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147"/>
        <w:rPr>
          <w:sz w:val="20"/>
        </w:rPr>
      </w:pPr>
      <w:r>
        <w:rPr>
          <w:sz w:val="20"/>
        </w:rPr>
        <w:drawing>
          <wp:inline distT="0" distB="0" distL="0" distR="0">
            <wp:extent cx="539054" cy="676655"/>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539054" cy="676655"/>
                    </a:xfrm>
                    <a:prstGeom prst="rect">
                      <a:avLst/>
                    </a:prstGeom>
                  </pic:spPr>
                </pic:pic>
              </a:graphicData>
            </a:graphic>
          </wp:inline>
        </w:drawing>
      </w:r>
      <w:r>
        <w:rPr>
          <w:sz w:val="20"/>
        </w:rPr>
      </w:r>
    </w:p>
    <w:p>
      <w:pPr>
        <w:pStyle w:val="BodyText"/>
        <w:spacing w:before="5"/>
        <w:ind w:left="0"/>
        <w:rPr>
          <w:sz w:val="6"/>
        </w:rPr>
      </w:pPr>
    </w:p>
    <w:p>
      <w:pPr>
        <w:pStyle w:val="BodyText"/>
        <w:spacing w:after="0"/>
        <w:rPr>
          <w:sz w:val="6"/>
        </w:rPr>
        <w:sectPr>
          <w:type w:val="continuous"/>
          <w:pgSz w:w="15840" w:h="24480"/>
          <w:pgMar w:top="700" w:bottom="280" w:left="360" w:right="360"/>
        </w:sectPr>
      </w:pPr>
    </w:p>
    <w:p>
      <w:pPr>
        <w:pStyle w:val="BodyText"/>
        <w:ind w:left="0"/>
      </w:pPr>
    </w:p>
    <w:p>
      <w:pPr>
        <w:pStyle w:val="BodyText"/>
        <w:ind w:left="0"/>
      </w:pPr>
    </w:p>
    <w:p>
      <w:pPr>
        <w:pStyle w:val="BodyText"/>
        <w:ind w:left="0"/>
      </w:pPr>
    </w:p>
    <w:p>
      <w:pPr>
        <w:pStyle w:val="BodyText"/>
        <w:spacing w:before="121"/>
        <w:ind w:left="0"/>
      </w:pPr>
    </w:p>
    <w:p>
      <w:pPr>
        <w:pStyle w:val="Heading2"/>
        <w:ind w:left="299" w:firstLine="0"/>
      </w:pPr>
      <w:r>
        <w:rPr/>
        <w:t>Edital</w:t>
      </w:r>
      <w:r>
        <w:rPr>
          <w:spacing w:val="-5"/>
        </w:rPr>
        <w:t> </w:t>
      </w:r>
      <w:r>
        <w:rPr/>
        <w:t>de</w:t>
      </w:r>
      <w:r>
        <w:rPr>
          <w:spacing w:val="-4"/>
        </w:rPr>
        <w:t> </w:t>
      </w:r>
      <w:r>
        <w:rPr>
          <w:spacing w:val="-2"/>
        </w:rPr>
        <w:t>Licitação</w:t>
      </w:r>
    </w:p>
    <w:p>
      <w:pPr>
        <w:spacing w:before="174"/>
        <w:ind w:left="299" w:right="0" w:firstLine="0"/>
        <w:jc w:val="left"/>
        <w:rPr>
          <w:b/>
          <w:sz w:val="18"/>
        </w:rPr>
      </w:pPr>
      <w:r>
        <w:rPr>
          <w:b/>
          <w:sz w:val="18"/>
        </w:rPr>
        <w:t>Processo</w:t>
      </w:r>
      <w:r>
        <w:rPr>
          <w:b/>
          <w:spacing w:val="-9"/>
          <w:sz w:val="18"/>
        </w:rPr>
        <w:t> </w:t>
      </w:r>
      <w:r>
        <w:rPr>
          <w:b/>
          <w:sz w:val="18"/>
        </w:rPr>
        <w:t>nº</w:t>
      </w:r>
      <w:r>
        <w:rPr>
          <w:b/>
          <w:spacing w:val="-9"/>
          <w:sz w:val="18"/>
        </w:rPr>
        <w:t> </w:t>
      </w:r>
      <w:r>
        <w:rPr>
          <w:b/>
          <w:sz w:val="18"/>
        </w:rPr>
        <w:t>SEI-</w:t>
      </w:r>
      <w:r>
        <w:rPr>
          <w:b/>
          <w:spacing w:val="-2"/>
          <w:sz w:val="18"/>
        </w:rPr>
        <w:t>260007/002792/2024</w:t>
      </w:r>
    </w:p>
    <w:p>
      <w:pPr>
        <w:spacing w:line="412" w:lineRule="auto" w:before="99"/>
        <w:ind w:left="299" w:right="6419" w:firstLine="0"/>
        <w:jc w:val="center"/>
        <w:rPr>
          <w:sz w:val="13"/>
        </w:rPr>
      </w:pPr>
      <w:r>
        <w:rPr/>
        <w:br w:type="column"/>
      </w:r>
      <w:r>
        <w:rPr>
          <w:w w:val="105"/>
          <w:sz w:val="13"/>
        </w:rPr>
        <w:t>Governo do Estado do Rio de Janeiro</w:t>
      </w:r>
      <w:r>
        <w:rPr>
          <w:spacing w:val="40"/>
          <w:w w:val="105"/>
          <w:sz w:val="13"/>
        </w:rPr>
        <w:t> </w:t>
      </w:r>
      <w:r>
        <w:rPr>
          <w:w w:val="105"/>
          <w:sz w:val="13"/>
        </w:rPr>
        <w:t>Universidade</w:t>
      </w:r>
      <w:r>
        <w:rPr>
          <w:spacing w:val="-9"/>
          <w:w w:val="105"/>
          <w:sz w:val="13"/>
        </w:rPr>
        <w:t> </w:t>
      </w:r>
      <w:r>
        <w:rPr>
          <w:w w:val="105"/>
          <w:sz w:val="13"/>
        </w:rPr>
        <w:t>do</w:t>
      </w:r>
      <w:r>
        <w:rPr>
          <w:spacing w:val="-9"/>
          <w:w w:val="105"/>
          <w:sz w:val="13"/>
        </w:rPr>
        <w:t> </w:t>
      </w:r>
      <w:r>
        <w:rPr>
          <w:w w:val="105"/>
          <w:sz w:val="13"/>
        </w:rPr>
        <w:t>Estado</w:t>
      </w:r>
      <w:r>
        <w:rPr>
          <w:spacing w:val="-8"/>
          <w:w w:val="105"/>
          <w:sz w:val="13"/>
        </w:rPr>
        <w:t> </w:t>
      </w:r>
      <w:r>
        <w:rPr>
          <w:w w:val="105"/>
          <w:sz w:val="13"/>
        </w:rPr>
        <w:t>do</w:t>
      </w:r>
      <w:r>
        <w:rPr>
          <w:spacing w:val="-9"/>
          <w:w w:val="105"/>
          <w:sz w:val="13"/>
        </w:rPr>
        <w:t> </w:t>
      </w:r>
      <w:r>
        <w:rPr>
          <w:w w:val="105"/>
          <w:sz w:val="13"/>
        </w:rPr>
        <w:t>Rio</w:t>
      </w:r>
      <w:r>
        <w:rPr>
          <w:spacing w:val="-8"/>
          <w:w w:val="105"/>
          <w:sz w:val="13"/>
        </w:rPr>
        <w:t> </w:t>
      </w:r>
      <w:r>
        <w:rPr>
          <w:w w:val="105"/>
          <w:sz w:val="13"/>
        </w:rPr>
        <w:t>de</w:t>
      </w:r>
      <w:r>
        <w:rPr>
          <w:spacing w:val="-9"/>
          <w:w w:val="105"/>
          <w:sz w:val="13"/>
        </w:rPr>
        <w:t> </w:t>
      </w:r>
      <w:r>
        <w:rPr>
          <w:w w:val="105"/>
          <w:sz w:val="13"/>
        </w:rPr>
        <w:t>Janeiro</w:t>
      </w:r>
      <w:r>
        <w:rPr>
          <w:spacing w:val="40"/>
          <w:w w:val="105"/>
          <w:sz w:val="13"/>
        </w:rPr>
        <w:t> </w:t>
      </w:r>
      <w:r>
        <w:rPr>
          <w:w w:val="105"/>
          <w:sz w:val="13"/>
        </w:rPr>
        <w:t>Diretoria de Administração Financeira</w:t>
      </w:r>
    </w:p>
    <w:p>
      <w:pPr>
        <w:spacing w:after="0" w:line="412" w:lineRule="auto"/>
        <w:jc w:val="center"/>
        <w:rPr>
          <w:sz w:val="13"/>
        </w:rPr>
        <w:sectPr>
          <w:type w:val="continuous"/>
          <w:pgSz w:w="15840" w:h="24480"/>
          <w:pgMar w:top="700" w:bottom="280" w:left="360" w:right="360"/>
          <w:cols w:num="2" w:equalWidth="0">
            <w:col w:w="3136" w:space="3000"/>
            <w:col w:w="8984"/>
          </w:cols>
        </w:sectPr>
      </w:pPr>
    </w:p>
    <w:p>
      <w:pPr>
        <w:pStyle w:val="BodyText"/>
        <w:ind w:left="0"/>
      </w:pPr>
    </w:p>
    <w:p>
      <w:pPr>
        <w:pStyle w:val="BodyText"/>
        <w:spacing w:before="163"/>
        <w:ind w:left="0"/>
      </w:pPr>
    </w:p>
    <w:p>
      <w:pPr>
        <w:pStyle w:val="Heading2"/>
        <w:ind w:left="14" w:firstLine="0"/>
        <w:jc w:val="center"/>
      </w:pPr>
      <w:r>
        <w:rPr/>
        <w:t>PREGÃO</w:t>
      </w:r>
      <w:r>
        <w:rPr>
          <w:spacing w:val="-9"/>
        </w:rPr>
        <w:t> </w:t>
      </w:r>
      <w:r>
        <w:rPr/>
        <w:t>ELETRÔNICO</w:t>
      </w:r>
      <w:r>
        <w:rPr>
          <w:spacing w:val="-8"/>
        </w:rPr>
        <w:t> </w:t>
      </w:r>
      <w:r>
        <w:rPr/>
        <w:t>n°</w:t>
      </w:r>
      <w:r>
        <w:rPr>
          <w:spacing w:val="-8"/>
        </w:rPr>
        <w:t> </w:t>
      </w:r>
      <w:r>
        <w:rPr>
          <w:spacing w:val="-2"/>
        </w:rPr>
        <w:t>098/2025</w:t>
      </w:r>
    </w:p>
    <w:p>
      <w:pPr>
        <w:pStyle w:val="BodyText"/>
        <w:spacing w:before="197"/>
      </w:pPr>
      <w:r>
        <w:rPr>
          <w:spacing w:val="-2"/>
        </w:rPr>
        <w:t>CONTRATANTE (Unidade Gestora – UG: </w:t>
      </w:r>
      <w:r>
        <w:rPr>
          <w:b/>
          <w:spacing w:val="-2"/>
        </w:rPr>
        <w:t>404310</w:t>
      </w:r>
      <w:r>
        <w:rPr>
          <w:spacing w:val="-2"/>
        </w:rPr>
        <w:t>)</w:t>
      </w:r>
    </w:p>
    <w:p>
      <w:pPr>
        <w:pStyle w:val="BodyText"/>
        <w:ind w:left="0"/>
      </w:pPr>
    </w:p>
    <w:p>
      <w:pPr>
        <w:pStyle w:val="Heading1"/>
        <w:spacing w:line="468" w:lineRule="auto" w:before="1"/>
        <w:ind w:left="299" w:right="6973"/>
      </w:pPr>
      <w:r>
        <w:rPr/>
        <w:t>ESTADO</w:t>
      </w:r>
      <w:r>
        <w:rPr>
          <w:spacing w:val="-12"/>
        </w:rPr>
        <w:t> </w:t>
      </w:r>
      <w:r>
        <w:rPr/>
        <w:t>DO</w:t>
      </w:r>
      <w:r>
        <w:rPr>
          <w:spacing w:val="-9"/>
        </w:rPr>
        <w:t> </w:t>
      </w:r>
      <w:r>
        <w:rPr/>
        <w:t>RIO</w:t>
      </w:r>
      <w:r>
        <w:rPr>
          <w:spacing w:val="-8"/>
        </w:rPr>
        <w:t> </w:t>
      </w:r>
      <w:r>
        <w:rPr/>
        <w:t>DE</w:t>
      </w:r>
      <w:r>
        <w:rPr>
          <w:spacing w:val="-8"/>
        </w:rPr>
        <w:t> </w:t>
      </w:r>
      <w:r>
        <w:rPr/>
        <w:t>JANEIRO,</w:t>
      </w:r>
      <w:r>
        <w:rPr>
          <w:spacing w:val="-8"/>
        </w:rPr>
        <w:t> </w:t>
      </w:r>
      <w:r>
        <w:rPr/>
        <w:t>PELA</w:t>
      </w:r>
      <w:r>
        <w:rPr>
          <w:spacing w:val="-12"/>
        </w:rPr>
        <w:t> </w:t>
      </w:r>
      <w:r>
        <w:rPr/>
        <w:t>UNIVERSIDADE</w:t>
      </w:r>
      <w:r>
        <w:rPr>
          <w:spacing w:val="-8"/>
        </w:rPr>
        <w:t> </w:t>
      </w:r>
      <w:r>
        <w:rPr/>
        <w:t>DO</w:t>
      </w:r>
      <w:r>
        <w:rPr>
          <w:spacing w:val="-8"/>
        </w:rPr>
        <w:t> </w:t>
      </w:r>
      <w:r>
        <w:rPr/>
        <w:t>ESTADO</w:t>
      </w:r>
      <w:r>
        <w:rPr>
          <w:spacing w:val="-8"/>
        </w:rPr>
        <w:t> </w:t>
      </w:r>
      <w:r>
        <w:rPr/>
        <w:t>DO</w:t>
      </w:r>
      <w:r>
        <w:rPr>
          <w:spacing w:val="-8"/>
        </w:rPr>
        <w:t> </w:t>
      </w:r>
      <w:r>
        <w:rPr/>
        <w:t>RIO</w:t>
      </w:r>
      <w:r>
        <w:rPr>
          <w:spacing w:val="-8"/>
        </w:rPr>
        <w:t> </w:t>
      </w:r>
      <w:r>
        <w:rPr/>
        <w:t>DE</w:t>
      </w:r>
      <w:r>
        <w:rPr>
          <w:spacing w:val="-8"/>
        </w:rPr>
        <w:t> </w:t>
      </w:r>
      <w:r>
        <w:rPr/>
        <w:t>JANEIRO </w:t>
      </w:r>
      <w:r>
        <w:rPr>
          <w:spacing w:val="-2"/>
        </w:rPr>
        <w:t>OBJETO</w:t>
      </w:r>
    </w:p>
    <w:p>
      <w:pPr>
        <w:spacing w:line="237" w:lineRule="auto" w:before="12"/>
        <w:ind w:left="299" w:right="282" w:firstLine="0"/>
        <w:jc w:val="both"/>
        <w:rPr>
          <w:sz w:val="18"/>
        </w:rPr>
      </w:pPr>
      <w:r>
        <w:rPr>
          <w:sz w:val="18"/>
        </w:rPr>
        <w:t>Contratação</w:t>
      </w:r>
      <w:r>
        <w:rPr>
          <w:spacing w:val="-2"/>
          <w:sz w:val="18"/>
        </w:rPr>
        <w:t> </w:t>
      </w:r>
      <w:r>
        <w:rPr>
          <w:sz w:val="18"/>
        </w:rPr>
        <w:t>de</w:t>
      </w:r>
      <w:r>
        <w:rPr>
          <w:spacing w:val="-2"/>
          <w:sz w:val="18"/>
        </w:rPr>
        <w:t> </w:t>
      </w:r>
      <w:r>
        <w:rPr>
          <w:sz w:val="18"/>
        </w:rPr>
        <w:t>serviços</w:t>
      </w:r>
      <w:r>
        <w:rPr>
          <w:spacing w:val="-2"/>
          <w:sz w:val="18"/>
        </w:rPr>
        <w:t> </w:t>
      </w:r>
      <w:r>
        <w:rPr>
          <w:sz w:val="18"/>
        </w:rPr>
        <w:t>técnicos</w:t>
      </w:r>
      <w:r>
        <w:rPr>
          <w:spacing w:val="-2"/>
          <w:sz w:val="18"/>
        </w:rPr>
        <w:t> </w:t>
      </w:r>
      <w:r>
        <w:rPr>
          <w:sz w:val="18"/>
        </w:rPr>
        <w:t>especializados</w:t>
      </w:r>
      <w:r>
        <w:rPr>
          <w:spacing w:val="-2"/>
          <w:sz w:val="18"/>
        </w:rPr>
        <w:t> </w:t>
      </w:r>
      <w:r>
        <w:rPr>
          <w:sz w:val="18"/>
        </w:rPr>
        <w:t>de</w:t>
      </w:r>
      <w:r>
        <w:rPr>
          <w:spacing w:val="-2"/>
          <w:sz w:val="18"/>
        </w:rPr>
        <w:t> </w:t>
      </w:r>
      <w:r>
        <w:rPr>
          <w:b/>
          <w:sz w:val="18"/>
        </w:rPr>
        <w:t>organização,</w:t>
      </w:r>
      <w:r>
        <w:rPr>
          <w:b/>
          <w:spacing w:val="-2"/>
          <w:sz w:val="18"/>
        </w:rPr>
        <w:t> </w:t>
      </w:r>
      <w:r>
        <w:rPr>
          <w:b/>
          <w:sz w:val="18"/>
        </w:rPr>
        <w:t>sustentação,</w:t>
      </w:r>
      <w:r>
        <w:rPr>
          <w:b/>
          <w:spacing w:val="-2"/>
          <w:sz w:val="18"/>
        </w:rPr>
        <w:t> </w:t>
      </w:r>
      <w:r>
        <w:rPr>
          <w:b/>
          <w:sz w:val="18"/>
        </w:rPr>
        <w:t>desenvolvimento</w:t>
      </w:r>
      <w:r>
        <w:rPr>
          <w:b/>
          <w:spacing w:val="-2"/>
          <w:sz w:val="18"/>
        </w:rPr>
        <w:t> </w:t>
      </w:r>
      <w:r>
        <w:rPr>
          <w:b/>
          <w:sz w:val="18"/>
        </w:rPr>
        <w:t>e</w:t>
      </w:r>
      <w:r>
        <w:rPr>
          <w:b/>
          <w:spacing w:val="-2"/>
          <w:sz w:val="18"/>
        </w:rPr>
        <w:t> </w:t>
      </w:r>
      <w:r>
        <w:rPr>
          <w:b/>
          <w:sz w:val="18"/>
        </w:rPr>
        <w:t>execução</w:t>
      </w:r>
      <w:r>
        <w:rPr>
          <w:b/>
          <w:spacing w:val="-2"/>
          <w:sz w:val="18"/>
        </w:rPr>
        <w:t> </w:t>
      </w:r>
      <w:r>
        <w:rPr>
          <w:b/>
          <w:sz w:val="18"/>
        </w:rPr>
        <w:t>continuada</w:t>
      </w:r>
      <w:r>
        <w:rPr>
          <w:b/>
          <w:spacing w:val="-2"/>
          <w:sz w:val="18"/>
        </w:rPr>
        <w:t> </w:t>
      </w:r>
      <w:r>
        <w:rPr>
          <w:b/>
          <w:sz w:val="18"/>
        </w:rPr>
        <w:t>de</w:t>
      </w:r>
      <w:r>
        <w:rPr>
          <w:b/>
          <w:spacing w:val="-2"/>
          <w:sz w:val="18"/>
        </w:rPr>
        <w:t> </w:t>
      </w:r>
      <w:r>
        <w:rPr>
          <w:b/>
          <w:sz w:val="18"/>
        </w:rPr>
        <w:t>SERVIÇOS</w:t>
      </w:r>
      <w:r>
        <w:rPr>
          <w:b/>
          <w:spacing w:val="-2"/>
          <w:sz w:val="18"/>
        </w:rPr>
        <w:t> </w:t>
      </w:r>
      <w:r>
        <w:rPr>
          <w:b/>
          <w:sz w:val="18"/>
        </w:rPr>
        <w:t>DE</w:t>
      </w:r>
      <w:r>
        <w:rPr>
          <w:b/>
          <w:spacing w:val="-2"/>
          <w:sz w:val="18"/>
        </w:rPr>
        <w:t> </w:t>
      </w:r>
      <w:r>
        <w:rPr>
          <w:b/>
          <w:sz w:val="18"/>
        </w:rPr>
        <w:t>SUPORTE,</w:t>
      </w:r>
      <w:r>
        <w:rPr>
          <w:b/>
          <w:spacing w:val="-2"/>
          <w:sz w:val="18"/>
        </w:rPr>
        <w:t> </w:t>
      </w:r>
      <w:r>
        <w:rPr>
          <w:b/>
          <w:sz w:val="18"/>
        </w:rPr>
        <w:t>MANUTENÇÃO</w:t>
      </w:r>
      <w:r>
        <w:rPr>
          <w:b/>
          <w:spacing w:val="-2"/>
          <w:sz w:val="18"/>
        </w:rPr>
        <w:t> </w:t>
      </w:r>
      <w:r>
        <w:rPr>
          <w:b/>
          <w:sz w:val="18"/>
        </w:rPr>
        <w:t>DE</w:t>
      </w:r>
      <w:r>
        <w:rPr>
          <w:b/>
          <w:spacing w:val="-2"/>
          <w:sz w:val="18"/>
        </w:rPr>
        <w:t> </w:t>
      </w:r>
      <w:r>
        <w:rPr>
          <w:b/>
          <w:sz w:val="18"/>
        </w:rPr>
        <w:t>EQUIPAMENTOS</w:t>
      </w:r>
      <w:r>
        <w:rPr>
          <w:b/>
          <w:spacing w:val="-2"/>
          <w:sz w:val="18"/>
        </w:rPr>
        <w:t> </w:t>
      </w:r>
      <w:r>
        <w:rPr>
          <w:b/>
          <w:sz w:val="18"/>
        </w:rPr>
        <w:t>E INFRAESTRUTURA, compreendendo as atividades de registro, análise, diagnóstico e atendimento de solicitações de usuários, suporte técnico remoto e/ou presencial de 1º e 2º níveis, monitoramento e operação de serviços, gerenciamento de processos de</w:t>
      </w:r>
      <w:r>
        <w:rPr>
          <w:b/>
          <w:spacing w:val="-1"/>
          <w:sz w:val="18"/>
        </w:rPr>
        <w:t> </w:t>
      </w:r>
      <w:r>
        <w:rPr>
          <w:b/>
          <w:sz w:val="18"/>
        </w:rPr>
        <w:t>TIC, execução de rotinas programadas e eventuais, suporte à implantação e funcionamento de sistemas institucionais, incluindo treinamento e orientação de usuários</w:t>
      </w:r>
      <w:r>
        <w:rPr>
          <w:sz w:val="18"/>
        </w:rPr>
        <w:t>, para o Hospital Universitário Pedro Ernesto (HUPE), Policlínica Piquet Carneiro (PPC) e Hospital Universitário Reitor Hesio Cordeiro (HURHC), conforme Documento de Oficialização da Demanda - SEI nº </w:t>
      </w:r>
      <w:r>
        <w:rPr>
          <w:b/>
          <w:sz w:val="18"/>
        </w:rPr>
        <w:t>70504245</w:t>
      </w:r>
      <w:r>
        <w:rPr>
          <w:sz w:val="18"/>
        </w:rPr>
        <w:t>, na forma estabelecida neste Edital e seus anexos.</w:t>
      </w:r>
    </w:p>
    <w:p>
      <w:pPr>
        <w:pStyle w:val="BodyText"/>
        <w:ind w:left="0"/>
      </w:pPr>
    </w:p>
    <w:p>
      <w:pPr>
        <w:pStyle w:val="BodyText"/>
      </w:pPr>
      <w:r>
        <w:rPr>
          <w:spacing w:val="-6"/>
        </w:rPr>
        <w:t>VALOR</w:t>
      </w:r>
      <w:r>
        <w:rPr>
          <w:spacing w:val="1"/>
        </w:rPr>
        <w:t> </w:t>
      </w:r>
      <w:r>
        <w:rPr>
          <w:spacing w:val="-6"/>
        </w:rPr>
        <w:t>TOTAL</w:t>
      </w:r>
      <w:r>
        <w:rPr>
          <w:spacing w:val="-2"/>
        </w:rPr>
        <w:t> </w:t>
      </w:r>
      <w:r>
        <w:rPr>
          <w:spacing w:val="-6"/>
        </w:rPr>
        <w:t>DA</w:t>
      </w:r>
      <w:r>
        <w:rPr>
          <w:spacing w:val="-7"/>
        </w:rPr>
        <w:t> </w:t>
      </w:r>
      <w:r>
        <w:rPr>
          <w:spacing w:val="-6"/>
        </w:rPr>
        <w:t>CONTRATAÇÃO</w:t>
      </w:r>
    </w:p>
    <w:p>
      <w:pPr>
        <w:pStyle w:val="BodyText"/>
        <w:spacing w:line="468" w:lineRule="auto" w:before="196"/>
        <w:ind w:right="6973"/>
      </w:pPr>
      <w:r>
        <w:rPr>
          <w:b/>
        </w:rPr>
        <w:t>R$</w:t>
      </w:r>
      <w:r>
        <w:rPr>
          <w:b/>
          <w:spacing w:val="-5"/>
        </w:rPr>
        <w:t> </w:t>
      </w:r>
      <w:r>
        <w:rPr>
          <w:b/>
        </w:rPr>
        <w:t>12.647.090,60</w:t>
      </w:r>
      <w:r>
        <w:rPr>
          <w:b/>
          <w:spacing w:val="-5"/>
        </w:rPr>
        <w:t> </w:t>
      </w:r>
      <w:r>
        <w:rPr/>
        <w:t>(doze</w:t>
      </w:r>
      <w:r>
        <w:rPr>
          <w:spacing w:val="-5"/>
        </w:rPr>
        <w:t> </w:t>
      </w:r>
      <w:r>
        <w:rPr/>
        <w:t>milhões</w:t>
      </w:r>
      <w:r>
        <w:rPr>
          <w:spacing w:val="-5"/>
        </w:rPr>
        <w:t> </w:t>
      </w:r>
      <w:r>
        <w:rPr/>
        <w:t>seiscentos</w:t>
      </w:r>
      <w:r>
        <w:rPr>
          <w:spacing w:val="-5"/>
        </w:rPr>
        <w:t> </w:t>
      </w:r>
      <w:r>
        <w:rPr/>
        <w:t>e</w:t>
      </w:r>
      <w:r>
        <w:rPr>
          <w:spacing w:val="-5"/>
        </w:rPr>
        <w:t> </w:t>
      </w:r>
      <w:r>
        <w:rPr/>
        <w:t>quarenta</w:t>
      </w:r>
      <w:r>
        <w:rPr>
          <w:spacing w:val="-5"/>
        </w:rPr>
        <w:t> </w:t>
      </w:r>
      <w:r>
        <w:rPr/>
        <w:t>e</w:t>
      </w:r>
      <w:r>
        <w:rPr>
          <w:spacing w:val="-5"/>
        </w:rPr>
        <w:t> </w:t>
      </w:r>
      <w:r>
        <w:rPr/>
        <w:t>sete</w:t>
      </w:r>
      <w:r>
        <w:rPr>
          <w:spacing w:val="-5"/>
        </w:rPr>
        <w:t> </w:t>
      </w:r>
      <w:r>
        <w:rPr/>
        <w:t>mil</w:t>
      </w:r>
      <w:r>
        <w:rPr>
          <w:spacing w:val="-5"/>
        </w:rPr>
        <w:t> </w:t>
      </w:r>
      <w:r>
        <w:rPr/>
        <w:t>noventa</w:t>
      </w:r>
      <w:r>
        <w:rPr>
          <w:spacing w:val="-5"/>
        </w:rPr>
        <w:t> </w:t>
      </w:r>
      <w:r>
        <w:rPr/>
        <w:t>reais</w:t>
      </w:r>
      <w:r>
        <w:rPr>
          <w:spacing w:val="-5"/>
        </w:rPr>
        <w:t> </w:t>
      </w:r>
      <w:r>
        <w:rPr/>
        <w:t>e</w:t>
      </w:r>
      <w:r>
        <w:rPr>
          <w:spacing w:val="-5"/>
        </w:rPr>
        <w:t> </w:t>
      </w:r>
      <w:r>
        <w:rPr/>
        <w:t>sessenta</w:t>
      </w:r>
      <w:r>
        <w:rPr>
          <w:spacing w:val="-5"/>
        </w:rPr>
        <w:t> </w:t>
      </w:r>
      <w:r>
        <w:rPr/>
        <w:t>centavos.</w:t>
      </w:r>
      <w:r>
        <w:rPr>
          <w:spacing w:val="-5"/>
        </w:rPr>
        <w:t> </w:t>
      </w:r>
      <w:r>
        <w:rPr/>
        <w:t>centavos) DATA DA SESSÃO PÚBLICA</w:t>
      </w:r>
    </w:p>
    <w:p>
      <w:pPr>
        <w:spacing w:before="11"/>
        <w:ind w:left="299" w:right="0" w:firstLine="0"/>
        <w:jc w:val="both"/>
        <w:rPr>
          <w:sz w:val="18"/>
        </w:rPr>
      </w:pPr>
      <w:r>
        <w:rPr>
          <w:sz w:val="18"/>
        </w:rPr>
        <w:t>Dia</w:t>
      </w:r>
      <w:r>
        <w:rPr>
          <w:spacing w:val="-5"/>
          <w:sz w:val="18"/>
        </w:rPr>
        <w:t> </w:t>
      </w:r>
      <w:r>
        <w:rPr>
          <w:b/>
          <w:sz w:val="18"/>
        </w:rPr>
        <w:t>13/03/2025</w:t>
      </w:r>
      <w:r>
        <w:rPr>
          <w:b/>
          <w:spacing w:val="-5"/>
          <w:sz w:val="18"/>
        </w:rPr>
        <w:t> </w:t>
      </w:r>
      <w:r>
        <w:rPr>
          <w:b/>
          <w:sz w:val="18"/>
        </w:rPr>
        <w:t>às</w:t>
      </w:r>
      <w:r>
        <w:rPr>
          <w:b/>
          <w:spacing w:val="-5"/>
          <w:sz w:val="18"/>
        </w:rPr>
        <w:t> </w:t>
      </w:r>
      <w:r>
        <w:rPr>
          <w:b/>
          <w:sz w:val="18"/>
        </w:rPr>
        <w:t>10h</w:t>
      </w:r>
      <w:r>
        <w:rPr>
          <w:b/>
          <w:spacing w:val="-5"/>
          <w:sz w:val="18"/>
        </w:rPr>
        <w:t> </w:t>
      </w:r>
      <w:r>
        <w:rPr>
          <w:sz w:val="18"/>
        </w:rPr>
        <w:t>(horário</w:t>
      </w:r>
      <w:r>
        <w:rPr>
          <w:spacing w:val="-4"/>
          <w:sz w:val="18"/>
        </w:rPr>
        <w:t> </w:t>
      </w:r>
      <w:r>
        <w:rPr>
          <w:sz w:val="18"/>
        </w:rPr>
        <w:t>de</w:t>
      </w:r>
      <w:r>
        <w:rPr>
          <w:spacing w:val="-5"/>
          <w:sz w:val="18"/>
        </w:rPr>
        <w:t> </w:t>
      </w:r>
      <w:r>
        <w:rPr>
          <w:spacing w:val="-2"/>
          <w:sz w:val="18"/>
        </w:rPr>
        <w:t>Brasília)</w:t>
      </w:r>
    </w:p>
    <w:p>
      <w:pPr>
        <w:pStyle w:val="BodyText"/>
        <w:spacing w:before="191"/>
        <w:ind w:left="0"/>
      </w:pPr>
    </w:p>
    <w:p>
      <w:pPr>
        <w:pStyle w:val="BodyText"/>
      </w:pPr>
      <w:r>
        <w:rPr/>
        <w:t>CRITÉRIO</w:t>
      </w:r>
      <w:r>
        <w:rPr>
          <w:spacing w:val="-7"/>
        </w:rPr>
        <w:t> </w:t>
      </w:r>
      <w:r>
        <w:rPr/>
        <w:t>DE</w:t>
      </w:r>
      <w:r>
        <w:rPr>
          <w:spacing w:val="-6"/>
        </w:rPr>
        <w:t> </w:t>
      </w:r>
      <w:r>
        <w:rPr>
          <w:spacing w:val="-2"/>
        </w:rPr>
        <w:t>JULGAMENTO:</w:t>
      </w:r>
    </w:p>
    <w:p>
      <w:pPr>
        <w:pStyle w:val="Heading2"/>
        <w:spacing w:before="6"/>
        <w:ind w:left="299" w:firstLine="0"/>
        <w:rPr>
          <w:b w:val="0"/>
        </w:rPr>
      </w:pPr>
      <w:r>
        <w:rPr/>
        <w:t>MENOR</w:t>
      </w:r>
      <w:r>
        <w:rPr>
          <w:spacing w:val="-10"/>
        </w:rPr>
        <w:t> </w:t>
      </w:r>
      <w:r>
        <w:rPr/>
        <w:t>PREÇO</w:t>
      </w:r>
      <w:r>
        <w:rPr>
          <w:spacing w:val="-6"/>
        </w:rPr>
        <w:t> </w:t>
      </w:r>
      <w:r>
        <w:rPr/>
        <w:t>GLOBAL</w:t>
      </w:r>
      <w:r>
        <w:rPr>
          <w:spacing w:val="-12"/>
        </w:rPr>
        <w:t> </w:t>
      </w:r>
      <w:r>
        <w:rPr/>
        <w:t>POR</w:t>
      </w:r>
      <w:r>
        <w:rPr>
          <w:spacing w:val="-6"/>
        </w:rPr>
        <w:t> </w:t>
      </w:r>
      <w:r>
        <w:rPr/>
        <w:t>LOTE</w:t>
      </w:r>
      <w:r>
        <w:rPr>
          <w:spacing w:val="-6"/>
        </w:rPr>
        <w:t> </w:t>
      </w:r>
      <w:r>
        <w:rPr>
          <w:b w:val="0"/>
        </w:rPr>
        <w:t>(SEI</w:t>
      </w:r>
      <w:r>
        <w:rPr>
          <w:b w:val="0"/>
          <w:spacing w:val="-6"/>
        </w:rPr>
        <w:t> </w:t>
      </w:r>
      <w:r>
        <w:rPr>
          <w:b w:val="0"/>
        </w:rPr>
        <w:t>nº</w:t>
      </w:r>
      <w:r>
        <w:rPr>
          <w:b w:val="0"/>
          <w:spacing w:val="-6"/>
        </w:rPr>
        <w:t> </w:t>
      </w:r>
      <w:r>
        <w:rPr>
          <w:spacing w:val="-2"/>
        </w:rPr>
        <w:t>83518256</w:t>
      </w:r>
      <w:r>
        <w:rPr>
          <w:b w:val="0"/>
          <w:spacing w:val="-2"/>
        </w:rPr>
        <w:t>)</w:t>
      </w:r>
    </w:p>
    <w:p>
      <w:pPr>
        <w:pStyle w:val="BodyText"/>
        <w:spacing w:before="197"/>
      </w:pPr>
      <w:r>
        <w:rPr/>
        <w:t>MODO</w:t>
      </w:r>
      <w:r>
        <w:rPr>
          <w:spacing w:val="-5"/>
        </w:rPr>
        <w:t> </w:t>
      </w:r>
      <w:r>
        <w:rPr/>
        <w:t>DE</w:t>
      </w:r>
      <w:r>
        <w:rPr>
          <w:spacing w:val="-5"/>
        </w:rPr>
        <w:t> </w:t>
      </w:r>
      <w:r>
        <w:rPr>
          <w:spacing w:val="-2"/>
        </w:rPr>
        <w:t>DISPUTA:</w:t>
      </w:r>
    </w:p>
    <w:p>
      <w:pPr>
        <w:pStyle w:val="Heading1"/>
        <w:spacing w:before="6"/>
        <w:ind w:left="299"/>
      </w:pPr>
      <w:r>
        <w:rPr>
          <w:spacing w:val="-2"/>
        </w:rPr>
        <w:t>ABERTO</w:t>
      </w:r>
    </w:p>
    <w:p>
      <w:pPr>
        <w:pStyle w:val="BodyText"/>
        <w:ind w:left="0"/>
        <w:rPr>
          <w:b/>
        </w:rPr>
      </w:pPr>
    </w:p>
    <w:p>
      <w:pPr>
        <w:pStyle w:val="Heading2"/>
        <w:spacing w:line="273" w:lineRule="auto"/>
        <w:ind w:left="6287" w:right="5673" w:firstLine="478"/>
      </w:pPr>
      <w:r>
        <w:rPr/>
        <w:t>EDITAL DE LICITAÇÃO PREGÃO</w:t>
      </w:r>
      <w:r>
        <w:rPr>
          <w:spacing w:val="-12"/>
        </w:rPr>
        <w:t> </w:t>
      </w:r>
      <w:r>
        <w:rPr/>
        <w:t>ELETRÔNICO</w:t>
      </w:r>
      <w:r>
        <w:rPr>
          <w:spacing w:val="-11"/>
        </w:rPr>
        <w:t> </w:t>
      </w:r>
      <w:r>
        <w:rPr/>
        <w:t>Nº</w:t>
      </w:r>
      <w:r>
        <w:rPr>
          <w:spacing w:val="-11"/>
        </w:rPr>
        <w:t> </w:t>
      </w:r>
      <w:r>
        <w:rPr/>
        <w:t>098/2025</w:t>
      </w:r>
    </w:p>
    <w:p>
      <w:pPr>
        <w:pStyle w:val="BodyText"/>
        <w:spacing w:line="268" w:lineRule="auto" w:before="201"/>
        <w:ind w:right="282" w:firstLine="423"/>
        <w:jc w:val="both"/>
      </w:pPr>
      <w:r>
        <w:rPr/>
        <w:t>Torna-se público que o </w:t>
      </w:r>
      <w:r>
        <w:rPr>
          <w:b/>
        </w:rPr>
        <w:t>ESTADO DO RIO DE JANEIRO, </w:t>
      </w:r>
      <w:r>
        <w:rPr/>
        <w:t>pela </w:t>
      </w:r>
      <w:r>
        <w:rPr>
          <w:b/>
        </w:rPr>
        <w:t>Universidade do Estado do Rio de Janeiro</w:t>
      </w:r>
      <w:r>
        <w:rPr/>
        <w:t>, sediada na Rua São Francisco Xavier, 524, Bairro Maracanã, Rio de Janeiro / RJ, CEP</w:t>
      </w:r>
      <w:r>
        <w:rPr>
          <w:spacing w:val="-12"/>
        </w:rPr>
        <w:t> </w:t>
      </w:r>
      <w:r>
        <w:rPr/>
        <w:t>20550-900,</w:t>
      </w:r>
      <w:r>
        <w:rPr>
          <w:spacing w:val="-8"/>
        </w:rPr>
        <w:t> </w:t>
      </w:r>
      <w:r>
        <w:rPr/>
        <w:t>inscrita</w:t>
      </w:r>
      <w:r>
        <w:rPr>
          <w:spacing w:val="-5"/>
        </w:rPr>
        <w:t> </w:t>
      </w:r>
      <w:r>
        <w:rPr/>
        <w:t>no</w:t>
      </w:r>
      <w:r>
        <w:rPr>
          <w:spacing w:val="-5"/>
        </w:rPr>
        <w:t> </w:t>
      </w:r>
      <w:r>
        <w:rPr/>
        <w:t>CNPJ</w:t>
      </w:r>
      <w:r>
        <w:rPr>
          <w:spacing w:val="-5"/>
        </w:rPr>
        <w:t> </w:t>
      </w:r>
      <w:r>
        <w:rPr/>
        <w:t>sob</w:t>
      </w:r>
      <w:r>
        <w:rPr>
          <w:spacing w:val="-5"/>
        </w:rPr>
        <w:t> </w:t>
      </w:r>
      <w:r>
        <w:rPr/>
        <w:t>o</w:t>
      </w:r>
      <w:r>
        <w:rPr>
          <w:spacing w:val="-5"/>
        </w:rPr>
        <w:t> </w:t>
      </w:r>
      <w:r>
        <w:rPr/>
        <w:t>nº.</w:t>
      </w:r>
      <w:r>
        <w:rPr>
          <w:spacing w:val="-5"/>
        </w:rPr>
        <w:t> </w:t>
      </w:r>
      <w:r>
        <w:rPr/>
        <w:t>33.540.014/0001-57,</w:t>
      </w:r>
      <w:r>
        <w:rPr>
          <w:spacing w:val="-5"/>
        </w:rPr>
        <w:t> </w:t>
      </w:r>
      <w:r>
        <w:rPr/>
        <w:t>devidamente</w:t>
      </w:r>
      <w:r>
        <w:rPr>
          <w:spacing w:val="-5"/>
        </w:rPr>
        <w:t> </w:t>
      </w:r>
      <w:r>
        <w:rPr/>
        <w:t>autorizada</w:t>
      </w:r>
      <w:r>
        <w:rPr>
          <w:spacing w:val="-5"/>
        </w:rPr>
        <w:t> </w:t>
      </w:r>
      <w:r>
        <w:rPr/>
        <w:t>pela</w:t>
      </w:r>
      <w:r>
        <w:rPr>
          <w:spacing w:val="-5"/>
        </w:rPr>
        <w:t> </w:t>
      </w:r>
      <w:r>
        <w:rPr>
          <w:b/>
        </w:rPr>
        <w:t>Ordenadora</w:t>
      </w:r>
      <w:r>
        <w:rPr>
          <w:b/>
          <w:spacing w:val="-5"/>
        </w:rPr>
        <w:t> </w:t>
      </w:r>
      <w:r>
        <w:rPr>
          <w:b/>
        </w:rPr>
        <w:t>de</w:t>
      </w:r>
      <w:r>
        <w:rPr>
          <w:b/>
          <w:spacing w:val="-5"/>
        </w:rPr>
        <w:t> </w:t>
      </w:r>
      <w:r>
        <w:rPr>
          <w:b/>
        </w:rPr>
        <w:t>Despesas</w:t>
      </w:r>
      <w:r>
        <w:rPr>
          <w:b/>
          <w:spacing w:val="-5"/>
        </w:rPr>
        <w:t> </w:t>
      </w:r>
      <w:r>
        <w:rPr>
          <w:b/>
        </w:rPr>
        <w:t>MARCIA</w:t>
      </w:r>
      <w:r>
        <w:rPr>
          <w:b/>
          <w:spacing w:val="-12"/>
        </w:rPr>
        <w:t> </w:t>
      </w:r>
      <w:r>
        <w:rPr>
          <w:b/>
        </w:rPr>
        <w:t>CARVALHO</w:t>
      </w:r>
      <w:r>
        <w:rPr>
          <w:b/>
          <w:spacing w:val="-5"/>
        </w:rPr>
        <w:t> </w:t>
      </w:r>
      <w:r>
        <w:rPr>
          <w:b/>
        </w:rPr>
        <w:t>DA</w:t>
      </w:r>
      <w:r>
        <w:rPr>
          <w:b/>
          <w:spacing w:val="-12"/>
        </w:rPr>
        <w:t> </w:t>
      </w:r>
      <w:r>
        <w:rPr>
          <w:b/>
        </w:rPr>
        <w:t>CUNHA,</w:t>
      </w:r>
      <w:r>
        <w:rPr>
          <w:b/>
          <w:spacing w:val="-5"/>
        </w:rPr>
        <w:t> </w:t>
      </w:r>
      <w:r>
        <w:rPr/>
        <w:t>cuja</w:t>
      </w:r>
      <w:r>
        <w:rPr>
          <w:spacing w:val="-5"/>
        </w:rPr>
        <w:t> </w:t>
      </w:r>
      <w:r>
        <w:rPr/>
        <w:t>delegação</w:t>
      </w:r>
      <w:r>
        <w:rPr>
          <w:spacing w:val="-5"/>
        </w:rPr>
        <w:t> </w:t>
      </w:r>
      <w:r>
        <w:rPr/>
        <w:t>consta</w:t>
      </w:r>
      <w:r>
        <w:rPr>
          <w:spacing w:val="-5"/>
        </w:rPr>
        <w:t> </w:t>
      </w:r>
      <w:r>
        <w:rPr/>
        <w:t>da</w:t>
      </w:r>
      <w:r>
        <w:rPr>
          <w:spacing w:val="-5"/>
        </w:rPr>
        <w:t> </w:t>
      </w:r>
      <w:r>
        <w:rPr/>
        <w:t>Portaria</w:t>
      </w:r>
      <w:r>
        <w:rPr>
          <w:spacing w:val="-5"/>
        </w:rPr>
        <w:t> </w:t>
      </w:r>
      <w:r>
        <w:rPr/>
        <w:t>nº</w:t>
      </w:r>
      <w:r>
        <w:rPr>
          <w:spacing w:val="-5"/>
        </w:rPr>
        <w:t> </w:t>
      </w:r>
      <w:r>
        <w:rPr/>
        <w:t>176 de</w:t>
      </w:r>
      <w:r>
        <w:rPr>
          <w:spacing w:val="-1"/>
        </w:rPr>
        <w:t> </w:t>
      </w:r>
      <w:r>
        <w:rPr/>
        <w:t>18</w:t>
      </w:r>
      <w:r>
        <w:rPr>
          <w:spacing w:val="-1"/>
        </w:rPr>
        <w:t> </w:t>
      </w:r>
      <w:r>
        <w:rPr/>
        <w:t>de</w:t>
      </w:r>
      <w:r>
        <w:rPr>
          <w:spacing w:val="-1"/>
        </w:rPr>
        <w:t> </w:t>
      </w:r>
      <w:r>
        <w:rPr/>
        <w:t>janeiro</w:t>
      </w:r>
      <w:r>
        <w:rPr>
          <w:spacing w:val="-1"/>
        </w:rPr>
        <w:t> </w:t>
      </w:r>
      <w:r>
        <w:rPr/>
        <w:t>de</w:t>
      </w:r>
      <w:r>
        <w:rPr>
          <w:spacing w:val="-1"/>
        </w:rPr>
        <w:t> </w:t>
      </w:r>
      <w:r>
        <w:rPr/>
        <w:t>2024,</w:t>
      </w:r>
      <w:r>
        <w:rPr>
          <w:spacing w:val="-1"/>
        </w:rPr>
        <w:t> </w:t>
      </w:r>
      <w:r>
        <w:rPr/>
        <w:t>realizará</w:t>
      </w:r>
      <w:r>
        <w:rPr>
          <w:spacing w:val="-1"/>
        </w:rPr>
        <w:t> </w:t>
      </w:r>
      <w:r>
        <w:rPr/>
        <w:t>licitação,</w:t>
      </w:r>
      <w:r>
        <w:rPr>
          <w:spacing w:val="-1"/>
        </w:rPr>
        <w:t> </w:t>
      </w:r>
      <w:r>
        <w:rPr/>
        <w:t>na</w:t>
      </w:r>
      <w:r>
        <w:rPr>
          <w:spacing w:val="-1"/>
        </w:rPr>
        <w:t> </w:t>
      </w:r>
      <w:r>
        <w:rPr/>
        <w:t>modalidade</w:t>
      </w:r>
      <w:r>
        <w:rPr>
          <w:spacing w:val="-1"/>
        </w:rPr>
        <w:t> </w:t>
      </w:r>
      <w:r>
        <w:rPr/>
        <w:t>PREGÃO,</w:t>
      </w:r>
      <w:r>
        <w:rPr>
          <w:spacing w:val="-1"/>
        </w:rPr>
        <w:t> </w:t>
      </w:r>
      <w:r>
        <w:rPr/>
        <w:t>na</w:t>
      </w:r>
      <w:r>
        <w:rPr>
          <w:spacing w:val="-1"/>
        </w:rPr>
        <w:t> </w:t>
      </w:r>
      <w:r>
        <w:rPr/>
        <w:t>forma</w:t>
      </w:r>
      <w:r>
        <w:rPr>
          <w:spacing w:val="-1"/>
        </w:rPr>
        <w:t> </w:t>
      </w:r>
      <w:r>
        <w:rPr/>
        <w:t>ELETRÔNICA, nos</w:t>
      </w:r>
      <w:r>
        <w:rPr>
          <w:spacing w:val="-1"/>
        </w:rPr>
        <w:t> </w:t>
      </w:r>
      <w:r>
        <w:rPr/>
        <w:t>termos</w:t>
      </w:r>
      <w:r>
        <w:rPr>
          <w:spacing w:val="-1"/>
        </w:rPr>
        <w:t> </w:t>
      </w:r>
      <w:r>
        <w:rPr/>
        <w:t>da</w:t>
      </w:r>
      <w:r>
        <w:rPr>
          <w:spacing w:val="-1"/>
        </w:rPr>
        <w:t> </w:t>
      </w:r>
      <w:hyperlink r:id="rId6">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14.133,</w:t>
        </w:r>
        <w:r>
          <w:rPr>
            <w:color w:val="000080"/>
            <w:spacing w:val="-1"/>
            <w:u w:val="single" w:color="000080"/>
          </w:rPr>
          <w:t> </w:t>
        </w:r>
        <w:r>
          <w:rPr>
            <w:color w:val="000080"/>
            <w:u w:val="single" w:color="000080"/>
          </w:rPr>
          <w:t>de</w:t>
        </w:r>
        <w:r>
          <w:rPr>
            <w:color w:val="000080"/>
            <w:spacing w:val="-1"/>
            <w:u w:val="single" w:color="000080"/>
          </w:rPr>
          <w:t> </w:t>
        </w:r>
        <w:r>
          <w:rPr>
            <w:color w:val="000080"/>
            <w:u w:val="single" w:color="000080"/>
          </w:rPr>
          <w:t>2021</w:t>
        </w:r>
      </w:hyperlink>
      <w:r>
        <w:rPr/>
        <w:t>,</w:t>
      </w:r>
      <w:r>
        <w:rPr>
          <w:spacing w:val="-1"/>
        </w:rPr>
        <w:t> </w:t>
      </w:r>
      <w:r>
        <w:rPr/>
        <w:t>do</w:t>
      </w:r>
      <w:r>
        <w:rPr>
          <w:spacing w:val="-1"/>
        </w:rPr>
        <w:t> </w:t>
      </w:r>
      <w:r>
        <w:rPr/>
        <w:t>Decreto</w:t>
      </w:r>
      <w:r>
        <w:rPr>
          <w:spacing w:val="-1"/>
        </w:rPr>
        <w:t> </w:t>
      </w:r>
      <w:r>
        <w:rPr/>
        <w:t>nº</w:t>
      </w:r>
      <w:r>
        <w:rPr>
          <w:spacing w:val="-1"/>
        </w:rPr>
        <w:t> </w:t>
      </w:r>
      <w:r>
        <w:rPr/>
        <w:t>48.778,</w:t>
      </w:r>
      <w:r>
        <w:rPr>
          <w:spacing w:val="-1"/>
        </w:rPr>
        <w:t> </w:t>
      </w:r>
      <w:r>
        <w:rPr/>
        <w:t>de</w:t>
      </w:r>
      <w:r>
        <w:rPr>
          <w:spacing w:val="-1"/>
        </w:rPr>
        <w:t> </w:t>
      </w:r>
      <w:r>
        <w:rPr/>
        <w:t>2023,</w:t>
      </w:r>
      <w:r>
        <w:rPr>
          <w:spacing w:val="-1"/>
        </w:rPr>
        <w:t> </w:t>
      </w:r>
      <w:r>
        <w:rPr/>
        <w:t>e</w:t>
      </w:r>
      <w:r>
        <w:rPr>
          <w:spacing w:val="-1"/>
        </w:rPr>
        <w:t> </w:t>
      </w:r>
      <w:r>
        <w:rPr/>
        <w:t>legislação</w:t>
      </w:r>
      <w:r>
        <w:rPr>
          <w:spacing w:val="-1"/>
        </w:rPr>
        <w:t> </w:t>
      </w:r>
      <w:r>
        <w:rPr/>
        <w:t>aplicável</w:t>
      </w:r>
      <w:r>
        <w:rPr>
          <w:spacing w:val="-1"/>
        </w:rPr>
        <w:t> </w:t>
      </w:r>
      <w:r>
        <w:rPr/>
        <w:t>e,</w:t>
      </w:r>
      <w:r>
        <w:rPr>
          <w:spacing w:val="-1"/>
        </w:rPr>
        <w:t> </w:t>
      </w:r>
      <w:r>
        <w:rPr/>
        <w:t>ainda,</w:t>
      </w:r>
      <w:r>
        <w:rPr>
          <w:spacing w:val="-1"/>
        </w:rPr>
        <w:t> </w:t>
      </w:r>
      <w:r>
        <w:rPr/>
        <w:t>de acordo com as condições estabelecidas neste Edital.</w:t>
      </w:r>
    </w:p>
    <w:p>
      <w:pPr>
        <w:pStyle w:val="BodyText"/>
        <w:ind w:left="0"/>
      </w:pPr>
    </w:p>
    <w:p>
      <w:pPr>
        <w:pStyle w:val="BodyText"/>
        <w:spacing w:before="3"/>
        <w:ind w:left="0"/>
      </w:pPr>
    </w:p>
    <w:p>
      <w:pPr>
        <w:pStyle w:val="ListParagraph"/>
        <w:numPr>
          <w:ilvl w:val="0"/>
          <w:numId w:val="1"/>
        </w:numPr>
        <w:tabs>
          <w:tab w:pos="912" w:val="left" w:leader="none"/>
        </w:tabs>
        <w:spacing w:line="240" w:lineRule="auto" w:before="0" w:after="0"/>
        <w:ind w:left="912" w:right="0" w:hanging="189"/>
        <w:jc w:val="left"/>
        <w:rPr>
          <w:b/>
          <w:sz w:val="18"/>
        </w:rPr>
      </w:pPr>
      <w:r>
        <w:rPr>
          <w:b/>
          <w:color w:val="17365C"/>
          <w:sz w:val="18"/>
        </w:rPr>
        <w:t>DO</w:t>
      </w:r>
      <w:r>
        <w:rPr>
          <w:b/>
          <w:color w:val="17365C"/>
          <w:spacing w:val="7"/>
          <w:sz w:val="18"/>
        </w:rPr>
        <w:t> </w:t>
      </w:r>
      <w:r>
        <w:rPr>
          <w:b/>
          <w:color w:val="17365C"/>
          <w:spacing w:val="-2"/>
          <w:sz w:val="18"/>
        </w:rPr>
        <w:t>OBJETO</w:t>
      </w:r>
    </w:p>
    <w:p>
      <w:pPr>
        <w:pStyle w:val="BodyText"/>
        <w:spacing w:before="124"/>
        <w:ind w:left="0"/>
        <w:rPr>
          <w:b/>
        </w:rPr>
      </w:pPr>
    </w:p>
    <w:p>
      <w:pPr>
        <w:pStyle w:val="ListParagraph"/>
        <w:numPr>
          <w:ilvl w:val="1"/>
          <w:numId w:val="1"/>
        </w:numPr>
        <w:tabs>
          <w:tab w:pos="1047" w:val="left" w:leader="none"/>
        </w:tabs>
        <w:spacing w:line="271" w:lineRule="auto" w:before="0" w:after="0"/>
        <w:ind w:left="299" w:right="282" w:firstLine="423"/>
        <w:jc w:val="both"/>
        <w:rPr>
          <w:b/>
          <w:sz w:val="18"/>
        </w:rPr>
      </w:pPr>
      <w:r>
        <w:rPr>
          <w:sz w:val="18"/>
        </w:rPr>
        <w:t>O objeto da presente licitação é a contratação de serviços técnicos especializados de </w:t>
      </w:r>
      <w:r>
        <w:rPr>
          <w:b/>
          <w:sz w:val="18"/>
        </w:rPr>
        <w:t>organização, sustentação, desenvolvimento e execução continuada de SERVIÇOS DE SUPORTE, MANUTENÇÃO DE EQUIPAMENTOS E INFRAESTRUTURA, compreendendo as atividades de registro, análise, diagnóstico e atendimento de solicitações de usuários, suporte técnico remoto e/ou presencial de 1º e 2º níveis, monitoramento e operação de serviços, gerenciamento de processos de TIC, execução de rotinas programadas e eventuais, suporte à implantação e funcionamento de sistemas institucionais, incluindo treinamento e orientação de usuários</w:t>
      </w:r>
      <w:r>
        <w:rPr>
          <w:sz w:val="18"/>
        </w:rPr>
        <w:t>, para o Hospital Universitário Pedro Ernesto (HUPE), Policlínica Piquet Carneiro (PPC) e Hospital Universitário Reitor Hesio Cordeiro (HURHC), conforme Documento de Oficialização da Demanda - SEI nº </w:t>
      </w:r>
      <w:r>
        <w:rPr>
          <w:b/>
          <w:sz w:val="18"/>
        </w:rPr>
        <w:t>70504245</w:t>
      </w:r>
      <w:r>
        <w:rPr>
          <w:sz w:val="18"/>
        </w:rPr>
        <w:t>, conforme condições, quantidades e exigências estabelecidas neste Edital e seus </w:t>
      </w:r>
      <w:r>
        <w:rPr>
          <w:spacing w:val="-2"/>
          <w:sz w:val="18"/>
        </w:rPr>
        <w:t>anexos.</w:t>
      </w:r>
    </w:p>
    <w:p>
      <w:pPr>
        <w:pStyle w:val="ListParagraph"/>
        <w:numPr>
          <w:ilvl w:val="1"/>
          <w:numId w:val="1"/>
        </w:numPr>
        <w:tabs>
          <w:tab w:pos="1035" w:val="left" w:leader="none"/>
        </w:tabs>
        <w:spacing w:line="240" w:lineRule="auto" w:before="177" w:after="0"/>
        <w:ind w:left="1035" w:right="0" w:hanging="312"/>
        <w:jc w:val="left"/>
        <w:rPr>
          <w:b/>
          <w:sz w:val="18"/>
        </w:rPr>
      </w:pPr>
      <w:r>
        <w:rPr>
          <w:sz w:val="18"/>
        </w:rPr>
        <w:t>A</w:t>
      </w:r>
      <w:r>
        <w:rPr>
          <w:spacing w:val="-12"/>
          <w:sz w:val="18"/>
        </w:rPr>
        <w:t> </w:t>
      </w:r>
      <w:r>
        <w:rPr>
          <w:sz w:val="18"/>
        </w:rPr>
        <w:t>licitação</w:t>
      </w:r>
      <w:r>
        <w:rPr>
          <w:spacing w:val="-8"/>
          <w:sz w:val="18"/>
        </w:rPr>
        <w:t> </w:t>
      </w:r>
      <w:r>
        <w:rPr>
          <w:sz w:val="18"/>
        </w:rPr>
        <w:t>será</w:t>
      </w:r>
      <w:r>
        <w:rPr>
          <w:spacing w:val="-5"/>
          <w:sz w:val="18"/>
        </w:rPr>
        <w:t> </w:t>
      </w:r>
      <w:r>
        <w:rPr>
          <w:sz w:val="18"/>
        </w:rPr>
        <w:t>dividida</w:t>
      </w:r>
      <w:r>
        <w:rPr>
          <w:spacing w:val="-5"/>
          <w:sz w:val="18"/>
        </w:rPr>
        <w:t> </w:t>
      </w:r>
      <w:r>
        <w:rPr>
          <w:sz w:val="18"/>
        </w:rPr>
        <w:t>em</w:t>
      </w:r>
      <w:r>
        <w:rPr>
          <w:spacing w:val="-5"/>
          <w:sz w:val="18"/>
        </w:rPr>
        <w:t> </w:t>
      </w:r>
      <w:r>
        <w:rPr>
          <w:b/>
          <w:sz w:val="18"/>
        </w:rPr>
        <w:t>LOTE</w:t>
      </w:r>
      <w:r>
        <w:rPr>
          <w:b/>
          <w:spacing w:val="-5"/>
          <w:sz w:val="18"/>
        </w:rPr>
        <w:t> </w:t>
      </w:r>
      <w:r>
        <w:rPr>
          <w:b/>
          <w:sz w:val="18"/>
        </w:rPr>
        <w:t>ÚNICO</w:t>
      </w:r>
      <w:r>
        <w:rPr>
          <w:sz w:val="18"/>
        </w:rPr>
        <w:t>,</w:t>
      </w:r>
      <w:r>
        <w:rPr>
          <w:spacing w:val="-5"/>
          <w:sz w:val="18"/>
        </w:rPr>
        <w:t> </w:t>
      </w:r>
      <w:r>
        <w:rPr>
          <w:sz w:val="18"/>
        </w:rPr>
        <w:t>formados</w:t>
      </w:r>
      <w:r>
        <w:rPr>
          <w:spacing w:val="-5"/>
          <w:sz w:val="18"/>
        </w:rPr>
        <w:t> </w:t>
      </w:r>
      <w:r>
        <w:rPr>
          <w:sz w:val="18"/>
        </w:rPr>
        <w:t>por</w:t>
      </w:r>
      <w:r>
        <w:rPr>
          <w:spacing w:val="-5"/>
          <w:sz w:val="18"/>
        </w:rPr>
        <w:t> </w:t>
      </w:r>
      <w:r>
        <w:rPr>
          <w:sz w:val="18"/>
        </w:rPr>
        <w:t>um</w:t>
      </w:r>
      <w:r>
        <w:rPr>
          <w:spacing w:val="-5"/>
          <w:sz w:val="18"/>
        </w:rPr>
        <w:t> </w:t>
      </w:r>
      <w:r>
        <w:rPr>
          <w:sz w:val="18"/>
        </w:rPr>
        <w:t>ou</w:t>
      </w:r>
      <w:r>
        <w:rPr>
          <w:spacing w:val="-5"/>
          <w:sz w:val="18"/>
        </w:rPr>
        <w:t> </w:t>
      </w:r>
      <w:r>
        <w:rPr>
          <w:sz w:val="18"/>
        </w:rPr>
        <w:t>mais</w:t>
      </w:r>
      <w:r>
        <w:rPr>
          <w:spacing w:val="-5"/>
          <w:sz w:val="18"/>
        </w:rPr>
        <w:t> </w:t>
      </w:r>
      <w:r>
        <w:rPr>
          <w:sz w:val="18"/>
        </w:rPr>
        <w:t>itens,</w:t>
      </w:r>
      <w:r>
        <w:rPr>
          <w:spacing w:val="-5"/>
          <w:sz w:val="18"/>
        </w:rPr>
        <w:t> </w:t>
      </w:r>
      <w:r>
        <w:rPr>
          <w:sz w:val="18"/>
        </w:rPr>
        <w:t>conforme</w:t>
      </w:r>
      <w:r>
        <w:rPr>
          <w:spacing w:val="-5"/>
          <w:sz w:val="18"/>
        </w:rPr>
        <w:t> </w:t>
      </w:r>
      <w:r>
        <w:rPr>
          <w:sz w:val="18"/>
        </w:rPr>
        <w:t>tabelas</w:t>
      </w:r>
      <w:r>
        <w:rPr>
          <w:spacing w:val="-5"/>
          <w:sz w:val="18"/>
        </w:rPr>
        <w:t> </w:t>
      </w:r>
      <w:r>
        <w:rPr>
          <w:sz w:val="18"/>
        </w:rPr>
        <w:t>abaixo,</w:t>
      </w:r>
      <w:r>
        <w:rPr>
          <w:spacing w:val="-5"/>
          <w:sz w:val="18"/>
        </w:rPr>
        <w:t> </w:t>
      </w:r>
      <w:r>
        <w:rPr>
          <w:sz w:val="18"/>
        </w:rPr>
        <w:t>devendo</w:t>
      </w:r>
      <w:r>
        <w:rPr>
          <w:spacing w:val="-5"/>
          <w:sz w:val="18"/>
        </w:rPr>
        <w:t> </w:t>
      </w:r>
      <w:r>
        <w:rPr>
          <w:sz w:val="18"/>
        </w:rPr>
        <w:t>o</w:t>
      </w:r>
      <w:r>
        <w:rPr>
          <w:spacing w:val="-5"/>
          <w:sz w:val="18"/>
        </w:rPr>
        <w:t> </w:t>
      </w:r>
      <w:r>
        <w:rPr>
          <w:sz w:val="18"/>
        </w:rPr>
        <w:t>licitante</w:t>
      </w:r>
      <w:r>
        <w:rPr>
          <w:spacing w:val="-5"/>
          <w:sz w:val="18"/>
        </w:rPr>
        <w:t> </w:t>
      </w:r>
      <w:r>
        <w:rPr>
          <w:sz w:val="18"/>
        </w:rPr>
        <w:t>oferecer</w:t>
      </w:r>
      <w:r>
        <w:rPr>
          <w:spacing w:val="-5"/>
          <w:sz w:val="18"/>
        </w:rPr>
        <w:t> </w:t>
      </w:r>
      <w:r>
        <w:rPr>
          <w:sz w:val="18"/>
        </w:rPr>
        <w:t>proposta</w:t>
      </w:r>
      <w:r>
        <w:rPr>
          <w:spacing w:val="-5"/>
          <w:sz w:val="18"/>
        </w:rPr>
        <w:t> </w:t>
      </w:r>
      <w:r>
        <w:rPr>
          <w:sz w:val="18"/>
        </w:rPr>
        <w:t>para</w:t>
      </w:r>
      <w:r>
        <w:rPr>
          <w:spacing w:val="-5"/>
          <w:sz w:val="18"/>
        </w:rPr>
        <w:t> </w:t>
      </w:r>
      <w:r>
        <w:rPr>
          <w:sz w:val="18"/>
        </w:rPr>
        <w:t>todos</w:t>
      </w:r>
      <w:r>
        <w:rPr>
          <w:spacing w:val="-5"/>
          <w:sz w:val="18"/>
        </w:rPr>
        <w:t> </w:t>
      </w:r>
      <w:r>
        <w:rPr>
          <w:sz w:val="18"/>
        </w:rPr>
        <w:t>os</w:t>
      </w:r>
      <w:r>
        <w:rPr>
          <w:spacing w:val="-5"/>
          <w:sz w:val="18"/>
        </w:rPr>
        <w:t> </w:t>
      </w:r>
      <w:r>
        <w:rPr>
          <w:sz w:val="18"/>
        </w:rPr>
        <w:t>itens</w:t>
      </w:r>
      <w:r>
        <w:rPr>
          <w:spacing w:val="-5"/>
          <w:sz w:val="18"/>
        </w:rPr>
        <w:t> </w:t>
      </w:r>
      <w:r>
        <w:rPr>
          <w:sz w:val="18"/>
        </w:rPr>
        <w:t>que</w:t>
      </w:r>
      <w:r>
        <w:rPr>
          <w:spacing w:val="-5"/>
          <w:sz w:val="18"/>
        </w:rPr>
        <w:t> </w:t>
      </w:r>
      <w:r>
        <w:rPr>
          <w:sz w:val="18"/>
        </w:rPr>
        <w:t>o</w:t>
      </w:r>
      <w:r>
        <w:rPr>
          <w:spacing w:val="-5"/>
          <w:sz w:val="18"/>
        </w:rPr>
        <w:t> </w:t>
      </w:r>
      <w:r>
        <w:rPr>
          <w:spacing w:val="-2"/>
          <w:sz w:val="18"/>
        </w:rPr>
        <w:t>compõe.</w:t>
      </w:r>
    </w:p>
    <w:p>
      <w:pPr>
        <w:pStyle w:val="BodyText"/>
        <w:spacing w:after="1"/>
        <w:ind w:left="0"/>
        <w:rPr>
          <w:sz w:val="19"/>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95"/>
        <w:gridCol w:w="2511"/>
        <w:gridCol w:w="1233"/>
        <w:gridCol w:w="919"/>
        <w:gridCol w:w="706"/>
        <w:gridCol w:w="1132"/>
        <w:gridCol w:w="1233"/>
      </w:tblGrid>
      <w:tr>
        <w:trPr>
          <w:trHeight w:val="496" w:hRule="atLeast"/>
        </w:trPr>
        <w:tc>
          <w:tcPr>
            <w:tcW w:w="695" w:type="dxa"/>
          </w:tcPr>
          <w:p>
            <w:pPr>
              <w:pStyle w:val="TableParagraph"/>
              <w:spacing w:before="59"/>
              <w:rPr>
                <w:sz w:val="12"/>
              </w:rPr>
            </w:pPr>
          </w:p>
          <w:p>
            <w:pPr>
              <w:pStyle w:val="TableParagraph"/>
              <w:spacing w:before="1"/>
              <w:ind w:left="22"/>
              <w:jc w:val="center"/>
              <w:rPr>
                <w:b/>
                <w:sz w:val="12"/>
              </w:rPr>
            </w:pPr>
            <w:r>
              <w:rPr>
                <w:sz w:val="12"/>
              </w:rPr>
              <w:t>LOTE</w:t>
            </w:r>
            <w:r>
              <w:rPr>
                <w:spacing w:val="-5"/>
                <w:sz w:val="12"/>
              </w:rPr>
              <w:t> </w:t>
            </w:r>
            <w:r>
              <w:rPr>
                <w:b/>
                <w:spacing w:val="-10"/>
                <w:sz w:val="12"/>
              </w:rPr>
              <w:t>1</w:t>
            </w:r>
          </w:p>
        </w:tc>
        <w:tc>
          <w:tcPr>
            <w:tcW w:w="2511" w:type="dxa"/>
          </w:tcPr>
          <w:p>
            <w:pPr>
              <w:pStyle w:val="TableParagraph"/>
              <w:spacing w:before="170"/>
              <w:ind w:left="192"/>
              <w:rPr>
                <w:sz w:val="15"/>
              </w:rPr>
            </w:pPr>
            <w:r>
              <w:rPr>
                <w:sz w:val="15"/>
              </w:rPr>
              <w:t>DESCRIÇÃO</w:t>
            </w:r>
            <w:r>
              <w:rPr>
                <w:spacing w:val="-6"/>
                <w:sz w:val="15"/>
              </w:rPr>
              <w:t> </w:t>
            </w:r>
            <w:r>
              <w:rPr>
                <w:sz w:val="15"/>
              </w:rPr>
              <w:t>/</w:t>
            </w:r>
            <w:r>
              <w:rPr>
                <w:spacing w:val="-5"/>
                <w:sz w:val="15"/>
              </w:rPr>
              <w:t> </w:t>
            </w:r>
            <w:r>
              <w:rPr>
                <w:spacing w:val="-2"/>
                <w:sz w:val="15"/>
              </w:rPr>
              <w:t>ESPECIFICAÇÃO</w:t>
            </w:r>
          </w:p>
        </w:tc>
        <w:tc>
          <w:tcPr>
            <w:tcW w:w="1233" w:type="dxa"/>
          </w:tcPr>
          <w:p>
            <w:pPr>
              <w:pStyle w:val="TableParagraph"/>
              <w:spacing w:before="59"/>
              <w:rPr>
                <w:sz w:val="12"/>
              </w:rPr>
            </w:pPr>
          </w:p>
          <w:p>
            <w:pPr>
              <w:pStyle w:val="TableParagraph"/>
              <w:spacing w:before="1"/>
              <w:ind w:left="238"/>
              <w:rPr>
                <w:sz w:val="12"/>
              </w:rPr>
            </w:pPr>
            <w:r>
              <w:rPr>
                <w:sz w:val="12"/>
              </w:rPr>
              <w:t>CÓD.</w:t>
            </w:r>
            <w:r>
              <w:rPr>
                <w:spacing w:val="-4"/>
                <w:sz w:val="12"/>
              </w:rPr>
              <w:t> </w:t>
            </w:r>
            <w:r>
              <w:rPr>
                <w:sz w:val="12"/>
              </w:rPr>
              <w:t>ID</w:t>
            </w:r>
            <w:r>
              <w:rPr>
                <w:spacing w:val="-3"/>
                <w:sz w:val="12"/>
              </w:rPr>
              <w:t> </w:t>
            </w:r>
            <w:r>
              <w:rPr>
                <w:spacing w:val="-4"/>
                <w:sz w:val="12"/>
              </w:rPr>
              <w:t>SIGA</w:t>
            </w:r>
          </w:p>
        </w:tc>
        <w:tc>
          <w:tcPr>
            <w:tcW w:w="919" w:type="dxa"/>
          </w:tcPr>
          <w:p>
            <w:pPr>
              <w:pStyle w:val="TableParagraph"/>
              <w:spacing w:line="200" w:lineRule="atLeast" w:before="35"/>
              <w:ind w:left="215" w:hanging="128"/>
              <w:rPr>
                <w:sz w:val="12"/>
              </w:rPr>
            </w:pPr>
            <w:r>
              <w:rPr>
                <w:spacing w:val="-2"/>
                <w:sz w:val="12"/>
              </w:rPr>
              <w:t>UNIDADE</w:t>
            </w:r>
            <w:r>
              <w:rPr>
                <w:spacing w:val="-6"/>
                <w:sz w:val="12"/>
              </w:rPr>
              <w:t> </w:t>
            </w:r>
            <w:r>
              <w:rPr>
                <w:spacing w:val="-2"/>
                <w:sz w:val="12"/>
              </w:rPr>
              <w:t>DE</w:t>
            </w:r>
            <w:r>
              <w:rPr>
                <w:spacing w:val="40"/>
                <w:sz w:val="12"/>
              </w:rPr>
              <w:t> </w:t>
            </w:r>
            <w:r>
              <w:rPr>
                <w:spacing w:val="-2"/>
                <w:sz w:val="12"/>
              </w:rPr>
              <w:t>MEDIDA</w:t>
            </w:r>
          </w:p>
        </w:tc>
        <w:tc>
          <w:tcPr>
            <w:tcW w:w="706" w:type="dxa"/>
          </w:tcPr>
          <w:p>
            <w:pPr>
              <w:pStyle w:val="TableParagraph"/>
              <w:spacing w:before="59"/>
              <w:rPr>
                <w:sz w:val="12"/>
              </w:rPr>
            </w:pPr>
          </w:p>
          <w:p>
            <w:pPr>
              <w:pStyle w:val="TableParagraph"/>
              <w:spacing w:before="1"/>
              <w:ind w:left="139"/>
              <w:rPr>
                <w:sz w:val="12"/>
              </w:rPr>
            </w:pPr>
            <w:r>
              <w:rPr>
                <w:spacing w:val="-2"/>
                <w:sz w:val="12"/>
              </w:rPr>
              <w:t>QUANT</w:t>
            </w:r>
          </w:p>
        </w:tc>
        <w:tc>
          <w:tcPr>
            <w:tcW w:w="1132" w:type="dxa"/>
          </w:tcPr>
          <w:p>
            <w:pPr>
              <w:pStyle w:val="TableParagraph"/>
              <w:spacing w:line="200" w:lineRule="atLeast" w:before="35"/>
              <w:ind w:left="164" w:hanging="57"/>
              <w:rPr>
                <w:b/>
                <w:sz w:val="12"/>
              </w:rPr>
            </w:pPr>
            <w:r>
              <w:rPr>
                <w:spacing w:val="-2"/>
                <w:sz w:val="12"/>
              </w:rPr>
              <w:t>PREÇO</w:t>
            </w:r>
            <w:r>
              <w:rPr>
                <w:spacing w:val="-6"/>
                <w:sz w:val="12"/>
              </w:rPr>
              <w:t> </w:t>
            </w:r>
            <w:r>
              <w:rPr>
                <w:spacing w:val="-2"/>
                <w:sz w:val="12"/>
              </w:rPr>
              <w:t>MENSAL</w:t>
            </w:r>
            <w:r>
              <w:rPr>
                <w:spacing w:val="40"/>
                <w:sz w:val="12"/>
              </w:rPr>
              <w:t> </w:t>
            </w:r>
            <w:r>
              <w:rPr>
                <w:sz w:val="12"/>
              </w:rPr>
              <w:t>ESTIMADO</w:t>
            </w:r>
            <w:r>
              <w:rPr>
                <w:spacing w:val="-8"/>
                <w:sz w:val="12"/>
              </w:rPr>
              <w:t> </w:t>
            </w:r>
            <w:r>
              <w:rPr>
                <w:b/>
                <w:sz w:val="12"/>
              </w:rPr>
              <w:t>R$</w:t>
            </w:r>
          </w:p>
        </w:tc>
        <w:tc>
          <w:tcPr>
            <w:tcW w:w="1233" w:type="dxa"/>
          </w:tcPr>
          <w:p>
            <w:pPr>
              <w:pStyle w:val="TableParagraph"/>
              <w:spacing w:line="200" w:lineRule="atLeast" w:before="35"/>
              <w:ind w:left="286" w:right="259" w:firstLine="33"/>
              <w:rPr>
                <w:sz w:val="12"/>
              </w:rPr>
            </w:pPr>
            <w:r>
              <w:rPr>
                <w:sz w:val="12"/>
              </w:rPr>
              <w:t>LOCAL</w:t>
            </w:r>
            <w:r>
              <w:rPr>
                <w:spacing w:val="-8"/>
                <w:sz w:val="12"/>
              </w:rPr>
              <w:t> </w:t>
            </w:r>
            <w:r>
              <w:rPr>
                <w:sz w:val="12"/>
              </w:rPr>
              <w:t>DE</w:t>
            </w:r>
            <w:r>
              <w:rPr>
                <w:spacing w:val="40"/>
                <w:sz w:val="12"/>
              </w:rPr>
              <w:t> </w:t>
            </w:r>
            <w:r>
              <w:rPr>
                <w:spacing w:val="-2"/>
                <w:sz w:val="12"/>
              </w:rPr>
              <w:t>EXECUÇÃO</w:t>
            </w:r>
          </w:p>
        </w:tc>
      </w:tr>
      <w:tr>
        <w:trPr>
          <w:trHeight w:val="2874" w:hRule="atLeast"/>
        </w:trPr>
        <w:tc>
          <w:tcPr>
            <w:tcW w:w="695" w:type="dxa"/>
            <w:tcBorders>
              <w:bottom w:val="single" w:sz="6" w:space="0" w:color="000000"/>
            </w:tcBorders>
          </w:tcPr>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150"/>
              <w:rPr>
                <w:sz w:val="15"/>
              </w:rPr>
            </w:pPr>
          </w:p>
          <w:p>
            <w:pPr>
              <w:pStyle w:val="TableParagraph"/>
              <w:spacing w:before="0"/>
              <w:ind w:left="22" w:right="1"/>
              <w:jc w:val="center"/>
              <w:rPr>
                <w:b/>
                <w:sz w:val="15"/>
              </w:rPr>
            </w:pPr>
            <w:r>
              <w:rPr>
                <w:b/>
                <w:spacing w:val="-5"/>
                <w:sz w:val="15"/>
              </w:rPr>
              <w:t>1.1</w:t>
            </w:r>
          </w:p>
        </w:tc>
        <w:tc>
          <w:tcPr>
            <w:tcW w:w="2511" w:type="dxa"/>
            <w:tcBorders>
              <w:bottom w:val="single" w:sz="6" w:space="0" w:color="000000"/>
            </w:tcBorders>
          </w:tcPr>
          <w:p>
            <w:pPr>
              <w:pStyle w:val="TableParagraph"/>
              <w:spacing w:before="75"/>
              <w:rPr>
                <w:sz w:val="15"/>
              </w:rPr>
            </w:pPr>
          </w:p>
          <w:p>
            <w:pPr>
              <w:pStyle w:val="TableParagraph"/>
              <w:tabs>
                <w:tab w:pos="1058" w:val="left" w:leader="none"/>
                <w:tab w:pos="1612" w:val="left" w:leader="none"/>
                <w:tab w:pos="2272" w:val="left" w:leader="none"/>
              </w:tabs>
              <w:spacing w:line="280" w:lineRule="auto" w:before="1"/>
              <w:ind w:left="130" w:right="107"/>
              <w:jc w:val="both"/>
              <w:rPr>
                <w:b/>
                <w:sz w:val="15"/>
              </w:rPr>
            </w:pPr>
            <w:r>
              <w:rPr>
                <w:spacing w:val="-2"/>
                <w:sz w:val="15"/>
              </w:rPr>
              <w:t>Serviços</w:t>
            </w:r>
            <w:r>
              <w:rPr>
                <w:sz w:val="15"/>
              </w:rPr>
              <w:tab/>
            </w:r>
            <w:r>
              <w:rPr>
                <w:spacing w:val="-6"/>
                <w:sz w:val="15"/>
              </w:rPr>
              <w:t>de</w:t>
            </w:r>
            <w:r>
              <w:rPr>
                <w:sz w:val="15"/>
              </w:rPr>
              <w:tab/>
            </w:r>
            <w:r>
              <w:rPr>
                <w:spacing w:val="-2"/>
                <w:sz w:val="15"/>
              </w:rPr>
              <w:t>manutenção,</w:t>
            </w:r>
            <w:r>
              <w:rPr>
                <w:spacing w:val="40"/>
                <w:sz w:val="15"/>
              </w:rPr>
              <w:t> </w:t>
            </w:r>
            <w:r>
              <w:rPr>
                <w:sz w:val="15"/>
              </w:rPr>
              <w:t>conservação e instalação de</w:t>
            </w:r>
            <w:r>
              <w:rPr>
                <w:spacing w:val="40"/>
                <w:sz w:val="15"/>
              </w:rPr>
              <w:t> </w:t>
            </w:r>
            <w:r>
              <w:rPr>
                <w:sz w:val="15"/>
              </w:rPr>
              <w:t>equipamentos de processamento de</w:t>
            </w:r>
            <w:r>
              <w:rPr>
                <w:spacing w:val="40"/>
                <w:sz w:val="15"/>
              </w:rPr>
              <w:t> </w:t>
            </w:r>
            <w:r>
              <w:rPr>
                <w:sz w:val="15"/>
              </w:rPr>
              <w:t>dados, descrição: contratação de</w:t>
            </w:r>
            <w:r>
              <w:rPr>
                <w:spacing w:val="40"/>
                <w:sz w:val="15"/>
              </w:rPr>
              <w:t> </w:t>
            </w:r>
            <w:r>
              <w:rPr>
                <w:sz w:val="15"/>
              </w:rPr>
              <w:t>empresa especializada na prestação</w:t>
            </w:r>
            <w:r>
              <w:rPr>
                <w:spacing w:val="40"/>
                <w:sz w:val="15"/>
              </w:rPr>
              <w:t> </w:t>
            </w:r>
            <w:r>
              <w:rPr>
                <w:sz w:val="15"/>
              </w:rPr>
              <w:t>de serviços de </w:t>
            </w:r>
            <w:r>
              <w:rPr>
                <w:b/>
                <w:sz w:val="15"/>
              </w:rPr>
              <w:t>MANUTENÇÃO,</w:t>
            </w:r>
            <w:r>
              <w:rPr>
                <w:b/>
                <w:spacing w:val="40"/>
                <w:sz w:val="15"/>
              </w:rPr>
              <w:t> </w:t>
            </w:r>
            <w:r>
              <w:rPr>
                <w:b/>
                <w:spacing w:val="-2"/>
                <w:sz w:val="15"/>
              </w:rPr>
              <w:t>CONSERVAÇÃO</w:t>
            </w:r>
            <w:r>
              <w:rPr>
                <w:b/>
                <w:sz w:val="15"/>
              </w:rPr>
              <w:tab/>
              <w:tab/>
            </w:r>
            <w:r>
              <w:rPr>
                <w:b/>
                <w:spacing w:val="-10"/>
                <w:sz w:val="15"/>
              </w:rPr>
              <w:t>E</w:t>
            </w:r>
          </w:p>
          <w:p>
            <w:pPr>
              <w:pStyle w:val="TableParagraph"/>
              <w:tabs>
                <w:tab w:pos="2164" w:val="left" w:leader="none"/>
              </w:tabs>
              <w:spacing w:line="172" w:lineRule="exact" w:before="0"/>
              <w:ind w:left="130"/>
              <w:jc w:val="both"/>
              <w:rPr>
                <w:b/>
                <w:sz w:val="15"/>
              </w:rPr>
            </w:pPr>
            <w:r>
              <w:rPr>
                <w:b/>
                <w:spacing w:val="-2"/>
                <w:sz w:val="15"/>
              </w:rPr>
              <w:t>INSTALAÇÃO</w:t>
            </w:r>
            <w:r>
              <w:rPr>
                <w:b/>
                <w:sz w:val="15"/>
              </w:rPr>
              <w:tab/>
            </w:r>
            <w:r>
              <w:rPr>
                <w:b/>
                <w:spacing w:val="-5"/>
                <w:sz w:val="15"/>
              </w:rPr>
              <w:t>DE</w:t>
            </w:r>
          </w:p>
          <w:p>
            <w:pPr>
              <w:pStyle w:val="TableParagraph"/>
              <w:tabs>
                <w:tab w:pos="2164" w:val="left" w:leader="none"/>
              </w:tabs>
              <w:spacing w:line="280" w:lineRule="auto" w:before="29"/>
              <w:ind w:left="130" w:right="107"/>
              <w:jc w:val="both"/>
              <w:rPr>
                <w:sz w:val="15"/>
              </w:rPr>
            </w:pPr>
            <w:r>
              <w:rPr>
                <w:b/>
                <w:spacing w:val="-2"/>
                <w:sz w:val="15"/>
              </w:rPr>
              <w:t>EQUIPAMENTOS</w:t>
            </w:r>
            <w:r>
              <w:rPr>
                <w:b/>
                <w:sz w:val="15"/>
              </w:rPr>
              <w:tab/>
            </w:r>
            <w:r>
              <w:rPr>
                <w:b/>
                <w:spacing w:val="-6"/>
                <w:sz w:val="15"/>
              </w:rPr>
              <w:t>DE</w:t>
            </w:r>
            <w:r>
              <w:rPr>
                <w:b/>
                <w:spacing w:val="40"/>
                <w:sz w:val="15"/>
              </w:rPr>
              <w:t> </w:t>
            </w:r>
            <w:r>
              <w:rPr>
                <w:b/>
                <w:sz w:val="15"/>
              </w:rPr>
              <w:t>PROCESSAMENTO</w:t>
            </w:r>
            <w:r>
              <w:rPr>
                <w:b/>
                <w:spacing w:val="9"/>
                <w:sz w:val="15"/>
              </w:rPr>
              <w:t> </w:t>
            </w:r>
            <w:r>
              <w:rPr>
                <w:b/>
                <w:sz w:val="15"/>
              </w:rPr>
              <w:t>DE</w:t>
            </w:r>
            <w:r>
              <w:rPr>
                <w:b/>
                <w:spacing w:val="10"/>
                <w:sz w:val="15"/>
              </w:rPr>
              <w:t> </w:t>
            </w:r>
            <w:r>
              <w:rPr>
                <w:b/>
                <w:spacing w:val="-2"/>
                <w:sz w:val="15"/>
              </w:rPr>
              <w:t>DADOS</w:t>
            </w:r>
            <w:r>
              <w:rPr>
                <w:spacing w:val="-2"/>
                <w:sz w:val="15"/>
              </w:rPr>
              <w:t>,</w:t>
            </w:r>
          </w:p>
          <w:p>
            <w:pPr>
              <w:pStyle w:val="TableParagraph"/>
              <w:spacing w:before="0"/>
              <w:ind w:left="130"/>
              <w:jc w:val="both"/>
              <w:rPr>
                <w:sz w:val="15"/>
              </w:rPr>
            </w:pPr>
            <w:r>
              <w:rPr>
                <w:b/>
                <w:sz w:val="15"/>
              </w:rPr>
              <w:t>etc</w:t>
            </w:r>
            <w:r>
              <w:rPr>
                <w:sz w:val="15"/>
              </w:rPr>
              <w:t>.,</w:t>
            </w:r>
            <w:r>
              <w:rPr>
                <w:spacing w:val="26"/>
                <w:sz w:val="15"/>
              </w:rPr>
              <w:t> </w:t>
            </w:r>
            <w:r>
              <w:rPr>
                <w:sz w:val="15"/>
              </w:rPr>
              <w:t>conforme</w:t>
            </w:r>
            <w:r>
              <w:rPr>
                <w:spacing w:val="26"/>
                <w:sz w:val="15"/>
              </w:rPr>
              <w:t> </w:t>
            </w:r>
            <w:r>
              <w:rPr>
                <w:sz w:val="15"/>
              </w:rPr>
              <w:t>descrito</w:t>
            </w:r>
            <w:r>
              <w:rPr>
                <w:spacing w:val="26"/>
                <w:sz w:val="15"/>
              </w:rPr>
              <w:t> </w:t>
            </w:r>
            <w:r>
              <w:rPr>
                <w:sz w:val="15"/>
              </w:rPr>
              <w:t>no</w:t>
            </w:r>
            <w:r>
              <w:rPr>
                <w:spacing w:val="19"/>
                <w:sz w:val="15"/>
              </w:rPr>
              <w:t> </w:t>
            </w:r>
            <w:r>
              <w:rPr>
                <w:spacing w:val="-2"/>
                <w:sz w:val="15"/>
              </w:rPr>
              <w:t>ANEXO</w:t>
            </w:r>
          </w:p>
          <w:p>
            <w:pPr>
              <w:pStyle w:val="TableParagraph"/>
              <w:spacing w:before="29"/>
              <w:ind w:left="130"/>
              <w:rPr>
                <w:sz w:val="15"/>
              </w:rPr>
            </w:pPr>
            <w:r>
              <w:rPr>
                <w:b/>
                <w:spacing w:val="-5"/>
                <w:sz w:val="15"/>
              </w:rPr>
              <w:t>I</w:t>
            </w:r>
            <w:r>
              <w:rPr>
                <w:spacing w:val="-5"/>
                <w:sz w:val="15"/>
              </w:rPr>
              <w:t>.</w:t>
            </w:r>
          </w:p>
        </w:tc>
        <w:tc>
          <w:tcPr>
            <w:tcW w:w="1233" w:type="dxa"/>
            <w:tcBorders>
              <w:bottom w:val="single" w:sz="6" w:space="0" w:color="000000"/>
            </w:tcBorders>
          </w:tcPr>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79"/>
              <w:rPr>
                <w:sz w:val="13"/>
              </w:rPr>
            </w:pPr>
          </w:p>
          <w:p>
            <w:pPr>
              <w:pStyle w:val="TableParagraph"/>
              <w:spacing w:before="1"/>
              <w:ind w:left="20"/>
              <w:jc w:val="center"/>
              <w:rPr>
                <w:sz w:val="13"/>
              </w:rPr>
            </w:pPr>
            <w:r>
              <w:rPr>
                <w:sz w:val="13"/>
              </w:rPr>
              <w:t>0315.003.0002</w:t>
            </w:r>
            <w:r>
              <w:rPr>
                <w:spacing w:val="24"/>
                <w:sz w:val="13"/>
              </w:rPr>
              <w:t> </w:t>
            </w:r>
            <w:r>
              <w:rPr>
                <w:spacing w:val="-5"/>
                <w:sz w:val="13"/>
              </w:rPr>
              <w:t>(ID</w:t>
            </w:r>
          </w:p>
          <w:p>
            <w:pPr>
              <w:pStyle w:val="TableParagraph"/>
              <w:spacing w:before="52"/>
              <w:ind w:left="20"/>
              <w:jc w:val="center"/>
              <w:rPr>
                <w:sz w:val="13"/>
              </w:rPr>
            </w:pPr>
            <w:r>
              <w:rPr>
                <w:w w:val="105"/>
                <w:sz w:val="13"/>
              </w:rPr>
              <w:t>-</w:t>
            </w:r>
            <w:r>
              <w:rPr>
                <w:spacing w:val="-2"/>
                <w:w w:val="105"/>
                <w:sz w:val="13"/>
              </w:rPr>
              <w:t> 98541)</w:t>
            </w:r>
          </w:p>
        </w:tc>
        <w:tc>
          <w:tcPr>
            <w:tcW w:w="919" w:type="dxa"/>
            <w:tcBorders>
              <w:bottom w:val="single" w:sz="6" w:space="0" w:color="000000"/>
            </w:tcBorders>
          </w:tcPr>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31"/>
              <w:rPr>
                <w:sz w:val="13"/>
              </w:rPr>
            </w:pPr>
          </w:p>
          <w:p>
            <w:pPr>
              <w:pStyle w:val="TableParagraph"/>
              <w:spacing w:before="0"/>
              <w:ind w:left="20"/>
              <w:jc w:val="center"/>
              <w:rPr>
                <w:sz w:val="13"/>
              </w:rPr>
            </w:pPr>
            <w:r>
              <w:rPr>
                <w:spacing w:val="-5"/>
                <w:w w:val="105"/>
                <w:sz w:val="13"/>
              </w:rPr>
              <w:t>mês</w:t>
            </w:r>
          </w:p>
        </w:tc>
        <w:tc>
          <w:tcPr>
            <w:tcW w:w="706" w:type="dxa"/>
            <w:tcBorders>
              <w:bottom w:val="single" w:sz="6" w:space="0" w:color="000000"/>
            </w:tcBorders>
          </w:tcPr>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150"/>
              <w:rPr>
                <w:sz w:val="15"/>
              </w:rPr>
            </w:pPr>
          </w:p>
          <w:p>
            <w:pPr>
              <w:pStyle w:val="TableParagraph"/>
              <w:spacing w:before="0"/>
              <w:ind w:right="62"/>
              <w:jc w:val="right"/>
              <w:rPr>
                <w:b/>
                <w:sz w:val="15"/>
              </w:rPr>
            </w:pPr>
            <w:r>
              <w:rPr>
                <w:b/>
                <w:spacing w:val="-5"/>
                <w:sz w:val="15"/>
              </w:rPr>
              <w:t>30</w:t>
            </w:r>
          </w:p>
        </w:tc>
        <w:tc>
          <w:tcPr>
            <w:tcW w:w="1132" w:type="dxa"/>
            <w:tcBorders>
              <w:bottom w:val="single" w:sz="6" w:space="0" w:color="000000"/>
            </w:tcBorders>
          </w:tcPr>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150"/>
              <w:rPr>
                <w:sz w:val="15"/>
              </w:rPr>
            </w:pPr>
          </w:p>
          <w:p>
            <w:pPr>
              <w:pStyle w:val="TableParagraph"/>
              <w:spacing w:before="0"/>
              <w:ind w:right="107"/>
              <w:jc w:val="right"/>
              <w:rPr>
                <w:sz w:val="15"/>
              </w:rPr>
            </w:pPr>
            <w:r>
              <w:rPr>
                <w:spacing w:val="-2"/>
                <w:sz w:val="15"/>
              </w:rPr>
              <w:t>14.193,32</w:t>
            </w:r>
          </w:p>
        </w:tc>
        <w:tc>
          <w:tcPr>
            <w:tcW w:w="1233" w:type="dxa"/>
            <w:vMerge w:val="restart"/>
            <w:tcBorders>
              <w:bottom w:val="nil"/>
            </w:tcBorders>
          </w:tcPr>
          <w:p>
            <w:pPr>
              <w:pStyle w:val="TableParagraph"/>
              <w:spacing w:line="280" w:lineRule="auto" w:before="102"/>
              <w:ind w:left="84" w:right="107"/>
              <w:rPr>
                <w:sz w:val="15"/>
              </w:rPr>
            </w:pPr>
            <w:r>
              <w:rPr>
                <w:spacing w:val="-2"/>
                <w:sz w:val="15"/>
              </w:rPr>
              <w:t>Hospital</w:t>
            </w:r>
            <w:r>
              <w:rPr>
                <w:spacing w:val="40"/>
                <w:sz w:val="15"/>
              </w:rPr>
              <w:t> </w:t>
            </w:r>
            <w:r>
              <w:rPr>
                <w:spacing w:val="-2"/>
                <w:sz w:val="15"/>
              </w:rPr>
              <w:t>Universitário</w:t>
            </w:r>
            <w:r>
              <w:rPr>
                <w:spacing w:val="40"/>
                <w:sz w:val="15"/>
              </w:rPr>
              <w:t> </w:t>
            </w:r>
            <w:r>
              <w:rPr>
                <w:sz w:val="15"/>
              </w:rPr>
              <w:t>Pedro Ernesto -</w:t>
            </w:r>
            <w:r>
              <w:rPr>
                <w:spacing w:val="40"/>
                <w:sz w:val="15"/>
              </w:rPr>
              <w:t> </w:t>
            </w:r>
            <w:r>
              <w:rPr>
                <w:sz w:val="15"/>
              </w:rPr>
              <w:t>Boulevard</w:t>
            </w:r>
            <w:r>
              <w:rPr>
                <w:spacing w:val="-10"/>
                <w:sz w:val="15"/>
              </w:rPr>
              <w:t> </w:t>
            </w:r>
            <w:r>
              <w:rPr>
                <w:sz w:val="15"/>
              </w:rPr>
              <w:t>Vinte</w:t>
            </w:r>
            <w:r>
              <w:rPr>
                <w:spacing w:val="40"/>
                <w:sz w:val="15"/>
              </w:rPr>
              <w:t> </w:t>
            </w:r>
            <w:r>
              <w:rPr>
                <w:sz w:val="15"/>
              </w:rPr>
              <w:t>e Oito de</w:t>
            </w:r>
            <w:r>
              <w:rPr>
                <w:spacing w:val="40"/>
                <w:sz w:val="15"/>
              </w:rPr>
              <w:t> </w:t>
            </w:r>
            <w:r>
              <w:rPr>
                <w:sz w:val="15"/>
              </w:rPr>
              <w:t>Setembro, 77 –</w:t>
            </w:r>
            <w:r>
              <w:rPr>
                <w:spacing w:val="40"/>
                <w:sz w:val="15"/>
              </w:rPr>
              <w:t> </w:t>
            </w:r>
            <w:r>
              <w:rPr>
                <w:sz w:val="15"/>
              </w:rPr>
              <w:t>Vila</w:t>
            </w:r>
            <w:r>
              <w:rPr>
                <w:spacing w:val="-10"/>
                <w:sz w:val="15"/>
              </w:rPr>
              <w:t> </w:t>
            </w:r>
            <w:r>
              <w:rPr>
                <w:sz w:val="15"/>
              </w:rPr>
              <w:t>Isabel</w:t>
            </w:r>
            <w:r>
              <w:rPr>
                <w:spacing w:val="-9"/>
                <w:sz w:val="15"/>
              </w:rPr>
              <w:t> </w:t>
            </w:r>
            <w:r>
              <w:rPr>
                <w:sz w:val="15"/>
              </w:rPr>
              <w:t>–</w:t>
            </w:r>
            <w:r>
              <w:rPr>
                <w:spacing w:val="-10"/>
                <w:sz w:val="15"/>
              </w:rPr>
              <w:t> </w:t>
            </w:r>
            <w:r>
              <w:rPr>
                <w:sz w:val="15"/>
              </w:rPr>
              <w:t>Rio</w:t>
            </w:r>
            <w:r>
              <w:rPr>
                <w:spacing w:val="40"/>
                <w:sz w:val="15"/>
              </w:rPr>
              <w:t> </w:t>
            </w:r>
            <w:r>
              <w:rPr>
                <w:sz w:val="15"/>
              </w:rPr>
              <w:t>de</w:t>
            </w:r>
            <w:r>
              <w:rPr>
                <w:spacing w:val="-8"/>
                <w:sz w:val="15"/>
              </w:rPr>
              <w:t> </w:t>
            </w:r>
            <w:r>
              <w:rPr>
                <w:sz w:val="15"/>
              </w:rPr>
              <w:t>Janeiro</w:t>
            </w:r>
            <w:r>
              <w:rPr>
                <w:spacing w:val="-8"/>
                <w:sz w:val="15"/>
              </w:rPr>
              <w:t> </w:t>
            </w:r>
            <w:r>
              <w:rPr>
                <w:sz w:val="15"/>
              </w:rPr>
              <w:t>/</w:t>
            </w:r>
            <w:r>
              <w:rPr>
                <w:spacing w:val="-8"/>
                <w:sz w:val="15"/>
              </w:rPr>
              <w:t> </w:t>
            </w:r>
            <w:r>
              <w:rPr>
                <w:sz w:val="15"/>
              </w:rPr>
              <w:t>RJ</w:t>
            </w:r>
            <w:r>
              <w:rPr>
                <w:spacing w:val="-8"/>
                <w:sz w:val="15"/>
              </w:rPr>
              <w:t> </w:t>
            </w:r>
            <w:r>
              <w:rPr>
                <w:sz w:val="15"/>
              </w:rPr>
              <w:t>–</w:t>
            </w:r>
            <w:r>
              <w:rPr>
                <w:spacing w:val="40"/>
                <w:sz w:val="15"/>
              </w:rPr>
              <w:t> </w:t>
            </w:r>
            <w:r>
              <w:rPr>
                <w:spacing w:val="-2"/>
                <w:sz w:val="15"/>
              </w:rPr>
              <w:t>CEP</w:t>
            </w:r>
            <w:r>
              <w:rPr>
                <w:spacing w:val="3"/>
                <w:sz w:val="15"/>
              </w:rPr>
              <w:t> </w:t>
            </w:r>
            <w:r>
              <w:rPr>
                <w:spacing w:val="-2"/>
                <w:sz w:val="15"/>
              </w:rPr>
              <w:t>20551-</w:t>
            </w:r>
            <w:r>
              <w:rPr>
                <w:spacing w:val="-4"/>
                <w:sz w:val="15"/>
              </w:rPr>
              <w:t>030.</w:t>
            </w:r>
          </w:p>
          <w:p>
            <w:pPr>
              <w:pStyle w:val="TableParagraph"/>
              <w:spacing w:line="280" w:lineRule="auto" w:before="89"/>
              <w:ind w:left="84" w:right="62"/>
              <w:rPr>
                <w:sz w:val="15"/>
              </w:rPr>
            </w:pPr>
            <w:r>
              <w:rPr>
                <w:spacing w:val="-2"/>
                <w:sz w:val="15"/>
              </w:rPr>
              <w:t>Policlínica</w:t>
            </w:r>
            <w:r>
              <w:rPr>
                <w:spacing w:val="40"/>
                <w:sz w:val="15"/>
              </w:rPr>
              <w:t> </w:t>
            </w:r>
            <w:r>
              <w:rPr>
                <w:spacing w:val="-2"/>
                <w:sz w:val="15"/>
              </w:rPr>
              <w:t>Universitária</w:t>
            </w:r>
            <w:r>
              <w:rPr>
                <w:spacing w:val="40"/>
                <w:sz w:val="15"/>
              </w:rPr>
              <w:t> </w:t>
            </w:r>
            <w:r>
              <w:rPr>
                <w:sz w:val="15"/>
              </w:rPr>
              <w:t>Piquet</w:t>
            </w:r>
            <w:r>
              <w:rPr>
                <w:spacing w:val="-9"/>
                <w:sz w:val="15"/>
              </w:rPr>
              <w:t> </w:t>
            </w:r>
            <w:r>
              <w:rPr>
                <w:sz w:val="15"/>
              </w:rPr>
              <w:t>Carneiro</w:t>
            </w:r>
            <w:r>
              <w:rPr>
                <w:spacing w:val="-9"/>
                <w:sz w:val="15"/>
              </w:rPr>
              <w:t> </w:t>
            </w:r>
            <w:r>
              <w:rPr>
                <w:sz w:val="15"/>
              </w:rPr>
              <w:t>-</w:t>
            </w:r>
            <w:r>
              <w:rPr>
                <w:spacing w:val="40"/>
                <w:sz w:val="15"/>
              </w:rPr>
              <w:t> </w:t>
            </w:r>
            <w:r>
              <w:rPr>
                <w:sz w:val="15"/>
              </w:rPr>
              <w:t>Av.</w:t>
            </w:r>
            <w:r>
              <w:rPr>
                <w:spacing w:val="-5"/>
                <w:sz w:val="15"/>
              </w:rPr>
              <w:t> </w:t>
            </w:r>
            <w:r>
              <w:rPr>
                <w:sz w:val="15"/>
              </w:rPr>
              <w:t>Marechal</w:t>
            </w:r>
            <w:r>
              <w:rPr>
                <w:spacing w:val="40"/>
                <w:sz w:val="15"/>
              </w:rPr>
              <w:t> </w:t>
            </w:r>
            <w:r>
              <w:rPr>
                <w:sz w:val="15"/>
              </w:rPr>
              <w:t>Rondon, 381, -</w:t>
            </w:r>
            <w:r>
              <w:rPr>
                <w:spacing w:val="40"/>
                <w:sz w:val="15"/>
              </w:rPr>
              <w:t> </w:t>
            </w:r>
            <w:r>
              <w:rPr>
                <w:sz w:val="15"/>
              </w:rPr>
              <w:t>Bairro</w:t>
            </w:r>
            <w:r>
              <w:rPr>
                <w:spacing w:val="-5"/>
                <w:sz w:val="15"/>
              </w:rPr>
              <w:t> </w:t>
            </w:r>
            <w:r>
              <w:rPr>
                <w:sz w:val="15"/>
              </w:rPr>
              <w:t>São</w:t>
            </w:r>
            <w:r>
              <w:rPr>
                <w:spacing w:val="40"/>
                <w:sz w:val="15"/>
              </w:rPr>
              <w:t> </w:t>
            </w:r>
            <w:r>
              <w:rPr>
                <w:spacing w:val="-2"/>
                <w:sz w:val="15"/>
              </w:rPr>
              <w:t>Francisco</w:t>
            </w:r>
            <w:r>
              <w:rPr>
                <w:spacing w:val="80"/>
                <w:sz w:val="15"/>
              </w:rPr>
              <w:t> </w:t>
            </w:r>
            <w:r>
              <w:rPr>
                <w:sz w:val="15"/>
              </w:rPr>
              <w:t>Xavier, Rio de</w:t>
            </w:r>
            <w:r>
              <w:rPr>
                <w:spacing w:val="40"/>
                <w:sz w:val="15"/>
              </w:rPr>
              <w:t> </w:t>
            </w:r>
            <w:r>
              <w:rPr>
                <w:sz w:val="15"/>
              </w:rPr>
              <w:t>Janeiro</w:t>
            </w:r>
            <w:r>
              <w:rPr>
                <w:spacing w:val="-10"/>
                <w:sz w:val="15"/>
              </w:rPr>
              <w:t> </w:t>
            </w:r>
            <w:r>
              <w:rPr>
                <w:sz w:val="15"/>
              </w:rPr>
              <w:t>/</w:t>
            </w:r>
            <w:r>
              <w:rPr>
                <w:spacing w:val="-9"/>
                <w:sz w:val="15"/>
              </w:rPr>
              <w:t> </w:t>
            </w:r>
            <w:r>
              <w:rPr>
                <w:sz w:val="15"/>
              </w:rPr>
              <w:t>RJ,</w:t>
            </w:r>
            <w:r>
              <w:rPr>
                <w:spacing w:val="-10"/>
                <w:sz w:val="15"/>
              </w:rPr>
              <w:t> </w:t>
            </w:r>
            <w:r>
              <w:rPr>
                <w:sz w:val="15"/>
              </w:rPr>
              <w:t>CEP</w:t>
            </w:r>
            <w:r>
              <w:rPr>
                <w:spacing w:val="40"/>
                <w:sz w:val="15"/>
              </w:rPr>
              <w:t> </w:t>
            </w:r>
            <w:r>
              <w:rPr>
                <w:spacing w:val="-2"/>
                <w:sz w:val="15"/>
              </w:rPr>
              <w:t>20950-003.</w:t>
            </w:r>
          </w:p>
        </w:tc>
      </w:tr>
      <w:tr>
        <w:trPr>
          <w:trHeight w:val="1161" w:hRule="atLeast"/>
        </w:trPr>
        <w:tc>
          <w:tcPr>
            <w:tcW w:w="695" w:type="dxa"/>
            <w:tcBorders>
              <w:top w:val="single" w:sz="6" w:space="0" w:color="000000"/>
              <w:bottom w:val="nil"/>
            </w:tcBorders>
          </w:tcPr>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109"/>
              <w:rPr>
                <w:sz w:val="15"/>
              </w:rPr>
            </w:pPr>
          </w:p>
          <w:p>
            <w:pPr>
              <w:pStyle w:val="TableParagraph"/>
              <w:spacing w:before="0"/>
              <w:ind w:left="22" w:right="1"/>
              <w:jc w:val="center"/>
              <w:rPr>
                <w:b/>
                <w:sz w:val="15"/>
              </w:rPr>
            </w:pPr>
            <w:r>
              <w:rPr>
                <w:b/>
                <w:spacing w:val="-5"/>
                <w:sz w:val="15"/>
              </w:rPr>
              <w:t>1.2</w:t>
            </w:r>
          </w:p>
        </w:tc>
        <w:tc>
          <w:tcPr>
            <w:tcW w:w="2511" w:type="dxa"/>
            <w:vMerge w:val="restart"/>
            <w:tcBorders>
              <w:top w:val="single" w:sz="6" w:space="0" w:color="000000"/>
              <w:bottom w:val="single" w:sz="6" w:space="0" w:color="000000"/>
            </w:tcBorders>
          </w:tcPr>
          <w:p>
            <w:pPr>
              <w:pStyle w:val="TableParagraph"/>
              <w:spacing w:before="21"/>
              <w:rPr>
                <w:sz w:val="15"/>
              </w:rPr>
            </w:pPr>
          </w:p>
          <w:p>
            <w:pPr>
              <w:pStyle w:val="TableParagraph"/>
              <w:spacing w:line="280" w:lineRule="auto" w:before="0"/>
              <w:ind w:left="85" w:right="62"/>
              <w:jc w:val="both"/>
              <w:rPr>
                <w:sz w:val="15"/>
              </w:rPr>
            </w:pPr>
            <w:r>
              <w:rPr>
                <w:sz w:val="15"/>
              </w:rPr>
              <w:t>Serviços suporte em tecnologia </w:t>
            </w:r>
            <w:r>
              <w:rPr>
                <w:sz w:val="15"/>
              </w:rPr>
              <w:t>da</w:t>
            </w:r>
            <w:r>
              <w:rPr>
                <w:spacing w:val="40"/>
                <w:sz w:val="15"/>
              </w:rPr>
              <w:t> </w:t>
            </w:r>
            <w:r>
              <w:rPr>
                <w:sz w:val="15"/>
              </w:rPr>
              <w:t>informação, descrição: </w:t>
            </w:r>
            <w:r>
              <w:rPr>
                <w:b/>
                <w:sz w:val="15"/>
              </w:rPr>
              <w:t>SUPORTE</w:t>
            </w:r>
            <w:r>
              <w:rPr>
                <w:b/>
                <w:spacing w:val="40"/>
                <w:sz w:val="15"/>
              </w:rPr>
              <w:t> </w:t>
            </w:r>
            <w:r>
              <w:rPr>
                <w:b/>
                <w:sz w:val="15"/>
              </w:rPr>
              <w:t>AO</w:t>
            </w:r>
            <w:r>
              <w:rPr>
                <w:b/>
                <w:spacing w:val="-6"/>
                <w:sz w:val="15"/>
              </w:rPr>
              <w:t> </w:t>
            </w:r>
            <w:r>
              <w:rPr>
                <w:b/>
                <w:sz w:val="15"/>
              </w:rPr>
              <w:t>USUÁRIO</w:t>
            </w:r>
            <w:r>
              <w:rPr>
                <w:b/>
                <w:spacing w:val="-6"/>
                <w:sz w:val="15"/>
              </w:rPr>
              <w:t> </w:t>
            </w:r>
            <w:r>
              <w:rPr>
                <w:b/>
                <w:sz w:val="15"/>
              </w:rPr>
              <w:t>DE</w:t>
            </w:r>
            <w:r>
              <w:rPr>
                <w:b/>
                <w:spacing w:val="-9"/>
                <w:sz w:val="15"/>
              </w:rPr>
              <w:t> </w:t>
            </w:r>
            <w:r>
              <w:rPr>
                <w:b/>
                <w:sz w:val="15"/>
              </w:rPr>
              <w:t>TIC</w:t>
            </w:r>
            <w:r>
              <w:rPr>
                <w:sz w:val="15"/>
              </w:rPr>
              <w:t>,</w:t>
            </w:r>
            <w:r>
              <w:rPr>
                <w:spacing w:val="-6"/>
                <w:sz w:val="15"/>
              </w:rPr>
              <w:t> </w:t>
            </w:r>
            <w:r>
              <w:rPr>
                <w:sz w:val="15"/>
              </w:rPr>
              <w:t>tipo</w:t>
            </w:r>
            <w:r>
              <w:rPr>
                <w:spacing w:val="-6"/>
                <w:sz w:val="15"/>
              </w:rPr>
              <w:t> </w:t>
            </w:r>
            <w:r>
              <w:rPr>
                <w:sz w:val="15"/>
              </w:rPr>
              <w:t>serviço:</w:t>
            </w:r>
            <w:r>
              <w:rPr>
                <w:spacing w:val="40"/>
                <w:sz w:val="15"/>
              </w:rPr>
              <w:t> </w:t>
            </w:r>
            <w:r>
              <w:rPr>
                <w:sz w:val="15"/>
              </w:rPr>
              <w:t>serviço especializado Portaria</w:t>
            </w:r>
            <w:r>
              <w:rPr>
                <w:spacing w:val="40"/>
                <w:sz w:val="15"/>
              </w:rPr>
              <w:t> </w:t>
            </w:r>
            <w:r>
              <w:rPr>
                <w:sz w:val="15"/>
              </w:rPr>
              <w:t>SGD/ME nº 6.432, de 15 de junho de</w:t>
            </w:r>
            <w:r>
              <w:rPr>
                <w:spacing w:val="40"/>
                <w:sz w:val="15"/>
              </w:rPr>
              <w:t> </w:t>
            </w:r>
            <w:r>
              <w:rPr>
                <w:sz w:val="15"/>
              </w:rPr>
              <w:t>2021, origem: pessoa jurídica, </w:t>
            </w:r>
            <w:r>
              <w:rPr>
                <w:b/>
                <w:sz w:val="15"/>
              </w:rPr>
              <w:t>etc</w:t>
            </w:r>
            <w:r>
              <w:rPr>
                <w:sz w:val="15"/>
              </w:rPr>
              <w:t>.,</w:t>
            </w:r>
            <w:r>
              <w:rPr>
                <w:spacing w:val="40"/>
                <w:sz w:val="15"/>
              </w:rPr>
              <w:t> </w:t>
            </w:r>
            <w:r>
              <w:rPr>
                <w:sz w:val="15"/>
              </w:rPr>
              <w:t>conforme descrito no ANEXO </w:t>
            </w:r>
            <w:r>
              <w:rPr>
                <w:b/>
                <w:sz w:val="15"/>
              </w:rPr>
              <w:t>I</w:t>
            </w:r>
            <w:r>
              <w:rPr>
                <w:sz w:val="15"/>
              </w:rPr>
              <w:t>.</w:t>
            </w:r>
          </w:p>
        </w:tc>
        <w:tc>
          <w:tcPr>
            <w:tcW w:w="1233" w:type="dxa"/>
            <w:tcBorders>
              <w:top w:val="single" w:sz="6" w:space="0" w:color="000000"/>
              <w:bottom w:val="nil"/>
            </w:tcBorders>
          </w:tcPr>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119"/>
              <w:rPr>
                <w:sz w:val="13"/>
              </w:rPr>
            </w:pPr>
          </w:p>
          <w:p>
            <w:pPr>
              <w:pStyle w:val="TableParagraph"/>
              <w:spacing w:before="0"/>
              <w:ind w:left="20"/>
              <w:jc w:val="center"/>
              <w:rPr>
                <w:sz w:val="13"/>
              </w:rPr>
            </w:pPr>
            <w:r>
              <w:rPr>
                <w:sz w:val="13"/>
              </w:rPr>
              <w:t>0349.008.0074</w:t>
            </w:r>
            <w:r>
              <w:rPr>
                <w:spacing w:val="24"/>
                <w:sz w:val="13"/>
              </w:rPr>
              <w:t> </w:t>
            </w:r>
            <w:r>
              <w:rPr>
                <w:spacing w:val="-5"/>
                <w:sz w:val="13"/>
              </w:rPr>
              <w:t>(ID</w:t>
            </w:r>
          </w:p>
          <w:p>
            <w:pPr>
              <w:pStyle w:val="TableParagraph"/>
              <w:spacing w:before="52"/>
              <w:ind w:left="20"/>
              <w:jc w:val="center"/>
              <w:rPr>
                <w:sz w:val="13"/>
              </w:rPr>
            </w:pPr>
            <w:r>
              <w:rPr>
                <w:w w:val="105"/>
                <w:sz w:val="13"/>
              </w:rPr>
              <w:t>-</w:t>
            </w:r>
            <w:r>
              <w:rPr>
                <w:spacing w:val="-2"/>
                <w:w w:val="105"/>
                <w:sz w:val="13"/>
              </w:rPr>
              <w:t> 177989)</w:t>
            </w:r>
          </w:p>
        </w:tc>
        <w:tc>
          <w:tcPr>
            <w:tcW w:w="919" w:type="dxa"/>
            <w:tcBorders>
              <w:top w:val="single" w:sz="6" w:space="0" w:color="000000"/>
              <w:bottom w:val="nil"/>
            </w:tcBorders>
          </w:tcPr>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70"/>
              <w:rPr>
                <w:sz w:val="13"/>
              </w:rPr>
            </w:pPr>
          </w:p>
          <w:p>
            <w:pPr>
              <w:pStyle w:val="TableParagraph"/>
              <w:spacing w:before="0"/>
              <w:ind w:left="20"/>
              <w:jc w:val="center"/>
              <w:rPr>
                <w:sz w:val="13"/>
              </w:rPr>
            </w:pPr>
            <w:r>
              <w:rPr>
                <w:spacing w:val="-5"/>
                <w:w w:val="105"/>
                <w:sz w:val="13"/>
              </w:rPr>
              <w:t>mês</w:t>
            </w:r>
          </w:p>
        </w:tc>
        <w:tc>
          <w:tcPr>
            <w:tcW w:w="706" w:type="dxa"/>
            <w:tcBorders>
              <w:top w:val="single" w:sz="6" w:space="0" w:color="000000"/>
              <w:bottom w:val="nil"/>
            </w:tcBorders>
          </w:tcPr>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109"/>
              <w:rPr>
                <w:sz w:val="15"/>
              </w:rPr>
            </w:pPr>
          </w:p>
          <w:p>
            <w:pPr>
              <w:pStyle w:val="TableParagraph"/>
              <w:spacing w:before="0"/>
              <w:ind w:right="62"/>
              <w:jc w:val="right"/>
              <w:rPr>
                <w:b/>
                <w:sz w:val="15"/>
              </w:rPr>
            </w:pPr>
            <w:r>
              <w:rPr>
                <w:b/>
                <w:spacing w:val="-5"/>
                <w:sz w:val="15"/>
              </w:rPr>
              <w:t>30</w:t>
            </w:r>
          </w:p>
        </w:tc>
        <w:tc>
          <w:tcPr>
            <w:tcW w:w="1132" w:type="dxa"/>
            <w:tcBorders>
              <w:top w:val="single" w:sz="6" w:space="0" w:color="000000"/>
              <w:bottom w:val="nil"/>
            </w:tcBorders>
          </w:tcPr>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109"/>
              <w:rPr>
                <w:sz w:val="15"/>
              </w:rPr>
            </w:pPr>
          </w:p>
          <w:p>
            <w:pPr>
              <w:pStyle w:val="TableParagraph"/>
              <w:spacing w:before="0"/>
              <w:ind w:right="107"/>
              <w:jc w:val="right"/>
              <w:rPr>
                <w:sz w:val="15"/>
              </w:rPr>
            </w:pPr>
            <w:r>
              <w:rPr>
                <w:spacing w:val="-2"/>
                <w:sz w:val="15"/>
              </w:rPr>
              <w:t>361.587,00</w:t>
            </w:r>
          </w:p>
        </w:tc>
        <w:tc>
          <w:tcPr>
            <w:tcW w:w="1233" w:type="dxa"/>
            <w:vMerge/>
            <w:tcBorders>
              <w:top w:val="nil"/>
              <w:bottom w:val="nil"/>
            </w:tcBorders>
          </w:tcPr>
          <w:p>
            <w:pPr>
              <w:rPr>
                <w:sz w:val="2"/>
                <w:szCs w:val="2"/>
              </w:rPr>
            </w:pPr>
          </w:p>
        </w:tc>
      </w:tr>
      <w:tr>
        <w:trPr>
          <w:trHeight w:val="582" w:hRule="atLeast"/>
        </w:trPr>
        <w:tc>
          <w:tcPr>
            <w:tcW w:w="695" w:type="dxa"/>
            <w:tcBorders>
              <w:top w:val="nil"/>
              <w:bottom w:val="single" w:sz="6" w:space="0" w:color="000000"/>
            </w:tcBorders>
          </w:tcPr>
          <w:p>
            <w:pPr>
              <w:pStyle w:val="TableParagraph"/>
              <w:spacing w:before="0"/>
              <w:rPr>
                <w:sz w:val="16"/>
              </w:rPr>
            </w:pPr>
          </w:p>
        </w:tc>
        <w:tc>
          <w:tcPr>
            <w:tcW w:w="2511" w:type="dxa"/>
            <w:vMerge/>
            <w:tcBorders>
              <w:top w:val="nil"/>
              <w:bottom w:val="single" w:sz="6" w:space="0" w:color="000000"/>
            </w:tcBorders>
          </w:tcPr>
          <w:p>
            <w:pPr>
              <w:rPr>
                <w:sz w:val="2"/>
                <w:szCs w:val="2"/>
              </w:rPr>
            </w:pPr>
          </w:p>
        </w:tc>
        <w:tc>
          <w:tcPr>
            <w:tcW w:w="1233" w:type="dxa"/>
            <w:tcBorders>
              <w:top w:val="nil"/>
              <w:bottom w:val="single" w:sz="6" w:space="0" w:color="000000"/>
            </w:tcBorders>
          </w:tcPr>
          <w:p>
            <w:pPr>
              <w:pStyle w:val="TableParagraph"/>
              <w:spacing w:before="0"/>
              <w:rPr>
                <w:sz w:val="16"/>
              </w:rPr>
            </w:pPr>
          </w:p>
        </w:tc>
        <w:tc>
          <w:tcPr>
            <w:tcW w:w="919" w:type="dxa"/>
            <w:tcBorders>
              <w:top w:val="nil"/>
              <w:bottom w:val="single" w:sz="6" w:space="0" w:color="000000"/>
            </w:tcBorders>
          </w:tcPr>
          <w:p>
            <w:pPr>
              <w:pStyle w:val="TableParagraph"/>
              <w:spacing w:before="0"/>
              <w:rPr>
                <w:sz w:val="16"/>
              </w:rPr>
            </w:pPr>
          </w:p>
        </w:tc>
        <w:tc>
          <w:tcPr>
            <w:tcW w:w="706" w:type="dxa"/>
            <w:tcBorders>
              <w:top w:val="nil"/>
              <w:bottom w:val="single" w:sz="6" w:space="0" w:color="000000"/>
            </w:tcBorders>
          </w:tcPr>
          <w:p>
            <w:pPr>
              <w:pStyle w:val="TableParagraph"/>
              <w:spacing w:before="0"/>
              <w:rPr>
                <w:sz w:val="16"/>
              </w:rPr>
            </w:pPr>
          </w:p>
        </w:tc>
        <w:tc>
          <w:tcPr>
            <w:tcW w:w="1132" w:type="dxa"/>
            <w:tcBorders>
              <w:top w:val="nil"/>
              <w:bottom w:val="single" w:sz="6" w:space="0" w:color="000000"/>
            </w:tcBorders>
          </w:tcPr>
          <w:p>
            <w:pPr>
              <w:pStyle w:val="TableParagraph"/>
              <w:spacing w:before="0"/>
              <w:rPr>
                <w:sz w:val="16"/>
              </w:rPr>
            </w:pPr>
          </w:p>
        </w:tc>
        <w:tc>
          <w:tcPr>
            <w:tcW w:w="1233" w:type="dxa"/>
            <w:vMerge w:val="restart"/>
            <w:tcBorders>
              <w:top w:val="nil"/>
            </w:tcBorders>
          </w:tcPr>
          <w:p>
            <w:pPr>
              <w:pStyle w:val="TableParagraph"/>
              <w:spacing w:line="280" w:lineRule="auto" w:before="48"/>
              <w:ind w:left="84" w:right="91"/>
              <w:rPr>
                <w:sz w:val="15"/>
              </w:rPr>
            </w:pPr>
            <w:r>
              <w:rPr>
                <w:spacing w:val="-2"/>
                <w:sz w:val="15"/>
              </w:rPr>
              <w:t>Hospital</w:t>
            </w:r>
            <w:r>
              <w:rPr>
                <w:spacing w:val="40"/>
                <w:sz w:val="15"/>
              </w:rPr>
              <w:t> </w:t>
            </w:r>
            <w:r>
              <w:rPr>
                <w:spacing w:val="-2"/>
                <w:sz w:val="15"/>
              </w:rPr>
              <w:t>Universitário</w:t>
            </w:r>
            <w:r>
              <w:rPr>
                <w:spacing w:val="40"/>
                <w:sz w:val="15"/>
              </w:rPr>
              <w:t> </w:t>
            </w:r>
            <w:r>
              <w:rPr>
                <w:sz w:val="15"/>
              </w:rPr>
              <w:t>Reitor</w:t>
            </w:r>
            <w:r>
              <w:rPr>
                <w:spacing w:val="-5"/>
                <w:sz w:val="15"/>
              </w:rPr>
              <w:t> </w:t>
            </w:r>
            <w:r>
              <w:rPr>
                <w:sz w:val="15"/>
              </w:rPr>
              <w:t>Hesio</w:t>
            </w:r>
            <w:r>
              <w:rPr>
                <w:spacing w:val="40"/>
                <w:sz w:val="15"/>
              </w:rPr>
              <w:t> </w:t>
            </w:r>
            <w:r>
              <w:rPr>
                <w:sz w:val="15"/>
              </w:rPr>
              <w:t>Cordeiro - Rua</w:t>
            </w:r>
            <w:r>
              <w:rPr>
                <w:spacing w:val="40"/>
                <w:sz w:val="15"/>
              </w:rPr>
              <w:t> </w:t>
            </w:r>
            <w:r>
              <w:rPr>
                <w:sz w:val="15"/>
              </w:rPr>
              <w:t>Arízio</w:t>
            </w:r>
            <w:r>
              <w:rPr>
                <w:spacing w:val="-10"/>
                <w:sz w:val="15"/>
              </w:rPr>
              <w:t> </w:t>
            </w:r>
            <w:r>
              <w:rPr>
                <w:sz w:val="15"/>
              </w:rPr>
              <w:t>Gomes</w:t>
            </w:r>
            <w:r>
              <w:rPr>
                <w:spacing w:val="-9"/>
                <w:sz w:val="15"/>
              </w:rPr>
              <w:t> </w:t>
            </w:r>
            <w:r>
              <w:rPr>
                <w:sz w:val="15"/>
              </w:rPr>
              <w:t>da</w:t>
            </w:r>
            <w:r>
              <w:rPr>
                <w:spacing w:val="40"/>
                <w:sz w:val="15"/>
              </w:rPr>
              <w:t> </w:t>
            </w:r>
            <w:r>
              <w:rPr>
                <w:sz w:val="15"/>
              </w:rPr>
              <w:t>Costa 186 -</w:t>
            </w:r>
            <w:r>
              <w:rPr>
                <w:spacing w:val="40"/>
                <w:sz w:val="15"/>
              </w:rPr>
              <w:t> </w:t>
            </w:r>
            <w:r>
              <w:rPr>
                <w:spacing w:val="-2"/>
                <w:sz w:val="15"/>
              </w:rPr>
              <w:t>Jardim</w:t>
            </w:r>
            <w:r>
              <w:rPr>
                <w:spacing w:val="40"/>
                <w:sz w:val="15"/>
              </w:rPr>
              <w:t> </w:t>
            </w:r>
            <w:r>
              <w:rPr>
                <w:sz w:val="15"/>
              </w:rPr>
              <w:t>Flamboyant</w:t>
            </w:r>
            <w:r>
              <w:rPr>
                <w:spacing w:val="-5"/>
                <w:sz w:val="15"/>
              </w:rPr>
              <w:t> </w:t>
            </w:r>
            <w:r>
              <w:rPr>
                <w:sz w:val="15"/>
              </w:rPr>
              <w:t>-</w:t>
            </w:r>
            <w:r>
              <w:rPr>
                <w:spacing w:val="40"/>
                <w:sz w:val="15"/>
              </w:rPr>
              <w:t> </w:t>
            </w:r>
            <w:r>
              <w:rPr>
                <w:sz w:val="15"/>
              </w:rPr>
              <w:t>Cabo</w:t>
            </w:r>
            <w:r>
              <w:rPr>
                <w:spacing w:val="-10"/>
                <w:sz w:val="15"/>
              </w:rPr>
              <w:t> </w:t>
            </w:r>
            <w:r>
              <w:rPr>
                <w:sz w:val="15"/>
              </w:rPr>
              <w:t>Frio</w:t>
            </w:r>
            <w:r>
              <w:rPr>
                <w:spacing w:val="-9"/>
                <w:sz w:val="15"/>
              </w:rPr>
              <w:t> </w:t>
            </w:r>
            <w:r>
              <w:rPr>
                <w:sz w:val="15"/>
              </w:rPr>
              <w:t>–</w:t>
            </w:r>
            <w:r>
              <w:rPr>
                <w:spacing w:val="-10"/>
                <w:sz w:val="15"/>
              </w:rPr>
              <w:t> </w:t>
            </w:r>
            <w:r>
              <w:rPr>
                <w:sz w:val="15"/>
              </w:rPr>
              <w:t>CEP</w:t>
            </w:r>
            <w:r>
              <w:rPr>
                <w:spacing w:val="40"/>
                <w:sz w:val="15"/>
              </w:rPr>
              <w:t> </w:t>
            </w:r>
            <w:r>
              <w:rPr>
                <w:spacing w:val="-2"/>
                <w:sz w:val="15"/>
              </w:rPr>
              <w:t>28905-320.</w:t>
            </w:r>
          </w:p>
        </w:tc>
      </w:tr>
      <w:tr>
        <w:trPr>
          <w:trHeight w:val="1522" w:hRule="atLeast"/>
        </w:trPr>
        <w:tc>
          <w:tcPr>
            <w:tcW w:w="695" w:type="dxa"/>
            <w:tcBorders>
              <w:top w:val="single" w:sz="6" w:space="0" w:color="000000"/>
            </w:tcBorders>
          </w:tcPr>
          <w:p>
            <w:pPr>
              <w:pStyle w:val="TableParagraph"/>
              <w:spacing w:before="0"/>
              <w:rPr>
                <w:sz w:val="15"/>
              </w:rPr>
            </w:pPr>
          </w:p>
          <w:p>
            <w:pPr>
              <w:pStyle w:val="TableParagraph"/>
              <w:spacing w:before="0"/>
              <w:rPr>
                <w:sz w:val="15"/>
              </w:rPr>
            </w:pPr>
          </w:p>
          <w:p>
            <w:pPr>
              <w:pStyle w:val="TableParagraph"/>
              <w:spacing w:before="162"/>
              <w:rPr>
                <w:sz w:val="15"/>
              </w:rPr>
            </w:pPr>
          </w:p>
          <w:p>
            <w:pPr>
              <w:pStyle w:val="TableParagraph"/>
              <w:spacing w:before="0"/>
              <w:ind w:left="22" w:right="1"/>
              <w:jc w:val="center"/>
              <w:rPr>
                <w:b/>
                <w:sz w:val="15"/>
              </w:rPr>
            </w:pPr>
            <w:r>
              <w:rPr>
                <w:b/>
                <w:spacing w:val="-5"/>
                <w:sz w:val="15"/>
              </w:rPr>
              <w:t>1.3</w:t>
            </w:r>
          </w:p>
        </w:tc>
        <w:tc>
          <w:tcPr>
            <w:tcW w:w="2511" w:type="dxa"/>
            <w:tcBorders>
              <w:top w:val="single" w:sz="6" w:space="0" w:color="000000"/>
            </w:tcBorders>
          </w:tcPr>
          <w:p>
            <w:pPr>
              <w:pStyle w:val="TableParagraph"/>
              <w:spacing w:before="3"/>
              <w:rPr>
                <w:sz w:val="15"/>
              </w:rPr>
            </w:pPr>
          </w:p>
          <w:p>
            <w:pPr>
              <w:pStyle w:val="TableParagraph"/>
              <w:spacing w:line="280" w:lineRule="auto" w:before="0"/>
              <w:ind w:left="85" w:right="62"/>
              <w:jc w:val="both"/>
              <w:rPr>
                <w:b/>
                <w:sz w:val="15"/>
              </w:rPr>
            </w:pPr>
            <w:r>
              <w:rPr>
                <w:sz w:val="15"/>
              </w:rPr>
              <w:t>Outros serviços infraestrutura </w:t>
            </w:r>
            <w:r>
              <w:rPr>
                <w:sz w:val="15"/>
              </w:rPr>
              <w:t>em</w:t>
            </w:r>
            <w:r>
              <w:rPr>
                <w:spacing w:val="40"/>
                <w:sz w:val="15"/>
              </w:rPr>
              <w:t> </w:t>
            </w:r>
            <w:r>
              <w:rPr>
                <w:sz w:val="15"/>
              </w:rPr>
              <w:t>tecnologia da informação, descrição:</w:t>
            </w:r>
            <w:r>
              <w:rPr>
                <w:spacing w:val="40"/>
                <w:sz w:val="15"/>
              </w:rPr>
              <w:t> </w:t>
            </w:r>
            <w:r>
              <w:rPr>
                <w:b/>
                <w:sz w:val="15"/>
              </w:rPr>
              <w:t>SUSTENTAÇÃO</w:t>
            </w:r>
            <w:r>
              <w:rPr>
                <w:b/>
                <w:spacing w:val="39"/>
                <w:sz w:val="15"/>
              </w:rPr>
              <w:t> </w:t>
            </w:r>
            <w:r>
              <w:rPr>
                <w:b/>
                <w:sz w:val="15"/>
              </w:rPr>
              <w:t>DE</w:t>
            </w:r>
            <w:r>
              <w:rPr>
                <w:b/>
                <w:spacing w:val="40"/>
                <w:sz w:val="15"/>
              </w:rPr>
              <w:t> </w:t>
            </w:r>
            <w:r>
              <w:rPr>
                <w:b/>
                <w:sz w:val="15"/>
              </w:rPr>
              <w:t>BANCO</w:t>
            </w:r>
            <w:r>
              <w:rPr>
                <w:b/>
                <w:spacing w:val="40"/>
                <w:sz w:val="15"/>
              </w:rPr>
              <w:t> </w:t>
            </w:r>
            <w:r>
              <w:rPr>
                <w:b/>
                <w:spacing w:val="-5"/>
                <w:sz w:val="15"/>
              </w:rPr>
              <w:t>DE</w:t>
            </w:r>
          </w:p>
          <w:p>
            <w:pPr>
              <w:pStyle w:val="TableParagraph"/>
              <w:spacing w:line="280" w:lineRule="auto" w:before="0"/>
              <w:ind w:left="85" w:right="62"/>
              <w:jc w:val="both"/>
              <w:rPr>
                <w:sz w:val="15"/>
              </w:rPr>
            </w:pPr>
            <w:r>
              <w:rPr>
                <w:b/>
                <w:sz w:val="15"/>
              </w:rPr>
              <w:t>DADOS</w:t>
            </w:r>
            <w:r>
              <w:rPr>
                <w:sz w:val="15"/>
              </w:rPr>
              <w:t>, tipo serviço: </w:t>
            </w:r>
            <w:r>
              <w:rPr>
                <w:sz w:val="15"/>
              </w:rPr>
              <w:t>serviço</w:t>
            </w:r>
            <w:r>
              <w:rPr>
                <w:spacing w:val="40"/>
                <w:sz w:val="15"/>
              </w:rPr>
              <w:t> </w:t>
            </w:r>
            <w:r>
              <w:rPr>
                <w:sz w:val="15"/>
              </w:rPr>
              <w:t>especializado,</w:t>
            </w:r>
            <w:r>
              <w:rPr>
                <w:spacing w:val="-9"/>
                <w:sz w:val="15"/>
              </w:rPr>
              <w:t> </w:t>
            </w:r>
            <w:r>
              <w:rPr>
                <w:sz w:val="15"/>
              </w:rPr>
              <w:t>origem:</w:t>
            </w:r>
            <w:r>
              <w:rPr>
                <w:spacing w:val="-9"/>
                <w:sz w:val="15"/>
              </w:rPr>
              <w:t> </w:t>
            </w:r>
            <w:r>
              <w:rPr>
                <w:sz w:val="15"/>
              </w:rPr>
              <w:t>pessoa</w:t>
            </w:r>
            <w:r>
              <w:rPr>
                <w:spacing w:val="-9"/>
                <w:sz w:val="15"/>
              </w:rPr>
              <w:t> </w:t>
            </w:r>
            <w:r>
              <w:rPr>
                <w:sz w:val="15"/>
              </w:rPr>
              <w:t>jurídica,</w:t>
            </w:r>
            <w:r>
              <w:rPr>
                <w:spacing w:val="40"/>
                <w:sz w:val="15"/>
              </w:rPr>
              <w:t> </w:t>
            </w:r>
            <w:r>
              <w:rPr>
                <w:b/>
                <w:sz w:val="15"/>
              </w:rPr>
              <w:t>etc</w:t>
            </w:r>
            <w:r>
              <w:rPr>
                <w:sz w:val="15"/>
              </w:rPr>
              <w:t>., conforme descrito no</w:t>
            </w:r>
            <w:r>
              <w:rPr>
                <w:spacing w:val="-3"/>
                <w:sz w:val="15"/>
              </w:rPr>
              <w:t> </w:t>
            </w:r>
            <w:r>
              <w:rPr>
                <w:sz w:val="15"/>
              </w:rPr>
              <w:t>ANEXO </w:t>
            </w:r>
            <w:r>
              <w:rPr>
                <w:b/>
                <w:sz w:val="15"/>
              </w:rPr>
              <w:t>I</w:t>
            </w:r>
            <w:r>
              <w:rPr>
                <w:sz w:val="15"/>
              </w:rPr>
              <w:t>.</w:t>
            </w:r>
          </w:p>
        </w:tc>
        <w:tc>
          <w:tcPr>
            <w:tcW w:w="1233" w:type="dxa"/>
            <w:tcBorders>
              <w:top w:val="single" w:sz="6" w:space="0" w:color="000000"/>
            </w:tcBorders>
          </w:tcPr>
          <w:p>
            <w:pPr>
              <w:pStyle w:val="TableParagraph"/>
              <w:spacing w:before="0"/>
              <w:rPr>
                <w:sz w:val="13"/>
              </w:rPr>
            </w:pPr>
          </w:p>
          <w:p>
            <w:pPr>
              <w:pStyle w:val="TableParagraph"/>
              <w:spacing w:before="0"/>
              <w:rPr>
                <w:sz w:val="13"/>
              </w:rPr>
            </w:pPr>
          </w:p>
          <w:p>
            <w:pPr>
              <w:pStyle w:val="TableParagraph"/>
              <w:spacing w:before="138"/>
              <w:rPr>
                <w:sz w:val="13"/>
              </w:rPr>
            </w:pPr>
          </w:p>
          <w:p>
            <w:pPr>
              <w:pStyle w:val="TableParagraph"/>
              <w:spacing w:before="0"/>
              <w:ind w:left="20"/>
              <w:jc w:val="center"/>
              <w:rPr>
                <w:sz w:val="13"/>
              </w:rPr>
            </w:pPr>
            <w:r>
              <w:rPr>
                <w:sz w:val="13"/>
              </w:rPr>
              <w:t>0216.003.0094</w:t>
            </w:r>
            <w:r>
              <w:rPr>
                <w:spacing w:val="24"/>
                <w:sz w:val="13"/>
              </w:rPr>
              <w:t> </w:t>
            </w:r>
            <w:r>
              <w:rPr>
                <w:spacing w:val="-5"/>
                <w:sz w:val="13"/>
              </w:rPr>
              <w:t>(ID</w:t>
            </w:r>
          </w:p>
          <w:p>
            <w:pPr>
              <w:pStyle w:val="TableParagraph"/>
              <w:spacing w:before="63"/>
              <w:ind w:left="20"/>
              <w:jc w:val="center"/>
              <w:rPr>
                <w:sz w:val="13"/>
              </w:rPr>
            </w:pPr>
            <w:r>
              <w:rPr>
                <w:w w:val="105"/>
                <w:sz w:val="13"/>
              </w:rPr>
              <w:t>-</w:t>
            </w:r>
            <w:r>
              <w:rPr>
                <w:spacing w:val="-2"/>
                <w:w w:val="105"/>
                <w:sz w:val="13"/>
              </w:rPr>
              <w:t> 177654)</w:t>
            </w:r>
          </w:p>
        </w:tc>
        <w:tc>
          <w:tcPr>
            <w:tcW w:w="919" w:type="dxa"/>
            <w:tcBorders>
              <w:top w:val="single" w:sz="6" w:space="0" w:color="000000"/>
            </w:tcBorders>
          </w:tcPr>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100"/>
              <w:rPr>
                <w:sz w:val="13"/>
              </w:rPr>
            </w:pPr>
          </w:p>
          <w:p>
            <w:pPr>
              <w:pStyle w:val="TableParagraph"/>
              <w:spacing w:before="0"/>
              <w:ind w:left="20"/>
              <w:jc w:val="center"/>
              <w:rPr>
                <w:sz w:val="13"/>
              </w:rPr>
            </w:pPr>
            <w:r>
              <w:rPr>
                <w:spacing w:val="-5"/>
                <w:w w:val="105"/>
                <w:sz w:val="13"/>
              </w:rPr>
              <w:t>mês</w:t>
            </w:r>
          </w:p>
        </w:tc>
        <w:tc>
          <w:tcPr>
            <w:tcW w:w="706" w:type="dxa"/>
            <w:tcBorders>
              <w:top w:val="single" w:sz="6" w:space="0" w:color="000000"/>
            </w:tcBorders>
          </w:tcPr>
          <w:p>
            <w:pPr>
              <w:pStyle w:val="TableParagraph"/>
              <w:spacing w:before="0"/>
              <w:rPr>
                <w:sz w:val="15"/>
              </w:rPr>
            </w:pPr>
          </w:p>
          <w:p>
            <w:pPr>
              <w:pStyle w:val="TableParagraph"/>
              <w:spacing w:before="0"/>
              <w:rPr>
                <w:sz w:val="15"/>
              </w:rPr>
            </w:pPr>
          </w:p>
          <w:p>
            <w:pPr>
              <w:pStyle w:val="TableParagraph"/>
              <w:spacing w:before="162"/>
              <w:rPr>
                <w:sz w:val="15"/>
              </w:rPr>
            </w:pPr>
          </w:p>
          <w:p>
            <w:pPr>
              <w:pStyle w:val="TableParagraph"/>
              <w:spacing w:before="0"/>
              <w:ind w:right="62"/>
              <w:jc w:val="right"/>
              <w:rPr>
                <w:b/>
                <w:sz w:val="15"/>
              </w:rPr>
            </w:pPr>
            <w:r>
              <w:rPr>
                <w:b/>
                <w:spacing w:val="-5"/>
                <w:sz w:val="15"/>
              </w:rPr>
              <w:t>30</w:t>
            </w:r>
          </w:p>
        </w:tc>
        <w:tc>
          <w:tcPr>
            <w:tcW w:w="1132" w:type="dxa"/>
            <w:tcBorders>
              <w:top w:val="single" w:sz="6" w:space="0" w:color="000000"/>
            </w:tcBorders>
          </w:tcPr>
          <w:p>
            <w:pPr>
              <w:pStyle w:val="TableParagraph"/>
              <w:spacing w:before="0"/>
              <w:rPr>
                <w:sz w:val="15"/>
              </w:rPr>
            </w:pPr>
          </w:p>
          <w:p>
            <w:pPr>
              <w:pStyle w:val="TableParagraph"/>
              <w:spacing w:before="0"/>
              <w:rPr>
                <w:sz w:val="15"/>
              </w:rPr>
            </w:pPr>
          </w:p>
          <w:p>
            <w:pPr>
              <w:pStyle w:val="TableParagraph"/>
              <w:spacing w:before="162"/>
              <w:rPr>
                <w:sz w:val="15"/>
              </w:rPr>
            </w:pPr>
          </w:p>
          <w:p>
            <w:pPr>
              <w:pStyle w:val="TableParagraph"/>
              <w:spacing w:before="0"/>
              <w:ind w:right="107"/>
              <w:jc w:val="right"/>
              <w:rPr>
                <w:sz w:val="15"/>
              </w:rPr>
            </w:pPr>
            <w:r>
              <w:rPr>
                <w:spacing w:val="-2"/>
                <w:sz w:val="15"/>
              </w:rPr>
              <w:t>45.789,36</w:t>
            </w:r>
          </w:p>
        </w:tc>
        <w:tc>
          <w:tcPr>
            <w:tcW w:w="1233" w:type="dxa"/>
            <w:vMerge/>
            <w:tcBorders>
              <w:top w:val="nil"/>
            </w:tcBorders>
          </w:tcPr>
          <w:p>
            <w:pPr>
              <w:rPr>
                <w:sz w:val="2"/>
                <w:szCs w:val="2"/>
              </w:rPr>
            </w:pPr>
          </w:p>
        </w:tc>
      </w:tr>
    </w:tbl>
    <w:p>
      <w:pPr>
        <w:pStyle w:val="BodyText"/>
        <w:ind w:left="0"/>
      </w:pPr>
    </w:p>
    <w:p>
      <w:pPr>
        <w:pStyle w:val="BodyText"/>
        <w:spacing w:before="197"/>
        <w:ind w:left="0"/>
      </w:pPr>
    </w:p>
    <w:p>
      <w:pPr>
        <w:pStyle w:val="ListParagraph"/>
        <w:numPr>
          <w:ilvl w:val="0"/>
          <w:numId w:val="1"/>
        </w:numPr>
        <w:tabs>
          <w:tab w:pos="912" w:val="left" w:leader="none"/>
        </w:tabs>
        <w:spacing w:line="240" w:lineRule="auto" w:before="0" w:after="0"/>
        <w:ind w:left="912" w:right="0" w:hanging="189"/>
        <w:jc w:val="left"/>
        <w:rPr>
          <w:b/>
          <w:sz w:val="18"/>
        </w:rPr>
      </w:pPr>
      <w:r>
        <w:rPr>
          <w:b/>
          <w:color w:val="17365C"/>
          <w:sz w:val="18"/>
        </w:rPr>
        <w:t>DA</w:t>
      </w:r>
      <w:r>
        <w:rPr>
          <w:b/>
          <w:color w:val="17365C"/>
          <w:spacing w:val="-7"/>
          <w:sz w:val="18"/>
        </w:rPr>
        <w:t> </w:t>
      </w:r>
      <w:r>
        <w:rPr>
          <w:b/>
          <w:color w:val="17365C"/>
          <w:sz w:val="18"/>
        </w:rPr>
        <w:t>PARTICIPAÇÃO</w:t>
      </w:r>
      <w:r>
        <w:rPr>
          <w:b/>
          <w:color w:val="17365C"/>
          <w:spacing w:val="2"/>
          <w:sz w:val="18"/>
        </w:rPr>
        <w:t> </w:t>
      </w:r>
      <w:r>
        <w:rPr>
          <w:b/>
          <w:color w:val="17365C"/>
          <w:sz w:val="18"/>
        </w:rPr>
        <w:t>NA</w:t>
      </w:r>
      <w:r>
        <w:rPr>
          <w:b/>
          <w:color w:val="17365C"/>
          <w:spacing w:val="-7"/>
          <w:sz w:val="18"/>
        </w:rPr>
        <w:t> </w:t>
      </w:r>
      <w:r>
        <w:rPr>
          <w:b/>
          <w:color w:val="17365C"/>
          <w:spacing w:val="-2"/>
          <w:sz w:val="18"/>
        </w:rPr>
        <w:t>LICITAÇÃO</w:t>
      </w:r>
    </w:p>
    <w:p>
      <w:pPr>
        <w:pStyle w:val="BodyText"/>
        <w:spacing w:before="124"/>
        <w:ind w:left="0"/>
        <w:rPr>
          <w:b/>
        </w:rPr>
      </w:pPr>
    </w:p>
    <w:p>
      <w:pPr>
        <w:pStyle w:val="ListParagraph"/>
        <w:numPr>
          <w:ilvl w:val="1"/>
          <w:numId w:val="1"/>
        </w:numPr>
        <w:tabs>
          <w:tab w:pos="1041" w:val="left" w:leader="none"/>
        </w:tabs>
        <w:spacing w:line="273" w:lineRule="auto" w:before="0" w:after="0"/>
        <w:ind w:left="299" w:right="282" w:firstLine="423"/>
        <w:jc w:val="both"/>
        <w:rPr>
          <w:b/>
          <w:sz w:val="18"/>
        </w:rPr>
      </w:pPr>
      <w:r>
        <w:rPr>
          <w:b/>
          <w:sz w:val="18"/>
        </w:rPr>
        <mc:AlternateContent>
          <mc:Choice Requires="wps">
            <w:drawing>
              <wp:anchor distT="0" distB="0" distL="0" distR="0" allowOverlap="1" layoutInCell="1" locked="0" behindDoc="0" simplePos="0" relativeHeight="15728640">
                <wp:simplePos x="0" y="0"/>
                <wp:positionH relativeFrom="page">
                  <wp:posOffset>2223860</wp:posOffset>
                </wp:positionH>
                <wp:positionV relativeFrom="paragraph">
                  <wp:posOffset>263717</wp:posOffset>
                </wp:positionV>
                <wp:extent cx="25400" cy="762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5400" cy="7620"/>
                        </a:xfrm>
                        <a:custGeom>
                          <a:avLst/>
                          <a:gdLst/>
                          <a:ahLst/>
                          <a:cxnLst/>
                          <a:rect l="l" t="t" r="r" b="b"/>
                          <a:pathLst>
                            <a:path w="25400" h="7620">
                              <a:moveTo>
                                <a:pt x="25248" y="7116"/>
                              </a:moveTo>
                              <a:lnTo>
                                <a:pt x="0" y="7116"/>
                              </a:lnTo>
                              <a:lnTo>
                                <a:pt x="0" y="0"/>
                              </a:lnTo>
                              <a:lnTo>
                                <a:pt x="25248" y="0"/>
                              </a:lnTo>
                              <a:lnTo>
                                <a:pt x="25248" y="7116"/>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5.107132pt;margin-top:20.765188pt;width:1.9881pt;height:.560351pt;mso-position-horizontal-relative:page;mso-position-vertical-relative:paragraph;z-index:15728640" id="docshape1" filled="true" fillcolor="#000080" stroked="false">
                <v:fill type="solid"/>
                <w10:wrap type="none"/>
              </v:rect>
            </w:pict>
          </mc:Fallback>
        </mc:AlternateContent>
      </w:r>
      <w:r>
        <w:rPr>
          <w:sz w:val="18"/>
        </w:rPr>
        <w:t>Poderão participar deste Pregão os interessados que estiverem previamente credenciados no Sistema de Cadastramento Unificado de Fornecedores - SICAF e no Sistema Integrado de Gestão de Aquisições - SIGA (</w:t>
      </w:r>
      <w:hyperlink r:id="rId7">
        <w:r>
          <w:rPr>
            <w:color w:val="000080"/>
            <w:sz w:val="18"/>
            <w:u w:val="single" w:color="000080"/>
          </w:rPr>
          <w:t>www.compras.</w:t>
        </w:r>
        <w:r>
          <w:rPr>
            <w:color w:val="000080"/>
            <w:sz w:val="18"/>
          </w:rPr>
          <w:t>rj.g</w:t>
        </w:r>
        <w:r>
          <w:rPr>
            <w:color w:val="000080"/>
            <w:sz w:val="18"/>
            <w:u w:val="single" w:color="000080"/>
          </w:rPr>
          <w:t>ov.br</w:t>
        </w:r>
      </w:hyperlink>
      <w:r>
        <w:rPr>
          <w:sz w:val="18"/>
        </w:rPr>
        <w:t>).</w:t>
      </w:r>
    </w:p>
    <w:p>
      <w:pPr>
        <w:pStyle w:val="ListParagraph"/>
        <w:numPr>
          <w:ilvl w:val="2"/>
          <w:numId w:val="1"/>
        </w:numPr>
        <w:tabs>
          <w:tab w:pos="1170" w:val="left" w:leader="none"/>
        </w:tabs>
        <w:spacing w:line="240" w:lineRule="auto" w:before="178" w:after="0"/>
        <w:ind w:left="1170" w:right="0" w:hanging="447"/>
        <w:jc w:val="left"/>
        <w:rPr>
          <w:sz w:val="18"/>
        </w:rPr>
      </w:pPr>
      <w:r>
        <w:rPr>
          <w:sz w:val="18"/>
        </w:rPr>
        <w:t>Os</w:t>
      </w:r>
      <w:r>
        <w:rPr>
          <w:spacing w:val="-8"/>
          <w:sz w:val="18"/>
        </w:rPr>
        <w:t> </w:t>
      </w:r>
      <w:r>
        <w:rPr>
          <w:sz w:val="18"/>
        </w:rPr>
        <w:t>interessados</w:t>
      </w:r>
      <w:r>
        <w:rPr>
          <w:spacing w:val="-5"/>
          <w:sz w:val="18"/>
        </w:rPr>
        <w:t> </w:t>
      </w:r>
      <w:r>
        <w:rPr>
          <w:sz w:val="18"/>
        </w:rPr>
        <w:t>deverão</w:t>
      </w:r>
      <w:r>
        <w:rPr>
          <w:spacing w:val="-5"/>
          <w:sz w:val="18"/>
        </w:rPr>
        <w:t> </w:t>
      </w:r>
      <w:r>
        <w:rPr>
          <w:sz w:val="18"/>
        </w:rPr>
        <w:t>atender</w:t>
      </w:r>
      <w:r>
        <w:rPr>
          <w:spacing w:val="-5"/>
          <w:sz w:val="18"/>
        </w:rPr>
        <w:t> </w:t>
      </w:r>
      <w:r>
        <w:rPr>
          <w:sz w:val="18"/>
        </w:rPr>
        <w:t>às</w:t>
      </w:r>
      <w:r>
        <w:rPr>
          <w:spacing w:val="-5"/>
          <w:sz w:val="18"/>
        </w:rPr>
        <w:t> </w:t>
      </w:r>
      <w:r>
        <w:rPr>
          <w:sz w:val="18"/>
        </w:rPr>
        <w:t>condições</w:t>
      </w:r>
      <w:r>
        <w:rPr>
          <w:spacing w:val="-5"/>
          <w:sz w:val="18"/>
        </w:rPr>
        <w:t> </w:t>
      </w:r>
      <w:r>
        <w:rPr>
          <w:sz w:val="18"/>
        </w:rPr>
        <w:t>exigidas</w:t>
      </w:r>
      <w:r>
        <w:rPr>
          <w:spacing w:val="-5"/>
          <w:sz w:val="18"/>
        </w:rPr>
        <w:t> </w:t>
      </w:r>
      <w:r>
        <w:rPr>
          <w:sz w:val="18"/>
        </w:rPr>
        <w:t>no</w:t>
      </w:r>
      <w:r>
        <w:rPr>
          <w:spacing w:val="-5"/>
          <w:sz w:val="18"/>
        </w:rPr>
        <w:t> </w:t>
      </w:r>
      <w:r>
        <w:rPr>
          <w:sz w:val="18"/>
        </w:rPr>
        <w:t>cadastramento</w:t>
      </w:r>
      <w:r>
        <w:rPr>
          <w:spacing w:val="-5"/>
          <w:sz w:val="18"/>
        </w:rPr>
        <w:t> </w:t>
      </w:r>
      <w:r>
        <w:rPr>
          <w:sz w:val="18"/>
        </w:rPr>
        <w:t>no</w:t>
      </w:r>
      <w:r>
        <w:rPr>
          <w:spacing w:val="-5"/>
          <w:sz w:val="18"/>
        </w:rPr>
        <w:t> </w:t>
      </w:r>
      <w:r>
        <w:rPr>
          <w:sz w:val="18"/>
        </w:rPr>
        <w:t>SICAF</w:t>
      </w:r>
      <w:r>
        <w:rPr>
          <w:spacing w:val="-5"/>
          <w:sz w:val="18"/>
        </w:rPr>
        <w:t> </w:t>
      </w:r>
      <w:r>
        <w:rPr>
          <w:sz w:val="18"/>
        </w:rPr>
        <w:t>e</w:t>
      </w:r>
      <w:r>
        <w:rPr>
          <w:spacing w:val="-5"/>
          <w:sz w:val="18"/>
        </w:rPr>
        <w:t> </w:t>
      </w:r>
      <w:r>
        <w:rPr>
          <w:sz w:val="18"/>
        </w:rPr>
        <w:t>no</w:t>
      </w:r>
      <w:r>
        <w:rPr>
          <w:spacing w:val="-5"/>
          <w:sz w:val="18"/>
        </w:rPr>
        <w:t> </w:t>
      </w:r>
      <w:r>
        <w:rPr>
          <w:sz w:val="18"/>
        </w:rPr>
        <w:t>SIGA</w:t>
      </w:r>
      <w:r>
        <w:rPr>
          <w:spacing w:val="-12"/>
          <w:sz w:val="18"/>
        </w:rPr>
        <w:t> </w:t>
      </w:r>
      <w:r>
        <w:rPr>
          <w:sz w:val="18"/>
        </w:rPr>
        <w:t>até</w:t>
      </w:r>
      <w:r>
        <w:rPr>
          <w:spacing w:val="-5"/>
          <w:sz w:val="18"/>
        </w:rPr>
        <w:t> </w:t>
      </w:r>
      <w:r>
        <w:rPr>
          <w:sz w:val="18"/>
        </w:rPr>
        <w:t>o</w:t>
      </w:r>
      <w:r>
        <w:rPr>
          <w:spacing w:val="-5"/>
          <w:sz w:val="18"/>
        </w:rPr>
        <w:t> </w:t>
      </w:r>
      <w:r>
        <w:rPr>
          <w:sz w:val="18"/>
        </w:rPr>
        <w:t>terceiro</w:t>
      </w:r>
      <w:r>
        <w:rPr>
          <w:spacing w:val="-5"/>
          <w:sz w:val="18"/>
        </w:rPr>
        <w:t> </w:t>
      </w:r>
      <w:r>
        <w:rPr>
          <w:sz w:val="18"/>
        </w:rPr>
        <w:t>dia</w:t>
      </w:r>
      <w:r>
        <w:rPr>
          <w:spacing w:val="-5"/>
          <w:sz w:val="18"/>
        </w:rPr>
        <w:t> </w:t>
      </w:r>
      <w:r>
        <w:rPr>
          <w:sz w:val="18"/>
        </w:rPr>
        <w:t>útil</w:t>
      </w:r>
      <w:r>
        <w:rPr>
          <w:spacing w:val="-5"/>
          <w:sz w:val="18"/>
        </w:rPr>
        <w:t> </w:t>
      </w:r>
      <w:r>
        <w:rPr>
          <w:sz w:val="18"/>
        </w:rPr>
        <w:t>anterior</w:t>
      </w:r>
      <w:r>
        <w:rPr>
          <w:spacing w:val="-5"/>
          <w:sz w:val="18"/>
        </w:rPr>
        <w:t> </w:t>
      </w:r>
      <w:r>
        <w:rPr>
          <w:sz w:val="18"/>
        </w:rPr>
        <w:t>à</w:t>
      </w:r>
      <w:r>
        <w:rPr>
          <w:spacing w:val="-5"/>
          <w:sz w:val="18"/>
        </w:rPr>
        <w:t> </w:t>
      </w:r>
      <w:r>
        <w:rPr>
          <w:sz w:val="18"/>
        </w:rPr>
        <w:t>data</w:t>
      </w:r>
      <w:r>
        <w:rPr>
          <w:spacing w:val="-5"/>
          <w:sz w:val="18"/>
        </w:rPr>
        <w:t> </w:t>
      </w:r>
      <w:r>
        <w:rPr>
          <w:sz w:val="18"/>
        </w:rPr>
        <w:t>prevista</w:t>
      </w:r>
      <w:r>
        <w:rPr>
          <w:spacing w:val="-5"/>
          <w:sz w:val="18"/>
        </w:rPr>
        <w:t> </w:t>
      </w:r>
      <w:r>
        <w:rPr>
          <w:sz w:val="18"/>
        </w:rPr>
        <w:t>para</w:t>
      </w:r>
      <w:r>
        <w:rPr>
          <w:spacing w:val="-5"/>
          <w:sz w:val="18"/>
        </w:rPr>
        <w:t> </w:t>
      </w:r>
      <w:r>
        <w:rPr>
          <w:sz w:val="18"/>
        </w:rPr>
        <w:t>recebimento</w:t>
      </w:r>
      <w:r>
        <w:rPr>
          <w:spacing w:val="-5"/>
          <w:sz w:val="18"/>
        </w:rPr>
        <w:t> </w:t>
      </w:r>
      <w:r>
        <w:rPr>
          <w:sz w:val="18"/>
        </w:rPr>
        <w:t>das</w:t>
      </w:r>
      <w:r>
        <w:rPr>
          <w:spacing w:val="-5"/>
          <w:sz w:val="18"/>
        </w:rPr>
        <w:t> </w:t>
      </w:r>
      <w:r>
        <w:rPr>
          <w:spacing w:val="-2"/>
          <w:sz w:val="18"/>
        </w:rPr>
        <w:t>propostas.</w:t>
      </w:r>
    </w:p>
    <w:p>
      <w:pPr>
        <w:pStyle w:val="BodyText"/>
        <w:spacing w:before="1"/>
        <w:ind w:left="0"/>
      </w:pPr>
    </w:p>
    <w:p>
      <w:pPr>
        <w:pStyle w:val="ListParagraph"/>
        <w:numPr>
          <w:ilvl w:val="2"/>
          <w:numId w:val="1"/>
        </w:numPr>
        <w:tabs>
          <w:tab w:pos="1170" w:val="left" w:leader="none"/>
        </w:tabs>
        <w:spacing w:line="240" w:lineRule="auto" w:before="0" w:after="0"/>
        <w:ind w:left="1170" w:right="0" w:hanging="447"/>
        <w:jc w:val="left"/>
        <w:rPr>
          <w:sz w:val="18"/>
        </w:rPr>
      </w:pPr>
      <w:r>
        <w:rPr>
          <w:sz w:val="18"/>
        </w:rPr>
        <w:t>O</w:t>
      </w:r>
      <w:r>
        <w:rPr>
          <w:spacing w:val="-6"/>
          <w:sz w:val="18"/>
        </w:rPr>
        <w:t> </w:t>
      </w:r>
      <w:r>
        <w:rPr>
          <w:sz w:val="18"/>
        </w:rPr>
        <w:t>procedimento</w:t>
      </w:r>
      <w:r>
        <w:rPr>
          <w:spacing w:val="-5"/>
          <w:sz w:val="18"/>
        </w:rPr>
        <w:t> </w:t>
      </w:r>
      <w:r>
        <w:rPr>
          <w:sz w:val="18"/>
        </w:rPr>
        <w:t>será</w:t>
      </w:r>
      <w:r>
        <w:rPr>
          <w:spacing w:val="-6"/>
          <w:sz w:val="18"/>
        </w:rPr>
        <w:t> </w:t>
      </w:r>
      <w:r>
        <w:rPr>
          <w:sz w:val="18"/>
        </w:rPr>
        <w:t>divulgado</w:t>
      </w:r>
      <w:r>
        <w:rPr>
          <w:spacing w:val="-5"/>
          <w:sz w:val="18"/>
        </w:rPr>
        <w:t> </w:t>
      </w:r>
      <w:r>
        <w:rPr>
          <w:sz w:val="18"/>
        </w:rPr>
        <w:t>no</w:t>
      </w:r>
      <w:r>
        <w:rPr>
          <w:spacing w:val="-6"/>
          <w:sz w:val="18"/>
        </w:rPr>
        <w:t> </w:t>
      </w:r>
      <w:r>
        <w:rPr>
          <w:sz w:val="18"/>
        </w:rPr>
        <w:t>sítio</w:t>
      </w:r>
      <w:r>
        <w:rPr>
          <w:spacing w:val="-5"/>
          <w:sz w:val="18"/>
        </w:rPr>
        <w:t> </w:t>
      </w:r>
      <w:r>
        <w:rPr>
          <w:sz w:val="18"/>
        </w:rPr>
        <w:t>eletrônico</w:t>
      </w:r>
      <w:r>
        <w:rPr>
          <w:spacing w:val="-6"/>
          <w:sz w:val="18"/>
        </w:rPr>
        <w:t> </w:t>
      </w:r>
      <w:r>
        <w:rPr>
          <w:sz w:val="18"/>
        </w:rPr>
        <w:t>mencionado</w:t>
      </w:r>
      <w:r>
        <w:rPr>
          <w:spacing w:val="-5"/>
          <w:sz w:val="18"/>
        </w:rPr>
        <w:t> </w:t>
      </w:r>
      <w:r>
        <w:rPr>
          <w:sz w:val="18"/>
        </w:rPr>
        <w:t>no</w:t>
      </w:r>
      <w:r>
        <w:rPr>
          <w:spacing w:val="-6"/>
          <w:sz w:val="18"/>
        </w:rPr>
        <w:t> </w:t>
      </w:r>
      <w:r>
        <w:rPr>
          <w:sz w:val="18"/>
        </w:rPr>
        <w:t>ITEM</w:t>
      </w:r>
      <w:r>
        <w:rPr>
          <w:spacing w:val="-5"/>
          <w:sz w:val="18"/>
        </w:rPr>
        <w:t> </w:t>
      </w:r>
      <w:r>
        <w:rPr>
          <w:b/>
          <w:sz w:val="18"/>
        </w:rPr>
        <w:t>2.1</w:t>
      </w:r>
      <w:r>
        <w:rPr>
          <w:b/>
          <w:spacing w:val="-8"/>
          <w:sz w:val="18"/>
        </w:rPr>
        <w:t> </w:t>
      </w:r>
      <w:r>
        <w:rPr>
          <w:sz w:val="18"/>
        </w:rPr>
        <w:t>e</w:t>
      </w:r>
      <w:r>
        <w:rPr>
          <w:spacing w:val="-6"/>
          <w:sz w:val="18"/>
        </w:rPr>
        <w:t> </w:t>
      </w:r>
      <w:r>
        <w:rPr>
          <w:sz w:val="18"/>
        </w:rPr>
        <w:t>no</w:t>
      </w:r>
      <w:r>
        <w:rPr>
          <w:spacing w:val="-5"/>
          <w:sz w:val="18"/>
        </w:rPr>
        <w:t> </w:t>
      </w:r>
      <w:r>
        <w:rPr>
          <w:b/>
          <w:sz w:val="18"/>
        </w:rPr>
        <w:t>Portal</w:t>
      </w:r>
      <w:r>
        <w:rPr>
          <w:b/>
          <w:spacing w:val="-5"/>
          <w:sz w:val="18"/>
        </w:rPr>
        <w:t> </w:t>
      </w:r>
      <w:r>
        <w:rPr>
          <w:b/>
          <w:sz w:val="18"/>
        </w:rPr>
        <w:t>Nacional</w:t>
      </w:r>
      <w:r>
        <w:rPr>
          <w:b/>
          <w:spacing w:val="-6"/>
          <w:sz w:val="18"/>
        </w:rPr>
        <w:t> </w:t>
      </w:r>
      <w:r>
        <w:rPr>
          <w:b/>
          <w:sz w:val="18"/>
        </w:rPr>
        <w:t>de</w:t>
      </w:r>
      <w:r>
        <w:rPr>
          <w:b/>
          <w:spacing w:val="-5"/>
          <w:sz w:val="18"/>
        </w:rPr>
        <w:t> </w:t>
      </w:r>
      <w:r>
        <w:rPr>
          <w:b/>
          <w:sz w:val="18"/>
        </w:rPr>
        <w:t>Contratações</w:t>
      </w:r>
      <w:r>
        <w:rPr>
          <w:b/>
          <w:spacing w:val="-6"/>
          <w:sz w:val="18"/>
        </w:rPr>
        <w:t> </w:t>
      </w:r>
      <w:r>
        <w:rPr>
          <w:b/>
          <w:sz w:val="18"/>
        </w:rPr>
        <w:t>Públicas</w:t>
      </w:r>
      <w:r>
        <w:rPr>
          <w:b/>
          <w:spacing w:val="-5"/>
          <w:sz w:val="18"/>
        </w:rPr>
        <w:t> </w:t>
      </w:r>
      <w:r>
        <w:rPr>
          <w:sz w:val="18"/>
        </w:rPr>
        <w:t>–</w:t>
      </w:r>
      <w:r>
        <w:rPr>
          <w:spacing w:val="-6"/>
          <w:sz w:val="18"/>
        </w:rPr>
        <w:t> </w:t>
      </w:r>
      <w:r>
        <w:rPr>
          <w:b/>
          <w:spacing w:val="-2"/>
          <w:sz w:val="18"/>
        </w:rPr>
        <w:t>PNCP</w:t>
      </w:r>
      <w:r>
        <w:rPr>
          <w:spacing w:val="-2"/>
          <w:sz w:val="18"/>
        </w:rPr>
        <w:t>.</w:t>
      </w:r>
    </w:p>
    <w:p>
      <w:pPr>
        <w:pStyle w:val="ListParagraph"/>
        <w:spacing w:after="0" w:line="240" w:lineRule="auto"/>
        <w:jc w:val="left"/>
        <w:rPr>
          <w:sz w:val="18"/>
        </w:rPr>
        <w:sectPr>
          <w:type w:val="continuous"/>
          <w:pgSz w:w="15840" w:h="24480"/>
          <w:pgMar w:top="700" w:bottom="280" w:left="360" w:right="360"/>
        </w:sectPr>
      </w:pPr>
    </w:p>
    <w:p>
      <w:pPr>
        <w:pStyle w:val="ListParagraph"/>
        <w:numPr>
          <w:ilvl w:val="1"/>
          <w:numId w:val="1"/>
        </w:numPr>
        <w:tabs>
          <w:tab w:pos="1049" w:val="left" w:leader="none"/>
        </w:tabs>
        <w:spacing w:line="273" w:lineRule="auto" w:before="70" w:after="0"/>
        <w:ind w:left="299" w:right="282" w:firstLine="423"/>
        <w:jc w:val="both"/>
        <w:rPr>
          <w:b/>
          <w:sz w:val="18"/>
        </w:rPr>
      </w:pPr>
      <w:r>
        <w:rPr>
          <w:sz w:val="18"/>
        </w:rPr>
        <w:t>O licitante responsabiliza-se exclusiva e formalmente pelas transações efetuadas em seu nome, assume como firmes e verdadeiras suas propostas e seus lances, inclusive os atos </w:t>
      </w:r>
      <w:r>
        <w:rPr>
          <w:sz w:val="18"/>
        </w:rPr>
        <w:t>praticados diretamente</w:t>
      </w:r>
      <w:r>
        <w:rPr>
          <w:spacing w:val="-3"/>
          <w:sz w:val="18"/>
        </w:rPr>
        <w:t> </w:t>
      </w:r>
      <w:r>
        <w:rPr>
          <w:sz w:val="18"/>
        </w:rPr>
        <w:t>ou</w:t>
      </w:r>
      <w:r>
        <w:rPr>
          <w:spacing w:val="-3"/>
          <w:sz w:val="18"/>
        </w:rPr>
        <w:t> </w:t>
      </w:r>
      <w:r>
        <w:rPr>
          <w:sz w:val="18"/>
        </w:rPr>
        <w:t>por</w:t>
      </w:r>
      <w:r>
        <w:rPr>
          <w:spacing w:val="-3"/>
          <w:sz w:val="18"/>
        </w:rPr>
        <w:t> </w:t>
      </w:r>
      <w:r>
        <w:rPr>
          <w:sz w:val="18"/>
        </w:rPr>
        <w:t>seu</w:t>
      </w:r>
      <w:r>
        <w:rPr>
          <w:spacing w:val="-3"/>
          <w:sz w:val="18"/>
        </w:rPr>
        <w:t> </w:t>
      </w:r>
      <w:r>
        <w:rPr>
          <w:sz w:val="18"/>
        </w:rPr>
        <w:t>representante,</w:t>
      </w:r>
      <w:r>
        <w:rPr>
          <w:spacing w:val="-3"/>
          <w:sz w:val="18"/>
        </w:rPr>
        <w:t> </w:t>
      </w:r>
      <w:r>
        <w:rPr>
          <w:sz w:val="18"/>
        </w:rPr>
        <w:t>excluída</w:t>
      </w:r>
      <w:r>
        <w:rPr>
          <w:spacing w:val="-3"/>
          <w:sz w:val="18"/>
        </w:rPr>
        <w:t> </w:t>
      </w:r>
      <w:r>
        <w:rPr>
          <w:sz w:val="18"/>
        </w:rPr>
        <w:t>a</w:t>
      </w:r>
      <w:r>
        <w:rPr>
          <w:spacing w:val="-3"/>
          <w:sz w:val="18"/>
        </w:rPr>
        <w:t> </w:t>
      </w:r>
      <w:r>
        <w:rPr>
          <w:sz w:val="18"/>
        </w:rPr>
        <w:t>responsabilidade</w:t>
      </w:r>
      <w:r>
        <w:rPr>
          <w:spacing w:val="-3"/>
          <w:sz w:val="18"/>
        </w:rPr>
        <w:t> </w:t>
      </w:r>
      <w:r>
        <w:rPr>
          <w:sz w:val="18"/>
        </w:rPr>
        <w:t>do</w:t>
      </w:r>
      <w:r>
        <w:rPr>
          <w:spacing w:val="-3"/>
          <w:sz w:val="18"/>
        </w:rPr>
        <w:t> </w:t>
      </w:r>
      <w:r>
        <w:rPr>
          <w:sz w:val="18"/>
        </w:rPr>
        <w:t>provedor</w:t>
      </w:r>
      <w:r>
        <w:rPr>
          <w:spacing w:val="-3"/>
          <w:sz w:val="18"/>
        </w:rPr>
        <w:t> </w:t>
      </w:r>
      <w:r>
        <w:rPr>
          <w:sz w:val="18"/>
        </w:rPr>
        <w:t>do</w:t>
      </w:r>
      <w:r>
        <w:rPr>
          <w:spacing w:val="-3"/>
          <w:sz w:val="18"/>
        </w:rPr>
        <w:t> </w:t>
      </w:r>
      <w:r>
        <w:rPr>
          <w:sz w:val="18"/>
        </w:rPr>
        <w:t>sistema</w:t>
      </w:r>
      <w:r>
        <w:rPr>
          <w:spacing w:val="-3"/>
          <w:sz w:val="18"/>
        </w:rPr>
        <w:t> </w:t>
      </w:r>
      <w:r>
        <w:rPr>
          <w:sz w:val="18"/>
        </w:rPr>
        <w:t>ou</w:t>
      </w:r>
      <w:r>
        <w:rPr>
          <w:spacing w:val="-3"/>
          <w:sz w:val="18"/>
        </w:rPr>
        <w:t> </w:t>
      </w:r>
      <w:r>
        <w:rPr>
          <w:sz w:val="18"/>
        </w:rPr>
        <w:t>do</w:t>
      </w:r>
      <w:r>
        <w:rPr>
          <w:spacing w:val="-3"/>
          <w:sz w:val="18"/>
        </w:rPr>
        <w:t> </w:t>
      </w:r>
      <w:r>
        <w:rPr>
          <w:sz w:val="18"/>
        </w:rPr>
        <w:t>órgão</w:t>
      </w:r>
      <w:r>
        <w:rPr>
          <w:spacing w:val="-3"/>
          <w:sz w:val="18"/>
        </w:rPr>
        <w:t> </w:t>
      </w:r>
      <w:r>
        <w:rPr>
          <w:sz w:val="18"/>
        </w:rPr>
        <w:t>ou</w:t>
      </w:r>
      <w:r>
        <w:rPr>
          <w:spacing w:val="-3"/>
          <w:sz w:val="18"/>
        </w:rPr>
        <w:t> </w:t>
      </w:r>
      <w:r>
        <w:rPr>
          <w:sz w:val="18"/>
        </w:rPr>
        <w:t>entidade</w:t>
      </w:r>
      <w:r>
        <w:rPr>
          <w:spacing w:val="-3"/>
          <w:sz w:val="18"/>
        </w:rPr>
        <w:t> </w:t>
      </w:r>
      <w:r>
        <w:rPr>
          <w:sz w:val="18"/>
        </w:rPr>
        <w:t>promotora</w:t>
      </w:r>
      <w:r>
        <w:rPr>
          <w:spacing w:val="-3"/>
          <w:sz w:val="18"/>
        </w:rPr>
        <w:t> </w:t>
      </w:r>
      <w:r>
        <w:rPr>
          <w:sz w:val="18"/>
        </w:rPr>
        <w:t>da</w:t>
      </w:r>
      <w:r>
        <w:rPr>
          <w:spacing w:val="-3"/>
          <w:sz w:val="18"/>
        </w:rPr>
        <w:t> </w:t>
      </w:r>
      <w:r>
        <w:rPr>
          <w:sz w:val="18"/>
        </w:rPr>
        <w:t>licitação</w:t>
      </w:r>
      <w:r>
        <w:rPr>
          <w:spacing w:val="-3"/>
          <w:sz w:val="18"/>
        </w:rPr>
        <w:t> </w:t>
      </w:r>
      <w:r>
        <w:rPr>
          <w:sz w:val="18"/>
        </w:rPr>
        <w:t>por</w:t>
      </w:r>
      <w:r>
        <w:rPr>
          <w:spacing w:val="-3"/>
          <w:sz w:val="18"/>
        </w:rPr>
        <w:t> </w:t>
      </w:r>
      <w:r>
        <w:rPr>
          <w:sz w:val="18"/>
        </w:rPr>
        <w:t>eventuais</w:t>
      </w:r>
      <w:r>
        <w:rPr>
          <w:spacing w:val="-3"/>
          <w:sz w:val="18"/>
        </w:rPr>
        <w:t> </w:t>
      </w:r>
      <w:r>
        <w:rPr>
          <w:sz w:val="18"/>
        </w:rPr>
        <w:t>danos</w:t>
      </w:r>
      <w:r>
        <w:rPr>
          <w:spacing w:val="-3"/>
          <w:sz w:val="18"/>
        </w:rPr>
        <w:t> </w:t>
      </w:r>
      <w:r>
        <w:rPr>
          <w:sz w:val="18"/>
        </w:rPr>
        <w:t>decorrentes</w:t>
      </w:r>
      <w:r>
        <w:rPr>
          <w:spacing w:val="-3"/>
          <w:sz w:val="18"/>
        </w:rPr>
        <w:t> </w:t>
      </w:r>
      <w:r>
        <w:rPr>
          <w:sz w:val="18"/>
        </w:rPr>
        <w:t>de</w:t>
      </w:r>
      <w:r>
        <w:rPr>
          <w:spacing w:val="-3"/>
          <w:sz w:val="18"/>
        </w:rPr>
        <w:t> </w:t>
      </w:r>
      <w:r>
        <w:rPr>
          <w:sz w:val="18"/>
        </w:rPr>
        <w:t>uso</w:t>
      </w:r>
      <w:r>
        <w:rPr>
          <w:spacing w:val="-3"/>
          <w:sz w:val="18"/>
        </w:rPr>
        <w:t> </w:t>
      </w:r>
      <w:r>
        <w:rPr>
          <w:sz w:val="18"/>
        </w:rPr>
        <w:t>indevido</w:t>
      </w:r>
      <w:r>
        <w:rPr>
          <w:spacing w:val="-3"/>
          <w:sz w:val="18"/>
        </w:rPr>
        <w:t> </w:t>
      </w:r>
      <w:r>
        <w:rPr>
          <w:sz w:val="18"/>
        </w:rPr>
        <w:t>das</w:t>
      </w:r>
      <w:r>
        <w:rPr>
          <w:spacing w:val="-3"/>
          <w:sz w:val="18"/>
        </w:rPr>
        <w:t> </w:t>
      </w:r>
      <w:r>
        <w:rPr>
          <w:sz w:val="18"/>
        </w:rPr>
        <w:t>credenciais de acesso, ainda que por terceiros.</w:t>
      </w:r>
    </w:p>
    <w:p>
      <w:pPr>
        <w:pStyle w:val="ListParagraph"/>
        <w:numPr>
          <w:ilvl w:val="1"/>
          <w:numId w:val="1"/>
        </w:numPr>
        <w:tabs>
          <w:tab w:pos="1063" w:val="left" w:leader="none"/>
        </w:tabs>
        <w:spacing w:line="273" w:lineRule="auto" w:before="166" w:after="0"/>
        <w:ind w:left="299" w:right="282" w:firstLine="423"/>
        <w:jc w:val="both"/>
        <w:rPr>
          <w:b/>
          <w:sz w:val="18"/>
        </w:rPr>
      </w:pPr>
      <w:r>
        <w:rPr>
          <w:sz w:val="18"/>
        </w:rPr>
        <w:t>É de responsabilidade do cadastrado conferir a exatidão dos seus dados cadastrais nos Sistemas relacionados neste ITEM </w:t>
      </w:r>
      <w:r>
        <w:rPr>
          <w:b/>
          <w:sz w:val="18"/>
        </w:rPr>
        <w:t>2 </w:t>
      </w:r>
      <w:r>
        <w:rPr>
          <w:sz w:val="18"/>
        </w:rPr>
        <w:t>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1035" w:val="left" w:leader="none"/>
        </w:tabs>
        <w:spacing w:line="240" w:lineRule="auto" w:before="178" w:after="0"/>
        <w:ind w:left="1035" w:right="0" w:hanging="312"/>
        <w:jc w:val="left"/>
        <w:rPr>
          <w:b/>
          <w:sz w:val="18"/>
        </w:rPr>
      </w:pPr>
      <w:r>
        <w:rPr>
          <w:sz w:val="18"/>
        </w:rPr>
        <w:t>A</w:t>
      </w:r>
      <w:r>
        <w:rPr>
          <w:spacing w:val="-12"/>
          <w:sz w:val="18"/>
        </w:rPr>
        <w:t> </w:t>
      </w:r>
      <w:r>
        <w:rPr>
          <w:sz w:val="18"/>
        </w:rPr>
        <w:t>não</w:t>
      </w:r>
      <w:r>
        <w:rPr>
          <w:spacing w:val="-9"/>
          <w:sz w:val="18"/>
        </w:rPr>
        <w:t> </w:t>
      </w:r>
      <w:r>
        <w:rPr>
          <w:sz w:val="18"/>
        </w:rPr>
        <w:t>observância</w:t>
      </w:r>
      <w:r>
        <w:rPr>
          <w:spacing w:val="-5"/>
          <w:sz w:val="18"/>
        </w:rPr>
        <w:t> </w:t>
      </w:r>
      <w:r>
        <w:rPr>
          <w:sz w:val="18"/>
        </w:rPr>
        <w:t>do</w:t>
      </w:r>
      <w:r>
        <w:rPr>
          <w:spacing w:val="-6"/>
          <w:sz w:val="18"/>
        </w:rPr>
        <w:t> </w:t>
      </w:r>
      <w:r>
        <w:rPr>
          <w:sz w:val="18"/>
        </w:rPr>
        <w:t>disposto</w:t>
      </w:r>
      <w:r>
        <w:rPr>
          <w:spacing w:val="-6"/>
          <w:sz w:val="18"/>
        </w:rPr>
        <w:t> </w:t>
      </w:r>
      <w:r>
        <w:rPr>
          <w:sz w:val="18"/>
        </w:rPr>
        <w:t>no</w:t>
      </w:r>
      <w:r>
        <w:rPr>
          <w:spacing w:val="-5"/>
          <w:sz w:val="18"/>
        </w:rPr>
        <w:t> </w:t>
      </w:r>
      <w:r>
        <w:rPr>
          <w:sz w:val="18"/>
        </w:rPr>
        <w:t>ITEM</w:t>
      </w:r>
      <w:r>
        <w:rPr>
          <w:spacing w:val="-6"/>
          <w:sz w:val="18"/>
        </w:rPr>
        <w:t> </w:t>
      </w:r>
      <w:r>
        <w:rPr>
          <w:sz w:val="18"/>
        </w:rPr>
        <w:t>anterior</w:t>
      </w:r>
      <w:r>
        <w:rPr>
          <w:spacing w:val="-6"/>
          <w:sz w:val="18"/>
        </w:rPr>
        <w:t> </w:t>
      </w:r>
      <w:r>
        <w:rPr>
          <w:sz w:val="18"/>
        </w:rPr>
        <w:t>poderá</w:t>
      </w:r>
      <w:r>
        <w:rPr>
          <w:spacing w:val="-5"/>
          <w:sz w:val="18"/>
        </w:rPr>
        <w:t> </w:t>
      </w:r>
      <w:r>
        <w:rPr>
          <w:sz w:val="18"/>
        </w:rPr>
        <w:t>ensejar</w:t>
      </w:r>
      <w:r>
        <w:rPr>
          <w:spacing w:val="-6"/>
          <w:sz w:val="18"/>
        </w:rPr>
        <w:t> </w:t>
      </w:r>
      <w:r>
        <w:rPr>
          <w:sz w:val="18"/>
        </w:rPr>
        <w:t>desclassificação</w:t>
      </w:r>
      <w:r>
        <w:rPr>
          <w:spacing w:val="-6"/>
          <w:sz w:val="18"/>
        </w:rPr>
        <w:t> </w:t>
      </w:r>
      <w:r>
        <w:rPr>
          <w:sz w:val="18"/>
        </w:rPr>
        <w:t>no</w:t>
      </w:r>
      <w:r>
        <w:rPr>
          <w:spacing w:val="-5"/>
          <w:sz w:val="18"/>
        </w:rPr>
        <w:t> </w:t>
      </w:r>
      <w:r>
        <w:rPr>
          <w:sz w:val="18"/>
        </w:rPr>
        <w:t>momento</w:t>
      </w:r>
      <w:r>
        <w:rPr>
          <w:spacing w:val="-6"/>
          <w:sz w:val="18"/>
        </w:rPr>
        <w:t> </w:t>
      </w:r>
      <w:r>
        <w:rPr>
          <w:sz w:val="18"/>
        </w:rPr>
        <w:t>da</w:t>
      </w:r>
      <w:r>
        <w:rPr>
          <w:spacing w:val="-5"/>
          <w:sz w:val="18"/>
        </w:rPr>
        <w:t> </w:t>
      </w:r>
      <w:r>
        <w:rPr>
          <w:spacing w:val="-2"/>
          <w:sz w:val="18"/>
        </w:rPr>
        <w:t>habilitação.</w:t>
      </w:r>
    </w:p>
    <w:p>
      <w:pPr>
        <w:pStyle w:val="BodyText"/>
        <w:spacing w:before="1"/>
        <w:ind w:left="0"/>
      </w:pPr>
    </w:p>
    <w:p>
      <w:pPr>
        <w:pStyle w:val="ListParagraph"/>
        <w:numPr>
          <w:ilvl w:val="1"/>
          <w:numId w:val="1"/>
        </w:numPr>
        <w:tabs>
          <w:tab w:pos="1035" w:val="left" w:leader="none"/>
        </w:tabs>
        <w:spacing w:line="273" w:lineRule="auto" w:before="0" w:after="0"/>
        <w:ind w:left="299" w:right="282" w:firstLine="423"/>
        <w:jc w:val="both"/>
        <w:rPr>
          <w:b/>
          <w:sz w:val="18"/>
        </w:rPr>
      </w:pPr>
      <w:r>
        <w:rPr>
          <w:sz w:val="18"/>
        </w:rPr>
        <w:t>Será</w:t>
      </w:r>
      <w:r>
        <w:rPr>
          <w:spacing w:val="-2"/>
          <w:sz w:val="18"/>
        </w:rPr>
        <w:t> </w:t>
      </w:r>
      <w:r>
        <w:rPr>
          <w:sz w:val="18"/>
        </w:rPr>
        <w:t>concedido</w:t>
      </w:r>
      <w:r>
        <w:rPr>
          <w:spacing w:val="-2"/>
          <w:sz w:val="18"/>
        </w:rPr>
        <w:t> </w:t>
      </w:r>
      <w:r>
        <w:rPr>
          <w:sz w:val="18"/>
        </w:rPr>
        <w:t>o</w:t>
      </w:r>
      <w:r>
        <w:rPr>
          <w:spacing w:val="-2"/>
          <w:sz w:val="18"/>
        </w:rPr>
        <w:t> </w:t>
      </w:r>
      <w:r>
        <w:rPr>
          <w:sz w:val="18"/>
        </w:rPr>
        <w:t>tratamento</w:t>
      </w:r>
      <w:r>
        <w:rPr>
          <w:spacing w:val="-2"/>
          <w:sz w:val="18"/>
        </w:rPr>
        <w:t> </w:t>
      </w:r>
      <w:r>
        <w:rPr>
          <w:sz w:val="18"/>
        </w:rPr>
        <w:t>favorecido</w:t>
      </w:r>
      <w:r>
        <w:rPr>
          <w:spacing w:val="-2"/>
          <w:sz w:val="18"/>
        </w:rPr>
        <w:t> </w:t>
      </w:r>
      <w:r>
        <w:rPr>
          <w:sz w:val="18"/>
        </w:rPr>
        <w:t>previsto</w:t>
      </w:r>
      <w:r>
        <w:rPr>
          <w:spacing w:val="-2"/>
          <w:sz w:val="18"/>
        </w:rPr>
        <w:t> </w:t>
      </w:r>
      <w:r>
        <w:rPr>
          <w:sz w:val="18"/>
        </w:rPr>
        <w:t>nos</w:t>
      </w:r>
      <w:r>
        <w:rPr>
          <w:spacing w:val="-2"/>
          <w:sz w:val="18"/>
        </w:rPr>
        <w:t> </w:t>
      </w:r>
      <w:r>
        <w:rPr>
          <w:sz w:val="18"/>
        </w:rPr>
        <w:t>arts.</w:t>
      </w:r>
      <w:r>
        <w:rPr>
          <w:spacing w:val="-2"/>
          <w:sz w:val="18"/>
        </w:rPr>
        <w:t> </w:t>
      </w:r>
      <w:r>
        <w:rPr>
          <w:sz w:val="18"/>
        </w:rPr>
        <w:t>42</w:t>
      </w:r>
      <w:r>
        <w:rPr>
          <w:spacing w:val="-2"/>
          <w:sz w:val="18"/>
        </w:rPr>
        <w:t> </w:t>
      </w:r>
      <w:r>
        <w:rPr>
          <w:sz w:val="18"/>
        </w:rPr>
        <w:t>a</w:t>
      </w:r>
      <w:r>
        <w:rPr>
          <w:spacing w:val="-2"/>
          <w:sz w:val="18"/>
        </w:rPr>
        <w:t> </w:t>
      </w:r>
      <w:r>
        <w:rPr>
          <w:sz w:val="18"/>
        </w:rPr>
        <w:t>49</w:t>
      </w:r>
      <w:r>
        <w:rPr>
          <w:spacing w:val="-2"/>
          <w:sz w:val="18"/>
        </w:rPr>
        <w:t> </w:t>
      </w:r>
      <w:r>
        <w:rPr>
          <w:sz w:val="18"/>
        </w:rPr>
        <w:t>da</w:t>
      </w:r>
      <w:r>
        <w:rPr>
          <w:spacing w:val="-2"/>
          <w:sz w:val="18"/>
        </w:rPr>
        <w:t> </w:t>
      </w:r>
      <w:hyperlink r:id="rId8">
        <w:r>
          <w:rPr>
            <w:color w:val="000080"/>
            <w:sz w:val="18"/>
            <w:u w:val="single" w:color="000080"/>
          </w:rPr>
          <w:t>Lei</w:t>
        </w:r>
        <w:r>
          <w:rPr>
            <w:color w:val="000080"/>
            <w:spacing w:val="-2"/>
            <w:sz w:val="18"/>
            <w:u w:val="single" w:color="000080"/>
          </w:rPr>
          <w:t> </w:t>
        </w:r>
        <w:r>
          <w:rPr>
            <w:color w:val="000080"/>
            <w:sz w:val="18"/>
            <w:u w:val="single" w:color="000080"/>
          </w:rPr>
          <w:t>Complementar</w:t>
        </w:r>
        <w:r>
          <w:rPr>
            <w:color w:val="000080"/>
            <w:spacing w:val="-2"/>
            <w:sz w:val="18"/>
            <w:u w:val="single" w:color="000080"/>
          </w:rPr>
          <w:t> </w:t>
        </w:r>
        <w:r>
          <w:rPr>
            <w:color w:val="000080"/>
            <w:sz w:val="18"/>
            <w:u w:val="single" w:color="000080"/>
          </w:rPr>
          <w:t>nº</w:t>
        </w:r>
        <w:r>
          <w:rPr>
            <w:color w:val="000080"/>
            <w:spacing w:val="-2"/>
            <w:sz w:val="18"/>
            <w:u w:val="single" w:color="000080"/>
          </w:rPr>
          <w:t> </w:t>
        </w:r>
        <w:r>
          <w:rPr>
            <w:color w:val="000080"/>
            <w:sz w:val="18"/>
            <w:u w:val="single" w:color="000080"/>
          </w:rPr>
          <w:t>123,</w:t>
        </w:r>
        <w:r>
          <w:rPr>
            <w:color w:val="000080"/>
            <w:spacing w:val="-2"/>
            <w:sz w:val="18"/>
            <w:u w:val="single" w:color="000080"/>
          </w:rPr>
          <w:t> </w:t>
        </w:r>
        <w:r>
          <w:rPr>
            <w:color w:val="000080"/>
            <w:sz w:val="18"/>
            <w:u w:val="single" w:color="000080"/>
          </w:rPr>
          <w:t>de</w:t>
        </w:r>
        <w:r>
          <w:rPr>
            <w:color w:val="000080"/>
            <w:spacing w:val="-2"/>
            <w:sz w:val="18"/>
            <w:u w:val="single" w:color="000080"/>
          </w:rPr>
          <w:t> </w:t>
        </w:r>
        <w:r>
          <w:rPr>
            <w:color w:val="000080"/>
            <w:sz w:val="18"/>
            <w:u w:val="single" w:color="000080"/>
          </w:rPr>
          <w:t>2006</w:t>
        </w:r>
      </w:hyperlink>
      <w:r>
        <w:rPr>
          <w:color w:val="000080"/>
          <w:spacing w:val="-2"/>
          <w:sz w:val="18"/>
        </w:rPr>
        <w:t> </w:t>
      </w:r>
      <w:r>
        <w:rPr>
          <w:sz w:val="18"/>
        </w:rPr>
        <w:t>e</w:t>
      </w:r>
      <w:r>
        <w:rPr>
          <w:spacing w:val="-2"/>
          <w:sz w:val="18"/>
        </w:rPr>
        <w:t> </w:t>
      </w:r>
      <w:r>
        <w:rPr>
          <w:sz w:val="18"/>
        </w:rPr>
        <w:t>no</w:t>
      </w:r>
      <w:r>
        <w:rPr>
          <w:spacing w:val="-2"/>
          <w:sz w:val="18"/>
        </w:rPr>
        <w:t> </w:t>
      </w:r>
      <w:r>
        <w:rPr>
          <w:sz w:val="18"/>
        </w:rPr>
        <w:t>Decreto</w:t>
      </w:r>
      <w:r>
        <w:rPr>
          <w:spacing w:val="-2"/>
          <w:sz w:val="18"/>
        </w:rPr>
        <w:t> </w:t>
      </w:r>
      <w:r>
        <w:rPr>
          <w:sz w:val="18"/>
        </w:rPr>
        <w:t>n.º</w:t>
      </w:r>
      <w:r>
        <w:rPr>
          <w:spacing w:val="-2"/>
          <w:sz w:val="18"/>
        </w:rPr>
        <w:t> </w:t>
      </w:r>
      <w:r>
        <w:rPr>
          <w:sz w:val="18"/>
        </w:rPr>
        <w:t>42.063,</w:t>
      </w:r>
      <w:r>
        <w:rPr>
          <w:spacing w:val="-2"/>
          <w:sz w:val="18"/>
        </w:rPr>
        <w:t> </w:t>
      </w:r>
      <w:r>
        <w:rPr>
          <w:sz w:val="18"/>
        </w:rPr>
        <w:t>de</w:t>
      </w:r>
      <w:r>
        <w:rPr>
          <w:spacing w:val="-2"/>
          <w:sz w:val="18"/>
        </w:rPr>
        <w:t> </w:t>
      </w:r>
      <w:r>
        <w:rPr>
          <w:sz w:val="18"/>
        </w:rPr>
        <w:t>2009,</w:t>
      </w:r>
      <w:r>
        <w:rPr>
          <w:spacing w:val="-2"/>
          <w:sz w:val="18"/>
        </w:rPr>
        <w:t> </w:t>
      </w:r>
      <w:r>
        <w:rPr>
          <w:sz w:val="18"/>
        </w:rPr>
        <w:t>para</w:t>
      </w:r>
      <w:r>
        <w:rPr>
          <w:spacing w:val="-2"/>
          <w:sz w:val="18"/>
        </w:rPr>
        <w:t> </w:t>
      </w:r>
      <w:r>
        <w:rPr>
          <w:sz w:val="18"/>
        </w:rPr>
        <w:t>as</w:t>
      </w:r>
      <w:r>
        <w:rPr>
          <w:spacing w:val="-2"/>
          <w:sz w:val="18"/>
        </w:rPr>
        <w:t> </w:t>
      </w:r>
      <w:r>
        <w:rPr>
          <w:sz w:val="18"/>
        </w:rPr>
        <w:t>Microempresas</w:t>
      </w:r>
      <w:r>
        <w:rPr>
          <w:spacing w:val="-2"/>
          <w:sz w:val="18"/>
        </w:rPr>
        <w:t> </w:t>
      </w:r>
      <w:r>
        <w:rPr>
          <w:sz w:val="18"/>
        </w:rPr>
        <w:t>-</w:t>
      </w:r>
      <w:r>
        <w:rPr>
          <w:spacing w:val="-2"/>
          <w:sz w:val="18"/>
        </w:rPr>
        <w:t> </w:t>
      </w:r>
      <w:r>
        <w:rPr>
          <w:sz w:val="18"/>
        </w:rPr>
        <w:t>ME</w:t>
      </w:r>
      <w:r>
        <w:rPr>
          <w:spacing w:val="-2"/>
          <w:sz w:val="18"/>
        </w:rPr>
        <w:t> </w:t>
      </w:r>
      <w:r>
        <w:rPr>
          <w:sz w:val="18"/>
        </w:rPr>
        <w:t>e</w:t>
      </w:r>
      <w:r>
        <w:rPr>
          <w:spacing w:val="-2"/>
          <w:sz w:val="18"/>
        </w:rPr>
        <w:t> </w:t>
      </w:r>
      <w:r>
        <w:rPr>
          <w:sz w:val="18"/>
        </w:rPr>
        <w:t>Empresas</w:t>
      </w:r>
      <w:r>
        <w:rPr>
          <w:spacing w:val="-2"/>
          <w:sz w:val="18"/>
        </w:rPr>
        <w:t> </w:t>
      </w:r>
      <w:r>
        <w:rPr>
          <w:sz w:val="18"/>
        </w:rPr>
        <w:t>de</w:t>
      </w:r>
      <w:r>
        <w:rPr>
          <w:spacing w:val="-2"/>
          <w:sz w:val="18"/>
        </w:rPr>
        <w:t> </w:t>
      </w:r>
      <w:r>
        <w:rPr>
          <w:sz w:val="18"/>
        </w:rPr>
        <w:t>Pequeno Porte - EPP, para o</w:t>
      </w:r>
      <w:r>
        <w:rPr>
          <w:spacing w:val="-7"/>
          <w:sz w:val="18"/>
        </w:rPr>
        <w:t> </w:t>
      </w:r>
      <w:r>
        <w:rPr>
          <w:sz w:val="18"/>
        </w:rPr>
        <w:t>Agricultor Familiar, o Produtor Rural Pessoa Física e para o Microempreendedor Individual - MEI.</w:t>
      </w:r>
    </w:p>
    <w:p>
      <w:pPr>
        <w:pStyle w:val="ListParagraph"/>
        <w:numPr>
          <w:ilvl w:val="1"/>
          <w:numId w:val="1"/>
        </w:numPr>
        <w:tabs>
          <w:tab w:pos="1037" w:val="left" w:leader="none"/>
        </w:tabs>
        <w:spacing w:line="273" w:lineRule="auto" w:before="167" w:after="0"/>
        <w:ind w:left="299" w:right="282" w:firstLine="423"/>
        <w:jc w:val="both"/>
        <w:rPr>
          <w:b/>
          <w:sz w:val="18"/>
        </w:rPr>
      </w:pPr>
      <w:r>
        <w:rPr>
          <w:sz w:val="18"/>
        </w:rPr>
        <w:t>A</w:t>
      </w:r>
      <w:r>
        <w:rPr>
          <w:spacing w:val="-10"/>
          <w:sz w:val="18"/>
        </w:rPr>
        <w:t> </w:t>
      </w:r>
      <w:r>
        <w:rPr>
          <w:sz w:val="18"/>
        </w:rPr>
        <w:t>obtenção</w:t>
      </w:r>
      <w:r>
        <w:rPr>
          <w:spacing w:val="-1"/>
          <w:sz w:val="18"/>
        </w:rPr>
        <w:t> </w:t>
      </w:r>
      <w:r>
        <w:rPr>
          <w:sz w:val="18"/>
        </w:rPr>
        <w:t>dos</w:t>
      </w:r>
      <w:r>
        <w:rPr>
          <w:spacing w:val="-1"/>
          <w:sz w:val="18"/>
        </w:rPr>
        <w:t> </w:t>
      </w:r>
      <w:r>
        <w:rPr>
          <w:sz w:val="18"/>
        </w:rPr>
        <w:t>benefícios</w:t>
      </w:r>
      <w:r>
        <w:rPr>
          <w:spacing w:val="-1"/>
          <w:sz w:val="18"/>
        </w:rPr>
        <w:t> </w:t>
      </w:r>
      <w:r>
        <w:rPr>
          <w:sz w:val="18"/>
        </w:rPr>
        <w:t>a</w:t>
      </w:r>
      <w:r>
        <w:rPr>
          <w:spacing w:val="-1"/>
          <w:sz w:val="18"/>
        </w:rPr>
        <w:t> </w:t>
      </w:r>
      <w:r>
        <w:rPr>
          <w:sz w:val="18"/>
        </w:rPr>
        <w:t>que</w:t>
      </w:r>
      <w:r>
        <w:rPr>
          <w:spacing w:val="-1"/>
          <w:sz w:val="18"/>
        </w:rPr>
        <w:t> </w:t>
      </w:r>
      <w:r>
        <w:rPr>
          <w:sz w:val="18"/>
        </w:rPr>
        <w:t>se</w:t>
      </w:r>
      <w:r>
        <w:rPr>
          <w:spacing w:val="-1"/>
          <w:sz w:val="18"/>
        </w:rPr>
        <w:t> </w:t>
      </w:r>
      <w:r>
        <w:rPr>
          <w:sz w:val="18"/>
        </w:rPr>
        <w:t>referem</w:t>
      </w:r>
      <w:r>
        <w:rPr>
          <w:spacing w:val="-1"/>
          <w:sz w:val="18"/>
        </w:rPr>
        <w:t> </w:t>
      </w:r>
      <w:r>
        <w:rPr>
          <w:sz w:val="18"/>
        </w:rPr>
        <w:t>os</w:t>
      </w:r>
      <w:r>
        <w:rPr>
          <w:spacing w:val="-1"/>
          <w:sz w:val="18"/>
        </w:rPr>
        <w:t> </w:t>
      </w:r>
      <w:r>
        <w:rPr>
          <w:sz w:val="18"/>
        </w:rPr>
        <w:t>artigos</w:t>
      </w:r>
      <w:r>
        <w:rPr>
          <w:spacing w:val="-1"/>
          <w:sz w:val="18"/>
        </w:rPr>
        <w:t> </w:t>
      </w:r>
      <w:r>
        <w:rPr>
          <w:sz w:val="18"/>
        </w:rPr>
        <w:t>42</w:t>
      </w:r>
      <w:r>
        <w:rPr>
          <w:spacing w:val="-1"/>
          <w:sz w:val="18"/>
        </w:rPr>
        <w:t> </w:t>
      </w:r>
      <w:r>
        <w:rPr>
          <w:sz w:val="18"/>
        </w:rPr>
        <w:t>a</w:t>
      </w:r>
      <w:r>
        <w:rPr>
          <w:spacing w:val="-1"/>
          <w:sz w:val="18"/>
        </w:rPr>
        <w:t> </w:t>
      </w:r>
      <w:r>
        <w:rPr>
          <w:sz w:val="18"/>
        </w:rPr>
        <w:t>49</w:t>
      </w:r>
      <w:r>
        <w:rPr>
          <w:spacing w:val="-1"/>
          <w:sz w:val="18"/>
        </w:rPr>
        <w:t> </w:t>
      </w:r>
      <w:r>
        <w:rPr>
          <w:sz w:val="18"/>
        </w:rPr>
        <w:t>da</w:t>
      </w:r>
      <w:r>
        <w:rPr>
          <w:spacing w:val="-1"/>
          <w:sz w:val="18"/>
        </w:rPr>
        <w:t> </w:t>
      </w:r>
      <w:r>
        <w:rPr>
          <w:sz w:val="18"/>
        </w:rPr>
        <w:t>Lei</w:t>
      </w:r>
      <w:r>
        <w:rPr>
          <w:spacing w:val="-1"/>
          <w:sz w:val="18"/>
        </w:rPr>
        <w:t> </w:t>
      </w:r>
      <w:r>
        <w:rPr>
          <w:sz w:val="18"/>
        </w:rPr>
        <w:t>Complementar</w:t>
      </w:r>
      <w:r>
        <w:rPr>
          <w:spacing w:val="-1"/>
          <w:sz w:val="18"/>
        </w:rPr>
        <w:t> </w:t>
      </w:r>
      <w:r>
        <w:rPr>
          <w:sz w:val="18"/>
        </w:rPr>
        <w:t>nº</w:t>
      </w:r>
      <w:r>
        <w:rPr>
          <w:spacing w:val="-1"/>
          <w:sz w:val="18"/>
        </w:rPr>
        <w:t> </w:t>
      </w:r>
      <w:r>
        <w:rPr>
          <w:sz w:val="18"/>
        </w:rPr>
        <w:t>123,</w:t>
      </w:r>
      <w:r>
        <w:rPr>
          <w:spacing w:val="-1"/>
          <w:sz w:val="18"/>
        </w:rPr>
        <w:t> </w:t>
      </w:r>
      <w:r>
        <w:rPr>
          <w:sz w:val="18"/>
        </w:rPr>
        <w:t>de</w:t>
      </w:r>
      <w:r>
        <w:rPr>
          <w:spacing w:val="-1"/>
          <w:sz w:val="18"/>
        </w:rPr>
        <w:t> </w:t>
      </w:r>
      <w:r>
        <w:rPr>
          <w:sz w:val="18"/>
        </w:rPr>
        <w:t>2006,</w:t>
      </w:r>
      <w:r>
        <w:rPr>
          <w:spacing w:val="-1"/>
          <w:sz w:val="18"/>
        </w:rPr>
        <w:t> </w:t>
      </w:r>
      <w:r>
        <w:rPr>
          <w:sz w:val="18"/>
        </w:rPr>
        <w:t>fica</w:t>
      </w:r>
      <w:r>
        <w:rPr>
          <w:spacing w:val="-1"/>
          <w:sz w:val="18"/>
        </w:rPr>
        <w:t> </w:t>
      </w:r>
      <w:r>
        <w:rPr>
          <w:sz w:val="18"/>
        </w:rPr>
        <w:t>limitada</w:t>
      </w:r>
      <w:r>
        <w:rPr>
          <w:spacing w:val="-1"/>
          <w:sz w:val="18"/>
        </w:rPr>
        <w:t> </w:t>
      </w:r>
      <w:r>
        <w:rPr>
          <w:sz w:val="18"/>
        </w:rPr>
        <w:t>às</w:t>
      </w:r>
      <w:r>
        <w:rPr>
          <w:spacing w:val="-1"/>
          <w:sz w:val="18"/>
        </w:rPr>
        <w:t> </w:t>
      </w:r>
      <w:r>
        <w:rPr>
          <w:sz w:val="18"/>
        </w:rPr>
        <w:t>microempresas</w:t>
      </w:r>
      <w:r>
        <w:rPr>
          <w:spacing w:val="-1"/>
          <w:sz w:val="18"/>
        </w:rPr>
        <w:t> </w:t>
      </w:r>
      <w:r>
        <w:rPr>
          <w:sz w:val="18"/>
        </w:rPr>
        <w:t>e</w:t>
      </w:r>
      <w:r>
        <w:rPr>
          <w:spacing w:val="-1"/>
          <w:sz w:val="18"/>
        </w:rPr>
        <w:t> </w:t>
      </w:r>
      <w:r>
        <w:rPr>
          <w:sz w:val="18"/>
        </w:rPr>
        <w:t>às</w:t>
      </w:r>
      <w:r>
        <w:rPr>
          <w:spacing w:val="-1"/>
          <w:sz w:val="18"/>
        </w:rPr>
        <w:t> </w:t>
      </w:r>
      <w:r>
        <w:rPr>
          <w:sz w:val="18"/>
        </w:rPr>
        <w:t>empresas</w:t>
      </w:r>
      <w:r>
        <w:rPr>
          <w:spacing w:val="-1"/>
          <w:sz w:val="18"/>
        </w:rPr>
        <w:t> </w:t>
      </w:r>
      <w:r>
        <w:rPr>
          <w:sz w:val="18"/>
        </w:rPr>
        <w:t>de</w:t>
      </w:r>
      <w:r>
        <w:rPr>
          <w:spacing w:val="-1"/>
          <w:sz w:val="18"/>
        </w:rPr>
        <w:t> </w:t>
      </w:r>
      <w:r>
        <w:rPr>
          <w:sz w:val="18"/>
        </w:rPr>
        <w:t>pequeno</w:t>
      </w:r>
      <w:r>
        <w:rPr>
          <w:spacing w:val="-1"/>
          <w:sz w:val="18"/>
        </w:rPr>
        <w:t> </w:t>
      </w:r>
      <w:r>
        <w:rPr>
          <w:sz w:val="18"/>
        </w:rPr>
        <w:t>porte</w:t>
      </w:r>
      <w:r>
        <w:rPr>
          <w:spacing w:val="-1"/>
          <w:sz w:val="18"/>
        </w:rPr>
        <w:t> </w:t>
      </w:r>
      <w:r>
        <w:rPr>
          <w:sz w:val="18"/>
        </w:rPr>
        <w:t>que,</w:t>
      </w:r>
      <w:r>
        <w:rPr>
          <w:spacing w:val="-1"/>
          <w:sz w:val="18"/>
        </w:rPr>
        <w:t> </w:t>
      </w:r>
      <w:r>
        <w:rPr>
          <w:sz w:val="18"/>
        </w:rPr>
        <w:t>no</w:t>
      </w:r>
      <w:r>
        <w:rPr>
          <w:spacing w:val="-1"/>
          <w:sz w:val="18"/>
        </w:rPr>
        <w:t> </w:t>
      </w:r>
      <w:r>
        <w:rPr>
          <w:sz w:val="18"/>
        </w:rPr>
        <w:t>ano-calendário</w:t>
      </w:r>
      <w:r>
        <w:rPr>
          <w:spacing w:val="-1"/>
          <w:sz w:val="18"/>
        </w:rPr>
        <w:t> </w:t>
      </w:r>
      <w:r>
        <w:rPr>
          <w:sz w:val="18"/>
        </w:rPr>
        <w:t>de realização</w:t>
      </w:r>
      <w:r>
        <w:rPr>
          <w:spacing w:val="-5"/>
          <w:sz w:val="18"/>
        </w:rPr>
        <w:t> </w:t>
      </w:r>
      <w:r>
        <w:rPr>
          <w:sz w:val="18"/>
        </w:rPr>
        <w:t>da</w:t>
      </w:r>
      <w:r>
        <w:rPr>
          <w:spacing w:val="-4"/>
          <w:sz w:val="18"/>
        </w:rPr>
        <w:t> </w:t>
      </w:r>
      <w:r>
        <w:rPr>
          <w:sz w:val="18"/>
        </w:rPr>
        <w:t>licitação,</w:t>
      </w:r>
      <w:r>
        <w:rPr>
          <w:spacing w:val="-4"/>
          <w:sz w:val="18"/>
        </w:rPr>
        <w:t> </w:t>
      </w:r>
      <w:r>
        <w:rPr>
          <w:sz w:val="18"/>
        </w:rPr>
        <w:t>ainda</w:t>
      </w:r>
      <w:r>
        <w:rPr>
          <w:spacing w:val="-4"/>
          <w:sz w:val="18"/>
        </w:rPr>
        <w:t> </w:t>
      </w:r>
      <w:r>
        <w:rPr>
          <w:sz w:val="18"/>
        </w:rPr>
        <w:t>não</w:t>
      </w:r>
      <w:r>
        <w:rPr>
          <w:spacing w:val="-4"/>
          <w:sz w:val="18"/>
        </w:rPr>
        <w:t> </w:t>
      </w:r>
      <w:r>
        <w:rPr>
          <w:sz w:val="18"/>
        </w:rPr>
        <w:t>tenham</w:t>
      </w:r>
      <w:r>
        <w:rPr>
          <w:spacing w:val="-4"/>
          <w:sz w:val="18"/>
        </w:rPr>
        <w:t> </w:t>
      </w:r>
      <w:r>
        <w:rPr>
          <w:sz w:val="18"/>
        </w:rPr>
        <w:t>celebrado</w:t>
      </w:r>
      <w:r>
        <w:rPr>
          <w:spacing w:val="-4"/>
          <w:sz w:val="18"/>
        </w:rPr>
        <w:t> </w:t>
      </w:r>
      <w:r>
        <w:rPr>
          <w:sz w:val="18"/>
        </w:rPr>
        <w:t>contratos</w:t>
      </w:r>
      <w:r>
        <w:rPr>
          <w:spacing w:val="-4"/>
          <w:sz w:val="18"/>
        </w:rPr>
        <w:t> </w:t>
      </w:r>
      <w:r>
        <w:rPr>
          <w:sz w:val="18"/>
        </w:rPr>
        <w:t>com</w:t>
      </w:r>
      <w:r>
        <w:rPr>
          <w:spacing w:val="-4"/>
          <w:sz w:val="18"/>
        </w:rPr>
        <w:t> </w:t>
      </w:r>
      <w:r>
        <w:rPr>
          <w:sz w:val="18"/>
        </w:rPr>
        <w:t>a</w:t>
      </w:r>
      <w:r>
        <w:rPr>
          <w:spacing w:val="-12"/>
          <w:sz w:val="18"/>
        </w:rPr>
        <w:t> </w:t>
      </w:r>
      <w:r>
        <w:rPr>
          <w:sz w:val="18"/>
        </w:rPr>
        <w:t>Administração</w:t>
      </w:r>
      <w:r>
        <w:rPr>
          <w:spacing w:val="-3"/>
          <w:sz w:val="18"/>
        </w:rPr>
        <w:t> </w:t>
      </w:r>
      <w:r>
        <w:rPr>
          <w:sz w:val="18"/>
        </w:rPr>
        <w:t>Pública</w:t>
      </w:r>
      <w:r>
        <w:rPr>
          <w:spacing w:val="-4"/>
          <w:sz w:val="18"/>
        </w:rPr>
        <w:t> </w:t>
      </w:r>
      <w:r>
        <w:rPr>
          <w:sz w:val="18"/>
        </w:rPr>
        <w:t>cujos</w:t>
      </w:r>
      <w:r>
        <w:rPr>
          <w:spacing w:val="-4"/>
          <w:sz w:val="18"/>
        </w:rPr>
        <w:t> </w:t>
      </w:r>
      <w:r>
        <w:rPr>
          <w:sz w:val="18"/>
        </w:rPr>
        <w:t>valores</w:t>
      </w:r>
      <w:r>
        <w:rPr>
          <w:spacing w:val="-4"/>
          <w:sz w:val="18"/>
        </w:rPr>
        <w:t> </w:t>
      </w:r>
      <w:r>
        <w:rPr>
          <w:sz w:val="18"/>
        </w:rPr>
        <w:t>somados</w:t>
      </w:r>
      <w:r>
        <w:rPr>
          <w:spacing w:val="-4"/>
          <w:sz w:val="18"/>
        </w:rPr>
        <w:t> </w:t>
      </w:r>
      <w:r>
        <w:rPr>
          <w:sz w:val="18"/>
        </w:rPr>
        <w:t>extrapolem</w:t>
      </w:r>
      <w:r>
        <w:rPr>
          <w:spacing w:val="-4"/>
          <w:sz w:val="18"/>
        </w:rPr>
        <w:t> </w:t>
      </w:r>
      <w:r>
        <w:rPr>
          <w:sz w:val="18"/>
        </w:rPr>
        <w:t>a</w:t>
      </w:r>
      <w:r>
        <w:rPr>
          <w:spacing w:val="-4"/>
          <w:sz w:val="18"/>
        </w:rPr>
        <w:t> </w:t>
      </w:r>
      <w:r>
        <w:rPr>
          <w:sz w:val="18"/>
        </w:rPr>
        <w:t>receita</w:t>
      </w:r>
      <w:r>
        <w:rPr>
          <w:spacing w:val="-4"/>
          <w:sz w:val="18"/>
        </w:rPr>
        <w:t> </w:t>
      </w:r>
      <w:r>
        <w:rPr>
          <w:sz w:val="18"/>
        </w:rPr>
        <w:t>bruta</w:t>
      </w:r>
      <w:r>
        <w:rPr>
          <w:spacing w:val="-4"/>
          <w:sz w:val="18"/>
        </w:rPr>
        <w:t> </w:t>
      </w:r>
      <w:r>
        <w:rPr>
          <w:sz w:val="18"/>
        </w:rPr>
        <w:t>máxima</w:t>
      </w:r>
      <w:r>
        <w:rPr>
          <w:spacing w:val="-4"/>
          <w:sz w:val="18"/>
        </w:rPr>
        <w:t> </w:t>
      </w:r>
      <w:r>
        <w:rPr>
          <w:sz w:val="18"/>
        </w:rPr>
        <w:t>admitida</w:t>
      </w:r>
      <w:r>
        <w:rPr>
          <w:spacing w:val="-4"/>
          <w:sz w:val="18"/>
        </w:rPr>
        <w:t> </w:t>
      </w:r>
      <w:r>
        <w:rPr>
          <w:sz w:val="18"/>
        </w:rPr>
        <w:t>para</w:t>
      </w:r>
      <w:r>
        <w:rPr>
          <w:spacing w:val="-4"/>
          <w:sz w:val="18"/>
        </w:rPr>
        <w:t> </w:t>
      </w:r>
      <w:r>
        <w:rPr>
          <w:sz w:val="18"/>
        </w:rPr>
        <w:t>fins</w:t>
      </w:r>
      <w:r>
        <w:rPr>
          <w:spacing w:val="-4"/>
          <w:sz w:val="18"/>
        </w:rPr>
        <w:t> </w:t>
      </w:r>
      <w:r>
        <w:rPr>
          <w:sz w:val="18"/>
        </w:rPr>
        <w:t>de</w:t>
      </w:r>
      <w:r>
        <w:rPr>
          <w:spacing w:val="-4"/>
          <w:sz w:val="18"/>
        </w:rPr>
        <w:t> </w:t>
      </w:r>
      <w:r>
        <w:rPr>
          <w:sz w:val="18"/>
        </w:rPr>
        <w:t>enquadramento</w:t>
      </w:r>
      <w:r>
        <w:rPr>
          <w:spacing w:val="-4"/>
          <w:sz w:val="18"/>
        </w:rPr>
        <w:t> </w:t>
      </w:r>
      <w:r>
        <w:rPr>
          <w:sz w:val="18"/>
        </w:rPr>
        <w:t>como</w:t>
      </w:r>
      <w:r>
        <w:rPr>
          <w:spacing w:val="-4"/>
          <w:sz w:val="18"/>
        </w:rPr>
        <w:t> </w:t>
      </w:r>
      <w:r>
        <w:rPr>
          <w:sz w:val="18"/>
        </w:rPr>
        <w:t>empresa de pequeno porte.</w:t>
      </w:r>
    </w:p>
    <w:p>
      <w:pPr>
        <w:pStyle w:val="ListParagraph"/>
        <w:numPr>
          <w:ilvl w:val="2"/>
          <w:numId w:val="1"/>
        </w:numPr>
        <w:tabs>
          <w:tab w:pos="1170" w:val="left" w:leader="none"/>
        </w:tabs>
        <w:spacing w:line="240" w:lineRule="auto" w:before="177" w:after="0"/>
        <w:ind w:left="1170" w:right="0" w:hanging="447"/>
        <w:jc w:val="left"/>
        <w:rPr>
          <w:sz w:val="18"/>
        </w:rPr>
      </w:pPr>
      <w:r>
        <w:rPr>
          <w:sz w:val="18"/>
        </w:rPr>
        <w:t>Nas</w:t>
      </w:r>
      <w:r>
        <w:rPr>
          <w:spacing w:val="-5"/>
          <w:sz w:val="18"/>
        </w:rPr>
        <w:t> </w:t>
      </w:r>
      <w:r>
        <w:rPr>
          <w:sz w:val="18"/>
        </w:rPr>
        <w:t>contratações</w:t>
      </w:r>
      <w:r>
        <w:rPr>
          <w:spacing w:val="-5"/>
          <w:sz w:val="18"/>
        </w:rPr>
        <w:t> </w:t>
      </w:r>
      <w:r>
        <w:rPr>
          <w:sz w:val="18"/>
        </w:rPr>
        <w:t>com</w:t>
      </w:r>
      <w:r>
        <w:rPr>
          <w:spacing w:val="-5"/>
          <w:sz w:val="18"/>
        </w:rPr>
        <w:t> </w:t>
      </w:r>
      <w:r>
        <w:rPr>
          <w:sz w:val="18"/>
        </w:rPr>
        <w:t>prazo</w:t>
      </w:r>
      <w:r>
        <w:rPr>
          <w:spacing w:val="-4"/>
          <w:sz w:val="18"/>
        </w:rPr>
        <w:t> </w:t>
      </w:r>
      <w:r>
        <w:rPr>
          <w:sz w:val="18"/>
        </w:rPr>
        <w:t>de</w:t>
      </w:r>
      <w:r>
        <w:rPr>
          <w:spacing w:val="-5"/>
          <w:sz w:val="18"/>
        </w:rPr>
        <w:t> </w:t>
      </w:r>
      <w:r>
        <w:rPr>
          <w:sz w:val="18"/>
        </w:rPr>
        <w:t>vigência</w:t>
      </w:r>
      <w:r>
        <w:rPr>
          <w:spacing w:val="-5"/>
          <w:sz w:val="18"/>
        </w:rPr>
        <w:t> </w:t>
      </w:r>
      <w:r>
        <w:rPr>
          <w:sz w:val="18"/>
        </w:rPr>
        <w:t>superior</w:t>
      </w:r>
      <w:r>
        <w:rPr>
          <w:spacing w:val="-4"/>
          <w:sz w:val="18"/>
        </w:rPr>
        <w:t> </w:t>
      </w:r>
      <w:r>
        <w:rPr>
          <w:sz w:val="18"/>
        </w:rPr>
        <w:t>a</w:t>
      </w:r>
      <w:r>
        <w:rPr>
          <w:spacing w:val="-5"/>
          <w:sz w:val="18"/>
        </w:rPr>
        <w:t> </w:t>
      </w:r>
      <w:r>
        <w:rPr>
          <w:sz w:val="18"/>
        </w:rPr>
        <w:t>1</w:t>
      </w:r>
      <w:r>
        <w:rPr>
          <w:spacing w:val="-5"/>
          <w:sz w:val="18"/>
        </w:rPr>
        <w:t> </w:t>
      </w:r>
      <w:r>
        <w:rPr>
          <w:sz w:val="18"/>
        </w:rPr>
        <w:t>(um)</w:t>
      </w:r>
      <w:r>
        <w:rPr>
          <w:spacing w:val="-4"/>
          <w:sz w:val="18"/>
        </w:rPr>
        <w:t> </w:t>
      </w:r>
      <w:r>
        <w:rPr>
          <w:sz w:val="18"/>
        </w:rPr>
        <w:t>ano,</w:t>
      </w:r>
      <w:r>
        <w:rPr>
          <w:spacing w:val="-5"/>
          <w:sz w:val="18"/>
        </w:rPr>
        <w:t> </w:t>
      </w:r>
      <w:r>
        <w:rPr>
          <w:sz w:val="18"/>
        </w:rPr>
        <w:t>será</w:t>
      </w:r>
      <w:r>
        <w:rPr>
          <w:spacing w:val="-5"/>
          <w:sz w:val="18"/>
        </w:rPr>
        <w:t> </w:t>
      </w:r>
      <w:r>
        <w:rPr>
          <w:sz w:val="18"/>
        </w:rPr>
        <w:t>considerado</w:t>
      </w:r>
      <w:r>
        <w:rPr>
          <w:spacing w:val="-4"/>
          <w:sz w:val="18"/>
        </w:rPr>
        <w:t> </w:t>
      </w:r>
      <w:r>
        <w:rPr>
          <w:sz w:val="18"/>
        </w:rPr>
        <w:t>o</w:t>
      </w:r>
      <w:r>
        <w:rPr>
          <w:spacing w:val="-5"/>
          <w:sz w:val="18"/>
        </w:rPr>
        <w:t> </w:t>
      </w:r>
      <w:r>
        <w:rPr>
          <w:sz w:val="18"/>
        </w:rPr>
        <w:t>valor</w:t>
      </w:r>
      <w:r>
        <w:rPr>
          <w:spacing w:val="-5"/>
          <w:sz w:val="18"/>
        </w:rPr>
        <w:t> </w:t>
      </w:r>
      <w:r>
        <w:rPr>
          <w:sz w:val="18"/>
        </w:rPr>
        <w:t>anual</w:t>
      </w:r>
      <w:r>
        <w:rPr>
          <w:spacing w:val="-5"/>
          <w:sz w:val="18"/>
        </w:rPr>
        <w:t> </w:t>
      </w:r>
      <w:r>
        <w:rPr>
          <w:sz w:val="18"/>
        </w:rPr>
        <w:t>do</w:t>
      </w:r>
      <w:r>
        <w:rPr>
          <w:spacing w:val="-4"/>
          <w:sz w:val="18"/>
        </w:rPr>
        <w:t> </w:t>
      </w:r>
      <w:r>
        <w:rPr>
          <w:spacing w:val="-2"/>
          <w:sz w:val="18"/>
        </w:rPr>
        <w:t>Contrato.</w:t>
      </w:r>
    </w:p>
    <w:p>
      <w:pPr>
        <w:pStyle w:val="BodyText"/>
        <w:spacing w:before="1"/>
        <w:ind w:left="0"/>
      </w:pPr>
    </w:p>
    <w:p>
      <w:pPr>
        <w:pStyle w:val="ListParagraph"/>
        <w:numPr>
          <w:ilvl w:val="1"/>
          <w:numId w:val="1"/>
        </w:numPr>
        <w:tabs>
          <w:tab w:pos="1035" w:val="left" w:leader="none"/>
        </w:tabs>
        <w:spacing w:line="240" w:lineRule="auto" w:before="0" w:after="0"/>
        <w:ind w:left="1035" w:right="0" w:hanging="312"/>
        <w:jc w:val="left"/>
        <w:rPr>
          <w:b/>
          <w:sz w:val="18"/>
        </w:rPr>
      </w:pPr>
      <w:r>
        <w:rPr>
          <w:sz w:val="18"/>
        </w:rPr>
        <w:t>Não</w:t>
      </w:r>
      <w:r>
        <w:rPr>
          <w:spacing w:val="-6"/>
          <w:sz w:val="18"/>
        </w:rPr>
        <w:t> </w:t>
      </w:r>
      <w:r>
        <w:rPr>
          <w:sz w:val="18"/>
        </w:rPr>
        <w:t>poderão</w:t>
      </w:r>
      <w:r>
        <w:rPr>
          <w:spacing w:val="-5"/>
          <w:sz w:val="18"/>
        </w:rPr>
        <w:t> </w:t>
      </w:r>
      <w:r>
        <w:rPr>
          <w:sz w:val="18"/>
        </w:rPr>
        <w:t>disputar</w:t>
      </w:r>
      <w:r>
        <w:rPr>
          <w:spacing w:val="-6"/>
          <w:sz w:val="18"/>
        </w:rPr>
        <w:t> </w:t>
      </w:r>
      <w:r>
        <w:rPr>
          <w:sz w:val="18"/>
        </w:rPr>
        <w:t>esta</w:t>
      </w:r>
      <w:r>
        <w:rPr>
          <w:spacing w:val="-5"/>
          <w:sz w:val="18"/>
        </w:rPr>
        <w:t> </w:t>
      </w:r>
      <w:r>
        <w:rPr>
          <w:spacing w:val="-2"/>
          <w:sz w:val="18"/>
        </w:rPr>
        <w:t>licitação:</w:t>
      </w:r>
    </w:p>
    <w:p>
      <w:pPr>
        <w:pStyle w:val="ListParagraph"/>
        <w:numPr>
          <w:ilvl w:val="2"/>
          <w:numId w:val="1"/>
        </w:numPr>
        <w:tabs>
          <w:tab w:pos="1170" w:val="left" w:leader="none"/>
        </w:tabs>
        <w:spacing w:line="240" w:lineRule="auto" w:before="196" w:after="0"/>
        <w:ind w:left="1170" w:right="0" w:hanging="447"/>
        <w:jc w:val="left"/>
        <w:rPr>
          <w:sz w:val="18"/>
        </w:rPr>
      </w:pPr>
      <w:r>
        <w:rPr>
          <w:sz w:val="18"/>
        </w:rPr>
        <w:t>aquele</w:t>
      </w:r>
      <w:r>
        <w:rPr>
          <w:spacing w:val="-5"/>
          <w:sz w:val="18"/>
        </w:rPr>
        <w:t> </w:t>
      </w:r>
      <w:r>
        <w:rPr>
          <w:sz w:val="18"/>
        </w:rPr>
        <w:t>que</w:t>
      </w:r>
      <w:r>
        <w:rPr>
          <w:spacing w:val="-5"/>
          <w:sz w:val="18"/>
        </w:rPr>
        <w:t> </w:t>
      </w:r>
      <w:r>
        <w:rPr>
          <w:sz w:val="18"/>
        </w:rPr>
        <w:t>não</w:t>
      </w:r>
      <w:r>
        <w:rPr>
          <w:spacing w:val="-4"/>
          <w:sz w:val="18"/>
        </w:rPr>
        <w:t> </w:t>
      </w:r>
      <w:r>
        <w:rPr>
          <w:sz w:val="18"/>
        </w:rPr>
        <w:t>atenda</w:t>
      </w:r>
      <w:r>
        <w:rPr>
          <w:spacing w:val="-5"/>
          <w:sz w:val="18"/>
        </w:rPr>
        <w:t> </w:t>
      </w:r>
      <w:r>
        <w:rPr>
          <w:sz w:val="18"/>
        </w:rPr>
        <w:t>às</w:t>
      </w:r>
      <w:r>
        <w:rPr>
          <w:spacing w:val="-5"/>
          <w:sz w:val="18"/>
        </w:rPr>
        <w:t> </w:t>
      </w:r>
      <w:r>
        <w:rPr>
          <w:sz w:val="18"/>
        </w:rPr>
        <w:t>condições</w:t>
      </w:r>
      <w:r>
        <w:rPr>
          <w:spacing w:val="-4"/>
          <w:sz w:val="18"/>
        </w:rPr>
        <w:t> </w:t>
      </w:r>
      <w:r>
        <w:rPr>
          <w:sz w:val="18"/>
        </w:rPr>
        <w:t>deste</w:t>
      </w:r>
      <w:r>
        <w:rPr>
          <w:spacing w:val="-5"/>
          <w:sz w:val="18"/>
        </w:rPr>
        <w:t> </w:t>
      </w:r>
      <w:r>
        <w:rPr>
          <w:sz w:val="18"/>
        </w:rPr>
        <w:t>Edital</w:t>
      </w:r>
      <w:r>
        <w:rPr>
          <w:spacing w:val="-5"/>
          <w:sz w:val="18"/>
        </w:rPr>
        <w:t> </w:t>
      </w:r>
      <w:r>
        <w:rPr>
          <w:sz w:val="18"/>
        </w:rPr>
        <w:t>e</w:t>
      </w:r>
      <w:r>
        <w:rPr>
          <w:spacing w:val="-4"/>
          <w:sz w:val="18"/>
        </w:rPr>
        <w:t> </w:t>
      </w:r>
      <w:r>
        <w:rPr>
          <w:sz w:val="18"/>
        </w:rPr>
        <w:t>seu(s)</w:t>
      </w:r>
      <w:r>
        <w:rPr>
          <w:spacing w:val="-5"/>
          <w:sz w:val="18"/>
        </w:rPr>
        <w:t> </w:t>
      </w:r>
      <w:r>
        <w:rPr>
          <w:spacing w:val="-2"/>
          <w:sz w:val="18"/>
        </w:rPr>
        <w:t>anexo(s);</w:t>
      </w:r>
    </w:p>
    <w:p>
      <w:pPr>
        <w:pStyle w:val="BodyText"/>
        <w:spacing w:before="1"/>
        <w:ind w:left="0"/>
      </w:pPr>
    </w:p>
    <w:p>
      <w:pPr>
        <w:pStyle w:val="ListParagraph"/>
        <w:numPr>
          <w:ilvl w:val="2"/>
          <w:numId w:val="1"/>
        </w:numPr>
        <w:tabs>
          <w:tab w:pos="1170" w:val="left" w:leader="none"/>
        </w:tabs>
        <w:spacing w:line="240" w:lineRule="auto" w:before="0" w:after="0"/>
        <w:ind w:left="1170" w:right="0" w:hanging="447"/>
        <w:jc w:val="left"/>
        <w:rPr>
          <w:sz w:val="18"/>
        </w:rPr>
      </w:pPr>
      <w:r>
        <w:rPr>
          <w:sz w:val="18"/>
        </w:rPr>
        <w:t>pessoa</w:t>
      </w:r>
      <w:r>
        <w:rPr>
          <w:spacing w:val="-6"/>
          <w:sz w:val="18"/>
        </w:rPr>
        <w:t> </w:t>
      </w:r>
      <w:r>
        <w:rPr>
          <w:sz w:val="18"/>
        </w:rPr>
        <w:t>física</w:t>
      </w:r>
      <w:r>
        <w:rPr>
          <w:spacing w:val="-5"/>
          <w:sz w:val="18"/>
        </w:rPr>
        <w:t> </w:t>
      </w:r>
      <w:r>
        <w:rPr>
          <w:sz w:val="18"/>
        </w:rPr>
        <w:t>ou</w:t>
      </w:r>
      <w:r>
        <w:rPr>
          <w:spacing w:val="-5"/>
          <w:sz w:val="18"/>
        </w:rPr>
        <w:t> </w:t>
      </w:r>
      <w:r>
        <w:rPr>
          <w:sz w:val="18"/>
        </w:rPr>
        <w:t>jurídica</w:t>
      </w:r>
      <w:r>
        <w:rPr>
          <w:spacing w:val="-5"/>
          <w:sz w:val="18"/>
        </w:rPr>
        <w:t> </w:t>
      </w:r>
      <w:r>
        <w:rPr>
          <w:sz w:val="18"/>
        </w:rPr>
        <w:t>que</w:t>
      </w:r>
      <w:r>
        <w:rPr>
          <w:spacing w:val="-5"/>
          <w:sz w:val="18"/>
        </w:rPr>
        <w:t> </w:t>
      </w:r>
      <w:r>
        <w:rPr>
          <w:sz w:val="18"/>
        </w:rPr>
        <w:t>se</w:t>
      </w:r>
      <w:r>
        <w:rPr>
          <w:spacing w:val="-5"/>
          <w:sz w:val="18"/>
        </w:rPr>
        <w:t> </w:t>
      </w:r>
      <w:r>
        <w:rPr>
          <w:sz w:val="18"/>
        </w:rPr>
        <w:t>encontre,</w:t>
      </w:r>
      <w:r>
        <w:rPr>
          <w:spacing w:val="-5"/>
          <w:sz w:val="18"/>
        </w:rPr>
        <w:t> </w:t>
      </w:r>
      <w:r>
        <w:rPr>
          <w:sz w:val="18"/>
        </w:rPr>
        <w:t>ao</w:t>
      </w:r>
      <w:r>
        <w:rPr>
          <w:spacing w:val="-5"/>
          <w:sz w:val="18"/>
        </w:rPr>
        <w:t> </w:t>
      </w:r>
      <w:r>
        <w:rPr>
          <w:sz w:val="18"/>
        </w:rPr>
        <w:t>tempo</w:t>
      </w:r>
      <w:r>
        <w:rPr>
          <w:spacing w:val="-5"/>
          <w:sz w:val="18"/>
        </w:rPr>
        <w:t> </w:t>
      </w:r>
      <w:r>
        <w:rPr>
          <w:sz w:val="18"/>
        </w:rPr>
        <w:t>da</w:t>
      </w:r>
      <w:r>
        <w:rPr>
          <w:spacing w:val="-5"/>
          <w:sz w:val="18"/>
        </w:rPr>
        <w:t> </w:t>
      </w:r>
      <w:r>
        <w:rPr>
          <w:sz w:val="18"/>
        </w:rPr>
        <w:t>licitação,</w:t>
      </w:r>
      <w:r>
        <w:rPr>
          <w:spacing w:val="-5"/>
          <w:sz w:val="18"/>
        </w:rPr>
        <w:t> </w:t>
      </w:r>
      <w:r>
        <w:rPr>
          <w:sz w:val="18"/>
        </w:rPr>
        <w:t>impossibilitada</w:t>
      </w:r>
      <w:r>
        <w:rPr>
          <w:spacing w:val="-5"/>
          <w:sz w:val="18"/>
        </w:rPr>
        <w:t> </w:t>
      </w:r>
      <w:r>
        <w:rPr>
          <w:sz w:val="18"/>
        </w:rPr>
        <w:t>de</w:t>
      </w:r>
      <w:r>
        <w:rPr>
          <w:spacing w:val="-5"/>
          <w:sz w:val="18"/>
        </w:rPr>
        <w:t> </w:t>
      </w:r>
      <w:r>
        <w:rPr>
          <w:sz w:val="18"/>
        </w:rPr>
        <w:t>participar</w:t>
      </w:r>
      <w:r>
        <w:rPr>
          <w:spacing w:val="-5"/>
          <w:sz w:val="18"/>
        </w:rPr>
        <w:t> </w:t>
      </w:r>
      <w:r>
        <w:rPr>
          <w:sz w:val="18"/>
        </w:rPr>
        <w:t>da</w:t>
      </w:r>
      <w:r>
        <w:rPr>
          <w:spacing w:val="-5"/>
          <w:sz w:val="18"/>
        </w:rPr>
        <w:t> </w:t>
      </w:r>
      <w:r>
        <w:rPr>
          <w:sz w:val="18"/>
        </w:rPr>
        <w:t>licitação</w:t>
      </w:r>
      <w:r>
        <w:rPr>
          <w:spacing w:val="-5"/>
          <w:sz w:val="18"/>
        </w:rPr>
        <w:t> </w:t>
      </w:r>
      <w:r>
        <w:rPr>
          <w:sz w:val="18"/>
        </w:rPr>
        <w:t>em</w:t>
      </w:r>
      <w:r>
        <w:rPr>
          <w:spacing w:val="-5"/>
          <w:sz w:val="18"/>
        </w:rPr>
        <w:t> </w:t>
      </w:r>
      <w:r>
        <w:rPr>
          <w:sz w:val="18"/>
        </w:rPr>
        <w:t>decorrência</w:t>
      </w:r>
      <w:r>
        <w:rPr>
          <w:spacing w:val="-5"/>
          <w:sz w:val="18"/>
        </w:rPr>
        <w:t> </w:t>
      </w:r>
      <w:r>
        <w:rPr>
          <w:sz w:val="18"/>
        </w:rPr>
        <w:t>de</w:t>
      </w:r>
      <w:r>
        <w:rPr>
          <w:spacing w:val="-5"/>
          <w:sz w:val="18"/>
        </w:rPr>
        <w:t> </w:t>
      </w:r>
      <w:r>
        <w:rPr>
          <w:sz w:val="18"/>
        </w:rPr>
        <w:t>sanção</w:t>
      </w:r>
      <w:r>
        <w:rPr>
          <w:spacing w:val="-5"/>
          <w:sz w:val="18"/>
        </w:rPr>
        <w:t> </w:t>
      </w:r>
      <w:r>
        <w:rPr>
          <w:sz w:val="18"/>
        </w:rPr>
        <w:t>que</w:t>
      </w:r>
      <w:r>
        <w:rPr>
          <w:spacing w:val="-5"/>
          <w:sz w:val="18"/>
        </w:rPr>
        <w:t> </w:t>
      </w:r>
      <w:r>
        <w:rPr>
          <w:sz w:val="18"/>
        </w:rPr>
        <w:t>lhe</w:t>
      </w:r>
      <w:r>
        <w:rPr>
          <w:spacing w:val="-5"/>
          <w:sz w:val="18"/>
        </w:rPr>
        <w:t> </w:t>
      </w:r>
      <w:r>
        <w:rPr>
          <w:sz w:val="18"/>
        </w:rPr>
        <w:t>foi</w:t>
      </w:r>
      <w:r>
        <w:rPr>
          <w:spacing w:val="-5"/>
          <w:sz w:val="18"/>
        </w:rPr>
        <w:t> </w:t>
      </w:r>
      <w:r>
        <w:rPr>
          <w:spacing w:val="-2"/>
          <w:sz w:val="18"/>
        </w:rPr>
        <w:t>imposta;</w:t>
      </w:r>
    </w:p>
    <w:p>
      <w:pPr>
        <w:pStyle w:val="BodyText"/>
        <w:spacing w:before="1"/>
        <w:ind w:left="0"/>
      </w:pPr>
    </w:p>
    <w:p>
      <w:pPr>
        <w:pStyle w:val="ListParagraph"/>
        <w:numPr>
          <w:ilvl w:val="2"/>
          <w:numId w:val="1"/>
        </w:numPr>
        <w:tabs>
          <w:tab w:pos="1170" w:val="left" w:leader="none"/>
        </w:tabs>
        <w:spacing w:line="240" w:lineRule="auto" w:before="0" w:after="0"/>
        <w:ind w:left="1170" w:right="0" w:hanging="447"/>
        <w:jc w:val="left"/>
        <w:rPr>
          <w:sz w:val="18"/>
        </w:rPr>
      </w:pPr>
      <w:r>
        <w:rPr>
          <w:sz w:val="18"/>
        </w:rPr>
        <w:t>autor</w:t>
      </w:r>
      <w:r>
        <w:rPr>
          <w:spacing w:val="-5"/>
          <w:sz w:val="18"/>
        </w:rPr>
        <w:t> </w:t>
      </w:r>
      <w:r>
        <w:rPr>
          <w:sz w:val="18"/>
        </w:rPr>
        <w:t>do</w:t>
      </w:r>
      <w:r>
        <w:rPr>
          <w:spacing w:val="-5"/>
          <w:sz w:val="18"/>
        </w:rPr>
        <w:t> </w:t>
      </w:r>
      <w:r>
        <w:rPr>
          <w:sz w:val="18"/>
        </w:rPr>
        <w:t>anteprojeto,</w:t>
      </w:r>
      <w:r>
        <w:rPr>
          <w:spacing w:val="-5"/>
          <w:sz w:val="18"/>
        </w:rPr>
        <w:t> </w:t>
      </w:r>
      <w:r>
        <w:rPr>
          <w:sz w:val="18"/>
        </w:rPr>
        <w:t>do</w:t>
      </w:r>
      <w:r>
        <w:rPr>
          <w:spacing w:val="-5"/>
          <w:sz w:val="18"/>
        </w:rPr>
        <w:t> </w:t>
      </w:r>
      <w:r>
        <w:rPr>
          <w:sz w:val="18"/>
        </w:rPr>
        <w:t>projeto</w:t>
      </w:r>
      <w:r>
        <w:rPr>
          <w:spacing w:val="-5"/>
          <w:sz w:val="18"/>
        </w:rPr>
        <w:t> </w:t>
      </w:r>
      <w:r>
        <w:rPr>
          <w:sz w:val="18"/>
        </w:rPr>
        <w:t>básico</w:t>
      </w:r>
      <w:r>
        <w:rPr>
          <w:spacing w:val="-5"/>
          <w:sz w:val="18"/>
        </w:rPr>
        <w:t> </w:t>
      </w:r>
      <w:r>
        <w:rPr>
          <w:sz w:val="18"/>
        </w:rPr>
        <w:t>ou</w:t>
      </w:r>
      <w:r>
        <w:rPr>
          <w:spacing w:val="-5"/>
          <w:sz w:val="18"/>
        </w:rPr>
        <w:t> </w:t>
      </w:r>
      <w:r>
        <w:rPr>
          <w:sz w:val="18"/>
        </w:rPr>
        <w:t>do</w:t>
      </w:r>
      <w:r>
        <w:rPr>
          <w:spacing w:val="-5"/>
          <w:sz w:val="18"/>
        </w:rPr>
        <w:t> </w:t>
      </w:r>
      <w:r>
        <w:rPr>
          <w:sz w:val="18"/>
        </w:rPr>
        <w:t>projeto</w:t>
      </w:r>
      <w:r>
        <w:rPr>
          <w:spacing w:val="-5"/>
          <w:sz w:val="18"/>
        </w:rPr>
        <w:t> </w:t>
      </w:r>
      <w:r>
        <w:rPr>
          <w:sz w:val="18"/>
        </w:rPr>
        <w:t>executivo,</w:t>
      </w:r>
      <w:r>
        <w:rPr>
          <w:spacing w:val="-5"/>
          <w:sz w:val="18"/>
        </w:rPr>
        <w:t> </w:t>
      </w:r>
      <w:r>
        <w:rPr>
          <w:sz w:val="18"/>
        </w:rPr>
        <w:t>pessoa</w:t>
      </w:r>
      <w:r>
        <w:rPr>
          <w:spacing w:val="-5"/>
          <w:sz w:val="18"/>
        </w:rPr>
        <w:t> </w:t>
      </w:r>
      <w:r>
        <w:rPr>
          <w:sz w:val="18"/>
        </w:rPr>
        <w:t>física</w:t>
      </w:r>
      <w:r>
        <w:rPr>
          <w:spacing w:val="-5"/>
          <w:sz w:val="18"/>
        </w:rPr>
        <w:t> </w:t>
      </w:r>
      <w:r>
        <w:rPr>
          <w:sz w:val="18"/>
        </w:rPr>
        <w:t>ou</w:t>
      </w:r>
      <w:r>
        <w:rPr>
          <w:spacing w:val="-5"/>
          <w:sz w:val="18"/>
        </w:rPr>
        <w:t> </w:t>
      </w:r>
      <w:r>
        <w:rPr>
          <w:sz w:val="18"/>
        </w:rPr>
        <w:t>jurídica,</w:t>
      </w:r>
      <w:r>
        <w:rPr>
          <w:spacing w:val="-5"/>
          <w:sz w:val="18"/>
        </w:rPr>
        <w:t> </w:t>
      </w:r>
      <w:r>
        <w:rPr>
          <w:sz w:val="18"/>
        </w:rPr>
        <w:t>quando</w:t>
      </w:r>
      <w:r>
        <w:rPr>
          <w:spacing w:val="-5"/>
          <w:sz w:val="18"/>
        </w:rPr>
        <w:t> </w:t>
      </w:r>
      <w:r>
        <w:rPr>
          <w:sz w:val="18"/>
        </w:rPr>
        <w:t>a</w:t>
      </w:r>
      <w:r>
        <w:rPr>
          <w:spacing w:val="-5"/>
          <w:sz w:val="18"/>
        </w:rPr>
        <w:t> </w:t>
      </w:r>
      <w:r>
        <w:rPr>
          <w:sz w:val="18"/>
        </w:rPr>
        <w:t>licitação</w:t>
      </w:r>
      <w:r>
        <w:rPr>
          <w:spacing w:val="-5"/>
          <w:sz w:val="18"/>
        </w:rPr>
        <w:t> </w:t>
      </w:r>
      <w:r>
        <w:rPr>
          <w:sz w:val="18"/>
        </w:rPr>
        <w:t>versar</w:t>
      </w:r>
      <w:r>
        <w:rPr>
          <w:spacing w:val="-5"/>
          <w:sz w:val="18"/>
        </w:rPr>
        <w:t> </w:t>
      </w:r>
      <w:r>
        <w:rPr>
          <w:sz w:val="18"/>
        </w:rPr>
        <w:t>sobre</w:t>
      </w:r>
      <w:r>
        <w:rPr>
          <w:spacing w:val="-5"/>
          <w:sz w:val="18"/>
        </w:rPr>
        <w:t> </w:t>
      </w:r>
      <w:r>
        <w:rPr>
          <w:sz w:val="18"/>
        </w:rPr>
        <w:t>serviços</w:t>
      </w:r>
      <w:r>
        <w:rPr>
          <w:spacing w:val="-5"/>
          <w:sz w:val="18"/>
        </w:rPr>
        <w:t> </w:t>
      </w:r>
      <w:r>
        <w:rPr>
          <w:sz w:val="18"/>
        </w:rPr>
        <w:t>ou</w:t>
      </w:r>
      <w:r>
        <w:rPr>
          <w:spacing w:val="-5"/>
          <w:sz w:val="18"/>
        </w:rPr>
        <w:t> </w:t>
      </w:r>
      <w:r>
        <w:rPr>
          <w:sz w:val="18"/>
        </w:rPr>
        <w:t>fornecimento</w:t>
      </w:r>
      <w:r>
        <w:rPr>
          <w:spacing w:val="-5"/>
          <w:sz w:val="18"/>
        </w:rPr>
        <w:t> </w:t>
      </w:r>
      <w:r>
        <w:rPr>
          <w:sz w:val="18"/>
        </w:rPr>
        <w:t>de</w:t>
      </w:r>
      <w:r>
        <w:rPr>
          <w:spacing w:val="-5"/>
          <w:sz w:val="18"/>
        </w:rPr>
        <w:t> </w:t>
      </w:r>
      <w:r>
        <w:rPr>
          <w:sz w:val="18"/>
        </w:rPr>
        <w:t>bens</w:t>
      </w:r>
      <w:r>
        <w:rPr>
          <w:spacing w:val="-5"/>
          <w:sz w:val="18"/>
        </w:rPr>
        <w:t> </w:t>
      </w:r>
      <w:r>
        <w:rPr>
          <w:sz w:val="18"/>
        </w:rPr>
        <w:t>a</w:t>
      </w:r>
      <w:r>
        <w:rPr>
          <w:spacing w:val="-5"/>
          <w:sz w:val="18"/>
        </w:rPr>
        <w:t> </w:t>
      </w:r>
      <w:r>
        <w:rPr>
          <w:sz w:val="18"/>
        </w:rPr>
        <w:t>ele</w:t>
      </w:r>
      <w:r>
        <w:rPr>
          <w:spacing w:val="-5"/>
          <w:sz w:val="18"/>
        </w:rPr>
        <w:t> </w:t>
      </w:r>
      <w:r>
        <w:rPr>
          <w:spacing w:val="-2"/>
          <w:sz w:val="18"/>
        </w:rPr>
        <w:t>relacionados;</w:t>
      </w:r>
    </w:p>
    <w:p>
      <w:pPr>
        <w:pStyle w:val="BodyText"/>
        <w:ind w:left="0"/>
      </w:pPr>
    </w:p>
    <w:p>
      <w:pPr>
        <w:pStyle w:val="ListParagraph"/>
        <w:numPr>
          <w:ilvl w:val="2"/>
          <w:numId w:val="1"/>
        </w:numPr>
        <w:tabs>
          <w:tab w:pos="1180" w:val="left" w:leader="none"/>
        </w:tabs>
        <w:spacing w:line="266" w:lineRule="auto" w:before="0" w:after="0"/>
        <w:ind w:left="299" w:right="282" w:firstLine="423"/>
        <w:jc w:val="both"/>
        <w:rPr>
          <w:sz w:val="18"/>
        </w:rPr>
      </w:pPr>
      <w:r>
        <w:rPr>
          <w:sz w:val="1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w:t>
      </w:r>
      <w:r>
        <w:rPr>
          <w:spacing w:val="-2"/>
          <w:sz w:val="18"/>
        </w:rPr>
        <w:t>necessários;</w:t>
      </w:r>
    </w:p>
    <w:p>
      <w:pPr>
        <w:pStyle w:val="ListParagraph"/>
        <w:numPr>
          <w:ilvl w:val="2"/>
          <w:numId w:val="1"/>
        </w:numPr>
        <w:tabs>
          <w:tab w:pos="1203" w:val="left" w:leader="none"/>
        </w:tabs>
        <w:spacing w:line="273" w:lineRule="auto" w:before="185" w:after="0"/>
        <w:ind w:left="299" w:right="282" w:firstLine="423"/>
        <w:jc w:val="both"/>
        <w:rPr>
          <w:sz w:val="18"/>
        </w:rPr>
      </w:pPr>
      <w:r>
        <w:rPr>
          <w:sz w:val="1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1170" w:val="left" w:leader="none"/>
        </w:tabs>
        <w:spacing w:line="240" w:lineRule="auto" w:before="178" w:after="0"/>
        <w:ind w:left="1170" w:right="0" w:hanging="447"/>
        <w:jc w:val="left"/>
        <w:rPr>
          <w:sz w:val="18"/>
        </w:rPr>
      </w:pPr>
      <w:r>
        <w:rPr>
          <w:sz w:val="18"/>
        </w:rPr>
        <w:t>empresas</w:t>
      </w:r>
      <w:r>
        <w:rPr>
          <w:spacing w:val="-6"/>
          <w:sz w:val="18"/>
        </w:rPr>
        <w:t> </w:t>
      </w:r>
      <w:r>
        <w:rPr>
          <w:sz w:val="18"/>
        </w:rPr>
        <w:t>controladoras,</w:t>
      </w:r>
      <w:r>
        <w:rPr>
          <w:spacing w:val="-5"/>
          <w:sz w:val="18"/>
        </w:rPr>
        <w:t> </w:t>
      </w:r>
      <w:r>
        <w:rPr>
          <w:sz w:val="18"/>
        </w:rPr>
        <w:t>controladas</w:t>
      </w:r>
      <w:r>
        <w:rPr>
          <w:spacing w:val="-5"/>
          <w:sz w:val="18"/>
        </w:rPr>
        <w:t> </w:t>
      </w:r>
      <w:r>
        <w:rPr>
          <w:sz w:val="18"/>
        </w:rPr>
        <w:t>ou</w:t>
      </w:r>
      <w:r>
        <w:rPr>
          <w:spacing w:val="-6"/>
          <w:sz w:val="18"/>
        </w:rPr>
        <w:t> </w:t>
      </w:r>
      <w:r>
        <w:rPr>
          <w:sz w:val="18"/>
        </w:rPr>
        <w:t>coligadas,</w:t>
      </w:r>
      <w:r>
        <w:rPr>
          <w:spacing w:val="-5"/>
          <w:sz w:val="18"/>
        </w:rPr>
        <w:t> </w:t>
      </w:r>
      <w:r>
        <w:rPr>
          <w:sz w:val="18"/>
        </w:rPr>
        <w:t>nos</w:t>
      </w:r>
      <w:r>
        <w:rPr>
          <w:spacing w:val="-6"/>
          <w:sz w:val="18"/>
        </w:rPr>
        <w:t> </w:t>
      </w:r>
      <w:r>
        <w:rPr>
          <w:sz w:val="18"/>
        </w:rPr>
        <w:t>termos</w:t>
      </w:r>
      <w:r>
        <w:rPr>
          <w:spacing w:val="-5"/>
          <w:sz w:val="18"/>
        </w:rPr>
        <w:t> </w:t>
      </w:r>
      <w:r>
        <w:rPr>
          <w:sz w:val="18"/>
        </w:rPr>
        <w:t>da</w:t>
      </w:r>
      <w:r>
        <w:rPr>
          <w:spacing w:val="-5"/>
          <w:sz w:val="18"/>
        </w:rPr>
        <w:t> </w:t>
      </w:r>
      <w:r>
        <w:rPr>
          <w:sz w:val="18"/>
        </w:rPr>
        <w:t>Lei</w:t>
      </w:r>
      <w:r>
        <w:rPr>
          <w:spacing w:val="-6"/>
          <w:sz w:val="18"/>
        </w:rPr>
        <w:t> </w:t>
      </w:r>
      <w:r>
        <w:rPr>
          <w:sz w:val="18"/>
        </w:rPr>
        <w:t>nº</w:t>
      </w:r>
      <w:r>
        <w:rPr>
          <w:spacing w:val="-5"/>
          <w:sz w:val="18"/>
        </w:rPr>
        <w:t> </w:t>
      </w:r>
      <w:r>
        <w:rPr>
          <w:sz w:val="18"/>
        </w:rPr>
        <w:t>6.404,</w:t>
      </w:r>
      <w:r>
        <w:rPr>
          <w:spacing w:val="-5"/>
          <w:sz w:val="18"/>
        </w:rPr>
        <w:t> </w:t>
      </w:r>
      <w:r>
        <w:rPr>
          <w:sz w:val="18"/>
        </w:rPr>
        <w:t>de</w:t>
      </w:r>
      <w:r>
        <w:rPr>
          <w:spacing w:val="-6"/>
          <w:sz w:val="18"/>
        </w:rPr>
        <w:t> </w:t>
      </w:r>
      <w:r>
        <w:rPr>
          <w:sz w:val="18"/>
        </w:rPr>
        <w:t>15</w:t>
      </w:r>
      <w:r>
        <w:rPr>
          <w:spacing w:val="-5"/>
          <w:sz w:val="18"/>
        </w:rPr>
        <w:t> </w:t>
      </w:r>
      <w:r>
        <w:rPr>
          <w:sz w:val="18"/>
        </w:rPr>
        <w:t>de</w:t>
      </w:r>
      <w:r>
        <w:rPr>
          <w:spacing w:val="-5"/>
          <w:sz w:val="18"/>
        </w:rPr>
        <w:t> </w:t>
      </w:r>
      <w:r>
        <w:rPr>
          <w:sz w:val="18"/>
        </w:rPr>
        <w:t>dezembro</w:t>
      </w:r>
      <w:r>
        <w:rPr>
          <w:spacing w:val="-6"/>
          <w:sz w:val="18"/>
        </w:rPr>
        <w:t> </w:t>
      </w:r>
      <w:r>
        <w:rPr>
          <w:sz w:val="18"/>
        </w:rPr>
        <w:t>de</w:t>
      </w:r>
      <w:r>
        <w:rPr>
          <w:spacing w:val="-5"/>
          <w:sz w:val="18"/>
        </w:rPr>
        <w:t> </w:t>
      </w:r>
      <w:r>
        <w:rPr>
          <w:sz w:val="18"/>
        </w:rPr>
        <w:t>1976,</w:t>
      </w:r>
      <w:r>
        <w:rPr>
          <w:spacing w:val="-5"/>
          <w:sz w:val="18"/>
        </w:rPr>
        <w:t> </w:t>
      </w:r>
      <w:r>
        <w:rPr>
          <w:sz w:val="18"/>
        </w:rPr>
        <w:t>concorrendo</w:t>
      </w:r>
      <w:r>
        <w:rPr>
          <w:spacing w:val="-6"/>
          <w:sz w:val="18"/>
        </w:rPr>
        <w:t> </w:t>
      </w:r>
      <w:r>
        <w:rPr>
          <w:sz w:val="18"/>
        </w:rPr>
        <w:t>entre</w:t>
      </w:r>
      <w:r>
        <w:rPr>
          <w:spacing w:val="-5"/>
          <w:sz w:val="18"/>
        </w:rPr>
        <w:t> si;</w:t>
      </w:r>
    </w:p>
    <w:p>
      <w:pPr>
        <w:pStyle w:val="BodyText"/>
        <w:spacing w:before="1"/>
        <w:ind w:left="0"/>
      </w:pPr>
    </w:p>
    <w:p>
      <w:pPr>
        <w:pStyle w:val="ListParagraph"/>
        <w:numPr>
          <w:ilvl w:val="2"/>
          <w:numId w:val="1"/>
        </w:numPr>
        <w:tabs>
          <w:tab w:pos="1185" w:val="left" w:leader="none"/>
        </w:tabs>
        <w:spacing w:line="259" w:lineRule="auto" w:before="0" w:after="0"/>
        <w:ind w:left="299" w:right="282" w:firstLine="423"/>
        <w:jc w:val="both"/>
        <w:rPr>
          <w:sz w:val="18"/>
        </w:rPr>
      </w:pPr>
      <w:r>
        <w:rPr>
          <w:sz w:val="1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1170" w:val="left" w:leader="none"/>
        </w:tabs>
        <w:spacing w:line="240" w:lineRule="auto" w:before="192" w:after="0"/>
        <w:ind w:left="1170" w:right="0" w:hanging="447"/>
        <w:jc w:val="left"/>
        <w:rPr>
          <w:sz w:val="18"/>
        </w:rPr>
      </w:pPr>
      <w:r>
        <w:rPr>
          <w:sz w:val="18"/>
        </w:rPr>
        <w:t>agente</w:t>
      </w:r>
      <w:r>
        <w:rPr>
          <w:spacing w:val="-6"/>
          <w:sz w:val="18"/>
        </w:rPr>
        <w:t> </w:t>
      </w:r>
      <w:r>
        <w:rPr>
          <w:sz w:val="18"/>
        </w:rPr>
        <w:t>público</w:t>
      </w:r>
      <w:r>
        <w:rPr>
          <w:spacing w:val="-5"/>
          <w:sz w:val="18"/>
        </w:rPr>
        <w:t> </w:t>
      </w:r>
      <w:r>
        <w:rPr>
          <w:sz w:val="18"/>
        </w:rPr>
        <w:t>do</w:t>
      </w:r>
      <w:r>
        <w:rPr>
          <w:spacing w:val="-5"/>
          <w:sz w:val="18"/>
        </w:rPr>
        <w:t> </w:t>
      </w:r>
      <w:r>
        <w:rPr>
          <w:sz w:val="18"/>
        </w:rPr>
        <w:t>órgão</w:t>
      </w:r>
      <w:r>
        <w:rPr>
          <w:spacing w:val="-6"/>
          <w:sz w:val="18"/>
        </w:rPr>
        <w:t> </w:t>
      </w:r>
      <w:r>
        <w:rPr>
          <w:sz w:val="18"/>
        </w:rPr>
        <w:t>ou</w:t>
      </w:r>
      <w:r>
        <w:rPr>
          <w:spacing w:val="-5"/>
          <w:sz w:val="18"/>
        </w:rPr>
        <w:t> </w:t>
      </w:r>
      <w:r>
        <w:rPr>
          <w:sz w:val="18"/>
        </w:rPr>
        <w:t>entidade</w:t>
      </w:r>
      <w:r>
        <w:rPr>
          <w:spacing w:val="-5"/>
          <w:sz w:val="18"/>
        </w:rPr>
        <w:t> </w:t>
      </w:r>
      <w:r>
        <w:rPr>
          <w:sz w:val="18"/>
        </w:rPr>
        <w:t>licitante,</w:t>
      </w:r>
      <w:r>
        <w:rPr>
          <w:spacing w:val="-5"/>
          <w:sz w:val="18"/>
        </w:rPr>
        <w:t> </w:t>
      </w:r>
      <w:r>
        <w:rPr>
          <w:sz w:val="18"/>
        </w:rPr>
        <w:t>na</w:t>
      </w:r>
      <w:r>
        <w:rPr>
          <w:spacing w:val="-6"/>
          <w:sz w:val="18"/>
        </w:rPr>
        <w:t> </w:t>
      </w:r>
      <w:r>
        <w:rPr>
          <w:sz w:val="18"/>
        </w:rPr>
        <w:t>qualidade</w:t>
      </w:r>
      <w:r>
        <w:rPr>
          <w:spacing w:val="-5"/>
          <w:sz w:val="18"/>
        </w:rPr>
        <w:t> </w:t>
      </w:r>
      <w:r>
        <w:rPr>
          <w:sz w:val="18"/>
        </w:rPr>
        <w:t>de</w:t>
      </w:r>
      <w:r>
        <w:rPr>
          <w:spacing w:val="-5"/>
          <w:sz w:val="18"/>
        </w:rPr>
        <w:t> </w:t>
      </w:r>
      <w:r>
        <w:rPr>
          <w:sz w:val="18"/>
        </w:rPr>
        <w:t>pessoa</w:t>
      </w:r>
      <w:r>
        <w:rPr>
          <w:spacing w:val="-6"/>
          <w:sz w:val="18"/>
        </w:rPr>
        <w:t> </w:t>
      </w:r>
      <w:r>
        <w:rPr>
          <w:sz w:val="18"/>
        </w:rPr>
        <w:t>física</w:t>
      </w:r>
      <w:r>
        <w:rPr>
          <w:spacing w:val="-5"/>
          <w:sz w:val="18"/>
        </w:rPr>
        <w:t> </w:t>
      </w:r>
      <w:r>
        <w:rPr>
          <w:sz w:val="18"/>
        </w:rPr>
        <w:t>ou</w:t>
      </w:r>
      <w:r>
        <w:rPr>
          <w:spacing w:val="-5"/>
          <w:sz w:val="18"/>
        </w:rPr>
        <w:t> </w:t>
      </w:r>
      <w:r>
        <w:rPr>
          <w:sz w:val="18"/>
        </w:rPr>
        <w:t>de</w:t>
      </w:r>
      <w:r>
        <w:rPr>
          <w:spacing w:val="-5"/>
          <w:sz w:val="18"/>
        </w:rPr>
        <w:t> </w:t>
      </w:r>
      <w:r>
        <w:rPr>
          <w:sz w:val="18"/>
        </w:rPr>
        <w:t>representante</w:t>
      </w:r>
      <w:r>
        <w:rPr>
          <w:spacing w:val="-6"/>
          <w:sz w:val="18"/>
        </w:rPr>
        <w:t> </w:t>
      </w:r>
      <w:r>
        <w:rPr>
          <w:sz w:val="18"/>
        </w:rPr>
        <w:t>de</w:t>
      </w:r>
      <w:r>
        <w:rPr>
          <w:spacing w:val="-5"/>
          <w:sz w:val="18"/>
        </w:rPr>
        <w:t> </w:t>
      </w:r>
      <w:r>
        <w:rPr>
          <w:sz w:val="18"/>
        </w:rPr>
        <w:t>pessoa</w:t>
      </w:r>
      <w:r>
        <w:rPr>
          <w:spacing w:val="-5"/>
          <w:sz w:val="18"/>
        </w:rPr>
        <w:t> </w:t>
      </w:r>
      <w:r>
        <w:rPr>
          <w:spacing w:val="-2"/>
          <w:sz w:val="18"/>
        </w:rPr>
        <w:t>jurídica;</w:t>
      </w:r>
    </w:p>
    <w:p>
      <w:pPr>
        <w:pStyle w:val="BodyText"/>
        <w:ind w:left="0"/>
      </w:pPr>
    </w:p>
    <w:p>
      <w:pPr>
        <w:pStyle w:val="ListParagraph"/>
        <w:numPr>
          <w:ilvl w:val="2"/>
          <w:numId w:val="1"/>
        </w:numPr>
        <w:tabs>
          <w:tab w:pos="1183" w:val="left" w:leader="none"/>
        </w:tabs>
        <w:spacing w:line="273" w:lineRule="auto" w:before="1" w:after="0"/>
        <w:ind w:left="299" w:right="282" w:firstLine="423"/>
        <w:jc w:val="both"/>
        <w:rPr>
          <w:sz w:val="18"/>
        </w:rPr>
      </w:pPr>
      <w:r>
        <w:rPr>
          <w:sz w:val="18"/>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spacing w:val="-90"/>
            <w:sz w:val="18"/>
          </w:rPr>
          <w:t>§</w:t>
        </w:r>
        <w:r>
          <w:rPr>
            <w:sz w:val="18"/>
            <w:u w:val="single" w:color="000080"/>
          </w:rPr>
          <w:t> </w:t>
        </w:r>
        <w:r>
          <w:rPr>
            <w:spacing w:val="-9"/>
            <w:sz w:val="18"/>
          </w:rPr>
          <w:t> </w:t>
        </w:r>
        <w:r>
          <w:rPr>
            <w:color w:val="000080"/>
            <w:sz w:val="18"/>
            <w:u w:val="single" w:color="000080"/>
          </w:rPr>
          <w:t> 1º do art. 9º da Lei nº 14.133, de 2021</w:t>
        </w:r>
      </w:hyperlink>
      <w:r>
        <w:rPr>
          <w:sz w:val="18"/>
        </w:rPr>
        <w:t>;</w:t>
      </w:r>
    </w:p>
    <w:p>
      <w:pPr>
        <w:pStyle w:val="ListParagraph"/>
        <w:numPr>
          <w:ilvl w:val="2"/>
          <w:numId w:val="1"/>
        </w:numPr>
        <w:tabs>
          <w:tab w:pos="1260" w:val="left" w:leader="none"/>
        </w:tabs>
        <w:spacing w:line="240" w:lineRule="auto" w:before="178" w:after="0"/>
        <w:ind w:left="1260" w:right="0" w:hanging="537"/>
        <w:jc w:val="left"/>
        <w:rPr>
          <w:sz w:val="18"/>
        </w:rPr>
      </w:pPr>
      <w:r>
        <w:rPr>
          <w:sz w:val="18"/>
        </w:rPr>
        <w:t>sociedades</w:t>
      </w:r>
      <w:r>
        <w:rPr>
          <w:spacing w:val="-6"/>
          <w:sz w:val="18"/>
        </w:rPr>
        <w:t> </w:t>
      </w:r>
      <w:r>
        <w:rPr>
          <w:sz w:val="18"/>
        </w:rPr>
        <w:t>cooperativas</w:t>
      </w:r>
      <w:r>
        <w:rPr>
          <w:spacing w:val="-5"/>
          <w:sz w:val="18"/>
        </w:rPr>
        <w:t> </w:t>
      </w:r>
      <w:r>
        <w:rPr>
          <w:sz w:val="18"/>
        </w:rPr>
        <w:t>mencionadas</w:t>
      </w:r>
      <w:r>
        <w:rPr>
          <w:spacing w:val="-5"/>
          <w:sz w:val="18"/>
        </w:rPr>
        <w:t> </w:t>
      </w:r>
      <w:r>
        <w:rPr>
          <w:sz w:val="18"/>
        </w:rPr>
        <w:t>no</w:t>
      </w:r>
      <w:r>
        <w:rPr>
          <w:spacing w:val="-5"/>
          <w:sz w:val="18"/>
        </w:rPr>
        <w:t> </w:t>
      </w:r>
      <w:r>
        <w:rPr>
          <w:sz w:val="18"/>
        </w:rPr>
        <w:t>artigo</w:t>
      </w:r>
      <w:r>
        <w:rPr>
          <w:spacing w:val="-6"/>
          <w:sz w:val="18"/>
        </w:rPr>
        <w:t> </w:t>
      </w:r>
      <w:r>
        <w:rPr>
          <w:sz w:val="18"/>
        </w:rPr>
        <w:t>16</w:t>
      </w:r>
      <w:r>
        <w:rPr>
          <w:spacing w:val="-5"/>
          <w:sz w:val="18"/>
        </w:rPr>
        <w:t> </w:t>
      </w:r>
      <w:r>
        <w:rPr>
          <w:sz w:val="18"/>
        </w:rPr>
        <w:t>da</w:t>
      </w:r>
      <w:r>
        <w:rPr>
          <w:spacing w:val="-5"/>
          <w:sz w:val="18"/>
        </w:rPr>
        <w:t> </w:t>
      </w:r>
      <w:r>
        <w:rPr>
          <w:sz w:val="18"/>
        </w:rPr>
        <w:t>Lei</w:t>
      </w:r>
      <w:r>
        <w:rPr>
          <w:spacing w:val="-5"/>
          <w:sz w:val="18"/>
        </w:rPr>
        <w:t> </w:t>
      </w:r>
      <w:r>
        <w:rPr>
          <w:sz w:val="18"/>
        </w:rPr>
        <w:t>nº</w:t>
      </w:r>
      <w:r>
        <w:rPr>
          <w:spacing w:val="-6"/>
          <w:sz w:val="18"/>
        </w:rPr>
        <w:t> </w:t>
      </w:r>
      <w:r>
        <w:rPr>
          <w:sz w:val="18"/>
        </w:rPr>
        <w:t>14.133,</w:t>
      </w:r>
      <w:r>
        <w:rPr>
          <w:spacing w:val="-5"/>
          <w:sz w:val="18"/>
        </w:rPr>
        <w:t> </w:t>
      </w:r>
      <w:r>
        <w:rPr>
          <w:sz w:val="18"/>
        </w:rPr>
        <w:t>de</w:t>
      </w:r>
      <w:r>
        <w:rPr>
          <w:spacing w:val="-5"/>
          <w:sz w:val="18"/>
        </w:rPr>
        <w:t> </w:t>
      </w:r>
      <w:r>
        <w:rPr>
          <w:spacing w:val="-2"/>
          <w:sz w:val="18"/>
        </w:rPr>
        <w:t>2021.</w:t>
      </w:r>
    </w:p>
    <w:p>
      <w:pPr>
        <w:pStyle w:val="ListParagraph"/>
        <w:numPr>
          <w:ilvl w:val="1"/>
          <w:numId w:val="1"/>
        </w:numPr>
        <w:tabs>
          <w:tab w:pos="1042" w:val="left" w:leader="none"/>
        </w:tabs>
        <w:spacing w:line="273" w:lineRule="auto" w:before="196" w:after="0"/>
        <w:ind w:left="299" w:right="282" w:firstLine="423"/>
        <w:jc w:val="both"/>
        <w:rPr>
          <w:b/>
          <w:sz w:val="18"/>
        </w:rPr>
      </w:pPr>
      <w:r>
        <w:rPr>
          <w:sz w:val="18"/>
        </w:rPr>
        <w:t>O impedimento de que trata o SUBITEM </w:t>
      </w:r>
      <w:r>
        <w:rPr>
          <w:b/>
          <w:sz w:val="18"/>
        </w:rPr>
        <w:t>2.7.2 </w:t>
      </w:r>
      <w:r>
        <w:rPr>
          <w:sz w:val="18"/>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1"/>
        </w:numPr>
        <w:tabs>
          <w:tab w:pos="1053" w:val="left" w:leader="none"/>
        </w:tabs>
        <w:spacing w:line="273" w:lineRule="auto" w:before="178" w:after="0"/>
        <w:ind w:left="299" w:right="282" w:firstLine="423"/>
        <w:jc w:val="both"/>
        <w:rPr>
          <w:b/>
          <w:sz w:val="18"/>
        </w:rPr>
      </w:pPr>
      <w:r>
        <w:rPr>
          <w:sz w:val="18"/>
        </w:rPr>
        <w:t>A critério da Administração e exclusivamente a seu serviço, o autor dos projetos e a empresa a que se referem os SUBITENS </w:t>
      </w:r>
      <w:r>
        <w:rPr>
          <w:b/>
          <w:sz w:val="18"/>
        </w:rPr>
        <w:t>2.7.3 </w:t>
      </w:r>
      <w:r>
        <w:rPr>
          <w:sz w:val="18"/>
        </w:rPr>
        <w:t>e </w:t>
      </w:r>
      <w:r>
        <w:rPr>
          <w:b/>
          <w:sz w:val="18"/>
        </w:rPr>
        <w:t>2.7.4 </w:t>
      </w:r>
      <w:r>
        <w:rPr>
          <w:sz w:val="18"/>
        </w:rPr>
        <w:t>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1"/>
        </w:numPr>
        <w:tabs>
          <w:tab w:pos="1170" w:val="left" w:leader="none"/>
        </w:tabs>
        <w:spacing w:line="240" w:lineRule="auto" w:before="178" w:after="0"/>
        <w:ind w:left="1170" w:right="0" w:hanging="447"/>
        <w:jc w:val="left"/>
        <w:rPr>
          <w:sz w:val="18"/>
        </w:rPr>
      </w:pPr>
      <w:r>
        <w:rPr>
          <w:sz w:val="18"/>
        </w:rPr>
        <w:t>Equiparam-se</w:t>
      </w:r>
      <w:r>
        <w:rPr>
          <w:spacing w:val="-6"/>
          <w:sz w:val="18"/>
        </w:rPr>
        <w:t> </w:t>
      </w:r>
      <w:r>
        <w:rPr>
          <w:sz w:val="18"/>
        </w:rPr>
        <w:t>aos</w:t>
      </w:r>
      <w:r>
        <w:rPr>
          <w:spacing w:val="-6"/>
          <w:sz w:val="18"/>
        </w:rPr>
        <w:t> </w:t>
      </w:r>
      <w:r>
        <w:rPr>
          <w:sz w:val="18"/>
        </w:rPr>
        <w:t>autores</w:t>
      </w:r>
      <w:r>
        <w:rPr>
          <w:spacing w:val="-6"/>
          <w:sz w:val="18"/>
        </w:rPr>
        <w:t> </w:t>
      </w:r>
      <w:r>
        <w:rPr>
          <w:sz w:val="18"/>
        </w:rPr>
        <w:t>do</w:t>
      </w:r>
      <w:r>
        <w:rPr>
          <w:spacing w:val="-5"/>
          <w:sz w:val="18"/>
        </w:rPr>
        <w:t> </w:t>
      </w:r>
      <w:r>
        <w:rPr>
          <w:sz w:val="18"/>
        </w:rPr>
        <w:t>projeto</w:t>
      </w:r>
      <w:r>
        <w:rPr>
          <w:spacing w:val="-6"/>
          <w:sz w:val="18"/>
        </w:rPr>
        <w:t> </w:t>
      </w:r>
      <w:r>
        <w:rPr>
          <w:sz w:val="18"/>
        </w:rPr>
        <w:t>as</w:t>
      </w:r>
      <w:r>
        <w:rPr>
          <w:spacing w:val="-6"/>
          <w:sz w:val="18"/>
        </w:rPr>
        <w:t> </w:t>
      </w:r>
      <w:r>
        <w:rPr>
          <w:sz w:val="18"/>
        </w:rPr>
        <w:t>empresas</w:t>
      </w:r>
      <w:r>
        <w:rPr>
          <w:spacing w:val="-5"/>
          <w:sz w:val="18"/>
        </w:rPr>
        <w:t> </w:t>
      </w:r>
      <w:r>
        <w:rPr>
          <w:sz w:val="18"/>
        </w:rPr>
        <w:t>integrantes</w:t>
      </w:r>
      <w:r>
        <w:rPr>
          <w:spacing w:val="-6"/>
          <w:sz w:val="18"/>
        </w:rPr>
        <w:t> </w:t>
      </w:r>
      <w:r>
        <w:rPr>
          <w:sz w:val="18"/>
        </w:rPr>
        <w:t>do</w:t>
      </w:r>
      <w:r>
        <w:rPr>
          <w:spacing w:val="-6"/>
          <w:sz w:val="18"/>
        </w:rPr>
        <w:t> </w:t>
      </w:r>
      <w:r>
        <w:rPr>
          <w:sz w:val="18"/>
        </w:rPr>
        <w:t>mesmo</w:t>
      </w:r>
      <w:r>
        <w:rPr>
          <w:spacing w:val="-6"/>
          <w:sz w:val="18"/>
        </w:rPr>
        <w:t> </w:t>
      </w:r>
      <w:r>
        <w:rPr>
          <w:sz w:val="18"/>
        </w:rPr>
        <w:t>grupo</w:t>
      </w:r>
      <w:r>
        <w:rPr>
          <w:spacing w:val="-5"/>
          <w:sz w:val="18"/>
        </w:rPr>
        <w:t> </w:t>
      </w:r>
      <w:r>
        <w:rPr>
          <w:spacing w:val="-2"/>
          <w:sz w:val="18"/>
        </w:rPr>
        <w:t>econômico.</w:t>
      </w:r>
    </w:p>
    <w:p>
      <w:pPr>
        <w:pStyle w:val="ListParagraph"/>
        <w:numPr>
          <w:ilvl w:val="2"/>
          <w:numId w:val="1"/>
        </w:numPr>
        <w:tabs>
          <w:tab w:pos="1171" w:val="left" w:leader="none"/>
        </w:tabs>
        <w:spacing w:line="273" w:lineRule="auto" w:before="197" w:after="0"/>
        <w:ind w:left="299" w:right="282" w:firstLine="423"/>
        <w:jc w:val="both"/>
        <w:rPr>
          <w:sz w:val="18"/>
        </w:rPr>
      </w:pPr>
      <w:r>
        <w:rPr>
          <w:sz w:val="18"/>
        </w:rPr>
        <w:t>O</w:t>
      </w:r>
      <w:r>
        <w:rPr>
          <w:spacing w:val="-2"/>
          <w:sz w:val="18"/>
        </w:rPr>
        <w:t> </w:t>
      </w:r>
      <w:r>
        <w:rPr>
          <w:sz w:val="18"/>
        </w:rPr>
        <w:t>disposto</w:t>
      </w:r>
      <w:r>
        <w:rPr>
          <w:spacing w:val="-2"/>
          <w:sz w:val="18"/>
        </w:rPr>
        <w:t> </w:t>
      </w:r>
      <w:r>
        <w:rPr>
          <w:sz w:val="18"/>
        </w:rPr>
        <w:t>nos</w:t>
      </w:r>
      <w:r>
        <w:rPr>
          <w:spacing w:val="-2"/>
          <w:sz w:val="18"/>
        </w:rPr>
        <w:t> </w:t>
      </w:r>
      <w:r>
        <w:rPr>
          <w:sz w:val="18"/>
        </w:rPr>
        <w:t>SUBITENS</w:t>
      </w:r>
      <w:r>
        <w:rPr>
          <w:spacing w:val="-2"/>
          <w:sz w:val="18"/>
        </w:rPr>
        <w:t> </w:t>
      </w:r>
      <w:r>
        <w:rPr>
          <w:b/>
          <w:sz w:val="18"/>
        </w:rPr>
        <w:t>2.7.3</w:t>
      </w:r>
      <w:r>
        <w:rPr>
          <w:b/>
          <w:spacing w:val="-2"/>
          <w:sz w:val="18"/>
        </w:rPr>
        <w:t> </w:t>
      </w:r>
      <w:r>
        <w:rPr>
          <w:sz w:val="18"/>
        </w:rPr>
        <w:t>e</w:t>
      </w:r>
      <w:r>
        <w:rPr>
          <w:spacing w:val="-2"/>
          <w:sz w:val="18"/>
        </w:rPr>
        <w:t> </w:t>
      </w:r>
      <w:r>
        <w:rPr>
          <w:b/>
          <w:sz w:val="18"/>
        </w:rPr>
        <w:t>2.7.4</w:t>
      </w:r>
      <w:r>
        <w:rPr>
          <w:b/>
          <w:spacing w:val="-2"/>
          <w:sz w:val="18"/>
        </w:rPr>
        <w:t> </w:t>
      </w:r>
      <w:r>
        <w:rPr>
          <w:sz w:val="18"/>
        </w:rPr>
        <w:t>não</w:t>
      </w:r>
      <w:r>
        <w:rPr>
          <w:spacing w:val="-2"/>
          <w:sz w:val="18"/>
        </w:rPr>
        <w:t> </w:t>
      </w:r>
      <w:r>
        <w:rPr>
          <w:sz w:val="18"/>
        </w:rPr>
        <w:t>impede</w:t>
      </w:r>
      <w:r>
        <w:rPr>
          <w:spacing w:val="-2"/>
          <w:sz w:val="18"/>
        </w:rPr>
        <w:t> </w:t>
      </w:r>
      <w:r>
        <w:rPr>
          <w:sz w:val="18"/>
        </w:rPr>
        <w:t>a</w:t>
      </w:r>
      <w:r>
        <w:rPr>
          <w:spacing w:val="-2"/>
          <w:sz w:val="18"/>
        </w:rPr>
        <w:t> </w:t>
      </w:r>
      <w:r>
        <w:rPr>
          <w:sz w:val="18"/>
        </w:rPr>
        <w:t>licitação</w:t>
      </w:r>
      <w:r>
        <w:rPr>
          <w:spacing w:val="-2"/>
          <w:sz w:val="18"/>
        </w:rPr>
        <w:t> </w:t>
      </w:r>
      <w:r>
        <w:rPr>
          <w:sz w:val="18"/>
        </w:rPr>
        <w:t>ou</w:t>
      </w:r>
      <w:r>
        <w:rPr>
          <w:spacing w:val="-2"/>
          <w:sz w:val="18"/>
        </w:rPr>
        <w:t> </w:t>
      </w:r>
      <w:r>
        <w:rPr>
          <w:sz w:val="18"/>
        </w:rPr>
        <w:t>a</w:t>
      </w:r>
      <w:r>
        <w:rPr>
          <w:spacing w:val="-2"/>
          <w:sz w:val="18"/>
        </w:rPr>
        <w:t> </w:t>
      </w:r>
      <w:r>
        <w:rPr>
          <w:sz w:val="18"/>
        </w:rPr>
        <w:t>contratação</w:t>
      </w:r>
      <w:r>
        <w:rPr>
          <w:spacing w:val="-2"/>
          <w:sz w:val="18"/>
        </w:rPr>
        <w:t> </w:t>
      </w:r>
      <w:r>
        <w:rPr>
          <w:sz w:val="18"/>
        </w:rPr>
        <w:t>de</w:t>
      </w:r>
      <w:r>
        <w:rPr>
          <w:spacing w:val="-2"/>
          <w:sz w:val="18"/>
        </w:rPr>
        <w:t> </w:t>
      </w:r>
      <w:r>
        <w:rPr>
          <w:sz w:val="18"/>
        </w:rPr>
        <w:t>serviço</w:t>
      </w:r>
      <w:r>
        <w:rPr>
          <w:spacing w:val="-2"/>
          <w:sz w:val="18"/>
        </w:rPr>
        <w:t> </w:t>
      </w:r>
      <w:r>
        <w:rPr>
          <w:sz w:val="18"/>
        </w:rPr>
        <w:t>que</w:t>
      </w:r>
      <w:r>
        <w:rPr>
          <w:spacing w:val="-2"/>
          <w:sz w:val="18"/>
        </w:rPr>
        <w:t> </w:t>
      </w:r>
      <w:r>
        <w:rPr>
          <w:sz w:val="18"/>
        </w:rPr>
        <w:t>inclua</w:t>
      </w:r>
      <w:r>
        <w:rPr>
          <w:spacing w:val="-2"/>
          <w:sz w:val="18"/>
        </w:rPr>
        <w:t> </w:t>
      </w:r>
      <w:r>
        <w:rPr>
          <w:sz w:val="18"/>
        </w:rPr>
        <w:t>como</w:t>
      </w:r>
      <w:r>
        <w:rPr>
          <w:spacing w:val="-2"/>
          <w:sz w:val="18"/>
        </w:rPr>
        <w:t> </w:t>
      </w:r>
      <w:r>
        <w:rPr>
          <w:sz w:val="18"/>
        </w:rPr>
        <w:t>encargo</w:t>
      </w:r>
      <w:r>
        <w:rPr>
          <w:spacing w:val="-2"/>
          <w:sz w:val="18"/>
        </w:rPr>
        <w:t> </w:t>
      </w:r>
      <w:r>
        <w:rPr>
          <w:sz w:val="18"/>
        </w:rPr>
        <w:t>do</w:t>
      </w:r>
      <w:r>
        <w:rPr>
          <w:spacing w:val="-2"/>
          <w:sz w:val="18"/>
        </w:rPr>
        <w:t> </w:t>
      </w:r>
      <w:r>
        <w:rPr>
          <w:sz w:val="18"/>
        </w:rPr>
        <w:t>contratado</w:t>
      </w:r>
      <w:r>
        <w:rPr>
          <w:spacing w:val="-2"/>
          <w:sz w:val="18"/>
        </w:rPr>
        <w:t> </w:t>
      </w:r>
      <w:r>
        <w:rPr>
          <w:sz w:val="18"/>
        </w:rPr>
        <w:t>a</w:t>
      </w:r>
      <w:r>
        <w:rPr>
          <w:spacing w:val="-2"/>
          <w:sz w:val="18"/>
        </w:rPr>
        <w:t> </w:t>
      </w:r>
      <w:r>
        <w:rPr>
          <w:sz w:val="18"/>
        </w:rPr>
        <w:t>elaboração</w:t>
      </w:r>
      <w:r>
        <w:rPr>
          <w:spacing w:val="-2"/>
          <w:sz w:val="18"/>
        </w:rPr>
        <w:t> </w:t>
      </w:r>
      <w:r>
        <w:rPr>
          <w:sz w:val="18"/>
        </w:rPr>
        <w:t>do</w:t>
      </w:r>
      <w:r>
        <w:rPr>
          <w:spacing w:val="-2"/>
          <w:sz w:val="18"/>
        </w:rPr>
        <w:t> </w:t>
      </w:r>
      <w:r>
        <w:rPr>
          <w:sz w:val="18"/>
        </w:rPr>
        <w:t>projeto</w:t>
      </w:r>
      <w:r>
        <w:rPr>
          <w:spacing w:val="-2"/>
          <w:sz w:val="18"/>
        </w:rPr>
        <w:t> </w:t>
      </w:r>
      <w:r>
        <w:rPr>
          <w:sz w:val="18"/>
        </w:rPr>
        <w:t>básico</w:t>
      </w:r>
      <w:r>
        <w:rPr>
          <w:spacing w:val="-2"/>
          <w:sz w:val="18"/>
        </w:rPr>
        <w:t> </w:t>
      </w:r>
      <w:r>
        <w:rPr>
          <w:sz w:val="18"/>
        </w:rPr>
        <w:t>e</w:t>
      </w:r>
      <w:r>
        <w:rPr>
          <w:spacing w:val="-2"/>
          <w:sz w:val="18"/>
        </w:rPr>
        <w:t> </w:t>
      </w:r>
      <w:r>
        <w:rPr>
          <w:sz w:val="18"/>
        </w:rPr>
        <w:t>do</w:t>
      </w:r>
      <w:r>
        <w:rPr>
          <w:spacing w:val="-2"/>
          <w:sz w:val="18"/>
        </w:rPr>
        <w:t> </w:t>
      </w:r>
      <w:r>
        <w:rPr>
          <w:sz w:val="18"/>
        </w:rPr>
        <w:t>projeto</w:t>
      </w:r>
      <w:r>
        <w:rPr>
          <w:spacing w:val="-2"/>
          <w:sz w:val="18"/>
        </w:rPr>
        <w:t> </w:t>
      </w:r>
      <w:r>
        <w:rPr>
          <w:sz w:val="18"/>
        </w:rPr>
        <w:t>executivo,</w:t>
      </w:r>
      <w:r>
        <w:rPr>
          <w:spacing w:val="-2"/>
          <w:sz w:val="18"/>
        </w:rPr>
        <w:t> </w:t>
      </w:r>
      <w:r>
        <w:rPr>
          <w:sz w:val="18"/>
        </w:rPr>
        <w:t>nas contratações integradas, e do projeto executivo, nos demais regimes de execução.</w:t>
      </w:r>
    </w:p>
    <w:p>
      <w:pPr>
        <w:pStyle w:val="ListParagraph"/>
        <w:numPr>
          <w:ilvl w:val="1"/>
          <w:numId w:val="1"/>
        </w:numPr>
        <w:tabs>
          <w:tab w:pos="1133" w:val="left" w:leader="none"/>
        </w:tabs>
        <w:spacing w:line="266" w:lineRule="auto" w:before="178" w:after="0"/>
        <w:ind w:left="299" w:right="282" w:firstLine="423"/>
        <w:jc w:val="both"/>
        <w:rPr>
          <w:b/>
          <w:sz w:val="18"/>
        </w:rPr>
      </w:pPr>
      <w:r>
        <w:rPr>
          <w:sz w:val="18"/>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sz w:val="18"/>
            <w:u w:val="single" w:color="000080"/>
          </w:rPr>
          <w:t>Lei nº 14.133 / 2021</w:t>
        </w:r>
      </w:hyperlink>
      <w:r>
        <w:rPr>
          <w:sz w:val="18"/>
        </w:rPr>
        <w:t>.</w:t>
      </w:r>
    </w:p>
    <w:p>
      <w:pPr>
        <w:pStyle w:val="ListParagraph"/>
        <w:numPr>
          <w:ilvl w:val="1"/>
          <w:numId w:val="1"/>
        </w:numPr>
        <w:tabs>
          <w:tab w:pos="1117" w:val="left" w:leader="none"/>
        </w:tabs>
        <w:spacing w:line="273" w:lineRule="auto" w:before="185" w:after="0"/>
        <w:ind w:left="299" w:right="282" w:firstLine="423"/>
        <w:jc w:val="both"/>
        <w:rPr>
          <w:b/>
          <w:sz w:val="18"/>
        </w:rPr>
      </w:pPr>
      <w:r>
        <w:rPr>
          <w:sz w:val="18"/>
        </w:rPr>
        <w:t>A</w:t>
      </w:r>
      <w:r>
        <w:rPr>
          <w:spacing w:val="-11"/>
          <w:sz w:val="18"/>
        </w:rPr>
        <w:t> </w:t>
      </w:r>
      <w:r>
        <w:rPr>
          <w:sz w:val="18"/>
        </w:rPr>
        <w:t>vedação</w:t>
      </w:r>
      <w:r>
        <w:rPr>
          <w:spacing w:val="-1"/>
          <w:sz w:val="18"/>
        </w:rPr>
        <w:t> </w:t>
      </w:r>
      <w:r>
        <w:rPr>
          <w:sz w:val="18"/>
        </w:rPr>
        <w:t>de</w:t>
      </w:r>
      <w:r>
        <w:rPr>
          <w:spacing w:val="-1"/>
          <w:sz w:val="18"/>
        </w:rPr>
        <w:t> </w:t>
      </w:r>
      <w:r>
        <w:rPr>
          <w:sz w:val="18"/>
        </w:rPr>
        <w:t>que</w:t>
      </w:r>
      <w:r>
        <w:rPr>
          <w:spacing w:val="-1"/>
          <w:sz w:val="18"/>
        </w:rPr>
        <w:t> </w:t>
      </w:r>
      <w:r>
        <w:rPr>
          <w:sz w:val="18"/>
        </w:rPr>
        <w:t>trata</w:t>
      </w:r>
      <w:r>
        <w:rPr>
          <w:spacing w:val="-1"/>
          <w:sz w:val="18"/>
        </w:rPr>
        <w:t> </w:t>
      </w:r>
      <w:r>
        <w:rPr>
          <w:sz w:val="18"/>
        </w:rPr>
        <w:t>o</w:t>
      </w:r>
      <w:r>
        <w:rPr>
          <w:spacing w:val="-1"/>
          <w:sz w:val="18"/>
        </w:rPr>
        <w:t> </w:t>
      </w:r>
      <w:r>
        <w:rPr>
          <w:sz w:val="18"/>
        </w:rPr>
        <w:t>SUBITEM</w:t>
      </w:r>
      <w:r>
        <w:rPr>
          <w:spacing w:val="-1"/>
          <w:sz w:val="18"/>
        </w:rPr>
        <w:t> </w:t>
      </w:r>
      <w:r>
        <w:rPr>
          <w:b/>
          <w:sz w:val="18"/>
        </w:rPr>
        <w:t>2.7.8</w:t>
      </w:r>
      <w:r>
        <w:rPr>
          <w:b/>
          <w:spacing w:val="-5"/>
          <w:sz w:val="18"/>
        </w:rPr>
        <w:t> </w:t>
      </w:r>
      <w:r>
        <w:rPr>
          <w:sz w:val="18"/>
        </w:rPr>
        <w:t>estende-se</w:t>
      </w:r>
      <w:r>
        <w:rPr>
          <w:spacing w:val="-1"/>
          <w:sz w:val="18"/>
        </w:rPr>
        <w:t> </w:t>
      </w:r>
      <w:r>
        <w:rPr>
          <w:sz w:val="18"/>
        </w:rPr>
        <w:t>a</w:t>
      </w:r>
      <w:r>
        <w:rPr>
          <w:spacing w:val="-1"/>
          <w:sz w:val="18"/>
        </w:rPr>
        <w:t> </w:t>
      </w:r>
      <w:r>
        <w:rPr>
          <w:sz w:val="18"/>
        </w:rPr>
        <w:t>terceiro</w:t>
      </w:r>
      <w:r>
        <w:rPr>
          <w:spacing w:val="-1"/>
          <w:sz w:val="18"/>
        </w:rPr>
        <w:t> </w:t>
      </w:r>
      <w:r>
        <w:rPr>
          <w:sz w:val="18"/>
        </w:rPr>
        <w:t>que</w:t>
      </w:r>
      <w:r>
        <w:rPr>
          <w:spacing w:val="-1"/>
          <w:sz w:val="18"/>
        </w:rPr>
        <w:t> </w:t>
      </w:r>
      <w:r>
        <w:rPr>
          <w:sz w:val="18"/>
        </w:rPr>
        <w:t>auxilie</w:t>
      </w:r>
      <w:r>
        <w:rPr>
          <w:spacing w:val="-1"/>
          <w:sz w:val="18"/>
        </w:rPr>
        <w:t> </w:t>
      </w:r>
      <w:r>
        <w:rPr>
          <w:sz w:val="18"/>
        </w:rPr>
        <w:t>a</w:t>
      </w:r>
      <w:r>
        <w:rPr>
          <w:spacing w:val="-1"/>
          <w:sz w:val="18"/>
        </w:rPr>
        <w:t> </w:t>
      </w:r>
      <w:r>
        <w:rPr>
          <w:sz w:val="18"/>
        </w:rPr>
        <w:t>condução</w:t>
      </w:r>
      <w:r>
        <w:rPr>
          <w:spacing w:val="-1"/>
          <w:sz w:val="18"/>
        </w:rPr>
        <w:t> </w:t>
      </w:r>
      <w:r>
        <w:rPr>
          <w:sz w:val="18"/>
        </w:rPr>
        <w:t>da</w:t>
      </w:r>
      <w:r>
        <w:rPr>
          <w:spacing w:val="-1"/>
          <w:sz w:val="18"/>
        </w:rPr>
        <w:t> </w:t>
      </w:r>
      <w:r>
        <w:rPr>
          <w:sz w:val="18"/>
        </w:rPr>
        <w:t>contratação</w:t>
      </w:r>
      <w:r>
        <w:rPr>
          <w:spacing w:val="-1"/>
          <w:sz w:val="18"/>
        </w:rPr>
        <w:t> </w:t>
      </w:r>
      <w:r>
        <w:rPr>
          <w:sz w:val="18"/>
        </w:rPr>
        <w:t>na</w:t>
      </w:r>
      <w:r>
        <w:rPr>
          <w:spacing w:val="-1"/>
          <w:sz w:val="18"/>
        </w:rPr>
        <w:t> </w:t>
      </w:r>
      <w:r>
        <w:rPr>
          <w:sz w:val="18"/>
        </w:rPr>
        <w:t>qualidade</w:t>
      </w:r>
      <w:r>
        <w:rPr>
          <w:spacing w:val="-1"/>
          <w:sz w:val="18"/>
        </w:rPr>
        <w:t> </w:t>
      </w:r>
      <w:r>
        <w:rPr>
          <w:sz w:val="18"/>
        </w:rPr>
        <w:t>de</w:t>
      </w:r>
      <w:r>
        <w:rPr>
          <w:spacing w:val="-1"/>
          <w:sz w:val="18"/>
        </w:rPr>
        <w:t> </w:t>
      </w:r>
      <w:r>
        <w:rPr>
          <w:sz w:val="18"/>
        </w:rPr>
        <w:t>integrante</w:t>
      </w:r>
      <w:r>
        <w:rPr>
          <w:spacing w:val="-1"/>
          <w:sz w:val="18"/>
        </w:rPr>
        <w:t> </w:t>
      </w:r>
      <w:r>
        <w:rPr>
          <w:sz w:val="18"/>
        </w:rPr>
        <w:t>de</w:t>
      </w:r>
      <w:r>
        <w:rPr>
          <w:spacing w:val="-1"/>
          <w:sz w:val="18"/>
        </w:rPr>
        <w:t> </w:t>
      </w:r>
      <w:r>
        <w:rPr>
          <w:sz w:val="18"/>
        </w:rPr>
        <w:t>equipe</w:t>
      </w:r>
      <w:r>
        <w:rPr>
          <w:spacing w:val="-1"/>
          <w:sz w:val="18"/>
        </w:rPr>
        <w:t> </w:t>
      </w:r>
      <w:r>
        <w:rPr>
          <w:sz w:val="18"/>
        </w:rPr>
        <w:t>de</w:t>
      </w:r>
      <w:r>
        <w:rPr>
          <w:spacing w:val="-1"/>
          <w:sz w:val="18"/>
        </w:rPr>
        <w:t> </w:t>
      </w:r>
      <w:r>
        <w:rPr>
          <w:sz w:val="18"/>
        </w:rPr>
        <w:t>apoio,</w:t>
      </w:r>
      <w:r>
        <w:rPr>
          <w:spacing w:val="-1"/>
          <w:sz w:val="18"/>
        </w:rPr>
        <w:t> </w:t>
      </w:r>
      <w:r>
        <w:rPr>
          <w:sz w:val="18"/>
        </w:rPr>
        <w:t>profissional</w:t>
      </w:r>
      <w:r>
        <w:rPr>
          <w:spacing w:val="-1"/>
          <w:sz w:val="18"/>
        </w:rPr>
        <w:t> </w:t>
      </w:r>
      <w:r>
        <w:rPr>
          <w:sz w:val="18"/>
        </w:rPr>
        <w:t>especializado</w:t>
      </w:r>
      <w:r>
        <w:rPr>
          <w:spacing w:val="-1"/>
          <w:sz w:val="18"/>
        </w:rPr>
        <w:t> </w:t>
      </w:r>
      <w:r>
        <w:rPr>
          <w:sz w:val="18"/>
        </w:rPr>
        <w:t>ou</w:t>
      </w:r>
      <w:r>
        <w:rPr>
          <w:spacing w:val="-1"/>
          <w:sz w:val="18"/>
        </w:rPr>
        <w:t> </w:t>
      </w:r>
      <w:r>
        <w:rPr>
          <w:sz w:val="18"/>
        </w:rPr>
        <w:t>funcionário ou representante de empresa que preste assessoria técnica.</w:t>
      </w:r>
    </w:p>
    <w:p>
      <w:pPr>
        <w:pStyle w:val="Heading2"/>
        <w:numPr>
          <w:ilvl w:val="1"/>
          <w:numId w:val="1"/>
        </w:numPr>
        <w:tabs>
          <w:tab w:pos="1125" w:val="left" w:leader="none"/>
        </w:tabs>
        <w:spacing w:line="240" w:lineRule="auto" w:before="178" w:after="0"/>
        <w:ind w:left="1125" w:right="0" w:hanging="402"/>
        <w:jc w:val="left"/>
      </w:pPr>
      <w:r>
        <w:rPr/>
        <w:t>É</w:t>
      </w:r>
      <w:r>
        <w:rPr>
          <w:spacing w:val="-6"/>
        </w:rPr>
        <w:t> </w:t>
      </w:r>
      <w:r>
        <w:rPr/>
        <w:t>vedada</w:t>
      </w:r>
      <w:r>
        <w:rPr>
          <w:spacing w:val="-6"/>
        </w:rPr>
        <w:t> </w:t>
      </w:r>
      <w:r>
        <w:rPr/>
        <w:t>a</w:t>
      </w:r>
      <w:r>
        <w:rPr>
          <w:spacing w:val="-6"/>
        </w:rPr>
        <w:t> </w:t>
      </w:r>
      <w:r>
        <w:rPr/>
        <w:t>participação</w:t>
      </w:r>
      <w:r>
        <w:rPr>
          <w:spacing w:val="-6"/>
        </w:rPr>
        <w:t> </w:t>
      </w:r>
      <w:r>
        <w:rPr/>
        <w:t>de</w:t>
      </w:r>
      <w:r>
        <w:rPr>
          <w:spacing w:val="-6"/>
        </w:rPr>
        <w:t> </w:t>
      </w:r>
      <w:r>
        <w:rPr/>
        <w:t>pessoas</w:t>
      </w:r>
      <w:r>
        <w:rPr>
          <w:spacing w:val="-6"/>
        </w:rPr>
        <w:t> </w:t>
      </w:r>
      <w:r>
        <w:rPr/>
        <w:t>jurídicas</w:t>
      </w:r>
      <w:r>
        <w:rPr>
          <w:spacing w:val="-6"/>
        </w:rPr>
        <w:t> </w:t>
      </w:r>
      <w:r>
        <w:rPr/>
        <w:t>reunidas</w:t>
      </w:r>
      <w:r>
        <w:rPr>
          <w:spacing w:val="-6"/>
        </w:rPr>
        <w:t> </w:t>
      </w:r>
      <w:r>
        <w:rPr/>
        <w:t>em</w:t>
      </w:r>
      <w:r>
        <w:rPr>
          <w:spacing w:val="-6"/>
        </w:rPr>
        <w:t> </w:t>
      </w:r>
      <w:r>
        <w:rPr/>
        <w:t>consórcio.</w:t>
      </w:r>
      <w:r>
        <w:rPr>
          <w:spacing w:val="-6"/>
        </w:rPr>
        <w:t> </w:t>
      </w:r>
      <w:r>
        <w:rPr>
          <w:b w:val="0"/>
        </w:rPr>
        <w:t>(ANEXO</w:t>
      </w:r>
      <w:r>
        <w:rPr>
          <w:b w:val="0"/>
          <w:spacing w:val="-6"/>
        </w:rPr>
        <w:t> </w:t>
      </w:r>
      <w:r>
        <w:rPr/>
        <w:t>I</w:t>
      </w:r>
      <w:r>
        <w:rPr>
          <w:spacing w:val="-6"/>
        </w:rPr>
        <w:t> </w:t>
      </w:r>
      <w:r>
        <w:rPr>
          <w:b w:val="0"/>
        </w:rPr>
        <w:t>-</w:t>
      </w:r>
      <w:r>
        <w:rPr>
          <w:b w:val="0"/>
          <w:spacing w:val="-5"/>
        </w:rPr>
        <w:t> </w:t>
      </w:r>
      <w:r>
        <w:rPr>
          <w:b w:val="0"/>
        </w:rPr>
        <w:t>ITEM</w:t>
      </w:r>
      <w:r>
        <w:rPr>
          <w:b w:val="0"/>
          <w:spacing w:val="-6"/>
        </w:rPr>
        <w:t> </w:t>
      </w:r>
      <w:r>
        <w:rPr>
          <w:spacing w:val="-2"/>
        </w:rPr>
        <w:t>3.3.</w:t>
      </w:r>
      <w:r>
        <w:rPr>
          <w:b w:val="0"/>
          <w:spacing w:val="-2"/>
        </w:rPr>
        <w:t>).</w:t>
      </w:r>
    </w:p>
    <w:p>
      <w:pPr>
        <w:pStyle w:val="BodyText"/>
        <w:ind w:left="0"/>
      </w:pPr>
    </w:p>
    <w:p>
      <w:pPr>
        <w:pStyle w:val="BodyText"/>
        <w:ind w:left="0"/>
      </w:pPr>
    </w:p>
    <w:p>
      <w:pPr>
        <w:pStyle w:val="BodyText"/>
        <w:spacing w:before="23"/>
        <w:ind w:left="0"/>
      </w:pPr>
    </w:p>
    <w:p>
      <w:pPr>
        <w:pStyle w:val="ListParagraph"/>
        <w:numPr>
          <w:ilvl w:val="0"/>
          <w:numId w:val="1"/>
        </w:numPr>
        <w:tabs>
          <w:tab w:pos="912" w:val="left" w:leader="none"/>
        </w:tabs>
        <w:spacing w:line="240" w:lineRule="auto" w:before="1" w:after="0"/>
        <w:ind w:left="912" w:right="0" w:hanging="189"/>
        <w:jc w:val="left"/>
        <w:rPr>
          <w:b/>
          <w:sz w:val="18"/>
        </w:rPr>
      </w:pPr>
      <w:r>
        <w:rPr>
          <w:b/>
          <w:color w:val="17365C"/>
          <w:sz w:val="18"/>
        </w:rPr>
        <w:t>DAS</w:t>
      </w:r>
      <w:r>
        <w:rPr>
          <w:b/>
          <w:color w:val="17365C"/>
          <w:spacing w:val="11"/>
          <w:sz w:val="18"/>
        </w:rPr>
        <w:t> </w:t>
      </w:r>
      <w:r>
        <w:rPr>
          <w:b/>
          <w:color w:val="17365C"/>
          <w:sz w:val="18"/>
        </w:rPr>
        <w:t>DECLARAÇÕES</w:t>
      </w:r>
      <w:r>
        <w:rPr>
          <w:b/>
          <w:color w:val="17365C"/>
          <w:spacing w:val="11"/>
          <w:sz w:val="18"/>
        </w:rPr>
        <w:t> </w:t>
      </w:r>
      <w:r>
        <w:rPr>
          <w:b/>
          <w:color w:val="17365C"/>
          <w:sz w:val="18"/>
        </w:rPr>
        <w:t>E</w:t>
      </w:r>
      <w:r>
        <w:rPr>
          <w:b/>
          <w:color w:val="17365C"/>
          <w:spacing w:val="11"/>
          <w:sz w:val="18"/>
        </w:rPr>
        <w:t> </w:t>
      </w:r>
      <w:r>
        <w:rPr>
          <w:b/>
          <w:color w:val="17365C"/>
          <w:sz w:val="18"/>
        </w:rPr>
        <w:t>DA</w:t>
      </w:r>
      <w:r>
        <w:rPr>
          <w:b/>
          <w:color w:val="17365C"/>
          <w:spacing w:val="-10"/>
          <w:sz w:val="18"/>
        </w:rPr>
        <w:t> </w:t>
      </w:r>
      <w:r>
        <w:rPr>
          <w:b/>
          <w:color w:val="17365C"/>
          <w:sz w:val="18"/>
        </w:rPr>
        <w:t>APRESENTAÇÃO</w:t>
      </w:r>
      <w:r>
        <w:rPr>
          <w:b/>
          <w:color w:val="17365C"/>
          <w:spacing w:val="11"/>
          <w:sz w:val="18"/>
        </w:rPr>
        <w:t> </w:t>
      </w:r>
      <w:r>
        <w:rPr>
          <w:b/>
          <w:color w:val="17365C"/>
          <w:sz w:val="18"/>
        </w:rPr>
        <w:t>DA</w:t>
      </w:r>
      <w:r>
        <w:rPr>
          <w:b/>
          <w:color w:val="17365C"/>
          <w:spacing w:val="1"/>
          <w:sz w:val="18"/>
        </w:rPr>
        <w:t> </w:t>
      </w:r>
      <w:r>
        <w:rPr>
          <w:b/>
          <w:color w:val="17365C"/>
          <w:spacing w:val="-2"/>
          <w:sz w:val="18"/>
        </w:rPr>
        <w:t>PROPOSTA</w:t>
      </w:r>
    </w:p>
    <w:p>
      <w:pPr>
        <w:pStyle w:val="BodyText"/>
        <w:spacing w:before="123"/>
        <w:ind w:left="0"/>
        <w:rPr>
          <w:b/>
        </w:rPr>
      </w:pPr>
    </w:p>
    <w:p>
      <w:pPr>
        <w:pStyle w:val="ListParagraph"/>
        <w:numPr>
          <w:ilvl w:val="1"/>
          <w:numId w:val="1"/>
        </w:numPr>
        <w:tabs>
          <w:tab w:pos="1035" w:val="left" w:leader="none"/>
        </w:tabs>
        <w:spacing w:line="240" w:lineRule="auto" w:before="1" w:after="0"/>
        <w:ind w:left="1035" w:right="0" w:hanging="312"/>
        <w:jc w:val="left"/>
        <w:rPr>
          <w:b/>
          <w:sz w:val="18"/>
        </w:rPr>
      </w:pPr>
      <w:r>
        <w:rPr>
          <w:sz w:val="18"/>
        </w:rPr>
        <w:t>Na</w:t>
      </w:r>
      <w:r>
        <w:rPr>
          <w:spacing w:val="-5"/>
          <w:sz w:val="18"/>
        </w:rPr>
        <w:t> </w:t>
      </w:r>
      <w:r>
        <w:rPr>
          <w:sz w:val="18"/>
        </w:rPr>
        <w:t>presente</w:t>
      </w:r>
      <w:r>
        <w:rPr>
          <w:spacing w:val="-5"/>
          <w:sz w:val="18"/>
        </w:rPr>
        <w:t> </w:t>
      </w:r>
      <w:r>
        <w:rPr>
          <w:sz w:val="18"/>
        </w:rPr>
        <w:t>licitação,</w:t>
      </w:r>
      <w:r>
        <w:rPr>
          <w:spacing w:val="-4"/>
          <w:sz w:val="18"/>
        </w:rPr>
        <w:t> </w:t>
      </w:r>
      <w:r>
        <w:rPr>
          <w:sz w:val="18"/>
        </w:rPr>
        <w:t>a</w:t>
      </w:r>
      <w:r>
        <w:rPr>
          <w:spacing w:val="-5"/>
          <w:sz w:val="18"/>
        </w:rPr>
        <w:t> </w:t>
      </w:r>
      <w:r>
        <w:rPr>
          <w:sz w:val="18"/>
        </w:rPr>
        <w:t>fase</w:t>
      </w:r>
      <w:r>
        <w:rPr>
          <w:spacing w:val="-5"/>
          <w:sz w:val="18"/>
        </w:rPr>
        <w:t> </w:t>
      </w:r>
      <w:r>
        <w:rPr>
          <w:sz w:val="18"/>
        </w:rPr>
        <w:t>de</w:t>
      </w:r>
      <w:r>
        <w:rPr>
          <w:spacing w:val="-4"/>
          <w:sz w:val="18"/>
        </w:rPr>
        <w:t> </w:t>
      </w:r>
      <w:r>
        <w:rPr>
          <w:sz w:val="18"/>
        </w:rPr>
        <w:t>habilitação</w:t>
      </w:r>
      <w:r>
        <w:rPr>
          <w:spacing w:val="-5"/>
          <w:sz w:val="18"/>
        </w:rPr>
        <w:t> </w:t>
      </w:r>
      <w:r>
        <w:rPr>
          <w:sz w:val="18"/>
        </w:rPr>
        <w:t>será</w:t>
      </w:r>
      <w:r>
        <w:rPr>
          <w:spacing w:val="-5"/>
          <w:sz w:val="18"/>
        </w:rPr>
        <w:t> </w:t>
      </w:r>
      <w:r>
        <w:rPr>
          <w:sz w:val="18"/>
        </w:rPr>
        <w:t>realizada</w:t>
      </w:r>
      <w:r>
        <w:rPr>
          <w:spacing w:val="-4"/>
          <w:sz w:val="18"/>
        </w:rPr>
        <w:t> </w:t>
      </w:r>
      <w:r>
        <w:rPr>
          <w:sz w:val="18"/>
        </w:rPr>
        <w:t>após</w:t>
      </w:r>
      <w:r>
        <w:rPr>
          <w:spacing w:val="-5"/>
          <w:sz w:val="18"/>
        </w:rPr>
        <w:t> </w:t>
      </w:r>
      <w:r>
        <w:rPr>
          <w:sz w:val="18"/>
        </w:rPr>
        <w:t>as</w:t>
      </w:r>
      <w:r>
        <w:rPr>
          <w:spacing w:val="-5"/>
          <w:sz w:val="18"/>
        </w:rPr>
        <w:t> </w:t>
      </w:r>
      <w:r>
        <w:rPr>
          <w:sz w:val="18"/>
        </w:rPr>
        <w:t>fases</w:t>
      </w:r>
      <w:r>
        <w:rPr>
          <w:spacing w:val="-4"/>
          <w:sz w:val="18"/>
        </w:rPr>
        <w:t> </w:t>
      </w:r>
      <w:r>
        <w:rPr>
          <w:sz w:val="18"/>
        </w:rPr>
        <w:t>de</w:t>
      </w:r>
      <w:r>
        <w:rPr>
          <w:spacing w:val="-5"/>
          <w:sz w:val="18"/>
        </w:rPr>
        <w:t> </w:t>
      </w:r>
      <w:r>
        <w:rPr>
          <w:sz w:val="18"/>
        </w:rPr>
        <w:t>apresentação</w:t>
      </w:r>
      <w:r>
        <w:rPr>
          <w:spacing w:val="-5"/>
          <w:sz w:val="18"/>
        </w:rPr>
        <w:t> </w:t>
      </w:r>
      <w:r>
        <w:rPr>
          <w:sz w:val="18"/>
        </w:rPr>
        <w:t>de</w:t>
      </w:r>
      <w:r>
        <w:rPr>
          <w:spacing w:val="-4"/>
          <w:sz w:val="18"/>
        </w:rPr>
        <w:t> </w:t>
      </w:r>
      <w:r>
        <w:rPr>
          <w:sz w:val="18"/>
        </w:rPr>
        <w:t>propostas</w:t>
      </w:r>
      <w:r>
        <w:rPr>
          <w:spacing w:val="-5"/>
          <w:sz w:val="18"/>
        </w:rPr>
        <w:t> </w:t>
      </w:r>
      <w:r>
        <w:rPr>
          <w:sz w:val="18"/>
        </w:rPr>
        <w:t>e</w:t>
      </w:r>
      <w:r>
        <w:rPr>
          <w:spacing w:val="-5"/>
          <w:sz w:val="18"/>
        </w:rPr>
        <w:t> </w:t>
      </w:r>
      <w:r>
        <w:rPr>
          <w:sz w:val="18"/>
        </w:rPr>
        <w:t>lances</w:t>
      </w:r>
      <w:r>
        <w:rPr>
          <w:spacing w:val="-4"/>
          <w:sz w:val="18"/>
        </w:rPr>
        <w:t> </w:t>
      </w:r>
      <w:r>
        <w:rPr>
          <w:sz w:val="18"/>
        </w:rPr>
        <w:t>e</w:t>
      </w:r>
      <w:r>
        <w:rPr>
          <w:spacing w:val="-5"/>
          <w:sz w:val="18"/>
        </w:rPr>
        <w:t> </w:t>
      </w:r>
      <w:r>
        <w:rPr>
          <w:sz w:val="18"/>
        </w:rPr>
        <w:t>de</w:t>
      </w:r>
      <w:r>
        <w:rPr>
          <w:spacing w:val="-5"/>
          <w:sz w:val="18"/>
        </w:rPr>
        <w:t> </w:t>
      </w:r>
      <w:r>
        <w:rPr>
          <w:spacing w:val="-2"/>
          <w:sz w:val="18"/>
        </w:rPr>
        <w:t>julgamento.</w:t>
      </w:r>
    </w:p>
    <w:p>
      <w:pPr>
        <w:pStyle w:val="BodyText"/>
        <w:ind w:left="0"/>
      </w:pPr>
    </w:p>
    <w:p>
      <w:pPr>
        <w:pStyle w:val="ListParagraph"/>
        <w:numPr>
          <w:ilvl w:val="1"/>
          <w:numId w:val="1"/>
        </w:numPr>
        <w:tabs>
          <w:tab w:pos="1039" w:val="left" w:leader="none"/>
        </w:tabs>
        <w:spacing w:line="259" w:lineRule="auto" w:before="0" w:after="0"/>
        <w:ind w:left="299" w:right="282" w:firstLine="423"/>
        <w:jc w:val="both"/>
        <w:rPr>
          <w:b/>
          <w:sz w:val="18"/>
        </w:rPr>
      </w:pPr>
      <w:r>
        <w:rPr>
          <w:sz w:val="18"/>
        </w:rPr>
        <w:t>Os licitantes encaminharão, exclusivamente por meio do sistema eletrônico, a proposta com o preço ou o percentual de desconto, conforme o critério de julgamento adotado neste Edital, até </w:t>
      </w:r>
      <w:r>
        <w:rPr>
          <w:sz w:val="18"/>
        </w:rPr>
        <w:t>a data e o horário estabelecidos para abertura da sessão pública.</w:t>
      </w:r>
    </w:p>
    <w:p>
      <w:pPr>
        <w:pStyle w:val="ListParagraph"/>
        <w:numPr>
          <w:ilvl w:val="1"/>
          <w:numId w:val="1"/>
        </w:numPr>
        <w:tabs>
          <w:tab w:pos="1035" w:val="left" w:leader="none"/>
        </w:tabs>
        <w:spacing w:line="240" w:lineRule="auto" w:before="192" w:after="0"/>
        <w:ind w:left="1035" w:right="0" w:hanging="312"/>
        <w:jc w:val="left"/>
        <w:rPr>
          <w:b/>
          <w:sz w:val="18"/>
        </w:rPr>
      </w:pPr>
      <w:r>
        <w:rPr>
          <w:sz w:val="18"/>
        </w:rPr>
        <w:t>No</w:t>
      </w:r>
      <w:r>
        <w:rPr>
          <w:spacing w:val="-6"/>
          <w:sz w:val="18"/>
        </w:rPr>
        <w:t> </w:t>
      </w:r>
      <w:r>
        <w:rPr>
          <w:sz w:val="18"/>
        </w:rPr>
        <w:t>cadastramento</w:t>
      </w:r>
      <w:r>
        <w:rPr>
          <w:spacing w:val="-6"/>
          <w:sz w:val="18"/>
        </w:rPr>
        <w:t> </w:t>
      </w:r>
      <w:r>
        <w:rPr>
          <w:sz w:val="18"/>
        </w:rPr>
        <w:t>da</w:t>
      </w:r>
      <w:r>
        <w:rPr>
          <w:spacing w:val="-5"/>
          <w:sz w:val="18"/>
        </w:rPr>
        <w:t> </w:t>
      </w:r>
      <w:r>
        <w:rPr>
          <w:sz w:val="18"/>
        </w:rPr>
        <w:t>proposta</w:t>
      </w:r>
      <w:r>
        <w:rPr>
          <w:spacing w:val="-6"/>
          <w:sz w:val="18"/>
        </w:rPr>
        <w:t> </w:t>
      </w:r>
      <w:r>
        <w:rPr>
          <w:sz w:val="18"/>
        </w:rPr>
        <w:t>inicial,</w:t>
      </w:r>
      <w:r>
        <w:rPr>
          <w:spacing w:val="-5"/>
          <w:sz w:val="18"/>
        </w:rPr>
        <w:t> </w:t>
      </w:r>
      <w:r>
        <w:rPr>
          <w:sz w:val="18"/>
        </w:rPr>
        <w:t>o</w:t>
      </w:r>
      <w:r>
        <w:rPr>
          <w:spacing w:val="-6"/>
          <w:sz w:val="18"/>
        </w:rPr>
        <w:t> </w:t>
      </w:r>
      <w:r>
        <w:rPr>
          <w:sz w:val="18"/>
        </w:rPr>
        <w:t>licitante</w:t>
      </w:r>
      <w:r>
        <w:rPr>
          <w:spacing w:val="-5"/>
          <w:sz w:val="18"/>
        </w:rPr>
        <w:t> </w:t>
      </w:r>
      <w:r>
        <w:rPr>
          <w:sz w:val="18"/>
        </w:rPr>
        <w:t>declarará,</w:t>
      </w:r>
      <w:r>
        <w:rPr>
          <w:spacing w:val="-6"/>
          <w:sz w:val="18"/>
        </w:rPr>
        <w:t> </w:t>
      </w:r>
      <w:r>
        <w:rPr>
          <w:sz w:val="18"/>
        </w:rPr>
        <w:t>em</w:t>
      </w:r>
      <w:r>
        <w:rPr>
          <w:spacing w:val="-5"/>
          <w:sz w:val="18"/>
        </w:rPr>
        <w:t> </w:t>
      </w:r>
      <w:r>
        <w:rPr>
          <w:sz w:val="18"/>
        </w:rPr>
        <w:t>campo</w:t>
      </w:r>
      <w:r>
        <w:rPr>
          <w:spacing w:val="-6"/>
          <w:sz w:val="18"/>
        </w:rPr>
        <w:t> </w:t>
      </w:r>
      <w:r>
        <w:rPr>
          <w:sz w:val="18"/>
        </w:rPr>
        <w:t>próprio</w:t>
      </w:r>
      <w:r>
        <w:rPr>
          <w:spacing w:val="-6"/>
          <w:sz w:val="18"/>
        </w:rPr>
        <w:t> </w:t>
      </w:r>
      <w:r>
        <w:rPr>
          <w:sz w:val="18"/>
        </w:rPr>
        <w:t>do</w:t>
      </w:r>
      <w:r>
        <w:rPr>
          <w:spacing w:val="-5"/>
          <w:sz w:val="18"/>
        </w:rPr>
        <w:t> </w:t>
      </w:r>
      <w:r>
        <w:rPr>
          <w:sz w:val="18"/>
        </w:rPr>
        <w:t>sistema,</w:t>
      </w:r>
      <w:r>
        <w:rPr>
          <w:spacing w:val="-6"/>
          <w:sz w:val="18"/>
        </w:rPr>
        <w:t> </w:t>
      </w:r>
      <w:r>
        <w:rPr>
          <w:spacing w:val="-4"/>
          <w:sz w:val="18"/>
        </w:rPr>
        <w:t>que:</w:t>
      </w:r>
    </w:p>
    <w:p>
      <w:pPr>
        <w:pStyle w:val="BodyText"/>
        <w:ind w:left="0"/>
      </w:pPr>
    </w:p>
    <w:p>
      <w:pPr>
        <w:pStyle w:val="ListParagraph"/>
        <w:numPr>
          <w:ilvl w:val="2"/>
          <w:numId w:val="1"/>
        </w:numPr>
        <w:tabs>
          <w:tab w:pos="1177" w:val="left" w:leader="none"/>
        </w:tabs>
        <w:spacing w:line="273" w:lineRule="auto" w:before="1" w:after="0"/>
        <w:ind w:left="299" w:right="282" w:firstLine="423"/>
        <w:jc w:val="both"/>
        <w:rPr>
          <w:sz w:val="18"/>
        </w:rPr>
      </w:pPr>
      <w:r>
        <w:rPr>
          <w:sz w:val="18"/>
        </w:rPr>
        <w:t>está ciente e </w:t>
      </w:r>
      <w:r>
        <w:rPr>
          <w:b/>
          <w:sz w:val="18"/>
        </w:rPr>
        <w:t>concorda com as condições contidas no Edital </w:t>
      </w:r>
      <w:r>
        <w:rPr>
          <w:sz w:val="18"/>
        </w:rPr>
        <w:t>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1183" w:val="left" w:leader="none"/>
        </w:tabs>
        <w:spacing w:line="273" w:lineRule="auto" w:before="166" w:after="0"/>
        <w:ind w:left="299" w:right="282" w:firstLine="423"/>
        <w:jc w:val="both"/>
        <w:rPr>
          <w:sz w:val="18"/>
        </w:rPr>
      </w:pPr>
      <w:r>
        <w:rPr>
          <w:sz w:val="18"/>
        </w:rPr>
        <w:t>não emprega menor de 18 anos em trabalho noturno, perigoso ou insalubre e </w:t>
      </w:r>
      <w:r>
        <w:rPr>
          <w:b/>
          <w:sz w:val="18"/>
        </w:rPr>
        <w:t>não emprega menor de 16 anos</w:t>
      </w:r>
      <w:r>
        <w:rPr>
          <w:sz w:val="18"/>
        </w:rPr>
        <w:t>, salvo menor, a partir de 14 anos, na condição de aprendiz, nos termos do </w:t>
      </w:r>
      <w:hyperlink r:id="rId10">
        <w:r>
          <w:rPr>
            <w:color w:val="000080"/>
            <w:sz w:val="18"/>
            <w:u w:val="single" w:color="000080"/>
          </w:rPr>
          <w:t>art</w:t>
        </w:r>
        <w:r>
          <w:rPr>
            <w:color w:val="000080"/>
            <w:sz w:val="18"/>
          </w:rPr>
          <w:t>i</w:t>
        </w:r>
        <w:r>
          <w:rPr>
            <w:color w:val="000080"/>
            <w:sz w:val="18"/>
            <w:u w:val="single" w:color="000080"/>
          </w:rPr>
          <w:t>go 7°, XXXIII, da Constituição</w:t>
        </w:r>
      </w:hyperlink>
      <w:r>
        <w:rPr>
          <w:sz w:val="18"/>
        </w:rPr>
        <w:t>;</w:t>
      </w:r>
    </w:p>
    <w:p>
      <w:pPr>
        <w:pStyle w:val="ListParagraph"/>
        <w:numPr>
          <w:ilvl w:val="2"/>
          <w:numId w:val="1"/>
        </w:numPr>
        <w:tabs>
          <w:tab w:pos="1170" w:val="left" w:leader="none"/>
        </w:tabs>
        <w:spacing w:line="240" w:lineRule="auto" w:before="178" w:after="0"/>
        <w:ind w:left="1170" w:right="0" w:hanging="447"/>
        <w:jc w:val="left"/>
        <w:rPr>
          <w:sz w:val="18"/>
        </w:rPr>
      </w:pPr>
      <w:r>
        <w:rPr>
          <w:sz w:val="18"/>
        </w:rPr>
        <w:t>não</w:t>
      </w:r>
      <w:r>
        <w:rPr>
          <w:spacing w:val="-5"/>
          <w:sz w:val="18"/>
        </w:rPr>
        <w:t> </w:t>
      </w:r>
      <w:r>
        <w:rPr>
          <w:sz w:val="18"/>
        </w:rPr>
        <w:t>possui</w:t>
      </w:r>
      <w:r>
        <w:rPr>
          <w:spacing w:val="-5"/>
          <w:sz w:val="18"/>
        </w:rPr>
        <w:t> </w:t>
      </w:r>
      <w:r>
        <w:rPr>
          <w:b/>
          <w:sz w:val="18"/>
        </w:rPr>
        <w:t>empregados</w:t>
      </w:r>
      <w:r>
        <w:rPr>
          <w:b/>
          <w:spacing w:val="-5"/>
          <w:sz w:val="18"/>
        </w:rPr>
        <w:t> </w:t>
      </w:r>
      <w:r>
        <w:rPr>
          <w:b/>
          <w:sz w:val="18"/>
        </w:rPr>
        <w:t>executando</w:t>
      </w:r>
      <w:r>
        <w:rPr>
          <w:b/>
          <w:spacing w:val="-5"/>
          <w:sz w:val="18"/>
        </w:rPr>
        <w:t> </w:t>
      </w:r>
      <w:r>
        <w:rPr>
          <w:b/>
          <w:sz w:val="18"/>
        </w:rPr>
        <w:t>trabalho</w:t>
      </w:r>
      <w:r>
        <w:rPr>
          <w:b/>
          <w:spacing w:val="-5"/>
          <w:sz w:val="18"/>
        </w:rPr>
        <w:t> </w:t>
      </w:r>
      <w:r>
        <w:rPr>
          <w:b/>
          <w:sz w:val="18"/>
        </w:rPr>
        <w:t>degradante</w:t>
      </w:r>
      <w:r>
        <w:rPr>
          <w:b/>
          <w:spacing w:val="-5"/>
          <w:sz w:val="18"/>
        </w:rPr>
        <w:t> </w:t>
      </w:r>
      <w:r>
        <w:rPr>
          <w:b/>
          <w:sz w:val="18"/>
        </w:rPr>
        <w:t>ou</w:t>
      </w:r>
      <w:r>
        <w:rPr>
          <w:b/>
          <w:spacing w:val="-5"/>
          <w:sz w:val="18"/>
        </w:rPr>
        <w:t> </w:t>
      </w:r>
      <w:r>
        <w:rPr>
          <w:b/>
          <w:sz w:val="18"/>
        </w:rPr>
        <w:t>forçado</w:t>
      </w:r>
      <w:r>
        <w:rPr>
          <w:sz w:val="18"/>
        </w:rPr>
        <w:t>,</w:t>
      </w:r>
      <w:r>
        <w:rPr>
          <w:spacing w:val="-5"/>
          <w:sz w:val="18"/>
        </w:rPr>
        <w:t> </w:t>
      </w:r>
      <w:r>
        <w:rPr>
          <w:sz w:val="18"/>
        </w:rPr>
        <w:t>observando</w:t>
      </w:r>
      <w:r>
        <w:rPr>
          <w:spacing w:val="-5"/>
          <w:sz w:val="18"/>
        </w:rPr>
        <w:t> </w:t>
      </w:r>
      <w:r>
        <w:rPr>
          <w:sz w:val="18"/>
        </w:rPr>
        <w:t>o</w:t>
      </w:r>
      <w:r>
        <w:rPr>
          <w:spacing w:val="-5"/>
          <w:sz w:val="18"/>
        </w:rPr>
        <w:t> </w:t>
      </w:r>
      <w:r>
        <w:rPr>
          <w:sz w:val="18"/>
        </w:rPr>
        <w:t>disposto</w:t>
      </w:r>
      <w:r>
        <w:rPr>
          <w:spacing w:val="-5"/>
          <w:sz w:val="18"/>
        </w:rPr>
        <w:t> </w:t>
      </w:r>
      <w:r>
        <w:rPr>
          <w:sz w:val="18"/>
        </w:rPr>
        <w:t>nos</w:t>
      </w:r>
      <w:r>
        <w:rPr>
          <w:spacing w:val="-5"/>
          <w:sz w:val="18"/>
        </w:rPr>
        <w:t> </w:t>
      </w:r>
      <w:hyperlink r:id="rId11">
        <w:r>
          <w:rPr>
            <w:color w:val="000080"/>
            <w:sz w:val="18"/>
            <w:u w:val="single" w:color="000080"/>
          </w:rPr>
          <w:t>incisos</w:t>
        </w:r>
        <w:r>
          <w:rPr>
            <w:color w:val="000080"/>
            <w:spacing w:val="-5"/>
            <w:sz w:val="18"/>
            <w:u w:val="single" w:color="000080"/>
          </w:rPr>
          <w:t> </w:t>
        </w:r>
        <w:r>
          <w:rPr>
            <w:color w:val="000080"/>
            <w:sz w:val="18"/>
            <w:u w:val="single" w:color="000080"/>
          </w:rPr>
          <w:t>III</w:t>
        </w:r>
        <w:r>
          <w:rPr>
            <w:color w:val="000080"/>
            <w:spacing w:val="-5"/>
            <w:sz w:val="18"/>
            <w:u w:val="single" w:color="000080"/>
          </w:rPr>
          <w:t> </w:t>
        </w:r>
        <w:r>
          <w:rPr>
            <w:color w:val="000080"/>
            <w:sz w:val="18"/>
            <w:u w:val="single" w:color="000080"/>
          </w:rPr>
          <w:t>e</w:t>
        </w:r>
        <w:r>
          <w:rPr>
            <w:color w:val="000080"/>
            <w:spacing w:val="-5"/>
            <w:sz w:val="18"/>
            <w:u w:val="single" w:color="000080"/>
          </w:rPr>
          <w:t> </w:t>
        </w:r>
        <w:r>
          <w:rPr>
            <w:color w:val="000080"/>
            <w:sz w:val="18"/>
            <w:u w:val="single" w:color="000080"/>
          </w:rPr>
          <w:t>IV</w:t>
        </w:r>
        <w:r>
          <w:rPr>
            <w:color w:val="000080"/>
            <w:spacing w:val="-8"/>
            <w:sz w:val="18"/>
            <w:u w:val="single" w:color="000080"/>
          </w:rPr>
          <w:t> </w:t>
        </w:r>
        <w:r>
          <w:rPr>
            <w:color w:val="000080"/>
            <w:sz w:val="18"/>
            <w:u w:val="single" w:color="000080"/>
          </w:rPr>
          <w:t>do</w:t>
        </w:r>
        <w:r>
          <w:rPr>
            <w:color w:val="000080"/>
            <w:spacing w:val="-5"/>
            <w:sz w:val="18"/>
            <w:u w:val="single" w:color="000080"/>
          </w:rPr>
          <w:t> </w:t>
        </w:r>
        <w:r>
          <w:rPr>
            <w:color w:val="000080"/>
            <w:sz w:val="18"/>
            <w:u w:val="single" w:color="000080"/>
          </w:rPr>
          <w:t>art.</w:t>
        </w:r>
        <w:r>
          <w:rPr>
            <w:color w:val="000080"/>
            <w:spacing w:val="-5"/>
            <w:sz w:val="18"/>
            <w:u w:val="single" w:color="000080"/>
          </w:rPr>
          <w:t> </w:t>
        </w:r>
        <w:r>
          <w:rPr>
            <w:color w:val="000080"/>
            <w:sz w:val="18"/>
            <w:u w:val="single" w:color="000080"/>
          </w:rPr>
          <w:t>1º</w:t>
        </w:r>
        <w:r>
          <w:rPr>
            <w:color w:val="000080"/>
            <w:spacing w:val="-4"/>
            <w:sz w:val="18"/>
            <w:u w:val="single" w:color="000080"/>
          </w:rPr>
          <w:t> </w:t>
        </w:r>
        <w:r>
          <w:rPr>
            <w:color w:val="000080"/>
            <w:sz w:val="18"/>
            <w:u w:val="single" w:color="000080"/>
          </w:rPr>
          <w:t>e</w:t>
        </w:r>
        <w:r>
          <w:rPr>
            <w:color w:val="000080"/>
            <w:spacing w:val="-5"/>
            <w:sz w:val="18"/>
            <w:u w:val="single" w:color="000080"/>
          </w:rPr>
          <w:t> </w:t>
        </w:r>
        <w:r>
          <w:rPr>
            <w:color w:val="000080"/>
            <w:sz w:val="18"/>
            <w:u w:val="single" w:color="000080"/>
          </w:rPr>
          <w:t>no</w:t>
        </w:r>
        <w:r>
          <w:rPr>
            <w:color w:val="000080"/>
            <w:spacing w:val="-5"/>
            <w:sz w:val="18"/>
            <w:u w:val="single" w:color="000080"/>
          </w:rPr>
          <w:t> </w:t>
        </w:r>
        <w:r>
          <w:rPr>
            <w:color w:val="000080"/>
            <w:sz w:val="18"/>
            <w:u w:val="single" w:color="000080"/>
          </w:rPr>
          <w:t>inciso</w:t>
        </w:r>
        <w:r>
          <w:rPr>
            <w:color w:val="000080"/>
            <w:spacing w:val="-5"/>
            <w:sz w:val="18"/>
            <w:u w:val="single" w:color="000080"/>
          </w:rPr>
          <w:t> </w:t>
        </w:r>
        <w:r>
          <w:rPr>
            <w:color w:val="000080"/>
            <w:sz w:val="18"/>
            <w:u w:val="single" w:color="000080"/>
          </w:rPr>
          <w:t>III</w:t>
        </w:r>
        <w:r>
          <w:rPr>
            <w:color w:val="000080"/>
            <w:spacing w:val="-5"/>
            <w:sz w:val="18"/>
            <w:u w:val="single" w:color="000080"/>
          </w:rPr>
          <w:t> </w:t>
        </w:r>
        <w:r>
          <w:rPr>
            <w:color w:val="000080"/>
            <w:sz w:val="18"/>
            <w:u w:val="single" w:color="000080"/>
          </w:rPr>
          <w:t>do</w:t>
        </w:r>
        <w:r>
          <w:rPr>
            <w:color w:val="000080"/>
            <w:spacing w:val="-5"/>
            <w:sz w:val="18"/>
            <w:u w:val="single" w:color="000080"/>
          </w:rPr>
          <w:t> </w:t>
        </w:r>
        <w:r>
          <w:rPr>
            <w:color w:val="000080"/>
            <w:sz w:val="18"/>
            <w:u w:val="single" w:color="000080"/>
          </w:rPr>
          <w:t>art.</w:t>
        </w:r>
        <w:r>
          <w:rPr>
            <w:color w:val="000080"/>
            <w:spacing w:val="-5"/>
            <w:sz w:val="18"/>
            <w:u w:val="single" w:color="000080"/>
          </w:rPr>
          <w:t> </w:t>
        </w:r>
        <w:r>
          <w:rPr>
            <w:color w:val="000080"/>
            <w:sz w:val="18"/>
            <w:u w:val="single" w:color="000080"/>
          </w:rPr>
          <w:t>5º</w:t>
        </w:r>
        <w:r>
          <w:rPr>
            <w:color w:val="000080"/>
            <w:spacing w:val="-5"/>
            <w:sz w:val="18"/>
            <w:u w:val="single" w:color="000080"/>
          </w:rPr>
          <w:t> </w:t>
        </w:r>
        <w:r>
          <w:rPr>
            <w:color w:val="000080"/>
            <w:sz w:val="18"/>
            <w:u w:val="single" w:color="000080"/>
          </w:rPr>
          <w:t>da</w:t>
        </w:r>
        <w:r>
          <w:rPr>
            <w:color w:val="000080"/>
            <w:spacing w:val="-5"/>
            <w:sz w:val="18"/>
            <w:u w:val="single" w:color="000080"/>
          </w:rPr>
          <w:t> </w:t>
        </w:r>
        <w:r>
          <w:rPr>
            <w:color w:val="000080"/>
            <w:sz w:val="18"/>
            <w:u w:val="single" w:color="000080"/>
          </w:rPr>
          <w:t>Constituição</w:t>
        </w:r>
        <w:r>
          <w:rPr>
            <w:color w:val="000080"/>
            <w:spacing w:val="-5"/>
            <w:sz w:val="18"/>
            <w:u w:val="single" w:color="000080"/>
          </w:rPr>
          <w:t> </w:t>
        </w:r>
        <w:r>
          <w:rPr>
            <w:color w:val="000080"/>
            <w:spacing w:val="-2"/>
            <w:sz w:val="18"/>
            <w:u w:val="single" w:color="000080"/>
          </w:rPr>
          <w:t>Federal</w:t>
        </w:r>
      </w:hyperlink>
      <w:r>
        <w:rPr>
          <w:spacing w:val="-2"/>
          <w:sz w:val="18"/>
        </w:rPr>
        <w:t>;</w:t>
      </w:r>
    </w:p>
    <w:p>
      <w:pPr>
        <w:pStyle w:val="BodyText"/>
        <w:spacing w:before="1"/>
        <w:ind w:left="0"/>
      </w:pPr>
    </w:p>
    <w:p>
      <w:pPr>
        <w:pStyle w:val="ListParagraph"/>
        <w:numPr>
          <w:ilvl w:val="2"/>
          <w:numId w:val="1"/>
        </w:numPr>
        <w:tabs>
          <w:tab w:pos="1170" w:val="left" w:leader="none"/>
        </w:tabs>
        <w:spacing w:line="240" w:lineRule="auto" w:before="0" w:after="0"/>
        <w:ind w:left="1170" w:right="0" w:hanging="447"/>
        <w:jc w:val="left"/>
        <w:rPr>
          <w:sz w:val="18"/>
        </w:rPr>
      </w:pPr>
      <w:r>
        <w:rPr>
          <w:sz w:val="18"/>
        </w:rPr>
        <w:t>cumpre</w:t>
      </w:r>
      <w:r>
        <w:rPr>
          <w:spacing w:val="-6"/>
          <w:sz w:val="18"/>
        </w:rPr>
        <w:t> </w:t>
      </w:r>
      <w:r>
        <w:rPr>
          <w:sz w:val="18"/>
        </w:rPr>
        <w:t>as</w:t>
      </w:r>
      <w:r>
        <w:rPr>
          <w:spacing w:val="-5"/>
          <w:sz w:val="18"/>
        </w:rPr>
        <w:t> </w:t>
      </w:r>
      <w:r>
        <w:rPr>
          <w:sz w:val="18"/>
        </w:rPr>
        <w:t>exigências</w:t>
      </w:r>
      <w:r>
        <w:rPr>
          <w:spacing w:val="-6"/>
          <w:sz w:val="18"/>
        </w:rPr>
        <w:t> </w:t>
      </w:r>
      <w:r>
        <w:rPr>
          <w:sz w:val="18"/>
        </w:rPr>
        <w:t>de</w:t>
      </w:r>
      <w:r>
        <w:rPr>
          <w:spacing w:val="-5"/>
          <w:sz w:val="18"/>
        </w:rPr>
        <w:t> </w:t>
      </w:r>
      <w:r>
        <w:rPr>
          <w:sz w:val="18"/>
        </w:rPr>
        <w:t>reserva</w:t>
      </w:r>
      <w:r>
        <w:rPr>
          <w:spacing w:val="-5"/>
          <w:sz w:val="18"/>
        </w:rPr>
        <w:t> </w:t>
      </w:r>
      <w:r>
        <w:rPr>
          <w:sz w:val="18"/>
        </w:rPr>
        <w:t>de</w:t>
      </w:r>
      <w:r>
        <w:rPr>
          <w:spacing w:val="-6"/>
          <w:sz w:val="18"/>
        </w:rPr>
        <w:t> </w:t>
      </w:r>
      <w:r>
        <w:rPr>
          <w:sz w:val="18"/>
        </w:rPr>
        <w:t>cargos</w:t>
      </w:r>
      <w:r>
        <w:rPr>
          <w:spacing w:val="-5"/>
          <w:sz w:val="18"/>
        </w:rPr>
        <w:t> </w:t>
      </w:r>
      <w:r>
        <w:rPr>
          <w:sz w:val="18"/>
        </w:rPr>
        <w:t>para</w:t>
      </w:r>
      <w:r>
        <w:rPr>
          <w:spacing w:val="-6"/>
          <w:sz w:val="18"/>
        </w:rPr>
        <w:t> </w:t>
      </w:r>
      <w:r>
        <w:rPr>
          <w:sz w:val="18"/>
        </w:rPr>
        <w:t>pessoa</w:t>
      </w:r>
      <w:r>
        <w:rPr>
          <w:spacing w:val="-5"/>
          <w:sz w:val="18"/>
        </w:rPr>
        <w:t> </w:t>
      </w:r>
      <w:r>
        <w:rPr>
          <w:sz w:val="18"/>
        </w:rPr>
        <w:t>com</w:t>
      </w:r>
      <w:r>
        <w:rPr>
          <w:spacing w:val="-5"/>
          <w:sz w:val="18"/>
        </w:rPr>
        <w:t> </w:t>
      </w:r>
      <w:r>
        <w:rPr>
          <w:sz w:val="18"/>
        </w:rPr>
        <w:t>deficiência</w:t>
      </w:r>
      <w:r>
        <w:rPr>
          <w:spacing w:val="-6"/>
          <w:sz w:val="18"/>
        </w:rPr>
        <w:t> </w:t>
      </w:r>
      <w:r>
        <w:rPr>
          <w:sz w:val="18"/>
        </w:rPr>
        <w:t>e</w:t>
      </w:r>
      <w:r>
        <w:rPr>
          <w:spacing w:val="-5"/>
          <w:sz w:val="18"/>
        </w:rPr>
        <w:t> </w:t>
      </w:r>
      <w:r>
        <w:rPr>
          <w:sz w:val="18"/>
        </w:rPr>
        <w:t>para</w:t>
      </w:r>
      <w:r>
        <w:rPr>
          <w:spacing w:val="-5"/>
          <w:sz w:val="18"/>
        </w:rPr>
        <w:t> </w:t>
      </w:r>
      <w:r>
        <w:rPr>
          <w:sz w:val="18"/>
        </w:rPr>
        <w:t>reabilitado</w:t>
      </w:r>
      <w:r>
        <w:rPr>
          <w:spacing w:val="-6"/>
          <w:sz w:val="18"/>
        </w:rPr>
        <w:t> </w:t>
      </w:r>
      <w:r>
        <w:rPr>
          <w:sz w:val="18"/>
        </w:rPr>
        <w:t>da</w:t>
      </w:r>
      <w:r>
        <w:rPr>
          <w:spacing w:val="-5"/>
          <w:sz w:val="18"/>
        </w:rPr>
        <w:t> </w:t>
      </w:r>
      <w:r>
        <w:rPr>
          <w:b/>
          <w:sz w:val="18"/>
        </w:rPr>
        <w:t>Previdência</w:t>
      </w:r>
      <w:r>
        <w:rPr>
          <w:b/>
          <w:spacing w:val="-6"/>
          <w:sz w:val="18"/>
        </w:rPr>
        <w:t> </w:t>
      </w:r>
      <w:r>
        <w:rPr>
          <w:b/>
          <w:sz w:val="18"/>
        </w:rPr>
        <w:t>Social</w:t>
      </w:r>
      <w:r>
        <w:rPr>
          <w:sz w:val="18"/>
        </w:rPr>
        <w:t>,</w:t>
      </w:r>
      <w:r>
        <w:rPr>
          <w:spacing w:val="-5"/>
          <w:sz w:val="18"/>
        </w:rPr>
        <w:t> </w:t>
      </w:r>
      <w:r>
        <w:rPr>
          <w:sz w:val="18"/>
        </w:rPr>
        <w:t>previstas</w:t>
      </w:r>
      <w:r>
        <w:rPr>
          <w:spacing w:val="-5"/>
          <w:sz w:val="18"/>
        </w:rPr>
        <w:t> </w:t>
      </w:r>
      <w:r>
        <w:rPr>
          <w:sz w:val="18"/>
        </w:rPr>
        <w:t>em</w:t>
      </w:r>
      <w:r>
        <w:rPr>
          <w:spacing w:val="-6"/>
          <w:sz w:val="18"/>
        </w:rPr>
        <w:t> </w:t>
      </w:r>
      <w:r>
        <w:rPr>
          <w:sz w:val="18"/>
        </w:rPr>
        <w:t>lei</w:t>
      </w:r>
      <w:r>
        <w:rPr>
          <w:spacing w:val="-5"/>
          <w:sz w:val="18"/>
        </w:rPr>
        <w:t> </w:t>
      </w:r>
      <w:r>
        <w:rPr>
          <w:sz w:val="18"/>
        </w:rPr>
        <w:t>e</w:t>
      </w:r>
      <w:r>
        <w:rPr>
          <w:spacing w:val="-6"/>
          <w:sz w:val="18"/>
        </w:rPr>
        <w:t> </w:t>
      </w:r>
      <w:r>
        <w:rPr>
          <w:sz w:val="18"/>
        </w:rPr>
        <w:t>em</w:t>
      </w:r>
      <w:r>
        <w:rPr>
          <w:spacing w:val="-5"/>
          <w:sz w:val="18"/>
        </w:rPr>
        <w:t> </w:t>
      </w:r>
      <w:r>
        <w:rPr>
          <w:sz w:val="18"/>
        </w:rPr>
        <w:t>outras</w:t>
      </w:r>
      <w:r>
        <w:rPr>
          <w:spacing w:val="-5"/>
          <w:sz w:val="18"/>
        </w:rPr>
        <w:t> </w:t>
      </w:r>
      <w:r>
        <w:rPr>
          <w:sz w:val="18"/>
        </w:rPr>
        <w:t>normas</w:t>
      </w:r>
      <w:r>
        <w:rPr>
          <w:spacing w:val="-6"/>
          <w:sz w:val="18"/>
        </w:rPr>
        <w:t> </w:t>
      </w:r>
      <w:r>
        <w:rPr>
          <w:spacing w:val="-2"/>
          <w:sz w:val="18"/>
        </w:rPr>
        <w:t>específicas;</w:t>
      </w:r>
    </w:p>
    <w:p>
      <w:pPr>
        <w:pStyle w:val="BodyText"/>
        <w:ind w:left="0"/>
      </w:pPr>
    </w:p>
    <w:p>
      <w:pPr>
        <w:pStyle w:val="ListParagraph"/>
        <w:numPr>
          <w:ilvl w:val="2"/>
          <w:numId w:val="1"/>
        </w:numPr>
        <w:tabs>
          <w:tab w:pos="1170" w:val="left" w:leader="none"/>
        </w:tabs>
        <w:spacing w:line="240" w:lineRule="auto" w:before="0" w:after="0"/>
        <w:ind w:left="1170" w:right="0" w:hanging="447"/>
        <w:jc w:val="left"/>
        <w:rPr>
          <w:sz w:val="18"/>
        </w:rPr>
      </w:pPr>
      <w:r>
        <w:rPr>
          <w:sz w:val="18"/>
        </w:rPr>
        <w:t>cumpre</w:t>
      </w:r>
      <w:r>
        <w:rPr>
          <w:spacing w:val="-6"/>
          <w:sz w:val="18"/>
        </w:rPr>
        <w:t> </w:t>
      </w:r>
      <w:r>
        <w:rPr>
          <w:sz w:val="18"/>
        </w:rPr>
        <w:t>as</w:t>
      </w:r>
      <w:r>
        <w:rPr>
          <w:spacing w:val="-5"/>
          <w:sz w:val="18"/>
        </w:rPr>
        <w:t> </w:t>
      </w:r>
      <w:r>
        <w:rPr>
          <w:sz w:val="18"/>
        </w:rPr>
        <w:t>exigências</w:t>
      </w:r>
      <w:r>
        <w:rPr>
          <w:spacing w:val="-6"/>
          <w:sz w:val="18"/>
        </w:rPr>
        <w:t> </w:t>
      </w:r>
      <w:r>
        <w:rPr>
          <w:sz w:val="18"/>
        </w:rPr>
        <w:t>de</w:t>
      </w:r>
      <w:r>
        <w:rPr>
          <w:spacing w:val="-5"/>
          <w:sz w:val="18"/>
        </w:rPr>
        <w:t> </w:t>
      </w:r>
      <w:r>
        <w:rPr>
          <w:b/>
          <w:sz w:val="18"/>
        </w:rPr>
        <w:t>elaboração</w:t>
      </w:r>
      <w:r>
        <w:rPr>
          <w:b/>
          <w:spacing w:val="-6"/>
          <w:sz w:val="18"/>
        </w:rPr>
        <w:t> </w:t>
      </w:r>
      <w:r>
        <w:rPr>
          <w:b/>
          <w:sz w:val="18"/>
        </w:rPr>
        <w:t>independente</w:t>
      </w:r>
      <w:r>
        <w:rPr>
          <w:b/>
          <w:spacing w:val="-5"/>
          <w:sz w:val="18"/>
        </w:rPr>
        <w:t> </w:t>
      </w:r>
      <w:r>
        <w:rPr>
          <w:b/>
          <w:sz w:val="18"/>
        </w:rPr>
        <w:t>de</w:t>
      </w:r>
      <w:r>
        <w:rPr>
          <w:b/>
          <w:spacing w:val="-6"/>
          <w:sz w:val="18"/>
        </w:rPr>
        <w:t> </w:t>
      </w:r>
      <w:r>
        <w:rPr>
          <w:b/>
          <w:sz w:val="18"/>
        </w:rPr>
        <w:t>proposta</w:t>
      </w:r>
      <w:r>
        <w:rPr>
          <w:b/>
          <w:spacing w:val="-5"/>
          <w:sz w:val="18"/>
        </w:rPr>
        <w:t> </w:t>
      </w:r>
      <w:r>
        <w:rPr>
          <w:sz w:val="18"/>
        </w:rPr>
        <w:t>previstas</w:t>
      </w:r>
      <w:r>
        <w:rPr>
          <w:spacing w:val="-5"/>
          <w:sz w:val="18"/>
        </w:rPr>
        <w:t> </w:t>
      </w:r>
      <w:r>
        <w:rPr>
          <w:sz w:val="18"/>
        </w:rPr>
        <w:t>no</w:t>
      </w:r>
      <w:r>
        <w:rPr>
          <w:spacing w:val="-6"/>
          <w:sz w:val="18"/>
        </w:rPr>
        <w:t> </w:t>
      </w:r>
      <w:r>
        <w:rPr>
          <w:sz w:val="18"/>
        </w:rPr>
        <w:t>Decreto</w:t>
      </w:r>
      <w:r>
        <w:rPr>
          <w:spacing w:val="-5"/>
          <w:sz w:val="18"/>
        </w:rPr>
        <w:t> </w:t>
      </w:r>
      <w:r>
        <w:rPr>
          <w:sz w:val="18"/>
        </w:rPr>
        <w:t>nº</w:t>
      </w:r>
      <w:r>
        <w:rPr>
          <w:spacing w:val="-6"/>
          <w:sz w:val="18"/>
        </w:rPr>
        <w:t> </w:t>
      </w:r>
      <w:r>
        <w:rPr>
          <w:sz w:val="18"/>
        </w:rPr>
        <w:t>43.150,</w:t>
      </w:r>
      <w:r>
        <w:rPr>
          <w:spacing w:val="-5"/>
          <w:sz w:val="18"/>
        </w:rPr>
        <w:t> </w:t>
      </w:r>
      <w:r>
        <w:rPr>
          <w:sz w:val="18"/>
        </w:rPr>
        <w:t>de</w:t>
      </w:r>
      <w:r>
        <w:rPr>
          <w:spacing w:val="-6"/>
          <w:sz w:val="18"/>
        </w:rPr>
        <w:t> </w:t>
      </w:r>
      <w:r>
        <w:rPr>
          <w:sz w:val="18"/>
        </w:rPr>
        <w:t>24</w:t>
      </w:r>
      <w:r>
        <w:rPr>
          <w:spacing w:val="-5"/>
          <w:sz w:val="18"/>
        </w:rPr>
        <w:t> </w:t>
      </w:r>
      <w:r>
        <w:rPr>
          <w:sz w:val="18"/>
        </w:rPr>
        <w:t>de</w:t>
      </w:r>
      <w:r>
        <w:rPr>
          <w:spacing w:val="-5"/>
          <w:sz w:val="18"/>
        </w:rPr>
        <w:t> </w:t>
      </w:r>
      <w:r>
        <w:rPr>
          <w:sz w:val="18"/>
        </w:rPr>
        <w:t>agosto</w:t>
      </w:r>
      <w:r>
        <w:rPr>
          <w:spacing w:val="-6"/>
          <w:sz w:val="18"/>
        </w:rPr>
        <w:t> </w:t>
      </w:r>
      <w:r>
        <w:rPr>
          <w:sz w:val="18"/>
        </w:rPr>
        <w:t>de</w:t>
      </w:r>
      <w:r>
        <w:rPr>
          <w:spacing w:val="-5"/>
          <w:sz w:val="18"/>
        </w:rPr>
        <w:t> </w:t>
      </w:r>
      <w:r>
        <w:rPr>
          <w:spacing w:val="-2"/>
          <w:sz w:val="18"/>
        </w:rPr>
        <w:t>2011;</w:t>
      </w:r>
    </w:p>
    <w:p>
      <w:pPr>
        <w:pStyle w:val="ListParagraph"/>
        <w:numPr>
          <w:ilvl w:val="2"/>
          <w:numId w:val="1"/>
        </w:numPr>
        <w:tabs>
          <w:tab w:pos="1178" w:val="left" w:leader="none"/>
        </w:tabs>
        <w:spacing w:line="273" w:lineRule="auto" w:before="197" w:after="0"/>
        <w:ind w:left="299" w:right="282" w:firstLine="423"/>
        <w:jc w:val="both"/>
        <w:rPr>
          <w:sz w:val="18"/>
        </w:rPr>
      </w:pPr>
      <w:r>
        <w:rPr>
          <w:sz w:val="18"/>
        </w:rPr>
        <w:t>está ciente da obrigação de cumprimento de </w:t>
      </w:r>
      <w:r>
        <w:rPr>
          <w:b/>
          <w:sz w:val="18"/>
        </w:rPr>
        <w:t>cota de aprendiz</w:t>
      </w:r>
      <w:r>
        <w:rPr>
          <w:sz w:val="18"/>
        </w:rPr>
        <w:t>,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1183" w:val="left" w:leader="none"/>
        </w:tabs>
        <w:spacing w:line="273" w:lineRule="auto" w:before="178" w:after="0"/>
        <w:ind w:left="299" w:right="282" w:firstLine="423"/>
        <w:jc w:val="both"/>
        <w:rPr>
          <w:sz w:val="18"/>
        </w:rPr>
      </w:pPr>
      <w:r>
        <w:rPr>
          <w:sz w:val="18"/>
        </w:rPr>
        <w:t>que não foram aplicadas </w:t>
      </w:r>
      <w:r>
        <w:rPr>
          <w:b/>
          <w:sz w:val="18"/>
        </w:rPr>
        <w:t>penalidades de suspensão </w:t>
      </w:r>
      <w:r>
        <w:rPr>
          <w:sz w:val="18"/>
        </w:rPr>
        <w:t>temporária da participação em licitação, impedimento de contratar ou declaração de inidoneidade para licitar e contratar cujos </w:t>
      </w:r>
      <w:r>
        <w:rPr>
          <w:sz w:val="18"/>
        </w:rPr>
        <w:t>efeitos ainda vigorem e sejam aplicáveis no âmbito do Estado do Rio de Janeiro.</w:t>
      </w:r>
    </w:p>
    <w:p>
      <w:pPr>
        <w:pStyle w:val="ListParagraph"/>
        <w:numPr>
          <w:ilvl w:val="1"/>
          <w:numId w:val="1"/>
        </w:numPr>
        <w:tabs>
          <w:tab w:pos="1035" w:val="left" w:leader="none"/>
        </w:tabs>
        <w:spacing w:line="240" w:lineRule="auto" w:before="167" w:after="0"/>
        <w:ind w:left="1035" w:right="0" w:hanging="312"/>
        <w:jc w:val="left"/>
        <w:rPr>
          <w:b/>
          <w:sz w:val="18"/>
        </w:rPr>
      </w:pPr>
      <w:r>
        <w:rPr>
          <w:sz w:val="18"/>
        </w:rPr>
        <w:t>O</w:t>
      </w:r>
      <w:r>
        <w:rPr>
          <w:spacing w:val="-7"/>
          <w:sz w:val="18"/>
        </w:rPr>
        <w:t> </w:t>
      </w:r>
      <w:r>
        <w:rPr>
          <w:sz w:val="18"/>
        </w:rPr>
        <w:t>licitante</w:t>
      </w:r>
      <w:r>
        <w:rPr>
          <w:spacing w:val="-6"/>
          <w:sz w:val="18"/>
        </w:rPr>
        <w:t> </w:t>
      </w:r>
      <w:r>
        <w:rPr>
          <w:sz w:val="18"/>
        </w:rPr>
        <w:t>organizado</w:t>
      </w:r>
      <w:r>
        <w:rPr>
          <w:spacing w:val="-6"/>
          <w:sz w:val="18"/>
        </w:rPr>
        <w:t> </w:t>
      </w:r>
      <w:r>
        <w:rPr>
          <w:sz w:val="18"/>
        </w:rPr>
        <w:t>em</w:t>
      </w:r>
      <w:r>
        <w:rPr>
          <w:spacing w:val="-6"/>
          <w:sz w:val="18"/>
        </w:rPr>
        <w:t> </w:t>
      </w:r>
      <w:r>
        <w:rPr>
          <w:b/>
          <w:sz w:val="18"/>
        </w:rPr>
        <w:t>cooperativa</w:t>
      </w:r>
      <w:r>
        <w:rPr>
          <w:b/>
          <w:spacing w:val="-6"/>
          <w:sz w:val="18"/>
        </w:rPr>
        <w:t> </w:t>
      </w:r>
      <w:r>
        <w:rPr>
          <w:sz w:val="18"/>
        </w:rPr>
        <w:t>deverá</w:t>
      </w:r>
      <w:r>
        <w:rPr>
          <w:spacing w:val="-6"/>
          <w:sz w:val="18"/>
        </w:rPr>
        <w:t> </w:t>
      </w:r>
      <w:r>
        <w:rPr>
          <w:sz w:val="18"/>
        </w:rPr>
        <w:t>declarar,</w:t>
      </w:r>
      <w:r>
        <w:rPr>
          <w:spacing w:val="-6"/>
          <w:sz w:val="18"/>
        </w:rPr>
        <w:t> </w:t>
      </w:r>
      <w:r>
        <w:rPr>
          <w:sz w:val="18"/>
        </w:rPr>
        <w:t>ainda,</w:t>
      </w:r>
      <w:r>
        <w:rPr>
          <w:spacing w:val="-6"/>
          <w:sz w:val="18"/>
        </w:rPr>
        <w:t> </w:t>
      </w:r>
      <w:r>
        <w:rPr>
          <w:sz w:val="18"/>
        </w:rPr>
        <w:t>em</w:t>
      </w:r>
      <w:r>
        <w:rPr>
          <w:spacing w:val="-6"/>
          <w:sz w:val="18"/>
        </w:rPr>
        <w:t> </w:t>
      </w:r>
      <w:r>
        <w:rPr>
          <w:sz w:val="18"/>
        </w:rPr>
        <w:t>campo</w:t>
      </w:r>
      <w:r>
        <w:rPr>
          <w:spacing w:val="-6"/>
          <w:sz w:val="18"/>
        </w:rPr>
        <w:t> </w:t>
      </w:r>
      <w:r>
        <w:rPr>
          <w:sz w:val="18"/>
        </w:rPr>
        <w:t>próprio</w:t>
      </w:r>
      <w:r>
        <w:rPr>
          <w:spacing w:val="-6"/>
          <w:sz w:val="18"/>
        </w:rPr>
        <w:t> </w:t>
      </w:r>
      <w:r>
        <w:rPr>
          <w:sz w:val="18"/>
        </w:rPr>
        <w:t>do</w:t>
      </w:r>
      <w:r>
        <w:rPr>
          <w:spacing w:val="-6"/>
          <w:sz w:val="18"/>
        </w:rPr>
        <w:t> </w:t>
      </w:r>
      <w:r>
        <w:rPr>
          <w:sz w:val="18"/>
        </w:rPr>
        <w:t>sistema</w:t>
      </w:r>
      <w:r>
        <w:rPr>
          <w:spacing w:val="-6"/>
          <w:sz w:val="18"/>
        </w:rPr>
        <w:t> </w:t>
      </w:r>
      <w:r>
        <w:rPr>
          <w:sz w:val="18"/>
        </w:rPr>
        <w:t>eletrônico,</w:t>
      </w:r>
      <w:r>
        <w:rPr>
          <w:spacing w:val="-6"/>
          <w:sz w:val="18"/>
        </w:rPr>
        <w:t> </w:t>
      </w:r>
      <w:r>
        <w:rPr>
          <w:sz w:val="18"/>
        </w:rPr>
        <w:t>que</w:t>
      </w:r>
      <w:r>
        <w:rPr>
          <w:spacing w:val="-6"/>
          <w:sz w:val="18"/>
        </w:rPr>
        <w:t> </w:t>
      </w:r>
      <w:r>
        <w:rPr>
          <w:b/>
          <w:sz w:val="18"/>
        </w:rPr>
        <w:t>cumpre</w:t>
      </w:r>
      <w:r>
        <w:rPr>
          <w:b/>
          <w:spacing w:val="-6"/>
          <w:sz w:val="18"/>
        </w:rPr>
        <w:t> </w:t>
      </w:r>
      <w:r>
        <w:rPr>
          <w:b/>
          <w:sz w:val="18"/>
        </w:rPr>
        <w:t>os</w:t>
      </w:r>
      <w:r>
        <w:rPr>
          <w:b/>
          <w:spacing w:val="-6"/>
          <w:sz w:val="18"/>
        </w:rPr>
        <w:t> </w:t>
      </w:r>
      <w:r>
        <w:rPr>
          <w:b/>
          <w:sz w:val="18"/>
        </w:rPr>
        <w:t>requisitos</w:t>
      </w:r>
      <w:r>
        <w:rPr>
          <w:b/>
          <w:spacing w:val="-6"/>
          <w:sz w:val="18"/>
        </w:rPr>
        <w:t> </w:t>
      </w:r>
      <w:r>
        <w:rPr>
          <w:sz w:val="18"/>
        </w:rPr>
        <w:t>estabelecidos</w:t>
      </w:r>
      <w:r>
        <w:rPr>
          <w:spacing w:val="-7"/>
          <w:sz w:val="18"/>
        </w:rPr>
        <w:t> </w:t>
      </w:r>
      <w:r>
        <w:rPr>
          <w:sz w:val="18"/>
        </w:rPr>
        <w:t>no</w:t>
      </w:r>
      <w:r>
        <w:rPr>
          <w:spacing w:val="-6"/>
          <w:sz w:val="18"/>
        </w:rPr>
        <w:t> </w:t>
      </w:r>
      <w:hyperlink r:id="rId12">
        <w:r>
          <w:rPr>
            <w:color w:val="000080"/>
            <w:sz w:val="18"/>
            <w:u w:val="single" w:color="000080"/>
          </w:rPr>
          <w:t>art</w:t>
        </w:r>
        <w:r>
          <w:rPr>
            <w:color w:val="000080"/>
            <w:sz w:val="18"/>
          </w:rPr>
          <w:t>i</w:t>
        </w:r>
        <w:r>
          <w:rPr>
            <w:color w:val="000080"/>
            <w:sz w:val="18"/>
            <w:u w:val="single" w:color="000080"/>
          </w:rPr>
          <w:t>go</w:t>
        </w:r>
        <w:r>
          <w:rPr>
            <w:color w:val="000080"/>
            <w:spacing w:val="-6"/>
            <w:sz w:val="18"/>
            <w:u w:val="single" w:color="000080"/>
          </w:rPr>
          <w:t> </w:t>
        </w:r>
        <w:r>
          <w:rPr>
            <w:color w:val="000080"/>
            <w:sz w:val="18"/>
            <w:u w:val="single" w:color="000080"/>
          </w:rPr>
          <w:t>16</w:t>
        </w:r>
        <w:r>
          <w:rPr>
            <w:color w:val="000080"/>
            <w:spacing w:val="-6"/>
            <w:sz w:val="18"/>
            <w:u w:val="single" w:color="000080"/>
          </w:rPr>
          <w:t> </w:t>
        </w:r>
        <w:r>
          <w:rPr>
            <w:color w:val="000080"/>
            <w:sz w:val="18"/>
            <w:u w:val="single" w:color="000080"/>
          </w:rPr>
          <w:t>da</w:t>
        </w:r>
        <w:r>
          <w:rPr>
            <w:color w:val="000080"/>
            <w:spacing w:val="-6"/>
            <w:sz w:val="18"/>
            <w:u w:val="single" w:color="000080"/>
          </w:rPr>
          <w:t> </w:t>
        </w:r>
        <w:r>
          <w:rPr>
            <w:color w:val="000080"/>
            <w:sz w:val="18"/>
            <w:u w:val="single" w:color="000080"/>
          </w:rPr>
          <w:t>Lei</w:t>
        </w:r>
        <w:r>
          <w:rPr>
            <w:color w:val="000080"/>
            <w:spacing w:val="-6"/>
            <w:sz w:val="18"/>
            <w:u w:val="single" w:color="000080"/>
          </w:rPr>
          <w:t> </w:t>
        </w:r>
        <w:r>
          <w:rPr>
            <w:color w:val="000080"/>
            <w:sz w:val="18"/>
            <w:u w:val="single" w:color="000080"/>
          </w:rPr>
          <w:t>nº</w:t>
        </w:r>
        <w:r>
          <w:rPr>
            <w:color w:val="000080"/>
            <w:spacing w:val="-6"/>
            <w:sz w:val="18"/>
            <w:u w:val="single" w:color="000080"/>
          </w:rPr>
          <w:t> </w:t>
        </w:r>
        <w:r>
          <w:rPr>
            <w:color w:val="000080"/>
            <w:sz w:val="18"/>
            <w:u w:val="single" w:color="000080"/>
          </w:rPr>
          <w:t>14.133,</w:t>
        </w:r>
        <w:r>
          <w:rPr>
            <w:color w:val="000080"/>
            <w:spacing w:val="-6"/>
            <w:sz w:val="18"/>
            <w:u w:val="single" w:color="000080"/>
          </w:rPr>
          <w:t> </w:t>
        </w:r>
        <w:r>
          <w:rPr>
            <w:color w:val="000080"/>
            <w:sz w:val="18"/>
            <w:u w:val="single" w:color="000080"/>
          </w:rPr>
          <w:t>de</w:t>
        </w:r>
        <w:r>
          <w:rPr>
            <w:color w:val="000080"/>
            <w:spacing w:val="-6"/>
            <w:sz w:val="18"/>
            <w:u w:val="single" w:color="000080"/>
          </w:rPr>
          <w:t> </w:t>
        </w:r>
        <w:r>
          <w:rPr>
            <w:color w:val="000080"/>
            <w:spacing w:val="-2"/>
            <w:sz w:val="18"/>
            <w:u w:val="single" w:color="000080"/>
          </w:rPr>
          <w:t>2021</w:t>
        </w:r>
      </w:hyperlink>
      <w:r>
        <w:rPr>
          <w:spacing w:val="-2"/>
          <w:sz w:val="18"/>
        </w:rPr>
        <w:t>.</w:t>
      </w:r>
    </w:p>
    <w:p>
      <w:pPr>
        <w:pStyle w:val="BodyText"/>
        <w:ind w:left="0"/>
      </w:pPr>
    </w:p>
    <w:p>
      <w:pPr>
        <w:pStyle w:val="ListParagraph"/>
        <w:numPr>
          <w:ilvl w:val="1"/>
          <w:numId w:val="1"/>
        </w:numPr>
        <w:tabs>
          <w:tab w:pos="1041" w:val="left" w:leader="none"/>
        </w:tabs>
        <w:spacing w:line="273" w:lineRule="auto" w:before="1" w:after="0"/>
        <w:ind w:left="299" w:right="282" w:firstLine="423"/>
        <w:jc w:val="both"/>
        <w:rPr>
          <w:b/>
          <w:sz w:val="18"/>
        </w:rPr>
      </w:pPr>
      <w:r>
        <w:rPr>
          <w:sz w:val="18"/>
        </w:rPr>
        <w:t>O fornecedor enquadrado como microempresa, empresa de pequeno porte ou sociedade cooperativa deverá declarar, ainda, em campo próprio do sistema eletrônico, que cumpre os requisitos estabelecidos</w:t>
      </w:r>
      <w:r>
        <w:rPr>
          <w:spacing w:val="-12"/>
          <w:sz w:val="18"/>
        </w:rPr>
        <w:t> </w:t>
      </w:r>
      <w:r>
        <w:rPr>
          <w:sz w:val="18"/>
        </w:rPr>
        <w:t>no</w:t>
      </w:r>
      <w:r>
        <w:rPr>
          <w:spacing w:val="-11"/>
          <w:sz w:val="18"/>
        </w:rPr>
        <w:t> </w:t>
      </w:r>
      <w:hyperlink r:id="rId13">
        <w:r>
          <w:rPr>
            <w:color w:val="000080"/>
            <w:sz w:val="18"/>
            <w:u w:val="single" w:color="000080"/>
          </w:rPr>
          <w:t>art</w:t>
        </w:r>
        <w:r>
          <w:rPr>
            <w:color w:val="000080"/>
            <w:sz w:val="18"/>
          </w:rPr>
          <w:t>i</w:t>
        </w:r>
        <w:r>
          <w:rPr>
            <w:color w:val="000080"/>
            <w:sz w:val="18"/>
            <w:u w:val="single" w:color="000080"/>
          </w:rPr>
          <w:t>go 3° da Lei Complementar nº 123, de 2006</w:t>
        </w:r>
      </w:hyperlink>
      <w:r>
        <w:rPr>
          <w:sz w:val="18"/>
        </w:rPr>
        <w:t>, estando apto a usufruir do tratamento favorecido estabelecido em seus </w:t>
      </w:r>
      <w:hyperlink r:id="rId14">
        <w:r>
          <w:rPr>
            <w:color w:val="000080"/>
            <w:sz w:val="18"/>
            <w:u w:val="single" w:color="000080"/>
          </w:rPr>
          <w:t>arts. 42 a 49</w:t>
        </w:r>
      </w:hyperlink>
      <w:r>
        <w:rPr>
          <w:sz w:val="18"/>
        </w:rPr>
        <w:t>, observado o disposto nos </w:t>
      </w:r>
      <w:hyperlink r:id="rId15">
        <w:r>
          <w:rPr>
            <w:color w:val="000080"/>
            <w:sz w:val="18"/>
          </w:rPr>
          <w:t>§</w:t>
        </w:r>
        <w:r>
          <w:rPr>
            <w:color w:val="000080"/>
            <w:spacing w:val="-12"/>
            <w:sz w:val="18"/>
            <w:u w:val="single" w:color="000080"/>
          </w:rPr>
          <w:t> </w:t>
        </w:r>
        <w:r>
          <w:rPr>
            <w:color w:val="000080"/>
            <w:sz w:val="18"/>
          </w:rPr>
          <w:t>§</w:t>
        </w:r>
        <w:r>
          <w:rPr>
            <w:color w:val="000080"/>
            <w:spacing w:val="9"/>
            <w:sz w:val="18"/>
            <w:u w:val="single" w:color="000080"/>
          </w:rPr>
          <w:t> </w:t>
        </w:r>
        <w:r>
          <w:rPr>
            <w:color w:val="000080"/>
            <w:sz w:val="18"/>
            <w:u w:val="single" w:color="000080"/>
          </w:rPr>
          <w:t>1º ao 3º do art. 4º, da</w:t>
        </w:r>
      </w:hyperlink>
      <w:r>
        <w:rPr>
          <w:color w:val="000080"/>
          <w:sz w:val="18"/>
        </w:rPr>
        <w:t> </w:t>
      </w:r>
      <w:hyperlink r:id="rId15">
        <w:r>
          <w:rPr>
            <w:color w:val="000080"/>
            <w:sz w:val="18"/>
            <w:u w:val="single" w:color="000080"/>
          </w:rPr>
          <w:t>Lei n.º 14.133, de 2021.</w:t>
        </w:r>
      </w:hyperlink>
    </w:p>
    <w:p>
      <w:pPr>
        <w:pStyle w:val="ListParagraph"/>
        <w:numPr>
          <w:ilvl w:val="2"/>
          <w:numId w:val="1"/>
        </w:numPr>
        <w:tabs>
          <w:tab w:pos="1170" w:val="left" w:leader="none"/>
        </w:tabs>
        <w:spacing w:line="240" w:lineRule="auto" w:before="177" w:after="0"/>
        <w:ind w:left="1170" w:right="0" w:hanging="447"/>
        <w:jc w:val="left"/>
        <w:rPr>
          <w:sz w:val="18"/>
        </w:rPr>
      </w:pPr>
      <w:r>
        <w:rPr>
          <w:sz w:val="18"/>
        </w:rPr>
        <w:t>no</w:t>
      </w:r>
      <w:r>
        <w:rPr>
          <w:spacing w:val="-6"/>
          <w:sz w:val="18"/>
        </w:rPr>
        <w:t> </w:t>
      </w:r>
      <w:r>
        <w:rPr>
          <w:sz w:val="18"/>
        </w:rPr>
        <w:t>item</w:t>
      </w:r>
      <w:r>
        <w:rPr>
          <w:spacing w:val="-6"/>
          <w:sz w:val="18"/>
        </w:rPr>
        <w:t> </w:t>
      </w:r>
      <w:r>
        <w:rPr>
          <w:sz w:val="18"/>
        </w:rPr>
        <w:t>exclusivo</w:t>
      </w:r>
      <w:r>
        <w:rPr>
          <w:spacing w:val="-6"/>
          <w:sz w:val="18"/>
        </w:rPr>
        <w:t> </w:t>
      </w:r>
      <w:r>
        <w:rPr>
          <w:sz w:val="18"/>
        </w:rPr>
        <w:t>para</w:t>
      </w:r>
      <w:r>
        <w:rPr>
          <w:spacing w:val="-6"/>
          <w:sz w:val="18"/>
        </w:rPr>
        <w:t> </w:t>
      </w:r>
      <w:r>
        <w:rPr>
          <w:sz w:val="18"/>
        </w:rPr>
        <w:t>participação</w:t>
      </w:r>
      <w:r>
        <w:rPr>
          <w:spacing w:val="-6"/>
          <w:sz w:val="18"/>
        </w:rPr>
        <w:t> </w:t>
      </w:r>
      <w:r>
        <w:rPr>
          <w:sz w:val="18"/>
        </w:rPr>
        <w:t>de</w:t>
      </w:r>
      <w:r>
        <w:rPr>
          <w:spacing w:val="-6"/>
          <w:sz w:val="18"/>
        </w:rPr>
        <w:t> </w:t>
      </w:r>
      <w:r>
        <w:rPr>
          <w:sz w:val="18"/>
        </w:rPr>
        <w:t>Microempresas</w:t>
      </w:r>
      <w:r>
        <w:rPr>
          <w:spacing w:val="-6"/>
          <w:sz w:val="18"/>
        </w:rPr>
        <w:t> </w:t>
      </w:r>
      <w:r>
        <w:rPr>
          <w:sz w:val="18"/>
        </w:rPr>
        <w:t>-</w:t>
      </w:r>
      <w:r>
        <w:rPr>
          <w:spacing w:val="-6"/>
          <w:sz w:val="18"/>
        </w:rPr>
        <w:t> </w:t>
      </w:r>
      <w:r>
        <w:rPr>
          <w:sz w:val="18"/>
        </w:rPr>
        <w:t>ME</w:t>
      </w:r>
      <w:r>
        <w:rPr>
          <w:spacing w:val="-6"/>
          <w:sz w:val="18"/>
        </w:rPr>
        <w:t> </w:t>
      </w:r>
      <w:r>
        <w:rPr>
          <w:sz w:val="18"/>
        </w:rPr>
        <w:t>e</w:t>
      </w:r>
      <w:r>
        <w:rPr>
          <w:spacing w:val="-6"/>
          <w:sz w:val="18"/>
        </w:rPr>
        <w:t> </w:t>
      </w:r>
      <w:r>
        <w:rPr>
          <w:sz w:val="18"/>
        </w:rPr>
        <w:t>Empresas</w:t>
      </w:r>
      <w:r>
        <w:rPr>
          <w:spacing w:val="-6"/>
          <w:sz w:val="18"/>
        </w:rPr>
        <w:t> </w:t>
      </w:r>
      <w:r>
        <w:rPr>
          <w:sz w:val="18"/>
        </w:rPr>
        <w:t>de</w:t>
      </w:r>
      <w:r>
        <w:rPr>
          <w:spacing w:val="-6"/>
          <w:sz w:val="18"/>
        </w:rPr>
        <w:t> </w:t>
      </w:r>
      <w:r>
        <w:rPr>
          <w:sz w:val="18"/>
        </w:rPr>
        <w:t>Pequeno</w:t>
      </w:r>
      <w:r>
        <w:rPr>
          <w:spacing w:val="-5"/>
          <w:sz w:val="18"/>
        </w:rPr>
        <w:t> </w:t>
      </w:r>
      <w:r>
        <w:rPr>
          <w:sz w:val="18"/>
        </w:rPr>
        <w:t>Porte</w:t>
      </w:r>
      <w:r>
        <w:rPr>
          <w:spacing w:val="-6"/>
          <w:sz w:val="18"/>
        </w:rPr>
        <w:t> </w:t>
      </w:r>
      <w:r>
        <w:rPr>
          <w:sz w:val="18"/>
        </w:rPr>
        <w:t>-</w:t>
      </w:r>
      <w:r>
        <w:rPr>
          <w:spacing w:val="-6"/>
          <w:sz w:val="18"/>
        </w:rPr>
        <w:t> </w:t>
      </w:r>
      <w:r>
        <w:rPr>
          <w:sz w:val="18"/>
        </w:rPr>
        <w:t>EPP,</w:t>
      </w:r>
      <w:r>
        <w:rPr>
          <w:spacing w:val="-6"/>
          <w:sz w:val="18"/>
        </w:rPr>
        <w:t> </w:t>
      </w:r>
      <w:r>
        <w:rPr>
          <w:sz w:val="18"/>
        </w:rPr>
        <w:t>a</w:t>
      </w:r>
      <w:r>
        <w:rPr>
          <w:spacing w:val="-6"/>
          <w:sz w:val="18"/>
        </w:rPr>
        <w:t> </w:t>
      </w:r>
      <w:r>
        <w:rPr>
          <w:sz w:val="18"/>
        </w:rPr>
        <w:t>assinalação</w:t>
      </w:r>
      <w:r>
        <w:rPr>
          <w:spacing w:val="-6"/>
          <w:sz w:val="18"/>
        </w:rPr>
        <w:t> </w:t>
      </w:r>
      <w:r>
        <w:rPr>
          <w:sz w:val="18"/>
        </w:rPr>
        <w:t>do</w:t>
      </w:r>
      <w:r>
        <w:rPr>
          <w:spacing w:val="-6"/>
          <w:sz w:val="18"/>
        </w:rPr>
        <w:t> </w:t>
      </w:r>
      <w:r>
        <w:rPr>
          <w:sz w:val="18"/>
        </w:rPr>
        <w:t>campo</w:t>
      </w:r>
      <w:r>
        <w:rPr>
          <w:spacing w:val="-6"/>
          <w:sz w:val="18"/>
        </w:rPr>
        <w:t> </w:t>
      </w:r>
      <w:r>
        <w:rPr>
          <w:sz w:val="18"/>
        </w:rPr>
        <w:t>“não”</w:t>
      </w:r>
      <w:r>
        <w:rPr>
          <w:spacing w:val="-6"/>
          <w:sz w:val="18"/>
        </w:rPr>
        <w:t> </w:t>
      </w:r>
      <w:r>
        <w:rPr>
          <w:sz w:val="18"/>
        </w:rPr>
        <w:t>impedirá</w:t>
      </w:r>
      <w:r>
        <w:rPr>
          <w:spacing w:val="-6"/>
          <w:sz w:val="18"/>
        </w:rPr>
        <w:t> </w:t>
      </w:r>
      <w:r>
        <w:rPr>
          <w:sz w:val="18"/>
        </w:rPr>
        <w:t>o</w:t>
      </w:r>
      <w:r>
        <w:rPr>
          <w:spacing w:val="-6"/>
          <w:sz w:val="18"/>
        </w:rPr>
        <w:t> </w:t>
      </w:r>
      <w:r>
        <w:rPr>
          <w:sz w:val="18"/>
        </w:rPr>
        <w:t>prosseguimento</w:t>
      </w:r>
      <w:r>
        <w:rPr>
          <w:spacing w:val="-6"/>
          <w:sz w:val="18"/>
        </w:rPr>
        <w:t> </w:t>
      </w:r>
      <w:r>
        <w:rPr>
          <w:sz w:val="18"/>
        </w:rPr>
        <w:t>no</w:t>
      </w:r>
      <w:r>
        <w:rPr>
          <w:spacing w:val="-5"/>
          <w:sz w:val="18"/>
        </w:rPr>
        <w:t> </w:t>
      </w:r>
      <w:r>
        <w:rPr>
          <w:sz w:val="18"/>
        </w:rPr>
        <w:t>certame,</w:t>
      </w:r>
      <w:r>
        <w:rPr>
          <w:spacing w:val="-6"/>
          <w:sz w:val="18"/>
        </w:rPr>
        <w:t> </w:t>
      </w:r>
      <w:r>
        <w:rPr>
          <w:sz w:val="18"/>
        </w:rPr>
        <w:t>para</w:t>
      </w:r>
      <w:r>
        <w:rPr>
          <w:spacing w:val="-6"/>
          <w:sz w:val="18"/>
        </w:rPr>
        <w:t> </w:t>
      </w:r>
      <w:r>
        <w:rPr>
          <w:sz w:val="18"/>
        </w:rPr>
        <w:t>aquele</w:t>
      </w:r>
      <w:r>
        <w:rPr>
          <w:spacing w:val="-6"/>
          <w:sz w:val="18"/>
        </w:rPr>
        <w:t> </w:t>
      </w:r>
      <w:r>
        <w:rPr>
          <w:spacing w:val="-2"/>
          <w:sz w:val="18"/>
        </w:rPr>
        <w:t>item;</w:t>
      </w:r>
    </w:p>
    <w:p>
      <w:pPr>
        <w:pStyle w:val="ListParagraph"/>
        <w:numPr>
          <w:ilvl w:val="2"/>
          <w:numId w:val="1"/>
        </w:numPr>
        <w:tabs>
          <w:tab w:pos="1172" w:val="left" w:leader="none"/>
        </w:tabs>
        <w:spacing w:line="273" w:lineRule="auto" w:before="196" w:after="0"/>
        <w:ind w:left="299" w:right="282" w:firstLine="423"/>
        <w:jc w:val="both"/>
        <w:rPr>
          <w:sz w:val="18"/>
        </w:rPr>
      </w:pPr>
      <w:r>
        <w:rPr>
          <w:sz w:val="18"/>
        </w:rPr>
        <w:t>nos</w:t>
      </w:r>
      <w:r>
        <w:rPr>
          <w:spacing w:val="-2"/>
          <w:sz w:val="18"/>
        </w:rPr>
        <w:t> </w:t>
      </w:r>
      <w:r>
        <w:rPr>
          <w:sz w:val="18"/>
        </w:rPr>
        <w:t>ITENS</w:t>
      </w:r>
      <w:r>
        <w:rPr>
          <w:spacing w:val="-2"/>
          <w:sz w:val="18"/>
        </w:rPr>
        <w:t> </w:t>
      </w:r>
      <w:r>
        <w:rPr>
          <w:sz w:val="18"/>
        </w:rPr>
        <w:t>em</w:t>
      </w:r>
      <w:r>
        <w:rPr>
          <w:spacing w:val="-2"/>
          <w:sz w:val="18"/>
        </w:rPr>
        <w:t> </w:t>
      </w:r>
      <w:r>
        <w:rPr>
          <w:sz w:val="18"/>
        </w:rPr>
        <w:t>que</w:t>
      </w:r>
      <w:r>
        <w:rPr>
          <w:spacing w:val="-2"/>
          <w:sz w:val="18"/>
        </w:rPr>
        <w:t> </w:t>
      </w:r>
      <w:r>
        <w:rPr>
          <w:sz w:val="18"/>
        </w:rPr>
        <w:t>a</w:t>
      </w:r>
      <w:r>
        <w:rPr>
          <w:spacing w:val="-2"/>
          <w:sz w:val="18"/>
        </w:rPr>
        <w:t> </w:t>
      </w:r>
      <w:r>
        <w:rPr>
          <w:sz w:val="18"/>
        </w:rPr>
        <w:t>participação</w:t>
      </w:r>
      <w:r>
        <w:rPr>
          <w:spacing w:val="-2"/>
          <w:sz w:val="18"/>
        </w:rPr>
        <w:t> </w:t>
      </w:r>
      <w:r>
        <w:rPr>
          <w:sz w:val="18"/>
        </w:rPr>
        <w:t>não</w:t>
      </w:r>
      <w:r>
        <w:rPr>
          <w:spacing w:val="-2"/>
          <w:sz w:val="18"/>
        </w:rPr>
        <w:t> </w:t>
      </w:r>
      <w:r>
        <w:rPr>
          <w:sz w:val="18"/>
        </w:rPr>
        <w:t>for</w:t>
      </w:r>
      <w:r>
        <w:rPr>
          <w:spacing w:val="-2"/>
          <w:sz w:val="18"/>
        </w:rPr>
        <w:t> </w:t>
      </w:r>
      <w:r>
        <w:rPr>
          <w:sz w:val="18"/>
        </w:rPr>
        <w:t>exclusiva</w:t>
      </w:r>
      <w:r>
        <w:rPr>
          <w:spacing w:val="-2"/>
          <w:sz w:val="18"/>
        </w:rPr>
        <w:t> </w:t>
      </w:r>
      <w:r>
        <w:rPr>
          <w:sz w:val="18"/>
        </w:rPr>
        <w:t>para</w:t>
      </w:r>
      <w:r>
        <w:rPr>
          <w:spacing w:val="-2"/>
          <w:sz w:val="18"/>
        </w:rPr>
        <w:t> </w:t>
      </w:r>
      <w:r>
        <w:rPr>
          <w:sz w:val="18"/>
        </w:rPr>
        <w:t>Microempresas</w:t>
      </w:r>
      <w:r>
        <w:rPr>
          <w:spacing w:val="-2"/>
          <w:sz w:val="18"/>
        </w:rPr>
        <w:t> </w:t>
      </w:r>
      <w:r>
        <w:rPr>
          <w:sz w:val="18"/>
        </w:rPr>
        <w:t>-</w:t>
      </w:r>
      <w:r>
        <w:rPr>
          <w:spacing w:val="-2"/>
          <w:sz w:val="18"/>
        </w:rPr>
        <w:t> </w:t>
      </w:r>
      <w:r>
        <w:rPr>
          <w:sz w:val="18"/>
        </w:rPr>
        <w:t>ME</w:t>
      </w:r>
      <w:r>
        <w:rPr>
          <w:spacing w:val="-2"/>
          <w:sz w:val="18"/>
        </w:rPr>
        <w:t> </w:t>
      </w:r>
      <w:r>
        <w:rPr>
          <w:sz w:val="18"/>
        </w:rPr>
        <w:t>e</w:t>
      </w:r>
      <w:r>
        <w:rPr>
          <w:spacing w:val="-2"/>
          <w:sz w:val="18"/>
        </w:rPr>
        <w:t> </w:t>
      </w:r>
      <w:r>
        <w:rPr>
          <w:sz w:val="18"/>
        </w:rPr>
        <w:t>Empresas</w:t>
      </w:r>
      <w:r>
        <w:rPr>
          <w:spacing w:val="-2"/>
          <w:sz w:val="18"/>
        </w:rPr>
        <w:t> </w:t>
      </w:r>
      <w:r>
        <w:rPr>
          <w:sz w:val="18"/>
        </w:rPr>
        <w:t>de</w:t>
      </w:r>
      <w:r>
        <w:rPr>
          <w:spacing w:val="-2"/>
          <w:sz w:val="18"/>
        </w:rPr>
        <w:t> </w:t>
      </w:r>
      <w:r>
        <w:rPr>
          <w:sz w:val="18"/>
        </w:rPr>
        <w:t>Pequeno</w:t>
      </w:r>
      <w:r>
        <w:rPr>
          <w:spacing w:val="-2"/>
          <w:sz w:val="18"/>
        </w:rPr>
        <w:t> </w:t>
      </w:r>
      <w:r>
        <w:rPr>
          <w:sz w:val="18"/>
        </w:rPr>
        <w:t>Porte</w:t>
      </w:r>
      <w:r>
        <w:rPr>
          <w:spacing w:val="-2"/>
          <w:sz w:val="18"/>
        </w:rPr>
        <w:t> </w:t>
      </w:r>
      <w:r>
        <w:rPr>
          <w:sz w:val="18"/>
        </w:rPr>
        <w:t>-</w:t>
      </w:r>
      <w:r>
        <w:rPr>
          <w:spacing w:val="-2"/>
          <w:sz w:val="18"/>
        </w:rPr>
        <w:t> </w:t>
      </w:r>
      <w:r>
        <w:rPr>
          <w:sz w:val="18"/>
        </w:rPr>
        <w:t>EPP,</w:t>
      </w:r>
      <w:r>
        <w:rPr>
          <w:spacing w:val="-2"/>
          <w:sz w:val="18"/>
        </w:rPr>
        <w:t> </w:t>
      </w:r>
      <w:r>
        <w:rPr>
          <w:sz w:val="18"/>
        </w:rPr>
        <w:t>a</w:t>
      </w:r>
      <w:r>
        <w:rPr>
          <w:spacing w:val="-2"/>
          <w:sz w:val="18"/>
        </w:rPr>
        <w:t> </w:t>
      </w:r>
      <w:r>
        <w:rPr>
          <w:sz w:val="18"/>
        </w:rPr>
        <w:t>assinalação</w:t>
      </w:r>
      <w:r>
        <w:rPr>
          <w:spacing w:val="-2"/>
          <w:sz w:val="18"/>
        </w:rPr>
        <w:t> </w:t>
      </w:r>
      <w:r>
        <w:rPr>
          <w:sz w:val="18"/>
        </w:rPr>
        <w:t>do</w:t>
      </w:r>
      <w:r>
        <w:rPr>
          <w:spacing w:val="-2"/>
          <w:sz w:val="18"/>
        </w:rPr>
        <w:t> </w:t>
      </w:r>
      <w:r>
        <w:rPr>
          <w:sz w:val="18"/>
        </w:rPr>
        <w:t>campo</w:t>
      </w:r>
      <w:r>
        <w:rPr>
          <w:spacing w:val="-2"/>
          <w:sz w:val="18"/>
        </w:rPr>
        <w:t> </w:t>
      </w:r>
      <w:r>
        <w:rPr>
          <w:sz w:val="18"/>
        </w:rPr>
        <w:t>“não”</w:t>
      </w:r>
      <w:r>
        <w:rPr>
          <w:spacing w:val="-2"/>
          <w:sz w:val="18"/>
        </w:rPr>
        <w:t> </w:t>
      </w:r>
      <w:r>
        <w:rPr>
          <w:sz w:val="18"/>
        </w:rPr>
        <w:t>apenas</w:t>
      </w:r>
      <w:r>
        <w:rPr>
          <w:spacing w:val="-2"/>
          <w:sz w:val="18"/>
        </w:rPr>
        <w:t> </w:t>
      </w:r>
      <w:r>
        <w:rPr>
          <w:sz w:val="18"/>
        </w:rPr>
        <w:t>produzirá</w:t>
      </w:r>
      <w:r>
        <w:rPr>
          <w:spacing w:val="-2"/>
          <w:sz w:val="18"/>
        </w:rPr>
        <w:t> </w:t>
      </w:r>
      <w:r>
        <w:rPr>
          <w:sz w:val="18"/>
        </w:rPr>
        <w:t>o</w:t>
      </w:r>
      <w:r>
        <w:rPr>
          <w:spacing w:val="-2"/>
          <w:sz w:val="18"/>
        </w:rPr>
        <w:t> </w:t>
      </w:r>
      <w:r>
        <w:rPr>
          <w:sz w:val="18"/>
        </w:rPr>
        <w:t>efeito</w:t>
      </w:r>
      <w:r>
        <w:rPr>
          <w:spacing w:val="-2"/>
          <w:sz w:val="18"/>
        </w:rPr>
        <w:t> </w:t>
      </w:r>
      <w:r>
        <w:rPr>
          <w:sz w:val="18"/>
        </w:rPr>
        <w:t>de</w:t>
      </w:r>
      <w:r>
        <w:rPr>
          <w:spacing w:val="-2"/>
          <w:sz w:val="18"/>
        </w:rPr>
        <w:t> </w:t>
      </w:r>
      <w:r>
        <w:rPr>
          <w:sz w:val="18"/>
        </w:rPr>
        <w:t>o</w:t>
      </w:r>
      <w:r>
        <w:rPr>
          <w:spacing w:val="-2"/>
          <w:sz w:val="18"/>
        </w:rPr>
        <w:t> </w:t>
      </w:r>
      <w:r>
        <w:rPr>
          <w:sz w:val="18"/>
        </w:rPr>
        <w:t>licitante</w:t>
      </w:r>
      <w:r>
        <w:rPr>
          <w:spacing w:val="-2"/>
          <w:sz w:val="18"/>
        </w:rPr>
        <w:t> </w:t>
      </w:r>
      <w:r>
        <w:rPr>
          <w:sz w:val="18"/>
        </w:rPr>
        <w:t>não ter direito ao tratamento favorecido previsto na </w:t>
      </w:r>
      <w:hyperlink r:id="rId8">
        <w:r>
          <w:rPr>
            <w:color w:val="000080"/>
            <w:sz w:val="18"/>
            <w:u w:val="single" w:color="000080"/>
          </w:rPr>
          <w:t>Lei Complementar nº 123, de 2006</w:t>
        </w:r>
      </w:hyperlink>
      <w:r>
        <w:rPr>
          <w:sz w:val="18"/>
        </w:rPr>
        <w:t>, mesmo que microempresa, empresa de pequeno porte ou sociedade cooperativa.</w:t>
      </w:r>
    </w:p>
    <w:p>
      <w:pPr>
        <w:pStyle w:val="ListParagraph"/>
        <w:numPr>
          <w:ilvl w:val="1"/>
          <w:numId w:val="1"/>
        </w:numPr>
        <w:tabs>
          <w:tab w:pos="1035" w:val="left" w:leader="none"/>
        </w:tabs>
        <w:spacing w:line="240" w:lineRule="auto" w:before="179" w:after="0"/>
        <w:ind w:left="1035" w:right="0" w:hanging="312"/>
        <w:jc w:val="left"/>
        <w:rPr>
          <w:b/>
          <w:sz w:val="18"/>
        </w:rPr>
      </w:pPr>
      <w:r>
        <w:rPr>
          <w:sz w:val="18"/>
        </w:rPr>
        <w:t>A</w:t>
      </w:r>
      <w:r>
        <w:rPr>
          <w:spacing w:val="-12"/>
          <w:sz w:val="18"/>
        </w:rPr>
        <w:t> </w:t>
      </w:r>
      <w:r>
        <w:rPr>
          <w:sz w:val="18"/>
        </w:rPr>
        <w:t>falsidade</w:t>
      </w:r>
      <w:r>
        <w:rPr>
          <w:spacing w:val="-6"/>
          <w:sz w:val="18"/>
        </w:rPr>
        <w:t> </w:t>
      </w:r>
      <w:r>
        <w:rPr>
          <w:sz w:val="18"/>
        </w:rPr>
        <w:t>das</w:t>
      </w:r>
      <w:r>
        <w:rPr>
          <w:spacing w:val="-5"/>
          <w:sz w:val="18"/>
        </w:rPr>
        <w:t> </w:t>
      </w:r>
      <w:r>
        <w:rPr>
          <w:sz w:val="18"/>
        </w:rPr>
        <w:t>declarações</w:t>
      </w:r>
      <w:r>
        <w:rPr>
          <w:spacing w:val="-4"/>
          <w:sz w:val="18"/>
        </w:rPr>
        <w:t> </w:t>
      </w:r>
      <w:r>
        <w:rPr>
          <w:sz w:val="18"/>
        </w:rPr>
        <w:t>de</w:t>
      </w:r>
      <w:r>
        <w:rPr>
          <w:spacing w:val="-5"/>
          <w:sz w:val="18"/>
        </w:rPr>
        <w:t> </w:t>
      </w:r>
      <w:r>
        <w:rPr>
          <w:sz w:val="18"/>
        </w:rPr>
        <w:t>que</w:t>
      </w:r>
      <w:r>
        <w:rPr>
          <w:spacing w:val="-4"/>
          <w:sz w:val="18"/>
        </w:rPr>
        <w:t> </w:t>
      </w:r>
      <w:r>
        <w:rPr>
          <w:sz w:val="18"/>
        </w:rPr>
        <w:t>tratam</w:t>
      </w:r>
      <w:r>
        <w:rPr>
          <w:spacing w:val="-4"/>
          <w:sz w:val="18"/>
        </w:rPr>
        <w:t> </w:t>
      </w:r>
      <w:r>
        <w:rPr>
          <w:sz w:val="18"/>
        </w:rPr>
        <w:t>os</w:t>
      </w:r>
      <w:r>
        <w:rPr>
          <w:spacing w:val="-5"/>
          <w:sz w:val="18"/>
        </w:rPr>
        <w:t> </w:t>
      </w:r>
      <w:r>
        <w:rPr>
          <w:sz w:val="18"/>
        </w:rPr>
        <w:t>ITENS</w:t>
      </w:r>
      <w:r>
        <w:rPr>
          <w:spacing w:val="-4"/>
          <w:sz w:val="18"/>
        </w:rPr>
        <w:t> </w:t>
      </w:r>
      <w:r>
        <w:rPr>
          <w:b/>
          <w:sz w:val="18"/>
        </w:rPr>
        <w:t>3.3</w:t>
      </w:r>
      <w:r>
        <w:rPr>
          <w:b/>
          <w:spacing w:val="-4"/>
          <w:sz w:val="18"/>
        </w:rPr>
        <w:t> </w:t>
      </w:r>
      <w:r>
        <w:rPr>
          <w:sz w:val="18"/>
        </w:rPr>
        <w:t>e</w:t>
      </w:r>
      <w:r>
        <w:rPr>
          <w:spacing w:val="-5"/>
          <w:sz w:val="18"/>
        </w:rPr>
        <w:t> </w:t>
      </w:r>
      <w:r>
        <w:rPr>
          <w:b/>
          <w:sz w:val="18"/>
        </w:rPr>
        <w:t>3.5</w:t>
      </w:r>
      <w:r>
        <w:rPr>
          <w:b/>
          <w:spacing w:val="-4"/>
          <w:sz w:val="18"/>
        </w:rPr>
        <w:t> </w:t>
      </w:r>
      <w:r>
        <w:rPr>
          <w:sz w:val="18"/>
        </w:rPr>
        <w:t>sujeitará</w:t>
      </w:r>
      <w:r>
        <w:rPr>
          <w:spacing w:val="-5"/>
          <w:sz w:val="18"/>
        </w:rPr>
        <w:t> </w:t>
      </w:r>
      <w:r>
        <w:rPr>
          <w:sz w:val="18"/>
        </w:rPr>
        <w:t>o</w:t>
      </w:r>
      <w:r>
        <w:rPr>
          <w:spacing w:val="-4"/>
          <w:sz w:val="18"/>
        </w:rPr>
        <w:t> </w:t>
      </w:r>
      <w:r>
        <w:rPr>
          <w:sz w:val="18"/>
        </w:rPr>
        <w:t>licitante</w:t>
      </w:r>
      <w:r>
        <w:rPr>
          <w:spacing w:val="-4"/>
          <w:sz w:val="18"/>
        </w:rPr>
        <w:t> </w:t>
      </w:r>
      <w:r>
        <w:rPr>
          <w:sz w:val="18"/>
        </w:rPr>
        <w:t>às</w:t>
      </w:r>
      <w:r>
        <w:rPr>
          <w:spacing w:val="-5"/>
          <w:sz w:val="18"/>
        </w:rPr>
        <w:t> </w:t>
      </w:r>
      <w:r>
        <w:rPr>
          <w:sz w:val="18"/>
        </w:rPr>
        <w:t>sanções</w:t>
      </w:r>
      <w:r>
        <w:rPr>
          <w:spacing w:val="-4"/>
          <w:sz w:val="18"/>
        </w:rPr>
        <w:t> </w:t>
      </w:r>
      <w:r>
        <w:rPr>
          <w:sz w:val="18"/>
        </w:rPr>
        <w:t>previstas</w:t>
      </w:r>
      <w:r>
        <w:rPr>
          <w:spacing w:val="-4"/>
          <w:sz w:val="18"/>
        </w:rPr>
        <w:t> </w:t>
      </w:r>
      <w:r>
        <w:rPr>
          <w:sz w:val="18"/>
        </w:rPr>
        <w:t>na</w:t>
      </w:r>
      <w:r>
        <w:rPr>
          <w:spacing w:val="-5"/>
          <w:sz w:val="18"/>
        </w:rPr>
        <w:t> </w:t>
      </w:r>
      <w:hyperlink r:id="rId6">
        <w:r>
          <w:rPr>
            <w:color w:val="000080"/>
            <w:sz w:val="18"/>
            <w:u w:val="single" w:color="000080"/>
          </w:rPr>
          <w:t>Lei</w:t>
        </w:r>
        <w:r>
          <w:rPr>
            <w:color w:val="000080"/>
            <w:spacing w:val="-4"/>
            <w:sz w:val="18"/>
            <w:u w:val="single" w:color="000080"/>
          </w:rPr>
          <w:t> </w:t>
        </w:r>
        <w:r>
          <w:rPr>
            <w:color w:val="000080"/>
            <w:sz w:val="18"/>
            <w:u w:val="single" w:color="000080"/>
          </w:rPr>
          <w:t>nº</w:t>
        </w:r>
        <w:r>
          <w:rPr>
            <w:color w:val="000080"/>
            <w:spacing w:val="-5"/>
            <w:sz w:val="18"/>
            <w:u w:val="single" w:color="000080"/>
          </w:rPr>
          <w:t> </w:t>
        </w:r>
        <w:r>
          <w:rPr>
            <w:color w:val="000080"/>
            <w:sz w:val="18"/>
            <w:u w:val="single" w:color="000080"/>
          </w:rPr>
          <w:t>14.133,</w:t>
        </w:r>
        <w:r>
          <w:rPr>
            <w:color w:val="000080"/>
            <w:spacing w:val="-4"/>
            <w:sz w:val="18"/>
            <w:u w:val="single" w:color="000080"/>
          </w:rPr>
          <w:t> </w:t>
        </w:r>
        <w:r>
          <w:rPr>
            <w:color w:val="000080"/>
            <w:sz w:val="18"/>
            <w:u w:val="single" w:color="000080"/>
          </w:rPr>
          <w:t>de</w:t>
        </w:r>
        <w:r>
          <w:rPr>
            <w:color w:val="000080"/>
            <w:spacing w:val="-4"/>
            <w:sz w:val="18"/>
            <w:u w:val="single" w:color="000080"/>
          </w:rPr>
          <w:t> </w:t>
        </w:r>
        <w:r>
          <w:rPr>
            <w:color w:val="000080"/>
            <w:sz w:val="18"/>
            <w:u w:val="single" w:color="000080"/>
          </w:rPr>
          <w:t>2021</w:t>
        </w:r>
      </w:hyperlink>
      <w:r>
        <w:rPr>
          <w:sz w:val="18"/>
        </w:rPr>
        <w:t>,</w:t>
      </w:r>
      <w:r>
        <w:rPr>
          <w:spacing w:val="-5"/>
          <w:sz w:val="18"/>
        </w:rPr>
        <w:t> </w:t>
      </w:r>
      <w:r>
        <w:rPr>
          <w:sz w:val="18"/>
        </w:rPr>
        <w:t>e</w:t>
      </w:r>
      <w:r>
        <w:rPr>
          <w:spacing w:val="-4"/>
          <w:sz w:val="18"/>
        </w:rPr>
        <w:t> </w:t>
      </w:r>
      <w:r>
        <w:rPr>
          <w:sz w:val="18"/>
        </w:rPr>
        <w:t>neste</w:t>
      </w:r>
      <w:r>
        <w:rPr>
          <w:spacing w:val="-4"/>
          <w:sz w:val="18"/>
        </w:rPr>
        <w:t> </w:t>
      </w:r>
      <w:r>
        <w:rPr>
          <w:spacing w:val="-2"/>
          <w:sz w:val="18"/>
        </w:rPr>
        <w:t>Edital.</w:t>
      </w:r>
    </w:p>
    <w:p>
      <w:pPr>
        <w:pStyle w:val="ListParagraph"/>
        <w:spacing w:after="0" w:line="240" w:lineRule="auto"/>
        <w:jc w:val="left"/>
        <w:rPr>
          <w:b/>
          <w:sz w:val="18"/>
        </w:rPr>
        <w:sectPr>
          <w:pgSz w:w="15840" w:h="24480"/>
          <w:pgMar w:top="500" w:bottom="280" w:left="360" w:right="360"/>
        </w:sectPr>
      </w:pPr>
    </w:p>
    <w:p>
      <w:pPr>
        <w:pStyle w:val="ListParagraph"/>
        <w:numPr>
          <w:ilvl w:val="1"/>
          <w:numId w:val="1"/>
        </w:numPr>
        <w:tabs>
          <w:tab w:pos="1054" w:val="left" w:leader="none"/>
        </w:tabs>
        <w:spacing w:line="273" w:lineRule="auto" w:before="70" w:after="0"/>
        <w:ind w:left="299" w:right="282" w:firstLine="423"/>
        <w:jc w:val="both"/>
        <w:rPr>
          <w:b/>
          <w:sz w:val="18"/>
        </w:rPr>
      </w:pPr>
      <w:r>
        <w:rPr>
          <w:sz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1037" w:val="left" w:leader="none"/>
        </w:tabs>
        <w:spacing w:line="259" w:lineRule="auto" w:before="178" w:after="0"/>
        <w:ind w:left="299" w:right="282" w:firstLine="423"/>
        <w:jc w:val="both"/>
        <w:rPr>
          <w:b/>
          <w:sz w:val="18"/>
        </w:rPr>
      </w:pPr>
      <w:r>
        <w:rPr>
          <w:sz w:val="18"/>
        </w:rPr>
        <w:t>Não</w:t>
      </w:r>
      <w:r>
        <w:rPr>
          <w:spacing w:val="-1"/>
          <w:sz w:val="18"/>
        </w:rPr>
        <w:t> </w:t>
      </w:r>
      <w:r>
        <w:rPr>
          <w:sz w:val="18"/>
        </w:rPr>
        <w:t>haverá</w:t>
      </w:r>
      <w:r>
        <w:rPr>
          <w:spacing w:val="-1"/>
          <w:sz w:val="18"/>
        </w:rPr>
        <w:t> </w:t>
      </w:r>
      <w:r>
        <w:rPr>
          <w:sz w:val="18"/>
        </w:rPr>
        <w:t>ordem</w:t>
      </w:r>
      <w:r>
        <w:rPr>
          <w:spacing w:val="-1"/>
          <w:sz w:val="18"/>
        </w:rPr>
        <w:t> </w:t>
      </w:r>
      <w:r>
        <w:rPr>
          <w:sz w:val="18"/>
        </w:rPr>
        <w:t>de</w:t>
      </w:r>
      <w:r>
        <w:rPr>
          <w:spacing w:val="-1"/>
          <w:sz w:val="18"/>
        </w:rPr>
        <w:t> </w:t>
      </w:r>
      <w:r>
        <w:rPr>
          <w:sz w:val="18"/>
        </w:rPr>
        <w:t>classificação</w:t>
      </w:r>
      <w:r>
        <w:rPr>
          <w:spacing w:val="-1"/>
          <w:sz w:val="18"/>
        </w:rPr>
        <w:t> </w:t>
      </w:r>
      <w:r>
        <w:rPr>
          <w:sz w:val="18"/>
        </w:rPr>
        <w:t>na</w:t>
      </w:r>
      <w:r>
        <w:rPr>
          <w:spacing w:val="-1"/>
          <w:sz w:val="18"/>
        </w:rPr>
        <w:t> </w:t>
      </w:r>
      <w:r>
        <w:rPr>
          <w:sz w:val="18"/>
        </w:rPr>
        <w:t>etapa</w:t>
      </w:r>
      <w:r>
        <w:rPr>
          <w:spacing w:val="-1"/>
          <w:sz w:val="18"/>
        </w:rPr>
        <w:t> </w:t>
      </w:r>
      <w:r>
        <w:rPr>
          <w:sz w:val="18"/>
        </w:rPr>
        <w:t>de</w:t>
      </w:r>
      <w:r>
        <w:rPr>
          <w:spacing w:val="-1"/>
          <w:sz w:val="18"/>
        </w:rPr>
        <w:t> </w:t>
      </w:r>
      <w:r>
        <w:rPr>
          <w:sz w:val="18"/>
        </w:rPr>
        <w:t>apresentação</w:t>
      </w:r>
      <w:r>
        <w:rPr>
          <w:spacing w:val="-1"/>
          <w:sz w:val="18"/>
        </w:rPr>
        <w:t> </w:t>
      </w:r>
      <w:r>
        <w:rPr>
          <w:sz w:val="18"/>
        </w:rPr>
        <w:t>da</w:t>
      </w:r>
      <w:r>
        <w:rPr>
          <w:spacing w:val="-1"/>
          <w:sz w:val="18"/>
        </w:rPr>
        <w:t> </w:t>
      </w:r>
      <w:r>
        <w:rPr>
          <w:sz w:val="18"/>
        </w:rPr>
        <w:t>proposta</w:t>
      </w:r>
      <w:r>
        <w:rPr>
          <w:spacing w:val="-1"/>
          <w:sz w:val="18"/>
        </w:rPr>
        <w:t> </w:t>
      </w:r>
      <w:r>
        <w:rPr>
          <w:sz w:val="18"/>
        </w:rPr>
        <w:t>e</w:t>
      </w:r>
      <w:r>
        <w:rPr>
          <w:spacing w:val="-1"/>
          <w:sz w:val="18"/>
        </w:rPr>
        <w:t> </w:t>
      </w:r>
      <w:r>
        <w:rPr>
          <w:sz w:val="18"/>
        </w:rPr>
        <w:t>das</w:t>
      </w:r>
      <w:r>
        <w:rPr>
          <w:spacing w:val="-1"/>
          <w:sz w:val="18"/>
        </w:rPr>
        <w:t> </w:t>
      </w:r>
      <w:r>
        <w:rPr>
          <w:sz w:val="18"/>
        </w:rPr>
        <w:t>declarações</w:t>
      </w:r>
      <w:r>
        <w:rPr>
          <w:spacing w:val="-1"/>
          <w:sz w:val="18"/>
        </w:rPr>
        <w:t> </w:t>
      </w:r>
      <w:r>
        <w:rPr>
          <w:sz w:val="18"/>
        </w:rPr>
        <w:t>pelo</w:t>
      </w:r>
      <w:r>
        <w:rPr>
          <w:spacing w:val="-1"/>
          <w:sz w:val="18"/>
        </w:rPr>
        <w:t> </w:t>
      </w:r>
      <w:r>
        <w:rPr>
          <w:sz w:val="18"/>
        </w:rPr>
        <w:t>licitante,</w:t>
      </w:r>
      <w:r>
        <w:rPr>
          <w:spacing w:val="-1"/>
          <w:sz w:val="18"/>
        </w:rPr>
        <w:t> </w:t>
      </w:r>
      <w:r>
        <w:rPr>
          <w:sz w:val="18"/>
        </w:rPr>
        <w:t>o</w:t>
      </w:r>
      <w:r>
        <w:rPr>
          <w:spacing w:val="-1"/>
          <w:sz w:val="18"/>
        </w:rPr>
        <w:t> </w:t>
      </w:r>
      <w:r>
        <w:rPr>
          <w:sz w:val="18"/>
        </w:rPr>
        <w:t>que</w:t>
      </w:r>
      <w:r>
        <w:rPr>
          <w:spacing w:val="-1"/>
          <w:sz w:val="18"/>
        </w:rPr>
        <w:t> </w:t>
      </w:r>
      <w:r>
        <w:rPr>
          <w:sz w:val="18"/>
        </w:rPr>
        <w:t>ocorrerá</w:t>
      </w:r>
      <w:r>
        <w:rPr>
          <w:spacing w:val="-1"/>
          <w:sz w:val="18"/>
        </w:rPr>
        <w:t> </w:t>
      </w:r>
      <w:r>
        <w:rPr>
          <w:sz w:val="18"/>
        </w:rPr>
        <w:t>somente</w:t>
      </w:r>
      <w:r>
        <w:rPr>
          <w:spacing w:val="-1"/>
          <w:sz w:val="18"/>
        </w:rPr>
        <w:t> </w:t>
      </w:r>
      <w:r>
        <w:rPr>
          <w:sz w:val="18"/>
        </w:rPr>
        <w:t>após</w:t>
      </w:r>
      <w:r>
        <w:rPr>
          <w:spacing w:val="-1"/>
          <w:sz w:val="18"/>
        </w:rPr>
        <w:t> </w:t>
      </w:r>
      <w:r>
        <w:rPr>
          <w:sz w:val="18"/>
        </w:rPr>
        <w:t>os</w:t>
      </w:r>
      <w:r>
        <w:rPr>
          <w:spacing w:val="-1"/>
          <w:sz w:val="18"/>
        </w:rPr>
        <w:t> </w:t>
      </w:r>
      <w:r>
        <w:rPr>
          <w:sz w:val="18"/>
        </w:rPr>
        <w:t>procedimentos</w:t>
      </w:r>
      <w:r>
        <w:rPr>
          <w:spacing w:val="-1"/>
          <w:sz w:val="18"/>
        </w:rPr>
        <w:t> </w:t>
      </w:r>
      <w:r>
        <w:rPr>
          <w:sz w:val="18"/>
        </w:rPr>
        <w:t>de</w:t>
      </w:r>
      <w:r>
        <w:rPr>
          <w:spacing w:val="-1"/>
          <w:sz w:val="18"/>
        </w:rPr>
        <w:t> </w:t>
      </w:r>
      <w:r>
        <w:rPr>
          <w:sz w:val="18"/>
        </w:rPr>
        <w:t>abertura</w:t>
      </w:r>
      <w:r>
        <w:rPr>
          <w:spacing w:val="-1"/>
          <w:sz w:val="18"/>
        </w:rPr>
        <w:t> </w:t>
      </w:r>
      <w:r>
        <w:rPr>
          <w:sz w:val="18"/>
        </w:rPr>
        <w:t>da</w:t>
      </w:r>
      <w:r>
        <w:rPr>
          <w:spacing w:val="-1"/>
          <w:sz w:val="18"/>
        </w:rPr>
        <w:t> </w:t>
      </w:r>
      <w:r>
        <w:rPr>
          <w:sz w:val="18"/>
        </w:rPr>
        <w:t>sessão</w:t>
      </w:r>
      <w:r>
        <w:rPr>
          <w:spacing w:val="-1"/>
          <w:sz w:val="18"/>
        </w:rPr>
        <w:t> </w:t>
      </w:r>
      <w:r>
        <w:rPr>
          <w:sz w:val="18"/>
        </w:rPr>
        <w:t>pública</w:t>
      </w:r>
      <w:r>
        <w:rPr>
          <w:spacing w:val="-1"/>
          <w:sz w:val="18"/>
        </w:rPr>
        <w:t> </w:t>
      </w:r>
      <w:r>
        <w:rPr>
          <w:sz w:val="18"/>
        </w:rPr>
        <w:t>e</w:t>
      </w:r>
      <w:r>
        <w:rPr>
          <w:spacing w:val="-1"/>
          <w:sz w:val="18"/>
        </w:rPr>
        <w:t> </w:t>
      </w:r>
      <w:r>
        <w:rPr>
          <w:sz w:val="18"/>
        </w:rPr>
        <w:t>da</w:t>
      </w:r>
      <w:r>
        <w:rPr>
          <w:spacing w:val="-1"/>
          <w:sz w:val="18"/>
        </w:rPr>
        <w:t> </w:t>
      </w:r>
      <w:r>
        <w:rPr>
          <w:sz w:val="18"/>
        </w:rPr>
        <w:t>fase de envio de lances.</w:t>
      </w:r>
    </w:p>
    <w:p>
      <w:pPr>
        <w:pStyle w:val="ListParagraph"/>
        <w:numPr>
          <w:ilvl w:val="1"/>
          <w:numId w:val="1"/>
        </w:numPr>
        <w:tabs>
          <w:tab w:pos="1035" w:val="left" w:leader="none"/>
        </w:tabs>
        <w:spacing w:line="240" w:lineRule="auto" w:before="192" w:after="0"/>
        <w:ind w:left="1035" w:right="0" w:hanging="312"/>
        <w:jc w:val="left"/>
        <w:rPr>
          <w:b/>
          <w:sz w:val="18"/>
        </w:rPr>
      </w:pPr>
      <w:r>
        <w:rPr>
          <w:sz w:val="18"/>
        </w:rPr>
        <w:t>Após</w:t>
      </w:r>
      <w:r>
        <w:rPr>
          <w:spacing w:val="-6"/>
          <w:sz w:val="18"/>
        </w:rPr>
        <w:t> </w:t>
      </w:r>
      <w:r>
        <w:rPr>
          <w:sz w:val="18"/>
        </w:rPr>
        <w:t>a</w:t>
      </w:r>
      <w:r>
        <w:rPr>
          <w:spacing w:val="-5"/>
          <w:sz w:val="18"/>
        </w:rPr>
        <w:t> </w:t>
      </w:r>
      <w:r>
        <w:rPr>
          <w:sz w:val="18"/>
        </w:rPr>
        <w:t>fase</w:t>
      </w:r>
      <w:r>
        <w:rPr>
          <w:spacing w:val="-6"/>
          <w:sz w:val="18"/>
        </w:rPr>
        <w:t> </w:t>
      </w:r>
      <w:r>
        <w:rPr>
          <w:sz w:val="18"/>
        </w:rPr>
        <w:t>de</w:t>
      </w:r>
      <w:r>
        <w:rPr>
          <w:spacing w:val="-5"/>
          <w:sz w:val="18"/>
        </w:rPr>
        <w:t> </w:t>
      </w:r>
      <w:r>
        <w:rPr>
          <w:sz w:val="18"/>
        </w:rPr>
        <w:t>envio</w:t>
      </w:r>
      <w:r>
        <w:rPr>
          <w:spacing w:val="-6"/>
          <w:sz w:val="18"/>
        </w:rPr>
        <w:t> </w:t>
      </w:r>
      <w:r>
        <w:rPr>
          <w:sz w:val="18"/>
        </w:rPr>
        <w:t>de</w:t>
      </w:r>
      <w:r>
        <w:rPr>
          <w:spacing w:val="-5"/>
          <w:sz w:val="18"/>
        </w:rPr>
        <w:t> </w:t>
      </w:r>
      <w:r>
        <w:rPr>
          <w:sz w:val="18"/>
        </w:rPr>
        <w:t>lances,</w:t>
      </w:r>
      <w:r>
        <w:rPr>
          <w:spacing w:val="-6"/>
          <w:sz w:val="18"/>
        </w:rPr>
        <w:t> </w:t>
      </w:r>
      <w:r>
        <w:rPr>
          <w:sz w:val="18"/>
        </w:rPr>
        <w:t>serão</w:t>
      </w:r>
      <w:r>
        <w:rPr>
          <w:spacing w:val="-5"/>
          <w:sz w:val="18"/>
        </w:rPr>
        <w:t> </w:t>
      </w:r>
      <w:r>
        <w:rPr>
          <w:sz w:val="18"/>
        </w:rPr>
        <w:t>disponibilizados</w:t>
      </w:r>
      <w:r>
        <w:rPr>
          <w:spacing w:val="-6"/>
          <w:sz w:val="18"/>
        </w:rPr>
        <w:t> </w:t>
      </w:r>
      <w:r>
        <w:rPr>
          <w:sz w:val="18"/>
        </w:rPr>
        <w:t>para</w:t>
      </w:r>
      <w:r>
        <w:rPr>
          <w:spacing w:val="-5"/>
          <w:sz w:val="18"/>
        </w:rPr>
        <w:t> </w:t>
      </w:r>
      <w:r>
        <w:rPr>
          <w:sz w:val="18"/>
        </w:rPr>
        <w:t>acesso</w:t>
      </w:r>
      <w:r>
        <w:rPr>
          <w:spacing w:val="-6"/>
          <w:sz w:val="18"/>
        </w:rPr>
        <w:t> </w:t>
      </w:r>
      <w:r>
        <w:rPr>
          <w:sz w:val="18"/>
        </w:rPr>
        <w:t>público</w:t>
      </w:r>
      <w:r>
        <w:rPr>
          <w:spacing w:val="-5"/>
          <w:sz w:val="18"/>
        </w:rPr>
        <w:t> </w:t>
      </w:r>
      <w:r>
        <w:rPr>
          <w:sz w:val="18"/>
        </w:rPr>
        <w:t>os</w:t>
      </w:r>
      <w:r>
        <w:rPr>
          <w:spacing w:val="-6"/>
          <w:sz w:val="18"/>
        </w:rPr>
        <w:t> </w:t>
      </w:r>
      <w:r>
        <w:rPr>
          <w:sz w:val="18"/>
        </w:rPr>
        <w:t>documentos</w:t>
      </w:r>
      <w:r>
        <w:rPr>
          <w:spacing w:val="-5"/>
          <w:sz w:val="18"/>
        </w:rPr>
        <w:t> </w:t>
      </w:r>
      <w:r>
        <w:rPr>
          <w:sz w:val="18"/>
        </w:rPr>
        <w:t>que</w:t>
      </w:r>
      <w:r>
        <w:rPr>
          <w:spacing w:val="-5"/>
          <w:sz w:val="18"/>
        </w:rPr>
        <w:t> </w:t>
      </w:r>
      <w:r>
        <w:rPr>
          <w:sz w:val="18"/>
        </w:rPr>
        <w:t>compõem</w:t>
      </w:r>
      <w:r>
        <w:rPr>
          <w:spacing w:val="-6"/>
          <w:sz w:val="18"/>
        </w:rPr>
        <w:t> </w:t>
      </w:r>
      <w:r>
        <w:rPr>
          <w:sz w:val="18"/>
        </w:rPr>
        <w:t>a</w:t>
      </w:r>
      <w:r>
        <w:rPr>
          <w:spacing w:val="-5"/>
          <w:sz w:val="18"/>
        </w:rPr>
        <w:t> </w:t>
      </w:r>
      <w:r>
        <w:rPr>
          <w:sz w:val="18"/>
        </w:rPr>
        <w:t>proposta</w:t>
      </w:r>
      <w:r>
        <w:rPr>
          <w:spacing w:val="-6"/>
          <w:sz w:val="18"/>
        </w:rPr>
        <w:t> </w:t>
      </w:r>
      <w:r>
        <w:rPr>
          <w:sz w:val="18"/>
        </w:rPr>
        <w:t>dos</w:t>
      </w:r>
      <w:r>
        <w:rPr>
          <w:spacing w:val="-5"/>
          <w:sz w:val="18"/>
        </w:rPr>
        <w:t> </w:t>
      </w:r>
      <w:r>
        <w:rPr>
          <w:sz w:val="18"/>
        </w:rPr>
        <w:t>licitantes</w:t>
      </w:r>
      <w:r>
        <w:rPr>
          <w:spacing w:val="-6"/>
          <w:sz w:val="18"/>
        </w:rPr>
        <w:t> </w:t>
      </w:r>
      <w:r>
        <w:rPr>
          <w:sz w:val="18"/>
        </w:rPr>
        <w:t>convocados</w:t>
      </w:r>
      <w:r>
        <w:rPr>
          <w:spacing w:val="-5"/>
          <w:sz w:val="18"/>
        </w:rPr>
        <w:t> </w:t>
      </w:r>
      <w:r>
        <w:rPr>
          <w:sz w:val="18"/>
        </w:rPr>
        <w:t>para</w:t>
      </w:r>
      <w:r>
        <w:rPr>
          <w:spacing w:val="-6"/>
          <w:sz w:val="18"/>
        </w:rPr>
        <w:t> </w:t>
      </w:r>
      <w:r>
        <w:rPr>
          <w:sz w:val="18"/>
        </w:rPr>
        <w:t>apresentação</w:t>
      </w:r>
      <w:r>
        <w:rPr>
          <w:spacing w:val="-5"/>
          <w:sz w:val="18"/>
        </w:rPr>
        <w:t> </w:t>
      </w:r>
      <w:r>
        <w:rPr>
          <w:sz w:val="18"/>
        </w:rPr>
        <w:t>de</w:t>
      </w:r>
      <w:r>
        <w:rPr>
          <w:spacing w:val="-6"/>
          <w:sz w:val="18"/>
        </w:rPr>
        <w:t> </w:t>
      </w:r>
      <w:r>
        <w:rPr>
          <w:spacing w:val="-2"/>
          <w:sz w:val="18"/>
        </w:rPr>
        <w:t>propostas.</w:t>
      </w:r>
    </w:p>
    <w:p>
      <w:pPr>
        <w:pStyle w:val="BodyText"/>
        <w:ind w:left="0"/>
      </w:pPr>
    </w:p>
    <w:p>
      <w:pPr>
        <w:pStyle w:val="ListParagraph"/>
        <w:numPr>
          <w:ilvl w:val="1"/>
          <w:numId w:val="1"/>
        </w:numPr>
        <w:tabs>
          <w:tab w:pos="1132" w:val="left" w:leader="none"/>
        </w:tabs>
        <w:spacing w:line="273" w:lineRule="auto" w:before="0" w:after="0"/>
        <w:ind w:left="299" w:right="282" w:firstLine="423"/>
        <w:jc w:val="both"/>
        <w:rPr>
          <w:b/>
          <w:sz w:val="18"/>
        </w:rPr>
      </w:pPr>
      <w:r>
        <w:rPr>
          <w:sz w:val="18"/>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3"/>
          <w:sz w:val="18"/>
        </w:rPr>
        <w:t> </w:t>
      </w:r>
      <w:r>
        <w:rPr>
          <w:sz w:val="18"/>
        </w:rPr>
        <w:t>Administração ou de sua desconexão.</w:t>
      </w:r>
    </w:p>
    <w:p>
      <w:pPr>
        <w:pStyle w:val="ListParagraph"/>
        <w:numPr>
          <w:ilvl w:val="1"/>
          <w:numId w:val="1"/>
        </w:numPr>
        <w:tabs>
          <w:tab w:pos="1115" w:val="left" w:leader="none"/>
        </w:tabs>
        <w:spacing w:line="240" w:lineRule="auto" w:before="178" w:after="0"/>
        <w:ind w:left="1115" w:right="0" w:hanging="392"/>
        <w:jc w:val="left"/>
        <w:rPr>
          <w:b/>
          <w:sz w:val="18"/>
        </w:rPr>
      </w:pPr>
      <w:r>
        <w:rPr>
          <w:sz w:val="18"/>
        </w:rPr>
        <w:t>O</w:t>
      </w:r>
      <w:r>
        <w:rPr>
          <w:spacing w:val="-8"/>
          <w:sz w:val="18"/>
        </w:rPr>
        <w:t> </w:t>
      </w:r>
      <w:r>
        <w:rPr>
          <w:sz w:val="18"/>
        </w:rPr>
        <w:t>licitante</w:t>
      </w:r>
      <w:r>
        <w:rPr>
          <w:spacing w:val="-6"/>
          <w:sz w:val="18"/>
        </w:rPr>
        <w:t> </w:t>
      </w:r>
      <w:r>
        <w:rPr>
          <w:sz w:val="18"/>
        </w:rPr>
        <w:t>deverá</w:t>
      </w:r>
      <w:r>
        <w:rPr>
          <w:spacing w:val="-6"/>
          <w:sz w:val="18"/>
        </w:rPr>
        <w:t> </w:t>
      </w:r>
      <w:r>
        <w:rPr>
          <w:sz w:val="18"/>
        </w:rPr>
        <w:t>comunicar</w:t>
      </w:r>
      <w:r>
        <w:rPr>
          <w:spacing w:val="-6"/>
          <w:sz w:val="18"/>
        </w:rPr>
        <w:t> </w:t>
      </w:r>
      <w:r>
        <w:rPr>
          <w:sz w:val="18"/>
        </w:rPr>
        <w:t>imediatamente</w:t>
      </w:r>
      <w:r>
        <w:rPr>
          <w:spacing w:val="-6"/>
          <w:sz w:val="18"/>
        </w:rPr>
        <w:t> </w:t>
      </w:r>
      <w:r>
        <w:rPr>
          <w:sz w:val="18"/>
        </w:rPr>
        <w:t>ao</w:t>
      </w:r>
      <w:r>
        <w:rPr>
          <w:spacing w:val="-5"/>
          <w:sz w:val="18"/>
        </w:rPr>
        <w:t> </w:t>
      </w:r>
      <w:r>
        <w:rPr>
          <w:sz w:val="18"/>
        </w:rPr>
        <w:t>provedor</w:t>
      </w:r>
      <w:r>
        <w:rPr>
          <w:spacing w:val="-6"/>
          <w:sz w:val="18"/>
        </w:rPr>
        <w:t> </w:t>
      </w:r>
      <w:r>
        <w:rPr>
          <w:sz w:val="18"/>
        </w:rPr>
        <w:t>do</w:t>
      </w:r>
      <w:r>
        <w:rPr>
          <w:spacing w:val="-6"/>
          <w:sz w:val="18"/>
        </w:rPr>
        <w:t> </w:t>
      </w:r>
      <w:r>
        <w:rPr>
          <w:sz w:val="18"/>
        </w:rPr>
        <w:t>sistema</w:t>
      </w:r>
      <w:r>
        <w:rPr>
          <w:spacing w:val="-6"/>
          <w:sz w:val="18"/>
        </w:rPr>
        <w:t> </w:t>
      </w:r>
      <w:r>
        <w:rPr>
          <w:sz w:val="18"/>
        </w:rPr>
        <w:t>qualquer</w:t>
      </w:r>
      <w:r>
        <w:rPr>
          <w:spacing w:val="-6"/>
          <w:sz w:val="18"/>
        </w:rPr>
        <w:t> </w:t>
      </w:r>
      <w:r>
        <w:rPr>
          <w:sz w:val="18"/>
        </w:rPr>
        <w:t>acontecimento</w:t>
      </w:r>
      <w:r>
        <w:rPr>
          <w:spacing w:val="-6"/>
          <w:sz w:val="18"/>
        </w:rPr>
        <w:t> </w:t>
      </w:r>
      <w:r>
        <w:rPr>
          <w:sz w:val="18"/>
        </w:rPr>
        <w:t>que</w:t>
      </w:r>
      <w:r>
        <w:rPr>
          <w:spacing w:val="-5"/>
          <w:sz w:val="18"/>
        </w:rPr>
        <w:t> </w:t>
      </w:r>
      <w:r>
        <w:rPr>
          <w:sz w:val="18"/>
        </w:rPr>
        <w:t>possa</w:t>
      </w:r>
      <w:r>
        <w:rPr>
          <w:spacing w:val="-6"/>
          <w:sz w:val="18"/>
        </w:rPr>
        <w:t> </w:t>
      </w:r>
      <w:r>
        <w:rPr>
          <w:sz w:val="18"/>
        </w:rPr>
        <w:t>comprometer</w:t>
      </w:r>
      <w:r>
        <w:rPr>
          <w:spacing w:val="-6"/>
          <w:sz w:val="18"/>
        </w:rPr>
        <w:t> </w:t>
      </w:r>
      <w:r>
        <w:rPr>
          <w:sz w:val="18"/>
        </w:rPr>
        <w:t>o</w:t>
      </w:r>
      <w:r>
        <w:rPr>
          <w:spacing w:val="-6"/>
          <w:sz w:val="18"/>
        </w:rPr>
        <w:t> </w:t>
      </w:r>
      <w:r>
        <w:rPr>
          <w:sz w:val="18"/>
        </w:rPr>
        <w:t>sigilo</w:t>
      </w:r>
      <w:r>
        <w:rPr>
          <w:spacing w:val="-6"/>
          <w:sz w:val="18"/>
        </w:rPr>
        <w:t> </w:t>
      </w:r>
      <w:r>
        <w:rPr>
          <w:sz w:val="18"/>
        </w:rPr>
        <w:t>ou</w:t>
      </w:r>
      <w:r>
        <w:rPr>
          <w:spacing w:val="-6"/>
          <w:sz w:val="18"/>
        </w:rPr>
        <w:t> </w:t>
      </w:r>
      <w:r>
        <w:rPr>
          <w:sz w:val="18"/>
        </w:rPr>
        <w:t>a</w:t>
      </w:r>
      <w:r>
        <w:rPr>
          <w:spacing w:val="-5"/>
          <w:sz w:val="18"/>
        </w:rPr>
        <w:t> </w:t>
      </w:r>
      <w:r>
        <w:rPr>
          <w:sz w:val="18"/>
        </w:rPr>
        <w:t>segurança,</w:t>
      </w:r>
      <w:r>
        <w:rPr>
          <w:spacing w:val="-6"/>
          <w:sz w:val="18"/>
        </w:rPr>
        <w:t> </w:t>
      </w:r>
      <w:r>
        <w:rPr>
          <w:sz w:val="18"/>
        </w:rPr>
        <w:t>para</w:t>
      </w:r>
      <w:r>
        <w:rPr>
          <w:spacing w:val="-6"/>
          <w:sz w:val="18"/>
        </w:rPr>
        <w:t> </w:t>
      </w:r>
      <w:r>
        <w:rPr>
          <w:sz w:val="18"/>
        </w:rPr>
        <w:t>imediato</w:t>
      </w:r>
      <w:r>
        <w:rPr>
          <w:spacing w:val="-6"/>
          <w:sz w:val="18"/>
        </w:rPr>
        <w:t> </w:t>
      </w:r>
      <w:r>
        <w:rPr>
          <w:sz w:val="18"/>
        </w:rPr>
        <w:t>bloqueio</w:t>
      </w:r>
      <w:r>
        <w:rPr>
          <w:spacing w:val="-6"/>
          <w:sz w:val="18"/>
        </w:rPr>
        <w:t> </w:t>
      </w:r>
      <w:r>
        <w:rPr>
          <w:sz w:val="18"/>
        </w:rPr>
        <w:t>de</w:t>
      </w:r>
      <w:r>
        <w:rPr>
          <w:spacing w:val="-5"/>
          <w:sz w:val="18"/>
        </w:rPr>
        <w:t> </w:t>
      </w:r>
      <w:r>
        <w:rPr>
          <w:spacing w:val="-2"/>
          <w:sz w:val="18"/>
        </w:rPr>
        <w:t>acesso.</w:t>
      </w:r>
    </w:p>
    <w:p>
      <w:pPr>
        <w:pStyle w:val="BodyText"/>
        <w:ind w:left="0"/>
      </w:pPr>
    </w:p>
    <w:p>
      <w:pPr>
        <w:pStyle w:val="BodyText"/>
        <w:ind w:left="0"/>
      </w:pPr>
    </w:p>
    <w:p>
      <w:pPr>
        <w:pStyle w:val="BodyText"/>
        <w:spacing w:before="13"/>
        <w:ind w:left="0"/>
      </w:pPr>
    </w:p>
    <w:p>
      <w:pPr>
        <w:pStyle w:val="ListParagraph"/>
        <w:numPr>
          <w:ilvl w:val="0"/>
          <w:numId w:val="1"/>
        </w:numPr>
        <w:tabs>
          <w:tab w:pos="912" w:val="left" w:leader="none"/>
        </w:tabs>
        <w:spacing w:line="240" w:lineRule="auto" w:before="0" w:after="0"/>
        <w:ind w:left="912" w:right="0" w:hanging="189"/>
        <w:jc w:val="left"/>
        <w:rPr>
          <w:b/>
          <w:sz w:val="18"/>
        </w:rPr>
      </w:pPr>
      <w:r>
        <w:rPr>
          <w:b/>
          <w:color w:val="17365C"/>
          <w:sz w:val="18"/>
        </w:rPr>
        <w:t>DO</w:t>
      </w:r>
      <w:r>
        <w:rPr>
          <w:b/>
          <w:color w:val="17365C"/>
          <w:spacing w:val="13"/>
          <w:sz w:val="18"/>
        </w:rPr>
        <w:t> </w:t>
      </w:r>
      <w:r>
        <w:rPr>
          <w:b/>
          <w:color w:val="17365C"/>
          <w:sz w:val="18"/>
        </w:rPr>
        <w:t>PREENCHIMENTO</w:t>
      </w:r>
      <w:r>
        <w:rPr>
          <w:b/>
          <w:color w:val="17365C"/>
          <w:spacing w:val="13"/>
          <w:sz w:val="18"/>
        </w:rPr>
        <w:t> </w:t>
      </w:r>
      <w:r>
        <w:rPr>
          <w:b/>
          <w:color w:val="17365C"/>
          <w:sz w:val="18"/>
        </w:rPr>
        <w:t>DA</w:t>
      </w:r>
      <w:r>
        <w:rPr>
          <w:b/>
          <w:color w:val="17365C"/>
          <w:spacing w:val="2"/>
          <w:sz w:val="18"/>
        </w:rPr>
        <w:t> </w:t>
      </w:r>
      <w:r>
        <w:rPr>
          <w:b/>
          <w:color w:val="17365C"/>
          <w:spacing w:val="-2"/>
          <w:sz w:val="18"/>
        </w:rPr>
        <w:t>PROPOSTA</w:t>
      </w:r>
    </w:p>
    <w:p>
      <w:pPr>
        <w:pStyle w:val="BodyText"/>
        <w:spacing w:before="124"/>
        <w:ind w:left="0"/>
        <w:rPr>
          <w:b/>
        </w:rPr>
      </w:pPr>
    </w:p>
    <w:p>
      <w:pPr>
        <w:pStyle w:val="ListParagraph"/>
        <w:numPr>
          <w:ilvl w:val="1"/>
          <w:numId w:val="1"/>
        </w:numPr>
        <w:tabs>
          <w:tab w:pos="1035" w:val="left" w:leader="none"/>
        </w:tabs>
        <w:spacing w:line="240" w:lineRule="auto" w:before="0" w:after="0"/>
        <w:ind w:left="1035" w:right="0" w:hanging="312"/>
        <w:jc w:val="left"/>
        <w:rPr>
          <w:b/>
          <w:sz w:val="18"/>
        </w:rPr>
      </w:pPr>
      <w:r>
        <w:rPr>
          <w:sz w:val="18"/>
        </w:rPr>
        <w:t>O</w:t>
      </w:r>
      <w:r>
        <w:rPr>
          <w:spacing w:val="-6"/>
          <w:sz w:val="18"/>
        </w:rPr>
        <w:t> </w:t>
      </w:r>
      <w:r>
        <w:rPr>
          <w:sz w:val="18"/>
        </w:rPr>
        <w:t>licitante</w:t>
      </w:r>
      <w:r>
        <w:rPr>
          <w:spacing w:val="-6"/>
          <w:sz w:val="18"/>
        </w:rPr>
        <w:t> </w:t>
      </w:r>
      <w:r>
        <w:rPr>
          <w:sz w:val="18"/>
        </w:rPr>
        <w:t>deverá</w:t>
      </w:r>
      <w:r>
        <w:rPr>
          <w:spacing w:val="-6"/>
          <w:sz w:val="18"/>
        </w:rPr>
        <w:t> </w:t>
      </w:r>
      <w:r>
        <w:rPr>
          <w:sz w:val="18"/>
        </w:rPr>
        <w:t>enviar</w:t>
      </w:r>
      <w:r>
        <w:rPr>
          <w:spacing w:val="-6"/>
          <w:sz w:val="18"/>
        </w:rPr>
        <w:t> </w:t>
      </w:r>
      <w:r>
        <w:rPr>
          <w:sz w:val="18"/>
        </w:rPr>
        <w:t>sua</w:t>
      </w:r>
      <w:r>
        <w:rPr>
          <w:spacing w:val="-6"/>
          <w:sz w:val="18"/>
        </w:rPr>
        <w:t> </w:t>
      </w:r>
      <w:r>
        <w:rPr>
          <w:sz w:val="18"/>
        </w:rPr>
        <w:t>proposta</w:t>
      </w:r>
      <w:r>
        <w:rPr>
          <w:spacing w:val="-5"/>
          <w:sz w:val="18"/>
        </w:rPr>
        <w:t> </w:t>
      </w:r>
      <w:r>
        <w:rPr>
          <w:sz w:val="18"/>
        </w:rPr>
        <w:t>mediante</w:t>
      </w:r>
      <w:r>
        <w:rPr>
          <w:spacing w:val="-6"/>
          <w:sz w:val="18"/>
        </w:rPr>
        <w:t> </w:t>
      </w:r>
      <w:r>
        <w:rPr>
          <w:sz w:val="18"/>
        </w:rPr>
        <w:t>o</w:t>
      </w:r>
      <w:r>
        <w:rPr>
          <w:spacing w:val="-6"/>
          <w:sz w:val="18"/>
        </w:rPr>
        <w:t> </w:t>
      </w:r>
      <w:r>
        <w:rPr>
          <w:sz w:val="18"/>
        </w:rPr>
        <w:t>preenchimento,</w:t>
      </w:r>
      <w:r>
        <w:rPr>
          <w:spacing w:val="-6"/>
          <w:sz w:val="18"/>
        </w:rPr>
        <w:t> </w:t>
      </w:r>
      <w:r>
        <w:rPr>
          <w:sz w:val="18"/>
        </w:rPr>
        <w:t>no</w:t>
      </w:r>
      <w:r>
        <w:rPr>
          <w:spacing w:val="-6"/>
          <w:sz w:val="18"/>
        </w:rPr>
        <w:t> </w:t>
      </w:r>
      <w:r>
        <w:rPr>
          <w:sz w:val="18"/>
        </w:rPr>
        <w:t>sistema</w:t>
      </w:r>
      <w:r>
        <w:rPr>
          <w:spacing w:val="-6"/>
          <w:sz w:val="18"/>
        </w:rPr>
        <w:t> </w:t>
      </w:r>
      <w:r>
        <w:rPr>
          <w:sz w:val="18"/>
        </w:rPr>
        <w:t>eletrônico,</w:t>
      </w:r>
      <w:r>
        <w:rPr>
          <w:spacing w:val="-5"/>
          <w:sz w:val="18"/>
        </w:rPr>
        <w:t> </w:t>
      </w:r>
      <w:r>
        <w:rPr>
          <w:sz w:val="18"/>
        </w:rPr>
        <w:t>dos</w:t>
      </w:r>
      <w:r>
        <w:rPr>
          <w:spacing w:val="-6"/>
          <w:sz w:val="18"/>
        </w:rPr>
        <w:t> </w:t>
      </w:r>
      <w:r>
        <w:rPr>
          <w:sz w:val="18"/>
        </w:rPr>
        <w:t>seguintes</w:t>
      </w:r>
      <w:r>
        <w:rPr>
          <w:spacing w:val="-6"/>
          <w:sz w:val="18"/>
        </w:rPr>
        <w:t> </w:t>
      </w:r>
      <w:r>
        <w:rPr>
          <w:spacing w:val="-2"/>
          <w:sz w:val="18"/>
        </w:rPr>
        <w:t>campos:</w:t>
      </w:r>
    </w:p>
    <w:p>
      <w:pPr>
        <w:pStyle w:val="BodyText"/>
        <w:ind w:left="0"/>
      </w:pPr>
    </w:p>
    <w:p>
      <w:pPr>
        <w:pStyle w:val="Heading1"/>
        <w:numPr>
          <w:ilvl w:val="2"/>
          <w:numId w:val="1"/>
        </w:numPr>
        <w:tabs>
          <w:tab w:pos="1167" w:val="left" w:leader="none"/>
        </w:tabs>
        <w:spacing w:line="240" w:lineRule="auto" w:before="1" w:after="0"/>
        <w:ind w:left="1167" w:right="0" w:hanging="444"/>
        <w:jc w:val="left"/>
        <w:rPr>
          <w:b w:val="0"/>
        </w:rPr>
      </w:pPr>
      <w:r>
        <w:rPr>
          <w:spacing w:val="-6"/>
        </w:rPr>
        <w:t>VALOR</w:t>
      </w:r>
      <w:r>
        <w:rPr>
          <w:spacing w:val="1"/>
        </w:rPr>
        <w:t> </w:t>
      </w:r>
      <w:r>
        <w:rPr>
          <w:spacing w:val="-6"/>
        </w:rPr>
        <w:t>TOTAL</w:t>
      </w:r>
      <w:r>
        <w:rPr>
          <w:spacing w:val="-7"/>
        </w:rPr>
        <w:t> </w:t>
      </w:r>
      <w:r>
        <w:rPr>
          <w:spacing w:val="-6"/>
        </w:rPr>
        <w:t>DO</w:t>
      </w:r>
      <w:r>
        <w:rPr>
          <w:spacing w:val="4"/>
        </w:rPr>
        <w:t> </w:t>
      </w:r>
      <w:r>
        <w:rPr>
          <w:spacing w:val="-6"/>
        </w:rPr>
        <w:t>LOTE</w:t>
      </w:r>
      <w:r>
        <w:rPr>
          <w:b w:val="0"/>
          <w:spacing w:val="-6"/>
        </w:rPr>
        <w:t>;</w:t>
      </w:r>
    </w:p>
    <w:p>
      <w:pPr>
        <w:pStyle w:val="BodyText"/>
        <w:ind w:left="0"/>
      </w:pPr>
    </w:p>
    <w:p>
      <w:pPr>
        <w:pStyle w:val="ListParagraph"/>
        <w:numPr>
          <w:ilvl w:val="2"/>
          <w:numId w:val="1"/>
        </w:numPr>
        <w:tabs>
          <w:tab w:pos="1170" w:val="left" w:leader="none"/>
        </w:tabs>
        <w:spacing w:line="240" w:lineRule="auto" w:before="0" w:after="0"/>
        <w:ind w:left="1170" w:right="0" w:hanging="447"/>
        <w:jc w:val="left"/>
        <w:rPr>
          <w:sz w:val="18"/>
        </w:rPr>
      </w:pPr>
      <w:r>
        <w:rPr>
          <w:spacing w:val="-2"/>
          <w:sz w:val="18"/>
        </w:rPr>
        <w:t>Marca;</w:t>
      </w:r>
    </w:p>
    <w:p>
      <w:pPr>
        <w:pStyle w:val="BodyText"/>
        <w:spacing w:before="1"/>
        <w:ind w:left="0"/>
      </w:pPr>
    </w:p>
    <w:p>
      <w:pPr>
        <w:pStyle w:val="ListParagraph"/>
        <w:numPr>
          <w:ilvl w:val="2"/>
          <w:numId w:val="1"/>
        </w:numPr>
        <w:tabs>
          <w:tab w:pos="1170" w:val="left" w:leader="none"/>
        </w:tabs>
        <w:spacing w:line="240" w:lineRule="auto" w:before="0" w:after="0"/>
        <w:ind w:left="1170" w:right="0" w:hanging="447"/>
        <w:jc w:val="left"/>
        <w:rPr>
          <w:sz w:val="18"/>
        </w:rPr>
      </w:pPr>
      <w:r>
        <w:rPr>
          <w:spacing w:val="-2"/>
          <w:sz w:val="18"/>
        </w:rPr>
        <w:t>Fabricante;</w:t>
      </w:r>
    </w:p>
    <w:p>
      <w:pPr>
        <w:pStyle w:val="BodyText"/>
        <w:spacing w:before="1"/>
        <w:ind w:left="0"/>
      </w:pPr>
    </w:p>
    <w:p>
      <w:pPr>
        <w:pStyle w:val="ListParagraph"/>
        <w:numPr>
          <w:ilvl w:val="2"/>
          <w:numId w:val="1"/>
        </w:numPr>
        <w:tabs>
          <w:tab w:pos="1170" w:val="left" w:leader="none"/>
        </w:tabs>
        <w:spacing w:line="240" w:lineRule="auto" w:before="0" w:after="0"/>
        <w:ind w:left="1170" w:right="0" w:hanging="447"/>
        <w:jc w:val="left"/>
        <w:rPr>
          <w:i/>
          <w:sz w:val="18"/>
        </w:rPr>
      </w:pPr>
      <w:r>
        <w:rPr>
          <w:sz w:val="18"/>
        </w:rPr>
        <w:t>Descrição</w:t>
      </w:r>
      <w:r>
        <w:rPr>
          <w:spacing w:val="-7"/>
          <w:sz w:val="18"/>
        </w:rPr>
        <w:t> </w:t>
      </w:r>
      <w:r>
        <w:rPr>
          <w:sz w:val="18"/>
        </w:rPr>
        <w:t>do</w:t>
      </w:r>
      <w:r>
        <w:rPr>
          <w:spacing w:val="-7"/>
          <w:sz w:val="18"/>
        </w:rPr>
        <w:t> </w:t>
      </w:r>
      <w:r>
        <w:rPr>
          <w:sz w:val="18"/>
        </w:rPr>
        <w:t>objeto,</w:t>
      </w:r>
      <w:r>
        <w:rPr>
          <w:spacing w:val="-7"/>
          <w:sz w:val="18"/>
        </w:rPr>
        <w:t> </w:t>
      </w:r>
      <w:r>
        <w:rPr>
          <w:sz w:val="18"/>
        </w:rPr>
        <w:t>contendo</w:t>
      </w:r>
      <w:r>
        <w:rPr>
          <w:spacing w:val="-7"/>
          <w:sz w:val="18"/>
        </w:rPr>
        <w:t> </w:t>
      </w:r>
      <w:r>
        <w:rPr>
          <w:sz w:val="18"/>
        </w:rPr>
        <w:t>as</w:t>
      </w:r>
      <w:r>
        <w:rPr>
          <w:spacing w:val="-6"/>
          <w:sz w:val="18"/>
        </w:rPr>
        <w:t> </w:t>
      </w:r>
      <w:r>
        <w:rPr>
          <w:sz w:val="18"/>
        </w:rPr>
        <w:t>informações</w:t>
      </w:r>
      <w:r>
        <w:rPr>
          <w:spacing w:val="-7"/>
          <w:sz w:val="18"/>
        </w:rPr>
        <w:t> </w:t>
      </w:r>
      <w:r>
        <w:rPr>
          <w:sz w:val="18"/>
        </w:rPr>
        <w:t>similares</w:t>
      </w:r>
      <w:r>
        <w:rPr>
          <w:spacing w:val="-7"/>
          <w:sz w:val="18"/>
        </w:rPr>
        <w:t> </w:t>
      </w:r>
      <w:r>
        <w:rPr>
          <w:sz w:val="18"/>
        </w:rPr>
        <w:t>à</w:t>
      </w:r>
      <w:r>
        <w:rPr>
          <w:spacing w:val="-7"/>
          <w:sz w:val="18"/>
        </w:rPr>
        <w:t> </w:t>
      </w:r>
      <w:r>
        <w:rPr>
          <w:sz w:val="18"/>
        </w:rPr>
        <w:t>especificação</w:t>
      </w:r>
      <w:r>
        <w:rPr>
          <w:spacing w:val="-7"/>
          <w:sz w:val="18"/>
        </w:rPr>
        <w:t> </w:t>
      </w:r>
      <w:r>
        <w:rPr>
          <w:sz w:val="18"/>
        </w:rPr>
        <w:t>do</w:t>
      </w:r>
      <w:r>
        <w:rPr>
          <w:spacing w:val="-9"/>
          <w:sz w:val="18"/>
        </w:rPr>
        <w:t> </w:t>
      </w:r>
      <w:r>
        <w:rPr>
          <w:sz w:val="18"/>
        </w:rPr>
        <w:t>Termo</w:t>
      </w:r>
      <w:r>
        <w:rPr>
          <w:spacing w:val="-7"/>
          <w:sz w:val="18"/>
        </w:rPr>
        <w:t> </w:t>
      </w:r>
      <w:r>
        <w:rPr>
          <w:sz w:val="18"/>
        </w:rPr>
        <w:t>de</w:t>
      </w:r>
      <w:r>
        <w:rPr>
          <w:spacing w:val="-7"/>
          <w:sz w:val="18"/>
        </w:rPr>
        <w:t> </w:t>
      </w:r>
      <w:r>
        <w:rPr>
          <w:spacing w:val="-2"/>
          <w:sz w:val="18"/>
        </w:rPr>
        <w:t>Referência</w:t>
      </w:r>
      <w:r>
        <w:rPr>
          <w:i/>
          <w:spacing w:val="-2"/>
          <w:sz w:val="18"/>
        </w:rPr>
        <w:t>;</w:t>
      </w:r>
    </w:p>
    <w:p>
      <w:pPr>
        <w:pStyle w:val="ListParagraph"/>
        <w:numPr>
          <w:ilvl w:val="1"/>
          <w:numId w:val="1"/>
        </w:numPr>
        <w:tabs>
          <w:tab w:pos="1035" w:val="left" w:leader="none"/>
        </w:tabs>
        <w:spacing w:line="240" w:lineRule="auto" w:before="196" w:after="0"/>
        <w:ind w:left="1035" w:right="0" w:hanging="312"/>
        <w:jc w:val="left"/>
        <w:rPr>
          <w:b/>
          <w:sz w:val="18"/>
        </w:rPr>
      </w:pPr>
      <w:r>
        <w:rPr>
          <w:sz w:val="18"/>
        </w:rPr>
        <w:t>Todas</w:t>
      </w:r>
      <w:r>
        <w:rPr>
          <w:spacing w:val="-7"/>
          <w:sz w:val="18"/>
        </w:rPr>
        <w:t> </w:t>
      </w:r>
      <w:r>
        <w:rPr>
          <w:sz w:val="18"/>
        </w:rPr>
        <w:t>as</w:t>
      </w:r>
      <w:r>
        <w:rPr>
          <w:spacing w:val="-7"/>
          <w:sz w:val="18"/>
        </w:rPr>
        <w:t> </w:t>
      </w:r>
      <w:r>
        <w:rPr>
          <w:sz w:val="18"/>
        </w:rPr>
        <w:t>especificações</w:t>
      </w:r>
      <w:r>
        <w:rPr>
          <w:spacing w:val="-7"/>
          <w:sz w:val="18"/>
        </w:rPr>
        <w:t> </w:t>
      </w:r>
      <w:r>
        <w:rPr>
          <w:sz w:val="18"/>
        </w:rPr>
        <w:t>do</w:t>
      </w:r>
      <w:r>
        <w:rPr>
          <w:spacing w:val="-6"/>
          <w:sz w:val="18"/>
        </w:rPr>
        <w:t> </w:t>
      </w:r>
      <w:r>
        <w:rPr>
          <w:sz w:val="18"/>
        </w:rPr>
        <w:t>objeto</w:t>
      </w:r>
      <w:r>
        <w:rPr>
          <w:spacing w:val="-7"/>
          <w:sz w:val="18"/>
        </w:rPr>
        <w:t> </w:t>
      </w:r>
      <w:r>
        <w:rPr>
          <w:sz w:val="18"/>
        </w:rPr>
        <w:t>contidas</w:t>
      </w:r>
      <w:r>
        <w:rPr>
          <w:spacing w:val="-7"/>
          <w:sz w:val="18"/>
        </w:rPr>
        <w:t> </w:t>
      </w:r>
      <w:r>
        <w:rPr>
          <w:sz w:val="18"/>
        </w:rPr>
        <w:t>na</w:t>
      </w:r>
      <w:r>
        <w:rPr>
          <w:spacing w:val="-6"/>
          <w:sz w:val="18"/>
        </w:rPr>
        <w:t> </w:t>
      </w:r>
      <w:r>
        <w:rPr>
          <w:sz w:val="18"/>
        </w:rPr>
        <w:t>proposta</w:t>
      </w:r>
      <w:r>
        <w:rPr>
          <w:spacing w:val="-7"/>
          <w:sz w:val="18"/>
        </w:rPr>
        <w:t> </w:t>
      </w:r>
      <w:r>
        <w:rPr>
          <w:sz w:val="18"/>
        </w:rPr>
        <w:t>vinculam</w:t>
      </w:r>
      <w:r>
        <w:rPr>
          <w:spacing w:val="-7"/>
          <w:sz w:val="18"/>
        </w:rPr>
        <w:t> </w:t>
      </w:r>
      <w:r>
        <w:rPr>
          <w:sz w:val="18"/>
        </w:rPr>
        <w:t>o</w:t>
      </w:r>
      <w:r>
        <w:rPr>
          <w:spacing w:val="-7"/>
          <w:sz w:val="18"/>
        </w:rPr>
        <w:t> </w:t>
      </w:r>
      <w:r>
        <w:rPr>
          <w:spacing w:val="-2"/>
          <w:sz w:val="18"/>
        </w:rPr>
        <w:t>licitante.</w:t>
      </w:r>
    </w:p>
    <w:p>
      <w:pPr>
        <w:pStyle w:val="BodyText"/>
        <w:spacing w:before="1"/>
        <w:ind w:left="0"/>
      </w:pPr>
    </w:p>
    <w:p>
      <w:pPr>
        <w:pStyle w:val="ListParagraph"/>
        <w:numPr>
          <w:ilvl w:val="1"/>
          <w:numId w:val="1"/>
        </w:numPr>
        <w:tabs>
          <w:tab w:pos="1046" w:val="left" w:leader="none"/>
        </w:tabs>
        <w:spacing w:line="273" w:lineRule="auto" w:before="0" w:after="0"/>
        <w:ind w:left="299" w:right="282" w:firstLine="423"/>
        <w:jc w:val="both"/>
        <w:rPr>
          <w:b/>
          <w:sz w:val="18"/>
        </w:rPr>
      </w:pPr>
      <w:r>
        <w:rPr>
          <w:sz w:val="18"/>
        </w:rPr>
        <w:t>Nos valores propostos estarão inclusos todos os custos operacionais, encargos previdenciários, trabalhistas, tributários, comerciais e quaisquer outros que incidam direta ou indiretamente </w:t>
      </w:r>
      <w:r>
        <w:rPr>
          <w:sz w:val="18"/>
        </w:rPr>
        <w:t>na execução do objeto.</w:t>
      </w:r>
    </w:p>
    <w:p>
      <w:pPr>
        <w:pStyle w:val="ListParagraph"/>
        <w:numPr>
          <w:ilvl w:val="1"/>
          <w:numId w:val="1"/>
        </w:numPr>
        <w:tabs>
          <w:tab w:pos="1057" w:val="left" w:leader="none"/>
        </w:tabs>
        <w:spacing w:line="273" w:lineRule="auto" w:before="178" w:after="0"/>
        <w:ind w:left="299" w:right="282" w:firstLine="423"/>
        <w:jc w:val="both"/>
        <w:rPr>
          <w:b/>
          <w:sz w:val="18"/>
        </w:rPr>
      </w:pPr>
      <w:r>
        <w:rPr>
          <w:sz w:val="18"/>
        </w:rPr>
        <w:t>Os preços ofertados, tanto na proposta inicial, quanto na etapa de lances, serão de exclusiva responsabilidade do licitante, não lhe assistindo o direito de pleitear qualquer alteração, </w:t>
      </w:r>
      <w:r>
        <w:rPr>
          <w:sz w:val="18"/>
        </w:rPr>
        <w:t>sob alegação de erro, omissão ou qualquer outro pretexto.</w:t>
      </w:r>
    </w:p>
    <w:p>
      <w:pPr>
        <w:pStyle w:val="ListParagraph"/>
        <w:numPr>
          <w:ilvl w:val="1"/>
          <w:numId w:val="1"/>
        </w:numPr>
        <w:tabs>
          <w:tab w:pos="1037" w:val="left" w:leader="none"/>
        </w:tabs>
        <w:spacing w:line="273" w:lineRule="auto" w:before="167" w:after="0"/>
        <w:ind w:left="299" w:right="282" w:firstLine="423"/>
        <w:jc w:val="both"/>
        <w:rPr>
          <w:b/>
          <w:sz w:val="18"/>
        </w:rPr>
      </w:pPr>
      <w:r>
        <w:rPr>
          <w:sz w:val="18"/>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1"/>
        </w:numPr>
        <w:tabs>
          <w:tab w:pos="1035" w:val="left" w:leader="none"/>
        </w:tabs>
        <w:spacing w:line="240" w:lineRule="auto" w:before="178" w:after="0"/>
        <w:ind w:left="1035" w:right="0" w:hanging="312"/>
        <w:jc w:val="left"/>
        <w:rPr>
          <w:b/>
          <w:sz w:val="18"/>
        </w:rPr>
      </w:pPr>
      <w:r>
        <w:rPr>
          <w:sz w:val="18"/>
        </w:rPr>
        <w:t>Independentemente</w:t>
      </w:r>
      <w:r>
        <w:rPr>
          <w:spacing w:val="-7"/>
          <w:sz w:val="18"/>
        </w:rPr>
        <w:t> </w:t>
      </w:r>
      <w:r>
        <w:rPr>
          <w:sz w:val="18"/>
        </w:rPr>
        <w:t>do</w:t>
      </w:r>
      <w:r>
        <w:rPr>
          <w:spacing w:val="-6"/>
          <w:sz w:val="18"/>
        </w:rPr>
        <w:t> </w:t>
      </w:r>
      <w:r>
        <w:rPr>
          <w:sz w:val="18"/>
        </w:rPr>
        <w:t>percentual</w:t>
      </w:r>
      <w:r>
        <w:rPr>
          <w:spacing w:val="-6"/>
          <w:sz w:val="18"/>
        </w:rPr>
        <w:t> </w:t>
      </w:r>
      <w:r>
        <w:rPr>
          <w:sz w:val="18"/>
        </w:rPr>
        <w:t>de</w:t>
      </w:r>
      <w:r>
        <w:rPr>
          <w:spacing w:val="-6"/>
          <w:sz w:val="18"/>
        </w:rPr>
        <w:t> </w:t>
      </w:r>
      <w:r>
        <w:rPr>
          <w:sz w:val="18"/>
        </w:rPr>
        <w:t>tributo</w:t>
      </w:r>
      <w:r>
        <w:rPr>
          <w:spacing w:val="-6"/>
          <w:sz w:val="18"/>
        </w:rPr>
        <w:t> </w:t>
      </w:r>
      <w:r>
        <w:rPr>
          <w:sz w:val="18"/>
        </w:rPr>
        <w:t>inserido</w:t>
      </w:r>
      <w:r>
        <w:rPr>
          <w:spacing w:val="-6"/>
          <w:sz w:val="18"/>
        </w:rPr>
        <w:t> </w:t>
      </w:r>
      <w:r>
        <w:rPr>
          <w:sz w:val="18"/>
        </w:rPr>
        <w:t>na</w:t>
      </w:r>
      <w:r>
        <w:rPr>
          <w:spacing w:val="-6"/>
          <w:sz w:val="18"/>
        </w:rPr>
        <w:t> </w:t>
      </w:r>
      <w:r>
        <w:rPr>
          <w:sz w:val="18"/>
        </w:rPr>
        <w:t>planilha,</w:t>
      </w:r>
      <w:r>
        <w:rPr>
          <w:spacing w:val="-6"/>
          <w:sz w:val="18"/>
        </w:rPr>
        <w:t> </w:t>
      </w:r>
      <w:r>
        <w:rPr>
          <w:sz w:val="18"/>
        </w:rPr>
        <w:t>no</w:t>
      </w:r>
      <w:r>
        <w:rPr>
          <w:spacing w:val="-6"/>
          <w:sz w:val="18"/>
        </w:rPr>
        <w:t> </w:t>
      </w:r>
      <w:r>
        <w:rPr>
          <w:sz w:val="18"/>
        </w:rPr>
        <w:t>pagamento</w:t>
      </w:r>
      <w:r>
        <w:rPr>
          <w:spacing w:val="-6"/>
          <w:sz w:val="18"/>
        </w:rPr>
        <w:t> </w:t>
      </w:r>
      <w:r>
        <w:rPr>
          <w:sz w:val="18"/>
        </w:rPr>
        <w:t>serão</w:t>
      </w:r>
      <w:r>
        <w:rPr>
          <w:spacing w:val="-6"/>
          <w:sz w:val="18"/>
        </w:rPr>
        <w:t> </w:t>
      </w:r>
      <w:r>
        <w:rPr>
          <w:sz w:val="18"/>
        </w:rPr>
        <w:t>retidos</w:t>
      </w:r>
      <w:r>
        <w:rPr>
          <w:spacing w:val="-6"/>
          <w:sz w:val="18"/>
        </w:rPr>
        <w:t> </w:t>
      </w:r>
      <w:r>
        <w:rPr>
          <w:sz w:val="18"/>
        </w:rPr>
        <w:t>na</w:t>
      </w:r>
      <w:r>
        <w:rPr>
          <w:spacing w:val="-6"/>
          <w:sz w:val="18"/>
        </w:rPr>
        <w:t> </w:t>
      </w:r>
      <w:r>
        <w:rPr>
          <w:sz w:val="18"/>
        </w:rPr>
        <w:t>fonte</w:t>
      </w:r>
      <w:r>
        <w:rPr>
          <w:spacing w:val="-6"/>
          <w:sz w:val="18"/>
        </w:rPr>
        <w:t> </w:t>
      </w:r>
      <w:r>
        <w:rPr>
          <w:sz w:val="18"/>
        </w:rPr>
        <w:t>os</w:t>
      </w:r>
      <w:r>
        <w:rPr>
          <w:spacing w:val="-6"/>
          <w:sz w:val="18"/>
        </w:rPr>
        <w:t> </w:t>
      </w:r>
      <w:r>
        <w:rPr>
          <w:sz w:val="18"/>
        </w:rPr>
        <w:t>percentuais</w:t>
      </w:r>
      <w:r>
        <w:rPr>
          <w:spacing w:val="-6"/>
          <w:sz w:val="18"/>
        </w:rPr>
        <w:t> </w:t>
      </w:r>
      <w:r>
        <w:rPr>
          <w:sz w:val="18"/>
        </w:rPr>
        <w:t>estabelecidos</w:t>
      </w:r>
      <w:r>
        <w:rPr>
          <w:spacing w:val="-6"/>
          <w:sz w:val="18"/>
        </w:rPr>
        <w:t> </w:t>
      </w:r>
      <w:r>
        <w:rPr>
          <w:sz w:val="18"/>
        </w:rPr>
        <w:t>na</w:t>
      </w:r>
      <w:r>
        <w:rPr>
          <w:spacing w:val="-6"/>
          <w:sz w:val="18"/>
        </w:rPr>
        <w:t> </w:t>
      </w:r>
      <w:r>
        <w:rPr>
          <w:sz w:val="18"/>
        </w:rPr>
        <w:t>legislação</w:t>
      </w:r>
      <w:r>
        <w:rPr>
          <w:spacing w:val="-6"/>
          <w:sz w:val="18"/>
        </w:rPr>
        <w:t> </w:t>
      </w:r>
      <w:r>
        <w:rPr>
          <w:spacing w:val="-2"/>
          <w:sz w:val="18"/>
        </w:rPr>
        <w:t>vigente.</w:t>
      </w:r>
    </w:p>
    <w:p>
      <w:pPr>
        <w:pStyle w:val="BodyText"/>
        <w:ind w:left="0"/>
      </w:pPr>
    </w:p>
    <w:p>
      <w:pPr>
        <w:pStyle w:val="ListParagraph"/>
        <w:numPr>
          <w:ilvl w:val="1"/>
          <w:numId w:val="1"/>
        </w:numPr>
        <w:tabs>
          <w:tab w:pos="1035" w:val="left" w:leader="none"/>
        </w:tabs>
        <w:spacing w:line="240" w:lineRule="auto" w:before="1" w:after="0"/>
        <w:ind w:left="1035" w:right="0" w:hanging="312"/>
        <w:jc w:val="left"/>
        <w:rPr>
          <w:b/>
          <w:sz w:val="18"/>
        </w:rPr>
      </w:pPr>
      <w:r>
        <w:rPr>
          <w:sz w:val="18"/>
        </w:rPr>
        <w:t>Na</w:t>
      </w:r>
      <w:r>
        <w:rPr>
          <w:spacing w:val="-6"/>
          <w:sz w:val="18"/>
        </w:rPr>
        <w:t> </w:t>
      </w:r>
      <w:r>
        <w:rPr>
          <w:sz w:val="18"/>
        </w:rPr>
        <w:t>presente</w:t>
      </w:r>
      <w:r>
        <w:rPr>
          <w:spacing w:val="-5"/>
          <w:sz w:val="18"/>
        </w:rPr>
        <w:t> </w:t>
      </w:r>
      <w:r>
        <w:rPr>
          <w:sz w:val="18"/>
        </w:rPr>
        <w:t>licitação,</w:t>
      </w:r>
      <w:r>
        <w:rPr>
          <w:spacing w:val="-5"/>
          <w:sz w:val="18"/>
        </w:rPr>
        <w:t> </w:t>
      </w:r>
      <w:r>
        <w:rPr>
          <w:sz w:val="18"/>
        </w:rPr>
        <w:t>a</w:t>
      </w:r>
      <w:r>
        <w:rPr>
          <w:spacing w:val="-5"/>
          <w:sz w:val="18"/>
        </w:rPr>
        <w:t> </w:t>
      </w:r>
      <w:r>
        <w:rPr>
          <w:sz w:val="18"/>
        </w:rPr>
        <w:t>Microempresa</w:t>
      </w:r>
      <w:r>
        <w:rPr>
          <w:spacing w:val="-6"/>
          <w:sz w:val="18"/>
        </w:rPr>
        <w:t> </w:t>
      </w:r>
      <w:r>
        <w:rPr>
          <w:sz w:val="18"/>
        </w:rPr>
        <w:t>e</w:t>
      </w:r>
      <w:r>
        <w:rPr>
          <w:spacing w:val="-5"/>
          <w:sz w:val="18"/>
        </w:rPr>
        <w:t> </w:t>
      </w:r>
      <w:r>
        <w:rPr>
          <w:sz w:val="18"/>
        </w:rPr>
        <w:t>a</w:t>
      </w:r>
      <w:r>
        <w:rPr>
          <w:spacing w:val="-5"/>
          <w:sz w:val="18"/>
        </w:rPr>
        <w:t> </w:t>
      </w:r>
      <w:r>
        <w:rPr>
          <w:sz w:val="18"/>
        </w:rPr>
        <w:t>Empresa</w:t>
      </w:r>
      <w:r>
        <w:rPr>
          <w:spacing w:val="-5"/>
          <w:sz w:val="18"/>
        </w:rPr>
        <w:t> </w:t>
      </w:r>
      <w:r>
        <w:rPr>
          <w:sz w:val="18"/>
        </w:rPr>
        <w:t>de</w:t>
      </w:r>
      <w:r>
        <w:rPr>
          <w:spacing w:val="-6"/>
          <w:sz w:val="18"/>
        </w:rPr>
        <w:t> </w:t>
      </w:r>
      <w:r>
        <w:rPr>
          <w:sz w:val="18"/>
        </w:rPr>
        <w:t>Pequeno</w:t>
      </w:r>
      <w:r>
        <w:rPr>
          <w:spacing w:val="-5"/>
          <w:sz w:val="18"/>
        </w:rPr>
        <w:t> </w:t>
      </w:r>
      <w:r>
        <w:rPr>
          <w:sz w:val="18"/>
        </w:rPr>
        <w:t>Porte</w:t>
      </w:r>
      <w:r>
        <w:rPr>
          <w:spacing w:val="-5"/>
          <w:sz w:val="18"/>
        </w:rPr>
        <w:t> </w:t>
      </w:r>
      <w:r>
        <w:rPr>
          <w:sz w:val="18"/>
        </w:rPr>
        <w:t>poderão</w:t>
      </w:r>
      <w:r>
        <w:rPr>
          <w:spacing w:val="-5"/>
          <w:sz w:val="18"/>
        </w:rPr>
        <w:t> </w:t>
      </w:r>
      <w:r>
        <w:rPr>
          <w:sz w:val="18"/>
        </w:rPr>
        <w:t>se</w:t>
      </w:r>
      <w:r>
        <w:rPr>
          <w:spacing w:val="-5"/>
          <w:sz w:val="18"/>
        </w:rPr>
        <w:t> </w:t>
      </w:r>
      <w:r>
        <w:rPr>
          <w:sz w:val="18"/>
        </w:rPr>
        <w:t>beneficiar</w:t>
      </w:r>
      <w:r>
        <w:rPr>
          <w:spacing w:val="-6"/>
          <w:sz w:val="18"/>
        </w:rPr>
        <w:t> </w:t>
      </w:r>
      <w:r>
        <w:rPr>
          <w:sz w:val="18"/>
        </w:rPr>
        <w:t>do</w:t>
      </w:r>
      <w:r>
        <w:rPr>
          <w:spacing w:val="-5"/>
          <w:sz w:val="18"/>
        </w:rPr>
        <w:t> </w:t>
      </w:r>
      <w:r>
        <w:rPr>
          <w:sz w:val="18"/>
        </w:rPr>
        <w:t>regime</w:t>
      </w:r>
      <w:r>
        <w:rPr>
          <w:spacing w:val="-5"/>
          <w:sz w:val="18"/>
        </w:rPr>
        <w:t> </w:t>
      </w:r>
      <w:r>
        <w:rPr>
          <w:sz w:val="18"/>
        </w:rPr>
        <w:t>de</w:t>
      </w:r>
      <w:r>
        <w:rPr>
          <w:spacing w:val="-5"/>
          <w:sz w:val="18"/>
        </w:rPr>
        <w:t> </w:t>
      </w:r>
      <w:r>
        <w:rPr>
          <w:sz w:val="18"/>
        </w:rPr>
        <w:t>tributação</w:t>
      </w:r>
      <w:r>
        <w:rPr>
          <w:spacing w:val="-6"/>
          <w:sz w:val="18"/>
        </w:rPr>
        <w:t> </w:t>
      </w:r>
      <w:r>
        <w:rPr>
          <w:sz w:val="18"/>
        </w:rPr>
        <w:t>pelo</w:t>
      </w:r>
      <w:r>
        <w:rPr>
          <w:spacing w:val="-5"/>
          <w:sz w:val="18"/>
        </w:rPr>
        <w:t> </w:t>
      </w:r>
      <w:r>
        <w:rPr>
          <w:sz w:val="18"/>
        </w:rPr>
        <w:t>Simples</w:t>
      </w:r>
      <w:r>
        <w:rPr>
          <w:spacing w:val="-5"/>
          <w:sz w:val="18"/>
        </w:rPr>
        <w:t> </w:t>
      </w:r>
      <w:r>
        <w:rPr>
          <w:spacing w:val="-2"/>
          <w:sz w:val="18"/>
        </w:rPr>
        <w:t>Nacional.</w:t>
      </w:r>
    </w:p>
    <w:p>
      <w:pPr>
        <w:pStyle w:val="BodyText"/>
        <w:ind w:left="0"/>
      </w:pPr>
    </w:p>
    <w:p>
      <w:pPr>
        <w:pStyle w:val="ListParagraph"/>
        <w:numPr>
          <w:ilvl w:val="1"/>
          <w:numId w:val="1"/>
        </w:numPr>
        <w:tabs>
          <w:tab w:pos="1037" w:val="left" w:leader="none"/>
        </w:tabs>
        <w:spacing w:line="259" w:lineRule="auto" w:before="0" w:after="0"/>
        <w:ind w:left="299" w:right="282" w:firstLine="423"/>
        <w:jc w:val="both"/>
        <w:rPr>
          <w:b/>
          <w:sz w:val="18"/>
        </w:rPr>
      </w:pPr>
      <w:r>
        <w:rPr>
          <w:sz w:val="18"/>
        </w:rPr>
        <w:t>O</w:t>
      </w:r>
      <w:r>
        <w:rPr>
          <w:spacing w:val="-1"/>
          <w:sz w:val="18"/>
        </w:rPr>
        <w:t> </w:t>
      </w:r>
      <w:r>
        <w:rPr>
          <w:sz w:val="18"/>
        </w:rPr>
        <w:t>licitante</w:t>
      </w:r>
      <w:r>
        <w:rPr>
          <w:spacing w:val="-1"/>
          <w:sz w:val="18"/>
        </w:rPr>
        <w:t> </w:t>
      </w:r>
      <w:r>
        <w:rPr>
          <w:sz w:val="18"/>
        </w:rPr>
        <w:t>cujo</w:t>
      </w:r>
      <w:r>
        <w:rPr>
          <w:spacing w:val="-1"/>
          <w:sz w:val="18"/>
        </w:rPr>
        <w:t> </w:t>
      </w:r>
      <w:r>
        <w:rPr>
          <w:sz w:val="18"/>
        </w:rPr>
        <w:t>estabelecimento</w:t>
      </w:r>
      <w:r>
        <w:rPr>
          <w:spacing w:val="-1"/>
          <w:sz w:val="18"/>
        </w:rPr>
        <w:t> </w:t>
      </w:r>
      <w:r>
        <w:rPr>
          <w:sz w:val="18"/>
        </w:rPr>
        <w:t>esteja</w:t>
      </w:r>
      <w:r>
        <w:rPr>
          <w:spacing w:val="-1"/>
          <w:sz w:val="18"/>
        </w:rPr>
        <w:t> </w:t>
      </w:r>
      <w:r>
        <w:rPr>
          <w:sz w:val="18"/>
        </w:rPr>
        <w:t>localizado</w:t>
      </w:r>
      <w:r>
        <w:rPr>
          <w:spacing w:val="-1"/>
          <w:sz w:val="18"/>
        </w:rPr>
        <w:t> </w:t>
      </w:r>
      <w:r>
        <w:rPr>
          <w:sz w:val="18"/>
        </w:rPr>
        <w:t>no</w:t>
      </w:r>
      <w:r>
        <w:rPr>
          <w:spacing w:val="-1"/>
          <w:sz w:val="18"/>
        </w:rPr>
        <w:t> </w:t>
      </w:r>
      <w:r>
        <w:rPr>
          <w:sz w:val="18"/>
        </w:rPr>
        <w:t>Estado</w:t>
      </w:r>
      <w:r>
        <w:rPr>
          <w:spacing w:val="-1"/>
          <w:sz w:val="18"/>
        </w:rPr>
        <w:t> </w:t>
      </w:r>
      <w:r>
        <w:rPr>
          <w:sz w:val="18"/>
        </w:rPr>
        <w:t>do</w:t>
      </w:r>
      <w:r>
        <w:rPr>
          <w:spacing w:val="-1"/>
          <w:sz w:val="18"/>
        </w:rPr>
        <w:t> </w:t>
      </w:r>
      <w:r>
        <w:rPr>
          <w:sz w:val="18"/>
        </w:rPr>
        <w:t>Rio</w:t>
      </w:r>
      <w:r>
        <w:rPr>
          <w:spacing w:val="-1"/>
          <w:sz w:val="18"/>
        </w:rPr>
        <w:t> </w:t>
      </w:r>
      <w:r>
        <w:rPr>
          <w:sz w:val="18"/>
        </w:rPr>
        <w:t>de</w:t>
      </w:r>
      <w:r>
        <w:rPr>
          <w:spacing w:val="-1"/>
          <w:sz w:val="18"/>
        </w:rPr>
        <w:t> </w:t>
      </w:r>
      <w:r>
        <w:rPr>
          <w:sz w:val="18"/>
        </w:rPr>
        <w:t>Janeiro</w:t>
      </w:r>
      <w:r>
        <w:rPr>
          <w:spacing w:val="-1"/>
          <w:sz w:val="18"/>
        </w:rPr>
        <w:t> </w:t>
      </w:r>
      <w:r>
        <w:rPr>
          <w:sz w:val="18"/>
        </w:rPr>
        <w:t>deverá</w:t>
      </w:r>
      <w:r>
        <w:rPr>
          <w:spacing w:val="-1"/>
          <w:sz w:val="18"/>
        </w:rPr>
        <w:t> </w:t>
      </w:r>
      <w:r>
        <w:rPr>
          <w:sz w:val="18"/>
        </w:rPr>
        <w:t>apresentar</w:t>
      </w:r>
      <w:r>
        <w:rPr>
          <w:spacing w:val="-1"/>
          <w:sz w:val="18"/>
        </w:rPr>
        <w:t> </w:t>
      </w:r>
      <w:r>
        <w:rPr>
          <w:sz w:val="18"/>
        </w:rPr>
        <w:t>proposta</w:t>
      </w:r>
      <w:r>
        <w:rPr>
          <w:spacing w:val="-1"/>
          <w:sz w:val="18"/>
        </w:rPr>
        <w:t> </w:t>
      </w:r>
      <w:r>
        <w:rPr>
          <w:sz w:val="18"/>
        </w:rPr>
        <w:t>isenta</w:t>
      </w:r>
      <w:r>
        <w:rPr>
          <w:spacing w:val="-1"/>
          <w:sz w:val="18"/>
        </w:rPr>
        <w:t> </w:t>
      </w:r>
      <w:r>
        <w:rPr>
          <w:sz w:val="18"/>
        </w:rPr>
        <w:t>de</w:t>
      </w:r>
      <w:r>
        <w:rPr>
          <w:spacing w:val="-1"/>
          <w:sz w:val="18"/>
        </w:rPr>
        <w:t> </w:t>
      </w:r>
      <w:r>
        <w:rPr>
          <w:sz w:val="18"/>
        </w:rPr>
        <w:t>ICMS,</w:t>
      </w:r>
      <w:r>
        <w:rPr>
          <w:spacing w:val="-1"/>
          <w:sz w:val="18"/>
        </w:rPr>
        <w:t> </w:t>
      </w:r>
      <w:r>
        <w:rPr>
          <w:sz w:val="18"/>
        </w:rPr>
        <w:t>quando</w:t>
      </w:r>
      <w:r>
        <w:rPr>
          <w:spacing w:val="-1"/>
          <w:sz w:val="18"/>
        </w:rPr>
        <w:t> </w:t>
      </w:r>
      <w:r>
        <w:rPr>
          <w:sz w:val="18"/>
        </w:rPr>
        <w:t>cabível,</w:t>
      </w:r>
      <w:r>
        <w:rPr>
          <w:spacing w:val="-1"/>
          <w:sz w:val="18"/>
        </w:rPr>
        <w:t> </w:t>
      </w:r>
      <w:r>
        <w:rPr>
          <w:sz w:val="18"/>
        </w:rPr>
        <w:t>de</w:t>
      </w:r>
      <w:r>
        <w:rPr>
          <w:spacing w:val="-1"/>
          <w:sz w:val="18"/>
        </w:rPr>
        <w:t> </w:t>
      </w:r>
      <w:r>
        <w:rPr>
          <w:sz w:val="18"/>
        </w:rPr>
        <w:t>acordo</w:t>
      </w:r>
      <w:r>
        <w:rPr>
          <w:spacing w:val="-1"/>
          <w:sz w:val="18"/>
        </w:rPr>
        <w:t> </w:t>
      </w:r>
      <w:r>
        <w:rPr>
          <w:sz w:val="18"/>
        </w:rPr>
        <w:t>com</w:t>
      </w:r>
      <w:r>
        <w:rPr>
          <w:spacing w:val="-1"/>
          <w:sz w:val="18"/>
        </w:rPr>
        <w:t> </w:t>
      </w:r>
      <w:r>
        <w:rPr>
          <w:sz w:val="18"/>
        </w:rPr>
        <w:t>o</w:t>
      </w:r>
      <w:r>
        <w:rPr>
          <w:spacing w:val="-1"/>
          <w:sz w:val="18"/>
        </w:rPr>
        <w:t> </w:t>
      </w:r>
      <w:r>
        <w:rPr>
          <w:sz w:val="18"/>
        </w:rPr>
        <w:t>Convênio</w:t>
      </w:r>
      <w:r>
        <w:rPr>
          <w:spacing w:val="-1"/>
          <w:sz w:val="18"/>
        </w:rPr>
        <w:t> </w:t>
      </w:r>
      <w:r>
        <w:rPr>
          <w:sz w:val="18"/>
        </w:rPr>
        <w:t>CONFAZ</w:t>
      </w:r>
      <w:r>
        <w:rPr>
          <w:spacing w:val="-1"/>
          <w:sz w:val="18"/>
        </w:rPr>
        <w:t> </w:t>
      </w:r>
      <w:r>
        <w:rPr>
          <w:sz w:val="18"/>
        </w:rPr>
        <w:t>nº</w:t>
      </w:r>
      <w:r>
        <w:rPr>
          <w:spacing w:val="-1"/>
          <w:sz w:val="18"/>
        </w:rPr>
        <w:t> </w:t>
      </w:r>
      <w:r>
        <w:rPr>
          <w:sz w:val="18"/>
        </w:rPr>
        <w:t>26</w:t>
      </w:r>
      <w:r>
        <w:rPr>
          <w:spacing w:val="-1"/>
          <w:sz w:val="18"/>
        </w:rPr>
        <w:t> </w:t>
      </w:r>
      <w:r>
        <w:rPr>
          <w:sz w:val="18"/>
        </w:rPr>
        <w:t>/</w:t>
      </w:r>
      <w:r>
        <w:rPr>
          <w:spacing w:val="-1"/>
          <w:sz w:val="18"/>
        </w:rPr>
        <w:t> </w:t>
      </w:r>
      <w:r>
        <w:rPr>
          <w:sz w:val="18"/>
        </w:rPr>
        <w:t>2003</w:t>
      </w:r>
      <w:r>
        <w:rPr>
          <w:spacing w:val="-1"/>
          <w:sz w:val="18"/>
        </w:rPr>
        <w:t> </w:t>
      </w:r>
      <w:r>
        <w:rPr>
          <w:sz w:val="18"/>
        </w:rPr>
        <w:t>e a Resolução SEFAZ nº 971 / 2016, sendo este valor considerado para efeito de competição na licitação.</w:t>
      </w:r>
    </w:p>
    <w:p>
      <w:pPr>
        <w:pStyle w:val="ListParagraph"/>
        <w:numPr>
          <w:ilvl w:val="1"/>
          <w:numId w:val="1"/>
        </w:numPr>
        <w:tabs>
          <w:tab w:pos="1042" w:val="left" w:leader="none"/>
        </w:tabs>
        <w:spacing w:line="273" w:lineRule="auto" w:before="192" w:after="0"/>
        <w:ind w:left="299" w:right="282" w:firstLine="423"/>
        <w:jc w:val="both"/>
        <w:rPr>
          <w:b/>
          <w:sz w:val="18"/>
        </w:rPr>
      </w:pPr>
      <w:r>
        <w:rPr>
          <w:sz w:val="18"/>
        </w:rPr>
        <w:t>A</w:t>
      </w:r>
      <w:r>
        <w:rPr>
          <w:spacing w:val="-6"/>
          <w:sz w:val="18"/>
        </w:rPr>
        <w:t> </w:t>
      </w:r>
      <w:r>
        <w:rPr>
          <w:sz w:val="18"/>
        </w:rPr>
        <w:t>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1131" w:val="left" w:leader="none"/>
        </w:tabs>
        <w:spacing w:line="259" w:lineRule="auto" w:before="178" w:after="0"/>
        <w:ind w:left="299" w:right="282" w:firstLine="423"/>
        <w:jc w:val="both"/>
        <w:rPr>
          <w:b/>
          <w:sz w:val="18"/>
        </w:rPr>
      </w:pPr>
      <w:r>
        <w:rPr>
          <w:sz w:val="18"/>
        </w:rPr>
        <w:t>O prazo de validade da proposta não será inferior a 60 (sessenta) dias corridos</w:t>
      </w:r>
      <w:r>
        <w:rPr>
          <w:b/>
          <w:sz w:val="18"/>
        </w:rPr>
        <w:t>, </w:t>
      </w:r>
      <w:r>
        <w:rPr>
          <w:sz w:val="18"/>
        </w:rPr>
        <w:t>a contar da data de sua apresentação, podendo ser prorrogado, por igual período, salvo se houver justificativa para prazo diverso aceita pela Administração.</w:t>
      </w:r>
    </w:p>
    <w:p>
      <w:pPr>
        <w:pStyle w:val="ListParagraph"/>
        <w:numPr>
          <w:ilvl w:val="1"/>
          <w:numId w:val="1"/>
        </w:numPr>
        <w:tabs>
          <w:tab w:pos="1115" w:val="left" w:leader="none"/>
        </w:tabs>
        <w:spacing w:line="240" w:lineRule="auto" w:before="191" w:after="0"/>
        <w:ind w:left="1115" w:right="0" w:hanging="392"/>
        <w:jc w:val="left"/>
        <w:rPr>
          <w:b/>
          <w:sz w:val="18"/>
        </w:rPr>
      </w:pPr>
      <w:r>
        <w:rPr>
          <w:sz w:val="18"/>
        </w:rPr>
        <w:t>Os</w:t>
      </w:r>
      <w:r>
        <w:rPr>
          <w:spacing w:val="-8"/>
          <w:sz w:val="18"/>
        </w:rPr>
        <w:t> </w:t>
      </w:r>
      <w:r>
        <w:rPr>
          <w:sz w:val="18"/>
        </w:rPr>
        <w:t>licitantes</w:t>
      </w:r>
      <w:r>
        <w:rPr>
          <w:spacing w:val="-5"/>
          <w:sz w:val="18"/>
        </w:rPr>
        <w:t> </w:t>
      </w:r>
      <w:r>
        <w:rPr>
          <w:sz w:val="18"/>
        </w:rPr>
        <w:t>devem</w:t>
      </w:r>
      <w:r>
        <w:rPr>
          <w:spacing w:val="-5"/>
          <w:sz w:val="18"/>
        </w:rPr>
        <w:t> </w:t>
      </w:r>
      <w:r>
        <w:rPr>
          <w:sz w:val="18"/>
        </w:rPr>
        <w:t>respeitar</w:t>
      </w:r>
      <w:r>
        <w:rPr>
          <w:spacing w:val="-6"/>
          <w:sz w:val="18"/>
        </w:rPr>
        <w:t> </w:t>
      </w:r>
      <w:r>
        <w:rPr>
          <w:sz w:val="18"/>
        </w:rPr>
        <w:t>os</w:t>
      </w:r>
      <w:r>
        <w:rPr>
          <w:spacing w:val="-5"/>
          <w:sz w:val="18"/>
        </w:rPr>
        <w:t> </w:t>
      </w:r>
      <w:r>
        <w:rPr>
          <w:sz w:val="18"/>
        </w:rPr>
        <w:t>preços</w:t>
      </w:r>
      <w:r>
        <w:rPr>
          <w:spacing w:val="-5"/>
          <w:sz w:val="18"/>
        </w:rPr>
        <w:t> </w:t>
      </w:r>
      <w:r>
        <w:rPr>
          <w:sz w:val="18"/>
        </w:rPr>
        <w:t>máximos</w:t>
      </w:r>
      <w:r>
        <w:rPr>
          <w:spacing w:val="-5"/>
          <w:sz w:val="18"/>
        </w:rPr>
        <w:t> </w:t>
      </w:r>
      <w:r>
        <w:rPr>
          <w:sz w:val="18"/>
        </w:rPr>
        <w:t>estabelecidos</w:t>
      </w:r>
      <w:r>
        <w:rPr>
          <w:spacing w:val="-5"/>
          <w:sz w:val="18"/>
        </w:rPr>
        <w:t> </w:t>
      </w:r>
      <w:r>
        <w:rPr>
          <w:sz w:val="18"/>
        </w:rPr>
        <w:t>no</w:t>
      </w:r>
      <w:r>
        <w:rPr>
          <w:spacing w:val="-11"/>
          <w:sz w:val="18"/>
        </w:rPr>
        <w:t> </w:t>
      </w:r>
      <w:r>
        <w:rPr>
          <w:sz w:val="18"/>
        </w:rPr>
        <w:t>ANEXO</w:t>
      </w:r>
      <w:r>
        <w:rPr>
          <w:spacing w:val="-5"/>
          <w:sz w:val="18"/>
        </w:rPr>
        <w:t> </w:t>
      </w:r>
      <w:r>
        <w:rPr>
          <w:b/>
          <w:sz w:val="18"/>
        </w:rPr>
        <w:t>V</w:t>
      </w:r>
      <w:r>
        <w:rPr>
          <w:b/>
          <w:spacing w:val="-5"/>
          <w:sz w:val="18"/>
        </w:rPr>
        <w:t> </w:t>
      </w:r>
      <w:r>
        <w:rPr>
          <w:sz w:val="18"/>
        </w:rPr>
        <w:t>deste</w:t>
      </w:r>
      <w:r>
        <w:rPr>
          <w:spacing w:val="-5"/>
          <w:sz w:val="18"/>
        </w:rPr>
        <w:t> </w:t>
      </w:r>
      <w:r>
        <w:rPr>
          <w:sz w:val="18"/>
        </w:rPr>
        <w:t>Edital</w:t>
      </w:r>
      <w:r>
        <w:rPr>
          <w:spacing w:val="-5"/>
          <w:sz w:val="18"/>
        </w:rPr>
        <w:t> </w:t>
      </w:r>
      <w:r>
        <w:rPr>
          <w:sz w:val="18"/>
        </w:rPr>
        <w:t>referente</w:t>
      </w:r>
      <w:r>
        <w:rPr>
          <w:spacing w:val="-5"/>
          <w:sz w:val="18"/>
        </w:rPr>
        <w:t> </w:t>
      </w:r>
      <w:r>
        <w:rPr>
          <w:sz w:val="18"/>
        </w:rPr>
        <w:t>ao</w:t>
      </w:r>
      <w:r>
        <w:rPr>
          <w:spacing w:val="-5"/>
          <w:sz w:val="18"/>
        </w:rPr>
        <w:t> </w:t>
      </w:r>
      <w:r>
        <w:rPr>
          <w:sz w:val="18"/>
        </w:rPr>
        <w:t>orçamento</w:t>
      </w:r>
      <w:r>
        <w:rPr>
          <w:spacing w:val="-5"/>
          <w:sz w:val="18"/>
        </w:rPr>
        <w:t> </w:t>
      </w:r>
      <w:r>
        <w:rPr>
          <w:sz w:val="18"/>
        </w:rPr>
        <w:t>estimado</w:t>
      </w:r>
      <w:r>
        <w:rPr>
          <w:spacing w:val="-5"/>
          <w:sz w:val="18"/>
        </w:rPr>
        <w:t> </w:t>
      </w:r>
      <w:r>
        <w:rPr>
          <w:sz w:val="18"/>
        </w:rPr>
        <w:t>(art.</w:t>
      </w:r>
      <w:r>
        <w:rPr>
          <w:spacing w:val="-5"/>
          <w:sz w:val="18"/>
        </w:rPr>
        <w:t> </w:t>
      </w:r>
      <w:r>
        <w:rPr>
          <w:sz w:val="18"/>
        </w:rPr>
        <w:t>59,</w:t>
      </w:r>
      <w:r>
        <w:rPr>
          <w:spacing w:val="-5"/>
          <w:sz w:val="18"/>
        </w:rPr>
        <w:t> </w:t>
      </w:r>
      <w:r>
        <w:rPr>
          <w:sz w:val="18"/>
        </w:rPr>
        <w:t>III,</w:t>
      </w:r>
      <w:r>
        <w:rPr>
          <w:spacing w:val="-5"/>
          <w:sz w:val="18"/>
        </w:rPr>
        <w:t> </w:t>
      </w:r>
      <w:r>
        <w:rPr>
          <w:sz w:val="18"/>
        </w:rPr>
        <w:t>da</w:t>
      </w:r>
      <w:r>
        <w:rPr>
          <w:spacing w:val="-5"/>
          <w:sz w:val="18"/>
        </w:rPr>
        <w:t> </w:t>
      </w:r>
      <w:r>
        <w:rPr>
          <w:sz w:val="18"/>
        </w:rPr>
        <w:t>Lei</w:t>
      </w:r>
      <w:r>
        <w:rPr>
          <w:spacing w:val="-5"/>
          <w:sz w:val="18"/>
        </w:rPr>
        <w:t> </w:t>
      </w:r>
      <w:r>
        <w:rPr>
          <w:sz w:val="18"/>
        </w:rPr>
        <w:t>nº</w:t>
      </w:r>
      <w:r>
        <w:rPr>
          <w:spacing w:val="-5"/>
          <w:sz w:val="18"/>
        </w:rPr>
        <w:t> </w:t>
      </w:r>
      <w:r>
        <w:rPr>
          <w:sz w:val="18"/>
        </w:rPr>
        <w:t>14.133</w:t>
      </w:r>
      <w:r>
        <w:rPr>
          <w:spacing w:val="-5"/>
          <w:sz w:val="18"/>
        </w:rPr>
        <w:t> </w:t>
      </w:r>
      <w:r>
        <w:rPr>
          <w:sz w:val="18"/>
        </w:rPr>
        <w:t>/</w:t>
      </w:r>
      <w:r>
        <w:rPr>
          <w:spacing w:val="-6"/>
          <w:sz w:val="18"/>
        </w:rPr>
        <w:t> </w:t>
      </w:r>
      <w:r>
        <w:rPr>
          <w:spacing w:val="-2"/>
          <w:sz w:val="18"/>
        </w:rPr>
        <w:t>2021);</w:t>
      </w:r>
    </w:p>
    <w:p>
      <w:pPr>
        <w:pStyle w:val="BodyText"/>
        <w:spacing w:before="1"/>
        <w:ind w:left="0"/>
      </w:pPr>
    </w:p>
    <w:p>
      <w:pPr>
        <w:pStyle w:val="ListParagraph"/>
        <w:numPr>
          <w:ilvl w:val="2"/>
          <w:numId w:val="1"/>
        </w:numPr>
        <w:tabs>
          <w:tab w:pos="1250" w:val="left" w:leader="none"/>
        </w:tabs>
        <w:spacing w:line="240" w:lineRule="auto" w:before="0" w:after="0"/>
        <w:ind w:left="1250" w:right="0" w:hanging="527"/>
        <w:jc w:val="left"/>
        <w:rPr>
          <w:sz w:val="18"/>
        </w:rPr>
      </w:pPr>
      <w:r>
        <w:rPr>
          <w:sz w:val="18"/>
        </w:rPr>
        <w:t>Os</w:t>
      </w:r>
      <w:r>
        <w:rPr>
          <w:spacing w:val="-8"/>
          <w:sz w:val="18"/>
        </w:rPr>
        <w:t> </w:t>
      </w:r>
      <w:r>
        <w:rPr>
          <w:sz w:val="18"/>
        </w:rPr>
        <w:t>licitantes</w:t>
      </w:r>
      <w:r>
        <w:rPr>
          <w:spacing w:val="-5"/>
          <w:sz w:val="18"/>
        </w:rPr>
        <w:t> </w:t>
      </w:r>
      <w:r>
        <w:rPr>
          <w:sz w:val="18"/>
        </w:rPr>
        <w:t>devem</w:t>
      </w:r>
      <w:r>
        <w:rPr>
          <w:spacing w:val="-5"/>
          <w:sz w:val="18"/>
        </w:rPr>
        <w:t> </w:t>
      </w:r>
      <w:r>
        <w:rPr>
          <w:sz w:val="18"/>
        </w:rPr>
        <w:t>respeitar</w:t>
      </w:r>
      <w:r>
        <w:rPr>
          <w:spacing w:val="-5"/>
          <w:sz w:val="18"/>
        </w:rPr>
        <w:t> </w:t>
      </w:r>
      <w:r>
        <w:rPr>
          <w:sz w:val="18"/>
        </w:rPr>
        <w:t>os</w:t>
      </w:r>
      <w:r>
        <w:rPr>
          <w:spacing w:val="-5"/>
          <w:sz w:val="18"/>
        </w:rPr>
        <w:t> </w:t>
      </w:r>
      <w:r>
        <w:rPr>
          <w:sz w:val="18"/>
        </w:rPr>
        <w:t>preços</w:t>
      </w:r>
      <w:r>
        <w:rPr>
          <w:spacing w:val="-5"/>
          <w:sz w:val="18"/>
        </w:rPr>
        <w:t> </w:t>
      </w:r>
      <w:r>
        <w:rPr>
          <w:sz w:val="18"/>
        </w:rPr>
        <w:t>unitários</w:t>
      </w:r>
      <w:r>
        <w:rPr>
          <w:spacing w:val="-5"/>
          <w:sz w:val="18"/>
        </w:rPr>
        <w:t> </w:t>
      </w:r>
      <w:r>
        <w:rPr>
          <w:sz w:val="18"/>
        </w:rPr>
        <w:t>máximos</w:t>
      </w:r>
      <w:r>
        <w:rPr>
          <w:spacing w:val="-5"/>
          <w:sz w:val="18"/>
        </w:rPr>
        <w:t> </w:t>
      </w:r>
      <w:r>
        <w:rPr>
          <w:sz w:val="18"/>
        </w:rPr>
        <w:t>estabelecidos</w:t>
      </w:r>
      <w:r>
        <w:rPr>
          <w:spacing w:val="-5"/>
          <w:sz w:val="18"/>
        </w:rPr>
        <w:t> </w:t>
      </w:r>
      <w:r>
        <w:rPr>
          <w:sz w:val="18"/>
        </w:rPr>
        <w:t>no</w:t>
      </w:r>
      <w:r>
        <w:rPr>
          <w:spacing w:val="-11"/>
          <w:sz w:val="18"/>
        </w:rPr>
        <w:t> </w:t>
      </w:r>
      <w:r>
        <w:rPr>
          <w:sz w:val="18"/>
        </w:rPr>
        <w:t>Anexo</w:t>
      </w:r>
      <w:r>
        <w:rPr>
          <w:spacing w:val="-5"/>
          <w:sz w:val="18"/>
        </w:rPr>
        <w:t> </w:t>
      </w:r>
      <w:r>
        <w:rPr>
          <w:sz w:val="18"/>
        </w:rPr>
        <w:t>deste</w:t>
      </w:r>
      <w:r>
        <w:rPr>
          <w:spacing w:val="-5"/>
          <w:sz w:val="18"/>
        </w:rPr>
        <w:t> </w:t>
      </w:r>
      <w:r>
        <w:rPr>
          <w:sz w:val="18"/>
        </w:rPr>
        <w:t>Edital</w:t>
      </w:r>
      <w:r>
        <w:rPr>
          <w:spacing w:val="-5"/>
          <w:sz w:val="18"/>
        </w:rPr>
        <w:t> </w:t>
      </w:r>
      <w:r>
        <w:rPr>
          <w:sz w:val="18"/>
        </w:rPr>
        <w:t>para</w:t>
      </w:r>
      <w:r>
        <w:rPr>
          <w:spacing w:val="-4"/>
          <w:sz w:val="18"/>
        </w:rPr>
        <w:t> </w:t>
      </w:r>
      <w:r>
        <w:rPr>
          <w:sz w:val="18"/>
        </w:rPr>
        <w:t>os</w:t>
      </w:r>
      <w:r>
        <w:rPr>
          <w:spacing w:val="-5"/>
          <w:sz w:val="18"/>
        </w:rPr>
        <w:t> </w:t>
      </w:r>
      <w:r>
        <w:rPr>
          <w:sz w:val="18"/>
        </w:rPr>
        <w:t>itens</w:t>
      </w:r>
      <w:r>
        <w:rPr>
          <w:spacing w:val="-5"/>
          <w:sz w:val="18"/>
        </w:rPr>
        <w:t> </w:t>
      </w:r>
      <w:r>
        <w:rPr>
          <w:sz w:val="18"/>
        </w:rPr>
        <w:t>que</w:t>
      </w:r>
      <w:r>
        <w:rPr>
          <w:spacing w:val="-5"/>
          <w:sz w:val="18"/>
        </w:rPr>
        <w:t> </w:t>
      </w:r>
      <w:r>
        <w:rPr>
          <w:sz w:val="18"/>
        </w:rPr>
        <w:t>compõem</w:t>
      </w:r>
      <w:r>
        <w:rPr>
          <w:spacing w:val="-5"/>
          <w:sz w:val="18"/>
        </w:rPr>
        <w:t> </w:t>
      </w:r>
      <w:r>
        <w:rPr>
          <w:sz w:val="18"/>
        </w:rPr>
        <w:t>o</w:t>
      </w:r>
      <w:r>
        <w:rPr>
          <w:spacing w:val="-5"/>
          <w:sz w:val="18"/>
        </w:rPr>
        <w:t> </w:t>
      </w:r>
      <w:r>
        <w:rPr>
          <w:sz w:val="18"/>
        </w:rPr>
        <w:t>lote,</w:t>
      </w:r>
      <w:r>
        <w:rPr>
          <w:spacing w:val="-5"/>
          <w:sz w:val="18"/>
        </w:rPr>
        <w:t> </w:t>
      </w:r>
      <w:r>
        <w:rPr>
          <w:sz w:val="18"/>
        </w:rPr>
        <w:t>se</w:t>
      </w:r>
      <w:r>
        <w:rPr>
          <w:spacing w:val="-5"/>
          <w:sz w:val="18"/>
        </w:rPr>
        <w:t> </w:t>
      </w:r>
      <w:r>
        <w:rPr>
          <w:sz w:val="18"/>
        </w:rPr>
        <w:t>for</w:t>
      </w:r>
      <w:r>
        <w:rPr>
          <w:spacing w:val="-5"/>
          <w:sz w:val="18"/>
        </w:rPr>
        <w:t> </w:t>
      </w:r>
      <w:r>
        <w:rPr>
          <w:sz w:val="18"/>
        </w:rPr>
        <w:t>o</w:t>
      </w:r>
      <w:r>
        <w:rPr>
          <w:spacing w:val="-5"/>
          <w:sz w:val="18"/>
        </w:rPr>
        <w:t> </w:t>
      </w:r>
      <w:r>
        <w:rPr>
          <w:spacing w:val="-2"/>
          <w:sz w:val="18"/>
        </w:rPr>
        <w:t>caso.</w:t>
      </w:r>
    </w:p>
    <w:p>
      <w:pPr>
        <w:pStyle w:val="BodyText"/>
        <w:ind w:left="0"/>
      </w:pPr>
    </w:p>
    <w:p>
      <w:pPr>
        <w:pStyle w:val="ListParagraph"/>
        <w:numPr>
          <w:ilvl w:val="1"/>
          <w:numId w:val="1"/>
        </w:numPr>
        <w:tabs>
          <w:tab w:pos="1129" w:val="left" w:leader="none"/>
        </w:tabs>
        <w:spacing w:line="266" w:lineRule="auto" w:before="1" w:after="0"/>
        <w:ind w:left="299" w:right="282" w:firstLine="423"/>
        <w:jc w:val="both"/>
        <w:rPr>
          <w:b/>
          <w:sz w:val="18"/>
        </w:rPr>
      </w:pPr>
      <w:r>
        <w:rPr>
          <w:sz w:val="18"/>
        </w:rPr>
        <w:t>O descumprimento das regras supramencionadas pela</w:t>
      </w:r>
      <w:r>
        <w:rPr>
          <w:spacing w:val="-9"/>
          <w:sz w:val="18"/>
        </w:rPr>
        <w:t> </w:t>
      </w:r>
      <w:r>
        <w:rPr>
          <w:sz w:val="18"/>
        </w:rPr>
        <w:t>Administração por parte dos contratados pode ensejar a responsabilização pelo</w:t>
      </w:r>
      <w:r>
        <w:rPr>
          <w:spacing w:val="-2"/>
          <w:sz w:val="18"/>
        </w:rPr>
        <w:t> </w:t>
      </w:r>
      <w:r>
        <w:rPr>
          <w:sz w:val="18"/>
        </w:rPr>
        <w:t>Tribunal de Contas do Estado e, após o devido processo legal, gerar as seguintes consequências: assinatura de prazo para a adoção das medidas necessárias ao exato cumprimento da lei, nos termos do </w:t>
      </w:r>
      <w:hyperlink r:id="rId11">
        <w:r>
          <w:rPr>
            <w:color w:val="000080"/>
            <w:sz w:val="18"/>
            <w:u w:val="single" w:color="000080"/>
          </w:rPr>
          <w:t>art. 71, inciso IX, da Constituição</w:t>
        </w:r>
      </w:hyperlink>
      <w:r>
        <w:rPr>
          <w:sz w:val="18"/>
        </w:rPr>
        <w:t>; ou condenação dos agentes públicos responsáveis e da empresa contratada ao pagamento dos prejuízos ao erário, caso verificada a ocorrência de superfaturamento por sobrepreço na execução do Contrato.</w:t>
      </w:r>
    </w:p>
    <w:p>
      <w:pPr>
        <w:pStyle w:val="BodyText"/>
        <w:ind w:left="0"/>
      </w:pPr>
    </w:p>
    <w:p>
      <w:pPr>
        <w:pStyle w:val="BodyText"/>
        <w:ind w:left="0"/>
      </w:pPr>
    </w:p>
    <w:p>
      <w:pPr>
        <w:pStyle w:val="BodyText"/>
        <w:ind w:left="0"/>
      </w:pPr>
    </w:p>
    <w:p>
      <w:pPr>
        <w:pStyle w:val="ListParagraph"/>
        <w:numPr>
          <w:ilvl w:val="0"/>
          <w:numId w:val="1"/>
        </w:numPr>
        <w:tabs>
          <w:tab w:pos="912" w:val="left" w:leader="none"/>
        </w:tabs>
        <w:spacing w:line="240" w:lineRule="auto" w:before="1" w:after="0"/>
        <w:ind w:left="912" w:right="0" w:hanging="189"/>
        <w:jc w:val="left"/>
        <w:rPr>
          <w:b/>
          <w:sz w:val="18"/>
        </w:rPr>
      </w:pPr>
      <w:r>
        <w:rPr>
          <w:b/>
          <w:color w:val="17365C"/>
          <w:sz w:val="18"/>
        </w:rPr>
        <w:t>DA</w:t>
      </w:r>
      <w:r>
        <w:rPr>
          <w:b/>
          <w:color w:val="17365C"/>
          <w:spacing w:val="-10"/>
          <w:sz w:val="18"/>
        </w:rPr>
        <w:t> </w:t>
      </w:r>
      <w:r>
        <w:rPr>
          <w:b/>
          <w:color w:val="17365C"/>
          <w:sz w:val="18"/>
        </w:rPr>
        <w:t>ABERTURA</w:t>
      </w:r>
      <w:r>
        <w:rPr>
          <w:b/>
          <w:color w:val="17365C"/>
          <w:spacing w:val="2"/>
          <w:sz w:val="18"/>
        </w:rPr>
        <w:t> </w:t>
      </w:r>
      <w:r>
        <w:rPr>
          <w:b/>
          <w:color w:val="17365C"/>
          <w:sz w:val="18"/>
        </w:rPr>
        <w:t>DA</w:t>
      </w:r>
      <w:r>
        <w:rPr>
          <w:b/>
          <w:color w:val="17365C"/>
          <w:spacing w:val="1"/>
          <w:sz w:val="18"/>
        </w:rPr>
        <w:t> </w:t>
      </w:r>
      <w:r>
        <w:rPr>
          <w:b/>
          <w:color w:val="17365C"/>
          <w:sz w:val="18"/>
        </w:rPr>
        <w:t>SESSÃO,</w:t>
      </w:r>
      <w:r>
        <w:rPr>
          <w:b/>
          <w:color w:val="17365C"/>
          <w:spacing w:val="13"/>
          <w:sz w:val="18"/>
        </w:rPr>
        <w:t> </w:t>
      </w:r>
      <w:r>
        <w:rPr>
          <w:b/>
          <w:color w:val="17365C"/>
          <w:sz w:val="18"/>
        </w:rPr>
        <w:t>CLASSIFICAÇÃO</w:t>
      </w:r>
      <w:r>
        <w:rPr>
          <w:b/>
          <w:color w:val="17365C"/>
          <w:spacing w:val="13"/>
          <w:sz w:val="18"/>
        </w:rPr>
        <w:t> </w:t>
      </w:r>
      <w:r>
        <w:rPr>
          <w:b/>
          <w:color w:val="17365C"/>
          <w:sz w:val="18"/>
        </w:rPr>
        <w:t>DAS</w:t>
      </w:r>
      <w:r>
        <w:rPr>
          <w:b/>
          <w:color w:val="17365C"/>
          <w:spacing w:val="13"/>
          <w:sz w:val="18"/>
        </w:rPr>
        <w:t> </w:t>
      </w:r>
      <w:r>
        <w:rPr>
          <w:b/>
          <w:color w:val="17365C"/>
          <w:sz w:val="18"/>
        </w:rPr>
        <w:t>PROPOSTAS</w:t>
      </w:r>
      <w:r>
        <w:rPr>
          <w:b/>
          <w:color w:val="17365C"/>
          <w:spacing w:val="12"/>
          <w:sz w:val="18"/>
        </w:rPr>
        <w:t> </w:t>
      </w:r>
      <w:r>
        <w:rPr>
          <w:b/>
          <w:color w:val="17365C"/>
          <w:sz w:val="18"/>
        </w:rPr>
        <w:t>E</w:t>
      </w:r>
      <w:r>
        <w:rPr>
          <w:b/>
          <w:color w:val="17365C"/>
          <w:spacing w:val="13"/>
          <w:sz w:val="18"/>
        </w:rPr>
        <w:t> </w:t>
      </w:r>
      <w:r>
        <w:rPr>
          <w:b/>
          <w:color w:val="17365C"/>
          <w:sz w:val="18"/>
        </w:rPr>
        <w:t>FORMULAÇÃO</w:t>
      </w:r>
      <w:r>
        <w:rPr>
          <w:b/>
          <w:color w:val="17365C"/>
          <w:spacing w:val="13"/>
          <w:sz w:val="18"/>
        </w:rPr>
        <w:t> </w:t>
      </w:r>
      <w:r>
        <w:rPr>
          <w:b/>
          <w:color w:val="17365C"/>
          <w:sz w:val="18"/>
        </w:rPr>
        <w:t>DE</w:t>
      </w:r>
      <w:r>
        <w:rPr>
          <w:b/>
          <w:color w:val="17365C"/>
          <w:spacing w:val="13"/>
          <w:sz w:val="18"/>
        </w:rPr>
        <w:t> </w:t>
      </w:r>
      <w:r>
        <w:rPr>
          <w:b/>
          <w:color w:val="17365C"/>
          <w:spacing w:val="-2"/>
          <w:sz w:val="18"/>
        </w:rPr>
        <w:t>LANCES</w:t>
      </w:r>
    </w:p>
    <w:p>
      <w:pPr>
        <w:pStyle w:val="BodyText"/>
        <w:spacing w:before="123"/>
        <w:ind w:left="0"/>
        <w:rPr>
          <w:b/>
        </w:rPr>
      </w:pPr>
    </w:p>
    <w:p>
      <w:pPr>
        <w:pStyle w:val="ListParagraph"/>
        <w:numPr>
          <w:ilvl w:val="1"/>
          <w:numId w:val="1"/>
        </w:numPr>
        <w:tabs>
          <w:tab w:pos="1035" w:val="left" w:leader="none"/>
        </w:tabs>
        <w:spacing w:line="240" w:lineRule="auto" w:before="1" w:after="0"/>
        <w:ind w:left="1035" w:right="0" w:hanging="312"/>
        <w:jc w:val="left"/>
        <w:rPr>
          <w:b/>
          <w:sz w:val="18"/>
        </w:rPr>
      </w:pPr>
      <w:r>
        <w:rPr>
          <w:sz w:val="18"/>
        </w:rPr>
        <w:t>A</w:t>
      </w:r>
      <w:r>
        <w:rPr>
          <w:spacing w:val="-12"/>
          <w:sz w:val="18"/>
        </w:rPr>
        <w:t> </w:t>
      </w:r>
      <w:r>
        <w:rPr>
          <w:sz w:val="18"/>
        </w:rPr>
        <w:t>abertura</w:t>
      </w:r>
      <w:r>
        <w:rPr>
          <w:spacing w:val="-8"/>
          <w:sz w:val="18"/>
        </w:rPr>
        <w:t> </w:t>
      </w:r>
      <w:r>
        <w:rPr>
          <w:sz w:val="18"/>
        </w:rPr>
        <w:t>da</w:t>
      </w:r>
      <w:r>
        <w:rPr>
          <w:spacing w:val="-5"/>
          <w:sz w:val="18"/>
        </w:rPr>
        <w:t> </w:t>
      </w:r>
      <w:r>
        <w:rPr>
          <w:sz w:val="18"/>
        </w:rPr>
        <w:t>presente</w:t>
      </w:r>
      <w:r>
        <w:rPr>
          <w:spacing w:val="-6"/>
          <w:sz w:val="18"/>
        </w:rPr>
        <w:t> </w:t>
      </w:r>
      <w:r>
        <w:rPr>
          <w:sz w:val="18"/>
        </w:rPr>
        <w:t>licitação</w:t>
      </w:r>
      <w:r>
        <w:rPr>
          <w:spacing w:val="-5"/>
          <w:sz w:val="18"/>
        </w:rPr>
        <w:t> </w:t>
      </w:r>
      <w:r>
        <w:rPr>
          <w:sz w:val="18"/>
        </w:rPr>
        <w:t>dar-se-á</w:t>
      </w:r>
      <w:r>
        <w:rPr>
          <w:spacing w:val="-5"/>
          <w:sz w:val="18"/>
        </w:rPr>
        <w:t> </w:t>
      </w:r>
      <w:r>
        <w:rPr>
          <w:sz w:val="18"/>
        </w:rPr>
        <w:t>em</w:t>
      </w:r>
      <w:r>
        <w:rPr>
          <w:spacing w:val="-6"/>
          <w:sz w:val="18"/>
        </w:rPr>
        <w:t> </w:t>
      </w:r>
      <w:r>
        <w:rPr>
          <w:sz w:val="18"/>
        </w:rPr>
        <w:t>sessão</w:t>
      </w:r>
      <w:r>
        <w:rPr>
          <w:spacing w:val="-5"/>
          <w:sz w:val="18"/>
        </w:rPr>
        <w:t> </w:t>
      </w:r>
      <w:r>
        <w:rPr>
          <w:sz w:val="18"/>
        </w:rPr>
        <w:t>pública,</w:t>
      </w:r>
      <w:r>
        <w:rPr>
          <w:spacing w:val="-5"/>
          <w:sz w:val="18"/>
        </w:rPr>
        <w:t> </w:t>
      </w:r>
      <w:r>
        <w:rPr>
          <w:sz w:val="18"/>
        </w:rPr>
        <w:t>por</w:t>
      </w:r>
      <w:r>
        <w:rPr>
          <w:spacing w:val="-6"/>
          <w:sz w:val="18"/>
        </w:rPr>
        <w:t> </w:t>
      </w:r>
      <w:r>
        <w:rPr>
          <w:sz w:val="18"/>
        </w:rPr>
        <w:t>meio</w:t>
      </w:r>
      <w:r>
        <w:rPr>
          <w:spacing w:val="-5"/>
          <w:sz w:val="18"/>
        </w:rPr>
        <w:t> </w:t>
      </w:r>
      <w:r>
        <w:rPr>
          <w:sz w:val="18"/>
        </w:rPr>
        <w:t>de</w:t>
      </w:r>
      <w:r>
        <w:rPr>
          <w:spacing w:val="-5"/>
          <w:sz w:val="18"/>
        </w:rPr>
        <w:t> </w:t>
      </w:r>
      <w:r>
        <w:rPr>
          <w:sz w:val="18"/>
        </w:rPr>
        <w:t>sistema</w:t>
      </w:r>
      <w:r>
        <w:rPr>
          <w:spacing w:val="-5"/>
          <w:sz w:val="18"/>
        </w:rPr>
        <w:t> </w:t>
      </w:r>
      <w:r>
        <w:rPr>
          <w:sz w:val="18"/>
        </w:rPr>
        <w:t>eletrônico,</w:t>
      </w:r>
      <w:r>
        <w:rPr>
          <w:spacing w:val="-6"/>
          <w:sz w:val="18"/>
        </w:rPr>
        <w:t> </w:t>
      </w:r>
      <w:r>
        <w:rPr>
          <w:sz w:val="18"/>
        </w:rPr>
        <w:t>na</w:t>
      </w:r>
      <w:r>
        <w:rPr>
          <w:spacing w:val="-5"/>
          <w:sz w:val="18"/>
        </w:rPr>
        <w:t> </w:t>
      </w:r>
      <w:r>
        <w:rPr>
          <w:sz w:val="18"/>
        </w:rPr>
        <w:t>data,</w:t>
      </w:r>
      <w:r>
        <w:rPr>
          <w:spacing w:val="-5"/>
          <w:sz w:val="18"/>
        </w:rPr>
        <w:t> </w:t>
      </w:r>
      <w:r>
        <w:rPr>
          <w:sz w:val="18"/>
        </w:rPr>
        <w:t>horário</w:t>
      </w:r>
      <w:r>
        <w:rPr>
          <w:spacing w:val="-6"/>
          <w:sz w:val="18"/>
        </w:rPr>
        <w:t> </w:t>
      </w:r>
      <w:r>
        <w:rPr>
          <w:sz w:val="18"/>
        </w:rPr>
        <w:t>e</w:t>
      </w:r>
      <w:r>
        <w:rPr>
          <w:spacing w:val="-5"/>
          <w:sz w:val="18"/>
        </w:rPr>
        <w:t> </w:t>
      </w:r>
      <w:r>
        <w:rPr>
          <w:sz w:val="18"/>
        </w:rPr>
        <w:t>local</w:t>
      </w:r>
      <w:r>
        <w:rPr>
          <w:spacing w:val="-5"/>
          <w:sz w:val="18"/>
        </w:rPr>
        <w:t> </w:t>
      </w:r>
      <w:r>
        <w:rPr>
          <w:sz w:val="18"/>
        </w:rPr>
        <w:t>indicados</w:t>
      </w:r>
      <w:r>
        <w:rPr>
          <w:spacing w:val="-6"/>
          <w:sz w:val="18"/>
        </w:rPr>
        <w:t> </w:t>
      </w:r>
      <w:r>
        <w:rPr>
          <w:sz w:val="18"/>
        </w:rPr>
        <w:t>neste</w:t>
      </w:r>
      <w:r>
        <w:rPr>
          <w:spacing w:val="-5"/>
          <w:sz w:val="18"/>
        </w:rPr>
        <w:t> </w:t>
      </w:r>
      <w:r>
        <w:rPr>
          <w:spacing w:val="-2"/>
          <w:sz w:val="18"/>
        </w:rPr>
        <w:t>Edital.</w:t>
      </w:r>
    </w:p>
    <w:p>
      <w:pPr>
        <w:pStyle w:val="BodyText"/>
        <w:ind w:left="0"/>
      </w:pPr>
    </w:p>
    <w:p>
      <w:pPr>
        <w:pStyle w:val="ListParagraph"/>
        <w:numPr>
          <w:ilvl w:val="1"/>
          <w:numId w:val="1"/>
        </w:numPr>
        <w:tabs>
          <w:tab w:pos="1035" w:val="left" w:leader="none"/>
        </w:tabs>
        <w:spacing w:line="240" w:lineRule="auto" w:before="0" w:after="0"/>
        <w:ind w:left="1035" w:right="0" w:hanging="312"/>
        <w:jc w:val="left"/>
        <w:rPr>
          <w:b/>
          <w:sz w:val="18"/>
        </w:rPr>
      </w:pPr>
      <w:r>
        <w:rPr>
          <w:sz w:val="18"/>
        </w:rPr>
        <w:t>Os</w:t>
      </w:r>
      <w:r>
        <w:rPr>
          <w:spacing w:val="-6"/>
          <w:sz w:val="18"/>
        </w:rPr>
        <w:t> </w:t>
      </w:r>
      <w:r>
        <w:rPr>
          <w:sz w:val="18"/>
        </w:rPr>
        <w:t>licitantes</w:t>
      </w:r>
      <w:r>
        <w:rPr>
          <w:spacing w:val="-5"/>
          <w:sz w:val="18"/>
        </w:rPr>
        <w:t> </w:t>
      </w:r>
      <w:r>
        <w:rPr>
          <w:sz w:val="18"/>
        </w:rPr>
        <w:t>poderão</w:t>
      </w:r>
      <w:r>
        <w:rPr>
          <w:spacing w:val="-5"/>
          <w:sz w:val="18"/>
        </w:rPr>
        <w:t> </w:t>
      </w:r>
      <w:r>
        <w:rPr>
          <w:sz w:val="18"/>
        </w:rPr>
        <w:t>retirar</w:t>
      </w:r>
      <w:r>
        <w:rPr>
          <w:spacing w:val="-5"/>
          <w:sz w:val="18"/>
        </w:rPr>
        <w:t> </w:t>
      </w:r>
      <w:r>
        <w:rPr>
          <w:sz w:val="18"/>
        </w:rPr>
        <w:t>ou</w:t>
      </w:r>
      <w:r>
        <w:rPr>
          <w:spacing w:val="-5"/>
          <w:sz w:val="18"/>
        </w:rPr>
        <w:t> </w:t>
      </w:r>
      <w:r>
        <w:rPr>
          <w:sz w:val="18"/>
        </w:rPr>
        <w:t>substituir</w:t>
      </w:r>
      <w:r>
        <w:rPr>
          <w:spacing w:val="-5"/>
          <w:sz w:val="18"/>
        </w:rPr>
        <w:t> </w:t>
      </w:r>
      <w:r>
        <w:rPr>
          <w:sz w:val="18"/>
        </w:rPr>
        <w:t>a</w:t>
      </w:r>
      <w:r>
        <w:rPr>
          <w:spacing w:val="-5"/>
          <w:sz w:val="18"/>
        </w:rPr>
        <w:t> </w:t>
      </w:r>
      <w:r>
        <w:rPr>
          <w:sz w:val="18"/>
        </w:rPr>
        <w:t>proposta,</w:t>
      </w:r>
      <w:r>
        <w:rPr>
          <w:spacing w:val="-5"/>
          <w:sz w:val="18"/>
        </w:rPr>
        <w:t> </w:t>
      </w:r>
      <w:r>
        <w:rPr>
          <w:sz w:val="18"/>
        </w:rPr>
        <w:t>quando</w:t>
      </w:r>
      <w:r>
        <w:rPr>
          <w:spacing w:val="-5"/>
          <w:sz w:val="18"/>
        </w:rPr>
        <w:t> </w:t>
      </w:r>
      <w:r>
        <w:rPr>
          <w:sz w:val="18"/>
        </w:rPr>
        <w:t>for</w:t>
      </w:r>
      <w:r>
        <w:rPr>
          <w:spacing w:val="-5"/>
          <w:sz w:val="18"/>
        </w:rPr>
        <w:t> </w:t>
      </w:r>
      <w:r>
        <w:rPr>
          <w:sz w:val="18"/>
        </w:rPr>
        <w:t>o</w:t>
      </w:r>
      <w:r>
        <w:rPr>
          <w:spacing w:val="-5"/>
          <w:sz w:val="18"/>
        </w:rPr>
        <w:t> </w:t>
      </w:r>
      <w:r>
        <w:rPr>
          <w:sz w:val="18"/>
        </w:rPr>
        <w:t>caso,</w:t>
      </w:r>
      <w:r>
        <w:rPr>
          <w:spacing w:val="-6"/>
          <w:sz w:val="18"/>
        </w:rPr>
        <w:t> </w:t>
      </w:r>
      <w:r>
        <w:rPr>
          <w:sz w:val="18"/>
        </w:rPr>
        <w:t>anteriormente</w:t>
      </w:r>
      <w:r>
        <w:rPr>
          <w:spacing w:val="-5"/>
          <w:sz w:val="18"/>
        </w:rPr>
        <w:t> </w:t>
      </w:r>
      <w:r>
        <w:rPr>
          <w:sz w:val="18"/>
        </w:rPr>
        <w:t>inseridos</w:t>
      </w:r>
      <w:r>
        <w:rPr>
          <w:spacing w:val="-5"/>
          <w:sz w:val="18"/>
        </w:rPr>
        <w:t> </w:t>
      </w:r>
      <w:r>
        <w:rPr>
          <w:sz w:val="18"/>
        </w:rPr>
        <w:t>no</w:t>
      </w:r>
      <w:r>
        <w:rPr>
          <w:spacing w:val="-5"/>
          <w:sz w:val="18"/>
        </w:rPr>
        <w:t> </w:t>
      </w:r>
      <w:r>
        <w:rPr>
          <w:sz w:val="18"/>
        </w:rPr>
        <w:t>sistema,</w:t>
      </w:r>
      <w:r>
        <w:rPr>
          <w:spacing w:val="-5"/>
          <w:sz w:val="18"/>
        </w:rPr>
        <w:t> </w:t>
      </w:r>
      <w:r>
        <w:rPr>
          <w:sz w:val="18"/>
        </w:rPr>
        <w:t>até</w:t>
      </w:r>
      <w:r>
        <w:rPr>
          <w:spacing w:val="-5"/>
          <w:sz w:val="18"/>
        </w:rPr>
        <w:t> </w:t>
      </w:r>
      <w:r>
        <w:rPr>
          <w:sz w:val="18"/>
        </w:rPr>
        <w:t>a</w:t>
      </w:r>
      <w:r>
        <w:rPr>
          <w:spacing w:val="-5"/>
          <w:sz w:val="18"/>
        </w:rPr>
        <w:t> </w:t>
      </w:r>
      <w:r>
        <w:rPr>
          <w:sz w:val="18"/>
        </w:rPr>
        <w:t>abertura</w:t>
      </w:r>
      <w:r>
        <w:rPr>
          <w:spacing w:val="-5"/>
          <w:sz w:val="18"/>
        </w:rPr>
        <w:t> </w:t>
      </w:r>
      <w:r>
        <w:rPr>
          <w:sz w:val="18"/>
        </w:rPr>
        <w:t>da</w:t>
      </w:r>
      <w:r>
        <w:rPr>
          <w:spacing w:val="-5"/>
          <w:sz w:val="18"/>
        </w:rPr>
        <w:t> </w:t>
      </w:r>
      <w:r>
        <w:rPr>
          <w:sz w:val="18"/>
        </w:rPr>
        <w:t>sessão</w:t>
      </w:r>
      <w:r>
        <w:rPr>
          <w:spacing w:val="-5"/>
          <w:sz w:val="18"/>
        </w:rPr>
        <w:t> </w:t>
      </w:r>
      <w:r>
        <w:rPr>
          <w:spacing w:val="-2"/>
          <w:sz w:val="18"/>
        </w:rPr>
        <w:t>pública.</w:t>
      </w:r>
    </w:p>
    <w:p>
      <w:pPr>
        <w:pStyle w:val="BodyText"/>
        <w:spacing w:before="1"/>
        <w:ind w:left="0"/>
      </w:pPr>
    </w:p>
    <w:p>
      <w:pPr>
        <w:pStyle w:val="ListParagraph"/>
        <w:numPr>
          <w:ilvl w:val="1"/>
          <w:numId w:val="1"/>
        </w:numPr>
        <w:tabs>
          <w:tab w:pos="1035" w:val="left" w:leader="none"/>
        </w:tabs>
        <w:spacing w:line="240" w:lineRule="auto" w:before="0" w:after="0"/>
        <w:ind w:left="1035" w:right="0" w:hanging="312"/>
        <w:jc w:val="left"/>
        <w:rPr>
          <w:b/>
          <w:sz w:val="18"/>
        </w:rPr>
      </w:pPr>
      <w:r>
        <w:rPr>
          <w:sz w:val="18"/>
        </w:rPr>
        <w:t>O</w:t>
      </w:r>
      <w:r>
        <w:rPr>
          <w:spacing w:val="-6"/>
          <w:sz w:val="18"/>
        </w:rPr>
        <w:t> </w:t>
      </w:r>
      <w:r>
        <w:rPr>
          <w:sz w:val="18"/>
        </w:rPr>
        <w:t>sistema</w:t>
      </w:r>
      <w:r>
        <w:rPr>
          <w:spacing w:val="-5"/>
          <w:sz w:val="18"/>
        </w:rPr>
        <w:t> </w:t>
      </w:r>
      <w:r>
        <w:rPr>
          <w:sz w:val="18"/>
        </w:rPr>
        <w:t>disponibilizará</w:t>
      </w:r>
      <w:r>
        <w:rPr>
          <w:spacing w:val="-5"/>
          <w:sz w:val="18"/>
        </w:rPr>
        <w:t> </w:t>
      </w:r>
      <w:r>
        <w:rPr>
          <w:sz w:val="18"/>
        </w:rPr>
        <w:t>campo</w:t>
      </w:r>
      <w:r>
        <w:rPr>
          <w:spacing w:val="-5"/>
          <w:sz w:val="18"/>
        </w:rPr>
        <w:t> </w:t>
      </w:r>
      <w:r>
        <w:rPr>
          <w:sz w:val="18"/>
        </w:rPr>
        <w:t>próprio</w:t>
      </w:r>
      <w:r>
        <w:rPr>
          <w:spacing w:val="-5"/>
          <w:sz w:val="18"/>
        </w:rPr>
        <w:t> </w:t>
      </w:r>
      <w:r>
        <w:rPr>
          <w:sz w:val="18"/>
        </w:rPr>
        <w:t>para</w:t>
      </w:r>
      <w:r>
        <w:rPr>
          <w:spacing w:val="-5"/>
          <w:sz w:val="18"/>
        </w:rPr>
        <w:t> </w:t>
      </w:r>
      <w:r>
        <w:rPr>
          <w:sz w:val="18"/>
        </w:rPr>
        <w:t>troca</w:t>
      </w:r>
      <w:r>
        <w:rPr>
          <w:spacing w:val="-5"/>
          <w:sz w:val="18"/>
        </w:rPr>
        <w:t> </w:t>
      </w:r>
      <w:r>
        <w:rPr>
          <w:sz w:val="18"/>
        </w:rPr>
        <w:t>de</w:t>
      </w:r>
      <w:r>
        <w:rPr>
          <w:spacing w:val="-5"/>
          <w:sz w:val="18"/>
        </w:rPr>
        <w:t> </w:t>
      </w:r>
      <w:r>
        <w:rPr>
          <w:sz w:val="18"/>
        </w:rPr>
        <w:t>mensagens</w:t>
      </w:r>
      <w:r>
        <w:rPr>
          <w:spacing w:val="-6"/>
          <w:sz w:val="18"/>
        </w:rPr>
        <w:t> </w:t>
      </w:r>
      <w:r>
        <w:rPr>
          <w:sz w:val="18"/>
        </w:rPr>
        <w:t>entre</w:t>
      </w:r>
      <w:r>
        <w:rPr>
          <w:spacing w:val="-5"/>
          <w:sz w:val="18"/>
        </w:rPr>
        <w:t> </w:t>
      </w:r>
      <w:r>
        <w:rPr>
          <w:sz w:val="18"/>
        </w:rPr>
        <w:t>o</w:t>
      </w:r>
      <w:r>
        <w:rPr>
          <w:spacing w:val="-5"/>
          <w:sz w:val="18"/>
        </w:rPr>
        <w:t> </w:t>
      </w:r>
      <w:r>
        <w:rPr>
          <w:sz w:val="18"/>
        </w:rPr>
        <w:t>Pregoeiro</w:t>
      </w:r>
      <w:r>
        <w:rPr>
          <w:spacing w:val="-5"/>
          <w:sz w:val="18"/>
        </w:rPr>
        <w:t> </w:t>
      </w:r>
      <w:r>
        <w:rPr>
          <w:sz w:val="18"/>
        </w:rPr>
        <w:t>e</w:t>
      </w:r>
      <w:r>
        <w:rPr>
          <w:spacing w:val="-5"/>
          <w:sz w:val="18"/>
        </w:rPr>
        <w:t> </w:t>
      </w:r>
      <w:r>
        <w:rPr>
          <w:sz w:val="18"/>
        </w:rPr>
        <w:t>os</w:t>
      </w:r>
      <w:r>
        <w:rPr>
          <w:spacing w:val="-5"/>
          <w:sz w:val="18"/>
        </w:rPr>
        <w:t> </w:t>
      </w:r>
      <w:r>
        <w:rPr>
          <w:spacing w:val="-2"/>
          <w:sz w:val="18"/>
        </w:rPr>
        <w:t>licitantes.</w:t>
      </w:r>
    </w:p>
    <w:p>
      <w:pPr>
        <w:pStyle w:val="BodyText"/>
        <w:spacing w:before="1"/>
        <w:ind w:left="0"/>
      </w:pPr>
    </w:p>
    <w:p>
      <w:pPr>
        <w:pStyle w:val="ListParagraph"/>
        <w:numPr>
          <w:ilvl w:val="1"/>
          <w:numId w:val="1"/>
        </w:numPr>
        <w:tabs>
          <w:tab w:pos="1067" w:val="left" w:leader="none"/>
        </w:tabs>
        <w:spacing w:line="259" w:lineRule="auto" w:before="0" w:after="0"/>
        <w:ind w:left="299" w:right="282" w:firstLine="423"/>
        <w:jc w:val="both"/>
        <w:rPr>
          <w:b/>
          <w:sz w:val="18"/>
        </w:rPr>
      </w:pPr>
      <w:r>
        <w:rPr>
          <w:sz w:val="18"/>
        </w:rPr>
        <w:t>Iniciada a etapa competitiva, os licitantes deverão encaminhar lances exclusivamente por meio de sistema eletrônico, sendo imediatamente informados do seu recebimento e do </w:t>
      </w:r>
      <w:r>
        <w:rPr>
          <w:sz w:val="18"/>
        </w:rPr>
        <w:t>valor consignado no registro.</w:t>
      </w:r>
    </w:p>
    <w:p>
      <w:pPr>
        <w:pStyle w:val="ListParagraph"/>
        <w:numPr>
          <w:ilvl w:val="1"/>
          <w:numId w:val="1"/>
        </w:numPr>
        <w:tabs>
          <w:tab w:pos="1035" w:val="left" w:leader="none"/>
        </w:tabs>
        <w:spacing w:line="240" w:lineRule="auto" w:before="191" w:after="0"/>
        <w:ind w:left="1035" w:right="0" w:hanging="312"/>
        <w:jc w:val="left"/>
        <w:rPr>
          <w:b/>
          <w:sz w:val="18"/>
        </w:rPr>
      </w:pPr>
      <w:r>
        <w:rPr>
          <w:sz w:val="18"/>
        </w:rPr>
        <w:t>O</w:t>
      </w:r>
      <w:r>
        <w:rPr>
          <w:spacing w:val="-12"/>
          <w:sz w:val="18"/>
        </w:rPr>
        <w:t> </w:t>
      </w:r>
      <w:r>
        <w:rPr>
          <w:sz w:val="18"/>
        </w:rPr>
        <w:t>lance</w:t>
      </w:r>
      <w:r>
        <w:rPr>
          <w:spacing w:val="-11"/>
          <w:sz w:val="18"/>
        </w:rPr>
        <w:t> </w:t>
      </w:r>
      <w:r>
        <w:rPr>
          <w:sz w:val="18"/>
        </w:rPr>
        <w:t>deverá</w:t>
      </w:r>
      <w:r>
        <w:rPr>
          <w:spacing w:val="-11"/>
          <w:sz w:val="18"/>
        </w:rPr>
        <w:t> </w:t>
      </w:r>
      <w:r>
        <w:rPr>
          <w:sz w:val="18"/>
        </w:rPr>
        <w:t>ser</w:t>
      </w:r>
      <w:r>
        <w:rPr>
          <w:spacing w:val="-11"/>
          <w:sz w:val="18"/>
        </w:rPr>
        <w:t> </w:t>
      </w:r>
      <w:r>
        <w:rPr>
          <w:sz w:val="18"/>
        </w:rPr>
        <w:t>ofertado</w:t>
      </w:r>
      <w:r>
        <w:rPr>
          <w:spacing w:val="-12"/>
          <w:sz w:val="18"/>
        </w:rPr>
        <w:t> </w:t>
      </w:r>
      <w:r>
        <w:rPr>
          <w:sz w:val="18"/>
        </w:rPr>
        <w:t>pelo</w:t>
      </w:r>
      <w:r>
        <w:rPr>
          <w:spacing w:val="-11"/>
          <w:sz w:val="18"/>
        </w:rPr>
        <w:t> </w:t>
      </w:r>
      <w:r>
        <w:rPr>
          <w:b/>
          <w:sz w:val="18"/>
        </w:rPr>
        <w:t>VALOR</w:t>
      </w:r>
      <w:r>
        <w:rPr>
          <w:b/>
          <w:spacing w:val="-11"/>
          <w:sz w:val="18"/>
        </w:rPr>
        <w:t> </w:t>
      </w:r>
      <w:r>
        <w:rPr>
          <w:b/>
          <w:sz w:val="18"/>
        </w:rPr>
        <w:t>TOTAL</w:t>
      </w:r>
      <w:r>
        <w:rPr>
          <w:b/>
          <w:spacing w:val="-11"/>
          <w:sz w:val="18"/>
        </w:rPr>
        <w:t> </w:t>
      </w:r>
      <w:r>
        <w:rPr>
          <w:b/>
          <w:sz w:val="18"/>
        </w:rPr>
        <w:t>DO</w:t>
      </w:r>
      <w:r>
        <w:rPr>
          <w:b/>
          <w:spacing w:val="-11"/>
          <w:sz w:val="18"/>
        </w:rPr>
        <w:t> </w:t>
      </w:r>
      <w:r>
        <w:rPr>
          <w:b/>
          <w:spacing w:val="-2"/>
          <w:sz w:val="18"/>
        </w:rPr>
        <w:t>LOTE</w:t>
      </w:r>
      <w:r>
        <w:rPr>
          <w:spacing w:val="-2"/>
          <w:sz w:val="18"/>
        </w:rPr>
        <w:t>.</w:t>
      </w:r>
    </w:p>
    <w:p>
      <w:pPr>
        <w:pStyle w:val="BodyText"/>
        <w:spacing w:before="1"/>
        <w:ind w:left="0"/>
      </w:pPr>
    </w:p>
    <w:p>
      <w:pPr>
        <w:pStyle w:val="ListParagraph"/>
        <w:numPr>
          <w:ilvl w:val="1"/>
          <w:numId w:val="1"/>
        </w:numPr>
        <w:tabs>
          <w:tab w:pos="1035" w:val="left" w:leader="none"/>
        </w:tabs>
        <w:spacing w:line="240" w:lineRule="auto" w:before="0" w:after="0"/>
        <w:ind w:left="1035" w:right="0" w:hanging="312"/>
        <w:jc w:val="left"/>
        <w:rPr>
          <w:b/>
          <w:sz w:val="18"/>
        </w:rPr>
      </w:pPr>
      <w:r>
        <w:rPr>
          <w:sz w:val="18"/>
        </w:rPr>
        <w:t>Os</w:t>
      </w:r>
      <w:r>
        <w:rPr>
          <w:spacing w:val="-6"/>
          <w:sz w:val="18"/>
        </w:rPr>
        <w:t> </w:t>
      </w:r>
      <w:r>
        <w:rPr>
          <w:sz w:val="18"/>
        </w:rPr>
        <w:t>licitantes</w:t>
      </w:r>
      <w:r>
        <w:rPr>
          <w:spacing w:val="-5"/>
          <w:sz w:val="18"/>
        </w:rPr>
        <w:t> </w:t>
      </w:r>
      <w:r>
        <w:rPr>
          <w:sz w:val="18"/>
        </w:rPr>
        <w:t>poderão</w:t>
      </w:r>
      <w:r>
        <w:rPr>
          <w:spacing w:val="-6"/>
          <w:sz w:val="18"/>
        </w:rPr>
        <w:t> </w:t>
      </w:r>
      <w:r>
        <w:rPr>
          <w:sz w:val="18"/>
        </w:rPr>
        <w:t>oferecer</w:t>
      </w:r>
      <w:r>
        <w:rPr>
          <w:spacing w:val="-5"/>
          <w:sz w:val="18"/>
        </w:rPr>
        <w:t> </w:t>
      </w:r>
      <w:r>
        <w:rPr>
          <w:sz w:val="18"/>
        </w:rPr>
        <w:t>lances</w:t>
      </w:r>
      <w:r>
        <w:rPr>
          <w:spacing w:val="-6"/>
          <w:sz w:val="18"/>
        </w:rPr>
        <w:t> </w:t>
      </w:r>
      <w:r>
        <w:rPr>
          <w:sz w:val="18"/>
        </w:rPr>
        <w:t>sucessivos,</w:t>
      </w:r>
      <w:r>
        <w:rPr>
          <w:spacing w:val="-5"/>
          <w:sz w:val="18"/>
        </w:rPr>
        <w:t> </w:t>
      </w:r>
      <w:r>
        <w:rPr>
          <w:sz w:val="18"/>
        </w:rPr>
        <w:t>observando</w:t>
      </w:r>
      <w:r>
        <w:rPr>
          <w:spacing w:val="-6"/>
          <w:sz w:val="18"/>
        </w:rPr>
        <w:t> </w:t>
      </w:r>
      <w:r>
        <w:rPr>
          <w:sz w:val="18"/>
        </w:rPr>
        <w:t>o</w:t>
      </w:r>
      <w:r>
        <w:rPr>
          <w:spacing w:val="-5"/>
          <w:sz w:val="18"/>
        </w:rPr>
        <w:t> </w:t>
      </w:r>
      <w:r>
        <w:rPr>
          <w:sz w:val="18"/>
        </w:rPr>
        <w:t>horário</w:t>
      </w:r>
      <w:r>
        <w:rPr>
          <w:spacing w:val="-6"/>
          <w:sz w:val="18"/>
        </w:rPr>
        <w:t> </w:t>
      </w:r>
      <w:r>
        <w:rPr>
          <w:sz w:val="18"/>
        </w:rPr>
        <w:t>fixado</w:t>
      </w:r>
      <w:r>
        <w:rPr>
          <w:spacing w:val="-5"/>
          <w:sz w:val="18"/>
        </w:rPr>
        <w:t> </w:t>
      </w:r>
      <w:r>
        <w:rPr>
          <w:sz w:val="18"/>
        </w:rPr>
        <w:t>para</w:t>
      </w:r>
      <w:r>
        <w:rPr>
          <w:spacing w:val="-6"/>
          <w:sz w:val="18"/>
        </w:rPr>
        <w:t> </w:t>
      </w:r>
      <w:r>
        <w:rPr>
          <w:sz w:val="18"/>
        </w:rPr>
        <w:t>abertura</w:t>
      </w:r>
      <w:r>
        <w:rPr>
          <w:spacing w:val="-5"/>
          <w:sz w:val="18"/>
        </w:rPr>
        <w:t> </w:t>
      </w:r>
      <w:r>
        <w:rPr>
          <w:sz w:val="18"/>
        </w:rPr>
        <w:t>da</w:t>
      </w:r>
      <w:r>
        <w:rPr>
          <w:spacing w:val="-6"/>
          <w:sz w:val="18"/>
        </w:rPr>
        <w:t> </w:t>
      </w:r>
      <w:r>
        <w:rPr>
          <w:sz w:val="18"/>
        </w:rPr>
        <w:t>sessão</w:t>
      </w:r>
      <w:r>
        <w:rPr>
          <w:spacing w:val="-5"/>
          <w:sz w:val="18"/>
        </w:rPr>
        <w:t> </w:t>
      </w:r>
      <w:r>
        <w:rPr>
          <w:sz w:val="18"/>
        </w:rPr>
        <w:t>e</w:t>
      </w:r>
      <w:r>
        <w:rPr>
          <w:spacing w:val="-6"/>
          <w:sz w:val="18"/>
        </w:rPr>
        <w:t> </w:t>
      </w:r>
      <w:r>
        <w:rPr>
          <w:sz w:val="18"/>
        </w:rPr>
        <w:t>as</w:t>
      </w:r>
      <w:r>
        <w:rPr>
          <w:spacing w:val="-5"/>
          <w:sz w:val="18"/>
        </w:rPr>
        <w:t> </w:t>
      </w:r>
      <w:r>
        <w:rPr>
          <w:sz w:val="18"/>
        </w:rPr>
        <w:t>regras</w:t>
      </w:r>
      <w:r>
        <w:rPr>
          <w:spacing w:val="-6"/>
          <w:sz w:val="18"/>
        </w:rPr>
        <w:t> </w:t>
      </w:r>
      <w:r>
        <w:rPr>
          <w:sz w:val="18"/>
        </w:rPr>
        <w:t>estabelecidas</w:t>
      </w:r>
      <w:r>
        <w:rPr>
          <w:spacing w:val="-5"/>
          <w:sz w:val="18"/>
        </w:rPr>
        <w:t> </w:t>
      </w:r>
      <w:r>
        <w:rPr>
          <w:sz w:val="18"/>
        </w:rPr>
        <w:t>no</w:t>
      </w:r>
      <w:r>
        <w:rPr>
          <w:spacing w:val="-6"/>
          <w:sz w:val="18"/>
        </w:rPr>
        <w:t> </w:t>
      </w:r>
      <w:r>
        <w:rPr>
          <w:spacing w:val="-2"/>
          <w:sz w:val="18"/>
        </w:rPr>
        <w:t>Edital.</w:t>
      </w:r>
    </w:p>
    <w:p>
      <w:pPr>
        <w:pStyle w:val="BodyText"/>
        <w:spacing w:before="1"/>
        <w:ind w:left="0"/>
      </w:pPr>
    </w:p>
    <w:p>
      <w:pPr>
        <w:pStyle w:val="ListParagraph"/>
        <w:numPr>
          <w:ilvl w:val="1"/>
          <w:numId w:val="1"/>
        </w:numPr>
        <w:tabs>
          <w:tab w:pos="1035" w:val="left" w:leader="none"/>
        </w:tabs>
        <w:spacing w:line="240" w:lineRule="auto" w:before="0" w:after="0"/>
        <w:ind w:left="1035" w:right="0" w:hanging="312"/>
        <w:jc w:val="left"/>
        <w:rPr>
          <w:b/>
          <w:sz w:val="18"/>
        </w:rPr>
      </w:pPr>
      <w:r>
        <w:rPr>
          <w:sz w:val="18"/>
        </w:rPr>
        <w:t>O</w:t>
      </w:r>
      <w:r>
        <w:rPr>
          <w:spacing w:val="-6"/>
          <w:sz w:val="18"/>
        </w:rPr>
        <w:t> </w:t>
      </w:r>
      <w:r>
        <w:rPr>
          <w:sz w:val="18"/>
        </w:rPr>
        <w:t>licitante</w:t>
      </w:r>
      <w:r>
        <w:rPr>
          <w:spacing w:val="-5"/>
          <w:sz w:val="18"/>
        </w:rPr>
        <w:t> </w:t>
      </w:r>
      <w:r>
        <w:rPr>
          <w:sz w:val="18"/>
        </w:rPr>
        <w:t>somente</w:t>
      </w:r>
      <w:r>
        <w:rPr>
          <w:spacing w:val="-5"/>
          <w:sz w:val="18"/>
        </w:rPr>
        <w:t> </w:t>
      </w:r>
      <w:r>
        <w:rPr>
          <w:sz w:val="18"/>
        </w:rPr>
        <w:t>poderá</w:t>
      </w:r>
      <w:r>
        <w:rPr>
          <w:spacing w:val="-5"/>
          <w:sz w:val="18"/>
        </w:rPr>
        <w:t> </w:t>
      </w:r>
      <w:r>
        <w:rPr>
          <w:sz w:val="18"/>
        </w:rPr>
        <w:t>oferecer</w:t>
      </w:r>
      <w:r>
        <w:rPr>
          <w:spacing w:val="-5"/>
          <w:sz w:val="18"/>
        </w:rPr>
        <w:t> </w:t>
      </w:r>
      <w:r>
        <w:rPr>
          <w:sz w:val="18"/>
        </w:rPr>
        <w:t>lance</w:t>
      </w:r>
      <w:r>
        <w:rPr>
          <w:spacing w:val="-5"/>
          <w:sz w:val="18"/>
        </w:rPr>
        <w:t> </w:t>
      </w:r>
      <w:r>
        <w:rPr>
          <w:sz w:val="18"/>
        </w:rPr>
        <w:t>de</w:t>
      </w:r>
      <w:r>
        <w:rPr>
          <w:spacing w:val="-5"/>
          <w:sz w:val="18"/>
        </w:rPr>
        <w:t> </w:t>
      </w:r>
      <w:r>
        <w:rPr>
          <w:sz w:val="18"/>
        </w:rPr>
        <w:t>valor</w:t>
      </w:r>
      <w:r>
        <w:rPr>
          <w:spacing w:val="-5"/>
          <w:sz w:val="18"/>
        </w:rPr>
        <w:t> </w:t>
      </w:r>
      <w:r>
        <w:rPr>
          <w:sz w:val="18"/>
        </w:rPr>
        <w:t>inferior</w:t>
      </w:r>
      <w:r>
        <w:rPr>
          <w:spacing w:val="-5"/>
          <w:sz w:val="18"/>
        </w:rPr>
        <w:t> </w:t>
      </w:r>
      <w:r>
        <w:rPr>
          <w:sz w:val="18"/>
        </w:rPr>
        <w:t>ou</w:t>
      </w:r>
      <w:r>
        <w:rPr>
          <w:spacing w:val="-5"/>
          <w:sz w:val="18"/>
        </w:rPr>
        <w:t> </w:t>
      </w:r>
      <w:r>
        <w:rPr>
          <w:sz w:val="18"/>
        </w:rPr>
        <w:t>percentual</w:t>
      </w:r>
      <w:r>
        <w:rPr>
          <w:spacing w:val="-5"/>
          <w:sz w:val="18"/>
        </w:rPr>
        <w:t> </w:t>
      </w:r>
      <w:r>
        <w:rPr>
          <w:sz w:val="18"/>
        </w:rPr>
        <w:t>de</w:t>
      </w:r>
      <w:r>
        <w:rPr>
          <w:spacing w:val="-5"/>
          <w:sz w:val="18"/>
        </w:rPr>
        <w:t> </w:t>
      </w:r>
      <w:r>
        <w:rPr>
          <w:sz w:val="18"/>
        </w:rPr>
        <w:t>desconto</w:t>
      </w:r>
      <w:r>
        <w:rPr>
          <w:spacing w:val="-6"/>
          <w:sz w:val="18"/>
        </w:rPr>
        <w:t> </w:t>
      </w:r>
      <w:r>
        <w:rPr>
          <w:sz w:val="18"/>
        </w:rPr>
        <w:t>superior</w:t>
      </w:r>
      <w:r>
        <w:rPr>
          <w:spacing w:val="-5"/>
          <w:sz w:val="18"/>
        </w:rPr>
        <w:t> </w:t>
      </w:r>
      <w:r>
        <w:rPr>
          <w:sz w:val="18"/>
        </w:rPr>
        <w:t>ao</w:t>
      </w:r>
      <w:r>
        <w:rPr>
          <w:spacing w:val="-5"/>
          <w:sz w:val="18"/>
        </w:rPr>
        <w:t> </w:t>
      </w:r>
      <w:r>
        <w:rPr>
          <w:sz w:val="18"/>
        </w:rPr>
        <w:t>último</w:t>
      </w:r>
      <w:r>
        <w:rPr>
          <w:spacing w:val="-5"/>
          <w:sz w:val="18"/>
        </w:rPr>
        <w:t> </w:t>
      </w:r>
      <w:r>
        <w:rPr>
          <w:sz w:val="18"/>
        </w:rPr>
        <w:t>por</w:t>
      </w:r>
      <w:r>
        <w:rPr>
          <w:spacing w:val="-5"/>
          <w:sz w:val="18"/>
        </w:rPr>
        <w:t> </w:t>
      </w:r>
      <w:r>
        <w:rPr>
          <w:sz w:val="18"/>
        </w:rPr>
        <w:t>ele</w:t>
      </w:r>
      <w:r>
        <w:rPr>
          <w:spacing w:val="-5"/>
          <w:sz w:val="18"/>
        </w:rPr>
        <w:t> </w:t>
      </w:r>
      <w:r>
        <w:rPr>
          <w:sz w:val="18"/>
        </w:rPr>
        <w:t>ofertado</w:t>
      </w:r>
      <w:r>
        <w:rPr>
          <w:spacing w:val="-5"/>
          <w:sz w:val="18"/>
        </w:rPr>
        <w:t> </w:t>
      </w:r>
      <w:r>
        <w:rPr>
          <w:sz w:val="18"/>
        </w:rPr>
        <w:t>e</w:t>
      </w:r>
      <w:r>
        <w:rPr>
          <w:spacing w:val="-5"/>
          <w:sz w:val="18"/>
        </w:rPr>
        <w:t> </w:t>
      </w:r>
      <w:r>
        <w:rPr>
          <w:sz w:val="18"/>
        </w:rPr>
        <w:t>registrado</w:t>
      </w:r>
      <w:r>
        <w:rPr>
          <w:spacing w:val="-5"/>
          <w:sz w:val="18"/>
        </w:rPr>
        <w:t> </w:t>
      </w:r>
      <w:r>
        <w:rPr>
          <w:sz w:val="18"/>
        </w:rPr>
        <w:t>pelo</w:t>
      </w:r>
      <w:r>
        <w:rPr>
          <w:spacing w:val="-5"/>
          <w:sz w:val="18"/>
        </w:rPr>
        <w:t> </w:t>
      </w:r>
      <w:r>
        <w:rPr>
          <w:spacing w:val="-2"/>
          <w:sz w:val="18"/>
        </w:rPr>
        <w:t>sistema.</w:t>
      </w:r>
    </w:p>
    <w:p>
      <w:pPr>
        <w:pStyle w:val="BodyText"/>
        <w:ind w:left="0"/>
      </w:pPr>
    </w:p>
    <w:p>
      <w:pPr>
        <w:pStyle w:val="ListParagraph"/>
        <w:numPr>
          <w:ilvl w:val="1"/>
          <w:numId w:val="1"/>
        </w:numPr>
        <w:tabs>
          <w:tab w:pos="1048" w:val="left" w:leader="none"/>
        </w:tabs>
        <w:spacing w:line="259" w:lineRule="auto" w:before="0" w:after="0"/>
        <w:ind w:left="299" w:right="282" w:firstLine="423"/>
        <w:jc w:val="both"/>
        <w:rPr>
          <w:b/>
          <w:sz w:val="18"/>
        </w:rPr>
      </w:pPr>
      <w:r>
        <w:rPr>
          <w:sz w:val="18"/>
        </w:rPr>
        <w:t>O intervalo mínimo de diferença de valores ou percentuais entre os lances, que incidirá tanto em relação aos lances intermediários quanto em relação à proposta que cobrir a melhor oferta deverá ser de </w:t>
      </w:r>
      <w:r>
        <w:rPr>
          <w:b/>
          <w:sz w:val="18"/>
        </w:rPr>
        <w:t>R$ 25.294,18 </w:t>
      </w:r>
      <w:r>
        <w:rPr>
          <w:sz w:val="18"/>
        </w:rPr>
        <w:t>(</w:t>
      </w:r>
      <w:r>
        <w:rPr>
          <w:b/>
          <w:sz w:val="18"/>
        </w:rPr>
        <w:t>vinte e cinco mil duzentos e noventa e quatro reais e dezoito centavos</w:t>
      </w:r>
      <w:r>
        <w:rPr>
          <w:sz w:val="18"/>
        </w:rPr>
        <w:t>) - </w:t>
      </w:r>
      <w:r>
        <w:rPr>
          <w:b/>
          <w:sz w:val="18"/>
        </w:rPr>
        <w:t>0,2% </w:t>
      </w:r>
      <w:r>
        <w:rPr>
          <w:sz w:val="18"/>
        </w:rPr>
        <w:t>(</w:t>
      </w:r>
      <w:r>
        <w:rPr>
          <w:b/>
          <w:sz w:val="18"/>
        </w:rPr>
        <w:t>dois décimos por</w:t>
      </w:r>
      <w:r>
        <w:rPr>
          <w:b/>
          <w:spacing w:val="-1"/>
          <w:sz w:val="18"/>
        </w:rPr>
        <w:t> </w:t>
      </w:r>
      <w:r>
        <w:rPr>
          <w:b/>
          <w:sz w:val="18"/>
        </w:rPr>
        <w:t>cento</w:t>
      </w:r>
      <w:r>
        <w:rPr>
          <w:sz w:val="18"/>
        </w:rPr>
        <w:t>) do valor total estimado</w:t>
      </w:r>
      <w:r>
        <w:rPr>
          <w:i/>
          <w:sz w:val="18"/>
        </w:rPr>
        <w:t>. </w:t>
      </w:r>
      <w:r>
        <w:rPr>
          <w:sz w:val="18"/>
        </w:rPr>
        <w:t>(ANEXO </w:t>
      </w:r>
      <w:r>
        <w:rPr>
          <w:b/>
          <w:sz w:val="18"/>
        </w:rPr>
        <w:t>I </w:t>
      </w:r>
      <w:r>
        <w:rPr>
          <w:sz w:val="18"/>
        </w:rPr>
        <w:t>- ITEM </w:t>
      </w:r>
      <w:r>
        <w:rPr>
          <w:b/>
          <w:sz w:val="18"/>
        </w:rPr>
        <w:t>1.3.2.</w:t>
      </w:r>
      <w:r>
        <w:rPr>
          <w:sz w:val="18"/>
        </w:rPr>
        <w:t>)</w:t>
      </w:r>
    </w:p>
    <w:p>
      <w:pPr>
        <w:pStyle w:val="ListParagraph"/>
        <w:numPr>
          <w:ilvl w:val="1"/>
          <w:numId w:val="1"/>
        </w:numPr>
        <w:tabs>
          <w:tab w:pos="1041" w:val="left" w:leader="none"/>
        </w:tabs>
        <w:spacing w:line="273" w:lineRule="auto" w:before="192" w:after="0"/>
        <w:ind w:left="299" w:right="282" w:firstLine="423"/>
        <w:jc w:val="both"/>
        <w:rPr>
          <w:b/>
          <w:sz w:val="18"/>
        </w:rPr>
      </w:pPr>
      <w:r>
        <w:rPr>
          <w:sz w:val="18"/>
        </w:rPr>
        <w:t>Em caso de erro material, ao licitante será concedida a possibilidade de enviar solicitação de cancelamento do seu lance durante a realização da etapa de lances da sessão pública, que poderá ser aceita ou não pelo pregoeiro.</w:t>
      </w:r>
      <w:r>
        <w:rPr>
          <w:spacing w:val="-1"/>
          <w:sz w:val="18"/>
        </w:rPr>
        <w:t> </w:t>
      </w:r>
      <w:r>
        <w:rPr>
          <w:sz w:val="18"/>
        </w:rPr>
        <w:t>Todavia, durante o transcurso do período randômico de disputa não será possível o encaminhamento de solicitação de cancelamento de lances.</w:t>
      </w:r>
    </w:p>
    <w:p>
      <w:pPr>
        <w:pStyle w:val="ListParagraph"/>
        <w:numPr>
          <w:ilvl w:val="1"/>
          <w:numId w:val="1"/>
        </w:numPr>
        <w:tabs>
          <w:tab w:pos="1125" w:val="left" w:leader="none"/>
        </w:tabs>
        <w:spacing w:line="240" w:lineRule="auto" w:before="178" w:after="0"/>
        <w:ind w:left="1125" w:right="0" w:hanging="402"/>
        <w:jc w:val="left"/>
        <w:rPr>
          <w:b/>
          <w:sz w:val="18"/>
        </w:rPr>
      </w:pPr>
      <w:r>
        <w:rPr>
          <w:sz w:val="18"/>
        </w:rPr>
        <w:t>O</w:t>
      </w:r>
      <w:r>
        <w:rPr>
          <w:spacing w:val="-5"/>
          <w:sz w:val="18"/>
        </w:rPr>
        <w:t> </w:t>
      </w:r>
      <w:r>
        <w:rPr>
          <w:sz w:val="18"/>
        </w:rPr>
        <w:t>procedimento</w:t>
      </w:r>
      <w:r>
        <w:rPr>
          <w:spacing w:val="-5"/>
          <w:sz w:val="18"/>
        </w:rPr>
        <w:t> </w:t>
      </w:r>
      <w:r>
        <w:rPr>
          <w:sz w:val="18"/>
        </w:rPr>
        <w:t>seguirá</w:t>
      </w:r>
      <w:r>
        <w:rPr>
          <w:spacing w:val="-5"/>
          <w:sz w:val="18"/>
        </w:rPr>
        <w:t> </w:t>
      </w:r>
      <w:r>
        <w:rPr>
          <w:sz w:val="18"/>
        </w:rPr>
        <w:t>de</w:t>
      </w:r>
      <w:r>
        <w:rPr>
          <w:spacing w:val="-5"/>
          <w:sz w:val="18"/>
        </w:rPr>
        <w:t> </w:t>
      </w:r>
      <w:r>
        <w:rPr>
          <w:sz w:val="18"/>
        </w:rPr>
        <w:t>acordo</w:t>
      </w:r>
      <w:r>
        <w:rPr>
          <w:spacing w:val="-4"/>
          <w:sz w:val="18"/>
        </w:rPr>
        <w:t> </w:t>
      </w:r>
      <w:r>
        <w:rPr>
          <w:sz w:val="18"/>
        </w:rPr>
        <w:t>com</w:t>
      </w:r>
      <w:r>
        <w:rPr>
          <w:spacing w:val="-5"/>
          <w:sz w:val="18"/>
        </w:rPr>
        <w:t> </w:t>
      </w:r>
      <w:r>
        <w:rPr>
          <w:sz w:val="18"/>
        </w:rPr>
        <w:t>o</w:t>
      </w:r>
      <w:r>
        <w:rPr>
          <w:spacing w:val="-5"/>
          <w:sz w:val="18"/>
        </w:rPr>
        <w:t> </w:t>
      </w:r>
      <w:r>
        <w:rPr>
          <w:sz w:val="18"/>
        </w:rPr>
        <w:t>modo</w:t>
      </w:r>
      <w:r>
        <w:rPr>
          <w:spacing w:val="-5"/>
          <w:sz w:val="18"/>
        </w:rPr>
        <w:t> </w:t>
      </w:r>
      <w:r>
        <w:rPr>
          <w:sz w:val="18"/>
        </w:rPr>
        <w:t>de</w:t>
      </w:r>
      <w:r>
        <w:rPr>
          <w:spacing w:val="-5"/>
          <w:sz w:val="18"/>
        </w:rPr>
        <w:t> </w:t>
      </w:r>
      <w:r>
        <w:rPr>
          <w:sz w:val="18"/>
        </w:rPr>
        <w:t>disputa</w:t>
      </w:r>
      <w:r>
        <w:rPr>
          <w:spacing w:val="-4"/>
          <w:sz w:val="18"/>
        </w:rPr>
        <w:t> </w:t>
      </w:r>
      <w:r>
        <w:rPr>
          <w:spacing w:val="-2"/>
          <w:sz w:val="18"/>
        </w:rPr>
        <w:t>adotado.</w:t>
      </w:r>
    </w:p>
    <w:p>
      <w:pPr>
        <w:pStyle w:val="BodyText"/>
        <w:spacing w:before="1"/>
        <w:ind w:left="0"/>
      </w:pPr>
    </w:p>
    <w:p>
      <w:pPr>
        <w:pStyle w:val="ListParagraph"/>
        <w:numPr>
          <w:ilvl w:val="1"/>
          <w:numId w:val="1"/>
        </w:numPr>
        <w:tabs>
          <w:tab w:pos="1115" w:val="left" w:leader="none"/>
        </w:tabs>
        <w:spacing w:line="240" w:lineRule="auto" w:before="0" w:after="0"/>
        <w:ind w:left="1115" w:right="0" w:hanging="392"/>
        <w:jc w:val="left"/>
        <w:rPr>
          <w:b/>
          <w:sz w:val="18"/>
        </w:rPr>
      </w:pPr>
      <w:r>
        <w:rPr>
          <w:sz w:val="18"/>
        </w:rPr>
        <w:t>O</w:t>
      </w:r>
      <w:r>
        <w:rPr>
          <w:spacing w:val="-6"/>
          <w:sz w:val="18"/>
        </w:rPr>
        <w:t> </w:t>
      </w:r>
      <w:r>
        <w:rPr>
          <w:sz w:val="18"/>
        </w:rPr>
        <w:t>envio</w:t>
      </w:r>
      <w:r>
        <w:rPr>
          <w:spacing w:val="-5"/>
          <w:sz w:val="18"/>
        </w:rPr>
        <w:t> </w:t>
      </w:r>
      <w:r>
        <w:rPr>
          <w:sz w:val="18"/>
        </w:rPr>
        <w:t>de</w:t>
      </w:r>
      <w:r>
        <w:rPr>
          <w:spacing w:val="-5"/>
          <w:sz w:val="18"/>
        </w:rPr>
        <w:t> </w:t>
      </w:r>
      <w:r>
        <w:rPr>
          <w:sz w:val="18"/>
        </w:rPr>
        <w:t>lances</w:t>
      </w:r>
      <w:r>
        <w:rPr>
          <w:spacing w:val="-5"/>
          <w:sz w:val="18"/>
        </w:rPr>
        <w:t> </w:t>
      </w:r>
      <w:r>
        <w:rPr>
          <w:sz w:val="18"/>
        </w:rPr>
        <w:t>no</w:t>
      </w:r>
      <w:r>
        <w:rPr>
          <w:spacing w:val="-5"/>
          <w:sz w:val="18"/>
        </w:rPr>
        <w:t> </w:t>
      </w:r>
      <w:r>
        <w:rPr>
          <w:sz w:val="18"/>
        </w:rPr>
        <w:t>pregão</w:t>
      </w:r>
      <w:r>
        <w:rPr>
          <w:spacing w:val="-6"/>
          <w:sz w:val="18"/>
        </w:rPr>
        <w:t> </w:t>
      </w:r>
      <w:r>
        <w:rPr>
          <w:sz w:val="18"/>
        </w:rPr>
        <w:t>eletrônico</w:t>
      </w:r>
      <w:r>
        <w:rPr>
          <w:spacing w:val="-5"/>
          <w:sz w:val="18"/>
        </w:rPr>
        <w:t> </w:t>
      </w:r>
      <w:r>
        <w:rPr>
          <w:sz w:val="18"/>
        </w:rPr>
        <w:t>se</w:t>
      </w:r>
      <w:r>
        <w:rPr>
          <w:spacing w:val="-5"/>
          <w:sz w:val="18"/>
        </w:rPr>
        <w:t> </w:t>
      </w:r>
      <w:r>
        <w:rPr>
          <w:sz w:val="18"/>
        </w:rPr>
        <w:t>dará</w:t>
      </w:r>
      <w:r>
        <w:rPr>
          <w:spacing w:val="-5"/>
          <w:sz w:val="18"/>
        </w:rPr>
        <w:t> </w:t>
      </w:r>
      <w:r>
        <w:rPr>
          <w:sz w:val="18"/>
        </w:rPr>
        <w:t>pelo</w:t>
      </w:r>
      <w:r>
        <w:rPr>
          <w:spacing w:val="-5"/>
          <w:sz w:val="18"/>
        </w:rPr>
        <w:t> </w:t>
      </w:r>
      <w:r>
        <w:rPr>
          <w:b/>
          <w:sz w:val="18"/>
        </w:rPr>
        <w:t>modo</w:t>
      </w:r>
      <w:r>
        <w:rPr>
          <w:b/>
          <w:spacing w:val="-6"/>
          <w:sz w:val="18"/>
        </w:rPr>
        <w:t> </w:t>
      </w:r>
      <w:r>
        <w:rPr>
          <w:b/>
          <w:sz w:val="18"/>
        </w:rPr>
        <w:t>de</w:t>
      </w:r>
      <w:r>
        <w:rPr>
          <w:b/>
          <w:spacing w:val="-5"/>
          <w:sz w:val="18"/>
        </w:rPr>
        <w:t> </w:t>
      </w:r>
      <w:r>
        <w:rPr>
          <w:b/>
          <w:sz w:val="18"/>
        </w:rPr>
        <w:t>disputa</w:t>
      </w:r>
      <w:r>
        <w:rPr>
          <w:b/>
          <w:spacing w:val="-5"/>
          <w:sz w:val="18"/>
        </w:rPr>
        <w:t> </w:t>
      </w:r>
      <w:r>
        <w:rPr>
          <w:b/>
          <w:sz w:val="18"/>
        </w:rPr>
        <w:t>“aberto”</w:t>
      </w:r>
      <w:r>
        <w:rPr>
          <w:sz w:val="18"/>
        </w:rPr>
        <w:t>,</w:t>
      </w:r>
      <w:r>
        <w:rPr>
          <w:spacing w:val="-5"/>
          <w:sz w:val="18"/>
        </w:rPr>
        <w:t> </w:t>
      </w:r>
      <w:r>
        <w:rPr>
          <w:sz w:val="18"/>
        </w:rPr>
        <w:t>devendo</w:t>
      </w:r>
      <w:r>
        <w:rPr>
          <w:spacing w:val="-5"/>
          <w:sz w:val="18"/>
        </w:rPr>
        <w:t> </w:t>
      </w:r>
      <w:r>
        <w:rPr>
          <w:sz w:val="18"/>
        </w:rPr>
        <w:t>os</w:t>
      </w:r>
      <w:r>
        <w:rPr>
          <w:spacing w:val="-5"/>
          <w:sz w:val="18"/>
        </w:rPr>
        <w:t> </w:t>
      </w:r>
      <w:r>
        <w:rPr>
          <w:sz w:val="18"/>
        </w:rPr>
        <w:t>licitantes</w:t>
      </w:r>
      <w:r>
        <w:rPr>
          <w:spacing w:val="-6"/>
          <w:sz w:val="18"/>
        </w:rPr>
        <w:t> </w:t>
      </w:r>
      <w:r>
        <w:rPr>
          <w:sz w:val="18"/>
        </w:rPr>
        <w:t>apresentar</w:t>
      </w:r>
      <w:r>
        <w:rPr>
          <w:spacing w:val="-5"/>
          <w:sz w:val="18"/>
        </w:rPr>
        <w:t> </w:t>
      </w:r>
      <w:r>
        <w:rPr>
          <w:sz w:val="18"/>
        </w:rPr>
        <w:t>lances</w:t>
      </w:r>
      <w:r>
        <w:rPr>
          <w:spacing w:val="-5"/>
          <w:sz w:val="18"/>
        </w:rPr>
        <w:t> </w:t>
      </w:r>
      <w:r>
        <w:rPr>
          <w:sz w:val="18"/>
        </w:rPr>
        <w:t>públicos</w:t>
      </w:r>
      <w:r>
        <w:rPr>
          <w:spacing w:val="-5"/>
          <w:sz w:val="18"/>
        </w:rPr>
        <w:t> </w:t>
      </w:r>
      <w:r>
        <w:rPr>
          <w:sz w:val="18"/>
        </w:rPr>
        <w:t>e</w:t>
      </w:r>
      <w:r>
        <w:rPr>
          <w:spacing w:val="-5"/>
          <w:sz w:val="18"/>
        </w:rPr>
        <w:t> </w:t>
      </w:r>
      <w:r>
        <w:rPr>
          <w:sz w:val="18"/>
        </w:rPr>
        <w:t>sucessivos,</w:t>
      </w:r>
      <w:r>
        <w:rPr>
          <w:spacing w:val="-6"/>
          <w:sz w:val="18"/>
        </w:rPr>
        <w:t> </w:t>
      </w:r>
      <w:r>
        <w:rPr>
          <w:sz w:val="18"/>
        </w:rPr>
        <w:t>com</w:t>
      </w:r>
      <w:r>
        <w:rPr>
          <w:spacing w:val="-5"/>
          <w:sz w:val="18"/>
        </w:rPr>
        <w:t> </w:t>
      </w:r>
      <w:r>
        <w:rPr>
          <w:spacing w:val="-2"/>
          <w:sz w:val="18"/>
        </w:rPr>
        <w:t>prorrogações.</w:t>
      </w:r>
    </w:p>
    <w:p>
      <w:pPr>
        <w:pStyle w:val="ListParagraph"/>
        <w:numPr>
          <w:ilvl w:val="2"/>
          <w:numId w:val="1"/>
        </w:numPr>
        <w:tabs>
          <w:tab w:pos="1265" w:val="left" w:leader="none"/>
        </w:tabs>
        <w:spacing w:line="273" w:lineRule="auto" w:before="196" w:after="0"/>
        <w:ind w:left="299" w:right="282" w:firstLine="423"/>
        <w:jc w:val="both"/>
        <w:rPr>
          <w:sz w:val="18"/>
        </w:rPr>
      </w:pPr>
      <w:r>
        <w:rPr>
          <w:sz w:val="18"/>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1270" w:val="left" w:leader="none"/>
        </w:tabs>
        <w:spacing w:line="273" w:lineRule="auto" w:before="179" w:after="0"/>
        <w:ind w:left="299" w:right="282" w:firstLine="423"/>
        <w:jc w:val="both"/>
        <w:rPr>
          <w:sz w:val="18"/>
        </w:rPr>
      </w:pPr>
      <w:r>
        <w:rPr>
          <w:sz w:val="18"/>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1254" w:val="left" w:leader="none"/>
        </w:tabs>
        <w:spacing w:line="259" w:lineRule="auto" w:before="178" w:after="0"/>
        <w:ind w:left="299" w:right="283" w:firstLine="423"/>
        <w:jc w:val="both"/>
        <w:rPr>
          <w:sz w:val="18"/>
        </w:rPr>
      </w:pPr>
      <w:r>
        <w:rPr>
          <w:sz w:val="18"/>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253" w:val="left" w:leader="none"/>
        </w:tabs>
        <w:spacing w:line="273" w:lineRule="auto" w:before="191" w:after="0"/>
        <w:ind w:left="299" w:right="282" w:firstLine="423"/>
        <w:jc w:val="both"/>
        <w:rPr>
          <w:sz w:val="18"/>
        </w:rPr>
      </w:pPr>
      <w:r>
        <w:rPr>
          <w:sz w:val="18"/>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1"/>
          <w:numId w:val="1"/>
        </w:numPr>
        <w:tabs>
          <w:tab w:pos="1125" w:val="left" w:leader="none"/>
        </w:tabs>
        <w:spacing w:line="240" w:lineRule="auto" w:before="178" w:after="0"/>
        <w:ind w:left="1125" w:right="0" w:hanging="402"/>
        <w:jc w:val="left"/>
        <w:rPr>
          <w:b/>
          <w:sz w:val="18"/>
        </w:rPr>
      </w:pPr>
      <w:r>
        <w:rPr>
          <w:sz w:val="18"/>
        </w:rPr>
        <w:t>Após</w:t>
      </w:r>
      <w:r>
        <w:rPr>
          <w:spacing w:val="-6"/>
          <w:sz w:val="18"/>
        </w:rPr>
        <w:t> </w:t>
      </w:r>
      <w:r>
        <w:rPr>
          <w:sz w:val="18"/>
        </w:rPr>
        <w:t>o</w:t>
      </w:r>
      <w:r>
        <w:rPr>
          <w:spacing w:val="-5"/>
          <w:sz w:val="18"/>
        </w:rPr>
        <w:t> </w:t>
      </w:r>
      <w:r>
        <w:rPr>
          <w:sz w:val="18"/>
        </w:rPr>
        <w:t>término</w:t>
      </w:r>
      <w:r>
        <w:rPr>
          <w:spacing w:val="-6"/>
          <w:sz w:val="18"/>
        </w:rPr>
        <w:t> </w:t>
      </w:r>
      <w:r>
        <w:rPr>
          <w:sz w:val="18"/>
        </w:rPr>
        <w:t>dos</w:t>
      </w:r>
      <w:r>
        <w:rPr>
          <w:spacing w:val="-5"/>
          <w:sz w:val="18"/>
        </w:rPr>
        <w:t> </w:t>
      </w:r>
      <w:r>
        <w:rPr>
          <w:sz w:val="18"/>
        </w:rPr>
        <w:t>prazos</w:t>
      </w:r>
      <w:r>
        <w:rPr>
          <w:spacing w:val="-5"/>
          <w:sz w:val="18"/>
        </w:rPr>
        <w:t> </w:t>
      </w:r>
      <w:r>
        <w:rPr>
          <w:sz w:val="18"/>
        </w:rPr>
        <w:t>estabelecidos</w:t>
      </w:r>
      <w:r>
        <w:rPr>
          <w:spacing w:val="-6"/>
          <w:sz w:val="18"/>
        </w:rPr>
        <w:t> </w:t>
      </w:r>
      <w:r>
        <w:rPr>
          <w:sz w:val="18"/>
        </w:rPr>
        <w:t>nos</w:t>
      </w:r>
      <w:r>
        <w:rPr>
          <w:spacing w:val="-5"/>
          <w:sz w:val="18"/>
        </w:rPr>
        <w:t> </w:t>
      </w:r>
      <w:r>
        <w:rPr>
          <w:sz w:val="18"/>
        </w:rPr>
        <w:t>SUBITENS</w:t>
      </w:r>
      <w:r>
        <w:rPr>
          <w:spacing w:val="-5"/>
          <w:sz w:val="18"/>
        </w:rPr>
        <w:t> </w:t>
      </w:r>
      <w:r>
        <w:rPr>
          <w:sz w:val="18"/>
        </w:rPr>
        <w:t>anteriores,</w:t>
      </w:r>
      <w:r>
        <w:rPr>
          <w:spacing w:val="-6"/>
          <w:sz w:val="18"/>
        </w:rPr>
        <w:t> </w:t>
      </w:r>
      <w:r>
        <w:rPr>
          <w:sz w:val="18"/>
        </w:rPr>
        <w:t>o</w:t>
      </w:r>
      <w:r>
        <w:rPr>
          <w:spacing w:val="-5"/>
          <w:sz w:val="18"/>
        </w:rPr>
        <w:t> </w:t>
      </w:r>
      <w:r>
        <w:rPr>
          <w:sz w:val="18"/>
        </w:rPr>
        <w:t>sistema</w:t>
      </w:r>
      <w:r>
        <w:rPr>
          <w:spacing w:val="-6"/>
          <w:sz w:val="18"/>
        </w:rPr>
        <w:t> </w:t>
      </w:r>
      <w:r>
        <w:rPr>
          <w:sz w:val="18"/>
        </w:rPr>
        <w:t>ordenará</w:t>
      </w:r>
      <w:r>
        <w:rPr>
          <w:spacing w:val="-5"/>
          <w:sz w:val="18"/>
        </w:rPr>
        <w:t> </w:t>
      </w:r>
      <w:r>
        <w:rPr>
          <w:sz w:val="18"/>
        </w:rPr>
        <w:t>e</w:t>
      </w:r>
      <w:r>
        <w:rPr>
          <w:spacing w:val="-5"/>
          <w:sz w:val="18"/>
        </w:rPr>
        <w:t> </w:t>
      </w:r>
      <w:r>
        <w:rPr>
          <w:sz w:val="18"/>
        </w:rPr>
        <w:t>divulgará</w:t>
      </w:r>
      <w:r>
        <w:rPr>
          <w:spacing w:val="-6"/>
          <w:sz w:val="18"/>
        </w:rPr>
        <w:t> </w:t>
      </w:r>
      <w:r>
        <w:rPr>
          <w:sz w:val="18"/>
        </w:rPr>
        <w:t>os</w:t>
      </w:r>
      <w:r>
        <w:rPr>
          <w:spacing w:val="-5"/>
          <w:sz w:val="18"/>
        </w:rPr>
        <w:t> </w:t>
      </w:r>
      <w:r>
        <w:rPr>
          <w:sz w:val="18"/>
        </w:rPr>
        <w:t>lances</w:t>
      </w:r>
      <w:r>
        <w:rPr>
          <w:spacing w:val="-5"/>
          <w:sz w:val="18"/>
        </w:rPr>
        <w:t> </w:t>
      </w:r>
      <w:r>
        <w:rPr>
          <w:sz w:val="18"/>
        </w:rPr>
        <w:t>segundo</w:t>
      </w:r>
      <w:r>
        <w:rPr>
          <w:spacing w:val="-6"/>
          <w:sz w:val="18"/>
        </w:rPr>
        <w:t> </w:t>
      </w:r>
      <w:r>
        <w:rPr>
          <w:sz w:val="18"/>
        </w:rPr>
        <w:t>a</w:t>
      </w:r>
      <w:r>
        <w:rPr>
          <w:spacing w:val="-5"/>
          <w:sz w:val="18"/>
        </w:rPr>
        <w:t> </w:t>
      </w:r>
      <w:r>
        <w:rPr>
          <w:sz w:val="18"/>
        </w:rPr>
        <w:t>ordem</w:t>
      </w:r>
      <w:r>
        <w:rPr>
          <w:spacing w:val="-6"/>
          <w:sz w:val="18"/>
        </w:rPr>
        <w:t> </w:t>
      </w:r>
      <w:r>
        <w:rPr>
          <w:sz w:val="18"/>
        </w:rPr>
        <w:t>crescente</w:t>
      </w:r>
      <w:r>
        <w:rPr>
          <w:spacing w:val="-5"/>
          <w:sz w:val="18"/>
        </w:rPr>
        <w:t> </w:t>
      </w:r>
      <w:r>
        <w:rPr>
          <w:sz w:val="18"/>
        </w:rPr>
        <w:t>de</w:t>
      </w:r>
      <w:r>
        <w:rPr>
          <w:spacing w:val="-5"/>
          <w:sz w:val="18"/>
        </w:rPr>
        <w:t> </w:t>
      </w:r>
      <w:r>
        <w:rPr>
          <w:spacing w:val="-2"/>
          <w:sz w:val="18"/>
        </w:rPr>
        <w:t>valores.</w:t>
      </w:r>
    </w:p>
    <w:p>
      <w:pPr>
        <w:pStyle w:val="BodyText"/>
        <w:spacing w:before="1"/>
        <w:ind w:left="0"/>
      </w:pPr>
    </w:p>
    <w:p>
      <w:pPr>
        <w:pStyle w:val="ListParagraph"/>
        <w:numPr>
          <w:ilvl w:val="1"/>
          <w:numId w:val="1"/>
        </w:numPr>
        <w:tabs>
          <w:tab w:pos="1125" w:val="left" w:leader="none"/>
        </w:tabs>
        <w:spacing w:line="240" w:lineRule="auto" w:before="0" w:after="0"/>
        <w:ind w:left="1125" w:right="0" w:hanging="402"/>
        <w:jc w:val="left"/>
        <w:rPr>
          <w:b/>
          <w:sz w:val="18"/>
        </w:rPr>
      </w:pPr>
      <w:r>
        <w:rPr>
          <w:sz w:val="18"/>
        </w:rPr>
        <w:t>Não</w:t>
      </w:r>
      <w:r>
        <w:rPr>
          <w:spacing w:val="-6"/>
          <w:sz w:val="18"/>
        </w:rPr>
        <w:t> </w:t>
      </w:r>
      <w:r>
        <w:rPr>
          <w:sz w:val="18"/>
        </w:rPr>
        <w:t>serão</w:t>
      </w:r>
      <w:r>
        <w:rPr>
          <w:spacing w:val="-5"/>
          <w:sz w:val="18"/>
        </w:rPr>
        <w:t> </w:t>
      </w:r>
      <w:r>
        <w:rPr>
          <w:sz w:val="18"/>
        </w:rPr>
        <w:t>aceitos</w:t>
      </w:r>
      <w:r>
        <w:rPr>
          <w:spacing w:val="-6"/>
          <w:sz w:val="18"/>
        </w:rPr>
        <w:t> </w:t>
      </w:r>
      <w:r>
        <w:rPr>
          <w:sz w:val="18"/>
        </w:rPr>
        <w:t>dois</w:t>
      </w:r>
      <w:r>
        <w:rPr>
          <w:spacing w:val="-5"/>
          <w:sz w:val="18"/>
        </w:rPr>
        <w:t> </w:t>
      </w:r>
      <w:r>
        <w:rPr>
          <w:sz w:val="18"/>
        </w:rPr>
        <w:t>ou</w:t>
      </w:r>
      <w:r>
        <w:rPr>
          <w:spacing w:val="-6"/>
          <w:sz w:val="18"/>
        </w:rPr>
        <w:t> </w:t>
      </w:r>
      <w:r>
        <w:rPr>
          <w:sz w:val="18"/>
        </w:rPr>
        <w:t>mais</w:t>
      </w:r>
      <w:r>
        <w:rPr>
          <w:spacing w:val="-5"/>
          <w:sz w:val="18"/>
        </w:rPr>
        <w:t> </w:t>
      </w:r>
      <w:r>
        <w:rPr>
          <w:sz w:val="18"/>
        </w:rPr>
        <w:t>lances</w:t>
      </w:r>
      <w:r>
        <w:rPr>
          <w:spacing w:val="-6"/>
          <w:sz w:val="18"/>
        </w:rPr>
        <w:t> </w:t>
      </w:r>
      <w:r>
        <w:rPr>
          <w:sz w:val="18"/>
        </w:rPr>
        <w:t>de</w:t>
      </w:r>
      <w:r>
        <w:rPr>
          <w:spacing w:val="-5"/>
          <w:sz w:val="18"/>
        </w:rPr>
        <w:t> </w:t>
      </w:r>
      <w:r>
        <w:rPr>
          <w:sz w:val="18"/>
        </w:rPr>
        <w:t>mesmo</w:t>
      </w:r>
      <w:r>
        <w:rPr>
          <w:spacing w:val="-6"/>
          <w:sz w:val="18"/>
        </w:rPr>
        <w:t> </w:t>
      </w:r>
      <w:r>
        <w:rPr>
          <w:sz w:val="18"/>
        </w:rPr>
        <w:t>valor,</w:t>
      </w:r>
      <w:r>
        <w:rPr>
          <w:spacing w:val="-5"/>
          <w:sz w:val="18"/>
        </w:rPr>
        <w:t> </w:t>
      </w:r>
      <w:r>
        <w:rPr>
          <w:sz w:val="18"/>
        </w:rPr>
        <w:t>prevalecendo</w:t>
      </w:r>
      <w:r>
        <w:rPr>
          <w:spacing w:val="-6"/>
          <w:sz w:val="18"/>
        </w:rPr>
        <w:t> </w:t>
      </w:r>
      <w:r>
        <w:rPr>
          <w:sz w:val="18"/>
        </w:rPr>
        <w:t>aquele</w:t>
      </w:r>
      <w:r>
        <w:rPr>
          <w:spacing w:val="-5"/>
          <w:sz w:val="18"/>
        </w:rPr>
        <w:t> </w:t>
      </w:r>
      <w:r>
        <w:rPr>
          <w:sz w:val="18"/>
        </w:rPr>
        <w:t>que</w:t>
      </w:r>
      <w:r>
        <w:rPr>
          <w:spacing w:val="-6"/>
          <w:sz w:val="18"/>
        </w:rPr>
        <w:t> </w:t>
      </w:r>
      <w:r>
        <w:rPr>
          <w:sz w:val="18"/>
        </w:rPr>
        <w:t>for</w:t>
      </w:r>
      <w:r>
        <w:rPr>
          <w:spacing w:val="-5"/>
          <w:sz w:val="18"/>
        </w:rPr>
        <w:t> </w:t>
      </w:r>
      <w:r>
        <w:rPr>
          <w:sz w:val="18"/>
        </w:rPr>
        <w:t>recebido</w:t>
      </w:r>
      <w:r>
        <w:rPr>
          <w:spacing w:val="-6"/>
          <w:sz w:val="18"/>
        </w:rPr>
        <w:t> </w:t>
      </w:r>
      <w:r>
        <w:rPr>
          <w:sz w:val="18"/>
        </w:rPr>
        <w:t>e</w:t>
      </w:r>
      <w:r>
        <w:rPr>
          <w:spacing w:val="-5"/>
          <w:sz w:val="18"/>
        </w:rPr>
        <w:t> </w:t>
      </w:r>
      <w:r>
        <w:rPr>
          <w:sz w:val="18"/>
        </w:rPr>
        <w:t>registrado</w:t>
      </w:r>
      <w:r>
        <w:rPr>
          <w:spacing w:val="-6"/>
          <w:sz w:val="18"/>
        </w:rPr>
        <w:t> </w:t>
      </w:r>
      <w:r>
        <w:rPr>
          <w:sz w:val="18"/>
        </w:rPr>
        <w:t>em</w:t>
      </w:r>
      <w:r>
        <w:rPr>
          <w:spacing w:val="-5"/>
          <w:sz w:val="18"/>
        </w:rPr>
        <w:t> </w:t>
      </w:r>
      <w:r>
        <w:rPr>
          <w:sz w:val="18"/>
        </w:rPr>
        <w:t>primeiro</w:t>
      </w:r>
      <w:r>
        <w:rPr>
          <w:spacing w:val="-6"/>
          <w:sz w:val="18"/>
        </w:rPr>
        <w:t> </w:t>
      </w:r>
      <w:r>
        <w:rPr>
          <w:spacing w:val="-2"/>
          <w:sz w:val="18"/>
        </w:rPr>
        <w:t>lugar.</w:t>
      </w:r>
    </w:p>
    <w:p>
      <w:pPr>
        <w:pStyle w:val="ListParagraph"/>
        <w:numPr>
          <w:ilvl w:val="1"/>
          <w:numId w:val="1"/>
        </w:numPr>
        <w:tabs>
          <w:tab w:pos="1125" w:val="left" w:leader="none"/>
        </w:tabs>
        <w:spacing w:line="240" w:lineRule="auto" w:before="197" w:after="0"/>
        <w:ind w:left="1125" w:right="0" w:hanging="402"/>
        <w:jc w:val="left"/>
        <w:rPr>
          <w:b/>
          <w:sz w:val="18"/>
        </w:rPr>
      </w:pPr>
      <w:r>
        <w:rPr>
          <w:sz w:val="18"/>
        </w:rPr>
        <w:t>Durante</w:t>
      </w:r>
      <w:r>
        <w:rPr>
          <w:spacing w:val="-6"/>
          <w:sz w:val="18"/>
        </w:rPr>
        <w:t> </w:t>
      </w:r>
      <w:r>
        <w:rPr>
          <w:sz w:val="18"/>
        </w:rPr>
        <w:t>o</w:t>
      </w:r>
      <w:r>
        <w:rPr>
          <w:spacing w:val="-5"/>
          <w:sz w:val="18"/>
        </w:rPr>
        <w:t> </w:t>
      </w:r>
      <w:r>
        <w:rPr>
          <w:sz w:val="18"/>
        </w:rPr>
        <w:t>transcurso</w:t>
      </w:r>
      <w:r>
        <w:rPr>
          <w:spacing w:val="-5"/>
          <w:sz w:val="18"/>
        </w:rPr>
        <w:t> </w:t>
      </w:r>
      <w:r>
        <w:rPr>
          <w:sz w:val="18"/>
        </w:rPr>
        <w:t>da</w:t>
      </w:r>
      <w:r>
        <w:rPr>
          <w:spacing w:val="-5"/>
          <w:sz w:val="18"/>
        </w:rPr>
        <w:t> </w:t>
      </w:r>
      <w:r>
        <w:rPr>
          <w:sz w:val="18"/>
        </w:rPr>
        <w:t>sessão</w:t>
      </w:r>
      <w:r>
        <w:rPr>
          <w:spacing w:val="-6"/>
          <w:sz w:val="18"/>
        </w:rPr>
        <w:t> </w:t>
      </w:r>
      <w:r>
        <w:rPr>
          <w:sz w:val="18"/>
        </w:rPr>
        <w:t>pública,</w:t>
      </w:r>
      <w:r>
        <w:rPr>
          <w:spacing w:val="-5"/>
          <w:sz w:val="18"/>
        </w:rPr>
        <w:t> </w:t>
      </w:r>
      <w:r>
        <w:rPr>
          <w:sz w:val="18"/>
        </w:rPr>
        <w:t>os</w:t>
      </w:r>
      <w:r>
        <w:rPr>
          <w:spacing w:val="-5"/>
          <w:sz w:val="18"/>
        </w:rPr>
        <w:t> </w:t>
      </w:r>
      <w:r>
        <w:rPr>
          <w:sz w:val="18"/>
        </w:rPr>
        <w:t>licitantes</w:t>
      </w:r>
      <w:r>
        <w:rPr>
          <w:spacing w:val="-5"/>
          <w:sz w:val="18"/>
        </w:rPr>
        <w:t> </w:t>
      </w:r>
      <w:r>
        <w:rPr>
          <w:sz w:val="18"/>
        </w:rPr>
        <w:t>serão</w:t>
      </w:r>
      <w:r>
        <w:rPr>
          <w:spacing w:val="-5"/>
          <w:sz w:val="18"/>
        </w:rPr>
        <w:t> </w:t>
      </w:r>
      <w:r>
        <w:rPr>
          <w:sz w:val="18"/>
        </w:rPr>
        <w:t>informados,</w:t>
      </w:r>
      <w:r>
        <w:rPr>
          <w:spacing w:val="-6"/>
          <w:sz w:val="18"/>
        </w:rPr>
        <w:t> </w:t>
      </w:r>
      <w:r>
        <w:rPr>
          <w:sz w:val="18"/>
        </w:rPr>
        <w:t>em</w:t>
      </w:r>
      <w:r>
        <w:rPr>
          <w:spacing w:val="-5"/>
          <w:sz w:val="18"/>
        </w:rPr>
        <w:t> </w:t>
      </w:r>
      <w:r>
        <w:rPr>
          <w:sz w:val="18"/>
        </w:rPr>
        <w:t>tempo</w:t>
      </w:r>
      <w:r>
        <w:rPr>
          <w:spacing w:val="-5"/>
          <w:sz w:val="18"/>
        </w:rPr>
        <w:t> </w:t>
      </w:r>
      <w:r>
        <w:rPr>
          <w:sz w:val="18"/>
        </w:rPr>
        <w:t>real,</w:t>
      </w:r>
      <w:r>
        <w:rPr>
          <w:spacing w:val="-5"/>
          <w:sz w:val="18"/>
        </w:rPr>
        <w:t> </w:t>
      </w:r>
      <w:r>
        <w:rPr>
          <w:sz w:val="18"/>
        </w:rPr>
        <w:t>do</w:t>
      </w:r>
      <w:r>
        <w:rPr>
          <w:spacing w:val="-5"/>
          <w:sz w:val="18"/>
        </w:rPr>
        <w:t> </w:t>
      </w:r>
      <w:r>
        <w:rPr>
          <w:sz w:val="18"/>
        </w:rPr>
        <w:t>valor</w:t>
      </w:r>
      <w:r>
        <w:rPr>
          <w:spacing w:val="-6"/>
          <w:sz w:val="18"/>
        </w:rPr>
        <w:t> </w:t>
      </w:r>
      <w:r>
        <w:rPr>
          <w:sz w:val="18"/>
        </w:rPr>
        <w:t>do</w:t>
      </w:r>
      <w:r>
        <w:rPr>
          <w:spacing w:val="-5"/>
          <w:sz w:val="18"/>
        </w:rPr>
        <w:t> </w:t>
      </w:r>
      <w:r>
        <w:rPr>
          <w:sz w:val="18"/>
        </w:rPr>
        <w:t>menor</w:t>
      </w:r>
      <w:r>
        <w:rPr>
          <w:spacing w:val="-5"/>
          <w:sz w:val="18"/>
        </w:rPr>
        <w:t> </w:t>
      </w:r>
      <w:r>
        <w:rPr>
          <w:sz w:val="18"/>
        </w:rPr>
        <w:t>lance</w:t>
      </w:r>
      <w:r>
        <w:rPr>
          <w:spacing w:val="-5"/>
          <w:sz w:val="18"/>
        </w:rPr>
        <w:t> </w:t>
      </w:r>
      <w:r>
        <w:rPr>
          <w:sz w:val="18"/>
        </w:rPr>
        <w:t>registrado,</w:t>
      </w:r>
      <w:r>
        <w:rPr>
          <w:spacing w:val="-6"/>
          <w:sz w:val="18"/>
        </w:rPr>
        <w:t> </w:t>
      </w:r>
      <w:r>
        <w:rPr>
          <w:sz w:val="18"/>
        </w:rPr>
        <w:t>vedada</w:t>
      </w:r>
      <w:r>
        <w:rPr>
          <w:spacing w:val="-5"/>
          <w:sz w:val="18"/>
        </w:rPr>
        <w:t> </w:t>
      </w:r>
      <w:r>
        <w:rPr>
          <w:sz w:val="18"/>
        </w:rPr>
        <w:t>a</w:t>
      </w:r>
      <w:r>
        <w:rPr>
          <w:spacing w:val="-5"/>
          <w:sz w:val="18"/>
        </w:rPr>
        <w:t> </w:t>
      </w:r>
      <w:r>
        <w:rPr>
          <w:sz w:val="18"/>
        </w:rPr>
        <w:t>identificação</w:t>
      </w:r>
      <w:r>
        <w:rPr>
          <w:spacing w:val="-5"/>
          <w:sz w:val="18"/>
        </w:rPr>
        <w:t> </w:t>
      </w:r>
      <w:r>
        <w:rPr>
          <w:sz w:val="18"/>
        </w:rPr>
        <w:t>do</w:t>
      </w:r>
      <w:r>
        <w:rPr>
          <w:spacing w:val="-5"/>
          <w:sz w:val="18"/>
        </w:rPr>
        <w:t> </w:t>
      </w:r>
      <w:r>
        <w:rPr>
          <w:spacing w:val="-2"/>
          <w:sz w:val="18"/>
        </w:rPr>
        <w:t>licitante.</w:t>
      </w:r>
    </w:p>
    <w:p>
      <w:pPr>
        <w:pStyle w:val="BodyText"/>
        <w:ind w:left="0"/>
      </w:pPr>
    </w:p>
    <w:p>
      <w:pPr>
        <w:pStyle w:val="ListParagraph"/>
        <w:numPr>
          <w:ilvl w:val="1"/>
          <w:numId w:val="1"/>
        </w:numPr>
        <w:tabs>
          <w:tab w:pos="1125" w:val="left" w:leader="none"/>
        </w:tabs>
        <w:spacing w:line="240" w:lineRule="auto" w:before="0" w:after="0"/>
        <w:ind w:left="1125" w:right="0" w:hanging="402"/>
        <w:jc w:val="left"/>
        <w:rPr>
          <w:b/>
          <w:sz w:val="18"/>
        </w:rPr>
      </w:pPr>
      <w:r>
        <w:rPr>
          <w:sz w:val="18"/>
        </w:rPr>
        <w:t>No</w:t>
      </w:r>
      <w:r>
        <w:rPr>
          <w:spacing w:val="-6"/>
          <w:sz w:val="18"/>
        </w:rPr>
        <w:t> </w:t>
      </w:r>
      <w:r>
        <w:rPr>
          <w:sz w:val="18"/>
        </w:rPr>
        <w:t>caso</w:t>
      </w:r>
      <w:r>
        <w:rPr>
          <w:spacing w:val="-5"/>
          <w:sz w:val="18"/>
        </w:rPr>
        <w:t> </w:t>
      </w:r>
      <w:r>
        <w:rPr>
          <w:sz w:val="18"/>
        </w:rPr>
        <w:t>de</w:t>
      </w:r>
      <w:r>
        <w:rPr>
          <w:spacing w:val="-5"/>
          <w:sz w:val="18"/>
        </w:rPr>
        <w:t> </w:t>
      </w:r>
      <w:r>
        <w:rPr>
          <w:sz w:val="18"/>
        </w:rPr>
        <w:t>desconexão</w:t>
      </w:r>
      <w:r>
        <w:rPr>
          <w:spacing w:val="-6"/>
          <w:sz w:val="18"/>
        </w:rPr>
        <w:t> </w:t>
      </w:r>
      <w:r>
        <w:rPr>
          <w:sz w:val="18"/>
        </w:rPr>
        <w:t>com</w:t>
      </w:r>
      <w:r>
        <w:rPr>
          <w:spacing w:val="-5"/>
          <w:sz w:val="18"/>
        </w:rPr>
        <w:t> </w:t>
      </w:r>
      <w:r>
        <w:rPr>
          <w:sz w:val="18"/>
        </w:rPr>
        <w:t>o</w:t>
      </w:r>
      <w:r>
        <w:rPr>
          <w:spacing w:val="-5"/>
          <w:sz w:val="18"/>
        </w:rPr>
        <w:t> </w:t>
      </w:r>
      <w:r>
        <w:rPr>
          <w:sz w:val="18"/>
        </w:rPr>
        <w:t>Pregoeiro,</w:t>
      </w:r>
      <w:r>
        <w:rPr>
          <w:spacing w:val="-5"/>
          <w:sz w:val="18"/>
        </w:rPr>
        <w:t> </w:t>
      </w:r>
      <w:r>
        <w:rPr>
          <w:sz w:val="18"/>
        </w:rPr>
        <w:t>no</w:t>
      </w:r>
      <w:r>
        <w:rPr>
          <w:spacing w:val="-6"/>
          <w:sz w:val="18"/>
        </w:rPr>
        <w:t> </w:t>
      </w:r>
      <w:r>
        <w:rPr>
          <w:sz w:val="18"/>
        </w:rPr>
        <w:t>decorrer</w:t>
      </w:r>
      <w:r>
        <w:rPr>
          <w:spacing w:val="-5"/>
          <w:sz w:val="18"/>
        </w:rPr>
        <w:t> </w:t>
      </w:r>
      <w:r>
        <w:rPr>
          <w:sz w:val="18"/>
        </w:rPr>
        <w:t>da</w:t>
      </w:r>
      <w:r>
        <w:rPr>
          <w:spacing w:val="-5"/>
          <w:sz w:val="18"/>
        </w:rPr>
        <w:t> </w:t>
      </w:r>
      <w:r>
        <w:rPr>
          <w:sz w:val="18"/>
        </w:rPr>
        <w:t>etapa</w:t>
      </w:r>
      <w:r>
        <w:rPr>
          <w:spacing w:val="-5"/>
          <w:sz w:val="18"/>
        </w:rPr>
        <w:t> </w:t>
      </w:r>
      <w:r>
        <w:rPr>
          <w:sz w:val="18"/>
        </w:rPr>
        <w:t>competitiva</w:t>
      </w:r>
      <w:r>
        <w:rPr>
          <w:spacing w:val="-6"/>
          <w:sz w:val="18"/>
        </w:rPr>
        <w:t> </w:t>
      </w:r>
      <w:r>
        <w:rPr>
          <w:sz w:val="18"/>
        </w:rPr>
        <w:t>do</w:t>
      </w:r>
      <w:r>
        <w:rPr>
          <w:spacing w:val="-5"/>
          <w:sz w:val="18"/>
        </w:rPr>
        <w:t> </w:t>
      </w:r>
      <w:r>
        <w:rPr>
          <w:sz w:val="18"/>
        </w:rPr>
        <w:t>Pregão,</w:t>
      </w:r>
      <w:r>
        <w:rPr>
          <w:spacing w:val="-5"/>
          <w:sz w:val="18"/>
        </w:rPr>
        <w:t> </w:t>
      </w:r>
      <w:r>
        <w:rPr>
          <w:sz w:val="18"/>
        </w:rPr>
        <w:t>o</w:t>
      </w:r>
      <w:r>
        <w:rPr>
          <w:spacing w:val="-5"/>
          <w:sz w:val="18"/>
        </w:rPr>
        <w:t> </w:t>
      </w:r>
      <w:r>
        <w:rPr>
          <w:sz w:val="18"/>
        </w:rPr>
        <w:t>sistema</w:t>
      </w:r>
      <w:r>
        <w:rPr>
          <w:spacing w:val="-6"/>
          <w:sz w:val="18"/>
        </w:rPr>
        <w:t> </w:t>
      </w:r>
      <w:r>
        <w:rPr>
          <w:sz w:val="18"/>
        </w:rPr>
        <w:t>eletrônico</w:t>
      </w:r>
      <w:r>
        <w:rPr>
          <w:spacing w:val="-5"/>
          <w:sz w:val="18"/>
        </w:rPr>
        <w:t> </w:t>
      </w:r>
      <w:r>
        <w:rPr>
          <w:sz w:val="18"/>
        </w:rPr>
        <w:t>poderá</w:t>
      </w:r>
      <w:r>
        <w:rPr>
          <w:spacing w:val="-5"/>
          <w:sz w:val="18"/>
        </w:rPr>
        <w:t> </w:t>
      </w:r>
      <w:r>
        <w:rPr>
          <w:sz w:val="18"/>
        </w:rPr>
        <w:t>permanecer</w:t>
      </w:r>
      <w:r>
        <w:rPr>
          <w:spacing w:val="-6"/>
          <w:sz w:val="18"/>
        </w:rPr>
        <w:t> </w:t>
      </w:r>
      <w:r>
        <w:rPr>
          <w:sz w:val="18"/>
        </w:rPr>
        <w:t>acessível</w:t>
      </w:r>
      <w:r>
        <w:rPr>
          <w:spacing w:val="-5"/>
          <w:sz w:val="18"/>
        </w:rPr>
        <w:t> </w:t>
      </w:r>
      <w:r>
        <w:rPr>
          <w:sz w:val="18"/>
        </w:rPr>
        <w:t>aos</w:t>
      </w:r>
      <w:r>
        <w:rPr>
          <w:spacing w:val="-5"/>
          <w:sz w:val="18"/>
        </w:rPr>
        <w:t> </w:t>
      </w:r>
      <w:r>
        <w:rPr>
          <w:sz w:val="18"/>
        </w:rPr>
        <w:t>licitantes</w:t>
      </w:r>
      <w:r>
        <w:rPr>
          <w:spacing w:val="-5"/>
          <w:sz w:val="18"/>
        </w:rPr>
        <w:t> </w:t>
      </w:r>
      <w:r>
        <w:rPr>
          <w:sz w:val="18"/>
        </w:rPr>
        <w:t>para</w:t>
      </w:r>
      <w:r>
        <w:rPr>
          <w:spacing w:val="-6"/>
          <w:sz w:val="18"/>
        </w:rPr>
        <w:t> </w:t>
      </w:r>
      <w:r>
        <w:rPr>
          <w:sz w:val="18"/>
        </w:rPr>
        <w:t>a</w:t>
      </w:r>
      <w:r>
        <w:rPr>
          <w:spacing w:val="-5"/>
          <w:sz w:val="18"/>
        </w:rPr>
        <w:t> </w:t>
      </w:r>
      <w:r>
        <w:rPr>
          <w:sz w:val="18"/>
        </w:rPr>
        <w:t>recepção</w:t>
      </w:r>
      <w:r>
        <w:rPr>
          <w:spacing w:val="-5"/>
          <w:sz w:val="18"/>
        </w:rPr>
        <w:t> </w:t>
      </w:r>
      <w:r>
        <w:rPr>
          <w:sz w:val="18"/>
        </w:rPr>
        <w:t>dos</w:t>
      </w:r>
      <w:r>
        <w:rPr>
          <w:spacing w:val="-5"/>
          <w:sz w:val="18"/>
        </w:rPr>
        <w:t> </w:t>
      </w:r>
      <w:r>
        <w:rPr>
          <w:spacing w:val="-2"/>
          <w:sz w:val="18"/>
        </w:rPr>
        <w:t>lances.</w:t>
      </w:r>
    </w:p>
    <w:p>
      <w:pPr>
        <w:pStyle w:val="ListParagraph"/>
        <w:spacing w:after="0" w:line="240" w:lineRule="auto"/>
        <w:jc w:val="left"/>
        <w:rPr>
          <w:b/>
          <w:sz w:val="18"/>
        </w:rPr>
        <w:sectPr>
          <w:pgSz w:w="15840" w:h="24480"/>
          <w:pgMar w:top="500" w:bottom="280" w:left="360" w:right="360"/>
        </w:sectPr>
      </w:pPr>
    </w:p>
    <w:p>
      <w:pPr>
        <w:pStyle w:val="ListParagraph"/>
        <w:numPr>
          <w:ilvl w:val="1"/>
          <w:numId w:val="1"/>
        </w:numPr>
        <w:tabs>
          <w:tab w:pos="1135" w:val="left" w:leader="none"/>
        </w:tabs>
        <w:spacing w:line="273" w:lineRule="auto" w:before="70" w:after="0"/>
        <w:ind w:left="299" w:right="282" w:firstLine="423"/>
        <w:jc w:val="both"/>
        <w:rPr>
          <w:b/>
          <w:sz w:val="18"/>
        </w:rPr>
      </w:pPr>
      <w:r>
        <w:rPr>
          <w:sz w:val="18"/>
        </w:rPr>
        <w:t>Quando a desconexão do sistema eletrônico para o pregoeiro persistir por tempo superior a dez minutos, a sessão pública será suspensa e reiniciada somente após decorridas vinte e </w:t>
      </w:r>
      <w:r>
        <w:rPr>
          <w:sz w:val="18"/>
        </w:rPr>
        <w:t>quatro horas da comunicação do fato pelo Pregoeiro aos participantes, no sítio eletrônico utilizado para divulgação.</w:t>
      </w:r>
    </w:p>
    <w:p>
      <w:pPr>
        <w:pStyle w:val="ListParagraph"/>
        <w:numPr>
          <w:ilvl w:val="1"/>
          <w:numId w:val="1"/>
        </w:numPr>
        <w:tabs>
          <w:tab w:pos="1125" w:val="left" w:leader="none"/>
        </w:tabs>
        <w:spacing w:line="240" w:lineRule="auto" w:before="178" w:after="0"/>
        <w:ind w:left="1125" w:right="0" w:hanging="402"/>
        <w:jc w:val="left"/>
        <w:rPr>
          <w:b/>
          <w:sz w:val="18"/>
        </w:rPr>
      </w:pPr>
      <w:r>
        <w:rPr>
          <w:sz w:val="18"/>
        </w:rPr>
        <w:t>Caso</w:t>
      </w:r>
      <w:r>
        <w:rPr>
          <w:spacing w:val="-5"/>
          <w:sz w:val="18"/>
        </w:rPr>
        <w:t> </w:t>
      </w:r>
      <w:r>
        <w:rPr>
          <w:sz w:val="18"/>
        </w:rPr>
        <w:t>o</w:t>
      </w:r>
      <w:r>
        <w:rPr>
          <w:spacing w:val="-5"/>
          <w:sz w:val="18"/>
        </w:rPr>
        <w:t> </w:t>
      </w:r>
      <w:r>
        <w:rPr>
          <w:sz w:val="18"/>
        </w:rPr>
        <w:t>licitante</w:t>
      </w:r>
      <w:r>
        <w:rPr>
          <w:spacing w:val="-5"/>
          <w:sz w:val="18"/>
        </w:rPr>
        <w:t> </w:t>
      </w:r>
      <w:r>
        <w:rPr>
          <w:sz w:val="18"/>
        </w:rPr>
        <w:t>não</w:t>
      </w:r>
      <w:r>
        <w:rPr>
          <w:spacing w:val="-4"/>
          <w:sz w:val="18"/>
        </w:rPr>
        <w:t> </w:t>
      </w:r>
      <w:r>
        <w:rPr>
          <w:sz w:val="18"/>
        </w:rPr>
        <w:t>apresente</w:t>
      </w:r>
      <w:r>
        <w:rPr>
          <w:spacing w:val="-5"/>
          <w:sz w:val="18"/>
        </w:rPr>
        <w:t> </w:t>
      </w:r>
      <w:r>
        <w:rPr>
          <w:sz w:val="18"/>
        </w:rPr>
        <w:t>lances,</w:t>
      </w:r>
      <w:r>
        <w:rPr>
          <w:spacing w:val="-5"/>
          <w:sz w:val="18"/>
        </w:rPr>
        <w:t> </w:t>
      </w:r>
      <w:r>
        <w:rPr>
          <w:sz w:val="18"/>
        </w:rPr>
        <w:t>concorrerá</w:t>
      </w:r>
      <w:r>
        <w:rPr>
          <w:spacing w:val="-4"/>
          <w:sz w:val="18"/>
        </w:rPr>
        <w:t> </w:t>
      </w:r>
      <w:r>
        <w:rPr>
          <w:sz w:val="18"/>
        </w:rPr>
        <w:t>com</w:t>
      </w:r>
      <w:r>
        <w:rPr>
          <w:spacing w:val="-5"/>
          <w:sz w:val="18"/>
        </w:rPr>
        <w:t> </w:t>
      </w:r>
      <w:r>
        <w:rPr>
          <w:sz w:val="18"/>
        </w:rPr>
        <w:t>o</w:t>
      </w:r>
      <w:r>
        <w:rPr>
          <w:spacing w:val="-5"/>
          <w:sz w:val="18"/>
        </w:rPr>
        <w:t> </w:t>
      </w:r>
      <w:r>
        <w:rPr>
          <w:sz w:val="18"/>
        </w:rPr>
        <w:t>valor</w:t>
      </w:r>
      <w:r>
        <w:rPr>
          <w:spacing w:val="-4"/>
          <w:sz w:val="18"/>
        </w:rPr>
        <w:t> </w:t>
      </w:r>
      <w:r>
        <w:rPr>
          <w:sz w:val="18"/>
        </w:rPr>
        <w:t>de</w:t>
      </w:r>
      <w:r>
        <w:rPr>
          <w:spacing w:val="-5"/>
          <w:sz w:val="18"/>
        </w:rPr>
        <w:t> </w:t>
      </w:r>
      <w:r>
        <w:rPr>
          <w:sz w:val="18"/>
        </w:rPr>
        <w:t>sua</w:t>
      </w:r>
      <w:r>
        <w:rPr>
          <w:spacing w:val="-5"/>
          <w:sz w:val="18"/>
        </w:rPr>
        <w:t> </w:t>
      </w:r>
      <w:r>
        <w:rPr>
          <w:spacing w:val="-2"/>
          <w:sz w:val="18"/>
        </w:rPr>
        <w:t>proposta.</w:t>
      </w:r>
    </w:p>
    <w:p>
      <w:pPr>
        <w:pStyle w:val="ListParagraph"/>
        <w:numPr>
          <w:ilvl w:val="1"/>
          <w:numId w:val="1"/>
        </w:numPr>
        <w:tabs>
          <w:tab w:pos="1144" w:val="left" w:leader="none"/>
        </w:tabs>
        <w:spacing w:line="273" w:lineRule="auto" w:before="196" w:after="0"/>
        <w:ind w:left="299" w:right="282" w:firstLine="423"/>
        <w:jc w:val="both"/>
        <w:rPr>
          <w:b/>
          <w:sz w:val="18"/>
        </w:rPr>
      </w:pPr>
      <w:r>
        <w:rPr>
          <w:sz w:val="18"/>
        </w:rPr>
        <w:t>Em relação a itens não exclusivos para participação de Microempresas - ME e Empresas de Pequeno Porte - EPP, uma vez encerrada a etapa de lances, será efetivada a verificação das Microempresas - ME e Empresas de Pequeno Porte - EPP participantes, procedendo à comparação com os valores da primeira colocada, se esta for empresa de maior porte, assim como das demais classificadas, para o fim de aplicar-se o disposto nos </w:t>
      </w:r>
      <w:hyperlink r:id="rId16">
        <w:r>
          <w:rPr>
            <w:color w:val="000080"/>
            <w:sz w:val="18"/>
            <w:u w:val="single" w:color="000080"/>
          </w:rPr>
          <w:t>arts. 44 e 45 da Lei Complementar nº 123, de 2006</w:t>
        </w:r>
      </w:hyperlink>
      <w:r>
        <w:rPr>
          <w:sz w:val="18"/>
        </w:rPr>
        <w:t>, regulamentada pelo </w:t>
      </w:r>
      <w:hyperlink r:id="rId17">
        <w:r>
          <w:rPr>
            <w:color w:val="000080"/>
            <w:sz w:val="18"/>
            <w:u w:val="single" w:color="000080"/>
          </w:rPr>
          <w:t>Decreto nº 42.063</w:t>
        </w:r>
      </w:hyperlink>
      <w:r>
        <w:rPr>
          <w:color w:val="000080"/>
          <w:sz w:val="18"/>
          <w:u w:val="single" w:color="000080"/>
        </w:rPr>
        <w:t>, de 2009</w:t>
      </w:r>
      <w:r>
        <w:rPr>
          <w:sz w:val="18"/>
        </w:rPr>
        <w:t>.</w:t>
      </w:r>
    </w:p>
    <w:p>
      <w:pPr>
        <w:pStyle w:val="ListParagraph"/>
        <w:numPr>
          <w:ilvl w:val="2"/>
          <w:numId w:val="1"/>
        </w:numPr>
        <w:tabs>
          <w:tab w:pos="1265" w:val="left" w:leader="none"/>
        </w:tabs>
        <w:spacing w:line="273" w:lineRule="auto" w:before="178" w:after="0"/>
        <w:ind w:left="299" w:right="282" w:firstLine="423"/>
        <w:jc w:val="both"/>
        <w:rPr>
          <w:sz w:val="18"/>
        </w:rPr>
      </w:pPr>
      <w:r>
        <w:rPr>
          <w:sz w:val="18"/>
        </w:rPr>
        <w:t>Nessas condições, as propostas de Microempresas - ME e Empresas de Pequeno Porte - EPP</w:t>
      </w:r>
      <w:r>
        <w:rPr>
          <w:spacing w:val="-3"/>
          <w:sz w:val="18"/>
        </w:rPr>
        <w:t> </w:t>
      </w:r>
      <w:r>
        <w:rPr>
          <w:sz w:val="18"/>
        </w:rPr>
        <w:t>que se encontrarem na faixa de até 5% (cinco por cento) acima da melhor proposta ou melhor lance serão consideradas empatadas com a primeira colocada.</w:t>
      </w:r>
    </w:p>
    <w:p>
      <w:pPr>
        <w:pStyle w:val="ListParagraph"/>
        <w:numPr>
          <w:ilvl w:val="2"/>
          <w:numId w:val="1"/>
        </w:numPr>
        <w:tabs>
          <w:tab w:pos="1274" w:val="left" w:leader="none"/>
        </w:tabs>
        <w:spacing w:line="273" w:lineRule="auto" w:before="167" w:after="0"/>
        <w:ind w:left="299" w:right="282" w:firstLine="423"/>
        <w:jc w:val="both"/>
        <w:rPr>
          <w:sz w:val="18"/>
        </w:rPr>
      </w:pPr>
      <w:r>
        <w:rPr>
          <w:sz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1264" w:val="left" w:leader="none"/>
        </w:tabs>
        <w:spacing w:line="273" w:lineRule="auto" w:before="178" w:after="0"/>
        <w:ind w:left="299" w:right="282" w:firstLine="423"/>
        <w:jc w:val="both"/>
        <w:rPr>
          <w:sz w:val="18"/>
        </w:rPr>
      </w:pPr>
      <w:r>
        <w:rPr>
          <w:sz w:val="18"/>
        </w:rPr>
        <w:t>Caso a microempresa ou a empresa de pequeno porte melhor classificada desista ou não se manifeste no prazo estabelecido, serão convocadas as demais licitantes microempresa e </w:t>
      </w:r>
      <w:r>
        <w:rPr>
          <w:sz w:val="18"/>
        </w:rPr>
        <w:t>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1262" w:val="left" w:leader="none"/>
        </w:tabs>
        <w:spacing w:line="259" w:lineRule="auto" w:before="178" w:after="0"/>
        <w:ind w:left="299" w:right="282" w:firstLine="423"/>
        <w:jc w:val="both"/>
        <w:rPr>
          <w:sz w:val="18"/>
        </w:rPr>
      </w:pPr>
      <w:r>
        <w:rPr>
          <w:sz w:val="18"/>
        </w:rPr>
        <w:t>No</w:t>
      </w:r>
      <w:r>
        <w:rPr>
          <w:spacing w:val="-2"/>
          <w:sz w:val="18"/>
        </w:rPr>
        <w:t> </w:t>
      </w:r>
      <w:r>
        <w:rPr>
          <w:sz w:val="18"/>
        </w:rPr>
        <w:t>caso</w:t>
      </w:r>
      <w:r>
        <w:rPr>
          <w:spacing w:val="-2"/>
          <w:sz w:val="18"/>
        </w:rPr>
        <w:t> </w:t>
      </w:r>
      <w:r>
        <w:rPr>
          <w:sz w:val="18"/>
        </w:rPr>
        <w:t>de</w:t>
      </w:r>
      <w:r>
        <w:rPr>
          <w:spacing w:val="-2"/>
          <w:sz w:val="18"/>
        </w:rPr>
        <w:t> </w:t>
      </w:r>
      <w:r>
        <w:rPr>
          <w:sz w:val="18"/>
        </w:rPr>
        <w:t>equivalência</w:t>
      </w:r>
      <w:r>
        <w:rPr>
          <w:spacing w:val="-2"/>
          <w:sz w:val="18"/>
        </w:rPr>
        <w:t> </w:t>
      </w:r>
      <w:r>
        <w:rPr>
          <w:sz w:val="18"/>
        </w:rPr>
        <w:t>dos</w:t>
      </w:r>
      <w:r>
        <w:rPr>
          <w:spacing w:val="-2"/>
          <w:sz w:val="18"/>
        </w:rPr>
        <w:t> </w:t>
      </w:r>
      <w:r>
        <w:rPr>
          <w:sz w:val="18"/>
        </w:rPr>
        <w:t>valores</w:t>
      </w:r>
      <w:r>
        <w:rPr>
          <w:spacing w:val="-2"/>
          <w:sz w:val="18"/>
        </w:rPr>
        <w:t> </w:t>
      </w:r>
      <w:r>
        <w:rPr>
          <w:sz w:val="18"/>
        </w:rPr>
        <w:t>apresentados</w:t>
      </w:r>
      <w:r>
        <w:rPr>
          <w:spacing w:val="-2"/>
          <w:sz w:val="18"/>
        </w:rPr>
        <w:t> </w:t>
      </w:r>
      <w:r>
        <w:rPr>
          <w:sz w:val="18"/>
        </w:rPr>
        <w:t>pelas</w:t>
      </w:r>
      <w:r>
        <w:rPr>
          <w:spacing w:val="-2"/>
          <w:sz w:val="18"/>
        </w:rPr>
        <w:t> </w:t>
      </w:r>
      <w:r>
        <w:rPr>
          <w:sz w:val="18"/>
        </w:rPr>
        <w:t>Microempresas</w:t>
      </w:r>
      <w:r>
        <w:rPr>
          <w:spacing w:val="-2"/>
          <w:sz w:val="18"/>
        </w:rPr>
        <w:t> </w:t>
      </w:r>
      <w:r>
        <w:rPr>
          <w:sz w:val="18"/>
        </w:rPr>
        <w:t>-</w:t>
      </w:r>
      <w:r>
        <w:rPr>
          <w:spacing w:val="-2"/>
          <w:sz w:val="18"/>
        </w:rPr>
        <w:t> </w:t>
      </w:r>
      <w:r>
        <w:rPr>
          <w:sz w:val="18"/>
        </w:rPr>
        <w:t>ME</w:t>
      </w:r>
      <w:r>
        <w:rPr>
          <w:spacing w:val="-2"/>
          <w:sz w:val="18"/>
        </w:rPr>
        <w:t> </w:t>
      </w:r>
      <w:r>
        <w:rPr>
          <w:sz w:val="18"/>
        </w:rPr>
        <w:t>e</w:t>
      </w:r>
      <w:r>
        <w:rPr>
          <w:spacing w:val="-2"/>
          <w:sz w:val="18"/>
        </w:rPr>
        <w:t> </w:t>
      </w:r>
      <w:r>
        <w:rPr>
          <w:sz w:val="18"/>
        </w:rPr>
        <w:t>Empresas</w:t>
      </w:r>
      <w:r>
        <w:rPr>
          <w:spacing w:val="-2"/>
          <w:sz w:val="18"/>
        </w:rPr>
        <w:t> </w:t>
      </w:r>
      <w:r>
        <w:rPr>
          <w:sz w:val="18"/>
        </w:rPr>
        <w:t>de</w:t>
      </w:r>
      <w:r>
        <w:rPr>
          <w:spacing w:val="-2"/>
          <w:sz w:val="18"/>
        </w:rPr>
        <w:t> </w:t>
      </w:r>
      <w:r>
        <w:rPr>
          <w:sz w:val="18"/>
        </w:rPr>
        <w:t>Pequeno</w:t>
      </w:r>
      <w:r>
        <w:rPr>
          <w:spacing w:val="-2"/>
          <w:sz w:val="18"/>
        </w:rPr>
        <w:t> </w:t>
      </w:r>
      <w:r>
        <w:rPr>
          <w:sz w:val="18"/>
        </w:rPr>
        <w:t>Porte</w:t>
      </w:r>
      <w:r>
        <w:rPr>
          <w:spacing w:val="-2"/>
          <w:sz w:val="18"/>
        </w:rPr>
        <w:t> </w:t>
      </w:r>
      <w:r>
        <w:rPr>
          <w:sz w:val="18"/>
        </w:rPr>
        <w:t>-</w:t>
      </w:r>
      <w:r>
        <w:rPr>
          <w:spacing w:val="-2"/>
          <w:sz w:val="18"/>
        </w:rPr>
        <w:t> </w:t>
      </w:r>
      <w:r>
        <w:rPr>
          <w:sz w:val="18"/>
        </w:rPr>
        <w:t>EPP</w:t>
      </w:r>
      <w:r>
        <w:rPr>
          <w:spacing w:val="-8"/>
          <w:sz w:val="18"/>
        </w:rPr>
        <w:t> </w:t>
      </w:r>
      <w:r>
        <w:rPr>
          <w:sz w:val="18"/>
        </w:rPr>
        <w:t>que</w:t>
      </w:r>
      <w:r>
        <w:rPr>
          <w:spacing w:val="-2"/>
          <w:sz w:val="18"/>
        </w:rPr>
        <w:t> </w:t>
      </w:r>
      <w:r>
        <w:rPr>
          <w:sz w:val="18"/>
        </w:rPr>
        <w:t>se</w:t>
      </w:r>
      <w:r>
        <w:rPr>
          <w:spacing w:val="-2"/>
          <w:sz w:val="18"/>
        </w:rPr>
        <w:t> </w:t>
      </w:r>
      <w:r>
        <w:rPr>
          <w:sz w:val="18"/>
        </w:rPr>
        <w:t>encontrem</w:t>
      </w:r>
      <w:r>
        <w:rPr>
          <w:spacing w:val="-2"/>
          <w:sz w:val="18"/>
        </w:rPr>
        <w:t> </w:t>
      </w:r>
      <w:r>
        <w:rPr>
          <w:sz w:val="18"/>
        </w:rPr>
        <w:t>nos</w:t>
      </w:r>
      <w:r>
        <w:rPr>
          <w:spacing w:val="-2"/>
          <w:sz w:val="18"/>
        </w:rPr>
        <w:t> </w:t>
      </w:r>
      <w:r>
        <w:rPr>
          <w:sz w:val="18"/>
        </w:rPr>
        <w:t>intervalos</w:t>
      </w:r>
      <w:r>
        <w:rPr>
          <w:spacing w:val="-2"/>
          <w:sz w:val="18"/>
        </w:rPr>
        <w:t> </w:t>
      </w:r>
      <w:r>
        <w:rPr>
          <w:sz w:val="18"/>
        </w:rPr>
        <w:t>estabelecidos</w:t>
      </w:r>
      <w:r>
        <w:rPr>
          <w:spacing w:val="-2"/>
          <w:sz w:val="18"/>
        </w:rPr>
        <w:t> </w:t>
      </w:r>
      <w:r>
        <w:rPr>
          <w:sz w:val="18"/>
        </w:rPr>
        <w:t>nos</w:t>
      </w:r>
      <w:r>
        <w:rPr>
          <w:spacing w:val="-2"/>
          <w:sz w:val="18"/>
        </w:rPr>
        <w:t> </w:t>
      </w:r>
      <w:r>
        <w:rPr>
          <w:sz w:val="18"/>
        </w:rPr>
        <w:t>SUBITENS</w:t>
      </w:r>
      <w:r>
        <w:rPr>
          <w:spacing w:val="-2"/>
          <w:sz w:val="18"/>
        </w:rPr>
        <w:t> </w:t>
      </w:r>
      <w:r>
        <w:rPr>
          <w:sz w:val="18"/>
        </w:rPr>
        <w:t>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1125" w:val="left" w:leader="none"/>
        </w:tabs>
        <w:spacing w:line="240" w:lineRule="auto" w:before="192" w:after="0"/>
        <w:ind w:left="1125" w:right="0" w:hanging="402"/>
        <w:jc w:val="left"/>
        <w:rPr>
          <w:b/>
          <w:sz w:val="18"/>
        </w:rPr>
      </w:pPr>
      <w:r>
        <w:rPr>
          <w:sz w:val="18"/>
        </w:rPr>
        <w:t>Só</w:t>
      </w:r>
      <w:r>
        <w:rPr>
          <w:spacing w:val="-5"/>
          <w:sz w:val="18"/>
        </w:rPr>
        <w:t> </w:t>
      </w:r>
      <w:r>
        <w:rPr>
          <w:sz w:val="18"/>
        </w:rPr>
        <w:t>poderá</w:t>
      </w:r>
      <w:r>
        <w:rPr>
          <w:spacing w:val="-5"/>
          <w:sz w:val="18"/>
        </w:rPr>
        <w:t> </w:t>
      </w:r>
      <w:r>
        <w:rPr>
          <w:sz w:val="18"/>
        </w:rPr>
        <w:t>haver</w:t>
      </w:r>
      <w:r>
        <w:rPr>
          <w:spacing w:val="-5"/>
          <w:sz w:val="18"/>
        </w:rPr>
        <w:t> </w:t>
      </w:r>
      <w:r>
        <w:rPr>
          <w:sz w:val="18"/>
        </w:rPr>
        <w:t>empate</w:t>
      </w:r>
      <w:r>
        <w:rPr>
          <w:spacing w:val="-4"/>
          <w:sz w:val="18"/>
        </w:rPr>
        <w:t> </w:t>
      </w:r>
      <w:r>
        <w:rPr>
          <w:sz w:val="18"/>
        </w:rPr>
        <w:t>entre</w:t>
      </w:r>
      <w:r>
        <w:rPr>
          <w:spacing w:val="-5"/>
          <w:sz w:val="18"/>
        </w:rPr>
        <w:t> </w:t>
      </w:r>
      <w:r>
        <w:rPr>
          <w:sz w:val="18"/>
        </w:rPr>
        <w:t>propostas</w:t>
      </w:r>
      <w:r>
        <w:rPr>
          <w:spacing w:val="-5"/>
          <w:sz w:val="18"/>
        </w:rPr>
        <w:t> </w:t>
      </w:r>
      <w:r>
        <w:rPr>
          <w:sz w:val="18"/>
        </w:rPr>
        <w:t>iguais</w:t>
      </w:r>
      <w:r>
        <w:rPr>
          <w:spacing w:val="-5"/>
          <w:sz w:val="18"/>
        </w:rPr>
        <w:t> </w:t>
      </w:r>
      <w:r>
        <w:rPr>
          <w:sz w:val="18"/>
        </w:rPr>
        <w:t>(não</w:t>
      </w:r>
      <w:r>
        <w:rPr>
          <w:spacing w:val="-4"/>
          <w:sz w:val="18"/>
        </w:rPr>
        <w:t> </w:t>
      </w:r>
      <w:r>
        <w:rPr>
          <w:sz w:val="18"/>
        </w:rPr>
        <w:t>seguidas</w:t>
      </w:r>
      <w:r>
        <w:rPr>
          <w:spacing w:val="-5"/>
          <w:sz w:val="18"/>
        </w:rPr>
        <w:t> </w:t>
      </w:r>
      <w:r>
        <w:rPr>
          <w:sz w:val="18"/>
        </w:rPr>
        <w:t>de</w:t>
      </w:r>
      <w:r>
        <w:rPr>
          <w:spacing w:val="-5"/>
          <w:sz w:val="18"/>
        </w:rPr>
        <w:t> </w:t>
      </w:r>
      <w:r>
        <w:rPr>
          <w:sz w:val="18"/>
        </w:rPr>
        <w:t>lances),</w:t>
      </w:r>
      <w:r>
        <w:rPr>
          <w:spacing w:val="-5"/>
          <w:sz w:val="18"/>
        </w:rPr>
        <w:t> </w:t>
      </w:r>
      <w:r>
        <w:rPr>
          <w:sz w:val="18"/>
        </w:rPr>
        <w:t>ou</w:t>
      </w:r>
      <w:r>
        <w:rPr>
          <w:spacing w:val="-4"/>
          <w:sz w:val="18"/>
        </w:rPr>
        <w:t> </w:t>
      </w:r>
      <w:r>
        <w:rPr>
          <w:sz w:val="18"/>
        </w:rPr>
        <w:t>entre</w:t>
      </w:r>
      <w:r>
        <w:rPr>
          <w:spacing w:val="-5"/>
          <w:sz w:val="18"/>
        </w:rPr>
        <w:t> </w:t>
      </w:r>
      <w:r>
        <w:rPr>
          <w:sz w:val="18"/>
        </w:rPr>
        <w:t>lances</w:t>
      </w:r>
      <w:r>
        <w:rPr>
          <w:spacing w:val="-5"/>
          <w:sz w:val="18"/>
        </w:rPr>
        <w:t> </w:t>
      </w:r>
      <w:r>
        <w:rPr>
          <w:sz w:val="18"/>
        </w:rPr>
        <w:t>finais</w:t>
      </w:r>
      <w:r>
        <w:rPr>
          <w:spacing w:val="-4"/>
          <w:sz w:val="18"/>
        </w:rPr>
        <w:t> </w:t>
      </w:r>
      <w:r>
        <w:rPr>
          <w:sz w:val="18"/>
        </w:rPr>
        <w:t>da</w:t>
      </w:r>
      <w:r>
        <w:rPr>
          <w:spacing w:val="-5"/>
          <w:sz w:val="18"/>
        </w:rPr>
        <w:t> </w:t>
      </w:r>
      <w:r>
        <w:rPr>
          <w:sz w:val="18"/>
        </w:rPr>
        <w:t>fase</w:t>
      </w:r>
      <w:r>
        <w:rPr>
          <w:spacing w:val="-5"/>
          <w:sz w:val="18"/>
        </w:rPr>
        <w:t> </w:t>
      </w:r>
      <w:r>
        <w:rPr>
          <w:sz w:val="18"/>
        </w:rPr>
        <w:t>fechada</w:t>
      </w:r>
      <w:r>
        <w:rPr>
          <w:spacing w:val="-5"/>
          <w:sz w:val="18"/>
        </w:rPr>
        <w:t> </w:t>
      </w:r>
      <w:r>
        <w:rPr>
          <w:sz w:val="18"/>
        </w:rPr>
        <w:t>do</w:t>
      </w:r>
      <w:r>
        <w:rPr>
          <w:spacing w:val="-4"/>
          <w:sz w:val="18"/>
        </w:rPr>
        <w:t> </w:t>
      </w:r>
      <w:r>
        <w:rPr>
          <w:sz w:val="18"/>
        </w:rPr>
        <w:t>modo</w:t>
      </w:r>
      <w:r>
        <w:rPr>
          <w:spacing w:val="-5"/>
          <w:sz w:val="18"/>
        </w:rPr>
        <w:t> </w:t>
      </w:r>
      <w:r>
        <w:rPr>
          <w:sz w:val="18"/>
        </w:rPr>
        <w:t>de</w:t>
      </w:r>
      <w:r>
        <w:rPr>
          <w:spacing w:val="-5"/>
          <w:sz w:val="18"/>
        </w:rPr>
        <w:t> </w:t>
      </w:r>
      <w:r>
        <w:rPr>
          <w:sz w:val="18"/>
        </w:rPr>
        <w:t>disputa</w:t>
      </w:r>
      <w:r>
        <w:rPr>
          <w:spacing w:val="-5"/>
          <w:sz w:val="18"/>
        </w:rPr>
        <w:t> </w:t>
      </w:r>
      <w:r>
        <w:rPr>
          <w:sz w:val="18"/>
        </w:rPr>
        <w:t>aberto</w:t>
      </w:r>
      <w:r>
        <w:rPr>
          <w:spacing w:val="-4"/>
          <w:sz w:val="18"/>
        </w:rPr>
        <w:t> </w:t>
      </w:r>
      <w:r>
        <w:rPr>
          <w:sz w:val="18"/>
        </w:rPr>
        <w:t>e</w:t>
      </w:r>
      <w:r>
        <w:rPr>
          <w:spacing w:val="-5"/>
          <w:sz w:val="18"/>
        </w:rPr>
        <w:t> </w:t>
      </w:r>
      <w:r>
        <w:rPr>
          <w:spacing w:val="-2"/>
          <w:sz w:val="18"/>
        </w:rPr>
        <w:t>fechado.</w:t>
      </w:r>
    </w:p>
    <w:p>
      <w:pPr>
        <w:pStyle w:val="BodyText"/>
        <w:ind w:left="0"/>
      </w:pPr>
    </w:p>
    <w:p>
      <w:pPr>
        <w:pStyle w:val="ListParagraph"/>
        <w:numPr>
          <w:ilvl w:val="2"/>
          <w:numId w:val="1"/>
        </w:numPr>
        <w:tabs>
          <w:tab w:pos="1260" w:val="left" w:leader="none"/>
        </w:tabs>
        <w:spacing w:line="240" w:lineRule="auto" w:before="0" w:after="0"/>
        <w:ind w:left="1260" w:right="0" w:hanging="537"/>
        <w:jc w:val="left"/>
        <w:rPr>
          <w:sz w:val="18"/>
        </w:rPr>
      </w:pPr>
      <w:r>
        <w:rPr>
          <w:sz w:val="18"/>
        </w:rPr>
        <w:t>Havendo</w:t>
      </w:r>
      <w:r>
        <w:rPr>
          <w:spacing w:val="-5"/>
          <w:sz w:val="18"/>
        </w:rPr>
        <w:t> </w:t>
      </w:r>
      <w:r>
        <w:rPr>
          <w:sz w:val="18"/>
        </w:rPr>
        <w:t>eventual</w:t>
      </w:r>
      <w:r>
        <w:rPr>
          <w:spacing w:val="-5"/>
          <w:sz w:val="18"/>
        </w:rPr>
        <w:t> </w:t>
      </w:r>
      <w:r>
        <w:rPr>
          <w:sz w:val="18"/>
        </w:rPr>
        <w:t>empate</w:t>
      </w:r>
      <w:r>
        <w:rPr>
          <w:spacing w:val="-5"/>
          <w:sz w:val="18"/>
        </w:rPr>
        <w:t> </w:t>
      </w:r>
      <w:r>
        <w:rPr>
          <w:sz w:val="18"/>
        </w:rPr>
        <w:t>entre</w:t>
      </w:r>
      <w:r>
        <w:rPr>
          <w:spacing w:val="-5"/>
          <w:sz w:val="18"/>
        </w:rPr>
        <w:t> </w:t>
      </w:r>
      <w:r>
        <w:rPr>
          <w:sz w:val="18"/>
        </w:rPr>
        <w:t>propostas</w:t>
      </w:r>
      <w:r>
        <w:rPr>
          <w:spacing w:val="-4"/>
          <w:sz w:val="18"/>
        </w:rPr>
        <w:t> </w:t>
      </w:r>
      <w:r>
        <w:rPr>
          <w:sz w:val="18"/>
        </w:rPr>
        <w:t>ou</w:t>
      </w:r>
      <w:r>
        <w:rPr>
          <w:spacing w:val="-5"/>
          <w:sz w:val="18"/>
        </w:rPr>
        <w:t> </w:t>
      </w:r>
      <w:r>
        <w:rPr>
          <w:sz w:val="18"/>
        </w:rPr>
        <w:t>lances,</w:t>
      </w:r>
      <w:r>
        <w:rPr>
          <w:spacing w:val="-5"/>
          <w:sz w:val="18"/>
        </w:rPr>
        <w:t> </w:t>
      </w:r>
      <w:r>
        <w:rPr>
          <w:sz w:val="18"/>
        </w:rPr>
        <w:t>o</w:t>
      </w:r>
      <w:r>
        <w:rPr>
          <w:spacing w:val="-5"/>
          <w:sz w:val="18"/>
        </w:rPr>
        <w:t> </w:t>
      </w:r>
      <w:r>
        <w:rPr>
          <w:sz w:val="18"/>
        </w:rPr>
        <w:t>critério</w:t>
      </w:r>
      <w:r>
        <w:rPr>
          <w:spacing w:val="-4"/>
          <w:sz w:val="18"/>
        </w:rPr>
        <w:t> </w:t>
      </w:r>
      <w:r>
        <w:rPr>
          <w:sz w:val="18"/>
        </w:rPr>
        <w:t>de</w:t>
      </w:r>
      <w:r>
        <w:rPr>
          <w:spacing w:val="-5"/>
          <w:sz w:val="18"/>
        </w:rPr>
        <w:t> </w:t>
      </w:r>
      <w:r>
        <w:rPr>
          <w:sz w:val="18"/>
        </w:rPr>
        <w:t>desempate</w:t>
      </w:r>
      <w:r>
        <w:rPr>
          <w:spacing w:val="-5"/>
          <w:sz w:val="18"/>
        </w:rPr>
        <w:t> </w:t>
      </w:r>
      <w:r>
        <w:rPr>
          <w:sz w:val="18"/>
        </w:rPr>
        <w:t>será</w:t>
      </w:r>
      <w:r>
        <w:rPr>
          <w:spacing w:val="-5"/>
          <w:sz w:val="18"/>
        </w:rPr>
        <w:t> </w:t>
      </w:r>
      <w:r>
        <w:rPr>
          <w:sz w:val="18"/>
        </w:rPr>
        <w:t>aquele</w:t>
      </w:r>
      <w:r>
        <w:rPr>
          <w:spacing w:val="-4"/>
          <w:sz w:val="18"/>
        </w:rPr>
        <w:t> </w:t>
      </w:r>
      <w:r>
        <w:rPr>
          <w:sz w:val="18"/>
        </w:rPr>
        <w:t>previsto</w:t>
      </w:r>
      <w:r>
        <w:rPr>
          <w:spacing w:val="-5"/>
          <w:sz w:val="18"/>
        </w:rPr>
        <w:t> </w:t>
      </w:r>
      <w:r>
        <w:rPr>
          <w:sz w:val="18"/>
        </w:rPr>
        <w:t>no</w:t>
      </w:r>
      <w:r>
        <w:rPr>
          <w:spacing w:val="-5"/>
          <w:sz w:val="18"/>
        </w:rPr>
        <w:t> </w:t>
      </w:r>
      <w:hyperlink r:id="rId18">
        <w:r>
          <w:rPr>
            <w:color w:val="000080"/>
            <w:sz w:val="18"/>
            <w:u w:val="single" w:color="000080"/>
          </w:rPr>
          <w:t>art.</w:t>
        </w:r>
        <w:r>
          <w:rPr>
            <w:color w:val="000080"/>
            <w:spacing w:val="-5"/>
            <w:sz w:val="18"/>
            <w:u w:val="single" w:color="000080"/>
          </w:rPr>
          <w:t> </w:t>
        </w:r>
        <w:r>
          <w:rPr>
            <w:color w:val="000080"/>
            <w:sz w:val="18"/>
            <w:u w:val="single" w:color="000080"/>
          </w:rPr>
          <w:t>60</w:t>
        </w:r>
        <w:r>
          <w:rPr>
            <w:color w:val="000080"/>
            <w:spacing w:val="-4"/>
            <w:sz w:val="18"/>
            <w:u w:val="single" w:color="000080"/>
          </w:rPr>
          <w:t> </w:t>
        </w:r>
        <w:r>
          <w:rPr>
            <w:color w:val="000080"/>
            <w:sz w:val="18"/>
            <w:u w:val="single" w:color="000080"/>
          </w:rPr>
          <w:t>da</w:t>
        </w:r>
        <w:r>
          <w:rPr>
            <w:color w:val="000080"/>
            <w:spacing w:val="-5"/>
            <w:sz w:val="18"/>
            <w:u w:val="single" w:color="000080"/>
          </w:rPr>
          <w:t> </w:t>
        </w:r>
        <w:r>
          <w:rPr>
            <w:color w:val="000080"/>
            <w:sz w:val="18"/>
            <w:u w:val="single" w:color="000080"/>
          </w:rPr>
          <w:t>Lei</w:t>
        </w:r>
        <w:r>
          <w:rPr>
            <w:color w:val="000080"/>
            <w:spacing w:val="-5"/>
            <w:sz w:val="18"/>
            <w:u w:val="single" w:color="000080"/>
          </w:rPr>
          <w:t> </w:t>
        </w:r>
        <w:r>
          <w:rPr>
            <w:color w:val="000080"/>
            <w:sz w:val="18"/>
            <w:u w:val="single" w:color="000080"/>
          </w:rPr>
          <w:t>nº</w:t>
        </w:r>
        <w:r>
          <w:rPr>
            <w:color w:val="000080"/>
            <w:spacing w:val="-5"/>
            <w:sz w:val="18"/>
            <w:u w:val="single" w:color="000080"/>
          </w:rPr>
          <w:t> </w:t>
        </w:r>
        <w:r>
          <w:rPr>
            <w:color w:val="000080"/>
            <w:sz w:val="18"/>
            <w:u w:val="single" w:color="000080"/>
          </w:rPr>
          <w:t>14.133,</w:t>
        </w:r>
        <w:r>
          <w:rPr>
            <w:color w:val="000080"/>
            <w:spacing w:val="-4"/>
            <w:sz w:val="18"/>
            <w:u w:val="single" w:color="000080"/>
          </w:rPr>
          <w:t> </w:t>
        </w:r>
        <w:r>
          <w:rPr>
            <w:color w:val="000080"/>
            <w:sz w:val="18"/>
            <w:u w:val="single" w:color="000080"/>
          </w:rPr>
          <w:t>de</w:t>
        </w:r>
        <w:r>
          <w:rPr>
            <w:color w:val="000080"/>
            <w:spacing w:val="-5"/>
            <w:sz w:val="18"/>
            <w:u w:val="single" w:color="000080"/>
          </w:rPr>
          <w:t> </w:t>
        </w:r>
        <w:r>
          <w:rPr>
            <w:color w:val="000080"/>
            <w:sz w:val="18"/>
            <w:u w:val="single" w:color="000080"/>
          </w:rPr>
          <w:t>2021</w:t>
        </w:r>
      </w:hyperlink>
      <w:r>
        <w:rPr>
          <w:sz w:val="18"/>
        </w:rPr>
        <w:t>,</w:t>
      </w:r>
      <w:r>
        <w:rPr>
          <w:spacing w:val="-5"/>
          <w:sz w:val="18"/>
        </w:rPr>
        <w:t> </w:t>
      </w:r>
      <w:r>
        <w:rPr>
          <w:sz w:val="18"/>
        </w:rPr>
        <w:t>nesta</w:t>
      </w:r>
      <w:r>
        <w:rPr>
          <w:spacing w:val="-5"/>
          <w:sz w:val="18"/>
        </w:rPr>
        <w:t> </w:t>
      </w:r>
      <w:r>
        <w:rPr>
          <w:spacing w:val="-2"/>
          <w:sz w:val="18"/>
        </w:rPr>
        <w:t>ordem:</w:t>
      </w:r>
    </w:p>
    <w:p>
      <w:pPr>
        <w:pStyle w:val="BodyText"/>
        <w:spacing w:before="1"/>
        <w:ind w:left="0"/>
      </w:pPr>
    </w:p>
    <w:p>
      <w:pPr>
        <w:pStyle w:val="ListParagraph"/>
        <w:numPr>
          <w:ilvl w:val="3"/>
          <w:numId w:val="1"/>
        </w:numPr>
        <w:tabs>
          <w:tab w:pos="1394" w:val="left" w:leader="none"/>
        </w:tabs>
        <w:spacing w:line="240" w:lineRule="auto" w:before="0" w:after="0"/>
        <w:ind w:left="1394" w:right="0" w:hanging="671"/>
        <w:jc w:val="left"/>
        <w:rPr>
          <w:sz w:val="18"/>
        </w:rPr>
      </w:pPr>
      <w:r>
        <w:rPr>
          <w:sz w:val="18"/>
        </w:rPr>
        <w:t>contratação</w:t>
      </w:r>
      <w:r>
        <w:rPr>
          <w:spacing w:val="-5"/>
          <w:sz w:val="18"/>
        </w:rPr>
        <w:t> </w:t>
      </w:r>
      <w:r>
        <w:rPr>
          <w:sz w:val="18"/>
        </w:rPr>
        <w:t>de</w:t>
      </w:r>
      <w:r>
        <w:rPr>
          <w:spacing w:val="-5"/>
          <w:sz w:val="18"/>
        </w:rPr>
        <w:t> </w:t>
      </w:r>
      <w:r>
        <w:rPr>
          <w:sz w:val="18"/>
        </w:rPr>
        <w:t>microempresas</w:t>
      </w:r>
      <w:r>
        <w:rPr>
          <w:spacing w:val="-5"/>
          <w:sz w:val="18"/>
        </w:rPr>
        <w:t> </w:t>
      </w:r>
      <w:r>
        <w:rPr>
          <w:sz w:val="18"/>
        </w:rPr>
        <w:t>e</w:t>
      </w:r>
      <w:r>
        <w:rPr>
          <w:spacing w:val="-4"/>
          <w:sz w:val="18"/>
        </w:rPr>
        <w:t> </w:t>
      </w:r>
      <w:r>
        <w:rPr>
          <w:sz w:val="18"/>
        </w:rPr>
        <w:t>empresas</w:t>
      </w:r>
      <w:r>
        <w:rPr>
          <w:spacing w:val="-5"/>
          <w:sz w:val="18"/>
        </w:rPr>
        <w:t> </w:t>
      </w:r>
      <w:r>
        <w:rPr>
          <w:sz w:val="18"/>
        </w:rPr>
        <w:t>de</w:t>
      </w:r>
      <w:r>
        <w:rPr>
          <w:spacing w:val="-5"/>
          <w:sz w:val="18"/>
        </w:rPr>
        <w:t> </w:t>
      </w:r>
      <w:r>
        <w:rPr>
          <w:sz w:val="18"/>
        </w:rPr>
        <w:t>pequeno</w:t>
      </w:r>
      <w:r>
        <w:rPr>
          <w:spacing w:val="-4"/>
          <w:sz w:val="18"/>
        </w:rPr>
        <w:t> </w:t>
      </w:r>
      <w:r>
        <w:rPr>
          <w:sz w:val="18"/>
        </w:rPr>
        <w:t>porte,</w:t>
      </w:r>
      <w:r>
        <w:rPr>
          <w:spacing w:val="-5"/>
          <w:sz w:val="18"/>
        </w:rPr>
        <w:t> </w:t>
      </w:r>
      <w:r>
        <w:rPr>
          <w:sz w:val="18"/>
        </w:rPr>
        <w:t>nos</w:t>
      </w:r>
      <w:r>
        <w:rPr>
          <w:spacing w:val="-5"/>
          <w:sz w:val="18"/>
        </w:rPr>
        <w:t> </w:t>
      </w:r>
      <w:r>
        <w:rPr>
          <w:sz w:val="18"/>
        </w:rPr>
        <w:t>termos</w:t>
      </w:r>
      <w:r>
        <w:rPr>
          <w:spacing w:val="-4"/>
          <w:sz w:val="18"/>
        </w:rPr>
        <w:t> </w:t>
      </w:r>
      <w:r>
        <w:rPr>
          <w:sz w:val="18"/>
        </w:rPr>
        <w:t>dos</w:t>
      </w:r>
      <w:r>
        <w:rPr>
          <w:spacing w:val="-5"/>
          <w:sz w:val="18"/>
        </w:rPr>
        <w:t> </w:t>
      </w:r>
      <w:r>
        <w:rPr>
          <w:sz w:val="18"/>
        </w:rPr>
        <w:t>arts.</w:t>
      </w:r>
      <w:r>
        <w:rPr>
          <w:spacing w:val="-5"/>
          <w:sz w:val="18"/>
        </w:rPr>
        <w:t> </w:t>
      </w:r>
      <w:r>
        <w:rPr>
          <w:sz w:val="18"/>
        </w:rPr>
        <w:t>44</w:t>
      </w:r>
      <w:r>
        <w:rPr>
          <w:spacing w:val="-4"/>
          <w:sz w:val="18"/>
        </w:rPr>
        <w:t> </w:t>
      </w:r>
      <w:r>
        <w:rPr>
          <w:sz w:val="18"/>
        </w:rPr>
        <w:t>e</w:t>
      </w:r>
      <w:r>
        <w:rPr>
          <w:spacing w:val="-5"/>
          <w:sz w:val="18"/>
        </w:rPr>
        <w:t> </w:t>
      </w:r>
      <w:r>
        <w:rPr>
          <w:sz w:val="18"/>
        </w:rPr>
        <w:t>45</w:t>
      </w:r>
      <w:r>
        <w:rPr>
          <w:spacing w:val="-5"/>
          <w:sz w:val="18"/>
        </w:rPr>
        <w:t> </w:t>
      </w:r>
      <w:r>
        <w:rPr>
          <w:sz w:val="18"/>
        </w:rPr>
        <w:t>da</w:t>
      </w:r>
      <w:r>
        <w:rPr>
          <w:spacing w:val="-4"/>
          <w:sz w:val="18"/>
        </w:rPr>
        <w:t> </w:t>
      </w:r>
      <w:r>
        <w:rPr>
          <w:sz w:val="18"/>
        </w:rPr>
        <w:t>Lei</w:t>
      </w:r>
      <w:r>
        <w:rPr>
          <w:spacing w:val="-5"/>
          <w:sz w:val="18"/>
        </w:rPr>
        <w:t> </w:t>
      </w:r>
      <w:r>
        <w:rPr>
          <w:sz w:val="18"/>
        </w:rPr>
        <w:t>Complementar</w:t>
      </w:r>
      <w:r>
        <w:rPr>
          <w:spacing w:val="-5"/>
          <w:sz w:val="18"/>
        </w:rPr>
        <w:t> </w:t>
      </w:r>
      <w:r>
        <w:rPr>
          <w:sz w:val="18"/>
        </w:rPr>
        <w:t>nº</w:t>
      </w:r>
      <w:r>
        <w:rPr>
          <w:spacing w:val="-4"/>
          <w:sz w:val="18"/>
        </w:rPr>
        <w:t> </w:t>
      </w:r>
      <w:r>
        <w:rPr>
          <w:sz w:val="18"/>
        </w:rPr>
        <w:t>123/2006,</w:t>
      </w:r>
      <w:r>
        <w:rPr>
          <w:spacing w:val="-5"/>
          <w:sz w:val="18"/>
        </w:rPr>
        <w:t> </w:t>
      </w:r>
      <w:r>
        <w:rPr>
          <w:sz w:val="18"/>
        </w:rPr>
        <w:t>observado</w:t>
      </w:r>
      <w:r>
        <w:rPr>
          <w:spacing w:val="-5"/>
          <w:sz w:val="18"/>
        </w:rPr>
        <w:t> </w:t>
      </w:r>
      <w:r>
        <w:rPr>
          <w:sz w:val="18"/>
        </w:rPr>
        <w:t>o</w:t>
      </w:r>
      <w:r>
        <w:rPr>
          <w:spacing w:val="-4"/>
          <w:sz w:val="18"/>
        </w:rPr>
        <w:t> </w:t>
      </w:r>
      <w:r>
        <w:rPr>
          <w:sz w:val="18"/>
        </w:rPr>
        <w:t>disposto</w:t>
      </w:r>
      <w:r>
        <w:rPr>
          <w:spacing w:val="-5"/>
          <w:sz w:val="18"/>
        </w:rPr>
        <w:t> </w:t>
      </w:r>
      <w:r>
        <w:rPr>
          <w:sz w:val="18"/>
        </w:rPr>
        <w:t>no</w:t>
      </w:r>
      <w:r>
        <w:rPr>
          <w:spacing w:val="-5"/>
          <w:sz w:val="18"/>
        </w:rPr>
        <w:t> </w:t>
      </w:r>
      <w:r>
        <w:rPr>
          <w:sz w:val="18"/>
        </w:rPr>
        <w:t>art.</w:t>
      </w:r>
      <w:r>
        <w:rPr>
          <w:spacing w:val="-4"/>
          <w:sz w:val="18"/>
        </w:rPr>
        <w:t> </w:t>
      </w:r>
      <w:r>
        <w:rPr>
          <w:sz w:val="18"/>
        </w:rPr>
        <w:t>4º</w:t>
      </w:r>
      <w:r>
        <w:rPr>
          <w:spacing w:val="-5"/>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pacing w:val="-2"/>
          <w:sz w:val="18"/>
        </w:rPr>
        <w:t>14.133/2021;</w:t>
      </w:r>
    </w:p>
    <w:p>
      <w:pPr>
        <w:pStyle w:val="BodyText"/>
        <w:ind w:left="0"/>
      </w:pPr>
    </w:p>
    <w:p>
      <w:pPr>
        <w:pStyle w:val="ListParagraph"/>
        <w:numPr>
          <w:ilvl w:val="3"/>
          <w:numId w:val="1"/>
        </w:numPr>
        <w:tabs>
          <w:tab w:pos="1394" w:val="left" w:leader="none"/>
        </w:tabs>
        <w:spacing w:line="240" w:lineRule="auto" w:before="1" w:after="0"/>
        <w:ind w:left="1394" w:right="0" w:hanging="671"/>
        <w:jc w:val="left"/>
        <w:rPr>
          <w:sz w:val="18"/>
        </w:rPr>
      </w:pPr>
      <w:r>
        <w:rPr>
          <w:sz w:val="18"/>
        </w:rPr>
        <w:t>disputa</w:t>
      </w:r>
      <w:r>
        <w:rPr>
          <w:spacing w:val="-6"/>
          <w:sz w:val="18"/>
        </w:rPr>
        <w:t> </w:t>
      </w:r>
      <w:r>
        <w:rPr>
          <w:sz w:val="18"/>
        </w:rPr>
        <w:t>final,</w:t>
      </w:r>
      <w:r>
        <w:rPr>
          <w:spacing w:val="-5"/>
          <w:sz w:val="18"/>
        </w:rPr>
        <w:t> </w:t>
      </w:r>
      <w:r>
        <w:rPr>
          <w:sz w:val="18"/>
        </w:rPr>
        <w:t>hipótese</w:t>
      </w:r>
      <w:r>
        <w:rPr>
          <w:spacing w:val="-6"/>
          <w:sz w:val="18"/>
        </w:rPr>
        <w:t> </w:t>
      </w:r>
      <w:r>
        <w:rPr>
          <w:sz w:val="18"/>
        </w:rPr>
        <w:t>em</w:t>
      </w:r>
      <w:r>
        <w:rPr>
          <w:spacing w:val="-5"/>
          <w:sz w:val="18"/>
        </w:rPr>
        <w:t> </w:t>
      </w:r>
      <w:r>
        <w:rPr>
          <w:sz w:val="18"/>
        </w:rPr>
        <w:t>que</w:t>
      </w:r>
      <w:r>
        <w:rPr>
          <w:spacing w:val="-5"/>
          <w:sz w:val="18"/>
        </w:rPr>
        <w:t> </w:t>
      </w:r>
      <w:r>
        <w:rPr>
          <w:sz w:val="18"/>
        </w:rPr>
        <w:t>os</w:t>
      </w:r>
      <w:r>
        <w:rPr>
          <w:spacing w:val="-6"/>
          <w:sz w:val="18"/>
        </w:rPr>
        <w:t> </w:t>
      </w:r>
      <w:r>
        <w:rPr>
          <w:sz w:val="18"/>
        </w:rPr>
        <w:t>licitantes</w:t>
      </w:r>
      <w:r>
        <w:rPr>
          <w:spacing w:val="-5"/>
          <w:sz w:val="18"/>
        </w:rPr>
        <w:t> </w:t>
      </w:r>
      <w:r>
        <w:rPr>
          <w:sz w:val="18"/>
        </w:rPr>
        <w:t>empatados</w:t>
      </w:r>
      <w:r>
        <w:rPr>
          <w:spacing w:val="-5"/>
          <w:sz w:val="18"/>
        </w:rPr>
        <w:t> </w:t>
      </w:r>
      <w:r>
        <w:rPr>
          <w:sz w:val="18"/>
        </w:rPr>
        <w:t>poderão</w:t>
      </w:r>
      <w:r>
        <w:rPr>
          <w:spacing w:val="-6"/>
          <w:sz w:val="18"/>
        </w:rPr>
        <w:t> </w:t>
      </w:r>
      <w:r>
        <w:rPr>
          <w:sz w:val="18"/>
        </w:rPr>
        <w:t>apresentar</w:t>
      </w:r>
      <w:r>
        <w:rPr>
          <w:spacing w:val="-5"/>
          <w:sz w:val="18"/>
        </w:rPr>
        <w:t> </w:t>
      </w:r>
      <w:r>
        <w:rPr>
          <w:sz w:val="18"/>
        </w:rPr>
        <w:t>nova</w:t>
      </w:r>
      <w:r>
        <w:rPr>
          <w:spacing w:val="-6"/>
          <w:sz w:val="18"/>
        </w:rPr>
        <w:t> </w:t>
      </w:r>
      <w:r>
        <w:rPr>
          <w:sz w:val="18"/>
        </w:rPr>
        <w:t>proposta</w:t>
      </w:r>
      <w:r>
        <w:rPr>
          <w:spacing w:val="-5"/>
          <w:sz w:val="18"/>
        </w:rPr>
        <w:t> </w:t>
      </w:r>
      <w:r>
        <w:rPr>
          <w:sz w:val="18"/>
        </w:rPr>
        <w:t>em</w:t>
      </w:r>
      <w:r>
        <w:rPr>
          <w:spacing w:val="-5"/>
          <w:sz w:val="18"/>
        </w:rPr>
        <w:t> </w:t>
      </w:r>
      <w:r>
        <w:rPr>
          <w:sz w:val="18"/>
        </w:rPr>
        <w:t>ato</w:t>
      </w:r>
      <w:r>
        <w:rPr>
          <w:spacing w:val="-6"/>
          <w:sz w:val="18"/>
        </w:rPr>
        <w:t> </w:t>
      </w:r>
      <w:r>
        <w:rPr>
          <w:sz w:val="18"/>
        </w:rPr>
        <w:t>contínuo</w:t>
      </w:r>
      <w:r>
        <w:rPr>
          <w:spacing w:val="-5"/>
          <w:sz w:val="18"/>
        </w:rPr>
        <w:t> </w:t>
      </w:r>
      <w:r>
        <w:rPr>
          <w:sz w:val="18"/>
        </w:rPr>
        <w:t>à</w:t>
      </w:r>
      <w:r>
        <w:rPr>
          <w:spacing w:val="-5"/>
          <w:sz w:val="18"/>
        </w:rPr>
        <w:t> </w:t>
      </w:r>
      <w:r>
        <w:rPr>
          <w:spacing w:val="-2"/>
          <w:sz w:val="18"/>
        </w:rPr>
        <w:t>classificação;</w:t>
      </w:r>
    </w:p>
    <w:p>
      <w:pPr>
        <w:pStyle w:val="ListParagraph"/>
        <w:numPr>
          <w:ilvl w:val="3"/>
          <w:numId w:val="1"/>
        </w:numPr>
        <w:tabs>
          <w:tab w:pos="1409" w:val="left" w:leader="none"/>
        </w:tabs>
        <w:spacing w:line="273" w:lineRule="auto" w:before="196" w:after="0"/>
        <w:ind w:left="299" w:right="282" w:firstLine="423"/>
        <w:jc w:val="both"/>
        <w:rPr>
          <w:sz w:val="18"/>
        </w:rPr>
      </w:pPr>
      <w:r>
        <w:rPr>
          <w:sz w:val="18"/>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394" w:val="left" w:leader="none"/>
        </w:tabs>
        <w:spacing w:line="240" w:lineRule="auto" w:before="178" w:after="0"/>
        <w:ind w:left="1394" w:right="0" w:hanging="671"/>
        <w:jc w:val="left"/>
        <w:rPr>
          <w:sz w:val="18"/>
        </w:rPr>
      </w:pPr>
      <w:r>
        <w:rPr>
          <w:sz w:val="18"/>
        </w:rPr>
        <w:t>desenvolvimento</w:t>
      </w:r>
      <w:r>
        <w:rPr>
          <w:spacing w:val="-6"/>
          <w:sz w:val="18"/>
        </w:rPr>
        <w:t> </w:t>
      </w:r>
      <w:r>
        <w:rPr>
          <w:sz w:val="18"/>
        </w:rPr>
        <w:t>pelo</w:t>
      </w:r>
      <w:r>
        <w:rPr>
          <w:spacing w:val="-6"/>
          <w:sz w:val="18"/>
        </w:rPr>
        <w:t> </w:t>
      </w:r>
      <w:r>
        <w:rPr>
          <w:sz w:val="18"/>
        </w:rPr>
        <w:t>licitante</w:t>
      </w:r>
      <w:r>
        <w:rPr>
          <w:spacing w:val="-5"/>
          <w:sz w:val="18"/>
        </w:rPr>
        <w:t> </w:t>
      </w:r>
      <w:r>
        <w:rPr>
          <w:sz w:val="18"/>
        </w:rPr>
        <w:t>de</w:t>
      </w:r>
      <w:r>
        <w:rPr>
          <w:spacing w:val="-6"/>
          <w:sz w:val="18"/>
        </w:rPr>
        <w:t> </w:t>
      </w:r>
      <w:r>
        <w:rPr>
          <w:sz w:val="18"/>
        </w:rPr>
        <w:t>ações</w:t>
      </w:r>
      <w:r>
        <w:rPr>
          <w:spacing w:val="-5"/>
          <w:sz w:val="18"/>
        </w:rPr>
        <w:t> </w:t>
      </w:r>
      <w:r>
        <w:rPr>
          <w:sz w:val="18"/>
        </w:rPr>
        <w:t>de</w:t>
      </w:r>
      <w:r>
        <w:rPr>
          <w:spacing w:val="-6"/>
          <w:sz w:val="18"/>
        </w:rPr>
        <w:t> </w:t>
      </w:r>
      <w:r>
        <w:rPr>
          <w:sz w:val="18"/>
        </w:rPr>
        <w:t>equidade</w:t>
      </w:r>
      <w:r>
        <w:rPr>
          <w:spacing w:val="-5"/>
          <w:sz w:val="18"/>
        </w:rPr>
        <w:t> </w:t>
      </w:r>
      <w:r>
        <w:rPr>
          <w:sz w:val="18"/>
        </w:rPr>
        <w:t>entre</w:t>
      </w:r>
      <w:r>
        <w:rPr>
          <w:spacing w:val="-6"/>
          <w:sz w:val="18"/>
        </w:rPr>
        <w:t> </w:t>
      </w:r>
      <w:r>
        <w:rPr>
          <w:sz w:val="18"/>
        </w:rPr>
        <w:t>homens</w:t>
      </w:r>
      <w:r>
        <w:rPr>
          <w:spacing w:val="-6"/>
          <w:sz w:val="18"/>
        </w:rPr>
        <w:t> </w:t>
      </w:r>
      <w:r>
        <w:rPr>
          <w:sz w:val="18"/>
        </w:rPr>
        <w:t>e</w:t>
      </w:r>
      <w:r>
        <w:rPr>
          <w:spacing w:val="-5"/>
          <w:sz w:val="18"/>
        </w:rPr>
        <w:t> </w:t>
      </w:r>
      <w:r>
        <w:rPr>
          <w:sz w:val="18"/>
        </w:rPr>
        <w:t>mulheres</w:t>
      </w:r>
      <w:r>
        <w:rPr>
          <w:spacing w:val="-6"/>
          <w:sz w:val="18"/>
        </w:rPr>
        <w:t> </w:t>
      </w:r>
      <w:r>
        <w:rPr>
          <w:sz w:val="18"/>
        </w:rPr>
        <w:t>no</w:t>
      </w:r>
      <w:r>
        <w:rPr>
          <w:spacing w:val="-5"/>
          <w:sz w:val="18"/>
        </w:rPr>
        <w:t> </w:t>
      </w:r>
      <w:r>
        <w:rPr>
          <w:sz w:val="18"/>
        </w:rPr>
        <w:t>ambiente</w:t>
      </w:r>
      <w:r>
        <w:rPr>
          <w:spacing w:val="-6"/>
          <w:sz w:val="18"/>
        </w:rPr>
        <w:t> </w:t>
      </w:r>
      <w:r>
        <w:rPr>
          <w:sz w:val="18"/>
        </w:rPr>
        <w:t>de</w:t>
      </w:r>
      <w:r>
        <w:rPr>
          <w:spacing w:val="-5"/>
          <w:sz w:val="18"/>
        </w:rPr>
        <w:t> </w:t>
      </w:r>
      <w:r>
        <w:rPr>
          <w:sz w:val="18"/>
        </w:rPr>
        <w:t>trabalho,</w:t>
      </w:r>
      <w:r>
        <w:rPr>
          <w:spacing w:val="-6"/>
          <w:sz w:val="18"/>
        </w:rPr>
        <w:t> </w:t>
      </w:r>
      <w:r>
        <w:rPr>
          <w:sz w:val="18"/>
        </w:rPr>
        <w:t>conforme</w:t>
      </w:r>
      <w:r>
        <w:rPr>
          <w:spacing w:val="-6"/>
          <w:sz w:val="18"/>
        </w:rPr>
        <w:t> </w:t>
      </w:r>
      <w:r>
        <w:rPr>
          <w:sz w:val="18"/>
        </w:rPr>
        <w:t>Decreto</w:t>
      </w:r>
      <w:r>
        <w:rPr>
          <w:spacing w:val="-5"/>
          <w:sz w:val="18"/>
        </w:rPr>
        <w:t> </w:t>
      </w:r>
      <w:r>
        <w:rPr>
          <w:sz w:val="18"/>
        </w:rPr>
        <w:t>nº</w:t>
      </w:r>
      <w:r>
        <w:rPr>
          <w:spacing w:val="-6"/>
          <w:sz w:val="18"/>
        </w:rPr>
        <w:t> </w:t>
      </w:r>
      <w:r>
        <w:rPr>
          <w:spacing w:val="-2"/>
          <w:sz w:val="18"/>
        </w:rPr>
        <w:t>49.233/2024.</w:t>
      </w:r>
    </w:p>
    <w:p>
      <w:pPr>
        <w:pStyle w:val="BodyText"/>
        <w:spacing w:before="1"/>
        <w:ind w:left="0"/>
      </w:pPr>
    </w:p>
    <w:p>
      <w:pPr>
        <w:pStyle w:val="ListParagraph"/>
        <w:numPr>
          <w:ilvl w:val="3"/>
          <w:numId w:val="1"/>
        </w:numPr>
        <w:tabs>
          <w:tab w:pos="1394" w:val="left" w:leader="none"/>
        </w:tabs>
        <w:spacing w:line="240" w:lineRule="auto" w:before="0" w:after="0"/>
        <w:ind w:left="1394" w:right="0" w:hanging="671"/>
        <w:jc w:val="left"/>
        <w:rPr>
          <w:sz w:val="18"/>
        </w:rPr>
      </w:pPr>
      <w:r>
        <w:rPr>
          <w:sz w:val="18"/>
        </w:rPr>
        <w:t>desenvolvimento</w:t>
      </w:r>
      <w:r>
        <w:rPr>
          <w:spacing w:val="-7"/>
          <w:sz w:val="18"/>
        </w:rPr>
        <w:t> </w:t>
      </w:r>
      <w:r>
        <w:rPr>
          <w:sz w:val="18"/>
        </w:rPr>
        <w:t>pelo</w:t>
      </w:r>
      <w:r>
        <w:rPr>
          <w:spacing w:val="-7"/>
          <w:sz w:val="18"/>
        </w:rPr>
        <w:t> </w:t>
      </w:r>
      <w:r>
        <w:rPr>
          <w:sz w:val="18"/>
        </w:rPr>
        <w:t>licitante</w:t>
      </w:r>
      <w:r>
        <w:rPr>
          <w:spacing w:val="-7"/>
          <w:sz w:val="18"/>
        </w:rPr>
        <w:t> </w:t>
      </w:r>
      <w:r>
        <w:rPr>
          <w:sz w:val="18"/>
        </w:rPr>
        <w:t>de</w:t>
      </w:r>
      <w:r>
        <w:rPr>
          <w:spacing w:val="-6"/>
          <w:sz w:val="18"/>
        </w:rPr>
        <w:t> </w:t>
      </w:r>
      <w:r>
        <w:rPr>
          <w:sz w:val="18"/>
        </w:rPr>
        <w:t>programa</w:t>
      </w:r>
      <w:r>
        <w:rPr>
          <w:spacing w:val="-7"/>
          <w:sz w:val="18"/>
        </w:rPr>
        <w:t> </w:t>
      </w:r>
      <w:r>
        <w:rPr>
          <w:sz w:val="18"/>
        </w:rPr>
        <w:t>de</w:t>
      </w:r>
      <w:r>
        <w:rPr>
          <w:spacing w:val="-7"/>
          <w:sz w:val="18"/>
        </w:rPr>
        <w:t> </w:t>
      </w:r>
      <w:r>
        <w:rPr>
          <w:sz w:val="18"/>
        </w:rPr>
        <w:t>integridade,</w:t>
      </w:r>
      <w:r>
        <w:rPr>
          <w:spacing w:val="-6"/>
          <w:sz w:val="18"/>
        </w:rPr>
        <w:t> </w:t>
      </w:r>
      <w:r>
        <w:rPr>
          <w:sz w:val="18"/>
        </w:rPr>
        <w:t>conforme</w:t>
      </w:r>
      <w:r>
        <w:rPr>
          <w:spacing w:val="-7"/>
          <w:sz w:val="18"/>
        </w:rPr>
        <w:t> </w:t>
      </w:r>
      <w:r>
        <w:rPr>
          <w:sz w:val="18"/>
        </w:rPr>
        <w:t>orientações</w:t>
      </w:r>
      <w:r>
        <w:rPr>
          <w:spacing w:val="-7"/>
          <w:sz w:val="18"/>
        </w:rPr>
        <w:t> </w:t>
      </w:r>
      <w:r>
        <w:rPr>
          <w:sz w:val="18"/>
        </w:rPr>
        <w:t>dos</w:t>
      </w:r>
      <w:r>
        <w:rPr>
          <w:spacing w:val="-6"/>
          <w:sz w:val="18"/>
        </w:rPr>
        <w:t> </w:t>
      </w:r>
      <w:r>
        <w:rPr>
          <w:sz w:val="18"/>
        </w:rPr>
        <w:t>órgãos</w:t>
      </w:r>
      <w:r>
        <w:rPr>
          <w:spacing w:val="-7"/>
          <w:sz w:val="18"/>
        </w:rPr>
        <w:t> </w:t>
      </w:r>
      <w:r>
        <w:rPr>
          <w:sz w:val="18"/>
        </w:rPr>
        <w:t>de</w:t>
      </w:r>
      <w:r>
        <w:rPr>
          <w:spacing w:val="-7"/>
          <w:sz w:val="18"/>
        </w:rPr>
        <w:t> </w:t>
      </w:r>
      <w:r>
        <w:rPr>
          <w:spacing w:val="-2"/>
          <w:sz w:val="18"/>
        </w:rPr>
        <w:t>controle</w:t>
      </w:r>
    </w:p>
    <w:p>
      <w:pPr>
        <w:pStyle w:val="BodyText"/>
        <w:ind w:left="0"/>
      </w:pPr>
    </w:p>
    <w:p>
      <w:pPr>
        <w:pStyle w:val="ListParagraph"/>
        <w:numPr>
          <w:ilvl w:val="2"/>
          <w:numId w:val="1"/>
        </w:numPr>
        <w:tabs>
          <w:tab w:pos="1260" w:val="left" w:leader="none"/>
        </w:tabs>
        <w:spacing w:line="240" w:lineRule="auto" w:before="1" w:after="0"/>
        <w:ind w:left="1260" w:right="0" w:hanging="537"/>
        <w:jc w:val="left"/>
        <w:rPr>
          <w:sz w:val="18"/>
        </w:rPr>
      </w:pPr>
      <w:r>
        <w:rPr>
          <w:sz w:val="18"/>
        </w:rPr>
        <w:t>Persistindo</w:t>
      </w:r>
      <w:r>
        <w:rPr>
          <w:spacing w:val="-7"/>
          <w:sz w:val="18"/>
        </w:rPr>
        <w:t> </w:t>
      </w:r>
      <w:r>
        <w:rPr>
          <w:sz w:val="18"/>
        </w:rPr>
        <w:t>o</w:t>
      </w:r>
      <w:r>
        <w:rPr>
          <w:spacing w:val="-6"/>
          <w:sz w:val="18"/>
        </w:rPr>
        <w:t> </w:t>
      </w:r>
      <w:r>
        <w:rPr>
          <w:sz w:val="18"/>
        </w:rPr>
        <w:t>empate,</w:t>
      </w:r>
      <w:r>
        <w:rPr>
          <w:spacing w:val="-6"/>
          <w:sz w:val="18"/>
        </w:rPr>
        <w:t> </w:t>
      </w:r>
      <w:r>
        <w:rPr>
          <w:sz w:val="18"/>
        </w:rPr>
        <w:t>será</w:t>
      </w:r>
      <w:r>
        <w:rPr>
          <w:spacing w:val="-7"/>
          <w:sz w:val="18"/>
        </w:rPr>
        <w:t> </w:t>
      </w:r>
      <w:r>
        <w:rPr>
          <w:sz w:val="18"/>
        </w:rPr>
        <w:t>assegurada</w:t>
      </w:r>
      <w:r>
        <w:rPr>
          <w:spacing w:val="-6"/>
          <w:sz w:val="18"/>
        </w:rPr>
        <w:t> </w:t>
      </w:r>
      <w:r>
        <w:rPr>
          <w:sz w:val="18"/>
        </w:rPr>
        <w:t>preferência,</w:t>
      </w:r>
      <w:r>
        <w:rPr>
          <w:spacing w:val="-6"/>
          <w:sz w:val="18"/>
        </w:rPr>
        <w:t> </w:t>
      </w:r>
      <w:r>
        <w:rPr>
          <w:sz w:val="18"/>
        </w:rPr>
        <w:t>sucessivamente,</w:t>
      </w:r>
      <w:r>
        <w:rPr>
          <w:spacing w:val="-7"/>
          <w:sz w:val="18"/>
        </w:rPr>
        <w:t> </w:t>
      </w:r>
      <w:r>
        <w:rPr>
          <w:sz w:val="18"/>
        </w:rPr>
        <w:t>aos</w:t>
      </w:r>
      <w:r>
        <w:rPr>
          <w:spacing w:val="-6"/>
          <w:sz w:val="18"/>
        </w:rPr>
        <w:t> </w:t>
      </w:r>
      <w:r>
        <w:rPr>
          <w:sz w:val="18"/>
        </w:rPr>
        <w:t>bens</w:t>
      </w:r>
      <w:r>
        <w:rPr>
          <w:spacing w:val="-6"/>
          <w:sz w:val="18"/>
        </w:rPr>
        <w:t> </w:t>
      </w:r>
      <w:r>
        <w:rPr>
          <w:sz w:val="18"/>
        </w:rPr>
        <w:t>e</w:t>
      </w:r>
      <w:r>
        <w:rPr>
          <w:spacing w:val="-7"/>
          <w:sz w:val="18"/>
        </w:rPr>
        <w:t> </w:t>
      </w:r>
      <w:r>
        <w:rPr>
          <w:sz w:val="18"/>
        </w:rPr>
        <w:t>serviços</w:t>
      </w:r>
      <w:r>
        <w:rPr>
          <w:spacing w:val="-6"/>
          <w:sz w:val="18"/>
        </w:rPr>
        <w:t> </w:t>
      </w:r>
      <w:r>
        <w:rPr>
          <w:sz w:val="18"/>
        </w:rPr>
        <w:t>produzidos</w:t>
      </w:r>
      <w:r>
        <w:rPr>
          <w:spacing w:val="-6"/>
          <w:sz w:val="18"/>
        </w:rPr>
        <w:t> </w:t>
      </w:r>
      <w:r>
        <w:rPr>
          <w:sz w:val="18"/>
        </w:rPr>
        <w:t>ou</w:t>
      </w:r>
      <w:r>
        <w:rPr>
          <w:spacing w:val="-7"/>
          <w:sz w:val="18"/>
        </w:rPr>
        <w:t> </w:t>
      </w:r>
      <w:r>
        <w:rPr>
          <w:sz w:val="18"/>
        </w:rPr>
        <w:t>prestados</w:t>
      </w:r>
      <w:r>
        <w:rPr>
          <w:spacing w:val="-6"/>
          <w:sz w:val="18"/>
        </w:rPr>
        <w:t> </w:t>
      </w:r>
      <w:r>
        <w:rPr>
          <w:spacing w:val="-4"/>
          <w:sz w:val="18"/>
        </w:rPr>
        <w:t>por:</w:t>
      </w:r>
    </w:p>
    <w:p>
      <w:pPr>
        <w:pStyle w:val="ListParagraph"/>
        <w:numPr>
          <w:ilvl w:val="3"/>
          <w:numId w:val="1"/>
        </w:numPr>
        <w:tabs>
          <w:tab w:pos="1404" w:val="left" w:leader="none"/>
        </w:tabs>
        <w:spacing w:line="273" w:lineRule="auto" w:before="196" w:after="0"/>
        <w:ind w:left="299" w:right="282" w:firstLine="423"/>
        <w:jc w:val="both"/>
        <w:rPr>
          <w:sz w:val="18"/>
        </w:rPr>
      </w:pPr>
      <w:r>
        <w:rPr>
          <w:sz w:val="18"/>
        </w:rPr>
        <w:t>empresas estabelecidas no território do Estado ou do Distrito Federal do órgão ou entidade da</w:t>
      </w:r>
      <w:r>
        <w:rPr>
          <w:spacing w:val="-3"/>
          <w:sz w:val="18"/>
        </w:rPr>
        <w:t> </w:t>
      </w:r>
      <w:r>
        <w:rPr>
          <w:sz w:val="18"/>
        </w:rPr>
        <w:t>Administração Pública estadual ou distrital licitante ou, no caso de licitação realizada </w:t>
      </w:r>
      <w:r>
        <w:rPr>
          <w:sz w:val="18"/>
        </w:rPr>
        <w:t>por órgão ou entidade de Município, no território do Estado em que este se localize;</w:t>
      </w:r>
    </w:p>
    <w:p>
      <w:pPr>
        <w:pStyle w:val="ListParagraph"/>
        <w:numPr>
          <w:ilvl w:val="3"/>
          <w:numId w:val="1"/>
        </w:numPr>
        <w:tabs>
          <w:tab w:pos="1394" w:val="left" w:leader="none"/>
        </w:tabs>
        <w:spacing w:line="240" w:lineRule="auto" w:before="178" w:after="0"/>
        <w:ind w:left="1394" w:right="0" w:hanging="671"/>
        <w:jc w:val="left"/>
        <w:rPr>
          <w:sz w:val="18"/>
        </w:rPr>
      </w:pPr>
      <w:r>
        <w:rPr>
          <w:sz w:val="18"/>
        </w:rPr>
        <w:t>empresas</w:t>
      </w:r>
      <w:r>
        <w:rPr>
          <w:spacing w:val="-8"/>
          <w:sz w:val="18"/>
        </w:rPr>
        <w:t> </w:t>
      </w:r>
      <w:r>
        <w:rPr>
          <w:spacing w:val="-2"/>
          <w:sz w:val="18"/>
        </w:rPr>
        <w:t>brasileiras;</w:t>
      </w:r>
    </w:p>
    <w:p>
      <w:pPr>
        <w:pStyle w:val="BodyText"/>
        <w:spacing w:before="1"/>
        <w:ind w:left="0"/>
      </w:pPr>
    </w:p>
    <w:p>
      <w:pPr>
        <w:pStyle w:val="ListParagraph"/>
        <w:numPr>
          <w:ilvl w:val="3"/>
          <w:numId w:val="1"/>
        </w:numPr>
        <w:tabs>
          <w:tab w:pos="1394" w:val="left" w:leader="none"/>
        </w:tabs>
        <w:spacing w:line="240" w:lineRule="auto" w:before="0" w:after="0"/>
        <w:ind w:left="1394" w:right="0" w:hanging="671"/>
        <w:jc w:val="left"/>
        <w:rPr>
          <w:sz w:val="18"/>
        </w:rPr>
      </w:pPr>
      <w:r>
        <w:rPr>
          <w:sz w:val="18"/>
        </w:rPr>
        <w:t>empresas</w:t>
      </w:r>
      <w:r>
        <w:rPr>
          <w:spacing w:val="-6"/>
          <w:sz w:val="18"/>
        </w:rPr>
        <w:t> </w:t>
      </w:r>
      <w:r>
        <w:rPr>
          <w:sz w:val="18"/>
        </w:rPr>
        <w:t>que</w:t>
      </w:r>
      <w:r>
        <w:rPr>
          <w:spacing w:val="-6"/>
          <w:sz w:val="18"/>
        </w:rPr>
        <w:t> </w:t>
      </w:r>
      <w:r>
        <w:rPr>
          <w:sz w:val="18"/>
        </w:rPr>
        <w:t>invistam</w:t>
      </w:r>
      <w:r>
        <w:rPr>
          <w:spacing w:val="-5"/>
          <w:sz w:val="18"/>
        </w:rPr>
        <w:t> </w:t>
      </w:r>
      <w:r>
        <w:rPr>
          <w:sz w:val="18"/>
        </w:rPr>
        <w:t>em</w:t>
      </w:r>
      <w:r>
        <w:rPr>
          <w:spacing w:val="-6"/>
          <w:sz w:val="18"/>
        </w:rPr>
        <w:t> </w:t>
      </w:r>
      <w:r>
        <w:rPr>
          <w:sz w:val="18"/>
        </w:rPr>
        <w:t>pesquisa</w:t>
      </w:r>
      <w:r>
        <w:rPr>
          <w:spacing w:val="-5"/>
          <w:sz w:val="18"/>
        </w:rPr>
        <w:t> </w:t>
      </w:r>
      <w:r>
        <w:rPr>
          <w:sz w:val="18"/>
        </w:rPr>
        <w:t>e</w:t>
      </w:r>
      <w:r>
        <w:rPr>
          <w:spacing w:val="-6"/>
          <w:sz w:val="18"/>
        </w:rPr>
        <w:t> </w:t>
      </w:r>
      <w:r>
        <w:rPr>
          <w:sz w:val="18"/>
        </w:rPr>
        <w:t>no</w:t>
      </w:r>
      <w:r>
        <w:rPr>
          <w:spacing w:val="-5"/>
          <w:sz w:val="18"/>
        </w:rPr>
        <w:t> </w:t>
      </w:r>
      <w:r>
        <w:rPr>
          <w:sz w:val="18"/>
        </w:rPr>
        <w:t>desenvolvimento</w:t>
      </w:r>
      <w:r>
        <w:rPr>
          <w:spacing w:val="-6"/>
          <w:sz w:val="18"/>
        </w:rPr>
        <w:t> </w:t>
      </w:r>
      <w:r>
        <w:rPr>
          <w:sz w:val="18"/>
        </w:rPr>
        <w:t>de</w:t>
      </w:r>
      <w:r>
        <w:rPr>
          <w:spacing w:val="-5"/>
          <w:sz w:val="18"/>
        </w:rPr>
        <w:t> </w:t>
      </w:r>
      <w:r>
        <w:rPr>
          <w:sz w:val="18"/>
        </w:rPr>
        <w:t>tecnologia</w:t>
      </w:r>
      <w:r>
        <w:rPr>
          <w:spacing w:val="-6"/>
          <w:sz w:val="18"/>
        </w:rPr>
        <w:t> </w:t>
      </w:r>
      <w:r>
        <w:rPr>
          <w:sz w:val="18"/>
        </w:rPr>
        <w:t>no</w:t>
      </w:r>
      <w:r>
        <w:rPr>
          <w:spacing w:val="-5"/>
          <w:sz w:val="18"/>
        </w:rPr>
        <w:t> </w:t>
      </w:r>
      <w:r>
        <w:rPr>
          <w:spacing w:val="-2"/>
          <w:sz w:val="18"/>
        </w:rPr>
        <w:t>País;</w:t>
      </w:r>
    </w:p>
    <w:p>
      <w:pPr>
        <w:pStyle w:val="BodyText"/>
        <w:ind w:left="0"/>
      </w:pPr>
    </w:p>
    <w:p>
      <w:pPr>
        <w:pStyle w:val="ListParagraph"/>
        <w:numPr>
          <w:ilvl w:val="3"/>
          <w:numId w:val="1"/>
        </w:numPr>
        <w:tabs>
          <w:tab w:pos="1394" w:val="left" w:leader="none"/>
        </w:tabs>
        <w:spacing w:line="240" w:lineRule="auto" w:before="1" w:after="0"/>
        <w:ind w:left="1394" w:right="0" w:hanging="671"/>
        <w:jc w:val="left"/>
        <w:rPr>
          <w:sz w:val="18"/>
        </w:rPr>
      </w:pPr>
      <w:r>
        <w:rPr>
          <w:sz w:val="18"/>
        </w:rPr>
        <w:t>empresas</w:t>
      </w:r>
      <w:r>
        <w:rPr>
          <w:spacing w:val="-5"/>
          <w:sz w:val="18"/>
        </w:rPr>
        <w:t> </w:t>
      </w:r>
      <w:r>
        <w:rPr>
          <w:sz w:val="18"/>
        </w:rPr>
        <w:t>que</w:t>
      </w:r>
      <w:r>
        <w:rPr>
          <w:spacing w:val="-5"/>
          <w:sz w:val="18"/>
        </w:rPr>
        <w:t> </w:t>
      </w:r>
      <w:r>
        <w:rPr>
          <w:sz w:val="18"/>
        </w:rPr>
        <w:t>comprovem</w:t>
      </w:r>
      <w:r>
        <w:rPr>
          <w:spacing w:val="-4"/>
          <w:sz w:val="18"/>
        </w:rPr>
        <w:t> </w:t>
      </w:r>
      <w:r>
        <w:rPr>
          <w:sz w:val="18"/>
        </w:rPr>
        <w:t>a</w:t>
      </w:r>
      <w:r>
        <w:rPr>
          <w:spacing w:val="-5"/>
          <w:sz w:val="18"/>
        </w:rPr>
        <w:t> </w:t>
      </w:r>
      <w:r>
        <w:rPr>
          <w:sz w:val="18"/>
        </w:rPr>
        <w:t>prática</w:t>
      </w:r>
      <w:r>
        <w:rPr>
          <w:spacing w:val="-5"/>
          <w:sz w:val="18"/>
        </w:rPr>
        <w:t> </w:t>
      </w:r>
      <w:r>
        <w:rPr>
          <w:sz w:val="18"/>
        </w:rPr>
        <w:t>de</w:t>
      </w:r>
      <w:r>
        <w:rPr>
          <w:spacing w:val="-4"/>
          <w:sz w:val="18"/>
        </w:rPr>
        <w:t> </w:t>
      </w:r>
      <w:r>
        <w:rPr>
          <w:sz w:val="18"/>
        </w:rPr>
        <w:t>mitigação,</w:t>
      </w:r>
      <w:r>
        <w:rPr>
          <w:spacing w:val="-5"/>
          <w:sz w:val="18"/>
        </w:rPr>
        <w:t> </w:t>
      </w:r>
      <w:r>
        <w:rPr>
          <w:sz w:val="18"/>
        </w:rPr>
        <w:t>nos</w:t>
      </w:r>
      <w:r>
        <w:rPr>
          <w:spacing w:val="-4"/>
          <w:sz w:val="18"/>
        </w:rPr>
        <w:t> </w:t>
      </w:r>
      <w:r>
        <w:rPr>
          <w:sz w:val="18"/>
        </w:rPr>
        <w:t>termos</w:t>
      </w:r>
      <w:r>
        <w:rPr>
          <w:spacing w:val="-5"/>
          <w:sz w:val="18"/>
        </w:rPr>
        <w:t> </w:t>
      </w:r>
      <w:r>
        <w:rPr>
          <w:sz w:val="18"/>
        </w:rPr>
        <w:t>da</w:t>
      </w:r>
      <w:r>
        <w:rPr>
          <w:spacing w:val="-5"/>
          <w:sz w:val="18"/>
        </w:rPr>
        <w:t> </w:t>
      </w:r>
      <w:hyperlink r:id="rId19">
        <w:r>
          <w:rPr>
            <w:color w:val="000080"/>
            <w:sz w:val="18"/>
            <w:u w:val="single" w:color="000080"/>
          </w:rPr>
          <w:t>Lei</w:t>
        </w:r>
        <w:r>
          <w:rPr>
            <w:color w:val="000080"/>
            <w:spacing w:val="-4"/>
            <w:sz w:val="18"/>
            <w:u w:val="single" w:color="000080"/>
          </w:rPr>
          <w:t> </w:t>
        </w:r>
        <w:r>
          <w:rPr>
            <w:color w:val="000080"/>
            <w:sz w:val="18"/>
            <w:u w:val="single" w:color="000080"/>
          </w:rPr>
          <w:t>nº</w:t>
        </w:r>
        <w:r>
          <w:rPr>
            <w:color w:val="000080"/>
            <w:spacing w:val="-5"/>
            <w:sz w:val="18"/>
            <w:u w:val="single" w:color="000080"/>
          </w:rPr>
          <w:t> </w:t>
        </w:r>
        <w:r>
          <w:rPr>
            <w:color w:val="000080"/>
            <w:sz w:val="18"/>
            <w:u w:val="single" w:color="000080"/>
          </w:rPr>
          <w:t>12.187,</w:t>
        </w:r>
        <w:r>
          <w:rPr>
            <w:color w:val="000080"/>
            <w:spacing w:val="-5"/>
            <w:sz w:val="18"/>
            <w:u w:val="single" w:color="000080"/>
          </w:rPr>
          <w:t> </w:t>
        </w:r>
        <w:r>
          <w:rPr>
            <w:color w:val="000080"/>
            <w:sz w:val="18"/>
            <w:u w:val="single" w:color="000080"/>
          </w:rPr>
          <w:t>de</w:t>
        </w:r>
        <w:r>
          <w:rPr>
            <w:color w:val="000080"/>
            <w:spacing w:val="-4"/>
            <w:sz w:val="18"/>
            <w:u w:val="single" w:color="000080"/>
          </w:rPr>
          <w:t> </w:t>
        </w:r>
        <w:r>
          <w:rPr>
            <w:color w:val="000080"/>
            <w:sz w:val="18"/>
            <w:u w:val="single" w:color="000080"/>
          </w:rPr>
          <w:t>29</w:t>
        </w:r>
        <w:r>
          <w:rPr>
            <w:color w:val="000080"/>
            <w:spacing w:val="-5"/>
            <w:sz w:val="18"/>
            <w:u w:val="single" w:color="000080"/>
          </w:rPr>
          <w:t> </w:t>
        </w:r>
        <w:r>
          <w:rPr>
            <w:color w:val="000080"/>
            <w:sz w:val="18"/>
            <w:u w:val="single" w:color="000080"/>
          </w:rPr>
          <w:t>de</w:t>
        </w:r>
        <w:r>
          <w:rPr>
            <w:color w:val="000080"/>
            <w:spacing w:val="-4"/>
            <w:sz w:val="18"/>
            <w:u w:val="single" w:color="000080"/>
          </w:rPr>
          <w:t> </w:t>
        </w:r>
        <w:r>
          <w:rPr>
            <w:color w:val="000080"/>
            <w:sz w:val="18"/>
            <w:u w:val="single" w:color="000080"/>
          </w:rPr>
          <w:t>dezembro</w:t>
        </w:r>
        <w:r>
          <w:rPr>
            <w:color w:val="000080"/>
            <w:spacing w:val="-5"/>
            <w:sz w:val="18"/>
            <w:u w:val="single" w:color="000080"/>
          </w:rPr>
          <w:t> </w:t>
        </w:r>
        <w:r>
          <w:rPr>
            <w:color w:val="000080"/>
            <w:sz w:val="18"/>
            <w:u w:val="single" w:color="000080"/>
          </w:rPr>
          <w:t>de</w:t>
        </w:r>
        <w:r>
          <w:rPr>
            <w:color w:val="000080"/>
            <w:spacing w:val="-5"/>
            <w:sz w:val="18"/>
            <w:u w:val="single" w:color="000080"/>
          </w:rPr>
          <w:t> </w:t>
        </w:r>
        <w:r>
          <w:rPr>
            <w:color w:val="000080"/>
            <w:spacing w:val="-2"/>
            <w:sz w:val="18"/>
            <w:u w:val="single" w:color="000080"/>
          </w:rPr>
          <w:t>2009</w:t>
        </w:r>
      </w:hyperlink>
      <w:r>
        <w:rPr>
          <w:spacing w:val="-2"/>
          <w:sz w:val="18"/>
        </w:rPr>
        <w:t>.</w:t>
      </w:r>
    </w:p>
    <w:p>
      <w:pPr>
        <w:pStyle w:val="BodyText"/>
        <w:ind w:left="0"/>
      </w:pPr>
    </w:p>
    <w:p>
      <w:pPr>
        <w:pStyle w:val="BodyText"/>
        <w:spacing w:before="197"/>
        <w:ind w:left="0"/>
      </w:pPr>
    </w:p>
    <w:p>
      <w:pPr>
        <w:pStyle w:val="ListParagraph"/>
        <w:numPr>
          <w:ilvl w:val="0"/>
          <w:numId w:val="1"/>
        </w:numPr>
        <w:tabs>
          <w:tab w:pos="912" w:val="left" w:leader="none"/>
        </w:tabs>
        <w:spacing w:line="240" w:lineRule="auto" w:before="0" w:after="0"/>
        <w:ind w:left="912" w:right="0" w:hanging="189"/>
        <w:jc w:val="left"/>
        <w:rPr>
          <w:b/>
          <w:sz w:val="18"/>
        </w:rPr>
      </w:pPr>
      <w:r>
        <w:rPr>
          <w:b/>
          <w:color w:val="17365C"/>
          <w:sz w:val="18"/>
        </w:rPr>
        <w:t>DA</w:t>
      </w:r>
      <w:r>
        <w:rPr>
          <w:b/>
          <w:color w:val="17365C"/>
          <w:spacing w:val="-6"/>
          <w:sz w:val="18"/>
        </w:rPr>
        <w:t> </w:t>
      </w:r>
      <w:r>
        <w:rPr>
          <w:b/>
          <w:color w:val="17365C"/>
          <w:sz w:val="18"/>
        </w:rPr>
        <w:t>FASE</w:t>
      </w:r>
      <w:r>
        <w:rPr>
          <w:b/>
          <w:color w:val="17365C"/>
          <w:spacing w:val="5"/>
          <w:sz w:val="18"/>
        </w:rPr>
        <w:t> </w:t>
      </w:r>
      <w:r>
        <w:rPr>
          <w:b/>
          <w:color w:val="17365C"/>
          <w:sz w:val="18"/>
        </w:rPr>
        <w:t>DE</w:t>
      </w:r>
      <w:r>
        <w:rPr>
          <w:b/>
          <w:color w:val="17365C"/>
          <w:spacing w:val="4"/>
          <w:sz w:val="18"/>
        </w:rPr>
        <w:t> </w:t>
      </w:r>
      <w:r>
        <w:rPr>
          <w:b/>
          <w:color w:val="17365C"/>
          <w:spacing w:val="-2"/>
          <w:sz w:val="18"/>
        </w:rPr>
        <w:t>JULGAMENTO</w:t>
      </w:r>
    </w:p>
    <w:p>
      <w:pPr>
        <w:pStyle w:val="BodyText"/>
        <w:spacing w:before="123"/>
        <w:ind w:left="0"/>
        <w:rPr>
          <w:b/>
        </w:rPr>
      </w:pPr>
    </w:p>
    <w:p>
      <w:pPr>
        <w:pStyle w:val="ListParagraph"/>
        <w:numPr>
          <w:ilvl w:val="1"/>
          <w:numId w:val="1"/>
        </w:numPr>
        <w:tabs>
          <w:tab w:pos="1065" w:val="left" w:leader="none"/>
        </w:tabs>
        <w:spacing w:line="259" w:lineRule="auto" w:before="1" w:after="0"/>
        <w:ind w:left="299" w:right="282" w:firstLine="423"/>
        <w:jc w:val="both"/>
        <w:rPr>
          <w:b/>
          <w:sz w:val="18"/>
        </w:rPr>
      </w:pPr>
      <w:r>
        <w:rPr>
          <w:sz w:val="18"/>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1170" w:val="left" w:leader="none"/>
        </w:tabs>
        <w:spacing w:line="247" w:lineRule="auto" w:before="169" w:after="0"/>
        <w:ind w:left="299" w:right="282" w:firstLine="423"/>
        <w:jc w:val="both"/>
        <w:rPr>
          <w:sz w:val="18"/>
        </w:rPr>
      </w:pPr>
      <w:r>
        <w:rPr>
          <w:sz w:val="18"/>
        </w:rPr>
        <w:t>A</w:t>
      </w:r>
      <w:r>
        <w:rPr>
          <w:spacing w:val="-12"/>
          <w:sz w:val="18"/>
        </w:rPr>
        <w:t> </w:t>
      </w:r>
      <w:r>
        <w:rPr>
          <w:sz w:val="18"/>
        </w:rPr>
        <w:t>negociação</w:t>
      </w:r>
      <w:r>
        <w:rPr>
          <w:spacing w:val="-4"/>
          <w:sz w:val="18"/>
        </w:rPr>
        <w:t> </w:t>
      </w:r>
      <w:r>
        <w:rPr>
          <w:sz w:val="18"/>
        </w:rPr>
        <w:t>ocorrerá</w:t>
      </w:r>
      <w:r>
        <w:rPr>
          <w:spacing w:val="-3"/>
          <w:sz w:val="18"/>
        </w:rPr>
        <w:t> </w:t>
      </w:r>
      <w:r>
        <w:rPr>
          <w:sz w:val="18"/>
        </w:rPr>
        <w:t>sempre</w:t>
      </w:r>
      <w:r>
        <w:rPr>
          <w:spacing w:val="-3"/>
          <w:sz w:val="18"/>
        </w:rPr>
        <w:t> </w:t>
      </w:r>
      <w:r>
        <w:rPr>
          <w:sz w:val="18"/>
        </w:rPr>
        <w:t>que</w:t>
      </w:r>
      <w:r>
        <w:rPr>
          <w:spacing w:val="-3"/>
          <w:sz w:val="18"/>
        </w:rPr>
        <w:t> </w:t>
      </w:r>
      <w:r>
        <w:rPr>
          <w:sz w:val="18"/>
        </w:rPr>
        <w:t>a</w:t>
      </w:r>
      <w:r>
        <w:rPr>
          <w:spacing w:val="-3"/>
          <w:sz w:val="18"/>
        </w:rPr>
        <w:t> </w:t>
      </w:r>
      <w:r>
        <w:rPr>
          <w:sz w:val="18"/>
        </w:rPr>
        <w:t>proposta</w:t>
      </w:r>
      <w:r>
        <w:rPr>
          <w:spacing w:val="-3"/>
          <w:sz w:val="18"/>
        </w:rPr>
        <w:t> </w:t>
      </w:r>
      <w:r>
        <w:rPr>
          <w:sz w:val="18"/>
        </w:rPr>
        <w:t>do</w:t>
      </w:r>
      <w:r>
        <w:rPr>
          <w:spacing w:val="-3"/>
          <w:sz w:val="18"/>
        </w:rPr>
        <w:t> </w:t>
      </w:r>
      <w:r>
        <w:rPr>
          <w:sz w:val="18"/>
        </w:rPr>
        <w:t>primeiro</w:t>
      </w:r>
      <w:r>
        <w:rPr>
          <w:spacing w:val="-3"/>
          <w:sz w:val="18"/>
        </w:rPr>
        <w:t> </w:t>
      </w:r>
      <w:r>
        <w:rPr>
          <w:sz w:val="18"/>
        </w:rPr>
        <w:t>colocado</w:t>
      </w:r>
      <w:r>
        <w:rPr>
          <w:spacing w:val="-3"/>
          <w:sz w:val="18"/>
        </w:rPr>
        <w:t> </w:t>
      </w:r>
      <w:r>
        <w:rPr>
          <w:sz w:val="18"/>
        </w:rPr>
        <w:t>permanecer</w:t>
      </w:r>
      <w:r>
        <w:rPr>
          <w:spacing w:val="-3"/>
          <w:sz w:val="18"/>
        </w:rPr>
        <w:t> </w:t>
      </w:r>
      <w:r>
        <w:rPr>
          <w:sz w:val="18"/>
        </w:rPr>
        <w:t>acima</w:t>
      </w:r>
      <w:r>
        <w:rPr>
          <w:spacing w:val="-3"/>
          <w:sz w:val="18"/>
        </w:rPr>
        <w:t> </w:t>
      </w:r>
      <w:r>
        <w:rPr>
          <w:sz w:val="18"/>
        </w:rPr>
        <w:t>do</w:t>
      </w:r>
      <w:r>
        <w:rPr>
          <w:spacing w:val="-3"/>
          <w:sz w:val="18"/>
        </w:rPr>
        <w:t> </w:t>
      </w:r>
      <w:r>
        <w:rPr>
          <w:sz w:val="18"/>
        </w:rPr>
        <w:t>preço</w:t>
      </w:r>
      <w:r>
        <w:rPr>
          <w:spacing w:val="-3"/>
          <w:sz w:val="18"/>
        </w:rPr>
        <w:t> </w:t>
      </w:r>
      <w:r>
        <w:rPr>
          <w:sz w:val="18"/>
        </w:rPr>
        <w:t>máximo</w:t>
      </w:r>
      <w:r>
        <w:rPr>
          <w:spacing w:val="-3"/>
          <w:sz w:val="18"/>
        </w:rPr>
        <w:t> </w:t>
      </w:r>
      <w:r>
        <w:rPr>
          <w:sz w:val="18"/>
        </w:rPr>
        <w:t>ou</w:t>
      </w:r>
      <w:r>
        <w:rPr>
          <w:spacing w:val="-3"/>
          <w:sz w:val="18"/>
        </w:rPr>
        <w:t> </w:t>
      </w:r>
      <w:r>
        <w:rPr>
          <w:sz w:val="18"/>
        </w:rPr>
        <w:t>do</w:t>
      </w:r>
      <w:r>
        <w:rPr>
          <w:spacing w:val="-3"/>
          <w:sz w:val="18"/>
        </w:rPr>
        <w:t> </w:t>
      </w:r>
      <w:r>
        <w:rPr>
          <w:sz w:val="18"/>
        </w:rPr>
        <w:t>orçamento</w:t>
      </w:r>
      <w:r>
        <w:rPr>
          <w:spacing w:val="-3"/>
          <w:sz w:val="18"/>
        </w:rPr>
        <w:t> </w:t>
      </w:r>
      <w:r>
        <w:rPr>
          <w:sz w:val="18"/>
        </w:rPr>
        <w:t>estimado</w:t>
      </w:r>
      <w:r>
        <w:rPr>
          <w:spacing w:val="-3"/>
          <w:sz w:val="18"/>
        </w:rPr>
        <w:t> </w:t>
      </w:r>
      <w:r>
        <w:rPr>
          <w:sz w:val="18"/>
        </w:rPr>
        <w:t>para</w:t>
      </w:r>
      <w:r>
        <w:rPr>
          <w:spacing w:val="-3"/>
          <w:sz w:val="18"/>
        </w:rPr>
        <w:t> </w:t>
      </w:r>
      <w:r>
        <w:rPr>
          <w:sz w:val="18"/>
        </w:rPr>
        <w:t>a</w:t>
      </w:r>
      <w:r>
        <w:rPr>
          <w:spacing w:val="-3"/>
          <w:sz w:val="18"/>
        </w:rPr>
        <w:t> </w:t>
      </w:r>
      <w:r>
        <w:rPr>
          <w:sz w:val="18"/>
        </w:rPr>
        <w:t>contratação,</w:t>
      </w:r>
      <w:r>
        <w:rPr>
          <w:spacing w:val="-3"/>
          <w:sz w:val="18"/>
        </w:rPr>
        <w:t> </w:t>
      </w:r>
      <w:r>
        <w:rPr>
          <w:sz w:val="18"/>
        </w:rPr>
        <w:t>ou</w:t>
      </w:r>
      <w:r>
        <w:rPr>
          <w:spacing w:val="-3"/>
          <w:sz w:val="18"/>
        </w:rPr>
        <w:t> </w:t>
      </w:r>
      <w:r>
        <w:rPr>
          <w:sz w:val="18"/>
        </w:rPr>
        <w:t>inferior</w:t>
      </w:r>
      <w:r>
        <w:rPr>
          <w:spacing w:val="-3"/>
          <w:sz w:val="18"/>
        </w:rPr>
        <w:t> </w:t>
      </w:r>
      <w:r>
        <w:rPr>
          <w:sz w:val="18"/>
        </w:rPr>
        <w:t>ao</w:t>
      </w:r>
      <w:r>
        <w:rPr>
          <w:spacing w:val="-3"/>
          <w:sz w:val="18"/>
        </w:rPr>
        <w:t> </w:t>
      </w:r>
      <w:r>
        <w:rPr>
          <w:sz w:val="18"/>
        </w:rPr>
        <w:t>desconto</w:t>
      </w:r>
      <w:r>
        <w:rPr>
          <w:spacing w:val="-3"/>
          <w:sz w:val="18"/>
        </w:rPr>
        <w:t> </w:t>
      </w:r>
      <w:r>
        <w:rPr>
          <w:sz w:val="18"/>
        </w:rPr>
        <w:t>definido</w:t>
      </w:r>
      <w:r>
        <w:rPr>
          <w:spacing w:val="-3"/>
          <w:sz w:val="18"/>
        </w:rPr>
        <w:t> </w:t>
      </w:r>
      <w:r>
        <w:rPr>
          <w:sz w:val="18"/>
        </w:rPr>
        <w:t>para</w:t>
      </w:r>
      <w:r>
        <w:rPr>
          <w:spacing w:val="-3"/>
          <w:sz w:val="18"/>
        </w:rPr>
        <w:t> </w:t>
      </w:r>
      <w:r>
        <w:rPr>
          <w:sz w:val="18"/>
        </w:rPr>
        <w:t>a contratação, e poderá ser dispensada, nos demais casos, mediante justificativa da provável inefetividade da negociação.</w:t>
      </w:r>
    </w:p>
    <w:p>
      <w:pPr>
        <w:pStyle w:val="ListParagraph"/>
        <w:numPr>
          <w:ilvl w:val="2"/>
          <w:numId w:val="1"/>
        </w:numPr>
        <w:tabs>
          <w:tab w:pos="1170" w:val="left" w:leader="none"/>
        </w:tabs>
        <w:spacing w:line="240" w:lineRule="auto" w:before="179" w:after="0"/>
        <w:ind w:left="1170" w:right="0" w:hanging="447"/>
        <w:jc w:val="left"/>
        <w:rPr>
          <w:sz w:val="18"/>
        </w:rPr>
      </w:pPr>
      <w:r>
        <w:rPr>
          <w:sz w:val="18"/>
        </w:rPr>
        <w:t>A</w:t>
      </w:r>
      <w:r>
        <w:rPr>
          <w:spacing w:val="-12"/>
          <w:sz w:val="18"/>
        </w:rPr>
        <w:t> </w:t>
      </w:r>
      <w:r>
        <w:rPr>
          <w:sz w:val="18"/>
        </w:rPr>
        <w:t>negociação</w:t>
      </w:r>
      <w:r>
        <w:rPr>
          <w:spacing w:val="-9"/>
          <w:sz w:val="18"/>
        </w:rPr>
        <w:t> </w:t>
      </w:r>
      <w:r>
        <w:rPr>
          <w:sz w:val="18"/>
        </w:rPr>
        <w:t>será</w:t>
      </w:r>
      <w:r>
        <w:rPr>
          <w:spacing w:val="-5"/>
          <w:sz w:val="18"/>
        </w:rPr>
        <w:t> </w:t>
      </w:r>
      <w:r>
        <w:rPr>
          <w:sz w:val="18"/>
        </w:rPr>
        <w:t>realizada</w:t>
      </w:r>
      <w:r>
        <w:rPr>
          <w:spacing w:val="-6"/>
          <w:sz w:val="18"/>
        </w:rPr>
        <w:t> </w:t>
      </w:r>
      <w:r>
        <w:rPr>
          <w:sz w:val="18"/>
        </w:rPr>
        <w:t>por</w:t>
      </w:r>
      <w:r>
        <w:rPr>
          <w:spacing w:val="-6"/>
          <w:sz w:val="18"/>
        </w:rPr>
        <w:t> </w:t>
      </w:r>
      <w:r>
        <w:rPr>
          <w:sz w:val="18"/>
        </w:rPr>
        <w:t>meio</w:t>
      </w:r>
      <w:r>
        <w:rPr>
          <w:spacing w:val="-5"/>
          <w:sz w:val="18"/>
        </w:rPr>
        <w:t> </w:t>
      </w:r>
      <w:r>
        <w:rPr>
          <w:sz w:val="18"/>
        </w:rPr>
        <w:t>do</w:t>
      </w:r>
      <w:r>
        <w:rPr>
          <w:spacing w:val="-6"/>
          <w:sz w:val="18"/>
        </w:rPr>
        <w:t> </w:t>
      </w:r>
      <w:r>
        <w:rPr>
          <w:sz w:val="18"/>
        </w:rPr>
        <w:t>sistema,</w:t>
      </w:r>
      <w:r>
        <w:rPr>
          <w:spacing w:val="-6"/>
          <w:sz w:val="18"/>
        </w:rPr>
        <w:t> </w:t>
      </w:r>
      <w:r>
        <w:rPr>
          <w:sz w:val="18"/>
        </w:rPr>
        <w:t>podendo</w:t>
      </w:r>
      <w:r>
        <w:rPr>
          <w:spacing w:val="-5"/>
          <w:sz w:val="18"/>
        </w:rPr>
        <w:t> </w:t>
      </w:r>
      <w:r>
        <w:rPr>
          <w:sz w:val="18"/>
        </w:rPr>
        <w:t>ser</w:t>
      </w:r>
      <w:r>
        <w:rPr>
          <w:spacing w:val="-6"/>
          <w:sz w:val="18"/>
        </w:rPr>
        <w:t> </w:t>
      </w:r>
      <w:r>
        <w:rPr>
          <w:sz w:val="18"/>
        </w:rPr>
        <w:t>acompanhada</w:t>
      </w:r>
      <w:r>
        <w:rPr>
          <w:spacing w:val="-6"/>
          <w:sz w:val="18"/>
        </w:rPr>
        <w:t> </w:t>
      </w:r>
      <w:r>
        <w:rPr>
          <w:sz w:val="18"/>
        </w:rPr>
        <w:t>pelos</w:t>
      </w:r>
      <w:r>
        <w:rPr>
          <w:spacing w:val="-5"/>
          <w:sz w:val="18"/>
        </w:rPr>
        <w:t> </w:t>
      </w:r>
      <w:r>
        <w:rPr>
          <w:sz w:val="18"/>
        </w:rPr>
        <w:t>demais</w:t>
      </w:r>
      <w:r>
        <w:rPr>
          <w:spacing w:val="-6"/>
          <w:sz w:val="18"/>
        </w:rPr>
        <w:t> </w:t>
      </w:r>
      <w:r>
        <w:rPr>
          <w:spacing w:val="-2"/>
          <w:sz w:val="18"/>
        </w:rPr>
        <w:t>licitantes.</w:t>
      </w:r>
    </w:p>
    <w:p>
      <w:pPr>
        <w:pStyle w:val="ListParagraph"/>
        <w:numPr>
          <w:ilvl w:val="2"/>
          <w:numId w:val="1"/>
        </w:numPr>
        <w:tabs>
          <w:tab w:pos="1170" w:val="left" w:leader="none"/>
        </w:tabs>
        <w:spacing w:line="240" w:lineRule="auto" w:before="185" w:after="0"/>
        <w:ind w:left="1170" w:right="0" w:hanging="447"/>
        <w:jc w:val="left"/>
        <w:rPr>
          <w:sz w:val="18"/>
        </w:rPr>
      </w:pPr>
      <w:r>
        <w:rPr>
          <w:sz w:val="18"/>
        </w:rPr>
        <w:t>O</w:t>
      </w:r>
      <w:r>
        <w:rPr>
          <w:spacing w:val="-5"/>
          <w:sz w:val="18"/>
        </w:rPr>
        <w:t> </w:t>
      </w:r>
      <w:r>
        <w:rPr>
          <w:sz w:val="18"/>
        </w:rPr>
        <w:t>resultado</w:t>
      </w:r>
      <w:r>
        <w:rPr>
          <w:spacing w:val="-5"/>
          <w:sz w:val="18"/>
        </w:rPr>
        <w:t> </w:t>
      </w:r>
      <w:r>
        <w:rPr>
          <w:sz w:val="18"/>
        </w:rPr>
        <w:t>da</w:t>
      </w:r>
      <w:r>
        <w:rPr>
          <w:spacing w:val="-5"/>
          <w:sz w:val="18"/>
        </w:rPr>
        <w:t> </w:t>
      </w:r>
      <w:r>
        <w:rPr>
          <w:sz w:val="18"/>
        </w:rPr>
        <w:t>negociação</w:t>
      </w:r>
      <w:r>
        <w:rPr>
          <w:spacing w:val="-5"/>
          <w:sz w:val="18"/>
        </w:rPr>
        <w:t> </w:t>
      </w:r>
      <w:r>
        <w:rPr>
          <w:sz w:val="18"/>
        </w:rPr>
        <w:t>será</w:t>
      </w:r>
      <w:r>
        <w:rPr>
          <w:spacing w:val="-5"/>
          <w:sz w:val="18"/>
        </w:rPr>
        <w:t> </w:t>
      </w:r>
      <w:r>
        <w:rPr>
          <w:sz w:val="18"/>
        </w:rPr>
        <w:t>divulgado</w:t>
      </w:r>
      <w:r>
        <w:rPr>
          <w:spacing w:val="-5"/>
          <w:sz w:val="18"/>
        </w:rPr>
        <w:t> </w:t>
      </w:r>
      <w:r>
        <w:rPr>
          <w:sz w:val="18"/>
        </w:rPr>
        <w:t>a</w:t>
      </w:r>
      <w:r>
        <w:rPr>
          <w:spacing w:val="-4"/>
          <w:sz w:val="18"/>
        </w:rPr>
        <w:t> </w:t>
      </w:r>
      <w:r>
        <w:rPr>
          <w:sz w:val="18"/>
        </w:rPr>
        <w:t>todos</w:t>
      </w:r>
      <w:r>
        <w:rPr>
          <w:spacing w:val="-5"/>
          <w:sz w:val="18"/>
        </w:rPr>
        <w:t> </w:t>
      </w:r>
      <w:r>
        <w:rPr>
          <w:sz w:val="18"/>
        </w:rPr>
        <w:t>os</w:t>
      </w:r>
      <w:r>
        <w:rPr>
          <w:spacing w:val="-5"/>
          <w:sz w:val="18"/>
        </w:rPr>
        <w:t> </w:t>
      </w:r>
      <w:r>
        <w:rPr>
          <w:sz w:val="18"/>
        </w:rPr>
        <w:t>licitantes</w:t>
      </w:r>
      <w:r>
        <w:rPr>
          <w:spacing w:val="-5"/>
          <w:sz w:val="18"/>
        </w:rPr>
        <w:t> </w:t>
      </w:r>
      <w:r>
        <w:rPr>
          <w:sz w:val="18"/>
        </w:rPr>
        <w:t>e</w:t>
      </w:r>
      <w:r>
        <w:rPr>
          <w:spacing w:val="-5"/>
          <w:sz w:val="18"/>
        </w:rPr>
        <w:t> </w:t>
      </w:r>
      <w:r>
        <w:rPr>
          <w:sz w:val="18"/>
        </w:rPr>
        <w:t>anexado</w:t>
      </w:r>
      <w:r>
        <w:rPr>
          <w:spacing w:val="-5"/>
          <w:sz w:val="18"/>
        </w:rPr>
        <w:t> </w:t>
      </w:r>
      <w:r>
        <w:rPr>
          <w:sz w:val="18"/>
        </w:rPr>
        <w:t>aos</w:t>
      </w:r>
      <w:r>
        <w:rPr>
          <w:spacing w:val="-5"/>
          <w:sz w:val="18"/>
        </w:rPr>
        <w:t> </w:t>
      </w:r>
      <w:r>
        <w:rPr>
          <w:sz w:val="18"/>
        </w:rPr>
        <w:t>autos</w:t>
      </w:r>
      <w:r>
        <w:rPr>
          <w:spacing w:val="-4"/>
          <w:sz w:val="18"/>
        </w:rPr>
        <w:t> </w:t>
      </w:r>
      <w:r>
        <w:rPr>
          <w:sz w:val="18"/>
        </w:rPr>
        <w:t>do</w:t>
      </w:r>
      <w:r>
        <w:rPr>
          <w:spacing w:val="-5"/>
          <w:sz w:val="18"/>
        </w:rPr>
        <w:t> </w:t>
      </w:r>
      <w:r>
        <w:rPr>
          <w:sz w:val="18"/>
        </w:rPr>
        <w:t>processo</w:t>
      </w:r>
      <w:r>
        <w:rPr>
          <w:spacing w:val="-5"/>
          <w:sz w:val="18"/>
        </w:rPr>
        <w:t> </w:t>
      </w:r>
      <w:r>
        <w:rPr>
          <w:spacing w:val="-2"/>
          <w:sz w:val="18"/>
        </w:rPr>
        <w:t>licitatório.</w:t>
      </w:r>
    </w:p>
    <w:p>
      <w:pPr>
        <w:pStyle w:val="ListParagraph"/>
        <w:numPr>
          <w:ilvl w:val="2"/>
          <w:numId w:val="1"/>
        </w:numPr>
        <w:tabs>
          <w:tab w:pos="1200" w:val="left" w:leader="none"/>
        </w:tabs>
        <w:spacing w:line="247" w:lineRule="auto" w:before="197" w:after="0"/>
        <w:ind w:left="299" w:right="282" w:firstLine="423"/>
        <w:jc w:val="both"/>
        <w:rPr>
          <w:sz w:val="18"/>
        </w:rPr>
      </w:pPr>
      <w:r>
        <w:rPr>
          <w:sz w:val="18"/>
        </w:rPr>
        <w:t>O Pregoeiro solicitará ao licitante mais bem classificado que, no prazo mínimo de </w:t>
      </w:r>
      <w:r>
        <w:rPr>
          <w:color w:val="FF0000"/>
          <w:sz w:val="18"/>
        </w:rPr>
        <w:t>2 (duas) horas</w:t>
      </w:r>
      <w:r>
        <w:rPr>
          <w:sz w:val="18"/>
        </w:rPr>
        <w:t>,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1170" w:val="left" w:leader="none"/>
        </w:tabs>
        <w:spacing w:line="240" w:lineRule="auto" w:before="178" w:after="0"/>
        <w:ind w:left="1170" w:right="0" w:hanging="447"/>
        <w:jc w:val="left"/>
        <w:rPr>
          <w:sz w:val="18"/>
        </w:rPr>
      </w:pPr>
      <w:r>
        <w:rPr>
          <w:sz w:val="18"/>
        </w:rPr>
        <w:t>É</w:t>
      </w:r>
      <w:r>
        <w:rPr>
          <w:spacing w:val="-5"/>
          <w:sz w:val="18"/>
        </w:rPr>
        <w:t> </w:t>
      </w:r>
      <w:r>
        <w:rPr>
          <w:sz w:val="18"/>
        </w:rPr>
        <w:t>facultado</w:t>
      </w:r>
      <w:r>
        <w:rPr>
          <w:spacing w:val="-5"/>
          <w:sz w:val="18"/>
        </w:rPr>
        <w:t> </w:t>
      </w:r>
      <w:r>
        <w:rPr>
          <w:sz w:val="18"/>
        </w:rPr>
        <w:t>ao</w:t>
      </w:r>
      <w:r>
        <w:rPr>
          <w:spacing w:val="-5"/>
          <w:sz w:val="18"/>
        </w:rPr>
        <w:t> </w:t>
      </w:r>
      <w:r>
        <w:rPr>
          <w:sz w:val="18"/>
        </w:rPr>
        <w:t>Pregoeiro</w:t>
      </w:r>
      <w:r>
        <w:rPr>
          <w:spacing w:val="-5"/>
          <w:sz w:val="18"/>
        </w:rPr>
        <w:t> </w:t>
      </w:r>
      <w:r>
        <w:rPr>
          <w:sz w:val="18"/>
        </w:rPr>
        <w:t>prorrogar</w:t>
      </w:r>
      <w:r>
        <w:rPr>
          <w:spacing w:val="-5"/>
          <w:sz w:val="18"/>
        </w:rPr>
        <w:t> </w:t>
      </w:r>
      <w:r>
        <w:rPr>
          <w:sz w:val="18"/>
        </w:rPr>
        <w:t>o</w:t>
      </w:r>
      <w:r>
        <w:rPr>
          <w:spacing w:val="-5"/>
          <w:sz w:val="18"/>
        </w:rPr>
        <w:t> </w:t>
      </w:r>
      <w:r>
        <w:rPr>
          <w:sz w:val="18"/>
        </w:rPr>
        <w:t>prazo</w:t>
      </w:r>
      <w:r>
        <w:rPr>
          <w:spacing w:val="-5"/>
          <w:sz w:val="18"/>
        </w:rPr>
        <w:t> </w:t>
      </w:r>
      <w:r>
        <w:rPr>
          <w:sz w:val="18"/>
        </w:rPr>
        <w:t>estabelecido,</w:t>
      </w:r>
      <w:r>
        <w:rPr>
          <w:spacing w:val="-5"/>
          <w:sz w:val="18"/>
        </w:rPr>
        <w:t> </w:t>
      </w:r>
      <w:r>
        <w:rPr>
          <w:sz w:val="18"/>
        </w:rPr>
        <w:t>por</w:t>
      </w:r>
      <w:r>
        <w:rPr>
          <w:spacing w:val="-4"/>
          <w:sz w:val="18"/>
        </w:rPr>
        <w:t> </w:t>
      </w:r>
      <w:r>
        <w:rPr>
          <w:sz w:val="18"/>
        </w:rPr>
        <w:t>igual</w:t>
      </w:r>
      <w:r>
        <w:rPr>
          <w:spacing w:val="-5"/>
          <w:sz w:val="18"/>
        </w:rPr>
        <w:t> </w:t>
      </w:r>
      <w:r>
        <w:rPr>
          <w:sz w:val="18"/>
        </w:rPr>
        <w:t>período,</w:t>
      </w:r>
      <w:r>
        <w:rPr>
          <w:spacing w:val="-5"/>
          <w:sz w:val="18"/>
        </w:rPr>
        <w:t> </w:t>
      </w:r>
      <w:r>
        <w:rPr>
          <w:sz w:val="18"/>
        </w:rPr>
        <w:t>de</w:t>
      </w:r>
      <w:r>
        <w:rPr>
          <w:spacing w:val="-5"/>
          <w:sz w:val="18"/>
        </w:rPr>
        <w:t> </w:t>
      </w:r>
      <w:r>
        <w:rPr>
          <w:sz w:val="18"/>
        </w:rPr>
        <w:t>ofício</w:t>
      </w:r>
      <w:r>
        <w:rPr>
          <w:spacing w:val="-5"/>
          <w:sz w:val="18"/>
        </w:rPr>
        <w:t> </w:t>
      </w:r>
      <w:r>
        <w:rPr>
          <w:sz w:val="18"/>
        </w:rPr>
        <w:t>ou</w:t>
      </w:r>
      <w:r>
        <w:rPr>
          <w:spacing w:val="-5"/>
          <w:sz w:val="18"/>
        </w:rPr>
        <w:t> </w:t>
      </w:r>
      <w:r>
        <w:rPr>
          <w:sz w:val="18"/>
        </w:rPr>
        <w:t>a</w:t>
      </w:r>
      <w:r>
        <w:rPr>
          <w:spacing w:val="-5"/>
          <w:sz w:val="18"/>
        </w:rPr>
        <w:t> </w:t>
      </w:r>
      <w:r>
        <w:rPr>
          <w:sz w:val="18"/>
        </w:rPr>
        <w:t>partir</w:t>
      </w:r>
      <w:r>
        <w:rPr>
          <w:spacing w:val="-5"/>
          <w:sz w:val="18"/>
        </w:rPr>
        <w:t> </w:t>
      </w:r>
      <w:r>
        <w:rPr>
          <w:sz w:val="18"/>
        </w:rPr>
        <w:t>de</w:t>
      </w:r>
      <w:r>
        <w:rPr>
          <w:spacing w:val="-5"/>
          <w:sz w:val="18"/>
        </w:rPr>
        <w:t> </w:t>
      </w:r>
      <w:r>
        <w:rPr>
          <w:sz w:val="18"/>
        </w:rPr>
        <w:t>solicitação</w:t>
      </w:r>
      <w:r>
        <w:rPr>
          <w:spacing w:val="-4"/>
          <w:sz w:val="18"/>
        </w:rPr>
        <w:t> </w:t>
      </w:r>
      <w:r>
        <w:rPr>
          <w:sz w:val="18"/>
        </w:rPr>
        <w:t>fundamentada</w:t>
      </w:r>
      <w:r>
        <w:rPr>
          <w:spacing w:val="-5"/>
          <w:sz w:val="18"/>
        </w:rPr>
        <w:t> </w:t>
      </w:r>
      <w:r>
        <w:rPr>
          <w:sz w:val="18"/>
        </w:rPr>
        <w:t>feita</w:t>
      </w:r>
      <w:r>
        <w:rPr>
          <w:spacing w:val="-5"/>
          <w:sz w:val="18"/>
        </w:rPr>
        <w:t> </w:t>
      </w:r>
      <w:r>
        <w:rPr>
          <w:sz w:val="18"/>
        </w:rPr>
        <w:t>no</w:t>
      </w:r>
      <w:r>
        <w:rPr>
          <w:spacing w:val="-5"/>
          <w:sz w:val="18"/>
        </w:rPr>
        <w:t> </w:t>
      </w:r>
      <w:r>
        <w:rPr>
          <w:sz w:val="18"/>
        </w:rPr>
        <w:t>chat</w:t>
      </w:r>
      <w:r>
        <w:rPr>
          <w:spacing w:val="-5"/>
          <w:sz w:val="18"/>
        </w:rPr>
        <w:t> </w:t>
      </w:r>
      <w:r>
        <w:rPr>
          <w:sz w:val="18"/>
        </w:rPr>
        <w:t>pelo</w:t>
      </w:r>
      <w:r>
        <w:rPr>
          <w:spacing w:val="-5"/>
          <w:sz w:val="18"/>
        </w:rPr>
        <w:t> </w:t>
      </w:r>
      <w:r>
        <w:rPr>
          <w:sz w:val="18"/>
        </w:rPr>
        <w:t>licitante,</w:t>
      </w:r>
      <w:r>
        <w:rPr>
          <w:spacing w:val="-5"/>
          <w:sz w:val="18"/>
        </w:rPr>
        <w:t> </w:t>
      </w:r>
      <w:r>
        <w:rPr>
          <w:sz w:val="18"/>
        </w:rPr>
        <w:t>antes</w:t>
      </w:r>
      <w:r>
        <w:rPr>
          <w:spacing w:val="-5"/>
          <w:sz w:val="18"/>
        </w:rPr>
        <w:t> </w:t>
      </w:r>
      <w:r>
        <w:rPr>
          <w:sz w:val="18"/>
        </w:rPr>
        <w:t>de</w:t>
      </w:r>
      <w:r>
        <w:rPr>
          <w:spacing w:val="-5"/>
          <w:sz w:val="18"/>
        </w:rPr>
        <w:t> </w:t>
      </w:r>
      <w:r>
        <w:rPr>
          <w:sz w:val="18"/>
        </w:rPr>
        <w:t>findo</w:t>
      </w:r>
      <w:r>
        <w:rPr>
          <w:spacing w:val="-5"/>
          <w:sz w:val="18"/>
        </w:rPr>
        <w:t> </w:t>
      </w:r>
      <w:r>
        <w:rPr>
          <w:sz w:val="18"/>
        </w:rPr>
        <w:t>o</w:t>
      </w:r>
      <w:r>
        <w:rPr>
          <w:spacing w:val="-4"/>
          <w:sz w:val="18"/>
        </w:rPr>
        <w:t> </w:t>
      </w:r>
      <w:r>
        <w:rPr>
          <w:spacing w:val="-2"/>
          <w:sz w:val="18"/>
        </w:rPr>
        <w:t>prazo.</w:t>
      </w:r>
    </w:p>
    <w:p>
      <w:pPr>
        <w:pStyle w:val="ListParagraph"/>
        <w:numPr>
          <w:ilvl w:val="1"/>
          <w:numId w:val="1"/>
        </w:numPr>
        <w:tabs>
          <w:tab w:pos="1045" w:val="left" w:leader="none"/>
        </w:tabs>
        <w:spacing w:line="247" w:lineRule="auto" w:before="186" w:after="0"/>
        <w:ind w:left="299" w:right="282" w:firstLine="423"/>
        <w:jc w:val="both"/>
        <w:rPr>
          <w:b/>
          <w:sz w:val="18"/>
        </w:rPr>
      </w:pPr>
      <w:r>
        <w:rPr>
          <w:sz w:val="18"/>
        </w:rPr>
        <w:t>Encerrada a negociação, o Pregoeiro examinará a proposta classificada em primeiro lugar quanto à adequação ao objeto e à compatibilidade do preço em relação ao máximo estipulado </w:t>
      </w:r>
      <w:r>
        <w:rPr>
          <w:sz w:val="18"/>
        </w:rPr>
        <w:t>para contratação neste Edital e em seus anexos, observado o disposto nos </w:t>
      </w:r>
      <w:hyperlink r:id="rId20">
        <w:r>
          <w:rPr>
            <w:color w:val="000080"/>
            <w:sz w:val="18"/>
            <w:u w:val="single" w:color="000080"/>
          </w:rPr>
          <w:t>arts. 32 a 38 d</w:t>
        </w:r>
      </w:hyperlink>
      <w:r>
        <w:rPr>
          <w:color w:val="000080"/>
          <w:sz w:val="18"/>
          <w:u w:val="single" w:color="000080"/>
        </w:rPr>
        <w:t>o Decreto nº 48.778/2023</w:t>
      </w:r>
      <w:r>
        <w:rPr>
          <w:sz w:val="18"/>
        </w:rPr>
        <w:t>.</w:t>
      </w:r>
    </w:p>
    <w:p>
      <w:pPr>
        <w:pStyle w:val="ListParagraph"/>
        <w:numPr>
          <w:ilvl w:val="1"/>
          <w:numId w:val="1"/>
        </w:numPr>
        <w:tabs>
          <w:tab w:pos="1035" w:val="left" w:leader="none"/>
        </w:tabs>
        <w:spacing w:line="240" w:lineRule="auto" w:before="190" w:after="0"/>
        <w:ind w:left="1035" w:right="0" w:hanging="312"/>
        <w:jc w:val="left"/>
        <w:rPr>
          <w:b/>
          <w:sz w:val="18"/>
        </w:rPr>
      </w:pPr>
      <w:r>
        <w:rPr>
          <w:sz w:val="18"/>
        </w:rPr>
        <w:t>Será</w:t>
      </w:r>
      <w:r>
        <w:rPr>
          <w:spacing w:val="-7"/>
          <w:sz w:val="18"/>
        </w:rPr>
        <w:t> </w:t>
      </w:r>
      <w:r>
        <w:rPr>
          <w:sz w:val="18"/>
        </w:rPr>
        <w:t>desclassificada</w:t>
      </w:r>
      <w:r>
        <w:rPr>
          <w:spacing w:val="-7"/>
          <w:sz w:val="18"/>
        </w:rPr>
        <w:t> </w:t>
      </w:r>
      <w:r>
        <w:rPr>
          <w:sz w:val="18"/>
        </w:rPr>
        <w:t>a</w:t>
      </w:r>
      <w:r>
        <w:rPr>
          <w:spacing w:val="-7"/>
          <w:sz w:val="18"/>
        </w:rPr>
        <w:t> </w:t>
      </w:r>
      <w:r>
        <w:rPr>
          <w:sz w:val="18"/>
        </w:rPr>
        <w:t>proposta</w:t>
      </w:r>
      <w:r>
        <w:rPr>
          <w:spacing w:val="-6"/>
          <w:sz w:val="18"/>
        </w:rPr>
        <w:t> </w:t>
      </w:r>
      <w:r>
        <w:rPr>
          <w:sz w:val="18"/>
        </w:rPr>
        <w:t>vencedora</w:t>
      </w:r>
      <w:r>
        <w:rPr>
          <w:spacing w:val="-7"/>
          <w:sz w:val="18"/>
        </w:rPr>
        <w:t> </w:t>
      </w:r>
      <w:r>
        <w:rPr>
          <w:spacing w:val="-4"/>
          <w:sz w:val="18"/>
        </w:rPr>
        <w:t>que:</w:t>
      </w:r>
    </w:p>
    <w:p>
      <w:pPr>
        <w:pStyle w:val="ListParagraph"/>
        <w:numPr>
          <w:ilvl w:val="2"/>
          <w:numId w:val="1"/>
        </w:numPr>
        <w:tabs>
          <w:tab w:pos="1170" w:val="left" w:leader="none"/>
        </w:tabs>
        <w:spacing w:line="240" w:lineRule="auto" w:before="185" w:after="0"/>
        <w:ind w:left="1170" w:right="0" w:hanging="447"/>
        <w:jc w:val="left"/>
        <w:rPr>
          <w:sz w:val="18"/>
        </w:rPr>
      </w:pPr>
      <w:r>
        <w:rPr>
          <w:sz w:val="18"/>
        </w:rPr>
        <w:t>contiver</w:t>
      </w:r>
      <w:r>
        <w:rPr>
          <w:spacing w:val="-7"/>
          <w:sz w:val="18"/>
        </w:rPr>
        <w:t> </w:t>
      </w:r>
      <w:r>
        <w:rPr>
          <w:sz w:val="18"/>
        </w:rPr>
        <w:t>vícios</w:t>
      </w:r>
      <w:r>
        <w:rPr>
          <w:spacing w:val="-6"/>
          <w:sz w:val="18"/>
        </w:rPr>
        <w:t> </w:t>
      </w:r>
      <w:r>
        <w:rPr>
          <w:spacing w:val="-2"/>
          <w:sz w:val="18"/>
        </w:rPr>
        <w:t>insanáveis;</w:t>
      </w:r>
    </w:p>
    <w:p>
      <w:pPr>
        <w:pStyle w:val="ListParagraph"/>
        <w:numPr>
          <w:ilvl w:val="2"/>
          <w:numId w:val="1"/>
        </w:numPr>
        <w:tabs>
          <w:tab w:pos="1170" w:val="left" w:leader="none"/>
        </w:tabs>
        <w:spacing w:line="240" w:lineRule="auto" w:before="185" w:after="0"/>
        <w:ind w:left="1170" w:right="0" w:hanging="447"/>
        <w:jc w:val="left"/>
        <w:rPr>
          <w:sz w:val="18"/>
        </w:rPr>
      </w:pPr>
      <w:r>
        <w:rPr>
          <w:sz w:val="18"/>
        </w:rPr>
        <w:t>não</w:t>
      </w:r>
      <w:r>
        <w:rPr>
          <w:spacing w:val="-8"/>
          <w:sz w:val="18"/>
        </w:rPr>
        <w:t> </w:t>
      </w:r>
      <w:r>
        <w:rPr>
          <w:sz w:val="18"/>
        </w:rPr>
        <w:t>obedecer</w:t>
      </w:r>
      <w:r>
        <w:rPr>
          <w:spacing w:val="-7"/>
          <w:sz w:val="18"/>
        </w:rPr>
        <w:t> </w:t>
      </w:r>
      <w:r>
        <w:rPr>
          <w:sz w:val="18"/>
        </w:rPr>
        <w:t>às</w:t>
      </w:r>
      <w:r>
        <w:rPr>
          <w:spacing w:val="-7"/>
          <w:sz w:val="18"/>
        </w:rPr>
        <w:t> </w:t>
      </w:r>
      <w:r>
        <w:rPr>
          <w:sz w:val="18"/>
        </w:rPr>
        <w:t>especificações</w:t>
      </w:r>
      <w:r>
        <w:rPr>
          <w:spacing w:val="-7"/>
          <w:sz w:val="18"/>
        </w:rPr>
        <w:t> </w:t>
      </w:r>
      <w:r>
        <w:rPr>
          <w:sz w:val="18"/>
        </w:rPr>
        <w:t>técnicas</w:t>
      </w:r>
      <w:r>
        <w:rPr>
          <w:spacing w:val="-7"/>
          <w:sz w:val="18"/>
        </w:rPr>
        <w:t> </w:t>
      </w:r>
      <w:r>
        <w:rPr>
          <w:sz w:val="18"/>
        </w:rPr>
        <w:t>contidas</w:t>
      </w:r>
      <w:r>
        <w:rPr>
          <w:spacing w:val="-7"/>
          <w:sz w:val="18"/>
        </w:rPr>
        <w:t> </w:t>
      </w:r>
      <w:r>
        <w:rPr>
          <w:sz w:val="18"/>
        </w:rPr>
        <w:t>no</w:t>
      </w:r>
      <w:r>
        <w:rPr>
          <w:spacing w:val="-9"/>
          <w:sz w:val="18"/>
        </w:rPr>
        <w:t> </w:t>
      </w:r>
      <w:r>
        <w:rPr>
          <w:sz w:val="18"/>
        </w:rPr>
        <w:t>Termo</w:t>
      </w:r>
      <w:r>
        <w:rPr>
          <w:spacing w:val="-8"/>
          <w:sz w:val="18"/>
        </w:rPr>
        <w:t> </w:t>
      </w:r>
      <w:r>
        <w:rPr>
          <w:sz w:val="18"/>
        </w:rPr>
        <w:t>de</w:t>
      </w:r>
      <w:r>
        <w:rPr>
          <w:spacing w:val="-7"/>
          <w:sz w:val="18"/>
        </w:rPr>
        <w:t> </w:t>
      </w:r>
      <w:r>
        <w:rPr>
          <w:spacing w:val="-2"/>
          <w:sz w:val="18"/>
        </w:rPr>
        <w:t>Referência;</w:t>
      </w:r>
    </w:p>
    <w:p>
      <w:pPr>
        <w:pStyle w:val="ListParagraph"/>
        <w:numPr>
          <w:ilvl w:val="2"/>
          <w:numId w:val="1"/>
        </w:numPr>
        <w:tabs>
          <w:tab w:pos="1170" w:val="left" w:leader="none"/>
        </w:tabs>
        <w:spacing w:line="240" w:lineRule="auto" w:before="185" w:after="0"/>
        <w:ind w:left="1170" w:right="0" w:hanging="447"/>
        <w:jc w:val="left"/>
        <w:rPr>
          <w:sz w:val="18"/>
        </w:rPr>
      </w:pPr>
      <w:r>
        <w:rPr>
          <w:sz w:val="18"/>
        </w:rPr>
        <w:t>apresentar</w:t>
      </w:r>
      <w:r>
        <w:rPr>
          <w:spacing w:val="-6"/>
          <w:sz w:val="18"/>
        </w:rPr>
        <w:t> </w:t>
      </w:r>
      <w:r>
        <w:rPr>
          <w:sz w:val="18"/>
        </w:rPr>
        <w:t>preços</w:t>
      </w:r>
      <w:r>
        <w:rPr>
          <w:spacing w:val="-6"/>
          <w:sz w:val="18"/>
        </w:rPr>
        <w:t> </w:t>
      </w:r>
      <w:r>
        <w:rPr>
          <w:sz w:val="18"/>
        </w:rPr>
        <w:t>inexequíveis</w:t>
      </w:r>
      <w:r>
        <w:rPr>
          <w:spacing w:val="-6"/>
          <w:sz w:val="18"/>
        </w:rPr>
        <w:t> </w:t>
      </w:r>
      <w:r>
        <w:rPr>
          <w:sz w:val="18"/>
        </w:rPr>
        <w:t>ou</w:t>
      </w:r>
      <w:r>
        <w:rPr>
          <w:spacing w:val="-6"/>
          <w:sz w:val="18"/>
        </w:rPr>
        <w:t> </w:t>
      </w:r>
      <w:r>
        <w:rPr>
          <w:sz w:val="18"/>
        </w:rPr>
        <w:t>permanecerem</w:t>
      </w:r>
      <w:r>
        <w:rPr>
          <w:spacing w:val="-6"/>
          <w:sz w:val="18"/>
        </w:rPr>
        <w:t> </w:t>
      </w:r>
      <w:r>
        <w:rPr>
          <w:sz w:val="18"/>
        </w:rPr>
        <w:t>acima</w:t>
      </w:r>
      <w:r>
        <w:rPr>
          <w:spacing w:val="-6"/>
          <w:sz w:val="18"/>
        </w:rPr>
        <w:t> </w:t>
      </w:r>
      <w:r>
        <w:rPr>
          <w:sz w:val="18"/>
        </w:rPr>
        <w:t>do</w:t>
      </w:r>
      <w:r>
        <w:rPr>
          <w:spacing w:val="-6"/>
          <w:sz w:val="18"/>
        </w:rPr>
        <w:t> </w:t>
      </w:r>
      <w:r>
        <w:rPr>
          <w:sz w:val="18"/>
        </w:rPr>
        <w:t>preço</w:t>
      </w:r>
      <w:r>
        <w:rPr>
          <w:spacing w:val="-6"/>
          <w:sz w:val="18"/>
        </w:rPr>
        <w:t> </w:t>
      </w:r>
      <w:r>
        <w:rPr>
          <w:sz w:val="18"/>
        </w:rPr>
        <w:t>máximo</w:t>
      </w:r>
      <w:r>
        <w:rPr>
          <w:spacing w:val="-6"/>
          <w:sz w:val="18"/>
        </w:rPr>
        <w:t> </w:t>
      </w:r>
      <w:r>
        <w:rPr>
          <w:sz w:val="18"/>
        </w:rPr>
        <w:t>definido</w:t>
      </w:r>
      <w:r>
        <w:rPr>
          <w:spacing w:val="-6"/>
          <w:sz w:val="18"/>
        </w:rPr>
        <w:t> </w:t>
      </w:r>
      <w:r>
        <w:rPr>
          <w:sz w:val="18"/>
        </w:rPr>
        <w:t>para</w:t>
      </w:r>
      <w:r>
        <w:rPr>
          <w:spacing w:val="-6"/>
          <w:sz w:val="18"/>
        </w:rPr>
        <w:t> </w:t>
      </w:r>
      <w:r>
        <w:rPr>
          <w:sz w:val="18"/>
        </w:rPr>
        <w:t>a</w:t>
      </w:r>
      <w:r>
        <w:rPr>
          <w:spacing w:val="-6"/>
          <w:sz w:val="18"/>
        </w:rPr>
        <w:t> </w:t>
      </w:r>
      <w:r>
        <w:rPr>
          <w:spacing w:val="-2"/>
          <w:sz w:val="18"/>
        </w:rPr>
        <w:t>contratação;</w:t>
      </w:r>
    </w:p>
    <w:p>
      <w:pPr>
        <w:pStyle w:val="ListParagraph"/>
        <w:numPr>
          <w:ilvl w:val="2"/>
          <w:numId w:val="1"/>
        </w:numPr>
        <w:tabs>
          <w:tab w:pos="1170" w:val="left" w:leader="none"/>
        </w:tabs>
        <w:spacing w:line="240" w:lineRule="auto" w:before="186" w:after="0"/>
        <w:ind w:left="1170" w:right="0" w:hanging="447"/>
        <w:jc w:val="left"/>
        <w:rPr>
          <w:sz w:val="18"/>
        </w:rPr>
      </w:pPr>
      <w:r>
        <w:rPr>
          <w:sz w:val="18"/>
        </w:rPr>
        <w:t>não</w:t>
      </w:r>
      <w:r>
        <w:rPr>
          <w:spacing w:val="-11"/>
          <w:sz w:val="18"/>
        </w:rPr>
        <w:t> </w:t>
      </w:r>
      <w:r>
        <w:rPr>
          <w:sz w:val="18"/>
        </w:rPr>
        <w:t>tiverem</w:t>
      </w:r>
      <w:r>
        <w:rPr>
          <w:spacing w:val="-7"/>
          <w:sz w:val="18"/>
        </w:rPr>
        <w:t> </w:t>
      </w:r>
      <w:r>
        <w:rPr>
          <w:sz w:val="18"/>
        </w:rPr>
        <w:t>sua</w:t>
      </w:r>
      <w:r>
        <w:rPr>
          <w:spacing w:val="-7"/>
          <w:sz w:val="18"/>
        </w:rPr>
        <w:t> </w:t>
      </w:r>
      <w:r>
        <w:rPr>
          <w:sz w:val="18"/>
        </w:rPr>
        <w:t>exequibilidade</w:t>
      </w:r>
      <w:r>
        <w:rPr>
          <w:spacing w:val="-7"/>
          <w:sz w:val="18"/>
        </w:rPr>
        <w:t> </w:t>
      </w:r>
      <w:r>
        <w:rPr>
          <w:sz w:val="18"/>
        </w:rPr>
        <w:t>demonstrada,</w:t>
      </w:r>
      <w:r>
        <w:rPr>
          <w:spacing w:val="-6"/>
          <w:sz w:val="18"/>
        </w:rPr>
        <w:t> </w:t>
      </w:r>
      <w:r>
        <w:rPr>
          <w:sz w:val="18"/>
        </w:rPr>
        <w:t>quando</w:t>
      </w:r>
      <w:r>
        <w:rPr>
          <w:spacing w:val="-7"/>
          <w:sz w:val="18"/>
        </w:rPr>
        <w:t> </w:t>
      </w:r>
      <w:r>
        <w:rPr>
          <w:sz w:val="18"/>
        </w:rPr>
        <w:t>exigido</w:t>
      </w:r>
      <w:r>
        <w:rPr>
          <w:spacing w:val="-7"/>
          <w:sz w:val="18"/>
        </w:rPr>
        <w:t> </w:t>
      </w:r>
      <w:r>
        <w:rPr>
          <w:sz w:val="18"/>
        </w:rPr>
        <w:t>pela</w:t>
      </w:r>
      <w:r>
        <w:rPr>
          <w:spacing w:val="-11"/>
          <w:sz w:val="18"/>
        </w:rPr>
        <w:t> </w:t>
      </w:r>
      <w:r>
        <w:rPr>
          <w:spacing w:val="-2"/>
          <w:sz w:val="18"/>
        </w:rPr>
        <w:t>Administração;</w:t>
      </w:r>
    </w:p>
    <w:p>
      <w:pPr>
        <w:pStyle w:val="ListParagraph"/>
        <w:numPr>
          <w:ilvl w:val="2"/>
          <w:numId w:val="1"/>
        </w:numPr>
        <w:tabs>
          <w:tab w:pos="1170" w:val="left" w:leader="none"/>
        </w:tabs>
        <w:spacing w:line="240" w:lineRule="auto" w:before="196" w:after="0"/>
        <w:ind w:left="1170" w:right="0" w:hanging="447"/>
        <w:jc w:val="left"/>
        <w:rPr>
          <w:sz w:val="18"/>
        </w:rPr>
      </w:pPr>
      <w:r>
        <w:rPr>
          <w:sz w:val="18"/>
        </w:rPr>
        <w:t>apresentar</w:t>
      </w:r>
      <w:r>
        <w:rPr>
          <w:spacing w:val="-7"/>
          <w:sz w:val="18"/>
        </w:rPr>
        <w:t> </w:t>
      </w:r>
      <w:r>
        <w:rPr>
          <w:sz w:val="18"/>
        </w:rPr>
        <w:t>desconformidade</w:t>
      </w:r>
      <w:r>
        <w:rPr>
          <w:spacing w:val="-6"/>
          <w:sz w:val="18"/>
        </w:rPr>
        <w:t> </w:t>
      </w:r>
      <w:r>
        <w:rPr>
          <w:sz w:val="18"/>
        </w:rPr>
        <w:t>com</w:t>
      </w:r>
      <w:r>
        <w:rPr>
          <w:spacing w:val="-6"/>
          <w:sz w:val="18"/>
        </w:rPr>
        <w:t> </w:t>
      </w:r>
      <w:r>
        <w:rPr>
          <w:sz w:val="18"/>
        </w:rPr>
        <w:t>quaisquer</w:t>
      </w:r>
      <w:r>
        <w:rPr>
          <w:spacing w:val="-6"/>
          <w:sz w:val="18"/>
        </w:rPr>
        <w:t> </w:t>
      </w:r>
      <w:r>
        <w:rPr>
          <w:sz w:val="18"/>
        </w:rPr>
        <w:t>outras</w:t>
      </w:r>
      <w:r>
        <w:rPr>
          <w:spacing w:val="-6"/>
          <w:sz w:val="18"/>
        </w:rPr>
        <w:t> </w:t>
      </w:r>
      <w:r>
        <w:rPr>
          <w:sz w:val="18"/>
        </w:rPr>
        <w:t>exigências</w:t>
      </w:r>
      <w:r>
        <w:rPr>
          <w:spacing w:val="-6"/>
          <w:sz w:val="18"/>
        </w:rPr>
        <w:t> </w:t>
      </w:r>
      <w:r>
        <w:rPr>
          <w:sz w:val="18"/>
        </w:rPr>
        <w:t>deste</w:t>
      </w:r>
      <w:r>
        <w:rPr>
          <w:spacing w:val="-7"/>
          <w:sz w:val="18"/>
        </w:rPr>
        <w:t> </w:t>
      </w:r>
      <w:r>
        <w:rPr>
          <w:sz w:val="18"/>
        </w:rPr>
        <w:t>Edital</w:t>
      </w:r>
      <w:r>
        <w:rPr>
          <w:spacing w:val="-6"/>
          <w:sz w:val="18"/>
        </w:rPr>
        <w:t> </w:t>
      </w:r>
      <w:r>
        <w:rPr>
          <w:sz w:val="18"/>
        </w:rPr>
        <w:t>ou</w:t>
      </w:r>
      <w:r>
        <w:rPr>
          <w:spacing w:val="-6"/>
          <w:sz w:val="18"/>
        </w:rPr>
        <w:t> </w:t>
      </w:r>
      <w:r>
        <w:rPr>
          <w:sz w:val="18"/>
        </w:rPr>
        <w:t>seus</w:t>
      </w:r>
      <w:r>
        <w:rPr>
          <w:spacing w:val="-6"/>
          <w:sz w:val="18"/>
        </w:rPr>
        <w:t> </w:t>
      </w:r>
      <w:r>
        <w:rPr>
          <w:sz w:val="18"/>
        </w:rPr>
        <w:t>anexos,</w:t>
      </w:r>
      <w:r>
        <w:rPr>
          <w:spacing w:val="-6"/>
          <w:sz w:val="18"/>
        </w:rPr>
        <w:t> </w:t>
      </w:r>
      <w:r>
        <w:rPr>
          <w:sz w:val="18"/>
        </w:rPr>
        <w:t>desde</w:t>
      </w:r>
      <w:r>
        <w:rPr>
          <w:spacing w:val="-6"/>
          <w:sz w:val="18"/>
        </w:rPr>
        <w:t> </w:t>
      </w:r>
      <w:r>
        <w:rPr>
          <w:sz w:val="18"/>
        </w:rPr>
        <w:t>que</w:t>
      </w:r>
      <w:r>
        <w:rPr>
          <w:spacing w:val="-6"/>
          <w:sz w:val="18"/>
        </w:rPr>
        <w:t> </w:t>
      </w:r>
      <w:r>
        <w:rPr>
          <w:spacing w:val="-2"/>
          <w:sz w:val="18"/>
        </w:rPr>
        <w:t>insanável.</w:t>
      </w:r>
    </w:p>
    <w:p>
      <w:pPr>
        <w:pStyle w:val="ListParagraph"/>
        <w:numPr>
          <w:ilvl w:val="1"/>
          <w:numId w:val="1"/>
        </w:numPr>
        <w:tabs>
          <w:tab w:pos="1035" w:val="left" w:leader="none"/>
        </w:tabs>
        <w:spacing w:line="240" w:lineRule="auto" w:before="185" w:after="0"/>
        <w:ind w:left="1035" w:right="0" w:hanging="312"/>
        <w:jc w:val="left"/>
        <w:rPr>
          <w:b/>
          <w:sz w:val="18"/>
        </w:rPr>
      </w:pPr>
      <w:r>
        <w:rPr>
          <w:sz w:val="18"/>
        </w:rPr>
        <w:t>A</w:t>
      </w:r>
      <w:r>
        <w:rPr>
          <w:spacing w:val="-12"/>
          <w:sz w:val="18"/>
        </w:rPr>
        <w:t> </w:t>
      </w:r>
      <w:r>
        <w:rPr>
          <w:sz w:val="18"/>
        </w:rPr>
        <w:t>desclassificação</w:t>
      </w:r>
      <w:r>
        <w:rPr>
          <w:spacing w:val="-10"/>
          <w:sz w:val="18"/>
        </w:rPr>
        <w:t> </w:t>
      </w:r>
      <w:r>
        <w:rPr>
          <w:sz w:val="18"/>
        </w:rPr>
        <w:t>será</w:t>
      </w:r>
      <w:r>
        <w:rPr>
          <w:spacing w:val="-6"/>
          <w:sz w:val="18"/>
        </w:rPr>
        <w:t> </w:t>
      </w:r>
      <w:r>
        <w:rPr>
          <w:sz w:val="18"/>
        </w:rPr>
        <w:t>sempre</w:t>
      </w:r>
      <w:r>
        <w:rPr>
          <w:spacing w:val="-6"/>
          <w:sz w:val="18"/>
        </w:rPr>
        <w:t> </w:t>
      </w:r>
      <w:r>
        <w:rPr>
          <w:sz w:val="18"/>
        </w:rPr>
        <w:t>fundamentada</w:t>
      </w:r>
      <w:r>
        <w:rPr>
          <w:spacing w:val="-6"/>
          <w:sz w:val="18"/>
        </w:rPr>
        <w:t> </w:t>
      </w:r>
      <w:r>
        <w:rPr>
          <w:sz w:val="18"/>
        </w:rPr>
        <w:t>e</w:t>
      </w:r>
      <w:r>
        <w:rPr>
          <w:spacing w:val="-6"/>
          <w:sz w:val="18"/>
        </w:rPr>
        <w:t> </w:t>
      </w:r>
      <w:r>
        <w:rPr>
          <w:sz w:val="18"/>
        </w:rPr>
        <w:t>registrada</w:t>
      </w:r>
      <w:r>
        <w:rPr>
          <w:spacing w:val="-6"/>
          <w:sz w:val="18"/>
        </w:rPr>
        <w:t> </w:t>
      </w:r>
      <w:r>
        <w:rPr>
          <w:sz w:val="18"/>
        </w:rPr>
        <w:t>no</w:t>
      </w:r>
      <w:r>
        <w:rPr>
          <w:spacing w:val="-6"/>
          <w:sz w:val="18"/>
        </w:rPr>
        <w:t> </w:t>
      </w:r>
      <w:r>
        <w:rPr>
          <w:sz w:val="18"/>
        </w:rPr>
        <w:t>sistema,</w:t>
      </w:r>
      <w:r>
        <w:rPr>
          <w:spacing w:val="-6"/>
          <w:sz w:val="18"/>
        </w:rPr>
        <w:t> </w:t>
      </w:r>
      <w:r>
        <w:rPr>
          <w:sz w:val="18"/>
        </w:rPr>
        <w:t>com</w:t>
      </w:r>
      <w:r>
        <w:rPr>
          <w:spacing w:val="-6"/>
          <w:sz w:val="18"/>
        </w:rPr>
        <w:t> </w:t>
      </w:r>
      <w:r>
        <w:rPr>
          <w:sz w:val="18"/>
        </w:rPr>
        <w:t>acompanhamento</w:t>
      </w:r>
      <w:r>
        <w:rPr>
          <w:spacing w:val="-7"/>
          <w:sz w:val="18"/>
        </w:rPr>
        <w:t> </w:t>
      </w:r>
      <w:r>
        <w:rPr>
          <w:sz w:val="18"/>
        </w:rPr>
        <w:t>por</w:t>
      </w:r>
      <w:r>
        <w:rPr>
          <w:spacing w:val="-6"/>
          <w:sz w:val="18"/>
        </w:rPr>
        <w:t> </w:t>
      </w:r>
      <w:r>
        <w:rPr>
          <w:sz w:val="18"/>
        </w:rPr>
        <w:t>todos</w:t>
      </w:r>
      <w:r>
        <w:rPr>
          <w:spacing w:val="-6"/>
          <w:sz w:val="18"/>
        </w:rPr>
        <w:t> </w:t>
      </w:r>
      <w:r>
        <w:rPr>
          <w:sz w:val="18"/>
        </w:rPr>
        <w:t>os</w:t>
      </w:r>
      <w:r>
        <w:rPr>
          <w:spacing w:val="-6"/>
          <w:sz w:val="18"/>
        </w:rPr>
        <w:t> </w:t>
      </w:r>
      <w:r>
        <w:rPr>
          <w:spacing w:val="-2"/>
          <w:sz w:val="18"/>
        </w:rPr>
        <w:t>participantes.</w:t>
      </w:r>
    </w:p>
    <w:p>
      <w:pPr>
        <w:pStyle w:val="ListParagraph"/>
        <w:numPr>
          <w:ilvl w:val="1"/>
          <w:numId w:val="1"/>
        </w:numPr>
        <w:tabs>
          <w:tab w:pos="1035" w:val="left" w:leader="none"/>
        </w:tabs>
        <w:spacing w:line="240" w:lineRule="auto" w:before="186" w:after="0"/>
        <w:ind w:left="1035" w:right="0" w:hanging="312"/>
        <w:jc w:val="left"/>
        <w:rPr>
          <w:b/>
          <w:sz w:val="18"/>
        </w:rPr>
      </w:pPr>
      <w:r>
        <w:rPr>
          <w:sz w:val="18"/>
        </w:rPr>
        <w:t>É</w:t>
      </w:r>
      <w:r>
        <w:rPr>
          <w:spacing w:val="-9"/>
          <w:sz w:val="18"/>
        </w:rPr>
        <w:t> </w:t>
      </w:r>
      <w:r>
        <w:rPr>
          <w:sz w:val="18"/>
        </w:rPr>
        <w:t>indício</w:t>
      </w:r>
      <w:r>
        <w:rPr>
          <w:spacing w:val="-5"/>
          <w:sz w:val="18"/>
        </w:rPr>
        <w:t> </w:t>
      </w:r>
      <w:r>
        <w:rPr>
          <w:sz w:val="18"/>
        </w:rPr>
        <w:t>de</w:t>
      </w:r>
      <w:r>
        <w:rPr>
          <w:spacing w:val="-6"/>
          <w:sz w:val="18"/>
        </w:rPr>
        <w:t> </w:t>
      </w:r>
      <w:r>
        <w:rPr>
          <w:sz w:val="18"/>
        </w:rPr>
        <w:t>inexequibilidade</w:t>
      </w:r>
      <w:r>
        <w:rPr>
          <w:spacing w:val="-5"/>
          <w:sz w:val="18"/>
        </w:rPr>
        <w:t> </w:t>
      </w:r>
      <w:r>
        <w:rPr>
          <w:sz w:val="18"/>
        </w:rPr>
        <w:t>das</w:t>
      </w:r>
      <w:r>
        <w:rPr>
          <w:spacing w:val="-6"/>
          <w:sz w:val="18"/>
        </w:rPr>
        <w:t> </w:t>
      </w:r>
      <w:r>
        <w:rPr>
          <w:sz w:val="18"/>
        </w:rPr>
        <w:t>propostas</w:t>
      </w:r>
      <w:r>
        <w:rPr>
          <w:spacing w:val="-5"/>
          <w:sz w:val="18"/>
        </w:rPr>
        <w:t> </w:t>
      </w:r>
      <w:r>
        <w:rPr>
          <w:sz w:val="18"/>
        </w:rPr>
        <w:t>valores</w:t>
      </w:r>
      <w:r>
        <w:rPr>
          <w:spacing w:val="-5"/>
          <w:sz w:val="18"/>
        </w:rPr>
        <w:t> </w:t>
      </w:r>
      <w:r>
        <w:rPr>
          <w:sz w:val="18"/>
        </w:rPr>
        <w:t>inferiores</w:t>
      </w:r>
      <w:r>
        <w:rPr>
          <w:spacing w:val="-6"/>
          <w:sz w:val="18"/>
        </w:rPr>
        <w:t> </w:t>
      </w:r>
      <w:r>
        <w:rPr>
          <w:sz w:val="18"/>
        </w:rPr>
        <w:t>a</w:t>
      </w:r>
      <w:r>
        <w:rPr>
          <w:spacing w:val="-5"/>
          <w:sz w:val="18"/>
        </w:rPr>
        <w:t> </w:t>
      </w:r>
      <w:r>
        <w:rPr>
          <w:sz w:val="18"/>
        </w:rPr>
        <w:t>50%</w:t>
      </w:r>
      <w:r>
        <w:rPr>
          <w:spacing w:val="-5"/>
          <w:sz w:val="18"/>
        </w:rPr>
        <w:t> </w:t>
      </w:r>
      <w:r>
        <w:rPr>
          <w:sz w:val="18"/>
        </w:rPr>
        <w:t>(cinquenta</w:t>
      </w:r>
      <w:r>
        <w:rPr>
          <w:spacing w:val="-6"/>
          <w:sz w:val="18"/>
        </w:rPr>
        <w:t> </w:t>
      </w:r>
      <w:r>
        <w:rPr>
          <w:sz w:val="18"/>
        </w:rPr>
        <w:t>por</w:t>
      </w:r>
      <w:r>
        <w:rPr>
          <w:spacing w:val="-5"/>
          <w:sz w:val="18"/>
        </w:rPr>
        <w:t> </w:t>
      </w:r>
      <w:r>
        <w:rPr>
          <w:sz w:val="18"/>
        </w:rPr>
        <w:t>cento)</w:t>
      </w:r>
      <w:r>
        <w:rPr>
          <w:spacing w:val="-6"/>
          <w:sz w:val="18"/>
        </w:rPr>
        <w:t> </w:t>
      </w:r>
      <w:r>
        <w:rPr>
          <w:sz w:val="18"/>
        </w:rPr>
        <w:t>do</w:t>
      </w:r>
      <w:r>
        <w:rPr>
          <w:spacing w:val="-5"/>
          <w:sz w:val="18"/>
        </w:rPr>
        <w:t> </w:t>
      </w:r>
      <w:r>
        <w:rPr>
          <w:sz w:val="18"/>
        </w:rPr>
        <w:t>valor</w:t>
      </w:r>
      <w:r>
        <w:rPr>
          <w:spacing w:val="-5"/>
          <w:sz w:val="18"/>
        </w:rPr>
        <w:t> </w:t>
      </w:r>
      <w:r>
        <w:rPr>
          <w:sz w:val="18"/>
        </w:rPr>
        <w:t>orçado</w:t>
      </w:r>
      <w:r>
        <w:rPr>
          <w:spacing w:val="-6"/>
          <w:sz w:val="18"/>
        </w:rPr>
        <w:t> </w:t>
      </w:r>
      <w:r>
        <w:rPr>
          <w:sz w:val="18"/>
        </w:rPr>
        <w:t>pela</w:t>
      </w:r>
      <w:r>
        <w:rPr>
          <w:spacing w:val="-11"/>
          <w:sz w:val="18"/>
        </w:rPr>
        <w:t> </w:t>
      </w:r>
      <w:r>
        <w:rPr>
          <w:sz w:val="18"/>
        </w:rPr>
        <w:t>Administração,</w:t>
      </w:r>
      <w:r>
        <w:rPr>
          <w:spacing w:val="-5"/>
          <w:sz w:val="18"/>
        </w:rPr>
        <w:t> </w:t>
      </w:r>
      <w:r>
        <w:rPr>
          <w:sz w:val="18"/>
        </w:rPr>
        <w:t>conforme</w:t>
      </w:r>
      <w:r>
        <w:rPr>
          <w:spacing w:val="-6"/>
          <w:sz w:val="18"/>
        </w:rPr>
        <w:t> </w:t>
      </w:r>
      <w:r>
        <w:rPr>
          <w:sz w:val="18"/>
        </w:rPr>
        <w:t>art.</w:t>
      </w:r>
      <w:r>
        <w:rPr>
          <w:spacing w:val="-5"/>
          <w:sz w:val="18"/>
        </w:rPr>
        <w:t> </w:t>
      </w:r>
      <w:r>
        <w:rPr>
          <w:sz w:val="18"/>
        </w:rPr>
        <w:t>37</w:t>
      </w:r>
      <w:r>
        <w:rPr>
          <w:spacing w:val="-6"/>
          <w:sz w:val="18"/>
        </w:rPr>
        <w:t> </w:t>
      </w:r>
      <w:r>
        <w:rPr>
          <w:sz w:val="18"/>
        </w:rPr>
        <w:t>do</w:t>
      </w:r>
      <w:r>
        <w:rPr>
          <w:spacing w:val="-5"/>
          <w:sz w:val="18"/>
        </w:rPr>
        <w:t> </w:t>
      </w:r>
      <w:r>
        <w:rPr>
          <w:color w:val="000080"/>
          <w:sz w:val="18"/>
          <w:u w:val="single" w:color="000080"/>
        </w:rPr>
        <w:t>Decreto</w:t>
      </w:r>
      <w:r>
        <w:rPr>
          <w:color w:val="000080"/>
          <w:spacing w:val="-5"/>
          <w:sz w:val="18"/>
          <w:u w:val="single" w:color="000080"/>
        </w:rPr>
        <w:t> </w:t>
      </w:r>
      <w:r>
        <w:rPr>
          <w:color w:val="000080"/>
          <w:sz w:val="18"/>
          <w:u w:val="single" w:color="000080"/>
        </w:rPr>
        <w:t>nº</w:t>
      </w:r>
      <w:r>
        <w:rPr>
          <w:color w:val="000080"/>
          <w:spacing w:val="-6"/>
          <w:sz w:val="18"/>
          <w:u w:val="single" w:color="000080"/>
        </w:rPr>
        <w:t> </w:t>
      </w:r>
      <w:r>
        <w:rPr>
          <w:color w:val="000080"/>
          <w:spacing w:val="-2"/>
          <w:sz w:val="18"/>
          <w:u w:val="single" w:color="000080"/>
        </w:rPr>
        <w:t>48.778/2023</w:t>
      </w:r>
      <w:r>
        <w:rPr>
          <w:spacing w:val="-2"/>
          <w:sz w:val="18"/>
        </w:rPr>
        <w:t>.</w:t>
      </w:r>
    </w:p>
    <w:p>
      <w:pPr>
        <w:pStyle w:val="ListParagraph"/>
        <w:numPr>
          <w:ilvl w:val="2"/>
          <w:numId w:val="1"/>
        </w:numPr>
        <w:tabs>
          <w:tab w:pos="1170" w:val="left" w:leader="none"/>
        </w:tabs>
        <w:spacing w:line="240" w:lineRule="auto" w:before="185" w:after="0"/>
        <w:ind w:left="1170" w:right="0" w:hanging="447"/>
        <w:jc w:val="left"/>
        <w:rPr>
          <w:sz w:val="18"/>
        </w:rPr>
      </w:pPr>
      <w:r>
        <w:rPr>
          <w:sz w:val="18"/>
        </w:rPr>
        <w:t>A</w:t>
      </w:r>
      <w:r>
        <w:rPr>
          <w:spacing w:val="-12"/>
          <w:sz w:val="18"/>
        </w:rPr>
        <w:t> </w:t>
      </w:r>
      <w:r>
        <w:rPr>
          <w:sz w:val="18"/>
        </w:rPr>
        <w:t>inexequibilidade,</w:t>
      </w:r>
      <w:r>
        <w:rPr>
          <w:spacing w:val="-8"/>
          <w:sz w:val="18"/>
        </w:rPr>
        <w:t> </w:t>
      </w:r>
      <w:r>
        <w:rPr>
          <w:sz w:val="18"/>
        </w:rPr>
        <w:t>na</w:t>
      </w:r>
      <w:r>
        <w:rPr>
          <w:spacing w:val="-5"/>
          <w:sz w:val="18"/>
        </w:rPr>
        <w:t> </w:t>
      </w:r>
      <w:r>
        <w:rPr>
          <w:sz w:val="18"/>
        </w:rPr>
        <w:t>hipótese</w:t>
      </w:r>
      <w:r>
        <w:rPr>
          <w:spacing w:val="-5"/>
          <w:sz w:val="18"/>
        </w:rPr>
        <w:t> </w:t>
      </w:r>
      <w:r>
        <w:rPr>
          <w:sz w:val="18"/>
        </w:rPr>
        <w:t>de</w:t>
      </w:r>
      <w:r>
        <w:rPr>
          <w:spacing w:val="-5"/>
          <w:sz w:val="18"/>
        </w:rPr>
        <w:t> </w:t>
      </w:r>
      <w:r>
        <w:rPr>
          <w:sz w:val="18"/>
        </w:rPr>
        <w:t>que</w:t>
      </w:r>
      <w:r>
        <w:rPr>
          <w:spacing w:val="-5"/>
          <w:sz w:val="18"/>
        </w:rPr>
        <w:t> </w:t>
      </w:r>
      <w:r>
        <w:rPr>
          <w:sz w:val="18"/>
        </w:rPr>
        <w:t>trata</w:t>
      </w:r>
      <w:r>
        <w:rPr>
          <w:spacing w:val="-6"/>
          <w:sz w:val="18"/>
        </w:rPr>
        <w:t> </w:t>
      </w:r>
      <w:r>
        <w:rPr>
          <w:sz w:val="18"/>
        </w:rPr>
        <w:t>o</w:t>
      </w:r>
      <w:r>
        <w:rPr>
          <w:spacing w:val="-5"/>
          <w:sz w:val="18"/>
        </w:rPr>
        <w:t> </w:t>
      </w:r>
      <w:r>
        <w:rPr>
          <w:i/>
          <w:sz w:val="18"/>
        </w:rPr>
        <w:t>caput</w:t>
      </w:r>
      <w:r>
        <w:rPr>
          <w:sz w:val="18"/>
        </w:rPr>
        <w:t>,</w:t>
      </w:r>
      <w:r>
        <w:rPr>
          <w:spacing w:val="-5"/>
          <w:sz w:val="18"/>
        </w:rPr>
        <w:t> </w:t>
      </w:r>
      <w:r>
        <w:rPr>
          <w:sz w:val="18"/>
        </w:rPr>
        <w:t>só</w:t>
      </w:r>
      <w:r>
        <w:rPr>
          <w:spacing w:val="-5"/>
          <w:sz w:val="18"/>
        </w:rPr>
        <w:t> </w:t>
      </w:r>
      <w:r>
        <w:rPr>
          <w:sz w:val="18"/>
        </w:rPr>
        <w:t>será</w:t>
      </w:r>
      <w:r>
        <w:rPr>
          <w:spacing w:val="-5"/>
          <w:sz w:val="18"/>
        </w:rPr>
        <w:t> </w:t>
      </w:r>
      <w:r>
        <w:rPr>
          <w:sz w:val="18"/>
        </w:rPr>
        <w:t>considerada</w:t>
      </w:r>
      <w:r>
        <w:rPr>
          <w:spacing w:val="-5"/>
          <w:sz w:val="18"/>
        </w:rPr>
        <w:t> </w:t>
      </w:r>
      <w:r>
        <w:rPr>
          <w:sz w:val="18"/>
        </w:rPr>
        <w:t>após</w:t>
      </w:r>
      <w:r>
        <w:rPr>
          <w:spacing w:val="-6"/>
          <w:sz w:val="18"/>
        </w:rPr>
        <w:t> </w:t>
      </w:r>
      <w:r>
        <w:rPr>
          <w:sz w:val="18"/>
        </w:rPr>
        <w:t>diligência</w:t>
      </w:r>
      <w:r>
        <w:rPr>
          <w:spacing w:val="-5"/>
          <w:sz w:val="18"/>
        </w:rPr>
        <w:t> </w:t>
      </w:r>
      <w:r>
        <w:rPr>
          <w:sz w:val="18"/>
        </w:rPr>
        <w:t>do</w:t>
      </w:r>
      <w:r>
        <w:rPr>
          <w:spacing w:val="-5"/>
          <w:sz w:val="18"/>
        </w:rPr>
        <w:t> </w:t>
      </w:r>
      <w:r>
        <w:rPr>
          <w:sz w:val="18"/>
        </w:rPr>
        <w:t>Pregoeiro,</w:t>
      </w:r>
      <w:r>
        <w:rPr>
          <w:spacing w:val="-5"/>
          <w:sz w:val="18"/>
        </w:rPr>
        <w:t> </w:t>
      </w:r>
      <w:r>
        <w:rPr>
          <w:sz w:val="18"/>
        </w:rPr>
        <w:t>que</w:t>
      </w:r>
      <w:r>
        <w:rPr>
          <w:spacing w:val="-5"/>
          <w:sz w:val="18"/>
        </w:rPr>
        <w:t> </w:t>
      </w:r>
      <w:r>
        <w:rPr>
          <w:spacing w:val="-2"/>
          <w:sz w:val="18"/>
        </w:rPr>
        <w:t>comprove:</w:t>
      </w:r>
    </w:p>
    <w:p>
      <w:pPr>
        <w:pStyle w:val="ListParagraph"/>
        <w:numPr>
          <w:ilvl w:val="3"/>
          <w:numId w:val="1"/>
        </w:numPr>
        <w:tabs>
          <w:tab w:pos="1306" w:val="left" w:leader="none"/>
        </w:tabs>
        <w:spacing w:line="240" w:lineRule="auto" w:before="185" w:after="0"/>
        <w:ind w:left="1306" w:right="0" w:hanging="581"/>
        <w:jc w:val="left"/>
        <w:rPr>
          <w:sz w:val="18"/>
        </w:rPr>
      </w:pPr>
      <w:r>
        <w:rPr>
          <w:sz w:val="18"/>
        </w:rPr>
        <w:t>que</w:t>
      </w:r>
      <w:r>
        <w:rPr>
          <w:spacing w:val="-5"/>
          <w:sz w:val="18"/>
        </w:rPr>
        <w:t> </w:t>
      </w:r>
      <w:r>
        <w:rPr>
          <w:sz w:val="18"/>
        </w:rPr>
        <w:t>o</w:t>
      </w:r>
      <w:r>
        <w:rPr>
          <w:spacing w:val="-5"/>
          <w:sz w:val="18"/>
        </w:rPr>
        <w:t> </w:t>
      </w:r>
      <w:r>
        <w:rPr>
          <w:sz w:val="18"/>
        </w:rPr>
        <w:t>custo</w:t>
      </w:r>
      <w:r>
        <w:rPr>
          <w:spacing w:val="-4"/>
          <w:sz w:val="18"/>
        </w:rPr>
        <w:t> </w:t>
      </w:r>
      <w:r>
        <w:rPr>
          <w:sz w:val="18"/>
        </w:rPr>
        <w:t>do</w:t>
      </w:r>
      <w:r>
        <w:rPr>
          <w:spacing w:val="-5"/>
          <w:sz w:val="18"/>
        </w:rPr>
        <w:t> </w:t>
      </w:r>
      <w:r>
        <w:rPr>
          <w:sz w:val="18"/>
        </w:rPr>
        <w:t>licitante</w:t>
      </w:r>
      <w:r>
        <w:rPr>
          <w:spacing w:val="-4"/>
          <w:sz w:val="18"/>
        </w:rPr>
        <w:t> </w:t>
      </w:r>
      <w:r>
        <w:rPr>
          <w:sz w:val="18"/>
        </w:rPr>
        <w:t>ultrapassa</w:t>
      </w:r>
      <w:r>
        <w:rPr>
          <w:spacing w:val="-5"/>
          <w:sz w:val="18"/>
        </w:rPr>
        <w:t> </w:t>
      </w:r>
      <w:r>
        <w:rPr>
          <w:sz w:val="18"/>
        </w:rPr>
        <w:t>o</w:t>
      </w:r>
      <w:r>
        <w:rPr>
          <w:spacing w:val="-4"/>
          <w:sz w:val="18"/>
        </w:rPr>
        <w:t> </w:t>
      </w:r>
      <w:r>
        <w:rPr>
          <w:sz w:val="18"/>
        </w:rPr>
        <w:t>valor</w:t>
      </w:r>
      <w:r>
        <w:rPr>
          <w:spacing w:val="-5"/>
          <w:sz w:val="18"/>
        </w:rPr>
        <w:t> </w:t>
      </w:r>
      <w:r>
        <w:rPr>
          <w:sz w:val="18"/>
        </w:rPr>
        <w:t>da</w:t>
      </w:r>
      <w:r>
        <w:rPr>
          <w:spacing w:val="-4"/>
          <w:sz w:val="18"/>
        </w:rPr>
        <w:t> </w:t>
      </w:r>
      <w:r>
        <w:rPr>
          <w:sz w:val="18"/>
        </w:rPr>
        <w:t>proposta;</w:t>
      </w:r>
      <w:r>
        <w:rPr>
          <w:spacing w:val="-5"/>
          <w:sz w:val="18"/>
        </w:rPr>
        <w:t> </w:t>
      </w:r>
      <w:r>
        <w:rPr>
          <w:spacing w:val="-10"/>
          <w:sz w:val="18"/>
        </w:rPr>
        <w:t>e</w:t>
      </w:r>
    </w:p>
    <w:p>
      <w:pPr>
        <w:pStyle w:val="ListParagraph"/>
        <w:numPr>
          <w:ilvl w:val="3"/>
          <w:numId w:val="1"/>
        </w:numPr>
        <w:tabs>
          <w:tab w:pos="1306" w:val="left" w:leader="none"/>
        </w:tabs>
        <w:spacing w:line="240" w:lineRule="auto" w:before="197" w:after="0"/>
        <w:ind w:left="1306" w:right="0" w:hanging="581"/>
        <w:jc w:val="left"/>
        <w:rPr>
          <w:sz w:val="18"/>
        </w:rPr>
      </w:pPr>
      <w:r>
        <w:rPr>
          <w:sz w:val="18"/>
        </w:rPr>
        <w:t>inexistirem</w:t>
      </w:r>
      <w:r>
        <w:rPr>
          <w:spacing w:val="-6"/>
          <w:sz w:val="18"/>
        </w:rPr>
        <w:t> </w:t>
      </w:r>
      <w:r>
        <w:rPr>
          <w:sz w:val="18"/>
        </w:rPr>
        <w:t>custos</w:t>
      </w:r>
      <w:r>
        <w:rPr>
          <w:spacing w:val="-5"/>
          <w:sz w:val="18"/>
        </w:rPr>
        <w:t> </w:t>
      </w:r>
      <w:r>
        <w:rPr>
          <w:sz w:val="18"/>
        </w:rPr>
        <w:t>de</w:t>
      </w:r>
      <w:r>
        <w:rPr>
          <w:spacing w:val="-6"/>
          <w:sz w:val="18"/>
        </w:rPr>
        <w:t> </w:t>
      </w:r>
      <w:r>
        <w:rPr>
          <w:sz w:val="18"/>
        </w:rPr>
        <w:t>oportunidade</w:t>
      </w:r>
      <w:r>
        <w:rPr>
          <w:spacing w:val="-5"/>
          <w:sz w:val="18"/>
        </w:rPr>
        <w:t> </w:t>
      </w:r>
      <w:r>
        <w:rPr>
          <w:sz w:val="18"/>
        </w:rPr>
        <w:t>capazes</w:t>
      </w:r>
      <w:r>
        <w:rPr>
          <w:spacing w:val="-5"/>
          <w:sz w:val="18"/>
        </w:rPr>
        <w:t> </w:t>
      </w:r>
      <w:r>
        <w:rPr>
          <w:sz w:val="18"/>
        </w:rPr>
        <w:t>de</w:t>
      </w:r>
      <w:r>
        <w:rPr>
          <w:spacing w:val="-6"/>
          <w:sz w:val="18"/>
        </w:rPr>
        <w:t> </w:t>
      </w:r>
      <w:r>
        <w:rPr>
          <w:sz w:val="18"/>
        </w:rPr>
        <w:t>justificar</w:t>
      </w:r>
      <w:r>
        <w:rPr>
          <w:spacing w:val="-5"/>
          <w:sz w:val="18"/>
        </w:rPr>
        <w:t> </w:t>
      </w:r>
      <w:r>
        <w:rPr>
          <w:sz w:val="18"/>
        </w:rPr>
        <w:t>o</w:t>
      </w:r>
      <w:r>
        <w:rPr>
          <w:spacing w:val="-6"/>
          <w:sz w:val="18"/>
        </w:rPr>
        <w:t> </w:t>
      </w:r>
      <w:r>
        <w:rPr>
          <w:sz w:val="18"/>
        </w:rPr>
        <w:t>vulto</w:t>
      </w:r>
      <w:r>
        <w:rPr>
          <w:spacing w:val="-5"/>
          <w:sz w:val="18"/>
        </w:rPr>
        <w:t> </w:t>
      </w:r>
      <w:r>
        <w:rPr>
          <w:sz w:val="18"/>
        </w:rPr>
        <w:t>da</w:t>
      </w:r>
      <w:r>
        <w:rPr>
          <w:spacing w:val="-5"/>
          <w:sz w:val="18"/>
        </w:rPr>
        <w:t> </w:t>
      </w:r>
      <w:r>
        <w:rPr>
          <w:spacing w:val="-2"/>
          <w:sz w:val="18"/>
        </w:rPr>
        <w:t>oferta.</w:t>
      </w:r>
    </w:p>
    <w:p>
      <w:pPr>
        <w:pStyle w:val="ListParagraph"/>
        <w:numPr>
          <w:ilvl w:val="1"/>
          <w:numId w:val="1"/>
        </w:numPr>
        <w:tabs>
          <w:tab w:pos="1035" w:val="left" w:leader="none"/>
        </w:tabs>
        <w:spacing w:line="247" w:lineRule="auto" w:before="185" w:after="0"/>
        <w:ind w:left="299" w:right="282" w:firstLine="423"/>
        <w:jc w:val="both"/>
        <w:rPr>
          <w:b/>
          <w:sz w:val="18"/>
        </w:rPr>
      </w:pPr>
      <w:r>
        <w:rPr>
          <w:sz w:val="18"/>
        </w:rPr>
        <w:t>Se</w:t>
      </w:r>
      <w:r>
        <w:rPr>
          <w:spacing w:val="-3"/>
          <w:sz w:val="18"/>
        </w:rPr>
        <w:t> </w:t>
      </w:r>
      <w:r>
        <w:rPr>
          <w:sz w:val="18"/>
        </w:rPr>
        <w:t>houver</w:t>
      </w:r>
      <w:r>
        <w:rPr>
          <w:spacing w:val="-3"/>
          <w:sz w:val="18"/>
        </w:rPr>
        <w:t> </w:t>
      </w:r>
      <w:r>
        <w:rPr>
          <w:sz w:val="18"/>
        </w:rPr>
        <w:t>indícios</w:t>
      </w:r>
      <w:r>
        <w:rPr>
          <w:spacing w:val="-3"/>
          <w:sz w:val="18"/>
        </w:rPr>
        <w:t> </w:t>
      </w:r>
      <w:r>
        <w:rPr>
          <w:sz w:val="18"/>
        </w:rPr>
        <w:t>de</w:t>
      </w:r>
      <w:r>
        <w:rPr>
          <w:spacing w:val="-3"/>
          <w:sz w:val="18"/>
        </w:rPr>
        <w:t> </w:t>
      </w:r>
      <w:r>
        <w:rPr>
          <w:sz w:val="18"/>
        </w:rPr>
        <w:t>inexequibilidade</w:t>
      </w:r>
      <w:r>
        <w:rPr>
          <w:spacing w:val="-3"/>
          <w:sz w:val="18"/>
        </w:rPr>
        <w:t> </w:t>
      </w:r>
      <w:r>
        <w:rPr>
          <w:sz w:val="18"/>
        </w:rPr>
        <w:t>da</w:t>
      </w:r>
      <w:r>
        <w:rPr>
          <w:spacing w:val="-3"/>
          <w:sz w:val="18"/>
        </w:rPr>
        <w:t> </w:t>
      </w:r>
      <w:r>
        <w:rPr>
          <w:sz w:val="18"/>
        </w:rPr>
        <w:t>proposta</w:t>
      </w:r>
      <w:r>
        <w:rPr>
          <w:spacing w:val="-3"/>
          <w:sz w:val="18"/>
        </w:rPr>
        <w:t> </w:t>
      </w:r>
      <w:r>
        <w:rPr>
          <w:sz w:val="18"/>
        </w:rPr>
        <w:t>de</w:t>
      </w:r>
      <w:r>
        <w:rPr>
          <w:spacing w:val="-3"/>
          <w:sz w:val="18"/>
        </w:rPr>
        <w:t> </w:t>
      </w:r>
      <w:r>
        <w:rPr>
          <w:sz w:val="18"/>
        </w:rPr>
        <w:t>preço,</w:t>
      </w:r>
      <w:r>
        <w:rPr>
          <w:spacing w:val="-3"/>
          <w:sz w:val="18"/>
        </w:rPr>
        <w:t> </w:t>
      </w:r>
      <w:r>
        <w:rPr>
          <w:sz w:val="18"/>
        </w:rPr>
        <w:t>ou</w:t>
      </w:r>
      <w:r>
        <w:rPr>
          <w:spacing w:val="-3"/>
          <w:sz w:val="18"/>
        </w:rPr>
        <w:t> </w:t>
      </w:r>
      <w:r>
        <w:rPr>
          <w:sz w:val="18"/>
        </w:rPr>
        <w:t>em</w:t>
      </w:r>
      <w:r>
        <w:rPr>
          <w:spacing w:val="-3"/>
          <w:sz w:val="18"/>
        </w:rPr>
        <w:t> </w:t>
      </w:r>
      <w:r>
        <w:rPr>
          <w:sz w:val="18"/>
        </w:rPr>
        <w:t>caso</w:t>
      </w:r>
      <w:r>
        <w:rPr>
          <w:spacing w:val="-3"/>
          <w:sz w:val="18"/>
        </w:rPr>
        <w:t> </w:t>
      </w:r>
      <w:r>
        <w:rPr>
          <w:sz w:val="18"/>
        </w:rPr>
        <w:t>da</w:t>
      </w:r>
      <w:r>
        <w:rPr>
          <w:spacing w:val="-3"/>
          <w:sz w:val="18"/>
        </w:rPr>
        <w:t> </w:t>
      </w:r>
      <w:r>
        <w:rPr>
          <w:sz w:val="18"/>
        </w:rPr>
        <w:t>necessidade</w:t>
      </w:r>
      <w:r>
        <w:rPr>
          <w:spacing w:val="-3"/>
          <w:sz w:val="18"/>
        </w:rPr>
        <w:t> </w:t>
      </w:r>
      <w:r>
        <w:rPr>
          <w:sz w:val="18"/>
        </w:rPr>
        <w:t>de</w:t>
      </w:r>
      <w:r>
        <w:rPr>
          <w:spacing w:val="-3"/>
          <w:sz w:val="18"/>
        </w:rPr>
        <w:t> </w:t>
      </w:r>
      <w:r>
        <w:rPr>
          <w:sz w:val="18"/>
        </w:rPr>
        <w:t>esclarecimentos</w:t>
      </w:r>
      <w:r>
        <w:rPr>
          <w:spacing w:val="-3"/>
          <w:sz w:val="18"/>
        </w:rPr>
        <w:t> </w:t>
      </w:r>
      <w:r>
        <w:rPr>
          <w:sz w:val="18"/>
        </w:rPr>
        <w:t>complementares,</w:t>
      </w:r>
      <w:r>
        <w:rPr>
          <w:spacing w:val="-3"/>
          <w:sz w:val="18"/>
        </w:rPr>
        <w:t> </w:t>
      </w:r>
      <w:r>
        <w:rPr>
          <w:sz w:val="18"/>
        </w:rPr>
        <w:t>poderão</w:t>
      </w:r>
      <w:r>
        <w:rPr>
          <w:spacing w:val="-3"/>
          <w:sz w:val="18"/>
        </w:rPr>
        <w:t> </w:t>
      </w:r>
      <w:r>
        <w:rPr>
          <w:sz w:val="18"/>
        </w:rPr>
        <w:t>ser</w:t>
      </w:r>
      <w:r>
        <w:rPr>
          <w:spacing w:val="-3"/>
          <w:sz w:val="18"/>
        </w:rPr>
        <w:t> </w:t>
      </w:r>
      <w:r>
        <w:rPr>
          <w:sz w:val="18"/>
        </w:rPr>
        <w:t>efetuadas</w:t>
      </w:r>
      <w:r>
        <w:rPr>
          <w:spacing w:val="-3"/>
          <w:sz w:val="18"/>
        </w:rPr>
        <w:t> </w:t>
      </w:r>
      <w:r>
        <w:rPr>
          <w:sz w:val="18"/>
        </w:rPr>
        <w:t>diligências,</w:t>
      </w:r>
      <w:r>
        <w:rPr>
          <w:spacing w:val="-3"/>
          <w:sz w:val="18"/>
        </w:rPr>
        <w:t> </w:t>
      </w:r>
      <w:r>
        <w:rPr>
          <w:sz w:val="18"/>
        </w:rPr>
        <w:t>para</w:t>
      </w:r>
      <w:r>
        <w:rPr>
          <w:spacing w:val="-3"/>
          <w:sz w:val="18"/>
        </w:rPr>
        <w:t> </w:t>
      </w:r>
      <w:r>
        <w:rPr>
          <w:sz w:val="18"/>
        </w:rPr>
        <w:t>que</w:t>
      </w:r>
      <w:r>
        <w:rPr>
          <w:spacing w:val="-3"/>
          <w:sz w:val="18"/>
        </w:rPr>
        <w:t> </w:t>
      </w:r>
      <w:r>
        <w:rPr>
          <w:sz w:val="18"/>
        </w:rPr>
        <w:t>a</w:t>
      </w:r>
      <w:r>
        <w:rPr>
          <w:spacing w:val="-3"/>
          <w:sz w:val="18"/>
        </w:rPr>
        <w:t> </w:t>
      </w:r>
      <w:r>
        <w:rPr>
          <w:sz w:val="18"/>
        </w:rPr>
        <w:t>empresa</w:t>
      </w:r>
      <w:r>
        <w:rPr>
          <w:spacing w:val="-3"/>
          <w:sz w:val="18"/>
        </w:rPr>
        <w:t> </w:t>
      </w:r>
      <w:r>
        <w:rPr>
          <w:sz w:val="18"/>
        </w:rPr>
        <w:t>comprove</w:t>
      </w:r>
      <w:r>
        <w:rPr>
          <w:spacing w:val="-3"/>
          <w:sz w:val="18"/>
        </w:rPr>
        <w:t> </w:t>
      </w:r>
      <w:r>
        <w:rPr>
          <w:sz w:val="18"/>
        </w:rPr>
        <w:t>a exequibilidade da proposta.</w:t>
      </w:r>
    </w:p>
    <w:p>
      <w:pPr>
        <w:pStyle w:val="ListParagraph"/>
        <w:numPr>
          <w:ilvl w:val="1"/>
          <w:numId w:val="1"/>
        </w:numPr>
        <w:tabs>
          <w:tab w:pos="1073" w:val="left" w:leader="none"/>
        </w:tabs>
        <w:spacing w:line="254" w:lineRule="auto" w:before="179" w:after="0"/>
        <w:ind w:left="299" w:right="282" w:firstLine="423"/>
        <w:jc w:val="both"/>
        <w:rPr>
          <w:b/>
          <w:sz w:val="18"/>
        </w:rPr>
      </w:pPr>
      <w:r>
        <w:rPr>
          <w:sz w:val="18"/>
        </w:rPr>
        <w:t>Caso o custo global estimado do objeto licitado tenha sido decomposto em seus respectivos custos unitários por meio de Planilha de Custos e Formação de Preços elaborada pela Administração,</w:t>
      </w:r>
      <w:r>
        <w:rPr>
          <w:spacing w:val="-3"/>
          <w:sz w:val="18"/>
        </w:rPr>
        <w:t> </w:t>
      </w:r>
      <w:r>
        <w:rPr>
          <w:sz w:val="18"/>
        </w:rPr>
        <w:t>o</w:t>
      </w:r>
      <w:r>
        <w:rPr>
          <w:spacing w:val="-3"/>
          <w:sz w:val="18"/>
        </w:rPr>
        <w:t> </w:t>
      </w:r>
      <w:r>
        <w:rPr>
          <w:sz w:val="18"/>
        </w:rPr>
        <w:t>licitante</w:t>
      </w:r>
      <w:r>
        <w:rPr>
          <w:spacing w:val="-3"/>
          <w:sz w:val="18"/>
        </w:rPr>
        <w:t> </w:t>
      </w:r>
      <w:r>
        <w:rPr>
          <w:sz w:val="18"/>
        </w:rPr>
        <w:t>classificado</w:t>
      </w:r>
      <w:r>
        <w:rPr>
          <w:spacing w:val="-3"/>
          <w:sz w:val="18"/>
        </w:rPr>
        <w:t> </w:t>
      </w:r>
      <w:r>
        <w:rPr>
          <w:sz w:val="18"/>
        </w:rPr>
        <w:t>em</w:t>
      </w:r>
      <w:r>
        <w:rPr>
          <w:spacing w:val="-3"/>
          <w:sz w:val="18"/>
        </w:rPr>
        <w:t> </w:t>
      </w:r>
      <w:r>
        <w:rPr>
          <w:sz w:val="18"/>
        </w:rPr>
        <w:t>primeiro</w:t>
      </w:r>
      <w:r>
        <w:rPr>
          <w:spacing w:val="-3"/>
          <w:sz w:val="18"/>
        </w:rPr>
        <w:t> </w:t>
      </w:r>
      <w:r>
        <w:rPr>
          <w:sz w:val="18"/>
        </w:rPr>
        <w:t>lugar</w:t>
      </w:r>
      <w:r>
        <w:rPr>
          <w:spacing w:val="-3"/>
          <w:sz w:val="18"/>
        </w:rPr>
        <w:t> </w:t>
      </w:r>
      <w:r>
        <w:rPr>
          <w:sz w:val="18"/>
        </w:rPr>
        <w:t>será</w:t>
      </w:r>
      <w:r>
        <w:rPr>
          <w:spacing w:val="-3"/>
          <w:sz w:val="18"/>
        </w:rPr>
        <w:t> </w:t>
      </w:r>
      <w:r>
        <w:rPr>
          <w:sz w:val="18"/>
        </w:rPr>
        <w:t>convocado</w:t>
      </w:r>
      <w:r>
        <w:rPr>
          <w:spacing w:val="-3"/>
          <w:sz w:val="18"/>
        </w:rPr>
        <w:t> </w:t>
      </w:r>
      <w:r>
        <w:rPr>
          <w:sz w:val="18"/>
        </w:rPr>
        <w:t>para</w:t>
      </w:r>
      <w:r>
        <w:rPr>
          <w:spacing w:val="-3"/>
          <w:sz w:val="18"/>
        </w:rPr>
        <w:t> </w:t>
      </w:r>
      <w:r>
        <w:rPr>
          <w:sz w:val="18"/>
        </w:rPr>
        <w:t>apresentar</w:t>
      </w:r>
      <w:r>
        <w:rPr>
          <w:spacing w:val="-3"/>
          <w:sz w:val="18"/>
        </w:rPr>
        <w:t> </w:t>
      </w:r>
      <w:r>
        <w:rPr>
          <w:sz w:val="18"/>
        </w:rPr>
        <w:t>Planilha</w:t>
      </w:r>
      <w:r>
        <w:rPr>
          <w:spacing w:val="-3"/>
          <w:sz w:val="18"/>
        </w:rPr>
        <w:t> </w:t>
      </w:r>
      <w:r>
        <w:rPr>
          <w:sz w:val="18"/>
        </w:rPr>
        <w:t>por</w:t>
      </w:r>
      <w:r>
        <w:rPr>
          <w:spacing w:val="-3"/>
          <w:sz w:val="18"/>
        </w:rPr>
        <w:t> </w:t>
      </w:r>
      <w:r>
        <w:rPr>
          <w:sz w:val="18"/>
        </w:rPr>
        <w:t>ele</w:t>
      </w:r>
      <w:r>
        <w:rPr>
          <w:spacing w:val="-3"/>
          <w:sz w:val="18"/>
        </w:rPr>
        <w:t> </w:t>
      </w:r>
      <w:r>
        <w:rPr>
          <w:sz w:val="18"/>
        </w:rPr>
        <w:t>elaborada,</w:t>
      </w:r>
      <w:r>
        <w:rPr>
          <w:spacing w:val="-3"/>
          <w:sz w:val="18"/>
        </w:rPr>
        <w:t> </w:t>
      </w:r>
      <w:r>
        <w:rPr>
          <w:sz w:val="18"/>
        </w:rPr>
        <w:t>com</w:t>
      </w:r>
      <w:r>
        <w:rPr>
          <w:spacing w:val="-3"/>
          <w:sz w:val="18"/>
        </w:rPr>
        <w:t> </w:t>
      </w:r>
      <w:r>
        <w:rPr>
          <w:sz w:val="18"/>
        </w:rPr>
        <w:t>os</w:t>
      </w:r>
      <w:r>
        <w:rPr>
          <w:spacing w:val="-3"/>
          <w:sz w:val="18"/>
        </w:rPr>
        <w:t> </w:t>
      </w:r>
      <w:r>
        <w:rPr>
          <w:sz w:val="18"/>
        </w:rPr>
        <w:t>respectivos</w:t>
      </w:r>
      <w:r>
        <w:rPr>
          <w:spacing w:val="-3"/>
          <w:sz w:val="18"/>
        </w:rPr>
        <w:t> </w:t>
      </w:r>
      <w:r>
        <w:rPr>
          <w:sz w:val="18"/>
        </w:rPr>
        <w:t>valores</w:t>
      </w:r>
      <w:r>
        <w:rPr>
          <w:spacing w:val="-3"/>
          <w:sz w:val="18"/>
        </w:rPr>
        <w:t> </w:t>
      </w:r>
      <w:r>
        <w:rPr>
          <w:sz w:val="18"/>
        </w:rPr>
        <w:t>adequados</w:t>
      </w:r>
      <w:r>
        <w:rPr>
          <w:spacing w:val="-3"/>
          <w:sz w:val="18"/>
        </w:rPr>
        <w:t> </w:t>
      </w:r>
      <w:r>
        <w:rPr>
          <w:sz w:val="18"/>
        </w:rPr>
        <w:t>ao</w:t>
      </w:r>
      <w:r>
        <w:rPr>
          <w:spacing w:val="-3"/>
          <w:sz w:val="18"/>
        </w:rPr>
        <w:t> </w:t>
      </w:r>
      <w:r>
        <w:rPr>
          <w:sz w:val="18"/>
        </w:rPr>
        <w:t>valor</w:t>
      </w:r>
      <w:r>
        <w:rPr>
          <w:spacing w:val="-3"/>
          <w:sz w:val="18"/>
        </w:rPr>
        <w:t> </w:t>
      </w:r>
      <w:r>
        <w:rPr>
          <w:sz w:val="18"/>
        </w:rPr>
        <w:t>final</w:t>
      </w:r>
      <w:r>
        <w:rPr>
          <w:spacing w:val="-3"/>
          <w:sz w:val="18"/>
        </w:rPr>
        <w:t> </w:t>
      </w:r>
      <w:r>
        <w:rPr>
          <w:sz w:val="18"/>
        </w:rPr>
        <w:t>da</w:t>
      </w:r>
      <w:r>
        <w:rPr>
          <w:spacing w:val="-3"/>
          <w:sz w:val="18"/>
        </w:rPr>
        <w:t> </w:t>
      </w:r>
      <w:r>
        <w:rPr>
          <w:sz w:val="18"/>
        </w:rPr>
        <w:t>sua</w:t>
      </w:r>
      <w:r>
        <w:rPr>
          <w:spacing w:val="-3"/>
          <w:sz w:val="18"/>
        </w:rPr>
        <w:t> </w:t>
      </w:r>
      <w:r>
        <w:rPr>
          <w:sz w:val="18"/>
        </w:rPr>
        <w:t>proposta,</w:t>
      </w:r>
      <w:r>
        <w:rPr>
          <w:spacing w:val="-3"/>
          <w:sz w:val="18"/>
        </w:rPr>
        <w:t> </w:t>
      </w:r>
      <w:r>
        <w:rPr>
          <w:sz w:val="18"/>
        </w:rPr>
        <w:t>sob</w:t>
      </w:r>
      <w:r>
        <w:rPr>
          <w:spacing w:val="-3"/>
          <w:sz w:val="18"/>
        </w:rPr>
        <w:t> </w:t>
      </w:r>
      <w:r>
        <w:rPr>
          <w:sz w:val="18"/>
        </w:rPr>
        <w:t>pena</w:t>
      </w:r>
      <w:r>
        <w:rPr>
          <w:spacing w:val="-3"/>
          <w:sz w:val="18"/>
        </w:rPr>
        <w:t> </w:t>
      </w:r>
      <w:r>
        <w:rPr>
          <w:sz w:val="18"/>
        </w:rPr>
        <w:t>de</w:t>
      </w:r>
      <w:r>
        <w:rPr>
          <w:spacing w:val="-3"/>
          <w:sz w:val="18"/>
        </w:rPr>
        <w:t> </w:t>
      </w:r>
      <w:r>
        <w:rPr>
          <w:sz w:val="18"/>
        </w:rPr>
        <w:t>não aceitação da proposta.</w:t>
      </w:r>
    </w:p>
    <w:p>
      <w:pPr>
        <w:pStyle w:val="ListParagraph"/>
        <w:numPr>
          <w:ilvl w:val="1"/>
          <w:numId w:val="1"/>
        </w:numPr>
        <w:tabs>
          <w:tab w:pos="1041" w:val="left" w:leader="none"/>
        </w:tabs>
        <w:spacing w:line="247" w:lineRule="auto" w:before="171" w:after="0"/>
        <w:ind w:left="299" w:right="282" w:firstLine="423"/>
        <w:jc w:val="both"/>
        <w:rPr>
          <w:b/>
          <w:sz w:val="18"/>
        </w:rPr>
      </w:pPr>
      <w:r>
        <w:rPr>
          <w:sz w:val="18"/>
        </w:rPr>
        <w:t>Erros no preenchimento da planilha não constituem motivo para a desclassificação da proposta.</w:t>
      </w:r>
      <w:r>
        <w:rPr>
          <w:spacing w:val="-7"/>
          <w:sz w:val="18"/>
        </w:rPr>
        <w:t> </w:t>
      </w:r>
      <w:r>
        <w:rPr>
          <w:sz w:val="18"/>
        </w:rPr>
        <w:t>A</w:t>
      </w:r>
      <w:r>
        <w:rPr>
          <w:spacing w:val="-7"/>
          <w:sz w:val="18"/>
        </w:rPr>
        <w:t> </w:t>
      </w:r>
      <w:r>
        <w:rPr>
          <w:sz w:val="18"/>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1170" w:val="left" w:leader="none"/>
        </w:tabs>
        <w:spacing w:line="240" w:lineRule="auto" w:before="179" w:after="0"/>
        <w:ind w:left="1170" w:right="0" w:hanging="447"/>
        <w:jc w:val="left"/>
        <w:rPr>
          <w:sz w:val="18"/>
        </w:rPr>
      </w:pPr>
      <w:r>
        <w:rPr>
          <w:sz w:val="18"/>
        </w:rPr>
        <w:t>O</w:t>
      </w:r>
      <w:r>
        <w:rPr>
          <w:spacing w:val="-5"/>
          <w:sz w:val="18"/>
        </w:rPr>
        <w:t> </w:t>
      </w:r>
      <w:r>
        <w:rPr>
          <w:sz w:val="18"/>
        </w:rPr>
        <w:t>ajuste</w:t>
      </w:r>
      <w:r>
        <w:rPr>
          <w:spacing w:val="-4"/>
          <w:sz w:val="18"/>
        </w:rPr>
        <w:t> </w:t>
      </w:r>
      <w:r>
        <w:rPr>
          <w:sz w:val="18"/>
        </w:rPr>
        <w:t>de</w:t>
      </w:r>
      <w:r>
        <w:rPr>
          <w:spacing w:val="-4"/>
          <w:sz w:val="18"/>
        </w:rPr>
        <w:t> </w:t>
      </w:r>
      <w:r>
        <w:rPr>
          <w:sz w:val="18"/>
        </w:rPr>
        <w:t>que</w:t>
      </w:r>
      <w:r>
        <w:rPr>
          <w:spacing w:val="-4"/>
          <w:sz w:val="18"/>
        </w:rPr>
        <w:t> </w:t>
      </w:r>
      <w:r>
        <w:rPr>
          <w:sz w:val="18"/>
        </w:rPr>
        <w:t>trata</w:t>
      </w:r>
      <w:r>
        <w:rPr>
          <w:spacing w:val="-5"/>
          <w:sz w:val="18"/>
        </w:rPr>
        <w:t> </w:t>
      </w:r>
      <w:r>
        <w:rPr>
          <w:sz w:val="18"/>
        </w:rPr>
        <w:t>este</w:t>
      </w:r>
      <w:r>
        <w:rPr>
          <w:spacing w:val="-4"/>
          <w:sz w:val="18"/>
        </w:rPr>
        <w:t> </w:t>
      </w:r>
      <w:r>
        <w:rPr>
          <w:sz w:val="18"/>
        </w:rPr>
        <w:t>dispositivo</w:t>
      </w:r>
      <w:r>
        <w:rPr>
          <w:spacing w:val="-4"/>
          <w:sz w:val="18"/>
        </w:rPr>
        <w:t> </w:t>
      </w:r>
      <w:r>
        <w:rPr>
          <w:sz w:val="18"/>
        </w:rPr>
        <w:t>se</w:t>
      </w:r>
      <w:r>
        <w:rPr>
          <w:spacing w:val="-4"/>
          <w:sz w:val="18"/>
        </w:rPr>
        <w:t> </w:t>
      </w:r>
      <w:r>
        <w:rPr>
          <w:sz w:val="18"/>
        </w:rPr>
        <w:t>limita</w:t>
      </w:r>
      <w:r>
        <w:rPr>
          <w:spacing w:val="-5"/>
          <w:sz w:val="18"/>
        </w:rPr>
        <w:t> </w:t>
      </w:r>
      <w:r>
        <w:rPr>
          <w:sz w:val="18"/>
        </w:rPr>
        <w:t>a</w:t>
      </w:r>
      <w:r>
        <w:rPr>
          <w:spacing w:val="-4"/>
          <w:sz w:val="18"/>
        </w:rPr>
        <w:t> </w:t>
      </w:r>
      <w:r>
        <w:rPr>
          <w:sz w:val="18"/>
        </w:rPr>
        <w:t>sanar</w:t>
      </w:r>
      <w:r>
        <w:rPr>
          <w:spacing w:val="-4"/>
          <w:sz w:val="18"/>
        </w:rPr>
        <w:t> </w:t>
      </w:r>
      <w:r>
        <w:rPr>
          <w:sz w:val="18"/>
        </w:rPr>
        <w:t>erros</w:t>
      </w:r>
      <w:r>
        <w:rPr>
          <w:spacing w:val="-4"/>
          <w:sz w:val="18"/>
        </w:rPr>
        <w:t> </w:t>
      </w:r>
      <w:r>
        <w:rPr>
          <w:sz w:val="18"/>
        </w:rPr>
        <w:t>ou</w:t>
      </w:r>
      <w:r>
        <w:rPr>
          <w:spacing w:val="-5"/>
          <w:sz w:val="18"/>
        </w:rPr>
        <w:t> </w:t>
      </w:r>
      <w:r>
        <w:rPr>
          <w:sz w:val="18"/>
        </w:rPr>
        <w:t>falhas</w:t>
      </w:r>
      <w:r>
        <w:rPr>
          <w:spacing w:val="-4"/>
          <w:sz w:val="18"/>
        </w:rPr>
        <w:t> </w:t>
      </w:r>
      <w:r>
        <w:rPr>
          <w:sz w:val="18"/>
        </w:rPr>
        <w:t>que</w:t>
      </w:r>
      <w:r>
        <w:rPr>
          <w:spacing w:val="-4"/>
          <w:sz w:val="18"/>
        </w:rPr>
        <w:t> </w:t>
      </w:r>
      <w:r>
        <w:rPr>
          <w:sz w:val="18"/>
        </w:rPr>
        <w:t>não</w:t>
      </w:r>
      <w:r>
        <w:rPr>
          <w:spacing w:val="-4"/>
          <w:sz w:val="18"/>
        </w:rPr>
        <w:t> </w:t>
      </w:r>
      <w:r>
        <w:rPr>
          <w:sz w:val="18"/>
        </w:rPr>
        <w:t>alterem</w:t>
      </w:r>
      <w:r>
        <w:rPr>
          <w:spacing w:val="-5"/>
          <w:sz w:val="18"/>
        </w:rPr>
        <w:t> </w:t>
      </w:r>
      <w:r>
        <w:rPr>
          <w:sz w:val="18"/>
        </w:rPr>
        <w:t>a</w:t>
      </w:r>
      <w:r>
        <w:rPr>
          <w:spacing w:val="-4"/>
          <w:sz w:val="18"/>
        </w:rPr>
        <w:t> </w:t>
      </w:r>
      <w:r>
        <w:rPr>
          <w:sz w:val="18"/>
        </w:rPr>
        <w:t>substância</w:t>
      </w:r>
      <w:r>
        <w:rPr>
          <w:spacing w:val="-4"/>
          <w:sz w:val="18"/>
        </w:rPr>
        <w:t> </w:t>
      </w:r>
      <w:r>
        <w:rPr>
          <w:sz w:val="18"/>
        </w:rPr>
        <w:t>das</w:t>
      </w:r>
      <w:r>
        <w:rPr>
          <w:spacing w:val="-4"/>
          <w:sz w:val="18"/>
        </w:rPr>
        <w:t> </w:t>
      </w:r>
      <w:r>
        <w:rPr>
          <w:spacing w:val="-2"/>
          <w:sz w:val="18"/>
        </w:rPr>
        <w:t>propostas.</w:t>
      </w:r>
    </w:p>
    <w:p>
      <w:pPr>
        <w:pStyle w:val="ListParagraph"/>
        <w:numPr>
          <w:ilvl w:val="2"/>
          <w:numId w:val="1"/>
        </w:numPr>
        <w:tabs>
          <w:tab w:pos="1191" w:val="left" w:leader="none"/>
        </w:tabs>
        <w:spacing w:line="259" w:lineRule="auto" w:before="185" w:after="0"/>
        <w:ind w:left="299" w:right="282" w:firstLine="423"/>
        <w:jc w:val="both"/>
        <w:rPr>
          <w:sz w:val="18"/>
        </w:rPr>
      </w:pPr>
      <w:r>
        <w:rPr>
          <w:sz w:val="18"/>
        </w:rPr>
        <w:t>Considera-se erro no preenchimento da planilha passível de correção a indicação de recolhimento de impostos e contribuições na forma do Simples Nacional, quando não cabível esse </w:t>
      </w:r>
      <w:r>
        <w:rPr>
          <w:spacing w:val="-2"/>
          <w:sz w:val="18"/>
        </w:rPr>
        <w:t>regime.</w:t>
      </w:r>
    </w:p>
    <w:p>
      <w:pPr>
        <w:pStyle w:val="ListParagraph"/>
        <w:numPr>
          <w:ilvl w:val="1"/>
          <w:numId w:val="1"/>
        </w:numPr>
        <w:tabs>
          <w:tab w:pos="1047" w:val="left" w:leader="none"/>
        </w:tabs>
        <w:spacing w:line="247" w:lineRule="auto" w:before="169" w:after="0"/>
        <w:ind w:left="299" w:right="282" w:firstLine="423"/>
        <w:jc w:val="both"/>
        <w:rPr>
          <w:b/>
          <w:sz w:val="18"/>
        </w:rPr>
      </w:pPr>
      <w:r>
        <w:rPr>
          <w:sz w:val="18"/>
        </w:rPr>
        <w:t>Para fins de análise da proposta quanto ao cumprimento das especificações do objeto, poderá ser colhida a manifestação escrita do setor requisitante do serviço ou da área especializada no </w:t>
      </w:r>
      <w:r>
        <w:rPr>
          <w:spacing w:val="-2"/>
          <w:sz w:val="18"/>
        </w:rPr>
        <w:t>objeto.</w:t>
      </w:r>
    </w:p>
    <w:p>
      <w:pPr>
        <w:pStyle w:val="BodyText"/>
        <w:ind w:left="0"/>
      </w:pPr>
    </w:p>
    <w:p>
      <w:pPr>
        <w:pStyle w:val="BodyText"/>
        <w:spacing w:before="202"/>
        <w:ind w:left="0"/>
      </w:pPr>
    </w:p>
    <w:p>
      <w:pPr>
        <w:pStyle w:val="ListParagraph"/>
        <w:numPr>
          <w:ilvl w:val="0"/>
          <w:numId w:val="1"/>
        </w:numPr>
        <w:tabs>
          <w:tab w:pos="912" w:val="left" w:leader="none"/>
        </w:tabs>
        <w:spacing w:line="240" w:lineRule="auto" w:before="0" w:after="0"/>
        <w:ind w:left="912" w:right="0" w:hanging="189"/>
        <w:jc w:val="left"/>
        <w:rPr>
          <w:b/>
          <w:sz w:val="18"/>
        </w:rPr>
      </w:pPr>
      <w:r>
        <w:rPr>
          <w:b/>
          <w:color w:val="17365C"/>
          <w:sz w:val="18"/>
        </w:rPr>
        <w:t>DA</w:t>
      </w:r>
      <w:r>
        <w:rPr>
          <w:b/>
          <w:color w:val="17365C"/>
          <w:spacing w:val="-6"/>
          <w:sz w:val="18"/>
        </w:rPr>
        <w:t> </w:t>
      </w:r>
      <w:r>
        <w:rPr>
          <w:b/>
          <w:color w:val="17365C"/>
          <w:sz w:val="18"/>
        </w:rPr>
        <w:t>FASE</w:t>
      </w:r>
      <w:r>
        <w:rPr>
          <w:b/>
          <w:color w:val="17365C"/>
          <w:spacing w:val="5"/>
          <w:sz w:val="18"/>
        </w:rPr>
        <w:t> </w:t>
      </w:r>
      <w:r>
        <w:rPr>
          <w:b/>
          <w:color w:val="17365C"/>
          <w:sz w:val="18"/>
        </w:rPr>
        <w:t>DE</w:t>
      </w:r>
      <w:r>
        <w:rPr>
          <w:b/>
          <w:color w:val="17365C"/>
          <w:spacing w:val="4"/>
          <w:sz w:val="18"/>
        </w:rPr>
        <w:t> </w:t>
      </w:r>
      <w:r>
        <w:rPr>
          <w:b/>
          <w:color w:val="17365C"/>
          <w:spacing w:val="-2"/>
          <w:sz w:val="18"/>
        </w:rPr>
        <w:t>HABILITAÇÃO</w:t>
      </w:r>
    </w:p>
    <w:p>
      <w:pPr>
        <w:pStyle w:val="ListParagraph"/>
        <w:spacing w:after="0" w:line="240" w:lineRule="auto"/>
        <w:jc w:val="left"/>
        <w:rPr>
          <w:b/>
          <w:sz w:val="18"/>
        </w:rPr>
        <w:sectPr>
          <w:pgSz w:w="15840" w:h="24480"/>
          <w:pgMar w:top="500" w:bottom="280" w:left="360" w:right="360"/>
        </w:sectPr>
      </w:pPr>
    </w:p>
    <w:p>
      <w:pPr>
        <w:pStyle w:val="ListParagraph"/>
        <w:numPr>
          <w:ilvl w:val="1"/>
          <w:numId w:val="1"/>
        </w:numPr>
        <w:tabs>
          <w:tab w:pos="1055" w:val="left" w:leader="none"/>
        </w:tabs>
        <w:spacing w:line="247" w:lineRule="auto" w:before="70" w:after="0"/>
        <w:ind w:left="299" w:right="282" w:firstLine="423"/>
        <w:jc w:val="left"/>
        <w:rPr>
          <w:b/>
          <w:sz w:val="18"/>
        </w:rPr>
      </w:pPr>
      <w:r>
        <w:rPr>
          <w:sz w:val="18"/>
        </w:rPr>
        <w:t>O</w:t>
      </w:r>
      <w:r>
        <w:rPr>
          <w:spacing w:val="17"/>
          <w:sz w:val="18"/>
        </w:rPr>
        <w:t> </w:t>
      </w:r>
      <w:r>
        <w:rPr>
          <w:sz w:val="18"/>
        </w:rPr>
        <w:t>Pregoeiro</w:t>
      </w:r>
      <w:r>
        <w:rPr>
          <w:spacing w:val="17"/>
          <w:sz w:val="18"/>
        </w:rPr>
        <w:t> </w:t>
      </w:r>
      <w:r>
        <w:rPr>
          <w:sz w:val="18"/>
        </w:rPr>
        <w:t>verificará</w:t>
      </w:r>
      <w:r>
        <w:rPr>
          <w:spacing w:val="17"/>
          <w:sz w:val="18"/>
        </w:rPr>
        <w:t> </w:t>
      </w:r>
      <w:r>
        <w:rPr>
          <w:sz w:val="18"/>
        </w:rPr>
        <w:t>se</w:t>
      </w:r>
      <w:r>
        <w:rPr>
          <w:spacing w:val="17"/>
          <w:sz w:val="18"/>
        </w:rPr>
        <w:t> </w:t>
      </w:r>
      <w:r>
        <w:rPr>
          <w:sz w:val="18"/>
        </w:rPr>
        <w:t>o</w:t>
      </w:r>
      <w:r>
        <w:rPr>
          <w:spacing w:val="17"/>
          <w:sz w:val="18"/>
        </w:rPr>
        <w:t> </w:t>
      </w:r>
      <w:r>
        <w:rPr>
          <w:sz w:val="18"/>
        </w:rPr>
        <w:t>licitante</w:t>
      </w:r>
      <w:r>
        <w:rPr>
          <w:spacing w:val="17"/>
          <w:sz w:val="18"/>
        </w:rPr>
        <w:t> </w:t>
      </w:r>
      <w:r>
        <w:rPr>
          <w:sz w:val="18"/>
        </w:rPr>
        <w:t>provisoriamente</w:t>
      </w:r>
      <w:r>
        <w:rPr>
          <w:spacing w:val="17"/>
          <w:sz w:val="18"/>
        </w:rPr>
        <w:t> </w:t>
      </w:r>
      <w:r>
        <w:rPr>
          <w:sz w:val="18"/>
        </w:rPr>
        <w:t>classificado</w:t>
      </w:r>
      <w:r>
        <w:rPr>
          <w:spacing w:val="17"/>
          <w:sz w:val="18"/>
        </w:rPr>
        <w:t> </w:t>
      </w:r>
      <w:r>
        <w:rPr>
          <w:sz w:val="18"/>
        </w:rPr>
        <w:t>em</w:t>
      </w:r>
      <w:r>
        <w:rPr>
          <w:spacing w:val="17"/>
          <w:sz w:val="18"/>
        </w:rPr>
        <w:t> </w:t>
      </w:r>
      <w:r>
        <w:rPr>
          <w:sz w:val="18"/>
        </w:rPr>
        <w:t>primeiro</w:t>
      </w:r>
      <w:r>
        <w:rPr>
          <w:spacing w:val="17"/>
          <w:sz w:val="18"/>
        </w:rPr>
        <w:t> </w:t>
      </w:r>
      <w:r>
        <w:rPr>
          <w:sz w:val="18"/>
        </w:rPr>
        <w:t>lugar</w:t>
      </w:r>
      <w:r>
        <w:rPr>
          <w:spacing w:val="17"/>
          <w:sz w:val="18"/>
        </w:rPr>
        <w:t> </w:t>
      </w:r>
      <w:r>
        <w:rPr>
          <w:sz w:val="18"/>
        </w:rPr>
        <w:t>atende</w:t>
      </w:r>
      <w:r>
        <w:rPr>
          <w:spacing w:val="17"/>
          <w:sz w:val="18"/>
        </w:rPr>
        <w:t> </w:t>
      </w:r>
      <w:r>
        <w:rPr>
          <w:sz w:val="18"/>
        </w:rPr>
        <w:t>às</w:t>
      </w:r>
      <w:r>
        <w:rPr>
          <w:spacing w:val="17"/>
          <w:sz w:val="18"/>
        </w:rPr>
        <w:t> </w:t>
      </w:r>
      <w:r>
        <w:rPr>
          <w:sz w:val="18"/>
        </w:rPr>
        <w:t>condições</w:t>
      </w:r>
      <w:r>
        <w:rPr>
          <w:spacing w:val="17"/>
          <w:sz w:val="18"/>
        </w:rPr>
        <w:t> </w:t>
      </w:r>
      <w:r>
        <w:rPr>
          <w:sz w:val="18"/>
        </w:rPr>
        <w:t>de</w:t>
      </w:r>
      <w:r>
        <w:rPr>
          <w:spacing w:val="17"/>
          <w:sz w:val="18"/>
        </w:rPr>
        <w:t> </w:t>
      </w:r>
      <w:r>
        <w:rPr>
          <w:sz w:val="18"/>
        </w:rPr>
        <w:t>participação</w:t>
      </w:r>
      <w:r>
        <w:rPr>
          <w:spacing w:val="17"/>
          <w:sz w:val="18"/>
        </w:rPr>
        <w:t> </w:t>
      </w:r>
      <w:r>
        <w:rPr>
          <w:sz w:val="18"/>
        </w:rPr>
        <w:t>no</w:t>
      </w:r>
      <w:r>
        <w:rPr>
          <w:spacing w:val="17"/>
          <w:sz w:val="18"/>
        </w:rPr>
        <w:t> </w:t>
      </w:r>
      <w:r>
        <w:rPr>
          <w:sz w:val="18"/>
        </w:rPr>
        <w:t>certame,</w:t>
      </w:r>
      <w:r>
        <w:rPr>
          <w:spacing w:val="17"/>
          <w:sz w:val="18"/>
        </w:rPr>
        <w:t> </w:t>
      </w:r>
      <w:r>
        <w:rPr>
          <w:sz w:val="18"/>
        </w:rPr>
        <w:t>conforme</w:t>
      </w:r>
      <w:r>
        <w:rPr>
          <w:spacing w:val="17"/>
          <w:sz w:val="18"/>
        </w:rPr>
        <w:t> </w:t>
      </w:r>
      <w:r>
        <w:rPr>
          <w:sz w:val="18"/>
        </w:rPr>
        <w:t>previsto</w:t>
      </w:r>
      <w:r>
        <w:rPr>
          <w:spacing w:val="17"/>
          <w:sz w:val="18"/>
        </w:rPr>
        <w:t> </w:t>
      </w:r>
      <w:r>
        <w:rPr>
          <w:sz w:val="18"/>
        </w:rPr>
        <w:t>no</w:t>
      </w:r>
      <w:r>
        <w:rPr>
          <w:spacing w:val="17"/>
          <w:sz w:val="18"/>
        </w:rPr>
        <w:t> </w:t>
      </w:r>
      <w:hyperlink r:id="rId21">
        <w:r>
          <w:rPr>
            <w:color w:val="000080"/>
            <w:sz w:val="18"/>
            <w:u w:val="single" w:color="000080"/>
          </w:rPr>
          <w:t>art.</w:t>
        </w:r>
        <w:r>
          <w:rPr>
            <w:color w:val="000080"/>
            <w:spacing w:val="17"/>
            <w:sz w:val="18"/>
            <w:u w:val="single" w:color="000080"/>
          </w:rPr>
          <w:t> </w:t>
        </w:r>
        <w:r>
          <w:rPr>
            <w:color w:val="000080"/>
            <w:sz w:val="18"/>
            <w:u w:val="single" w:color="000080"/>
          </w:rPr>
          <w:t>14</w:t>
        </w:r>
        <w:r>
          <w:rPr>
            <w:color w:val="000080"/>
            <w:spacing w:val="17"/>
            <w:sz w:val="18"/>
            <w:u w:val="single" w:color="000080"/>
          </w:rPr>
          <w:t> </w:t>
        </w:r>
        <w:r>
          <w:rPr>
            <w:color w:val="000080"/>
            <w:sz w:val="18"/>
            <w:u w:val="single" w:color="000080"/>
          </w:rPr>
          <w:t>da</w:t>
        </w:r>
        <w:r>
          <w:rPr>
            <w:color w:val="000080"/>
            <w:spacing w:val="17"/>
            <w:sz w:val="18"/>
            <w:u w:val="single" w:color="000080"/>
          </w:rPr>
          <w:t> </w:t>
        </w:r>
        <w:r>
          <w:rPr>
            <w:color w:val="000080"/>
            <w:sz w:val="18"/>
            <w:u w:val="single" w:color="000080"/>
          </w:rPr>
          <w:t>Lei</w:t>
        </w:r>
        <w:r>
          <w:rPr>
            <w:color w:val="000080"/>
            <w:spacing w:val="17"/>
            <w:sz w:val="18"/>
            <w:u w:val="single" w:color="000080"/>
          </w:rPr>
          <w:t> </w:t>
        </w:r>
        <w:r>
          <w:rPr>
            <w:color w:val="000080"/>
            <w:sz w:val="18"/>
            <w:u w:val="single" w:color="000080"/>
          </w:rPr>
          <w:t>nº</w:t>
        </w:r>
        <w:r>
          <w:rPr>
            <w:color w:val="000080"/>
            <w:spacing w:val="17"/>
            <w:sz w:val="18"/>
            <w:u w:val="single" w:color="000080"/>
          </w:rPr>
          <w:t> </w:t>
        </w:r>
        <w:r>
          <w:rPr>
            <w:color w:val="000080"/>
            <w:sz w:val="18"/>
            <w:u w:val="single" w:color="000080"/>
          </w:rPr>
          <w:t>14.133/2021</w:t>
        </w:r>
      </w:hyperlink>
      <w:r>
        <w:rPr>
          <w:sz w:val="18"/>
        </w:rPr>
        <w:t>, legislação correlata e no ITEM </w:t>
      </w:r>
      <w:r>
        <w:rPr>
          <w:b/>
          <w:sz w:val="18"/>
        </w:rPr>
        <w:t>2.8 </w:t>
      </w:r>
      <w:r>
        <w:rPr>
          <w:sz w:val="18"/>
        </w:rPr>
        <w:t>do Edital, especialmente quanto à existência de sanção que impeça a participação no certame ou a futura contratação, mediante a consulta aos seguintes cadastros:</w:t>
      </w:r>
    </w:p>
    <w:p>
      <w:pPr>
        <w:pStyle w:val="ListParagraph"/>
        <w:numPr>
          <w:ilvl w:val="0"/>
          <w:numId w:val="2"/>
        </w:numPr>
        <w:tabs>
          <w:tab w:pos="909" w:val="left" w:leader="none"/>
        </w:tabs>
        <w:spacing w:line="240" w:lineRule="auto" w:before="201" w:after="0"/>
        <w:ind w:left="909" w:right="0" w:hanging="183"/>
        <w:jc w:val="left"/>
        <w:rPr>
          <w:sz w:val="18"/>
        </w:rPr>
      </w:pPr>
      <w:r>
        <w:rPr>
          <w:spacing w:val="-2"/>
          <w:sz w:val="18"/>
        </w:rPr>
        <w:t>SICAF;</w:t>
      </w:r>
    </w:p>
    <w:p>
      <w:pPr>
        <w:pStyle w:val="ListParagraph"/>
        <w:numPr>
          <w:ilvl w:val="0"/>
          <w:numId w:val="2"/>
        </w:numPr>
        <w:tabs>
          <w:tab w:pos="919" w:val="left" w:leader="none"/>
        </w:tabs>
        <w:spacing w:line="240" w:lineRule="auto" w:before="196" w:after="0"/>
        <w:ind w:left="919" w:right="0" w:hanging="193"/>
        <w:jc w:val="left"/>
        <w:rPr>
          <w:sz w:val="18"/>
        </w:rPr>
      </w:pPr>
      <w:r>
        <w:rPr>
          <w:sz w:val="18"/>
        </w:rPr>
        <w:t>Cadastro</w:t>
      </w:r>
      <w:r>
        <w:rPr>
          <w:spacing w:val="-7"/>
          <w:sz w:val="18"/>
        </w:rPr>
        <w:t> </w:t>
      </w:r>
      <w:r>
        <w:rPr>
          <w:sz w:val="18"/>
        </w:rPr>
        <w:t>Nacional</w:t>
      </w:r>
      <w:r>
        <w:rPr>
          <w:spacing w:val="-6"/>
          <w:sz w:val="18"/>
        </w:rPr>
        <w:t> </w:t>
      </w:r>
      <w:r>
        <w:rPr>
          <w:sz w:val="18"/>
        </w:rPr>
        <w:t>de</w:t>
      </w:r>
      <w:r>
        <w:rPr>
          <w:spacing w:val="-6"/>
          <w:sz w:val="18"/>
        </w:rPr>
        <w:t> </w:t>
      </w:r>
      <w:r>
        <w:rPr>
          <w:sz w:val="18"/>
        </w:rPr>
        <w:t>Empresas</w:t>
      </w:r>
      <w:r>
        <w:rPr>
          <w:spacing w:val="-6"/>
          <w:sz w:val="18"/>
        </w:rPr>
        <w:t> </w:t>
      </w:r>
      <w:r>
        <w:rPr>
          <w:sz w:val="18"/>
        </w:rPr>
        <w:t>Inidôneas</w:t>
      </w:r>
      <w:r>
        <w:rPr>
          <w:spacing w:val="-6"/>
          <w:sz w:val="18"/>
        </w:rPr>
        <w:t> </w:t>
      </w:r>
      <w:r>
        <w:rPr>
          <w:sz w:val="18"/>
        </w:rPr>
        <w:t>e</w:t>
      </w:r>
      <w:r>
        <w:rPr>
          <w:spacing w:val="-6"/>
          <w:sz w:val="18"/>
        </w:rPr>
        <w:t> </w:t>
      </w:r>
      <w:r>
        <w:rPr>
          <w:sz w:val="18"/>
        </w:rPr>
        <w:t>Suspensas</w:t>
      </w:r>
      <w:r>
        <w:rPr>
          <w:spacing w:val="-6"/>
          <w:sz w:val="18"/>
        </w:rPr>
        <w:t> </w:t>
      </w:r>
      <w:r>
        <w:rPr>
          <w:sz w:val="18"/>
        </w:rPr>
        <w:t>-</w:t>
      </w:r>
      <w:r>
        <w:rPr>
          <w:spacing w:val="-6"/>
          <w:sz w:val="18"/>
        </w:rPr>
        <w:t> </w:t>
      </w:r>
      <w:r>
        <w:rPr>
          <w:sz w:val="18"/>
        </w:rPr>
        <w:t>CEIS,</w:t>
      </w:r>
      <w:r>
        <w:rPr>
          <w:spacing w:val="-6"/>
          <w:sz w:val="18"/>
        </w:rPr>
        <w:t> </w:t>
      </w:r>
      <w:r>
        <w:rPr>
          <w:sz w:val="18"/>
        </w:rPr>
        <w:t>mantido</w:t>
      </w:r>
      <w:r>
        <w:rPr>
          <w:spacing w:val="-6"/>
          <w:sz w:val="18"/>
        </w:rPr>
        <w:t> </w:t>
      </w:r>
      <w:r>
        <w:rPr>
          <w:sz w:val="18"/>
        </w:rPr>
        <w:t>pela</w:t>
      </w:r>
      <w:r>
        <w:rPr>
          <w:spacing w:val="-7"/>
          <w:sz w:val="18"/>
        </w:rPr>
        <w:t> </w:t>
      </w:r>
      <w:r>
        <w:rPr>
          <w:sz w:val="18"/>
        </w:rPr>
        <w:t>Controladoria-Geral</w:t>
      </w:r>
      <w:r>
        <w:rPr>
          <w:spacing w:val="-6"/>
          <w:sz w:val="18"/>
        </w:rPr>
        <w:t> </w:t>
      </w:r>
      <w:r>
        <w:rPr>
          <w:sz w:val="18"/>
        </w:rPr>
        <w:t>da</w:t>
      </w:r>
      <w:r>
        <w:rPr>
          <w:spacing w:val="-6"/>
          <w:sz w:val="18"/>
        </w:rPr>
        <w:t> </w:t>
      </w:r>
      <w:r>
        <w:rPr>
          <w:sz w:val="18"/>
        </w:rPr>
        <w:t>União</w:t>
      </w:r>
      <w:r>
        <w:rPr>
          <w:spacing w:val="-6"/>
          <w:sz w:val="18"/>
        </w:rPr>
        <w:t> </w:t>
      </w:r>
      <w:r>
        <w:rPr>
          <w:spacing w:val="-2"/>
          <w:sz w:val="18"/>
        </w:rPr>
        <w:t>(</w:t>
      </w:r>
      <w:hyperlink r:id="rId22">
        <w:r>
          <w:rPr>
            <w:color w:val="000080"/>
            <w:spacing w:val="-2"/>
            <w:sz w:val="18"/>
            <w:u w:val="single" w:color="000080"/>
          </w:rPr>
          <w:t>https://www.portaltransparencia</w:t>
        </w:r>
        <w:r>
          <w:rPr>
            <w:color w:val="000080"/>
            <w:spacing w:val="-2"/>
            <w:sz w:val="18"/>
          </w:rPr>
          <w:t>.g</w:t>
        </w:r>
        <w:r>
          <w:rPr>
            <w:color w:val="000080"/>
            <w:spacing w:val="-2"/>
            <w:sz w:val="18"/>
            <w:u w:val="single" w:color="000080"/>
          </w:rPr>
          <w:t>ov.br/sancoes/ceis</w:t>
        </w:r>
      </w:hyperlink>
      <w:r>
        <w:rPr>
          <w:spacing w:val="-2"/>
          <w:sz w:val="18"/>
        </w:rPr>
        <w:t>);</w:t>
      </w:r>
    </w:p>
    <w:p>
      <w:pPr>
        <w:pStyle w:val="ListParagraph"/>
        <w:numPr>
          <w:ilvl w:val="0"/>
          <w:numId w:val="2"/>
        </w:numPr>
        <w:tabs>
          <w:tab w:pos="909" w:val="left" w:leader="none"/>
        </w:tabs>
        <w:spacing w:line="240" w:lineRule="auto" w:before="186" w:after="0"/>
        <w:ind w:left="909" w:right="0" w:hanging="183"/>
        <w:jc w:val="left"/>
        <w:rPr>
          <w:sz w:val="18"/>
        </w:rPr>
      </w:pPr>
      <w:r>
        <w:rPr>
          <w:sz w:val="18"/>
        </w:rPr>
        <mc:AlternateContent>
          <mc:Choice Requires="wps">
            <w:drawing>
              <wp:anchor distT="0" distB="0" distL="0" distR="0" allowOverlap="1" layoutInCell="1" locked="0" behindDoc="0" simplePos="0" relativeHeight="15729152">
                <wp:simplePos x="0" y="0"/>
                <wp:positionH relativeFrom="page">
                  <wp:posOffset>9369494</wp:posOffset>
                </wp:positionH>
                <wp:positionV relativeFrom="paragraph">
                  <wp:posOffset>231940</wp:posOffset>
                </wp:positionV>
                <wp:extent cx="27940" cy="762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7940" cy="7620"/>
                        </a:xfrm>
                        <a:custGeom>
                          <a:avLst/>
                          <a:gdLst/>
                          <a:ahLst/>
                          <a:cxnLst/>
                          <a:rect l="l" t="t" r="r" b="b"/>
                          <a:pathLst>
                            <a:path w="27940" h="7620">
                              <a:moveTo>
                                <a:pt x="27914" y="7116"/>
                              </a:moveTo>
                              <a:lnTo>
                                <a:pt x="0" y="7116"/>
                              </a:lnTo>
                              <a:lnTo>
                                <a:pt x="0" y="0"/>
                              </a:lnTo>
                              <a:lnTo>
                                <a:pt x="27914" y="0"/>
                              </a:lnTo>
                              <a:lnTo>
                                <a:pt x="27914" y="7116"/>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37.755493pt;margin-top:18.263025pt;width:2.197997pt;height:.560351pt;mso-position-horizontal-relative:page;mso-position-vertical-relative:paragraph;z-index:15729152" id="docshape2" filled="true" fillcolor="#000080" stroked="false">
                <v:fill type="solid"/>
                <w10:wrap type="none"/>
              </v:rect>
            </w:pict>
          </mc:Fallback>
        </mc:AlternateContent>
      </w:r>
      <w:r>
        <w:rPr>
          <w:sz w:val="18"/>
        </w:rPr>
        <w:t>Cadastro</w:t>
      </w:r>
      <w:r>
        <w:rPr>
          <w:spacing w:val="-12"/>
          <w:sz w:val="18"/>
        </w:rPr>
        <w:t> </w:t>
      </w:r>
      <w:r>
        <w:rPr>
          <w:sz w:val="18"/>
        </w:rPr>
        <w:t>Nacional</w:t>
      </w:r>
      <w:r>
        <w:rPr>
          <w:spacing w:val="-10"/>
          <w:sz w:val="18"/>
        </w:rPr>
        <w:t> </w:t>
      </w:r>
      <w:r>
        <w:rPr>
          <w:sz w:val="18"/>
        </w:rPr>
        <w:t>de</w:t>
      </w:r>
      <w:r>
        <w:rPr>
          <w:spacing w:val="-6"/>
          <w:sz w:val="18"/>
        </w:rPr>
        <w:t> </w:t>
      </w:r>
      <w:r>
        <w:rPr>
          <w:sz w:val="18"/>
        </w:rPr>
        <w:t>Condenações</w:t>
      </w:r>
      <w:r>
        <w:rPr>
          <w:spacing w:val="-7"/>
          <w:sz w:val="18"/>
        </w:rPr>
        <w:t> </w:t>
      </w:r>
      <w:r>
        <w:rPr>
          <w:sz w:val="18"/>
        </w:rPr>
        <w:t>Cíveis</w:t>
      </w:r>
      <w:r>
        <w:rPr>
          <w:spacing w:val="-6"/>
          <w:sz w:val="18"/>
        </w:rPr>
        <w:t> </w:t>
      </w:r>
      <w:r>
        <w:rPr>
          <w:sz w:val="18"/>
        </w:rPr>
        <w:t>por</w:t>
      </w:r>
      <w:r>
        <w:rPr>
          <w:spacing w:val="-11"/>
          <w:sz w:val="18"/>
        </w:rPr>
        <w:t> </w:t>
      </w:r>
      <w:r>
        <w:rPr>
          <w:sz w:val="18"/>
        </w:rPr>
        <w:t>Atos</w:t>
      </w:r>
      <w:r>
        <w:rPr>
          <w:spacing w:val="-7"/>
          <w:sz w:val="18"/>
        </w:rPr>
        <w:t> </w:t>
      </w:r>
      <w:r>
        <w:rPr>
          <w:sz w:val="18"/>
        </w:rPr>
        <w:t>de</w:t>
      </w:r>
      <w:r>
        <w:rPr>
          <w:spacing w:val="-6"/>
          <w:sz w:val="18"/>
        </w:rPr>
        <w:t> </w:t>
      </w:r>
      <w:r>
        <w:rPr>
          <w:sz w:val="18"/>
        </w:rPr>
        <w:t>Improbidade</w:t>
      </w:r>
      <w:r>
        <w:rPr>
          <w:spacing w:val="-12"/>
          <w:sz w:val="18"/>
        </w:rPr>
        <w:t> </w:t>
      </w:r>
      <w:r>
        <w:rPr>
          <w:sz w:val="18"/>
        </w:rPr>
        <w:t>Administrativa,</w:t>
      </w:r>
      <w:r>
        <w:rPr>
          <w:spacing w:val="-6"/>
          <w:sz w:val="18"/>
        </w:rPr>
        <w:t> </w:t>
      </w:r>
      <w:r>
        <w:rPr>
          <w:sz w:val="18"/>
        </w:rPr>
        <w:t>mantido</w:t>
      </w:r>
      <w:r>
        <w:rPr>
          <w:spacing w:val="-7"/>
          <w:sz w:val="18"/>
        </w:rPr>
        <w:t> </w:t>
      </w:r>
      <w:r>
        <w:rPr>
          <w:sz w:val="18"/>
        </w:rPr>
        <w:t>pelo</w:t>
      </w:r>
      <w:r>
        <w:rPr>
          <w:spacing w:val="-6"/>
          <w:sz w:val="18"/>
        </w:rPr>
        <w:t> </w:t>
      </w:r>
      <w:r>
        <w:rPr>
          <w:sz w:val="18"/>
        </w:rPr>
        <w:t>Conselho</w:t>
      </w:r>
      <w:r>
        <w:rPr>
          <w:spacing w:val="-7"/>
          <w:sz w:val="18"/>
        </w:rPr>
        <w:t> </w:t>
      </w:r>
      <w:r>
        <w:rPr>
          <w:sz w:val="18"/>
        </w:rPr>
        <w:t>Nacional</w:t>
      </w:r>
      <w:r>
        <w:rPr>
          <w:spacing w:val="-6"/>
          <w:sz w:val="18"/>
        </w:rPr>
        <w:t> </w:t>
      </w:r>
      <w:r>
        <w:rPr>
          <w:sz w:val="18"/>
        </w:rPr>
        <w:t>de</w:t>
      </w:r>
      <w:r>
        <w:rPr>
          <w:spacing w:val="-7"/>
          <w:sz w:val="18"/>
        </w:rPr>
        <w:t> </w:t>
      </w:r>
      <w:r>
        <w:rPr>
          <w:sz w:val="18"/>
        </w:rPr>
        <w:t>Justiça</w:t>
      </w:r>
      <w:r>
        <w:rPr>
          <w:spacing w:val="-6"/>
          <w:sz w:val="18"/>
        </w:rPr>
        <w:t> </w:t>
      </w:r>
      <w:r>
        <w:rPr>
          <w:spacing w:val="-2"/>
          <w:sz w:val="18"/>
        </w:rPr>
        <w:t>(</w:t>
      </w:r>
      <w:hyperlink r:id="rId23">
        <w:r>
          <w:rPr>
            <w:color w:val="000080"/>
            <w:spacing w:val="-2"/>
            <w:sz w:val="18"/>
            <w:u w:val="single" w:color="000080"/>
          </w:rPr>
          <w:t>www.cn</w:t>
        </w:r>
        <w:r>
          <w:rPr>
            <w:color w:val="000080"/>
            <w:spacing w:val="-2"/>
            <w:sz w:val="18"/>
          </w:rPr>
          <w:t>j</w:t>
        </w:r>
        <w:r>
          <w:rPr>
            <w:color w:val="000080"/>
            <w:spacing w:val="-2"/>
            <w:sz w:val="18"/>
            <w:u w:val="single" w:color="000080"/>
          </w:rPr>
          <w:t>.</w:t>
        </w:r>
        <w:r>
          <w:rPr>
            <w:color w:val="000080"/>
            <w:spacing w:val="-2"/>
            <w:sz w:val="18"/>
          </w:rPr>
          <w:t>j</w:t>
        </w:r>
        <w:r>
          <w:rPr>
            <w:color w:val="000080"/>
            <w:spacing w:val="-2"/>
            <w:sz w:val="18"/>
            <w:u w:val="single" w:color="000080"/>
          </w:rPr>
          <w:t>us.br/improbidade_adm/consultar_requerido.ph</w:t>
        </w:r>
        <w:r>
          <w:rPr>
            <w:color w:val="000080"/>
            <w:spacing w:val="-2"/>
            <w:sz w:val="18"/>
          </w:rPr>
          <w:t>p</w:t>
        </w:r>
      </w:hyperlink>
      <w:r>
        <w:rPr>
          <w:spacing w:val="-2"/>
          <w:sz w:val="18"/>
        </w:rPr>
        <w:t>);</w:t>
      </w:r>
    </w:p>
    <w:p>
      <w:pPr>
        <w:pStyle w:val="ListParagraph"/>
        <w:numPr>
          <w:ilvl w:val="0"/>
          <w:numId w:val="2"/>
        </w:numPr>
        <w:tabs>
          <w:tab w:pos="919" w:val="left" w:leader="none"/>
        </w:tabs>
        <w:spacing w:line="240" w:lineRule="auto" w:before="185" w:after="0"/>
        <w:ind w:left="919" w:right="0" w:hanging="193"/>
        <w:jc w:val="left"/>
        <w:rPr>
          <w:sz w:val="18"/>
        </w:rPr>
      </w:pPr>
      <w:r>
        <w:rPr>
          <w:sz w:val="18"/>
        </w:rPr>
        <mc:AlternateContent>
          <mc:Choice Requires="wps">
            <w:drawing>
              <wp:anchor distT="0" distB="0" distL="0" distR="0" allowOverlap="1" layoutInCell="1" locked="0" behindDoc="0" simplePos="0" relativeHeight="15729664">
                <wp:simplePos x="0" y="0"/>
                <wp:positionH relativeFrom="page">
                  <wp:posOffset>7531039</wp:posOffset>
                </wp:positionH>
                <wp:positionV relativeFrom="paragraph">
                  <wp:posOffset>231472</wp:posOffset>
                </wp:positionV>
                <wp:extent cx="27940" cy="762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7940" cy="7620"/>
                        </a:xfrm>
                        <a:custGeom>
                          <a:avLst/>
                          <a:gdLst/>
                          <a:ahLst/>
                          <a:cxnLst/>
                          <a:rect l="l" t="t" r="r" b="b"/>
                          <a:pathLst>
                            <a:path w="27940" h="7620">
                              <a:moveTo>
                                <a:pt x="27876" y="7116"/>
                              </a:moveTo>
                              <a:lnTo>
                                <a:pt x="0" y="7116"/>
                              </a:lnTo>
                              <a:lnTo>
                                <a:pt x="0" y="0"/>
                              </a:lnTo>
                              <a:lnTo>
                                <a:pt x="27876" y="0"/>
                              </a:lnTo>
                              <a:lnTo>
                                <a:pt x="27876" y="7116"/>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92.995239pt;margin-top:18.226198pt;width:2.195004pt;height:.560351pt;mso-position-horizontal-relative:page;mso-position-vertical-relative:paragraph;z-index:15729664" id="docshape3" filled="true" fillcolor="#000080" stroked="false">
                <v:fill type="solid"/>
                <w10:wrap type="none"/>
              </v:rect>
            </w:pict>
          </mc:Fallback>
        </mc:AlternateContent>
      </w:r>
      <w:r>
        <w:rPr>
          <w:sz w:val="18"/>
        </w:rPr>
        <w:t>Cadastro</w:t>
      </w:r>
      <w:r>
        <w:rPr>
          <w:spacing w:val="-8"/>
          <w:sz w:val="18"/>
        </w:rPr>
        <w:t> </w:t>
      </w:r>
      <w:r>
        <w:rPr>
          <w:sz w:val="18"/>
        </w:rPr>
        <w:t>Nacional</w:t>
      </w:r>
      <w:r>
        <w:rPr>
          <w:spacing w:val="-8"/>
          <w:sz w:val="18"/>
        </w:rPr>
        <w:t> </w:t>
      </w:r>
      <w:r>
        <w:rPr>
          <w:sz w:val="18"/>
        </w:rPr>
        <w:t>de</w:t>
      </w:r>
      <w:r>
        <w:rPr>
          <w:spacing w:val="-8"/>
          <w:sz w:val="18"/>
        </w:rPr>
        <w:t> </w:t>
      </w:r>
      <w:r>
        <w:rPr>
          <w:sz w:val="18"/>
        </w:rPr>
        <w:t>Empresas</w:t>
      </w:r>
      <w:r>
        <w:rPr>
          <w:spacing w:val="-8"/>
          <w:sz w:val="18"/>
        </w:rPr>
        <w:t> </w:t>
      </w:r>
      <w:r>
        <w:rPr>
          <w:sz w:val="18"/>
        </w:rPr>
        <w:t>Punidas</w:t>
      </w:r>
      <w:r>
        <w:rPr>
          <w:spacing w:val="-8"/>
          <w:sz w:val="18"/>
        </w:rPr>
        <w:t> </w:t>
      </w:r>
      <w:r>
        <w:rPr>
          <w:sz w:val="18"/>
        </w:rPr>
        <w:t>–</w:t>
      </w:r>
      <w:r>
        <w:rPr>
          <w:spacing w:val="-8"/>
          <w:sz w:val="18"/>
        </w:rPr>
        <w:t> </w:t>
      </w:r>
      <w:r>
        <w:rPr>
          <w:sz w:val="18"/>
        </w:rPr>
        <w:t>CNEP,</w:t>
      </w:r>
      <w:r>
        <w:rPr>
          <w:spacing w:val="-8"/>
          <w:sz w:val="18"/>
        </w:rPr>
        <w:t> </w:t>
      </w:r>
      <w:r>
        <w:rPr>
          <w:sz w:val="18"/>
        </w:rPr>
        <w:t>mantido</w:t>
      </w:r>
      <w:r>
        <w:rPr>
          <w:spacing w:val="-8"/>
          <w:sz w:val="18"/>
        </w:rPr>
        <w:t> </w:t>
      </w:r>
      <w:r>
        <w:rPr>
          <w:sz w:val="18"/>
        </w:rPr>
        <w:t>pela</w:t>
      </w:r>
      <w:r>
        <w:rPr>
          <w:spacing w:val="-8"/>
          <w:sz w:val="18"/>
        </w:rPr>
        <w:t> </w:t>
      </w:r>
      <w:r>
        <w:rPr>
          <w:sz w:val="18"/>
        </w:rPr>
        <w:t>Controladoria-Geral</w:t>
      </w:r>
      <w:r>
        <w:rPr>
          <w:spacing w:val="-8"/>
          <w:sz w:val="18"/>
        </w:rPr>
        <w:t> </w:t>
      </w:r>
      <w:r>
        <w:rPr>
          <w:sz w:val="18"/>
        </w:rPr>
        <w:t>da</w:t>
      </w:r>
      <w:r>
        <w:rPr>
          <w:spacing w:val="-7"/>
          <w:sz w:val="18"/>
        </w:rPr>
        <w:t> </w:t>
      </w:r>
      <w:r>
        <w:rPr>
          <w:sz w:val="18"/>
        </w:rPr>
        <w:t>União</w:t>
      </w:r>
      <w:r>
        <w:rPr>
          <w:spacing w:val="-8"/>
          <w:sz w:val="18"/>
        </w:rPr>
        <w:t> </w:t>
      </w:r>
      <w:r>
        <w:rPr>
          <w:spacing w:val="-2"/>
          <w:sz w:val="18"/>
        </w:rPr>
        <w:t>(</w:t>
      </w:r>
      <w:hyperlink r:id="rId24">
        <w:r>
          <w:rPr>
            <w:color w:val="000080"/>
            <w:spacing w:val="-2"/>
            <w:sz w:val="18"/>
            <w:u w:val="single" w:color="000080"/>
          </w:rPr>
          <w:t>https://www.portaltransparencia</w:t>
        </w:r>
        <w:r>
          <w:rPr>
            <w:color w:val="000080"/>
            <w:spacing w:val="-2"/>
            <w:sz w:val="18"/>
          </w:rPr>
          <w:t>.g</w:t>
        </w:r>
        <w:r>
          <w:rPr>
            <w:color w:val="000080"/>
            <w:spacing w:val="-2"/>
            <w:sz w:val="18"/>
            <w:u w:val="single" w:color="000080"/>
          </w:rPr>
          <w:t>ov.br/sancoes/cne</w:t>
        </w:r>
        <w:r>
          <w:rPr>
            <w:color w:val="000080"/>
            <w:spacing w:val="-2"/>
            <w:sz w:val="18"/>
          </w:rPr>
          <w:t>p</w:t>
        </w:r>
      </w:hyperlink>
      <w:r>
        <w:rPr>
          <w:spacing w:val="-2"/>
          <w:sz w:val="18"/>
        </w:rPr>
        <w:t>);</w:t>
      </w:r>
    </w:p>
    <w:p>
      <w:pPr>
        <w:pStyle w:val="ListParagraph"/>
        <w:numPr>
          <w:ilvl w:val="0"/>
          <w:numId w:val="2"/>
        </w:numPr>
        <w:tabs>
          <w:tab w:pos="909" w:val="left" w:leader="none"/>
        </w:tabs>
        <w:spacing w:line="240" w:lineRule="auto" w:before="185" w:after="0"/>
        <w:ind w:left="909" w:right="0" w:hanging="183"/>
        <w:jc w:val="left"/>
        <w:rPr>
          <w:sz w:val="18"/>
        </w:rPr>
      </w:pPr>
      <w:r>
        <w:rPr>
          <w:sz w:val="18"/>
        </w:rPr>
        <w:t>Lista</w:t>
      </w:r>
      <w:r>
        <w:rPr>
          <w:spacing w:val="-6"/>
          <w:sz w:val="18"/>
        </w:rPr>
        <w:t> </w:t>
      </w:r>
      <w:r>
        <w:rPr>
          <w:sz w:val="18"/>
        </w:rPr>
        <w:t>de</w:t>
      </w:r>
      <w:r>
        <w:rPr>
          <w:spacing w:val="-6"/>
          <w:sz w:val="18"/>
        </w:rPr>
        <w:t> </w:t>
      </w:r>
      <w:r>
        <w:rPr>
          <w:sz w:val="18"/>
        </w:rPr>
        <w:t>inidôneos</w:t>
      </w:r>
      <w:r>
        <w:rPr>
          <w:spacing w:val="-6"/>
          <w:sz w:val="18"/>
        </w:rPr>
        <w:t> </w:t>
      </w:r>
      <w:r>
        <w:rPr>
          <w:sz w:val="18"/>
        </w:rPr>
        <w:t>mantida</w:t>
      </w:r>
      <w:r>
        <w:rPr>
          <w:spacing w:val="-6"/>
          <w:sz w:val="18"/>
        </w:rPr>
        <w:t> </w:t>
      </w:r>
      <w:r>
        <w:rPr>
          <w:sz w:val="18"/>
        </w:rPr>
        <w:t>pelo</w:t>
      </w:r>
      <w:r>
        <w:rPr>
          <w:spacing w:val="-8"/>
          <w:sz w:val="18"/>
        </w:rPr>
        <w:t> </w:t>
      </w:r>
      <w:r>
        <w:rPr>
          <w:sz w:val="18"/>
        </w:rPr>
        <w:t>Tribunal</w:t>
      </w:r>
      <w:r>
        <w:rPr>
          <w:spacing w:val="-6"/>
          <w:sz w:val="18"/>
        </w:rPr>
        <w:t> </w:t>
      </w:r>
      <w:r>
        <w:rPr>
          <w:sz w:val="18"/>
        </w:rPr>
        <w:t>de</w:t>
      </w:r>
      <w:r>
        <w:rPr>
          <w:spacing w:val="-6"/>
          <w:sz w:val="18"/>
        </w:rPr>
        <w:t> </w:t>
      </w:r>
      <w:r>
        <w:rPr>
          <w:sz w:val="18"/>
        </w:rPr>
        <w:t>Contas</w:t>
      </w:r>
      <w:r>
        <w:rPr>
          <w:spacing w:val="-6"/>
          <w:sz w:val="18"/>
        </w:rPr>
        <w:t> </w:t>
      </w:r>
      <w:r>
        <w:rPr>
          <w:sz w:val="18"/>
        </w:rPr>
        <w:t>da</w:t>
      </w:r>
      <w:r>
        <w:rPr>
          <w:spacing w:val="-5"/>
          <w:sz w:val="18"/>
        </w:rPr>
        <w:t> </w:t>
      </w:r>
      <w:r>
        <w:rPr>
          <w:sz w:val="18"/>
        </w:rPr>
        <w:t>União;</w:t>
      </w:r>
      <w:r>
        <w:rPr>
          <w:spacing w:val="-6"/>
          <w:sz w:val="18"/>
        </w:rPr>
        <w:t> </w:t>
      </w:r>
      <w:r>
        <w:rPr>
          <w:spacing w:val="-10"/>
          <w:sz w:val="18"/>
        </w:rPr>
        <w:t>e</w:t>
      </w:r>
    </w:p>
    <w:p>
      <w:pPr>
        <w:pStyle w:val="ListParagraph"/>
        <w:numPr>
          <w:ilvl w:val="0"/>
          <w:numId w:val="2"/>
        </w:numPr>
        <w:tabs>
          <w:tab w:pos="889" w:val="left" w:leader="none"/>
        </w:tabs>
        <w:spacing w:line="240" w:lineRule="auto" w:before="185" w:after="0"/>
        <w:ind w:left="889" w:right="0" w:hanging="163"/>
        <w:jc w:val="left"/>
        <w:rPr>
          <w:sz w:val="18"/>
        </w:rPr>
      </w:pPr>
      <w:r>
        <w:rPr>
          <w:sz w:val="18"/>
        </w:rPr>
        <w:t>módulo</w:t>
      </w:r>
      <w:r>
        <w:rPr>
          <w:spacing w:val="-6"/>
          <w:sz w:val="18"/>
        </w:rPr>
        <w:t> </w:t>
      </w:r>
      <w:r>
        <w:rPr>
          <w:sz w:val="18"/>
        </w:rPr>
        <w:t>Registro</w:t>
      </w:r>
      <w:r>
        <w:rPr>
          <w:spacing w:val="-6"/>
          <w:sz w:val="18"/>
        </w:rPr>
        <w:t> </w:t>
      </w:r>
      <w:r>
        <w:rPr>
          <w:sz w:val="18"/>
        </w:rPr>
        <w:t>de</w:t>
      </w:r>
      <w:r>
        <w:rPr>
          <w:spacing w:val="-6"/>
          <w:sz w:val="18"/>
        </w:rPr>
        <w:t> </w:t>
      </w:r>
      <w:r>
        <w:rPr>
          <w:sz w:val="18"/>
        </w:rPr>
        <w:t>Ocorrências</w:t>
      </w:r>
      <w:r>
        <w:rPr>
          <w:spacing w:val="-6"/>
          <w:sz w:val="18"/>
        </w:rPr>
        <w:t> </w:t>
      </w:r>
      <w:r>
        <w:rPr>
          <w:sz w:val="18"/>
        </w:rPr>
        <w:t>do</w:t>
      </w:r>
      <w:r>
        <w:rPr>
          <w:spacing w:val="-5"/>
          <w:sz w:val="18"/>
        </w:rPr>
        <w:t> </w:t>
      </w:r>
      <w:r>
        <w:rPr>
          <w:spacing w:val="-2"/>
          <w:sz w:val="18"/>
        </w:rPr>
        <w:t>SIGA.</w:t>
      </w:r>
    </w:p>
    <w:p>
      <w:pPr>
        <w:pStyle w:val="BodyText"/>
        <w:spacing w:before="12"/>
        <w:ind w:left="0"/>
      </w:pPr>
    </w:p>
    <w:p>
      <w:pPr>
        <w:pStyle w:val="ListParagraph"/>
        <w:numPr>
          <w:ilvl w:val="1"/>
          <w:numId w:val="1"/>
        </w:numPr>
        <w:tabs>
          <w:tab w:pos="1035" w:val="left" w:leader="none"/>
        </w:tabs>
        <w:spacing w:line="240" w:lineRule="auto" w:before="0" w:after="0"/>
        <w:ind w:left="1035" w:right="0" w:hanging="312"/>
        <w:jc w:val="left"/>
        <w:rPr>
          <w:b/>
          <w:sz w:val="18"/>
        </w:rPr>
      </w:pPr>
      <w:r>
        <w:rPr>
          <w:sz w:val="18"/>
        </w:rPr>
        <w:t>A</w:t>
      </w:r>
      <w:r>
        <w:rPr>
          <w:spacing w:val="-12"/>
          <w:sz w:val="18"/>
        </w:rPr>
        <w:t> </w:t>
      </w:r>
      <w:r>
        <w:rPr>
          <w:sz w:val="18"/>
        </w:rPr>
        <w:t>consulta</w:t>
      </w:r>
      <w:r>
        <w:rPr>
          <w:spacing w:val="-6"/>
          <w:sz w:val="18"/>
        </w:rPr>
        <w:t> </w:t>
      </w:r>
      <w:r>
        <w:rPr>
          <w:sz w:val="18"/>
        </w:rPr>
        <w:t>aos</w:t>
      </w:r>
      <w:r>
        <w:rPr>
          <w:spacing w:val="-5"/>
          <w:sz w:val="18"/>
        </w:rPr>
        <w:t> </w:t>
      </w:r>
      <w:r>
        <w:rPr>
          <w:sz w:val="18"/>
        </w:rPr>
        <w:t>cadastros</w:t>
      </w:r>
      <w:r>
        <w:rPr>
          <w:spacing w:val="-4"/>
          <w:sz w:val="18"/>
        </w:rPr>
        <w:t> </w:t>
      </w:r>
      <w:r>
        <w:rPr>
          <w:sz w:val="18"/>
        </w:rPr>
        <w:t>será</w:t>
      </w:r>
      <w:r>
        <w:rPr>
          <w:spacing w:val="-5"/>
          <w:sz w:val="18"/>
        </w:rPr>
        <w:t> </w:t>
      </w:r>
      <w:r>
        <w:rPr>
          <w:sz w:val="18"/>
        </w:rPr>
        <w:t>realizada</w:t>
      </w:r>
      <w:r>
        <w:rPr>
          <w:spacing w:val="-4"/>
          <w:sz w:val="18"/>
        </w:rPr>
        <w:t> </w:t>
      </w:r>
      <w:r>
        <w:rPr>
          <w:sz w:val="18"/>
        </w:rPr>
        <w:t>em</w:t>
      </w:r>
      <w:r>
        <w:rPr>
          <w:spacing w:val="-4"/>
          <w:sz w:val="18"/>
        </w:rPr>
        <w:t> </w:t>
      </w:r>
      <w:r>
        <w:rPr>
          <w:sz w:val="18"/>
        </w:rPr>
        <w:t>nome</w:t>
      </w:r>
      <w:r>
        <w:rPr>
          <w:spacing w:val="-5"/>
          <w:sz w:val="18"/>
        </w:rPr>
        <w:t> </w:t>
      </w:r>
      <w:r>
        <w:rPr>
          <w:sz w:val="18"/>
        </w:rPr>
        <w:t>da</w:t>
      </w:r>
      <w:r>
        <w:rPr>
          <w:spacing w:val="-4"/>
          <w:sz w:val="18"/>
        </w:rPr>
        <w:t> </w:t>
      </w:r>
      <w:r>
        <w:rPr>
          <w:sz w:val="18"/>
        </w:rPr>
        <w:t>empresa</w:t>
      </w:r>
      <w:r>
        <w:rPr>
          <w:spacing w:val="-4"/>
          <w:sz w:val="18"/>
        </w:rPr>
        <w:t> </w:t>
      </w:r>
      <w:r>
        <w:rPr>
          <w:sz w:val="18"/>
        </w:rPr>
        <w:t>licitante</w:t>
      </w:r>
      <w:r>
        <w:rPr>
          <w:spacing w:val="-5"/>
          <w:sz w:val="18"/>
        </w:rPr>
        <w:t> </w:t>
      </w:r>
      <w:r>
        <w:rPr>
          <w:sz w:val="18"/>
        </w:rPr>
        <w:t>e</w:t>
      </w:r>
      <w:r>
        <w:rPr>
          <w:spacing w:val="-4"/>
          <w:sz w:val="18"/>
        </w:rPr>
        <w:t> </w:t>
      </w:r>
      <w:r>
        <w:rPr>
          <w:sz w:val="18"/>
        </w:rPr>
        <w:t>também</w:t>
      </w:r>
      <w:r>
        <w:rPr>
          <w:spacing w:val="-4"/>
          <w:sz w:val="18"/>
        </w:rPr>
        <w:t> </w:t>
      </w:r>
      <w:r>
        <w:rPr>
          <w:sz w:val="18"/>
        </w:rPr>
        <w:t>de</w:t>
      </w:r>
      <w:r>
        <w:rPr>
          <w:spacing w:val="-5"/>
          <w:sz w:val="18"/>
        </w:rPr>
        <w:t> </w:t>
      </w:r>
      <w:r>
        <w:rPr>
          <w:sz w:val="18"/>
        </w:rPr>
        <w:t>seu</w:t>
      </w:r>
      <w:r>
        <w:rPr>
          <w:spacing w:val="-4"/>
          <w:sz w:val="18"/>
        </w:rPr>
        <w:t> </w:t>
      </w:r>
      <w:r>
        <w:rPr>
          <w:sz w:val="18"/>
        </w:rPr>
        <w:t>sócio</w:t>
      </w:r>
      <w:r>
        <w:rPr>
          <w:spacing w:val="-5"/>
          <w:sz w:val="18"/>
        </w:rPr>
        <w:t> </w:t>
      </w:r>
      <w:r>
        <w:rPr>
          <w:sz w:val="18"/>
        </w:rPr>
        <w:t>majoritário,</w:t>
      </w:r>
      <w:r>
        <w:rPr>
          <w:spacing w:val="-4"/>
          <w:sz w:val="18"/>
        </w:rPr>
        <w:t> </w:t>
      </w:r>
      <w:r>
        <w:rPr>
          <w:sz w:val="18"/>
        </w:rPr>
        <w:t>por</w:t>
      </w:r>
      <w:r>
        <w:rPr>
          <w:spacing w:val="-4"/>
          <w:sz w:val="18"/>
        </w:rPr>
        <w:t> </w:t>
      </w:r>
      <w:r>
        <w:rPr>
          <w:sz w:val="18"/>
        </w:rPr>
        <w:t>força</w:t>
      </w:r>
      <w:r>
        <w:rPr>
          <w:spacing w:val="-5"/>
          <w:sz w:val="18"/>
        </w:rPr>
        <w:t> </w:t>
      </w:r>
      <w:r>
        <w:rPr>
          <w:sz w:val="18"/>
        </w:rPr>
        <w:t>da</w:t>
      </w:r>
      <w:r>
        <w:rPr>
          <w:spacing w:val="-4"/>
          <w:sz w:val="18"/>
        </w:rPr>
        <w:t> </w:t>
      </w:r>
      <w:r>
        <w:rPr>
          <w:sz w:val="18"/>
        </w:rPr>
        <w:t>vedação</w:t>
      </w:r>
      <w:r>
        <w:rPr>
          <w:spacing w:val="-4"/>
          <w:sz w:val="18"/>
        </w:rPr>
        <w:t> </w:t>
      </w:r>
      <w:r>
        <w:rPr>
          <w:sz w:val="18"/>
        </w:rPr>
        <w:t>de</w:t>
      </w:r>
      <w:r>
        <w:rPr>
          <w:spacing w:val="-5"/>
          <w:sz w:val="18"/>
        </w:rPr>
        <w:t> </w:t>
      </w:r>
      <w:r>
        <w:rPr>
          <w:sz w:val="18"/>
        </w:rPr>
        <w:t>que</w:t>
      </w:r>
      <w:r>
        <w:rPr>
          <w:spacing w:val="-4"/>
          <w:sz w:val="18"/>
        </w:rPr>
        <w:t> </w:t>
      </w:r>
      <w:r>
        <w:rPr>
          <w:sz w:val="18"/>
        </w:rPr>
        <w:t>trata</w:t>
      </w:r>
      <w:r>
        <w:rPr>
          <w:spacing w:val="-5"/>
          <w:sz w:val="18"/>
        </w:rPr>
        <w:t> </w:t>
      </w:r>
      <w:r>
        <w:rPr>
          <w:sz w:val="18"/>
        </w:rPr>
        <w:t>o</w:t>
      </w:r>
      <w:r>
        <w:rPr>
          <w:spacing w:val="-4"/>
          <w:sz w:val="18"/>
        </w:rPr>
        <w:t> </w:t>
      </w:r>
      <w:hyperlink r:id="rId25">
        <w:r>
          <w:rPr>
            <w:color w:val="000080"/>
            <w:sz w:val="18"/>
            <w:u w:val="single" w:color="000080"/>
          </w:rPr>
          <w:t>art.</w:t>
        </w:r>
        <w:r>
          <w:rPr>
            <w:color w:val="000080"/>
            <w:spacing w:val="-4"/>
            <w:sz w:val="18"/>
            <w:u w:val="single" w:color="000080"/>
          </w:rPr>
          <w:t> </w:t>
        </w:r>
        <w:r>
          <w:rPr>
            <w:color w:val="000080"/>
            <w:sz w:val="18"/>
            <w:u w:val="single" w:color="000080"/>
          </w:rPr>
          <w:t>12</w:t>
        </w:r>
        <w:r>
          <w:rPr>
            <w:color w:val="000080"/>
            <w:spacing w:val="-5"/>
            <w:sz w:val="18"/>
            <w:u w:val="single" w:color="000080"/>
          </w:rPr>
          <w:t> </w:t>
        </w:r>
        <w:r>
          <w:rPr>
            <w:color w:val="000080"/>
            <w:sz w:val="18"/>
            <w:u w:val="single" w:color="000080"/>
          </w:rPr>
          <w:t>da</w:t>
        </w:r>
        <w:r>
          <w:rPr>
            <w:color w:val="000080"/>
            <w:spacing w:val="-4"/>
            <w:sz w:val="18"/>
            <w:u w:val="single" w:color="000080"/>
          </w:rPr>
          <w:t> </w:t>
        </w:r>
        <w:r>
          <w:rPr>
            <w:color w:val="000080"/>
            <w:sz w:val="18"/>
            <w:u w:val="single" w:color="000080"/>
          </w:rPr>
          <w:t>Lei</w:t>
        </w:r>
        <w:r>
          <w:rPr>
            <w:color w:val="000080"/>
            <w:spacing w:val="-4"/>
            <w:sz w:val="18"/>
            <w:u w:val="single" w:color="000080"/>
          </w:rPr>
          <w:t> </w:t>
        </w:r>
        <w:r>
          <w:rPr>
            <w:color w:val="000080"/>
            <w:sz w:val="18"/>
            <w:u w:val="single" w:color="000080"/>
          </w:rPr>
          <w:t>nº</w:t>
        </w:r>
        <w:r>
          <w:rPr>
            <w:color w:val="000080"/>
            <w:spacing w:val="-5"/>
            <w:sz w:val="18"/>
            <w:u w:val="single" w:color="000080"/>
          </w:rPr>
          <w:t> </w:t>
        </w:r>
        <w:r>
          <w:rPr>
            <w:color w:val="000080"/>
            <w:spacing w:val="-2"/>
            <w:sz w:val="18"/>
            <w:u w:val="single" w:color="000080"/>
          </w:rPr>
          <w:t>8.429/1992</w:t>
        </w:r>
      </w:hyperlink>
      <w:r>
        <w:rPr>
          <w:spacing w:val="-2"/>
          <w:sz w:val="18"/>
        </w:rPr>
        <w:t>.</w:t>
      </w:r>
    </w:p>
    <w:p>
      <w:pPr>
        <w:pStyle w:val="ListParagraph"/>
        <w:numPr>
          <w:ilvl w:val="1"/>
          <w:numId w:val="1"/>
        </w:numPr>
        <w:tabs>
          <w:tab w:pos="1037" w:val="left" w:leader="none"/>
        </w:tabs>
        <w:spacing w:line="247" w:lineRule="auto" w:before="186" w:after="0"/>
        <w:ind w:left="299" w:right="282" w:firstLine="423"/>
        <w:jc w:val="left"/>
        <w:rPr>
          <w:b/>
          <w:sz w:val="18"/>
        </w:rPr>
      </w:pPr>
      <w:r>
        <w:rPr>
          <w:sz w:val="18"/>
        </w:rPr>
        <w:t>Caso</w:t>
      </w:r>
      <w:r>
        <w:rPr>
          <w:spacing w:val="-1"/>
          <w:sz w:val="18"/>
        </w:rPr>
        <w:t> </w:t>
      </w:r>
      <w:r>
        <w:rPr>
          <w:sz w:val="18"/>
        </w:rPr>
        <w:t>conste</w:t>
      </w:r>
      <w:r>
        <w:rPr>
          <w:spacing w:val="-1"/>
          <w:sz w:val="18"/>
        </w:rPr>
        <w:t> </w:t>
      </w:r>
      <w:r>
        <w:rPr>
          <w:sz w:val="18"/>
        </w:rPr>
        <w:t>na</w:t>
      </w:r>
      <w:r>
        <w:rPr>
          <w:spacing w:val="-1"/>
          <w:sz w:val="18"/>
        </w:rPr>
        <w:t> </w:t>
      </w:r>
      <w:r>
        <w:rPr>
          <w:sz w:val="18"/>
        </w:rPr>
        <w:t>Consulta</w:t>
      </w:r>
      <w:r>
        <w:rPr>
          <w:spacing w:val="-1"/>
          <w:sz w:val="18"/>
        </w:rPr>
        <w:t> </w:t>
      </w:r>
      <w:r>
        <w:rPr>
          <w:sz w:val="18"/>
        </w:rPr>
        <w:t>de</w:t>
      </w:r>
      <w:r>
        <w:rPr>
          <w:spacing w:val="-1"/>
          <w:sz w:val="18"/>
        </w:rPr>
        <w:t> </w:t>
      </w:r>
      <w:r>
        <w:rPr>
          <w:sz w:val="18"/>
        </w:rPr>
        <w:t>Situação</w:t>
      </w:r>
      <w:r>
        <w:rPr>
          <w:spacing w:val="-1"/>
          <w:sz w:val="18"/>
        </w:rPr>
        <w:t> </w:t>
      </w:r>
      <w:r>
        <w:rPr>
          <w:sz w:val="18"/>
        </w:rPr>
        <w:t>do</w:t>
      </w:r>
      <w:r>
        <w:rPr>
          <w:spacing w:val="-1"/>
          <w:sz w:val="18"/>
        </w:rPr>
        <w:t> </w:t>
      </w:r>
      <w:r>
        <w:rPr>
          <w:sz w:val="18"/>
        </w:rPr>
        <w:t>licitante</w:t>
      </w:r>
      <w:r>
        <w:rPr>
          <w:spacing w:val="-1"/>
          <w:sz w:val="18"/>
        </w:rPr>
        <w:t> </w:t>
      </w:r>
      <w:r>
        <w:rPr>
          <w:sz w:val="18"/>
        </w:rPr>
        <w:t>a</w:t>
      </w:r>
      <w:r>
        <w:rPr>
          <w:spacing w:val="-1"/>
          <w:sz w:val="18"/>
        </w:rPr>
        <w:t> </w:t>
      </w:r>
      <w:r>
        <w:rPr>
          <w:sz w:val="18"/>
        </w:rPr>
        <w:t>existência</w:t>
      </w:r>
      <w:r>
        <w:rPr>
          <w:spacing w:val="-1"/>
          <w:sz w:val="18"/>
        </w:rPr>
        <w:t> </w:t>
      </w:r>
      <w:r>
        <w:rPr>
          <w:sz w:val="18"/>
        </w:rPr>
        <w:t>de</w:t>
      </w:r>
      <w:r>
        <w:rPr>
          <w:spacing w:val="-1"/>
          <w:sz w:val="18"/>
        </w:rPr>
        <w:t> </w:t>
      </w:r>
      <w:r>
        <w:rPr>
          <w:sz w:val="18"/>
        </w:rPr>
        <w:t>Ocorrências</w:t>
      </w:r>
      <w:r>
        <w:rPr>
          <w:spacing w:val="-1"/>
          <w:sz w:val="18"/>
        </w:rPr>
        <w:t> </w:t>
      </w:r>
      <w:r>
        <w:rPr>
          <w:sz w:val="18"/>
        </w:rPr>
        <w:t>Impeditivas</w:t>
      </w:r>
      <w:r>
        <w:rPr>
          <w:spacing w:val="-1"/>
          <w:sz w:val="18"/>
        </w:rPr>
        <w:t> </w:t>
      </w:r>
      <w:r>
        <w:rPr>
          <w:sz w:val="18"/>
        </w:rPr>
        <w:t>Indiretas,</w:t>
      </w:r>
      <w:r>
        <w:rPr>
          <w:spacing w:val="-1"/>
          <w:sz w:val="18"/>
        </w:rPr>
        <w:t> </w:t>
      </w:r>
      <w:r>
        <w:rPr>
          <w:sz w:val="18"/>
        </w:rPr>
        <w:t>o</w:t>
      </w:r>
      <w:r>
        <w:rPr>
          <w:spacing w:val="-1"/>
          <w:sz w:val="18"/>
        </w:rPr>
        <w:t> </w:t>
      </w:r>
      <w:r>
        <w:rPr>
          <w:sz w:val="18"/>
        </w:rPr>
        <w:t>Pregoeiro</w:t>
      </w:r>
      <w:r>
        <w:rPr>
          <w:spacing w:val="-1"/>
          <w:sz w:val="18"/>
        </w:rPr>
        <w:t> </w:t>
      </w:r>
      <w:r>
        <w:rPr>
          <w:sz w:val="18"/>
        </w:rPr>
        <w:t>diligenciará</w:t>
      </w:r>
      <w:r>
        <w:rPr>
          <w:spacing w:val="-1"/>
          <w:sz w:val="18"/>
        </w:rPr>
        <w:t> </w:t>
      </w:r>
      <w:r>
        <w:rPr>
          <w:sz w:val="18"/>
        </w:rPr>
        <w:t>para</w:t>
      </w:r>
      <w:r>
        <w:rPr>
          <w:spacing w:val="-1"/>
          <w:sz w:val="18"/>
        </w:rPr>
        <w:t> </w:t>
      </w:r>
      <w:r>
        <w:rPr>
          <w:sz w:val="18"/>
        </w:rPr>
        <w:t>verificar</w:t>
      </w:r>
      <w:r>
        <w:rPr>
          <w:spacing w:val="-1"/>
          <w:sz w:val="18"/>
        </w:rPr>
        <w:t> </w:t>
      </w:r>
      <w:r>
        <w:rPr>
          <w:sz w:val="18"/>
        </w:rPr>
        <w:t>se</w:t>
      </w:r>
      <w:r>
        <w:rPr>
          <w:spacing w:val="-1"/>
          <w:sz w:val="18"/>
        </w:rPr>
        <w:t> </w:t>
      </w:r>
      <w:r>
        <w:rPr>
          <w:sz w:val="18"/>
        </w:rPr>
        <w:t>houve</w:t>
      </w:r>
      <w:r>
        <w:rPr>
          <w:spacing w:val="-1"/>
          <w:sz w:val="18"/>
        </w:rPr>
        <w:t> </w:t>
      </w:r>
      <w:r>
        <w:rPr>
          <w:sz w:val="18"/>
        </w:rPr>
        <w:t>fraude</w:t>
      </w:r>
      <w:r>
        <w:rPr>
          <w:spacing w:val="-1"/>
          <w:sz w:val="18"/>
        </w:rPr>
        <w:t> </w:t>
      </w:r>
      <w:r>
        <w:rPr>
          <w:sz w:val="18"/>
        </w:rPr>
        <w:t>por</w:t>
      </w:r>
      <w:r>
        <w:rPr>
          <w:spacing w:val="-1"/>
          <w:sz w:val="18"/>
        </w:rPr>
        <w:t> </w:t>
      </w:r>
      <w:r>
        <w:rPr>
          <w:sz w:val="18"/>
        </w:rPr>
        <w:t>parte</w:t>
      </w:r>
      <w:r>
        <w:rPr>
          <w:spacing w:val="-1"/>
          <w:sz w:val="18"/>
        </w:rPr>
        <w:t> </w:t>
      </w:r>
      <w:r>
        <w:rPr>
          <w:sz w:val="18"/>
        </w:rPr>
        <w:t>das</w:t>
      </w:r>
      <w:r>
        <w:rPr>
          <w:spacing w:val="-1"/>
          <w:sz w:val="18"/>
        </w:rPr>
        <w:t> </w:t>
      </w:r>
      <w:r>
        <w:rPr>
          <w:sz w:val="18"/>
        </w:rPr>
        <w:t>empresas</w:t>
      </w:r>
      <w:r>
        <w:rPr>
          <w:spacing w:val="-1"/>
          <w:sz w:val="18"/>
        </w:rPr>
        <w:t> </w:t>
      </w:r>
      <w:r>
        <w:rPr>
          <w:sz w:val="18"/>
        </w:rPr>
        <w:t>apontadas</w:t>
      </w:r>
      <w:r>
        <w:rPr>
          <w:spacing w:val="-1"/>
          <w:sz w:val="18"/>
        </w:rPr>
        <w:t> </w:t>
      </w:r>
      <w:r>
        <w:rPr>
          <w:sz w:val="18"/>
        </w:rPr>
        <w:t>no Relatório de Ocorrências Impeditivas Indiretas.</w:t>
      </w:r>
    </w:p>
    <w:p>
      <w:pPr>
        <w:pStyle w:val="ListParagraph"/>
        <w:numPr>
          <w:ilvl w:val="2"/>
          <w:numId w:val="1"/>
        </w:numPr>
        <w:tabs>
          <w:tab w:pos="1170" w:val="left" w:leader="none"/>
        </w:tabs>
        <w:spacing w:line="240" w:lineRule="auto" w:before="178" w:after="0"/>
        <w:ind w:left="1170" w:right="0" w:hanging="447"/>
        <w:jc w:val="left"/>
        <w:rPr>
          <w:sz w:val="18"/>
        </w:rPr>
      </w:pPr>
      <w:r>
        <w:rPr>
          <w:sz w:val="18"/>
        </w:rPr>
        <w:t>A</w:t>
      </w:r>
      <w:r>
        <w:rPr>
          <w:spacing w:val="-12"/>
          <w:sz w:val="18"/>
        </w:rPr>
        <w:t> </w:t>
      </w:r>
      <w:r>
        <w:rPr>
          <w:sz w:val="18"/>
        </w:rPr>
        <w:t>tentativa</w:t>
      </w:r>
      <w:r>
        <w:rPr>
          <w:spacing w:val="-9"/>
          <w:sz w:val="18"/>
        </w:rPr>
        <w:t> </w:t>
      </w:r>
      <w:r>
        <w:rPr>
          <w:sz w:val="18"/>
        </w:rPr>
        <w:t>de</w:t>
      </w:r>
      <w:r>
        <w:rPr>
          <w:spacing w:val="-5"/>
          <w:sz w:val="18"/>
        </w:rPr>
        <w:t> </w:t>
      </w:r>
      <w:r>
        <w:rPr>
          <w:sz w:val="18"/>
        </w:rPr>
        <w:t>burla</w:t>
      </w:r>
      <w:r>
        <w:rPr>
          <w:spacing w:val="-6"/>
          <w:sz w:val="18"/>
        </w:rPr>
        <w:t> </w:t>
      </w:r>
      <w:r>
        <w:rPr>
          <w:sz w:val="18"/>
        </w:rPr>
        <w:t>será</w:t>
      </w:r>
      <w:r>
        <w:rPr>
          <w:spacing w:val="-6"/>
          <w:sz w:val="18"/>
        </w:rPr>
        <w:t> </w:t>
      </w:r>
      <w:r>
        <w:rPr>
          <w:sz w:val="18"/>
        </w:rPr>
        <w:t>verificada</w:t>
      </w:r>
      <w:r>
        <w:rPr>
          <w:spacing w:val="-5"/>
          <w:sz w:val="18"/>
        </w:rPr>
        <w:t> </w:t>
      </w:r>
      <w:r>
        <w:rPr>
          <w:sz w:val="18"/>
        </w:rPr>
        <w:t>por</w:t>
      </w:r>
      <w:r>
        <w:rPr>
          <w:spacing w:val="-6"/>
          <w:sz w:val="18"/>
        </w:rPr>
        <w:t> </w:t>
      </w:r>
      <w:r>
        <w:rPr>
          <w:sz w:val="18"/>
        </w:rPr>
        <w:t>meio</w:t>
      </w:r>
      <w:r>
        <w:rPr>
          <w:spacing w:val="-5"/>
          <w:sz w:val="18"/>
        </w:rPr>
        <w:t> </w:t>
      </w:r>
      <w:r>
        <w:rPr>
          <w:sz w:val="18"/>
        </w:rPr>
        <w:t>dos</w:t>
      </w:r>
      <w:r>
        <w:rPr>
          <w:spacing w:val="-6"/>
          <w:sz w:val="18"/>
        </w:rPr>
        <w:t> </w:t>
      </w:r>
      <w:r>
        <w:rPr>
          <w:sz w:val="18"/>
        </w:rPr>
        <w:t>vínculos</w:t>
      </w:r>
      <w:r>
        <w:rPr>
          <w:spacing w:val="-6"/>
          <w:sz w:val="18"/>
        </w:rPr>
        <w:t> </w:t>
      </w:r>
      <w:r>
        <w:rPr>
          <w:sz w:val="18"/>
        </w:rPr>
        <w:t>societários,</w:t>
      </w:r>
      <w:r>
        <w:rPr>
          <w:spacing w:val="-5"/>
          <w:sz w:val="18"/>
        </w:rPr>
        <w:t> </w:t>
      </w:r>
      <w:r>
        <w:rPr>
          <w:sz w:val="18"/>
        </w:rPr>
        <w:t>linhas</w:t>
      </w:r>
      <w:r>
        <w:rPr>
          <w:spacing w:val="-6"/>
          <w:sz w:val="18"/>
        </w:rPr>
        <w:t> </w:t>
      </w:r>
      <w:r>
        <w:rPr>
          <w:sz w:val="18"/>
        </w:rPr>
        <w:t>de</w:t>
      </w:r>
      <w:r>
        <w:rPr>
          <w:spacing w:val="-5"/>
          <w:sz w:val="18"/>
        </w:rPr>
        <w:t> </w:t>
      </w:r>
      <w:r>
        <w:rPr>
          <w:sz w:val="18"/>
        </w:rPr>
        <w:t>fornecimento</w:t>
      </w:r>
      <w:r>
        <w:rPr>
          <w:spacing w:val="-6"/>
          <w:sz w:val="18"/>
        </w:rPr>
        <w:t> </w:t>
      </w:r>
      <w:r>
        <w:rPr>
          <w:sz w:val="18"/>
        </w:rPr>
        <w:t>similares,</w:t>
      </w:r>
      <w:r>
        <w:rPr>
          <w:spacing w:val="-6"/>
          <w:sz w:val="18"/>
        </w:rPr>
        <w:t> </w:t>
      </w:r>
      <w:r>
        <w:rPr>
          <w:sz w:val="18"/>
        </w:rPr>
        <w:t>dentre</w:t>
      </w:r>
      <w:r>
        <w:rPr>
          <w:spacing w:val="-5"/>
          <w:sz w:val="18"/>
        </w:rPr>
        <w:t> </w:t>
      </w:r>
      <w:r>
        <w:rPr>
          <w:spacing w:val="-2"/>
          <w:sz w:val="18"/>
        </w:rPr>
        <w:t>outros.</w:t>
      </w:r>
    </w:p>
    <w:p>
      <w:pPr>
        <w:pStyle w:val="ListParagraph"/>
        <w:numPr>
          <w:ilvl w:val="2"/>
          <w:numId w:val="1"/>
        </w:numPr>
        <w:tabs>
          <w:tab w:pos="1170" w:val="left" w:leader="none"/>
        </w:tabs>
        <w:spacing w:line="240" w:lineRule="auto" w:before="186" w:after="0"/>
        <w:ind w:left="1170" w:right="0" w:hanging="447"/>
        <w:jc w:val="left"/>
        <w:rPr>
          <w:sz w:val="18"/>
        </w:rPr>
      </w:pPr>
      <w:r>
        <w:rPr>
          <w:sz w:val="18"/>
        </w:rPr>
        <w:t>O</w:t>
      </w:r>
      <w:r>
        <w:rPr>
          <w:spacing w:val="-6"/>
          <w:sz w:val="18"/>
        </w:rPr>
        <w:t> </w:t>
      </w:r>
      <w:r>
        <w:rPr>
          <w:sz w:val="18"/>
        </w:rPr>
        <w:t>licitante</w:t>
      </w:r>
      <w:r>
        <w:rPr>
          <w:spacing w:val="-6"/>
          <w:sz w:val="18"/>
        </w:rPr>
        <w:t> </w:t>
      </w:r>
      <w:r>
        <w:rPr>
          <w:sz w:val="18"/>
        </w:rPr>
        <w:t>será</w:t>
      </w:r>
      <w:r>
        <w:rPr>
          <w:spacing w:val="-6"/>
          <w:sz w:val="18"/>
        </w:rPr>
        <w:t> </w:t>
      </w:r>
      <w:r>
        <w:rPr>
          <w:sz w:val="18"/>
        </w:rPr>
        <w:t>convocado</w:t>
      </w:r>
      <w:r>
        <w:rPr>
          <w:spacing w:val="-6"/>
          <w:sz w:val="18"/>
        </w:rPr>
        <w:t> </w:t>
      </w:r>
      <w:r>
        <w:rPr>
          <w:sz w:val="18"/>
        </w:rPr>
        <w:t>para</w:t>
      </w:r>
      <w:r>
        <w:rPr>
          <w:spacing w:val="-6"/>
          <w:sz w:val="18"/>
        </w:rPr>
        <w:t> </w:t>
      </w:r>
      <w:r>
        <w:rPr>
          <w:sz w:val="18"/>
        </w:rPr>
        <w:t>manifestação</w:t>
      </w:r>
      <w:r>
        <w:rPr>
          <w:spacing w:val="-6"/>
          <w:sz w:val="18"/>
        </w:rPr>
        <w:t> </w:t>
      </w:r>
      <w:r>
        <w:rPr>
          <w:sz w:val="18"/>
        </w:rPr>
        <w:t>previamente</w:t>
      </w:r>
      <w:r>
        <w:rPr>
          <w:spacing w:val="-6"/>
          <w:sz w:val="18"/>
        </w:rPr>
        <w:t> </w:t>
      </w:r>
      <w:r>
        <w:rPr>
          <w:sz w:val="18"/>
        </w:rPr>
        <w:t>a</w:t>
      </w:r>
      <w:r>
        <w:rPr>
          <w:spacing w:val="-6"/>
          <w:sz w:val="18"/>
        </w:rPr>
        <w:t> </w:t>
      </w:r>
      <w:r>
        <w:rPr>
          <w:sz w:val="18"/>
        </w:rPr>
        <w:t>uma</w:t>
      </w:r>
      <w:r>
        <w:rPr>
          <w:spacing w:val="-6"/>
          <w:sz w:val="18"/>
        </w:rPr>
        <w:t> </w:t>
      </w:r>
      <w:r>
        <w:rPr>
          <w:sz w:val="18"/>
        </w:rPr>
        <w:t>eventual</w:t>
      </w:r>
      <w:r>
        <w:rPr>
          <w:spacing w:val="-6"/>
          <w:sz w:val="18"/>
        </w:rPr>
        <w:t> </w:t>
      </w:r>
      <w:r>
        <w:rPr>
          <w:spacing w:val="-2"/>
          <w:sz w:val="18"/>
        </w:rPr>
        <w:t>desclassificação.</w:t>
      </w:r>
    </w:p>
    <w:p>
      <w:pPr>
        <w:pStyle w:val="ListParagraph"/>
        <w:numPr>
          <w:ilvl w:val="2"/>
          <w:numId w:val="1"/>
        </w:numPr>
        <w:tabs>
          <w:tab w:pos="1170" w:val="left" w:leader="none"/>
        </w:tabs>
        <w:spacing w:line="240" w:lineRule="auto" w:before="196" w:after="0"/>
        <w:ind w:left="1170" w:right="0" w:hanging="447"/>
        <w:jc w:val="left"/>
        <w:rPr>
          <w:sz w:val="18"/>
        </w:rPr>
      </w:pPr>
      <w:r>
        <w:rPr>
          <w:sz w:val="18"/>
        </w:rPr>
        <w:t>Constatada</w:t>
      </w:r>
      <w:r>
        <w:rPr>
          <w:spacing w:val="-6"/>
          <w:sz w:val="18"/>
        </w:rPr>
        <w:t> </w:t>
      </w:r>
      <w:r>
        <w:rPr>
          <w:sz w:val="18"/>
        </w:rPr>
        <w:t>a</w:t>
      </w:r>
      <w:r>
        <w:rPr>
          <w:spacing w:val="-5"/>
          <w:sz w:val="18"/>
        </w:rPr>
        <w:t> </w:t>
      </w:r>
      <w:r>
        <w:rPr>
          <w:sz w:val="18"/>
        </w:rPr>
        <w:t>existência</w:t>
      </w:r>
      <w:r>
        <w:rPr>
          <w:spacing w:val="-5"/>
          <w:sz w:val="18"/>
        </w:rPr>
        <w:t> </w:t>
      </w:r>
      <w:r>
        <w:rPr>
          <w:sz w:val="18"/>
        </w:rPr>
        <w:t>de</w:t>
      </w:r>
      <w:r>
        <w:rPr>
          <w:spacing w:val="-5"/>
          <w:sz w:val="18"/>
        </w:rPr>
        <w:t> </w:t>
      </w:r>
      <w:r>
        <w:rPr>
          <w:sz w:val="18"/>
        </w:rPr>
        <w:t>sanção,</w:t>
      </w:r>
      <w:r>
        <w:rPr>
          <w:spacing w:val="-5"/>
          <w:sz w:val="18"/>
        </w:rPr>
        <w:t> </w:t>
      </w:r>
      <w:r>
        <w:rPr>
          <w:sz w:val="18"/>
        </w:rPr>
        <w:t>o</w:t>
      </w:r>
      <w:r>
        <w:rPr>
          <w:spacing w:val="-6"/>
          <w:sz w:val="18"/>
        </w:rPr>
        <w:t> </w:t>
      </w:r>
      <w:r>
        <w:rPr>
          <w:sz w:val="18"/>
        </w:rPr>
        <w:t>licitante</w:t>
      </w:r>
      <w:r>
        <w:rPr>
          <w:spacing w:val="-5"/>
          <w:sz w:val="18"/>
        </w:rPr>
        <w:t> </w:t>
      </w:r>
      <w:r>
        <w:rPr>
          <w:sz w:val="18"/>
        </w:rPr>
        <w:t>será</w:t>
      </w:r>
      <w:r>
        <w:rPr>
          <w:spacing w:val="-5"/>
          <w:sz w:val="18"/>
        </w:rPr>
        <w:t> </w:t>
      </w:r>
      <w:r>
        <w:rPr>
          <w:sz w:val="18"/>
        </w:rPr>
        <w:t>reputado</w:t>
      </w:r>
      <w:r>
        <w:rPr>
          <w:spacing w:val="-5"/>
          <w:sz w:val="18"/>
        </w:rPr>
        <w:t> </w:t>
      </w:r>
      <w:r>
        <w:rPr>
          <w:sz w:val="18"/>
        </w:rPr>
        <w:t>inabilitado,</w:t>
      </w:r>
      <w:r>
        <w:rPr>
          <w:spacing w:val="-5"/>
          <w:sz w:val="18"/>
        </w:rPr>
        <w:t> </w:t>
      </w:r>
      <w:r>
        <w:rPr>
          <w:sz w:val="18"/>
        </w:rPr>
        <w:t>por</w:t>
      </w:r>
      <w:r>
        <w:rPr>
          <w:spacing w:val="-5"/>
          <w:sz w:val="18"/>
        </w:rPr>
        <w:t> </w:t>
      </w:r>
      <w:r>
        <w:rPr>
          <w:sz w:val="18"/>
        </w:rPr>
        <w:t>falta</w:t>
      </w:r>
      <w:r>
        <w:rPr>
          <w:spacing w:val="-6"/>
          <w:sz w:val="18"/>
        </w:rPr>
        <w:t> </w:t>
      </w:r>
      <w:r>
        <w:rPr>
          <w:sz w:val="18"/>
        </w:rPr>
        <w:t>de</w:t>
      </w:r>
      <w:r>
        <w:rPr>
          <w:spacing w:val="-5"/>
          <w:sz w:val="18"/>
        </w:rPr>
        <w:t> </w:t>
      </w:r>
      <w:r>
        <w:rPr>
          <w:sz w:val="18"/>
        </w:rPr>
        <w:t>condição</w:t>
      </w:r>
      <w:r>
        <w:rPr>
          <w:spacing w:val="-5"/>
          <w:sz w:val="18"/>
        </w:rPr>
        <w:t> </w:t>
      </w:r>
      <w:r>
        <w:rPr>
          <w:sz w:val="18"/>
        </w:rPr>
        <w:t>de</w:t>
      </w:r>
      <w:r>
        <w:rPr>
          <w:spacing w:val="-5"/>
          <w:sz w:val="18"/>
        </w:rPr>
        <w:t> </w:t>
      </w:r>
      <w:r>
        <w:rPr>
          <w:spacing w:val="-2"/>
          <w:sz w:val="18"/>
        </w:rPr>
        <w:t>participação.</w:t>
      </w:r>
    </w:p>
    <w:p>
      <w:pPr>
        <w:pStyle w:val="ListParagraph"/>
        <w:numPr>
          <w:ilvl w:val="1"/>
          <w:numId w:val="1"/>
        </w:numPr>
        <w:tabs>
          <w:tab w:pos="1036" w:val="left" w:leader="none"/>
        </w:tabs>
        <w:spacing w:line="247" w:lineRule="auto" w:before="185" w:after="0"/>
        <w:ind w:left="299" w:right="282" w:firstLine="423"/>
        <w:jc w:val="left"/>
        <w:rPr>
          <w:b/>
          <w:sz w:val="18"/>
        </w:rPr>
      </w:pPr>
      <w:r>
        <w:rPr>
          <w:sz w:val="18"/>
        </w:rPr>
        <w:t>Caso</w:t>
      </w:r>
      <w:r>
        <w:rPr>
          <w:spacing w:val="-3"/>
          <w:sz w:val="18"/>
        </w:rPr>
        <w:t> </w:t>
      </w:r>
      <w:r>
        <w:rPr>
          <w:sz w:val="18"/>
        </w:rPr>
        <w:t>o</w:t>
      </w:r>
      <w:r>
        <w:rPr>
          <w:spacing w:val="-3"/>
          <w:sz w:val="18"/>
        </w:rPr>
        <w:t> </w:t>
      </w:r>
      <w:r>
        <w:rPr>
          <w:sz w:val="18"/>
        </w:rPr>
        <w:t>licitante</w:t>
      </w:r>
      <w:r>
        <w:rPr>
          <w:spacing w:val="-3"/>
          <w:sz w:val="18"/>
        </w:rPr>
        <w:t> </w:t>
      </w:r>
      <w:r>
        <w:rPr>
          <w:sz w:val="18"/>
        </w:rPr>
        <w:t>provisoriamente</w:t>
      </w:r>
      <w:r>
        <w:rPr>
          <w:spacing w:val="-3"/>
          <w:sz w:val="18"/>
        </w:rPr>
        <w:t> </w:t>
      </w:r>
      <w:r>
        <w:rPr>
          <w:sz w:val="18"/>
        </w:rPr>
        <w:t>classificado</w:t>
      </w:r>
      <w:r>
        <w:rPr>
          <w:spacing w:val="-3"/>
          <w:sz w:val="18"/>
        </w:rPr>
        <w:t> </w:t>
      </w:r>
      <w:r>
        <w:rPr>
          <w:sz w:val="18"/>
        </w:rPr>
        <w:t>em</w:t>
      </w:r>
      <w:r>
        <w:rPr>
          <w:spacing w:val="-3"/>
          <w:sz w:val="18"/>
        </w:rPr>
        <w:t> </w:t>
      </w:r>
      <w:r>
        <w:rPr>
          <w:sz w:val="18"/>
        </w:rPr>
        <w:t>primeiro</w:t>
      </w:r>
      <w:r>
        <w:rPr>
          <w:spacing w:val="-3"/>
          <w:sz w:val="18"/>
        </w:rPr>
        <w:t> </w:t>
      </w:r>
      <w:r>
        <w:rPr>
          <w:sz w:val="18"/>
        </w:rPr>
        <w:t>lugar</w:t>
      </w:r>
      <w:r>
        <w:rPr>
          <w:spacing w:val="-3"/>
          <w:sz w:val="18"/>
        </w:rPr>
        <w:t> </w:t>
      </w:r>
      <w:r>
        <w:rPr>
          <w:sz w:val="18"/>
        </w:rPr>
        <w:t>tenha</w:t>
      </w:r>
      <w:r>
        <w:rPr>
          <w:spacing w:val="-3"/>
          <w:sz w:val="18"/>
        </w:rPr>
        <w:t> </w:t>
      </w:r>
      <w:r>
        <w:rPr>
          <w:sz w:val="18"/>
        </w:rPr>
        <w:t>se</w:t>
      </w:r>
      <w:r>
        <w:rPr>
          <w:spacing w:val="-3"/>
          <w:sz w:val="18"/>
        </w:rPr>
        <w:t> </w:t>
      </w:r>
      <w:r>
        <w:rPr>
          <w:sz w:val="18"/>
        </w:rPr>
        <w:t>utilizado</w:t>
      </w:r>
      <w:r>
        <w:rPr>
          <w:spacing w:val="-3"/>
          <w:sz w:val="18"/>
        </w:rPr>
        <w:t> </w:t>
      </w:r>
      <w:r>
        <w:rPr>
          <w:sz w:val="18"/>
        </w:rPr>
        <w:t>de</w:t>
      </w:r>
      <w:r>
        <w:rPr>
          <w:spacing w:val="-3"/>
          <w:sz w:val="18"/>
        </w:rPr>
        <w:t> </w:t>
      </w:r>
      <w:r>
        <w:rPr>
          <w:sz w:val="18"/>
        </w:rPr>
        <w:t>algum</w:t>
      </w:r>
      <w:r>
        <w:rPr>
          <w:spacing w:val="-3"/>
          <w:sz w:val="18"/>
        </w:rPr>
        <w:t> </w:t>
      </w:r>
      <w:r>
        <w:rPr>
          <w:sz w:val="18"/>
        </w:rPr>
        <w:t>tratamento</w:t>
      </w:r>
      <w:r>
        <w:rPr>
          <w:spacing w:val="-3"/>
          <w:sz w:val="18"/>
        </w:rPr>
        <w:t> </w:t>
      </w:r>
      <w:r>
        <w:rPr>
          <w:sz w:val="18"/>
        </w:rPr>
        <w:t>favorecido</w:t>
      </w:r>
      <w:r>
        <w:rPr>
          <w:spacing w:val="-3"/>
          <w:sz w:val="18"/>
        </w:rPr>
        <w:t> </w:t>
      </w:r>
      <w:r>
        <w:rPr>
          <w:sz w:val="18"/>
        </w:rPr>
        <w:t>às</w:t>
      </w:r>
      <w:r>
        <w:rPr>
          <w:spacing w:val="-3"/>
          <w:sz w:val="18"/>
        </w:rPr>
        <w:t> </w:t>
      </w:r>
      <w:r>
        <w:rPr>
          <w:sz w:val="18"/>
        </w:rPr>
        <w:t>ME/EPPs,</w:t>
      </w:r>
      <w:r>
        <w:rPr>
          <w:spacing w:val="-3"/>
          <w:sz w:val="18"/>
        </w:rPr>
        <w:t> </w:t>
      </w:r>
      <w:r>
        <w:rPr>
          <w:sz w:val="18"/>
        </w:rPr>
        <w:t>o</w:t>
      </w:r>
      <w:r>
        <w:rPr>
          <w:spacing w:val="-3"/>
          <w:sz w:val="18"/>
        </w:rPr>
        <w:t> </w:t>
      </w:r>
      <w:r>
        <w:rPr>
          <w:sz w:val="18"/>
        </w:rPr>
        <w:t>Pregoeiro</w:t>
      </w:r>
      <w:r>
        <w:rPr>
          <w:spacing w:val="-3"/>
          <w:sz w:val="18"/>
        </w:rPr>
        <w:t> </w:t>
      </w:r>
      <w:r>
        <w:rPr>
          <w:sz w:val="18"/>
        </w:rPr>
        <w:t>verificará</w:t>
      </w:r>
      <w:r>
        <w:rPr>
          <w:spacing w:val="-3"/>
          <w:sz w:val="18"/>
        </w:rPr>
        <w:t> </w:t>
      </w:r>
      <w:r>
        <w:rPr>
          <w:sz w:val="18"/>
        </w:rPr>
        <w:t>se</w:t>
      </w:r>
      <w:r>
        <w:rPr>
          <w:spacing w:val="-3"/>
          <w:sz w:val="18"/>
        </w:rPr>
        <w:t> </w:t>
      </w:r>
      <w:r>
        <w:rPr>
          <w:sz w:val="18"/>
        </w:rPr>
        <w:t>faz</w:t>
      </w:r>
      <w:r>
        <w:rPr>
          <w:spacing w:val="-3"/>
          <w:sz w:val="18"/>
        </w:rPr>
        <w:t> </w:t>
      </w:r>
      <w:r>
        <w:rPr>
          <w:sz w:val="18"/>
        </w:rPr>
        <w:t>jus</w:t>
      </w:r>
      <w:r>
        <w:rPr>
          <w:spacing w:val="-3"/>
          <w:sz w:val="18"/>
        </w:rPr>
        <w:t> </w:t>
      </w:r>
      <w:r>
        <w:rPr>
          <w:sz w:val="18"/>
        </w:rPr>
        <w:t>ao</w:t>
      </w:r>
      <w:r>
        <w:rPr>
          <w:spacing w:val="-3"/>
          <w:sz w:val="18"/>
        </w:rPr>
        <w:t> </w:t>
      </w:r>
      <w:r>
        <w:rPr>
          <w:sz w:val="18"/>
        </w:rPr>
        <w:t>benefício,</w:t>
      </w:r>
      <w:r>
        <w:rPr>
          <w:spacing w:val="-3"/>
          <w:sz w:val="18"/>
        </w:rPr>
        <w:t> </w:t>
      </w:r>
      <w:r>
        <w:rPr>
          <w:sz w:val="18"/>
        </w:rPr>
        <w:t>em</w:t>
      </w:r>
      <w:r>
        <w:rPr>
          <w:spacing w:val="-3"/>
          <w:sz w:val="18"/>
        </w:rPr>
        <w:t> </w:t>
      </w:r>
      <w:r>
        <w:rPr>
          <w:sz w:val="18"/>
        </w:rPr>
        <w:t>conformidade com os ITENS </w:t>
      </w:r>
      <w:r>
        <w:rPr>
          <w:b/>
          <w:sz w:val="18"/>
        </w:rPr>
        <w:t>2.7 </w:t>
      </w:r>
      <w:r>
        <w:rPr>
          <w:sz w:val="18"/>
        </w:rPr>
        <w:t>e </w:t>
      </w:r>
      <w:r>
        <w:rPr>
          <w:b/>
          <w:sz w:val="18"/>
        </w:rPr>
        <w:t>3.5 </w:t>
      </w:r>
      <w:r>
        <w:rPr>
          <w:sz w:val="18"/>
        </w:rPr>
        <w:t>deste Edital.</w:t>
      </w:r>
    </w:p>
    <w:p>
      <w:pPr>
        <w:pStyle w:val="ListParagraph"/>
        <w:numPr>
          <w:ilvl w:val="1"/>
          <w:numId w:val="1"/>
        </w:numPr>
        <w:tabs>
          <w:tab w:pos="1035" w:val="left" w:leader="none"/>
        </w:tabs>
        <w:spacing w:line="240" w:lineRule="auto" w:before="179" w:after="0"/>
        <w:ind w:left="1035" w:right="0" w:hanging="312"/>
        <w:jc w:val="left"/>
        <w:rPr>
          <w:b/>
          <w:sz w:val="18"/>
        </w:rPr>
      </w:pPr>
      <w:r>
        <w:rPr>
          <w:sz w:val="18"/>
        </w:rPr>
        <w:t>Será</w:t>
      </w:r>
      <w:r>
        <w:rPr>
          <w:spacing w:val="-9"/>
          <w:sz w:val="18"/>
        </w:rPr>
        <w:t> </w:t>
      </w:r>
      <w:r>
        <w:rPr>
          <w:sz w:val="18"/>
        </w:rPr>
        <w:t>exigida</w:t>
      </w:r>
      <w:r>
        <w:rPr>
          <w:spacing w:val="-6"/>
          <w:sz w:val="18"/>
        </w:rPr>
        <w:t> </w:t>
      </w:r>
      <w:r>
        <w:rPr>
          <w:sz w:val="18"/>
        </w:rPr>
        <w:t>a</w:t>
      </w:r>
      <w:r>
        <w:rPr>
          <w:spacing w:val="-5"/>
          <w:sz w:val="18"/>
        </w:rPr>
        <w:t> </w:t>
      </w:r>
      <w:r>
        <w:rPr>
          <w:sz w:val="18"/>
        </w:rPr>
        <w:t>apresentação</w:t>
      </w:r>
      <w:r>
        <w:rPr>
          <w:spacing w:val="-5"/>
          <w:sz w:val="18"/>
        </w:rPr>
        <w:t> </w:t>
      </w:r>
      <w:r>
        <w:rPr>
          <w:sz w:val="18"/>
        </w:rPr>
        <w:t>dos</w:t>
      </w:r>
      <w:r>
        <w:rPr>
          <w:spacing w:val="-6"/>
          <w:sz w:val="18"/>
        </w:rPr>
        <w:t> </w:t>
      </w:r>
      <w:r>
        <w:rPr>
          <w:sz w:val="18"/>
        </w:rPr>
        <w:t>documentos</w:t>
      </w:r>
      <w:r>
        <w:rPr>
          <w:spacing w:val="-5"/>
          <w:sz w:val="18"/>
        </w:rPr>
        <w:t> </w:t>
      </w:r>
      <w:r>
        <w:rPr>
          <w:sz w:val="18"/>
        </w:rPr>
        <w:t>de</w:t>
      </w:r>
      <w:r>
        <w:rPr>
          <w:spacing w:val="-6"/>
          <w:sz w:val="18"/>
        </w:rPr>
        <w:t> </w:t>
      </w:r>
      <w:r>
        <w:rPr>
          <w:sz w:val="18"/>
        </w:rPr>
        <w:t>habilitação</w:t>
      </w:r>
      <w:r>
        <w:rPr>
          <w:spacing w:val="-5"/>
          <w:sz w:val="18"/>
        </w:rPr>
        <w:t> </w:t>
      </w:r>
      <w:r>
        <w:rPr>
          <w:sz w:val="18"/>
        </w:rPr>
        <w:t>que</w:t>
      </w:r>
      <w:r>
        <w:rPr>
          <w:spacing w:val="-6"/>
          <w:sz w:val="18"/>
        </w:rPr>
        <w:t> </w:t>
      </w:r>
      <w:r>
        <w:rPr>
          <w:sz w:val="18"/>
        </w:rPr>
        <w:t>trata</w:t>
      </w:r>
      <w:r>
        <w:rPr>
          <w:spacing w:val="-5"/>
          <w:sz w:val="18"/>
        </w:rPr>
        <w:t> </w:t>
      </w:r>
      <w:r>
        <w:rPr>
          <w:sz w:val="18"/>
        </w:rPr>
        <w:t>o</w:t>
      </w:r>
      <w:r>
        <w:rPr>
          <w:spacing w:val="-11"/>
          <w:sz w:val="18"/>
        </w:rPr>
        <w:t> </w:t>
      </w:r>
      <w:r>
        <w:rPr>
          <w:sz w:val="18"/>
        </w:rPr>
        <w:t>Anexo</w:t>
      </w:r>
      <w:r>
        <w:rPr>
          <w:spacing w:val="-6"/>
          <w:sz w:val="18"/>
        </w:rPr>
        <w:t> </w:t>
      </w:r>
      <w:r>
        <w:rPr>
          <w:sz w:val="18"/>
        </w:rPr>
        <w:t>referente</w:t>
      </w:r>
      <w:r>
        <w:rPr>
          <w:spacing w:val="-5"/>
          <w:sz w:val="18"/>
        </w:rPr>
        <w:t> </w:t>
      </w:r>
      <w:r>
        <w:rPr>
          <w:sz w:val="18"/>
        </w:rPr>
        <w:t>aos</w:t>
      </w:r>
      <w:r>
        <w:rPr>
          <w:spacing w:val="-6"/>
          <w:sz w:val="18"/>
        </w:rPr>
        <w:t> </w:t>
      </w:r>
      <w:r>
        <w:rPr>
          <w:sz w:val="18"/>
        </w:rPr>
        <w:t>requisitos</w:t>
      </w:r>
      <w:r>
        <w:rPr>
          <w:spacing w:val="-5"/>
          <w:sz w:val="18"/>
        </w:rPr>
        <w:t> </w:t>
      </w:r>
      <w:r>
        <w:rPr>
          <w:sz w:val="18"/>
        </w:rPr>
        <w:t>de</w:t>
      </w:r>
      <w:r>
        <w:rPr>
          <w:spacing w:val="-6"/>
          <w:sz w:val="18"/>
        </w:rPr>
        <w:t> </w:t>
      </w:r>
      <w:r>
        <w:rPr>
          <w:sz w:val="18"/>
        </w:rPr>
        <w:t>habilitação</w:t>
      </w:r>
      <w:r>
        <w:rPr>
          <w:spacing w:val="-5"/>
          <w:sz w:val="18"/>
        </w:rPr>
        <w:t> </w:t>
      </w:r>
      <w:r>
        <w:rPr>
          <w:sz w:val="18"/>
        </w:rPr>
        <w:t>deste</w:t>
      </w:r>
      <w:r>
        <w:rPr>
          <w:spacing w:val="-5"/>
          <w:sz w:val="18"/>
        </w:rPr>
        <w:t> </w:t>
      </w:r>
      <w:r>
        <w:rPr>
          <w:sz w:val="18"/>
        </w:rPr>
        <w:t>Edital</w:t>
      </w:r>
      <w:r>
        <w:rPr>
          <w:spacing w:val="-6"/>
          <w:sz w:val="18"/>
        </w:rPr>
        <w:t> </w:t>
      </w:r>
      <w:r>
        <w:rPr>
          <w:sz w:val="18"/>
        </w:rPr>
        <w:t>apenas</w:t>
      </w:r>
      <w:r>
        <w:rPr>
          <w:spacing w:val="-5"/>
          <w:sz w:val="18"/>
        </w:rPr>
        <w:t> </w:t>
      </w:r>
      <w:r>
        <w:rPr>
          <w:sz w:val="18"/>
        </w:rPr>
        <w:t>ao</w:t>
      </w:r>
      <w:r>
        <w:rPr>
          <w:spacing w:val="-6"/>
          <w:sz w:val="18"/>
        </w:rPr>
        <w:t> </w:t>
      </w:r>
      <w:r>
        <w:rPr>
          <w:sz w:val="18"/>
        </w:rPr>
        <w:t>licitante</w:t>
      </w:r>
      <w:r>
        <w:rPr>
          <w:spacing w:val="-5"/>
          <w:sz w:val="18"/>
        </w:rPr>
        <w:t> </w:t>
      </w:r>
      <w:r>
        <w:rPr>
          <w:spacing w:val="-2"/>
          <w:sz w:val="18"/>
        </w:rPr>
        <w:t>vencedor.</w:t>
      </w:r>
    </w:p>
    <w:p>
      <w:pPr>
        <w:pStyle w:val="ListParagraph"/>
        <w:numPr>
          <w:ilvl w:val="1"/>
          <w:numId w:val="1"/>
        </w:numPr>
        <w:tabs>
          <w:tab w:pos="1035" w:val="left" w:leader="none"/>
        </w:tabs>
        <w:spacing w:line="240" w:lineRule="auto" w:before="186" w:after="0"/>
        <w:ind w:left="1035" w:right="0" w:hanging="312"/>
        <w:jc w:val="left"/>
        <w:rPr>
          <w:b/>
          <w:sz w:val="18"/>
        </w:rPr>
      </w:pPr>
      <w:r>
        <w:rPr>
          <w:sz w:val="18"/>
        </w:rPr>
        <w:t>O</w:t>
      </w:r>
      <w:r>
        <w:rPr>
          <w:spacing w:val="-6"/>
          <w:sz w:val="18"/>
        </w:rPr>
        <w:t> </w:t>
      </w:r>
      <w:r>
        <w:rPr>
          <w:sz w:val="18"/>
        </w:rPr>
        <w:t>Pregoeiro</w:t>
      </w:r>
      <w:r>
        <w:rPr>
          <w:spacing w:val="-5"/>
          <w:sz w:val="18"/>
        </w:rPr>
        <w:t> </w:t>
      </w:r>
      <w:r>
        <w:rPr>
          <w:sz w:val="18"/>
        </w:rPr>
        <w:t>concederá</w:t>
      </w:r>
      <w:r>
        <w:rPr>
          <w:spacing w:val="-5"/>
          <w:sz w:val="18"/>
        </w:rPr>
        <w:t> </w:t>
      </w:r>
      <w:r>
        <w:rPr>
          <w:sz w:val="18"/>
        </w:rPr>
        <w:t>prazo,</w:t>
      </w:r>
      <w:r>
        <w:rPr>
          <w:spacing w:val="-5"/>
          <w:sz w:val="18"/>
        </w:rPr>
        <w:t> </w:t>
      </w:r>
      <w:r>
        <w:rPr>
          <w:sz w:val="18"/>
        </w:rPr>
        <w:t>não</w:t>
      </w:r>
      <w:r>
        <w:rPr>
          <w:spacing w:val="-5"/>
          <w:sz w:val="18"/>
        </w:rPr>
        <w:t> </w:t>
      </w:r>
      <w:r>
        <w:rPr>
          <w:sz w:val="18"/>
        </w:rPr>
        <w:t>superior</w:t>
      </w:r>
      <w:r>
        <w:rPr>
          <w:spacing w:val="-6"/>
          <w:sz w:val="18"/>
        </w:rPr>
        <w:t> </w:t>
      </w:r>
      <w:r>
        <w:rPr>
          <w:sz w:val="18"/>
        </w:rPr>
        <w:t>a</w:t>
      </w:r>
      <w:r>
        <w:rPr>
          <w:spacing w:val="-5"/>
          <w:sz w:val="18"/>
        </w:rPr>
        <w:t> </w:t>
      </w:r>
      <w:r>
        <w:rPr>
          <w:sz w:val="18"/>
        </w:rPr>
        <w:t>5</w:t>
      </w:r>
      <w:r>
        <w:rPr>
          <w:spacing w:val="-5"/>
          <w:sz w:val="18"/>
        </w:rPr>
        <w:t> </w:t>
      </w:r>
      <w:r>
        <w:rPr>
          <w:sz w:val="18"/>
        </w:rPr>
        <w:t>(cinco)</w:t>
      </w:r>
      <w:r>
        <w:rPr>
          <w:spacing w:val="-5"/>
          <w:sz w:val="18"/>
        </w:rPr>
        <w:t> </w:t>
      </w:r>
      <w:r>
        <w:rPr>
          <w:sz w:val="18"/>
        </w:rPr>
        <w:t>dias</w:t>
      </w:r>
      <w:r>
        <w:rPr>
          <w:spacing w:val="-5"/>
          <w:sz w:val="18"/>
        </w:rPr>
        <w:t> </w:t>
      </w:r>
      <w:r>
        <w:rPr>
          <w:sz w:val="18"/>
        </w:rPr>
        <w:t>úteis,</w:t>
      </w:r>
      <w:r>
        <w:rPr>
          <w:spacing w:val="-5"/>
          <w:sz w:val="18"/>
        </w:rPr>
        <w:t> </w:t>
      </w:r>
      <w:r>
        <w:rPr>
          <w:sz w:val="18"/>
        </w:rPr>
        <w:t>para</w:t>
      </w:r>
      <w:r>
        <w:rPr>
          <w:spacing w:val="-6"/>
          <w:sz w:val="18"/>
        </w:rPr>
        <w:t> </w:t>
      </w:r>
      <w:r>
        <w:rPr>
          <w:sz w:val="18"/>
        </w:rPr>
        <w:t>encaminhamento</w:t>
      </w:r>
      <w:r>
        <w:rPr>
          <w:spacing w:val="-5"/>
          <w:sz w:val="18"/>
        </w:rPr>
        <w:t> </w:t>
      </w:r>
      <w:r>
        <w:rPr>
          <w:sz w:val="18"/>
        </w:rPr>
        <w:t>dos</w:t>
      </w:r>
      <w:r>
        <w:rPr>
          <w:spacing w:val="-5"/>
          <w:sz w:val="18"/>
        </w:rPr>
        <w:t> </w:t>
      </w:r>
      <w:r>
        <w:rPr>
          <w:sz w:val="18"/>
        </w:rPr>
        <w:t>documentos</w:t>
      </w:r>
      <w:r>
        <w:rPr>
          <w:spacing w:val="-5"/>
          <w:sz w:val="18"/>
        </w:rPr>
        <w:t> </w:t>
      </w:r>
      <w:r>
        <w:rPr>
          <w:sz w:val="18"/>
        </w:rPr>
        <w:t>de</w:t>
      </w:r>
      <w:r>
        <w:rPr>
          <w:spacing w:val="-5"/>
          <w:sz w:val="18"/>
        </w:rPr>
        <w:t> </w:t>
      </w:r>
      <w:r>
        <w:rPr>
          <w:sz w:val="18"/>
        </w:rPr>
        <w:t>habilitação,</w:t>
      </w:r>
      <w:r>
        <w:rPr>
          <w:spacing w:val="-6"/>
          <w:sz w:val="18"/>
        </w:rPr>
        <w:t> </w:t>
      </w:r>
      <w:r>
        <w:rPr>
          <w:sz w:val="18"/>
        </w:rPr>
        <w:t>em</w:t>
      </w:r>
      <w:r>
        <w:rPr>
          <w:spacing w:val="-5"/>
          <w:sz w:val="18"/>
        </w:rPr>
        <w:t> </w:t>
      </w:r>
      <w:r>
        <w:rPr>
          <w:sz w:val="18"/>
        </w:rPr>
        <w:t>formato</w:t>
      </w:r>
      <w:r>
        <w:rPr>
          <w:spacing w:val="-5"/>
          <w:sz w:val="18"/>
        </w:rPr>
        <w:t> </w:t>
      </w:r>
      <w:r>
        <w:rPr>
          <w:sz w:val="18"/>
        </w:rPr>
        <w:t>digital,</w:t>
      </w:r>
      <w:r>
        <w:rPr>
          <w:spacing w:val="-5"/>
          <w:sz w:val="18"/>
        </w:rPr>
        <w:t> </w:t>
      </w:r>
      <w:r>
        <w:rPr>
          <w:sz w:val="18"/>
        </w:rPr>
        <w:t>por</w:t>
      </w:r>
      <w:r>
        <w:rPr>
          <w:spacing w:val="-5"/>
          <w:sz w:val="18"/>
        </w:rPr>
        <w:t> </w:t>
      </w:r>
      <w:r>
        <w:rPr>
          <w:sz w:val="18"/>
        </w:rPr>
        <w:t>meio</w:t>
      </w:r>
      <w:r>
        <w:rPr>
          <w:spacing w:val="-5"/>
          <w:sz w:val="18"/>
        </w:rPr>
        <w:t> </w:t>
      </w:r>
      <w:r>
        <w:rPr>
          <w:sz w:val="18"/>
        </w:rPr>
        <w:t>do</w:t>
      </w:r>
      <w:r>
        <w:rPr>
          <w:spacing w:val="-6"/>
          <w:sz w:val="18"/>
        </w:rPr>
        <w:t> </w:t>
      </w:r>
      <w:r>
        <w:rPr>
          <w:sz w:val="18"/>
        </w:rPr>
        <w:t>sistema,</w:t>
      </w:r>
      <w:r>
        <w:rPr>
          <w:spacing w:val="-5"/>
          <w:sz w:val="18"/>
        </w:rPr>
        <w:t> </w:t>
      </w:r>
      <w:r>
        <w:rPr>
          <w:sz w:val="18"/>
        </w:rPr>
        <w:t>sob</w:t>
      </w:r>
      <w:r>
        <w:rPr>
          <w:spacing w:val="-5"/>
          <w:sz w:val="18"/>
        </w:rPr>
        <w:t> </w:t>
      </w:r>
      <w:r>
        <w:rPr>
          <w:sz w:val="18"/>
        </w:rPr>
        <w:t>pena</w:t>
      </w:r>
      <w:r>
        <w:rPr>
          <w:spacing w:val="-5"/>
          <w:sz w:val="18"/>
        </w:rPr>
        <w:t> </w:t>
      </w:r>
      <w:r>
        <w:rPr>
          <w:sz w:val="18"/>
        </w:rPr>
        <w:t>de</w:t>
      </w:r>
      <w:r>
        <w:rPr>
          <w:spacing w:val="-5"/>
          <w:sz w:val="18"/>
        </w:rPr>
        <w:t> </w:t>
      </w:r>
      <w:r>
        <w:rPr>
          <w:spacing w:val="-2"/>
          <w:sz w:val="18"/>
        </w:rPr>
        <w:t>inabilitação.</w:t>
      </w:r>
    </w:p>
    <w:p>
      <w:pPr>
        <w:pStyle w:val="ListParagraph"/>
        <w:numPr>
          <w:ilvl w:val="2"/>
          <w:numId w:val="1"/>
        </w:numPr>
        <w:tabs>
          <w:tab w:pos="1213" w:val="left" w:leader="none"/>
        </w:tabs>
        <w:spacing w:line="247" w:lineRule="auto" w:before="196" w:after="0"/>
        <w:ind w:left="299" w:right="282" w:firstLine="423"/>
        <w:jc w:val="left"/>
        <w:rPr>
          <w:sz w:val="18"/>
        </w:rPr>
      </w:pPr>
      <w:r>
        <w:rPr>
          <w:sz w:val="18"/>
        </w:rPr>
        <w:t>A</w:t>
      </w:r>
      <w:r>
        <w:rPr>
          <w:spacing w:val="30"/>
          <w:sz w:val="18"/>
        </w:rPr>
        <w:t> </w:t>
      </w:r>
      <w:r>
        <w:rPr>
          <w:sz w:val="18"/>
        </w:rPr>
        <w:t>verificação,</w:t>
      </w:r>
      <w:r>
        <w:rPr>
          <w:spacing w:val="40"/>
          <w:sz w:val="18"/>
        </w:rPr>
        <w:t> </w:t>
      </w:r>
      <w:r>
        <w:rPr>
          <w:sz w:val="18"/>
        </w:rPr>
        <w:t>pelo</w:t>
      </w:r>
      <w:r>
        <w:rPr>
          <w:spacing w:val="40"/>
          <w:sz w:val="18"/>
        </w:rPr>
        <w:t> </w:t>
      </w:r>
      <w:r>
        <w:rPr>
          <w:sz w:val="18"/>
        </w:rPr>
        <w:t>Pregoeiro,</w:t>
      </w:r>
      <w:r>
        <w:rPr>
          <w:spacing w:val="40"/>
          <w:sz w:val="18"/>
        </w:rPr>
        <w:t> </w:t>
      </w:r>
      <w:r>
        <w:rPr>
          <w:sz w:val="18"/>
        </w:rPr>
        <w:t>em</w:t>
      </w:r>
      <w:r>
        <w:rPr>
          <w:spacing w:val="40"/>
          <w:sz w:val="18"/>
        </w:rPr>
        <w:t> </w:t>
      </w:r>
      <w:r>
        <w:rPr>
          <w:sz w:val="18"/>
        </w:rPr>
        <w:t>sítios</w:t>
      </w:r>
      <w:r>
        <w:rPr>
          <w:spacing w:val="40"/>
          <w:sz w:val="18"/>
        </w:rPr>
        <w:t> </w:t>
      </w:r>
      <w:r>
        <w:rPr>
          <w:sz w:val="18"/>
        </w:rPr>
        <w:t>eletrônicos</w:t>
      </w:r>
      <w:r>
        <w:rPr>
          <w:spacing w:val="40"/>
          <w:sz w:val="18"/>
        </w:rPr>
        <w:t> </w:t>
      </w:r>
      <w:r>
        <w:rPr>
          <w:sz w:val="18"/>
        </w:rPr>
        <w:t>oficiais</w:t>
      </w:r>
      <w:r>
        <w:rPr>
          <w:spacing w:val="40"/>
          <w:sz w:val="18"/>
        </w:rPr>
        <w:t> </w:t>
      </w:r>
      <w:r>
        <w:rPr>
          <w:sz w:val="18"/>
        </w:rPr>
        <w:t>de</w:t>
      </w:r>
      <w:r>
        <w:rPr>
          <w:spacing w:val="40"/>
          <w:sz w:val="18"/>
        </w:rPr>
        <w:t> </w:t>
      </w:r>
      <w:r>
        <w:rPr>
          <w:sz w:val="18"/>
        </w:rPr>
        <w:t>órgãos</w:t>
      </w:r>
      <w:r>
        <w:rPr>
          <w:spacing w:val="40"/>
          <w:sz w:val="18"/>
        </w:rPr>
        <w:t> </w:t>
      </w:r>
      <w:r>
        <w:rPr>
          <w:sz w:val="18"/>
        </w:rPr>
        <w:t>e</w:t>
      </w:r>
      <w:r>
        <w:rPr>
          <w:spacing w:val="40"/>
          <w:sz w:val="18"/>
        </w:rPr>
        <w:t> </w:t>
      </w:r>
      <w:r>
        <w:rPr>
          <w:sz w:val="18"/>
        </w:rPr>
        <w:t>entidades</w:t>
      </w:r>
      <w:r>
        <w:rPr>
          <w:spacing w:val="40"/>
          <w:sz w:val="18"/>
        </w:rPr>
        <w:t> </w:t>
      </w:r>
      <w:r>
        <w:rPr>
          <w:sz w:val="18"/>
        </w:rPr>
        <w:t>emissores</w:t>
      </w:r>
      <w:r>
        <w:rPr>
          <w:spacing w:val="40"/>
          <w:sz w:val="18"/>
        </w:rPr>
        <w:t> </w:t>
      </w:r>
      <w:r>
        <w:rPr>
          <w:sz w:val="18"/>
        </w:rPr>
        <w:t>de</w:t>
      </w:r>
      <w:r>
        <w:rPr>
          <w:spacing w:val="40"/>
          <w:sz w:val="18"/>
        </w:rPr>
        <w:t> </w:t>
      </w:r>
      <w:r>
        <w:rPr>
          <w:sz w:val="18"/>
        </w:rPr>
        <w:t>certidões</w:t>
      </w:r>
      <w:r>
        <w:rPr>
          <w:spacing w:val="40"/>
          <w:sz w:val="18"/>
        </w:rPr>
        <w:t> </w:t>
      </w:r>
      <w:r>
        <w:rPr>
          <w:sz w:val="18"/>
        </w:rPr>
        <w:t>é</w:t>
      </w:r>
      <w:r>
        <w:rPr>
          <w:spacing w:val="40"/>
          <w:sz w:val="18"/>
        </w:rPr>
        <w:t> </w:t>
      </w:r>
      <w:r>
        <w:rPr>
          <w:sz w:val="18"/>
        </w:rPr>
        <w:t>obrigatória,</w:t>
      </w:r>
      <w:r>
        <w:rPr>
          <w:spacing w:val="40"/>
          <w:sz w:val="18"/>
        </w:rPr>
        <w:t> </w:t>
      </w:r>
      <w:r>
        <w:rPr>
          <w:sz w:val="18"/>
        </w:rPr>
        <w:t>e</w:t>
      </w:r>
      <w:r>
        <w:rPr>
          <w:spacing w:val="40"/>
          <w:sz w:val="18"/>
        </w:rPr>
        <w:t> </w:t>
      </w:r>
      <w:r>
        <w:rPr>
          <w:sz w:val="18"/>
        </w:rPr>
        <w:t>o</w:t>
      </w:r>
      <w:r>
        <w:rPr>
          <w:spacing w:val="40"/>
          <w:sz w:val="18"/>
        </w:rPr>
        <w:t> </w:t>
      </w:r>
      <w:r>
        <w:rPr>
          <w:sz w:val="18"/>
        </w:rPr>
        <w:t>licitante</w:t>
      </w:r>
      <w:r>
        <w:rPr>
          <w:spacing w:val="40"/>
          <w:sz w:val="18"/>
        </w:rPr>
        <w:t> </w:t>
      </w:r>
      <w:r>
        <w:rPr>
          <w:sz w:val="18"/>
        </w:rPr>
        <w:t>não</w:t>
      </w:r>
      <w:r>
        <w:rPr>
          <w:spacing w:val="40"/>
          <w:sz w:val="18"/>
        </w:rPr>
        <w:t> </w:t>
      </w:r>
      <w:r>
        <w:rPr>
          <w:sz w:val="18"/>
        </w:rPr>
        <w:t>poderá</w:t>
      </w:r>
      <w:r>
        <w:rPr>
          <w:spacing w:val="40"/>
          <w:sz w:val="18"/>
        </w:rPr>
        <w:t> </w:t>
      </w:r>
      <w:r>
        <w:rPr>
          <w:sz w:val="18"/>
        </w:rPr>
        <w:t>ser</w:t>
      </w:r>
      <w:r>
        <w:rPr>
          <w:spacing w:val="40"/>
          <w:sz w:val="18"/>
        </w:rPr>
        <w:t> </w:t>
      </w:r>
      <w:r>
        <w:rPr>
          <w:sz w:val="18"/>
        </w:rPr>
        <w:t>inabilitado</w:t>
      </w:r>
      <w:r>
        <w:rPr>
          <w:spacing w:val="40"/>
          <w:sz w:val="18"/>
        </w:rPr>
        <w:t> </w:t>
      </w:r>
      <w:r>
        <w:rPr>
          <w:sz w:val="18"/>
        </w:rPr>
        <w:t>pela</w:t>
      </w:r>
      <w:r>
        <w:rPr>
          <w:spacing w:val="40"/>
          <w:sz w:val="18"/>
        </w:rPr>
        <w:t> </w:t>
      </w:r>
      <w:r>
        <w:rPr>
          <w:sz w:val="18"/>
        </w:rPr>
        <w:t>ausência</w:t>
      </w:r>
      <w:r>
        <w:rPr>
          <w:spacing w:val="40"/>
          <w:sz w:val="18"/>
        </w:rPr>
        <w:t> </w:t>
      </w:r>
      <w:r>
        <w:rPr>
          <w:sz w:val="18"/>
        </w:rPr>
        <w:t>de encaminhamento de documento de habilitação sem que essa diligência seja tomada.</w:t>
      </w:r>
    </w:p>
    <w:p>
      <w:pPr>
        <w:pStyle w:val="ListParagraph"/>
        <w:numPr>
          <w:ilvl w:val="2"/>
          <w:numId w:val="1"/>
        </w:numPr>
        <w:tabs>
          <w:tab w:pos="1170" w:val="left" w:leader="none"/>
        </w:tabs>
        <w:spacing w:line="240" w:lineRule="auto" w:before="179" w:after="0"/>
        <w:ind w:left="1170" w:right="0" w:hanging="447"/>
        <w:jc w:val="left"/>
        <w:rPr>
          <w:sz w:val="18"/>
        </w:rPr>
      </w:pPr>
      <w:r>
        <w:rPr>
          <w:sz w:val="18"/>
        </w:rPr>
        <w:t>A</w:t>
      </w:r>
      <w:r>
        <w:rPr>
          <w:spacing w:val="-12"/>
          <w:sz w:val="18"/>
        </w:rPr>
        <w:t> </w:t>
      </w:r>
      <w:r>
        <w:rPr>
          <w:sz w:val="18"/>
        </w:rPr>
        <w:t>habilitação</w:t>
      </w:r>
      <w:r>
        <w:rPr>
          <w:spacing w:val="-8"/>
          <w:sz w:val="18"/>
        </w:rPr>
        <w:t> </w:t>
      </w:r>
      <w:r>
        <w:rPr>
          <w:sz w:val="18"/>
        </w:rPr>
        <w:t>poderá</w:t>
      </w:r>
      <w:r>
        <w:rPr>
          <w:spacing w:val="-5"/>
          <w:sz w:val="18"/>
        </w:rPr>
        <w:t> </w:t>
      </w:r>
      <w:r>
        <w:rPr>
          <w:sz w:val="18"/>
        </w:rPr>
        <w:t>ser</w:t>
      </w:r>
      <w:r>
        <w:rPr>
          <w:spacing w:val="-5"/>
          <w:sz w:val="18"/>
        </w:rPr>
        <w:t> </w:t>
      </w:r>
      <w:r>
        <w:rPr>
          <w:sz w:val="18"/>
        </w:rPr>
        <w:t>verificada</w:t>
      </w:r>
      <w:r>
        <w:rPr>
          <w:spacing w:val="-6"/>
          <w:sz w:val="18"/>
        </w:rPr>
        <w:t> </w:t>
      </w:r>
      <w:r>
        <w:rPr>
          <w:sz w:val="18"/>
        </w:rPr>
        <w:t>por</w:t>
      </w:r>
      <w:r>
        <w:rPr>
          <w:spacing w:val="-5"/>
          <w:sz w:val="18"/>
        </w:rPr>
        <w:t> </w:t>
      </w:r>
      <w:r>
        <w:rPr>
          <w:sz w:val="18"/>
        </w:rPr>
        <w:t>meio</w:t>
      </w:r>
      <w:r>
        <w:rPr>
          <w:spacing w:val="-5"/>
          <w:sz w:val="18"/>
        </w:rPr>
        <w:t> </w:t>
      </w:r>
      <w:r>
        <w:rPr>
          <w:sz w:val="18"/>
        </w:rPr>
        <w:t>do</w:t>
      </w:r>
      <w:r>
        <w:rPr>
          <w:spacing w:val="-5"/>
          <w:sz w:val="18"/>
        </w:rPr>
        <w:t> </w:t>
      </w:r>
      <w:r>
        <w:rPr>
          <w:sz w:val="18"/>
        </w:rPr>
        <w:t>SICAF,</w:t>
      </w:r>
      <w:r>
        <w:rPr>
          <w:spacing w:val="-5"/>
          <w:sz w:val="18"/>
        </w:rPr>
        <w:t> </w:t>
      </w:r>
      <w:r>
        <w:rPr>
          <w:sz w:val="18"/>
        </w:rPr>
        <w:t>nos</w:t>
      </w:r>
      <w:r>
        <w:rPr>
          <w:spacing w:val="-6"/>
          <w:sz w:val="18"/>
        </w:rPr>
        <w:t> </w:t>
      </w:r>
      <w:r>
        <w:rPr>
          <w:sz w:val="18"/>
        </w:rPr>
        <w:t>documentos</w:t>
      </w:r>
      <w:r>
        <w:rPr>
          <w:spacing w:val="-5"/>
          <w:sz w:val="18"/>
        </w:rPr>
        <w:t> </w:t>
      </w:r>
      <w:r>
        <w:rPr>
          <w:sz w:val="18"/>
        </w:rPr>
        <w:t>por</w:t>
      </w:r>
      <w:r>
        <w:rPr>
          <w:spacing w:val="-5"/>
          <w:sz w:val="18"/>
        </w:rPr>
        <w:t> </w:t>
      </w:r>
      <w:r>
        <w:rPr>
          <w:sz w:val="18"/>
        </w:rPr>
        <w:t>ele</w:t>
      </w:r>
      <w:r>
        <w:rPr>
          <w:spacing w:val="-5"/>
          <w:sz w:val="18"/>
        </w:rPr>
        <w:t> </w:t>
      </w:r>
      <w:r>
        <w:rPr>
          <w:sz w:val="18"/>
        </w:rPr>
        <w:t>abrangidos,</w:t>
      </w:r>
      <w:r>
        <w:rPr>
          <w:spacing w:val="-5"/>
          <w:sz w:val="18"/>
        </w:rPr>
        <w:t> </w:t>
      </w:r>
      <w:r>
        <w:rPr>
          <w:sz w:val="18"/>
        </w:rPr>
        <w:t>na</w:t>
      </w:r>
      <w:r>
        <w:rPr>
          <w:spacing w:val="-6"/>
          <w:sz w:val="18"/>
        </w:rPr>
        <w:t> </w:t>
      </w:r>
      <w:r>
        <w:rPr>
          <w:sz w:val="18"/>
        </w:rPr>
        <w:t>forma</w:t>
      </w:r>
      <w:r>
        <w:rPr>
          <w:spacing w:val="-5"/>
          <w:sz w:val="18"/>
        </w:rPr>
        <w:t> </w:t>
      </w:r>
      <w:r>
        <w:rPr>
          <w:sz w:val="18"/>
        </w:rPr>
        <w:t>do</w:t>
      </w:r>
      <w:r>
        <w:rPr>
          <w:spacing w:val="-5"/>
          <w:sz w:val="18"/>
        </w:rPr>
        <w:t> </w:t>
      </w:r>
      <w:r>
        <w:rPr>
          <w:sz w:val="18"/>
        </w:rPr>
        <w:t>art.</w:t>
      </w:r>
      <w:r>
        <w:rPr>
          <w:spacing w:val="-5"/>
          <w:sz w:val="18"/>
        </w:rPr>
        <w:t> </w:t>
      </w:r>
      <w:r>
        <w:rPr>
          <w:sz w:val="18"/>
        </w:rPr>
        <w:t>42,</w:t>
      </w:r>
      <w:r>
        <w:rPr>
          <w:spacing w:val="-5"/>
          <w:sz w:val="18"/>
        </w:rPr>
        <w:t> </w:t>
      </w:r>
      <w:r>
        <w:rPr>
          <w:sz w:val="18"/>
        </w:rPr>
        <w:t>§</w:t>
      </w:r>
      <w:r>
        <w:rPr>
          <w:spacing w:val="-6"/>
          <w:sz w:val="18"/>
        </w:rPr>
        <w:t> </w:t>
      </w:r>
      <w:r>
        <w:rPr>
          <w:sz w:val="18"/>
        </w:rPr>
        <w:t>2º,</w:t>
      </w:r>
      <w:r>
        <w:rPr>
          <w:spacing w:val="-5"/>
          <w:sz w:val="18"/>
        </w:rPr>
        <w:t> </w:t>
      </w:r>
      <w:r>
        <w:rPr>
          <w:sz w:val="18"/>
        </w:rPr>
        <w:t>do</w:t>
      </w:r>
      <w:r>
        <w:rPr>
          <w:spacing w:val="-5"/>
          <w:sz w:val="18"/>
        </w:rPr>
        <w:t> </w:t>
      </w:r>
      <w:r>
        <w:rPr>
          <w:sz w:val="18"/>
        </w:rPr>
        <w:t>Decreto</w:t>
      </w:r>
      <w:r>
        <w:rPr>
          <w:spacing w:val="-5"/>
          <w:sz w:val="18"/>
        </w:rPr>
        <w:t> </w:t>
      </w:r>
      <w:r>
        <w:rPr>
          <w:sz w:val="18"/>
        </w:rPr>
        <w:t>nº</w:t>
      </w:r>
      <w:r>
        <w:rPr>
          <w:spacing w:val="-5"/>
          <w:sz w:val="18"/>
        </w:rPr>
        <w:t> </w:t>
      </w:r>
      <w:r>
        <w:rPr>
          <w:spacing w:val="-2"/>
          <w:sz w:val="18"/>
        </w:rPr>
        <w:t>48.778/2023.</w:t>
      </w:r>
    </w:p>
    <w:p>
      <w:pPr>
        <w:pStyle w:val="ListParagraph"/>
        <w:numPr>
          <w:ilvl w:val="2"/>
          <w:numId w:val="1"/>
        </w:numPr>
        <w:tabs>
          <w:tab w:pos="1173" w:val="left" w:leader="none"/>
        </w:tabs>
        <w:spacing w:line="247" w:lineRule="auto" w:before="185" w:after="0"/>
        <w:ind w:left="299" w:right="282" w:firstLine="423"/>
        <w:jc w:val="left"/>
        <w:rPr>
          <w:sz w:val="18"/>
        </w:rPr>
      </w:pPr>
      <w:r>
        <w:rPr>
          <w:sz w:val="18"/>
        </w:rPr>
        <w:t>Somente</w:t>
      </w:r>
      <w:r>
        <w:rPr>
          <w:spacing w:val="-1"/>
          <w:sz w:val="18"/>
        </w:rPr>
        <w:t> </w:t>
      </w:r>
      <w:r>
        <w:rPr>
          <w:sz w:val="18"/>
        </w:rPr>
        <w:t>haverá</w:t>
      </w:r>
      <w:r>
        <w:rPr>
          <w:spacing w:val="-1"/>
          <w:sz w:val="18"/>
        </w:rPr>
        <w:t> </w:t>
      </w:r>
      <w:r>
        <w:rPr>
          <w:sz w:val="18"/>
        </w:rPr>
        <w:t>a</w:t>
      </w:r>
      <w:r>
        <w:rPr>
          <w:spacing w:val="-1"/>
          <w:sz w:val="18"/>
        </w:rPr>
        <w:t> </w:t>
      </w:r>
      <w:r>
        <w:rPr>
          <w:sz w:val="18"/>
        </w:rPr>
        <w:t>necessidade</w:t>
      </w:r>
      <w:r>
        <w:rPr>
          <w:spacing w:val="-1"/>
          <w:sz w:val="18"/>
        </w:rPr>
        <w:t> </w:t>
      </w:r>
      <w:r>
        <w:rPr>
          <w:sz w:val="18"/>
        </w:rPr>
        <w:t>de</w:t>
      </w:r>
      <w:r>
        <w:rPr>
          <w:spacing w:val="-1"/>
          <w:sz w:val="18"/>
        </w:rPr>
        <w:t> </w:t>
      </w:r>
      <w:r>
        <w:rPr>
          <w:sz w:val="18"/>
        </w:rPr>
        <w:t>comprovação</w:t>
      </w:r>
      <w:r>
        <w:rPr>
          <w:spacing w:val="-1"/>
          <w:sz w:val="18"/>
        </w:rPr>
        <w:t> </w:t>
      </w:r>
      <w:r>
        <w:rPr>
          <w:sz w:val="18"/>
        </w:rPr>
        <w:t>do</w:t>
      </w:r>
      <w:r>
        <w:rPr>
          <w:spacing w:val="-1"/>
          <w:sz w:val="18"/>
        </w:rPr>
        <w:t> </w:t>
      </w:r>
      <w:r>
        <w:rPr>
          <w:sz w:val="18"/>
        </w:rPr>
        <w:t>preenchimento</w:t>
      </w:r>
      <w:r>
        <w:rPr>
          <w:spacing w:val="-1"/>
          <w:sz w:val="18"/>
        </w:rPr>
        <w:t> </w:t>
      </w:r>
      <w:r>
        <w:rPr>
          <w:sz w:val="18"/>
        </w:rPr>
        <w:t>de</w:t>
      </w:r>
      <w:r>
        <w:rPr>
          <w:spacing w:val="-1"/>
          <w:sz w:val="18"/>
        </w:rPr>
        <w:t> </w:t>
      </w:r>
      <w:r>
        <w:rPr>
          <w:sz w:val="18"/>
        </w:rPr>
        <w:t>requisitos</w:t>
      </w:r>
      <w:r>
        <w:rPr>
          <w:spacing w:val="-1"/>
          <w:sz w:val="18"/>
        </w:rPr>
        <w:t> </w:t>
      </w:r>
      <w:r>
        <w:rPr>
          <w:sz w:val="18"/>
        </w:rPr>
        <w:t>mediante</w:t>
      </w:r>
      <w:r>
        <w:rPr>
          <w:spacing w:val="-1"/>
          <w:sz w:val="18"/>
        </w:rPr>
        <w:t> </w:t>
      </w:r>
      <w:r>
        <w:rPr>
          <w:sz w:val="18"/>
        </w:rPr>
        <w:t>apresentação</w:t>
      </w:r>
      <w:r>
        <w:rPr>
          <w:spacing w:val="-1"/>
          <w:sz w:val="18"/>
        </w:rPr>
        <w:t> </w:t>
      </w:r>
      <w:r>
        <w:rPr>
          <w:sz w:val="18"/>
        </w:rPr>
        <w:t>dos</w:t>
      </w:r>
      <w:r>
        <w:rPr>
          <w:spacing w:val="-1"/>
          <w:sz w:val="18"/>
        </w:rPr>
        <w:t> </w:t>
      </w:r>
      <w:r>
        <w:rPr>
          <w:sz w:val="18"/>
        </w:rPr>
        <w:t>documentos</w:t>
      </w:r>
      <w:r>
        <w:rPr>
          <w:spacing w:val="-1"/>
          <w:sz w:val="18"/>
        </w:rPr>
        <w:t> </w:t>
      </w:r>
      <w:r>
        <w:rPr>
          <w:sz w:val="18"/>
        </w:rPr>
        <w:t>originais</w:t>
      </w:r>
      <w:r>
        <w:rPr>
          <w:spacing w:val="-1"/>
          <w:sz w:val="18"/>
        </w:rPr>
        <w:t> </w:t>
      </w:r>
      <w:r>
        <w:rPr>
          <w:sz w:val="18"/>
        </w:rPr>
        <w:t>não-digitais</w:t>
      </w:r>
      <w:r>
        <w:rPr>
          <w:spacing w:val="-1"/>
          <w:sz w:val="18"/>
        </w:rPr>
        <w:t> </w:t>
      </w:r>
      <w:r>
        <w:rPr>
          <w:sz w:val="18"/>
        </w:rPr>
        <w:t>quando</w:t>
      </w:r>
      <w:r>
        <w:rPr>
          <w:spacing w:val="-1"/>
          <w:sz w:val="18"/>
        </w:rPr>
        <w:t> </w:t>
      </w:r>
      <w:r>
        <w:rPr>
          <w:sz w:val="18"/>
        </w:rPr>
        <w:t>houver</w:t>
      </w:r>
      <w:r>
        <w:rPr>
          <w:spacing w:val="-1"/>
          <w:sz w:val="18"/>
        </w:rPr>
        <w:t> </w:t>
      </w:r>
      <w:r>
        <w:rPr>
          <w:sz w:val="18"/>
        </w:rPr>
        <w:t>dúvida</w:t>
      </w:r>
      <w:r>
        <w:rPr>
          <w:spacing w:val="-1"/>
          <w:sz w:val="18"/>
        </w:rPr>
        <w:t> </w:t>
      </w:r>
      <w:r>
        <w:rPr>
          <w:sz w:val="18"/>
        </w:rPr>
        <w:t>em</w:t>
      </w:r>
      <w:r>
        <w:rPr>
          <w:spacing w:val="-1"/>
          <w:sz w:val="18"/>
        </w:rPr>
        <w:t> </w:t>
      </w:r>
      <w:r>
        <w:rPr>
          <w:sz w:val="18"/>
        </w:rPr>
        <w:t>relação</w:t>
      </w:r>
      <w:r>
        <w:rPr>
          <w:spacing w:val="-1"/>
          <w:sz w:val="18"/>
        </w:rPr>
        <w:t> </w:t>
      </w:r>
      <w:r>
        <w:rPr>
          <w:sz w:val="18"/>
        </w:rPr>
        <w:t>à</w:t>
      </w:r>
      <w:r>
        <w:rPr>
          <w:spacing w:val="-1"/>
          <w:sz w:val="18"/>
        </w:rPr>
        <w:t> </w:t>
      </w:r>
      <w:r>
        <w:rPr>
          <w:sz w:val="18"/>
        </w:rPr>
        <w:t>integridade do documento digital ou quando a lei expressamente o exigir.</w:t>
      </w:r>
    </w:p>
    <w:p>
      <w:pPr>
        <w:pStyle w:val="ListParagraph"/>
        <w:numPr>
          <w:ilvl w:val="1"/>
          <w:numId w:val="1"/>
        </w:numPr>
        <w:tabs>
          <w:tab w:pos="1035" w:val="left" w:leader="none"/>
        </w:tabs>
        <w:spacing w:line="240" w:lineRule="auto" w:before="190" w:after="0"/>
        <w:ind w:left="1035" w:right="0" w:hanging="312"/>
        <w:jc w:val="left"/>
        <w:rPr>
          <w:b/>
          <w:sz w:val="18"/>
        </w:rPr>
      </w:pPr>
      <w:r>
        <w:rPr>
          <w:sz w:val="18"/>
        </w:rPr>
        <w:t>Após</w:t>
      </w:r>
      <w:r>
        <w:rPr>
          <w:spacing w:val="-6"/>
          <w:sz w:val="18"/>
        </w:rPr>
        <w:t> </w:t>
      </w:r>
      <w:r>
        <w:rPr>
          <w:sz w:val="18"/>
        </w:rPr>
        <w:t>a</w:t>
      </w:r>
      <w:r>
        <w:rPr>
          <w:spacing w:val="-5"/>
          <w:sz w:val="18"/>
        </w:rPr>
        <w:t> </w:t>
      </w:r>
      <w:r>
        <w:rPr>
          <w:sz w:val="18"/>
        </w:rPr>
        <w:t>apresentação</w:t>
      </w:r>
      <w:r>
        <w:rPr>
          <w:spacing w:val="-6"/>
          <w:sz w:val="18"/>
        </w:rPr>
        <w:t> </w:t>
      </w:r>
      <w:r>
        <w:rPr>
          <w:sz w:val="18"/>
        </w:rPr>
        <w:t>dos</w:t>
      </w:r>
      <w:r>
        <w:rPr>
          <w:spacing w:val="-5"/>
          <w:sz w:val="18"/>
        </w:rPr>
        <w:t> </w:t>
      </w:r>
      <w:r>
        <w:rPr>
          <w:sz w:val="18"/>
        </w:rPr>
        <w:t>documentos</w:t>
      </w:r>
      <w:r>
        <w:rPr>
          <w:spacing w:val="-6"/>
          <w:sz w:val="18"/>
        </w:rPr>
        <w:t> </w:t>
      </w:r>
      <w:r>
        <w:rPr>
          <w:sz w:val="18"/>
        </w:rPr>
        <w:t>de</w:t>
      </w:r>
      <w:r>
        <w:rPr>
          <w:spacing w:val="-5"/>
          <w:sz w:val="18"/>
        </w:rPr>
        <w:t> </w:t>
      </w:r>
      <w:r>
        <w:rPr>
          <w:sz w:val="18"/>
        </w:rPr>
        <w:t>habilitação,</w:t>
      </w:r>
      <w:r>
        <w:rPr>
          <w:spacing w:val="-6"/>
          <w:sz w:val="18"/>
        </w:rPr>
        <w:t> </w:t>
      </w:r>
      <w:r>
        <w:rPr>
          <w:sz w:val="18"/>
        </w:rPr>
        <w:t>fica</w:t>
      </w:r>
      <w:r>
        <w:rPr>
          <w:spacing w:val="-5"/>
          <w:sz w:val="18"/>
        </w:rPr>
        <w:t> </w:t>
      </w:r>
      <w:r>
        <w:rPr>
          <w:sz w:val="18"/>
        </w:rPr>
        <w:t>vedada</w:t>
      </w:r>
      <w:r>
        <w:rPr>
          <w:spacing w:val="-6"/>
          <w:sz w:val="18"/>
        </w:rPr>
        <w:t> </w:t>
      </w:r>
      <w:r>
        <w:rPr>
          <w:sz w:val="18"/>
        </w:rPr>
        <w:t>a</w:t>
      </w:r>
      <w:r>
        <w:rPr>
          <w:spacing w:val="-5"/>
          <w:sz w:val="18"/>
        </w:rPr>
        <w:t> </w:t>
      </w:r>
      <w:r>
        <w:rPr>
          <w:sz w:val="18"/>
        </w:rPr>
        <w:t>substituição</w:t>
      </w:r>
      <w:r>
        <w:rPr>
          <w:spacing w:val="-5"/>
          <w:sz w:val="18"/>
        </w:rPr>
        <w:t> </w:t>
      </w:r>
      <w:r>
        <w:rPr>
          <w:sz w:val="18"/>
        </w:rPr>
        <w:t>ou</w:t>
      </w:r>
      <w:r>
        <w:rPr>
          <w:spacing w:val="-6"/>
          <w:sz w:val="18"/>
        </w:rPr>
        <w:t> </w:t>
      </w:r>
      <w:r>
        <w:rPr>
          <w:sz w:val="18"/>
        </w:rPr>
        <w:t>a</w:t>
      </w:r>
      <w:r>
        <w:rPr>
          <w:spacing w:val="-5"/>
          <w:sz w:val="18"/>
        </w:rPr>
        <w:t> </w:t>
      </w:r>
      <w:r>
        <w:rPr>
          <w:sz w:val="18"/>
        </w:rPr>
        <w:t>apresentação</w:t>
      </w:r>
      <w:r>
        <w:rPr>
          <w:spacing w:val="-6"/>
          <w:sz w:val="18"/>
        </w:rPr>
        <w:t> </w:t>
      </w:r>
      <w:r>
        <w:rPr>
          <w:sz w:val="18"/>
        </w:rPr>
        <w:t>de</w:t>
      </w:r>
      <w:r>
        <w:rPr>
          <w:spacing w:val="-5"/>
          <w:sz w:val="18"/>
        </w:rPr>
        <w:t> </w:t>
      </w:r>
      <w:r>
        <w:rPr>
          <w:sz w:val="18"/>
        </w:rPr>
        <w:t>novos</w:t>
      </w:r>
      <w:r>
        <w:rPr>
          <w:spacing w:val="-6"/>
          <w:sz w:val="18"/>
        </w:rPr>
        <w:t> </w:t>
      </w:r>
      <w:r>
        <w:rPr>
          <w:sz w:val="18"/>
        </w:rPr>
        <w:t>documentos,</w:t>
      </w:r>
      <w:r>
        <w:rPr>
          <w:spacing w:val="-5"/>
          <w:sz w:val="18"/>
        </w:rPr>
        <w:t> </w:t>
      </w:r>
      <w:r>
        <w:rPr>
          <w:sz w:val="18"/>
        </w:rPr>
        <w:t>salvo</w:t>
      </w:r>
      <w:r>
        <w:rPr>
          <w:spacing w:val="-6"/>
          <w:sz w:val="18"/>
        </w:rPr>
        <w:t> </w:t>
      </w:r>
      <w:r>
        <w:rPr>
          <w:sz w:val="18"/>
        </w:rPr>
        <w:t>em</w:t>
      </w:r>
      <w:r>
        <w:rPr>
          <w:spacing w:val="-5"/>
          <w:sz w:val="18"/>
        </w:rPr>
        <w:t> </w:t>
      </w:r>
      <w:r>
        <w:rPr>
          <w:sz w:val="18"/>
        </w:rPr>
        <w:t>sede</w:t>
      </w:r>
      <w:r>
        <w:rPr>
          <w:spacing w:val="-5"/>
          <w:sz w:val="18"/>
        </w:rPr>
        <w:t> </w:t>
      </w:r>
      <w:r>
        <w:rPr>
          <w:sz w:val="18"/>
        </w:rPr>
        <w:t>de</w:t>
      </w:r>
      <w:r>
        <w:rPr>
          <w:spacing w:val="-6"/>
          <w:sz w:val="18"/>
        </w:rPr>
        <w:t> </w:t>
      </w:r>
      <w:r>
        <w:rPr>
          <w:sz w:val="18"/>
        </w:rPr>
        <w:t>diligência,</w:t>
      </w:r>
      <w:r>
        <w:rPr>
          <w:spacing w:val="-5"/>
          <w:sz w:val="18"/>
        </w:rPr>
        <w:t> </w:t>
      </w:r>
      <w:r>
        <w:rPr>
          <w:spacing w:val="-2"/>
          <w:sz w:val="18"/>
        </w:rPr>
        <w:t>para:</w:t>
      </w:r>
    </w:p>
    <w:p>
      <w:pPr>
        <w:pStyle w:val="BodyText"/>
        <w:spacing w:before="1"/>
        <w:ind w:left="0"/>
      </w:pPr>
    </w:p>
    <w:p>
      <w:pPr>
        <w:pStyle w:val="ListParagraph"/>
        <w:numPr>
          <w:ilvl w:val="0"/>
          <w:numId w:val="3"/>
        </w:numPr>
        <w:tabs>
          <w:tab w:pos="914" w:val="left" w:leader="none"/>
        </w:tabs>
        <w:spacing w:line="240" w:lineRule="auto" w:before="0" w:after="0"/>
        <w:ind w:left="914" w:right="0" w:hanging="193"/>
        <w:jc w:val="left"/>
        <w:rPr>
          <w:sz w:val="18"/>
        </w:rPr>
      </w:pPr>
      <w:r>
        <w:rPr>
          <w:sz w:val="18"/>
        </w:rPr>
        <w:t>complementação</w:t>
      </w:r>
      <w:r>
        <w:rPr>
          <w:spacing w:val="-6"/>
          <w:sz w:val="18"/>
        </w:rPr>
        <w:t> </w:t>
      </w:r>
      <w:r>
        <w:rPr>
          <w:sz w:val="18"/>
        </w:rPr>
        <w:t>de</w:t>
      </w:r>
      <w:r>
        <w:rPr>
          <w:spacing w:val="-6"/>
          <w:sz w:val="18"/>
        </w:rPr>
        <w:t> </w:t>
      </w:r>
      <w:r>
        <w:rPr>
          <w:sz w:val="18"/>
        </w:rPr>
        <w:t>informações</w:t>
      </w:r>
      <w:r>
        <w:rPr>
          <w:spacing w:val="-6"/>
          <w:sz w:val="18"/>
        </w:rPr>
        <w:t> </w:t>
      </w:r>
      <w:r>
        <w:rPr>
          <w:sz w:val="18"/>
        </w:rPr>
        <w:t>acerca</w:t>
      </w:r>
      <w:r>
        <w:rPr>
          <w:spacing w:val="-5"/>
          <w:sz w:val="18"/>
        </w:rPr>
        <w:t> </w:t>
      </w:r>
      <w:r>
        <w:rPr>
          <w:sz w:val="18"/>
        </w:rPr>
        <w:t>dos</w:t>
      </w:r>
      <w:r>
        <w:rPr>
          <w:spacing w:val="-6"/>
          <w:sz w:val="18"/>
        </w:rPr>
        <w:t> </w:t>
      </w:r>
      <w:r>
        <w:rPr>
          <w:sz w:val="18"/>
        </w:rPr>
        <w:t>documentos</w:t>
      </w:r>
      <w:r>
        <w:rPr>
          <w:spacing w:val="-6"/>
          <w:sz w:val="18"/>
        </w:rPr>
        <w:t> </w:t>
      </w:r>
      <w:r>
        <w:rPr>
          <w:sz w:val="18"/>
        </w:rPr>
        <w:t>já</w:t>
      </w:r>
      <w:r>
        <w:rPr>
          <w:spacing w:val="-6"/>
          <w:sz w:val="18"/>
        </w:rPr>
        <w:t> </w:t>
      </w:r>
      <w:r>
        <w:rPr>
          <w:sz w:val="18"/>
        </w:rPr>
        <w:t>apresentados</w:t>
      </w:r>
      <w:r>
        <w:rPr>
          <w:spacing w:val="-5"/>
          <w:sz w:val="18"/>
        </w:rPr>
        <w:t> </w:t>
      </w:r>
      <w:r>
        <w:rPr>
          <w:sz w:val="18"/>
        </w:rPr>
        <w:t>pelos</w:t>
      </w:r>
      <w:r>
        <w:rPr>
          <w:spacing w:val="-6"/>
          <w:sz w:val="18"/>
        </w:rPr>
        <w:t> </w:t>
      </w:r>
      <w:r>
        <w:rPr>
          <w:sz w:val="18"/>
        </w:rPr>
        <w:t>licitantes</w:t>
      </w:r>
      <w:r>
        <w:rPr>
          <w:spacing w:val="-6"/>
          <w:sz w:val="18"/>
        </w:rPr>
        <w:t> </w:t>
      </w:r>
      <w:r>
        <w:rPr>
          <w:sz w:val="18"/>
        </w:rPr>
        <w:t>e</w:t>
      </w:r>
      <w:r>
        <w:rPr>
          <w:spacing w:val="-5"/>
          <w:sz w:val="18"/>
        </w:rPr>
        <w:t> </w:t>
      </w:r>
      <w:r>
        <w:rPr>
          <w:sz w:val="18"/>
        </w:rPr>
        <w:t>desde</w:t>
      </w:r>
      <w:r>
        <w:rPr>
          <w:spacing w:val="-6"/>
          <w:sz w:val="18"/>
        </w:rPr>
        <w:t> </w:t>
      </w:r>
      <w:r>
        <w:rPr>
          <w:sz w:val="18"/>
        </w:rPr>
        <w:t>que</w:t>
      </w:r>
      <w:r>
        <w:rPr>
          <w:spacing w:val="-6"/>
          <w:sz w:val="18"/>
        </w:rPr>
        <w:t> </w:t>
      </w:r>
      <w:r>
        <w:rPr>
          <w:sz w:val="18"/>
        </w:rPr>
        <w:t>necessária</w:t>
      </w:r>
      <w:r>
        <w:rPr>
          <w:spacing w:val="-6"/>
          <w:sz w:val="18"/>
        </w:rPr>
        <w:t> </w:t>
      </w:r>
      <w:r>
        <w:rPr>
          <w:sz w:val="18"/>
        </w:rPr>
        <w:t>para</w:t>
      </w:r>
      <w:r>
        <w:rPr>
          <w:spacing w:val="-5"/>
          <w:sz w:val="18"/>
        </w:rPr>
        <w:t> </w:t>
      </w:r>
      <w:r>
        <w:rPr>
          <w:sz w:val="18"/>
        </w:rPr>
        <w:t>apurar</w:t>
      </w:r>
      <w:r>
        <w:rPr>
          <w:spacing w:val="-6"/>
          <w:sz w:val="18"/>
        </w:rPr>
        <w:t> </w:t>
      </w:r>
      <w:r>
        <w:rPr>
          <w:sz w:val="18"/>
        </w:rPr>
        <w:t>fatos</w:t>
      </w:r>
      <w:r>
        <w:rPr>
          <w:spacing w:val="-6"/>
          <w:sz w:val="18"/>
        </w:rPr>
        <w:t> </w:t>
      </w:r>
      <w:r>
        <w:rPr>
          <w:sz w:val="18"/>
        </w:rPr>
        <w:t>existentes</w:t>
      </w:r>
      <w:r>
        <w:rPr>
          <w:spacing w:val="-5"/>
          <w:sz w:val="18"/>
        </w:rPr>
        <w:t> </w:t>
      </w:r>
      <w:r>
        <w:rPr>
          <w:sz w:val="18"/>
        </w:rPr>
        <w:t>à</w:t>
      </w:r>
      <w:r>
        <w:rPr>
          <w:spacing w:val="-6"/>
          <w:sz w:val="18"/>
        </w:rPr>
        <w:t> </w:t>
      </w:r>
      <w:r>
        <w:rPr>
          <w:sz w:val="18"/>
        </w:rPr>
        <w:t>época</w:t>
      </w:r>
      <w:r>
        <w:rPr>
          <w:spacing w:val="-6"/>
          <w:sz w:val="18"/>
        </w:rPr>
        <w:t> </w:t>
      </w:r>
      <w:r>
        <w:rPr>
          <w:sz w:val="18"/>
        </w:rPr>
        <w:t>da</w:t>
      </w:r>
      <w:r>
        <w:rPr>
          <w:spacing w:val="-6"/>
          <w:sz w:val="18"/>
        </w:rPr>
        <w:t> </w:t>
      </w:r>
      <w:r>
        <w:rPr>
          <w:sz w:val="18"/>
        </w:rPr>
        <w:t>abertura</w:t>
      </w:r>
      <w:r>
        <w:rPr>
          <w:spacing w:val="-5"/>
          <w:sz w:val="18"/>
        </w:rPr>
        <w:t> </w:t>
      </w:r>
      <w:r>
        <w:rPr>
          <w:sz w:val="18"/>
        </w:rPr>
        <w:t>do</w:t>
      </w:r>
      <w:r>
        <w:rPr>
          <w:spacing w:val="-6"/>
          <w:sz w:val="18"/>
        </w:rPr>
        <w:t> </w:t>
      </w:r>
      <w:r>
        <w:rPr>
          <w:sz w:val="18"/>
        </w:rPr>
        <w:t>certame;</w:t>
      </w:r>
      <w:r>
        <w:rPr>
          <w:spacing w:val="-6"/>
          <w:sz w:val="18"/>
        </w:rPr>
        <w:t> </w:t>
      </w:r>
      <w:r>
        <w:rPr>
          <w:spacing w:val="-10"/>
          <w:sz w:val="18"/>
        </w:rPr>
        <w:t>e</w:t>
      </w:r>
    </w:p>
    <w:p>
      <w:pPr>
        <w:pStyle w:val="ListParagraph"/>
        <w:numPr>
          <w:ilvl w:val="0"/>
          <w:numId w:val="3"/>
        </w:numPr>
        <w:tabs>
          <w:tab w:pos="924" w:val="left" w:leader="none"/>
        </w:tabs>
        <w:spacing w:line="240" w:lineRule="auto" w:before="185" w:after="0"/>
        <w:ind w:left="924" w:right="0" w:hanging="203"/>
        <w:jc w:val="left"/>
        <w:rPr>
          <w:sz w:val="18"/>
        </w:rPr>
      </w:pPr>
      <w:r>
        <w:rPr>
          <w:sz w:val="18"/>
        </w:rPr>
        <w:t>atualização</w:t>
      </w:r>
      <w:r>
        <w:rPr>
          <w:spacing w:val="-6"/>
          <w:sz w:val="18"/>
        </w:rPr>
        <w:t> </w:t>
      </w:r>
      <w:r>
        <w:rPr>
          <w:sz w:val="18"/>
        </w:rPr>
        <w:t>de</w:t>
      </w:r>
      <w:r>
        <w:rPr>
          <w:spacing w:val="-5"/>
          <w:sz w:val="18"/>
        </w:rPr>
        <w:t> </w:t>
      </w:r>
      <w:r>
        <w:rPr>
          <w:sz w:val="18"/>
        </w:rPr>
        <w:t>documentos</w:t>
      </w:r>
      <w:r>
        <w:rPr>
          <w:spacing w:val="-6"/>
          <w:sz w:val="18"/>
        </w:rPr>
        <w:t> </w:t>
      </w:r>
      <w:r>
        <w:rPr>
          <w:sz w:val="18"/>
        </w:rPr>
        <w:t>cuja</w:t>
      </w:r>
      <w:r>
        <w:rPr>
          <w:spacing w:val="-5"/>
          <w:sz w:val="18"/>
        </w:rPr>
        <w:t> </w:t>
      </w:r>
      <w:r>
        <w:rPr>
          <w:sz w:val="18"/>
        </w:rPr>
        <w:t>validade</w:t>
      </w:r>
      <w:r>
        <w:rPr>
          <w:spacing w:val="-6"/>
          <w:sz w:val="18"/>
        </w:rPr>
        <w:t> </w:t>
      </w:r>
      <w:r>
        <w:rPr>
          <w:sz w:val="18"/>
        </w:rPr>
        <w:t>tenha</w:t>
      </w:r>
      <w:r>
        <w:rPr>
          <w:spacing w:val="-5"/>
          <w:sz w:val="18"/>
        </w:rPr>
        <w:t> </w:t>
      </w:r>
      <w:r>
        <w:rPr>
          <w:sz w:val="18"/>
        </w:rPr>
        <w:t>expirado</w:t>
      </w:r>
      <w:r>
        <w:rPr>
          <w:spacing w:val="-6"/>
          <w:sz w:val="18"/>
        </w:rPr>
        <w:t> </w:t>
      </w:r>
      <w:r>
        <w:rPr>
          <w:sz w:val="18"/>
        </w:rPr>
        <w:t>após</w:t>
      </w:r>
      <w:r>
        <w:rPr>
          <w:spacing w:val="-5"/>
          <w:sz w:val="18"/>
        </w:rPr>
        <w:t> </w:t>
      </w:r>
      <w:r>
        <w:rPr>
          <w:sz w:val="18"/>
        </w:rPr>
        <w:t>a</w:t>
      </w:r>
      <w:r>
        <w:rPr>
          <w:spacing w:val="-6"/>
          <w:sz w:val="18"/>
        </w:rPr>
        <w:t> </w:t>
      </w:r>
      <w:r>
        <w:rPr>
          <w:sz w:val="18"/>
        </w:rPr>
        <w:t>data</w:t>
      </w:r>
      <w:r>
        <w:rPr>
          <w:spacing w:val="-5"/>
          <w:sz w:val="18"/>
        </w:rPr>
        <w:t> </w:t>
      </w:r>
      <w:r>
        <w:rPr>
          <w:sz w:val="18"/>
        </w:rPr>
        <w:t>de</w:t>
      </w:r>
      <w:r>
        <w:rPr>
          <w:spacing w:val="-5"/>
          <w:sz w:val="18"/>
        </w:rPr>
        <w:t> </w:t>
      </w:r>
      <w:r>
        <w:rPr>
          <w:sz w:val="18"/>
        </w:rPr>
        <w:t>recebimento</w:t>
      </w:r>
      <w:r>
        <w:rPr>
          <w:spacing w:val="-6"/>
          <w:sz w:val="18"/>
        </w:rPr>
        <w:t> </w:t>
      </w:r>
      <w:r>
        <w:rPr>
          <w:sz w:val="18"/>
        </w:rPr>
        <w:t>das</w:t>
      </w:r>
      <w:r>
        <w:rPr>
          <w:spacing w:val="-5"/>
          <w:sz w:val="18"/>
        </w:rPr>
        <w:t> </w:t>
      </w:r>
      <w:r>
        <w:rPr>
          <w:spacing w:val="-2"/>
          <w:sz w:val="18"/>
        </w:rPr>
        <w:t>propostas.</w:t>
      </w:r>
    </w:p>
    <w:p>
      <w:pPr>
        <w:pStyle w:val="BodyText"/>
        <w:spacing w:before="1"/>
        <w:ind w:left="0"/>
      </w:pPr>
    </w:p>
    <w:p>
      <w:pPr>
        <w:pStyle w:val="ListParagraph"/>
        <w:numPr>
          <w:ilvl w:val="1"/>
          <w:numId w:val="1"/>
        </w:numPr>
        <w:tabs>
          <w:tab w:pos="1056" w:val="left" w:leader="none"/>
        </w:tabs>
        <w:spacing w:line="247" w:lineRule="auto" w:before="0" w:after="0"/>
        <w:ind w:left="299" w:right="282" w:firstLine="423"/>
        <w:jc w:val="left"/>
        <w:rPr>
          <w:b/>
          <w:sz w:val="18"/>
        </w:rPr>
      </w:pPr>
      <w:r>
        <w:rPr>
          <w:sz w:val="18"/>
        </w:rPr>
        <w:t>Pregoeiro</w:t>
      </w:r>
      <w:r>
        <w:rPr>
          <w:spacing w:val="17"/>
          <w:sz w:val="18"/>
        </w:rPr>
        <w:t> </w:t>
      </w:r>
      <w:r>
        <w:rPr>
          <w:sz w:val="18"/>
        </w:rPr>
        <w:t>poderá,</w:t>
      </w:r>
      <w:r>
        <w:rPr>
          <w:spacing w:val="17"/>
          <w:sz w:val="18"/>
        </w:rPr>
        <w:t> </w:t>
      </w:r>
      <w:r>
        <w:rPr>
          <w:sz w:val="18"/>
        </w:rPr>
        <w:t>na</w:t>
      </w:r>
      <w:r>
        <w:rPr>
          <w:spacing w:val="17"/>
          <w:sz w:val="18"/>
        </w:rPr>
        <w:t> </w:t>
      </w:r>
      <w:r>
        <w:rPr>
          <w:sz w:val="18"/>
        </w:rPr>
        <w:t>análise</w:t>
      </w:r>
      <w:r>
        <w:rPr>
          <w:spacing w:val="17"/>
          <w:sz w:val="18"/>
        </w:rPr>
        <w:t> </w:t>
      </w:r>
      <w:r>
        <w:rPr>
          <w:sz w:val="18"/>
        </w:rPr>
        <w:t>dos</w:t>
      </w:r>
      <w:r>
        <w:rPr>
          <w:spacing w:val="17"/>
          <w:sz w:val="18"/>
        </w:rPr>
        <w:t> </w:t>
      </w:r>
      <w:r>
        <w:rPr>
          <w:sz w:val="18"/>
        </w:rPr>
        <w:t>documentos</w:t>
      </w:r>
      <w:r>
        <w:rPr>
          <w:spacing w:val="17"/>
          <w:sz w:val="18"/>
        </w:rPr>
        <w:t> </w:t>
      </w:r>
      <w:r>
        <w:rPr>
          <w:sz w:val="18"/>
        </w:rPr>
        <w:t>de</w:t>
      </w:r>
      <w:r>
        <w:rPr>
          <w:spacing w:val="17"/>
          <w:sz w:val="18"/>
        </w:rPr>
        <w:t> </w:t>
      </w:r>
      <w:r>
        <w:rPr>
          <w:sz w:val="18"/>
        </w:rPr>
        <w:t>habilitação,</w:t>
      </w:r>
      <w:r>
        <w:rPr>
          <w:spacing w:val="17"/>
          <w:sz w:val="18"/>
        </w:rPr>
        <w:t> </w:t>
      </w:r>
      <w:r>
        <w:rPr>
          <w:sz w:val="18"/>
        </w:rPr>
        <w:t>sanar</w:t>
      </w:r>
      <w:r>
        <w:rPr>
          <w:spacing w:val="17"/>
          <w:sz w:val="18"/>
        </w:rPr>
        <w:t> </w:t>
      </w:r>
      <w:r>
        <w:rPr>
          <w:sz w:val="18"/>
        </w:rPr>
        <w:t>erros</w:t>
      </w:r>
      <w:r>
        <w:rPr>
          <w:spacing w:val="17"/>
          <w:sz w:val="18"/>
        </w:rPr>
        <w:t> </w:t>
      </w:r>
      <w:r>
        <w:rPr>
          <w:sz w:val="18"/>
        </w:rPr>
        <w:t>ou</w:t>
      </w:r>
      <w:r>
        <w:rPr>
          <w:spacing w:val="17"/>
          <w:sz w:val="18"/>
        </w:rPr>
        <w:t> </w:t>
      </w:r>
      <w:r>
        <w:rPr>
          <w:sz w:val="18"/>
        </w:rPr>
        <w:t>falhas</w:t>
      </w:r>
      <w:r>
        <w:rPr>
          <w:spacing w:val="17"/>
          <w:sz w:val="18"/>
        </w:rPr>
        <w:t> </w:t>
      </w:r>
      <w:r>
        <w:rPr>
          <w:sz w:val="18"/>
        </w:rPr>
        <w:t>que</w:t>
      </w:r>
      <w:r>
        <w:rPr>
          <w:spacing w:val="17"/>
          <w:sz w:val="18"/>
        </w:rPr>
        <w:t> </w:t>
      </w:r>
      <w:r>
        <w:rPr>
          <w:sz w:val="18"/>
        </w:rPr>
        <w:t>não</w:t>
      </w:r>
      <w:r>
        <w:rPr>
          <w:spacing w:val="17"/>
          <w:sz w:val="18"/>
        </w:rPr>
        <w:t> </w:t>
      </w:r>
      <w:r>
        <w:rPr>
          <w:sz w:val="18"/>
        </w:rPr>
        <w:t>alterem</w:t>
      </w:r>
      <w:r>
        <w:rPr>
          <w:spacing w:val="17"/>
          <w:sz w:val="18"/>
        </w:rPr>
        <w:t> </w:t>
      </w:r>
      <w:r>
        <w:rPr>
          <w:sz w:val="18"/>
        </w:rPr>
        <w:t>a</w:t>
      </w:r>
      <w:r>
        <w:rPr>
          <w:spacing w:val="17"/>
          <w:sz w:val="18"/>
        </w:rPr>
        <w:t> </w:t>
      </w:r>
      <w:r>
        <w:rPr>
          <w:sz w:val="18"/>
        </w:rPr>
        <w:t>substância</w:t>
      </w:r>
      <w:r>
        <w:rPr>
          <w:spacing w:val="17"/>
          <w:sz w:val="18"/>
        </w:rPr>
        <w:t> </w:t>
      </w:r>
      <w:r>
        <w:rPr>
          <w:sz w:val="18"/>
        </w:rPr>
        <w:t>dos</w:t>
      </w:r>
      <w:r>
        <w:rPr>
          <w:spacing w:val="17"/>
          <w:sz w:val="18"/>
        </w:rPr>
        <w:t> </w:t>
      </w:r>
      <w:r>
        <w:rPr>
          <w:sz w:val="18"/>
        </w:rPr>
        <w:t>documentos</w:t>
      </w:r>
      <w:r>
        <w:rPr>
          <w:spacing w:val="17"/>
          <w:sz w:val="18"/>
        </w:rPr>
        <w:t> </w:t>
      </w:r>
      <w:r>
        <w:rPr>
          <w:sz w:val="18"/>
        </w:rPr>
        <w:t>e</w:t>
      </w:r>
      <w:r>
        <w:rPr>
          <w:spacing w:val="17"/>
          <w:sz w:val="18"/>
        </w:rPr>
        <w:t> </w:t>
      </w:r>
      <w:r>
        <w:rPr>
          <w:sz w:val="18"/>
        </w:rPr>
        <w:t>sua</w:t>
      </w:r>
      <w:r>
        <w:rPr>
          <w:spacing w:val="17"/>
          <w:sz w:val="18"/>
        </w:rPr>
        <w:t> </w:t>
      </w:r>
      <w:r>
        <w:rPr>
          <w:sz w:val="18"/>
        </w:rPr>
        <w:t>validade</w:t>
      </w:r>
      <w:r>
        <w:rPr>
          <w:spacing w:val="17"/>
          <w:sz w:val="18"/>
        </w:rPr>
        <w:t> </w:t>
      </w:r>
      <w:r>
        <w:rPr>
          <w:sz w:val="18"/>
        </w:rPr>
        <w:t>jurídica,</w:t>
      </w:r>
      <w:r>
        <w:rPr>
          <w:spacing w:val="17"/>
          <w:sz w:val="18"/>
        </w:rPr>
        <w:t> </w:t>
      </w:r>
      <w:r>
        <w:rPr>
          <w:sz w:val="18"/>
        </w:rPr>
        <w:t>mediante</w:t>
      </w:r>
      <w:r>
        <w:rPr>
          <w:spacing w:val="17"/>
          <w:sz w:val="18"/>
        </w:rPr>
        <w:t> </w:t>
      </w:r>
      <w:r>
        <w:rPr>
          <w:sz w:val="18"/>
        </w:rPr>
        <w:t>decisão</w:t>
      </w:r>
      <w:r>
        <w:rPr>
          <w:spacing w:val="17"/>
          <w:sz w:val="18"/>
        </w:rPr>
        <w:t> </w:t>
      </w:r>
      <w:r>
        <w:rPr>
          <w:sz w:val="18"/>
        </w:rPr>
        <w:t>fundamentada, registrada em ata e acessível a todos, atribuindo-lhes eficácia para fins de habilitação.</w:t>
      </w:r>
    </w:p>
    <w:p>
      <w:pPr>
        <w:pStyle w:val="ListParagraph"/>
        <w:numPr>
          <w:ilvl w:val="2"/>
          <w:numId w:val="1"/>
        </w:numPr>
        <w:tabs>
          <w:tab w:pos="1171" w:val="left" w:leader="none"/>
        </w:tabs>
        <w:spacing w:line="247" w:lineRule="auto" w:before="190" w:after="0"/>
        <w:ind w:left="299" w:right="282" w:firstLine="423"/>
        <w:jc w:val="left"/>
        <w:rPr>
          <w:sz w:val="18"/>
        </w:rPr>
      </w:pPr>
      <w:r>
        <w:rPr>
          <w:sz w:val="18"/>
        </w:rPr>
        <w:t>Na</w:t>
      </w:r>
      <w:r>
        <w:rPr>
          <w:spacing w:val="-2"/>
          <w:sz w:val="18"/>
        </w:rPr>
        <w:t> </w:t>
      </w:r>
      <w:r>
        <w:rPr>
          <w:sz w:val="18"/>
        </w:rPr>
        <w:t>hipótese</w:t>
      </w:r>
      <w:r>
        <w:rPr>
          <w:spacing w:val="-2"/>
          <w:sz w:val="18"/>
        </w:rPr>
        <w:t> </w:t>
      </w:r>
      <w:r>
        <w:rPr>
          <w:sz w:val="18"/>
        </w:rPr>
        <w:t>de</w:t>
      </w:r>
      <w:r>
        <w:rPr>
          <w:spacing w:val="-2"/>
          <w:sz w:val="18"/>
        </w:rPr>
        <w:t> </w:t>
      </w:r>
      <w:r>
        <w:rPr>
          <w:sz w:val="18"/>
        </w:rPr>
        <w:t>necessidade</w:t>
      </w:r>
      <w:r>
        <w:rPr>
          <w:spacing w:val="-2"/>
          <w:sz w:val="18"/>
        </w:rPr>
        <w:t> </w:t>
      </w:r>
      <w:r>
        <w:rPr>
          <w:sz w:val="18"/>
        </w:rPr>
        <w:t>de</w:t>
      </w:r>
      <w:r>
        <w:rPr>
          <w:spacing w:val="-2"/>
          <w:sz w:val="18"/>
        </w:rPr>
        <w:t> </w:t>
      </w:r>
      <w:r>
        <w:rPr>
          <w:sz w:val="18"/>
        </w:rPr>
        <w:t>suspensão</w:t>
      </w:r>
      <w:r>
        <w:rPr>
          <w:spacing w:val="-2"/>
          <w:sz w:val="18"/>
        </w:rPr>
        <w:t> </w:t>
      </w:r>
      <w:r>
        <w:rPr>
          <w:sz w:val="18"/>
        </w:rPr>
        <w:t>da</w:t>
      </w:r>
      <w:r>
        <w:rPr>
          <w:spacing w:val="-2"/>
          <w:sz w:val="18"/>
        </w:rPr>
        <w:t> </w:t>
      </w:r>
      <w:r>
        <w:rPr>
          <w:sz w:val="18"/>
        </w:rPr>
        <w:t>sessão</w:t>
      </w:r>
      <w:r>
        <w:rPr>
          <w:spacing w:val="-2"/>
          <w:sz w:val="18"/>
        </w:rPr>
        <w:t> </w:t>
      </w:r>
      <w:r>
        <w:rPr>
          <w:sz w:val="18"/>
        </w:rPr>
        <w:t>pública</w:t>
      </w:r>
      <w:r>
        <w:rPr>
          <w:spacing w:val="-2"/>
          <w:sz w:val="18"/>
        </w:rPr>
        <w:t> </w:t>
      </w:r>
      <w:r>
        <w:rPr>
          <w:sz w:val="18"/>
        </w:rPr>
        <w:t>para</w:t>
      </w:r>
      <w:r>
        <w:rPr>
          <w:spacing w:val="-2"/>
          <w:sz w:val="18"/>
        </w:rPr>
        <w:t> </w:t>
      </w:r>
      <w:r>
        <w:rPr>
          <w:sz w:val="18"/>
        </w:rPr>
        <w:t>a</w:t>
      </w:r>
      <w:r>
        <w:rPr>
          <w:spacing w:val="-2"/>
          <w:sz w:val="18"/>
        </w:rPr>
        <w:t> </w:t>
      </w:r>
      <w:r>
        <w:rPr>
          <w:sz w:val="18"/>
        </w:rPr>
        <w:t>realização</w:t>
      </w:r>
      <w:r>
        <w:rPr>
          <w:spacing w:val="-2"/>
          <w:sz w:val="18"/>
        </w:rPr>
        <w:t> </w:t>
      </w:r>
      <w:r>
        <w:rPr>
          <w:sz w:val="18"/>
        </w:rPr>
        <w:t>de</w:t>
      </w:r>
      <w:r>
        <w:rPr>
          <w:spacing w:val="-2"/>
          <w:sz w:val="18"/>
        </w:rPr>
        <w:t> </w:t>
      </w:r>
      <w:r>
        <w:rPr>
          <w:sz w:val="18"/>
        </w:rPr>
        <w:t>diligências,</w:t>
      </w:r>
      <w:r>
        <w:rPr>
          <w:spacing w:val="-2"/>
          <w:sz w:val="18"/>
        </w:rPr>
        <w:t> </w:t>
      </w:r>
      <w:r>
        <w:rPr>
          <w:sz w:val="18"/>
        </w:rPr>
        <w:t>com</w:t>
      </w:r>
      <w:r>
        <w:rPr>
          <w:spacing w:val="-2"/>
          <w:sz w:val="18"/>
        </w:rPr>
        <w:t> </w:t>
      </w:r>
      <w:r>
        <w:rPr>
          <w:sz w:val="18"/>
        </w:rPr>
        <w:t>vistas</w:t>
      </w:r>
      <w:r>
        <w:rPr>
          <w:spacing w:val="-2"/>
          <w:sz w:val="18"/>
        </w:rPr>
        <w:t> </w:t>
      </w:r>
      <w:r>
        <w:rPr>
          <w:sz w:val="18"/>
        </w:rPr>
        <w:t>ao</w:t>
      </w:r>
      <w:r>
        <w:rPr>
          <w:spacing w:val="-2"/>
          <w:sz w:val="18"/>
        </w:rPr>
        <w:t> </w:t>
      </w:r>
      <w:r>
        <w:rPr>
          <w:sz w:val="18"/>
        </w:rPr>
        <w:t>saneamento</w:t>
      </w:r>
      <w:r>
        <w:rPr>
          <w:spacing w:val="-2"/>
          <w:sz w:val="18"/>
        </w:rPr>
        <w:t> </w:t>
      </w:r>
      <w:r>
        <w:rPr>
          <w:sz w:val="18"/>
        </w:rPr>
        <w:t>de</w:t>
      </w:r>
      <w:r>
        <w:rPr>
          <w:spacing w:val="-2"/>
          <w:sz w:val="18"/>
        </w:rPr>
        <w:t> </w:t>
      </w:r>
      <w:r>
        <w:rPr>
          <w:sz w:val="18"/>
        </w:rPr>
        <w:t>que</w:t>
      </w:r>
      <w:r>
        <w:rPr>
          <w:spacing w:val="-2"/>
          <w:sz w:val="18"/>
        </w:rPr>
        <w:t> </w:t>
      </w:r>
      <w:r>
        <w:rPr>
          <w:sz w:val="18"/>
        </w:rPr>
        <w:t>trata</w:t>
      </w:r>
      <w:r>
        <w:rPr>
          <w:spacing w:val="-2"/>
          <w:sz w:val="18"/>
        </w:rPr>
        <w:t> </w:t>
      </w:r>
      <w:r>
        <w:rPr>
          <w:sz w:val="18"/>
        </w:rPr>
        <w:t>o</w:t>
      </w:r>
      <w:r>
        <w:rPr>
          <w:spacing w:val="-2"/>
          <w:sz w:val="18"/>
        </w:rPr>
        <w:t> </w:t>
      </w:r>
      <w:r>
        <w:rPr>
          <w:sz w:val="18"/>
        </w:rPr>
        <w:t>SUBITEM</w:t>
      </w:r>
      <w:r>
        <w:rPr>
          <w:spacing w:val="-2"/>
          <w:sz w:val="18"/>
        </w:rPr>
        <w:t> </w:t>
      </w:r>
      <w:r>
        <w:rPr>
          <w:sz w:val="18"/>
        </w:rPr>
        <w:t>anterior,</w:t>
      </w:r>
      <w:r>
        <w:rPr>
          <w:spacing w:val="-2"/>
          <w:sz w:val="18"/>
        </w:rPr>
        <w:t> </w:t>
      </w:r>
      <w:r>
        <w:rPr>
          <w:sz w:val="18"/>
        </w:rPr>
        <w:t>a</w:t>
      </w:r>
      <w:r>
        <w:rPr>
          <w:spacing w:val="-2"/>
          <w:sz w:val="18"/>
        </w:rPr>
        <w:t> </w:t>
      </w:r>
      <w:r>
        <w:rPr>
          <w:sz w:val="18"/>
        </w:rPr>
        <w:t>sessão</w:t>
      </w:r>
      <w:r>
        <w:rPr>
          <w:spacing w:val="-2"/>
          <w:sz w:val="18"/>
        </w:rPr>
        <w:t> </w:t>
      </w:r>
      <w:r>
        <w:rPr>
          <w:sz w:val="18"/>
        </w:rPr>
        <w:t>pública</w:t>
      </w:r>
      <w:r>
        <w:rPr>
          <w:spacing w:val="-2"/>
          <w:sz w:val="18"/>
        </w:rPr>
        <w:t> </w:t>
      </w:r>
      <w:r>
        <w:rPr>
          <w:sz w:val="18"/>
        </w:rPr>
        <w:t>somente</w:t>
      </w:r>
      <w:r>
        <w:rPr>
          <w:spacing w:val="-2"/>
          <w:sz w:val="18"/>
        </w:rPr>
        <w:t> </w:t>
      </w:r>
      <w:r>
        <w:rPr>
          <w:sz w:val="18"/>
        </w:rPr>
        <w:t>poderá</w:t>
      </w:r>
      <w:r>
        <w:rPr>
          <w:spacing w:val="-2"/>
          <w:sz w:val="18"/>
        </w:rPr>
        <w:t> </w:t>
      </w:r>
      <w:r>
        <w:rPr>
          <w:sz w:val="18"/>
        </w:rPr>
        <w:t>ser reiniciada mediante aviso prévio no sistema com, no mínimo, vinte e quatro horas de antecedência, e a ocorrência será registrada em ata.</w:t>
      </w:r>
    </w:p>
    <w:p>
      <w:pPr>
        <w:pStyle w:val="ListParagraph"/>
        <w:numPr>
          <w:ilvl w:val="1"/>
          <w:numId w:val="1"/>
        </w:numPr>
        <w:tabs>
          <w:tab w:pos="1063" w:val="left" w:leader="none"/>
        </w:tabs>
        <w:spacing w:line="247" w:lineRule="auto" w:before="178" w:after="0"/>
        <w:ind w:left="299" w:right="282" w:firstLine="423"/>
        <w:jc w:val="left"/>
        <w:rPr>
          <w:b/>
          <w:sz w:val="18"/>
        </w:rPr>
      </w:pPr>
      <w:r>
        <w:rPr>
          <w:sz w:val="18"/>
        </w:rPr>
        <w:t>Na</w:t>
      </w:r>
      <w:r>
        <w:rPr>
          <w:spacing w:val="25"/>
          <w:sz w:val="18"/>
        </w:rPr>
        <w:t> </w:t>
      </w:r>
      <w:r>
        <w:rPr>
          <w:sz w:val="18"/>
        </w:rPr>
        <w:t>hipótese</w:t>
      </w:r>
      <w:r>
        <w:rPr>
          <w:spacing w:val="25"/>
          <w:sz w:val="18"/>
        </w:rPr>
        <w:t> </w:t>
      </w:r>
      <w:r>
        <w:rPr>
          <w:sz w:val="18"/>
        </w:rPr>
        <w:t>de</w:t>
      </w:r>
      <w:r>
        <w:rPr>
          <w:spacing w:val="25"/>
          <w:sz w:val="18"/>
        </w:rPr>
        <w:t> </w:t>
      </w:r>
      <w:r>
        <w:rPr>
          <w:sz w:val="18"/>
        </w:rPr>
        <w:t>o</w:t>
      </w:r>
      <w:r>
        <w:rPr>
          <w:spacing w:val="25"/>
          <w:sz w:val="18"/>
        </w:rPr>
        <w:t> </w:t>
      </w:r>
      <w:r>
        <w:rPr>
          <w:sz w:val="18"/>
        </w:rPr>
        <w:t>licitante</w:t>
      </w:r>
      <w:r>
        <w:rPr>
          <w:spacing w:val="25"/>
          <w:sz w:val="18"/>
        </w:rPr>
        <w:t> </w:t>
      </w:r>
      <w:r>
        <w:rPr>
          <w:sz w:val="18"/>
        </w:rPr>
        <w:t>provisoriamente</w:t>
      </w:r>
      <w:r>
        <w:rPr>
          <w:spacing w:val="25"/>
          <w:sz w:val="18"/>
        </w:rPr>
        <w:t> </w:t>
      </w:r>
      <w:r>
        <w:rPr>
          <w:sz w:val="18"/>
        </w:rPr>
        <w:t>classificado</w:t>
      </w:r>
      <w:r>
        <w:rPr>
          <w:spacing w:val="25"/>
          <w:sz w:val="18"/>
        </w:rPr>
        <w:t> </w:t>
      </w:r>
      <w:r>
        <w:rPr>
          <w:sz w:val="18"/>
        </w:rPr>
        <w:t>em</w:t>
      </w:r>
      <w:r>
        <w:rPr>
          <w:spacing w:val="25"/>
          <w:sz w:val="18"/>
        </w:rPr>
        <w:t> </w:t>
      </w:r>
      <w:r>
        <w:rPr>
          <w:sz w:val="18"/>
        </w:rPr>
        <w:t>primeiro</w:t>
      </w:r>
      <w:r>
        <w:rPr>
          <w:spacing w:val="25"/>
          <w:sz w:val="18"/>
        </w:rPr>
        <w:t> </w:t>
      </w:r>
      <w:r>
        <w:rPr>
          <w:sz w:val="18"/>
        </w:rPr>
        <w:t>lugar</w:t>
      </w:r>
      <w:r>
        <w:rPr>
          <w:spacing w:val="25"/>
          <w:sz w:val="18"/>
        </w:rPr>
        <w:t> </w:t>
      </w:r>
      <w:r>
        <w:rPr>
          <w:sz w:val="18"/>
        </w:rPr>
        <w:t>não</w:t>
      </w:r>
      <w:r>
        <w:rPr>
          <w:spacing w:val="25"/>
          <w:sz w:val="18"/>
        </w:rPr>
        <w:t> </w:t>
      </w:r>
      <w:r>
        <w:rPr>
          <w:sz w:val="18"/>
        </w:rPr>
        <w:t>atender</w:t>
      </w:r>
      <w:r>
        <w:rPr>
          <w:spacing w:val="25"/>
          <w:sz w:val="18"/>
        </w:rPr>
        <w:t> </w:t>
      </w:r>
      <w:r>
        <w:rPr>
          <w:sz w:val="18"/>
        </w:rPr>
        <w:t>às</w:t>
      </w:r>
      <w:r>
        <w:rPr>
          <w:spacing w:val="25"/>
          <w:sz w:val="18"/>
        </w:rPr>
        <w:t> </w:t>
      </w:r>
      <w:r>
        <w:rPr>
          <w:sz w:val="18"/>
        </w:rPr>
        <w:t>exigências</w:t>
      </w:r>
      <w:r>
        <w:rPr>
          <w:spacing w:val="25"/>
          <w:sz w:val="18"/>
        </w:rPr>
        <w:t> </w:t>
      </w:r>
      <w:r>
        <w:rPr>
          <w:sz w:val="18"/>
        </w:rPr>
        <w:t>para</w:t>
      </w:r>
      <w:r>
        <w:rPr>
          <w:spacing w:val="25"/>
          <w:sz w:val="18"/>
        </w:rPr>
        <w:t> </w:t>
      </w:r>
      <w:r>
        <w:rPr>
          <w:sz w:val="18"/>
        </w:rPr>
        <w:t>a</w:t>
      </w:r>
      <w:r>
        <w:rPr>
          <w:spacing w:val="25"/>
          <w:sz w:val="18"/>
        </w:rPr>
        <w:t> </w:t>
      </w:r>
      <w:r>
        <w:rPr>
          <w:sz w:val="18"/>
        </w:rPr>
        <w:t>habilitação,</w:t>
      </w:r>
      <w:r>
        <w:rPr>
          <w:spacing w:val="25"/>
          <w:sz w:val="18"/>
        </w:rPr>
        <w:t> </w:t>
      </w:r>
      <w:r>
        <w:rPr>
          <w:sz w:val="18"/>
        </w:rPr>
        <w:t>o</w:t>
      </w:r>
      <w:r>
        <w:rPr>
          <w:spacing w:val="25"/>
          <w:sz w:val="18"/>
        </w:rPr>
        <w:t> </w:t>
      </w:r>
      <w:r>
        <w:rPr>
          <w:sz w:val="18"/>
        </w:rPr>
        <w:t>órgão</w:t>
      </w:r>
      <w:r>
        <w:rPr>
          <w:spacing w:val="25"/>
          <w:sz w:val="18"/>
        </w:rPr>
        <w:t> </w:t>
      </w:r>
      <w:r>
        <w:rPr>
          <w:sz w:val="18"/>
        </w:rPr>
        <w:t>ou</w:t>
      </w:r>
      <w:r>
        <w:rPr>
          <w:spacing w:val="25"/>
          <w:sz w:val="18"/>
        </w:rPr>
        <w:t> </w:t>
      </w:r>
      <w:r>
        <w:rPr>
          <w:sz w:val="18"/>
        </w:rPr>
        <w:t>entidade</w:t>
      </w:r>
      <w:r>
        <w:rPr>
          <w:spacing w:val="25"/>
          <w:sz w:val="18"/>
        </w:rPr>
        <w:t> </w:t>
      </w:r>
      <w:r>
        <w:rPr>
          <w:sz w:val="18"/>
        </w:rPr>
        <w:t>examinará</w:t>
      </w:r>
      <w:r>
        <w:rPr>
          <w:spacing w:val="25"/>
          <w:sz w:val="18"/>
        </w:rPr>
        <w:t> </w:t>
      </w:r>
      <w:r>
        <w:rPr>
          <w:sz w:val="18"/>
        </w:rPr>
        <w:t>a</w:t>
      </w:r>
      <w:r>
        <w:rPr>
          <w:spacing w:val="25"/>
          <w:sz w:val="18"/>
        </w:rPr>
        <w:t> </w:t>
      </w:r>
      <w:r>
        <w:rPr>
          <w:sz w:val="18"/>
        </w:rPr>
        <w:t>proposta</w:t>
      </w:r>
      <w:r>
        <w:rPr>
          <w:spacing w:val="25"/>
          <w:sz w:val="18"/>
        </w:rPr>
        <w:t> </w:t>
      </w:r>
      <w:r>
        <w:rPr>
          <w:sz w:val="18"/>
        </w:rPr>
        <w:t>subsequente</w:t>
      </w:r>
      <w:r>
        <w:rPr>
          <w:spacing w:val="25"/>
          <w:sz w:val="18"/>
        </w:rPr>
        <w:t> </w:t>
      </w:r>
      <w:r>
        <w:rPr>
          <w:sz w:val="18"/>
        </w:rPr>
        <w:t>e</w:t>
      </w:r>
      <w:r>
        <w:rPr>
          <w:spacing w:val="25"/>
          <w:sz w:val="18"/>
        </w:rPr>
        <w:t> </w:t>
      </w:r>
      <w:r>
        <w:rPr>
          <w:sz w:val="18"/>
        </w:rPr>
        <w:t>assim sucessivamente, na ordem de classificação, até a apuração de uma proposta que atenda às especificações do objeto e as condições de habilitação.</w:t>
      </w:r>
    </w:p>
    <w:p>
      <w:pPr>
        <w:pStyle w:val="ListParagraph"/>
        <w:numPr>
          <w:ilvl w:val="1"/>
          <w:numId w:val="1"/>
        </w:numPr>
        <w:tabs>
          <w:tab w:pos="1125" w:val="left" w:leader="none"/>
        </w:tabs>
        <w:spacing w:line="240" w:lineRule="auto" w:before="190" w:after="0"/>
        <w:ind w:left="1125" w:right="0" w:hanging="402"/>
        <w:jc w:val="left"/>
        <w:rPr>
          <w:b/>
          <w:sz w:val="18"/>
        </w:rPr>
      </w:pPr>
      <w:r>
        <w:rPr>
          <w:sz w:val="18"/>
        </w:rPr>
        <w:t>Constatado</w:t>
      </w:r>
      <w:r>
        <w:rPr>
          <w:spacing w:val="-6"/>
          <w:sz w:val="18"/>
        </w:rPr>
        <w:t> </w:t>
      </w:r>
      <w:r>
        <w:rPr>
          <w:sz w:val="18"/>
        </w:rPr>
        <w:t>o</w:t>
      </w:r>
      <w:r>
        <w:rPr>
          <w:spacing w:val="-6"/>
          <w:sz w:val="18"/>
        </w:rPr>
        <w:t> </w:t>
      </w:r>
      <w:r>
        <w:rPr>
          <w:sz w:val="18"/>
        </w:rPr>
        <w:t>atendimento</w:t>
      </w:r>
      <w:r>
        <w:rPr>
          <w:spacing w:val="-5"/>
          <w:sz w:val="18"/>
        </w:rPr>
        <w:t> </w:t>
      </w:r>
      <w:r>
        <w:rPr>
          <w:sz w:val="18"/>
        </w:rPr>
        <w:t>às</w:t>
      </w:r>
      <w:r>
        <w:rPr>
          <w:spacing w:val="-6"/>
          <w:sz w:val="18"/>
        </w:rPr>
        <w:t> </w:t>
      </w:r>
      <w:r>
        <w:rPr>
          <w:sz w:val="18"/>
        </w:rPr>
        <w:t>exigências</w:t>
      </w:r>
      <w:r>
        <w:rPr>
          <w:spacing w:val="-6"/>
          <w:sz w:val="18"/>
        </w:rPr>
        <w:t> </w:t>
      </w:r>
      <w:r>
        <w:rPr>
          <w:sz w:val="18"/>
        </w:rPr>
        <w:t>de</w:t>
      </w:r>
      <w:r>
        <w:rPr>
          <w:spacing w:val="-5"/>
          <w:sz w:val="18"/>
        </w:rPr>
        <w:t> </w:t>
      </w:r>
      <w:r>
        <w:rPr>
          <w:sz w:val="18"/>
        </w:rPr>
        <w:t>habilitação,</w:t>
      </w:r>
      <w:r>
        <w:rPr>
          <w:spacing w:val="-6"/>
          <w:sz w:val="18"/>
        </w:rPr>
        <w:t> </w:t>
      </w:r>
      <w:r>
        <w:rPr>
          <w:sz w:val="18"/>
        </w:rPr>
        <w:t>o</w:t>
      </w:r>
      <w:r>
        <w:rPr>
          <w:spacing w:val="-6"/>
          <w:sz w:val="18"/>
        </w:rPr>
        <w:t> </w:t>
      </w:r>
      <w:r>
        <w:rPr>
          <w:sz w:val="18"/>
        </w:rPr>
        <w:t>licitante</w:t>
      </w:r>
      <w:r>
        <w:rPr>
          <w:spacing w:val="-5"/>
          <w:sz w:val="18"/>
        </w:rPr>
        <w:t> </w:t>
      </w:r>
      <w:r>
        <w:rPr>
          <w:sz w:val="18"/>
        </w:rPr>
        <w:t>será</w:t>
      </w:r>
      <w:r>
        <w:rPr>
          <w:spacing w:val="-6"/>
          <w:sz w:val="18"/>
        </w:rPr>
        <w:t> </w:t>
      </w:r>
      <w:r>
        <w:rPr>
          <w:spacing w:val="-2"/>
          <w:sz w:val="18"/>
        </w:rPr>
        <w:t>habilitado.</w:t>
      </w:r>
    </w:p>
    <w:p>
      <w:pPr>
        <w:pStyle w:val="ListParagraph"/>
        <w:numPr>
          <w:ilvl w:val="1"/>
          <w:numId w:val="1"/>
        </w:numPr>
        <w:tabs>
          <w:tab w:pos="1115" w:val="left" w:leader="none"/>
        </w:tabs>
        <w:spacing w:line="240" w:lineRule="auto" w:before="186" w:after="0"/>
        <w:ind w:left="1115" w:right="0" w:hanging="392"/>
        <w:jc w:val="left"/>
        <w:rPr>
          <w:b/>
          <w:sz w:val="18"/>
        </w:rPr>
      </w:pPr>
      <w:r>
        <w:rPr>
          <w:sz w:val="18"/>
        </w:rPr>
        <w:t>Somente</w:t>
      </w:r>
      <w:r>
        <w:rPr>
          <w:spacing w:val="-6"/>
          <w:sz w:val="18"/>
        </w:rPr>
        <w:t> </w:t>
      </w:r>
      <w:r>
        <w:rPr>
          <w:sz w:val="18"/>
        </w:rPr>
        <w:t>serão</w:t>
      </w:r>
      <w:r>
        <w:rPr>
          <w:spacing w:val="-6"/>
          <w:sz w:val="18"/>
        </w:rPr>
        <w:t> </w:t>
      </w:r>
      <w:r>
        <w:rPr>
          <w:sz w:val="18"/>
        </w:rPr>
        <w:t>disponibilizados</w:t>
      </w:r>
      <w:r>
        <w:rPr>
          <w:spacing w:val="-6"/>
          <w:sz w:val="18"/>
        </w:rPr>
        <w:t> </w:t>
      </w:r>
      <w:r>
        <w:rPr>
          <w:sz w:val="18"/>
        </w:rPr>
        <w:t>para</w:t>
      </w:r>
      <w:r>
        <w:rPr>
          <w:spacing w:val="-5"/>
          <w:sz w:val="18"/>
        </w:rPr>
        <w:t> </w:t>
      </w:r>
      <w:r>
        <w:rPr>
          <w:sz w:val="18"/>
        </w:rPr>
        <w:t>acesso</w:t>
      </w:r>
      <w:r>
        <w:rPr>
          <w:spacing w:val="-6"/>
          <w:sz w:val="18"/>
        </w:rPr>
        <w:t> </w:t>
      </w:r>
      <w:r>
        <w:rPr>
          <w:sz w:val="18"/>
        </w:rPr>
        <w:t>público</w:t>
      </w:r>
      <w:r>
        <w:rPr>
          <w:spacing w:val="-6"/>
          <w:sz w:val="18"/>
        </w:rPr>
        <w:t> </w:t>
      </w:r>
      <w:r>
        <w:rPr>
          <w:sz w:val="18"/>
        </w:rPr>
        <w:t>os</w:t>
      </w:r>
      <w:r>
        <w:rPr>
          <w:spacing w:val="-5"/>
          <w:sz w:val="18"/>
        </w:rPr>
        <w:t> </w:t>
      </w:r>
      <w:r>
        <w:rPr>
          <w:sz w:val="18"/>
        </w:rPr>
        <w:t>documentos</w:t>
      </w:r>
      <w:r>
        <w:rPr>
          <w:spacing w:val="-6"/>
          <w:sz w:val="18"/>
        </w:rPr>
        <w:t> </w:t>
      </w:r>
      <w:r>
        <w:rPr>
          <w:sz w:val="18"/>
        </w:rPr>
        <w:t>de</w:t>
      </w:r>
      <w:r>
        <w:rPr>
          <w:spacing w:val="-6"/>
          <w:sz w:val="18"/>
        </w:rPr>
        <w:t> </w:t>
      </w:r>
      <w:r>
        <w:rPr>
          <w:sz w:val="18"/>
        </w:rPr>
        <w:t>habilitação</w:t>
      </w:r>
      <w:r>
        <w:rPr>
          <w:spacing w:val="-5"/>
          <w:sz w:val="18"/>
        </w:rPr>
        <w:t> </w:t>
      </w:r>
      <w:r>
        <w:rPr>
          <w:sz w:val="18"/>
        </w:rPr>
        <w:t>do</w:t>
      </w:r>
      <w:r>
        <w:rPr>
          <w:spacing w:val="-6"/>
          <w:sz w:val="18"/>
        </w:rPr>
        <w:t> </w:t>
      </w:r>
      <w:r>
        <w:rPr>
          <w:sz w:val="18"/>
        </w:rPr>
        <w:t>licitante</w:t>
      </w:r>
      <w:r>
        <w:rPr>
          <w:spacing w:val="-6"/>
          <w:sz w:val="18"/>
        </w:rPr>
        <w:t> </w:t>
      </w:r>
      <w:r>
        <w:rPr>
          <w:sz w:val="18"/>
        </w:rPr>
        <w:t>cuja</w:t>
      </w:r>
      <w:r>
        <w:rPr>
          <w:spacing w:val="-6"/>
          <w:sz w:val="18"/>
        </w:rPr>
        <w:t> </w:t>
      </w:r>
      <w:r>
        <w:rPr>
          <w:sz w:val="18"/>
        </w:rPr>
        <w:t>proposta</w:t>
      </w:r>
      <w:r>
        <w:rPr>
          <w:spacing w:val="-5"/>
          <w:sz w:val="18"/>
        </w:rPr>
        <w:t> </w:t>
      </w:r>
      <w:r>
        <w:rPr>
          <w:sz w:val="18"/>
        </w:rPr>
        <w:t>atenda</w:t>
      </w:r>
      <w:r>
        <w:rPr>
          <w:spacing w:val="-6"/>
          <w:sz w:val="18"/>
        </w:rPr>
        <w:t> </w:t>
      </w:r>
      <w:r>
        <w:rPr>
          <w:sz w:val="18"/>
        </w:rPr>
        <w:t>ao</w:t>
      </w:r>
      <w:r>
        <w:rPr>
          <w:spacing w:val="-6"/>
          <w:sz w:val="18"/>
        </w:rPr>
        <w:t> </w:t>
      </w:r>
      <w:r>
        <w:rPr>
          <w:sz w:val="18"/>
        </w:rPr>
        <w:t>Edital</w:t>
      </w:r>
      <w:r>
        <w:rPr>
          <w:spacing w:val="-5"/>
          <w:sz w:val="18"/>
        </w:rPr>
        <w:t> </w:t>
      </w:r>
      <w:r>
        <w:rPr>
          <w:sz w:val="18"/>
        </w:rPr>
        <w:t>de</w:t>
      </w:r>
      <w:r>
        <w:rPr>
          <w:spacing w:val="-6"/>
          <w:sz w:val="18"/>
        </w:rPr>
        <w:t> </w:t>
      </w:r>
      <w:r>
        <w:rPr>
          <w:sz w:val="18"/>
        </w:rPr>
        <w:t>licitação,</w:t>
      </w:r>
      <w:r>
        <w:rPr>
          <w:spacing w:val="-6"/>
          <w:sz w:val="18"/>
        </w:rPr>
        <w:t> </w:t>
      </w:r>
      <w:r>
        <w:rPr>
          <w:sz w:val="18"/>
        </w:rPr>
        <w:t>após</w:t>
      </w:r>
      <w:r>
        <w:rPr>
          <w:spacing w:val="-5"/>
          <w:sz w:val="18"/>
        </w:rPr>
        <w:t> </w:t>
      </w:r>
      <w:r>
        <w:rPr>
          <w:sz w:val="18"/>
        </w:rPr>
        <w:t>declarada</w:t>
      </w:r>
      <w:r>
        <w:rPr>
          <w:spacing w:val="-6"/>
          <w:sz w:val="18"/>
        </w:rPr>
        <w:t> </w:t>
      </w:r>
      <w:r>
        <w:rPr>
          <w:sz w:val="18"/>
        </w:rPr>
        <w:t>sua</w:t>
      </w:r>
      <w:r>
        <w:rPr>
          <w:spacing w:val="-6"/>
          <w:sz w:val="18"/>
        </w:rPr>
        <w:t> </w:t>
      </w:r>
      <w:r>
        <w:rPr>
          <w:spacing w:val="-2"/>
          <w:sz w:val="18"/>
        </w:rPr>
        <w:t>habilitação.</w:t>
      </w:r>
    </w:p>
    <w:p>
      <w:pPr>
        <w:pStyle w:val="ListParagraph"/>
        <w:numPr>
          <w:ilvl w:val="1"/>
          <w:numId w:val="1"/>
        </w:numPr>
        <w:tabs>
          <w:tab w:pos="1125" w:val="left" w:leader="none"/>
        </w:tabs>
        <w:spacing w:line="240" w:lineRule="auto" w:before="185" w:after="0"/>
        <w:ind w:left="1125" w:right="0" w:hanging="402"/>
        <w:jc w:val="left"/>
        <w:rPr>
          <w:b/>
          <w:sz w:val="18"/>
        </w:rPr>
      </w:pPr>
      <w:r>
        <w:rPr>
          <w:sz w:val="18"/>
        </w:rPr>
        <w:t>Não</w:t>
      </w:r>
      <w:r>
        <w:rPr>
          <w:spacing w:val="-7"/>
          <w:sz w:val="18"/>
        </w:rPr>
        <w:t> </w:t>
      </w:r>
      <w:r>
        <w:rPr>
          <w:sz w:val="18"/>
        </w:rPr>
        <w:t>serão</w:t>
      </w:r>
      <w:r>
        <w:rPr>
          <w:spacing w:val="-6"/>
          <w:sz w:val="18"/>
        </w:rPr>
        <w:t> </w:t>
      </w:r>
      <w:r>
        <w:rPr>
          <w:sz w:val="18"/>
        </w:rPr>
        <w:t>aceitos</w:t>
      </w:r>
      <w:r>
        <w:rPr>
          <w:spacing w:val="-6"/>
          <w:sz w:val="18"/>
        </w:rPr>
        <w:t> </w:t>
      </w:r>
      <w:r>
        <w:rPr>
          <w:sz w:val="18"/>
        </w:rPr>
        <w:t>documentos</w:t>
      </w:r>
      <w:r>
        <w:rPr>
          <w:spacing w:val="-7"/>
          <w:sz w:val="18"/>
        </w:rPr>
        <w:t> </w:t>
      </w:r>
      <w:r>
        <w:rPr>
          <w:sz w:val="18"/>
        </w:rPr>
        <w:t>de</w:t>
      </w:r>
      <w:r>
        <w:rPr>
          <w:spacing w:val="-6"/>
          <w:sz w:val="18"/>
        </w:rPr>
        <w:t> </w:t>
      </w:r>
      <w:r>
        <w:rPr>
          <w:sz w:val="18"/>
        </w:rPr>
        <w:t>habilitação</w:t>
      </w:r>
      <w:r>
        <w:rPr>
          <w:spacing w:val="-6"/>
          <w:sz w:val="18"/>
        </w:rPr>
        <w:t> </w:t>
      </w:r>
      <w:r>
        <w:rPr>
          <w:sz w:val="18"/>
        </w:rPr>
        <w:t>com</w:t>
      </w:r>
      <w:r>
        <w:rPr>
          <w:spacing w:val="-7"/>
          <w:sz w:val="18"/>
        </w:rPr>
        <w:t> </w:t>
      </w:r>
      <w:r>
        <w:rPr>
          <w:sz w:val="18"/>
        </w:rPr>
        <w:t>indicação</w:t>
      </w:r>
      <w:r>
        <w:rPr>
          <w:spacing w:val="-6"/>
          <w:sz w:val="18"/>
        </w:rPr>
        <w:t> </w:t>
      </w:r>
      <w:r>
        <w:rPr>
          <w:sz w:val="18"/>
        </w:rPr>
        <w:t>de</w:t>
      </w:r>
      <w:r>
        <w:rPr>
          <w:spacing w:val="-6"/>
          <w:sz w:val="18"/>
        </w:rPr>
        <w:t> </w:t>
      </w:r>
      <w:r>
        <w:rPr>
          <w:sz w:val="18"/>
        </w:rPr>
        <w:t>CNPJ/CPF</w:t>
      </w:r>
      <w:r>
        <w:rPr>
          <w:spacing w:val="-7"/>
          <w:sz w:val="18"/>
        </w:rPr>
        <w:t> </w:t>
      </w:r>
      <w:r>
        <w:rPr>
          <w:sz w:val="18"/>
        </w:rPr>
        <w:t>diferentes,</w:t>
      </w:r>
      <w:r>
        <w:rPr>
          <w:spacing w:val="-6"/>
          <w:sz w:val="18"/>
        </w:rPr>
        <w:t> </w:t>
      </w:r>
      <w:r>
        <w:rPr>
          <w:sz w:val="18"/>
        </w:rPr>
        <w:t>salvo</w:t>
      </w:r>
      <w:r>
        <w:rPr>
          <w:spacing w:val="-6"/>
          <w:sz w:val="18"/>
        </w:rPr>
        <w:t> </w:t>
      </w:r>
      <w:r>
        <w:rPr>
          <w:sz w:val="18"/>
        </w:rPr>
        <w:t>aqueles</w:t>
      </w:r>
      <w:r>
        <w:rPr>
          <w:spacing w:val="-7"/>
          <w:sz w:val="18"/>
        </w:rPr>
        <w:t> </w:t>
      </w:r>
      <w:r>
        <w:rPr>
          <w:sz w:val="18"/>
        </w:rPr>
        <w:t>legalmente</w:t>
      </w:r>
      <w:r>
        <w:rPr>
          <w:spacing w:val="-6"/>
          <w:sz w:val="18"/>
        </w:rPr>
        <w:t> </w:t>
      </w:r>
      <w:r>
        <w:rPr>
          <w:spacing w:val="-2"/>
          <w:sz w:val="18"/>
        </w:rPr>
        <w:t>permitidos.</w:t>
      </w:r>
    </w:p>
    <w:p>
      <w:pPr>
        <w:pStyle w:val="ListParagraph"/>
        <w:numPr>
          <w:ilvl w:val="2"/>
          <w:numId w:val="1"/>
        </w:numPr>
        <w:tabs>
          <w:tab w:pos="1264" w:val="left" w:leader="none"/>
        </w:tabs>
        <w:spacing w:line="247" w:lineRule="auto" w:before="185" w:after="0"/>
        <w:ind w:left="299" w:right="282" w:firstLine="423"/>
        <w:jc w:val="left"/>
        <w:rPr>
          <w:sz w:val="18"/>
        </w:rPr>
      </w:pPr>
      <w:r>
        <w:rPr>
          <w:sz w:val="18"/>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276" w:val="left" w:leader="none"/>
        </w:tabs>
        <w:spacing w:line="247" w:lineRule="auto" w:before="190" w:after="0"/>
        <w:ind w:left="299" w:right="282" w:firstLine="423"/>
        <w:jc w:val="left"/>
        <w:rPr>
          <w:sz w:val="18"/>
        </w:rPr>
      </w:pPr>
      <w:r>
        <w:rPr>
          <w:sz w:val="18"/>
        </w:rPr>
        <w:t>Serão</w:t>
      </w:r>
      <w:r>
        <w:rPr>
          <w:spacing w:val="13"/>
          <w:sz w:val="18"/>
        </w:rPr>
        <w:t> </w:t>
      </w:r>
      <w:r>
        <w:rPr>
          <w:sz w:val="18"/>
        </w:rPr>
        <w:t>aceitos</w:t>
      </w:r>
      <w:r>
        <w:rPr>
          <w:spacing w:val="13"/>
          <w:sz w:val="18"/>
        </w:rPr>
        <w:t> </w:t>
      </w:r>
      <w:r>
        <w:rPr>
          <w:sz w:val="18"/>
        </w:rPr>
        <w:t>registros</w:t>
      </w:r>
      <w:r>
        <w:rPr>
          <w:spacing w:val="13"/>
          <w:sz w:val="18"/>
        </w:rPr>
        <w:t> </w:t>
      </w:r>
      <w:r>
        <w:rPr>
          <w:sz w:val="18"/>
        </w:rPr>
        <w:t>de</w:t>
      </w:r>
      <w:r>
        <w:rPr>
          <w:spacing w:val="13"/>
          <w:sz w:val="18"/>
        </w:rPr>
        <w:t> </w:t>
      </w:r>
      <w:r>
        <w:rPr>
          <w:sz w:val="18"/>
        </w:rPr>
        <w:t>CNPJ</w:t>
      </w:r>
      <w:r>
        <w:rPr>
          <w:spacing w:val="13"/>
          <w:sz w:val="18"/>
        </w:rPr>
        <w:t> </w:t>
      </w:r>
      <w:r>
        <w:rPr>
          <w:sz w:val="18"/>
        </w:rPr>
        <w:t>de</w:t>
      </w:r>
      <w:r>
        <w:rPr>
          <w:spacing w:val="13"/>
          <w:sz w:val="18"/>
        </w:rPr>
        <w:t> </w:t>
      </w:r>
      <w:r>
        <w:rPr>
          <w:sz w:val="18"/>
        </w:rPr>
        <w:t>licitante</w:t>
      </w:r>
      <w:r>
        <w:rPr>
          <w:spacing w:val="13"/>
          <w:sz w:val="18"/>
        </w:rPr>
        <w:t> </w:t>
      </w:r>
      <w:r>
        <w:rPr>
          <w:sz w:val="18"/>
        </w:rPr>
        <w:t>matriz</w:t>
      </w:r>
      <w:r>
        <w:rPr>
          <w:spacing w:val="13"/>
          <w:sz w:val="18"/>
        </w:rPr>
        <w:t> </w:t>
      </w:r>
      <w:r>
        <w:rPr>
          <w:sz w:val="18"/>
        </w:rPr>
        <w:t>e</w:t>
      </w:r>
      <w:r>
        <w:rPr>
          <w:spacing w:val="13"/>
          <w:sz w:val="18"/>
        </w:rPr>
        <w:t> </w:t>
      </w:r>
      <w:r>
        <w:rPr>
          <w:sz w:val="18"/>
        </w:rPr>
        <w:t>filial</w:t>
      </w:r>
      <w:r>
        <w:rPr>
          <w:spacing w:val="13"/>
          <w:sz w:val="18"/>
        </w:rPr>
        <w:t> </w:t>
      </w:r>
      <w:r>
        <w:rPr>
          <w:sz w:val="18"/>
        </w:rPr>
        <w:t>com</w:t>
      </w:r>
      <w:r>
        <w:rPr>
          <w:spacing w:val="13"/>
          <w:sz w:val="18"/>
        </w:rPr>
        <w:t> </w:t>
      </w:r>
      <w:r>
        <w:rPr>
          <w:sz w:val="18"/>
        </w:rPr>
        <w:t>diferenças</w:t>
      </w:r>
      <w:r>
        <w:rPr>
          <w:spacing w:val="13"/>
          <w:sz w:val="18"/>
        </w:rPr>
        <w:t> </w:t>
      </w:r>
      <w:r>
        <w:rPr>
          <w:sz w:val="18"/>
        </w:rPr>
        <w:t>de</w:t>
      </w:r>
      <w:r>
        <w:rPr>
          <w:spacing w:val="13"/>
          <w:sz w:val="18"/>
        </w:rPr>
        <w:t> </w:t>
      </w:r>
      <w:r>
        <w:rPr>
          <w:sz w:val="18"/>
        </w:rPr>
        <w:t>números</w:t>
      </w:r>
      <w:r>
        <w:rPr>
          <w:spacing w:val="13"/>
          <w:sz w:val="18"/>
        </w:rPr>
        <w:t> </w:t>
      </w:r>
      <w:r>
        <w:rPr>
          <w:sz w:val="18"/>
        </w:rPr>
        <w:t>de</w:t>
      </w:r>
      <w:r>
        <w:rPr>
          <w:spacing w:val="13"/>
          <w:sz w:val="18"/>
        </w:rPr>
        <w:t> </w:t>
      </w:r>
      <w:r>
        <w:rPr>
          <w:sz w:val="18"/>
        </w:rPr>
        <w:t>documentos</w:t>
      </w:r>
      <w:r>
        <w:rPr>
          <w:spacing w:val="13"/>
          <w:sz w:val="18"/>
        </w:rPr>
        <w:t> </w:t>
      </w:r>
      <w:r>
        <w:rPr>
          <w:sz w:val="18"/>
        </w:rPr>
        <w:t>pertinentes</w:t>
      </w:r>
      <w:r>
        <w:rPr>
          <w:spacing w:val="13"/>
          <w:sz w:val="18"/>
        </w:rPr>
        <w:t> </w:t>
      </w:r>
      <w:r>
        <w:rPr>
          <w:sz w:val="18"/>
        </w:rPr>
        <w:t>ao</w:t>
      </w:r>
      <w:r>
        <w:rPr>
          <w:spacing w:val="13"/>
          <w:sz w:val="18"/>
        </w:rPr>
        <w:t> </w:t>
      </w:r>
      <w:r>
        <w:rPr>
          <w:sz w:val="18"/>
        </w:rPr>
        <w:t>CND</w:t>
      </w:r>
      <w:r>
        <w:rPr>
          <w:spacing w:val="13"/>
          <w:sz w:val="18"/>
        </w:rPr>
        <w:t> </w:t>
      </w:r>
      <w:r>
        <w:rPr>
          <w:sz w:val="18"/>
        </w:rPr>
        <w:t>e</w:t>
      </w:r>
      <w:r>
        <w:rPr>
          <w:spacing w:val="13"/>
          <w:sz w:val="18"/>
        </w:rPr>
        <w:t> </w:t>
      </w:r>
      <w:r>
        <w:rPr>
          <w:sz w:val="18"/>
        </w:rPr>
        <w:t>ao</w:t>
      </w:r>
      <w:r>
        <w:rPr>
          <w:spacing w:val="13"/>
          <w:sz w:val="18"/>
        </w:rPr>
        <w:t> </w:t>
      </w:r>
      <w:r>
        <w:rPr>
          <w:sz w:val="18"/>
        </w:rPr>
        <w:t>CRF/FGTS,</w:t>
      </w:r>
      <w:r>
        <w:rPr>
          <w:spacing w:val="13"/>
          <w:sz w:val="18"/>
        </w:rPr>
        <w:t> </w:t>
      </w:r>
      <w:r>
        <w:rPr>
          <w:sz w:val="18"/>
        </w:rPr>
        <w:t>quando</w:t>
      </w:r>
      <w:r>
        <w:rPr>
          <w:spacing w:val="13"/>
          <w:sz w:val="18"/>
        </w:rPr>
        <w:t> </w:t>
      </w:r>
      <w:r>
        <w:rPr>
          <w:sz w:val="18"/>
        </w:rPr>
        <w:t>for</w:t>
      </w:r>
      <w:r>
        <w:rPr>
          <w:spacing w:val="13"/>
          <w:sz w:val="18"/>
        </w:rPr>
        <w:t> </w:t>
      </w:r>
      <w:r>
        <w:rPr>
          <w:sz w:val="18"/>
        </w:rPr>
        <w:t>comprovada</w:t>
      </w:r>
      <w:r>
        <w:rPr>
          <w:spacing w:val="13"/>
          <w:sz w:val="18"/>
        </w:rPr>
        <w:t> </w:t>
      </w:r>
      <w:r>
        <w:rPr>
          <w:sz w:val="18"/>
        </w:rPr>
        <w:t>a</w:t>
      </w:r>
      <w:r>
        <w:rPr>
          <w:spacing w:val="13"/>
          <w:sz w:val="18"/>
        </w:rPr>
        <w:t> </w:t>
      </w:r>
      <w:r>
        <w:rPr>
          <w:sz w:val="18"/>
        </w:rPr>
        <w:t>centralização</w:t>
      </w:r>
      <w:r>
        <w:rPr>
          <w:spacing w:val="13"/>
          <w:sz w:val="18"/>
        </w:rPr>
        <w:t> </w:t>
      </w:r>
      <w:r>
        <w:rPr>
          <w:sz w:val="18"/>
        </w:rPr>
        <w:t>do recolhimento dessas contribuições.</w:t>
      </w:r>
    </w:p>
    <w:p>
      <w:pPr>
        <w:pStyle w:val="ListParagraph"/>
        <w:numPr>
          <w:ilvl w:val="1"/>
          <w:numId w:val="1"/>
        </w:numPr>
        <w:tabs>
          <w:tab w:pos="1125" w:val="left" w:leader="none"/>
        </w:tabs>
        <w:spacing w:line="240" w:lineRule="auto" w:before="179" w:after="0"/>
        <w:ind w:left="1125" w:right="0" w:hanging="402"/>
        <w:jc w:val="left"/>
        <w:rPr>
          <w:b/>
          <w:sz w:val="18"/>
        </w:rPr>
      </w:pPr>
      <w:r>
        <w:rPr>
          <w:sz w:val="18"/>
        </w:rPr>
        <w:t>A</w:t>
      </w:r>
      <w:r>
        <w:rPr>
          <w:spacing w:val="-12"/>
          <w:sz w:val="18"/>
        </w:rPr>
        <w:t> </w:t>
      </w:r>
      <w:r>
        <w:rPr>
          <w:sz w:val="18"/>
        </w:rPr>
        <w:t>comprovação</w:t>
      </w:r>
      <w:r>
        <w:rPr>
          <w:spacing w:val="-8"/>
          <w:sz w:val="18"/>
        </w:rPr>
        <w:t> </w:t>
      </w:r>
      <w:r>
        <w:rPr>
          <w:sz w:val="18"/>
        </w:rPr>
        <w:t>de</w:t>
      </w:r>
      <w:r>
        <w:rPr>
          <w:spacing w:val="-5"/>
          <w:sz w:val="18"/>
        </w:rPr>
        <w:t> </w:t>
      </w:r>
      <w:r>
        <w:rPr>
          <w:sz w:val="18"/>
        </w:rPr>
        <w:t>regularidade</w:t>
      </w:r>
      <w:r>
        <w:rPr>
          <w:spacing w:val="-5"/>
          <w:sz w:val="18"/>
        </w:rPr>
        <w:t> </w:t>
      </w:r>
      <w:r>
        <w:rPr>
          <w:sz w:val="18"/>
        </w:rPr>
        <w:t>fiscal</w:t>
      </w:r>
      <w:r>
        <w:rPr>
          <w:spacing w:val="-4"/>
          <w:sz w:val="18"/>
        </w:rPr>
        <w:t> </w:t>
      </w:r>
      <w:r>
        <w:rPr>
          <w:sz w:val="18"/>
        </w:rPr>
        <w:t>e</w:t>
      </w:r>
      <w:r>
        <w:rPr>
          <w:spacing w:val="-5"/>
          <w:sz w:val="18"/>
        </w:rPr>
        <w:t> </w:t>
      </w:r>
      <w:r>
        <w:rPr>
          <w:sz w:val="18"/>
        </w:rPr>
        <w:t>trabalhista</w:t>
      </w:r>
      <w:r>
        <w:rPr>
          <w:spacing w:val="-5"/>
          <w:sz w:val="18"/>
        </w:rPr>
        <w:t> </w:t>
      </w:r>
      <w:r>
        <w:rPr>
          <w:sz w:val="18"/>
        </w:rPr>
        <w:t>das</w:t>
      </w:r>
      <w:r>
        <w:rPr>
          <w:spacing w:val="-5"/>
          <w:sz w:val="18"/>
        </w:rPr>
        <w:t> </w:t>
      </w:r>
      <w:r>
        <w:rPr>
          <w:sz w:val="18"/>
        </w:rPr>
        <w:t>microempresas</w:t>
      </w:r>
      <w:r>
        <w:rPr>
          <w:spacing w:val="-5"/>
          <w:sz w:val="18"/>
        </w:rPr>
        <w:t> </w:t>
      </w:r>
      <w:r>
        <w:rPr>
          <w:sz w:val="18"/>
        </w:rPr>
        <w:t>e</w:t>
      </w:r>
      <w:r>
        <w:rPr>
          <w:spacing w:val="-5"/>
          <w:sz w:val="18"/>
        </w:rPr>
        <w:t> </w:t>
      </w:r>
      <w:r>
        <w:rPr>
          <w:sz w:val="18"/>
        </w:rPr>
        <w:t>das</w:t>
      </w:r>
      <w:r>
        <w:rPr>
          <w:spacing w:val="-5"/>
          <w:sz w:val="18"/>
        </w:rPr>
        <w:t> </w:t>
      </w:r>
      <w:r>
        <w:rPr>
          <w:sz w:val="18"/>
        </w:rPr>
        <w:t>empresas</w:t>
      </w:r>
      <w:r>
        <w:rPr>
          <w:spacing w:val="-5"/>
          <w:sz w:val="18"/>
        </w:rPr>
        <w:t> </w:t>
      </w:r>
      <w:r>
        <w:rPr>
          <w:sz w:val="18"/>
        </w:rPr>
        <w:t>de</w:t>
      </w:r>
      <w:r>
        <w:rPr>
          <w:spacing w:val="-5"/>
          <w:sz w:val="18"/>
        </w:rPr>
        <w:t> </w:t>
      </w:r>
      <w:r>
        <w:rPr>
          <w:sz w:val="18"/>
        </w:rPr>
        <w:t>pequeno</w:t>
      </w:r>
      <w:r>
        <w:rPr>
          <w:spacing w:val="-5"/>
          <w:sz w:val="18"/>
        </w:rPr>
        <w:t> </w:t>
      </w:r>
      <w:r>
        <w:rPr>
          <w:sz w:val="18"/>
        </w:rPr>
        <w:t>porte</w:t>
      </w:r>
      <w:r>
        <w:rPr>
          <w:spacing w:val="-5"/>
          <w:sz w:val="18"/>
        </w:rPr>
        <w:t> </w:t>
      </w:r>
      <w:r>
        <w:rPr>
          <w:sz w:val="18"/>
        </w:rPr>
        <w:t>será</w:t>
      </w:r>
      <w:r>
        <w:rPr>
          <w:spacing w:val="-5"/>
          <w:sz w:val="18"/>
        </w:rPr>
        <w:t> </w:t>
      </w:r>
      <w:r>
        <w:rPr>
          <w:sz w:val="18"/>
        </w:rPr>
        <w:t>exigida</w:t>
      </w:r>
      <w:r>
        <w:rPr>
          <w:spacing w:val="-5"/>
          <w:sz w:val="18"/>
        </w:rPr>
        <w:t> </w:t>
      </w:r>
      <w:r>
        <w:rPr>
          <w:sz w:val="18"/>
        </w:rPr>
        <w:t>nos</w:t>
      </w:r>
      <w:r>
        <w:rPr>
          <w:spacing w:val="-5"/>
          <w:sz w:val="18"/>
        </w:rPr>
        <w:t> </w:t>
      </w:r>
      <w:r>
        <w:rPr>
          <w:sz w:val="18"/>
        </w:rPr>
        <w:t>termos</w:t>
      </w:r>
      <w:r>
        <w:rPr>
          <w:spacing w:val="-5"/>
          <w:sz w:val="18"/>
        </w:rPr>
        <w:t> </w:t>
      </w:r>
      <w:r>
        <w:rPr>
          <w:sz w:val="18"/>
        </w:rPr>
        <w:t>do</w:t>
      </w:r>
      <w:r>
        <w:rPr>
          <w:spacing w:val="-5"/>
          <w:sz w:val="18"/>
        </w:rPr>
        <w:t> </w:t>
      </w:r>
      <w:r>
        <w:rPr>
          <w:sz w:val="18"/>
        </w:rPr>
        <w:t>disposto</w:t>
      </w:r>
      <w:r>
        <w:rPr>
          <w:spacing w:val="-5"/>
          <w:sz w:val="18"/>
        </w:rPr>
        <w:t> </w:t>
      </w:r>
      <w:r>
        <w:rPr>
          <w:sz w:val="18"/>
        </w:rPr>
        <w:t>no</w:t>
      </w:r>
      <w:r>
        <w:rPr>
          <w:spacing w:val="-5"/>
          <w:sz w:val="18"/>
        </w:rPr>
        <w:t> </w:t>
      </w:r>
      <w:r>
        <w:rPr>
          <w:sz w:val="18"/>
        </w:rPr>
        <w:t>art.</w:t>
      </w:r>
      <w:r>
        <w:rPr>
          <w:spacing w:val="-5"/>
          <w:sz w:val="18"/>
        </w:rPr>
        <w:t> </w:t>
      </w:r>
      <w:r>
        <w:rPr>
          <w:sz w:val="18"/>
        </w:rPr>
        <w:t>4º</w:t>
      </w:r>
      <w:r>
        <w:rPr>
          <w:spacing w:val="-5"/>
          <w:sz w:val="18"/>
        </w:rPr>
        <w:t> </w:t>
      </w:r>
      <w:r>
        <w:rPr>
          <w:sz w:val="18"/>
        </w:rPr>
        <w:t>do</w:t>
      </w:r>
      <w:r>
        <w:rPr>
          <w:spacing w:val="-5"/>
          <w:sz w:val="18"/>
        </w:rPr>
        <w:t> </w:t>
      </w:r>
      <w:r>
        <w:rPr>
          <w:sz w:val="18"/>
        </w:rPr>
        <w:t>Decreto</w:t>
      </w:r>
      <w:r>
        <w:rPr>
          <w:spacing w:val="-5"/>
          <w:sz w:val="18"/>
        </w:rPr>
        <w:t> </w:t>
      </w:r>
      <w:r>
        <w:rPr>
          <w:sz w:val="18"/>
        </w:rPr>
        <w:t>nº</w:t>
      </w:r>
      <w:r>
        <w:rPr>
          <w:spacing w:val="-5"/>
          <w:sz w:val="18"/>
        </w:rPr>
        <w:t> </w:t>
      </w:r>
      <w:r>
        <w:rPr>
          <w:spacing w:val="-2"/>
          <w:sz w:val="18"/>
        </w:rPr>
        <w:t>42.063/2009.</w:t>
      </w:r>
    </w:p>
    <w:p>
      <w:pPr>
        <w:pStyle w:val="ListParagraph"/>
        <w:numPr>
          <w:ilvl w:val="1"/>
          <w:numId w:val="1"/>
        </w:numPr>
        <w:tabs>
          <w:tab w:pos="1160" w:val="left" w:leader="none"/>
        </w:tabs>
        <w:spacing w:line="247" w:lineRule="auto" w:before="185" w:after="0"/>
        <w:ind w:left="299" w:right="282" w:firstLine="423"/>
        <w:jc w:val="left"/>
        <w:rPr>
          <w:b/>
          <w:sz w:val="18"/>
        </w:rPr>
      </w:pPr>
      <w:r>
        <w:rPr>
          <w:sz w:val="18"/>
        </w:rPr>
        <w:t>Quando</w:t>
      </w:r>
      <w:r>
        <w:rPr>
          <w:spacing w:val="31"/>
          <w:sz w:val="18"/>
        </w:rPr>
        <w:t> </w:t>
      </w:r>
      <w:r>
        <w:rPr>
          <w:sz w:val="18"/>
        </w:rPr>
        <w:t>permitida</w:t>
      </w:r>
      <w:r>
        <w:rPr>
          <w:spacing w:val="31"/>
          <w:sz w:val="18"/>
        </w:rPr>
        <w:t> </w:t>
      </w:r>
      <w:r>
        <w:rPr>
          <w:sz w:val="18"/>
        </w:rPr>
        <w:t>a</w:t>
      </w:r>
      <w:r>
        <w:rPr>
          <w:spacing w:val="31"/>
          <w:sz w:val="18"/>
        </w:rPr>
        <w:t> </w:t>
      </w:r>
      <w:r>
        <w:rPr>
          <w:sz w:val="18"/>
        </w:rPr>
        <w:t>participação</w:t>
      </w:r>
      <w:r>
        <w:rPr>
          <w:spacing w:val="31"/>
          <w:sz w:val="18"/>
        </w:rPr>
        <w:t> </w:t>
      </w:r>
      <w:r>
        <w:rPr>
          <w:sz w:val="18"/>
        </w:rPr>
        <w:t>de</w:t>
      </w:r>
      <w:r>
        <w:rPr>
          <w:spacing w:val="31"/>
          <w:sz w:val="18"/>
        </w:rPr>
        <w:t> </w:t>
      </w:r>
      <w:r>
        <w:rPr>
          <w:sz w:val="18"/>
        </w:rPr>
        <w:t>empresas</w:t>
      </w:r>
      <w:r>
        <w:rPr>
          <w:spacing w:val="31"/>
          <w:sz w:val="18"/>
        </w:rPr>
        <w:t> </w:t>
      </w:r>
      <w:r>
        <w:rPr>
          <w:sz w:val="18"/>
        </w:rPr>
        <w:t>estrangeiras</w:t>
      </w:r>
      <w:r>
        <w:rPr>
          <w:spacing w:val="31"/>
          <w:sz w:val="18"/>
        </w:rPr>
        <w:t> </w:t>
      </w:r>
      <w:r>
        <w:rPr>
          <w:sz w:val="18"/>
        </w:rPr>
        <w:t>que</w:t>
      </w:r>
      <w:r>
        <w:rPr>
          <w:spacing w:val="31"/>
          <w:sz w:val="18"/>
        </w:rPr>
        <w:t> </w:t>
      </w:r>
      <w:r>
        <w:rPr>
          <w:sz w:val="18"/>
        </w:rPr>
        <w:t>não</w:t>
      </w:r>
      <w:r>
        <w:rPr>
          <w:spacing w:val="31"/>
          <w:sz w:val="18"/>
        </w:rPr>
        <w:t> </w:t>
      </w:r>
      <w:r>
        <w:rPr>
          <w:sz w:val="18"/>
        </w:rPr>
        <w:t>funcionem</w:t>
      </w:r>
      <w:r>
        <w:rPr>
          <w:spacing w:val="31"/>
          <w:sz w:val="18"/>
        </w:rPr>
        <w:t> </w:t>
      </w:r>
      <w:r>
        <w:rPr>
          <w:sz w:val="18"/>
        </w:rPr>
        <w:t>no</w:t>
      </w:r>
      <w:r>
        <w:rPr>
          <w:spacing w:val="31"/>
          <w:sz w:val="18"/>
        </w:rPr>
        <w:t> </w:t>
      </w:r>
      <w:r>
        <w:rPr>
          <w:sz w:val="18"/>
        </w:rPr>
        <w:t>País,</w:t>
      </w:r>
      <w:r>
        <w:rPr>
          <w:spacing w:val="31"/>
          <w:sz w:val="18"/>
        </w:rPr>
        <w:t> </w:t>
      </w:r>
      <w:r>
        <w:rPr>
          <w:sz w:val="18"/>
        </w:rPr>
        <w:t>as</w:t>
      </w:r>
      <w:r>
        <w:rPr>
          <w:spacing w:val="31"/>
          <w:sz w:val="18"/>
        </w:rPr>
        <w:t> </w:t>
      </w:r>
      <w:r>
        <w:rPr>
          <w:sz w:val="18"/>
        </w:rPr>
        <w:t>exigências</w:t>
      </w:r>
      <w:r>
        <w:rPr>
          <w:spacing w:val="31"/>
          <w:sz w:val="18"/>
        </w:rPr>
        <w:t> </w:t>
      </w:r>
      <w:r>
        <w:rPr>
          <w:sz w:val="18"/>
        </w:rPr>
        <w:t>de</w:t>
      </w:r>
      <w:r>
        <w:rPr>
          <w:spacing w:val="31"/>
          <w:sz w:val="18"/>
        </w:rPr>
        <w:t> </w:t>
      </w:r>
      <w:r>
        <w:rPr>
          <w:sz w:val="18"/>
        </w:rPr>
        <w:t>habilitação</w:t>
      </w:r>
      <w:r>
        <w:rPr>
          <w:spacing w:val="31"/>
          <w:sz w:val="18"/>
        </w:rPr>
        <w:t> </w:t>
      </w:r>
      <w:r>
        <w:rPr>
          <w:sz w:val="18"/>
        </w:rPr>
        <w:t>serão</w:t>
      </w:r>
      <w:r>
        <w:rPr>
          <w:spacing w:val="31"/>
          <w:sz w:val="18"/>
        </w:rPr>
        <w:t> </w:t>
      </w:r>
      <w:r>
        <w:rPr>
          <w:sz w:val="18"/>
        </w:rPr>
        <w:t>atendidas</w:t>
      </w:r>
      <w:r>
        <w:rPr>
          <w:spacing w:val="31"/>
          <w:sz w:val="18"/>
        </w:rPr>
        <w:t> </w:t>
      </w:r>
      <w:r>
        <w:rPr>
          <w:sz w:val="18"/>
        </w:rPr>
        <w:t>mediante</w:t>
      </w:r>
      <w:r>
        <w:rPr>
          <w:spacing w:val="31"/>
          <w:sz w:val="18"/>
        </w:rPr>
        <w:t> </w:t>
      </w:r>
      <w:r>
        <w:rPr>
          <w:sz w:val="18"/>
        </w:rPr>
        <w:t>documentos</w:t>
      </w:r>
      <w:r>
        <w:rPr>
          <w:spacing w:val="31"/>
          <w:sz w:val="18"/>
        </w:rPr>
        <w:t> </w:t>
      </w:r>
      <w:r>
        <w:rPr>
          <w:sz w:val="18"/>
        </w:rPr>
        <w:t>equivalentes,</w:t>
      </w:r>
      <w:r>
        <w:rPr>
          <w:spacing w:val="31"/>
          <w:sz w:val="18"/>
        </w:rPr>
        <w:t> </w:t>
      </w:r>
      <w:r>
        <w:rPr>
          <w:sz w:val="18"/>
        </w:rPr>
        <w:t>inicialmente apresentados em tradução livre.</w:t>
      </w:r>
    </w:p>
    <w:p>
      <w:pPr>
        <w:pStyle w:val="ListParagraph"/>
        <w:numPr>
          <w:ilvl w:val="2"/>
          <w:numId w:val="1"/>
        </w:numPr>
        <w:tabs>
          <w:tab w:pos="1284" w:val="left" w:leader="none"/>
        </w:tabs>
        <w:spacing w:line="247" w:lineRule="auto" w:before="190" w:after="0"/>
        <w:ind w:left="299" w:right="282" w:firstLine="423"/>
        <w:jc w:val="left"/>
        <w:rPr>
          <w:sz w:val="18"/>
        </w:rPr>
      </w:pPr>
      <w:r>
        <w:rPr>
          <w:sz w:val="18"/>
        </w:rPr>
        <w:t>O</w:t>
      </w:r>
      <w:r>
        <w:rPr>
          <w:spacing w:val="20"/>
          <w:sz w:val="18"/>
        </w:rPr>
        <w:t> </w:t>
      </w:r>
      <w:r>
        <w:rPr>
          <w:sz w:val="18"/>
        </w:rPr>
        <w:t>licitante</w:t>
      </w:r>
      <w:r>
        <w:rPr>
          <w:spacing w:val="20"/>
          <w:sz w:val="18"/>
        </w:rPr>
        <w:t> </w:t>
      </w:r>
      <w:r>
        <w:rPr>
          <w:sz w:val="18"/>
        </w:rPr>
        <w:t>deverá</w:t>
      </w:r>
      <w:r>
        <w:rPr>
          <w:spacing w:val="20"/>
          <w:sz w:val="18"/>
        </w:rPr>
        <w:t> </w:t>
      </w:r>
      <w:r>
        <w:rPr>
          <w:sz w:val="18"/>
        </w:rPr>
        <w:t>ter</w:t>
      </w:r>
      <w:r>
        <w:rPr>
          <w:spacing w:val="20"/>
          <w:sz w:val="18"/>
        </w:rPr>
        <w:t> </w:t>
      </w:r>
      <w:r>
        <w:rPr>
          <w:sz w:val="18"/>
        </w:rPr>
        <w:t>procurador</w:t>
      </w:r>
      <w:r>
        <w:rPr>
          <w:spacing w:val="20"/>
          <w:sz w:val="18"/>
        </w:rPr>
        <w:t> </w:t>
      </w:r>
      <w:r>
        <w:rPr>
          <w:sz w:val="18"/>
        </w:rPr>
        <w:t>residente</w:t>
      </w:r>
      <w:r>
        <w:rPr>
          <w:spacing w:val="20"/>
          <w:sz w:val="18"/>
        </w:rPr>
        <w:t> </w:t>
      </w:r>
      <w:r>
        <w:rPr>
          <w:sz w:val="18"/>
        </w:rPr>
        <w:t>e</w:t>
      </w:r>
      <w:r>
        <w:rPr>
          <w:spacing w:val="20"/>
          <w:sz w:val="18"/>
        </w:rPr>
        <w:t> </w:t>
      </w:r>
      <w:r>
        <w:rPr>
          <w:sz w:val="18"/>
        </w:rPr>
        <w:t>domiciliado</w:t>
      </w:r>
      <w:r>
        <w:rPr>
          <w:spacing w:val="20"/>
          <w:sz w:val="18"/>
        </w:rPr>
        <w:t> </w:t>
      </w:r>
      <w:r>
        <w:rPr>
          <w:sz w:val="18"/>
        </w:rPr>
        <w:t>no</w:t>
      </w:r>
      <w:r>
        <w:rPr>
          <w:spacing w:val="20"/>
          <w:sz w:val="18"/>
        </w:rPr>
        <w:t> </w:t>
      </w:r>
      <w:r>
        <w:rPr>
          <w:sz w:val="18"/>
        </w:rPr>
        <w:t>Brasil,</w:t>
      </w:r>
      <w:r>
        <w:rPr>
          <w:spacing w:val="20"/>
          <w:sz w:val="18"/>
        </w:rPr>
        <w:t> </w:t>
      </w:r>
      <w:r>
        <w:rPr>
          <w:sz w:val="18"/>
        </w:rPr>
        <w:t>com</w:t>
      </w:r>
      <w:r>
        <w:rPr>
          <w:spacing w:val="20"/>
          <w:sz w:val="18"/>
        </w:rPr>
        <w:t> </w:t>
      </w:r>
      <w:r>
        <w:rPr>
          <w:sz w:val="18"/>
        </w:rPr>
        <w:t>poderes</w:t>
      </w:r>
      <w:r>
        <w:rPr>
          <w:spacing w:val="20"/>
          <w:sz w:val="18"/>
        </w:rPr>
        <w:t> </w:t>
      </w:r>
      <w:r>
        <w:rPr>
          <w:sz w:val="18"/>
        </w:rPr>
        <w:t>para</w:t>
      </w:r>
      <w:r>
        <w:rPr>
          <w:spacing w:val="20"/>
          <w:sz w:val="18"/>
        </w:rPr>
        <w:t> </w:t>
      </w:r>
      <w:r>
        <w:rPr>
          <w:sz w:val="18"/>
        </w:rPr>
        <w:t>receber</w:t>
      </w:r>
      <w:r>
        <w:rPr>
          <w:spacing w:val="20"/>
          <w:sz w:val="18"/>
        </w:rPr>
        <w:t> </w:t>
      </w:r>
      <w:r>
        <w:rPr>
          <w:sz w:val="18"/>
        </w:rPr>
        <w:t>citação,</w:t>
      </w:r>
      <w:r>
        <w:rPr>
          <w:spacing w:val="20"/>
          <w:sz w:val="18"/>
        </w:rPr>
        <w:t> </w:t>
      </w:r>
      <w:r>
        <w:rPr>
          <w:sz w:val="18"/>
        </w:rPr>
        <w:t>intimação</w:t>
      </w:r>
      <w:r>
        <w:rPr>
          <w:spacing w:val="20"/>
          <w:sz w:val="18"/>
        </w:rPr>
        <w:t> </w:t>
      </w:r>
      <w:r>
        <w:rPr>
          <w:sz w:val="18"/>
        </w:rPr>
        <w:t>e</w:t>
      </w:r>
      <w:r>
        <w:rPr>
          <w:spacing w:val="20"/>
          <w:sz w:val="18"/>
        </w:rPr>
        <w:t> </w:t>
      </w:r>
      <w:r>
        <w:rPr>
          <w:sz w:val="18"/>
        </w:rPr>
        <w:t>responder</w:t>
      </w:r>
      <w:r>
        <w:rPr>
          <w:spacing w:val="20"/>
          <w:sz w:val="18"/>
        </w:rPr>
        <w:t> </w:t>
      </w:r>
      <w:r>
        <w:rPr>
          <w:sz w:val="18"/>
        </w:rPr>
        <w:t>administrativa</w:t>
      </w:r>
      <w:r>
        <w:rPr>
          <w:spacing w:val="20"/>
          <w:sz w:val="18"/>
        </w:rPr>
        <w:t> </w:t>
      </w:r>
      <w:r>
        <w:rPr>
          <w:sz w:val="18"/>
        </w:rPr>
        <w:t>e</w:t>
      </w:r>
      <w:r>
        <w:rPr>
          <w:spacing w:val="20"/>
          <w:sz w:val="18"/>
        </w:rPr>
        <w:t> </w:t>
      </w:r>
      <w:r>
        <w:rPr>
          <w:sz w:val="18"/>
        </w:rPr>
        <w:t>judicialmente</w:t>
      </w:r>
      <w:r>
        <w:rPr>
          <w:spacing w:val="20"/>
          <w:sz w:val="18"/>
        </w:rPr>
        <w:t> </w:t>
      </w:r>
      <w:r>
        <w:rPr>
          <w:sz w:val="18"/>
        </w:rPr>
        <w:t>por</w:t>
      </w:r>
      <w:r>
        <w:rPr>
          <w:spacing w:val="20"/>
          <w:sz w:val="18"/>
        </w:rPr>
        <w:t> </w:t>
      </w:r>
      <w:r>
        <w:rPr>
          <w:sz w:val="18"/>
        </w:rPr>
        <w:t>seus</w:t>
      </w:r>
      <w:r>
        <w:rPr>
          <w:spacing w:val="20"/>
          <w:sz w:val="18"/>
        </w:rPr>
        <w:t> </w:t>
      </w:r>
      <w:r>
        <w:rPr>
          <w:sz w:val="18"/>
        </w:rPr>
        <w:t>atos,</w:t>
      </w:r>
      <w:r>
        <w:rPr>
          <w:spacing w:val="20"/>
          <w:sz w:val="18"/>
        </w:rPr>
        <w:t> </w:t>
      </w:r>
      <w:r>
        <w:rPr>
          <w:sz w:val="18"/>
        </w:rPr>
        <w:t>juntando</w:t>
      </w:r>
      <w:r>
        <w:rPr>
          <w:spacing w:val="20"/>
          <w:sz w:val="18"/>
        </w:rPr>
        <w:t> </w:t>
      </w:r>
      <w:r>
        <w:rPr>
          <w:sz w:val="18"/>
        </w:rPr>
        <w:t>o instrumento de mandato com os documentos de habilitação.</w:t>
      </w:r>
    </w:p>
    <w:p>
      <w:pPr>
        <w:pStyle w:val="ListParagraph"/>
        <w:numPr>
          <w:ilvl w:val="2"/>
          <w:numId w:val="1"/>
        </w:numPr>
        <w:tabs>
          <w:tab w:pos="1270" w:val="left" w:leader="none"/>
        </w:tabs>
        <w:spacing w:line="247" w:lineRule="auto" w:before="179" w:after="0"/>
        <w:ind w:left="299" w:right="282" w:firstLine="423"/>
        <w:jc w:val="left"/>
        <w:rPr>
          <w:sz w:val="18"/>
        </w:rPr>
      </w:pPr>
      <w:r>
        <w:rPr>
          <w:sz w:val="18"/>
        </w:rPr>
        <w:t>Na hipótese de o licitante vencedor ser empresa estrangeira que não funcione no País, para fins de assinatura do contrato, os documentos exigidos para a habilitação serão traduzidos por</w:t>
      </w:r>
      <w:r>
        <w:rPr>
          <w:spacing w:val="40"/>
          <w:sz w:val="18"/>
        </w:rPr>
        <w:t> </w:t>
      </w:r>
      <w:r>
        <w:rPr>
          <w:sz w:val="18"/>
        </w:rPr>
        <w:t>tradutor juramentado no País e apostilados nos termos do disposto no Decreto nº 8.660/2016, ou de outro que venha a substituí-lo, ou consularizados pelos respectivos consulados ou embaixadas.</w:t>
      </w:r>
    </w:p>
    <w:p>
      <w:pPr>
        <w:pStyle w:val="ListParagraph"/>
        <w:numPr>
          <w:ilvl w:val="1"/>
          <w:numId w:val="1"/>
        </w:numPr>
        <w:tabs>
          <w:tab w:pos="1125" w:val="left" w:leader="none"/>
        </w:tabs>
        <w:spacing w:line="240" w:lineRule="auto" w:before="179" w:after="0"/>
        <w:ind w:left="1125" w:right="0" w:hanging="402"/>
        <w:jc w:val="left"/>
        <w:rPr>
          <w:b/>
          <w:sz w:val="18"/>
        </w:rPr>
      </w:pPr>
      <w:r>
        <w:rPr>
          <w:sz w:val="18"/>
        </w:rPr>
        <w:t>As</w:t>
      </w:r>
      <w:r>
        <w:rPr>
          <w:spacing w:val="-6"/>
          <w:sz w:val="18"/>
        </w:rPr>
        <w:t> </w:t>
      </w:r>
      <w:r>
        <w:rPr>
          <w:sz w:val="18"/>
        </w:rPr>
        <w:t>certidões</w:t>
      </w:r>
      <w:r>
        <w:rPr>
          <w:spacing w:val="-5"/>
          <w:sz w:val="18"/>
        </w:rPr>
        <w:t> </w:t>
      </w:r>
      <w:r>
        <w:rPr>
          <w:sz w:val="18"/>
        </w:rPr>
        <w:t>valerão</w:t>
      </w:r>
      <w:r>
        <w:rPr>
          <w:spacing w:val="-6"/>
          <w:sz w:val="18"/>
        </w:rPr>
        <w:t> </w:t>
      </w:r>
      <w:r>
        <w:rPr>
          <w:sz w:val="18"/>
        </w:rPr>
        <w:t>nos</w:t>
      </w:r>
      <w:r>
        <w:rPr>
          <w:spacing w:val="-5"/>
          <w:sz w:val="18"/>
        </w:rPr>
        <w:t> </w:t>
      </w:r>
      <w:r>
        <w:rPr>
          <w:sz w:val="18"/>
        </w:rPr>
        <w:t>prazos</w:t>
      </w:r>
      <w:r>
        <w:rPr>
          <w:spacing w:val="-6"/>
          <w:sz w:val="18"/>
        </w:rPr>
        <w:t> </w:t>
      </w:r>
      <w:r>
        <w:rPr>
          <w:sz w:val="18"/>
        </w:rPr>
        <w:t>que</w:t>
      </w:r>
      <w:r>
        <w:rPr>
          <w:spacing w:val="-5"/>
          <w:sz w:val="18"/>
        </w:rPr>
        <w:t> </w:t>
      </w:r>
      <w:r>
        <w:rPr>
          <w:sz w:val="18"/>
        </w:rPr>
        <w:t>lhes</w:t>
      </w:r>
      <w:r>
        <w:rPr>
          <w:spacing w:val="-6"/>
          <w:sz w:val="18"/>
        </w:rPr>
        <w:t> </w:t>
      </w:r>
      <w:r>
        <w:rPr>
          <w:sz w:val="18"/>
        </w:rPr>
        <w:t>são</w:t>
      </w:r>
      <w:r>
        <w:rPr>
          <w:spacing w:val="-5"/>
          <w:sz w:val="18"/>
        </w:rPr>
        <w:t> </w:t>
      </w:r>
      <w:r>
        <w:rPr>
          <w:sz w:val="18"/>
        </w:rPr>
        <w:t>próprios.</w:t>
      </w:r>
      <w:r>
        <w:rPr>
          <w:spacing w:val="-6"/>
          <w:sz w:val="18"/>
        </w:rPr>
        <w:t> </w:t>
      </w:r>
      <w:r>
        <w:rPr>
          <w:sz w:val="18"/>
        </w:rPr>
        <w:t>Inexistindo</w:t>
      </w:r>
      <w:r>
        <w:rPr>
          <w:spacing w:val="-5"/>
          <w:sz w:val="18"/>
        </w:rPr>
        <w:t> </w:t>
      </w:r>
      <w:r>
        <w:rPr>
          <w:sz w:val="18"/>
        </w:rPr>
        <w:t>esse</w:t>
      </w:r>
      <w:r>
        <w:rPr>
          <w:spacing w:val="-6"/>
          <w:sz w:val="18"/>
        </w:rPr>
        <w:t> </w:t>
      </w:r>
      <w:r>
        <w:rPr>
          <w:sz w:val="18"/>
        </w:rPr>
        <w:t>prazo,</w:t>
      </w:r>
      <w:r>
        <w:rPr>
          <w:spacing w:val="-5"/>
          <w:sz w:val="18"/>
        </w:rPr>
        <w:t> </w:t>
      </w:r>
      <w:r>
        <w:rPr>
          <w:sz w:val="18"/>
        </w:rPr>
        <w:t>reputar-se-ão</w:t>
      </w:r>
      <w:r>
        <w:rPr>
          <w:spacing w:val="-6"/>
          <w:sz w:val="18"/>
        </w:rPr>
        <w:t> </w:t>
      </w:r>
      <w:r>
        <w:rPr>
          <w:sz w:val="18"/>
        </w:rPr>
        <w:t>válidas</w:t>
      </w:r>
      <w:r>
        <w:rPr>
          <w:spacing w:val="-5"/>
          <w:sz w:val="18"/>
        </w:rPr>
        <w:t> </w:t>
      </w:r>
      <w:r>
        <w:rPr>
          <w:sz w:val="18"/>
        </w:rPr>
        <w:t>por</w:t>
      </w:r>
      <w:r>
        <w:rPr>
          <w:spacing w:val="-6"/>
          <w:sz w:val="18"/>
        </w:rPr>
        <w:t> </w:t>
      </w:r>
      <w:r>
        <w:rPr>
          <w:sz w:val="18"/>
        </w:rPr>
        <w:t>90</w:t>
      </w:r>
      <w:r>
        <w:rPr>
          <w:spacing w:val="-5"/>
          <w:sz w:val="18"/>
        </w:rPr>
        <w:t> </w:t>
      </w:r>
      <w:r>
        <w:rPr>
          <w:sz w:val="18"/>
        </w:rPr>
        <w:t>(noventa)</w:t>
      </w:r>
      <w:r>
        <w:rPr>
          <w:spacing w:val="-6"/>
          <w:sz w:val="18"/>
        </w:rPr>
        <w:t> </w:t>
      </w:r>
      <w:r>
        <w:rPr>
          <w:sz w:val="18"/>
        </w:rPr>
        <w:t>dias,</w:t>
      </w:r>
      <w:r>
        <w:rPr>
          <w:spacing w:val="-5"/>
          <w:sz w:val="18"/>
        </w:rPr>
        <w:t> </w:t>
      </w:r>
      <w:r>
        <w:rPr>
          <w:sz w:val="18"/>
        </w:rPr>
        <w:t>contados</w:t>
      </w:r>
      <w:r>
        <w:rPr>
          <w:spacing w:val="-6"/>
          <w:sz w:val="18"/>
        </w:rPr>
        <w:t> </w:t>
      </w:r>
      <w:r>
        <w:rPr>
          <w:sz w:val="18"/>
        </w:rPr>
        <w:t>de</w:t>
      </w:r>
      <w:r>
        <w:rPr>
          <w:spacing w:val="-5"/>
          <w:sz w:val="18"/>
        </w:rPr>
        <w:t> </w:t>
      </w:r>
      <w:r>
        <w:rPr>
          <w:sz w:val="18"/>
        </w:rPr>
        <w:t>sua</w:t>
      </w:r>
      <w:r>
        <w:rPr>
          <w:spacing w:val="-6"/>
          <w:sz w:val="18"/>
        </w:rPr>
        <w:t> </w:t>
      </w:r>
      <w:r>
        <w:rPr>
          <w:spacing w:val="-2"/>
          <w:sz w:val="18"/>
        </w:rPr>
        <w:t>expedição.</w:t>
      </w:r>
    </w:p>
    <w:p>
      <w:pPr>
        <w:pStyle w:val="ListParagraph"/>
        <w:numPr>
          <w:ilvl w:val="2"/>
          <w:numId w:val="1"/>
        </w:numPr>
        <w:tabs>
          <w:tab w:pos="1265" w:val="left" w:leader="none"/>
        </w:tabs>
        <w:spacing w:line="240" w:lineRule="auto" w:before="196" w:after="0"/>
        <w:ind w:left="1265" w:right="0" w:hanging="537"/>
        <w:jc w:val="left"/>
        <w:rPr>
          <w:sz w:val="18"/>
        </w:rPr>
      </w:pPr>
      <w:r>
        <w:rPr>
          <w:sz w:val="18"/>
        </w:rPr>
        <w:t>Caso</w:t>
      </w:r>
      <w:r>
        <w:rPr>
          <w:spacing w:val="-6"/>
          <w:sz w:val="18"/>
        </w:rPr>
        <w:t> </w:t>
      </w:r>
      <w:r>
        <w:rPr>
          <w:sz w:val="18"/>
        </w:rPr>
        <w:t>seja</w:t>
      </w:r>
      <w:r>
        <w:rPr>
          <w:spacing w:val="-5"/>
          <w:sz w:val="18"/>
        </w:rPr>
        <w:t> </w:t>
      </w:r>
      <w:r>
        <w:rPr>
          <w:sz w:val="18"/>
        </w:rPr>
        <w:t>feita</w:t>
      </w:r>
      <w:r>
        <w:rPr>
          <w:spacing w:val="-5"/>
          <w:sz w:val="18"/>
        </w:rPr>
        <w:t> </w:t>
      </w:r>
      <w:r>
        <w:rPr>
          <w:sz w:val="18"/>
        </w:rPr>
        <w:t>a</w:t>
      </w:r>
      <w:r>
        <w:rPr>
          <w:spacing w:val="-5"/>
          <w:sz w:val="18"/>
        </w:rPr>
        <w:t> </w:t>
      </w:r>
      <w:r>
        <w:rPr>
          <w:sz w:val="18"/>
        </w:rPr>
        <w:t>opção</w:t>
      </w:r>
      <w:r>
        <w:rPr>
          <w:spacing w:val="-5"/>
          <w:sz w:val="18"/>
        </w:rPr>
        <w:t> </w:t>
      </w:r>
      <w:r>
        <w:rPr>
          <w:sz w:val="18"/>
        </w:rPr>
        <w:t>pela</w:t>
      </w:r>
      <w:r>
        <w:rPr>
          <w:spacing w:val="-5"/>
          <w:sz w:val="18"/>
        </w:rPr>
        <w:t> </w:t>
      </w:r>
      <w:r>
        <w:rPr>
          <w:sz w:val="18"/>
        </w:rPr>
        <w:t>opção</w:t>
      </w:r>
      <w:r>
        <w:rPr>
          <w:spacing w:val="-5"/>
          <w:sz w:val="18"/>
        </w:rPr>
        <w:t> </w:t>
      </w:r>
      <w:r>
        <w:rPr>
          <w:sz w:val="18"/>
        </w:rPr>
        <w:t>da</w:t>
      </w:r>
      <w:r>
        <w:rPr>
          <w:spacing w:val="-5"/>
          <w:sz w:val="18"/>
        </w:rPr>
        <w:t> </w:t>
      </w:r>
      <w:r>
        <w:rPr>
          <w:sz w:val="18"/>
        </w:rPr>
        <w:t>certidão</w:t>
      </w:r>
      <w:r>
        <w:rPr>
          <w:spacing w:val="-5"/>
          <w:sz w:val="18"/>
        </w:rPr>
        <w:t> </w:t>
      </w:r>
      <w:r>
        <w:rPr>
          <w:sz w:val="18"/>
        </w:rPr>
        <w:t>referida</w:t>
      </w:r>
      <w:r>
        <w:rPr>
          <w:spacing w:val="-5"/>
          <w:sz w:val="18"/>
        </w:rPr>
        <w:t> </w:t>
      </w:r>
      <w:r>
        <w:rPr>
          <w:sz w:val="18"/>
        </w:rPr>
        <w:t>no</w:t>
      </w:r>
      <w:r>
        <w:rPr>
          <w:spacing w:val="-5"/>
          <w:sz w:val="18"/>
        </w:rPr>
        <w:t> </w:t>
      </w:r>
      <w:r>
        <w:rPr>
          <w:sz w:val="18"/>
        </w:rPr>
        <w:t>ITEM</w:t>
      </w:r>
      <w:r>
        <w:rPr>
          <w:spacing w:val="-5"/>
          <w:sz w:val="18"/>
        </w:rPr>
        <w:t> </w:t>
      </w:r>
      <w:r>
        <w:rPr>
          <w:b/>
          <w:sz w:val="18"/>
        </w:rPr>
        <w:t>7.6.2</w:t>
      </w:r>
      <w:r>
        <w:rPr>
          <w:sz w:val="18"/>
        </w:rPr>
        <w:t>,</w:t>
      </w:r>
      <w:r>
        <w:rPr>
          <w:spacing w:val="-5"/>
          <w:sz w:val="18"/>
        </w:rPr>
        <w:t> </w:t>
      </w:r>
      <w:r>
        <w:rPr>
          <w:sz w:val="18"/>
        </w:rPr>
        <w:t>esta</w:t>
      </w:r>
      <w:r>
        <w:rPr>
          <w:spacing w:val="-5"/>
          <w:sz w:val="18"/>
        </w:rPr>
        <w:t> </w:t>
      </w:r>
      <w:r>
        <w:rPr>
          <w:sz w:val="18"/>
        </w:rPr>
        <w:t>seguirá,</w:t>
      </w:r>
      <w:r>
        <w:rPr>
          <w:spacing w:val="-5"/>
          <w:sz w:val="18"/>
        </w:rPr>
        <w:t> </w:t>
      </w:r>
      <w:r>
        <w:rPr>
          <w:sz w:val="18"/>
        </w:rPr>
        <w:t>como</w:t>
      </w:r>
      <w:r>
        <w:rPr>
          <w:spacing w:val="-5"/>
          <w:sz w:val="18"/>
        </w:rPr>
        <w:t> </w:t>
      </w:r>
      <w:r>
        <w:rPr>
          <w:sz w:val="18"/>
        </w:rPr>
        <w:t>prazo</w:t>
      </w:r>
      <w:r>
        <w:rPr>
          <w:spacing w:val="-5"/>
          <w:sz w:val="18"/>
        </w:rPr>
        <w:t> </w:t>
      </w:r>
      <w:r>
        <w:rPr>
          <w:sz w:val="18"/>
        </w:rPr>
        <w:t>de</w:t>
      </w:r>
      <w:r>
        <w:rPr>
          <w:spacing w:val="-6"/>
          <w:sz w:val="18"/>
        </w:rPr>
        <w:t> </w:t>
      </w:r>
      <w:r>
        <w:rPr>
          <w:sz w:val="18"/>
        </w:rPr>
        <w:t>validade,</w:t>
      </w:r>
      <w:r>
        <w:rPr>
          <w:spacing w:val="-5"/>
          <w:sz w:val="18"/>
        </w:rPr>
        <w:t> </w:t>
      </w:r>
      <w:r>
        <w:rPr>
          <w:sz w:val="18"/>
        </w:rPr>
        <w:t>a</w:t>
      </w:r>
      <w:r>
        <w:rPr>
          <w:spacing w:val="-5"/>
          <w:sz w:val="18"/>
        </w:rPr>
        <w:t> </w:t>
      </w:r>
      <w:r>
        <w:rPr>
          <w:sz w:val="18"/>
        </w:rPr>
        <w:t>sistemática</w:t>
      </w:r>
      <w:r>
        <w:rPr>
          <w:spacing w:val="-5"/>
          <w:sz w:val="18"/>
        </w:rPr>
        <w:t> </w:t>
      </w:r>
      <w:r>
        <w:rPr>
          <w:sz w:val="18"/>
        </w:rPr>
        <w:t>própria</w:t>
      </w:r>
      <w:r>
        <w:rPr>
          <w:spacing w:val="-5"/>
          <w:sz w:val="18"/>
        </w:rPr>
        <w:t> </w:t>
      </w:r>
      <w:r>
        <w:rPr>
          <w:sz w:val="18"/>
        </w:rPr>
        <w:t>estabelecida</w:t>
      </w:r>
      <w:r>
        <w:rPr>
          <w:spacing w:val="-5"/>
          <w:sz w:val="18"/>
        </w:rPr>
        <w:t> </w:t>
      </w:r>
      <w:r>
        <w:rPr>
          <w:sz w:val="18"/>
        </w:rPr>
        <w:t>em</w:t>
      </w:r>
      <w:r>
        <w:rPr>
          <w:spacing w:val="-5"/>
          <w:sz w:val="18"/>
        </w:rPr>
        <w:t> </w:t>
      </w:r>
      <w:r>
        <w:rPr>
          <w:sz w:val="18"/>
        </w:rPr>
        <w:t>âmbito</w:t>
      </w:r>
      <w:r>
        <w:rPr>
          <w:spacing w:val="-5"/>
          <w:sz w:val="18"/>
        </w:rPr>
        <w:t> </w:t>
      </w:r>
      <w:r>
        <w:rPr>
          <w:sz w:val="18"/>
        </w:rPr>
        <w:t>federal</w:t>
      </w:r>
      <w:r>
        <w:rPr>
          <w:spacing w:val="-5"/>
          <w:sz w:val="18"/>
        </w:rPr>
        <w:t> </w:t>
      </w:r>
      <w:r>
        <w:rPr>
          <w:sz w:val="18"/>
        </w:rPr>
        <w:t>constante</w:t>
      </w:r>
      <w:r>
        <w:rPr>
          <w:spacing w:val="-5"/>
          <w:sz w:val="18"/>
        </w:rPr>
        <w:t> </w:t>
      </w:r>
      <w:r>
        <w:rPr>
          <w:sz w:val="18"/>
        </w:rPr>
        <w:t>do</w:t>
      </w:r>
      <w:r>
        <w:rPr>
          <w:spacing w:val="-5"/>
          <w:sz w:val="18"/>
        </w:rPr>
        <w:t> </w:t>
      </w:r>
      <w:r>
        <w:rPr>
          <w:spacing w:val="-2"/>
          <w:sz w:val="18"/>
        </w:rPr>
        <w:t>SICAF.</w:t>
      </w:r>
    </w:p>
    <w:p>
      <w:pPr>
        <w:pStyle w:val="BodyText"/>
        <w:ind w:left="0"/>
      </w:pPr>
    </w:p>
    <w:p>
      <w:pPr>
        <w:pStyle w:val="BodyText"/>
        <w:ind w:left="0"/>
      </w:pPr>
    </w:p>
    <w:p>
      <w:pPr>
        <w:pStyle w:val="BodyText"/>
        <w:spacing w:before="2"/>
        <w:ind w:left="0"/>
      </w:pPr>
    </w:p>
    <w:p>
      <w:pPr>
        <w:pStyle w:val="ListParagraph"/>
        <w:numPr>
          <w:ilvl w:val="0"/>
          <w:numId w:val="1"/>
        </w:numPr>
        <w:tabs>
          <w:tab w:pos="912" w:val="left" w:leader="none"/>
        </w:tabs>
        <w:spacing w:line="240" w:lineRule="auto" w:before="0" w:after="0"/>
        <w:ind w:left="912" w:right="0" w:hanging="189"/>
        <w:jc w:val="left"/>
        <w:rPr>
          <w:b/>
          <w:sz w:val="18"/>
        </w:rPr>
      </w:pPr>
      <w:r>
        <w:rPr>
          <w:b/>
          <w:color w:val="17365C"/>
          <w:sz w:val="18"/>
        </w:rPr>
        <w:t>DA IMPUGNAÇÃO AO</w:t>
      </w:r>
      <w:r>
        <w:rPr>
          <w:b/>
          <w:color w:val="17365C"/>
          <w:spacing w:val="12"/>
          <w:sz w:val="18"/>
        </w:rPr>
        <w:t> </w:t>
      </w:r>
      <w:r>
        <w:rPr>
          <w:b/>
          <w:color w:val="17365C"/>
          <w:sz w:val="18"/>
        </w:rPr>
        <w:t>EDITAL,</w:t>
      </w:r>
      <w:r>
        <w:rPr>
          <w:b/>
          <w:color w:val="17365C"/>
          <w:spacing w:val="11"/>
          <w:sz w:val="18"/>
        </w:rPr>
        <w:t> </w:t>
      </w:r>
      <w:r>
        <w:rPr>
          <w:b/>
          <w:color w:val="17365C"/>
          <w:sz w:val="18"/>
        </w:rPr>
        <w:t>DO</w:t>
      </w:r>
      <w:r>
        <w:rPr>
          <w:b/>
          <w:color w:val="17365C"/>
          <w:spacing w:val="11"/>
          <w:sz w:val="18"/>
        </w:rPr>
        <w:t> </w:t>
      </w:r>
      <w:r>
        <w:rPr>
          <w:b/>
          <w:color w:val="17365C"/>
          <w:sz w:val="18"/>
        </w:rPr>
        <w:t>PEDIDO</w:t>
      </w:r>
      <w:r>
        <w:rPr>
          <w:b/>
          <w:color w:val="17365C"/>
          <w:spacing w:val="12"/>
          <w:sz w:val="18"/>
        </w:rPr>
        <w:t> </w:t>
      </w:r>
      <w:r>
        <w:rPr>
          <w:b/>
          <w:color w:val="17365C"/>
          <w:sz w:val="18"/>
        </w:rPr>
        <w:t>DE</w:t>
      </w:r>
      <w:r>
        <w:rPr>
          <w:b/>
          <w:color w:val="17365C"/>
          <w:spacing w:val="11"/>
          <w:sz w:val="18"/>
        </w:rPr>
        <w:t> </w:t>
      </w:r>
      <w:r>
        <w:rPr>
          <w:b/>
          <w:color w:val="17365C"/>
          <w:sz w:val="18"/>
        </w:rPr>
        <w:t>ESCLARECIMENTO</w:t>
      </w:r>
      <w:r>
        <w:rPr>
          <w:b/>
          <w:color w:val="17365C"/>
          <w:spacing w:val="11"/>
          <w:sz w:val="18"/>
        </w:rPr>
        <w:t> </w:t>
      </w:r>
      <w:r>
        <w:rPr>
          <w:b/>
          <w:color w:val="17365C"/>
          <w:sz w:val="18"/>
        </w:rPr>
        <w:t>E</w:t>
      </w:r>
      <w:r>
        <w:rPr>
          <w:b/>
          <w:color w:val="17365C"/>
          <w:spacing w:val="11"/>
          <w:sz w:val="18"/>
        </w:rPr>
        <w:t> </w:t>
      </w:r>
      <w:r>
        <w:rPr>
          <w:b/>
          <w:color w:val="17365C"/>
          <w:sz w:val="18"/>
        </w:rPr>
        <w:t>DOS</w:t>
      </w:r>
      <w:r>
        <w:rPr>
          <w:b/>
          <w:color w:val="17365C"/>
          <w:spacing w:val="12"/>
          <w:sz w:val="18"/>
        </w:rPr>
        <w:t> </w:t>
      </w:r>
      <w:r>
        <w:rPr>
          <w:b/>
          <w:color w:val="17365C"/>
          <w:spacing w:val="-2"/>
          <w:sz w:val="18"/>
        </w:rPr>
        <w:t>RECURSOS</w:t>
      </w:r>
    </w:p>
    <w:p>
      <w:pPr>
        <w:pStyle w:val="BodyText"/>
        <w:spacing w:before="124"/>
        <w:ind w:left="0"/>
        <w:rPr>
          <w:b/>
        </w:rPr>
      </w:pPr>
    </w:p>
    <w:p>
      <w:pPr>
        <w:pStyle w:val="ListParagraph"/>
        <w:numPr>
          <w:ilvl w:val="1"/>
          <w:numId w:val="1"/>
        </w:numPr>
        <w:tabs>
          <w:tab w:pos="1040" w:val="left" w:leader="none"/>
        </w:tabs>
        <w:spacing w:line="273" w:lineRule="auto" w:before="0" w:after="0"/>
        <w:ind w:left="299" w:right="282" w:firstLine="423"/>
        <w:jc w:val="left"/>
        <w:rPr>
          <w:b/>
          <w:sz w:val="18"/>
        </w:rPr>
      </w:pPr>
      <w:r>
        <w:rPr>
          <w:sz w:val="18"/>
        </w:rPr>
        <w:t>Qualquer pessoa é parte legítima para impugnar este Edital por irregularidade na aplicação da Lei nº 14.133/2021, devendo protocolar o pedido até 3 (três) dias úteis antes da data da abertura do certame.</w:t>
      </w:r>
    </w:p>
    <w:p>
      <w:pPr>
        <w:pStyle w:val="ListParagraph"/>
        <w:numPr>
          <w:ilvl w:val="2"/>
          <w:numId w:val="1"/>
        </w:numPr>
        <w:tabs>
          <w:tab w:pos="1170" w:val="left" w:leader="none"/>
        </w:tabs>
        <w:spacing w:line="240" w:lineRule="auto" w:before="167" w:after="0"/>
        <w:ind w:left="1170" w:right="0" w:hanging="447"/>
        <w:jc w:val="left"/>
        <w:rPr>
          <w:sz w:val="18"/>
        </w:rPr>
      </w:pPr>
      <w:r>
        <w:rPr>
          <w:sz w:val="18"/>
        </w:rPr>
        <w:t>A</w:t>
      </w:r>
      <w:r>
        <w:rPr>
          <w:spacing w:val="-12"/>
          <w:sz w:val="18"/>
        </w:rPr>
        <w:t> </w:t>
      </w:r>
      <w:r>
        <w:rPr>
          <w:sz w:val="18"/>
        </w:rPr>
        <w:t>impugnação</w:t>
      </w:r>
      <w:r>
        <w:rPr>
          <w:spacing w:val="-11"/>
          <w:sz w:val="18"/>
        </w:rPr>
        <w:t> </w:t>
      </w:r>
      <w:r>
        <w:rPr>
          <w:sz w:val="18"/>
        </w:rPr>
        <w:t>e</w:t>
      </w:r>
      <w:r>
        <w:rPr>
          <w:spacing w:val="-6"/>
          <w:sz w:val="18"/>
        </w:rPr>
        <w:t> </w:t>
      </w:r>
      <w:r>
        <w:rPr>
          <w:sz w:val="18"/>
        </w:rPr>
        <w:t>o</w:t>
      </w:r>
      <w:r>
        <w:rPr>
          <w:spacing w:val="-7"/>
          <w:sz w:val="18"/>
        </w:rPr>
        <w:t> </w:t>
      </w:r>
      <w:r>
        <w:rPr>
          <w:sz w:val="18"/>
        </w:rPr>
        <w:t>pedido</w:t>
      </w:r>
      <w:r>
        <w:rPr>
          <w:spacing w:val="-7"/>
          <w:sz w:val="18"/>
        </w:rPr>
        <w:t> </w:t>
      </w:r>
      <w:r>
        <w:rPr>
          <w:sz w:val="18"/>
        </w:rPr>
        <w:t>de</w:t>
      </w:r>
      <w:r>
        <w:rPr>
          <w:spacing w:val="-6"/>
          <w:sz w:val="18"/>
        </w:rPr>
        <w:t> </w:t>
      </w:r>
      <w:r>
        <w:rPr>
          <w:sz w:val="18"/>
        </w:rPr>
        <w:t>esclarecimento</w:t>
      </w:r>
      <w:r>
        <w:rPr>
          <w:spacing w:val="-7"/>
          <w:sz w:val="18"/>
        </w:rPr>
        <w:t> </w:t>
      </w:r>
      <w:r>
        <w:rPr>
          <w:sz w:val="18"/>
        </w:rPr>
        <w:t>poderão</w:t>
      </w:r>
      <w:r>
        <w:rPr>
          <w:spacing w:val="-7"/>
          <w:sz w:val="18"/>
        </w:rPr>
        <w:t> </w:t>
      </w:r>
      <w:r>
        <w:rPr>
          <w:sz w:val="18"/>
        </w:rPr>
        <w:t>ser</w:t>
      </w:r>
      <w:r>
        <w:rPr>
          <w:spacing w:val="-6"/>
          <w:sz w:val="18"/>
        </w:rPr>
        <w:t> </w:t>
      </w:r>
      <w:r>
        <w:rPr>
          <w:sz w:val="18"/>
        </w:rPr>
        <w:t>realizados</w:t>
      </w:r>
      <w:r>
        <w:rPr>
          <w:spacing w:val="-7"/>
          <w:sz w:val="18"/>
        </w:rPr>
        <w:t> </w:t>
      </w:r>
      <w:r>
        <w:rPr>
          <w:sz w:val="18"/>
        </w:rPr>
        <w:t>por</w:t>
      </w:r>
      <w:r>
        <w:rPr>
          <w:spacing w:val="-7"/>
          <w:sz w:val="18"/>
        </w:rPr>
        <w:t> </w:t>
      </w:r>
      <w:r>
        <w:rPr>
          <w:sz w:val="18"/>
        </w:rPr>
        <w:t>forma</w:t>
      </w:r>
      <w:r>
        <w:rPr>
          <w:spacing w:val="-7"/>
          <w:sz w:val="18"/>
        </w:rPr>
        <w:t> </w:t>
      </w:r>
      <w:r>
        <w:rPr>
          <w:sz w:val="18"/>
        </w:rPr>
        <w:t>eletrônica,</w:t>
      </w:r>
      <w:r>
        <w:rPr>
          <w:spacing w:val="-6"/>
          <w:sz w:val="18"/>
        </w:rPr>
        <w:t> </w:t>
      </w:r>
      <w:r>
        <w:rPr>
          <w:sz w:val="18"/>
        </w:rPr>
        <w:t>através</w:t>
      </w:r>
      <w:r>
        <w:rPr>
          <w:spacing w:val="-7"/>
          <w:sz w:val="18"/>
        </w:rPr>
        <w:t> </w:t>
      </w:r>
      <w:r>
        <w:rPr>
          <w:sz w:val="18"/>
        </w:rPr>
        <w:t>do</w:t>
      </w:r>
      <w:r>
        <w:rPr>
          <w:spacing w:val="-7"/>
          <w:sz w:val="18"/>
        </w:rPr>
        <w:t> </w:t>
      </w:r>
      <w:r>
        <w:rPr>
          <w:sz w:val="18"/>
        </w:rPr>
        <w:t>e-mail</w:t>
      </w:r>
      <w:r>
        <w:rPr>
          <w:spacing w:val="-6"/>
          <w:sz w:val="18"/>
        </w:rPr>
        <w:t> </w:t>
      </w:r>
      <w:r>
        <w:rPr>
          <w:sz w:val="18"/>
        </w:rPr>
        <w:t>funcional</w:t>
      </w:r>
      <w:r>
        <w:rPr>
          <w:spacing w:val="-10"/>
          <w:sz w:val="18"/>
        </w:rPr>
        <w:t> </w:t>
      </w:r>
      <w:hyperlink r:id="rId26">
        <w:r>
          <w:rPr>
            <w:color w:val="000080"/>
            <w:sz w:val="18"/>
            <w:u w:val="single" w:color="000080"/>
          </w:rPr>
          <w:t>licitacao@daf.uer</w:t>
        </w:r>
        <w:r>
          <w:rPr>
            <w:color w:val="000080"/>
            <w:sz w:val="18"/>
          </w:rPr>
          <w:t>j</w:t>
        </w:r>
        <w:r>
          <w:rPr>
            <w:color w:val="000080"/>
            <w:sz w:val="18"/>
            <w:u w:val="single" w:color="000080"/>
          </w:rPr>
          <w:t>.br</w:t>
        </w:r>
      </w:hyperlink>
      <w:r>
        <w:rPr>
          <w:sz w:val="18"/>
        </w:rPr>
        <w:t>,</w:t>
      </w:r>
      <w:r>
        <w:rPr>
          <w:spacing w:val="-6"/>
          <w:sz w:val="18"/>
        </w:rPr>
        <w:t> </w:t>
      </w:r>
      <w:r>
        <w:rPr>
          <w:sz w:val="18"/>
        </w:rPr>
        <w:t>mediante</w:t>
      </w:r>
      <w:r>
        <w:rPr>
          <w:spacing w:val="-7"/>
          <w:sz w:val="18"/>
        </w:rPr>
        <w:t> </w:t>
      </w:r>
      <w:r>
        <w:rPr>
          <w:sz w:val="18"/>
        </w:rPr>
        <w:t>confirmação</w:t>
      </w:r>
      <w:r>
        <w:rPr>
          <w:spacing w:val="-7"/>
          <w:sz w:val="18"/>
        </w:rPr>
        <w:t> </w:t>
      </w:r>
      <w:r>
        <w:rPr>
          <w:sz w:val="18"/>
        </w:rPr>
        <w:t>de</w:t>
      </w:r>
      <w:r>
        <w:rPr>
          <w:spacing w:val="-6"/>
          <w:sz w:val="18"/>
        </w:rPr>
        <w:t> </w:t>
      </w:r>
      <w:r>
        <w:rPr>
          <w:spacing w:val="-2"/>
          <w:sz w:val="18"/>
        </w:rPr>
        <w:t>recebimento.</w:t>
      </w:r>
    </w:p>
    <w:p>
      <w:pPr>
        <w:pStyle w:val="BodyText"/>
        <w:ind w:left="0"/>
      </w:pPr>
    </w:p>
    <w:p>
      <w:pPr>
        <w:pStyle w:val="ListParagraph"/>
        <w:numPr>
          <w:ilvl w:val="2"/>
          <w:numId w:val="1"/>
        </w:numPr>
        <w:tabs>
          <w:tab w:pos="1171" w:val="left" w:leader="none"/>
        </w:tabs>
        <w:spacing w:line="273" w:lineRule="auto" w:before="0" w:after="0"/>
        <w:ind w:left="299" w:right="282" w:firstLine="423"/>
        <w:jc w:val="left"/>
        <w:rPr>
          <w:sz w:val="18"/>
        </w:rPr>
      </w:pPr>
      <w:r>
        <w:rPr>
          <w:sz w:val="18"/>
        </w:rPr>
        <w:t>A</w:t>
      </w:r>
      <w:r>
        <w:rPr>
          <w:spacing w:val="-10"/>
          <w:sz w:val="18"/>
        </w:rPr>
        <w:t> </w:t>
      </w:r>
      <w:r>
        <w:rPr>
          <w:sz w:val="18"/>
        </w:rPr>
        <w:t>resposta</w:t>
      </w:r>
      <w:r>
        <w:rPr>
          <w:spacing w:val="-1"/>
          <w:sz w:val="18"/>
        </w:rPr>
        <w:t> </w:t>
      </w:r>
      <w:r>
        <w:rPr>
          <w:sz w:val="18"/>
        </w:rPr>
        <w:t>à</w:t>
      </w:r>
      <w:r>
        <w:rPr>
          <w:spacing w:val="-1"/>
          <w:sz w:val="18"/>
        </w:rPr>
        <w:t> </w:t>
      </w:r>
      <w:r>
        <w:rPr>
          <w:sz w:val="18"/>
        </w:rPr>
        <w:t>impugnação</w:t>
      </w:r>
      <w:r>
        <w:rPr>
          <w:spacing w:val="-1"/>
          <w:sz w:val="18"/>
        </w:rPr>
        <w:t> </w:t>
      </w:r>
      <w:r>
        <w:rPr>
          <w:sz w:val="18"/>
        </w:rPr>
        <w:t>ou</w:t>
      </w:r>
      <w:r>
        <w:rPr>
          <w:spacing w:val="-1"/>
          <w:sz w:val="18"/>
        </w:rPr>
        <w:t> </w:t>
      </w:r>
      <w:r>
        <w:rPr>
          <w:sz w:val="18"/>
        </w:rPr>
        <w:t>ao</w:t>
      </w:r>
      <w:r>
        <w:rPr>
          <w:spacing w:val="-1"/>
          <w:sz w:val="18"/>
        </w:rPr>
        <w:t> </w:t>
      </w:r>
      <w:r>
        <w:rPr>
          <w:sz w:val="18"/>
        </w:rPr>
        <w:t>pedido</w:t>
      </w:r>
      <w:r>
        <w:rPr>
          <w:spacing w:val="-1"/>
          <w:sz w:val="18"/>
        </w:rPr>
        <w:t> </w:t>
      </w:r>
      <w:r>
        <w:rPr>
          <w:sz w:val="18"/>
        </w:rPr>
        <w:t>de</w:t>
      </w:r>
      <w:r>
        <w:rPr>
          <w:spacing w:val="-1"/>
          <w:sz w:val="18"/>
        </w:rPr>
        <w:t> </w:t>
      </w:r>
      <w:r>
        <w:rPr>
          <w:sz w:val="18"/>
        </w:rPr>
        <w:t>esclarecimento</w:t>
      </w:r>
      <w:r>
        <w:rPr>
          <w:spacing w:val="-1"/>
          <w:sz w:val="18"/>
        </w:rPr>
        <w:t> </w:t>
      </w:r>
      <w:r>
        <w:rPr>
          <w:sz w:val="18"/>
        </w:rPr>
        <w:t>será</w:t>
      </w:r>
      <w:r>
        <w:rPr>
          <w:spacing w:val="-1"/>
          <w:sz w:val="18"/>
        </w:rPr>
        <w:t> </w:t>
      </w:r>
      <w:r>
        <w:rPr>
          <w:sz w:val="18"/>
        </w:rPr>
        <w:t>divulgado</w:t>
      </w:r>
      <w:r>
        <w:rPr>
          <w:spacing w:val="-1"/>
          <w:sz w:val="18"/>
        </w:rPr>
        <w:t> </w:t>
      </w:r>
      <w:r>
        <w:rPr>
          <w:sz w:val="18"/>
        </w:rPr>
        <w:t>em</w:t>
      </w:r>
      <w:r>
        <w:rPr>
          <w:spacing w:val="-1"/>
          <w:sz w:val="18"/>
        </w:rPr>
        <w:t> </w:t>
      </w:r>
      <w:r>
        <w:rPr>
          <w:sz w:val="18"/>
        </w:rPr>
        <w:t>sítio</w:t>
      </w:r>
      <w:r>
        <w:rPr>
          <w:spacing w:val="-1"/>
          <w:sz w:val="18"/>
        </w:rPr>
        <w:t> </w:t>
      </w:r>
      <w:r>
        <w:rPr>
          <w:sz w:val="18"/>
        </w:rPr>
        <w:t>eletrônico</w:t>
      </w:r>
      <w:r>
        <w:rPr>
          <w:spacing w:val="-1"/>
          <w:sz w:val="18"/>
        </w:rPr>
        <w:t> </w:t>
      </w:r>
      <w:r>
        <w:rPr>
          <w:sz w:val="18"/>
        </w:rPr>
        <w:t>oficial</w:t>
      </w:r>
      <w:r>
        <w:rPr>
          <w:spacing w:val="-1"/>
          <w:sz w:val="18"/>
        </w:rPr>
        <w:t> </w:t>
      </w:r>
      <w:r>
        <w:rPr>
          <w:sz w:val="18"/>
        </w:rPr>
        <w:t>no</w:t>
      </w:r>
      <w:r>
        <w:rPr>
          <w:spacing w:val="-1"/>
          <w:sz w:val="18"/>
        </w:rPr>
        <w:t> </w:t>
      </w:r>
      <w:r>
        <w:rPr>
          <w:sz w:val="18"/>
        </w:rPr>
        <w:t>prazo</w:t>
      </w:r>
      <w:r>
        <w:rPr>
          <w:spacing w:val="-1"/>
          <w:sz w:val="18"/>
        </w:rPr>
        <w:t> </w:t>
      </w:r>
      <w:r>
        <w:rPr>
          <w:sz w:val="18"/>
        </w:rPr>
        <w:t>de</w:t>
      </w:r>
      <w:r>
        <w:rPr>
          <w:spacing w:val="-1"/>
          <w:sz w:val="18"/>
        </w:rPr>
        <w:t> </w:t>
      </w:r>
      <w:r>
        <w:rPr>
          <w:sz w:val="18"/>
        </w:rPr>
        <w:t>até</w:t>
      </w:r>
      <w:r>
        <w:rPr>
          <w:spacing w:val="-1"/>
          <w:sz w:val="18"/>
        </w:rPr>
        <w:t> </w:t>
      </w:r>
      <w:r>
        <w:rPr>
          <w:sz w:val="18"/>
        </w:rPr>
        <w:t>3</w:t>
      </w:r>
      <w:r>
        <w:rPr>
          <w:spacing w:val="-1"/>
          <w:sz w:val="18"/>
        </w:rPr>
        <w:t> </w:t>
      </w:r>
      <w:r>
        <w:rPr>
          <w:sz w:val="18"/>
        </w:rPr>
        <w:t>(três)</w:t>
      </w:r>
      <w:r>
        <w:rPr>
          <w:spacing w:val="-1"/>
          <w:sz w:val="18"/>
        </w:rPr>
        <w:t> </w:t>
      </w:r>
      <w:r>
        <w:rPr>
          <w:sz w:val="18"/>
        </w:rPr>
        <w:t>dias</w:t>
      </w:r>
      <w:r>
        <w:rPr>
          <w:spacing w:val="-1"/>
          <w:sz w:val="18"/>
        </w:rPr>
        <w:t> </w:t>
      </w:r>
      <w:r>
        <w:rPr>
          <w:sz w:val="18"/>
        </w:rPr>
        <w:t>úteis,</w:t>
      </w:r>
      <w:r>
        <w:rPr>
          <w:spacing w:val="-1"/>
          <w:sz w:val="18"/>
        </w:rPr>
        <w:t> </w:t>
      </w:r>
      <w:r>
        <w:rPr>
          <w:sz w:val="18"/>
        </w:rPr>
        <w:t>limitado</w:t>
      </w:r>
      <w:r>
        <w:rPr>
          <w:spacing w:val="-1"/>
          <w:sz w:val="18"/>
        </w:rPr>
        <w:t> </w:t>
      </w:r>
      <w:r>
        <w:rPr>
          <w:sz w:val="18"/>
        </w:rPr>
        <w:t>ao</w:t>
      </w:r>
      <w:r>
        <w:rPr>
          <w:spacing w:val="-1"/>
          <w:sz w:val="18"/>
        </w:rPr>
        <w:t> </w:t>
      </w:r>
      <w:r>
        <w:rPr>
          <w:sz w:val="18"/>
        </w:rPr>
        <w:t>último</w:t>
      </w:r>
      <w:r>
        <w:rPr>
          <w:spacing w:val="-1"/>
          <w:sz w:val="18"/>
        </w:rPr>
        <w:t> </w:t>
      </w:r>
      <w:r>
        <w:rPr>
          <w:sz w:val="18"/>
        </w:rPr>
        <w:t>dia</w:t>
      </w:r>
      <w:r>
        <w:rPr>
          <w:spacing w:val="-1"/>
          <w:sz w:val="18"/>
        </w:rPr>
        <w:t> </w:t>
      </w:r>
      <w:r>
        <w:rPr>
          <w:sz w:val="18"/>
        </w:rPr>
        <w:t>útil</w:t>
      </w:r>
      <w:r>
        <w:rPr>
          <w:spacing w:val="-1"/>
          <w:sz w:val="18"/>
        </w:rPr>
        <w:t> </w:t>
      </w:r>
      <w:r>
        <w:rPr>
          <w:sz w:val="18"/>
        </w:rPr>
        <w:t>anterior</w:t>
      </w:r>
      <w:r>
        <w:rPr>
          <w:spacing w:val="-1"/>
          <w:sz w:val="18"/>
        </w:rPr>
        <w:t> </w:t>
      </w:r>
      <w:r>
        <w:rPr>
          <w:sz w:val="18"/>
        </w:rPr>
        <w:t>à</w:t>
      </w:r>
      <w:r>
        <w:rPr>
          <w:spacing w:val="-1"/>
          <w:sz w:val="18"/>
        </w:rPr>
        <w:t> </w:t>
      </w:r>
      <w:r>
        <w:rPr>
          <w:sz w:val="18"/>
        </w:rPr>
        <w:t>data</w:t>
      </w:r>
      <w:r>
        <w:rPr>
          <w:spacing w:val="-1"/>
          <w:sz w:val="18"/>
        </w:rPr>
        <w:t> </w:t>
      </w:r>
      <w:r>
        <w:rPr>
          <w:sz w:val="18"/>
        </w:rPr>
        <w:t>da</w:t>
      </w:r>
      <w:r>
        <w:rPr>
          <w:spacing w:val="-1"/>
          <w:sz w:val="18"/>
        </w:rPr>
        <w:t> </w:t>
      </w:r>
      <w:r>
        <w:rPr>
          <w:sz w:val="18"/>
        </w:rPr>
        <w:t>abertura</w:t>
      </w:r>
      <w:r>
        <w:rPr>
          <w:spacing w:val="-1"/>
          <w:sz w:val="18"/>
        </w:rPr>
        <w:t> </w:t>
      </w:r>
      <w:r>
        <w:rPr>
          <w:sz w:val="18"/>
        </w:rPr>
        <w:t>do </w:t>
      </w:r>
      <w:r>
        <w:rPr>
          <w:spacing w:val="-2"/>
          <w:sz w:val="18"/>
        </w:rPr>
        <w:t>certame.</w:t>
      </w:r>
    </w:p>
    <w:p>
      <w:pPr>
        <w:pStyle w:val="ListParagraph"/>
        <w:numPr>
          <w:ilvl w:val="2"/>
          <w:numId w:val="1"/>
        </w:numPr>
        <w:tabs>
          <w:tab w:pos="1170" w:val="left" w:leader="none"/>
        </w:tabs>
        <w:spacing w:line="240" w:lineRule="auto" w:before="178" w:after="0"/>
        <w:ind w:left="1170" w:right="0" w:hanging="447"/>
        <w:jc w:val="left"/>
        <w:rPr>
          <w:sz w:val="18"/>
        </w:rPr>
      </w:pPr>
      <w:r>
        <w:rPr>
          <w:sz w:val="18"/>
        </w:rPr>
        <w:t>As</w:t>
      </w:r>
      <w:r>
        <w:rPr>
          <w:spacing w:val="-6"/>
          <w:sz w:val="18"/>
        </w:rPr>
        <w:t> </w:t>
      </w:r>
      <w:r>
        <w:rPr>
          <w:sz w:val="18"/>
        </w:rPr>
        <w:t>impugnações</w:t>
      </w:r>
      <w:r>
        <w:rPr>
          <w:spacing w:val="-6"/>
          <w:sz w:val="18"/>
        </w:rPr>
        <w:t> </w:t>
      </w:r>
      <w:r>
        <w:rPr>
          <w:sz w:val="18"/>
        </w:rPr>
        <w:t>e</w:t>
      </w:r>
      <w:r>
        <w:rPr>
          <w:spacing w:val="-6"/>
          <w:sz w:val="18"/>
        </w:rPr>
        <w:t> </w:t>
      </w:r>
      <w:r>
        <w:rPr>
          <w:sz w:val="18"/>
        </w:rPr>
        <w:t>pedidos</w:t>
      </w:r>
      <w:r>
        <w:rPr>
          <w:spacing w:val="-5"/>
          <w:sz w:val="18"/>
        </w:rPr>
        <w:t> </w:t>
      </w:r>
      <w:r>
        <w:rPr>
          <w:sz w:val="18"/>
        </w:rPr>
        <w:t>de</w:t>
      </w:r>
      <w:r>
        <w:rPr>
          <w:spacing w:val="-6"/>
          <w:sz w:val="18"/>
        </w:rPr>
        <w:t> </w:t>
      </w:r>
      <w:r>
        <w:rPr>
          <w:sz w:val="18"/>
        </w:rPr>
        <w:t>esclarecimentos</w:t>
      </w:r>
      <w:r>
        <w:rPr>
          <w:spacing w:val="-6"/>
          <w:sz w:val="18"/>
        </w:rPr>
        <w:t> </w:t>
      </w:r>
      <w:r>
        <w:rPr>
          <w:sz w:val="18"/>
        </w:rPr>
        <w:t>não</w:t>
      </w:r>
      <w:r>
        <w:rPr>
          <w:spacing w:val="-5"/>
          <w:sz w:val="18"/>
        </w:rPr>
        <w:t> </w:t>
      </w:r>
      <w:r>
        <w:rPr>
          <w:sz w:val="18"/>
        </w:rPr>
        <w:t>suspendem</w:t>
      </w:r>
      <w:r>
        <w:rPr>
          <w:spacing w:val="-6"/>
          <w:sz w:val="18"/>
        </w:rPr>
        <w:t> </w:t>
      </w:r>
      <w:r>
        <w:rPr>
          <w:sz w:val="18"/>
        </w:rPr>
        <w:t>os</w:t>
      </w:r>
      <w:r>
        <w:rPr>
          <w:spacing w:val="-6"/>
          <w:sz w:val="18"/>
        </w:rPr>
        <w:t> </w:t>
      </w:r>
      <w:r>
        <w:rPr>
          <w:sz w:val="18"/>
        </w:rPr>
        <w:t>prazos</w:t>
      </w:r>
      <w:r>
        <w:rPr>
          <w:spacing w:val="-5"/>
          <w:sz w:val="18"/>
        </w:rPr>
        <w:t> </w:t>
      </w:r>
      <w:r>
        <w:rPr>
          <w:sz w:val="18"/>
        </w:rPr>
        <w:t>previstos</w:t>
      </w:r>
      <w:r>
        <w:rPr>
          <w:spacing w:val="-6"/>
          <w:sz w:val="18"/>
        </w:rPr>
        <w:t> </w:t>
      </w:r>
      <w:r>
        <w:rPr>
          <w:sz w:val="18"/>
        </w:rPr>
        <w:t>no</w:t>
      </w:r>
      <w:r>
        <w:rPr>
          <w:spacing w:val="-6"/>
          <w:sz w:val="18"/>
        </w:rPr>
        <w:t> </w:t>
      </w:r>
      <w:r>
        <w:rPr>
          <w:spacing w:val="-2"/>
          <w:sz w:val="18"/>
        </w:rPr>
        <w:t>certame.</w:t>
      </w:r>
    </w:p>
    <w:p>
      <w:pPr>
        <w:pStyle w:val="BodyText"/>
        <w:spacing w:before="1"/>
        <w:ind w:left="0"/>
      </w:pPr>
    </w:p>
    <w:p>
      <w:pPr>
        <w:pStyle w:val="ListParagraph"/>
        <w:numPr>
          <w:ilvl w:val="2"/>
          <w:numId w:val="1"/>
        </w:numPr>
        <w:tabs>
          <w:tab w:pos="1177" w:val="left" w:leader="none"/>
        </w:tabs>
        <w:spacing w:line="259" w:lineRule="auto" w:before="0" w:after="0"/>
        <w:ind w:left="299" w:right="282" w:firstLine="423"/>
        <w:jc w:val="left"/>
        <w:rPr>
          <w:sz w:val="18"/>
        </w:rPr>
      </w:pPr>
      <w:r>
        <w:rPr>
          <w:sz w:val="18"/>
        </w:rPr>
        <w:t>A</w:t>
      </w:r>
      <w:r>
        <w:rPr>
          <w:spacing w:val="-5"/>
          <w:sz w:val="18"/>
        </w:rPr>
        <w:t> </w:t>
      </w:r>
      <w:r>
        <w:rPr>
          <w:sz w:val="18"/>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
        </w:numPr>
        <w:tabs>
          <w:tab w:pos="1170" w:val="left" w:leader="none"/>
        </w:tabs>
        <w:spacing w:line="240" w:lineRule="auto" w:before="192" w:after="0"/>
        <w:ind w:left="1170" w:right="0" w:hanging="447"/>
        <w:jc w:val="left"/>
        <w:rPr>
          <w:sz w:val="18"/>
        </w:rPr>
      </w:pPr>
      <w:r>
        <w:rPr>
          <w:sz w:val="18"/>
        </w:rPr>
        <w:t>Modificado</w:t>
      </w:r>
      <w:r>
        <w:rPr>
          <w:spacing w:val="-6"/>
          <w:sz w:val="18"/>
        </w:rPr>
        <w:t> </w:t>
      </w:r>
      <w:r>
        <w:rPr>
          <w:sz w:val="18"/>
        </w:rPr>
        <w:t>substancialmente</w:t>
      </w:r>
      <w:r>
        <w:rPr>
          <w:spacing w:val="-5"/>
          <w:sz w:val="18"/>
        </w:rPr>
        <w:t> </w:t>
      </w:r>
      <w:r>
        <w:rPr>
          <w:sz w:val="18"/>
        </w:rPr>
        <w:t>o</w:t>
      </w:r>
      <w:r>
        <w:rPr>
          <w:spacing w:val="-6"/>
          <w:sz w:val="18"/>
        </w:rPr>
        <w:t> </w:t>
      </w:r>
      <w:r>
        <w:rPr>
          <w:sz w:val="18"/>
        </w:rPr>
        <w:t>Edital</w:t>
      </w:r>
      <w:r>
        <w:rPr>
          <w:spacing w:val="-5"/>
          <w:sz w:val="18"/>
        </w:rPr>
        <w:t> </w:t>
      </w:r>
      <w:r>
        <w:rPr>
          <w:sz w:val="18"/>
        </w:rPr>
        <w:t>como</w:t>
      </w:r>
      <w:r>
        <w:rPr>
          <w:spacing w:val="-6"/>
          <w:sz w:val="18"/>
        </w:rPr>
        <w:t> </w:t>
      </w:r>
      <w:r>
        <w:rPr>
          <w:sz w:val="18"/>
        </w:rPr>
        <w:t>resultado</w:t>
      </w:r>
      <w:r>
        <w:rPr>
          <w:spacing w:val="-5"/>
          <w:sz w:val="18"/>
        </w:rPr>
        <w:t> </w:t>
      </w:r>
      <w:r>
        <w:rPr>
          <w:sz w:val="18"/>
        </w:rPr>
        <w:t>da</w:t>
      </w:r>
      <w:r>
        <w:rPr>
          <w:spacing w:val="-6"/>
          <w:sz w:val="18"/>
        </w:rPr>
        <w:t> </w:t>
      </w:r>
      <w:r>
        <w:rPr>
          <w:sz w:val="18"/>
        </w:rPr>
        <w:t>resposta</w:t>
      </w:r>
      <w:r>
        <w:rPr>
          <w:spacing w:val="-5"/>
          <w:sz w:val="18"/>
        </w:rPr>
        <w:t> </w:t>
      </w:r>
      <w:r>
        <w:rPr>
          <w:sz w:val="18"/>
        </w:rPr>
        <w:t>à</w:t>
      </w:r>
      <w:r>
        <w:rPr>
          <w:spacing w:val="-6"/>
          <w:sz w:val="18"/>
        </w:rPr>
        <w:t> </w:t>
      </w:r>
      <w:r>
        <w:rPr>
          <w:sz w:val="18"/>
        </w:rPr>
        <w:t>impugnação</w:t>
      </w:r>
      <w:r>
        <w:rPr>
          <w:spacing w:val="-5"/>
          <w:sz w:val="18"/>
        </w:rPr>
        <w:t> </w:t>
      </w:r>
      <w:r>
        <w:rPr>
          <w:sz w:val="18"/>
        </w:rPr>
        <w:t>ou</w:t>
      </w:r>
      <w:r>
        <w:rPr>
          <w:spacing w:val="-5"/>
          <w:sz w:val="18"/>
        </w:rPr>
        <w:t> </w:t>
      </w:r>
      <w:r>
        <w:rPr>
          <w:sz w:val="18"/>
        </w:rPr>
        <w:t>ao</w:t>
      </w:r>
      <w:r>
        <w:rPr>
          <w:spacing w:val="-6"/>
          <w:sz w:val="18"/>
        </w:rPr>
        <w:t> </w:t>
      </w:r>
      <w:r>
        <w:rPr>
          <w:sz w:val="18"/>
        </w:rPr>
        <w:t>pedido</w:t>
      </w:r>
      <w:r>
        <w:rPr>
          <w:spacing w:val="-5"/>
          <w:sz w:val="18"/>
        </w:rPr>
        <w:t> </w:t>
      </w:r>
      <w:r>
        <w:rPr>
          <w:sz w:val="18"/>
        </w:rPr>
        <w:t>de</w:t>
      </w:r>
      <w:r>
        <w:rPr>
          <w:spacing w:val="-6"/>
          <w:sz w:val="18"/>
        </w:rPr>
        <w:t> </w:t>
      </w:r>
      <w:r>
        <w:rPr>
          <w:sz w:val="18"/>
        </w:rPr>
        <w:t>esclarecimento,</w:t>
      </w:r>
      <w:r>
        <w:rPr>
          <w:spacing w:val="-5"/>
          <w:sz w:val="18"/>
        </w:rPr>
        <w:t> </w:t>
      </w:r>
      <w:r>
        <w:rPr>
          <w:sz w:val="18"/>
        </w:rPr>
        <w:t>será</w:t>
      </w:r>
      <w:r>
        <w:rPr>
          <w:spacing w:val="-6"/>
          <w:sz w:val="18"/>
        </w:rPr>
        <w:t> </w:t>
      </w:r>
      <w:r>
        <w:rPr>
          <w:sz w:val="18"/>
        </w:rPr>
        <w:t>definida</w:t>
      </w:r>
      <w:r>
        <w:rPr>
          <w:spacing w:val="-5"/>
          <w:sz w:val="18"/>
        </w:rPr>
        <w:t> </w:t>
      </w:r>
      <w:r>
        <w:rPr>
          <w:sz w:val="18"/>
        </w:rPr>
        <w:t>e</w:t>
      </w:r>
      <w:r>
        <w:rPr>
          <w:spacing w:val="-6"/>
          <w:sz w:val="18"/>
        </w:rPr>
        <w:t> </w:t>
      </w:r>
      <w:r>
        <w:rPr>
          <w:sz w:val="18"/>
        </w:rPr>
        <w:t>publicada</w:t>
      </w:r>
      <w:r>
        <w:rPr>
          <w:spacing w:val="-5"/>
          <w:sz w:val="18"/>
        </w:rPr>
        <w:t> </w:t>
      </w:r>
      <w:r>
        <w:rPr>
          <w:sz w:val="18"/>
        </w:rPr>
        <w:t>nova</w:t>
      </w:r>
      <w:r>
        <w:rPr>
          <w:spacing w:val="-5"/>
          <w:sz w:val="18"/>
        </w:rPr>
        <w:t> </w:t>
      </w:r>
      <w:r>
        <w:rPr>
          <w:sz w:val="18"/>
        </w:rPr>
        <w:t>data</w:t>
      </w:r>
      <w:r>
        <w:rPr>
          <w:spacing w:val="-6"/>
          <w:sz w:val="18"/>
        </w:rPr>
        <w:t> </w:t>
      </w:r>
      <w:r>
        <w:rPr>
          <w:sz w:val="18"/>
        </w:rPr>
        <w:t>para</w:t>
      </w:r>
      <w:r>
        <w:rPr>
          <w:spacing w:val="-5"/>
          <w:sz w:val="18"/>
        </w:rPr>
        <w:t> </w:t>
      </w:r>
      <w:r>
        <w:rPr>
          <w:sz w:val="18"/>
        </w:rPr>
        <w:t>a</w:t>
      </w:r>
      <w:r>
        <w:rPr>
          <w:spacing w:val="-6"/>
          <w:sz w:val="18"/>
        </w:rPr>
        <w:t> </w:t>
      </w:r>
      <w:r>
        <w:rPr>
          <w:sz w:val="18"/>
        </w:rPr>
        <w:t>realização</w:t>
      </w:r>
      <w:r>
        <w:rPr>
          <w:spacing w:val="-5"/>
          <w:sz w:val="18"/>
        </w:rPr>
        <w:t> </w:t>
      </w:r>
      <w:r>
        <w:rPr>
          <w:sz w:val="18"/>
        </w:rPr>
        <w:t>do</w:t>
      </w:r>
      <w:r>
        <w:rPr>
          <w:spacing w:val="-6"/>
          <w:sz w:val="18"/>
        </w:rPr>
        <w:t> </w:t>
      </w:r>
      <w:r>
        <w:rPr>
          <w:spacing w:val="-2"/>
          <w:sz w:val="18"/>
        </w:rPr>
        <w:t>certame.</w:t>
      </w:r>
    </w:p>
    <w:p>
      <w:pPr>
        <w:pStyle w:val="BodyText"/>
        <w:ind w:left="0"/>
      </w:pPr>
    </w:p>
    <w:p>
      <w:pPr>
        <w:pStyle w:val="ListParagraph"/>
        <w:numPr>
          <w:ilvl w:val="1"/>
          <w:numId w:val="1"/>
        </w:numPr>
        <w:tabs>
          <w:tab w:pos="1048" w:val="left" w:leader="none"/>
        </w:tabs>
        <w:spacing w:line="273" w:lineRule="auto" w:before="1" w:after="0"/>
        <w:ind w:left="299" w:right="282" w:firstLine="423"/>
        <w:jc w:val="left"/>
        <w:rPr>
          <w:b/>
          <w:sz w:val="18"/>
        </w:rPr>
      </w:pPr>
      <w:r>
        <w:rPr>
          <w:sz w:val="18"/>
        </w:rPr>
        <w:t>Qualquer</w:t>
      </w:r>
      <w:r>
        <w:rPr>
          <w:spacing w:val="10"/>
          <w:sz w:val="18"/>
        </w:rPr>
        <w:t> </w:t>
      </w:r>
      <w:r>
        <w:rPr>
          <w:sz w:val="18"/>
        </w:rPr>
        <w:t>licitante</w:t>
      </w:r>
      <w:r>
        <w:rPr>
          <w:spacing w:val="10"/>
          <w:sz w:val="18"/>
        </w:rPr>
        <w:t> </w:t>
      </w:r>
      <w:r>
        <w:rPr>
          <w:sz w:val="18"/>
        </w:rPr>
        <w:t>poderá,</w:t>
      </w:r>
      <w:r>
        <w:rPr>
          <w:spacing w:val="10"/>
          <w:sz w:val="18"/>
        </w:rPr>
        <w:t> </w:t>
      </w:r>
      <w:r>
        <w:rPr>
          <w:sz w:val="18"/>
        </w:rPr>
        <w:t>durante</w:t>
      </w:r>
      <w:r>
        <w:rPr>
          <w:spacing w:val="10"/>
          <w:sz w:val="18"/>
        </w:rPr>
        <w:t> </w:t>
      </w:r>
      <w:r>
        <w:rPr>
          <w:sz w:val="18"/>
        </w:rPr>
        <w:t>o</w:t>
      </w:r>
      <w:r>
        <w:rPr>
          <w:spacing w:val="10"/>
          <w:sz w:val="18"/>
        </w:rPr>
        <w:t> </w:t>
      </w:r>
      <w:r>
        <w:rPr>
          <w:sz w:val="18"/>
        </w:rPr>
        <w:t>prazo</w:t>
      </w:r>
      <w:r>
        <w:rPr>
          <w:spacing w:val="10"/>
          <w:sz w:val="18"/>
        </w:rPr>
        <w:t> </w:t>
      </w:r>
      <w:r>
        <w:rPr>
          <w:sz w:val="18"/>
        </w:rPr>
        <w:t>de</w:t>
      </w:r>
      <w:r>
        <w:rPr>
          <w:spacing w:val="10"/>
          <w:sz w:val="18"/>
        </w:rPr>
        <w:t> </w:t>
      </w:r>
      <w:r>
        <w:rPr>
          <w:sz w:val="18"/>
        </w:rPr>
        <w:t>15</w:t>
      </w:r>
      <w:r>
        <w:rPr>
          <w:spacing w:val="10"/>
          <w:sz w:val="18"/>
        </w:rPr>
        <w:t> </w:t>
      </w:r>
      <w:r>
        <w:rPr>
          <w:sz w:val="18"/>
        </w:rPr>
        <w:t>minutos</w:t>
      </w:r>
      <w:r>
        <w:rPr>
          <w:spacing w:val="10"/>
          <w:sz w:val="18"/>
        </w:rPr>
        <w:t> </w:t>
      </w:r>
      <w:r>
        <w:rPr>
          <w:sz w:val="18"/>
        </w:rPr>
        <w:t>após</w:t>
      </w:r>
      <w:r>
        <w:rPr>
          <w:spacing w:val="10"/>
          <w:sz w:val="18"/>
        </w:rPr>
        <w:t> </w:t>
      </w:r>
      <w:r>
        <w:rPr>
          <w:sz w:val="18"/>
        </w:rPr>
        <w:t>o</w:t>
      </w:r>
      <w:r>
        <w:rPr>
          <w:spacing w:val="10"/>
          <w:sz w:val="18"/>
        </w:rPr>
        <w:t> </w:t>
      </w:r>
      <w:r>
        <w:rPr>
          <w:sz w:val="18"/>
        </w:rPr>
        <w:t>término</w:t>
      </w:r>
      <w:r>
        <w:rPr>
          <w:spacing w:val="10"/>
          <w:sz w:val="18"/>
        </w:rPr>
        <w:t> </w:t>
      </w:r>
      <w:r>
        <w:rPr>
          <w:sz w:val="18"/>
        </w:rPr>
        <w:t>do</w:t>
      </w:r>
      <w:r>
        <w:rPr>
          <w:spacing w:val="10"/>
          <w:sz w:val="18"/>
        </w:rPr>
        <w:t> </w:t>
      </w:r>
      <w:r>
        <w:rPr>
          <w:sz w:val="18"/>
        </w:rPr>
        <w:t>julgamento</w:t>
      </w:r>
      <w:r>
        <w:rPr>
          <w:spacing w:val="10"/>
          <w:sz w:val="18"/>
        </w:rPr>
        <w:t> </w:t>
      </w:r>
      <w:r>
        <w:rPr>
          <w:sz w:val="18"/>
        </w:rPr>
        <w:t>das</w:t>
      </w:r>
      <w:r>
        <w:rPr>
          <w:spacing w:val="10"/>
          <w:sz w:val="18"/>
        </w:rPr>
        <w:t> </w:t>
      </w:r>
      <w:r>
        <w:rPr>
          <w:sz w:val="18"/>
        </w:rPr>
        <w:t>propostas</w:t>
      </w:r>
      <w:r>
        <w:rPr>
          <w:spacing w:val="10"/>
          <w:sz w:val="18"/>
        </w:rPr>
        <w:t> </w:t>
      </w:r>
      <w:r>
        <w:rPr>
          <w:sz w:val="18"/>
        </w:rPr>
        <w:t>e</w:t>
      </w:r>
      <w:r>
        <w:rPr>
          <w:spacing w:val="10"/>
          <w:sz w:val="18"/>
        </w:rPr>
        <w:t> </w:t>
      </w:r>
      <w:r>
        <w:rPr>
          <w:sz w:val="18"/>
        </w:rPr>
        <w:t>do</w:t>
      </w:r>
      <w:r>
        <w:rPr>
          <w:spacing w:val="10"/>
          <w:sz w:val="18"/>
        </w:rPr>
        <w:t> </w:t>
      </w:r>
      <w:r>
        <w:rPr>
          <w:sz w:val="18"/>
        </w:rPr>
        <w:t>ato</w:t>
      </w:r>
      <w:r>
        <w:rPr>
          <w:spacing w:val="10"/>
          <w:sz w:val="18"/>
        </w:rPr>
        <w:t> </w:t>
      </w:r>
      <w:r>
        <w:rPr>
          <w:sz w:val="18"/>
        </w:rPr>
        <w:t>de</w:t>
      </w:r>
      <w:r>
        <w:rPr>
          <w:spacing w:val="10"/>
          <w:sz w:val="18"/>
        </w:rPr>
        <w:t> </w:t>
      </w:r>
      <w:r>
        <w:rPr>
          <w:sz w:val="18"/>
        </w:rPr>
        <w:t>habilitação</w:t>
      </w:r>
      <w:r>
        <w:rPr>
          <w:spacing w:val="10"/>
          <w:sz w:val="18"/>
        </w:rPr>
        <w:t> </w:t>
      </w:r>
      <w:r>
        <w:rPr>
          <w:sz w:val="18"/>
        </w:rPr>
        <w:t>ou</w:t>
      </w:r>
      <w:r>
        <w:rPr>
          <w:spacing w:val="10"/>
          <w:sz w:val="18"/>
        </w:rPr>
        <w:t> </w:t>
      </w:r>
      <w:r>
        <w:rPr>
          <w:sz w:val="18"/>
        </w:rPr>
        <w:t>inabilitação,</w:t>
      </w:r>
      <w:r>
        <w:rPr>
          <w:spacing w:val="10"/>
          <w:sz w:val="18"/>
        </w:rPr>
        <w:t> </w:t>
      </w:r>
      <w:r>
        <w:rPr>
          <w:sz w:val="18"/>
        </w:rPr>
        <w:t>em</w:t>
      </w:r>
      <w:r>
        <w:rPr>
          <w:spacing w:val="10"/>
          <w:sz w:val="18"/>
        </w:rPr>
        <w:t> </w:t>
      </w:r>
      <w:r>
        <w:rPr>
          <w:sz w:val="18"/>
        </w:rPr>
        <w:t>campo</w:t>
      </w:r>
      <w:r>
        <w:rPr>
          <w:spacing w:val="10"/>
          <w:sz w:val="18"/>
        </w:rPr>
        <w:t> </w:t>
      </w:r>
      <w:r>
        <w:rPr>
          <w:sz w:val="18"/>
        </w:rPr>
        <w:t>próprio</w:t>
      </w:r>
      <w:r>
        <w:rPr>
          <w:spacing w:val="10"/>
          <w:sz w:val="18"/>
        </w:rPr>
        <w:t> </w:t>
      </w:r>
      <w:r>
        <w:rPr>
          <w:sz w:val="18"/>
        </w:rPr>
        <w:t>do</w:t>
      </w:r>
      <w:r>
        <w:rPr>
          <w:spacing w:val="10"/>
          <w:sz w:val="18"/>
        </w:rPr>
        <w:t> </w:t>
      </w:r>
      <w:r>
        <w:rPr>
          <w:sz w:val="18"/>
        </w:rPr>
        <w:t>sistema,</w:t>
      </w:r>
      <w:r>
        <w:rPr>
          <w:spacing w:val="10"/>
          <w:sz w:val="18"/>
        </w:rPr>
        <w:t> </w:t>
      </w:r>
      <w:r>
        <w:rPr>
          <w:sz w:val="18"/>
        </w:rPr>
        <w:t>manifestar</w:t>
      </w:r>
      <w:r>
        <w:rPr>
          <w:spacing w:val="10"/>
          <w:sz w:val="18"/>
        </w:rPr>
        <w:t> </w:t>
      </w:r>
      <w:r>
        <w:rPr>
          <w:sz w:val="18"/>
        </w:rPr>
        <w:t>sua intenção de recorrer, sob pena de preclusão, ficando a autoridade superior autorizada a adjudicar o objeto ao licitante declarado vencedor.</w:t>
      </w:r>
    </w:p>
    <w:p>
      <w:pPr>
        <w:pStyle w:val="ListParagraph"/>
        <w:numPr>
          <w:ilvl w:val="2"/>
          <w:numId w:val="1"/>
        </w:numPr>
        <w:tabs>
          <w:tab w:pos="1170" w:val="left" w:leader="none"/>
        </w:tabs>
        <w:spacing w:line="247" w:lineRule="auto" w:before="178" w:after="0"/>
        <w:ind w:left="299" w:right="282" w:firstLine="423"/>
        <w:jc w:val="left"/>
        <w:rPr>
          <w:sz w:val="18"/>
        </w:rPr>
      </w:pPr>
      <w:r>
        <w:rPr>
          <w:sz w:val="18"/>
        </w:rPr>
        <w:t>As</w:t>
      </w:r>
      <w:r>
        <w:rPr>
          <w:spacing w:val="-3"/>
          <w:sz w:val="18"/>
        </w:rPr>
        <w:t> </w:t>
      </w:r>
      <w:r>
        <w:rPr>
          <w:sz w:val="18"/>
        </w:rPr>
        <w:t>razões</w:t>
      </w:r>
      <w:r>
        <w:rPr>
          <w:spacing w:val="-3"/>
          <w:sz w:val="18"/>
        </w:rPr>
        <w:t> </w:t>
      </w:r>
      <w:r>
        <w:rPr>
          <w:sz w:val="18"/>
        </w:rPr>
        <w:t>do</w:t>
      </w:r>
      <w:r>
        <w:rPr>
          <w:spacing w:val="-3"/>
          <w:sz w:val="18"/>
        </w:rPr>
        <w:t> </w:t>
      </w:r>
      <w:r>
        <w:rPr>
          <w:sz w:val="18"/>
        </w:rPr>
        <w:t>recurso</w:t>
      </w:r>
      <w:r>
        <w:rPr>
          <w:spacing w:val="-3"/>
          <w:sz w:val="18"/>
        </w:rPr>
        <w:t> </w:t>
      </w:r>
      <w:r>
        <w:rPr>
          <w:sz w:val="18"/>
        </w:rPr>
        <w:t>deverão</w:t>
      </w:r>
      <w:r>
        <w:rPr>
          <w:spacing w:val="-3"/>
          <w:sz w:val="18"/>
        </w:rPr>
        <w:t> </w:t>
      </w:r>
      <w:r>
        <w:rPr>
          <w:sz w:val="18"/>
        </w:rPr>
        <w:t>ser</w:t>
      </w:r>
      <w:r>
        <w:rPr>
          <w:spacing w:val="-3"/>
          <w:sz w:val="18"/>
        </w:rPr>
        <w:t> </w:t>
      </w:r>
      <w:r>
        <w:rPr>
          <w:sz w:val="18"/>
        </w:rPr>
        <w:t>apresentadas</w:t>
      </w:r>
      <w:r>
        <w:rPr>
          <w:spacing w:val="-3"/>
          <w:sz w:val="18"/>
        </w:rPr>
        <w:t> </w:t>
      </w:r>
      <w:r>
        <w:rPr>
          <w:sz w:val="18"/>
        </w:rPr>
        <w:t>em</w:t>
      </w:r>
      <w:r>
        <w:rPr>
          <w:spacing w:val="-3"/>
          <w:sz w:val="18"/>
        </w:rPr>
        <w:t> </w:t>
      </w:r>
      <w:r>
        <w:rPr>
          <w:sz w:val="18"/>
        </w:rPr>
        <w:t>momento</w:t>
      </w:r>
      <w:r>
        <w:rPr>
          <w:spacing w:val="-3"/>
          <w:sz w:val="18"/>
        </w:rPr>
        <w:t> </w:t>
      </w:r>
      <w:r>
        <w:rPr>
          <w:sz w:val="18"/>
        </w:rPr>
        <w:t>único,</w:t>
      </w:r>
      <w:r>
        <w:rPr>
          <w:spacing w:val="-3"/>
          <w:sz w:val="18"/>
        </w:rPr>
        <w:t> </w:t>
      </w:r>
      <w:r>
        <w:rPr>
          <w:sz w:val="18"/>
        </w:rPr>
        <w:t>no</w:t>
      </w:r>
      <w:r>
        <w:rPr>
          <w:spacing w:val="-3"/>
          <w:sz w:val="18"/>
        </w:rPr>
        <w:t> </w:t>
      </w:r>
      <w:r>
        <w:rPr>
          <w:sz w:val="18"/>
        </w:rPr>
        <w:t>prazo</w:t>
      </w:r>
      <w:r>
        <w:rPr>
          <w:spacing w:val="-3"/>
          <w:sz w:val="18"/>
        </w:rPr>
        <w:t> </w:t>
      </w:r>
      <w:r>
        <w:rPr>
          <w:sz w:val="18"/>
        </w:rPr>
        <w:t>de</w:t>
      </w:r>
      <w:r>
        <w:rPr>
          <w:spacing w:val="-3"/>
          <w:sz w:val="18"/>
        </w:rPr>
        <w:t> </w:t>
      </w:r>
      <w:r>
        <w:rPr>
          <w:sz w:val="18"/>
        </w:rPr>
        <w:t>três</w:t>
      </w:r>
      <w:r>
        <w:rPr>
          <w:spacing w:val="-3"/>
          <w:sz w:val="18"/>
        </w:rPr>
        <w:t> </w:t>
      </w:r>
      <w:r>
        <w:rPr>
          <w:sz w:val="18"/>
        </w:rPr>
        <w:t>dias</w:t>
      </w:r>
      <w:r>
        <w:rPr>
          <w:spacing w:val="-3"/>
          <w:sz w:val="18"/>
        </w:rPr>
        <w:t> </w:t>
      </w:r>
      <w:r>
        <w:rPr>
          <w:sz w:val="18"/>
        </w:rPr>
        <w:t>úteis,</w:t>
      </w:r>
      <w:r>
        <w:rPr>
          <w:spacing w:val="-3"/>
          <w:sz w:val="18"/>
        </w:rPr>
        <w:t> </w:t>
      </w:r>
      <w:r>
        <w:rPr>
          <w:sz w:val="18"/>
        </w:rPr>
        <w:t>em</w:t>
      </w:r>
      <w:r>
        <w:rPr>
          <w:spacing w:val="-3"/>
          <w:sz w:val="18"/>
        </w:rPr>
        <w:t> </w:t>
      </w:r>
      <w:r>
        <w:rPr>
          <w:sz w:val="18"/>
        </w:rPr>
        <w:t>campo</w:t>
      </w:r>
      <w:r>
        <w:rPr>
          <w:spacing w:val="-3"/>
          <w:sz w:val="18"/>
        </w:rPr>
        <w:t> </w:t>
      </w:r>
      <w:r>
        <w:rPr>
          <w:sz w:val="18"/>
        </w:rPr>
        <w:t>próprio</w:t>
      </w:r>
      <w:r>
        <w:rPr>
          <w:spacing w:val="-3"/>
          <w:sz w:val="18"/>
        </w:rPr>
        <w:t> </w:t>
      </w:r>
      <w:r>
        <w:rPr>
          <w:sz w:val="18"/>
        </w:rPr>
        <w:t>do</w:t>
      </w:r>
      <w:r>
        <w:rPr>
          <w:spacing w:val="-3"/>
          <w:sz w:val="18"/>
        </w:rPr>
        <w:t> </w:t>
      </w:r>
      <w:r>
        <w:rPr>
          <w:sz w:val="18"/>
        </w:rPr>
        <w:t>sistema</w:t>
      </w:r>
      <w:r>
        <w:rPr>
          <w:spacing w:val="-3"/>
          <w:sz w:val="18"/>
        </w:rPr>
        <w:t> </w:t>
      </w:r>
      <w:r>
        <w:rPr>
          <w:sz w:val="18"/>
        </w:rPr>
        <w:t>eletrônico</w:t>
      </w:r>
      <w:r>
        <w:rPr>
          <w:spacing w:val="-3"/>
          <w:sz w:val="18"/>
        </w:rPr>
        <w:t> </w:t>
      </w:r>
      <w:r>
        <w:rPr>
          <w:sz w:val="18"/>
        </w:rPr>
        <w:t>de</w:t>
      </w:r>
      <w:r>
        <w:rPr>
          <w:spacing w:val="-3"/>
          <w:sz w:val="18"/>
        </w:rPr>
        <w:t> </w:t>
      </w:r>
      <w:r>
        <w:rPr>
          <w:sz w:val="18"/>
        </w:rPr>
        <w:t>contratações</w:t>
      </w:r>
      <w:r>
        <w:rPr>
          <w:spacing w:val="-3"/>
          <w:sz w:val="18"/>
        </w:rPr>
        <w:t> </w:t>
      </w:r>
      <w:r>
        <w:rPr>
          <w:sz w:val="18"/>
        </w:rPr>
        <w:t>ou,</w:t>
      </w:r>
      <w:r>
        <w:rPr>
          <w:spacing w:val="-3"/>
          <w:sz w:val="18"/>
        </w:rPr>
        <w:t> </w:t>
      </w:r>
      <w:r>
        <w:rPr>
          <w:sz w:val="18"/>
        </w:rPr>
        <w:t>em</w:t>
      </w:r>
      <w:r>
        <w:rPr>
          <w:spacing w:val="-3"/>
          <w:sz w:val="18"/>
        </w:rPr>
        <w:t> </w:t>
      </w:r>
      <w:r>
        <w:rPr>
          <w:sz w:val="18"/>
        </w:rPr>
        <w:t>sua</w:t>
      </w:r>
      <w:r>
        <w:rPr>
          <w:spacing w:val="-3"/>
          <w:sz w:val="18"/>
        </w:rPr>
        <w:t> </w:t>
      </w:r>
      <w:r>
        <w:rPr>
          <w:sz w:val="18"/>
        </w:rPr>
        <w:t>indisponibilidade,</w:t>
      </w:r>
      <w:r>
        <w:rPr>
          <w:spacing w:val="-3"/>
          <w:sz w:val="18"/>
        </w:rPr>
        <w:t> </w:t>
      </w:r>
      <w:r>
        <w:rPr>
          <w:sz w:val="18"/>
        </w:rPr>
        <w:t>para</w:t>
      </w:r>
      <w:r>
        <w:rPr>
          <w:spacing w:val="-3"/>
          <w:sz w:val="18"/>
        </w:rPr>
        <w:t> </w:t>
      </w:r>
      <w:r>
        <w:rPr>
          <w:sz w:val="18"/>
        </w:rPr>
        <w:t>o</w:t>
      </w:r>
      <w:r>
        <w:rPr>
          <w:spacing w:val="-3"/>
          <w:sz w:val="18"/>
        </w:rPr>
        <w:t> </w:t>
      </w:r>
      <w:r>
        <w:rPr>
          <w:sz w:val="18"/>
        </w:rPr>
        <w:t>e- mail funcional </w:t>
      </w:r>
      <w:hyperlink r:id="rId26">
        <w:r>
          <w:rPr>
            <w:color w:val="000080"/>
            <w:sz w:val="18"/>
            <w:u w:val="single" w:color="000080"/>
          </w:rPr>
          <w:t>licitacao@daf.uerj.br</w:t>
        </w:r>
      </w:hyperlink>
      <w:r>
        <w:rPr>
          <w:sz w:val="18"/>
        </w:rPr>
        <w:t>, mediante confirmação de recebimento, contados:</w:t>
      </w:r>
    </w:p>
    <w:p>
      <w:pPr>
        <w:pStyle w:val="BodyText"/>
        <w:spacing w:before="38"/>
        <w:ind w:left="0"/>
      </w:pPr>
    </w:p>
    <w:p>
      <w:pPr>
        <w:pStyle w:val="ListParagraph"/>
        <w:numPr>
          <w:ilvl w:val="0"/>
          <w:numId w:val="4"/>
        </w:numPr>
        <w:tabs>
          <w:tab w:pos="918" w:val="left" w:leader="none"/>
        </w:tabs>
        <w:spacing w:line="240" w:lineRule="auto" w:before="1" w:after="0"/>
        <w:ind w:left="918" w:right="0" w:hanging="193"/>
        <w:jc w:val="left"/>
        <w:rPr>
          <w:sz w:val="18"/>
        </w:rPr>
      </w:pPr>
      <w:r>
        <w:rPr>
          <w:sz w:val="18"/>
        </w:rPr>
        <w:t>a</w:t>
      </w:r>
      <w:r>
        <w:rPr>
          <w:spacing w:val="-5"/>
          <w:sz w:val="18"/>
        </w:rPr>
        <w:t> </w:t>
      </w:r>
      <w:r>
        <w:rPr>
          <w:sz w:val="18"/>
        </w:rPr>
        <w:t>partir</w:t>
      </w:r>
      <w:r>
        <w:rPr>
          <w:spacing w:val="-4"/>
          <w:sz w:val="18"/>
        </w:rPr>
        <w:t> </w:t>
      </w:r>
      <w:r>
        <w:rPr>
          <w:sz w:val="18"/>
        </w:rPr>
        <w:t>da</w:t>
      </w:r>
      <w:r>
        <w:rPr>
          <w:spacing w:val="-4"/>
          <w:sz w:val="18"/>
        </w:rPr>
        <w:t> </w:t>
      </w:r>
      <w:r>
        <w:rPr>
          <w:sz w:val="18"/>
        </w:rPr>
        <w:t>data</w:t>
      </w:r>
      <w:r>
        <w:rPr>
          <w:spacing w:val="-4"/>
          <w:sz w:val="18"/>
        </w:rPr>
        <w:t> </w:t>
      </w:r>
      <w:r>
        <w:rPr>
          <w:sz w:val="18"/>
        </w:rPr>
        <w:t>de</w:t>
      </w:r>
      <w:r>
        <w:rPr>
          <w:spacing w:val="-4"/>
          <w:sz w:val="18"/>
        </w:rPr>
        <w:t> </w:t>
      </w:r>
      <w:r>
        <w:rPr>
          <w:sz w:val="18"/>
        </w:rPr>
        <w:t>intimação</w:t>
      </w:r>
      <w:r>
        <w:rPr>
          <w:spacing w:val="-4"/>
          <w:sz w:val="18"/>
        </w:rPr>
        <w:t> </w:t>
      </w:r>
      <w:r>
        <w:rPr>
          <w:sz w:val="18"/>
        </w:rPr>
        <w:t>ou</w:t>
      </w:r>
      <w:r>
        <w:rPr>
          <w:spacing w:val="-4"/>
          <w:sz w:val="18"/>
        </w:rPr>
        <w:t> </w:t>
      </w:r>
      <w:r>
        <w:rPr>
          <w:sz w:val="18"/>
        </w:rPr>
        <w:t>de</w:t>
      </w:r>
      <w:r>
        <w:rPr>
          <w:spacing w:val="-4"/>
          <w:sz w:val="18"/>
        </w:rPr>
        <w:t> </w:t>
      </w:r>
      <w:r>
        <w:rPr>
          <w:sz w:val="18"/>
        </w:rPr>
        <w:t>lavratura</w:t>
      </w:r>
      <w:r>
        <w:rPr>
          <w:spacing w:val="-4"/>
          <w:sz w:val="18"/>
        </w:rPr>
        <w:t> </w:t>
      </w:r>
      <w:r>
        <w:rPr>
          <w:sz w:val="18"/>
        </w:rPr>
        <w:t>da</w:t>
      </w:r>
      <w:r>
        <w:rPr>
          <w:spacing w:val="-4"/>
          <w:sz w:val="18"/>
        </w:rPr>
        <w:t> </w:t>
      </w:r>
      <w:r>
        <w:rPr>
          <w:sz w:val="18"/>
        </w:rPr>
        <w:t>ata</w:t>
      </w:r>
      <w:r>
        <w:rPr>
          <w:spacing w:val="-4"/>
          <w:sz w:val="18"/>
        </w:rPr>
        <w:t> </w:t>
      </w:r>
      <w:r>
        <w:rPr>
          <w:sz w:val="18"/>
        </w:rPr>
        <w:t>de</w:t>
      </w:r>
      <w:r>
        <w:rPr>
          <w:spacing w:val="-5"/>
          <w:sz w:val="18"/>
        </w:rPr>
        <w:t> </w:t>
      </w:r>
      <w:r>
        <w:rPr>
          <w:sz w:val="18"/>
        </w:rPr>
        <w:t>habilitação</w:t>
      </w:r>
      <w:r>
        <w:rPr>
          <w:spacing w:val="-4"/>
          <w:sz w:val="18"/>
        </w:rPr>
        <w:t> </w:t>
      </w:r>
      <w:r>
        <w:rPr>
          <w:sz w:val="18"/>
        </w:rPr>
        <w:t>ou</w:t>
      </w:r>
      <w:r>
        <w:rPr>
          <w:spacing w:val="-4"/>
          <w:sz w:val="18"/>
        </w:rPr>
        <w:t> </w:t>
      </w:r>
      <w:r>
        <w:rPr>
          <w:spacing w:val="-2"/>
          <w:sz w:val="18"/>
        </w:rPr>
        <w:t>inabilitação;</w:t>
      </w:r>
    </w:p>
    <w:p>
      <w:pPr>
        <w:pStyle w:val="ListParagraph"/>
        <w:numPr>
          <w:ilvl w:val="0"/>
          <w:numId w:val="4"/>
        </w:numPr>
        <w:tabs>
          <w:tab w:pos="928" w:val="left" w:leader="none"/>
        </w:tabs>
        <w:spacing w:line="240" w:lineRule="auto" w:before="185" w:after="0"/>
        <w:ind w:left="928" w:right="0" w:hanging="203"/>
        <w:jc w:val="left"/>
        <w:rPr>
          <w:sz w:val="18"/>
        </w:rPr>
      </w:pPr>
      <w:r>
        <w:rPr>
          <w:sz w:val="18"/>
        </w:rPr>
        <w:t>a</w:t>
      </w:r>
      <w:r>
        <w:rPr>
          <w:spacing w:val="-5"/>
          <w:sz w:val="18"/>
        </w:rPr>
        <w:t> </w:t>
      </w:r>
      <w:r>
        <w:rPr>
          <w:sz w:val="18"/>
        </w:rPr>
        <w:t>partir</w:t>
      </w:r>
      <w:r>
        <w:rPr>
          <w:spacing w:val="-5"/>
          <w:sz w:val="18"/>
        </w:rPr>
        <w:t> </w:t>
      </w:r>
      <w:r>
        <w:rPr>
          <w:sz w:val="18"/>
        </w:rPr>
        <w:t>da</w:t>
      </w:r>
      <w:r>
        <w:rPr>
          <w:spacing w:val="-4"/>
          <w:sz w:val="18"/>
        </w:rPr>
        <w:t> </w:t>
      </w:r>
      <w:r>
        <w:rPr>
          <w:sz w:val="18"/>
        </w:rPr>
        <w:t>ata</w:t>
      </w:r>
      <w:r>
        <w:rPr>
          <w:spacing w:val="-5"/>
          <w:sz w:val="18"/>
        </w:rPr>
        <w:t> </w:t>
      </w:r>
      <w:r>
        <w:rPr>
          <w:sz w:val="18"/>
        </w:rPr>
        <w:t>de</w:t>
      </w:r>
      <w:r>
        <w:rPr>
          <w:spacing w:val="-4"/>
          <w:sz w:val="18"/>
        </w:rPr>
        <w:t> </w:t>
      </w:r>
      <w:r>
        <w:rPr>
          <w:sz w:val="18"/>
        </w:rPr>
        <w:t>julgamento,</w:t>
      </w:r>
      <w:r>
        <w:rPr>
          <w:spacing w:val="-5"/>
          <w:sz w:val="18"/>
        </w:rPr>
        <w:t> </w:t>
      </w:r>
      <w:r>
        <w:rPr>
          <w:sz w:val="18"/>
        </w:rPr>
        <w:t>nas</w:t>
      </w:r>
      <w:r>
        <w:rPr>
          <w:spacing w:val="-4"/>
          <w:sz w:val="18"/>
        </w:rPr>
        <w:t> </w:t>
      </w:r>
      <w:r>
        <w:rPr>
          <w:sz w:val="18"/>
        </w:rPr>
        <w:t>licitações</w:t>
      </w:r>
      <w:r>
        <w:rPr>
          <w:spacing w:val="-5"/>
          <w:sz w:val="18"/>
        </w:rPr>
        <w:t> </w:t>
      </w:r>
      <w:r>
        <w:rPr>
          <w:sz w:val="18"/>
        </w:rPr>
        <w:t>com</w:t>
      </w:r>
      <w:r>
        <w:rPr>
          <w:spacing w:val="-4"/>
          <w:sz w:val="18"/>
        </w:rPr>
        <w:t> </w:t>
      </w:r>
      <w:r>
        <w:rPr>
          <w:sz w:val="18"/>
        </w:rPr>
        <w:t>inversão</w:t>
      </w:r>
      <w:r>
        <w:rPr>
          <w:spacing w:val="-5"/>
          <w:sz w:val="18"/>
        </w:rPr>
        <w:t> </w:t>
      </w:r>
      <w:r>
        <w:rPr>
          <w:sz w:val="18"/>
        </w:rPr>
        <w:t>de</w:t>
      </w:r>
      <w:r>
        <w:rPr>
          <w:spacing w:val="-4"/>
          <w:sz w:val="18"/>
        </w:rPr>
        <w:t> </w:t>
      </w:r>
      <w:r>
        <w:rPr>
          <w:spacing w:val="-2"/>
          <w:sz w:val="18"/>
        </w:rPr>
        <w:t>fases.</w:t>
      </w:r>
    </w:p>
    <w:p>
      <w:pPr>
        <w:pStyle w:val="ListParagraph"/>
        <w:spacing w:after="0" w:line="240" w:lineRule="auto"/>
        <w:jc w:val="left"/>
        <w:rPr>
          <w:sz w:val="18"/>
        </w:rPr>
        <w:sectPr>
          <w:pgSz w:w="15840" w:h="24480"/>
          <w:pgMar w:top="500" w:bottom="280" w:left="360" w:right="360"/>
        </w:sectPr>
      </w:pPr>
    </w:p>
    <w:p>
      <w:pPr>
        <w:pStyle w:val="ListParagraph"/>
        <w:numPr>
          <w:ilvl w:val="2"/>
          <w:numId w:val="1"/>
        </w:numPr>
        <w:tabs>
          <w:tab w:pos="1171" w:val="left" w:leader="none"/>
        </w:tabs>
        <w:spacing w:line="247" w:lineRule="auto" w:before="70" w:after="0"/>
        <w:ind w:left="299" w:right="282" w:firstLine="423"/>
        <w:jc w:val="both"/>
        <w:rPr>
          <w:sz w:val="18"/>
        </w:rPr>
      </w:pPr>
      <w:r>
        <w:rPr>
          <w:sz w:val="18"/>
        </w:rPr>
        <w:t>Os</w:t>
      </w:r>
      <w:r>
        <w:rPr>
          <w:spacing w:val="-2"/>
          <w:sz w:val="18"/>
        </w:rPr>
        <w:t> </w:t>
      </w:r>
      <w:r>
        <w:rPr>
          <w:sz w:val="18"/>
        </w:rPr>
        <w:t>demais</w:t>
      </w:r>
      <w:r>
        <w:rPr>
          <w:spacing w:val="-2"/>
          <w:sz w:val="18"/>
        </w:rPr>
        <w:t> </w:t>
      </w:r>
      <w:r>
        <w:rPr>
          <w:sz w:val="18"/>
        </w:rPr>
        <w:t>licitantes</w:t>
      </w:r>
      <w:r>
        <w:rPr>
          <w:spacing w:val="-2"/>
          <w:sz w:val="18"/>
        </w:rPr>
        <w:t> </w:t>
      </w:r>
      <w:r>
        <w:rPr>
          <w:sz w:val="18"/>
        </w:rPr>
        <w:t>ficarão</w:t>
      </w:r>
      <w:r>
        <w:rPr>
          <w:spacing w:val="-2"/>
          <w:sz w:val="18"/>
        </w:rPr>
        <w:t> </w:t>
      </w:r>
      <w:r>
        <w:rPr>
          <w:sz w:val="18"/>
        </w:rPr>
        <w:t>intimados</w:t>
      </w:r>
      <w:r>
        <w:rPr>
          <w:spacing w:val="-2"/>
          <w:sz w:val="18"/>
        </w:rPr>
        <w:t> </w:t>
      </w:r>
      <w:r>
        <w:rPr>
          <w:sz w:val="18"/>
        </w:rPr>
        <w:t>para;</w:t>
      </w:r>
      <w:r>
        <w:rPr>
          <w:spacing w:val="-2"/>
          <w:sz w:val="18"/>
        </w:rPr>
        <w:t> </w:t>
      </w:r>
      <w:r>
        <w:rPr>
          <w:sz w:val="18"/>
        </w:rPr>
        <w:t>se</w:t>
      </w:r>
      <w:r>
        <w:rPr>
          <w:spacing w:val="-2"/>
          <w:sz w:val="18"/>
        </w:rPr>
        <w:t> </w:t>
      </w:r>
      <w:r>
        <w:rPr>
          <w:sz w:val="18"/>
        </w:rPr>
        <w:t>desejarem,</w:t>
      </w:r>
      <w:r>
        <w:rPr>
          <w:spacing w:val="-2"/>
          <w:sz w:val="18"/>
        </w:rPr>
        <w:t> </w:t>
      </w:r>
      <w:r>
        <w:rPr>
          <w:sz w:val="18"/>
        </w:rPr>
        <w:t>apresentar</w:t>
      </w:r>
      <w:r>
        <w:rPr>
          <w:spacing w:val="-2"/>
          <w:sz w:val="18"/>
        </w:rPr>
        <w:t> </w:t>
      </w:r>
      <w:r>
        <w:rPr>
          <w:sz w:val="18"/>
        </w:rPr>
        <w:t>suas</w:t>
      </w:r>
      <w:r>
        <w:rPr>
          <w:spacing w:val="-2"/>
          <w:sz w:val="18"/>
        </w:rPr>
        <w:t> </w:t>
      </w:r>
      <w:r>
        <w:rPr>
          <w:sz w:val="18"/>
        </w:rPr>
        <w:t>contrarrazões,</w:t>
      </w:r>
      <w:r>
        <w:rPr>
          <w:spacing w:val="-2"/>
          <w:sz w:val="18"/>
        </w:rPr>
        <w:t> </w:t>
      </w:r>
      <w:r>
        <w:rPr>
          <w:sz w:val="18"/>
        </w:rPr>
        <w:t>no</w:t>
      </w:r>
      <w:r>
        <w:rPr>
          <w:spacing w:val="-2"/>
          <w:sz w:val="18"/>
        </w:rPr>
        <w:t> </w:t>
      </w:r>
      <w:r>
        <w:rPr>
          <w:sz w:val="18"/>
        </w:rPr>
        <w:t>prazo</w:t>
      </w:r>
      <w:r>
        <w:rPr>
          <w:spacing w:val="-2"/>
          <w:sz w:val="18"/>
        </w:rPr>
        <w:t> </w:t>
      </w:r>
      <w:r>
        <w:rPr>
          <w:sz w:val="18"/>
        </w:rPr>
        <w:t>de</w:t>
      </w:r>
      <w:r>
        <w:rPr>
          <w:spacing w:val="-2"/>
          <w:sz w:val="18"/>
        </w:rPr>
        <w:t> </w:t>
      </w:r>
      <w:r>
        <w:rPr>
          <w:sz w:val="18"/>
        </w:rPr>
        <w:t>três</w:t>
      </w:r>
      <w:r>
        <w:rPr>
          <w:spacing w:val="-2"/>
          <w:sz w:val="18"/>
        </w:rPr>
        <w:t> </w:t>
      </w:r>
      <w:r>
        <w:rPr>
          <w:sz w:val="18"/>
        </w:rPr>
        <w:t>dias</w:t>
      </w:r>
      <w:r>
        <w:rPr>
          <w:spacing w:val="-2"/>
          <w:sz w:val="18"/>
        </w:rPr>
        <w:t> </w:t>
      </w:r>
      <w:r>
        <w:rPr>
          <w:sz w:val="18"/>
        </w:rPr>
        <w:t>úteis,</w:t>
      </w:r>
      <w:r>
        <w:rPr>
          <w:spacing w:val="-2"/>
          <w:sz w:val="18"/>
        </w:rPr>
        <w:t> </w:t>
      </w:r>
      <w:r>
        <w:rPr>
          <w:sz w:val="18"/>
        </w:rPr>
        <w:t>contado</w:t>
      </w:r>
      <w:r>
        <w:rPr>
          <w:spacing w:val="-2"/>
          <w:sz w:val="18"/>
        </w:rPr>
        <w:t> </w:t>
      </w:r>
      <w:r>
        <w:rPr>
          <w:sz w:val="18"/>
        </w:rPr>
        <w:t>da</w:t>
      </w:r>
      <w:r>
        <w:rPr>
          <w:spacing w:val="-2"/>
          <w:sz w:val="18"/>
        </w:rPr>
        <w:t> </w:t>
      </w:r>
      <w:r>
        <w:rPr>
          <w:sz w:val="18"/>
        </w:rPr>
        <w:t>data</w:t>
      </w:r>
      <w:r>
        <w:rPr>
          <w:spacing w:val="-2"/>
          <w:sz w:val="18"/>
        </w:rPr>
        <w:t> </w:t>
      </w:r>
      <w:r>
        <w:rPr>
          <w:sz w:val="18"/>
        </w:rPr>
        <w:t>de</w:t>
      </w:r>
      <w:r>
        <w:rPr>
          <w:spacing w:val="-2"/>
          <w:sz w:val="18"/>
        </w:rPr>
        <w:t> </w:t>
      </w:r>
      <w:r>
        <w:rPr>
          <w:sz w:val="18"/>
        </w:rPr>
        <w:t>intimação</w:t>
      </w:r>
      <w:r>
        <w:rPr>
          <w:spacing w:val="-2"/>
          <w:sz w:val="18"/>
        </w:rPr>
        <w:t> </w:t>
      </w:r>
      <w:r>
        <w:rPr>
          <w:sz w:val="18"/>
        </w:rPr>
        <w:t>pessoal</w:t>
      </w:r>
      <w:r>
        <w:rPr>
          <w:spacing w:val="-2"/>
          <w:sz w:val="18"/>
        </w:rPr>
        <w:t> </w:t>
      </w:r>
      <w:r>
        <w:rPr>
          <w:sz w:val="18"/>
        </w:rPr>
        <w:t>ou</w:t>
      </w:r>
      <w:r>
        <w:rPr>
          <w:spacing w:val="-2"/>
          <w:sz w:val="18"/>
        </w:rPr>
        <w:t> </w:t>
      </w:r>
      <w:r>
        <w:rPr>
          <w:sz w:val="18"/>
        </w:rPr>
        <w:t>de</w:t>
      </w:r>
      <w:r>
        <w:rPr>
          <w:spacing w:val="-2"/>
          <w:sz w:val="18"/>
        </w:rPr>
        <w:t> </w:t>
      </w:r>
      <w:r>
        <w:rPr>
          <w:sz w:val="18"/>
        </w:rPr>
        <w:t>divulgação</w:t>
      </w:r>
      <w:r>
        <w:rPr>
          <w:spacing w:val="-2"/>
          <w:sz w:val="18"/>
        </w:rPr>
        <w:t> </w:t>
      </w:r>
      <w:r>
        <w:rPr>
          <w:sz w:val="18"/>
        </w:rPr>
        <w:t>da</w:t>
      </w:r>
      <w:r>
        <w:rPr>
          <w:spacing w:val="-2"/>
          <w:sz w:val="18"/>
        </w:rPr>
        <w:t> </w:t>
      </w:r>
      <w:r>
        <w:rPr>
          <w:sz w:val="18"/>
        </w:rPr>
        <w:t>interposição</w:t>
      </w:r>
      <w:r>
        <w:rPr>
          <w:spacing w:val="-2"/>
          <w:sz w:val="18"/>
        </w:rPr>
        <w:t> </w:t>
      </w:r>
      <w:r>
        <w:rPr>
          <w:sz w:val="18"/>
        </w:rPr>
        <w:t>do </w:t>
      </w:r>
      <w:r>
        <w:rPr>
          <w:spacing w:val="-2"/>
          <w:sz w:val="18"/>
        </w:rPr>
        <w:t>recurso.</w:t>
      </w:r>
    </w:p>
    <w:p>
      <w:pPr>
        <w:pStyle w:val="ListParagraph"/>
        <w:numPr>
          <w:ilvl w:val="2"/>
          <w:numId w:val="1"/>
        </w:numPr>
        <w:tabs>
          <w:tab w:pos="1170" w:val="left" w:leader="none"/>
        </w:tabs>
        <w:spacing w:line="240" w:lineRule="auto" w:before="179" w:after="0"/>
        <w:ind w:left="1170" w:right="0" w:hanging="447"/>
        <w:jc w:val="left"/>
        <w:rPr>
          <w:sz w:val="18"/>
        </w:rPr>
      </w:pPr>
      <w:r>
        <w:rPr>
          <w:sz w:val="18"/>
        </w:rPr>
        <w:t>Os</w:t>
      </w:r>
      <w:r>
        <w:rPr>
          <w:spacing w:val="-5"/>
          <w:sz w:val="18"/>
        </w:rPr>
        <w:t> </w:t>
      </w:r>
      <w:r>
        <w:rPr>
          <w:sz w:val="18"/>
        </w:rPr>
        <w:t>recursos</w:t>
      </w:r>
      <w:r>
        <w:rPr>
          <w:spacing w:val="-5"/>
          <w:sz w:val="18"/>
        </w:rPr>
        <w:t> </w:t>
      </w:r>
      <w:r>
        <w:rPr>
          <w:sz w:val="18"/>
        </w:rPr>
        <w:t>interpostos</w:t>
      </w:r>
      <w:r>
        <w:rPr>
          <w:spacing w:val="-5"/>
          <w:sz w:val="18"/>
        </w:rPr>
        <w:t> </w:t>
      </w:r>
      <w:r>
        <w:rPr>
          <w:sz w:val="18"/>
        </w:rPr>
        <w:t>fora</w:t>
      </w:r>
      <w:r>
        <w:rPr>
          <w:spacing w:val="-5"/>
          <w:sz w:val="18"/>
        </w:rPr>
        <w:t> </w:t>
      </w:r>
      <w:r>
        <w:rPr>
          <w:sz w:val="18"/>
        </w:rPr>
        <w:t>do</w:t>
      </w:r>
      <w:r>
        <w:rPr>
          <w:spacing w:val="-5"/>
          <w:sz w:val="18"/>
        </w:rPr>
        <w:t> </w:t>
      </w:r>
      <w:r>
        <w:rPr>
          <w:sz w:val="18"/>
        </w:rPr>
        <w:t>prazo</w:t>
      </w:r>
      <w:r>
        <w:rPr>
          <w:spacing w:val="-5"/>
          <w:sz w:val="18"/>
        </w:rPr>
        <w:t> </w:t>
      </w:r>
      <w:r>
        <w:rPr>
          <w:sz w:val="18"/>
        </w:rPr>
        <w:t>não</w:t>
      </w:r>
      <w:r>
        <w:rPr>
          <w:spacing w:val="-5"/>
          <w:sz w:val="18"/>
        </w:rPr>
        <w:t> </w:t>
      </w:r>
      <w:r>
        <w:rPr>
          <w:sz w:val="18"/>
        </w:rPr>
        <w:t>serão</w:t>
      </w:r>
      <w:r>
        <w:rPr>
          <w:spacing w:val="-4"/>
          <w:sz w:val="18"/>
        </w:rPr>
        <w:t> </w:t>
      </w:r>
      <w:r>
        <w:rPr>
          <w:spacing w:val="-2"/>
          <w:sz w:val="18"/>
        </w:rPr>
        <w:t>conhecidos.</w:t>
      </w:r>
    </w:p>
    <w:p>
      <w:pPr>
        <w:pStyle w:val="ListParagraph"/>
        <w:numPr>
          <w:ilvl w:val="2"/>
          <w:numId w:val="1"/>
        </w:numPr>
        <w:tabs>
          <w:tab w:pos="1179" w:val="left" w:leader="none"/>
        </w:tabs>
        <w:spacing w:line="247" w:lineRule="auto" w:before="196" w:after="0"/>
        <w:ind w:left="299" w:right="282" w:firstLine="423"/>
        <w:jc w:val="both"/>
        <w:rPr>
          <w:sz w:val="18"/>
        </w:rPr>
      </w:pPr>
      <w:r>
        <w:rPr>
          <w:sz w:val="18"/>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
        </w:numPr>
        <w:tabs>
          <w:tab w:pos="1170" w:val="left" w:leader="none"/>
        </w:tabs>
        <w:spacing w:line="240" w:lineRule="auto" w:before="179" w:after="0"/>
        <w:ind w:left="1170" w:right="0" w:hanging="447"/>
        <w:jc w:val="left"/>
        <w:rPr>
          <w:sz w:val="18"/>
        </w:rPr>
      </w:pPr>
      <w:r>
        <w:rPr>
          <w:sz w:val="18"/>
        </w:rPr>
        <w:t>Será</w:t>
      </w:r>
      <w:r>
        <w:rPr>
          <w:spacing w:val="-6"/>
          <w:sz w:val="18"/>
        </w:rPr>
        <w:t> </w:t>
      </w:r>
      <w:r>
        <w:rPr>
          <w:sz w:val="18"/>
        </w:rPr>
        <w:t>assegurado</w:t>
      </w:r>
      <w:r>
        <w:rPr>
          <w:spacing w:val="-5"/>
          <w:sz w:val="18"/>
        </w:rPr>
        <w:t> </w:t>
      </w:r>
      <w:r>
        <w:rPr>
          <w:sz w:val="18"/>
        </w:rPr>
        <w:t>ao</w:t>
      </w:r>
      <w:r>
        <w:rPr>
          <w:spacing w:val="-6"/>
          <w:sz w:val="18"/>
        </w:rPr>
        <w:t> </w:t>
      </w:r>
      <w:r>
        <w:rPr>
          <w:sz w:val="18"/>
        </w:rPr>
        <w:t>licitante</w:t>
      </w:r>
      <w:r>
        <w:rPr>
          <w:spacing w:val="-5"/>
          <w:sz w:val="18"/>
        </w:rPr>
        <w:t> </w:t>
      </w:r>
      <w:r>
        <w:rPr>
          <w:sz w:val="18"/>
        </w:rPr>
        <w:t>vista</w:t>
      </w:r>
      <w:r>
        <w:rPr>
          <w:spacing w:val="-5"/>
          <w:sz w:val="18"/>
        </w:rPr>
        <w:t> </w:t>
      </w:r>
      <w:r>
        <w:rPr>
          <w:sz w:val="18"/>
        </w:rPr>
        <w:t>dos</w:t>
      </w:r>
      <w:r>
        <w:rPr>
          <w:spacing w:val="-6"/>
          <w:sz w:val="18"/>
        </w:rPr>
        <w:t> </w:t>
      </w:r>
      <w:r>
        <w:rPr>
          <w:sz w:val="18"/>
        </w:rPr>
        <w:t>elementos</w:t>
      </w:r>
      <w:r>
        <w:rPr>
          <w:spacing w:val="-5"/>
          <w:sz w:val="18"/>
        </w:rPr>
        <w:t> </w:t>
      </w:r>
      <w:r>
        <w:rPr>
          <w:sz w:val="18"/>
        </w:rPr>
        <w:t>indispensáveis</w:t>
      </w:r>
      <w:r>
        <w:rPr>
          <w:spacing w:val="-6"/>
          <w:sz w:val="18"/>
        </w:rPr>
        <w:t> </w:t>
      </w:r>
      <w:r>
        <w:rPr>
          <w:sz w:val="18"/>
        </w:rPr>
        <w:t>à</w:t>
      </w:r>
      <w:r>
        <w:rPr>
          <w:spacing w:val="-5"/>
          <w:sz w:val="18"/>
        </w:rPr>
        <w:t> </w:t>
      </w:r>
      <w:r>
        <w:rPr>
          <w:sz w:val="18"/>
        </w:rPr>
        <w:t>defesa</w:t>
      </w:r>
      <w:r>
        <w:rPr>
          <w:spacing w:val="-5"/>
          <w:sz w:val="18"/>
        </w:rPr>
        <w:t> </w:t>
      </w:r>
      <w:r>
        <w:rPr>
          <w:sz w:val="18"/>
        </w:rPr>
        <w:t>de</w:t>
      </w:r>
      <w:r>
        <w:rPr>
          <w:spacing w:val="-6"/>
          <w:sz w:val="18"/>
        </w:rPr>
        <w:t> </w:t>
      </w:r>
      <w:r>
        <w:rPr>
          <w:sz w:val="18"/>
        </w:rPr>
        <w:t>seus</w:t>
      </w:r>
      <w:r>
        <w:rPr>
          <w:spacing w:val="-5"/>
          <w:sz w:val="18"/>
        </w:rPr>
        <w:t> </w:t>
      </w:r>
      <w:r>
        <w:rPr>
          <w:spacing w:val="-2"/>
          <w:sz w:val="18"/>
        </w:rPr>
        <w:t>interesses.</w:t>
      </w:r>
    </w:p>
    <w:p>
      <w:pPr>
        <w:pStyle w:val="ListParagraph"/>
        <w:numPr>
          <w:ilvl w:val="2"/>
          <w:numId w:val="1"/>
        </w:numPr>
        <w:tabs>
          <w:tab w:pos="1170" w:val="left" w:leader="none"/>
        </w:tabs>
        <w:spacing w:line="240" w:lineRule="auto" w:before="185" w:after="0"/>
        <w:ind w:left="1170" w:right="0" w:hanging="447"/>
        <w:jc w:val="left"/>
        <w:rPr>
          <w:sz w:val="18"/>
        </w:rPr>
      </w:pPr>
      <w:r>
        <w:rPr>
          <w:sz w:val="18"/>
        </w:rPr>
        <w:t>O</w:t>
      </w:r>
      <w:r>
        <w:rPr>
          <w:spacing w:val="-5"/>
          <w:sz w:val="18"/>
        </w:rPr>
        <w:t> </w:t>
      </w:r>
      <w:r>
        <w:rPr>
          <w:sz w:val="18"/>
        </w:rPr>
        <w:t>recurso</w:t>
      </w:r>
      <w:r>
        <w:rPr>
          <w:spacing w:val="-5"/>
          <w:sz w:val="18"/>
        </w:rPr>
        <w:t> </w:t>
      </w:r>
      <w:r>
        <w:rPr>
          <w:sz w:val="18"/>
        </w:rPr>
        <w:t>e</w:t>
      </w:r>
      <w:r>
        <w:rPr>
          <w:spacing w:val="-5"/>
          <w:sz w:val="18"/>
        </w:rPr>
        <w:t> </w:t>
      </w:r>
      <w:r>
        <w:rPr>
          <w:sz w:val="18"/>
        </w:rPr>
        <w:t>o</w:t>
      </w:r>
      <w:r>
        <w:rPr>
          <w:spacing w:val="-5"/>
          <w:sz w:val="18"/>
        </w:rPr>
        <w:t> </w:t>
      </w:r>
      <w:r>
        <w:rPr>
          <w:sz w:val="18"/>
        </w:rPr>
        <w:t>pedido</w:t>
      </w:r>
      <w:r>
        <w:rPr>
          <w:spacing w:val="-5"/>
          <w:sz w:val="18"/>
        </w:rPr>
        <w:t> </w:t>
      </w:r>
      <w:r>
        <w:rPr>
          <w:sz w:val="18"/>
        </w:rPr>
        <w:t>de</w:t>
      </w:r>
      <w:r>
        <w:rPr>
          <w:spacing w:val="-5"/>
          <w:sz w:val="18"/>
        </w:rPr>
        <w:t> </w:t>
      </w:r>
      <w:r>
        <w:rPr>
          <w:sz w:val="18"/>
        </w:rPr>
        <w:t>reconsideração</w:t>
      </w:r>
      <w:r>
        <w:rPr>
          <w:spacing w:val="-5"/>
          <w:sz w:val="18"/>
        </w:rPr>
        <w:t> </w:t>
      </w:r>
      <w:r>
        <w:rPr>
          <w:sz w:val="18"/>
        </w:rPr>
        <w:t>terão</w:t>
      </w:r>
      <w:r>
        <w:rPr>
          <w:spacing w:val="-5"/>
          <w:sz w:val="18"/>
        </w:rPr>
        <w:t> </w:t>
      </w:r>
      <w:r>
        <w:rPr>
          <w:sz w:val="18"/>
        </w:rPr>
        <w:t>efeito</w:t>
      </w:r>
      <w:r>
        <w:rPr>
          <w:spacing w:val="-5"/>
          <w:sz w:val="18"/>
        </w:rPr>
        <w:t> </w:t>
      </w:r>
      <w:r>
        <w:rPr>
          <w:sz w:val="18"/>
        </w:rPr>
        <w:t>suspensivo</w:t>
      </w:r>
      <w:r>
        <w:rPr>
          <w:spacing w:val="-5"/>
          <w:sz w:val="18"/>
        </w:rPr>
        <w:t> </w:t>
      </w:r>
      <w:r>
        <w:rPr>
          <w:sz w:val="18"/>
        </w:rPr>
        <w:t>do</w:t>
      </w:r>
      <w:r>
        <w:rPr>
          <w:spacing w:val="-5"/>
          <w:sz w:val="18"/>
        </w:rPr>
        <w:t> </w:t>
      </w:r>
      <w:r>
        <w:rPr>
          <w:sz w:val="18"/>
        </w:rPr>
        <w:t>ato</w:t>
      </w:r>
      <w:r>
        <w:rPr>
          <w:spacing w:val="-5"/>
          <w:sz w:val="18"/>
        </w:rPr>
        <w:t> </w:t>
      </w:r>
      <w:r>
        <w:rPr>
          <w:sz w:val="18"/>
        </w:rPr>
        <w:t>ou</w:t>
      </w:r>
      <w:r>
        <w:rPr>
          <w:spacing w:val="-5"/>
          <w:sz w:val="18"/>
        </w:rPr>
        <w:t> </w:t>
      </w:r>
      <w:r>
        <w:rPr>
          <w:sz w:val="18"/>
        </w:rPr>
        <w:t>da</w:t>
      </w:r>
      <w:r>
        <w:rPr>
          <w:spacing w:val="-5"/>
          <w:sz w:val="18"/>
        </w:rPr>
        <w:t> </w:t>
      </w:r>
      <w:r>
        <w:rPr>
          <w:sz w:val="18"/>
        </w:rPr>
        <w:t>decisão</w:t>
      </w:r>
      <w:r>
        <w:rPr>
          <w:spacing w:val="-5"/>
          <w:sz w:val="18"/>
        </w:rPr>
        <w:t> </w:t>
      </w:r>
      <w:r>
        <w:rPr>
          <w:sz w:val="18"/>
        </w:rPr>
        <w:t>recorrida</w:t>
      </w:r>
      <w:r>
        <w:rPr>
          <w:spacing w:val="-5"/>
          <w:sz w:val="18"/>
        </w:rPr>
        <w:t> </w:t>
      </w:r>
      <w:r>
        <w:rPr>
          <w:sz w:val="18"/>
        </w:rPr>
        <w:t>até</w:t>
      </w:r>
      <w:r>
        <w:rPr>
          <w:spacing w:val="-5"/>
          <w:sz w:val="18"/>
        </w:rPr>
        <w:t> </w:t>
      </w:r>
      <w:r>
        <w:rPr>
          <w:sz w:val="18"/>
        </w:rPr>
        <w:t>que</w:t>
      </w:r>
      <w:r>
        <w:rPr>
          <w:spacing w:val="-5"/>
          <w:sz w:val="18"/>
        </w:rPr>
        <w:t> </w:t>
      </w:r>
      <w:r>
        <w:rPr>
          <w:sz w:val="18"/>
        </w:rPr>
        <w:t>sobrevenha</w:t>
      </w:r>
      <w:r>
        <w:rPr>
          <w:spacing w:val="-5"/>
          <w:sz w:val="18"/>
        </w:rPr>
        <w:t> </w:t>
      </w:r>
      <w:r>
        <w:rPr>
          <w:sz w:val="18"/>
        </w:rPr>
        <w:t>decisão</w:t>
      </w:r>
      <w:r>
        <w:rPr>
          <w:spacing w:val="-5"/>
          <w:sz w:val="18"/>
        </w:rPr>
        <w:t> </w:t>
      </w:r>
      <w:r>
        <w:rPr>
          <w:sz w:val="18"/>
        </w:rPr>
        <w:t>final</w:t>
      </w:r>
      <w:r>
        <w:rPr>
          <w:spacing w:val="-5"/>
          <w:sz w:val="18"/>
        </w:rPr>
        <w:t> </w:t>
      </w:r>
      <w:r>
        <w:rPr>
          <w:sz w:val="18"/>
        </w:rPr>
        <w:t>da</w:t>
      </w:r>
      <w:r>
        <w:rPr>
          <w:spacing w:val="-5"/>
          <w:sz w:val="18"/>
        </w:rPr>
        <w:t> </w:t>
      </w:r>
      <w:r>
        <w:rPr>
          <w:sz w:val="18"/>
        </w:rPr>
        <w:t>autoridade</w:t>
      </w:r>
      <w:r>
        <w:rPr>
          <w:spacing w:val="-5"/>
          <w:sz w:val="18"/>
        </w:rPr>
        <w:t> </w:t>
      </w:r>
      <w:r>
        <w:rPr>
          <w:spacing w:val="-2"/>
          <w:sz w:val="18"/>
        </w:rPr>
        <w:t>competente.</w:t>
      </w:r>
    </w:p>
    <w:p>
      <w:pPr>
        <w:pStyle w:val="ListParagraph"/>
        <w:numPr>
          <w:ilvl w:val="2"/>
          <w:numId w:val="1"/>
        </w:numPr>
        <w:tabs>
          <w:tab w:pos="1170" w:val="left" w:leader="none"/>
        </w:tabs>
        <w:spacing w:line="240" w:lineRule="auto" w:before="185" w:after="0"/>
        <w:ind w:left="1170" w:right="0" w:hanging="447"/>
        <w:jc w:val="left"/>
        <w:rPr>
          <w:sz w:val="18"/>
        </w:rPr>
      </w:pPr>
      <w:r>
        <w:rPr>
          <w:sz w:val="18"/>
        </w:rPr>
        <w:t>O</w:t>
      </w:r>
      <w:r>
        <w:rPr>
          <w:spacing w:val="-6"/>
          <w:sz w:val="18"/>
        </w:rPr>
        <w:t> </w:t>
      </w:r>
      <w:r>
        <w:rPr>
          <w:sz w:val="18"/>
        </w:rPr>
        <w:t>acolhimento</w:t>
      </w:r>
      <w:r>
        <w:rPr>
          <w:spacing w:val="-5"/>
          <w:sz w:val="18"/>
        </w:rPr>
        <w:t> </w:t>
      </w:r>
      <w:r>
        <w:rPr>
          <w:sz w:val="18"/>
        </w:rPr>
        <w:t>do</w:t>
      </w:r>
      <w:r>
        <w:rPr>
          <w:spacing w:val="-5"/>
          <w:sz w:val="18"/>
        </w:rPr>
        <w:t> </w:t>
      </w:r>
      <w:r>
        <w:rPr>
          <w:sz w:val="18"/>
        </w:rPr>
        <w:t>recurso</w:t>
      </w:r>
      <w:r>
        <w:rPr>
          <w:spacing w:val="-5"/>
          <w:sz w:val="18"/>
        </w:rPr>
        <w:t> </w:t>
      </w:r>
      <w:r>
        <w:rPr>
          <w:sz w:val="18"/>
        </w:rPr>
        <w:t>invalida</w:t>
      </w:r>
      <w:r>
        <w:rPr>
          <w:spacing w:val="-6"/>
          <w:sz w:val="18"/>
        </w:rPr>
        <w:t> </w:t>
      </w:r>
      <w:r>
        <w:rPr>
          <w:sz w:val="18"/>
        </w:rPr>
        <w:t>tão</w:t>
      </w:r>
      <w:r>
        <w:rPr>
          <w:spacing w:val="-5"/>
          <w:sz w:val="18"/>
        </w:rPr>
        <w:t> </w:t>
      </w:r>
      <w:r>
        <w:rPr>
          <w:sz w:val="18"/>
        </w:rPr>
        <w:t>somente</w:t>
      </w:r>
      <w:r>
        <w:rPr>
          <w:spacing w:val="-5"/>
          <w:sz w:val="18"/>
        </w:rPr>
        <w:t> </w:t>
      </w:r>
      <w:r>
        <w:rPr>
          <w:sz w:val="18"/>
        </w:rPr>
        <w:t>os</w:t>
      </w:r>
      <w:r>
        <w:rPr>
          <w:spacing w:val="-5"/>
          <w:sz w:val="18"/>
        </w:rPr>
        <w:t> </w:t>
      </w:r>
      <w:r>
        <w:rPr>
          <w:sz w:val="18"/>
        </w:rPr>
        <w:t>atos</w:t>
      </w:r>
      <w:r>
        <w:rPr>
          <w:spacing w:val="-6"/>
          <w:sz w:val="18"/>
        </w:rPr>
        <w:t> </w:t>
      </w:r>
      <w:r>
        <w:rPr>
          <w:sz w:val="18"/>
        </w:rPr>
        <w:t>insuscetíveis</w:t>
      </w:r>
      <w:r>
        <w:rPr>
          <w:spacing w:val="-5"/>
          <w:sz w:val="18"/>
        </w:rPr>
        <w:t> </w:t>
      </w:r>
      <w:r>
        <w:rPr>
          <w:sz w:val="18"/>
        </w:rPr>
        <w:t>de</w:t>
      </w:r>
      <w:r>
        <w:rPr>
          <w:spacing w:val="-5"/>
          <w:sz w:val="18"/>
        </w:rPr>
        <w:t> </w:t>
      </w:r>
      <w:r>
        <w:rPr>
          <w:spacing w:val="-2"/>
          <w:sz w:val="18"/>
        </w:rPr>
        <w:t>aproveitamento.</w:t>
      </w:r>
    </w:p>
    <w:p>
      <w:pPr>
        <w:pStyle w:val="BodyText"/>
        <w:ind w:left="0"/>
      </w:pPr>
    </w:p>
    <w:p>
      <w:pPr>
        <w:pStyle w:val="BodyText"/>
        <w:ind w:left="0"/>
      </w:pPr>
    </w:p>
    <w:p>
      <w:pPr>
        <w:pStyle w:val="BodyText"/>
        <w:spacing w:before="13"/>
        <w:ind w:left="0"/>
      </w:pPr>
    </w:p>
    <w:p>
      <w:pPr>
        <w:pStyle w:val="ListParagraph"/>
        <w:numPr>
          <w:ilvl w:val="0"/>
          <w:numId w:val="1"/>
        </w:numPr>
        <w:tabs>
          <w:tab w:pos="912" w:val="left" w:leader="none"/>
        </w:tabs>
        <w:spacing w:line="240" w:lineRule="auto" w:before="0" w:after="0"/>
        <w:ind w:left="912" w:right="0" w:hanging="189"/>
        <w:jc w:val="left"/>
        <w:rPr>
          <w:b/>
          <w:sz w:val="18"/>
        </w:rPr>
      </w:pPr>
      <w:r>
        <w:rPr>
          <w:b/>
          <w:color w:val="17365C"/>
          <w:sz w:val="18"/>
        </w:rPr>
        <w:t>DO</w:t>
      </w:r>
      <w:r>
        <w:rPr>
          <w:b/>
          <w:color w:val="17365C"/>
          <w:spacing w:val="10"/>
          <w:sz w:val="18"/>
        </w:rPr>
        <w:t> </w:t>
      </w:r>
      <w:r>
        <w:rPr>
          <w:b/>
          <w:color w:val="17365C"/>
          <w:sz w:val="18"/>
        </w:rPr>
        <w:t>ENCERRAMENTO</w:t>
      </w:r>
      <w:r>
        <w:rPr>
          <w:b/>
          <w:color w:val="17365C"/>
          <w:spacing w:val="12"/>
          <w:sz w:val="18"/>
        </w:rPr>
        <w:t> </w:t>
      </w:r>
      <w:r>
        <w:rPr>
          <w:b/>
          <w:color w:val="17365C"/>
          <w:sz w:val="18"/>
        </w:rPr>
        <w:t>DA</w:t>
      </w:r>
      <w:r>
        <w:rPr>
          <w:b/>
          <w:color w:val="17365C"/>
          <w:spacing w:val="2"/>
          <w:sz w:val="18"/>
        </w:rPr>
        <w:t> </w:t>
      </w:r>
      <w:r>
        <w:rPr>
          <w:b/>
          <w:color w:val="17365C"/>
          <w:spacing w:val="-2"/>
          <w:sz w:val="18"/>
        </w:rPr>
        <w:t>LICITAÇÃO</w:t>
      </w:r>
    </w:p>
    <w:p>
      <w:pPr>
        <w:pStyle w:val="BodyText"/>
        <w:spacing w:before="124"/>
        <w:ind w:left="0"/>
        <w:rPr>
          <w:b/>
        </w:rPr>
      </w:pPr>
    </w:p>
    <w:p>
      <w:pPr>
        <w:pStyle w:val="BodyText"/>
        <w:spacing w:line="259" w:lineRule="auto"/>
        <w:ind w:right="282" w:firstLine="423"/>
        <w:jc w:val="both"/>
      </w:pPr>
      <w:r>
        <w:rPr>
          <w:b/>
        </w:rPr>
        <w:t>9.1.1. </w:t>
      </w:r>
      <w:r>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ind w:left="0"/>
      </w:pPr>
    </w:p>
    <w:p>
      <w:pPr>
        <w:pStyle w:val="BodyText"/>
        <w:ind w:left="0"/>
      </w:pPr>
    </w:p>
    <w:p>
      <w:pPr>
        <w:pStyle w:val="BodyText"/>
        <w:spacing w:before="8"/>
        <w:ind w:left="0"/>
      </w:pPr>
    </w:p>
    <w:p>
      <w:pPr>
        <w:pStyle w:val="ListParagraph"/>
        <w:numPr>
          <w:ilvl w:val="0"/>
          <w:numId w:val="1"/>
        </w:numPr>
        <w:tabs>
          <w:tab w:pos="1005" w:val="left" w:leader="none"/>
        </w:tabs>
        <w:spacing w:line="240" w:lineRule="auto" w:before="0" w:after="0"/>
        <w:ind w:left="1005" w:right="0" w:hanging="282"/>
        <w:jc w:val="left"/>
        <w:rPr>
          <w:b/>
          <w:sz w:val="18"/>
        </w:rPr>
      </w:pPr>
      <w:r>
        <w:rPr>
          <w:b/>
          <w:color w:val="17365C"/>
          <w:sz w:val="18"/>
        </w:rPr>
        <w:t>DA</w:t>
      </w:r>
      <w:r>
        <w:rPr>
          <w:b/>
          <w:color w:val="17365C"/>
          <w:spacing w:val="1"/>
          <w:sz w:val="18"/>
        </w:rPr>
        <w:t> </w:t>
      </w:r>
      <w:r>
        <w:rPr>
          <w:b/>
          <w:color w:val="17365C"/>
          <w:sz w:val="18"/>
        </w:rPr>
        <w:t>CONVOCAÇÃO</w:t>
      </w:r>
      <w:r>
        <w:rPr>
          <w:b/>
          <w:color w:val="17365C"/>
          <w:spacing w:val="12"/>
          <w:sz w:val="18"/>
        </w:rPr>
        <w:t> </w:t>
      </w:r>
      <w:r>
        <w:rPr>
          <w:b/>
          <w:color w:val="17365C"/>
          <w:sz w:val="18"/>
        </w:rPr>
        <w:t>E</w:t>
      </w:r>
      <w:r>
        <w:rPr>
          <w:b/>
          <w:color w:val="17365C"/>
          <w:spacing w:val="13"/>
          <w:sz w:val="18"/>
        </w:rPr>
        <w:t> </w:t>
      </w:r>
      <w:r>
        <w:rPr>
          <w:b/>
          <w:color w:val="17365C"/>
          <w:sz w:val="18"/>
        </w:rPr>
        <w:t>DA</w:t>
      </w:r>
      <w:r>
        <w:rPr>
          <w:b/>
          <w:color w:val="17365C"/>
          <w:spacing w:val="1"/>
          <w:sz w:val="18"/>
        </w:rPr>
        <w:t> </w:t>
      </w:r>
      <w:r>
        <w:rPr>
          <w:b/>
          <w:color w:val="17365C"/>
          <w:sz w:val="18"/>
        </w:rPr>
        <w:t>FORMALIZAÇÃO</w:t>
      </w:r>
      <w:r>
        <w:rPr>
          <w:b/>
          <w:color w:val="17365C"/>
          <w:spacing w:val="12"/>
          <w:sz w:val="18"/>
        </w:rPr>
        <w:t> </w:t>
      </w:r>
      <w:r>
        <w:rPr>
          <w:b/>
          <w:color w:val="17365C"/>
          <w:sz w:val="18"/>
        </w:rPr>
        <w:t>DOS</w:t>
      </w:r>
      <w:r>
        <w:rPr>
          <w:b/>
          <w:color w:val="17365C"/>
          <w:spacing w:val="13"/>
          <w:sz w:val="18"/>
        </w:rPr>
        <w:t> </w:t>
      </w:r>
      <w:r>
        <w:rPr>
          <w:b/>
          <w:color w:val="17365C"/>
          <w:spacing w:val="-2"/>
          <w:sz w:val="18"/>
        </w:rPr>
        <w:t>CONTRATOS</w:t>
      </w:r>
    </w:p>
    <w:p>
      <w:pPr>
        <w:pStyle w:val="BodyText"/>
        <w:spacing w:before="124"/>
        <w:ind w:left="0"/>
        <w:rPr>
          <w:b/>
        </w:rPr>
      </w:pPr>
    </w:p>
    <w:p>
      <w:pPr>
        <w:pStyle w:val="ListParagraph"/>
        <w:numPr>
          <w:ilvl w:val="1"/>
          <w:numId w:val="1"/>
        </w:numPr>
        <w:tabs>
          <w:tab w:pos="1125" w:val="left" w:leader="none"/>
        </w:tabs>
        <w:spacing w:line="254" w:lineRule="auto" w:before="0" w:after="0"/>
        <w:ind w:left="299" w:right="282" w:firstLine="423"/>
        <w:jc w:val="both"/>
        <w:rPr>
          <w:b/>
          <w:sz w:val="18"/>
        </w:rPr>
      </w:pPr>
      <w:r>
        <w:rPr>
          <w:sz w:val="18"/>
        </w:rPr>
        <w:t>Uma</w:t>
      </w:r>
      <w:r>
        <w:rPr>
          <w:spacing w:val="-3"/>
          <w:sz w:val="18"/>
        </w:rPr>
        <w:t> </w:t>
      </w:r>
      <w:r>
        <w:rPr>
          <w:sz w:val="18"/>
        </w:rPr>
        <w:t>vez</w:t>
      </w:r>
      <w:r>
        <w:rPr>
          <w:spacing w:val="-3"/>
          <w:sz w:val="18"/>
        </w:rPr>
        <w:t> </w:t>
      </w:r>
      <w:r>
        <w:rPr>
          <w:sz w:val="18"/>
        </w:rPr>
        <w:t>homologado</w:t>
      </w:r>
      <w:r>
        <w:rPr>
          <w:spacing w:val="-3"/>
          <w:sz w:val="18"/>
        </w:rPr>
        <w:t> </w:t>
      </w:r>
      <w:r>
        <w:rPr>
          <w:sz w:val="18"/>
        </w:rPr>
        <w:t>o</w:t>
      </w:r>
      <w:r>
        <w:rPr>
          <w:spacing w:val="-3"/>
          <w:sz w:val="18"/>
        </w:rPr>
        <w:t> </w:t>
      </w:r>
      <w:r>
        <w:rPr>
          <w:sz w:val="18"/>
        </w:rPr>
        <w:t>resultado</w:t>
      </w:r>
      <w:r>
        <w:rPr>
          <w:spacing w:val="-3"/>
          <w:sz w:val="18"/>
        </w:rPr>
        <w:t> </w:t>
      </w:r>
      <w:r>
        <w:rPr>
          <w:sz w:val="18"/>
        </w:rPr>
        <w:t>da</w:t>
      </w:r>
      <w:r>
        <w:rPr>
          <w:spacing w:val="-3"/>
          <w:sz w:val="18"/>
        </w:rPr>
        <w:t> </w:t>
      </w:r>
      <w:r>
        <w:rPr>
          <w:sz w:val="18"/>
        </w:rPr>
        <w:t>licitação,</w:t>
      </w:r>
      <w:r>
        <w:rPr>
          <w:spacing w:val="-3"/>
          <w:sz w:val="18"/>
        </w:rPr>
        <w:t> </w:t>
      </w:r>
      <w:r>
        <w:rPr>
          <w:sz w:val="18"/>
        </w:rPr>
        <w:t>a</w:t>
      </w:r>
      <w:r>
        <w:rPr>
          <w:spacing w:val="-12"/>
          <w:sz w:val="18"/>
        </w:rPr>
        <w:t> </w:t>
      </w:r>
      <w:r>
        <w:rPr>
          <w:sz w:val="18"/>
        </w:rPr>
        <w:t>Administração</w:t>
      </w:r>
      <w:r>
        <w:rPr>
          <w:spacing w:val="-2"/>
          <w:sz w:val="18"/>
        </w:rPr>
        <w:t> </w:t>
      </w:r>
      <w:r>
        <w:rPr>
          <w:sz w:val="18"/>
        </w:rPr>
        <w:t>convocará</w:t>
      </w:r>
      <w:r>
        <w:rPr>
          <w:spacing w:val="-3"/>
          <w:sz w:val="18"/>
        </w:rPr>
        <w:t> </w:t>
      </w:r>
      <w:r>
        <w:rPr>
          <w:sz w:val="18"/>
        </w:rPr>
        <w:t>o</w:t>
      </w:r>
      <w:r>
        <w:rPr>
          <w:spacing w:val="-3"/>
          <w:sz w:val="18"/>
        </w:rPr>
        <w:t> </w:t>
      </w:r>
      <w:r>
        <w:rPr>
          <w:sz w:val="18"/>
        </w:rPr>
        <w:t>licitante</w:t>
      </w:r>
      <w:r>
        <w:rPr>
          <w:spacing w:val="-3"/>
          <w:sz w:val="18"/>
        </w:rPr>
        <w:t> </w:t>
      </w:r>
      <w:r>
        <w:rPr>
          <w:sz w:val="18"/>
        </w:rPr>
        <w:t>vencedor</w:t>
      </w:r>
      <w:r>
        <w:rPr>
          <w:spacing w:val="-3"/>
          <w:sz w:val="18"/>
        </w:rPr>
        <w:t> </w:t>
      </w:r>
      <w:r>
        <w:rPr>
          <w:sz w:val="18"/>
        </w:rPr>
        <w:t>para</w:t>
      </w:r>
      <w:r>
        <w:rPr>
          <w:spacing w:val="-3"/>
          <w:sz w:val="18"/>
        </w:rPr>
        <w:t> </w:t>
      </w:r>
      <w:r>
        <w:rPr>
          <w:sz w:val="18"/>
        </w:rPr>
        <w:t>assinar</w:t>
      </w:r>
      <w:r>
        <w:rPr>
          <w:spacing w:val="-3"/>
          <w:sz w:val="18"/>
        </w:rPr>
        <w:t> </w:t>
      </w:r>
      <w:r>
        <w:rPr>
          <w:sz w:val="18"/>
        </w:rPr>
        <w:t>o</w:t>
      </w:r>
      <w:r>
        <w:rPr>
          <w:spacing w:val="-3"/>
          <w:sz w:val="18"/>
        </w:rPr>
        <w:t> </w:t>
      </w:r>
      <w:r>
        <w:rPr>
          <w:sz w:val="18"/>
        </w:rPr>
        <w:t>termo</w:t>
      </w:r>
      <w:r>
        <w:rPr>
          <w:spacing w:val="-3"/>
          <w:sz w:val="18"/>
        </w:rPr>
        <w:t> </w:t>
      </w:r>
      <w:r>
        <w:rPr>
          <w:sz w:val="18"/>
        </w:rPr>
        <w:t>de</w:t>
      </w:r>
      <w:r>
        <w:rPr>
          <w:spacing w:val="-3"/>
          <w:sz w:val="18"/>
        </w:rPr>
        <w:t> </w:t>
      </w:r>
      <w:r>
        <w:rPr>
          <w:sz w:val="18"/>
        </w:rPr>
        <w:t>contrato</w:t>
      </w:r>
      <w:r>
        <w:rPr>
          <w:spacing w:val="-3"/>
          <w:sz w:val="18"/>
        </w:rPr>
        <w:t> </w:t>
      </w:r>
      <w:r>
        <w:rPr>
          <w:sz w:val="18"/>
        </w:rPr>
        <w:t>ou</w:t>
      </w:r>
      <w:r>
        <w:rPr>
          <w:spacing w:val="-3"/>
          <w:sz w:val="18"/>
        </w:rPr>
        <w:t> </w:t>
      </w:r>
      <w:r>
        <w:rPr>
          <w:sz w:val="18"/>
        </w:rPr>
        <w:t>para</w:t>
      </w:r>
      <w:r>
        <w:rPr>
          <w:spacing w:val="-3"/>
          <w:sz w:val="18"/>
        </w:rPr>
        <w:t> </w:t>
      </w:r>
      <w:r>
        <w:rPr>
          <w:sz w:val="18"/>
        </w:rPr>
        <w:t>aceitar</w:t>
      </w:r>
      <w:r>
        <w:rPr>
          <w:spacing w:val="-3"/>
          <w:sz w:val="18"/>
        </w:rPr>
        <w:t> </w:t>
      </w:r>
      <w:r>
        <w:rPr>
          <w:sz w:val="18"/>
        </w:rPr>
        <w:t>ou</w:t>
      </w:r>
      <w:r>
        <w:rPr>
          <w:spacing w:val="-3"/>
          <w:sz w:val="18"/>
        </w:rPr>
        <w:t> </w:t>
      </w:r>
      <w:r>
        <w:rPr>
          <w:sz w:val="18"/>
        </w:rPr>
        <w:t>retirar</w:t>
      </w:r>
      <w:r>
        <w:rPr>
          <w:spacing w:val="-3"/>
          <w:sz w:val="18"/>
        </w:rPr>
        <w:t> </w:t>
      </w:r>
      <w:r>
        <w:rPr>
          <w:sz w:val="18"/>
        </w:rPr>
        <w:t>o</w:t>
      </w:r>
      <w:r>
        <w:rPr>
          <w:spacing w:val="-3"/>
          <w:sz w:val="18"/>
        </w:rPr>
        <w:t> </w:t>
      </w:r>
      <w:r>
        <w:rPr>
          <w:sz w:val="18"/>
        </w:rPr>
        <w:t>instrumento</w:t>
      </w:r>
      <w:r>
        <w:rPr>
          <w:spacing w:val="-3"/>
          <w:sz w:val="18"/>
        </w:rPr>
        <w:t> </w:t>
      </w:r>
      <w:r>
        <w:rPr>
          <w:sz w:val="18"/>
        </w:rPr>
        <w:t>equivalente,</w:t>
      </w:r>
      <w:r>
        <w:rPr>
          <w:spacing w:val="-3"/>
          <w:sz w:val="18"/>
        </w:rPr>
        <w:t> </w:t>
      </w:r>
      <w:r>
        <w:rPr>
          <w:sz w:val="18"/>
        </w:rPr>
        <w:t>bem</w:t>
      </w:r>
      <w:r>
        <w:rPr>
          <w:spacing w:val="-3"/>
          <w:sz w:val="18"/>
        </w:rPr>
        <w:t> </w:t>
      </w:r>
      <w:r>
        <w:rPr>
          <w:sz w:val="18"/>
        </w:rPr>
        <w:t>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1126" w:val="left" w:leader="none"/>
        </w:tabs>
        <w:spacing w:line="247" w:lineRule="auto" w:before="171" w:after="0"/>
        <w:ind w:left="299" w:right="282" w:firstLine="423"/>
        <w:jc w:val="both"/>
        <w:rPr>
          <w:b/>
          <w:sz w:val="18"/>
        </w:rPr>
      </w:pPr>
      <w:r>
        <w:rPr>
          <w:sz w:val="18"/>
        </w:rPr>
        <w:t>O</w:t>
      </w:r>
      <w:r>
        <w:rPr>
          <w:spacing w:val="-2"/>
          <w:sz w:val="18"/>
        </w:rPr>
        <w:t> </w:t>
      </w:r>
      <w:r>
        <w:rPr>
          <w:sz w:val="18"/>
        </w:rPr>
        <w:t>prazo</w:t>
      </w:r>
      <w:r>
        <w:rPr>
          <w:spacing w:val="-2"/>
          <w:sz w:val="18"/>
        </w:rPr>
        <w:t> </w:t>
      </w:r>
      <w:r>
        <w:rPr>
          <w:sz w:val="18"/>
        </w:rPr>
        <w:t>de</w:t>
      </w:r>
      <w:r>
        <w:rPr>
          <w:spacing w:val="-2"/>
          <w:sz w:val="18"/>
        </w:rPr>
        <w:t> </w:t>
      </w:r>
      <w:r>
        <w:rPr>
          <w:sz w:val="18"/>
        </w:rPr>
        <w:t>convocação</w:t>
      </w:r>
      <w:r>
        <w:rPr>
          <w:spacing w:val="-2"/>
          <w:sz w:val="18"/>
        </w:rPr>
        <w:t> </w:t>
      </w:r>
      <w:r>
        <w:rPr>
          <w:sz w:val="18"/>
        </w:rPr>
        <w:t>poderá</w:t>
      </w:r>
      <w:r>
        <w:rPr>
          <w:spacing w:val="-2"/>
          <w:sz w:val="18"/>
        </w:rPr>
        <w:t> </w:t>
      </w:r>
      <w:r>
        <w:rPr>
          <w:sz w:val="18"/>
        </w:rPr>
        <w:t>ser</w:t>
      </w:r>
      <w:r>
        <w:rPr>
          <w:spacing w:val="-2"/>
          <w:sz w:val="18"/>
        </w:rPr>
        <w:t> </w:t>
      </w:r>
      <w:r>
        <w:rPr>
          <w:sz w:val="18"/>
        </w:rPr>
        <w:t>prorrogado,</w:t>
      </w:r>
      <w:r>
        <w:rPr>
          <w:spacing w:val="-2"/>
          <w:sz w:val="18"/>
        </w:rPr>
        <w:t> </w:t>
      </w:r>
      <w:r>
        <w:rPr>
          <w:sz w:val="18"/>
        </w:rPr>
        <w:t>1</w:t>
      </w:r>
      <w:r>
        <w:rPr>
          <w:spacing w:val="-2"/>
          <w:sz w:val="18"/>
        </w:rPr>
        <w:t> </w:t>
      </w:r>
      <w:r>
        <w:rPr>
          <w:sz w:val="18"/>
        </w:rPr>
        <w:t>(uma)</w:t>
      </w:r>
      <w:r>
        <w:rPr>
          <w:spacing w:val="-2"/>
          <w:sz w:val="18"/>
        </w:rPr>
        <w:t> </w:t>
      </w:r>
      <w:r>
        <w:rPr>
          <w:sz w:val="18"/>
        </w:rPr>
        <w:t>vez,</w:t>
      </w:r>
      <w:r>
        <w:rPr>
          <w:spacing w:val="-2"/>
          <w:sz w:val="18"/>
        </w:rPr>
        <w:t> </w:t>
      </w:r>
      <w:r>
        <w:rPr>
          <w:sz w:val="18"/>
        </w:rPr>
        <w:t>por</w:t>
      </w:r>
      <w:r>
        <w:rPr>
          <w:spacing w:val="-2"/>
          <w:sz w:val="18"/>
        </w:rPr>
        <w:t> </w:t>
      </w:r>
      <w:r>
        <w:rPr>
          <w:sz w:val="18"/>
        </w:rPr>
        <w:t>igual</w:t>
      </w:r>
      <w:r>
        <w:rPr>
          <w:spacing w:val="-2"/>
          <w:sz w:val="18"/>
        </w:rPr>
        <w:t> </w:t>
      </w:r>
      <w:r>
        <w:rPr>
          <w:sz w:val="18"/>
        </w:rPr>
        <w:t>período,</w:t>
      </w:r>
      <w:r>
        <w:rPr>
          <w:spacing w:val="-2"/>
          <w:sz w:val="18"/>
        </w:rPr>
        <w:t> </w:t>
      </w:r>
      <w:r>
        <w:rPr>
          <w:sz w:val="18"/>
        </w:rPr>
        <w:t>mediante</w:t>
      </w:r>
      <w:r>
        <w:rPr>
          <w:spacing w:val="-2"/>
          <w:sz w:val="18"/>
        </w:rPr>
        <w:t> </w:t>
      </w:r>
      <w:r>
        <w:rPr>
          <w:sz w:val="18"/>
        </w:rPr>
        <w:t>solicitação</w:t>
      </w:r>
      <w:r>
        <w:rPr>
          <w:spacing w:val="-2"/>
          <w:sz w:val="18"/>
        </w:rPr>
        <w:t> </w:t>
      </w:r>
      <w:r>
        <w:rPr>
          <w:sz w:val="18"/>
        </w:rPr>
        <w:t>da</w:t>
      </w:r>
      <w:r>
        <w:rPr>
          <w:spacing w:val="-2"/>
          <w:sz w:val="18"/>
        </w:rPr>
        <w:t> </w:t>
      </w:r>
      <w:r>
        <w:rPr>
          <w:sz w:val="18"/>
        </w:rPr>
        <w:t>parte</w:t>
      </w:r>
      <w:r>
        <w:rPr>
          <w:spacing w:val="-2"/>
          <w:sz w:val="18"/>
        </w:rPr>
        <w:t> </w:t>
      </w:r>
      <w:r>
        <w:rPr>
          <w:sz w:val="18"/>
        </w:rPr>
        <w:t>interessada</w:t>
      </w:r>
      <w:r>
        <w:rPr>
          <w:spacing w:val="-2"/>
          <w:sz w:val="18"/>
        </w:rPr>
        <w:t> </w:t>
      </w:r>
      <w:r>
        <w:rPr>
          <w:sz w:val="18"/>
        </w:rPr>
        <w:t>durante</w:t>
      </w:r>
      <w:r>
        <w:rPr>
          <w:spacing w:val="-2"/>
          <w:sz w:val="18"/>
        </w:rPr>
        <w:t> </w:t>
      </w:r>
      <w:r>
        <w:rPr>
          <w:sz w:val="18"/>
        </w:rPr>
        <w:t>seu</w:t>
      </w:r>
      <w:r>
        <w:rPr>
          <w:spacing w:val="-2"/>
          <w:sz w:val="18"/>
        </w:rPr>
        <w:t> </w:t>
      </w:r>
      <w:r>
        <w:rPr>
          <w:sz w:val="18"/>
        </w:rPr>
        <w:t>transcurso,</w:t>
      </w:r>
      <w:r>
        <w:rPr>
          <w:spacing w:val="-2"/>
          <w:sz w:val="18"/>
        </w:rPr>
        <w:t> </w:t>
      </w:r>
      <w:r>
        <w:rPr>
          <w:sz w:val="18"/>
        </w:rPr>
        <w:t>devidamente</w:t>
      </w:r>
      <w:r>
        <w:rPr>
          <w:spacing w:val="-2"/>
          <w:sz w:val="18"/>
        </w:rPr>
        <w:t> </w:t>
      </w:r>
      <w:r>
        <w:rPr>
          <w:sz w:val="18"/>
        </w:rPr>
        <w:t>justificada,</w:t>
      </w:r>
      <w:r>
        <w:rPr>
          <w:spacing w:val="-2"/>
          <w:sz w:val="18"/>
        </w:rPr>
        <w:t> </w:t>
      </w:r>
      <w:r>
        <w:rPr>
          <w:sz w:val="18"/>
        </w:rPr>
        <w:t>e</w:t>
      </w:r>
      <w:r>
        <w:rPr>
          <w:spacing w:val="-2"/>
          <w:sz w:val="18"/>
        </w:rPr>
        <w:t> </w:t>
      </w:r>
      <w:r>
        <w:rPr>
          <w:sz w:val="18"/>
        </w:rPr>
        <w:t>desde</w:t>
      </w:r>
      <w:r>
        <w:rPr>
          <w:spacing w:val="-2"/>
          <w:sz w:val="18"/>
        </w:rPr>
        <w:t> </w:t>
      </w:r>
      <w:r>
        <w:rPr>
          <w:sz w:val="18"/>
        </w:rPr>
        <w:t>que</w:t>
      </w:r>
      <w:r>
        <w:rPr>
          <w:spacing w:val="-2"/>
          <w:sz w:val="18"/>
        </w:rPr>
        <w:t> </w:t>
      </w:r>
      <w:r>
        <w:rPr>
          <w:sz w:val="18"/>
        </w:rPr>
        <w:t>o</w:t>
      </w:r>
      <w:r>
        <w:rPr>
          <w:spacing w:val="-2"/>
          <w:sz w:val="18"/>
        </w:rPr>
        <w:t> </w:t>
      </w:r>
      <w:r>
        <w:rPr>
          <w:sz w:val="18"/>
        </w:rPr>
        <w:t>motivo apresentado seja aceito pela Administração.</w:t>
      </w:r>
    </w:p>
    <w:p>
      <w:pPr>
        <w:pStyle w:val="ListParagraph"/>
        <w:numPr>
          <w:ilvl w:val="1"/>
          <w:numId w:val="1"/>
        </w:numPr>
        <w:tabs>
          <w:tab w:pos="1145" w:val="left" w:leader="none"/>
        </w:tabs>
        <w:spacing w:line="259" w:lineRule="auto" w:before="179" w:after="0"/>
        <w:ind w:left="299" w:right="282" w:firstLine="423"/>
        <w:jc w:val="both"/>
        <w:rPr>
          <w:b/>
          <w:color w:val="231F20"/>
          <w:sz w:val="18"/>
        </w:rPr>
      </w:pPr>
      <w:r>
        <w:rPr>
          <w:sz w:val="18"/>
        </w:rPr>
        <w:t>Na hipótese de o vencedor da licitação não assinar o contrato, ou não aceitar ou não retirar o instrumento equivalente no prazo e nas condições estabelecidas, outro licitante poderá </w:t>
      </w:r>
      <w:r>
        <w:rPr>
          <w:sz w:val="18"/>
        </w:rPr>
        <w:t>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1150" w:val="left" w:leader="none"/>
        </w:tabs>
        <w:spacing w:line="247" w:lineRule="auto" w:before="169" w:after="0"/>
        <w:ind w:left="299" w:right="282" w:firstLine="423"/>
        <w:jc w:val="both"/>
        <w:rPr>
          <w:b/>
          <w:sz w:val="18"/>
        </w:rPr>
      </w:pPr>
      <w:r>
        <w:rPr>
          <w:sz w:val="18"/>
        </w:rPr>
        <w:t>Caso nenhum dos licitantes aceite a contratação nos termos do ITEM anterior, a Administração, observados o valor estimado e sua eventual atualização, poderá convocar os licitantes remanescentes</w:t>
      </w:r>
      <w:r>
        <w:rPr>
          <w:spacing w:val="-3"/>
          <w:sz w:val="18"/>
        </w:rPr>
        <w:t> </w:t>
      </w:r>
      <w:r>
        <w:rPr>
          <w:sz w:val="18"/>
        </w:rPr>
        <w:t>para</w:t>
      </w:r>
      <w:r>
        <w:rPr>
          <w:spacing w:val="-3"/>
          <w:sz w:val="18"/>
        </w:rPr>
        <w:t> </w:t>
      </w:r>
      <w:r>
        <w:rPr>
          <w:sz w:val="18"/>
        </w:rPr>
        <w:t>negociação,</w:t>
      </w:r>
      <w:r>
        <w:rPr>
          <w:spacing w:val="-3"/>
          <w:sz w:val="18"/>
        </w:rPr>
        <w:t> </w:t>
      </w:r>
      <w:r>
        <w:rPr>
          <w:sz w:val="18"/>
        </w:rPr>
        <w:t>na</w:t>
      </w:r>
      <w:r>
        <w:rPr>
          <w:spacing w:val="-3"/>
          <w:sz w:val="18"/>
        </w:rPr>
        <w:t> </w:t>
      </w:r>
      <w:r>
        <w:rPr>
          <w:sz w:val="18"/>
        </w:rPr>
        <w:t>ordem</w:t>
      </w:r>
      <w:r>
        <w:rPr>
          <w:spacing w:val="-3"/>
          <w:sz w:val="18"/>
        </w:rPr>
        <w:t> </w:t>
      </w:r>
      <w:r>
        <w:rPr>
          <w:sz w:val="18"/>
        </w:rPr>
        <w:t>de</w:t>
      </w:r>
      <w:r>
        <w:rPr>
          <w:spacing w:val="-3"/>
          <w:sz w:val="18"/>
        </w:rPr>
        <w:t> </w:t>
      </w:r>
      <w:r>
        <w:rPr>
          <w:sz w:val="18"/>
        </w:rPr>
        <w:t>classificação,</w:t>
      </w:r>
      <w:r>
        <w:rPr>
          <w:spacing w:val="-3"/>
          <w:sz w:val="18"/>
        </w:rPr>
        <w:t> </w:t>
      </w:r>
      <w:r>
        <w:rPr>
          <w:sz w:val="18"/>
        </w:rPr>
        <w:t>com</w:t>
      </w:r>
      <w:r>
        <w:rPr>
          <w:spacing w:val="-3"/>
          <w:sz w:val="18"/>
        </w:rPr>
        <w:t> </w:t>
      </w:r>
      <w:r>
        <w:rPr>
          <w:sz w:val="18"/>
        </w:rPr>
        <w:t>vistas</w:t>
      </w:r>
      <w:r>
        <w:rPr>
          <w:spacing w:val="-3"/>
          <w:sz w:val="18"/>
        </w:rPr>
        <w:t> </w:t>
      </w:r>
      <w:r>
        <w:rPr>
          <w:sz w:val="18"/>
        </w:rPr>
        <w:t>à</w:t>
      </w:r>
      <w:r>
        <w:rPr>
          <w:spacing w:val="-3"/>
          <w:sz w:val="18"/>
        </w:rPr>
        <w:t> </w:t>
      </w:r>
      <w:r>
        <w:rPr>
          <w:sz w:val="18"/>
        </w:rPr>
        <w:t>obtenção</w:t>
      </w:r>
      <w:r>
        <w:rPr>
          <w:spacing w:val="-3"/>
          <w:sz w:val="18"/>
        </w:rPr>
        <w:t> </w:t>
      </w:r>
      <w:r>
        <w:rPr>
          <w:sz w:val="18"/>
        </w:rPr>
        <w:t>de</w:t>
      </w:r>
      <w:r>
        <w:rPr>
          <w:spacing w:val="-3"/>
          <w:sz w:val="18"/>
        </w:rPr>
        <w:t> </w:t>
      </w:r>
      <w:r>
        <w:rPr>
          <w:sz w:val="18"/>
        </w:rPr>
        <w:t>melhor</w:t>
      </w:r>
      <w:r>
        <w:rPr>
          <w:spacing w:val="-3"/>
          <w:sz w:val="18"/>
        </w:rPr>
        <w:t> </w:t>
      </w:r>
      <w:r>
        <w:rPr>
          <w:sz w:val="18"/>
        </w:rPr>
        <w:t>preço,</w:t>
      </w:r>
      <w:r>
        <w:rPr>
          <w:spacing w:val="-3"/>
          <w:sz w:val="18"/>
        </w:rPr>
        <w:t> </w:t>
      </w:r>
      <w:r>
        <w:rPr>
          <w:sz w:val="18"/>
        </w:rPr>
        <w:t>mesmo</w:t>
      </w:r>
      <w:r>
        <w:rPr>
          <w:spacing w:val="-3"/>
          <w:sz w:val="18"/>
        </w:rPr>
        <w:t> </w:t>
      </w:r>
      <w:r>
        <w:rPr>
          <w:sz w:val="18"/>
        </w:rPr>
        <w:t>que</w:t>
      </w:r>
      <w:r>
        <w:rPr>
          <w:spacing w:val="-3"/>
          <w:sz w:val="18"/>
        </w:rPr>
        <w:t> </w:t>
      </w:r>
      <w:r>
        <w:rPr>
          <w:sz w:val="18"/>
        </w:rPr>
        <w:t>acima</w:t>
      </w:r>
      <w:r>
        <w:rPr>
          <w:spacing w:val="-3"/>
          <w:sz w:val="18"/>
        </w:rPr>
        <w:t> </w:t>
      </w:r>
      <w:r>
        <w:rPr>
          <w:sz w:val="18"/>
        </w:rPr>
        <w:t>do</w:t>
      </w:r>
      <w:r>
        <w:rPr>
          <w:spacing w:val="-3"/>
          <w:sz w:val="18"/>
        </w:rPr>
        <w:t> </w:t>
      </w:r>
      <w:r>
        <w:rPr>
          <w:sz w:val="18"/>
        </w:rPr>
        <w:t>preço</w:t>
      </w:r>
      <w:r>
        <w:rPr>
          <w:spacing w:val="-3"/>
          <w:sz w:val="18"/>
        </w:rPr>
        <w:t> </w:t>
      </w:r>
      <w:r>
        <w:rPr>
          <w:sz w:val="18"/>
        </w:rPr>
        <w:t>ou</w:t>
      </w:r>
      <w:r>
        <w:rPr>
          <w:spacing w:val="-3"/>
          <w:sz w:val="18"/>
        </w:rPr>
        <w:t> </w:t>
      </w:r>
      <w:r>
        <w:rPr>
          <w:sz w:val="18"/>
        </w:rPr>
        <w:t>inferior</w:t>
      </w:r>
      <w:r>
        <w:rPr>
          <w:spacing w:val="-3"/>
          <w:sz w:val="18"/>
        </w:rPr>
        <w:t> </w:t>
      </w:r>
      <w:r>
        <w:rPr>
          <w:sz w:val="18"/>
        </w:rPr>
        <w:t>ao</w:t>
      </w:r>
      <w:r>
        <w:rPr>
          <w:spacing w:val="-3"/>
          <w:sz w:val="18"/>
        </w:rPr>
        <w:t> </w:t>
      </w:r>
      <w:r>
        <w:rPr>
          <w:sz w:val="18"/>
        </w:rPr>
        <w:t>desconto</w:t>
      </w:r>
      <w:r>
        <w:rPr>
          <w:spacing w:val="-3"/>
          <w:sz w:val="18"/>
        </w:rPr>
        <w:t> </w:t>
      </w:r>
      <w:r>
        <w:rPr>
          <w:sz w:val="18"/>
        </w:rPr>
        <w:t>do</w:t>
      </w:r>
      <w:r>
        <w:rPr>
          <w:spacing w:val="-3"/>
          <w:sz w:val="18"/>
        </w:rPr>
        <w:t> </w:t>
      </w:r>
      <w:r>
        <w:rPr>
          <w:sz w:val="18"/>
        </w:rPr>
        <w:t>adjudicatário;</w:t>
      </w:r>
      <w:r>
        <w:rPr>
          <w:spacing w:val="-3"/>
          <w:sz w:val="18"/>
        </w:rPr>
        <w:t> </w:t>
      </w:r>
      <w:r>
        <w:rPr>
          <w:sz w:val="18"/>
        </w:rPr>
        <w:t>ou</w:t>
      </w:r>
      <w:r>
        <w:rPr>
          <w:spacing w:val="-3"/>
          <w:sz w:val="18"/>
        </w:rPr>
        <w:t> </w:t>
      </w:r>
      <w:r>
        <w:rPr>
          <w:sz w:val="18"/>
        </w:rPr>
        <w:t>adjudicar</w:t>
      </w:r>
      <w:r>
        <w:rPr>
          <w:spacing w:val="-3"/>
          <w:sz w:val="18"/>
        </w:rPr>
        <w:t> </w:t>
      </w:r>
      <w:r>
        <w:rPr>
          <w:sz w:val="18"/>
        </w:rPr>
        <w:t>e</w:t>
      </w:r>
      <w:r>
        <w:rPr>
          <w:spacing w:val="-3"/>
          <w:sz w:val="18"/>
        </w:rPr>
        <w:t> </w:t>
      </w:r>
      <w:r>
        <w:rPr>
          <w:sz w:val="18"/>
        </w:rPr>
        <w:t>celebrar</w:t>
      </w:r>
      <w:r>
        <w:rPr>
          <w:spacing w:val="-3"/>
          <w:sz w:val="18"/>
        </w:rPr>
        <w:t> </w:t>
      </w:r>
      <w:r>
        <w:rPr>
          <w:sz w:val="18"/>
        </w:rPr>
        <w:t>o</w:t>
      </w:r>
      <w:r>
        <w:rPr>
          <w:spacing w:val="-3"/>
          <w:sz w:val="18"/>
        </w:rPr>
        <w:t> </w:t>
      </w:r>
      <w:r>
        <w:rPr>
          <w:sz w:val="18"/>
        </w:rPr>
        <w:t>contrato nas condições ofertadas pelos licitantes remanescentes, atendida a ordem classificatória, quando frustrada a negociação de melhor condição.</w:t>
      </w:r>
    </w:p>
    <w:p>
      <w:pPr>
        <w:pStyle w:val="ListParagraph"/>
        <w:numPr>
          <w:ilvl w:val="1"/>
          <w:numId w:val="1"/>
        </w:numPr>
        <w:tabs>
          <w:tab w:pos="1125" w:val="left" w:leader="none"/>
        </w:tabs>
        <w:spacing w:line="259" w:lineRule="auto" w:before="178" w:after="0"/>
        <w:ind w:left="299" w:right="282" w:firstLine="423"/>
        <w:jc w:val="both"/>
        <w:rPr>
          <w:b/>
          <w:sz w:val="18"/>
        </w:rPr>
      </w:pPr>
      <w:r>
        <w:rPr>
          <w:sz w:val="18"/>
        </w:rPr>
        <w:t>A</w:t>
      </w:r>
      <w:r>
        <w:rPr>
          <w:spacing w:val="-12"/>
          <w:sz w:val="18"/>
        </w:rPr>
        <w:t> </w:t>
      </w:r>
      <w:r>
        <w:rPr>
          <w:sz w:val="18"/>
        </w:rPr>
        <w:t>recusa</w:t>
      </w:r>
      <w:r>
        <w:rPr>
          <w:spacing w:val="-4"/>
          <w:sz w:val="18"/>
        </w:rPr>
        <w:t> </w:t>
      </w:r>
      <w:r>
        <w:rPr>
          <w:sz w:val="18"/>
        </w:rPr>
        <w:t>injustificada</w:t>
      </w:r>
      <w:r>
        <w:rPr>
          <w:spacing w:val="-3"/>
          <w:sz w:val="18"/>
        </w:rPr>
        <w:t> </w:t>
      </w:r>
      <w:r>
        <w:rPr>
          <w:sz w:val="18"/>
        </w:rPr>
        <w:t>do</w:t>
      </w:r>
      <w:r>
        <w:rPr>
          <w:spacing w:val="-3"/>
          <w:sz w:val="18"/>
        </w:rPr>
        <w:t> </w:t>
      </w:r>
      <w:r>
        <w:rPr>
          <w:sz w:val="18"/>
        </w:rPr>
        <w:t>adjudicatário</w:t>
      </w:r>
      <w:r>
        <w:rPr>
          <w:spacing w:val="-3"/>
          <w:sz w:val="18"/>
        </w:rPr>
        <w:t> </w:t>
      </w:r>
      <w:r>
        <w:rPr>
          <w:sz w:val="18"/>
        </w:rPr>
        <w:t>em</w:t>
      </w:r>
      <w:r>
        <w:rPr>
          <w:spacing w:val="-3"/>
          <w:sz w:val="18"/>
        </w:rPr>
        <w:t> </w:t>
      </w:r>
      <w:r>
        <w:rPr>
          <w:sz w:val="18"/>
        </w:rPr>
        <w:t>assinar</w:t>
      </w:r>
      <w:r>
        <w:rPr>
          <w:spacing w:val="-3"/>
          <w:sz w:val="18"/>
        </w:rPr>
        <w:t> </w:t>
      </w:r>
      <w:r>
        <w:rPr>
          <w:sz w:val="18"/>
        </w:rPr>
        <w:t>o</w:t>
      </w:r>
      <w:r>
        <w:rPr>
          <w:spacing w:val="-3"/>
          <w:sz w:val="18"/>
        </w:rPr>
        <w:t> </w:t>
      </w:r>
      <w:r>
        <w:rPr>
          <w:sz w:val="18"/>
        </w:rPr>
        <w:t>contrato</w:t>
      </w:r>
      <w:r>
        <w:rPr>
          <w:spacing w:val="-3"/>
          <w:sz w:val="18"/>
        </w:rPr>
        <w:t> </w:t>
      </w:r>
      <w:r>
        <w:rPr>
          <w:sz w:val="18"/>
        </w:rPr>
        <w:t>ou</w:t>
      </w:r>
      <w:r>
        <w:rPr>
          <w:spacing w:val="-3"/>
          <w:sz w:val="18"/>
        </w:rPr>
        <w:t> </w:t>
      </w:r>
      <w:r>
        <w:rPr>
          <w:sz w:val="18"/>
        </w:rPr>
        <w:t>em</w:t>
      </w:r>
      <w:r>
        <w:rPr>
          <w:spacing w:val="-3"/>
          <w:sz w:val="18"/>
        </w:rPr>
        <w:t> </w:t>
      </w:r>
      <w:r>
        <w:rPr>
          <w:sz w:val="18"/>
        </w:rPr>
        <w:t>aceitar</w:t>
      </w:r>
      <w:r>
        <w:rPr>
          <w:spacing w:val="-3"/>
          <w:sz w:val="18"/>
        </w:rPr>
        <w:t> </w:t>
      </w:r>
      <w:r>
        <w:rPr>
          <w:sz w:val="18"/>
        </w:rPr>
        <w:t>ou</w:t>
      </w:r>
      <w:r>
        <w:rPr>
          <w:spacing w:val="-3"/>
          <w:sz w:val="18"/>
        </w:rPr>
        <w:t> </w:t>
      </w:r>
      <w:r>
        <w:rPr>
          <w:sz w:val="18"/>
        </w:rPr>
        <w:t>retirar</w:t>
      </w:r>
      <w:r>
        <w:rPr>
          <w:spacing w:val="-3"/>
          <w:sz w:val="18"/>
        </w:rPr>
        <w:t> </w:t>
      </w:r>
      <w:r>
        <w:rPr>
          <w:sz w:val="18"/>
        </w:rPr>
        <w:t>o</w:t>
      </w:r>
      <w:r>
        <w:rPr>
          <w:spacing w:val="-3"/>
          <w:sz w:val="18"/>
        </w:rPr>
        <w:t> </w:t>
      </w:r>
      <w:r>
        <w:rPr>
          <w:sz w:val="18"/>
        </w:rPr>
        <w:t>instrumento</w:t>
      </w:r>
      <w:r>
        <w:rPr>
          <w:spacing w:val="-3"/>
          <w:sz w:val="18"/>
        </w:rPr>
        <w:t> </w:t>
      </w:r>
      <w:r>
        <w:rPr>
          <w:sz w:val="18"/>
        </w:rPr>
        <w:t>equivalente</w:t>
      </w:r>
      <w:r>
        <w:rPr>
          <w:spacing w:val="-3"/>
          <w:sz w:val="18"/>
        </w:rPr>
        <w:t> </w:t>
      </w:r>
      <w:r>
        <w:rPr>
          <w:sz w:val="18"/>
        </w:rPr>
        <w:t>no</w:t>
      </w:r>
      <w:r>
        <w:rPr>
          <w:spacing w:val="-3"/>
          <w:sz w:val="18"/>
        </w:rPr>
        <w:t> </w:t>
      </w:r>
      <w:r>
        <w:rPr>
          <w:sz w:val="18"/>
        </w:rPr>
        <w:t>prazo</w:t>
      </w:r>
      <w:r>
        <w:rPr>
          <w:spacing w:val="-3"/>
          <w:sz w:val="18"/>
        </w:rPr>
        <w:t> </w:t>
      </w:r>
      <w:r>
        <w:rPr>
          <w:sz w:val="18"/>
        </w:rPr>
        <w:t>estabelecido</w:t>
      </w:r>
      <w:r>
        <w:rPr>
          <w:spacing w:val="-3"/>
          <w:sz w:val="18"/>
        </w:rPr>
        <w:t> </w:t>
      </w:r>
      <w:r>
        <w:rPr>
          <w:sz w:val="18"/>
        </w:rPr>
        <w:t>pela</w:t>
      </w:r>
      <w:r>
        <w:rPr>
          <w:spacing w:val="-12"/>
          <w:sz w:val="18"/>
        </w:rPr>
        <w:t> </w:t>
      </w:r>
      <w:r>
        <w:rPr>
          <w:sz w:val="18"/>
        </w:rPr>
        <w:t>Administração</w:t>
      </w:r>
      <w:r>
        <w:rPr>
          <w:spacing w:val="-2"/>
          <w:sz w:val="18"/>
        </w:rPr>
        <w:t> </w:t>
      </w:r>
      <w:r>
        <w:rPr>
          <w:sz w:val="18"/>
        </w:rPr>
        <w:t>caracterizará</w:t>
      </w:r>
      <w:r>
        <w:rPr>
          <w:spacing w:val="-3"/>
          <w:sz w:val="18"/>
        </w:rPr>
        <w:t> </w:t>
      </w:r>
      <w:r>
        <w:rPr>
          <w:sz w:val="18"/>
        </w:rPr>
        <w:t>o</w:t>
      </w:r>
      <w:r>
        <w:rPr>
          <w:spacing w:val="-3"/>
          <w:sz w:val="18"/>
        </w:rPr>
        <w:t> </w:t>
      </w:r>
      <w:r>
        <w:rPr>
          <w:sz w:val="18"/>
        </w:rPr>
        <w:t>descumprimento</w:t>
      </w:r>
      <w:r>
        <w:rPr>
          <w:spacing w:val="-3"/>
          <w:sz w:val="18"/>
        </w:rPr>
        <w:t> </w:t>
      </w:r>
      <w:r>
        <w:rPr>
          <w:sz w:val="18"/>
        </w:rPr>
        <w:t>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1260" w:val="left" w:leader="none"/>
        </w:tabs>
        <w:spacing w:line="240" w:lineRule="auto" w:before="170" w:after="0"/>
        <w:ind w:left="1260" w:right="0" w:hanging="537"/>
        <w:jc w:val="left"/>
        <w:rPr>
          <w:sz w:val="18"/>
        </w:rPr>
      </w:pPr>
      <w:r>
        <w:rPr>
          <w:sz w:val="18"/>
        </w:rPr>
        <w:t>A</w:t>
      </w:r>
      <w:r>
        <w:rPr>
          <w:spacing w:val="-12"/>
          <w:sz w:val="18"/>
        </w:rPr>
        <w:t> </w:t>
      </w:r>
      <w:r>
        <w:rPr>
          <w:sz w:val="18"/>
        </w:rPr>
        <w:t>regra</w:t>
      </w:r>
      <w:r>
        <w:rPr>
          <w:spacing w:val="-8"/>
          <w:sz w:val="18"/>
        </w:rPr>
        <w:t> </w:t>
      </w:r>
      <w:r>
        <w:rPr>
          <w:sz w:val="18"/>
        </w:rPr>
        <w:t>do</w:t>
      </w:r>
      <w:r>
        <w:rPr>
          <w:spacing w:val="-5"/>
          <w:sz w:val="18"/>
        </w:rPr>
        <w:t> </w:t>
      </w:r>
      <w:r>
        <w:rPr>
          <w:sz w:val="18"/>
        </w:rPr>
        <w:t>ITEM</w:t>
      </w:r>
      <w:r>
        <w:rPr>
          <w:spacing w:val="-5"/>
          <w:sz w:val="18"/>
        </w:rPr>
        <w:t> </w:t>
      </w:r>
      <w:r>
        <w:rPr>
          <w:sz w:val="18"/>
        </w:rPr>
        <w:t>anterior</w:t>
      </w:r>
      <w:r>
        <w:rPr>
          <w:spacing w:val="-6"/>
          <w:sz w:val="18"/>
        </w:rPr>
        <w:t> </w:t>
      </w:r>
      <w:r>
        <w:rPr>
          <w:sz w:val="18"/>
        </w:rPr>
        <w:t>não</w:t>
      </w:r>
      <w:r>
        <w:rPr>
          <w:spacing w:val="-5"/>
          <w:sz w:val="18"/>
        </w:rPr>
        <w:t> </w:t>
      </w:r>
      <w:r>
        <w:rPr>
          <w:sz w:val="18"/>
        </w:rPr>
        <w:t>se</w:t>
      </w:r>
      <w:r>
        <w:rPr>
          <w:spacing w:val="-5"/>
          <w:sz w:val="18"/>
        </w:rPr>
        <w:t> </w:t>
      </w:r>
      <w:r>
        <w:rPr>
          <w:sz w:val="18"/>
        </w:rPr>
        <w:t>aplicará</w:t>
      </w:r>
      <w:r>
        <w:rPr>
          <w:spacing w:val="-5"/>
          <w:sz w:val="18"/>
        </w:rPr>
        <w:t> </w:t>
      </w:r>
      <w:r>
        <w:rPr>
          <w:sz w:val="18"/>
        </w:rPr>
        <w:t>aos</w:t>
      </w:r>
      <w:r>
        <w:rPr>
          <w:spacing w:val="-6"/>
          <w:sz w:val="18"/>
        </w:rPr>
        <w:t> </w:t>
      </w:r>
      <w:r>
        <w:rPr>
          <w:sz w:val="18"/>
        </w:rPr>
        <w:t>licitantes</w:t>
      </w:r>
      <w:r>
        <w:rPr>
          <w:spacing w:val="-5"/>
          <w:sz w:val="18"/>
        </w:rPr>
        <w:t> </w:t>
      </w:r>
      <w:r>
        <w:rPr>
          <w:sz w:val="18"/>
        </w:rPr>
        <w:t>remanescentes</w:t>
      </w:r>
      <w:r>
        <w:rPr>
          <w:spacing w:val="-5"/>
          <w:sz w:val="18"/>
        </w:rPr>
        <w:t> </w:t>
      </w:r>
      <w:r>
        <w:rPr>
          <w:sz w:val="18"/>
        </w:rPr>
        <w:t>convocados</w:t>
      </w:r>
      <w:r>
        <w:rPr>
          <w:spacing w:val="-5"/>
          <w:sz w:val="18"/>
        </w:rPr>
        <w:t> </w:t>
      </w:r>
      <w:r>
        <w:rPr>
          <w:sz w:val="18"/>
        </w:rPr>
        <w:t>na</w:t>
      </w:r>
      <w:r>
        <w:rPr>
          <w:spacing w:val="-5"/>
          <w:sz w:val="18"/>
        </w:rPr>
        <w:t> </w:t>
      </w:r>
      <w:r>
        <w:rPr>
          <w:sz w:val="18"/>
        </w:rPr>
        <w:t>forma</w:t>
      </w:r>
      <w:r>
        <w:rPr>
          <w:spacing w:val="-6"/>
          <w:sz w:val="18"/>
        </w:rPr>
        <w:t> </w:t>
      </w:r>
      <w:r>
        <w:rPr>
          <w:sz w:val="18"/>
        </w:rPr>
        <w:t>do</w:t>
      </w:r>
      <w:r>
        <w:rPr>
          <w:spacing w:val="-5"/>
          <w:sz w:val="18"/>
        </w:rPr>
        <w:t> </w:t>
      </w:r>
      <w:r>
        <w:rPr>
          <w:sz w:val="18"/>
        </w:rPr>
        <w:t>ITEM</w:t>
      </w:r>
      <w:r>
        <w:rPr>
          <w:spacing w:val="-5"/>
          <w:sz w:val="18"/>
        </w:rPr>
        <w:t> </w:t>
      </w:r>
      <w:r>
        <w:rPr>
          <w:b/>
          <w:spacing w:val="-2"/>
          <w:sz w:val="18"/>
        </w:rPr>
        <w:t>10.4</w:t>
      </w:r>
      <w:r>
        <w:rPr>
          <w:spacing w:val="-2"/>
          <w:sz w:val="18"/>
        </w:rPr>
        <w:t>.</w:t>
      </w:r>
    </w:p>
    <w:p>
      <w:pPr>
        <w:pStyle w:val="ListParagraph"/>
        <w:numPr>
          <w:ilvl w:val="1"/>
          <w:numId w:val="1"/>
        </w:numPr>
        <w:tabs>
          <w:tab w:pos="1129" w:val="left" w:leader="none"/>
        </w:tabs>
        <w:spacing w:line="247" w:lineRule="auto" w:before="185" w:after="0"/>
        <w:ind w:left="299" w:right="282" w:firstLine="423"/>
        <w:jc w:val="both"/>
        <w:rPr>
          <w:b/>
          <w:sz w:val="18"/>
        </w:rPr>
      </w:pPr>
      <w:r>
        <w:rPr>
          <w:sz w:val="18"/>
        </w:rPr>
        <w:t>No momento da assinatura do Contrato, o adjudicatário apresentará certidão de cumprimento de cota de aprendiz, expedida pelo Ministério do</w:t>
      </w:r>
      <w:r>
        <w:rPr>
          <w:spacing w:val="-2"/>
          <w:sz w:val="18"/>
        </w:rPr>
        <w:t> </w:t>
      </w:r>
      <w:r>
        <w:rPr>
          <w:sz w:val="18"/>
        </w:rPr>
        <w:t>Trabalho e Emprego, para fins de atendimento aos arts. 429 e seguintes da Consolidação das Leis do Trabalho.</w:t>
      </w:r>
    </w:p>
    <w:p>
      <w:pPr>
        <w:pStyle w:val="ListParagraph"/>
        <w:numPr>
          <w:ilvl w:val="1"/>
          <w:numId w:val="1"/>
        </w:numPr>
        <w:tabs>
          <w:tab w:pos="1134" w:val="left" w:leader="none"/>
        </w:tabs>
        <w:spacing w:line="254" w:lineRule="auto" w:before="179" w:after="0"/>
        <w:ind w:left="299" w:right="282" w:firstLine="423"/>
        <w:jc w:val="both"/>
        <w:rPr>
          <w:b/>
          <w:sz w:val="18"/>
        </w:rPr>
      </w:pPr>
      <w:r>
        <w:rPr>
          <w:sz w:val="18"/>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w:t>
      </w:r>
      <w:r>
        <w:rPr>
          <w:sz w:val="18"/>
        </w:rPr>
        <w:t>o objetivo de detectar e sanar desvios, fraudes, irregularidades e atos ilícitos praticados contra a</w:t>
      </w:r>
      <w:r>
        <w:rPr>
          <w:spacing w:val="-5"/>
          <w:sz w:val="18"/>
        </w:rPr>
        <w:t> </w:t>
      </w:r>
      <w:r>
        <w:rPr>
          <w:sz w:val="18"/>
        </w:rPr>
        <w:t>Administração Pública.</w:t>
      </w:r>
    </w:p>
    <w:p>
      <w:pPr>
        <w:pStyle w:val="ListParagraph"/>
        <w:numPr>
          <w:ilvl w:val="2"/>
          <w:numId w:val="1"/>
        </w:numPr>
        <w:tabs>
          <w:tab w:pos="1272" w:val="left" w:leader="none"/>
        </w:tabs>
        <w:spacing w:line="247" w:lineRule="auto" w:before="171" w:after="0"/>
        <w:ind w:left="299" w:right="282" w:firstLine="423"/>
        <w:jc w:val="both"/>
        <w:rPr>
          <w:sz w:val="18"/>
        </w:rPr>
      </w:pPr>
      <w:r>
        <w:rPr>
          <w:sz w:val="18"/>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ind w:left="0"/>
      </w:pPr>
    </w:p>
    <w:p>
      <w:pPr>
        <w:pStyle w:val="BodyText"/>
        <w:spacing w:before="202"/>
        <w:ind w:left="0"/>
      </w:pPr>
    </w:p>
    <w:p>
      <w:pPr>
        <w:pStyle w:val="ListParagraph"/>
        <w:numPr>
          <w:ilvl w:val="0"/>
          <w:numId w:val="1"/>
        </w:numPr>
        <w:tabs>
          <w:tab w:pos="995" w:val="left" w:leader="none"/>
        </w:tabs>
        <w:spacing w:line="240" w:lineRule="auto" w:before="0" w:after="0"/>
        <w:ind w:left="995" w:right="0" w:hanging="272"/>
        <w:jc w:val="left"/>
        <w:rPr>
          <w:b/>
          <w:sz w:val="18"/>
        </w:rPr>
      </w:pPr>
      <w:r>
        <w:rPr>
          <w:b/>
          <w:color w:val="17365C"/>
          <w:sz w:val="18"/>
        </w:rPr>
        <w:t>DA</w:t>
      </w:r>
      <w:r>
        <w:rPr>
          <w:b/>
          <w:color w:val="17365C"/>
          <w:spacing w:val="-3"/>
          <w:sz w:val="18"/>
        </w:rPr>
        <w:t> </w:t>
      </w:r>
      <w:r>
        <w:rPr>
          <w:b/>
          <w:color w:val="17365C"/>
          <w:spacing w:val="-2"/>
          <w:sz w:val="18"/>
        </w:rPr>
        <w:t>SUBCONTRATAÇÃO</w:t>
      </w:r>
    </w:p>
    <w:p>
      <w:pPr>
        <w:pStyle w:val="BodyText"/>
        <w:spacing w:before="124"/>
        <w:ind w:left="0"/>
        <w:rPr>
          <w:b/>
        </w:rPr>
      </w:pPr>
    </w:p>
    <w:p>
      <w:pPr>
        <w:pStyle w:val="ListParagraph"/>
        <w:numPr>
          <w:ilvl w:val="1"/>
          <w:numId w:val="1"/>
        </w:numPr>
        <w:tabs>
          <w:tab w:pos="1115" w:val="left" w:leader="none"/>
        </w:tabs>
        <w:spacing w:line="240" w:lineRule="auto" w:before="0" w:after="0"/>
        <w:ind w:left="1115" w:right="0" w:hanging="392"/>
        <w:jc w:val="left"/>
        <w:rPr>
          <w:b/>
          <w:sz w:val="18"/>
        </w:rPr>
      </w:pPr>
      <w:r>
        <w:rPr>
          <w:sz w:val="18"/>
        </w:rPr>
        <w:t>Não</w:t>
      </w:r>
      <w:r>
        <w:rPr>
          <w:spacing w:val="-6"/>
          <w:sz w:val="18"/>
        </w:rPr>
        <w:t> </w:t>
      </w:r>
      <w:r>
        <w:rPr>
          <w:sz w:val="18"/>
        </w:rPr>
        <w:t>será</w:t>
      </w:r>
      <w:r>
        <w:rPr>
          <w:spacing w:val="-5"/>
          <w:sz w:val="18"/>
        </w:rPr>
        <w:t> </w:t>
      </w:r>
      <w:r>
        <w:rPr>
          <w:sz w:val="18"/>
        </w:rPr>
        <w:t>admitida</w:t>
      </w:r>
      <w:r>
        <w:rPr>
          <w:spacing w:val="-5"/>
          <w:sz w:val="18"/>
        </w:rPr>
        <w:t> </w:t>
      </w:r>
      <w:r>
        <w:rPr>
          <w:sz w:val="18"/>
        </w:rPr>
        <w:t>a</w:t>
      </w:r>
      <w:r>
        <w:rPr>
          <w:spacing w:val="-6"/>
          <w:sz w:val="18"/>
        </w:rPr>
        <w:t> </w:t>
      </w:r>
      <w:r>
        <w:rPr>
          <w:sz w:val="18"/>
        </w:rPr>
        <w:t>subcontratação</w:t>
      </w:r>
      <w:r>
        <w:rPr>
          <w:spacing w:val="-5"/>
          <w:sz w:val="18"/>
        </w:rPr>
        <w:t> </w:t>
      </w:r>
      <w:r>
        <w:rPr>
          <w:sz w:val="18"/>
        </w:rPr>
        <w:t>do</w:t>
      </w:r>
      <w:r>
        <w:rPr>
          <w:spacing w:val="-5"/>
          <w:sz w:val="18"/>
        </w:rPr>
        <w:t> </w:t>
      </w:r>
      <w:r>
        <w:rPr>
          <w:sz w:val="18"/>
        </w:rPr>
        <w:t>objeto</w:t>
      </w:r>
      <w:r>
        <w:rPr>
          <w:spacing w:val="-6"/>
          <w:sz w:val="18"/>
        </w:rPr>
        <w:t> </w:t>
      </w:r>
      <w:r>
        <w:rPr>
          <w:spacing w:val="-2"/>
          <w:sz w:val="18"/>
        </w:rPr>
        <w:t>contratual.</w:t>
      </w:r>
    </w:p>
    <w:p>
      <w:pPr>
        <w:pStyle w:val="BodyText"/>
        <w:ind w:left="0"/>
      </w:pPr>
    </w:p>
    <w:p>
      <w:pPr>
        <w:pStyle w:val="BodyText"/>
        <w:ind w:left="0"/>
      </w:pPr>
    </w:p>
    <w:p>
      <w:pPr>
        <w:pStyle w:val="BodyText"/>
        <w:spacing w:before="23"/>
        <w:ind w:left="0"/>
      </w:pPr>
    </w:p>
    <w:p>
      <w:pPr>
        <w:pStyle w:val="ListParagraph"/>
        <w:numPr>
          <w:ilvl w:val="0"/>
          <w:numId w:val="1"/>
        </w:numPr>
        <w:tabs>
          <w:tab w:pos="1005" w:val="left" w:leader="none"/>
        </w:tabs>
        <w:spacing w:line="240" w:lineRule="auto" w:before="1" w:after="0"/>
        <w:ind w:left="1005" w:right="0" w:hanging="282"/>
        <w:jc w:val="left"/>
        <w:rPr>
          <w:b/>
          <w:sz w:val="18"/>
        </w:rPr>
      </w:pPr>
      <w:r>
        <w:rPr>
          <w:b/>
          <w:color w:val="17365C"/>
          <w:sz w:val="18"/>
        </w:rPr>
        <w:t>DA</w:t>
      </w:r>
      <w:r>
        <w:rPr>
          <w:b/>
          <w:color w:val="17365C"/>
          <w:spacing w:val="-3"/>
          <w:sz w:val="18"/>
        </w:rPr>
        <w:t> </w:t>
      </w:r>
      <w:r>
        <w:rPr>
          <w:b/>
          <w:color w:val="17365C"/>
          <w:spacing w:val="-2"/>
          <w:sz w:val="18"/>
        </w:rPr>
        <w:t>GARANTIA</w:t>
      </w:r>
    </w:p>
    <w:p>
      <w:pPr>
        <w:pStyle w:val="BodyText"/>
        <w:spacing w:before="123"/>
        <w:ind w:left="0"/>
        <w:rPr>
          <w:b/>
        </w:rPr>
      </w:pPr>
    </w:p>
    <w:p>
      <w:pPr>
        <w:pStyle w:val="ListParagraph"/>
        <w:numPr>
          <w:ilvl w:val="1"/>
          <w:numId w:val="1"/>
        </w:numPr>
        <w:tabs>
          <w:tab w:pos="1125" w:val="left" w:leader="none"/>
        </w:tabs>
        <w:spacing w:line="240" w:lineRule="auto" w:before="1" w:after="0"/>
        <w:ind w:left="1125" w:right="0" w:hanging="402"/>
        <w:jc w:val="left"/>
        <w:rPr>
          <w:b/>
          <w:sz w:val="18"/>
        </w:rPr>
      </w:pPr>
      <w:r>
        <w:rPr>
          <w:sz w:val="18"/>
        </w:rPr>
        <w:t>O</w:t>
      </w:r>
      <w:r>
        <w:rPr>
          <w:spacing w:val="-5"/>
          <w:sz w:val="18"/>
        </w:rPr>
        <w:t> </w:t>
      </w:r>
      <w:r>
        <w:rPr>
          <w:sz w:val="18"/>
        </w:rPr>
        <w:t>Contrato</w:t>
      </w:r>
      <w:r>
        <w:rPr>
          <w:spacing w:val="-5"/>
          <w:sz w:val="18"/>
        </w:rPr>
        <w:t> </w:t>
      </w:r>
      <w:r>
        <w:rPr>
          <w:sz w:val="18"/>
        </w:rPr>
        <w:t>conta</w:t>
      </w:r>
      <w:r>
        <w:rPr>
          <w:spacing w:val="-4"/>
          <w:sz w:val="18"/>
        </w:rPr>
        <w:t> </w:t>
      </w:r>
      <w:r>
        <w:rPr>
          <w:sz w:val="18"/>
        </w:rPr>
        <w:t>com</w:t>
      </w:r>
      <w:r>
        <w:rPr>
          <w:spacing w:val="-5"/>
          <w:sz w:val="18"/>
        </w:rPr>
        <w:t> </w:t>
      </w:r>
      <w:r>
        <w:rPr>
          <w:sz w:val="18"/>
        </w:rPr>
        <w:t>garantia</w:t>
      </w:r>
      <w:r>
        <w:rPr>
          <w:spacing w:val="-4"/>
          <w:sz w:val="18"/>
        </w:rPr>
        <w:t> </w:t>
      </w:r>
      <w:r>
        <w:rPr>
          <w:sz w:val="18"/>
        </w:rPr>
        <w:t>de</w:t>
      </w:r>
      <w:r>
        <w:rPr>
          <w:spacing w:val="-5"/>
          <w:sz w:val="18"/>
        </w:rPr>
        <w:t> </w:t>
      </w:r>
      <w:r>
        <w:rPr>
          <w:sz w:val="18"/>
        </w:rPr>
        <w:t>execução,</w:t>
      </w:r>
      <w:r>
        <w:rPr>
          <w:spacing w:val="-5"/>
          <w:sz w:val="18"/>
        </w:rPr>
        <w:t> </w:t>
      </w:r>
      <w:r>
        <w:rPr>
          <w:sz w:val="18"/>
        </w:rPr>
        <w:t>nos</w:t>
      </w:r>
      <w:r>
        <w:rPr>
          <w:spacing w:val="-4"/>
          <w:sz w:val="18"/>
        </w:rPr>
        <w:t> </w:t>
      </w:r>
      <w:r>
        <w:rPr>
          <w:sz w:val="18"/>
        </w:rPr>
        <w:t>moldes</w:t>
      </w:r>
      <w:r>
        <w:rPr>
          <w:spacing w:val="-5"/>
          <w:sz w:val="18"/>
        </w:rPr>
        <w:t> </w:t>
      </w:r>
      <w:r>
        <w:rPr>
          <w:sz w:val="18"/>
        </w:rPr>
        <w:t>do</w:t>
      </w:r>
      <w:r>
        <w:rPr>
          <w:spacing w:val="-4"/>
          <w:sz w:val="18"/>
        </w:rPr>
        <w:t> </w:t>
      </w:r>
      <w:r>
        <w:rPr>
          <w:sz w:val="18"/>
        </w:rPr>
        <w:t>artigo</w:t>
      </w:r>
      <w:r>
        <w:rPr>
          <w:spacing w:val="-5"/>
          <w:sz w:val="18"/>
        </w:rPr>
        <w:t> </w:t>
      </w:r>
      <w:r>
        <w:rPr>
          <w:sz w:val="18"/>
        </w:rPr>
        <w:t>96</w:t>
      </w:r>
      <w:r>
        <w:rPr>
          <w:spacing w:val="-4"/>
          <w:sz w:val="18"/>
        </w:rPr>
        <w:t> </w:t>
      </w:r>
      <w:r>
        <w:rPr>
          <w:sz w:val="18"/>
        </w:rPr>
        <w:t>da</w:t>
      </w:r>
      <w:r>
        <w:rPr>
          <w:spacing w:val="-5"/>
          <w:sz w:val="18"/>
        </w:rPr>
        <w:t> </w:t>
      </w:r>
      <w:r>
        <w:rPr>
          <w:sz w:val="18"/>
        </w:rPr>
        <w:t>Lei</w:t>
      </w:r>
      <w:r>
        <w:rPr>
          <w:spacing w:val="-5"/>
          <w:sz w:val="18"/>
        </w:rPr>
        <w:t> </w:t>
      </w:r>
      <w:r>
        <w:rPr>
          <w:sz w:val="18"/>
        </w:rPr>
        <w:t>nº</w:t>
      </w:r>
      <w:r>
        <w:rPr>
          <w:spacing w:val="-4"/>
          <w:sz w:val="18"/>
        </w:rPr>
        <w:t> </w:t>
      </w:r>
      <w:r>
        <w:rPr>
          <w:sz w:val="18"/>
        </w:rPr>
        <w:t>14.133/2021,</w:t>
      </w:r>
      <w:r>
        <w:rPr>
          <w:spacing w:val="-5"/>
          <w:sz w:val="18"/>
        </w:rPr>
        <w:t> </w:t>
      </w:r>
      <w:r>
        <w:rPr>
          <w:sz w:val="18"/>
        </w:rPr>
        <w:t>correspondente</w:t>
      </w:r>
      <w:r>
        <w:rPr>
          <w:spacing w:val="-4"/>
          <w:sz w:val="18"/>
        </w:rPr>
        <w:t> </w:t>
      </w:r>
      <w:r>
        <w:rPr>
          <w:sz w:val="18"/>
        </w:rPr>
        <w:t>a</w:t>
      </w:r>
      <w:r>
        <w:rPr>
          <w:spacing w:val="-5"/>
          <w:sz w:val="18"/>
        </w:rPr>
        <w:t> </w:t>
      </w:r>
      <w:r>
        <w:rPr>
          <w:b/>
          <w:sz w:val="18"/>
        </w:rPr>
        <w:t>5</w:t>
      </w:r>
      <w:r>
        <w:rPr>
          <w:b/>
          <w:spacing w:val="-5"/>
          <w:sz w:val="18"/>
        </w:rPr>
        <w:t> </w:t>
      </w:r>
      <w:r>
        <w:rPr>
          <w:b/>
          <w:sz w:val="18"/>
        </w:rPr>
        <w:t>%</w:t>
      </w:r>
      <w:r>
        <w:rPr>
          <w:b/>
          <w:spacing w:val="-4"/>
          <w:sz w:val="18"/>
        </w:rPr>
        <w:t> </w:t>
      </w:r>
      <w:r>
        <w:rPr>
          <w:sz w:val="18"/>
        </w:rPr>
        <w:t>(</w:t>
      </w:r>
      <w:r>
        <w:rPr>
          <w:b/>
          <w:sz w:val="18"/>
        </w:rPr>
        <w:t>cinco</w:t>
      </w:r>
      <w:r>
        <w:rPr>
          <w:b/>
          <w:spacing w:val="-5"/>
          <w:sz w:val="18"/>
        </w:rPr>
        <w:t> </w:t>
      </w:r>
      <w:r>
        <w:rPr>
          <w:b/>
          <w:sz w:val="18"/>
        </w:rPr>
        <w:t>por</w:t>
      </w:r>
      <w:r>
        <w:rPr>
          <w:b/>
          <w:spacing w:val="-7"/>
          <w:sz w:val="18"/>
        </w:rPr>
        <w:t> </w:t>
      </w:r>
      <w:r>
        <w:rPr>
          <w:b/>
          <w:sz w:val="18"/>
        </w:rPr>
        <w:t>cento</w:t>
      </w:r>
      <w:r>
        <w:rPr>
          <w:sz w:val="18"/>
        </w:rPr>
        <w:t>)</w:t>
      </w:r>
      <w:r>
        <w:rPr>
          <w:spacing w:val="-5"/>
          <w:sz w:val="18"/>
        </w:rPr>
        <w:t> </w:t>
      </w:r>
      <w:r>
        <w:rPr>
          <w:sz w:val="18"/>
        </w:rPr>
        <w:t>de</w:t>
      </w:r>
      <w:r>
        <w:rPr>
          <w:spacing w:val="-4"/>
          <w:sz w:val="18"/>
        </w:rPr>
        <w:t> </w:t>
      </w:r>
      <w:r>
        <w:rPr>
          <w:sz w:val="18"/>
        </w:rPr>
        <w:t>seu</w:t>
      </w:r>
      <w:r>
        <w:rPr>
          <w:spacing w:val="-5"/>
          <w:sz w:val="18"/>
        </w:rPr>
        <w:t> </w:t>
      </w:r>
      <w:r>
        <w:rPr>
          <w:sz w:val="18"/>
        </w:rPr>
        <w:t>valor</w:t>
      </w:r>
      <w:r>
        <w:rPr>
          <w:spacing w:val="-4"/>
          <w:sz w:val="18"/>
        </w:rPr>
        <w:t> </w:t>
      </w:r>
      <w:r>
        <w:rPr>
          <w:sz w:val="18"/>
        </w:rPr>
        <w:t>anual.</w:t>
      </w:r>
      <w:r>
        <w:rPr>
          <w:spacing w:val="-5"/>
          <w:sz w:val="18"/>
        </w:rPr>
        <w:t> </w:t>
      </w:r>
      <w:r>
        <w:rPr>
          <w:sz w:val="18"/>
        </w:rPr>
        <w:t>(SEI</w:t>
      </w:r>
      <w:r>
        <w:rPr>
          <w:spacing w:val="-4"/>
          <w:sz w:val="18"/>
        </w:rPr>
        <w:t> </w:t>
      </w:r>
      <w:r>
        <w:rPr>
          <w:sz w:val="18"/>
        </w:rPr>
        <w:t>Nº</w:t>
      </w:r>
      <w:r>
        <w:rPr>
          <w:spacing w:val="-5"/>
          <w:sz w:val="18"/>
        </w:rPr>
        <w:t> </w:t>
      </w:r>
      <w:r>
        <w:rPr>
          <w:b/>
          <w:spacing w:val="-2"/>
          <w:sz w:val="18"/>
        </w:rPr>
        <w:t>82451753</w:t>
      </w:r>
      <w:r>
        <w:rPr>
          <w:spacing w:val="-2"/>
          <w:sz w:val="18"/>
        </w:rPr>
        <w:t>).</w:t>
      </w:r>
    </w:p>
    <w:p>
      <w:pPr>
        <w:pStyle w:val="ListParagraph"/>
        <w:numPr>
          <w:ilvl w:val="2"/>
          <w:numId w:val="1"/>
        </w:numPr>
        <w:tabs>
          <w:tab w:pos="1260" w:val="left" w:leader="none"/>
        </w:tabs>
        <w:spacing w:line="240" w:lineRule="auto" w:before="196" w:after="0"/>
        <w:ind w:left="1260" w:right="0" w:hanging="537"/>
        <w:jc w:val="left"/>
        <w:rPr>
          <w:b/>
          <w:sz w:val="18"/>
        </w:rPr>
      </w:pPr>
      <w:r>
        <w:rPr>
          <w:sz w:val="18"/>
        </w:rPr>
        <w:t>Caso</w:t>
      </w:r>
      <w:r>
        <w:rPr>
          <w:spacing w:val="-5"/>
          <w:sz w:val="18"/>
        </w:rPr>
        <w:t> </w:t>
      </w:r>
      <w:r>
        <w:rPr>
          <w:sz w:val="18"/>
        </w:rPr>
        <w:t>o</w:t>
      </w:r>
      <w:r>
        <w:rPr>
          <w:spacing w:val="-4"/>
          <w:sz w:val="18"/>
        </w:rPr>
        <w:t> </w:t>
      </w:r>
      <w:r>
        <w:rPr>
          <w:sz w:val="18"/>
        </w:rPr>
        <w:t>prazo</w:t>
      </w:r>
      <w:r>
        <w:rPr>
          <w:spacing w:val="-5"/>
          <w:sz w:val="18"/>
        </w:rPr>
        <w:t> </w:t>
      </w:r>
      <w:r>
        <w:rPr>
          <w:sz w:val="18"/>
        </w:rPr>
        <w:t>de</w:t>
      </w:r>
      <w:r>
        <w:rPr>
          <w:spacing w:val="-4"/>
          <w:sz w:val="18"/>
        </w:rPr>
        <w:t> </w:t>
      </w:r>
      <w:r>
        <w:rPr>
          <w:sz w:val="18"/>
        </w:rPr>
        <w:t>vigência</w:t>
      </w:r>
      <w:r>
        <w:rPr>
          <w:spacing w:val="-4"/>
          <w:sz w:val="18"/>
        </w:rPr>
        <w:t> </w:t>
      </w:r>
      <w:r>
        <w:rPr>
          <w:sz w:val="18"/>
        </w:rPr>
        <w:t>do</w:t>
      </w:r>
      <w:r>
        <w:rPr>
          <w:spacing w:val="-5"/>
          <w:sz w:val="18"/>
        </w:rPr>
        <w:t> </w:t>
      </w:r>
      <w:r>
        <w:rPr>
          <w:sz w:val="18"/>
        </w:rPr>
        <w:t>Contrato</w:t>
      </w:r>
      <w:r>
        <w:rPr>
          <w:spacing w:val="-4"/>
          <w:sz w:val="18"/>
        </w:rPr>
        <w:t> </w:t>
      </w:r>
      <w:r>
        <w:rPr>
          <w:sz w:val="18"/>
        </w:rPr>
        <w:t>seja</w:t>
      </w:r>
      <w:r>
        <w:rPr>
          <w:spacing w:val="-4"/>
          <w:sz w:val="18"/>
        </w:rPr>
        <w:t> </w:t>
      </w:r>
      <w:r>
        <w:rPr>
          <w:sz w:val="18"/>
        </w:rPr>
        <w:t>inferior</w:t>
      </w:r>
      <w:r>
        <w:rPr>
          <w:spacing w:val="-5"/>
          <w:sz w:val="18"/>
        </w:rPr>
        <w:t> </w:t>
      </w:r>
      <w:r>
        <w:rPr>
          <w:sz w:val="18"/>
        </w:rPr>
        <w:t>a</w:t>
      </w:r>
      <w:r>
        <w:rPr>
          <w:spacing w:val="-4"/>
          <w:sz w:val="18"/>
        </w:rPr>
        <w:t> </w:t>
      </w:r>
      <w:r>
        <w:rPr>
          <w:sz w:val="18"/>
        </w:rPr>
        <w:t>um</w:t>
      </w:r>
      <w:r>
        <w:rPr>
          <w:spacing w:val="-4"/>
          <w:sz w:val="18"/>
        </w:rPr>
        <w:t> </w:t>
      </w:r>
      <w:r>
        <w:rPr>
          <w:sz w:val="18"/>
        </w:rPr>
        <w:t>ano,</w:t>
      </w:r>
      <w:r>
        <w:rPr>
          <w:spacing w:val="-5"/>
          <w:sz w:val="18"/>
        </w:rPr>
        <w:t> </w:t>
      </w:r>
      <w:r>
        <w:rPr>
          <w:sz w:val="18"/>
        </w:rPr>
        <w:t>a</w:t>
      </w:r>
      <w:r>
        <w:rPr>
          <w:spacing w:val="-4"/>
          <w:sz w:val="18"/>
        </w:rPr>
        <w:t> </w:t>
      </w:r>
      <w:r>
        <w:rPr>
          <w:sz w:val="18"/>
        </w:rPr>
        <w:t>garantia</w:t>
      </w:r>
      <w:r>
        <w:rPr>
          <w:spacing w:val="-4"/>
          <w:sz w:val="18"/>
        </w:rPr>
        <w:t> </w:t>
      </w:r>
      <w:r>
        <w:rPr>
          <w:sz w:val="18"/>
        </w:rPr>
        <w:t>prevista</w:t>
      </w:r>
      <w:r>
        <w:rPr>
          <w:spacing w:val="-5"/>
          <w:sz w:val="18"/>
        </w:rPr>
        <w:t> </w:t>
      </w:r>
      <w:r>
        <w:rPr>
          <w:sz w:val="18"/>
        </w:rPr>
        <w:t>no</w:t>
      </w:r>
      <w:r>
        <w:rPr>
          <w:spacing w:val="-4"/>
          <w:sz w:val="18"/>
        </w:rPr>
        <w:t> </w:t>
      </w:r>
      <w:r>
        <w:rPr>
          <w:sz w:val="18"/>
        </w:rPr>
        <w:t>ITEM</w:t>
      </w:r>
      <w:r>
        <w:rPr>
          <w:spacing w:val="-4"/>
          <w:sz w:val="18"/>
        </w:rPr>
        <w:t> </w:t>
      </w:r>
      <w:r>
        <w:rPr>
          <w:b/>
          <w:sz w:val="18"/>
        </w:rPr>
        <w:t>12.1</w:t>
      </w:r>
      <w:r>
        <w:rPr>
          <w:b/>
          <w:spacing w:val="-5"/>
          <w:sz w:val="18"/>
        </w:rPr>
        <w:t> </w:t>
      </w:r>
      <w:r>
        <w:rPr>
          <w:sz w:val="18"/>
        </w:rPr>
        <w:t>será</w:t>
      </w:r>
      <w:r>
        <w:rPr>
          <w:spacing w:val="-4"/>
          <w:sz w:val="18"/>
        </w:rPr>
        <w:t> </w:t>
      </w:r>
      <w:r>
        <w:rPr>
          <w:sz w:val="18"/>
        </w:rPr>
        <w:t>calculada</w:t>
      </w:r>
      <w:r>
        <w:rPr>
          <w:spacing w:val="-4"/>
          <w:sz w:val="18"/>
        </w:rPr>
        <w:t> </w:t>
      </w:r>
      <w:r>
        <w:rPr>
          <w:sz w:val="18"/>
        </w:rPr>
        <w:t>sobre</w:t>
      </w:r>
      <w:r>
        <w:rPr>
          <w:spacing w:val="-5"/>
          <w:sz w:val="18"/>
        </w:rPr>
        <w:t> </w:t>
      </w:r>
      <w:r>
        <w:rPr>
          <w:sz w:val="18"/>
        </w:rPr>
        <w:t>o</w:t>
      </w:r>
      <w:r>
        <w:rPr>
          <w:spacing w:val="-4"/>
          <w:sz w:val="18"/>
        </w:rPr>
        <w:t> </w:t>
      </w:r>
      <w:r>
        <w:rPr>
          <w:sz w:val="18"/>
        </w:rPr>
        <w:t>valor</w:t>
      </w:r>
      <w:r>
        <w:rPr>
          <w:spacing w:val="-4"/>
          <w:sz w:val="18"/>
        </w:rPr>
        <w:t> </w:t>
      </w:r>
      <w:r>
        <w:rPr>
          <w:sz w:val="18"/>
        </w:rPr>
        <w:t>total</w:t>
      </w:r>
      <w:r>
        <w:rPr>
          <w:spacing w:val="-5"/>
          <w:sz w:val="18"/>
        </w:rPr>
        <w:t> </w:t>
      </w:r>
      <w:r>
        <w:rPr>
          <w:sz w:val="18"/>
        </w:rPr>
        <w:t>do</w:t>
      </w:r>
      <w:r>
        <w:rPr>
          <w:spacing w:val="-4"/>
          <w:sz w:val="18"/>
        </w:rPr>
        <w:t> </w:t>
      </w:r>
      <w:r>
        <w:rPr>
          <w:spacing w:val="-2"/>
          <w:sz w:val="18"/>
        </w:rPr>
        <w:t>Contrato.</w:t>
      </w:r>
    </w:p>
    <w:p>
      <w:pPr>
        <w:pStyle w:val="ListParagraph"/>
        <w:numPr>
          <w:ilvl w:val="2"/>
          <w:numId w:val="1"/>
        </w:numPr>
        <w:tabs>
          <w:tab w:pos="1274" w:val="left" w:leader="none"/>
        </w:tabs>
        <w:spacing w:line="232" w:lineRule="auto" w:before="190" w:after="0"/>
        <w:ind w:left="299" w:right="282" w:firstLine="423"/>
        <w:jc w:val="both"/>
        <w:rPr>
          <w:b/>
          <w:sz w:val="18"/>
        </w:rPr>
      </w:pPr>
      <w:r>
        <w:rPr>
          <w:sz w:val="18"/>
        </w:rPr>
        <w:t>Na forma do art. 101 da Lei nº 14.133/2021, nos casos de contratos que impliquem a entrega de bens pela Administração, dos quais o contratado ficará depositário, o valor desses bens deverá ser acrescido ao valor da garantia.</w:t>
      </w:r>
    </w:p>
    <w:p>
      <w:pPr>
        <w:pStyle w:val="ListParagraph"/>
        <w:numPr>
          <w:ilvl w:val="1"/>
          <w:numId w:val="1"/>
        </w:numPr>
        <w:tabs>
          <w:tab w:pos="1125" w:val="left" w:leader="none"/>
        </w:tabs>
        <w:spacing w:line="240" w:lineRule="auto" w:before="188" w:after="0"/>
        <w:ind w:left="1125" w:right="0" w:hanging="402"/>
        <w:jc w:val="left"/>
        <w:rPr>
          <w:b/>
          <w:sz w:val="18"/>
        </w:rPr>
      </w:pPr>
      <w:r>
        <w:rPr>
          <w:sz w:val="18"/>
        </w:rPr>
        <w:t>O</w:t>
      </w:r>
      <w:r>
        <w:rPr>
          <w:spacing w:val="-11"/>
          <w:sz w:val="18"/>
        </w:rPr>
        <w:t> </w:t>
      </w:r>
      <w:r>
        <w:rPr>
          <w:sz w:val="18"/>
        </w:rPr>
        <w:t>CONTRATADO</w:t>
      </w:r>
      <w:r>
        <w:rPr>
          <w:spacing w:val="-11"/>
          <w:sz w:val="18"/>
        </w:rPr>
        <w:t> </w:t>
      </w:r>
      <w:r>
        <w:rPr>
          <w:sz w:val="18"/>
        </w:rPr>
        <w:t>poderá</w:t>
      </w:r>
      <w:r>
        <w:rPr>
          <w:spacing w:val="-11"/>
          <w:sz w:val="18"/>
        </w:rPr>
        <w:t> </w:t>
      </w:r>
      <w:r>
        <w:rPr>
          <w:sz w:val="18"/>
        </w:rPr>
        <w:t>optar</w:t>
      </w:r>
      <w:r>
        <w:rPr>
          <w:spacing w:val="-11"/>
          <w:sz w:val="18"/>
        </w:rPr>
        <w:t> </w:t>
      </w:r>
      <w:r>
        <w:rPr>
          <w:sz w:val="18"/>
        </w:rPr>
        <w:t>pelas</w:t>
      </w:r>
      <w:r>
        <w:rPr>
          <w:spacing w:val="-11"/>
          <w:sz w:val="18"/>
        </w:rPr>
        <w:t> </w:t>
      </w:r>
      <w:r>
        <w:rPr>
          <w:sz w:val="18"/>
        </w:rPr>
        <w:t>seguintes</w:t>
      </w:r>
      <w:r>
        <w:rPr>
          <w:spacing w:val="-10"/>
          <w:sz w:val="18"/>
        </w:rPr>
        <w:t> </w:t>
      </w:r>
      <w:r>
        <w:rPr>
          <w:sz w:val="18"/>
        </w:rPr>
        <w:t>modalidades</w:t>
      </w:r>
      <w:r>
        <w:rPr>
          <w:spacing w:val="-11"/>
          <w:sz w:val="18"/>
        </w:rPr>
        <w:t> </w:t>
      </w:r>
      <w:r>
        <w:rPr>
          <w:sz w:val="18"/>
        </w:rPr>
        <w:t>de</w:t>
      </w:r>
      <w:r>
        <w:rPr>
          <w:spacing w:val="-11"/>
          <w:sz w:val="18"/>
        </w:rPr>
        <w:t> </w:t>
      </w:r>
      <w:r>
        <w:rPr>
          <w:spacing w:val="-2"/>
          <w:sz w:val="18"/>
        </w:rPr>
        <w:t>garantia:</w:t>
      </w:r>
    </w:p>
    <w:p>
      <w:pPr>
        <w:pStyle w:val="ListParagraph"/>
        <w:numPr>
          <w:ilvl w:val="2"/>
          <w:numId w:val="1"/>
        </w:numPr>
        <w:tabs>
          <w:tab w:pos="1260" w:val="left" w:leader="none"/>
        </w:tabs>
        <w:spacing w:line="240" w:lineRule="auto" w:before="196" w:after="0"/>
        <w:ind w:left="1260" w:right="0" w:hanging="537"/>
        <w:jc w:val="left"/>
        <w:rPr>
          <w:sz w:val="18"/>
        </w:rPr>
      </w:pPr>
      <w:r>
        <w:rPr>
          <w:sz w:val="18"/>
        </w:rPr>
        <w:t>caução</w:t>
      </w:r>
      <w:r>
        <w:rPr>
          <w:spacing w:val="-5"/>
          <w:sz w:val="18"/>
        </w:rPr>
        <w:t> </w:t>
      </w:r>
      <w:r>
        <w:rPr>
          <w:sz w:val="18"/>
        </w:rPr>
        <w:t>em</w:t>
      </w:r>
      <w:r>
        <w:rPr>
          <w:spacing w:val="-4"/>
          <w:sz w:val="18"/>
        </w:rPr>
        <w:t> </w:t>
      </w:r>
      <w:r>
        <w:rPr>
          <w:sz w:val="18"/>
        </w:rPr>
        <w:t>dinheiro</w:t>
      </w:r>
      <w:r>
        <w:rPr>
          <w:spacing w:val="-5"/>
          <w:sz w:val="18"/>
        </w:rPr>
        <w:t> </w:t>
      </w:r>
      <w:r>
        <w:rPr>
          <w:sz w:val="18"/>
        </w:rPr>
        <w:t>ou</w:t>
      </w:r>
      <w:r>
        <w:rPr>
          <w:spacing w:val="-4"/>
          <w:sz w:val="18"/>
        </w:rPr>
        <w:t> </w:t>
      </w:r>
      <w:r>
        <w:rPr>
          <w:sz w:val="18"/>
        </w:rPr>
        <w:t>em</w:t>
      </w:r>
      <w:r>
        <w:rPr>
          <w:spacing w:val="-5"/>
          <w:sz w:val="18"/>
        </w:rPr>
        <w:t> </w:t>
      </w:r>
      <w:r>
        <w:rPr>
          <w:sz w:val="18"/>
        </w:rPr>
        <w:t>títulos</w:t>
      </w:r>
      <w:r>
        <w:rPr>
          <w:spacing w:val="-4"/>
          <w:sz w:val="18"/>
        </w:rPr>
        <w:t> </w:t>
      </w:r>
      <w:r>
        <w:rPr>
          <w:sz w:val="18"/>
        </w:rPr>
        <w:t>da</w:t>
      </w:r>
      <w:r>
        <w:rPr>
          <w:spacing w:val="-5"/>
          <w:sz w:val="18"/>
        </w:rPr>
        <w:t> </w:t>
      </w:r>
      <w:r>
        <w:rPr>
          <w:sz w:val="18"/>
        </w:rPr>
        <w:t>dívida</w:t>
      </w:r>
      <w:r>
        <w:rPr>
          <w:spacing w:val="-4"/>
          <w:sz w:val="18"/>
        </w:rPr>
        <w:t> </w:t>
      </w:r>
      <w:r>
        <w:rPr>
          <w:spacing w:val="-2"/>
          <w:sz w:val="18"/>
        </w:rPr>
        <w:t>pública;</w:t>
      </w:r>
    </w:p>
    <w:p>
      <w:pPr>
        <w:pStyle w:val="ListParagraph"/>
        <w:numPr>
          <w:ilvl w:val="2"/>
          <w:numId w:val="1"/>
        </w:numPr>
        <w:tabs>
          <w:tab w:pos="1260" w:val="left" w:leader="none"/>
        </w:tabs>
        <w:spacing w:line="240" w:lineRule="auto" w:before="186" w:after="0"/>
        <w:ind w:left="1260" w:right="0" w:hanging="537"/>
        <w:jc w:val="left"/>
        <w:rPr>
          <w:sz w:val="18"/>
        </w:rPr>
      </w:pPr>
      <w:r>
        <w:rPr>
          <w:spacing w:val="-2"/>
          <w:sz w:val="18"/>
        </w:rPr>
        <w:t>seguro-garantia;</w:t>
      </w:r>
    </w:p>
    <w:p>
      <w:pPr>
        <w:pStyle w:val="ListParagraph"/>
        <w:numPr>
          <w:ilvl w:val="2"/>
          <w:numId w:val="1"/>
        </w:numPr>
        <w:tabs>
          <w:tab w:pos="1260" w:val="left" w:leader="none"/>
        </w:tabs>
        <w:spacing w:line="240" w:lineRule="auto" w:before="174" w:after="0"/>
        <w:ind w:left="1260" w:right="0" w:hanging="537"/>
        <w:jc w:val="left"/>
        <w:rPr>
          <w:sz w:val="18"/>
        </w:rPr>
      </w:pPr>
      <w:r>
        <w:rPr>
          <w:sz w:val="18"/>
        </w:rPr>
        <w:t>fiança</w:t>
      </w:r>
      <w:r>
        <w:rPr>
          <w:spacing w:val="-7"/>
          <w:sz w:val="18"/>
        </w:rPr>
        <w:t> </w:t>
      </w:r>
      <w:r>
        <w:rPr>
          <w:sz w:val="18"/>
        </w:rPr>
        <w:t>bancária;</w:t>
      </w:r>
      <w:r>
        <w:rPr>
          <w:spacing w:val="-6"/>
          <w:sz w:val="18"/>
        </w:rPr>
        <w:t> </w:t>
      </w:r>
      <w:r>
        <w:rPr>
          <w:spacing w:val="-10"/>
          <w:sz w:val="18"/>
        </w:rPr>
        <w:t>e</w:t>
      </w:r>
    </w:p>
    <w:p>
      <w:pPr>
        <w:pStyle w:val="ListParagraph"/>
        <w:numPr>
          <w:ilvl w:val="2"/>
          <w:numId w:val="1"/>
        </w:numPr>
        <w:tabs>
          <w:tab w:pos="1260" w:val="left" w:leader="none"/>
        </w:tabs>
        <w:spacing w:line="240" w:lineRule="auto" w:before="174" w:after="0"/>
        <w:ind w:left="1260" w:right="0" w:hanging="537"/>
        <w:jc w:val="left"/>
        <w:rPr>
          <w:sz w:val="18"/>
        </w:rPr>
      </w:pPr>
      <w:r>
        <w:rPr>
          <w:sz w:val="18"/>
        </w:rPr>
        <w:t>título</w:t>
      </w:r>
      <w:r>
        <w:rPr>
          <w:spacing w:val="-6"/>
          <w:sz w:val="18"/>
        </w:rPr>
        <w:t> </w:t>
      </w:r>
      <w:r>
        <w:rPr>
          <w:sz w:val="18"/>
        </w:rPr>
        <w:t>de</w:t>
      </w:r>
      <w:r>
        <w:rPr>
          <w:spacing w:val="-6"/>
          <w:sz w:val="18"/>
        </w:rPr>
        <w:t> </w:t>
      </w:r>
      <w:r>
        <w:rPr>
          <w:sz w:val="18"/>
        </w:rPr>
        <w:t>capitalização</w:t>
      </w:r>
      <w:r>
        <w:rPr>
          <w:spacing w:val="-5"/>
          <w:sz w:val="18"/>
        </w:rPr>
        <w:t> </w:t>
      </w:r>
      <w:r>
        <w:rPr>
          <w:sz w:val="18"/>
        </w:rPr>
        <w:t>custeado</w:t>
      </w:r>
      <w:r>
        <w:rPr>
          <w:spacing w:val="-6"/>
          <w:sz w:val="18"/>
        </w:rPr>
        <w:t> </w:t>
      </w:r>
      <w:r>
        <w:rPr>
          <w:sz w:val="18"/>
        </w:rPr>
        <w:t>por</w:t>
      </w:r>
      <w:r>
        <w:rPr>
          <w:spacing w:val="-6"/>
          <w:sz w:val="18"/>
        </w:rPr>
        <w:t> </w:t>
      </w:r>
      <w:r>
        <w:rPr>
          <w:sz w:val="18"/>
        </w:rPr>
        <w:t>pagamento</w:t>
      </w:r>
      <w:r>
        <w:rPr>
          <w:spacing w:val="-5"/>
          <w:sz w:val="18"/>
        </w:rPr>
        <w:t> </w:t>
      </w:r>
      <w:r>
        <w:rPr>
          <w:sz w:val="18"/>
        </w:rPr>
        <w:t>único,</w:t>
      </w:r>
      <w:r>
        <w:rPr>
          <w:spacing w:val="-6"/>
          <w:sz w:val="18"/>
        </w:rPr>
        <w:t> </w:t>
      </w:r>
      <w:r>
        <w:rPr>
          <w:sz w:val="18"/>
        </w:rPr>
        <w:t>com</w:t>
      </w:r>
      <w:r>
        <w:rPr>
          <w:spacing w:val="-6"/>
          <w:sz w:val="18"/>
        </w:rPr>
        <w:t> </w:t>
      </w:r>
      <w:r>
        <w:rPr>
          <w:sz w:val="18"/>
        </w:rPr>
        <w:t>resgate</w:t>
      </w:r>
      <w:r>
        <w:rPr>
          <w:spacing w:val="-5"/>
          <w:sz w:val="18"/>
        </w:rPr>
        <w:t> </w:t>
      </w:r>
      <w:r>
        <w:rPr>
          <w:sz w:val="18"/>
        </w:rPr>
        <w:t>pelo</w:t>
      </w:r>
      <w:r>
        <w:rPr>
          <w:spacing w:val="-6"/>
          <w:sz w:val="18"/>
        </w:rPr>
        <w:t> </w:t>
      </w:r>
      <w:r>
        <w:rPr>
          <w:sz w:val="18"/>
        </w:rPr>
        <w:t>valor</w:t>
      </w:r>
      <w:r>
        <w:rPr>
          <w:spacing w:val="-5"/>
          <w:sz w:val="18"/>
        </w:rPr>
        <w:t> </w:t>
      </w:r>
      <w:r>
        <w:rPr>
          <w:spacing w:val="-2"/>
          <w:sz w:val="18"/>
        </w:rPr>
        <w:t>total.</w:t>
      </w:r>
    </w:p>
    <w:p>
      <w:pPr>
        <w:pStyle w:val="ListParagraph"/>
        <w:numPr>
          <w:ilvl w:val="1"/>
          <w:numId w:val="1"/>
        </w:numPr>
        <w:tabs>
          <w:tab w:pos="1125" w:val="left" w:leader="none"/>
        </w:tabs>
        <w:spacing w:line="240" w:lineRule="auto" w:before="196" w:after="0"/>
        <w:ind w:left="1125" w:right="0" w:hanging="402"/>
        <w:jc w:val="left"/>
        <w:rPr>
          <w:b/>
          <w:sz w:val="18"/>
        </w:rPr>
      </w:pPr>
      <w:r>
        <w:rPr>
          <w:sz w:val="18"/>
        </w:rPr>
        <w:t>Qualquer</w:t>
      </w:r>
      <w:r>
        <w:rPr>
          <w:spacing w:val="-9"/>
          <w:sz w:val="18"/>
        </w:rPr>
        <w:t> </w:t>
      </w:r>
      <w:r>
        <w:rPr>
          <w:sz w:val="18"/>
        </w:rPr>
        <w:t>que</w:t>
      </w:r>
      <w:r>
        <w:rPr>
          <w:spacing w:val="-9"/>
          <w:sz w:val="18"/>
        </w:rPr>
        <w:t> </w:t>
      </w:r>
      <w:r>
        <w:rPr>
          <w:sz w:val="18"/>
        </w:rPr>
        <w:t>seja</w:t>
      </w:r>
      <w:r>
        <w:rPr>
          <w:spacing w:val="-9"/>
          <w:sz w:val="18"/>
        </w:rPr>
        <w:t> </w:t>
      </w:r>
      <w:r>
        <w:rPr>
          <w:sz w:val="18"/>
        </w:rPr>
        <w:t>a</w:t>
      </w:r>
      <w:r>
        <w:rPr>
          <w:spacing w:val="-9"/>
          <w:sz w:val="18"/>
        </w:rPr>
        <w:t> </w:t>
      </w:r>
      <w:r>
        <w:rPr>
          <w:sz w:val="18"/>
        </w:rPr>
        <w:t>modalidade</w:t>
      </w:r>
      <w:r>
        <w:rPr>
          <w:spacing w:val="-9"/>
          <w:sz w:val="18"/>
        </w:rPr>
        <w:t> </w:t>
      </w:r>
      <w:r>
        <w:rPr>
          <w:sz w:val="18"/>
        </w:rPr>
        <w:t>escolhida</w:t>
      </w:r>
      <w:r>
        <w:rPr>
          <w:spacing w:val="-9"/>
          <w:sz w:val="18"/>
        </w:rPr>
        <w:t> </w:t>
      </w:r>
      <w:r>
        <w:rPr>
          <w:sz w:val="18"/>
        </w:rPr>
        <w:t>pelo</w:t>
      </w:r>
      <w:r>
        <w:rPr>
          <w:spacing w:val="-8"/>
          <w:sz w:val="18"/>
        </w:rPr>
        <w:t> </w:t>
      </w:r>
      <w:r>
        <w:rPr>
          <w:sz w:val="18"/>
        </w:rPr>
        <w:t>CONTRATADO,</w:t>
      </w:r>
      <w:r>
        <w:rPr>
          <w:spacing w:val="-9"/>
          <w:sz w:val="18"/>
        </w:rPr>
        <w:t> </w:t>
      </w:r>
      <w:r>
        <w:rPr>
          <w:sz w:val="18"/>
        </w:rPr>
        <w:t>a</w:t>
      </w:r>
      <w:r>
        <w:rPr>
          <w:spacing w:val="-9"/>
          <w:sz w:val="18"/>
        </w:rPr>
        <w:t> </w:t>
      </w:r>
      <w:r>
        <w:rPr>
          <w:sz w:val="18"/>
        </w:rPr>
        <w:t>garantia</w:t>
      </w:r>
      <w:r>
        <w:rPr>
          <w:spacing w:val="-9"/>
          <w:sz w:val="18"/>
        </w:rPr>
        <w:t> </w:t>
      </w:r>
      <w:r>
        <w:rPr>
          <w:sz w:val="18"/>
        </w:rPr>
        <w:t>assegurará</w:t>
      </w:r>
      <w:r>
        <w:rPr>
          <w:spacing w:val="-9"/>
          <w:sz w:val="18"/>
        </w:rPr>
        <w:t> </w:t>
      </w:r>
      <w:r>
        <w:rPr>
          <w:sz w:val="18"/>
        </w:rPr>
        <w:t>o</w:t>
      </w:r>
      <w:r>
        <w:rPr>
          <w:spacing w:val="-9"/>
          <w:sz w:val="18"/>
        </w:rPr>
        <w:t> </w:t>
      </w:r>
      <w:r>
        <w:rPr>
          <w:sz w:val="18"/>
        </w:rPr>
        <w:t>pagamento</w:t>
      </w:r>
      <w:r>
        <w:rPr>
          <w:spacing w:val="-9"/>
          <w:sz w:val="18"/>
        </w:rPr>
        <w:t> </w:t>
      </w:r>
      <w:r>
        <w:rPr>
          <w:spacing w:val="-5"/>
          <w:sz w:val="18"/>
        </w:rPr>
        <w:t>de:</w:t>
      </w:r>
    </w:p>
    <w:p>
      <w:pPr>
        <w:pStyle w:val="ListParagraph"/>
        <w:numPr>
          <w:ilvl w:val="2"/>
          <w:numId w:val="1"/>
        </w:numPr>
        <w:tabs>
          <w:tab w:pos="1260" w:val="left" w:leader="none"/>
        </w:tabs>
        <w:spacing w:line="240" w:lineRule="auto" w:before="197" w:after="0"/>
        <w:ind w:left="1260" w:right="0" w:hanging="537"/>
        <w:jc w:val="left"/>
        <w:rPr>
          <w:sz w:val="18"/>
        </w:rPr>
      </w:pPr>
      <w:r>
        <w:rPr>
          <w:sz w:val="18"/>
        </w:rPr>
        <w:t>prejuízos</w:t>
      </w:r>
      <w:r>
        <w:rPr>
          <w:spacing w:val="-6"/>
          <w:sz w:val="18"/>
        </w:rPr>
        <w:t> </w:t>
      </w:r>
      <w:r>
        <w:rPr>
          <w:sz w:val="18"/>
        </w:rPr>
        <w:t>advindos</w:t>
      </w:r>
      <w:r>
        <w:rPr>
          <w:spacing w:val="-5"/>
          <w:sz w:val="18"/>
        </w:rPr>
        <w:t> </w:t>
      </w:r>
      <w:r>
        <w:rPr>
          <w:sz w:val="18"/>
        </w:rPr>
        <w:t>do</w:t>
      </w:r>
      <w:r>
        <w:rPr>
          <w:spacing w:val="-6"/>
          <w:sz w:val="18"/>
        </w:rPr>
        <w:t> </w:t>
      </w:r>
      <w:r>
        <w:rPr>
          <w:sz w:val="18"/>
        </w:rPr>
        <w:t>não</w:t>
      </w:r>
      <w:r>
        <w:rPr>
          <w:spacing w:val="-5"/>
          <w:sz w:val="18"/>
        </w:rPr>
        <w:t> </w:t>
      </w:r>
      <w:r>
        <w:rPr>
          <w:sz w:val="18"/>
        </w:rPr>
        <w:t>cumprimento</w:t>
      </w:r>
      <w:r>
        <w:rPr>
          <w:spacing w:val="-6"/>
          <w:sz w:val="18"/>
        </w:rPr>
        <w:t> </w:t>
      </w:r>
      <w:r>
        <w:rPr>
          <w:sz w:val="18"/>
        </w:rPr>
        <w:t>do</w:t>
      </w:r>
      <w:r>
        <w:rPr>
          <w:spacing w:val="-5"/>
          <w:sz w:val="18"/>
        </w:rPr>
        <w:t> </w:t>
      </w:r>
      <w:r>
        <w:rPr>
          <w:sz w:val="18"/>
        </w:rPr>
        <w:t>objeto</w:t>
      </w:r>
      <w:r>
        <w:rPr>
          <w:spacing w:val="-6"/>
          <w:sz w:val="18"/>
        </w:rPr>
        <w:t> </w:t>
      </w:r>
      <w:r>
        <w:rPr>
          <w:sz w:val="18"/>
        </w:rPr>
        <w:t>do</w:t>
      </w:r>
      <w:r>
        <w:rPr>
          <w:spacing w:val="-5"/>
          <w:sz w:val="18"/>
        </w:rPr>
        <w:t> </w:t>
      </w:r>
      <w:r>
        <w:rPr>
          <w:sz w:val="18"/>
        </w:rPr>
        <w:t>Contrato</w:t>
      </w:r>
      <w:r>
        <w:rPr>
          <w:spacing w:val="-6"/>
          <w:sz w:val="18"/>
        </w:rPr>
        <w:t> </w:t>
      </w:r>
      <w:r>
        <w:rPr>
          <w:sz w:val="18"/>
        </w:rPr>
        <w:t>e</w:t>
      </w:r>
      <w:r>
        <w:rPr>
          <w:spacing w:val="-5"/>
          <w:sz w:val="18"/>
        </w:rPr>
        <w:t> </w:t>
      </w:r>
      <w:r>
        <w:rPr>
          <w:sz w:val="18"/>
        </w:rPr>
        <w:t>do</w:t>
      </w:r>
      <w:r>
        <w:rPr>
          <w:spacing w:val="-6"/>
          <w:sz w:val="18"/>
        </w:rPr>
        <w:t> </w:t>
      </w:r>
      <w:r>
        <w:rPr>
          <w:sz w:val="18"/>
        </w:rPr>
        <w:t>não</w:t>
      </w:r>
      <w:r>
        <w:rPr>
          <w:spacing w:val="-5"/>
          <w:sz w:val="18"/>
        </w:rPr>
        <w:t> </w:t>
      </w:r>
      <w:r>
        <w:rPr>
          <w:sz w:val="18"/>
        </w:rPr>
        <w:t>adimplemento</w:t>
      </w:r>
      <w:r>
        <w:rPr>
          <w:spacing w:val="-6"/>
          <w:sz w:val="18"/>
        </w:rPr>
        <w:t> </w:t>
      </w:r>
      <w:r>
        <w:rPr>
          <w:sz w:val="18"/>
        </w:rPr>
        <w:t>das</w:t>
      </w:r>
      <w:r>
        <w:rPr>
          <w:spacing w:val="-5"/>
          <w:sz w:val="18"/>
        </w:rPr>
        <w:t> </w:t>
      </w:r>
      <w:r>
        <w:rPr>
          <w:sz w:val="18"/>
        </w:rPr>
        <w:t>demais</w:t>
      </w:r>
      <w:r>
        <w:rPr>
          <w:spacing w:val="-6"/>
          <w:sz w:val="18"/>
        </w:rPr>
        <w:t> </w:t>
      </w:r>
      <w:r>
        <w:rPr>
          <w:sz w:val="18"/>
        </w:rPr>
        <w:t>obrigações</w:t>
      </w:r>
      <w:r>
        <w:rPr>
          <w:spacing w:val="-5"/>
          <w:sz w:val="18"/>
        </w:rPr>
        <w:t> </w:t>
      </w:r>
      <w:r>
        <w:rPr>
          <w:sz w:val="18"/>
        </w:rPr>
        <w:t>neste</w:t>
      </w:r>
      <w:r>
        <w:rPr>
          <w:spacing w:val="-5"/>
          <w:sz w:val="18"/>
        </w:rPr>
        <w:t> </w:t>
      </w:r>
      <w:r>
        <w:rPr>
          <w:spacing w:val="-2"/>
          <w:sz w:val="18"/>
        </w:rPr>
        <w:t>previstas;</w:t>
      </w:r>
    </w:p>
    <w:p>
      <w:pPr>
        <w:pStyle w:val="ListParagraph"/>
        <w:numPr>
          <w:ilvl w:val="2"/>
          <w:numId w:val="1"/>
        </w:numPr>
        <w:tabs>
          <w:tab w:pos="1260" w:val="left" w:leader="none"/>
        </w:tabs>
        <w:spacing w:line="240" w:lineRule="auto" w:before="174" w:after="0"/>
        <w:ind w:left="1260" w:right="0" w:hanging="537"/>
        <w:jc w:val="left"/>
        <w:rPr>
          <w:sz w:val="18"/>
        </w:rPr>
      </w:pPr>
      <w:r>
        <w:rPr>
          <w:spacing w:val="-2"/>
          <w:sz w:val="18"/>
        </w:rPr>
        <w:t>multas</w:t>
      </w:r>
      <w:r>
        <w:rPr>
          <w:spacing w:val="5"/>
          <w:sz w:val="18"/>
        </w:rPr>
        <w:t> </w:t>
      </w:r>
      <w:r>
        <w:rPr>
          <w:spacing w:val="-2"/>
          <w:sz w:val="18"/>
        </w:rPr>
        <w:t>moratórias,</w:t>
      </w:r>
      <w:r>
        <w:rPr>
          <w:spacing w:val="6"/>
          <w:sz w:val="18"/>
        </w:rPr>
        <w:t> </w:t>
      </w:r>
      <w:r>
        <w:rPr>
          <w:spacing w:val="-2"/>
          <w:sz w:val="18"/>
        </w:rPr>
        <w:t>compensatórias</w:t>
      </w:r>
      <w:r>
        <w:rPr>
          <w:spacing w:val="6"/>
          <w:sz w:val="18"/>
        </w:rPr>
        <w:t> </w:t>
      </w:r>
      <w:r>
        <w:rPr>
          <w:spacing w:val="-2"/>
          <w:sz w:val="18"/>
        </w:rPr>
        <w:t>e</w:t>
      </w:r>
      <w:r>
        <w:rPr>
          <w:spacing w:val="6"/>
          <w:sz w:val="18"/>
        </w:rPr>
        <w:t> </w:t>
      </w:r>
      <w:r>
        <w:rPr>
          <w:spacing w:val="-2"/>
          <w:sz w:val="18"/>
        </w:rPr>
        <w:t>administrativas</w:t>
      </w:r>
      <w:r>
        <w:rPr>
          <w:spacing w:val="5"/>
          <w:sz w:val="18"/>
        </w:rPr>
        <w:t> </w:t>
      </w:r>
      <w:r>
        <w:rPr>
          <w:spacing w:val="-2"/>
          <w:sz w:val="18"/>
        </w:rPr>
        <w:t>aplicadas</w:t>
      </w:r>
      <w:r>
        <w:rPr>
          <w:spacing w:val="6"/>
          <w:sz w:val="18"/>
        </w:rPr>
        <w:t> </w:t>
      </w:r>
      <w:r>
        <w:rPr>
          <w:spacing w:val="-2"/>
          <w:sz w:val="18"/>
        </w:rPr>
        <w:t>pela</w:t>
      </w:r>
      <w:r>
        <w:rPr>
          <w:spacing w:val="-6"/>
          <w:sz w:val="18"/>
        </w:rPr>
        <w:t> </w:t>
      </w:r>
      <w:r>
        <w:rPr>
          <w:spacing w:val="-2"/>
          <w:sz w:val="18"/>
        </w:rPr>
        <w:t>Administração</w:t>
      </w:r>
      <w:r>
        <w:rPr>
          <w:spacing w:val="6"/>
          <w:sz w:val="18"/>
        </w:rPr>
        <w:t> </w:t>
      </w:r>
      <w:r>
        <w:rPr>
          <w:spacing w:val="-2"/>
          <w:sz w:val="18"/>
        </w:rPr>
        <w:t>ao</w:t>
      </w:r>
      <w:r>
        <w:rPr>
          <w:spacing w:val="6"/>
          <w:sz w:val="18"/>
        </w:rPr>
        <w:t> </w:t>
      </w:r>
      <w:r>
        <w:rPr>
          <w:spacing w:val="-2"/>
          <w:sz w:val="18"/>
        </w:rPr>
        <w:t>CONTRATADO;</w:t>
      </w:r>
      <w:r>
        <w:rPr>
          <w:spacing w:val="6"/>
          <w:sz w:val="18"/>
        </w:rPr>
        <w:t> </w:t>
      </w:r>
      <w:r>
        <w:rPr>
          <w:spacing w:val="-10"/>
          <w:sz w:val="18"/>
        </w:rPr>
        <w:t>e</w:t>
      </w:r>
    </w:p>
    <w:p>
      <w:pPr>
        <w:pStyle w:val="ListParagraph"/>
        <w:numPr>
          <w:ilvl w:val="2"/>
          <w:numId w:val="1"/>
        </w:numPr>
        <w:tabs>
          <w:tab w:pos="1260" w:val="left" w:leader="none"/>
        </w:tabs>
        <w:spacing w:line="240" w:lineRule="auto" w:before="174" w:after="0"/>
        <w:ind w:left="1260" w:right="0" w:hanging="537"/>
        <w:jc w:val="left"/>
        <w:rPr>
          <w:sz w:val="18"/>
        </w:rPr>
      </w:pPr>
      <w:r>
        <w:rPr>
          <w:sz w:val="18"/>
        </w:rPr>
        <w:t>obrigações</w:t>
      </w:r>
      <w:r>
        <w:rPr>
          <w:spacing w:val="-9"/>
          <w:sz w:val="18"/>
        </w:rPr>
        <w:t> </w:t>
      </w:r>
      <w:r>
        <w:rPr>
          <w:sz w:val="18"/>
        </w:rPr>
        <w:t>trabalhistas</w:t>
      </w:r>
      <w:r>
        <w:rPr>
          <w:spacing w:val="-8"/>
          <w:sz w:val="18"/>
        </w:rPr>
        <w:t> </w:t>
      </w:r>
      <w:r>
        <w:rPr>
          <w:sz w:val="18"/>
        </w:rPr>
        <w:t>e</w:t>
      </w:r>
      <w:r>
        <w:rPr>
          <w:spacing w:val="-8"/>
          <w:sz w:val="18"/>
        </w:rPr>
        <w:t> </w:t>
      </w:r>
      <w:r>
        <w:rPr>
          <w:sz w:val="18"/>
        </w:rPr>
        <w:t>previdenciárias</w:t>
      </w:r>
      <w:r>
        <w:rPr>
          <w:spacing w:val="-8"/>
          <w:sz w:val="18"/>
        </w:rPr>
        <w:t> </w:t>
      </w:r>
      <w:r>
        <w:rPr>
          <w:sz w:val="18"/>
        </w:rPr>
        <w:t>de</w:t>
      </w:r>
      <w:r>
        <w:rPr>
          <w:spacing w:val="-8"/>
          <w:sz w:val="18"/>
        </w:rPr>
        <w:t> </w:t>
      </w:r>
      <w:r>
        <w:rPr>
          <w:sz w:val="18"/>
        </w:rPr>
        <w:t>qualquer</w:t>
      </w:r>
      <w:r>
        <w:rPr>
          <w:spacing w:val="-8"/>
          <w:sz w:val="18"/>
        </w:rPr>
        <w:t> </w:t>
      </w:r>
      <w:r>
        <w:rPr>
          <w:sz w:val="18"/>
        </w:rPr>
        <w:t>natureza,</w:t>
      </w:r>
      <w:r>
        <w:rPr>
          <w:spacing w:val="-8"/>
          <w:sz w:val="18"/>
        </w:rPr>
        <w:t> </w:t>
      </w:r>
      <w:r>
        <w:rPr>
          <w:sz w:val="18"/>
        </w:rPr>
        <w:t>assim</w:t>
      </w:r>
      <w:r>
        <w:rPr>
          <w:spacing w:val="-8"/>
          <w:sz w:val="18"/>
        </w:rPr>
        <w:t> </w:t>
      </w:r>
      <w:r>
        <w:rPr>
          <w:sz w:val="18"/>
        </w:rPr>
        <w:t>como</w:t>
      </w:r>
      <w:r>
        <w:rPr>
          <w:spacing w:val="-8"/>
          <w:sz w:val="18"/>
        </w:rPr>
        <w:t> </w:t>
      </w:r>
      <w:r>
        <w:rPr>
          <w:sz w:val="18"/>
        </w:rPr>
        <w:t>as</w:t>
      </w:r>
      <w:r>
        <w:rPr>
          <w:spacing w:val="-8"/>
          <w:sz w:val="18"/>
        </w:rPr>
        <w:t> </w:t>
      </w:r>
      <w:r>
        <w:rPr>
          <w:sz w:val="18"/>
        </w:rPr>
        <w:t>obrigações</w:t>
      </w:r>
      <w:r>
        <w:rPr>
          <w:spacing w:val="-8"/>
          <w:sz w:val="18"/>
        </w:rPr>
        <w:t> </w:t>
      </w:r>
      <w:r>
        <w:rPr>
          <w:sz w:val="18"/>
        </w:rPr>
        <w:t>de</w:t>
      </w:r>
      <w:r>
        <w:rPr>
          <w:spacing w:val="-8"/>
          <w:sz w:val="18"/>
        </w:rPr>
        <w:t> </w:t>
      </w:r>
      <w:r>
        <w:rPr>
          <w:sz w:val="18"/>
        </w:rPr>
        <w:t>regularidade</w:t>
      </w:r>
      <w:r>
        <w:rPr>
          <w:spacing w:val="-8"/>
          <w:sz w:val="18"/>
        </w:rPr>
        <w:t> </w:t>
      </w:r>
      <w:r>
        <w:rPr>
          <w:sz w:val="18"/>
        </w:rPr>
        <w:t>perante</w:t>
      </w:r>
      <w:r>
        <w:rPr>
          <w:spacing w:val="-8"/>
          <w:sz w:val="18"/>
        </w:rPr>
        <w:t> </w:t>
      </w:r>
      <w:r>
        <w:rPr>
          <w:sz w:val="18"/>
        </w:rPr>
        <w:t>o</w:t>
      </w:r>
      <w:r>
        <w:rPr>
          <w:spacing w:val="-8"/>
          <w:sz w:val="18"/>
        </w:rPr>
        <w:t> </w:t>
      </w:r>
      <w:r>
        <w:rPr>
          <w:sz w:val="18"/>
        </w:rPr>
        <w:t>FGTS,</w:t>
      </w:r>
      <w:r>
        <w:rPr>
          <w:spacing w:val="-8"/>
          <w:sz w:val="18"/>
        </w:rPr>
        <w:t> </w:t>
      </w:r>
      <w:r>
        <w:rPr>
          <w:sz w:val="18"/>
        </w:rPr>
        <w:t>não</w:t>
      </w:r>
      <w:r>
        <w:rPr>
          <w:spacing w:val="-8"/>
          <w:sz w:val="18"/>
        </w:rPr>
        <w:t> </w:t>
      </w:r>
      <w:r>
        <w:rPr>
          <w:sz w:val="18"/>
        </w:rPr>
        <w:t>adimplidas</w:t>
      </w:r>
      <w:r>
        <w:rPr>
          <w:spacing w:val="-9"/>
          <w:sz w:val="18"/>
        </w:rPr>
        <w:t> </w:t>
      </w:r>
      <w:r>
        <w:rPr>
          <w:sz w:val="18"/>
        </w:rPr>
        <w:t>pelo</w:t>
      </w:r>
      <w:r>
        <w:rPr>
          <w:spacing w:val="-8"/>
          <w:sz w:val="18"/>
        </w:rPr>
        <w:t> </w:t>
      </w:r>
      <w:r>
        <w:rPr>
          <w:sz w:val="18"/>
        </w:rPr>
        <w:t>CONTRATADO,</w:t>
      </w:r>
      <w:r>
        <w:rPr>
          <w:spacing w:val="-8"/>
          <w:sz w:val="18"/>
        </w:rPr>
        <w:t> </w:t>
      </w:r>
      <w:r>
        <w:rPr>
          <w:sz w:val="18"/>
        </w:rPr>
        <w:t>quando</w:t>
      </w:r>
      <w:r>
        <w:rPr>
          <w:spacing w:val="-8"/>
          <w:sz w:val="18"/>
        </w:rPr>
        <w:t> </w:t>
      </w:r>
      <w:r>
        <w:rPr>
          <w:spacing w:val="-2"/>
          <w:sz w:val="18"/>
        </w:rPr>
        <w:t>couber.</w:t>
      </w:r>
    </w:p>
    <w:p>
      <w:pPr>
        <w:pStyle w:val="ListParagraph"/>
        <w:numPr>
          <w:ilvl w:val="1"/>
          <w:numId w:val="1"/>
        </w:numPr>
        <w:tabs>
          <w:tab w:pos="1125" w:val="left" w:leader="none"/>
        </w:tabs>
        <w:spacing w:line="240" w:lineRule="auto" w:before="196" w:after="0"/>
        <w:ind w:left="1125" w:right="0" w:hanging="402"/>
        <w:jc w:val="left"/>
        <w:rPr>
          <w:b/>
          <w:sz w:val="18"/>
        </w:rPr>
      </w:pPr>
      <w:r>
        <w:rPr>
          <w:sz w:val="18"/>
        </w:rPr>
        <w:t>A</w:t>
      </w:r>
      <w:r>
        <w:rPr>
          <w:spacing w:val="-12"/>
          <w:sz w:val="18"/>
        </w:rPr>
        <w:t> </w:t>
      </w:r>
      <w:r>
        <w:rPr>
          <w:sz w:val="18"/>
        </w:rPr>
        <w:t>garantia,</w:t>
      </w:r>
      <w:r>
        <w:rPr>
          <w:spacing w:val="-7"/>
          <w:sz w:val="18"/>
        </w:rPr>
        <w:t> </w:t>
      </w:r>
      <w:r>
        <w:rPr>
          <w:sz w:val="18"/>
        </w:rPr>
        <w:t>qualquer</w:t>
      </w:r>
      <w:r>
        <w:rPr>
          <w:spacing w:val="-5"/>
          <w:sz w:val="18"/>
        </w:rPr>
        <w:t> </w:t>
      </w:r>
      <w:r>
        <w:rPr>
          <w:sz w:val="18"/>
        </w:rPr>
        <w:t>que</w:t>
      </w:r>
      <w:r>
        <w:rPr>
          <w:spacing w:val="-5"/>
          <w:sz w:val="18"/>
        </w:rPr>
        <w:t> </w:t>
      </w:r>
      <w:r>
        <w:rPr>
          <w:sz w:val="18"/>
        </w:rPr>
        <w:t>seja</w:t>
      </w:r>
      <w:r>
        <w:rPr>
          <w:spacing w:val="-5"/>
          <w:sz w:val="18"/>
        </w:rPr>
        <w:t> </w:t>
      </w:r>
      <w:r>
        <w:rPr>
          <w:sz w:val="18"/>
        </w:rPr>
        <w:t>a</w:t>
      </w:r>
      <w:r>
        <w:rPr>
          <w:spacing w:val="-5"/>
          <w:sz w:val="18"/>
        </w:rPr>
        <w:t> </w:t>
      </w:r>
      <w:r>
        <w:rPr>
          <w:sz w:val="18"/>
        </w:rPr>
        <w:t>modalidade</w:t>
      </w:r>
      <w:r>
        <w:rPr>
          <w:spacing w:val="-4"/>
          <w:sz w:val="18"/>
        </w:rPr>
        <w:t> </w:t>
      </w:r>
      <w:r>
        <w:rPr>
          <w:sz w:val="18"/>
        </w:rPr>
        <w:t>escolhida,</w:t>
      </w:r>
      <w:r>
        <w:rPr>
          <w:spacing w:val="-5"/>
          <w:sz w:val="18"/>
        </w:rPr>
        <w:t> </w:t>
      </w:r>
      <w:r>
        <w:rPr>
          <w:sz w:val="18"/>
        </w:rPr>
        <w:t>terá</w:t>
      </w:r>
      <w:r>
        <w:rPr>
          <w:spacing w:val="-5"/>
          <w:sz w:val="18"/>
        </w:rPr>
        <w:t> </w:t>
      </w:r>
      <w:r>
        <w:rPr>
          <w:sz w:val="18"/>
        </w:rPr>
        <w:t>validade</w:t>
      </w:r>
      <w:r>
        <w:rPr>
          <w:spacing w:val="-5"/>
          <w:sz w:val="18"/>
        </w:rPr>
        <w:t> </w:t>
      </w:r>
      <w:r>
        <w:rPr>
          <w:sz w:val="18"/>
        </w:rPr>
        <w:t>durante</w:t>
      </w:r>
      <w:r>
        <w:rPr>
          <w:spacing w:val="-5"/>
          <w:sz w:val="18"/>
        </w:rPr>
        <w:t> </w:t>
      </w:r>
      <w:r>
        <w:rPr>
          <w:sz w:val="18"/>
        </w:rPr>
        <w:t>a</w:t>
      </w:r>
      <w:r>
        <w:rPr>
          <w:spacing w:val="-4"/>
          <w:sz w:val="18"/>
        </w:rPr>
        <w:t> </w:t>
      </w:r>
      <w:r>
        <w:rPr>
          <w:sz w:val="18"/>
        </w:rPr>
        <w:t>vigência</w:t>
      </w:r>
      <w:r>
        <w:rPr>
          <w:spacing w:val="-5"/>
          <w:sz w:val="18"/>
        </w:rPr>
        <w:t> </w:t>
      </w:r>
      <w:r>
        <w:rPr>
          <w:sz w:val="18"/>
        </w:rPr>
        <w:t>do</w:t>
      </w:r>
      <w:r>
        <w:rPr>
          <w:spacing w:val="-5"/>
          <w:sz w:val="18"/>
        </w:rPr>
        <w:t> </w:t>
      </w:r>
      <w:r>
        <w:rPr>
          <w:sz w:val="18"/>
        </w:rPr>
        <w:t>Contrato</w:t>
      </w:r>
      <w:r>
        <w:rPr>
          <w:spacing w:val="-5"/>
          <w:sz w:val="18"/>
        </w:rPr>
        <w:t> </w:t>
      </w:r>
      <w:r>
        <w:rPr>
          <w:sz w:val="18"/>
        </w:rPr>
        <w:t>e</w:t>
      </w:r>
      <w:r>
        <w:rPr>
          <w:spacing w:val="-5"/>
          <w:sz w:val="18"/>
        </w:rPr>
        <w:t> </w:t>
      </w:r>
      <w:r>
        <w:rPr>
          <w:sz w:val="18"/>
        </w:rPr>
        <w:t>por</w:t>
      </w:r>
      <w:r>
        <w:rPr>
          <w:spacing w:val="-5"/>
          <w:sz w:val="18"/>
        </w:rPr>
        <w:t> </w:t>
      </w:r>
      <w:r>
        <w:rPr>
          <w:sz w:val="18"/>
        </w:rPr>
        <w:t>mais</w:t>
      </w:r>
      <w:r>
        <w:rPr>
          <w:spacing w:val="-4"/>
          <w:sz w:val="18"/>
        </w:rPr>
        <w:t> </w:t>
      </w:r>
      <w:r>
        <w:rPr>
          <w:sz w:val="18"/>
        </w:rPr>
        <w:t>90</w:t>
      </w:r>
      <w:r>
        <w:rPr>
          <w:spacing w:val="-5"/>
          <w:sz w:val="18"/>
        </w:rPr>
        <w:t> </w:t>
      </w:r>
      <w:r>
        <w:rPr>
          <w:sz w:val="18"/>
        </w:rPr>
        <w:t>(noventa)</w:t>
      </w:r>
      <w:r>
        <w:rPr>
          <w:spacing w:val="-5"/>
          <w:sz w:val="18"/>
        </w:rPr>
        <w:t> </w:t>
      </w:r>
      <w:r>
        <w:rPr>
          <w:sz w:val="18"/>
        </w:rPr>
        <w:t>dias</w:t>
      </w:r>
      <w:r>
        <w:rPr>
          <w:spacing w:val="-5"/>
          <w:sz w:val="18"/>
        </w:rPr>
        <w:t> </w:t>
      </w:r>
      <w:r>
        <w:rPr>
          <w:sz w:val="18"/>
        </w:rPr>
        <w:t>após</w:t>
      </w:r>
      <w:r>
        <w:rPr>
          <w:spacing w:val="-5"/>
          <w:sz w:val="18"/>
        </w:rPr>
        <w:t> </w:t>
      </w:r>
      <w:r>
        <w:rPr>
          <w:sz w:val="18"/>
        </w:rPr>
        <w:t>o</w:t>
      </w:r>
      <w:r>
        <w:rPr>
          <w:spacing w:val="-4"/>
          <w:sz w:val="18"/>
        </w:rPr>
        <w:t> </w:t>
      </w:r>
      <w:r>
        <w:rPr>
          <w:sz w:val="18"/>
        </w:rPr>
        <w:t>término</w:t>
      </w:r>
      <w:r>
        <w:rPr>
          <w:spacing w:val="-5"/>
          <w:sz w:val="18"/>
        </w:rPr>
        <w:t> </w:t>
      </w:r>
      <w:r>
        <w:rPr>
          <w:sz w:val="18"/>
        </w:rPr>
        <w:t>deste</w:t>
      </w:r>
      <w:r>
        <w:rPr>
          <w:spacing w:val="-5"/>
          <w:sz w:val="18"/>
        </w:rPr>
        <w:t> </w:t>
      </w:r>
      <w:r>
        <w:rPr>
          <w:sz w:val="18"/>
        </w:rPr>
        <w:t>prazo</w:t>
      </w:r>
      <w:r>
        <w:rPr>
          <w:spacing w:val="-5"/>
          <w:sz w:val="18"/>
        </w:rPr>
        <w:t> </w:t>
      </w:r>
      <w:r>
        <w:rPr>
          <w:sz w:val="18"/>
        </w:rPr>
        <w:t>de</w:t>
      </w:r>
      <w:r>
        <w:rPr>
          <w:spacing w:val="-5"/>
          <w:sz w:val="18"/>
        </w:rPr>
        <w:t> </w:t>
      </w:r>
      <w:r>
        <w:rPr>
          <w:spacing w:val="-2"/>
          <w:sz w:val="18"/>
        </w:rPr>
        <w:t>vigência.</w:t>
      </w:r>
    </w:p>
    <w:p>
      <w:pPr>
        <w:pStyle w:val="BodyText"/>
        <w:spacing w:before="1"/>
        <w:ind w:left="0"/>
      </w:pPr>
    </w:p>
    <w:p>
      <w:pPr>
        <w:pStyle w:val="ListParagraph"/>
        <w:numPr>
          <w:ilvl w:val="1"/>
          <w:numId w:val="1"/>
        </w:numPr>
        <w:tabs>
          <w:tab w:pos="1132" w:val="left" w:leader="none"/>
        </w:tabs>
        <w:spacing w:line="259" w:lineRule="auto" w:before="0" w:after="0"/>
        <w:ind w:left="299" w:right="282" w:firstLine="423"/>
        <w:jc w:val="both"/>
        <w:rPr>
          <w:b/>
          <w:sz w:val="18"/>
        </w:rPr>
      </w:pPr>
      <w:r>
        <w:rPr>
          <w:sz w:val="18"/>
        </w:rPr>
        <w:t>Na hipótese de suspensão do contrato por ordem ou inadimplemento da</w:t>
      </w:r>
      <w:r>
        <w:rPr>
          <w:spacing w:val="-6"/>
          <w:sz w:val="18"/>
        </w:rPr>
        <w:t> </w:t>
      </w:r>
      <w:r>
        <w:rPr>
          <w:sz w:val="18"/>
        </w:rPr>
        <w:t>Administração, o CONTRATADO ficará desobrigado de renovar a garantia ou de endossar a apólice de seguro até a ordem de reinício da execução ou o adimplemento pela Administração.</w:t>
      </w:r>
    </w:p>
    <w:p>
      <w:pPr>
        <w:pStyle w:val="ListParagraph"/>
        <w:numPr>
          <w:ilvl w:val="1"/>
          <w:numId w:val="1"/>
        </w:numPr>
        <w:tabs>
          <w:tab w:pos="1127" w:val="left" w:leader="none"/>
        </w:tabs>
        <w:spacing w:line="273" w:lineRule="auto" w:before="192" w:after="0"/>
        <w:ind w:left="299" w:right="282" w:firstLine="423"/>
        <w:jc w:val="both"/>
        <w:rPr>
          <w:b/>
          <w:sz w:val="18"/>
        </w:rPr>
      </w:pPr>
      <w:r>
        <w:rPr>
          <w:sz w:val="18"/>
        </w:rPr>
        <w:t>Ressalvada</w:t>
      </w:r>
      <w:r>
        <w:rPr>
          <w:spacing w:val="-3"/>
          <w:sz w:val="18"/>
        </w:rPr>
        <w:t> </w:t>
      </w:r>
      <w:r>
        <w:rPr>
          <w:sz w:val="18"/>
        </w:rPr>
        <w:t>a</w:t>
      </w:r>
      <w:r>
        <w:rPr>
          <w:spacing w:val="-3"/>
          <w:sz w:val="18"/>
        </w:rPr>
        <w:t> </w:t>
      </w:r>
      <w:r>
        <w:rPr>
          <w:sz w:val="18"/>
        </w:rPr>
        <w:t>hipótese</w:t>
      </w:r>
      <w:r>
        <w:rPr>
          <w:spacing w:val="-3"/>
          <w:sz w:val="18"/>
        </w:rPr>
        <w:t> </w:t>
      </w:r>
      <w:r>
        <w:rPr>
          <w:sz w:val="18"/>
        </w:rPr>
        <w:t>de</w:t>
      </w:r>
      <w:r>
        <w:rPr>
          <w:spacing w:val="-3"/>
          <w:sz w:val="18"/>
        </w:rPr>
        <w:t> </w:t>
      </w:r>
      <w:r>
        <w:rPr>
          <w:sz w:val="18"/>
        </w:rPr>
        <w:t>seguro-garantia,</w:t>
      </w:r>
      <w:r>
        <w:rPr>
          <w:spacing w:val="-3"/>
          <w:sz w:val="18"/>
        </w:rPr>
        <w:t> </w:t>
      </w:r>
      <w:r>
        <w:rPr>
          <w:sz w:val="18"/>
        </w:rPr>
        <w:t>em</w:t>
      </w:r>
      <w:r>
        <w:rPr>
          <w:spacing w:val="-3"/>
          <w:sz w:val="18"/>
        </w:rPr>
        <w:t> </w:t>
      </w:r>
      <w:r>
        <w:rPr>
          <w:sz w:val="18"/>
        </w:rPr>
        <w:t>que</w:t>
      </w:r>
      <w:r>
        <w:rPr>
          <w:spacing w:val="-3"/>
          <w:sz w:val="18"/>
        </w:rPr>
        <w:t> </w:t>
      </w:r>
      <w:r>
        <w:rPr>
          <w:sz w:val="18"/>
        </w:rPr>
        <w:t>deverá</w:t>
      </w:r>
      <w:r>
        <w:rPr>
          <w:spacing w:val="-3"/>
          <w:sz w:val="18"/>
        </w:rPr>
        <w:t> </w:t>
      </w:r>
      <w:r>
        <w:rPr>
          <w:sz w:val="18"/>
        </w:rPr>
        <w:t>ser</w:t>
      </w:r>
      <w:r>
        <w:rPr>
          <w:spacing w:val="-3"/>
          <w:sz w:val="18"/>
        </w:rPr>
        <w:t> </w:t>
      </w:r>
      <w:r>
        <w:rPr>
          <w:sz w:val="18"/>
        </w:rPr>
        <w:t>observado</w:t>
      </w:r>
      <w:r>
        <w:rPr>
          <w:spacing w:val="-3"/>
          <w:sz w:val="18"/>
        </w:rPr>
        <w:t> </w:t>
      </w:r>
      <w:r>
        <w:rPr>
          <w:sz w:val="18"/>
        </w:rPr>
        <w:t>o</w:t>
      </w:r>
      <w:r>
        <w:rPr>
          <w:spacing w:val="-3"/>
          <w:sz w:val="18"/>
        </w:rPr>
        <w:t> </w:t>
      </w:r>
      <w:r>
        <w:rPr>
          <w:sz w:val="18"/>
        </w:rPr>
        <w:t>prazo</w:t>
      </w:r>
      <w:r>
        <w:rPr>
          <w:spacing w:val="-3"/>
          <w:sz w:val="18"/>
        </w:rPr>
        <w:t> </w:t>
      </w:r>
      <w:r>
        <w:rPr>
          <w:sz w:val="18"/>
        </w:rPr>
        <w:t>do</w:t>
      </w:r>
      <w:r>
        <w:rPr>
          <w:spacing w:val="-3"/>
          <w:sz w:val="18"/>
        </w:rPr>
        <w:t> </w:t>
      </w:r>
      <w:r>
        <w:rPr>
          <w:sz w:val="18"/>
        </w:rPr>
        <w:t>ITEM</w:t>
      </w:r>
      <w:r>
        <w:rPr>
          <w:spacing w:val="-3"/>
          <w:sz w:val="18"/>
        </w:rPr>
        <w:t> </w:t>
      </w:r>
      <w:r>
        <w:rPr>
          <w:b/>
          <w:sz w:val="18"/>
        </w:rPr>
        <w:t>11.8</w:t>
      </w:r>
      <w:r>
        <w:rPr>
          <w:sz w:val="18"/>
        </w:rPr>
        <w:t>,</w:t>
      </w:r>
      <w:r>
        <w:rPr>
          <w:spacing w:val="-3"/>
          <w:sz w:val="18"/>
        </w:rPr>
        <w:t> </w:t>
      </w:r>
      <w:r>
        <w:rPr>
          <w:sz w:val="18"/>
        </w:rPr>
        <w:t>o</w:t>
      </w:r>
      <w:r>
        <w:rPr>
          <w:spacing w:val="-3"/>
          <w:sz w:val="18"/>
        </w:rPr>
        <w:t> </w:t>
      </w:r>
      <w:r>
        <w:rPr>
          <w:sz w:val="18"/>
        </w:rPr>
        <w:t>CONTRATADO</w:t>
      </w:r>
      <w:r>
        <w:rPr>
          <w:spacing w:val="-3"/>
          <w:sz w:val="18"/>
        </w:rPr>
        <w:t> </w:t>
      </w:r>
      <w:r>
        <w:rPr>
          <w:sz w:val="18"/>
        </w:rPr>
        <w:t>apresentará,</w:t>
      </w:r>
      <w:r>
        <w:rPr>
          <w:spacing w:val="-3"/>
          <w:sz w:val="18"/>
        </w:rPr>
        <w:t> </w:t>
      </w:r>
      <w:r>
        <w:rPr>
          <w:sz w:val="18"/>
        </w:rPr>
        <w:t>no</w:t>
      </w:r>
      <w:r>
        <w:rPr>
          <w:spacing w:val="-3"/>
          <w:sz w:val="18"/>
        </w:rPr>
        <w:t> </w:t>
      </w:r>
      <w:r>
        <w:rPr>
          <w:sz w:val="18"/>
        </w:rPr>
        <w:t>prazo</w:t>
      </w:r>
      <w:r>
        <w:rPr>
          <w:spacing w:val="-3"/>
          <w:sz w:val="18"/>
        </w:rPr>
        <w:t> </w:t>
      </w:r>
      <w:r>
        <w:rPr>
          <w:sz w:val="18"/>
        </w:rPr>
        <w:t>máximo</w:t>
      </w:r>
      <w:r>
        <w:rPr>
          <w:spacing w:val="-3"/>
          <w:sz w:val="18"/>
        </w:rPr>
        <w:t> </w:t>
      </w:r>
      <w:r>
        <w:rPr>
          <w:sz w:val="18"/>
        </w:rPr>
        <w:t>de</w:t>
      </w:r>
      <w:r>
        <w:rPr>
          <w:spacing w:val="-3"/>
          <w:sz w:val="18"/>
        </w:rPr>
        <w:t> </w:t>
      </w:r>
      <w:r>
        <w:rPr>
          <w:sz w:val="18"/>
        </w:rPr>
        <w:t>10</w:t>
      </w:r>
      <w:r>
        <w:rPr>
          <w:spacing w:val="-3"/>
          <w:sz w:val="18"/>
        </w:rPr>
        <w:t> </w:t>
      </w:r>
      <w:r>
        <w:rPr>
          <w:sz w:val="18"/>
        </w:rPr>
        <w:t>(dez)</w:t>
      </w:r>
      <w:r>
        <w:rPr>
          <w:spacing w:val="-3"/>
          <w:sz w:val="18"/>
        </w:rPr>
        <w:t> </w:t>
      </w:r>
      <w:r>
        <w:rPr>
          <w:sz w:val="18"/>
        </w:rPr>
        <w:t>dias</w:t>
      </w:r>
      <w:r>
        <w:rPr>
          <w:spacing w:val="-3"/>
          <w:sz w:val="18"/>
        </w:rPr>
        <w:t> </w:t>
      </w:r>
      <w:r>
        <w:rPr>
          <w:sz w:val="18"/>
        </w:rPr>
        <w:t>úteis,</w:t>
      </w:r>
      <w:r>
        <w:rPr>
          <w:spacing w:val="-3"/>
          <w:sz w:val="18"/>
        </w:rPr>
        <w:t> </w:t>
      </w:r>
      <w:r>
        <w:rPr>
          <w:sz w:val="18"/>
        </w:rPr>
        <w:t>prorrogáveis</w:t>
      </w:r>
      <w:r>
        <w:rPr>
          <w:spacing w:val="-3"/>
          <w:sz w:val="18"/>
        </w:rPr>
        <w:t> </w:t>
      </w:r>
      <w:r>
        <w:rPr>
          <w:sz w:val="18"/>
        </w:rPr>
        <w:t>por</w:t>
      </w:r>
      <w:r>
        <w:rPr>
          <w:spacing w:val="-3"/>
          <w:sz w:val="18"/>
        </w:rPr>
        <w:t> </w:t>
      </w:r>
      <w:r>
        <w:rPr>
          <w:sz w:val="18"/>
        </w:rPr>
        <w:t>igual período, a critério do CONTRATANTE, contado da assinatura do Contrato, o comprovante de prestação de garantia, na forma do ITEM </w:t>
      </w:r>
      <w:r>
        <w:rPr>
          <w:b/>
          <w:sz w:val="18"/>
        </w:rPr>
        <w:t>11.3</w:t>
      </w:r>
      <w:r>
        <w:rPr>
          <w:sz w:val="18"/>
        </w:rPr>
        <w:t>.</w:t>
      </w:r>
    </w:p>
    <w:p>
      <w:pPr>
        <w:pStyle w:val="ListParagraph"/>
        <w:numPr>
          <w:ilvl w:val="1"/>
          <w:numId w:val="1"/>
        </w:numPr>
        <w:tabs>
          <w:tab w:pos="1125" w:val="left" w:leader="none"/>
        </w:tabs>
        <w:spacing w:line="273" w:lineRule="auto" w:before="178" w:after="0"/>
        <w:ind w:left="299" w:right="282" w:firstLine="423"/>
        <w:jc w:val="both"/>
        <w:rPr>
          <w:b/>
          <w:sz w:val="18"/>
        </w:rPr>
      </w:pPr>
      <w:r>
        <w:rPr>
          <w:sz w:val="18"/>
        </w:rPr>
        <w:t>Caso</w:t>
      </w:r>
      <w:r>
        <w:rPr>
          <w:spacing w:val="-3"/>
          <w:sz w:val="18"/>
        </w:rPr>
        <w:t> </w:t>
      </w:r>
      <w:r>
        <w:rPr>
          <w:sz w:val="18"/>
        </w:rPr>
        <w:t>oferecida</w:t>
      </w:r>
      <w:r>
        <w:rPr>
          <w:spacing w:val="-3"/>
          <w:sz w:val="18"/>
        </w:rPr>
        <w:t> </w:t>
      </w:r>
      <w:r>
        <w:rPr>
          <w:sz w:val="18"/>
        </w:rPr>
        <w:t>a</w:t>
      </w:r>
      <w:r>
        <w:rPr>
          <w:spacing w:val="-3"/>
          <w:sz w:val="18"/>
        </w:rPr>
        <w:t> </w:t>
      </w:r>
      <w:r>
        <w:rPr>
          <w:sz w:val="18"/>
        </w:rPr>
        <w:t>modalidade</w:t>
      </w:r>
      <w:r>
        <w:rPr>
          <w:spacing w:val="-3"/>
          <w:sz w:val="18"/>
        </w:rPr>
        <w:t> </w:t>
      </w:r>
      <w:r>
        <w:rPr>
          <w:sz w:val="18"/>
        </w:rPr>
        <w:t>de</w:t>
      </w:r>
      <w:r>
        <w:rPr>
          <w:spacing w:val="-3"/>
          <w:sz w:val="18"/>
        </w:rPr>
        <w:t> </w:t>
      </w:r>
      <w:r>
        <w:rPr>
          <w:sz w:val="18"/>
        </w:rPr>
        <w:t>seguro-garantia,</w:t>
      </w:r>
      <w:r>
        <w:rPr>
          <w:spacing w:val="-3"/>
          <w:sz w:val="18"/>
        </w:rPr>
        <w:t> </w:t>
      </w:r>
      <w:r>
        <w:rPr>
          <w:sz w:val="18"/>
        </w:rPr>
        <w:t>sua</w:t>
      </w:r>
      <w:r>
        <w:rPr>
          <w:spacing w:val="-3"/>
          <w:sz w:val="18"/>
        </w:rPr>
        <w:t> </w:t>
      </w:r>
      <w:r>
        <w:rPr>
          <w:sz w:val="18"/>
        </w:rPr>
        <w:t>apresentação</w:t>
      </w:r>
      <w:r>
        <w:rPr>
          <w:spacing w:val="-3"/>
          <w:sz w:val="18"/>
        </w:rPr>
        <w:t> </w:t>
      </w:r>
      <w:r>
        <w:rPr>
          <w:sz w:val="18"/>
        </w:rPr>
        <w:t>deve</w:t>
      </w:r>
      <w:r>
        <w:rPr>
          <w:spacing w:val="-3"/>
          <w:sz w:val="18"/>
        </w:rPr>
        <w:t> </w:t>
      </w:r>
      <w:r>
        <w:rPr>
          <w:sz w:val="18"/>
        </w:rPr>
        <w:t>ocorrer</w:t>
      </w:r>
      <w:r>
        <w:rPr>
          <w:spacing w:val="-3"/>
          <w:sz w:val="18"/>
        </w:rPr>
        <w:t> </w:t>
      </w:r>
      <w:r>
        <w:rPr>
          <w:sz w:val="18"/>
        </w:rPr>
        <w:t>em</w:t>
      </w:r>
      <w:r>
        <w:rPr>
          <w:spacing w:val="-3"/>
          <w:sz w:val="18"/>
        </w:rPr>
        <w:t> </w:t>
      </w:r>
      <w:r>
        <w:rPr>
          <w:color w:val="FF0000"/>
          <w:sz w:val="18"/>
        </w:rPr>
        <w:t>1</w:t>
      </w:r>
      <w:r>
        <w:rPr>
          <w:color w:val="FF0000"/>
          <w:spacing w:val="-3"/>
          <w:sz w:val="18"/>
        </w:rPr>
        <w:t> </w:t>
      </w:r>
      <w:r>
        <w:rPr>
          <w:color w:val="FF0000"/>
          <w:sz w:val="18"/>
        </w:rPr>
        <w:t>(um)</w:t>
      </w:r>
      <w:r>
        <w:rPr>
          <w:color w:val="FF0000"/>
          <w:spacing w:val="-3"/>
          <w:sz w:val="18"/>
        </w:rPr>
        <w:t> </w:t>
      </w:r>
      <w:r>
        <w:rPr>
          <w:color w:val="FF0000"/>
          <w:sz w:val="18"/>
        </w:rPr>
        <w:t>mês</w:t>
      </w:r>
      <w:r>
        <w:rPr>
          <w:sz w:val="18"/>
        </w:rPr>
        <w:t>,</w:t>
      </w:r>
      <w:r>
        <w:rPr>
          <w:spacing w:val="-3"/>
          <w:sz w:val="18"/>
        </w:rPr>
        <w:t> </w:t>
      </w:r>
      <w:r>
        <w:rPr>
          <w:sz w:val="18"/>
        </w:rPr>
        <w:t>contado</w:t>
      </w:r>
      <w:r>
        <w:rPr>
          <w:spacing w:val="-3"/>
          <w:sz w:val="18"/>
        </w:rPr>
        <w:t> </w:t>
      </w:r>
      <w:r>
        <w:rPr>
          <w:sz w:val="18"/>
        </w:rPr>
        <w:t>da</w:t>
      </w:r>
      <w:r>
        <w:rPr>
          <w:spacing w:val="-3"/>
          <w:sz w:val="18"/>
        </w:rPr>
        <w:t> </w:t>
      </w:r>
      <w:r>
        <w:rPr>
          <w:sz w:val="18"/>
        </w:rPr>
        <w:t>data</w:t>
      </w:r>
      <w:r>
        <w:rPr>
          <w:spacing w:val="-3"/>
          <w:sz w:val="18"/>
        </w:rPr>
        <w:t> </w:t>
      </w:r>
      <w:r>
        <w:rPr>
          <w:sz w:val="18"/>
        </w:rPr>
        <w:t>de</w:t>
      </w:r>
      <w:r>
        <w:rPr>
          <w:spacing w:val="-3"/>
          <w:sz w:val="18"/>
        </w:rPr>
        <w:t> </w:t>
      </w:r>
      <w:r>
        <w:rPr>
          <w:sz w:val="18"/>
        </w:rPr>
        <w:t>homologação</w:t>
      </w:r>
      <w:r>
        <w:rPr>
          <w:spacing w:val="-3"/>
          <w:sz w:val="18"/>
        </w:rPr>
        <w:t> </w:t>
      </w:r>
      <w:r>
        <w:rPr>
          <w:sz w:val="18"/>
        </w:rPr>
        <w:t>da</w:t>
      </w:r>
      <w:r>
        <w:rPr>
          <w:spacing w:val="-3"/>
          <w:sz w:val="18"/>
        </w:rPr>
        <w:t> </w:t>
      </w:r>
      <w:r>
        <w:rPr>
          <w:sz w:val="18"/>
        </w:rPr>
        <w:t>licitação</w:t>
      </w:r>
      <w:r>
        <w:rPr>
          <w:spacing w:val="-3"/>
          <w:sz w:val="18"/>
        </w:rPr>
        <w:t> </w:t>
      </w:r>
      <w:r>
        <w:rPr>
          <w:sz w:val="18"/>
        </w:rPr>
        <w:t>e</w:t>
      </w:r>
      <w:r>
        <w:rPr>
          <w:spacing w:val="-3"/>
          <w:sz w:val="18"/>
        </w:rPr>
        <w:t> </w:t>
      </w:r>
      <w:r>
        <w:rPr>
          <w:sz w:val="18"/>
        </w:rPr>
        <w:t>anterior</w:t>
      </w:r>
      <w:r>
        <w:rPr>
          <w:spacing w:val="-3"/>
          <w:sz w:val="18"/>
        </w:rPr>
        <w:t> </w:t>
      </w:r>
      <w:r>
        <w:rPr>
          <w:sz w:val="18"/>
        </w:rPr>
        <w:t>à</w:t>
      </w:r>
      <w:r>
        <w:rPr>
          <w:spacing w:val="-3"/>
          <w:sz w:val="18"/>
        </w:rPr>
        <w:t> </w:t>
      </w:r>
      <w:r>
        <w:rPr>
          <w:sz w:val="18"/>
        </w:rPr>
        <w:t>assinatura</w:t>
      </w:r>
      <w:r>
        <w:rPr>
          <w:spacing w:val="-3"/>
          <w:sz w:val="18"/>
        </w:rPr>
        <w:t> </w:t>
      </w:r>
      <w:r>
        <w:rPr>
          <w:sz w:val="18"/>
        </w:rPr>
        <w:t>do</w:t>
      </w:r>
      <w:r>
        <w:rPr>
          <w:spacing w:val="-3"/>
          <w:sz w:val="18"/>
        </w:rPr>
        <w:t> </w:t>
      </w:r>
      <w:r>
        <w:rPr>
          <w:sz w:val="18"/>
        </w:rPr>
        <w:t>contrato,</w:t>
      </w:r>
      <w:r>
        <w:rPr>
          <w:spacing w:val="-3"/>
          <w:sz w:val="18"/>
        </w:rPr>
        <w:t> </w:t>
      </w:r>
      <w:r>
        <w:rPr>
          <w:sz w:val="18"/>
        </w:rPr>
        <w:t>e</w:t>
      </w:r>
      <w:r>
        <w:rPr>
          <w:spacing w:val="-3"/>
          <w:sz w:val="18"/>
        </w:rPr>
        <w:t> </w:t>
      </w:r>
      <w:r>
        <w:rPr>
          <w:sz w:val="18"/>
        </w:rPr>
        <w:t>observar-se- ão as seguintes condições:</w:t>
      </w:r>
    </w:p>
    <w:p>
      <w:pPr>
        <w:pStyle w:val="ListParagraph"/>
        <w:numPr>
          <w:ilvl w:val="2"/>
          <w:numId w:val="1"/>
        </w:numPr>
        <w:tabs>
          <w:tab w:pos="1260" w:val="left" w:leader="none"/>
        </w:tabs>
        <w:spacing w:line="240" w:lineRule="auto" w:before="155" w:after="0"/>
        <w:ind w:left="1260" w:right="0" w:hanging="537"/>
        <w:jc w:val="left"/>
        <w:rPr>
          <w:sz w:val="18"/>
        </w:rPr>
      </w:pPr>
      <w:r>
        <w:rPr>
          <w:sz w:val="18"/>
        </w:rPr>
        <w:t>a</w:t>
      </w:r>
      <w:r>
        <w:rPr>
          <w:spacing w:val="-8"/>
          <w:sz w:val="18"/>
        </w:rPr>
        <w:t> </w:t>
      </w:r>
      <w:r>
        <w:rPr>
          <w:sz w:val="18"/>
        </w:rPr>
        <w:t>apólice</w:t>
      </w:r>
      <w:r>
        <w:rPr>
          <w:spacing w:val="-7"/>
          <w:sz w:val="18"/>
        </w:rPr>
        <w:t> </w:t>
      </w:r>
      <w:r>
        <w:rPr>
          <w:sz w:val="18"/>
        </w:rPr>
        <w:t>permanecerá</w:t>
      </w:r>
      <w:r>
        <w:rPr>
          <w:spacing w:val="-8"/>
          <w:sz w:val="18"/>
        </w:rPr>
        <w:t> </w:t>
      </w:r>
      <w:r>
        <w:rPr>
          <w:sz w:val="18"/>
        </w:rPr>
        <w:t>em</w:t>
      </w:r>
      <w:r>
        <w:rPr>
          <w:spacing w:val="-7"/>
          <w:sz w:val="18"/>
        </w:rPr>
        <w:t> </w:t>
      </w:r>
      <w:r>
        <w:rPr>
          <w:sz w:val="18"/>
        </w:rPr>
        <w:t>vigor</w:t>
      </w:r>
      <w:r>
        <w:rPr>
          <w:spacing w:val="-8"/>
          <w:sz w:val="18"/>
        </w:rPr>
        <w:t> </w:t>
      </w:r>
      <w:r>
        <w:rPr>
          <w:sz w:val="18"/>
        </w:rPr>
        <w:t>mesmo</w:t>
      </w:r>
      <w:r>
        <w:rPr>
          <w:spacing w:val="-7"/>
          <w:sz w:val="18"/>
        </w:rPr>
        <w:t> </w:t>
      </w:r>
      <w:r>
        <w:rPr>
          <w:sz w:val="18"/>
        </w:rPr>
        <w:t>que</w:t>
      </w:r>
      <w:r>
        <w:rPr>
          <w:spacing w:val="-7"/>
          <w:sz w:val="18"/>
        </w:rPr>
        <w:t> </w:t>
      </w:r>
      <w:r>
        <w:rPr>
          <w:sz w:val="18"/>
        </w:rPr>
        <w:t>o</w:t>
      </w:r>
      <w:r>
        <w:rPr>
          <w:spacing w:val="-8"/>
          <w:sz w:val="18"/>
        </w:rPr>
        <w:t> </w:t>
      </w:r>
      <w:r>
        <w:rPr>
          <w:sz w:val="18"/>
        </w:rPr>
        <w:t>CONTRATADO</w:t>
      </w:r>
      <w:r>
        <w:rPr>
          <w:spacing w:val="-7"/>
          <w:sz w:val="18"/>
        </w:rPr>
        <w:t> </w:t>
      </w:r>
      <w:r>
        <w:rPr>
          <w:sz w:val="18"/>
        </w:rPr>
        <w:t>não</w:t>
      </w:r>
      <w:r>
        <w:rPr>
          <w:spacing w:val="-8"/>
          <w:sz w:val="18"/>
        </w:rPr>
        <w:t> </w:t>
      </w:r>
      <w:r>
        <w:rPr>
          <w:sz w:val="18"/>
        </w:rPr>
        <w:t>pague</w:t>
      </w:r>
      <w:r>
        <w:rPr>
          <w:spacing w:val="-7"/>
          <w:sz w:val="18"/>
        </w:rPr>
        <w:t> </w:t>
      </w:r>
      <w:r>
        <w:rPr>
          <w:sz w:val="18"/>
        </w:rPr>
        <w:t>o</w:t>
      </w:r>
      <w:r>
        <w:rPr>
          <w:spacing w:val="-8"/>
          <w:sz w:val="18"/>
        </w:rPr>
        <w:t> </w:t>
      </w:r>
      <w:r>
        <w:rPr>
          <w:sz w:val="18"/>
        </w:rPr>
        <w:t>prêmio</w:t>
      </w:r>
      <w:r>
        <w:rPr>
          <w:spacing w:val="-7"/>
          <w:sz w:val="18"/>
        </w:rPr>
        <w:t> </w:t>
      </w:r>
      <w:r>
        <w:rPr>
          <w:sz w:val="18"/>
        </w:rPr>
        <w:t>nas</w:t>
      </w:r>
      <w:r>
        <w:rPr>
          <w:spacing w:val="-7"/>
          <w:sz w:val="18"/>
        </w:rPr>
        <w:t> </w:t>
      </w:r>
      <w:r>
        <w:rPr>
          <w:sz w:val="18"/>
        </w:rPr>
        <w:t>datas</w:t>
      </w:r>
      <w:r>
        <w:rPr>
          <w:spacing w:val="-8"/>
          <w:sz w:val="18"/>
        </w:rPr>
        <w:t> </w:t>
      </w:r>
      <w:r>
        <w:rPr>
          <w:spacing w:val="-2"/>
          <w:sz w:val="18"/>
        </w:rPr>
        <w:t>convencionadas;</w:t>
      </w:r>
    </w:p>
    <w:p>
      <w:pPr>
        <w:pStyle w:val="ListParagraph"/>
        <w:numPr>
          <w:ilvl w:val="2"/>
          <w:numId w:val="1"/>
        </w:numPr>
        <w:tabs>
          <w:tab w:pos="1260" w:val="left" w:leader="none"/>
        </w:tabs>
        <w:spacing w:line="240" w:lineRule="auto" w:before="186" w:after="0"/>
        <w:ind w:left="1260" w:right="0" w:hanging="537"/>
        <w:jc w:val="left"/>
        <w:rPr>
          <w:sz w:val="18"/>
        </w:rPr>
      </w:pPr>
      <w:r>
        <w:rPr>
          <w:sz w:val="18"/>
        </w:rPr>
        <w:t>a</w:t>
      </w:r>
      <w:r>
        <w:rPr>
          <w:spacing w:val="-6"/>
          <w:sz w:val="18"/>
        </w:rPr>
        <w:t> </w:t>
      </w:r>
      <w:r>
        <w:rPr>
          <w:sz w:val="18"/>
        </w:rPr>
        <w:t>apólice</w:t>
      </w:r>
      <w:r>
        <w:rPr>
          <w:spacing w:val="-6"/>
          <w:sz w:val="18"/>
        </w:rPr>
        <w:t> </w:t>
      </w:r>
      <w:r>
        <w:rPr>
          <w:sz w:val="18"/>
        </w:rPr>
        <w:t>deverá</w:t>
      </w:r>
      <w:r>
        <w:rPr>
          <w:spacing w:val="-6"/>
          <w:sz w:val="18"/>
        </w:rPr>
        <w:t> </w:t>
      </w:r>
      <w:r>
        <w:rPr>
          <w:sz w:val="18"/>
        </w:rPr>
        <w:t>acompanhar</w:t>
      </w:r>
      <w:r>
        <w:rPr>
          <w:spacing w:val="-6"/>
          <w:sz w:val="18"/>
        </w:rPr>
        <w:t> </w:t>
      </w:r>
      <w:r>
        <w:rPr>
          <w:sz w:val="18"/>
        </w:rPr>
        <w:t>as</w:t>
      </w:r>
      <w:r>
        <w:rPr>
          <w:spacing w:val="-5"/>
          <w:sz w:val="18"/>
        </w:rPr>
        <w:t> </w:t>
      </w:r>
      <w:r>
        <w:rPr>
          <w:sz w:val="18"/>
        </w:rPr>
        <w:t>modificações</w:t>
      </w:r>
      <w:r>
        <w:rPr>
          <w:spacing w:val="-6"/>
          <w:sz w:val="18"/>
        </w:rPr>
        <w:t> </w:t>
      </w:r>
      <w:r>
        <w:rPr>
          <w:sz w:val="18"/>
        </w:rPr>
        <w:t>referentes</w:t>
      </w:r>
      <w:r>
        <w:rPr>
          <w:spacing w:val="-6"/>
          <w:sz w:val="18"/>
        </w:rPr>
        <w:t> </w:t>
      </w:r>
      <w:r>
        <w:rPr>
          <w:sz w:val="18"/>
        </w:rPr>
        <w:t>à</w:t>
      </w:r>
      <w:r>
        <w:rPr>
          <w:spacing w:val="-6"/>
          <w:sz w:val="18"/>
        </w:rPr>
        <w:t> </w:t>
      </w:r>
      <w:r>
        <w:rPr>
          <w:sz w:val="18"/>
        </w:rPr>
        <w:t>vigência</w:t>
      </w:r>
      <w:r>
        <w:rPr>
          <w:spacing w:val="-6"/>
          <w:sz w:val="18"/>
        </w:rPr>
        <w:t> </w:t>
      </w:r>
      <w:r>
        <w:rPr>
          <w:sz w:val="18"/>
        </w:rPr>
        <w:t>do</w:t>
      </w:r>
      <w:r>
        <w:rPr>
          <w:spacing w:val="-5"/>
          <w:sz w:val="18"/>
        </w:rPr>
        <w:t> </w:t>
      </w:r>
      <w:r>
        <w:rPr>
          <w:sz w:val="18"/>
        </w:rPr>
        <w:t>Contrato</w:t>
      </w:r>
      <w:r>
        <w:rPr>
          <w:spacing w:val="-6"/>
          <w:sz w:val="18"/>
        </w:rPr>
        <w:t> </w:t>
      </w:r>
      <w:r>
        <w:rPr>
          <w:sz w:val="18"/>
        </w:rPr>
        <w:t>principal,</w:t>
      </w:r>
      <w:r>
        <w:rPr>
          <w:spacing w:val="-6"/>
          <w:sz w:val="18"/>
        </w:rPr>
        <w:t> </w:t>
      </w:r>
      <w:r>
        <w:rPr>
          <w:sz w:val="18"/>
        </w:rPr>
        <w:t>mediante</w:t>
      </w:r>
      <w:r>
        <w:rPr>
          <w:spacing w:val="-6"/>
          <w:sz w:val="18"/>
        </w:rPr>
        <w:t> </w:t>
      </w:r>
      <w:r>
        <w:rPr>
          <w:sz w:val="18"/>
        </w:rPr>
        <w:t>a</w:t>
      </w:r>
      <w:r>
        <w:rPr>
          <w:spacing w:val="-5"/>
          <w:sz w:val="18"/>
        </w:rPr>
        <w:t> </w:t>
      </w:r>
      <w:r>
        <w:rPr>
          <w:sz w:val="18"/>
        </w:rPr>
        <w:t>emissão</w:t>
      </w:r>
      <w:r>
        <w:rPr>
          <w:spacing w:val="-6"/>
          <w:sz w:val="18"/>
        </w:rPr>
        <w:t> </w:t>
      </w:r>
      <w:r>
        <w:rPr>
          <w:sz w:val="18"/>
        </w:rPr>
        <w:t>do</w:t>
      </w:r>
      <w:r>
        <w:rPr>
          <w:spacing w:val="-6"/>
          <w:sz w:val="18"/>
        </w:rPr>
        <w:t> </w:t>
      </w:r>
      <w:r>
        <w:rPr>
          <w:sz w:val="18"/>
        </w:rPr>
        <w:t>respectivo</w:t>
      </w:r>
      <w:r>
        <w:rPr>
          <w:spacing w:val="-6"/>
          <w:sz w:val="18"/>
        </w:rPr>
        <w:t> </w:t>
      </w:r>
      <w:r>
        <w:rPr>
          <w:sz w:val="18"/>
        </w:rPr>
        <w:t>endosso</w:t>
      </w:r>
      <w:r>
        <w:rPr>
          <w:spacing w:val="-6"/>
          <w:sz w:val="18"/>
        </w:rPr>
        <w:t> </w:t>
      </w:r>
      <w:r>
        <w:rPr>
          <w:sz w:val="18"/>
        </w:rPr>
        <w:t>pela</w:t>
      </w:r>
      <w:r>
        <w:rPr>
          <w:spacing w:val="-5"/>
          <w:sz w:val="18"/>
        </w:rPr>
        <w:t> </w:t>
      </w:r>
      <w:r>
        <w:rPr>
          <w:spacing w:val="-2"/>
          <w:sz w:val="18"/>
        </w:rPr>
        <w:t>seguradora;</w:t>
      </w:r>
    </w:p>
    <w:p>
      <w:pPr>
        <w:pStyle w:val="ListParagraph"/>
        <w:numPr>
          <w:ilvl w:val="2"/>
          <w:numId w:val="1"/>
        </w:numPr>
        <w:tabs>
          <w:tab w:pos="1280" w:val="left" w:leader="none"/>
        </w:tabs>
        <w:spacing w:line="247" w:lineRule="auto" w:before="174" w:after="0"/>
        <w:ind w:left="299" w:right="282" w:firstLine="423"/>
        <w:jc w:val="both"/>
        <w:rPr>
          <w:sz w:val="18"/>
        </w:rPr>
      </w:pPr>
      <w:r>
        <w:rPr>
          <w:sz w:val="18"/>
        </w:rPr>
        <w:t>será permitida a substituição da apólice na data de renovação ou de aniversário, desde que mantidas as condições e coberturas da apólice vigente e nenhum período fique descoberto, ressalvado o disposto no ITEM </w:t>
      </w:r>
      <w:r>
        <w:rPr>
          <w:b/>
          <w:sz w:val="18"/>
        </w:rPr>
        <w:t>12.5 </w:t>
      </w:r>
      <w:r>
        <w:rPr>
          <w:sz w:val="18"/>
        </w:rPr>
        <w:t>deste Edital; e</w:t>
      </w:r>
    </w:p>
    <w:p>
      <w:pPr>
        <w:pStyle w:val="ListParagraph"/>
        <w:numPr>
          <w:ilvl w:val="2"/>
          <w:numId w:val="1"/>
        </w:numPr>
        <w:tabs>
          <w:tab w:pos="1260" w:val="left" w:leader="none"/>
        </w:tabs>
        <w:spacing w:line="240" w:lineRule="auto" w:before="167" w:after="0"/>
        <w:ind w:left="1260" w:right="0" w:hanging="537"/>
        <w:jc w:val="left"/>
        <w:rPr>
          <w:sz w:val="18"/>
        </w:rPr>
      </w:pPr>
      <w:r>
        <w:rPr>
          <w:sz w:val="18"/>
        </w:rPr>
        <w:t>a</w:t>
      </w:r>
      <w:r>
        <w:rPr>
          <w:spacing w:val="-5"/>
          <w:sz w:val="18"/>
        </w:rPr>
        <w:t> </w:t>
      </w:r>
      <w:r>
        <w:rPr>
          <w:sz w:val="18"/>
        </w:rPr>
        <w:t>apólice</w:t>
      </w:r>
      <w:r>
        <w:rPr>
          <w:spacing w:val="-5"/>
          <w:sz w:val="18"/>
        </w:rPr>
        <w:t> </w:t>
      </w:r>
      <w:r>
        <w:rPr>
          <w:sz w:val="18"/>
        </w:rPr>
        <w:t>somente</w:t>
      </w:r>
      <w:r>
        <w:rPr>
          <w:spacing w:val="-5"/>
          <w:sz w:val="18"/>
        </w:rPr>
        <w:t> </w:t>
      </w:r>
      <w:r>
        <w:rPr>
          <w:sz w:val="18"/>
        </w:rPr>
        <w:t>será</w:t>
      </w:r>
      <w:r>
        <w:rPr>
          <w:spacing w:val="-5"/>
          <w:sz w:val="18"/>
        </w:rPr>
        <w:t> </w:t>
      </w:r>
      <w:r>
        <w:rPr>
          <w:sz w:val="18"/>
        </w:rPr>
        <w:t>aceita</w:t>
      </w:r>
      <w:r>
        <w:rPr>
          <w:spacing w:val="-5"/>
          <w:sz w:val="18"/>
        </w:rPr>
        <w:t> </w:t>
      </w:r>
      <w:r>
        <w:rPr>
          <w:sz w:val="18"/>
        </w:rPr>
        <w:t>se</w:t>
      </w:r>
      <w:r>
        <w:rPr>
          <w:spacing w:val="-5"/>
          <w:sz w:val="18"/>
        </w:rPr>
        <w:t> </w:t>
      </w:r>
      <w:r>
        <w:rPr>
          <w:sz w:val="18"/>
        </w:rPr>
        <w:t>contemplar</w:t>
      </w:r>
      <w:r>
        <w:rPr>
          <w:spacing w:val="-5"/>
          <w:sz w:val="18"/>
        </w:rPr>
        <w:t> </w:t>
      </w:r>
      <w:r>
        <w:rPr>
          <w:sz w:val="18"/>
        </w:rPr>
        <w:t>todos</w:t>
      </w:r>
      <w:r>
        <w:rPr>
          <w:spacing w:val="-5"/>
          <w:sz w:val="18"/>
        </w:rPr>
        <w:t> </w:t>
      </w:r>
      <w:r>
        <w:rPr>
          <w:sz w:val="18"/>
        </w:rPr>
        <w:t>os</w:t>
      </w:r>
      <w:r>
        <w:rPr>
          <w:spacing w:val="-5"/>
          <w:sz w:val="18"/>
        </w:rPr>
        <w:t> </w:t>
      </w:r>
      <w:r>
        <w:rPr>
          <w:sz w:val="18"/>
        </w:rPr>
        <w:t>eventos</w:t>
      </w:r>
      <w:r>
        <w:rPr>
          <w:spacing w:val="-5"/>
          <w:sz w:val="18"/>
        </w:rPr>
        <w:t> </w:t>
      </w:r>
      <w:r>
        <w:rPr>
          <w:sz w:val="18"/>
        </w:rPr>
        <w:t>indicados</w:t>
      </w:r>
      <w:r>
        <w:rPr>
          <w:spacing w:val="-4"/>
          <w:sz w:val="18"/>
        </w:rPr>
        <w:t> </w:t>
      </w:r>
      <w:r>
        <w:rPr>
          <w:sz w:val="18"/>
        </w:rPr>
        <w:t>no</w:t>
      </w:r>
      <w:r>
        <w:rPr>
          <w:spacing w:val="-5"/>
          <w:sz w:val="18"/>
        </w:rPr>
        <w:t> </w:t>
      </w:r>
      <w:r>
        <w:rPr>
          <w:sz w:val="18"/>
        </w:rPr>
        <w:t>ITEM</w:t>
      </w:r>
      <w:r>
        <w:rPr>
          <w:spacing w:val="-5"/>
          <w:sz w:val="18"/>
        </w:rPr>
        <w:t> </w:t>
      </w:r>
      <w:r>
        <w:rPr>
          <w:b/>
          <w:sz w:val="18"/>
        </w:rPr>
        <w:t>12.3</w:t>
      </w:r>
      <w:r>
        <w:rPr>
          <w:sz w:val="18"/>
        </w:rPr>
        <w:t>,</w:t>
      </w:r>
      <w:r>
        <w:rPr>
          <w:spacing w:val="-5"/>
          <w:sz w:val="18"/>
        </w:rPr>
        <w:t> </w:t>
      </w:r>
      <w:r>
        <w:rPr>
          <w:sz w:val="18"/>
        </w:rPr>
        <w:t>observada</w:t>
      </w:r>
      <w:r>
        <w:rPr>
          <w:spacing w:val="-5"/>
          <w:sz w:val="18"/>
        </w:rPr>
        <w:t> </w:t>
      </w:r>
      <w:r>
        <w:rPr>
          <w:sz w:val="18"/>
        </w:rPr>
        <w:t>a</w:t>
      </w:r>
      <w:r>
        <w:rPr>
          <w:spacing w:val="-5"/>
          <w:sz w:val="18"/>
        </w:rPr>
        <w:t> </w:t>
      </w:r>
      <w:r>
        <w:rPr>
          <w:sz w:val="18"/>
        </w:rPr>
        <w:t>legislação</w:t>
      </w:r>
      <w:r>
        <w:rPr>
          <w:spacing w:val="-5"/>
          <w:sz w:val="18"/>
        </w:rPr>
        <w:t> </w:t>
      </w:r>
      <w:r>
        <w:rPr>
          <w:sz w:val="18"/>
        </w:rPr>
        <w:t>que</w:t>
      </w:r>
      <w:r>
        <w:rPr>
          <w:spacing w:val="-5"/>
          <w:sz w:val="18"/>
        </w:rPr>
        <w:t> </w:t>
      </w:r>
      <w:r>
        <w:rPr>
          <w:sz w:val="18"/>
        </w:rPr>
        <w:t>rege</w:t>
      </w:r>
      <w:r>
        <w:rPr>
          <w:spacing w:val="-5"/>
          <w:sz w:val="18"/>
        </w:rPr>
        <w:t> </w:t>
      </w:r>
      <w:r>
        <w:rPr>
          <w:sz w:val="18"/>
        </w:rPr>
        <w:t>a</w:t>
      </w:r>
      <w:r>
        <w:rPr>
          <w:spacing w:val="-5"/>
          <w:sz w:val="18"/>
        </w:rPr>
        <w:t> </w:t>
      </w:r>
      <w:r>
        <w:rPr>
          <w:spacing w:val="-2"/>
          <w:sz w:val="18"/>
        </w:rPr>
        <w:t>matéria.</w:t>
      </w:r>
    </w:p>
    <w:p>
      <w:pPr>
        <w:pStyle w:val="ListParagraph"/>
        <w:numPr>
          <w:ilvl w:val="1"/>
          <w:numId w:val="1"/>
        </w:numPr>
        <w:tabs>
          <w:tab w:pos="1130" w:val="left" w:leader="none"/>
        </w:tabs>
        <w:spacing w:line="273" w:lineRule="auto" w:before="185" w:after="0"/>
        <w:ind w:left="299" w:right="282" w:firstLine="423"/>
        <w:jc w:val="both"/>
        <w:rPr>
          <w:b/>
          <w:sz w:val="18"/>
        </w:rPr>
      </w:pPr>
      <w:r>
        <w:rPr>
          <w:sz w:val="18"/>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spacing w:after="0" w:line="273" w:lineRule="auto"/>
        <w:jc w:val="both"/>
        <w:rPr>
          <w:b/>
          <w:sz w:val="18"/>
        </w:rPr>
        <w:sectPr>
          <w:pgSz w:w="15840" w:h="24480"/>
          <w:pgMar w:top="500" w:bottom="280" w:left="360" w:right="360"/>
        </w:sectPr>
      </w:pPr>
    </w:p>
    <w:p>
      <w:pPr>
        <w:pStyle w:val="ListParagraph"/>
        <w:numPr>
          <w:ilvl w:val="1"/>
          <w:numId w:val="1"/>
        </w:numPr>
        <w:tabs>
          <w:tab w:pos="1138" w:val="left" w:leader="none"/>
        </w:tabs>
        <w:spacing w:line="273" w:lineRule="auto" w:before="70" w:after="0"/>
        <w:ind w:left="299" w:right="282" w:firstLine="423"/>
        <w:jc w:val="both"/>
        <w:rPr>
          <w:b/>
          <w:sz w:val="18"/>
        </w:rPr>
      </w:pPr>
      <w:r>
        <w:rPr>
          <w:sz w:val="18"/>
        </w:rPr>
        <w:t>Caso a opção seja por fiança bancária, esta deverá ser emitida por banco ou instituição financeira devidamente autorizada a operar no País pelo Banco Central do Brasil, e deverá constar expressa renúncia do fiador aos benefícios do art. 827 do Código Civil.</w:t>
      </w:r>
    </w:p>
    <w:p>
      <w:pPr>
        <w:pStyle w:val="ListParagraph"/>
        <w:numPr>
          <w:ilvl w:val="1"/>
          <w:numId w:val="1"/>
        </w:numPr>
        <w:tabs>
          <w:tab w:pos="1228" w:val="left" w:leader="none"/>
          <w:tab w:pos="10961" w:val="left" w:leader="dot"/>
        </w:tabs>
        <w:spacing w:line="240" w:lineRule="auto" w:before="178" w:after="0"/>
        <w:ind w:left="1228" w:right="0" w:hanging="505"/>
        <w:jc w:val="left"/>
        <w:rPr>
          <w:b/>
          <w:sz w:val="18"/>
        </w:rPr>
      </w:pPr>
      <w:r>
        <w:rPr>
          <w:sz w:val="18"/>
        </w:rPr>
        <w:t>Caso</w:t>
      </w:r>
      <w:r>
        <w:rPr>
          <w:spacing w:val="8"/>
          <w:sz w:val="18"/>
        </w:rPr>
        <w:t> </w:t>
      </w:r>
      <w:r>
        <w:rPr>
          <w:sz w:val="18"/>
        </w:rPr>
        <w:t>a</w:t>
      </w:r>
      <w:r>
        <w:rPr>
          <w:spacing w:val="8"/>
          <w:sz w:val="18"/>
        </w:rPr>
        <w:t> </w:t>
      </w:r>
      <w:r>
        <w:rPr>
          <w:sz w:val="18"/>
        </w:rPr>
        <w:t>opção</w:t>
      </w:r>
      <w:r>
        <w:rPr>
          <w:spacing w:val="9"/>
          <w:sz w:val="18"/>
        </w:rPr>
        <w:t> </w:t>
      </w:r>
      <w:r>
        <w:rPr>
          <w:sz w:val="18"/>
        </w:rPr>
        <w:t>seja</w:t>
      </w:r>
      <w:r>
        <w:rPr>
          <w:spacing w:val="8"/>
          <w:sz w:val="18"/>
        </w:rPr>
        <w:t> </w:t>
      </w:r>
      <w:r>
        <w:rPr>
          <w:sz w:val="18"/>
        </w:rPr>
        <w:t>por</w:t>
      </w:r>
      <w:r>
        <w:rPr>
          <w:spacing w:val="8"/>
          <w:sz w:val="18"/>
        </w:rPr>
        <w:t> </w:t>
      </w:r>
      <w:r>
        <w:rPr>
          <w:sz w:val="18"/>
        </w:rPr>
        <w:t>garantia</w:t>
      </w:r>
      <w:r>
        <w:rPr>
          <w:spacing w:val="9"/>
          <w:sz w:val="18"/>
        </w:rPr>
        <w:t> </w:t>
      </w:r>
      <w:r>
        <w:rPr>
          <w:sz w:val="18"/>
        </w:rPr>
        <w:t>em</w:t>
      </w:r>
      <w:r>
        <w:rPr>
          <w:spacing w:val="8"/>
          <w:sz w:val="18"/>
        </w:rPr>
        <w:t> </w:t>
      </w:r>
      <w:r>
        <w:rPr>
          <w:sz w:val="18"/>
        </w:rPr>
        <w:t>dinheiro,</w:t>
      </w:r>
      <w:r>
        <w:rPr>
          <w:spacing w:val="9"/>
          <w:sz w:val="18"/>
        </w:rPr>
        <w:t> </w:t>
      </w:r>
      <w:r>
        <w:rPr>
          <w:sz w:val="18"/>
        </w:rPr>
        <w:t>deverá</w:t>
      </w:r>
      <w:r>
        <w:rPr>
          <w:spacing w:val="8"/>
          <w:sz w:val="18"/>
        </w:rPr>
        <w:t> </w:t>
      </w:r>
      <w:r>
        <w:rPr>
          <w:sz w:val="18"/>
        </w:rPr>
        <w:t>ser</w:t>
      </w:r>
      <w:r>
        <w:rPr>
          <w:spacing w:val="8"/>
          <w:sz w:val="18"/>
        </w:rPr>
        <w:t> </w:t>
      </w:r>
      <w:r>
        <w:rPr>
          <w:sz w:val="18"/>
        </w:rPr>
        <w:t>efetuada</w:t>
      </w:r>
      <w:r>
        <w:rPr>
          <w:spacing w:val="9"/>
          <w:sz w:val="18"/>
        </w:rPr>
        <w:t> </w:t>
      </w:r>
      <w:r>
        <w:rPr>
          <w:sz w:val="18"/>
        </w:rPr>
        <w:t>em</w:t>
      </w:r>
      <w:r>
        <w:rPr>
          <w:spacing w:val="8"/>
          <w:sz w:val="18"/>
        </w:rPr>
        <w:t> </w:t>
      </w:r>
      <w:r>
        <w:rPr>
          <w:sz w:val="18"/>
        </w:rPr>
        <w:t>favor</w:t>
      </w:r>
      <w:r>
        <w:rPr>
          <w:spacing w:val="9"/>
          <w:sz w:val="18"/>
        </w:rPr>
        <w:t> </w:t>
      </w:r>
      <w:r>
        <w:rPr>
          <w:sz w:val="18"/>
        </w:rPr>
        <w:t>do</w:t>
      </w:r>
      <w:r>
        <w:rPr>
          <w:spacing w:val="8"/>
          <w:sz w:val="18"/>
        </w:rPr>
        <w:t> </w:t>
      </w:r>
      <w:r>
        <w:rPr>
          <w:sz w:val="18"/>
        </w:rPr>
        <w:t>contratante,</w:t>
      </w:r>
      <w:r>
        <w:rPr>
          <w:spacing w:val="8"/>
          <w:sz w:val="18"/>
        </w:rPr>
        <w:t> </w:t>
      </w:r>
      <w:r>
        <w:rPr>
          <w:sz w:val="18"/>
        </w:rPr>
        <w:t>na</w:t>
      </w:r>
      <w:r>
        <w:rPr>
          <w:spacing w:val="9"/>
          <w:sz w:val="18"/>
        </w:rPr>
        <w:t> </w:t>
      </w:r>
      <w:r>
        <w:rPr>
          <w:sz w:val="18"/>
        </w:rPr>
        <w:t>conta</w:t>
      </w:r>
      <w:r>
        <w:rPr>
          <w:spacing w:val="8"/>
          <w:sz w:val="18"/>
        </w:rPr>
        <w:t> </w:t>
      </w:r>
      <w:r>
        <w:rPr>
          <w:sz w:val="18"/>
        </w:rPr>
        <w:t>corrente</w:t>
      </w:r>
      <w:r>
        <w:rPr>
          <w:spacing w:val="9"/>
          <w:sz w:val="18"/>
        </w:rPr>
        <w:t> </w:t>
      </w:r>
      <w:r>
        <w:rPr>
          <w:sz w:val="18"/>
        </w:rPr>
        <w:t>nº</w:t>
      </w:r>
      <w:r>
        <w:rPr>
          <w:spacing w:val="8"/>
          <w:sz w:val="18"/>
        </w:rPr>
        <w:t> </w:t>
      </w:r>
      <w:r>
        <w:rPr>
          <w:sz w:val="18"/>
        </w:rPr>
        <w:t>.......,</w:t>
      </w:r>
      <w:r>
        <w:rPr>
          <w:spacing w:val="8"/>
          <w:sz w:val="18"/>
        </w:rPr>
        <w:t> </w:t>
      </w:r>
      <w:r>
        <w:rPr>
          <w:sz w:val="18"/>
        </w:rPr>
        <w:t>da</w:t>
      </w:r>
      <w:r>
        <w:rPr>
          <w:spacing w:val="9"/>
          <w:sz w:val="18"/>
        </w:rPr>
        <w:t> </w:t>
      </w:r>
      <w:r>
        <w:rPr>
          <w:spacing w:val="-2"/>
          <w:sz w:val="18"/>
        </w:rPr>
        <w:t>agência</w:t>
      </w:r>
      <w:r>
        <w:rPr>
          <w:sz w:val="18"/>
        </w:rPr>
        <w:tab/>
        <w:t>da</w:t>
      </w:r>
      <w:r>
        <w:rPr>
          <w:spacing w:val="6"/>
          <w:sz w:val="18"/>
        </w:rPr>
        <w:t> </w:t>
      </w:r>
      <w:r>
        <w:rPr>
          <w:sz w:val="18"/>
        </w:rPr>
        <w:t>instituição</w:t>
      </w:r>
      <w:r>
        <w:rPr>
          <w:spacing w:val="7"/>
          <w:sz w:val="18"/>
        </w:rPr>
        <w:t> </w:t>
      </w:r>
      <w:r>
        <w:rPr>
          <w:sz w:val="18"/>
        </w:rPr>
        <w:t>financeira</w:t>
      </w:r>
      <w:r>
        <w:rPr>
          <w:spacing w:val="6"/>
          <w:sz w:val="18"/>
        </w:rPr>
        <w:t> </w:t>
      </w:r>
      <w:r>
        <w:rPr>
          <w:sz w:val="18"/>
        </w:rPr>
        <w:t>contratada</w:t>
      </w:r>
      <w:r>
        <w:rPr>
          <w:spacing w:val="7"/>
          <w:sz w:val="18"/>
        </w:rPr>
        <w:t> </w:t>
      </w:r>
      <w:r>
        <w:rPr>
          <w:sz w:val="18"/>
        </w:rPr>
        <w:t>pelo</w:t>
      </w:r>
      <w:r>
        <w:rPr>
          <w:spacing w:val="7"/>
          <w:sz w:val="18"/>
        </w:rPr>
        <w:t> </w:t>
      </w:r>
      <w:r>
        <w:rPr>
          <w:sz w:val="18"/>
        </w:rPr>
        <w:t>Estado,</w:t>
      </w:r>
      <w:r>
        <w:rPr>
          <w:spacing w:val="6"/>
          <w:sz w:val="18"/>
        </w:rPr>
        <w:t> </w:t>
      </w:r>
      <w:r>
        <w:rPr>
          <w:spacing w:val="-4"/>
          <w:sz w:val="18"/>
        </w:rPr>
        <w:t>cujo</w:t>
      </w:r>
    </w:p>
    <w:p>
      <w:pPr>
        <w:pStyle w:val="BodyText"/>
        <w:spacing w:before="17"/>
      </w:pPr>
      <w:r>
        <w:rPr/>
        <w:t>valor</w:t>
      </w:r>
      <w:r>
        <w:rPr>
          <w:spacing w:val="-6"/>
        </w:rPr>
        <w:t> </w:t>
      </w:r>
      <w:r>
        <w:rPr/>
        <w:t>será</w:t>
      </w:r>
      <w:r>
        <w:rPr>
          <w:spacing w:val="-6"/>
        </w:rPr>
        <w:t> </w:t>
      </w:r>
      <w:r>
        <w:rPr/>
        <w:t>corrigido</w:t>
      </w:r>
      <w:r>
        <w:rPr>
          <w:spacing w:val="-5"/>
        </w:rPr>
        <w:t> </w:t>
      </w:r>
      <w:r>
        <w:rPr/>
        <w:t>monetariamente</w:t>
      </w:r>
      <w:r>
        <w:rPr>
          <w:spacing w:val="-6"/>
        </w:rPr>
        <w:t> </w:t>
      </w:r>
      <w:r>
        <w:rPr/>
        <w:t>e</w:t>
      </w:r>
      <w:r>
        <w:rPr>
          <w:spacing w:val="-5"/>
        </w:rPr>
        <w:t> </w:t>
      </w:r>
      <w:r>
        <w:rPr/>
        <w:t>restituído</w:t>
      </w:r>
      <w:r>
        <w:rPr>
          <w:spacing w:val="-6"/>
        </w:rPr>
        <w:t> </w:t>
      </w:r>
      <w:r>
        <w:rPr/>
        <w:t>ao</w:t>
      </w:r>
      <w:r>
        <w:rPr>
          <w:spacing w:val="-5"/>
        </w:rPr>
        <w:t> </w:t>
      </w:r>
      <w:r>
        <w:rPr/>
        <w:t>contratado,</w:t>
      </w:r>
      <w:r>
        <w:rPr>
          <w:spacing w:val="-6"/>
        </w:rPr>
        <w:t> </w:t>
      </w:r>
      <w:r>
        <w:rPr/>
        <w:t>na</w:t>
      </w:r>
      <w:r>
        <w:rPr>
          <w:spacing w:val="-5"/>
        </w:rPr>
        <w:t> </w:t>
      </w:r>
      <w:r>
        <w:rPr/>
        <w:t>forma</w:t>
      </w:r>
      <w:r>
        <w:rPr>
          <w:spacing w:val="-6"/>
        </w:rPr>
        <w:t> </w:t>
      </w:r>
      <w:r>
        <w:rPr/>
        <w:t>do</w:t>
      </w:r>
      <w:r>
        <w:rPr>
          <w:spacing w:val="-5"/>
        </w:rPr>
        <w:t> </w:t>
      </w:r>
      <w:r>
        <w:rPr/>
        <w:t>ITEM</w:t>
      </w:r>
      <w:r>
        <w:rPr>
          <w:spacing w:val="-6"/>
        </w:rPr>
        <w:t> </w:t>
      </w:r>
      <w:r>
        <w:rPr>
          <w:b/>
          <w:spacing w:val="-2"/>
        </w:rPr>
        <w:t>12.16</w:t>
      </w:r>
      <w:r>
        <w:rPr>
          <w:spacing w:val="-2"/>
        </w:rPr>
        <w:t>.</w:t>
      </w:r>
    </w:p>
    <w:p>
      <w:pPr>
        <w:pStyle w:val="BodyText"/>
        <w:ind w:left="0"/>
      </w:pPr>
    </w:p>
    <w:p>
      <w:pPr>
        <w:pStyle w:val="ListParagraph"/>
        <w:numPr>
          <w:ilvl w:val="1"/>
          <w:numId w:val="1"/>
        </w:numPr>
        <w:tabs>
          <w:tab w:pos="1212" w:val="left" w:leader="none"/>
        </w:tabs>
        <w:spacing w:line="273" w:lineRule="auto" w:before="1" w:after="0"/>
        <w:ind w:left="299" w:right="282" w:firstLine="423"/>
        <w:jc w:val="both"/>
        <w:rPr>
          <w:b/>
          <w:sz w:val="18"/>
        </w:rPr>
      </w:pPr>
      <w:r>
        <w:rPr>
          <w:sz w:val="18"/>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w:t>
      </w:r>
      <w:r>
        <w:rPr>
          <w:b/>
          <w:sz w:val="18"/>
        </w:rPr>
        <w:t>12.1 </w:t>
      </w:r>
      <w:r>
        <w:rPr>
          <w:sz w:val="18"/>
        </w:rPr>
        <w:t>neste </w:t>
      </w:r>
      <w:r>
        <w:rPr>
          <w:spacing w:val="-2"/>
          <w:sz w:val="18"/>
        </w:rPr>
        <w:t>item.</w:t>
      </w:r>
    </w:p>
    <w:p>
      <w:pPr>
        <w:pStyle w:val="ListParagraph"/>
        <w:numPr>
          <w:ilvl w:val="1"/>
          <w:numId w:val="1"/>
        </w:numPr>
        <w:tabs>
          <w:tab w:pos="1239" w:val="left" w:leader="none"/>
        </w:tabs>
        <w:spacing w:line="259" w:lineRule="auto" w:before="177" w:after="0"/>
        <w:ind w:left="299" w:right="282" w:firstLine="423"/>
        <w:jc w:val="both"/>
        <w:rPr>
          <w:b/>
          <w:sz w:val="18"/>
        </w:rPr>
      </w:pPr>
      <w:r>
        <w:rPr>
          <w:sz w:val="18"/>
        </w:rPr>
        <w:t>A inobservância do prazo fixado para apresentação, reposição, suplementação ou renovação da garantia acarretará a aplicação de multa e/ou outras penalidades, na forma disposta </w:t>
      </w:r>
      <w:r>
        <w:rPr>
          <w:sz w:val="18"/>
        </w:rPr>
        <w:t>no </w:t>
      </w:r>
      <w:r>
        <w:rPr>
          <w:spacing w:val="-2"/>
          <w:sz w:val="18"/>
        </w:rPr>
        <w:t>Contrato.</w:t>
      </w:r>
    </w:p>
    <w:p>
      <w:pPr>
        <w:pStyle w:val="ListParagraph"/>
        <w:numPr>
          <w:ilvl w:val="2"/>
          <w:numId w:val="1"/>
        </w:numPr>
        <w:tabs>
          <w:tab w:pos="1356" w:val="left" w:leader="none"/>
        </w:tabs>
        <w:spacing w:line="247" w:lineRule="auto" w:before="192" w:after="0"/>
        <w:ind w:left="299" w:right="282" w:firstLine="423"/>
        <w:jc w:val="both"/>
        <w:rPr>
          <w:sz w:val="18"/>
        </w:rPr>
      </w:pPr>
      <w:r>
        <w:rPr>
          <w:sz w:val="18"/>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1"/>
        </w:numPr>
        <w:tabs>
          <w:tab w:pos="1215" w:val="left" w:leader="none"/>
        </w:tabs>
        <w:spacing w:line="240" w:lineRule="auto" w:before="190" w:after="0"/>
        <w:ind w:left="1215" w:right="0" w:hanging="492"/>
        <w:jc w:val="left"/>
        <w:rPr>
          <w:b/>
          <w:sz w:val="18"/>
        </w:rPr>
      </w:pPr>
      <w:r>
        <w:rPr>
          <w:sz w:val="18"/>
        </w:rPr>
        <w:t>O</w:t>
      </w:r>
      <w:r>
        <w:rPr>
          <w:spacing w:val="-5"/>
          <w:sz w:val="18"/>
        </w:rPr>
        <w:t> </w:t>
      </w:r>
      <w:r>
        <w:rPr>
          <w:sz w:val="18"/>
        </w:rPr>
        <w:t>contratante</w:t>
      </w:r>
      <w:r>
        <w:rPr>
          <w:spacing w:val="-5"/>
          <w:sz w:val="18"/>
        </w:rPr>
        <w:t> </w:t>
      </w:r>
      <w:r>
        <w:rPr>
          <w:sz w:val="18"/>
        </w:rPr>
        <w:t>executará</w:t>
      </w:r>
      <w:r>
        <w:rPr>
          <w:spacing w:val="-5"/>
          <w:sz w:val="18"/>
        </w:rPr>
        <w:t> </w:t>
      </w:r>
      <w:r>
        <w:rPr>
          <w:sz w:val="18"/>
        </w:rPr>
        <w:t>a</w:t>
      </w:r>
      <w:r>
        <w:rPr>
          <w:spacing w:val="-5"/>
          <w:sz w:val="18"/>
        </w:rPr>
        <w:t> </w:t>
      </w:r>
      <w:r>
        <w:rPr>
          <w:sz w:val="18"/>
        </w:rPr>
        <w:t>garantia</w:t>
      </w:r>
      <w:r>
        <w:rPr>
          <w:spacing w:val="-5"/>
          <w:sz w:val="18"/>
        </w:rPr>
        <w:t> </w:t>
      </w:r>
      <w:r>
        <w:rPr>
          <w:sz w:val="18"/>
        </w:rPr>
        <w:t>na</w:t>
      </w:r>
      <w:r>
        <w:rPr>
          <w:spacing w:val="-5"/>
          <w:sz w:val="18"/>
        </w:rPr>
        <w:t> </w:t>
      </w:r>
      <w:r>
        <w:rPr>
          <w:sz w:val="18"/>
        </w:rPr>
        <w:t>forma</w:t>
      </w:r>
      <w:r>
        <w:rPr>
          <w:spacing w:val="-4"/>
          <w:sz w:val="18"/>
        </w:rPr>
        <w:t> </w:t>
      </w:r>
      <w:r>
        <w:rPr>
          <w:sz w:val="18"/>
        </w:rPr>
        <w:t>prevista</w:t>
      </w:r>
      <w:r>
        <w:rPr>
          <w:spacing w:val="-5"/>
          <w:sz w:val="18"/>
        </w:rPr>
        <w:t> </w:t>
      </w:r>
      <w:r>
        <w:rPr>
          <w:sz w:val="18"/>
        </w:rPr>
        <w:t>na</w:t>
      </w:r>
      <w:r>
        <w:rPr>
          <w:spacing w:val="-5"/>
          <w:sz w:val="18"/>
        </w:rPr>
        <w:t> </w:t>
      </w:r>
      <w:r>
        <w:rPr>
          <w:sz w:val="18"/>
        </w:rPr>
        <w:t>legislação</w:t>
      </w:r>
      <w:r>
        <w:rPr>
          <w:spacing w:val="-5"/>
          <w:sz w:val="18"/>
        </w:rPr>
        <w:t> </w:t>
      </w:r>
      <w:r>
        <w:rPr>
          <w:sz w:val="18"/>
        </w:rPr>
        <w:t>que</w:t>
      </w:r>
      <w:r>
        <w:rPr>
          <w:spacing w:val="-5"/>
          <w:sz w:val="18"/>
        </w:rPr>
        <w:t> </w:t>
      </w:r>
      <w:r>
        <w:rPr>
          <w:sz w:val="18"/>
        </w:rPr>
        <w:t>rege</w:t>
      </w:r>
      <w:r>
        <w:rPr>
          <w:spacing w:val="-5"/>
          <w:sz w:val="18"/>
        </w:rPr>
        <w:t> </w:t>
      </w:r>
      <w:r>
        <w:rPr>
          <w:sz w:val="18"/>
        </w:rPr>
        <w:t>a</w:t>
      </w:r>
      <w:r>
        <w:rPr>
          <w:spacing w:val="-4"/>
          <w:sz w:val="18"/>
        </w:rPr>
        <w:t> </w:t>
      </w:r>
      <w:r>
        <w:rPr>
          <w:spacing w:val="-2"/>
          <w:sz w:val="18"/>
        </w:rPr>
        <w:t>matéria.</w:t>
      </w:r>
    </w:p>
    <w:p>
      <w:pPr>
        <w:pStyle w:val="ListParagraph"/>
        <w:numPr>
          <w:ilvl w:val="1"/>
          <w:numId w:val="1"/>
        </w:numPr>
        <w:tabs>
          <w:tab w:pos="1215" w:val="left" w:leader="none"/>
        </w:tabs>
        <w:spacing w:line="240" w:lineRule="auto" w:before="196" w:after="0"/>
        <w:ind w:left="1215" w:right="0" w:hanging="492"/>
        <w:jc w:val="left"/>
        <w:rPr>
          <w:b/>
          <w:sz w:val="18"/>
        </w:rPr>
      </w:pPr>
      <w:r>
        <w:rPr>
          <w:sz w:val="18"/>
        </w:rPr>
        <w:t>O</w:t>
      </w:r>
      <w:r>
        <w:rPr>
          <w:spacing w:val="-6"/>
          <w:sz w:val="18"/>
        </w:rPr>
        <w:t> </w:t>
      </w:r>
      <w:r>
        <w:rPr>
          <w:sz w:val="18"/>
        </w:rPr>
        <w:t>emitente</w:t>
      </w:r>
      <w:r>
        <w:rPr>
          <w:spacing w:val="-6"/>
          <w:sz w:val="18"/>
        </w:rPr>
        <w:t> </w:t>
      </w:r>
      <w:r>
        <w:rPr>
          <w:sz w:val="18"/>
        </w:rPr>
        <w:t>da</w:t>
      </w:r>
      <w:r>
        <w:rPr>
          <w:spacing w:val="-6"/>
          <w:sz w:val="18"/>
        </w:rPr>
        <w:t> </w:t>
      </w:r>
      <w:r>
        <w:rPr>
          <w:sz w:val="18"/>
        </w:rPr>
        <w:t>garantia</w:t>
      </w:r>
      <w:r>
        <w:rPr>
          <w:spacing w:val="-6"/>
          <w:sz w:val="18"/>
        </w:rPr>
        <w:t> </w:t>
      </w:r>
      <w:r>
        <w:rPr>
          <w:sz w:val="18"/>
        </w:rPr>
        <w:t>ofertada</w:t>
      </w:r>
      <w:r>
        <w:rPr>
          <w:spacing w:val="-6"/>
          <w:sz w:val="18"/>
        </w:rPr>
        <w:t> </w:t>
      </w:r>
      <w:r>
        <w:rPr>
          <w:sz w:val="18"/>
        </w:rPr>
        <w:t>pelo</w:t>
      </w:r>
      <w:r>
        <w:rPr>
          <w:spacing w:val="-6"/>
          <w:sz w:val="18"/>
        </w:rPr>
        <w:t> </w:t>
      </w:r>
      <w:r>
        <w:rPr>
          <w:sz w:val="18"/>
        </w:rPr>
        <w:t>contratado</w:t>
      </w:r>
      <w:r>
        <w:rPr>
          <w:spacing w:val="-6"/>
          <w:sz w:val="18"/>
        </w:rPr>
        <w:t> </w:t>
      </w:r>
      <w:r>
        <w:rPr>
          <w:sz w:val="18"/>
        </w:rPr>
        <w:t>deverá</w:t>
      </w:r>
      <w:r>
        <w:rPr>
          <w:spacing w:val="-6"/>
          <w:sz w:val="18"/>
        </w:rPr>
        <w:t> </w:t>
      </w:r>
      <w:r>
        <w:rPr>
          <w:sz w:val="18"/>
        </w:rPr>
        <w:t>ser</w:t>
      </w:r>
      <w:r>
        <w:rPr>
          <w:spacing w:val="-6"/>
          <w:sz w:val="18"/>
        </w:rPr>
        <w:t> </w:t>
      </w:r>
      <w:r>
        <w:rPr>
          <w:sz w:val="18"/>
        </w:rPr>
        <w:t>notificado</w:t>
      </w:r>
      <w:r>
        <w:rPr>
          <w:spacing w:val="-5"/>
          <w:sz w:val="18"/>
        </w:rPr>
        <w:t> </w:t>
      </w:r>
      <w:r>
        <w:rPr>
          <w:sz w:val="18"/>
        </w:rPr>
        <w:t>pelo</w:t>
      </w:r>
      <w:r>
        <w:rPr>
          <w:spacing w:val="-6"/>
          <w:sz w:val="18"/>
        </w:rPr>
        <w:t> </w:t>
      </w:r>
      <w:r>
        <w:rPr>
          <w:sz w:val="18"/>
        </w:rPr>
        <w:t>contratante</w:t>
      </w:r>
      <w:r>
        <w:rPr>
          <w:spacing w:val="-6"/>
          <w:sz w:val="18"/>
        </w:rPr>
        <w:t> </w:t>
      </w:r>
      <w:r>
        <w:rPr>
          <w:sz w:val="18"/>
        </w:rPr>
        <w:t>quanto</w:t>
      </w:r>
      <w:r>
        <w:rPr>
          <w:spacing w:val="-6"/>
          <w:sz w:val="18"/>
        </w:rPr>
        <w:t> </w:t>
      </w:r>
      <w:r>
        <w:rPr>
          <w:sz w:val="18"/>
        </w:rPr>
        <w:t>ao</w:t>
      </w:r>
      <w:r>
        <w:rPr>
          <w:spacing w:val="-6"/>
          <w:sz w:val="18"/>
        </w:rPr>
        <w:t> </w:t>
      </w:r>
      <w:r>
        <w:rPr>
          <w:sz w:val="18"/>
        </w:rPr>
        <w:t>início</w:t>
      </w:r>
      <w:r>
        <w:rPr>
          <w:spacing w:val="-6"/>
          <w:sz w:val="18"/>
        </w:rPr>
        <w:t> </w:t>
      </w:r>
      <w:r>
        <w:rPr>
          <w:sz w:val="18"/>
        </w:rPr>
        <w:t>de</w:t>
      </w:r>
      <w:r>
        <w:rPr>
          <w:spacing w:val="-6"/>
          <w:sz w:val="18"/>
        </w:rPr>
        <w:t> </w:t>
      </w:r>
      <w:r>
        <w:rPr>
          <w:sz w:val="18"/>
        </w:rPr>
        <w:t>processo</w:t>
      </w:r>
      <w:r>
        <w:rPr>
          <w:spacing w:val="-6"/>
          <w:sz w:val="18"/>
        </w:rPr>
        <w:t> </w:t>
      </w:r>
      <w:r>
        <w:rPr>
          <w:sz w:val="18"/>
        </w:rPr>
        <w:t>administrativo</w:t>
      </w:r>
      <w:r>
        <w:rPr>
          <w:spacing w:val="-6"/>
          <w:sz w:val="18"/>
        </w:rPr>
        <w:t> </w:t>
      </w:r>
      <w:r>
        <w:rPr>
          <w:sz w:val="18"/>
        </w:rPr>
        <w:t>para</w:t>
      </w:r>
      <w:r>
        <w:rPr>
          <w:spacing w:val="-6"/>
          <w:sz w:val="18"/>
        </w:rPr>
        <w:t> </w:t>
      </w:r>
      <w:r>
        <w:rPr>
          <w:sz w:val="18"/>
        </w:rPr>
        <w:t>apuração</w:t>
      </w:r>
      <w:r>
        <w:rPr>
          <w:spacing w:val="-5"/>
          <w:sz w:val="18"/>
        </w:rPr>
        <w:t> </w:t>
      </w:r>
      <w:r>
        <w:rPr>
          <w:sz w:val="18"/>
        </w:rPr>
        <w:t>de</w:t>
      </w:r>
      <w:r>
        <w:rPr>
          <w:spacing w:val="-6"/>
          <w:sz w:val="18"/>
        </w:rPr>
        <w:t> </w:t>
      </w:r>
      <w:r>
        <w:rPr>
          <w:sz w:val="18"/>
        </w:rPr>
        <w:t>descumprimento</w:t>
      </w:r>
      <w:r>
        <w:rPr>
          <w:spacing w:val="-6"/>
          <w:sz w:val="18"/>
        </w:rPr>
        <w:t> </w:t>
      </w:r>
      <w:r>
        <w:rPr>
          <w:sz w:val="18"/>
        </w:rPr>
        <w:t>de</w:t>
      </w:r>
      <w:r>
        <w:rPr>
          <w:spacing w:val="-6"/>
          <w:sz w:val="18"/>
        </w:rPr>
        <w:t> </w:t>
      </w:r>
      <w:r>
        <w:rPr>
          <w:sz w:val="18"/>
        </w:rPr>
        <w:t>cláusulas</w:t>
      </w:r>
      <w:r>
        <w:rPr>
          <w:spacing w:val="-6"/>
          <w:sz w:val="18"/>
        </w:rPr>
        <w:t> </w:t>
      </w:r>
      <w:r>
        <w:rPr>
          <w:spacing w:val="-2"/>
          <w:sz w:val="18"/>
        </w:rPr>
        <w:t>contratuais.</w:t>
      </w:r>
    </w:p>
    <w:p>
      <w:pPr>
        <w:pStyle w:val="BodyText"/>
        <w:spacing w:before="1"/>
        <w:ind w:left="0"/>
      </w:pPr>
    </w:p>
    <w:p>
      <w:pPr>
        <w:pStyle w:val="ListParagraph"/>
        <w:numPr>
          <w:ilvl w:val="2"/>
          <w:numId w:val="1"/>
        </w:numPr>
        <w:tabs>
          <w:tab w:pos="1349" w:val="left" w:leader="none"/>
        </w:tabs>
        <w:spacing w:line="240" w:lineRule="auto" w:before="0" w:after="0"/>
        <w:ind w:left="1349" w:right="0" w:hanging="626"/>
        <w:jc w:val="left"/>
        <w:rPr>
          <w:sz w:val="18"/>
        </w:rPr>
      </w:pPr>
      <w:r>
        <w:rPr>
          <w:sz w:val="18"/>
        </w:rPr>
        <w:t>O</w:t>
      </w:r>
      <w:r>
        <w:rPr>
          <w:spacing w:val="-6"/>
          <w:sz w:val="18"/>
        </w:rPr>
        <w:t> </w:t>
      </w:r>
      <w:r>
        <w:rPr>
          <w:sz w:val="18"/>
        </w:rPr>
        <w:t>garantidor</w:t>
      </w:r>
      <w:r>
        <w:rPr>
          <w:spacing w:val="-5"/>
          <w:sz w:val="18"/>
        </w:rPr>
        <w:t> </w:t>
      </w:r>
      <w:r>
        <w:rPr>
          <w:sz w:val="18"/>
        </w:rPr>
        <w:t>não</w:t>
      </w:r>
      <w:r>
        <w:rPr>
          <w:spacing w:val="-5"/>
          <w:sz w:val="18"/>
        </w:rPr>
        <w:t> </w:t>
      </w:r>
      <w:r>
        <w:rPr>
          <w:sz w:val="18"/>
        </w:rPr>
        <w:t>é</w:t>
      </w:r>
      <w:r>
        <w:rPr>
          <w:spacing w:val="-6"/>
          <w:sz w:val="18"/>
        </w:rPr>
        <w:t> </w:t>
      </w:r>
      <w:r>
        <w:rPr>
          <w:sz w:val="18"/>
        </w:rPr>
        <w:t>parte</w:t>
      </w:r>
      <w:r>
        <w:rPr>
          <w:spacing w:val="-5"/>
          <w:sz w:val="18"/>
        </w:rPr>
        <w:t> </w:t>
      </w:r>
      <w:r>
        <w:rPr>
          <w:sz w:val="18"/>
        </w:rPr>
        <w:t>para</w:t>
      </w:r>
      <w:r>
        <w:rPr>
          <w:spacing w:val="-5"/>
          <w:sz w:val="18"/>
        </w:rPr>
        <w:t> </w:t>
      </w:r>
      <w:r>
        <w:rPr>
          <w:sz w:val="18"/>
        </w:rPr>
        <w:t>figurar</w:t>
      </w:r>
      <w:r>
        <w:rPr>
          <w:spacing w:val="-6"/>
          <w:sz w:val="18"/>
        </w:rPr>
        <w:t> </w:t>
      </w:r>
      <w:r>
        <w:rPr>
          <w:sz w:val="18"/>
        </w:rPr>
        <w:t>em</w:t>
      </w:r>
      <w:r>
        <w:rPr>
          <w:spacing w:val="-5"/>
          <w:sz w:val="18"/>
        </w:rPr>
        <w:t> </w:t>
      </w:r>
      <w:r>
        <w:rPr>
          <w:sz w:val="18"/>
        </w:rPr>
        <w:t>processo</w:t>
      </w:r>
      <w:r>
        <w:rPr>
          <w:spacing w:val="-5"/>
          <w:sz w:val="18"/>
        </w:rPr>
        <w:t> </w:t>
      </w:r>
      <w:r>
        <w:rPr>
          <w:sz w:val="18"/>
        </w:rPr>
        <w:t>administrativo</w:t>
      </w:r>
      <w:r>
        <w:rPr>
          <w:spacing w:val="-6"/>
          <w:sz w:val="18"/>
        </w:rPr>
        <w:t> </w:t>
      </w:r>
      <w:r>
        <w:rPr>
          <w:sz w:val="18"/>
        </w:rPr>
        <w:t>instaurado</w:t>
      </w:r>
      <w:r>
        <w:rPr>
          <w:spacing w:val="-5"/>
          <w:sz w:val="18"/>
        </w:rPr>
        <w:t> </w:t>
      </w:r>
      <w:r>
        <w:rPr>
          <w:sz w:val="18"/>
        </w:rPr>
        <w:t>pelo</w:t>
      </w:r>
      <w:r>
        <w:rPr>
          <w:spacing w:val="-5"/>
          <w:sz w:val="18"/>
        </w:rPr>
        <w:t> </w:t>
      </w:r>
      <w:r>
        <w:rPr>
          <w:sz w:val="18"/>
        </w:rPr>
        <w:t>contratante</w:t>
      </w:r>
      <w:r>
        <w:rPr>
          <w:spacing w:val="-6"/>
          <w:sz w:val="18"/>
        </w:rPr>
        <w:t> </w:t>
      </w:r>
      <w:r>
        <w:rPr>
          <w:sz w:val="18"/>
        </w:rPr>
        <w:t>com</w:t>
      </w:r>
      <w:r>
        <w:rPr>
          <w:spacing w:val="-5"/>
          <w:sz w:val="18"/>
        </w:rPr>
        <w:t> </w:t>
      </w:r>
      <w:r>
        <w:rPr>
          <w:sz w:val="18"/>
        </w:rPr>
        <w:t>o</w:t>
      </w:r>
      <w:r>
        <w:rPr>
          <w:spacing w:val="-5"/>
          <w:sz w:val="18"/>
        </w:rPr>
        <w:t> </w:t>
      </w:r>
      <w:r>
        <w:rPr>
          <w:sz w:val="18"/>
        </w:rPr>
        <w:t>objetivo</w:t>
      </w:r>
      <w:r>
        <w:rPr>
          <w:spacing w:val="-6"/>
          <w:sz w:val="18"/>
        </w:rPr>
        <w:t> </w:t>
      </w:r>
      <w:r>
        <w:rPr>
          <w:sz w:val="18"/>
        </w:rPr>
        <w:t>de</w:t>
      </w:r>
      <w:r>
        <w:rPr>
          <w:spacing w:val="-5"/>
          <w:sz w:val="18"/>
        </w:rPr>
        <w:t> </w:t>
      </w:r>
      <w:r>
        <w:rPr>
          <w:sz w:val="18"/>
        </w:rPr>
        <w:t>apurar</w:t>
      </w:r>
      <w:r>
        <w:rPr>
          <w:spacing w:val="-5"/>
          <w:sz w:val="18"/>
        </w:rPr>
        <w:t> </w:t>
      </w:r>
      <w:r>
        <w:rPr>
          <w:sz w:val="18"/>
        </w:rPr>
        <w:t>prejuízos</w:t>
      </w:r>
      <w:r>
        <w:rPr>
          <w:spacing w:val="-5"/>
          <w:sz w:val="18"/>
        </w:rPr>
        <w:t> </w:t>
      </w:r>
      <w:r>
        <w:rPr>
          <w:sz w:val="18"/>
        </w:rPr>
        <w:t>e/ou</w:t>
      </w:r>
      <w:r>
        <w:rPr>
          <w:spacing w:val="-6"/>
          <w:sz w:val="18"/>
        </w:rPr>
        <w:t> </w:t>
      </w:r>
      <w:r>
        <w:rPr>
          <w:sz w:val="18"/>
        </w:rPr>
        <w:t>aplicar</w:t>
      </w:r>
      <w:r>
        <w:rPr>
          <w:spacing w:val="-5"/>
          <w:sz w:val="18"/>
        </w:rPr>
        <w:t> </w:t>
      </w:r>
      <w:r>
        <w:rPr>
          <w:sz w:val="18"/>
        </w:rPr>
        <w:t>sanções</w:t>
      </w:r>
      <w:r>
        <w:rPr>
          <w:spacing w:val="-5"/>
          <w:sz w:val="18"/>
        </w:rPr>
        <w:t> </w:t>
      </w:r>
      <w:r>
        <w:rPr>
          <w:sz w:val="18"/>
        </w:rPr>
        <w:t>ao</w:t>
      </w:r>
      <w:r>
        <w:rPr>
          <w:spacing w:val="-6"/>
          <w:sz w:val="18"/>
        </w:rPr>
        <w:t> </w:t>
      </w:r>
      <w:r>
        <w:rPr>
          <w:spacing w:val="-2"/>
          <w:sz w:val="18"/>
        </w:rPr>
        <w:t>contratado.</w:t>
      </w:r>
    </w:p>
    <w:p>
      <w:pPr>
        <w:pStyle w:val="ListParagraph"/>
        <w:numPr>
          <w:ilvl w:val="1"/>
          <w:numId w:val="1"/>
        </w:numPr>
        <w:tabs>
          <w:tab w:pos="1216" w:val="left" w:leader="none"/>
        </w:tabs>
        <w:spacing w:line="273" w:lineRule="auto" w:before="185" w:after="0"/>
        <w:ind w:left="299" w:right="282" w:firstLine="423"/>
        <w:jc w:val="both"/>
        <w:rPr>
          <w:b/>
          <w:sz w:val="18"/>
        </w:rPr>
      </w:pPr>
      <w:r>
        <w:rPr>
          <w:sz w:val="18"/>
        </w:rPr>
        <w:t>Caso</w:t>
      </w:r>
      <w:r>
        <w:rPr>
          <w:spacing w:val="-2"/>
          <w:sz w:val="18"/>
        </w:rPr>
        <w:t> </w:t>
      </w:r>
      <w:r>
        <w:rPr>
          <w:sz w:val="18"/>
        </w:rPr>
        <w:t>se</w:t>
      </w:r>
      <w:r>
        <w:rPr>
          <w:spacing w:val="-2"/>
          <w:sz w:val="18"/>
        </w:rPr>
        <w:t> </w:t>
      </w:r>
      <w:r>
        <w:rPr>
          <w:sz w:val="18"/>
        </w:rPr>
        <w:t>trate</w:t>
      </w:r>
      <w:r>
        <w:rPr>
          <w:spacing w:val="-2"/>
          <w:sz w:val="18"/>
        </w:rPr>
        <w:t> </w:t>
      </w:r>
      <w:r>
        <w:rPr>
          <w:sz w:val="18"/>
        </w:rPr>
        <w:t>da</w:t>
      </w:r>
      <w:r>
        <w:rPr>
          <w:spacing w:val="-2"/>
          <w:sz w:val="18"/>
        </w:rPr>
        <w:t> </w:t>
      </w:r>
      <w:r>
        <w:rPr>
          <w:sz w:val="18"/>
        </w:rPr>
        <w:t>modalidade</w:t>
      </w:r>
      <w:r>
        <w:rPr>
          <w:spacing w:val="-2"/>
          <w:sz w:val="18"/>
        </w:rPr>
        <w:t> </w:t>
      </w:r>
      <w:r>
        <w:rPr>
          <w:sz w:val="18"/>
        </w:rPr>
        <w:t>seguro-garantia,</w:t>
      </w:r>
      <w:r>
        <w:rPr>
          <w:spacing w:val="-2"/>
          <w:sz w:val="18"/>
        </w:rPr>
        <w:t> </w:t>
      </w:r>
      <w:r>
        <w:rPr>
          <w:sz w:val="18"/>
        </w:rPr>
        <w:t>ocorrido</w:t>
      </w:r>
      <w:r>
        <w:rPr>
          <w:spacing w:val="-2"/>
          <w:sz w:val="18"/>
        </w:rPr>
        <w:t> </w:t>
      </w:r>
      <w:r>
        <w:rPr>
          <w:sz w:val="18"/>
        </w:rPr>
        <w:t>o</w:t>
      </w:r>
      <w:r>
        <w:rPr>
          <w:spacing w:val="-2"/>
          <w:sz w:val="18"/>
        </w:rPr>
        <w:t> </w:t>
      </w:r>
      <w:r>
        <w:rPr>
          <w:sz w:val="18"/>
        </w:rPr>
        <w:t>sinistro</w:t>
      </w:r>
      <w:r>
        <w:rPr>
          <w:spacing w:val="-2"/>
          <w:sz w:val="18"/>
        </w:rPr>
        <w:t> </w:t>
      </w:r>
      <w:r>
        <w:rPr>
          <w:sz w:val="18"/>
        </w:rPr>
        <w:t>durante</w:t>
      </w:r>
      <w:r>
        <w:rPr>
          <w:spacing w:val="-2"/>
          <w:sz w:val="18"/>
        </w:rPr>
        <w:t> </w:t>
      </w:r>
      <w:r>
        <w:rPr>
          <w:sz w:val="18"/>
        </w:rPr>
        <w:t>a</w:t>
      </w:r>
      <w:r>
        <w:rPr>
          <w:spacing w:val="-2"/>
          <w:sz w:val="18"/>
        </w:rPr>
        <w:t> </w:t>
      </w:r>
      <w:r>
        <w:rPr>
          <w:sz w:val="18"/>
        </w:rPr>
        <w:t>vigência</w:t>
      </w:r>
      <w:r>
        <w:rPr>
          <w:spacing w:val="-2"/>
          <w:sz w:val="18"/>
        </w:rPr>
        <w:t> </w:t>
      </w:r>
      <w:r>
        <w:rPr>
          <w:sz w:val="18"/>
        </w:rPr>
        <w:t>da</w:t>
      </w:r>
      <w:r>
        <w:rPr>
          <w:spacing w:val="-2"/>
          <w:sz w:val="18"/>
        </w:rPr>
        <w:t> </w:t>
      </w:r>
      <w:r>
        <w:rPr>
          <w:sz w:val="18"/>
        </w:rPr>
        <w:t>apólice,</w:t>
      </w:r>
      <w:r>
        <w:rPr>
          <w:spacing w:val="-2"/>
          <w:sz w:val="18"/>
        </w:rPr>
        <w:t> </w:t>
      </w:r>
      <w:r>
        <w:rPr>
          <w:sz w:val="18"/>
        </w:rPr>
        <w:t>sua</w:t>
      </w:r>
      <w:r>
        <w:rPr>
          <w:spacing w:val="-2"/>
          <w:sz w:val="18"/>
        </w:rPr>
        <w:t> </w:t>
      </w:r>
      <w:r>
        <w:rPr>
          <w:sz w:val="18"/>
        </w:rPr>
        <w:t>caracterização</w:t>
      </w:r>
      <w:r>
        <w:rPr>
          <w:spacing w:val="-2"/>
          <w:sz w:val="18"/>
        </w:rPr>
        <w:t> </w:t>
      </w:r>
      <w:r>
        <w:rPr>
          <w:sz w:val="18"/>
        </w:rPr>
        <w:t>e</w:t>
      </w:r>
      <w:r>
        <w:rPr>
          <w:spacing w:val="-2"/>
          <w:sz w:val="18"/>
        </w:rPr>
        <w:t> </w:t>
      </w:r>
      <w:r>
        <w:rPr>
          <w:sz w:val="18"/>
        </w:rPr>
        <w:t>comunicação</w:t>
      </w:r>
      <w:r>
        <w:rPr>
          <w:spacing w:val="-2"/>
          <w:sz w:val="18"/>
        </w:rPr>
        <w:t> </w:t>
      </w:r>
      <w:r>
        <w:rPr>
          <w:sz w:val="18"/>
        </w:rPr>
        <w:t>poderão</w:t>
      </w:r>
      <w:r>
        <w:rPr>
          <w:spacing w:val="-2"/>
          <w:sz w:val="18"/>
        </w:rPr>
        <w:t> </w:t>
      </w:r>
      <w:r>
        <w:rPr>
          <w:sz w:val="18"/>
        </w:rPr>
        <w:t>ocorrer</w:t>
      </w:r>
      <w:r>
        <w:rPr>
          <w:spacing w:val="-2"/>
          <w:sz w:val="18"/>
        </w:rPr>
        <w:t> </w:t>
      </w:r>
      <w:r>
        <w:rPr>
          <w:sz w:val="18"/>
        </w:rPr>
        <w:t>fora</w:t>
      </w:r>
      <w:r>
        <w:rPr>
          <w:spacing w:val="-2"/>
          <w:sz w:val="18"/>
        </w:rPr>
        <w:t> </w:t>
      </w:r>
      <w:r>
        <w:rPr>
          <w:sz w:val="18"/>
        </w:rPr>
        <w:t>desta</w:t>
      </w:r>
      <w:r>
        <w:rPr>
          <w:spacing w:val="-2"/>
          <w:sz w:val="18"/>
        </w:rPr>
        <w:t> </w:t>
      </w:r>
      <w:r>
        <w:rPr>
          <w:sz w:val="18"/>
        </w:rPr>
        <w:t>vigência,</w:t>
      </w:r>
      <w:r>
        <w:rPr>
          <w:spacing w:val="-2"/>
          <w:sz w:val="18"/>
        </w:rPr>
        <w:t> </w:t>
      </w:r>
      <w:r>
        <w:rPr>
          <w:sz w:val="18"/>
        </w:rPr>
        <w:t>não</w:t>
      </w:r>
      <w:r>
        <w:rPr>
          <w:spacing w:val="-2"/>
          <w:sz w:val="18"/>
        </w:rPr>
        <w:t> </w:t>
      </w:r>
      <w:r>
        <w:rPr>
          <w:sz w:val="18"/>
        </w:rPr>
        <w:t>caracterizando</w:t>
      </w:r>
      <w:r>
        <w:rPr>
          <w:spacing w:val="-2"/>
          <w:sz w:val="18"/>
        </w:rPr>
        <w:t> </w:t>
      </w:r>
      <w:r>
        <w:rPr>
          <w:sz w:val="18"/>
        </w:rPr>
        <w:t>fato que justifique a negativa do sinistro, desde que respeitados os prazos prescricionais aplicados ao contrato de seguro, nos termos do art. 20 da Circular Susep n° 662, de 11 de abril de 2022.</w:t>
      </w:r>
    </w:p>
    <w:p>
      <w:pPr>
        <w:pStyle w:val="ListParagraph"/>
        <w:numPr>
          <w:ilvl w:val="1"/>
          <w:numId w:val="1"/>
        </w:numPr>
        <w:tabs>
          <w:tab w:pos="1219" w:val="left" w:leader="none"/>
        </w:tabs>
        <w:spacing w:line="273" w:lineRule="auto" w:before="178" w:after="0"/>
        <w:ind w:left="299" w:right="282" w:firstLine="423"/>
        <w:jc w:val="both"/>
        <w:rPr>
          <w:b/>
          <w:sz w:val="18"/>
        </w:rPr>
      </w:pPr>
      <w:r>
        <w:rPr>
          <w:sz w:val="18"/>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1"/>
        </w:numPr>
        <w:tabs>
          <w:tab w:pos="1368" w:val="left" w:leader="none"/>
        </w:tabs>
        <w:spacing w:line="247" w:lineRule="auto" w:before="178" w:after="0"/>
        <w:ind w:left="299" w:right="282" w:firstLine="423"/>
        <w:jc w:val="both"/>
        <w:rPr>
          <w:sz w:val="18"/>
        </w:rPr>
      </w:pPr>
      <w:r>
        <w:rPr>
          <w:sz w:val="18"/>
        </w:rPr>
        <w:t>A garantia somente será liberada ou restituída, após a fiel execução do Contrato ou pela sua extinção, por culpa exclusiva da Administração, ou quando assim convencionado, em se tratando de extinção consensual da contratação.</w:t>
      </w:r>
    </w:p>
    <w:p>
      <w:pPr>
        <w:pStyle w:val="ListParagraph"/>
        <w:numPr>
          <w:ilvl w:val="1"/>
          <w:numId w:val="1"/>
        </w:numPr>
        <w:tabs>
          <w:tab w:pos="1215" w:val="left" w:leader="none"/>
        </w:tabs>
        <w:spacing w:line="240" w:lineRule="auto" w:before="179" w:after="0"/>
        <w:ind w:left="1215" w:right="0" w:hanging="492"/>
        <w:jc w:val="left"/>
        <w:rPr>
          <w:b/>
          <w:sz w:val="18"/>
        </w:rPr>
      </w:pPr>
      <w:r>
        <w:rPr>
          <w:sz w:val="18"/>
        </w:rPr>
        <w:t>O</w:t>
      </w:r>
      <w:r>
        <w:rPr>
          <w:spacing w:val="-5"/>
          <w:sz w:val="18"/>
        </w:rPr>
        <w:t> </w:t>
      </w:r>
      <w:r>
        <w:rPr>
          <w:sz w:val="18"/>
        </w:rPr>
        <w:t>contratado</w:t>
      </w:r>
      <w:r>
        <w:rPr>
          <w:spacing w:val="-5"/>
          <w:sz w:val="18"/>
        </w:rPr>
        <w:t> </w:t>
      </w:r>
      <w:r>
        <w:rPr>
          <w:sz w:val="18"/>
        </w:rPr>
        <w:t>autoriza</w:t>
      </w:r>
      <w:r>
        <w:rPr>
          <w:spacing w:val="-5"/>
          <w:sz w:val="18"/>
        </w:rPr>
        <w:t> </w:t>
      </w:r>
      <w:r>
        <w:rPr>
          <w:sz w:val="18"/>
        </w:rPr>
        <w:t>o</w:t>
      </w:r>
      <w:r>
        <w:rPr>
          <w:spacing w:val="-5"/>
          <w:sz w:val="18"/>
        </w:rPr>
        <w:t> </w:t>
      </w:r>
      <w:r>
        <w:rPr>
          <w:sz w:val="18"/>
        </w:rPr>
        <w:t>contratante</w:t>
      </w:r>
      <w:r>
        <w:rPr>
          <w:spacing w:val="-5"/>
          <w:sz w:val="18"/>
        </w:rPr>
        <w:t> </w:t>
      </w:r>
      <w:r>
        <w:rPr>
          <w:sz w:val="18"/>
        </w:rPr>
        <w:t>a</w:t>
      </w:r>
      <w:r>
        <w:rPr>
          <w:spacing w:val="-5"/>
          <w:sz w:val="18"/>
        </w:rPr>
        <w:t> </w:t>
      </w:r>
      <w:r>
        <w:rPr>
          <w:sz w:val="18"/>
        </w:rPr>
        <w:t>reter,</w:t>
      </w:r>
      <w:r>
        <w:rPr>
          <w:spacing w:val="-5"/>
          <w:sz w:val="18"/>
        </w:rPr>
        <w:t> </w:t>
      </w:r>
      <w:r>
        <w:rPr>
          <w:sz w:val="18"/>
        </w:rPr>
        <w:t>a</w:t>
      </w:r>
      <w:r>
        <w:rPr>
          <w:spacing w:val="-5"/>
          <w:sz w:val="18"/>
        </w:rPr>
        <w:t> </w:t>
      </w:r>
      <w:r>
        <w:rPr>
          <w:sz w:val="18"/>
        </w:rPr>
        <w:t>qualquer</w:t>
      </w:r>
      <w:r>
        <w:rPr>
          <w:spacing w:val="-5"/>
          <w:sz w:val="18"/>
        </w:rPr>
        <w:t> </w:t>
      </w:r>
      <w:r>
        <w:rPr>
          <w:sz w:val="18"/>
        </w:rPr>
        <w:t>tempo,</w:t>
      </w:r>
      <w:r>
        <w:rPr>
          <w:spacing w:val="-5"/>
          <w:sz w:val="18"/>
        </w:rPr>
        <w:t> </w:t>
      </w:r>
      <w:r>
        <w:rPr>
          <w:sz w:val="18"/>
        </w:rPr>
        <w:t>a</w:t>
      </w:r>
      <w:r>
        <w:rPr>
          <w:spacing w:val="-5"/>
          <w:sz w:val="18"/>
        </w:rPr>
        <w:t> </w:t>
      </w:r>
      <w:r>
        <w:rPr>
          <w:sz w:val="18"/>
        </w:rPr>
        <w:t>garantia,</w:t>
      </w:r>
      <w:r>
        <w:rPr>
          <w:spacing w:val="-5"/>
          <w:sz w:val="18"/>
        </w:rPr>
        <w:t> </w:t>
      </w:r>
      <w:r>
        <w:rPr>
          <w:sz w:val="18"/>
        </w:rPr>
        <w:t>na</w:t>
      </w:r>
      <w:r>
        <w:rPr>
          <w:spacing w:val="-5"/>
          <w:sz w:val="18"/>
        </w:rPr>
        <w:t> </w:t>
      </w:r>
      <w:r>
        <w:rPr>
          <w:sz w:val="18"/>
        </w:rPr>
        <w:t>forma</w:t>
      </w:r>
      <w:r>
        <w:rPr>
          <w:spacing w:val="-5"/>
          <w:sz w:val="18"/>
        </w:rPr>
        <w:t> </w:t>
      </w:r>
      <w:r>
        <w:rPr>
          <w:sz w:val="18"/>
        </w:rPr>
        <w:t>prevista</w:t>
      </w:r>
      <w:r>
        <w:rPr>
          <w:spacing w:val="-5"/>
          <w:sz w:val="18"/>
        </w:rPr>
        <w:t> </w:t>
      </w:r>
      <w:r>
        <w:rPr>
          <w:sz w:val="18"/>
        </w:rPr>
        <w:t>no</w:t>
      </w:r>
      <w:r>
        <w:rPr>
          <w:spacing w:val="-5"/>
          <w:sz w:val="18"/>
        </w:rPr>
        <w:t> </w:t>
      </w:r>
      <w:r>
        <w:rPr>
          <w:sz w:val="18"/>
        </w:rPr>
        <w:t>Edital</w:t>
      </w:r>
      <w:r>
        <w:rPr>
          <w:spacing w:val="-5"/>
          <w:sz w:val="18"/>
        </w:rPr>
        <w:t> </w:t>
      </w:r>
      <w:r>
        <w:rPr>
          <w:sz w:val="18"/>
        </w:rPr>
        <w:t>e</w:t>
      </w:r>
      <w:r>
        <w:rPr>
          <w:spacing w:val="-5"/>
          <w:sz w:val="18"/>
        </w:rPr>
        <w:t> </w:t>
      </w:r>
      <w:r>
        <w:rPr>
          <w:sz w:val="18"/>
        </w:rPr>
        <w:t>no</w:t>
      </w:r>
      <w:r>
        <w:rPr>
          <w:spacing w:val="-5"/>
          <w:sz w:val="18"/>
        </w:rPr>
        <w:t> </w:t>
      </w:r>
      <w:r>
        <w:rPr>
          <w:spacing w:val="-2"/>
          <w:sz w:val="18"/>
        </w:rPr>
        <w:t>Contrato.</w:t>
      </w:r>
    </w:p>
    <w:p>
      <w:pPr>
        <w:pStyle w:val="BodyText"/>
        <w:ind w:left="0"/>
      </w:pPr>
    </w:p>
    <w:p>
      <w:pPr>
        <w:pStyle w:val="BodyText"/>
        <w:ind w:left="0"/>
      </w:pPr>
    </w:p>
    <w:p>
      <w:pPr>
        <w:pStyle w:val="BodyText"/>
        <w:ind w:left="0"/>
      </w:pPr>
    </w:p>
    <w:p>
      <w:pPr>
        <w:pStyle w:val="BodyText"/>
        <w:spacing w:before="198"/>
        <w:ind w:left="0"/>
      </w:pPr>
    </w:p>
    <w:p>
      <w:pPr>
        <w:pStyle w:val="ListParagraph"/>
        <w:numPr>
          <w:ilvl w:val="0"/>
          <w:numId w:val="1"/>
        </w:numPr>
        <w:tabs>
          <w:tab w:pos="1005" w:val="left" w:leader="none"/>
        </w:tabs>
        <w:spacing w:line="240" w:lineRule="auto" w:before="0" w:after="0"/>
        <w:ind w:left="1005" w:right="0" w:hanging="282"/>
        <w:jc w:val="left"/>
        <w:rPr>
          <w:b/>
          <w:sz w:val="18"/>
        </w:rPr>
      </w:pPr>
      <w:r>
        <w:rPr>
          <w:b/>
          <w:color w:val="17365C"/>
          <w:spacing w:val="-2"/>
          <w:sz w:val="18"/>
        </w:rPr>
        <w:t>PAGAMENTO</w:t>
      </w:r>
    </w:p>
    <w:p>
      <w:pPr>
        <w:pStyle w:val="BodyText"/>
        <w:spacing w:before="124"/>
        <w:ind w:left="0"/>
        <w:rPr>
          <w:b/>
        </w:rPr>
      </w:pPr>
    </w:p>
    <w:p>
      <w:pPr>
        <w:pStyle w:val="ListParagraph"/>
        <w:numPr>
          <w:ilvl w:val="1"/>
          <w:numId w:val="1"/>
        </w:numPr>
        <w:tabs>
          <w:tab w:pos="1128" w:val="left" w:leader="none"/>
        </w:tabs>
        <w:spacing w:line="266" w:lineRule="auto" w:before="0" w:after="0"/>
        <w:ind w:left="299" w:right="282" w:firstLine="423"/>
        <w:jc w:val="both"/>
        <w:rPr>
          <w:b/>
          <w:sz w:val="18"/>
        </w:rPr>
      </w:pPr>
      <w:r>
        <w:rPr>
          <w:sz w:val="18"/>
        </w:rPr>
        <w:t>O</w:t>
      </w:r>
      <w:r>
        <w:rPr>
          <w:spacing w:val="-3"/>
          <w:sz w:val="18"/>
        </w:rPr>
        <w:t> </w:t>
      </w:r>
      <w:r>
        <w:rPr>
          <w:sz w:val="18"/>
        </w:rPr>
        <w:t>CONTRATANTE</w:t>
      </w:r>
      <w:r>
        <w:rPr>
          <w:spacing w:val="-3"/>
          <w:sz w:val="18"/>
        </w:rPr>
        <w:t> </w:t>
      </w:r>
      <w:r>
        <w:rPr>
          <w:sz w:val="18"/>
        </w:rPr>
        <w:t>deverá</w:t>
      </w:r>
      <w:r>
        <w:rPr>
          <w:spacing w:val="-3"/>
          <w:sz w:val="18"/>
        </w:rPr>
        <w:t> </w:t>
      </w:r>
      <w:r>
        <w:rPr>
          <w:sz w:val="18"/>
        </w:rPr>
        <w:t>pagar</w:t>
      </w:r>
      <w:r>
        <w:rPr>
          <w:spacing w:val="-3"/>
          <w:sz w:val="18"/>
        </w:rPr>
        <w:t> </w:t>
      </w:r>
      <w:r>
        <w:rPr>
          <w:sz w:val="18"/>
        </w:rPr>
        <w:t>o</w:t>
      </w:r>
      <w:r>
        <w:rPr>
          <w:spacing w:val="-3"/>
          <w:sz w:val="18"/>
        </w:rPr>
        <w:t> </w:t>
      </w:r>
      <w:r>
        <w:rPr>
          <w:sz w:val="18"/>
        </w:rPr>
        <w:t>preço</w:t>
      </w:r>
      <w:r>
        <w:rPr>
          <w:spacing w:val="-3"/>
          <w:sz w:val="18"/>
        </w:rPr>
        <w:t> </w:t>
      </w:r>
      <w:r>
        <w:rPr>
          <w:sz w:val="18"/>
        </w:rPr>
        <w:t>ao</w:t>
      </w:r>
      <w:r>
        <w:rPr>
          <w:spacing w:val="-3"/>
          <w:sz w:val="18"/>
        </w:rPr>
        <w:t> </w:t>
      </w:r>
      <w:r>
        <w:rPr>
          <w:sz w:val="18"/>
        </w:rPr>
        <w:t>CONTRATADO</w:t>
      </w:r>
      <w:r>
        <w:rPr>
          <w:spacing w:val="-3"/>
          <w:sz w:val="18"/>
        </w:rPr>
        <w:t> </w:t>
      </w:r>
      <w:r>
        <w:rPr>
          <w:sz w:val="18"/>
        </w:rPr>
        <w:t>em</w:t>
      </w:r>
      <w:r>
        <w:rPr>
          <w:spacing w:val="-3"/>
          <w:sz w:val="18"/>
        </w:rPr>
        <w:t> </w:t>
      </w:r>
      <w:r>
        <w:rPr>
          <w:b/>
          <w:sz w:val="18"/>
        </w:rPr>
        <w:t>30</w:t>
      </w:r>
      <w:r>
        <w:rPr>
          <w:b/>
          <w:spacing w:val="-3"/>
          <w:sz w:val="18"/>
        </w:rPr>
        <w:t> </w:t>
      </w:r>
      <w:r>
        <w:rPr>
          <w:b/>
          <w:sz w:val="18"/>
        </w:rPr>
        <w:t>(trinta)</w:t>
      </w:r>
      <w:r>
        <w:rPr>
          <w:b/>
          <w:spacing w:val="-3"/>
          <w:sz w:val="18"/>
        </w:rPr>
        <w:t> </w:t>
      </w:r>
      <w:r>
        <w:rPr>
          <w:b/>
          <w:sz w:val="18"/>
        </w:rPr>
        <w:t>PARCELAS,</w:t>
      </w:r>
      <w:r>
        <w:rPr>
          <w:b/>
          <w:spacing w:val="-3"/>
          <w:sz w:val="18"/>
        </w:rPr>
        <w:t> </w:t>
      </w:r>
      <w:r>
        <w:rPr>
          <w:b/>
          <w:sz w:val="18"/>
        </w:rPr>
        <w:t>de</w:t>
      </w:r>
      <w:r>
        <w:rPr>
          <w:b/>
          <w:spacing w:val="-3"/>
          <w:sz w:val="18"/>
        </w:rPr>
        <w:t> </w:t>
      </w:r>
      <w:r>
        <w:rPr>
          <w:b/>
          <w:sz w:val="18"/>
        </w:rPr>
        <w:t>acordo</w:t>
      </w:r>
      <w:r>
        <w:rPr>
          <w:b/>
          <w:spacing w:val="-3"/>
          <w:sz w:val="18"/>
        </w:rPr>
        <w:t> </w:t>
      </w:r>
      <w:r>
        <w:rPr>
          <w:b/>
          <w:sz w:val="18"/>
        </w:rPr>
        <w:t>com</w:t>
      </w:r>
      <w:r>
        <w:rPr>
          <w:b/>
          <w:spacing w:val="-3"/>
          <w:sz w:val="18"/>
        </w:rPr>
        <w:t> </w:t>
      </w:r>
      <w:r>
        <w:rPr>
          <w:b/>
          <w:sz w:val="18"/>
        </w:rPr>
        <w:t>o</w:t>
      </w:r>
      <w:r>
        <w:rPr>
          <w:b/>
          <w:spacing w:val="-3"/>
          <w:sz w:val="18"/>
        </w:rPr>
        <w:t> </w:t>
      </w:r>
      <w:r>
        <w:rPr>
          <w:b/>
          <w:sz w:val="18"/>
        </w:rPr>
        <w:t>apurado</w:t>
      </w:r>
      <w:r>
        <w:rPr>
          <w:b/>
          <w:spacing w:val="-3"/>
          <w:sz w:val="18"/>
        </w:rPr>
        <w:t> </w:t>
      </w:r>
      <w:r>
        <w:rPr>
          <w:b/>
          <w:sz w:val="18"/>
        </w:rPr>
        <w:t>do</w:t>
      </w:r>
      <w:r>
        <w:rPr>
          <w:b/>
          <w:spacing w:val="-3"/>
          <w:sz w:val="18"/>
        </w:rPr>
        <w:t> </w:t>
      </w:r>
      <w:r>
        <w:rPr>
          <w:b/>
          <w:sz w:val="18"/>
        </w:rPr>
        <w:t>quantitativo</w:t>
      </w:r>
      <w:r>
        <w:rPr>
          <w:b/>
          <w:spacing w:val="-3"/>
          <w:sz w:val="18"/>
        </w:rPr>
        <w:t> </w:t>
      </w:r>
      <w:r>
        <w:rPr>
          <w:b/>
          <w:sz w:val="18"/>
        </w:rPr>
        <w:t>efetivamente</w:t>
      </w:r>
      <w:r>
        <w:rPr>
          <w:b/>
          <w:spacing w:val="-3"/>
          <w:sz w:val="18"/>
        </w:rPr>
        <w:t> </w:t>
      </w:r>
      <w:r>
        <w:rPr>
          <w:b/>
          <w:sz w:val="18"/>
        </w:rPr>
        <w:t>fornecido</w:t>
      </w:r>
      <w:r>
        <w:rPr>
          <w:b/>
          <w:spacing w:val="-3"/>
          <w:sz w:val="18"/>
        </w:rPr>
        <w:t> </w:t>
      </w:r>
      <w:r>
        <w:rPr>
          <w:b/>
          <w:sz w:val="18"/>
        </w:rPr>
        <w:t>/</w:t>
      </w:r>
      <w:r>
        <w:rPr>
          <w:b/>
          <w:spacing w:val="-3"/>
          <w:sz w:val="18"/>
        </w:rPr>
        <w:t> </w:t>
      </w:r>
      <w:r>
        <w:rPr>
          <w:b/>
          <w:sz w:val="18"/>
        </w:rPr>
        <w:t>executado</w:t>
      </w:r>
      <w:r>
        <w:rPr>
          <w:b/>
          <w:spacing w:val="-3"/>
          <w:sz w:val="18"/>
        </w:rPr>
        <w:t> </w:t>
      </w:r>
      <w:r>
        <w:rPr>
          <w:b/>
          <w:sz w:val="18"/>
        </w:rPr>
        <w:t>no</w:t>
      </w:r>
      <w:r>
        <w:rPr>
          <w:b/>
          <w:spacing w:val="-3"/>
          <w:sz w:val="18"/>
        </w:rPr>
        <w:t> </w:t>
      </w:r>
      <w:r>
        <w:rPr>
          <w:b/>
          <w:sz w:val="18"/>
        </w:rPr>
        <w:t>período</w:t>
      </w:r>
      <w:r>
        <w:rPr>
          <w:b/>
          <w:spacing w:val="-3"/>
          <w:sz w:val="18"/>
        </w:rPr>
        <w:t> </w:t>
      </w:r>
      <w:r>
        <w:rPr>
          <w:sz w:val="18"/>
        </w:rPr>
        <w:t>(</w:t>
      </w:r>
      <w:r>
        <w:rPr>
          <w:b/>
          <w:sz w:val="18"/>
        </w:rPr>
        <w:t>A empresa</w:t>
      </w:r>
      <w:r>
        <w:rPr>
          <w:b/>
          <w:spacing w:val="-5"/>
          <w:sz w:val="18"/>
        </w:rPr>
        <w:t> </w:t>
      </w:r>
      <w:r>
        <w:rPr>
          <w:b/>
          <w:sz w:val="18"/>
        </w:rPr>
        <w:t>deverá</w:t>
      </w:r>
      <w:r>
        <w:rPr>
          <w:b/>
          <w:spacing w:val="-5"/>
          <w:sz w:val="18"/>
        </w:rPr>
        <w:t> </w:t>
      </w:r>
      <w:r>
        <w:rPr>
          <w:b/>
          <w:sz w:val="18"/>
        </w:rPr>
        <w:t>na</w:t>
      </w:r>
      <w:r>
        <w:rPr>
          <w:b/>
          <w:spacing w:val="-5"/>
          <w:sz w:val="18"/>
        </w:rPr>
        <w:t> </w:t>
      </w:r>
      <w:r>
        <w:rPr>
          <w:b/>
          <w:sz w:val="18"/>
        </w:rPr>
        <w:t>emissão</w:t>
      </w:r>
      <w:r>
        <w:rPr>
          <w:b/>
          <w:spacing w:val="-5"/>
          <w:sz w:val="18"/>
        </w:rPr>
        <w:t> </w:t>
      </w:r>
      <w:r>
        <w:rPr>
          <w:b/>
          <w:sz w:val="18"/>
        </w:rPr>
        <w:t>da</w:t>
      </w:r>
      <w:r>
        <w:rPr>
          <w:b/>
          <w:spacing w:val="-5"/>
          <w:sz w:val="18"/>
        </w:rPr>
        <w:t> </w:t>
      </w:r>
      <w:r>
        <w:rPr>
          <w:b/>
          <w:sz w:val="18"/>
        </w:rPr>
        <w:t>Nota</w:t>
      </w:r>
      <w:r>
        <w:rPr>
          <w:b/>
          <w:spacing w:val="-5"/>
          <w:sz w:val="18"/>
        </w:rPr>
        <w:t> </w:t>
      </w:r>
      <w:r>
        <w:rPr>
          <w:b/>
          <w:sz w:val="18"/>
        </w:rPr>
        <w:t>Fiscal</w:t>
      </w:r>
      <w:r>
        <w:rPr>
          <w:b/>
          <w:spacing w:val="-5"/>
          <w:sz w:val="18"/>
        </w:rPr>
        <w:t> </w:t>
      </w:r>
      <w:r>
        <w:rPr>
          <w:b/>
          <w:sz w:val="18"/>
        </w:rPr>
        <w:t>para</w:t>
      </w:r>
      <w:r>
        <w:rPr>
          <w:b/>
          <w:spacing w:val="-5"/>
          <w:sz w:val="18"/>
        </w:rPr>
        <w:t> </w:t>
      </w:r>
      <w:r>
        <w:rPr>
          <w:b/>
          <w:sz w:val="18"/>
        </w:rPr>
        <w:t>pagamento,</w:t>
      </w:r>
      <w:r>
        <w:rPr>
          <w:b/>
          <w:spacing w:val="-5"/>
          <w:sz w:val="18"/>
        </w:rPr>
        <w:t> </w:t>
      </w:r>
      <w:r>
        <w:rPr>
          <w:b/>
          <w:sz w:val="18"/>
        </w:rPr>
        <w:t>informá-lo</w:t>
      </w:r>
      <w:r>
        <w:rPr>
          <w:b/>
          <w:spacing w:val="-5"/>
          <w:sz w:val="18"/>
        </w:rPr>
        <w:t> </w:t>
      </w:r>
      <w:r>
        <w:rPr>
          <w:b/>
          <w:sz w:val="18"/>
        </w:rPr>
        <w:t>detalhadamente</w:t>
      </w:r>
      <w:r>
        <w:rPr>
          <w:sz w:val="18"/>
        </w:rPr>
        <w:t>),</w:t>
      </w:r>
      <w:r>
        <w:rPr>
          <w:spacing w:val="-5"/>
          <w:sz w:val="18"/>
        </w:rPr>
        <w:t> </w:t>
      </w:r>
      <w:r>
        <w:rPr>
          <w:sz w:val="18"/>
        </w:rPr>
        <w:t>sendo</w:t>
      </w:r>
      <w:r>
        <w:rPr>
          <w:spacing w:val="-5"/>
          <w:sz w:val="18"/>
        </w:rPr>
        <w:t> </w:t>
      </w:r>
      <w:r>
        <w:rPr>
          <w:sz w:val="18"/>
        </w:rPr>
        <w:t>efetuadas</w:t>
      </w:r>
      <w:r>
        <w:rPr>
          <w:spacing w:val="-5"/>
          <w:sz w:val="18"/>
        </w:rPr>
        <w:t> </w:t>
      </w:r>
      <w:r>
        <w:rPr>
          <w:sz w:val="18"/>
        </w:rPr>
        <w:t>mensal,</w:t>
      </w:r>
      <w:r>
        <w:rPr>
          <w:spacing w:val="-5"/>
          <w:sz w:val="18"/>
        </w:rPr>
        <w:t> </w:t>
      </w:r>
      <w:r>
        <w:rPr>
          <w:sz w:val="18"/>
        </w:rPr>
        <w:t>sucessiva</w:t>
      </w:r>
      <w:r>
        <w:rPr>
          <w:spacing w:val="-5"/>
          <w:sz w:val="18"/>
        </w:rPr>
        <w:t> </w:t>
      </w:r>
      <w:r>
        <w:rPr>
          <w:sz w:val="18"/>
        </w:rPr>
        <w:t>e</w:t>
      </w:r>
      <w:r>
        <w:rPr>
          <w:spacing w:val="-5"/>
          <w:sz w:val="18"/>
        </w:rPr>
        <w:t> </w:t>
      </w:r>
      <w:r>
        <w:rPr>
          <w:sz w:val="18"/>
        </w:rPr>
        <w:t>diretamente</w:t>
      </w:r>
      <w:r>
        <w:rPr>
          <w:spacing w:val="-5"/>
          <w:sz w:val="18"/>
        </w:rPr>
        <w:t> </w:t>
      </w:r>
      <w:r>
        <w:rPr>
          <w:sz w:val="18"/>
        </w:rPr>
        <w:t>na</w:t>
      </w:r>
      <w:r>
        <w:rPr>
          <w:spacing w:val="-5"/>
          <w:sz w:val="18"/>
        </w:rPr>
        <w:t> </w:t>
      </w:r>
      <w:r>
        <w:rPr>
          <w:sz w:val="18"/>
        </w:rPr>
        <w:t>conta</w:t>
      </w:r>
      <w:r>
        <w:rPr>
          <w:spacing w:val="-5"/>
          <w:sz w:val="18"/>
        </w:rPr>
        <w:t> </w:t>
      </w:r>
      <w:r>
        <w:rPr>
          <w:sz w:val="18"/>
        </w:rPr>
        <w:t>corrente</w:t>
      </w:r>
      <w:r>
        <w:rPr>
          <w:spacing w:val="-5"/>
          <w:sz w:val="18"/>
        </w:rPr>
        <w:t> </w:t>
      </w:r>
      <w:r>
        <w:rPr>
          <w:sz w:val="18"/>
        </w:rPr>
        <w:t>de</w:t>
      </w:r>
      <w:r>
        <w:rPr>
          <w:spacing w:val="-5"/>
          <w:sz w:val="18"/>
        </w:rPr>
        <w:t> </w:t>
      </w:r>
      <w:r>
        <w:rPr>
          <w:sz w:val="18"/>
        </w:rPr>
        <w:t>titularidade</w:t>
      </w:r>
      <w:r>
        <w:rPr>
          <w:spacing w:val="-5"/>
          <w:sz w:val="18"/>
        </w:rPr>
        <w:t> </w:t>
      </w:r>
      <w:r>
        <w:rPr>
          <w:sz w:val="18"/>
        </w:rPr>
        <w:t>do</w:t>
      </w:r>
      <w:r>
        <w:rPr>
          <w:spacing w:val="-5"/>
          <w:sz w:val="18"/>
        </w:rPr>
        <w:t> </w:t>
      </w:r>
      <w:r>
        <w:rPr>
          <w:sz w:val="18"/>
        </w:rPr>
        <w:t>CONTRATADO</w:t>
      </w:r>
      <w:r>
        <w:rPr>
          <w:spacing w:val="-5"/>
          <w:sz w:val="18"/>
        </w:rPr>
        <w:t> </w:t>
      </w:r>
      <w:r>
        <w:rPr>
          <w:sz w:val="18"/>
        </w:rPr>
        <w:t>a</w:t>
      </w:r>
      <w:r>
        <w:rPr>
          <w:spacing w:val="-5"/>
          <w:sz w:val="18"/>
        </w:rPr>
        <w:t> </w:t>
      </w:r>
      <w:r>
        <w:rPr>
          <w:sz w:val="18"/>
        </w:rPr>
        <w:t>ser indicada, junto à instituição financeira contratada pelo Estado do Rio de Janeiro.</w:t>
      </w:r>
    </w:p>
    <w:p>
      <w:pPr>
        <w:pStyle w:val="ListParagraph"/>
        <w:numPr>
          <w:ilvl w:val="1"/>
          <w:numId w:val="1"/>
        </w:numPr>
        <w:tabs>
          <w:tab w:pos="1159" w:val="left" w:leader="none"/>
        </w:tabs>
        <w:spacing w:line="273" w:lineRule="auto" w:before="185" w:after="0"/>
        <w:ind w:left="299" w:right="282" w:firstLine="423"/>
        <w:jc w:val="both"/>
        <w:rPr>
          <w:b/>
          <w:sz w:val="18"/>
        </w:rPr>
      </w:pPr>
      <w:r>
        <w:rPr>
          <w:sz w:val="18"/>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w:t>
      </w:r>
      <w:r>
        <w:rPr>
          <w:spacing w:val="-3"/>
          <w:sz w:val="18"/>
        </w:rPr>
        <w:t> </w:t>
      </w:r>
      <w:r>
        <w:rPr>
          <w:sz w:val="18"/>
        </w:rPr>
        <w:t>financeira,</w:t>
      </w:r>
      <w:r>
        <w:rPr>
          <w:spacing w:val="-3"/>
          <w:sz w:val="18"/>
        </w:rPr>
        <w:t> </w:t>
      </w:r>
      <w:r>
        <w:rPr>
          <w:sz w:val="18"/>
        </w:rPr>
        <w:t>o</w:t>
      </w:r>
      <w:r>
        <w:rPr>
          <w:spacing w:val="-3"/>
          <w:sz w:val="18"/>
        </w:rPr>
        <w:t> </w:t>
      </w:r>
      <w:r>
        <w:rPr>
          <w:sz w:val="18"/>
        </w:rPr>
        <w:t>pagamento</w:t>
      </w:r>
      <w:r>
        <w:rPr>
          <w:spacing w:val="-3"/>
          <w:sz w:val="18"/>
        </w:rPr>
        <w:t> </w:t>
      </w:r>
      <w:r>
        <w:rPr>
          <w:sz w:val="18"/>
        </w:rPr>
        <w:t>poderá</w:t>
      </w:r>
      <w:r>
        <w:rPr>
          <w:spacing w:val="-3"/>
          <w:sz w:val="18"/>
        </w:rPr>
        <w:t> </w:t>
      </w:r>
      <w:r>
        <w:rPr>
          <w:sz w:val="18"/>
        </w:rPr>
        <w:t>ser</w:t>
      </w:r>
      <w:r>
        <w:rPr>
          <w:spacing w:val="-3"/>
          <w:sz w:val="18"/>
        </w:rPr>
        <w:t> </w:t>
      </w:r>
      <w:r>
        <w:rPr>
          <w:sz w:val="18"/>
        </w:rPr>
        <w:t>feito</w:t>
      </w:r>
      <w:r>
        <w:rPr>
          <w:spacing w:val="-3"/>
          <w:sz w:val="18"/>
        </w:rPr>
        <w:t> </w:t>
      </w:r>
      <w:r>
        <w:rPr>
          <w:sz w:val="18"/>
        </w:rPr>
        <w:t>mediante</w:t>
      </w:r>
      <w:r>
        <w:rPr>
          <w:spacing w:val="-3"/>
          <w:sz w:val="18"/>
        </w:rPr>
        <w:t> </w:t>
      </w:r>
      <w:r>
        <w:rPr>
          <w:sz w:val="18"/>
        </w:rPr>
        <w:t>crédito</w:t>
      </w:r>
      <w:r>
        <w:rPr>
          <w:spacing w:val="-3"/>
          <w:sz w:val="18"/>
        </w:rPr>
        <w:t> </w:t>
      </w:r>
      <w:r>
        <w:rPr>
          <w:sz w:val="18"/>
        </w:rPr>
        <w:t>em</w:t>
      </w:r>
      <w:r>
        <w:rPr>
          <w:spacing w:val="-3"/>
          <w:sz w:val="18"/>
        </w:rPr>
        <w:t> </w:t>
      </w:r>
      <w:r>
        <w:rPr>
          <w:sz w:val="18"/>
        </w:rPr>
        <w:t>conta</w:t>
      </w:r>
      <w:r>
        <w:rPr>
          <w:spacing w:val="-3"/>
          <w:sz w:val="18"/>
        </w:rPr>
        <w:t> </w:t>
      </w:r>
      <w:r>
        <w:rPr>
          <w:sz w:val="18"/>
        </w:rPr>
        <w:t>corrente</w:t>
      </w:r>
      <w:r>
        <w:rPr>
          <w:spacing w:val="-3"/>
          <w:sz w:val="18"/>
        </w:rPr>
        <w:t> </w:t>
      </w:r>
      <w:r>
        <w:rPr>
          <w:sz w:val="18"/>
        </w:rPr>
        <w:t>de</w:t>
      </w:r>
      <w:r>
        <w:rPr>
          <w:spacing w:val="-3"/>
          <w:sz w:val="18"/>
        </w:rPr>
        <w:t> </w:t>
      </w:r>
      <w:r>
        <w:rPr>
          <w:sz w:val="18"/>
        </w:rPr>
        <w:t>outra</w:t>
      </w:r>
      <w:r>
        <w:rPr>
          <w:spacing w:val="-3"/>
          <w:sz w:val="18"/>
        </w:rPr>
        <w:t> </w:t>
      </w:r>
      <w:r>
        <w:rPr>
          <w:sz w:val="18"/>
        </w:rPr>
        <w:t>instituição</w:t>
      </w:r>
      <w:r>
        <w:rPr>
          <w:spacing w:val="-3"/>
          <w:sz w:val="18"/>
        </w:rPr>
        <w:t> </w:t>
      </w:r>
      <w:r>
        <w:rPr>
          <w:sz w:val="18"/>
        </w:rPr>
        <w:t>financeira.</w:t>
      </w:r>
      <w:r>
        <w:rPr>
          <w:spacing w:val="-3"/>
          <w:sz w:val="18"/>
        </w:rPr>
        <w:t> </w:t>
      </w:r>
      <w:r>
        <w:rPr>
          <w:sz w:val="18"/>
        </w:rPr>
        <w:t>Nesse</w:t>
      </w:r>
      <w:r>
        <w:rPr>
          <w:spacing w:val="-3"/>
          <w:sz w:val="18"/>
        </w:rPr>
        <w:t> </w:t>
      </w:r>
      <w:r>
        <w:rPr>
          <w:sz w:val="18"/>
        </w:rPr>
        <w:t>caso,</w:t>
      </w:r>
      <w:r>
        <w:rPr>
          <w:spacing w:val="-3"/>
          <w:sz w:val="18"/>
        </w:rPr>
        <w:t> </w:t>
      </w:r>
      <w:r>
        <w:rPr>
          <w:sz w:val="18"/>
        </w:rPr>
        <w:t>eventuais</w:t>
      </w:r>
      <w:r>
        <w:rPr>
          <w:spacing w:val="-3"/>
          <w:sz w:val="18"/>
        </w:rPr>
        <w:t> </w:t>
      </w:r>
      <w:r>
        <w:rPr>
          <w:sz w:val="18"/>
        </w:rPr>
        <w:t>ônus</w:t>
      </w:r>
      <w:r>
        <w:rPr>
          <w:spacing w:val="-3"/>
          <w:sz w:val="18"/>
        </w:rPr>
        <w:t> </w:t>
      </w:r>
      <w:r>
        <w:rPr>
          <w:sz w:val="18"/>
        </w:rPr>
        <w:t>financeiros</w:t>
      </w:r>
      <w:r>
        <w:rPr>
          <w:spacing w:val="-3"/>
          <w:sz w:val="18"/>
        </w:rPr>
        <w:t> </w:t>
      </w:r>
      <w:r>
        <w:rPr>
          <w:sz w:val="18"/>
        </w:rPr>
        <w:t>e/ou</w:t>
      </w:r>
      <w:r>
        <w:rPr>
          <w:spacing w:val="-3"/>
          <w:sz w:val="18"/>
        </w:rPr>
        <w:t> </w:t>
      </w:r>
      <w:r>
        <w:rPr>
          <w:sz w:val="18"/>
        </w:rPr>
        <w:t>contratuais</w:t>
      </w:r>
      <w:r>
        <w:rPr>
          <w:spacing w:val="-3"/>
          <w:sz w:val="18"/>
        </w:rPr>
        <w:t> </w:t>
      </w:r>
      <w:r>
        <w:rPr>
          <w:sz w:val="18"/>
        </w:rPr>
        <w:t>adicionais</w:t>
      </w:r>
      <w:r>
        <w:rPr>
          <w:spacing w:val="-3"/>
          <w:sz w:val="18"/>
        </w:rPr>
        <w:t> </w:t>
      </w:r>
      <w:r>
        <w:rPr>
          <w:sz w:val="18"/>
        </w:rPr>
        <w:t>serão</w:t>
      </w:r>
      <w:r>
        <w:rPr>
          <w:spacing w:val="-3"/>
          <w:sz w:val="18"/>
        </w:rPr>
        <w:t> </w:t>
      </w:r>
      <w:r>
        <w:rPr>
          <w:sz w:val="18"/>
        </w:rPr>
        <w:t>suportados exclusivamente pelo CONTRATADO.</w:t>
      </w:r>
    </w:p>
    <w:p>
      <w:pPr>
        <w:pStyle w:val="ListParagraph"/>
        <w:numPr>
          <w:ilvl w:val="1"/>
          <w:numId w:val="1"/>
        </w:numPr>
        <w:tabs>
          <w:tab w:pos="1140" w:val="left" w:leader="none"/>
        </w:tabs>
        <w:spacing w:line="273" w:lineRule="auto" w:before="166" w:after="0"/>
        <w:ind w:left="299" w:right="282" w:firstLine="423"/>
        <w:jc w:val="both"/>
        <w:rPr>
          <w:b/>
          <w:sz w:val="18"/>
        </w:rPr>
      </w:pPr>
      <w:r>
        <w:rPr>
          <w:sz w:val="18"/>
        </w:rPr>
        <w:t>A emissão da Nota Fiscal ou Fatura será precedida do recebimento definitivo do objeto ou de cada parcela, mediante atestação, que não poderá ser realizada pelo ordenador de despesas, conforme disposto neste instrumento e/ou no</w:t>
      </w:r>
      <w:r>
        <w:rPr>
          <w:spacing w:val="-1"/>
          <w:sz w:val="18"/>
        </w:rPr>
        <w:t> </w:t>
      </w:r>
      <w:r>
        <w:rPr>
          <w:sz w:val="18"/>
        </w:rPr>
        <w:t>Termo de Referência, bem ainda no artigo 140, II, alínea “b”, da Lei nº 14.133 / 2021 e arts. 20 e 22, XXIII, do Decreto nº 48817/2023.</w:t>
      </w:r>
    </w:p>
    <w:p>
      <w:pPr>
        <w:pStyle w:val="BodyText"/>
        <w:spacing w:before="184"/>
        <w:ind w:left="0"/>
      </w:pPr>
    </w:p>
    <w:p>
      <w:pPr>
        <w:pStyle w:val="ListParagraph"/>
        <w:numPr>
          <w:ilvl w:val="2"/>
          <w:numId w:val="1"/>
        </w:numPr>
        <w:tabs>
          <w:tab w:pos="1286" w:val="left" w:leader="none"/>
        </w:tabs>
        <w:spacing w:line="240" w:lineRule="auto" w:before="0" w:after="0"/>
        <w:ind w:left="1286" w:right="0" w:hanging="563"/>
        <w:jc w:val="left"/>
        <w:rPr>
          <w:b/>
          <w:color w:val="17365C"/>
          <w:sz w:val="18"/>
        </w:rPr>
      </w:pPr>
      <w:r>
        <w:rPr>
          <w:color w:val="17365C"/>
          <w:sz w:val="18"/>
        </w:rPr>
        <w:t>Quando</w:t>
      </w:r>
      <w:r>
        <w:rPr>
          <w:color w:val="17365C"/>
          <w:spacing w:val="11"/>
          <w:sz w:val="18"/>
        </w:rPr>
        <w:t> </w:t>
      </w:r>
      <w:r>
        <w:rPr>
          <w:color w:val="17365C"/>
          <w:sz w:val="18"/>
        </w:rPr>
        <w:t>houver</w:t>
      </w:r>
      <w:r>
        <w:rPr>
          <w:color w:val="17365C"/>
          <w:spacing w:val="12"/>
          <w:sz w:val="18"/>
        </w:rPr>
        <w:t> </w:t>
      </w:r>
      <w:r>
        <w:rPr>
          <w:color w:val="17365C"/>
          <w:sz w:val="18"/>
        </w:rPr>
        <w:t>glosa</w:t>
      </w:r>
      <w:r>
        <w:rPr>
          <w:color w:val="17365C"/>
          <w:spacing w:val="12"/>
          <w:sz w:val="18"/>
        </w:rPr>
        <w:t> </w:t>
      </w:r>
      <w:r>
        <w:rPr>
          <w:color w:val="17365C"/>
          <w:sz w:val="18"/>
        </w:rPr>
        <w:t>parcial</w:t>
      </w:r>
      <w:r>
        <w:rPr>
          <w:color w:val="17365C"/>
          <w:spacing w:val="11"/>
          <w:sz w:val="18"/>
        </w:rPr>
        <w:t> </w:t>
      </w:r>
      <w:r>
        <w:rPr>
          <w:color w:val="17365C"/>
          <w:sz w:val="18"/>
        </w:rPr>
        <w:t>do</w:t>
      </w:r>
      <w:r>
        <w:rPr>
          <w:color w:val="17365C"/>
          <w:spacing w:val="12"/>
          <w:sz w:val="18"/>
        </w:rPr>
        <w:t> </w:t>
      </w:r>
      <w:r>
        <w:rPr>
          <w:color w:val="17365C"/>
          <w:sz w:val="18"/>
        </w:rPr>
        <w:t>objeto,</w:t>
      </w:r>
      <w:r>
        <w:rPr>
          <w:color w:val="17365C"/>
          <w:spacing w:val="12"/>
          <w:sz w:val="18"/>
        </w:rPr>
        <w:t> </w:t>
      </w:r>
      <w:r>
        <w:rPr>
          <w:color w:val="17365C"/>
          <w:sz w:val="18"/>
        </w:rPr>
        <w:t>o</w:t>
      </w:r>
      <w:r>
        <w:rPr>
          <w:color w:val="17365C"/>
          <w:spacing w:val="12"/>
          <w:sz w:val="18"/>
        </w:rPr>
        <w:t> </w:t>
      </w:r>
      <w:r>
        <w:rPr>
          <w:color w:val="17365C"/>
          <w:sz w:val="18"/>
        </w:rPr>
        <w:t>CONTRATANTE</w:t>
      </w:r>
      <w:r>
        <w:rPr>
          <w:color w:val="17365C"/>
          <w:spacing w:val="11"/>
          <w:sz w:val="18"/>
        </w:rPr>
        <w:t> </w:t>
      </w:r>
      <w:r>
        <w:rPr>
          <w:color w:val="17365C"/>
          <w:sz w:val="18"/>
        </w:rPr>
        <w:t>deverá</w:t>
      </w:r>
      <w:r>
        <w:rPr>
          <w:color w:val="17365C"/>
          <w:spacing w:val="12"/>
          <w:sz w:val="18"/>
        </w:rPr>
        <w:t> </w:t>
      </w:r>
      <w:r>
        <w:rPr>
          <w:color w:val="17365C"/>
          <w:sz w:val="18"/>
        </w:rPr>
        <w:t>comunicar</w:t>
      </w:r>
      <w:r>
        <w:rPr>
          <w:color w:val="17365C"/>
          <w:spacing w:val="12"/>
          <w:sz w:val="18"/>
        </w:rPr>
        <w:t> </w:t>
      </w:r>
      <w:r>
        <w:rPr>
          <w:color w:val="17365C"/>
          <w:sz w:val="18"/>
        </w:rPr>
        <w:t>ao</w:t>
      </w:r>
      <w:r>
        <w:rPr>
          <w:color w:val="17365C"/>
          <w:spacing w:val="11"/>
          <w:sz w:val="18"/>
        </w:rPr>
        <w:t> </w:t>
      </w:r>
      <w:r>
        <w:rPr>
          <w:color w:val="17365C"/>
          <w:sz w:val="18"/>
        </w:rPr>
        <w:t>CONTRATADO</w:t>
      </w:r>
      <w:r>
        <w:rPr>
          <w:color w:val="17365C"/>
          <w:spacing w:val="12"/>
          <w:sz w:val="18"/>
        </w:rPr>
        <w:t> </w:t>
      </w:r>
      <w:r>
        <w:rPr>
          <w:color w:val="17365C"/>
          <w:sz w:val="18"/>
        </w:rPr>
        <w:t>para</w:t>
      </w:r>
      <w:r>
        <w:rPr>
          <w:color w:val="17365C"/>
          <w:spacing w:val="12"/>
          <w:sz w:val="18"/>
        </w:rPr>
        <w:t> </w:t>
      </w:r>
      <w:r>
        <w:rPr>
          <w:color w:val="17365C"/>
          <w:sz w:val="18"/>
        </w:rPr>
        <w:t>que</w:t>
      </w:r>
      <w:r>
        <w:rPr>
          <w:color w:val="17365C"/>
          <w:spacing w:val="12"/>
          <w:sz w:val="18"/>
        </w:rPr>
        <w:t> </w:t>
      </w:r>
      <w:r>
        <w:rPr>
          <w:color w:val="17365C"/>
          <w:sz w:val="18"/>
        </w:rPr>
        <w:t>emita</w:t>
      </w:r>
      <w:r>
        <w:rPr>
          <w:color w:val="17365C"/>
          <w:spacing w:val="11"/>
          <w:sz w:val="18"/>
        </w:rPr>
        <w:t> </w:t>
      </w:r>
      <w:r>
        <w:rPr>
          <w:color w:val="17365C"/>
          <w:sz w:val="18"/>
        </w:rPr>
        <w:t>Nota</w:t>
      </w:r>
      <w:r>
        <w:rPr>
          <w:color w:val="17365C"/>
          <w:spacing w:val="12"/>
          <w:sz w:val="18"/>
        </w:rPr>
        <w:t> </w:t>
      </w:r>
      <w:r>
        <w:rPr>
          <w:color w:val="17365C"/>
          <w:sz w:val="18"/>
        </w:rPr>
        <w:t>Fiscal</w:t>
      </w:r>
      <w:r>
        <w:rPr>
          <w:color w:val="17365C"/>
          <w:spacing w:val="12"/>
          <w:sz w:val="18"/>
        </w:rPr>
        <w:t> </w:t>
      </w:r>
      <w:r>
        <w:rPr>
          <w:color w:val="17365C"/>
          <w:sz w:val="18"/>
        </w:rPr>
        <w:t>ou</w:t>
      </w:r>
      <w:r>
        <w:rPr>
          <w:color w:val="17365C"/>
          <w:spacing w:val="12"/>
          <w:sz w:val="18"/>
        </w:rPr>
        <w:t> </w:t>
      </w:r>
      <w:r>
        <w:rPr>
          <w:color w:val="17365C"/>
          <w:sz w:val="18"/>
        </w:rPr>
        <w:t>Fatura</w:t>
      </w:r>
      <w:r>
        <w:rPr>
          <w:color w:val="17365C"/>
          <w:spacing w:val="11"/>
          <w:sz w:val="18"/>
        </w:rPr>
        <w:t> </w:t>
      </w:r>
      <w:r>
        <w:rPr>
          <w:color w:val="17365C"/>
          <w:sz w:val="18"/>
        </w:rPr>
        <w:t>com</w:t>
      </w:r>
      <w:r>
        <w:rPr>
          <w:color w:val="17365C"/>
          <w:spacing w:val="12"/>
          <w:sz w:val="18"/>
        </w:rPr>
        <w:t> </w:t>
      </w:r>
      <w:r>
        <w:rPr>
          <w:color w:val="17365C"/>
          <w:sz w:val="18"/>
        </w:rPr>
        <w:t>o</w:t>
      </w:r>
      <w:r>
        <w:rPr>
          <w:color w:val="17365C"/>
          <w:spacing w:val="12"/>
          <w:sz w:val="18"/>
        </w:rPr>
        <w:t> </w:t>
      </w:r>
      <w:r>
        <w:rPr>
          <w:color w:val="17365C"/>
          <w:sz w:val="18"/>
        </w:rPr>
        <w:t>valor</w:t>
      </w:r>
      <w:r>
        <w:rPr>
          <w:color w:val="17365C"/>
          <w:spacing w:val="11"/>
          <w:sz w:val="18"/>
        </w:rPr>
        <w:t> </w:t>
      </w:r>
      <w:r>
        <w:rPr>
          <w:color w:val="17365C"/>
          <w:sz w:val="18"/>
        </w:rPr>
        <w:t>exato</w:t>
      </w:r>
      <w:r>
        <w:rPr>
          <w:color w:val="17365C"/>
          <w:spacing w:val="12"/>
          <w:sz w:val="18"/>
        </w:rPr>
        <w:t> </w:t>
      </w:r>
      <w:r>
        <w:rPr>
          <w:color w:val="17365C"/>
          <w:spacing w:val="-2"/>
          <w:sz w:val="18"/>
        </w:rPr>
        <w:t>dimensionado.</w:t>
      </w:r>
    </w:p>
    <w:p>
      <w:pPr>
        <w:pStyle w:val="BodyText"/>
        <w:spacing w:before="123"/>
        <w:ind w:left="0"/>
      </w:pPr>
    </w:p>
    <w:p>
      <w:pPr>
        <w:pStyle w:val="ListParagraph"/>
        <w:numPr>
          <w:ilvl w:val="1"/>
          <w:numId w:val="1"/>
        </w:numPr>
        <w:tabs>
          <w:tab w:pos="1125" w:val="left" w:leader="none"/>
        </w:tabs>
        <w:spacing w:line="273" w:lineRule="auto" w:before="1" w:after="0"/>
        <w:ind w:left="299" w:right="282" w:firstLine="423"/>
        <w:jc w:val="both"/>
        <w:rPr>
          <w:b/>
          <w:sz w:val="18"/>
        </w:rPr>
      </w:pPr>
      <w:r>
        <w:rPr>
          <w:sz w:val="18"/>
        </w:rPr>
        <w:t>O</w:t>
      </w:r>
      <w:r>
        <w:rPr>
          <w:spacing w:val="-5"/>
          <w:sz w:val="18"/>
        </w:rPr>
        <w:t> </w:t>
      </w:r>
      <w:r>
        <w:rPr>
          <w:sz w:val="18"/>
        </w:rPr>
        <w:t>contratado</w:t>
      </w:r>
      <w:r>
        <w:rPr>
          <w:spacing w:val="-5"/>
          <w:sz w:val="18"/>
        </w:rPr>
        <w:t> </w:t>
      </w:r>
      <w:r>
        <w:rPr>
          <w:sz w:val="18"/>
        </w:rPr>
        <w:t>deverá</w:t>
      </w:r>
      <w:r>
        <w:rPr>
          <w:spacing w:val="-5"/>
          <w:sz w:val="18"/>
        </w:rPr>
        <w:t> </w:t>
      </w:r>
      <w:r>
        <w:rPr>
          <w:sz w:val="18"/>
        </w:rPr>
        <w:t>encaminhar</w:t>
      </w:r>
      <w:r>
        <w:rPr>
          <w:spacing w:val="-5"/>
          <w:sz w:val="18"/>
        </w:rPr>
        <w:t> </w:t>
      </w:r>
      <w:r>
        <w:rPr>
          <w:sz w:val="18"/>
        </w:rPr>
        <w:t>a</w:t>
      </w:r>
      <w:r>
        <w:rPr>
          <w:spacing w:val="-5"/>
          <w:sz w:val="18"/>
        </w:rPr>
        <w:t> </w:t>
      </w:r>
      <w:r>
        <w:rPr>
          <w:b/>
          <w:sz w:val="18"/>
        </w:rPr>
        <w:t>Nota</w:t>
      </w:r>
      <w:r>
        <w:rPr>
          <w:b/>
          <w:spacing w:val="-5"/>
          <w:sz w:val="18"/>
        </w:rPr>
        <w:t> </w:t>
      </w:r>
      <w:r>
        <w:rPr>
          <w:b/>
          <w:sz w:val="18"/>
        </w:rPr>
        <w:t>Fiscal</w:t>
      </w:r>
      <w:r>
        <w:rPr>
          <w:b/>
          <w:spacing w:val="-5"/>
          <w:sz w:val="18"/>
        </w:rPr>
        <w:t> </w:t>
      </w:r>
      <w:r>
        <w:rPr>
          <w:b/>
          <w:sz w:val="18"/>
        </w:rPr>
        <w:t>ou</w:t>
      </w:r>
      <w:r>
        <w:rPr>
          <w:b/>
          <w:spacing w:val="-5"/>
          <w:sz w:val="18"/>
        </w:rPr>
        <w:t> </w:t>
      </w:r>
      <w:r>
        <w:rPr>
          <w:b/>
          <w:sz w:val="18"/>
        </w:rPr>
        <w:t>Fatura</w:t>
      </w:r>
      <w:r>
        <w:rPr>
          <w:b/>
          <w:spacing w:val="-5"/>
          <w:sz w:val="18"/>
        </w:rPr>
        <w:t> </w:t>
      </w:r>
      <w:r>
        <w:rPr>
          <w:b/>
          <w:sz w:val="18"/>
        </w:rPr>
        <w:t>para</w:t>
      </w:r>
      <w:r>
        <w:rPr>
          <w:b/>
          <w:spacing w:val="-5"/>
          <w:sz w:val="18"/>
        </w:rPr>
        <w:t> </w:t>
      </w:r>
      <w:r>
        <w:rPr>
          <w:b/>
          <w:sz w:val="18"/>
        </w:rPr>
        <w:t>pagamento</w:t>
      </w:r>
      <w:r>
        <w:rPr>
          <w:b/>
          <w:spacing w:val="-5"/>
          <w:sz w:val="18"/>
        </w:rPr>
        <w:t> </w:t>
      </w:r>
      <w:r>
        <w:rPr>
          <w:b/>
          <w:sz w:val="18"/>
        </w:rPr>
        <w:t>à</w:t>
      </w:r>
      <w:r>
        <w:rPr>
          <w:b/>
          <w:spacing w:val="-5"/>
          <w:sz w:val="18"/>
        </w:rPr>
        <w:t> </w:t>
      </w:r>
      <w:r>
        <w:rPr>
          <w:b/>
          <w:sz w:val="18"/>
        </w:rPr>
        <w:t>UNIVERSIDADE</w:t>
      </w:r>
      <w:r>
        <w:rPr>
          <w:b/>
          <w:spacing w:val="-5"/>
          <w:sz w:val="18"/>
        </w:rPr>
        <w:t> </w:t>
      </w:r>
      <w:r>
        <w:rPr>
          <w:b/>
          <w:sz w:val="18"/>
        </w:rPr>
        <w:t>DO</w:t>
      </w:r>
      <w:r>
        <w:rPr>
          <w:b/>
          <w:spacing w:val="-5"/>
          <w:sz w:val="18"/>
        </w:rPr>
        <w:t> </w:t>
      </w:r>
      <w:r>
        <w:rPr>
          <w:b/>
          <w:sz w:val="18"/>
        </w:rPr>
        <w:t>ESTADO</w:t>
      </w:r>
      <w:r>
        <w:rPr>
          <w:b/>
          <w:spacing w:val="-5"/>
          <w:sz w:val="18"/>
        </w:rPr>
        <w:t> </w:t>
      </w:r>
      <w:r>
        <w:rPr>
          <w:b/>
          <w:sz w:val="18"/>
        </w:rPr>
        <w:t>DO</w:t>
      </w:r>
      <w:r>
        <w:rPr>
          <w:b/>
          <w:spacing w:val="-5"/>
          <w:sz w:val="18"/>
        </w:rPr>
        <w:t> </w:t>
      </w:r>
      <w:r>
        <w:rPr>
          <w:b/>
          <w:sz w:val="18"/>
        </w:rPr>
        <w:t>RIO</w:t>
      </w:r>
      <w:r>
        <w:rPr>
          <w:b/>
          <w:spacing w:val="-5"/>
          <w:sz w:val="18"/>
        </w:rPr>
        <w:t> </w:t>
      </w:r>
      <w:r>
        <w:rPr>
          <w:b/>
          <w:sz w:val="18"/>
        </w:rPr>
        <w:t>DE</w:t>
      </w:r>
      <w:r>
        <w:rPr>
          <w:b/>
          <w:spacing w:val="-5"/>
          <w:sz w:val="18"/>
        </w:rPr>
        <w:t> </w:t>
      </w:r>
      <w:r>
        <w:rPr>
          <w:b/>
          <w:sz w:val="18"/>
        </w:rPr>
        <w:t>JANEIRO,</w:t>
      </w:r>
      <w:r>
        <w:rPr>
          <w:b/>
          <w:spacing w:val="-5"/>
          <w:sz w:val="18"/>
        </w:rPr>
        <w:t> </w:t>
      </w:r>
      <w:r>
        <w:rPr>
          <w:b/>
          <w:sz w:val="18"/>
        </w:rPr>
        <w:t>CNPJ:</w:t>
      </w:r>
      <w:r>
        <w:rPr>
          <w:b/>
          <w:spacing w:val="-5"/>
          <w:sz w:val="18"/>
        </w:rPr>
        <w:t> </w:t>
      </w:r>
      <w:r>
        <w:rPr>
          <w:b/>
          <w:sz w:val="18"/>
        </w:rPr>
        <w:t>33.540.014/0001-57</w:t>
      </w:r>
      <w:r>
        <w:rPr>
          <w:b/>
          <w:spacing w:val="-5"/>
          <w:sz w:val="18"/>
        </w:rPr>
        <w:t> </w:t>
      </w:r>
      <w:r>
        <w:rPr>
          <w:b/>
          <w:sz w:val="18"/>
        </w:rPr>
        <w:t>-</w:t>
      </w:r>
      <w:r>
        <w:rPr>
          <w:b/>
          <w:spacing w:val="-5"/>
          <w:sz w:val="18"/>
        </w:rPr>
        <w:t> </w:t>
      </w:r>
      <w:r>
        <w:rPr>
          <w:b/>
          <w:sz w:val="18"/>
        </w:rPr>
        <w:t>Inscrição</w:t>
      </w:r>
      <w:r>
        <w:rPr>
          <w:b/>
          <w:spacing w:val="-5"/>
          <w:sz w:val="18"/>
        </w:rPr>
        <w:t> </w:t>
      </w:r>
      <w:r>
        <w:rPr>
          <w:b/>
          <w:sz w:val="18"/>
        </w:rPr>
        <w:t>Estadual: 76003939 - Departamento de Sistemas de Informação e Telessaúde - DSIT, Boulevard Vinte e Oito de Setembro, 77, - Bairro Vila Isabel, Rio de Janeiro/RJ, CEP 20551-900</w:t>
      </w:r>
      <w:r>
        <w:rPr>
          <w:sz w:val="18"/>
        </w:rPr>
        <w:t>, para o e-mail </w:t>
      </w:r>
      <w:hyperlink r:id="rId27">
        <w:r>
          <w:rPr>
            <w:color w:val="000080"/>
            <w:spacing w:val="-2"/>
            <w:sz w:val="18"/>
            <w:u w:val="single" w:color="000080"/>
          </w:rPr>
          <w:t>desit.contratos@hupe.uerj.br</w:t>
        </w:r>
      </w:hyperlink>
      <w:r>
        <w:rPr>
          <w:color w:val="000080"/>
          <w:spacing w:val="-2"/>
          <w:sz w:val="18"/>
          <w:u w:val="single" w:color="000080"/>
        </w:rPr>
        <w:t>.</w:t>
      </w:r>
    </w:p>
    <w:p>
      <w:pPr>
        <w:pStyle w:val="ListParagraph"/>
        <w:numPr>
          <w:ilvl w:val="2"/>
          <w:numId w:val="1"/>
        </w:numPr>
        <w:tabs>
          <w:tab w:pos="1273" w:val="left" w:leader="none"/>
        </w:tabs>
        <w:spacing w:line="273" w:lineRule="auto" w:before="166" w:after="0"/>
        <w:ind w:left="299" w:right="282" w:firstLine="423"/>
        <w:jc w:val="both"/>
        <w:rPr>
          <w:b/>
          <w:sz w:val="18"/>
        </w:rPr>
      </w:pPr>
      <w:r>
        <w:rPr>
          <w:sz w:val="18"/>
        </w:rPr>
        <w:t>A Nota Fiscal deve ser preenchida com o CNPJ da UERJ - 33.540.014/0001-57, especificando a prestação de serviços prestados: Serviço de Suporte de TIC, Serviço de Manutenção de Equipamentos, Serviço de Infraestrutura de TIC, e conforme orientação do ITEM </w:t>
      </w:r>
      <w:r>
        <w:rPr>
          <w:b/>
          <w:sz w:val="18"/>
        </w:rPr>
        <w:t>6.3 </w:t>
      </w:r>
      <w:r>
        <w:rPr>
          <w:sz w:val="18"/>
        </w:rPr>
        <w:t>do Termo de Referência. Toda a comunicação poderá ser realizada e-mail </w:t>
      </w:r>
      <w:hyperlink r:id="rId27">
        <w:r>
          <w:rPr>
            <w:color w:val="000080"/>
            <w:sz w:val="18"/>
            <w:u w:val="single" w:color="000080"/>
          </w:rPr>
          <w:t>desit.contratos@hupe.uer</w:t>
        </w:r>
        <w:r>
          <w:rPr>
            <w:color w:val="000080"/>
            <w:sz w:val="18"/>
          </w:rPr>
          <w:t>j</w:t>
        </w:r>
        <w:r>
          <w:rPr>
            <w:color w:val="000080"/>
            <w:sz w:val="18"/>
            <w:u w:val="single" w:color="000080"/>
          </w:rPr>
          <w:t>.br</w:t>
        </w:r>
      </w:hyperlink>
      <w:r>
        <w:rPr>
          <w:sz w:val="18"/>
        </w:rPr>
        <w:t>. (SEI nº </w:t>
      </w:r>
      <w:r>
        <w:rPr>
          <w:b/>
          <w:spacing w:val="-2"/>
          <w:sz w:val="18"/>
        </w:rPr>
        <w:t>83518256</w:t>
      </w:r>
      <w:r>
        <w:rPr>
          <w:spacing w:val="-2"/>
          <w:sz w:val="18"/>
        </w:rPr>
        <w:t>)</w:t>
      </w:r>
    </w:p>
    <w:p>
      <w:pPr>
        <w:pStyle w:val="ListParagraph"/>
        <w:numPr>
          <w:ilvl w:val="1"/>
          <w:numId w:val="1"/>
        </w:numPr>
        <w:tabs>
          <w:tab w:pos="1125" w:val="left" w:leader="none"/>
        </w:tabs>
        <w:spacing w:line="240" w:lineRule="auto" w:before="177" w:after="0"/>
        <w:ind w:left="1125" w:right="0" w:hanging="402"/>
        <w:jc w:val="left"/>
        <w:rPr>
          <w:b/>
          <w:sz w:val="18"/>
        </w:rPr>
      </w:pPr>
      <w:r>
        <w:rPr>
          <w:sz w:val="18"/>
        </w:rPr>
        <w:t>Recebida</w:t>
      </w:r>
      <w:r>
        <w:rPr>
          <w:spacing w:val="-6"/>
          <w:sz w:val="18"/>
        </w:rPr>
        <w:t> </w:t>
      </w:r>
      <w:r>
        <w:rPr>
          <w:sz w:val="18"/>
        </w:rPr>
        <w:t>a</w:t>
      </w:r>
      <w:r>
        <w:rPr>
          <w:spacing w:val="-5"/>
          <w:sz w:val="18"/>
        </w:rPr>
        <w:t> </w:t>
      </w:r>
      <w:r>
        <w:rPr>
          <w:sz w:val="18"/>
        </w:rPr>
        <w:t>Nota</w:t>
      </w:r>
      <w:r>
        <w:rPr>
          <w:spacing w:val="-6"/>
          <w:sz w:val="18"/>
        </w:rPr>
        <w:t> </w:t>
      </w:r>
      <w:r>
        <w:rPr>
          <w:sz w:val="18"/>
        </w:rPr>
        <w:t>Fiscal</w:t>
      </w:r>
      <w:r>
        <w:rPr>
          <w:spacing w:val="-5"/>
          <w:sz w:val="18"/>
        </w:rPr>
        <w:t> </w:t>
      </w:r>
      <w:r>
        <w:rPr>
          <w:sz w:val="18"/>
        </w:rPr>
        <w:t>ou</w:t>
      </w:r>
      <w:r>
        <w:rPr>
          <w:spacing w:val="-6"/>
          <w:sz w:val="18"/>
        </w:rPr>
        <w:t> </w:t>
      </w:r>
      <w:r>
        <w:rPr>
          <w:sz w:val="18"/>
        </w:rPr>
        <w:t>Fatura,</w:t>
      </w:r>
      <w:r>
        <w:rPr>
          <w:spacing w:val="-5"/>
          <w:sz w:val="18"/>
        </w:rPr>
        <w:t> </w:t>
      </w:r>
      <w:r>
        <w:rPr>
          <w:sz w:val="18"/>
        </w:rPr>
        <w:t>o</w:t>
      </w:r>
      <w:r>
        <w:rPr>
          <w:spacing w:val="-5"/>
          <w:sz w:val="18"/>
        </w:rPr>
        <w:t> </w:t>
      </w:r>
      <w:r>
        <w:rPr>
          <w:sz w:val="18"/>
        </w:rPr>
        <w:t>órgão</w:t>
      </w:r>
      <w:r>
        <w:rPr>
          <w:spacing w:val="-6"/>
          <w:sz w:val="18"/>
        </w:rPr>
        <w:t> </w:t>
      </w:r>
      <w:r>
        <w:rPr>
          <w:sz w:val="18"/>
        </w:rPr>
        <w:t>competente</w:t>
      </w:r>
      <w:r>
        <w:rPr>
          <w:spacing w:val="-5"/>
          <w:sz w:val="18"/>
        </w:rPr>
        <w:t> </w:t>
      </w:r>
      <w:r>
        <w:rPr>
          <w:sz w:val="18"/>
        </w:rPr>
        <w:t>deverá</w:t>
      </w:r>
      <w:r>
        <w:rPr>
          <w:spacing w:val="-6"/>
          <w:sz w:val="18"/>
        </w:rPr>
        <w:t> </w:t>
      </w:r>
      <w:r>
        <w:rPr>
          <w:spacing w:val="-2"/>
          <w:sz w:val="18"/>
        </w:rPr>
        <w:t>verificar:</w:t>
      </w:r>
    </w:p>
    <w:p>
      <w:pPr>
        <w:pStyle w:val="BodyText"/>
        <w:spacing w:before="23"/>
        <w:ind w:left="0"/>
      </w:pPr>
    </w:p>
    <w:p>
      <w:pPr>
        <w:pStyle w:val="ListParagraph"/>
        <w:numPr>
          <w:ilvl w:val="0"/>
          <w:numId w:val="5"/>
        </w:numPr>
        <w:tabs>
          <w:tab w:pos="919" w:val="left" w:leader="none"/>
        </w:tabs>
        <w:spacing w:line="240" w:lineRule="auto" w:before="1" w:after="0"/>
        <w:ind w:left="919" w:right="0" w:hanging="193"/>
        <w:jc w:val="left"/>
        <w:rPr>
          <w:sz w:val="18"/>
        </w:rPr>
      </w:pPr>
      <w:r>
        <w:rPr>
          <w:sz w:val="18"/>
        </w:rPr>
        <w:t>a</w:t>
      </w:r>
      <w:r>
        <w:rPr>
          <w:spacing w:val="-7"/>
          <w:sz w:val="18"/>
        </w:rPr>
        <w:t> </w:t>
      </w:r>
      <w:r>
        <w:rPr>
          <w:sz w:val="18"/>
        </w:rPr>
        <w:t>manutenção</w:t>
      </w:r>
      <w:r>
        <w:rPr>
          <w:spacing w:val="-6"/>
          <w:sz w:val="18"/>
        </w:rPr>
        <w:t> </w:t>
      </w:r>
      <w:r>
        <w:rPr>
          <w:sz w:val="18"/>
        </w:rPr>
        <w:t>das</w:t>
      </w:r>
      <w:r>
        <w:rPr>
          <w:spacing w:val="-6"/>
          <w:sz w:val="18"/>
        </w:rPr>
        <w:t> </w:t>
      </w:r>
      <w:r>
        <w:rPr>
          <w:sz w:val="18"/>
        </w:rPr>
        <w:t>condições</w:t>
      </w:r>
      <w:r>
        <w:rPr>
          <w:spacing w:val="-6"/>
          <w:sz w:val="18"/>
        </w:rPr>
        <w:t> </w:t>
      </w:r>
      <w:r>
        <w:rPr>
          <w:sz w:val="18"/>
        </w:rPr>
        <w:t>de</w:t>
      </w:r>
      <w:r>
        <w:rPr>
          <w:spacing w:val="-6"/>
          <w:sz w:val="18"/>
        </w:rPr>
        <w:t> </w:t>
      </w:r>
      <w:r>
        <w:rPr>
          <w:sz w:val="18"/>
        </w:rPr>
        <w:t>habilitação</w:t>
      </w:r>
      <w:r>
        <w:rPr>
          <w:spacing w:val="-6"/>
          <w:sz w:val="18"/>
        </w:rPr>
        <w:t> </w:t>
      </w:r>
      <w:r>
        <w:rPr>
          <w:sz w:val="18"/>
        </w:rPr>
        <w:t>exigidas</w:t>
      </w:r>
      <w:r>
        <w:rPr>
          <w:spacing w:val="-7"/>
          <w:sz w:val="18"/>
        </w:rPr>
        <w:t> </w:t>
      </w:r>
      <w:r>
        <w:rPr>
          <w:sz w:val="18"/>
        </w:rPr>
        <w:t>pelo</w:t>
      </w:r>
      <w:r>
        <w:rPr>
          <w:spacing w:val="-6"/>
          <w:sz w:val="18"/>
        </w:rPr>
        <w:t> </w:t>
      </w:r>
      <w:r>
        <w:rPr>
          <w:sz w:val="18"/>
        </w:rPr>
        <w:t>instrumento</w:t>
      </w:r>
      <w:r>
        <w:rPr>
          <w:spacing w:val="-6"/>
          <w:sz w:val="18"/>
        </w:rPr>
        <w:t> </w:t>
      </w:r>
      <w:r>
        <w:rPr>
          <w:spacing w:val="-2"/>
          <w:sz w:val="18"/>
        </w:rPr>
        <w:t>convocatório;</w:t>
      </w:r>
    </w:p>
    <w:p>
      <w:pPr>
        <w:pStyle w:val="ListParagraph"/>
        <w:numPr>
          <w:ilvl w:val="0"/>
          <w:numId w:val="5"/>
        </w:numPr>
        <w:tabs>
          <w:tab w:pos="935" w:val="left" w:leader="none"/>
          <w:tab w:pos="938" w:val="left" w:leader="none"/>
        </w:tabs>
        <w:spacing w:line="273" w:lineRule="auto" w:before="196" w:after="0"/>
        <w:ind w:left="938" w:right="282" w:hanging="213"/>
        <w:jc w:val="left"/>
        <w:rPr>
          <w:sz w:val="18"/>
        </w:rPr>
      </w:pPr>
      <w:r>
        <w:rPr>
          <w:sz w:val="18"/>
        </w:rPr>
        <w:t>por consulta aos cadastros mencionados no ITEM </w:t>
      </w:r>
      <w:r>
        <w:rPr>
          <w:b/>
          <w:sz w:val="18"/>
        </w:rPr>
        <w:t>7.1</w:t>
      </w:r>
      <w:r>
        <w:rPr>
          <w:sz w:val="18"/>
        </w:rPr>
        <w:t>, se o contratado foi penalizado com as sanções de declaração de inidoneidade ou impedimento de licitar e contratar com o poder público, observadas as abrangências de aplicação; e</w:t>
      </w:r>
    </w:p>
    <w:p>
      <w:pPr>
        <w:pStyle w:val="ListParagraph"/>
        <w:numPr>
          <w:ilvl w:val="0"/>
          <w:numId w:val="5"/>
        </w:numPr>
        <w:tabs>
          <w:tab w:pos="922" w:val="left" w:leader="none"/>
          <w:tab w:pos="938" w:val="left" w:leader="none"/>
        </w:tabs>
        <w:spacing w:line="273" w:lineRule="auto" w:before="178" w:after="0"/>
        <w:ind w:left="938" w:right="282" w:hanging="213"/>
        <w:jc w:val="left"/>
        <w:rPr>
          <w:sz w:val="18"/>
        </w:rPr>
      </w:pPr>
      <w:r>
        <w:rPr>
          <w:sz w:val="18"/>
        </w:rPr>
        <w:t>por consulta ao SICAF, eventuais ocorrências impeditivas indiretas, hipótese na qual o gestor deverá verificar se houve fraude por parte das empresas apontadas no Relatório de Ocorrências</w:t>
      </w:r>
      <w:r>
        <w:rPr>
          <w:spacing w:val="80"/>
          <w:sz w:val="18"/>
        </w:rPr>
        <w:t> </w:t>
      </w:r>
      <w:r>
        <w:rPr>
          <w:sz w:val="18"/>
        </w:rPr>
        <w:t>Impeditivas Indiretas.</w:t>
      </w:r>
    </w:p>
    <w:p>
      <w:pPr>
        <w:pStyle w:val="ListParagraph"/>
        <w:numPr>
          <w:ilvl w:val="2"/>
          <w:numId w:val="1"/>
        </w:numPr>
        <w:tabs>
          <w:tab w:pos="1264" w:val="left" w:leader="none"/>
        </w:tabs>
        <w:spacing w:line="259" w:lineRule="auto" w:before="201" w:after="0"/>
        <w:ind w:left="299" w:right="282" w:firstLine="423"/>
        <w:jc w:val="both"/>
        <w:rPr>
          <w:b/>
          <w:sz w:val="18"/>
        </w:rPr>
      </w:pPr>
      <w:r>
        <w:rPr>
          <w:sz w:val="18"/>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
        </w:numPr>
        <w:tabs>
          <w:tab w:pos="1272" w:val="left" w:leader="none"/>
        </w:tabs>
        <w:spacing w:line="273" w:lineRule="auto" w:before="191" w:after="0"/>
        <w:ind w:left="299" w:right="282" w:firstLine="423"/>
        <w:jc w:val="both"/>
        <w:rPr>
          <w:b/>
          <w:sz w:val="18"/>
        </w:rPr>
      </w:pPr>
      <w:r>
        <w:rPr>
          <w:sz w:val="18"/>
        </w:rPr>
        <w:t>Não havendo regularização ou sendo a defesa considerada improcedente, o CONTRATANTE deverá comunicar aos órgãos responsáveis pela fiscalização da regularidade fiscal quanto à inadimplência</w:t>
      </w:r>
      <w:r>
        <w:rPr>
          <w:spacing w:val="-4"/>
          <w:sz w:val="18"/>
        </w:rPr>
        <w:t> </w:t>
      </w:r>
      <w:r>
        <w:rPr>
          <w:sz w:val="18"/>
        </w:rPr>
        <w:t>do</w:t>
      </w:r>
      <w:r>
        <w:rPr>
          <w:spacing w:val="-4"/>
          <w:sz w:val="18"/>
        </w:rPr>
        <w:t> </w:t>
      </w:r>
      <w:r>
        <w:rPr>
          <w:sz w:val="18"/>
        </w:rPr>
        <w:t>CONTRATADO,</w:t>
      </w:r>
      <w:r>
        <w:rPr>
          <w:spacing w:val="-4"/>
          <w:sz w:val="18"/>
        </w:rPr>
        <w:t> </w:t>
      </w:r>
      <w:r>
        <w:rPr>
          <w:sz w:val="18"/>
        </w:rPr>
        <w:t>bem</w:t>
      </w:r>
      <w:r>
        <w:rPr>
          <w:spacing w:val="-4"/>
          <w:sz w:val="18"/>
        </w:rPr>
        <w:t> </w:t>
      </w:r>
      <w:r>
        <w:rPr>
          <w:sz w:val="18"/>
        </w:rPr>
        <w:t>como</w:t>
      </w:r>
      <w:r>
        <w:rPr>
          <w:spacing w:val="-4"/>
          <w:sz w:val="18"/>
        </w:rPr>
        <w:t> </w:t>
      </w:r>
      <w:r>
        <w:rPr>
          <w:sz w:val="18"/>
        </w:rPr>
        <w:t>quanto</w:t>
      </w:r>
      <w:r>
        <w:rPr>
          <w:spacing w:val="-4"/>
          <w:sz w:val="18"/>
        </w:rPr>
        <w:t> </w:t>
      </w:r>
      <w:r>
        <w:rPr>
          <w:sz w:val="18"/>
        </w:rPr>
        <w:t>à</w:t>
      </w:r>
      <w:r>
        <w:rPr>
          <w:spacing w:val="-4"/>
          <w:sz w:val="18"/>
        </w:rPr>
        <w:t> </w:t>
      </w:r>
      <w:r>
        <w:rPr>
          <w:sz w:val="18"/>
        </w:rPr>
        <w:t>existência</w:t>
      </w:r>
      <w:r>
        <w:rPr>
          <w:spacing w:val="-4"/>
          <w:sz w:val="18"/>
        </w:rPr>
        <w:t> </w:t>
      </w:r>
      <w:r>
        <w:rPr>
          <w:sz w:val="18"/>
        </w:rPr>
        <w:t>de</w:t>
      </w:r>
      <w:r>
        <w:rPr>
          <w:spacing w:val="-4"/>
          <w:sz w:val="18"/>
        </w:rPr>
        <w:t> </w:t>
      </w:r>
      <w:r>
        <w:rPr>
          <w:sz w:val="18"/>
        </w:rPr>
        <w:t>pagamento</w:t>
      </w:r>
      <w:r>
        <w:rPr>
          <w:spacing w:val="-4"/>
          <w:sz w:val="18"/>
        </w:rPr>
        <w:t> </w:t>
      </w:r>
      <w:r>
        <w:rPr>
          <w:sz w:val="18"/>
        </w:rPr>
        <w:t>a</w:t>
      </w:r>
      <w:r>
        <w:rPr>
          <w:spacing w:val="-4"/>
          <w:sz w:val="18"/>
        </w:rPr>
        <w:t> </w:t>
      </w:r>
      <w:r>
        <w:rPr>
          <w:sz w:val="18"/>
        </w:rPr>
        <w:t>ser</w:t>
      </w:r>
      <w:r>
        <w:rPr>
          <w:spacing w:val="-4"/>
          <w:sz w:val="18"/>
        </w:rPr>
        <w:t> </w:t>
      </w:r>
      <w:r>
        <w:rPr>
          <w:sz w:val="18"/>
        </w:rPr>
        <w:t>efetuado,</w:t>
      </w:r>
      <w:r>
        <w:rPr>
          <w:spacing w:val="-4"/>
          <w:sz w:val="18"/>
        </w:rPr>
        <w:t> </w:t>
      </w:r>
      <w:r>
        <w:rPr>
          <w:sz w:val="18"/>
        </w:rPr>
        <w:t>para</w:t>
      </w:r>
      <w:r>
        <w:rPr>
          <w:spacing w:val="-4"/>
          <w:sz w:val="18"/>
        </w:rPr>
        <w:t> </w:t>
      </w:r>
      <w:r>
        <w:rPr>
          <w:sz w:val="18"/>
        </w:rPr>
        <w:t>que</w:t>
      </w:r>
      <w:r>
        <w:rPr>
          <w:spacing w:val="-4"/>
          <w:sz w:val="18"/>
        </w:rPr>
        <w:t> </w:t>
      </w:r>
      <w:r>
        <w:rPr>
          <w:sz w:val="18"/>
        </w:rPr>
        <w:t>sejam</w:t>
      </w:r>
      <w:r>
        <w:rPr>
          <w:spacing w:val="-4"/>
          <w:sz w:val="18"/>
        </w:rPr>
        <w:t> </w:t>
      </w:r>
      <w:r>
        <w:rPr>
          <w:sz w:val="18"/>
        </w:rPr>
        <w:t>acionados</w:t>
      </w:r>
      <w:r>
        <w:rPr>
          <w:spacing w:val="-4"/>
          <w:sz w:val="18"/>
        </w:rPr>
        <w:t> </w:t>
      </w:r>
      <w:r>
        <w:rPr>
          <w:sz w:val="18"/>
        </w:rPr>
        <w:t>os</w:t>
      </w:r>
      <w:r>
        <w:rPr>
          <w:spacing w:val="-4"/>
          <w:sz w:val="18"/>
        </w:rPr>
        <w:t> </w:t>
      </w:r>
      <w:r>
        <w:rPr>
          <w:sz w:val="18"/>
        </w:rPr>
        <w:t>meios</w:t>
      </w:r>
      <w:r>
        <w:rPr>
          <w:spacing w:val="-4"/>
          <w:sz w:val="18"/>
        </w:rPr>
        <w:t> </w:t>
      </w:r>
      <w:r>
        <w:rPr>
          <w:sz w:val="18"/>
        </w:rPr>
        <w:t>pertinentes</w:t>
      </w:r>
      <w:r>
        <w:rPr>
          <w:spacing w:val="-4"/>
          <w:sz w:val="18"/>
        </w:rPr>
        <w:t> </w:t>
      </w:r>
      <w:r>
        <w:rPr>
          <w:sz w:val="18"/>
        </w:rPr>
        <w:t>e</w:t>
      </w:r>
      <w:r>
        <w:rPr>
          <w:spacing w:val="-4"/>
          <w:sz w:val="18"/>
        </w:rPr>
        <w:t> </w:t>
      </w:r>
      <w:r>
        <w:rPr>
          <w:sz w:val="18"/>
        </w:rPr>
        <w:t>necessários</w:t>
      </w:r>
      <w:r>
        <w:rPr>
          <w:spacing w:val="-4"/>
          <w:sz w:val="18"/>
        </w:rPr>
        <w:t> </w:t>
      </w:r>
      <w:r>
        <w:rPr>
          <w:sz w:val="18"/>
        </w:rPr>
        <w:t>para</w:t>
      </w:r>
      <w:r>
        <w:rPr>
          <w:spacing w:val="-4"/>
          <w:sz w:val="18"/>
        </w:rPr>
        <w:t> </w:t>
      </w:r>
      <w:r>
        <w:rPr>
          <w:sz w:val="18"/>
        </w:rPr>
        <w:t>garantir</w:t>
      </w:r>
      <w:r>
        <w:rPr>
          <w:spacing w:val="-4"/>
          <w:sz w:val="18"/>
        </w:rPr>
        <w:t> </w:t>
      </w:r>
      <w:r>
        <w:rPr>
          <w:sz w:val="18"/>
        </w:rPr>
        <w:t>o</w:t>
      </w:r>
      <w:r>
        <w:rPr>
          <w:spacing w:val="-4"/>
          <w:sz w:val="18"/>
        </w:rPr>
        <w:t> </w:t>
      </w:r>
      <w:r>
        <w:rPr>
          <w:sz w:val="18"/>
        </w:rPr>
        <w:t>recebimento</w:t>
      </w:r>
      <w:r>
        <w:rPr>
          <w:spacing w:val="-4"/>
          <w:sz w:val="18"/>
        </w:rPr>
        <w:t> </w:t>
      </w:r>
      <w:r>
        <w:rPr>
          <w:sz w:val="18"/>
        </w:rPr>
        <w:t>de</w:t>
      </w:r>
      <w:r>
        <w:rPr>
          <w:spacing w:val="-4"/>
          <w:sz w:val="18"/>
        </w:rPr>
        <w:t> </w:t>
      </w:r>
      <w:r>
        <w:rPr>
          <w:sz w:val="18"/>
        </w:rPr>
        <w:t>seus</w:t>
      </w:r>
      <w:r>
        <w:rPr>
          <w:spacing w:val="-4"/>
          <w:sz w:val="18"/>
        </w:rPr>
        <w:t> </w:t>
      </w:r>
      <w:r>
        <w:rPr>
          <w:sz w:val="18"/>
        </w:rPr>
        <w:t>créditos.</w:t>
      </w:r>
    </w:p>
    <w:p>
      <w:pPr>
        <w:pStyle w:val="ListParagraph"/>
        <w:numPr>
          <w:ilvl w:val="2"/>
          <w:numId w:val="1"/>
        </w:numPr>
        <w:tabs>
          <w:tab w:pos="1296" w:val="left" w:leader="none"/>
        </w:tabs>
        <w:spacing w:line="273" w:lineRule="auto" w:before="178" w:after="0"/>
        <w:ind w:left="299" w:right="282" w:firstLine="423"/>
        <w:jc w:val="both"/>
        <w:rPr>
          <w:b/>
          <w:sz w:val="18"/>
        </w:rPr>
      </w:pPr>
      <w:r>
        <w:rPr>
          <w:sz w:val="18"/>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1279" w:val="left" w:leader="none"/>
        </w:tabs>
        <w:spacing w:line="273" w:lineRule="auto" w:before="167" w:after="0"/>
        <w:ind w:left="299" w:right="282" w:firstLine="423"/>
        <w:jc w:val="both"/>
        <w:rPr>
          <w:b/>
          <w:sz w:val="18"/>
        </w:rPr>
      </w:pPr>
      <w:r>
        <w:rPr>
          <w:sz w:val="18"/>
        </w:rPr>
        <w:t>Havendo a efetiva execução do objeto, os pagamentos serão realizados normalmente, até que se decida pela rescisão do Contrato, caso o CONTRATADO não regularize sua situação, ressalvado o disposto no art. 121, § 3º, da Lei nº 14.133, de 2021, no art. 29 do Decreto nº 48.817, de 2023, e no</w:t>
      </w:r>
      <w:r>
        <w:rPr>
          <w:spacing w:val="-1"/>
          <w:sz w:val="18"/>
        </w:rPr>
        <w:t> </w:t>
      </w:r>
      <w:r>
        <w:rPr>
          <w:sz w:val="18"/>
        </w:rPr>
        <w:t>Termo de Referência.</w:t>
      </w:r>
    </w:p>
    <w:p>
      <w:pPr>
        <w:pStyle w:val="ListParagraph"/>
        <w:numPr>
          <w:ilvl w:val="1"/>
          <w:numId w:val="1"/>
        </w:numPr>
        <w:tabs>
          <w:tab w:pos="1125" w:val="left" w:leader="none"/>
        </w:tabs>
        <w:spacing w:line="240" w:lineRule="auto" w:before="178" w:after="0"/>
        <w:ind w:left="1125" w:right="0" w:hanging="402"/>
        <w:jc w:val="left"/>
        <w:rPr>
          <w:b/>
          <w:sz w:val="18"/>
        </w:rPr>
      </w:pPr>
      <w:r>
        <w:rPr>
          <w:sz w:val="18"/>
        </w:rPr>
        <w:t>O</w:t>
      </w:r>
      <w:r>
        <w:rPr>
          <w:spacing w:val="-5"/>
          <w:sz w:val="18"/>
        </w:rPr>
        <w:t> </w:t>
      </w:r>
      <w:r>
        <w:rPr>
          <w:sz w:val="18"/>
        </w:rPr>
        <w:t>pagamento</w:t>
      </w:r>
      <w:r>
        <w:rPr>
          <w:spacing w:val="-6"/>
          <w:sz w:val="18"/>
        </w:rPr>
        <w:t> </w:t>
      </w:r>
      <w:r>
        <w:rPr>
          <w:sz w:val="18"/>
        </w:rPr>
        <w:t>será</w:t>
      </w:r>
      <w:r>
        <w:rPr>
          <w:spacing w:val="-5"/>
          <w:sz w:val="18"/>
        </w:rPr>
        <w:t> </w:t>
      </w:r>
      <w:r>
        <w:rPr>
          <w:sz w:val="18"/>
        </w:rPr>
        <w:t>efetuado</w:t>
      </w:r>
      <w:r>
        <w:rPr>
          <w:spacing w:val="-5"/>
          <w:sz w:val="18"/>
        </w:rPr>
        <w:t> </w:t>
      </w:r>
      <w:r>
        <w:rPr>
          <w:sz w:val="18"/>
        </w:rPr>
        <w:t>no</w:t>
      </w:r>
      <w:r>
        <w:rPr>
          <w:spacing w:val="-5"/>
          <w:sz w:val="18"/>
        </w:rPr>
        <w:t> </w:t>
      </w:r>
      <w:r>
        <w:rPr>
          <w:sz w:val="18"/>
        </w:rPr>
        <w:t>prazo</w:t>
      </w:r>
      <w:r>
        <w:rPr>
          <w:spacing w:val="-5"/>
          <w:sz w:val="18"/>
        </w:rPr>
        <w:t> </w:t>
      </w:r>
      <w:r>
        <w:rPr>
          <w:sz w:val="18"/>
        </w:rPr>
        <w:t>máximo</w:t>
      </w:r>
      <w:r>
        <w:rPr>
          <w:spacing w:val="-5"/>
          <w:sz w:val="18"/>
        </w:rPr>
        <w:t> </w:t>
      </w:r>
      <w:r>
        <w:rPr>
          <w:sz w:val="18"/>
        </w:rPr>
        <w:t>de</w:t>
      </w:r>
      <w:r>
        <w:rPr>
          <w:spacing w:val="-5"/>
          <w:sz w:val="18"/>
        </w:rPr>
        <w:t> </w:t>
      </w:r>
      <w:r>
        <w:rPr>
          <w:sz w:val="18"/>
        </w:rPr>
        <w:t>até</w:t>
      </w:r>
      <w:r>
        <w:rPr>
          <w:spacing w:val="-5"/>
          <w:sz w:val="18"/>
        </w:rPr>
        <w:t> </w:t>
      </w:r>
      <w:r>
        <w:rPr>
          <w:b/>
          <w:sz w:val="18"/>
        </w:rPr>
        <w:t>30</w:t>
      </w:r>
      <w:r>
        <w:rPr>
          <w:b/>
          <w:spacing w:val="-5"/>
          <w:sz w:val="18"/>
        </w:rPr>
        <w:t> </w:t>
      </w:r>
      <w:r>
        <w:rPr>
          <w:sz w:val="18"/>
        </w:rPr>
        <w:t>(</w:t>
      </w:r>
      <w:r>
        <w:rPr>
          <w:b/>
          <w:sz w:val="18"/>
        </w:rPr>
        <w:t>trinta</w:t>
      </w:r>
      <w:r>
        <w:rPr>
          <w:sz w:val="18"/>
        </w:rPr>
        <w:t>)</w:t>
      </w:r>
      <w:r>
        <w:rPr>
          <w:spacing w:val="-5"/>
          <w:sz w:val="18"/>
        </w:rPr>
        <w:t> </w:t>
      </w:r>
      <w:r>
        <w:rPr>
          <w:sz w:val="18"/>
        </w:rPr>
        <w:t>dias</w:t>
      </w:r>
      <w:r>
        <w:rPr>
          <w:spacing w:val="-5"/>
          <w:sz w:val="18"/>
        </w:rPr>
        <w:t> </w:t>
      </w:r>
      <w:r>
        <w:rPr>
          <w:sz w:val="18"/>
        </w:rPr>
        <w:t>consecutivos,</w:t>
      </w:r>
      <w:r>
        <w:rPr>
          <w:spacing w:val="-5"/>
          <w:sz w:val="18"/>
        </w:rPr>
        <w:t> </w:t>
      </w:r>
      <w:r>
        <w:rPr>
          <w:sz w:val="18"/>
        </w:rPr>
        <w:t>contados</w:t>
      </w:r>
      <w:r>
        <w:rPr>
          <w:spacing w:val="-5"/>
          <w:sz w:val="18"/>
        </w:rPr>
        <w:t> </w:t>
      </w:r>
      <w:r>
        <w:rPr>
          <w:sz w:val="18"/>
        </w:rPr>
        <w:t>do</w:t>
      </w:r>
      <w:r>
        <w:rPr>
          <w:spacing w:val="-5"/>
          <w:sz w:val="18"/>
        </w:rPr>
        <w:t> </w:t>
      </w:r>
      <w:r>
        <w:rPr>
          <w:sz w:val="18"/>
        </w:rPr>
        <w:t>recebimento</w:t>
      </w:r>
      <w:r>
        <w:rPr>
          <w:spacing w:val="-5"/>
          <w:sz w:val="18"/>
        </w:rPr>
        <w:t> </w:t>
      </w:r>
      <w:r>
        <w:rPr>
          <w:sz w:val="18"/>
        </w:rPr>
        <w:t>da</w:t>
      </w:r>
      <w:r>
        <w:rPr>
          <w:spacing w:val="-5"/>
          <w:sz w:val="18"/>
        </w:rPr>
        <w:t> </w:t>
      </w:r>
      <w:r>
        <w:rPr>
          <w:sz w:val="18"/>
        </w:rPr>
        <w:t>Nota</w:t>
      </w:r>
      <w:r>
        <w:rPr>
          <w:spacing w:val="-5"/>
          <w:sz w:val="18"/>
        </w:rPr>
        <w:t> </w:t>
      </w:r>
      <w:r>
        <w:rPr>
          <w:sz w:val="18"/>
        </w:rPr>
        <w:t>Fiscal</w:t>
      </w:r>
      <w:r>
        <w:rPr>
          <w:spacing w:val="-5"/>
          <w:sz w:val="18"/>
        </w:rPr>
        <w:t> </w:t>
      </w:r>
      <w:r>
        <w:rPr>
          <w:sz w:val="18"/>
        </w:rPr>
        <w:t>ou</w:t>
      </w:r>
      <w:r>
        <w:rPr>
          <w:spacing w:val="-5"/>
          <w:sz w:val="18"/>
        </w:rPr>
        <w:t> </w:t>
      </w:r>
      <w:r>
        <w:rPr>
          <w:sz w:val="18"/>
        </w:rPr>
        <w:t>Fatura.</w:t>
      </w:r>
      <w:r>
        <w:rPr>
          <w:spacing w:val="-5"/>
          <w:sz w:val="18"/>
        </w:rPr>
        <w:t> </w:t>
      </w:r>
      <w:r>
        <w:rPr>
          <w:sz w:val="18"/>
        </w:rPr>
        <w:t>(ANEXO</w:t>
      </w:r>
      <w:r>
        <w:rPr>
          <w:spacing w:val="-5"/>
          <w:sz w:val="18"/>
        </w:rPr>
        <w:t> </w:t>
      </w:r>
      <w:r>
        <w:rPr>
          <w:b/>
          <w:sz w:val="18"/>
        </w:rPr>
        <w:t>I</w:t>
      </w:r>
      <w:r>
        <w:rPr>
          <w:b/>
          <w:spacing w:val="-5"/>
          <w:sz w:val="18"/>
        </w:rPr>
        <w:t> </w:t>
      </w:r>
      <w:r>
        <w:rPr>
          <w:sz w:val="18"/>
        </w:rPr>
        <w:t>–</w:t>
      </w:r>
      <w:r>
        <w:rPr>
          <w:spacing w:val="-5"/>
          <w:sz w:val="18"/>
        </w:rPr>
        <w:t> </w:t>
      </w:r>
      <w:r>
        <w:rPr>
          <w:sz w:val="18"/>
        </w:rPr>
        <w:t>ITEM</w:t>
      </w:r>
      <w:r>
        <w:rPr>
          <w:spacing w:val="-5"/>
          <w:sz w:val="18"/>
        </w:rPr>
        <w:t> </w:t>
      </w:r>
      <w:r>
        <w:rPr>
          <w:b/>
          <w:spacing w:val="-2"/>
          <w:sz w:val="18"/>
        </w:rPr>
        <w:t>6.4.1</w:t>
      </w:r>
      <w:r>
        <w:rPr>
          <w:spacing w:val="-2"/>
          <w:sz w:val="18"/>
        </w:rPr>
        <w:t>).</w:t>
      </w:r>
    </w:p>
    <w:p>
      <w:pPr>
        <w:pStyle w:val="BodyText"/>
        <w:spacing w:before="1"/>
        <w:ind w:left="0"/>
      </w:pPr>
    </w:p>
    <w:p>
      <w:pPr>
        <w:pStyle w:val="ListParagraph"/>
        <w:numPr>
          <w:ilvl w:val="2"/>
          <w:numId w:val="1"/>
        </w:numPr>
        <w:tabs>
          <w:tab w:pos="1276" w:val="left" w:leader="none"/>
        </w:tabs>
        <w:spacing w:line="273" w:lineRule="auto" w:before="0" w:after="0"/>
        <w:ind w:left="299" w:right="282" w:firstLine="423"/>
        <w:jc w:val="both"/>
        <w:rPr>
          <w:b/>
          <w:sz w:val="18"/>
        </w:rPr>
      </w:pPr>
      <w:r>
        <w:rPr>
          <w:sz w:val="18"/>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1125" w:val="left" w:leader="none"/>
        </w:tabs>
        <w:spacing w:line="240" w:lineRule="auto" w:before="167" w:after="0"/>
        <w:ind w:left="1125" w:right="0" w:hanging="402"/>
        <w:jc w:val="left"/>
        <w:rPr>
          <w:b/>
          <w:sz w:val="18"/>
        </w:rPr>
      </w:pPr>
      <w:r>
        <w:rPr>
          <w:sz w:val="18"/>
        </w:rPr>
        <w:t>Quando</w:t>
      </w:r>
      <w:r>
        <w:rPr>
          <w:spacing w:val="-6"/>
          <w:sz w:val="18"/>
        </w:rPr>
        <w:t> </w:t>
      </w:r>
      <w:r>
        <w:rPr>
          <w:sz w:val="18"/>
        </w:rPr>
        <w:t>do</w:t>
      </w:r>
      <w:r>
        <w:rPr>
          <w:spacing w:val="-6"/>
          <w:sz w:val="18"/>
        </w:rPr>
        <w:t> </w:t>
      </w:r>
      <w:r>
        <w:rPr>
          <w:sz w:val="18"/>
        </w:rPr>
        <w:t>pagamento,</w:t>
      </w:r>
      <w:r>
        <w:rPr>
          <w:spacing w:val="-6"/>
          <w:sz w:val="18"/>
        </w:rPr>
        <w:t> </w:t>
      </w:r>
      <w:r>
        <w:rPr>
          <w:sz w:val="18"/>
        </w:rPr>
        <w:t>será</w:t>
      </w:r>
      <w:r>
        <w:rPr>
          <w:spacing w:val="-6"/>
          <w:sz w:val="18"/>
        </w:rPr>
        <w:t> </w:t>
      </w:r>
      <w:r>
        <w:rPr>
          <w:sz w:val="18"/>
        </w:rPr>
        <w:t>efetuada</w:t>
      </w:r>
      <w:r>
        <w:rPr>
          <w:spacing w:val="-6"/>
          <w:sz w:val="18"/>
        </w:rPr>
        <w:t> </w:t>
      </w:r>
      <w:r>
        <w:rPr>
          <w:sz w:val="18"/>
        </w:rPr>
        <w:t>a</w:t>
      </w:r>
      <w:r>
        <w:rPr>
          <w:spacing w:val="-5"/>
          <w:sz w:val="18"/>
        </w:rPr>
        <w:t> </w:t>
      </w:r>
      <w:r>
        <w:rPr>
          <w:sz w:val="18"/>
        </w:rPr>
        <w:t>retenção</w:t>
      </w:r>
      <w:r>
        <w:rPr>
          <w:spacing w:val="-6"/>
          <w:sz w:val="18"/>
        </w:rPr>
        <w:t> </w:t>
      </w:r>
      <w:r>
        <w:rPr>
          <w:sz w:val="18"/>
        </w:rPr>
        <w:t>tributária</w:t>
      </w:r>
      <w:r>
        <w:rPr>
          <w:spacing w:val="-6"/>
          <w:sz w:val="18"/>
        </w:rPr>
        <w:t> </w:t>
      </w:r>
      <w:r>
        <w:rPr>
          <w:sz w:val="18"/>
        </w:rPr>
        <w:t>prevista</w:t>
      </w:r>
      <w:r>
        <w:rPr>
          <w:spacing w:val="-6"/>
          <w:sz w:val="18"/>
        </w:rPr>
        <w:t> </w:t>
      </w:r>
      <w:r>
        <w:rPr>
          <w:sz w:val="18"/>
        </w:rPr>
        <w:t>na</w:t>
      </w:r>
      <w:r>
        <w:rPr>
          <w:spacing w:val="-6"/>
          <w:sz w:val="18"/>
        </w:rPr>
        <w:t> </w:t>
      </w:r>
      <w:r>
        <w:rPr>
          <w:sz w:val="18"/>
        </w:rPr>
        <w:t>legislação</w:t>
      </w:r>
      <w:r>
        <w:rPr>
          <w:spacing w:val="-5"/>
          <w:sz w:val="18"/>
        </w:rPr>
        <w:t> </w:t>
      </w:r>
      <w:r>
        <w:rPr>
          <w:spacing w:val="-2"/>
          <w:sz w:val="18"/>
        </w:rPr>
        <w:t>aplicável.</w:t>
      </w:r>
    </w:p>
    <w:p>
      <w:pPr>
        <w:pStyle w:val="BodyText"/>
        <w:ind w:left="0"/>
      </w:pPr>
    </w:p>
    <w:p>
      <w:pPr>
        <w:pStyle w:val="ListParagraph"/>
        <w:numPr>
          <w:ilvl w:val="2"/>
          <w:numId w:val="1"/>
        </w:numPr>
        <w:tabs>
          <w:tab w:pos="1260" w:val="left" w:leader="none"/>
        </w:tabs>
        <w:spacing w:line="240" w:lineRule="auto" w:before="1" w:after="0"/>
        <w:ind w:left="1260" w:right="0" w:hanging="537"/>
        <w:jc w:val="left"/>
        <w:rPr>
          <w:b/>
          <w:sz w:val="18"/>
        </w:rPr>
      </w:pPr>
      <w:r>
        <w:rPr>
          <w:sz w:val="18"/>
        </w:rPr>
        <w:t>Independentemente</w:t>
      </w:r>
      <w:r>
        <w:rPr>
          <w:spacing w:val="-7"/>
          <w:sz w:val="18"/>
        </w:rPr>
        <w:t> </w:t>
      </w:r>
      <w:r>
        <w:rPr>
          <w:sz w:val="18"/>
        </w:rPr>
        <w:t>do</w:t>
      </w:r>
      <w:r>
        <w:rPr>
          <w:spacing w:val="-6"/>
          <w:sz w:val="18"/>
        </w:rPr>
        <w:t> </w:t>
      </w:r>
      <w:r>
        <w:rPr>
          <w:sz w:val="18"/>
        </w:rPr>
        <w:t>percentual</w:t>
      </w:r>
      <w:r>
        <w:rPr>
          <w:spacing w:val="-6"/>
          <w:sz w:val="18"/>
        </w:rPr>
        <w:t> </w:t>
      </w:r>
      <w:r>
        <w:rPr>
          <w:sz w:val="18"/>
        </w:rPr>
        <w:t>de</w:t>
      </w:r>
      <w:r>
        <w:rPr>
          <w:spacing w:val="-6"/>
          <w:sz w:val="18"/>
        </w:rPr>
        <w:t> </w:t>
      </w:r>
      <w:r>
        <w:rPr>
          <w:sz w:val="18"/>
        </w:rPr>
        <w:t>tributo</w:t>
      </w:r>
      <w:r>
        <w:rPr>
          <w:spacing w:val="-6"/>
          <w:sz w:val="18"/>
        </w:rPr>
        <w:t> </w:t>
      </w:r>
      <w:r>
        <w:rPr>
          <w:sz w:val="18"/>
        </w:rPr>
        <w:t>inserido</w:t>
      </w:r>
      <w:r>
        <w:rPr>
          <w:spacing w:val="-6"/>
          <w:sz w:val="18"/>
        </w:rPr>
        <w:t> </w:t>
      </w:r>
      <w:r>
        <w:rPr>
          <w:sz w:val="18"/>
        </w:rPr>
        <w:t>na</w:t>
      </w:r>
      <w:r>
        <w:rPr>
          <w:spacing w:val="-6"/>
          <w:sz w:val="18"/>
        </w:rPr>
        <w:t> </w:t>
      </w:r>
      <w:r>
        <w:rPr>
          <w:sz w:val="18"/>
        </w:rPr>
        <w:t>planilha,</w:t>
      </w:r>
      <w:r>
        <w:rPr>
          <w:spacing w:val="-6"/>
          <w:sz w:val="18"/>
        </w:rPr>
        <w:t> </w:t>
      </w:r>
      <w:r>
        <w:rPr>
          <w:sz w:val="18"/>
        </w:rPr>
        <w:t>no</w:t>
      </w:r>
      <w:r>
        <w:rPr>
          <w:spacing w:val="-6"/>
          <w:sz w:val="18"/>
        </w:rPr>
        <w:t> </w:t>
      </w:r>
      <w:r>
        <w:rPr>
          <w:sz w:val="18"/>
        </w:rPr>
        <w:t>pagamento</w:t>
      </w:r>
      <w:r>
        <w:rPr>
          <w:spacing w:val="-6"/>
          <w:sz w:val="18"/>
        </w:rPr>
        <w:t> </w:t>
      </w:r>
      <w:r>
        <w:rPr>
          <w:sz w:val="18"/>
        </w:rPr>
        <w:t>serão</w:t>
      </w:r>
      <w:r>
        <w:rPr>
          <w:spacing w:val="-6"/>
          <w:sz w:val="18"/>
        </w:rPr>
        <w:t> </w:t>
      </w:r>
      <w:r>
        <w:rPr>
          <w:sz w:val="18"/>
        </w:rPr>
        <w:t>retidos</w:t>
      </w:r>
      <w:r>
        <w:rPr>
          <w:spacing w:val="-6"/>
          <w:sz w:val="18"/>
        </w:rPr>
        <w:t> </w:t>
      </w:r>
      <w:r>
        <w:rPr>
          <w:sz w:val="18"/>
        </w:rPr>
        <w:t>na</w:t>
      </w:r>
      <w:r>
        <w:rPr>
          <w:spacing w:val="-6"/>
          <w:sz w:val="18"/>
        </w:rPr>
        <w:t> </w:t>
      </w:r>
      <w:r>
        <w:rPr>
          <w:sz w:val="18"/>
        </w:rPr>
        <w:t>fonte</w:t>
      </w:r>
      <w:r>
        <w:rPr>
          <w:spacing w:val="-6"/>
          <w:sz w:val="18"/>
        </w:rPr>
        <w:t> </w:t>
      </w:r>
      <w:r>
        <w:rPr>
          <w:sz w:val="18"/>
        </w:rPr>
        <w:t>os</w:t>
      </w:r>
      <w:r>
        <w:rPr>
          <w:spacing w:val="-6"/>
          <w:sz w:val="18"/>
        </w:rPr>
        <w:t> </w:t>
      </w:r>
      <w:r>
        <w:rPr>
          <w:sz w:val="18"/>
        </w:rPr>
        <w:t>percentuais</w:t>
      </w:r>
      <w:r>
        <w:rPr>
          <w:spacing w:val="-6"/>
          <w:sz w:val="18"/>
        </w:rPr>
        <w:t> </w:t>
      </w:r>
      <w:r>
        <w:rPr>
          <w:sz w:val="18"/>
        </w:rPr>
        <w:t>estabelecidos</w:t>
      </w:r>
      <w:r>
        <w:rPr>
          <w:spacing w:val="-6"/>
          <w:sz w:val="18"/>
        </w:rPr>
        <w:t> </w:t>
      </w:r>
      <w:r>
        <w:rPr>
          <w:sz w:val="18"/>
        </w:rPr>
        <w:t>na</w:t>
      </w:r>
      <w:r>
        <w:rPr>
          <w:spacing w:val="-6"/>
          <w:sz w:val="18"/>
        </w:rPr>
        <w:t> </w:t>
      </w:r>
      <w:r>
        <w:rPr>
          <w:sz w:val="18"/>
        </w:rPr>
        <w:t>legislação</w:t>
      </w:r>
      <w:r>
        <w:rPr>
          <w:spacing w:val="-6"/>
          <w:sz w:val="18"/>
        </w:rPr>
        <w:t> </w:t>
      </w:r>
      <w:r>
        <w:rPr>
          <w:spacing w:val="-2"/>
          <w:sz w:val="18"/>
        </w:rPr>
        <w:t>vigente.</w:t>
      </w:r>
    </w:p>
    <w:p>
      <w:pPr>
        <w:pStyle w:val="BodyText"/>
        <w:ind w:left="0"/>
      </w:pPr>
    </w:p>
    <w:p>
      <w:pPr>
        <w:pStyle w:val="ListParagraph"/>
        <w:numPr>
          <w:ilvl w:val="2"/>
          <w:numId w:val="1"/>
        </w:numPr>
        <w:tabs>
          <w:tab w:pos="1277" w:val="left" w:leader="none"/>
        </w:tabs>
        <w:spacing w:line="273" w:lineRule="auto" w:before="0" w:after="0"/>
        <w:ind w:left="299" w:right="282" w:firstLine="423"/>
        <w:jc w:val="both"/>
        <w:rPr>
          <w:b/>
          <w:sz w:val="18"/>
        </w:rPr>
      </w:pPr>
      <w:r>
        <w:rPr>
          <w:sz w:val="18"/>
        </w:rPr>
        <w:t>O </w:t>
      </w:r>
      <w:r>
        <w:rPr>
          <w:b/>
          <w:sz w:val="18"/>
        </w:rPr>
        <w:t>C</w:t>
      </w:r>
      <w:r>
        <w:rPr>
          <w:sz w:val="18"/>
        </w:rPr>
        <w:t>ONTRATADO regularmente optante pelo Simples Nacional, nos termos da Lei Complementar nº 123 /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 / 2006.</w:t>
      </w:r>
    </w:p>
    <w:p>
      <w:pPr>
        <w:pStyle w:val="ListParagraph"/>
        <w:numPr>
          <w:ilvl w:val="1"/>
          <w:numId w:val="1"/>
        </w:numPr>
        <w:tabs>
          <w:tab w:pos="1136" w:val="left" w:leader="none"/>
        </w:tabs>
        <w:spacing w:line="273" w:lineRule="auto" w:before="167" w:after="0"/>
        <w:ind w:left="299" w:right="282" w:firstLine="423"/>
        <w:jc w:val="both"/>
        <w:rPr>
          <w:b/>
          <w:sz w:val="18"/>
        </w:rPr>
      </w:pPr>
      <w:r>
        <w:rPr>
          <w:sz w:val="18"/>
        </w:rPr>
        <w:t>Os pagamentos eventualmente realizados com atraso, desde que não decorram de ato ou fato atribuível ao CONTRATADO, sofrerão a incidência de atualização monetária e juros de mora pelo </w:t>
      </w:r>
      <w:r>
        <w:rPr>
          <w:b/>
          <w:sz w:val="18"/>
        </w:rPr>
        <w:t>Índice Nacional de Preços ao Consumidor Amplo Especial - IPCA-E</w:t>
      </w:r>
      <w:r>
        <w:rPr>
          <w:sz w:val="18"/>
        </w:rPr>
        <w:t>, calculado </w:t>
      </w:r>
      <w:r>
        <w:rPr>
          <w:i/>
          <w:sz w:val="18"/>
        </w:rPr>
        <w:t>pro rata die</w:t>
      </w:r>
      <w:r>
        <w:rPr>
          <w:sz w:val="18"/>
        </w:rPr>
        <w:t>, e aqueles pagos em prazo inferior ao estabelecido no instrumento convocatório serão feitos mediante desconto de 0,5% (um meio por cento) ao mês, calculado </w:t>
      </w:r>
      <w:r>
        <w:rPr>
          <w:i/>
          <w:sz w:val="18"/>
        </w:rPr>
        <w:t>pro rata die.</w:t>
      </w:r>
    </w:p>
    <w:p>
      <w:pPr>
        <w:pStyle w:val="ListParagraph"/>
        <w:numPr>
          <w:ilvl w:val="1"/>
          <w:numId w:val="1"/>
        </w:numPr>
        <w:tabs>
          <w:tab w:pos="1159" w:val="left" w:leader="none"/>
        </w:tabs>
        <w:spacing w:line="273" w:lineRule="auto" w:before="177" w:after="0"/>
        <w:ind w:left="299" w:right="282" w:firstLine="423"/>
        <w:jc w:val="both"/>
        <w:rPr>
          <w:b/>
          <w:sz w:val="18"/>
        </w:rPr>
      </w:pPr>
      <w:r>
        <w:rPr>
          <w:sz w:val="18"/>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18"/>
        </w:rPr>
        <w:t>a, b, c, d </w:t>
      </w:r>
      <w:r>
        <w:rPr>
          <w:sz w:val="18"/>
        </w:rPr>
        <w:t>e </w:t>
      </w:r>
      <w:r>
        <w:rPr>
          <w:i/>
          <w:sz w:val="18"/>
        </w:rPr>
        <w:t>e, </w:t>
      </w:r>
      <w:r>
        <w:rPr>
          <w:sz w:val="18"/>
        </w:rPr>
        <w:t>do §1º, do art. 2º da Resolução SEFAZ nº 971 / 2016.</w:t>
      </w:r>
    </w:p>
    <w:p>
      <w:pPr>
        <w:pStyle w:val="ListParagraph"/>
        <w:numPr>
          <w:ilvl w:val="1"/>
          <w:numId w:val="1"/>
        </w:numPr>
        <w:tabs>
          <w:tab w:pos="1215" w:val="left" w:leader="none"/>
        </w:tabs>
        <w:spacing w:line="273" w:lineRule="auto" w:before="167" w:after="0"/>
        <w:ind w:left="299" w:right="282" w:firstLine="423"/>
        <w:jc w:val="both"/>
        <w:rPr>
          <w:b/>
          <w:sz w:val="18"/>
        </w:rPr>
      </w:pPr>
      <w:r>
        <w:rPr>
          <w:sz w:val="18"/>
        </w:rPr>
        <w:t>Caso</w:t>
      </w:r>
      <w:r>
        <w:rPr>
          <w:spacing w:val="-3"/>
          <w:sz w:val="18"/>
        </w:rPr>
        <w:t> </w:t>
      </w:r>
      <w:r>
        <w:rPr>
          <w:sz w:val="18"/>
        </w:rPr>
        <w:t>o</w:t>
      </w:r>
      <w:r>
        <w:rPr>
          <w:spacing w:val="-3"/>
          <w:sz w:val="18"/>
        </w:rPr>
        <w:t> </w:t>
      </w:r>
      <w:r>
        <w:rPr>
          <w:sz w:val="18"/>
        </w:rPr>
        <w:t>CONTRATADO</w:t>
      </w:r>
      <w:r>
        <w:rPr>
          <w:spacing w:val="-3"/>
          <w:sz w:val="18"/>
        </w:rPr>
        <w:t> </w:t>
      </w:r>
      <w:r>
        <w:rPr>
          <w:sz w:val="18"/>
        </w:rPr>
        <w:t>não</w:t>
      </w:r>
      <w:r>
        <w:rPr>
          <w:spacing w:val="-3"/>
          <w:sz w:val="18"/>
        </w:rPr>
        <w:t> </w:t>
      </w:r>
      <w:r>
        <w:rPr>
          <w:sz w:val="18"/>
        </w:rPr>
        <w:t>esteja</w:t>
      </w:r>
      <w:r>
        <w:rPr>
          <w:spacing w:val="-3"/>
          <w:sz w:val="18"/>
        </w:rPr>
        <w:t> </w:t>
      </w:r>
      <w:r>
        <w:rPr>
          <w:sz w:val="18"/>
        </w:rPr>
        <w:t>aplicando</w:t>
      </w:r>
      <w:r>
        <w:rPr>
          <w:spacing w:val="-3"/>
          <w:sz w:val="18"/>
        </w:rPr>
        <w:t> </w:t>
      </w:r>
      <w:r>
        <w:rPr>
          <w:sz w:val="18"/>
        </w:rPr>
        <w:t>o</w:t>
      </w:r>
      <w:r>
        <w:rPr>
          <w:spacing w:val="-3"/>
          <w:sz w:val="18"/>
        </w:rPr>
        <w:t> </w:t>
      </w:r>
      <w:r>
        <w:rPr>
          <w:sz w:val="18"/>
        </w:rPr>
        <w:t>regime</w:t>
      </w:r>
      <w:r>
        <w:rPr>
          <w:spacing w:val="-3"/>
          <w:sz w:val="18"/>
        </w:rPr>
        <w:t> </w:t>
      </w:r>
      <w:r>
        <w:rPr>
          <w:sz w:val="18"/>
        </w:rPr>
        <w:t>de</w:t>
      </w:r>
      <w:r>
        <w:rPr>
          <w:spacing w:val="-3"/>
          <w:sz w:val="18"/>
        </w:rPr>
        <w:t> </w:t>
      </w:r>
      <w:r>
        <w:rPr>
          <w:sz w:val="18"/>
        </w:rPr>
        <w:t>cotas</w:t>
      </w:r>
      <w:r>
        <w:rPr>
          <w:spacing w:val="-3"/>
          <w:sz w:val="18"/>
        </w:rPr>
        <w:t> </w:t>
      </w:r>
      <w:r>
        <w:rPr>
          <w:sz w:val="18"/>
        </w:rPr>
        <w:t>na</w:t>
      </w:r>
      <w:r>
        <w:rPr>
          <w:spacing w:val="-3"/>
          <w:sz w:val="18"/>
        </w:rPr>
        <w:t> </w:t>
      </w:r>
      <w:r>
        <w:rPr>
          <w:sz w:val="18"/>
        </w:rPr>
        <w:t>forma</w:t>
      </w:r>
      <w:r>
        <w:rPr>
          <w:spacing w:val="-3"/>
          <w:sz w:val="18"/>
        </w:rPr>
        <w:t> </w:t>
      </w:r>
      <w:r>
        <w:rPr>
          <w:sz w:val="18"/>
        </w:rPr>
        <w:t>da</w:t>
      </w:r>
      <w:r>
        <w:rPr>
          <w:spacing w:val="-3"/>
          <w:sz w:val="18"/>
        </w:rPr>
        <w:t> </w:t>
      </w:r>
      <w:r>
        <w:rPr>
          <w:sz w:val="18"/>
        </w:rPr>
        <w:t>Lei</w:t>
      </w:r>
      <w:r>
        <w:rPr>
          <w:spacing w:val="-3"/>
          <w:sz w:val="18"/>
        </w:rPr>
        <w:t> </w:t>
      </w:r>
      <w:r>
        <w:rPr>
          <w:sz w:val="18"/>
        </w:rPr>
        <w:t>estadual</w:t>
      </w:r>
      <w:r>
        <w:rPr>
          <w:spacing w:val="-3"/>
          <w:sz w:val="18"/>
        </w:rPr>
        <w:t> </w:t>
      </w:r>
      <w:r>
        <w:rPr>
          <w:sz w:val="18"/>
        </w:rPr>
        <w:t>nº</w:t>
      </w:r>
      <w:r>
        <w:rPr>
          <w:spacing w:val="-3"/>
          <w:sz w:val="18"/>
        </w:rPr>
        <w:t> </w:t>
      </w:r>
      <w:r>
        <w:rPr>
          <w:sz w:val="18"/>
        </w:rPr>
        <w:t>7.258,</w:t>
      </w:r>
      <w:r>
        <w:rPr>
          <w:spacing w:val="-3"/>
          <w:sz w:val="18"/>
        </w:rPr>
        <w:t> </w:t>
      </w:r>
      <w:r>
        <w:rPr>
          <w:sz w:val="18"/>
        </w:rPr>
        <w:t>de</w:t>
      </w:r>
      <w:r>
        <w:rPr>
          <w:spacing w:val="-3"/>
          <w:sz w:val="18"/>
        </w:rPr>
        <w:t> </w:t>
      </w:r>
      <w:r>
        <w:rPr>
          <w:sz w:val="18"/>
        </w:rPr>
        <w:t>12</w:t>
      </w:r>
      <w:r>
        <w:rPr>
          <w:spacing w:val="-3"/>
          <w:sz w:val="18"/>
        </w:rPr>
        <w:t> </w:t>
      </w:r>
      <w:r>
        <w:rPr>
          <w:sz w:val="18"/>
        </w:rPr>
        <w:t>de</w:t>
      </w:r>
      <w:r>
        <w:rPr>
          <w:spacing w:val="-3"/>
          <w:sz w:val="18"/>
        </w:rPr>
        <w:t> </w:t>
      </w:r>
      <w:r>
        <w:rPr>
          <w:sz w:val="18"/>
        </w:rPr>
        <w:t>abril</w:t>
      </w:r>
      <w:r>
        <w:rPr>
          <w:spacing w:val="-3"/>
          <w:sz w:val="18"/>
        </w:rPr>
        <w:t> </w:t>
      </w:r>
      <w:r>
        <w:rPr>
          <w:sz w:val="18"/>
        </w:rPr>
        <w:t>de</w:t>
      </w:r>
      <w:r>
        <w:rPr>
          <w:spacing w:val="-3"/>
          <w:sz w:val="18"/>
        </w:rPr>
        <w:t> </w:t>
      </w:r>
      <w:r>
        <w:rPr>
          <w:sz w:val="18"/>
        </w:rPr>
        <w:t>2016,</w:t>
      </w:r>
      <w:r>
        <w:rPr>
          <w:spacing w:val="-3"/>
          <w:sz w:val="18"/>
        </w:rPr>
        <w:t> </w:t>
      </w:r>
      <w:r>
        <w:rPr>
          <w:sz w:val="18"/>
        </w:rPr>
        <w:t>deste</w:t>
      </w:r>
      <w:r>
        <w:rPr>
          <w:spacing w:val="-3"/>
          <w:sz w:val="18"/>
        </w:rPr>
        <w:t> </w:t>
      </w:r>
      <w:r>
        <w:rPr>
          <w:sz w:val="18"/>
        </w:rPr>
        <w:t>Edital</w:t>
      </w:r>
      <w:r>
        <w:rPr>
          <w:spacing w:val="-3"/>
          <w:sz w:val="18"/>
        </w:rPr>
        <w:t> </w:t>
      </w:r>
      <w:r>
        <w:rPr>
          <w:sz w:val="18"/>
        </w:rPr>
        <w:t>e</w:t>
      </w:r>
      <w:r>
        <w:rPr>
          <w:spacing w:val="-3"/>
          <w:sz w:val="18"/>
        </w:rPr>
        <w:t> </w:t>
      </w:r>
      <w:r>
        <w:rPr>
          <w:sz w:val="18"/>
        </w:rPr>
        <w:t>do</w:t>
      </w:r>
      <w:r>
        <w:rPr>
          <w:spacing w:val="-3"/>
          <w:sz w:val="18"/>
        </w:rPr>
        <w:t> </w:t>
      </w:r>
      <w:r>
        <w:rPr>
          <w:sz w:val="18"/>
        </w:rPr>
        <w:t>Contrato,</w:t>
      </w:r>
      <w:r>
        <w:rPr>
          <w:spacing w:val="-3"/>
          <w:sz w:val="18"/>
        </w:rPr>
        <w:t> </w:t>
      </w:r>
      <w:r>
        <w:rPr>
          <w:sz w:val="18"/>
        </w:rPr>
        <w:t>suspender-se-á</w:t>
      </w:r>
      <w:r>
        <w:rPr>
          <w:spacing w:val="-3"/>
          <w:sz w:val="18"/>
        </w:rPr>
        <w:t> </w:t>
      </w:r>
      <w:r>
        <w:rPr>
          <w:sz w:val="18"/>
        </w:rPr>
        <w:t>o</w:t>
      </w:r>
      <w:r>
        <w:rPr>
          <w:spacing w:val="-3"/>
          <w:sz w:val="18"/>
        </w:rPr>
        <w:t> </w:t>
      </w:r>
      <w:r>
        <w:rPr>
          <w:sz w:val="18"/>
        </w:rPr>
        <w:t>pagamento</w:t>
      </w:r>
      <w:r>
        <w:rPr>
          <w:spacing w:val="-3"/>
          <w:sz w:val="18"/>
        </w:rPr>
        <w:t> </w:t>
      </w:r>
      <w:r>
        <w:rPr>
          <w:sz w:val="18"/>
        </w:rPr>
        <w:t>devido,</w:t>
      </w:r>
      <w:r>
        <w:rPr>
          <w:spacing w:val="-3"/>
          <w:sz w:val="18"/>
        </w:rPr>
        <w:t> </w:t>
      </w:r>
      <w:r>
        <w:rPr>
          <w:sz w:val="18"/>
        </w:rPr>
        <w:t>até que seja sanada a irregularidade apontada pelo órgão de fiscalização do Contrato.</w:t>
      </w:r>
    </w:p>
    <w:p>
      <w:pPr>
        <w:pStyle w:val="ListParagraph"/>
        <w:spacing w:after="0" w:line="273" w:lineRule="auto"/>
        <w:jc w:val="both"/>
        <w:rPr>
          <w:b/>
          <w:sz w:val="18"/>
        </w:rPr>
        <w:sectPr>
          <w:pgSz w:w="15840" w:h="24480"/>
          <w:pgMar w:top="500" w:bottom="280" w:left="360" w:right="360"/>
        </w:sectPr>
      </w:pPr>
    </w:p>
    <w:p>
      <w:pPr>
        <w:pStyle w:val="ListParagraph"/>
        <w:numPr>
          <w:ilvl w:val="0"/>
          <w:numId w:val="1"/>
        </w:numPr>
        <w:tabs>
          <w:tab w:pos="1005" w:val="left" w:leader="none"/>
        </w:tabs>
        <w:spacing w:line="240" w:lineRule="auto" w:before="63" w:after="0"/>
        <w:ind w:left="1005" w:right="0" w:hanging="282"/>
        <w:jc w:val="left"/>
        <w:rPr>
          <w:b/>
          <w:sz w:val="18"/>
        </w:rPr>
      </w:pPr>
      <w:r>
        <w:rPr>
          <w:b/>
          <w:color w:val="17365C"/>
          <w:sz w:val="18"/>
        </w:rPr>
        <w:t>PRAZO</w:t>
      </w:r>
      <w:r>
        <w:rPr>
          <w:b/>
          <w:color w:val="17365C"/>
          <w:spacing w:val="12"/>
          <w:sz w:val="18"/>
        </w:rPr>
        <w:t> </w:t>
      </w:r>
      <w:r>
        <w:rPr>
          <w:b/>
          <w:color w:val="17365C"/>
          <w:spacing w:val="-2"/>
          <w:sz w:val="18"/>
        </w:rPr>
        <w:t>CONTRATUAL</w:t>
      </w:r>
    </w:p>
    <w:p>
      <w:pPr>
        <w:pStyle w:val="BodyText"/>
        <w:spacing w:before="123"/>
        <w:ind w:left="0"/>
        <w:rPr>
          <w:b/>
        </w:rPr>
      </w:pPr>
    </w:p>
    <w:p>
      <w:pPr>
        <w:pStyle w:val="ListParagraph"/>
        <w:numPr>
          <w:ilvl w:val="1"/>
          <w:numId w:val="1"/>
        </w:numPr>
        <w:tabs>
          <w:tab w:pos="1126" w:val="left" w:leader="none"/>
        </w:tabs>
        <w:spacing w:line="240" w:lineRule="auto" w:before="1" w:after="0"/>
        <w:ind w:left="1126" w:right="0" w:hanging="403"/>
        <w:jc w:val="left"/>
        <w:rPr>
          <w:b/>
          <w:sz w:val="18"/>
        </w:rPr>
      </w:pPr>
      <w:r>
        <w:rPr>
          <w:sz w:val="18"/>
        </w:rPr>
        <w:t>O</w:t>
      </w:r>
      <w:r>
        <w:rPr>
          <w:spacing w:val="-6"/>
          <w:sz w:val="18"/>
        </w:rPr>
        <w:t> </w:t>
      </w:r>
      <w:r>
        <w:rPr>
          <w:sz w:val="18"/>
        </w:rPr>
        <w:t>prazo</w:t>
      </w:r>
      <w:r>
        <w:rPr>
          <w:spacing w:val="-5"/>
          <w:sz w:val="18"/>
        </w:rPr>
        <w:t> </w:t>
      </w:r>
      <w:r>
        <w:rPr>
          <w:sz w:val="18"/>
        </w:rPr>
        <w:t>de</w:t>
      </w:r>
      <w:r>
        <w:rPr>
          <w:spacing w:val="-5"/>
          <w:sz w:val="18"/>
        </w:rPr>
        <w:t> </w:t>
      </w:r>
      <w:r>
        <w:rPr>
          <w:sz w:val="18"/>
        </w:rPr>
        <w:t>vigência</w:t>
      </w:r>
      <w:r>
        <w:rPr>
          <w:spacing w:val="-5"/>
          <w:sz w:val="18"/>
        </w:rPr>
        <w:t> </w:t>
      </w:r>
      <w:r>
        <w:rPr>
          <w:sz w:val="18"/>
        </w:rPr>
        <w:t>do</w:t>
      </w:r>
      <w:r>
        <w:rPr>
          <w:spacing w:val="-6"/>
          <w:sz w:val="18"/>
        </w:rPr>
        <w:t> </w:t>
      </w:r>
      <w:r>
        <w:rPr>
          <w:sz w:val="18"/>
        </w:rPr>
        <w:t>Contrato</w:t>
      </w:r>
      <w:r>
        <w:rPr>
          <w:spacing w:val="-5"/>
          <w:sz w:val="18"/>
        </w:rPr>
        <w:t> </w:t>
      </w:r>
      <w:r>
        <w:rPr>
          <w:sz w:val="18"/>
        </w:rPr>
        <w:t>é</w:t>
      </w:r>
      <w:r>
        <w:rPr>
          <w:spacing w:val="-5"/>
          <w:sz w:val="18"/>
        </w:rPr>
        <w:t> </w:t>
      </w:r>
      <w:r>
        <w:rPr>
          <w:sz w:val="18"/>
        </w:rPr>
        <w:t>de</w:t>
      </w:r>
      <w:r>
        <w:rPr>
          <w:spacing w:val="-5"/>
          <w:sz w:val="18"/>
        </w:rPr>
        <w:t> </w:t>
      </w:r>
      <w:r>
        <w:rPr>
          <w:b/>
          <w:sz w:val="18"/>
        </w:rPr>
        <w:t>30</w:t>
      </w:r>
      <w:r>
        <w:rPr>
          <w:b/>
          <w:spacing w:val="-5"/>
          <w:sz w:val="18"/>
        </w:rPr>
        <w:t> </w:t>
      </w:r>
      <w:r>
        <w:rPr>
          <w:sz w:val="18"/>
        </w:rPr>
        <w:t>(</w:t>
      </w:r>
      <w:r>
        <w:rPr>
          <w:b/>
          <w:sz w:val="18"/>
        </w:rPr>
        <w:t>trinta</w:t>
      </w:r>
      <w:r>
        <w:rPr>
          <w:sz w:val="18"/>
        </w:rPr>
        <w:t>)</w:t>
      </w:r>
      <w:r>
        <w:rPr>
          <w:spacing w:val="-5"/>
          <w:sz w:val="18"/>
        </w:rPr>
        <w:t> </w:t>
      </w:r>
      <w:r>
        <w:rPr>
          <w:b/>
          <w:sz w:val="18"/>
        </w:rPr>
        <w:t>meses</w:t>
      </w:r>
      <w:r>
        <w:rPr>
          <w:sz w:val="18"/>
        </w:rPr>
        <w:t>,</w:t>
      </w:r>
      <w:r>
        <w:rPr>
          <w:spacing w:val="-5"/>
          <w:sz w:val="18"/>
        </w:rPr>
        <w:t> </w:t>
      </w:r>
      <w:r>
        <w:rPr>
          <w:sz w:val="18"/>
        </w:rPr>
        <w:t>contado</w:t>
      </w:r>
      <w:r>
        <w:rPr>
          <w:spacing w:val="-5"/>
          <w:sz w:val="18"/>
        </w:rPr>
        <w:t> </w:t>
      </w:r>
      <w:r>
        <w:rPr>
          <w:sz w:val="18"/>
        </w:rPr>
        <w:t>da</w:t>
      </w:r>
      <w:r>
        <w:rPr>
          <w:spacing w:val="-5"/>
          <w:sz w:val="18"/>
        </w:rPr>
        <w:t> </w:t>
      </w:r>
      <w:r>
        <w:rPr>
          <w:sz w:val="18"/>
        </w:rPr>
        <w:t>expedição</w:t>
      </w:r>
      <w:r>
        <w:rPr>
          <w:spacing w:val="-6"/>
          <w:sz w:val="18"/>
        </w:rPr>
        <w:t> </w:t>
      </w:r>
      <w:r>
        <w:rPr>
          <w:sz w:val="18"/>
        </w:rPr>
        <w:t>da</w:t>
      </w:r>
      <w:r>
        <w:rPr>
          <w:spacing w:val="-5"/>
          <w:sz w:val="18"/>
        </w:rPr>
        <w:t> </w:t>
      </w:r>
      <w:r>
        <w:rPr>
          <w:sz w:val="18"/>
        </w:rPr>
        <w:t>Ordem</w:t>
      </w:r>
      <w:r>
        <w:rPr>
          <w:spacing w:val="-5"/>
          <w:sz w:val="18"/>
        </w:rPr>
        <w:t> </w:t>
      </w:r>
      <w:r>
        <w:rPr>
          <w:sz w:val="18"/>
        </w:rPr>
        <w:t>de</w:t>
      </w:r>
      <w:r>
        <w:rPr>
          <w:spacing w:val="-5"/>
          <w:sz w:val="18"/>
        </w:rPr>
        <w:t> </w:t>
      </w:r>
      <w:r>
        <w:rPr>
          <w:sz w:val="18"/>
        </w:rPr>
        <w:t>Serviço,</w:t>
      </w:r>
      <w:r>
        <w:rPr>
          <w:spacing w:val="-5"/>
          <w:sz w:val="18"/>
        </w:rPr>
        <w:t> </w:t>
      </w:r>
      <w:r>
        <w:rPr>
          <w:sz w:val="18"/>
        </w:rPr>
        <w:t>desde</w:t>
      </w:r>
      <w:r>
        <w:rPr>
          <w:spacing w:val="-6"/>
          <w:sz w:val="18"/>
        </w:rPr>
        <w:t> </w:t>
      </w:r>
      <w:r>
        <w:rPr>
          <w:sz w:val="18"/>
        </w:rPr>
        <w:t>que</w:t>
      </w:r>
      <w:r>
        <w:rPr>
          <w:spacing w:val="-5"/>
          <w:sz w:val="18"/>
        </w:rPr>
        <w:t> </w:t>
      </w:r>
      <w:r>
        <w:rPr>
          <w:sz w:val="18"/>
        </w:rPr>
        <w:t>previamente</w:t>
      </w:r>
      <w:r>
        <w:rPr>
          <w:spacing w:val="-5"/>
          <w:sz w:val="18"/>
        </w:rPr>
        <w:t> </w:t>
      </w:r>
      <w:r>
        <w:rPr>
          <w:sz w:val="18"/>
        </w:rPr>
        <w:t>divulgado</w:t>
      </w:r>
      <w:r>
        <w:rPr>
          <w:spacing w:val="-5"/>
          <w:sz w:val="18"/>
        </w:rPr>
        <w:t> </w:t>
      </w:r>
      <w:r>
        <w:rPr>
          <w:sz w:val="18"/>
        </w:rPr>
        <w:t>no</w:t>
      </w:r>
      <w:r>
        <w:rPr>
          <w:spacing w:val="-6"/>
          <w:sz w:val="18"/>
        </w:rPr>
        <w:t> </w:t>
      </w:r>
      <w:r>
        <w:rPr>
          <w:sz w:val="18"/>
        </w:rPr>
        <w:t>Portal</w:t>
      </w:r>
      <w:r>
        <w:rPr>
          <w:spacing w:val="-5"/>
          <w:sz w:val="18"/>
        </w:rPr>
        <w:t> </w:t>
      </w:r>
      <w:r>
        <w:rPr>
          <w:sz w:val="18"/>
        </w:rPr>
        <w:t>Nacional</w:t>
      </w:r>
      <w:r>
        <w:rPr>
          <w:spacing w:val="-5"/>
          <w:sz w:val="18"/>
        </w:rPr>
        <w:t> </w:t>
      </w:r>
      <w:r>
        <w:rPr>
          <w:sz w:val="18"/>
        </w:rPr>
        <w:t>de</w:t>
      </w:r>
      <w:r>
        <w:rPr>
          <w:spacing w:val="-5"/>
          <w:sz w:val="18"/>
        </w:rPr>
        <w:t> </w:t>
      </w:r>
      <w:r>
        <w:rPr>
          <w:sz w:val="18"/>
        </w:rPr>
        <w:t>Contratações</w:t>
      </w:r>
      <w:r>
        <w:rPr>
          <w:spacing w:val="-5"/>
          <w:sz w:val="18"/>
        </w:rPr>
        <w:t> </w:t>
      </w:r>
      <w:r>
        <w:rPr>
          <w:sz w:val="18"/>
        </w:rPr>
        <w:t>Públicas.</w:t>
      </w:r>
      <w:r>
        <w:rPr>
          <w:spacing w:val="-6"/>
          <w:sz w:val="18"/>
        </w:rPr>
        <w:t> </w:t>
      </w:r>
      <w:r>
        <w:rPr>
          <w:spacing w:val="-2"/>
          <w:sz w:val="18"/>
        </w:rPr>
        <w:t>(ANEXO</w:t>
      </w:r>
    </w:p>
    <w:p>
      <w:pPr>
        <w:spacing w:before="28"/>
        <w:ind w:left="299" w:right="0" w:firstLine="0"/>
        <w:jc w:val="left"/>
        <w:rPr>
          <w:sz w:val="18"/>
        </w:rPr>
      </w:pPr>
      <w:r>
        <w:rPr>
          <w:b/>
          <w:sz w:val="18"/>
        </w:rPr>
        <w:t>I</w:t>
      </w:r>
      <w:r>
        <w:rPr>
          <w:b/>
          <w:spacing w:val="-3"/>
          <w:sz w:val="18"/>
        </w:rPr>
        <w:t> </w:t>
      </w:r>
      <w:r>
        <w:rPr>
          <w:sz w:val="18"/>
        </w:rPr>
        <w:t>-</w:t>
      </w:r>
      <w:r>
        <w:rPr>
          <w:spacing w:val="-3"/>
          <w:sz w:val="18"/>
        </w:rPr>
        <w:t> </w:t>
      </w:r>
      <w:r>
        <w:rPr>
          <w:sz w:val="18"/>
        </w:rPr>
        <w:t>ITEM</w:t>
      </w:r>
      <w:r>
        <w:rPr>
          <w:spacing w:val="-3"/>
          <w:sz w:val="18"/>
        </w:rPr>
        <w:t> </w:t>
      </w:r>
      <w:r>
        <w:rPr>
          <w:b/>
          <w:spacing w:val="-2"/>
          <w:sz w:val="18"/>
        </w:rPr>
        <w:t>3.4.1</w:t>
      </w:r>
      <w:r>
        <w:rPr>
          <w:spacing w:val="-2"/>
          <w:sz w:val="18"/>
        </w:rPr>
        <w:t>)</w:t>
      </w:r>
    </w:p>
    <w:p>
      <w:pPr>
        <w:pStyle w:val="BodyText"/>
        <w:spacing w:before="1"/>
        <w:ind w:left="0"/>
      </w:pPr>
    </w:p>
    <w:p>
      <w:pPr>
        <w:pStyle w:val="ListParagraph"/>
        <w:numPr>
          <w:ilvl w:val="1"/>
          <w:numId w:val="1"/>
        </w:numPr>
        <w:tabs>
          <w:tab w:pos="1144" w:val="left" w:leader="none"/>
        </w:tabs>
        <w:spacing w:line="259" w:lineRule="auto" w:before="0" w:after="0"/>
        <w:ind w:left="299" w:right="282" w:firstLine="423"/>
        <w:jc w:val="left"/>
        <w:rPr>
          <w:b/>
          <w:sz w:val="18"/>
        </w:rPr>
      </w:pPr>
      <w:r>
        <w:rPr>
          <w:sz w:val="18"/>
        </w:rPr>
        <w:t>O</w:t>
      </w:r>
      <w:r>
        <w:rPr>
          <w:spacing w:val="17"/>
          <w:sz w:val="18"/>
        </w:rPr>
        <w:t> </w:t>
      </w:r>
      <w:r>
        <w:rPr>
          <w:sz w:val="18"/>
        </w:rPr>
        <w:t>prazo</w:t>
      </w:r>
      <w:r>
        <w:rPr>
          <w:spacing w:val="17"/>
          <w:sz w:val="18"/>
        </w:rPr>
        <w:t> </w:t>
      </w:r>
      <w:r>
        <w:rPr>
          <w:sz w:val="18"/>
        </w:rPr>
        <w:t>de</w:t>
      </w:r>
      <w:r>
        <w:rPr>
          <w:spacing w:val="17"/>
          <w:sz w:val="18"/>
        </w:rPr>
        <w:t> </w:t>
      </w:r>
      <w:r>
        <w:rPr>
          <w:sz w:val="18"/>
        </w:rPr>
        <w:t>vigência</w:t>
      </w:r>
      <w:r>
        <w:rPr>
          <w:spacing w:val="17"/>
          <w:sz w:val="18"/>
        </w:rPr>
        <w:t> </w:t>
      </w:r>
      <w:r>
        <w:rPr>
          <w:sz w:val="18"/>
        </w:rPr>
        <w:t>do</w:t>
      </w:r>
      <w:r>
        <w:rPr>
          <w:spacing w:val="17"/>
          <w:sz w:val="18"/>
        </w:rPr>
        <w:t> </w:t>
      </w:r>
      <w:r>
        <w:rPr>
          <w:sz w:val="18"/>
        </w:rPr>
        <w:t>Contrato</w:t>
      </w:r>
      <w:r>
        <w:rPr>
          <w:spacing w:val="17"/>
          <w:sz w:val="18"/>
        </w:rPr>
        <w:t> </w:t>
      </w:r>
      <w:r>
        <w:rPr>
          <w:sz w:val="18"/>
        </w:rPr>
        <w:t>poderá</w:t>
      </w:r>
      <w:r>
        <w:rPr>
          <w:spacing w:val="17"/>
          <w:sz w:val="18"/>
        </w:rPr>
        <w:t> </w:t>
      </w:r>
      <w:r>
        <w:rPr>
          <w:sz w:val="18"/>
        </w:rPr>
        <w:t>ser</w:t>
      </w:r>
      <w:r>
        <w:rPr>
          <w:spacing w:val="17"/>
          <w:sz w:val="18"/>
        </w:rPr>
        <w:t> </w:t>
      </w:r>
      <w:r>
        <w:rPr>
          <w:sz w:val="18"/>
        </w:rPr>
        <w:t>prorrogado,</w:t>
      </w:r>
      <w:r>
        <w:rPr>
          <w:spacing w:val="17"/>
          <w:sz w:val="18"/>
        </w:rPr>
        <w:t> </w:t>
      </w:r>
      <w:r>
        <w:rPr>
          <w:sz w:val="18"/>
        </w:rPr>
        <w:t>sucessivamente,</w:t>
      </w:r>
      <w:r>
        <w:rPr>
          <w:spacing w:val="17"/>
          <w:sz w:val="18"/>
        </w:rPr>
        <w:t> </w:t>
      </w:r>
      <w:r>
        <w:rPr>
          <w:sz w:val="18"/>
        </w:rPr>
        <w:t>até</w:t>
      </w:r>
      <w:r>
        <w:rPr>
          <w:spacing w:val="17"/>
          <w:sz w:val="18"/>
        </w:rPr>
        <w:t> </w:t>
      </w:r>
      <w:r>
        <w:rPr>
          <w:sz w:val="18"/>
        </w:rPr>
        <w:t>o</w:t>
      </w:r>
      <w:r>
        <w:rPr>
          <w:spacing w:val="17"/>
          <w:sz w:val="18"/>
        </w:rPr>
        <w:t> </w:t>
      </w:r>
      <w:r>
        <w:rPr>
          <w:sz w:val="18"/>
        </w:rPr>
        <w:t>máximo</w:t>
      </w:r>
      <w:r>
        <w:rPr>
          <w:spacing w:val="17"/>
          <w:sz w:val="18"/>
        </w:rPr>
        <w:t> </w:t>
      </w:r>
      <w:r>
        <w:rPr>
          <w:sz w:val="18"/>
        </w:rPr>
        <w:t>de</w:t>
      </w:r>
      <w:r>
        <w:rPr>
          <w:spacing w:val="17"/>
          <w:sz w:val="18"/>
        </w:rPr>
        <w:t> </w:t>
      </w:r>
      <w:r>
        <w:rPr>
          <w:sz w:val="18"/>
        </w:rPr>
        <w:t>10</w:t>
      </w:r>
      <w:r>
        <w:rPr>
          <w:spacing w:val="17"/>
          <w:sz w:val="18"/>
        </w:rPr>
        <w:t> </w:t>
      </w:r>
      <w:r>
        <w:rPr>
          <w:sz w:val="18"/>
        </w:rPr>
        <w:t>(dez)</w:t>
      </w:r>
      <w:r>
        <w:rPr>
          <w:spacing w:val="17"/>
          <w:sz w:val="18"/>
        </w:rPr>
        <w:t> </w:t>
      </w:r>
      <w:r>
        <w:rPr>
          <w:sz w:val="18"/>
        </w:rPr>
        <w:t>anos,</w:t>
      </w:r>
      <w:r>
        <w:rPr>
          <w:spacing w:val="17"/>
          <w:sz w:val="18"/>
        </w:rPr>
        <w:t> </w:t>
      </w:r>
      <w:r>
        <w:rPr>
          <w:sz w:val="18"/>
        </w:rPr>
        <w:t>na</w:t>
      </w:r>
      <w:r>
        <w:rPr>
          <w:spacing w:val="17"/>
          <w:sz w:val="18"/>
        </w:rPr>
        <w:t> </w:t>
      </w:r>
      <w:r>
        <w:rPr>
          <w:sz w:val="18"/>
        </w:rPr>
        <w:t>forma</w:t>
      </w:r>
      <w:r>
        <w:rPr>
          <w:spacing w:val="17"/>
          <w:sz w:val="18"/>
        </w:rPr>
        <w:t> </w:t>
      </w:r>
      <w:r>
        <w:rPr>
          <w:sz w:val="18"/>
        </w:rPr>
        <w:t>dos</w:t>
      </w:r>
      <w:r>
        <w:rPr>
          <w:spacing w:val="17"/>
          <w:sz w:val="18"/>
        </w:rPr>
        <w:t> </w:t>
      </w:r>
      <w:r>
        <w:rPr>
          <w:sz w:val="18"/>
        </w:rPr>
        <w:t>arts.</w:t>
      </w:r>
      <w:r>
        <w:rPr>
          <w:spacing w:val="17"/>
          <w:sz w:val="18"/>
        </w:rPr>
        <w:t> </w:t>
      </w:r>
      <w:r>
        <w:rPr>
          <w:sz w:val="18"/>
        </w:rPr>
        <w:t>106</w:t>
      </w:r>
      <w:r>
        <w:rPr>
          <w:spacing w:val="17"/>
          <w:sz w:val="18"/>
        </w:rPr>
        <w:t> </w:t>
      </w:r>
      <w:r>
        <w:rPr>
          <w:sz w:val="18"/>
        </w:rPr>
        <w:t>e</w:t>
      </w:r>
      <w:r>
        <w:rPr>
          <w:spacing w:val="17"/>
          <w:sz w:val="18"/>
        </w:rPr>
        <w:t> </w:t>
      </w:r>
      <w:r>
        <w:rPr>
          <w:sz w:val="18"/>
        </w:rPr>
        <w:t>107</w:t>
      </w:r>
      <w:r>
        <w:rPr>
          <w:spacing w:val="17"/>
          <w:sz w:val="18"/>
        </w:rPr>
        <w:t> </w:t>
      </w:r>
      <w:r>
        <w:rPr>
          <w:sz w:val="18"/>
        </w:rPr>
        <w:t>da</w:t>
      </w:r>
      <w:r>
        <w:rPr>
          <w:spacing w:val="17"/>
          <w:sz w:val="18"/>
        </w:rPr>
        <w:t> </w:t>
      </w:r>
      <w:r>
        <w:rPr>
          <w:sz w:val="18"/>
        </w:rPr>
        <w:t>Lei</w:t>
      </w:r>
      <w:r>
        <w:rPr>
          <w:spacing w:val="17"/>
          <w:sz w:val="18"/>
        </w:rPr>
        <w:t> </w:t>
      </w:r>
      <w:r>
        <w:rPr>
          <w:sz w:val="18"/>
        </w:rPr>
        <w:t>n°</w:t>
      </w:r>
      <w:r>
        <w:rPr>
          <w:spacing w:val="17"/>
          <w:sz w:val="18"/>
        </w:rPr>
        <w:t> </w:t>
      </w:r>
      <w:r>
        <w:rPr>
          <w:sz w:val="18"/>
        </w:rPr>
        <w:t>14.133/2021,</w:t>
      </w:r>
      <w:r>
        <w:rPr>
          <w:spacing w:val="17"/>
          <w:sz w:val="18"/>
        </w:rPr>
        <w:t> </w:t>
      </w:r>
      <w:r>
        <w:rPr>
          <w:sz w:val="18"/>
        </w:rPr>
        <w:t>desde</w:t>
      </w:r>
      <w:r>
        <w:rPr>
          <w:spacing w:val="17"/>
          <w:sz w:val="18"/>
        </w:rPr>
        <w:t> </w:t>
      </w:r>
      <w:r>
        <w:rPr>
          <w:sz w:val="18"/>
        </w:rPr>
        <w:t>que</w:t>
      </w:r>
      <w:r>
        <w:rPr>
          <w:spacing w:val="17"/>
          <w:sz w:val="18"/>
        </w:rPr>
        <w:t> </w:t>
      </w:r>
      <w:r>
        <w:rPr>
          <w:sz w:val="18"/>
        </w:rPr>
        <w:t>observadas</w:t>
      </w:r>
      <w:r>
        <w:rPr>
          <w:spacing w:val="17"/>
          <w:sz w:val="18"/>
        </w:rPr>
        <w:t> </w:t>
      </w:r>
      <w:r>
        <w:rPr>
          <w:sz w:val="18"/>
        </w:rPr>
        <w:t>as condições previstas no Contrato, e mediante a celebração de termo aditivo.</w:t>
      </w:r>
    </w:p>
    <w:p>
      <w:pPr>
        <w:pStyle w:val="ListParagraph"/>
        <w:numPr>
          <w:ilvl w:val="1"/>
          <w:numId w:val="1"/>
        </w:numPr>
        <w:tabs>
          <w:tab w:pos="1140" w:val="left" w:leader="none"/>
        </w:tabs>
        <w:spacing w:line="273" w:lineRule="auto" w:before="191" w:after="0"/>
        <w:ind w:left="299" w:right="282" w:firstLine="423"/>
        <w:jc w:val="left"/>
        <w:rPr>
          <w:b/>
          <w:sz w:val="18"/>
        </w:rPr>
      </w:pPr>
      <w:r>
        <w:rPr>
          <w:sz w:val="18"/>
        </w:rPr>
        <w:t>O</w:t>
      </w:r>
      <w:r>
        <w:rPr>
          <w:spacing w:val="11"/>
          <w:sz w:val="18"/>
        </w:rPr>
        <w:t> </w:t>
      </w:r>
      <w:r>
        <w:rPr>
          <w:sz w:val="18"/>
        </w:rPr>
        <w:t>prazo</w:t>
      </w:r>
      <w:r>
        <w:rPr>
          <w:spacing w:val="11"/>
          <w:sz w:val="18"/>
        </w:rPr>
        <w:t> </w:t>
      </w:r>
      <w:r>
        <w:rPr>
          <w:sz w:val="18"/>
        </w:rPr>
        <w:t>de</w:t>
      </w:r>
      <w:r>
        <w:rPr>
          <w:spacing w:val="11"/>
          <w:sz w:val="18"/>
        </w:rPr>
        <w:t> </w:t>
      </w:r>
      <w:r>
        <w:rPr>
          <w:sz w:val="18"/>
        </w:rPr>
        <w:t>vigência</w:t>
      </w:r>
      <w:r>
        <w:rPr>
          <w:spacing w:val="11"/>
          <w:sz w:val="18"/>
        </w:rPr>
        <w:t> </w:t>
      </w:r>
      <w:r>
        <w:rPr>
          <w:sz w:val="18"/>
        </w:rPr>
        <w:t>será</w:t>
      </w:r>
      <w:r>
        <w:rPr>
          <w:spacing w:val="11"/>
          <w:sz w:val="18"/>
        </w:rPr>
        <w:t> </w:t>
      </w:r>
      <w:r>
        <w:rPr>
          <w:sz w:val="18"/>
        </w:rPr>
        <w:t>automaticamente</w:t>
      </w:r>
      <w:r>
        <w:rPr>
          <w:spacing w:val="11"/>
          <w:sz w:val="18"/>
        </w:rPr>
        <w:t> </w:t>
      </w:r>
      <w:r>
        <w:rPr>
          <w:sz w:val="18"/>
        </w:rPr>
        <w:t>prorrogado,</w:t>
      </w:r>
      <w:r>
        <w:rPr>
          <w:spacing w:val="11"/>
          <w:sz w:val="18"/>
        </w:rPr>
        <w:t> </w:t>
      </w:r>
      <w:r>
        <w:rPr>
          <w:sz w:val="18"/>
        </w:rPr>
        <w:t>sem</w:t>
      </w:r>
      <w:r>
        <w:rPr>
          <w:spacing w:val="11"/>
          <w:sz w:val="18"/>
        </w:rPr>
        <w:t> </w:t>
      </w:r>
      <w:r>
        <w:rPr>
          <w:sz w:val="18"/>
        </w:rPr>
        <w:t>prejuízo</w:t>
      </w:r>
      <w:r>
        <w:rPr>
          <w:spacing w:val="11"/>
          <w:sz w:val="18"/>
        </w:rPr>
        <w:t> </w:t>
      </w:r>
      <w:r>
        <w:rPr>
          <w:sz w:val="18"/>
        </w:rPr>
        <w:t>da</w:t>
      </w:r>
      <w:r>
        <w:rPr>
          <w:spacing w:val="11"/>
          <w:sz w:val="18"/>
        </w:rPr>
        <w:t> </w:t>
      </w:r>
      <w:r>
        <w:rPr>
          <w:sz w:val="18"/>
        </w:rPr>
        <w:t>formalização</w:t>
      </w:r>
      <w:r>
        <w:rPr>
          <w:spacing w:val="11"/>
          <w:sz w:val="18"/>
        </w:rPr>
        <w:t> </w:t>
      </w:r>
      <w:r>
        <w:rPr>
          <w:sz w:val="18"/>
        </w:rPr>
        <w:t>adequada,</w:t>
      </w:r>
      <w:r>
        <w:rPr>
          <w:spacing w:val="11"/>
          <w:sz w:val="18"/>
        </w:rPr>
        <w:t> </w:t>
      </w:r>
      <w:r>
        <w:rPr>
          <w:sz w:val="18"/>
        </w:rPr>
        <w:t>quando</w:t>
      </w:r>
      <w:r>
        <w:rPr>
          <w:spacing w:val="11"/>
          <w:sz w:val="18"/>
        </w:rPr>
        <w:t> </w:t>
      </w:r>
      <w:r>
        <w:rPr>
          <w:sz w:val="18"/>
        </w:rPr>
        <w:t>o</w:t>
      </w:r>
      <w:r>
        <w:rPr>
          <w:spacing w:val="11"/>
          <w:sz w:val="18"/>
        </w:rPr>
        <w:t> </w:t>
      </w:r>
      <w:r>
        <w:rPr>
          <w:sz w:val="18"/>
        </w:rPr>
        <w:t>objeto</w:t>
      </w:r>
      <w:r>
        <w:rPr>
          <w:spacing w:val="11"/>
          <w:sz w:val="18"/>
        </w:rPr>
        <w:t> </w:t>
      </w:r>
      <w:r>
        <w:rPr>
          <w:sz w:val="18"/>
        </w:rPr>
        <w:t>não</w:t>
      </w:r>
      <w:r>
        <w:rPr>
          <w:spacing w:val="11"/>
          <w:sz w:val="18"/>
        </w:rPr>
        <w:t> </w:t>
      </w:r>
      <w:r>
        <w:rPr>
          <w:sz w:val="18"/>
        </w:rPr>
        <w:t>for</w:t>
      </w:r>
      <w:r>
        <w:rPr>
          <w:spacing w:val="11"/>
          <w:sz w:val="18"/>
        </w:rPr>
        <w:t> </w:t>
      </w:r>
      <w:r>
        <w:rPr>
          <w:sz w:val="18"/>
        </w:rPr>
        <w:t>concluído</w:t>
      </w:r>
      <w:r>
        <w:rPr>
          <w:spacing w:val="11"/>
          <w:sz w:val="18"/>
        </w:rPr>
        <w:t> </w:t>
      </w:r>
      <w:r>
        <w:rPr>
          <w:sz w:val="18"/>
        </w:rPr>
        <w:t>no</w:t>
      </w:r>
      <w:r>
        <w:rPr>
          <w:spacing w:val="11"/>
          <w:sz w:val="18"/>
        </w:rPr>
        <w:t> </w:t>
      </w:r>
      <w:r>
        <w:rPr>
          <w:sz w:val="18"/>
        </w:rPr>
        <w:t>período</w:t>
      </w:r>
      <w:r>
        <w:rPr>
          <w:spacing w:val="11"/>
          <w:sz w:val="18"/>
        </w:rPr>
        <w:t> </w:t>
      </w:r>
      <w:r>
        <w:rPr>
          <w:sz w:val="18"/>
        </w:rPr>
        <w:t>firmado</w:t>
      </w:r>
      <w:r>
        <w:rPr>
          <w:spacing w:val="11"/>
          <w:sz w:val="18"/>
        </w:rPr>
        <w:t> </w:t>
      </w:r>
      <w:r>
        <w:rPr>
          <w:sz w:val="18"/>
        </w:rPr>
        <w:t>acima,</w:t>
      </w:r>
      <w:r>
        <w:rPr>
          <w:spacing w:val="11"/>
          <w:sz w:val="18"/>
        </w:rPr>
        <w:t> </w:t>
      </w:r>
      <w:r>
        <w:rPr>
          <w:sz w:val="18"/>
        </w:rPr>
        <w:t>ressalvadas</w:t>
      </w:r>
      <w:r>
        <w:rPr>
          <w:spacing w:val="11"/>
          <w:sz w:val="18"/>
        </w:rPr>
        <w:t> </w:t>
      </w:r>
      <w:r>
        <w:rPr>
          <w:sz w:val="18"/>
        </w:rPr>
        <w:t>as</w:t>
      </w:r>
      <w:r>
        <w:rPr>
          <w:spacing w:val="11"/>
          <w:sz w:val="18"/>
        </w:rPr>
        <w:t> </w:t>
      </w:r>
      <w:r>
        <w:rPr>
          <w:sz w:val="18"/>
        </w:rPr>
        <w:t>providências cabíveis no caso de culpa do contratado, previstas neste instrumento e no Contrato</w:t>
      </w:r>
    </w:p>
    <w:p>
      <w:pPr>
        <w:pStyle w:val="BodyText"/>
        <w:ind w:left="0"/>
      </w:pPr>
    </w:p>
    <w:p>
      <w:pPr>
        <w:pStyle w:val="BodyText"/>
        <w:spacing w:before="201"/>
        <w:ind w:left="0"/>
      </w:pPr>
    </w:p>
    <w:p>
      <w:pPr>
        <w:pStyle w:val="ListParagraph"/>
        <w:numPr>
          <w:ilvl w:val="0"/>
          <w:numId w:val="1"/>
        </w:numPr>
        <w:tabs>
          <w:tab w:pos="1005" w:val="left" w:leader="none"/>
        </w:tabs>
        <w:spacing w:line="240" w:lineRule="auto" w:before="1" w:after="0"/>
        <w:ind w:left="1005" w:right="0" w:hanging="282"/>
        <w:jc w:val="left"/>
        <w:rPr>
          <w:b/>
          <w:sz w:val="18"/>
        </w:rPr>
      </w:pPr>
      <w:r>
        <w:rPr>
          <w:b/>
          <w:color w:val="17365C"/>
          <w:spacing w:val="-2"/>
          <w:sz w:val="18"/>
        </w:rPr>
        <w:t>REAJUSTE</w:t>
      </w:r>
    </w:p>
    <w:p>
      <w:pPr>
        <w:pStyle w:val="BodyText"/>
        <w:spacing w:before="123"/>
        <w:ind w:left="0"/>
        <w:rPr>
          <w:b/>
        </w:rPr>
      </w:pPr>
    </w:p>
    <w:p>
      <w:pPr>
        <w:pStyle w:val="ListParagraph"/>
        <w:numPr>
          <w:ilvl w:val="1"/>
          <w:numId w:val="1"/>
        </w:numPr>
        <w:tabs>
          <w:tab w:pos="1125" w:val="left" w:leader="none"/>
        </w:tabs>
        <w:spacing w:line="240" w:lineRule="auto" w:before="1" w:after="0"/>
        <w:ind w:left="1125" w:right="0" w:hanging="402"/>
        <w:jc w:val="left"/>
        <w:rPr>
          <w:b/>
          <w:sz w:val="18"/>
        </w:rPr>
      </w:pPr>
      <w:r>
        <w:rPr>
          <w:sz w:val="18"/>
        </w:rPr>
        <w:t>Os</w:t>
      </w:r>
      <w:r>
        <w:rPr>
          <w:spacing w:val="-6"/>
          <w:sz w:val="18"/>
        </w:rPr>
        <w:t> </w:t>
      </w:r>
      <w:r>
        <w:rPr>
          <w:sz w:val="18"/>
        </w:rPr>
        <w:t>preços</w:t>
      </w:r>
      <w:r>
        <w:rPr>
          <w:spacing w:val="-6"/>
          <w:sz w:val="18"/>
        </w:rPr>
        <w:t> </w:t>
      </w:r>
      <w:r>
        <w:rPr>
          <w:sz w:val="18"/>
        </w:rPr>
        <w:t>contratados</w:t>
      </w:r>
      <w:r>
        <w:rPr>
          <w:spacing w:val="-5"/>
          <w:sz w:val="18"/>
        </w:rPr>
        <w:t> </w:t>
      </w:r>
      <w:r>
        <w:rPr>
          <w:sz w:val="18"/>
        </w:rPr>
        <w:t>serão</w:t>
      </w:r>
      <w:r>
        <w:rPr>
          <w:spacing w:val="-6"/>
          <w:sz w:val="18"/>
        </w:rPr>
        <w:t> </w:t>
      </w:r>
      <w:r>
        <w:rPr>
          <w:b/>
          <w:sz w:val="18"/>
        </w:rPr>
        <w:t>reajustados</w:t>
      </w:r>
      <w:r>
        <w:rPr>
          <w:b/>
          <w:spacing w:val="-5"/>
          <w:sz w:val="18"/>
        </w:rPr>
        <w:t> </w:t>
      </w:r>
      <w:r>
        <w:rPr>
          <w:sz w:val="18"/>
        </w:rPr>
        <w:t>após</w:t>
      </w:r>
      <w:r>
        <w:rPr>
          <w:spacing w:val="-6"/>
          <w:sz w:val="18"/>
        </w:rPr>
        <w:t> </w:t>
      </w:r>
      <w:r>
        <w:rPr>
          <w:sz w:val="18"/>
        </w:rPr>
        <w:t>o</w:t>
      </w:r>
      <w:r>
        <w:rPr>
          <w:spacing w:val="-5"/>
          <w:sz w:val="18"/>
        </w:rPr>
        <w:t> </w:t>
      </w:r>
      <w:r>
        <w:rPr>
          <w:sz w:val="18"/>
        </w:rPr>
        <w:t>interregno</w:t>
      </w:r>
      <w:r>
        <w:rPr>
          <w:spacing w:val="-6"/>
          <w:sz w:val="18"/>
        </w:rPr>
        <w:t> </w:t>
      </w:r>
      <w:r>
        <w:rPr>
          <w:sz w:val="18"/>
        </w:rPr>
        <w:t>de</w:t>
      </w:r>
      <w:r>
        <w:rPr>
          <w:spacing w:val="-6"/>
          <w:sz w:val="18"/>
        </w:rPr>
        <w:t> </w:t>
      </w:r>
      <w:r>
        <w:rPr>
          <w:sz w:val="18"/>
        </w:rPr>
        <w:t>1</w:t>
      </w:r>
      <w:r>
        <w:rPr>
          <w:spacing w:val="-5"/>
          <w:sz w:val="18"/>
        </w:rPr>
        <w:t> </w:t>
      </w:r>
      <w:r>
        <w:rPr>
          <w:sz w:val="18"/>
        </w:rPr>
        <w:t>(um)</w:t>
      </w:r>
      <w:r>
        <w:rPr>
          <w:spacing w:val="-6"/>
          <w:sz w:val="18"/>
        </w:rPr>
        <w:t> </w:t>
      </w:r>
      <w:r>
        <w:rPr>
          <w:sz w:val="18"/>
        </w:rPr>
        <w:t>ano,</w:t>
      </w:r>
      <w:r>
        <w:rPr>
          <w:spacing w:val="-5"/>
          <w:sz w:val="18"/>
        </w:rPr>
        <w:t> </w:t>
      </w:r>
      <w:r>
        <w:rPr>
          <w:sz w:val="18"/>
        </w:rPr>
        <w:t>mediante</w:t>
      </w:r>
      <w:r>
        <w:rPr>
          <w:spacing w:val="-6"/>
          <w:sz w:val="18"/>
        </w:rPr>
        <w:t> </w:t>
      </w:r>
      <w:r>
        <w:rPr>
          <w:sz w:val="18"/>
        </w:rPr>
        <w:t>solicitação</w:t>
      </w:r>
      <w:r>
        <w:rPr>
          <w:spacing w:val="-5"/>
          <w:sz w:val="18"/>
        </w:rPr>
        <w:t> </w:t>
      </w:r>
      <w:r>
        <w:rPr>
          <w:sz w:val="18"/>
        </w:rPr>
        <w:t>do</w:t>
      </w:r>
      <w:r>
        <w:rPr>
          <w:spacing w:val="-6"/>
          <w:sz w:val="18"/>
        </w:rPr>
        <w:t> </w:t>
      </w:r>
      <w:r>
        <w:rPr>
          <w:spacing w:val="-2"/>
          <w:sz w:val="18"/>
        </w:rPr>
        <w:t>CONTRATADO.</w:t>
      </w:r>
    </w:p>
    <w:p>
      <w:pPr>
        <w:pStyle w:val="BodyText"/>
        <w:ind w:left="0"/>
      </w:pPr>
    </w:p>
    <w:p>
      <w:pPr>
        <w:pStyle w:val="ListParagraph"/>
        <w:numPr>
          <w:ilvl w:val="1"/>
          <w:numId w:val="1"/>
        </w:numPr>
        <w:tabs>
          <w:tab w:pos="1125" w:val="left" w:leader="none"/>
        </w:tabs>
        <w:spacing w:line="240" w:lineRule="auto" w:before="0" w:after="0"/>
        <w:ind w:left="1125" w:right="0" w:hanging="402"/>
        <w:jc w:val="left"/>
        <w:rPr>
          <w:b/>
          <w:sz w:val="18"/>
        </w:rPr>
      </w:pPr>
      <w:r>
        <w:rPr>
          <w:sz w:val="18"/>
        </w:rPr>
        <w:t>O</w:t>
      </w:r>
      <w:r>
        <w:rPr>
          <w:spacing w:val="-5"/>
          <w:sz w:val="18"/>
        </w:rPr>
        <w:t> </w:t>
      </w:r>
      <w:r>
        <w:rPr>
          <w:sz w:val="18"/>
        </w:rPr>
        <w:t>interregno</w:t>
      </w:r>
      <w:r>
        <w:rPr>
          <w:spacing w:val="-5"/>
          <w:sz w:val="18"/>
        </w:rPr>
        <w:t> </w:t>
      </w:r>
      <w:r>
        <w:rPr>
          <w:sz w:val="18"/>
        </w:rPr>
        <w:t>mínimo</w:t>
      </w:r>
      <w:r>
        <w:rPr>
          <w:spacing w:val="-5"/>
          <w:sz w:val="18"/>
        </w:rPr>
        <w:t> </w:t>
      </w:r>
      <w:r>
        <w:rPr>
          <w:sz w:val="18"/>
        </w:rPr>
        <w:t>de</w:t>
      </w:r>
      <w:r>
        <w:rPr>
          <w:spacing w:val="-4"/>
          <w:sz w:val="18"/>
        </w:rPr>
        <w:t> </w:t>
      </w:r>
      <w:r>
        <w:rPr>
          <w:sz w:val="18"/>
        </w:rPr>
        <w:t>1</w:t>
      </w:r>
      <w:r>
        <w:rPr>
          <w:spacing w:val="-5"/>
          <w:sz w:val="18"/>
        </w:rPr>
        <w:t> </w:t>
      </w:r>
      <w:r>
        <w:rPr>
          <w:sz w:val="18"/>
        </w:rPr>
        <w:t>(um)</w:t>
      </w:r>
      <w:r>
        <w:rPr>
          <w:spacing w:val="-5"/>
          <w:sz w:val="18"/>
        </w:rPr>
        <w:t> </w:t>
      </w:r>
      <w:r>
        <w:rPr>
          <w:sz w:val="18"/>
        </w:rPr>
        <w:t>ano</w:t>
      </w:r>
      <w:r>
        <w:rPr>
          <w:spacing w:val="-4"/>
          <w:sz w:val="18"/>
        </w:rPr>
        <w:t> </w:t>
      </w:r>
      <w:r>
        <w:rPr>
          <w:sz w:val="18"/>
        </w:rPr>
        <w:t>para</w:t>
      </w:r>
      <w:r>
        <w:rPr>
          <w:spacing w:val="-5"/>
          <w:sz w:val="18"/>
        </w:rPr>
        <w:t> </w:t>
      </w:r>
      <w:r>
        <w:rPr>
          <w:sz w:val="18"/>
        </w:rPr>
        <w:t>o</w:t>
      </w:r>
      <w:r>
        <w:rPr>
          <w:spacing w:val="-5"/>
          <w:sz w:val="18"/>
        </w:rPr>
        <w:t> </w:t>
      </w:r>
      <w:r>
        <w:rPr>
          <w:sz w:val="18"/>
        </w:rPr>
        <w:t>primeiro</w:t>
      </w:r>
      <w:r>
        <w:rPr>
          <w:spacing w:val="-4"/>
          <w:sz w:val="18"/>
        </w:rPr>
        <w:t> </w:t>
      </w:r>
      <w:r>
        <w:rPr>
          <w:sz w:val="18"/>
        </w:rPr>
        <w:t>reajuste</w:t>
      </w:r>
      <w:r>
        <w:rPr>
          <w:spacing w:val="-5"/>
          <w:sz w:val="18"/>
        </w:rPr>
        <w:t> </w:t>
      </w:r>
      <w:r>
        <w:rPr>
          <w:sz w:val="18"/>
        </w:rPr>
        <w:t>será</w:t>
      </w:r>
      <w:r>
        <w:rPr>
          <w:spacing w:val="-5"/>
          <w:sz w:val="18"/>
        </w:rPr>
        <w:t> </w:t>
      </w:r>
      <w:r>
        <w:rPr>
          <w:sz w:val="18"/>
        </w:rPr>
        <w:t>contado</w:t>
      </w:r>
      <w:r>
        <w:rPr>
          <w:spacing w:val="-4"/>
          <w:sz w:val="18"/>
        </w:rPr>
        <w:t> </w:t>
      </w:r>
      <w:r>
        <w:rPr>
          <w:sz w:val="18"/>
        </w:rPr>
        <w:t>da</w:t>
      </w:r>
      <w:r>
        <w:rPr>
          <w:spacing w:val="-5"/>
          <w:sz w:val="18"/>
        </w:rPr>
        <w:t> </w:t>
      </w:r>
      <w:r>
        <w:rPr>
          <w:b/>
          <w:sz w:val="18"/>
        </w:rPr>
        <w:t>data</w:t>
      </w:r>
      <w:r>
        <w:rPr>
          <w:b/>
          <w:spacing w:val="-5"/>
          <w:sz w:val="18"/>
        </w:rPr>
        <w:t> </w:t>
      </w:r>
      <w:r>
        <w:rPr>
          <w:b/>
          <w:sz w:val="18"/>
        </w:rPr>
        <w:t>do</w:t>
      </w:r>
      <w:r>
        <w:rPr>
          <w:b/>
          <w:spacing w:val="-4"/>
          <w:sz w:val="18"/>
        </w:rPr>
        <w:t> </w:t>
      </w:r>
      <w:r>
        <w:rPr>
          <w:b/>
          <w:sz w:val="18"/>
        </w:rPr>
        <w:t>orçamento</w:t>
      </w:r>
      <w:r>
        <w:rPr>
          <w:b/>
          <w:spacing w:val="-5"/>
          <w:sz w:val="18"/>
        </w:rPr>
        <w:t> </w:t>
      </w:r>
      <w:r>
        <w:rPr>
          <w:b/>
          <w:spacing w:val="-2"/>
          <w:sz w:val="18"/>
        </w:rPr>
        <w:t>estimado</w:t>
      </w:r>
      <w:r>
        <w:rPr>
          <w:spacing w:val="-2"/>
          <w:sz w:val="18"/>
        </w:rPr>
        <w:t>.</w:t>
      </w:r>
    </w:p>
    <w:p>
      <w:pPr>
        <w:pStyle w:val="BodyText"/>
        <w:spacing w:before="1"/>
        <w:ind w:left="0"/>
      </w:pPr>
    </w:p>
    <w:p>
      <w:pPr>
        <w:pStyle w:val="ListParagraph"/>
        <w:numPr>
          <w:ilvl w:val="1"/>
          <w:numId w:val="1"/>
        </w:numPr>
        <w:tabs>
          <w:tab w:pos="1125" w:val="left" w:leader="none"/>
        </w:tabs>
        <w:spacing w:line="240" w:lineRule="auto" w:before="0" w:after="0"/>
        <w:ind w:left="1125" w:right="0" w:hanging="402"/>
        <w:jc w:val="left"/>
        <w:rPr>
          <w:b/>
          <w:sz w:val="18"/>
        </w:rPr>
      </w:pPr>
      <w:r>
        <w:rPr>
          <w:sz w:val="18"/>
        </w:rPr>
        <w:t>Nos</w:t>
      </w:r>
      <w:r>
        <w:rPr>
          <w:spacing w:val="-5"/>
          <w:sz w:val="18"/>
        </w:rPr>
        <w:t> </w:t>
      </w:r>
      <w:r>
        <w:rPr>
          <w:sz w:val="18"/>
        </w:rPr>
        <w:t>reajustes</w:t>
      </w:r>
      <w:r>
        <w:rPr>
          <w:spacing w:val="-5"/>
          <w:sz w:val="18"/>
        </w:rPr>
        <w:t> </w:t>
      </w:r>
      <w:r>
        <w:rPr>
          <w:sz w:val="18"/>
        </w:rPr>
        <w:t>subsequentes</w:t>
      </w:r>
      <w:r>
        <w:rPr>
          <w:spacing w:val="-5"/>
          <w:sz w:val="18"/>
        </w:rPr>
        <w:t> </w:t>
      </w:r>
      <w:r>
        <w:rPr>
          <w:sz w:val="18"/>
        </w:rPr>
        <w:t>ao</w:t>
      </w:r>
      <w:r>
        <w:rPr>
          <w:spacing w:val="-5"/>
          <w:sz w:val="18"/>
        </w:rPr>
        <w:t> </w:t>
      </w:r>
      <w:r>
        <w:rPr>
          <w:sz w:val="18"/>
        </w:rPr>
        <w:t>primeiro,</w:t>
      </w:r>
      <w:r>
        <w:rPr>
          <w:spacing w:val="-4"/>
          <w:sz w:val="18"/>
        </w:rPr>
        <w:t> </w:t>
      </w:r>
      <w:r>
        <w:rPr>
          <w:sz w:val="18"/>
        </w:rPr>
        <w:t>o</w:t>
      </w:r>
      <w:r>
        <w:rPr>
          <w:spacing w:val="-5"/>
          <w:sz w:val="18"/>
        </w:rPr>
        <w:t> </w:t>
      </w:r>
      <w:r>
        <w:rPr>
          <w:sz w:val="18"/>
        </w:rPr>
        <w:t>interregno</w:t>
      </w:r>
      <w:r>
        <w:rPr>
          <w:spacing w:val="-5"/>
          <w:sz w:val="18"/>
        </w:rPr>
        <w:t> </w:t>
      </w:r>
      <w:r>
        <w:rPr>
          <w:sz w:val="18"/>
        </w:rPr>
        <w:t>mínimo</w:t>
      </w:r>
      <w:r>
        <w:rPr>
          <w:spacing w:val="-5"/>
          <w:sz w:val="18"/>
        </w:rPr>
        <w:t> </w:t>
      </w:r>
      <w:r>
        <w:rPr>
          <w:sz w:val="18"/>
        </w:rPr>
        <w:t>de</w:t>
      </w:r>
      <w:r>
        <w:rPr>
          <w:spacing w:val="-5"/>
          <w:sz w:val="18"/>
        </w:rPr>
        <w:t> </w:t>
      </w:r>
      <w:r>
        <w:rPr>
          <w:sz w:val="18"/>
        </w:rPr>
        <w:t>um</w:t>
      </w:r>
      <w:r>
        <w:rPr>
          <w:spacing w:val="-4"/>
          <w:sz w:val="18"/>
        </w:rPr>
        <w:t> </w:t>
      </w:r>
      <w:r>
        <w:rPr>
          <w:sz w:val="18"/>
        </w:rPr>
        <w:t>ano</w:t>
      </w:r>
      <w:r>
        <w:rPr>
          <w:spacing w:val="-5"/>
          <w:sz w:val="18"/>
        </w:rPr>
        <w:t> </w:t>
      </w:r>
      <w:r>
        <w:rPr>
          <w:sz w:val="18"/>
        </w:rPr>
        <w:t>será</w:t>
      </w:r>
      <w:r>
        <w:rPr>
          <w:spacing w:val="-5"/>
          <w:sz w:val="18"/>
        </w:rPr>
        <w:t> </w:t>
      </w:r>
      <w:r>
        <w:rPr>
          <w:sz w:val="18"/>
        </w:rPr>
        <w:t>contado</w:t>
      </w:r>
      <w:r>
        <w:rPr>
          <w:spacing w:val="-5"/>
          <w:sz w:val="18"/>
        </w:rPr>
        <w:t> </w:t>
      </w:r>
      <w:r>
        <w:rPr>
          <w:sz w:val="18"/>
        </w:rPr>
        <w:t>a</w:t>
      </w:r>
      <w:r>
        <w:rPr>
          <w:spacing w:val="-5"/>
          <w:sz w:val="18"/>
        </w:rPr>
        <w:t> </w:t>
      </w:r>
      <w:r>
        <w:rPr>
          <w:sz w:val="18"/>
        </w:rPr>
        <w:t>partir</w:t>
      </w:r>
      <w:r>
        <w:rPr>
          <w:spacing w:val="-4"/>
          <w:sz w:val="18"/>
        </w:rPr>
        <w:t> </w:t>
      </w:r>
      <w:r>
        <w:rPr>
          <w:sz w:val="18"/>
        </w:rPr>
        <w:t>do</w:t>
      </w:r>
      <w:r>
        <w:rPr>
          <w:spacing w:val="-5"/>
          <w:sz w:val="18"/>
        </w:rPr>
        <w:t> </w:t>
      </w:r>
      <w:r>
        <w:rPr>
          <w:sz w:val="18"/>
        </w:rPr>
        <w:t>fato</w:t>
      </w:r>
      <w:r>
        <w:rPr>
          <w:spacing w:val="-5"/>
          <w:sz w:val="18"/>
        </w:rPr>
        <w:t> </w:t>
      </w:r>
      <w:r>
        <w:rPr>
          <w:sz w:val="18"/>
        </w:rPr>
        <w:t>gerador</w:t>
      </w:r>
      <w:r>
        <w:rPr>
          <w:spacing w:val="-5"/>
          <w:sz w:val="18"/>
        </w:rPr>
        <w:t> </w:t>
      </w:r>
      <w:r>
        <w:rPr>
          <w:sz w:val="18"/>
        </w:rPr>
        <w:t>que</w:t>
      </w:r>
      <w:r>
        <w:rPr>
          <w:spacing w:val="-4"/>
          <w:sz w:val="18"/>
        </w:rPr>
        <w:t> </w:t>
      </w:r>
      <w:r>
        <w:rPr>
          <w:sz w:val="18"/>
        </w:rPr>
        <w:t>deu</w:t>
      </w:r>
      <w:r>
        <w:rPr>
          <w:spacing w:val="-5"/>
          <w:sz w:val="18"/>
        </w:rPr>
        <w:t> </w:t>
      </w:r>
      <w:r>
        <w:rPr>
          <w:sz w:val="18"/>
        </w:rPr>
        <w:t>ensejo</w:t>
      </w:r>
      <w:r>
        <w:rPr>
          <w:spacing w:val="-5"/>
          <w:sz w:val="18"/>
        </w:rPr>
        <w:t> </w:t>
      </w:r>
      <w:r>
        <w:rPr>
          <w:sz w:val="18"/>
        </w:rPr>
        <w:t>ao</w:t>
      </w:r>
      <w:r>
        <w:rPr>
          <w:spacing w:val="-5"/>
          <w:sz w:val="18"/>
        </w:rPr>
        <w:t> </w:t>
      </w:r>
      <w:r>
        <w:rPr>
          <w:sz w:val="18"/>
        </w:rPr>
        <w:t>último</w:t>
      </w:r>
      <w:r>
        <w:rPr>
          <w:spacing w:val="-5"/>
          <w:sz w:val="18"/>
        </w:rPr>
        <w:t> </w:t>
      </w:r>
      <w:r>
        <w:rPr>
          <w:spacing w:val="-2"/>
          <w:sz w:val="18"/>
        </w:rPr>
        <w:t>reajuste.</w:t>
      </w:r>
    </w:p>
    <w:p>
      <w:pPr>
        <w:pStyle w:val="ListParagraph"/>
        <w:numPr>
          <w:ilvl w:val="1"/>
          <w:numId w:val="1"/>
        </w:numPr>
        <w:tabs>
          <w:tab w:pos="1129" w:val="left" w:leader="none"/>
        </w:tabs>
        <w:spacing w:line="273" w:lineRule="auto" w:before="196" w:after="0"/>
        <w:ind w:left="299" w:right="282" w:firstLine="423"/>
        <w:jc w:val="left"/>
        <w:rPr>
          <w:b/>
          <w:sz w:val="18"/>
        </w:rPr>
      </w:pPr>
      <w:r>
        <w:rPr>
          <w:sz w:val="18"/>
        </w:rPr>
        <w:t>Os</w:t>
      </w:r>
      <w:r>
        <w:rPr>
          <w:spacing w:val="-3"/>
          <w:sz w:val="18"/>
        </w:rPr>
        <w:t> </w:t>
      </w:r>
      <w:r>
        <w:rPr>
          <w:sz w:val="18"/>
        </w:rPr>
        <w:t>preços</w:t>
      </w:r>
      <w:r>
        <w:rPr>
          <w:spacing w:val="-1"/>
          <w:sz w:val="18"/>
        </w:rPr>
        <w:t> </w:t>
      </w:r>
      <w:r>
        <w:rPr>
          <w:sz w:val="18"/>
        </w:rPr>
        <w:t>iniciais</w:t>
      </w:r>
      <w:r>
        <w:rPr>
          <w:spacing w:val="-1"/>
          <w:sz w:val="18"/>
        </w:rPr>
        <w:t> </w:t>
      </w:r>
      <w:r>
        <w:rPr>
          <w:sz w:val="18"/>
        </w:rPr>
        <w:t>serão</w:t>
      </w:r>
      <w:r>
        <w:rPr>
          <w:spacing w:val="-1"/>
          <w:sz w:val="18"/>
        </w:rPr>
        <w:t> </w:t>
      </w:r>
      <w:r>
        <w:rPr>
          <w:sz w:val="18"/>
        </w:rPr>
        <w:t>reajustados,</w:t>
      </w:r>
      <w:r>
        <w:rPr>
          <w:spacing w:val="-1"/>
          <w:sz w:val="18"/>
        </w:rPr>
        <w:t> </w:t>
      </w:r>
      <w:r>
        <w:rPr>
          <w:sz w:val="18"/>
        </w:rPr>
        <w:t>mediante</w:t>
      </w:r>
      <w:r>
        <w:rPr>
          <w:spacing w:val="-1"/>
          <w:sz w:val="18"/>
        </w:rPr>
        <w:t> </w:t>
      </w:r>
      <w:r>
        <w:rPr>
          <w:sz w:val="18"/>
        </w:rPr>
        <w:t>a</w:t>
      </w:r>
      <w:r>
        <w:rPr>
          <w:spacing w:val="-1"/>
          <w:sz w:val="18"/>
        </w:rPr>
        <w:t> </w:t>
      </w:r>
      <w:r>
        <w:rPr>
          <w:sz w:val="18"/>
        </w:rPr>
        <w:t>aplicação,</w:t>
      </w:r>
      <w:r>
        <w:rPr>
          <w:spacing w:val="-1"/>
          <w:sz w:val="18"/>
        </w:rPr>
        <w:t> </w:t>
      </w:r>
      <w:r>
        <w:rPr>
          <w:sz w:val="18"/>
        </w:rPr>
        <w:t>pelo</w:t>
      </w:r>
      <w:r>
        <w:rPr>
          <w:spacing w:val="-1"/>
          <w:sz w:val="18"/>
        </w:rPr>
        <w:t> </w:t>
      </w:r>
      <w:r>
        <w:rPr>
          <w:sz w:val="18"/>
        </w:rPr>
        <w:t>CONTRATANTE,</w:t>
      </w:r>
      <w:r>
        <w:rPr>
          <w:spacing w:val="-1"/>
          <w:sz w:val="18"/>
        </w:rPr>
        <w:t> </w:t>
      </w:r>
      <w:r>
        <w:rPr>
          <w:sz w:val="18"/>
        </w:rPr>
        <w:t>do</w:t>
      </w:r>
      <w:r>
        <w:rPr>
          <w:spacing w:val="-1"/>
          <w:sz w:val="18"/>
        </w:rPr>
        <w:t> </w:t>
      </w:r>
      <w:r>
        <w:rPr>
          <w:b/>
          <w:sz w:val="18"/>
        </w:rPr>
        <w:t>Índice</w:t>
      </w:r>
      <w:r>
        <w:rPr>
          <w:b/>
          <w:spacing w:val="-1"/>
          <w:sz w:val="18"/>
        </w:rPr>
        <w:t> </w:t>
      </w:r>
      <w:r>
        <w:rPr>
          <w:b/>
          <w:sz w:val="18"/>
        </w:rPr>
        <w:t>Nacional</w:t>
      </w:r>
      <w:r>
        <w:rPr>
          <w:b/>
          <w:spacing w:val="-1"/>
          <w:sz w:val="18"/>
        </w:rPr>
        <w:t> </w:t>
      </w:r>
      <w:r>
        <w:rPr>
          <w:b/>
          <w:sz w:val="18"/>
        </w:rPr>
        <w:t>de</w:t>
      </w:r>
      <w:r>
        <w:rPr>
          <w:b/>
          <w:spacing w:val="-1"/>
          <w:sz w:val="18"/>
        </w:rPr>
        <w:t> </w:t>
      </w:r>
      <w:r>
        <w:rPr>
          <w:b/>
          <w:sz w:val="18"/>
        </w:rPr>
        <w:t>Preços</w:t>
      </w:r>
      <w:r>
        <w:rPr>
          <w:b/>
          <w:spacing w:val="-1"/>
          <w:sz w:val="18"/>
        </w:rPr>
        <w:t> </w:t>
      </w:r>
      <w:r>
        <w:rPr>
          <w:b/>
          <w:sz w:val="18"/>
        </w:rPr>
        <w:t>ao</w:t>
      </w:r>
      <w:r>
        <w:rPr>
          <w:b/>
          <w:spacing w:val="-1"/>
          <w:sz w:val="18"/>
        </w:rPr>
        <w:t> </w:t>
      </w:r>
      <w:r>
        <w:rPr>
          <w:b/>
          <w:sz w:val="18"/>
        </w:rPr>
        <w:t>Consumidor</w:t>
      </w:r>
      <w:r>
        <w:rPr>
          <w:b/>
          <w:spacing w:val="-12"/>
          <w:sz w:val="18"/>
        </w:rPr>
        <w:t> </w:t>
      </w:r>
      <w:r>
        <w:rPr>
          <w:b/>
          <w:sz w:val="18"/>
        </w:rPr>
        <w:t>Amplo</w:t>
      </w:r>
      <w:r>
        <w:rPr>
          <w:b/>
          <w:spacing w:val="-1"/>
          <w:sz w:val="18"/>
        </w:rPr>
        <w:t> </w:t>
      </w:r>
      <w:r>
        <w:rPr>
          <w:b/>
          <w:sz w:val="18"/>
        </w:rPr>
        <w:t>-</w:t>
      </w:r>
      <w:r>
        <w:rPr>
          <w:b/>
          <w:spacing w:val="-1"/>
          <w:sz w:val="18"/>
        </w:rPr>
        <w:t> </w:t>
      </w:r>
      <w:r>
        <w:rPr>
          <w:b/>
          <w:sz w:val="18"/>
        </w:rPr>
        <w:t>IPCA</w:t>
      </w:r>
      <w:r>
        <w:rPr>
          <w:sz w:val="18"/>
        </w:rPr>
        <w:t>,</w:t>
      </w:r>
      <w:r>
        <w:rPr>
          <w:spacing w:val="-1"/>
          <w:sz w:val="18"/>
        </w:rPr>
        <w:t> </w:t>
      </w:r>
      <w:r>
        <w:rPr>
          <w:sz w:val="18"/>
        </w:rPr>
        <w:t>exclusivamente</w:t>
      </w:r>
      <w:r>
        <w:rPr>
          <w:spacing w:val="-1"/>
          <w:sz w:val="18"/>
        </w:rPr>
        <w:t> </w:t>
      </w:r>
      <w:r>
        <w:rPr>
          <w:sz w:val="18"/>
        </w:rPr>
        <w:t>para</w:t>
      </w:r>
      <w:r>
        <w:rPr>
          <w:spacing w:val="-1"/>
          <w:sz w:val="18"/>
        </w:rPr>
        <w:t> </w:t>
      </w:r>
      <w:r>
        <w:rPr>
          <w:sz w:val="18"/>
        </w:rPr>
        <w:t>as</w:t>
      </w:r>
      <w:r>
        <w:rPr>
          <w:spacing w:val="-1"/>
          <w:sz w:val="18"/>
        </w:rPr>
        <w:t> </w:t>
      </w:r>
      <w:r>
        <w:rPr>
          <w:sz w:val="18"/>
        </w:rPr>
        <w:t>obrigações</w:t>
      </w:r>
      <w:r>
        <w:rPr>
          <w:spacing w:val="-1"/>
          <w:sz w:val="18"/>
        </w:rPr>
        <w:t> </w:t>
      </w:r>
      <w:r>
        <w:rPr>
          <w:sz w:val="18"/>
        </w:rPr>
        <w:t>que</w:t>
      </w:r>
      <w:r>
        <w:rPr>
          <w:spacing w:val="-1"/>
          <w:sz w:val="18"/>
        </w:rPr>
        <w:t> </w:t>
      </w:r>
      <w:r>
        <w:rPr>
          <w:sz w:val="18"/>
        </w:rPr>
        <w:t>se iniciem após a anualidade. (ANEXO </w:t>
      </w:r>
      <w:r>
        <w:rPr>
          <w:b/>
          <w:sz w:val="18"/>
        </w:rPr>
        <w:t>I </w:t>
      </w:r>
      <w:r>
        <w:rPr>
          <w:sz w:val="18"/>
        </w:rPr>
        <w:t>– ITEM </w:t>
      </w:r>
      <w:r>
        <w:rPr>
          <w:b/>
          <w:sz w:val="18"/>
        </w:rPr>
        <w:t>3.5.</w:t>
      </w:r>
      <w:r>
        <w:rPr>
          <w:sz w:val="18"/>
        </w:rPr>
        <w:t>)</w:t>
      </w:r>
    </w:p>
    <w:p>
      <w:pPr>
        <w:pStyle w:val="ListParagraph"/>
        <w:numPr>
          <w:ilvl w:val="1"/>
          <w:numId w:val="1"/>
        </w:numPr>
        <w:tabs>
          <w:tab w:pos="1134" w:val="left" w:leader="none"/>
        </w:tabs>
        <w:spacing w:line="273" w:lineRule="auto" w:before="179" w:after="0"/>
        <w:ind w:left="299" w:right="282" w:firstLine="423"/>
        <w:jc w:val="left"/>
        <w:rPr>
          <w:b/>
          <w:sz w:val="18"/>
        </w:rPr>
      </w:pPr>
      <w:r>
        <w:rPr>
          <w:sz w:val="18"/>
        </w:rPr>
        <w:t>No caso de atraso ou não divulgação do(s) índice(s) de reajustamento, o CONTRATANTE pagará ao CONTRATADO a importância calculada pela última variação conhecida, liquidando </w:t>
      </w:r>
      <w:r>
        <w:rPr>
          <w:sz w:val="18"/>
        </w:rPr>
        <w:t>a diferença correspondente </w:t>
      </w:r>
      <w:r>
        <w:rPr>
          <w:b/>
          <w:sz w:val="18"/>
        </w:rPr>
        <w:t>tão logo </w:t>
      </w:r>
      <w:r>
        <w:rPr>
          <w:sz w:val="18"/>
        </w:rPr>
        <w:t>seja(m) divulgado(s) o(s) índice(s) definitivo(s).</w:t>
      </w:r>
    </w:p>
    <w:p>
      <w:pPr>
        <w:pStyle w:val="BodyText"/>
        <w:spacing w:line="273" w:lineRule="auto" w:before="166"/>
        <w:ind w:right="391" w:firstLine="423"/>
      </w:pPr>
      <w:r>
        <w:rPr>
          <w:b/>
        </w:rPr>
        <w:t>14.5.1. </w:t>
      </w:r>
      <w:r>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
        </w:numPr>
        <w:tabs>
          <w:tab w:pos="1146" w:val="left" w:leader="none"/>
        </w:tabs>
        <w:spacing w:line="273" w:lineRule="auto" w:before="179" w:after="0"/>
        <w:ind w:left="299" w:right="282" w:firstLine="423"/>
        <w:jc w:val="left"/>
        <w:rPr>
          <w:b/>
          <w:sz w:val="18"/>
        </w:rPr>
      </w:pPr>
      <w:r>
        <w:rPr>
          <w:sz w:val="18"/>
        </w:rPr>
        <w:t>Caso</w:t>
      </w:r>
      <w:r>
        <w:rPr>
          <w:spacing w:val="18"/>
          <w:sz w:val="18"/>
        </w:rPr>
        <w:t> </w:t>
      </w:r>
      <w:r>
        <w:rPr>
          <w:sz w:val="18"/>
        </w:rPr>
        <w:t>o(s)</w:t>
      </w:r>
      <w:r>
        <w:rPr>
          <w:spacing w:val="18"/>
          <w:sz w:val="18"/>
        </w:rPr>
        <w:t> </w:t>
      </w:r>
      <w:r>
        <w:rPr>
          <w:sz w:val="18"/>
        </w:rPr>
        <w:t>índice(s)</w:t>
      </w:r>
      <w:r>
        <w:rPr>
          <w:spacing w:val="18"/>
          <w:sz w:val="18"/>
        </w:rPr>
        <w:t> </w:t>
      </w:r>
      <w:r>
        <w:rPr>
          <w:sz w:val="18"/>
        </w:rPr>
        <w:t>estabelecido(s)</w:t>
      </w:r>
      <w:r>
        <w:rPr>
          <w:spacing w:val="18"/>
          <w:sz w:val="18"/>
        </w:rPr>
        <w:t> </w:t>
      </w:r>
      <w:r>
        <w:rPr>
          <w:sz w:val="18"/>
        </w:rPr>
        <w:t>para</w:t>
      </w:r>
      <w:r>
        <w:rPr>
          <w:spacing w:val="18"/>
          <w:sz w:val="18"/>
        </w:rPr>
        <w:t> </w:t>
      </w:r>
      <w:r>
        <w:rPr>
          <w:sz w:val="18"/>
        </w:rPr>
        <w:t>reajustamento</w:t>
      </w:r>
      <w:r>
        <w:rPr>
          <w:spacing w:val="18"/>
          <w:sz w:val="18"/>
        </w:rPr>
        <w:t> </w:t>
      </w:r>
      <w:r>
        <w:rPr>
          <w:sz w:val="18"/>
        </w:rPr>
        <w:t>venha(m)</w:t>
      </w:r>
      <w:r>
        <w:rPr>
          <w:spacing w:val="18"/>
          <w:sz w:val="18"/>
        </w:rPr>
        <w:t> </w:t>
      </w:r>
      <w:r>
        <w:rPr>
          <w:sz w:val="18"/>
        </w:rPr>
        <w:t>a</w:t>
      </w:r>
      <w:r>
        <w:rPr>
          <w:spacing w:val="18"/>
          <w:sz w:val="18"/>
        </w:rPr>
        <w:t> </w:t>
      </w:r>
      <w:r>
        <w:rPr>
          <w:sz w:val="18"/>
        </w:rPr>
        <w:t>ser</w:t>
      </w:r>
      <w:r>
        <w:rPr>
          <w:spacing w:val="18"/>
          <w:sz w:val="18"/>
        </w:rPr>
        <w:t> </w:t>
      </w:r>
      <w:r>
        <w:rPr>
          <w:sz w:val="18"/>
        </w:rPr>
        <w:t>extinto(s)</w:t>
      </w:r>
      <w:r>
        <w:rPr>
          <w:spacing w:val="18"/>
          <w:sz w:val="18"/>
        </w:rPr>
        <w:t> </w:t>
      </w:r>
      <w:r>
        <w:rPr>
          <w:sz w:val="18"/>
        </w:rPr>
        <w:t>ou</w:t>
      </w:r>
      <w:r>
        <w:rPr>
          <w:spacing w:val="18"/>
          <w:sz w:val="18"/>
        </w:rPr>
        <w:t> </w:t>
      </w:r>
      <w:r>
        <w:rPr>
          <w:sz w:val="18"/>
        </w:rPr>
        <w:t>de</w:t>
      </w:r>
      <w:r>
        <w:rPr>
          <w:spacing w:val="18"/>
          <w:sz w:val="18"/>
        </w:rPr>
        <w:t> </w:t>
      </w:r>
      <w:r>
        <w:rPr>
          <w:sz w:val="18"/>
        </w:rPr>
        <w:t>qualquer</w:t>
      </w:r>
      <w:r>
        <w:rPr>
          <w:spacing w:val="18"/>
          <w:sz w:val="18"/>
        </w:rPr>
        <w:t> </w:t>
      </w:r>
      <w:r>
        <w:rPr>
          <w:sz w:val="18"/>
        </w:rPr>
        <w:t>forma</w:t>
      </w:r>
      <w:r>
        <w:rPr>
          <w:spacing w:val="18"/>
          <w:sz w:val="18"/>
        </w:rPr>
        <w:t> </w:t>
      </w:r>
      <w:r>
        <w:rPr>
          <w:sz w:val="18"/>
        </w:rPr>
        <w:t>não</w:t>
      </w:r>
      <w:r>
        <w:rPr>
          <w:spacing w:val="18"/>
          <w:sz w:val="18"/>
        </w:rPr>
        <w:t> </w:t>
      </w:r>
      <w:r>
        <w:rPr>
          <w:sz w:val="18"/>
        </w:rPr>
        <w:t>possa(m)</w:t>
      </w:r>
      <w:r>
        <w:rPr>
          <w:spacing w:val="18"/>
          <w:sz w:val="18"/>
        </w:rPr>
        <w:t> </w:t>
      </w:r>
      <w:r>
        <w:rPr>
          <w:sz w:val="18"/>
        </w:rPr>
        <w:t>mais</w:t>
      </w:r>
      <w:r>
        <w:rPr>
          <w:spacing w:val="18"/>
          <w:sz w:val="18"/>
        </w:rPr>
        <w:t> </w:t>
      </w:r>
      <w:r>
        <w:rPr>
          <w:sz w:val="18"/>
        </w:rPr>
        <w:t>ser</w:t>
      </w:r>
      <w:r>
        <w:rPr>
          <w:spacing w:val="18"/>
          <w:sz w:val="18"/>
        </w:rPr>
        <w:t> </w:t>
      </w:r>
      <w:r>
        <w:rPr>
          <w:sz w:val="18"/>
        </w:rPr>
        <w:t>utilizado(s),</w:t>
      </w:r>
      <w:r>
        <w:rPr>
          <w:spacing w:val="18"/>
          <w:sz w:val="18"/>
        </w:rPr>
        <w:t> </w:t>
      </w:r>
      <w:r>
        <w:rPr>
          <w:sz w:val="18"/>
        </w:rPr>
        <w:t>será(ão)</w:t>
      </w:r>
      <w:r>
        <w:rPr>
          <w:spacing w:val="18"/>
          <w:sz w:val="18"/>
        </w:rPr>
        <w:t> </w:t>
      </w:r>
      <w:r>
        <w:rPr>
          <w:sz w:val="18"/>
        </w:rPr>
        <w:t>adotado(s),</w:t>
      </w:r>
      <w:r>
        <w:rPr>
          <w:spacing w:val="18"/>
          <w:sz w:val="18"/>
        </w:rPr>
        <w:t> </w:t>
      </w:r>
      <w:r>
        <w:rPr>
          <w:sz w:val="18"/>
        </w:rPr>
        <w:t>em</w:t>
      </w:r>
      <w:r>
        <w:rPr>
          <w:spacing w:val="18"/>
          <w:sz w:val="18"/>
        </w:rPr>
        <w:t> </w:t>
      </w:r>
      <w:r>
        <w:rPr>
          <w:sz w:val="18"/>
        </w:rPr>
        <w:t>substituição,</w:t>
      </w:r>
      <w:r>
        <w:rPr>
          <w:spacing w:val="18"/>
          <w:sz w:val="18"/>
        </w:rPr>
        <w:t> </w:t>
      </w:r>
      <w:r>
        <w:rPr>
          <w:sz w:val="18"/>
        </w:rPr>
        <w:t>o(s)</w:t>
      </w:r>
      <w:r>
        <w:rPr>
          <w:spacing w:val="18"/>
          <w:sz w:val="18"/>
        </w:rPr>
        <w:t> </w:t>
      </w:r>
      <w:r>
        <w:rPr>
          <w:sz w:val="18"/>
        </w:rPr>
        <w:t>que vier(em) a ser determinado(s) pela legislação então em vigor.</w:t>
      </w:r>
    </w:p>
    <w:p>
      <w:pPr>
        <w:pStyle w:val="ListParagraph"/>
        <w:numPr>
          <w:ilvl w:val="1"/>
          <w:numId w:val="1"/>
        </w:numPr>
        <w:tabs>
          <w:tab w:pos="1125" w:val="left" w:leader="none"/>
        </w:tabs>
        <w:spacing w:line="240" w:lineRule="auto" w:before="178" w:after="0"/>
        <w:ind w:left="1125" w:right="0" w:hanging="402"/>
        <w:jc w:val="left"/>
        <w:rPr>
          <w:b/>
          <w:sz w:val="18"/>
        </w:rPr>
      </w:pPr>
      <w:r>
        <w:rPr>
          <w:sz w:val="18"/>
        </w:rPr>
        <w:t>Na</w:t>
      </w:r>
      <w:r>
        <w:rPr>
          <w:spacing w:val="-6"/>
          <w:sz w:val="18"/>
        </w:rPr>
        <w:t> </w:t>
      </w:r>
      <w:r>
        <w:rPr>
          <w:sz w:val="18"/>
        </w:rPr>
        <w:t>ausência</w:t>
      </w:r>
      <w:r>
        <w:rPr>
          <w:spacing w:val="-5"/>
          <w:sz w:val="18"/>
        </w:rPr>
        <w:t> </w:t>
      </w:r>
      <w:r>
        <w:rPr>
          <w:sz w:val="18"/>
        </w:rPr>
        <w:t>de</w:t>
      </w:r>
      <w:r>
        <w:rPr>
          <w:spacing w:val="-5"/>
          <w:sz w:val="18"/>
        </w:rPr>
        <w:t> </w:t>
      </w:r>
      <w:r>
        <w:rPr>
          <w:sz w:val="18"/>
        </w:rPr>
        <w:t>previsão</w:t>
      </w:r>
      <w:r>
        <w:rPr>
          <w:spacing w:val="-5"/>
          <w:sz w:val="18"/>
        </w:rPr>
        <w:t> </w:t>
      </w:r>
      <w:r>
        <w:rPr>
          <w:sz w:val="18"/>
        </w:rPr>
        <w:t>legal</w:t>
      </w:r>
      <w:r>
        <w:rPr>
          <w:spacing w:val="-6"/>
          <w:sz w:val="18"/>
        </w:rPr>
        <w:t> </w:t>
      </w:r>
      <w:r>
        <w:rPr>
          <w:sz w:val="18"/>
        </w:rPr>
        <w:t>quanto</w:t>
      </w:r>
      <w:r>
        <w:rPr>
          <w:spacing w:val="-5"/>
          <w:sz w:val="18"/>
        </w:rPr>
        <w:t> </w:t>
      </w:r>
      <w:r>
        <w:rPr>
          <w:sz w:val="18"/>
        </w:rPr>
        <w:t>ao</w:t>
      </w:r>
      <w:r>
        <w:rPr>
          <w:spacing w:val="-5"/>
          <w:sz w:val="18"/>
        </w:rPr>
        <w:t> </w:t>
      </w:r>
      <w:r>
        <w:rPr>
          <w:sz w:val="18"/>
        </w:rPr>
        <w:t>índice</w:t>
      </w:r>
      <w:r>
        <w:rPr>
          <w:spacing w:val="-5"/>
          <w:sz w:val="18"/>
        </w:rPr>
        <w:t> </w:t>
      </w:r>
      <w:r>
        <w:rPr>
          <w:sz w:val="18"/>
        </w:rPr>
        <w:t>substituto,</w:t>
      </w:r>
      <w:r>
        <w:rPr>
          <w:spacing w:val="-5"/>
          <w:sz w:val="18"/>
        </w:rPr>
        <w:t> </w:t>
      </w:r>
      <w:r>
        <w:rPr>
          <w:sz w:val="18"/>
        </w:rPr>
        <w:t>as</w:t>
      </w:r>
      <w:r>
        <w:rPr>
          <w:spacing w:val="-6"/>
          <w:sz w:val="18"/>
        </w:rPr>
        <w:t> </w:t>
      </w:r>
      <w:r>
        <w:rPr>
          <w:sz w:val="18"/>
        </w:rPr>
        <w:t>partes</w:t>
      </w:r>
      <w:r>
        <w:rPr>
          <w:spacing w:val="-5"/>
          <w:sz w:val="18"/>
        </w:rPr>
        <w:t> </w:t>
      </w:r>
      <w:r>
        <w:rPr>
          <w:sz w:val="18"/>
        </w:rPr>
        <w:t>elegerão</w:t>
      </w:r>
      <w:r>
        <w:rPr>
          <w:spacing w:val="-5"/>
          <w:sz w:val="18"/>
        </w:rPr>
        <w:t> </w:t>
      </w:r>
      <w:r>
        <w:rPr>
          <w:sz w:val="18"/>
        </w:rPr>
        <w:t>novo</w:t>
      </w:r>
      <w:r>
        <w:rPr>
          <w:spacing w:val="-5"/>
          <w:sz w:val="18"/>
        </w:rPr>
        <w:t> </w:t>
      </w:r>
      <w:r>
        <w:rPr>
          <w:sz w:val="18"/>
        </w:rPr>
        <w:t>índice</w:t>
      </w:r>
      <w:r>
        <w:rPr>
          <w:spacing w:val="-6"/>
          <w:sz w:val="18"/>
        </w:rPr>
        <w:t> </w:t>
      </w:r>
      <w:r>
        <w:rPr>
          <w:sz w:val="18"/>
        </w:rPr>
        <w:t>oficial,</w:t>
      </w:r>
      <w:r>
        <w:rPr>
          <w:spacing w:val="-5"/>
          <w:sz w:val="18"/>
        </w:rPr>
        <w:t> </w:t>
      </w:r>
      <w:r>
        <w:rPr>
          <w:sz w:val="18"/>
        </w:rPr>
        <w:t>para</w:t>
      </w:r>
      <w:r>
        <w:rPr>
          <w:spacing w:val="-5"/>
          <w:sz w:val="18"/>
        </w:rPr>
        <w:t> </w:t>
      </w:r>
      <w:r>
        <w:rPr>
          <w:sz w:val="18"/>
        </w:rPr>
        <w:t>reajustamento</w:t>
      </w:r>
      <w:r>
        <w:rPr>
          <w:spacing w:val="-5"/>
          <w:sz w:val="18"/>
        </w:rPr>
        <w:t> </w:t>
      </w:r>
      <w:r>
        <w:rPr>
          <w:sz w:val="18"/>
        </w:rPr>
        <w:t>do</w:t>
      </w:r>
      <w:r>
        <w:rPr>
          <w:spacing w:val="-5"/>
          <w:sz w:val="18"/>
        </w:rPr>
        <w:t> </w:t>
      </w:r>
      <w:r>
        <w:rPr>
          <w:sz w:val="18"/>
        </w:rPr>
        <w:t>preço</w:t>
      </w:r>
      <w:r>
        <w:rPr>
          <w:spacing w:val="-6"/>
          <w:sz w:val="18"/>
        </w:rPr>
        <w:t> </w:t>
      </w:r>
      <w:r>
        <w:rPr>
          <w:sz w:val="18"/>
        </w:rPr>
        <w:t>do</w:t>
      </w:r>
      <w:r>
        <w:rPr>
          <w:spacing w:val="-5"/>
          <w:sz w:val="18"/>
        </w:rPr>
        <w:t> </w:t>
      </w:r>
      <w:r>
        <w:rPr>
          <w:sz w:val="18"/>
        </w:rPr>
        <w:t>valor</w:t>
      </w:r>
      <w:r>
        <w:rPr>
          <w:spacing w:val="-5"/>
          <w:sz w:val="18"/>
        </w:rPr>
        <w:t> </w:t>
      </w:r>
      <w:r>
        <w:rPr>
          <w:sz w:val="18"/>
        </w:rPr>
        <w:t>remanescente,</w:t>
      </w:r>
      <w:r>
        <w:rPr>
          <w:spacing w:val="-5"/>
          <w:sz w:val="18"/>
        </w:rPr>
        <w:t> </w:t>
      </w:r>
      <w:r>
        <w:rPr>
          <w:sz w:val="18"/>
        </w:rPr>
        <w:t>por</w:t>
      </w:r>
      <w:r>
        <w:rPr>
          <w:spacing w:val="-5"/>
          <w:sz w:val="18"/>
        </w:rPr>
        <w:t> </w:t>
      </w:r>
      <w:r>
        <w:rPr>
          <w:sz w:val="18"/>
        </w:rPr>
        <w:t>meio</w:t>
      </w:r>
      <w:r>
        <w:rPr>
          <w:spacing w:val="-6"/>
          <w:sz w:val="18"/>
        </w:rPr>
        <w:t> </w:t>
      </w:r>
      <w:r>
        <w:rPr>
          <w:sz w:val="18"/>
        </w:rPr>
        <w:t>de</w:t>
      </w:r>
      <w:r>
        <w:rPr>
          <w:spacing w:val="-5"/>
          <w:sz w:val="18"/>
        </w:rPr>
        <w:t> </w:t>
      </w:r>
      <w:r>
        <w:rPr>
          <w:sz w:val="18"/>
        </w:rPr>
        <w:t>termo</w:t>
      </w:r>
      <w:r>
        <w:rPr>
          <w:spacing w:val="-5"/>
          <w:sz w:val="18"/>
        </w:rPr>
        <w:t> </w:t>
      </w:r>
      <w:r>
        <w:rPr>
          <w:spacing w:val="-2"/>
          <w:sz w:val="18"/>
        </w:rPr>
        <w:t>aditivo.</w:t>
      </w:r>
    </w:p>
    <w:p>
      <w:pPr>
        <w:pStyle w:val="ListParagraph"/>
        <w:numPr>
          <w:ilvl w:val="1"/>
          <w:numId w:val="1"/>
        </w:numPr>
        <w:tabs>
          <w:tab w:pos="1125" w:val="left" w:leader="none"/>
        </w:tabs>
        <w:spacing w:line="240" w:lineRule="auto" w:before="196" w:after="0"/>
        <w:ind w:left="1125" w:right="0" w:hanging="402"/>
        <w:jc w:val="left"/>
        <w:rPr>
          <w:b/>
          <w:sz w:val="18"/>
        </w:rPr>
      </w:pPr>
      <w:r>
        <w:rPr>
          <w:sz w:val="18"/>
        </w:rPr>
        <w:t>O</w:t>
      </w:r>
      <w:r>
        <w:rPr>
          <w:spacing w:val="-6"/>
          <w:sz w:val="18"/>
        </w:rPr>
        <w:t> </w:t>
      </w:r>
      <w:r>
        <w:rPr>
          <w:sz w:val="18"/>
        </w:rPr>
        <w:t>pedido</w:t>
      </w:r>
      <w:r>
        <w:rPr>
          <w:spacing w:val="-5"/>
          <w:sz w:val="18"/>
        </w:rPr>
        <w:t> </w:t>
      </w:r>
      <w:r>
        <w:rPr>
          <w:sz w:val="18"/>
        </w:rPr>
        <w:t>de</w:t>
      </w:r>
      <w:r>
        <w:rPr>
          <w:spacing w:val="-5"/>
          <w:sz w:val="18"/>
        </w:rPr>
        <w:t> </w:t>
      </w:r>
      <w:r>
        <w:rPr>
          <w:sz w:val="18"/>
        </w:rPr>
        <w:t>reajuste</w:t>
      </w:r>
      <w:r>
        <w:rPr>
          <w:spacing w:val="-5"/>
          <w:sz w:val="18"/>
        </w:rPr>
        <w:t> </w:t>
      </w:r>
      <w:r>
        <w:rPr>
          <w:sz w:val="18"/>
        </w:rPr>
        <w:t>deverá</w:t>
      </w:r>
      <w:r>
        <w:rPr>
          <w:spacing w:val="-5"/>
          <w:sz w:val="18"/>
        </w:rPr>
        <w:t> </w:t>
      </w:r>
      <w:r>
        <w:rPr>
          <w:sz w:val="18"/>
        </w:rPr>
        <w:t>ser</w:t>
      </w:r>
      <w:r>
        <w:rPr>
          <w:spacing w:val="-5"/>
          <w:sz w:val="18"/>
        </w:rPr>
        <w:t> </w:t>
      </w:r>
      <w:r>
        <w:rPr>
          <w:sz w:val="18"/>
        </w:rPr>
        <w:t>formulado</w:t>
      </w:r>
      <w:r>
        <w:rPr>
          <w:spacing w:val="-5"/>
          <w:sz w:val="18"/>
        </w:rPr>
        <w:t> </w:t>
      </w:r>
      <w:r>
        <w:rPr>
          <w:sz w:val="18"/>
        </w:rPr>
        <w:t>durante</w:t>
      </w:r>
      <w:r>
        <w:rPr>
          <w:spacing w:val="-5"/>
          <w:sz w:val="18"/>
        </w:rPr>
        <w:t> </w:t>
      </w:r>
      <w:r>
        <w:rPr>
          <w:sz w:val="18"/>
        </w:rPr>
        <w:t>a</w:t>
      </w:r>
      <w:r>
        <w:rPr>
          <w:spacing w:val="-5"/>
          <w:sz w:val="18"/>
        </w:rPr>
        <w:t> </w:t>
      </w:r>
      <w:r>
        <w:rPr>
          <w:sz w:val="18"/>
        </w:rPr>
        <w:t>vigência</w:t>
      </w:r>
      <w:r>
        <w:rPr>
          <w:spacing w:val="-5"/>
          <w:sz w:val="18"/>
        </w:rPr>
        <w:t> </w:t>
      </w:r>
      <w:r>
        <w:rPr>
          <w:sz w:val="18"/>
        </w:rPr>
        <w:t>do</w:t>
      </w:r>
      <w:r>
        <w:rPr>
          <w:spacing w:val="-5"/>
          <w:sz w:val="18"/>
        </w:rPr>
        <w:t> </w:t>
      </w:r>
      <w:r>
        <w:rPr>
          <w:sz w:val="18"/>
        </w:rPr>
        <w:t>Contrato</w:t>
      </w:r>
      <w:r>
        <w:rPr>
          <w:spacing w:val="-5"/>
          <w:sz w:val="18"/>
        </w:rPr>
        <w:t> </w:t>
      </w:r>
      <w:r>
        <w:rPr>
          <w:sz w:val="18"/>
        </w:rPr>
        <w:t>e</w:t>
      </w:r>
      <w:r>
        <w:rPr>
          <w:spacing w:val="-5"/>
          <w:sz w:val="18"/>
        </w:rPr>
        <w:t> </w:t>
      </w:r>
      <w:r>
        <w:rPr>
          <w:sz w:val="18"/>
        </w:rPr>
        <w:t>antes</w:t>
      </w:r>
      <w:r>
        <w:rPr>
          <w:spacing w:val="-5"/>
          <w:sz w:val="18"/>
        </w:rPr>
        <w:t> </w:t>
      </w:r>
      <w:r>
        <w:rPr>
          <w:sz w:val="18"/>
        </w:rPr>
        <w:t>de</w:t>
      </w:r>
      <w:r>
        <w:rPr>
          <w:spacing w:val="-5"/>
          <w:sz w:val="18"/>
        </w:rPr>
        <w:t> </w:t>
      </w:r>
      <w:r>
        <w:rPr>
          <w:sz w:val="18"/>
        </w:rPr>
        <w:t>eventual</w:t>
      </w:r>
      <w:r>
        <w:rPr>
          <w:spacing w:val="-5"/>
          <w:sz w:val="18"/>
        </w:rPr>
        <w:t> </w:t>
      </w:r>
      <w:r>
        <w:rPr>
          <w:sz w:val="18"/>
        </w:rPr>
        <w:t>prorrogação</w:t>
      </w:r>
      <w:r>
        <w:rPr>
          <w:spacing w:val="-5"/>
          <w:sz w:val="18"/>
        </w:rPr>
        <w:t> </w:t>
      </w:r>
      <w:r>
        <w:rPr>
          <w:sz w:val="18"/>
        </w:rPr>
        <w:t>contratual,</w:t>
      </w:r>
      <w:r>
        <w:rPr>
          <w:spacing w:val="-5"/>
          <w:sz w:val="18"/>
        </w:rPr>
        <w:t> </w:t>
      </w:r>
      <w:r>
        <w:rPr>
          <w:sz w:val="18"/>
        </w:rPr>
        <w:t>sob</w:t>
      </w:r>
      <w:r>
        <w:rPr>
          <w:spacing w:val="-5"/>
          <w:sz w:val="18"/>
        </w:rPr>
        <w:t> </w:t>
      </w:r>
      <w:r>
        <w:rPr>
          <w:sz w:val="18"/>
        </w:rPr>
        <w:t>pena</w:t>
      </w:r>
      <w:r>
        <w:rPr>
          <w:spacing w:val="-5"/>
          <w:sz w:val="18"/>
        </w:rPr>
        <w:t> </w:t>
      </w:r>
      <w:r>
        <w:rPr>
          <w:sz w:val="18"/>
        </w:rPr>
        <w:t>de</w:t>
      </w:r>
      <w:r>
        <w:rPr>
          <w:spacing w:val="-5"/>
          <w:sz w:val="18"/>
        </w:rPr>
        <w:t> </w:t>
      </w:r>
      <w:r>
        <w:rPr>
          <w:spacing w:val="-2"/>
          <w:sz w:val="18"/>
        </w:rPr>
        <w:t>preclusão.</w:t>
      </w:r>
    </w:p>
    <w:p>
      <w:pPr>
        <w:pStyle w:val="BodyText"/>
        <w:spacing w:before="1"/>
        <w:ind w:left="0"/>
      </w:pPr>
    </w:p>
    <w:p>
      <w:pPr>
        <w:pStyle w:val="BodyText"/>
        <w:ind w:left="725"/>
      </w:pPr>
      <w:r>
        <w:rPr>
          <w:b/>
        </w:rPr>
        <w:t>14.8.1</w:t>
      </w:r>
      <w:r>
        <w:rPr>
          <w:b/>
          <w:spacing w:val="-6"/>
        </w:rPr>
        <w:t> </w:t>
      </w:r>
      <w:r>
        <w:rPr/>
        <w:t>Os</w:t>
      </w:r>
      <w:r>
        <w:rPr>
          <w:spacing w:val="-5"/>
        </w:rPr>
        <w:t> </w:t>
      </w:r>
      <w:r>
        <w:rPr/>
        <w:t>efeitos</w:t>
      </w:r>
      <w:r>
        <w:rPr>
          <w:spacing w:val="-5"/>
        </w:rPr>
        <w:t> </w:t>
      </w:r>
      <w:r>
        <w:rPr/>
        <w:t>financeiros</w:t>
      </w:r>
      <w:r>
        <w:rPr>
          <w:spacing w:val="-5"/>
        </w:rPr>
        <w:t> </w:t>
      </w:r>
      <w:r>
        <w:rPr/>
        <w:t>do</w:t>
      </w:r>
      <w:r>
        <w:rPr>
          <w:spacing w:val="-5"/>
        </w:rPr>
        <w:t> </w:t>
      </w:r>
      <w:r>
        <w:rPr/>
        <w:t>pedido</w:t>
      </w:r>
      <w:r>
        <w:rPr>
          <w:spacing w:val="-5"/>
        </w:rPr>
        <w:t> </w:t>
      </w:r>
      <w:r>
        <w:rPr/>
        <w:t>de</w:t>
      </w:r>
      <w:r>
        <w:rPr>
          <w:spacing w:val="-5"/>
        </w:rPr>
        <w:t> </w:t>
      </w:r>
      <w:r>
        <w:rPr/>
        <w:t>reajuste</w:t>
      </w:r>
      <w:r>
        <w:rPr>
          <w:spacing w:val="-5"/>
        </w:rPr>
        <w:t> </w:t>
      </w:r>
      <w:r>
        <w:rPr/>
        <w:t>serão</w:t>
      </w:r>
      <w:r>
        <w:rPr>
          <w:spacing w:val="-6"/>
        </w:rPr>
        <w:t> </w:t>
      </w:r>
      <w:r>
        <w:rPr>
          <w:spacing w:val="-2"/>
        </w:rPr>
        <w:t>contados:</w:t>
      </w:r>
    </w:p>
    <w:p>
      <w:pPr>
        <w:pStyle w:val="BodyText"/>
        <w:spacing w:before="23"/>
        <w:ind w:left="0"/>
      </w:pPr>
    </w:p>
    <w:p>
      <w:pPr>
        <w:pStyle w:val="ListParagraph"/>
        <w:numPr>
          <w:ilvl w:val="0"/>
          <w:numId w:val="6"/>
        </w:numPr>
        <w:tabs>
          <w:tab w:pos="917" w:val="left" w:leader="none"/>
        </w:tabs>
        <w:spacing w:line="240" w:lineRule="auto" w:before="0" w:after="0"/>
        <w:ind w:left="917" w:right="0" w:hanging="193"/>
        <w:jc w:val="left"/>
        <w:rPr>
          <w:sz w:val="18"/>
        </w:rPr>
      </w:pPr>
      <w:r>
        <w:rPr>
          <w:sz w:val="18"/>
        </w:rPr>
        <w:t>da</w:t>
      </w:r>
      <w:r>
        <w:rPr>
          <w:spacing w:val="-5"/>
          <w:sz w:val="18"/>
        </w:rPr>
        <w:t> </w:t>
      </w:r>
      <w:r>
        <w:rPr>
          <w:sz w:val="18"/>
        </w:rPr>
        <w:t>data-base</w:t>
      </w:r>
      <w:r>
        <w:rPr>
          <w:spacing w:val="-5"/>
          <w:sz w:val="18"/>
        </w:rPr>
        <w:t> </w:t>
      </w:r>
      <w:r>
        <w:rPr>
          <w:sz w:val="18"/>
        </w:rPr>
        <w:t>prevista</w:t>
      </w:r>
      <w:r>
        <w:rPr>
          <w:spacing w:val="-5"/>
          <w:sz w:val="18"/>
        </w:rPr>
        <w:t> </w:t>
      </w:r>
      <w:r>
        <w:rPr>
          <w:sz w:val="18"/>
        </w:rPr>
        <w:t>no</w:t>
      </w:r>
      <w:r>
        <w:rPr>
          <w:spacing w:val="-5"/>
          <w:sz w:val="18"/>
        </w:rPr>
        <w:t> </w:t>
      </w:r>
      <w:r>
        <w:rPr>
          <w:sz w:val="18"/>
        </w:rPr>
        <w:t>Contrato,</w:t>
      </w:r>
      <w:r>
        <w:rPr>
          <w:spacing w:val="-5"/>
          <w:sz w:val="18"/>
        </w:rPr>
        <w:t> </w:t>
      </w:r>
      <w:r>
        <w:rPr>
          <w:sz w:val="18"/>
        </w:rPr>
        <w:t>desde</w:t>
      </w:r>
      <w:r>
        <w:rPr>
          <w:spacing w:val="-5"/>
          <w:sz w:val="18"/>
        </w:rPr>
        <w:t> </w:t>
      </w:r>
      <w:r>
        <w:rPr>
          <w:sz w:val="18"/>
        </w:rPr>
        <w:t>que</w:t>
      </w:r>
      <w:r>
        <w:rPr>
          <w:spacing w:val="-4"/>
          <w:sz w:val="18"/>
        </w:rPr>
        <w:t> </w:t>
      </w:r>
      <w:r>
        <w:rPr>
          <w:sz w:val="18"/>
        </w:rPr>
        <w:t>requerido</w:t>
      </w:r>
      <w:r>
        <w:rPr>
          <w:spacing w:val="-5"/>
          <w:sz w:val="18"/>
        </w:rPr>
        <w:t> </w:t>
      </w:r>
      <w:r>
        <w:rPr>
          <w:sz w:val="18"/>
        </w:rPr>
        <w:t>o</w:t>
      </w:r>
      <w:r>
        <w:rPr>
          <w:spacing w:val="-5"/>
          <w:sz w:val="18"/>
        </w:rPr>
        <w:t> </w:t>
      </w:r>
      <w:r>
        <w:rPr>
          <w:sz w:val="18"/>
        </w:rPr>
        <w:t>reajuste</w:t>
      </w:r>
      <w:r>
        <w:rPr>
          <w:spacing w:val="-5"/>
          <w:sz w:val="18"/>
        </w:rPr>
        <w:t> </w:t>
      </w:r>
      <w:r>
        <w:rPr>
          <w:sz w:val="18"/>
        </w:rPr>
        <w:t>no</w:t>
      </w:r>
      <w:r>
        <w:rPr>
          <w:spacing w:val="-5"/>
          <w:sz w:val="18"/>
        </w:rPr>
        <w:t> </w:t>
      </w:r>
      <w:r>
        <w:rPr>
          <w:sz w:val="18"/>
        </w:rPr>
        <w:t>prazo</w:t>
      </w:r>
      <w:r>
        <w:rPr>
          <w:spacing w:val="-5"/>
          <w:sz w:val="18"/>
        </w:rPr>
        <w:t> </w:t>
      </w:r>
      <w:r>
        <w:rPr>
          <w:sz w:val="18"/>
        </w:rPr>
        <w:t>de</w:t>
      </w:r>
      <w:r>
        <w:rPr>
          <w:spacing w:val="-5"/>
          <w:sz w:val="18"/>
        </w:rPr>
        <w:t> </w:t>
      </w:r>
      <w:r>
        <w:rPr>
          <w:sz w:val="18"/>
        </w:rPr>
        <w:t>60</w:t>
      </w:r>
      <w:r>
        <w:rPr>
          <w:spacing w:val="-4"/>
          <w:sz w:val="18"/>
        </w:rPr>
        <w:t> </w:t>
      </w:r>
      <w:r>
        <w:rPr>
          <w:sz w:val="18"/>
        </w:rPr>
        <w:t>(sessenta)</w:t>
      </w:r>
      <w:r>
        <w:rPr>
          <w:spacing w:val="-5"/>
          <w:sz w:val="18"/>
        </w:rPr>
        <w:t> </w:t>
      </w:r>
      <w:r>
        <w:rPr>
          <w:sz w:val="18"/>
        </w:rPr>
        <w:t>dias</w:t>
      </w:r>
      <w:r>
        <w:rPr>
          <w:spacing w:val="-5"/>
          <w:sz w:val="18"/>
        </w:rPr>
        <w:t> </w:t>
      </w:r>
      <w:r>
        <w:rPr>
          <w:sz w:val="18"/>
        </w:rPr>
        <w:t>da</w:t>
      </w:r>
      <w:r>
        <w:rPr>
          <w:spacing w:val="-5"/>
          <w:sz w:val="18"/>
        </w:rPr>
        <w:t> </w:t>
      </w:r>
      <w:r>
        <w:rPr>
          <w:sz w:val="18"/>
        </w:rPr>
        <w:t>data</w:t>
      </w:r>
      <w:r>
        <w:rPr>
          <w:spacing w:val="-5"/>
          <w:sz w:val="18"/>
        </w:rPr>
        <w:t> </w:t>
      </w:r>
      <w:r>
        <w:rPr>
          <w:sz w:val="18"/>
        </w:rPr>
        <w:t>de</w:t>
      </w:r>
      <w:r>
        <w:rPr>
          <w:spacing w:val="-5"/>
          <w:sz w:val="18"/>
        </w:rPr>
        <w:t> </w:t>
      </w:r>
      <w:r>
        <w:rPr>
          <w:sz w:val="18"/>
        </w:rPr>
        <w:t>publicação</w:t>
      </w:r>
      <w:r>
        <w:rPr>
          <w:spacing w:val="-4"/>
          <w:sz w:val="18"/>
        </w:rPr>
        <w:t> </w:t>
      </w:r>
      <w:r>
        <w:rPr>
          <w:sz w:val="18"/>
        </w:rPr>
        <w:t>do</w:t>
      </w:r>
      <w:r>
        <w:rPr>
          <w:spacing w:val="-5"/>
          <w:sz w:val="18"/>
        </w:rPr>
        <w:t> </w:t>
      </w:r>
      <w:r>
        <w:rPr>
          <w:sz w:val="18"/>
        </w:rPr>
        <w:t>índice</w:t>
      </w:r>
      <w:r>
        <w:rPr>
          <w:spacing w:val="-5"/>
          <w:sz w:val="18"/>
        </w:rPr>
        <w:t> </w:t>
      </w:r>
      <w:r>
        <w:rPr>
          <w:sz w:val="18"/>
        </w:rPr>
        <w:t>ajustado</w:t>
      </w:r>
      <w:r>
        <w:rPr>
          <w:spacing w:val="-5"/>
          <w:sz w:val="18"/>
        </w:rPr>
        <w:t> </w:t>
      </w:r>
      <w:r>
        <w:rPr>
          <w:spacing w:val="-2"/>
          <w:sz w:val="18"/>
        </w:rPr>
        <w:t>contratualmente;</w:t>
      </w:r>
    </w:p>
    <w:p>
      <w:pPr>
        <w:pStyle w:val="BodyText"/>
        <w:ind w:left="0"/>
      </w:pPr>
    </w:p>
    <w:p>
      <w:pPr>
        <w:pStyle w:val="ListParagraph"/>
        <w:numPr>
          <w:ilvl w:val="0"/>
          <w:numId w:val="6"/>
        </w:numPr>
        <w:tabs>
          <w:tab w:pos="929" w:val="left" w:leader="none"/>
          <w:tab w:pos="1050" w:val="left" w:leader="none"/>
        </w:tabs>
        <w:spacing w:line="273" w:lineRule="auto" w:before="1" w:after="0"/>
        <w:ind w:left="1050" w:right="282" w:hanging="325"/>
        <w:jc w:val="left"/>
        <w:rPr>
          <w:sz w:val="18"/>
        </w:rPr>
      </w:pPr>
      <w:r>
        <w:rPr>
          <w:sz w:val="18"/>
        </w:rPr>
        <w:t>a</w:t>
      </w:r>
      <w:r>
        <w:rPr>
          <w:spacing w:val="-3"/>
          <w:sz w:val="18"/>
        </w:rPr>
        <w:t> </w:t>
      </w:r>
      <w:r>
        <w:rPr>
          <w:sz w:val="18"/>
        </w:rPr>
        <w:t>partir</w:t>
      </w:r>
      <w:r>
        <w:rPr>
          <w:spacing w:val="-3"/>
          <w:sz w:val="18"/>
        </w:rPr>
        <w:t> </w:t>
      </w:r>
      <w:r>
        <w:rPr>
          <w:sz w:val="18"/>
        </w:rPr>
        <w:t>da</w:t>
      </w:r>
      <w:r>
        <w:rPr>
          <w:spacing w:val="-3"/>
          <w:sz w:val="18"/>
        </w:rPr>
        <w:t> </w:t>
      </w:r>
      <w:r>
        <w:rPr>
          <w:sz w:val="18"/>
        </w:rPr>
        <w:t>data</w:t>
      </w:r>
      <w:r>
        <w:rPr>
          <w:spacing w:val="-3"/>
          <w:sz w:val="18"/>
        </w:rPr>
        <w:t> </w:t>
      </w:r>
      <w:r>
        <w:rPr>
          <w:sz w:val="18"/>
        </w:rPr>
        <w:t>do</w:t>
      </w:r>
      <w:r>
        <w:rPr>
          <w:spacing w:val="-3"/>
          <w:sz w:val="18"/>
        </w:rPr>
        <w:t> </w:t>
      </w:r>
      <w:r>
        <w:rPr>
          <w:sz w:val="18"/>
        </w:rPr>
        <w:t>requerimento</w:t>
      </w:r>
      <w:r>
        <w:rPr>
          <w:spacing w:val="-3"/>
          <w:sz w:val="18"/>
        </w:rPr>
        <w:t> </w:t>
      </w:r>
      <w:r>
        <w:rPr>
          <w:sz w:val="18"/>
        </w:rPr>
        <w:t>do</w:t>
      </w:r>
      <w:r>
        <w:rPr>
          <w:spacing w:val="-3"/>
          <w:sz w:val="18"/>
        </w:rPr>
        <w:t> </w:t>
      </w:r>
      <w:r>
        <w:rPr>
          <w:sz w:val="18"/>
        </w:rPr>
        <w:t>CONTRATADO,</w:t>
      </w:r>
      <w:r>
        <w:rPr>
          <w:spacing w:val="-3"/>
          <w:sz w:val="18"/>
        </w:rPr>
        <w:t> </w:t>
      </w:r>
      <w:r>
        <w:rPr>
          <w:sz w:val="18"/>
        </w:rPr>
        <w:t>caso</w:t>
      </w:r>
      <w:r>
        <w:rPr>
          <w:spacing w:val="-3"/>
          <w:sz w:val="18"/>
        </w:rPr>
        <w:t> </w:t>
      </w:r>
      <w:r>
        <w:rPr>
          <w:sz w:val="18"/>
        </w:rPr>
        <w:t>o</w:t>
      </w:r>
      <w:r>
        <w:rPr>
          <w:spacing w:val="-3"/>
          <w:sz w:val="18"/>
        </w:rPr>
        <w:t> </w:t>
      </w:r>
      <w:r>
        <w:rPr>
          <w:sz w:val="18"/>
        </w:rPr>
        <w:t>pedido</w:t>
      </w:r>
      <w:r>
        <w:rPr>
          <w:spacing w:val="-3"/>
          <w:sz w:val="18"/>
        </w:rPr>
        <w:t> </w:t>
      </w:r>
      <w:r>
        <w:rPr>
          <w:sz w:val="18"/>
        </w:rPr>
        <w:t>seja</w:t>
      </w:r>
      <w:r>
        <w:rPr>
          <w:spacing w:val="-3"/>
          <w:sz w:val="18"/>
        </w:rPr>
        <w:t> </w:t>
      </w:r>
      <w:r>
        <w:rPr>
          <w:sz w:val="18"/>
        </w:rPr>
        <w:t>formulado</w:t>
      </w:r>
      <w:r>
        <w:rPr>
          <w:spacing w:val="-3"/>
          <w:sz w:val="18"/>
        </w:rPr>
        <w:t> </w:t>
      </w:r>
      <w:r>
        <w:rPr>
          <w:sz w:val="18"/>
        </w:rPr>
        <w:t>após</w:t>
      </w:r>
      <w:r>
        <w:rPr>
          <w:spacing w:val="-3"/>
          <w:sz w:val="18"/>
        </w:rPr>
        <w:t> </w:t>
      </w:r>
      <w:r>
        <w:rPr>
          <w:sz w:val="18"/>
        </w:rPr>
        <w:t>o</w:t>
      </w:r>
      <w:r>
        <w:rPr>
          <w:spacing w:val="-3"/>
          <w:sz w:val="18"/>
        </w:rPr>
        <w:t> </w:t>
      </w:r>
      <w:r>
        <w:rPr>
          <w:sz w:val="18"/>
        </w:rPr>
        <w:t>prazo</w:t>
      </w:r>
      <w:r>
        <w:rPr>
          <w:spacing w:val="-3"/>
          <w:sz w:val="18"/>
        </w:rPr>
        <w:t> </w:t>
      </w:r>
      <w:r>
        <w:rPr>
          <w:sz w:val="18"/>
        </w:rPr>
        <w:t>fixado</w:t>
      </w:r>
      <w:r>
        <w:rPr>
          <w:spacing w:val="-3"/>
          <w:sz w:val="18"/>
        </w:rPr>
        <w:t> </w:t>
      </w:r>
      <w:r>
        <w:rPr>
          <w:sz w:val="18"/>
        </w:rPr>
        <w:t>na</w:t>
      </w:r>
      <w:r>
        <w:rPr>
          <w:spacing w:val="-3"/>
          <w:sz w:val="18"/>
        </w:rPr>
        <w:t> </w:t>
      </w:r>
      <w:r>
        <w:rPr>
          <w:sz w:val="18"/>
        </w:rPr>
        <w:t>alínea</w:t>
      </w:r>
      <w:r>
        <w:rPr>
          <w:spacing w:val="-3"/>
          <w:sz w:val="18"/>
        </w:rPr>
        <w:t> </w:t>
      </w:r>
      <w:r>
        <w:rPr>
          <w:sz w:val="18"/>
        </w:rPr>
        <w:t>a,</w:t>
      </w:r>
      <w:r>
        <w:rPr>
          <w:spacing w:val="-3"/>
          <w:sz w:val="18"/>
        </w:rPr>
        <w:t> </w:t>
      </w:r>
      <w:r>
        <w:rPr>
          <w:sz w:val="18"/>
        </w:rPr>
        <w:t>acima,</w:t>
      </w:r>
      <w:r>
        <w:rPr>
          <w:spacing w:val="-3"/>
          <w:sz w:val="18"/>
        </w:rPr>
        <w:t> </w:t>
      </w:r>
      <w:r>
        <w:rPr>
          <w:sz w:val="18"/>
        </w:rPr>
        <w:t>o</w:t>
      </w:r>
      <w:r>
        <w:rPr>
          <w:spacing w:val="-3"/>
          <w:sz w:val="18"/>
        </w:rPr>
        <w:t> </w:t>
      </w:r>
      <w:r>
        <w:rPr>
          <w:sz w:val="18"/>
        </w:rPr>
        <w:t>que</w:t>
      </w:r>
      <w:r>
        <w:rPr>
          <w:spacing w:val="-3"/>
          <w:sz w:val="18"/>
        </w:rPr>
        <w:t> </w:t>
      </w:r>
      <w:r>
        <w:rPr>
          <w:sz w:val="18"/>
        </w:rPr>
        <w:t>não</w:t>
      </w:r>
      <w:r>
        <w:rPr>
          <w:spacing w:val="-3"/>
          <w:sz w:val="18"/>
        </w:rPr>
        <w:t> </w:t>
      </w:r>
      <w:r>
        <w:rPr>
          <w:sz w:val="18"/>
        </w:rPr>
        <w:t>acarretará</w:t>
      </w:r>
      <w:r>
        <w:rPr>
          <w:spacing w:val="-3"/>
          <w:sz w:val="18"/>
        </w:rPr>
        <w:t> </w:t>
      </w:r>
      <w:r>
        <w:rPr>
          <w:sz w:val="18"/>
        </w:rPr>
        <w:t>a</w:t>
      </w:r>
      <w:r>
        <w:rPr>
          <w:spacing w:val="-3"/>
          <w:sz w:val="18"/>
        </w:rPr>
        <w:t> </w:t>
      </w:r>
      <w:r>
        <w:rPr>
          <w:sz w:val="18"/>
        </w:rPr>
        <w:t>alteração</w:t>
      </w:r>
      <w:r>
        <w:rPr>
          <w:spacing w:val="-3"/>
          <w:sz w:val="18"/>
        </w:rPr>
        <w:t> </w:t>
      </w:r>
      <w:r>
        <w:rPr>
          <w:sz w:val="18"/>
        </w:rPr>
        <w:t>do</w:t>
      </w:r>
      <w:r>
        <w:rPr>
          <w:spacing w:val="-3"/>
          <w:sz w:val="18"/>
        </w:rPr>
        <w:t> </w:t>
      </w:r>
      <w:r>
        <w:rPr>
          <w:sz w:val="18"/>
        </w:rPr>
        <w:t>marco</w:t>
      </w:r>
      <w:r>
        <w:rPr>
          <w:spacing w:val="-3"/>
          <w:sz w:val="18"/>
        </w:rPr>
        <w:t> </w:t>
      </w:r>
      <w:r>
        <w:rPr>
          <w:sz w:val="18"/>
        </w:rPr>
        <w:t>para</w:t>
      </w:r>
      <w:r>
        <w:rPr>
          <w:spacing w:val="-3"/>
          <w:sz w:val="18"/>
        </w:rPr>
        <w:t> </w:t>
      </w:r>
      <w:r>
        <w:rPr>
          <w:sz w:val="18"/>
        </w:rPr>
        <w:t>cômputo</w:t>
      </w:r>
      <w:r>
        <w:rPr>
          <w:spacing w:val="-3"/>
          <w:sz w:val="18"/>
        </w:rPr>
        <w:t> </w:t>
      </w:r>
      <w:r>
        <w:rPr>
          <w:sz w:val="18"/>
        </w:rPr>
        <w:t>da</w:t>
      </w:r>
      <w:r>
        <w:rPr>
          <w:spacing w:val="-3"/>
          <w:sz w:val="18"/>
        </w:rPr>
        <w:t> </w:t>
      </w:r>
      <w:r>
        <w:rPr>
          <w:sz w:val="18"/>
        </w:rPr>
        <w:t>anualidade do reajustamento, já adotado no Edital e no Contrato.</w:t>
      </w:r>
    </w:p>
    <w:p>
      <w:pPr>
        <w:pStyle w:val="ListParagraph"/>
        <w:numPr>
          <w:ilvl w:val="1"/>
          <w:numId w:val="1"/>
        </w:numPr>
        <w:tabs>
          <w:tab w:pos="1134" w:val="left" w:leader="none"/>
        </w:tabs>
        <w:spacing w:line="273" w:lineRule="auto" w:before="189" w:after="0"/>
        <w:ind w:left="299" w:right="282" w:firstLine="423"/>
        <w:jc w:val="left"/>
        <w:rPr>
          <w:b/>
          <w:sz w:val="18"/>
        </w:rPr>
      </w:pPr>
      <w:r>
        <w:rPr>
          <w:sz w:val="18"/>
        </w:rPr>
        <w:t>Caso, na data de eventual prorrogação contratual, ainda não tenha sido divulgado o índice de reajuste, deverá, a requerimento do CONTRATADO, ser inserida cláusula no termo aditivo </w:t>
      </w:r>
      <w:r>
        <w:rPr>
          <w:sz w:val="18"/>
        </w:rPr>
        <w:t>de prorrogação para resguardar o direito futuro do CONTRATADO, a ser exercido tão logo se disponha dos valores reajustados, sob pena de preclusão.</w:t>
      </w:r>
    </w:p>
    <w:p>
      <w:pPr>
        <w:pStyle w:val="ListParagraph"/>
        <w:numPr>
          <w:ilvl w:val="1"/>
          <w:numId w:val="1"/>
        </w:numPr>
        <w:tabs>
          <w:tab w:pos="1215" w:val="left" w:leader="none"/>
        </w:tabs>
        <w:spacing w:line="240" w:lineRule="auto" w:before="178" w:after="0"/>
        <w:ind w:left="1215" w:right="0" w:hanging="492"/>
        <w:jc w:val="left"/>
        <w:rPr>
          <w:b/>
          <w:sz w:val="18"/>
        </w:rPr>
      </w:pPr>
      <w:r>
        <w:rPr>
          <w:sz w:val="18"/>
        </w:rPr>
        <w:t>A</w:t>
      </w:r>
      <w:r>
        <w:rPr>
          <w:spacing w:val="-14"/>
          <w:sz w:val="18"/>
        </w:rPr>
        <w:t> </w:t>
      </w:r>
      <w:r>
        <w:rPr>
          <w:sz w:val="18"/>
        </w:rPr>
        <w:t>extinção</w:t>
      </w:r>
      <w:r>
        <w:rPr>
          <w:spacing w:val="-9"/>
          <w:sz w:val="18"/>
        </w:rPr>
        <w:t> </w:t>
      </w:r>
      <w:r>
        <w:rPr>
          <w:sz w:val="18"/>
        </w:rPr>
        <w:t>do</w:t>
      </w:r>
      <w:r>
        <w:rPr>
          <w:spacing w:val="-5"/>
          <w:sz w:val="18"/>
        </w:rPr>
        <w:t> </w:t>
      </w:r>
      <w:r>
        <w:rPr>
          <w:sz w:val="18"/>
        </w:rPr>
        <w:t>Contrato</w:t>
      </w:r>
      <w:r>
        <w:rPr>
          <w:spacing w:val="-6"/>
          <w:sz w:val="18"/>
        </w:rPr>
        <w:t> </w:t>
      </w:r>
      <w:r>
        <w:rPr>
          <w:sz w:val="18"/>
        </w:rPr>
        <w:t>não</w:t>
      </w:r>
      <w:r>
        <w:rPr>
          <w:spacing w:val="-5"/>
          <w:sz w:val="18"/>
        </w:rPr>
        <w:t> </w:t>
      </w:r>
      <w:r>
        <w:rPr>
          <w:sz w:val="18"/>
        </w:rPr>
        <w:t>configurará</w:t>
      </w:r>
      <w:r>
        <w:rPr>
          <w:spacing w:val="-6"/>
          <w:sz w:val="18"/>
        </w:rPr>
        <w:t> </w:t>
      </w:r>
      <w:r>
        <w:rPr>
          <w:sz w:val="18"/>
        </w:rPr>
        <w:t>óbice</w:t>
      </w:r>
      <w:r>
        <w:rPr>
          <w:spacing w:val="-5"/>
          <w:sz w:val="18"/>
        </w:rPr>
        <w:t> </w:t>
      </w:r>
      <w:r>
        <w:rPr>
          <w:sz w:val="18"/>
        </w:rPr>
        <w:t>para</w:t>
      </w:r>
      <w:r>
        <w:rPr>
          <w:spacing w:val="-6"/>
          <w:sz w:val="18"/>
        </w:rPr>
        <w:t> </w:t>
      </w:r>
      <w:r>
        <w:rPr>
          <w:sz w:val="18"/>
        </w:rPr>
        <w:t>o</w:t>
      </w:r>
      <w:r>
        <w:rPr>
          <w:spacing w:val="-5"/>
          <w:sz w:val="18"/>
        </w:rPr>
        <w:t> </w:t>
      </w:r>
      <w:r>
        <w:rPr>
          <w:sz w:val="18"/>
        </w:rPr>
        <w:t>deferimento</w:t>
      </w:r>
      <w:r>
        <w:rPr>
          <w:spacing w:val="-6"/>
          <w:sz w:val="18"/>
        </w:rPr>
        <w:t> </w:t>
      </w:r>
      <w:r>
        <w:rPr>
          <w:sz w:val="18"/>
        </w:rPr>
        <w:t>do</w:t>
      </w:r>
      <w:r>
        <w:rPr>
          <w:spacing w:val="-5"/>
          <w:sz w:val="18"/>
        </w:rPr>
        <w:t> </w:t>
      </w:r>
      <w:r>
        <w:rPr>
          <w:sz w:val="18"/>
        </w:rPr>
        <w:t>reajuste</w:t>
      </w:r>
      <w:r>
        <w:rPr>
          <w:spacing w:val="-6"/>
          <w:sz w:val="18"/>
        </w:rPr>
        <w:t> </w:t>
      </w:r>
      <w:r>
        <w:rPr>
          <w:sz w:val="18"/>
        </w:rPr>
        <w:t>solicitado</w:t>
      </w:r>
      <w:r>
        <w:rPr>
          <w:spacing w:val="-5"/>
          <w:sz w:val="18"/>
        </w:rPr>
        <w:t> </w:t>
      </w:r>
      <w:r>
        <w:rPr>
          <w:sz w:val="18"/>
        </w:rPr>
        <w:t>tempestivamente,</w:t>
      </w:r>
      <w:r>
        <w:rPr>
          <w:spacing w:val="-6"/>
          <w:sz w:val="18"/>
        </w:rPr>
        <w:t> </w:t>
      </w:r>
      <w:r>
        <w:rPr>
          <w:sz w:val="18"/>
        </w:rPr>
        <w:t>hipótese</w:t>
      </w:r>
      <w:r>
        <w:rPr>
          <w:spacing w:val="-5"/>
          <w:sz w:val="18"/>
        </w:rPr>
        <w:t> </w:t>
      </w:r>
      <w:r>
        <w:rPr>
          <w:sz w:val="18"/>
        </w:rPr>
        <w:t>em</w:t>
      </w:r>
      <w:r>
        <w:rPr>
          <w:spacing w:val="-6"/>
          <w:sz w:val="18"/>
        </w:rPr>
        <w:t> </w:t>
      </w:r>
      <w:r>
        <w:rPr>
          <w:sz w:val="18"/>
        </w:rPr>
        <w:t>que</w:t>
      </w:r>
      <w:r>
        <w:rPr>
          <w:spacing w:val="-5"/>
          <w:sz w:val="18"/>
        </w:rPr>
        <w:t> </w:t>
      </w:r>
      <w:r>
        <w:rPr>
          <w:sz w:val="18"/>
        </w:rPr>
        <w:t>será</w:t>
      </w:r>
      <w:r>
        <w:rPr>
          <w:spacing w:val="-6"/>
          <w:sz w:val="18"/>
        </w:rPr>
        <w:t> </w:t>
      </w:r>
      <w:r>
        <w:rPr>
          <w:sz w:val="18"/>
        </w:rPr>
        <w:t>concedido</w:t>
      </w:r>
      <w:r>
        <w:rPr>
          <w:spacing w:val="-5"/>
          <w:sz w:val="18"/>
        </w:rPr>
        <w:t> </w:t>
      </w:r>
      <w:r>
        <w:rPr>
          <w:sz w:val="18"/>
        </w:rPr>
        <w:t>por</w:t>
      </w:r>
      <w:r>
        <w:rPr>
          <w:spacing w:val="-6"/>
          <w:sz w:val="18"/>
        </w:rPr>
        <w:t> </w:t>
      </w:r>
      <w:r>
        <w:rPr>
          <w:sz w:val="18"/>
        </w:rPr>
        <w:t>meio</w:t>
      </w:r>
      <w:r>
        <w:rPr>
          <w:spacing w:val="-5"/>
          <w:sz w:val="18"/>
        </w:rPr>
        <w:t> </w:t>
      </w:r>
      <w:r>
        <w:rPr>
          <w:sz w:val="18"/>
        </w:rPr>
        <w:t>de</w:t>
      </w:r>
      <w:r>
        <w:rPr>
          <w:spacing w:val="-6"/>
          <w:sz w:val="18"/>
        </w:rPr>
        <w:t> </w:t>
      </w:r>
      <w:r>
        <w:rPr>
          <w:sz w:val="18"/>
        </w:rPr>
        <w:t>termo</w:t>
      </w:r>
      <w:r>
        <w:rPr>
          <w:spacing w:val="-5"/>
          <w:sz w:val="18"/>
        </w:rPr>
        <w:t> </w:t>
      </w:r>
      <w:r>
        <w:rPr>
          <w:spacing w:val="-2"/>
          <w:sz w:val="18"/>
        </w:rPr>
        <w:t>indenizatório.</w:t>
      </w:r>
    </w:p>
    <w:p>
      <w:pPr>
        <w:pStyle w:val="BodyText"/>
        <w:ind w:left="0"/>
      </w:pPr>
    </w:p>
    <w:p>
      <w:pPr>
        <w:pStyle w:val="ListParagraph"/>
        <w:numPr>
          <w:ilvl w:val="1"/>
          <w:numId w:val="1"/>
        </w:numPr>
        <w:tabs>
          <w:tab w:pos="1205" w:val="left" w:leader="none"/>
        </w:tabs>
        <w:spacing w:line="240" w:lineRule="auto" w:before="1" w:after="0"/>
        <w:ind w:left="1205" w:right="0" w:hanging="482"/>
        <w:jc w:val="left"/>
        <w:rPr>
          <w:b/>
          <w:sz w:val="18"/>
        </w:rPr>
      </w:pPr>
      <w:r>
        <w:rPr>
          <w:sz w:val="18"/>
        </w:rPr>
        <w:t>O</w:t>
      </w:r>
      <w:r>
        <w:rPr>
          <w:spacing w:val="-5"/>
          <w:sz w:val="18"/>
        </w:rPr>
        <w:t> </w:t>
      </w:r>
      <w:r>
        <w:rPr>
          <w:sz w:val="18"/>
        </w:rPr>
        <w:t>reajuste</w:t>
      </w:r>
      <w:r>
        <w:rPr>
          <w:spacing w:val="-5"/>
          <w:sz w:val="18"/>
        </w:rPr>
        <w:t> </w:t>
      </w:r>
      <w:r>
        <w:rPr>
          <w:sz w:val="18"/>
        </w:rPr>
        <w:t>será</w:t>
      </w:r>
      <w:r>
        <w:rPr>
          <w:spacing w:val="-5"/>
          <w:sz w:val="18"/>
        </w:rPr>
        <w:t> </w:t>
      </w:r>
      <w:r>
        <w:rPr>
          <w:sz w:val="18"/>
        </w:rPr>
        <w:t>realizado</w:t>
      </w:r>
      <w:r>
        <w:rPr>
          <w:spacing w:val="-5"/>
          <w:sz w:val="18"/>
        </w:rPr>
        <w:t> </w:t>
      </w:r>
      <w:r>
        <w:rPr>
          <w:sz w:val="18"/>
        </w:rPr>
        <w:t>por</w:t>
      </w:r>
      <w:r>
        <w:rPr>
          <w:spacing w:val="-4"/>
          <w:sz w:val="18"/>
        </w:rPr>
        <w:t> </w:t>
      </w:r>
      <w:r>
        <w:rPr>
          <w:sz w:val="18"/>
        </w:rPr>
        <w:t>apostilamento,</w:t>
      </w:r>
      <w:r>
        <w:rPr>
          <w:spacing w:val="-5"/>
          <w:sz w:val="18"/>
        </w:rPr>
        <w:t> </w:t>
      </w:r>
      <w:r>
        <w:rPr>
          <w:sz w:val="18"/>
        </w:rPr>
        <w:t>se</w:t>
      </w:r>
      <w:r>
        <w:rPr>
          <w:spacing w:val="-5"/>
          <w:sz w:val="18"/>
        </w:rPr>
        <w:t> </w:t>
      </w:r>
      <w:r>
        <w:rPr>
          <w:sz w:val="18"/>
        </w:rPr>
        <w:t>esta</w:t>
      </w:r>
      <w:r>
        <w:rPr>
          <w:spacing w:val="-5"/>
          <w:sz w:val="18"/>
        </w:rPr>
        <w:t> </w:t>
      </w:r>
      <w:r>
        <w:rPr>
          <w:sz w:val="18"/>
        </w:rPr>
        <w:t>for</w:t>
      </w:r>
      <w:r>
        <w:rPr>
          <w:spacing w:val="-5"/>
          <w:sz w:val="18"/>
        </w:rPr>
        <w:t> </w:t>
      </w:r>
      <w:r>
        <w:rPr>
          <w:sz w:val="18"/>
        </w:rPr>
        <w:t>a</w:t>
      </w:r>
      <w:r>
        <w:rPr>
          <w:spacing w:val="-5"/>
          <w:sz w:val="18"/>
        </w:rPr>
        <w:t> </w:t>
      </w:r>
      <w:r>
        <w:rPr>
          <w:sz w:val="18"/>
        </w:rPr>
        <w:t>única</w:t>
      </w:r>
      <w:r>
        <w:rPr>
          <w:spacing w:val="-4"/>
          <w:sz w:val="18"/>
        </w:rPr>
        <w:t> </w:t>
      </w:r>
      <w:r>
        <w:rPr>
          <w:sz w:val="18"/>
        </w:rPr>
        <w:t>alteração</w:t>
      </w:r>
      <w:r>
        <w:rPr>
          <w:spacing w:val="-5"/>
          <w:sz w:val="18"/>
        </w:rPr>
        <w:t> </w:t>
      </w:r>
      <w:r>
        <w:rPr>
          <w:sz w:val="18"/>
        </w:rPr>
        <w:t>contratual</w:t>
      </w:r>
      <w:r>
        <w:rPr>
          <w:spacing w:val="-5"/>
          <w:sz w:val="18"/>
        </w:rPr>
        <w:t> </w:t>
      </w:r>
      <w:r>
        <w:rPr>
          <w:sz w:val="18"/>
        </w:rPr>
        <w:t>a</w:t>
      </w:r>
      <w:r>
        <w:rPr>
          <w:spacing w:val="-5"/>
          <w:sz w:val="18"/>
        </w:rPr>
        <w:t> </w:t>
      </w:r>
      <w:r>
        <w:rPr>
          <w:sz w:val="18"/>
        </w:rPr>
        <w:t>ser</w:t>
      </w:r>
      <w:r>
        <w:rPr>
          <w:spacing w:val="-5"/>
          <w:sz w:val="18"/>
        </w:rPr>
        <w:t> </w:t>
      </w:r>
      <w:r>
        <w:rPr>
          <w:spacing w:val="-2"/>
          <w:sz w:val="18"/>
        </w:rPr>
        <w:t>realizada.</w:t>
      </w:r>
    </w:p>
    <w:p>
      <w:pPr>
        <w:pStyle w:val="BodyText"/>
        <w:ind w:left="0"/>
      </w:pPr>
    </w:p>
    <w:p>
      <w:pPr>
        <w:pStyle w:val="ListParagraph"/>
        <w:numPr>
          <w:ilvl w:val="1"/>
          <w:numId w:val="1"/>
        </w:numPr>
        <w:tabs>
          <w:tab w:pos="1225" w:val="left" w:leader="none"/>
        </w:tabs>
        <w:spacing w:line="259" w:lineRule="auto" w:before="0" w:after="0"/>
        <w:ind w:left="299" w:right="282" w:firstLine="423"/>
        <w:jc w:val="left"/>
        <w:rPr>
          <w:b/>
          <w:sz w:val="18"/>
        </w:rPr>
      </w:pPr>
      <w:r>
        <w:rPr>
          <w:sz w:val="18"/>
        </w:rPr>
        <w:t>O reajuste de preços não interfere no direito das partes de solicitar, a qualquer momento, a manutenção do equilíbrio econômico dos contratos com base no disposto no art. 124, inciso </w:t>
      </w:r>
      <w:r>
        <w:rPr>
          <w:sz w:val="18"/>
        </w:rPr>
        <w:t>II,</w:t>
      </w:r>
      <w:r>
        <w:rPr>
          <w:spacing w:val="40"/>
          <w:sz w:val="18"/>
        </w:rPr>
        <w:t> </w:t>
      </w:r>
      <w:r>
        <w:rPr>
          <w:sz w:val="18"/>
        </w:rPr>
        <w:t>alínea “d”, da Lei n.º 14.133 / 2021.</w:t>
      </w:r>
    </w:p>
    <w:p>
      <w:pPr>
        <w:pStyle w:val="BodyText"/>
        <w:ind w:left="0"/>
      </w:pPr>
    </w:p>
    <w:p>
      <w:pPr>
        <w:pStyle w:val="BodyText"/>
        <w:ind w:left="0"/>
      </w:pPr>
    </w:p>
    <w:p>
      <w:pPr>
        <w:pStyle w:val="BodyText"/>
        <w:spacing w:before="8"/>
        <w:ind w:left="0"/>
      </w:pPr>
    </w:p>
    <w:p>
      <w:pPr>
        <w:pStyle w:val="ListParagraph"/>
        <w:numPr>
          <w:ilvl w:val="0"/>
          <w:numId w:val="1"/>
        </w:numPr>
        <w:tabs>
          <w:tab w:pos="1005" w:val="left" w:leader="none"/>
        </w:tabs>
        <w:spacing w:line="240" w:lineRule="auto" w:before="0" w:after="0"/>
        <w:ind w:left="1005" w:right="0" w:hanging="282"/>
        <w:jc w:val="left"/>
        <w:rPr>
          <w:b/>
          <w:sz w:val="18"/>
        </w:rPr>
      </w:pPr>
      <w:r>
        <w:rPr>
          <w:b/>
          <w:color w:val="17365C"/>
          <w:sz w:val="18"/>
        </w:rPr>
        <w:t>EXECUÇÃO,</w:t>
      </w:r>
      <w:r>
        <w:rPr>
          <w:b/>
          <w:color w:val="17365C"/>
          <w:spacing w:val="16"/>
          <w:sz w:val="18"/>
        </w:rPr>
        <w:t> </w:t>
      </w:r>
      <w:r>
        <w:rPr>
          <w:b/>
          <w:color w:val="17365C"/>
          <w:sz w:val="18"/>
        </w:rPr>
        <w:t>GESTÃO</w:t>
      </w:r>
      <w:r>
        <w:rPr>
          <w:b/>
          <w:color w:val="17365C"/>
          <w:spacing w:val="17"/>
          <w:sz w:val="18"/>
        </w:rPr>
        <w:t> </w:t>
      </w:r>
      <w:r>
        <w:rPr>
          <w:b/>
          <w:color w:val="17365C"/>
          <w:sz w:val="18"/>
        </w:rPr>
        <w:t>E</w:t>
      </w:r>
      <w:r>
        <w:rPr>
          <w:b/>
          <w:color w:val="17365C"/>
          <w:spacing w:val="17"/>
          <w:sz w:val="18"/>
        </w:rPr>
        <w:t> </w:t>
      </w:r>
      <w:r>
        <w:rPr>
          <w:b/>
          <w:color w:val="17365C"/>
          <w:sz w:val="18"/>
        </w:rPr>
        <w:t>FISCALIZAÇÃO</w:t>
      </w:r>
      <w:r>
        <w:rPr>
          <w:b/>
          <w:color w:val="17365C"/>
          <w:spacing w:val="16"/>
          <w:sz w:val="18"/>
        </w:rPr>
        <w:t> </w:t>
      </w:r>
      <w:r>
        <w:rPr>
          <w:b/>
          <w:color w:val="17365C"/>
          <w:spacing w:val="-2"/>
          <w:sz w:val="18"/>
        </w:rPr>
        <w:t>CONTRATUAIS</w:t>
      </w:r>
    </w:p>
    <w:p>
      <w:pPr>
        <w:pStyle w:val="BodyText"/>
        <w:spacing w:before="124"/>
        <w:ind w:left="0"/>
        <w:rPr>
          <w:b/>
        </w:rPr>
      </w:pPr>
    </w:p>
    <w:p>
      <w:pPr>
        <w:pStyle w:val="ListParagraph"/>
        <w:numPr>
          <w:ilvl w:val="1"/>
          <w:numId w:val="1"/>
        </w:numPr>
        <w:tabs>
          <w:tab w:pos="1127" w:val="left" w:leader="none"/>
        </w:tabs>
        <w:spacing w:line="273" w:lineRule="auto" w:before="0" w:after="0"/>
        <w:ind w:left="299" w:right="282" w:firstLine="423"/>
        <w:jc w:val="left"/>
        <w:rPr>
          <w:b/>
          <w:sz w:val="18"/>
        </w:rPr>
      </w:pPr>
      <w:r>
        <w:rPr>
          <w:sz w:val="18"/>
        </w:rPr>
        <w:t>O</w:t>
      </w:r>
      <w:r>
        <w:rPr>
          <w:spacing w:val="-1"/>
          <w:sz w:val="18"/>
        </w:rPr>
        <w:t> </w:t>
      </w:r>
      <w:r>
        <w:rPr>
          <w:sz w:val="18"/>
        </w:rPr>
        <w:t>regime</w:t>
      </w:r>
      <w:r>
        <w:rPr>
          <w:spacing w:val="-1"/>
          <w:sz w:val="18"/>
        </w:rPr>
        <w:t> </w:t>
      </w:r>
      <w:r>
        <w:rPr>
          <w:sz w:val="18"/>
        </w:rPr>
        <w:t>de</w:t>
      </w:r>
      <w:r>
        <w:rPr>
          <w:spacing w:val="-1"/>
          <w:sz w:val="18"/>
        </w:rPr>
        <w:t> </w:t>
      </w:r>
      <w:r>
        <w:rPr>
          <w:sz w:val="18"/>
        </w:rPr>
        <w:t>execução</w:t>
      </w:r>
      <w:r>
        <w:rPr>
          <w:spacing w:val="-1"/>
          <w:sz w:val="18"/>
        </w:rPr>
        <w:t> </w:t>
      </w:r>
      <w:r>
        <w:rPr>
          <w:sz w:val="18"/>
        </w:rPr>
        <w:t>contratual,</w:t>
      </w:r>
      <w:r>
        <w:rPr>
          <w:spacing w:val="-1"/>
          <w:sz w:val="18"/>
        </w:rPr>
        <w:t> </w:t>
      </w:r>
      <w:r>
        <w:rPr>
          <w:sz w:val="18"/>
        </w:rPr>
        <w:t>o</w:t>
      </w:r>
      <w:r>
        <w:rPr>
          <w:spacing w:val="-1"/>
          <w:sz w:val="18"/>
        </w:rPr>
        <w:t> </w:t>
      </w:r>
      <w:r>
        <w:rPr>
          <w:sz w:val="18"/>
        </w:rPr>
        <w:t>modelo</w:t>
      </w:r>
      <w:r>
        <w:rPr>
          <w:spacing w:val="-1"/>
          <w:sz w:val="18"/>
        </w:rPr>
        <w:t> </w:t>
      </w:r>
      <w:r>
        <w:rPr>
          <w:sz w:val="18"/>
        </w:rPr>
        <w:t>de</w:t>
      </w:r>
      <w:r>
        <w:rPr>
          <w:spacing w:val="-1"/>
          <w:sz w:val="18"/>
        </w:rPr>
        <w:t> </w:t>
      </w:r>
      <w:r>
        <w:rPr>
          <w:sz w:val="18"/>
        </w:rPr>
        <w:t>gestão</w:t>
      </w:r>
      <w:r>
        <w:rPr>
          <w:spacing w:val="-1"/>
          <w:sz w:val="18"/>
        </w:rPr>
        <w:t> </w:t>
      </w:r>
      <w:r>
        <w:rPr>
          <w:sz w:val="18"/>
        </w:rPr>
        <w:t>e</w:t>
      </w:r>
      <w:r>
        <w:rPr>
          <w:spacing w:val="-1"/>
          <w:sz w:val="18"/>
        </w:rPr>
        <w:t> </w:t>
      </w:r>
      <w:r>
        <w:rPr>
          <w:sz w:val="18"/>
        </w:rPr>
        <w:t>a</w:t>
      </w:r>
      <w:r>
        <w:rPr>
          <w:spacing w:val="-1"/>
          <w:sz w:val="18"/>
        </w:rPr>
        <w:t> </w:t>
      </w:r>
      <w:r>
        <w:rPr>
          <w:sz w:val="18"/>
        </w:rPr>
        <w:t>fiscalização,</w:t>
      </w:r>
      <w:r>
        <w:rPr>
          <w:spacing w:val="-1"/>
          <w:sz w:val="18"/>
        </w:rPr>
        <w:t> </w:t>
      </w:r>
      <w:r>
        <w:rPr>
          <w:sz w:val="18"/>
        </w:rPr>
        <w:t>assim</w:t>
      </w:r>
      <w:r>
        <w:rPr>
          <w:spacing w:val="-1"/>
          <w:sz w:val="18"/>
        </w:rPr>
        <w:t> </w:t>
      </w:r>
      <w:r>
        <w:rPr>
          <w:sz w:val="18"/>
        </w:rPr>
        <w:t>como</w:t>
      </w:r>
      <w:r>
        <w:rPr>
          <w:spacing w:val="-1"/>
          <w:sz w:val="18"/>
        </w:rPr>
        <w:t> </w:t>
      </w:r>
      <w:r>
        <w:rPr>
          <w:sz w:val="18"/>
        </w:rPr>
        <w:t>os</w:t>
      </w:r>
      <w:r>
        <w:rPr>
          <w:spacing w:val="-1"/>
          <w:sz w:val="18"/>
        </w:rPr>
        <w:t> </w:t>
      </w:r>
      <w:r>
        <w:rPr>
          <w:sz w:val="18"/>
        </w:rPr>
        <w:t>prazos</w:t>
      </w:r>
      <w:r>
        <w:rPr>
          <w:spacing w:val="-1"/>
          <w:sz w:val="18"/>
        </w:rPr>
        <w:t> </w:t>
      </w:r>
      <w:r>
        <w:rPr>
          <w:sz w:val="18"/>
        </w:rPr>
        <w:t>e</w:t>
      </w:r>
      <w:r>
        <w:rPr>
          <w:spacing w:val="-1"/>
          <w:sz w:val="18"/>
        </w:rPr>
        <w:t> </w:t>
      </w:r>
      <w:r>
        <w:rPr>
          <w:sz w:val="18"/>
        </w:rPr>
        <w:t>condições</w:t>
      </w:r>
      <w:r>
        <w:rPr>
          <w:spacing w:val="-1"/>
          <w:sz w:val="18"/>
        </w:rPr>
        <w:t> </w:t>
      </w:r>
      <w:r>
        <w:rPr>
          <w:sz w:val="18"/>
        </w:rPr>
        <w:t>de</w:t>
      </w:r>
      <w:r>
        <w:rPr>
          <w:spacing w:val="-1"/>
          <w:sz w:val="18"/>
        </w:rPr>
        <w:t> </w:t>
      </w:r>
      <w:r>
        <w:rPr>
          <w:sz w:val="18"/>
        </w:rPr>
        <w:t>conclusão,</w:t>
      </w:r>
      <w:r>
        <w:rPr>
          <w:spacing w:val="-1"/>
          <w:sz w:val="18"/>
        </w:rPr>
        <w:t> </w:t>
      </w:r>
      <w:r>
        <w:rPr>
          <w:sz w:val="18"/>
        </w:rPr>
        <w:t>entrega,</w:t>
      </w:r>
      <w:r>
        <w:rPr>
          <w:spacing w:val="-1"/>
          <w:sz w:val="18"/>
        </w:rPr>
        <w:t> </w:t>
      </w:r>
      <w:r>
        <w:rPr>
          <w:sz w:val="18"/>
        </w:rPr>
        <w:t>observação</w:t>
      </w:r>
      <w:r>
        <w:rPr>
          <w:spacing w:val="-1"/>
          <w:sz w:val="18"/>
        </w:rPr>
        <w:t> </w:t>
      </w:r>
      <w:r>
        <w:rPr>
          <w:sz w:val="18"/>
        </w:rPr>
        <w:t>e</w:t>
      </w:r>
      <w:r>
        <w:rPr>
          <w:spacing w:val="-1"/>
          <w:sz w:val="18"/>
        </w:rPr>
        <w:t> </w:t>
      </w:r>
      <w:r>
        <w:rPr>
          <w:sz w:val="18"/>
        </w:rPr>
        <w:t>recebimento</w:t>
      </w:r>
      <w:r>
        <w:rPr>
          <w:spacing w:val="-1"/>
          <w:sz w:val="18"/>
        </w:rPr>
        <w:t> </w:t>
      </w:r>
      <w:r>
        <w:rPr>
          <w:sz w:val="18"/>
        </w:rPr>
        <w:t>se</w:t>
      </w:r>
      <w:r>
        <w:rPr>
          <w:spacing w:val="-1"/>
          <w:sz w:val="18"/>
        </w:rPr>
        <w:t> </w:t>
      </w:r>
      <w:r>
        <w:rPr>
          <w:sz w:val="18"/>
        </w:rPr>
        <w:t>submetem</w:t>
      </w:r>
      <w:r>
        <w:rPr>
          <w:spacing w:val="-1"/>
          <w:sz w:val="18"/>
        </w:rPr>
        <w:t> </w:t>
      </w:r>
      <w:r>
        <w:rPr>
          <w:sz w:val="18"/>
        </w:rPr>
        <w:t>ao</w:t>
      </w:r>
      <w:r>
        <w:rPr>
          <w:spacing w:val="-1"/>
          <w:sz w:val="18"/>
        </w:rPr>
        <w:t> </w:t>
      </w:r>
      <w:r>
        <w:rPr>
          <w:sz w:val="18"/>
        </w:rPr>
        <w:t>disposto</w:t>
      </w:r>
      <w:r>
        <w:rPr>
          <w:spacing w:val="-1"/>
          <w:sz w:val="18"/>
        </w:rPr>
        <w:t> </w:t>
      </w:r>
      <w:r>
        <w:rPr>
          <w:sz w:val="18"/>
        </w:rPr>
        <w:t>no</w:t>
      </w:r>
      <w:r>
        <w:rPr>
          <w:spacing w:val="-4"/>
          <w:sz w:val="18"/>
        </w:rPr>
        <w:t> </w:t>
      </w:r>
      <w:r>
        <w:rPr>
          <w:sz w:val="18"/>
        </w:rPr>
        <w:t>Termo de Referência anexo a este Edital, na forma do Decreto nº 48.817, de 2023.</w:t>
      </w:r>
    </w:p>
    <w:p>
      <w:pPr>
        <w:pStyle w:val="BodyText"/>
        <w:ind w:left="0"/>
      </w:pPr>
    </w:p>
    <w:p>
      <w:pPr>
        <w:pStyle w:val="BodyText"/>
        <w:spacing w:before="201"/>
        <w:ind w:left="0"/>
      </w:pPr>
    </w:p>
    <w:p>
      <w:pPr>
        <w:pStyle w:val="ListParagraph"/>
        <w:numPr>
          <w:ilvl w:val="0"/>
          <w:numId w:val="1"/>
        </w:numPr>
        <w:tabs>
          <w:tab w:pos="1005" w:val="left" w:leader="none"/>
        </w:tabs>
        <w:spacing w:line="240" w:lineRule="auto" w:before="0" w:after="0"/>
        <w:ind w:left="1005" w:right="0" w:hanging="282"/>
        <w:jc w:val="left"/>
        <w:rPr>
          <w:b/>
          <w:sz w:val="18"/>
        </w:rPr>
      </w:pPr>
      <w:r>
        <w:rPr>
          <w:b/>
          <w:color w:val="17365C"/>
          <w:sz w:val="18"/>
        </w:rPr>
        <w:t>DAS</w:t>
      </w:r>
      <w:r>
        <w:rPr>
          <w:b/>
          <w:color w:val="17365C"/>
          <w:spacing w:val="7"/>
          <w:sz w:val="18"/>
        </w:rPr>
        <w:t> </w:t>
      </w:r>
      <w:r>
        <w:rPr>
          <w:b/>
          <w:color w:val="17365C"/>
          <w:sz w:val="18"/>
        </w:rPr>
        <w:t>INFRAÇÕES</w:t>
      </w:r>
      <w:r>
        <w:rPr>
          <w:b/>
          <w:color w:val="17365C"/>
          <w:spacing w:val="-2"/>
          <w:sz w:val="18"/>
        </w:rPr>
        <w:t> </w:t>
      </w:r>
      <w:r>
        <w:rPr>
          <w:b/>
          <w:color w:val="17365C"/>
          <w:sz w:val="18"/>
        </w:rPr>
        <w:t>ADMINISTRATIVAS</w:t>
      </w:r>
      <w:r>
        <w:rPr>
          <w:b/>
          <w:color w:val="17365C"/>
          <w:spacing w:val="8"/>
          <w:sz w:val="18"/>
        </w:rPr>
        <w:t> </w:t>
      </w:r>
      <w:r>
        <w:rPr>
          <w:b/>
          <w:color w:val="17365C"/>
          <w:sz w:val="18"/>
        </w:rPr>
        <w:t>E</w:t>
      </w:r>
      <w:r>
        <w:rPr>
          <w:b/>
          <w:color w:val="17365C"/>
          <w:spacing w:val="8"/>
          <w:sz w:val="18"/>
        </w:rPr>
        <w:t> </w:t>
      </w:r>
      <w:r>
        <w:rPr>
          <w:b/>
          <w:color w:val="17365C"/>
          <w:spacing w:val="-2"/>
          <w:sz w:val="18"/>
        </w:rPr>
        <w:t>SANÇÕES</w:t>
      </w:r>
    </w:p>
    <w:p>
      <w:pPr>
        <w:pStyle w:val="BodyText"/>
        <w:spacing w:before="113"/>
        <w:ind w:left="0"/>
        <w:rPr>
          <w:b/>
        </w:rPr>
      </w:pPr>
    </w:p>
    <w:p>
      <w:pPr>
        <w:pStyle w:val="ListParagraph"/>
        <w:numPr>
          <w:ilvl w:val="1"/>
          <w:numId w:val="1"/>
        </w:numPr>
        <w:tabs>
          <w:tab w:pos="1125" w:val="left" w:leader="none"/>
        </w:tabs>
        <w:spacing w:line="240" w:lineRule="auto" w:before="0" w:after="0"/>
        <w:ind w:left="1125" w:right="0" w:hanging="402"/>
        <w:jc w:val="left"/>
        <w:rPr>
          <w:b/>
          <w:sz w:val="18"/>
        </w:rPr>
      </w:pPr>
      <w:r>
        <w:rPr>
          <w:sz w:val="18"/>
        </w:rPr>
        <w:t>Constitui</w:t>
      </w:r>
      <w:r>
        <w:rPr>
          <w:spacing w:val="-6"/>
          <w:sz w:val="18"/>
        </w:rPr>
        <w:t> </w:t>
      </w:r>
      <w:r>
        <w:rPr>
          <w:sz w:val="18"/>
        </w:rPr>
        <w:t>infração</w:t>
      </w:r>
      <w:r>
        <w:rPr>
          <w:spacing w:val="-5"/>
          <w:sz w:val="18"/>
        </w:rPr>
        <w:t> </w:t>
      </w:r>
      <w:r>
        <w:rPr>
          <w:sz w:val="18"/>
        </w:rPr>
        <w:t>administrativa,</w:t>
      </w:r>
      <w:r>
        <w:rPr>
          <w:spacing w:val="-6"/>
          <w:sz w:val="18"/>
        </w:rPr>
        <w:t> </w:t>
      </w:r>
      <w:r>
        <w:rPr>
          <w:sz w:val="18"/>
        </w:rPr>
        <w:t>a</w:t>
      </w:r>
      <w:r>
        <w:rPr>
          <w:spacing w:val="-5"/>
          <w:sz w:val="18"/>
        </w:rPr>
        <w:t> </w:t>
      </w:r>
      <w:r>
        <w:rPr>
          <w:sz w:val="18"/>
        </w:rPr>
        <w:t>prática,</w:t>
      </w:r>
      <w:r>
        <w:rPr>
          <w:spacing w:val="-5"/>
          <w:sz w:val="18"/>
        </w:rPr>
        <w:t> </w:t>
      </w:r>
      <w:r>
        <w:rPr>
          <w:sz w:val="18"/>
        </w:rPr>
        <w:t>pelo</w:t>
      </w:r>
      <w:r>
        <w:rPr>
          <w:spacing w:val="-6"/>
          <w:sz w:val="18"/>
        </w:rPr>
        <w:t> </w:t>
      </w:r>
      <w:r>
        <w:rPr>
          <w:sz w:val="18"/>
        </w:rPr>
        <w:t>licitante</w:t>
      </w:r>
      <w:r>
        <w:rPr>
          <w:spacing w:val="-5"/>
          <w:sz w:val="18"/>
        </w:rPr>
        <w:t> </w:t>
      </w:r>
      <w:r>
        <w:rPr>
          <w:sz w:val="18"/>
        </w:rPr>
        <w:t>ou</w:t>
      </w:r>
      <w:r>
        <w:rPr>
          <w:spacing w:val="-5"/>
          <w:sz w:val="18"/>
        </w:rPr>
        <w:t> </w:t>
      </w:r>
      <w:r>
        <w:rPr>
          <w:sz w:val="18"/>
        </w:rPr>
        <w:t>contratado,</w:t>
      </w:r>
      <w:r>
        <w:rPr>
          <w:spacing w:val="-6"/>
          <w:sz w:val="18"/>
        </w:rPr>
        <w:t> </w:t>
      </w:r>
      <w:r>
        <w:rPr>
          <w:sz w:val="18"/>
        </w:rPr>
        <w:t>das</w:t>
      </w:r>
      <w:r>
        <w:rPr>
          <w:spacing w:val="-5"/>
          <w:sz w:val="18"/>
        </w:rPr>
        <w:t> </w:t>
      </w:r>
      <w:r>
        <w:rPr>
          <w:sz w:val="18"/>
        </w:rPr>
        <w:t>seguintes</w:t>
      </w:r>
      <w:r>
        <w:rPr>
          <w:spacing w:val="-5"/>
          <w:sz w:val="18"/>
        </w:rPr>
        <w:t> </w:t>
      </w:r>
      <w:r>
        <w:rPr>
          <w:sz w:val="18"/>
        </w:rPr>
        <w:t>condutas</w:t>
      </w:r>
      <w:r>
        <w:rPr>
          <w:spacing w:val="-6"/>
          <w:sz w:val="18"/>
        </w:rPr>
        <w:t> </w:t>
      </w:r>
      <w:r>
        <w:rPr>
          <w:sz w:val="18"/>
        </w:rPr>
        <w:t>previstas</w:t>
      </w:r>
      <w:r>
        <w:rPr>
          <w:spacing w:val="-5"/>
          <w:sz w:val="18"/>
        </w:rPr>
        <w:t> </w:t>
      </w:r>
      <w:r>
        <w:rPr>
          <w:sz w:val="18"/>
        </w:rPr>
        <w:t>no</w:t>
      </w:r>
      <w:r>
        <w:rPr>
          <w:spacing w:val="-5"/>
          <w:sz w:val="18"/>
        </w:rPr>
        <w:t> </w:t>
      </w:r>
      <w:r>
        <w:rPr>
          <w:sz w:val="18"/>
        </w:rPr>
        <w:t>art.</w:t>
      </w:r>
      <w:r>
        <w:rPr>
          <w:spacing w:val="-6"/>
          <w:sz w:val="18"/>
        </w:rPr>
        <w:t> </w:t>
      </w:r>
      <w:r>
        <w:rPr>
          <w:sz w:val="18"/>
        </w:rPr>
        <w:t>155</w:t>
      </w:r>
      <w:r>
        <w:rPr>
          <w:spacing w:val="-5"/>
          <w:sz w:val="18"/>
        </w:rPr>
        <w:t> </w:t>
      </w:r>
      <w:r>
        <w:rPr>
          <w:sz w:val="18"/>
        </w:rPr>
        <w:t>da</w:t>
      </w:r>
      <w:r>
        <w:rPr>
          <w:spacing w:val="-5"/>
          <w:sz w:val="18"/>
        </w:rPr>
        <w:t> </w:t>
      </w:r>
      <w:r>
        <w:rPr>
          <w:sz w:val="18"/>
        </w:rPr>
        <w:t>Lei</w:t>
      </w:r>
      <w:r>
        <w:rPr>
          <w:spacing w:val="-6"/>
          <w:sz w:val="18"/>
        </w:rPr>
        <w:t> </w:t>
      </w:r>
      <w:r>
        <w:rPr>
          <w:sz w:val="18"/>
        </w:rPr>
        <w:t>nº</w:t>
      </w:r>
      <w:r>
        <w:rPr>
          <w:spacing w:val="-5"/>
          <w:sz w:val="18"/>
        </w:rPr>
        <w:t> </w:t>
      </w:r>
      <w:r>
        <w:rPr>
          <w:spacing w:val="-2"/>
          <w:sz w:val="18"/>
        </w:rPr>
        <w:t>14.133/2021:</w:t>
      </w:r>
    </w:p>
    <w:p>
      <w:pPr>
        <w:pStyle w:val="ListParagraph"/>
        <w:numPr>
          <w:ilvl w:val="2"/>
          <w:numId w:val="1"/>
        </w:numPr>
        <w:tabs>
          <w:tab w:pos="1260" w:val="left" w:leader="none"/>
        </w:tabs>
        <w:spacing w:line="240" w:lineRule="auto" w:before="174" w:after="0"/>
        <w:ind w:left="1260" w:right="0" w:hanging="537"/>
        <w:jc w:val="left"/>
        <w:rPr>
          <w:b/>
          <w:sz w:val="18"/>
        </w:rPr>
      </w:pPr>
      <w:r>
        <w:rPr>
          <w:sz w:val="18"/>
        </w:rPr>
        <w:t>dar</w:t>
      </w:r>
      <w:r>
        <w:rPr>
          <w:spacing w:val="-5"/>
          <w:sz w:val="18"/>
        </w:rPr>
        <w:t> </w:t>
      </w:r>
      <w:r>
        <w:rPr>
          <w:sz w:val="18"/>
        </w:rPr>
        <w:t>causa</w:t>
      </w:r>
      <w:r>
        <w:rPr>
          <w:spacing w:val="-5"/>
          <w:sz w:val="18"/>
        </w:rPr>
        <w:t> </w:t>
      </w:r>
      <w:r>
        <w:rPr>
          <w:sz w:val="18"/>
        </w:rPr>
        <w:t>à</w:t>
      </w:r>
      <w:r>
        <w:rPr>
          <w:spacing w:val="-4"/>
          <w:sz w:val="18"/>
        </w:rPr>
        <w:t> </w:t>
      </w:r>
      <w:r>
        <w:rPr>
          <w:sz w:val="18"/>
        </w:rPr>
        <w:t>inexecução</w:t>
      </w:r>
      <w:r>
        <w:rPr>
          <w:spacing w:val="-5"/>
          <w:sz w:val="18"/>
        </w:rPr>
        <w:t> </w:t>
      </w:r>
      <w:r>
        <w:rPr>
          <w:sz w:val="18"/>
        </w:rPr>
        <w:t>parcial</w:t>
      </w:r>
      <w:r>
        <w:rPr>
          <w:spacing w:val="-5"/>
          <w:sz w:val="18"/>
        </w:rPr>
        <w:t> </w:t>
      </w:r>
      <w:r>
        <w:rPr>
          <w:sz w:val="18"/>
        </w:rPr>
        <w:t>do</w:t>
      </w:r>
      <w:r>
        <w:rPr>
          <w:spacing w:val="-4"/>
          <w:sz w:val="18"/>
        </w:rPr>
        <w:t> </w:t>
      </w:r>
      <w:r>
        <w:rPr>
          <w:spacing w:val="-2"/>
          <w:sz w:val="18"/>
        </w:rPr>
        <w:t>contrato;</w:t>
      </w:r>
    </w:p>
    <w:p>
      <w:pPr>
        <w:pStyle w:val="ListParagraph"/>
        <w:numPr>
          <w:ilvl w:val="2"/>
          <w:numId w:val="1"/>
        </w:numPr>
        <w:tabs>
          <w:tab w:pos="1260" w:val="left" w:leader="none"/>
        </w:tabs>
        <w:spacing w:line="240" w:lineRule="auto" w:before="185" w:after="0"/>
        <w:ind w:left="1260" w:right="0" w:hanging="537"/>
        <w:jc w:val="left"/>
        <w:rPr>
          <w:b/>
          <w:sz w:val="18"/>
        </w:rPr>
      </w:pPr>
      <w:r>
        <w:rPr>
          <w:sz w:val="18"/>
        </w:rPr>
        <w:t>dar</w:t>
      </w:r>
      <w:r>
        <w:rPr>
          <w:spacing w:val="-9"/>
          <w:sz w:val="18"/>
        </w:rPr>
        <w:t> </w:t>
      </w:r>
      <w:r>
        <w:rPr>
          <w:sz w:val="18"/>
        </w:rPr>
        <w:t>causa</w:t>
      </w:r>
      <w:r>
        <w:rPr>
          <w:spacing w:val="-5"/>
          <w:sz w:val="18"/>
        </w:rPr>
        <w:t> </w:t>
      </w:r>
      <w:r>
        <w:rPr>
          <w:sz w:val="18"/>
        </w:rPr>
        <w:t>à</w:t>
      </w:r>
      <w:r>
        <w:rPr>
          <w:spacing w:val="-6"/>
          <w:sz w:val="18"/>
        </w:rPr>
        <w:t> </w:t>
      </w:r>
      <w:r>
        <w:rPr>
          <w:sz w:val="18"/>
        </w:rPr>
        <w:t>inexecução</w:t>
      </w:r>
      <w:r>
        <w:rPr>
          <w:spacing w:val="-5"/>
          <w:sz w:val="18"/>
        </w:rPr>
        <w:t> </w:t>
      </w:r>
      <w:r>
        <w:rPr>
          <w:sz w:val="18"/>
        </w:rPr>
        <w:t>parcial</w:t>
      </w:r>
      <w:r>
        <w:rPr>
          <w:spacing w:val="-5"/>
          <w:sz w:val="18"/>
        </w:rPr>
        <w:t> </w:t>
      </w:r>
      <w:r>
        <w:rPr>
          <w:sz w:val="18"/>
        </w:rPr>
        <w:t>do</w:t>
      </w:r>
      <w:r>
        <w:rPr>
          <w:spacing w:val="-6"/>
          <w:sz w:val="18"/>
        </w:rPr>
        <w:t> </w:t>
      </w:r>
      <w:r>
        <w:rPr>
          <w:sz w:val="18"/>
        </w:rPr>
        <w:t>contrato</w:t>
      </w:r>
      <w:r>
        <w:rPr>
          <w:spacing w:val="-5"/>
          <w:sz w:val="18"/>
        </w:rPr>
        <w:t> </w:t>
      </w:r>
      <w:r>
        <w:rPr>
          <w:sz w:val="18"/>
        </w:rPr>
        <w:t>que</w:t>
      </w:r>
      <w:r>
        <w:rPr>
          <w:spacing w:val="-5"/>
          <w:sz w:val="18"/>
        </w:rPr>
        <w:t> </w:t>
      </w:r>
      <w:r>
        <w:rPr>
          <w:sz w:val="18"/>
        </w:rPr>
        <w:t>cause</w:t>
      </w:r>
      <w:r>
        <w:rPr>
          <w:spacing w:val="-6"/>
          <w:sz w:val="18"/>
        </w:rPr>
        <w:t> </w:t>
      </w:r>
      <w:r>
        <w:rPr>
          <w:sz w:val="18"/>
        </w:rPr>
        <w:t>grave</w:t>
      </w:r>
      <w:r>
        <w:rPr>
          <w:spacing w:val="-5"/>
          <w:sz w:val="18"/>
        </w:rPr>
        <w:t> </w:t>
      </w:r>
      <w:r>
        <w:rPr>
          <w:sz w:val="18"/>
        </w:rPr>
        <w:t>dano</w:t>
      </w:r>
      <w:r>
        <w:rPr>
          <w:spacing w:val="-6"/>
          <w:sz w:val="18"/>
        </w:rPr>
        <w:t> </w:t>
      </w:r>
      <w:r>
        <w:rPr>
          <w:sz w:val="18"/>
        </w:rPr>
        <w:t>à</w:t>
      </w:r>
      <w:r>
        <w:rPr>
          <w:spacing w:val="-11"/>
          <w:sz w:val="18"/>
        </w:rPr>
        <w:t> </w:t>
      </w:r>
      <w:r>
        <w:rPr>
          <w:sz w:val="18"/>
        </w:rPr>
        <w:t>Administração,</w:t>
      </w:r>
      <w:r>
        <w:rPr>
          <w:spacing w:val="-5"/>
          <w:sz w:val="18"/>
        </w:rPr>
        <w:t> </w:t>
      </w:r>
      <w:r>
        <w:rPr>
          <w:sz w:val="18"/>
        </w:rPr>
        <w:t>ao</w:t>
      </w:r>
      <w:r>
        <w:rPr>
          <w:spacing w:val="-6"/>
          <w:sz w:val="18"/>
        </w:rPr>
        <w:t> </w:t>
      </w:r>
      <w:r>
        <w:rPr>
          <w:sz w:val="18"/>
        </w:rPr>
        <w:t>funcionamento</w:t>
      </w:r>
      <w:r>
        <w:rPr>
          <w:spacing w:val="-5"/>
          <w:sz w:val="18"/>
        </w:rPr>
        <w:t> </w:t>
      </w:r>
      <w:r>
        <w:rPr>
          <w:sz w:val="18"/>
        </w:rPr>
        <w:t>dos</w:t>
      </w:r>
      <w:r>
        <w:rPr>
          <w:spacing w:val="-5"/>
          <w:sz w:val="18"/>
        </w:rPr>
        <w:t> </w:t>
      </w:r>
      <w:r>
        <w:rPr>
          <w:sz w:val="18"/>
        </w:rPr>
        <w:t>serviços</w:t>
      </w:r>
      <w:r>
        <w:rPr>
          <w:spacing w:val="-6"/>
          <w:sz w:val="18"/>
        </w:rPr>
        <w:t> </w:t>
      </w:r>
      <w:r>
        <w:rPr>
          <w:sz w:val="18"/>
        </w:rPr>
        <w:t>públicos</w:t>
      </w:r>
      <w:r>
        <w:rPr>
          <w:spacing w:val="-5"/>
          <w:sz w:val="18"/>
        </w:rPr>
        <w:t> </w:t>
      </w:r>
      <w:r>
        <w:rPr>
          <w:sz w:val="18"/>
        </w:rPr>
        <w:t>ou</w:t>
      </w:r>
      <w:r>
        <w:rPr>
          <w:spacing w:val="-5"/>
          <w:sz w:val="18"/>
        </w:rPr>
        <w:t> </w:t>
      </w:r>
      <w:r>
        <w:rPr>
          <w:sz w:val="18"/>
        </w:rPr>
        <w:t>ao</w:t>
      </w:r>
      <w:r>
        <w:rPr>
          <w:spacing w:val="-6"/>
          <w:sz w:val="18"/>
        </w:rPr>
        <w:t> </w:t>
      </w:r>
      <w:r>
        <w:rPr>
          <w:sz w:val="18"/>
        </w:rPr>
        <w:t>interesse</w:t>
      </w:r>
      <w:r>
        <w:rPr>
          <w:spacing w:val="-5"/>
          <w:sz w:val="18"/>
        </w:rPr>
        <w:t> </w:t>
      </w:r>
      <w:r>
        <w:rPr>
          <w:spacing w:val="-2"/>
          <w:sz w:val="18"/>
        </w:rPr>
        <w:t>coletivo;</w:t>
      </w:r>
    </w:p>
    <w:p>
      <w:pPr>
        <w:pStyle w:val="ListParagraph"/>
        <w:numPr>
          <w:ilvl w:val="2"/>
          <w:numId w:val="1"/>
        </w:numPr>
        <w:tabs>
          <w:tab w:pos="1260" w:val="left" w:leader="none"/>
        </w:tabs>
        <w:spacing w:line="240" w:lineRule="auto" w:before="174" w:after="0"/>
        <w:ind w:left="1260" w:right="0" w:hanging="537"/>
        <w:jc w:val="left"/>
        <w:rPr>
          <w:b/>
          <w:sz w:val="18"/>
        </w:rPr>
      </w:pPr>
      <w:r>
        <w:rPr>
          <w:sz w:val="18"/>
        </w:rPr>
        <w:t>dar</w:t>
      </w:r>
      <w:r>
        <w:rPr>
          <w:spacing w:val="-5"/>
          <w:sz w:val="18"/>
        </w:rPr>
        <w:t> </w:t>
      </w:r>
      <w:r>
        <w:rPr>
          <w:sz w:val="18"/>
        </w:rPr>
        <w:t>causa</w:t>
      </w:r>
      <w:r>
        <w:rPr>
          <w:spacing w:val="-4"/>
          <w:sz w:val="18"/>
        </w:rPr>
        <w:t> </w:t>
      </w:r>
      <w:r>
        <w:rPr>
          <w:sz w:val="18"/>
        </w:rPr>
        <w:t>à</w:t>
      </w:r>
      <w:r>
        <w:rPr>
          <w:spacing w:val="-5"/>
          <w:sz w:val="18"/>
        </w:rPr>
        <w:t> </w:t>
      </w:r>
      <w:r>
        <w:rPr>
          <w:sz w:val="18"/>
        </w:rPr>
        <w:t>inexecução</w:t>
      </w:r>
      <w:r>
        <w:rPr>
          <w:spacing w:val="-4"/>
          <w:sz w:val="18"/>
        </w:rPr>
        <w:t> </w:t>
      </w:r>
      <w:r>
        <w:rPr>
          <w:sz w:val="18"/>
        </w:rPr>
        <w:t>total</w:t>
      </w:r>
      <w:r>
        <w:rPr>
          <w:spacing w:val="-4"/>
          <w:sz w:val="18"/>
        </w:rPr>
        <w:t> </w:t>
      </w:r>
      <w:r>
        <w:rPr>
          <w:sz w:val="18"/>
        </w:rPr>
        <w:t>do</w:t>
      </w:r>
      <w:r>
        <w:rPr>
          <w:spacing w:val="-5"/>
          <w:sz w:val="18"/>
        </w:rPr>
        <w:t> </w:t>
      </w:r>
      <w:r>
        <w:rPr>
          <w:spacing w:val="-2"/>
          <w:sz w:val="18"/>
        </w:rPr>
        <w:t>contrato;</w:t>
      </w:r>
    </w:p>
    <w:p>
      <w:pPr>
        <w:pStyle w:val="ListParagraph"/>
        <w:numPr>
          <w:ilvl w:val="2"/>
          <w:numId w:val="1"/>
        </w:numPr>
        <w:tabs>
          <w:tab w:pos="1260" w:val="left" w:leader="none"/>
        </w:tabs>
        <w:spacing w:line="240" w:lineRule="auto" w:before="186" w:after="0"/>
        <w:ind w:left="1260" w:right="0" w:hanging="537"/>
        <w:jc w:val="left"/>
        <w:rPr>
          <w:b/>
          <w:sz w:val="18"/>
        </w:rPr>
      </w:pPr>
      <w:r>
        <w:rPr>
          <w:sz w:val="18"/>
        </w:rPr>
        <w:t>deixar</w:t>
      </w:r>
      <w:r>
        <w:rPr>
          <w:spacing w:val="-6"/>
          <w:sz w:val="18"/>
        </w:rPr>
        <w:t> </w:t>
      </w:r>
      <w:r>
        <w:rPr>
          <w:sz w:val="18"/>
        </w:rPr>
        <w:t>de</w:t>
      </w:r>
      <w:r>
        <w:rPr>
          <w:spacing w:val="-5"/>
          <w:sz w:val="18"/>
        </w:rPr>
        <w:t> </w:t>
      </w:r>
      <w:r>
        <w:rPr>
          <w:sz w:val="18"/>
        </w:rPr>
        <w:t>entregar</w:t>
      </w:r>
      <w:r>
        <w:rPr>
          <w:spacing w:val="-6"/>
          <w:sz w:val="18"/>
        </w:rPr>
        <w:t> </w:t>
      </w:r>
      <w:r>
        <w:rPr>
          <w:sz w:val="18"/>
        </w:rPr>
        <w:t>a</w:t>
      </w:r>
      <w:r>
        <w:rPr>
          <w:spacing w:val="-5"/>
          <w:sz w:val="18"/>
        </w:rPr>
        <w:t> </w:t>
      </w:r>
      <w:r>
        <w:rPr>
          <w:sz w:val="18"/>
        </w:rPr>
        <w:t>documentação</w:t>
      </w:r>
      <w:r>
        <w:rPr>
          <w:spacing w:val="-5"/>
          <w:sz w:val="18"/>
        </w:rPr>
        <w:t> </w:t>
      </w:r>
      <w:r>
        <w:rPr>
          <w:sz w:val="18"/>
        </w:rPr>
        <w:t>exigida</w:t>
      </w:r>
      <w:r>
        <w:rPr>
          <w:spacing w:val="-6"/>
          <w:sz w:val="18"/>
        </w:rPr>
        <w:t> </w:t>
      </w:r>
      <w:r>
        <w:rPr>
          <w:sz w:val="18"/>
        </w:rPr>
        <w:t>para</w:t>
      </w:r>
      <w:r>
        <w:rPr>
          <w:spacing w:val="-5"/>
          <w:sz w:val="18"/>
        </w:rPr>
        <w:t> </w:t>
      </w:r>
      <w:r>
        <w:rPr>
          <w:sz w:val="18"/>
        </w:rPr>
        <w:t>o</w:t>
      </w:r>
      <w:r>
        <w:rPr>
          <w:spacing w:val="-5"/>
          <w:sz w:val="18"/>
        </w:rPr>
        <w:t> </w:t>
      </w:r>
      <w:r>
        <w:rPr>
          <w:sz w:val="18"/>
        </w:rPr>
        <w:t>certame</w:t>
      </w:r>
      <w:r>
        <w:rPr>
          <w:spacing w:val="-6"/>
          <w:sz w:val="18"/>
        </w:rPr>
        <w:t> </w:t>
      </w:r>
      <w:r>
        <w:rPr>
          <w:sz w:val="18"/>
        </w:rPr>
        <w:t>ou</w:t>
      </w:r>
      <w:r>
        <w:rPr>
          <w:spacing w:val="-5"/>
          <w:sz w:val="18"/>
        </w:rPr>
        <w:t> </w:t>
      </w:r>
      <w:r>
        <w:rPr>
          <w:sz w:val="18"/>
        </w:rPr>
        <w:t>não</w:t>
      </w:r>
      <w:r>
        <w:rPr>
          <w:spacing w:val="-5"/>
          <w:sz w:val="18"/>
        </w:rPr>
        <w:t> </w:t>
      </w:r>
      <w:r>
        <w:rPr>
          <w:sz w:val="18"/>
        </w:rPr>
        <w:t>entregar</w:t>
      </w:r>
      <w:r>
        <w:rPr>
          <w:spacing w:val="-6"/>
          <w:sz w:val="18"/>
        </w:rPr>
        <w:t> </w:t>
      </w:r>
      <w:r>
        <w:rPr>
          <w:sz w:val="18"/>
        </w:rPr>
        <w:t>qualquer</w:t>
      </w:r>
      <w:r>
        <w:rPr>
          <w:spacing w:val="-5"/>
          <w:sz w:val="18"/>
        </w:rPr>
        <w:t> </w:t>
      </w:r>
      <w:r>
        <w:rPr>
          <w:sz w:val="18"/>
        </w:rPr>
        <w:t>documento</w:t>
      </w:r>
      <w:r>
        <w:rPr>
          <w:spacing w:val="-5"/>
          <w:sz w:val="18"/>
        </w:rPr>
        <w:t> </w:t>
      </w:r>
      <w:r>
        <w:rPr>
          <w:sz w:val="18"/>
        </w:rPr>
        <w:t>que</w:t>
      </w:r>
      <w:r>
        <w:rPr>
          <w:spacing w:val="-6"/>
          <w:sz w:val="18"/>
        </w:rPr>
        <w:t> </w:t>
      </w:r>
      <w:r>
        <w:rPr>
          <w:sz w:val="18"/>
        </w:rPr>
        <w:t>tenha</w:t>
      </w:r>
      <w:r>
        <w:rPr>
          <w:spacing w:val="-5"/>
          <w:sz w:val="18"/>
        </w:rPr>
        <w:t> </w:t>
      </w:r>
      <w:r>
        <w:rPr>
          <w:sz w:val="18"/>
        </w:rPr>
        <w:t>sido</w:t>
      </w:r>
      <w:r>
        <w:rPr>
          <w:spacing w:val="-5"/>
          <w:sz w:val="18"/>
        </w:rPr>
        <w:t> </w:t>
      </w:r>
      <w:r>
        <w:rPr>
          <w:sz w:val="18"/>
        </w:rPr>
        <w:t>solicitado</w:t>
      </w:r>
      <w:r>
        <w:rPr>
          <w:spacing w:val="-6"/>
          <w:sz w:val="18"/>
        </w:rPr>
        <w:t> </w:t>
      </w:r>
      <w:r>
        <w:rPr>
          <w:sz w:val="18"/>
        </w:rPr>
        <w:t>pelo</w:t>
      </w:r>
      <w:r>
        <w:rPr>
          <w:spacing w:val="-5"/>
          <w:sz w:val="18"/>
        </w:rPr>
        <w:t> </w:t>
      </w:r>
      <w:r>
        <w:rPr>
          <w:sz w:val="18"/>
        </w:rPr>
        <w:t>Pregoeiro</w:t>
      </w:r>
      <w:r>
        <w:rPr>
          <w:spacing w:val="-6"/>
          <w:sz w:val="18"/>
        </w:rPr>
        <w:t> </w:t>
      </w:r>
      <w:r>
        <w:rPr>
          <w:sz w:val="18"/>
        </w:rPr>
        <w:t>durante</w:t>
      </w:r>
      <w:r>
        <w:rPr>
          <w:spacing w:val="-5"/>
          <w:sz w:val="18"/>
        </w:rPr>
        <w:t> </w:t>
      </w:r>
      <w:r>
        <w:rPr>
          <w:sz w:val="18"/>
        </w:rPr>
        <w:t>o</w:t>
      </w:r>
      <w:r>
        <w:rPr>
          <w:spacing w:val="-5"/>
          <w:sz w:val="18"/>
        </w:rPr>
        <w:t> </w:t>
      </w:r>
      <w:r>
        <w:rPr>
          <w:spacing w:val="-2"/>
          <w:sz w:val="18"/>
        </w:rPr>
        <w:t>certame;</w:t>
      </w:r>
    </w:p>
    <w:p>
      <w:pPr>
        <w:pStyle w:val="ListParagraph"/>
        <w:numPr>
          <w:ilvl w:val="2"/>
          <w:numId w:val="1"/>
        </w:numPr>
        <w:tabs>
          <w:tab w:pos="1260" w:val="left" w:leader="none"/>
        </w:tabs>
        <w:spacing w:line="240" w:lineRule="auto" w:before="174" w:after="0"/>
        <w:ind w:left="1260" w:right="0" w:hanging="537"/>
        <w:jc w:val="left"/>
        <w:rPr>
          <w:b/>
          <w:sz w:val="18"/>
        </w:rPr>
      </w:pPr>
      <w:r>
        <w:rPr>
          <w:sz w:val="18"/>
        </w:rPr>
        <w:t>não</w:t>
      </w:r>
      <w:r>
        <w:rPr>
          <w:spacing w:val="-6"/>
          <w:sz w:val="18"/>
        </w:rPr>
        <w:t> </w:t>
      </w:r>
      <w:r>
        <w:rPr>
          <w:sz w:val="18"/>
        </w:rPr>
        <w:t>manter</w:t>
      </w:r>
      <w:r>
        <w:rPr>
          <w:spacing w:val="-6"/>
          <w:sz w:val="18"/>
        </w:rPr>
        <w:t> </w:t>
      </w:r>
      <w:r>
        <w:rPr>
          <w:sz w:val="18"/>
        </w:rPr>
        <w:t>a</w:t>
      </w:r>
      <w:r>
        <w:rPr>
          <w:spacing w:val="-6"/>
          <w:sz w:val="18"/>
        </w:rPr>
        <w:t> </w:t>
      </w:r>
      <w:r>
        <w:rPr>
          <w:sz w:val="18"/>
        </w:rPr>
        <w:t>proposta,</w:t>
      </w:r>
      <w:r>
        <w:rPr>
          <w:spacing w:val="-6"/>
          <w:sz w:val="18"/>
        </w:rPr>
        <w:t> </w:t>
      </w:r>
      <w:r>
        <w:rPr>
          <w:sz w:val="18"/>
        </w:rPr>
        <w:t>salvo</w:t>
      </w:r>
      <w:r>
        <w:rPr>
          <w:spacing w:val="-6"/>
          <w:sz w:val="18"/>
        </w:rPr>
        <w:t> </w:t>
      </w:r>
      <w:r>
        <w:rPr>
          <w:sz w:val="18"/>
        </w:rPr>
        <w:t>em</w:t>
      </w:r>
      <w:r>
        <w:rPr>
          <w:spacing w:val="-6"/>
          <w:sz w:val="18"/>
        </w:rPr>
        <w:t> </w:t>
      </w:r>
      <w:r>
        <w:rPr>
          <w:sz w:val="18"/>
        </w:rPr>
        <w:t>decorrência</w:t>
      </w:r>
      <w:r>
        <w:rPr>
          <w:spacing w:val="-6"/>
          <w:sz w:val="18"/>
        </w:rPr>
        <w:t> </w:t>
      </w:r>
      <w:r>
        <w:rPr>
          <w:sz w:val="18"/>
        </w:rPr>
        <w:t>de</w:t>
      </w:r>
      <w:r>
        <w:rPr>
          <w:spacing w:val="-6"/>
          <w:sz w:val="18"/>
        </w:rPr>
        <w:t> </w:t>
      </w:r>
      <w:r>
        <w:rPr>
          <w:sz w:val="18"/>
        </w:rPr>
        <w:t>fato</w:t>
      </w:r>
      <w:r>
        <w:rPr>
          <w:spacing w:val="-6"/>
          <w:sz w:val="18"/>
        </w:rPr>
        <w:t> </w:t>
      </w:r>
      <w:r>
        <w:rPr>
          <w:sz w:val="18"/>
        </w:rPr>
        <w:t>superveniente</w:t>
      </w:r>
      <w:r>
        <w:rPr>
          <w:spacing w:val="-6"/>
          <w:sz w:val="18"/>
        </w:rPr>
        <w:t> </w:t>
      </w:r>
      <w:r>
        <w:rPr>
          <w:sz w:val="18"/>
        </w:rPr>
        <w:t>devidamente</w:t>
      </w:r>
      <w:r>
        <w:rPr>
          <w:spacing w:val="-6"/>
          <w:sz w:val="18"/>
        </w:rPr>
        <w:t> </w:t>
      </w:r>
      <w:r>
        <w:rPr>
          <w:sz w:val="18"/>
        </w:rPr>
        <w:t>justificado,</w:t>
      </w:r>
      <w:r>
        <w:rPr>
          <w:spacing w:val="-6"/>
          <w:sz w:val="18"/>
        </w:rPr>
        <w:t> </w:t>
      </w:r>
      <w:r>
        <w:rPr>
          <w:sz w:val="18"/>
        </w:rPr>
        <w:t>em</w:t>
      </w:r>
      <w:r>
        <w:rPr>
          <w:spacing w:val="-6"/>
          <w:sz w:val="18"/>
        </w:rPr>
        <w:t> </w:t>
      </w:r>
      <w:r>
        <w:rPr>
          <w:sz w:val="18"/>
        </w:rPr>
        <w:t>especial</w:t>
      </w:r>
      <w:r>
        <w:rPr>
          <w:spacing w:val="-6"/>
          <w:sz w:val="18"/>
        </w:rPr>
        <w:t> </w:t>
      </w:r>
      <w:r>
        <w:rPr>
          <w:spacing w:val="-2"/>
          <w:sz w:val="18"/>
        </w:rPr>
        <w:t>quando:</w:t>
      </w:r>
    </w:p>
    <w:p>
      <w:pPr>
        <w:pStyle w:val="ListParagraph"/>
        <w:numPr>
          <w:ilvl w:val="3"/>
          <w:numId w:val="1"/>
        </w:numPr>
        <w:tabs>
          <w:tab w:pos="1394" w:val="left" w:leader="none"/>
        </w:tabs>
        <w:spacing w:line="240" w:lineRule="auto" w:before="174" w:after="0"/>
        <w:ind w:left="1394" w:right="0" w:hanging="671"/>
        <w:jc w:val="left"/>
        <w:rPr>
          <w:sz w:val="18"/>
        </w:rPr>
      </w:pPr>
      <w:r>
        <w:rPr>
          <w:sz w:val="18"/>
        </w:rPr>
        <w:t>não</w:t>
      </w:r>
      <w:r>
        <w:rPr>
          <w:spacing w:val="-5"/>
          <w:sz w:val="18"/>
        </w:rPr>
        <w:t> </w:t>
      </w:r>
      <w:r>
        <w:rPr>
          <w:sz w:val="18"/>
        </w:rPr>
        <w:t>enviar</w:t>
      </w:r>
      <w:r>
        <w:rPr>
          <w:spacing w:val="-5"/>
          <w:sz w:val="18"/>
        </w:rPr>
        <w:t> </w:t>
      </w:r>
      <w:r>
        <w:rPr>
          <w:sz w:val="18"/>
        </w:rPr>
        <w:t>a</w:t>
      </w:r>
      <w:r>
        <w:rPr>
          <w:spacing w:val="-4"/>
          <w:sz w:val="18"/>
        </w:rPr>
        <w:t> </w:t>
      </w:r>
      <w:r>
        <w:rPr>
          <w:sz w:val="18"/>
        </w:rPr>
        <w:t>proposta</w:t>
      </w:r>
      <w:r>
        <w:rPr>
          <w:spacing w:val="-5"/>
          <w:sz w:val="18"/>
        </w:rPr>
        <w:t> </w:t>
      </w:r>
      <w:r>
        <w:rPr>
          <w:sz w:val="18"/>
        </w:rPr>
        <w:t>adequada</w:t>
      </w:r>
      <w:r>
        <w:rPr>
          <w:spacing w:val="-4"/>
          <w:sz w:val="18"/>
        </w:rPr>
        <w:t> </w:t>
      </w:r>
      <w:r>
        <w:rPr>
          <w:sz w:val="18"/>
        </w:rPr>
        <w:t>ao</w:t>
      </w:r>
      <w:r>
        <w:rPr>
          <w:spacing w:val="-5"/>
          <w:sz w:val="18"/>
        </w:rPr>
        <w:t> </w:t>
      </w:r>
      <w:r>
        <w:rPr>
          <w:sz w:val="18"/>
        </w:rPr>
        <w:t>último</w:t>
      </w:r>
      <w:r>
        <w:rPr>
          <w:spacing w:val="-5"/>
          <w:sz w:val="18"/>
        </w:rPr>
        <w:t> </w:t>
      </w:r>
      <w:r>
        <w:rPr>
          <w:sz w:val="18"/>
        </w:rPr>
        <w:t>lance</w:t>
      </w:r>
      <w:r>
        <w:rPr>
          <w:spacing w:val="-4"/>
          <w:sz w:val="18"/>
        </w:rPr>
        <w:t> </w:t>
      </w:r>
      <w:r>
        <w:rPr>
          <w:sz w:val="18"/>
        </w:rPr>
        <w:t>ofertado</w:t>
      </w:r>
      <w:r>
        <w:rPr>
          <w:spacing w:val="-5"/>
          <w:sz w:val="18"/>
        </w:rPr>
        <w:t> </w:t>
      </w:r>
      <w:r>
        <w:rPr>
          <w:sz w:val="18"/>
        </w:rPr>
        <w:t>ou</w:t>
      </w:r>
      <w:r>
        <w:rPr>
          <w:spacing w:val="-4"/>
          <w:sz w:val="18"/>
        </w:rPr>
        <w:t> </w:t>
      </w:r>
      <w:r>
        <w:rPr>
          <w:sz w:val="18"/>
        </w:rPr>
        <w:t>após</w:t>
      </w:r>
      <w:r>
        <w:rPr>
          <w:spacing w:val="-5"/>
          <w:sz w:val="18"/>
        </w:rPr>
        <w:t> </w:t>
      </w:r>
      <w:r>
        <w:rPr>
          <w:sz w:val="18"/>
        </w:rPr>
        <w:t>a</w:t>
      </w:r>
      <w:r>
        <w:rPr>
          <w:spacing w:val="-4"/>
          <w:sz w:val="18"/>
        </w:rPr>
        <w:t> </w:t>
      </w:r>
      <w:r>
        <w:rPr>
          <w:spacing w:val="-2"/>
          <w:sz w:val="18"/>
        </w:rPr>
        <w:t>negociação;</w:t>
      </w:r>
    </w:p>
    <w:p>
      <w:pPr>
        <w:pStyle w:val="ListParagraph"/>
        <w:numPr>
          <w:ilvl w:val="3"/>
          <w:numId w:val="1"/>
        </w:numPr>
        <w:tabs>
          <w:tab w:pos="1394" w:val="left" w:leader="none"/>
        </w:tabs>
        <w:spacing w:line="240" w:lineRule="auto" w:before="185" w:after="0"/>
        <w:ind w:left="1394" w:right="0" w:hanging="671"/>
        <w:jc w:val="left"/>
        <w:rPr>
          <w:sz w:val="18"/>
        </w:rPr>
      </w:pPr>
      <w:r>
        <w:rPr>
          <w:sz w:val="18"/>
        </w:rPr>
        <w:t>recusar-se</w:t>
      </w:r>
      <w:r>
        <w:rPr>
          <w:spacing w:val="-7"/>
          <w:sz w:val="18"/>
        </w:rPr>
        <w:t> </w:t>
      </w:r>
      <w:r>
        <w:rPr>
          <w:sz w:val="18"/>
        </w:rPr>
        <w:t>a</w:t>
      </w:r>
      <w:r>
        <w:rPr>
          <w:spacing w:val="-6"/>
          <w:sz w:val="18"/>
        </w:rPr>
        <w:t> </w:t>
      </w:r>
      <w:r>
        <w:rPr>
          <w:sz w:val="18"/>
        </w:rPr>
        <w:t>enviar</w:t>
      </w:r>
      <w:r>
        <w:rPr>
          <w:spacing w:val="-6"/>
          <w:sz w:val="18"/>
        </w:rPr>
        <w:t> </w:t>
      </w:r>
      <w:r>
        <w:rPr>
          <w:sz w:val="18"/>
        </w:rPr>
        <w:t>o</w:t>
      </w:r>
      <w:r>
        <w:rPr>
          <w:spacing w:val="-6"/>
          <w:sz w:val="18"/>
        </w:rPr>
        <w:t> </w:t>
      </w:r>
      <w:r>
        <w:rPr>
          <w:sz w:val="18"/>
        </w:rPr>
        <w:t>detalhamento</w:t>
      </w:r>
      <w:r>
        <w:rPr>
          <w:spacing w:val="-6"/>
          <w:sz w:val="18"/>
        </w:rPr>
        <w:t> </w:t>
      </w:r>
      <w:r>
        <w:rPr>
          <w:sz w:val="18"/>
        </w:rPr>
        <w:t>da</w:t>
      </w:r>
      <w:r>
        <w:rPr>
          <w:spacing w:val="-6"/>
          <w:sz w:val="18"/>
        </w:rPr>
        <w:t> </w:t>
      </w:r>
      <w:r>
        <w:rPr>
          <w:sz w:val="18"/>
        </w:rPr>
        <w:t>proposta</w:t>
      </w:r>
      <w:r>
        <w:rPr>
          <w:spacing w:val="-6"/>
          <w:sz w:val="18"/>
        </w:rPr>
        <w:t> </w:t>
      </w:r>
      <w:r>
        <w:rPr>
          <w:sz w:val="18"/>
        </w:rPr>
        <w:t>quando</w:t>
      </w:r>
      <w:r>
        <w:rPr>
          <w:spacing w:val="-6"/>
          <w:sz w:val="18"/>
        </w:rPr>
        <w:t> </w:t>
      </w:r>
      <w:r>
        <w:rPr>
          <w:spacing w:val="-2"/>
          <w:sz w:val="18"/>
        </w:rPr>
        <w:t>exigível;</w:t>
      </w:r>
    </w:p>
    <w:p>
      <w:pPr>
        <w:pStyle w:val="ListParagraph"/>
        <w:numPr>
          <w:ilvl w:val="3"/>
          <w:numId w:val="1"/>
        </w:numPr>
        <w:tabs>
          <w:tab w:pos="1394" w:val="left" w:leader="none"/>
        </w:tabs>
        <w:spacing w:line="240" w:lineRule="auto" w:before="174" w:after="0"/>
        <w:ind w:left="1394" w:right="0" w:hanging="671"/>
        <w:jc w:val="left"/>
        <w:rPr>
          <w:sz w:val="18"/>
        </w:rPr>
      </w:pPr>
      <w:r>
        <w:rPr>
          <w:sz w:val="18"/>
        </w:rPr>
        <w:t>pedir</w:t>
      </w:r>
      <w:r>
        <w:rPr>
          <w:spacing w:val="-6"/>
          <w:sz w:val="18"/>
        </w:rPr>
        <w:t> </w:t>
      </w:r>
      <w:r>
        <w:rPr>
          <w:sz w:val="18"/>
        </w:rPr>
        <w:t>para</w:t>
      </w:r>
      <w:r>
        <w:rPr>
          <w:spacing w:val="-6"/>
          <w:sz w:val="18"/>
        </w:rPr>
        <w:t> </w:t>
      </w:r>
      <w:r>
        <w:rPr>
          <w:sz w:val="18"/>
        </w:rPr>
        <w:t>ser</w:t>
      </w:r>
      <w:r>
        <w:rPr>
          <w:spacing w:val="-5"/>
          <w:sz w:val="18"/>
        </w:rPr>
        <w:t> </w:t>
      </w:r>
      <w:r>
        <w:rPr>
          <w:sz w:val="18"/>
        </w:rPr>
        <w:t>desclassificado</w:t>
      </w:r>
      <w:r>
        <w:rPr>
          <w:spacing w:val="-6"/>
          <w:sz w:val="18"/>
        </w:rPr>
        <w:t> </w:t>
      </w:r>
      <w:r>
        <w:rPr>
          <w:sz w:val="18"/>
        </w:rPr>
        <w:t>quando</w:t>
      </w:r>
      <w:r>
        <w:rPr>
          <w:spacing w:val="-5"/>
          <w:sz w:val="18"/>
        </w:rPr>
        <w:t> </w:t>
      </w:r>
      <w:r>
        <w:rPr>
          <w:sz w:val="18"/>
        </w:rPr>
        <w:t>encerrada</w:t>
      </w:r>
      <w:r>
        <w:rPr>
          <w:spacing w:val="-6"/>
          <w:sz w:val="18"/>
        </w:rPr>
        <w:t> </w:t>
      </w:r>
      <w:r>
        <w:rPr>
          <w:sz w:val="18"/>
        </w:rPr>
        <w:t>a</w:t>
      </w:r>
      <w:r>
        <w:rPr>
          <w:spacing w:val="-6"/>
          <w:sz w:val="18"/>
        </w:rPr>
        <w:t> </w:t>
      </w:r>
      <w:r>
        <w:rPr>
          <w:sz w:val="18"/>
        </w:rPr>
        <w:t>etapa</w:t>
      </w:r>
      <w:r>
        <w:rPr>
          <w:spacing w:val="-5"/>
          <w:sz w:val="18"/>
        </w:rPr>
        <w:t> </w:t>
      </w:r>
      <w:r>
        <w:rPr>
          <w:spacing w:val="-2"/>
          <w:sz w:val="18"/>
        </w:rPr>
        <w:t>competitiva;</w:t>
      </w:r>
    </w:p>
    <w:p>
      <w:pPr>
        <w:pStyle w:val="ListParagraph"/>
        <w:numPr>
          <w:ilvl w:val="3"/>
          <w:numId w:val="1"/>
        </w:numPr>
        <w:tabs>
          <w:tab w:pos="1394" w:val="left" w:leader="none"/>
        </w:tabs>
        <w:spacing w:line="240" w:lineRule="auto" w:before="185" w:after="0"/>
        <w:ind w:left="1394" w:right="0" w:hanging="671"/>
        <w:jc w:val="left"/>
        <w:rPr>
          <w:sz w:val="18"/>
        </w:rPr>
      </w:pPr>
      <w:r>
        <w:rPr>
          <w:sz w:val="18"/>
        </w:rPr>
        <w:t>deixar</w:t>
      </w:r>
      <w:r>
        <w:rPr>
          <w:spacing w:val="-6"/>
          <w:sz w:val="18"/>
        </w:rPr>
        <w:t> </w:t>
      </w:r>
      <w:r>
        <w:rPr>
          <w:sz w:val="18"/>
        </w:rPr>
        <w:t>de</w:t>
      </w:r>
      <w:r>
        <w:rPr>
          <w:spacing w:val="-6"/>
          <w:sz w:val="18"/>
        </w:rPr>
        <w:t> </w:t>
      </w:r>
      <w:r>
        <w:rPr>
          <w:sz w:val="18"/>
        </w:rPr>
        <w:t>apresentar</w:t>
      </w:r>
      <w:r>
        <w:rPr>
          <w:spacing w:val="-6"/>
          <w:sz w:val="18"/>
        </w:rPr>
        <w:t> </w:t>
      </w:r>
      <w:r>
        <w:rPr>
          <w:sz w:val="18"/>
        </w:rPr>
        <w:t>amostra;</w:t>
      </w:r>
      <w:r>
        <w:rPr>
          <w:spacing w:val="-6"/>
          <w:sz w:val="18"/>
        </w:rPr>
        <w:t> </w:t>
      </w:r>
      <w:r>
        <w:rPr>
          <w:spacing w:val="-5"/>
          <w:sz w:val="18"/>
        </w:rPr>
        <w:t>ou</w:t>
      </w:r>
    </w:p>
    <w:p>
      <w:pPr>
        <w:pStyle w:val="ListParagraph"/>
        <w:numPr>
          <w:ilvl w:val="3"/>
          <w:numId w:val="1"/>
        </w:numPr>
        <w:tabs>
          <w:tab w:pos="1394" w:val="left" w:leader="none"/>
        </w:tabs>
        <w:spacing w:line="240" w:lineRule="auto" w:before="175" w:after="0"/>
        <w:ind w:left="1394" w:right="0" w:hanging="671"/>
        <w:jc w:val="left"/>
        <w:rPr>
          <w:sz w:val="18"/>
        </w:rPr>
      </w:pPr>
      <w:r>
        <w:rPr>
          <w:sz w:val="18"/>
        </w:rPr>
        <w:t>apresentar</w:t>
      </w:r>
      <w:r>
        <w:rPr>
          <w:spacing w:val="-7"/>
          <w:sz w:val="18"/>
        </w:rPr>
        <w:t> </w:t>
      </w:r>
      <w:r>
        <w:rPr>
          <w:sz w:val="18"/>
        </w:rPr>
        <w:t>proposta</w:t>
      </w:r>
      <w:r>
        <w:rPr>
          <w:spacing w:val="-6"/>
          <w:sz w:val="18"/>
        </w:rPr>
        <w:t> </w:t>
      </w:r>
      <w:r>
        <w:rPr>
          <w:sz w:val="18"/>
        </w:rPr>
        <w:t>ou</w:t>
      </w:r>
      <w:r>
        <w:rPr>
          <w:spacing w:val="-6"/>
          <w:sz w:val="18"/>
        </w:rPr>
        <w:t> </w:t>
      </w:r>
      <w:r>
        <w:rPr>
          <w:sz w:val="18"/>
        </w:rPr>
        <w:t>amostra</w:t>
      </w:r>
      <w:r>
        <w:rPr>
          <w:spacing w:val="-6"/>
          <w:sz w:val="18"/>
        </w:rPr>
        <w:t> </w:t>
      </w:r>
      <w:r>
        <w:rPr>
          <w:sz w:val="18"/>
        </w:rPr>
        <w:t>em</w:t>
      </w:r>
      <w:r>
        <w:rPr>
          <w:spacing w:val="-6"/>
          <w:sz w:val="18"/>
        </w:rPr>
        <w:t> </w:t>
      </w:r>
      <w:r>
        <w:rPr>
          <w:sz w:val="18"/>
        </w:rPr>
        <w:t>desacordo</w:t>
      </w:r>
      <w:r>
        <w:rPr>
          <w:spacing w:val="-6"/>
          <w:sz w:val="18"/>
        </w:rPr>
        <w:t> </w:t>
      </w:r>
      <w:r>
        <w:rPr>
          <w:sz w:val="18"/>
        </w:rPr>
        <w:t>com</w:t>
      </w:r>
      <w:r>
        <w:rPr>
          <w:spacing w:val="-6"/>
          <w:sz w:val="18"/>
        </w:rPr>
        <w:t> </w:t>
      </w:r>
      <w:r>
        <w:rPr>
          <w:sz w:val="18"/>
        </w:rPr>
        <w:t>as</w:t>
      </w:r>
      <w:r>
        <w:rPr>
          <w:spacing w:val="-6"/>
          <w:sz w:val="18"/>
        </w:rPr>
        <w:t> </w:t>
      </w:r>
      <w:r>
        <w:rPr>
          <w:sz w:val="18"/>
        </w:rPr>
        <w:t>especificações</w:t>
      </w:r>
      <w:r>
        <w:rPr>
          <w:spacing w:val="-6"/>
          <w:sz w:val="18"/>
        </w:rPr>
        <w:t> </w:t>
      </w:r>
      <w:r>
        <w:rPr>
          <w:sz w:val="18"/>
        </w:rPr>
        <w:t>do</w:t>
      </w:r>
      <w:r>
        <w:rPr>
          <w:spacing w:val="-6"/>
          <w:sz w:val="18"/>
        </w:rPr>
        <w:t> </w:t>
      </w:r>
      <w:r>
        <w:rPr>
          <w:sz w:val="18"/>
        </w:rPr>
        <w:t>instrumento</w:t>
      </w:r>
      <w:r>
        <w:rPr>
          <w:spacing w:val="-6"/>
          <w:sz w:val="18"/>
        </w:rPr>
        <w:t> </w:t>
      </w:r>
      <w:r>
        <w:rPr>
          <w:spacing w:val="-2"/>
          <w:sz w:val="18"/>
        </w:rPr>
        <w:t>convocatório;</w:t>
      </w:r>
    </w:p>
    <w:p>
      <w:pPr>
        <w:pStyle w:val="ListParagraph"/>
        <w:numPr>
          <w:ilvl w:val="2"/>
          <w:numId w:val="1"/>
        </w:numPr>
        <w:tabs>
          <w:tab w:pos="1260" w:val="left" w:leader="none"/>
        </w:tabs>
        <w:spacing w:line="240" w:lineRule="auto" w:before="174" w:after="0"/>
        <w:ind w:left="1260" w:right="0" w:hanging="537"/>
        <w:jc w:val="left"/>
        <w:rPr>
          <w:b/>
          <w:sz w:val="18"/>
        </w:rPr>
      </w:pPr>
      <w:r>
        <w:rPr>
          <w:sz w:val="18"/>
        </w:rPr>
        <w:t>não</w:t>
      </w:r>
      <w:r>
        <w:rPr>
          <w:spacing w:val="-8"/>
          <w:sz w:val="18"/>
        </w:rPr>
        <w:t> </w:t>
      </w:r>
      <w:r>
        <w:rPr>
          <w:sz w:val="18"/>
        </w:rPr>
        <w:t>celebrar</w:t>
      </w:r>
      <w:r>
        <w:rPr>
          <w:spacing w:val="-5"/>
          <w:sz w:val="18"/>
        </w:rPr>
        <w:t> </w:t>
      </w:r>
      <w:r>
        <w:rPr>
          <w:sz w:val="18"/>
        </w:rPr>
        <w:t>o</w:t>
      </w:r>
      <w:r>
        <w:rPr>
          <w:spacing w:val="-5"/>
          <w:sz w:val="18"/>
        </w:rPr>
        <w:t> </w:t>
      </w:r>
      <w:r>
        <w:rPr>
          <w:sz w:val="18"/>
        </w:rPr>
        <w:t>contrato</w:t>
      </w:r>
      <w:r>
        <w:rPr>
          <w:spacing w:val="-5"/>
          <w:sz w:val="18"/>
        </w:rPr>
        <w:t> </w:t>
      </w:r>
      <w:r>
        <w:rPr>
          <w:sz w:val="18"/>
        </w:rPr>
        <w:t>ou</w:t>
      </w:r>
      <w:r>
        <w:rPr>
          <w:spacing w:val="-5"/>
          <w:sz w:val="18"/>
        </w:rPr>
        <w:t> </w:t>
      </w:r>
      <w:r>
        <w:rPr>
          <w:sz w:val="18"/>
        </w:rPr>
        <w:t>não</w:t>
      </w:r>
      <w:r>
        <w:rPr>
          <w:spacing w:val="-5"/>
          <w:sz w:val="18"/>
        </w:rPr>
        <w:t> </w:t>
      </w:r>
      <w:r>
        <w:rPr>
          <w:sz w:val="18"/>
        </w:rPr>
        <w:t>entregar</w:t>
      </w:r>
      <w:r>
        <w:rPr>
          <w:spacing w:val="-5"/>
          <w:sz w:val="18"/>
        </w:rPr>
        <w:t> </w:t>
      </w:r>
      <w:r>
        <w:rPr>
          <w:sz w:val="18"/>
        </w:rPr>
        <w:t>a</w:t>
      </w:r>
      <w:r>
        <w:rPr>
          <w:spacing w:val="-5"/>
          <w:sz w:val="18"/>
        </w:rPr>
        <w:t> </w:t>
      </w:r>
      <w:r>
        <w:rPr>
          <w:sz w:val="18"/>
        </w:rPr>
        <w:t>documentação</w:t>
      </w:r>
      <w:r>
        <w:rPr>
          <w:spacing w:val="-5"/>
          <w:sz w:val="18"/>
        </w:rPr>
        <w:t> </w:t>
      </w:r>
      <w:r>
        <w:rPr>
          <w:sz w:val="18"/>
        </w:rPr>
        <w:t>exigida</w:t>
      </w:r>
      <w:r>
        <w:rPr>
          <w:spacing w:val="-5"/>
          <w:sz w:val="18"/>
        </w:rPr>
        <w:t> </w:t>
      </w:r>
      <w:r>
        <w:rPr>
          <w:sz w:val="18"/>
        </w:rPr>
        <w:t>para</w:t>
      </w:r>
      <w:r>
        <w:rPr>
          <w:spacing w:val="-5"/>
          <w:sz w:val="18"/>
        </w:rPr>
        <w:t> </w:t>
      </w:r>
      <w:r>
        <w:rPr>
          <w:sz w:val="18"/>
        </w:rPr>
        <w:t>a</w:t>
      </w:r>
      <w:r>
        <w:rPr>
          <w:spacing w:val="-6"/>
          <w:sz w:val="18"/>
        </w:rPr>
        <w:t> </w:t>
      </w:r>
      <w:r>
        <w:rPr>
          <w:sz w:val="18"/>
        </w:rPr>
        <w:t>contratação,</w:t>
      </w:r>
      <w:r>
        <w:rPr>
          <w:spacing w:val="-5"/>
          <w:sz w:val="18"/>
        </w:rPr>
        <w:t> </w:t>
      </w:r>
      <w:r>
        <w:rPr>
          <w:sz w:val="18"/>
        </w:rPr>
        <w:t>quando</w:t>
      </w:r>
      <w:r>
        <w:rPr>
          <w:spacing w:val="-5"/>
          <w:sz w:val="18"/>
        </w:rPr>
        <w:t> </w:t>
      </w:r>
      <w:r>
        <w:rPr>
          <w:sz w:val="18"/>
        </w:rPr>
        <w:t>convocado</w:t>
      </w:r>
      <w:r>
        <w:rPr>
          <w:spacing w:val="-5"/>
          <w:sz w:val="18"/>
        </w:rPr>
        <w:t> </w:t>
      </w:r>
      <w:r>
        <w:rPr>
          <w:sz w:val="18"/>
        </w:rPr>
        <w:t>dentro</w:t>
      </w:r>
      <w:r>
        <w:rPr>
          <w:spacing w:val="-5"/>
          <w:sz w:val="18"/>
        </w:rPr>
        <w:t> </w:t>
      </w:r>
      <w:r>
        <w:rPr>
          <w:sz w:val="18"/>
        </w:rPr>
        <w:t>do</w:t>
      </w:r>
      <w:r>
        <w:rPr>
          <w:spacing w:val="-5"/>
          <w:sz w:val="18"/>
        </w:rPr>
        <w:t> </w:t>
      </w:r>
      <w:r>
        <w:rPr>
          <w:sz w:val="18"/>
        </w:rPr>
        <w:t>prazo</w:t>
      </w:r>
      <w:r>
        <w:rPr>
          <w:spacing w:val="-5"/>
          <w:sz w:val="18"/>
        </w:rPr>
        <w:t> </w:t>
      </w:r>
      <w:r>
        <w:rPr>
          <w:sz w:val="18"/>
        </w:rPr>
        <w:t>de</w:t>
      </w:r>
      <w:r>
        <w:rPr>
          <w:spacing w:val="-5"/>
          <w:sz w:val="18"/>
        </w:rPr>
        <w:t> </w:t>
      </w:r>
      <w:r>
        <w:rPr>
          <w:sz w:val="18"/>
        </w:rPr>
        <w:t>validade</w:t>
      </w:r>
      <w:r>
        <w:rPr>
          <w:spacing w:val="-5"/>
          <w:sz w:val="18"/>
        </w:rPr>
        <w:t> </w:t>
      </w:r>
      <w:r>
        <w:rPr>
          <w:sz w:val="18"/>
        </w:rPr>
        <w:t>de</w:t>
      </w:r>
      <w:r>
        <w:rPr>
          <w:spacing w:val="-5"/>
          <w:sz w:val="18"/>
        </w:rPr>
        <w:t> </w:t>
      </w:r>
      <w:r>
        <w:rPr>
          <w:sz w:val="18"/>
        </w:rPr>
        <w:t>sua</w:t>
      </w:r>
      <w:r>
        <w:rPr>
          <w:spacing w:val="-5"/>
          <w:sz w:val="18"/>
        </w:rPr>
        <w:t> </w:t>
      </w:r>
      <w:r>
        <w:rPr>
          <w:spacing w:val="-2"/>
          <w:sz w:val="18"/>
        </w:rPr>
        <w:t>proposta;</w:t>
      </w:r>
    </w:p>
    <w:p>
      <w:pPr>
        <w:pStyle w:val="ListParagraph"/>
        <w:numPr>
          <w:ilvl w:val="3"/>
          <w:numId w:val="1"/>
        </w:numPr>
        <w:tabs>
          <w:tab w:pos="1394" w:val="left" w:leader="none"/>
        </w:tabs>
        <w:spacing w:line="240" w:lineRule="auto" w:before="185" w:after="0"/>
        <w:ind w:left="1394" w:right="0" w:hanging="671"/>
        <w:jc w:val="left"/>
        <w:rPr>
          <w:sz w:val="18"/>
        </w:rPr>
      </w:pPr>
      <w:r>
        <w:rPr>
          <w:sz w:val="18"/>
        </w:rPr>
        <w:t>recusar-se,</w:t>
      </w:r>
      <w:r>
        <w:rPr>
          <w:spacing w:val="-8"/>
          <w:sz w:val="18"/>
        </w:rPr>
        <w:t> </w:t>
      </w:r>
      <w:r>
        <w:rPr>
          <w:sz w:val="18"/>
        </w:rPr>
        <w:t>sem</w:t>
      </w:r>
      <w:r>
        <w:rPr>
          <w:spacing w:val="-5"/>
          <w:sz w:val="18"/>
        </w:rPr>
        <w:t> </w:t>
      </w:r>
      <w:r>
        <w:rPr>
          <w:sz w:val="18"/>
        </w:rPr>
        <w:t>justificativa,</w:t>
      </w:r>
      <w:r>
        <w:rPr>
          <w:spacing w:val="-5"/>
          <w:sz w:val="18"/>
        </w:rPr>
        <w:t> </w:t>
      </w:r>
      <w:r>
        <w:rPr>
          <w:sz w:val="18"/>
        </w:rPr>
        <w:t>a</w:t>
      </w:r>
      <w:r>
        <w:rPr>
          <w:spacing w:val="-5"/>
          <w:sz w:val="18"/>
        </w:rPr>
        <w:t> </w:t>
      </w:r>
      <w:r>
        <w:rPr>
          <w:sz w:val="18"/>
        </w:rPr>
        <w:t>assinar</w:t>
      </w:r>
      <w:r>
        <w:rPr>
          <w:spacing w:val="-5"/>
          <w:sz w:val="18"/>
        </w:rPr>
        <w:t> </w:t>
      </w:r>
      <w:r>
        <w:rPr>
          <w:sz w:val="18"/>
        </w:rPr>
        <w:t>o</w:t>
      </w:r>
      <w:r>
        <w:rPr>
          <w:spacing w:val="-5"/>
          <w:sz w:val="18"/>
        </w:rPr>
        <w:t> </w:t>
      </w:r>
      <w:r>
        <w:rPr>
          <w:sz w:val="18"/>
        </w:rPr>
        <w:t>contrato</w:t>
      </w:r>
      <w:r>
        <w:rPr>
          <w:spacing w:val="-5"/>
          <w:sz w:val="18"/>
        </w:rPr>
        <w:t> </w:t>
      </w:r>
      <w:r>
        <w:rPr>
          <w:sz w:val="18"/>
        </w:rPr>
        <w:t>ou</w:t>
      </w:r>
      <w:r>
        <w:rPr>
          <w:spacing w:val="-5"/>
          <w:sz w:val="18"/>
        </w:rPr>
        <w:t> </w:t>
      </w:r>
      <w:r>
        <w:rPr>
          <w:sz w:val="18"/>
        </w:rPr>
        <w:t>a</w:t>
      </w:r>
      <w:r>
        <w:rPr>
          <w:spacing w:val="-5"/>
          <w:sz w:val="18"/>
        </w:rPr>
        <w:t> </w:t>
      </w:r>
      <w:r>
        <w:rPr>
          <w:sz w:val="18"/>
        </w:rPr>
        <w:t>ata</w:t>
      </w:r>
      <w:r>
        <w:rPr>
          <w:spacing w:val="-5"/>
          <w:sz w:val="18"/>
        </w:rPr>
        <w:t> </w:t>
      </w:r>
      <w:r>
        <w:rPr>
          <w:sz w:val="18"/>
        </w:rPr>
        <w:t>de</w:t>
      </w:r>
      <w:r>
        <w:rPr>
          <w:spacing w:val="-5"/>
          <w:sz w:val="18"/>
        </w:rPr>
        <w:t> </w:t>
      </w:r>
      <w:r>
        <w:rPr>
          <w:sz w:val="18"/>
        </w:rPr>
        <w:t>registro</w:t>
      </w:r>
      <w:r>
        <w:rPr>
          <w:spacing w:val="-5"/>
          <w:sz w:val="18"/>
        </w:rPr>
        <w:t> </w:t>
      </w:r>
      <w:r>
        <w:rPr>
          <w:sz w:val="18"/>
        </w:rPr>
        <w:t>de</w:t>
      </w:r>
      <w:r>
        <w:rPr>
          <w:spacing w:val="-5"/>
          <w:sz w:val="18"/>
        </w:rPr>
        <w:t> </w:t>
      </w:r>
      <w:r>
        <w:rPr>
          <w:sz w:val="18"/>
        </w:rPr>
        <w:t>preço,</w:t>
      </w:r>
      <w:r>
        <w:rPr>
          <w:spacing w:val="-5"/>
          <w:sz w:val="18"/>
        </w:rPr>
        <w:t> </w:t>
      </w:r>
      <w:r>
        <w:rPr>
          <w:sz w:val="18"/>
        </w:rPr>
        <w:t>ou</w:t>
      </w:r>
      <w:r>
        <w:rPr>
          <w:spacing w:val="-5"/>
          <w:sz w:val="18"/>
        </w:rPr>
        <w:t> </w:t>
      </w:r>
      <w:r>
        <w:rPr>
          <w:sz w:val="18"/>
        </w:rPr>
        <w:t>a</w:t>
      </w:r>
      <w:r>
        <w:rPr>
          <w:spacing w:val="-5"/>
          <w:sz w:val="18"/>
        </w:rPr>
        <w:t> </w:t>
      </w:r>
      <w:r>
        <w:rPr>
          <w:sz w:val="18"/>
        </w:rPr>
        <w:t>aceitar</w:t>
      </w:r>
      <w:r>
        <w:rPr>
          <w:spacing w:val="-5"/>
          <w:sz w:val="18"/>
        </w:rPr>
        <w:t> </w:t>
      </w:r>
      <w:r>
        <w:rPr>
          <w:sz w:val="18"/>
        </w:rPr>
        <w:t>ou</w:t>
      </w:r>
      <w:r>
        <w:rPr>
          <w:spacing w:val="-5"/>
          <w:sz w:val="18"/>
        </w:rPr>
        <w:t> </w:t>
      </w:r>
      <w:r>
        <w:rPr>
          <w:sz w:val="18"/>
        </w:rPr>
        <w:t>retirar</w:t>
      </w:r>
      <w:r>
        <w:rPr>
          <w:spacing w:val="-5"/>
          <w:sz w:val="18"/>
        </w:rPr>
        <w:t> </w:t>
      </w:r>
      <w:r>
        <w:rPr>
          <w:sz w:val="18"/>
        </w:rPr>
        <w:t>o</w:t>
      </w:r>
      <w:r>
        <w:rPr>
          <w:spacing w:val="-6"/>
          <w:sz w:val="18"/>
        </w:rPr>
        <w:t> </w:t>
      </w:r>
      <w:r>
        <w:rPr>
          <w:sz w:val="18"/>
        </w:rPr>
        <w:t>instrumento</w:t>
      </w:r>
      <w:r>
        <w:rPr>
          <w:spacing w:val="-5"/>
          <w:sz w:val="18"/>
        </w:rPr>
        <w:t> </w:t>
      </w:r>
      <w:r>
        <w:rPr>
          <w:sz w:val="18"/>
        </w:rPr>
        <w:t>equivalente</w:t>
      </w:r>
      <w:r>
        <w:rPr>
          <w:spacing w:val="-5"/>
          <w:sz w:val="18"/>
        </w:rPr>
        <w:t> </w:t>
      </w:r>
      <w:r>
        <w:rPr>
          <w:sz w:val="18"/>
        </w:rPr>
        <w:t>no</w:t>
      </w:r>
      <w:r>
        <w:rPr>
          <w:spacing w:val="-5"/>
          <w:sz w:val="18"/>
        </w:rPr>
        <w:t> </w:t>
      </w:r>
      <w:r>
        <w:rPr>
          <w:sz w:val="18"/>
        </w:rPr>
        <w:t>prazo</w:t>
      </w:r>
      <w:r>
        <w:rPr>
          <w:spacing w:val="-5"/>
          <w:sz w:val="18"/>
        </w:rPr>
        <w:t> </w:t>
      </w:r>
      <w:r>
        <w:rPr>
          <w:sz w:val="18"/>
        </w:rPr>
        <w:t>estabelecido</w:t>
      </w:r>
      <w:r>
        <w:rPr>
          <w:spacing w:val="-5"/>
          <w:sz w:val="18"/>
        </w:rPr>
        <w:t> </w:t>
      </w:r>
      <w:r>
        <w:rPr>
          <w:sz w:val="18"/>
        </w:rPr>
        <w:t>pela</w:t>
      </w:r>
      <w:r>
        <w:rPr>
          <w:spacing w:val="-11"/>
          <w:sz w:val="18"/>
        </w:rPr>
        <w:t> </w:t>
      </w:r>
      <w:r>
        <w:rPr>
          <w:spacing w:val="-2"/>
          <w:sz w:val="18"/>
        </w:rPr>
        <w:t>Administração;</w:t>
      </w:r>
    </w:p>
    <w:p>
      <w:pPr>
        <w:pStyle w:val="ListParagraph"/>
        <w:numPr>
          <w:ilvl w:val="2"/>
          <w:numId w:val="1"/>
        </w:numPr>
        <w:tabs>
          <w:tab w:pos="1260" w:val="left" w:leader="none"/>
        </w:tabs>
        <w:spacing w:line="240" w:lineRule="auto" w:before="174" w:after="0"/>
        <w:ind w:left="1260" w:right="0" w:hanging="537"/>
        <w:jc w:val="left"/>
        <w:rPr>
          <w:b/>
          <w:sz w:val="18"/>
        </w:rPr>
      </w:pPr>
      <w:r>
        <w:rPr>
          <w:sz w:val="18"/>
        </w:rPr>
        <w:t>ensejar</w:t>
      </w:r>
      <w:r>
        <w:rPr>
          <w:spacing w:val="-6"/>
          <w:sz w:val="18"/>
        </w:rPr>
        <w:t> </w:t>
      </w:r>
      <w:r>
        <w:rPr>
          <w:sz w:val="18"/>
        </w:rPr>
        <w:t>o</w:t>
      </w:r>
      <w:r>
        <w:rPr>
          <w:spacing w:val="-5"/>
          <w:sz w:val="18"/>
        </w:rPr>
        <w:t> </w:t>
      </w:r>
      <w:r>
        <w:rPr>
          <w:sz w:val="18"/>
        </w:rPr>
        <w:t>retardamento</w:t>
      </w:r>
      <w:r>
        <w:rPr>
          <w:spacing w:val="-5"/>
          <w:sz w:val="18"/>
        </w:rPr>
        <w:t> </w:t>
      </w:r>
      <w:r>
        <w:rPr>
          <w:sz w:val="18"/>
        </w:rPr>
        <w:t>da</w:t>
      </w:r>
      <w:r>
        <w:rPr>
          <w:spacing w:val="-5"/>
          <w:sz w:val="18"/>
        </w:rPr>
        <w:t> </w:t>
      </w:r>
      <w:r>
        <w:rPr>
          <w:sz w:val="18"/>
        </w:rPr>
        <w:t>execução</w:t>
      </w:r>
      <w:r>
        <w:rPr>
          <w:spacing w:val="-5"/>
          <w:sz w:val="18"/>
        </w:rPr>
        <w:t> </w:t>
      </w:r>
      <w:r>
        <w:rPr>
          <w:sz w:val="18"/>
        </w:rPr>
        <w:t>ou</w:t>
      </w:r>
      <w:r>
        <w:rPr>
          <w:spacing w:val="-5"/>
          <w:sz w:val="18"/>
        </w:rPr>
        <w:t> </w:t>
      </w:r>
      <w:r>
        <w:rPr>
          <w:sz w:val="18"/>
        </w:rPr>
        <w:t>da</w:t>
      </w:r>
      <w:r>
        <w:rPr>
          <w:spacing w:val="-5"/>
          <w:sz w:val="18"/>
        </w:rPr>
        <w:t> </w:t>
      </w:r>
      <w:r>
        <w:rPr>
          <w:sz w:val="18"/>
        </w:rPr>
        <w:t>entrega</w:t>
      </w:r>
      <w:r>
        <w:rPr>
          <w:spacing w:val="-5"/>
          <w:sz w:val="18"/>
        </w:rPr>
        <w:t> </w:t>
      </w:r>
      <w:r>
        <w:rPr>
          <w:sz w:val="18"/>
        </w:rPr>
        <w:t>do</w:t>
      </w:r>
      <w:r>
        <w:rPr>
          <w:spacing w:val="-5"/>
          <w:sz w:val="18"/>
        </w:rPr>
        <w:t> </w:t>
      </w:r>
      <w:r>
        <w:rPr>
          <w:sz w:val="18"/>
        </w:rPr>
        <w:t>objeto</w:t>
      </w:r>
      <w:r>
        <w:rPr>
          <w:spacing w:val="-5"/>
          <w:sz w:val="18"/>
        </w:rPr>
        <w:t> </w:t>
      </w:r>
      <w:r>
        <w:rPr>
          <w:sz w:val="18"/>
        </w:rPr>
        <w:t>da</w:t>
      </w:r>
      <w:r>
        <w:rPr>
          <w:spacing w:val="-5"/>
          <w:sz w:val="18"/>
        </w:rPr>
        <w:t> </w:t>
      </w:r>
      <w:r>
        <w:rPr>
          <w:sz w:val="18"/>
        </w:rPr>
        <w:t>contratação</w:t>
      </w:r>
      <w:r>
        <w:rPr>
          <w:spacing w:val="-5"/>
          <w:sz w:val="18"/>
        </w:rPr>
        <w:t> </w:t>
      </w:r>
      <w:r>
        <w:rPr>
          <w:sz w:val="18"/>
        </w:rPr>
        <w:t>sem</w:t>
      </w:r>
      <w:r>
        <w:rPr>
          <w:spacing w:val="-5"/>
          <w:sz w:val="18"/>
        </w:rPr>
        <w:t> </w:t>
      </w:r>
      <w:r>
        <w:rPr>
          <w:sz w:val="18"/>
        </w:rPr>
        <w:t>motivo</w:t>
      </w:r>
      <w:r>
        <w:rPr>
          <w:spacing w:val="-5"/>
          <w:sz w:val="18"/>
        </w:rPr>
        <w:t> </w:t>
      </w:r>
      <w:r>
        <w:rPr>
          <w:spacing w:val="-2"/>
          <w:sz w:val="18"/>
        </w:rPr>
        <w:t>justificado;</w:t>
      </w:r>
    </w:p>
    <w:p>
      <w:pPr>
        <w:pStyle w:val="ListParagraph"/>
        <w:numPr>
          <w:ilvl w:val="2"/>
          <w:numId w:val="1"/>
        </w:numPr>
        <w:tabs>
          <w:tab w:pos="1260" w:val="left" w:leader="none"/>
        </w:tabs>
        <w:spacing w:line="240" w:lineRule="auto" w:before="185" w:after="0"/>
        <w:ind w:left="1260" w:right="0" w:hanging="537"/>
        <w:jc w:val="left"/>
        <w:rPr>
          <w:b/>
          <w:sz w:val="18"/>
        </w:rPr>
      </w:pPr>
      <w:r>
        <w:rPr>
          <w:sz w:val="18"/>
        </w:rPr>
        <w:t>apresentar</w:t>
      </w:r>
      <w:r>
        <w:rPr>
          <w:spacing w:val="-6"/>
          <w:sz w:val="18"/>
        </w:rPr>
        <w:t> </w:t>
      </w:r>
      <w:r>
        <w:rPr>
          <w:sz w:val="18"/>
        </w:rPr>
        <w:t>declaração</w:t>
      </w:r>
      <w:r>
        <w:rPr>
          <w:spacing w:val="-5"/>
          <w:sz w:val="18"/>
        </w:rPr>
        <w:t> </w:t>
      </w:r>
      <w:r>
        <w:rPr>
          <w:sz w:val="18"/>
        </w:rPr>
        <w:t>ou</w:t>
      </w:r>
      <w:r>
        <w:rPr>
          <w:spacing w:val="-5"/>
          <w:sz w:val="18"/>
        </w:rPr>
        <w:t> </w:t>
      </w:r>
      <w:r>
        <w:rPr>
          <w:sz w:val="18"/>
        </w:rPr>
        <w:t>documentação</w:t>
      </w:r>
      <w:r>
        <w:rPr>
          <w:spacing w:val="-6"/>
          <w:sz w:val="18"/>
        </w:rPr>
        <w:t> </w:t>
      </w:r>
      <w:r>
        <w:rPr>
          <w:sz w:val="18"/>
        </w:rPr>
        <w:t>falsa</w:t>
      </w:r>
      <w:r>
        <w:rPr>
          <w:spacing w:val="-5"/>
          <w:sz w:val="18"/>
        </w:rPr>
        <w:t> </w:t>
      </w:r>
      <w:r>
        <w:rPr>
          <w:sz w:val="18"/>
        </w:rPr>
        <w:t>exigida</w:t>
      </w:r>
      <w:r>
        <w:rPr>
          <w:spacing w:val="-5"/>
          <w:sz w:val="18"/>
        </w:rPr>
        <w:t> </w:t>
      </w:r>
      <w:r>
        <w:rPr>
          <w:sz w:val="18"/>
        </w:rPr>
        <w:t>para</w:t>
      </w:r>
      <w:r>
        <w:rPr>
          <w:spacing w:val="-6"/>
          <w:sz w:val="18"/>
        </w:rPr>
        <w:t> </w:t>
      </w:r>
      <w:r>
        <w:rPr>
          <w:sz w:val="18"/>
        </w:rPr>
        <w:t>o</w:t>
      </w:r>
      <w:r>
        <w:rPr>
          <w:spacing w:val="-5"/>
          <w:sz w:val="18"/>
        </w:rPr>
        <w:t> </w:t>
      </w:r>
      <w:r>
        <w:rPr>
          <w:sz w:val="18"/>
        </w:rPr>
        <w:t>certame</w:t>
      </w:r>
      <w:r>
        <w:rPr>
          <w:spacing w:val="-5"/>
          <w:sz w:val="18"/>
        </w:rPr>
        <w:t> </w:t>
      </w:r>
      <w:r>
        <w:rPr>
          <w:sz w:val="18"/>
        </w:rPr>
        <w:t>ou</w:t>
      </w:r>
      <w:r>
        <w:rPr>
          <w:spacing w:val="-6"/>
          <w:sz w:val="18"/>
        </w:rPr>
        <w:t> </w:t>
      </w:r>
      <w:r>
        <w:rPr>
          <w:sz w:val="18"/>
        </w:rPr>
        <w:t>prestar</w:t>
      </w:r>
      <w:r>
        <w:rPr>
          <w:spacing w:val="-5"/>
          <w:sz w:val="18"/>
        </w:rPr>
        <w:t> </w:t>
      </w:r>
      <w:r>
        <w:rPr>
          <w:sz w:val="18"/>
        </w:rPr>
        <w:t>declaração</w:t>
      </w:r>
      <w:r>
        <w:rPr>
          <w:spacing w:val="-5"/>
          <w:sz w:val="18"/>
        </w:rPr>
        <w:t> </w:t>
      </w:r>
      <w:r>
        <w:rPr>
          <w:sz w:val="18"/>
        </w:rPr>
        <w:t>falsa</w:t>
      </w:r>
      <w:r>
        <w:rPr>
          <w:spacing w:val="-6"/>
          <w:sz w:val="18"/>
        </w:rPr>
        <w:t> </w:t>
      </w:r>
      <w:r>
        <w:rPr>
          <w:sz w:val="18"/>
        </w:rPr>
        <w:t>durante</w:t>
      </w:r>
      <w:r>
        <w:rPr>
          <w:spacing w:val="-5"/>
          <w:sz w:val="18"/>
        </w:rPr>
        <w:t> </w:t>
      </w:r>
      <w:r>
        <w:rPr>
          <w:sz w:val="18"/>
        </w:rPr>
        <w:t>o</w:t>
      </w:r>
      <w:r>
        <w:rPr>
          <w:spacing w:val="-5"/>
          <w:sz w:val="18"/>
        </w:rPr>
        <w:t> </w:t>
      </w:r>
      <w:r>
        <w:rPr>
          <w:sz w:val="18"/>
        </w:rPr>
        <w:t>certame</w:t>
      </w:r>
      <w:r>
        <w:rPr>
          <w:spacing w:val="-6"/>
          <w:sz w:val="18"/>
        </w:rPr>
        <w:t> </w:t>
      </w:r>
      <w:r>
        <w:rPr>
          <w:sz w:val="18"/>
        </w:rPr>
        <w:t>ou</w:t>
      </w:r>
      <w:r>
        <w:rPr>
          <w:spacing w:val="-5"/>
          <w:sz w:val="18"/>
        </w:rPr>
        <w:t> </w:t>
      </w:r>
      <w:r>
        <w:rPr>
          <w:sz w:val="18"/>
        </w:rPr>
        <w:t>a</w:t>
      </w:r>
      <w:r>
        <w:rPr>
          <w:spacing w:val="-5"/>
          <w:sz w:val="18"/>
        </w:rPr>
        <w:t> </w:t>
      </w:r>
      <w:r>
        <w:rPr>
          <w:sz w:val="18"/>
        </w:rPr>
        <w:t>execução</w:t>
      </w:r>
      <w:r>
        <w:rPr>
          <w:spacing w:val="-6"/>
          <w:sz w:val="18"/>
        </w:rPr>
        <w:t> </w:t>
      </w:r>
      <w:r>
        <w:rPr>
          <w:sz w:val="18"/>
        </w:rPr>
        <w:t>do</w:t>
      </w:r>
      <w:r>
        <w:rPr>
          <w:spacing w:val="-5"/>
          <w:sz w:val="18"/>
        </w:rPr>
        <w:t> </w:t>
      </w:r>
      <w:r>
        <w:rPr>
          <w:spacing w:val="-2"/>
          <w:sz w:val="18"/>
        </w:rPr>
        <w:t>contrato;</w:t>
      </w:r>
    </w:p>
    <w:p>
      <w:pPr>
        <w:pStyle w:val="ListParagraph"/>
        <w:numPr>
          <w:ilvl w:val="2"/>
          <w:numId w:val="1"/>
        </w:numPr>
        <w:tabs>
          <w:tab w:pos="1260" w:val="left" w:leader="none"/>
        </w:tabs>
        <w:spacing w:line="240" w:lineRule="auto" w:before="174" w:after="0"/>
        <w:ind w:left="1260" w:right="0" w:hanging="537"/>
        <w:jc w:val="left"/>
        <w:rPr>
          <w:b/>
          <w:sz w:val="18"/>
        </w:rPr>
      </w:pPr>
      <w:r>
        <w:rPr>
          <w:sz w:val="18"/>
        </w:rPr>
        <w:t>fraudar</w:t>
      </w:r>
      <w:r>
        <w:rPr>
          <w:spacing w:val="-5"/>
          <w:sz w:val="18"/>
        </w:rPr>
        <w:t> </w:t>
      </w:r>
      <w:r>
        <w:rPr>
          <w:sz w:val="18"/>
        </w:rPr>
        <w:t>o</w:t>
      </w:r>
      <w:r>
        <w:rPr>
          <w:spacing w:val="-5"/>
          <w:sz w:val="18"/>
        </w:rPr>
        <w:t> </w:t>
      </w:r>
      <w:r>
        <w:rPr>
          <w:sz w:val="18"/>
        </w:rPr>
        <w:t>certame</w:t>
      </w:r>
      <w:r>
        <w:rPr>
          <w:spacing w:val="-5"/>
          <w:sz w:val="18"/>
        </w:rPr>
        <w:t> </w:t>
      </w:r>
      <w:r>
        <w:rPr>
          <w:sz w:val="18"/>
        </w:rPr>
        <w:t>ou</w:t>
      </w:r>
      <w:r>
        <w:rPr>
          <w:spacing w:val="-5"/>
          <w:sz w:val="18"/>
        </w:rPr>
        <w:t> </w:t>
      </w:r>
      <w:r>
        <w:rPr>
          <w:sz w:val="18"/>
        </w:rPr>
        <w:t>praticar</w:t>
      </w:r>
      <w:r>
        <w:rPr>
          <w:spacing w:val="-5"/>
          <w:sz w:val="18"/>
        </w:rPr>
        <w:t> </w:t>
      </w:r>
      <w:r>
        <w:rPr>
          <w:sz w:val="18"/>
        </w:rPr>
        <w:t>ato</w:t>
      </w:r>
      <w:r>
        <w:rPr>
          <w:spacing w:val="-5"/>
          <w:sz w:val="18"/>
        </w:rPr>
        <w:t> </w:t>
      </w:r>
      <w:r>
        <w:rPr>
          <w:sz w:val="18"/>
        </w:rPr>
        <w:t>fraudulento</w:t>
      </w:r>
      <w:r>
        <w:rPr>
          <w:spacing w:val="-5"/>
          <w:sz w:val="18"/>
        </w:rPr>
        <w:t> </w:t>
      </w:r>
      <w:r>
        <w:rPr>
          <w:sz w:val="18"/>
        </w:rPr>
        <w:t>na</w:t>
      </w:r>
      <w:r>
        <w:rPr>
          <w:spacing w:val="-5"/>
          <w:sz w:val="18"/>
        </w:rPr>
        <w:t> </w:t>
      </w:r>
      <w:r>
        <w:rPr>
          <w:sz w:val="18"/>
        </w:rPr>
        <w:t>execução</w:t>
      </w:r>
      <w:r>
        <w:rPr>
          <w:spacing w:val="-5"/>
          <w:sz w:val="18"/>
        </w:rPr>
        <w:t> </w:t>
      </w:r>
      <w:r>
        <w:rPr>
          <w:sz w:val="18"/>
        </w:rPr>
        <w:t>do</w:t>
      </w:r>
      <w:r>
        <w:rPr>
          <w:spacing w:val="-5"/>
          <w:sz w:val="18"/>
        </w:rPr>
        <w:t> </w:t>
      </w:r>
      <w:r>
        <w:rPr>
          <w:spacing w:val="-2"/>
          <w:sz w:val="18"/>
        </w:rPr>
        <w:t>contrato;</w:t>
      </w:r>
    </w:p>
    <w:p>
      <w:pPr>
        <w:pStyle w:val="ListParagraph"/>
        <w:numPr>
          <w:ilvl w:val="2"/>
          <w:numId w:val="1"/>
        </w:numPr>
        <w:tabs>
          <w:tab w:pos="1349" w:val="left" w:leader="none"/>
        </w:tabs>
        <w:spacing w:line="240" w:lineRule="auto" w:before="174" w:after="0"/>
        <w:ind w:left="1349" w:right="0" w:hanging="626"/>
        <w:jc w:val="left"/>
        <w:rPr>
          <w:b/>
          <w:sz w:val="18"/>
        </w:rPr>
      </w:pPr>
      <w:r>
        <w:rPr>
          <w:sz w:val="18"/>
        </w:rPr>
        <w:t>comportar-se</w:t>
      </w:r>
      <w:r>
        <w:rPr>
          <w:spacing w:val="-7"/>
          <w:sz w:val="18"/>
        </w:rPr>
        <w:t> </w:t>
      </w:r>
      <w:r>
        <w:rPr>
          <w:sz w:val="18"/>
        </w:rPr>
        <w:t>de</w:t>
      </w:r>
      <w:r>
        <w:rPr>
          <w:spacing w:val="-6"/>
          <w:sz w:val="18"/>
        </w:rPr>
        <w:t> </w:t>
      </w:r>
      <w:r>
        <w:rPr>
          <w:sz w:val="18"/>
        </w:rPr>
        <w:t>modo</w:t>
      </w:r>
      <w:r>
        <w:rPr>
          <w:spacing w:val="-6"/>
          <w:sz w:val="18"/>
        </w:rPr>
        <w:t> </w:t>
      </w:r>
      <w:r>
        <w:rPr>
          <w:sz w:val="18"/>
        </w:rPr>
        <w:t>inidôneo</w:t>
      </w:r>
      <w:r>
        <w:rPr>
          <w:spacing w:val="-6"/>
          <w:sz w:val="18"/>
        </w:rPr>
        <w:t> </w:t>
      </w:r>
      <w:r>
        <w:rPr>
          <w:sz w:val="18"/>
        </w:rPr>
        <w:t>ou</w:t>
      </w:r>
      <w:r>
        <w:rPr>
          <w:spacing w:val="-6"/>
          <w:sz w:val="18"/>
        </w:rPr>
        <w:t> </w:t>
      </w:r>
      <w:r>
        <w:rPr>
          <w:sz w:val="18"/>
        </w:rPr>
        <w:t>cometer</w:t>
      </w:r>
      <w:r>
        <w:rPr>
          <w:spacing w:val="-6"/>
          <w:sz w:val="18"/>
        </w:rPr>
        <w:t> </w:t>
      </w:r>
      <w:r>
        <w:rPr>
          <w:sz w:val="18"/>
        </w:rPr>
        <w:t>fraude</w:t>
      </w:r>
      <w:r>
        <w:rPr>
          <w:spacing w:val="-6"/>
          <w:sz w:val="18"/>
        </w:rPr>
        <w:t> </w:t>
      </w:r>
      <w:r>
        <w:rPr>
          <w:sz w:val="18"/>
        </w:rPr>
        <w:t>de</w:t>
      </w:r>
      <w:r>
        <w:rPr>
          <w:spacing w:val="-6"/>
          <w:sz w:val="18"/>
        </w:rPr>
        <w:t> </w:t>
      </w:r>
      <w:r>
        <w:rPr>
          <w:sz w:val="18"/>
        </w:rPr>
        <w:t>qualquer</w:t>
      </w:r>
      <w:r>
        <w:rPr>
          <w:spacing w:val="-6"/>
          <w:sz w:val="18"/>
        </w:rPr>
        <w:t> </w:t>
      </w:r>
      <w:r>
        <w:rPr>
          <w:sz w:val="18"/>
        </w:rPr>
        <w:t>natureza,</w:t>
      </w:r>
      <w:r>
        <w:rPr>
          <w:spacing w:val="-6"/>
          <w:sz w:val="18"/>
        </w:rPr>
        <w:t> </w:t>
      </w:r>
      <w:r>
        <w:rPr>
          <w:sz w:val="18"/>
        </w:rPr>
        <w:t>em</w:t>
      </w:r>
      <w:r>
        <w:rPr>
          <w:spacing w:val="-6"/>
          <w:sz w:val="18"/>
        </w:rPr>
        <w:t> </w:t>
      </w:r>
      <w:r>
        <w:rPr>
          <w:sz w:val="18"/>
        </w:rPr>
        <w:t>especial</w:t>
      </w:r>
      <w:r>
        <w:rPr>
          <w:spacing w:val="-6"/>
          <w:sz w:val="18"/>
        </w:rPr>
        <w:t> </w:t>
      </w:r>
      <w:r>
        <w:rPr>
          <w:spacing w:val="-2"/>
          <w:sz w:val="18"/>
        </w:rPr>
        <w:t>quando:</w:t>
      </w:r>
    </w:p>
    <w:p>
      <w:pPr>
        <w:pStyle w:val="ListParagraph"/>
        <w:numPr>
          <w:ilvl w:val="3"/>
          <w:numId w:val="1"/>
        </w:numPr>
        <w:tabs>
          <w:tab w:pos="1484" w:val="left" w:leader="none"/>
        </w:tabs>
        <w:spacing w:line="240" w:lineRule="auto" w:before="186" w:after="0"/>
        <w:ind w:left="1484" w:right="0" w:hanging="761"/>
        <w:jc w:val="left"/>
        <w:rPr>
          <w:sz w:val="18"/>
        </w:rPr>
      </w:pPr>
      <w:r>
        <w:rPr>
          <w:sz w:val="18"/>
        </w:rPr>
        <w:t>agir</w:t>
      </w:r>
      <w:r>
        <w:rPr>
          <w:spacing w:val="-5"/>
          <w:sz w:val="18"/>
        </w:rPr>
        <w:t> </w:t>
      </w:r>
      <w:r>
        <w:rPr>
          <w:sz w:val="18"/>
        </w:rPr>
        <w:t>em</w:t>
      </w:r>
      <w:r>
        <w:rPr>
          <w:spacing w:val="-5"/>
          <w:sz w:val="18"/>
        </w:rPr>
        <w:t> </w:t>
      </w:r>
      <w:r>
        <w:rPr>
          <w:sz w:val="18"/>
        </w:rPr>
        <w:t>conluio</w:t>
      </w:r>
      <w:r>
        <w:rPr>
          <w:spacing w:val="-5"/>
          <w:sz w:val="18"/>
        </w:rPr>
        <w:t> </w:t>
      </w:r>
      <w:r>
        <w:rPr>
          <w:sz w:val="18"/>
        </w:rPr>
        <w:t>ou</w:t>
      </w:r>
      <w:r>
        <w:rPr>
          <w:spacing w:val="-5"/>
          <w:sz w:val="18"/>
        </w:rPr>
        <w:t> </w:t>
      </w:r>
      <w:r>
        <w:rPr>
          <w:sz w:val="18"/>
        </w:rPr>
        <w:t>em</w:t>
      </w:r>
      <w:r>
        <w:rPr>
          <w:spacing w:val="-5"/>
          <w:sz w:val="18"/>
        </w:rPr>
        <w:t> </w:t>
      </w:r>
      <w:r>
        <w:rPr>
          <w:sz w:val="18"/>
        </w:rPr>
        <w:t>desconformidade</w:t>
      </w:r>
      <w:r>
        <w:rPr>
          <w:spacing w:val="-5"/>
          <w:sz w:val="18"/>
        </w:rPr>
        <w:t> </w:t>
      </w:r>
      <w:r>
        <w:rPr>
          <w:sz w:val="18"/>
        </w:rPr>
        <w:t>com</w:t>
      </w:r>
      <w:r>
        <w:rPr>
          <w:spacing w:val="-4"/>
          <w:sz w:val="18"/>
        </w:rPr>
        <w:t> </w:t>
      </w:r>
      <w:r>
        <w:rPr>
          <w:sz w:val="18"/>
        </w:rPr>
        <w:t>a</w:t>
      </w:r>
      <w:r>
        <w:rPr>
          <w:spacing w:val="-5"/>
          <w:sz w:val="18"/>
        </w:rPr>
        <w:t> </w:t>
      </w:r>
      <w:r>
        <w:rPr>
          <w:spacing w:val="-4"/>
          <w:sz w:val="18"/>
        </w:rPr>
        <w:t>lei;</w:t>
      </w:r>
    </w:p>
    <w:p>
      <w:pPr>
        <w:pStyle w:val="ListParagraph"/>
        <w:numPr>
          <w:ilvl w:val="3"/>
          <w:numId w:val="1"/>
        </w:numPr>
        <w:tabs>
          <w:tab w:pos="1484" w:val="left" w:leader="none"/>
        </w:tabs>
        <w:spacing w:line="240" w:lineRule="auto" w:before="174" w:after="0"/>
        <w:ind w:left="1484" w:right="0" w:hanging="761"/>
        <w:jc w:val="left"/>
        <w:rPr>
          <w:sz w:val="18"/>
        </w:rPr>
      </w:pPr>
      <w:r>
        <w:rPr>
          <w:sz w:val="18"/>
        </w:rPr>
        <w:t>induzir</w:t>
      </w:r>
      <w:r>
        <w:rPr>
          <w:spacing w:val="-6"/>
          <w:sz w:val="18"/>
        </w:rPr>
        <w:t> </w:t>
      </w:r>
      <w:r>
        <w:rPr>
          <w:sz w:val="18"/>
        </w:rPr>
        <w:t>deliberadamente</w:t>
      </w:r>
      <w:r>
        <w:rPr>
          <w:spacing w:val="-5"/>
          <w:sz w:val="18"/>
        </w:rPr>
        <w:t> </w:t>
      </w:r>
      <w:r>
        <w:rPr>
          <w:sz w:val="18"/>
        </w:rPr>
        <w:t>a</w:t>
      </w:r>
      <w:r>
        <w:rPr>
          <w:spacing w:val="-6"/>
          <w:sz w:val="18"/>
        </w:rPr>
        <w:t> </w:t>
      </w:r>
      <w:r>
        <w:rPr>
          <w:sz w:val="18"/>
        </w:rPr>
        <w:t>erro</w:t>
      </w:r>
      <w:r>
        <w:rPr>
          <w:spacing w:val="-5"/>
          <w:sz w:val="18"/>
        </w:rPr>
        <w:t> </w:t>
      </w:r>
      <w:r>
        <w:rPr>
          <w:sz w:val="18"/>
        </w:rPr>
        <w:t>no</w:t>
      </w:r>
      <w:r>
        <w:rPr>
          <w:spacing w:val="-6"/>
          <w:sz w:val="18"/>
        </w:rPr>
        <w:t> </w:t>
      </w:r>
      <w:r>
        <w:rPr>
          <w:spacing w:val="-2"/>
          <w:sz w:val="18"/>
        </w:rPr>
        <w:t>julgamento;</w:t>
      </w:r>
    </w:p>
    <w:p>
      <w:pPr>
        <w:pStyle w:val="ListParagraph"/>
        <w:numPr>
          <w:ilvl w:val="3"/>
          <w:numId w:val="1"/>
        </w:numPr>
        <w:tabs>
          <w:tab w:pos="1484" w:val="left" w:leader="none"/>
        </w:tabs>
        <w:spacing w:line="240" w:lineRule="auto" w:before="185" w:after="0"/>
        <w:ind w:left="1484" w:right="0" w:hanging="761"/>
        <w:jc w:val="left"/>
        <w:rPr>
          <w:sz w:val="18"/>
        </w:rPr>
      </w:pPr>
      <w:r>
        <w:rPr>
          <w:sz w:val="18"/>
        </w:rPr>
        <w:t>apresentar</w:t>
      </w:r>
      <w:r>
        <w:rPr>
          <w:spacing w:val="-7"/>
          <w:sz w:val="18"/>
        </w:rPr>
        <w:t> </w:t>
      </w:r>
      <w:r>
        <w:rPr>
          <w:sz w:val="18"/>
        </w:rPr>
        <w:t>amostra</w:t>
      </w:r>
      <w:r>
        <w:rPr>
          <w:spacing w:val="-7"/>
          <w:sz w:val="18"/>
        </w:rPr>
        <w:t> </w:t>
      </w:r>
      <w:r>
        <w:rPr>
          <w:sz w:val="18"/>
        </w:rPr>
        <w:t>falsificada</w:t>
      </w:r>
      <w:r>
        <w:rPr>
          <w:spacing w:val="-6"/>
          <w:sz w:val="18"/>
        </w:rPr>
        <w:t> </w:t>
      </w:r>
      <w:r>
        <w:rPr>
          <w:sz w:val="18"/>
        </w:rPr>
        <w:t>ou</w:t>
      </w:r>
      <w:r>
        <w:rPr>
          <w:spacing w:val="-7"/>
          <w:sz w:val="18"/>
        </w:rPr>
        <w:t> </w:t>
      </w:r>
      <w:r>
        <w:rPr>
          <w:spacing w:val="-2"/>
          <w:sz w:val="18"/>
        </w:rPr>
        <w:t>deteriorada;</w:t>
      </w:r>
    </w:p>
    <w:p>
      <w:pPr>
        <w:pStyle w:val="ListParagraph"/>
        <w:numPr>
          <w:ilvl w:val="3"/>
          <w:numId w:val="1"/>
        </w:numPr>
        <w:tabs>
          <w:tab w:pos="1484" w:val="left" w:leader="none"/>
        </w:tabs>
        <w:spacing w:line="240" w:lineRule="auto" w:before="174" w:after="0"/>
        <w:ind w:left="1484" w:right="0" w:hanging="761"/>
        <w:jc w:val="left"/>
        <w:rPr>
          <w:sz w:val="18"/>
        </w:rPr>
      </w:pPr>
      <w:r>
        <w:rPr>
          <w:sz w:val="18"/>
        </w:rPr>
        <w:t>apresentar</w:t>
      </w:r>
      <w:r>
        <w:rPr>
          <w:spacing w:val="-7"/>
          <w:sz w:val="18"/>
        </w:rPr>
        <w:t> </w:t>
      </w:r>
      <w:r>
        <w:rPr>
          <w:sz w:val="18"/>
        </w:rPr>
        <w:t>declaração</w:t>
      </w:r>
      <w:r>
        <w:rPr>
          <w:spacing w:val="-6"/>
          <w:sz w:val="18"/>
        </w:rPr>
        <w:t> </w:t>
      </w:r>
      <w:r>
        <w:rPr>
          <w:sz w:val="18"/>
        </w:rPr>
        <w:t>falsa</w:t>
      </w:r>
      <w:r>
        <w:rPr>
          <w:spacing w:val="-6"/>
          <w:sz w:val="18"/>
        </w:rPr>
        <w:t> </w:t>
      </w:r>
      <w:r>
        <w:rPr>
          <w:sz w:val="18"/>
        </w:rPr>
        <w:t>quanto</w:t>
      </w:r>
      <w:r>
        <w:rPr>
          <w:spacing w:val="-6"/>
          <w:sz w:val="18"/>
        </w:rPr>
        <w:t> </w:t>
      </w:r>
      <w:r>
        <w:rPr>
          <w:sz w:val="18"/>
        </w:rPr>
        <w:t>às</w:t>
      </w:r>
      <w:r>
        <w:rPr>
          <w:spacing w:val="-6"/>
          <w:sz w:val="18"/>
        </w:rPr>
        <w:t> </w:t>
      </w:r>
      <w:r>
        <w:rPr>
          <w:sz w:val="18"/>
        </w:rPr>
        <w:t>condições</w:t>
      </w:r>
      <w:r>
        <w:rPr>
          <w:spacing w:val="-6"/>
          <w:sz w:val="18"/>
        </w:rPr>
        <w:t> </w:t>
      </w:r>
      <w:r>
        <w:rPr>
          <w:sz w:val="18"/>
        </w:rPr>
        <w:t>de</w:t>
      </w:r>
      <w:r>
        <w:rPr>
          <w:spacing w:val="-6"/>
          <w:sz w:val="18"/>
        </w:rPr>
        <w:t> </w:t>
      </w:r>
      <w:r>
        <w:rPr>
          <w:sz w:val="18"/>
        </w:rPr>
        <w:t>participação</w:t>
      </w:r>
      <w:r>
        <w:rPr>
          <w:spacing w:val="-6"/>
          <w:sz w:val="18"/>
        </w:rPr>
        <w:t> </w:t>
      </w:r>
      <w:r>
        <w:rPr>
          <w:sz w:val="18"/>
        </w:rPr>
        <w:t>ou</w:t>
      </w:r>
      <w:r>
        <w:rPr>
          <w:spacing w:val="-6"/>
          <w:sz w:val="18"/>
        </w:rPr>
        <w:t> </w:t>
      </w:r>
      <w:r>
        <w:rPr>
          <w:sz w:val="18"/>
        </w:rPr>
        <w:t>quanto</w:t>
      </w:r>
      <w:r>
        <w:rPr>
          <w:spacing w:val="-6"/>
          <w:sz w:val="18"/>
        </w:rPr>
        <w:t> </w:t>
      </w:r>
      <w:r>
        <w:rPr>
          <w:sz w:val="18"/>
        </w:rPr>
        <w:t>ao</w:t>
      </w:r>
      <w:r>
        <w:rPr>
          <w:spacing w:val="-6"/>
          <w:sz w:val="18"/>
        </w:rPr>
        <w:t> </w:t>
      </w:r>
      <w:r>
        <w:rPr>
          <w:sz w:val="18"/>
        </w:rPr>
        <w:t>enquadramento</w:t>
      </w:r>
      <w:r>
        <w:rPr>
          <w:spacing w:val="-6"/>
          <w:sz w:val="18"/>
        </w:rPr>
        <w:t> </w:t>
      </w:r>
      <w:r>
        <w:rPr>
          <w:sz w:val="18"/>
        </w:rPr>
        <w:t>como</w:t>
      </w:r>
      <w:r>
        <w:rPr>
          <w:spacing w:val="-7"/>
          <w:sz w:val="18"/>
        </w:rPr>
        <w:t> </w:t>
      </w:r>
      <w:r>
        <w:rPr>
          <w:spacing w:val="-2"/>
          <w:sz w:val="18"/>
        </w:rPr>
        <w:t>ME/EPP;</w:t>
      </w:r>
    </w:p>
    <w:p>
      <w:pPr>
        <w:pStyle w:val="ListParagraph"/>
        <w:numPr>
          <w:ilvl w:val="2"/>
          <w:numId w:val="1"/>
        </w:numPr>
        <w:tabs>
          <w:tab w:pos="1339" w:val="left" w:leader="none"/>
        </w:tabs>
        <w:spacing w:line="240" w:lineRule="auto" w:before="174" w:after="0"/>
        <w:ind w:left="1339" w:right="0" w:hanging="616"/>
        <w:jc w:val="left"/>
        <w:rPr>
          <w:b/>
          <w:sz w:val="18"/>
        </w:rPr>
      </w:pPr>
      <w:r>
        <w:rPr>
          <w:sz w:val="18"/>
        </w:rPr>
        <w:t>praticar</w:t>
      </w:r>
      <w:r>
        <w:rPr>
          <w:spacing w:val="-5"/>
          <w:sz w:val="18"/>
        </w:rPr>
        <w:t> </w:t>
      </w:r>
      <w:r>
        <w:rPr>
          <w:sz w:val="18"/>
        </w:rPr>
        <w:t>atos</w:t>
      </w:r>
      <w:r>
        <w:rPr>
          <w:spacing w:val="-5"/>
          <w:sz w:val="18"/>
        </w:rPr>
        <w:t> </w:t>
      </w:r>
      <w:r>
        <w:rPr>
          <w:sz w:val="18"/>
        </w:rPr>
        <w:t>ilícitos</w:t>
      </w:r>
      <w:r>
        <w:rPr>
          <w:spacing w:val="-4"/>
          <w:sz w:val="18"/>
        </w:rPr>
        <w:t> </w:t>
      </w:r>
      <w:r>
        <w:rPr>
          <w:sz w:val="18"/>
        </w:rPr>
        <w:t>com</w:t>
      </w:r>
      <w:r>
        <w:rPr>
          <w:spacing w:val="-5"/>
          <w:sz w:val="18"/>
        </w:rPr>
        <w:t> </w:t>
      </w:r>
      <w:r>
        <w:rPr>
          <w:sz w:val="18"/>
        </w:rPr>
        <w:t>vistas</w:t>
      </w:r>
      <w:r>
        <w:rPr>
          <w:spacing w:val="-5"/>
          <w:sz w:val="18"/>
        </w:rPr>
        <w:t> </w:t>
      </w:r>
      <w:r>
        <w:rPr>
          <w:sz w:val="18"/>
        </w:rPr>
        <w:t>a</w:t>
      </w:r>
      <w:r>
        <w:rPr>
          <w:spacing w:val="-4"/>
          <w:sz w:val="18"/>
        </w:rPr>
        <w:t> </w:t>
      </w:r>
      <w:r>
        <w:rPr>
          <w:sz w:val="18"/>
        </w:rPr>
        <w:t>frustrar</w:t>
      </w:r>
      <w:r>
        <w:rPr>
          <w:spacing w:val="-5"/>
          <w:sz w:val="18"/>
        </w:rPr>
        <w:t> </w:t>
      </w:r>
      <w:r>
        <w:rPr>
          <w:sz w:val="18"/>
        </w:rPr>
        <w:t>os</w:t>
      </w:r>
      <w:r>
        <w:rPr>
          <w:spacing w:val="-5"/>
          <w:sz w:val="18"/>
        </w:rPr>
        <w:t> </w:t>
      </w:r>
      <w:r>
        <w:rPr>
          <w:sz w:val="18"/>
        </w:rPr>
        <w:t>objetivos</w:t>
      </w:r>
      <w:r>
        <w:rPr>
          <w:spacing w:val="-4"/>
          <w:sz w:val="18"/>
        </w:rPr>
        <w:t> </w:t>
      </w:r>
      <w:r>
        <w:rPr>
          <w:sz w:val="18"/>
        </w:rPr>
        <w:t>do</w:t>
      </w:r>
      <w:r>
        <w:rPr>
          <w:spacing w:val="-5"/>
          <w:sz w:val="18"/>
        </w:rPr>
        <w:t> </w:t>
      </w:r>
      <w:r>
        <w:rPr>
          <w:spacing w:val="-2"/>
          <w:sz w:val="18"/>
        </w:rPr>
        <w:t>certame;</w:t>
      </w:r>
    </w:p>
    <w:p>
      <w:pPr>
        <w:pStyle w:val="ListParagraph"/>
        <w:numPr>
          <w:ilvl w:val="2"/>
          <w:numId w:val="1"/>
        </w:numPr>
        <w:tabs>
          <w:tab w:pos="1349" w:val="left" w:leader="none"/>
        </w:tabs>
        <w:spacing w:line="240" w:lineRule="auto" w:before="185" w:after="0"/>
        <w:ind w:left="1349" w:right="0" w:hanging="626"/>
        <w:jc w:val="left"/>
        <w:rPr>
          <w:b/>
          <w:sz w:val="18"/>
        </w:rPr>
      </w:pPr>
      <w:r>
        <w:rPr>
          <w:sz w:val="18"/>
        </w:rPr>
        <w:t>praticar</w:t>
      </w:r>
      <w:r>
        <w:rPr>
          <w:spacing w:val="-4"/>
          <w:sz w:val="18"/>
        </w:rPr>
        <w:t> </w:t>
      </w:r>
      <w:r>
        <w:rPr>
          <w:sz w:val="18"/>
        </w:rPr>
        <w:t>ato</w:t>
      </w:r>
      <w:r>
        <w:rPr>
          <w:spacing w:val="-4"/>
          <w:sz w:val="18"/>
        </w:rPr>
        <w:t> </w:t>
      </w:r>
      <w:r>
        <w:rPr>
          <w:sz w:val="18"/>
        </w:rPr>
        <w:t>lesivo</w:t>
      </w:r>
      <w:r>
        <w:rPr>
          <w:spacing w:val="-4"/>
          <w:sz w:val="18"/>
        </w:rPr>
        <w:t> </w:t>
      </w:r>
      <w:r>
        <w:rPr>
          <w:sz w:val="18"/>
        </w:rPr>
        <w:t>previsto</w:t>
      </w:r>
      <w:r>
        <w:rPr>
          <w:spacing w:val="-4"/>
          <w:sz w:val="18"/>
        </w:rPr>
        <w:t> </w:t>
      </w:r>
      <w:r>
        <w:rPr>
          <w:sz w:val="18"/>
        </w:rPr>
        <w:t>no</w:t>
      </w:r>
      <w:r>
        <w:rPr>
          <w:spacing w:val="-4"/>
          <w:sz w:val="18"/>
        </w:rPr>
        <w:t> </w:t>
      </w:r>
      <w:r>
        <w:rPr>
          <w:sz w:val="18"/>
        </w:rPr>
        <w:t>art.</w:t>
      </w:r>
      <w:r>
        <w:rPr>
          <w:spacing w:val="-4"/>
          <w:sz w:val="18"/>
        </w:rPr>
        <w:t> </w:t>
      </w:r>
      <w:r>
        <w:rPr>
          <w:sz w:val="18"/>
        </w:rPr>
        <w:t>5º</w:t>
      </w:r>
      <w:r>
        <w:rPr>
          <w:spacing w:val="-3"/>
          <w:sz w:val="18"/>
        </w:rPr>
        <w:t> </w:t>
      </w:r>
      <w:r>
        <w:rPr>
          <w:sz w:val="18"/>
        </w:rPr>
        <w:t>da</w:t>
      </w:r>
      <w:r>
        <w:rPr>
          <w:spacing w:val="-4"/>
          <w:sz w:val="18"/>
        </w:rPr>
        <w:t> </w:t>
      </w:r>
      <w:r>
        <w:rPr>
          <w:sz w:val="18"/>
        </w:rPr>
        <w:t>Lei</w:t>
      </w:r>
      <w:r>
        <w:rPr>
          <w:spacing w:val="-4"/>
          <w:sz w:val="18"/>
        </w:rPr>
        <w:t> </w:t>
      </w:r>
      <w:r>
        <w:rPr>
          <w:sz w:val="18"/>
        </w:rPr>
        <w:t>nº</w:t>
      </w:r>
      <w:r>
        <w:rPr>
          <w:spacing w:val="-4"/>
          <w:sz w:val="18"/>
        </w:rPr>
        <w:t> </w:t>
      </w:r>
      <w:r>
        <w:rPr>
          <w:sz w:val="18"/>
        </w:rPr>
        <w:t>12.846,</w:t>
      </w:r>
      <w:r>
        <w:rPr>
          <w:spacing w:val="-4"/>
          <w:sz w:val="18"/>
        </w:rPr>
        <w:t> </w:t>
      </w:r>
      <w:r>
        <w:rPr>
          <w:sz w:val="18"/>
        </w:rPr>
        <w:t>de</w:t>
      </w:r>
      <w:r>
        <w:rPr>
          <w:spacing w:val="-4"/>
          <w:sz w:val="18"/>
        </w:rPr>
        <w:t> </w:t>
      </w:r>
      <w:r>
        <w:rPr>
          <w:sz w:val="18"/>
        </w:rPr>
        <w:t>1º</w:t>
      </w:r>
      <w:r>
        <w:rPr>
          <w:spacing w:val="-4"/>
          <w:sz w:val="18"/>
        </w:rPr>
        <w:t> </w:t>
      </w:r>
      <w:r>
        <w:rPr>
          <w:sz w:val="18"/>
        </w:rPr>
        <w:t>de</w:t>
      </w:r>
      <w:r>
        <w:rPr>
          <w:spacing w:val="-3"/>
          <w:sz w:val="18"/>
        </w:rPr>
        <w:t> </w:t>
      </w:r>
      <w:r>
        <w:rPr>
          <w:sz w:val="18"/>
        </w:rPr>
        <w:t>agosto</w:t>
      </w:r>
      <w:r>
        <w:rPr>
          <w:spacing w:val="-4"/>
          <w:sz w:val="18"/>
        </w:rPr>
        <w:t> </w:t>
      </w:r>
      <w:r>
        <w:rPr>
          <w:sz w:val="18"/>
        </w:rPr>
        <w:t>de</w:t>
      </w:r>
      <w:r>
        <w:rPr>
          <w:spacing w:val="-4"/>
          <w:sz w:val="18"/>
        </w:rPr>
        <w:t> </w:t>
      </w:r>
      <w:r>
        <w:rPr>
          <w:spacing w:val="-2"/>
          <w:sz w:val="18"/>
        </w:rPr>
        <w:t>2013.</w:t>
      </w:r>
    </w:p>
    <w:p>
      <w:pPr>
        <w:pStyle w:val="ListParagraph"/>
        <w:spacing w:after="0" w:line="240" w:lineRule="auto"/>
        <w:jc w:val="left"/>
        <w:rPr>
          <w:b/>
          <w:sz w:val="18"/>
        </w:rPr>
        <w:sectPr>
          <w:pgSz w:w="15840" w:h="24480"/>
          <w:pgMar w:top="720" w:bottom="280" w:left="360" w:right="360"/>
        </w:sectPr>
      </w:pPr>
    </w:p>
    <w:p>
      <w:pPr>
        <w:pStyle w:val="ListParagraph"/>
        <w:numPr>
          <w:ilvl w:val="1"/>
          <w:numId w:val="1"/>
        </w:numPr>
        <w:tabs>
          <w:tab w:pos="1125" w:val="left" w:leader="none"/>
        </w:tabs>
        <w:spacing w:line="240" w:lineRule="auto" w:before="79" w:after="0"/>
        <w:ind w:left="1125" w:right="0" w:hanging="402"/>
        <w:jc w:val="left"/>
        <w:rPr>
          <w:b/>
          <w:sz w:val="18"/>
        </w:rPr>
      </w:pPr>
      <w:r>
        <w:rPr>
          <w:sz w:val="18"/>
        </w:rPr>
        <w:t>O</w:t>
      </w:r>
      <w:r>
        <w:rPr>
          <w:spacing w:val="-6"/>
          <w:sz w:val="18"/>
        </w:rPr>
        <w:t> </w:t>
      </w:r>
      <w:r>
        <w:rPr>
          <w:sz w:val="18"/>
        </w:rPr>
        <w:t>licitante</w:t>
      </w:r>
      <w:r>
        <w:rPr>
          <w:spacing w:val="-6"/>
          <w:sz w:val="18"/>
        </w:rPr>
        <w:t> </w:t>
      </w:r>
      <w:r>
        <w:rPr>
          <w:sz w:val="18"/>
        </w:rPr>
        <w:t>ou</w:t>
      </w:r>
      <w:r>
        <w:rPr>
          <w:spacing w:val="-6"/>
          <w:sz w:val="18"/>
        </w:rPr>
        <w:t> </w:t>
      </w:r>
      <w:r>
        <w:rPr>
          <w:sz w:val="18"/>
        </w:rPr>
        <w:t>contratado</w:t>
      </w:r>
      <w:r>
        <w:rPr>
          <w:spacing w:val="-6"/>
          <w:sz w:val="18"/>
        </w:rPr>
        <w:t> </w:t>
      </w:r>
      <w:r>
        <w:rPr>
          <w:sz w:val="18"/>
        </w:rPr>
        <w:t>que</w:t>
      </w:r>
      <w:r>
        <w:rPr>
          <w:spacing w:val="-6"/>
          <w:sz w:val="18"/>
        </w:rPr>
        <w:t> </w:t>
      </w:r>
      <w:r>
        <w:rPr>
          <w:sz w:val="18"/>
        </w:rPr>
        <w:t>cometer</w:t>
      </w:r>
      <w:r>
        <w:rPr>
          <w:spacing w:val="-6"/>
          <w:sz w:val="18"/>
        </w:rPr>
        <w:t> </w:t>
      </w:r>
      <w:r>
        <w:rPr>
          <w:sz w:val="18"/>
        </w:rPr>
        <w:t>qualquer</w:t>
      </w:r>
      <w:r>
        <w:rPr>
          <w:spacing w:val="-6"/>
          <w:sz w:val="18"/>
        </w:rPr>
        <w:t> </w:t>
      </w:r>
      <w:r>
        <w:rPr>
          <w:sz w:val="18"/>
        </w:rPr>
        <w:t>das</w:t>
      </w:r>
      <w:r>
        <w:rPr>
          <w:spacing w:val="-6"/>
          <w:sz w:val="18"/>
        </w:rPr>
        <w:t> </w:t>
      </w:r>
      <w:r>
        <w:rPr>
          <w:sz w:val="18"/>
        </w:rPr>
        <w:t>condutas</w:t>
      </w:r>
      <w:r>
        <w:rPr>
          <w:spacing w:val="-6"/>
          <w:sz w:val="18"/>
        </w:rPr>
        <w:t> </w:t>
      </w:r>
      <w:r>
        <w:rPr>
          <w:sz w:val="18"/>
        </w:rPr>
        <w:t>discriminadas</w:t>
      </w:r>
      <w:r>
        <w:rPr>
          <w:spacing w:val="-6"/>
          <w:sz w:val="18"/>
        </w:rPr>
        <w:t> </w:t>
      </w:r>
      <w:r>
        <w:rPr>
          <w:sz w:val="18"/>
        </w:rPr>
        <w:t>nos</w:t>
      </w:r>
      <w:r>
        <w:rPr>
          <w:spacing w:val="-6"/>
          <w:sz w:val="18"/>
        </w:rPr>
        <w:t> </w:t>
      </w:r>
      <w:r>
        <w:rPr>
          <w:sz w:val="18"/>
        </w:rPr>
        <w:t>SUBITENS</w:t>
      </w:r>
      <w:r>
        <w:rPr>
          <w:spacing w:val="-6"/>
          <w:sz w:val="18"/>
        </w:rPr>
        <w:t> </w:t>
      </w:r>
      <w:r>
        <w:rPr>
          <w:sz w:val="18"/>
        </w:rPr>
        <w:t>anteriores</w:t>
      </w:r>
      <w:r>
        <w:rPr>
          <w:spacing w:val="-6"/>
          <w:sz w:val="18"/>
        </w:rPr>
        <w:t> </w:t>
      </w:r>
      <w:r>
        <w:rPr>
          <w:sz w:val="18"/>
        </w:rPr>
        <w:t>ficará</w:t>
      </w:r>
      <w:r>
        <w:rPr>
          <w:spacing w:val="-6"/>
          <w:sz w:val="18"/>
        </w:rPr>
        <w:t> </w:t>
      </w:r>
      <w:r>
        <w:rPr>
          <w:sz w:val="18"/>
        </w:rPr>
        <w:t>sujeito,</w:t>
      </w:r>
      <w:r>
        <w:rPr>
          <w:spacing w:val="-6"/>
          <w:sz w:val="18"/>
        </w:rPr>
        <w:t> </w:t>
      </w:r>
      <w:r>
        <w:rPr>
          <w:sz w:val="18"/>
        </w:rPr>
        <w:t>sem</w:t>
      </w:r>
      <w:r>
        <w:rPr>
          <w:spacing w:val="-6"/>
          <w:sz w:val="18"/>
        </w:rPr>
        <w:t> </w:t>
      </w:r>
      <w:r>
        <w:rPr>
          <w:sz w:val="18"/>
        </w:rPr>
        <w:t>prejuízo</w:t>
      </w:r>
      <w:r>
        <w:rPr>
          <w:spacing w:val="-6"/>
          <w:sz w:val="18"/>
        </w:rPr>
        <w:t> </w:t>
      </w:r>
      <w:r>
        <w:rPr>
          <w:sz w:val="18"/>
        </w:rPr>
        <w:t>da</w:t>
      </w:r>
      <w:r>
        <w:rPr>
          <w:spacing w:val="-6"/>
          <w:sz w:val="18"/>
        </w:rPr>
        <w:t> </w:t>
      </w:r>
      <w:r>
        <w:rPr>
          <w:sz w:val="18"/>
        </w:rPr>
        <w:t>responsabilidade</w:t>
      </w:r>
      <w:r>
        <w:rPr>
          <w:spacing w:val="-6"/>
          <w:sz w:val="18"/>
        </w:rPr>
        <w:t> </w:t>
      </w:r>
      <w:r>
        <w:rPr>
          <w:sz w:val="18"/>
        </w:rPr>
        <w:t>civil</w:t>
      </w:r>
      <w:r>
        <w:rPr>
          <w:spacing w:val="-5"/>
          <w:sz w:val="18"/>
        </w:rPr>
        <w:t> </w:t>
      </w:r>
      <w:r>
        <w:rPr>
          <w:sz w:val="18"/>
        </w:rPr>
        <w:t>e</w:t>
      </w:r>
      <w:r>
        <w:rPr>
          <w:spacing w:val="-6"/>
          <w:sz w:val="18"/>
        </w:rPr>
        <w:t> </w:t>
      </w:r>
      <w:r>
        <w:rPr>
          <w:sz w:val="18"/>
        </w:rPr>
        <w:t>criminal,</w:t>
      </w:r>
      <w:r>
        <w:rPr>
          <w:spacing w:val="-6"/>
          <w:sz w:val="18"/>
        </w:rPr>
        <w:t> </w:t>
      </w:r>
      <w:r>
        <w:rPr>
          <w:sz w:val="18"/>
        </w:rPr>
        <w:t>às</w:t>
      </w:r>
      <w:r>
        <w:rPr>
          <w:spacing w:val="-6"/>
          <w:sz w:val="18"/>
        </w:rPr>
        <w:t> </w:t>
      </w:r>
      <w:r>
        <w:rPr>
          <w:sz w:val="18"/>
        </w:rPr>
        <w:t>seguintes</w:t>
      </w:r>
      <w:r>
        <w:rPr>
          <w:spacing w:val="-6"/>
          <w:sz w:val="18"/>
        </w:rPr>
        <w:t> </w:t>
      </w:r>
      <w:r>
        <w:rPr>
          <w:spacing w:val="-2"/>
          <w:sz w:val="18"/>
        </w:rPr>
        <w:t>sanções:</w:t>
      </w:r>
    </w:p>
    <w:p>
      <w:pPr>
        <w:pStyle w:val="ListParagraph"/>
        <w:numPr>
          <w:ilvl w:val="2"/>
          <w:numId w:val="1"/>
        </w:numPr>
        <w:tabs>
          <w:tab w:pos="1271" w:val="left" w:leader="none"/>
        </w:tabs>
        <w:spacing w:line="247" w:lineRule="auto" w:before="174" w:after="0"/>
        <w:ind w:left="299" w:right="282" w:firstLine="423"/>
        <w:jc w:val="both"/>
        <w:rPr>
          <w:b/>
          <w:sz w:val="18"/>
        </w:rPr>
      </w:pPr>
      <w:r>
        <w:rPr>
          <w:sz w:val="18"/>
        </w:rPr>
        <w:t>Advertência, prevista no art. 156, I, § 2º, da Lei nº 14.133/2021, pela infração descrita no ITEM </w:t>
      </w:r>
      <w:r>
        <w:rPr>
          <w:b/>
          <w:sz w:val="18"/>
        </w:rPr>
        <w:t>17.1.1</w:t>
      </w:r>
      <w:r>
        <w:rPr>
          <w:sz w:val="18"/>
        </w:rPr>
        <w:t>, de menor potencial ofensivo, quando não se justificar a imposição de </w:t>
      </w:r>
      <w:r>
        <w:rPr>
          <w:sz w:val="18"/>
        </w:rPr>
        <w:t>penalidade mais grave.</w:t>
      </w:r>
    </w:p>
    <w:p>
      <w:pPr>
        <w:pStyle w:val="ListParagraph"/>
        <w:numPr>
          <w:ilvl w:val="2"/>
          <w:numId w:val="1"/>
        </w:numPr>
        <w:tabs>
          <w:tab w:pos="1262" w:val="left" w:leader="none"/>
        </w:tabs>
        <w:spacing w:line="247" w:lineRule="auto" w:before="167" w:after="0"/>
        <w:ind w:left="299" w:right="282" w:firstLine="423"/>
        <w:jc w:val="both"/>
        <w:rPr>
          <w:b/>
          <w:sz w:val="18"/>
        </w:rPr>
      </w:pPr>
      <w:r>
        <w:rPr>
          <w:sz w:val="18"/>
        </w:rPr>
        <w:t>Multa administrativa, prevista no art. 156, II, § 3º, da Lei nº 14.133/2021, pela infração dos SUBITENS </w:t>
      </w:r>
      <w:r>
        <w:rPr>
          <w:b/>
          <w:sz w:val="18"/>
        </w:rPr>
        <w:t>17.1.1 </w:t>
      </w:r>
      <w:r>
        <w:rPr>
          <w:sz w:val="18"/>
        </w:rPr>
        <w:t>a </w:t>
      </w:r>
      <w:r>
        <w:rPr>
          <w:b/>
          <w:sz w:val="18"/>
        </w:rPr>
        <w:t>17.1.12</w:t>
      </w:r>
      <w:r>
        <w:rPr>
          <w:sz w:val="18"/>
        </w:rPr>
        <w:t>, que não poderá ser inferior a 0,5% (cinco décimos por cento) nem superior a 30% (trinta por cento) do valor do Contrato, devendo ser observados os seguintes parâmetros:</w:t>
      </w:r>
    </w:p>
    <w:p>
      <w:pPr>
        <w:pStyle w:val="ListParagraph"/>
        <w:numPr>
          <w:ilvl w:val="0"/>
          <w:numId w:val="7"/>
        </w:numPr>
        <w:tabs>
          <w:tab w:pos="919" w:val="left" w:leader="none"/>
        </w:tabs>
        <w:spacing w:line="240" w:lineRule="auto" w:before="190" w:after="0"/>
        <w:ind w:left="919" w:right="0" w:hanging="193"/>
        <w:jc w:val="left"/>
        <w:rPr>
          <w:sz w:val="18"/>
        </w:rPr>
      </w:pPr>
      <w:r>
        <w:rPr>
          <w:sz w:val="18"/>
        </w:rPr>
        <w:t>multa</w:t>
      </w:r>
      <w:r>
        <w:rPr>
          <w:spacing w:val="-5"/>
          <w:sz w:val="18"/>
        </w:rPr>
        <w:t> </w:t>
      </w:r>
      <w:r>
        <w:rPr>
          <w:sz w:val="18"/>
        </w:rPr>
        <w:t>de</w:t>
      </w:r>
      <w:r>
        <w:rPr>
          <w:spacing w:val="-5"/>
          <w:sz w:val="18"/>
        </w:rPr>
        <w:t> </w:t>
      </w:r>
      <w:r>
        <w:rPr>
          <w:sz w:val="18"/>
        </w:rPr>
        <w:t>0,5%</w:t>
      </w:r>
      <w:r>
        <w:rPr>
          <w:spacing w:val="-4"/>
          <w:sz w:val="18"/>
        </w:rPr>
        <w:t> </w:t>
      </w:r>
      <w:r>
        <w:rPr>
          <w:sz w:val="18"/>
        </w:rPr>
        <w:t>a</w:t>
      </w:r>
      <w:r>
        <w:rPr>
          <w:spacing w:val="-5"/>
          <w:sz w:val="18"/>
        </w:rPr>
        <w:t> </w:t>
      </w:r>
      <w:r>
        <w:rPr>
          <w:sz w:val="18"/>
        </w:rPr>
        <w:t>1,5%,</w:t>
      </w:r>
      <w:r>
        <w:rPr>
          <w:spacing w:val="-5"/>
          <w:sz w:val="18"/>
        </w:rPr>
        <w:t> </w:t>
      </w:r>
      <w:r>
        <w:rPr>
          <w:sz w:val="18"/>
        </w:rPr>
        <w:t>nos</w:t>
      </w:r>
      <w:r>
        <w:rPr>
          <w:spacing w:val="-4"/>
          <w:sz w:val="18"/>
        </w:rPr>
        <w:t> </w:t>
      </w:r>
      <w:r>
        <w:rPr>
          <w:sz w:val="18"/>
        </w:rPr>
        <w:t>casos</w:t>
      </w:r>
      <w:r>
        <w:rPr>
          <w:spacing w:val="-5"/>
          <w:sz w:val="18"/>
        </w:rPr>
        <w:t> </w:t>
      </w:r>
      <w:r>
        <w:rPr>
          <w:sz w:val="18"/>
        </w:rPr>
        <w:t>da</w:t>
      </w:r>
      <w:r>
        <w:rPr>
          <w:spacing w:val="-5"/>
          <w:sz w:val="18"/>
        </w:rPr>
        <w:t> </w:t>
      </w:r>
      <w:r>
        <w:rPr>
          <w:sz w:val="18"/>
        </w:rPr>
        <w:t>infração</w:t>
      </w:r>
      <w:r>
        <w:rPr>
          <w:spacing w:val="-4"/>
          <w:sz w:val="18"/>
        </w:rPr>
        <w:t> </w:t>
      </w:r>
      <w:r>
        <w:rPr>
          <w:sz w:val="18"/>
        </w:rPr>
        <w:t>prevista</w:t>
      </w:r>
      <w:r>
        <w:rPr>
          <w:spacing w:val="-5"/>
          <w:sz w:val="18"/>
        </w:rPr>
        <w:t> </w:t>
      </w:r>
      <w:r>
        <w:rPr>
          <w:sz w:val="18"/>
        </w:rPr>
        <w:t>no</w:t>
      </w:r>
      <w:r>
        <w:rPr>
          <w:spacing w:val="-5"/>
          <w:sz w:val="18"/>
        </w:rPr>
        <w:t> </w:t>
      </w:r>
      <w:r>
        <w:rPr>
          <w:sz w:val="18"/>
        </w:rPr>
        <w:t>SUBITEM</w:t>
      </w:r>
      <w:r>
        <w:rPr>
          <w:spacing w:val="-4"/>
          <w:sz w:val="18"/>
        </w:rPr>
        <w:t> </w:t>
      </w:r>
      <w:r>
        <w:rPr>
          <w:b/>
          <w:sz w:val="18"/>
        </w:rPr>
        <w:t>17.1.1</w:t>
      </w:r>
      <w:r>
        <w:rPr>
          <w:sz w:val="18"/>
        </w:rPr>
        <w:t>,</w:t>
      </w:r>
      <w:r>
        <w:rPr>
          <w:spacing w:val="-5"/>
          <w:sz w:val="18"/>
        </w:rPr>
        <w:t> </w:t>
      </w:r>
      <w:r>
        <w:rPr>
          <w:sz w:val="18"/>
        </w:rPr>
        <w:t>incidente</w:t>
      </w:r>
      <w:r>
        <w:rPr>
          <w:spacing w:val="-5"/>
          <w:sz w:val="18"/>
        </w:rPr>
        <w:t> </w:t>
      </w:r>
      <w:r>
        <w:rPr>
          <w:sz w:val="18"/>
        </w:rPr>
        <w:t>sobre</w:t>
      </w:r>
      <w:r>
        <w:rPr>
          <w:spacing w:val="-5"/>
          <w:sz w:val="18"/>
        </w:rPr>
        <w:t> </w:t>
      </w:r>
      <w:r>
        <w:rPr>
          <w:sz w:val="18"/>
        </w:rPr>
        <w:t>o</w:t>
      </w:r>
      <w:r>
        <w:rPr>
          <w:spacing w:val="-4"/>
          <w:sz w:val="18"/>
        </w:rPr>
        <w:t> </w:t>
      </w:r>
      <w:r>
        <w:rPr>
          <w:sz w:val="18"/>
        </w:rPr>
        <w:t>valor</w:t>
      </w:r>
      <w:r>
        <w:rPr>
          <w:spacing w:val="-5"/>
          <w:sz w:val="18"/>
        </w:rPr>
        <w:t> </w:t>
      </w:r>
      <w:r>
        <w:rPr>
          <w:sz w:val="18"/>
        </w:rPr>
        <w:t>anual</w:t>
      </w:r>
      <w:r>
        <w:rPr>
          <w:spacing w:val="-5"/>
          <w:sz w:val="18"/>
        </w:rPr>
        <w:t> </w:t>
      </w:r>
      <w:r>
        <w:rPr>
          <w:sz w:val="18"/>
        </w:rPr>
        <w:t>do</w:t>
      </w:r>
      <w:r>
        <w:rPr>
          <w:spacing w:val="-4"/>
          <w:sz w:val="18"/>
        </w:rPr>
        <w:t> </w:t>
      </w:r>
      <w:r>
        <w:rPr>
          <w:spacing w:val="-2"/>
          <w:sz w:val="18"/>
        </w:rPr>
        <w:t>Contrato;</w:t>
      </w:r>
    </w:p>
    <w:p>
      <w:pPr>
        <w:pStyle w:val="ListParagraph"/>
        <w:numPr>
          <w:ilvl w:val="0"/>
          <w:numId w:val="7"/>
        </w:numPr>
        <w:tabs>
          <w:tab w:pos="929" w:val="left" w:leader="none"/>
        </w:tabs>
        <w:spacing w:line="240" w:lineRule="auto" w:before="174" w:after="0"/>
        <w:ind w:left="929" w:right="0" w:hanging="203"/>
        <w:jc w:val="left"/>
        <w:rPr>
          <w:sz w:val="18"/>
        </w:rPr>
      </w:pPr>
      <w:r>
        <w:rPr>
          <w:sz w:val="18"/>
        </w:rPr>
        <w:t>multa</w:t>
      </w:r>
      <w:r>
        <w:rPr>
          <w:spacing w:val="-5"/>
          <w:sz w:val="18"/>
        </w:rPr>
        <w:t> </w:t>
      </w:r>
      <w:r>
        <w:rPr>
          <w:sz w:val="18"/>
        </w:rPr>
        <w:t>de</w:t>
      </w:r>
      <w:r>
        <w:rPr>
          <w:spacing w:val="-5"/>
          <w:sz w:val="18"/>
        </w:rPr>
        <w:t> </w:t>
      </w:r>
      <w:r>
        <w:rPr>
          <w:sz w:val="18"/>
        </w:rPr>
        <w:t>0,5%</w:t>
      </w:r>
      <w:r>
        <w:rPr>
          <w:spacing w:val="-5"/>
          <w:sz w:val="18"/>
        </w:rPr>
        <w:t> </w:t>
      </w:r>
      <w:r>
        <w:rPr>
          <w:sz w:val="18"/>
        </w:rPr>
        <w:t>a</w:t>
      </w:r>
      <w:r>
        <w:rPr>
          <w:spacing w:val="-4"/>
          <w:sz w:val="18"/>
        </w:rPr>
        <w:t> </w:t>
      </w:r>
      <w:r>
        <w:rPr>
          <w:sz w:val="18"/>
        </w:rPr>
        <w:t>15%,</w:t>
      </w:r>
      <w:r>
        <w:rPr>
          <w:spacing w:val="-5"/>
          <w:sz w:val="18"/>
        </w:rPr>
        <w:t> </w:t>
      </w:r>
      <w:r>
        <w:rPr>
          <w:sz w:val="18"/>
        </w:rPr>
        <w:t>nos</w:t>
      </w:r>
      <w:r>
        <w:rPr>
          <w:spacing w:val="-5"/>
          <w:sz w:val="18"/>
        </w:rPr>
        <w:t> </w:t>
      </w:r>
      <w:r>
        <w:rPr>
          <w:sz w:val="18"/>
        </w:rPr>
        <w:t>casos</w:t>
      </w:r>
      <w:r>
        <w:rPr>
          <w:spacing w:val="-5"/>
          <w:sz w:val="18"/>
        </w:rPr>
        <w:t> </w:t>
      </w:r>
      <w:r>
        <w:rPr>
          <w:sz w:val="18"/>
        </w:rPr>
        <w:t>das</w:t>
      </w:r>
      <w:r>
        <w:rPr>
          <w:spacing w:val="-4"/>
          <w:sz w:val="18"/>
        </w:rPr>
        <w:t> </w:t>
      </w:r>
      <w:r>
        <w:rPr>
          <w:sz w:val="18"/>
        </w:rPr>
        <w:t>infrações</w:t>
      </w:r>
      <w:r>
        <w:rPr>
          <w:spacing w:val="-5"/>
          <w:sz w:val="18"/>
        </w:rPr>
        <w:t> </w:t>
      </w:r>
      <w:r>
        <w:rPr>
          <w:sz w:val="18"/>
        </w:rPr>
        <w:t>previstas</w:t>
      </w:r>
      <w:r>
        <w:rPr>
          <w:spacing w:val="-5"/>
          <w:sz w:val="18"/>
        </w:rPr>
        <w:t> </w:t>
      </w:r>
      <w:r>
        <w:rPr>
          <w:sz w:val="18"/>
        </w:rPr>
        <w:t>nos</w:t>
      </w:r>
      <w:r>
        <w:rPr>
          <w:spacing w:val="-4"/>
          <w:sz w:val="18"/>
        </w:rPr>
        <w:t> </w:t>
      </w:r>
      <w:r>
        <w:rPr>
          <w:sz w:val="18"/>
        </w:rPr>
        <w:t>SUBITENS</w:t>
      </w:r>
      <w:r>
        <w:rPr>
          <w:spacing w:val="-5"/>
          <w:sz w:val="18"/>
        </w:rPr>
        <w:t> </w:t>
      </w:r>
      <w:r>
        <w:rPr>
          <w:b/>
          <w:sz w:val="18"/>
        </w:rPr>
        <w:t>17.1.2</w:t>
      </w:r>
      <w:r>
        <w:rPr>
          <w:b/>
          <w:spacing w:val="-5"/>
          <w:sz w:val="18"/>
        </w:rPr>
        <w:t> </w:t>
      </w:r>
      <w:r>
        <w:rPr>
          <w:sz w:val="18"/>
        </w:rPr>
        <w:t>a</w:t>
      </w:r>
      <w:r>
        <w:rPr>
          <w:spacing w:val="-5"/>
          <w:sz w:val="18"/>
        </w:rPr>
        <w:t> </w:t>
      </w:r>
      <w:r>
        <w:rPr>
          <w:b/>
          <w:sz w:val="18"/>
        </w:rPr>
        <w:t>17.1.7</w:t>
      </w:r>
      <w:r>
        <w:rPr>
          <w:sz w:val="18"/>
        </w:rPr>
        <w:t>,</w:t>
      </w:r>
      <w:r>
        <w:rPr>
          <w:spacing w:val="-4"/>
          <w:sz w:val="18"/>
        </w:rPr>
        <w:t> </w:t>
      </w:r>
      <w:r>
        <w:rPr>
          <w:sz w:val="18"/>
        </w:rPr>
        <w:t>incidente</w:t>
      </w:r>
      <w:r>
        <w:rPr>
          <w:spacing w:val="-5"/>
          <w:sz w:val="18"/>
        </w:rPr>
        <w:t> </w:t>
      </w:r>
      <w:r>
        <w:rPr>
          <w:sz w:val="18"/>
        </w:rPr>
        <w:t>sobre</w:t>
      </w:r>
      <w:r>
        <w:rPr>
          <w:spacing w:val="-5"/>
          <w:sz w:val="18"/>
        </w:rPr>
        <w:t> </w:t>
      </w:r>
      <w:r>
        <w:rPr>
          <w:sz w:val="18"/>
        </w:rPr>
        <w:t>o</w:t>
      </w:r>
      <w:r>
        <w:rPr>
          <w:spacing w:val="-4"/>
          <w:sz w:val="18"/>
        </w:rPr>
        <w:t> </w:t>
      </w:r>
      <w:r>
        <w:rPr>
          <w:sz w:val="18"/>
        </w:rPr>
        <w:t>valor</w:t>
      </w:r>
      <w:r>
        <w:rPr>
          <w:spacing w:val="-5"/>
          <w:sz w:val="18"/>
        </w:rPr>
        <w:t> </w:t>
      </w:r>
      <w:r>
        <w:rPr>
          <w:sz w:val="18"/>
        </w:rPr>
        <w:t>anual</w:t>
      </w:r>
      <w:r>
        <w:rPr>
          <w:spacing w:val="-5"/>
          <w:sz w:val="18"/>
        </w:rPr>
        <w:t> </w:t>
      </w:r>
      <w:r>
        <w:rPr>
          <w:sz w:val="18"/>
        </w:rPr>
        <w:t>do</w:t>
      </w:r>
      <w:r>
        <w:rPr>
          <w:spacing w:val="-5"/>
          <w:sz w:val="18"/>
        </w:rPr>
        <w:t> </w:t>
      </w:r>
      <w:r>
        <w:rPr>
          <w:spacing w:val="-2"/>
          <w:sz w:val="18"/>
        </w:rPr>
        <w:t>Contrato;</w:t>
      </w:r>
    </w:p>
    <w:p>
      <w:pPr>
        <w:pStyle w:val="ListParagraph"/>
        <w:numPr>
          <w:ilvl w:val="0"/>
          <w:numId w:val="7"/>
        </w:numPr>
        <w:tabs>
          <w:tab w:pos="909" w:val="left" w:leader="none"/>
        </w:tabs>
        <w:spacing w:line="240" w:lineRule="auto" w:before="186" w:after="0"/>
        <w:ind w:left="909" w:right="0" w:hanging="183"/>
        <w:jc w:val="left"/>
        <w:rPr>
          <w:sz w:val="18"/>
        </w:rPr>
      </w:pPr>
      <w:r>
        <w:rPr>
          <w:sz w:val="18"/>
        </w:rPr>
        <w:t>multa</w:t>
      </w:r>
      <w:r>
        <w:rPr>
          <w:spacing w:val="-5"/>
          <w:sz w:val="18"/>
        </w:rPr>
        <w:t> </w:t>
      </w:r>
      <w:r>
        <w:rPr>
          <w:sz w:val="18"/>
        </w:rPr>
        <w:t>de</w:t>
      </w:r>
      <w:r>
        <w:rPr>
          <w:spacing w:val="-5"/>
          <w:sz w:val="18"/>
        </w:rPr>
        <w:t> </w:t>
      </w:r>
      <w:r>
        <w:rPr>
          <w:sz w:val="18"/>
        </w:rPr>
        <w:t>5%</w:t>
      </w:r>
      <w:r>
        <w:rPr>
          <w:spacing w:val="-5"/>
          <w:sz w:val="18"/>
        </w:rPr>
        <w:t> </w:t>
      </w:r>
      <w:r>
        <w:rPr>
          <w:sz w:val="18"/>
        </w:rPr>
        <w:t>a</w:t>
      </w:r>
      <w:r>
        <w:rPr>
          <w:spacing w:val="-4"/>
          <w:sz w:val="18"/>
        </w:rPr>
        <w:t> </w:t>
      </w:r>
      <w:r>
        <w:rPr>
          <w:sz w:val="18"/>
        </w:rPr>
        <w:t>30%,</w:t>
      </w:r>
      <w:r>
        <w:rPr>
          <w:spacing w:val="-5"/>
          <w:sz w:val="18"/>
        </w:rPr>
        <w:t> </w:t>
      </w:r>
      <w:r>
        <w:rPr>
          <w:sz w:val="18"/>
        </w:rPr>
        <w:t>nos</w:t>
      </w:r>
      <w:r>
        <w:rPr>
          <w:spacing w:val="-5"/>
          <w:sz w:val="18"/>
        </w:rPr>
        <w:t> </w:t>
      </w:r>
      <w:r>
        <w:rPr>
          <w:sz w:val="18"/>
        </w:rPr>
        <w:t>casos</w:t>
      </w:r>
      <w:r>
        <w:rPr>
          <w:spacing w:val="-4"/>
          <w:sz w:val="18"/>
        </w:rPr>
        <w:t> </w:t>
      </w:r>
      <w:r>
        <w:rPr>
          <w:sz w:val="18"/>
        </w:rPr>
        <w:t>das</w:t>
      </w:r>
      <w:r>
        <w:rPr>
          <w:spacing w:val="-5"/>
          <w:sz w:val="18"/>
        </w:rPr>
        <w:t> </w:t>
      </w:r>
      <w:r>
        <w:rPr>
          <w:sz w:val="18"/>
        </w:rPr>
        <w:t>infrações</w:t>
      </w:r>
      <w:r>
        <w:rPr>
          <w:spacing w:val="-5"/>
          <w:sz w:val="18"/>
        </w:rPr>
        <w:t> </w:t>
      </w:r>
      <w:r>
        <w:rPr>
          <w:sz w:val="18"/>
        </w:rPr>
        <w:t>previstas</w:t>
      </w:r>
      <w:r>
        <w:rPr>
          <w:spacing w:val="-4"/>
          <w:sz w:val="18"/>
        </w:rPr>
        <w:t> </w:t>
      </w:r>
      <w:r>
        <w:rPr>
          <w:sz w:val="18"/>
        </w:rPr>
        <w:t>nos</w:t>
      </w:r>
      <w:r>
        <w:rPr>
          <w:spacing w:val="-5"/>
          <w:sz w:val="18"/>
        </w:rPr>
        <w:t> </w:t>
      </w:r>
      <w:r>
        <w:rPr>
          <w:sz w:val="18"/>
        </w:rPr>
        <w:t>SUBITENS</w:t>
      </w:r>
      <w:r>
        <w:rPr>
          <w:spacing w:val="-5"/>
          <w:sz w:val="18"/>
        </w:rPr>
        <w:t> </w:t>
      </w:r>
      <w:r>
        <w:rPr>
          <w:b/>
          <w:sz w:val="18"/>
        </w:rPr>
        <w:t>17.1.8</w:t>
      </w:r>
      <w:r>
        <w:rPr>
          <w:b/>
          <w:spacing w:val="-5"/>
          <w:sz w:val="18"/>
        </w:rPr>
        <w:t> </w:t>
      </w:r>
      <w:r>
        <w:rPr>
          <w:sz w:val="18"/>
        </w:rPr>
        <w:t>a</w:t>
      </w:r>
      <w:r>
        <w:rPr>
          <w:spacing w:val="-4"/>
          <w:sz w:val="18"/>
        </w:rPr>
        <w:t> </w:t>
      </w:r>
      <w:r>
        <w:rPr>
          <w:b/>
          <w:sz w:val="18"/>
        </w:rPr>
        <w:t>17.1.12</w:t>
      </w:r>
      <w:r>
        <w:rPr>
          <w:sz w:val="18"/>
        </w:rPr>
        <w:t>,</w:t>
      </w:r>
      <w:r>
        <w:rPr>
          <w:spacing w:val="-5"/>
          <w:sz w:val="18"/>
        </w:rPr>
        <w:t> </w:t>
      </w:r>
      <w:r>
        <w:rPr>
          <w:sz w:val="18"/>
        </w:rPr>
        <w:t>incidente</w:t>
      </w:r>
      <w:r>
        <w:rPr>
          <w:spacing w:val="-5"/>
          <w:sz w:val="18"/>
        </w:rPr>
        <w:t> </w:t>
      </w:r>
      <w:r>
        <w:rPr>
          <w:sz w:val="18"/>
        </w:rPr>
        <w:t>sobre</w:t>
      </w:r>
      <w:r>
        <w:rPr>
          <w:spacing w:val="-4"/>
          <w:sz w:val="18"/>
        </w:rPr>
        <w:t> </w:t>
      </w:r>
      <w:r>
        <w:rPr>
          <w:sz w:val="18"/>
        </w:rPr>
        <w:t>o</w:t>
      </w:r>
      <w:r>
        <w:rPr>
          <w:spacing w:val="-5"/>
          <w:sz w:val="18"/>
        </w:rPr>
        <w:t> </w:t>
      </w:r>
      <w:r>
        <w:rPr>
          <w:sz w:val="18"/>
        </w:rPr>
        <w:t>valor</w:t>
      </w:r>
      <w:r>
        <w:rPr>
          <w:spacing w:val="-5"/>
          <w:sz w:val="18"/>
        </w:rPr>
        <w:t> </w:t>
      </w:r>
      <w:r>
        <w:rPr>
          <w:sz w:val="18"/>
        </w:rPr>
        <w:t>anual</w:t>
      </w:r>
      <w:r>
        <w:rPr>
          <w:spacing w:val="-4"/>
          <w:sz w:val="18"/>
        </w:rPr>
        <w:t> </w:t>
      </w:r>
      <w:r>
        <w:rPr>
          <w:sz w:val="18"/>
        </w:rPr>
        <w:t>do</w:t>
      </w:r>
      <w:r>
        <w:rPr>
          <w:spacing w:val="-5"/>
          <w:sz w:val="18"/>
        </w:rPr>
        <w:t> </w:t>
      </w:r>
      <w:r>
        <w:rPr>
          <w:spacing w:val="-2"/>
          <w:sz w:val="18"/>
        </w:rPr>
        <w:t>Contrato;</w:t>
      </w:r>
    </w:p>
    <w:p>
      <w:pPr>
        <w:pStyle w:val="ListParagraph"/>
        <w:numPr>
          <w:ilvl w:val="3"/>
          <w:numId w:val="1"/>
        </w:numPr>
        <w:tabs>
          <w:tab w:pos="1394" w:val="left" w:leader="none"/>
        </w:tabs>
        <w:spacing w:line="240" w:lineRule="auto" w:before="196" w:after="0"/>
        <w:ind w:left="1394" w:right="0" w:hanging="671"/>
        <w:jc w:val="left"/>
        <w:rPr>
          <w:sz w:val="18"/>
        </w:rPr>
      </w:pPr>
      <w:r>
        <w:rPr>
          <w:sz w:val="18"/>
        </w:rPr>
        <w:t>Na</w:t>
      </w:r>
      <w:r>
        <w:rPr>
          <w:spacing w:val="-5"/>
          <w:sz w:val="18"/>
        </w:rPr>
        <w:t> </w:t>
      </w:r>
      <w:r>
        <w:rPr>
          <w:sz w:val="18"/>
        </w:rPr>
        <w:t>hipótese</w:t>
      </w:r>
      <w:r>
        <w:rPr>
          <w:spacing w:val="-4"/>
          <w:sz w:val="18"/>
        </w:rPr>
        <w:t> </w:t>
      </w:r>
      <w:r>
        <w:rPr>
          <w:sz w:val="18"/>
        </w:rPr>
        <w:t>de</w:t>
      </w:r>
      <w:r>
        <w:rPr>
          <w:spacing w:val="-5"/>
          <w:sz w:val="18"/>
        </w:rPr>
        <w:t> </w:t>
      </w:r>
      <w:r>
        <w:rPr>
          <w:sz w:val="18"/>
        </w:rPr>
        <w:t>a</w:t>
      </w:r>
      <w:r>
        <w:rPr>
          <w:spacing w:val="-4"/>
          <w:sz w:val="18"/>
        </w:rPr>
        <w:t> </w:t>
      </w:r>
      <w:r>
        <w:rPr>
          <w:sz w:val="18"/>
        </w:rPr>
        <w:t>infração</w:t>
      </w:r>
      <w:r>
        <w:rPr>
          <w:spacing w:val="-5"/>
          <w:sz w:val="18"/>
        </w:rPr>
        <w:t> </w:t>
      </w:r>
      <w:r>
        <w:rPr>
          <w:sz w:val="18"/>
        </w:rPr>
        <w:t>ser</w:t>
      </w:r>
      <w:r>
        <w:rPr>
          <w:spacing w:val="-4"/>
          <w:sz w:val="18"/>
        </w:rPr>
        <w:t> </w:t>
      </w:r>
      <w:r>
        <w:rPr>
          <w:sz w:val="18"/>
        </w:rPr>
        <w:t>cometida</w:t>
      </w:r>
      <w:r>
        <w:rPr>
          <w:spacing w:val="-5"/>
          <w:sz w:val="18"/>
        </w:rPr>
        <w:t> </w:t>
      </w:r>
      <w:r>
        <w:rPr>
          <w:sz w:val="18"/>
        </w:rPr>
        <w:t>antes</w:t>
      </w:r>
      <w:r>
        <w:rPr>
          <w:spacing w:val="-4"/>
          <w:sz w:val="18"/>
        </w:rPr>
        <w:t> </w:t>
      </w:r>
      <w:r>
        <w:rPr>
          <w:sz w:val="18"/>
        </w:rPr>
        <w:t>da</w:t>
      </w:r>
      <w:r>
        <w:rPr>
          <w:spacing w:val="-5"/>
          <w:sz w:val="18"/>
        </w:rPr>
        <w:t> </w:t>
      </w:r>
      <w:r>
        <w:rPr>
          <w:sz w:val="18"/>
        </w:rPr>
        <w:t>celebração</w:t>
      </w:r>
      <w:r>
        <w:rPr>
          <w:spacing w:val="-4"/>
          <w:sz w:val="18"/>
        </w:rPr>
        <w:t> </w:t>
      </w:r>
      <w:r>
        <w:rPr>
          <w:sz w:val="18"/>
        </w:rPr>
        <w:t>do</w:t>
      </w:r>
      <w:r>
        <w:rPr>
          <w:spacing w:val="-5"/>
          <w:sz w:val="18"/>
        </w:rPr>
        <w:t> </w:t>
      </w:r>
      <w:r>
        <w:rPr>
          <w:sz w:val="18"/>
        </w:rPr>
        <w:t>Contrato,</w:t>
      </w:r>
      <w:r>
        <w:rPr>
          <w:spacing w:val="-4"/>
          <w:sz w:val="18"/>
        </w:rPr>
        <w:t> </w:t>
      </w:r>
      <w:r>
        <w:rPr>
          <w:sz w:val="18"/>
        </w:rPr>
        <w:t>a</w:t>
      </w:r>
      <w:r>
        <w:rPr>
          <w:spacing w:val="-5"/>
          <w:sz w:val="18"/>
        </w:rPr>
        <w:t> </w:t>
      </w:r>
      <w:r>
        <w:rPr>
          <w:sz w:val="18"/>
        </w:rPr>
        <w:t>base</w:t>
      </w:r>
      <w:r>
        <w:rPr>
          <w:spacing w:val="-4"/>
          <w:sz w:val="18"/>
        </w:rPr>
        <w:t> </w:t>
      </w:r>
      <w:r>
        <w:rPr>
          <w:sz w:val="18"/>
        </w:rPr>
        <w:t>de</w:t>
      </w:r>
      <w:r>
        <w:rPr>
          <w:spacing w:val="-5"/>
          <w:sz w:val="18"/>
        </w:rPr>
        <w:t> </w:t>
      </w:r>
      <w:r>
        <w:rPr>
          <w:sz w:val="18"/>
        </w:rPr>
        <w:t>cálculo</w:t>
      </w:r>
      <w:r>
        <w:rPr>
          <w:spacing w:val="-4"/>
          <w:sz w:val="18"/>
        </w:rPr>
        <w:t> </w:t>
      </w:r>
      <w:r>
        <w:rPr>
          <w:sz w:val="18"/>
        </w:rPr>
        <w:t>da</w:t>
      </w:r>
      <w:r>
        <w:rPr>
          <w:spacing w:val="-5"/>
          <w:sz w:val="18"/>
        </w:rPr>
        <w:t> </w:t>
      </w:r>
      <w:r>
        <w:rPr>
          <w:sz w:val="18"/>
        </w:rPr>
        <w:t>multa</w:t>
      </w:r>
      <w:r>
        <w:rPr>
          <w:spacing w:val="-4"/>
          <w:sz w:val="18"/>
        </w:rPr>
        <w:t> </w:t>
      </w:r>
      <w:r>
        <w:rPr>
          <w:sz w:val="18"/>
        </w:rPr>
        <w:t>do</w:t>
      </w:r>
      <w:r>
        <w:rPr>
          <w:spacing w:val="-5"/>
          <w:sz w:val="18"/>
        </w:rPr>
        <w:t> </w:t>
      </w:r>
      <w:r>
        <w:rPr>
          <w:sz w:val="18"/>
        </w:rPr>
        <w:t>ITEM</w:t>
      </w:r>
      <w:r>
        <w:rPr>
          <w:spacing w:val="-4"/>
          <w:sz w:val="18"/>
        </w:rPr>
        <w:t> </w:t>
      </w:r>
      <w:r>
        <w:rPr>
          <w:b/>
          <w:sz w:val="18"/>
        </w:rPr>
        <w:t>17.2.2</w:t>
      </w:r>
      <w:r>
        <w:rPr>
          <w:b/>
          <w:spacing w:val="-4"/>
          <w:sz w:val="18"/>
        </w:rPr>
        <w:t> </w:t>
      </w:r>
      <w:r>
        <w:rPr>
          <w:sz w:val="18"/>
        </w:rPr>
        <w:t>será</w:t>
      </w:r>
      <w:r>
        <w:rPr>
          <w:spacing w:val="-5"/>
          <w:sz w:val="18"/>
        </w:rPr>
        <w:t> </w:t>
      </w:r>
      <w:r>
        <w:rPr>
          <w:sz w:val="18"/>
        </w:rPr>
        <w:t>o</w:t>
      </w:r>
      <w:r>
        <w:rPr>
          <w:spacing w:val="-4"/>
          <w:sz w:val="18"/>
        </w:rPr>
        <w:t> </w:t>
      </w:r>
      <w:r>
        <w:rPr>
          <w:sz w:val="18"/>
        </w:rPr>
        <w:t>valor</w:t>
      </w:r>
      <w:r>
        <w:rPr>
          <w:spacing w:val="-5"/>
          <w:sz w:val="18"/>
        </w:rPr>
        <w:t> </w:t>
      </w:r>
      <w:r>
        <w:rPr>
          <w:sz w:val="18"/>
        </w:rPr>
        <w:t>anual</w:t>
      </w:r>
      <w:r>
        <w:rPr>
          <w:spacing w:val="-4"/>
          <w:sz w:val="18"/>
        </w:rPr>
        <w:t> </w:t>
      </w:r>
      <w:r>
        <w:rPr>
          <w:sz w:val="18"/>
        </w:rPr>
        <w:t>estimado</w:t>
      </w:r>
      <w:r>
        <w:rPr>
          <w:spacing w:val="-5"/>
          <w:sz w:val="18"/>
        </w:rPr>
        <w:t> </w:t>
      </w:r>
      <w:r>
        <w:rPr>
          <w:sz w:val="18"/>
        </w:rPr>
        <w:t>da</w:t>
      </w:r>
      <w:r>
        <w:rPr>
          <w:spacing w:val="-4"/>
          <w:sz w:val="18"/>
        </w:rPr>
        <w:t> </w:t>
      </w:r>
      <w:r>
        <w:rPr>
          <w:spacing w:val="-2"/>
          <w:sz w:val="18"/>
        </w:rPr>
        <w:t>contratação.</w:t>
      </w:r>
    </w:p>
    <w:p>
      <w:pPr>
        <w:pStyle w:val="ListParagraph"/>
        <w:numPr>
          <w:ilvl w:val="3"/>
          <w:numId w:val="1"/>
        </w:numPr>
        <w:tabs>
          <w:tab w:pos="1394" w:val="left" w:leader="none"/>
        </w:tabs>
        <w:spacing w:line="240" w:lineRule="auto" w:before="185" w:after="0"/>
        <w:ind w:left="1394" w:right="0" w:hanging="671"/>
        <w:jc w:val="left"/>
        <w:rPr>
          <w:sz w:val="18"/>
        </w:rPr>
      </w:pPr>
      <w:r>
        <w:rPr>
          <w:sz w:val="18"/>
        </w:rPr>
        <w:t>Em</w:t>
      </w:r>
      <w:r>
        <w:rPr>
          <w:spacing w:val="-5"/>
          <w:sz w:val="18"/>
        </w:rPr>
        <w:t> </w:t>
      </w:r>
      <w:r>
        <w:rPr>
          <w:sz w:val="18"/>
        </w:rPr>
        <w:t>caso</w:t>
      </w:r>
      <w:r>
        <w:rPr>
          <w:spacing w:val="-5"/>
          <w:sz w:val="18"/>
        </w:rPr>
        <w:t> </w:t>
      </w:r>
      <w:r>
        <w:rPr>
          <w:sz w:val="18"/>
        </w:rPr>
        <w:t>de</w:t>
      </w:r>
      <w:r>
        <w:rPr>
          <w:spacing w:val="-5"/>
          <w:sz w:val="18"/>
        </w:rPr>
        <w:t> </w:t>
      </w:r>
      <w:r>
        <w:rPr>
          <w:sz w:val="18"/>
        </w:rPr>
        <w:t>reincidência,</w:t>
      </w:r>
      <w:r>
        <w:rPr>
          <w:spacing w:val="-4"/>
          <w:sz w:val="18"/>
        </w:rPr>
        <w:t> </w:t>
      </w:r>
      <w:r>
        <w:rPr>
          <w:sz w:val="18"/>
        </w:rPr>
        <w:t>o</w:t>
      </w:r>
      <w:r>
        <w:rPr>
          <w:spacing w:val="-5"/>
          <w:sz w:val="18"/>
        </w:rPr>
        <w:t> </w:t>
      </w:r>
      <w:r>
        <w:rPr>
          <w:sz w:val="18"/>
        </w:rPr>
        <w:t>valor</w:t>
      </w:r>
      <w:r>
        <w:rPr>
          <w:spacing w:val="-5"/>
          <w:sz w:val="18"/>
        </w:rPr>
        <w:t> </w:t>
      </w:r>
      <w:r>
        <w:rPr>
          <w:sz w:val="18"/>
        </w:rPr>
        <w:t>total</w:t>
      </w:r>
      <w:r>
        <w:rPr>
          <w:spacing w:val="-5"/>
          <w:sz w:val="18"/>
        </w:rPr>
        <w:t> </w:t>
      </w:r>
      <w:r>
        <w:rPr>
          <w:sz w:val="18"/>
        </w:rPr>
        <w:t>das</w:t>
      </w:r>
      <w:r>
        <w:rPr>
          <w:spacing w:val="-4"/>
          <w:sz w:val="18"/>
        </w:rPr>
        <w:t> </w:t>
      </w:r>
      <w:r>
        <w:rPr>
          <w:sz w:val="18"/>
        </w:rPr>
        <w:t>multas</w:t>
      </w:r>
      <w:r>
        <w:rPr>
          <w:spacing w:val="-5"/>
          <w:sz w:val="18"/>
        </w:rPr>
        <w:t> </w:t>
      </w:r>
      <w:r>
        <w:rPr>
          <w:sz w:val="18"/>
        </w:rPr>
        <w:t>administrativas</w:t>
      </w:r>
      <w:r>
        <w:rPr>
          <w:spacing w:val="-5"/>
          <w:sz w:val="18"/>
        </w:rPr>
        <w:t> </w:t>
      </w:r>
      <w:r>
        <w:rPr>
          <w:sz w:val="18"/>
        </w:rPr>
        <w:t>aplicadas</w:t>
      </w:r>
      <w:r>
        <w:rPr>
          <w:spacing w:val="-5"/>
          <w:sz w:val="18"/>
        </w:rPr>
        <w:t> </w:t>
      </w:r>
      <w:r>
        <w:rPr>
          <w:sz w:val="18"/>
        </w:rPr>
        <w:t>não</w:t>
      </w:r>
      <w:r>
        <w:rPr>
          <w:spacing w:val="-4"/>
          <w:sz w:val="18"/>
        </w:rPr>
        <w:t> </w:t>
      </w:r>
      <w:r>
        <w:rPr>
          <w:sz w:val="18"/>
        </w:rPr>
        <w:t>poderá</w:t>
      </w:r>
      <w:r>
        <w:rPr>
          <w:spacing w:val="-5"/>
          <w:sz w:val="18"/>
        </w:rPr>
        <w:t> </w:t>
      </w:r>
      <w:r>
        <w:rPr>
          <w:sz w:val="18"/>
        </w:rPr>
        <w:t>exceder</w:t>
      </w:r>
      <w:r>
        <w:rPr>
          <w:spacing w:val="-5"/>
          <w:sz w:val="18"/>
        </w:rPr>
        <w:t> </w:t>
      </w:r>
      <w:r>
        <w:rPr>
          <w:sz w:val="18"/>
        </w:rPr>
        <w:t>o</w:t>
      </w:r>
      <w:r>
        <w:rPr>
          <w:spacing w:val="-5"/>
          <w:sz w:val="18"/>
        </w:rPr>
        <w:t> </w:t>
      </w:r>
      <w:r>
        <w:rPr>
          <w:sz w:val="18"/>
        </w:rPr>
        <w:t>limite</w:t>
      </w:r>
      <w:r>
        <w:rPr>
          <w:spacing w:val="-4"/>
          <w:sz w:val="18"/>
        </w:rPr>
        <w:t> </w:t>
      </w:r>
      <w:r>
        <w:rPr>
          <w:sz w:val="18"/>
        </w:rPr>
        <w:t>de</w:t>
      </w:r>
      <w:r>
        <w:rPr>
          <w:spacing w:val="-5"/>
          <w:sz w:val="18"/>
        </w:rPr>
        <w:t> </w:t>
      </w:r>
      <w:r>
        <w:rPr>
          <w:sz w:val="18"/>
        </w:rPr>
        <w:t>30%</w:t>
      </w:r>
      <w:r>
        <w:rPr>
          <w:spacing w:val="-5"/>
          <w:sz w:val="18"/>
        </w:rPr>
        <w:t> </w:t>
      </w:r>
      <w:r>
        <w:rPr>
          <w:sz w:val="18"/>
        </w:rPr>
        <w:t>(trinta</w:t>
      </w:r>
      <w:r>
        <w:rPr>
          <w:spacing w:val="-5"/>
          <w:sz w:val="18"/>
        </w:rPr>
        <w:t> </w:t>
      </w:r>
      <w:r>
        <w:rPr>
          <w:sz w:val="18"/>
        </w:rPr>
        <w:t>por</w:t>
      </w:r>
      <w:r>
        <w:rPr>
          <w:spacing w:val="-4"/>
          <w:sz w:val="18"/>
        </w:rPr>
        <w:t> </w:t>
      </w:r>
      <w:r>
        <w:rPr>
          <w:sz w:val="18"/>
        </w:rPr>
        <w:t>cento)</w:t>
      </w:r>
      <w:r>
        <w:rPr>
          <w:spacing w:val="-5"/>
          <w:sz w:val="18"/>
        </w:rPr>
        <w:t> </w:t>
      </w:r>
      <w:r>
        <w:rPr>
          <w:sz w:val="18"/>
        </w:rPr>
        <w:t>sobre</w:t>
      </w:r>
      <w:r>
        <w:rPr>
          <w:spacing w:val="-5"/>
          <w:sz w:val="18"/>
        </w:rPr>
        <w:t> </w:t>
      </w:r>
      <w:r>
        <w:rPr>
          <w:sz w:val="18"/>
        </w:rPr>
        <w:t>o</w:t>
      </w:r>
      <w:r>
        <w:rPr>
          <w:spacing w:val="-5"/>
          <w:sz w:val="18"/>
        </w:rPr>
        <w:t> </w:t>
      </w:r>
      <w:r>
        <w:rPr>
          <w:sz w:val="18"/>
        </w:rPr>
        <w:t>valor</w:t>
      </w:r>
      <w:r>
        <w:rPr>
          <w:spacing w:val="-4"/>
          <w:sz w:val="18"/>
        </w:rPr>
        <w:t> </w:t>
      </w:r>
      <w:r>
        <w:rPr>
          <w:sz w:val="18"/>
        </w:rPr>
        <w:t>total</w:t>
      </w:r>
      <w:r>
        <w:rPr>
          <w:spacing w:val="-5"/>
          <w:sz w:val="18"/>
        </w:rPr>
        <w:t> </w:t>
      </w:r>
      <w:r>
        <w:rPr>
          <w:sz w:val="18"/>
        </w:rPr>
        <w:t>do</w:t>
      </w:r>
      <w:r>
        <w:rPr>
          <w:spacing w:val="-5"/>
          <w:sz w:val="18"/>
        </w:rPr>
        <w:t> </w:t>
      </w:r>
      <w:r>
        <w:rPr>
          <w:spacing w:val="-2"/>
          <w:sz w:val="18"/>
        </w:rPr>
        <w:t>Contrato.</w:t>
      </w:r>
    </w:p>
    <w:p>
      <w:pPr>
        <w:pStyle w:val="ListParagraph"/>
        <w:numPr>
          <w:ilvl w:val="3"/>
          <w:numId w:val="1"/>
        </w:numPr>
        <w:tabs>
          <w:tab w:pos="1405" w:val="left" w:leader="none"/>
        </w:tabs>
        <w:spacing w:line="232" w:lineRule="auto" w:before="179" w:after="0"/>
        <w:ind w:left="299" w:right="282" w:firstLine="423"/>
        <w:jc w:val="both"/>
        <w:rPr>
          <w:sz w:val="18"/>
        </w:rPr>
      </w:pPr>
      <w:r>
        <w:rPr>
          <w:sz w:val="18"/>
        </w:rPr>
        <w:t>Se a multa aplicada e as indenizações cabíveis forem superiores ao valor de pagamento eventualmente devido pela</w:t>
      </w:r>
      <w:r>
        <w:rPr>
          <w:spacing w:val="-2"/>
          <w:sz w:val="18"/>
        </w:rPr>
        <w:t> </w:t>
      </w:r>
      <w:r>
        <w:rPr>
          <w:sz w:val="18"/>
        </w:rPr>
        <w:t>Administração ao contratado, além da perda desse valor, a </w:t>
      </w:r>
      <w:r>
        <w:rPr>
          <w:sz w:val="18"/>
        </w:rPr>
        <w:t>diferença será descontada da garantia prestada ou será cobrada judicialmente, na forma do art. 156, § 8º, da Lei nº 14.133/2021, e conforme o procedimento previsto no ITEM </w:t>
      </w:r>
      <w:r>
        <w:rPr>
          <w:b/>
          <w:sz w:val="18"/>
        </w:rPr>
        <w:t>17.13</w:t>
      </w:r>
      <w:r>
        <w:rPr>
          <w:sz w:val="18"/>
        </w:rPr>
        <w:t>.</w:t>
      </w:r>
    </w:p>
    <w:p>
      <w:pPr>
        <w:pStyle w:val="ListParagraph"/>
        <w:numPr>
          <w:ilvl w:val="3"/>
          <w:numId w:val="1"/>
        </w:numPr>
        <w:tabs>
          <w:tab w:pos="1394" w:val="left" w:leader="none"/>
        </w:tabs>
        <w:spacing w:line="240" w:lineRule="auto" w:before="188" w:after="0"/>
        <w:ind w:left="1394" w:right="0" w:hanging="671"/>
        <w:jc w:val="left"/>
        <w:rPr>
          <w:sz w:val="18"/>
        </w:rPr>
      </w:pPr>
      <w:r>
        <w:rPr>
          <w:sz w:val="18"/>
        </w:rPr>
        <w:t>A</w:t>
      </w:r>
      <w:r>
        <w:rPr>
          <w:spacing w:val="-12"/>
          <w:sz w:val="18"/>
        </w:rPr>
        <w:t> </w:t>
      </w:r>
      <w:r>
        <w:rPr>
          <w:sz w:val="18"/>
        </w:rPr>
        <w:t>penalidade</w:t>
      </w:r>
      <w:r>
        <w:rPr>
          <w:spacing w:val="-7"/>
          <w:sz w:val="18"/>
        </w:rPr>
        <w:t> </w:t>
      </w:r>
      <w:r>
        <w:rPr>
          <w:sz w:val="18"/>
        </w:rPr>
        <w:t>de</w:t>
      </w:r>
      <w:r>
        <w:rPr>
          <w:spacing w:val="-4"/>
          <w:sz w:val="18"/>
        </w:rPr>
        <w:t> </w:t>
      </w:r>
      <w:r>
        <w:rPr>
          <w:sz w:val="18"/>
        </w:rPr>
        <w:t>multa</w:t>
      </w:r>
      <w:r>
        <w:rPr>
          <w:spacing w:val="-5"/>
          <w:sz w:val="18"/>
        </w:rPr>
        <w:t> </w:t>
      </w:r>
      <w:r>
        <w:rPr>
          <w:sz w:val="18"/>
        </w:rPr>
        <w:t>pode</w:t>
      </w:r>
      <w:r>
        <w:rPr>
          <w:spacing w:val="-4"/>
          <w:sz w:val="18"/>
        </w:rPr>
        <w:t> </w:t>
      </w:r>
      <w:r>
        <w:rPr>
          <w:sz w:val="18"/>
        </w:rPr>
        <w:t>ser</w:t>
      </w:r>
      <w:r>
        <w:rPr>
          <w:spacing w:val="-5"/>
          <w:sz w:val="18"/>
        </w:rPr>
        <w:t> </w:t>
      </w:r>
      <w:r>
        <w:rPr>
          <w:sz w:val="18"/>
        </w:rPr>
        <w:t>aplicada</w:t>
      </w:r>
      <w:r>
        <w:rPr>
          <w:spacing w:val="-4"/>
          <w:sz w:val="18"/>
        </w:rPr>
        <w:t> </w:t>
      </w:r>
      <w:r>
        <w:rPr>
          <w:sz w:val="18"/>
        </w:rPr>
        <w:t>cumulativamente</w:t>
      </w:r>
      <w:r>
        <w:rPr>
          <w:spacing w:val="-5"/>
          <w:sz w:val="18"/>
        </w:rPr>
        <w:t> </w:t>
      </w:r>
      <w:r>
        <w:rPr>
          <w:sz w:val="18"/>
        </w:rPr>
        <w:t>com</w:t>
      </w:r>
      <w:r>
        <w:rPr>
          <w:spacing w:val="-4"/>
          <w:sz w:val="18"/>
        </w:rPr>
        <w:t> </w:t>
      </w:r>
      <w:r>
        <w:rPr>
          <w:sz w:val="18"/>
        </w:rPr>
        <w:t>as</w:t>
      </w:r>
      <w:r>
        <w:rPr>
          <w:spacing w:val="-5"/>
          <w:sz w:val="18"/>
        </w:rPr>
        <w:t> </w:t>
      </w:r>
      <w:r>
        <w:rPr>
          <w:sz w:val="18"/>
        </w:rPr>
        <w:t>demais</w:t>
      </w:r>
      <w:r>
        <w:rPr>
          <w:spacing w:val="-4"/>
          <w:sz w:val="18"/>
        </w:rPr>
        <w:t> </w:t>
      </w:r>
      <w:r>
        <w:rPr>
          <w:sz w:val="18"/>
        </w:rPr>
        <w:t>sanções,</w:t>
      </w:r>
      <w:r>
        <w:rPr>
          <w:spacing w:val="-5"/>
          <w:sz w:val="18"/>
        </w:rPr>
        <w:t> </w:t>
      </w:r>
      <w:r>
        <w:rPr>
          <w:sz w:val="18"/>
        </w:rPr>
        <w:t>na</w:t>
      </w:r>
      <w:r>
        <w:rPr>
          <w:spacing w:val="-4"/>
          <w:sz w:val="18"/>
        </w:rPr>
        <w:t> </w:t>
      </w:r>
      <w:r>
        <w:rPr>
          <w:sz w:val="18"/>
        </w:rPr>
        <w:t>forma</w:t>
      </w:r>
      <w:r>
        <w:rPr>
          <w:spacing w:val="-5"/>
          <w:sz w:val="18"/>
        </w:rPr>
        <w:t> </w:t>
      </w:r>
      <w:r>
        <w:rPr>
          <w:sz w:val="18"/>
        </w:rPr>
        <w:t>do</w:t>
      </w:r>
      <w:r>
        <w:rPr>
          <w:spacing w:val="-4"/>
          <w:sz w:val="18"/>
        </w:rPr>
        <w:t> </w:t>
      </w:r>
      <w:r>
        <w:rPr>
          <w:sz w:val="18"/>
        </w:rPr>
        <w:t>art.</w:t>
      </w:r>
      <w:r>
        <w:rPr>
          <w:spacing w:val="-5"/>
          <w:sz w:val="18"/>
        </w:rPr>
        <w:t> </w:t>
      </w:r>
      <w:r>
        <w:rPr>
          <w:sz w:val="18"/>
        </w:rPr>
        <w:t>156,</w:t>
      </w:r>
      <w:r>
        <w:rPr>
          <w:spacing w:val="-4"/>
          <w:sz w:val="18"/>
        </w:rPr>
        <w:t> </w:t>
      </w:r>
      <w:r>
        <w:rPr>
          <w:sz w:val="18"/>
        </w:rPr>
        <w:t>§</w:t>
      </w:r>
      <w:r>
        <w:rPr>
          <w:spacing w:val="-5"/>
          <w:sz w:val="18"/>
        </w:rPr>
        <w:t> </w:t>
      </w:r>
      <w:r>
        <w:rPr>
          <w:sz w:val="18"/>
        </w:rPr>
        <w:t>7º,</w:t>
      </w:r>
      <w:r>
        <w:rPr>
          <w:spacing w:val="-4"/>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pacing w:val="-2"/>
          <w:sz w:val="18"/>
        </w:rPr>
        <w:t>14.133/2021.</w:t>
      </w:r>
    </w:p>
    <w:p>
      <w:pPr>
        <w:pStyle w:val="ListParagraph"/>
        <w:numPr>
          <w:ilvl w:val="2"/>
          <w:numId w:val="1"/>
        </w:numPr>
        <w:tabs>
          <w:tab w:pos="1272" w:val="left" w:leader="none"/>
        </w:tabs>
        <w:spacing w:line="247" w:lineRule="auto" w:before="174" w:after="0"/>
        <w:ind w:left="299" w:right="282" w:firstLine="423"/>
        <w:jc w:val="both"/>
        <w:rPr>
          <w:b/>
          <w:sz w:val="18"/>
        </w:rPr>
      </w:pPr>
      <w:r>
        <w:rPr>
          <w:sz w:val="18"/>
        </w:rPr>
        <w:t>Impedimento de licitar e contratar, prevista no art. 156, III, § 4º, da Lei nº 14.133/2021, nos casos relacionados nos SUBITENS </w:t>
      </w:r>
      <w:r>
        <w:rPr>
          <w:b/>
          <w:sz w:val="18"/>
        </w:rPr>
        <w:t>17.1.</w:t>
      </w:r>
      <w:r>
        <w:rPr>
          <w:sz w:val="18"/>
        </w:rPr>
        <w:t>2 a </w:t>
      </w:r>
      <w:r>
        <w:rPr>
          <w:b/>
          <w:sz w:val="18"/>
        </w:rPr>
        <w:t>17.1.7</w:t>
      </w:r>
      <w:r>
        <w:rPr>
          <w:sz w:val="18"/>
        </w:rPr>
        <w:t>, quando não se justificar a imposição de penalidade mais grave, e impedirá o responsável de licitar ou contratar no âmbito da</w:t>
      </w:r>
      <w:r>
        <w:rPr>
          <w:spacing w:val="-8"/>
          <w:sz w:val="18"/>
        </w:rPr>
        <w:t> </w:t>
      </w:r>
      <w:r>
        <w:rPr>
          <w:sz w:val="18"/>
        </w:rPr>
        <w:t>Administração Pública direta e indireta do Estado, pelo prazo máximo de 3 (três) anos;</w:t>
      </w:r>
    </w:p>
    <w:p>
      <w:pPr>
        <w:pStyle w:val="ListParagraph"/>
        <w:numPr>
          <w:ilvl w:val="2"/>
          <w:numId w:val="1"/>
        </w:numPr>
        <w:tabs>
          <w:tab w:pos="1269" w:val="left" w:leader="none"/>
        </w:tabs>
        <w:spacing w:line="240" w:lineRule="auto" w:before="167" w:after="0"/>
        <w:ind w:left="299" w:right="282" w:firstLine="423"/>
        <w:jc w:val="both"/>
        <w:rPr>
          <w:b/>
          <w:sz w:val="18"/>
        </w:rPr>
      </w:pPr>
      <w:r>
        <w:rPr>
          <w:sz w:val="18"/>
        </w:rPr>
        <w:t>Declaração de inidoneidade para licitar ou contratar, prevista no art. 156, IV, § 5º, da Lei nº 14.133/2021, nos casos relacionados nos SUBITENS </w:t>
      </w:r>
      <w:r>
        <w:rPr>
          <w:b/>
          <w:sz w:val="18"/>
        </w:rPr>
        <w:t>17.1.8 </w:t>
      </w:r>
      <w:r>
        <w:rPr>
          <w:sz w:val="18"/>
        </w:rPr>
        <w:t>a </w:t>
      </w:r>
      <w:r>
        <w:rPr>
          <w:b/>
          <w:sz w:val="18"/>
        </w:rPr>
        <w:t>17.1.12</w:t>
      </w:r>
      <w:r>
        <w:rPr>
          <w:sz w:val="18"/>
        </w:rPr>
        <w:t>, bem como nos demais casos que justifiquem a imposição da penalidade mais grave, que impedirá o responsável de licitar ou contratar no âmbito da</w:t>
      </w:r>
      <w:r>
        <w:rPr>
          <w:spacing w:val="-4"/>
          <w:sz w:val="18"/>
        </w:rPr>
        <w:t> </w:t>
      </w:r>
      <w:r>
        <w:rPr>
          <w:sz w:val="18"/>
        </w:rPr>
        <w:t>Administração Pública direta e indireta de todos os entes federativos, pelo prazo mínimo de 3 (três) anos e máximo de 6 (seis) anos.</w:t>
      </w:r>
    </w:p>
    <w:p>
      <w:pPr>
        <w:pStyle w:val="ListParagraph"/>
        <w:numPr>
          <w:ilvl w:val="1"/>
          <w:numId w:val="1"/>
        </w:numPr>
        <w:tabs>
          <w:tab w:pos="1159" w:val="left" w:leader="none"/>
        </w:tabs>
        <w:spacing w:line="240" w:lineRule="auto" w:before="175" w:after="0"/>
        <w:ind w:left="299" w:right="282" w:firstLine="423"/>
        <w:jc w:val="both"/>
        <w:rPr>
          <w:b/>
          <w:sz w:val="18"/>
        </w:rPr>
      </w:pPr>
      <w:r>
        <w:rPr>
          <w:sz w:val="18"/>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
        </w:numPr>
        <w:tabs>
          <w:tab w:pos="1267" w:val="left" w:leader="none"/>
        </w:tabs>
        <w:spacing w:line="232" w:lineRule="auto" w:before="191" w:after="0"/>
        <w:ind w:left="299" w:right="282" w:firstLine="423"/>
        <w:jc w:val="both"/>
        <w:rPr>
          <w:b/>
          <w:sz w:val="18"/>
        </w:rPr>
      </w:pPr>
      <w:r>
        <w:rPr>
          <w:sz w:val="18"/>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
        </w:numPr>
        <w:tabs>
          <w:tab w:pos="1281" w:val="left" w:leader="none"/>
        </w:tabs>
        <w:spacing w:line="247" w:lineRule="auto" w:before="176" w:after="0"/>
        <w:ind w:left="299" w:right="282" w:firstLine="423"/>
        <w:jc w:val="both"/>
        <w:rPr>
          <w:b/>
          <w:sz w:val="18"/>
        </w:rPr>
      </w:pPr>
      <w:r>
        <w:rPr>
          <w:sz w:val="18"/>
        </w:rPr>
        <w:t>O atraso superior a 25 (vinte e cinco) dias no cumprimento da obrigação prevista no ITEM </w:t>
      </w:r>
      <w:r>
        <w:rPr>
          <w:b/>
          <w:sz w:val="18"/>
        </w:rPr>
        <w:t>17.3.1 </w:t>
      </w:r>
      <w:r>
        <w:rPr>
          <w:sz w:val="18"/>
        </w:rPr>
        <w:t>autoriza a Administração a promover a rescisão contratual por descumprimento ou cumprimento irregular de suas cláusulas.</w:t>
      </w:r>
    </w:p>
    <w:p>
      <w:pPr>
        <w:pStyle w:val="ListParagraph"/>
        <w:numPr>
          <w:ilvl w:val="2"/>
          <w:numId w:val="1"/>
        </w:numPr>
        <w:tabs>
          <w:tab w:pos="1271" w:val="left" w:leader="none"/>
        </w:tabs>
        <w:spacing w:line="247" w:lineRule="auto" w:before="168" w:after="0"/>
        <w:ind w:left="299" w:right="282" w:firstLine="423"/>
        <w:jc w:val="both"/>
        <w:rPr>
          <w:b/>
          <w:sz w:val="18"/>
        </w:rPr>
      </w:pPr>
      <w:r>
        <w:rPr>
          <w:sz w:val="18"/>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1"/>
        </w:numPr>
        <w:tabs>
          <w:tab w:pos="1139" w:val="left" w:leader="none"/>
        </w:tabs>
        <w:spacing w:line="232" w:lineRule="auto" w:before="173" w:after="0"/>
        <w:ind w:left="299" w:right="282" w:firstLine="423"/>
        <w:jc w:val="both"/>
        <w:rPr>
          <w:b/>
          <w:sz w:val="18"/>
        </w:rPr>
      </w:pPr>
      <w:r>
        <w:rPr>
          <w:sz w:val="18"/>
        </w:rPr>
        <w:t>No caso de inexecução total ou parcial do objeto, que acarrete a rescisão do Contrato, será automaticamente devida multa compensatória no valor de </w:t>
      </w:r>
      <w:r>
        <w:rPr>
          <w:b/>
          <w:sz w:val="18"/>
        </w:rPr>
        <w:t>20 % </w:t>
      </w:r>
      <w:r>
        <w:rPr>
          <w:sz w:val="18"/>
        </w:rPr>
        <w:t>(</w:t>
      </w:r>
      <w:r>
        <w:rPr>
          <w:b/>
          <w:sz w:val="18"/>
        </w:rPr>
        <w:t>vinte por cento</w:t>
      </w:r>
      <w:r>
        <w:rPr>
          <w:sz w:val="18"/>
        </w:rPr>
        <w:t>) do valor do </w:t>
      </w:r>
      <w:r>
        <w:rPr>
          <w:spacing w:val="-2"/>
          <w:sz w:val="18"/>
        </w:rPr>
        <w:t>Contrato.</w:t>
      </w:r>
    </w:p>
    <w:p>
      <w:pPr>
        <w:pStyle w:val="ListParagraph"/>
        <w:numPr>
          <w:ilvl w:val="2"/>
          <w:numId w:val="1"/>
        </w:numPr>
        <w:tabs>
          <w:tab w:pos="1263" w:val="left" w:leader="none"/>
        </w:tabs>
        <w:spacing w:line="232" w:lineRule="auto" w:before="192" w:after="0"/>
        <w:ind w:left="299" w:right="282" w:firstLine="423"/>
        <w:jc w:val="both"/>
        <w:rPr>
          <w:b/>
          <w:sz w:val="18"/>
        </w:rPr>
      </w:pPr>
      <w:r>
        <w:rPr>
          <w:sz w:val="18"/>
        </w:rPr>
        <w:t>A</w:t>
      </w:r>
      <w:r>
        <w:rPr>
          <w:spacing w:val="-10"/>
          <w:sz w:val="18"/>
        </w:rPr>
        <w:t> </w:t>
      </w:r>
      <w:r>
        <w:rPr>
          <w:sz w:val="18"/>
        </w:rPr>
        <w:t>multa compensatória, isoladamente aplicada ou quando somada ao valor da multa moratória convertida, não poderá exceder o limite previsto no art. 412 do Código Civil, ou seja, o </w:t>
      </w:r>
      <w:r>
        <w:rPr>
          <w:sz w:val="18"/>
        </w:rPr>
        <w:t>valor da obrigação principal.</w:t>
      </w:r>
    </w:p>
    <w:p>
      <w:pPr>
        <w:pStyle w:val="ListParagraph"/>
        <w:numPr>
          <w:ilvl w:val="1"/>
          <w:numId w:val="1"/>
        </w:numPr>
        <w:tabs>
          <w:tab w:pos="1125" w:val="left" w:leader="none"/>
        </w:tabs>
        <w:spacing w:line="240" w:lineRule="auto" w:before="187" w:after="0"/>
        <w:ind w:left="1125" w:right="0" w:hanging="402"/>
        <w:jc w:val="left"/>
        <w:rPr>
          <w:b/>
          <w:sz w:val="18"/>
        </w:rPr>
      </w:pPr>
      <w:r>
        <w:rPr>
          <w:sz w:val="18"/>
        </w:rPr>
        <w:t>Na</w:t>
      </w:r>
      <w:r>
        <w:rPr>
          <w:spacing w:val="-6"/>
          <w:sz w:val="18"/>
        </w:rPr>
        <w:t> </w:t>
      </w:r>
      <w:r>
        <w:rPr>
          <w:sz w:val="18"/>
        </w:rPr>
        <w:t>aplicação</w:t>
      </w:r>
      <w:r>
        <w:rPr>
          <w:spacing w:val="-6"/>
          <w:sz w:val="18"/>
        </w:rPr>
        <w:t> </w:t>
      </w:r>
      <w:r>
        <w:rPr>
          <w:sz w:val="18"/>
        </w:rPr>
        <w:t>das</w:t>
      </w:r>
      <w:r>
        <w:rPr>
          <w:spacing w:val="-5"/>
          <w:sz w:val="18"/>
        </w:rPr>
        <w:t> </w:t>
      </w:r>
      <w:r>
        <w:rPr>
          <w:sz w:val="18"/>
        </w:rPr>
        <w:t>sanções</w:t>
      </w:r>
      <w:r>
        <w:rPr>
          <w:spacing w:val="-6"/>
          <w:sz w:val="18"/>
        </w:rPr>
        <w:t> </w:t>
      </w:r>
      <w:r>
        <w:rPr>
          <w:sz w:val="18"/>
        </w:rPr>
        <w:t>serão</w:t>
      </w:r>
      <w:r>
        <w:rPr>
          <w:spacing w:val="-5"/>
          <w:sz w:val="18"/>
        </w:rPr>
        <w:t> </w:t>
      </w:r>
      <w:r>
        <w:rPr>
          <w:sz w:val="18"/>
        </w:rPr>
        <w:t>considerados</w:t>
      </w:r>
      <w:r>
        <w:rPr>
          <w:spacing w:val="-6"/>
          <w:sz w:val="18"/>
        </w:rPr>
        <w:t> </w:t>
      </w:r>
      <w:r>
        <w:rPr>
          <w:sz w:val="18"/>
        </w:rPr>
        <w:t>os</w:t>
      </w:r>
      <w:r>
        <w:rPr>
          <w:spacing w:val="-5"/>
          <w:sz w:val="18"/>
        </w:rPr>
        <w:t> </w:t>
      </w:r>
      <w:r>
        <w:rPr>
          <w:sz w:val="18"/>
        </w:rPr>
        <w:t>seguintes</w:t>
      </w:r>
      <w:r>
        <w:rPr>
          <w:spacing w:val="-6"/>
          <w:sz w:val="18"/>
        </w:rPr>
        <w:t> </w:t>
      </w:r>
      <w:r>
        <w:rPr>
          <w:sz w:val="18"/>
        </w:rPr>
        <w:t>requisitos,</w:t>
      </w:r>
      <w:r>
        <w:rPr>
          <w:spacing w:val="-6"/>
          <w:sz w:val="18"/>
        </w:rPr>
        <w:t> </w:t>
      </w:r>
      <w:r>
        <w:rPr>
          <w:sz w:val="18"/>
        </w:rPr>
        <w:t>previstos</w:t>
      </w:r>
      <w:r>
        <w:rPr>
          <w:spacing w:val="-5"/>
          <w:sz w:val="18"/>
        </w:rPr>
        <w:t> </w:t>
      </w:r>
      <w:r>
        <w:rPr>
          <w:sz w:val="18"/>
        </w:rPr>
        <w:t>no</w:t>
      </w:r>
      <w:r>
        <w:rPr>
          <w:spacing w:val="-6"/>
          <w:sz w:val="18"/>
        </w:rPr>
        <w:t> </w:t>
      </w:r>
      <w:r>
        <w:rPr>
          <w:sz w:val="18"/>
        </w:rPr>
        <w:t>art.</w:t>
      </w:r>
      <w:r>
        <w:rPr>
          <w:spacing w:val="-5"/>
          <w:sz w:val="18"/>
        </w:rPr>
        <w:t> </w:t>
      </w:r>
      <w:r>
        <w:rPr>
          <w:sz w:val="18"/>
        </w:rPr>
        <w:t>156,</w:t>
      </w:r>
      <w:r>
        <w:rPr>
          <w:spacing w:val="-6"/>
          <w:sz w:val="18"/>
        </w:rPr>
        <w:t> </w:t>
      </w:r>
      <w:r>
        <w:rPr>
          <w:sz w:val="18"/>
        </w:rPr>
        <w:t>§</w:t>
      </w:r>
      <w:r>
        <w:rPr>
          <w:spacing w:val="-5"/>
          <w:sz w:val="18"/>
        </w:rPr>
        <w:t> </w:t>
      </w:r>
      <w:r>
        <w:rPr>
          <w:sz w:val="18"/>
        </w:rPr>
        <w:t>1º,</w:t>
      </w:r>
      <w:r>
        <w:rPr>
          <w:spacing w:val="-6"/>
          <w:sz w:val="18"/>
        </w:rPr>
        <w:t> </w:t>
      </w:r>
      <w:r>
        <w:rPr>
          <w:sz w:val="18"/>
        </w:rPr>
        <w:t>incisos</w:t>
      </w:r>
      <w:r>
        <w:rPr>
          <w:spacing w:val="-6"/>
          <w:sz w:val="18"/>
        </w:rPr>
        <w:t> </w:t>
      </w:r>
      <w:r>
        <w:rPr>
          <w:sz w:val="18"/>
        </w:rPr>
        <w:t>I</w:t>
      </w:r>
      <w:r>
        <w:rPr>
          <w:spacing w:val="-5"/>
          <w:sz w:val="18"/>
        </w:rPr>
        <w:t> </w:t>
      </w:r>
      <w:r>
        <w:rPr>
          <w:sz w:val="18"/>
        </w:rPr>
        <w:t>a</w:t>
      </w:r>
      <w:r>
        <w:rPr>
          <w:spacing w:val="-8"/>
          <w:sz w:val="18"/>
        </w:rPr>
        <w:t> </w:t>
      </w:r>
      <w:r>
        <w:rPr>
          <w:sz w:val="18"/>
        </w:rPr>
        <w:t>V,</w:t>
      </w:r>
      <w:r>
        <w:rPr>
          <w:spacing w:val="-6"/>
          <w:sz w:val="18"/>
        </w:rPr>
        <w:t> </w:t>
      </w:r>
      <w:r>
        <w:rPr>
          <w:sz w:val="18"/>
        </w:rPr>
        <w:t>da</w:t>
      </w:r>
      <w:r>
        <w:rPr>
          <w:spacing w:val="-6"/>
          <w:sz w:val="18"/>
        </w:rPr>
        <w:t> </w:t>
      </w:r>
      <w:r>
        <w:rPr>
          <w:sz w:val="18"/>
        </w:rPr>
        <w:t>Lei</w:t>
      </w:r>
      <w:r>
        <w:rPr>
          <w:spacing w:val="-5"/>
          <w:sz w:val="18"/>
        </w:rPr>
        <w:t> </w:t>
      </w:r>
      <w:r>
        <w:rPr>
          <w:sz w:val="18"/>
        </w:rPr>
        <w:t>nº</w:t>
      </w:r>
      <w:r>
        <w:rPr>
          <w:spacing w:val="-6"/>
          <w:sz w:val="18"/>
        </w:rPr>
        <w:t> </w:t>
      </w:r>
      <w:r>
        <w:rPr>
          <w:spacing w:val="-2"/>
          <w:sz w:val="18"/>
        </w:rPr>
        <w:t>14.133/2021:</w:t>
      </w:r>
    </w:p>
    <w:p>
      <w:pPr>
        <w:pStyle w:val="ListParagraph"/>
        <w:numPr>
          <w:ilvl w:val="2"/>
          <w:numId w:val="1"/>
        </w:numPr>
        <w:tabs>
          <w:tab w:pos="1260" w:val="left" w:leader="none"/>
        </w:tabs>
        <w:spacing w:line="240" w:lineRule="auto" w:before="174" w:after="0"/>
        <w:ind w:left="1260" w:right="0" w:hanging="537"/>
        <w:jc w:val="left"/>
        <w:rPr>
          <w:b/>
          <w:sz w:val="18"/>
        </w:rPr>
      </w:pPr>
      <w:r>
        <w:rPr>
          <w:sz w:val="18"/>
        </w:rPr>
        <w:t>a</w:t>
      </w:r>
      <w:r>
        <w:rPr>
          <w:spacing w:val="-5"/>
          <w:sz w:val="18"/>
        </w:rPr>
        <w:t> </w:t>
      </w:r>
      <w:r>
        <w:rPr>
          <w:sz w:val="18"/>
        </w:rPr>
        <w:t>natureza</w:t>
      </w:r>
      <w:r>
        <w:rPr>
          <w:spacing w:val="-4"/>
          <w:sz w:val="18"/>
        </w:rPr>
        <w:t> </w:t>
      </w:r>
      <w:r>
        <w:rPr>
          <w:sz w:val="18"/>
        </w:rPr>
        <w:t>e</w:t>
      </w:r>
      <w:r>
        <w:rPr>
          <w:spacing w:val="-4"/>
          <w:sz w:val="18"/>
        </w:rPr>
        <w:t> </w:t>
      </w:r>
      <w:r>
        <w:rPr>
          <w:sz w:val="18"/>
        </w:rPr>
        <w:t>a</w:t>
      </w:r>
      <w:r>
        <w:rPr>
          <w:spacing w:val="-5"/>
          <w:sz w:val="18"/>
        </w:rPr>
        <w:t> </w:t>
      </w:r>
      <w:r>
        <w:rPr>
          <w:sz w:val="18"/>
        </w:rPr>
        <w:t>gravidade</w:t>
      </w:r>
      <w:r>
        <w:rPr>
          <w:spacing w:val="-4"/>
          <w:sz w:val="18"/>
        </w:rPr>
        <w:t> </w:t>
      </w:r>
      <w:r>
        <w:rPr>
          <w:sz w:val="18"/>
        </w:rPr>
        <w:t>da</w:t>
      </w:r>
      <w:r>
        <w:rPr>
          <w:spacing w:val="-4"/>
          <w:sz w:val="18"/>
        </w:rPr>
        <w:t> </w:t>
      </w:r>
      <w:r>
        <w:rPr>
          <w:sz w:val="18"/>
        </w:rPr>
        <w:t>infração</w:t>
      </w:r>
      <w:r>
        <w:rPr>
          <w:spacing w:val="-5"/>
          <w:sz w:val="18"/>
        </w:rPr>
        <w:t> </w:t>
      </w:r>
      <w:r>
        <w:rPr>
          <w:spacing w:val="-2"/>
          <w:sz w:val="18"/>
        </w:rPr>
        <w:t>cometida;</w:t>
      </w:r>
    </w:p>
    <w:p>
      <w:pPr>
        <w:pStyle w:val="ListParagraph"/>
        <w:numPr>
          <w:ilvl w:val="2"/>
          <w:numId w:val="1"/>
        </w:numPr>
        <w:tabs>
          <w:tab w:pos="1260" w:val="left" w:leader="none"/>
        </w:tabs>
        <w:spacing w:line="240" w:lineRule="auto" w:before="174" w:after="0"/>
        <w:ind w:left="1260" w:right="0" w:hanging="537"/>
        <w:jc w:val="left"/>
        <w:rPr>
          <w:b/>
          <w:sz w:val="18"/>
        </w:rPr>
      </w:pPr>
      <w:r>
        <w:rPr>
          <w:sz w:val="18"/>
        </w:rPr>
        <w:t>as</w:t>
      </w:r>
      <w:r>
        <w:rPr>
          <w:spacing w:val="-6"/>
          <w:sz w:val="18"/>
        </w:rPr>
        <w:t> </w:t>
      </w:r>
      <w:r>
        <w:rPr>
          <w:sz w:val="18"/>
        </w:rPr>
        <w:t>peculiaridades</w:t>
      </w:r>
      <w:r>
        <w:rPr>
          <w:spacing w:val="-5"/>
          <w:sz w:val="18"/>
        </w:rPr>
        <w:t> </w:t>
      </w:r>
      <w:r>
        <w:rPr>
          <w:sz w:val="18"/>
        </w:rPr>
        <w:t>do</w:t>
      </w:r>
      <w:r>
        <w:rPr>
          <w:spacing w:val="-5"/>
          <w:sz w:val="18"/>
        </w:rPr>
        <w:t> </w:t>
      </w:r>
      <w:r>
        <w:rPr>
          <w:sz w:val="18"/>
        </w:rPr>
        <w:t>caso</w:t>
      </w:r>
      <w:r>
        <w:rPr>
          <w:spacing w:val="-5"/>
          <w:sz w:val="18"/>
        </w:rPr>
        <w:t> </w:t>
      </w:r>
      <w:r>
        <w:rPr>
          <w:spacing w:val="-2"/>
          <w:sz w:val="18"/>
        </w:rPr>
        <w:t>concreto;</w:t>
      </w:r>
    </w:p>
    <w:p>
      <w:pPr>
        <w:pStyle w:val="ListParagraph"/>
        <w:numPr>
          <w:ilvl w:val="2"/>
          <w:numId w:val="1"/>
        </w:numPr>
        <w:tabs>
          <w:tab w:pos="1260" w:val="left" w:leader="none"/>
        </w:tabs>
        <w:spacing w:line="240" w:lineRule="auto" w:before="186" w:after="0"/>
        <w:ind w:left="1260" w:right="0" w:hanging="537"/>
        <w:jc w:val="left"/>
        <w:rPr>
          <w:b/>
          <w:sz w:val="18"/>
        </w:rPr>
      </w:pPr>
      <w:r>
        <w:rPr>
          <w:sz w:val="18"/>
        </w:rPr>
        <w:t>as</w:t>
      </w:r>
      <w:r>
        <w:rPr>
          <w:spacing w:val="-5"/>
          <w:sz w:val="18"/>
        </w:rPr>
        <w:t> </w:t>
      </w:r>
      <w:r>
        <w:rPr>
          <w:sz w:val="18"/>
        </w:rPr>
        <w:t>circunstâncias</w:t>
      </w:r>
      <w:r>
        <w:rPr>
          <w:spacing w:val="-5"/>
          <w:sz w:val="18"/>
        </w:rPr>
        <w:t> </w:t>
      </w:r>
      <w:r>
        <w:rPr>
          <w:sz w:val="18"/>
        </w:rPr>
        <w:t>agravantes</w:t>
      </w:r>
      <w:r>
        <w:rPr>
          <w:spacing w:val="-4"/>
          <w:sz w:val="18"/>
        </w:rPr>
        <w:t> </w:t>
      </w:r>
      <w:r>
        <w:rPr>
          <w:sz w:val="18"/>
        </w:rPr>
        <w:t>ou</w:t>
      </w:r>
      <w:r>
        <w:rPr>
          <w:spacing w:val="-5"/>
          <w:sz w:val="18"/>
        </w:rPr>
        <w:t> </w:t>
      </w:r>
      <w:r>
        <w:rPr>
          <w:sz w:val="18"/>
        </w:rPr>
        <w:t>atenuantes,</w:t>
      </w:r>
      <w:r>
        <w:rPr>
          <w:spacing w:val="-4"/>
          <w:sz w:val="18"/>
        </w:rPr>
        <w:t> </w:t>
      </w:r>
      <w:r>
        <w:rPr>
          <w:sz w:val="18"/>
        </w:rPr>
        <w:t>observadas</w:t>
      </w:r>
      <w:r>
        <w:rPr>
          <w:spacing w:val="-5"/>
          <w:sz w:val="18"/>
        </w:rPr>
        <w:t> </w:t>
      </w:r>
      <w:r>
        <w:rPr>
          <w:sz w:val="18"/>
        </w:rPr>
        <w:t>aquelas</w:t>
      </w:r>
      <w:r>
        <w:rPr>
          <w:spacing w:val="-5"/>
          <w:sz w:val="18"/>
        </w:rPr>
        <w:t> </w:t>
      </w:r>
      <w:r>
        <w:rPr>
          <w:sz w:val="18"/>
        </w:rPr>
        <w:t>previstas</w:t>
      </w:r>
      <w:r>
        <w:rPr>
          <w:spacing w:val="-4"/>
          <w:sz w:val="18"/>
        </w:rPr>
        <w:t> </w:t>
      </w:r>
      <w:r>
        <w:rPr>
          <w:sz w:val="18"/>
        </w:rPr>
        <w:t>nos</w:t>
      </w:r>
      <w:r>
        <w:rPr>
          <w:spacing w:val="-5"/>
          <w:sz w:val="18"/>
        </w:rPr>
        <w:t> </w:t>
      </w:r>
      <w:r>
        <w:rPr>
          <w:sz w:val="18"/>
        </w:rPr>
        <w:t>arts.</w:t>
      </w:r>
      <w:r>
        <w:rPr>
          <w:spacing w:val="-4"/>
          <w:sz w:val="18"/>
        </w:rPr>
        <w:t> </w:t>
      </w:r>
      <w:r>
        <w:rPr>
          <w:sz w:val="18"/>
        </w:rPr>
        <w:t>71</w:t>
      </w:r>
      <w:r>
        <w:rPr>
          <w:spacing w:val="-5"/>
          <w:sz w:val="18"/>
        </w:rPr>
        <w:t> </w:t>
      </w:r>
      <w:r>
        <w:rPr>
          <w:sz w:val="18"/>
        </w:rPr>
        <w:t>e</w:t>
      </w:r>
      <w:r>
        <w:rPr>
          <w:spacing w:val="-5"/>
          <w:sz w:val="18"/>
        </w:rPr>
        <w:t> </w:t>
      </w:r>
      <w:r>
        <w:rPr>
          <w:sz w:val="18"/>
        </w:rPr>
        <w:t>72</w:t>
      </w:r>
      <w:r>
        <w:rPr>
          <w:spacing w:val="-4"/>
          <w:sz w:val="18"/>
        </w:rPr>
        <w:t> </w:t>
      </w:r>
      <w:r>
        <w:rPr>
          <w:sz w:val="18"/>
        </w:rPr>
        <w:t>da</w:t>
      </w:r>
      <w:r>
        <w:rPr>
          <w:spacing w:val="-5"/>
          <w:sz w:val="18"/>
        </w:rPr>
        <w:t> </w:t>
      </w:r>
      <w:r>
        <w:rPr>
          <w:sz w:val="18"/>
        </w:rPr>
        <w:t>Lei</w:t>
      </w:r>
      <w:r>
        <w:rPr>
          <w:spacing w:val="-4"/>
          <w:sz w:val="18"/>
        </w:rPr>
        <w:t> </w:t>
      </w:r>
      <w:r>
        <w:rPr>
          <w:sz w:val="18"/>
        </w:rPr>
        <w:t>n°</w:t>
      </w:r>
      <w:r>
        <w:rPr>
          <w:spacing w:val="-5"/>
          <w:sz w:val="18"/>
        </w:rPr>
        <w:t> </w:t>
      </w:r>
      <w:r>
        <w:rPr>
          <w:sz w:val="18"/>
        </w:rPr>
        <w:t>5.427,</w:t>
      </w:r>
      <w:r>
        <w:rPr>
          <w:spacing w:val="-5"/>
          <w:sz w:val="18"/>
        </w:rPr>
        <w:t> </w:t>
      </w:r>
      <w:r>
        <w:rPr>
          <w:sz w:val="18"/>
        </w:rPr>
        <w:t>de</w:t>
      </w:r>
      <w:r>
        <w:rPr>
          <w:spacing w:val="-4"/>
          <w:sz w:val="18"/>
        </w:rPr>
        <w:t> </w:t>
      </w:r>
      <w:r>
        <w:rPr>
          <w:sz w:val="18"/>
        </w:rPr>
        <w:t>1º</w:t>
      </w:r>
      <w:r>
        <w:rPr>
          <w:spacing w:val="-5"/>
          <w:sz w:val="18"/>
        </w:rPr>
        <w:t> </w:t>
      </w:r>
      <w:r>
        <w:rPr>
          <w:sz w:val="18"/>
        </w:rPr>
        <w:t>de</w:t>
      </w:r>
      <w:r>
        <w:rPr>
          <w:spacing w:val="-4"/>
          <w:sz w:val="18"/>
        </w:rPr>
        <w:t> </w:t>
      </w:r>
      <w:r>
        <w:rPr>
          <w:sz w:val="18"/>
        </w:rPr>
        <w:t>abril</w:t>
      </w:r>
      <w:r>
        <w:rPr>
          <w:spacing w:val="-5"/>
          <w:sz w:val="18"/>
        </w:rPr>
        <w:t> </w:t>
      </w:r>
      <w:r>
        <w:rPr>
          <w:sz w:val="18"/>
        </w:rPr>
        <w:t>de</w:t>
      </w:r>
      <w:r>
        <w:rPr>
          <w:spacing w:val="-5"/>
          <w:sz w:val="18"/>
        </w:rPr>
        <w:t> </w:t>
      </w:r>
      <w:r>
        <w:rPr>
          <w:spacing w:val="-2"/>
          <w:sz w:val="18"/>
        </w:rPr>
        <w:t>2009;</w:t>
      </w:r>
    </w:p>
    <w:p>
      <w:pPr>
        <w:pStyle w:val="ListParagraph"/>
        <w:numPr>
          <w:ilvl w:val="2"/>
          <w:numId w:val="1"/>
        </w:numPr>
        <w:tabs>
          <w:tab w:pos="1260" w:val="left" w:leader="none"/>
        </w:tabs>
        <w:spacing w:line="240" w:lineRule="auto" w:before="174" w:after="0"/>
        <w:ind w:left="1260" w:right="0" w:hanging="537"/>
        <w:jc w:val="left"/>
        <w:rPr>
          <w:b/>
          <w:sz w:val="18"/>
        </w:rPr>
      </w:pPr>
      <w:r>
        <w:rPr>
          <w:sz w:val="18"/>
        </w:rPr>
        <w:t>os</w:t>
      </w:r>
      <w:r>
        <w:rPr>
          <w:spacing w:val="-9"/>
          <w:sz w:val="18"/>
        </w:rPr>
        <w:t> </w:t>
      </w:r>
      <w:r>
        <w:rPr>
          <w:sz w:val="18"/>
        </w:rPr>
        <w:t>danos</w:t>
      </w:r>
      <w:r>
        <w:rPr>
          <w:spacing w:val="-5"/>
          <w:sz w:val="18"/>
        </w:rPr>
        <w:t> </w:t>
      </w:r>
      <w:r>
        <w:rPr>
          <w:sz w:val="18"/>
        </w:rPr>
        <w:t>que</w:t>
      </w:r>
      <w:r>
        <w:rPr>
          <w:spacing w:val="-5"/>
          <w:sz w:val="18"/>
        </w:rPr>
        <w:t> </w:t>
      </w:r>
      <w:r>
        <w:rPr>
          <w:sz w:val="18"/>
        </w:rPr>
        <w:t>dela</w:t>
      </w:r>
      <w:r>
        <w:rPr>
          <w:spacing w:val="-6"/>
          <w:sz w:val="18"/>
        </w:rPr>
        <w:t> </w:t>
      </w:r>
      <w:r>
        <w:rPr>
          <w:sz w:val="18"/>
        </w:rPr>
        <w:t>provierem</w:t>
      </w:r>
      <w:r>
        <w:rPr>
          <w:spacing w:val="-5"/>
          <w:sz w:val="18"/>
        </w:rPr>
        <w:t> </w:t>
      </w:r>
      <w:r>
        <w:rPr>
          <w:sz w:val="18"/>
        </w:rPr>
        <w:t>para</w:t>
      </w:r>
      <w:r>
        <w:rPr>
          <w:spacing w:val="-5"/>
          <w:sz w:val="18"/>
        </w:rPr>
        <w:t> </w:t>
      </w:r>
      <w:r>
        <w:rPr>
          <w:sz w:val="18"/>
        </w:rPr>
        <w:t>a</w:t>
      </w:r>
      <w:r>
        <w:rPr>
          <w:spacing w:val="-11"/>
          <w:sz w:val="18"/>
        </w:rPr>
        <w:t> </w:t>
      </w:r>
      <w:r>
        <w:rPr>
          <w:sz w:val="18"/>
        </w:rPr>
        <w:t>Administração</w:t>
      </w:r>
      <w:r>
        <w:rPr>
          <w:spacing w:val="-6"/>
          <w:sz w:val="18"/>
        </w:rPr>
        <w:t> </w:t>
      </w:r>
      <w:r>
        <w:rPr>
          <w:spacing w:val="-2"/>
          <w:sz w:val="18"/>
        </w:rPr>
        <w:t>Pública;</w:t>
      </w:r>
    </w:p>
    <w:p>
      <w:pPr>
        <w:pStyle w:val="ListParagraph"/>
        <w:numPr>
          <w:ilvl w:val="2"/>
          <w:numId w:val="1"/>
        </w:numPr>
        <w:tabs>
          <w:tab w:pos="1260" w:val="left" w:leader="none"/>
        </w:tabs>
        <w:spacing w:line="240" w:lineRule="auto" w:before="185" w:after="0"/>
        <w:ind w:left="1260" w:right="0" w:hanging="537"/>
        <w:jc w:val="left"/>
        <w:rPr>
          <w:b/>
          <w:sz w:val="18"/>
        </w:rPr>
      </w:pPr>
      <w:r>
        <w:rPr>
          <w:sz w:val="18"/>
        </w:rPr>
        <w:t>a</w:t>
      </w:r>
      <w:r>
        <w:rPr>
          <w:spacing w:val="-6"/>
          <w:sz w:val="18"/>
        </w:rPr>
        <w:t> </w:t>
      </w:r>
      <w:r>
        <w:rPr>
          <w:sz w:val="18"/>
        </w:rPr>
        <w:t>implantação</w:t>
      </w:r>
      <w:r>
        <w:rPr>
          <w:spacing w:val="-6"/>
          <w:sz w:val="18"/>
        </w:rPr>
        <w:t> </w:t>
      </w:r>
      <w:r>
        <w:rPr>
          <w:sz w:val="18"/>
        </w:rPr>
        <w:t>ou</w:t>
      </w:r>
      <w:r>
        <w:rPr>
          <w:spacing w:val="-6"/>
          <w:sz w:val="18"/>
        </w:rPr>
        <w:t> </w:t>
      </w:r>
      <w:r>
        <w:rPr>
          <w:sz w:val="18"/>
        </w:rPr>
        <w:t>o</w:t>
      </w:r>
      <w:r>
        <w:rPr>
          <w:spacing w:val="-6"/>
          <w:sz w:val="18"/>
        </w:rPr>
        <w:t> </w:t>
      </w:r>
      <w:r>
        <w:rPr>
          <w:sz w:val="18"/>
        </w:rPr>
        <w:t>aperfeiçoamento</w:t>
      </w:r>
      <w:r>
        <w:rPr>
          <w:spacing w:val="-6"/>
          <w:sz w:val="18"/>
        </w:rPr>
        <w:t> </w:t>
      </w:r>
      <w:r>
        <w:rPr>
          <w:sz w:val="18"/>
        </w:rPr>
        <w:t>de</w:t>
      </w:r>
      <w:r>
        <w:rPr>
          <w:spacing w:val="-5"/>
          <w:sz w:val="18"/>
        </w:rPr>
        <w:t> </w:t>
      </w:r>
      <w:r>
        <w:rPr>
          <w:sz w:val="18"/>
        </w:rPr>
        <w:t>programa</w:t>
      </w:r>
      <w:r>
        <w:rPr>
          <w:spacing w:val="-6"/>
          <w:sz w:val="18"/>
        </w:rPr>
        <w:t> </w:t>
      </w:r>
      <w:r>
        <w:rPr>
          <w:sz w:val="18"/>
        </w:rPr>
        <w:t>de</w:t>
      </w:r>
      <w:r>
        <w:rPr>
          <w:spacing w:val="-6"/>
          <w:sz w:val="18"/>
        </w:rPr>
        <w:t> </w:t>
      </w:r>
      <w:r>
        <w:rPr>
          <w:sz w:val="18"/>
        </w:rPr>
        <w:t>integridade,</w:t>
      </w:r>
      <w:r>
        <w:rPr>
          <w:spacing w:val="-6"/>
          <w:sz w:val="18"/>
        </w:rPr>
        <w:t> </w:t>
      </w:r>
      <w:r>
        <w:rPr>
          <w:sz w:val="18"/>
        </w:rPr>
        <w:t>conforme</w:t>
      </w:r>
      <w:r>
        <w:rPr>
          <w:spacing w:val="-6"/>
          <w:sz w:val="18"/>
        </w:rPr>
        <w:t> </w:t>
      </w:r>
      <w:r>
        <w:rPr>
          <w:sz w:val="18"/>
        </w:rPr>
        <w:t>normas</w:t>
      </w:r>
      <w:r>
        <w:rPr>
          <w:spacing w:val="-6"/>
          <w:sz w:val="18"/>
        </w:rPr>
        <w:t> </w:t>
      </w:r>
      <w:r>
        <w:rPr>
          <w:sz w:val="18"/>
        </w:rPr>
        <w:t>e</w:t>
      </w:r>
      <w:r>
        <w:rPr>
          <w:spacing w:val="-5"/>
          <w:sz w:val="18"/>
        </w:rPr>
        <w:t> </w:t>
      </w:r>
      <w:r>
        <w:rPr>
          <w:sz w:val="18"/>
        </w:rPr>
        <w:t>orientações</w:t>
      </w:r>
      <w:r>
        <w:rPr>
          <w:spacing w:val="-6"/>
          <w:sz w:val="18"/>
        </w:rPr>
        <w:t> </w:t>
      </w:r>
      <w:r>
        <w:rPr>
          <w:sz w:val="18"/>
        </w:rPr>
        <w:t>dos</w:t>
      </w:r>
      <w:r>
        <w:rPr>
          <w:spacing w:val="-6"/>
          <w:sz w:val="18"/>
        </w:rPr>
        <w:t> </w:t>
      </w:r>
      <w:r>
        <w:rPr>
          <w:sz w:val="18"/>
        </w:rPr>
        <w:t>órgãos</w:t>
      </w:r>
      <w:r>
        <w:rPr>
          <w:spacing w:val="-6"/>
          <w:sz w:val="18"/>
        </w:rPr>
        <w:t> </w:t>
      </w:r>
      <w:r>
        <w:rPr>
          <w:sz w:val="18"/>
        </w:rPr>
        <w:t>de</w:t>
      </w:r>
      <w:r>
        <w:rPr>
          <w:spacing w:val="-6"/>
          <w:sz w:val="18"/>
        </w:rPr>
        <w:t> </w:t>
      </w:r>
      <w:r>
        <w:rPr>
          <w:spacing w:val="-2"/>
          <w:sz w:val="18"/>
        </w:rPr>
        <w:t>controle.</w:t>
      </w:r>
    </w:p>
    <w:p>
      <w:pPr>
        <w:pStyle w:val="ListParagraph"/>
        <w:numPr>
          <w:ilvl w:val="1"/>
          <w:numId w:val="1"/>
        </w:numPr>
        <w:tabs>
          <w:tab w:pos="1125" w:val="left" w:leader="none"/>
        </w:tabs>
        <w:spacing w:line="240" w:lineRule="auto" w:before="174" w:after="0"/>
        <w:ind w:left="1125" w:right="0" w:hanging="402"/>
        <w:jc w:val="left"/>
        <w:rPr>
          <w:b/>
          <w:sz w:val="18"/>
        </w:rPr>
      </w:pPr>
      <w:r>
        <w:rPr>
          <w:sz w:val="18"/>
        </w:rPr>
        <w:t>A</w:t>
      </w:r>
      <w:r>
        <w:rPr>
          <w:spacing w:val="-12"/>
          <w:sz w:val="18"/>
        </w:rPr>
        <w:t> </w:t>
      </w:r>
      <w:r>
        <w:rPr>
          <w:sz w:val="18"/>
        </w:rPr>
        <w:t>imposição</w:t>
      </w:r>
      <w:r>
        <w:rPr>
          <w:spacing w:val="-9"/>
          <w:sz w:val="18"/>
        </w:rPr>
        <w:t> </w:t>
      </w:r>
      <w:r>
        <w:rPr>
          <w:sz w:val="18"/>
        </w:rPr>
        <w:t>das</w:t>
      </w:r>
      <w:r>
        <w:rPr>
          <w:spacing w:val="-6"/>
          <w:sz w:val="18"/>
        </w:rPr>
        <w:t> </w:t>
      </w:r>
      <w:r>
        <w:rPr>
          <w:sz w:val="18"/>
        </w:rPr>
        <w:t>penalidades</w:t>
      </w:r>
      <w:r>
        <w:rPr>
          <w:spacing w:val="-6"/>
          <w:sz w:val="18"/>
        </w:rPr>
        <w:t> </w:t>
      </w:r>
      <w:r>
        <w:rPr>
          <w:sz w:val="18"/>
        </w:rPr>
        <w:t>é</w:t>
      </w:r>
      <w:r>
        <w:rPr>
          <w:spacing w:val="-6"/>
          <w:sz w:val="18"/>
        </w:rPr>
        <w:t> </w:t>
      </w:r>
      <w:r>
        <w:rPr>
          <w:sz w:val="18"/>
        </w:rPr>
        <w:t>de</w:t>
      </w:r>
      <w:r>
        <w:rPr>
          <w:spacing w:val="-6"/>
          <w:sz w:val="18"/>
        </w:rPr>
        <w:t> </w:t>
      </w:r>
      <w:r>
        <w:rPr>
          <w:sz w:val="18"/>
        </w:rPr>
        <w:t>competência</w:t>
      </w:r>
      <w:r>
        <w:rPr>
          <w:spacing w:val="-6"/>
          <w:sz w:val="18"/>
        </w:rPr>
        <w:t> </w:t>
      </w:r>
      <w:r>
        <w:rPr>
          <w:sz w:val="18"/>
        </w:rPr>
        <w:t>exclusiva</w:t>
      </w:r>
      <w:r>
        <w:rPr>
          <w:spacing w:val="-6"/>
          <w:sz w:val="18"/>
        </w:rPr>
        <w:t> </w:t>
      </w:r>
      <w:r>
        <w:rPr>
          <w:sz w:val="18"/>
        </w:rPr>
        <w:t>do</w:t>
      </w:r>
      <w:r>
        <w:rPr>
          <w:spacing w:val="-6"/>
          <w:sz w:val="18"/>
        </w:rPr>
        <w:t> </w:t>
      </w:r>
      <w:r>
        <w:rPr>
          <w:sz w:val="18"/>
        </w:rPr>
        <w:t>órgão</w:t>
      </w:r>
      <w:r>
        <w:rPr>
          <w:spacing w:val="-6"/>
          <w:sz w:val="18"/>
        </w:rPr>
        <w:t> </w:t>
      </w:r>
      <w:r>
        <w:rPr>
          <w:sz w:val="18"/>
        </w:rPr>
        <w:t>ou</w:t>
      </w:r>
      <w:r>
        <w:rPr>
          <w:spacing w:val="-6"/>
          <w:sz w:val="18"/>
        </w:rPr>
        <w:t> </w:t>
      </w:r>
      <w:r>
        <w:rPr>
          <w:sz w:val="18"/>
        </w:rPr>
        <w:t>entidade</w:t>
      </w:r>
      <w:r>
        <w:rPr>
          <w:spacing w:val="-6"/>
          <w:sz w:val="18"/>
        </w:rPr>
        <w:t> </w:t>
      </w:r>
      <w:r>
        <w:rPr>
          <w:sz w:val="18"/>
        </w:rPr>
        <w:t>contratante,</w:t>
      </w:r>
      <w:r>
        <w:rPr>
          <w:spacing w:val="-6"/>
          <w:sz w:val="18"/>
        </w:rPr>
        <w:t> </w:t>
      </w:r>
      <w:r>
        <w:rPr>
          <w:sz w:val="18"/>
        </w:rPr>
        <w:t>sendo</w:t>
      </w:r>
      <w:r>
        <w:rPr>
          <w:spacing w:val="-6"/>
          <w:sz w:val="18"/>
        </w:rPr>
        <w:t> </w:t>
      </w:r>
      <w:r>
        <w:rPr>
          <w:sz w:val="18"/>
        </w:rPr>
        <w:t>competentes</w:t>
      </w:r>
      <w:r>
        <w:rPr>
          <w:spacing w:val="-6"/>
          <w:sz w:val="18"/>
        </w:rPr>
        <w:t> </w:t>
      </w:r>
      <w:r>
        <w:rPr>
          <w:sz w:val="18"/>
        </w:rPr>
        <w:t>para</w:t>
      </w:r>
      <w:r>
        <w:rPr>
          <w:spacing w:val="-5"/>
          <w:sz w:val="18"/>
        </w:rPr>
        <w:t> </w:t>
      </w:r>
      <w:r>
        <w:rPr>
          <w:sz w:val="18"/>
        </w:rPr>
        <w:t>sua</w:t>
      </w:r>
      <w:r>
        <w:rPr>
          <w:spacing w:val="-6"/>
          <w:sz w:val="18"/>
        </w:rPr>
        <w:t> </w:t>
      </w:r>
      <w:r>
        <w:rPr>
          <w:spacing w:val="-2"/>
          <w:sz w:val="18"/>
        </w:rPr>
        <w:t>aplicação:</w:t>
      </w:r>
    </w:p>
    <w:p>
      <w:pPr>
        <w:pStyle w:val="ListParagraph"/>
        <w:numPr>
          <w:ilvl w:val="0"/>
          <w:numId w:val="8"/>
        </w:numPr>
        <w:tabs>
          <w:tab w:pos="919" w:val="left" w:leader="none"/>
        </w:tabs>
        <w:spacing w:line="240" w:lineRule="auto" w:before="197" w:after="0"/>
        <w:ind w:left="919" w:right="0" w:hanging="193"/>
        <w:jc w:val="left"/>
        <w:rPr>
          <w:sz w:val="18"/>
        </w:rPr>
      </w:pPr>
      <w:r>
        <w:rPr>
          <w:sz w:val="18"/>
        </w:rPr>
        <w:t>as</w:t>
      </w:r>
      <w:r>
        <w:rPr>
          <w:spacing w:val="-6"/>
          <w:sz w:val="18"/>
        </w:rPr>
        <w:t> </w:t>
      </w:r>
      <w:r>
        <w:rPr>
          <w:sz w:val="18"/>
        </w:rPr>
        <w:t>sanções</w:t>
      </w:r>
      <w:r>
        <w:rPr>
          <w:spacing w:val="-5"/>
          <w:sz w:val="18"/>
        </w:rPr>
        <w:t> </w:t>
      </w:r>
      <w:r>
        <w:rPr>
          <w:sz w:val="18"/>
        </w:rPr>
        <w:t>previstas</w:t>
      </w:r>
      <w:r>
        <w:rPr>
          <w:spacing w:val="-5"/>
          <w:sz w:val="18"/>
        </w:rPr>
        <w:t> </w:t>
      </w:r>
      <w:r>
        <w:rPr>
          <w:sz w:val="18"/>
        </w:rPr>
        <w:t>nos</w:t>
      </w:r>
      <w:r>
        <w:rPr>
          <w:spacing w:val="-5"/>
          <w:sz w:val="18"/>
        </w:rPr>
        <w:t> </w:t>
      </w:r>
      <w:r>
        <w:rPr>
          <w:sz w:val="18"/>
        </w:rPr>
        <w:t>ITENS</w:t>
      </w:r>
      <w:r>
        <w:rPr>
          <w:spacing w:val="-5"/>
          <w:sz w:val="18"/>
        </w:rPr>
        <w:t> </w:t>
      </w:r>
      <w:r>
        <w:rPr>
          <w:b/>
          <w:sz w:val="18"/>
        </w:rPr>
        <w:t>17.2.1</w:t>
      </w:r>
      <w:r>
        <w:rPr>
          <w:sz w:val="18"/>
        </w:rPr>
        <w:t>,</w:t>
      </w:r>
      <w:r>
        <w:rPr>
          <w:spacing w:val="-6"/>
          <w:sz w:val="18"/>
        </w:rPr>
        <w:t> </w:t>
      </w:r>
      <w:r>
        <w:rPr>
          <w:b/>
          <w:sz w:val="18"/>
        </w:rPr>
        <w:t>17.2.2</w:t>
      </w:r>
      <w:r>
        <w:rPr>
          <w:b/>
          <w:spacing w:val="-5"/>
          <w:sz w:val="18"/>
        </w:rPr>
        <w:t> </w:t>
      </w:r>
      <w:r>
        <w:rPr>
          <w:sz w:val="18"/>
        </w:rPr>
        <w:t>e</w:t>
      </w:r>
      <w:r>
        <w:rPr>
          <w:spacing w:val="-5"/>
          <w:sz w:val="18"/>
        </w:rPr>
        <w:t> </w:t>
      </w:r>
      <w:r>
        <w:rPr>
          <w:b/>
          <w:sz w:val="18"/>
        </w:rPr>
        <w:t>17.2.3</w:t>
      </w:r>
      <w:r>
        <w:rPr>
          <w:b/>
          <w:spacing w:val="-5"/>
          <w:sz w:val="18"/>
        </w:rPr>
        <w:t> </w:t>
      </w:r>
      <w:r>
        <w:rPr>
          <w:sz w:val="18"/>
        </w:rPr>
        <w:t>serão</w:t>
      </w:r>
      <w:r>
        <w:rPr>
          <w:spacing w:val="-5"/>
          <w:sz w:val="18"/>
        </w:rPr>
        <w:t> </w:t>
      </w:r>
      <w:r>
        <w:rPr>
          <w:sz w:val="18"/>
        </w:rPr>
        <w:t>impostas</w:t>
      </w:r>
      <w:r>
        <w:rPr>
          <w:spacing w:val="-5"/>
          <w:sz w:val="18"/>
        </w:rPr>
        <w:t> </w:t>
      </w:r>
      <w:r>
        <w:rPr>
          <w:sz w:val="18"/>
        </w:rPr>
        <w:t>pelo</w:t>
      </w:r>
      <w:r>
        <w:rPr>
          <w:spacing w:val="-6"/>
          <w:sz w:val="18"/>
        </w:rPr>
        <w:t> </w:t>
      </w:r>
      <w:r>
        <w:rPr>
          <w:sz w:val="18"/>
        </w:rPr>
        <w:t>Ordenador</w:t>
      </w:r>
      <w:r>
        <w:rPr>
          <w:spacing w:val="-5"/>
          <w:sz w:val="18"/>
        </w:rPr>
        <w:t> </w:t>
      </w:r>
      <w:r>
        <w:rPr>
          <w:sz w:val="18"/>
        </w:rPr>
        <w:t>de</w:t>
      </w:r>
      <w:r>
        <w:rPr>
          <w:spacing w:val="-5"/>
          <w:sz w:val="18"/>
        </w:rPr>
        <w:t> </w:t>
      </w:r>
      <w:r>
        <w:rPr>
          <w:spacing w:val="-2"/>
          <w:sz w:val="18"/>
        </w:rPr>
        <w:t>Despesa;</w:t>
      </w:r>
    </w:p>
    <w:p>
      <w:pPr>
        <w:pStyle w:val="ListParagraph"/>
        <w:numPr>
          <w:ilvl w:val="0"/>
          <w:numId w:val="8"/>
        </w:numPr>
        <w:tabs>
          <w:tab w:pos="929" w:val="left" w:leader="none"/>
        </w:tabs>
        <w:spacing w:line="240" w:lineRule="auto" w:before="185" w:after="0"/>
        <w:ind w:left="929" w:right="0" w:hanging="203"/>
        <w:jc w:val="left"/>
        <w:rPr>
          <w:sz w:val="18"/>
        </w:rPr>
      </w:pPr>
      <w:r>
        <w:rPr>
          <w:sz w:val="18"/>
        </w:rPr>
        <w:t>a</w:t>
      </w:r>
      <w:r>
        <w:rPr>
          <w:spacing w:val="-5"/>
          <w:sz w:val="18"/>
        </w:rPr>
        <w:t> </w:t>
      </w:r>
      <w:r>
        <w:rPr>
          <w:sz w:val="18"/>
        </w:rPr>
        <w:t>aplicação</w:t>
      </w:r>
      <w:r>
        <w:rPr>
          <w:spacing w:val="-4"/>
          <w:sz w:val="18"/>
        </w:rPr>
        <w:t> </w:t>
      </w:r>
      <w:r>
        <w:rPr>
          <w:sz w:val="18"/>
        </w:rPr>
        <w:t>da</w:t>
      </w:r>
      <w:r>
        <w:rPr>
          <w:spacing w:val="-4"/>
          <w:sz w:val="18"/>
        </w:rPr>
        <w:t> </w:t>
      </w:r>
      <w:r>
        <w:rPr>
          <w:sz w:val="18"/>
        </w:rPr>
        <w:t>sanção</w:t>
      </w:r>
      <w:r>
        <w:rPr>
          <w:spacing w:val="-5"/>
          <w:sz w:val="18"/>
        </w:rPr>
        <w:t> </w:t>
      </w:r>
      <w:r>
        <w:rPr>
          <w:sz w:val="18"/>
        </w:rPr>
        <w:t>prevista</w:t>
      </w:r>
      <w:r>
        <w:rPr>
          <w:spacing w:val="-4"/>
          <w:sz w:val="18"/>
        </w:rPr>
        <w:t> </w:t>
      </w:r>
      <w:r>
        <w:rPr>
          <w:sz w:val="18"/>
        </w:rPr>
        <w:t>no</w:t>
      </w:r>
      <w:r>
        <w:rPr>
          <w:spacing w:val="-4"/>
          <w:sz w:val="18"/>
        </w:rPr>
        <w:t> </w:t>
      </w:r>
      <w:r>
        <w:rPr>
          <w:sz w:val="18"/>
        </w:rPr>
        <w:t>ITEM</w:t>
      </w:r>
      <w:r>
        <w:rPr>
          <w:spacing w:val="-4"/>
          <w:sz w:val="18"/>
        </w:rPr>
        <w:t> </w:t>
      </w:r>
      <w:r>
        <w:rPr>
          <w:b/>
          <w:sz w:val="18"/>
        </w:rPr>
        <w:t>17.2.4</w:t>
      </w:r>
      <w:r>
        <w:rPr>
          <w:sz w:val="18"/>
        </w:rPr>
        <w:t>,</w:t>
      </w:r>
      <w:r>
        <w:rPr>
          <w:spacing w:val="-5"/>
          <w:sz w:val="18"/>
        </w:rPr>
        <w:t> </w:t>
      </w:r>
      <w:r>
        <w:rPr>
          <w:sz w:val="18"/>
        </w:rPr>
        <w:t>na</w:t>
      </w:r>
      <w:r>
        <w:rPr>
          <w:spacing w:val="-4"/>
          <w:sz w:val="18"/>
        </w:rPr>
        <w:t> </w:t>
      </w:r>
      <w:r>
        <w:rPr>
          <w:sz w:val="18"/>
        </w:rPr>
        <w:t>forma</w:t>
      </w:r>
      <w:r>
        <w:rPr>
          <w:spacing w:val="-4"/>
          <w:sz w:val="18"/>
        </w:rPr>
        <w:t> </w:t>
      </w:r>
      <w:r>
        <w:rPr>
          <w:sz w:val="18"/>
        </w:rPr>
        <w:t>do</w:t>
      </w:r>
      <w:r>
        <w:rPr>
          <w:spacing w:val="-4"/>
          <w:sz w:val="18"/>
        </w:rPr>
        <w:t> </w:t>
      </w:r>
      <w:r>
        <w:rPr>
          <w:sz w:val="18"/>
        </w:rPr>
        <w:t>art.</w:t>
      </w:r>
      <w:r>
        <w:rPr>
          <w:spacing w:val="-5"/>
          <w:sz w:val="18"/>
        </w:rPr>
        <w:t> </w:t>
      </w:r>
      <w:r>
        <w:rPr>
          <w:sz w:val="18"/>
        </w:rPr>
        <w:t>156,</w:t>
      </w:r>
      <w:r>
        <w:rPr>
          <w:spacing w:val="-4"/>
          <w:sz w:val="18"/>
        </w:rPr>
        <w:t> </w:t>
      </w:r>
      <w:r>
        <w:rPr>
          <w:sz w:val="18"/>
        </w:rPr>
        <w:t>§</w:t>
      </w:r>
      <w:r>
        <w:rPr>
          <w:spacing w:val="-4"/>
          <w:sz w:val="18"/>
        </w:rPr>
        <w:t> </w:t>
      </w:r>
      <w:r>
        <w:rPr>
          <w:sz w:val="18"/>
        </w:rPr>
        <w:t>6º,</w:t>
      </w:r>
      <w:r>
        <w:rPr>
          <w:spacing w:val="-4"/>
          <w:sz w:val="18"/>
        </w:rPr>
        <w:t> </w:t>
      </w:r>
      <w:r>
        <w:rPr>
          <w:sz w:val="18"/>
        </w:rPr>
        <w:t>I,</w:t>
      </w:r>
      <w:r>
        <w:rPr>
          <w:spacing w:val="-5"/>
          <w:sz w:val="18"/>
        </w:rPr>
        <w:t> </w:t>
      </w:r>
      <w:r>
        <w:rPr>
          <w:sz w:val="18"/>
        </w:rPr>
        <w:t>da</w:t>
      </w:r>
      <w:r>
        <w:rPr>
          <w:spacing w:val="-4"/>
          <w:sz w:val="18"/>
        </w:rPr>
        <w:t> </w:t>
      </w:r>
      <w:r>
        <w:rPr>
          <w:sz w:val="18"/>
        </w:rPr>
        <w:t>Lei</w:t>
      </w:r>
      <w:r>
        <w:rPr>
          <w:spacing w:val="-4"/>
          <w:sz w:val="18"/>
        </w:rPr>
        <w:t> </w:t>
      </w:r>
      <w:r>
        <w:rPr>
          <w:sz w:val="18"/>
        </w:rPr>
        <w:t>nº</w:t>
      </w:r>
      <w:r>
        <w:rPr>
          <w:spacing w:val="-4"/>
          <w:sz w:val="18"/>
        </w:rPr>
        <w:t> </w:t>
      </w:r>
      <w:r>
        <w:rPr>
          <w:sz w:val="18"/>
        </w:rPr>
        <w:t>14.133/2021,</w:t>
      </w:r>
      <w:r>
        <w:rPr>
          <w:spacing w:val="-5"/>
          <w:sz w:val="18"/>
        </w:rPr>
        <w:t> </w:t>
      </w:r>
      <w:r>
        <w:rPr>
          <w:sz w:val="18"/>
        </w:rPr>
        <w:t>é</w:t>
      </w:r>
      <w:r>
        <w:rPr>
          <w:spacing w:val="-4"/>
          <w:sz w:val="18"/>
        </w:rPr>
        <w:t> </w:t>
      </w:r>
      <w:r>
        <w:rPr>
          <w:sz w:val="18"/>
        </w:rPr>
        <w:t>de</w:t>
      </w:r>
      <w:r>
        <w:rPr>
          <w:spacing w:val="-4"/>
          <w:sz w:val="18"/>
        </w:rPr>
        <w:t> </w:t>
      </w:r>
      <w:r>
        <w:rPr>
          <w:sz w:val="18"/>
        </w:rPr>
        <w:t>competência</w:t>
      </w:r>
      <w:r>
        <w:rPr>
          <w:spacing w:val="-4"/>
          <w:sz w:val="18"/>
        </w:rPr>
        <w:t> </w:t>
      </w:r>
      <w:r>
        <w:rPr>
          <w:spacing w:val="-2"/>
          <w:sz w:val="18"/>
        </w:rPr>
        <w:t>exclusiva:</w:t>
      </w:r>
    </w:p>
    <w:p>
      <w:pPr>
        <w:pStyle w:val="ListParagraph"/>
        <w:numPr>
          <w:ilvl w:val="1"/>
          <w:numId w:val="8"/>
        </w:numPr>
        <w:tabs>
          <w:tab w:pos="1277" w:val="left" w:leader="none"/>
        </w:tabs>
        <w:spacing w:line="240" w:lineRule="auto" w:before="196" w:after="0"/>
        <w:ind w:left="1277" w:right="0" w:hanging="337"/>
        <w:jc w:val="left"/>
        <w:rPr>
          <w:sz w:val="18"/>
        </w:rPr>
      </w:pPr>
      <w:r>
        <w:rPr>
          <w:sz w:val="18"/>
        </w:rPr>
        <w:t>em</w:t>
      </w:r>
      <w:r>
        <w:rPr>
          <w:spacing w:val="-10"/>
          <w:sz w:val="18"/>
        </w:rPr>
        <w:t> </w:t>
      </w:r>
      <w:r>
        <w:rPr>
          <w:sz w:val="18"/>
        </w:rPr>
        <w:t>se</w:t>
      </w:r>
      <w:r>
        <w:rPr>
          <w:spacing w:val="-5"/>
          <w:sz w:val="18"/>
        </w:rPr>
        <w:t> </w:t>
      </w:r>
      <w:r>
        <w:rPr>
          <w:sz w:val="18"/>
        </w:rPr>
        <w:t>tratando</w:t>
      </w:r>
      <w:r>
        <w:rPr>
          <w:spacing w:val="-6"/>
          <w:sz w:val="18"/>
        </w:rPr>
        <w:t> </w:t>
      </w:r>
      <w:r>
        <w:rPr>
          <w:sz w:val="18"/>
        </w:rPr>
        <w:t>de</w:t>
      </w:r>
      <w:r>
        <w:rPr>
          <w:spacing w:val="-6"/>
          <w:sz w:val="18"/>
        </w:rPr>
        <w:t> </w:t>
      </w:r>
      <w:r>
        <w:rPr>
          <w:sz w:val="18"/>
        </w:rPr>
        <w:t>contratação</w:t>
      </w:r>
      <w:r>
        <w:rPr>
          <w:spacing w:val="-6"/>
          <w:sz w:val="18"/>
        </w:rPr>
        <w:t> </w:t>
      </w:r>
      <w:r>
        <w:rPr>
          <w:sz w:val="18"/>
        </w:rPr>
        <w:t>realizada</w:t>
      </w:r>
      <w:r>
        <w:rPr>
          <w:spacing w:val="-6"/>
          <w:sz w:val="18"/>
        </w:rPr>
        <w:t> </w:t>
      </w:r>
      <w:r>
        <w:rPr>
          <w:sz w:val="18"/>
        </w:rPr>
        <w:t>pela</w:t>
      </w:r>
      <w:r>
        <w:rPr>
          <w:spacing w:val="-11"/>
          <w:sz w:val="18"/>
        </w:rPr>
        <w:t> </w:t>
      </w:r>
      <w:r>
        <w:rPr>
          <w:sz w:val="18"/>
        </w:rPr>
        <w:t>Administração</w:t>
      </w:r>
      <w:r>
        <w:rPr>
          <w:spacing w:val="-6"/>
          <w:sz w:val="18"/>
        </w:rPr>
        <w:t> </w:t>
      </w:r>
      <w:r>
        <w:rPr>
          <w:sz w:val="18"/>
        </w:rPr>
        <w:t>Pública</w:t>
      </w:r>
      <w:r>
        <w:rPr>
          <w:spacing w:val="-5"/>
          <w:sz w:val="18"/>
        </w:rPr>
        <w:t> </w:t>
      </w:r>
      <w:r>
        <w:rPr>
          <w:sz w:val="18"/>
        </w:rPr>
        <w:t>direta,</w:t>
      </w:r>
      <w:r>
        <w:rPr>
          <w:spacing w:val="-6"/>
          <w:sz w:val="18"/>
        </w:rPr>
        <w:t> </w:t>
      </w:r>
      <w:r>
        <w:rPr>
          <w:sz w:val="18"/>
        </w:rPr>
        <w:t>do</w:t>
      </w:r>
      <w:r>
        <w:rPr>
          <w:spacing w:val="-6"/>
          <w:sz w:val="18"/>
        </w:rPr>
        <w:t> </w:t>
      </w:r>
      <w:r>
        <w:rPr>
          <w:sz w:val="18"/>
        </w:rPr>
        <w:t>Secretário</w:t>
      </w:r>
      <w:r>
        <w:rPr>
          <w:spacing w:val="-6"/>
          <w:sz w:val="18"/>
        </w:rPr>
        <w:t> </w:t>
      </w:r>
      <w:r>
        <w:rPr>
          <w:sz w:val="18"/>
        </w:rPr>
        <w:t>de</w:t>
      </w:r>
      <w:r>
        <w:rPr>
          <w:spacing w:val="-6"/>
          <w:sz w:val="18"/>
        </w:rPr>
        <w:t> </w:t>
      </w:r>
      <w:r>
        <w:rPr>
          <w:sz w:val="18"/>
        </w:rPr>
        <w:t>Estado;</w:t>
      </w:r>
      <w:r>
        <w:rPr>
          <w:spacing w:val="-5"/>
          <w:sz w:val="18"/>
        </w:rPr>
        <w:t> ou</w:t>
      </w:r>
    </w:p>
    <w:p>
      <w:pPr>
        <w:pStyle w:val="ListParagraph"/>
        <w:numPr>
          <w:ilvl w:val="1"/>
          <w:numId w:val="8"/>
        </w:numPr>
        <w:tabs>
          <w:tab w:pos="1277" w:val="left" w:leader="none"/>
        </w:tabs>
        <w:spacing w:line="240" w:lineRule="auto" w:before="186" w:after="0"/>
        <w:ind w:left="1277" w:right="0" w:hanging="337"/>
        <w:jc w:val="left"/>
        <w:rPr>
          <w:sz w:val="18"/>
        </w:rPr>
      </w:pPr>
      <w:r>
        <w:rPr>
          <w:sz w:val="18"/>
        </w:rPr>
        <w:t>em</w:t>
      </w:r>
      <w:r>
        <w:rPr>
          <w:spacing w:val="-10"/>
          <w:sz w:val="18"/>
        </w:rPr>
        <w:t> </w:t>
      </w:r>
      <w:r>
        <w:rPr>
          <w:sz w:val="18"/>
        </w:rPr>
        <w:t>se</w:t>
      </w:r>
      <w:r>
        <w:rPr>
          <w:spacing w:val="-6"/>
          <w:sz w:val="18"/>
        </w:rPr>
        <w:t> </w:t>
      </w:r>
      <w:r>
        <w:rPr>
          <w:sz w:val="18"/>
        </w:rPr>
        <w:t>tratando</w:t>
      </w:r>
      <w:r>
        <w:rPr>
          <w:spacing w:val="-6"/>
          <w:sz w:val="18"/>
        </w:rPr>
        <w:t> </w:t>
      </w:r>
      <w:r>
        <w:rPr>
          <w:sz w:val="18"/>
        </w:rPr>
        <w:t>de</w:t>
      </w:r>
      <w:r>
        <w:rPr>
          <w:spacing w:val="-6"/>
          <w:sz w:val="18"/>
        </w:rPr>
        <w:t> </w:t>
      </w:r>
      <w:r>
        <w:rPr>
          <w:sz w:val="18"/>
        </w:rPr>
        <w:t>contratação</w:t>
      </w:r>
      <w:r>
        <w:rPr>
          <w:spacing w:val="-6"/>
          <w:sz w:val="18"/>
        </w:rPr>
        <w:t> </w:t>
      </w:r>
      <w:r>
        <w:rPr>
          <w:sz w:val="18"/>
        </w:rPr>
        <w:t>realizada</w:t>
      </w:r>
      <w:r>
        <w:rPr>
          <w:spacing w:val="-6"/>
          <w:sz w:val="18"/>
        </w:rPr>
        <w:t> </w:t>
      </w:r>
      <w:r>
        <w:rPr>
          <w:sz w:val="18"/>
        </w:rPr>
        <w:t>pela</w:t>
      </w:r>
      <w:r>
        <w:rPr>
          <w:spacing w:val="-11"/>
          <w:sz w:val="18"/>
        </w:rPr>
        <w:t> </w:t>
      </w:r>
      <w:r>
        <w:rPr>
          <w:sz w:val="18"/>
        </w:rPr>
        <w:t>Administração</w:t>
      </w:r>
      <w:r>
        <w:rPr>
          <w:spacing w:val="-6"/>
          <w:sz w:val="18"/>
        </w:rPr>
        <w:t> </w:t>
      </w:r>
      <w:r>
        <w:rPr>
          <w:sz w:val="18"/>
        </w:rPr>
        <w:t>Pública</w:t>
      </w:r>
      <w:r>
        <w:rPr>
          <w:spacing w:val="-6"/>
          <w:sz w:val="18"/>
        </w:rPr>
        <w:t> </w:t>
      </w:r>
      <w:r>
        <w:rPr>
          <w:sz w:val="18"/>
        </w:rPr>
        <w:t>Indireta</w:t>
      </w:r>
      <w:r>
        <w:rPr>
          <w:spacing w:val="-6"/>
          <w:sz w:val="18"/>
        </w:rPr>
        <w:t> </w:t>
      </w:r>
      <w:r>
        <w:rPr>
          <w:sz w:val="18"/>
        </w:rPr>
        <w:t>(fundação</w:t>
      </w:r>
      <w:r>
        <w:rPr>
          <w:spacing w:val="-6"/>
          <w:sz w:val="18"/>
        </w:rPr>
        <w:t> </w:t>
      </w:r>
      <w:r>
        <w:rPr>
          <w:sz w:val="18"/>
        </w:rPr>
        <w:t>e</w:t>
      </w:r>
      <w:r>
        <w:rPr>
          <w:spacing w:val="-6"/>
          <w:sz w:val="18"/>
        </w:rPr>
        <w:t> </w:t>
      </w:r>
      <w:r>
        <w:rPr>
          <w:sz w:val="18"/>
        </w:rPr>
        <w:t>autarquia),</w:t>
      </w:r>
      <w:r>
        <w:rPr>
          <w:spacing w:val="-6"/>
          <w:sz w:val="18"/>
        </w:rPr>
        <w:t> </w:t>
      </w:r>
      <w:r>
        <w:rPr>
          <w:sz w:val="18"/>
        </w:rPr>
        <w:t>da</w:t>
      </w:r>
      <w:r>
        <w:rPr>
          <w:spacing w:val="-6"/>
          <w:sz w:val="18"/>
        </w:rPr>
        <w:t> </w:t>
      </w:r>
      <w:r>
        <w:rPr>
          <w:sz w:val="18"/>
        </w:rPr>
        <w:t>autoridade</w:t>
      </w:r>
      <w:r>
        <w:rPr>
          <w:spacing w:val="-6"/>
          <w:sz w:val="18"/>
        </w:rPr>
        <w:t> </w:t>
      </w:r>
      <w:r>
        <w:rPr>
          <w:sz w:val="18"/>
        </w:rPr>
        <w:t>máxima</w:t>
      </w:r>
      <w:r>
        <w:rPr>
          <w:spacing w:val="-6"/>
          <w:sz w:val="18"/>
        </w:rPr>
        <w:t> </w:t>
      </w:r>
      <w:r>
        <w:rPr>
          <w:sz w:val="18"/>
        </w:rPr>
        <w:t>da</w:t>
      </w:r>
      <w:r>
        <w:rPr>
          <w:spacing w:val="-6"/>
          <w:sz w:val="18"/>
        </w:rPr>
        <w:t> </w:t>
      </w:r>
      <w:r>
        <w:rPr>
          <w:spacing w:val="-2"/>
          <w:sz w:val="18"/>
        </w:rPr>
        <w:t>entidade.</w:t>
      </w:r>
    </w:p>
    <w:p>
      <w:pPr>
        <w:pStyle w:val="ListParagraph"/>
        <w:numPr>
          <w:ilvl w:val="1"/>
          <w:numId w:val="1"/>
        </w:numPr>
        <w:tabs>
          <w:tab w:pos="1140" w:val="left" w:leader="none"/>
        </w:tabs>
        <w:spacing w:line="232" w:lineRule="auto" w:before="201" w:after="0"/>
        <w:ind w:left="299" w:right="282" w:firstLine="423"/>
        <w:jc w:val="both"/>
        <w:rPr>
          <w:b/>
          <w:sz w:val="18"/>
        </w:rPr>
      </w:pPr>
      <w:r>
        <w:rPr>
          <w:sz w:val="18"/>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1283" w:val="left" w:leader="none"/>
        </w:tabs>
        <w:spacing w:line="240" w:lineRule="auto" w:before="187" w:after="0"/>
        <w:ind w:left="299" w:right="282" w:firstLine="423"/>
        <w:jc w:val="both"/>
        <w:rPr>
          <w:b/>
          <w:sz w:val="18"/>
        </w:rPr>
      </w:pPr>
      <w:r>
        <w:rPr>
          <w:sz w:val="18"/>
        </w:rPr>
        <w:t>A aplicação de sanção será antecedida de intimação do licitante ou contratado, que indicará a infração cometida, os fatos, os dispositivos do Edital e/ou do Contrato infringidos e </w:t>
      </w:r>
      <w:r>
        <w:rPr>
          <w:sz w:val="18"/>
        </w:rPr>
        <w:t>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1260" w:val="left" w:leader="none"/>
        </w:tabs>
        <w:spacing w:line="240" w:lineRule="auto" w:before="175" w:after="0"/>
        <w:ind w:left="1260" w:right="0" w:hanging="537"/>
        <w:jc w:val="left"/>
        <w:rPr>
          <w:b/>
          <w:sz w:val="18"/>
        </w:rPr>
      </w:pPr>
      <w:r>
        <w:rPr>
          <w:sz w:val="18"/>
        </w:rPr>
        <w:t>A</w:t>
      </w:r>
      <w:r>
        <w:rPr>
          <w:spacing w:val="-12"/>
          <w:sz w:val="18"/>
        </w:rPr>
        <w:t> </w:t>
      </w:r>
      <w:r>
        <w:rPr>
          <w:sz w:val="18"/>
        </w:rPr>
        <w:t>defesa</w:t>
      </w:r>
      <w:r>
        <w:rPr>
          <w:spacing w:val="-7"/>
          <w:sz w:val="18"/>
        </w:rPr>
        <w:t> </w:t>
      </w:r>
      <w:r>
        <w:rPr>
          <w:sz w:val="18"/>
        </w:rPr>
        <w:t>prévia</w:t>
      </w:r>
      <w:r>
        <w:rPr>
          <w:spacing w:val="-5"/>
          <w:sz w:val="18"/>
        </w:rPr>
        <w:t> </w:t>
      </w:r>
      <w:r>
        <w:rPr>
          <w:sz w:val="18"/>
        </w:rPr>
        <w:t>do</w:t>
      </w:r>
      <w:r>
        <w:rPr>
          <w:spacing w:val="-5"/>
          <w:sz w:val="18"/>
        </w:rPr>
        <w:t> </w:t>
      </w:r>
      <w:r>
        <w:rPr>
          <w:sz w:val="18"/>
        </w:rPr>
        <w:t>licitante</w:t>
      </w:r>
      <w:r>
        <w:rPr>
          <w:spacing w:val="-5"/>
          <w:sz w:val="18"/>
        </w:rPr>
        <w:t> </w:t>
      </w:r>
      <w:r>
        <w:rPr>
          <w:sz w:val="18"/>
        </w:rPr>
        <w:t>ou</w:t>
      </w:r>
      <w:r>
        <w:rPr>
          <w:spacing w:val="-5"/>
          <w:sz w:val="18"/>
        </w:rPr>
        <w:t> </w:t>
      </w:r>
      <w:r>
        <w:rPr>
          <w:sz w:val="18"/>
        </w:rPr>
        <w:t>contratado</w:t>
      </w:r>
      <w:r>
        <w:rPr>
          <w:spacing w:val="-5"/>
          <w:sz w:val="18"/>
        </w:rPr>
        <w:t> </w:t>
      </w:r>
      <w:r>
        <w:rPr>
          <w:sz w:val="18"/>
        </w:rPr>
        <w:t>será</w:t>
      </w:r>
      <w:r>
        <w:rPr>
          <w:spacing w:val="-5"/>
          <w:sz w:val="18"/>
        </w:rPr>
        <w:t> </w:t>
      </w:r>
      <w:r>
        <w:rPr>
          <w:sz w:val="18"/>
        </w:rPr>
        <w:t>exercida</w:t>
      </w:r>
      <w:r>
        <w:rPr>
          <w:spacing w:val="-5"/>
          <w:sz w:val="18"/>
        </w:rPr>
        <w:t> </w:t>
      </w:r>
      <w:r>
        <w:rPr>
          <w:sz w:val="18"/>
        </w:rPr>
        <w:t>no</w:t>
      </w:r>
      <w:r>
        <w:rPr>
          <w:spacing w:val="-5"/>
          <w:sz w:val="18"/>
        </w:rPr>
        <w:t> </w:t>
      </w:r>
      <w:r>
        <w:rPr>
          <w:sz w:val="18"/>
        </w:rPr>
        <w:t>prazo</w:t>
      </w:r>
      <w:r>
        <w:rPr>
          <w:spacing w:val="-5"/>
          <w:sz w:val="18"/>
        </w:rPr>
        <w:t> de:</w:t>
      </w:r>
    </w:p>
    <w:p>
      <w:pPr>
        <w:pStyle w:val="BodyText"/>
        <w:spacing w:before="1"/>
        <w:ind w:left="0"/>
      </w:pPr>
    </w:p>
    <w:p>
      <w:pPr>
        <w:pStyle w:val="ListParagraph"/>
        <w:numPr>
          <w:ilvl w:val="0"/>
          <w:numId w:val="9"/>
        </w:numPr>
        <w:tabs>
          <w:tab w:pos="919" w:val="left" w:leader="none"/>
        </w:tabs>
        <w:spacing w:line="240" w:lineRule="auto" w:before="0" w:after="0"/>
        <w:ind w:left="919" w:right="0" w:hanging="193"/>
        <w:jc w:val="left"/>
        <w:rPr>
          <w:sz w:val="18"/>
        </w:rPr>
      </w:pPr>
      <w:r>
        <w:rPr>
          <w:sz w:val="18"/>
        </w:rPr>
        <w:t>15</w:t>
      </w:r>
      <w:r>
        <w:rPr>
          <w:spacing w:val="-5"/>
          <w:sz w:val="18"/>
        </w:rPr>
        <w:t> </w:t>
      </w:r>
      <w:r>
        <w:rPr>
          <w:sz w:val="18"/>
        </w:rPr>
        <w:t>(quinze)</w:t>
      </w:r>
      <w:r>
        <w:rPr>
          <w:spacing w:val="-5"/>
          <w:sz w:val="18"/>
        </w:rPr>
        <w:t> </w:t>
      </w:r>
      <w:r>
        <w:rPr>
          <w:sz w:val="18"/>
        </w:rPr>
        <w:t>dias</w:t>
      </w:r>
      <w:r>
        <w:rPr>
          <w:spacing w:val="-4"/>
          <w:sz w:val="18"/>
        </w:rPr>
        <w:t> </w:t>
      </w:r>
      <w:r>
        <w:rPr>
          <w:sz w:val="18"/>
        </w:rPr>
        <w:t>úteis,</w:t>
      </w:r>
      <w:r>
        <w:rPr>
          <w:spacing w:val="-5"/>
          <w:sz w:val="18"/>
        </w:rPr>
        <w:t> </w:t>
      </w:r>
      <w:r>
        <w:rPr>
          <w:sz w:val="18"/>
        </w:rPr>
        <w:t>no</w:t>
      </w:r>
      <w:r>
        <w:rPr>
          <w:spacing w:val="-5"/>
          <w:sz w:val="18"/>
        </w:rPr>
        <w:t> </w:t>
      </w:r>
      <w:r>
        <w:rPr>
          <w:sz w:val="18"/>
        </w:rPr>
        <w:t>caso</w:t>
      </w:r>
      <w:r>
        <w:rPr>
          <w:spacing w:val="-4"/>
          <w:sz w:val="18"/>
        </w:rPr>
        <w:t> </w:t>
      </w:r>
      <w:r>
        <w:rPr>
          <w:sz w:val="18"/>
        </w:rPr>
        <w:t>da</w:t>
      </w:r>
      <w:r>
        <w:rPr>
          <w:spacing w:val="-5"/>
          <w:sz w:val="18"/>
        </w:rPr>
        <w:t> </w:t>
      </w:r>
      <w:r>
        <w:rPr>
          <w:sz w:val="18"/>
        </w:rPr>
        <w:t>aplicação</w:t>
      </w:r>
      <w:r>
        <w:rPr>
          <w:spacing w:val="-4"/>
          <w:sz w:val="18"/>
        </w:rPr>
        <w:t> </w:t>
      </w:r>
      <w:r>
        <w:rPr>
          <w:sz w:val="18"/>
        </w:rPr>
        <w:t>das</w:t>
      </w:r>
      <w:r>
        <w:rPr>
          <w:spacing w:val="-5"/>
          <w:sz w:val="18"/>
        </w:rPr>
        <w:t> </w:t>
      </w:r>
      <w:r>
        <w:rPr>
          <w:sz w:val="18"/>
        </w:rPr>
        <w:t>sanções</w:t>
      </w:r>
      <w:r>
        <w:rPr>
          <w:spacing w:val="-5"/>
          <w:sz w:val="18"/>
        </w:rPr>
        <w:t> </w:t>
      </w:r>
      <w:r>
        <w:rPr>
          <w:sz w:val="18"/>
        </w:rPr>
        <w:t>previstas</w:t>
      </w:r>
      <w:r>
        <w:rPr>
          <w:spacing w:val="-4"/>
          <w:sz w:val="18"/>
        </w:rPr>
        <w:t> </w:t>
      </w:r>
      <w:r>
        <w:rPr>
          <w:sz w:val="18"/>
        </w:rPr>
        <w:t>nos</w:t>
      </w:r>
      <w:r>
        <w:rPr>
          <w:spacing w:val="-5"/>
          <w:sz w:val="18"/>
        </w:rPr>
        <w:t> </w:t>
      </w:r>
      <w:r>
        <w:rPr>
          <w:sz w:val="18"/>
        </w:rPr>
        <w:t>ITENS</w:t>
      </w:r>
      <w:r>
        <w:rPr>
          <w:spacing w:val="-5"/>
          <w:sz w:val="18"/>
        </w:rPr>
        <w:t> </w:t>
      </w:r>
      <w:r>
        <w:rPr>
          <w:b/>
          <w:sz w:val="18"/>
        </w:rPr>
        <w:t>17.2.1</w:t>
      </w:r>
      <w:r>
        <w:rPr>
          <w:b/>
          <w:spacing w:val="-4"/>
          <w:sz w:val="18"/>
        </w:rPr>
        <w:t> </w:t>
      </w:r>
      <w:r>
        <w:rPr>
          <w:sz w:val="18"/>
        </w:rPr>
        <w:t>e</w:t>
      </w:r>
      <w:r>
        <w:rPr>
          <w:spacing w:val="-5"/>
          <w:sz w:val="18"/>
        </w:rPr>
        <w:t> </w:t>
      </w:r>
      <w:r>
        <w:rPr>
          <w:b/>
          <w:sz w:val="18"/>
        </w:rPr>
        <w:t>17.2.2</w:t>
      </w:r>
      <w:r>
        <w:rPr>
          <w:sz w:val="18"/>
        </w:rPr>
        <w:t>,</w:t>
      </w:r>
      <w:r>
        <w:rPr>
          <w:spacing w:val="-4"/>
          <w:sz w:val="18"/>
        </w:rPr>
        <w:t> </w:t>
      </w:r>
      <w:r>
        <w:rPr>
          <w:sz w:val="18"/>
        </w:rPr>
        <w:t>contado</w:t>
      </w:r>
      <w:r>
        <w:rPr>
          <w:spacing w:val="-5"/>
          <w:sz w:val="18"/>
        </w:rPr>
        <w:t> </w:t>
      </w:r>
      <w:r>
        <w:rPr>
          <w:sz w:val="18"/>
        </w:rPr>
        <w:t>da</w:t>
      </w:r>
      <w:r>
        <w:rPr>
          <w:spacing w:val="-5"/>
          <w:sz w:val="18"/>
        </w:rPr>
        <w:t> </w:t>
      </w:r>
      <w:r>
        <w:rPr>
          <w:sz w:val="18"/>
        </w:rPr>
        <w:t>data</w:t>
      </w:r>
      <w:r>
        <w:rPr>
          <w:spacing w:val="-4"/>
          <w:sz w:val="18"/>
        </w:rPr>
        <w:t> </w:t>
      </w:r>
      <w:r>
        <w:rPr>
          <w:sz w:val="18"/>
        </w:rPr>
        <w:t>da</w:t>
      </w:r>
      <w:r>
        <w:rPr>
          <w:spacing w:val="-5"/>
          <w:sz w:val="18"/>
        </w:rPr>
        <w:t> </w:t>
      </w:r>
      <w:r>
        <w:rPr>
          <w:spacing w:val="-2"/>
          <w:sz w:val="18"/>
        </w:rPr>
        <w:t>intimação;</w:t>
      </w:r>
    </w:p>
    <w:p>
      <w:pPr>
        <w:pStyle w:val="ListParagraph"/>
        <w:numPr>
          <w:ilvl w:val="0"/>
          <w:numId w:val="9"/>
        </w:numPr>
        <w:tabs>
          <w:tab w:pos="938" w:val="left" w:leader="none"/>
          <w:tab w:pos="950" w:val="left" w:leader="none"/>
        </w:tabs>
        <w:spacing w:line="232" w:lineRule="auto" w:before="179" w:after="0"/>
        <w:ind w:left="938" w:right="282" w:hanging="213"/>
        <w:jc w:val="left"/>
        <w:rPr>
          <w:sz w:val="18"/>
        </w:rPr>
      </w:pPr>
      <w:r>
        <w:rPr>
          <w:sz w:val="18"/>
        </w:rPr>
        <w:t>15</w:t>
      </w:r>
      <w:r>
        <w:rPr>
          <w:spacing w:val="29"/>
          <w:sz w:val="18"/>
        </w:rPr>
        <w:t> </w:t>
      </w:r>
      <w:r>
        <w:rPr>
          <w:sz w:val="18"/>
        </w:rPr>
        <w:t>(quinze)</w:t>
      </w:r>
      <w:r>
        <w:rPr>
          <w:spacing w:val="18"/>
          <w:sz w:val="18"/>
        </w:rPr>
        <w:t> </w:t>
      </w:r>
      <w:r>
        <w:rPr>
          <w:sz w:val="18"/>
        </w:rPr>
        <w:t>dias</w:t>
      </w:r>
      <w:r>
        <w:rPr>
          <w:spacing w:val="18"/>
          <w:sz w:val="18"/>
        </w:rPr>
        <w:t> </w:t>
      </w:r>
      <w:r>
        <w:rPr>
          <w:sz w:val="18"/>
        </w:rPr>
        <w:t>úteis,</w:t>
      </w:r>
      <w:r>
        <w:rPr>
          <w:spacing w:val="18"/>
          <w:sz w:val="18"/>
        </w:rPr>
        <w:t> </w:t>
      </w:r>
      <w:r>
        <w:rPr>
          <w:sz w:val="18"/>
        </w:rPr>
        <w:t>no</w:t>
      </w:r>
      <w:r>
        <w:rPr>
          <w:spacing w:val="18"/>
          <w:sz w:val="18"/>
        </w:rPr>
        <w:t> </w:t>
      </w:r>
      <w:r>
        <w:rPr>
          <w:sz w:val="18"/>
        </w:rPr>
        <w:t>caso</w:t>
      </w:r>
      <w:r>
        <w:rPr>
          <w:spacing w:val="18"/>
          <w:sz w:val="18"/>
        </w:rPr>
        <w:t> </w:t>
      </w:r>
      <w:r>
        <w:rPr>
          <w:sz w:val="18"/>
        </w:rPr>
        <w:t>de</w:t>
      </w:r>
      <w:r>
        <w:rPr>
          <w:spacing w:val="18"/>
          <w:sz w:val="18"/>
        </w:rPr>
        <w:t> </w:t>
      </w:r>
      <w:r>
        <w:rPr>
          <w:sz w:val="18"/>
        </w:rPr>
        <w:t>aplicação</w:t>
      </w:r>
      <w:r>
        <w:rPr>
          <w:spacing w:val="18"/>
          <w:sz w:val="18"/>
        </w:rPr>
        <w:t> </w:t>
      </w:r>
      <w:r>
        <w:rPr>
          <w:sz w:val="18"/>
        </w:rPr>
        <w:t>das</w:t>
      </w:r>
      <w:r>
        <w:rPr>
          <w:spacing w:val="18"/>
          <w:sz w:val="18"/>
        </w:rPr>
        <w:t> </w:t>
      </w:r>
      <w:r>
        <w:rPr>
          <w:sz w:val="18"/>
        </w:rPr>
        <w:t>sanções</w:t>
      </w:r>
      <w:r>
        <w:rPr>
          <w:spacing w:val="18"/>
          <w:sz w:val="18"/>
        </w:rPr>
        <w:t> </w:t>
      </w:r>
      <w:r>
        <w:rPr>
          <w:sz w:val="18"/>
        </w:rPr>
        <w:t>previstas</w:t>
      </w:r>
      <w:r>
        <w:rPr>
          <w:spacing w:val="18"/>
          <w:sz w:val="18"/>
        </w:rPr>
        <w:t> </w:t>
      </w:r>
      <w:r>
        <w:rPr>
          <w:sz w:val="18"/>
        </w:rPr>
        <w:t>nos</w:t>
      </w:r>
      <w:r>
        <w:rPr>
          <w:spacing w:val="18"/>
          <w:sz w:val="18"/>
        </w:rPr>
        <w:t> </w:t>
      </w:r>
      <w:r>
        <w:rPr>
          <w:sz w:val="18"/>
        </w:rPr>
        <w:t>ITENS</w:t>
      </w:r>
      <w:r>
        <w:rPr>
          <w:spacing w:val="18"/>
          <w:sz w:val="18"/>
        </w:rPr>
        <w:t> </w:t>
      </w:r>
      <w:r>
        <w:rPr>
          <w:b/>
          <w:sz w:val="18"/>
        </w:rPr>
        <w:t>17.2.3</w:t>
      </w:r>
      <w:r>
        <w:rPr>
          <w:b/>
          <w:spacing w:val="18"/>
          <w:sz w:val="18"/>
        </w:rPr>
        <w:t> </w:t>
      </w:r>
      <w:r>
        <w:rPr>
          <w:sz w:val="18"/>
        </w:rPr>
        <w:t>e</w:t>
      </w:r>
      <w:r>
        <w:rPr>
          <w:spacing w:val="18"/>
          <w:sz w:val="18"/>
        </w:rPr>
        <w:t> </w:t>
      </w:r>
      <w:r>
        <w:rPr>
          <w:b/>
          <w:sz w:val="18"/>
        </w:rPr>
        <w:t>17.2.4</w:t>
      </w:r>
      <w:r>
        <w:rPr>
          <w:sz w:val="18"/>
        </w:rPr>
        <w:t>,</w:t>
      </w:r>
      <w:r>
        <w:rPr>
          <w:spacing w:val="18"/>
          <w:sz w:val="18"/>
        </w:rPr>
        <w:t> </w:t>
      </w:r>
      <w:r>
        <w:rPr>
          <w:sz w:val="18"/>
        </w:rPr>
        <w:t>contado</w:t>
      </w:r>
      <w:r>
        <w:rPr>
          <w:spacing w:val="18"/>
          <w:sz w:val="18"/>
        </w:rPr>
        <w:t> </w:t>
      </w:r>
      <w:r>
        <w:rPr>
          <w:sz w:val="18"/>
        </w:rPr>
        <w:t>da</w:t>
      </w:r>
      <w:r>
        <w:rPr>
          <w:spacing w:val="18"/>
          <w:sz w:val="18"/>
        </w:rPr>
        <w:t> </w:t>
      </w:r>
      <w:r>
        <w:rPr>
          <w:sz w:val="18"/>
        </w:rPr>
        <w:t>data</w:t>
      </w:r>
      <w:r>
        <w:rPr>
          <w:spacing w:val="18"/>
          <w:sz w:val="18"/>
        </w:rPr>
        <w:t> </w:t>
      </w:r>
      <w:r>
        <w:rPr>
          <w:sz w:val="18"/>
        </w:rPr>
        <w:t>da</w:t>
      </w:r>
      <w:r>
        <w:rPr>
          <w:spacing w:val="18"/>
          <w:sz w:val="18"/>
        </w:rPr>
        <w:t> </w:t>
      </w:r>
      <w:r>
        <w:rPr>
          <w:sz w:val="18"/>
        </w:rPr>
        <w:t>intimação,</w:t>
      </w:r>
      <w:r>
        <w:rPr>
          <w:spacing w:val="18"/>
          <w:sz w:val="18"/>
        </w:rPr>
        <w:t> </w:t>
      </w:r>
      <w:r>
        <w:rPr>
          <w:sz w:val="18"/>
        </w:rPr>
        <w:t>observado</w:t>
      </w:r>
      <w:r>
        <w:rPr>
          <w:spacing w:val="18"/>
          <w:sz w:val="18"/>
        </w:rPr>
        <w:t> </w:t>
      </w:r>
      <w:r>
        <w:rPr>
          <w:sz w:val="18"/>
        </w:rPr>
        <w:t>o</w:t>
      </w:r>
      <w:r>
        <w:rPr>
          <w:spacing w:val="18"/>
          <w:sz w:val="18"/>
        </w:rPr>
        <w:t> </w:t>
      </w:r>
      <w:r>
        <w:rPr>
          <w:sz w:val="18"/>
        </w:rPr>
        <w:t>procedimento</w:t>
      </w:r>
      <w:r>
        <w:rPr>
          <w:spacing w:val="18"/>
          <w:sz w:val="18"/>
        </w:rPr>
        <w:t> </w:t>
      </w:r>
      <w:r>
        <w:rPr>
          <w:sz w:val="18"/>
        </w:rPr>
        <w:t>estabelecido</w:t>
      </w:r>
      <w:r>
        <w:rPr>
          <w:spacing w:val="18"/>
          <w:sz w:val="18"/>
        </w:rPr>
        <w:t> </w:t>
      </w:r>
      <w:r>
        <w:rPr>
          <w:sz w:val="18"/>
        </w:rPr>
        <w:t>no</w:t>
      </w:r>
      <w:r>
        <w:rPr>
          <w:spacing w:val="18"/>
          <w:sz w:val="18"/>
        </w:rPr>
        <w:t> </w:t>
      </w:r>
      <w:r>
        <w:rPr>
          <w:sz w:val="18"/>
        </w:rPr>
        <w:t>art.</w:t>
      </w:r>
      <w:r>
        <w:rPr>
          <w:spacing w:val="18"/>
          <w:sz w:val="18"/>
        </w:rPr>
        <w:t> </w:t>
      </w:r>
      <w:r>
        <w:rPr>
          <w:sz w:val="18"/>
        </w:rPr>
        <w:t>158</w:t>
      </w:r>
      <w:r>
        <w:rPr>
          <w:spacing w:val="18"/>
          <w:sz w:val="18"/>
        </w:rPr>
        <w:t> </w:t>
      </w:r>
      <w:r>
        <w:rPr>
          <w:sz w:val="18"/>
        </w:rPr>
        <w:t>da</w:t>
      </w:r>
      <w:r>
        <w:rPr>
          <w:spacing w:val="18"/>
          <w:sz w:val="18"/>
        </w:rPr>
        <w:t> </w:t>
      </w:r>
      <w:r>
        <w:rPr>
          <w:sz w:val="18"/>
        </w:rPr>
        <w:t>Lei</w:t>
      </w:r>
      <w:r>
        <w:rPr>
          <w:spacing w:val="18"/>
          <w:sz w:val="18"/>
        </w:rPr>
        <w:t> </w:t>
      </w:r>
      <w:r>
        <w:rPr>
          <w:sz w:val="18"/>
        </w:rPr>
        <w:t>nº </w:t>
      </w:r>
      <w:r>
        <w:rPr>
          <w:spacing w:val="-2"/>
          <w:sz w:val="18"/>
        </w:rPr>
        <w:t>14.133/2021.</w:t>
      </w:r>
    </w:p>
    <w:p>
      <w:pPr>
        <w:pStyle w:val="BodyText"/>
        <w:spacing w:before="8"/>
        <w:ind w:left="0"/>
      </w:pPr>
    </w:p>
    <w:p>
      <w:pPr>
        <w:pStyle w:val="ListParagraph"/>
        <w:numPr>
          <w:ilvl w:val="2"/>
          <w:numId w:val="1"/>
        </w:numPr>
        <w:tabs>
          <w:tab w:pos="1286" w:val="left" w:leader="none"/>
        </w:tabs>
        <w:spacing w:line="232" w:lineRule="auto" w:before="0" w:after="0"/>
        <w:ind w:left="299" w:right="282" w:firstLine="423"/>
        <w:jc w:val="both"/>
        <w:rPr>
          <w:b/>
          <w:sz w:val="18"/>
        </w:rPr>
      </w:pPr>
      <w:r>
        <w:rPr>
          <w:sz w:val="18"/>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
        </w:numPr>
        <w:tabs>
          <w:tab w:pos="1125" w:val="left" w:leader="none"/>
        </w:tabs>
        <w:spacing w:line="240" w:lineRule="auto" w:before="187" w:after="0"/>
        <w:ind w:left="1125" w:right="0" w:hanging="402"/>
        <w:jc w:val="left"/>
        <w:rPr>
          <w:b/>
          <w:sz w:val="18"/>
        </w:rPr>
      </w:pPr>
      <w:r>
        <w:rPr>
          <w:sz w:val="18"/>
        </w:rPr>
        <w:t>A</w:t>
      </w:r>
      <w:r>
        <w:rPr>
          <w:spacing w:val="-12"/>
          <w:sz w:val="18"/>
        </w:rPr>
        <w:t> </w:t>
      </w:r>
      <w:r>
        <w:rPr>
          <w:sz w:val="18"/>
        </w:rPr>
        <w:t>aplicação</w:t>
      </w:r>
      <w:r>
        <w:rPr>
          <w:spacing w:val="-7"/>
          <w:sz w:val="18"/>
        </w:rPr>
        <w:t> </w:t>
      </w:r>
      <w:r>
        <w:rPr>
          <w:sz w:val="18"/>
        </w:rPr>
        <w:t>das</w:t>
      </w:r>
      <w:r>
        <w:rPr>
          <w:spacing w:val="-5"/>
          <w:sz w:val="18"/>
        </w:rPr>
        <w:t> </w:t>
      </w:r>
      <w:r>
        <w:rPr>
          <w:sz w:val="18"/>
        </w:rPr>
        <w:t>sanções</w:t>
      </w:r>
      <w:r>
        <w:rPr>
          <w:spacing w:val="-5"/>
          <w:sz w:val="18"/>
        </w:rPr>
        <w:t> </w:t>
      </w:r>
      <w:r>
        <w:rPr>
          <w:sz w:val="18"/>
        </w:rPr>
        <w:t>previstas</w:t>
      </w:r>
      <w:r>
        <w:rPr>
          <w:spacing w:val="-5"/>
          <w:sz w:val="18"/>
        </w:rPr>
        <w:t> </w:t>
      </w:r>
      <w:r>
        <w:rPr>
          <w:sz w:val="18"/>
        </w:rPr>
        <w:t>no</w:t>
      </w:r>
      <w:r>
        <w:rPr>
          <w:spacing w:val="-5"/>
          <w:sz w:val="18"/>
        </w:rPr>
        <w:t> </w:t>
      </w:r>
      <w:r>
        <w:rPr>
          <w:sz w:val="18"/>
        </w:rPr>
        <w:t>Edital</w:t>
      </w:r>
      <w:r>
        <w:rPr>
          <w:spacing w:val="-5"/>
          <w:sz w:val="18"/>
        </w:rPr>
        <w:t> </w:t>
      </w:r>
      <w:r>
        <w:rPr>
          <w:sz w:val="18"/>
        </w:rPr>
        <w:t>e</w:t>
      </w:r>
      <w:r>
        <w:rPr>
          <w:spacing w:val="-4"/>
          <w:sz w:val="18"/>
        </w:rPr>
        <w:t> </w:t>
      </w:r>
      <w:r>
        <w:rPr>
          <w:sz w:val="18"/>
        </w:rPr>
        <w:t>no</w:t>
      </w:r>
      <w:r>
        <w:rPr>
          <w:spacing w:val="-5"/>
          <w:sz w:val="18"/>
        </w:rPr>
        <w:t> </w:t>
      </w:r>
      <w:r>
        <w:rPr>
          <w:sz w:val="18"/>
        </w:rPr>
        <w:t>Contrato</w:t>
      </w:r>
      <w:r>
        <w:rPr>
          <w:spacing w:val="-5"/>
          <w:sz w:val="18"/>
        </w:rPr>
        <w:t> </w:t>
      </w:r>
      <w:r>
        <w:rPr>
          <w:sz w:val="18"/>
        </w:rPr>
        <w:t>não</w:t>
      </w:r>
      <w:r>
        <w:rPr>
          <w:spacing w:val="-5"/>
          <w:sz w:val="18"/>
        </w:rPr>
        <w:t> </w:t>
      </w:r>
      <w:r>
        <w:rPr>
          <w:sz w:val="18"/>
        </w:rPr>
        <w:t>exclui,</w:t>
      </w:r>
      <w:r>
        <w:rPr>
          <w:spacing w:val="-5"/>
          <w:sz w:val="18"/>
        </w:rPr>
        <w:t> </w:t>
      </w:r>
      <w:r>
        <w:rPr>
          <w:sz w:val="18"/>
        </w:rPr>
        <w:t>em</w:t>
      </w:r>
      <w:r>
        <w:rPr>
          <w:spacing w:val="-5"/>
          <w:sz w:val="18"/>
        </w:rPr>
        <w:t> </w:t>
      </w:r>
      <w:r>
        <w:rPr>
          <w:sz w:val="18"/>
        </w:rPr>
        <w:t>hipótese</w:t>
      </w:r>
      <w:r>
        <w:rPr>
          <w:spacing w:val="-5"/>
          <w:sz w:val="18"/>
        </w:rPr>
        <w:t> </w:t>
      </w:r>
      <w:r>
        <w:rPr>
          <w:spacing w:val="-2"/>
          <w:sz w:val="18"/>
        </w:rPr>
        <w:t>alguma:</w:t>
      </w:r>
    </w:p>
    <w:p>
      <w:pPr>
        <w:pStyle w:val="ListParagraph"/>
        <w:numPr>
          <w:ilvl w:val="0"/>
          <w:numId w:val="10"/>
        </w:numPr>
        <w:tabs>
          <w:tab w:pos="914" w:val="left" w:leader="none"/>
        </w:tabs>
        <w:spacing w:line="240" w:lineRule="auto" w:before="197" w:after="0"/>
        <w:ind w:left="914" w:right="0" w:hanging="193"/>
        <w:jc w:val="left"/>
        <w:rPr>
          <w:sz w:val="18"/>
        </w:rPr>
      </w:pPr>
      <w:r>
        <w:rPr>
          <w:sz w:val="18"/>
        </w:rPr>
        <w:t>a</w:t>
      </w:r>
      <w:r>
        <w:rPr>
          <w:spacing w:val="-8"/>
          <w:sz w:val="18"/>
        </w:rPr>
        <w:t> </w:t>
      </w:r>
      <w:r>
        <w:rPr>
          <w:sz w:val="18"/>
        </w:rPr>
        <w:t>obrigação</w:t>
      </w:r>
      <w:r>
        <w:rPr>
          <w:spacing w:val="-4"/>
          <w:sz w:val="18"/>
        </w:rPr>
        <w:t> </w:t>
      </w:r>
      <w:r>
        <w:rPr>
          <w:sz w:val="18"/>
        </w:rPr>
        <w:t>de</w:t>
      </w:r>
      <w:r>
        <w:rPr>
          <w:spacing w:val="-5"/>
          <w:sz w:val="18"/>
        </w:rPr>
        <w:t> </w:t>
      </w:r>
      <w:r>
        <w:rPr>
          <w:sz w:val="18"/>
        </w:rPr>
        <w:t>reparação</w:t>
      </w:r>
      <w:r>
        <w:rPr>
          <w:spacing w:val="-5"/>
          <w:sz w:val="18"/>
        </w:rPr>
        <w:t> </w:t>
      </w:r>
      <w:r>
        <w:rPr>
          <w:sz w:val="18"/>
        </w:rPr>
        <w:t>integral</w:t>
      </w:r>
      <w:r>
        <w:rPr>
          <w:spacing w:val="-4"/>
          <w:sz w:val="18"/>
        </w:rPr>
        <w:t> </w:t>
      </w:r>
      <w:r>
        <w:rPr>
          <w:sz w:val="18"/>
        </w:rPr>
        <w:t>do</w:t>
      </w:r>
      <w:r>
        <w:rPr>
          <w:spacing w:val="-5"/>
          <w:sz w:val="18"/>
        </w:rPr>
        <w:t> </w:t>
      </w:r>
      <w:r>
        <w:rPr>
          <w:sz w:val="18"/>
        </w:rPr>
        <w:t>dano</w:t>
      </w:r>
      <w:r>
        <w:rPr>
          <w:spacing w:val="-4"/>
          <w:sz w:val="18"/>
        </w:rPr>
        <w:t> </w:t>
      </w:r>
      <w:r>
        <w:rPr>
          <w:sz w:val="18"/>
        </w:rPr>
        <w:t>causado</w:t>
      </w:r>
      <w:r>
        <w:rPr>
          <w:spacing w:val="-5"/>
          <w:sz w:val="18"/>
        </w:rPr>
        <w:t> </w:t>
      </w:r>
      <w:r>
        <w:rPr>
          <w:sz w:val="18"/>
        </w:rPr>
        <w:t>à</w:t>
      </w:r>
      <w:r>
        <w:rPr>
          <w:spacing w:val="-11"/>
          <w:sz w:val="18"/>
        </w:rPr>
        <w:t> </w:t>
      </w:r>
      <w:r>
        <w:rPr>
          <w:sz w:val="18"/>
        </w:rPr>
        <w:t>Administração</w:t>
      </w:r>
      <w:r>
        <w:rPr>
          <w:spacing w:val="-5"/>
          <w:sz w:val="18"/>
        </w:rPr>
        <w:t> </w:t>
      </w:r>
      <w:r>
        <w:rPr>
          <w:sz w:val="18"/>
        </w:rPr>
        <w:t>Pública,</w:t>
      </w:r>
      <w:r>
        <w:rPr>
          <w:spacing w:val="-5"/>
          <w:sz w:val="18"/>
        </w:rPr>
        <w:t> </w:t>
      </w:r>
      <w:r>
        <w:rPr>
          <w:sz w:val="18"/>
        </w:rPr>
        <w:t>na</w:t>
      </w:r>
      <w:r>
        <w:rPr>
          <w:spacing w:val="-4"/>
          <w:sz w:val="18"/>
        </w:rPr>
        <w:t> </w:t>
      </w:r>
      <w:r>
        <w:rPr>
          <w:sz w:val="18"/>
        </w:rPr>
        <w:t>forma</w:t>
      </w:r>
      <w:r>
        <w:rPr>
          <w:spacing w:val="-5"/>
          <w:sz w:val="18"/>
        </w:rPr>
        <w:t> </w:t>
      </w:r>
      <w:r>
        <w:rPr>
          <w:sz w:val="18"/>
        </w:rPr>
        <w:t>do</w:t>
      </w:r>
      <w:r>
        <w:rPr>
          <w:spacing w:val="-5"/>
          <w:sz w:val="18"/>
        </w:rPr>
        <w:t> </w:t>
      </w:r>
      <w:r>
        <w:rPr>
          <w:sz w:val="18"/>
        </w:rPr>
        <w:t>art.</w:t>
      </w:r>
      <w:r>
        <w:rPr>
          <w:spacing w:val="-4"/>
          <w:sz w:val="18"/>
        </w:rPr>
        <w:t> </w:t>
      </w:r>
      <w:r>
        <w:rPr>
          <w:sz w:val="18"/>
        </w:rPr>
        <w:t>156,</w:t>
      </w:r>
      <w:r>
        <w:rPr>
          <w:spacing w:val="-5"/>
          <w:sz w:val="18"/>
        </w:rPr>
        <w:t> </w:t>
      </w:r>
      <w:r>
        <w:rPr>
          <w:sz w:val="18"/>
        </w:rPr>
        <w:t>§</w:t>
      </w:r>
      <w:r>
        <w:rPr>
          <w:spacing w:val="-4"/>
          <w:sz w:val="18"/>
        </w:rPr>
        <w:t> </w:t>
      </w:r>
      <w:r>
        <w:rPr>
          <w:sz w:val="18"/>
        </w:rPr>
        <w:t>9º,</w:t>
      </w:r>
      <w:r>
        <w:rPr>
          <w:spacing w:val="-5"/>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z w:val="18"/>
        </w:rPr>
        <w:t>14.133/2021</w:t>
      </w:r>
      <w:r>
        <w:rPr>
          <w:spacing w:val="-5"/>
          <w:sz w:val="18"/>
        </w:rPr>
        <w:t> </w:t>
      </w:r>
      <w:r>
        <w:rPr>
          <w:sz w:val="18"/>
        </w:rPr>
        <w:t>e</w:t>
      </w:r>
      <w:r>
        <w:rPr>
          <w:spacing w:val="-4"/>
          <w:sz w:val="18"/>
        </w:rPr>
        <w:t> </w:t>
      </w:r>
      <w:r>
        <w:rPr>
          <w:sz w:val="18"/>
        </w:rPr>
        <w:t>do</w:t>
      </w:r>
      <w:r>
        <w:rPr>
          <w:spacing w:val="-5"/>
          <w:sz w:val="18"/>
        </w:rPr>
        <w:t> </w:t>
      </w:r>
      <w:r>
        <w:rPr>
          <w:sz w:val="18"/>
        </w:rPr>
        <w:t>art.</w:t>
      </w:r>
      <w:r>
        <w:rPr>
          <w:spacing w:val="-4"/>
          <w:sz w:val="18"/>
        </w:rPr>
        <w:t> </w:t>
      </w:r>
      <w:r>
        <w:rPr>
          <w:sz w:val="18"/>
        </w:rPr>
        <w:t>416,</w:t>
      </w:r>
      <w:r>
        <w:rPr>
          <w:spacing w:val="-5"/>
          <w:sz w:val="18"/>
        </w:rPr>
        <w:t> </w:t>
      </w:r>
      <w:r>
        <w:rPr>
          <w:sz w:val="18"/>
        </w:rPr>
        <w:t>parágrafo</w:t>
      </w:r>
      <w:r>
        <w:rPr>
          <w:spacing w:val="-5"/>
          <w:sz w:val="18"/>
        </w:rPr>
        <w:t> </w:t>
      </w:r>
      <w:r>
        <w:rPr>
          <w:sz w:val="18"/>
        </w:rPr>
        <w:t>único,</w:t>
      </w:r>
      <w:r>
        <w:rPr>
          <w:spacing w:val="-4"/>
          <w:sz w:val="18"/>
        </w:rPr>
        <w:t> </w:t>
      </w:r>
      <w:r>
        <w:rPr>
          <w:sz w:val="18"/>
        </w:rPr>
        <w:t>do</w:t>
      </w:r>
      <w:r>
        <w:rPr>
          <w:spacing w:val="-5"/>
          <w:sz w:val="18"/>
        </w:rPr>
        <w:t> </w:t>
      </w:r>
      <w:r>
        <w:rPr>
          <w:sz w:val="18"/>
        </w:rPr>
        <w:t>Código</w:t>
      </w:r>
      <w:r>
        <w:rPr>
          <w:spacing w:val="-5"/>
          <w:sz w:val="18"/>
        </w:rPr>
        <w:t> </w:t>
      </w:r>
      <w:r>
        <w:rPr>
          <w:sz w:val="18"/>
        </w:rPr>
        <w:t>Civil;</w:t>
      </w:r>
      <w:r>
        <w:rPr>
          <w:spacing w:val="-4"/>
          <w:sz w:val="18"/>
        </w:rPr>
        <w:t> </w:t>
      </w:r>
      <w:r>
        <w:rPr>
          <w:spacing w:val="-10"/>
          <w:sz w:val="18"/>
        </w:rPr>
        <w:t>e</w:t>
      </w:r>
    </w:p>
    <w:p>
      <w:pPr>
        <w:pStyle w:val="ListParagraph"/>
        <w:numPr>
          <w:ilvl w:val="0"/>
          <w:numId w:val="10"/>
        </w:numPr>
        <w:tabs>
          <w:tab w:pos="924" w:val="left" w:leader="none"/>
        </w:tabs>
        <w:spacing w:line="240" w:lineRule="auto" w:before="174" w:after="0"/>
        <w:ind w:left="924" w:right="0" w:hanging="203"/>
        <w:jc w:val="left"/>
        <w:rPr>
          <w:sz w:val="18"/>
        </w:rPr>
      </w:pPr>
      <w:r>
        <w:rPr>
          <w:sz w:val="18"/>
        </w:rPr>
        <w:t>a</w:t>
      </w:r>
      <w:r>
        <w:rPr>
          <w:spacing w:val="-5"/>
          <w:sz w:val="18"/>
        </w:rPr>
        <w:t> </w:t>
      </w:r>
      <w:r>
        <w:rPr>
          <w:sz w:val="18"/>
        </w:rPr>
        <w:t>possibilidade</w:t>
      </w:r>
      <w:r>
        <w:rPr>
          <w:spacing w:val="-5"/>
          <w:sz w:val="18"/>
        </w:rPr>
        <w:t> </w:t>
      </w:r>
      <w:r>
        <w:rPr>
          <w:sz w:val="18"/>
        </w:rPr>
        <w:t>de</w:t>
      </w:r>
      <w:r>
        <w:rPr>
          <w:spacing w:val="-5"/>
          <w:sz w:val="18"/>
        </w:rPr>
        <w:t> </w:t>
      </w:r>
      <w:r>
        <w:rPr>
          <w:sz w:val="18"/>
        </w:rPr>
        <w:t>rescisão</w:t>
      </w:r>
      <w:r>
        <w:rPr>
          <w:spacing w:val="-5"/>
          <w:sz w:val="18"/>
        </w:rPr>
        <w:t> </w:t>
      </w:r>
      <w:r>
        <w:rPr>
          <w:sz w:val="18"/>
        </w:rPr>
        <w:t>administrativa</w:t>
      </w:r>
      <w:r>
        <w:rPr>
          <w:spacing w:val="-5"/>
          <w:sz w:val="18"/>
        </w:rPr>
        <w:t> </w:t>
      </w:r>
      <w:r>
        <w:rPr>
          <w:sz w:val="18"/>
        </w:rPr>
        <w:t>do</w:t>
      </w:r>
      <w:r>
        <w:rPr>
          <w:spacing w:val="-5"/>
          <w:sz w:val="18"/>
        </w:rPr>
        <w:t> </w:t>
      </w:r>
      <w:r>
        <w:rPr>
          <w:sz w:val="18"/>
        </w:rPr>
        <w:t>Contrato,</w:t>
      </w:r>
      <w:r>
        <w:rPr>
          <w:spacing w:val="-4"/>
          <w:sz w:val="18"/>
        </w:rPr>
        <w:t> </w:t>
      </w:r>
      <w:r>
        <w:rPr>
          <w:sz w:val="18"/>
        </w:rPr>
        <w:t>na</w:t>
      </w:r>
      <w:r>
        <w:rPr>
          <w:spacing w:val="-5"/>
          <w:sz w:val="18"/>
        </w:rPr>
        <w:t> </w:t>
      </w:r>
      <w:r>
        <w:rPr>
          <w:sz w:val="18"/>
        </w:rPr>
        <w:t>forma</w:t>
      </w:r>
      <w:r>
        <w:rPr>
          <w:spacing w:val="-5"/>
          <w:sz w:val="18"/>
        </w:rPr>
        <w:t> </w:t>
      </w:r>
      <w:r>
        <w:rPr>
          <w:sz w:val="18"/>
        </w:rPr>
        <w:t>dos</w:t>
      </w:r>
      <w:r>
        <w:rPr>
          <w:spacing w:val="-5"/>
          <w:sz w:val="18"/>
        </w:rPr>
        <w:t> </w:t>
      </w:r>
      <w:r>
        <w:rPr>
          <w:sz w:val="18"/>
        </w:rPr>
        <w:t>arts.</w:t>
      </w:r>
      <w:r>
        <w:rPr>
          <w:spacing w:val="-5"/>
          <w:sz w:val="18"/>
        </w:rPr>
        <w:t> </w:t>
      </w:r>
      <w:r>
        <w:rPr>
          <w:sz w:val="18"/>
        </w:rPr>
        <w:t>138</w:t>
      </w:r>
      <w:r>
        <w:rPr>
          <w:spacing w:val="-5"/>
          <w:sz w:val="18"/>
        </w:rPr>
        <w:t> </w:t>
      </w:r>
      <w:r>
        <w:rPr>
          <w:sz w:val="18"/>
        </w:rPr>
        <w:t>e</w:t>
      </w:r>
      <w:r>
        <w:rPr>
          <w:spacing w:val="-5"/>
          <w:sz w:val="18"/>
        </w:rPr>
        <w:t> </w:t>
      </w:r>
      <w:r>
        <w:rPr>
          <w:sz w:val="18"/>
        </w:rPr>
        <w:t>139</w:t>
      </w:r>
      <w:r>
        <w:rPr>
          <w:spacing w:val="-4"/>
          <w:sz w:val="18"/>
        </w:rPr>
        <w:t> </w:t>
      </w:r>
      <w:r>
        <w:rPr>
          <w:sz w:val="18"/>
        </w:rPr>
        <w:t>da</w:t>
      </w:r>
      <w:r>
        <w:rPr>
          <w:spacing w:val="-5"/>
          <w:sz w:val="18"/>
        </w:rPr>
        <w:t> </w:t>
      </w:r>
      <w:r>
        <w:rPr>
          <w:sz w:val="18"/>
        </w:rPr>
        <w:t>Lei</w:t>
      </w:r>
      <w:r>
        <w:rPr>
          <w:spacing w:val="-5"/>
          <w:sz w:val="18"/>
        </w:rPr>
        <w:t> </w:t>
      </w:r>
      <w:r>
        <w:rPr>
          <w:sz w:val="18"/>
        </w:rPr>
        <w:t>nº</w:t>
      </w:r>
      <w:r>
        <w:rPr>
          <w:spacing w:val="-5"/>
          <w:sz w:val="18"/>
        </w:rPr>
        <w:t> </w:t>
      </w:r>
      <w:r>
        <w:rPr>
          <w:sz w:val="18"/>
        </w:rPr>
        <w:t>14.133/2021,</w:t>
      </w:r>
      <w:r>
        <w:rPr>
          <w:spacing w:val="-5"/>
          <w:sz w:val="18"/>
        </w:rPr>
        <w:t> </w:t>
      </w:r>
      <w:r>
        <w:rPr>
          <w:sz w:val="18"/>
        </w:rPr>
        <w:t>garantido</w:t>
      </w:r>
      <w:r>
        <w:rPr>
          <w:spacing w:val="-5"/>
          <w:sz w:val="18"/>
        </w:rPr>
        <w:t> </w:t>
      </w:r>
      <w:r>
        <w:rPr>
          <w:sz w:val="18"/>
        </w:rPr>
        <w:t>o</w:t>
      </w:r>
      <w:r>
        <w:rPr>
          <w:spacing w:val="-5"/>
          <w:sz w:val="18"/>
        </w:rPr>
        <w:t> </w:t>
      </w:r>
      <w:r>
        <w:rPr>
          <w:sz w:val="18"/>
        </w:rPr>
        <w:t>contraditório</w:t>
      </w:r>
      <w:r>
        <w:rPr>
          <w:spacing w:val="-4"/>
          <w:sz w:val="18"/>
        </w:rPr>
        <w:t> </w:t>
      </w:r>
      <w:r>
        <w:rPr>
          <w:sz w:val="18"/>
        </w:rPr>
        <w:t>e</w:t>
      </w:r>
      <w:r>
        <w:rPr>
          <w:spacing w:val="-5"/>
          <w:sz w:val="18"/>
        </w:rPr>
        <w:t> </w:t>
      </w:r>
      <w:r>
        <w:rPr>
          <w:sz w:val="18"/>
        </w:rPr>
        <w:t>a</w:t>
      </w:r>
      <w:r>
        <w:rPr>
          <w:spacing w:val="-5"/>
          <w:sz w:val="18"/>
        </w:rPr>
        <w:t> </w:t>
      </w:r>
      <w:r>
        <w:rPr>
          <w:sz w:val="18"/>
        </w:rPr>
        <w:t>ampla</w:t>
      </w:r>
      <w:r>
        <w:rPr>
          <w:spacing w:val="-5"/>
          <w:sz w:val="18"/>
        </w:rPr>
        <w:t> </w:t>
      </w:r>
      <w:r>
        <w:rPr>
          <w:spacing w:val="-2"/>
          <w:sz w:val="18"/>
        </w:rPr>
        <w:t>defesa.</w:t>
      </w:r>
    </w:p>
    <w:p>
      <w:pPr>
        <w:pStyle w:val="BodyText"/>
        <w:ind w:left="0"/>
      </w:pPr>
    </w:p>
    <w:p>
      <w:pPr>
        <w:pStyle w:val="ListParagraph"/>
        <w:numPr>
          <w:ilvl w:val="2"/>
          <w:numId w:val="1"/>
        </w:numPr>
        <w:tabs>
          <w:tab w:pos="1260" w:val="left" w:leader="none"/>
        </w:tabs>
        <w:spacing w:line="240" w:lineRule="auto" w:before="0" w:after="0"/>
        <w:ind w:left="1260" w:right="0" w:hanging="537"/>
        <w:jc w:val="left"/>
        <w:rPr>
          <w:b/>
          <w:sz w:val="18"/>
        </w:rPr>
      </w:pPr>
      <w:r>
        <w:rPr>
          <w:sz w:val="18"/>
        </w:rPr>
        <w:t>Aplica-se</w:t>
      </w:r>
      <w:r>
        <w:rPr>
          <w:spacing w:val="-5"/>
          <w:sz w:val="18"/>
        </w:rPr>
        <w:t> </w:t>
      </w:r>
      <w:r>
        <w:rPr>
          <w:sz w:val="18"/>
        </w:rPr>
        <w:t>o</w:t>
      </w:r>
      <w:r>
        <w:rPr>
          <w:spacing w:val="-5"/>
          <w:sz w:val="18"/>
        </w:rPr>
        <w:t> </w:t>
      </w:r>
      <w:r>
        <w:rPr>
          <w:sz w:val="18"/>
        </w:rPr>
        <w:t>disposto</w:t>
      </w:r>
      <w:r>
        <w:rPr>
          <w:spacing w:val="-4"/>
          <w:sz w:val="18"/>
        </w:rPr>
        <w:t> </w:t>
      </w:r>
      <w:r>
        <w:rPr>
          <w:sz w:val="18"/>
        </w:rPr>
        <w:t>na</w:t>
      </w:r>
      <w:r>
        <w:rPr>
          <w:spacing w:val="-5"/>
          <w:sz w:val="18"/>
        </w:rPr>
        <w:t> </w:t>
      </w:r>
      <w:r>
        <w:rPr>
          <w:sz w:val="18"/>
        </w:rPr>
        <w:t>alínea</w:t>
      </w:r>
      <w:r>
        <w:rPr>
          <w:spacing w:val="-5"/>
          <w:sz w:val="18"/>
        </w:rPr>
        <w:t> </w:t>
      </w:r>
      <w:r>
        <w:rPr>
          <w:sz w:val="18"/>
        </w:rPr>
        <w:t>a</w:t>
      </w:r>
      <w:r>
        <w:rPr>
          <w:spacing w:val="-4"/>
          <w:sz w:val="18"/>
        </w:rPr>
        <w:t> </w:t>
      </w:r>
      <w:r>
        <w:rPr>
          <w:sz w:val="18"/>
        </w:rPr>
        <w:t>do</w:t>
      </w:r>
      <w:r>
        <w:rPr>
          <w:spacing w:val="-5"/>
          <w:sz w:val="18"/>
        </w:rPr>
        <w:t> </w:t>
      </w:r>
      <w:r>
        <w:rPr>
          <w:sz w:val="18"/>
        </w:rPr>
        <w:t>ITEM</w:t>
      </w:r>
      <w:r>
        <w:rPr>
          <w:spacing w:val="-5"/>
          <w:sz w:val="18"/>
        </w:rPr>
        <w:t> </w:t>
      </w:r>
      <w:r>
        <w:rPr>
          <w:b/>
          <w:sz w:val="18"/>
        </w:rPr>
        <w:t>17.8</w:t>
      </w:r>
      <w:r>
        <w:rPr>
          <w:b/>
          <w:spacing w:val="-4"/>
          <w:sz w:val="18"/>
        </w:rPr>
        <w:t> </w:t>
      </w:r>
      <w:r>
        <w:rPr>
          <w:sz w:val="18"/>
        </w:rPr>
        <w:t>à</w:t>
      </w:r>
      <w:r>
        <w:rPr>
          <w:spacing w:val="-5"/>
          <w:sz w:val="18"/>
        </w:rPr>
        <w:t> </w:t>
      </w:r>
      <w:r>
        <w:rPr>
          <w:sz w:val="18"/>
        </w:rPr>
        <w:t>multa</w:t>
      </w:r>
      <w:r>
        <w:rPr>
          <w:spacing w:val="-4"/>
          <w:sz w:val="18"/>
        </w:rPr>
        <w:t> </w:t>
      </w:r>
      <w:r>
        <w:rPr>
          <w:sz w:val="18"/>
        </w:rPr>
        <w:t>compensatória,</w:t>
      </w:r>
      <w:r>
        <w:rPr>
          <w:spacing w:val="-5"/>
          <w:sz w:val="18"/>
        </w:rPr>
        <w:t> </w:t>
      </w:r>
      <w:r>
        <w:rPr>
          <w:sz w:val="18"/>
        </w:rPr>
        <w:t>nos</w:t>
      </w:r>
      <w:r>
        <w:rPr>
          <w:spacing w:val="-5"/>
          <w:sz w:val="18"/>
        </w:rPr>
        <w:t> </w:t>
      </w:r>
      <w:r>
        <w:rPr>
          <w:sz w:val="18"/>
        </w:rPr>
        <w:t>termos</w:t>
      </w:r>
      <w:r>
        <w:rPr>
          <w:spacing w:val="-4"/>
          <w:sz w:val="18"/>
        </w:rPr>
        <w:t> </w:t>
      </w:r>
      <w:r>
        <w:rPr>
          <w:sz w:val="18"/>
        </w:rPr>
        <w:t>do</w:t>
      </w:r>
      <w:r>
        <w:rPr>
          <w:spacing w:val="-5"/>
          <w:sz w:val="18"/>
        </w:rPr>
        <w:t> </w:t>
      </w:r>
      <w:r>
        <w:rPr>
          <w:sz w:val="18"/>
        </w:rPr>
        <w:t>parágrafo</w:t>
      </w:r>
      <w:r>
        <w:rPr>
          <w:spacing w:val="-5"/>
          <w:sz w:val="18"/>
        </w:rPr>
        <w:t> </w:t>
      </w:r>
      <w:r>
        <w:rPr>
          <w:sz w:val="18"/>
        </w:rPr>
        <w:t>único</w:t>
      </w:r>
      <w:r>
        <w:rPr>
          <w:spacing w:val="-4"/>
          <w:sz w:val="18"/>
        </w:rPr>
        <w:t> </w:t>
      </w:r>
      <w:r>
        <w:rPr>
          <w:sz w:val="18"/>
        </w:rPr>
        <w:t>do</w:t>
      </w:r>
      <w:r>
        <w:rPr>
          <w:spacing w:val="-5"/>
          <w:sz w:val="18"/>
        </w:rPr>
        <w:t> </w:t>
      </w:r>
      <w:r>
        <w:rPr>
          <w:sz w:val="18"/>
        </w:rPr>
        <w:t>art.</w:t>
      </w:r>
      <w:r>
        <w:rPr>
          <w:spacing w:val="-4"/>
          <w:sz w:val="18"/>
        </w:rPr>
        <w:t> </w:t>
      </w:r>
      <w:r>
        <w:rPr>
          <w:sz w:val="18"/>
        </w:rPr>
        <w:t>416</w:t>
      </w:r>
      <w:r>
        <w:rPr>
          <w:spacing w:val="-5"/>
          <w:sz w:val="18"/>
        </w:rPr>
        <w:t> </w:t>
      </w:r>
      <w:r>
        <w:rPr>
          <w:sz w:val="18"/>
        </w:rPr>
        <w:t>do</w:t>
      </w:r>
      <w:r>
        <w:rPr>
          <w:spacing w:val="-5"/>
          <w:sz w:val="18"/>
        </w:rPr>
        <w:t> </w:t>
      </w:r>
      <w:r>
        <w:rPr>
          <w:sz w:val="18"/>
        </w:rPr>
        <w:t>Código</w:t>
      </w:r>
      <w:r>
        <w:rPr>
          <w:spacing w:val="-4"/>
          <w:sz w:val="18"/>
        </w:rPr>
        <w:t> </w:t>
      </w:r>
      <w:r>
        <w:rPr>
          <w:spacing w:val="-2"/>
          <w:sz w:val="18"/>
        </w:rPr>
        <w:t>Civil.</w:t>
      </w:r>
    </w:p>
    <w:p>
      <w:pPr>
        <w:pStyle w:val="ListParagraph"/>
        <w:numPr>
          <w:ilvl w:val="1"/>
          <w:numId w:val="1"/>
        </w:numPr>
        <w:tabs>
          <w:tab w:pos="1132" w:val="left" w:leader="none"/>
        </w:tabs>
        <w:spacing w:line="247" w:lineRule="auto" w:before="175" w:after="0"/>
        <w:ind w:left="299" w:right="282" w:firstLine="423"/>
        <w:jc w:val="both"/>
        <w:rPr>
          <w:b/>
          <w:sz w:val="18"/>
        </w:rPr>
      </w:pPr>
      <w:r>
        <w:rPr>
          <w:sz w:val="18"/>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1"/>
        </w:numPr>
        <w:tabs>
          <w:tab w:pos="1215" w:val="left" w:leader="none"/>
        </w:tabs>
        <w:spacing w:line="240" w:lineRule="auto" w:before="167" w:after="0"/>
        <w:ind w:left="299" w:right="282" w:firstLine="423"/>
        <w:jc w:val="both"/>
        <w:rPr>
          <w:b/>
          <w:sz w:val="18"/>
        </w:rPr>
      </w:pPr>
      <w:r>
        <w:rPr>
          <w:sz w:val="18"/>
        </w:rPr>
        <w:t>Se,</w:t>
      </w:r>
      <w:r>
        <w:rPr>
          <w:spacing w:val="-3"/>
          <w:sz w:val="18"/>
        </w:rPr>
        <w:t> </w:t>
      </w:r>
      <w:r>
        <w:rPr>
          <w:sz w:val="18"/>
        </w:rPr>
        <w:t>durante</w:t>
      </w:r>
      <w:r>
        <w:rPr>
          <w:spacing w:val="-3"/>
          <w:sz w:val="18"/>
        </w:rPr>
        <w:t> </w:t>
      </w:r>
      <w:r>
        <w:rPr>
          <w:sz w:val="18"/>
        </w:rPr>
        <w:t>o</w:t>
      </w:r>
      <w:r>
        <w:rPr>
          <w:spacing w:val="-3"/>
          <w:sz w:val="18"/>
        </w:rPr>
        <w:t> </w:t>
      </w:r>
      <w:r>
        <w:rPr>
          <w:sz w:val="18"/>
        </w:rPr>
        <w:t>processo</w:t>
      </w:r>
      <w:r>
        <w:rPr>
          <w:spacing w:val="-3"/>
          <w:sz w:val="18"/>
        </w:rPr>
        <w:t> </w:t>
      </w:r>
      <w:r>
        <w:rPr>
          <w:sz w:val="18"/>
        </w:rPr>
        <w:t>de</w:t>
      </w:r>
      <w:r>
        <w:rPr>
          <w:spacing w:val="-3"/>
          <w:sz w:val="18"/>
        </w:rPr>
        <w:t> </w:t>
      </w:r>
      <w:r>
        <w:rPr>
          <w:sz w:val="18"/>
        </w:rPr>
        <w:t>aplicação</w:t>
      </w:r>
      <w:r>
        <w:rPr>
          <w:spacing w:val="-3"/>
          <w:sz w:val="18"/>
        </w:rPr>
        <w:t> </w:t>
      </w:r>
      <w:r>
        <w:rPr>
          <w:sz w:val="18"/>
        </w:rPr>
        <w:t>de</w:t>
      </w:r>
      <w:r>
        <w:rPr>
          <w:spacing w:val="-3"/>
          <w:sz w:val="18"/>
        </w:rPr>
        <w:t> </w:t>
      </w:r>
      <w:r>
        <w:rPr>
          <w:sz w:val="18"/>
        </w:rPr>
        <w:t>penalidade,</w:t>
      </w:r>
      <w:r>
        <w:rPr>
          <w:spacing w:val="-3"/>
          <w:sz w:val="18"/>
        </w:rPr>
        <w:t> </w:t>
      </w:r>
      <w:r>
        <w:rPr>
          <w:sz w:val="18"/>
        </w:rPr>
        <w:t>houver</w:t>
      </w:r>
      <w:r>
        <w:rPr>
          <w:spacing w:val="-3"/>
          <w:sz w:val="18"/>
        </w:rPr>
        <w:t> </w:t>
      </w:r>
      <w:r>
        <w:rPr>
          <w:sz w:val="18"/>
        </w:rPr>
        <w:t>indícios</w:t>
      </w:r>
      <w:r>
        <w:rPr>
          <w:spacing w:val="-3"/>
          <w:sz w:val="18"/>
        </w:rPr>
        <w:t> </w:t>
      </w:r>
      <w:r>
        <w:rPr>
          <w:sz w:val="18"/>
        </w:rPr>
        <w:t>de</w:t>
      </w:r>
      <w:r>
        <w:rPr>
          <w:spacing w:val="-3"/>
          <w:sz w:val="18"/>
        </w:rPr>
        <w:t> </w:t>
      </w:r>
      <w:r>
        <w:rPr>
          <w:sz w:val="18"/>
        </w:rPr>
        <w:t>prática</w:t>
      </w:r>
      <w:r>
        <w:rPr>
          <w:spacing w:val="-3"/>
          <w:sz w:val="18"/>
        </w:rPr>
        <w:t> </w:t>
      </w:r>
      <w:r>
        <w:rPr>
          <w:sz w:val="18"/>
        </w:rPr>
        <w:t>de</w:t>
      </w:r>
      <w:r>
        <w:rPr>
          <w:spacing w:val="-3"/>
          <w:sz w:val="18"/>
        </w:rPr>
        <w:t> </w:t>
      </w:r>
      <w:r>
        <w:rPr>
          <w:sz w:val="18"/>
        </w:rPr>
        <w:t>infração</w:t>
      </w:r>
      <w:r>
        <w:rPr>
          <w:spacing w:val="-3"/>
          <w:sz w:val="18"/>
        </w:rPr>
        <w:t> </w:t>
      </w:r>
      <w:r>
        <w:rPr>
          <w:sz w:val="18"/>
        </w:rPr>
        <w:t>administrativa</w:t>
      </w:r>
      <w:r>
        <w:rPr>
          <w:spacing w:val="-3"/>
          <w:sz w:val="18"/>
        </w:rPr>
        <w:t> </w:t>
      </w:r>
      <w:r>
        <w:rPr>
          <w:sz w:val="18"/>
        </w:rPr>
        <w:t>tipificada</w:t>
      </w:r>
      <w:r>
        <w:rPr>
          <w:spacing w:val="-3"/>
          <w:sz w:val="18"/>
        </w:rPr>
        <w:t> </w:t>
      </w:r>
      <w:r>
        <w:rPr>
          <w:sz w:val="18"/>
        </w:rPr>
        <w:t>pela</w:t>
      </w:r>
      <w:r>
        <w:rPr>
          <w:spacing w:val="-3"/>
          <w:sz w:val="18"/>
        </w:rPr>
        <w:t> </w:t>
      </w:r>
      <w:r>
        <w:rPr>
          <w:sz w:val="18"/>
        </w:rPr>
        <w:t>Lei</w:t>
      </w:r>
      <w:r>
        <w:rPr>
          <w:spacing w:val="-3"/>
          <w:sz w:val="18"/>
        </w:rPr>
        <w:t> </w:t>
      </w:r>
      <w:r>
        <w:rPr>
          <w:sz w:val="18"/>
        </w:rPr>
        <w:t>nº</w:t>
      </w:r>
      <w:r>
        <w:rPr>
          <w:spacing w:val="-3"/>
          <w:sz w:val="18"/>
        </w:rPr>
        <w:t> </w:t>
      </w:r>
      <w:r>
        <w:rPr>
          <w:sz w:val="18"/>
        </w:rPr>
        <w:t>12.846/2013,</w:t>
      </w:r>
      <w:r>
        <w:rPr>
          <w:spacing w:val="-3"/>
          <w:sz w:val="18"/>
        </w:rPr>
        <w:t> </w:t>
      </w:r>
      <w:r>
        <w:rPr>
          <w:sz w:val="18"/>
        </w:rPr>
        <w:t>como</w:t>
      </w:r>
      <w:r>
        <w:rPr>
          <w:spacing w:val="-3"/>
          <w:sz w:val="18"/>
        </w:rPr>
        <w:t> </w:t>
      </w:r>
      <w:r>
        <w:rPr>
          <w:sz w:val="18"/>
        </w:rPr>
        <w:t>ato</w:t>
      </w:r>
      <w:r>
        <w:rPr>
          <w:spacing w:val="-3"/>
          <w:sz w:val="18"/>
        </w:rPr>
        <w:t> </w:t>
      </w:r>
      <w:r>
        <w:rPr>
          <w:sz w:val="18"/>
        </w:rPr>
        <w:t>lesivo</w:t>
      </w:r>
      <w:r>
        <w:rPr>
          <w:spacing w:val="-3"/>
          <w:sz w:val="18"/>
        </w:rPr>
        <w:t> </w:t>
      </w:r>
      <w:r>
        <w:rPr>
          <w:sz w:val="18"/>
        </w:rPr>
        <w:t>à</w:t>
      </w:r>
      <w:r>
        <w:rPr>
          <w:spacing w:val="-3"/>
          <w:sz w:val="18"/>
        </w:rPr>
        <w:t> </w:t>
      </w:r>
      <w:r>
        <w:rPr>
          <w:sz w:val="18"/>
        </w:rPr>
        <w:t>administração</w:t>
      </w:r>
      <w:r>
        <w:rPr>
          <w:spacing w:val="-3"/>
          <w:sz w:val="18"/>
        </w:rPr>
        <w:t> </w:t>
      </w:r>
      <w:r>
        <w:rPr>
          <w:sz w:val="18"/>
        </w:rPr>
        <w:t>pública</w:t>
      </w:r>
      <w:r>
        <w:rPr>
          <w:spacing w:val="-3"/>
          <w:sz w:val="18"/>
        </w:rPr>
        <w:t> </w:t>
      </w:r>
      <w:r>
        <w:rPr>
          <w:sz w:val="18"/>
        </w:rPr>
        <w:t>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3"/>
          <w:sz w:val="18"/>
        </w:rPr>
        <w:t> </w:t>
      </w:r>
      <w:r>
        <w:rPr>
          <w:sz w:val="18"/>
        </w:rPr>
        <w:t>Administrativo de Responsabilização – PAR.</w:t>
      </w:r>
    </w:p>
    <w:p>
      <w:pPr>
        <w:pStyle w:val="ListParagraph"/>
        <w:numPr>
          <w:ilvl w:val="2"/>
          <w:numId w:val="1"/>
        </w:numPr>
        <w:tabs>
          <w:tab w:pos="1356" w:val="left" w:leader="none"/>
        </w:tabs>
        <w:spacing w:line="247" w:lineRule="auto" w:before="175" w:after="0"/>
        <w:ind w:left="299" w:right="282" w:firstLine="423"/>
        <w:jc w:val="both"/>
        <w:rPr>
          <w:b/>
          <w:sz w:val="18"/>
        </w:rPr>
      </w:pPr>
      <w:r>
        <w:rPr>
          <w:sz w:val="18"/>
        </w:rPr>
        <w:t>A</w:t>
      </w:r>
      <w:r>
        <w:rPr>
          <w:spacing w:val="-6"/>
          <w:sz w:val="18"/>
        </w:rPr>
        <w:t> </w:t>
      </w:r>
      <w:r>
        <w:rPr>
          <w:sz w:val="18"/>
        </w:rPr>
        <w:t>apuração e o julgamento das demais infrações administrativas não consideradas como ato lesivo à</w:t>
      </w:r>
      <w:r>
        <w:rPr>
          <w:spacing w:val="-6"/>
          <w:sz w:val="18"/>
        </w:rPr>
        <w:t> </w:t>
      </w:r>
      <w:r>
        <w:rPr>
          <w:sz w:val="18"/>
        </w:rPr>
        <w:t>Administração Pública nacional, nos termos da Lei nº 12.846/2013, seguirão seu </w:t>
      </w:r>
      <w:r>
        <w:rPr>
          <w:sz w:val="18"/>
        </w:rPr>
        <w:t>rito normal na unidade administrativa.</w:t>
      </w:r>
    </w:p>
    <w:p>
      <w:pPr>
        <w:pStyle w:val="ListParagraph"/>
        <w:numPr>
          <w:ilvl w:val="2"/>
          <w:numId w:val="1"/>
        </w:numPr>
        <w:tabs>
          <w:tab w:pos="1375" w:val="left" w:leader="none"/>
        </w:tabs>
        <w:spacing w:line="232" w:lineRule="auto" w:before="172" w:after="0"/>
        <w:ind w:left="299" w:right="282" w:firstLine="423"/>
        <w:jc w:val="both"/>
        <w:rPr>
          <w:b/>
          <w:sz w:val="18"/>
        </w:rPr>
      </w:pPr>
      <w:r>
        <w:rPr>
          <w:sz w:val="18"/>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1"/>
        </w:numPr>
        <w:tabs>
          <w:tab w:pos="1484" w:val="left" w:leader="none"/>
        </w:tabs>
        <w:spacing w:line="240" w:lineRule="auto" w:before="188" w:after="0"/>
        <w:ind w:left="1484" w:right="0" w:hanging="761"/>
        <w:jc w:val="left"/>
        <w:rPr>
          <w:sz w:val="18"/>
        </w:rPr>
      </w:pPr>
      <w:r>
        <w:rPr>
          <w:sz w:val="18"/>
        </w:rPr>
        <w:t>Caso</w:t>
      </w:r>
      <w:r>
        <w:rPr>
          <w:spacing w:val="-5"/>
          <w:sz w:val="18"/>
        </w:rPr>
        <w:t> </w:t>
      </w:r>
      <w:r>
        <w:rPr>
          <w:sz w:val="18"/>
        </w:rPr>
        <w:t>seja</w:t>
      </w:r>
      <w:r>
        <w:rPr>
          <w:spacing w:val="-5"/>
          <w:sz w:val="18"/>
        </w:rPr>
        <w:t> </w:t>
      </w:r>
      <w:r>
        <w:rPr>
          <w:sz w:val="18"/>
        </w:rPr>
        <w:t>possível,</w:t>
      </w:r>
      <w:r>
        <w:rPr>
          <w:spacing w:val="-5"/>
          <w:sz w:val="18"/>
        </w:rPr>
        <w:t> </w:t>
      </w:r>
      <w:r>
        <w:rPr>
          <w:sz w:val="18"/>
        </w:rPr>
        <w:t>a</w:t>
      </w:r>
      <w:r>
        <w:rPr>
          <w:spacing w:val="-5"/>
          <w:sz w:val="18"/>
        </w:rPr>
        <w:t> </w:t>
      </w:r>
      <w:r>
        <w:rPr>
          <w:sz w:val="18"/>
        </w:rPr>
        <w:t>apuração</w:t>
      </w:r>
      <w:r>
        <w:rPr>
          <w:spacing w:val="-4"/>
          <w:sz w:val="18"/>
        </w:rPr>
        <w:t> </w:t>
      </w:r>
      <w:r>
        <w:rPr>
          <w:sz w:val="18"/>
        </w:rPr>
        <w:t>deverá</w:t>
      </w:r>
      <w:r>
        <w:rPr>
          <w:spacing w:val="-5"/>
          <w:sz w:val="18"/>
        </w:rPr>
        <w:t> </w:t>
      </w:r>
      <w:r>
        <w:rPr>
          <w:sz w:val="18"/>
        </w:rPr>
        <w:t>ser</w:t>
      </w:r>
      <w:r>
        <w:rPr>
          <w:spacing w:val="-5"/>
          <w:sz w:val="18"/>
        </w:rPr>
        <w:t> </w:t>
      </w:r>
      <w:r>
        <w:rPr>
          <w:sz w:val="18"/>
        </w:rPr>
        <w:t>promovida</w:t>
      </w:r>
      <w:r>
        <w:rPr>
          <w:spacing w:val="-5"/>
          <w:sz w:val="18"/>
        </w:rPr>
        <w:t> </w:t>
      </w:r>
      <w:r>
        <w:rPr>
          <w:sz w:val="18"/>
        </w:rPr>
        <w:t>em</w:t>
      </w:r>
      <w:r>
        <w:rPr>
          <w:spacing w:val="-5"/>
          <w:sz w:val="18"/>
        </w:rPr>
        <w:t> </w:t>
      </w:r>
      <w:r>
        <w:rPr>
          <w:sz w:val="18"/>
        </w:rPr>
        <w:t>conjunto</w:t>
      </w:r>
      <w:r>
        <w:rPr>
          <w:spacing w:val="-4"/>
          <w:sz w:val="18"/>
        </w:rPr>
        <w:t> </w:t>
      </w:r>
      <w:r>
        <w:rPr>
          <w:sz w:val="18"/>
        </w:rPr>
        <w:t>no</w:t>
      </w:r>
      <w:r>
        <w:rPr>
          <w:spacing w:val="-5"/>
          <w:sz w:val="18"/>
        </w:rPr>
        <w:t> </w:t>
      </w:r>
      <w:r>
        <w:rPr>
          <w:sz w:val="18"/>
        </w:rPr>
        <w:t>PAR,</w:t>
      </w:r>
      <w:r>
        <w:rPr>
          <w:spacing w:val="-5"/>
          <w:sz w:val="18"/>
        </w:rPr>
        <w:t> </w:t>
      </w:r>
      <w:r>
        <w:rPr>
          <w:sz w:val="18"/>
        </w:rPr>
        <w:t>na</w:t>
      </w:r>
      <w:r>
        <w:rPr>
          <w:spacing w:val="-5"/>
          <w:sz w:val="18"/>
        </w:rPr>
        <w:t> </w:t>
      </w:r>
      <w:r>
        <w:rPr>
          <w:sz w:val="18"/>
        </w:rPr>
        <w:t>forma</w:t>
      </w:r>
      <w:r>
        <w:rPr>
          <w:spacing w:val="-5"/>
          <w:sz w:val="18"/>
        </w:rPr>
        <w:t> </w:t>
      </w:r>
      <w:r>
        <w:rPr>
          <w:sz w:val="18"/>
        </w:rPr>
        <w:t>do</w:t>
      </w:r>
      <w:r>
        <w:rPr>
          <w:spacing w:val="-4"/>
          <w:sz w:val="18"/>
        </w:rPr>
        <w:t> </w:t>
      </w:r>
      <w:r>
        <w:rPr>
          <w:sz w:val="18"/>
        </w:rPr>
        <w:t>art.</w:t>
      </w:r>
      <w:r>
        <w:rPr>
          <w:spacing w:val="-5"/>
          <w:sz w:val="18"/>
        </w:rPr>
        <w:t> </w:t>
      </w:r>
      <w:r>
        <w:rPr>
          <w:sz w:val="18"/>
        </w:rPr>
        <w:t>33,</w:t>
      </w:r>
      <w:r>
        <w:rPr>
          <w:spacing w:val="-5"/>
          <w:sz w:val="18"/>
        </w:rPr>
        <w:t> </w:t>
      </w:r>
      <w:r>
        <w:rPr>
          <w:sz w:val="18"/>
        </w:rPr>
        <w:t>§</w:t>
      </w:r>
      <w:r>
        <w:rPr>
          <w:spacing w:val="-5"/>
          <w:sz w:val="18"/>
        </w:rPr>
        <w:t> </w:t>
      </w:r>
      <w:r>
        <w:rPr>
          <w:sz w:val="18"/>
        </w:rPr>
        <w:t>1º,</w:t>
      </w:r>
      <w:r>
        <w:rPr>
          <w:spacing w:val="-5"/>
          <w:sz w:val="18"/>
        </w:rPr>
        <w:t> </w:t>
      </w:r>
      <w:r>
        <w:rPr>
          <w:sz w:val="18"/>
        </w:rPr>
        <w:t>do</w:t>
      </w:r>
      <w:r>
        <w:rPr>
          <w:spacing w:val="-4"/>
          <w:sz w:val="18"/>
        </w:rPr>
        <w:t> </w:t>
      </w:r>
      <w:r>
        <w:rPr>
          <w:sz w:val="18"/>
        </w:rPr>
        <w:t>Decreto</w:t>
      </w:r>
      <w:r>
        <w:rPr>
          <w:spacing w:val="-5"/>
          <w:sz w:val="18"/>
        </w:rPr>
        <w:t> </w:t>
      </w:r>
      <w:r>
        <w:rPr>
          <w:sz w:val="18"/>
        </w:rPr>
        <w:t>nº</w:t>
      </w:r>
      <w:r>
        <w:rPr>
          <w:spacing w:val="-5"/>
          <w:sz w:val="18"/>
        </w:rPr>
        <w:t> </w:t>
      </w:r>
      <w:r>
        <w:rPr>
          <w:sz w:val="18"/>
        </w:rPr>
        <w:t>46.366,</w:t>
      </w:r>
      <w:r>
        <w:rPr>
          <w:spacing w:val="-5"/>
          <w:sz w:val="18"/>
        </w:rPr>
        <w:t> </w:t>
      </w:r>
      <w:r>
        <w:rPr>
          <w:sz w:val="18"/>
        </w:rPr>
        <w:t>de</w:t>
      </w:r>
      <w:r>
        <w:rPr>
          <w:spacing w:val="-4"/>
          <w:sz w:val="18"/>
        </w:rPr>
        <w:t> </w:t>
      </w:r>
      <w:r>
        <w:rPr>
          <w:sz w:val="18"/>
        </w:rPr>
        <w:t>19</w:t>
      </w:r>
      <w:r>
        <w:rPr>
          <w:spacing w:val="-5"/>
          <w:sz w:val="18"/>
        </w:rPr>
        <w:t> </w:t>
      </w:r>
      <w:r>
        <w:rPr>
          <w:sz w:val="18"/>
        </w:rPr>
        <w:t>de</w:t>
      </w:r>
      <w:r>
        <w:rPr>
          <w:spacing w:val="-5"/>
          <w:sz w:val="18"/>
        </w:rPr>
        <w:t> </w:t>
      </w:r>
      <w:r>
        <w:rPr>
          <w:sz w:val="18"/>
        </w:rPr>
        <w:t>julho</w:t>
      </w:r>
      <w:r>
        <w:rPr>
          <w:spacing w:val="-5"/>
          <w:sz w:val="18"/>
        </w:rPr>
        <w:t> </w:t>
      </w:r>
      <w:r>
        <w:rPr>
          <w:sz w:val="18"/>
        </w:rPr>
        <w:t>de</w:t>
      </w:r>
      <w:r>
        <w:rPr>
          <w:spacing w:val="-5"/>
          <w:sz w:val="18"/>
        </w:rPr>
        <w:t> </w:t>
      </w:r>
      <w:r>
        <w:rPr>
          <w:spacing w:val="-2"/>
          <w:sz w:val="18"/>
        </w:rPr>
        <w:t>2018.</w:t>
      </w:r>
    </w:p>
    <w:p>
      <w:pPr>
        <w:pStyle w:val="ListParagraph"/>
        <w:numPr>
          <w:ilvl w:val="1"/>
          <w:numId w:val="1"/>
        </w:numPr>
        <w:tabs>
          <w:tab w:pos="1220" w:val="left" w:leader="none"/>
        </w:tabs>
        <w:spacing w:line="247" w:lineRule="auto" w:before="174" w:after="0"/>
        <w:ind w:left="299" w:right="282" w:firstLine="423"/>
        <w:jc w:val="both"/>
        <w:rPr>
          <w:b/>
          <w:sz w:val="18"/>
        </w:rPr>
      </w:pPr>
      <w:r>
        <w:rPr>
          <w:sz w:val="18"/>
        </w:rPr>
        <w:t>Na hipótese de abertura de processo administrativo destinado a apuração de fatos e, se for o caso, aplicação de sanções ao licitante ou contratado, em decorrência de conduta vedada </w:t>
      </w:r>
      <w:r>
        <w:rPr>
          <w:sz w:val="18"/>
        </w:rPr>
        <w:t>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362" w:val="left" w:leader="none"/>
        </w:tabs>
        <w:spacing w:line="240" w:lineRule="auto" w:before="168" w:after="0"/>
        <w:ind w:left="299" w:right="282" w:firstLine="423"/>
        <w:jc w:val="both"/>
        <w:rPr>
          <w:b/>
          <w:sz w:val="18"/>
        </w:rPr>
      </w:pPr>
      <w:r>
        <w:rPr>
          <w:sz w:val="18"/>
        </w:rPr>
        <w:t>O licitante ou contratado deverá manter atualizado o endereço de correio eletrônico ("e-mail") cadastrado junto ao sistema eletrônico de contratações e confirmar o recebimento </w:t>
      </w:r>
      <w:r>
        <w:rPr>
          <w:sz w:val="18"/>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spacing w:after="0" w:line="240" w:lineRule="auto"/>
        <w:jc w:val="both"/>
        <w:rPr>
          <w:b/>
          <w:sz w:val="18"/>
        </w:rPr>
        <w:sectPr>
          <w:pgSz w:w="15840" w:h="24480"/>
          <w:pgMar w:top="480" w:bottom="280" w:left="360" w:right="360"/>
        </w:sectPr>
      </w:pPr>
    </w:p>
    <w:p>
      <w:pPr>
        <w:pStyle w:val="ListParagraph"/>
        <w:numPr>
          <w:ilvl w:val="1"/>
          <w:numId w:val="1"/>
        </w:numPr>
        <w:tabs>
          <w:tab w:pos="1218" w:val="left" w:leader="none"/>
        </w:tabs>
        <w:spacing w:line="240" w:lineRule="auto" w:before="79" w:after="0"/>
        <w:ind w:left="299" w:right="282" w:firstLine="423"/>
        <w:jc w:val="both"/>
        <w:rPr>
          <w:b/>
          <w:sz w:val="18"/>
        </w:rPr>
      </w:pPr>
      <w:r>
        <w:rPr>
          <w:sz w:val="18"/>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0"/>
          <w:sz w:val="18"/>
        </w:rPr>
        <w:t> </w:t>
      </w:r>
      <w:r>
        <w:rPr>
          <w:sz w:val="18"/>
        </w:rPr>
        <w:t>Administração Pública do Estado do Rio de Janeiro.</w:t>
      </w:r>
    </w:p>
    <w:p>
      <w:pPr>
        <w:pStyle w:val="ListParagraph"/>
        <w:numPr>
          <w:ilvl w:val="2"/>
          <w:numId w:val="1"/>
        </w:numPr>
        <w:tabs>
          <w:tab w:pos="1353" w:val="left" w:leader="none"/>
        </w:tabs>
        <w:spacing w:line="240" w:lineRule="auto" w:before="174" w:after="0"/>
        <w:ind w:left="299" w:right="282" w:firstLine="423"/>
        <w:jc w:val="both"/>
        <w:rPr>
          <w:b/>
          <w:sz w:val="18"/>
        </w:rPr>
      </w:pPr>
      <w:r>
        <w:rPr>
          <w:sz w:val="18"/>
        </w:rPr>
        <w:t>A</w:t>
      </w:r>
      <w:r>
        <w:rPr>
          <w:spacing w:val="-9"/>
          <w:sz w:val="18"/>
        </w:rPr>
        <w:t> </w:t>
      </w:r>
      <w:r>
        <w:rPr>
          <w:sz w:val="18"/>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w:t>
      </w:r>
      <w:r>
        <w:rPr>
          <w:sz w:val="18"/>
        </w:rPr>
        <w:t>Punidas (CNEP), na forma do art. 161 da Lei nº 14.133/2021.</w:t>
      </w:r>
    </w:p>
    <w:p>
      <w:pPr>
        <w:pStyle w:val="ListParagraph"/>
        <w:numPr>
          <w:ilvl w:val="1"/>
          <w:numId w:val="1"/>
        </w:numPr>
        <w:tabs>
          <w:tab w:pos="1221" w:val="left" w:leader="none"/>
        </w:tabs>
        <w:spacing w:line="247" w:lineRule="auto" w:before="175" w:after="0"/>
        <w:ind w:left="299" w:right="282" w:firstLine="423"/>
        <w:jc w:val="both"/>
        <w:rPr>
          <w:b/>
          <w:sz w:val="18"/>
        </w:rPr>
      </w:pPr>
      <w:r>
        <w:rPr>
          <w:sz w:val="18"/>
        </w:rPr>
        <w:t>Caso não seja efetuado o pagamento da multa aplicada ou o valor seja superior ao do pagamento eventualmente devido pela</w:t>
      </w:r>
      <w:r>
        <w:rPr>
          <w:spacing w:val="-6"/>
          <w:sz w:val="18"/>
        </w:rPr>
        <w:t> </w:t>
      </w:r>
      <w:r>
        <w:rPr>
          <w:sz w:val="18"/>
        </w:rPr>
        <w:t>Administração ao contratado e da garantia prestada, deverá ser emitida nota de débito no valor total ou do saldo, no prazo de 30 (trinta) dias após a decisão final quanto à penalidade.</w:t>
      </w:r>
    </w:p>
    <w:p>
      <w:pPr>
        <w:pStyle w:val="ListParagraph"/>
        <w:numPr>
          <w:ilvl w:val="2"/>
          <w:numId w:val="1"/>
        </w:numPr>
        <w:tabs>
          <w:tab w:pos="1352" w:val="left" w:leader="none"/>
        </w:tabs>
        <w:spacing w:line="247" w:lineRule="auto" w:before="168" w:after="0"/>
        <w:ind w:left="299" w:right="282" w:firstLine="423"/>
        <w:jc w:val="both"/>
        <w:rPr>
          <w:b/>
          <w:sz w:val="18"/>
        </w:rPr>
      </w:pPr>
      <w:r>
        <w:rPr>
          <w:sz w:val="18"/>
        </w:rPr>
        <w:t>A</w:t>
      </w:r>
      <w:r>
        <w:rPr>
          <w:spacing w:val="-9"/>
          <w:sz w:val="18"/>
        </w:rPr>
        <w:t> </w:t>
      </w:r>
      <w:r>
        <w:rPr>
          <w:sz w:val="18"/>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1"/>
        </w:numPr>
        <w:tabs>
          <w:tab w:pos="1360" w:val="left" w:leader="none"/>
        </w:tabs>
        <w:spacing w:line="232" w:lineRule="auto" w:before="172" w:after="0"/>
        <w:ind w:left="299" w:right="282" w:firstLine="423"/>
        <w:jc w:val="both"/>
        <w:rPr>
          <w:b/>
          <w:sz w:val="18"/>
        </w:rPr>
      </w:pPr>
      <w:r>
        <w:rPr>
          <w:sz w:val="18"/>
        </w:rPr>
        <w:t>O procedimento para inscrição do débito em dívida ativa deverá observar o que dispõem os arts. 4° e 5° da Lei n° 5.351, de 15 de dezembro de 2008, sendo que, em caso de dúvida, a Procuradoria da Dívida Ativa deverá ser consultada.</w:t>
      </w:r>
    </w:p>
    <w:p>
      <w:pPr>
        <w:pStyle w:val="BodyText"/>
        <w:ind w:left="0"/>
      </w:pPr>
    </w:p>
    <w:p>
      <w:pPr>
        <w:pStyle w:val="BodyText"/>
        <w:ind w:left="0"/>
      </w:pPr>
    </w:p>
    <w:p>
      <w:pPr>
        <w:pStyle w:val="BodyText"/>
        <w:spacing w:before="15"/>
        <w:ind w:left="0"/>
      </w:pPr>
    </w:p>
    <w:p>
      <w:pPr>
        <w:pStyle w:val="ListParagraph"/>
        <w:numPr>
          <w:ilvl w:val="0"/>
          <w:numId w:val="1"/>
        </w:numPr>
        <w:tabs>
          <w:tab w:pos="1005" w:val="left" w:leader="none"/>
        </w:tabs>
        <w:spacing w:line="240" w:lineRule="auto" w:before="0" w:after="0"/>
        <w:ind w:left="1005" w:right="0" w:hanging="282"/>
        <w:jc w:val="left"/>
        <w:rPr>
          <w:b/>
          <w:sz w:val="18"/>
        </w:rPr>
      </w:pPr>
      <w:r>
        <w:rPr>
          <w:b/>
          <w:color w:val="17365C"/>
          <w:sz w:val="18"/>
        </w:rPr>
        <w:t>DAS</w:t>
      </w:r>
      <w:r>
        <w:rPr>
          <w:b/>
          <w:color w:val="17365C"/>
          <w:spacing w:val="17"/>
          <w:sz w:val="18"/>
        </w:rPr>
        <w:t> </w:t>
      </w:r>
      <w:r>
        <w:rPr>
          <w:b/>
          <w:color w:val="17365C"/>
          <w:sz w:val="18"/>
        </w:rPr>
        <w:t>DISPOSIÇÕES</w:t>
      </w:r>
      <w:r>
        <w:rPr>
          <w:b/>
          <w:color w:val="17365C"/>
          <w:spacing w:val="17"/>
          <w:sz w:val="18"/>
        </w:rPr>
        <w:t> </w:t>
      </w:r>
      <w:r>
        <w:rPr>
          <w:b/>
          <w:color w:val="17365C"/>
          <w:spacing w:val="-2"/>
          <w:sz w:val="18"/>
        </w:rPr>
        <w:t>GERAIS</w:t>
      </w:r>
    </w:p>
    <w:p>
      <w:pPr>
        <w:pStyle w:val="BodyText"/>
        <w:spacing w:before="113"/>
        <w:ind w:left="0"/>
        <w:rPr>
          <w:b/>
        </w:rPr>
      </w:pPr>
    </w:p>
    <w:p>
      <w:pPr>
        <w:pStyle w:val="ListParagraph"/>
        <w:numPr>
          <w:ilvl w:val="1"/>
          <w:numId w:val="1"/>
        </w:numPr>
        <w:tabs>
          <w:tab w:pos="1125" w:val="left" w:leader="none"/>
        </w:tabs>
        <w:spacing w:line="240" w:lineRule="auto" w:before="0" w:after="0"/>
        <w:ind w:left="1125" w:right="0" w:hanging="402"/>
        <w:jc w:val="left"/>
        <w:rPr>
          <w:b/>
          <w:sz w:val="18"/>
        </w:rPr>
      </w:pPr>
      <w:r>
        <w:rPr>
          <w:sz w:val="18"/>
        </w:rPr>
        <w:t>Será</w:t>
      </w:r>
      <w:r>
        <w:rPr>
          <w:spacing w:val="-5"/>
          <w:sz w:val="18"/>
        </w:rPr>
        <w:t> </w:t>
      </w:r>
      <w:r>
        <w:rPr>
          <w:sz w:val="18"/>
        </w:rPr>
        <w:t>divulgada</w:t>
      </w:r>
      <w:r>
        <w:rPr>
          <w:spacing w:val="-5"/>
          <w:sz w:val="18"/>
        </w:rPr>
        <w:t> </w:t>
      </w:r>
      <w:r>
        <w:rPr>
          <w:sz w:val="18"/>
        </w:rPr>
        <w:t>ata</w:t>
      </w:r>
      <w:r>
        <w:rPr>
          <w:spacing w:val="-5"/>
          <w:sz w:val="18"/>
        </w:rPr>
        <w:t> </w:t>
      </w:r>
      <w:r>
        <w:rPr>
          <w:sz w:val="18"/>
        </w:rPr>
        <w:t>da</w:t>
      </w:r>
      <w:r>
        <w:rPr>
          <w:spacing w:val="-5"/>
          <w:sz w:val="18"/>
        </w:rPr>
        <w:t> </w:t>
      </w:r>
      <w:r>
        <w:rPr>
          <w:sz w:val="18"/>
        </w:rPr>
        <w:t>sessão</w:t>
      </w:r>
      <w:r>
        <w:rPr>
          <w:spacing w:val="-5"/>
          <w:sz w:val="18"/>
        </w:rPr>
        <w:t> </w:t>
      </w:r>
      <w:r>
        <w:rPr>
          <w:sz w:val="18"/>
        </w:rPr>
        <w:t>pública</w:t>
      </w:r>
      <w:r>
        <w:rPr>
          <w:spacing w:val="-5"/>
          <w:sz w:val="18"/>
        </w:rPr>
        <w:t> </w:t>
      </w:r>
      <w:r>
        <w:rPr>
          <w:sz w:val="18"/>
        </w:rPr>
        <w:t>no</w:t>
      </w:r>
      <w:r>
        <w:rPr>
          <w:spacing w:val="-5"/>
          <w:sz w:val="18"/>
        </w:rPr>
        <w:t> </w:t>
      </w:r>
      <w:r>
        <w:rPr>
          <w:sz w:val="18"/>
        </w:rPr>
        <w:t>sistema</w:t>
      </w:r>
      <w:r>
        <w:rPr>
          <w:spacing w:val="-5"/>
          <w:sz w:val="18"/>
        </w:rPr>
        <w:t> </w:t>
      </w:r>
      <w:r>
        <w:rPr>
          <w:spacing w:val="-2"/>
          <w:sz w:val="18"/>
        </w:rPr>
        <w:t>eletrônico.</w:t>
      </w:r>
    </w:p>
    <w:p>
      <w:pPr>
        <w:pStyle w:val="ListParagraph"/>
        <w:numPr>
          <w:ilvl w:val="1"/>
          <w:numId w:val="1"/>
        </w:numPr>
        <w:tabs>
          <w:tab w:pos="1136" w:val="left" w:leader="none"/>
        </w:tabs>
        <w:spacing w:line="247" w:lineRule="auto" w:before="174" w:after="0"/>
        <w:ind w:left="299" w:right="282" w:firstLine="423"/>
        <w:jc w:val="both"/>
        <w:rPr>
          <w:b/>
          <w:sz w:val="18"/>
        </w:rPr>
      </w:pPr>
      <w:r>
        <w:rPr>
          <w:sz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1125" w:val="left" w:leader="none"/>
        </w:tabs>
        <w:spacing w:line="240" w:lineRule="auto" w:before="167" w:after="0"/>
        <w:ind w:left="1125" w:right="0" w:hanging="402"/>
        <w:jc w:val="left"/>
        <w:rPr>
          <w:b/>
          <w:sz w:val="18"/>
        </w:rPr>
      </w:pPr>
      <w:r>
        <w:rPr>
          <w:sz w:val="18"/>
        </w:rPr>
        <w:t>Todas</w:t>
      </w:r>
      <w:r>
        <w:rPr>
          <w:spacing w:val="-6"/>
          <w:sz w:val="18"/>
        </w:rPr>
        <w:t> </w:t>
      </w:r>
      <w:r>
        <w:rPr>
          <w:sz w:val="18"/>
        </w:rPr>
        <w:t>as</w:t>
      </w:r>
      <w:r>
        <w:rPr>
          <w:spacing w:val="-5"/>
          <w:sz w:val="18"/>
        </w:rPr>
        <w:t> </w:t>
      </w:r>
      <w:r>
        <w:rPr>
          <w:sz w:val="18"/>
        </w:rPr>
        <w:t>referências</w:t>
      </w:r>
      <w:r>
        <w:rPr>
          <w:spacing w:val="-5"/>
          <w:sz w:val="18"/>
        </w:rPr>
        <w:t> </w:t>
      </w:r>
      <w:r>
        <w:rPr>
          <w:sz w:val="18"/>
        </w:rPr>
        <w:t>de</w:t>
      </w:r>
      <w:r>
        <w:rPr>
          <w:spacing w:val="-5"/>
          <w:sz w:val="18"/>
        </w:rPr>
        <w:t> </w:t>
      </w:r>
      <w:r>
        <w:rPr>
          <w:sz w:val="18"/>
        </w:rPr>
        <w:t>tempo</w:t>
      </w:r>
      <w:r>
        <w:rPr>
          <w:spacing w:val="-5"/>
          <w:sz w:val="18"/>
        </w:rPr>
        <w:t> </w:t>
      </w:r>
      <w:r>
        <w:rPr>
          <w:sz w:val="18"/>
        </w:rPr>
        <w:t>no</w:t>
      </w:r>
      <w:r>
        <w:rPr>
          <w:spacing w:val="-6"/>
          <w:sz w:val="18"/>
        </w:rPr>
        <w:t> </w:t>
      </w:r>
      <w:r>
        <w:rPr>
          <w:sz w:val="18"/>
        </w:rPr>
        <w:t>Edital,</w:t>
      </w:r>
      <w:r>
        <w:rPr>
          <w:spacing w:val="-5"/>
          <w:sz w:val="18"/>
        </w:rPr>
        <w:t> </w:t>
      </w:r>
      <w:r>
        <w:rPr>
          <w:sz w:val="18"/>
        </w:rPr>
        <w:t>no</w:t>
      </w:r>
      <w:r>
        <w:rPr>
          <w:spacing w:val="-5"/>
          <w:sz w:val="18"/>
        </w:rPr>
        <w:t> </w:t>
      </w:r>
      <w:r>
        <w:rPr>
          <w:sz w:val="18"/>
        </w:rPr>
        <w:t>aviso</w:t>
      </w:r>
      <w:r>
        <w:rPr>
          <w:spacing w:val="-5"/>
          <w:sz w:val="18"/>
        </w:rPr>
        <w:t> </w:t>
      </w:r>
      <w:r>
        <w:rPr>
          <w:sz w:val="18"/>
        </w:rPr>
        <w:t>e</w:t>
      </w:r>
      <w:r>
        <w:rPr>
          <w:spacing w:val="-5"/>
          <w:sz w:val="18"/>
        </w:rPr>
        <w:t> </w:t>
      </w:r>
      <w:r>
        <w:rPr>
          <w:sz w:val="18"/>
        </w:rPr>
        <w:t>durante</w:t>
      </w:r>
      <w:r>
        <w:rPr>
          <w:spacing w:val="-6"/>
          <w:sz w:val="18"/>
        </w:rPr>
        <w:t> </w:t>
      </w:r>
      <w:r>
        <w:rPr>
          <w:sz w:val="18"/>
        </w:rPr>
        <w:t>a</w:t>
      </w:r>
      <w:r>
        <w:rPr>
          <w:spacing w:val="-5"/>
          <w:sz w:val="18"/>
        </w:rPr>
        <w:t> </w:t>
      </w:r>
      <w:r>
        <w:rPr>
          <w:sz w:val="18"/>
        </w:rPr>
        <w:t>sessão</w:t>
      </w:r>
      <w:r>
        <w:rPr>
          <w:spacing w:val="-5"/>
          <w:sz w:val="18"/>
        </w:rPr>
        <w:t> </w:t>
      </w:r>
      <w:r>
        <w:rPr>
          <w:sz w:val="18"/>
        </w:rPr>
        <w:t>pública</w:t>
      </w:r>
      <w:r>
        <w:rPr>
          <w:spacing w:val="-5"/>
          <w:sz w:val="18"/>
        </w:rPr>
        <w:t> </w:t>
      </w:r>
      <w:r>
        <w:rPr>
          <w:sz w:val="18"/>
        </w:rPr>
        <w:t>observarão</w:t>
      </w:r>
      <w:r>
        <w:rPr>
          <w:spacing w:val="-5"/>
          <w:sz w:val="18"/>
        </w:rPr>
        <w:t> </w:t>
      </w:r>
      <w:r>
        <w:rPr>
          <w:sz w:val="18"/>
        </w:rPr>
        <w:t>o</w:t>
      </w:r>
      <w:r>
        <w:rPr>
          <w:spacing w:val="-6"/>
          <w:sz w:val="18"/>
        </w:rPr>
        <w:t> </w:t>
      </w:r>
      <w:r>
        <w:rPr>
          <w:sz w:val="18"/>
        </w:rPr>
        <w:t>horário</w:t>
      </w:r>
      <w:r>
        <w:rPr>
          <w:spacing w:val="-5"/>
          <w:sz w:val="18"/>
        </w:rPr>
        <w:t> </w:t>
      </w:r>
      <w:r>
        <w:rPr>
          <w:sz w:val="18"/>
        </w:rPr>
        <w:t>de</w:t>
      </w:r>
      <w:r>
        <w:rPr>
          <w:spacing w:val="-5"/>
          <w:sz w:val="18"/>
        </w:rPr>
        <w:t> </w:t>
      </w:r>
      <w:r>
        <w:rPr>
          <w:sz w:val="18"/>
        </w:rPr>
        <w:t>Brasília</w:t>
      </w:r>
      <w:r>
        <w:rPr>
          <w:spacing w:val="-5"/>
          <w:sz w:val="18"/>
        </w:rPr>
        <w:t> </w:t>
      </w:r>
      <w:r>
        <w:rPr>
          <w:sz w:val="18"/>
        </w:rPr>
        <w:t>-</w:t>
      </w:r>
      <w:r>
        <w:rPr>
          <w:spacing w:val="-5"/>
          <w:sz w:val="18"/>
        </w:rPr>
        <w:t> DF.</w:t>
      </w:r>
    </w:p>
    <w:p>
      <w:pPr>
        <w:pStyle w:val="ListParagraph"/>
        <w:numPr>
          <w:ilvl w:val="1"/>
          <w:numId w:val="1"/>
        </w:numPr>
        <w:tabs>
          <w:tab w:pos="1125" w:val="left" w:leader="none"/>
        </w:tabs>
        <w:spacing w:line="240" w:lineRule="auto" w:before="186" w:after="0"/>
        <w:ind w:left="1125" w:right="0" w:hanging="402"/>
        <w:jc w:val="left"/>
        <w:rPr>
          <w:b/>
          <w:sz w:val="18"/>
        </w:rPr>
      </w:pPr>
      <w:r>
        <w:rPr>
          <w:sz w:val="18"/>
        </w:rPr>
        <w:t>A</w:t>
      </w:r>
      <w:r>
        <w:rPr>
          <w:spacing w:val="-12"/>
          <w:sz w:val="18"/>
        </w:rPr>
        <w:t> </w:t>
      </w:r>
      <w:r>
        <w:rPr>
          <w:sz w:val="18"/>
        </w:rPr>
        <w:t>homologação</w:t>
      </w:r>
      <w:r>
        <w:rPr>
          <w:spacing w:val="-8"/>
          <w:sz w:val="18"/>
        </w:rPr>
        <w:t> </w:t>
      </w:r>
      <w:r>
        <w:rPr>
          <w:sz w:val="18"/>
        </w:rPr>
        <w:t>do</w:t>
      </w:r>
      <w:r>
        <w:rPr>
          <w:spacing w:val="-6"/>
          <w:sz w:val="18"/>
        </w:rPr>
        <w:t> </w:t>
      </w:r>
      <w:r>
        <w:rPr>
          <w:sz w:val="18"/>
        </w:rPr>
        <w:t>resultado</w:t>
      </w:r>
      <w:r>
        <w:rPr>
          <w:spacing w:val="-6"/>
          <w:sz w:val="18"/>
        </w:rPr>
        <w:t> </w:t>
      </w:r>
      <w:r>
        <w:rPr>
          <w:sz w:val="18"/>
        </w:rPr>
        <w:t>desta</w:t>
      </w:r>
      <w:r>
        <w:rPr>
          <w:spacing w:val="-5"/>
          <w:sz w:val="18"/>
        </w:rPr>
        <w:t> </w:t>
      </w:r>
      <w:r>
        <w:rPr>
          <w:sz w:val="18"/>
        </w:rPr>
        <w:t>licitação</w:t>
      </w:r>
      <w:r>
        <w:rPr>
          <w:spacing w:val="-6"/>
          <w:sz w:val="18"/>
        </w:rPr>
        <w:t> </w:t>
      </w:r>
      <w:r>
        <w:rPr>
          <w:sz w:val="18"/>
        </w:rPr>
        <w:t>não</w:t>
      </w:r>
      <w:r>
        <w:rPr>
          <w:spacing w:val="-5"/>
          <w:sz w:val="18"/>
        </w:rPr>
        <w:t> </w:t>
      </w:r>
      <w:r>
        <w:rPr>
          <w:sz w:val="18"/>
        </w:rPr>
        <w:t>implicará</w:t>
      </w:r>
      <w:r>
        <w:rPr>
          <w:spacing w:val="-6"/>
          <w:sz w:val="18"/>
        </w:rPr>
        <w:t> </w:t>
      </w:r>
      <w:r>
        <w:rPr>
          <w:sz w:val="18"/>
        </w:rPr>
        <w:t>direito</w:t>
      </w:r>
      <w:r>
        <w:rPr>
          <w:spacing w:val="-5"/>
          <w:sz w:val="18"/>
        </w:rPr>
        <w:t> </w:t>
      </w:r>
      <w:r>
        <w:rPr>
          <w:sz w:val="18"/>
        </w:rPr>
        <w:t>à</w:t>
      </w:r>
      <w:r>
        <w:rPr>
          <w:spacing w:val="-6"/>
          <w:sz w:val="18"/>
        </w:rPr>
        <w:t> </w:t>
      </w:r>
      <w:r>
        <w:rPr>
          <w:spacing w:val="-2"/>
          <w:sz w:val="18"/>
        </w:rPr>
        <w:t>contratação.</w:t>
      </w:r>
    </w:p>
    <w:p>
      <w:pPr>
        <w:pStyle w:val="ListParagraph"/>
        <w:numPr>
          <w:ilvl w:val="1"/>
          <w:numId w:val="1"/>
        </w:numPr>
        <w:tabs>
          <w:tab w:pos="1144" w:val="left" w:leader="none"/>
        </w:tabs>
        <w:spacing w:line="232" w:lineRule="auto" w:before="179" w:after="0"/>
        <w:ind w:left="299" w:right="282" w:firstLine="423"/>
        <w:jc w:val="both"/>
        <w:rPr>
          <w:b/>
          <w:sz w:val="18"/>
        </w:rPr>
      </w:pPr>
      <w:r>
        <w:rPr>
          <w:sz w:val="18"/>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1"/>
        </w:numPr>
        <w:tabs>
          <w:tab w:pos="1141" w:val="left" w:leader="none"/>
        </w:tabs>
        <w:spacing w:line="232" w:lineRule="auto" w:before="192" w:after="0"/>
        <w:ind w:left="299" w:right="282" w:firstLine="423"/>
        <w:jc w:val="both"/>
        <w:rPr>
          <w:b/>
          <w:sz w:val="18"/>
        </w:rPr>
      </w:pPr>
      <w:r>
        <w:rPr>
          <w:sz w:val="18"/>
        </w:rPr>
        <w:t>Os licitantes assumem todos os custos de preparação e apresentação de suas propostas e a Administração não será, em nenhum caso, responsável por esses custos, independentemente </w:t>
      </w:r>
      <w:r>
        <w:rPr>
          <w:sz w:val="18"/>
        </w:rPr>
        <w:t>da condução ou do resultado do processo licitatório.</w:t>
      </w:r>
    </w:p>
    <w:p>
      <w:pPr>
        <w:pStyle w:val="ListParagraph"/>
        <w:numPr>
          <w:ilvl w:val="1"/>
          <w:numId w:val="1"/>
        </w:numPr>
        <w:tabs>
          <w:tab w:pos="1138" w:val="left" w:leader="none"/>
        </w:tabs>
        <w:spacing w:line="232" w:lineRule="auto" w:before="193" w:after="0"/>
        <w:ind w:left="299" w:right="282" w:firstLine="423"/>
        <w:jc w:val="both"/>
        <w:rPr>
          <w:b/>
          <w:sz w:val="18"/>
        </w:rPr>
      </w:pPr>
      <w:r>
        <w:rPr>
          <w:sz w:val="18"/>
        </w:rPr>
        <w:t>Na contagem dos prazos estabelecidos neste Edital e seus Anexos, excluir-se-á o dia do início e incluir-se-á o do vencimento. Só se iniciam e vencem os prazos em dias de expediente </w:t>
      </w:r>
      <w:r>
        <w:rPr>
          <w:sz w:val="18"/>
        </w:rPr>
        <w:t>na </w:t>
      </w:r>
      <w:r>
        <w:rPr>
          <w:spacing w:val="-2"/>
          <w:sz w:val="18"/>
        </w:rPr>
        <w:t>Administração.</w:t>
      </w:r>
    </w:p>
    <w:p>
      <w:pPr>
        <w:pStyle w:val="ListParagraph"/>
        <w:numPr>
          <w:ilvl w:val="1"/>
          <w:numId w:val="1"/>
        </w:numPr>
        <w:tabs>
          <w:tab w:pos="1129" w:val="left" w:leader="none"/>
        </w:tabs>
        <w:spacing w:line="247" w:lineRule="auto" w:before="176" w:after="0"/>
        <w:ind w:left="299" w:right="282" w:firstLine="423"/>
        <w:jc w:val="both"/>
        <w:rPr>
          <w:b/>
          <w:sz w:val="18"/>
        </w:rPr>
      </w:pPr>
      <w:r>
        <w:rPr>
          <w:sz w:val="18"/>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1"/>
        </w:numPr>
        <w:tabs>
          <w:tab w:pos="1125" w:val="left" w:leader="none"/>
        </w:tabs>
        <w:spacing w:line="240" w:lineRule="auto" w:before="167" w:after="0"/>
        <w:ind w:left="1125" w:right="0" w:hanging="402"/>
        <w:jc w:val="left"/>
        <w:rPr>
          <w:b/>
          <w:sz w:val="18"/>
        </w:rPr>
      </w:pPr>
      <w:r>
        <w:rPr>
          <w:sz w:val="18"/>
        </w:rPr>
        <w:t>Em</w:t>
      </w:r>
      <w:r>
        <w:rPr>
          <w:spacing w:val="-6"/>
          <w:sz w:val="18"/>
        </w:rPr>
        <w:t> </w:t>
      </w:r>
      <w:r>
        <w:rPr>
          <w:sz w:val="18"/>
        </w:rPr>
        <w:t>caso</w:t>
      </w:r>
      <w:r>
        <w:rPr>
          <w:spacing w:val="-5"/>
          <w:sz w:val="18"/>
        </w:rPr>
        <w:t> </w:t>
      </w:r>
      <w:r>
        <w:rPr>
          <w:sz w:val="18"/>
        </w:rPr>
        <w:t>de</w:t>
      </w:r>
      <w:r>
        <w:rPr>
          <w:spacing w:val="-5"/>
          <w:sz w:val="18"/>
        </w:rPr>
        <w:t> </w:t>
      </w:r>
      <w:r>
        <w:rPr>
          <w:sz w:val="18"/>
        </w:rPr>
        <w:t>divergência</w:t>
      </w:r>
      <w:r>
        <w:rPr>
          <w:spacing w:val="-5"/>
          <w:sz w:val="18"/>
        </w:rPr>
        <w:t> </w:t>
      </w:r>
      <w:r>
        <w:rPr>
          <w:sz w:val="18"/>
        </w:rPr>
        <w:t>entre</w:t>
      </w:r>
      <w:r>
        <w:rPr>
          <w:spacing w:val="-6"/>
          <w:sz w:val="18"/>
        </w:rPr>
        <w:t> </w:t>
      </w:r>
      <w:r>
        <w:rPr>
          <w:sz w:val="18"/>
        </w:rPr>
        <w:t>disposições</w:t>
      </w:r>
      <w:r>
        <w:rPr>
          <w:spacing w:val="-5"/>
          <w:sz w:val="18"/>
        </w:rPr>
        <w:t> </w:t>
      </w:r>
      <w:r>
        <w:rPr>
          <w:sz w:val="18"/>
        </w:rPr>
        <w:t>deste</w:t>
      </w:r>
      <w:r>
        <w:rPr>
          <w:spacing w:val="-5"/>
          <w:sz w:val="18"/>
        </w:rPr>
        <w:t> </w:t>
      </w:r>
      <w:r>
        <w:rPr>
          <w:sz w:val="18"/>
        </w:rPr>
        <w:t>Edital</w:t>
      </w:r>
      <w:r>
        <w:rPr>
          <w:spacing w:val="-5"/>
          <w:sz w:val="18"/>
        </w:rPr>
        <w:t> </w:t>
      </w:r>
      <w:r>
        <w:rPr>
          <w:sz w:val="18"/>
        </w:rPr>
        <w:t>e</w:t>
      </w:r>
      <w:r>
        <w:rPr>
          <w:spacing w:val="-6"/>
          <w:sz w:val="18"/>
        </w:rPr>
        <w:t> </w:t>
      </w:r>
      <w:r>
        <w:rPr>
          <w:sz w:val="18"/>
        </w:rPr>
        <w:t>de</w:t>
      </w:r>
      <w:r>
        <w:rPr>
          <w:spacing w:val="-5"/>
          <w:sz w:val="18"/>
        </w:rPr>
        <w:t> </w:t>
      </w:r>
      <w:r>
        <w:rPr>
          <w:sz w:val="18"/>
        </w:rPr>
        <w:t>seus</w:t>
      </w:r>
      <w:r>
        <w:rPr>
          <w:spacing w:val="-5"/>
          <w:sz w:val="18"/>
        </w:rPr>
        <w:t> </w:t>
      </w:r>
      <w:r>
        <w:rPr>
          <w:sz w:val="18"/>
        </w:rPr>
        <w:t>anexos</w:t>
      </w:r>
      <w:r>
        <w:rPr>
          <w:spacing w:val="-5"/>
          <w:sz w:val="18"/>
        </w:rPr>
        <w:t> </w:t>
      </w:r>
      <w:r>
        <w:rPr>
          <w:sz w:val="18"/>
        </w:rPr>
        <w:t>ou</w:t>
      </w:r>
      <w:r>
        <w:rPr>
          <w:spacing w:val="-5"/>
          <w:sz w:val="18"/>
        </w:rPr>
        <w:t> </w:t>
      </w:r>
      <w:r>
        <w:rPr>
          <w:sz w:val="18"/>
        </w:rPr>
        <w:t>demais</w:t>
      </w:r>
      <w:r>
        <w:rPr>
          <w:spacing w:val="-6"/>
          <w:sz w:val="18"/>
        </w:rPr>
        <w:t> </w:t>
      </w:r>
      <w:r>
        <w:rPr>
          <w:sz w:val="18"/>
        </w:rPr>
        <w:t>peças</w:t>
      </w:r>
      <w:r>
        <w:rPr>
          <w:spacing w:val="-5"/>
          <w:sz w:val="18"/>
        </w:rPr>
        <w:t> </w:t>
      </w:r>
      <w:r>
        <w:rPr>
          <w:sz w:val="18"/>
        </w:rPr>
        <w:t>que</w:t>
      </w:r>
      <w:r>
        <w:rPr>
          <w:spacing w:val="-5"/>
          <w:sz w:val="18"/>
        </w:rPr>
        <w:t> </w:t>
      </w:r>
      <w:r>
        <w:rPr>
          <w:sz w:val="18"/>
        </w:rPr>
        <w:t>compõem</w:t>
      </w:r>
      <w:r>
        <w:rPr>
          <w:spacing w:val="-5"/>
          <w:sz w:val="18"/>
        </w:rPr>
        <w:t> </w:t>
      </w:r>
      <w:r>
        <w:rPr>
          <w:sz w:val="18"/>
        </w:rPr>
        <w:t>o</w:t>
      </w:r>
      <w:r>
        <w:rPr>
          <w:spacing w:val="-6"/>
          <w:sz w:val="18"/>
        </w:rPr>
        <w:t> </w:t>
      </w:r>
      <w:r>
        <w:rPr>
          <w:sz w:val="18"/>
        </w:rPr>
        <w:t>processo,</w:t>
      </w:r>
      <w:r>
        <w:rPr>
          <w:spacing w:val="-5"/>
          <w:sz w:val="18"/>
        </w:rPr>
        <w:t> </w:t>
      </w:r>
      <w:r>
        <w:rPr>
          <w:sz w:val="18"/>
        </w:rPr>
        <w:t>prevalecerão</w:t>
      </w:r>
      <w:r>
        <w:rPr>
          <w:spacing w:val="-5"/>
          <w:sz w:val="18"/>
        </w:rPr>
        <w:t> </w:t>
      </w:r>
      <w:r>
        <w:rPr>
          <w:sz w:val="18"/>
        </w:rPr>
        <w:t>as</w:t>
      </w:r>
      <w:r>
        <w:rPr>
          <w:spacing w:val="-5"/>
          <w:sz w:val="18"/>
        </w:rPr>
        <w:t> </w:t>
      </w:r>
      <w:r>
        <w:rPr>
          <w:sz w:val="18"/>
        </w:rPr>
        <w:t>deste</w:t>
      </w:r>
      <w:r>
        <w:rPr>
          <w:spacing w:val="-5"/>
          <w:sz w:val="18"/>
        </w:rPr>
        <w:t> </w:t>
      </w:r>
      <w:r>
        <w:rPr>
          <w:spacing w:val="-2"/>
          <w:sz w:val="18"/>
        </w:rPr>
        <w:t>Edital.</w:t>
      </w:r>
    </w:p>
    <w:p>
      <w:pPr>
        <w:pStyle w:val="ListParagraph"/>
        <w:numPr>
          <w:ilvl w:val="1"/>
          <w:numId w:val="1"/>
        </w:numPr>
        <w:tabs>
          <w:tab w:pos="1214" w:val="left" w:leader="none"/>
        </w:tabs>
        <w:spacing w:line="441" w:lineRule="auto" w:before="186" w:after="0"/>
        <w:ind w:left="299" w:right="2969" w:firstLine="423"/>
        <w:jc w:val="left"/>
        <w:rPr>
          <w:b/>
          <w:sz w:val="18"/>
        </w:rPr>
      </w:pPr>
      <w:r>
        <w:rPr>
          <w:b/>
          <w:sz w:val="18"/>
        </w:rPr>
        <mc:AlternateContent>
          <mc:Choice Requires="wps">
            <w:drawing>
              <wp:anchor distT="0" distB="0" distL="0" distR="0" allowOverlap="1" layoutInCell="1" locked="0" behindDoc="0" simplePos="0" relativeHeight="15732224">
                <wp:simplePos x="0" y="0"/>
                <wp:positionH relativeFrom="page">
                  <wp:posOffset>7603473</wp:posOffset>
                </wp:positionH>
                <wp:positionV relativeFrom="paragraph">
                  <wp:posOffset>231902</wp:posOffset>
                </wp:positionV>
                <wp:extent cx="25400" cy="762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5400" cy="7620"/>
                        </a:xfrm>
                        <a:custGeom>
                          <a:avLst/>
                          <a:gdLst/>
                          <a:ahLst/>
                          <a:cxnLst/>
                          <a:rect l="l" t="t" r="r" b="b"/>
                          <a:pathLst>
                            <a:path w="25400" h="7620">
                              <a:moveTo>
                                <a:pt x="25205" y="7116"/>
                              </a:moveTo>
                              <a:lnTo>
                                <a:pt x="0" y="7116"/>
                              </a:lnTo>
                              <a:lnTo>
                                <a:pt x="0" y="0"/>
                              </a:lnTo>
                              <a:lnTo>
                                <a:pt x="25205" y="0"/>
                              </a:lnTo>
                              <a:lnTo>
                                <a:pt x="25205" y="7116"/>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98.698730pt;margin-top:18.260054pt;width:1.98468pt;height:.560351pt;mso-position-horizontal-relative:page;mso-position-vertical-relative:paragraph;z-index:15732224" id="docshape4" filled="true" fillcolor="#000080" stroked="false">
                <v:fill type="solid"/>
                <w10:wrap type="none"/>
              </v:rect>
            </w:pict>
          </mc:Fallback>
        </mc:AlternateContent>
      </w:r>
      <w:r>
        <w:rPr>
          <w:sz w:val="18"/>
        </w:rPr>
        <w:t>O</w:t>
      </w:r>
      <w:r>
        <w:rPr>
          <w:spacing w:val="-6"/>
          <w:sz w:val="18"/>
        </w:rPr>
        <w:t> </w:t>
      </w:r>
      <w:r>
        <w:rPr>
          <w:sz w:val="18"/>
        </w:rPr>
        <w:t>Edital</w:t>
      </w:r>
      <w:r>
        <w:rPr>
          <w:spacing w:val="-6"/>
          <w:sz w:val="18"/>
        </w:rPr>
        <w:t> </w:t>
      </w:r>
      <w:r>
        <w:rPr>
          <w:sz w:val="18"/>
        </w:rPr>
        <w:t>e</w:t>
      </w:r>
      <w:r>
        <w:rPr>
          <w:spacing w:val="-6"/>
          <w:sz w:val="18"/>
        </w:rPr>
        <w:t> </w:t>
      </w:r>
      <w:r>
        <w:rPr>
          <w:sz w:val="18"/>
        </w:rPr>
        <w:t>seus</w:t>
      </w:r>
      <w:r>
        <w:rPr>
          <w:spacing w:val="-6"/>
          <w:sz w:val="18"/>
        </w:rPr>
        <w:t> </w:t>
      </w:r>
      <w:r>
        <w:rPr>
          <w:sz w:val="18"/>
        </w:rPr>
        <w:t>anexos</w:t>
      </w:r>
      <w:r>
        <w:rPr>
          <w:spacing w:val="-6"/>
          <w:sz w:val="18"/>
        </w:rPr>
        <w:t> </w:t>
      </w:r>
      <w:r>
        <w:rPr>
          <w:sz w:val="18"/>
        </w:rPr>
        <w:t>estão</w:t>
      </w:r>
      <w:r>
        <w:rPr>
          <w:spacing w:val="-6"/>
          <w:sz w:val="18"/>
        </w:rPr>
        <w:t> </w:t>
      </w:r>
      <w:r>
        <w:rPr>
          <w:sz w:val="18"/>
        </w:rPr>
        <w:t>disponíveis,</w:t>
      </w:r>
      <w:r>
        <w:rPr>
          <w:spacing w:val="-6"/>
          <w:sz w:val="18"/>
        </w:rPr>
        <w:t> </w:t>
      </w:r>
      <w:r>
        <w:rPr>
          <w:sz w:val="18"/>
        </w:rPr>
        <w:t>na</w:t>
      </w:r>
      <w:r>
        <w:rPr>
          <w:spacing w:val="-6"/>
          <w:sz w:val="18"/>
        </w:rPr>
        <w:t> </w:t>
      </w:r>
      <w:r>
        <w:rPr>
          <w:sz w:val="18"/>
        </w:rPr>
        <w:t>íntegra,</w:t>
      </w:r>
      <w:r>
        <w:rPr>
          <w:spacing w:val="-6"/>
          <w:sz w:val="18"/>
        </w:rPr>
        <w:t> </w:t>
      </w:r>
      <w:r>
        <w:rPr>
          <w:sz w:val="18"/>
        </w:rPr>
        <w:t>no</w:t>
      </w:r>
      <w:r>
        <w:rPr>
          <w:spacing w:val="-6"/>
          <w:sz w:val="18"/>
        </w:rPr>
        <w:t> </w:t>
      </w:r>
      <w:r>
        <w:rPr>
          <w:sz w:val="18"/>
        </w:rPr>
        <w:t>Portal</w:t>
      </w:r>
      <w:r>
        <w:rPr>
          <w:spacing w:val="-6"/>
          <w:sz w:val="18"/>
        </w:rPr>
        <w:t> </w:t>
      </w:r>
      <w:r>
        <w:rPr>
          <w:sz w:val="18"/>
        </w:rPr>
        <w:t>Nacional</w:t>
      </w:r>
      <w:r>
        <w:rPr>
          <w:spacing w:val="-6"/>
          <w:sz w:val="18"/>
        </w:rPr>
        <w:t> </w:t>
      </w:r>
      <w:r>
        <w:rPr>
          <w:sz w:val="18"/>
        </w:rPr>
        <w:t>de</w:t>
      </w:r>
      <w:r>
        <w:rPr>
          <w:spacing w:val="-6"/>
          <w:sz w:val="18"/>
        </w:rPr>
        <w:t> </w:t>
      </w:r>
      <w:r>
        <w:rPr>
          <w:sz w:val="18"/>
        </w:rPr>
        <w:t>Contratações</w:t>
      </w:r>
      <w:r>
        <w:rPr>
          <w:spacing w:val="-6"/>
          <w:sz w:val="18"/>
        </w:rPr>
        <w:t> </w:t>
      </w:r>
      <w:r>
        <w:rPr>
          <w:sz w:val="18"/>
        </w:rPr>
        <w:t>Públicas</w:t>
      </w:r>
      <w:r>
        <w:rPr>
          <w:spacing w:val="-6"/>
          <w:sz w:val="18"/>
        </w:rPr>
        <w:t> </w:t>
      </w:r>
      <w:r>
        <w:rPr>
          <w:sz w:val="18"/>
        </w:rPr>
        <w:t>(PNCP)</w:t>
      </w:r>
      <w:r>
        <w:rPr>
          <w:spacing w:val="-6"/>
          <w:sz w:val="18"/>
        </w:rPr>
        <w:t> </w:t>
      </w:r>
      <w:r>
        <w:rPr>
          <w:sz w:val="18"/>
        </w:rPr>
        <w:t>e</w:t>
      </w:r>
      <w:r>
        <w:rPr>
          <w:spacing w:val="-6"/>
          <w:sz w:val="18"/>
        </w:rPr>
        <w:t> </w:t>
      </w:r>
      <w:r>
        <w:rPr>
          <w:sz w:val="18"/>
        </w:rPr>
        <w:t>endereço</w:t>
      </w:r>
      <w:r>
        <w:rPr>
          <w:spacing w:val="-6"/>
          <w:sz w:val="18"/>
        </w:rPr>
        <w:t> </w:t>
      </w:r>
      <w:r>
        <w:rPr>
          <w:sz w:val="18"/>
        </w:rPr>
        <w:t>eletrônico</w:t>
      </w:r>
      <w:r>
        <w:rPr>
          <w:spacing w:val="-6"/>
          <w:sz w:val="18"/>
        </w:rPr>
        <w:t> </w:t>
      </w:r>
      <w:hyperlink r:id="rId7">
        <w:r>
          <w:rPr>
            <w:color w:val="000080"/>
            <w:sz w:val="18"/>
            <w:u w:val="single" w:color="000080"/>
          </w:rPr>
          <w:t>www.compras.r</w:t>
        </w:r>
        <w:r>
          <w:rPr>
            <w:color w:val="000080"/>
            <w:sz w:val="18"/>
          </w:rPr>
          <w:t>j.g</w:t>
        </w:r>
        <w:r>
          <w:rPr>
            <w:color w:val="000080"/>
            <w:sz w:val="18"/>
            <w:u w:val="single" w:color="000080"/>
          </w:rPr>
          <w:t>ov.br</w:t>
        </w:r>
      </w:hyperlink>
      <w:r>
        <w:rPr>
          <w:sz w:val="18"/>
        </w:rPr>
        <w:t>. Integram este Edital, para todos os fins e efeitos, os seguintes anexos:</w:t>
      </w:r>
    </w:p>
    <w:p>
      <w:pPr>
        <w:pStyle w:val="BodyText"/>
        <w:spacing w:before="22"/>
        <w:ind w:left="725"/>
      </w:pPr>
      <w:r>
        <w:rPr/>
        <w:t>ANEXO</w:t>
      </w:r>
      <w:r>
        <w:rPr>
          <w:spacing w:val="-7"/>
        </w:rPr>
        <w:t> </w:t>
      </w:r>
      <w:r>
        <w:rPr>
          <w:b/>
        </w:rPr>
        <w:t>I</w:t>
      </w:r>
      <w:r>
        <w:rPr>
          <w:b/>
          <w:spacing w:val="-6"/>
        </w:rPr>
        <w:t> </w:t>
      </w:r>
      <w:r>
        <w:rPr/>
        <w:t>-</w:t>
      </w:r>
      <w:r>
        <w:rPr>
          <w:spacing w:val="-10"/>
        </w:rPr>
        <w:t> </w:t>
      </w:r>
      <w:r>
        <w:rPr/>
        <w:t>Termo</w:t>
      </w:r>
      <w:r>
        <w:rPr>
          <w:spacing w:val="-6"/>
        </w:rPr>
        <w:t> </w:t>
      </w:r>
      <w:r>
        <w:rPr/>
        <w:t>de</w:t>
      </w:r>
      <w:r>
        <w:rPr>
          <w:spacing w:val="-7"/>
        </w:rPr>
        <w:t> </w:t>
      </w:r>
      <w:r>
        <w:rPr>
          <w:spacing w:val="-2"/>
        </w:rPr>
        <w:t>Referência</w:t>
      </w:r>
    </w:p>
    <w:p>
      <w:pPr>
        <w:pStyle w:val="BodyText"/>
        <w:spacing w:line="441" w:lineRule="auto" w:before="186"/>
        <w:ind w:left="725" w:right="10797"/>
      </w:pPr>
      <w:r>
        <w:rPr/>
        <w:t>ANEXO</w:t>
      </w:r>
      <w:r>
        <w:rPr>
          <w:spacing w:val="-9"/>
        </w:rPr>
        <w:t> </w:t>
      </w:r>
      <w:r>
        <w:rPr>
          <w:b/>
        </w:rPr>
        <w:t>II</w:t>
      </w:r>
      <w:r>
        <w:rPr>
          <w:b/>
          <w:spacing w:val="-9"/>
        </w:rPr>
        <w:t> </w:t>
      </w:r>
      <w:r>
        <w:rPr/>
        <w:t>–</w:t>
      </w:r>
      <w:r>
        <w:rPr>
          <w:spacing w:val="-9"/>
        </w:rPr>
        <w:t> </w:t>
      </w:r>
      <w:r>
        <w:rPr/>
        <w:t>Minuta</w:t>
      </w:r>
      <w:r>
        <w:rPr>
          <w:spacing w:val="-9"/>
        </w:rPr>
        <w:t> </w:t>
      </w:r>
      <w:r>
        <w:rPr/>
        <w:t>de</w:t>
      </w:r>
      <w:r>
        <w:rPr>
          <w:spacing w:val="-12"/>
        </w:rPr>
        <w:t> </w:t>
      </w:r>
      <w:r>
        <w:rPr/>
        <w:t>Termo</w:t>
      </w:r>
      <w:r>
        <w:rPr>
          <w:spacing w:val="-9"/>
        </w:rPr>
        <w:t> </w:t>
      </w:r>
      <w:r>
        <w:rPr/>
        <w:t>de</w:t>
      </w:r>
      <w:r>
        <w:rPr>
          <w:spacing w:val="-9"/>
        </w:rPr>
        <w:t> </w:t>
      </w:r>
      <w:r>
        <w:rPr/>
        <w:t>Contrato ANEXO </w:t>
      </w:r>
      <w:r>
        <w:rPr>
          <w:b/>
        </w:rPr>
        <w:t>III </w:t>
      </w:r>
      <w:r>
        <w:rPr/>
        <w:t>– Estudo Técnico Preliminar</w:t>
      </w:r>
    </w:p>
    <w:p>
      <w:pPr>
        <w:pStyle w:val="BodyText"/>
        <w:spacing w:line="441" w:lineRule="auto" w:before="11"/>
        <w:ind w:left="725" w:right="9991"/>
      </w:pPr>
      <w:r>
        <w:rPr/>
        <w:t>ANEXO</w:t>
      </w:r>
      <w:r>
        <w:rPr>
          <w:spacing w:val="-9"/>
        </w:rPr>
        <w:t> </w:t>
      </w:r>
      <w:r>
        <w:rPr>
          <w:b/>
        </w:rPr>
        <w:t>IV</w:t>
      </w:r>
      <w:r>
        <w:rPr>
          <w:b/>
          <w:spacing w:val="-9"/>
        </w:rPr>
        <w:t> </w:t>
      </w:r>
      <w:r>
        <w:rPr/>
        <w:t>–</w:t>
      </w:r>
      <w:r>
        <w:rPr>
          <w:spacing w:val="-9"/>
        </w:rPr>
        <w:t> </w:t>
      </w:r>
      <w:r>
        <w:rPr/>
        <w:t>Documentação</w:t>
      </w:r>
      <w:r>
        <w:rPr>
          <w:spacing w:val="-9"/>
        </w:rPr>
        <w:t> </w:t>
      </w:r>
      <w:r>
        <w:rPr/>
        <w:t>exigida</w:t>
      </w:r>
      <w:r>
        <w:rPr>
          <w:spacing w:val="-9"/>
        </w:rPr>
        <w:t> </w:t>
      </w:r>
      <w:r>
        <w:rPr/>
        <w:t>para</w:t>
      </w:r>
      <w:r>
        <w:rPr>
          <w:spacing w:val="-9"/>
        </w:rPr>
        <w:t> </w:t>
      </w:r>
      <w:r>
        <w:rPr/>
        <w:t>Habilitação ANEXO </w:t>
      </w:r>
      <w:r>
        <w:rPr>
          <w:b/>
        </w:rPr>
        <w:t>V </w:t>
      </w:r>
      <w:r>
        <w:rPr/>
        <w:t>– Orçamento estimado</w:t>
      </w:r>
    </w:p>
    <w:p>
      <w:pPr>
        <w:pStyle w:val="BodyText"/>
        <w:spacing w:before="1"/>
        <w:ind w:left="725"/>
      </w:pPr>
      <w:r>
        <w:rPr/>
        <w:t>ANEXO</w:t>
      </w:r>
      <w:r>
        <w:rPr>
          <w:spacing w:val="-5"/>
        </w:rPr>
        <w:t> </w:t>
      </w:r>
      <w:r>
        <w:rPr>
          <w:b/>
        </w:rPr>
        <w:t>VI</w:t>
      </w:r>
      <w:r>
        <w:rPr>
          <w:b/>
          <w:spacing w:val="-5"/>
        </w:rPr>
        <w:t> </w:t>
      </w:r>
      <w:r>
        <w:rPr/>
        <w:t>–</w:t>
      </w:r>
      <w:r>
        <w:rPr>
          <w:spacing w:val="-5"/>
        </w:rPr>
        <w:t> </w:t>
      </w:r>
      <w:r>
        <w:rPr/>
        <w:t>Modelo</w:t>
      </w:r>
      <w:r>
        <w:rPr>
          <w:spacing w:val="-5"/>
        </w:rPr>
        <w:t> </w:t>
      </w:r>
      <w:r>
        <w:rPr/>
        <w:t>de</w:t>
      </w:r>
      <w:r>
        <w:rPr>
          <w:spacing w:val="-5"/>
        </w:rPr>
        <w:t> </w:t>
      </w:r>
      <w:r>
        <w:rPr/>
        <w:t>apresentação</w:t>
      </w:r>
      <w:r>
        <w:rPr>
          <w:spacing w:val="-5"/>
        </w:rPr>
        <w:t> </w:t>
      </w:r>
      <w:r>
        <w:rPr/>
        <w:t>da</w:t>
      </w:r>
      <w:r>
        <w:rPr>
          <w:spacing w:val="-5"/>
        </w:rPr>
        <w:t> </w:t>
      </w:r>
      <w:r>
        <w:rPr>
          <w:spacing w:val="-2"/>
        </w:rPr>
        <w:t>proposta</w:t>
      </w:r>
    </w:p>
    <w:p>
      <w:pPr>
        <w:pStyle w:val="BodyText"/>
        <w:spacing w:before="185"/>
        <w:ind w:left="725"/>
      </w:pPr>
      <w:r>
        <w:rPr/>
        <w:t>ANEXO</w:t>
      </w:r>
      <w:r>
        <w:rPr>
          <w:spacing w:val="-8"/>
        </w:rPr>
        <w:t> </w:t>
      </w:r>
      <w:r>
        <w:rPr>
          <w:b/>
        </w:rPr>
        <w:t>VII</w:t>
      </w:r>
      <w:r>
        <w:rPr>
          <w:b/>
          <w:spacing w:val="-5"/>
        </w:rPr>
        <w:t> </w:t>
      </w:r>
      <w:r>
        <w:rPr/>
        <w:t>-</w:t>
      </w:r>
      <w:r>
        <w:rPr>
          <w:spacing w:val="-5"/>
        </w:rPr>
        <w:t> </w:t>
      </w:r>
      <w:r>
        <w:rPr/>
        <w:t>Declaração</w:t>
      </w:r>
      <w:r>
        <w:rPr>
          <w:spacing w:val="-5"/>
        </w:rPr>
        <w:t> </w:t>
      </w:r>
      <w:r>
        <w:rPr/>
        <w:t>para</w:t>
      </w:r>
      <w:r>
        <w:rPr>
          <w:spacing w:val="-5"/>
        </w:rPr>
        <w:t> </w:t>
      </w:r>
      <w:r>
        <w:rPr/>
        <w:t>atendimento</w:t>
      </w:r>
      <w:r>
        <w:rPr>
          <w:spacing w:val="-5"/>
        </w:rPr>
        <w:t> </w:t>
      </w:r>
      <w:r>
        <w:rPr/>
        <w:t>ao</w:t>
      </w:r>
      <w:r>
        <w:rPr>
          <w:spacing w:val="-5"/>
        </w:rPr>
        <w:t> </w:t>
      </w:r>
      <w:r>
        <w:rPr/>
        <w:t>Inciso</w:t>
      </w:r>
      <w:r>
        <w:rPr>
          <w:spacing w:val="-8"/>
        </w:rPr>
        <w:t> </w:t>
      </w:r>
      <w:r>
        <w:rPr/>
        <w:t>VI,</w:t>
      </w:r>
      <w:r>
        <w:rPr>
          <w:spacing w:val="-5"/>
        </w:rPr>
        <w:t> </w:t>
      </w:r>
      <w:r>
        <w:rPr/>
        <w:t>do</w:t>
      </w:r>
      <w:r>
        <w:rPr>
          <w:spacing w:val="-5"/>
        </w:rPr>
        <w:t> </w:t>
      </w:r>
      <w:r>
        <w:rPr/>
        <w:t>art.68</w:t>
      </w:r>
      <w:r>
        <w:rPr>
          <w:spacing w:val="-5"/>
        </w:rPr>
        <w:t> </w:t>
      </w:r>
      <w:r>
        <w:rPr/>
        <w:t>da</w:t>
      </w:r>
      <w:r>
        <w:rPr>
          <w:spacing w:val="-5"/>
        </w:rPr>
        <w:t> </w:t>
      </w:r>
      <w:r>
        <w:rPr/>
        <w:t>Lei</w:t>
      </w:r>
      <w:r>
        <w:rPr>
          <w:spacing w:val="-5"/>
        </w:rPr>
        <w:t> </w:t>
      </w:r>
      <w:r>
        <w:rPr/>
        <w:t>14.133/2021</w:t>
      </w:r>
      <w:r>
        <w:rPr>
          <w:spacing w:val="-5"/>
        </w:rPr>
        <w:t> </w:t>
      </w:r>
      <w:r>
        <w:rPr/>
        <w:t>-</w:t>
      </w:r>
      <w:r>
        <w:rPr>
          <w:spacing w:val="-5"/>
        </w:rPr>
        <w:t> </w:t>
      </w:r>
      <w:r>
        <w:rPr/>
        <w:t>Menor</w:t>
      </w:r>
      <w:r>
        <w:rPr>
          <w:spacing w:val="-11"/>
        </w:rPr>
        <w:t> </w:t>
      </w:r>
      <w:r>
        <w:rPr>
          <w:spacing w:val="-2"/>
        </w:rPr>
        <w:t>Aprendiz</w:t>
      </w:r>
    </w:p>
    <w:p>
      <w:pPr>
        <w:pStyle w:val="BodyText"/>
        <w:spacing w:line="456" w:lineRule="auto" w:before="174"/>
        <w:ind w:left="725" w:right="4946"/>
      </w:pPr>
      <w:r>
        <w:rPr/>
        <w:t>ANEXO</w:t>
      </w:r>
      <w:r>
        <w:rPr>
          <w:spacing w:val="-5"/>
        </w:rPr>
        <w:t> </w:t>
      </w:r>
      <w:r>
        <w:rPr>
          <w:b/>
        </w:rPr>
        <w:t>VIII</w:t>
      </w:r>
      <w:r>
        <w:rPr>
          <w:b/>
          <w:spacing w:val="-5"/>
        </w:rPr>
        <w:t> </w:t>
      </w:r>
      <w:r>
        <w:rPr/>
        <w:t>-</w:t>
      </w:r>
      <w:r>
        <w:rPr>
          <w:spacing w:val="-5"/>
        </w:rPr>
        <w:t> </w:t>
      </w:r>
      <w:r>
        <w:rPr/>
        <w:t>Declaração</w:t>
      </w:r>
      <w:r>
        <w:rPr>
          <w:spacing w:val="-5"/>
        </w:rPr>
        <w:t> </w:t>
      </w:r>
      <w:r>
        <w:rPr/>
        <w:t>para</w:t>
      </w:r>
      <w:r>
        <w:rPr>
          <w:spacing w:val="-5"/>
        </w:rPr>
        <w:t> </w:t>
      </w:r>
      <w:r>
        <w:rPr/>
        <w:t>atendimento</w:t>
      </w:r>
      <w:r>
        <w:rPr>
          <w:spacing w:val="-5"/>
        </w:rPr>
        <w:t> </w:t>
      </w:r>
      <w:r>
        <w:rPr/>
        <w:t>ao</w:t>
      </w:r>
      <w:r>
        <w:rPr>
          <w:spacing w:val="-5"/>
        </w:rPr>
        <w:t> </w:t>
      </w:r>
      <w:r>
        <w:rPr/>
        <w:t>Decreto</w:t>
      </w:r>
      <w:r>
        <w:rPr>
          <w:spacing w:val="-5"/>
        </w:rPr>
        <w:t> </w:t>
      </w:r>
      <w:r>
        <w:rPr/>
        <w:t>Estadual</w:t>
      </w:r>
      <w:r>
        <w:rPr>
          <w:spacing w:val="-5"/>
        </w:rPr>
        <w:t> </w:t>
      </w:r>
      <w:r>
        <w:rPr/>
        <w:t>33.925,</w:t>
      </w:r>
      <w:r>
        <w:rPr>
          <w:spacing w:val="-5"/>
        </w:rPr>
        <w:t> </w:t>
      </w:r>
      <w:r>
        <w:rPr/>
        <w:t>de</w:t>
      </w:r>
      <w:r>
        <w:rPr>
          <w:spacing w:val="-5"/>
        </w:rPr>
        <w:t> </w:t>
      </w:r>
      <w:r>
        <w:rPr/>
        <w:t>18/09/2023</w:t>
      </w:r>
      <w:r>
        <w:rPr>
          <w:spacing w:val="-5"/>
        </w:rPr>
        <w:t> </w:t>
      </w:r>
      <w:r>
        <w:rPr/>
        <w:t>e</w:t>
      </w:r>
      <w:r>
        <w:rPr>
          <w:spacing w:val="-5"/>
        </w:rPr>
        <w:t> </w:t>
      </w:r>
      <w:r>
        <w:rPr/>
        <w:t>Decreto</w:t>
      </w:r>
      <w:r>
        <w:rPr>
          <w:spacing w:val="-5"/>
        </w:rPr>
        <w:t> </w:t>
      </w:r>
      <w:r>
        <w:rPr/>
        <w:t>Estadual</w:t>
      </w:r>
      <w:r>
        <w:rPr>
          <w:spacing w:val="-5"/>
        </w:rPr>
        <w:t> </w:t>
      </w:r>
      <w:r>
        <w:rPr/>
        <w:t>36.414,</w:t>
      </w:r>
      <w:r>
        <w:rPr>
          <w:spacing w:val="-5"/>
        </w:rPr>
        <w:t> </w:t>
      </w:r>
      <w:r>
        <w:rPr/>
        <w:t>de</w:t>
      </w:r>
      <w:r>
        <w:rPr>
          <w:spacing w:val="-5"/>
        </w:rPr>
        <w:t> </w:t>
      </w:r>
      <w:r>
        <w:rPr/>
        <w:t>25/10/2004 ANEXO </w:t>
      </w:r>
      <w:r>
        <w:rPr>
          <w:b/>
        </w:rPr>
        <w:t>IX </w:t>
      </w:r>
      <w:r>
        <w:rPr/>
        <w:t>- Declaração de Cumprimento de Requisitos de Habilitação</w:t>
      </w:r>
    </w:p>
    <w:p>
      <w:pPr>
        <w:pStyle w:val="BodyText"/>
        <w:spacing w:line="194" w:lineRule="exact"/>
        <w:ind w:left="725"/>
      </w:pPr>
      <w:r>
        <w:rPr/>
        <w:t>ANEXO</w:t>
      </w:r>
      <w:r>
        <w:rPr>
          <w:spacing w:val="-6"/>
        </w:rPr>
        <w:t> </w:t>
      </w:r>
      <w:r>
        <w:rPr>
          <w:b/>
        </w:rPr>
        <w:t>X</w:t>
      </w:r>
      <w:r>
        <w:rPr>
          <w:b/>
          <w:spacing w:val="-6"/>
        </w:rPr>
        <w:t> </w:t>
      </w:r>
      <w:r>
        <w:rPr/>
        <w:t>-</w:t>
      </w:r>
      <w:r>
        <w:rPr>
          <w:spacing w:val="-6"/>
        </w:rPr>
        <w:t> </w:t>
      </w:r>
      <w:r>
        <w:rPr/>
        <w:t>Declaração</w:t>
      </w:r>
      <w:r>
        <w:rPr>
          <w:spacing w:val="-6"/>
        </w:rPr>
        <w:t> </w:t>
      </w:r>
      <w:r>
        <w:rPr/>
        <w:t>para</w:t>
      </w:r>
      <w:r>
        <w:rPr>
          <w:spacing w:val="-5"/>
        </w:rPr>
        <w:t> </w:t>
      </w:r>
      <w:r>
        <w:rPr/>
        <w:t>Microempresa,</w:t>
      </w:r>
      <w:r>
        <w:rPr>
          <w:spacing w:val="-6"/>
        </w:rPr>
        <w:t> </w:t>
      </w:r>
      <w:r>
        <w:rPr/>
        <w:t>Empresa</w:t>
      </w:r>
      <w:r>
        <w:rPr>
          <w:spacing w:val="-6"/>
        </w:rPr>
        <w:t> </w:t>
      </w:r>
      <w:r>
        <w:rPr/>
        <w:t>de</w:t>
      </w:r>
      <w:r>
        <w:rPr>
          <w:spacing w:val="-6"/>
        </w:rPr>
        <w:t> </w:t>
      </w:r>
      <w:r>
        <w:rPr/>
        <w:t>Pequeno</w:t>
      </w:r>
      <w:r>
        <w:rPr>
          <w:spacing w:val="-5"/>
        </w:rPr>
        <w:t> </w:t>
      </w:r>
      <w:r>
        <w:rPr/>
        <w:t>Porte,</w:t>
      </w:r>
      <w:r>
        <w:rPr>
          <w:spacing w:val="-6"/>
        </w:rPr>
        <w:t> </w:t>
      </w:r>
      <w:r>
        <w:rPr/>
        <w:t>Empresário</w:t>
      </w:r>
      <w:r>
        <w:rPr>
          <w:spacing w:val="-6"/>
        </w:rPr>
        <w:t> </w:t>
      </w:r>
      <w:r>
        <w:rPr/>
        <w:t>Individual</w:t>
      </w:r>
      <w:r>
        <w:rPr>
          <w:spacing w:val="-6"/>
        </w:rPr>
        <w:t> </w:t>
      </w:r>
      <w:r>
        <w:rPr/>
        <w:t>e</w:t>
      </w:r>
      <w:r>
        <w:rPr>
          <w:spacing w:val="-6"/>
        </w:rPr>
        <w:t> </w:t>
      </w:r>
      <w:r>
        <w:rPr/>
        <w:t>Cooperativas</w:t>
      </w:r>
      <w:r>
        <w:rPr>
          <w:spacing w:val="-5"/>
        </w:rPr>
        <w:t> </w:t>
      </w:r>
      <w:r>
        <w:rPr/>
        <w:t>enquadradas</w:t>
      </w:r>
      <w:r>
        <w:rPr>
          <w:spacing w:val="-6"/>
        </w:rPr>
        <w:t> </w:t>
      </w:r>
      <w:r>
        <w:rPr/>
        <w:t>no</w:t>
      </w:r>
      <w:r>
        <w:rPr>
          <w:spacing w:val="-6"/>
        </w:rPr>
        <w:t> </w:t>
      </w:r>
      <w:r>
        <w:rPr/>
        <w:t>art.</w:t>
      </w:r>
      <w:r>
        <w:rPr>
          <w:spacing w:val="-6"/>
        </w:rPr>
        <w:t> </w:t>
      </w:r>
      <w:r>
        <w:rPr/>
        <w:t>34,</w:t>
      </w:r>
      <w:r>
        <w:rPr>
          <w:spacing w:val="-5"/>
        </w:rPr>
        <w:t> </w:t>
      </w:r>
      <w:r>
        <w:rPr/>
        <w:t>da</w:t>
      </w:r>
      <w:r>
        <w:rPr>
          <w:spacing w:val="-6"/>
        </w:rPr>
        <w:t> </w:t>
      </w:r>
      <w:r>
        <w:rPr/>
        <w:t>Lei</w:t>
      </w:r>
      <w:r>
        <w:rPr>
          <w:spacing w:val="-6"/>
        </w:rPr>
        <w:t> </w:t>
      </w:r>
      <w:r>
        <w:rPr/>
        <w:t>nº</w:t>
      </w:r>
      <w:r>
        <w:rPr>
          <w:spacing w:val="-6"/>
        </w:rPr>
        <w:t> </w:t>
      </w:r>
      <w:r>
        <w:rPr/>
        <w:t>11.488,</w:t>
      </w:r>
      <w:r>
        <w:rPr>
          <w:spacing w:val="-5"/>
        </w:rPr>
        <w:t> </w:t>
      </w:r>
      <w:r>
        <w:rPr/>
        <w:t>de</w:t>
      </w:r>
      <w:r>
        <w:rPr>
          <w:spacing w:val="-6"/>
        </w:rPr>
        <w:t> </w:t>
      </w:r>
      <w:r>
        <w:rPr>
          <w:spacing w:val="-4"/>
        </w:rPr>
        <w:t>2007</w:t>
      </w:r>
    </w:p>
    <w:p>
      <w:pPr>
        <w:pStyle w:val="BodyText"/>
        <w:spacing w:line="441" w:lineRule="auto" w:before="185"/>
        <w:ind w:left="725" w:right="4946"/>
      </w:pPr>
      <w:r>
        <w:rPr/>
        <w:t>ANEXO</w:t>
      </w:r>
      <w:r>
        <w:rPr>
          <w:spacing w:val="-5"/>
        </w:rPr>
        <w:t> </w:t>
      </w:r>
      <w:r>
        <w:rPr>
          <w:b/>
        </w:rPr>
        <w:t>XI</w:t>
      </w:r>
      <w:r>
        <w:rPr>
          <w:b/>
          <w:spacing w:val="-5"/>
        </w:rPr>
        <w:t> </w:t>
      </w:r>
      <w:r>
        <w:rPr/>
        <w:t>-</w:t>
      </w:r>
      <w:r>
        <w:rPr>
          <w:spacing w:val="-5"/>
        </w:rPr>
        <w:t> </w:t>
      </w:r>
      <w:r>
        <w:rPr/>
        <w:t>Declaração</w:t>
      </w:r>
      <w:r>
        <w:rPr>
          <w:spacing w:val="-5"/>
        </w:rPr>
        <w:t> </w:t>
      </w:r>
      <w:r>
        <w:rPr/>
        <w:t>de</w:t>
      </w:r>
      <w:r>
        <w:rPr>
          <w:spacing w:val="-5"/>
        </w:rPr>
        <w:t> </w:t>
      </w:r>
      <w:r>
        <w:rPr/>
        <w:t>Elaboração</w:t>
      </w:r>
      <w:r>
        <w:rPr>
          <w:spacing w:val="-5"/>
        </w:rPr>
        <w:t> </w:t>
      </w:r>
      <w:r>
        <w:rPr/>
        <w:t>Independente</w:t>
      </w:r>
      <w:r>
        <w:rPr>
          <w:spacing w:val="-5"/>
        </w:rPr>
        <w:t> </w:t>
      </w:r>
      <w:r>
        <w:rPr/>
        <w:t>de</w:t>
      </w:r>
      <w:r>
        <w:rPr>
          <w:spacing w:val="-5"/>
        </w:rPr>
        <w:t> </w:t>
      </w:r>
      <w:r>
        <w:rPr/>
        <w:t>Proposta</w:t>
      </w:r>
      <w:r>
        <w:rPr>
          <w:spacing w:val="-5"/>
        </w:rPr>
        <w:t> </w:t>
      </w:r>
      <w:r>
        <w:rPr/>
        <w:t>para</w:t>
      </w:r>
      <w:r>
        <w:rPr>
          <w:spacing w:val="-5"/>
        </w:rPr>
        <w:t> </w:t>
      </w:r>
      <w:r>
        <w:rPr/>
        <w:t>atendimento</w:t>
      </w:r>
      <w:r>
        <w:rPr>
          <w:spacing w:val="-5"/>
        </w:rPr>
        <w:t> </w:t>
      </w:r>
      <w:r>
        <w:rPr/>
        <w:t>ao</w:t>
      </w:r>
      <w:r>
        <w:rPr>
          <w:spacing w:val="-5"/>
        </w:rPr>
        <w:t> </w:t>
      </w:r>
      <w:r>
        <w:rPr/>
        <w:t>Decreto</w:t>
      </w:r>
      <w:r>
        <w:rPr>
          <w:spacing w:val="-5"/>
        </w:rPr>
        <w:t> </w:t>
      </w:r>
      <w:r>
        <w:rPr/>
        <w:t>Estadual</w:t>
      </w:r>
      <w:r>
        <w:rPr>
          <w:spacing w:val="-5"/>
        </w:rPr>
        <w:t> </w:t>
      </w:r>
      <w:r>
        <w:rPr/>
        <w:t>nº</w:t>
      </w:r>
      <w:r>
        <w:rPr>
          <w:spacing w:val="-5"/>
        </w:rPr>
        <w:t> </w:t>
      </w:r>
      <w:r>
        <w:rPr/>
        <w:t>43.150,</w:t>
      </w:r>
      <w:r>
        <w:rPr>
          <w:spacing w:val="-5"/>
        </w:rPr>
        <w:t> </w:t>
      </w:r>
      <w:r>
        <w:rPr/>
        <w:t>de</w:t>
      </w:r>
      <w:r>
        <w:rPr>
          <w:spacing w:val="-5"/>
        </w:rPr>
        <w:t> </w:t>
      </w:r>
      <w:r>
        <w:rPr/>
        <w:t>24/08/11. ANEXO </w:t>
      </w:r>
      <w:r>
        <w:rPr>
          <w:b/>
        </w:rPr>
        <w:t>XII </w:t>
      </w:r>
      <w:r>
        <w:rPr/>
        <w:t>- Declaração de Inexistência de Penalidade.</w:t>
      </w:r>
    </w:p>
    <w:p>
      <w:pPr>
        <w:pStyle w:val="BodyText"/>
        <w:spacing w:before="1"/>
        <w:ind w:left="725"/>
      </w:pPr>
      <w:r>
        <w:rPr/>
        <w:t>ANEXO</w:t>
      </w:r>
      <w:r>
        <w:rPr>
          <w:spacing w:val="-6"/>
        </w:rPr>
        <w:t> </w:t>
      </w:r>
      <w:r>
        <w:rPr>
          <w:b/>
        </w:rPr>
        <w:t>XIII</w:t>
      </w:r>
      <w:r>
        <w:rPr>
          <w:b/>
          <w:spacing w:val="-5"/>
        </w:rPr>
        <w:t> </w:t>
      </w:r>
      <w:r>
        <w:rPr/>
        <w:t>-</w:t>
      </w:r>
      <w:r>
        <w:rPr>
          <w:spacing w:val="-6"/>
        </w:rPr>
        <w:t> </w:t>
      </w:r>
      <w:r>
        <w:rPr/>
        <w:t>Declaração</w:t>
      </w:r>
      <w:r>
        <w:rPr>
          <w:spacing w:val="-5"/>
        </w:rPr>
        <w:t> </w:t>
      </w:r>
      <w:r>
        <w:rPr/>
        <w:t>de</w:t>
      </w:r>
      <w:r>
        <w:rPr>
          <w:spacing w:val="-6"/>
        </w:rPr>
        <w:t> </w:t>
      </w:r>
      <w:r>
        <w:rPr/>
        <w:t>Representante</w:t>
      </w:r>
      <w:r>
        <w:rPr>
          <w:spacing w:val="-5"/>
        </w:rPr>
        <w:t> </w:t>
      </w:r>
      <w:r>
        <w:rPr/>
        <w:t>Legal</w:t>
      </w:r>
      <w:r>
        <w:rPr>
          <w:spacing w:val="-5"/>
        </w:rPr>
        <w:t> </w:t>
      </w:r>
      <w:r>
        <w:rPr/>
        <w:t>e</w:t>
      </w:r>
      <w:r>
        <w:rPr>
          <w:spacing w:val="-6"/>
        </w:rPr>
        <w:t> </w:t>
      </w:r>
      <w:r>
        <w:rPr/>
        <w:t>Dados</w:t>
      </w:r>
      <w:r>
        <w:rPr>
          <w:spacing w:val="-5"/>
        </w:rPr>
        <w:t> </w:t>
      </w:r>
      <w:r>
        <w:rPr>
          <w:spacing w:val="-2"/>
        </w:rPr>
        <w:t>Bancários.</w:t>
      </w:r>
    </w:p>
    <w:p>
      <w:pPr>
        <w:pStyle w:val="BodyText"/>
        <w:ind w:left="0"/>
      </w:pPr>
    </w:p>
    <w:p>
      <w:pPr>
        <w:pStyle w:val="BodyText"/>
        <w:spacing w:before="174"/>
        <w:ind w:left="0"/>
      </w:pPr>
    </w:p>
    <w:p>
      <w:pPr>
        <w:pStyle w:val="BodyText"/>
        <w:ind w:left="14"/>
        <w:jc w:val="center"/>
      </w:pPr>
      <w:r>
        <w:rPr>
          <w:color w:val="365E90"/>
        </w:rPr>
        <w:t>Rio</w:t>
      </w:r>
      <w:r>
        <w:rPr>
          <w:color w:val="365E90"/>
          <w:spacing w:val="-4"/>
        </w:rPr>
        <w:t> </w:t>
      </w:r>
      <w:r>
        <w:rPr>
          <w:color w:val="365E90"/>
        </w:rPr>
        <w:t>de</w:t>
      </w:r>
      <w:r>
        <w:rPr>
          <w:color w:val="365E90"/>
          <w:spacing w:val="-4"/>
        </w:rPr>
        <w:t> </w:t>
      </w:r>
      <w:r>
        <w:rPr>
          <w:color w:val="365E90"/>
        </w:rPr>
        <w:t>Janeiro,</w:t>
      </w:r>
      <w:r>
        <w:rPr>
          <w:color w:val="365E90"/>
          <w:spacing w:val="-3"/>
        </w:rPr>
        <w:t> </w:t>
      </w:r>
      <w:r>
        <w:rPr>
          <w:color w:val="365E90"/>
        </w:rPr>
        <w:t>de</w:t>
      </w:r>
      <w:r>
        <w:rPr>
          <w:color w:val="365E90"/>
          <w:spacing w:val="-4"/>
        </w:rPr>
        <w:t> </w:t>
      </w:r>
      <w:r>
        <w:rPr>
          <w:color w:val="365E90"/>
        </w:rPr>
        <w:t>de</w:t>
      </w:r>
      <w:r>
        <w:rPr>
          <w:color w:val="365E90"/>
          <w:spacing w:val="-4"/>
        </w:rPr>
        <w:t> </w:t>
      </w:r>
      <w:r>
        <w:rPr>
          <w:color w:val="365E90"/>
          <w:spacing w:val="-2"/>
        </w:rPr>
        <w:t>2024.</w:t>
      </w:r>
    </w:p>
    <w:p>
      <w:pPr>
        <w:pStyle w:val="BodyText"/>
        <w:ind w:left="0"/>
        <w:rPr>
          <w:sz w:val="20"/>
        </w:rPr>
      </w:pPr>
    </w:p>
    <w:p>
      <w:pPr>
        <w:pStyle w:val="BodyText"/>
        <w:spacing w:before="174"/>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3781409</wp:posOffset>
                </wp:positionH>
                <wp:positionV relativeFrom="paragraph">
                  <wp:posOffset>271826</wp:posOffset>
                </wp:positionV>
                <wp:extent cx="2505075" cy="12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2505075" cy="1270"/>
                        </a:xfrm>
                        <a:custGeom>
                          <a:avLst/>
                          <a:gdLst/>
                          <a:ahLst/>
                          <a:cxnLst/>
                          <a:rect l="l" t="t" r="r" b="b"/>
                          <a:pathLst>
                            <a:path w="2505075" h="0">
                              <a:moveTo>
                                <a:pt x="0" y="0"/>
                              </a:moveTo>
                              <a:lnTo>
                                <a:pt x="2504994" y="0"/>
                              </a:lnTo>
                            </a:path>
                          </a:pathLst>
                        </a:custGeom>
                        <a:ln w="46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7.748779pt;margin-top:21.403666pt;width:197.25pt;height:.1pt;mso-position-horizontal-relative:page;mso-position-vertical-relative:paragraph;z-index:-15727104;mso-wrap-distance-left:0;mso-wrap-distance-right:0" id="docshape5" coordorigin="5955,428" coordsize="3945,0" path="m5955,428l9900,428e" filled="false" stroked="true" strokeweight=".363948pt" strokecolor="#000000">
                <v:path arrowok="t"/>
                <v:stroke dashstyle="solid"/>
                <w10:wrap type="topAndBottom"/>
              </v:shape>
            </w:pict>
          </mc:Fallback>
        </mc:AlternateContent>
      </w:r>
    </w:p>
    <w:p>
      <w:pPr>
        <w:pStyle w:val="BodyText"/>
        <w:spacing w:line="266" w:lineRule="auto" w:before="28" w:after="6"/>
        <w:ind w:left="6191" w:right="6174"/>
        <w:jc w:val="center"/>
      </w:pPr>
      <w:r>
        <w:rPr/>
        <w:t>Marcia Carvalho da Cunha Ordenadora</w:t>
      </w:r>
      <w:r>
        <w:rPr>
          <w:spacing w:val="-12"/>
        </w:rPr>
        <w:t> </w:t>
      </w:r>
      <w:r>
        <w:rPr/>
        <w:t>de</w:t>
      </w:r>
      <w:r>
        <w:rPr>
          <w:spacing w:val="-11"/>
        </w:rPr>
        <w:t> </w:t>
      </w:r>
      <w:r>
        <w:rPr/>
        <w:t>Despesas</w:t>
      </w:r>
      <w:r>
        <w:rPr>
          <w:spacing w:val="-11"/>
        </w:rPr>
        <w:t> </w:t>
      </w:r>
      <w:r>
        <w:rPr/>
        <w:t>–</w:t>
      </w:r>
      <w:r>
        <w:rPr>
          <w:spacing w:val="-11"/>
        </w:rPr>
        <w:t> </w:t>
      </w:r>
      <w:r>
        <w:rPr/>
        <w:t>UERJ Matrícula – 34.152-9</w:t>
      </w:r>
    </w:p>
    <w:p>
      <w:pPr>
        <w:pStyle w:val="BodyText"/>
        <w:spacing w:line="22" w:lineRule="exact"/>
        <w:rPr>
          <w:sz w:val="2"/>
        </w:rPr>
      </w:pPr>
      <w:r>
        <w:rPr>
          <w:sz w:val="2"/>
        </w:rPr>
        <mc:AlternateContent>
          <mc:Choice Requires="wps">
            <w:drawing>
              <wp:inline distT="0" distB="0" distL="0" distR="0">
                <wp:extent cx="9230360" cy="14604"/>
                <wp:effectExtent l="9525" t="0" r="0" b="4445"/>
                <wp:docPr id="7" name="Group 7"/>
                <wp:cNvGraphicFramePr>
                  <a:graphicFrameLocks/>
                </wp:cNvGraphicFramePr>
                <a:graphic>
                  <a:graphicData uri="http://schemas.microsoft.com/office/word/2010/wordprocessingGroup">
                    <wpg:wgp>
                      <wpg:cNvPr id="7" name="Group 7"/>
                      <wpg:cNvGrpSpPr/>
                      <wpg:grpSpPr>
                        <a:xfrm>
                          <a:off x="0" y="0"/>
                          <a:ext cx="9230360" cy="14604"/>
                          <a:chExt cx="9230360" cy="14604"/>
                        </a:xfrm>
                      </wpg:grpSpPr>
                      <wps:wsp>
                        <wps:cNvPr id="8" name="Graphic 8"/>
                        <wps:cNvSpPr/>
                        <wps:spPr>
                          <a:xfrm>
                            <a:off x="0" y="0"/>
                            <a:ext cx="9230360" cy="7620"/>
                          </a:xfrm>
                          <a:custGeom>
                            <a:avLst/>
                            <a:gdLst/>
                            <a:ahLst/>
                            <a:cxnLst/>
                            <a:rect l="l" t="t" r="r" b="b"/>
                            <a:pathLst>
                              <a:path w="9230360" h="7620">
                                <a:moveTo>
                                  <a:pt x="9230049" y="7116"/>
                                </a:moveTo>
                                <a:lnTo>
                                  <a:pt x="0" y="7116"/>
                                </a:lnTo>
                                <a:lnTo>
                                  <a:pt x="0" y="0"/>
                                </a:lnTo>
                                <a:lnTo>
                                  <a:pt x="9230049" y="0"/>
                                </a:lnTo>
                                <a:lnTo>
                                  <a:pt x="9230049" y="7116"/>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0" y="7"/>
                            <a:ext cx="9230360" cy="14604"/>
                          </a:xfrm>
                          <a:custGeom>
                            <a:avLst/>
                            <a:gdLst/>
                            <a:ahLst/>
                            <a:cxnLst/>
                            <a:rect l="l" t="t" r="r" b="b"/>
                            <a:pathLst>
                              <a:path w="9230360" h="14604">
                                <a:moveTo>
                                  <a:pt x="9230055" y="0"/>
                                </a:moveTo>
                                <a:lnTo>
                                  <a:pt x="9222943" y="7112"/>
                                </a:lnTo>
                                <a:lnTo>
                                  <a:pt x="0" y="7112"/>
                                </a:lnTo>
                                <a:lnTo>
                                  <a:pt x="0" y="14236"/>
                                </a:lnTo>
                                <a:lnTo>
                                  <a:pt x="9222943" y="14236"/>
                                </a:lnTo>
                                <a:lnTo>
                                  <a:pt x="9230055" y="14236"/>
                                </a:lnTo>
                                <a:lnTo>
                                  <a:pt x="9230055" y="7112"/>
                                </a:lnTo>
                                <a:lnTo>
                                  <a:pt x="923005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7620" cy="14604"/>
                          </a:xfrm>
                          <a:custGeom>
                            <a:avLst/>
                            <a:gdLst/>
                            <a:ahLst/>
                            <a:cxnLst/>
                            <a:rect l="l" t="t" r="r" b="b"/>
                            <a:pathLst>
                              <a:path w="7620" h="14604">
                                <a:moveTo>
                                  <a:pt x="0" y="14232"/>
                                </a:moveTo>
                                <a:lnTo>
                                  <a:pt x="0" y="0"/>
                                </a:lnTo>
                                <a:lnTo>
                                  <a:pt x="7116" y="0"/>
                                </a:lnTo>
                                <a:lnTo>
                                  <a:pt x="7116" y="7116"/>
                                </a:lnTo>
                                <a:lnTo>
                                  <a:pt x="0" y="14232"/>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26.8pt;height:1.150pt;mso-position-horizontal-relative:char;mso-position-vertical-relative:line" id="docshapegroup6" coordorigin="0,0" coordsize="14536,23">
                <v:rect style="position:absolute;left:0;top:0;width:14536;height:12" id="docshape7" filled="true" fillcolor="#999999" stroked="false">
                  <v:fill type="solid"/>
                </v:rect>
                <v:shape style="position:absolute;left:-1;top:0;width:14536;height:23" id="docshape8" coordorigin="0,0" coordsize="14536,23" path="m14536,0l14524,11,0,11,0,22,14524,22,14536,22,14536,11,14536,0xe" filled="true" fillcolor="#ededed" stroked="false">
                  <v:path arrowok="t"/>
                  <v:fill type="solid"/>
                </v:shape>
                <v:shape style="position:absolute;left:0;top:0;width:12;height:23" id="docshape9" coordorigin="0,0" coordsize="12,23" path="m0,22l0,0,11,0,11,11,0,22xe" filled="true" fillcolor="#999999" stroked="false">
                  <v:path arrowok="t"/>
                  <v:fill type="solid"/>
                </v:shape>
              </v:group>
            </w:pict>
          </mc:Fallback>
        </mc:AlternateContent>
      </w:r>
      <w:r>
        <w:rPr>
          <w:sz w:val="2"/>
        </w:rPr>
      </w:r>
    </w:p>
    <w:p>
      <w:pPr>
        <w:pStyle w:val="BodyText"/>
        <w:spacing w:before="33"/>
        <w:ind w:left="0"/>
      </w:pPr>
    </w:p>
    <w:p>
      <w:pPr>
        <w:spacing w:line="247" w:lineRule="auto" w:before="0"/>
        <w:ind w:left="1375" w:right="391" w:firstLine="0"/>
        <w:jc w:val="left"/>
        <w:rPr>
          <w:rFonts w:ascii="Calibri" w:hAnsi="Calibri"/>
          <w:sz w:val="16"/>
        </w:rPr>
      </w:pPr>
      <w:r>
        <w:rPr>
          <w:rFonts w:ascii="Calibri" w:hAnsi="Calibri"/>
          <w:sz w:val="16"/>
        </w:rPr>
        <w:drawing>
          <wp:anchor distT="0" distB="0" distL="0" distR="0" allowOverlap="1" layoutInCell="1" locked="0" behindDoc="0" simplePos="0" relativeHeight="15732736">
            <wp:simplePos x="0" y="0"/>
            <wp:positionH relativeFrom="page">
              <wp:posOffset>440231</wp:posOffset>
            </wp:positionH>
            <wp:positionV relativeFrom="paragraph">
              <wp:posOffset>-102317</wp:posOffset>
            </wp:positionV>
            <wp:extent cx="633364" cy="426987"/>
            <wp:effectExtent l="0" t="0" r="0" b="0"/>
            <wp:wrapNone/>
            <wp:docPr id="11" name="Image 11" descr="logotipo"/>
            <wp:cNvGraphicFramePr>
              <a:graphicFrameLocks/>
            </wp:cNvGraphicFramePr>
            <a:graphic>
              <a:graphicData uri="http://schemas.openxmlformats.org/drawingml/2006/picture">
                <pic:pic>
                  <pic:nvPicPr>
                    <pic:cNvPr id="11" name="Image 11" descr="logotipo"/>
                    <pic:cNvPicPr/>
                  </pic:nvPicPr>
                  <pic:blipFill>
                    <a:blip r:embed="rId28" cstate="print"/>
                    <a:stretch>
                      <a:fillRect/>
                    </a:stretch>
                  </pic:blipFill>
                  <pic:spPr>
                    <a:xfrm>
                      <a:off x="0" y="0"/>
                      <a:ext cx="633364" cy="426987"/>
                    </a:xfrm>
                    <a:prstGeom prst="rect">
                      <a:avLst/>
                    </a:prstGeom>
                  </pic:spPr>
                </pic:pic>
              </a:graphicData>
            </a:graphic>
          </wp:anchor>
        </w:drawing>
      </w:r>
      <w:r>
        <w:rPr>
          <w:rFonts w:ascii="Calibri" w:hAnsi="Calibri"/>
          <w:sz w:val="16"/>
        </w:rPr>
        <w:t>Documento</w:t>
      </w:r>
      <w:r>
        <w:rPr>
          <w:rFonts w:ascii="Calibri" w:hAnsi="Calibri"/>
          <w:spacing w:val="10"/>
          <w:sz w:val="16"/>
        </w:rPr>
        <w:t> </w:t>
      </w:r>
      <w:r>
        <w:rPr>
          <w:rFonts w:ascii="Calibri" w:hAnsi="Calibri"/>
          <w:sz w:val="16"/>
        </w:rPr>
        <w:t>assinado</w:t>
      </w:r>
      <w:r>
        <w:rPr>
          <w:rFonts w:ascii="Calibri" w:hAnsi="Calibri"/>
          <w:spacing w:val="10"/>
          <w:sz w:val="16"/>
        </w:rPr>
        <w:t> </w:t>
      </w:r>
      <w:r>
        <w:rPr>
          <w:rFonts w:ascii="Calibri" w:hAnsi="Calibri"/>
          <w:sz w:val="16"/>
        </w:rPr>
        <w:t>eletronicamente</w:t>
      </w:r>
      <w:r>
        <w:rPr>
          <w:rFonts w:ascii="Calibri" w:hAnsi="Calibri"/>
          <w:spacing w:val="10"/>
          <w:sz w:val="16"/>
        </w:rPr>
        <w:t> </w:t>
      </w:r>
      <w:r>
        <w:rPr>
          <w:rFonts w:ascii="Calibri" w:hAnsi="Calibri"/>
          <w:sz w:val="16"/>
        </w:rPr>
        <w:t>por</w:t>
      </w:r>
      <w:r>
        <w:rPr>
          <w:rFonts w:ascii="Calibri" w:hAnsi="Calibri"/>
          <w:spacing w:val="11"/>
          <w:sz w:val="16"/>
        </w:rPr>
        <w:t> </w:t>
      </w:r>
      <w:r>
        <w:rPr>
          <w:rFonts w:ascii="Calibri" w:hAnsi="Calibri"/>
          <w:b/>
          <w:sz w:val="16"/>
        </w:rPr>
        <w:t>Ary</w:t>
      </w:r>
      <w:r>
        <w:rPr>
          <w:rFonts w:ascii="Calibri" w:hAnsi="Calibri"/>
          <w:b/>
          <w:spacing w:val="10"/>
          <w:sz w:val="16"/>
        </w:rPr>
        <w:t> </w:t>
      </w:r>
      <w:r>
        <w:rPr>
          <w:rFonts w:ascii="Calibri" w:hAnsi="Calibri"/>
          <w:b/>
          <w:sz w:val="16"/>
        </w:rPr>
        <w:t>Pereira</w:t>
      </w:r>
      <w:r>
        <w:rPr>
          <w:rFonts w:ascii="Calibri" w:hAnsi="Calibri"/>
          <w:b/>
          <w:spacing w:val="10"/>
          <w:sz w:val="16"/>
        </w:rPr>
        <w:t> </w:t>
      </w:r>
      <w:r>
        <w:rPr>
          <w:rFonts w:ascii="Calibri" w:hAnsi="Calibri"/>
          <w:b/>
          <w:sz w:val="16"/>
        </w:rPr>
        <w:t>de</w:t>
      </w:r>
      <w:r>
        <w:rPr>
          <w:rFonts w:ascii="Calibri" w:hAnsi="Calibri"/>
          <w:b/>
          <w:spacing w:val="10"/>
          <w:sz w:val="16"/>
        </w:rPr>
        <w:t> </w:t>
      </w:r>
      <w:r>
        <w:rPr>
          <w:rFonts w:ascii="Calibri" w:hAnsi="Calibri"/>
          <w:b/>
          <w:sz w:val="16"/>
        </w:rPr>
        <w:t>Miranda</w:t>
      </w:r>
      <w:r>
        <w:rPr>
          <w:rFonts w:ascii="Calibri" w:hAnsi="Calibri"/>
          <w:sz w:val="16"/>
        </w:rPr>
        <w:t>,</w:t>
      </w:r>
      <w:r>
        <w:rPr>
          <w:rFonts w:ascii="Calibri" w:hAnsi="Calibri"/>
          <w:spacing w:val="11"/>
          <w:sz w:val="16"/>
        </w:rPr>
        <w:t> </w:t>
      </w:r>
      <w:r>
        <w:rPr>
          <w:rFonts w:ascii="Calibri" w:hAnsi="Calibri"/>
          <w:b/>
          <w:sz w:val="16"/>
        </w:rPr>
        <w:t>Diretor(a)</w:t>
      </w:r>
      <w:r>
        <w:rPr>
          <w:rFonts w:ascii="Calibri" w:hAnsi="Calibri"/>
          <w:b/>
          <w:spacing w:val="10"/>
          <w:sz w:val="16"/>
        </w:rPr>
        <w:t> </w:t>
      </w:r>
      <w:r>
        <w:rPr>
          <w:rFonts w:ascii="Calibri" w:hAnsi="Calibri"/>
          <w:b/>
          <w:sz w:val="16"/>
        </w:rPr>
        <w:t>de</w:t>
      </w:r>
      <w:r>
        <w:rPr>
          <w:rFonts w:ascii="Calibri" w:hAnsi="Calibri"/>
          <w:b/>
          <w:spacing w:val="10"/>
          <w:sz w:val="16"/>
        </w:rPr>
        <w:t> </w:t>
      </w:r>
      <w:r>
        <w:rPr>
          <w:rFonts w:ascii="Calibri" w:hAnsi="Calibri"/>
          <w:b/>
          <w:sz w:val="16"/>
        </w:rPr>
        <w:t>Administração</w:t>
      </w:r>
      <w:r>
        <w:rPr>
          <w:rFonts w:ascii="Calibri" w:hAnsi="Calibri"/>
          <w:b/>
          <w:spacing w:val="10"/>
          <w:sz w:val="16"/>
        </w:rPr>
        <w:t> </w:t>
      </w:r>
      <w:r>
        <w:rPr>
          <w:rFonts w:ascii="Calibri" w:hAnsi="Calibri"/>
          <w:b/>
          <w:sz w:val="16"/>
        </w:rPr>
        <w:t>Financeira</w:t>
      </w:r>
      <w:r>
        <w:rPr>
          <w:rFonts w:ascii="Calibri" w:hAnsi="Calibri"/>
          <w:sz w:val="16"/>
        </w:rPr>
        <w:t>,</w:t>
      </w:r>
      <w:r>
        <w:rPr>
          <w:rFonts w:ascii="Calibri" w:hAnsi="Calibri"/>
          <w:spacing w:val="10"/>
          <w:sz w:val="16"/>
        </w:rPr>
        <w:t> </w:t>
      </w:r>
      <w:r>
        <w:rPr>
          <w:rFonts w:ascii="Calibri" w:hAnsi="Calibri"/>
          <w:sz w:val="16"/>
        </w:rPr>
        <w:t>em</w:t>
      </w:r>
      <w:r>
        <w:rPr>
          <w:rFonts w:ascii="Calibri" w:hAnsi="Calibri"/>
          <w:spacing w:val="10"/>
          <w:sz w:val="16"/>
        </w:rPr>
        <w:t> </w:t>
      </w:r>
      <w:r>
        <w:rPr>
          <w:rFonts w:ascii="Calibri" w:hAnsi="Calibri"/>
          <w:sz w:val="16"/>
        </w:rPr>
        <w:t>17/02/2025,</w:t>
      </w:r>
      <w:r>
        <w:rPr>
          <w:rFonts w:ascii="Calibri" w:hAnsi="Calibri"/>
          <w:spacing w:val="10"/>
          <w:sz w:val="16"/>
        </w:rPr>
        <w:t> </w:t>
      </w:r>
      <w:r>
        <w:rPr>
          <w:rFonts w:ascii="Calibri" w:hAnsi="Calibri"/>
          <w:sz w:val="16"/>
        </w:rPr>
        <w:t>às</w:t>
      </w:r>
      <w:r>
        <w:rPr>
          <w:rFonts w:ascii="Calibri" w:hAnsi="Calibri"/>
          <w:spacing w:val="10"/>
          <w:sz w:val="16"/>
        </w:rPr>
        <w:t> </w:t>
      </w:r>
      <w:r>
        <w:rPr>
          <w:rFonts w:ascii="Calibri" w:hAnsi="Calibri"/>
          <w:sz w:val="16"/>
        </w:rPr>
        <w:t>15:44,</w:t>
      </w:r>
      <w:r>
        <w:rPr>
          <w:rFonts w:ascii="Calibri" w:hAnsi="Calibri"/>
          <w:spacing w:val="10"/>
          <w:sz w:val="16"/>
        </w:rPr>
        <w:t> </w:t>
      </w:r>
      <w:r>
        <w:rPr>
          <w:rFonts w:ascii="Calibri" w:hAnsi="Calibri"/>
          <w:sz w:val="16"/>
        </w:rPr>
        <w:t>conforme</w:t>
      </w:r>
      <w:r>
        <w:rPr>
          <w:rFonts w:ascii="Calibri" w:hAnsi="Calibri"/>
          <w:spacing w:val="10"/>
          <w:sz w:val="16"/>
        </w:rPr>
        <w:t> </w:t>
      </w:r>
      <w:r>
        <w:rPr>
          <w:rFonts w:ascii="Calibri" w:hAnsi="Calibri"/>
          <w:sz w:val="16"/>
        </w:rPr>
        <w:t>horário</w:t>
      </w:r>
      <w:r>
        <w:rPr>
          <w:rFonts w:ascii="Calibri" w:hAnsi="Calibri"/>
          <w:spacing w:val="10"/>
          <w:sz w:val="16"/>
        </w:rPr>
        <w:t> </w:t>
      </w:r>
      <w:r>
        <w:rPr>
          <w:rFonts w:ascii="Calibri" w:hAnsi="Calibri"/>
          <w:sz w:val="16"/>
        </w:rPr>
        <w:t>oficial</w:t>
      </w:r>
      <w:r>
        <w:rPr>
          <w:rFonts w:ascii="Calibri" w:hAnsi="Calibri"/>
          <w:spacing w:val="10"/>
          <w:sz w:val="16"/>
        </w:rPr>
        <w:t> </w:t>
      </w:r>
      <w:r>
        <w:rPr>
          <w:rFonts w:ascii="Calibri" w:hAnsi="Calibri"/>
          <w:sz w:val="16"/>
        </w:rPr>
        <w:t>de</w:t>
      </w:r>
      <w:r>
        <w:rPr>
          <w:rFonts w:ascii="Calibri" w:hAnsi="Calibri"/>
          <w:spacing w:val="10"/>
          <w:sz w:val="16"/>
        </w:rPr>
        <w:t> </w:t>
      </w:r>
      <w:r>
        <w:rPr>
          <w:rFonts w:ascii="Calibri" w:hAnsi="Calibri"/>
          <w:sz w:val="16"/>
        </w:rPr>
        <w:t>Brasília,</w:t>
      </w:r>
      <w:r>
        <w:rPr>
          <w:rFonts w:ascii="Calibri" w:hAnsi="Calibri"/>
          <w:spacing w:val="10"/>
          <w:sz w:val="16"/>
        </w:rPr>
        <w:t> </w:t>
      </w:r>
      <w:r>
        <w:rPr>
          <w:rFonts w:ascii="Calibri" w:hAnsi="Calibri"/>
          <w:sz w:val="16"/>
        </w:rPr>
        <w:t>com</w:t>
      </w:r>
      <w:r>
        <w:rPr>
          <w:rFonts w:ascii="Calibri" w:hAnsi="Calibri"/>
          <w:spacing w:val="10"/>
          <w:sz w:val="16"/>
        </w:rPr>
        <w:t> </w:t>
      </w:r>
      <w:r>
        <w:rPr>
          <w:rFonts w:ascii="Calibri" w:hAnsi="Calibri"/>
          <w:sz w:val="16"/>
        </w:rPr>
        <w:t>fundamento</w:t>
      </w:r>
      <w:r>
        <w:rPr>
          <w:rFonts w:ascii="Calibri" w:hAnsi="Calibri"/>
          <w:spacing w:val="10"/>
          <w:sz w:val="16"/>
        </w:rPr>
        <w:t> </w:t>
      </w:r>
      <w:r>
        <w:rPr>
          <w:rFonts w:ascii="Calibri" w:hAnsi="Calibri"/>
          <w:sz w:val="16"/>
        </w:rPr>
        <w:t>nos</w:t>
      </w:r>
      <w:r>
        <w:rPr>
          <w:rFonts w:ascii="Calibri" w:hAnsi="Calibri"/>
          <w:spacing w:val="10"/>
          <w:sz w:val="16"/>
        </w:rPr>
        <w:t> </w:t>
      </w:r>
      <w:r>
        <w:rPr>
          <w:rFonts w:ascii="Calibri" w:hAnsi="Calibri"/>
          <w:sz w:val="16"/>
        </w:rPr>
        <w:t>art.</w:t>
      </w:r>
      <w:r>
        <w:rPr>
          <w:rFonts w:ascii="Calibri" w:hAnsi="Calibri"/>
          <w:spacing w:val="10"/>
          <w:sz w:val="16"/>
        </w:rPr>
        <w:t> </w:t>
      </w:r>
      <w:r>
        <w:rPr>
          <w:rFonts w:ascii="Calibri" w:hAnsi="Calibri"/>
          <w:sz w:val="16"/>
        </w:rPr>
        <w:t>28º</w:t>
      </w:r>
      <w:r>
        <w:rPr>
          <w:rFonts w:ascii="Calibri" w:hAnsi="Calibri"/>
          <w:spacing w:val="40"/>
          <w:sz w:val="16"/>
        </w:rPr>
        <w:t> </w:t>
      </w:r>
      <w:r>
        <w:rPr>
          <w:rFonts w:ascii="Calibri" w:hAnsi="Calibri"/>
          <w:sz w:val="16"/>
        </w:rPr>
        <w:t>e 29º do </w:t>
      </w:r>
      <w:hyperlink r:id="rId29">
        <w:r>
          <w:rPr>
            <w:rFonts w:ascii="Calibri" w:hAnsi="Calibri"/>
            <w:color w:val="0000ED"/>
            <w:sz w:val="16"/>
            <w:u w:val="single" w:color="0000ED"/>
          </w:rPr>
          <w:t>Decreto nº 48.209, de 19 de setembro de 2022</w:t>
        </w:r>
      </w:hyperlink>
      <w:r>
        <w:rPr>
          <w:rFonts w:ascii="Calibri" w:hAnsi="Calibri"/>
          <w:sz w:val="16"/>
        </w:rPr>
        <w:t>.</w:t>
      </w:r>
    </w:p>
    <w:p>
      <w:pPr>
        <w:pStyle w:val="BodyText"/>
        <w:spacing w:before="4"/>
        <w:ind w:left="0"/>
        <w:rPr>
          <w:rFonts w:ascii="Calibri"/>
          <w:sz w:val="13"/>
        </w:rPr>
      </w:pPr>
      <w:r>
        <w:rPr>
          <w:rFonts w:ascii="Calibri"/>
          <w:sz w:val="13"/>
        </w:rPr>
        <mc:AlternateContent>
          <mc:Choice Requires="wps">
            <w:drawing>
              <wp:anchor distT="0" distB="0" distL="0" distR="0" allowOverlap="1" layoutInCell="1" locked="0" behindDoc="1" simplePos="0" relativeHeight="487590400">
                <wp:simplePos x="0" y="0"/>
                <wp:positionH relativeFrom="page">
                  <wp:posOffset>418881</wp:posOffset>
                </wp:positionH>
                <wp:positionV relativeFrom="paragraph">
                  <wp:posOffset>119003</wp:posOffset>
                </wp:positionV>
                <wp:extent cx="9230360" cy="14604"/>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230360" cy="14604"/>
                          <a:chExt cx="9230360" cy="14604"/>
                        </a:xfrm>
                      </wpg:grpSpPr>
                      <wps:wsp>
                        <wps:cNvPr id="13" name="Graphic 13"/>
                        <wps:cNvSpPr/>
                        <wps:spPr>
                          <a:xfrm>
                            <a:off x="0" y="0"/>
                            <a:ext cx="9230360" cy="7620"/>
                          </a:xfrm>
                          <a:custGeom>
                            <a:avLst/>
                            <a:gdLst/>
                            <a:ahLst/>
                            <a:cxnLst/>
                            <a:rect l="l" t="t" r="r" b="b"/>
                            <a:pathLst>
                              <a:path w="9230360" h="7620">
                                <a:moveTo>
                                  <a:pt x="9230049" y="7116"/>
                                </a:moveTo>
                                <a:lnTo>
                                  <a:pt x="0" y="7116"/>
                                </a:lnTo>
                                <a:lnTo>
                                  <a:pt x="0" y="0"/>
                                </a:lnTo>
                                <a:lnTo>
                                  <a:pt x="9230049" y="0"/>
                                </a:lnTo>
                                <a:lnTo>
                                  <a:pt x="9230049" y="7116"/>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0" y="11"/>
                            <a:ext cx="9230360" cy="14604"/>
                          </a:xfrm>
                          <a:custGeom>
                            <a:avLst/>
                            <a:gdLst/>
                            <a:ahLst/>
                            <a:cxnLst/>
                            <a:rect l="l" t="t" r="r" b="b"/>
                            <a:pathLst>
                              <a:path w="9230360" h="14604">
                                <a:moveTo>
                                  <a:pt x="9230055" y="0"/>
                                </a:moveTo>
                                <a:lnTo>
                                  <a:pt x="9222943" y="7112"/>
                                </a:lnTo>
                                <a:lnTo>
                                  <a:pt x="0" y="7112"/>
                                </a:lnTo>
                                <a:lnTo>
                                  <a:pt x="0" y="14224"/>
                                </a:lnTo>
                                <a:lnTo>
                                  <a:pt x="9222943" y="14224"/>
                                </a:lnTo>
                                <a:lnTo>
                                  <a:pt x="9230055" y="14224"/>
                                </a:lnTo>
                                <a:lnTo>
                                  <a:pt x="9230055" y="7112"/>
                                </a:lnTo>
                                <a:lnTo>
                                  <a:pt x="9230055"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7620" cy="14604"/>
                          </a:xfrm>
                          <a:custGeom>
                            <a:avLst/>
                            <a:gdLst/>
                            <a:ahLst/>
                            <a:cxnLst/>
                            <a:rect l="l" t="t" r="r" b="b"/>
                            <a:pathLst>
                              <a:path w="7620" h="14604">
                                <a:moveTo>
                                  <a:pt x="0" y="14232"/>
                                </a:moveTo>
                                <a:lnTo>
                                  <a:pt x="0" y="0"/>
                                </a:lnTo>
                                <a:lnTo>
                                  <a:pt x="7116" y="0"/>
                                </a:lnTo>
                                <a:lnTo>
                                  <a:pt x="7116" y="7116"/>
                                </a:lnTo>
                                <a:lnTo>
                                  <a:pt x="0" y="14232"/>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982807pt;margin-top:9.370386pt;width:726.8pt;height:1.150pt;mso-position-horizontal-relative:page;mso-position-vertical-relative:paragraph;z-index:-15726080;mso-wrap-distance-left:0;mso-wrap-distance-right:0" id="docshapegroup10" coordorigin="660,187" coordsize="14536,23">
                <v:rect style="position:absolute;left:659;top:187;width:14536;height:12" id="docshape11" filled="true" fillcolor="#999999" stroked="false">
                  <v:fill type="solid"/>
                </v:rect>
                <v:shape style="position:absolute;left:659;top:187;width:14536;height:23" id="docshape12" coordorigin="660,187" coordsize="14536,23" path="m15195,187l15184,199,660,199,660,210,15184,210,15195,210,15195,199,15195,187xe" filled="true" fillcolor="#ededed" stroked="false">
                  <v:path arrowok="t"/>
                  <v:fill type="solid"/>
                </v:shape>
                <v:shape style="position:absolute;left:659;top:187;width:12;height:23" id="docshape13" coordorigin="660,187" coordsize="12,23" path="m660,210l660,187,671,187,671,199,660,210xe" filled="true" fillcolor="#999999" stroked="false">
                  <v:path arrowok="t"/>
                  <v:fill type="solid"/>
                </v:shape>
                <w10:wrap type="topAndBottom"/>
              </v:group>
            </w:pict>
          </mc:Fallback>
        </mc:AlternateContent>
      </w:r>
      <w:r>
        <w:rPr>
          <w:rFonts w:ascii="Calibri"/>
          <w:sz w:val="13"/>
        </w:rPr>
        <mc:AlternateContent>
          <mc:Choice Requires="wps">
            <w:drawing>
              <wp:anchor distT="0" distB="0" distL="0" distR="0" allowOverlap="1" layoutInCell="1" locked="0" behindDoc="1" simplePos="0" relativeHeight="487590912">
                <wp:simplePos x="0" y="0"/>
                <wp:positionH relativeFrom="page">
                  <wp:posOffset>425998</wp:posOffset>
                </wp:positionH>
                <wp:positionV relativeFrom="paragraph">
                  <wp:posOffset>197280</wp:posOffset>
                </wp:positionV>
                <wp:extent cx="9216390" cy="640715"/>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216390" cy="640715"/>
                          <a:chExt cx="9216390" cy="640715"/>
                        </a:xfrm>
                      </wpg:grpSpPr>
                      <wps:wsp>
                        <wps:cNvPr id="17" name="Graphic 17"/>
                        <wps:cNvSpPr/>
                        <wps:spPr>
                          <a:xfrm>
                            <a:off x="0" y="626253"/>
                            <a:ext cx="9216390" cy="7620"/>
                          </a:xfrm>
                          <a:custGeom>
                            <a:avLst/>
                            <a:gdLst/>
                            <a:ahLst/>
                            <a:cxnLst/>
                            <a:rect l="l" t="t" r="r" b="b"/>
                            <a:pathLst>
                              <a:path w="9216390" h="7620">
                                <a:moveTo>
                                  <a:pt x="9215816" y="7116"/>
                                </a:moveTo>
                                <a:lnTo>
                                  <a:pt x="0" y="7116"/>
                                </a:lnTo>
                                <a:lnTo>
                                  <a:pt x="0" y="0"/>
                                </a:lnTo>
                                <a:lnTo>
                                  <a:pt x="9215816" y="0"/>
                                </a:lnTo>
                                <a:lnTo>
                                  <a:pt x="9215816" y="7116"/>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2" y="626254"/>
                            <a:ext cx="9216390" cy="14604"/>
                          </a:xfrm>
                          <a:custGeom>
                            <a:avLst/>
                            <a:gdLst/>
                            <a:ahLst/>
                            <a:cxnLst/>
                            <a:rect l="l" t="t" r="r" b="b"/>
                            <a:pathLst>
                              <a:path w="9216390" h="14604">
                                <a:moveTo>
                                  <a:pt x="9215818" y="0"/>
                                </a:moveTo>
                                <a:lnTo>
                                  <a:pt x="9208694" y="7124"/>
                                </a:lnTo>
                                <a:lnTo>
                                  <a:pt x="0" y="7124"/>
                                </a:lnTo>
                                <a:lnTo>
                                  <a:pt x="0" y="14236"/>
                                </a:lnTo>
                                <a:lnTo>
                                  <a:pt x="9208694" y="14236"/>
                                </a:lnTo>
                                <a:lnTo>
                                  <a:pt x="9215818" y="14236"/>
                                </a:lnTo>
                                <a:lnTo>
                                  <a:pt x="9215818" y="7124"/>
                                </a:lnTo>
                                <a:lnTo>
                                  <a:pt x="9215818"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626253"/>
                            <a:ext cx="7620" cy="14604"/>
                          </a:xfrm>
                          <a:custGeom>
                            <a:avLst/>
                            <a:gdLst/>
                            <a:ahLst/>
                            <a:cxnLst/>
                            <a:rect l="l" t="t" r="r" b="b"/>
                            <a:pathLst>
                              <a:path w="7620" h="14604">
                                <a:moveTo>
                                  <a:pt x="0" y="14232"/>
                                </a:moveTo>
                                <a:lnTo>
                                  <a:pt x="0" y="0"/>
                                </a:lnTo>
                                <a:lnTo>
                                  <a:pt x="7116" y="0"/>
                                </a:lnTo>
                                <a:lnTo>
                                  <a:pt x="7116" y="7116"/>
                                </a:lnTo>
                                <a:lnTo>
                                  <a:pt x="0" y="14232"/>
                                </a:lnTo>
                                <a:close/>
                              </a:path>
                            </a:pathLst>
                          </a:custGeom>
                          <a:solidFill>
                            <a:srgbClr val="999999"/>
                          </a:solidFill>
                        </wps:spPr>
                        <wps:bodyPr wrap="square" lIns="0" tIns="0" rIns="0" bIns="0" rtlCol="0">
                          <a:prstTxWarp prst="textNoShape">
                            <a:avLst/>
                          </a:prstTxWarp>
                          <a:noAutofit/>
                        </wps:bodyPr>
                      </wps:wsp>
                      <pic:pic>
                        <pic:nvPicPr>
                          <pic:cNvPr id="20" name="Image 20" descr="QRCode Assinatura"/>
                          <pic:cNvPicPr/>
                        </pic:nvPicPr>
                        <pic:blipFill>
                          <a:blip r:embed="rId30" cstate="print"/>
                          <a:stretch>
                            <a:fillRect/>
                          </a:stretch>
                        </pic:blipFill>
                        <pic:spPr>
                          <a:xfrm>
                            <a:off x="28465" y="0"/>
                            <a:ext cx="583549" cy="583549"/>
                          </a:xfrm>
                          <a:prstGeom prst="rect">
                            <a:avLst/>
                          </a:prstGeom>
                        </pic:spPr>
                      </pic:pic>
                      <wps:wsp>
                        <wps:cNvPr id="21" name="Graphic 21"/>
                        <wps:cNvSpPr/>
                        <wps:spPr>
                          <a:xfrm>
                            <a:off x="3720258" y="270433"/>
                            <a:ext cx="19050" cy="7620"/>
                          </a:xfrm>
                          <a:custGeom>
                            <a:avLst/>
                            <a:gdLst/>
                            <a:ahLst/>
                            <a:cxnLst/>
                            <a:rect l="l" t="t" r="r" b="b"/>
                            <a:pathLst>
                              <a:path w="19050" h="7620">
                                <a:moveTo>
                                  <a:pt x="18743" y="7116"/>
                                </a:moveTo>
                                <a:lnTo>
                                  <a:pt x="0" y="7116"/>
                                </a:lnTo>
                                <a:lnTo>
                                  <a:pt x="0" y="0"/>
                                </a:lnTo>
                                <a:lnTo>
                                  <a:pt x="18743" y="0"/>
                                </a:lnTo>
                                <a:lnTo>
                                  <a:pt x="18743" y="7116"/>
                                </a:lnTo>
                                <a:close/>
                              </a:path>
                            </a:pathLst>
                          </a:custGeom>
                          <a:solidFill>
                            <a:srgbClr val="0000ED"/>
                          </a:solidFill>
                        </wps:spPr>
                        <wps:bodyPr wrap="square" lIns="0" tIns="0" rIns="0" bIns="0" rtlCol="0">
                          <a:prstTxWarp prst="textNoShape">
                            <a:avLst/>
                          </a:prstTxWarp>
                          <a:noAutofit/>
                        </wps:bodyPr>
                      </wps:wsp>
                      <wps:wsp>
                        <wps:cNvPr id="22" name="Textbox 22"/>
                        <wps:cNvSpPr txBox="1"/>
                        <wps:spPr>
                          <a:xfrm>
                            <a:off x="0" y="0"/>
                            <a:ext cx="9216390" cy="640715"/>
                          </a:xfrm>
                          <a:prstGeom prst="rect">
                            <a:avLst/>
                          </a:prstGeom>
                        </wps:spPr>
                        <wps:txbx>
                          <w:txbxContent>
                            <w:p>
                              <w:pPr>
                                <w:spacing w:line="240" w:lineRule="auto" w:before="67"/>
                                <w:rPr>
                                  <w:rFonts w:ascii="Calibri"/>
                                  <w:sz w:val="16"/>
                                </w:rPr>
                              </w:pPr>
                            </w:p>
                            <w:p>
                              <w:pPr>
                                <w:spacing w:before="0"/>
                                <w:ind w:left="1031" w:right="0" w:firstLine="0"/>
                                <w:jc w:val="left"/>
                                <w:rPr>
                                  <w:rFonts w:ascii="Calibri" w:hAnsi="Calibri"/>
                                  <w:sz w:val="16"/>
                                </w:rPr>
                              </w:pPr>
                              <w:r>
                                <w:rPr>
                                  <w:rFonts w:ascii="Calibri" w:hAnsi="Calibri"/>
                                  <w:sz w:val="16"/>
                                </w:rPr>
                                <w:t>A</w:t>
                              </w:r>
                              <w:r>
                                <w:rPr>
                                  <w:rFonts w:ascii="Calibri" w:hAnsi="Calibri"/>
                                  <w:spacing w:val="10"/>
                                  <w:sz w:val="16"/>
                                </w:rPr>
                                <w:t> </w:t>
                              </w:r>
                              <w:r>
                                <w:rPr>
                                  <w:rFonts w:ascii="Calibri" w:hAnsi="Calibri"/>
                                  <w:sz w:val="16"/>
                                </w:rPr>
                                <w:t>autenticidade</w:t>
                              </w:r>
                              <w:r>
                                <w:rPr>
                                  <w:rFonts w:ascii="Calibri" w:hAnsi="Calibri"/>
                                  <w:spacing w:val="10"/>
                                  <w:sz w:val="16"/>
                                </w:rPr>
                                <w:t> </w:t>
                              </w:r>
                              <w:r>
                                <w:rPr>
                                  <w:rFonts w:ascii="Calibri" w:hAnsi="Calibri"/>
                                  <w:sz w:val="16"/>
                                </w:rPr>
                                <w:t>deste</w:t>
                              </w:r>
                              <w:r>
                                <w:rPr>
                                  <w:rFonts w:ascii="Calibri" w:hAnsi="Calibri"/>
                                  <w:spacing w:val="10"/>
                                  <w:sz w:val="16"/>
                                </w:rPr>
                                <w:t> </w:t>
                              </w:r>
                              <w:r>
                                <w:rPr>
                                  <w:rFonts w:ascii="Calibri" w:hAnsi="Calibri"/>
                                  <w:sz w:val="16"/>
                                </w:rPr>
                                <w:t>documento</w:t>
                              </w:r>
                              <w:r>
                                <w:rPr>
                                  <w:rFonts w:ascii="Calibri" w:hAnsi="Calibri"/>
                                  <w:spacing w:val="10"/>
                                  <w:sz w:val="16"/>
                                </w:rPr>
                                <w:t> </w:t>
                              </w:r>
                              <w:r>
                                <w:rPr>
                                  <w:rFonts w:ascii="Calibri" w:hAnsi="Calibri"/>
                                  <w:sz w:val="16"/>
                                </w:rPr>
                                <w:t>pode</w:t>
                              </w:r>
                              <w:r>
                                <w:rPr>
                                  <w:rFonts w:ascii="Calibri" w:hAnsi="Calibri"/>
                                  <w:spacing w:val="11"/>
                                  <w:sz w:val="16"/>
                                </w:rPr>
                                <w:t> </w:t>
                              </w:r>
                              <w:r>
                                <w:rPr>
                                  <w:rFonts w:ascii="Calibri" w:hAnsi="Calibri"/>
                                  <w:sz w:val="16"/>
                                </w:rPr>
                                <w:t>ser</w:t>
                              </w:r>
                              <w:r>
                                <w:rPr>
                                  <w:rFonts w:ascii="Calibri" w:hAnsi="Calibri"/>
                                  <w:spacing w:val="10"/>
                                  <w:sz w:val="16"/>
                                </w:rPr>
                                <w:t> </w:t>
                              </w:r>
                              <w:r>
                                <w:rPr>
                                  <w:rFonts w:ascii="Calibri" w:hAnsi="Calibri"/>
                                  <w:sz w:val="16"/>
                                </w:rPr>
                                <w:t>conferida</w:t>
                              </w:r>
                              <w:r>
                                <w:rPr>
                                  <w:rFonts w:ascii="Calibri" w:hAnsi="Calibri"/>
                                  <w:spacing w:val="10"/>
                                  <w:sz w:val="16"/>
                                </w:rPr>
                                <w:t> </w:t>
                              </w:r>
                              <w:r>
                                <w:rPr>
                                  <w:rFonts w:ascii="Calibri" w:hAnsi="Calibri"/>
                                  <w:sz w:val="16"/>
                                </w:rPr>
                                <w:t>no</w:t>
                              </w:r>
                              <w:r>
                                <w:rPr>
                                  <w:rFonts w:ascii="Calibri" w:hAnsi="Calibri"/>
                                  <w:spacing w:val="10"/>
                                  <w:sz w:val="16"/>
                                </w:rPr>
                                <w:t> </w:t>
                              </w:r>
                              <w:r>
                                <w:rPr>
                                  <w:rFonts w:ascii="Calibri" w:hAnsi="Calibri"/>
                                  <w:sz w:val="16"/>
                                </w:rPr>
                                <w:t>site</w:t>
                              </w:r>
                              <w:r>
                                <w:rPr>
                                  <w:rFonts w:ascii="Calibri" w:hAnsi="Calibri"/>
                                  <w:spacing w:val="12"/>
                                  <w:sz w:val="16"/>
                                </w:rPr>
                                <w:t> </w:t>
                              </w:r>
                              <w:hyperlink r:id="rId31">
                                <w:r>
                                  <w:rPr>
                                    <w:rFonts w:ascii="Calibri" w:hAnsi="Calibri"/>
                                    <w:color w:val="0000ED"/>
                                    <w:sz w:val="16"/>
                                    <w:u w:val="single" w:color="0000ED"/>
                                  </w:rPr>
                                  <w:t>http://sei.</w:t>
                                </w:r>
                                <w:r>
                                  <w:rPr>
                                    <w:rFonts w:ascii="Calibri" w:hAnsi="Calibri"/>
                                    <w:color w:val="0000ED"/>
                                    <w:sz w:val="16"/>
                                  </w:rPr>
                                  <w:t>rj.g</w:t>
                                </w:r>
                                <w:r>
                                  <w:rPr>
                                    <w:rFonts w:ascii="Calibri" w:hAnsi="Calibri"/>
                                    <w:color w:val="0000ED"/>
                                    <w:sz w:val="16"/>
                                    <w:u w:val="single" w:color="0000ED"/>
                                  </w:rPr>
                                  <w:t>ov.br/sei/controlador_externo.php?acao=documento_conferir&amp;id_orgao_acesso_externo=6</w:t>
                                </w:r>
                              </w:hyperlink>
                              <w:r>
                                <w:rPr>
                                  <w:rFonts w:ascii="Calibri" w:hAnsi="Calibri"/>
                                  <w:sz w:val="16"/>
                                </w:rPr>
                                <w:t>,</w:t>
                              </w:r>
                              <w:r>
                                <w:rPr>
                                  <w:rFonts w:ascii="Calibri" w:hAnsi="Calibri"/>
                                  <w:spacing w:val="10"/>
                                  <w:sz w:val="16"/>
                                </w:rPr>
                                <w:t> </w:t>
                              </w:r>
                              <w:r>
                                <w:rPr>
                                  <w:rFonts w:ascii="Calibri" w:hAnsi="Calibri"/>
                                  <w:sz w:val="16"/>
                                </w:rPr>
                                <w:t>informando</w:t>
                              </w:r>
                              <w:r>
                                <w:rPr>
                                  <w:rFonts w:ascii="Calibri" w:hAnsi="Calibri"/>
                                  <w:spacing w:val="10"/>
                                  <w:sz w:val="16"/>
                                </w:rPr>
                                <w:t> </w:t>
                              </w:r>
                              <w:r>
                                <w:rPr>
                                  <w:rFonts w:ascii="Calibri" w:hAnsi="Calibri"/>
                                  <w:sz w:val="16"/>
                                </w:rPr>
                                <w:t>o</w:t>
                              </w:r>
                              <w:r>
                                <w:rPr>
                                  <w:rFonts w:ascii="Calibri" w:hAnsi="Calibri"/>
                                  <w:spacing w:val="11"/>
                                  <w:sz w:val="16"/>
                                </w:rPr>
                                <w:t> </w:t>
                              </w:r>
                              <w:r>
                                <w:rPr>
                                  <w:rFonts w:ascii="Calibri" w:hAnsi="Calibri"/>
                                  <w:sz w:val="16"/>
                                </w:rPr>
                                <w:t>código</w:t>
                              </w:r>
                              <w:r>
                                <w:rPr>
                                  <w:rFonts w:ascii="Calibri" w:hAnsi="Calibri"/>
                                  <w:spacing w:val="10"/>
                                  <w:sz w:val="16"/>
                                </w:rPr>
                                <w:t> </w:t>
                              </w:r>
                              <w:r>
                                <w:rPr>
                                  <w:rFonts w:ascii="Calibri" w:hAnsi="Calibri"/>
                                  <w:spacing w:val="-2"/>
                                  <w:sz w:val="16"/>
                                </w:rPr>
                                <w:t>verificador</w:t>
                              </w:r>
                            </w:p>
                            <w:p>
                              <w:pPr>
                                <w:spacing w:before="6"/>
                                <w:ind w:left="1031" w:right="0" w:firstLine="0"/>
                                <w:jc w:val="left"/>
                                <w:rPr>
                                  <w:rFonts w:ascii="Calibri" w:hAnsi="Calibri"/>
                                  <w:sz w:val="16"/>
                                </w:rPr>
                              </w:pPr>
                              <w:r>
                                <w:rPr>
                                  <w:rFonts w:ascii="Calibri" w:hAnsi="Calibri"/>
                                  <w:b/>
                                  <w:sz w:val="16"/>
                                </w:rPr>
                                <w:t>93531076</w:t>
                              </w:r>
                              <w:r>
                                <w:rPr>
                                  <w:rFonts w:ascii="Calibri" w:hAnsi="Calibri"/>
                                  <w:b/>
                                  <w:spacing w:val="5"/>
                                  <w:sz w:val="16"/>
                                </w:rPr>
                                <w:t> </w:t>
                              </w:r>
                              <w:r>
                                <w:rPr>
                                  <w:rFonts w:ascii="Calibri" w:hAnsi="Calibri"/>
                                  <w:sz w:val="16"/>
                                </w:rPr>
                                <w:t>e</w:t>
                              </w:r>
                              <w:r>
                                <w:rPr>
                                  <w:rFonts w:ascii="Calibri" w:hAnsi="Calibri"/>
                                  <w:spacing w:val="5"/>
                                  <w:sz w:val="16"/>
                                </w:rPr>
                                <w:t> </w:t>
                              </w:r>
                              <w:r>
                                <w:rPr>
                                  <w:rFonts w:ascii="Calibri" w:hAnsi="Calibri"/>
                                  <w:sz w:val="16"/>
                                </w:rPr>
                                <w:t>o</w:t>
                              </w:r>
                              <w:r>
                                <w:rPr>
                                  <w:rFonts w:ascii="Calibri" w:hAnsi="Calibri"/>
                                  <w:spacing w:val="5"/>
                                  <w:sz w:val="16"/>
                                </w:rPr>
                                <w:t> </w:t>
                              </w:r>
                              <w:r>
                                <w:rPr>
                                  <w:rFonts w:ascii="Calibri" w:hAnsi="Calibri"/>
                                  <w:sz w:val="16"/>
                                </w:rPr>
                                <w:t>código</w:t>
                              </w:r>
                              <w:r>
                                <w:rPr>
                                  <w:rFonts w:ascii="Calibri" w:hAnsi="Calibri"/>
                                  <w:spacing w:val="5"/>
                                  <w:sz w:val="16"/>
                                </w:rPr>
                                <w:t> </w:t>
                              </w:r>
                              <w:r>
                                <w:rPr>
                                  <w:rFonts w:ascii="Calibri" w:hAnsi="Calibri"/>
                                  <w:sz w:val="16"/>
                                </w:rPr>
                                <w:t>CRC</w:t>
                              </w:r>
                              <w:r>
                                <w:rPr>
                                  <w:rFonts w:ascii="Calibri" w:hAnsi="Calibri"/>
                                  <w:spacing w:val="6"/>
                                  <w:sz w:val="16"/>
                                </w:rPr>
                                <w:t> </w:t>
                              </w:r>
                              <w:r>
                                <w:rPr>
                                  <w:rFonts w:ascii="Calibri" w:hAnsi="Calibri"/>
                                  <w:b/>
                                  <w:spacing w:val="-2"/>
                                  <w:sz w:val="16"/>
                                </w:rPr>
                                <w:t>8AF3734A</w:t>
                              </w:r>
                              <w:r>
                                <w:rPr>
                                  <w:rFonts w:ascii="Calibri" w:hAnsi="Calibri"/>
                                  <w:spacing w:val="-2"/>
                                  <w:sz w:val="16"/>
                                </w:rPr>
                                <w:t>.</w:t>
                              </w:r>
                            </w:p>
                          </w:txbxContent>
                        </wps:txbx>
                        <wps:bodyPr wrap="square" lIns="0" tIns="0" rIns="0" bIns="0" rtlCol="0">
                          <a:noAutofit/>
                        </wps:bodyPr>
                      </wps:wsp>
                    </wpg:wgp>
                  </a:graphicData>
                </a:graphic>
              </wp:anchor>
            </w:drawing>
          </mc:Choice>
          <mc:Fallback>
            <w:pict>
              <v:group style="position:absolute;margin-left:33.543159pt;margin-top:15.533863pt;width:725.7pt;height:50.45pt;mso-position-horizontal-relative:page;mso-position-vertical-relative:paragraph;z-index:-15725568;mso-wrap-distance-left:0;mso-wrap-distance-right:0" id="docshapegroup14" coordorigin="671,311" coordsize="14514,1009">
                <v:rect style="position:absolute;left:670;top:1296;width:14514;height:12" id="docshape15" filled="true" fillcolor="#999999" stroked="false">
                  <v:fill type="solid"/>
                </v:rect>
                <v:shape style="position:absolute;left:670;top:1296;width:14514;height:23" id="docshape16" coordorigin="671,1297" coordsize="14514,23" path="m15184,1297l15173,1308,671,1308,671,1319,15173,1319,15184,1319,15184,1308,15184,1297xe" filled="true" fillcolor="#ededed" stroked="false">
                  <v:path arrowok="t"/>
                  <v:fill type="solid"/>
                </v:shape>
                <v:shape style="position:absolute;left:670;top:1296;width:12;height:23" id="docshape17" coordorigin="671,1297" coordsize="12,23" path="m671,1319l671,1297,682,1297,682,1308,671,1319xe" filled="true" fillcolor="#999999" stroked="false">
                  <v:path arrowok="t"/>
                  <v:fill type="solid"/>
                </v:shape>
                <v:shape style="position:absolute;left:715;top:310;width:919;height:919" type="#_x0000_t75" id="docshape18" alt="QRCode Assinatura" stroked="false">
                  <v:imagedata r:id="rId30" o:title=""/>
                </v:shape>
                <v:rect style="position:absolute;left:6529;top:736;width:30;height:12" id="docshape19" filled="true" fillcolor="#0000ed" stroked="false">
                  <v:fill type="solid"/>
                </v:rect>
                <v:shapetype id="_x0000_t202" o:spt="202" coordsize="21600,21600" path="m,l,21600r21600,l21600,xe">
                  <v:stroke joinstyle="miter"/>
                  <v:path gradientshapeok="t" o:connecttype="rect"/>
                </v:shapetype>
                <v:shape style="position:absolute;left:670;top:310;width:14514;height:1009" type="#_x0000_t202" id="docshape20" filled="false" stroked="false">
                  <v:textbox inset="0,0,0,0">
                    <w:txbxContent>
                      <w:p>
                        <w:pPr>
                          <w:spacing w:line="240" w:lineRule="auto" w:before="67"/>
                          <w:rPr>
                            <w:rFonts w:ascii="Calibri"/>
                            <w:sz w:val="16"/>
                          </w:rPr>
                        </w:pPr>
                      </w:p>
                      <w:p>
                        <w:pPr>
                          <w:spacing w:before="0"/>
                          <w:ind w:left="1031" w:right="0" w:firstLine="0"/>
                          <w:jc w:val="left"/>
                          <w:rPr>
                            <w:rFonts w:ascii="Calibri" w:hAnsi="Calibri"/>
                            <w:sz w:val="16"/>
                          </w:rPr>
                        </w:pPr>
                        <w:r>
                          <w:rPr>
                            <w:rFonts w:ascii="Calibri" w:hAnsi="Calibri"/>
                            <w:sz w:val="16"/>
                          </w:rPr>
                          <w:t>A</w:t>
                        </w:r>
                        <w:r>
                          <w:rPr>
                            <w:rFonts w:ascii="Calibri" w:hAnsi="Calibri"/>
                            <w:spacing w:val="10"/>
                            <w:sz w:val="16"/>
                          </w:rPr>
                          <w:t> </w:t>
                        </w:r>
                        <w:r>
                          <w:rPr>
                            <w:rFonts w:ascii="Calibri" w:hAnsi="Calibri"/>
                            <w:sz w:val="16"/>
                          </w:rPr>
                          <w:t>autenticidade</w:t>
                        </w:r>
                        <w:r>
                          <w:rPr>
                            <w:rFonts w:ascii="Calibri" w:hAnsi="Calibri"/>
                            <w:spacing w:val="10"/>
                            <w:sz w:val="16"/>
                          </w:rPr>
                          <w:t> </w:t>
                        </w:r>
                        <w:r>
                          <w:rPr>
                            <w:rFonts w:ascii="Calibri" w:hAnsi="Calibri"/>
                            <w:sz w:val="16"/>
                          </w:rPr>
                          <w:t>deste</w:t>
                        </w:r>
                        <w:r>
                          <w:rPr>
                            <w:rFonts w:ascii="Calibri" w:hAnsi="Calibri"/>
                            <w:spacing w:val="10"/>
                            <w:sz w:val="16"/>
                          </w:rPr>
                          <w:t> </w:t>
                        </w:r>
                        <w:r>
                          <w:rPr>
                            <w:rFonts w:ascii="Calibri" w:hAnsi="Calibri"/>
                            <w:sz w:val="16"/>
                          </w:rPr>
                          <w:t>documento</w:t>
                        </w:r>
                        <w:r>
                          <w:rPr>
                            <w:rFonts w:ascii="Calibri" w:hAnsi="Calibri"/>
                            <w:spacing w:val="10"/>
                            <w:sz w:val="16"/>
                          </w:rPr>
                          <w:t> </w:t>
                        </w:r>
                        <w:r>
                          <w:rPr>
                            <w:rFonts w:ascii="Calibri" w:hAnsi="Calibri"/>
                            <w:sz w:val="16"/>
                          </w:rPr>
                          <w:t>pode</w:t>
                        </w:r>
                        <w:r>
                          <w:rPr>
                            <w:rFonts w:ascii="Calibri" w:hAnsi="Calibri"/>
                            <w:spacing w:val="11"/>
                            <w:sz w:val="16"/>
                          </w:rPr>
                          <w:t> </w:t>
                        </w:r>
                        <w:r>
                          <w:rPr>
                            <w:rFonts w:ascii="Calibri" w:hAnsi="Calibri"/>
                            <w:sz w:val="16"/>
                          </w:rPr>
                          <w:t>ser</w:t>
                        </w:r>
                        <w:r>
                          <w:rPr>
                            <w:rFonts w:ascii="Calibri" w:hAnsi="Calibri"/>
                            <w:spacing w:val="10"/>
                            <w:sz w:val="16"/>
                          </w:rPr>
                          <w:t> </w:t>
                        </w:r>
                        <w:r>
                          <w:rPr>
                            <w:rFonts w:ascii="Calibri" w:hAnsi="Calibri"/>
                            <w:sz w:val="16"/>
                          </w:rPr>
                          <w:t>conferida</w:t>
                        </w:r>
                        <w:r>
                          <w:rPr>
                            <w:rFonts w:ascii="Calibri" w:hAnsi="Calibri"/>
                            <w:spacing w:val="10"/>
                            <w:sz w:val="16"/>
                          </w:rPr>
                          <w:t> </w:t>
                        </w:r>
                        <w:r>
                          <w:rPr>
                            <w:rFonts w:ascii="Calibri" w:hAnsi="Calibri"/>
                            <w:sz w:val="16"/>
                          </w:rPr>
                          <w:t>no</w:t>
                        </w:r>
                        <w:r>
                          <w:rPr>
                            <w:rFonts w:ascii="Calibri" w:hAnsi="Calibri"/>
                            <w:spacing w:val="10"/>
                            <w:sz w:val="16"/>
                          </w:rPr>
                          <w:t> </w:t>
                        </w:r>
                        <w:r>
                          <w:rPr>
                            <w:rFonts w:ascii="Calibri" w:hAnsi="Calibri"/>
                            <w:sz w:val="16"/>
                          </w:rPr>
                          <w:t>site</w:t>
                        </w:r>
                        <w:r>
                          <w:rPr>
                            <w:rFonts w:ascii="Calibri" w:hAnsi="Calibri"/>
                            <w:spacing w:val="12"/>
                            <w:sz w:val="16"/>
                          </w:rPr>
                          <w:t> </w:t>
                        </w:r>
                        <w:hyperlink r:id="rId31">
                          <w:r>
                            <w:rPr>
                              <w:rFonts w:ascii="Calibri" w:hAnsi="Calibri"/>
                              <w:color w:val="0000ED"/>
                              <w:sz w:val="16"/>
                              <w:u w:val="single" w:color="0000ED"/>
                            </w:rPr>
                            <w:t>http://sei.</w:t>
                          </w:r>
                          <w:r>
                            <w:rPr>
                              <w:rFonts w:ascii="Calibri" w:hAnsi="Calibri"/>
                              <w:color w:val="0000ED"/>
                              <w:sz w:val="16"/>
                            </w:rPr>
                            <w:t>rj.g</w:t>
                          </w:r>
                          <w:r>
                            <w:rPr>
                              <w:rFonts w:ascii="Calibri" w:hAnsi="Calibri"/>
                              <w:color w:val="0000ED"/>
                              <w:sz w:val="16"/>
                              <w:u w:val="single" w:color="0000ED"/>
                            </w:rPr>
                            <w:t>ov.br/sei/controlador_externo.php?acao=documento_conferir&amp;id_orgao_acesso_externo=6</w:t>
                          </w:r>
                        </w:hyperlink>
                        <w:r>
                          <w:rPr>
                            <w:rFonts w:ascii="Calibri" w:hAnsi="Calibri"/>
                            <w:sz w:val="16"/>
                          </w:rPr>
                          <w:t>,</w:t>
                        </w:r>
                        <w:r>
                          <w:rPr>
                            <w:rFonts w:ascii="Calibri" w:hAnsi="Calibri"/>
                            <w:spacing w:val="10"/>
                            <w:sz w:val="16"/>
                          </w:rPr>
                          <w:t> </w:t>
                        </w:r>
                        <w:r>
                          <w:rPr>
                            <w:rFonts w:ascii="Calibri" w:hAnsi="Calibri"/>
                            <w:sz w:val="16"/>
                          </w:rPr>
                          <w:t>informando</w:t>
                        </w:r>
                        <w:r>
                          <w:rPr>
                            <w:rFonts w:ascii="Calibri" w:hAnsi="Calibri"/>
                            <w:spacing w:val="10"/>
                            <w:sz w:val="16"/>
                          </w:rPr>
                          <w:t> </w:t>
                        </w:r>
                        <w:r>
                          <w:rPr>
                            <w:rFonts w:ascii="Calibri" w:hAnsi="Calibri"/>
                            <w:sz w:val="16"/>
                          </w:rPr>
                          <w:t>o</w:t>
                        </w:r>
                        <w:r>
                          <w:rPr>
                            <w:rFonts w:ascii="Calibri" w:hAnsi="Calibri"/>
                            <w:spacing w:val="11"/>
                            <w:sz w:val="16"/>
                          </w:rPr>
                          <w:t> </w:t>
                        </w:r>
                        <w:r>
                          <w:rPr>
                            <w:rFonts w:ascii="Calibri" w:hAnsi="Calibri"/>
                            <w:sz w:val="16"/>
                          </w:rPr>
                          <w:t>código</w:t>
                        </w:r>
                        <w:r>
                          <w:rPr>
                            <w:rFonts w:ascii="Calibri" w:hAnsi="Calibri"/>
                            <w:spacing w:val="10"/>
                            <w:sz w:val="16"/>
                          </w:rPr>
                          <w:t> </w:t>
                        </w:r>
                        <w:r>
                          <w:rPr>
                            <w:rFonts w:ascii="Calibri" w:hAnsi="Calibri"/>
                            <w:spacing w:val="-2"/>
                            <w:sz w:val="16"/>
                          </w:rPr>
                          <w:t>verificador</w:t>
                        </w:r>
                      </w:p>
                      <w:p>
                        <w:pPr>
                          <w:spacing w:before="6"/>
                          <w:ind w:left="1031" w:right="0" w:firstLine="0"/>
                          <w:jc w:val="left"/>
                          <w:rPr>
                            <w:rFonts w:ascii="Calibri" w:hAnsi="Calibri"/>
                            <w:sz w:val="16"/>
                          </w:rPr>
                        </w:pPr>
                        <w:r>
                          <w:rPr>
                            <w:rFonts w:ascii="Calibri" w:hAnsi="Calibri"/>
                            <w:b/>
                            <w:sz w:val="16"/>
                          </w:rPr>
                          <w:t>93531076</w:t>
                        </w:r>
                        <w:r>
                          <w:rPr>
                            <w:rFonts w:ascii="Calibri" w:hAnsi="Calibri"/>
                            <w:b/>
                            <w:spacing w:val="5"/>
                            <w:sz w:val="16"/>
                          </w:rPr>
                          <w:t> </w:t>
                        </w:r>
                        <w:r>
                          <w:rPr>
                            <w:rFonts w:ascii="Calibri" w:hAnsi="Calibri"/>
                            <w:sz w:val="16"/>
                          </w:rPr>
                          <w:t>e</w:t>
                        </w:r>
                        <w:r>
                          <w:rPr>
                            <w:rFonts w:ascii="Calibri" w:hAnsi="Calibri"/>
                            <w:spacing w:val="5"/>
                            <w:sz w:val="16"/>
                          </w:rPr>
                          <w:t> </w:t>
                        </w:r>
                        <w:r>
                          <w:rPr>
                            <w:rFonts w:ascii="Calibri" w:hAnsi="Calibri"/>
                            <w:sz w:val="16"/>
                          </w:rPr>
                          <w:t>o</w:t>
                        </w:r>
                        <w:r>
                          <w:rPr>
                            <w:rFonts w:ascii="Calibri" w:hAnsi="Calibri"/>
                            <w:spacing w:val="5"/>
                            <w:sz w:val="16"/>
                          </w:rPr>
                          <w:t> </w:t>
                        </w:r>
                        <w:r>
                          <w:rPr>
                            <w:rFonts w:ascii="Calibri" w:hAnsi="Calibri"/>
                            <w:sz w:val="16"/>
                          </w:rPr>
                          <w:t>código</w:t>
                        </w:r>
                        <w:r>
                          <w:rPr>
                            <w:rFonts w:ascii="Calibri" w:hAnsi="Calibri"/>
                            <w:spacing w:val="5"/>
                            <w:sz w:val="16"/>
                          </w:rPr>
                          <w:t> </w:t>
                        </w:r>
                        <w:r>
                          <w:rPr>
                            <w:rFonts w:ascii="Calibri" w:hAnsi="Calibri"/>
                            <w:sz w:val="16"/>
                          </w:rPr>
                          <w:t>CRC</w:t>
                        </w:r>
                        <w:r>
                          <w:rPr>
                            <w:rFonts w:ascii="Calibri" w:hAnsi="Calibri"/>
                            <w:spacing w:val="6"/>
                            <w:sz w:val="16"/>
                          </w:rPr>
                          <w:t> </w:t>
                        </w:r>
                        <w:r>
                          <w:rPr>
                            <w:rFonts w:ascii="Calibri" w:hAnsi="Calibri"/>
                            <w:b/>
                            <w:spacing w:val="-2"/>
                            <w:sz w:val="16"/>
                          </w:rPr>
                          <w:t>8AF3734A</w:t>
                        </w:r>
                        <w:r>
                          <w:rPr>
                            <w:rFonts w:ascii="Calibri" w:hAnsi="Calibri"/>
                            <w:spacing w:val="-2"/>
                            <w:sz w:val="16"/>
                          </w:rPr>
                          <w:t>.</w:t>
                        </w:r>
                      </w:p>
                    </w:txbxContent>
                  </v:textbox>
                  <w10:wrap type="none"/>
                </v:shape>
                <w10:wrap type="topAndBottom"/>
              </v:group>
            </w:pict>
          </mc:Fallback>
        </mc:AlternateContent>
      </w:r>
    </w:p>
    <w:p>
      <w:pPr>
        <w:pStyle w:val="BodyText"/>
        <w:spacing w:before="3"/>
        <w:ind w:left="0"/>
        <w:rPr>
          <w:rFonts w:ascii="Calibri"/>
          <w:sz w:val="6"/>
        </w:rPr>
      </w:pPr>
    </w:p>
    <w:p>
      <w:pPr>
        <w:pStyle w:val="BodyText"/>
        <w:ind w:left="0"/>
        <w:rPr>
          <w:rFonts w:ascii="Calibri"/>
          <w:sz w:val="16"/>
        </w:rPr>
      </w:pPr>
    </w:p>
    <w:p>
      <w:pPr>
        <w:pStyle w:val="BodyText"/>
        <w:ind w:left="0"/>
        <w:rPr>
          <w:rFonts w:ascii="Calibri"/>
          <w:sz w:val="16"/>
        </w:rPr>
      </w:pPr>
    </w:p>
    <w:p>
      <w:pPr>
        <w:pStyle w:val="BodyText"/>
        <w:ind w:left="0"/>
        <w:rPr>
          <w:rFonts w:ascii="Calibri"/>
          <w:sz w:val="16"/>
        </w:rPr>
      </w:pPr>
    </w:p>
    <w:p>
      <w:pPr>
        <w:pStyle w:val="BodyText"/>
        <w:spacing w:before="38"/>
        <w:ind w:left="0"/>
        <w:rPr>
          <w:rFonts w:ascii="Calibri"/>
          <w:sz w:val="16"/>
        </w:rPr>
      </w:pPr>
    </w:p>
    <w:p>
      <w:pPr>
        <w:spacing w:before="0"/>
        <w:ind w:left="14" w:right="0" w:firstLine="0"/>
        <w:jc w:val="center"/>
        <w:rPr>
          <w:b/>
          <w:sz w:val="19"/>
        </w:rPr>
      </w:pPr>
      <w:r>
        <w:rPr>
          <w:b/>
          <w:sz w:val="19"/>
        </w:rPr>
        <w:t>ANEXOS</w:t>
      </w:r>
      <w:r>
        <w:rPr>
          <w:b/>
          <w:spacing w:val="-5"/>
          <w:sz w:val="19"/>
        </w:rPr>
        <w:t> </w:t>
      </w:r>
      <w:r>
        <w:rPr>
          <w:b/>
          <w:sz w:val="19"/>
        </w:rPr>
        <w:t>AO</w:t>
      </w:r>
      <w:r>
        <w:rPr>
          <w:b/>
          <w:spacing w:val="9"/>
          <w:sz w:val="19"/>
        </w:rPr>
        <w:t> </w:t>
      </w:r>
      <w:r>
        <w:rPr>
          <w:b/>
          <w:sz w:val="19"/>
        </w:rPr>
        <w:t>EDITAL</w:t>
      </w:r>
      <w:r>
        <w:rPr>
          <w:b/>
          <w:spacing w:val="-5"/>
          <w:sz w:val="19"/>
        </w:rPr>
        <w:t> </w:t>
      </w:r>
      <w:r>
        <w:rPr>
          <w:b/>
          <w:sz w:val="19"/>
        </w:rPr>
        <w:t>DE</w:t>
      </w:r>
      <w:r>
        <w:rPr>
          <w:b/>
          <w:spacing w:val="9"/>
          <w:sz w:val="19"/>
        </w:rPr>
        <w:t> </w:t>
      </w:r>
      <w:r>
        <w:rPr>
          <w:b/>
          <w:spacing w:val="-2"/>
          <w:sz w:val="19"/>
        </w:rPr>
        <w:t>LICITAÇÃO</w:t>
      </w:r>
    </w:p>
    <w:p>
      <w:pPr>
        <w:pStyle w:val="BodyText"/>
        <w:ind w:left="0"/>
        <w:rPr>
          <w:b/>
          <w:sz w:val="19"/>
        </w:rPr>
      </w:pPr>
    </w:p>
    <w:p>
      <w:pPr>
        <w:pStyle w:val="BodyText"/>
        <w:spacing w:before="54"/>
        <w:ind w:left="0"/>
        <w:rPr>
          <w:b/>
          <w:sz w:val="19"/>
        </w:rPr>
      </w:pPr>
    </w:p>
    <w:p>
      <w:pPr>
        <w:pStyle w:val="Heading1"/>
        <w:spacing w:line="232" w:lineRule="auto"/>
        <w:ind w:left="6466" w:right="6449" w:firstLine="742"/>
      </w:pPr>
      <w:r>
        <w:rPr/>
        <w:t>ANEXO I</w:t>
      </w:r>
      <w:r>
        <w:rPr>
          <w:spacing w:val="40"/>
        </w:rPr>
        <w:t> </w:t>
      </w:r>
      <w:r>
        <w:rPr/>
        <w:t>TERMO</w:t>
      </w:r>
      <w:r>
        <w:rPr>
          <w:spacing w:val="-12"/>
        </w:rPr>
        <w:t> </w:t>
      </w:r>
      <w:r>
        <w:rPr/>
        <w:t>DE</w:t>
      </w:r>
      <w:r>
        <w:rPr>
          <w:spacing w:val="-11"/>
        </w:rPr>
        <w:t> </w:t>
      </w:r>
      <w:r>
        <w:rPr/>
        <w:t>REFERÊNCIA</w:t>
      </w:r>
    </w:p>
    <w:p>
      <w:pPr>
        <w:pStyle w:val="ListParagraph"/>
        <w:numPr>
          <w:ilvl w:val="0"/>
          <w:numId w:val="11"/>
        </w:numPr>
        <w:tabs>
          <w:tab w:pos="477" w:val="left" w:leader="none"/>
        </w:tabs>
        <w:spacing w:line="240" w:lineRule="auto" w:before="199" w:after="0"/>
        <w:ind w:left="477" w:right="0" w:hanging="178"/>
        <w:jc w:val="left"/>
        <w:rPr>
          <w:b/>
          <w:sz w:val="18"/>
        </w:rPr>
      </w:pPr>
      <w:r>
        <w:rPr>
          <w:b/>
          <w:spacing w:val="-2"/>
          <w:sz w:val="18"/>
        </w:rPr>
        <w:t>OBJETIVO:</w:t>
      </w:r>
    </w:p>
    <w:p>
      <w:pPr>
        <w:spacing w:line="240" w:lineRule="auto" w:before="196"/>
        <w:ind w:left="299" w:right="391" w:firstLine="0"/>
        <w:jc w:val="left"/>
        <w:rPr>
          <w:sz w:val="18"/>
        </w:rPr>
      </w:pPr>
      <w:r>
        <w:rPr>
          <w:sz w:val="18"/>
        </w:rPr>
        <w:t>O presente</w:t>
      </w:r>
      <w:r>
        <w:rPr>
          <w:spacing w:val="-1"/>
          <w:sz w:val="18"/>
        </w:rPr>
        <w:t> </w:t>
      </w:r>
      <w:r>
        <w:rPr>
          <w:sz w:val="18"/>
        </w:rPr>
        <w:t>Termo tem por objetivo a contratação, por licitação (pregão eletrônico), de </w:t>
      </w:r>
      <w:r>
        <w:rPr>
          <w:i/>
          <w:sz w:val="18"/>
        </w:rPr>
        <w:t>Contratação de serviços técnicos especializados de organização, sustentação, desenvolvimento e execução continuada de serviços de suporte, manutenção de equipamentos e infraestrutura, compreendendo as atividades de registro, análise, diagnóstico e atendimento de solicitações de usuários, suporte técnico remoto e/ou presencial de 1º e 2º níveis, monitoramento e operação de serviços, gerenciamento de processos de TIC, execução de rotinas programadas e eventuais, suporte à implantação e funcionamento de sistemas institucionais, incluindo treinamento e orientação de usuários</w:t>
      </w:r>
      <w:r>
        <w:rPr>
          <w:sz w:val="18"/>
        </w:rPr>
        <w:t>, para o Hospital Universitário Pedro Ernesto (HUPE), Policlínica Piquet Carneiro (PPC) e Hospital Universitário</w:t>
      </w:r>
      <w:r>
        <w:rPr>
          <w:spacing w:val="-4"/>
          <w:sz w:val="18"/>
        </w:rPr>
        <w:t> </w:t>
      </w:r>
      <w:r>
        <w:rPr>
          <w:sz w:val="18"/>
        </w:rPr>
        <w:t>Reitor</w:t>
      </w:r>
      <w:r>
        <w:rPr>
          <w:spacing w:val="-4"/>
          <w:sz w:val="18"/>
        </w:rPr>
        <w:t> </w:t>
      </w:r>
      <w:r>
        <w:rPr>
          <w:sz w:val="18"/>
        </w:rPr>
        <w:t>Hesio</w:t>
      </w:r>
      <w:r>
        <w:rPr>
          <w:spacing w:val="-4"/>
          <w:sz w:val="18"/>
        </w:rPr>
        <w:t> </w:t>
      </w:r>
      <w:r>
        <w:rPr>
          <w:sz w:val="18"/>
        </w:rPr>
        <w:t>Cordeiro</w:t>
      </w:r>
      <w:r>
        <w:rPr>
          <w:spacing w:val="-4"/>
          <w:sz w:val="18"/>
        </w:rPr>
        <w:t> </w:t>
      </w:r>
      <w:r>
        <w:rPr>
          <w:sz w:val="18"/>
        </w:rPr>
        <w:t>(HURHC),</w:t>
      </w:r>
      <w:r>
        <w:rPr>
          <w:spacing w:val="-4"/>
          <w:sz w:val="18"/>
        </w:rPr>
        <w:t> </w:t>
      </w:r>
      <w:r>
        <w:rPr>
          <w:sz w:val="18"/>
        </w:rPr>
        <w:t>através</w:t>
      </w:r>
      <w:r>
        <w:rPr>
          <w:spacing w:val="-4"/>
          <w:sz w:val="18"/>
        </w:rPr>
        <w:t> </w:t>
      </w:r>
      <w:r>
        <w:rPr>
          <w:sz w:val="18"/>
        </w:rPr>
        <w:t>de</w:t>
      </w:r>
      <w:r>
        <w:rPr>
          <w:spacing w:val="-4"/>
          <w:sz w:val="18"/>
        </w:rPr>
        <w:t> </w:t>
      </w:r>
      <w:r>
        <w:rPr>
          <w:sz w:val="18"/>
        </w:rPr>
        <w:t>empresa</w:t>
      </w:r>
      <w:r>
        <w:rPr>
          <w:spacing w:val="-4"/>
          <w:sz w:val="18"/>
        </w:rPr>
        <w:t> </w:t>
      </w:r>
      <w:r>
        <w:rPr>
          <w:sz w:val="18"/>
        </w:rPr>
        <w:t>especializada,</w:t>
      </w:r>
      <w:r>
        <w:rPr>
          <w:spacing w:val="-4"/>
          <w:sz w:val="18"/>
        </w:rPr>
        <w:t> </w:t>
      </w:r>
      <w:r>
        <w:rPr>
          <w:sz w:val="18"/>
        </w:rPr>
        <w:t>em</w:t>
      </w:r>
      <w:r>
        <w:rPr>
          <w:spacing w:val="-4"/>
          <w:sz w:val="18"/>
        </w:rPr>
        <w:t> </w:t>
      </w:r>
      <w:r>
        <w:rPr>
          <w:sz w:val="18"/>
        </w:rPr>
        <w:t>conformidade</w:t>
      </w:r>
      <w:r>
        <w:rPr>
          <w:spacing w:val="-4"/>
          <w:sz w:val="18"/>
        </w:rPr>
        <w:t> </w:t>
      </w:r>
      <w:r>
        <w:rPr>
          <w:sz w:val="18"/>
        </w:rPr>
        <w:t>com</w:t>
      </w:r>
      <w:r>
        <w:rPr>
          <w:spacing w:val="-4"/>
          <w:sz w:val="18"/>
        </w:rPr>
        <w:t> </w:t>
      </w:r>
      <w:r>
        <w:rPr>
          <w:sz w:val="18"/>
        </w:rPr>
        <w:t>a</w:t>
      </w:r>
      <w:r>
        <w:rPr>
          <w:spacing w:val="-4"/>
          <w:sz w:val="18"/>
        </w:rPr>
        <w:t> </w:t>
      </w:r>
      <w:r>
        <w:rPr>
          <w:sz w:val="18"/>
        </w:rPr>
        <w:t>Lei</w:t>
      </w:r>
      <w:r>
        <w:rPr>
          <w:spacing w:val="-4"/>
          <w:sz w:val="18"/>
        </w:rPr>
        <w:t> </w:t>
      </w:r>
      <w:r>
        <w:rPr>
          <w:sz w:val="18"/>
        </w:rPr>
        <w:t>nº</w:t>
      </w:r>
      <w:r>
        <w:rPr>
          <w:spacing w:val="-4"/>
          <w:sz w:val="18"/>
        </w:rPr>
        <w:t> </w:t>
      </w:r>
      <w:r>
        <w:rPr>
          <w:sz w:val="18"/>
        </w:rPr>
        <w:t>14.133/2021</w:t>
      </w:r>
      <w:r>
        <w:rPr>
          <w:spacing w:val="-4"/>
          <w:sz w:val="18"/>
        </w:rPr>
        <w:t> </w:t>
      </w:r>
      <w:r>
        <w:rPr>
          <w:sz w:val="18"/>
        </w:rPr>
        <w:t>art.</w:t>
      </w:r>
      <w:r>
        <w:rPr>
          <w:spacing w:val="-4"/>
          <w:sz w:val="18"/>
        </w:rPr>
        <w:t> </w:t>
      </w:r>
      <w:r>
        <w:rPr>
          <w:sz w:val="18"/>
        </w:rPr>
        <w:t>28</w:t>
      </w:r>
      <w:r>
        <w:rPr>
          <w:spacing w:val="-4"/>
          <w:sz w:val="18"/>
        </w:rPr>
        <w:t> </w:t>
      </w:r>
      <w:r>
        <w:rPr>
          <w:sz w:val="18"/>
        </w:rPr>
        <w:t>inc.</w:t>
      </w:r>
      <w:r>
        <w:rPr>
          <w:spacing w:val="-4"/>
          <w:sz w:val="18"/>
        </w:rPr>
        <w:t> </w:t>
      </w:r>
      <w:r>
        <w:rPr>
          <w:sz w:val="18"/>
        </w:rPr>
        <w:t>I</w:t>
      </w:r>
      <w:r>
        <w:rPr>
          <w:spacing w:val="-4"/>
          <w:sz w:val="18"/>
        </w:rPr>
        <w:t> </w:t>
      </w:r>
      <w:r>
        <w:rPr>
          <w:sz w:val="18"/>
        </w:rPr>
        <w:t>(Regulamenta</w:t>
      </w:r>
      <w:r>
        <w:rPr>
          <w:spacing w:val="-4"/>
          <w:sz w:val="18"/>
        </w:rPr>
        <w:t> </w:t>
      </w:r>
      <w:r>
        <w:rPr>
          <w:sz w:val="18"/>
        </w:rPr>
        <w:t>o</w:t>
      </w:r>
      <w:r>
        <w:rPr>
          <w:spacing w:val="-4"/>
          <w:sz w:val="18"/>
        </w:rPr>
        <w:t> </w:t>
      </w:r>
      <w:r>
        <w:rPr>
          <w:sz w:val="18"/>
        </w:rPr>
        <w:t>art.</w:t>
      </w:r>
      <w:r>
        <w:rPr>
          <w:spacing w:val="-4"/>
          <w:sz w:val="18"/>
        </w:rPr>
        <w:t> </w:t>
      </w:r>
      <w:r>
        <w:rPr>
          <w:sz w:val="18"/>
        </w:rPr>
        <w:t>37,</w:t>
      </w:r>
      <w:r>
        <w:rPr>
          <w:spacing w:val="-4"/>
          <w:sz w:val="18"/>
        </w:rPr>
        <w:t> </w:t>
      </w:r>
      <w:r>
        <w:rPr>
          <w:sz w:val="18"/>
        </w:rPr>
        <w:t>inciso</w:t>
      </w:r>
      <w:r>
        <w:rPr>
          <w:spacing w:val="-4"/>
          <w:sz w:val="18"/>
        </w:rPr>
        <w:t> </w:t>
      </w:r>
      <w:r>
        <w:rPr>
          <w:sz w:val="18"/>
        </w:rPr>
        <w:t>XXI,</w:t>
      </w:r>
      <w:r>
        <w:rPr>
          <w:spacing w:val="-4"/>
          <w:sz w:val="18"/>
        </w:rPr>
        <w:t> </w:t>
      </w:r>
      <w:r>
        <w:rPr>
          <w:sz w:val="18"/>
        </w:rPr>
        <w:t>da</w:t>
      </w:r>
      <w:r>
        <w:rPr>
          <w:spacing w:val="-4"/>
          <w:sz w:val="18"/>
        </w:rPr>
        <w:t> </w:t>
      </w:r>
      <w:r>
        <w:rPr>
          <w:sz w:val="18"/>
        </w:rPr>
        <w:t>Constituição</w:t>
      </w:r>
      <w:r>
        <w:rPr>
          <w:spacing w:val="-4"/>
          <w:sz w:val="18"/>
        </w:rPr>
        <w:t> </w:t>
      </w:r>
      <w:r>
        <w:rPr>
          <w:sz w:val="18"/>
        </w:rPr>
        <w:t>Federal, que</w:t>
      </w:r>
      <w:r>
        <w:rPr>
          <w:spacing w:val="-5"/>
          <w:sz w:val="18"/>
        </w:rPr>
        <w:t> </w:t>
      </w:r>
      <w:r>
        <w:rPr>
          <w:sz w:val="18"/>
        </w:rPr>
        <w:t>institui</w:t>
      </w:r>
      <w:r>
        <w:rPr>
          <w:spacing w:val="-4"/>
          <w:sz w:val="18"/>
        </w:rPr>
        <w:t> </w:t>
      </w:r>
      <w:r>
        <w:rPr>
          <w:sz w:val="18"/>
        </w:rPr>
        <w:t>normas</w:t>
      </w:r>
      <w:r>
        <w:rPr>
          <w:spacing w:val="-4"/>
          <w:sz w:val="18"/>
        </w:rPr>
        <w:t> </w:t>
      </w:r>
      <w:r>
        <w:rPr>
          <w:sz w:val="18"/>
        </w:rPr>
        <w:t>para</w:t>
      </w:r>
      <w:r>
        <w:rPr>
          <w:spacing w:val="-4"/>
          <w:sz w:val="18"/>
        </w:rPr>
        <w:t> </w:t>
      </w:r>
      <w:r>
        <w:rPr>
          <w:sz w:val="18"/>
        </w:rPr>
        <w:t>licitações</w:t>
      </w:r>
      <w:r>
        <w:rPr>
          <w:spacing w:val="-4"/>
          <w:sz w:val="18"/>
        </w:rPr>
        <w:t> </w:t>
      </w:r>
      <w:r>
        <w:rPr>
          <w:sz w:val="18"/>
        </w:rPr>
        <w:t>e</w:t>
      </w:r>
      <w:r>
        <w:rPr>
          <w:spacing w:val="-4"/>
          <w:sz w:val="18"/>
        </w:rPr>
        <w:t> </w:t>
      </w:r>
      <w:r>
        <w:rPr>
          <w:sz w:val="18"/>
        </w:rPr>
        <w:t>Contratos</w:t>
      </w:r>
      <w:r>
        <w:rPr>
          <w:spacing w:val="-4"/>
          <w:sz w:val="18"/>
        </w:rPr>
        <w:t> </w:t>
      </w:r>
      <w:r>
        <w:rPr>
          <w:sz w:val="18"/>
        </w:rPr>
        <w:t>da</w:t>
      </w:r>
      <w:r>
        <w:rPr>
          <w:spacing w:val="-12"/>
          <w:sz w:val="18"/>
        </w:rPr>
        <w:t> </w:t>
      </w:r>
      <w:r>
        <w:rPr>
          <w:sz w:val="18"/>
        </w:rPr>
        <w:t>Administração</w:t>
      </w:r>
      <w:r>
        <w:rPr>
          <w:spacing w:val="-3"/>
          <w:sz w:val="18"/>
        </w:rPr>
        <w:t> </w:t>
      </w:r>
      <w:r>
        <w:rPr>
          <w:sz w:val="18"/>
        </w:rPr>
        <w:t>Pública</w:t>
      </w:r>
      <w:r>
        <w:rPr>
          <w:spacing w:val="-4"/>
          <w:sz w:val="18"/>
        </w:rPr>
        <w:t> </w:t>
      </w:r>
      <w:r>
        <w:rPr>
          <w:sz w:val="18"/>
        </w:rPr>
        <w:t>e</w:t>
      </w:r>
      <w:r>
        <w:rPr>
          <w:spacing w:val="-4"/>
          <w:sz w:val="18"/>
        </w:rPr>
        <w:t> </w:t>
      </w:r>
      <w:r>
        <w:rPr>
          <w:sz w:val="18"/>
        </w:rPr>
        <w:t>dá</w:t>
      </w:r>
      <w:r>
        <w:rPr>
          <w:spacing w:val="-4"/>
          <w:sz w:val="18"/>
        </w:rPr>
        <w:t> </w:t>
      </w:r>
      <w:r>
        <w:rPr>
          <w:sz w:val="18"/>
        </w:rPr>
        <w:t>outras</w:t>
      </w:r>
      <w:r>
        <w:rPr>
          <w:spacing w:val="-4"/>
          <w:sz w:val="18"/>
        </w:rPr>
        <w:t> </w:t>
      </w:r>
      <w:r>
        <w:rPr>
          <w:sz w:val="18"/>
        </w:rPr>
        <w:t>providências),</w:t>
      </w:r>
      <w:r>
        <w:rPr>
          <w:spacing w:val="-4"/>
          <w:sz w:val="18"/>
        </w:rPr>
        <w:t> </w:t>
      </w:r>
      <w:r>
        <w:rPr>
          <w:sz w:val="18"/>
        </w:rPr>
        <w:t>e</w:t>
      </w:r>
      <w:r>
        <w:rPr>
          <w:spacing w:val="-4"/>
          <w:sz w:val="18"/>
        </w:rPr>
        <w:t> </w:t>
      </w:r>
      <w:r>
        <w:rPr>
          <w:sz w:val="18"/>
        </w:rPr>
        <w:t>o</w:t>
      </w:r>
      <w:r>
        <w:rPr>
          <w:spacing w:val="-4"/>
          <w:sz w:val="18"/>
        </w:rPr>
        <w:t> </w:t>
      </w:r>
      <w:r>
        <w:rPr>
          <w:sz w:val="18"/>
        </w:rPr>
        <w:t>Decreto</w:t>
      </w:r>
      <w:r>
        <w:rPr>
          <w:spacing w:val="-4"/>
          <w:sz w:val="18"/>
        </w:rPr>
        <w:t> </w:t>
      </w:r>
      <w:r>
        <w:rPr>
          <w:sz w:val="18"/>
        </w:rPr>
        <w:t>Estadual</w:t>
      </w:r>
      <w:r>
        <w:rPr>
          <w:spacing w:val="-4"/>
          <w:sz w:val="18"/>
        </w:rPr>
        <w:t> </w:t>
      </w:r>
      <w:r>
        <w:rPr>
          <w:sz w:val="18"/>
        </w:rPr>
        <w:t>nº</w:t>
      </w:r>
      <w:r>
        <w:rPr>
          <w:spacing w:val="-4"/>
          <w:sz w:val="18"/>
        </w:rPr>
        <w:t> </w:t>
      </w:r>
      <w:r>
        <w:rPr>
          <w:sz w:val="18"/>
        </w:rPr>
        <w:t>48.816/2023</w:t>
      </w:r>
      <w:r>
        <w:rPr>
          <w:spacing w:val="-4"/>
          <w:sz w:val="18"/>
        </w:rPr>
        <w:t> </w:t>
      </w:r>
      <w:r>
        <w:rPr>
          <w:sz w:val="18"/>
        </w:rPr>
        <w:t>(Regulamenta</w:t>
      </w:r>
      <w:r>
        <w:rPr>
          <w:spacing w:val="-4"/>
          <w:sz w:val="18"/>
        </w:rPr>
        <w:t> </w:t>
      </w:r>
      <w:r>
        <w:rPr>
          <w:sz w:val="18"/>
        </w:rPr>
        <w:t>a</w:t>
      </w:r>
      <w:r>
        <w:rPr>
          <w:spacing w:val="-4"/>
          <w:sz w:val="18"/>
        </w:rPr>
        <w:t> </w:t>
      </w:r>
      <w:r>
        <w:rPr>
          <w:sz w:val="18"/>
        </w:rPr>
        <w:t>fase</w:t>
      </w:r>
      <w:r>
        <w:rPr>
          <w:spacing w:val="-4"/>
          <w:sz w:val="18"/>
        </w:rPr>
        <w:t> </w:t>
      </w:r>
      <w:r>
        <w:rPr>
          <w:sz w:val="18"/>
        </w:rPr>
        <w:t>preparatória</w:t>
      </w:r>
      <w:r>
        <w:rPr>
          <w:spacing w:val="-4"/>
          <w:sz w:val="18"/>
        </w:rPr>
        <w:t> </w:t>
      </w:r>
      <w:r>
        <w:rPr>
          <w:sz w:val="18"/>
        </w:rPr>
        <w:t>das</w:t>
      </w:r>
      <w:r>
        <w:rPr>
          <w:spacing w:val="-4"/>
          <w:sz w:val="18"/>
        </w:rPr>
        <w:t> </w:t>
      </w:r>
      <w:r>
        <w:rPr>
          <w:sz w:val="18"/>
        </w:rPr>
        <w:t>contratações</w:t>
      </w:r>
      <w:r>
        <w:rPr>
          <w:spacing w:val="-4"/>
          <w:sz w:val="18"/>
        </w:rPr>
        <w:t> </w:t>
      </w:r>
      <w:r>
        <w:rPr>
          <w:sz w:val="18"/>
        </w:rPr>
        <w:t>no</w:t>
      </w:r>
      <w:r>
        <w:rPr>
          <w:spacing w:val="-4"/>
          <w:sz w:val="18"/>
        </w:rPr>
        <w:t> </w:t>
      </w:r>
      <w:r>
        <w:rPr>
          <w:sz w:val="18"/>
        </w:rPr>
        <w:t>âmbito</w:t>
      </w:r>
      <w:r>
        <w:rPr>
          <w:spacing w:val="-4"/>
          <w:sz w:val="18"/>
        </w:rPr>
        <w:t> </w:t>
      </w:r>
      <w:r>
        <w:rPr>
          <w:sz w:val="18"/>
        </w:rPr>
        <w:t>do Estado do Rio de Janeiro).</w:t>
      </w:r>
    </w:p>
    <w:p>
      <w:pPr>
        <w:pStyle w:val="Heading2"/>
        <w:numPr>
          <w:ilvl w:val="1"/>
          <w:numId w:val="11"/>
        </w:numPr>
        <w:tabs>
          <w:tab w:pos="611" w:val="left" w:leader="none"/>
        </w:tabs>
        <w:spacing w:line="240" w:lineRule="auto" w:before="199" w:after="0"/>
        <w:ind w:left="611" w:right="0" w:hanging="312"/>
        <w:jc w:val="left"/>
      </w:pPr>
      <w:r>
        <w:rPr/>
        <w:t>Justificativa</w:t>
      </w:r>
      <w:r>
        <w:rPr>
          <w:spacing w:val="-7"/>
        </w:rPr>
        <w:t> </w:t>
      </w:r>
      <w:r>
        <w:rPr/>
        <w:t>da</w:t>
      </w:r>
      <w:r>
        <w:rPr>
          <w:spacing w:val="-7"/>
        </w:rPr>
        <w:t> </w:t>
      </w:r>
      <w:r>
        <w:rPr>
          <w:spacing w:val="-2"/>
        </w:rPr>
        <w:t>contratação:</w:t>
      </w:r>
    </w:p>
    <w:p>
      <w:pPr>
        <w:pStyle w:val="Heading2"/>
        <w:spacing w:after="0" w:line="240" w:lineRule="auto"/>
        <w:jc w:val="left"/>
        <w:sectPr>
          <w:pgSz w:w="15840" w:h="24480"/>
          <w:pgMar w:top="480" w:bottom="280" w:left="360" w:right="360"/>
        </w:sectPr>
      </w:pPr>
    </w:p>
    <w:p>
      <w:pPr>
        <w:pStyle w:val="BodyText"/>
        <w:spacing w:line="232" w:lineRule="auto" w:before="84"/>
        <w:ind w:right="506"/>
        <w:jc w:val="both"/>
      </w:pPr>
      <w:r>
        <w:rPr/>
        <w:t>A</w:t>
      </w:r>
      <w:r>
        <w:rPr>
          <w:spacing w:val="-12"/>
        </w:rPr>
        <w:t> </w:t>
      </w:r>
      <w:r>
        <w:rPr/>
        <w:t>crescente</w:t>
      </w:r>
      <w:r>
        <w:rPr>
          <w:spacing w:val="-6"/>
        </w:rPr>
        <w:t> </w:t>
      </w:r>
      <w:r>
        <w:rPr/>
        <w:t>demanda</w:t>
      </w:r>
      <w:r>
        <w:rPr>
          <w:spacing w:val="-4"/>
        </w:rPr>
        <w:t> </w:t>
      </w:r>
      <w:r>
        <w:rPr/>
        <w:t>da</w:t>
      </w:r>
      <w:r>
        <w:rPr>
          <w:spacing w:val="-4"/>
        </w:rPr>
        <w:t> </w:t>
      </w:r>
      <w:r>
        <w:rPr/>
        <w:t>sociedade</w:t>
      </w:r>
      <w:r>
        <w:rPr>
          <w:spacing w:val="-4"/>
        </w:rPr>
        <w:t> </w:t>
      </w:r>
      <w:r>
        <w:rPr/>
        <w:t>por</w:t>
      </w:r>
      <w:r>
        <w:rPr>
          <w:spacing w:val="-4"/>
        </w:rPr>
        <w:t> </w:t>
      </w:r>
      <w:r>
        <w:rPr/>
        <w:t>serviços</w:t>
      </w:r>
      <w:r>
        <w:rPr>
          <w:spacing w:val="-4"/>
        </w:rPr>
        <w:t> </w:t>
      </w:r>
      <w:r>
        <w:rPr/>
        <w:t>de</w:t>
      </w:r>
      <w:r>
        <w:rPr>
          <w:spacing w:val="-4"/>
        </w:rPr>
        <w:t> </w:t>
      </w:r>
      <w:r>
        <w:rPr/>
        <w:t>melhor</w:t>
      </w:r>
      <w:r>
        <w:rPr>
          <w:spacing w:val="-4"/>
        </w:rPr>
        <w:t> </w:t>
      </w:r>
      <w:r>
        <w:rPr/>
        <w:t>qualidade,</w:t>
      </w:r>
      <w:r>
        <w:rPr>
          <w:spacing w:val="-4"/>
        </w:rPr>
        <w:t> </w:t>
      </w:r>
      <w:r>
        <w:rPr/>
        <w:t>prestados</w:t>
      </w:r>
      <w:r>
        <w:rPr>
          <w:spacing w:val="-4"/>
        </w:rPr>
        <w:t> </w:t>
      </w:r>
      <w:r>
        <w:rPr/>
        <w:t>com</w:t>
      </w:r>
      <w:r>
        <w:rPr>
          <w:spacing w:val="-4"/>
        </w:rPr>
        <w:t> </w:t>
      </w:r>
      <w:r>
        <w:rPr/>
        <w:t>eficiência,</w:t>
      </w:r>
      <w:r>
        <w:rPr>
          <w:spacing w:val="-4"/>
        </w:rPr>
        <w:t> </w:t>
      </w:r>
      <w:r>
        <w:rPr/>
        <w:t>economia,</w:t>
      </w:r>
      <w:r>
        <w:rPr>
          <w:spacing w:val="-4"/>
        </w:rPr>
        <w:t> </w:t>
      </w:r>
      <w:r>
        <w:rPr/>
        <w:t>agilidade</w:t>
      </w:r>
      <w:r>
        <w:rPr>
          <w:spacing w:val="-4"/>
        </w:rPr>
        <w:t> </w:t>
      </w:r>
      <w:r>
        <w:rPr/>
        <w:t>e</w:t>
      </w:r>
      <w:r>
        <w:rPr>
          <w:spacing w:val="-4"/>
        </w:rPr>
        <w:t> </w:t>
      </w:r>
      <w:r>
        <w:rPr/>
        <w:t>confiabilidade,</w:t>
      </w:r>
      <w:r>
        <w:rPr>
          <w:spacing w:val="-4"/>
        </w:rPr>
        <w:t> </w:t>
      </w:r>
      <w:r>
        <w:rPr/>
        <w:t>motiva</w:t>
      </w:r>
      <w:r>
        <w:rPr>
          <w:spacing w:val="-4"/>
        </w:rPr>
        <w:t> </w:t>
      </w:r>
      <w:r>
        <w:rPr/>
        <w:t>as</w:t>
      </w:r>
      <w:r>
        <w:rPr>
          <w:spacing w:val="-4"/>
        </w:rPr>
        <w:t> </w:t>
      </w:r>
      <w:r>
        <w:rPr/>
        <w:t>instituições</w:t>
      </w:r>
      <w:r>
        <w:rPr>
          <w:spacing w:val="-4"/>
        </w:rPr>
        <w:t> </w:t>
      </w:r>
      <w:r>
        <w:rPr/>
        <w:t>públicas</w:t>
      </w:r>
      <w:r>
        <w:rPr>
          <w:spacing w:val="-4"/>
        </w:rPr>
        <w:t> </w:t>
      </w:r>
      <w:r>
        <w:rPr/>
        <w:t>a</w:t>
      </w:r>
      <w:r>
        <w:rPr>
          <w:spacing w:val="-4"/>
        </w:rPr>
        <w:t> </w:t>
      </w:r>
      <w:r>
        <w:rPr/>
        <w:t>adotarem</w:t>
      </w:r>
      <w:r>
        <w:rPr>
          <w:spacing w:val="-4"/>
        </w:rPr>
        <w:t> </w:t>
      </w:r>
      <w:r>
        <w:rPr/>
        <w:t>medidas</w:t>
      </w:r>
      <w:r>
        <w:rPr>
          <w:spacing w:val="-4"/>
        </w:rPr>
        <w:t> </w:t>
      </w:r>
      <w:r>
        <w:rPr/>
        <w:t>organizativas, processos de trabalho e instrumentos de tecnologia adequados à consecução dos objetivos advindos desta demanda.</w:t>
      </w:r>
    </w:p>
    <w:p>
      <w:pPr>
        <w:pStyle w:val="BodyText"/>
        <w:spacing w:before="187"/>
        <w:ind w:right="538"/>
        <w:jc w:val="both"/>
      </w:pPr>
      <w:r>
        <w:rPr/>
        <w:t>Mais</w:t>
      </w:r>
      <w:r>
        <w:rPr>
          <w:spacing w:val="-4"/>
        </w:rPr>
        <w:t> </w:t>
      </w:r>
      <w:r>
        <w:rPr/>
        <w:t>precisamente</w:t>
      </w:r>
      <w:r>
        <w:rPr>
          <w:spacing w:val="-4"/>
        </w:rPr>
        <w:t> </w:t>
      </w:r>
      <w:r>
        <w:rPr/>
        <w:t>no</w:t>
      </w:r>
      <w:r>
        <w:rPr>
          <w:spacing w:val="-4"/>
        </w:rPr>
        <w:t> </w:t>
      </w:r>
      <w:r>
        <w:rPr/>
        <w:t>que</w:t>
      </w:r>
      <w:r>
        <w:rPr>
          <w:spacing w:val="-4"/>
        </w:rPr>
        <w:t> </w:t>
      </w:r>
      <w:r>
        <w:rPr/>
        <w:t>se</w:t>
      </w:r>
      <w:r>
        <w:rPr>
          <w:spacing w:val="-4"/>
        </w:rPr>
        <w:t> </w:t>
      </w:r>
      <w:r>
        <w:rPr/>
        <w:t>refere</w:t>
      </w:r>
      <w:r>
        <w:rPr>
          <w:spacing w:val="-4"/>
        </w:rPr>
        <w:t> </w:t>
      </w:r>
      <w:r>
        <w:rPr/>
        <w:t>à</w:t>
      </w:r>
      <w:r>
        <w:rPr>
          <w:spacing w:val="-6"/>
        </w:rPr>
        <w:t> </w:t>
      </w:r>
      <w:r>
        <w:rPr/>
        <w:t>Tecnologia</w:t>
      </w:r>
      <w:r>
        <w:rPr>
          <w:spacing w:val="-4"/>
        </w:rPr>
        <w:t> </w:t>
      </w:r>
      <w:r>
        <w:rPr/>
        <w:t>da</w:t>
      </w:r>
      <w:r>
        <w:rPr>
          <w:spacing w:val="-4"/>
        </w:rPr>
        <w:t> </w:t>
      </w:r>
      <w:r>
        <w:rPr/>
        <w:t>Informação</w:t>
      </w:r>
      <w:r>
        <w:rPr>
          <w:spacing w:val="-4"/>
        </w:rPr>
        <w:t> </w:t>
      </w:r>
      <w:r>
        <w:rPr/>
        <w:t>e</w:t>
      </w:r>
      <w:r>
        <w:rPr>
          <w:spacing w:val="-4"/>
        </w:rPr>
        <w:t> </w:t>
      </w:r>
      <w:r>
        <w:rPr/>
        <w:t>Comunicações</w:t>
      </w:r>
      <w:r>
        <w:rPr>
          <w:spacing w:val="-4"/>
        </w:rPr>
        <w:t> </w:t>
      </w:r>
      <w:r>
        <w:rPr/>
        <w:t>(TIC),</w:t>
      </w:r>
      <w:r>
        <w:rPr>
          <w:spacing w:val="-4"/>
        </w:rPr>
        <w:t> </w:t>
      </w:r>
      <w:r>
        <w:rPr/>
        <w:t>cuja</w:t>
      </w:r>
      <w:r>
        <w:rPr>
          <w:spacing w:val="-4"/>
        </w:rPr>
        <w:t> </w:t>
      </w:r>
      <w:r>
        <w:rPr/>
        <w:t>adoção</w:t>
      </w:r>
      <w:r>
        <w:rPr>
          <w:spacing w:val="-4"/>
        </w:rPr>
        <w:t> </w:t>
      </w:r>
      <w:r>
        <w:rPr/>
        <w:t>imperiosa</w:t>
      </w:r>
      <w:r>
        <w:rPr>
          <w:spacing w:val="-4"/>
        </w:rPr>
        <w:t> </w:t>
      </w:r>
      <w:r>
        <w:rPr/>
        <w:t>possibilita</w:t>
      </w:r>
      <w:r>
        <w:rPr>
          <w:spacing w:val="-4"/>
        </w:rPr>
        <w:t> </w:t>
      </w:r>
      <w:r>
        <w:rPr/>
        <w:t>o</w:t>
      </w:r>
      <w:r>
        <w:rPr>
          <w:spacing w:val="-4"/>
        </w:rPr>
        <w:t> </w:t>
      </w:r>
      <w:r>
        <w:rPr/>
        <w:t>aprimoramento</w:t>
      </w:r>
      <w:r>
        <w:rPr>
          <w:spacing w:val="-4"/>
        </w:rPr>
        <w:t> </w:t>
      </w:r>
      <w:r>
        <w:rPr/>
        <w:t>institucional</w:t>
      </w:r>
      <w:r>
        <w:rPr>
          <w:spacing w:val="-4"/>
        </w:rPr>
        <w:t> </w:t>
      </w:r>
      <w:r>
        <w:rPr/>
        <w:t>para</w:t>
      </w:r>
      <w:r>
        <w:rPr>
          <w:spacing w:val="-4"/>
        </w:rPr>
        <w:t> </w:t>
      </w:r>
      <w:r>
        <w:rPr/>
        <w:t>o</w:t>
      </w:r>
      <w:r>
        <w:rPr>
          <w:spacing w:val="-4"/>
        </w:rPr>
        <w:t> </w:t>
      </w:r>
      <w:r>
        <w:rPr/>
        <w:t>desempenho</w:t>
      </w:r>
      <w:r>
        <w:rPr>
          <w:spacing w:val="-4"/>
        </w:rPr>
        <w:t> </w:t>
      </w:r>
      <w:r>
        <w:rPr/>
        <w:t>da</w:t>
      </w:r>
      <w:r>
        <w:rPr>
          <w:spacing w:val="-4"/>
        </w:rPr>
        <w:t> </w:t>
      </w:r>
      <w:r>
        <w:rPr/>
        <w:t>sua</w:t>
      </w:r>
      <w:r>
        <w:rPr>
          <w:spacing w:val="-4"/>
        </w:rPr>
        <w:t> </w:t>
      </w:r>
      <w:r>
        <w:rPr/>
        <w:t>missão,</w:t>
      </w:r>
      <w:r>
        <w:rPr>
          <w:spacing w:val="-4"/>
        </w:rPr>
        <w:t> </w:t>
      </w:r>
      <w:r>
        <w:rPr/>
        <w:t>verifica-se tanto</w:t>
      </w:r>
      <w:r>
        <w:rPr>
          <w:spacing w:val="-4"/>
        </w:rPr>
        <w:t> </w:t>
      </w:r>
      <w:r>
        <w:rPr/>
        <w:t>na</w:t>
      </w:r>
      <w:r>
        <w:rPr>
          <w:spacing w:val="-4"/>
        </w:rPr>
        <w:t> </w:t>
      </w:r>
      <w:r>
        <w:rPr/>
        <w:t>atividade</w:t>
      </w:r>
      <w:r>
        <w:rPr>
          <w:spacing w:val="-4"/>
        </w:rPr>
        <w:t> </w:t>
      </w:r>
      <w:r>
        <w:rPr/>
        <w:t>administrativa</w:t>
      </w:r>
      <w:r>
        <w:rPr>
          <w:spacing w:val="-4"/>
        </w:rPr>
        <w:t> </w:t>
      </w:r>
      <w:r>
        <w:rPr/>
        <w:t>quanto</w:t>
      </w:r>
      <w:r>
        <w:rPr>
          <w:spacing w:val="-4"/>
        </w:rPr>
        <w:t> </w:t>
      </w:r>
      <w:r>
        <w:rPr/>
        <w:t>na</w:t>
      </w:r>
      <w:r>
        <w:rPr>
          <w:spacing w:val="-4"/>
        </w:rPr>
        <w:t> </w:t>
      </w:r>
      <w:r>
        <w:rPr/>
        <w:t>atividade</w:t>
      </w:r>
      <w:r>
        <w:rPr>
          <w:spacing w:val="-4"/>
        </w:rPr>
        <w:t> </w:t>
      </w:r>
      <w:r>
        <w:rPr/>
        <w:t>de</w:t>
      </w:r>
      <w:r>
        <w:rPr>
          <w:spacing w:val="-4"/>
        </w:rPr>
        <w:t> </w:t>
      </w:r>
      <w:r>
        <w:rPr/>
        <w:t>assistência,</w:t>
      </w:r>
      <w:r>
        <w:rPr>
          <w:spacing w:val="-4"/>
        </w:rPr>
        <w:t> </w:t>
      </w:r>
      <w:r>
        <w:rPr/>
        <w:t>educação</w:t>
      </w:r>
      <w:r>
        <w:rPr>
          <w:spacing w:val="-4"/>
        </w:rPr>
        <w:t> </w:t>
      </w:r>
      <w:r>
        <w:rPr/>
        <w:t>e</w:t>
      </w:r>
      <w:r>
        <w:rPr>
          <w:spacing w:val="-4"/>
        </w:rPr>
        <w:t> </w:t>
      </w:r>
      <w:r>
        <w:rPr/>
        <w:t>pesquisa</w:t>
      </w:r>
      <w:r>
        <w:rPr>
          <w:spacing w:val="-4"/>
        </w:rPr>
        <w:t> </w:t>
      </w:r>
      <w:r>
        <w:rPr/>
        <w:t>um</w:t>
      </w:r>
      <w:r>
        <w:rPr>
          <w:spacing w:val="-4"/>
        </w:rPr>
        <w:t> </w:t>
      </w:r>
      <w:r>
        <w:rPr/>
        <w:t>elevado</w:t>
      </w:r>
      <w:r>
        <w:rPr>
          <w:spacing w:val="-4"/>
        </w:rPr>
        <w:t> </w:t>
      </w:r>
      <w:r>
        <w:rPr/>
        <w:t>grau</w:t>
      </w:r>
      <w:r>
        <w:rPr>
          <w:spacing w:val="-4"/>
        </w:rPr>
        <w:t> </w:t>
      </w:r>
      <w:r>
        <w:rPr/>
        <w:t>de</w:t>
      </w:r>
      <w:r>
        <w:rPr>
          <w:spacing w:val="-4"/>
        </w:rPr>
        <w:t> </w:t>
      </w:r>
      <w:r>
        <w:rPr/>
        <w:t>dependência</w:t>
      </w:r>
      <w:r>
        <w:rPr>
          <w:spacing w:val="-4"/>
        </w:rPr>
        <w:t> </w:t>
      </w:r>
      <w:r>
        <w:rPr/>
        <w:t>e</w:t>
      </w:r>
      <w:r>
        <w:rPr>
          <w:spacing w:val="-4"/>
        </w:rPr>
        <w:t> </w:t>
      </w:r>
      <w:r>
        <w:rPr/>
        <w:t>responsabilidade</w:t>
      </w:r>
      <w:r>
        <w:rPr>
          <w:spacing w:val="-4"/>
        </w:rPr>
        <w:t> </w:t>
      </w:r>
      <w:r>
        <w:rPr/>
        <w:t>com</w:t>
      </w:r>
      <w:r>
        <w:rPr>
          <w:spacing w:val="-4"/>
        </w:rPr>
        <w:t> </w:t>
      </w:r>
      <w:r>
        <w:rPr/>
        <w:t>a</w:t>
      </w:r>
      <w:r>
        <w:rPr>
          <w:spacing w:val="-4"/>
        </w:rPr>
        <w:t> </w:t>
      </w:r>
      <w:r>
        <w:rPr/>
        <w:t>segurança</w:t>
      </w:r>
      <w:r>
        <w:rPr>
          <w:spacing w:val="-4"/>
        </w:rPr>
        <w:t> </w:t>
      </w:r>
      <w:r>
        <w:rPr/>
        <w:t>das</w:t>
      </w:r>
      <w:r>
        <w:rPr>
          <w:spacing w:val="-4"/>
        </w:rPr>
        <w:t> </w:t>
      </w:r>
      <w:r>
        <w:rPr/>
        <w:t>informações</w:t>
      </w:r>
      <w:r>
        <w:rPr>
          <w:spacing w:val="-4"/>
        </w:rPr>
        <w:t> </w:t>
      </w:r>
      <w:r>
        <w:rPr/>
        <w:t>e</w:t>
      </w:r>
      <w:r>
        <w:rPr>
          <w:spacing w:val="-4"/>
        </w:rPr>
        <w:t> </w:t>
      </w:r>
      <w:r>
        <w:rPr/>
        <w:t>a</w:t>
      </w:r>
      <w:r>
        <w:rPr>
          <w:spacing w:val="-4"/>
        </w:rPr>
        <w:t> </w:t>
      </w:r>
      <w:r>
        <w:rPr/>
        <w:t>disponibilidade</w:t>
      </w:r>
      <w:r>
        <w:rPr>
          <w:spacing w:val="-4"/>
        </w:rPr>
        <w:t> </w:t>
      </w:r>
      <w:r>
        <w:rPr/>
        <w:t>dos serviços de TIC, de tal forma que sua indisponibilidade ou descontinuidade produz impactos negativos diretos no desempenho institucional, senão em sua própria viabilidade.</w:t>
      </w:r>
    </w:p>
    <w:p>
      <w:pPr>
        <w:pStyle w:val="BodyText"/>
        <w:spacing w:line="237" w:lineRule="auto" w:before="176"/>
        <w:ind w:right="391"/>
      </w:pPr>
      <w:r>
        <w:rPr/>
        <w:t>Atualmente a</w:t>
      </w:r>
      <w:r>
        <w:rPr>
          <w:spacing w:val="-1"/>
        </w:rPr>
        <w:t> </w:t>
      </w:r>
      <w:r>
        <w:rPr/>
        <w:t>Tecnologia da Informação deve ser entendida como ferramenta estratégica e deve estar alinhada com as áreas de negócios e com a missão da instituição. Nesta linha, o crescimento constante do número de usuários internos e externos, o aumento do parque computacional, a dinâmica cotidiana e a crescente amplitude dos serviços de</w:t>
      </w:r>
      <w:r>
        <w:rPr>
          <w:spacing w:val="-2"/>
        </w:rPr>
        <w:t> </w:t>
      </w:r>
      <w:r>
        <w:rPr/>
        <w:t>TIC e novas tecnologias, aliados à elevação do nível</w:t>
      </w:r>
      <w:r>
        <w:rPr>
          <w:spacing w:val="-4"/>
        </w:rPr>
        <w:t> </w:t>
      </w:r>
      <w:r>
        <w:rPr/>
        <w:t>de</w:t>
      </w:r>
      <w:r>
        <w:rPr>
          <w:spacing w:val="-4"/>
        </w:rPr>
        <w:t> </w:t>
      </w:r>
      <w:r>
        <w:rPr/>
        <w:t>exigência</w:t>
      </w:r>
      <w:r>
        <w:rPr>
          <w:spacing w:val="-4"/>
        </w:rPr>
        <w:t> </w:t>
      </w:r>
      <w:r>
        <w:rPr/>
        <w:t>por</w:t>
      </w:r>
      <w:r>
        <w:rPr>
          <w:spacing w:val="-4"/>
        </w:rPr>
        <w:t> </w:t>
      </w:r>
      <w:r>
        <w:rPr/>
        <w:t>atendimento</w:t>
      </w:r>
      <w:r>
        <w:rPr>
          <w:spacing w:val="-4"/>
        </w:rPr>
        <w:t> </w:t>
      </w:r>
      <w:r>
        <w:rPr/>
        <w:t>e</w:t>
      </w:r>
      <w:r>
        <w:rPr>
          <w:spacing w:val="-4"/>
        </w:rPr>
        <w:t> </w:t>
      </w:r>
      <w:r>
        <w:rPr/>
        <w:t>suporte</w:t>
      </w:r>
      <w:r>
        <w:rPr>
          <w:spacing w:val="-4"/>
        </w:rPr>
        <w:t> </w:t>
      </w:r>
      <w:r>
        <w:rPr/>
        <w:t>de</w:t>
      </w:r>
      <w:r>
        <w:rPr>
          <w:spacing w:val="-4"/>
        </w:rPr>
        <w:t> </w:t>
      </w:r>
      <w:r>
        <w:rPr/>
        <w:t>melhor</w:t>
      </w:r>
      <w:r>
        <w:rPr>
          <w:spacing w:val="-4"/>
        </w:rPr>
        <w:t> </w:t>
      </w:r>
      <w:r>
        <w:rPr/>
        <w:t>qualidade,</w:t>
      </w:r>
      <w:r>
        <w:rPr>
          <w:spacing w:val="-4"/>
        </w:rPr>
        <w:t> </w:t>
      </w:r>
      <w:r>
        <w:rPr/>
        <w:t>impõem</w:t>
      </w:r>
      <w:r>
        <w:rPr>
          <w:spacing w:val="-4"/>
        </w:rPr>
        <w:t> </w:t>
      </w:r>
      <w:r>
        <w:rPr/>
        <w:t>ações</w:t>
      </w:r>
      <w:r>
        <w:rPr>
          <w:spacing w:val="-4"/>
        </w:rPr>
        <w:t> </w:t>
      </w:r>
      <w:r>
        <w:rPr/>
        <w:t>que</w:t>
      </w:r>
      <w:r>
        <w:rPr>
          <w:spacing w:val="-4"/>
        </w:rPr>
        <w:t> </w:t>
      </w:r>
      <w:r>
        <w:rPr/>
        <w:t>viabilizem</w:t>
      </w:r>
      <w:r>
        <w:rPr>
          <w:spacing w:val="-4"/>
        </w:rPr>
        <w:t> </w:t>
      </w:r>
      <w:r>
        <w:rPr/>
        <w:t>melhor</w:t>
      </w:r>
      <w:r>
        <w:rPr>
          <w:spacing w:val="-4"/>
        </w:rPr>
        <w:t> </w:t>
      </w:r>
      <w:r>
        <w:rPr/>
        <w:t>organização</w:t>
      </w:r>
      <w:r>
        <w:rPr>
          <w:spacing w:val="-4"/>
        </w:rPr>
        <w:t> </w:t>
      </w:r>
      <w:r>
        <w:rPr/>
        <w:t>e</w:t>
      </w:r>
      <w:r>
        <w:rPr>
          <w:spacing w:val="-4"/>
        </w:rPr>
        <w:t> </w:t>
      </w:r>
      <w:r>
        <w:rPr/>
        <w:t>aprimoramento</w:t>
      </w:r>
      <w:r>
        <w:rPr>
          <w:spacing w:val="-4"/>
        </w:rPr>
        <w:t> </w:t>
      </w:r>
      <w:r>
        <w:rPr/>
        <w:t>dos</w:t>
      </w:r>
      <w:r>
        <w:rPr>
          <w:spacing w:val="-4"/>
        </w:rPr>
        <w:t> </w:t>
      </w:r>
      <w:r>
        <w:rPr/>
        <w:t>serviços</w:t>
      </w:r>
      <w:r>
        <w:rPr>
          <w:spacing w:val="-4"/>
        </w:rPr>
        <w:t> </w:t>
      </w:r>
      <w:r>
        <w:rPr/>
        <w:t>de</w:t>
      </w:r>
      <w:r>
        <w:rPr>
          <w:spacing w:val="-4"/>
        </w:rPr>
        <w:t> </w:t>
      </w:r>
      <w:r>
        <w:rPr/>
        <w:t>suporte</w:t>
      </w:r>
      <w:r>
        <w:rPr>
          <w:spacing w:val="-4"/>
        </w:rPr>
        <w:t> </w:t>
      </w:r>
      <w:r>
        <w:rPr/>
        <w:t>aos</w:t>
      </w:r>
      <w:r>
        <w:rPr>
          <w:spacing w:val="-4"/>
        </w:rPr>
        <w:t> </w:t>
      </w:r>
      <w:r>
        <w:rPr/>
        <w:t>usuários</w:t>
      </w:r>
      <w:r>
        <w:rPr>
          <w:spacing w:val="-4"/>
        </w:rPr>
        <w:t> </w:t>
      </w:r>
      <w:r>
        <w:rPr/>
        <w:t>e</w:t>
      </w:r>
      <w:r>
        <w:rPr>
          <w:spacing w:val="-4"/>
        </w:rPr>
        <w:t> </w:t>
      </w:r>
      <w:r>
        <w:rPr/>
        <w:t>à</w:t>
      </w:r>
      <w:r>
        <w:rPr>
          <w:spacing w:val="-4"/>
        </w:rPr>
        <w:t> </w:t>
      </w:r>
      <w:r>
        <w:rPr/>
        <w:t>infraestrutura</w:t>
      </w:r>
      <w:r>
        <w:rPr>
          <w:spacing w:val="-4"/>
        </w:rPr>
        <w:t> </w:t>
      </w:r>
      <w:r>
        <w:rPr/>
        <w:t>de</w:t>
      </w:r>
      <w:r>
        <w:rPr>
          <w:spacing w:val="-7"/>
        </w:rPr>
        <w:t> </w:t>
      </w:r>
      <w:r>
        <w:rPr/>
        <w:t>TIC,</w:t>
      </w:r>
      <w:r>
        <w:rPr>
          <w:spacing w:val="-4"/>
        </w:rPr>
        <w:t> </w:t>
      </w:r>
      <w:r>
        <w:rPr/>
        <w:t>em todos os níveis e aspectos.</w:t>
      </w:r>
    </w:p>
    <w:p>
      <w:pPr>
        <w:pStyle w:val="BodyText"/>
        <w:spacing w:line="232" w:lineRule="auto" w:before="193"/>
      </w:pPr>
      <w:r>
        <w:rPr/>
        <w:t>A</w:t>
      </w:r>
      <w:r>
        <w:rPr>
          <w:spacing w:val="-12"/>
        </w:rPr>
        <w:t> </w:t>
      </w:r>
      <w:r>
        <w:rPr/>
        <w:t>título</w:t>
      </w:r>
      <w:r>
        <w:rPr>
          <w:spacing w:val="-5"/>
        </w:rPr>
        <w:t> </w:t>
      </w:r>
      <w:r>
        <w:rPr/>
        <w:t>de</w:t>
      </w:r>
      <w:r>
        <w:rPr>
          <w:spacing w:val="-4"/>
        </w:rPr>
        <w:t> </w:t>
      </w:r>
      <w:r>
        <w:rPr/>
        <w:t>contextualização,</w:t>
      </w:r>
      <w:r>
        <w:rPr>
          <w:spacing w:val="-4"/>
        </w:rPr>
        <w:t> </w:t>
      </w:r>
      <w:r>
        <w:rPr/>
        <w:t>é</w:t>
      </w:r>
      <w:r>
        <w:rPr>
          <w:spacing w:val="-4"/>
        </w:rPr>
        <w:t> </w:t>
      </w:r>
      <w:r>
        <w:rPr/>
        <w:t>importante</w:t>
      </w:r>
      <w:r>
        <w:rPr>
          <w:spacing w:val="-4"/>
        </w:rPr>
        <w:t> </w:t>
      </w:r>
      <w:r>
        <w:rPr/>
        <w:t>ressaltar</w:t>
      </w:r>
      <w:r>
        <w:rPr>
          <w:spacing w:val="-4"/>
        </w:rPr>
        <w:t> </w:t>
      </w:r>
      <w:r>
        <w:rPr/>
        <w:t>que</w:t>
      </w:r>
      <w:r>
        <w:rPr>
          <w:spacing w:val="-4"/>
        </w:rPr>
        <w:t> </w:t>
      </w:r>
      <w:r>
        <w:rPr/>
        <w:t>o</w:t>
      </w:r>
      <w:r>
        <w:rPr>
          <w:spacing w:val="-4"/>
        </w:rPr>
        <w:t> </w:t>
      </w:r>
      <w:r>
        <w:rPr/>
        <w:t>HUPE</w:t>
      </w:r>
      <w:r>
        <w:rPr>
          <w:spacing w:val="-4"/>
        </w:rPr>
        <w:t> </w:t>
      </w:r>
      <w:r>
        <w:rPr/>
        <w:t>(Hospital</w:t>
      </w:r>
      <w:r>
        <w:rPr>
          <w:spacing w:val="-4"/>
        </w:rPr>
        <w:t> </w:t>
      </w:r>
      <w:r>
        <w:rPr/>
        <w:t>Universitário</w:t>
      </w:r>
      <w:r>
        <w:rPr>
          <w:spacing w:val="-4"/>
        </w:rPr>
        <w:t> </w:t>
      </w:r>
      <w:r>
        <w:rPr/>
        <w:t>Pedro</w:t>
      </w:r>
      <w:r>
        <w:rPr>
          <w:spacing w:val="-4"/>
        </w:rPr>
        <w:t> </w:t>
      </w:r>
      <w:r>
        <w:rPr/>
        <w:t>Ernesto)</w:t>
      </w:r>
      <w:r>
        <w:rPr>
          <w:spacing w:val="-4"/>
        </w:rPr>
        <w:t> </w:t>
      </w:r>
      <w:r>
        <w:rPr/>
        <w:t>possui</w:t>
      </w:r>
      <w:r>
        <w:rPr>
          <w:spacing w:val="-4"/>
        </w:rPr>
        <w:t> </w:t>
      </w:r>
      <w:r>
        <w:rPr/>
        <w:t>parque</w:t>
      </w:r>
      <w:r>
        <w:rPr>
          <w:spacing w:val="-4"/>
        </w:rPr>
        <w:t> </w:t>
      </w:r>
      <w:r>
        <w:rPr/>
        <w:t>tecnológico</w:t>
      </w:r>
      <w:r>
        <w:rPr>
          <w:spacing w:val="-4"/>
        </w:rPr>
        <w:t> </w:t>
      </w:r>
      <w:r>
        <w:rPr/>
        <w:t>grande</w:t>
      </w:r>
      <w:r>
        <w:rPr>
          <w:spacing w:val="-4"/>
        </w:rPr>
        <w:t> </w:t>
      </w:r>
      <w:r>
        <w:rPr/>
        <w:t>e</w:t>
      </w:r>
      <w:r>
        <w:rPr>
          <w:spacing w:val="-4"/>
        </w:rPr>
        <w:t> </w:t>
      </w:r>
      <w:r>
        <w:rPr/>
        <w:t>bastante</w:t>
      </w:r>
      <w:r>
        <w:rPr>
          <w:spacing w:val="-4"/>
        </w:rPr>
        <w:t> </w:t>
      </w:r>
      <w:r>
        <w:rPr/>
        <w:t>diversificado</w:t>
      </w:r>
      <w:r>
        <w:rPr>
          <w:spacing w:val="-4"/>
        </w:rPr>
        <w:t> </w:t>
      </w:r>
      <w:r>
        <w:rPr/>
        <w:t>no</w:t>
      </w:r>
      <w:r>
        <w:rPr>
          <w:spacing w:val="-4"/>
        </w:rPr>
        <w:t> </w:t>
      </w:r>
      <w:r>
        <w:rPr/>
        <w:t>que</w:t>
      </w:r>
      <w:r>
        <w:rPr>
          <w:spacing w:val="-4"/>
        </w:rPr>
        <w:t> </w:t>
      </w:r>
      <w:r>
        <w:rPr/>
        <w:t>concerne</w:t>
      </w:r>
      <w:r>
        <w:rPr>
          <w:spacing w:val="-4"/>
        </w:rPr>
        <w:t> </w:t>
      </w:r>
      <w:r>
        <w:rPr/>
        <w:t>a</w:t>
      </w:r>
      <w:r>
        <w:rPr>
          <w:spacing w:val="-4"/>
        </w:rPr>
        <w:t> </w:t>
      </w:r>
      <w:r>
        <w:rPr/>
        <w:t>hardware,</w:t>
      </w:r>
      <w:r>
        <w:rPr>
          <w:spacing w:val="-4"/>
        </w:rPr>
        <w:t> </w:t>
      </w:r>
      <w:r>
        <w:rPr/>
        <w:t>software</w:t>
      </w:r>
      <w:r>
        <w:rPr>
          <w:spacing w:val="-4"/>
        </w:rPr>
        <w:t> </w:t>
      </w:r>
      <w:r>
        <w:rPr/>
        <w:t>e comunidade de usuários e serviços. Tal ambiente gera um volume considerável de demandas de suporte a serviços e manutenção de equipamentos.</w:t>
      </w:r>
    </w:p>
    <w:p>
      <w:pPr>
        <w:pStyle w:val="BodyText"/>
        <w:spacing w:before="176"/>
      </w:pPr>
      <w:r>
        <w:rPr/>
        <w:t>O quadro de pessoal técnico especializado do DESIT/HUPE (Departamento de Sistemas de Informação e</w:t>
      </w:r>
      <w:r>
        <w:rPr>
          <w:spacing w:val="-1"/>
        </w:rPr>
        <w:t> </w:t>
      </w:r>
      <w:r>
        <w:rPr/>
        <w:t>Tecnologias do HUPE) é insuficiente para a execução dos serviços de</w:t>
      </w:r>
      <w:r>
        <w:rPr>
          <w:spacing w:val="-9"/>
        </w:rPr>
        <w:t> </w:t>
      </w:r>
      <w:r>
        <w:rPr/>
        <w:t>Atendimento e Suporte Técnico</w:t>
      </w:r>
      <w:r>
        <w:rPr>
          <w:spacing w:val="-6"/>
        </w:rPr>
        <w:t> </w:t>
      </w:r>
      <w:r>
        <w:rPr/>
        <w:t>aos</w:t>
      </w:r>
      <w:r>
        <w:rPr>
          <w:spacing w:val="-4"/>
        </w:rPr>
        <w:t> </w:t>
      </w:r>
      <w:r>
        <w:rPr/>
        <w:t>usuários</w:t>
      </w:r>
      <w:r>
        <w:rPr>
          <w:spacing w:val="-4"/>
        </w:rPr>
        <w:t> </w:t>
      </w:r>
      <w:r>
        <w:rPr/>
        <w:t>e</w:t>
      </w:r>
      <w:r>
        <w:rPr>
          <w:spacing w:val="-4"/>
        </w:rPr>
        <w:t> </w:t>
      </w:r>
      <w:r>
        <w:rPr/>
        <w:t>serviços</w:t>
      </w:r>
      <w:r>
        <w:rPr>
          <w:spacing w:val="-4"/>
        </w:rPr>
        <w:t> </w:t>
      </w:r>
      <w:r>
        <w:rPr/>
        <w:t>de</w:t>
      </w:r>
      <w:r>
        <w:rPr>
          <w:spacing w:val="-7"/>
        </w:rPr>
        <w:t> </w:t>
      </w:r>
      <w:r>
        <w:rPr/>
        <w:t>TIC.</w:t>
      </w:r>
      <w:r>
        <w:rPr>
          <w:spacing w:val="-12"/>
        </w:rPr>
        <w:t> </w:t>
      </w:r>
      <w:r>
        <w:rPr/>
        <w:t>Atualmente</w:t>
      </w:r>
      <w:r>
        <w:rPr>
          <w:spacing w:val="-3"/>
        </w:rPr>
        <w:t> </w:t>
      </w:r>
      <w:r>
        <w:rPr/>
        <w:t>são</w:t>
      </w:r>
      <w:r>
        <w:rPr>
          <w:spacing w:val="-4"/>
        </w:rPr>
        <w:t> </w:t>
      </w:r>
      <w:r>
        <w:rPr/>
        <w:t>20</w:t>
      </w:r>
      <w:r>
        <w:rPr>
          <w:spacing w:val="-4"/>
        </w:rPr>
        <w:t> </w:t>
      </w:r>
      <w:r>
        <w:rPr/>
        <w:t>(vinte)</w:t>
      </w:r>
      <w:r>
        <w:rPr>
          <w:spacing w:val="-4"/>
        </w:rPr>
        <w:t> </w:t>
      </w:r>
      <w:r>
        <w:rPr/>
        <w:t>servidores</w:t>
      </w:r>
      <w:r>
        <w:rPr>
          <w:spacing w:val="-4"/>
        </w:rPr>
        <w:t> </w:t>
      </w:r>
      <w:r>
        <w:rPr/>
        <w:t>incumbidos</w:t>
      </w:r>
      <w:r>
        <w:rPr>
          <w:spacing w:val="-4"/>
        </w:rPr>
        <w:t> </w:t>
      </w:r>
      <w:r>
        <w:rPr/>
        <w:t>das</w:t>
      </w:r>
      <w:r>
        <w:rPr>
          <w:spacing w:val="-4"/>
        </w:rPr>
        <w:t> </w:t>
      </w:r>
      <w:r>
        <w:rPr/>
        <w:t>diversas</w:t>
      </w:r>
      <w:r>
        <w:rPr>
          <w:spacing w:val="-4"/>
        </w:rPr>
        <w:t> </w:t>
      </w:r>
      <w:r>
        <w:rPr/>
        <w:t>responsabilidades</w:t>
      </w:r>
      <w:r>
        <w:rPr>
          <w:spacing w:val="-4"/>
        </w:rPr>
        <w:t> </w:t>
      </w:r>
      <w:r>
        <w:rPr/>
        <w:t>diárias</w:t>
      </w:r>
      <w:r>
        <w:rPr>
          <w:spacing w:val="-4"/>
        </w:rPr>
        <w:t> </w:t>
      </w:r>
      <w:r>
        <w:rPr/>
        <w:t>relacionadas</w:t>
      </w:r>
      <w:r>
        <w:rPr>
          <w:spacing w:val="-4"/>
        </w:rPr>
        <w:t> </w:t>
      </w:r>
      <w:r>
        <w:rPr/>
        <w:t>à</w:t>
      </w:r>
      <w:r>
        <w:rPr>
          <w:spacing w:val="-4"/>
        </w:rPr>
        <w:t> </w:t>
      </w:r>
      <w:r>
        <w:rPr/>
        <w:t>gestão</w:t>
      </w:r>
      <w:r>
        <w:rPr>
          <w:spacing w:val="-4"/>
        </w:rPr>
        <w:t> </w:t>
      </w:r>
      <w:r>
        <w:rPr/>
        <w:t>dos</w:t>
      </w:r>
      <w:r>
        <w:rPr>
          <w:spacing w:val="-4"/>
        </w:rPr>
        <w:t> </w:t>
      </w:r>
      <w:r>
        <w:rPr/>
        <w:t>serviços,</w:t>
      </w:r>
      <w:r>
        <w:rPr>
          <w:spacing w:val="-4"/>
        </w:rPr>
        <w:t> </w:t>
      </w:r>
      <w:r>
        <w:rPr/>
        <w:t>seja</w:t>
      </w:r>
      <w:r>
        <w:rPr>
          <w:spacing w:val="-4"/>
        </w:rPr>
        <w:t> </w:t>
      </w:r>
      <w:r>
        <w:rPr/>
        <w:t>na</w:t>
      </w:r>
      <w:r>
        <w:rPr>
          <w:spacing w:val="-4"/>
        </w:rPr>
        <w:t> </w:t>
      </w:r>
      <w:r>
        <w:rPr/>
        <w:t>área</w:t>
      </w:r>
      <w:r>
        <w:rPr>
          <w:spacing w:val="-4"/>
        </w:rPr>
        <w:t> </w:t>
      </w:r>
      <w:r>
        <w:rPr/>
        <w:t>de</w:t>
      </w:r>
      <w:r>
        <w:rPr>
          <w:spacing w:val="-4"/>
        </w:rPr>
        <w:t> </w:t>
      </w:r>
      <w:r>
        <w:rPr/>
        <w:t>suporte,</w:t>
      </w:r>
      <w:r>
        <w:rPr>
          <w:spacing w:val="-4"/>
        </w:rPr>
        <w:t> </w:t>
      </w:r>
      <w:r>
        <w:rPr/>
        <w:t>infraestrutura, sistemas e gestão de contratos.</w:t>
      </w:r>
    </w:p>
    <w:p>
      <w:pPr>
        <w:pStyle w:val="BodyText"/>
        <w:spacing w:line="237" w:lineRule="auto" w:before="188"/>
        <w:ind w:right="391"/>
      </w:pPr>
      <w:r>
        <w:rPr/>
        <w:t>Em</w:t>
      </w:r>
      <w:r>
        <w:rPr>
          <w:spacing w:val="-4"/>
        </w:rPr>
        <w:t> </w:t>
      </w:r>
      <w:r>
        <w:rPr/>
        <w:t>virtude</w:t>
      </w:r>
      <w:r>
        <w:rPr>
          <w:spacing w:val="-4"/>
        </w:rPr>
        <w:t> </w:t>
      </w:r>
      <w:r>
        <w:rPr/>
        <w:t>da</w:t>
      </w:r>
      <w:r>
        <w:rPr>
          <w:spacing w:val="-4"/>
        </w:rPr>
        <w:t> </w:t>
      </w:r>
      <w:r>
        <w:rPr/>
        <w:t>responsabilidade</w:t>
      </w:r>
      <w:r>
        <w:rPr>
          <w:spacing w:val="-4"/>
        </w:rPr>
        <w:t> </w:t>
      </w:r>
      <w:r>
        <w:rPr/>
        <w:t>integral</w:t>
      </w:r>
      <w:r>
        <w:rPr>
          <w:spacing w:val="-4"/>
        </w:rPr>
        <w:t> </w:t>
      </w:r>
      <w:r>
        <w:rPr/>
        <w:t>para</w:t>
      </w:r>
      <w:r>
        <w:rPr>
          <w:spacing w:val="-4"/>
        </w:rPr>
        <w:t> </w:t>
      </w:r>
      <w:r>
        <w:rPr/>
        <w:t>implantação,</w:t>
      </w:r>
      <w:r>
        <w:rPr>
          <w:spacing w:val="-4"/>
        </w:rPr>
        <w:t> </w:t>
      </w:r>
      <w:r>
        <w:rPr/>
        <w:t>capacitação,</w:t>
      </w:r>
      <w:r>
        <w:rPr>
          <w:spacing w:val="-4"/>
        </w:rPr>
        <w:t> </w:t>
      </w:r>
      <w:r>
        <w:rPr/>
        <w:t>suporte</w:t>
      </w:r>
      <w:r>
        <w:rPr>
          <w:spacing w:val="-4"/>
        </w:rPr>
        <w:t> </w:t>
      </w:r>
      <w:r>
        <w:rPr/>
        <w:t>e</w:t>
      </w:r>
      <w:r>
        <w:rPr>
          <w:spacing w:val="-4"/>
        </w:rPr>
        <w:t> </w:t>
      </w:r>
      <w:r>
        <w:rPr/>
        <w:t>sustentação</w:t>
      </w:r>
      <w:r>
        <w:rPr>
          <w:spacing w:val="-4"/>
        </w:rPr>
        <w:t> </w:t>
      </w:r>
      <w:r>
        <w:rPr/>
        <w:t>do</w:t>
      </w:r>
      <w:r>
        <w:rPr>
          <w:spacing w:val="-4"/>
        </w:rPr>
        <w:t> </w:t>
      </w:r>
      <w:r>
        <w:rPr/>
        <w:t>Sistema</w:t>
      </w:r>
      <w:r>
        <w:rPr>
          <w:spacing w:val="-4"/>
        </w:rPr>
        <w:t> </w:t>
      </w:r>
      <w:r>
        <w:rPr/>
        <w:t>de</w:t>
      </w:r>
      <w:r>
        <w:rPr>
          <w:spacing w:val="-4"/>
        </w:rPr>
        <w:t> </w:t>
      </w:r>
      <w:r>
        <w:rPr/>
        <w:t>Gestão</w:t>
      </w:r>
      <w:r>
        <w:rPr>
          <w:spacing w:val="-4"/>
        </w:rPr>
        <w:t> </w:t>
      </w:r>
      <w:r>
        <w:rPr/>
        <w:t>de</w:t>
      </w:r>
      <w:r>
        <w:rPr>
          <w:spacing w:val="-4"/>
        </w:rPr>
        <w:t> </w:t>
      </w:r>
      <w:r>
        <w:rPr/>
        <w:t>Saúde</w:t>
      </w:r>
      <w:r>
        <w:rPr>
          <w:spacing w:val="-4"/>
        </w:rPr>
        <w:t> </w:t>
      </w:r>
      <w:r>
        <w:rPr/>
        <w:t>para</w:t>
      </w:r>
      <w:r>
        <w:rPr>
          <w:spacing w:val="-4"/>
        </w:rPr>
        <w:t> </w:t>
      </w:r>
      <w:r>
        <w:rPr/>
        <w:t>o</w:t>
      </w:r>
      <w:r>
        <w:rPr>
          <w:spacing w:val="-4"/>
        </w:rPr>
        <w:t> </w:t>
      </w:r>
      <w:r>
        <w:rPr/>
        <w:t>Complexo</w:t>
      </w:r>
      <w:r>
        <w:rPr>
          <w:spacing w:val="-4"/>
        </w:rPr>
        <w:t> </w:t>
      </w:r>
      <w:r>
        <w:rPr/>
        <w:t>de</w:t>
      </w:r>
      <w:r>
        <w:rPr>
          <w:spacing w:val="-4"/>
        </w:rPr>
        <w:t> </w:t>
      </w:r>
      <w:r>
        <w:rPr/>
        <w:t>Saúde</w:t>
      </w:r>
      <w:r>
        <w:rPr>
          <w:spacing w:val="-4"/>
        </w:rPr>
        <w:t> </w:t>
      </w:r>
      <w:r>
        <w:rPr/>
        <w:t>da</w:t>
      </w:r>
      <w:r>
        <w:rPr>
          <w:spacing w:val="-4"/>
        </w:rPr>
        <w:t> </w:t>
      </w:r>
      <w:r>
        <w:rPr/>
        <w:t>UERJ,</w:t>
      </w:r>
      <w:r>
        <w:rPr>
          <w:spacing w:val="-4"/>
        </w:rPr>
        <w:t> </w:t>
      </w:r>
      <w:r>
        <w:rPr/>
        <w:t>a</w:t>
      </w:r>
      <w:r>
        <w:rPr>
          <w:spacing w:val="-4"/>
        </w:rPr>
        <w:t> </w:t>
      </w:r>
      <w:r>
        <w:rPr/>
        <w:t>grande</w:t>
      </w:r>
      <w:r>
        <w:rPr>
          <w:spacing w:val="-4"/>
        </w:rPr>
        <w:t> </w:t>
      </w:r>
      <w:r>
        <w:rPr/>
        <w:t>lista</w:t>
      </w:r>
      <w:r>
        <w:rPr>
          <w:spacing w:val="-4"/>
        </w:rPr>
        <w:t> </w:t>
      </w:r>
      <w:r>
        <w:rPr/>
        <w:t>de</w:t>
      </w:r>
      <w:r>
        <w:rPr>
          <w:spacing w:val="-4"/>
        </w:rPr>
        <w:t> </w:t>
      </w:r>
      <w:r>
        <w:rPr/>
        <w:t>chamados</w:t>
      </w:r>
      <w:r>
        <w:rPr>
          <w:spacing w:val="-4"/>
        </w:rPr>
        <w:t> </w:t>
      </w:r>
      <w:r>
        <w:rPr/>
        <w:t>pendentes para</w:t>
      </w:r>
      <w:r>
        <w:rPr>
          <w:spacing w:val="-4"/>
        </w:rPr>
        <w:t> </w:t>
      </w:r>
      <w:r>
        <w:rPr/>
        <w:t>suporte</w:t>
      </w:r>
      <w:r>
        <w:rPr>
          <w:spacing w:val="-4"/>
        </w:rPr>
        <w:t> </w:t>
      </w:r>
      <w:r>
        <w:rPr/>
        <w:t>técnico,</w:t>
      </w:r>
      <w:r>
        <w:rPr>
          <w:spacing w:val="-4"/>
        </w:rPr>
        <w:t> </w:t>
      </w:r>
      <w:r>
        <w:rPr/>
        <w:t>a</w:t>
      </w:r>
      <w:r>
        <w:rPr>
          <w:spacing w:val="-4"/>
        </w:rPr>
        <w:t> </w:t>
      </w:r>
      <w:r>
        <w:rPr/>
        <w:t>leniência</w:t>
      </w:r>
      <w:r>
        <w:rPr>
          <w:spacing w:val="-4"/>
        </w:rPr>
        <w:t> </w:t>
      </w:r>
      <w:r>
        <w:rPr/>
        <w:t>e</w:t>
      </w:r>
      <w:r>
        <w:rPr>
          <w:spacing w:val="-4"/>
        </w:rPr>
        <w:t> </w:t>
      </w:r>
      <w:r>
        <w:rPr/>
        <w:t>difícil</w:t>
      </w:r>
      <w:r>
        <w:rPr>
          <w:spacing w:val="-4"/>
        </w:rPr>
        <w:t> </w:t>
      </w:r>
      <w:r>
        <w:rPr/>
        <w:t>logística</w:t>
      </w:r>
      <w:r>
        <w:rPr>
          <w:spacing w:val="-4"/>
        </w:rPr>
        <w:t> </w:t>
      </w:r>
      <w:r>
        <w:rPr/>
        <w:t>para</w:t>
      </w:r>
      <w:r>
        <w:rPr>
          <w:spacing w:val="-4"/>
        </w:rPr>
        <w:t> </w:t>
      </w:r>
      <w:r>
        <w:rPr/>
        <w:t>manutenção</w:t>
      </w:r>
      <w:r>
        <w:rPr>
          <w:spacing w:val="-4"/>
        </w:rPr>
        <w:t> </w:t>
      </w:r>
      <w:r>
        <w:rPr/>
        <w:t>de</w:t>
      </w:r>
      <w:r>
        <w:rPr>
          <w:spacing w:val="-4"/>
        </w:rPr>
        <w:t> </w:t>
      </w:r>
      <w:r>
        <w:rPr/>
        <w:t>alguns</w:t>
      </w:r>
      <w:r>
        <w:rPr>
          <w:spacing w:val="-4"/>
        </w:rPr>
        <w:t> </w:t>
      </w:r>
      <w:r>
        <w:rPr/>
        <w:t>equipamentos</w:t>
      </w:r>
      <w:r>
        <w:rPr>
          <w:spacing w:val="-4"/>
        </w:rPr>
        <w:t> </w:t>
      </w:r>
      <w:r>
        <w:rPr/>
        <w:t>de</w:t>
      </w:r>
      <w:r>
        <w:rPr>
          <w:spacing w:val="-7"/>
        </w:rPr>
        <w:t> </w:t>
      </w:r>
      <w:r>
        <w:rPr/>
        <w:t>TIC,</w:t>
      </w:r>
      <w:r>
        <w:rPr>
          <w:spacing w:val="-4"/>
        </w:rPr>
        <w:t> </w:t>
      </w:r>
      <w:r>
        <w:rPr/>
        <w:t>bem</w:t>
      </w:r>
      <w:r>
        <w:rPr>
          <w:spacing w:val="-4"/>
        </w:rPr>
        <w:t> </w:t>
      </w:r>
      <w:r>
        <w:rPr/>
        <w:t>como</w:t>
      </w:r>
      <w:r>
        <w:rPr>
          <w:spacing w:val="-4"/>
        </w:rPr>
        <w:t> </w:t>
      </w:r>
      <w:r>
        <w:rPr/>
        <w:t>a</w:t>
      </w:r>
      <w:r>
        <w:rPr>
          <w:spacing w:val="-4"/>
        </w:rPr>
        <w:t> </w:t>
      </w:r>
      <w:r>
        <w:rPr/>
        <w:t>maior</w:t>
      </w:r>
      <w:r>
        <w:rPr>
          <w:spacing w:val="-4"/>
        </w:rPr>
        <w:t> </w:t>
      </w:r>
      <w:r>
        <w:rPr/>
        <w:t>aderência</w:t>
      </w:r>
      <w:r>
        <w:rPr>
          <w:spacing w:val="-4"/>
        </w:rPr>
        <w:t> </w:t>
      </w:r>
      <w:r>
        <w:rPr/>
        <w:t>ao</w:t>
      </w:r>
      <w:r>
        <w:rPr>
          <w:spacing w:val="-4"/>
        </w:rPr>
        <w:t> </w:t>
      </w:r>
      <w:r>
        <w:rPr/>
        <w:t>modelo</w:t>
      </w:r>
      <w:r>
        <w:rPr>
          <w:spacing w:val="-4"/>
        </w:rPr>
        <w:t> </w:t>
      </w:r>
      <w:r>
        <w:rPr/>
        <w:t>ITIL</w:t>
      </w:r>
      <w:r>
        <w:rPr>
          <w:spacing w:val="-10"/>
        </w:rPr>
        <w:t> </w:t>
      </w:r>
      <w:r>
        <w:rPr/>
        <w:t>(Information</w:t>
      </w:r>
      <w:r>
        <w:rPr>
          <w:spacing w:val="-7"/>
        </w:rPr>
        <w:t> </w:t>
      </w:r>
      <w:r>
        <w:rPr/>
        <w:t>Technology</w:t>
      </w:r>
      <w:r>
        <w:rPr>
          <w:spacing w:val="-4"/>
        </w:rPr>
        <w:t> </w:t>
      </w:r>
      <w:r>
        <w:rPr/>
        <w:t>Infrastructure</w:t>
      </w:r>
      <w:r>
        <w:rPr>
          <w:spacing w:val="-4"/>
        </w:rPr>
        <w:t> </w:t>
      </w:r>
      <w:r>
        <w:rPr/>
        <w:t>Library)</w:t>
      </w:r>
      <w:r>
        <w:rPr>
          <w:spacing w:val="-4"/>
        </w:rPr>
        <w:t> </w:t>
      </w:r>
      <w:r>
        <w:rPr/>
        <w:t>que</w:t>
      </w:r>
      <w:r>
        <w:rPr>
          <w:spacing w:val="-4"/>
        </w:rPr>
        <w:t> </w:t>
      </w:r>
      <w:r>
        <w:rPr/>
        <w:t>é um conjunto de boas práticas a serem aplicadas na infraestrutura, operação e gerenciamento de serviços de tecnologia da informação (ITSM), faz-se necessário a realização de contratação, adequada à crescente demanda.</w:t>
      </w:r>
    </w:p>
    <w:p>
      <w:pPr>
        <w:pStyle w:val="BodyText"/>
        <w:spacing w:before="176"/>
        <w:ind w:right="391"/>
      </w:pPr>
      <w:r>
        <w:rPr/>
        <w:t>Importa</w:t>
      </w:r>
      <w:r>
        <w:rPr>
          <w:spacing w:val="-2"/>
        </w:rPr>
        <w:t> </w:t>
      </w:r>
      <w:r>
        <w:rPr/>
        <w:t>esclarecer</w:t>
      </w:r>
      <w:r>
        <w:rPr>
          <w:spacing w:val="-2"/>
        </w:rPr>
        <w:t> </w:t>
      </w:r>
      <w:r>
        <w:rPr/>
        <w:t>que,</w:t>
      </w:r>
      <w:r>
        <w:rPr>
          <w:spacing w:val="-2"/>
        </w:rPr>
        <w:t> </w:t>
      </w:r>
      <w:r>
        <w:rPr/>
        <w:t>tal</w:t>
      </w:r>
      <w:r>
        <w:rPr>
          <w:spacing w:val="-2"/>
        </w:rPr>
        <w:t> </w:t>
      </w:r>
      <w:r>
        <w:rPr/>
        <w:t>modelo</w:t>
      </w:r>
      <w:r>
        <w:rPr>
          <w:spacing w:val="-2"/>
        </w:rPr>
        <w:t> </w:t>
      </w:r>
      <w:r>
        <w:rPr/>
        <w:t>foi</w:t>
      </w:r>
      <w:r>
        <w:rPr>
          <w:spacing w:val="-2"/>
        </w:rPr>
        <w:t> </w:t>
      </w:r>
      <w:r>
        <w:rPr/>
        <w:t>desenvolvido</w:t>
      </w:r>
      <w:r>
        <w:rPr>
          <w:spacing w:val="-2"/>
        </w:rPr>
        <w:t> </w:t>
      </w:r>
      <w:r>
        <w:rPr/>
        <w:t>no</w:t>
      </w:r>
      <w:r>
        <w:rPr>
          <w:spacing w:val="-2"/>
        </w:rPr>
        <w:t> </w:t>
      </w:r>
      <w:r>
        <w:rPr/>
        <w:t>final</w:t>
      </w:r>
      <w:r>
        <w:rPr>
          <w:spacing w:val="-2"/>
        </w:rPr>
        <w:t> </w:t>
      </w:r>
      <w:r>
        <w:rPr/>
        <w:t>dos</w:t>
      </w:r>
      <w:r>
        <w:rPr>
          <w:spacing w:val="-2"/>
        </w:rPr>
        <w:t> </w:t>
      </w:r>
      <w:r>
        <w:rPr/>
        <w:t>anos</w:t>
      </w:r>
      <w:r>
        <w:rPr>
          <w:spacing w:val="-2"/>
        </w:rPr>
        <w:t> </w:t>
      </w:r>
      <w:r>
        <w:rPr/>
        <w:t>1980</w:t>
      </w:r>
      <w:r>
        <w:rPr>
          <w:spacing w:val="-2"/>
        </w:rPr>
        <w:t> </w:t>
      </w:r>
      <w:r>
        <w:rPr/>
        <w:t>pela</w:t>
      </w:r>
      <w:r>
        <w:rPr>
          <w:spacing w:val="-2"/>
        </w:rPr>
        <w:t> </w:t>
      </w:r>
      <w:r>
        <w:rPr/>
        <w:t>CCTA</w:t>
      </w:r>
      <w:r>
        <w:rPr>
          <w:spacing w:val="-12"/>
        </w:rPr>
        <w:t> </w:t>
      </w:r>
      <w:r>
        <w:rPr/>
        <w:t>(Central</w:t>
      </w:r>
      <w:r>
        <w:rPr>
          <w:spacing w:val="-1"/>
        </w:rPr>
        <w:t> </w:t>
      </w:r>
      <w:r>
        <w:rPr/>
        <w:t>Computer</w:t>
      </w:r>
      <w:r>
        <w:rPr>
          <w:spacing w:val="-2"/>
        </w:rPr>
        <w:t> </w:t>
      </w:r>
      <w:r>
        <w:rPr/>
        <w:t>and</w:t>
      </w:r>
      <w:r>
        <w:rPr>
          <w:spacing w:val="-5"/>
        </w:rPr>
        <w:t> </w:t>
      </w:r>
      <w:r>
        <w:rPr/>
        <w:t>Telecommunications</w:t>
      </w:r>
      <w:r>
        <w:rPr>
          <w:spacing w:val="-12"/>
        </w:rPr>
        <w:t> </w:t>
      </w:r>
      <w:r>
        <w:rPr/>
        <w:t>Agency),</w:t>
      </w:r>
      <w:r>
        <w:rPr>
          <w:spacing w:val="-1"/>
        </w:rPr>
        <w:t> </w:t>
      </w:r>
      <w:r>
        <w:rPr/>
        <w:t>hoje</w:t>
      </w:r>
      <w:r>
        <w:rPr>
          <w:spacing w:val="-2"/>
        </w:rPr>
        <w:t> </w:t>
      </w:r>
      <w:r>
        <w:rPr/>
        <w:t>OGC</w:t>
      </w:r>
      <w:r>
        <w:rPr>
          <w:spacing w:val="-2"/>
        </w:rPr>
        <w:t> </w:t>
      </w:r>
      <w:r>
        <w:rPr/>
        <w:t>(Office</w:t>
      </w:r>
      <w:r>
        <w:rPr>
          <w:spacing w:val="-2"/>
        </w:rPr>
        <w:t> </w:t>
      </w:r>
      <w:r>
        <w:rPr/>
        <w:t>for</w:t>
      </w:r>
      <w:r>
        <w:rPr>
          <w:spacing w:val="-2"/>
        </w:rPr>
        <w:t> </w:t>
      </w:r>
      <w:r>
        <w:rPr/>
        <w:t>Government</w:t>
      </w:r>
      <w:r>
        <w:rPr>
          <w:spacing w:val="-2"/>
        </w:rPr>
        <w:t> </w:t>
      </w:r>
      <w:r>
        <w:rPr/>
        <w:t>Commerce)</w:t>
      </w:r>
      <w:r>
        <w:rPr>
          <w:spacing w:val="-2"/>
        </w:rPr>
        <w:t> </w:t>
      </w:r>
      <w:r>
        <w:rPr/>
        <w:t>do</w:t>
      </w:r>
      <w:r>
        <w:rPr>
          <w:spacing w:val="-2"/>
        </w:rPr>
        <w:t> </w:t>
      </w:r>
      <w:r>
        <w:rPr/>
        <w:t>Reino Unido.</w:t>
      </w:r>
      <w:r>
        <w:rPr>
          <w:spacing w:val="-3"/>
        </w:rPr>
        <w:t> </w:t>
      </w:r>
      <w:r>
        <w:rPr/>
        <w:t>O</w:t>
      </w:r>
      <w:r>
        <w:rPr>
          <w:spacing w:val="-3"/>
        </w:rPr>
        <w:t> </w:t>
      </w:r>
      <w:r>
        <w:rPr/>
        <w:t>modelo</w:t>
      </w:r>
      <w:r>
        <w:rPr>
          <w:spacing w:val="-3"/>
        </w:rPr>
        <w:t> </w:t>
      </w:r>
      <w:r>
        <w:rPr/>
        <w:t>busca</w:t>
      </w:r>
      <w:r>
        <w:rPr>
          <w:spacing w:val="-3"/>
        </w:rPr>
        <w:t> </w:t>
      </w:r>
      <w:r>
        <w:rPr/>
        <w:t>promover</w:t>
      </w:r>
      <w:r>
        <w:rPr>
          <w:spacing w:val="-3"/>
        </w:rPr>
        <w:t> </w:t>
      </w:r>
      <w:r>
        <w:rPr/>
        <w:t>a</w:t>
      </w:r>
      <w:r>
        <w:rPr>
          <w:spacing w:val="-3"/>
        </w:rPr>
        <w:t> </w:t>
      </w:r>
      <w:r>
        <w:rPr/>
        <w:t>gestão</w:t>
      </w:r>
      <w:r>
        <w:rPr>
          <w:spacing w:val="-3"/>
        </w:rPr>
        <w:t> </w:t>
      </w:r>
      <w:r>
        <w:rPr/>
        <w:t>com</w:t>
      </w:r>
      <w:r>
        <w:rPr>
          <w:spacing w:val="-3"/>
        </w:rPr>
        <w:t> </w:t>
      </w:r>
      <w:r>
        <w:rPr/>
        <w:t>foco</w:t>
      </w:r>
      <w:r>
        <w:rPr>
          <w:spacing w:val="-3"/>
        </w:rPr>
        <w:t> </w:t>
      </w:r>
      <w:r>
        <w:rPr/>
        <w:t>no</w:t>
      </w:r>
      <w:r>
        <w:rPr>
          <w:spacing w:val="-3"/>
        </w:rPr>
        <w:t> </w:t>
      </w:r>
      <w:r>
        <w:rPr/>
        <w:t>cliente</w:t>
      </w:r>
      <w:r>
        <w:rPr>
          <w:spacing w:val="-3"/>
        </w:rPr>
        <w:t> </w:t>
      </w:r>
      <w:r>
        <w:rPr/>
        <w:t>e</w:t>
      </w:r>
      <w:r>
        <w:rPr>
          <w:spacing w:val="-3"/>
        </w:rPr>
        <w:t> </w:t>
      </w:r>
      <w:r>
        <w:rPr/>
        <w:t>na</w:t>
      </w:r>
      <w:r>
        <w:rPr>
          <w:spacing w:val="-3"/>
        </w:rPr>
        <w:t> </w:t>
      </w:r>
      <w:r>
        <w:rPr/>
        <w:t>qualidade</w:t>
      </w:r>
      <w:r>
        <w:rPr>
          <w:spacing w:val="-3"/>
        </w:rPr>
        <w:t> </w:t>
      </w:r>
      <w:r>
        <w:rPr/>
        <w:t>dos</w:t>
      </w:r>
      <w:r>
        <w:rPr>
          <w:spacing w:val="-3"/>
        </w:rPr>
        <w:t> </w:t>
      </w:r>
      <w:r>
        <w:rPr/>
        <w:t>serviços</w:t>
      </w:r>
      <w:r>
        <w:rPr>
          <w:spacing w:val="-3"/>
        </w:rPr>
        <w:t> </w:t>
      </w:r>
      <w:r>
        <w:rPr/>
        <w:t>de</w:t>
      </w:r>
      <w:r>
        <w:rPr>
          <w:spacing w:val="-3"/>
        </w:rPr>
        <w:t> </w:t>
      </w:r>
      <w:r>
        <w:rPr/>
        <w:t>tecnologia</w:t>
      </w:r>
      <w:r>
        <w:rPr>
          <w:spacing w:val="-3"/>
        </w:rPr>
        <w:t> </w:t>
      </w:r>
      <w:r>
        <w:rPr/>
        <w:t>da</w:t>
      </w:r>
      <w:r>
        <w:rPr>
          <w:spacing w:val="-3"/>
        </w:rPr>
        <w:t> </w:t>
      </w:r>
      <w:r>
        <w:rPr/>
        <w:t>informação</w:t>
      </w:r>
      <w:r>
        <w:rPr>
          <w:spacing w:val="-3"/>
        </w:rPr>
        <w:t> </w:t>
      </w:r>
      <w:r>
        <w:rPr/>
        <w:t>(TI).</w:t>
      </w:r>
      <w:r>
        <w:rPr>
          <w:spacing w:val="-3"/>
        </w:rPr>
        <w:t> </w:t>
      </w:r>
      <w:r>
        <w:rPr/>
        <w:t>O</w:t>
      </w:r>
      <w:r>
        <w:rPr>
          <w:spacing w:val="-3"/>
        </w:rPr>
        <w:t> </w:t>
      </w:r>
      <w:r>
        <w:rPr/>
        <w:t>ITIL</w:t>
      </w:r>
      <w:r>
        <w:rPr>
          <w:spacing w:val="-9"/>
        </w:rPr>
        <w:t> </w:t>
      </w:r>
      <w:r>
        <w:rPr/>
        <w:t>lida</w:t>
      </w:r>
      <w:r>
        <w:rPr>
          <w:spacing w:val="-3"/>
        </w:rPr>
        <w:t> </w:t>
      </w:r>
      <w:r>
        <w:rPr/>
        <w:t>com</w:t>
      </w:r>
      <w:r>
        <w:rPr>
          <w:spacing w:val="-3"/>
        </w:rPr>
        <w:t> </w:t>
      </w:r>
      <w:r>
        <w:rPr/>
        <w:t>estruturas</w:t>
      </w:r>
      <w:r>
        <w:rPr>
          <w:spacing w:val="-3"/>
        </w:rPr>
        <w:t> </w:t>
      </w:r>
      <w:r>
        <w:rPr/>
        <w:t>de</w:t>
      </w:r>
      <w:r>
        <w:rPr>
          <w:spacing w:val="-3"/>
        </w:rPr>
        <w:t> </w:t>
      </w:r>
      <w:r>
        <w:rPr/>
        <w:t>processos</w:t>
      </w:r>
      <w:r>
        <w:rPr>
          <w:spacing w:val="-3"/>
        </w:rPr>
        <w:t> </w:t>
      </w:r>
      <w:r>
        <w:rPr/>
        <w:t>para</w:t>
      </w:r>
      <w:r>
        <w:rPr>
          <w:spacing w:val="-3"/>
        </w:rPr>
        <w:t> </w:t>
      </w:r>
      <w:r>
        <w:rPr/>
        <w:t>a</w:t>
      </w:r>
      <w:r>
        <w:rPr>
          <w:spacing w:val="-3"/>
        </w:rPr>
        <w:t> </w:t>
      </w:r>
      <w:r>
        <w:rPr/>
        <w:t>gestão</w:t>
      </w:r>
      <w:r>
        <w:rPr>
          <w:spacing w:val="-3"/>
        </w:rPr>
        <w:t> </w:t>
      </w:r>
      <w:r>
        <w:rPr/>
        <w:t>de</w:t>
      </w:r>
      <w:r>
        <w:rPr>
          <w:spacing w:val="-3"/>
        </w:rPr>
        <w:t> </w:t>
      </w:r>
      <w:r>
        <w:rPr/>
        <w:t>uma</w:t>
      </w:r>
      <w:r>
        <w:rPr>
          <w:spacing w:val="-3"/>
        </w:rPr>
        <w:t> </w:t>
      </w:r>
      <w:r>
        <w:rPr/>
        <w:t>organização de</w:t>
      </w:r>
      <w:r>
        <w:rPr>
          <w:spacing w:val="-1"/>
        </w:rPr>
        <w:t> </w:t>
      </w:r>
      <w:r>
        <w:rPr/>
        <w:t>TI apresentando um conjunto abrangente de processos e procedimentos gerenciais, organizados em disciplinas, com os quais uma organização pode fazer sua gestão em nível estratégico, tático e operacional em vista de alcançar o alinhamento com o negócio. É composto de 5 fases, que cobrem desde a compreensão da estratégia do negócio do cliente e definição da estratégia do serviço de</w:t>
      </w:r>
      <w:r>
        <w:rPr>
          <w:spacing w:val="-3"/>
        </w:rPr>
        <w:t> </w:t>
      </w:r>
      <w:r>
        <w:rPr/>
        <w:t>TI, além de seu desenho, implantação, operação e melhoria contínua.</w:t>
      </w:r>
    </w:p>
    <w:p>
      <w:pPr>
        <w:pStyle w:val="BodyText"/>
        <w:spacing w:line="247" w:lineRule="auto" w:before="175"/>
        <w:ind w:right="439"/>
      </w:pPr>
      <w:r>
        <w:rPr/>
        <w:t>Em</w:t>
      </w:r>
      <w:r>
        <w:rPr>
          <w:spacing w:val="-4"/>
        </w:rPr>
        <w:t> </w:t>
      </w:r>
      <w:r>
        <w:rPr/>
        <w:t>razão</w:t>
      </w:r>
      <w:r>
        <w:rPr>
          <w:spacing w:val="-4"/>
        </w:rPr>
        <w:t> </w:t>
      </w:r>
      <w:r>
        <w:rPr/>
        <w:t>da</w:t>
      </w:r>
      <w:r>
        <w:rPr>
          <w:spacing w:val="-4"/>
        </w:rPr>
        <w:t> </w:t>
      </w:r>
      <w:r>
        <w:rPr/>
        <w:t>logística</w:t>
      </w:r>
      <w:r>
        <w:rPr>
          <w:spacing w:val="-4"/>
        </w:rPr>
        <w:t> </w:t>
      </w:r>
      <w:r>
        <w:rPr/>
        <w:t>(endereços</w:t>
      </w:r>
      <w:r>
        <w:rPr>
          <w:spacing w:val="-4"/>
        </w:rPr>
        <w:t> </w:t>
      </w:r>
      <w:r>
        <w:rPr/>
        <w:t>diferentes)</w:t>
      </w:r>
      <w:r>
        <w:rPr>
          <w:spacing w:val="-4"/>
        </w:rPr>
        <w:t> </w:t>
      </w:r>
      <w:r>
        <w:rPr/>
        <w:t>e</w:t>
      </w:r>
      <w:r>
        <w:rPr>
          <w:spacing w:val="-4"/>
        </w:rPr>
        <w:t> </w:t>
      </w:r>
      <w:r>
        <w:rPr/>
        <w:t>a</w:t>
      </w:r>
      <w:r>
        <w:rPr>
          <w:spacing w:val="-4"/>
        </w:rPr>
        <w:t> </w:t>
      </w:r>
      <w:r>
        <w:rPr/>
        <w:t>necessidade</w:t>
      </w:r>
      <w:r>
        <w:rPr>
          <w:spacing w:val="-4"/>
        </w:rPr>
        <w:t> </w:t>
      </w:r>
      <w:r>
        <w:rPr/>
        <w:t>de</w:t>
      </w:r>
      <w:r>
        <w:rPr>
          <w:spacing w:val="-4"/>
        </w:rPr>
        <w:t> </w:t>
      </w:r>
      <w:r>
        <w:rPr/>
        <w:t>apoio</w:t>
      </w:r>
      <w:r>
        <w:rPr>
          <w:spacing w:val="-4"/>
        </w:rPr>
        <w:t> </w:t>
      </w:r>
      <w:r>
        <w:rPr/>
        <w:t>presencial</w:t>
      </w:r>
      <w:r>
        <w:rPr>
          <w:spacing w:val="-4"/>
        </w:rPr>
        <w:t> </w:t>
      </w:r>
      <w:r>
        <w:rPr/>
        <w:t>em</w:t>
      </w:r>
      <w:r>
        <w:rPr>
          <w:spacing w:val="-4"/>
        </w:rPr>
        <w:t> </w:t>
      </w:r>
      <w:r>
        <w:rPr/>
        <w:t>tempo</w:t>
      </w:r>
      <w:r>
        <w:rPr>
          <w:spacing w:val="-4"/>
        </w:rPr>
        <w:t> </w:t>
      </w:r>
      <w:r>
        <w:rPr/>
        <w:t>integral</w:t>
      </w:r>
      <w:r>
        <w:rPr>
          <w:spacing w:val="-4"/>
        </w:rPr>
        <w:t> </w:t>
      </w:r>
      <w:r>
        <w:rPr/>
        <w:t>nas</w:t>
      </w:r>
      <w:r>
        <w:rPr>
          <w:spacing w:val="-4"/>
        </w:rPr>
        <w:t> </w:t>
      </w:r>
      <w:r>
        <w:rPr/>
        <w:t>demais</w:t>
      </w:r>
      <w:r>
        <w:rPr>
          <w:spacing w:val="-4"/>
        </w:rPr>
        <w:t> </w:t>
      </w:r>
      <w:r>
        <w:rPr/>
        <w:t>unidades</w:t>
      </w:r>
      <w:r>
        <w:rPr>
          <w:spacing w:val="-4"/>
        </w:rPr>
        <w:t> </w:t>
      </w:r>
      <w:r>
        <w:rPr/>
        <w:t>do</w:t>
      </w:r>
      <w:r>
        <w:rPr>
          <w:spacing w:val="-4"/>
        </w:rPr>
        <w:t> </w:t>
      </w:r>
      <w:r>
        <w:rPr/>
        <w:t>Complexo</w:t>
      </w:r>
      <w:r>
        <w:rPr>
          <w:spacing w:val="-4"/>
        </w:rPr>
        <w:t> </w:t>
      </w:r>
      <w:r>
        <w:rPr/>
        <w:t>de</w:t>
      </w:r>
      <w:r>
        <w:rPr>
          <w:spacing w:val="-4"/>
        </w:rPr>
        <w:t> </w:t>
      </w:r>
      <w:r>
        <w:rPr/>
        <w:t>Saúde</w:t>
      </w:r>
      <w:r>
        <w:rPr>
          <w:spacing w:val="-4"/>
        </w:rPr>
        <w:t> </w:t>
      </w:r>
      <w:r>
        <w:rPr/>
        <w:t>da</w:t>
      </w:r>
      <w:r>
        <w:rPr>
          <w:spacing w:val="-4"/>
        </w:rPr>
        <w:t> </w:t>
      </w:r>
      <w:r>
        <w:rPr/>
        <w:t>UERJ</w:t>
      </w:r>
      <w:r>
        <w:rPr>
          <w:spacing w:val="-4"/>
        </w:rPr>
        <w:t> </w:t>
      </w:r>
      <w:r>
        <w:rPr/>
        <w:t>(PPC</w:t>
      </w:r>
      <w:r>
        <w:rPr>
          <w:spacing w:val="-4"/>
        </w:rPr>
        <w:t> </w:t>
      </w:r>
      <w:r>
        <w:rPr/>
        <w:t>e</w:t>
      </w:r>
      <w:r>
        <w:rPr>
          <w:spacing w:val="-4"/>
        </w:rPr>
        <w:t> </w:t>
      </w:r>
      <w:r>
        <w:rPr/>
        <w:t>HURHC</w:t>
      </w:r>
      <w:r>
        <w:rPr>
          <w:spacing w:val="-4"/>
        </w:rPr>
        <w:t> </w:t>
      </w:r>
      <w:r>
        <w:rPr/>
        <w:t>-</w:t>
      </w:r>
      <w:r>
        <w:rPr>
          <w:spacing w:val="-4"/>
        </w:rPr>
        <w:t> </w:t>
      </w:r>
      <w:r>
        <w:rPr/>
        <w:t>SEI-260006/011685/2024</w:t>
      </w:r>
      <w:r>
        <w:rPr>
          <w:spacing w:val="-4"/>
        </w:rPr>
        <w:t> </w:t>
      </w:r>
      <w:r>
        <w:rPr/>
        <w:t>e SEI-260006/029030/2024), optou-se pela alocação de profissionais de suporte ao Sistema de Gestão em Saúde nos respectivos endereços.</w:t>
      </w:r>
    </w:p>
    <w:p>
      <w:pPr>
        <w:pStyle w:val="BodyText"/>
        <w:spacing w:line="247" w:lineRule="auto" w:before="168"/>
      </w:pPr>
      <w:r>
        <w:rPr/>
        <w:t>Desta</w:t>
      </w:r>
      <w:r>
        <w:rPr>
          <w:spacing w:val="-4"/>
        </w:rPr>
        <w:t> </w:t>
      </w:r>
      <w:r>
        <w:rPr/>
        <w:t>forma,</w:t>
      </w:r>
      <w:r>
        <w:rPr>
          <w:spacing w:val="-4"/>
        </w:rPr>
        <w:t> </w:t>
      </w:r>
      <w:r>
        <w:rPr/>
        <w:t>cabe</w:t>
      </w:r>
      <w:r>
        <w:rPr>
          <w:spacing w:val="-4"/>
        </w:rPr>
        <w:t> </w:t>
      </w:r>
      <w:r>
        <w:rPr/>
        <w:t>ao</w:t>
      </w:r>
      <w:r>
        <w:rPr>
          <w:spacing w:val="-4"/>
        </w:rPr>
        <w:t> </w:t>
      </w:r>
      <w:r>
        <w:rPr/>
        <w:t>DESIT</w:t>
      </w:r>
      <w:r>
        <w:rPr>
          <w:spacing w:val="-7"/>
        </w:rPr>
        <w:t> </w:t>
      </w:r>
      <w:r>
        <w:rPr/>
        <w:t>desenhar</w:t>
      </w:r>
      <w:r>
        <w:rPr>
          <w:spacing w:val="-4"/>
        </w:rPr>
        <w:t> </w:t>
      </w:r>
      <w:r>
        <w:rPr/>
        <w:t>soluções</w:t>
      </w:r>
      <w:r>
        <w:rPr>
          <w:spacing w:val="-4"/>
        </w:rPr>
        <w:t> </w:t>
      </w:r>
      <w:r>
        <w:rPr/>
        <w:t>para</w:t>
      </w:r>
      <w:r>
        <w:rPr>
          <w:spacing w:val="-4"/>
        </w:rPr>
        <w:t> </w:t>
      </w:r>
      <w:r>
        <w:rPr/>
        <w:t>o</w:t>
      </w:r>
      <w:r>
        <w:rPr>
          <w:spacing w:val="-4"/>
        </w:rPr>
        <w:t> </w:t>
      </w:r>
      <w:r>
        <w:rPr/>
        <w:t>aperfeiçoamento</w:t>
      </w:r>
      <w:r>
        <w:rPr>
          <w:spacing w:val="-4"/>
        </w:rPr>
        <w:t> </w:t>
      </w:r>
      <w:r>
        <w:rPr/>
        <w:t>da</w:t>
      </w:r>
      <w:r>
        <w:rPr>
          <w:spacing w:val="-4"/>
        </w:rPr>
        <w:t> </w:t>
      </w:r>
      <w:r>
        <w:rPr/>
        <w:t>prestação</w:t>
      </w:r>
      <w:r>
        <w:rPr>
          <w:spacing w:val="-4"/>
        </w:rPr>
        <w:t> </w:t>
      </w:r>
      <w:r>
        <w:rPr/>
        <w:t>de</w:t>
      </w:r>
      <w:r>
        <w:rPr>
          <w:spacing w:val="-4"/>
        </w:rPr>
        <w:t> </w:t>
      </w:r>
      <w:r>
        <w:rPr/>
        <w:t>serviços</w:t>
      </w:r>
      <w:r>
        <w:rPr>
          <w:spacing w:val="-4"/>
        </w:rPr>
        <w:t> </w:t>
      </w:r>
      <w:r>
        <w:rPr/>
        <w:t>de</w:t>
      </w:r>
      <w:r>
        <w:rPr>
          <w:spacing w:val="-7"/>
        </w:rPr>
        <w:t> </w:t>
      </w:r>
      <w:r>
        <w:rPr/>
        <w:t>TIC,</w:t>
      </w:r>
      <w:r>
        <w:rPr>
          <w:spacing w:val="-4"/>
        </w:rPr>
        <w:t> </w:t>
      </w:r>
      <w:r>
        <w:rPr/>
        <w:t>integrando</w:t>
      </w:r>
      <w:r>
        <w:rPr>
          <w:spacing w:val="-4"/>
        </w:rPr>
        <w:t> </w:t>
      </w:r>
      <w:r>
        <w:rPr/>
        <w:t>a</w:t>
      </w:r>
      <w:r>
        <w:rPr>
          <w:spacing w:val="-4"/>
        </w:rPr>
        <w:t> </w:t>
      </w:r>
      <w:r>
        <w:rPr/>
        <w:t>gestão</w:t>
      </w:r>
      <w:r>
        <w:rPr>
          <w:spacing w:val="-4"/>
        </w:rPr>
        <w:t> </w:t>
      </w:r>
      <w:r>
        <w:rPr/>
        <w:t>de</w:t>
      </w:r>
      <w:r>
        <w:rPr>
          <w:spacing w:val="-4"/>
        </w:rPr>
        <w:t> </w:t>
      </w:r>
      <w:r>
        <w:rPr/>
        <w:t>servidores</w:t>
      </w:r>
      <w:r>
        <w:rPr>
          <w:spacing w:val="-4"/>
        </w:rPr>
        <w:t> </w:t>
      </w:r>
      <w:r>
        <w:rPr/>
        <w:t>do</w:t>
      </w:r>
      <w:r>
        <w:rPr>
          <w:spacing w:val="-4"/>
        </w:rPr>
        <w:t> </w:t>
      </w:r>
      <w:r>
        <w:rPr/>
        <w:t>quadro</w:t>
      </w:r>
      <w:r>
        <w:rPr>
          <w:spacing w:val="-4"/>
        </w:rPr>
        <w:t> </w:t>
      </w:r>
      <w:r>
        <w:rPr/>
        <w:t>com</w:t>
      </w:r>
      <w:r>
        <w:rPr>
          <w:spacing w:val="-4"/>
        </w:rPr>
        <w:t> </w:t>
      </w:r>
      <w:r>
        <w:rPr/>
        <w:t>provedores</w:t>
      </w:r>
      <w:r>
        <w:rPr>
          <w:spacing w:val="-4"/>
        </w:rPr>
        <w:t> </w:t>
      </w:r>
      <w:r>
        <w:rPr/>
        <w:t>de</w:t>
      </w:r>
      <w:r>
        <w:rPr>
          <w:spacing w:val="-4"/>
        </w:rPr>
        <w:t> </w:t>
      </w:r>
      <w:r>
        <w:rPr/>
        <w:t>serviços</w:t>
      </w:r>
      <w:r>
        <w:rPr>
          <w:spacing w:val="-4"/>
        </w:rPr>
        <w:t> </w:t>
      </w:r>
      <w:r>
        <w:rPr/>
        <w:t>terceirizados,</w:t>
      </w:r>
      <w:r>
        <w:rPr>
          <w:spacing w:val="-4"/>
        </w:rPr>
        <w:t> </w:t>
      </w:r>
      <w:r>
        <w:rPr/>
        <w:t>buscando assegurar níveis adequados de custos, prazos e qualidade, via otimização de processos de trabalho e adoção das melhores práticas aplicáveis.</w:t>
      </w:r>
    </w:p>
    <w:p>
      <w:pPr>
        <w:pStyle w:val="Heading2"/>
        <w:numPr>
          <w:ilvl w:val="1"/>
          <w:numId w:val="11"/>
        </w:numPr>
        <w:tabs>
          <w:tab w:pos="611" w:val="left" w:leader="none"/>
        </w:tabs>
        <w:spacing w:line="240" w:lineRule="auto" w:before="190" w:after="0"/>
        <w:ind w:left="611" w:right="0" w:hanging="312"/>
        <w:jc w:val="left"/>
      </w:pPr>
      <w:r>
        <w:rPr/>
        <w:t>Instrumentos</w:t>
      </w:r>
      <w:r>
        <w:rPr>
          <w:spacing w:val="-8"/>
        </w:rPr>
        <w:t> </w:t>
      </w:r>
      <w:r>
        <w:rPr/>
        <w:t>de</w:t>
      </w:r>
      <w:r>
        <w:rPr>
          <w:spacing w:val="-7"/>
        </w:rPr>
        <w:t> </w:t>
      </w:r>
      <w:r>
        <w:rPr>
          <w:spacing w:val="-2"/>
        </w:rPr>
        <w:t>planejamento:</w:t>
      </w:r>
    </w:p>
    <w:p>
      <w:pPr>
        <w:pStyle w:val="BodyText"/>
        <w:spacing w:before="196"/>
      </w:pPr>
      <w:r>
        <w:rPr/>
        <w:t>A</w:t>
      </w:r>
      <w:r>
        <w:rPr>
          <w:spacing w:val="-12"/>
        </w:rPr>
        <w:t> </w:t>
      </w:r>
      <w:r>
        <w:rPr/>
        <w:t>solução</w:t>
      </w:r>
      <w:r>
        <w:rPr>
          <w:spacing w:val="-11"/>
        </w:rPr>
        <w:t> </w:t>
      </w:r>
      <w:r>
        <w:rPr/>
        <w:t>pretendida</w:t>
      </w:r>
      <w:r>
        <w:rPr>
          <w:spacing w:val="-7"/>
        </w:rPr>
        <w:t> </w:t>
      </w:r>
      <w:r>
        <w:rPr/>
        <w:t>consta</w:t>
      </w:r>
      <w:r>
        <w:rPr>
          <w:spacing w:val="-5"/>
        </w:rPr>
        <w:t> </w:t>
      </w:r>
      <w:r>
        <w:rPr/>
        <w:t>no</w:t>
      </w:r>
      <w:r>
        <w:rPr>
          <w:spacing w:val="-6"/>
        </w:rPr>
        <w:t> </w:t>
      </w:r>
      <w:r>
        <w:rPr/>
        <w:t>Plano</w:t>
      </w:r>
      <w:r>
        <w:rPr>
          <w:spacing w:val="-6"/>
        </w:rPr>
        <w:t> </w:t>
      </w:r>
      <w:r>
        <w:rPr/>
        <w:t>de</w:t>
      </w:r>
      <w:r>
        <w:rPr>
          <w:spacing w:val="-5"/>
        </w:rPr>
        <w:t> </w:t>
      </w:r>
      <w:r>
        <w:rPr/>
        <w:t>Contratações</w:t>
      </w:r>
      <w:r>
        <w:rPr>
          <w:spacing w:val="-12"/>
        </w:rPr>
        <w:t> </w:t>
      </w:r>
      <w:r>
        <w:rPr/>
        <w:t>Anual</w:t>
      </w:r>
      <w:r>
        <w:rPr>
          <w:spacing w:val="-5"/>
        </w:rPr>
        <w:t> </w:t>
      </w:r>
      <w:r>
        <w:rPr/>
        <w:t>de</w:t>
      </w:r>
      <w:r>
        <w:rPr>
          <w:spacing w:val="-6"/>
        </w:rPr>
        <w:t> </w:t>
      </w:r>
      <w:r>
        <w:rPr/>
        <w:t>2025,</w:t>
      </w:r>
      <w:r>
        <w:rPr>
          <w:spacing w:val="-5"/>
        </w:rPr>
        <w:t> </w:t>
      </w:r>
      <w:r>
        <w:rPr/>
        <w:t>disponível</w:t>
      </w:r>
      <w:r>
        <w:rPr>
          <w:spacing w:val="-6"/>
        </w:rPr>
        <w:t> </w:t>
      </w:r>
      <w:r>
        <w:rPr>
          <w:spacing w:val="-5"/>
        </w:rPr>
        <w:t>em:</w:t>
      </w:r>
    </w:p>
    <w:p>
      <w:pPr>
        <w:pStyle w:val="BodyText"/>
        <w:spacing w:line="441" w:lineRule="auto" w:before="185"/>
        <w:ind w:right="9991"/>
        <w:rPr>
          <w:b/>
        </w:rPr>
      </w:pPr>
      <w:r>
        <w:rPr>
          <w:spacing w:val="-2"/>
        </w:rPr>
        <w:t>HUPE:</w:t>
      </w:r>
      <w:r>
        <w:rPr>
          <w:spacing w:val="-10"/>
        </w:rPr>
        <w:t> </w:t>
      </w:r>
      <w:hyperlink r:id="rId32">
        <w:r>
          <w:rPr>
            <w:color w:val="541A8B"/>
            <w:spacing w:val="-2"/>
            <w:u w:val="single" w:color="541A8B"/>
          </w:rPr>
          <w:t>https://pncp</w:t>
        </w:r>
        <w:r>
          <w:rPr>
            <w:color w:val="541A8B"/>
            <w:spacing w:val="-2"/>
          </w:rPr>
          <w:t>.g</w:t>
        </w:r>
        <w:r>
          <w:rPr>
            <w:color w:val="541A8B"/>
            <w:spacing w:val="-2"/>
            <w:u w:val="single" w:color="541A8B"/>
          </w:rPr>
          <w:t>ov.br/a</w:t>
        </w:r>
        <w:r>
          <w:rPr>
            <w:color w:val="541A8B"/>
            <w:spacing w:val="-2"/>
          </w:rPr>
          <w:t>p</w:t>
        </w:r>
        <w:r>
          <w:rPr>
            <w:spacing w:val="-9"/>
            <w:u w:val="single" w:color="541A8B"/>
          </w:rPr>
          <w:t> </w:t>
        </w:r>
        <w:r>
          <w:rPr>
            <w:color w:val="541A8B"/>
            <w:spacing w:val="-2"/>
          </w:rPr>
          <w:t>p</w:t>
        </w:r>
        <w:r>
          <w:rPr>
            <w:spacing w:val="-9"/>
            <w:u w:val="single" w:color="541A8B"/>
          </w:rPr>
          <w:t> </w:t>
        </w:r>
        <w:r>
          <w:rPr>
            <w:color w:val="541A8B"/>
            <w:spacing w:val="-2"/>
          </w:rPr>
          <w:t>/pca/42498600000171/2025/35</w:t>
        </w:r>
      </w:hyperlink>
      <w:r>
        <w:rPr>
          <w:spacing w:val="-2"/>
        </w:rPr>
        <w:t>. </w:t>
      </w:r>
      <w:r>
        <w:rPr/>
        <w:t>PPC: </w:t>
      </w:r>
      <w:r>
        <w:rPr>
          <w:b/>
        </w:rPr>
        <w:t>-</w:t>
      </w:r>
    </w:p>
    <w:p>
      <w:pPr>
        <w:pStyle w:val="BodyText"/>
        <w:spacing w:before="12"/>
      </w:pPr>
      <w:r>
        <w:rPr/>
        <w:t>HURHC:</w:t>
      </w:r>
      <w:r>
        <w:rPr>
          <w:spacing w:val="-8"/>
        </w:rPr>
        <w:t> </w:t>
      </w:r>
      <w:r>
        <w:rPr/>
        <w:t>Resolução</w:t>
      </w:r>
      <w:r>
        <w:rPr>
          <w:spacing w:val="-7"/>
        </w:rPr>
        <w:t> </w:t>
      </w:r>
      <w:r>
        <w:rPr/>
        <w:t>Conjunta</w:t>
      </w:r>
      <w:r>
        <w:rPr>
          <w:spacing w:val="-8"/>
        </w:rPr>
        <w:t> </w:t>
      </w:r>
      <w:r>
        <w:rPr/>
        <w:t>SES/UERJ</w:t>
      </w:r>
      <w:r>
        <w:rPr>
          <w:spacing w:val="-7"/>
        </w:rPr>
        <w:t> </w:t>
      </w:r>
      <w:r>
        <w:rPr/>
        <w:t>nº</w:t>
      </w:r>
      <w:r>
        <w:rPr>
          <w:spacing w:val="-7"/>
        </w:rPr>
        <w:t> </w:t>
      </w:r>
      <w:r>
        <w:rPr/>
        <w:t>1205/2024</w:t>
      </w:r>
      <w:r>
        <w:rPr>
          <w:spacing w:val="-8"/>
        </w:rPr>
        <w:t> </w:t>
      </w:r>
      <w:r>
        <w:rPr/>
        <w:t>(SEI-260007/001676/2024),</w:t>
      </w:r>
      <w:r>
        <w:rPr>
          <w:spacing w:val="-7"/>
        </w:rPr>
        <w:t> </w:t>
      </w:r>
      <w:r>
        <w:rPr/>
        <w:t>no</w:t>
      </w:r>
      <w:r>
        <w:rPr>
          <w:spacing w:val="-7"/>
        </w:rPr>
        <w:t> </w:t>
      </w:r>
      <w:r>
        <w:rPr/>
        <w:t>Plano</w:t>
      </w:r>
      <w:r>
        <w:rPr>
          <w:spacing w:val="-8"/>
        </w:rPr>
        <w:t> </w:t>
      </w:r>
      <w:r>
        <w:rPr/>
        <w:t>de</w:t>
      </w:r>
      <w:r>
        <w:rPr>
          <w:spacing w:val="-10"/>
        </w:rPr>
        <w:t> </w:t>
      </w:r>
      <w:r>
        <w:rPr/>
        <w:t>Trabalho</w:t>
      </w:r>
      <w:r>
        <w:rPr>
          <w:spacing w:val="-7"/>
        </w:rPr>
        <w:t> </w:t>
      </w:r>
      <w:r>
        <w:rPr/>
        <w:t>67486579,</w:t>
      </w:r>
      <w:r>
        <w:rPr>
          <w:spacing w:val="-7"/>
        </w:rPr>
        <w:t> </w:t>
      </w:r>
      <w:r>
        <w:rPr/>
        <w:t>em</w:t>
      </w:r>
      <w:r>
        <w:rPr>
          <w:spacing w:val="-8"/>
        </w:rPr>
        <w:t> </w:t>
      </w:r>
      <w:r>
        <w:rPr/>
        <w:t>seu</w:t>
      </w:r>
      <w:r>
        <w:rPr>
          <w:spacing w:val="-7"/>
        </w:rPr>
        <w:t> </w:t>
      </w:r>
      <w:r>
        <w:rPr/>
        <w:t>item</w:t>
      </w:r>
      <w:r>
        <w:rPr>
          <w:spacing w:val="-7"/>
        </w:rPr>
        <w:t> </w:t>
      </w:r>
      <w:r>
        <w:rPr>
          <w:spacing w:val="-5"/>
        </w:rPr>
        <w:t>12.</w:t>
      </w:r>
    </w:p>
    <w:p>
      <w:pPr>
        <w:pStyle w:val="Heading2"/>
        <w:numPr>
          <w:ilvl w:val="1"/>
          <w:numId w:val="11"/>
        </w:numPr>
        <w:tabs>
          <w:tab w:pos="611" w:val="left" w:leader="none"/>
        </w:tabs>
        <w:spacing w:line="240" w:lineRule="auto" w:before="196" w:after="0"/>
        <w:ind w:left="611" w:right="0" w:hanging="312"/>
        <w:jc w:val="left"/>
      </w:pPr>
      <w:r>
        <w:rPr/>
        <w:t>Regime</w:t>
      </w:r>
      <w:r>
        <w:rPr>
          <w:spacing w:val="-5"/>
        </w:rPr>
        <w:t> </w:t>
      </w:r>
      <w:r>
        <w:rPr/>
        <w:t>da</w:t>
      </w:r>
      <w:r>
        <w:rPr>
          <w:spacing w:val="-5"/>
        </w:rPr>
        <w:t> </w:t>
      </w:r>
      <w:r>
        <w:rPr>
          <w:spacing w:val="-2"/>
        </w:rPr>
        <w:t>contratação:</w:t>
      </w:r>
    </w:p>
    <w:p>
      <w:pPr>
        <w:pStyle w:val="ListParagraph"/>
        <w:numPr>
          <w:ilvl w:val="2"/>
          <w:numId w:val="11"/>
        </w:numPr>
        <w:tabs>
          <w:tab w:pos="746" w:val="left" w:leader="none"/>
        </w:tabs>
        <w:spacing w:line="242" w:lineRule="auto" w:before="197" w:after="0"/>
        <w:ind w:left="299" w:right="462" w:firstLine="0"/>
        <w:jc w:val="left"/>
        <w:rPr>
          <w:sz w:val="18"/>
        </w:rPr>
      </w:pPr>
      <w:r>
        <w:rPr>
          <w:sz w:val="18"/>
        </w:rPr>
        <w:t>Pretende-se a aquisição, em âmbito nacional, através de empresa especializada, tendo em vista o cenário descrito no Item 2, em conformidade com a Lei nº 14.133/2021 (Regulamenta o art. 37, inciso</w:t>
      </w:r>
      <w:r>
        <w:rPr>
          <w:spacing w:val="-6"/>
          <w:sz w:val="18"/>
        </w:rPr>
        <w:t> </w:t>
      </w:r>
      <w:r>
        <w:rPr>
          <w:sz w:val="18"/>
        </w:rPr>
        <w:t>XXI,</w:t>
      </w:r>
      <w:r>
        <w:rPr>
          <w:spacing w:val="-4"/>
          <w:sz w:val="18"/>
        </w:rPr>
        <w:t> </w:t>
      </w:r>
      <w:r>
        <w:rPr>
          <w:sz w:val="18"/>
        </w:rPr>
        <w:t>da</w:t>
      </w:r>
      <w:r>
        <w:rPr>
          <w:spacing w:val="-4"/>
          <w:sz w:val="18"/>
        </w:rPr>
        <w:t> </w:t>
      </w:r>
      <w:r>
        <w:rPr>
          <w:sz w:val="18"/>
        </w:rPr>
        <w:t>Constituição</w:t>
      </w:r>
      <w:r>
        <w:rPr>
          <w:spacing w:val="-4"/>
          <w:sz w:val="18"/>
        </w:rPr>
        <w:t> </w:t>
      </w:r>
      <w:r>
        <w:rPr>
          <w:sz w:val="18"/>
        </w:rPr>
        <w:t>Federal,</w:t>
      </w:r>
      <w:r>
        <w:rPr>
          <w:spacing w:val="-4"/>
          <w:sz w:val="18"/>
        </w:rPr>
        <w:t> </w:t>
      </w:r>
      <w:r>
        <w:rPr>
          <w:sz w:val="18"/>
        </w:rPr>
        <w:t>que</w:t>
      </w:r>
      <w:r>
        <w:rPr>
          <w:spacing w:val="-4"/>
          <w:sz w:val="18"/>
        </w:rPr>
        <w:t> </w:t>
      </w:r>
      <w:r>
        <w:rPr>
          <w:sz w:val="18"/>
        </w:rPr>
        <w:t>institui</w:t>
      </w:r>
      <w:r>
        <w:rPr>
          <w:spacing w:val="-4"/>
          <w:sz w:val="18"/>
        </w:rPr>
        <w:t> </w:t>
      </w:r>
      <w:r>
        <w:rPr>
          <w:sz w:val="18"/>
        </w:rPr>
        <w:t>normas</w:t>
      </w:r>
      <w:r>
        <w:rPr>
          <w:spacing w:val="-4"/>
          <w:sz w:val="18"/>
        </w:rPr>
        <w:t> </w:t>
      </w:r>
      <w:r>
        <w:rPr>
          <w:sz w:val="18"/>
        </w:rPr>
        <w:t>para</w:t>
      </w:r>
      <w:r>
        <w:rPr>
          <w:spacing w:val="-4"/>
          <w:sz w:val="18"/>
        </w:rPr>
        <w:t> </w:t>
      </w:r>
      <w:r>
        <w:rPr>
          <w:sz w:val="18"/>
        </w:rPr>
        <w:t>licitações</w:t>
      </w:r>
      <w:r>
        <w:rPr>
          <w:spacing w:val="-4"/>
          <w:sz w:val="18"/>
        </w:rPr>
        <w:t> </w:t>
      </w:r>
      <w:r>
        <w:rPr>
          <w:sz w:val="18"/>
        </w:rPr>
        <w:t>e</w:t>
      </w:r>
      <w:r>
        <w:rPr>
          <w:spacing w:val="-4"/>
          <w:sz w:val="18"/>
        </w:rPr>
        <w:t> </w:t>
      </w:r>
      <w:r>
        <w:rPr>
          <w:sz w:val="18"/>
        </w:rPr>
        <w:t>Contratos</w:t>
      </w:r>
      <w:r>
        <w:rPr>
          <w:spacing w:val="-4"/>
          <w:sz w:val="18"/>
        </w:rPr>
        <w:t> </w:t>
      </w:r>
      <w:r>
        <w:rPr>
          <w:sz w:val="18"/>
        </w:rPr>
        <w:t>da</w:t>
      </w:r>
      <w:r>
        <w:rPr>
          <w:spacing w:val="-12"/>
          <w:sz w:val="18"/>
        </w:rPr>
        <w:t> </w:t>
      </w:r>
      <w:r>
        <w:rPr>
          <w:sz w:val="18"/>
        </w:rPr>
        <w:t>Administração</w:t>
      </w:r>
      <w:r>
        <w:rPr>
          <w:spacing w:val="-3"/>
          <w:sz w:val="18"/>
        </w:rPr>
        <w:t> </w:t>
      </w:r>
      <w:r>
        <w:rPr>
          <w:sz w:val="18"/>
        </w:rPr>
        <w:t>Pública</w:t>
      </w:r>
      <w:r>
        <w:rPr>
          <w:spacing w:val="-4"/>
          <w:sz w:val="18"/>
        </w:rPr>
        <w:t> </w:t>
      </w:r>
      <w:r>
        <w:rPr>
          <w:sz w:val="18"/>
        </w:rPr>
        <w:t>e</w:t>
      </w:r>
      <w:r>
        <w:rPr>
          <w:spacing w:val="-4"/>
          <w:sz w:val="18"/>
        </w:rPr>
        <w:t> </w:t>
      </w:r>
      <w:r>
        <w:rPr>
          <w:sz w:val="18"/>
        </w:rPr>
        <w:t>dá</w:t>
      </w:r>
      <w:r>
        <w:rPr>
          <w:spacing w:val="-4"/>
          <w:sz w:val="18"/>
        </w:rPr>
        <w:t> </w:t>
      </w:r>
      <w:r>
        <w:rPr>
          <w:sz w:val="18"/>
        </w:rPr>
        <w:t>outras</w:t>
      </w:r>
      <w:r>
        <w:rPr>
          <w:spacing w:val="-4"/>
          <w:sz w:val="18"/>
        </w:rPr>
        <w:t> </w:t>
      </w:r>
      <w:r>
        <w:rPr>
          <w:sz w:val="18"/>
        </w:rPr>
        <w:t>providências),</w:t>
      </w:r>
      <w:r>
        <w:rPr>
          <w:spacing w:val="-4"/>
          <w:sz w:val="18"/>
        </w:rPr>
        <w:t> </w:t>
      </w:r>
      <w:r>
        <w:rPr>
          <w:sz w:val="18"/>
        </w:rPr>
        <w:t>por</w:t>
      </w:r>
      <w:r>
        <w:rPr>
          <w:spacing w:val="-4"/>
          <w:sz w:val="18"/>
        </w:rPr>
        <w:t> </w:t>
      </w:r>
      <w:r>
        <w:rPr>
          <w:sz w:val="18"/>
        </w:rPr>
        <w:t>Licitação</w:t>
      </w:r>
      <w:r>
        <w:rPr>
          <w:spacing w:val="-4"/>
          <w:sz w:val="18"/>
        </w:rPr>
        <w:t> </w:t>
      </w:r>
      <w:r>
        <w:rPr>
          <w:sz w:val="18"/>
        </w:rPr>
        <w:t>(pregão</w:t>
      </w:r>
      <w:r>
        <w:rPr>
          <w:spacing w:val="-4"/>
          <w:sz w:val="18"/>
        </w:rPr>
        <w:t> </w:t>
      </w:r>
      <w:r>
        <w:rPr>
          <w:sz w:val="18"/>
        </w:rPr>
        <w:t>eletrônico),</w:t>
      </w:r>
      <w:r>
        <w:rPr>
          <w:spacing w:val="-4"/>
          <w:sz w:val="18"/>
        </w:rPr>
        <w:t> </w:t>
      </w:r>
      <w:r>
        <w:rPr>
          <w:sz w:val="18"/>
        </w:rPr>
        <w:t>no</w:t>
      </w:r>
      <w:r>
        <w:rPr>
          <w:spacing w:val="-4"/>
          <w:sz w:val="18"/>
        </w:rPr>
        <w:t> </w:t>
      </w:r>
      <w:r>
        <w:rPr>
          <w:sz w:val="18"/>
        </w:rPr>
        <w:t>critério</w:t>
      </w:r>
      <w:r>
        <w:rPr>
          <w:spacing w:val="-4"/>
          <w:sz w:val="18"/>
        </w:rPr>
        <w:t> </w:t>
      </w:r>
      <w:r>
        <w:rPr>
          <w:sz w:val="18"/>
        </w:rPr>
        <w:t>de</w:t>
      </w:r>
      <w:r>
        <w:rPr>
          <w:spacing w:val="-4"/>
          <w:sz w:val="18"/>
        </w:rPr>
        <w:t> </w:t>
      </w:r>
      <w:r>
        <w:rPr>
          <w:sz w:val="18"/>
        </w:rPr>
        <w:t>julgamento</w:t>
      </w:r>
      <w:r>
        <w:rPr>
          <w:spacing w:val="-4"/>
          <w:sz w:val="18"/>
        </w:rPr>
        <w:t> </w:t>
      </w:r>
      <w:r>
        <w:rPr>
          <w:sz w:val="18"/>
        </w:rPr>
        <w:t>por menor preço e modo de disputa aberto, selecionando a proposta mais vantajosa, com observância do princípio da isonomia e o Decreto Estadual nº 48.816/2023 (Regulamenta a fase preparatória das contratações no âmbito do Estado do Rio de Janeiro);</w:t>
      </w:r>
    </w:p>
    <w:p>
      <w:pPr>
        <w:pStyle w:val="ListParagraph"/>
        <w:numPr>
          <w:ilvl w:val="2"/>
          <w:numId w:val="11"/>
        </w:numPr>
        <w:tabs>
          <w:tab w:pos="746" w:val="left" w:leader="none"/>
        </w:tabs>
        <w:spacing w:line="240" w:lineRule="auto" w:before="172" w:after="0"/>
        <w:ind w:left="746" w:right="0" w:hanging="447"/>
        <w:jc w:val="left"/>
        <w:rPr>
          <w:sz w:val="18"/>
        </w:rPr>
      </w:pPr>
      <w:r>
        <w:rPr>
          <w:sz w:val="18"/>
        </w:rPr>
        <w:t>Durante</w:t>
      </w:r>
      <w:r>
        <w:rPr>
          <w:spacing w:val="-5"/>
          <w:sz w:val="18"/>
        </w:rPr>
        <w:t> </w:t>
      </w:r>
      <w:r>
        <w:rPr>
          <w:sz w:val="18"/>
        </w:rPr>
        <w:t>a</w:t>
      </w:r>
      <w:r>
        <w:rPr>
          <w:spacing w:val="-5"/>
          <w:sz w:val="18"/>
        </w:rPr>
        <w:t> </w:t>
      </w:r>
      <w:r>
        <w:rPr>
          <w:sz w:val="18"/>
        </w:rPr>
        <w:t>fase</w:t>
      </w:r>
      <w:r>
        <w:rPr>
          <w:spacing w:val="-5"/>
          <w:sz w:val="18"/>
        </w:rPr>
        <w:t> </w:t>
      </w:r>
      <w:r>
        <w:rPr>
          <w:sz w:val="18"/>
        </w:rPr>
        <w:t>de</w:t>
      </w:r>
      <w:r>
        <w:rPr>
          <w:spacing w:val="-5"/>
          <w:sz w:val="18"/>
        </w:rPr>
        <w:t> </w:t>
      </w:r>
      <w:r>
        <w:rPr>
          <w:sz w:val="18"/>
        </w:rPr>
        <w:t>lances,</w:t>
      </w:r>
      <w:r>
        <w:rPr>
          <w:spacing w:val="-5"/>
          <w:sz w:val="18"/>
        </w:rPr>
        <w:t> </w:t>
      </w:r>
      <w:r>
        <w:rPr>
          <w:sz w:val="18"/>
        </w:rPr>
        <w:t>cada</w:t>
      </w:r>
      <w:r>
        <w:rPr>
          <w:spacing w:val="-5"/>
          <w:sz w:val="18"/>
        </w:rPr>
        <w:t> </w:t>
      </w:r>
      <w:r>
        <w:rPr>
          <w:sz w:val="18"/>
        </w:rPr>
        <w:t>novo</w:t>
      </w:r>
      <w:r>
        <w:rPr>
          <w:spacing w:val="-5"/>
          <w:sz w:val="18"/>
        </w:rPr>
        <w:t> </w:t>
      </w:r>
      <w:r>
        <w:rPr>
          <w:sz w:val="18"/>
        </w:rPr>
        <w:t>lance</w:t>
      </w:r>
      <w:r>
        <w:rPr>
          <w:spacing w:val="-5"/>
          <w:sz w:val="18"/>
        </w:rPr>
        <w:t> </w:t>
      </w:r>
      <w:r>
        <w:rPr>
          <w:sz w:val="18"/>
        </w:rPr>
        <w:t>deverá</w:t>
      </w:r>
      <w:r>
        <w:rPr>
          <w:spacing w:val="-4"/>
          <w:sz w:val="18"/>
        </w:rPr>
        <w:t> </w:t>
      </w:r>
      <w:r>
        <w:rPr>
          <w:sz w:val="18"/>
        </w:rPr>
        <w:t>respeitar</w:t>
      </w:r>
      <w:r>
        <w:rPr>
          <w:spacing w:val="-5"/>
          <w:sz w:val="18"/>
        </w:rPr>
        <w:t> </w:t>
      </w:r>
      <w:r>
        <w:rPr>
          <w:sz w:val="18"/>
        </w:rPr>
        <w:t>o</w:t>
      </w:r>
      <w:r>
        <w:rPr>
          <w:spacing w:val="-5"/>
          <w:sz w:val="18"/>
        </w:rPr>
        <w:t> </w:t>
      </w:r>
      <w:r>
        <w:rPr>
          <w:sz w:val="18"/>
        </w:rPr>
        <w:t>intervalo</w:t>
      </w:r>
      <w:r>
        <w:rPr>
          <w:spacing w:val="-5"/>
          <w:sz w:val="18"/>
        </w:rPr>
        <w:t> </w:t>
      </w:r>
      <w:r>
        <w:rPr>
          <w:sz w:val="18"/>
        </w:rPr>
        <w:t>mínimo</w:t>
      </w:r>
      <w:r>
        <w:rPr>
          <w:spacing w:val="-5"/>
          <w:sz w:val="18"/>
        </w:rPr>
        <w:t> </w:t>
      </w:r>
      <w:r>
        <w:rPr>
          <w:sz w:val="18"/>
        </w:rPr>
        <w:t>de</w:t>
      </w:r>
      <w:r>
        <w:rPr>
          <w:spacing w:val="-5"/>
          <w:sz w:val="18"/>
        </w:rPr>
        <w:t> </w:t>
      </w:r>
      <w:r>
        <w:rPr>
          <w:sz w:val="18"/>
        </w:rPr>
        <w:t>0,2%,</w:t>
      </w:r>
      <w:r>
        <w:rPr>
          <w:spacing w:val="-5"/>
          <w:sz w:val="18"/>
        </w:rPr>
        <w:t> </w:t>
      </w:r>
      <w:r>
        <w:rPr>
          <w:sz w:val="18"/>
        </w:rPr>
        <w:t>sob</w:t>
      </w:r>
      <w:r>
        <w:rPr>
          <w:spacing w:val="-5"/>
          <w:sz w:val="18"/>
        </w:rPr>
        <w:t> </w:t>
      </w:r>
      <w:r>
        <w:rPr>
          <w:sz w:val="18"/>
        </w:rPr>
        <w:t>pena</w:t>
      </w:r>
      <w:r>
        <w:rPr>
          <w:spacing w:val="-4"/>
          <w:sz w:val="18"/>
        </w:rPr>
        <w:t> </w:t>
      </w:r>
      <w:r>
        <w:rPr>
          <w:sz w:val="18"/>
        </w:rPr>
        <w:t>de</w:t>
      </w:r>
      <w:r>
        <w:rPr>
          <w:spacing w:val="-5"/>
          <w:sz w:val="18"/>
        </w:rPr>
        <w:t> </w:t>
      </w:r>
      <w:r>
        <w:rPr>
          <w:sz w:val="18"/>
        </w:rPr>
        <w:t>desclassificação</w:t>
      </w:r>
      <w:r>
        <w:rPr>
          <w:spacing w:val="-5"/>
          <w:sz w:val="18"/>
        </w:rPr>
        <w:t> </w:t>
      </w:r>
      <w:r>
        <w:rPr>
          <w:sz w:val="18"/>
        </w:rPr>
        <w:t>do</w:t>
      </w:r>
      <w:r>
        <w:rPr>
          <w:spacing w:val="-5"/>
          <w:sz w:val="18"/>
        </w:rPr>
        <w:t> </w:t>
      </w:r>
      <w:r>
        <w:rPr>
          <w:spacing w:val="-2"/>
          <w:sz w:val="18"/>
        </w:rPr>
        <w:t>lance;</w:t>
      </w:r>
    </w:p>
    <w:p>
      <w:pPr>
        <w:pStyle w:val="ListParagraph"/>
        <w:numPr>
          <w:ilvl w:val="2"/>
          <w:numId w:val="11"/>
        </w:numPr>
        <w:tabs>
          <w:tab w:pos="746" w:val="left" w:leader="none"/>
        </w:tabs>
        <w:spacing w:line="240" w:lineRule="auto" w:before="174" w:after="0"/>
        <w:ind w:left="299" w:right="349" w:firstLine="0"/>
        <w:jc w:val="left"/>
        <w:rPr>
          <w:sz w:val="18"/>
        </w:rPr>
      </w:pPr>
      <w:r>
        <w:rPr>
          <w:sz w:val="18"/>
        </w:rPr>
        <w:t>O</w:t>
      </w:r>
      <w:r>
        <w:rPr>
          <w:spacing w:val="-4"/>
          <w:sz w:val="18"/>
        </w:rPr>
        <w:t> </w:t>
      </w:r>
      <w:r>
        <w:rPr>
          <w:sz w:val="18"/>
        </w:rPr>
        <w:t>intervalo</w:t>
      </w:r>
      <w:r>
        <w:rPr>
          <w:spacing w:val="-4"/>
          <w:sz w:val="18"/>
        </w:rPr>
        <w:t> </w:t>
      </w:r>
      <w:r>
        <w:rPr>
          <w:sz w:val="18"/>
        </w:rPr>
        <w:t>mínimo</w:t>
      </w:r>
      <w:r>
        <w:rPr>
          <w:spacing w:val="-4"/>
          <w:sz w:val="18"/>
        </w:rPr>
        <w:t> </w:t>
      </w:r>
      <w:r>
        <w:rPr>
          <w:sz w:val="18"/>
        </w:rPr>
        <w:t>de</w:t>
      </w:r>
      <w:r>
        <w:rPr>
          <w:spacing w:val="-4"/>
          <w:sz w:val="18"/>
        </w:rPr>
        <w:t> </w:t>
      </w:r>
      <w:r>
        <w:rPr>
          <w:sz w:val="18"/>
        </w:rPr>
        <w:t>lances</w:t>
      </w:r>
      <w:r>
        <w:rPr>
          <w:spacing w:val="-4"/>
          <w:sz w:val="18"/>
        </w:rPr>
        <w:t> </w:t>
      </w:r>
      <w:r>
        <w:rPr>
          <w:sz w:val="18"/>
        </w:rPr>
        <w:t>foi</w:t>
      </w:r>
      <w:r>
        <w:rPr>
          <w:spacing w:val="-4"/>
          <w:sz w:val="18"/>
        </w:rPr>
        <w:t> </w:t>
      </w:r>
      <w:r>
        <w:rPr>
          <w:sz w:val="18"/>
        </w:rPr>
        <w:t>definido</w:t>
      </w:r>
      <w:r>
        <w:rPr>
          <w:spacing w:val="-4"/>
          <w:sz w:val="18"/>
        </w:rPr>
        <w:t> </w:t>
      </w:r>
      <w:r>
        <w:rPr>
          <w:sz w:val="18"/>
        </w:rPr>
        <w:t>considerando</w:t>
      </w:r>
      <w:r>
        <w:rPr>
          <w:spacing w:val="-4"/>
          <w:sz w:val="18"/>
        </w:rPr>
        <w:t> </w:t>
      </w:r>
      <w:r>
        <w:rPr>
          <w:sz w:val="18"/>
        </w:rPr>
        <w:t>a</w:t>
      </w:r>
      <w:r>
        <w:rPr>
          <w:spacing w:val="-4"/>
          <w:sz w:val="18"/>
        </w:rPr>
        <w:t> </w:t>
      </w:r>
      <w:r>
        <w:rPr>
          <w:sz w:val="18"/>
        </w:rPr>
        <w:t>complexidade</w:t>
      </w:r>
      <w:r>
        <w:rPr>
          <w:spacing w:val="-4"/>
          <w:sz w:val="18"/>
        </w:rPr>
        <w:t> </w:t>
      </w:r>
      <w:r>
        <w:rPr>
          <w:sz w:val="18"/>
        </w:rPr>
        <w:t>e</w:t>
      </w:r>
      <w:r>
        <w:rPr>
          <w:spacing w:val="-4"/>
          <w:sz w:val="18"/>
        </w:rPr>
        <w:t> </w:t>
      </w:r>
      <w:r>
        <w:rPr>
          <w:sz w:val="18"/>
        </w:rPr>
        <w:t>especificidade</w:t>
      </w:r>
      <w:r>
        <w:rPr>
          <w:spacing w:val="-4"/>
          <w:sz w:val="18"/>
        </w:rPr>
        <w:t> </w:t>
      </w:r>
      <w:r>
        <w:rPr>
          <w:sz w:val="18"/>
        </w:rPr>
        <w:t>dos</w:t>
      </w:r>
      <w:r>
        <w:rPr>
          <w:spacing w:val="-4"/>
          <w:sz w:val="18"/>
        </w:rPr>
        <w:t> </w:t>
      </w:r>
      <w:r>
        <w:rPr>
          <w:sz w:val="18"/>
        </w:rPr>
        <w:t>serviços</w:t>
      </w:r>
      <w:r>
        <w:rPr>
          <w:spacing w:val="-4"/>
          <w:sz w:val="18"/>
        </w:rPr>
        <w:t> </w:t>
      </w:r>
      <w:r>
        <w:rPr>
          <w:sz w:val="18"/>
        </w:rPr>
        <w:t>de</w:t>
      </w:r>
      <w:r>
        <w:rPr>
          <w:spacing w:val="-7"/>
          <w:sz w:val="18"/>
        </w:rPr>
        <w:t> </w:t>
      </w:r>
      <w:r>
        <w:rPr>
          <w:sz w:val="18"/>
        </w:rPr>
        <w:t>Tecnologia</w:t>
      </w:r>
      <w:r>
        <w:rPr>
          <w:spacing w:val="-4"/>
          <w:sz w:val="18"/>
        </w:rPr>
        <w:t> </w:t>
      </w:r>
      <w:r>
        <w:rPr>
          <w:sz w:val="18"/>
        </w:rPr>
        <w:t>da</w:t>
      </w:r>
      <w:r>
        <w:rPr>
          <w:spacing w:val="-4"/>
          <w:sz w:val="18"/>
        </w:rPr>
        <w:t> </w:t>
      </w:r>
      <w:r>
        <w:rPr>
          <w:sz w:val="18"/>
        </w:rPr>
        <w:t>Informação</w:t>
      </w:r>
      <w:r>
        <w:rPr>
          <w:spacing w:val="-4"/>
          <w:sz w:val="18"/>
        </w:rPr>
        <w:t> </w:t>
      </w:r>
      <w:r>
        <w:rPr>
          <w:sz w:val="18"/>
        </w:rPr>
        <w:t>e</w:t>
      </w:r>
      <w:r>
        <w:rPr>
          <w:spacing w:val="-4"/>
          <w:sz w:val="18"/>
        </w:rPr>
        <w:t> </w:t>
      </w:r>
      <w:r>
        <w:rPr>
          <w:sz w:val="18"/>
        </w:rPr>
        <w:t>Comunicação,</w:t>
      </w:r>
      <w:r>
        <w:rPr>
          <w:spacing w:val="-4"/>
          <w:sz w:val="18"/>
        </w:rPr>
        <w:t> </w:t>
      </w:r>
      <w:r>
        <w:rPr>
          <w:sz w:val="18"/>
        </w:rPr>
        <w:t>bem</w:t>
      </w:r>
      <w:r>
        <w:rPr>
          <w:spacing w:val="-4"/>
          <w:sz w:val="18"/>
        </w:rPr>
        <w:t> </w:t>
      </w:r>
      <w:r>
        <w:rPr>
          <w:sz w:val="18"/>
        </w:rPr>
        <w:t>como</w:t>
      </w:r>
      <w:r>
        <w:rPr>
          <w:spacing w:val="-4"/>
          <w:sz w:val="18"/>
        </w:rPr>
        <w:t> </w:t>
      </w:r>
      <w:r>
        <w:rPr>
          <w:sz w:val="18"/>
        </w:rPr>
        <w:t>o</w:t>
      </w:r>
      <w:r>
        <w:rPr>
          <w:spacing w:val="-4"/>
          <w:sz w:val="18"/>
        </w:rPr>
        <w:t> </w:t>
      </w:r>
      <w:r>
        <w:rPr>
          <w:sz w:val="18"/>
        </w:rPr>
        <w:t>valor</w:t>
      </w:r>
      <w:r>
        <w:rPr>
          <w:spacing w:val="-4"/>
          <w:sz w:val="18"/>
        </w:rPr>
        <w:t> </w:t>
      </w:r>
      <w:r>
        <w:rPr>
          <w:sz w:val="18"/>
        </w:rPr>
        <w:t>estimado</w:t>
      </w:r>
      <w:r>
        <w:rPr>
          <w:spacing w:val="-4"/>
          <w:sz w:val="18"/>
        </w:rPr>
        <w:t> </w:t>
      </w:r>
      <w:r>
        <w:rPr>
          <w:sz w:val="18"/>
        </w:rPr>
        <w:t>do</w:t>
      </w:r>
      <w:r>
        <w:rPr>
          <w:spacing w:val="-4"/>
          <w:sz w:val="18"/>
        </w:rPr>
        <w:t> </w:t>
      </w:r>
      <w:r>
        <w:rPr>
          <w:sz w:val="18"/>
        </w:rPr>
        <w:t>objeto</w:t>
      </w:r>
      <w:r>
        <w:rPr>
          <w:spacing w:val="-4"/>
          <w:sz w:val="18"/>
        </w:rPr>
        <w:t> </w:t>
      </w:r>
      <w:r>
        <w:rPr>
          <w:sz w:val="18"/>
        </w:rPr>
        <w:t>licitado. Essa medida visa evitar lances com diferenças irrelevantes, garantir a competitividade entre os participantes e assegurar a escolha da proposta mais vantajosa, em conformidade com os princípios de eficiência e economicidade previstos na Lei nº 14.133/2021.</w:t>
      </w:r>
    </w:p>
    <w:p>
      <w:pPr>
        <w:pStyle w:val="BodyText"/>
        <w:spacing w:before="2"/>
        <w:ind w:left="0"/>
      </w:pPr>
    </w:p>
    <w:p>
      <w:pPr>
        <w:pStyle w:val="ListParagraph"/>
        <w:numPr>
          <w:ilvl w:val="1"/>
          <w:numId w:val="11"/>
        </w:numPr>
        <w:tabs>
          <w:tab w:pos="611" w:val="left" w:leader="none"/>
        </w:tabs>
        <w:spacing w:line="240" w:lineRule="auto" w:before="0" w:after="0"/>
        <w:ind w:left="611" w:right="0" w:hanging="312"/>
        <w:jc w:val="left"/>
        <w:rPr>
          <w:b/>
          <w:sz w:val="18"/>
        </w:rPr>
      </w:pPr>
      <w:r>
        <w:rPr>
          <w:b/>
          <w:sz w:val="18"/>
        </w:rPr>
        <w:t>Disponibilidade</w:t>
      </w:r>
      <w:r>
        <w:rPr>
          <w:b/>
          <w:spacing w:val="-9"/>
          <w:sz w:val="18"/>
        </w:rPr>
        <w:t> </w:t>
      </w:r>
      <w:r>
        <w:rPr>
          <w:b/>
          <w:sz w:val="18"/>
        </w:rPr>
        <w:t>orçamentária</w:t>
      </w:r>
      <w:r>
        <w:rPr>
          <w:b/>
          <w:spacing w:val="-9"/>
          <w:sz w:val="18"/>
        </w:rPr>
        <w:t> </w:t>
      </w:r>
      <w:r>
        <w:rPr>
          <w:b/>
          <w:sz w:val="18"/>
        </w:rPr>
        <w:t>e</w:t>
      </w:r>
      <w:r>
        <w:rPr>
          <w:b/>
          <w:spacing w:val="-9"/>
          <w:sz w:val="18"/>
        </w:rPr>
        <w:t> </w:t>
      </w:r>
      <w:r>
        <w:rPr>
          <w:b/>
          <w:spacing w:val="-2"/>
          <w:sz w:val="18"/>
        </w:rPr>
        <w:t>financeira:</w:t>
      </w:r>
    </w:p>
    <w:p>
      <w:pPr>
        <w:pStyle w:val="BodyText"/>
        <w:ind w:left="0"/>
        <w:rPr>
          <w:b/>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172"/>
      </w:tblGrid>
      <w:tr>
        <w:trPr>
          <w:trHeight w:val="577" w:hRule="atLeast"/>
        </w:trPr>
        <w:tc>
          <w:tcPr>
            <w:tcW w:w="7172" w:type="dxa"/>
            <w:tcBorders>
              <w:bottom w:val="single" w:sz="6" w:space="0" w:color="000000"/>
            </w:tcBorders>
          </w:tcPr>
          <w:p>
            <w:pPr>
              <w:pStyle w:val="TableParagraph"/>
              <w:spacing w:line="232" w:lineRule="auto" w:before="79"/>
              <w:ind w:left="85"/>
              <w:rPr>
                <w:b/>
                <w:sz w:val="18"/>
              </w:rPr>
            </w:pPr>
            <w:r>
              <w:rPr>
                <w:b/>
                <w:sz w:val="18"/>
              </w:rPr>
              <w:t>As</w:t>
            </w:r>
            <w:r>
              <w:rPr>
                <w:b/>
                <w:spacing w:val="-6"/>
                <w:sz w:val="18"/>
              </w:rPr>
              <w:t> </w:t>
            </w:r>
            <w:r>
              <w:rPr>
                <w:b/>
                <w:sz w:val="18"/>
              </w:rPr>
              <w:t>despesas</w:t>
            </w:r>
            <w:r>
              <w:rPr>
                <w:b/>
                <w:spacing w:val="-6"/>
                <w:sz w:val="18"/>
              </w:rPr>
              <w:t> </w:t>
            </w:r>
            <w:r>
              <w:rPr>
                <w:b/>
                <w:sz w:val="18"/>
              </w:rPr>
              <w:t>com</w:t>
            </w:r>
            <w:r>
              <w:rPr>
                <w:b/>
                <w:spacing w:val="-6"/>
                <w:sz w:val="18"/>
              </w:rPr>
              <w:t> </w:t>
            </w:r>
            <w:r>
              <w:rPr>
                <w:b/>
                <w:sz w:val="18"/>
              </w:rPr>
              <w:t>a</w:t>
            </w:r>
            <w:r>
              <w:rPr>
                <w:b/>
                <w:spacing w:val="-6"/>
                <w:sz w:val="18"/>
              </w:rPr>
              <w:t> </w:t>
            </w:r>
            <w:r>
              <w:rPr>
                <w:b/>
                <w:sz w:val="18"/>
              </w:rPr>
              <w:t>execução</w:t>
            </w:r>
            <w:r>
              <w:rPr>
                <w:b/>
                <w:spacing w:val="-6"/>
                <w:sz w:val="18"/>
              </w:rPr>
              <w:t> </w:t>
            </w:r>
            <w:r>
              <w:rPr>
                <w:b/>
                <w:sz w:val="18"/>
              </w:rPr>
              <w:t>do</w:t>
            </w:r>
            <w:r>
              <w:rPr>
                <w:b/>
                <w:spacing w:val="-6"/>
                <w:sz w:val="18"/>
              </w:rPr>
              <w:t> </w:t>
            </w:r>
            <w:r>
              <w:rPr>
                <w:b/>
                <w:sz w:val="18"/>
              </w:rPr>
              <w:t>presente</w:t>
            </w:r>
            <w:r>
              <w:rPr>
                <w:b/>
                <w:spacing w:val="-6"/>
                <w:sz w:val="18"/>
              </w:rPr>
              <w:t> </w:t>
            </w:r>
            <w:r>
              <w:rPr>
                <w:b/>
                <w:sz w:val="18"/>
              </w:rPr>
              <w:t>contrato</w:t>
            </w:r>
            <w:r>
              <w:rPr>
                <w:b/>
                <w:spacing w:val="-6"/>
                <w:sz w:val="18"/>
              </w:rPr>
              <w:t> </w:t>
            </w:r>
            <w:r>
              <w:rPr>
                <w:b/>
                <w:sz w:val="18"/>
              </w:rPr>
              <w:t>correrão</w:t>
            </w:r>
            <w:r>
              <w:rPr>
                <w:b/>
                <w:spacing w:val="-6"/>
                <w:sz w:val="18"/>
              </w:rPr>
              <w:t> </w:t>
            </w:r>
            <w:r>
              <w:rPr>
                <w:b/>
                <w:sz w:val="18"/>
              </w:rPr>
              <w:t>à</w:t>
            </w:r>
            <w:r>
              <w:rPr>
                <w:b/>
                <w:spacing w:val="-6"/>
                <w:sz w:val="18"/>
              </w:rPr>
              <w:t> </w:t>
            </w:r>
            <w:r>
              <w:rPr>
                <w:b/>
                <w:sz w:val="18"/>
              </w:rPr>
              <w:t>conta</w:t>
            </w:r>
            <w:r>
              <w:rPr>
                <w:b/>
                <w:spacing w:val="-6"/>
                <w:sz w:val="18"/>
              </w:rPr>
              <w:t> </w:t>
            </w:r>
            <w:r>
              <w:rPr>
                <w:b/>
                <w:sz w:val="18"/>
              </w:rPr>
              <w:t>das</w:t>
            </w:r>
            <w:r>
              <w:rPr>
                <w:b/>
                <w:spacing w:val="-6"/>
                <w:sz w:val="18"/>
              </w:rPr>
              <w:t> </w:t>
            </w:r>
            <w:r>
              <w:rPr>
                <w:b/>
                <w:sz w:val="18"/>
              </w:rPr>
              <w:t>seguintes</w:t>
            </w:r>
            <w:r>
              <w:rPr>
                <w:b/>
                <w:spacing w:val="-6"/>
                <w:sz w:val="18"/>
              </w:rPr>
              <w:t> </w:t>
            </w:r>
            <w:r>
              <w:rPr>
                <w:b/>
                <w:sz w:val="18"/>
              </w:rPr>
              <w:t>dotações orçamentárias, para o corrente exercício de 2025.</w:t>
            </w:r>
          </w:p>
        </w:tc>
      </w:tr>
      <w:tr>
        <w:trPr>
          <w:trHeight w:val="960" w:hRule="atLeast"/>
        </w:trPr>
        <w:tc>
          <w:tcPr>
            <w:tcW w:w="7172" w:type="dxa"/>
            <w:tcBorders>
              <w:top w:val="single" w:sz="6" w:space="0" w:color="000000"/>
              <w:bottom w:val="single" w:sz="6" w:space="0" w:color="000000"/>
            </w:tcBorders>
          </w:tcPr>
          <w:p>
            <w:pPr>
              <w:pStyle w:val="TableParagraph"/>
              <w:ind w:left="85"/>
              <w:rPr>
                <w:sz w:val="18"/>
              </w:rPr>
            </w:pPr>
            <w:r>
              <w:rPr>
                <w:b/>
                <w:sz w:val="18"/>
              </w:rPr>
              <w:t>Unidade</w:t>
            </w:r>
            <w:r>
              <w:rPr>
                <w:b/>
                <w:spacing w:val="-7"/>
                <w:sz w:val="18"/>
              </w:rPr>
              <w:t> </w:t>
            </w:r>
            <w:r>
              <w:rPr>
                <w:b/>
                <w:sz w:val="18"/>
              </w:rPr>
              <w:t>Orçamentária</w:t>
            </w:r>
            <w:r>
              <w:rPr>
                <w:b/>
                <w:spacing w:val="-6"/>
                <w:sz w:val="18"/>
              </w:rPr>
              <w:t> </w:t>
            </w:r>
            <w:r>
              <w:rPr>
                <w:b/>
                <w:sz w:val="18"/>
              </w:rPr>
              <w:t>(UO)</w:t>
            </w:r>
            <w:r>
              <w:rPr>
                <w:b/>
                <w:spacing w:val="-7"/>
                <w:sz w:val="18"/>
              </w:rPr>
              <w:t> </w:t>
            </w:r>
            <w:r>
              <w:rPr>
                <w:b/>
                <w:sz w:val="18"/>
              </w:rPr>
              <w:t>-</w:t>
            </w:r>
            <w:r>
              <w:rPr>
                <w:b/>
                <w:spacing w:val="-6"/>
                <w:sz w:val="18"/>
              </w:rPr>
              <w:t> </w:t>
            </w:r>
            <w:r>
              <w:rPr>
                <w:b/>
                <w:sz w:val="18"/>
              </w:rPr>
              <w:t>HUPE:</w:t>
            </w:r>
            <w:r>
              <w:rPr>
                <w:b/>
                <w:spacing w:val="-7"/>
                <w:sz w:val="18"/>
              </w:rPr>
              <w:t> </w:t>
            </w:r>
            <w:r>
              <w:rPr>
                <w:spacing w:val="-2"/>
                <w:sz w:val="18"/>
              </w:rPr>
              <w:t>404340</w:t>
            </w:r>
          </w:p>
          <w:p>
            <w:pPr>
              <w:pStyle w:val="TableParagraph"/>
              <w:spacing w:before="85"/>
              <w:ind w:left="85"/>
              <w:rPr>
                <w:sz w:val="18"/>
              </w:rPr>
            </w:pPr>
            <w:r>
              <w:rPr>
                <w:b/>
                <w:sz w:val="18"/>
              </w:rPr>
              <w:t>Unidade</w:t>
            </w:r>
            <w:r>
              <w:rPr>
                <w:b/>
                <w:spacing w:val="-7"/>
                <w:sz w:val="18"/>
              </w:rPr>
              <w:t> </w:t>
            </w:r>
            <w:r>
              <w:rPr>
                <w:b/>
                <w:sz w:val="18"/>
              </w:rPr>
              <w:t>Orçamentária</w:t>
            </w:r>
            <w:r>
              <w:rPr>
                <w:b/>
                <w:spacing w:val="-6"/>
                <w:sz w:val="18"/>
              </w:rPr>
              <w:t> </w:t>
            </w:r>
            <w:r>
              <w:rPr>
                <w:b/>
                <w:sz w:val="18"/>
              </w:rPr>
              <w:t>(UO)</w:t>
            </w:r>
            <w:r>
              <w:rPr>
                <w:b/>
                <w:spacing w:val="-6"/>
                <w:sz w:val="18"/>
              </w:rPr>
              <w:t> </w:t>
            </w:r>
            <w:r>
              <w:rPr>
                <w:b/>
                <w:sz w:val="18"/>
              </w:rPr>
              <w:t>-</w:t>
            </w:r>
            <w:r>
              <w:rPr>
                <w:b/>
                <w:spacing w:val="-6"/>
                <w:sz w:val="18"/>
              </w:rPr>
              <w:t> </w:t>
            </w:r>
            <w:r>
              <w:rPr>
                <w:b/>
                <w:sz w:val="18"/>
              </w:rPr>
              <w:t>PPC:</w:t>
            </w:r>
            <w:r>
              <w:rPr>
                <w:b/>
                <w:spacing w:val="-6"/>
                <w:sz w:val="18"/>
              </w:rPr>
              <w:t> </w:t>
            </w:r>
            <w:r>
              <w:rPr>
                <w:spacing w:val="-2"/>
                <w:sz w:val="18"/>
              </w:rPr>
              <w:t>404340</w:t>
            </w:r>
          </w:p>
          <w:p>
            <w:pPr>
              <w:pStyle w:val="TableParagraph"/>
              <w:spacing w:before="84"/>
              <w:ind w:left="85"/>
              <w:rPr>
                <w:sz w:val="18"/>
              </w:rPr>
            </w:pPr>
            <w:r>
              <w:rPr>
                <w:b/>
                <w:sz w:val="18"/>
              </w:rPr>
              <w:t>Unidade</w:t>
            </w:r>
            <w:r>
              <w:rPr>
                <w:b/>
                <w:spacing w:val="-7"/>
                <w:sz w:val="18"/>
              </w:rPr>
              <w:t> </w:t>
            </w:r>
            <w:r>
              <w:rPr>
                <w:b/>
                <w:sz w:val="18"/>
              </w:rPr>
              <w:t>Orçamentária</w:t>
            </w:r>
            <w:r>
              <w:rPr>
                <w:b/>
                <w:spacing w:val="-7"/>
                <w:sz w:val="18"/>
              </w:rPr>
              <w:t> </w:t>
            </w:r>
            <w:r>
              <w:rPr>
                <w:b/>
                <w:sz w:val="18"/>
              </w:rPr>
              <w:t>(UO)</w:t>
            </w:r>
            <w:r>
              <w:rPr>
                <w:b/>
                <w:spacing w:val="-7"/>
                <w:sz w:val="18"/>
              </w:rPr>
              <w:t> </w:t>
            </w:r>
            <w:r>
              <w:rPr>
                <w:b/>
                <w:sz w:val="18"/>
              </w:rPr>
              <w:t>-</w:t>
            </w:r>
            <w:r>
              <w:rPr>
                <w:b/>
                <w:spacing w:val="-7"/>
                <w:sz w:val="18"/>
              </w:rPr>
              <w:t> </w:t>
            </w:r>
            <w:r>
              <w:rPr>
                <w:b/>
                <w:sz w:val="18"/>
              </w:rPr>
              <w:t>HURHC:</w:t>
            </w:r>
            <w:r>
              <w:rPr>
                <w:b/>
                <w:spacing w:val="-7"/>
                <w:sz w:val="18"/>
              </w:rPr>
              <w:t> </w:t>
            </w:r>
            <w:r>
              <w:rPr>
                <w:spacing w:val="-2"/>
                <w:sz w:val="18"/>
              </w:rPr>
              <w:t>404340</w:t>
            </w:r>
          </w:p>
        </w:tc>
      </w:tr>
      <w:tr>
        <w:trPr>
          <w:trHeight w:val="960" w:hRule="atLeast"/>
        </w:trPr>
        <w:tc>
          <w:tcPr>
            <w:tcW w:w="7172" w:type="dxa"/>
            <w:tcBorders>
              <w:top w:val="single" w:sz="6" w:space="0" w:color="000000"/>
              <w:bottom w:val="single" w:sz="6" w:space="0" w:color="000000"/>
            </w:tcBorders>
          </w:tcPr>
          <w:p>
            <w:pPr>
              <w:pStyle w:val="TableParagraph"/>
              <w:ind w:left="85"/>
              <w:rPr>
                <w:sz w:val="18"/>
              </w:rPr>
            </w:pPr>
            <w:r>
              <w:rPr>
                <w:b/>
                <w:sz w:val="18"/>
              </w:rPr>
              <w:t>Fonte</w:t>
            </w:r>
            <w:r>
              <w:rPr>
                <w:b/>
                <w:spacing w:val="-5"/>
                <w:sz w:val="18"/>
              </w:rPr>
              <w:t> </w:t>
            </w:r>
            <w:r>
              <w:rPr>
                <w:b/>
                <w:sz w:val="18"/>
              </w:rPr>
              <w:t>de</w:t>
            </w:r>
            <w:r>
              <w:rPr>
                <w:b/>
                <w:spacing w:val="-4"/>
                <w:sz w:val="18"/>
              </w:rPr>
              <w:t> </w:t>
            </w:r>
            <w:r>
              <w:rPr>
                <w:b/>
                <w:sz w:val="18"/>
              </w:rPr>
              <w:t>Recursos</w:t>
            </w:r>
            <w:r>
              <w:rPr>
                <w:b/>
                <w:spacing w:val="-4"/>
                <w:sz w:val="18"/>
              </w:rPr>
              <w:t> </w:t>
            </w:r>
            <w:r>
              <w:rPr>
                <w:b/>
                <w:sz w:val="18"/>
              </w:rPr>
              <w:t>(FR)</w:t>
            </w:r>
            <w:r>
              <w:rPr>
                <w:b/>
                <w:spacing w:val="-5"/>
                <w:sz w:val="18"/>
              </w:rPr>
              <w:t> </w:t>
            </w:r>
            <w:r>
              <w:rPr>
                <w:b/>
                <w:sz w:val="18"/>
              </w:rPr>
              <w:t>-</w:t>
            </w:r>
            <w:r>
              <w:rPr>
                <w:b/>
                <w:spacing w:val="-4"/>
                <w:sz w:val="18"/>
              </w:rPr>
              <w:t> </w:t>
            </w:r>
            <w:r>
              <w:rPr>
                <w:b/>
                <w:sz w:val="18"/>
              </w:rPr>
              <w:t>HUPE:</w:t>
            </w:r>
            <w:r>
              <w:rPr>
                <w:b/>
                <w:spacing w:val="-4"/>
                <w:sz w:val="18"/>
              </w:rPr>
              <w:t> </w:t>
            </w:r>
            <w:r>
              <w:rPr>
                <w:sz w:val="18"/>
              </w:rPr>
              <w:t>225</w:t>
            </w:r>
            <w:r>
              <w:rPr>
                <w:spacing w:val="-4"/>
                <w:sz w:val="18"/>
              </w:rPr>
              <w:t> </w:t>
            </w:r>
            <w:r>
              <w:rPr>
                <w:sz w:val="18"/>
              </w:rPr>
              <w:t>/</w:t>
            </w:r>
            <w:r>
              <w:rPr>
                <w:spacing w:val="-5"/>
                <w:sz w:val="18"/>
              </w:rPr>
              <w:t> 100</w:t>
            </w:r>
          </w:p>
          <w:p>
            <w:pPr>
              <w:pStyle w:val="TableParagraph"/>
              <w:spacing w:before="85"/>
              <w:ind w:left="85"/>
              <w:rPr>
                <w:sz w:val="18"/>
              </w:rPr>
            </w:pPr>
            <w:r>
              <w:rPr>
                <w:b/>
                <w:sz w:val="18"/>
              </w:rPr>
              <w:t>Fonte</w:t>
            </w:r>
            <w:r>
              <w:rPr>
                <w:b/>
                <w:spacing w:val="-5"/>
                <w:sz w:val="18"/>
              </w:rPr>
              <w:t> </w:t>
            </w:r>
            <w:r>
              <w:rPr>
                <w:b/>
                <w:sz w:val="18"/>
              </w:rPr>
              <w:t>de</w:t>
            </w:r>
            <w:r>
              <w:rPr>
                <w:b/>
                <w:spacing w:val="-5"/>
                <w:sz w:val="18"/>
              </w:rPr>
              <w:t> </w:t>
            </w:r>
            <w:r>
              <w:rPr>
                <w:b/>
                <w:sz w:val="18"/>
              </w:rPr>
              <w:t>Recursos</w:t>
            </w:r>
            <w:r>
              <w:rPr>
                <w:b/>
                <w:spacing w:val="-4"/>
                <w:sz w:val="18"/>
              </w:rPr>
              <w:t> </w:t>
            </w:r>
            <w:r>
              <w:rPr>
                <w:b/>
                <w:sz w:val="18"/>
              </w:rPr>
              <w:t>(FR)</w:t>
            </w:r>
            <w:r>
              <w:rPr>
                <w:b/>
                <w:spacing w:val="-5"/>
                <w:sz w:val="18"/>
              </w:rPr>
              <w:t> </w:t>
            </w:r>
            <w:r>
              <w:rPr>
                <w:b/>
                <w:sz w:val="18"/>
              </w:rPr>
              <w:t>-</w:t>
            </w:r>
            <w:r>
              <w:rPr>
                <w:b/>
                <w:spacing w:val="-4"/>
                <w:sz w:val="18"/>
              </w:rPr>
              <w:t> </w:t>
            </w:r>
            <w:r>
              <w:rPr>
                <w:b/>
                <w:sz w:val="18"/>
              </w:rPr>
              <w:t>PPC:</w:t>
            </w:r>
            <w:r>
              <w:rPr>
                <w:b/>
                <w:spacing w:val="-5"/>
                <w:sz w:val="18"/>
              </w:rPr>
              <w:t> </w:t>
            </w:r>
            <w:r>
              <w:rPr>
                <w:spacing w:val="-5"/>
                <w:sz w:val="18"/>
              </w:rPr>
              <w:t>225</w:t>
            </w:r>
          </w:p>
          <w:p>
            <w:pPr>
              <w:pStyle w:val="TableParagraph"/>
              <w:spacing w:before="84"/>
              <w:ind w:left="85"/>
              <w:rPr>
                <w:sz w:val="18"/>
              </w:rPr>
            </w:pPr>
            <w:r>
              <w:rPr>
                <w:b/>
                <w:sz w:val="18"/>
              </w:rPr>
              <w:t>Fonte</w:t>
            </w:r>
            <w:r>
              <w:rPr>
                <w:b/>
                <w:spacing w:val="-6"/>
                <w:sz w:val="18"/>
              </w:rPr>
              <w:t> </w:t>
            </w:r>
            <w:r>
              <w:rPr>
                <w:b/>
                <w:sz w:val="18"/>
              </w:rPr>
              <w:t>de</w:t>
            </w:r>
            <w:r>
              <w:rPr>
                <w:b/>
                <w:spacing w:val="-5"/>
                <w:sz w:val="18"/>
              </w:rPr>
              <w:t> </w:t>
            </w:r>
            <w:r>
              <w:rPr>
                <w:b/>
                <w:sz w:val="18"/>
              </w:rPr>
              <w:t>Recursos</w:t>
            </w:r>
            <w:r>
              <w:rPr>
                <w:b/>
                <w:spacing w:val="-5"/>
                <w:sz w:val="18"/>
              </w:rPr>
              <w:t> </w:t>
            </w:r>
            <w:r>
              <w:rPr>
                <w:b/>
                <w:sz w:val="18"/>
              </w:rPr>
              <w:t>(FR)</w:t>
            </w:r>
            <w:r>
              <w:rPr>
                <w:b/>
                <w:spacing w:val="-5"/>
                <w:sz w:val="18"/>
              </w:rPr>
              <w:t> </w:t>
            </w:r>
            <w:r>
              <w:rPr>
                <w:b/>
                <w:sz w:val="18"/>
              </w:rPr>
              <w:t>-</w:t>
            </w:r>
            <w:r>
              <w:rPr>
                <w:b/>
                <w:spacing w:val="-5"/>
                <w:sz w:val="18"/>
              </w:rPr>
              <w:t> </w:t>
            </w:r>
            <w:r>
              <w:rPr>
                <w:b/>
                <w:sz w:val="18"/>
              </w:rPr>
              <w:t>HURHC:</w:t>
            </w:r>
            <w:r>
              <w:rPr>
                <w:b/>
                <w:spacing w:val="-5"/>
                <w:sz w:val="18"/>
              </w:rPr>
              <w:t> </w:t>
            </w:r>
            <w:r>
              <w:rPr>
                <w:spacing w:val="-2"/>
                <w:sz w:val="18"/>
              </w:rPr>
              <w:t>100/122</w:t>
            </w:r>
          </w:p>
        </w:tc>
      </w:tr>
      <w:tr>
        <w:trPr>
          <w:trHeight w:val="1249" w:hRule="atLeast"/>
        </w:trPr>
        <w:tc>
          <w:tcPr>
            <w:tcW w:w="7172" w:type="dxa"/>
            <w:tcBorders>
              <w:top w:val="single" w:sz="6" w:space="0" w:color="000000"/>
            </w:tcBorders>
          </w:tcPr>
          <w:p>
            <w:pPr>
              <w:pStyle w:val="TableParagraph"/>
              <w:ind w:left="85"/>
              <w:rPr>
                <w:b/>
                <w:sz w:val="18"/>
              </w:rPr>
            </w:pPr>
            <w:r>
              <w:rPr>
                <w:b/>
                <w:sz w:val="18"/>
              </w:rPr>
              <w:t>Natureza</w:t>
            </w:r>
            <w:r>
              <w:rPr>
                <w:b/>
                <w:spacing w:val="-8"/>
                <w:sz w:val="18"/>
              </w:rPr>
              <w:t> </w:t>
            </w:r>
            <w:r>
              <w:rPr>
                <w:b/>
                <w:sz w:val="18"/>
              </w:rPr>
              <w:t>da</w:t>
            </w:r>
            <w:r>
              <w:rPr>
                <w:b/>
                <w:spacing w:val="-7"/>
                <w:sz w:val="18"/>
              </w:rPr>
              <w:t> </w:t>
            </w:r>
            <w:r>
              <w:rPr>
                <w:b/>
                <w:sz w:val="18"/>
              </w:rPr>
              <w:t>Despesa</w:t>
            </w:r>
            <w:r>
              <w:rPr>
                <w:b/>
                <w:spacing w:val="-8"/>
                <w:sz w:val="18"/>
              </w:rPr>
              <w:t> </w:t>
            </w:r>
            <w:r>
              <w:rPr>
                <w:b/>
                <w:spacing w:val="-2"/>
                <w:sz w:val="18"/>
              </w:rPr>
              <w:t>(ND):</w:t>
            </w:r>
          </w:p>
          <w:p>
            <w:pPr>
              <w:pStyle w:val="TableParagraph"/>
              <w:spacing w:line="338" w:lineRule="auto" w:before="85"/>
              <w:ind w:left="85" w:right="3607"/>
              <w:rPr>
                <w:sz w:val="18"/>
              </w:rPr>
            </w:pPr>
            <w:r>
              <w:rPr>
                <w:sz w:val="18"/>
              </w:rPr>
              <w:t>33904010 - Suporte a usuários de TIC 33904011</w:t>
            </w:r>
            <w:r>
              <w:rPr>
                <w:spacing w:val="-11"/>
                <w:sz w:val="18"/>
              </w:rPr>
              <w:t> </w:t>
            </w:r>
            <w:r>
              <w:rPr>
                <w:sz w:val="18"/>
              </w:rPr>
              <w:t>-</w:t>
            </w:r>
            <w:r>
              <w:rPr>
                <w:spacing w:val="-10"/>
                <w:sz w:val="18"/>
              </w:rPr>
              <w:t> </w:t>
            </w:r>
            <w:r>
              <w:rPr>
                <w:sz w:val="18"/>
              </w:rPr>
              <w:t>Suporte</w:t>
            </w:r>
            <w:r>
              <w:rPr>
                <w:spacing w:val="-10"/>
                <w:sz w:val="18"/>
              </w:rPr>
              <w:t> </w:t>
            </w:r>
            <w:r>
              <w:rPr>
                <w:sz w:val="18"/>
              </w:rPr>
              <w:t>de</w:t>
            </w:r>
            <w:r>
              <w:rPr>
                <w:spacing w:val="-10"/>
                <w:sz w:val="18"/>
              </w:rPr>
              <w:t> </w:t>
            </w:r>
            <w:r>
              <w:rPr>
                <w:sz w:val="18"/>
              </w:rPr>
              <w:t>infraestrutura</w:t>
            </w:r>
            <w:r>
              <w:rPr>
                <w:spacing w:val="-10"/>
                <w:sz w:val="18"/>
              </w:rPr>
              <w:t> </w:t>
            </w:r>
            <w:r>
              <w:rPr>
                <w:sz w:val="18"/>
              </w:rPr>
              <w:t>de</w:t>
            </w:r>
            <w:r>
              <w:rPr>
                <w:spacing w:val="-12"/>
                <w:sz w:val="18"/>
              </w:rPr>
              <w:t> </w:t>
            </w:r>
            <w:r>
              <w:rPr>
                <w:sz w:val="18"/>
              </w:rPr>
              <w:t>TIC</w:t>
            </w:r>
          </w:p>
          <w:p>
            <w:pPr>
              <w:pStyle w:val="TableParagraph"/>
              <w:spacing w:line="206" w:lineRule="exact" w:before="0"/>
              <w:ind w:left="85"/>
              <w:rPr>
                <w:sz w:val="18"/>
              </w:rPr>
            </w:pPr>
            <w:r>
              <w:rPr>
                <w:sz w:val="18"/>
              </w:rPr>
              <w:t>33904047</w:t>
            </w:r>
            <w:r>
              <w:rPr>
                <w:spacing w:val="-7"/>
                <w:sz w:val="18"/>
              </w:rPr>
              <w:t> </w:t>
            </w:r>
            <w:r>
              <w:rPr>
                <w:sz w:val="18"/>
              </w:rPr>
              <w:t>-</w:t>
            </w:r>
            <w:r>
              <w:rPr>
                <w:spacing w:val="-6"/>
                <w:sz w:val="18"/>
              </w:rPr>
              <w:t> </w:t>
            </w:r>
            <w:r>
              <w:rPr>
                <w:sz w:val="18"/>
              </w:rPr>
              <w:t>Manutenção</w:t>
            </w:r>
            <w:r>
              <w:rPr>
                <w:spacing w:val="-6"/>
                <w:sz w:val="18"/>
              </w:rPr>
              <w:t> </w:t>
            </w:r>
            <w:r>
              <w:rPr>
                <w:sz w:val="18"/>
              </w:rPr>
              <w:t>e</w:t>
            </w:r>
            <w:r>
              <w:rPr>
                <w:spacing w:val="-6"/>
                <w:sz w:val="18"/>
              </w:rPr>
              <w:t> </w:t>
            </w:r>
            <w:r>
              <w:rPr>
                <w:sz w:val="18"/>
              </w:rPr>
              <w:t>conservação</w:t>
            </w:r>
            <w:r>
              <w:rPr>
                <w:spacing w:val="-6"/>
                <w:sz w:val="18"/>
              </w:rPr>
              <w:t> </w:t>
            </w:r>
            <w:r>
              <w:rPr>
                <w:sz w:val="18"/>
              </w:rPr>
              <w:t>de</w:t>
            </w:r>
            <w:r>
              <w:rPr>
                <w:spacing w:val="-6"/>
                <w:sz w:val="18"/>
              </w:rPr>
              <w:t> </w:t>
            </w:r>
            <w:r>
              <w:rPr>
                <w:sz w:val="18"/>
              </w:rPr>
              <w:t>equipamentos</w:t>
            </w:r>
            <w:r>
              <w:rPr>
                <w:spacing w:val="-6"/>
                <w:sz w:val="18"/>
              </w:rPr>
              <w:t> </w:t>
            </w:r>
            <w:r>
              <w:rPr>
                <w:sz w:val="18"/>
              </w:rPr>
              <w:t>de</w:t>
            </w:r>
            <w:r>
              <w:rPr>
                <w:spacing w:val="-8"/>
                <w:sz w:val="18"/>
              </w:rPr>
              <w:t> </w:t>
            </w:r>
            <w:r>
              <w:rPr>
                <w:spacing w:val="-5"/>
                <w:sz w:val="18"/>
              </w:rPr>
              <w:t>TIC</w:t>
            </w:r>
          </w:p>
        </w:tc>
      </w:tr>
    </w:tbl>
    <w:p>
      <w:pPr>
        <w:pStyle w:val="BodyText"/>
        <w:spacing w:before="178"/>
        <w:ind w:left="0"/>
        <w:rPr>
          <w:b/>
        </w:rPr>
      </w:pPr>
    </w:p>
    <w:p>
      <w:pPr>
        <w:pStyle w:val="Heading1"/>
        <w:numPr>
          <w:ilvl w:val="0"/>
          <w:numId w:val="11"/>
        </w:numPr>
        <w:tabs>
          <w:tab w:pos="477" w:val="left" w:leader="none"/>
        </w:tabs>
        <w:spacing w:line="240" w:lineRule="auto" w:before="0" w:after="0"/>
        <w:ind w:left="477" w:right="0" w:hanging="178"/>
        <w:jc w:val="left"/>
      </w:pPr>
      <w:r>
        <w:rPr/>
        <w:t>DESCRIÇÃO</w:t>
      </w:r>
      <w:r>
        <w:rPr>
          <w:spacing w:val="-8"/>
        </w:rPr>
        <w:t> </w:t>
      </w:r>
      <w:r>
        <w:rPr/>
        <w:t>DO</w:t>
      </w:r>
      <w:r>
        <w:rPr>
          <w:spacing w:val="-8"/>
        </w:rPr>
        <w:t> </w:t>
      </w:r>
      <w:r>
        <w:rPr>
          <w:spacing w:val="-2"/>
        </w:rPr>
        <w:t>OBJETO:</w:t>
      </w:r>
    </w:p>
    <w:p>
      <w:pPr>
        <w:pStyle w:val="Heading2"/>
        <w:numPr>
          <w:ilvl w:val="1"/>
          <w:numId w:val="11"/>
        </w:numPr>
        <w:tabs>
          <w:tab w:pos="611" w:val="left" w:leader="none"/>
        </w:tabs>
        <w:spacing w:line="240" w:lineRule="auto" w:before="196" w:after="0"/>
        <w:ind w:left="611" w:right="0" w:hanging="312"/>
        <w:jc w:val="left"/>
      </w:pPr>
      <w:r>
        <w:rPr/>
        <w:t>Definição</w:t>
      </w:r>
      <w:r>
        <w:rPr>
          <w:spacing w:val="-7"/>
        </w:rPr>
        <w:t> </w:t>
      </w:r>
      <w:r>
        <w:rPr/>
        <w:t>da</w:t>
      </w:r>
      <w:r>
        <w:rPr>
          <w:spacing w:val="-6"/>
        </w:rPr>
        <w:t> </w:t>
      </w:r>
      <w:r>
        <w:rPr/>
        <w:t>natureza</w:t>
      </w:r>
      <w:r>
        <w:rPr>
          <w:spacing w:val="-7"/>
        </w:rPr>
        <w:t> </w:t>
      </w:r>
      <w:r>
        <w:rPr/>
        <w:t>do</w:t>
      </w:r>
      <w:r>
        <w:rPr>
          <w:spacing w:val="-6"/>
        </w:rPr>
        <w:t> </w:t>
      </w:r>
      <w:r>
        <w:rPr>
          <w:spacing w:val="-2"/>
        </w:rPr>
        <w:t>objeto:</w:t>
      </w:r>
    </w:p>
    <w:p>
      <w:pPr>
        <w:pStyle w:val="BodyText"/>
        <w:spacing w:before="6"/>
        <w:ind w:left="0"/>
        <w:rPr>
          <w:b/>
        </w:rPr>
      </w:pPr>
    </w:p>
    <w:p>
      <w:pPr>
        <w:pStyle w:val="ListParagraph"/>
        <w:numPr>
          <w:ilvl w:val="2"/>
          <w:numId w:val="11"/>
        </w:numPr>
        <w:tabs>
          <w:tab w:pos="736" w:val="left" w:leader="none"/>
        </w:tabs>
        <w:spacing w:line="232" w:lineRule="auto" w:before="0" w:after="0"/>
        <w:ind w:left="299" w:right="432" w:firstLine="0"/>
        <w:jc w:val="left"/>
        <w:rPr>
          <w:sz w:val="18"/>
        </w:rPr>
      </w:pPr>
      <w:r>
        <w:rPr>
          <w:sz w:val="18"/>
        </w:rPr>
        <w:t>A</w:t>
      </w:r>
      <w:r>
        <w:rPr>
          <w:spacing w:val="-12"/>
          <w:sz w:val="18"/>
        </w:rPr>
        <w:t> </w:t>
      </w:r>
      <w:r>
        <w:rPr>
          <w:sz w:val="18"/>
        </w:rPr>
        <w:t>natureza</w:t>
      </w:r>
      <w:r>
        <w:rPr>
          <w:spacing w:val="-5"/>
          <w:sz w:val="18"/>
        </w:rPr>
        <w:t> </w:t>
      </w:r>
      <w:r>
        <w:rPr>
          <w:sz w:val="18"/>
        </w:rPr>
        <w:t>do</w:t>
      </w:r>
      <w:r>
        <w:rPr>
          <w:spacing w:val="-4"/>
          <w:sz w:val="18"/>
        </w:rPr>
        <w:t> </w:t>
      </w:r>
      <w:r>
        <w:rPr>
          <w:sz w:val="18"/>
        </w:rPr>
        <w:t>objeto</w:t>
      </w:r>
      <w:r>
        <w:rPr>
          <w:spacing w:val="-4"/>
          <w:sz w:val="18"/>
        </w:rPr>
        <w:t> </w:t>
      </w:r>
      <w:r>
        <w:rPr>
          <w:sz w:val="18"/>
        </w:rPr>
        <w:t>será</w:t>
      </w:r>
      <w:r>
        <w:rPr>
          <w:spacing w:val="-4"/>
          <w:sz w:val="18"/>
        </w:rPr>
        <w:t> </w:t>
      </w:r>
      <w:r>
        <w:rPr>
          <w:sz w:val="18"/>
        </w:rPr>
        <w:t>a</w:t>
      </w:r>
      <w:r>
        <w:rPr>
          <w:spacing w:val="-4"/>
          <w:sz w:val="18"/>
        </w:rPr>
        <w:t> </w:t>
      </w:r>
      <w:r>
        <w:rPr>
          <w:sz w:val="18"/>
        </w:rPr>
        <w:t>prestação</w:t>
      </w:r>
      <w:r>
        <w:rPr>
          <w:spacing w:val="-4"/>
          <w:sz w:val="18"/>
        </w:rPr>
        <w:t> </w:t>
      </w:r>
      <w:r>
        <w:rPr>
          <w:sz w:val="18"/>
        </w:rPr>
        <w:t>continuada</w:t>
      </w:r>
      <w:r>
        <w:rPr>
          <w:spacing w:val="-4"/>
          <w:sz w:val="18"/>
        </w:rPr>
        <w:t> </w:t>
      </w:r>
      <w:r>
        <w:rPr>
          <w:sz w:val="18"/>
        </w:rPr>
        <w:t>de</w:t>
      </w:r>
      <w:r>
        <w:rPr>
          <w:spacing w:val="-4"/>
          <w:sz w:val="18"/>
        </w:rPr>
        <w:t> </w:t>
      </w:r>
      <w:r>
        <w:rPr>
          <w:sz w:val="18"/>
        </w:rPr>
        <w:t>serviços</w:t>
      </w:r>
      <w:r>
        <w:rPr>
          <w:spacing w:val="-4"/>
          <w:sz w:val="18"/>
        </w:rPr>
        <w:t> </w:t>
      </w:r>
      <w:r>
        <w:rPr>
          <w:sz w:val="18"/>
        </w:rPr>
        <w:t>técnicos</w:t>
      </w:r>
      <w:r>
        <w:rPr>
          <w:spacing w:val="-4"/>
          <w:sz w:val="18"/>
        </w:rPr>
        <w:t> </w:t>
      </w:r>
      <w:r>
        <w:rPr>
          <w:sz w:val="18"/>
        </w:rPr>
        <w:t>especializados</w:t>
      </w:r>
      <w:r>
        <w:rPr>
          <w:spacing w:val="-4"/>
          <w:sz w:val="18"/>
        </w:rPr>
        <w:t> </w:t>
      </w:r>
      <w:r>
        <w:rPr>
          <w:sz w:val="18"/>
        </w:rPr>
        <w:t>de</w:t>
      </w:r>
      <w:r>
        <w:rPr>
          <w:spacing w:val="-4"/>
          <w:sz w:val="18"/>
        </w:rPr>
        <w:t> </w:t>
      </w:r>
      <w:r>
        <w:rPr>
          <w:sz w:val="18"/>
        </w:rPr>
        <w:t>atendimento,</w:t>
      </w:r>
      <w:r>
        <w:rPr>
          <w:spacing w:val="-4"/>
          <w:sz w:val="18"/>
        </w:rPr>
        <w:t> </w:t>
      </w:r>
      <w:r>
        <w:rPr>
          <w:sz w:val="18"/>
        </w:rPr>
        <w:t>suporte</w:t>
      </w:r>
      <w:r>
        <w:rPr>
          <w:spacing w:val="-4"/>
          <w:sz w:val="18"/>
        </w:rPr>
        <w:t> </w:t>
      </w:r>
      <w:r>
        <w:rPr>
          <w:sz w:val="18"/>
        </w:rPr>
        <w:t>e</w:t>
      </w:r>
      <w:r>
        <w:rPr>
          <w:spacing w:val="-4"/>
          <w:sz w:val="18"/>
        </w:rPr>
        <w:t> </w:t>
      </w:r>
      <w:r>
        <w:rPr>
          <w:sz w:val="18"/>
        </w:rPr>
        <w:t>manutenção</w:t>
      </w:r>
      <w:r>
        <w:rPr>
          <w:spacing w:val="-4"/>
          <w:sz w:val="18"/>
        </w:rPr>
        <w:t> </w:t>
      </w:r>
      <w:r>
        <w:rPr>
          <w:sz w:val="18"/>
        </w:rPr>
        <w:t>ao</w:t>
      </w:r>
      <w:r>
        <w:rPr>
          <w:spacing w:val="-4"/>
          <w:sz w:val="18"/>
        </w:rPr>
        <w:t> </w:t>
      </w:r>
      <w:r>
        <w:rPr>
          <w:sz w:val="18"/>
        </w:rPr>
        <w:t>funcionamento</w:t>
      </w:r>
      <w:r>
        <w:rPr>
          <w:spacing w:val="-4"/>
          <w:sz w:val="18"/>
        </w:rPr>
        <w:t> </w:t>
      </w:r>
      <w:r>
        <w:rPr>
          <w:sz w:val="18"/>
        </w:rPr>
        <w:t>dos</w:t>
      </w:r>
      <w:r>
        <w:rPr>
          <w:spacing w:val="-4"/>
          <w:sz w:val="18"/>
        </w:rPr>
        <w:t> </w:t>
      </w:r>
      <w:r>
        <w:rPr>
          <w:sz w:val="18"/>
        </w:rPr>
        <w:t>recursos</w:t>
      </w:r>
      <w:r>
        <w:rPr>
          <w:spacing w:val="-4"/>
          <w:sz w:val="18"/>
        </w:rPr>
        <w:t> </w:t>
      </w:r>
      <w:r>
        <w:rPr>
          <w:sz w:val="18"/>
        </w:rPr>
        <w:t>de</w:t>
      </w:r>
      <w:r>
        <w:rPr>
          <w:spacing w:val="-7"/>
          <w:sz w:val="18"/>
        </w:rPr>
        <w:t> </w:t>
      </w:r>
      <w:r>
        <w:rPr>
          <w:sz w:val="18"/>
        </w:rPr>
        <w:t>TIC,</w:t>
      </w:r>
      <w:r>
        <w:rPr>
          <w:spacing w:val="-4"/>
          <w:sz w:val="18"/>
        </w:rPr>
        <w:t> </w:t>
      </w:r>
      <w:r>
        <w:rPr>
          <w:sz w:val="18"/>
        </w:rPr>
        <w:t>conforme</w:t>
      </w:r>
      <w:r>
        <w:rPr>
          <w:spacing w:val="-4"/>
          <w:sz w:val="18"/>
        </w:rPr>
        <w:t> </w:t>
      </w:r>
      <w:r>
        <w:rPr>
          <w:sz w:val="18"/>
        </w:rPr>
        <w:t>as</w:t>
      </w:r>
      <w:r>
        <w:rPr>
          <w:spacing w:val="-4"/>
          <w:sz w:val="18"/>
        </w:rPr>
        <w:t> </w:t>
      </w:r>
      <w:r>
        <w:rPr>
          <w:sz w:val="18"/>
        </w:rPr>
        <w:t>melhores</w:t>
      </w:r>
      <w:r>
        <w:rPr>
          <w:spacing w:val="-4"/>
          <w:sz w:val="18"/>
        </w:rPr>
        <w:t> </w:t>
      </w:r>
      <w:r>
        <w:rPr>
          <w:sz w:val="18"/>
        </w:rPr>
        <w:t>práticas ITIL recomendadas para o caso, adaptadas para a realidade da CONTRATANTE;</w:t>
      </w:r>
    </w:p>
    <w:p>
      <w:pPr>
        <w:pStyle w:val="ListParagraph"/>
        <w:numPr>
          <w:ilvl w:val="2"/>
          <w:numId w:val="11"/>
        </w:numPr>
        <w:tabs>
          <w:tab w:pos="746" w:val="left" w:leader="none"/>
        </w:tabs>
        <w:spacing w:line="232" w:lineRule="auto" w:before="193" w:after="0"/>
        <w:ind w:left="299" w:right="541" w:firstLine="0"/>
        <w:jc w:val="left"/>
        <w:rPr>
          <w:sz w:val="18"/>
        </w:rPr>
      </w:pPr>
      <w:r>
        <w:rPr>
          <w:sz w:val="18"/>
        </w:rPr>
        <w:t>Esta</w:t>
      </w:r>
      <w:r>
        <w:rPr>
          <w:spacing w:val="-3"/>
          <w:sz w:val="18"/>
        </w:rPr>
        <w:t> </w:t>
      </w:r>
      <w:r>
        <w:rPr>
          <w:sz w:val="18"/>
        </w:rPr>
        <w:t>prestação</w:t>
      </w:r>
      <w:r>
        <w:rPr>
          <w:spacing w:val="-3"/>
          <w:sz w:val="18"/>
        </w:rPr>
        <w:t> </w:t>
      </w:r>
      <w:r>
        <w:rPr>
          <w:sz w:val="18"/>
        </w:rPr>
        <w:t>inclui</w:t>
      </w:r>
      <w:r>
        <w:rPr>
          <w:spacing w:val="-3"/>
          <w:sz w:val="18"/>
        </w:rPr>
        <w:t> </w:t>
      </w:r>
      <w:r>
        <w:rPr>
          <w:sz w:val="18"/>
        </w:rPr>
        <w:t>a</w:t>
      </w:r>
      <w:r>
        <w:rPr>
          <w:spacing w:val="-3"/>
          <w:sz w:val="18"/>
        </w:rPr>
        <w:t> </w:t>
      </w:r>
      <w:r>
        <w:rPr>
          <w:sz w:val="18"/>
        </w:rPr>
        <w:t>disponibilização</w:t>
      </w:r>
      <w:r>
        <w:rPr>
          <w:spacing w:val="-3"/>
          <w:sz w:val="18"/>
        </w:rPr>
        <w:t> </w:t>
      </w:r>
      <w:r>
        <w:rPr>
          <w:sz w:val="18"/>
        </w:rPr>
        <w:t>de</w:t>
      </w:r>
      <w:r>
        <w:rPr>
          <w:spacing w:val="-3"/>
          <w:sz w:val="18"/>
        </w:rPr>
        <w:t> </w:t>
      </w:r>
      <w:r>
        <w:rPr>
          <w:sz w:val="18"/>
        </w:rPr>
        <w:t>mão</w:t>
      </w:r>
      <w:r>
        <w:rPr>
          <w:spacing w:val="-3"/>
          <w:sz w:val="18"/>
        </w:rPr>
        <w:t> </w:t>
      </w:r>
      <w:r>
        <w:rPr>
          <w:sz w:val="18"/>
        </w:rPr>
        <w:t>de</w:t>
      </w:r>
      <w:r>
        <w:rPr>
          <w:spacing w:val="-3"/>
          <w:sz w:val="18"/>
        </w:rPr>
        <w:t> </w:t>
      </w:r>
      <w:r>
        <w:rPr>
          <w:sz w:val="18"/>
        </w:rPr>
        <w:t>obra</w:t>
      </w:r>
      <w:r>
        <w:rPr>
          <w:spacing w:val="-3"/>
          <w:sz w:val="18"/>
        </w:rPr>
        <w:t> </w:t>
      </w:r>
      <w:r>
        <w:rPr>
          <w:sz w:val="18"/>
        </w:rPr>
        <w:t>e</w:t>
      </w:r>
      <w:r>
        <w:rPr>
          <w:spacing w:val="-3"/>
          <w:sz w:val="18"/>
        </w:rPr>
        <w:t> </w:t>
      </w:r>
      <w:r>
        <w:rPr>
          <w:sz w:val="18"/>
        </w:rPr>
        <w:t>pode</w:t>
      </w:r>
      <w:r>
        <w:rPr>
          <w:spacing w:val="-3"/>
          <w:sz w:val="18"/>
        </w:rPr>
        <w:t> </w:t>
      </w:r>
      <w:r>
        <w:rPr>
          <w:sz w:val="18"/>
        </w:rPr>
        <w:t>se</w:t>
      </w:r>
      <w:r>
        <w:rPr>
          <w:spacing w:val="-3"/>
          <w:sz w:val="18"/>
        </w:rPr>
        <w:t> </w:t>
      </w:r>
      <w:r>
        <w:rPr>
          <w:sz w:val="18"/>
        </w:rPr>
        <w:t>estender</w:t>
      </w:r>
      <w:r>
        <w:rPr>
          <w:spacing w:val="-3"/>
          <w:sz w:val="18"/>
        </w:rPr>
        <w:t> </w:t>
      </w:r>
      <w:r>
        <w:rPr>
          <w:sz w:val="18"/>
        </w:rPr>
        <w:t>por</w:t>
      </w:r>
      <w:r>
        <w:rPr>
          <w:spacing w:val="-3"/>
          <w:sz w:val="18"/>
        </w:rPr>
        <w:t> </w:t>
      </w:r>
      <w:r>
        <w:rPr>
          <w:sz w:val="18"/>
        </w:rPr>
        <w:t>mais</w:t>
      </w:r>
      <w:r>
        <w:rPr>
          <w:spacing w:val="-3"/>
          <w:sz w:val="18"/>
        </w:rPr>
        <w:t> </w:t>
      </w:r>
      <w:r>
        <w:rPr>
          <w:sz w:val="18"/>
        </w:rPr>
        <w:t>de</w:t>
      </w:r>
      <w:r>
        <w:rPr>
          <w:spacing w:val="-3"/>
          <w:sz w:val="18"/>
        </w:rPr>
        <w:t> </w:t>
      </w:r>
      <w:r>
        <w:rPr>
          <w:sz w:val="18"/>
        </w:rPr>
        <w:t>um</w:t>
      </w:r>
      <w:r>
        <w:rPr>
          <w:spacing w:val="-3"/>
          <w:sz w:val="18"/>
        </w:rPr>
        <w:t> </w:t>
      </w:r>
      <w:r>
        <w:rPr>
          <w:sz w:val="18"/>
        </w:rPr>
        <w:t>exercício</w:t>
      </w:r>
      <w:r>
        <w:rPr>
          <w:spacing w:val="-3"/>
          <w:sz w:val="18"/>
        </w:rPr>
        <w:t> </w:t>
      </w:r>
      <w:r>
        <w:rPr>
          <w:sz w:val="18"/>
        </w:rPr>
        <w:t>financeiro.</w:t>
      </w:r>
      <w:r>
        <w:rPr>
          <w:spacing w:val="-3"/>
          <w:sz w:val="18"/>
        </w:rPr>
        <w:t> </w:t>
      </w:r>
      <w:r>
        <w:rPr>
          <w:sz w:val="18"/>
        </w:rPr>
        <w:t>O</w:t>
      </w:r>
      <w:r>
        <w:rPr>
          <w:spacing w:val="-3"/>
          <w:sz w:val="18"/>
        </w:rPr>
        <w:t> </w:t>
      </w:r>
      <w:r>
        <w:rPr>
          <w:sz w:val="18"/>
        </w:rPr>
        <w:t>objeto</w:t>
      </w:r>
      <w:r>
        <w:rPr>
          <w:spacing w:val="-3"/>
          <w:sz w:val="18"/>
        </w:rPr>
        <w:t> </w:t>
      </w:r>
      <w:r>
        <w:rPr>
          <w:sz w:val="18"/>
        </w:rPr>
        <w:t>possui</w:t>
      </w:r>
      <w:r>
        <w:rPr>
          <w:spacing w:val="-3"/>
          <w:sz w:val="18"/>
        </w:rPr>
        <w:t> </w:t>
      </w:r>
      <w:r>
        <w:rPr>
          <w:sz w:val="18"/>
        </w:rPr>
        <w:t>características</w:t>
      </w:r>
      <w:r>
        <w:rPr>
          <w:spacing w:val="-3"/>
          <w:sz w:val="18"/>
        </w:rPr>
        <w:t> </w:t>
      </w:r>
      <w:r>
        <w:rPr>
          <w:sz w:val="18"/>
        </w:rPr>
        <w:t>comuns</w:t>
      </w:r>
      <w:r>
        <w:rPr>
          <w:spacing w:val="-3"/>
          <w:sz w:val="18"/>
        </w:rPr>
        <w:t> </w:t>
      </w:r>
      <w:r>
        <w:rPr>
          <w:sz w:val="18"/>
        </w:rPr>
        <w:t>e</w:t>
      </w:r>
      <w:r>
        <w:rPr>
          <w:spacing w:val="-3"/>
          <w:sz w:val="18"/>
        </w:rPr>
        <w:t> </w:t>
      </w:r>
      <w:r>
        <w:rPr>
          <w:sz w:val="18"/>
        </w:rPr>
        <w:t>usuais</w:t>
      </w:r>
      <w:r>
        <w:rPr>
          <w:spacing w:val="-3"/>
          <w:sz w:val="18"/>
        </w:rPr>
        <w:t> </w:t>
      </w:r>
      <w:r>
        <w:rPr>
          <w:sz w:val="18"/>
        </w:rPr>
        <w:t>encontradas</w:t>
      </w:r>
      <w:r>
        <w:rPr>
          <w:spacing w:val="-3"/>
          <w:sz w:val="18"/>
        </w:rPr>
        <w:t> </w:t>
      </w:r>
      <w:r>
        <w:rPr>
          <w:sz w:val="18"/>
        </w:rPr>
        <w:t>no</w:t>
      </w:r>
      <w:r>
        <w:rPr>
          <w:spacing w:val="-3"/>
          <w:sz w:val="18"/>
        </w:rPr>
        <w:t> </w:t>
      </w:r>
      <w:r>
        <w:rPr>
          <w:sz w:val="18"/>
        </w:rPr>
        <w:t>mercado</w:t>
      </w:r>
      <w:r>
        <w:rPr>
          <w:spacing w:val="-3"/>
          <w:sz w:val="18"/>
        </w:rPr>
        <w:t> </w:t>
      </w:r>
      <w:r>
        <w:rPr>
          <w:sz w:val="18"/>
        </w:rPr>
        <w:t>de</w:t>
      </w:r>
      <w:r>
        <w:rPr>
          <w:spacing w:val="-6"/>
          <w:sz w:val="18"/>
        </w:rPr>
        <w:t> </w:t>
      </w:r>
      <w:r>
        <w:rPr>
          <w:sz w:val="18"/>
        </w:rPr>
        <w:t>TIC, cujos padrões de desempenho e qualidade podem ser objetivamente definidos por meio de</w:t>
      </w:r>
      <w:r>
        <w:rPr>
          <w:spacing w:val="-6"/>
          <w:sz w:val="18"/>
        </w:rPr>
        <w:t> </w:t>
      </w:r>
      <w:r>
        <w:rPr>
          <w:sz w:val="18"/>
        </w:rPr>
        <w:t>ANS (Acordo de Nível de Serviço).</w:t>
      </w:r>
    </w:p>
    <w:p>
      <w:pPr>
        <w:pStyle w:val="BodyText"/>
        <w:spacing w:before="182"/>
        <w:ind w:left="0"/>
      </w:pPr>
    </w:p>
    <w:p>
      <w:pPr>
        <w:pStyle w:val="ListParagraph"/>
        <w:numPr>
          <w:ilvl w:val="1"/>
          <w:numId w:val="11"/>
        </w:numPr>
        <w:tabs>
          <w:tab w:pos="611" w:val="left" w:leader="none"/>
        </w:tabs>
        <w:spacing w:line="240" w:lineRule="auto" w:before="0" w:after="0"/>
        <w:ind w:left="611" w:right="0" w:hanging="312"/>
        <w:jc w:val="left"/>
        <w:rPr>
          <w:b/>
          <w:sz w:val="18"/>
        </w:rPr>
      </w:pPr>
      <w:r>
        <w:rPr>
          <w:b/>
          <w:sz w:val="18"/>
        </w:rPr>
        <w:t>Definição</w:t>
      </w:r>
      <w:r>
        <w:rPr>
          <w:b/>
          <w:spacing w:val="-6"/>
          <w:sz w:val="18"/>
        </w:rPr>
        <w:t> </w:t>
      </w:r>
      <w:r>
        <w:rPr>
          <w:b/>
          <w:sz w:val="18"/>
        </w:rPr>
        <w:t>do</w:t>
      </w:r>
      <w:r>
        <w:rPr>
          <w:b/>
          <w:spacing w:val="-6"/>
          <w:sz w:val="18"/>
        </w:rPr>
        <w:t> </w:t>
      </w:r>
      <w:r>
        <w:rPr>
          <w:b/>
          <w:spacing w:val="-2"/>
          <w:sz w:val="18"/>
        </w:rPr>
        <w:t>objeto:</w:t>
      </w:r>
    </w:p>
    <w:p>
      <w:pPr>
        <w:pStyle w:val="BodyText"/>
        <w:ind w:left="0"/>
        <w:rPr>
          <w:b/>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51"/>
        <w:gridCol w:w="863"/>
        <w:gridCol w:w="3228"/>
        <w:gridCol w:w="1121"/>
        <w:gridCol w:w="1289"/>
      </w:tblGrid>
      <w:tr>
        <w:trPr>
          <w:trHeight w:val="575" w:hRule="atLeast"/>
        </w:trPr>
        <w:tc>
          <w:tcPr>
            <w:tcW w:w="751" w:type="dxa"/>
          </w:tcPr>
          <w:p>
            <w:pPr>
              <w:pStyle w:val="TableParagraph"/>
              <w:spacing w:before="31"/>
              <w:rPr>
                <w:b/>
                <w:sz w:val="15"/>
              </w:rPr>
            </w:pPr>
          </w:p>
          <w:p>
            <w:pPr>
              <w:pStyle w:val="TableParagraph"/>
              <w:spacing w:before="0"/>
              <w:ind w:left="21"/>
              <w:jc w:val="center"/>
              <w:rPr>
                <w:sz w:val="15"/>
              </w:rPr>
            </w:pPr>
            <w:r>
              <w:rPr>
                <w:spacing w:val="-4"/>
                <w:sz w:val="15"/>
              </w:rPr>
              <w:t>ITEM</w:t>
            </w:r>
          </w:p>
        </w:tc>
        <w:tc>
          <w:tcPr>
            <w:tcW w:w="863" w:type="dxa"/>
          </w:tcPr>
          <w:p>
            <w:pPr>
              <w:pStyle w:val="TableParagraph"/>
              <w:spacing w:before="31"/>
              <w:rPr>
                <w:b/>
                <w:sz w:val="15"/>
              </w:rPr>
            </w:pPr>
          </w:p>
          <w:p>
            <w:pPr>
              <w:pStyle w:val="TableParagraph"/>
              <w:spacing w:before="0"/>
              <w:ind w:left="22" w:right="6"/>
              <w:jc w:val="center"/>
              <w:rPr>
                <w:sz w:val="15"/>
              </w:rPr>
            </w:pPr>
            <w:r>
              <w:rPr>
                <w:sz w:val="15"/>
              </w:rPr>
              <w:t>ID</w:t>
            </w:r>
            <w:r>
              <w:rPr>
                <w:spacing w:val="-3"/>
                <w:sz w:val="15"/>
              </w:rPr>
              <w:t> </w:t>
            </w:r>
            <w:r>
              <w:rPr>
                <w:spacing w:val="-4"/>
                <w:sz w:val="15"/>
              </w:rPr>
              <w:t>SIGA</w:t>
            </w:r>
          </w:p>
        </w:tc>
        <w:tc>
          <w:tcPr>
            <w:tcW w:w="3228" w:type="dxa"/>
          </w:tcPr>
          <w:p>
            <w:pPr>
              <w:pStyle w:val="TableParagraph"/>
              <w:spacing w:before="31"/>
              <w:rPr>
                <w:b/>
                <w:sz w:val="15"/>
              </w:rPr>
            </w:pPr>
          </w:p>
          <w:p>
            <w:pPr>
              <w:pStyle w:val="TableParagraph"/>
              <w:spacing w:before="0"/>
              <w:ind w:left="20"/>
              <w:jc w:val="center"/>
              <w:rPr>
                <w:sz w:val="15"/>
              </w:rPr>
            </w:pPr>
            <w:r>
              <w:rPr>
                <w:spacing w:val="-2"/>
                <w:sz w:val="15"/>
              </w:rPr>
              <w:t>DESCRIÇÃO</w:t>
            </w:r>
          </w:p>
        </w:tc>
        <w:tc>
          <w:tcPr>
            <w:tcW w:w="1121" w:type="dxa"/>
          </w:tcPr>
          <w:p>
            <w:pPr>
              <w:pStyle w:val="TableParagraph"/>
              <w:spacing w:line="280" w:lineRule="auto" w:before="102"/>
              <w:ind w:left="257" w:hanging="81"/>
              <w:rPr>
                <w:sz w:val="15"/>
              </w:rPr>
            </w:pPr>
            <w:r>
              <w:rPr>
                <w:spacing w:val="-2"/>
                <w:sz w:val="15"/>
              </w:rPr>
              <w:t>UNIDADE</w:t>
            </w:r>
            <w:r>
              <w:rPr>
                <w:spacing w:val="-8"/>
                <w:sz w:val="15"/>
              </w:rPr>
              <w:t> </w:t>
            </w:r>
            <w:r>
              <w:rPr>
                <w:spacing w:val="-2"/>
                <w:sz w:val="15"/>
              </w:rPr>
              <w:t>/</w:t>
            </w:r>
            <w:r>
              <w:rPr>
                <w:spacing w:val="40"/>
                <w:sz w:val="15"/>
              </w:rPr>
              <w:t> </w:t>
            </w:r>
            <w:r>
              <w:rPr>
                <w:spacing w:val="-2"/>
                <w:sz w:val="15"/>
              </w:rPr>
              <w:t>MEDIDA</w:t>
            </w:r>
          </w:p>
        </w:tc>
        <w:tc>
          <w:tcPr>
            <w:tcW w:w="1289" w:type="dxa"/>
          </w:tcPr>
          <w:p>
            <w:pPr>
              <w:pStyle w:val="TableParagraph"/>
              <w:spacing w:line="280" w:lineRule="auto" w:before="102"/>
              <w:ind w:left="400" w:right="124" w:hanging="257"/>
              <w:rPr>
                <w:sz w:val="15"/>
              </w:rPr>
            </w:pPr>
            <w:r>
              <w:rPr>
                <w:spacing w:val="-2"/>
                <w:sz w:val="15"/>
              </w:rPr>
              <w:t>QUANTIDADE</w:t>
            </w:r>
            <w:r>
              <w:rPr>
                <w:spacing w:val="40"/>
                <w:sz w:val="15"/>
              </w:rPr>
              <w:t> </w:t>
            </w:r>
            <w:r>
              <w:rPr>
                <w:spacing w:val="-2"/>
                <w:sz w:val="15"/>
              </w:rPr>
              <w:t>TOTAL</w:t>
            </w:r>
          </w:p>
        </w:tc>
      </w:tr>
      <w:tr>
        <w:trPr>
          <w:trHeight w:val="375" w:hRule="atLeast"/>
        </w:trPr>
        <w:tc>
          <w:tcPr>
            <w:tcW w:w="751" w:type="dxa"/>
            <w:tcBorders>
              <w:bottom w:val="single" w:sz="6" w:space="0" w:color="000000"/>
            </w:tcBorders>
          </w:tcPr>
          <w:p>
            <w:pPr>
              <w:pStyle w:val="TableParagraph"/>
              <w:spacing w:before="74"/>
              <w:ind w:left="21" w:right="1"/>
              <w:jc w:val="center"/>
              <w:rPr>
                <w:sz w:val="18"/>
              </w:rPr>
            </w:pPr>
            <w:r>
              <w:rPr>
                <w:spacing w:val="-10"/>
                <w:sz w:val="18"/>
              </w:rPr>
              <w:t>1</w:t>
            </w:r>
          </w:p>
        </w:tc>
        <w:tc>
          <w:tcPr>
            <w:tcW w:w="863" w:type="dxa"/>
            <w:tcBorders>
              <w:bottom w:val="single" w:sz="6" w:space="0" w:color="000000"/>
            </w:tcBorders>
          </w:tcPr>
          <w:p>
            <w:pPr>
              <w:pStyle w:val="TableParagraph"/>
              <w:spacing w:before="74"/>
              <w:ind w:left="22" w:right="6"/>
              <w:jc w:val="center"/>
              <w:rPr>
                <w:sz w:val="18"/>
              </w:rPr>
            </w:pPr>
            <w:r>
              <w:rPr>
                <w:spacing w:val="-2"/>
                <w:sz w:val="18"/>
              </w:rPr>
              <w:t>177989</w:t>
            </w:r>
          </w:p>
        </w:tc>
        <w:tc>
          <w:tcPr>
            <w:tcW w:w="3228" w:type="dxa"/>
            <w:tcBorders>
              <w:bottom w:val="single" w:sz="6" w:space="0" w:color="000000"/>
            </w:tcBorders>
          </w:tcPr>
          <w:p>
            <w:pPr>
              <w:pStyle w:val="TableParagraph"/>
              <w:spacing w:before="74"/>
              <w:ind w:left="20"/>
              <w:jc w:val="center"/>
              <w:rPr>
                <w:sz w:val="18"/>
              </w:rPr>
            </w:pPr>
            <w:r>
              <w:rPr>
                <w:sz w:val="18"/>
              </w:rPr>
              <w:t>Serviço</w:t>
            </w:r>
            <w:r>
              <w:rPr>
                <w:spacing w:val="-5"/>
                <w:sz w:val="18"/>
              </w:rPr>
              <w:t> </w:t>
            </w:r>
            <w:r>
              <w:rPr>
                <w:sz w:val="18"/>
              </w:rPr>
              <w:t>de</w:t>
            </w:r>
            <w:r>
              <w:rPr>
                <w:spacing w:val="-5"/>
                <w:sz w:val="18"/>
              </w:rPr>
              <w:t> </w:t>
            </w:r>
            <w:r>
              <w:rPr>
                <w:sz w:val="18"/>
              </w:rPr>
              <w:t>Suporte</w:t>
            </w:r>
            <w:r>
              <w:rPr>
                <w:spacing w:val="-5"/>
                <w:sz w:val="18"/>
              </w:rPr>
              <w:t> </w:t>
            </w:r>
            <w:r>
              <w:rPr>
                <w:sz w:val="18"/>
              </w:rPr>
              <w:t>de</w:t>
            </w:r>
            <w:r>
              <w:rPr>
                <w:spacing w:val="-7"/>
                <w:sz w:val="18"/>
              </w:rPr>
              <w:t> </w:t>
            </w:r>
            <w:r>
              <w:rPr>
                <w:spacing w:val="-5"/>
                <w:sz w:val="18"/>
              </w:rPr>
              <w:t>TIC</w:t>
            </w:r>
          </w:p>
        </w:tc>
        <w:tc>
          <w:tcPr>
            <w:tcW w:w="1121" w:type="dxa"/>
            <w:tcBorders>
              <w:bottom w:val="single" w:sz="6" w:space="0" w:color="000000"/>
            </w:tcBorders>
          </w:tcPr>
          <w:p>
            <w:pPr>
              <w:pStyle w:val="TableParagraph"/>
              <w:spacing w:before="74"/>
              <w:ind w:left="20"/>
              <w:jc w:val="center"/>
              <w:rPr>
                <w:sz w:val="18"/>
              </w:rPr>
            </w:pPr>
            <w:r>
              <w:rPr>
                <w:sz w:val="18"/>
              </w:rPr>
              <w:t>val</w:t>
            </w:r>
            <w:r>
              <w:rPr>
                <w:spacing w:val="-3"/>
                <w:sz w:val="18"/>
              </w:rPr>
              <w:t> </w:t>
            </w:r>
            <w:r>
              <w:rPr>
                <w:sz w:val="18"/>
              </w:rPr>
              <w:t>/</w:t>
            </w:r>
            <w:r>
              <w:rPr>
                <w:spacing w:val="-2"/>
                <w:sz w:val="18"/>
              </w:rPr>
              <w:t> </w:t>
            </w:r>
            <w:r>
              <w:rPr>
                <w:spacing w:val="-5"/>
                <w:sz w:val="18"/>
              </w:rPr>
              <w:t>mês</w:t>
            </w:r>
          </w:p>
        </w:tc>
        <w:tc>
          <w:tcPr>
            <w:tcW w:w="1289" w:type="dxa"/>
            <w:tcBorders>
              <w:bottom w:val="single" w:sz="6" w:space="0" w:color="000000"/>
            </w:tcBorders>
          </w:tcPr>
          <w:p>
            <w:pPr>
              <w:pStyle w:val="TableParagraph"/>
              <w:spacing w:before="74"/>
              <w:ind w:left="16"/>
              <w:jc w:val="center"/>
              <w:rPr>
                <w:sz w:val="18"/>
              </w:rPr>
            </w:pPr>
            <w:r>
              <w:rPr>
                <w:spacing w:val="-5"/>
                <w:sz w:val="18"/>
              </w:rPr>
              <w:t>30</w:t>
            </w:r>
          </w:p>
        </w:tc>
      </w:tr>
      <w:tr>
        <w:trPr>
          <w:trHeight w:val="377" w:hRule="atLeast"/>
        </w:trPr>
        <w:tc>
          <w:tcPr>
            <w:tcW w:w="751" w:type="dxa"/>
            <w:tcBorders>
              <w:top w:val="single" w:sz="6" w:space="0" w:color="000000"/>
              <w:bottom w:val="single" w:sz="6" w:space="0" w:color="000000"/>
            </w:tcBorders>
          </w:tcPr>
          <w:p>
            <w:pPr>
              <w:pStyle w:val="TableParagraph"/>
              <w:ind w:left="21" w:right="1"/>
              <w:jc w:val="center"/>
              <w:rPr>
                <w:sz w:val="18"/>
              </w:rPr>
            </w:pPr>
            <w:r>
              <w:rPr>
                <w:spacing w:val="-10"/>
                <w:sz w:val="18"/>
              </w:rPr>
              <w:t>2</w:t>
            </w:r>
          </w:p>
        </w:tc>
        <w:tc>
          <w:tcPr>
            <w:tcW w:w="863" w:type="dxa"/>
            <w:tcBorders>
              <w:top w:val="single" w:sz="6" w:space="0" w:color="000000"/>
              <w:bottom w:val="single" w:sz="6" w:space="0" w:color="000000"/>
            </w:tcBorders>
          </w:tcPr>
          <w:p>
            <w:pPr>
              <w:pStyle w:val="TableParagraph"/>
              <w:ind w:left="22" w:right="6"/>
              <w:jc w:val="center"/>
              <w:rPr>
                <w:sz w:val="18"/>
              </w:rPr>
            </w:pPr>
            <w:r>
              <w:rPr>
                <w:spacing w:val="-2"/>
                <w:sz w:val="18"/>
              </w:rPr>
              <w:t>98541</w:t>
            </w:r>
          </w:p>
        </w:tc>
        <w:tc>
          <w:tcPr>
            <w:tcW w:w="3228" w:type="dxa"/>
            <w:tcBorders>
              <w:top w:val="single" w:sz="6" w:space="0" w:color="000000"/>
              <w:bottom w:val="single" w:sz="6" w:space="0" w:color="000000"/>
            </w:tcBorders>
          </w:tcPr>
          <w:p>
            <w:pPr>
              <w:pStyle w:val="TableParagraph"/>
              <w:ind w:left="20"/>
              <w:jc w:val="center"/>
              <w:rPr>
                <w:sz w:val="18"/>
              </w:rPr>
            </w:pPr>
            <w:r>
              <w:rPr>
                <w:sz w:val="18"/>
              </w:rPr>
              <w:t>Serviço</w:t>
            </w:r>
            <w:r>
              <w:rPr>
                <w:spacing w:val="-6"/>
                <w:sz w:val="18"/>
              </w:rPr>
              <w:t> </w:t>
            </w:r>
            <w:r>
              <w:rPr>
                <w:sz w:val="18"/>
              </w:rPr>
              <w:t>de</w:t>
            </w:r>
            <w:r>
              <w:rPr>
                <w:spacing w:val="-5"/>
                <w:sz w:val="18"/>
              </w:rPr>
              <w:t> </w:t>
            </w:r>
            <w:r>
              <w:rPr>
                <w:sz w:val="18"/>
              </w:rPr>
              <w:t>Manutenção</w:t>
            </w:r>
            <w:r>
              <w:rPr>
                <w:spacing w:val="-6"/>
                <w:sz w:val="18"/>
              </w:rPr>
              <w:t> </w:t>
            </w:r>
            <w:r>
              <w:rPr>
                <w:sz w:val="18"/>
              </w:rPr>
              <w:t>de</w:t>
            </w:r>
            <w:r>
              <w:rPr>
                <w:spacing w:val="-5"/>
                <w:sz w:val="18"/>
              </w:rPr>
              <w:t> </w:t>
            </w:r>
            <w:r>
              <w:rPr>
                <w:spacing w:val="-2"/>
                <w:sz w:val="18"/>
              </w:rPr>
              <w:t>Equipamentos</w:t>
            </w:r>
          </w:p>
        </w:tc>
        <w:tc>
          <w:tcPr>
            <w:tcW w:w="1121" w:type="dxa"/>
            <w:tcBorders>
              <w:top w:val="single" w:sz="6" w:space="0" w:color="000000"/>
              <w:bottom w:val="single" w:sz="6" w:space="0" w:color="000000"/>
            </w:tcBorders>
          </w:tcPr>
          <w:p>
            <w:pPr>
              <w:pStyle w:val="TableParagraph"/>
              <w:ind w:left="20"/>
              <w:jc w:val="center"/>
              <w:rPr>
                <w:sz w:val="18"/>
              </w:rPr>
            </w:pPr>
            <w:r>
              <w:rPr>
                <w:sz w:val="18"/>
              </w:rPr>
              <w:t>val</w:t>
            </w:r>
            <w:r>
              <w:rPr>
                <w:spacing w:val="-3"/>
                <w:sz w:val="18"/>
              </w:rPr>
              <w:t> </w:t>
            </w:r>
            <w:r>
              <w:rPr>
                <w:sz w:val="18"/>
              </w:rPr>
              <w:t>/</w:t>
            </w:r>
            <w:r>
              <w:rPr>
                <w:spacing w:val="-2"/>
                <w:sz w:val="18"/>
              </w:rPr>
              <w:t> </w:t>
            </w:r>
            <w:r>
              <w:rPr>
                <w:spacing w:val="-5"/>
                <w:sz w:val="18"/>
              </w:rPr>
              <w:t>mês</w:t>
            </w:r>
          </w:p>
        </w:tc>
        <w:tc>
          <w:tcPr>
            <w:tcW w:w="1289" w:type="dxa"/>
            <w:tcBorders>
              <w:top w:val="single" w:sz="6" w:space="0" w:color="000000"/>
              <w:bottom w:val="single" w:sz="6" w:space="0" w:color="000000"/>
            </w:tcBorders>
          </w:tcPr>
          <w:p>
            <w:pPr>
              <w:pStyle w:val="TableParagraph"/>
              <w:ind w:left="16"/>
              <w:jc w:val="center"/>
              <w:rPr>
                <w:sz w:val="18"/>
              </w:rPr>
            </w:pPr>
            <w:r>
              <w:rPr>
                <w:spacing w:val="-5"/>
                <w:sz w:val="18"/>
              </w:rPr>
              <w:t>30</w:t>
            </w:r>
          </w:p>
        </w:tc>
      </w:tr>
      <w:tr>
        <w:trPr>
          <w:trHeight w:val="375" w:hRule="atLeast"/>
        </w:trPr>
        <w:tc>
          <w:tcPr>
            <w:tcW w:w="751" w:type="dxa"/>
            <w:tcBorders>
              <w:top w:val="single" w:sz="6" w:space="0" w:color="000000"/>
            </w:tcBorders>
          </w:tcPr>
          <w:p>
            <w:pPr>
              <w:pStyle w:val="TableParagraph"/>
              <w:ind w:left="21" w:right="1"/>
              <w:jc w:val="center"/>
              <w:rPr>
                <w:sz w:val="18"/>
              </w:rPr>
            </w:pPr>
            <w:r>
              <w:rPr>
                <w:spacing w:val="-10"/>
                <w:sz w:val="18"/>
              </w:rPr>
              <w:t>3</w:t>
            </w:r>
          </w:p>
        </w:tc>
        <w:tc>
          <w:tcPr>
            <w:tcW w:w="863" w:type="dxa"/>
            <w:tcBorders>
              <w:top w:val="single" w:sz="6" w:space="0" w:color="000000"/>
            </w:tcBorders>
          </w:tcPr>
          <w:p>
            <w:pPr>
              <w:pStyle w:val="TableParagraph"/>
              <w:ind w:left="22" w:right="6"/>
              <w:jc w:val="center"/>
              <w:rPr>
                <w:sz w:val="18"/>
              </w:rPr>
            </w:pPr>
            <w:r>
              <w:rPr>
                <w:spacing w:val="-2"/>
                <w:sz w:val="18"/>
              </w:rPr>
              <w:t>177654</w:t>
            </w:r>
          </w:p>
        </w:tc>
        <w:tc>
          <w:tcPr>
            <w:tcW w:w="3228" w:type="dxa"/>
            <w:tcBorders>
              <w:top w:val="single" w:sz="6" w:space="0" w:color="000000"/>
            </w:tcBorders>
          </w:tcPr>
          <w:p>
            <w:pPr>
              <w:pStyle w:val="TableParagraph"/>
              <w:ind w:left="20"/>
              <w:jc w:val="center"/>
              <w:rPr>
                <w:sz w:val="18"/>
              </w:rPr>
            </w:pPr>
            <w:r>
              <w:rPr>
                <w:sz w:val="18"/>
              </w:rPr>
              <w:t>Serviço</w:t>
            </w:r>
            <w:r>
              <w:rPr>
                <w:spacing w:val="-6"/>
                <w:sz w:val="18"/>
              </w:rPr>
              <w:t> </w:t>
            </w:r>
            <w:r>
              <w:rPr>
                <w:sz w:val="18"/>
              </w:rPr>
              <w:t>de</w:t>
            </w:r>
            <w:r>
              <w:rPr>
                <w:spacing w:val="-6"/>
                <w:sz w:val="18"/>
              </w:rPr>
              <w:t> </w:t>
            </w:r>
            <w:r>
              <w:rPr>
                <w:sz w:val="18"/>
              </w:rPr>
              <w:t>Infraestrutura</w:t>
            </w:r>
            <w:r>
              <w:rPr>
                <w:spacing w:val="-6"/>
                <w:sz w:val="18"/>
              </w:rPr>
              <w:t> </w:t>
            </w:r>
            <w:r>
              <w:rPr>
                <w:sz w:val="18"/>
              </w:rPr>
              <w:t>de</w:t>
            </w:r>
            <w:r>
              <w:rPr>
                <w:spacing w:val="-8"/>
                <w:sz w:val="18"/>
              </w:rPr>
              <w:t> </w:t>
            </w:r>
            <w:r>
              <w:rPr>
                <w:spacing w:val="-5"/>
                <w:sz w:val="18"/>
              </w:rPr>
              <w:t>TIC</w:t>
            </w:r>
          </w:p>
        </w:tc>
        <w:tc>
          <w:tcPr>
            <w:tcW w:w="1121" w:type="dxa"/>
            <w:tcBorders>
              <w:top w:val="single" w:sz="6" w:space="0" w:color="000000"/>
            </w:tcBorders>
          </w:tcPr>
          <w:p>
            <w:pPr>
              <w:pStyle w:val="TableParagraph"/>
              <w:ind w:left="20"/>
              <w:jc w:val="center"/>
              <w:rPr>
                <w:sz w:val="18"/>
              </w:rPr>
            </w:pPr>
            <w:r>
              <w:rPr>
                <w:sz w:val="18"/>
              </w:rPr>
              <w:t>val</w:t>
            </w:r>
            <w:r>
              <w:rPr>
                <w:spacing w:val="-3"/>
                <w:sz w:val="18"/>
              </w:rPr>
              <w:t> </w:t>
            </w:r>
            <w:r>
              <w:rPr>
                <w:sz w:val="18"/>
              </w:rPr>
              <w:t>/</w:t>
            </w:r>
            <w:r>
              <w:rPr>
                <w:spacing w:val="-2"/>
                <w:sz w:val="18"/>
              </w:rPr>
              <w:t> </w:t>
            </w:r>
            <w:r>
              <w:rPr>
                <w:spacing w:val="-5"/>
                <w:sz w:val="18"/>
              </w:rPr>
              <w:t>mês</w:t>
            </w:r>
          </w:p>
        </w:tc>
        <w:tc>
          <w:tcPr>
            <w:tcW w:w="1289" w:type="dxa"/>
            <w:tcBorders>
              <w:top w:val="single" w:sz="6" w:space="0" w:color="000000"/>
            </w:tcBorders>
          </w:tcPr>
          <w:p>
            <w:pPr>
              <w:pStyle w:val="TableParagraph"/>
              <w:ind w:left="16"/>
              <w:jc w:val="center"/>
              <w:rPr>
                <w:sz w:val="18"/>
              </w:rPr>
            </w:pPr>
            <w:r>
              <w:rPr>
                <w:spacing w:val="-5"/>
                <w:sz w:val="18"/>
              </w:rPr>
              <w:t>30</w:t>
            </w:r>
          </w:p>
        </w:tc>
      </w:tr>
    </w:tbl>
    <w:p>
      <w:pPr>
        <w:pStyle w:val="BodyText"/>
        <w:spacing w:before="178"/>
        <w:ind w:left="0"/>
        <w:rPr>
          <w:b/>
        </w:rPr>
      </w:pPr>
    </w:p>
    <w:p>
      <w:pPr>
        <w:pStyle w:val="Heading1"/>
        <w:numPr>
          <w:ilvl w:val="0"/>
          <w:numId w:val="11"/>
        </w:numPr>
        <w:tabs>
          <w:tab w:pos="477" w:val="left" w:leader="none"/>
        </w:tabs>
        <w:spacing w:line="240" w:lineRule="auto" w:before="1" w:after="0"/>
        <w:ind w:left="477" w:right="0" w:hanging="178"/>
        <w:jc w:val="left"/>
      </w:pPr>
      <w:r>
        <w:rPr>
          <w:spacing w:val="-2"/>
        </w:rPr>
        <w:t>DESCRIÇÃO</w:t>
      </w:r>
      <w:r>
        <w:rPr>
          <w:spacing w:val="3"/>
        </w:rPr>
        <w:t> </w:t>
      </w:r>
      <w:r>
        <w:rPr>
          <w:spacing w:val="-2"/>
        </w:rPr>
        <w:t>DA</w:t>
      </w:r>
      <w:r>
        <w:rPr>
          <w:spacing w:val="-7"/>
        </w:rPr>
        <w:t> </w:t>
      </w:r>
      <w:r>
        <w:rPr>
          <w:spacing w:val="-2"/>
        </w:rPr>
        <w:t>CONTRATAÇÃO:</w:t>
      </w:r>
    </w:p>
    <w:p>
      <w:pPr>
        <w:pStyle w:val="Heading2"/>
        <w:numPr>
          <w:ilvl w:val="1"/>
          <w:numId w:val="11"/>
        </w:numPr>
        <w:tabs>
          <w:tab w:pos="611" w:val="left" w:leader="none"/>
        </w:tabs>
        <w:spacing w:line="240" w:lineRule="auto" w:before="196" w:after="0"/>
        <w:ind w:left="611" w:right="0" w:hanging="312"/>
        <w:jc w:val="left"/>
      </w:pPr>
      <w:r>
        <w:rPr/>
        <w:t>Forma</w:t>
      </w:r>
      <w:r>
        <w:rPr>
          <w:spacing w:val="-5"/>
        </w:rPr>
        <w:t> </w:t>
      </w:r>
      <w:r>
        <w:rPr/>
        <w:t>de</w:t>
      </w:r>
      <w:r>
        <w:rPr>
          <w:spacing w:val="-4"/>
        </w:rPr>
        <w:t> </w:t>
      </w:r>
      <w:r>
        <w:rPr>
          <w:spacing w:val="-2"/>
        </w:rPr>
        <w:t>execução:</w:t>
      </w:r>
    </w:p>
    <w:p>
      <w:pPr>
        <w:pStyle w:val="BodyText"/>
        <w:spacing w:before="1"/>
        <w:ind w:left="0"/>
        <w:rPr>
          <w:b/>
        </w:rPr>
      </w:pPr>
    </w:p>
    <w:p>
      <w:pPr>
        <w:pStyle w:val="ListParagraph"/>
        <w:numPr>
          <w:ilvl w:val="2"/>
          <w:numId w:val="11"/>
        </w:numPr>
        <w:tabs>
          <w:tab w:pos="746" w:val="left" w:leader="none"/>
        </w:tabs>
        <w:spacing w:line="240" w:lineRule="auto" w:before="0" w:after="0"/>
        <w:ind w:left="746" w:right="0" w:hanging="447"/>
        <w:jc w:val="left"/>
        <w:rPr>
          <w:sz w:val="18"/>
        </w:rPr>
      </w:pPr>
      <w:r>
        <w:rPr>
          <w:sz w:val="18"/>
        </w:rPr>
        <w:t>Em</w:t>
      </w:r>
      <w:r>
        <w:rPr>
          <w:spacing w:val="-9"/>
          <w:sz w:val="18"/>
        </w:rPr>
        <w:t> </w:t>
      </w:r>
      <w:r>
        <w:rPr>
          <w:sz w:val="18"/>
        </w:rPr>
        <w:t>caso</w:t>
      </w:r>
      <w:r>
        <w:rPr>
          <w:spacing w:val="-5"/>
          <w:sz w:val="18"/>
        </w:rPr>
        <w:t> </w:t>
      </w:r>
      <w:r>
        <w:rPr>
          <w:sz w:val="18"/>
        </w:rPr>
        <w:t>de</w:t>
      </w:r>
      <w:r>
        <w:rPr>
          <w:spacing w:val="-5"/>
          <w:sz w:val="18"/>
        </w:rPr>
        <w:t> </w:t>
      </w:r>
      <w:r>
        <w:rPr>
          <w:sz w:val="18"/>
        </w:rPr>
        <w:t>divergência</w:t>
      </w:r>
      <w:r>
        <w:rPr>
          <w:spacing w:val="-6"/>
          <w:sz w:val="18"/>
        </w:rPr>
        <w:t> </w:t>
      </w:r>
      <w:r>
        <w:rPr>
          <w:sz w:val="18"/>
        </w:rPr>
        <w:t>de</w:t>
      </w:r>
      <w:r>
        <w:rPr>
          <w:spacing w:val="-5"/>
          <w:sz w:val="18"/>
        </w:rPr>
        <w:t> </w:t>
      </w:r>
      <w:r>
        <w:rPr>
          <w:sz w:val="18"/>
        </w:rPr>
        <w:t>descrição</w:t>
      </w:r>
      <w:r>
        <w:rPr>
          <w:spacing w:val="-5"/>
          <w:sz w:val="18"/>
        </w:rPr>
        <w:t> </w:t>
      </w:r>
      <w:r>
        <w:rPr>
          <w:sz w:val="18"/>
        </w:rPr>
        <w:t>entre</w:t>
      </w:r>
      <w:r>
        <w:rPr>
          <w:spacing w:val="-6"/>
          <w:sz w:val="18"/>
        </w:rPr>
        <w:t> </w:t>
      </w:r>
      <w:r>
        <w:rPr>
          <w:sz w:val="18"/>
        </w:rPr>
        <w:t>o</w:t>
      </w:r>
      <w:r>
        <w:rPr>
          <w:spacing w:val="-5"/>
          <w:sz w:val="18"/>
        </w:rPr>
        <w:t> </w:t>
      </w:r>
      <w:r>
        <w:rPr>
          <w:sz w:val="18"/>
        </w:rPr>
        <w:t>ID</w:t>
      </w:r>
      <w:r>
        <w:rPr>
          <w:spacing w:val="-5"/>
          <w:sz w:val="18"/>
        </w:rPr>
        <w:t> </w:t>
      </w:r>
      <w:r>
        <w:rPr>
          <w:sz w:val="18"/>
        </w:rPr>
        <w:t>do</w:t>
      </w:r>
      <w:r>
        <w:rPr>
          <w:spacing w:val="-6"/>
          <w:sz w:val="18"/>
        </w:rPr>
        <w:t> </w:t>
      </w:r>
      <w:r>
        <w:rPr>
          <w:sz w:val="18"/>
        </w:rPr>
        <w:t>SIGA</w:t>
      </w:r>
      <w:r>
        <w:rPr>
          <w:spacing w:val="-11"/>
          <w:sz w:val="18"/>
        </w:rPr>
        <w:t> </w:t>
      </w:r>
      <w:r>
        <w:rPr>
          <w:sz w:val="18"/>
        </w:rPr>
        <w:t>e</w:t>
      </w:r>
      <w:r>
        <w:rPr>
          <w:spacing w:val="-5"/>
          <w:sz w:val="18"/>
        </w:rPr>
        <w:t> </w:t>
      </w:r>
      <w:r>
        <w:rPr>
          <w:sz w:val="18"/>
        </w:rPr>
        <w:t>o</w:t>
      </w:r>
      <w:r>
        <w:rPr>
          <w:spacing w:val="-8"/>
          <w:sz w:val="18"/>
        </w:rPr>
        <w:t> </w:t>
      </w:r>
      <w:r>
        <w:rPr>
          <w:sz w:val="18"/>
        </w:rPr>
        <w:t>Termo</w:t>
      </w:r>
      <w:r>
        <w:rPr>
          <w:spacing w:val="-5"/>
          <w:sz w:val="18"/>
        </w:rPr>
        <w:t> </w:t>
      </w:r>
      <w:r>
        <w:rPr>
          <w:sz w:val="18"/>
        </w:rPr>
        <w:t>de</w:t>
      </w:r>
      <w:r>
        <w:rPr>
          <w:spacing w:val="-6"/>
          <w:sz w:val="18"/>
        </w:rPr>
        <w:t> </w:t>
      </w:r>
      <w:r>
        <w:rPr>
          <w:sz w:val="18"/>
        </w:rPr>
        <w:t>Referência,</w:t>
      </w:r>
      <w:r>
        <w:rPr>
          <w:spacing w:val="-5"/>
          <w:sz w:val="18"/>
        </w:rPr>
        <w:t> </w:t>
      </w:r>
      <w:r>
        <w:rPr>
          <w:sz w:val="18"/>
        </w:rPr>
        <w:t>vale</w:t>
      </w:r>
      <w:r>
        <w:rPr>
          <w:spacing w:val="-5"/>
          <w:sz w:val="18"/>
        </w:rPr>
        <w:t> </w:t>
      </w:r>
      <w:r>
        <w:rPr>
          <w:sz w:val="18"/>
        </w:rPr>
        <w:t>o</w:t>
      </w:r>
      <w:r>
        <w:rPr>
          <w:spacing w:val="-6"/>
          <w:sz w:val="18"/>
        </w:rPr>
        <w:t> </w:t>
      </w:r>
      <w:r>
        <w:rPr>
          <w:sz w:val="18"/>
        </w:rPr>
        <w:t>que</w:t>
      </w:r>
      <w:r>
        <w:rPr>
          <w:spacing w:val="-5"/>
          <w:sz w:val="18"/>
        </w:rPr>
        <w:t> </w:t>
      </w:r>
      <w:r>
        <w:rPr>
          <w:sz w:val="18"/>
        </w:rPr>
        <w:t>está</w:t>
      </w:r>
      <w:r>
        <w:rPr>
          <w:spacing w:val="-5"/>
          <w:sz w:val="18"/>
        </w:rPr>
        <w:t> </w:t>
      </w:r>
      <w:r>
        <w:rPr>
          <w:sz w:val="18"/>
        </w:rPr>
        <w:t>exposto</w:t>
      </w:r>
      <w:r>
        <w:rPr>
          <w:spacing w:val="-5"/>
          <w:sz w:val="18"/>
        </w:rPr>
        <w:t> </w:t>
      </w:r>
      <w:r>
        <w:rPr>
          <w:sz w:val="18"/>
        </w:rPr>
        <w:t>nas</w:t>
      </w:r>
      <w:r>
        <w:rPr>
          <w:spacing w:val="-6"/>
          <w:sz w:val="18"/>
        </w:rPr>
        <w:t> </w:t>
      </w:r>
      <w:r>
        <w:rPr>
          <w:sz w:val="18"/>
        </w:rPr>
        <w:t>especificações</w:t>
      </w:r>
      <w:r>
        <w:rPr>
          <w:spacing w:val="-5"/>
          <w:sz w:val="18"/>
        </w:rPr>
        <w:t> </w:t>
      </w:r>
      <w:r>
        <w:rPr>
          <w:sz w:val="18"/>
        </w:rPr>
        <w:t>deste</w:t>
      </w:r>
      <w:r>
        <w:rPr>
          <w:spacing w:val="-8"/>
          <w:sz w:val="18"/>
        </w:rPr>
        <w:t> </w:t>
      </w:r>
      <w:r>
        <w:rPr>
          <w:spacing w:val="-2"/>
          <w:sz w:val="18"/>
        </w:rPr>
        <w:t>Termo;</w:t>
      </w:r>
    </w:p>
    <w:p>
      <w:pPr>
        <w:pStyle w:val="ListParagraph"/>
        <w:numPr>
          <w:ilvl w:val="2"/>
          <w:numId w:val="11"/>
        </w:numPr>
        <w:tabs>
          <w:tab w:pos="746" w:val="left" w:leader="none"/>
        </w:tabs>
        <w:spacing w:line="247" w:lineRule="auto" w:before="174" w:after="0"/>
        <w:ind w:left="299" w:right="417" w:firstLine="0"/>
        <w:jc w:val="left"/>
        <w:rPr>
          <w:sz w:val="18"/>
        </w:rPr>
      </w:pPr>
      <w:r>
        <w:rPr>
          <w:sz w:val="18"/>
        </w:rPr>
        <w:t>Considerando</w:t>
      </w:r>
      <w:r>
        <w:rPr>
          <w:spacing w:val="-3"/>
          <w:sz w:val="18"/>
        </w:rPr>
        <w:t> </w:t>
      </w:r>
      <w:r>
        <w:rPr>
          <w:sz w:val="18"/>
        </w:rPr>
        <w:t>a</w:t>
      </w:r>
      <w:r>
        <w:rPr>
          <w:spacing w:val="-3"/>
          <w:sz w:val="18"/>
        </w:rPr>
        <w:t> </w:t>
      </w:r>
      <w:r>
        <w:rPr>
          <w:sz w:val="18"/>
        </w:rPr>
        <w:t>forma</w:t>
      </w:r>
      <w:r>
        <w:rPr>
          <w:spacing w:val="-3"/>
          <w:sz w:val="18"/>
        </w:rPr>
        <w:t> </w:t>
      </w:r>
      <w:r>
        <w:rPr>
          <w:sz w:val="18"/>
        </w:rPr>
        <w:t>de</w:t>
      </w:r>
      <w:r>
        <w:rPr>
          <w:spacing w:val="-3"/>
          <w:sz w:val="18"/>
        </w:rPr>
        <w:t> </w:t>
      </w:r>
      <w:r>
        <w:rPr>
          <w:sz w:val="18"/>
        </w:rPr>
        <w:t>pagamento</w:t>
      </w:r>
      <w:r>
        <w:rPr>
          <w:spacing w:val="-3"/>
          <w:sz w:val="18"/>
        </w:rPr>
        <w:t> </w:t>
      </w:r>
      <w:r>
        <w:rPr>
          <w:sz w:val="18"/>
        </w:rPr>
        <w:t>prevista</w:t>
      </w:r>
      <w:r>
        <w:rPr>
          <w:spacing w:val="-3"/>
          <w:sz w:val="18"/>
        </w:rPr>
        <w:t> </w:t>
      </w:r>
      <w:r>
        <w:rPr>
          <w:sz w:val="18"/>
        </w:rPr>
        <w:t>no</w:t>
      </w:r>
      <w:r>
        <w:rPr>
          <w:spacing w:val="-3"/>
          <w:sz w:val="18"/>
        </w:rPr>
        <w:t> </w:t>
      </w:r>
      <w:r>
        <w:rPr>
          <w:sz w:val="18"/>
        </w:rPr>
        <w:t>presente</w:t>
      </w:r>
      <w:r>
        <w:rPr>
          <w:spacing w:val="-3"/>
          <w:sz w:val="18"/>
        </w:rPr>
        <w:t> </w:t>
      </w:r>
      <w:r>
        <w:rPr>
          <w:sz w:val="18"/>
        </w:rPr>
        <w:t>modelo,</w:t>
      </w:r>
      <w:r>
        <w:rPr>
          <w:spacing w:val="-3"/>
          <w:sz w:val="18"/>
        </w:rPr>
        <w:t> </w:t>
      </w:r>
      <w:r>
        <w:rPr>
          <w:sz w:val="18"/>
        </w:rPr>
        <w:t>qual</w:t>
      </w:r>
      <w:r>
        <w:rPr>
          <w:spacing w:val="-3"/>
          <w:sz w:val="18"/>
        </w:rPr>
        <w:t> </w:t>
      </w:r>
      <w:r>
        <w:rPr>
          <w:sz w:val="18"/>
        </w:rPr>
        <w:t>seja</w:t>
      </w:r>
      <w:r>
        <w:rPr>
          <w:spacing w:val="-3"/>
          <w:sz w:val="18"/>
        </w:rPr>
        <w:t> </w:t>
      </w:r>
      <w:r>
        <w:rPr>
          <w:sz w:val="18"/>
        </w:rPr>
        <w:t>pagamento</w:t>
      </w:r>
      <w:r>
        <w:rPr>
          <w:spacing w:val="-3"/>
          <w:sz w:val="18"/>
        </w:rPr>
        <w:t> </w:t>
      </w:r>
      <w:r>
        <w:rPr>
          <w:sz w:val="18"/>
        </w:rPr>
        <w:t>por</w:t>
      </w:r>
      <w:r>
        <w:rPr>
          <w:spacing w:val="-3"/>
          <w:sz w:val="18"/>
        </w:rPr>
        <w:t> </w:t>
      </w:r>
      <w:r>
        <w:rPr>
          <w:sz w:val="18"/>
        </w:rPr>
        <w:t>valor</w:t>
      </w:r>
      <w:r>
        <w:rPr>
          <w:spacing w:val="-3"/>
          <w:sz w:val="18"/>
        </w:rPr>
        <w:t> </w:t>
      </w:r>
      <w:r>
        <w:rPr>
          <w:sz w:val="18"/>
        </w:rPr>
        <w:t>fixo</w:t>
      </w:r>
      <w:r>
        <w:rPr>
          <w:spacing w:val="-3"/>
          <w:sz w:val="18"/>
        </w:rPr>
        <w:t> </w:t>
      </w:r>
      <w:r>
        <w:rPr>
          <w:sz w:val="18"/>
        </w:rPr>
        <w:t>mensal,</w:t>
      </w:r>
      <w:r>
        <w:rPr>
          <w:spacing w:val="-3"/>
          <w:sz w:val="18"/>
        </w:rPr>
        <w:t> </w:t>
      </w:r>
      <w:r>
        <w:rPr>
          <w:sz w:val="18"/>
        </w:rPr>
        <w:t>em</w:t>
      </w:r>
      <w:r>
        <w:rPr>
          <w:spacing w:val="-3"/>
          <w:sz w:val="18"/>
        </w:rPr>
        <w:t> </w:t>
      </w:r>
      <w:r>
        <w:rPr>
          <w:sz w:val="18"/>
        </w:rPr>
        <w:t>que</w:t>
      </w:r>
      <w:r>
        <w:rPr>
          <w:spacing w:val="-3"/>
          <w:sz w:val="18"/>
        </w:rPr>
        <w:t> </w:t>
      </w:r>
      <w:r>
        <w:rPr>
          <w:sz w:val="18"/>
        </w:rPr>
        <w:t>os</w:t>
      </w:r>
      <w:r>
        <w:rPr>
          <w:spacing w:val="-3"/>
          <w:sz w:val="18"/>
        </w:rPr>
        <w:t> </w:t>
      </w:r>
      <w:r>
        <w:rPr>
          <w:sz w:val="18"/>
        </w:rPr>
        <w:t>custos</w:t>
      </w:r>
      <w:r>
        <w:rPr>
          <w:spacing w:val="-3"/>
          <w:sz w:val="18"/>
        </w:rPr>
        <w:t> </w:t>
      </w:r>
      <w:r>
        <w:rPr>
          <w:sz w:val="18"/>
        </w:rPr>
        <w:t>finais</w:t>
      </w:r>
      <w:r>
        <w:rPr>
          <w:spacing w:val="-3"/>
          <w:sz w:val="18"/>
        </w:rPr>
        <w:t> </w:t>
      </w:r>
      <w:r>
        <w:rPr>
          <w:sz w:val="18"/>
        </w:rPr>
        <w:t>dos</w:t>
      </w:r>
      <w:r>
        <w:rPr>
          <w:spacing w:val="-3"/>
          <w:sz w:val="18"/>
        </w:rPr>
        <w:t> </w:t>
      </w:r>
      <w:r>
        <w:rPr>
          <w:sz w:val="18"/>
        </w:rPr>
        <w:t>serviços</w:t>
      </w:r>
      <w:r>
        <w:rPr>
          <w:spacing w:val="-3"/>
          <w:sz w:val="18"/>
        </w:rPr>
        <w:t> </w:t>
      </w:r>
      <w:r>
        <w:rPr>
          <w:sz w:val="18"/>
        </w:rPr>
        <w:t>para</w:t>
      </w:r>
      <w:r>
        <w:rPr>
          <w:spacing w:val="-3"/>
          <w:sz w:val="18"/>
        </w:rPr>
        <w:t> </w:t>
      </w:r>
      <w:r>
        <w:rPr>
          <w:sz w:val="18"/>
        </w:rPr>
        <w:t>o</w:t>
      </w:r>
      <w:r>
        <w:rPr>
          <w:spacing w:val="-3"/>
          <w:sz w:val="18"/>
        </w:rPr>
        <w:t> </w:t>
      </w:r>
      <w:r>
        <w:rPr>
          <w:sz w:val="18"/>
        </w:rPr>
        <w:t>contrato</w:t>
      </w:r>
      <w:r>
        <w:rPr>
          <w:spacing w:val="-3"/>
          <w:sz w:val="18"/>
        </w:rPr>
        <w:t> </w:t>
      </w:r>
      <w:r>
        <w:rPr>
          <w:sz w:val="18"/>
        </w:rPr>
        <w:t>todo</w:t>
      </w:r>
      <w:r>
        <w:rPr>
          <w:spacing w:val="-3"/>
          <w:sz w:val="18"/>
        </w:rPr>
        <w:t> </w:t>
      </w:r>
      <w:r>
        <w:rPr>
          <w:sz w:val="18"/>
        </w:rPr>
        <w:t>são</w:t>
      </w:r>
      <w:r>
        <w:rPr>
          <w:spacing w:val="-3"/>
          <w:sz w:val="18"/>
        </w:rPr>
        <w:t> </w:t>
      </w:r>
      <w:r>
        <w:rPr>
          <w:sz w:val="18"/>
        </w:rPr>
        <w:t>estimados</w:t>
      </w:r>
      <w:r>
        <w:rPr>
          <w:spacing w:val="-3"/>
          <w:sz w:val="18"/>
        </w:rPr>
        <w:t> </w:t>
      </w:r>
      <w:r>
        <w:rPr>
          <w:sz w:val="18"/>
        </w:rPr>
        <w:t>com</w:t>
      </w:r>
      <w:r>
        <w:rPr>
          <w:spacing w:val="-3"/>
          <w:sz w:val="18"/>
        </w:rPr>
        <w:t> </w:t>
      </w:r>
      <w:r>
        <w:rPr>
          <w:sz w:val="18"/>
        </w:rPr>
        <w:t>melhor precisão, pode-se classificar o regime de execução como “empreitada por preço global”, embora o pagamento venha a ser efetuado em parcelas mensais;</w:t>
      </w:r>
    </w:p>
    <w:p>
      <w:pPr>
        <w:pStyle w:val="ListParagraph"/>
        <w:spacing w:after="0" w:line="247" w:lineRule="auto"/>
        <w:jc w:val="left"/>
        <w:rPr>
          <w:sz w:val="18"/>
        </w:rPr>
        <w:sectPr>
          <w:pgSz w:w="15840" w:h="24480"/>
          <w:pgMar w:top="480" w:bottom="280" w:left="360" w:right="360"/>
        </w:sectPr>
      </w:pPr>
    </w:p>
    <w:p>
      <w:pPr>
        <w:pStyle w:val="ListParagraph"/>
        <w:numPr>
          <w:ilvl w:val="2"/>
          <w:numId w:val="11"/>
        </w:numPr>
        <w:tabs>
          <w:tab w:pos="736" w:val="left" w:leader="none"/>
        </w:tabs>
        <w:spacing w:line="232" w:lineRule="auto" w:before="84" w:after="0"/>
        <w:ind w:left="299" w:right="294" w:firstLine="0"/>
        <w:jc w:val="left"/>
        <w:rPr>
          <w:sz w:val="18"/>
        </w:rPr>
      </w:pPr>
      <w:r>
        <w:rPr>
          <w:sz w:val="18"/>
        </w:rPr>
        <w:t>A</w:t>
      </w:r>
      <w:r>
        <w:rPr>
          <w:spacing w:val="-12"/>
          <w:sz w:val="18"/>
        </w:rPr>
        <w:t> </w:t>
      </w:r>
      <w:r>
        <w:rPr>
          <w:sz w:val="18"/>
        </w:rPr>
        <w:t>memória</w:t>
      </w:r>
      <w:r>
        <w:rPr>
          <w:spacing w:val="-4"/>
          <w:sz w:val="18"/>
        </w:rPr>
        <w:t> </w:t>
      </w:r>
      <w:r>
        <w:rPr>
          <w:sz w:val="18"/>
        </w:rPr>
        <w:t>de</w:t>
      </w:r>
      <w:r>
        <w:rPr>
          <w:spacing w:val="-3"/>
          <w:sz w:val="18"/>
        </w:rPr>
        <w:t> </w:t>
      </w:r>
      <w:r>
        <w:rPr>
          <w:sz w:val="18"/>
        </w:rPr>
        <w:t>cálculo</w:t>
      </w:r>
      <w:r>
        <w:rPr>
          <w:spacing w:val="-3"/>
          <w:sz w:val="18"/>
        </w:rPr>
        <w:t> </w:t>
      </w:r>
      <w:r>
        <w:rPr>
          <w:sz w:val="18"/>
        </w:rPr>
        <w:t>para</w:t>
      </w:r>
      <w:r>
        <w:rPr>
          <w:spacing w:val="-3"/>
          <w:sz w:val="18"/>
        </w:rPr>
        <w:t> </w:t>
      </w:r>
      <w:r>
        <w:rPr>
          <w:sz w:val="18"/>
        </w:rPr>
        <w:t>compor</w:t>
      </w:r>
      <w:r>
        <w:rPr>
          <w:spacing w:val="-3"/>
          <w:sz w:val="18"/>
        </w:rPr>
        <w:t> </w:t>
      </w:r>
      <w:r>
        <w:rPr>
          <w:sz w:val="18"/>
        </w:rPr>
        <w:t>a</w:t>
      </w:r>
      <w:r>
        <w:rPr>
          <w:spacing w:val="-3"/>
          <w:sz w:val="18"/>
        </w:rPr>
        <w:t> </w:t>
      </w:r>
      <w:r>
        <w:rPr>
          <w:sz w:val="18"/>
        </w:rPr>
        <w:t>quantidade</w:t>
      </w:r>
      <w:r>
        <w:rPr>
          <w:spacing w:val="-3"/>
          <w:sz w:val="18"/>
        </w:rPr>
        <w:t> </w:t>
      </w:r>
      <w:r>
        <w:rPr>
          <w:sz w:val="18"/>
        </w:rPr>
        <w:t>total</w:t>
      </w:r>
      <w:r>
        <w:rPr>
          <w:spacing w:val="-3"/>
          <w:sz w:val="18"/>
        </w:rPr>
        <w:t> </w:t>
      </w:r>
      <w:r>
        <w:rPr>
          <w:sz w:val="18"/>
        </w:rPr>
        <w:t>de</w:t>
      </w:r>
      <w:r>
        <w:rPr>
          <w:spacing w:val="-3"/>
          <w:sz w:val="18"/>
        </w:rPr>
        <w:t> </w:t>
      </w:r>
      <w:r>
        <w:rPr>
          <w:sz w:val="18"/>
        </w:rPr>
        <w:t>itens</w:t>
      </w:r>
      <w:r>
        <w:rPr>
          <w:spacing w:val="-3"/>
          <w:sz w:val="18"/>
        </w:rPr>
        <w:t> </w:t>
      </w:r>
      <w:r>
        <w:rPr>
          <w:sz w:val="18"/>
        </w:rPr>
        <w:t>a</w:t>
      </w:r>
      <w:r>
        <w:rPr>
          <w:spacing w:val="-3"/>
          <w:sz w:val="18"/>
        </w:rPr>
        <w:t> </w:t>
      </w:r>
      <w:r>
        <w:rPr>
          <w:sz w:val="18"/>
        </w:rPr>
        <w:t>ser</w:t>
      </w:r>
      <w:r>
        <w:rPr>
          <w:spacing w:val="-3"/>
          <w:sz w:val="18"/>
        </w:rPr>
        <w:t> </w:t>
      </w:r>
      <w:r>
        <w:rPr>
          <w:sz w:val="18"/>
        </w:rPr>
        <w:t>contratada</w:t>
      </w:r>
      <w:r>
        <w:rPr>
          <w:spacing w:val="-3"/>
          <w:sz w:val="18"/>
        </w:rPr>
        <w:t> </w:t>
      </w:r>
      <w:r>
        <w:rPr>
          <w:sz w:val="18"/>
        </w:rPr>
        <w:t>se</w:t>
      </w:r>
      <w:r>
        <w:rPr>
          <w:spacing w:val="-3"/>
          <w:sz w:val="18"/>
        </w:rPr>
        <w:t> </w:t>
      </w:r>
      <w:r>
        <w:rPr>
          <w:sz w:val="18"/>
        </w:rPr>
        <w:t>baseia</w:t>
      </w:r>
      <w:r>
        <w:rPr>
          <w:spacing w:val="-3"/>
          <w:sz w:val="18"/>
        </w:rPr>
        <w:t> </w:t>
      </w:r>
      <w:r>
        <w:rPr>
          <w:sz w:val="18"/>
        </w:rPr>
        <w:t>na</w:t>
      </w:r>
      <w:r>
        <w:rPr>
          <w:spacing w:val="-3"/>
          <w:sz w:val="18"/>
        </w:rPr>
        <w:t> </w:t>
      </w:r>
      <w:r>
        <w:rPr>
          <w:sz w:val="18"/>
        </w:rPr>
        <w:t>experiência</w:t>
      </w:r>
      <w:r>
        <w:rPr>
          <w:spacing w:val="-3"/>
          <w:sz w:val="18"/>
        </w:rPr>
        <w:t> </w:t>
      </w:r>
      <w:r>
        <w:rPr>
          <w:sz w:val="18"/>
        </w:rPr>
        <w:t>de</w:t>
      </w:r>
      <w:r>
        <w:rPr>
          <w:spacing w:val="-3"/>
          <w:sz w:val="18"/>
        </w:rPr>
        <w:t> </w:t>
      </w:r>
      <w:r>
        <w:rPr>
          <w:sz w:val="18"/>
        </w:rPr>
        <w:t>contratos</w:t>
      </w:r>
      <w:r>
        <w:rPr>
          <w:spacing w:val="-3"/>
          <w:sz w:val="18"/>
        </w:rPr>
        <w:t> </w:t>
      </w:r>
      <w:r>
        <w:rPr>
          <w:sz w:val="18"/>
        </w:rPr>
        <w:t>anteriores</w:t>
      </w:r>
      <w:r>
        <w:rPr>
          <w:spacing w:val="-3"/>
          <w:sz w:val="18"/>
        </w:rPr>
        <w:t> </w:t>
      </w:r>
      <w:r>
        <w:rPr>
          <w:sz w:val="18"/>
        </w:rPr>
        <w:t>e</w:t>
      </w:r>
      <w:r>
        <w:rPr>
          <w:spacing w:val="-3"/>
          <w:sz w:val="18"/>
        </w:rPr>
        <w:t> </w:t>
      </w:r>
      <w:r>
        <w:rPr>
          <w:sz w:val="18"/>
        </w:rPr>
        <w:t>de</w:t>
      </w:r>
      <w:r>
        <w:rPr>
          <w:spacing w:val="-3"/>
          <w:sz w:val="18"/>
        </w:rPr>
        <w:t> </w:t>
      </w:r>
      <w:r>
        <w:rPr>
          <w:sz w:val="18"/>
        </w:rPr>
        <w:t>novas</w:t>
      </w:r>
      <w:r>
        <w:rPr>
          <w:spacing w:val="-3"/>
          <w:sz w:val="18"/>
        </w:rPr>
        <w:t> </w:t>
      </w:r>
      <w:r>
        <w:rPr>
          <w:sz w:val="18"/>
        </w:rPr>
        <w:t>demandas</w:t>
      </w:r>
      <w:r>
        <w:rPr>
          <w:spacing w:val="-3"/>
          <w:sz w:val="18"/>
        </w:rPr>
        <w:t> </w:t>
      </w:r>
      <w:r>
        <w:rPr>
          <w:sz w:val="18"/>
        </w:rPr>
        <w:t>do</w:t>
      </w:r>
      <w:r>
        <w:rPr>
          <w:spacing w:val="-3"/>
          <w:sz w:val="18"/>
        </w:rPr>
        <w:t> </w:t>
      </w:r>
      <w:r>
        <w:rPr>
          <w:sz w:val="18"/>
        </w:rPr>
        <w:t>HUPE</w:t>
      </w:r>
      <w:r>
        <w:rPr>
          <w:spacing w:val="-3"/>
          <w:sz w:val="18"/>
        </w:rPr>
        <w:t> </w:t>
      </w:r>
      <w:r>
        <w:rPr>
          <w:sz w:val="18"/>
        </w:rPr>
        <w:t>e</w:t>
      </w:r>
      <w:r>
        <w:rPr>
          <w:spacing w:val="-3"/>
          <w:sz w:val="18"/>
        </w:rPr>
        <w:t> </w:t>
      </w:r>
      <w:r>
        <w:rPr>
          <w:sz w:val="18"/>
        </w:rPr>
        <w:t>unidades</w:t>
      </w:r>
      <w:r>
        <w:rPr>
          <w:spacing w:val="-3"/>
          <w:sz w:val="18"/>
        </w:rPr>
        <w:t> </w:t>
      </w:r>
      <w:r>
        <w:rPr>
          <w:sz w:val="18"/>
        </w:rPr>
        <w:t>do</w:t>
      </w:r>
      <w:r>
        <w:rPr>
          <w:spacing w:val="-3"/>
          <w:sz w:val="18"/>
        </w:rPr>
        <w:t> </w:t>
      </w:r>
      <w:r>
        <w:rPr>
          <w:sz w:val="18"/>
        </w:rPr>
        <w:t>Complexo</w:t>
      </w:r>
      <w:r>
        <w:rPr>
          <w:spacing w:val="-3"/>
          <w:sz w:val="18"/>
        </w:rPr>
        <w:t> </w:t>
      </w:r>
      <w:r>
        <w:rPr>
          <w:sz w:val="18"/>
        </w:rPr>
        <w:t>de</w:t>
      </w:r>
      <w:r>
        <w:rPr>
          <w:spacing w:val="-3"/>
          <w:sz w:val="18"/>
        </w:rPr>
        <w:t> </w:t>
      </w:r>
      <w:r>
        <w:rPr>
          <w:sz w:val="18"/>
        </w:rPr>
        <w:t>Saúde</w:t>
      </w:r>
      <w:r>
        <w:rPr>
          <w:spacing w:val="-3"/>
          <w:sz w:val="18"/>
        </w:rPr>
        <w:t> </w:t>
      </w:r>
      <w:r>
        <w:rPr>
          <w:sz w:val="18"/>
        </w:rPr>
        <w:t>da </w:t>
      </w:r>
      <w:r>
        <w:rPr>
          <w:spacing w:val="-2"/>
          <w:sz w:val="18"/>
        </w:rPr>
        <w:t>UERJ.</w:t>
      </w:r>
    </w:p>
    <w:p>
      <w:pPr>
        <w:pStyle w:val="BodyText"/>
        <w:spacing w:before="2"/>
        <w:ind w:left="0"/>
      </w:pPr>
    </w:p>
    <w:p>
      <w:pPr>
        <w:pStyle w:val="Heading2"/>
        <w:numPr>
          <w:ilvl w:val="1"/>
          <w:numId w:val="11"/>
        </w:numPr>
        <w:tabs>
          <w:tab w:pos="611" w:val="left" w:leader="none"/>
        </w:tabs>
        <w:spacing w:line="240" w:lineRule="auto" w:before="0" w:after="0"/>
        <w:ind w:left="611" w:right="0" w:hanging="312"/>
        <w:jc w:val="left"/>
      </w:pPr>
      <w:r>
        <w:rPr/>
        <w:t>Possibilidade</w:t>
      </w:r>
      <w:r>
        <w:rPr>
          <w:spacing w:val="-7"/>
        </w:rPr>
        <w:t> </w:t>
      </w:r>
      <w:r>
        <w:rPr/>
        <w:t>de</w:t>
      </w:r>
      <w:r>
        <w:rPr>
          <w:spacing w:val="-7"/>
        </w:rPr>
        <w:t> </w:t>
      </w:r>
      <w:r>
        <w:rPr/>
        <w:t>participação</w:t>
      </w:r>
      <w:r>
        <w:rPr>
          <w:spacing w:val="-7"/>
        </w:rPr>
        <w:t> </w:t>
      </w:r>
      <w:r>
        <w:rPr/>
        <w:t>de</w:t>
      </w:r>
      <w:r>
        <w:rPr>
          <w:spacing w:val="-7"/>
        </w:rPr>
        <w:t> </w:t>
      </w:r>
      <w:r>
        <w:rPr>
          <w:spacing w:val="-2"/>
        </w:rPr>
        <w:t>Cooperativa:</w:t>
      </w:r>
    </w:p>
    <w:p>
      <w:pPr>
        <w:pStyle w:val="BodyText"/>
        <w:spacing w:before="197"/>
      </w:pPr>
      <w:r>
        <w:rPr/>
        <w:t>Não</w:t>
      </w:r>
      <w:r>
        <w:rPr>
          <w:spacing w:val="-6"/>
        </w:rPr>
        <w:t> </w:t>
      </w:r>
      <w:r>
        <w:rPr/>
        <w:t>será</w:t>
      </w:r>
      <w:r>
        <w:rPr>
          <w:spacing w:val="-5"/>
        </w:rPr>
        <w:t> </w:t>
      </w:r>
      <w:r>
        <w:rPr/>
        <w:t>permitida</w:t>
      </w:r>
      <w:r>
        <w:rPr>
          <w:spacing w:val="-5"/>
        </w:rPr>
        <w:t> </w:t>
      </w:r>
      <w:r>
        <w:rPr/>
        <w:t>a</w:t>
      </w:r>
      <w:r>
        <w:rPr>
          <w:spacing w:val="-5"/>
        </w:rPr>
        <w:t> </w:t>
      </w:r>
      <w:r>
        <w:rPr/>
        <w:t>participação</w:t>
      </w:r>
      <w:r>
        <w:rPr>
          <w:spacing w:val="-5"/>
        </w:rPr>
        <w:t> </w:t>
      </w:r>
      <w:r>
        <w:rPr/>
        <w:t>de</w:t>
      </w:r>
      <w:r>
        <w:rPr>
          <w:spacing w:val="-5"/>
        </w:rPr>
        <w:t> </w:t>
      </w:r>
      <w:r>
        <w:rPr>
          <w:spacing w:val="-2"/>
        </w:rPr>
        <w:t>cooperativas.</w:t>
      </w:r>
    </w:p>
    <w:p>
      <w:pPr>
        <w:pStyle w:val="BodyText"/>
        <w:ind w:left="0"/>
      </w:pPr>
    </w:p>
    <w:p>
      <w:pPr>
        <w:pStyle w:val="Heading2"/>
        <w:numPr>
          <w:ilvl w:val="1"/>
          <w:numId w:val="11"/>
        </w:numPr>
        <w:tabs>
          <w:tab w:pos="611" w:val="left" w:leader="none"/>
        </w:tabs>
        <w:spacing w:line="240" w:lineRule="auto" w:before="1" w:after="0"/>
        <w:ind w:left="611" w:right="0" w:hanging="312"/>
        <w:jc w:val="left"/>
      </w:pPr>
      <w:r>
        <w:rPr/>
        <w:t>Possibilidade</w:t>
      </w:r>
      <w:r>
        <w:rPr>
          <w:spacing w:val="-7"/>
        </w:rPr>
        <w:t> </w:t>
      </w:r>
      <w:r>
        <w:rPr/>
        <w:t>de</w:t>
      </w:r>
      <w:r>
        <w:rPr>
          <w:spacing w:val="-7"/>
        </w:rPr>
        <w:t> </w:t>
      </w:r>
      <w:r>
        <w:rPr/>
        <w:t>participação</w:t>
      </w:r>
      <w:r>
        <w:rPr>
          <w:spacing w:val="-7"/>
        </w:rPr>
        <w:t> </w:t>
      </w:r>
      <w:r>
        <w:rPr/>
        <w:t>de</w:t>
      </w:r>
      <w:r>
        <w:rPr>
          <w:spacing w:val="-7"/>
        </w:rPr>
        <w:t> </w:t>
      </w:r>
      <w:r>
        <w:rPr>
          <w:spacing w:val="-2"/>
        </w:rPr>
        <w:t>Consórcio:</w:t>
      </w:r>
    </w:p>
    <w:p>
      <w:pPr>
        <w:pStyle w:val="BodyText"/>
        <w:spacing w:before="196"/>
      </w:pPr>
      <w:r>
        <w:rPr/>
        <w:t>É</w:t>
      </w:r>
      <w:r>
        <w:rPr>
          <w:spacing w:val="-5"/>
        </w:rPr>
        <w:t> </w:t>
      </w:r>
      <w:r>
        <w:rPr/>
        <w:t>vedada</w:t>
      </w:r>
      <w:r>
        <w:rPr>
          <w:spacing w:val="-5"/>
        </w:rPr>
        <w:t> </w:t>
      </w:r>
      <w:r>
        <w:rPr/>
        <w:t>a</w:t>
      </w:r>
      <w:r>
        <w:rPr>
          <w:spacing w:val="-5"/>
        </w:rPr>
        <w:t> </w:t>
      </w:r>
      <w:r>
        <w:rPr/>
        <w:t>participação</w:t>
      </w:r>
      <w:r>
        <w:rPr>
          <w:spacing w:val="-5"/>
        </w:rPr>
        <w:t> </w:t>
      </w:r>
      <w:r>
        <w:rPr/>
        <w:t>de</w:t>
      </w:r>
      <w:r>
        <w:rPr>
          <w:spacing w:val="-4"/>
        </w:rPr>
        <w:t> </w:t>
      </w:r>
      <w:r>
        <w:rPr/>
        <w:t>empresas</w:t>
      </w:r>
      <w:r>
        <w:rPr>
          <w:spacing w:val="-5"/>
        </w:rPr>
        <w:t> </w:t>
      </w:r>
      <w:r>
        <w:rPr/>
        <w:t>em</w:t>
      </w:r>
      <w:r>
        <w:rPr>
          <w:spacing w:val="-5"/>
        </w:rPr>
        <w:t> </w:t>
      </w:r>
      <w:r>
        <w:rPr>
          <w:spacing w:val="-2"/>
        </w:rPr>
        <w:t>consórcio.</w:t>
      </w:r>
    </w:p>
    <w:p>
      <w:pPr>
        <w:pStyle w:val="Heading2"/>
        <w:numPr>
          <w:ilvl w:val="1"/>
          <w:numId w:val="11"/>
        </w:numPr>
        <w:tabs>
          <w:tab w:pos="611" w:val="left" w:leader="none"/>
        </w:tabs>
        <w:spacing w:line="240" w:lineRule="auto" w:before="197" w:after="0"/>
        <w:ind w:left="611" w:right="0" w:hanging="312"/>
        <w:jc w:val="left"/>
      </w:pPr>
      <w:r>
        <w:rPr/>
        <w:t>Duração</w:t>
      </w:r>
      <w:r>
        <w:rPr>
          <w:spacing w:val="-6"/>
        </w:rPr>
        <w:t> </w:t>
      </w:r>
      <w:r>
        <w:rPr/>
        <w:t>do</w:t>
      </w:r>
      <w:r>
        <w:rPr>
          <w:spacing w:val="-5"/>
        </w:rPr>
        <w:t> </w:t>
      </w:r>
      <w:r>
        <w:rPr>
          <w:spacing w:val="-2"/>
        </w:rPr>
        <w:t>contrato:</w:t>
      </w:r>
    </w:p>
    <w:p>
      <w:pPr>
        <w:pStyle w:val="BodyText"/>
        <w:spacing w:before="5"/>
        <w:ind w:left="0"/>
        <w:rPr>
          <w:b/>
        </w:rPr>
      </w:pPr>
    </w:p>
    <w:p>
      <w:pPr>
        <w:pStyle w:val="ListParagraph"/>
        <w:numPr>
          <w:ilvl w:val="2"/>
          <w:numId w:val="11"/>
        </w:numPr>
        <w:tabs>
          <w:tab w:pos="746" w:val="left" w:leader="none"/>
        </w:tabs>
        <w:spacing w:line="232" w:lineRule="auto" w:before="0" w:after="0"/>
        <w:ind w:left="299" w:right="926" w:firstLine="0"/>
        <w:jc w:val="left"/>
        <w:rPr>
          <w:sz w:val="18"/>
        </w:rPr>
      </w:pPr>
      <w:r>
        <w:rPr>
          <w:sz w:val="18"/>
        </w:rPr>
        <w:t>O</w:t>
      </w:r>
      <w:r>
        <w:rPr>
          <w:spacing w:val="-4"/>
          <w:sz w:val="18"/>
        </w:rPr>
        <w:t> </w:t>
      </w:r>
      <w:r>
        <w:rPr>
          <w:sz w:val="18"/>
        </w:rPr>
        <w:t>prazo</w:t>
      </w:r>
      <w:r>
        <w:rPr>
          <w:spacing w:val="-4"/>
          <w:sz w:val="18"/>
        </w:rPr>
        <w:t> </w:t>
      </w:r>
      <w:r>
        <w:rPr>
          <w:sz w:val="18"/>
        </w:rPr>
        <w:t>de</w:t>
      </w:r>
      <w:r>
        <w:rPr>
          <w:spacing w:val="-4"/>
          <w:sz w:val="18"/>
        </w:rPr>
        <w:t> </w:t>
      </w:r>
      <w:r>
        <w:rPr>
          <w:sz w:val="18"/>
        </w:rPr>
        <w:t>vigência</w:t>
      </w:r>
      <w:r>
        <w:rPr>
          <w:spacing w:val="-4"/>
          <w:sz w:val="18"/>
        </w:rPr>
        <w:t> </w:t>
      </w:r>
      <w:r>
        <w:rPr>
          <w:sz w:val="18"/>
        </w:rPr>
        <w:t>do</w:t>
      </w:r>
      <w:r>
        <w:rPr>
          <w:spacing w:val="-4"/>
          <w:sz w:val="18"/>
        </w:rPr>
        <w:t> </w:t>
      </w:r>
      <w:r>
        <w:rPr>
          <w:sz w:val="18"/>
        </w:rPr>
        <w:t>contrato</w:t>
      </w:r>
      <w:r>
        <w:rPr>
          <w:spacing w:val="-4"/>
          <w:sz w:val="18"/>
        </w:rPr>
        <w:t> </w:t>
      </w:r>
      <w:r>
        <w:rPr>
          <w:sz w:val="18"/>
        </w:rPr>
        <w:t>será</w:t>
      </w:r>
      <w:r>
        <w:rPr>
          <w:spacing w:val="-4"/>
          <w:sz w:val="18"/>
        </w:rPr>
        <w:t> </w:t>
      </w:r>
      <w:r>
        <w:rPr>
          <w:sz w:val="18"/>
        </w:rPr>
        <w:t>de</w:t>
      </w:r>
      <w:r>
        <w:rPr>
          <w:spacing w:val="-4"/>
          <w:sz w:val="18"/>
        </w:rPr>
        <w:t> </w:t>
      </w:r>
      <w:r>
        <w:rPr>
          <w:sz w:val="18"/>
        </w:rPr>
        <w:t>30</w:t>
      </w:r>
      <w:r>
        <w:rPr>
          <w:spacing w:val="-4"/>
          <w:sz w:val="18"/>
        </w:rPr>
        <w:t> </w:t>
      </w:r>
      <w:r>
        <w:rPr>
          <w:sz w:val="18"/>
        </w:rPr>
        <w:t>meses,</w:t>
      </w:r>
      <w:r>
        <w:rPr>
          <w:spacing w:val="-4"/>
          <w:sz w:val="18"/>
        </w:rPr>
        <w:t> </w:t>
      </w:r>
      <w:r>
        <w:rPr>
          <w:sz w:val="18"/>
        </w:rPr>
        <w:t>diante</w:t>
      </w:r>
      <w:r>
        <w:rPr>
          <w:spacing w:val="-4"/>
          <w:sz w:val="18"/>
        </w:rPr>
        <w:t> </w:t>
      </w:r>
      <w:r>
        <w:rPr>
          <w:sz w:val="18"/>
        </w:rPr>
        <w:t>da</w:t>
      </w:r>
      <w:r>
        <w:rPr>
          <w:spacing w:val="-4"/>
          <w:sz w:val="18"/>
        </w:rPr>
        <w:t> </w:t>
      </w:r>
      <w:r>
        <w:rPr>
          <w:sz w:val="18"/>
        </w:rPr>
        <w:t>complexidade</w:t>
      </w:r>
      <w:r>
        <w:rPr>
          <w:spacing w:val="-4"/>
          <w:sz w:val="18"/>
        </w:rPr>
        <w:t> </w:t>
      </w:r>
      <w:r>
        <w:rPr>
          <w:sz w:val="18"/>
        </w:rPr>
        <w:t>técnica</w:t>
      </w:r>
      <w:r>
        <w:rPr>
          <w:spacing w:val="-4"/>
          <w:sz w:val="18"/>
        </w:rPr>
        <w:t> </w:t>
      </w:r>
      <w:r>
        <w:rPr>
          <w:sz w:val="18"/>
        </w:rPr>
        <w:t>e</w:t>
      </w:r>
      <w:r>
        <w:rPr>
          <w:spacing w:val="-4"/>
          <w:sz w:val="18"/>
        </w:rPr>
        <w:t> </w:t>
      </w:r>
      <w:r>
        <w:rPr>
          <w:sz w:val="18"/>
        </w:rPr>
        <w:t>logística,</w:t>
      </w:r>
      <w:r>
        <w:rPr>
          <w:spacing w:val="-4"/>
          <w:sz w:val="18"/>
        </w:rPr>
        <w:t> </w:t>
      </w:r>
      <w:r>
        <w:rPr>
          <w:sz w:val="18"/>
        </w:rPr>
        <w:t>contados</w:t>
      </w:r>
      <w:r>
        <w:rPr>
          <w:spacing w:val="-4"/>
          <w:sz w:val="18"/>
        </w:rPr>
        <w:t> </w:t>
      </w:r>
      <w:r>
        <w:rPr>
          <w:sz w:val="18"/>
        </w:rPr>
        <w:t>a</w:t>
      </w:r>
      <w:r>
        <w:rPr>
          <w:spacing w:val="-4"/>
          <w:sz w:val="18"/>
        </w:rPr>
        <w:t> </w:t>
      </w:r>
      <w:r>
        <w:rPr>
          <w:sz w:val="18"/>
        </w:rPr>
        <w:t>partir</w:t>
      </w:r>
      <w:r>
        <w:rPr>
          <w:spacing w:val="-4"/>
          <w:sz w:val="18"/>
        </w:rPr>
        <w:t> </w:t>
      </w:r>
      <w:r>
        <w:rPr>
          <w:sz w:val="18"/>
        </w:rPr>
        <w:t>da</w:t>
      </w:r>
      <w:r>
        <w:rPr>
          <w:spacing w:val="-4"/>
          <w:sz w:val="18"/>
        </w:rPr>
        <w:t> </w:t>
      </w:r>
      <w:r>
        <w:rPr>
          <w:sz w:val="18"/>
        </w:rPr>
        <w:t>data</w:t>
      </w:r>
      <w:r>
        <w:rPr>
          <w:spacing w:val="-4"/>
          <w:sz w:val="18"/>
        </w:rPr>
        <w:t> </w:t>
      </w:r>
      <w:r>
        <w:rPr>
          <w:sz w:val="18"/>
        </w:rPr>
        <w:t>da</w:t>
      </w:r>
      <w:r>
        <w:rPr>
          <w:spacing w:val="-4"/>
          <w:sz w:val="18"/>
        </w:rPr>
        <w:t> </w:t>
      </w:r>
      <w:r>
        <w:rPr>
          <w:sz w:val="18"/>
        </w:rPr>
        <w:t>publicação</w:t>
      </w:r>
      <w:r>
        <w:rPr>
          <w:spacing w:val="-4"/>
          <w:sz w:val="18"/>
        </w:rPr>
        <w:t> </w:t>
      </w:r>
      <w:r>
        <w:rPr>
          <w:sz w:val="18"/>
        </w:rPr>
        <w:t>no</w:t>
      </w:r>
      <w:r>
        <w:rPr>
          <w:spacing w:val="-4"/>
          <w:sz w:val="18"/>
        </w:rPr>
        <w:t> </w:t>
      </w:r>
      <w:r>
        <w:rPr>
          <w:sz w:val="18"/>
        </w:rPr>
        <w:t>Portal</w:t>
      </w:r>
      <w:r>
        <w:rPr>
          <w:spacing w:val="-4"/>
          <w:sz w:val="18"/>
        </w:rPr>
        <w:t> </w:t>
      </w:r>
      <w:r>
        <w:rPr>
          <w:sz w:val="18"/>
        </w:rPr>
        <w:t>Nacional</w:t>
      </w:r>
      <w:r>
        <w:rPr>
          <w:spacing w:val="-4"/>
          <w:sz w:val="18"/>
        </w:rPr>
        <w:t> </w:t>
      </w:r>
      <w:r>
        <w:rPr>
          <w:sz w:val="18"/>
        </w:rPr>
        <w:t>de</w:t>
      </w:r>
      <w:r>
        <w:rPr>
          <w:spacing w:val="-4"/>
          <w:sz w:val="18"/>
        </w:rPr>
        <w:t> </w:t>
      </w:r>
      <w:r>
        <w:rPr>
          <w:sz w:val="18"/>
        </w:rPr>
        <w:t>Contratações</w:t>
      </w:r>
      <w:r>
        <w:rPr>
          <w:spacing w:val="-4"/>
          <w:sz w:val="18"/>
        </w:rPr>
        <w:t> </w:t>
      </w:r>
      <w:r>
        <w:rPr>
          <w:sz w:val="18"/>
        </w:rPr>
        <w:t>Públicas</w:t>
      </w:r>
      <w:r>
        <w:rPr>
          <w:spacing w:val="-4"/>
          <w:sz w:val="18"/>
        </w:rPr>
        <w:t> </w:t>
      </w:r>
      <w:r>
        <w:rPr>
          <w:sz w:val="18"/>
        </w:rPr>
        <w:t>(PNCP), podendo ser prorrogado conforme</w:t>
      </w:r>
      <w:r>
        <w:rPr>
          <w:spacing w:val="-3"/>
          <w:sz w:val="18"/>
        </w:rPr>
        <w:t> </w:t>
      </w:r>
      <w:r>
        <w:rPr>
          <w:sz w:val="18"/>
        </w:rPr>
        <w:t>Art. 107, da Lei 14.133/2021, observadas as seguintes diretrizes:</w:t>
      </w:r>
    </w:p>
    <w:p>
      <w:pPr>
        <w:pStyle w:val="ListParagraph"/>
        <w:numPr>
          <w:ilvl w:val="3"/>
          <w:numId w:val="11"/>
        </w:numPr>
        <w:tabs>
          <w:tab w:pos="870" w:val="left" w:leader="none"/>
        </w:tabs>
        <w:spacing w:line="240" w:lineRule="auto" w:before="188" w:after="0"/>
        <w:ind w:left="870" w:right="0" w:hanging="571"/>
        <w:jc w:val="left"/>
        <w:rPr>
          <w:sz w:val="18"/>
        </w:rPr>
      </w:pPr>
      <w:r>
        <w:rPr>
          <w:sz w:val="18"/>
        </w:rPr>
        <w:t>A</w:t>
      </w:r>
      <w:r>
        <w:rPr>
          <w:spacing w:val="-12"/>
          <w:sz w:val="18"/>
        </w:rPr>
        <w:t> </w:t>
      </w:r>
      <w:r>
        <w:rPr>
          <w:sz w:val="18"/>
        </w:rPr>
        <w:t>autoridade</w:t>
      </w:r>
      <w:r>
        <w:rPr>
          <w:spacing w:val="-10"/>
          <w:sz w:val="18"/>
        </w:rPr>
        <w:t> </w:t>
      </w:r>
      <w:r>
        <w:rPr>
          <w:sz w:val="18"/>
        </w:rPr>
        <w:t>competente</w:t>
      </w:r>
      <w:r>
        <w:rPr>
          <w:spacing w:val="-6"/>
          <w:sz w:val="18"/>
        </w:rPr>
        <w:t> </w:t>
      </w:r>
      <w:r>
        <w:rPr>
          <w:sz w:val="18"/>
        </w:rPr>
        <w:t>do</w:t>
      </w:r>
      <w:r>
        <w:rPr>
          <w:spacing w:val="-6"/>
          <w:sz w:val="18"/>
        </w:rPr>
        <w:t> </w:t>
      </w:r>
      <w:r>
        <w:rPr>
          <w:sz w:val="18"/>
        </w:rPr>
        <w:t>contratante</w:t>
      </w:r>
      <w:r>
        <w:rPr>
          <w:spacing w:val="-6"/>
          <w:sz w:val="18"/>
        </w:rPr>
        <w:t> </w:t>
      </w:r>
      <w:r>
        <w:rPr>
          <w:sz w:val="18"/>
        </w:rPr>
        <w:t>deverá</w:t>
      </w:r>
      <w:r>
        <w:rPr>
          <w:spacing w:val="-6"/>
          <w:sz w:val="18"/>
        </w:rPr>
        <w:t> </w:t>
      </w:r>
      <w:r>
        <w:rPr>
          <w:sz w:val="18"/>
        </w:rPr>
        <w:t>atestar</w:t>
      </w:r>
      <w:r>
        <w:rPr>
          <w:spacing w:val="-6"/>
          <w:sz w:val="18"/>
        </w:rPr>
        <w:t> </w:t>
      </w:r>
      <w:r>
        <w:rPr>
          <w:sz w:val="18"/>
        </w:rPr>
        <w:t>a</w:t>
      </w:r>
      <w:r>
        <w:rPr>
          <w:spacing w:val="-7"/>
          <w:sz w:val="18"/>
        </w:rPr>
        <w:t> </w:t>
      </w:r>
      <w:r>
        <w:rPr>
          <w:sz w:val="18"/>
        </w:rPr>
        <w:t>maior</w:t>
      </w:r>
      <w:r>
        <w:rPr>
          <w:spacing w:val="-6"/>
          <w:sz w:val="18"/>
        </w:rPr>
        <w:t> </w:t>
      </w:r>
      <w:r>
        <w:rPr>
          <w:sz w:val="18"/>
        </w:rPr>
        <w:t>vantagem</w:t>
      </w:r>
      <w:r>
        <w:rPr>
          <w:spacing w:val="-6"/>
          <w:sz w:val="18"/>
        </w:rPr>
        <w:t> </w:t>
      </w:r>
      <w:r>
        <w:rPr>
          <w:sz w:val="18"/>
        </w:rPr>
        <w:t>econômica</w:t>
      </w:r>
      <w:r>
        <w:rPr>
          <w:spacing w:val="-6"/>
          <w:sz w:val="18"/>
        </w:rPr>
        <w:t> </w:t>
      </w:r>
      <w:r>
        <w:rPr>
          <w:sz w:val="18"/>
        </w:rPr>
        <w:t>vislumbrada</w:t>
      </w:r>
      <w:r>
        <w:rPr>
          <w:spacing w:val="-6"/>
          <w:sz w:val="18"/>
        </w:rPr>
        <w:t> </w:t>
      </w:r>
      <w:r>
        <w:rPr>
          <w:sz w:val="18"/>
        </w:rPr>
        <w:t>em</w:t>
      </w:r>
      <w:r>
        <w:rPr>
          <w:spacing w:val="-6"/>
          <w:sz w:val="18"/>
        </w:rPr>
        <w:t> </w:t>
      </w:r>
      <w:r>
        <w:rPr>
          <w:sz w:val="18"/>
        </w:rPr>
        <w:t>razão</w:t>
      </w:r>
      <w:r>
        <w:rPr>
          <w:spacing w:val="-6"/>
          <w:sz w:val="18"/>
        </w:rPr>
        <w:t> </w:t>
      </w:r>
      <w:r>
        <w:rPr>
          <w:sz w:val="18"/>
        </w:rPr>
        <w:t>da</w:t>
      </w:r>
      <w:r>
        <w:rPr>
          <w:spacing w:val="-7"/>
          <w:sz w:val="18"/>
        </w:rPr>
        <w:t> </w:t>
      </w:r>
      <w:r>
        <w:rPr>
          <w:sz w:val="18"/>
        </w:rPr>
        <w:t>contratação</w:t>
      </w:r>
      <w:r>
        <w:rPr>
          <w:spacing w:val="-6"/>
          <w:sz w:val="18"/>
        </w:rPr>
        <w:t> </w:t>
      </w:r>
      <w:r>
        <w:rPr>
          <w:spacing w:val="-2"/>
          <w:sz w:val="18"/>
        </w:rPr>
        <w:t>plurianual;</w:t>
      </w:r>
    </w:p>
    <w:p>
      <w:pPr>
        <w:pStyle w:val="ListParagraph"/>
        <w:numPr>
          <w:ilvl w:val="3"/>
          <w:numId w:val="11"/>
        </w:numPr>
        <w:tabs>
          <w:tab w:pos="870" w:val="left" w:leader="none"/>
        </w:tabs>
        <w:spacing w:line="240" w:lineRule="auto" w:before="174" w:after="0"/>
        <w:ind w:left="870" w:right="0" w:hanging="571"/>
        <w:jc w:val="left"/>
        <w:rPr>
          <w:sz w:val="18"/>
        </w:rPr>
      </w:pPr>
      <w:r>
        <w:rPr>
          <w:sz w:val="18"/>
        </w:rPr>
        <w:t>A</w:t>
      </w:r>
      <w:r>
        <w:rPr>
          <w:spacing w:val="-20"/>
          <w:sz w:val="18"/>
        </w:rPr>
        <w:t> </w:t>
      </w:r>
      <w:r>
        <w:rPr>
          <w:sz w:val="18"/>
        </w:rPr>
        <w:t>Administração</w:t>
      </w:r>
      <w:r>
        <w:rPr>
          <w:spacing w:val="-9"/>
          <w:sz w:val="18"/>
        </w:rPr>
        <w:t> </w:t>
      </w:r>
      <w:r>
        <w:rPr>
          <w:sz w:val="18"/>
        </w:rPr>
        <w:t>deverá</w:t>
      </w:r>
      <w:r>
        <w:rPr>
          <w:spacing w:val="-5"/>
          <w:sz w:val="18"/>
        </w:rPr>
        <w:t> </w:t>
      </w:r>
      <w:r>
        <w:rPr>
          <w:sz w:val="18"/>
        </w:rPr>
        <w:t>atestar,</w:t>
      </w:r>
      <w:r>
        <w:rPr>
          <w:spacing w:val="-6"/>
          <w:sz w:val="18"/>
        </w:rPr>
        <w:t> </w:t>
      </w:r>
      <w:r>
        <w:rPr>
          <w:sz w:val="18"/>
        </w:rPr>
        <w:t>no</w:t>
      </w:r>
      <w:r>
        <w:rPr>
          <w:spacing w:val="-6"/>
          <w:sz w:val="18"/>
        </w:rPr>
        <w:t> </w:t>
      </w:r>
      <w:r>
        <w:rPr>
          <w:sz w:val="18"/>
        </w:rPr>
        <w:t>início</w:t>
      </w:r>
      <w:r>
        <w:rPr>
          <w:spacing w:val="-5"/>
          <w:sz w:val="18"/>
        </w:rPr>
        <w:t> </w:t>
      </w:r>
      <w:r>
        <w:rPr>
          <w:sz w:val="18"/>
        </w:rPr>
        <w:t>da</w:t>
      </w:r>
      <w:r>
        <w:rPr>
          <w:spacing w:val="-6"/>
          <w:sz w:val="18"/>
        </w:rPr>
        <w:t> </w:t>
      </w:r>
      <w:r>
        <w:rPr>
          <w:sz w:val="18"/>
        </w:rPr>
        <w:t>contratação</w:t>
      </w:r>
      <w:r>
        <w:rPr>
          <w:spacing w:val="-6"/>
          <w:sz w:val="18"/>
        </w:rPr>
        <w:t> </w:t>
      </w:r>
      <w:r>
        <w:rPr>
          <w:sz w:val="18"/>
        </w:rPr>
        <w:t>e</w:t>
      </w:r>
      <w:r>
        <w:rPr>
          <w:spacing w:val="-5"/>
          <w:sz w:val="18"/>
        </w:rPr>
        <w:t> </w:t>
      </w:r>
      <w:r>
        <w:rPr>
          <w:sz w:val="18"/>
        </w:rPr>
        <w:t>de</w:t>
      </w:r>
      <w:r>
        <w:rPr>
          <w:spacing w:val="-6"/>
          <w:sz w:val="18"/>
        </w:rPr>
        <w:t> </w:t>
      </w:r>
      <w:r>
        <w:rPr>
          <w:sz w:val="18"/>
        </w:rPr>
        <w:t>cada</w:t>
      </w:r>
      <w:r>
        <w:rPr>
          <w:spacing w:val="-6"/>
          <w:sz w:val="18"/>
        </w:rPr>
        <w:t> </w:t>
      </w:r>
      <w:r>
        <w:rPr>
          <w:sz w:val="18"/>
        </w:rPr>
        <w:t>exercício,</w:t>
      </w:r>
      <w:r>
        <w:rPr>
          <w:spacing w:val="-5"/>
          <w:sz w:val="18"/>
        </w:rPr>
        <w:t> </w:t>
      </w:r>
      <w:r>
        <w:rPr>
          <w:sz w:val="18"/>
        </w:rPr>
        <w:t>a</w:t>
      </w:r>
      <w:r>
        <w:rPr>
          <w:spacing w:val="-6"/>
          <w:sz w:val="18"/>
        </w:rPr>
        <w:t> </w:t>
      </w:r>
      <w:r>
        <w:rPr>
          <w:sz w:val="18"/>
        </w:rPr>
        <w:t>existência</w:t>
      </w:r>
      <w:r>
        <w:rPr>
          <w:spacing w:val="-6"/>
          <w:sz w:val="18"/>
        </w:rPr>
        <w:t> </w:t>
      </w:r>
      <w:r>
        <w:rPr>
          <w:sz w:val="18"/>
        </w:rPr>
        <w:t>de</w:t>
      </w:r>
      <w:r>
        <w:rPr>
          <w:spacing w:val="-5"/>
          <w:sz w:val="18"/>
        </w:rPr>
        <w:t> </w:t>
      </w:r>
      <w:r>
        <w:rPr>
          <w:sz w:val="18"/>
        </w:rPr>
        <w:t>créditos</w:t>
      </w:r>
      <w:r>
        <w:rPr>
          <w:spacing w:val="-6"/>
          <w:sz w:val="18"/>
        </w:rPr>
        <w:t> </w:t>
      </w:r>
      <w:r>
        <w:rPr>
          <w:sz w:val="18"/>
        </w:rPr>
        <w:t>orçamentários</w:t>
      </w:r>
      <w:r>
        <w:rPr>
          <w:spacing w:val="-6"/>
          <w:sz w:val="18"/>
        </w:rPr>
        <w:t> </w:t>
      </w:r>
      <w:r>
        <w:rPr>
          <w:sz w:val="18"/>
        </w:rPr>
        <w:t>vinculados</w:t>
      </w:r>
      <w:r>
        <w:rPr>
          <w:spacing w:val="-5"/>
          <w:sz w:val="18"/>
        </w:rPr>
        <w:t> </w:t>
      </w:r>
      <w:r>
        <w:rPr>
          <w:sz w:val="18"/>
        </w:rPr>
        <w:t>à</w:t>
      </w:r>
      <w:r>
        <w:rPr>
          <w:spacing w:val="-6"/>
          <w:sz w:val="18"/>
        </w:rPr>
        <w:t> </w:t>
      </w:r>
      <w:r>
        <w:rPr>
          <w:sz w:val="18"/>
        </w:rPr>
        <w:t>contratação</w:t>
      </w:r>
      <w:r>
        <w:rPr>
          <w:spacing w:val="-5"/>
          <w:sz w:val="18"/>
        </w:rPr>
        <w:t> </w:t>
      </w:r>
      <w:r>
        <w:rPr>
          <w:sz w:val="18"/>
        </w:rPr>
        <w:t>e</w:t>
      </w:r>
      <w:r>
        <w:rPr>
          <w:spacing w:val="-6"/>
          <w:sz w:val="18"/>
        </w:rPr>
        <w:t> </w:t>
      </w:r>
      <w:r>
        <w:rPr>
          <w:sz w:val="18"/>
        </w:rPr>
        <w:t>a</w:t>
      </w:r>
      <w:r>
        <w:rPr>
          <w:spacing w:val="-6"/>
          <w:sz w:val="18"/>
        </w:rPr>
        <w:t> </w:t>
      </w:r>
      <w:r>
        <w:rPr>
          <w:sz w:val="18"/>
        </w:rPr>
        <w:t>vantagem</w:t>
      </w:r>
      <w:r>
        <w:rPr>
          <w:spacing w:val="-5"/>
          <w:sz w:val="18"/>
        </w:rPr>
        <w:t> </w:t>
      </w:r>
      <w:r>
        <w:rPr>
          <w:sz w:val="18"/>
        </w:rPr>
        <w:t>em</w:t>
      </w:r>
      <w:r>
        <w:rPr>
          <w:spacing w:val="-6"/>
          <w:sz w:val="18"/>
        </w:rPr>
        <w:t> </w:t>
      </w:r>
      <w:r>
        <w:rPr>
          <w:sz w:val="18"/>
        </w:rPr>
        <w:t>sua</w:t>
      </w:r>
      <w:r>
        <w:rPr>
          <w:spacing w:val="-6"/>
          <w:sz w:val="18"/>
        </w:rPr>
        <w:t> </w:t>
      </w:r>
      <w:r>
        <w:rPr>
          <w:spacing w:val="-2"/>
          <w:sz w:val="18"/>
        </w:rPr>
        <w:t>manutenção;</w:t>
      </w:r>
    </w:p>
    <w:p>
      <w:pPr>
        <w:pStyle w:val="ListParagraph"/>
        <w:numPr>
          <w:ilvl w:val="3"/>
          <w:numId w:val="11"/>
        </w:numPr>
        <w:tabs>
          <w:tab w:pos="870" w:val="left" w:leader="none"/>
        </w:tabs>
        <w:spacing w:line="247" w:lineRule="auto" w:before="174" w:after="0"/>
        <w:ind w:left="299" w:right="577" w:firstLine="0"/>
        <w:jc w:val="left"/>
        <w:rPr>
          <w:sz w:val="18"/>
        </w:rPr>
      </w:pPr>
      <w:r>
        <w:rPr>
          <w:sz w:val="18"/>
        </w:rPr>
        <w:t>A</w:t>
      </w:r>
      <w:r>
        <w:rPr>
          <w:spacing w:val="-20"/>
          <w:sz w:val="18"/>
        </w:rPr>
        <w:t> </w:t>
      </w:r>
      <w:r>
        <w:rPr>
          <w:sz w:val="18"/>
        </w:rPr>
        <w:t>Administração</w:t>
      </w:r>
      <w:r>
        <w:rPr>
          <w:spacing w:val="-5"/>
          <w:sz w:val="18"/>
        </w:rPr>
        <w:t> </w:t>
      </w:r>
      <w:r>
        <w:rPr>
          <w:sz w:val="18"/>
        </w:rPr>
        <w:t>terá</w:t>
      </w:r>
      <w:r>
        <w:rPr>
          <w:spacing w:val="-4"/>
          <w:sz w:val="18"/>
        </w:rPr>
        <w:t> </w:t>
      </w:r>
      <w:r>
        <w:rPr>
          <w:sz w:val="18"/>
        </w:rPr>
        <w:t>a</w:t>
      </w:r>
      <w:r>
        <w:rPr>
          <w:spacing w:val="-4"/>
          <w:sz w:val="18"/>
        </w:rPr>
        <w:t> </w:t>
      </w:r>
      <w:r>
        <w:rPr>
          <w:sz w:val="18"/>
        </w:rPr>
        <w:t>opção</w:t>
      </w:r>
      <w:r>
        <w:rPr>
          <w:spacing w:val="-4"/>
          <w:sz w:val="18"/>
        </w:rPr>
        <w:t> </w:t>
      </w:r>
      <w:r>
        <w:rPr>
          <w:sz w:val="18"/>
        </w:rPr>
        <w:t>de</w:t>
      </w:r>
      <w:r>
        <w:rPr>
          <w:spacing w:val="-4"/>
          <w:sz w:val="18"/>
        </w:rPr>
        <w:t> </w:t>
      </w:r>
      <w:r>
        <w:rPr>
          <w:sz w:val="18"/>
        </w:rPr>
        <w:t>extinguir</w:t>
      </w:r>
      <w:r>
        <w:rPr>
          <w:spacing w:val="-4"/>
          <w:sz w:val="18"/>
        </w:rPr>
        <w:t> </w:t>
      </w:r>
      <w:r>
        <w:rPr>
          <w:sz w:val="18"/>
        </w:rPr>
        <w:t>o</w:t>
      </w:r>
      <w:r>
        <w:rPr>
          <w:spacing w:val="-4"/>
          <w:sz w:val="18"/>
        </w:rPr>
        <w:t> </w:t>
      </w:r>
      <w:r>
        <w:rPr>
          <w:sz w:val="18"/>
        </w:rPr>
        <w:t>contrato,</w:t>
      </w:r>
      <w:r>
        <w:rPr>
          <w:spacing w:val="-4"/>
          <w:sz w:val="18"/>
        </w:rPr>
        <w:t> </w:t>
      </w:r>
      <w:r>
        <w:rPr>
          <w:sz w:val="18"/>
        </w:rPr>
        <w:t>sem</w:t>
      </w:r>
      <w:r>
        <w:rPr>
          <w:spacing w:val="-4"/>
          <w:sz w:val="18"/>
        </w:rPr>
        <w:t> </w:t>
      </w:r>
      <w:r>
        <w:rPr>
          <w:sz w:val="18"/>
        </w:rPr>
        <w:t>ônus,</w:t>
      </w:r>
      <w:r>
        <w:rPr>
          <w:spacing w:val="-4"/>
          <w:sz w:val="18"/>
        </w:rPr>
        <w:t> </w:t>
      </w:r>
      <w:r>
        <w:rPr>
          <w:sz w:val="18"/>
        </w:rPr>
        <w:t>quando</w:t>
      </w:r>
      <w:r>
        <w:rPr>
          <w:spacing w:val="-4"/>
          <w:sz w:val="18"/>
        </w:rPr>
        <w:t> </w:t>
      </w:r>
      <w:r>
        <w:rPr>
          <w:sz w:val="18"/>
        </w:rPr>
        <w:t>não</w:t>
      </w:r>
      <w:r>
        <w:rPr>
          <w:spacing w:val="-4"/>
          <w:sz w:val="18"/>
        </w:rPr>
        <w:t> </w:t>
      </w:r>
      <w:r>
        <w:rPr>
          <w:sz w:val="18"/>
        </w:rPr>
        <w:t>dispuser</w:t>
      </w:r>
      <w:r>
        <w:rPr>
          <w:spacing w:val="-4"/>
          <w:sz w:val="18"/>
        </w:rPr>
        <w:t> </w:t>
      </w:r>
      <w:r>
        <w:rPr>
          <w:sz w:val="18"/>
        </w:rPr>
        <w:t>de</w:t>
      </w:r>
      <w:r>
        <w:rPr>
          <w:spacing w:val="-4"/>
          <w:sz w:val="18"/>
        </w:rPr>
        <w:t> </w:t>
      </w:r>
      <w:r>
        <w:rPr>
          <w:sz w:val="18"/>
        </w:rPr>
        <w:t>créditos</w:t>
      </w:r>
      <w:r>
        <w:rPr>
          <w:spacing w:val="-4"/>
          <w:sz w:val="18"/>
        </w:rPr>
        <w:t> </w:t>
      </w:r>
      <w:r>
        <w:rPr>
          <w:sz w:val="18"/>
        </w:rPr>
        <w:t>orçamentários</w:t>
      </w:r>
      <w:r>
        <w:rPr>
          <w:spacing w:val="-4"/>
          <w:sz w:val="18"/>
        </w:rPr>
        <w:t> </w:t>
      </w:r>
      <w:r>
        <w:rPr>
          <w:sz w:val="18"/>
        </w:rPr>
        <w:t>para</w:t>
      </w:r>
      <w:r>
        <w:rPr>
          <w:spacing w:val="-4"/>
          <w:sz w:val="18"/>
        </w:rPr>
        <w:t> </w:t>
      </w:r>
      <w:r>
        <w:rPr>
          <w:sz w:val="18"/>
        </w:rPr>
        <w:t>sua</w:t>
      </w:r>
      <w:r>
        <w:rPr>
          <w:spacing w:val="-4"/>
          <w:sz w:val="18"/>
        </w:rPr>
        <w:t> </w:t>
      </w:r>
      <w:r>
        <w:rPr>
          <w:sz w:val="18"/>
        </w:rPr>
        <w:t>continuidade</w:t>
      </w:r>
      <w:r>
        <w:rPr>
          <w:spacing w:val="-4"/>
          <w:sz w:val="18"/>
        </w:rPr>
        <w:t> </w:t>
      </w:r>
      <w:r>
        <w:rPr>
          <w:sz w:val="18"/>
        </w:rPr>
        <w:t>ou</w:t>
      </w:r>
      <w:r>
        <w:rPr>
          <w:spacing w:val="-4"/>
          <w:sz w:val="18"/>
        </w:rPr>
        <w:t> </w:t>
      </w:r>
      <w:r>
        <w:rPr>
          <w:sz w:val="18"/>
        </w:rPr>
        <w:t>quando</w:t>
      </w:r>
      <w:r>
        <w:rPr>
          <w:spacing w:val="-4"/>
          <w:sz w:val="18"/>
        </w:rPr>
        <w:t> </w:t>
      </w:r>
      <w:r>
        <w:rPr>
          <w:sz w:val="18"/>
        </w:rPr>
        <w:t>entender</w:t>
      </w:r>
      <w:r>
        <w:rPr>
          <w:spacing w:val="-4"/>
          <w:sz w:val="18"/>
        </w:rPr>
        <w:t> </w:t>
      </w:r>
      <w:r>
        <w:rPr>
          <w:sz w:val="18"/>
        </w:rPr>
        <w:t>que</w:t>
      </w:r>
      <w:r>
        <w:rPr>
          <w:spacing w:val="-4"/>
          <w:sz w:val="18"/>
        </w:rPr>
        <w:t> </w:t>
      </w:r>
      <w:r>
        <w:rPr>
          <w:sz w:val="18"/>
        </w:rPr>
        <w:t>o</w:t>
      </w:r>
      <w:r>
        <w:rPr>
          <w:spacing w:val="-4"/>
          <w:sz w:val="18"/>
        </w:rPr>
        <w:t> </w:t>
      </w:r>
      <w:r>
        <w:rPr>
          <w:sz w:val="18"/>
        </w:rPr>
        <w:t>contrato</w:t>
      </w:r>
      <w:r>
        <w:rPr>
          <w:spacing w:val="-4"/>
          <w:sz w:val="18"/>
        </w:rPr>
        <w:t> </w:t>
      </w:r>
      <w:r>
        <w:rPr>
          <w:sz w:val="18"/>
        </w:rPr>
        <w:t>não</w:t>
      </w:r>
      <w:r>
        <w:rPr>
          <w:spacing w:val="-4"/>
          <w:sz w:val="18"/>
        </w:rPr>
        <w:t> </w:t>
      </w:r>
      <w:r>
        <w:rPr>
          <w:sz w:val="18"/>
        </w:rPr>
        <w:t>mais</w:t>
      </w:r>
      <w:r>
        <w:rPr>
          <w:spacing w:val="-4"/>
          <w:sz w:val="18"/>
        </w:rPr>
        <w:t> </w:t>
      </w:r>
      <w:r>
        <w:rPr>
          <w:sz w:val="18"/>
        </w:rPr>
        <w:t>lhe</w:t>
      </w:r>
      <w:r>
        <w:rPr>
          <w:spacing w:val="-4"/>
          <w:sz w:val="18"/>
        </w:rPr>
        <w:t> </w:t>
      </w:r>
      <w:r>
        <w:rPr>
          <w:sz w:val="18"/>
        </w:rPr>
        <w:t>oferece </w:t>
      </w:r>
      <w:r>
        <w:rPr>
          <w:spacing w:val="-2"/>
          <w:sz w:val="18"/>
        </w:rPr>
        <w:t>vantagem;</w:t>
      </w:r>
    </w:p>
    <w:p>
      <w:pPr>
        <w:pStyle w:val="ListParagraph"/>
        <w:numPr>
          <w:ilvl w:val="2"/>
          <w:numId w:val="11"/>
        </w:numPr>
        <w:tabs>
          <w:tab w:pos="746" w:val="left" w:leader="none"/>
        </w:tabs>
        <w:spacing w:line="247" w:lineRule="auto" w:before="167" w:after="0"/>
        <w:ind w:left="299" w:right="324" w:firstLine="0"/>
        <w:jc w:val="left"/>
        <w:rPr>
          <w:sz w:val="18"/>
        </w:rPr>
      </w:pPr>
      <w:r>
        <w:rPr>
          <w:sz w:val="18"/>
        </w:rPr>
        <w:t>O</w:t>
      </w:r>
      <w:r>
        <w:rPr>
          <w:spacing w:val="-2"/>
          <w:sz w:val="18"/>
        </w:rPr>
        <w:t> </w:t>
      </w:r>
      <w:r>
        <w:rPr>
          <w:sz w:val="18"/>
        </w:rPr>
        <w:t>prazo</w:t>
      </w:r>
      <w:r>
        <w:rPr>
          <w:spacing w:val="-2"/>
          <w:sz w:val="18"/>
        </w:rPr>
        <w:t> </w:t>
      </w:r>
      <w:r>
        <w:rPr>
          <w:sz w:val="18"/>
        </w:rPr>
        <w:t>de</w:t>
      </w:r>
      <w:r>
        <w:rPr>
          <w:spacing w:val="-2"/>
          <w:sz w:val="18"/>
        </w:rPr>
        <w:t> </w:t>
      </w:r>
      <w:r>
        <w:rPr>
          <w:sz w:val="18"/>
        </w:rPr>
        <w:t>vigência</w:t>
      </w:r>
      <w:r>
        <w:rPr>
          <w:spacing w:val="-2"/>
          <w:sz w:val="18"/>
        </w:rPr>
        <w:t> </w:t>
      </w:r>
      <w:r>
        <w:rPr>
          <w:sz w:val="18"/>
        </w:rPr>
        <w:t>superior</w:t>
      </w:r>
      <w:r>
        <w:rPr>
          <w:spacing w:val="-2"/>
          <w:sz w:val="18"/>
        </w:rPr>
        <w:t> </w:t>
      </w:r>
      <w:r>
        <w:rPr>
          <w:sz w:val="18"/>
        </w:rPr>
        <w:t>a</w:t>
      </w:r>
      <w:r>
        <w:rPr>
          <w:spacing w:val="-2"/>
          <w:sz w:val="18"/>
        </w:rPr>
        <w:t> </w:t>
      </w:r>
      <w:r>
        <w:rPr>
          <w:sz w:val="18"/>
        </w:rPr>
        <w:t>12</w:t>
      </w:r>
      <w:r>
        <w:rPr>
          <w:spacing w:val="-2"/>
          <w:sz w:val="18"/>
        </w:rPr>
        <w:t> </w:t>
      </w:r>
      <w:r>
        <w:rPr>
          <w:sz w:val="18"/>
        </w:rPr>
        <w:t>meses</w:t>
      </w:r>
      <w:r>
        <w:rPr>
          <w:spacing w:val="-2"/>
          <w:sz w:val="18"/>
        </w:rPr>
        <w:t> </w:t>
      </w:r>
      <w:r>
        <w:rPr>
          <w:sz w:val="18"/>
        </w:rPr>
        <w:t>foi</w:t>
      </w:r>
      <w:r>
        <w:rPr>
          <w:spacing w:val="-2"/>
          <w:sz w:val="18"/>
        </w:rPr>
        <w:t> </w:t>
      </w:r>
      <w:r>
        <w:rPr>
          <w:sz w:val="18"/>
        </w:rPr>
        <w:t>definido</w:t>
      </w:r>
      <w:r>
        <w:rPr>
          <w:spacing w:val="-2"/>
          <w:sz w:val="18"/>
        </w:rPr>
        <w:t> </w:t>
      </w:r>
      <w:r>
        <w:rPr>
          <w:sz w:val="18"/>
        </w:rPr>
        <w:t>conforme</w:t>
      </w:r>
      <w:r>
        <w:rPr>
          <w:spacing w:val="-2"/>
          <w:sz w:val="18"/>
        </w:rPr>
        <w:t> </w:t>
      </w:r>
      <w:r>
        <w:rPr>
          <w:sz w:val="18"/>
        </w:rPr>
        <w:t>diretrizes</w:t>
      </w:r>
      <w:r>
        <w:rPr>
          <w:spacing w:val="-2"/>
          <w:sz w:val="18"/>
        </w:rPr>
        <w:t> </w:t>
      </w:r>
      <w:r>
        <w:rPr>
          <w:sz w:val="18"/>
        </w:rPr>
        <w:t>da</w:t>
      </w:r>
      <w:r>
        <w:rPr>
          <w:spacing w:val="-2"/>
          <w:sz w:val="18"/>
        </w:rPr>
        <w:t> </w:t>
      </w:r>
      <w:hyperlink r:id="rId33">
        <w:r>
          <w:rPr>
            <w:color w:val="0000ED"/>
            <w:sz w:val="18"/>
            <w:u w:val="single" w:color="0000ED"/>
          </w:rPr>
          <w:t>Portaria</w:t>
        </w:r>
        <w:r>
          <w:rPr>
            <w:color w:val="0000ED"/>
            <w:spacing w:val="-2"/>
            <w:sz w:val="18"/>
            <w:u w:val="single" w:color="0000ED"/>
          </w:rPr>
          <w:t> </w:t>
        </w:r>
        <w:r>
          <w:rPr>
            <w:color w:val="0000ED"/>
            <w:sz w:val="18"/>
            <w:u w:val="single" w:color="0000ED"/>
          </w:rPr>
          <w:t>SGD/MGI</w:t>
        </w:r>
        <w:r>
          <w:rPr>
            <w:color w:val="0000ED"/>
            <w:spacing w:val="-2"/>
            <w:sz w:val="18"/>
            <w:u w:val="single" w:color="0000ED"/>
          </w:rPr>
          <w:t> </w:t>
        </w:r>
        <w:r>
          <w:rPr>
            <w:color w:val="0000ED"/>
            <w:sz w:val="18"/>
            <w:u w:val="single" w:color="0000ED"/>
          </w:rPr>
          <w:t>nº</w:t>
        </w:r>
        <w:r>
          <w:rPr>
            <w:color w:val="0000ED"/>
            <w:spacing w:val="-2"/>
            <w:sz w:val="18"/>
            <w:u w:val="single" w:color="0000ED"/>
          </w:rPr>
          <w:t> </w:t>
        </w:r>
        <w:r>
          <w:rPr>
            <w:color w:val="0000ED"/>
            <w:sz w:val="18"/>
            <w:u w:val="single" w:color="0000ED"/>
          </w:rPr>
          <w:t>1.070,</w:t>
        </w:r>
        <w:r>
          <w:rPr>
            <w:color w:val="0000ED"/>
            <w:spacing w:val="-2"/>
            <w:sz w:val="18"/>
            <w:u w:val="single" w:color="0000ED"/>
          </w:rPr>
          <w:t> </w:t>
        </w:r>
        <w:r>
          <w:rPr>
            <w:color w:val="0000ED"/>
            <w:sz w:val="18"/>
            <w:u w:val="single" w:color="0000ED"/>
          </w:rPr>
          <w:t>de</w:t>
        </w:r>
        <w:r>
          <w:rPr>
            <w:color w:val="0000ED"/>
            <w:spacing w:val="-2"/>
            <w:sz w:val="18"/>
            <w:u w:val="single" w:color="0000ED"/>
          </w:rPr>
          <w:t> </w:t>
        </w:r>
        <w:r>
          <w:rPr>
            <w:color w:val="0000ED"/>
            <w:sz w:val="18"/>
            <w:u w:val="single" w:color="0000ED"/>
          </w:rPr>
          <w:t>1º</w:t>
        </w:r>
        <w:r>
          <w:rPr>
            <w:color w:val="0000ED"/>
            <w:spacing w:val="-2"/>
            <w:sz w:val="18"/>
            <w:u w:val="single" w:color="0000ED"/>
          </w:rPr>
          <w:t> </w:t>
        </w:r>
        <w:r>
          <w:rPr>
            <w:color w:val="0000ED"/>
            <w:sz w:val="18"/>
            <w:u w:val="single" w:color="0000ED"/>
          </w:rPr>
          <w:t>de</w:t>
        </w:r>
        <w:r>
          <w:rPr>
            <w:color w:val="0000ED"/>
            <w:spacing w:val="-2"/>
            <w:sz w:val="18"/>
          </w:rPr>
          <w:t> </w:t>
        </w:r>
        <w:r>
          <w:rPr>
            <w:color w:val="0000ED"/>
            <w:sz w:val="18"/>
          </w:rPr>
          <w:t>j</w:t>
        </w:r>
        <w:r>
          <w:rPr>
            <w:color w:val="0000ED"/>
            <w:sz w:val="18"/>
            <w:u w:val="single" w:color="0000ED"/>
          </w:rPr>
          <w:t>unho</w:t>
        </w:r>
        <w:r>
          <w:rPr>
            <w:color w:val="0000ED"/>
            <w:spacing w:val="-2"/>
            <w:sz w:val="18"/>
            <w:u w:val="single" w:color="0000ED"/>
          </w:rPr>
          <w:t> </w:t>
        </w:r>
        <w:r>
          <w:rPr>
            <w:color w:val="0000ED"/>
            <w:sz w:val="18"/>
            <w:u w:val="single" w:color="0000ED"/>
          </w:rPr>
          <w:t>de</w:t>
        </w:r>
        <w:r>
          <w:rPr>
            <w:color w:val="0000ED"/>
            <w:spacing w:val="-2"/>
            <w:sz w:val="18"/>
            <w:u w:val="single" w:color="0000ED"/>
          </w:rPr>
          <w:t> </w:t>
        </w:r>
        <w:r>
          <w:rPr>
            <w:color w:val="0000ED"/>
            <w:sz w:val="18"/>
            <w:u w:val="single" w:color="0000ED"/>
          </w:rPr>
          <w:t>2023</w:t>
        </w:r>
      </w:hyperlink>
      <w:r>
        <w:rPr>
          <w:sz w:val="18"/>
        </w:rPr>
        <w:t>.</w:t>
      </w:r>
      <w:r>
        <w:rPr>
          <w:spacing w:val="-2"/>
          <w:sz w:val="18"/>
        </w:rPr>
        <w:t> </w:t>
      </w:r>
      <w:r>
        <w:rPr>
          <w:sz w:val="18"/>
        </w:rPr>
        <w:t>Esse</w:t>
      </w:r>
      <w:r>
        <w:rPr>
          <w:spacing w:val="-2"/>
          <w:sz w:val="18"/>
        </w:rPr>
        <w:t> </w:t>
      </w:r>
      <w:r>
        <w:rPr>
          <w:sz w:val="18"/>
        </w:rPr>
        <w:t>prazo</w:t>
      </w:r>
      <w:r>
        <w:rPr>
          <w:spacing w:val="-2"/>
          <w:sz w:val="18"/>
        </w:rPr>
        <w:t> </w:t>
      </w:r>
      <w:r>
        <w:rPr>
          <w:sz w:val="18"/>
        </w:rPr>
        <w:t>leva</w:t>
      </w:r>
      <w:r>
        <w:rPr>
          <w:spacing w:val="-2"/>
          <w:sz w:val="18"/>
        </w:rPr>
        <w:t> </w:t>
      </w:r>
      <w:r>
        <w:rPr>
          <w:sz w:val="18"/>
        </w:rPr>
        <w:t>em</w:t>
      </w:r>
      <w:r>
        <w:rPr>
          <w:spacing w:val="-2"/>
          <w:sz w:val="18"/>
        </w:rPr>
        <w:t> </w:t>
      </w:r>
      <w:r>
        <w:rPr>
          <w:sz w:val="18"/>
        </w:rPr>
        <w:t>consideração</w:t>
      </w:r>
      <w:r>
        <w:rPr>
          <w:spacing w:val="-2"/>
          <w:sz w:val="18"/>
        </w:rPr>
        <w:t> </w:t>
      </w:r>
      <w:r>
        <w:rPr>
          <w:sz w:val="18"/>
        </w:rPr>
        <w:t>a</w:t>
      </w:r>
      <w:r>
        <w:rPr>
          <w:spacing w:val="-2"/>
          <w:sz w:val="18"/>
        </w:rPr>
        <w:t> </w:t>
      </w:r>
      <w:r>
        <w:rPr>
          <w:sz w:val="18"/>
        </w:rPr>
        <w:t>necessidade</w:t>
      </w:r>
      <w:r>
        <w:rPr>
          <w:spacing w:val="-2"/>
          <w:sz w:val="18"/>
        </w:rPr>
        <w:t> </w:t>
      </w:r>
      <w:r>
        <w:rPr>
          <w:sz w:val="18"/>
        </w:rPr>
        <w:t>de</w:t>
      </w:r>
      <w:r>
        <w:rPr>
          <w:spacing w:val="-2"/>
          <w:sz w:val="18"/>
        </w:rPr>
        <w:t> </w:t>
      </w:r>
      <w:r>
        <w:rPr>
          <w:sz w:val="18"/>
        </w:rPr>
        <w:t>adequação</w:t>
      </w:r>
      <w:r>
        <w:rPr>
          <w:spacing w:val="-2"/>
          <w:sz w:val="18"/>
        </w:rPr>
        <w:t> </w:t>
      </w:r>
      <w:r>
        <w:rPr>
          <w:sz w:val="18"/>
        </w:rPr>
        <w:t>dos recursos</w:t>
      </w:r>
      <w:r>
        <w:rPr>
          <w:spacing w:val="-4"/>
          <w:sz w:val="18"/>
        </w:rPr>
        <w:t> </w:t>
      </w:r>
      <w:r>
        <w:rPr>
          <w:sz w:val="18"/>
        </w:rPr>
        <w:t>humanos</w:t>
      </w:r>
      <w:r>
        <w:rPr>
          <w:spacing w:val="-4"/>
          <w:sz w:val="18"/>
        </w:rPr>
        <w:t> </w:t>
      </w:r>
      <w:r>
        <w:rPr>
          <w:sz w:val="18"/>
        </w:rPr>
        <w:t>e</w:t>
      </w:r>
      <w:r>
        <w:rPr>
          <w:spacing w:val="-4"/>
          <w:sz w:val="18"/>
        </w:rPr>
        <w:t> </w:t>
      </w:r>
      <w:r>
        <w:rPr>
          <w:sz w:val="18"/>
        </w:rPr>
        <w:t>tecnológicos,</w:t>
      </w:r>
      <w:r>
        <w:rPr>
          <w:spacing w:val="-4"/>
          <w:sz w:val="18"/>
        </w:rPr>
        <w:t> </w:t>
      </w:r>
      <w:r>
        <w:rPr>
          <w:sz w:val="18"/>
        </w:rPr>
        <w:t>procedimentos</w:t>
      </w:r>
      <w:r>
        <w:rPr>
          <w:spacing w:val="-4"/>
          <w:sz w:val="18"/>
        </w:rPr>
        <w:t> </w:t>
      </w:r>
      <w:r>
        <w:rPr>
          <w:sz w:val="18"/>
        </w:rPr>
        <w:t>e</w:t>
      </w:r>
      <w:r>
        <w:rPr>
          <w:spacing w:val="-4"/>
          <w:sz w:val="18"/>
        </w:rPr>
        <w:t> </w:t>
      </w:r>
      <w:r>
        <w:rPr>
          <w:sz w:val="18"/>
        </w:rPr>
        <w:t>processos</w:t>
      </w:r>
      <w:r>
        <w:rPr>
          <w:spacing w:val="-4"/>
          <w:sz w:val="18"/>
        </w:rPr>
        <w:t> </w:t>
      </w:r>
      <w:r>
        <w:rPr>
          <w:sz w:val="18"/>
        </w:rPr>
        <w:t>à</w:t>
      </w:r>
      <w:r>
        <w:rPr>
          <w:spacing w:val="-4"/>
          <w:sz w:val="18"/>
        </w:rPr>
        <w:t> </w:t>
      </w:r>
      <w:r>
        <w:rPr>
          <w:sz w:val="18"/>
        </w:rPr>
        <w:t>execução</w:t>
      </w:r>
      <w:r>
        <w:rPr>
          <w:spacing w:val="-4"/>
          <w:sz w:val="18"/>
        </w:rPr>
        <w:t> </w:t>
      </w:r>
      <w:r>
        <w:rPr>
          <w:sz w:val="18"/>
        </w:rPr>
        <w:t>dos</w:t>
      </w:r>
      <w:r>
        <w:rPr>
          <w:spacing w:val="-4"/>
          <w:sz w:val="18"/>
        </w:rPr>
        <w:t> </w:t>
      </w:r>
      <w:r>
        <w:rPr>
          <w:sz w:val="18"/>
        </w:rPr>
        <w:t>serviços,</w:t>
      </w:r>
      <w:r>
        <w:rPr>
          <w:spacing w:val="-4"/>
          <w:sz w:val="18"/>
        </w:rPr>
        <w:t> </w:t>
      </w:r>
      <w:r>
        <w:rPr>
          <w:sz w:val="18"/>
        </w:rPr>
        <w:t>assegurando</w:t>
      </w:r>
      <w:r>
        <w:rPr>
          <w:spacing w:val="-4"/>
          <w:sz w:val="18"/>
        </w:rPr>
        <w:t> </w:t>
      </w:r>
      <w:r>
        <w:rPr>
          <w:sz w:val="18"/>
        </w:rPr>
        <w:t>a</w:t>
      </w:r>
      <w:r>
        <w:rPr>
          <w:spacing w:val="-4"/>
          <w:sz w:val="18"/>
        </w:rPr>
        <w:t> </w:t>
      </w:r>
      <w:r>
        <w:rPr>
          <w:sz w:val="18"/>
        </w:rPr>
        <w:t>estabilidade</w:t>
      </w:r>
      <w:r>
        <w:rPr>
          <w:spacing w:val="-4"/>
          <w:sz w:val="18"/>
        </w:rPr>
        <w:t> </w:t>
      </w:r>
      <w:r>
        <w:rPr>
          <w:sz w:val="18"/>
        </w:rPr>
        <w:t>mínima</w:t>
      </w:r>
      <w:r>
        <w:rPr>
          <w:spacing w:val="-4"/>
          <w:sz w:val="18"/>
        </w:rPr>
        <w:t> </w:t>
      </w:r>
      <w:r>
        <w:rPr>
          <w:sz w:val="18"/>
        </w:rPr>
        <w:t>necessária</w:t>
      </w:r>
      <w:r>
        <w:rPr>
          <w:spacing w:val="-4"/>
          <w:sz w:val="18"/>
        </w:rPr>
        <w:t> </w:t>
      </w:r>
      <w:r>
        <w:rPr>
          <w:sz w:val="18"/>
        </w:rPr>
        <w:t>para</w:t>
      </w:r>
      <w:r>
        <w:rPr>
          <w:spacing w:val="-4"/>
          <w:sz w:val="18"/>
        </w:rPr>
        <w:t> </w:t>
      </w:r>
      <w:r>
        <w:rPr>
          <w:sz w:val="18"/>
        </w:rPr>
        <w:t>que</w:t>
      </w:r>
      <w:r>
        <w:rPr>
          <w:spacing w:val="-4"/>
          <w:sz w:val="18"/>
        </w:rPr>
        <w:t> </w:t>
      </w:r>
      <w:r>
        <w:rPr>
          <w:sz w:val="18"/>
        </w:rPr>
        <w:t>o</w:t>
      </w:r>
      <w:r>
        <w:rPr>
          <w:spacing w:val="-4"/>
          <w:sz w:val="18"/>
        </w:rPr>
        <w:t> </w:t>
      </w:r>
      <w:r>
        <w:rPr>
          <w:sz w:val="18"/>
        </w:rPr>
        <w:t>contratado</w:t>
      </w:r>
      <w:r>
        <w:rPr>
          <w:spacing w:val="-4"/>
          <w:sz w:val="18"/>
        </w:rPr>
        <w:t> </w:t>
      </w:r>
      <w:r>
        <w:rPr>
          <w:sz w:val="18"/>
        </w:rPr>
        <w:t>execute</w:t>
      </w:r>
      <w:r>
        <w:rPr>
          <w:spacing w:val="-4"/>
          <w:sz w:val="18"/>
        </w:rPr>
        <w:t> </w:t>
      </w:r>
      <w:r>
        <w:rPr>
          <w:sz w:val="18"/>
        </w:rPr>
        <w:t>adequadamente</w:t>
      </w:r>
      <w:r>
        <w:rPr>
          <w:spacing w:val="-4"/>
          <w:sz w:val="18"/>
        </w:rPr>
        <w:t> </w:t>
      </w:r>
      <w:r>
        <w:rPr>
          <w:sz w:val="18"/>
        </w:rPr>
        <w:t>os</w:t>
      </w:r>
      <w:r>
        <w:rPr>
          <w:spacing w:val="-4"/>
          <w:sz w:val="18"/>
        </w:rPr>
        <w:t> </w:t>
      </w:r>
      <w:r>
        <w:rPr>
          <w:sz w:val="18"/>
        </w:rPr>
        <w:t>serviços</w:t>
      </w:r>
      <w:r>
        <w:rPr>
          <w:spacing w:val="-4"/>
          <w:sz w:val="18"/>
        </w:rPr>
        <w:t> </w:t>
      </w:r>
      <w:r>
        <w:rPr>
          <w:sz w:val="18"/>
        </w:rPr>
        <w:t>esperados.</w:t>
      </w:r>
    </w:p>
    <w:p>
      <w:pPr>
        <w:pStyle w:val="Heading2"/>
        <w:numPr>
          <w:ilvl w:val="1"/>
          <w:numId w:val="11"/>
        </w:numPr>
        <w:tabs>
          <w:tab w:pos="611" w:val="left" w:leader="none"/>
        </w:tabs>
        <w:spacing w:line="240" w:lineRule="auto" w:before="190" w:after="0"/>
        <w:ind w:left="611" w:right="0" w:hanging="312"/>
        <w:jc w:val="left"/>
      </w:pPr>
      <w:r>
        <w:rPr/>
        <w:t>Reajuste</w:t>
      </w:r>
      <w:r>
        <w:rPr>
          <w:spacing w:val="-6"/>
        </w:rPr>
        <w:t> </w:t>
      </w:r>
      <w:r>
        <w:rPr/>
        <w:t>de</w:t>
      </w:r>
      <w:r>
        <w:rPr>
          <w:spacing w:val="-5"/>
        </w:rPr>
        <w:t> </w:t>
      </w:r>
      <w:r>
        <w:rPr>
          <w:spacing w:val="-2"/>
        </w:rPr>
        <w:t>preços:</w:t>
      </w:r>
    </w:p>
    <w:p>
      <w:pPr>
        <w:pStyle w:val="BodyText"/>
        <w:spacing w:before="1"/>
        <w:ind w:left="0"/>
        <w:rPr>
          <w:b/>
        </w:rPr>
      </w:pPr>
    </w:p>
    <w:p>
      <w:pPr>
        <w:pStyle w:val="BodyText"/>
      </w:pPr>
      <w:r>
        <w:rPr/>
        <w:t>O</w:t>
      </w:r>
      <w:r>
        <w:rPr>
          <w:spacing w:val="-9"/>
        </w:rPr>
        <w:t> </w:t>
      </w:r>
      <w:r>
        <w:rPr/>
        <w:t>reajustamento</w:t>
      </w:r>
      <w:r>
        <w:rPr>
          <w:spacing w:val="-5"/>
        </w:rPr>
        <w:t> </w:t>
      </w:r>
      <w:r>
        <w:rPr/>
        <w:t>de</w:t>
      </w:r>
      <w:r>
        <w:rPr>
          <w:spacing w:val="-5"/>
        </w:rPr>
        <w:t> </w:t>
      </w:r>
      <w:r>
        <w:rPr/>
        <w:t>preços</w:t>
      </w:r>
      <w:r>
        <w:rPr>
          <w:spacing w:val="-5"/>
        </w:rPr>
        <w:t> </w:t>
      </w:r>
      <w:r>
        <w:rPr/>
        <w:t>ocorrerá</w:t>
      </w:r>
      <w:r>
        <w:rPr>
          <w:spacing w:val="-5"/>
        </w:rPr>
        <w:t> </w:t>
      </w:r>
      <w:r>
        <w:rPr/>
        <w:t>conforme</w:t>
      </w:r>
      <w:r>
        <w:rPr>
          <w:spacing w:val="-5"/>
        </w:rPr>
        <w:t> </w:t>
      </w:r>
      <w:r>
        <w:rPr/>
        <w:t>o</w:t>
      </w:r>
      <w:r>
        <w:rPr>
          <w:spacing w:val="-5"/>
        </w:rPr>
        <w:t> </w:t>
      </w:r>
      <w:r>
        <w:rPr/>
        <w:t>índice</w:t>
      </w:r>
      <w:r>
        <w:rPr>
          <w:spacing w:val="-5"/>
        </w:rPr>
        <w:t> </w:t>
      </w:r>
      <w:r>
        <w:rPr/>
        <w:t>IPCA,</w:t>
      </w:r>
      <w:r>
        <w:rPr>
          <w:spacing w:val="-6"/>
        </w:rPr>
        <w:t> </w:t>
      </w:r>
      <w:r>
        <w:rPr/>
        <w:t>após</w:t>
      </w:r>
      <w:r>
        <w:rPr>
          <w:spacing w:val="-5"/>
        </w:rPr>
        <w:t> </w:t>
      </w:r>
      <w:r>
        <w:rPr/>
        <w:t>período</w:t>
      </w:r>
      <w:r>
        <w:rPr>
          <w:spacing w:val="-5"/>
        </w:rPr>
        <w:t> </w:t>
      </w:r>
      <w:r>
        <w:rPr/>
        <w:t>de</w:t>
      </w:r>
      <w:r>
        <w:rPr>
          <w:spacing w:val="-5"/>
        </w:rPr>
        <w:t> </w:t>
      </w:r>
      <w:r>
        <w:rPr/>
        <w:t>12</w:t>
      </w:r>
      <w:r>
        <w:rPr>
          <w:spacing w:val="-5"/>
        </w:rPr>
        <w:t> </w:t>
      </w:r>
      <w:r>
        <w:rPr/>
        <w:t>meses,</w:t>
      </w:r>
      <w:r>
        <w:rPr>
          <w:spacing w:val="-5"/>
        </w:rPr>
        <w:t> </w:t>
      </w:r>
      <w:r>
        <w:rPr/>
        <w:t>em</w:t>
      </w:r>
      <w:r>
        <w:rPr>
          <w:spacing w:val="-5"/>
        </w:rPr>
        <w:t> </w:t>
      </w:r>
      <w:r>
        <w:rPr/>
        <w:t>caso</w:t>
      </w:r>
      <w:r>
        <w:rPr>
          <w:spacing w:val="-5"/>
        </w:rPr>
        <w:t> </w:t>
      </w:r>
      <w:r>
        <w:rPr/>
        <w:t>de</w:t>
      </w:r>
      <w:r>
        <w:rPr>
          <w:spacing w:val="-5"/>
        </w:rPr>
        <w:t> </w:t>
      </w:r>
      <w:r>
        <w:rPr/>
        <w:t>haver</w:t>
      </w:r>
      <w:r>
        <w:rPr>
          <w:spacing w:val="-6"/>
        </w:rPr>
        <w:t> </w:t>
      </w:r>
      <w:r>
        <w:rPr/>
        <w:t>prorrogação</w:t>
      </w:r>
      <w:r>
        <w:rPr>
          <w:spacing w:val="-5"/>
        </w:rPr>
        <w:t> </w:t>
      </w:r>
      <w:r>
        <w:rPr/>
        <w:t>contratual,</w:t>
      </w:r>
      <w:r>
        <w:rPr>
          <w:spacing w:val="-5"/>
        </w:rPr>
        <w:t> </w:t>
      </w:r>
      <w:r>
        <w:rPr/>
        <w:t>conforme</w:t>
      </w:r>
      <w:r>
        <w:rPr>
          <w:spacing w:val="-11"/>
        </w:rPr>
        <w:t> </w:t>
      </w:r>
      <w:r>
        <w:rPr/>
        <w:t>Art.</w:t>
      </w:r>
      <w:r>
        <w:rPr>
          <w:spacing w:val="-5"/>
        </w:rPr>
        <w:t> </w:t>
      </w:r>
      <w:r>
        <w:rPr/>
        <w:t>107,</w:t>
      </w:r>
      <w:r>
        <w:rPr>
          <w:spacing w:val="-5"/>
        </w:rPr>
        <w:t> </w:t>
      </w:r>
      <w:r>
        <w:rPr/>
        <w:t>da</w:t>
      </w:r>
      <w:r>
        <w:rPr>
          <w:spacing w:val="-5"/>
        </w:rPr>
        <w:t> </w:t>
      </w:r>
      <w:r>
        <w:rPr/>
        <w:t>Lei</w:t>
      </w:r>
      <w:r>
        <w:rPr>
          <w:spacing w:val="-6"/>
        </w:rPr>
        <w:t> </w:t>
      </w:r>
      <w:r>
        <w:rPr>
          <w:spacing w:val="-2"/>
        </w:rPr>
        <w:t>14.133/2021.</w:t>
      </w:r>
    </w:p>
    <w:p>
      <w:pPr>
        <w:pStyle w:val="Heading2"/>
        <w:numPr>
          <w:ilvl w:val="1"/>
          <w:numId w:val="11"/>
        </w:numPr>
        <w:tabs>
          <w:tab w:pos="611" w:val="left" w:leader="none"/>
        </w:tabs>
        <w:spacing w:line="240" w:lineRule="auto" w:before="196" w:after="0"/>
        <w:ind w:left="611" w:right="0" w:hanging="312"/>
        <w:jc w:val="left"/>
      </w:pPr>
      <w:r>
        <w:rPr>
          <w:spacing w:val="-2"/>
        </w:rPr>
        <w:t>Garantia:</w:t>
      </w:r>
    </w:p>
    <w:p>
      <w:pPr>
        <w:pStyle w:val="ListParagraph"/>
        <w:numPr>
          <w:ilvl w:val="2"/>
          <w:numId w:val="11"/>
        </w:numPr>
        <w:tabs>
          <w:tab w:pos="746" w:val="left" w:leader="none"/>
        </w:tabs>
        <w:spacing w:line="240" w:lineRule="auto" w:before="196" w:after="0"/>
        <w:ind w:left="299" w:right="449" w:firstLine="0"/>
        <w:jc w:val="left"/>
        <w:rPr>
          <w:sz w:val="18"/>
        </w:rPr>
      </w:pPr>
      <w:r>
        <w:rPr>
          <w:sz w:val="18"/>
        </w:rPr>
        <w:t>Considerando que, de acordo com o item 2.3 da OS-003-GDG-2024, documento SEI SEI-260007/003437/2024 - </w:t>
      </w:r>
      <w:r>
        <w:rPr>
          <w:rFonts w:ascii="Arial MT" w:hAnsi="Arial MT"/>
          <w:sz w:val="18"/>
        </w:rPr>
        <w:t>70136509, a presente contratação não se enquadra como de alta complexidade</w:t>
      </w:r>
      <w:r>
        <w:rPr>
          <w:rFonts w:ascii="Arial MT" w:hAnsi="Arial MT"/>
          <w:spacing w:val="-4"/>
          <w:sz w:val="18"/>
        </w:rPr>
        <w:t> </w:t>
      </w:r>
      <w:r>
        <w:rPr>
          <w:rFonts w:ascii="Arial MT" w:hAnsi="Arial MT"/>
          <w:sz w:val="18"/>
        </w:rPr>
        <w:t>técnica</w:t>
      </w:r>
      <w:r>
        <w:rPr>
          <w:rFonts w:ascii="Arial MT" w:hAnsi="Arial MT"/>
          <w:spacing w:val="-4"/>
          <w:sz w:val="18"/>
        </w:rPr>
        <w:t> </w:t>
      </w:r>
      <w:r>
        <w:rPr>
          <w:rFonts w:ascii="Arial MT" w:hAnsi="Arial MT"/>
          <w:sz w:val="18"/>
        </w:rPr>
        <w:t>e</w:t>
      </w:r>
      <w:r>
        <w:rPr>
          <w:rFonts w:ascii="Arial MT" w:hAnsi="Arial MT"/>
          <w:spacing w:val="-4"/>
          <w:sz w:val="18"/>
        </w:rPr>
        <w:t> </w:t>
      </w:r>
      <w:r>
        <w:rPr>
          <w:rFonts w:ascii="Arial MT" w:hAnsi="Arial MT"/>
          <w:sz w:val="18"/>
        </w:rPr>
        <w:t>considerando</w:t>
      </w:r>
      <w:r>
        <w:rPr>
          <w:rFonts w:ascii="Arial MT" w:hAnsi="Arial MT"/>
          <w:spacing w:val="-4"/>
          <w:sz w:val="18"/>
        </w:rPr>
        <w:t> </w:t>
      </w:r>
      <w:r>
        <w:rPr>
          <w:rFonts w:ascii="Arial MT" w:hAnsi="Arial MT"/>
          <w:sz w:val="18"/>
        </w:rPr>
        <w:t>que,</w:t>
      </w:r>
      <w:r>
        <w:rPr>
          <w:rFonts w:ascii="Arial MT" w:hAnsi="Arial MT"/>
          <w:spacing w:val="-4"/>
          <w:sz w:val="18"/>
        </w:rPr>
        <w:t> </w:t>
      </w:r>
      <w:r>
        <w:rPr>
          <w:rFonts w:ascii="Arial MT" w:hAnsi="Arial MT"/>
          <w:sz w:val="18"/>
        </w:rPr>
        <w:t>de</w:t>
      </w:r>
      <w:r>
        <w:rPr>
          <w:rFonts w:ascii="Arial MT" w:hAnsi="Arial MT"/>
          <w:spacing w:val="-4"/>
          <w:sz w:val="18"/>
        </w:rPr>
        <w:t> </w:t>
      </w:r>
      <w:r>
        <w:rPr>
          <w:rFonts w:ascii="Arial MT" w:hAnsi="Arial MT"/>
          <w:sz w:val="18"/>
        </w:rPr>
        <w:t>acordo</w:t>
      </w:r>
      <w:r>
        <w:rPr>
          <w:rFonts w:ascii="Arial MT" w:hAnsi="Arial MT"/>
          <w:spacing w:val="-4"/>
          <w:sz w:val="18"/>
        </w:rPr>
        <w:t> </w:t>
      </w:r>
      <w:r>
        <w:rPr>
          <w:rFonts w:ascii="Arial MT" w:hAnsi="Arial MT"/>
          <w:sz w:val="18"/>
        </w:rPr>
        <w:t>com</w:t>
      </w:r>
      <w:r>
        <w:rPr>
          <w:rFonts w:ascii="Arial MT" w:hAnsi="Arial MT"/>
          <w:spacing w:val="-4"/>
          <w:sz w:val="18"/>
        </w:rPr>
        <w:t> </w:t>
      </w:r>
      <w:r>
        <w:rPr>
          <w:rFonts w:ascii="Arial MT" w:hAnsi="Arial MT"/>
          <w:sz w:val="18"/>
        </w:rPr>
        <w:t>o</w:t>
      </w:r>
      <w:r>
        <w:rPr>
          <w:rFonts w:ascii="Arial MT" w:hAnsi="Arial MT"/>
          <w:spacing w:val="-4"/>
          <w:sz w:val="18"/>
        </w:rPr>
        <w:t> </w:t>
      </w:r>
      <w:r>
        <w:rPr>
          <w:rFonts w:ascii="Arial MT" w:hAnsi="Arial MT"/>
          <w:sz w:val="18"/>
        </w:rPr>
        <w:t>item</w:t>
      </w:r>
      <w:r>
        <w:rPr>
          <w:rFonts w:ascii="Arial MT" w:hAnsi="Arial MT"/>
          <w:spacing w:val="-4"/>
          <w:sz w:val="18"/>
        </w:rPr>
        <w:t> </w:t>
      </w:r>
      <w:r>
        <w:rPr>
          <w:rFonts w:ascii="Arial MT" w:hAnsi="Arial MT"/>
          <w:sz w:val="18"/>
        </w:rPr>
        <w:t>3</w:t>
      </w:r>
      <w:r>
        <w:rPr>
          <w:rFonts w:ascii="Arial MT" w:hAnsi="Arial MT"/>
          <w:spacing w:val="-4"/>
          <w:sz w:val="18"/>
        </w:rPr>
        <w:t> </w:t>
      </w:r>
      <w:r>
        <w:rPr>
          <w:rFonts w:ascii="Arial MT" w:hAnsi="Arial MT"/>
          <w:sz w:val="18"/>
        </w:rPr>
        <w:t>do</w:t>
      </w:r>
      <w:r>
        <w:rPr>
          <w:rFonts w:ascii="Arial MT" w:hAnsi="Arial MT"/>
          <w:spacing w:val="-4"/>
          <w:sz w:val="18"/>
        </w:rPr>
        <w:t> </w:t>
      </w:r>
      <w:r>
        <w:rPr>
          <w:rFonts w:ascii="Arial MT" w:hAnsi="Arial MT"/>
          <w:sz w:val="18"/>
        </w:rPr>
        <w:t>Mapa</w:t>
      </w:r>
      <w:r>
        <w:rPr>
          <w:rFonts w:ascii="Arial MT" w:hAnsi="Arial MT"/>
          <w:spacing w:val="-4"/>
          <w:sz w:val="18"/>
        </w:rPr>
        <w:t> </w:t>
      </w:r>
      <w:r>
        <w:rPr>
          <w:rFonts w:ascii="Arial MT" w:hAnsi="Arial MT"/>
          <w:sz w:val="18"/>
        </w:rPr>
        <w:t>de</w:t>
      </w:r>
      <w:r>
        <w:rPr>
          <w:rFonts w:ascii="Arial MT" w:hAnsi="Arial MT"/>
          <w:spacing w:val="-4"/>
          <w:sz w:val="18"/>
        </w:rPr>
        <w:t> </w:t>
      </w:r>
      <w:r>
        <w:rPr>
          <w:rFonts w:ascii="Arial MT" w:hAnsi="Arial MT"/>
          <w:sz w:val="18"/>
        </w:rPr>
        <w:t>Riscos,</w:t>
      </w:r>
      <w:r>
        <w:rPr>
          <w:rFonts w:ascii="Arial MT" w:hAnsi="Arial MT"/>
          <w:spacing w:val="-4"/>
          <w:sz w:val="18"/>
        </w:rPr>
        <w:t> </w:t>
      </w:r>
      <w:r>
        <w:rPr>
          <w:rFonts w:ascii="Arial MT" w:hAnsi="Arial MT"/>
          <w:sz w:val="18"/>
        </w:rPr>
        <w:t>documento</w:t>
      </w:r>
      <w:r>
        <w:rPr>
          <w:rFonts w:ascii="Arial MT" w:hAnsi="Arial MT"/>
          <w:spacing w:val="-4"/>
          <w:sz w:val="18"/>
        </w:rPr>
        <w:t> </w:t>
      </w:r>
      <w:r>
        <w:rPr>
          <w:sz w:val="18"/>
        </w:rPr>
        <w:t>SEI-260007/002792/2024</w:t>
      </w:r>
      <w:r>
        <w:rPr>
          <w:spacing w:val="-4"/>
          <w:sz w:val="18"/>
        </w:rPr>
        <w:t> </w:t>
      </w:r>
      <w:r>
        <w:rPr>
          <w:sz w:val="18"/>
        </w:rPr>
        <w:t>-</w:t>
      </w:r>
      <w:r>
        <w:rPr>
          <w:spacing w:val="-4"/>
          <w:sz w:val="18"/>
        </w:rPr>
        <w:t> </w:t>
      </w:r>
      <w:r>
        <w:rPr>
          <w:sz w:val="18"/>
        </w:rPr>
        <w:t>70504533,</w:t>
      </w:r>
      <w:r>
        <w:rPr>
          <w:spacing w:val="-4"/>
          <w:sz w:val="18"/>
        </w:rPr>
        <w:t> </w:t>
      </w:r>
      <w:r>
        <w:rPr>
          <w:sz w:val="18"/>
        </w:rPr>
        <w:t>apenas</w:t>
      </w:r>
      <w:r>
        <w:rPr>
          <w:spacing w:val="-4"/>
          <w:sz w:val="18"/>
        </w:rPr>
        <w:t> </w:t>
      </w:r>
      <w:r>
        <w:rPr>
          <w:sz w:val="18"/>
        </w:rPr>
        <w:t>45%</w:t>
      </w:r>
      <w:r>
        <w:rPr>
          <w:spacing w:val="-4"/>
          <w:sz w:val="18"/>
        </w:rPr>
        <w:t> </w:t>
      </w:r>
      <w:r>
        <w:rPr>
          <w:sz w:val="18"/>
        </w:rPr>
        <w:t>dos</w:t>
      </w:r>
      <w:r>
        <w:rPr>
          <w:spacing w:val="-4"/>
          <w:sz w:val="18"/>
        </w:rPr>
        <w:t> </w:t>
      </w:r>
      <w:r>
        <w:rPr>
          <w:sz w:val="18"/>
        </w:rPr>
        <w:t>riscos</w:t>
      </w:r>
      <w:r>
        <w:rPr>
          <w:spacing w:val="-4"/>
          <w:sz w:val="18"/>
        </w:rPr>
        <w:t> </w:t>
      </w:r>
      <w:r>
        <w:rPr>
          <w:sz w:val="18"/>
        </w:rPr>
        <w:t>figuram</w:t>
      </w:r>
      <w:r>
        <w:rPr>
          <w:spacing w:val="-4"/>
          <w:sz w:val="18"/>
        </w:rPr>
        <w:t> </w:t>
      </w:r>
      <w:r>
        <w:rPr>
          <w:sz w:val="18"/>
        </w:rPr>
        <w:t>no</w:t>
      </w:r>
      <w:r>
        <w:rPr>
          <w:spacing w:val="-4"/>
          <w:sz w:val="18"/>
        </w:rPr>
        <w:t> </w:t>
      </w:r>
      <w:r>
        <w:rPr>
          <w:sz w:val="18"/>
        </w:rPr>
        <w:t>enquadramento ALTO, está dispensada a garantia de proposta para a presente contratação;</w:t>
      </w:r>
    </w:p>
    <w:p>
      <w:pPr>
        <w:pStyle w:val="ListParagraph"/>
        <w:numPr>
          <w:ilvl w:val="2"/>
          <w:numId w:val="11"/>
        </w:numPr>
        <w:tabs>
          <w:tab w:pos="736" w:val="left" w:leader="none"/>
        </w:tabs>
        <w:spacing w:line="232" w:lineRule="auto" w:before="190" w:after="0"/>
        <w:ind w:left="299" w:right="313" w:firstLine="0"/>
        <w:jc w:val="left"/>
        <w:rPr>
          <w:sz w:val="18"/>
        </w:rPr>
      </w:pPr>
      <w:r>
        <w:rPr>
          <w:sz w:val="18"/>
        </w:rPr>
        <w:t>A</w:t>
      </w:r>
      <w:r>
        <w:rPr>
          <w:spacing w:val="-12"/>
          <w:sz w:val="18"/>
        </w:rPr>
        <w:t> </w:t>
      </w:r>
      <w:r>
        <w:rPr>
          <w:sz w:val="18"/>
        </w:rPr>
        <w:t>cobertura</w:t>
      </w:r>
      <w:r>
        <w:rPr>
          <w:spacing w:val="-5"/>
          <w:sz w:val="18"/>
        </w:rPr>
        <w:t> </w:t>
      </w:r>
      <w:r>
        <w:rPr>
          <w:sz w:val="18"/>
        </w:rPr>
        <w:t>de</w:t>
      </w:r>
      <w:r>
        <w:rPr>
          <w:spacing w:val="-4"/>
          <w:sz w:val="18"/>
        </w:rPr>
        <w:t> </w:t>
      </w:r>
      <w:r>
        <w:rPr>
          <w:sz w:val="18"/>
        </w:rPr>
        <w:t>garantia</w:t>
      </w:r>
      <w:r>
        <w:rPr>
          <w:spacing w:val="-4"/>
          <w:sz w:val="18"/>
        </w:rPr>
        <w:t> </w:t>
      </w:r>
      <w:r>
        <w:rPr>
          <w:sz w:val="18"/>
        </w:rPr>
        <w:t>contratual</w:t>
      </w:r>
      <w:r>
        <w:rPr>
          <w:spacing w:val="-4"/>
          <w:sz w:val="18"/>
        </w:rPr>
        <w:t> </w:t>
      </w:r>
      <w:r>
        <w:rPr>
          <w:sz w:val="18"/>
        </w:rPr>
        <w:t>será</w:t>
      </w:r>
      <w:r>
        <w:rPr>
          <w:spacing w:val="-4"/>
          <w:sz w:val="18"/>
        </w:rPr>
        <w:t> </w:t>
      </w:r>
      <w:r>
        <w:rPr>
          <w:sz w:val="18"/>
        </w:rPr>
        <w:t>avaliada</w:t>
      </w:r>
      <w:r>
        <w:rPr>
          <w:spacing w:val="-4"/>
          <w:sz w:val="18"/>
        </w:rPr>
        <w:t> </w:t>
      </w:r>
      <w:r>
        <w:rPr>
          <w:sz w:val="18"/>
        </w:rPr>
        <w:t>de</w:t>
      </w:r>
      <w:r>
        <w:rPr>
          <w:spacing w:val="-4"/>
          <w:sz w:val="18"/>
        </w:rPr>
        <w:t> </w:t>
      </w:r>
      <w:r>
        <w:rPr>
          <w:sz w:val="18"/>
        </w:rPr>
        <w:t>acordo</w:t>
      </w:r>
      <w:r>
        <w:rPr>
          <w:spacing w:val="-4"/>
          <w:sz w:val="18"/>
        </w:rPr>
        <w:t> </w:t>
      </w:r>
      <w:r>
        <w:rPr>
          <w:sz w:val="18"/>
        </w:rPr>
        <w:t>com</w:t>
      </w:r>
      <w:r>
        <w:rPr>
          <w:spacing w:val="-4"/>
          <w:sz w:val="18"/>
        </w:rPr>
        <w:t> </w:t>
      </w:r>
      <w:r>
        <w:rPr>
          <w:sz w:val="18"/>
        </w:rPr>
        <w:t>a</w:t>
      </w:r>
      <w:r>
        <w:rPr>
          <w:spacing w:val="-4"/>
          <w:sz w:val="18"/>
        </w:rPr>
        <w:t> </w:t>
      </w:r>
      <w:r>
        <w:rPr>
          <w:sz w:val="18"/>
        </w:rPr>
        <w:t>OS-003-GDG-2024,</w:t>
      </w:r>
      <w:r>
        <w:rPr>
          <w:spacing w:val="-4"/>
          <w:sz w:val="18"/>
        </w:rPr>
        <w:t> </w:t>
      </w:r>
      <w:r>
        <w:rPr>
          <w:sz w:val="18"/>
        </w:rPr>
        <w:t>conforme</w:t>
      </w:r>
      <w:r>
        <w:rPr>
          <w:spacing w:val="-4"/>
          <w:sz w:val="18"/>
        </w:rPr>
        <w:t> </w:t>
      </w:r>
      <w:r>
        <w:rPr>
          <w:sz w:val="18"/>
        </w:rPr>
        <w:t>documento</w:t>
      </w:r>
      <w:r>
        <w:rPr>
          <w:spacing w:val="-4"/>
          <w:sz w:val="18"/>
        </w:rPr>
        <w:t> </w:t>
      </w:r>
      <w:r>
        <w:rPr>
          <w:sz w:val="18"/>
        </w:rPr>
        <w:t>SEI</w:t>
      </w:r>
      <w:r>
        <w:rPr>
          <w:spacing w:val="-4"/>
          <w:sz w:val="18"/>
        </w:rPr>
        <w:t> </w:t>
      </w:r>
      <w:r>
        <w:rPr>
          <w:sz w:val="18"/>
        </w:rPr>
        <w:t>SEI-260007/003437/2024</w:t>
      </w:r>
      <w:r>
        <w:rPr>
          <w:spacing w:val="-4"/>
          <w:sz w:val="18"/>
        </w:rPr>
        <w:t> </w:t>
      </w:r>
      <w:r>
        <w:rPr>
          <w:sz w:val="18"/>
        </w:rPr>
        <w:t>-</w:t>
      </w:r>
      <w:r>
        <w:rPr>
          <w:spacing w:val="-4"/>
          <w:sz w:val="18"/>
        </w:rPr>
        <w:t> </w:t>
      </w:r>
      <w:r>
        <w:rPr>
          <w:sz w:val="18"/>
        </w:rPr>
        <w:t>70136509,</w:t>
      </w:r>
      <w:r>
        <w:rPr>
          <w:spacing w:val="-4"/>
          <w:sz w:val="18"/>
        </w:rPr>
        <w:t> </w:t>
      </w:r>
      <w:r>
        <w:rPr>
          <w:sz w:val="18"/>
        </w:rPr>
        <w:t>obedecendo</w:t>
      </w:r>
      <w:r>
        <w:rPr>
          <w:spacing w:val="-4"/>
          <w:sz w:val="18"/>
        </w:rPr>
        <w:t> </w:t>
      </w:r>
      <w:r>
        <w:rPr>
          <w:sz w:val="18"/>
        </w:rPr>
        <w:t>as</w:t>
      </w:r>
      <w:r>
        <w:rPr>
          <w:spacing w:val="-4"/>
          <w:sz w:val="18"/>
        </w:rPr>
        <w:t> </w:t>
      </w:r>
      <w:r>
        <w:rPr>
          <w:sz w:val="18"/>
        </w:rPr>
        <w:t>cláusulas</w:t>
      </w:r>
      <w:r>
        <w:rPr>
          <w:spacing w:val="-4"/>
          <w:sz w:val="18"/>
        </w:rPr>
        <w:t> </w:t>
      </w:r>
      <w:r>
        <w:rPr>
          <w:sz w:val="18"/>
        </w:rPr>
        <w:t>previstas</w:t>
      </w:r>
      <w:r>
        <w:rPr>
          <w:spacing w:val="-4"/>
          <w:sz w:val="18"/>
        </w:rPr>
        <w:t> </w:t>
      </w:r>
      <w:r>
        <w:rPr>
          <w:sz w:val="18"/>
        </w:rPr>
        <w:t>no</w:t>
      </w:r>
      <w:r>
        <w:rPr>
          <w:spacing w:val="-4"/>
          <w:sz w:val="18"/>
        </w:rPr>
        <w:t> </w:t>
      </w:r>
      <w:r>
        <w:rPr>
          <w:sz w:val="18"/>
        </w:rPr>
        <w:t>art.</w:t>
      </w:r>
      <w:r>
        <w:rPr>
          <w:spacing w:val="-4"/>
          <w:sz w:val="18"/>
        </w:rPr>
        <w:t> </w:t>
      </w:r>
      <w:r>
        <w:rPr>
          <w:sz w:val="18"/>
        </w:rPr>
        <w:t>96 da Lei 14.133/21.</w:t>
      </w:r>
    </w:p>
    <w:p>
      <w:pPr>
        <w:pStyle w:val="Heading2"/>
        <w:numPr>
          <w:ilvl w:val="1"/>
          <w:numId w:val="11"/>
        </w:numPr>
        <w:tabs>
          <w:tab w:pos="611" w:val="left" w:leader="none"/>
        </w:tabs>
        <w:spacing w:line="240" w:lineRule="auto" w:before="199" w:after="0"/>
        <w:ind w:left="611" w:right="0" w:hanging="312"/>
        <w:jc w:val="left"/>
      </w:pPr>
      <w:r>
        <w:rPr/>
        <w:t>Possibilidade</w:t>
      </w:r>
      <w:r>
        <w:rPr>
          <w:spacing w:val="-7"/>
        </w:rPr>
        <w:t> </w:t>
      </w:r>
      <w:r>
        <w:rPr/>
        <w:t>de</w:t>
      </w:r>
      <w:r>
        <w:rPr>
          <w:spacing w:val="-7"/>
        </w:rPr>
        <w:t> </w:t>
      </w:r>
      <w:r>
        <w:rPr>
          <w:spacing w:val="-2"/>
        </w:rPr>
        <w:t>subcontratação:</w:t>
      </w:r>
    </w:p>
    <w:p>
      <w:pPr>
        <w:pStyle w:val="BodyText"/>
        <w:ind w:left="0"/>
        <w:rPr>
          <w:b/>
        </w:rPr>
      </w:pPr>
    </w:p>
    <w:p>
      <w:pPr>
        <w:pStyle w:val="BodyText"/>
        <w:spacing w:before="1"/>
      </w:pPr>
      <w:r>
        <w:rPr/>
        <w:t>Não</w:t>
      </w:r>
      <w:r>
        <w:rPr>
          <w:spacing w:val="-6"/>
        </w:rPr>
        <w:t> </w:t>
      </w:r>
      <w:r>
        <w:rPr/>
        <w:t>será</w:t>
      </w:r>
      <w:r>
        <w:rPr>
          <w:spacing w:val="-5"/>
        </w:rPr>
        <w:t> </w:t>
      </w:r>
      <w:r>
        <w:rPr/>
        <w:t>admitida</w:t>
      </w:r>
      <w:r>
        <w:rPr>
          <w:spacing w:val="-5"/>
        </w:rPr>
        <w:t> </w:t>
      </w:r>
      <w:r>
        <w:rPr/>
        <w:t>a</w:t>
      </w:r>
      <w:r>
        <w:rPr>
          <w:spacing w:val="-6"/>
        </w:rPr>
        <w:t> </w:t>
      </w:r>
      <w:r>
        <w:rPr/>
        <w:t>subcontratação</w:t>
      </w:r>
      <w:r>
        <w:rPr>
          <w:spacing w:val="-5"/>
        </w:rPr>
        <w:t> </w:t>
      </w:r>
      <w:r>
        <w:rPr/>
        <w:t>do</w:t>
      </w:r>
      <w:r>
        <w:rPr>
          <w:spacing w:val="-5"/>
        </w:rPr>
        <w:t> </w:t>
      </w:r>
      <w:r>
        <w:rPr/>
        <w:t>objeto</w:t>
      </w:r>
      <w:r>
        <w:rPr>
          <w:spacing w:val="-6"/>
        </w:rPr>
        <w:t> </w:t>
      </w:r>
      <w:r>
        <w:rPr>
          <w:spacing w:val="-2"/>
        </w:rPr>
        <w:t>licitatório.</w:t>
      </w:r>
    </w:p>
    <w:p>
      <w:pPr>
        <w:pStyle w:val="Heading2"/>
        <w:numPr>
          <w:ilvl w:val="1"/>
          <w:numId w:val="11"/>
        </w:numPr>
        <w:tabs>
          <w:tab w:pos="611" w:val="left" w:leader="none"/>
        </w:tabs>
        <w:spacing w:line="240" w:lineRule="auto" w:before="196" w:after="0"/>
        <w:ind w:left="611" w:right="0" w:hanging="312"/>
        <w:jc w:val="left"/>
      </w:pPr>
      <w:r>
        <w:rPr/>
        <w:t>Incidência</w:t>
      </w:r>
      <w:r>
        <w:rPr>
          <w:spacing w:val="-7"/>
        </w:rPr>
        <w:t> </w:t>
      </w:r>
      <w:r>
        <w:rPr/>
        <w:t>do</w:t>
      </w:r>
      <w:r>
        <w:rPr>
          <w:spacing w:val="-7"/>
        </w:rPr>
        <w:t> </w:t>
      </w:r>
      <w:r>
        <w:rPr/>
        <w:t>Programa</w:t>
      </w:r>
      <w:r>
        <w:rPr>
          <w:spacing w:val="-7"/>
        </w:rPr>
        <w:t> </w:t>
      </w:r>
      <w:r>
        <w:rPr/>
        <w:t>de</w:t>
      </w:r>
      <w:r>
        <w:rPr>
          <w:spacing w:val="-7"/>
        </w:rPr>
        <w:t> </w:t>
      </w:r>
      <w:r>
        <w:rPr>
          <w:spacing w:val="-2"/>
        </w:rPr>
        <w:t>Integridade:</w:t>
      </w:r>
    </w:p>
    <w:p>
      <w:pPr>
        <w:pStyle w:val="BodyText"/>
        <w:spacing w:before="1"/>
        <w:ind w:left="0"/>
        <w:rPr>
          <w:b/>
        </w:rPr>
      </w:pPr>
    </w:p>
    <w:p>
      <w:pPr>
        <w:spacing w:before="0"/>
        <w:ind w:left="299" w:right="0" w:firstLine="0"/>
        <w:jc w:val="left"/>
        <w:rPr>
          <w:sz w:val="18"/>
        </w:rPr>
      </w:pPr>
      <w:r>
        <w:rPr>
          <w:sz w:val="18"/>
        </w:rPr>
        <w:t>Não</w:t>
      </w:r>
      <w:r>
        <w:rPr>
          <w:spacing w:val="-4"/>
          <w:sz w:val="18"/>
        </w:rPr>
        <w:t> </w:t>
      </w:r>
      <w:r>
        <w:rPr>
          <w:b/>
          <w:sz w:val="18"/>
        </w:rPr>
        <w:t>se</w:t>
      </w:r>
      <w:r>
        <w:rPr>
          <w:b/>
          <w:spacing w:val="-3"/>
          <w:sz w:val="18"/>
        </w:rPr>
        <w:t> </w:t>
      </w:r>
      <w:r>
        <w:rPr>
          <w:spacing w:val="-2"/>
          <w:sz w:val="18"/>
        </w:rPr>
        <w:t>aplica.</w:t>
      </w:r>
    </w:p>
    <w:p>
      <w:pPr>
        <w:pStyle w:val="Heading2"/>
        <w:numPr>
          <w:ilvl w:val="1"/>
          <w:numId w:val="11"/>
        </w:numPr>
        <w:tabs>
          <w:tab w:pos="611" w:val="left" w:leader="none"/>
        </w:tabs>
        <w:spacing w:line="240" w:lineRule="auto" w:before="196" w:after="0"/>
        <w:ind w:left="611" w:right="0" w:hanging="312"/>
        <w:jc w:val="left"/>
      </w:pPr>
      <w:r>
        <w:rPr/>
        <w:t>Possíveis</w:t>
      </w:r>
      <w:r>
        <w:rPr>
          <w:spacing w:val="-8"/>
        </w:rPr>
        <w:t> </w:t>
      </w:r>
      <w:r>
        <w:rPr/>
        <w:t>impactos</w:t>
      </w:r>
      <w:r>
        <w:rPr>
          <w:spacing w:val="-8"/>
        </w:rPr>
        <w:t> </w:t>
      </w:r>
      <w:r>
        <w:rPr>
          <w:spacing w:val="-2"/>
        </w:rPr>
        <w:t>ambientais:</w:t>
      </w:r>
    </w:p>
    <w:p>
      <w:pPr>
        <w:pStyle w:val="BodyText"/>
        <w:spacing w:line="247" w:lineRule="auto" w:before="197"/>
        <w:ind w:right="391"/>
      </w:pPr>
      <w:r>
        <w:rPr/>
        <w:t>Os</w:t>
      </w:r>
      <w:r>
        <w:rPr>
          <w:spacing w:val="-4"/>
        </w:rPr>
        <w:t> </w:t>
      </w:r>
      <w:r>
        <w:rPr/>
        <w:t>resíduos</w:t>
      </w:r>
      <w:r>
        <w:rPr>
          <w:spacing w:val="-4"/>
        </w:rPr>
        <w:t> </w:t>
      </w:r>
      <w:r>
        <w:rPr/>
        <w:t>gerados</w:t>
      </w:r>
      <w:r>
        <w:rPr>
          <w:spacing w:val="-4"/>
        </w:rPr>
        <w:t> </w:t>
      </w:r>
      <w:r>
        <w:rPr/>
        <w:t>serão</w:t>
      </w:r>
      <w:r>
        <w:rPr>
          <w:spacing w:val="-4"/>
        </w:rPr>
        <w:t> </w:t>
      </w:r>
      <w:r>
        <w:rPr/>
        <w:t>acondicionados</w:t>
      </w:r>
      <w:r>
        <w:rPr>
          <w:spacing w:val="-4"/>
        </w:rPr>
        <w:t> </w:t>
      </w:r>
      <w:r>
        <w:rPr/>
        <w:t>em</w:t>
      </w:r>
      <w:r>
        <w:rPr>
          <w:spacing w:val="-4"/>
        </w:rPr>
        <w:t> </w:t>
      </w:r>
      <w:r>
        <w:rPr/>
        <w:t>locais</w:t>
      </w:r>
      <w:r>
        <w:rPr>
          <w:spacing w:val="-4"/>
        </w:rPr>
        <w:t> </w:t>
      </w:r>
      <w:r>
        <w:rPr/>
        <w:t>adequados</w:t>
      </w:r>
      <w:r>
        <w:rPr>
          <w:spacing w:val="-4"/>
        </w:rPr>
        <w:t> </w:t>
      </w:r>
      <w:r>
        <w:rPr/>
        <w:t>e</w:t>
      </w:r>
      <w:r>
        <w:rPr>
          <w:spacing w:val="-4"/>
        </w:rPr>
        <w:t> </w:t>
      </w:r>
      <w:r>
        <w:rPr/>
        <w:t>posteriormente</w:t>
      </w:r>
      <w:r>
        <w:rPr>
          <w:spacing w:val="-4"/>
        </w:rPr>
        <w:t> </w:t>
      </w:r>
      <w:r>
        <w:rPr/>
        <w:t>recolhidos</w:t>
      </w:r>
      <w:r>
        <w:rPr>
          <w:spacing w:val="-4"/>
        </w:rPr>
        <w:t> </w:t>
      </w:r>
      <w:r>
        <w:rPr/>
        <w:t>pela</w:t>
      </w:r>
      <w:r>
        <w:rPr>
          <w:spacing w:val="-4"/>
        </w:rPr>
        <w:t> </w:t>
      </w:r>
      <w:r>
        <w:rPr/>
        <w:t>empresa</w:t>
      </w:r>
      <w:r>
        <w:rPr>
          <w:spacing w:val="-4"/>
        </w:rPr>
        <w:t> </w:t>
      </w:r>
      <w:r>
        <w:rPr/>
        <w:t>contratada</w:t>
      </w:r>
      <w:r>
        <w:rPr>
          <w:spacing w:val="-4"/>
        </w:rPr>
        <w:t> </w:t>
      </w:r>
      <w:r>
        <w:rPr/>
        <w:t>pela</w:t>
      </w:r>
      <w:r>
        <w:rPr>
          <w:spacing w:val="-4"/>
        </w:rPr>
        <w:t> </w:t>
      </w:r>
      <w:r>
        <w:rPr/>
        <w:t>UERJ/HUPE</w:t>
      </w:r>
      <w:r>
        <w:rPr>
          <w:spacing w:val="-4"/>
        </w:rPr>
        <w:t> </w:t>
      </w:r>
      <w:r>
        <w:rPr/>
        <w:t>para</w:t>
      </w:r>
      <w:r>
        <w:rPr>
          <w:spacing w:val="-4"/>
        </w:rPr>
        <w:t> </w:t>
      </w:r>
      <w:r>
        <w:rPr/>
        <w:t>realizar</w:t>
      </w:r>
      <w:r>
        <w:rPr>
          <w:spacing w:val="-4"/>
        </w:rPr>
        <w:t> </w:t>
      </w:r>
      <w:r>
        <w:rPr/>
        <w:t>o</w:t>
      </w:r>
      <w:r>
        <w:rPr>
          <w:spacing w:val="-4"/>
        </w:rPr>
        <w:t> </w:t>
      </w:r>
      <w:r>
        <w:rPr/>
        <w:t>descarte</w:t>
      </w:r>
      <w:r>
        <w:rPr>
          <w:spacing w:val="-4"/>
        </w:rPr>
        <w:t> </w:t>
      </w:r>
      <w:r>
        <w:rPr/>
        <w:t>correto,</w:t>
      </w:r>
      <w:r>
        <w:rPr>
          <w:spacing w:val="-4"/>
        </w:rPr>
        <w:t> </w:t>
      </w:r>
      <w:r>
        <w:rPr/>
        <w:t>sob</w:t>
      </w:r>
      <w:r>
        <w:rPr>
          <w:spacing w:val="-4"/>
        </w:rPr>
        <w:t> </w:t>
      </w:r>
      <w:r>
        <w:rPr/>
        <w:t>a</w:t>
      </w:r>
      <w:r>
        <w:rPr>
          <w:spacing w:val="-4"/>
        </w:rPr>
        <w:t> </w:t>
      </w:r>
      <w:r>
        <w:rPr/>
        <w:t>gestão</w:t>
      </w:r>
      <w:r>
        <w:rPr>
          <w:spacing w:val="-4"/>
        </w:rPr>
        <w:t> </w:t>
      </w:r>
      <w:r>
        <w:rPr/>
        <w:t>da</w:t>
      </w:r>
      <w:r>
        <w:rPr>
          <w:spacing w:val="-4"/>
        </w:rPr>
        <w:t> </w:t>
      </w:r>
      <w:r>
        <w:rPr/>
        <w:t>Hotelaria </w:t>
      </w:r>
      <w:r>
        <w:rPr>
          <w:spacing w:val="-2"/>
        </w:rPr>
        <w:t>Hospitalar.</w:t>
      </w:r>
    </w:p>
    <w:p>
      <w:pPr>
        <w:pStyle w:val="Heading2"/>
        <w:numPr>
          <w:ilvl w:val="1"/>
          <w:numId w:val="11"/>
        </w:numPr>
        <w:tabs>
          <w:tab w:pos="701" w:val="left" w:leader="none"/>
        </w:tabs>
        <w:spacing w:line="240" w:lineRule="auto" w:before="190" w:after="0"/>
        <w:ind w:left="701" w:right="0" w:hanging="402"/>
        <w:jc w:val="left"/>
      </w:pPr>
      <w:r>
        <w:rPr/>
        <w:t>Obrigações</w:t>
      </w:r>
      <w:r>
        <w:rPr>
          <w:spacing w:val="-7"/>
        </w:rPr>
        <w:t> </w:t>
      </w:r>
      <w:r>
        <w:rPr/>
        <w:t>das</w:t>
      </w:r>
      <w:r>
        <w:rPr>
          <w:spacing w:val="-7"/>
        </w:rPr>
        <w:t> </w:t>
      </w:r>
      <w:r>
        <w:rPr>
          <w:spacing w:val="-2"/>
        </w:rPr>
        <w:t>partes:</w:t>
      </w:r>
    </w:p>
    <w:p>
      <w:pPr>
        <w:pStyle w:val="BodyText"/>
        <w:ind w:left="0"/>
        <w:rPr>
          <w:b/>
        </w:rPr>
      </w:pPr>
    </w:p>
    <w:p>
      <w:pPr>
        <w:pStyle w:val="ListParagraph"/>
        <w:numPr>
          <w:ilvl w:val="2"/>
          <w:numId w:val="11"/>
        </w:numPr>
        <w:tabs>
          <w:tab w:pos="836" w:val="left" w:leader="none"/>
        </w:tabs>
        <w:spacing w:line="240" w:lineRule="auto" w:before="0" w:after="0"/>
        <w:ind w:left="836" w:right="0" w:hanging="537"/>
        <w:jc w:val="left"/>
        <w:rPr>
          <w:b/>
          <w:sz w:val="18"/>
        </w:rPr>
      </w:pPr>
      <w:r>
        <w:rPr>
          <w:b/>
          <w:sz w:val="18"/>
        </w:rPr>
        <w:t>Obrigações</w:t>
      </w:r>
      <w:r>
        <w:rPr>
          <w:b/>
          <w:spacing w:val="-7"/>
          <w:sz w:val="18"/>
        </w:rPr>
        <w:t> </w:t>
      </w:r>
      <w:r>
        <w:rPr>
          <w:b/>
          <w:sz w:val="18"/>
        </w:rPr>
        <w:t>do</w:t>
      </w:r>
      <w:r>
        <w:rPr>
          <w:b/>
          <w:spacing w:val="-6"/>
          <w:sz w:val="18"/>
        </w:rPr>
        <w:t> </w:t>
      </w:r>
      <w:r>
        <w:rPr>
          <w:b/>
          <w:spacing w:val="-2"/>
          <w:sz w:val="18"/>
        </w:rPr>
        <w:t>Contratante:</w:t>
      </w:r>
    </w:p>
    <w:p>
      <w:pPr>
        <w:pStyle w:val="ListParagraph"/>
        <w:numPr>
          <w:ilvl w:val="3"/>
          <w:numId w:val="11"/>
        </w:numPr>
        <w:tabs>
          <w:tab w:pos="970" w:val="left" w:leader="none"/>
        </w:tabs>
        <w:spacing w:line="240" w:lineRule="auto" w:before="197" w:after="0"/>
        <w:ind w:left="970" w:right="0" w:hanging="671"/>
        <w:jc w:val="left"/>
        <w:rPr>
          <w:sz w:val="18"/>
        </w:rPr>
      </w:pPr>
      <w:r>
        <w:rPr>
          <w:sz w:val="18"/>
        </w:rPr>
        <w:t>Fornecer</w:t>
      </w:r>
      <w:r>
        <w:rPr>
          <w:spacing w:val="-12"/>
          <w:sz w:val="18"/>
        </w:rPr>
        <w:t> </w:t>
      </w:r>
      <w:r>
        <w:rPr>
          <w:sz w:val="18"/>
        </w:rPr>
        <w:t>à</w:t>
      </w:r>
      <w:r>
        <w:rPr>
          <w:spacing w:val="-10"/>
          <w:sz w:val="18"/>
        </w:rPr>
        <w:t> </w:t>
      </w:r>
      <w:r>
        <w:rPr>
          <w:sz w:val="18"/>
        </w:rPr>
        <w:t>CONTRATADA</w:t>
      </w:r>
      <w:r>
        <w:rPr>
          <w:spacing w:val="-11"/>
          <w:sz w:val="18"/>
        </w:rPr>
        <w:t> </w:t>
      </w:r>
      <w:r>
        <w:rPr>
          <w:sz w:val="18"/>
        </w:rPr>
        <w:t>documentos</w:t>
      </w:r>
      <w:r>
        <w:rPr>
          <w:spacing w:val="-8"/>
          <w:sz w:val="18"/>
        </w:rPr>
        <w:t> </w:t>
      </w:r>
      <w:r>
        <w:rPr>
          <w:sz w:val="18"/>
        </w:rPr>
        <w:t>e</w:t>
      </w:r>
      <w:r>
        <w:rPr>
          <w:spacing w:val="-8"/>
          <w:sz w:val="18"/>
        </w:rPr>
        <w:t> </w:t>
      </w:r>
      <w:r>
        <w:rPr>
          <w:sz w:val="18"/>
        </w:rPr>
        <w:t>informações</w:t>
      </w:r>
      <w:r>
        <w:rPr>
          <w:spacing w:val="-8"/>
          <w:sz w:val="18"/>
        </w:rPr>
        <w:t> </w:t>
      </w:r>
      <w:r>
        <w:rPr>
          <w:sz w:val="18"/>
        </w:rPr>
        <w:t>que</w:t>
      </w:r>
      <w:r>
        <w:rPr>
          <w:spacing w:val="-8"/>
          <w:sz w:val="18"/>
        </w:rPr>
        <w:t> </w:t>
      </w:r>
      <w:r>
        <w:rPr>
          <w:sz w:val="18"/>
        </w:rPr>
        <w:t>se</w:t>
      </w:r>
      <w:r>
        <w:rPr>
          <w:spacing w:val="-8"/>
          <w:sz w:val="18"/>
        </w:rPr>
        <w:t> </w:t>
      </w:r>
      <w:r>
        <w:rPr>
          <w:sz w:val="18"/>
        </w:rPr>
        <w:t>manifestarem</w:t>
      </w:r>
      <w:r>
        <w:rPr>
          <w:spacing w:val="-8"/>
          <w:sz w:val="18"/>
        </w:rPr>
        <w:t> </w:t>
      </w:r>
      <w:r>
        <w:rPr>
          <w:sz w:val="18"/>
        </w:rPr>
        <w:t>cabíveis</w:t>
      </w:r>
      <w:r>
        <w:rPr>
          <w:spacing w:val="-8"/>
          <w:sz w:val="18"/>
        </w:rPr>
        <w:t> </w:t>
      </w:r>
      <w:r>
        <w:rPr>
          <w:sz w:val="18"/>
        </w:rPr>
        <w:t>que</w:t>
      </w:r>
      <w:r>
        <w:rPr>
          <w:spacing w:val="-8"/>
          <w:sz w:val="18"/>
        </w:rPr>
        <w:t> </w:t>
      </w:r>
      <w:r>
        <w:rPr>
          <w:sz w:val="18"/>
        </w:rPr>
        <w:t>sejam</w:t>
      </w:r>
      <w:r>
        <w:rPr>
          <w:spacing w:val="-8"/>
          <w:sz w:val="18"/>
        </w:rPr>
        <w:t> </w:t>
      </w:r>
      <w:r>
        <w:rPr>
          <w:sz w:val="18"/>
        </w:rPr>
        <w:t>vinculados</w:t>
      </w:r>
      <w:r>
        <w:rPr>
          <w:spacing w:val="-8"/>
          <w:sz w:val="18"/>
        </w:rPr>
        <w:t> </w:t>
      </w:r>
      <w:r>
        <w:rPr>
          <w:sz w:val="18"/>
        </w:rPr>
        <w:t>ao</w:t>
      </w:r>
      <w:r>
        <w:rPr>
          <w:spacing w:val="-8"/>
          <w:sz w:val="18"/>
        </w:rPr>
        <w:t> </w:t>
      </w:r>
      <w:r>
        <w:rPr>
          <w:sz w:val="18"/>
        </w:rPr>
        <w:t>contrato</w:t>
      </w:r>
      <w:r>
        <w:rPr>
          <w:spacing w:val="-8"/>
          <w:sz w:val="18"/>
        </w:rPr>
        <w:t> </w:t>
      </w:r>
      <w:r>
        <w:rPr>
          <w:sz w:val="18"/>
        </w:rPr>
        <w:t>a</w:t>
      </w:r>
      <w:r>
        <w:rPr>
          <w:spacing w:val="-8"/>
          <w:sz w:val="18"/>
        </w:rPr>
        <w:t> </w:t>
      </w:r>
      <w:r>
        <w:rPr>
          <w:sz w:val="18"/>
        </w:rPr>
        <w:t>ser</w:t>
      </w:r>
      <w:r>
        <w:rPr>
          <w:spacing w:val="-8"/>
          <w:sz w:val="18"/>
        </w:rPr>
        <w:t> </w:t>
      </w:r>
      <w:r>
        <w:rPr>
          <w:spacing w:val="-2"/>
          <w:sz w:val="18"/>
        </w:rPr>
        <w:t>formalizado;</w:t>
      </w:r>
    </w:p>
    <w:p>
      <w:pPr>
        <w:pStyle w:val="ListParagraph"/>
        <w:numPr>
          <w:ilvl w:val="3"/>
          <w:numId w:val="11"/>
        </w:numPr>
        <w:tabs>
          <w:tab w:pos="970" w:val="left" w:leader="none"/>
        </w:tabs>
        <w:spacing w:line="240" w:lineRule="auto" w:before="174" w:after="0"/>
        <w:ind w:left="970" w:right="0" w:hanging="671"/>
        <w:jc w:val="left"/>
        <w:rPr>
          <w:sz w:val="18"/>
        </w:rPr>
      </w:pPr>
      <w:r>
        <w:rPr>
          <w:sz w:val="18"/>
        </w:rPr>
        <w:t>Conferir</w:t>
      </w:r>
      <w:r>
        <w:rPr>
          <w:spacing w:val="-6"/>
          <w:sz w:val="18"/>
        </w:rPr>
        <w:t> </w:t>
      </w:r>
      <w:r>
        <w:rPr>
          <w:sz w:val="18"/>
        </w:rPr>
        <w:t>o</w:t>
      </w:r>
      <w:r>
        <w:rPr>
          <w:spacing w:val="-5"/>
          <w:sz w:val="18"/>
        </w:rPr>
        <w:t> </w:t>
      </w:r>
      <w:r>
        <w:rPr>
          <w:sz w:val="18"/>
        </w:rPr>
        <w:t>fornecimento</w:t>
      </w:r>
      <w:r>
        <w:rPr>
          <w:spacing w:val="-5"/>
          <w:sz w:val="18"/>
        </w:rPr>
        <w:t> </w:t>
      </w:r>
      <w:r>
        <w:rPr>
          <w:sz w:val="18"/>
        </w:rPr>
        <w:t>da</w:t>
      </w:r>
      <w:r>
        <w:rPr>
          <w:spacing w:val="-5"/>
          <w:sz w:val="18"/>
        </w:rPr>
        <w:t> </w:t>
      </w:r>
      <w:r>
        <w:rPr>
          <w:sz w:val="18"/>
        </w:rPr>
        <w:t>prestação</w:t>
      </w:r>
      <w:r>
        <w:rPr>
          <w:spacing w:val="-5"/>
          <w:sz w:val="18"/>
        </w:rPr>
        <w:t> </w:t>
      </w:r>
      <w:r>
        <w:rPr>
          <w:sz w:val="18"/>
        </w:rPr>
        <w:t>dos</w:t>
      </w:r>
      <w:r>
        <w:rPr>
          <w:spacing w:val="-5"/>
          <w:sz w:val="18"/>
        </w:rPr>
        <w:t> </w:t>
      </w:r>
      <w:r>
        <w:rPr>
          <w:b/>
          <w:sz w:val="18"/>
        </w:rPr>
        <w:t>serviços</w:t>
      </w:r>
      <w:r>
        <w:rPr>
          <w:b/>
          <w:spacing w:val="-5"/>
          <w:sz w:val="18"/>
        </w:rPr>
        <w:t> </w:t>
      </w:r>
      <w:r>
        <w:rPr>
          <w:sz w:val="18"/>
        </w:rPr>
        <w:t>de</w:t>
      </w:r>
      <w:r>
        <w:rPr>
          <w:spacing w:val="-5"/>
          <w:sz w:val="18"/>
        </w:rPr>
        <w:t> </w:t>
      </w:r>
      <w:r>
        <w:rPr>
          <w:sz w:val="18"/>
        </w:rPr>
        <w:t>acordo</w:t>
      </w:r>
      <w:r>
        <w:rPr>
          <w:spacing w:val="-5"/>
          <w:sz w:val="18"/>
        </w:rPr>
        <w:t> </w:t>
      </w:r>
      <w:r>
        <w:rPr>
          <w:sz w:val="18"/>
        </w:rPr>
        <w:t>com</w:t>
      </w:r>
      <w:r>
        <w:rPr>
          <w:spacing w:val="-5"/>
          <w:sz w:val="18"/>
        </w:rPr>
        <w:t> </w:t>
      </w:r>
      <w:r>
        <w:rPr>
          <w:sz w:val="18"/>
        </w:rPr>
        <w:t>o</w:t>
      </w:r>
      <w:r>
        <w:rPr>
          <w:spacing w:val="-5"/>
          <w:sz w:val="18"/>
        </w:rPr>
        <w:t> </w:t>
      </w:r>
      <w:r>
        <w:rPr>
          <w:spacing w:val="-2"/>
          <w:sz w:val="18"/>
        </w:rPr>
        <w:t>contrato;</w:t>
      </w:r>
    </w:p>
    <w:p>
      <w:pPr>
        <w:pStyle w:val="ListParagraph"/>
        <w:numPr>
          <w:ilvl w:val="3"/>
          <w:numId w:val="11"/>
        </w:numPr>
        <w:tabs>
          <w:tab w:pos="970" w:val="left" w:leader="none"/>
        </w:tabs>
        <w:spacing w:line="240" w:lineRule="auto" w:before="185" w:after="0"/>
        <w:ind w:left="970" w:right="0" w:hanging="671"/>
        <w:jc w:val="left"/>
        <w:rPr>
          <w:sz w:val="18"/>
        </w:rPr>
      </w:pPr>
      <w:r>
        <w:rPr>
          <w:sz w:val="18"/>
        </w:rPr>
        <w:t>Efetuar</w:t>
      </w:r>
      <w:r>
        <w:rPr>
          <w:spacing w:val="-12"/>
          <w:sz w:val="18"/>
        </w:rPr>
        <w:t> </w:t>
      </w:r>
      <w:r>
        <w:rPr>
          <w:sz w:val="18"/>
        </w:rPr>
        <w:t>o</w:t>
      </w:r>
      <w:r>
        <w:rPr>
          <w:spacing w:val="-9"/>
          <w:sz w:val="18"/>
        </w:rPr>
        <w:t> </w:t>
      </w:r>
      <w:r>
        <w:rPr>
          <w:sz w:val="18"/>
        </w:rPr>
        <w:t>pagamento</w:t>
      </w:r>
      <w:r>
        <w:rPr>
          <w:spacing w:val="-8"/>
          <w:sz w:val="18"/>
        </w:rPr>
        <w:t> </w:t>
      </w:r>
      <w:r>
        <w:rPr>
          <w:sz w:val="18"/>
        </w:rPr>
        <w:t>à</w:t>
      </w:r>
      <w:r>
        <w:rPr>
          <w:spacing w:val="-8"/>
          <w:sz w:val="18"/>
        </w:rPr>
        <w:t> </w:t>
      </w:r>
      <w:r>
        <w:rPr>
          <w:sz w:val="18"/>
        </w:rPr>
        <w:t>CONTRATADA</w:t>
      </w:r>
      <w:r>
        <w:rPr>
          <w:spacing w:val="-11"/>
          <w:sz w:val="18"/>
        </w:rPr>
        <w:t> </w:t>
      </w:r>
      <w:r>
        <w:rPr>
          <w:sz w:val="18"/>
        </w:rPr>
        <w:t>dos</w:t>
      </w:r>
      <w:r>
        <w:rPr>
          <w:spacing w:val="-8"/>
          <w:sz w:val="18"/>
        </w:rPr>
        <w:t> </w:t>
      </w:r>
      <w:r>
        <w:rPr>
          <w:sz w:val="18"/>
        </w:rPr>
        <w:t>serviços</w:t>
      </w:r>
      <w:r>
        <w:rPr>
          <w:spacing w:val="-8"/>
          <w:sz w:val="18"/>
        </w:rPr>
        <w:t> </w:t>
      </w:r>
      <w:r>
        <w:rPr>
          <w:sz w:val="18"/>
        </w:rPr>
        <w:t>executados</w:t>
      </w:r>
      <w:r>
        <w:rPr>
          <w:spacing w:val="-7"/>
          <w:sz w:val="18"/>
        </w:rPr>
        <w:t> </w:t>
      </w:r>
      <w:r>
        <w:rPr>
          <w:sz w:val="18"/>
        </w:rPr>
        <w:t>e</w:t>
      </w:r>
      <w:r>
        <w:rPr>
          <w:spacing w:val="-8"/>
          <w:sz w:val="18"/>
        </w:rPr>
        <w:t> </w:t>
      </w:r>
      <w:r>
        <w:rPr>
          <w:sz w:val="18"/>
        </w:rPr>
        <w:t>devidamente</w:t>
      </w:r>
      <w:r>
        <w:rPr>
          <w:spacing w:val="-8"/>
          <w:sz w:val="18"/>
        </w:rPr>
        <w:t> </w:t>
      </w:r>
      <w:r>
        <w:rPr>
          <w:sz w:val="18"/>
        </w:rPr>
        <w:t>atestados,</w:t>
      </w:r>
      <w:r>
        <w:rPr>
          <w:spacing w:val="-8"/>
          <w:sz w:val="18"/>
        </w:rPr>
        <w:t> </w:t>
      </w:r>
      <w:r>
        <w:rPr>
          <w:sz w:val="18"/>
        </w:rPr>
        <w:t>desde</w:t>
      </w:r>
      <w:r>
        <w:rPr>
          <w:spacing w:val="-8"/>
          <w:sz w:val="18"/>
        </w:rPr>
        <w:t> </w:t>
      </w:r>
      <w:r>
        <w:rPr>
          <w:sz w:val="18"/>
        </w:rPr>
        <w:t>que</w:t>
      </w:r>
      <w:r>
        <w:rPr>
          <w:spacing w:val="-8"/>
          <w:sz w:val="18"/>
        </w:rPr>
        <w:t> </w:t>
      </w:r>
      <w:r>
        <w:rPr>
          <w:sz w:val="18"/>
        </w:rPr>
        <w:t>cumpridas</w:t>
      </w:r>
      <w:r>
        <w:rPr>
          <w:spacing w:val="-7"/>
          <w:sz w:val="18"/>
        </w:rPr>
        <w:t> </w:t>
      </w:r>
      <w:r>
        <w:rPr>
          <w:sz w:val="18"/>
        </w:rPr>
        <w:t>todas</w:t>
      </w:r>
      <w:r>
        <w:rPr>
          <w:spacing w:val="-8"/>
          <w:sz w:val="18"/>
        </w:rPr>
        <w:t> </w:t>
      </w:r>
      <w:r>
        <w:rPr>
          <w:sz w:val="18"/>
        </w:rPr>
        <w:t>as</w:t>
      </w:r>
      <w:r>
        <w:rPr>
          <w:spacing w:val="-8"/>
          <w:sz w:val="18"/>
        </w:rPr>
        <w:t> </w:t>
      </w:r>
      <w:r>
        <w:rPr>
          <w:sz w:val="18"/>
        </w:rPr>
        <w:t>formalidades</w:t>
      </w:r>
      <w:r>
        <w:rPr>
          <w:spacing w:val="-8"/>
          <w:sz w:val="18"/>
        </w:rPr>
        <w:t> </w:t>
      </w:r>
      <w:r>
        <w:rPr>
          <w:sz w:val="18"/>
        </w:rPr>
        <w:t>e</w:t>
      </w:r>
      <w:r>
        <w:rPr>
          <w:spacing w:val="-8"/>
          <w:sz w:val="18"/>
        </w:rPr>
        <w:t> </w:t>
      </w:r>
      <w:r>
        <w:rPr>
          <w:sz w:val="18"/>
        </w:rPr>
        <w:t>exigências</w:t>
      </w:r>
      <w:r>
        <w:rPr>
          <w:spacing w:val="-7"/>
          <w:sz w:val="18"/>
        </w:rPr>
        <w:t> </w:t>
      </w:r>
      <w:r>
        <w:rPr>
          <w:sz w:val="18"/>
        </w:rPr>
        <w:t>do</w:t>
      </w:r>
      <w:r>
        <w:rPr>
          <w:spacing w:val="-8"/>
          <w:sz w:val="18"/>
        </w:rPr>
        <w:t> </w:t>
      </w:r>
      <w:r>
        <w:rPr>
          <w:spacing w:val="-2"/>
          <w:sz w:val="18"/>
        </w:rPr>
        <w:t>contrato;</w:t>
      </w:r>
    </w:p>
    <w:p>
      <w:pPr>
        <w:pStyle w:val="ListParagraph"/>
        <w:numPr>
          <w:ilvl w:val="3"/>
          <w:numId w:val="11"/>
        </w:numPr>
        <w:tabs>
          <w:tab w:pos="970" w:val="left" w:leader="none"/>
        </w:tabs>
        <w:spacing w:line="240" w:lineRule="auto" w:before="174" w:after="0"/>
        <w:ind w:left="970" w:right="0" w:hanging="671"/>
        <w:jc w:val="left"/>
        <w:rPr>
          <w:sz w:val="18"/>
        </w:rPr>
      </w:pPr>
      <w:r>
        <w:rPr>
          <w:sz w:val="18"/>
        </w:rPr>
        <w:t>Designar</w:t>
      </w:r>
      <w:r>
        <w:rPr>
          <w:spacing w:val="-7"/>
          <w:sz w:val="18"/>
        </w:rPr>
        <w:t> </w:t>
      </w:r>
      <w:r>
        <w:rPr>
          <w:sz w:val="18"/>
        </w:rPr>
        <w:t>equipe</w:t>
      </w:r>
      <w:r>
        <w:rPr>
          <w:spacing w:val="-6"/>
          <w:sz w:val="18"/>
        </w:rPr>
        <w:t> </w:t>
      </w:r>
      <w:r>
        <w:rPr>
          <w:sz w:val="18"/>
        </w:rPr>
        <w:t>de</w:t>
      </w:r>
      <w:r>
        <w:rPr>
          <w:spacing w:val="-6"/>
          <w:sz w:val="18"/>
        </w:rPr>
        <w:t> </w:t>
      </w:r>
      <w:r>
        <w:rPr>
          <w:sz w:val="18"/>
        </w:rPr>
        <w:t>fiscalização</w:t>
      </w:r>
      <w:r>
        <w:rPr>
          <w:spacing w:val="-6"/>
          <w:sz w:val="18"/>
        </w:rPr>
        <w:t> </w:t>
      </w:r>
      <w:r>
        <w:rPr>
          <w:sz w:val="18"/>
        </w:rPr>
        <w:t>responsável</w:t>
      </w:r>
      <w:r>
        <w:rPr>
          <w:spacing w:val="-6"/>
          <w:sz w:val="18"/>
        </w:rPr>
        <w:t> </w:t>
      </w:r>
      <w:r>
        <w:rPr>
          <w:sz w:val="18"/>
        </w:rPr>
        <w:t>pela</w:t>
      </w:r>
      <w:r>
        <w:rPr>
          <w:spacing w:val="-6"/>
          <w:sz w:val="18"/>
        </w:rPr>
        <w:t> </w:t>
      </w:r>
      <w:r>
        <w:rPr>
          <w:sz w:val="18"/>
        </w:rPr>
        <w:t>gestão</w:t>
      </w:r>
      <w:r>
        <w:rPr>
          <w:spacing w:val="-6"/>
          <w:sz w:val="18"/>
        </w:rPr>
        <w:t> </w:t>
      </w:r>
      <w:r>
        <w:rPr>
          <w:sz w:val="18"/>
        </w:rPr>
        <w:t>do</w:t>
      </w:r>
      <w:r>
        <w:rPr>
          <w:spacing w:val="-6"/>
          <w:sz w:val="18"/>
        </w:rPr>
        <w:t> </w:t>
      </w:r>
      <w:r>
        <w:rPr>
          <w:sz w:val="18"/>
        </w:rPr>
        <w:t>contrato</w:t>
      </w:r>
      <w:r>
        <w:rPr>
          <w:spacing w:val="-6"/>
          <w:sz w:val="18"/>
        </w:rPr>
        <w:t> </w:t>
      </w:r>
      <w:r>
        <w:rPr>
          <w:spacing w:val="-2"/>
          <w:sz w:val="18"/>
        </w:rPr>
        <w:t>resultante;</w:t>
      </w:r>
    </w:p>
    <w:p>
      <w:pPr>
        <w:pStyle w:val="ListParagraph"/>
        <w:numPr>
          <w:ilvl w:val="3"/>
          <w:numId w:val="11"/>
        </w:numPr>
        <w:tabs>
          <w:tab w:pos="970" w:val="left" w:leader="none"/>
        </w:tabs>
        <w:spacing w:line="240" w:lineRule="auto" w:before="186" w:after="0"/>
        <w:ind w:left="970" w:right="0" w:hanging="671"/>
        <w:jc w:val="left"/>
        <w:rPr>
          <w:sz w:val="18"/>
        </w:rPr>
      </w:pPr>
      <w:r>
        <w:rPr>
          <w:sz w:val="18"/>
        </w:rPr>
        <w:t>Relacionar-se</w:t>
      </w:r>
      <w:r>
        <w:rPr>
          <w:spacing w:val="-12"/>
          <w:sz w:val="18"/>
        </w:rPr>
        <w:t> </w:t>
      </w:r>
      <w:r>
        <w:rPr>
          <w:sz w:val="18"/>
        </w:rPr>
        <w:t>com</w:t>
      </w:r>
      <w:r>
        <w:rPr>
          <w:spacing w:val="-11"/>
          <w:sz w:val="18"/>
        </w:rPr>
        <w:t> </w:t>
      </w:r>
      <w:r>
        <w:rPr>
          <w:sz w:val="18"/>
        </w:rPr>
        <w:t>a</w:t>
      </w:r>
      <w:r>
        <w:rPr>
          <w:spacing w:val="-11"/>
          <w:sz w:val="18"/>
        </w:rPr>
        <w:t> </w:t>
      </w:r>
      <w:r>
        <w:rPr>
          <w:sz w:val="18"/>
        </w:rPr>
        <w:t>CONTRATADA</w:t>
      </w:r>
      <w:r>
        <w:rPr>
          <w:spacing w:val="-11"/>
          <w:sz w:val="18"/>
        </w:rPr>
        <w:t> </w:t>
      </w:r>
      <w:r>
        <w:rPr>
          <w:sz w:val="18"/>
        </w:rPr>
        <w:t>por</w:t>
      </w:r>
      <w:r>
        <w:rPr>
          <w:spacing w:val="-11"/>
          <w:sz w:val="18"/>
        </w:rPr>
        <w:t> </w:t>
      </w:r>
      <w:r>
        <w:rPr>
          <w:sz w:val="18"/>
        </w:rPr>
        <w:t>meio</w:t>
      </w:r>
      <w:r>
        <w:rPr>
          <w:spacing w:val="-9"/>
          <w:sz w:val="18"/>
        </w:rPr>
        <w:t> </w:t>
      </w:r>
      <w:r>
        <w:rPr>
          <w:sz w:val="18"/>
        </w:rPr>
        <w:t>de</w:t>
      </w:r>
      <w:r>
        <w:rPr>
          <w:spacing w:val="-9"/>
          <w:sz w:val="18"/>
        </w:rPr>
        <w:t> </w:t>
      </w:r>
      <w:r>
        <w:rPr>
          <w:sz w:val="18"/>
        </w:rPr>
        <w:t>pessoa</w:t>
      </w:r>
      <w:r>
        <w:rPr>
          <w:spacing w:val="-10"/>
          <w:sz w:val="18"/>
        </w:rPr>
        <w:t> </w:t>
      </w:r>
      <w:r>
        <w:rPr>
          <w:sz w:val="18"/>
        </w:rPr>
        <w:t>por</w:t>
      </w:r>
      <w:r>
        <w:rPr>
          <w:spacing w:val="-9"/>
          <w:sz w:val="18"/>
        </w:rPr>
        <w:t> </w:t>
      </w:r>
      <w:r>
        <w:rPr>
          <w:sz w:val="18"/>
        </w:rPr>
        <w:t>ela</w:t>
      </w:r>
      <w:r>
        <w:rPr>
          <w:spacing w:val="-10"/>
          <w:sz w:val="18"/>
        </w:rPr>
        <w:t> </w:t>
      </w:r>
      <w:r>
        <w:rPr>
          <w:spacing w:val="-2"/>
          <w:sz w:val="18"/>
        </w:rPr>
        <w:t>credenciada;</w:t>
      </w:r>
    </w:p>
    <w:p>
      <w:pPr>
        <w:pStyle w:val="ListParagraph"/>
        <w:numPr>
          <w:ilvl w:val="3"/>
          <w:numId w:val="11"/>
        </w:numPr>
        <w:tabs>
          <w:tab w:pos="970" w:val="left" w:leader="none"/>
        </w:tabs>
        <w:spacing w:line="232" w:lineRule="auto" w:before="179" w:after="0"/>
        <w:ind w:left="299" w:right="1066" w:firstLine="0"/>
        <w:jc w:val="left"/>
        <w:rPr>
          <w:sz w:val="18"/>
        </w:rPr>
      </w:pPr>
      <w:r>
        <w:rPr>
          <w:sz w:val="18"/>
        </w:rPr>
        <w:t>Promover</w:t>
      </w:r>
      <w:r>
        <w:rPr>
          <w:spacing w:val="-4"/>
          <w:sz w:val="18"/>
        </w:rPr>
        <w:t> </w:t>
      </w:r>
      <w:r>
        <w:rPr>
          <w:sz w:val="18"/>
        </w:rPr>
        <w:t>o</w:t>
      </w:r>
      <w:r>
        <w:rPr>
          <w:spacing w:val="-4"/>
          <w:sz w:val="18"/>
        </w:rPr>
        <w:t> </w:t>
      </w:r>
      <w:r>
        <w:rPr>
          <w:sz w:val="18"/>
        </w:rPr>
        <w:t>acompanhamento</w:t>
      </w:r>
      <w:r>
        <w:rPr>
          <w:spacing w:val="-4"/>
          <w:sz w:val="18"/>
        </w:rPr>
        <w:t> </w:t>
      </w:r>
      <w:r>
        <w:rPr>
          <w:sz w:val="18"/>
        </w:rPr>
        <w:t>e</w:t>
      </w:r>
      <w:r>
        <w:rPr>
          <w:spacing w:val="-4"/>
          <w:sz w:val="18"/>
        </w:rPr>
        <w:t> </w:t>
      </w:r>
      <w:r>
        <w:rPr>
          <w:sz w:val="18"/>
        </w:rPr>
        <w:t>a</w:t>
      </w:r>
      <w:r>
        <w:rPr>
          <w:spacing w:val="-4"/>
          <w:sz w:val="18"/>
        </w:rPr>
        <w:t> </w:t>
      </w:r>
      <w:r>
        <w:rPr>
          <w:sz w:val="18"/>
        </w:rPr>
        <w:t>fiscalização</w:t>
      </w:r>
      <w:r>
        <w:rPr>
          <w:spacing w:val="-4"/>
          <w:sz w:val="18"/>
        </w:rPr>
        <w:t> </w:t>
      </w:r>
      <w:r>
        <w:rPr>
          <w:sz w:val="18"/>
        </w:rPr>
        <w:t>da</w:t>
      </w:r>
      <w:r>
        <w:rPr>
          <w:spacing w:val="-4"/>
          <w:sz w:val="18"/>
        </w:rPr>
        <w:t> </w:t>
      </w:r>
      <w:r>
        <w:rPr>
          <w:sz w:val="18"/>
        </w:rPr>
        <w:t>execução</w:t>
      </w:r>
      <w:r>
        <w:rPr>
          <w:spacing w:val="-4"/>
          <w:sz w:val="18"/>
        </w:rPr>
        <w:t> </w:t>
      </w:r>
      <w:r>
        <w:rPr>
          <w:sz w:val="18"/>
        </w:rPr>
        <w:t>do</w:t>
      </w:r>
      <w:r>
        <w:rPr>
          <w:spacing w:val="-4"/>
          <w:sz w:val="18"/>
        </w:rPr>
        <w:t> </w:t>
      </w:r>
      <w:r>
        <w:rPr>
          <w:sz w:val="18"/>
        </w:rPr>
        <w:t>objeto</w:t>
      </w:r>
      <w:r>
        <w:rPr>
          <w:spacing w:val="-4"/>
          <w:sz w:val="18"/>
        </w:rPr>
        <w:t> </w:t>
      </w:r>
      <w:r>
        <w:rPr>
          <w:sz w:val="18"/>
        </w:rPr>
        <w:t>do</w:t>
      </w:r>
      <w:r>
        <w:rPr>
          <w:spacing w:val="-4"/>
          <w:sz w:val="18"/>
        </w:rPr>
        <w:t> </w:t>
      </w:r>
      <w:r>
        <w:rPr>
          <w:sz w:val="18"/>
        </w:rPr>
        <w:t>presente</w:t>
      </w:r>
      <w:r>
        <w:rPr>
          <w:spacing w:val="-7"/>
          <w:sz w:val="18"/>
        </w:rPr>
        <w:t> </w:t>
      </w:r>
      <w:r>
        <w:rPr>
          <w:sz w:val="18"/>
        </w:rPr>
        <w:t>Termo</w:t>
      </w:r>
      <w:r>
        <w:rPr>
          <w:spacing w:val="-4"/>
          <w:sz w:val="18"/>
        </w:rPr>
        <w:t> </w:t>
      </w:r>
      <w:r>
        <w:rPr>
          <w:sz w:val="18"/>
        </w:rPr>
        <w:t>de</w:t>
      </w:r>
      <w:r>
        <w:rPr>
          <w:spacing w:val="-4"/>
          <w:sz w:val="18"/>
        </w:rPr>
        <w:t> </w:t>
      </w:r>
      <w:r>
        <w:rPr>
          <w:sz w:val="18"/>
        </w:rPr>
        <w:t>Referência,</w:t>
      </w:r>
      <w:r>
        <w:rPr>
          <w:spacing w:val="-4"/>
          <w:sz w:val="18"/>
        </w:rPr>
        <w:t> </w:t>
      </w:r>
      <w:r>
        <w:rPr>
          <w:sz w:val="18"/>
        </w:rPr>
        <w:t>sob</w:t>
      </w:r>
      <w:r>
        <w:rPr>
          <w:spacing w:val="-4"/>
          <w:sz w:val="18"/>
        </w:rPr>
        <w:t> </w:t>
      </w:r>
      <w:r>
        <w:rPr>
          <w:sz w:val="18"/>
        </w:rPr>
        <w:t>o</w:t>
      </w:r>
      <w:r>
        <w:rPr>
          <w:spacing w:val="-4"/>
          <w:sz w:val="18"/>
        </w:rPr>
        <w:t> </w:t>
      </w:r>
      <w:r>
        <w:rPr>
          <w:sz w:val="18"/>
        </w:rPr>
        <w:t>aspecto</w:t>
      </w:r>
      <w:r>
        <w:rPr>
          <w:spacing w:val="-4"/>
          <w:sz w:val="18"/>
        </w:rPr>
        <w:t> </w:t>
      </w:r>
      <w:r>
        <w:rPr>
          <w:sz w:val="18"/>
        </w:rPr>
        <w:t>quantitativo</w:t>
      </w:r>
      <w:r>
        <w:rPr>
          <w:spacing w:val="-4"/>
          <w:sz w:val="18"/>
        </w:rPr>
        <w:t> </w:t>
      </w:r>
      <w:r>
        <w:rPr>
          <w:sz w:val="18"/>
        </w:rPr>
        <w:t>e</w:t>
      </w:r>
      <w:r>
        <w:rPr>
          <w:spacing w:val="-4"/>
          <w:sz w:val="18"/>
        </w:rPr>
        <w:t> </w:t>
      </w:r>
      <w:r>
        <w:rPr>
          <w:sz w:val="18"/>
        </w:rPr>
        <w:t>qualitativo,</w:t>
      </w:r>
      <w:r>
        <w:rPr>
          <w:spacing w:val="-4"/>
          <w:sz w:val="18"/>
        </w:rPr>
        <w:t> </w:t>
      </w:r>
      <w:r>
        <w:rPr>
          <w:sz w:val="18"/>
        </w:rPr>
        <w:t>anotando</w:t>
      </w:r>
      <w:r>
        <w:rPr>
          <w:spacing w:val="-4"/>
          <w:sz w:val="18"/>
        </w:rPr>
        <w:t> </w:t>
      </w:r>
      <w:r>
        <w:rPr>
          <w:sz w:val="18"/>
        </w:rPr>
        <w:t>em</w:t>
      </w:r>
      <w:r>
        <w:rPr>
          <w:spacing w:val="-4"/>
          <w:sz w:val="18"/>
        </w:rPr>
        <w:t> </w:t>
      </w:r>
      <w:r>
        <w:rPr>
          <w:sz w:val="18"/>
        </w:rPr>
        <w:t>registro</w:t>
      </w:r>
      <w:r>
        <w:rPr>
          <w:spacing w:val="-4"/>
          <w:sz w:val="18"/>
        </w:rPr>
        <w:t> </w:t>
      </w:r>
      <w:r>
        <w:rPr>
          <w:sz w:val="18"/>
        </w:rPr>
        <w:t>próprio</w:t>
      </w:r>
      <w:r>
        <w:rPr>
          <w:spacing w:val="-4"/>
          <w:sz w:val="18"/>
        </w:rPr>
        <w:t> </w:t>
      </w:r>
      <w:r>
        <w:rPr>
          <w:sz w:val="18"/>
        </w:rPr>
        <w:t>as</w:t>
      </w:r>
      <w:r>
        <w:rPr>
          <w:spacing w:val="-4"/>
          <w:sz w:val="18"/>
        </w:rPr>
        <w:t> </w:t>
      </w:r>
      <w:r>
        <w:rPr>
          <w:sz w:val="18"/>
        </w:rPr>
        <w:t>falhas </w:t>
      </w:r>
      <w:r>
        <w:rPr>
          <w:spacing w:val="-2"/>
          <w:sz w:val="18"/>
        </w:rPr>
        <w:t>detectadas;</w:t>
      </w:r>
    </w:p>
    <w:p>
      <w:pPr>
        <w:pStyle w:val="ListParagraph"/>
        <w:numPr>
          <w:ilvl w:val="3"/>
          <w:numId w:val="11"/>
        </w:numPr>
        <w:tabs>
          <w:tab w:pos="970" w:val="left" w:leader="none"/>
        </w:tabs>
        <w:spacing w:line="232" w:lineRule="auto" w:before="192" w:after="0"/>
        <w:ind w:left="299" w:right="286" w:firstLine="0"/>
        <w:jc w:val="left"/>
        <w:rPr>
          <w:sz w:val="18"/>
        </w:rPr>
      </w:pPr>
      <w:r>
        <w:rPr>
          <w:sz w:val="18"/>
        </w:rPr>
        <w:t>Relacionar-se</w:t>
      </w:r>
      <w:r>
        <w:rPr>
          <w:spacing w:val="-9"/>
          <w:sz w:val="18"/>
        </w:rPr>
        <w:t> </w:t>
      </w:r>
      <w:r>
        <w:rPr>
          <w:sz w:val="18"/>
        </w:rPr>
        <w:t>com</w:t>
      </w:r>
      <w:r>
        <w:rPr>
          <w:spacing w:val="-6"/>
          <w:sz w:val="18"/>
        </w:rPr>
        <w:t> </w:t>
      </w:r>
      <w:r>
        <w:rPr>
          <w:sz w:val="18"/>
        </w:rPr>
        <w:t>a</w:t>
      </w:r>
      <w:r>
        <w:rPr>
          <w:spacing w:val="-6"/>
          <w:sz w:val="18"/>
        </w:rPr>
        <w:t> </w:t>
      </w:r>
      <w:r>
        <w:rPr>
          <w:sz w:val="18"/>
        </w:rPr>
        <w:t>empresa</w:t>
      </w:r>
      <w:r>
        <w:rPr>
          <w:spacing w:val="-6"/>
          <w:sz w:val="18"/>
        </w:rPr>
        <w:t> </w:t>
      </w:r>
      <w:r>
        <w:rPr>
          <w:sz w:val="18"/>
        </w:rPr>
        <w:t>exclusivamente</w:t>
      </w:r>
      <w:r>
        <w:rPr>
          <w:spacing w:val="-6"/>
          <w:sz w:val="18"/>
        </w:rPr>
        <w:t> </w:t>
      </w:r>
      <w:r>
        <w:rPr>
          <w:sz w:val="18"/>
        </w:rPr>
        <w:t>através</w:t>
      </w:r>
      <w:r>
        <w:rPr>
          <w:spacing w:val="-6"/>
          <w:sz w:val="18"/>
        </w:rPr>
        <w:t> </w:t>
      </w:r>
      <w:r>
        <w:rPr>
          <w:sz w:val="18"/>
        </w:rPr>
        <w:t>do(s)</w:t>
      </w:r>
      <w:r>
        <w:rPr>
          <w:spacing w:val="-6"/>
          <w:sz w:val="18"/>
        </w:rPr>
        <w:t> </w:t>
      </w:r>
      <w:r>
        <w:rPr>
          <w:sz w:val="18"/>
        </w:rPr>
        <w:t>preposto(s)</w:t>
      </w:r>
      <w:r>
        <w:rPr>
          <w:spacing w:val="-6"/>
          <w:sz w:val="18"/>
        </w:rPr>
        <w:t> </w:t>
      </w:r>
      <w:r>
        <w:rPr>
          <w:sz w:val="18"/>
        </w:rPr>
        <w:t>por</w:t>
      </w:r>
      <w:r>
        <w:rPr>
          <w:spacing w:val="-6"/>
          <w:sz w:val="18"/>
        </w:rPr>
        <w:t> </w:t>
      </w:r>
      <w:r>
        <w:rPr>
          <w:sz w:val="18"/>
        </w:rPr>
        <w:t>ela</w:t>
      </w:r>
      <w:r>
        <w:rPr>
          <w:spacing w:val="-6"/>
          <w:sz w:val="18"/>
        </w:rPr>
        <w:t> </w:t>
      </w:r>
      <w:r>
        <w:rPr>
          <w:sz w:val="18"/>
        </w:rPr>
        <w:t>credenciados,</w:t>
      </w:r>
      <w:r>
        <w:rPr>
          <w:spacing w:val="-6"/>
          <w:sz w:val="18"/>
        </w:rPr>
        <w:t> </w:t>
      </w:r>
      <w:r>
        <w:rPr>
          <w:sz w:val="18"/>
        </w:rPr>
        <w:t>evitando</w:t>
      </w:r>
      <w:r>
        <w:rPr>
          <w:spacing w:val="-6"/>
          <w:sz w:val="18"/>
        </w:rPr>
        <w:t> </w:t>
      </w:r>
      <w:r>
        <w:rPr>
          <w:sz w:val="18"/>
        </w:rPr>
        <w:t>dar</w:t>
      </w:r>
      <w:r>
        <w:rPr>
          <w:spacing w:val="-6"/>
          <w:sz w:val="18"/>
        </w:rPr>
        <w:t> </w:t>
      </w:r>
      <w:r>
        <w:rPr>
          <w:sz w:val="18"/>
        </w:rPr>
        <w:t>ordens</w:t>
      </w:r>
      <w:r>
        <w:rPr>
          <w:spacing w:val="-6"/>
          <w:sz w:val="18"/>
        </w:rPr>
        <w:t> </w:t>
      </w:r>
      <w:r>
        <w:rPr>
          <w:sz w:val="18"/>
        </w:rPr>
        <w:t>diretas</w:t>
      </w:r>
      <w:r>
        <w:rPr>
          <w:spacing w:val="-6"/>
          <w:sz w:val="18"/>
        </w:rPr>
        <w:t> </w:t>
      </w:r>
      <w:r>
        <w:rPr>
          <w:sz w:val="18"/>
        </w:rPr>
        <w:t>aos</w:t>
      </w:r>
      <w:r>
        <w:rPr>
          <w:spacing w:val="-6"/>
          <w:sz w:val="18"/>
        </w:rPr>
        <w:t> </w:t>
      </w:r>
      <w:r>
        <w:rPr>
          <w:sz w:val="18"/>
        </w:rPr>
        <w:t>profissionais</w:t>
      </w:r>
      <w:r>
        <w:rPr>
          <w:spacing w:val="-6"/>
          <w:sz w:val="18"/>
        </w:rPr>
        <w:t> </w:t>
      </w:r>
      <w:r>
        <w:rPr>
          <w:sz w:val="18"/>
        </w:rPr>
        <w:t>da</w:t>
      </w:r>
      <w:r>
        <w:rPr>
          <w:spacing w:val="-6"/>
          <w:sz w:val="18"/>
        </w:rPr>
        <w:t> </w:t>
      </w:r>
      <w:r>
        <w:rPr>
          <w:sz w:val="18"/>
        </w:rPr>
        <w:t>CONTRATADA.</w:t>
      </w:r>
      <w:r>
        <w:rPr>
          <w:spacing w:val="-12"/>
          <w:sz w:val="18"/>
        </w:rPr>
        <w:t> </w:t>
      </w:r>
      <w:r>
        <w:rPr>
          <w:sz w:val="18"/>
        </w:rPr>
        <w:t>As</w:t>
      </w:r>
      <w:r>
        <w:rPr>
          <w:spacing w:val="-5"/>
          <w:sz w:val="18"/>
        </w:rPr>
        <w:t> </w:t>
      </w:r>
      <w:r>
        <w:rPr>
          <w:sz w:val="18"/>
        </w:rPr>
        <w:t>solicitações</w:t>
      </w:r>
      <w:r>
        <w:rPr>
          <w:spacing w:val="-6"/>
          <w:sz w:val="18"/>
        </w:rPr>
        <w:t> </w:t>
      </w:r>
      <w:r>
        <w:rPr>
          <w:sz w:val="18"/>
        </w:rPr>
        <w:t>de</w:t>
      </w:r>
      <w:r>
        <w:rPr>
          <w:spacing w:val="-6"/>
          <w:sz w:val="18"/>
        </w:rPr>
        <w:t> </w:t>
      </w:r>
      <w:r>
        <w:rPr>
          <w:sz w:val="18"/>
        </w:rPr>
        <w:t>serviços</w:t>
      </w:r>
      <w:r>
        <w:rPr>
          <w:spacing w:val="-6"/>
          <w:sz w:val="18"/>
        </w:rPr>
        <w:t> </w:t>
      </w:r>
      <w:r>
        <w:rPr>
          <w:sz w:val="18"/>
        </w:rPr>
        <w:t>devem ser dirigidas ao preposto da empresa. Da mesma forma eventuais reclamações ou cobranças;</w:t>
      </w:r>
    </w:p>
    <w:p>
      <w:pPr>
        <w:pStyle w:val="ListParagraph"/>
        <w:numPr>
          <w:ilvl w:val="3"/>
          <w:numId w:val="11"/>
        </w:numPr>
        <w:tabs>
          <w:tab w:pos="970" w:val="left" w:leader="none"/>
        </w:tabs>
        <w:spacing w:line="232" w:lineRule="auto" w:before="193" w:after="0"/>
        <w:ind w:left="299" w:right="951" w:firstLine="0"/>
        <w:jc w:val="left"/>
        <w:rPr>
          <w:sz w:val="18"/>
        </w:rPr>
      </w:pPr>
      <w:r>
        <w:rPr>
          <w:sz w:val="18"/>
        </w:rPr>
        <w:t>Comunicar</w:t>
      </w:r>
      <w:r>
        <w:rPr>
          <w:spacing w:val="-9"/>
          <w:sz w:val="18"/>
        </w:rPr>
        <w:t> </w:t>
      </w:r>
      <w:r>
        <w:rPr>
          <w:sz w:val="18"/>
        </w:rPr>
        <w:t>prontamente</w:t>
      </w:r>
      <w:r>
        <w:rPr>
          <w:spacing w:val="-6"/>
          <w:sz w:val="18"/>
        </w:rPr>
        <w:t> </w:t>
      </w:r>
      <w:r>
        <w:rPr>
          <w:sz w:val="18"/>
        </w:rPr>
        <w:t>à</w:t>
      </w:r>
      <w:r>
        <w:rPr>
          <w:spacing w:val="-6"/>
          <w:sz w:val="18"/>
        </w:rPr>
        <w:t> </w:t>
      </w:r>
      <w:r>
        <w:rPr>
          <w:sz w:val="18"/>
        </w:rPr>
        <w:t>CONTRATADA</w:t>
      </w:r>
      <w:r>
        <w:rPr>
          <w:spacing w:val="-12"/>
          <w:sz w:val="18"/>
        </w:rPr>
        <w:t> </w:t>
      </w:r>
      <w:r>
        <w:rPr>
          <w:sz w:val="18"/>
        </w:rPr>
        <w:t>qualquer</w:t>
      </w:r>
      <w:r>
        <w:rPr>
          <w:spacing w:val="-5"/>
          <w:sz w:val="18"/>
        </w:rPr>
        <w:t> </w:t>
      </w:r>
      <w:r>
        <w:rPr>
          <w:sz w:val="18"/>
        </w:rPr>
        <w:t>anormalidade</w:t>
      </w:r>
      <w:r>
        <w:rPr>
          <w:spacing w:val="-6"/>
          <w:sz w:val="18"/>
        </w:rPr>
        <w:t> </w:t>
      </w:r>
      <w:r>
        <w:rPr>
          <w:sz w:val="18"/>
        </w:rPr>
        <w:t>na</w:t>
      </w:r>
      <w:r>
        <w:rPr>
          <w:spacing w:val="-6"/>
          <w:sz w:val="18"/>
        </w:rPr>
        <w:t> </w:t>
      </w:r>
      <w:r>
        <w:rPr>
          <w:sz w:val="18"/>
        </w:rPr>
        <w:t>execução</w:t>
      </w:r>
      <w:r>
        <w:rPr>
          <w:spacing w:val="-6"/>
          <w:sz w:val="18"/>
        </w:rPr>
        <w:t> </w:t>
      </w:r>
      <w:r>
        <w:rPr>
          <w:sz w:val="18"/>
        </w:rPr>
        <w:t>do</w:t>
      </w:r>
      <w:r>
        <w:rPr>
          <w:spacing w:val="-6"/>
          <w:sz w:val="18"/>
        </w:rPr>
        <w:t> </w:t>
      </w:r>
      <w:r>
        <w:rPr>
          <w:sz w:val="18"/>
        </w:rPr>
        <w:t>objeto,</w:t>
      </w:r>
      <w:r>
        <w:rPr>
          <w:spacing w:val="-6"/>
          <w:sz w:val="18"/>
        </w:rPr>
        <w:t> </w:t>
      </w:r>
      <w:r>
        <w:rPr>
          <w:sz w:val="18"/>
        </w:rPr>
        <w:t>podendo</w:t>
      </w:r>
      <w:r>
        <w:rPr>
          <w:spacing w:val="-6"/>
          <w:sz w:val="18"/>
        </w:rPr>
        <w:t> </w:t>
      </w:r>
      <w:r>
        <w:rPr>
          <w:sz w:val="18"/>
        </w:rPr>
        <w:t>recusar</w:t>
      </w:r>
      <w:r>
        <w:rPr>
          <w:spacing w:val="-6"/>
          <w:sz w:val="18"/>
        </w:rPr>
        <w:t> </w:t>
      </w:r>
      <w:r>
        <w:rPr>
          <w:sz w:val="18"/>
        </w:rPr>
        <w:t>o</w:t>
      </w:r>
      <w:r>
        <w:rPr>
          <w:spacing w:val="-6"/>
          <w:sz w:val="18"/>
        </w:rPr>
        <w:t> </w:t>
      </w:r>
      <w:r>
        <w:rPr>
          <w:sz w:val="18"/>
        </w:rPr>
        <w:t>recebimento,</w:t>
      </w:r>
      <w:r>
        <w:rPr>
          <w:spacing w:val="-6"/>
          <w:sz w:val="18"/>
        </w:rPr>
        <w:t> </w:t>
      </w:r>
      <w:r>
        <w:rPr>
          <w:sz w:val="18"/>
        </w:rPr>
        <w:t>caso</w:t>
      </w:r>
      <w:r>
        <w:rPr>
          <w:spacing w:val="-6"/>
          <w:sz w:val="18"/>
        </w:rPr>
        <w:t> </w:t>
      </w:r>
      <w:r>
        <w:rPr>
          <w:sz w:val="18"/>
        </w:rPr>
        <w:t>não</w:t>
      </w:r>
      <w:r>
        <w:rPr>
          <w:spacing w:val="-6"/>
          <w:sz w:val="18"/>
        </w:rPr>
        <w:t> </w:t>
      </w:r>
      <w:r>
        <w:rPr>
          <w:sz w:val="18"/>
        </w:rPr>
        <w:t>esteja</w:t>
      </w:r>
      <w:r>
        <w:rPr>
          <w:spacing w:val="-6"/>
          <w:sz w:val="18"/>
        </w:rPr>
        <w:t> </w:t>
      </w:r>
      <w:r>
        <w:rPr>
          <w:sz w:val="18"/>
        </w:rPr>
        <w:t>de</w:t>
      </w:r>
      <w:r>
        <w:rPr>
          <w:spacing w:val="-6"/>
          <w:sz w:val="18"/>
        </w:rPr>
        <w:t> </w:t>
      </w:r>
      <w:r>
        <w:rPr>
          <w:sz w:val="18"/>
        </w:rPr>
        <w:t>acordo</w:t>
      </w:r>
      <w:r>
        <w:rPr>
          <w:spacing w:val="-6"/>
          <w:sz w:val="18"/>
        </w:rPr>
        <w:t> </w:t>
      </w:r>
      <w:r>
        <w:rPr>
          <w:sz w:val="18"/>
        </w:rPr>
        <w:t>com</w:t>
      </w:r>
      <w:r>
        <w:rPr>
          <w:spacing w:val="-6"/>
          <w:sz w:val="18"/>
        </w:rPr>
        <w:t> </w:t>
      </w:r>
      <w:r>
        <w:rPr>
          <w:sz w:val="18"/>
        </w:rPr>
        <w:t>as</w:t>
      </w:r>
      <w:r>
        <w:rPr>
          <w:spacing w:val="-6"/>
          <w:sz w:val="18"/>
        </w:rPr>
        <w:t> </w:t>
      </w:r>
      <w:r>
        <w:rPr>
          <w:sz w:val="18"/>
        </w:rPr>
        <w:t>especificações</w:t>
      </w:r>
      <w:r>
        <w:rPr>
          <w:spacing w:val="-6"/>
          <w:sz w:val="18"/>
        </w:rPr>
        <w:t> </w:t>
      </w:r>
      <w:r>
        <w:rPr>
          <w:sz w:val="18"/>
        </w:rPr>
        <w:t>e</w:t>
      </w:r>
      <w:r>
        <w:rPr>
          <w:spacing w:val="-6"/>
          <w:sz w:val="18"/>
        </w:rPr>
        <w:t> </w:t>
      </w:r>
      <w:r>
        <w:rPr>
          <w:sz w:val="18"/>
        </w:rPr>
        <w:t>condições estabelecidas no presente Termo de Referência;</w:t>
      </w:r>
    </w:p>
    <w:p>
      <w:pPr>
        <w:pStyle w:val="ListParagraph"/>
        <w:numPr>
          <w:ilvl w:val="3"/>
          <w:numId w:val="11"/>
        </w:numPr>
        <w:tabs>
          <w:tab w:pos="960" w:val="left" w:leader="none"/>
        </w:tabs>
        <w:spacing w:line="240" w:lineRule="auto" w:before="176" w:after="0"/>
        <w:ind w:left="960" w:right="0" w:hanging="661"/>
        <w:jc w:val="left"/>
        <w:rPr>
          <w:sz w:val="18"/>
        </w:rPr>
      </w:pPr>
      <w:r>
        <w:rPr>
          <w:sz w:val="18"/>
        </w:rPr>
        <w:t>Assegurar</w:t>
      </w:r>
      <w:r>
        <w:rPr>
          <w:spacing w:val="-9"/>
          <w:sz w:val="18"/>
        </w:rPr>
        <w:t> </w:t>
      </w:r>
      <w:r>
        <w:rPr>
          <w:sz w:val="18"/>
        </w:rPr>
        <w:t>o</w:t>
      </w:r>
      <w:r>
        <w:rPr>
          <w:spacing w:val="-9"/>
          <w:sz w:val="18"/>
        </w:rPr>
        <w:t> </w:t>
      </w:r>
      <w:r>
        <w:rPr>
          <w:sz w:val="18"/>
        </w:rPr>
        <w:t>acesso</w:t>
      </w:r>
      <w:r>
        <w:rPr>
          <w:spacing w:val="-8"/>
          <w:sz w:val="18"/>
        </w:rPr>
        <w:t> </w:t>
      </w:r>
      <w:r>
        <w:rPr>
          <w:sz w:val="18"/>
        </w:rPr>
        <w:t>dos</w:t>
      </w:r>
      <w:r>
        <w:rPr>
          <w:spacing w:val="-9"/>
          <w:sz w:val="18"/>
        </w:rPr>
        <w:t> </w:t>
      </w:r>
      <w:r>
        <w:rPr>
          <w:sz w:val="18"/>
        </w:rPr>
        <w:t>profissionais</w:t>
      </w:r>
      <w:r>
        <w:rPr>
          <w:spacing w:val="-8"/>
          <w:sz w:val="18"/>
        </w:rPr>
        <w:t> </w:t>
      </w:r>
      <w:r>
        <w:rPr>
          <w:sz w:val="18"/>
        </w:rPr>
        <w:t>da</w:t>
      </w:r>
      <w:r>
        <w:rPr>
          <w:spacing w:val="-9"/>
          <w:sz w:val="18"/>
        </w:rPr>
        <w:t> </w:t>
      </w:r>
      <w:r>
        <w:rPr>
          <w:sz w:val="18"/>
        </w:rPr>
        <w:t>CONTRATADA,</w:t>
      </w:r>
      <w:r>
        <w:rPr>
          <w:spacing w:val="-8"/>
          <w:sz w:val="18"/>
        </w:rPr>
        <w:t> </w:t>
      </w:r>
      <w:r>
        <w:rPr>
          <w:sz w:val="18"/>
        </w:rPr>
        <w:t>quando</w:t>
      </w:r>
      <w:r>
        <w:rPr>
          <w:spacing w:val="-9"/>
          <w:sz w:val="18"/>
        </w:rPr>
        <w:t> </w:t>
      </w:r>
      <w:r>
        <w:rPr>
          <w:sz w:val="18"/>
        </w:rPr>
        <w:t>devidamente</w:t>
      </w:r>
      <w:r>
        <w:rPr>
          <w:spacing w:val="-8"/>
          <w:sz w:val="18"/>
        </w:rPr>
        <w:t> </w:t>
      </w:r>
      <w:r>
        <w:rPr>
          <w:sz w:val="18"/>
        </w:rPr>
        <w:t>identificados,</w:t>
      </w:r>
      <w:r>
        <w:rPr>
          <w:spacing w:val="-9"/>
          <w:sz w:val="18"/>
        </w:rPr>
        <w:t> </w:t>
      </w:r>
      <w:r>
        <w:rPr>
          <w:sz w:val="18"/>
        </w:rPr>
        <w:t>aos</w:t>
      </w:r>
      <w:r>
        <w:rPr>
          <w:spacing w:val="-8"/>
          <w:sz w:val="18"/>
        </w:rPr>
        <w:t> </w:t>
      </w:r>
      <w:r>
        <w:rPr>
          <w:sz w:val="18"/>
        </w:rPr>
        <w:t>locais</w:t>
      </w:r>
      <w:r>
        <w:rPr>
          <w:spacing w:val="-9"/>
          <w:sz w:val="18"/>
        </w:rPr>
        <w:t> </w:t>
      </w:r>
      <w:r>
        <w:rPr>
          <w:sz w:val="18"/>
        </w:rPr>
        <w:t>onde</w:t>
      </w:r>
      <w:r>
        <w:rPr>
          <w:spacing w:val="-8"/>
          <w:sz w:val="18"/>
        </w:rPr>
        <w:t> </w:t>
      </w:r>
      <w:r>
        <w:rPr>
          <w:sz w:val="18"/>
        </w:rPr>
        <w:t>irão</w:t>
      </w:r>
      <w:r>
        <w:rPr>
          <w:spacing w:val="-9"/>
          <w:sz w:val="18"/>
        </w:rPr>
        <w:t> </w:t>
      </w:r>
      <w:r>
        <w:rPr>
          <w:sz w:val="18"/>
        </w:rPr>
        <w:t>executar</w:t>
      </w:r>
      <w:r>
        <w:rPr>
          <w:spacing w:val="-8"/>
          <w:sz w:val="18"/>
        </w:rPr>
        <w:t> </w:t>
      </w:r>
      <w:r>
        <w:rPr>
          <w:sz w:val="18"/>
        </w:rPr>
        <w:t>suas</w:t>
      </w:r>
      <w:r>
        <w:rPr>
          <w:spacing w:val="-9"/>
          <w:sz w:val="18"/>
        </w:rPr>
        <w:t> </w:t>
      </w:r>
      <w:r>
        <w:rPr>
          <w:spacing w:val="-2"/>
          <w:sz w:val="18"/>
        </w:rPr>
        <w:t>atividades;</w:t>
      </w:r>
    </w:p>
    <w:p>
      <w:pPr>
        <w:pStyle w:val="ListParagraph"/>
        <w:numPr>
          <w:ilvl w:val="3"/>
          <w:numId w:val="11"/>
        </w:numPr>
        <w:tabs>
          <w:tab w:pos="1060" w:val="left" w:leader="none"/>
        </w:tabs>
        <w:spacing w:line="240" w:lineRule="auto" w:before="185" w:after="0"/>
        <w:ind w:left="1060" w:right="0" w:hanging="761"/>
        <w:jc w:val="left"/>
        <w:rPr>
          <w:sz w:val="18"/>
        </w:rPr>
      </w:pPr>
      <w:r>
        <w:rPr>
          <w:sz w:val="18"/>
        </w:rPr>
        <w:t>Estabelecer</w:t>
      </w:r>
      <w:r>
        <w:rPr>
          <w:spacing w:val="-7"/>
          <w:sz w:val="18"/>
        </w:rPr>
        <w:t> </w:t>
      </w:r>
      <w:r>
        <w:rPr>
          <w:sz w:val="18"/>
        </w:rPr>
        <w:t>local</w:t>
      </w:r>
      <w:r>
        <w:rPr>
          <w:spacing w:val="-6"/>
          <w:sz w:val="18"/>
        </w:rPr>
        <w:t> </w:t>
      </w:r>
      <w:r>
        <w:rPr>
          <w:sz w:val="18"/>
        </w:rPr>
        <w:t>apropriado</w:t>
      </w:r>
      <w:r>
        <w:rPr>
          <w:spacing w:val="-6"/>
          <w:sz w:val="18"/>
        </w:rPr>
        <w:t> </w:t>
      </w:r>
      <w:r>
        <w:rPr>
          <w:sz w:val="18"/>
        </w:rPr>
        <w:t>para</w:t>
      </w:r>
      <w:r>
        <w:rPr>
          <w:spacing w:val="-6"/>
          <w:sz w:val="18"/>
        </w:rPr>
        <w:t> </w:t>
      </w:r>
      <w:r>
        <w:rPr>
          <w:sz w:val="18"/>
        </w:rPr>
        <w:t>guarda</w:t>
      </w:r>
      <w:r>
        <w:rPr>
          <w:spacing w:val="-6"/>
          <w:sz w:val="18"/>
        </w:rPr>
        <w:t> </w:t>
      </w:r>
      <w:r>
        <w:rPr>
          <w:sz w:val="18"/>
        </w:rPr>
        <w:t>dos</w:t>
      </w:r>
      <w:r>
        <w:rPr>
          <w:spacing w:val="-6"/>
          <w:sz w:val="18"/>
        </w:rPr>
        <w:t> </w:t>
      </w:r>
      <w:r>
        <w:rPr>
          <w:sz w:val="18"/>
        </w:rPr>
        <w:t>materiais,</w:t>
      </w:r>
      <w:r>
        <w:rPr>
          <w:spacing w:val="-6"/>
          <w:sz w:val="18"/>
        </w:rPr>
        <w:t> </w:t>
      </w:r>
      <w:r>
        <w:rPr>
          <w:sz w:val="18"/>
        </w:rPr>
        <w:t>ferramentas</w:t>
      </w:r>
      <w:r>
        <w:rPr>
          <w:spacing w:val="-6"/>
          <w:sz w:val="18"/>
        </w:rPr>
        <w:t> </w:t>
      </w:r>
      <w:r>
        <w:rPr>
          <w:sz w:val="18"/>
        </w:rPr>
        <w:t>e</w:t>
      </w:r>
      <w:r>
        <w:rPr>
          <w:spacing w:val="-6"/>
          <w:sz w:val="18"/>
        </w:rPr>
        <w:t> </w:t>
      </w:r>
      <w:r>
        <w:rPr>
          <w:sz w:val="18"/>
        </w:rPr>
        <w:t>equipamentos</w:t>
      </w:r>
      <w:r>
        <w:rPr>
          <w:spacing w:val="-6"/>
          <w:sz w:val="18"/>
        </w:rPr>
        <w:t> </w:t>
      </w:r>
      <w:r>
        <w:rPr>
          <w:sz w:val="18"/>
        </w:rPr>
        <w:t>a</w:t>
      </w:r>
      <w:r>
        <w:rPr>
          <w:spacing w:val="-7"/>
          <w:sz w:val="18"/>
        </w:rPr>
        <w:t> </w:t>
      </w:r>
      <w:r>
        <w:rPr>
          <w:sz w:val="18"/>
        </w:rPr>
        <w:t>serem</w:t>
      </w:r>
      <w:r>
        <w:rPr>
          <w:spacing w:val="-6"/>
          <w:sz w:val="18"/>
        </w:rPr>
        <w:t> </w:t>
      </w:r>
      <w:r>
        <w:rPr>
          <w:sz w:val="18"/>
        </w:rPr>
        <w:t>utilizados</w:t>
      </w:r>
      <w:r>
        <w:rPr>
          <w:spacing w:val="-6"/>
          <w:sz w:val="18"/>
        </w:rPr>
        <w:t> </w:t>
      </w:r>
      <w:r>
        <w:rPr>
          <w:sz w:val="18"/>
        </w:rPr>
        <w:t>em</w:t>
      </w:r>
      <w:r>
        <w:rPr>
          <w:spacing w:val="-6"/>
          <w:sz w:val="18"/>
        </w:rPr>
        <w:t> </w:t>
      </w:r>
      <w:r>
        <w:rPr>
          <w:sz w:val="18"/>
        </w:rPr>
        <w:t>decorrência</w:t>
      </w:r>
      <w:r>
        <w:rPr>
          <w:spacing w:val="-6"/>
          <w:sz w:val="18"/>
        </w:rPr>
        <w:t> </w:t>
      </w:r>
      <w:r>
        <w:rPr>
          <w:sz w:val="18"/>
        </w:rPr>
        <w:t>dos</w:t>
      </w:r>
      <w:r>
        <w:rPr>
          <w:spacing w:val="-6"/>
          <w:sz w:val="18"/>
        </w:rPr>
        <w:t> </w:t>
      </w:r>
      <w:r>
        <w:rPr>
          <w:spacing w:val="-2"/>
          <w:sz w:val="18"/>
        </w:rPr>
        <w:t>serviços;</w:t>
      </w:r>
    </w:p>
    <w:p>
      <w:pPr>
        <w:pStyle w:val="ListParagraph"/>
        <w:numPr>
          <w:ilvl w:val="3"/>
          <w:numId w:val="11"/>
        </w:numPr>
        <w:tabs>
          <w:tab w:pos="1053" w:val="left" w:leader="none"/>
        </w:tabs>
        <w:spacing w:line="240" w:lineRule="auto" w:before="174" w:after="0"/>
        <w:ind w:left="1053" w:right="0" w:hanging="754"/>
        <w:jc w:val="left"/>
        <w:rPr>
          <w:sz w:val="18"/>
        </w:rPr>
      </w:pPr>
      <w:r>
        <w:rPr>
          <w:sz w:val="18"/>
        </w:rPr>
        <w:t>Fornecer</w:t>
      </w:r>
      <w:r>
        <w:rPr>
          <w:spacing w:val="-12"/>
          <w:sz w:val="18"/>
        </w:rPr>
        <w:t> </w:t>
      </w:r>
      <w:r>
        <w:rPr>
          <w:sz w:val="18"/>
        </w:rPr>
        <w:t>à</w:t>
      </w:r>
      <w:r>
        <w:rPr>
          <w:spacing w:val="-10"/>
          <w:sz w:val="18"/>
        </w:rPr>
        <w:t> </w:t>
      </w:r>
      <w:r>
        <w:rPr>
          <w:sz w:val="18"/>
        </w:rPr>
        <w:t>CONTRATADA</w:t>
      </w:r>
      <w:r>
        <w:rPr>
          <w:spacing w:val="-12"/>
          <w:sz w:val="18"/>
        </w:rPr>
        <w:t> </w:t>
      </w:r>
      <w:r>
        <w:rPr>
          <w:sz w:val="18"/>
        </w:rPr>
        <w:t>todo</w:t>
      </w:r>
      <w:r>
        <w:rPr>
          <w:spacing w:val="-8"/>
          <w:sz w:val="18"/>
        </w:rPr>
        <w:t> </w:t>
      </w:r>
      <w:r>
        <w:rPr>
          <w:sz w:val="18"/>
        </w:rPr>
        <w:t>o</w:t>
      </w:r>
      <w:r>
        <w:rPr>
          <w:spacing w:val="-8"/>
          <w:sz w:val="18"/>
        </w:rPr>
        <w:t> </w:t>
      </w:r>
      <w:r>
        <w:rPr>
          <w:sz w:val="18"/>
        </w:rPr>
        <w:t>tipo</w:t>
      </w:r>
      <w:r>
        <w:rPr>
          <w:spacing w:val="-9"/>
          <w:sz w:val="18"/>
        </w:rPr>
        <w:t> </w:t>
      </w:r>
      <w:r>
        <w:rPr>
          <w:sz w:val="18"/>
        </w:rPr>
        <w:t>de</w:t>
      </w:r>
      <w:r>
        <w:rPr>
          <w:spacing w:val="-8"/>
          <w:sz w:val="18"/>
        </w:rPr>
        <w:t> </w:t>
      </w:r>
      <w:r>
        <w:rPr>
          <w:sz w:val="18"/>
        </w:rPr>
        <w:t>informação</w:t>
      </w:r>
      <w:r>
        <w:rPr>
          <w:spacing w:val="-8"/>
          <w:sz w:val="18"/>
        </w:rPr>
        <w:t> </w:t>
      </w:r>
      <w:r>
        <w:rPr>
          <w:sz w:val="18"/>
        </w:rPr>
        <w:t>interna</w:t>
      </w:r>
      <w:r>
        <w:rPr>
          <w:spacing w:val="-8"/>
          <w:sz w:val="18"/>
        </w:rPr>
        <w:t> </w:t>
      </w:r>
      <w:r>
        <w:rPr>
          <w:sz w:val="18"/>
        </w:rPr>
        <w:t>essencial</w:t>
      </w:r>
      <w:r>
        <w:rPr>
          <w:spacing w:val="-9"/>
          <w:sz w:val="18"/>
        </w:rPr>
        <w:t> </w:t>
      </w:r>
      <w:r>
        <w:rPr>
          <w:sz w:val="18"/>
        </w:rPr>
        <w:t>à</w:t>
      </w:r>
      <w:r>
        <w:rPr>
          <w:spacing w:val="-8"/>
          <w:sz w:val="18"/>
        </w:rPr>
        <w:t> </w:t>
      </w:r>
      <w:r>
        <w:rPr>
          <w:sz w:val="18"/>
        </w:rPr>
        <w:t>prestação</w:t>
      </w:r>
      <w:r>
        <w:rPr>
          <w:spacing w:val="-8"/>
          <w:sz w:val="18"/>
        </w:rPr>
        <w:t> </w:t>
      </w:r>
      <w:r>
        <w:rPr>
          <w:sz w:val="18"/>
        </w:rPr>
        <w:t>dos</w:t>
      </w:r>
      <w:r>
        <w:rPr>
          <w:spacing w:val="-8"/>
          <w:sz w:val="18"/>
        </w:rPr>
        <w:t> </w:t>
      </w:r>
      <w:r>
        <w:rPr>
          <w:spacing w:val="-2"/>
          <w:sz w:val="18"/>
        </w:rPr>
        <w:t>serviços;</w:t>
      </w:r>
    </w:p>
    <w:p>
      <w:pPr>
        <w:pStyle w:val="BodyText"/>
        <w:spacing w:before="185"/>
      </w:pPr>
      <w:r>
        <w:rPr/>
        <w:t>3.10.1.12</w:t>
      </w:r>
      <w:r>
        <w:rPr>
          <w:spacing w:val="-9"/>
        </w:rPr>
        <w:t> </w:t>
      </w:r>
      <w:r>
        <w:rPr/>
        <w:t>Fornecer</w:t>
      </w:r>
      <w:r>
        <w:rPr>
          <w:spacing w:val="-9"/>
        </w:rPr>
        <w:t> </w:t>
      </w:r>
      <w:r>
        <w:rPr/>
        <w:t>à</w:t>
      </w:r>
      <w:r>
        <w:rPr>
          <w:spacing w:val="-9"/>
        </w:rPr>
        <w:t> </w:t>
      </w:r>
      <w:r>
        <w:rPr/>
        <w:t>CONTRATADA,</w:t>
      </w:r>
      <w:r>
        <w:rPr>
          <w:spacing w:val="-9"/>
        </w:rPr>
        <w:t> </w:t>
      </w:r>
      <w:r>
        <w:rPr/>
        <w:t>capacitação</w:t>
      </w:r>
      <w:r>
        <w:rPr>
          <w:spacing w:val="-8"/>
        </w:rPr>
        <w:t> </w:t>
      </w:r>
      <w:r>
        <w:rPr/>
        <w:t>nos</w:t>
      </w:r>
      <w:r>
        <w:rPr>
          <w:spacing w:val="-9"/>
        </w:rPr>
        <w:t> </w:t>
      </w:r>
      <w:r>
        <w:rPr/>
        <w:t>sistemas</w:t>
      </w:r>
      <w:r>
        <w:rPr>
          <w:spacing w:val="-9"/>
        </w:rPr>
        <w:t> </w:t>
      </w:r>
      <w:r>
        <w:rPr/>
        <w:t>corporativos</w:t>
      </w:r>
      <w:r>
        <w:rPr>
          <w:spacing w:val="-9"/>
        </w:rPr>
        <w:t> </w:t>
      </w:r>
      <w:r>
        <w:rPr/>
        <w:t>e</w:t>
      </w:r>
      <w:r>
        <w:rPr>
          <w:spacing w:val="-9"/>
        </w:rPr>
        <w:t> </w:t>
      </w:r>
      <w:r>
        <w:rPr/>
        <w:t>ferramentas</w:t>
      </w:r>
      <w:r>
        <w:rPr>
          <w:spacing w:val="-8"/>
        </w:rPr>
        <w:t> </w:t>
      </w:r>
      <w:r>
        <w:rPr/>
        <w:t>de</w:t>
      </w:r>
      <w:r>
        <w:rPr>
          <w:spacing w:val="-9"/>
        </w:rPr>
        <w:t> </w:t>
      </w:r>
      <w:r>
        <w:rPr/>
        <w:t>uso</w:t>
      </w:r>
      <w:r>
        <w:rPr>
          <w:spacing w:val="-9"/>
        </w:rPr>
        <w:t> </w:t>
      </w:r>
      <w:r>
        <w:rPr/>
        <w:t>específico</w:t>
      </w:r>
      <w:r>
        <w:rPr>
          <w:spacing w:val="-9"/>
        </w:rPr>
        <w:t> </w:t>
      </w:r>
      <w:r>
        <w:rPr/>
        <w:t>do</w:t>
      </w:r>
      <w:r>
        <w:rPr>
          <w:spacing w:val="-9"/>
        </w:rPr>
        <w:t> </w:t>
      </w:r>
      <w:r>
        <w:rPr/>
        <w:t>ambiente</w:t>
      </w:r>
      <w:r>
        <w:rPr>
          <w:spacing w:val="-8"/>
        </w:rPr>
        <w:t> </w:t>
      </w:r>
      <w:r>
        <w:rPr>
          <w:spacing w:val="-2"/>
        </w:rPr>
        <w:t>computacional;</w:t>
      </w:r>
    </w:p>
    <w:p>
      <w:pPr>
        <w:pStyle w:val="ListParagraph"/>
        <w:numPr>
          <w:ilvl w:val="3"/>
          <w:numId w:val="12"/>
        </w:numPr>
        <w:tabs>
          <w:tab w:pos="1060" w:val="left" w:leader="none"/>
        </w:tabs>
        <w:spacing w:line="247" w:lineRule="auto" w:before="174" w:after="0"/>
        <w:ind w:left="299" w:right="693" w:firstLine="0"/>
        <w:jc w:val="left"/>
        <w:rPr>
          <w:sz w:val="18"/>
        </w:rPr>
      </w:pPr>
      <w:r>
        <w:rPr>
          <w:sz w:val="18"/>
        </w:rPr>
        <w:t>Conferir</w:t>
      </w:r>
      <w:r>
        <w:rPr>
          <w:spacing w:val="-4"/>
          <w:sz w:val="18"/>
        </w:rPr>
        <w:t> </w:t>
      </w:r>
      <w:r>
        <w:rPr>
          <w:sz w:val="18"/>
        </w:rPr>
        <w:t>toda</w:t>
      </w:r>
      <w:r>
        <w:rPr>
          <w:spacing w:val="-4"/>
          <w:sz w:val="18"/>
        </w:rPr>
        <w:t> </w:t>
      </w:r>
      <w:r>
        <w:rPr>
          <w:sz w:val="18"/>
        </w:rPr>
        <w:t>a</w:t>
      </w:r>
      <w:r>
        <w:rPr>
          <w:spacing w:val="-4"/>
          <w:sz w:val="18"/>
        </w:rPr>
        <w:t> </w:t>
      </w:r>
      <w:r>
        <w:rPr>
          <w:sz w:val="18"/>
        </w:rPr>
        <w:t>documentação</w:t>
      </w:r>
      <w:r>
        <w:rPr>
          <w:spacing w:val="-4"/>
          <w:sz w:val="18"/>
        </w:rPr>
        <w:t> </w:t>
      </w:r>
      <w:r>
        <w:rPr>
          <w:sz w:val="18"/>
        </w:rPr>
        <w:t>técnica</w:t>
      </w:r>
      <w:r>
        <w:rPr>
          <w:spacing w:val="-4"/>
          <w:sz w:val="18"/>
        </w:rPr>
        <w:t> </w:t>
      </w:r>
      <w:r>
        <w:rPr>
          <w:sz w:val="18"/>
        </w:rPr>
        <w:t>gerada</w:t>
      </w:r>
      <w:r>
        <w:rPr>
          <w:spacing w:val="-4"/>
          <w:sz w:val="18"/>
        </w:rPr>
        <w:t> </w:t>
      </w:r>
      <w:r>
        <w:rPr>
          <w:sz w:val="18"/>
        </w:rPr>
        <w:t>e</w:t>
      </w:r>
      <w:r>
        <w:rPr>
          <w:spacing w:val="-4"/>
          <w:sz w:val="18"/>
        </w:rPr>
        <w:t> </w:t>
      </w:r>
      <w:r>
        <w:rPr>
          <w:sz w:val="18"/>
        </w:rPr>
        <w:t>apresentada</w:t>
      </w:r>
      <w:r>
        <w:rPr>
          <w:spacing w:val="-4"/>
          <w:sz w:val="18"/>
        </w:rPr>
        <w:t> </w:t>
      </w:r>
      <w:r>
        <w:rPr>
          <w:sz w:val="18"/>
        </w:rPr>
        <w:t>durante</w:t>
      </w:r>
      <w:r>
        <w:rPr>
          <w:spacing w:val="-4"/>
          <w:sz w:val="18"/>
        </w:rPr>
        <w:t> </w:t>
      </w:r>
      <w:r>
        <w:rPr>
          <w:sz w:val="18"/>
        </w:rPr>
        <w:t>a</w:t>
      </w:r>
      <w:r>
        <w:rPr>
          <w:spacing w:val="-4"/>
          <w:sz w:val="18"/>
        </w:rPr>
        <w:t> </w:t>
      </w:r>
      <w:r>
        <w:rPr>
          <w:sz w:val="18"/>
        </w:rPr>
        <w:t>execução</w:t>
      </w:r>
      <w:r>
        <w:rPr>
          <w:spacing w:val="-4"/>
          <w:sz w:val="18"/>
        </w:rPr>
        <w:t> </w:t>
      </w:r>
      <w:r>
        <w:rPr>
          <w:sz w:val="18"/>
        </w:rPr>
        <w:t>dos</w:t>
      </w:r>
      <w:r>
        <w:rPr>
          <w:spacing w:val="-4"/>
          <w:sz w:val="18"/>
        </w:rPr>
        <w:t> </w:t>
      </w:r>
      <w:r>
        <w:rPr>
          <w:sz w:val="18"/>
        </w:rPr>
        <w:t>serviços,</w:t>
      </w:r>
      <w:r>
        <w:rPr>
          <w:spacing w:val="-4"/>
          <w:sz w:val="18"/>
        </w:rPr>
        <w:t> </w:t>
      </w:r>
      <w:r>
        <w:rPr>
          <w:sz w:val="18"/>
        </w:rPr>
        <w:t>efetuando</w:t>
      </w:r>
      <w:r>
        <w:rPr>
          <w:spacing w:val="-4"/>
          <w:sz w:val="18"/>
        </w:rPr>
        <w:t> </w:t>
      </w:r>
      <w:r>
        <w:rPr>
          <w:sz w:val="18"/>
        </w:rPr>
        <w:t>o</w:t>
      </w:r>
      <w:r>
        <w:rPr>
          <w:spacing w:val="-4"/>
          <w:sz w:val="18"/>
        </w:rPr>
        <w:t> </w:t>
      </w:r>
      <w:r>
        <w:rPr>
          <w:sz w:val="18"/>
        </w:rPr>
        <w:t>seu</w:t>
      </w:r>
      <w:r>
        <w:rPr>
          <w:spacing w:val="-4"/>
          <w:sz w:val="18"/>
        </w:rPr>
        <w:t> </w:t>
      </w:r>
      <w:r>
        <w:rPr>
          <w:sz w:val="18"/>
        </w:rPr>
        <w:t>atesto</w:t>
      </w:r>
      <w:r>
        <w:rPr>
          <w:spacing w:val="-4"/>
          <w:sz w:val="18"/>
        </w:rPr>
        <w:t> </w:t>
      </w:r>
      <w:r>
        <w:rPr>
          <w:sz w:val="18"/>
        </w:rPr>
        <w:t>quando</w:t>
      </w:r>
      <w:r>
        <w:rPr>
          <w:spacing w:val="-4"/>
          <w:sz w:val="18"/>
        </w:rPr>
        <w:t> </w:t>
      </w:r>
      <w:r>
        <w:rPr>
          <w:sz w:val="18"/>
        </w:rPr>
        <w:t>esta</w:t>
      </w:r>
      <w:r>
        <w:rPr>
          <w:spacing w:val="-4"/>
          <w:sz w:val="18"/>
        </w:rPr>
        <w:t> </w:t>
      </w:r>
      <w:r>
        <w:rPr>
          <w:sz w:val="18"/>
        </w:rPr>
        <w:t>estiver</w:t>
      </w:r>
      <w:r>
        <w:rPr>
          <w:spacing w:val="-4"/>
          <w:sz w:val="18"/>
        </w:rPr>
        <w:t> </w:t>
      </w:r>
      <w:r>
        <w:rPr>
          <w:sz w:val="18"/>
        </w:rPr>
        <w:t>em</w:t>
      </w:r>
      <w:r>
        <w:rPr>
          <w:spacing w:val="-4"/>
          <w:sz w:val="18"/>
        </w:rPr>
        <w:t> </w:t>
      </w:r>
      <w:r>
        <w:rPr>
          <w:sz w:val="18"/>
        </w:rPr>
        <w:t>conformidade</w:t>
      </w:r>
      <w:r>
        <w:rPr>
          <w:spacing w:val="-4"/>
          <w:sz w:val="18"/>
        </w:rPr>
        <w:t> </w:t>
      </w:r>
      <w:r>
        <w:rPr>
          <w:sz w:val="18"/>
        </w:rPr>
        <w:t>com</w:t>
      </w:r>
      <w:r>
        <w:rPr>
          <w:spacing w:val="-4"/>
          <w:sz w:val="18"/>
        </w:rPr>
        <w:t> </w:t>
      </w:r>
      <w:r>
        <w:rPr>
          <w:sz w:val="18"/>
        </w:rPr>
        <w:t>os</w:t>
      </w:r>
      <w:r>
        <w:rPr>
          <w:spacing w:val="-4"/>
          <w:sz w:val="18"/>
        </w:rPr>
        <w:t> </w:t>
      </w:r>
      <w:r>
        <w:rPr>
          <w:sz w:val="18"/>
        </w:rPr>
        <w:t>padrões</w:t>
      </w:r>
      <w:r>
        <w:rPr>
          <w:spacing w:val="-4"/>
          <w:sz w:val="18"/>
        </w:rPr>
        <w:t> </w:t>
      </w:r>
      <w:r>
        <w:rPr>
          <w:sz w:val="18"/>
        </w:rPr>
        <w:t>de</w:t>
      </w:r>
      <w:r>
        <w:rPr>
          <w:spacing w:val="-4"/>
          <w:sz w:val="18"/>
        </w:rPr>
        <w:t> </w:t>
      </w:r>
      <w:r>
        <w:rPr>
          <w:sz w:val="18"/>
        </w:rPr>
        <w:t>informação</w:t>
      </w:r>
      <w:r>
        <w:rPr>
          <w:spacing w:val="-4"/>
          <w:sz w:val="18"/>
        </w:rPr>
        <w:t> </w:t>
      </w:r>
      <w:r>
        <w:rPr>
          <w:sz w:val="18"/>
        </w:rPr>
        <w:t>e qualidade exigidos;</w:t>
      </w:r>
    </w:p>
    <w:p>
      <w:pPr>
        <w:pStyle w:val="ListParagraph"/>
        <w:numPr>
          <w:ilvl w:val="3"/>
          <w:numId w:val="12"/>
        </w:numPr>
        <w:tabs>
          <w:tab w:pos="1060" w:val="left" w:leader="none"/>
        </w:tabs>
        <w:spacing w:line="240" w:lineRule="auto" w:before="168" w:after="0"/>
        <w:ind w:left="1060" w:right="0" w:hanging="761"/>
        <w:jc w:val="left"/>
        <w:rPr>
          <w:sz w:val="18"/>
        </w:rPr>
      </w:pPr>
      <w:r>
        <w:rPr>
          <w:sz w:val="18"/>
        </w:rPr>
        <w:t>Homologar</w:t>
      </w:r>
      <w:r>
        <w:rPr>
          <w:spacing w:val="-7"/>
          <w:sz w:val="18"/>
        </w:rPr>
        <w:t> </w:t>
      </w:r>
      <w:r>
        <w:rPr>
          <w:sz w:val="18"/>
        </w:rPr>
        <w:t>os</w:t>
      </w:r>
      <w:r>
        <w:rPr>
          <w:spacing w:val="-6"/>
          <w:sz w:val="18"/>
        </w:rPr>
        <w:t> </w:t>
      </w:r>
      <w:r>
        <w:rPr>
          <w:sz w:val="18"/>
        </w:rPr>
        <w:t>serviços</w:t>
      </w:r>
      <w:r>
        <w:rPr>
          <w:spacing w:val="-6"/>
          <w:sz w:val="18"/>
        </w:rPr>
        <w:t> </w:t>
      </w:r>
      <w:r>
        <w:rPr>
          <w:sz w:val="18"/>
        </w:rPr>
        <w:t>prestados,</w:t>
      </w:r>
      <w:r>
        <w:rPr>
          <w:spacing w:val="-7"/>
          <w:sz w:val="18"/>
        </w:rPr>
        <w:t> </w:t>
      </w:r>
      <w:r>
        <w:rPr>
          <w:sz w:val="18"/>
        </w:rPr>
        <w:t>quando</w:t>
      </w:r>
      <w:r>
        <w:rPr>
          <w:spacing w:val="-6"/>
          <w:sz w:val="18"/>
        </w:rPr>
        <w:t> </w:t>
      </w:r>
      <w:r>
        <w:rPr>
          <w:sz w:val="18"/>
        </w:rPr>
        <w:t>estes</w:t>
      </w:r>
      <w:r>
        <w:rPr>
          <w:spacing w:val="-6"/>
          <w:sz w:val="18"/>
        </w:rPr>
        <w:t> </w:t>
      </w:r>
      <w:r>
        <w:rPr>
          <w:sz w:val="18"/>
        </w:rPr>
        <w:t>estiverem</w:t>
      </w:r>
      <w:r>
        <w:rPr>
          <w:spacing w:val="-7"/>
          <w:sz w:val="18"/>
        </w:rPr>
        <w:t> </w:t>
      </w:r>
      <w:r>
        <w:rPr>
          <w:sz w:val="18"/>
        </w:rPr>
        <w:t>de</w:t>
      </w:r>
      <w:r>
        <w:rPr>
          <w:spacing w:val="-6"/>
          <w:sz w:val="18"/>
        </w:rPr>
        <w:t> </w:t>
      </w:r>
      <w:r>
        <w:rPr>
          <w:sz w:val="18"/>
        </w:rPr>
        <w:t>acordo</w:t>
      </w:r>
      <w:r>
        <w:rPr>
          <w:spacing w:val="-6"/>
          <w:sz w:val="18"/>
        </w:rPr>
        <w:t> </w:t>
      </w:r>
      <w:r>
        <w:rPr>
          <w:sz w:val="18"/>
        </w:rPr>
        <w:t>com</w:t>
      </w:r>
      <w:r>
        <w:rPr>
          <w:spacing w:val="-7"/>
          <w:sz w:val="18"/>
        </w:rPr>
        <w:t> </w:t>
      </w:r>
      <w:r>
        <w:rPr>
          <w:sz w:val="18"/>
        </w:rPr>
        <w:t>o</w:t>
      </w:r>
      <w:r>
        <w:rPr>
          <w:spacing w:val="-6"/>
          <w:sz w:val="18"/>
        </w:rPr>
        <w:t> </w:t>
      </w:r>
      <w:r>
        <w:rPr>
          <w:sz w:val="18"/>
        </w:rPr>
        <w:t>especificado</w:t>
      </w:r>
      <w:r>
        <w:rPr>
          <w:spacing w:val="-6"/>
          <w:sz w:val="18"/>
        </w:rPr>
        <w:t> </w:t>
      </w:r>
      <w:r>
        <w:rPr>
          <w:sz w:val="18"/>
        </w:rPr>
        <w:t>no</w:t>
      </w:r>
      <w:r>
        <w:rPr>
          <w:spacing w:val="-9"/>
          <w:sz w:val="18"/>
        </w:rPr>
        <w:t> </w:t>
      </w:r>
      <w:r>
        <w:rPr>
          <w:sz w:val="18"/>
        </w:rPr>
        <w:t>Termo</w:t>
      </w:r>
      <w:r>
        <w:rPr>
          <w:spacing w:val="-7"/>
          <w:sz w:val="18"/>
        </w:rPr>
        <w:t> </w:t>
      </w:r>
      <w:r>
        <w:rPr>
          <w:sz w:val="18"/>
        </w:rPr>
        <w:t>de</w:t>
      </w:r>
      <w:r>
        <w:rPr>
          <w:spacing w:val="-6"/>
          <w:sz w:val="18"/>
        </w:rPr>
        <w:t> </w:t>
      </w:r>
      <w:r>
        <w:rPr>
          <w:spacing w:val="-2"/>
          <w:sz w:val="18"/>
        </w:rPr>
        <w:t>Referência;</w:t>
      </w:r>
    </w:p>
    <w:p>
      <w:pPr>
        <w:pStyle w:val="ListParagraph"/>
        <w:numPr>
          <w:ilvl w:val="3"/>
          <w:numId w:val="12"/>
        </w:numPr>
        <w:tabs>
          <w:tab w:pos="1050" w:val="left" w:leader="none"/>
        </w:tabs>
        <w:spacing w:line="240" w:lineRule="auto" w:before="174" w:after="0"/>
        <w:ind w:left="1050" w:right="0" w:hanging="751"/>
        <w:jc w:val="left"/>
        <w:rPr>
          <w:sz w:val="18"/>
        </w:rPr>
      </w:pPr>
      <w:r>
        <w:rPr>
          <w:sz w:val="18"/>
        </w:rPr>
        <w:t>Avaliar</w:t>
      </w:r>
      <w:r>
        <w:rPr>
          <w:spacing w:val="-9"/>
          <w:sz w:val="18"/>
        </w:rPr>
        <w:t> </w:t>
      </w:r>
      <w:r>
        <w:rPr>
          <w:sz w:val="18"/>
        </w:rPr>
        <w:t>e</w:t>
      </w:r>
      <w:r>
        <w:rPr>
          <w:spacing w:val="-9"/>
          <w:sz w:val="18"/>
        </w:rPr>
        <w:t> </w:t>
      </w:r>
      <w:r>
        <w:rPr>
          <w:sz w:val="18"/>
        </w:rPr>
        <w:t>homologar</w:t>
      </w:r>
      <w:r>
        <w:rPr>
          <w:spacing w:val="-9"/>
          <w:sz w:val="18"/>
        </w:rPr>
        <w:t> </w:t>
      </w:r>
      <w:r>
        <w:rPr>
          <w:sz w:val="18"/>
        </w:rPr>
        <w:t>relatório</w:t>
      </w:r>
      <w:r>
        <w:rPr>
          <w:spacing w:val="-9"/>
          <w:sz w:val="18"/>
        </w:rPr>
        <w:t> </w:t>
      </w:r>
      <w:r>
        <w:rPr>
          <w:sz w:val="18"/>
        </w:rPr>
        <w:t>mensal</w:t>
      </w:r>
      <w:r>
        <w:rPr>
          <w:spacing w:val="-8"/>
          <w:sz w:val="18"/>
        </w:rPr>
        <w:t> </w:t>
      </w:r>
      <w:r>
        <w:rPr>
          <w:sz w:val="18"/>
        </w:rPr>
        <w:t>dos</w:t>
      </w:r>
      <w:r>
        <w:rPr>
          <w:spacing w:val="-9"/>
          <w:sz w:val="18"/>
        </w:rPr>
        <w:t> </w:t>
      </w:r>
      <w:r>
        <w:rPr>
          <w:sz w:val="18"/>
        </w:rPr>
        <w:t>serviços</w:t>
      </w:r>
      <w:r>
        <w:rPr>
          <w:spacing w:val="-9"/>
          <w:sz w:val="18"/>
        </w:rPr>
        <w:t> </w:t>
      </w:r>
      <w:r>
        <w:rPr>
          <w:sz w:val="18"/>
        </w:rPr>
        <w:t>executados</w:t>
      </w:r>
      <w:r>
        <w:rPr>
          <w:spacing w:val="-9"/>
          <w:sz w:val="18"/>
        </w:rPr>
        <w:t> </w:t>
      </w:r>
      <w:r>
        <w:rPr>
          <w:sz w:val="18"/>
        </w:rPr>
        <w:t>pela</w:t>
      </w:r>
      <w:r>
        <w:rPr>
          <w:spacing w:val="-9"/>
          <w:sz w:val="18"/>
        </w:rPr>
        <w:t> </w:t>
      </w:r>
      <w:r>
        <w:rPr>
          <w:sz w:val="18"/>
        </w:rPr>
        <w:t>CONTRATADA,</w:t>
      </w:r>
      <w:r>
        <w:rPr>
          <w:spacing w:val="-9"/>
          <w:sz w:val="18"/>
        </w:rPr>
        <w:t> </w:t>
      </w:r>
      <w:r>
        <w:rPr>
          <w:sz w:val="18"/>
        </w:rPr>
        <w:t>observando</w:t>
      </w:r>
      <w:r>
        <w:rPr>
          <w:spacing w:val="-8"/>
          <w:sz w:val="18"/>
        </w:rPr>
        <w:t> </w:t>
      </w:r>
      <w:r>
        <w:rPr>
          <w:sz w:val="18"/>
        </w:rPr>
        <w:t>as</w:t>
      </w:r>
      <w:r>
        <w:rPr>
          <w:spacing w:val="-9"/>
          <w:sz w:val="18"/>
        </w:rPr>
        <w:t> </w:t>
      </w:r>
      <w:r>
        <w:rPr>
          <w:sz w:val="18"/>
        </w:rPr>
        <w:t>metas</w:t>
      </w:r>
      <w:r>
        <w:rPr>
          <w:spacing w:val="-9"/>
          <w:sz w:val="18"/>
        </w:rPr>
        <w:t> </w:t>
      </w:r>
      <w:r>
        <w:rPr>
          <w:sz w:val="18"/>
        </w:rPr>
        <w:t>de</w:t>
      </w:r>
      <w:r>
        <w:rPr>
          <w:spacing w:val="-9"/>
          <w:sz w:val="18"/>
        </w:rPr>
        <w:t> </w:t>
      </w:r>
      <w:r>
        <w:rPr>
          <w:sz w:val="18"/>
        </w:rPr>
        <w:t>nível</w:t>
      </w:r>
      <w:r>
        <w:rPr>
          <w:spacing w:val="-9"/>
          <w:sz w:val="18"/>
        </w:rPr>
        <w:t> </w:t>
      </w:r>
      <w:r>
        <w:rPr>
          <w:sz w:val="18"/>
        </w:rPr>
        <w:t>de</w:t>
      </w:r>
      <w:r>
        <w:rPr>
          <w:spacing w:val="-8"/>
          <w:sz w:val="18"/>
        </w:rPr>
        <w:t> </w:t>
      </w:r>
      <w:r>
        <w:rPr>
          <w:sz w:val="18"/>
        </w:rPr>
        <w:t>serviço</w:t>
      </w:r>
      <w:r>
        <w:rPr>
          <w:spacing w:val="-9"/>
          <w:sz w:val="18"/>
        </w:rPr>
        <w:t> </w:t>
      </w:r>
      <w:r>
        <w:rPr>
          <w:spacing w:val="-2"/>
          <w:sz w:val="18"/>
        </w:rPr>
        <w:t>alcançadas;</w:t>
      </w:r>
    </w:p>
    <w:p>
      <w:pPr>
        <w:pStyle w:val="ListParagraph"/>
        <w:numPr>
          <w:ilvl w:val="3"/>
          <w:numId w:val="12"/>
        </w:numPr>
        <w:tabs>
          <w:tab w:pos="1060" w:val="left" w:leader="none"/>
        </w:tabs>
        <w:spacing w:line="240" w:lineRule="auto" w:before="185" w:after="0"/>
        <w:ind w:left="1060" w:right="0" w:hanging="761"/>
        <w:jc w:val="left"/>
        <w:rPr>
          <w:sz w:val="18"/>
        </w:rPr>
      </w:pPr>
      <w:r>
        <w:rPr>
          <w:sz w:val="18"/>
        </w:rPr>
        <w:t>Disponibilizar</w:t>
      </w:r>
      <w:r>
        <w:rPr>
          <w:spacing w:val="-6"/>
          <w:sz w:val="18"/>
        </w:rPr>
        <w:t> </w:t>
      </w:r>
      <w:r>
        <w:rPr>
          <w:sz w:val="18"/>
        </w:rPr>
        <w:t>o</w:t>
      </w:r>
      <w:r>
        <w:rPr>
          <w:spacing w:val="-6"/>
          <w:sz w:val="18"/>
        </w:rPr>
        <w:t> </w:t>
      </w:r>
      <w:r>
        <w:rPr>
          <w:sz w:val="18"/>
        </w:rPr>
        <w:t>sistema</w:t>
      </w:r>
      <w:r>
        <w:rPr>
          <w:spacing w:val="-5"/>
          <w:sz w:val="18"/>
        </w:rPr>
        <w:t> </w:t>
      </w:r>
      <w:r>
        <w:rPr>
          <w:sz w:val="18"/>
        </w:rPr>
        <w:t>de</w:t>
      </w:r>
      <w:r>
        <w:rPr>
          <w:spacing w:val="-6"/>
          <w:sz w:val="18"/>
        </w:rPr>
        <w:t> </w:t>
      </w:r>
      <w:r>
        <w:rPr>
          <w:sz w:val="18"/>
        </w:rPr>
        <w:t>registro</w:t>
      </w:r>
      <w:r>
        <w:rPr>
          <w:spacing w:val="-6"/>
          <w:sz w:val="18"/>
        </w:rPr>
        <w:t> </w:t>
      </w:r>
      <w:r>
        <w:rPr>
          <w:sz w:val="18"/>
        </w:rPr>
        <w:t>de</w:t>
      </w:r>
      <w:r>
        <w:rPr>
          <w:spacing w:val="-5"/>
          <w:sz w:val="18"/>
        </w:rPr>
        <w:t> </w:t>
      </w:r>
      <w:r>
        <w:rPr>
          <w:sz w:val="18"/>
        </w:rPr>
        <w:t>demandas</w:t>
      </w:r>
      <w:r>
        <w:rPr>
          <w:spacing w:val="-6"/>
          <w:sz w:val="18"/>
        </w:rPr>
        <w:t> </w:t>
      </w:r>
      <w:r>
        <w:rPr>
          <w:sz w:val="18"/>
        </w:rPr>
        <w:t>para</w:t>
      </w:r>
      <w:r>
        <w:rPr>
          <w:spacing w:val="-6"/>
          <w:sz w:val="18"/>
        </w:rPr>
        <w:t> </w:t>
      </w:r>
      <w:r>
        <w:rPr>
          <w:sz w:val="18"/>
        </w:rPr>
        <w:t>utilização</w:t>
      </w:r>
      <w:r>
        <w:rPr>
          <w:spacing w:val="-5"/>
          <w:sz w:val="18"/>
        </w:rPr>
        <w:t> </w:t>
      </w:r>
      <w:r>
        <w:rPr>
          <w:sz w:val="18"/>
        </w:rPr>
        <w:t>e</w:t>
      </w:r>
      <w:r>
        <w:rPr>
          <w:spacing w:val="-6"/>
          <w:sz w:val="18"/>
        </w:rPr>
        <w:t> </w:t>
      </w:r>
      <w:r>
        <w:rPr>
          <w:sz w:val="18"/>
        </w:rPr>
        <w:t>configuração</w:t>
      </w:r>
      <w:r>
        <w:rPr>
          <w:spacing w:val="-6"/>
          <w:sz w:val="18"/>
        </w:rPr>
        <w:t> </w:t>
      </w:r>
      <w:r>
        <w:rPr>
          <w:sz w:val="18"/>
        </w:rPr>
        <w:t>pela</w:t>
      </w:r>
      <w:r>
        <w:rPr>
          <w:spacing w:val="-5"/>
          <w:sz w:val="18"/>
        </w:rPr>
        <w:t> </w:t>
      </w:r>
      <w:r>
        <w:rPr>
          <w:spacing w:val="-2"/>
          <w:sz w:val="18"/>
        </w:rPr>
        <w:t>CONTRATADA;</w:t>
      </w:r>
    </w:p>
    <w:p>
      <w:pPr>
        <w:pStyle w:val="ListParagraph"/>
        <w:numPr>
          <w:ilvl w:val="3"/>
          <w:numId w:val="12"/>
        </w:numPr>
        <w:tabs>
          <w:tab w:pos="1060" w:val="left" w:leader="none"/>
        </w:tabs>
        <w:spacing w:line="240" w:lineRule="auto" w:before="174" w:after="0"/>
        <w:ind w:left="1060" w:right="0" w:hanging="761"/>
        <w:jc w:val="left"/>
        <w:rPr>
          <w:sz w:val="18"/>
        </w:rPr>
      </w:pPr>
      <w:r>
        <w:rPr>
          <w:sz w:val="18"/>
        </w:rPr>
        <w:t>Disponibilizar</w:t>
      </w:r>
      <w:r>
        <w:rPr>
          <w:spacing w:val="-11"/>
          <w:sz w:val="18"/>
        </w:rPr>
        <w:t> </w:t>
      </w:r>
      <w:r>
        <w:rPr>
          <w:sz w:val="18"/>
        </w:rPr>
        <w:t>número</w:t>
      </w:r>
      <w:r>
        <w:rPr>
          <w:spacing w:val="-7"/>
          <w:sz w:val="18"/>
        </w:rPr>
        <w:t> </w:t>
      </w:r>
      <w:r>
        <w:rPr>
          <w:sz w:val="18"/>
        </w:rPr>
        <w:t>de</w:t>
      </w:r>
      <w:r>
        <w:rPr>
          <w:spacing w:val="-6"/>
          <w:sz w:val="18"/>
        </w:rPr>
        <w:t> </w:t>
      </w:r>
      <w:r>
        <w:rPr>
          <w:sz w:val="18"/>
        </w:rPr>
        <w:t>telefone</w:t>
      </w:r>
      <w:r>
        <w:rPr>
          <w:spacing w:val="-7"/>
          <w:sz w:val="18"/>
        </w:rPr>
        <w:t> </w:t>
      </w:r>
      <w:r>
        <w:rPr>
          <w:sz w:val="18"/>
        </w:rPr>
        <w:t>local</w:t>
      </w:r>
      <w:r>
        <w:rPr>
          <w:spacing w:val="-6"/>
          <w:sz w:val="18"/>
        </w:rPr>
        <w:t> </w:t>
      </w:r>
      <w:r>
        <w:rPr>
          <w:sz w:val="18"/>
        </w:rPr>
        <w:t>do</w:t>
      </w:r>
      <w:r>
        <w:rPr>
          <w:spacing w:val="-7"/>
          <w:sz w:val="18"/>
        </w:rPr>
        <w:t> </w:t>
      </w:r>
      <w:r>
        <w:rPr>
          <w:sz w:val="18"/>
        </w:rPr>
        <w:t>Estado</w:t>
      </w:r>
      <w:r>
        <w:rPr>
          <w:spacing w:val="-6"/>
          <w:sz w:val="18"/>
        </w:rPr>
        <w:t> </w:t>
      </w:r>
      <w:r>
        <w:rPr>
          <w:sz w:val="18"/>
        </w:rPr>
        <w:t>do</w:t>
      </w:r>
      <w:r>
        <w:rPr>
          <w:spacing w:val="-7"/>
          <w:sz w:val="18"/>
        </w:rPr>
        <w:t> </w:t>
      </w:r>
      <w:r>
        <w:rPr>
          <w:sz w:val="18"/>
        </w:rPr>
        <w:t>Rio</w:t>
      </w:r>
      <w:r>
        <w:rPr>
          <w:spacing w:val="-6"/>
          <w:sz w:val="18"/>
        </w:rPr>
        <w:t> </w:t>
      </w:r>
      <w:r>
        <w:rPr>
          <w:sz w:val="18"/>
        </w:rPr>
        <w:t>de</w:t>
      </w:r>
      <w:r>
        <w:rPr>
          <w:spacing w:val="-7"/>
          <w:sz w:val="18"/>
        </w:rPr>
        <w:t> </w:t>
      </w:r>
      <w:r>
        <w:rPr>
          <w:sz w:val="18"/>
        </w:rPr>
        <w:t>Janeiro,</w:t>
      </w:r>
      <w:r>
        <w:rPr>
          <w:spacing w:val="-6"/>
          <w:sz w:val="18"/>
        </w:rPr>
        <w:t> </w:t>
      </w:r>
      <w:r>
        <w:rPr>
          <w:sz w:val="18"/>
        </w:rPr>
        <w:t>cujo</w:t>
      </w:r>
      <w:r>
        <w:rPr>
          <w:spacing w:val="-7"/>
          <w:sz w:val="18"/>
        </w:rPr>
        <w:t> </w:t>
      </w:r>
      <w:r>
        <w:rPr>
          <w:sz w:val="18"/>
        </w:rPr>
        <w:t>DDD</w:t>
      </w:r>
      <w:r>
        <w:rPr>
          <w:spacing w:val="-6"/>
          <w:sz w:val="18"/>
        </w:rPr>
        <w:t> </w:t>
      </w:r>
      <w:r>
        <w:rPr>
          <w:sz w:val="18"/>
        </w:rPr>
        <w:t>seja</w:t>
      </w:r>
      <w:r>
        <w:rPr>
          <w:spacing w:val="-7"/>
          <w:sz w:val="18"/>
        </w:rPr>
        <w:t> </w:t>
      </w:r>
      <w:r>
        <w:rPr>
          <w:sz w:val="18"/>
        </w:rPr>
        <w:t>(21),</w:t>
      </w:r>
      <w:r>
        <w:rPr>
          <w:spacing w:val="-6"/>
          <w:sz w:val="18"/>
        </w:rPr>
        <w:t> </w:t>
      </w:r>
      <w:r>
        <w:rPr>
          <w:sz w:val="18"/>
        </w:rPr>
        <w:t>a</w:t>
      </w:r>
      <w:r>
        <w:rPr>
          <w:spacing w:val="-7"/>
          <w:sz w:val="18"/>
        </w:rPr>
        <w:t> </w:t>
      </w:r>
      <w:r>
        <w:rPr>
          <w:sz w:val="18"/>
        </w:rPr>
        <w:t>ser</w:t>
      </w:r>
      <w:r>
        <w:rPr>
          <w:spacing w:val="-6"/>
          <w:sz w:val="18"/>
        </w:rPr>
        <w:t> </w:t>
      </w:r>
      <w:r>
        <w:rPr>
          <w:sz w:val="18"/>
        </w:rPr>
        <w:t>utilizado</w:t>
      </w:r>
      <w:r>
        <w:rPr>
          <w:spacing w:val="-6"/>
          <w:sz w:val="18"/>
        </w:rPr>
        <w:t> </w:t>
      </w:r>
      <w:r>
        <w:rPr>
          <w:sz w:val="18"/>
        </w:rPr>
        <w:t>pela</w:t>
      </w:r>
      <w:r>
        <w:rPr>
          <w:spacing w:val="-7"/>
          <w:sz w:val="18"/>
        </w:rPr>
        <w:t> </w:t>
      </w:r>
      <w:r>
        <w:rPr>
          <w:sz w:val="18"/>
        </w:rPr>
        <w:t>CONTRATADA</w:t>
      </w:r>
      <w:r>
        <w:rPr>
          <w:spacing w:val="-11"/>
          <w:sz w:val="18"/>
        </w:rPr>
        <w:t> </w:t>
      </w:r>
      <w:r>
        <w:rPr>
          <w:sz w:val="18"/>
        </w:rPr>
        <w:t>como</w:t>
      </w:r>
      <w:r>
        <w:rPr>
          <w:spacing w:val="-7"/>
          <w:sz w:val="18"/>
        </w:rPr>
        <w:t> </w:t>
      </w:r>
      <w:r>
        <w:rPr>
          <w:sz w:val="18"/>
        </w:rPr>
        <w:t>telefone</w:t>
      </w:r>
      <w:r>
        <w:rPr>
          <w:spacing w:val="-6"/>
          <w:sz w:val="18"/>
        </w:rPr>
        <w:t> </w:t>
      </w:r>
      <w:r>
        <w:rPr>
          <w:sz w:val="18"/>
        </w:rPr>
        <w:t>de</w:t>
      </w:r>
      <w:r>
        <w:rPr>
          <w:spacing w:val="-7"/>
          <w:sz w:val="18"/>
        </w:rPr>
        <w:t> </w:t>
      </w:r>
      <w:r>
        <w:rPr>
          <w:sz w:val="18"/>
        </w:rPr>
        <w:t>acesso</w:t>
      </w:r>
      <w:r>
        <w:rPr>
          <w:spacing w:val="-6"/>
          <w:sz w:val="18"/>
        </w:rPr>
        <w:t> </w:t>
      </w:r>
      <w:r>
        <w:rPr>
          <w:sz w:val="18"/>
        </w:rPr>
        <w:t>à</w:t>
      </w:r>
      <w:r>
        <w:rPr>
          <w:spacing w:val="-7"/>
          <w:sz w:val="18"/>
        </w:rPr>
        <w:t> </w:t>
      </w:r>
      <w:r>
        <w:rPr>
          <w:sz w:val="18"/>
        </w:rPr>
        <w:t>CENTRAL</w:t>
      </w:r>
      <w:r>
        <w:rPr>
          <w:spacing w:val="-11"/>
          <w:sz w:val="18"/>
        </w:rPr>
        <w:t> </w:t>
      </w:r>
      <w:r>
        <w:rPr>
          <w:sz w:val="18"/>
        </w:rPr>
        <w:t>DE</w:t>
      </w:r>
      <w:r>
        <w:rPr>
          <w:spacing w:val="-6"/>
          <w:sz w:val="18"/>
        </w:rPr>
        <w:t> </w:t>
      </w:r>
      <w:r>
        <w:rPr>
          <w:spacing w:val="-2"/>
          <w:sz w:val="18"/>
        </w:rPr>
        <w:t>SERVIÇOS;</w:t>
      </w:r>
    </w:p>
    <w:p>
      <w:pPr>
        <w:pStyle w:val="ListParagraph"/>
        <w:numPr>
          <w:ilvl w:val="3"/>
          <w:numId w:val="12"/>
        </w:numPr>
        <w:tabs>
          <w:tab w:pos="1060" w:val="left" w:leader="none"/>
        </w:tabs>
        <w:spacing w:line="240" w:lineRule="auto" w:before="186" w:after="0"/>
        <w:ind w:left="1060" w:right="0" w:hanging="761"/>
        <w:jc w:val="left"/>
        <w:rPr>
          <w:sz w:val="18"/>
        </w:rPr>
      </w:pPr>
      <w:r>
        <w:rPr>
          <w:sz w:val="18"/>
        </w:rPr>
        <w:t>Disponibilizar</w:t>
      </w:r>
      <w:r>
        <w:rPr>
          <w:spacing w:val="-6"/>
          <w:sz w:val="18"/>
        </w:rPr>
        <w:t> </w:t>
      </w:r>
      <w:r>
        <w:rPr>
          <w:sz w:val="18"/>
        </w:rPr>
        <w:t>cópia</w:t>
      </w:r>
      <w:r>
        <w:rPr>
          <w:spacing w:val="-5"/>
          <w:sz w:val="18"/>
        </w:rPr>
        <w:t> </w:t>
      </w:r>
      <w:r>
        <w:rPr>
          <w:sz w:val="18"/>
        </w:rPr>
        <w:t>da</w:t>
      </w:r>
      <w:r>
        <w:rPr>
          <w:spacing w:val="-5"/>
          <w:sz w:val="18"/>
        </w:rPr>
        <w:t> </w:t>
      </w:r>
      <w:r>
        <w:rPr>
          <w:sz w:val="18"/>
        </w:rPr>
        <w:t>Política</w:t>
      </w:r>
      <w:r>
        <w:rPr>
          <w:spacing w:val="-6"/>
          <w:sz w:val="18"/>
        </w:rPr>
        <w:t> </w:t>
      </w:r>
      <w:r>
        <w:rPr>
          <w:sz w:val="18"/>
        </w:rPr>
        <w:t>de</w:t>
      </w:r>
      <w:r>
        <w:rPr>
          <w:spacing w:val="-5"/>
          <w:sz w:val="18"/>
        </w:rPr>
        <w:t> </w:t>
      </w:r>
      <w:r>
        <w:rPr>
          <w:sz w:val="18"/>
        </w:rPr>
        <w:t>Segurança</w:t>
      </w:r>
      <w:r>
        <w:rPr>
          <w:spacing w:val="-5"/>
          <w:sz w:val="18"/>
        </w:rPr>
        <w:t> </w:t>
      </w:r>
      <w:r>
        <w:rPr>
          <w:sz w:val="18"/>
        </w:rPr>
        <w:t>da</w:t>
      </w:r>
      <w:r>
        <w:rPr>
          <w:spacing w:val="-5"/>
          <w:sz w:val="18"/>
        </w:rPr>
        <w:t> </w:t>
      </w:r>
      <w:r>
        <w:rPr>
          <w:sz w:val="18"/>
        </w:rPr>
        <w:t>Informação</w:t>
      </w:r>
      <w:r>
        <w:rPr>
          <w:spacing w:val="-6"/>
          <w:sz w:val="18"/>
        </w:rPr>
        <w:t> </w:t>
      </w:r>
      <w:r>
        <w:rPr>
          <w:sz w:val="18"/>
        </w:rPr>
        <w:t>(PSI)</w:t>
      </w:r>
      <w:r>
        <w:rPr>
          <w:spacing w:val="-5"/>
          <w:sz w:val="18"/>
        </w:rPr>
        <w:t> </w:t>
      </w:r>
      <w:r>
        <w:rPr>
          <w:sz w:val="18"/>
        </w:rPr>
        <w:t>e</w:t>
      </w:r>
      <w:r>
        <w:rPr>
          <w:spacing w:val="-5"/>
          <w:sz w:val="18"/>
        </w:rPr>
        <w:t> </w:t>
      </w:r>
      <w:r>
        <w:rPr>
          <w:sz w:val="18"/>
        </w:rPr>
        <w:t>das</w:t>
      </w:r>
      <w:r>
        <w:rPr>
          <w:spacing w:val="-5"/>
          <w:sz w:val="18"/>
        </w:rPr>
        <w:t> </w:t>
      </w:r>
      <w:r>
        <w:rPr>
          <w:sz w:val="18"/>
        </w:rPr>
        <w:t>demais</w:t>
      </w:r>
      <w:r>
        <w:rPr>
          <w:spacing w:val="-6"/>
          <w:sz w:val="18"/>
        </w:rPr>
        <w:t> </w:t>
      </w:r>
      <w:r>
        <w:rPr>
          <w:sz w:val="18"/>
        </w:rPr>
        <w:t>normas</w:t>
      </w:r>
      <w:r>
        <w:rPr>
          <w:spacing w:val="-5"/>
          <w:sz w:val="18"/>
        </w:rPr>
        <w:t> </w:t>
      </w:r>
      <w:r>
        <w:rPr>
          <w:sz w:val="18"/>
        </w:rPr>
        <w:t>pertinentes</w:t>
      </w:r>
      <w:r>
        <w:rPr>
          <w:spacing w:val="-5"/>
          <w:sz w:val="18"/>
        </w:rPr>
        <w:t> </w:t>
      </w:r>
      <w:r>
        <w:rPr>
          <w:sz w:val="18"/>
        </w:rPr>
        <w:t>à</w:t>
      </w:r>
      <w:r>
        <w:rPr>
          <w:spacing w:val="-6"/>
          <w:sz w:val="18"/>
        </w:rPr>
        <w:t> </w:t>
      </w:r>
      <w:r>
        <w:rPr>
          <w:sz w:val="18"/>
        </w:rPr>
        <w:t>execução</w:t>
      </w:r>
      <w:r>
        <w:rPr>
          <w:spacing w:val="-5"/>
          <w:sz w:val="18"/>
        </w:rPr>
        <w:t> </w:t>
      </w:r>
      <w:r>
        <w:rPr>
          <w:sz w:val="18"/>
        </w:rPr>
        <w:t>dos</w:t>
      </w:r>
      <w:r>
        <w:rPr>
          <w:spacing w:val="-5"/>
          <w:sz w:val="18"/>
        </w:rPr>
        <w:t> </w:t>
      </w:r>
      <w:r>
        <w:rPr>
          <w:sz w:val="18"/>
        </w:rPr>
        <w:t>serviços,</w:t>
      </w:r>
      <w:r>
        <w:rPr>
          <w:spacing w:val="-5"/>
          <w:sz w:val="18"/>
        </w:rPr>
        <w:t> </w:t>
      </w:r>
      <w:r>
        <w:rPr>
          <w:sz w:val="18"/>
        </w:rPr>
        <w:t>bem</w:t>
      </w:r>
      <w:r>
        <w:rPr>
          <w:spacing w:val="-6"/>
          <w:sz w:val="18"/>
        </w:rPr>
        <w:t> </w:t>
      </w:r>
      <w:r>
        <w:rPr>
          <w:sz w:val="18"/>
        </w:rPr>
        <w:t>como</w:t>
      </w:r>
      <w:r>
        <w:rPr>
          <w:spacing w:val="-5"/>
          <w:sz w:val="18"/>
        </w:rPr>
        <w:t> </w:t>
      </w:r>
      <w:r>
        <w:rPr>
          <w:sz w:val="18"/>
        </w:rPr>
        <w:t>às</w:t>
      </w:r>
      <w:r>
        <w:rPr>
          <w:spacing w:val="-5"/>
          <w:sz w:val="18"/>
        </w:rPr>
        <w:t> </w:t>
      </w:r>
      <w:r>
        <w:rPr>
          <w:sz w:val="18"/>
        </w:rPr>
        <w:t>suas</w:t>
      </w:r>
      <w:r>
        <w:rPr>
          <w:spacing w:val="-5"/>
          <w:sz w:val="18"/>
        </w:rPr>
        <w:t> </w:t>
      </w:r>
      <w:r>
        <w:rPr>
          <w:spacing w:val="-2"/>
          <w:sz w:val="18"/>
        </w:rPr>
        <w:t>atualizações;</w:t>
      </w:r>
    </w:p>
    <w:p>
      <w:pPr>
        <w:pStyle w:val="ListParagraph"/>
        <w:numPr>
          <w:ilvl w:val="3"/>
          <w:numId w:val="12"/>
        </w:numPr>
        <w:tabs>
          <w:tab w:pos="1060" w:val="left" w:leader="none"/>
        </w:tabs>
        <w:spacing w:line="240" w:lineRule="auto" w:before="174" w:after="0"/>
        <w:ind w:left="1060" w:right="0" w:hanging="761"/>
        <w:jc w:val="left"/>
        <w:rPr>
          <w:sz w:val="18"/>
        </w:rPr>
      </w:pPr>
      <w:r>
        <w:rPr>
          <w:sz w:val="18"/>
        </w:rPr>
        <w:t>Fornecer</w:t>
      </w:r>
      <w:r>
        <w:rPr>
          <w:spacing w:val="-6"/>
          <w:sz w:val="18"/>
        </w:rPr>
        <w:t> </w:t>
      </w:r>
      <w:r>
        <w:rPr>
          <w:sz w:val="18"/>
        </w:rPr>
        <w:t>peças</w:t>
      </w:r>
      <w:r>
        <w:rPr>
          <w:spacing w:val="-5"/>
          <w:sz w:val="18"/>
        </w:rPr>
        <w:t> </w:t>
      </w:r>
      <w:r>
        <w:rPr>
          <w:sz w:val="18"/>
        </w:rPr>
        <w:t>e/ou</w:t>
      </w:r>
      <w:r>
        <w:rPr>
          <w:spacing w:val="-6"/>
          <w:sz w:val="18"/>
        </w:rPr>
        <w:t> </w:t>
      </w:r>
      <w:r>
        <w:rPr>
          <w:sz w:val="18"/>
        </w:rPr>
        <w:t>materiais</w:t>
      </w:r>
      <w:r>
        <w:rPr>
          <w:spacing w:val="-5"/>
          <w:sz w:val="18"/>
        </w:rPr>
        <w:t> </w:t>
      </w:r>
      <w:r>
        <w:rPr>
          <w:sz w:val="18"/>
        </w:rPr>
        <w:t>de</w:t>
      </w:r>
      <w:r>
        <w:rPr>
          <w:spacing w:val="-5"/>
          <w:sz w:val="18"/>
        </w:rPr>
        <w:t> </w:t>
      </w:r>
      <w:r>
        <w:rPr>
          <w:spacing w:val="-2"/>
          <w:sz w:val="18"/>
        </w:rPr>
        <w:t>reposição;</w:t>
      </w:r>
    </w:p>
    <w:p>
      <w:pPr>
        <w:pStyle w:val="ListParagraph"/>
        <w:numPr>
          <w:ilvl w:val="3"/>
          <w:numId w:val="12"/>
        </w:numPr>
        <w:tabs>
          <w:tab w:pos="1060" w:val="left" w:leader="none"/>
        </w:tabs>
        <w:spacing w:line="240" w:lineRule="auto" w:before="174" w:after="0"/>
        <w:ind w:left="1060" w:right="0" w:hanging="761"/>
        <w:jc w:val="left"/>
        <w:rPr>
          <w:sz w:val="18"/>
        </w:rPr>
      </w:pPr>
      <w:r>
        <w:rPr>
          <w:sz w:val="18"/>
        </w:rPr>
        <w:t>Notificar</w:t>
      </w:r>
      <w:r>
        <w:rPr>
          <w:spacing w:val="-7"/>
          <w:sz w:val="18"/>
        </w:rPr>
        <w:t> </w:t>
      </w:r>
      <w:r>
        <w:rPr>
          <w:sz w:val="18"/>
        </w:rPr>
        <w:t>por</w:t>
      </w:r>
      <w:r>
        <w:rPr>
          <w:spacing w:val="-6"/>
          <w:sz w:val="18"/>
        </w:rPr>
        <w:t> </w:t>
      </w:r>
      <w:r>
        <w:rPr>
          <w:sz w:val="18"/>
        </w:rPr>
        <w:t>escrito</w:t>
      </w:r>
      <w:r>
        <w:rPr>
          <w:spacing w:val="-6"/>
          <w:sz w:val="18"/>
        </w:rPr>
        <w:t> </w:t>
      </w:r>
      <w:r>
        <w:rPr>
          <w:sz w:val="18"/>
        </w:rPr>
        <w:t>e</w:t>
      </w:r>
      <w:r>
        <w:rPr>
          <w:spacing w:val="-6"/>
          <w:sz w:val="18"/>
        </w:rPr>
        <w:t> </w:t>
      </w:r>
      <w:r>
        <w:rPr>
          <w:sz w:val="18"/>
        </w:rPr>
        <w:t>com</w:t>
      </w:r>
      <w:r>
        <w:rPr>
          <w:spacing w:val="-6"/>
          <w:sz w:val="18"/>
        </w:rPr>
        <w:t> </w:t>
      </w:r>
      <w:r>
        <w:rPr>
          <w:sz w:val="18"/>
        </w:rPr>
        <w:t>antecedência,</w:t>
      </w:r>
      <w:r>
        <w:rPr>
          <w:spacing w:val="-6"/>
          <w:sz w:val="18"/>
        </w:rPr>
        <w:t> </w:t>
      </w:r>
      <w:r>
        <w:rPr>
          <w:sz w:val="18"/>
        </w:rPr>
        <w:t>quaisquer</w:t>
      </w:r>
      <w:r>
        <w:rPr>
          <w:spacing w:val="-6"/>
          <w:sz w:val="18"/>
        </w:rPr>
        <w:t> </w:t>
      </w:r>
      <w:r>
        <w:rPr>
          <w:sz w:val="18"/>
        </w:rPr>
        <w:t>débitos</w:t>
      </w:r>
      <w:r>
        <w:rPr>
          <w:spacing w:val="-7"/>
          <w:sz w:val="18"/>
        </w:rPr>
        <w:t> </w:t>
      </w:r>
      <w:r>
        <w:rPr>
          <w:sz w:val="18"/>
        </w:rPr>
        <w:t>porventura</w:t>
      </w:r>
      <w:r>
        <w:rPr>
          <w:spacing w:val="-6"/>
          <w:sz w:val="18"/>
        </w:rPr>
        <w:t> </w:t>
      </w:r>
      <w:r>
        <w:rPr>
          <w:sz w:val="18"/>
        </w:rPr>
        <w:t>existentes</w:t>
      </w:r>
      <w:r>
        <w:rPr>
          <w:spacing w:val="-6"/>
          <w:sz w:val="18"/>
        </w:rPr>
        <w:t> </w:t>
      </w:r>
      <w:r>
        <w:rPr>
          <w:sz w:val="18"/>
        </w:rPr>
        <w:t>(multas,</w:t>
      </w:r>
      <w:r>
        <w:rPr>
          <w:spacing w:val="-6"/>
          <w:sz w:val="18"/>
        </w:rPr>
        <w:t> </w:t>
      </w:r>
      <w:r>
        <w:rPr>
          <w:sz w:val="18"/>
        </w:rPr>
        <w:t>danos</w:t>
      </w:r>
      <w:r>
        <w:rPr>
          <w:spacing w:val="-6"/>
          <w:sz w:val="18"/>
        </w:rPr>
        <w:t> </w:t>
      </w:r>
      <w:r>
        <w:rPr>
          <w:sz w:val="18"/>
        </w:rPr>
        <w:t>causados</w:t>
      </w:r>
      <w:r>
        <w:rPr>
          <w:spacing w:val="-6"/>
          <w:sz w:val="18"/>
        </w:rPr>
        <w:t> </w:t>
      </w:r>
      <w:r>
        <w:rPr>
          <w:sz w:val="18"/>
        </w:rPr>
        <w:t>e</w:t>
      </w:r>
      <w:r>
        <w:rPr>
          <w:spacing w:val="-6"/>
          <w:sz w:val="18"/>
        </w:rPr>
        <w:t> </w:t>
      </w:r>
      <w:r>
        <w:rPr>
          <w:spacing w:val="-2"/>
          <w:sz w:val="18"/>
        </w:rPr>
        <w:t>outros);</w:t>
      </w:r>
    </w:p>
    <w:p>
      <w:pPr>
        <w:pStyle w:val="ListParagraph"/>
        <w:numPr>
          <w:ilvl w:val="3"/>
          <w:numId w:val="12"/>
        </w:numPr>
        <w:tabs>
          <w:tab w:pos="1060" w:val="left" w:leader="none"/>
        </w:tabs>
        <w:spacing w:line="232" w:lineRule="auto" w:before="190" w:after="0"/>
        <w:ind w:left="299" w:right="667" w:firstLine="0"/>
        <w:jc w:val="left"/>
        <w:rPr>
          <w:sz w:val="18"/>
        </w:rPr>
      </w:pPr>
      <w:r>
        <w:rPr>
          <w:sz w:val="18"/>
        </w:rPr>
        <w:t>Determinar</w:t>
      </w:r>
      <w:r>
        <w:rPr>
          <w:spacing w:val="-4"/>
          <w:sz w:val="18"/>
        </w:rPr>
        <w:t> </w:t>
      </w:r>
      <w:r>
        <w:rPr>
          <w:sz w:val="18"/>
        </w:rPr>
        <w:t>o</w:t>
      </w:r>
      <w:r>
        <w:rPr>
          <w:spacing w:val="-4"/>
          <w:sz w:val="18"/>
        </w:rPr>
        <w:t> </w:t>
      </w:r>
      <w:r>
        <w:rPr>
          <w:sz w:val="18"/>
        </w:rPr>
        <w:t>imediato</w:t>
      </w:r>
      <w:r>
        <w:rPr>
          <w:spacing w:val="-4"/>
          <w:sz w:val="18"/>
        </w:rPr>
        <w:t> </w:t>
      </w:r>
      <w:r>
        <w:rPr>
          <w:sz w:val="18"/>
        </w:rPr>
        <w:t>afastamento</w:t>
      </w:r>
      <w:r>
        <w:rPr>
          <w:spacing w:val="-4"/>
          <w:sz w:val="18"/>
        </w:rPr>
        <w:t> </w:t>
      </w:r>
      <w:r>
        <w:rPr>
          <w:sz w:val="18"/>
        </w:rPr>
        <w:t>de</w:t>
      </w:r>
      <w:r>
        <w:rPr>
          <w:spacing w:val="-4"/>
          <w:sz w:val="18"/>
        </w:rPr>
        <w:t> </w:t>
      </w:r>
      <w:r>
        <w:rPr>
          <w:sz w:val="18"/>
        </w:rPr>
        <w:t>qualquer</w:t>
      </w:r>
      <w:r>
        <w:rPr>
          <w:spacing w:val="-4"/>
          <w:sz w:val="18"/>
        </w:rPr>
        <w:t> </w:t>
      </w:r>
      <w:r>
        <w:rPr>
          <w:sz w:val="18"/>
        </w:rPr>
        <w:t>profissional</w:t>
      </w:r>
      <w:r>
        <w:rPr>
          <w:spacing w:val="-4"/>
          <w:sz w:val="18"/>
        </w:rPr>
        <w:t> </w:t>
      </w:r>
      <w:r>
        <w:rPr>
          <w:sz w:val="18"/>
        </w:rPr>
        <w:t>integrante</w:t>
      </w:r>
      <w:r>
        <w:rPr>
          <w:spacing w:val="-4"/>
          <w:sz w:val="18"/>
        </w:rPr>
        <w:t> </w:t>
      </w:r>
      <w:r>
        <w:rPr>
          <w:sz w:val="18"/>
        </w:rPr>
        <w:t>da</w:t>
      </w:r>
      <w:r>
        <w:rPr>
          <w:spacing w:val="-4"/>
          <w:sz w:val="18"/>
        </w:rPr>
        <w:t> </w:t>
      </w:r>
      <w:r>
        <w:rPr>
          <w:sz w:val="18"/>
        </w:rPr>
        <w:t>equipe</w:t>
      </w:r>
      <w:r>
        <w:rPr>
          <w:spacing w:val="-4"/>
          <w:sz w:val="18"/>
        </w:rPr>
        <w:t> </w:t>
      </w:r>
      <w:r>
        <w:rPr>
          <w:sz w:val="18"/>
        </w:rPr>
        <w:t>designada</w:t>
      </w:r>
      <w:r>
        <w:rPr>
          <w:spacing w:val="-4"/>
          <w:sz w:val="18"/>
        </w:rPr>
        <w:t> </w:t>
      </w:r>
      <w:r>
        <w:rPr>
          <w:sz w:val="18"/>
        </w:rPr>
        <w:t>para</w:t>
      </w:r>
      <w:r>
        <w:rPr>
          <w:spacing w:val="-4"/>
          <w:sz w:val="18"/>
        </w:rPr>
        <w:t> </w:t>
      </w:r>
      <w:r>
        <w:rPr>
          <w:sz w:val="18"/>
        </w:rPr>
        <w:t>a</w:t>
      </w:r>
      <w:r>
        <w:rPr>
          <w:spacing w:val="-4"/>
          <w:sz w:val="18"/>
        </w:rPr>
        <w:t> </w:t>
      </w:r>
      <w:r>
        <w:rPr>
          <w:sz w:val="18"/>
        </w:rPr>
        <w:t>execução</w:t>
      </w:r>
      <w:r>
        <w:rPr>
          <w:spacing w:val="-4"/>
          <w:sz w:val="18"/>
        </w:rPr>
        <w:t> </w:t>
      </w:r>
      <w:r>
        <w:rPr>
          <w:sz w:val="18"/>
        </w:rPr>
        <w:t>dos</w:t>
      </w:r>
      <w:r>
        <w:rPr>
          <w:spacing w:val="-4"/>
          <w:sz w:val="18"/>
        </w:rPr>
        <w:t> </w:t>
      </w:r>
      <w:r>
        <w:rPr>
          <w:sz w:val="18"/>
        </w:rPr>
        <w:t>serviços</w:t>
      </w:r>
      <w:r>
        <w:rPr>
          <w:spacing w:val="-4"/>
          <w:sz w:val="18"/>
        </w:rPr>
        <w:t> </w:t>
      </w:r>
      <w:r>
        <w:rPr>
          <w:sz w:val="18"/>
        </w:rPr>
        <w:t>que,</w:t>
      </w:r>
      <w:r>
        <w:rPr>
          <w:spacing w:val="-4"/>
          <w:sz w:val="18"/>
        </w:rPr>
        <w:t> </w:t>
      </w:r>
      <w:r>
        <w:rPr>
          <w:sz w:val="18"/>
        </w:rPr>
        <w:t>a</w:t>
      </w:r>
      <w:r>
        <w:rPr>
          <w:spacing w:val="-4"/>
          <w:sz w:val="18"/>
        </w:rPr>
        <w:t> </w:t>
      </w:r>
      <w:r>
        <w:rPr>
          <w:sz w:val="18"/>
        </w:rPr>
        <w:t>seu</w:t>
      </w:r>
      <w:r>
        <w:rPr>
          <w:spacing w:val="-4"/>
          <w:sz w:val="18"/>
        </w:rPr>
        <w:t> </w:t>
      </w:r>
      <w:r>
        <w:rPr>
          <w:sz w:val="18"/>
        </w:rPr>
        <w:t>exclusivo</w:t>
      </w:r>
      <w:r>
        <w:rPr>
          <w:spacing w:val="-4"/>
          <w:sz w:val="18"/>
        </w:rPr>
        <w:t> </w:t>
      </w:r>
      <w:r>
        <w:rPr>
          <w:sz w:val="18"/>
        </w:rPr>
        <w:t>critério,</w:t>
      </w:r>
      <w:r>
        <w:rPr>
          <w:spacing w:val="-4"/>
          <w:sz w:val="18"/>
        </w:rPr>
        <w:t> </w:t>
      </w:r>
      <w:r>
        <w:rPr>
          <w:sz w:val="18"/>
        </w:rPr>
        <w:t>esteja</w:t>
      </w:r>
      <w:r>
        <w:rPr>
          <w:spacing w:val="-4"/>
          <w:sz w:val="18"/>
        </w:rPr>
        <w:t> </w:t>
      </w:r>
      <w:r>
        <w:rPr>
          <w:sz w:val="18"/>
        </w:rPr>
        <w:t>sem</w:t>
      </w:r>
      <w:r>
        <w:rPr>
          <w:spacing w:val="-4"/>
          <w:sz w:val="18"/>
        </w:rPr>
        <w:t> </w:t>
      </w:r>
      <w:r>
        <w:rPr>
          <w:sz w:val="18"/>
        </w:rPr>
        <w:t>crachá,</w:t>
      </w:r>
      <w:r>
        <w:rPr>
          <w:spacing w:val="-4"/>
          <w:sz w:val="18"/>
        </w:rPr>
        <w:t> </w:t>
      </w:r>
      <w:r>
        <w:rPr>
          <w:sz w:val="18"/>
        </w:rPr>
        <w:t>ou</w:t>
      </w:r>
      <w:r>
        <w:rPr>
          <w:spacing w:val="-4"/>
          <w:sz w:val="18"/>
        </w:rPr>
        <w:t> </w:t>
      </w:r>
      <w:r>
        <w:rPr>
          <w:sz w:val="18"/>
        </w:rPr>
        <w:t>dificultando</w:t>
      </w:r>
      <w:r>
        <w:rPr>
          <w:spacing w:val="-4"/>
          <w:sz w:val="18"/>
        </w:rPr>
        <w:t> </w:t>
      </w:r>
      <w:r>
        <w:rPr>
          <w:sz w:val="18"/>
        </w:rPr>
        <w:t>a fiscalização, ou prejudicando o bom andamento ou a boa qualidade dos serviços, ou que não acate suas ordens nem respeite sua autoridade, ou cuja permanência na área for julgada inconveniente;</w:t>
      </w:r>
    </w:p>
    <w:p>
      <w:pPr>
        <w:pStyle w:val="ListParagraph"/>
        <w:numPr>
          <w:ilvl w:val="3"/>
          <w:numId w:val="12"/>
        </w:numPr>
        <w:tabs>
          <w:tab w:pos="1060" w:val="left" w:leader="none"/>
        </w:tabs>
        <w:spacing w:line="240" w:lineRule="auto" w:before="187" w:after="0"/>
        <w:ind w:left="1060" w:right="0" w:hanging="761"/>
        <w:jc w:val="left"/>
        <w:rPr>
          <w:sz w:val="18"/>
        </w:rPr>
      </w:pPr>
      <w:r>
        <w:rPr>
          <w:sz w:val="18"/>
        </w:rPr>
        <w:t>Suspender</w:t>
      </w:r>
      <w:r>
        <w:rPr>
          <w:spacing w:val="-6"/>
          <w:sz w:val="18"/>
        </w:rPr>
        <w:t> </w:t>
      </w:r>
      <w:r>
        <w:rPr>
          <w:sz w:val="18"/>
        </w:rPr>
        <w:t>a</w:t>
      </w:r>
      <w:r>
        <w:rPr>
          <w:spacing w:val="-6"/>
          <w:sz w:val="18"/>
        </w:rPr>
        <w:t> </w:t>
      </w:r>
      <w:r>
        <w:rPr>
          <w:sz w:val="18"/>
        </w:rPr>
        <w:t>execução</w:t>
      </w:r>
      <w:r>
        <w:rPr>
          <w:spacing w:val="-5"/>
          <w:sz w:val="18"/>
        </w:rPr>
        <w:t> </w:t>
      </w:r>
      <w:r>
        <w:rPr>
          <w:sz w:val="18"/>
        </w:rPr>
        <w:t>dos</w:t>
      </w:r>
      <w:r>
        <w:rPr>
          <w:spacing w:val="-6"/>
          <w:sz w:val="18"/>
        </w:rPr>
        <w:t> </w:t>
      </w:r>
      <w:r>
        <w:rPr>
          <w:sz w:val="18"/>
        </w:rPr>
        <w:t>serviços,</w:t>
      </w:r>
      <w:r>
        <w:rPr>
          <w:spacing w:val="-5"/>
          <w:sz w:val="18"/>
        </w:rPr>
        <w:t> </w:t>
      </w:r>
      <w:r>
        <w:rPr>
          <w:sz w:val="18"/>
        </w:rPr>
        <w:t>total</w:t>
      </w:r>
      <w:r>
        <w:rPr>
          <w:spacing w:val="-6"/>
          <w:sz w:val="18"/>
        </w:rPr>
        <w:t> </w:t>
      </w:r>
      <w:r>
        <w:rPr>
          <w:sz w:val="18"/>
        </w:rPr>
        <w:t>ou</w:t>
      </w:r>
      <w:r>
        <w:rPr>
          <w:spacing w:val="-6"/>
          <w:sz w:val="18"/>
        </w:rPr>
        <w:t> </w:t>
      </w:r>
      <w:r>
        <w:rPr>
          <w:sz w:val="18"/>
        </w:rPr>
        <w:t>parcialmente,</w:t>
      </w:r>
      <w:r>
        <w:rPr>
          <w:spacing w:val="-5"/>
          <w:sz w:val="18"/>
        </w:rPr>
        <w:t> </w:t>
      </w:r>
      <w:r>
        <w:rPr>
          <w:sz w:val="18"/>
        </w:rPr>
        <w:t>em</w:t>
      </w:r>
      <w:r>
        <w:rPr>
          <w:spacing w:val="-6"/>
          <w:sz w:val="18"/>
        </w:rPr>
        <w:t> </w:t>
      </w:r>
      <w:r>
        <w:rPr>
          <w:sz w:val="18"/>
        </w:rPr>
        <w:t>qualquer</w:t>
      </w:r>
      <w:r>
        <w:rPr>
          <w:spacing w:val="-5"/>
          <w:sz w:val="18"/>
        </w:rPr>
        <w:t> </w:t>
      </w:r>
      <w:r>
        <w:rPr>
          <w:sz w:val="18"/>
        </w:rPr>
        <w:t>tempo,</w:t>
      </w:r>
      <w:r>
        <w:rPr>
          <w:spacing w:val="-6"/>
          <w:sz w:val="18"/>
        </w:rPr>
        <w:t> </w:t>
      </w:r>
      <w:r>
        <w:rPr>
          <w:sz w:val="18"/>
        </w:rPr>
        <w:t>sempre</w:t>
      </w:r>
      <w:r>
        <w:rPr>
          <w:spacing w:val="-5"/>
          <w:sz w:val="18"/>
        </w:rPr>
        <w:t> </w:t>
      </w:r>
      <w:r>
        <w:rPr>
          <w:sz w:val="18"/>
        </w:rPr>
        <w:t>que</w:t>
      </w:r>
      <w:r>
        <w:rPr>
          <w:spacing w:val="-6"/>
          <w:sz w:val="18"/>
        </w:rPr>
        <w:t> </w:t>
      </w:r>
      <w:r>
        <w:rPr>
          <w:sz w:val="18"/>
        </w:rPr>
        <w:t>julgar</w:t>
      </w:r>
      <w:r>
        <w:rPr>
          <w:spacing w:val="-6"/>
          <w:sz w:val="18"/>
        </w:rPr>
        <w:t> </w:t>
      </w:r>
      <w:r>
        <w:rPr>
          <w:spacing w:val="-2"/>
          <w:sz w:val="18"/>
        </w:rPr>
        <w:t>necessário;</w:t>
      </w:r>
    </w:p>
    <w:p>
      <w:pPr>
        <w:pStyle w:val="ListParagraph"/>
        <w:numPr>
          <w:ilvl w:val="3"/>
          <w:numId w:val="12"/>
        </w:numPr>
        <w:tabs>
          <w:tab w:pos="1050" w:val="left" w:leader="none"/>
        </w:tabs>
        <w:spacing w:line="232" w:lineRule="auto" w:before="179" w:after="0"/>
        <w:ind w:left="299" w:right="785" w:firstLine="0"/>
        <w:jc w:val="left"/>
        <w:rPr>
          <w:sz w:val="18"/>
        </w:rPr>
      </w:pPr>
      <w:r>
        <w:rPr>
          <w:sz w:val="18"/>
        </w:rPr>
        <w:t>Aplicar</w:t>
      </w:r>
      <w:r>
        <w:rPr>
          <w:spacing w:val="-7"/>
          <w:sz w:val="18"/>
        </w:rPr>
        <w:t> </w:t>
      </w:r>
      <w:r>
        <w:rPr>
          <w:sz w:val="18"/>
        </w:rPr>
        <w:t>os</w:t>
      </w:r>
      <w:r>
        <w:rPr>
          <w:spacing w:val="-5"/>
          <w:sz w:val="18"/>
        </w:rPr>
        <w:t> </w:t>
      </w:r>
      <w:r>
        <w:rPr>
          <w:sz w:val="18"/>
        </w:rPr>
        <w:t>ajustes</w:t>
      </w:r>
      <w:r>
        <w:rPr>
          <w:spacing w:val="-5"/>
          <w:sz w:val="18"/>
        </w:rPr>
        <w:t> </w:t>
      </w:r>
      <w:r>
        <w:rPr>
          <w:sz w:val="18"/>
        </w:rPr>
        <w:t>de</w:t>
      </w:r>
      <w:r>
        <w:rPr>
          <w:spacing w:val="-5"/>
          <w:sz w:val="18"/>
        </w:rPr>
        <w:t> </w:t>
      </w:r>
      <w:r>
        <w:rPr>
          <w:sz w:val="18"/>
        </w:rPr>
        <w:t>pagamento</w:t>
      </w:r>
      <w:r>
        <w:rPr>
          <w:spacing w:val="-5"/>
          <w:sz w:val="18"/>
        </w:rPr>
        <w:t> </w:t>
      </w:r>
      <w:r>
        <w:rPr>
          <w:sz w:val="18"/>
        </w:rPr>
        <w:t>previstos</w:t>
      </w:r>
      <w:r>
        <w:rPr>
          <w:spacing w:val="-5"/>
          <w:sz w:val="18"/>
        </w:rPr>
        <w:t> </w:t>
      </w:r>
      <w:r>
        <w:rPr>
          <w:sz w:val="18"/>
        </w:rPr>
        <w:t>para</w:t>
      </w:r>
      <w:r>
        <w:rPr>
          <w:spacing w:val="-5"/>
          <w:sz w:val="18"/>
        </w:rPr>
        <w:t> </w:t>
      </w:r>
      <w:r>
        <w:rPr>
          <w:sz w:val="18"/>
        </w:rPr>
        <w:t>o</w:t>
      </w:r>
      <w:r>
        <w:rPr>
          <w:spacing w:val="-5"/>
          <w:sz w:val="18"/>
        </w:rPr>
        <w:t> </w:t>
      </w:r>
      <w:r>
        <w:rPr>
          <w:sz w:val="18"/>
        </w:rPr>
        <w:t>caso</w:t>
      </w:r>
      <w:r>
        <w:rPr>
          <w:spacing w:val="-5"/>
          <w:sz w:val="18"/>
        </w:rPr>
        <w:t> </w:t>
      </w:r>
      <w:r>
        <w:rPr>
          <w:sz w:val="18"/>
        </w:rPr>
        <w:t>de</w:t>
      </w:r>
      <w:r>
        <w:rPr>
          <w:spacing w:val="-5"/>
          <w:sz w:val="18"/>
        </w:rPr>
        <w:t> </w:t>
      </w:r>
      <w:r>
        <w:rPr>
          <w:sz w:val="18"/>
        </w:rPr>
        <w:t>não</w:t>
      </w:r>
      <w:r>
        <w:rPr>
          <w:spacing w:val="-5"/>
          <w:sz w:val="18"/>
        </w:rPr>
        <w:t> </w:t>
      </w:r>
      <w:r>
        <w:rPr>
          <w:sz w:val="18"/>
        </w:rPr>
        <w:t>cumprimento</w:t>
      </w:r>
      <w:r>
        <w:rPr>
          <w:spacing w:val="-5"/>
          <w:sz w:val="18"/>
        </w:rPr>
        <w:t> </w:t>
      </w:r>
      <w:r>
        <w:rPr>
          <w:sz w:val="18"/>
        </w:rPr>
        <w:t>de</w:t>
      </w:r>
      <w:r>
        <w:rPr>
          <w:spacing w:val="-5"/>
          <w:sz w:val="18"/>
        </w:rPr>
        <w:t> </w:t>
      </w:r>
      <w:r>
        <w:rPr>
          <w:sz w:val="18"/>
        </w:rPr>
        <w:t>cláusulas</w:t>
      </w:r>
      <w:r>
        <w:rPr>
          <w:spacing w:val="-5"/>
          <w:sz w:val="18"/>
        </w:rPr>
        <w:t> </w:t>
      </w:r>
      <w:r>
        <w:rPr>
          <w:sz w:val="18"/>
        </w:rPr>
        <w:t>contratuais</w:t>
      </w:r>
      <w:r>
        <w:rPr>
          <w:spacing w:val="-5"/>
          <w:sz w:val="18"/>
        </w:rPr>
        <w:t> </w:t>
      </w:r>
      <w:r>
        <w:rPr>
          <w:sz w:val="18"/>
        </w:rPr>
        <w:t>ou,</w:t>
      </w:r>
      <w:r>
        <w:rPr>
          <w:spacing w:val="-5"/>
          <w:sz w:val="18"/>
        </w:rPr>
        <w:t> </w:t>
      </w:r>
      <w:r>
        <w:rPr>
          <w:sz w:val="18"/>
        </w:rPr>
        <w:t>caso</w:t>
      </w:r>
      <w:r>
        <w:rPr>
          <w:spacing w:val="-5"/>
          <w:sz w:val="18"/>
        </w:rPr>
        <w:t> </w:t>
      </w:r>
      <w:r>
        <w:rPr>
          <w:sz w:val="18"/>
        </w:rPr>
        <w:t>haja</w:t>
      </w:r>
      <w:r>
        <w:rPr>
          <w:spacing w:val="-5"/>
          <w:sz w:val="18"/>
        </w:rPr>
        <w:t> </w:t>
      </w:r>
      <w:r>
        <w:rPr>
          <w:sz w:val="18"/>
        </w:rPr>
        <w:t>justificativas</w:t>
      </w:r>
      <w:r>
        <w:rPr>
          <w:spacing w:val="-5"/>
          <w:sz w:val="18"/>
        </w:rPr>
        <w:t> </w:t>
      </w:r>
      <w:r>
        <w:rPr>
          <w:sz w:val="18"/>
        </w:rPr>
        <w:t>por</w:t>
      </w:r>
      <w:r>
        <w:rPr>
          <w:spacing w:val="-5"/>
          <w:sz w:val="18"/>
        </w:rPr>
        <w:t> </w:t>
      </w:r>
      <w:r>
        <w:rPr>
          <w:sz w:val="18"/>
        </w:rPr>
        <w:t>parte</w:t>
      </w:r>
      <w:r>
        <w:rPr>
          <w:spacing w:val="-5"/>
          <w:sz w:val="18"/>
        </w:rPr>
        <w:t> </w:t>
      </w:r>
      <w:r>
        <w:rPr>
          <w:sz w:val="18"/>
        </w:rPr>
        <w:t>da</w:t>
      </w:r>
      <w:r>
        <w:rPr>
          <w:spacing w:val="-5"/>
          <w:sz w:val="18"/>
        </w:rPr>
        <w:t> </w:t>
      </w:r>
      <w:r>
        <w:rPr>
          <w:sz w:val="18"/>
        </w:rPr>
        <w:t>CONTRATADA</w:t>
      </w:r>
      <w:r>
        <w:rPr>
          <w:spacing w:val="-12"/>
          <w:sz w:val="18"/>
        </w:rPr>
        <w:t> </w:t>
      </w:r>
      <w:r>
        <w:rPr>
          <w:sz w:val="18"/>
        </w:rPr>
        <w:t>para</w:t>
      </w:r>
      <w:r>
        <w:rPr>
          <w:spacing w:val="-4"/>
          <w:sz w:val="18"/>
        </w:rPr>
        <w:t> </w:t>
      </w:r>
      <w:r>
        <w:rPr>
          <w:sz w:val="18"/>
        </w:rPr>
        <w:t>o</w:t>
      </w:r>
      <w:r>
        <w:rPr>
          <w:spacing w:val="-5"/>
          <w:sz w:val="18"/>
        </w:rPr>
        <w:t> </w:t>
      </w:r>
      <w:r>
        <w:rPr>
          <w:sz w:val="18"/>
        </w:rPr>
        <w:t>não</w:t>
      </w:r>
      <w:r>
        <w:rPr>
          <w:spacing w:val="-5"/>
          <w:sz w:val="18"/>
        </w:rPr>
        <w:t> </w:t>
      </w:r>
      <w:r>
        <w:rPr>
          <w:sz w:val="18"/>
        </w:rPr>
        <w:t>cumprimento</w:t>
      </w:r>
      <w:r>
        <w:rPr>
          <w:spacing w:val="-5"/>
          <w:sz w:val="18"/>
        </w:rPr>
        <w:t> </w:t>
      </w:r>
      <w:r>
        <w:rPr>
          <w:sz w:val="18"/>
        </w:rPr>
        <w:t>das obrigações, avaliar e considerar tais justificativas;</w:t>
      </w:r>
    </w:p>
    <w:p>
      <w:pPr>
        <w:pStyle w:val="ListParagraph"/>
        <w:numPr>
          <w:ilvl w:val="3"/>
          <w:numId w:val="12"/>
        </w:numPr>
        <w:tabs>
          <w:tab w:pos="1050" w:val="left" w:leader="none"/>
        </w:tabs>
        <w:spacing w:line="240" w:lineRule="auto" w:before="188" w:after="0"/>
        <w:ind w:left="1050" w:right="0" w:hanging="751"/>
        <w:jc w:val="left"/>
        <w:rPr>
          <w:sz w:val="18"/>
        </w:rPr>
      </w:pPr>
      <w:r>
        <w:rPr>
          <w:sz w:val="18"/>
        </w:rPr>
        <w:t>Aplicar</w:t>
      </w:r>
      <w:r>
        <w:rPr>
          <w:spacing w:val="-12"/>
          <w:sz w:val="18"/>
        </w:rPr>
        <w:t> </w:t>
      </w:r>
      <w:r>
        <w:rPr>
          <w:sz w:val="18"/>
        </w:rPr>
        <w:t>à</w:t>
      </w:r>
      <w:r>
        <w:rPr>
          <w:spacing w:val="-11"/>
          <w:sz w:val="18"/>
        </w:rPr>
        <w:t> </w:t>
      </w:r>
      <w:r>
        <w:rPr>
          <w:sz w:val="18"/>
        </w:rPr>
        <w:t>CONTRATADA</w:t>
      </w:r>
      <w:r>
        <w:rPr>
          <w:spacing w:val="-11"/>
          <w:sz w:val="18"/>
        </w:rPr>
        <w:t> </w:t>
      </w:r>
      <w:r>
        <w:rPr>
          <w:sz w:val="18"/>
        </w:rPr>
        <w:t>as</w:t>
      </w:r>
      <w:r>
        <w:rPr>
          <w:spacing w:val="-11"/>
          <w:sz w:val="18"/>
        </w:rPr>
        <w:t> </w:t>
      </w:r>
      <w:r>
        <w:rPr>
          <w:sz w:val="18"/>
        </w:rPr>
        <w:t>sanções</w:t>
      </w:r>
      <w:r>
        <w:rPr>
          <w:spacing w:val="-9"/>
          <w:sz w:val="18"/>
        </w:rPr>
        <w:t> </w:t>
      </w:r>
      <w:r>
        <w:rPr>
          <w:sz w:val="18"/>
        </w:rPr>
        <w:t>administrativas</w:t>
      </w:r>
      <w:r>
        <w:rPr>
          <w:spacing w:val="-9"/>
          <w:sz w:val="18"/>
        </w:rPr>
        <w:t> </w:t>
      </w:r>
      <w:r>
        <w:rPr>
          <w:sz w:val="18"/>
        </w:rPr>
        <w:t>regulamentares</w:t>
      </w:r>
      <w:r>
        <w:rPr>
          <w:spacing w:val="-9"/>
          <w:sz w:val="18"/>
        </w:rPr>
        <w:t> </w:t>
      </w:r>
      <w:r>
        <w:rPr>
          <w:sz w:val="18"/>
        </w:rPr>
        <w:t>e</w:t>
      </w:r>
      <w:r>
        <w:rPr>
          <w:spacing w:val="-9"/>
          <w:sz w:val="18"/>
        </w:rPr>
        <w:t> </w:t>
      </w:r>
      <w:r>
        <w:rPr>
          <w:sz w:val="18"/>
        </w:rPr>
        <w:t>contratuais</w:t>
      </w:r>
      <w:r>
        <w:rPr>
          <w:spacing w:val="-9"/>
          <w:sz w:val="18"/>
        </w:rPr>
        <w:t> </w:t>
      </w:r>
      <w:r>
        <w:rPr>
          <w:sz w:val="18"/>
        </w:rPr>
        <w:t>cabíveis</w:t>
      </w:r>
      <w:r>
        <w:rPr>
          <w:spacing w:val="-9"/>
          <w:sz w:val="18"/>
        </w:rPr>
        <w:t> </w:t>
      </w:r>
      <w:r>
        <w:rPr>
          <w:sz w:val="18"/>
        </w:rPr>
        <w:t>em</w:t>
      </w:r>
      <w:r>
        <w:rPr>
          <w:spacing w:val="-9"/>
          <w:sz w:val="18"/>
        </w:rPr>
        <w:t> </w:t>
      </w:r>
      <w:r>
        <w:rPr>
          <w:sz w:val="18"/>
        </w:rPr>
        <w:t>razão</w:t>
      </w:r>
      <w:r>
        <w:rPr>
          <w:spacing w:val="-9"/>
          <w:sz w:val="18"/>
        </w:rPr>
        <w:t> </w:t>
      </w:r>
      <w:r>
        <w:rPr>
          <w:sz w:val="18"/>
        </w:rPr>
        <w:t>de</w:t>
      </w:r>
      <w:r>
        <w:rPr>
          <w:spacing w:val="-10"/>
          <w:sz w:val="18"/>
        </w:rPr>
        <w:t> </w:t>
      </w:r>
      <w:r>
        <w:rPr>
          <w:sz w:val="18"/>
        </w:rPr>
        <w:t>descumprimento</w:t>
      </w:r>
      <w:r>
        <w:rPr>
          <w:spacing w:val="-9"/>
          <w:sz w:val="18"/>
        </w:rPr>
        <w:t> </w:t>
      </w:r>
      <w:r>
        <w:rPr>
          <w:sz w:val="18"/>
        </w:rPr>
        <w:t>das</w:t>
      </w:r>
      <w:r>
        <w:rPr>
          <w:spacing w:val="-9"/>
          <w:sz w:val="18"/>
        </w:rPr>
        <w:t> </w:t>
      </w:r>
      <w:r>
        <w:rPr>
          <w:sz w:val="18"/>
        </w:rPr>
        <w:t>obrigações</w:t>
      </w:r>
      <w:r>
        <w:rPr>
          <w:spacing w:val="-9"/>
          <w:sz w:val="18"/>
        </w:rPr>
        <w:t> </w:t>
      </w:r>
      <w:r>
        <w:rPr>
          <w:spacing w:val="-2"/>
          <w:sz w:val="18"/>
        </w:rPr>
        <w:t>pactuadas;</w:t>
      </w:r>
    </w:p>
    <w:p>
      <w:pPr>
        <w:pStyle w:val="ListParagraph"/>
        <w:numPr>
          <w:ilvl w:val="3"/>
          <w:numId w:val="12"/>
        </w:numPr>
        <w:tabs>
          <w:tab w:pos="1060" w:val="left" w:leader="none"/>
        </w:tabs>
        <w:spacing w:line="247" w:lineRule="auto" w:before="174" w:after="0"/>
        <w:ind w:left="299" w:right="419" w:firstLine="0"/>
        <w:jc w:val="left"/>
        <w:rPr>
          <w:sz w:val="18"/>
        </w:rPr>
      </w:pPr>
      <w:r>
        <w:rPr>
          <w:sz w:val="18"/>
        </w:rPr>
        <w:t>Convocar</w:t>
      </w:r>
      <w:r>
        <w:rPr>
          <w:spacing w:val="-8"/>
          <w:sz w:val="18"/>
        </w:rPr>
        <w:t> </w:t>
      </w:r>
      <w:r>
        <w:rPr>
          <w:sz w:val="18"/>
        </w:rPr>
        <w:t>os</w:t>
      </w:r>
      <w:r>
        <w:rPr>
          <w:spacing w:val="-6"/>
          <w:sz w:val="18"/>
        </w:rPr>
        <w:t> </w:t>
      </w:r>
      <w:r>
        <w:rPr>
          <w:sz w:val="18"/>
        </w:rPr>
        <w:t>representantes</w:t>
      </w:r>
      <w:r>
        <w:rPr>
          <w:spacing w:val="-6"/>
          <w:sz w:val="18"/>
        </w:rPr>
        <w:t> </w:t>
      </w:r>
      <w:r>
        <w:rPr>
          <w:sz w:val="18"/>
        </w:rPr>
        <w:t>da</w:t>
      </w:r>
      <w:r>
        <w:rPr>
          <w:spacing w:val="-6"/>
          <w:sz w:val="18"/>
        </w:rPr>
        <w:t> </w:t>
      </w:r>
      <w:r>
        <w:rPr>
          <w:sz w:val="18"/>
        </w:rPr>
        <w:t>CONTRATADA</w:t>
      </w:r>
      <w:r>
        <w:rPr>
          <w:spacing w:val="-12"/>
          <w:sz w:val="18"/>
        </w:rPr>
        <w:t> </w:t>
      </w:r>
      <w:r>
        <w:rPr>
          <w:sz w:val="18"/>
        </w:rPr>
        <w:t>para</w:t>
      </w:r>
      <w:r>
        <w:rPr>
          <w:spacing w:val="-5"/>
          <w:sz w:val="18"/>
        </w:rPr>
        <w:t> </w:t>
      </w:r>
      <w:r>
        <w:rPr>
          <w:sz w:val="18"/>
        </w:rPr>
        <w:t>participar,</w:t>
      </w:r>
      <w:r>
        <w:rPr>
          <w:spacing w:val="-6"/>
          <w:sz w:val="18"/>
        </w:rPr>
        <w:t> </w:t>
      </w:r>
      <w:r>
        <w:rPr>
          <w:sz w:val="18"/>
        </w:rPr>
        <w:t>no</w:t>
      </w:r>
      <w:r>
        <w:rPr>
          <w:spacing w:val="-6"/>
          <w:sz w:val="18"/>
        </w:rPr>
        <w:t> </w:t>
      </w:r>
      <w:r>
        <w:rPr>
          <w:sz w:val="18"/>
        </w:rPr>
        <w:t>período</w:t>
      </w:r>
      <w:r>
        <w:rPr>
          <w:spacing w:val="-6"/>
          <w:sz w:val="18"/>
        </w:rPr>
        <w:t> </w:t>
      </w:r>
      <w:r>
        <w:rPr>
          <w:sz w:val="18"/>
        </w:rPr>
        <w:t>compreendido</w:t>
      </w:r>
      <w:r>
        <w:rPr>
          <w:spacing w:val="-6"/>
          <w:sz w:val="18"/>
        </w:rPr>
        <w:t> </w:t>
      </w:r>
      <w:r>
        <w:rPr>
          <w:sz w:val="18"/>
        </w:rPr>
        <w:t>entre</w:t>
      </w:r>
      <w:r>
        <w:rPr>
          <w:spacing w:val="-6"/>
          <w:sz w:val="18"/>
        </w:rPr>
        <w:t> </w:t>
      </w:r>
      <w:r>
        <w:rPr>
          <w:sz w:val="18"/>
        </w:rPr>
        <w:t>a</w:t>
      </w:r>
      <w:r>
        <w:rPr>
          <w:spacing w:val="-6"/>
          <w:sz w:val="18"/>
        </w:rPr>
        <w:t> </w:t>
      </w:r>
      <w:r>
        <w:rPr>
          <w:sz w:val="18"/>
        </w:rPr>
        <w:t>assinatura</w:t>
      </w:r>
      <w:r>
        <w:rPr>
          <w:spacing w:val="-6"/>
          <w:sz w:val="18"/>
        </w:rPr>
        <w:t> </w:t>
      </w:r>
      <w:r>
        <w:rPr>
          <w:sz w:val="18"/>
        </w:rPr>
        <w:t>do</w:t>
      </w:r>
      <w:r>
        <w:rPr>
          <w:spacing w:val="-6"/>
          <w:sz w:val="18"/>
        </w:rPr>
        <w:t> </w:t>
      </w:r>
      <w:r>
        <w:rPr>
          <w:sz w:val="18"/>
        </w:rPr>
        <w:t>contrato</w:t>
      </w:r>
      <w:r>
        <w:rPr>
          <w:spacing w:val="-6"/>
          <w:sz w:val="18"/>
        </w:rPr>
        <w:t> </w:t>
      </w:r>
      <w:r>
        <w:rPr>
          <w:sz w:val="18"/>
        </w:rPr>
        <w:t>e</w:t>
      </w:r>
      <w:r>
        <w:rPr>
          <w:spacing w:val="-6"/>
          <w:sz w:val="18"/>
        </w:rPr>
        <w:t> </w:t>
      </w:r>
      <w:r>
        <w:rPr>
          <w:sz w:val="18"/>
        </w:rPr>
        <w:t>o</w:t>
      </w:r>
      <w:r>
        <w:rPr>
          <w:spacing w:val="-6"/>
          <w:sz w:val="18"/>
        </w:rPr>
        <w:t> </w:t>
      </w:r>
      <w:r>
        <w:rPr>
          <w:sz w:val="18"/>
        </w:rPr>
        <w:t>início</w:t>
      </w:r>
      <w:r>
        <w:rPr>
          <w:spacing w:val="-6"/>
          <w:sz w:val="18"/>
        </w:rPr>
        <w:t> </w:t>
      </w:r>
      <w:r>
        <w:rPr>
          <w:sz w:val="18"/>
        </w:rPr>
        <w:t>da</w:t>
      </w:r>
      <w:r>
        <w:rPr>
          <w:spacing w:val="-6"/>
          <w:sz w:val="18"/>
        </w:rPr>
        <w:t> </w:t>
      </w:r>
      <w:r>
        <w:rPr>
          <w:sz w:val="18"/>
        </w:rPr>
        <w:t>prestação</w:t>
      </w:r>
      <w:r>
        <w:rPr>
          <w:spacing w:val="-6"/>
          <w:sz w:val="18"/>
        </w:rPr>
        <w:t> </w:t>
      </w:r>
      <w:r>
        <w:rPr>
          <w:sz w:val="18"/>
        </w:rPr>
        <w:t>dos</w:t>
      </w:r>
      <w:r>
        <w:rPr>
          <w:spacing w:val="-6"/>
          <w:sz w:val="18"/>
        </w:rPr>
        <w:t> </w:t>
      </w:r>
      <w:r>
        <w:rPr>
          <w:sz w:val="18"/>
        </w:rPr>
        <w:t>serviços,</w:t>
      </w:r>
      <w:r>
        <w:rPr>
          <w:spacing w:val="-6"/>
          <w:sz w:val="18"/>
        </w:rPr>
        <w:t> </w:t>
      </w:r>
      <w:r>
        <w:rPr>
          <w:sz w:val="18"/>
        </w:rPr>
        <w:t>de</w:t>
      </w:r>
      <w:r>
        <w:rPr>
          <w:spacing w:val="-6"/>
          <w:sz w:val="18"/>
        </w:rPr>
        <w:t> </w:t>
      </w:r>
      <w:r>
        <w:rPr>
          <w:sz w:val="18"/>
        </w:rPr>
        <w:t>reunião</w:t>
      </w:r>
      <w:r>
        <w:rPr>
          <w:spacing w:val="-6"/>
          <w:sz w:val="18"/>
        </w:rPr>
        <w:t> </w:t>
      </w:r>
      <w:r>
        <w:rPr>
          <w:sz w:val="18"/>
        </w:rPr>
        <w:t>de</w:t>
      </w:r>
      <w:r>
        <w:rPr>
          <w:spacing w:val="-6"/>
          <w:sz w:val="18"/>
        </w:rPr>
        <w:t> </w:t>
      </w:r>
      <w:r>
        <w:rPr>
          <w:sz w:val="18"/>
        </w:rPr>
        <w:t>alinhamento,</w:t>
      </w:r>
      <w:r>
        <w:rPr>
          <w:spacing w:val="-6"/>
          <w:sz w:val="18"/>
        </w:rPr>
        <w:t> </w:t>
      </w:r>
      <w:r>
        <w:rPr>
          <w:sz w:val="18"/>
        </w:rPr>
        <w:t>assim como das reuniões de acompanhamento para alinhamento de expectativas e monitoração técnica da contratação, fornecendo previamente a pauta das reuniões;</w:t>
      </w:r>
    </w:p>
    <w:p>
      <w:pPr>
        <w:pStyle w:val="ListParagraph"/>
        <w:numPr>
          <w:ilvl w:val="3"/>
          <w:numId w:val="12"/>
        </w:numPr>
        <w:tabs>
          <w:tab w:pos="1060" w:val="left" w:leader="none"/>
        </w:tabs>
        <w:spacing w:line="240" w:lineRule="auto" w:before="168" w:after="0"/>
        <w:ind w:left="1060" w:right="0" w:hanging="761"/>
        <w:jc w:val="left"/>
        <w:rPr>
          <w:sz w:val="18"/>
        </w:rPr>
      </w:pPr>
      <w:r>
        <w:rPr>
          <w:sz w:val="18"/>
        </w:rPr>
        <w:t>Comunicar</w:t>
      </w:r>
      <w:r>
        <w:rPr>
          <w:spacing w:val="-12"/>
          <w:sz w:val="18"/>
        </w:rPr>
        <w:t> </w:t>
      </w:r>
      <w:r>
        <w:rPr>
          <w:sz w:val="18"/>
        </w:rPr>
        <w:t>à</w:t>
      </w:r>
      <w:r>
        <w:rPr>
          <w:spacing w:val="-11"/>
          <w:sz w:val="18"/>
        </w:rPr>
        <w:t> </w:t>
      </w:r>
      <w:r>
        <w:rPr>
          <w:sz w:val="18"/>
        </w:rPr>
        <w:t>CONTRATADA</w:t>
      </w:r>
      <w:r>
        <w:rPr>
          <w:spacing w:val="-11"/>
          <w:sz w:val="18"/>
        </w:rPr>
        <w:t> </w:t>
      </w:r>
      <w:r>
        <w:rPr>
          <w:sz w:val="18"/>
        </w:rPr>
        <w:t>as</w:t>
      </w:r>
      <w:r>
        <w:rPr>
          <w:spacing w:val="-10"/>
          <w:sz w:val="18"/>
        </w:rPr>
        <w:t> </w:t>
      </w:r>
      <w:r>
        <w:rPr>
          <w:sz w:val="18"/>
        </w:rPr>
        <w:t>eventuais</w:t>
      </w:r>
      <w:r>
        <w:rPr>
          <w:spacing w:val="-9"/>
          <w:sz w:val="18"/>
        </w:rPr>
        <w:t> </w:t>
      </w:r>
      <w:r>
        <w:rPr>
          <w:sz w:val="18"/>
        </w:rPr>
        <w:t>modificações</w:t>
      </w:r>
      <w:r>
        <w:rPr>
          <w:spacing w:val="-8"/>
          <w:sz w:val="18"/>
        </w:rPr>
        <w:t> </w:t>
      </w:r>
      <w:r>
        <w:rPr>
          <w:sz w:val="18"/>
        </w:rPr>
        <w:t>no</w:t>
      </w:r>
      <w:r>
        <w:rPr>
          <w:spacing w:val="-9"/>
          <w:sz w:val="18"/>
        </w:rPr>
        <w:t> </w:t>
      </w:r>
      <w:r>
        <w:rPr>
          <w:sz w:val="18"/>
        </w:rPr>
        <w:t>ambiente</w:t>
      </w:r>
      <w:r>
        <w:rPr>
          <w:spacing w:val="-9"/>
          <w:sz w:val="18"/>
        </w:rPr>
        <w:t> </w:t>
      </w:r>
      <w:r>
        <w:rPr>
          <w:sz w:val="18"/>
        </w:rPr>
        <w:t>computacional</w:t>
      </w:r>
      <w:r>
        <w:rPr>
          <w:spacing w:val="-9"/>
          <w:sz w:val="18"/>
        </w:rPr>
        <w:t> </w:t>
      </w:r>
      <w:r>
        <w:rPr>
          <w:sz w:val="18"/>
        </w:rPr>
        <w:t>da</w:t>
      </w:r>
      <w:r>
        <w:rPr>
          <w:spacing w:val="-9"/>
          <w:sz w:val="18"/>
        </w:rPr>
        <w:t> </w:t>
      </w:r>
      <w:r>
        <w:rPr>
          <w:sz w:val="18"/>
        </w:rPr>
        <w:t>CONTRATANTE,</w:t>
      </w:r>
      <w:r>
        <w:rPr>
          <w:spacing w:val="-8"/>
          <w:sz w:val="18"/>
        </w:rPr>
        <w:t> </w:t>
      </w:r>
      <w:r>
        <w:rPr>
          <w:sz w:val="18"/>
        </w:rPr>
        <w:t>e</w:t>
      </w:r>
      <w:r>
        <w:rPr>
          <w:spacing w:val="-9"/>
          <w:sz w:val="18"/>
        </w:rPr>
        <w:t> </w:t>
      </w:r>
      <w:r>
        <w:rPr>
          <w:sz w:val="18"/>
        </w:rPr>
        <w:t>estipular</w:t>
      </w:r>
      <w:r>
        <w:rPr>
          <w:spacing w:val="-9"/>
          <w:sz w:val="18"/>
        </w:rPr>
        <w:t> </w:t>
      </w:r>
      <w:r>
        <w:rPr>
          <w:sz w:val="18"/>
        </w:rPr>
        <w:t>prazos</w:t>
      </w:r>
      <w:r>
        <w:rPr>
          <w:spacing w:val="-9"/>
          <w:sz w:val="18"/>
        </w:rPr>
        <w:t> </w:t>
      </w:r>
      <w:r>
        <w:rPr>
          <w:sz w:val="18"/>
        </w:rPr>
        <w:t>para</w:t>
      </w:r>
      <w:r>
        <w:rPr>
          <w:spacing w:val="-9"/>
          <w:sz w:val="18"/>
        </w:rPr>
        <w:t> </w:t>
      </w:r>
      <w:r>
        <w:rPr>
          <w:sz w:val="18"/>
        </w:rPr>
        <w:t>e</w:t>
      </w:r>
      <w:r>
        <w:rPr>
          <w:spacing w:val="-8"/>
          <w:sz w:val="18"/>
        </w:rPr>
        <w:t> </w:t>
      </w:r>
      <w:r>
        <w:rPr>
          <w:sz w:val="18"/>
        </w:rPr>
        <w:t>a</w:t>
      </w:r>
      <w:r>
        <w:rPr>
          <w:spacing w:val="-9"/>
          <w:sz w:val="18"/>
        </w:rPr>
        <w:t> </w:t>
      </w:r>
      <w:r>
        <w:rPr>
          <w:sz w:val="18"/>
        </w:rPr>
        <w:t>prestação</w:t>
      </w:r>
      <w:r>
        <w:rPr>
          <w:spacing w:val="-9"/>
          <w:sz w:val="18"/>
        </w:rPr>
        <w:t> </w:t>
      </w:r>
      <w:r>
        <w:rPr>
          <w:sz w:val="18"/>
        </w:rPr>
        <w:t>de</w:t>
      </w:r>
      <w:r>
        <w:rPr>
          <w:spacing w:val="-9"/>
          <w:sz w:val="18"/>
        </w:rPr>
        <w:t> </w:t>
      </w:r>
      <w:r>
        <w:rPr>
          <w:sz w:val="18"/>
        </w:rPr>
        <w:t>serviços</w:t>
      </w:r>
      <w:r>
        <w:rPr>
          <w:spacing w:val="-9"/>
          <w:sz w:val="18"/>
        </w:rPr>
        <w:t> </w:t>
      </w:r>
      <w:r>
        <w:rPr>
          <w:sz w:val="18"/>
        </w:rPr>
        <w:t>se</w:t>
      </w:r>
      <w:r>
        <w:rPr>
          <w:spacing w:val="-8"/>
          <w:sz w:val="18"/>
        </w:rPr>
        <w:t> </w:t>
      </w:r>
      <w:r>
        <w:rPr>
          <w:sz w:val="18"/>
        </w:rPr>
        <w:t>adeque</w:t>
      </w:r>
      <w:r>
        <w:rPr>
          <w:spacing w:val="-9"/>
          <w:sz w:val="18"/>
        </w:rPr>
        <w:t> </w:t>
      </w:r>
      <w:r>
        <w:rPr>
          <w:sz w:val="18"/>
        </w:rPr>
        <w:t>à</w:t>
      </w:r>
      <w:r>
        <w:rPr>
          <w:spacing w:val="-9"/>
          <w:sz w:val="18"/>
        </w:rPr>
        <w:t> </w:t>
      </w:r>
      <w:r>
        <w:rPr>
          <w:sz w:val="18"/>
        </w:rPr>
        <w:t>nova</w:t>
      </w:r>
      <w:r>
        <w:rPr>
          <w:spacing w:val="-9"/>
          <w:sz w:val="18"/>
        </w:rPr>
        <w:t> </w:t>
      </w:r>
      <w:r>
        <w:rPr>
          <w:spacing w:val="-2"/>
          <w:sz w:val="18"/>
        </w:rPr>
        <w:t>infraestrutura.</w:t>
      </w:r>
    </w:p>
    <w:p>
      <w:pPr>
        <w:pStyle w:val="Heading2"/>
        <w:numPr>
          <w:ilvl w:val="2"/>
          <w:numId w:val="11"/>
        </w:numPr>
        <w:tabs>
          <w:tab w:pos="836" w:val="left" w:leader="none"/>
        </w:tabs>
        <w:spacing w:line="240" w:lineRule="auto" w:before="196" w:after="0"/>
        <w:ind w:left="836" w:right="0" w:hanging="537"/>
        <w:jc w:val="left"/>
      </w:pPr>
      <w:r>
        <w:rPr/>
        <w:t>Obrigações</w:t>
      </w:r>
      <w:r>
        <w:rPr>
          <w:spacing w:val="-7"/>
        </w:rPr>
        <w:t> </w:t>
      </w:r>
      <w:r>
        <w:rPr/>
        <w:t>do</w:t>
      </w:r>
      <w:r>
        <w:rPr>
          <w:spacing w:val="-6"/>
        </w:rPr>
        <w:t> </w:t>
      </w:r>
      <w:r>
        <w:rPr>
          <w:spacing w:val="-2"/>
        </w:rPr>
        <w:t>Fornecedor/Contratado:</w:t>
      </w:r>
    </w:p>
    <w:p>
      <w:pPr>
        <w:pStyle w:val="Heading2"/>
        <w:spacing w:after="0" w:line="240" w:lineRule="auto"/>
        <w:jc w:val="left"/>
        <w:sectPr>
          <w:pgSz w:w="15840" w:h="24480"/>
          <w:pgMar w:top="480" w:bottom="280" w:left="360" w:right="360"/>
        </w:sectPr>
      </w:pPr>
    </w:p>
    <w:p>
      <w:pPr>
        <w:pStyle w:val="ListParagraph"/>
        <w:numPr>
          <w:ilvl w:val="3"/>
          <w:numId w:val="11"/>
        </w:numPr>
        <w:tabs>
          <w:tab w:pos="960" w:val="left" w:leader="none"/>
        </w:tabs>
        <w:spacing w:line="240" w:lineRule="auto" w:before="79" w:after="0"/>
        <w:ind w:left="960" w:right="0" w:hanging="661"/>
        <w:jc w:val="left"/>
        <w:rPr>
          <w:sz w:val="18"/>
        </w:rPr>
      </w:pPr>
      <w:r>
        <w:rPr>
          <w:sz w:val="18"/>
        </w:rPr>
        <w:t>Atender</w:t>
      </w:r>
      <w:r>
        <w:rPr>
          <w:spacing w:val="-7"/>
          <w:sz w:val="18"/>
        </w:rPr>
        <w:t> </w:t>
      </w:r>
      <w:r>
        <w:rPr>
          <w:sz w:val="18"/>
        </w:rPr>
        <w:t>a</w:t>
      </w:r>
      <w:r>
        <w:rPr>
          <w:spacing w:val="-6"/>
          <w:sz w:val="18"/>
        </w:rPr>
        <w:t> </w:t>
      </w:r>
      <w:r>
        <w:rPr>
          <w:sz w:val="18"/>
        </w:rPr>
        <w:t>todas</w:t>
      </w:r>
      <w:r>
        <w:rPr>
          <w:spacing w:val="-6"/>
          <w:sz w:val="18"/>
        </w:rPr>
        <w:t> </w:t>
      </w:r>
      <w:r>
        <w:rPr>
          <w:sz w:val="18"/>
        </w:rPr>
        <w:t>as</w:t>
      </w:r>
      <w:r>
        <w:rPr>
          <w:spacing w:val="-7"/>
          <w:sz w:val="18"/>
        </w:rPr>
        <w:t> </w:t>
      </w:r>
      <w:r>
        <w:rPr>
          <w:sz w:val="18"/>
        </w:rPr>
        <w:t>condições</w:t>
      </w:r>
      <w:r>
        <w:rPr>
          <w:spacing w:val="-6"/>
          <w:sz w:val="18"/>
        </w:rPr>
        <w:t> </w:t>
      </w:r>
      <w:r>
        <w:rPr>
          <w:sz w:val="18"/>
        </w:rPr>
        <w:t>descritas</w:t>
      </w:r>
      <w:r>
        <w:rPr>
          <w:spacing w:val="-6"/>
          <w:sz w:val="18"/>
        </w:rPr>
        <w:t> </w:t>
      </w:r>
      <w:r>
        <w:rPr>
          <w:sz w:val="18"/>
        </w:rPr>
        <w:t>no</w:t>
      </w:r>
      <w:r>
        <w:rPr>
          <w:spacing w:val="-7"/>
          <w:sz w:val="18"/>
        </w:rPr>
        <w:t> </w:t>
      </w:r>
      <w:r>
        <w:rPr>
          <w:sz w:val="18"/>
        </w:rPr>
        <w:t>presente</w:t>
      </w:r>
      <w:r>
        <w:rPr>
          <w:spacing w:val="-9"/>
          <w:sz w:val="18"/>
        </w:rPr>
        <w:t> </w:t>
      </w:r>
      <w:r>
        <w:rPr>
          <w:sz w:val="18"/>
        </w:rPr>
        <w:t>Termo</w:t>
      </w:r>
      <w:r>
        <w:rPr>
          <w:spacing w:val="-6"/>
          <w:sz w:val="18"/>
        </w:rPr>
        <w:t> </w:t>
      </w:r>
      <w:r>
        <w:rPr>
          <w:sz w:val="18"/>
        </w:rPr>
        <w:t>de</w:t>
      </w:r>
      <w:r>
        <w:rPr>
          <w:spacing w:val="-6"/>
          <w:sz w:val="18"/>
        </w:rPr>
        <w:t> </w:t>
      </w:r>
      <w:r>
        <w:rPr>
          <w:sz w:val="18"/>
        </w:rPr>
        <w:t>Referência</w:t>
      </w:r>
      <w:r>
        <w:rPr>
          <w:spacing w:val="-7"/>
          <w:sz w:val="18"/>
        </w:rPr>
        <w:t> </w:t>
      </w:r>
      <w:r>
        <w:rPr>
          <w:sz w:val="18"/>
        </w:rPr>
        <w:t>e</w:t>
      </w:r>
      <w:r>
        <w:rPr>
          <w:spacing w:val="-6"/>
          <w:sz w:val="18"/>
        </w:rPr>
        <w:t> </w:t>
      </w:r>
      <w:r>
        <w:rPr>
          <w:sz w:val="18"/>
        </w:rPr>
        <w:t>respectivo</w:t>
      </w:r>
      <w:r>
        <w:rPr>
          <w:spacing w:val="-6"/>
          <w:sz w:val="18"/>
        </w:rPr>
        <w:t> </w:t>
      </w:r>
      <w:r>
        <w:rPr>
          <w:spacing w:val="-2"/>
          <w:sz w:val="18"/>
        </w:rPr>
        <w:t>contrato;</w:t>
      </w:r>
    </w:p>
    <w:p>
      <w:pPr>
        <w:pStyle w:val="ListParagraph"/>
        <w:numPr>
          <w:ilvl w:val="3"/>
          <w:numId w:val="11"/>
        </w:numPr>
        <w:tabs>
          <w:tab w:pos="970" w:val="left" w:leader="none"/>
        </w:tabs>
        <w:spacing w:line="240" w:lineRule="auto" w:before="174" w:after="0"/>
        <w:ind w:left="970" w:right="0" w:hanging="671"/>
        <w:jc w:val="left"/>
        <w:rPr>
          <w:sz w:val="18"/>
        </w:rPr>
      </w:pPr>
      <w:r>
        <w:rPr>
          <w:sz w:val="18"/>
        </w:rPr>
        <w:t>Manter</w:t>
      </w:r>
      <w:r>
        <w:rPr>
          <w:spacing w:val="-6"/>
          <w:sz w:val="18"/>
        </w:rPr>
        <w:t> </w:t>
      </w:r>
      <w:r>
        <w:rPr>
          <w:sz w:val="18"/>
        </w:rPr>
        <w:t>as</w:t>
      </w:r>
      <w:r>
        <w:rPr>
          <w:spacing w:val="-5"/>
          <w:sz w:val="18"/>
        </w:rPr>
        <w:t> </w:t>
      </w:r>
      <w:r>
        <w:rPr>
          <w:sz w:val="18"/>
        </w:rPr>
        <w:t>condições</w:t>
      </w:r>
      <w:r>
        <w:rPr>
          <w:spacing w:val="-5"/>
          <w:sz w:val="18"/>
        </w:rPr>
        <w:t> </w:t>
      </w:r>
      <w:r>
        <w:rPr>
          <w:sz w:val="18"/>
        </w:rPr>
        <w:t>de</w:t>
      </w:r>
      <w:r>
        <w:rPr>
          <w:spacing w:val="-6"/>
          <w:sz w:val="18"/>
        </w:rPr>
        <w:t> </w:t>
      </w:r>
      <w:r>
        <w:rPr>
          <w:sz w:val="18"/>
        </w:rPr>
        <w:t>habilitação</w:t>
      </w:r>
      <w:r>
        <w:rPr>
          <w:spacing w:val="-5"/>
          <w:sz w:val="18"/>
        </w:rPr>
        <w:t> </w:t>
      </w:r>
      <w:r>
        <w:rPr>
          <w:sz w:val="18"/>
        </w:rPr>
        <w:t>e</w:t>
      </w:r>
      <w:r>
        <w:rPr>
          <w:spacing w:val="-5"/>
          <w:sz w:val="18"/>
        </w:rPr>
        <w:t> </w:t>
      </w:r>
      <w:r>
        <w:rPr>
          <w:sz w:val="18"/>
        </w:rPr>
        <w:t>qualificação</w:t>
      </w:r>
      <w:r>
        <w:rPr>
          <w:spacing w:val="-5"/>
          <w:sz w:val="18"/>
        </w:rPr>
        <w:t> </w:t>
      </w:r>
      <w:r>
        <w:rPr>
          <w:sz w:val="18"/>
        </w:rPr>
        <w:t>exigidas</w:t>
      </w:r>
      <w:r>
        <w:rPr>
          <w:spacing w:val="-6"/>
          <w:sz w:val="18"/>
        </w:rPr>
        <w:t> </w:t>
      </w:r>
      <w:r>
        <w:rPr>
          <w:sz w:val="18"/>
        </w:rPr>
        <w:t>na</w:t>
      </w:r>
      <w:r>
        <w:rPr>
          <w:spacing w:val="-5"/>
          <w:sz w:val="18"/>
        </w:rPr>
        <w:t> </w:t>
      </w:r>
      <w:r>
        <w:rPr>
          <w:sz w:val="18"/>
        </w:rPr>
        <w:t>licitação</w:t>
      </w:r>
      <w:r>
        <w:rPr>
          <w:spacing w:val="-5"/>
          <w:sz w:val="18"/>
        </w:rPr>
        <w:t> </w:t>
      </w:r>
      <w:r>
        <w:rPr>
          <w:sz w:val="18"/>
        </w:rPr>
        <w:t>durante</w:t>
      </w:r>
      <w:r>
        <w:rPr>
          <w:spacing w:val="-5"/>
          <w:sz w:val="18"/>
        </w:rPr>
        <w:t> </w:t>
      </w:r>
      <w:r>
        <w:rPr>
          <w:sz w:val="18"/>
        </w:rPr>
        <w:t>toda</w:t>
      </w:r>
      <w:r>
        <w:rPr>
          <w:spacing w:val="-6"/>
          <w:sz w:val="18"/>
        </w:rPr>
        <w:t> </w:t>
      </w:r>
      <w:r>
        <w:rPr>
          <w:sz w:val="18"/>
        </w:rPr>
        <w:t>a</w:t>
      </w:r>
      <w:r>
        <w:rPr>
          <w:spacing w:val="-5"/>
          <w:sz w:val="18"/>
        </w:rPr>
        <w:t> </w:t>
      </w:r>
      <w:r>
        <w:rPr>
          <w:sz w:val="18"/>
        </w:rPr>
        <w:t>vigência</w:t>
      </w:r>
      <w:r>
        <w:rPr>
          <w:spacing w:val="-5"/>
          <w:sz w:val="18"/>
        </w:rPr>
        <w:t> </w:t>
      </w:r>
      <w:r>
        <w:rPr>
          <w:sz w:val="18"/>
        </w:rPr>
        <w:t>do</w:t>
      </w:r>
      <w:r>
        <w:rPr>
          <w:spacing w:val="-6"/>
          <w:sz w:val="18"/>
        </w:rPr>
        <w:t> </w:t>
      </w:r>
      <w:r>
        <w:rPr>
          <w:spacing w:val="-2"/>
          <w:sz w:val="18"/>
        </w:rPr>
        <w:t>contrato;</w:t>
      </w:r>
    </w:p>
    <w:p>
      <w:pPr>
        <w:pStyle w:val="ListParagraph"/>
        <w:numPr>
          <w:ilvl w:val="3"/>
          <w:numId w:val="11"/>
        </w:numPr>
        <w:tabs>
          <w:tab w:pos="970" w:val="left" w:leader="none"/>
        </w:tabs>
        <w:spacing w:line="232" w:lineRule="auto" w:before="190" w:after="0"/>
        <w:ind w:left="299" w:right="919" w:firstLine="0"/>
        <w:jc w:val="left"/>
        <w:rPr>
          <w:sz w:val="18"/>
        </w:rPr>
      </w:pPr>
      <w:r>
        <w:rPr>
          <w:sz w:val="18"/>
        </w:rPr>
        <w:t>Obedecer</w:t>
      </w:r>
      <w:r>
        <w:rPr>
          <w:spacing w:val="-6"/>
          <w:sz w:val="18"/>
        </w:rPr>
        <w:t> </w:t>
      </w:r>
      <w:r>
        <w:rPr>
          <w:sz w:val="18"/>
        </w:rPr>
        <w:t>ao</w:t>
      </w:r>
      <w:r>
        <w:rPr>
          <w:spacing w:val="-6"/>
          <w:sz w:val="18"/>
        </w:rPr>
        <w:t> </w:t>
      </w:r>
      <w:r>
        <w:rPr>
          <w:sz w:val="18"/>
        </w:rPr>
        <w:t>especificado</w:t>
      </w:r>
      <w:r>
        <w:rPr>
          <w:spacing w:val="-6"/>
          <w:sz w:val="18"/>
        </w:rPr>
        <w:t> </w:t>
      </w:r>
      <w:r>
        <w:rPr>
          <w:sz w:val="18"/>
        </w:rPr>
        <w:t>em</w:t>
      </w:r>
      <w:r>
        <w:rPr>
          <w:spacing w:val="-6"/>
          <w:sz w:val="18"/>
        </w:rPr>
        <w:t> </w:t>
      </w:r>
      <w:r>
        <w:rPr>
          <w:sz w:val="18"/>
        </w:rPr>
        <w:t>todas</w:t>
      </w:r>
      <w:r>
        <w:rPr>
          <w:spacing w:val="-6"/>
          <w:sz w:val="18"/>
        </w:rPr>
        <w:t> </w:t>
      </w:r>
      <w:r>
        <w:rPr>
          <w:sz w:val="18"/>
        </w:rPr>
        <w:t>as</w:t>
      </w:r>
      <w:r>
        <w:rPr>
          <w:spacing w:val="-6"/>
          <w:sz w:val="18"/>
        </w:rPr>
        <w:t> </w:t>
      </w:r>
      <w:r>
        <w:rPr>
          <w:sz w:val="18"/>
        </w:rPr>
        <w:t>normas,</w:t>
      </w:r>
      <w:r>
        <w:rPr>
          <w:spacing w:val="-6"/>
          <w:sz w:val="18"/>
        </w:rPr>
        <w:t> </w:t>
      </w:r>
      <w:r>
        <w:rPr>
          <w:sz w:val="18"/>
        </w:rPr>
        <w:t>padrões,</w:t>
      </w:r>
      <w:r>
        <w:rPr>
          <w:spacing w:val="-6"/>
          <w:sz w:val="18"/>
        </w:rPr>
        <w:t> </w:t>
      </w:r>
      <w:r>
        <w:rPr>
          <w:sz w:val="18"/>
        </w:rPr>
        <w:t>processos</w:t>
      </w:r>
      <w:r>
        <w:rPr>
          <w:spacing w:val="-6"/>
          <w:sz w:val="18"/>
        </w:rPr>
        <w:t> </w:t>
      </w:r>
      <w:r>
        <w:rPr>
          <w:sz w:val="18"/>
        </w:rPr>
        <w:t>e</w:t>
      </w:r>
      <w:r>
        <w:rPr>
          <w:spacing w:val="-6"/>
          <w:sz w:val="18"/>
        </w:rPr>
        <w:t> </w:t>
      </w:r>
      <w:r>
        <w:rPr>
          <w:sz w:val="18"/>
        </w:rPr>
        <w:t>procedimentos</w:t>
      </w:r>
      <w:r>
        <w:rPr>
          <w:spacing w:val="-6"/>
          <w:sz w:val="18"/>
        </w:rPr>
        <w:t> </w:t>
      </w:r>
      <w:r>
        <w:rPr>
          <w:sz w:val="18"/>
        </w:rPr>
        <w:t>da</w:t>
      </w:r>
      <w:r>
        <w:rPr>
          <w:spacing w:val="-6"/>
          <w:sz w:val="18"/>
        </w:rPr>
        <w:t> </w:t>
      </w:r>
      <w:r>
        <w:rPr>
          <w:sz w:val="18"/>
        </w:rPr>
        <w:t>CONTRATANTE,</w:t>
      </w:r>
      <w:r>
        <w:rPr>
          <w:spacing w:val="-6"/>
          <w:sz w:val="18"/>
        </w:rPr>
        <w:t> </w:t>
      </w:r>
      <w:r>
        <w:rPr>
          <w:sz w:val="18"/>
        </w:rPr>
        <w:t>respeitando</w:t>
      </w:r>
      <w:r>
        <w:rPr>
          <w:spacing w:val="-6"/>
          <w:sz w:val="18"/>
        </w:rPr>
        <w:t> </w:t>
      </w:r>
      <w:r>
        <w:rPr>
          <w:sz w:val="18"/>
        </w:rPr>
        <w:t>os</w:t>
      </w:r>
      <w:r>
        <w:rPr>
          <w:spacing w:val="-6"/>
          <w:sz w:val="18"/>
        </w:rPr>
        <w:t> </w:t>
      </w:r>
      <w:r>
        <w:rPr>
          <w:sz w:val="18"/>
        </w:rPr>
        <w:t>princípios</w:t>
      </w:r>
      <w:r>
        <w:rPr>
          <w:spacing w:val="-6"/>
          <w:sz w:val="18"/>
        </w:rPr>
        <w:t> </w:t>
      </w:r>
      <w:r>
        <w:rPr>
          <w:sz w:val="18"/>
        </w:rPr>
        <w:t>éticos</w:t>
      </w:r>
      <w:r>
        <w:rPr>
          <w:spacing w:val="-6"/>
          <w:sz w:val="18"/>
        </w:rPr>
        <w:t> </w:t>
      </w:r>
      <w:r>
        <w:rPr>
          <w:sz w:val="18"/>
        </w:rPr>
        <w:t>e</w:t>
      </w:r>
      <w:r>
        <w:rPr>
          <w:spacing w:val="-6"/>
          <w:sz w:val="18"/>
        </w:rPr>
        <w:t> </w:t>
      </w:r>
      <w:r>
        <w:rPr>
          <w:sz w:val="18"/>
        </w:rPr>
        <w:t>compromissos</w:t>
      </w:r>
      <w:r>
        <w:rPr>
          <w:spacing w:val="-6"/>
          <w:sz w:val="18"/>
        </w:rPr>
        <w:t> </w:t>
      </w:r>
      <w:r>
        <w:rPr>
          <w:sz w:val="18"/>
        </w:rPr>
        <w:t>de</w:t>
      </w:r>
      <w:r>
        <w:rPr>
          <w:spacing w:val="-6"/>
          <w:sz w:val="18"/>
        </w:rPr>
        <w:t> </w:t>
      </w:r>
      <w:r>
        <w:rPr>
          <w:sz w:val="18"/>
        </w:rPr>
        <w:t>conduta</w:t>
      </w:r>
      <w:r>
        <w:rPr>
          <w:spacing w:val="-6"/>
          <w:sz w:val="18"/>
        </w:rPr>
        <w:t> </w:t>
      </w:r>
      <w:r>
        <w:rPr>
          <w:sz w:val="18"/>
        </w:rPr>
        <w:t>estabelecidos</w:t>
      </w:r>
      <w:r>
        <w:rPr>
          <w:spacing w:val="-6"/>
          <w:sz w:val="18"/>
        </w:rPr>
        <w:t> </w:t>
      </w:r>
      <w:r>
        <w:rPr>
          <w:sz w:val="18"/>
        </w:rPr>
        <w:t>pela </w:t>
      </w:r>
      <w:r>
        <w:rPr>
          <w:spacing w:val="-2"/>
          <w:sz w:val="18"/>
        </w:rPr>
        <w:t>CONTRATANTE;</w:t>
      </w:r>
    </w:p>
    <w:p>
      <w:pPr>
        <w:pStyle w:val="ListParagraph"/>
        <w:numPr>
          <w:ilvl w:val="3"/>
          <w:numId w:val="11"/>
        </w:numPr>
        <w:tabs>
          <w:tab w:pos="970" w:val="left" w:leader="none"/>
        </w:tabs>
        <w:spacing w:line="240" w:lineRule="auto" w:before="187" w:after="0"/>
        <w:ind w:left="970" w:right="0" w:hanging="671"/>
        <w:jc w:val="left"/>
        <w:rPr>
          <w:sz w:val="18"/>
        </w:rPr>
      </w:pPr>
      <w:r>
        <w:rPr>
          <w:sz w:val="18"/>
        </w:rPr>
        <w:t>Realizar</w:t>
      </w:r>
      <w:r>
        <w:rPr>
          <w:spacing w:val="-8"/>
          <w:sz w:val="18"/>
        </w:rPr>
        <w:t> </w:t>
      </w:r>
      <w:r>
        <w:rPr>
          <w:sz w:val="18"/>
        </w:rPr>
        <w:t>suas</w:t>
      </w:r>
      <w:r>
        <w:rPr>
          <w:spacing w:val="-6"/>
          <w:sz w:val="18"/>
        </w:rPr>
        <w:t> </w:t>
      </w:r>
      <w:r>
        <w:rPr>
          <w:sz w:val="18"/>
        </w:rPr>
        <w:t>atividades</w:t>
      </w:r>
      <w:r>
        <w:rPr>
          <w:spacing w:val="-5"/>
          <w:sz w:val="18"/>
        </w:rPr>
        <w:t> </w:t>
      </w:r>
      <w:r>
        <w:rPr>
          <w:sz w:val="18"/>
        </w:rPr>
        <w:t>técnicas</w:t>
      </w:r>
      <w:r>
        <w:rPr>
          <w:spacing w:val="-6"/>
          <w:sz w:val="18"/>
        </w:rPr>
        <w:t> </w:t>
      </w:r>
      <w:r>
        <w:rPr>
          <w:sz w:val="18"/>
        </w:rPr>
        <w:t>de</w:t>
      </w:r>
      <w:r>
        <w:rPr>
          <w:spacing w:val="-6"/>
          <w:sz w:val="18"/>
        </w:rPr>
        <w:t> </w:t>
      </w:r>
      <w:r>
        <w:rPr>
          <w:sz w:val="18"/>
        </w:rPr>
        <w:t>acordo</w:t>
      </w:r>
      <w:r>
        <w:rPr>
          <w:spacing w:val="-5"/>
          <w:sz w:val="18"/>
        </w:rPr>
        <w:t> </w:t>
      </w:r>
      <w:r>
        <w:rPr>
          <w:sz w:val="18"/>
        </w:rPr>
        <w:t>com</w:t>
      </w:r>
      <w:r>
        <w:rPr>
          <w:spacing w:val="-6"/>
          <w:sz w:val="18"/>
        </w:rPr>
        <w:t> </w:t>
      </w:r>
      <w:r>
        <w:rPr>
          <w:sz w:val="18"/>
        </w:rPr>
        <w:t>as</w:t>
      </w:r>
      <w:r>
        <w:rPr>
          <w:spacing w:val="-6"/>
          <w:sz w:val="18"/>
        </w:rPr>
        <w:t> </w:t>
      </w:r>
      <w:r>
        <w:rPr>
          <w:sz w:val="18"/>
        </w:rPr>
        <w:t>melhores</w:t>
      </w:r>
      <w:r>
        <w:rPr>
          <w:spacing w:val="-5"/>
          <w:sz w:val="18"/>
        </w:rPr>
        <w:t> </w:t>
      </w:r>
      <w:r>
        <w:rPr>
          <w:sz w:val="18"/>
        </w:rPr>
        <w:t>práticas</w:t>
      </w:r>
      <w:r>
        <w:rPr>
          <w:spacing w:val="-6"/>
          <w:sz w:val="18"/>
        </w:rPr>
        <w:t> </w:t>
      </w:r>
      <w:r>
        <w:rPr>
          <w:sz w:val="18"/>
        </w:rPr>
        <w:t>de</w:t>
      </w:r>
      <w:r>
        <w:rPr>
          <w:spacing w:val="-6"/>
          <w:sz w:val="18"/>
        </w:rPr>
        <w:t> </w:t>
      </w:r>
      <w:r>
        <w:rPr>
          <w:sz w:val="18"/>
        </w:rPr>
        <w:t>mercado,</w:t>
      </w:r>
      <w:r>
        <w:rPr>
          <w:spacing w:val="-5"/>
          <w:sz w:val="18"/>
        </w:rPr>
        <w:t> </w:t>
      </w:r>
      <w:r>
        <w:rPr>
          <w:sz w:val="18"/>
        </w:rPr>
        <w:t>recomendadas</w:t>
      </w:r>
      <w:r>
        <w:rPr>
          <w:spacing w:val="-6"/>
          <w:sz w:val="18"/>
        </w:rPr>
        <w:t> </w:t>
      </w:r>
      <w:r>
        <w:rPr>
          <w:sz w:val="18"/>
        </w:rPr>
        <w:t>pelos</w:t>
      </w:r>
      <w:r>
        <w:rPr>
          <w:spacing w:val="-6"/>
          <w:sz w:val="18"/>
        </w:rPr>
        <w:t> </w:t>
      </w:r>
      <w:r>
        <w:rPr>
          <w:sz w:val="18"/>
        </w:rPr>
        <w:t>fabricantes</w:t>
      </w:r>
      <w:r>
        <w:rPr>
          <w:spacing w:val="-5"/>
          <w:sz w:val="18"/>
        </w:rPr>
        <w:t> </w:t>
      </w:r>
      <w:r>
        <w:rPr>
          <w:sz w:val="18"/>
        </w:rPr>
        <w:t>de</w:t>
      </w:r>
      <w:r>
        <w:rPr>
          <w:spacing w:val="-6"/>
          <w:sz w:val="18"/>
        </w:rPr>
        <w:t> </w:t>
      </w:r>
      <w:r>
        <w:rPr>
          <w:sz w:val="18"/>
        </w:rPr>
        <w:t>equipamentos</w:t>
      </w:r>
      <w:r>
        <w:rPr>
          <w:spacing w:val="-6"/>
          <w:sz w:val="18"/>
        </w:rPr>
        <w:t> </w:t>
      </w:r>
      <w:r>
        <w:rPr>
          <w:sz w:val="18"/>
        </w:rPr>
        <w:t>e</w:t>
      </w:r>
      <w:r>
        <w:rPr>
          <w:spacing w:val="-5"/>
          <w:sz w:val="18"/>
        </w:rPr>
        <w:t> </w:t>
      </w:r>
      <w:r>
        <w:rPr>
          <w:sz w:val="18"/>
        </w:rPr>
        <w:t>softwares</w:t>
      </w:r>
      <w:r>
        <w:rPr>
          <w:spacing w:val="-6"/>
          <w:sz w:val="18"/>
        </w:rPr>
        <w:t> </w:t>
      </w:r>
      <w:r>
        <w:rPr>
          <w:sz w:val="18"/>
        </w:rPr>
        <w:t>em</w:t>
      </w:r>
      <w:r>
        <w:rPr>
          <w:spacing w:val="-6"/>
          <w:sz w:val="18"/>
        </w:rPr>
        <w:t> </w:t>
      </w:r>
      <w:r>
        <w:rPr>
          <w:sz w:val="18"/>
        </w:rPr>
        <w:t>uso</w:t>
      </w:r>
      <w:r>
        <w:rPr>
          <w:spacing w:val="-5"/>
          <w:sz w:val="18"/>
        </w:rPr>
        <w:t> </w:t>
      </w:r>
      <w:r>
        <w:rPr>
          <w:sz w:val="18"/>
        </w:rPr>
        <w:t>nas</w:t>
      </w:r>
      <w:r>
        <w:rPr>
          <w:spacing w:val="-6"/>
          <w:sz w:val="18"/>
        </w:rPr>
        <w:t> </w:t>
      </w:r>
      <w:r>
        <w:rPr>
          <w:sz w:val="18"/>
        </w:rPr>
        <w:t>instalações</w:t>
      </w:r>
      <w:r>
        <w:rPr>
          <w:spacing w:val="-6"/>
          <w:sz w:val="18"/>
        </w:rPr>
        <w:t> </w:t>
      </w:r>
      <w:r>
        <w:rPr>
          <w:sz w:val="18"/>
        </w:rPr>
        <w:t>da</w:t>
      </w:r>
      <w:r>
        <w:rPr>
          <w:spacing w:val="-5"/>
          <w:sz w:val="18"/>
        </w:rPr>
        <w:t> </w:t>
      </w:r>
      <w:r>
        <w:rPr>
          <w:spacing w:val="-2"/>
          <w:sz w:val="18"/>
        </w:rPr>
        <w:t>CONTRATANTE;</w:t>
      </w:r>
    </w:p>
    <w:p>
      <w:pPr>
        <w:pStyle w:val="ListParagraph"/>
        <w:numPr>
          <w:ilvl w:val="3"/>
          <w:numId w:val="11"/>
        </w:numPr>
        <w:tabs>
          <w:tab w:pos="960" w:val="left" w:leader="none"/>
        </w:tabs>
        <w:spacing w:line="232" w:lineRule="auto" w:before="179" w:after="0"/>
        <w:ind w:left="299" w:right="416" w:firstLine="0"/>
        <w:jc w:val="left"/>
        <w:rPr>
          <w:sz w:val="18"/>
        </w:rPr>
      </w:pPr>
      <w:r>
        <w:rPr>
          <w:sz w:val="18"/>
        </w:rPr>
        <w:t>A</w:t>
      </w:r>
      <w:r>
        <w:rPr>
          <w:spacing w:val="-12"/>
          <w:sz w:val="18"/>
        </w:rPr>
        <w:t> </w:t>
      </w:r>
      <w:r>
        <w:rPr>
          <w:sz w:val="18"/>
        </w:rPr>
        <w:t>CONTRATANTE</w:t>
      </w:r>
      <w:r>
        <w:rPr>
          <w:spacing w:val="-11"/>
          <w:sz w:val="18"/>
        </w:rPr>
        <w:t> </w:t>
      </w:r>
      <w:r>
        <w:rPr>
          <w:sz w:val="18"/>
        </w:rPr>
        <w:t>pode,</w:t>
      </w:r>
      <w:r>
        <w:rPr>
          <w:spacing w:val="-9"/>
          <w:sz w:val="18"/>
        </w:rPr>
        <w:t> </w:t>
      </w:r>
      <w:r>
        <w:rPr>
          <w:sz w:val="18"/>
        </w:rPr>
        <w:t>a</w:t>
      </w:r>
      <w:r>
        <w:rPr>
          <w:spacing w:val="-7"/>
          <w:sz w:val="18"/>
        </w:rPr>
        <w:t> </w:t>
      </w:r>
      <w:r>
        <w:rPr>
          <w:sz w:val="18"/>
        </w:rPr>
        <w:t>qualquer</w:t>
      </w:r>
      <w:r>
        <w:rPr>
          <w:spacing w:val="-7"/>
          <w:sz w:val="18"/>
        </w:rPr>
        <w:t> </w:t>
      </w:r>
      <w:r>
        <w:rPr>
          <w:sz w:val="18"/>
        </w:rPr>
        <w:t>tempo,</w:t>
      </w:r>
      <w:r>
        <w:rPr>
          <w:spacing w:val="-7"/>
          <w:sz w:val="18"/>
        </w:rPr>
        <w:t> </w:t>
      </w:r>
      <w:r>
        <w:rPr>
          <w:sz w:val="18"/>
        </w:rPr>
        <w:t>atualizar</w:t>
      </w:r>
      <w:r>
        <w:rPr>
          <w:spacing w:val="-7"/>
          <w:sz w:val="18"/>
        </w:rPr>
        <w:t> </w:t>
      </w:r>
      <w:r>
        <w:rPr>
          <w:sz w:val="18"/>
        </w:rPr>
        <w:t>suas</w:t>
      </w:r>
      <w:r>
        <w:rPr>
          <w:spacing w:val="-7"/>
          <w:sz w:val="18"/>
        </w:rPr>
        <w:t> </w:t>
      </w:r>
      <w:r>
        <w:rPr>
          <w:sz w:val="18"/>
        </w:rPr>
        <w:t>normas,</w:t>
      </w:r>
      <w:r>
        <w:rPr>
          <w:spacing w:val="-7"/>
          <w:sz w:val="18"/>
        </w:rPr>
        <w:t> </w:t>
      </w:r>
      <w:r>
        <w:rPr>
          <w:sz w:val="18"/>
        </w:rPr>
        <w:t>padrões,</w:t>
      </w:r>
      <w:r>
        <w:rPr>
          <w:spacing w:val="-7"/>
          <w:sz w:val="18"/>
        </w:rPr>
        <w:t> </w:t>
      </w:r>
      <w:r>
        <w:rPr>
          <w:sz w:val="18"/>
        </w:rPr>
        <w:t>processos</w:t>
      </w:r>
      <w:r>
        <w:rPr>
          <w:spacing w:val="-7"/>
          <w:sz w:val="18"/>
        </w:rPr>
        <w:t> </w:t>
      </w:r>
      <w:r>
        <w:rPr>
          <w:sz w:val="18"/>
        </w:rPr>
        <w:t>e</w:t>
      </w:r>
      <w:r>
        <w:rPr>
          <w:spacing w:val="-7"/>
          <w:sz w:val="18"/>
        </w:rPr>
        <w:t> </w:t>
      </w:r>
      <w:r>
        <w:rPr>
          <w:sz w:val="18"/>
        </w:rPr>
        <w:t>procedimentos</w:t>
      </w:r>
      <w:r>
        <w:rPr>
          <w:spacing w:val="-7"/>
          <w:sz w:val="18"/>
        </w:rPr>
        <w:t> </w:t>
      </w:r>
      <w:r>
        <w:rPr>
          <w:sz w:val="18"/>
        </w:rPr>
        <w:t>comprometendo-se</w:t>
      </w:r>
      <w:r>
        <w:rPr>
          <w:spacing w:val="-7"/>
          <w:sz w:val="18"/>
        </w:rPr>
        <w:t> </w:t>
      </w:r>
      <w:r>
        <w:rPr>
          <w:sz w:val="18"/>
        </w:rPr>
        <w:t>a</w:t>
      </w:r>
      <w:r>
        <w:rPr>
          <w:spacing w:val="-7"/>
          <w:sz w:val="18"/>
        </w:rPr>
        <w:t> </w:t>
      </w:r>
      <w:r>
        <w:rPr>
          <w:sz w:val="18"/>
        </w:rPr>
        <w:t>CONTRATADA</w:t>
      </w:r>
      <w:r>
        <w:rPr>
          <w:spacing w:val="-12"/>
          <w:sz w:val="18"/>
        </w:rPr>
        <w:t> </w:t>
      </w:r>
      <w:r>
        <w:rPr>
          <w:sz w:val="18"/>
        </w:rPr>
        <w:t>a</w:t>
      </w:r>
      <w:r>
        <w:rPr>
          <w:spacing w:val="-6"/>
          <w:sz w:val="18"/>
        </w:rPr>
        <w:t> </w:t>
      </w:r>
      <w:r>
        <w:rPr>
          <w:sz w:val="18"/>
        </w:rPr>
        <w:t>se</w:t>
      </w:r>
      <w:r>
        <w:rPr>
          <w:spacing w:val="-7"/>
          <w:sz w:val="18"/>
        </w:rPr>
        <w:t> </w:t>
      </w:r>
      <w:r>
        <w:rPr>
          <w:sz w:val="18"/>
        </w:rPr>
        <w:t>adaptar</w:t>
      </w:r>
      <w:r>
        <w:rPr>
          <w:spacing w:val="-7"/>
          <w:sz w:val="18"/>
        </w:rPr>
        <w:t> </w:t>
      </w:r>
      <w:r>
        <w:rPr>
          <w:sz w:val="18"/>
        </w:rPr>
        <w:t>em</w:t>
      </w:r>
      <w:r>
        <w:rPr>
          <w:spacing w:val="-7"/>
          <w:sz w:val="18"/>
        </w:rPr>
        <w:t> </w:t>
      </w:r>
      <w:r>
        <w:rPr>
          <w:sz w:val="18"/>
        </w:rPr>
        <w:t>um</w:t>
      </w:r>
      <w:r>
        <w:rPr>
          <w:spacing w:val="-7"/>
          <w:sz w:val="18"/>
        </w:rPr>
        <w:t> </w:t>
      </w:r>
      <w:r>
        <w:rPr>
          <w:sz w:val="18"/>
        </w:rPr>
        <w:t>prazo</w:t>
      </w:r>
      <w:r>
        <w:rPr>
          <w:spacing w:val="-7"/>
          <w:sz w:val="18"/>
        </w:rPr>
        <w:t> </w:t>
      </w:r>
      <w:r>
        <w:rPr>
          <w:sz w:val="18"/>
        </w:rPr>
        <w:t>máximo</w:t>
      </w:r>
      <w:r>
        <w:rPr>
          <w:spacing w:val="-7"/>
          <w:sz w:val="18"/>
        </w:rPr>
        <w:t> </w:t>
      </w:r>
      <w:r>
        <w:rPr>
          <w:sz w:val="18"/>
        </w:rPr>
        <w:t>de</w:t>
      </w:r>
      <w:r>
        <w:rPr>
          <w:spacing w:val="-7"/>
          <w:sz w:val="18"/>
        </w:rPr>
        <w:t> </w:t>
      </w:r>
      <w:r>
        <w:rPr>
          <w:sz w:val="18"/>
        </w:rPr>
        <w:t>30</w:t>
      </w:r>
      <w:r>
        <w:rPr>
          <w:spacing w:val="-7"/>
          <w:sz w:val="18"/>
        </w:rPr>
        <w:t> </w:t>
      </w:r>
      <w:r>
        <w:rPr>
          <w:sz w:val="18"/>
        </w:rPr>
        <w:t>(trinta) dias corridos, a partir da data de notificação por parte da CONTRATANTE;</w:t>
      </w:r>
    </w:p>
    <w:p>
      <w:pPr>
        <w:pStyle w:val="ListParagraph"/>
        <w:numPr>
          <w:ilvl w:val="3"/>
          <w:numId w:val="11"/>
        </w:numPr>
        <w:tabs>
          <w:tab w:pos="970" w:val="left" w:leader="none"/>
        </w:tabs>
        <w:spacing w:line="232" w:lineRule="auto" w:before="193" w:after="0"/>
        <w:ind w:left="299" w:right="1174" w:firstLine="0"/>
        <w:jc w:val="left"/>
        <w:rPr>
          <w:sz w:val="18"/>
        </w:rPr>
      </w:pPr>
      <w:r>
        <w:rPr>
          <w:sz w:val="18"/>
        </w:rPr>
        <w:t>Responsabilizar-se</w:t>
      </w:r>
      <w:r>
        <w:rPr>
          <w:spacing w:val="-4"/>
          <w:sz w:val="18"/>
        </w:rPr>
        <w:t> </w:t>
      </w:r>
      <w:r>
        <w:rPr>
          <w:sz w:val="18"/>
        </w:rPr>
        <w:t>pela</w:t>
      </w:r>
      <w:r>
        <w:rPr>
          <w:spacing w:val="-4"/>
          <w:sz w:val="18"/>
        </w:rPr>
        <w:t> </w:t>
      </w:r>
      <w:r>
        <w:rPr>
          <w:sz w:val="18"/>
        </w:rPr>
        <w:t>execução</w:t>
      </w:r>
      <w:r>
        <w:rPr>
          <w:spacing w:val="-4"/>
          <w:sz w:val="18"/>
        </w:rPr>
        <w:t> </w:t>
      </w:r>
      <w:r>
        <w:rPr>
          <w:sz w:val="18"/>
        </w:rPr>
        <w:t>do</w:t>
      </w:r>
      <w:r>
        <w:rPr>
          <w:spacing w:val="-4"/>
          <w:sz w:val="18"/>
        </w:rPr>
        <w:t> </w:t>
      </w:r>
      <w:r>
        <w:rPr>
          <w:sz w:val="18"/>
        </w:rPr>
        <w:t>objeto</w:t>
      </w:r>
      <w:r>
        <w:rPr>
          <w:spacing w:val="-4"/>
          <w:sz w:val="18"/>
        </w:rPr>
        <w:t> </w:t>
      </w:r>
      <w:r>
        <w:rPr>
          <w:sz w:val="18"/>
        </w:rPr>
        <w:t>deste</w:t>
      </w:r>
      <w:r>
        <w:rPr>
          <w:spacing w:val="-7"/>
          <w:sz w:val="18"/>
        </w:rPr>
        <w:t> </w:t>
      </w:r>
      <w:r>
        <w:rPr>
          <w:sz w:val="18"/>
        </w:rPr>
        <w:t>Termo</w:t>
      </w:r>
      <w:r>
        <w:rPr>
          <w:spacing w:val="-4"/>
          <w:sz w:val="18"/>
        </w:rPr>
        <w:t> </w:t>
      </w:r>
      <w:r>
        <w:rPr>
          <w:sz w:val="18"/>
        </w:rPr>
        <w:t>de</w:t>
      </w:r>
      <w:r>
        <w:rPr>
          <w:spacing w:val="-4"/>
          <w:sz w:val="18"/>
        </w:rPr>
        <w:t> </w:t>
      </w:r>
      <w:r>
        <w:rPr>
          <w:sz w:val="18"/>
        </w:rPr>
        <w:t>Referência,</w:t>
      </w:r>
      <w:r>
        <w:rPr>
          <w:spacing w:val="-4"/>
          <w:sz w:val="18"/>
        </w:rPr>
        <w:t> </w:t>
      </w:r>
      <w:r>
        <w:rPr>
          <w:sz w:val="18"/>
        </w:rPr>
        <w:t>respondendo</w:t>
      </w:r>
      <w:r>
        <w:rPr>
          <w:spacing w:val="-4"/>
          <w:sz w:val="18"/>
        </w:rPr>
        <w:t> </w:t>
      </w:r>
      <w:r>
        <w:rPr>
          <w:sz w:val="18"/>
        </w:rPr>
        <w:t>civil</w:t>
      </w:r>
      <w:r>
        <w:rPr>
          <w:spacing w:val="-4"/>
          <w:sz w:val="18"/>
        </w:rPr>
        <w:t> </w:t>
      </w:r>
      <w:r>
        <w:rPr>
          <w:sz w:val="18"/>
        </w:rPr>
        <w:t>e</w:t>
      </w:r>
      <w:r>
        <w:rPr>
          <w:spacing w:val="-4"/>
          <w:sz w:val="18"/>
        </w:rPr>
        <w:t> </w:t>
      </w:r>
      <w:r>
        <w:rPr>
          <w:sz w:val="18"/>
        </w:rPr>
        <w:t>criminalmente</w:t>
      </w:r>
      <w:r>
        <w:rPr>
          <w:spacing w:val="-4"/>
          <w:sz w:val="18"/>
        </w:rPr>
        <w:t> </w:t>
      </w:r>
      <w:r>
        <w:rPr>
          <w:sz w:val="18"/>
        </w:rPr>
        <w:t>por</w:t>
      </w:r>
      <w:r>
        <w:rPr>
          <w:spacing w:val="-4"/>
          <w:sz w:val="18"/>
        </w:rPr>
        <w:t> </w:t>
      </w:r>
      <w:r>
        <w:rPr>
          <w:sz w:val="18"/>
        </w:rPr>
        <w:t>todos</w:t>
      </w:r>
      <w:r>
        <w:rPr>
          <w:spacing w:val="-4"/>
          <w:sz w:val="18"/>
        </w:rPr>
        <w:t> </w:t>
      </w:r>
      <w:r>
        <w:rPr>
          <w:sz w:val="18"/>
        </w:rPr>
        <w:t>os</w:t>
      </w:r>
      <w:r>
        <w:rPr>
          <w:spacing w:val="-4"/>
          <w:sz w:val="18"/>
        </w:rPr>
        <w:t> </w:t>
      </w:r>
      <w:r>
        <w:rPr>
          <w:sz w:val="18"/>
        </w:rPr>
        <w:t>danos,</w:t>
      </w:r>
      <w:r>
        <w:rPr>
          <w:spacing w:val="-4"/>
          <w:sz w:val="18"/>
        </w:rPr>
        <w:t> </w:t>
      </w:r>
      <w:r>
        <w:rPr>
          <w:sz w:val="18"/>
        </w:rPr>
        <w:t>perdas</w:t>
      </w:r>
      <w:r>
        <w:rPr>
          <w:spacing w:val="-4"/>
          <w:sz w:val="18"/>
        </w:rPr>
        <w:t> </w:t>
      </w:r>
      <w:r>
        <w:rPr>
          <w:sz w:val="18"/>
        </w:rPr>
        <w:t>e</w:t>
      </w:r>
      <w:r>
        <w:rPr>
          <w:spacing w:val="-4"/>
          <w:sz w:val="18"/>
        </w:rPr>
        <w:t> </w:t>
      </w:r>
      <w:r>
        <w:rPr>
          <w:sz w:val="18"/>
        </w:rPr>
        <w:t>prejuízos</w:t>
      </w:r>
      <w:r>
        <w:rPr>
          <w:spacing w:val="-4"/>
          <w:sz w:val="18"/>
        </w:rPr>
        <w:t> </w:t>
      </w:r>
      <w:r>
        <w:rPr>
          <w:sz w:val="18"/>
        </w:rPr>
        <w:t>que,</w:t>
      </w:r>
      <w:r>
        <w:rPr>
          <w:spacing w:val="-4"/>
          <w:sz w:val="18"/>
        </w:rPr>
        <w:t> </w:t>
      </w:r>
      <w:r>
        <w:rPr>
          <w:sz w:val="18"/>
        </w:rPr>
        <w:t>por</w:t>
      </w:r>
      <w:r>
        <w:rPr>
          <w:spacing w:val="-4"/>
          <w:sz w:val="18"/>
        </w:rPr>
        <w:t> </w:t>
      </w:r>
      <w:r>
        <w:rPr>
          <w:sz w:val="18"/>
        </w:rPr>
        <w:t>dolo</w:t>
      </w:r>
      <w:r>
        <w:rPr>
          <w:spacing w:val="-4"/>
          <w:sz w:val="18"/>
        </w:rPr>
        <w:t> </w:t>
      </w:r>
      <w:r>
        <w:rPr>
          <w:sz w:val="18"/>
        </w:rPr>
        <w:t>ou</w:t>
      </w:r>
      <w:r>
        <w:rPr>
          <w:spacing w:val="-4"/>
          <w:sz w:val="18"/>
        </w:rPr>
        <w:t> </w:t>
      </w:r>
      <w:r>
        <w:rPr>
          <w:sz w:val="18"/>
        </w:rPr>
        <w:t>culpa</w:t>
      </w:r>
      <w:r>
        <w:rPr>
          <w:spacing w:val="-4"/>
          <w:sz w:val="18"/>
        </w:rPr>
        <w:t> </w:t>
      </w:r>
      <w:r>
        <w:rPr>
          <w:sz w:val="18"/>
        </w:rPr>
        <w:t>sua,</w:t>
      </w:r>
      <w:r>
        <w:rPr>
          <w:spacing w:val="-4"/>
          <w:sz w:val="18"/>
        </w:rPr>
        <w:t> </w:t>
      </w:r>
      <w:r>
        <w:rPr>
          <w:sz w:val="18"/>
        </w:rPr>
        <w:t>de</w:t>
      </w:r>
      <w:r>
        <w:rPr>
          <w:spacing w:val="-4"/>
          <w:sz w:val="18"/>
        </w:rPr>
        <w:t> </w:t>
      </w:r>
      <w:r>
        <w:rPr>
          <w:sz w:val="18"/>
        </w:rPr>
        <w:t>seus empregados, prepostos ou terceiros no exercício de suas atividades, vier causar de forma direta ou indireta;</w:t>
      </w:r>
    </w:p>
    <w:p>
      <w:pPr>
        <w:pStyle w:val="ListParagraph"/>
        <w:numPr>
          <w:ilvl w:val="3"/>
          <w:numId w:val="11"/>
        </w:numPr>
        <w:tabs>
          <w:tab w:pos="970" w:val="left" w:leader="none"/>
        </w:tabs>
        <w:spacing w:line="240" w:lineRule="auto" w:before="187" w:after="0"/>
        <w:ind w:left="970" w:right="0" w:hanging="671"/>
        <w:jc w:val="left"/>
        <w:rPr>
          <w:sz w:val="18"/>
        </w:rPr>
      </w:pPr>
      <w:r>
        <w:rPr>
          <w:sz w:val="18"/>
        </w:rPr>
        <w:t>Comunicar</w:t>
      </w:r>
      <w:r>
        <w:rPr>
          <w:spacing w:val="-6"/>
          <w:sz w:val="18"/>
        </w:rPr>
        <w:t> </w:t>
      </w:r>
      <w:r>
        <w:rPr>
          <w:sz w:val="18"/>
        </w:rPr>
        <w:t>ao</w:t>
      </w:r>
      <w:r>
        <w:rPr>
          <w:spacing w:val="-5"/>
          <w:sz w:val="18"/>
        </w:rPr>
        <w:t> </w:t>
      </w:r>
      <w:r>
        <w:rPr>
          <w:sz w:val="18"/>
        </w:rPr>
        <w:t>Fiscal</w:t>
      </w:r>
      <w:r>
        <w:rPr>
          <w:spacing w:val="-6"/>
          <w:sz w:val="18"/>
        </w:rPr>
        <w:t> </w:t>
      </w:r>
      <w:r>
        <w:rPr>
          <w:sz w:val="18"/>
        </w:rPr>
        <w:t>do</w:t>
      </w:r>
      <w:r>
        <w:rPr>
          <w:spacing w:val="-5"/>
          <w:sz w:val="18"/>
        </w:rPr>
        <w:t> </w:t>
      </w:r>
      <w:r>
        <w:rPr>
          <w:sz w:val="18"/>
        </w:rPr>
        <w:t>contrato,</w:t>
      </w:r>
      <w:r>
        <w:rPr>
          <w:spacing w:val="-6"/>
          <w:sz w:val="18"/>
        </w:rPr>
        <w:t> </w:t>
      </w:r>
      <w:r>
        <w:rPr>
          <w:sz w:val="18"/>
        </w:rPr>
        <w:t>por</w:t>
      </w:r>
      <w:r>
        <w:rPr>
          <w:spacing w:val="-5"/>
          <w:sz w:val="18"/>
        </w:rPr>
        <w:t> </w:t>
      </w:r>
      <w:r>
        <w:rPr>
          <w:sz w:val="18"/>
        </w:rPr>
        <w:t>escrito</w:t>
      </w:r>
      <w:r>
        <w:rPr>
          <w:spacing w:val="-6"/>
          <w:sz w:val="18"/>
        </w:rPr>
        <w:t> </w:t>
      </w:r>
      <w:r>
        <w:rPr>
          <w:sz w:val="18"/>
        </w:rPr>
        <w:t>e</w:t>
      </w:r>
      <w:r>
        <w:rPr>
          <w:spacing w:val="-5"/>
          <w:sz w:val="18"/>
        </w:rPr>
        <w:t> </w:t>
      </w:r>
      <w:r>
        <w:rPr>
          <w:sz w:val="18"/>
        </w:rPr>
        <w:t>tão</w:t>
      </w:r>
      <w:r>
        <w:rPr>
          <w:spacing w:val="-6"/>
          <w:sz w:val="18"/>
        </w:rPr>
        <w:t> </w:t>
      </w:r>
      <w:r>
        <w:rPr>
          <w:sz w:val="18"/>
        </w:rPr>
        <w:t>logo</w:t>
      </w:r>
      <w:r>
        <w:rPr>
          <w:spacing w:val="-5"/>
          <w:sz w:val="18"/>
        </w:rPr>
        <w:t> </w:t>
      </w:r>
      <w:r>
        <w:rPr>
          <w:sz w:val="18"/>
        </w:rPr>
        <w:t>constatado</w:t>
      </w:r>
      <w:r>
        <w:rPr>
          <w:spacing w:val="-5"/>
          <w:sz w:val="18"/>
        </w:rPr>
        <w:t> </w:t>
      </w:r>
      <w:r>
        <w:rPr>
          <w:sz w:val="18"/>
        </w:rPr>
        <w:t>problema</w:t>
      </w:r>
      <w:r>
        <w:rPr>
          <w:spacing w:val="-6"/>
          <w:sz w:val="18"/>
        </w:rPr>
        <w:t> </w:t>
      </w:r>
      <w:r>
        <w:rPr>
          <w:sz w:val="18"/>
        </w:rPr>
        <w:t>ou</w:t>
      </w:r>
      <w:r>
        <w:rPr>
          <w:spacing w:val="-5"/>
          <w:sz w:val="18"/>
        </w:rPr>
        <w:t> </w:t>
      </w:r>
      <w:r>
        <w:rPr>
          <w:sz w:val="18"/>
        </w:rPr>
        <w:t>a</w:t>
      </w:r>
      <w:r>
        <w:rPr>
          <w:spacing w:val="-6"/>
          <w:sz w:val="18"/>
        </w:rPr>
        <w:t> </w:t>
      </w:r>
      <w:r>
        <w:rPr>
          <w:sz w:val="18"/>
        </w:rPr>
        <w:t>impossibilidade</w:t>
      </w:r>
      <w:r>
        <w:rPr>
          <w:spacing w:val="-5"/>
          <w:sz w:val="18"/>
        </w:rPr>
        <w:t> </w:t>
      </w:r>
      <w:r>
        <w:rPr>
          <w:sz w:val="18"/>
        </w:rPr>
        <w:t>de</w:t>
      </w:r>
      <w:r>
        <w:rPr>
          <w:spacing w:val="-6"/>
          <w:sz w:val="18"/>
        </w:rPr>
        <w:t> </w:t>
      </w:r>
      <w:r>
        <w:rPr>
          <w:sz w:val="18"/>
        </w:rPr>
        <w:t>execução</w:t>
      </w:r>
      <w:r>
        <w:rPr>
          <w:spacing w:val="-5"/>
          <w:sz w:val="18"/>
        </w:rPr>
        <w:t> </w:t>
      </w:r>
      <w:r>
        <w:rPr>
          <w:sz w:val="18"/>
        </w:rPr>
        <w:t>de</w:t>
      </w:r>
      <w:r>
        <w:rPr>
          <w:spacing w:val="-6"/>
          <w:sz w:val="18"/>
        </w:rPr>
        <w:t> </w:t>
      </w:r>
      <w:r>
        <w:rPr>
          <w:sz w:val="18"/>
        </w:rPr>
        <w:t>qualquer</w:t>
      </w:r>
      <w:r>
        <w:rPr>
          <w:spacing w:val="-5"/>
          <w:sz w:val="18"/>
        </w:rPr>
        <w:t> </w:t>
      </w:r>
      <w:r>
        <w:rPr>
          <w:sz w:val="18"/>
        </w:rPr>
        <w:t>obrigação</w:t>
      </w:r>
      <w:r>
        <w:rPr>
          <w:spacing w:val="-6"/>
          <w:sz w:val="18"/>
        </w:rPr>
        <w:t> </w:t>
      </w:r>
      <w:r>
        <w:rPr>
          <w:sz w:val="18"/>
        </w:rPr>
        <w:t>contratual,</w:t>
      </w:r>
      <w:r>
        <w:rPr>
          <w:spacing w:val="-5"/>
          <w:sz w:val="18"/>
        </w:rPr>
        <w:t> </w:t>
      </w:r>
      <w:r>
        <w:rPr>
          <w:sz w:val="18"/>
        </w:rPr>
        <w:t>para</w:t>
      </w:r>
      <w:r>
        <w:rPr>
          <w:spacing w:val="-5"/>
          <w:sz w:val="18"/>
        </w:rPr>
        <w:t> </w:t>
      </w:r>
      <w:r>
        <w:rPr>
          <w:sz w:val="18"/>
        </w:rPr>
        <w:t>a</w:t>
      </w:r>
      <w:r>
        <w:rPr>
          <w:spacing w:val="-6"/>
          <w:sz w:val="18"/>
        </w:rPr>
        <w:t> </w:t>
      </w:r>
      <w:r>
        <w:rPr>
          <w:sz w:val="18"/>
        </w:rPr>
        <w:t>adoção</w:t>
      </w:r>
      <w:r>
        <w:rPr>
          <w:spacing w:val="-5"/>
          <w:sz w:val="18"/>
        </w:rPr>
        <w:t> </w:t>
      </w:r>
      <w:r>
        <w:rPr>
          <w:sz w:val="18"/>
        </w:rPr>
        <w:t>das</w:t>
      </w:r>
      <w:r>
        <w:rPr>
          <w:spacing w:val="-6"/>
          <w:sz w:val="18"/>
        </w:rPr>
        <w:t> </w:t>
      </w:r>
      <w:r>
        <w:rPr>
          <w:sz w:val="18"/>
        </w:rPr>
        <w:t>providências</w:t>
      </w:r>
      <w:r>
        <w:rPr>
          <w:spacing w:val="-5"/>
          <w:sz w:val="18"/>
        </w:rPr>
        <w:t> </w:t>
      </w:r>
      <w:r>
        <w:rPr>
          <w:spacing w:val="-2"/>
          <w:sz w:val="18"/>
        </w:rPr>
        <w:t>cabíveis;</w:t>
      </w:r>
    </w:p>
    <w:p>
      <w:pPr>
        <w:pStyle w:val="ListParagraph"/>
        <w:numPr>
          <w:ilvl w:val="4"/>
          <w:numId w:val="11"/>
        </w:numPr>
        <w:tabs>
          <w:tab w:pos="1095" w:val="left" w:leader="none"/>
        </w:tabs>
        <w:spacing w:line="232" w:lineRule="auto" w:before="179" w:after="0"/>
        <w:ind w:left="299" w:right="441" w:firstLine="0"/>
        <w:jc w:val="left"/>
        <w:rPr>
          <w:sz w:val="18"/>
        </w:rPr>
      </w:pPr>
      <w:r>
        <w:rPr>
          <w:sz w:val="18"/>
        </w:rPr>
        <w:t>A</w:t>
      </w:r>
      <w:r>
        <w:rPr>
          <w:spacing w:val="-12"/>
          <w:sz w:val="18"/>
        </w:rPr>
        <w:t> </w:t>
      </w:r>
      <w:r>
        <w:rPr>
          <w:sz w:val="18"/>
        </w:rPr>
        <w:t>CONTRATADA</w:t>
      </w:r>
      <w:r>
        <w:rPr>
          <w:spacing w:val="-11"/>
          <w:sz w:val="18"/>
        </w:rPr>
        <w:t> </w:t>
      </w:r>
      <w:r>
        <w:rPr>
          <w:sz w:val="18"/>
        </w:rPr>
        <w:t>deverá</w:t>
      </w:r>
      <w:r>
        <w:rPr>
          <w:spacing w:val="-11"/>
          <w:sz w:val="18"/>
        </w:rPr>
        <w:t> </w:t>
      </w:r>
      <w:r>
        <w:rPr>
          <w:sz w:val="18"/>
        </w:rPr>
        <w:t>prestar</w:t>
      </w:r>
      <w:r>
        <w:rPr>
          <w:spacing w:val="-11"/>
          <w:sz w:val="18"/>
        </w:rPr>
        <w:t> </w:t>
      </w:r>
      <w:r>
        <w:rPr>
          <w:sz w:val="18"/>
        </w:rPr>
        <w:t>qualquer</w:t>
      </w:r>
      <w:r>
        <w:rPr>
          <w:spacing w:val="-10"/>
          <w:sz w:val="18"/>
        </w:rPr>
        <w:t> </w:t>
      </w:r>
      <w:r>
        <w:rPr>
          <w:sz w:val="18"/>
        </w:rPr>
        <w:t>tipo</w:t>
      </w:r>
      <w:r>
        <w:rPr>
          <w:spacing w:val="-8"/>
          <w:sz w:val="18"/>
        </w:rPr>
        <w:t> </w:t>
      </w:r>
      <w:r>
        <w:rPr>
          <w:sz w:val="18"/>
        </w:rPr>
        <w:t>de</w:t>
      </w:r>
      <w:r>
        <w:rPr>
          <w:spacing w:val="-8"/>
          <w:sz w:val="18"/>
        </w:rPr>
        <w:t> </w:t>
      </w:r>
      <w:r>
        <w:rPr>
          <w:sz w:val="18"/>
        </w:rPr>
        <w:t>informação</w:t>
      </w:r>
      <w:r>
        <w:rPr>
          <w:spacing w:val="-8"/>
          <w:sz w:val="18"/>
        </w:rPr>
        <w:t> </w:t>
      </w:r>
      <w:r>
        <w:rPr>
          <w:sz w:val="18"/>
        </w:rPr>
        <w:t>solicitada</w:t>
      </w:r>
      <w:r>
        <w:rPr>
          <w:spacing w:val="-8"/>
          <w:sz w:val="18"/>
        </w:rPr>
        <w:t> </w:t>
      </w:r>
      <w:r>
        <w:rPr>
          <w:sz w:val="18"/>
        </w:rPr>
        <w:t>pela</w:t>
      </w:r>
      <w:r>
        <w:rPr>
          <w:spacing w:val="-8"/>
          <w:sz w:val="18"/>
        </w:rPr>
        <w:t> </w:t>
      </w:r>
      <w:r>
        <w:rPr>
          <w:sz w:val="18"/>
        </w:rPr>
        <w:t>CONTRATANTE</w:t>
      </w:r>
      <w:r>
        <w:rPr>
          <w:spacing w:val="-8"/>
          <w:sz w:val="18"/>
        </w:rPr>
        <w:t> </w:t>
      </w:r>
      <w:r>
        <w:rPr>
          <w:sz w:val="18"/>
        </w:rPr>
        <w:t>sobre</w:t>
      </w:r>
      <w:r>
        <w:rPr>
          <w:spacing w:val="-8"/>
          <w:sz w:val="18"/>
        </w:rPr>
        <w:t> </w:t>
      </w:r>
      <w:r>
        <w:rPr>
          <w:sz w:val="18"/>
        </w:rPr>
        <w:t>os</w:t>
      </w:r>
      <w:r>
        <w:rPr>
          <w:spacing w:val="-8"/>
          <w:sz w:val="18"/>
        </w:rPr>
        <w:t> </w:t>
      </w:r>
      <w:r>
        <w:rPr>
          <w:sz w:val="18"/>
        </w:rPr>
        <w:t>serviços</w:t>
      </w:r>
      <w:r>
        <w:rPr>
          <w:spacing w:val="-8"/>
          <w:sz w:val="18"/>
        </w:rPr>
        <w:t> </w:t>
      </w:r>
      <w:r>
        <w:rPr>
          <w:sz w:val="18"/>
        </w:rPr>
        <w:t>contratados</w:t>
      </w:r>
      <w:r>
        <w:rPr>
          <w:spacing w:val="-8"/>
          <w:sz w:val="18"/>
        </w:rPr>
        <w:t> </w:t>
      </w:r>
      <w:r>
        <w:rPr>
          <w:sz w:val="18"/>
        </w:rPr>
        <w:t>bem</w:t>
      </w:r>
      <w:r>
        <w:rPr>
          <w:spacing w:val="-8"/>
          <w:sz w:val="18"/>
        </w:rPr>
        <w:t> </w:t>
      </w:r>
      <w:r>
        <w:rPr>
          <w:sz w:val="18"/>
        </w:rPr>
        <w:t>como</w:t>
      </w:r>
      <w:r>
        <w:rPr>
          <w:spacing w:val="-8"/>
          <w:sz w:val="18"/>
        </w:rPr>
        <w:t> </w:t>
      </w:r>
      <w:r>
        <w:rPr>
          <w:sz w:val="18"/>
        </w:rPr>
        <w:t>fornecer</w:t>
      </w:r>
      <w:r>
        <w:rPr>
          <w:spacing w:val="-8"/>
          <w:sz w:val="18"/>
        </w:rPr>
        <w:t> </w:t>
      </w:r>
      <w:r>
        <w:rPr>
          <w:sz w:val="18"/>
        </w:rPr>
        <w:t>qualquer</w:t>
      </w:r>
      <w:r>
        <w:rPr>
          <w:spacing w:val="-8"/>
          <w:sz w:val="18"/>
        </w:rPr>
        <w:t> </w:t>
      </w:r>
      <w:r>
        <w:rPr>
          <w:sz w:val="18"/>
        </w:rPr>
        <w:t>documentação</w:t>
      </w:r>
      <w:r>
        <w:rPr>
          <w:spacing w:val="-8"/>
          <w:sz w:val="18"/>
        </w:rPr>
        <w:t> </w:t>
      </w:r>
      <w:r>
        <w:rPr>
          <w:sz w:val="18"/>
        </w:rPr>
        <w:t>julgada</w:t>
      </w:r>
      <w:r>
        <w:rPr>
          <w:spacing w:val="-8"/>
          <w:sz w:val="18"/>
        </w:rPr>
        <w:t> </w:t>
      </w:r>
      <w:r>
        <w:rPr>
          <w:sz w:val="18"/>
        </w:rPr>
        <w:t>necessária ao perfeito entendimento do objeto deste Termo de Referência;</w:t>
      </w:r>
    </w:p>
    <w:p>
      <w:pPr>
        <w:pStyle w:val="ListParagraph"/>
        <w:numPr>
          <w:ilvl w:val="3"/>
          <w:numId w:val="11"/>
        </w:numPr>
        <w:tabs>
          <w:tab w:pos="970" w:val="left" w:leader="none"/>
        </w:tabs>
        <w:spacing w:line="232" w:lineRule="auto" w:before="193" w:after="0"/>
        <w:ind w:left="299" w:right="294" w:firstLine="0"/>
        <w:jc w:val="left"/>
        <w:rPr>
          <w:sz w:val="18"/>
        </w:rPr>
      </w:pPr>
      <w:r>
        <w:rPr>
          <w:sz w:val="18"/>
        </w:rPr>
        <w:t>Indenizar</w:t>
      </w:r>
      <w:r>
        <w:rPr>
          <w:spacing w:val="-5"/>
          <w:sz w:val="18"/>
        </w:rPr>
        <w:t> </w:t>
      </w:r>
      <w:r>
        <w:rPr>
          <w:sz w:val="18"/>
        </w:rPr>
        <w:t>todo</w:t>
      </w:r>
      <w:r>
        <w:rPr>
          <w:spacing w:val="-5"/>
          <w:sz w:val="18"/>
        </w:rPr>
        <w:t> </w:t>
      </w:r>
      <w:r>
        <w:rPr>
          <w:sz w:val="18"/>
        </w:rPr>
        <w:t>e</w:t>
      </w:r>
      <w:r>
        <w:rPr>
          <w:spacing w:val="-5"/>
          <w:sz w:val="18"/>
        </w:rPr>
        <w:t> </w:t>
      </w:r>
      <w:r>
        <w:rPr>
          <w:sz w:val="18"/>
        </w:rPr>
        <w:t>qualquer</w:t>
      </w:r>
      <w:r>
        <w:rPr>
          <w:spacing w:val="-5"/>
          <w:sz w:val="18"/>
        </w:rPr>
        <w:t> </w:t>
      </w:r>
      <w:r>
        <w:rPr>
          <w:sz w:val="18"/>
        </w:rPr>
        <w:t>dano</w:t>
      </w:r>
      <w:r>
        <w:rPr>
          <w:spacing w:val="-5"/>
          <w:sz w:val="18"/>
        </w:rPr>
        <w:t> </w:t>
      </w:r>
      <w:r>
        <w:rPr>
          <w:sz w:val="18"/>
        </w:rPr>
        <w:t>e</w:t>
      </w:r>
      <w:r>
        <w:rPr>
          <w:spacing w:val="-5"/>
          <w:sz w:val="18"/>
        </w:rPr>
        <w:t> </w:t>
      </w:r>
      <w:r>
        <w:rPr>
          <w:sz w:val="18"/>
        </w:rPr>
        <w:t>prejuízo</w:t>
      </w:r>
      <w:r>
        <w:rPr>
          <w:spacing w:val="-5"/>
          <w:sz w:val="18"/>
        </w:rPr>
        <w:t> </w:t>
      </w:r>
      <w:r>
        <w:rPr>
          <w:sz w:val="18"/>
        </w:rPr>
        <w:t>pessoal</w:t>
      </w:r>
      <w:r>
        <w:rPr>
          <w:spacing w:val="-5"/>
          <w:sz w:val="18"/>
        </w:rPr>
        <w:t> </w:t>
      </w:r>
      <w:r>
        <w:rPr>
          <w:sz w:val="18"/>
        </w:rPr>
        <w:t>ou</w:t>
      </w:r>
      <w:r>
        <w:rPr>
          <w:spacing w:val="-5"/>
          <w:sz w:val="18"/>
        </w:rPr>
        <w:t> </w:t>
      </w:r>
      <w:r>
        <w:rPr>
          <w:sz w:val="18"/>
        </w:rPr>
        <w:t>material</w:t>
      </w:r>
      <w:r>
        <w:rPr>
          <w:spacing w:val="-5"/>
          <w:sz w:val="18"/>
        </w:rPr>
        <w:t> </w:t>
      </w:r>
      <w:r>
        <w:rPr>
          <w:sz w:val="18"/>
        </w:rPr>
        <w:t>que</w:t>
      </w:r>
      <w:r>
        <w:rPr>
          <w:spacing w:val="-5"/>
          <w:sz w:val="18"/>
        </w:rPr>
        <w:t> </w:t>
      </w:r>
      <w:r>
        <w:rPr>
          <w:sz w:val="18"/>
        </w:rPr>
        <w:t>possa</w:t>
      </w:r>
      <w:r>
        <w:rPr>
          <w:spacing w:val="-5"/>
          <w:sz w:val="18"/>
        </w:rPr>
        <w:t> </w:t>
      </w:r>
      <w:r>
        <w:rPr>
          <w:sz w:val="18"/>
        </w:rPr>
        <w:t>advir,</w:t>
      </w:r>
      <w:r>
        <w:rPr>
          <w:spacing w:val="-5"/>
          <w:sz w:val="18"/>
        </w:rPr>
        <w:t> </w:t>
      </w:r>
      <w:r>
        <w:rPr>
          <w:sz w:val="18"/>
        </w:rPr>
        <w:t>direta</w:t>
      </w:r>
      <w:r>
        <w:rPr>
          <w:spacing w:val="-5"/>
          <w:sz w:val="18"/>
        </w:rPr>
        <w:t> </w:t>
      </w:r>
      <w:r>
        <w:rPr>
          <w:sz w:val="18"/>
        </w:rPr>
        <w:t>ou</w:t>
      </w:r>
      <w:r>
        <w:rPr>
          <w:spacing w:val="-5"/>
          <w:sz w:val="18"/>
        </w:rPr>
        <w:t> </w:t>
      </w:r>
      <w:r>
        <w:rPr>
          <w:sz w:val="18"/>
        </w:rPr>
        <w:t>indiretamente,</w:t>
      </w:r>
      <w:r>
        <w:rPr>
          <w:spacing w:val="-5"/>
          <w:sz w:val="18"/>
        </w:rPr>
        <w:t> </w:t>
      </w:r>
      <w:r>
        <w:rPr>
          <w:sz w:val="18"/>
        </w:rPr>
        <w:t>do</w:t>
      </w:r>
      <w:r>
        <w:rPr>
          <w:spacing w:val="-5"/>
          <w:sz w:val="18"/>
        </w:rPr>
        <w:t> </w:t>
      </w:r>
      <w:r>
        <w:rPr>
          <w:sz w:val="18"/>
        </w:rPr>
        <w:t>exercício</w:t>
      </w:r>
      <w:r>
        <w:rPr>
          <w:spacing w:val="-5"/>
          <w:sz w:val="18"/>
        </w:rPr>
        <w:t> </w:t>
      </w:r>
      <w:r>
        <w:rPr>
          <w:sz w:val="18"/>
        </w:rPr>
        <w:t>de</w:t>
      </w:r>
      <w:r>
        <w:rPr>
          <w:spacing w:val="-5"/>
          <w:sz w:val="18"/>
        </w:rPr>
        <w:t> </w:t>
      </w:r>
      <w:r>
        <w:rPr>
          <w:sz w:val="18"/>
        </w:rPr>
        <w:t>suas</w:t>
      </w:r>
      <w:r>
        <w:rPr>
          <w:spacing w:val="-5"/>
          <w:sz w:val="18"/>
        </w:rPr>
        <w:t> </w:t>
      </w:r>
      <w:r>
        <w:rPr>
          <w:sz w:val="18"/>
        </w:rPr>
        <w:t>atividades</w:t>
      </w:r>
      <w:r>
        <w:rPr>
          <w:spacing w:val="-5"/>
          <w:sz w:val="18"/>
        </w:rPr>
        <w:t> </w:t>
      </w:r>
      <w:r>
        <w:rPr>
          <w:sz w:val="18"/>
        </w:rPr>
        <w:t>ou</w:t>
      </w:r>
      <w:r>
        <w:rPr>
          <w:spacing w:val="-5"/>
          <w:sz w:val="18"/>
        </w:rPr>
        <w:t> </w:t>
      </w:r>
      <w:r>
        <w:rPr>
          <w:sz w:val="18"/>
        </w:rPr>
        <w:t>serem</w:t>
      </w:r>
      <w:r>
        <w:rPr>
          <w:spacing w:val="-5"/>
          <w:sz w:val="18"/>
        </w:rPr>
        <w:t> </w:t>
      </w:r>
      <w:r>
        <w:rPr>
          <w:sz w:val="18"/>
        </w:rPr>
        <w:t>causados</w:t>
      </w:r>
      <w:r>
        <w:rPr>
          <w:spacing w:val="-5"/>
          <w:sz w:val="18"/>
        </w:rPr>
        <w:t> </w:t>
      </w:r>
      <w:r>
        <w:rPr>
          <w:sz w:val="18"/>
        </w:rPr>
        <w:t>por</w:t>
      </w:r>
      <w:r>
        <w:rPr>
          <w:spacing w:val="-5"/>
          <w:sz w:val="18"/>
        </w:rPr>
        <w:t> </w:t>
      </w:r>
      <w:r>
        <w:rPr>
          <w:sz w:val="18"/>
        </w:rPr>
        <w:t>seus</w:t>
      </w:r>
      <w:r>
        <w:rPr>
          <w:spacing w:val="-5"/>
          <w:sz w:val="18"/>
        </w:rPr>
        <w:t> </w:t>
      </w:r>
      <w:r>
        <w:rPr>
          <w:sz w:val="18"/>
        </w:rPr>
        <w:t>prepostos</w:t>
      </w:r>
      <w:r>
        <w:rPr>
          <w:spacing w:val="-5"/>
          <w:sz w:val="18"/>
        </w:rPr>
        <w:t> </w:t>
      </w:r>
      <w:r>
        <w:rPr>
          <w:sz w:val="18"/>
        </w:rPr>
        <w:t>à</w:t>
      </w:r>
      <w:r>
        <w:rPr>
          <w:spacing w:val="-5"/>
          <w:sz w:val="18"/>
        </w:rPr>
        <w:t> </w:t>
      </w:r>
      <w:r>
        <w:rPr>
          <w:sz w:val="18"/>
        </w:rPr>
        <w:t>CONTRATANTE ou terceiros;</w:t>
      </w:r>
    </w:p>
    <w:p>
      <w:pPr>
        <w:pStyle w:val="ListParagraph"/>
        <w:numPr>
          <w:ilvl w:val="3"/>
          <w:numId w:val="11"/>
        </w:numPr>
        <w:tabs>
          <w:tab w:pos="970" w:val="left" w:leader="none"/>
        </w:tabs>
        <w:spacing w:line="240" w:lineRule="auto" w:before="187" w:after="0"/>
        <w:ind w:left="299" w:right="800" w:firstLine="0"/>
        <w:jc w:val="both"/>
        <w:rPr>
          <w:sz w:val="18"/>
        </w:rPr>
      </w:pPr>
      <w:r>
        <w:rPr>
          <w:sz w:val="18"/>
        </w:rPr>
        <w:t>Formalizar</w:t>
      </w:r>
      <w:r>
        <w:rPr>
          <w:spacing w:val="-4"/>
          <w:sz w:val="18"/>
        </w:rPr>
        <w:t> </w:t>
      </w:r>
      <w:r>
        <w:rPr>
          <w:sz w:val="18"/>
        </w:rPr>
        <w:t>a</w:t>
      </w:r>
      <w:r>
        <w:rPr>
          <w:spacing w:val="-4"/>
          <w:sz w:val="18"/>
        </w:rPr>
        <w:t> </w:t>
      </w:r>
      <w:r>
        <w:rPr>
          <w:sz w:val="18"/>
        </w:rPr>
        <w:t>indicação</w:t>
      </w:r>
      <w:r>
        <w:rPr>
          <w:spacing w:val="-4"/>
          <w:sz w:val="18"/>
        </w:rPr>
        <w:t> </w:t>
      </w:r>
      <w:r>
        <w:rPr>
          <w:sz w:val="18"/>
        </w:rPr>
        <w:t>de</w:t>
      </w:r>
      <w:r>
        <w:rPr>
          <w:spacing w:val="-4"/>
          <w:sz w:val="18"/>
        </w:rPr>
        <w:t> </w:t>
      </w:r>
      <w:r>
        <w:rPr>
          <w:sz w:val="18"/>
        </w:rPr>
        <w:t>preposto</w:t>
      </w:r>
      <w:r>
        <w:rPr>
          <w:spacing w:val="-4"/>
          <w:sz w:val="18"/>
        </w:rPr>
        <w:t> </w:t>
      </w:r>
      <w:r>
        <w:rPr>
          <w:sz w:val="18"/>
        </w:rPr>
        <w:t>da</w:t>
      </w:r>
      <w:r>
        <w:rPr>
          <w:spacing w:val="-4"/>
          <w:sz w:val="18"/>
        </w:rPr>
        <w:t> </w:t>
      </w:r>
      <w:r>
        <w:rPr>
          <w:sz w:val="18"/>
        </w:rPr>
        <w:t>empresa</w:t>
      </w:r>
      <w:r>
        <w:rPr>
          <w:spacing w:val="-4"/>
          <w:sz w:val="18"/>
        </w:rPr>
        <w:t> </w:t>
      </w:r>
      <w:r>
        <w:rPr>
          <w:sz w:val="18"/>
        </w:rPr>
        <w:t>e</w:t>
      </w:r>
      <w:r>
        <w:rPr>
          <w:spacing w:val="-4"/>
          <w:sz w:val="18"/>
        </w:rPr>
        <w:t> </w:t>
      </w:r>
      <w:r>
        <w:rPr>
          <w:sz w:val="18"/>
        </w:rPr>
        <w:t>substituto</w:t>
      </w:r>
      <w:r>
        <w:rPr>
          <w:spacing w:val="-4"/>
          <w:sz w:val="18"/>
        </w:rPr>
        <w:t> </w:t>
      </w:r>
      <w:r>
        <w:rPr>
          <w:sz w:val="18"/>
        </w:rPr>
        <w:t>eventual</w:t>
      </w:r>
      <w:r>
        <w:rPr>
          <w:spacing w:val="-4"/>
          <w:sz w:val="18"/>
        </w:rPr>
        <w:t> </w:t>
      </w:r>
      <w:r>
        <w:rPr>
          <w:sz w:val="18"/>
        </w:rPr>
        <w:t>para</w:t>
      </w:r>
      <w:r>
        <w:rPr>
          <w:spacing w:val="-4"/>
          <w:sz w:val="18"/>
        </w:rPr>
        <w:t> </w:t>
      </w:r>
      <w:r>
        <w:rPr>
          <w:sz w:val="18"/>
        </w:rPr>
        <w:t>a</w:t>
      </w:r>
      <w:r>
        <w:rPr>
          <w:spacing w:val="-4"/>
          <w:sz w:val="18"/>
        </w:rPr>
        <w:t> </w:t>
      </w:r>
      <w:r>
        <w:rPr>
          <w:sz w:val="18"/>
        </w:rPr>
        <w:t>coordenação</w:t>
      </w:r>
      <w:r>
        <w:rPr>
          <w:spacing w:val="-4"/>
          <w:sz w:val="18"/>
        </w:rPr>
        <w:t> </w:t>
      </w:r>
      <w:r>
        <w:rPr>
          <w:sz w:val="18"/>
        </w:rPr>
        <w:t>dos</w:t>
      </w:r>
      <w:r>
        <w:rPr>
          <w:spacing w:val="-4"/>
          <w:sz w:val="18"/>
        </w:rPr>
        <w:t> </w:t>
      </w:r>
      <w:r>
        <w:rPr>
          <w:sz w:val="18"/>
        </w:rPr>
        <w:t>serviços</w:t>
      </w:r>
      <w:r>
        <w:rPr>
          <w:spacing w:val="-4"/>
          <w:sz w:val="18"/>
        </w:rPr>
        <w:t> </w:t>
      </w:r>
      <w:r>
        <w:rPr>
          <w:sz w:val="18"/>
        </w:rPr>
        <w:t>e</w:t>
      </w:r>
      <w:r>
        <w:rPr>
          <w:spacing w:val="-4"/>
          <w:sz w:val="18"/>
        </w:rPr>
        <w:t> </w:t>
      </w:r>
      <w:r>
        <w:rPr>
          <w:sz w:val="18"/>
        </w:rPr>
        <w:t>gestão</w:t>
      </w:r>
      <w:r>
        <w:rPr>
          <w:spacing w:val="-4"/>
          <w:sz w:val="18"/>
        </w:rPr>
        <w:t> </w:t>
      </w:r>
      <w:r>
        <w:rPr>
          <w:sz w:val="18"/>
        </w:rPr>
        <w:t>administrativa</w:t>
      </w:r>
      <w:r>
        <w:rPr>
          <w:spacing w:val="-4"/>
          <w:sz w:val="18"/>
        </w:rPr>
        <w:t> </w:t>
      </w:r>
      <w:r>
        <w:rPr>
          <w:sz w:val="18"/>
        </w:rPr>
        <w:t>do</w:t>
      </w:r>
      <w:r>
        <w:rPr>
          <w:spacing w:val="-4"/>
          <w:sz w:val="18"/>
        </w:rPr>
        <w:t> </w:t>
      </w:r>
      <w:r>
        <w:rPr>
          <w:sz w:val="18"/>
        </w:rPr>
        <w:t>contrato.</w:t>
      </w:r>
      <w:r>
        <w:rPr>
          <w:spacing w:val="-4"/>
          <w:sz w:val="18"/>
        </w:rPr>
        <w:t> </w:t>
      </w:r>
      <w:r>
        <w:rPr>
          <w:sz w:val="18"/>
        </w:rPr>
        <w:t>O</w:t>
      </w:r>
      <w:r>
        <w:rPr>
          <w:spacing w:val="-4"/>
          <w:sz w:val="18"/>
        </w:rPr>
        <w:t> </w:t>
      </w:r>
      <w:r>
        <w:rPr>
          <w:sz w:val="18"/>
        </w:rPr>
        <w:t>preposto</w:t>
      </w:r>
      <w:r>
        <w:rPr>
          <w:spacing w:val="-4"/>
          <w:sz w:val="18"/>
        </w:rPr>
        <w:t> </w:t>
      </w:r>
      <w:r>
        <w:rPr>
          <w:sz w:val="18"/>
        </w:rPr>
        <w:t>deverá</w:t>
      </w:r>
      <w:r>
        <w:rPr>
          <w:spacing w:val="-4"/>
          <w:sz w:val="18"/>
        </w:rPr>
        <w:t> </w:t>
      </w:r>
      <w:r>
        <w:rPr>
          <w:sz w:val="18"/>
        </w:rPr>
        <w:t>ter</w:t>
      </w:r>
      <w:r>
        <w:rPr>
          <w:spacing w:val="-4"/>
          <w:sz w:val="18"/>
        </w:rPr>
        <w:t> </w:t>
      </w:r>
      <w:r>
        <w:rPr>
          <w:sz w:val="18"/>
        </w:rPr>
        <w:t>disponibilidade</w:t>
      </w:r>
      <w:r>
        <w:rPr>
          <w:spacing w:val="-4"/>
          <w:sz w:val="18"/>
        </w:rPr>
        <w:t> </w:t>
      </w:r>
      <w:r>
        <w:rPr>
          <w:sz w:val="18"/>
        </w:rPr>
        <w:t>para,</w:t>
      </w:r>
      <w:r>
        <w:rPr>
          <w:spacing w:val="-4"/>
          <w:sz w:val="18"/>
        </w:rPr>
        <w:t> </w:t>
      </w:r>
      <w:r>
        <w:rPr>
          <w:sz w:val="18"/>
        </w:rPr>
        <w:t>pelo menos,</w:t>
      </w:r>
      <w:r>
        <w:rPr>
          <w:spacing w:val="-12"/>
          <w:sz w:val="18"/>
        </w:rPr>
        <w:t> </w:t>
      </w:r>
      <w:r>
        <w:rPr>
          <w:sz w:val="18"/>
        </w:rPr>
        <w:t>uma</w:t>
      </w:r>
      <w:r>
        <w:rPr>
          <w:spacing w:val="-9"/>
          <w:sz w:val="18"/>
        </w:rPr>
        <w:t> </w:t>
      </w:r>
      <w:r>
        <w:rPr>
          <w:sz w:val="18"/>
        </w:rPr>
        <w:t>reunião</w:t>
      </w:r>
      <w:r>
        <w:rPr>
          <w:spacing w:val="-7"/>
          <w:sz w:val="18"/>
        </w:rPr>
        <w:t> </w:t>
      </w:r>
      <w:r>
        <w:rPr>
          <w:sz w:val="18"/>
        </w:rPr>
        <w:t>mensal</w:t>
      </w:r>
      <w:r>
        <w:rPr>
          <w:spacing w:val="-7"/>
          <w:sz w:val="18"/>
        </w:rPr>
        <w:t> </w:t>
      </w:r>
      <w:r>
        <w:rPr>
          <w:sz w:val="18"/>
        </w:rPr>
        <w:t>nas</w:t>
      </w:r>
      <w:r>
        <w:rPr>
          <w:spacing w:val="-7"/>
          <w:sz w:val="18"/>
        </w:rPr>
        <w:t> </w:t>
      </w:r>
      <w:r>
        <w:rPr>
          <w:sz w:val="18"/>
        </w:rPr>
        <w:t>instalações</w:t>
      </w:r>
      <w:r>
        <w:rPr>
          <w:spacing w:val="-7"/>
          <w:sz w:val="18"/>
        </w:rPr>
        <w:t> </w:t>
      </w:r>
      <w:r>
        <w:rPr>
          <w:sz w:val="18"/>
        </w:rPr>
        <w:t>da</w:t>
      </w:r>
      <w:r>
        <w:rPr>
          <w:spacing w:val="-7"/>
          <w:sz w:val="18"/>
        </w:rPr>
        <w:t> </w:t>
      </w:r>
      <w:r>
        <w:rPr>
          <w:sz w:val="18"/>
        </w:rPr>
        <w:t>CONTRATANTE,</w:t>
      </w:r>
      <w:r>
        <w:rPr>
          <w:spacing w:val="-7"/>
          <w:sz w:val="18"/>
        </w:rPr>
        <w:t> </w:t>
      </w:r>
      <w:r>
        <w:rPr>
          <w:sz w:val="18"/>
        </w:rPr>
        <w:t>na</w:t>
      </w:r>
      <w:r>
        <w:rPr>
          <w:spacing w:val="-7"/>
          <w:sz w:val="18"/>
        </w:rPr>
        <w:t> </w:t>
      </w:r>
      <w:r>
        <w:rPr>
          <w:sz w:val="18"/>
        </w:rPr>
        <w:t>cidade</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r>
        <w:rPr>
          <w:spacing w:val="-7"/>
          <w:sz w:val="18"/>
        </w:rPr>
        <w:t> </w:t>
      </w:r>
      <w:r>
        <w:rPr>
          <w:sz w:val="18"/>
        </w:rPr>
        <w:t>para</w:t>
      </w:r>
      <w:r>
        <w:rPr>
          <w:spacing w:val="-7"/>
          <w:sz w:val="18"/>
        </w:rPr>
        <w:t> </w:t>
      </w:r>
      <w:r>
        <w:rPr>
          <w:sz w:val="18"/>
        </w:rPr>
        <w:t>acompanhamento</w:t>
      </w:r>
      <w:r>
        <w:rPr>
          <w:spacing w:val="-7"/>
          <w:sz w:val="18"/>
        </w:rPr>
        <w:t> </w:t>
      </w:r>
      <w:r>
        <w:rPr>
          <w:sz w:val="18"/>
        </w:rPr>
        <w:t>dos</w:t>
      </w:r>
      <w:r>
        <w:rPr>
          <w:spacing w:val="-7"/>
          <w:sz w:val="18"/>
        </w:rPr>
        <w:t> </w:t>
      </w:r>
      <w:r>
        <w:rPr>
          <w:sz w:val="18"/>
        </w:rPr>
        <w:t>serviços.</w:t>
      </w:r>
      <w:r>
        <w:rPr>
          <w:spacing w:val="-12"/>
          <w:sz w:val="18"/>
        </w:rPr>
        <w:t> </w:t>
      </w:r>
      <w:r>
        <w:rPr>
          <w:sz w:val="18"/>
        </w:rPr>
        <w:t>A</w:t>
      </w:r>
      <w:r>
        <w:rPr>
          <w:spacing w:val="-11"/>
          <w:sz w:val="18"/>
        </w:rPr>
        <w:t> </w:t>
      </w:r>
      <w:r>
        <w:rPr>
          <w:sz w:val="18"/>
        </w:rPr>
        <w:t>critério</w:t>
      </w:r>
      <w:r>
        <w:rPr>
          <w:spacing w:val="-6"/>
          <w:sz w:val="18"/>
        </w:rPr>
        <w:t> </w:t>
      </w:r>
      <w:r>
        <w:rPr>
          <w:sz w:val="18"/>
        </w:rPr>
        <w:t>da</w:t>
      </w:r>
      <w:r>
        <w:rPr>
          <w:spacing w:val="-7"/>
          <w:sz w:val="18"/>
        </w:rPr>
        <w:t> </w:t>
      </w:r>
      <w:r>
        <w:rPr>
          <w:sz w:val="18"/>
        </w:rPr>
        <w:t>CONTRATANTE,</w:t>
      </w:r>
      <w:r>
        <w:rPr>
          <w:spacing w:val="-7"/>
          <w:sz w:val="18"/>
        </w:rPr>
        <w:t> </w:t>
      </w:r>
      <w:r>
        <w:rPr>
          <w:sz w:val="18"/>
        </w:rPr>
        <w:t>esta</w:t>
      </w:r>
      <w:r>
        <w:rPr>
          <w:spacing w:val="-7"/>
          <w:sz w:val="18"/>
        </w:rPr>
        <w:t> </w:t>
      </w:r>
      <w:r>
        <w:rPr>
          <w:sz w:val="18"/>
        </w:rPr>
        <w:t>reunião</w:t>
      </w:r>
      <w:r>
        <w:rPr>
          <w:spacing w:val="-7"/>
          <w:sz w:val="18"/>
        </w:rPr>
        <w:t> </w:t>
      </w:r>
      <w:r>
        <w:rPr>
          <w:sz w:val="18"/>
        </w:rPr>
        <w:t>poderá</w:t>
      </w:r>
      <w:r>
        <w:rPr>
          <w:spacing w:val="-7"/>
          <w:sz w:val="18"/>
        </w:rPr>
        <w:t> </w:t>
      </w:r>
      <w:r>
        <w:rPr>
          <w:sz w:val="18"/>
        </w:rPr>
        <w:t>ocorrer</w:t>
      </w:r>
      <w:r>
        <w:rPr>
          <w:spacing w:val="-7"/>
          <w:sz w:val="18"/>
        </w:rPr>
        <w:t> </w:t>
      </w:r>
      <w:r>
        <w:rPr>
          <w:sz w:val="18"/>
        </w:rPr>
        <w:t>por </w:t>
      </w:r>
      <w:r>
        <w:rPr>
          <w:spacing w:val="-2"/>
          <w:sz w:val="18"/>
        </w:rPr>
        <w:t>videoconferência;</w:t>
      </w:r>
    </w:p>
    <w:p>
      <w:pPr>
        <w:pStyle w:val="ListParagraph"/>
        <w:numPr>
          <w:ilvl w:val="3"/>
          <w:numId w:val="11"/>
        </w:numPr>
        <w:tabs>
          <w:tab w:pos="1060" w:val="left" w:leader="none"/>
        </w:tabs>
        <w:spacing w:line="240" w:lineRule="auto" w:before="175" w:after="0"/>
        <w:ind w:left="299" w:right="468" w:firstLine="0"/>
        <w:jc w:val="left"/>
        <w:rPr>
          <w:sz w:val="18"/>
        </w:rPr>
      </w:pPr>
      <w:r>
        <w:rPr>
          <w:sz w:val="18"/>
        </w:rPr>
        <w:t>Obter</w:t>
      </w:r>
      <w:r>
        <w:rPr>
          <w:spacing w:val="-4"/>
          <w:sz w:val="18"/>
        </w:rPr>
        <w:t> </w:t>
      </w:r>
      <w:r>
        <w:rPr>
          <w:sz w:val="18"/>
        </w:rPr>
        <w:t>todas</w:t>
      </w:r>
      <w:r>
        <w:rPr>
          <w:spacing w:val="-4"/>
          <w:sz w:val="18"/>
        </w:rPr>
        <w:t> </w:t>
      </w:r>
      <w:r>
        <w:rPr>
          <w:sz w:val="18"/>
        </w:rPr>
        <w:t>as</w:t>
      </w:r>
      <w:r>
        <w:rPr>
          <w:spacing w:val="-4"/>
          <w:sz w:val="18"/>
        </w:rPr>
        <w:t> </w:t>
      </w:r>
      <w:r>
        <w:rPr>
          <w:sz w:val="18"/>
        </w:rPr>
        <w:t>autorizações,</w:t>
      </w:r>
      <w:r>
        <w:rPr>
          <w:spacing w:val="-4"/>
          <w:sz w:val="18"/>
        </w:rPr>
        <w:t> </w:t>
      </w:r>
      <w:r>
        <w:rPr>
          <w:sz w:val="18"/>
        </w:rPr>
        <w:t>aprovações</w:t>
      </w:r>
      <w:r>
        <w:rPr>
          <w:spacing w:val="-4"/>
          <w:sz w:val="18"/>
        </w:rPr>
        <w:t> </w:t>
      </w:r>
      <w:r>
        <w:rPr>
          <w:sz w:val="18"/>
        </w:rPr>
        <w:t>e</w:t>
      </w:r>
      <w:r>
        <w:rPr>
          <w:spacing w:val="-4"/>
          <w:sz w:val="18"/>
        </w:rPr>
        <w:t> </w:t>
      </w:r>
      <w:r>
        <w:rPr>
          <w:sz w:val="18"/>
        </w:rPr>
        <w:t>franquias</w:t>
      </w:r>
      <w:r>
        <w:rPr>
          <w:spacing w:val="-4"/>
          <w:sz w:val="18"/>
        </w:rPr>
        <w:t> </w:t>
      </w:r>
      <w:r>
        <w:rPr>
          <w:sz w:val="18"/>
        </w:rPr>
        <w:t>necessárias</w:t>
      </w:r>
      <w:r>
        <w:rPr>
          <w:spacing w:val="-4"/>
          <w:sz w:val="18"/>
        </w:rPr>
        <w:t> </w:t>
      </w:r>
      <w:r>
        <w:rPr>
          <w:sz w:val="18"/>
        </w:rPr>
        <w:t>à</w:t>
      </w:r>
      <w:r>
        <w:rPr>
          <w:spacing w:val="-4"/>
          <w:sz w:val="18"/>
        </w:rPr>
        <w:t> </w:t>
      </w:r>
      <w:r>
        <w:rPr>
          <w:sz w:val="18"/>
        </w:rPr>
        <w:t>execução</w:t>
      </w:r>
      <w:r>
        <w:rPr>
          <w:spacing w:val="-4"/>
          <w:sz w:val="18"/>
        </w:rPr>
        <w:t> </w:t>
      </w:r>
      <w:r>
        <w:rPr>
          <w:sz w:val="18"/>
        </w:rPr>
        <w:t>dos</w:t>
      </w:r>
      <w:r>
        <w:rPr>
          <w:spacing w:val="-4"/>
          <w:sz w:val="18"/>
        </w:rPr>
        <w:t> </w:t>
      </w:r>
      <w:r>
        <w:rPr>
          <w:sz w:val="18"/>
        </w:rPr>
        <w:t>serviços,</w:t>
      </w:r>
      <w:r>
        <w:rPr>
          <w:spacing w:val="-4"/>
          <w:sz w:val="18"/>
        </w:rPr>
        <w:t> </w:t>
      </w:r>
      <w:r>
        <w:rPr>
          <w:sz w:val="18"/>
        </w:rPr>
        <w:t>pagando</w:t>
      </w:r>
      <w:r>
        <w:rPr>
          <w:spacing w:val="-4"/>
          <w:sz w:val="18"/>
        </w:rPr>
        <w:t> </w:t>
      </w:r>
      <w:r>
        <w:rPr>
          <w:sz w:val="18"/>
        </w:rPr>
        <w:t>os</w:t>
      </w:r>
      <w:r>
        <w:rPr>
          <w:spacing w:val="-4"/>
          <w:sz w:val="18"/>
        </w:rPr>
        <w:t> </w:t>
      </w:r>
      <w:r>
        <w:rPr>
          <w:sz w:val="18"/>
        </w:rPr>
        <w:t>emolumentos</w:t>
      </w:r>
      <w:r>
        <w:rPr>
          <w:spacing w:val="-4"/>
          <w:sz w:val="18"/>
        </w:rPr>
        <w:t> </w:t>
      </w:r>
      <w:r>
        <w:rPr>
          <w:sz w:val="18"/>
        </w:rPr>
        <w:t>prescritos</w:t>
      </w:r>
      <w:r>
        <w:rPr>
          <w:spacing w:val="-4"/>
          <w:sz w:val="18"/>
        </w:rPr>
        <w:t> </w:t>
      </w:r>
      <w:r>
        <w:rPr>
          <w:sz w:val="18"/>
        </w:rPr>
        <w:t>por</w:t>
      </w:r>
      <w:r>
        <w:rPr>
          <w:spacing w:val="-4"/>
          <w:sz w:val="18"/>
        </w:rPr>
        <w:t> </w:t>
      </w:r>
      <w:r>
        <w:rPr>
          <w:sz w:val="18"/>
        </w:rPr>
        <w:t>lei</w:t>
      </w:r>
      <w:r>
        <w:rPr>
          <w:spacing w:val="-4"/>
          <w:sz w:val="18"/>
        </w:rPr>
        <w:t> </w:t>
      </w:r>
      <w:r>
        <w:rPr>
          <w:sz w:val="18"/>
        </w:rPr>
        <w:t>e</w:t>
      </w:r>
      <w:r>
        <w:rPr>
          <w:spacing w:val="-4"/>
          <w:sz w:val="18"/>
        </w:rPr>
        <w:t> </w:t>
      </w:r>
      <w:r>
        <w:rPr>
          <w:sz w:val="18"/>
        </w:rPr>
        <w:t>observando</w:t>
      </w:r>
      <w:r>
        <w:rPr>
          <w:spacing w:val="-4"/>
          <w:sz w:val="18"/>
        </w:rPr>
        <w:t> </w:t>
      </w:r>
      <w:r>
        <w:rPr>
          <w:sz w:val="18"/>
        </w:rPr>
        <w:t>as</w:t>
      </w:r>
      <w:r>
        <w:rPr>
          <w:spacing w:val="-4"/>
          <w:sz w:val="18"/>
        </w:rPr>
        <w:t> </w:t>
      </w:r>
      <w:r>
        <w:rPr>
          <w:sz w:val="18"/>
        </w:rPr>
        <w:t>leis,</w:t>
      </w:r>
      <w:r>
        <w:rPr>
          <w:spacing w:val="-4"/>
          <w:sz w:val="18"/>
        </w:rPr>
        <w:t> </w:t>
      </w:r>
      <w:r>
        <w:rPr>
          <w:sz w:val="18"/>
        </w:rPr>
        <w:t>regulamentos</w:t>
      </w:r>
      <w:r>
        <w:rPr>
          <w:spacing w:val="-4"/>
          <w:sz w:val="18"/>
        </w:rPr>
        <w:t> </w:t>
      </w:r>
      <w:r>
        <w:rPr>
          <w:sz w:val="18"/>
        </w:rPr>
        <w:t>e</w:t>
      </w:r>
      <w:r>
        <w:rPr>
          <w:spacing w:val="-4"/>
          <w:sz w:val="18"/>
        </w:rPr>
        <w:t> </w:t>
      </w:r>
      <w:r>
        <w:rPr>
          <w:sz w:val="18"/>
        </w:rPr>
        <w:t>posturas</w:t>
      </w:r>
      <w:r>
        <w:rPr>
          <w:spacing w:val="-4"/>
          <w:sz w:val="18"/>
        </w:rPr>
        <w:t> </w:t>
      </w:r>
      <w:r>
        <w:rPr>
          <w:sz w:val="18"/>
        </w:rPr>
        <w:t>aplicáveis. São obrigatórios o cumprimento de qualquer formalidade e o pagamento, às suas expensas, das multas porventura impostas pelas autoridades, mesmo daquelas que, por força dos dispositivos legais, sejam atribuídas à Administração Pública;</w:t>
      </w:r>
    </w:p>
    <w:p>
      <w:pPr>
        <w:pStyle w:val="ListParagraph"/>
        <w:numPr>
          <w:ilvl w:val="3"/>
          <w:numId w:val="11"/>
        </w:numPr>
        <w:tabs>
          <w:tab w:pos="1043" w:val="left" w:leader="none"/>
        </w:tabs>
        <w:spacing w:line="240" w:lineRule="auto" w:before="175" w:after="0"/>
        <w:ind w:left="1043" w:right="0" w:hanging="744"/>
        <w:jc w:val="left"/>
        <w:rPr>
          <w:sz w:val="18"/>
        </w:rPr>
      </w:pPr>
      <w:r>
        <w:rPr>
          <w:sz w:val="18"/>
        </w:rPr>
        <w:t>Abster-se,</w:t>
      </w:r>
      <w:r>
        <w:rPr>
          <w:spacing w:val="-6"/>
          <w:sz w:val="18"/>
        </w:rPr>
        <w:t> </w:t>
      </w:r>
      <w:r>
        <w:rPr>
          <w:sz w:val="18"/>
        </w:rPr>
        <w:t>qualquer</w:t>
      </w:r>
      <w:r>
        <w:rPr>
          <w:spacing w:val="-6"/>
          <w:sz w:val="18"/>
        </w:rPr>
        <w:t> </w:t>
      </w:r>
      <w:r>
        <w:rPr>
          <w:sz w:val="18"/>
        </w:rPr>
        <w:t>que</w:t>
      </w:r>
      <w:r>
        <w:rPr>
          <w:spacing w:val="-6"/>
          <w:sz w:val="18"/>
        </w:rPr>
        <w:t> </w:t>
      </w:r>
      <w:r>
        <w:rPr>
          <w:sz w:val="18"/>
        </w:rPr>
        <w:t>seja</w:t>
      </w:r>
      <w:r>
        <w:rPr>
          <w:spacing w:val="-6"/>
          <w:sz w:val="18"/>
        </w:rPr>
        <w:t> </w:t>
      </w:r>
      <w:r>
        <w:rPr>
          <w:sz w:val="18"/>
        </w:rPr>
        <w:t>a</w:t>
      </w:r>
      <w:r>
        <w:rPr>
          <w:spacing w:val="-6"/>
          <w:sz w:val="18"/>
        </w:rPr>
        <w:t> </w:t>
      </w:r>
      <w:r>
        <w:rPr>
          <w:sz w:val="18"/>
        </w:rPr>
        <w:t>hipótese,</w:t>
      </w:r>
      <w:r>
        <w:rPr>
          <w:spacing w:val="-5"/>
          <w:sz w:val="18"/>
        </w:rPr>
        <w:t> </w:t>
      </w:r>
      <w:r>
        <w:rPr>
          <w:sz w:val="18"/>
        </w:rPr>
        <w:t>de</w:t>
      </w:r>
      <w:r>
        <w:rPr>
          <w:spacing w:val="-6"/>
          <w:sz w:val="18"/>
        </w:rPr>
        <w:t> </w:t>
      </w:r>
      <w:r>
        <w:rPr>
          <w:sz w:val="18"/>
        </w:rPr>
        <w:t>veicular</w:t>
      </w:r>
      <w:r>
        <w:rPr>
          <w:spacing w:val="-6"/>
          <w:sz w:val="18"/>
        </w:rPr>
        <w:t> </w:t>
      </w:r>
      <w:r>
        <w:rPr>
          <w:sz w:val="18"/>
        </w:rPr>
        <w:t>publicidade</w:t>
      </w:r>
      <w:r>
        <w:rPr>
          <w:spacing w:val="-6"/>
          <w:sz w:val="18"/>
        </w:rPr>
        <w:t> </w:t>
      </w:r>
      <w:r>
        <w:rPr>
          <w:sz w:val="18"/>
        </w:rPr>
        <w:t>ou</w:t>
      </w:r>
      <w:r>
        <w:rPr>
          <w:spacing w:val="-6"/>
          <w:sz w:val="18"/>
        </w:rPr>
        <w:t> </w:t>
      </w:r>
      <w:r>
        <w:rPr>
          <w:sz w:val="18"/>
        </w:rPr>
        <w:t>qualquer</w:t>
      </w:r>
      <w:r>
        <w:rPr>
          <w:spacing w:val="-6"/>
          <w:sz w:val="18"/>
        </w:rPr>
        <w:t> </w:t>
      </w:r>
      <w:r>
        <w:rPr>
          <w:sz w:val="18"/>
        </w:rPr>
        <w:t>outra</w:t>
      </w:r>
      <w:r>
        <w:rPr>
          <w:spacing w:val="-5"/>
          <w:sz w:val="18"/>
        </w:rPr>
        <w:t> </w:t>
      </w:r>
      <w:r>
        <w:rPr>
          <w:sz w:val="18"/>
        </w:rPr>
        <w:t>informação</w:t>
      </w:r>
      <w:r>
        <w:rPr>
          <w:spacing w:val="-6"/>
          <w:sz w:val="18"/>
        </w:rPr>
        <w:t> </w:t>
      </w:r>
      <w:r>
        <w:rPr>
          <w:sz w:val="18"/>
        </w:rPr>
        <w:t>acerca</w:t>
      </w:r>
      <w:r>
        <w:rPr>
          <w:spacing w:val="-6"/>
          <w:sz w:val="18"/>
        </w:rPr>
        <w:t> </w:t>
      </w:r>
      <w:r>
        <w:rPr>
          <w:sz w:val="18"/>
        </w:rPr>
        <w:t>das</w:t>
      </w:r>
      <w:r>
        <w:rPr>
          <w:spacing w:val="-6"/>
          <w:sz w:val="18"/>
        </w:rPr>
        <w:t> </w:t>
      </w:r>
      <w:r>
        <w:rPr>
          <w:sz w:val="18"/>
        </w:rPr>
        <w:t>atividades</w:t>
      </w:r>
      <w:r>
        <w:rPr>
          <w:spacing w:val="-6"/>
          <w:sz w:val="18"/>
        </w:rPr>
        <w:t> </w:t>
      </w:r>
      <w:r>
        <w:rPr>
          <w:sz w:val="18"/>
        </w:rPr>
        <w:t>objeto</w:t>
      </w:r>
      <w:r>
        <w:rPr>
          <w:spacing w:val="-5"/>
          <w:sz w:val="18"/>
        </w:rPr>
        <w:t> </w:t>
      </w:r>
      <w:r>
        <w:rPr>
          <w:sz w:val="18"/>
        </w:rPr>
        <w:t>do</w:t>
      </w:r>
      <w:r>
        <w:rPr>
          <w:spacing w:val="-6"/>
          <w:sz w:val="18"/>
        </w:rPr>
        <w:t> </w:t>
      </w:r>
      <w:r>
        <w:rPr>
          <w:sz w:val="18"/>
        </w:rPr>
        <w:t>Contrato,</w:t>
      </w:r>
      <w:r>
        <w:rPr>
          <w:spacing w:val="-6"/>
          <w:sz w:val="18"/>
        </w:rPr>
        <w:t> </w:t>
      </w:r>
      <w:r>
        <w:rPr>
          <w:sz w:val="18"/>
        </w:rPr>
        <w:t>sem</w:t>
      </w:r>
      <w:r>
        <w:rPr>
          <w:spacing w:val="-6"/>
          <w:sz w:val="18"/>
        </w:rPr>
        <w:t> </w:t>
      </w:r>
      <w:r>
        <w:rPr>
          <w:sz w:val="18"/>
        </w:rPr>
        <w:t>prévia</w:t>
      </w:r>
      <w:r>
        <w:rPr>
          <w:spacing w:val="-6"/>
          <w:sz w:val="18"/>
        </w:rPr>
        <w:t> </w:t>
      </w:r>
      <w:r>
        <w:rPr>
          <w:sz w:val="18"/>
        </w:rPr>
        <w:t>autorização</w:t>
      </w:r>
      <w:r>
        <w:rPr>
          <w:spacing w:val="-6"/>
          <w:sz w:val="18"/>
        </w:rPr>
        <w:t> </w:t>
      </w:r>
      <w:r>
        <w:rPr>
          <w:sz w:val="18"/>
        </w:rPr>
        <w:t>da</w:t>
      </w:r>
      <w:r>
        <w:rPr>
          <w:spacing w:val="-5"/>
          <w:sz w:val="18"/>
        </w:rPr>
        <w:t> </w:t>
      </w:r>
      <w:r>
        <w:rPr>
          <w:spacing w:val="-2"/>
          <w:sz w:val="18"/>
        </w:rPr>
        <w:t>CONTRATANTE;</w:t>
      </w:r>
    </w:p>
    <w:p>
      <w:pPr>
        <w:pStyle w:val="ListParagraph"/>
        <w:numPr>
          <w:ilvl w:val="3"/>
          <w:numId w:val="11"/>
        </w:numPr>
        <w:tabs>
          <w:tab w:pos="1060" w:val="left" w:leader="none"/>
        </w:tabs>
        <w:spacing w:line="240" w:lineRule="auto" w:before="185" w:after="0"/>
        <w:ind w:left="1060" w:right="0" w:hanging="761"/>
        <w:jc w:val="left"/>
        <w:rPr>
          <w:sz w:val="18"/>
        </w:rPr>
      </w:pPr>
      <w:r>
        <w:rPr>
          <w:sz w:val="18"/>
        </w:rPr>
        <w:t>Manter</w:t>
      </w:r>
      <w:r>
        <w:rPr>
          <w:spacing w:val="-8"/>
          <w:sz w:val="18"/>
        </w:rPr>
        <w:t> </w:t>
      </w:r>
      <w:r>
        <w:rPr>
          <w:sz w:val="18"/>
        </w:rPr>
        <w:t>sigilo</w:t>
      </w:r>
      <w:r>
        <w:rPr>
          <w:spacing w:val="-7"/>
          <w:sz w:val="18"/>
        </w:rPr>
        <w:t> </w:t>
      </w:r>
      <w:r>
        <w:rPr>
          <w:sz w:val="18"/>
        </w:rPr>
        <w:t>absoluto</w:t>
      </w:r>
      <w:r>
        <w:rPr>
          <w:spacing w:val="-8"/>
          <w:sz w:val="18"/>
        </w:rPr>
        <w:t> </w:t>
      </w:r>
      <w:r>
        <w:rPr>
          <w:sz w:val="18"/>
        </w:rPr>
        <w:t>sobre</w:t>
      </w:r>
      <w:r>
        <w:rPr>
          <w:spacing w:val="-7"/>
          <w:sz w:val="18"/>
        </w:rPr>
        <w:t> </w:t>
      </w:r>
      <w:r>
        <w:rPr>
          <w:sz w:val="18"/>
        </w:rPr>
        <w:t>informações,</w:t>
      </w:r>
      <w:r>
        <w:rPr>
          <w:spacing w:val="-7"/>
          <w:sz w:val="18"/>
        </w:rPr>
        <w:t> </w:t>
      </w:r>
      <w:r>
        <w:rPr>
          <w:sz w:val="18"/>
        </w:rPr>
        <w:t>dados</w:t>
      </w:r>
      <w:r>
        <w:rPr>
          <w:spacing w:val="-8"/>
          <w:sz w:val="18"/>
        </w:rPr>
        <w:t> </w:t>
      </w:r>
      <w:r>
        <w:rPr>
          <w:sz w:val="18"/>
        </w:rPr>
        <w:t>e</w:t>
      </w:r>
      <w:r>
        <w:rPr>
          <w:spacing w:val="-7"/>
          <w:sz w:val="18"/>
        </w:rPr>
        <w:t> </w:t>
      </w:r>
      <w:r>
        <w:rPr>
          <w:sz w:val="18"/>
        </w:rPr>
        <w:t>documentos</w:t>
      </w:r>
      <w:r>
        <w:rPr>
          <w:spacing w:val="-7"/>
          <w:sz w:val="18"/>
        </w:rPr>
        <w:t> </w:t>
      </w:r>
      <w:r>
        <w:rPr>
          <w:sz w:val="18"/>
        </w:rPr>
        <w:t>provenientes</w:t>
      </w:r>
      <w:r>
        <w:rPr>
          <w:spacing w:val="-8"/>
          <w:sz w:val="18"/>
        </w:rPr>
        <w:t> </w:t>
      </w:r>
      <w:r>
        <w:rPr>
          <w:sz w:val="18"/>
        </w:rPr>
        <w:t>da</w:t>
      </w:r>
      <w:r>
        <w:rPr>
          <w:spacing w:val="-7"/>
          <w:sz w:val="18"/>
        </w:rPr>
        <w:t> </w:t>
      </w:r>
      <w:r>
        <w:rPr>
          <w:sz w:val="18"/>
        </w:rPr>
        <w:t>execução</w:t>
      </w:r>
      <w:r>
        <w:rPr>
          <w:spacing w:val="-7"/>
          <w:sz w:val="18"/>
        </w:rPr>
        <w:t> </w:t>
      </w:r>
      <w:r>
        <w:rPr>
          <w:sz w:val="18"/>
        </w:rPr>
        <w:t>do</w:t>
      </w:r>
      <w:r>
        <w:rPr>
          <w:spacing w:val="-8"/>
          <w:sz w:val="18"/>
        </w:rPr>
        <w:t> </w:t>
      </w:r>
      <w:r>
        <w:rPr>
          <w:sz w:val="18"/>
        </w:rPr>
        <w:t>contrato</w:t>
      </w:r>
      <w:r>
        <w:rPr>
          <w:spacing w:val="-7"/>
          <w:sz w:val="18"/>
        </w:rPr>
        <w:t> </w:t>
      </w:r>
      <w:r>
        <w:rPr>
          <w:sz w:val="18"/>
        </w:rPr>
        <w:t>e</w:t>
      </w:r>
      <w:r>
        <w:rPr>
          <w:spacing w:val="-7"/>
          <w:sz w:val="18"/>
        </w:rPr>
        <w:t> </w:t>
      </w:r>
      <w:r>
        <w:rPr>
          <w:sz w:val="18"/>
        </w:rPr>
        <w:t>às</w:t>
      </w:r>
      <w:r>
        <w:rPr>
          <w:spacing w:val="-8"/>
          <w:sz w:val="18"/>
        </w:rPr>
        <w:t> </w:t>
      </w:r>
      <w:r>
        <w:rPr>
          <w:sz w:val="18"/>
        </w:rPr>
        <w:t>demais</w:t>
      </w:r>
      <w:r>
        <w:rPr>
          <w:spacing w:val="-7"/>
          <w:sz w:val="18"/>
        </w:rPr>
        <w:t> </w:t>
      </w:r>
      <w:r>
        <w:rPr>
          <w:sz w:val="18"/>
        </w:rPr>
        <w:t>informações</w:t>
      </w:r>
      <w:r>
        <w:rPr>
          <w:spacing w:val="-8"/>
          <w:sz w:val="18"/>
        </w:rPr>
        <w:t> </w:t>
      </w:r>
      <w:r>
        <w:rPr>
          <w:sz w:val="18"/>
        </w:rPr>
        <w:t>internas</w:t>
      </w:r>
      <w:r>
        <w:rPr>
          <w:spacing w:val="-7"/>
          <w:sz w:val="18"/>
        </w:rPr>
        <w:t> </w:t>
      </w:r>
      <w:r>
        <w:rPr>
          <w:sz w:val="18"/>
        </w:rPr>
        <w:t>da</w:t>
      </w:r>
      <w:r>
        <w:rPr>
          <w:spacing w:val="-7"/>
          <w:sz w:val="18"/>
        </w:rPr>
        <w:t> </w:t>
      </w:r>
      <w:r>
        <w:rPr>
          <w:sz w:val="18"/>
        </w:rPr>
        <w:t>CONTRATANTE</w:t>
      </w:r>
      <w:r>
        <w:rPr>
          <w:spacing w:val="-8"/>
          <w:sz w:val="18"/>
        </w:rPr>
        <w:t> </w:t>
      </w:r>
      <w:r>
        <w:rPr>
          <w:sz w:val="18"/>
        </w:rPr>
        <w:t>a</w:t>
      </w:r>
      <w:r>
        <w:rPr>
          <w:spacing w:val="-7"/>
          <w:sz w:val="18"/>
        </w:rPr>
        <w:t> </w:t>
      </w:r>
      <w:r>
        <w:rPr>
          <w:sz w:val="18"/>
        </w:rPr>
        <w:t>que</w:t>
      </w:r>
      <w:r>
        <w:rPr>
          <w:spacing w:val="-7"/>
          <w:sz w:val="18"/>
        </w:rPr>
        <w:t> </w:t>
      </w:r>
      <w:r>
        <w:rPr>
          <w:sz w:val="18"/>
        </w:rPr>
        <w:t>tiver</w:t>
      </w:r>
      <w:r>
        <w:rPr>
          <w:spacing w:val="-8"/>
          <w:sz w:val="18"/>
        </w:rPr>
        <w:t> </w:t>
      </w:r>
      <w:r>
        <w:rPr>
          <w:spacing w:val="-2"/>
          <w:sz w:val="18"/>
        </w:rPr>
        <w:t>conhecimento;</w:t>
      </w:r>
    </w:p>
    <w:p>
      <w:pPr>
        <w:pStyle w:val="ListParagraph"/>
        <w:numPr>
          <w:ilvl w:val="3"/>
          <w:numId w:val="11"/>
        </w:numPr>
        <w:tabs>
          <w:tab w:pos="1060" w:val="left" w:leader="none"/>
        </w:tabs>
        <w:spacing w:line="232" w:lineRule="auto" w:before="179" w:after="0"/>
        <w:ind w:left="299" w:right="762" w:firstLine="0"/>
        <w:jc w:val="both"/>
        <w:rPr>
          <w:sz w:val="18"/>
        </w:rPr>
      </w:pPr>
      <w:r>
        <w:rPr>
          <w:sz w:val="18"/>
        </w:rPr>
        <w:t>Não</w:t>
      </w:r>
      <w:r>
        <w:rPr>
          <w:spacing w:val="-4"/>
          <w:sz w:val="18"/>
        </w:rPr>
        <w:t> </w:t>
      </w:r>
      <w:r>
        <w:rPr>
          <w:sz w:val="18"/>
        </w:rPr>
        <w:t>deixar</w:t>
      </w:r>
      <w:r>
        <w:rPr>
          <w:spacing w:val="-4"/>
          <w:sz w:val="18"/>
        </w:rPr>
        <w:t> </w:t>
      </w:r>
      <w:r>
        <w:rPr>
          <w:sz w:val="18"/>
        </w:rPr>
        <w:t>de</w:t>
      </w:r>
      <w:r>
        <w:rPr>
          <w:spacing w:val="-4"/>
          <w:sz w:val="18"/>
        </w:rPr>
        <w:t> </w:t>
      </w:r>
      <w:r>
        <w:rPr>
          <w:sz w:val="18"/>
        </w:rPr>
        <w:t>executar</w:t>
      </w:r>
      <w:r>
        <w:rPr>
          <w:spacing w:val="-4"/>
          <w:sz w:val="18"/>
        </w:rPr>
        <w:t> </w:t>
      </w:r>
      <w:r>
        <w:rPr>
          <w:sz w:val="18"/>
        </w:rPr>
        <w:t>qualquer</w:t>
      </w:r>
      <w:r>
        <w:rPr>
          <w:spacing w:val="-4"/>
          <w:sz w:val="18"/>
        </w:rPr>
        <w:t> </w:t>
      </w:r>
      <w:r>
        <w:rPr>
          <w:sz w:val="18"/>
        </w:rPr>
        <w:t>atividade</w:t>
      </w:r>
      <w:r>
        <w:rPr>
          <w:spacing w:val="-4"/>
          <w:sz w:val="18"/>
        </w:rPr>
        <w:t> </w:t>
      </w:r>
      <w:r>
        <w:rPr>
          <w:sz w:val="18"/>
        </w:rPr>
        <w:t>necessária</w:t>
      </w:r>
      <w:r>
        <w:rPr>
          <w:spacing w:val="-4"/>
          <w:sz w:val="18"/>
        </w:rPr>
        <w:t> </w:t>
      </w:r>
      <w:r>
        <w:rPr>
          <w:sz w:val="18"/>
        </w:rPr>
        <w:t>a</w:t>
      </w:r>
      <w:r>
        <w:rPr>
          <w:spacing w:val="-4"/>
          <w:sz w:val="18"/>
        </w:rPr>
        <w:t> </w:t>
      </w:r>
      <w:r>
        <w:rPr>
          <w:sz w:val="18"/>
        </w:rPr>
        <w:t>perfeita</w:t>
      </w:r>
      <w:r>
        <w:rPr>
          <w:spacing w:val="-4"/>
          <w:sz w:val="18"/>
        </w:rPr>
        <w:t> </w:t>
      </w:r>
      <w:r>
        <w:rPr>
          <w:sz w:val="18"/>
        </w:rPr>
        <w:t>execução</w:t>
      </w:r>
      <w:r>
        <w:rPr>
          <w:spacing w:val="-4"/>
          <w:sz w:val="18"/>
        </w:rPr>
        <w:t> </w:t>
      </w:r>
      <w:r>
        <w:rPr>
          <w:sz w:val="18"/>
        </w:rPr>
        <w:t>do</w:t>
      </w:r>
      <w:r>
        <w:rPr>
          <w:spacing w:val="-4"/>
          <w:sz w:val="18"/>
        </w:rPr>
        <w:t> </w:t>
      </w:r>
      <w:r>
        <w:rPr>
          <w:sz w:val="18"/>
        </w:rPr>
        <w:t>objeto,</w:t>
      </w:r>
      <w:r>
        <w:rPr>
          <w:spacing w:val="-4"/>
          <w:sz w:val="18"/>
        </w:rPr>
        <w:t> </w:t>
      </w:r>
      <w:r>
        <w:rPr>
          <w:sz w:val="18"/>
        </w:rPr>
        <w:t>sob</w:t>
      </w:r>
      <w:r>
        <w:rPr>
          <w:spacing w:val="-4"/>
          <w:sz w:val="18"/>
        </w:rPr>
        <w:t> </w:t>
      </w:r>
      <w:r>
        <w:rPr>
          <w:sz w:val="18"/>
        </w:rPr>
        <w:t>qualquer</w:t>
      </w:r>
      <w:r>
        <w:rPr>
          <w:spacing w:val="-4"/>
          <w:sz w:val="18"/>
        </w:rPr>
        <w:t> </w:t>
      </w:r>
      <w:r>
        <w:rPr>
          <w:sz w:val="18"/>
        </w:rPr>
        <w:t>alegação,</w:t>
      </w:r>
      <w:r>
        <w:rPr>
          <w:spacing w:val="-4"/>
          <w:sz w:val="18"/>
        </w:rPr>
        <w:t> </w:t>
      </w:r>
      <w:r>
        <w:rPr>
          <w:sz w:val="18"/>
        </w:rPr>
        <w:t>mesmo</w:t>
      </w:r>
      <w:r>
        <w:rPr>
          <w:spacing w:val="-4"/>
          <w:sz w:val="18"/>
        </w:rPr>
        <w:t> </w:t>
      </w:r>
      <w:r>
        <w:rPr>
          <w:sz w:val="18"/>
        </w:rPr>
        <w:t>sob</w:t>
      </w:r>
      <w:r>
        <w:rPr>
          <w:spacing w:val="-4"/>
          <w:sz w:val="18"/>
        </w:rPr>
        <w:t> </w:t>
      </w:r>
      <w:r>
        <w:rPr>
          <w:sz w:val="18"/>
        </w:rPr>
        <w:t>pretexto</w:t>
      </w:r>
      <w:r>
        <w:rPr>
          <w:spacing w:val="-4"/>
          <w:sz w:val="18"/>
        </w:rPr>
        <w:t> </w:t>
      </w:r>
      <w:r>
        <w:rPr>
          <w:sz w:val="18"/>
        </w:rPr>
        <w:t>de</w:t>
      </w:r>
      <w:r>
        <w:rPr>
          <w:spacing w:val="-4"/>
          <w:sz w:val="18"/>
        </w:rPr>
        <w:t> </w:t>
      </w:r>
      <w:r>
        <w:rPr>
          <w:sz w:val="18"/>
        </w:rPr>
        <w:t>não</w:t>
      </w:r>
      <w:r>
        <w:rPr>
          <w:spacing w:val="-4"/>
          <w:sz w:val="18"/>
        </w:rPr>
        <w:t> </w:t>
      </w:r>
      <w:r>
        <w:rPr>
          <w:sz w:val="18"/>
        </w:rPr>
        <w:t>ter</w:t>
      </w:r>
      <w:r>
        <w:rPr>
          <w:spacing w:val="-4"/>
          <w:sz w:val="18"/>
        </w:rPr>
        <w:t> </w:t>
      </w:r>
      <w:r>
        <w:rPr>
          <w:sz w:val="18"/>
        </w:rPr>
        <w:t>sido</w:t>
      </w:r>
      <w:r>
        <w:rPr>
          <w:spacing w:val="-4"/>
          <w:sz w:val="18"/>
        </w:rPr>
        <w:t> </w:t>
      </w:r>
      <w:r>
        <w:rPr>
          <w:sz w:val="18"/>
        </w:rPr>
        <w:t>executado</w:t>
      </w:r>
      <w:r>
        <w:rPr>
          <w:spacing w:val="-4"/>
          <w:sz w:val="18"/>
        </w:rPr>
        <w:t> </w:t>
      </w:r>
      <w:r>
        <w:rPr>
          <w:sz w:val="18"/>
        </w:rPr>
        <w:t>anteriormente</w:t>
      </w:r>
      <w:r>
        <w:rPr>
          <w:spacing w:val="-4"/>
          <w:sz w:val="18"/>
        </w:rPr>
        <w:t> </w:t>
      </w:r>
      <w:r>
        <w:rPr>
          <w:sz w:val="18"/>
        </w:rPr>
        <w:t>qualquer</w:t>
      </w:r>
      <w:r>
        <w:rPr>
          <w:spacing w:val="-4"/>
          <w:sz w:val="18"/>
        </w:rPr>
        <w:t> </w:t>
      </w:r>
      <w:r>
        <w:rPr>
          <w:sz w:val="18"/>
        </w:rPr>
        <w:t>tipo</w:t>
      </w:r>
      <w:r>
        <w:rPr>
          <w:spacing w:val="-4"/>
          <w:sz w:val="18"/>
        </w:rPr>
        <w:t> </w:t>
      </w:r>
      <w:r>
        <w:rPr>
          <w:sz w:val="18"/>
        </w:rPr>
        <w:t>de </w:t>
      </w:r>
      <w:r>
        <w:rPr>
          <w:spacing w:val="-2"/>
          <w:sz w:val="18"/>
        </w:rPr>
        <w:t>procedimento;</w:t>
      </w:r>
    </w:p>
    <w:p>
      <w:pPr>
        <w:pStyle w:val="ListParagraph"/>
        <w:numPr>
          <w:ilvl w:val="3"/>
          <w:numId w:val="11"/>
        </w:numPr>
        <w:tabs>
          <w:tab w:pos="1060" w:val="left" w:leader="none"/>
        </w:tabs>
        <w:spacing w:line="240" w:lineRule="auto" w:before="187" w:after="0"/>
        <w:ind w:left="1060" w:right="0" w:hanging="761"/>
        <w:jc w:val="left"/>
        <w:rPr>
          <w:sz w:val="18"/>
        </w:rPr>
      </w:pPr>
      <w:r>
        <w:rPr>
          <w:sz w:val="18"/>
        </w:rPr>
        <w:t>Somente</w:t>
      </w:r>
      <w:r>
        <w:rPr>
          <w:spacing w:val="-7"/>
          <w:sz w:val="18"/>
        </w:rPr>
        <w:t> </w:t>
      </w:r>
      <w:r>
        <w:rPr>
          <w:sz w:val="18"/>
        </w:rPr>
        <w:t>desativar</w:t>
      </w:r>
      <w:r>
        <w:rPr>
          <w:spacing w:val="-6"/>
          <w:sz w:val="18"/>
        </w:rPr>
        <w:t> </w:t>
      </w:r>
      <w:r>
        <w:rPr>
          <w:sz w:val="18"/>
        </w:rPr>
        <w:t>hardware,</w:t>
      </w:r>
      <w:r>
        <w:rPr>
          <w:spacing w:val="-7"/>
          <w:sz w:val="18"/>
        </w:rPr>
        <w:t> </w:t>
      </w:r>
      <w:r>
        <w:rPr>
          <w:sz w:val="18"/>
        </w:rPr>
        <w:t>software</w:t>
      </w:r>
      <w:r>
        <w:rPr>
          <w:spacing w:val="-6"/>
          <w:sz w:val="18"/>
        </w:rPr>
        <w:t> </w:t>
      </w:r>
      <w:r>
        <w:rPr>
          <w:sz w:val="18"/>
        </w:rPr>
        <w:t>e</w:t>
      </w:r>
      <w:r>
        <w:rPr>
          <w:spacing w:val="-6"/>
          <w:sz w:val="18"/>
        </w:rPr>
        <w:t> </w:t>
      </w:r>
      <w:r>
        <w:rPr>
          <w:sz w:val="18"/>
        </w:rPr>
        <w:t>qualquer</w:t>
      </w:r>
      <w:r>
        <w:rPr>
          <w:spacing w:val="-7"/>
          <w:sz w:val="18"/>
        </w:rPr>
        <w:t> </w:t>
      </w:r>
      <w:r>
        <w:rPr>
          <w:sz w:val="18"/>
        </w:rPr>
        <w:t>outro</w:t>
      </w:r>
      <w:r>
        <w:rPr>
          <w:spacing w:val="-6"/>
          <w:sz w:val="18"/>
        </w:rPr>
        <w:t> </w:t>
      </w:r>
      <w:r>
        <w:rPr>
          <w:sz w:val="18"/>
        </w:rPr>
        <w:t>recurso</w:t>
      </w:r>
      <w:r>
        <w:rPr>
          <w:spacing w:val="-6"/>
          <w:sz w:val="18"/>
        </w:rPr>
        <w:t> </w:t>
      </w:r>
      <w:r>
        <w:rPr>
          <w:sz w:val="18"/>
        </w:rPr>
        <w:t>computacional</w:t>
      </w:r>
      <w:r>
        <w:rPr>
          <w:spacing w:val="-7"/>
          <w:sz w:val="18"/>
        </w:rPr>
        <w:t> </w:t>
      </w:r>
      <w:r>
        <w:rPr>
          <w:sz w:val="18"/>
        </w:rPr>
        <w:t>relacionado</w:t>
      </w:r>
      <w:r>
        <w:rPr>
          <w:spacing w:val="-6"/>
          <w:sz w:val="18"/>
        </w:rPr>
        <w:t> </w:t>
      </w:r>
      <w:r>
        <w:rPr>
          <w:sz w:val="18"/>
        </w:rPr>
        <w:t>à</w:t>
      </w:r>
      <w:r>
        <w:rPr>
          <w:spacing w:val="-6"/>
          <w:sz w:val="18"/>
        </w:rPr>
        <w:t> </w:t>
      </w:r>
      <w:r>
        <w:rPr>
          <w:sz w:val="18"/>
        </w:rPr>
        <w:t>execução</w:t>
      </w:r>
      <w:r>
        <w:rPr>
          <w:spacing w:val="-7"/>
          <w:sz w:val="18"/>
        </w:rPr>
        <w:t> </w:t>
      </w:r>
      <w:r>
        <w:rPr>
          <w:sz w:val="18"/>
        </w:rPr>
        <w:t>do</w:t>
      </w:r>
      <w:r>
        <w:rPr>
          <w:spacing w:val="-6"/>
          <w:sz w:val="18"/>
        </w:rPr>
        <w:t> </w:t>
      </w:r>
      <w:r>
        <w:rPr>
          <w:sz w:val="18"/>
        </w:rPr>
        <w:t>objeto</w:t>
      </w:r>
      <w:r>
        <w:rPr>
          <w:spacing w:val="-6"/>
          <w:sz w:val="18"/>
        </w:rPr>
        <w:t> </w:t>
      </w:r>
      <w:r>
        <w:rPr>
          <w:sz w:val="18"/>
        </w:rPr>
        <w:t>mediante</w:t>
      </w:r>
      <w:r>
        <w:rPr>
          <w:spacing w:val="-7"/>
          <w:sz w:val="18"/>
        </w:rPr>
        <w:t> </w:t>
      </w:r>
      <w:r>
        <w:rPr>
          <w:sz w:val="18"/>
        </w:rPr>
        <w:t>prévia</w:t>
      </w:r>
      <w:r>
        <w:rPr>
          <w:spacing w:val="-6"/>
          <w:sz w:val="18"/>
        </w:rPr>
        <w:t> </w:t>
      </w:r>
      <w:r>
        <w:rPr>
          <w:sz w:val="18"/>
        </w:rPr>
        <w:t>autorização</w:t>
      </w:r>
      <w:r>
        <w:rPr>
          <w:spacing w:val="-6"/>
          <w:sz w:val="18"/>
        </w:rPr>
        <w:t> </w:t>
      </w:r>
      <w:r>
        <w:rPr>
          <w:sz w:val="18"/>
        </w:rPr>
        <w:t>da</w:t>
      </w:r>
      <w:r>
        <w:rPr>
          <w:spacing w:val="-7"/>
          <w:sz w:val="18"/>
        </w:rPr>
        <w:t> </w:t>
      </w:r>
      <w:r>
        <w:rPr>
          <w:spacing w:val="-2"/>
          <w:sz w:val="18"/>
        </w:rPr>
        <w:t>CONTRATANTE;</w:t>
      </w:r>
    </w:p>
    <w:p>
      <w:pPr>
        <w:pStyle w:val="ListParagraph"/>
        <w:numPr>
          <w:ilvl w:val="3"/>
          <w:numId w:val="11"/>
        </w:numPr>
        <w:tabs>
          <w:tab w:pos="1060" w:val="left" w:leader="none"/>
        </w:tabs>
        <w:spacing w:line="240" w:lineRule="auto" w:before="174" w:after="0"/>
        <w:ind w:left="1060" w:right="0" w:hanging="761"/>
        <w:jc w:val="left"/>
        <w:rPr>
          <w:sz w:val="18"/>
        </w:rPr>
      </w:pPr>
      <w:r>
        <w:rPr>
          <w:sz w:val="18"/>
        </w:rPr>
        <w:t>Elaborar</w:t>
      </w:r>
      <w:r>
        <w:rPr>
          <w:spacing w:val="-9"/>
          <w:sz w:val="18"/>
        </w:rPr>
        <w:t> </w:t>
      </w:r>
      <w:r>
        <w:rPr>
          <w:sz w:val="18"/>
        </w:rPr>
        <w:t>e</w:t>
      </w:r>
      <w:r>
        <w:rPr>
          <w:spacing w:val="-6"/>
          <w:sz w:val="18"/>
        </w:rPr>
        <w:t> </w:t>
      </w:r>
      <w:r>
        <w:rPr>
          <w:sz w:val="18"/>
        </w:rPr>
        <w:t>apresentar</w:t>
      </w:r>
      <w:r>
        <w:rPr>
          <w:spacing w:val="-7"/>
          <w:sz w:val="18"/>
        </w:rPr>
        <w:t> </w:t>
      </w:r>
      <w:r>
        <w:rPr>
          <w:sz w:val="18"/>
        </w:rPr>
        <w:t>documentação</w:t>
      </w:r>
      <w:r>
        <w:rPr>
          <w:spacing w:val="-6"/>
          <w:sz w:val="18"/>
        </w:rPr>
        <w:t> </w:t>
      </w:r>
      <w:r>
        <w:rPr>
          <w:sz w:val="18"/>
        </w:rPr>
        <w:t>técnica</w:t>
      </w:r>
      <w:r>
        <w:rPr>
          <w:spacing w:val="-7"/>
          <w:sz w:val="18"/>
        </w:rPr>
        <w:t> </w:t>
      </w:r>
      <w:r>
        <w:rPr>
          <w:sz w:val="18"/>
        </w:rPr>
        <w:t>dos</w:t>
      </w:r>
      <w:r>
        <w:rPr>
          <w:spacing w:val="-6"/>
          <w:sz w:val="18"/>
        </w:rPr>
        <w:t> </w:t>
      </w:r>
      <w:r>
        <w:rPr>
          <w:sz w:val="18"/>
        </w:rPr>
        <w:t>procedimentos</w:t>
      </w:r>
      <w:r>
        <w:rPr>
          <w:spacing w:val="-6"/>
          <w:sz w:val="18"/>
        </w:rPr>
        <w:t> </w:t>
      </w:r>
      <w:r>
        <w:rPr>
          <w:sz w:val="18"/>
        </w:rPr>
        <w:t>e</w:t>
      </w:r>
      <w:r>
        <w:rPr>
          <w:spacing w:val="-7"/>
          <w:sz w:val="18"/>
        </w:rPr>
        <w:t> </w:t>
      </w:r>
      <w:r>
        <w:rPr>
          <w:sz w:val="18"/>
        </w:rPr>
        <w:t>serviços</w:t>
      </w:r>
      <w:r>
        <w:rPr>
          <w:spacing w:val="-6"/>
          <w:sz w:val="18"/>
        </w:rPr>
        <w:t> </w:t>
      </w:r>
      <w:r>
        <w:rPr>
          <w:sz w:val="18"/>
        </w:rPr>
        <w:t>executados</w:t>
      </w:r>
      <w:r>
        <w:rPr>
          <w:spacing w:val="-7"/>
          <w:sz w:val="18"/>
        </w:rPr>
        <w:t> </w:t>
      </w:r>
      <w:r>
        <w:rPr>
          <w:sz w:val="18"/>
        </w:rPr>
        <w:t>nas</w:t>
      </w:r>
      <w:r>
        <w:rPr>
          <w:spacing w:val="-6"/>
          <w:sz w:val="18"/>
        </w:rPr>
        <w:t> </w:t>
      </w:r>
      <w:r>
        <w:rPr>
          <w:sz w:val="18"/>
        </w:rPr>
        <w:t>datas</w:t>
      </w:r>
      <w:r>
        <w:rPr>
          <w:spacing w:val="-6"/>
          <w:sz w:val="18"/>
        </w:rPr>
        <w:t> </w:t>
      </w:r>
      <w:r>
        <w:rPr>
          <w:sz w:val="18"/>
        </w:rPr>
        <w:t>aprazadas,</w:t>
      </w:r>
      <w:r>
        <w:rPr>
          <w:spacing w:val="-7"/>
          <w:sz w:val="18"/>
        </w:rPr>
        <w:t> </w:t>
      </w:r>
      <w:r>
        <w:rPr>
          <w:sz w:val="18"/>
        </w:rPr>
        <w:t>visando</w:t>
      </w:r>
      <w:r>
        <w:rPr>
          <w:spacing w:val="-6"/>
          <w:sz w:val="18"/>
        </w:rPr>
        <w:t> </w:t>
      </w:r>
      <w:r>
        <w:rPr>
          <w:sz w:val="18"/>
        </w:rPr>
        <w:t>sua</w:t>
      </w:r>
      <w:r>
        <w:rPr>
          <w:spacing w:val="-7"/>
          <w:sz w:val="18"/>
        </w:rPr>
        <w:t> </w:t>
      </w:r>
      <w:r>
        <w:rPr>
          <w:sz w:val="18"/>
        </w:rPr>
        <w:t>homologação</w:t>
      </w:r>
      <w:r>
        <w:rPr>
          <w:spacing w:val="-6"/>
          <w:sz w:val="18"/>
        </w:rPr>
        <w:t> </w:t>
      </w:r>
      <w:r>
        <w:rPr>
          <w:sz w:val="18"/>
        </w:rPr>
        <w:t>pela</w:t>
      </w:r>
      <w:r>
        <w:rPr>
          <w:spacing w:val="-6"/>
          <w:sz w:val="18"/>
        </w:rPr>
        <w:t> </w:t>
      </w:r>
      <w:r>
        <w:rPr>
          <w:spacing w:val="-2"/>
          <w:sz w:val="18"/>
        </w:rPr>
        <w:t>CONTRATANTE;</w:t>
      </w:r>
    </w:p>
    <w:p>
      <w:pPr>
        <w:pStyle w:val="ListParagraph"/>
        <w:numPr>
          <w:ilvl w:val="3"/>
          <w:numId w:val="11"/>
        </w:numPr>
        <w:tabs>
          <w:tab w:pos="1050" w:val="left" w:leader="none"/>
        </w:tabs>
        <w:spacing w:line="240" w:lineRule="auto" w:before="186" w:after="0"/>
        <w:ind w:left="1050" w:right="0" w:hanging="751"/>
        <w:jc w:val="left"/>
        <w:rPr>
          <w:sz w:val="18"/>
        </w:rPr>
      </w:pPr>
      <w:r>
        <w:rPr>
          <w:sz w:val="18"/>
        </w:rPr>
        <w:t>Alocar</w:t>
      </w:r>
      <w:r>
        <w:rPr>
          <w:spacing w:val="-8"/>
          <w:sz w:val="18"/>
        </w:rPr>
        <w:t> </w:t>
      </w:r>
      <w:r>
        <w:rPr>
          <w:sz w:val="18"/>
        </w:rPr>
        <w:t>profissionais</w:t>
      </w:r>
      <w:r>
        <w:rPr>
          <w:spacing w:val="-8"/>
          <w:sz w:val="18"/>
        </w:rPr>
        <w:t> </w:t>
      </w:r>
      <w:r>
        <w:rPr>
          <w:sz w:val="18"/>
        </w:rPr>
        <w:t>devidamente</w:t>
      </w:r>
      <w:r>
        <w:rPr>
          <w:spacing w:val="-7"/>
          <w:sz w:val="18"/>
        </w:rPr>
        <w:t> </w:t>
      </w:r>
      <w:r>
        <w:rPr>
          <w:sz w:val="18"/>
        </w:rPr>
        <w:t>capacitados</w:t>
      </w:r>
      <w:r>
        <w:rPr>
          <w:spacing w:val="-8"/>
          <w:sz w:val="18"/>
        </w:rPr>
        <w:t> </w:t>
      </w:r>
      <w:r>
        <w:rPr>
          <w:sz w:val="18"/>
        </w:rPr>
        <w:t>e</w:t>
      </w:r>
      <w:r>
        <w:rPr>
          <w:spacing w:val="-7"/>
          <w:sz w:val="18"/>
        </w:rPr>
        <w:t> </w:t>
      </w:r>
      <w:r>
        <w:rPr>
          <w:sz w:val="18"/>
        </w:rPr>
        <w:t>habilitados</w:t>
      </w:r>
      <w:r>
        <w:rPr>
          <w:spacing w:val="-8"/>
          <w:sz w:val="18"/>
        </w:rPr>
        <w:t> </w:t>
      </w:r>
      <w:r>
        <w:rPr>
          <w:sz w:val="18"/>
        </w:rPr>
        <w:t>para</w:t>
      </w:r>
      <w:r>
        <w:rPr>
          <w:spacing w:val="-7"/>
          <w:sz w:val="18"/>
        </w:rPr>
        <w:t> </w:t>
      </w:r>
      <w:r>
        <w:rPr>
          <w:sz w:val="18"/>
        </w:rPr>
        <w:t>os</w:t>
      </w:r>
      <w:r>
        <w:rPr>
          <w:spacing w:val="-8"/>
          <w:sz w:val="18"/>
        </w:rPr>
        <w:t> </w:t>
      </w:r>
      <w:r>
        <w:rPr>
          <w:sz w:val="18"/>
        </w:rPr>
        <w:t>serviços</w:t>
      </w:r>
      <w:r>
        <w:rPr>
          <w:spacing w:val="-7"/>
          <w:sz w:val="18"/>
        </w:rPr>
        <w:t> </w:t>
      </w:r>
      <w:r>
        <w:rPr>
          <w:sz w:val="18"/>
        </w:rPr>
        <w:t>contratados,</w:t>
      </w:r>
      <w:r>
        <w:rPr>
          <w:spacing w:val="-8"/>
          <w:sz w:val="18"/>
        </w:rPr>
        <w:t> </w:t>
      </w:r>
      <w:r>
        <w:rPr>
          <w:sz w:val="18"/>
        </w:rPr>
        <w:t>conforme</w:t>
      </w:r>
      <w:r>
        <w:rPr>
          <w:spacing w:val="-7"/>
          <w:sz w:val="18"/>
        </w:rPr>
        <w:t> </w:t>
      </w:r>
      <w:r>
        <w:rPr>
          <w:sz w:val="18"/>
        </w:rPr>
        <w:t>qualificação</w:t>
      </w:r>
      <w:r>
        <w:rPr>
          <w:spacing w:val="-8"/>
          <w:sz w:val="18"/>
        </w:rPr>
        <w:t> </w:t>
      </w:r>
      <w:r>
        <w:rPr>
          <w:sz w:val="18"/>
        </w:rPr>
        <w:t>técnica</w:t>
      </w:r>
      <w:r>
        <w:rPr>
          <w:spacing w:val="-7"/>
          <w:sz w:val="18"/>
        </w:rPr>
        <w:t> </w:t>
      </w:r>
      <w:r>
        <w:rPr>
          <w:sz w:val="18"/>
        </w:rPr>
        <w:t>exigida</w:t>
      </w:r>
      <w:r>
        <w:rPr>
          <w:spacing w:val="-8"/>
          <w:sz w:val="18"/>
        </w:rPr>
        <w:t> </w:t>
      </w:r>
      <w:r>
        <w:rPr>
          <w:sz w:val="18"/>
        </w:rPr>
        <w:t>neste</w:t>
      </w:r>
      <w:r>
        <w:rPr>
          <w:spacing w:val="-10"/>
          <w:sz w:val="18"/>
        </w:rPr>
        <w:t> </w:t>
      </w:r>
      <w:r>
        <w:rPr>
          <w:sz w:val="18"/>
        </w:rPr>
        <w:t>Termo</w:t>
      </w:r>
      <w:r>
        <w:rPr>
          <w:spacing w:val="-8"/>
          <w:sz w:val="18"/>
        </w:rPr>
        <w:t> </w:t>
      </w:r>
      <w:r>
        <w:rPr>
          <w:sz w:val="18"/>
        </w:rPr>
        <w:t>de</w:t>
      </w:r>
      <w:r>
        <w:rPr>
          <w:spacing w:val="-7"/>
          <w:sz w:val="18"/>
        </w:rPr>
        <w:t> </w:t>
      </w:r>
      <w:r>
        <w:rPr>
          <w:sz w:val="18"/>
        </w:rPr>
        <w:t>Referência</w:t>
      </w:r>
      <w:r>
        <w:rPr>
          <w:spacing w:val="-8"/>
          <w:sz w:val="18"/>
        </w:rPr>
        <w:t> </w:t>
      </w:r>
      <w:r>
        <w:rPr>
          <w:sz w:val="18"/>
        </w:rPr>
        <w:t>(ANEXO</w:t>
      </w:r>
      <w:r>
        <w:rPr>
          <w:spacing w:val="-7"/>
          <w:sz w:val="18"/>
        </w:rPr>
        <w:t> </w:t>
      </w:r>
      <w:r>
        <w:rPr>
          <w:spacing w:val="-5"/>
          <w:sz w:val="18"/>
        </w:rPr>
        <w:t>I);</w:t>
      </w:r>
    </w:p>
    <w:p>
      <w:pPr>
        <w:pStyle w:val="ListParagraph"/>
        <w:numPr>
          <w:ilvl w:val="3"/>
          <w:numId w:val="11"/>
        </w:numPr>
        <w:tabs>
          <w:tab w:pos="1060" w:val="left" w:leader="none"/>
        </w:tabs>
        <w:spacing w:line="232" w:lineRule="auto" w:before="179" w:after="0"/>
        <w:ind w:left="299" w:right="1154" w:firstLine="0"/>
        <w:jc w:val="left"/>
        <w:rPr>
          <w:sz w:val="18"/>
        </w:rPr>
      </w:pPr>
      <w:r>
        <w:rPr>
          <w:sz w:val="18"/>
        </w:rPr>
        <w:t>Providenciar</w:t>
      </w:r>
      <w:r>
        <w:rPr>
          <w:spacing w:val="-6"/>
          <w:sz w:val="18"/>
        </w:rPr>
        <w:t> </w:t>
      </w:r>
      <w:r>
        <w:rPr>
          <w:sz w:val="18"/>
        </w:rPr>
        <w:t>para</w:t>
      </w:r>
      <w:r>
        <w:rPr>
          <w:spacing w:val="-6"/>
          <w:sz w:val="18"/>
        </w:rPr>
        <w:t> </w:t>
      </w:r>
      <w:r>
        <w:rPr>
          <w:sz w:val="18"/>
        </w:rPr>
        <w:t>que</w:t>
      </w:r>
      <w:r>
        <w:rPr>
          <w:spacing w:val="-6"/>
          <w:sz w:val="18"/>
        </w:rPr>
        <w:t> </w:t>
      </w:r>
      <w:r>
        <w:rPr>
          <w:sz w:val="18"/>
        </w:rPr>
        <w:t>os</w:t>
      </w:r>
      <w:r>
        <w:rPr>
          <w:spacing w:val="-6"/>
          <w:sz w:val="18"/>
        </w:rPr>
        <w:t> </w:t>
      </w:r>
      <w:r>
        <w:rPr>
          <w:sz w:val="18"/>
        </w:rPr>
        <w:t>conhecimentos</w:t>
      </w:r>
      <w:r>
        <w:rPr>
          <w:spacing w:val="-6"/>
          <w:sz w:val="18"/>
        </w:rPr>
        <w:t> </w:t>
      </w:r>
      <w:r>
        <w:rPr>
          <w:sz w:val="18"/>
        </w:rPr>
        <w:t>apresentados</w:t>
      </w:r>
      <w:r>
        <w:rPr>
          <w:spacing w:val="-6"/>
          <w:sz w:val="18"/>
        </w:rPr>
        <w:t> </w:t>
      </w:r>
      <w:r>
        <w:rPr>
          <w:sz w:val="18"/>
        </w:rPr>
        <w:t>nas</w:t>
      </w:r>
      <w:r>
        <w:rPr>
          <w:spacing w:val="-6"/>
          <w:sz w:val="18"/>
        </w:rPr>
        <w:t> </w:t>
      </w:r>
      <w:r>
        <w:rPr>
          <w:sz w:val="18"/>
        </w:rPr>
        <w:t>capacitações</w:t>
      </w:r>
      <w:r>
        <w:rPr>
          <w:spacing w:val="-6"/>
          <w:sz w:val="18"/>
        </w:rPr>
        <w:t> </w:t>
      </w:r>
      <w:r>
        <w:rPr>
          <w:sz w:val="18"/>
        </w:rPr>
        <w:t>fornecidas</w:t>
      </w:r>
      <w:r>
        <w:rPr>
          <w:spacing w:val="-6"/>
          <w:sz w:val="18"/>
        </w:rPr>
        <w:t> </w:t>
      </w:r>
      <w:r>
        <w:rPr>
          <w:sz w:val="18"/>
        </w:rPr>
        <w:t>pela</w:t>
      </w:r>
      <w:r>
        <w:rPr>
          <w:spacing w:val="-6"/>
          <w:sz w:val="18"/>
        </w:rPr>
        <w:t> </w:t>
      </w:r>
      <w:r>
        <w:rPr>
          <w:sz w:val="18"/>
        </w:rPr>
        <w:t>CONTRATANTE,</w:t>
      </w:r>
      <w:r>
        <w:rPr>
          <w:spacing w:val="-6"/>
          <w:sz w:val="18"/>
        </w:rPr>
        <w:t> </w:t>
      </w:r>
      <w:r>
        <w:rPr>
          <w:sz w:val="18"/>
        </w:rPr>
        <w:t>sejam</w:t>
      </w:r>
      <w:r>
        <w:rPr>
          <w:spacing w:val="-6"/>
          <w:sz w:val="18"/>
        </w:rPr>
        <w:t> </w:t>
      </w:r>
      <w:r>
        <w:rPr>
          <w:sz w:val="18"/>
        </w:rPr>
        <w:t>disseminados</w:t>
      </w:r>
      <w:r>
        <w:rPr>
          <w:spacing w:val="-6"/>
          <w:sz w:val="18"/>
        </w:rPr>
        <w:t> </w:t>
      </w:r>
      <w:r>
        <w:rPr>
          <w:sz w:val="18"/>
        </w:rPr>
        <w:t>e</w:t>
      </w:r>
      <w:r>
        <w:rPr>
          <w:spacing w:val="-6"/>
          <w:sz w:val="18"/>
        </w:rPr>
        <w:t> </w:t>
      </w:r>
      <w:r>
        <w:rPr>
          <w:sz w:val="18"/>
        </w:rPr>
        <w:t>replicados</w:t>
      </w:r>
      <w:r>
        <w:rPr>
          <w:spacing w:val="-6"/>
          <w:sz w:val="18"/>
        </w:rPr>
        <w:t> </w:t>
      </w:r>
      <w:r>
        <w:rPr>
          <w:sz w:val="18"/>
        </w:rPr>
        <w:t>para</w:t>
      </w:r>
      <w:r>
        <w:rPr>
          <w:spacing w:val="-6"/>
          <w:sz w:val="18"/>
        </w:rPr>
        <w:t> </w:t>
      </w:r>
      <w:r>
        <w:rPr>
          <w:sz w:val="18"/>
        </w:rPr>
        <w:t>seus</w:t>
      </w:r>
      <w:r>
        <w:rPr>
          <w:spacing w:val="-6"/>
          <w:sz w:val="18"/>
        </w:rPr>
        <w:t> </w:t>
      </w:r>
      <w:r>
        <w:rPr>
          <w:sz w:val="18"/>
        </w:rPr>
        <w:t>técnicos,</w:t>
      </w:r>
      <w:r>
        <w:rPr>
          <w:spacing w:val="-6"/>
          <w:sz w:val="18"/>
        </w:rPr>
        <w:t> </w:t>
      </w:r>
      <w:r>
        <w:rPr>
          <w:sz w:val="18"/>
        </w:rPr>
        <w:t>inclusive</w:t>
      </w:r>
      <w:r>
        <w:rPr>
          <w:spacing w:val="-6"/>
          <w:sz w:val="18"/>
        </w:rPr>
        <w:t> </w:t>
      </w:r>
      <w:r>
        <w:rPr>
          <w:sz w:val="18"/>
        </w:rPr>
        <w:t>para</w:t>
      </w:r>
      <w:r>
        <w:rPr>
          <w:spacing w:val="-6"/>
          <w:sz w:val="18"/>
        </w:rPr>
        <w:t> </w:t>
      </w:r>
      <w:r>
        <w:rPr>
          <w:sz w:val="18"/>
        </w:rPr>
        <w:t>novos contratados, que não tiveram oportunidade de participar dos eventos de capacitação ocorridos no início da vigência contratual;</w:t>
      </w:r>
    </w:p>
    <w:p>
      <w:pPr>
        <w:pStyle w:val="ListParagraph"/>
        <w:numPr>
          <w:ilvl w:val="3"/>
          <w:numId w:val="11"/>
        </w:numPr>
        <w:tabs>
          <w:tab w:pos="1050" w:val="left" w:leader="none"/>
        </w:tabs>
        <w:spacing w:line="232" w:lineRule="auto" w:before="192" w:after="0"/>
        <w:ind w:left="299" w:right="514" w:firstLine="0"/>
        <w:jc w:val="left"/>
        <w:rPr>
          <w:sz w:val="18"/>
        </w:rPr>
      </w:pPr>
      <w:r>
        <w:rPr>
          <w:sz w:val="18"/>
        </w:rPr>
        <w:t>Apresentar</w:t>
      </w:r>
      <w:r>
        <w:rPr>
          <w:spacing w:val="-5"/>
          <w:sz w:val="18"/>
        </w:rPr>
        <w:t> </w:t>
      </w:r>
      <w:r>
        <w:rPr>
          <w:sz w:val="18"/>
        </w:rPr>
        <w:t>documentação</w:t>
      </w:r>
      <w:r>
        <w:rPr>
          <w:spacing w:val="-5"/>
          <w:sz w:val="18"/>
        </w:rPr>
        <w:t> </w:t>
      </w:r>
      <w:r>
        <w:rPr>
          <w:sz w:val="18"/>
        </w:rPr>
        <w:t>comprobatória</w:t>
      </w:r>
      <w:r>
        <w:rPr>
          <w:spacing w:val="-5"/>
          <w:sz w:val="18"/>
        </w:rPr>
        <w:t> </w:t>
      </w:r>
      <w:r>
        <w:rPr>
          <w:sz w:val="18"/>
        </w:rPr>
        <w:t>da</w:t>
      </w:r>
      <w:r>
        <w:rPr>
          <w:spacing w:val="-5"/>
          <w:sz w:val="18"/>
        </w:rPr>
        <w:t> </w:t>
      </w:r>
      <w:r>
        <w:rPr>
          <w:sz w:val="18"/>
        </w:rPr>
        <w:t>qualificação</w:t>
      </w:r>
      <w:r>
        <w:rPr>
          <w:spacing w:val="-5"/>
          <w:sz w:val="18"/>
        </w:rPr>
        <w:t> </w:t>
      </w:r>
      <w:r>
        <w:rPr>
          <w:sz w:val="18"/>
        </w:rPr>
        <w:t>técnica</w:t>
      </w:r>
      <w:r>
        <w:rPr>
          <w:spacing w:val="-5"/>
          <w:sz w:val="18"/>
        </w:rPr>
        <w:t> </w:t>
      </w:r>
      <w:r>
        <w:rPr>
          <w:sz w:val="18"/>
        </w:rPr>
        <w:t>dos</w:t>
      </w:r>
      <w:r>
        <w:rPr>
          <w:spacing w:val="-5"/>
          <w:sz w:val="18"/>
        </w:rPr>
        <w:t> </w:t>
      </w:r>
      <w:r>
        <w:rPr>
          <w:sz w:val="18"/>
        </w:rPr>
        <w:t>profissionais</w:t>
      </w:r>
      <w:r>
        <w:rPr>
          <w:spacing w:val="-5"/>
          <w:sz w:val="18"/>
        </w:rPr>
        <w:t> </w:t>
      </w:r>
      <w:r>
        <w:rPr>
          <w:sz w:val="18"/>
        </w:rPr>
        <w:t>alocados</w:t>
      </w:r>
      <w:r>
        <w:rPr>
          <w:spacing w:val="-5"/>
          <w:sz w:val="18"/>
        </w:rPr>
        <w:t> </w:t>
      </w:r>
      <w:r>
        <w:rPr>
          <w:sz w:val="18"/>
        </w:rPr>
        <w:t>na</w:t>
      </w:r>
      <w:r>
        <w:rPr>
          <w:spacing w:val="-5"/>
          <w:sz w:val="18"/>
        </w:rPr>
        <w:t> </w:t>
      </w:r>
      <w:r>
        <w:rPr>
          <w:sz w:val="18"/>
        </w:rPr>
        <w:t>execução</w:t>
      </w:r>
      <w:r>
        <w:rPr>
          <w:spacing w:val="-5"/>
          <w:sz w:val="18"/>
        </w:rPr>
        <w:t> </w:t>
      </w:r>
      <w:r>
        <w:rPr>
          <w:sz w:val="18"/>
        </w:rPr>
        <w:t>dos</w:t>
      </w:r>
      <w:r>
        <w:rPr>
          <w:spacing w:val="-5"/>
          <w:sz w:val="18"/>
        </w:rPr>
        <w:t> </w:t>
      </w:r>
      <w:r>
        <w:rPr>
          <w:sz w:val="18"/>
        </w:rPr>
        <w:t>serviços,</w:t>
      </w:r>
      <w:r>
        <w:rPr>
          <w:spacing w:val="-5"/>
          <w:sz w:val="18"/>
        </w:rPr>
        <w:t> </w:t>
      </w:r>
      <w:r>
        <w:rPr>
          <w:sz w:val="18"/>
        </w:rPr>
        <w:t>bem</w:t>
      </w:r>
      <w:r>
        <w:rPr>
          <w:spacing w:val="-5"/>
          <w:sz w:val="18"/>
        </w:rPr>
        <w:t> </w:t>
      </w:r>
      <w:r>
        <w:rPr>
          <w:sz w:val="18"/>
        </w:rPr>
        <w:t>como</w:t>
      </w:r>
      <w:r>
        <w:rPr>
          <w:spacing w:val="-5"/>
          <w:sz w:val="18"/>
        </w:rPr>
        <w:t> </w:t>
      </w:r>
      <w:r>
        <w:rPr>
          <w:sz w:val="18"/>
        </w:rPr>
        <w:t>o</w:t>
      </w:r>
      <w:r>
        <w:rPr>
          <w:spacing w:val="-8"/>
          <w:sz w:val="18"/>
        </w:rPr>
        <w:t> </w:t>
      </w:r>
      <w:r>
        <w:rPr>
          <w:sz w:val="18"/>
        </w:rPr>
        <w:t>Termo</w:t>
      </w:r>
      <w:r>
        <w:rPr>
          <w:spacing w:val="-5"/>
          <w:sz w:val="18"/>
        </w:rPr>
        <w:t> </w:t>
      </w:r>
      <w:r>
        <w:rPr>
          <w:sz w:val="18"/>
        </w:rPr>
        <w:t>de</w:t>
      </w:r>
      <w:r>
        <w:rPr>
          <w:spacing w:val="-5"/>
          <w:sz w:val="18"/>
        </w:rPr>
        <w:t> </w:t>
      </w:r>
      <w:r>
        <w:rPr>
          <w:sz w:val="18"/>
        </w:rPr>
        <w:t>Confidencialidade,</w:t>
      </w:r>
      <w:r>
        <w:rPr>
          <w:spacing w:val="-5"/>
          <w:sz w:val="18"/>
        </w:rPr>
        <w:t> </w:t>
      </w:r>
      <w:r>
        <w:rPr>
          <w:sz w:val="18"/>
        </w:rPr>
        <w:t>antes</w:t>
      </w:r>
      <w:r>
        <w:rPr>
          <w:spacing w:val="-5"/>
          <w:sz w:val="18"/>
        </w:rPr>
        <w:t> </w:t>
      </w:r>
      <w:r>
        <w:rPr>
          <w:sz w:val="18"/>
        </w:rPr>
        <w:t>do</w:t>
      </w:r>
      <w:r>
        <w:rPr>
          <w:spacing w:val="-5"/>
          <w:sz w:val="18"/>
        </w:rPr>
        <w:t> </w:t>
      </w:r>
      <w:r>
        <w:rPr>
          <w:sz w:val="18"/>
        </w:rPr>
        <w:t>início</w:t>
      </w:r>
      <w:r>
        <w:rPr>
          <w:spacing w:val="-5"/>
          <w:sz w:val="18"/>
        </w:rPr>
        <w:t> </w:t>
      </w:r>
      <w:r>
        <w:rPr>
          <w:sz w:val="18"/>
        </w:rPr>
        <w:t>da</w:t>
      </w:r>
      <w:r>
        <w:rPr>
          <w:spacing w:val="-5"/>
          <w:sz w:val="18"/>
        </w:rPr>
        <w:t> </w:t>
      </w:r>
      <w:r>
        <w:rPr>
          <w:sz w:val="18"/>
        </w:rPr>
        <w:t>prestação dos serviços;</w:t>
      </w:r>
    </w:p>
    <w:p>
      <w:pPr>
        <w:pStyle w:val="ListParagraph"/>
        <w:numPr>
          <w:ilvl w:val="3"/>
          <w:numId w:val="11"/>
        </w:numPr>
        <w:tabs>
          <w:tab w:pos="1060" w:val="left" w:leader="none"/>
        </w:tabs>
        <w:spacing w:line="232" w:lineRule="auto" w:before="193" w:after="0"/>
        <w:ind w:left="299" w:right="487" w:firstLine="0"/>
        <w:jc w:val="left"/>
        <w:rPr>
          <w:sz w:val="18"/>
        </w:rPr>
      </w:pPr>
      <w:r>
        <w:rPr>
          <w:sz w:val="18"/>
        </w:rPr>
        <w:t>Manter</w:t>
      </w:r>
      <w:r>
        <w:rPr>
          <w:spacing w:val="-6"/>
          <w:sz w:val="18"/>
        </w:rPr>
        <w:t> </w:t>
      </w:r>
      <w:r>
        <w:rPr>
          <w:sz w:val="18"/>
        </w:rPr>
        <w:t>as</w:t>
      </w:r>
      <w:r>
        <w:rPr>
          <w:spacing w:val="-6"/>
          <w:sz w:val="18"/>
        </w:rPr>
        <w:t> </w:t>
      </w:r>
      <w:r>
        <w:rPr>
          <w:sz w:val="18"/>
        </w:rPr>
        <w:t>atualizações</w:t>
      </w:r>
      <w:r>
        <w:rPr>
          <w:spacing w:val="-6"/>
          <w:sz w:val="18"/>
        </w:rPr>
        <w:t> </w:t>
      </w:r>
      <w:r>
        <w:rPr>
          <w:sz w:val="18"/>
        </w:rPr>
        <w:t>na</w:t>
      </w:r>
      <w:r>
        <w:rPr>
          <w:spacing w:val="-6"/>
          <w:sz w:val="18"/>
        </w:rPr>
        <w:t> </w:t>
      </w:r>
      <w:r>
        <w:rPr>
          <w:sz w:val="18"/>
        </w:rPr>
        <w:t>documentação</w:t>
      </w:r>
      <w:r>
        <w:rPr>
          <w:spacing w:val="-6"/>
          <w:sz w:val="18"/>
        </w:rPr>
        <w:t> </w:t>
      </w:r>
      <w:r>
        <w:rPr>
          <w:sz w:val="18"/>
        </w:rPr>
        <w:t>comprobatória</w:t>
      </w:r>
      <w:r>
        <w:rPr>
          <w:spacing w:val="-6"/>
          <w:sz w:val="18"/>
        </w:rPr>
        <w:t> </w:t>
      </w:r>
      <w:r>
        <w:rPr>
          <w:sz w:val="18"/>
        </w:rPr>
        <w:t>da</w:t>
      </w:r>
      <w:r>
        <w:rPr>
          <w:spacing w:val="-6"/>
          <w:sz w:val="18"/>
        </w:rPr>
        <w:t> </w:t>
      </w:r>
      <w:r>
        <w:rPr>
          <w:sz w:val="18"/>
        </w:rPr>
        <w:t>qualificação</w:t>
      </w:r>
      <w:r>
        <w:rPr>
          <w:spacing w:val="-6"/>
          <w:sz w:val="18"/>
        </w:rPr>
        <w:t> </w:t>
      </w:r>
      <w:r>
        <w:rPr>
          <w:sz w:val="18"/>
        </w:rPr>
        <w:t>técnica</w:t>
      </w:r>
      <w:r>
        <w:rPr>
          <w:spacing w:val="-6"/>
          <w:sz w:val="18"/>
        </w:rPr>
        <w:t> </w:t>
      </w:r>
      <w:r>
        <w:rPr>
          <w:sz w:val="18"/>
        </w:rPr>
        <w:t>dos</w:t>
      </w:r>
      <w:r>
        <w:rPr>
          <w:spacing w:val="-6"/>
          <w:sz w:val="18"/>
        </w:rPr>
        <w:t> </w:t>
      </w:r>
      <w:r>
        <w:rPr>
          <w:sz w:val="18"/>
        </w:rPr>
        <w:t>profissionais</w:t>
      </w:r>
      <w:r>
        <w:rPr>
          <w:spacing w:val="-6"/>
          <w:sz w:val="18"/>
        </w:rPr>
        <w:t> </w:t>
      </w:r>
      <w:r>
        <w:rPr>
          <w:sz w:val="18"/>
        </w:rPr>
        <w:t>alocados</w:t>
      </w:r>
      <w:r>
        <w:rPr>
          <w:spacing w:val="-6"/>
          <w:sz w:val="18"/>
        </w:rPr>
        <w:t> </w:t>
      </w:r>
      <w:r>
        <w:rPr>
          <w:sz w:val="18"/>
        </w:rPr>
        <w:t>na</w:t>
      </w:r>
      <w:r>
        <w:rPr>
          <w:spacing w:val="-6"/>
          <w:sz w:val="18"/>
        </w:rPr>
        <w:t> </w:t>
      </w:r>
      <w:r>
        <w:rPr>
          <w:sz w:val="18"/>
        </w:rPr>
        <w:t>execução</w:t>
      </w:r>
      <w:r>
        <w:rPr>
          <w:spacing w:val="-6"/>
          <w:sz w:val="18"/>
        </w:rPr>
        <w:t> </w:t>
      </w:r>
      <w:r>
        <w:rPr>
          <w:sz w:val="18"/>
        </w:rPr>
        <w:t>dos</w:t>
      </w:r>
      <w:r>
        <w:rPr>
          <w:spacing w:val="-6"/>
          <w:sz w:val="18"/>
        </w:rPr>
        <w:t> </w:t>
      </w:r>
      <w:r>
        <w:rPr>
          <w:sz w:val="18"/>
        </w:rPr>
        <w:t>serviços</w:t>
      </w:r>
      <w:r>
        <w:rPr>
          <w:spacing w:val="-6"/>
          <w:sz w:val="18"/>
        </w:rPr>
        <w:t> </w:t>
      </w:r>
      <w:r>
        <w:rPr>
          <w:sz w:val="18"/>
        </w:rPr>
        <w:t>e</w:t>
      </w:r>
      <w:r>
        <w:rPr>
          <w:spacing w:val="-6"/>
          <w:sz w:val="18"/>
        </w:rPr>
        <w:t> </w:t>
      </w:r>
      <w:r>
        <w:rPr>
          <w:sz w:val="18"/>
        </w:rPr>
        <w:t>disponibilizar</w:t>
      </w:r>
      <w:r>
        <w:rPr>
          <w:spacing w:val="-6"/>
          <w:sz w:val="18"/>
        </w:rPr>
        <w:t> </w:t>
      </w:r>
      <w:r>
        <w:rPr>
          <w:sz w:val="18"/>
        </w:rPr>
        <w:t>essa</w:t>
      </w:r>
      <w:r>
        <w:rPr>
          <w:spacing w:val="-6"/>
          <w:sz w:val="18"/>
        </w:rPr>
        <w:t> </w:t>
      </w:r>
      <w:r>
        <w:rPr>
          <w:sz w:val="18"/>
        </w:rPr>
        <w:t>documentação</w:t>
      </w:r>
      <w:r>
        <w:rPr>
          <w:spacing w:val="-6"/>
          <w:sz w:val="18"/>
        </w:rPr>
        <w:t> </w:t>
      </w:r>
      <w:r>
        <w:rPr>
          <w:sz w:val="18"/>
        </w:rPr>
        <w:t>à</w:t>
      </w:r>
      <w:r>
        <w:rPr>
          <w:spacing w:val="-6"/>
          <w:sz w:val="18"/>
        </w:rPr>
        <w:t> </w:t>
      </w:r>
      <w:r>
        <w:rPr>
          <w:sz w:val="18"/>
        </w:rPr>
        <w:t>CONTRATANTE, sempre que solicitada;</w:t>
      </w:r>
    </w:p>
    <w:p>
      <w:pPr>
        <w:pStyle w:val="ListParagraph"/>
        <w:numPr>
          <w:ilvl w:val="3"/>
          <w:numId w:val="11"/>
        </w:numPr>
        <w:tabs>
          <w:tab w:pos="1060" w:val="left" w:leader="none"/>
        </w:tabs>
        <w:spacing w:line="240" w:lineRule="auto" w:before="176" w:after="0"/>
        <w:ind w:left="299" w:right="626" w:firstLine="0"/>
        <w:jc w:val="left"/>
        <w:rPr>
          <w:sz w:val="18"/>
        </w:rPr>
      </w:pPr>
      <w:r>
        <w:rPr>
          <w:sz w:val="18"/>
        </w:rPr>
        <w:t>Encaminhar à CONTRATANTE, antes da data de início da realização dos serviços e mensalmente caso haja inclusões ou desligamentos, junto ao relatório gerencial de níveis de serviço, relação</w:t>
      </w:r>
      <w:r>
        <w:rPr>
          <w:spacing w:val="-6"/>
          <w:sz w:val="18"/>
        </w:rPr>
        <w:t> </w:t>
      </w:r>
      <w:r>
        <w:rPr>
          <w:sz w:val="18"/>
        </w:rPr>
        <w:t>nominal</w:t>
      </w:r>
      <w:r>
        <w:rPr>
          <w:spacing w:val="-6"/>
          <w:sz w:val="18"/>
        </w:rPr>
        <w:t> </w:t>
      </w:r>
      <w:r>
        <w:rPr>
          <w:sz w:val="18"/>
        </w:rPr>
        <w:t>dos</w:t>
      </w:r>
      <w:r>
        <w:rPr>
          <w:spacing w:val="-6"/>
          <w:sz w:val="18"/>
        </w:rPr>
        <w:t> </w:t>
      </w:r>
      <w:r>
        <w:rPr>
          <w:sz w:val="18"/>
        </w:rPr>
        <w:t>profissionais</w:t>
      </w:r>
      <w:r>
        <w:rPr>
          <w:spacing w:val="-6"/>
          <w:sz w:val="18"/>
        </w:rPr>
        <w:t> </w:t>
      </w:r>
      <w:r>
        <w:rPr>
          <w:sz w:val="18"/>
        </w:rPr>
        <w:t>que</w:t>
      </w:r>
      <w:r>
        <w:rPr>
          <w:spacing w:val="-6"/>
          <w:sz w:val="18"/>
        </w:rPr>
        <w:t> </w:t>
      </w:r>
      <w:r>
        <w:rPr>
          <w:sz w:val="18"/>
        </w:rPr>
        <w:t>atuarão</w:t>
      </w:r>
      <w:r>
        <w:rPr>
          <w:spacing w:val="-6"/>
          <w:sz w:val="18"/>
        </w:rPr>
        <w:t> </w:t>
      </w:r>
      <w:r>
        <w:rPr>
          <w:sz w:val="18"/>
        </w:rPr>
        <w:t>junto</w:t>
      </w:r>
      <w:r>
        <w:rPr>
          <w:spacing w:val="-6"/>
          <w:sz w:val="18"/>
        </w:rPr>
        <w:t> </w:t>
      </w:r>
      <w:r>
        <w:rPr>
          <w:sz w:val="18"/>
        </w:rPr>
        <w:t>à</w:t>
      </w:r>
      <w:r>
        <w:rPr>
          <w:spacing w:val="-6"/>
          <w:sz w:val="18"/>
        </w:rPr>
        <w:t> </w:t>
      </w:r>
      <w:r>
        <w:rPr>
          <w:sz w:val="18"/>
        </w:rPr>
        <w:t>CONTRATANTE,</w:t>
      </w:r>
      <w:r>
        <w:rPr>
          <w:spacing w:val="-6"/>
          <w:sz w:val="18"/>
        </w:rPr>
        <w:t> </w:t>
      </w:r>
      <w:r>
        <w:rPr>
          <w:sz w:val="18"/>
        </w:rPr>
        <w:t>indicando</w:t>
      </w:r>
      <w:r>
        <w:rPr>
          <w:spacing w:val="-6"/>
          <w:sz w:val="18"/>
        </w:rPr>
        <w:t> </w:t>
      </w:r>
      <w:r>
        <w:rPr>
          <w:sz w:val="18"/>
        </w:rPr>
        <w:t>o</w:t>
      </w:r>
      <w:r>
        <w:rPr>
          <w:spacing w:val="-6"/>
          <w:sz w:val="18"/>
        </w:rPr>
        <w:t> </w:t>
      </w:r>
      <w:r>
        <w:rPr>
          <w:sz w:val="18"/>
        </w:rPr>
        <w:t>CPF,</w:t>
      </w:r>
      <w:r>
        <w:rPr>
          <w:spacing w:val="-6"/>
          <w:sz w:val="18"/>
        </w:rPr>
        <w:t> </w:t>
      </w:r>
      <w:r>
        <w:rPr>
          <w:sz w:val="18"/>
        </w:rPr>
        <w:t>área</w:t>
      </w:r>
      <w:r>
        <w:rPr>
          <w:spacing w:val="-6"/>
          <w:sz w:val="18"/>
        </w:rPr>
        <w:t> </w:t>
      </w:r>
      <w:r>
        <w:rPr>
          <w:sz w:val="18"/>
        </w:rPr>
        <w:t>de</w:t>
      </w:r>
      <w:r>
        <w:rPr>
          <w:spacing w:val="-6"/>
          <w:sz w:val="18"/>
        </w:rPr>
        <w:t> </w:t>
      </w:r>
      <w:r>
        <w:rPr>
          <w:sz w:val="18"/>
        </w:rPr>
        <w:t>atuação</w:t>
      </w:r>
      <w:r>
        <w:rPr>
          <w:spacing w:val="-6"/>
          <w:sz w:val="18"/>
        </w:rPr>
        <w:t> </w:t>
      </w:r>
      <w:r>
        <w:rPr>
          <w:sz w:val="18"/>
        </w:rPr>
        <w:t>e</w:t>
      </w:r>
      <w:r>
        <w:rPr>
          <w:spacing w:val="-6"/>
          <w:sz w:val="18"/>
        </w:rPr>
        <w:t> </w:t>
      </w:r>
      <w:r>
        <w:rPr>
          <w:sz w:val="18"/>
        </w:rPr>
        <w:t>apresentando</w:t>
      </w:r>
      <w:r>
        <w:rPr>
          <w:spacing w:val="-6"/>
          <w:sz w:val="18"/>
        </w:rPr>
        <w:t> </w:t>
      </w:r>
      <w:r>
        <w:rPr>
          <w:sz w:val="18"/>
        </w:rPr>
        <w:t>documentação</w:t>
      </w:r>
      <w:r>
        <w:rPr>
          <w:spacing w:val="-6"/>
          <w:sz w:val="18"/>
        </w:rPr>
        <w:t> </w:t>
      </w:r>
      <w:r>
        <w:rPr>
          <w:sz w:val="18"/>
        </w:rPr>
        <w:t>comprobatória</w:t>
      </w:r>
      <w:r>
        <w:rPr>
          <w:spacing w:val="-6"/>
          <w:sz w:val="18"/>
        </w:rPr>
        <w:t> </w:t>
      </w:r>
      <w:r>
        <w:rPr>
          <w:sz w:val="18"/>
        </w:rPr>
        <w:t>da</w:t>
      </w:r>
      <w:r>
        <w:rPr>
          <w:spacing w:val="-6"/>
          <w:sz w:val="18"/>
        </w:rPr>
        <w:t> </w:t>
      </w:r>
      <w:r>
        <w:rPr>
          <w:sz w:val="18"/>
        </w:rPr>
        <w:t>qualificação</w:t>
      </w:r>
      <w:r>
        <w:rPr>
          <w:spacing w:val="-6"/>
          <w:sz w:val="18"/>
        </w:rPr>
        <w:t> </w:t>
      </w:r>
      <w:r>
        <w:rPr>
          <w:sz w:val="18"/>
        </w:rPr>
        <w:t>dos</w:t>
      </w:r>
      <w:r>
        <w:rPr>
          <w:spacing w:val="-6"/>
          <w:sz w:val="18"/>
        </w:rPr>
        <w:t> </w:t>
      </w:r>
      <w:r>
        <w:rPr>
          <w:sz w:val="18"/>
        </w:rPr>
        <w:t>profissionais</w:t>
      </w:r>
      <w:r>
        <w:rPr>
          <w:spacing w:val="-6"/>
          <w:sz w:val="18"/>
        </w:rPr>
        <w:t> </w:t>
      </w:r>
      <w:r>
        <w:rPr>
          <w:sz w:val="18"/>
        </w:rPr>
        <w:t>alocados</w:t>
      </w:r>
      <w:r>
        <w:rPr>
          <w:spacing w:val="-6"/>
          <w:sz w:val="18"/>
        </w:rPr>
        <w:t> </w:t>
      </w:r>
      <w:r>
        <w:rPr>
          <w:sz w:val="18"/>
        </w:rPr>
        <w:t>na execução dos serviços, bem como da comprovação de seu vínculo empregatício com a CONTRATADA;</w:t>
      </w:r>
    </w:p>
    <w:p>
      <w:pPr>
        <w:pStyle w:val="ListParagraph"/>
        <w:numPr>
          <w:ilvl w:val="3"/>
          <w:numId w:val="11"/>
        </w:numPr>
        <w:tabs>
          <w:tab w:pos="1060" w:val="left" w:leader="none"/>
        </w:tabs>
        <w:spacing w:line="232" w:lineRule="auto" w:before="191" w:after="0"/>
        <w:ind w:left="299" w:right="293" w:firstLine="0"/>
        <w:jc w:val="left"/>
        <w:rPr>
          <w:sz w:val="18"/>
        </w:rPr>
      </w:pPr>
      <w:r>
        <w:rPr>
          <w:sz w:val="18"/>
        </w:rPr>
        <w:t>Elaborar</w:t>
      </w:r>
      <w:r>
        <w:rPr>
          <w:spacing w:val="-6"/>
          <w:sz w:val="18"/>
        </w:rPr>
        <w:t> </w:t>
      </w:r>
      <w:r>
        <w:rPr>
          <w:sz w:val="18"/>
        </w:rPr>
        <w:t>e</w:t>
      </w:r>
      <w:r>
        <w:rPr>
          <w:spacing w:val="-6"/>
          <w:sz w:val="18"/>
        </w:rPr>
        <w:t> </w:t>
      </w:r>
      <w:r>
        <w:rPr>
          <w:sz w:val="18"/>
        </w:rPr>
        <w:t>apresentar</w:t>
      </w:r>
      <w:r>
        <w:rPr>
          <w:spacing w:val="-6"/>
          <w:sz w:val="18"/>
        </w:rPr>
        <w:t> </w:t>
      </w:r>
      <w:r>
        <w:rPr>
          <w:sz w:val="18"/>
        </w:rPr>
        <w:t>à</w:t>
      </w:r>
      <w:r>
        <w:rPr>
          <w:spacing w:val="-6"/>
          <w:sz w:val="18"/>
        </w:rPr>
        <w:t> </w:t>
      </w:r>
      <w:r>
        <w:rPr>
          <w:sz w:val="18"/>
        </w:rPr>
        <w:t>CONTRATANTE,</w:t>
      </w:r>
      <w:r>
        <w:rPr>
          <w:spacing w:val="-6"/>
          <w:sz w:val="18"/>
        </w:rPr>
        <w:t> </w:t>
      </w:r>
      <w:r>
        <w:rPr>
          <w:sz w:val="18"/>
        </w:rPr>
        <w:t>mensalmente,</w:t>
      </w:r>
      <w:r>
        <w:rPr>
          <w:spacing w:val="-6"/>
          <w:sz w:val="18"/>
        </w:rPr>
        <w:t> </w:t>
      </w:r>
      <w:r>
        <w:rPr>
          <w:sz w:val="18"/>
        </w:rPr>
        <w:t>relatório</w:t>
      </w:r>
      <w:r>
        <w:rPr>
          <w:spacing w:val="-6"/>
          <w:sz w:val="18"/>
        </w:rPr>
        <w:t> </w:t>
      </w:r>
      <w:r>
        <w:rPr>
          <w:sz w:val="18"/>
        </w:rPr>
        <w:t>gerencial</w:t>
      </w:r>
      <w:r>
        <w:rPr>
          <w:spacing w:val="-6"/>
          <w:sz w:val="18"/>
        </w:rPr>
        <w:t> </w:t>
      </w:r>
      <w:r>
        <w:rPr>
          <w:sz w:val="18"/>
        </w:rPr>
        <w:t>dos</w:t>
      </w:r>
      <w:r>
        <w:rPr>
          <w:spacing w:val="-6"/>
          <w:sz w:val="18"/>
        </w:rPr>
        <w:t> </w:t>
      </w:r>
      <w:r>
        <w:rPr>
          <w:sz w:val="18"/>
        </w:rPr>
        <w:t>serviços</w:t>
      </w:r>
      <w:r>
        <w:rPr>
          <w:spacing w:val="-6"/>
          <w:sz w:val="18"/>
        </w:rPr>
        <w:t> </w:t>
      </w:r>
      <w:r>
        <w:rPr>
          <w:sz w:val="18"/>
        </w:rPr>
        <w:t>executados,</w:t>
      </w:r>
      <w:r>
        <w:rPr>
          <w:spacing w:val="-6"/>
          <w:sz w:val="18"/>
        </w:rPr>
        <w:t> </w:t>
      </w:r>
      <w:r>
        <w:rPr>
          <w:sz w:val="18"/>
        </w:rPr>
        <w:t>contendo</w:t>
      </w:r>
      <w:r>
        <w:rPr>
          <w:spacing w:val="-6"/>
          <w:sz w:val="18"/>
        </w:rPr>
        <w:t> </w:t>
      </w:r>
      <w:r>
        <w:rPr>
          <w:sz w:val="18"/>
        </w:rPr>
        <w:t>detalhamento</w:t>
      </w:r>
      <w:r>
        <w:rPr>
          <w:spacing w:val="-6"/>
          <w:sz w:val="18"/>
        </w:rPr>
        <w:t> </w:t>
      </w:r>
      <w:r>
        <w:rPr>
          <w:sz w:val="18"/>
        </w:rPr>
        <w:t>dos</w:t>
      </w:r>
      <w:r>
        <w:rPr>
          <w:spacing w:val="-6"/>
          <w:sz w:val="18"/>
        </w:rPr>
        <w:t> </w:t>
      </w:r>
      <w:r>
        <w:rPr>
          <w:sz w:val="18"/>
        </w:rPr>
        <w:t>níveis</w:t>
      </w:r>
      <w:r>
        <w:rPr>
          <w:spacing w:val="-6"/>
          <w:sz w:val="18"/>
        </w:rPr>
        <w:t> </w:t>
      </w:r>
      <w:r>
        <w:rPr>
          <w:sz w:val="18"/>
        </w:rPr>
        <w:t>de</w:t>
      </w:r>
      <w:r>
        <w:rPr>
          <w:spacing w:val="-6"/>
          <w:sz w:val="18"/>
        </w:rPr>
        <w:t> </w:t>
      </w:r>
      <w:r>
        <w:rPr>
          <w:sz w:val="18"/>
        </w:rPr>
        <w:t>serviços</w:t>
      </w:r>
      <w:r>
        <w:rPr>
          <w:spacing w:val="-6"/>
          <w:sz w:val="18"/>
        </w:rPr>
        <w:t> </w:t>
      </w:r>
      <w:r>
        <w:rPr>
          <w:sz w:val="18"/>
        </w:rPr>
        <w:t>executados</w:t>
      </w:r>
      <w:r>
        <w:rPr>
          <w:spacing w:val="-6"/>
          <w:sz w:val="18"/>
        </w:rPr>
        <w:t> </w:t>
      </w:r>
      <w:r>
        <w:rPr>
          <w:sz w:val="18"/>
        </w:rPr>
        <w:t>comparados</w:t>
      </w:r>
      <w:r>
        <w:rPr>
          <w:spacing w:val="-6"/>
          <w:sz w:val="18"/>
        </w:rPr>
        <w:t> </w:t>
      </w:r>
      <w:r>
        <w:rPr>
          <w:sz w:val="18"/>
        </w:rPr>
        <w:t>com</w:t>
      </w:r>
      <w:r>
        <w:rPr>
          <w:spacing w:val="-6"/>
          <w:sz w:val="18"/>
        </w:rPr>
        <w:t> </w:t>
      </w:r>
      <w:r>
        <w:rPr>
          <w:sz w:val="18"/>
        </w:rPr>
        <w:t>os</w:t>
      </w:r>
      <w:r>
        <w:rPr>
          <w:spacing w:val="-6"/>
          <w:sz w:val="18"/>
        </w:rPr>
        <w:t> </w:t>
      </w:r>
      <w:r>
        <w:rPr>
          <w:sz w:val="18"/>
        </w:rPr>
        <w:t>acordados</w:t>
      </w:r>
      <w:r>
        <w:rPr>
          <w:spacing w:val="-6"/>
          <w:sz w:val="18"/>
        </w:rPr>
        <w:t> </w:t>
      </w:r>
      <w:r>
        <w:rPr>
          <w:sz w:val="18"/>
        </w:rPr>
        <w:t>e demais informações necessárias ao acompanhamento e avaliação da execução dos serviços;</w:t>
      </w:r>
    </w:p>
    <w:p>
      <w:pPr>
        <w:pStyle w:val="ListParagraph"/>
        <w:numPr>
          <w:ilvl w:val="3"/>
          <w:numId w:val="11"/>
        </w:numPr>
        <w:tabs>
          <w:tab w:pos="1060" w:val="left" w:leader="none"/>
        </w:tabs>
        <w:spacing w:line="240" w:lineRule="auto" w:before="176" w:after="0"/>
        <w:ind w:left="299" w:right="528" w:firstLine="0"/>
        <w:jc w:val="left"/>
        <w:rPr>
          <w:sz w:val="18"/>
        </w:rPr>
      </w:pPr>
      <w:r>
        <w:rPr>
          <w:sz w:val="18"/>
        </w:rPr>
        <w:t>Providenciar</w:t>
      </w:r>
      <w:r>
        <w:rPr>
          <w:spacing w:val="-3"/>
          <w:sz w:val="18"/>
        </w:rPr>
        <w:t> </w:t>
      </w:r>
      <w:r>
        <w:rPr>
          <w:sz w:val="18"/>
        </w:rPr>
        <w:t>e</w:t>
      </w:r>
      <w:r>
        <w:rPr>
          <w:spacing w:val="-3"/>
          <w:sz w:val="18"/>
        </w:rPr>
        <w:t> </w:t>
      </w:r>
      <w:r>
        <w:rPr>
          <w:sz w:val="18"/>
        </w:rPr>
        <w:t>manter</w:t>
      </w:r>
      <w:r>
        <w:rPr>
          <w:spacing w:val="-3"/>
          <w:sz w:val="18"/>
        </w:rPr>
        <w:t> </w:t>
      </w:r>
      <w:r>
        <w:rPr>
          <w:sz w:val="18"/>
        </w:rPr>
        <w:t>qualificação</w:t>
      </w:r>
      <w:r>
        <w:rPr>
          <w:spacing w:val="-3"/>
          <w:sz w:val="18"/>
        </w:rPr>
        <w:t> </w:t>
      </w:r>
      <w:r>
        <w:rPr>
          <w:sz w:val="18"/>
        </w:rPr>
        <w:t>técnica</w:t>
      </w:r>
      <w:r>
        <w:rPr>
          <w:spacing w:val="-3"/>
          <w:sz w:val="18"/>
        </w:rPr>
        <w:t> </w:t>
      </w:r>
      <w:r>
        <w:rPr>
          <w:sz w:val="18"/>
        </w:rPr>
        <w:t>adequada</w:t>
      </w:r>
      <w:r>
        <w:rPr>
          <w:spacing w:val="-3"/>
          <w:sz w:val="18"/>
        </w:rPr>
        <w:t> </w:t>
      </w:r>
      <w:r>
        <w:rPr>
          <w:sz w:val="18"/>
        </w:rPr>
        <w:t>dos</w:t>
      </w:r>
      <w:r>
        <w:rPr>
          <w:spacing w:val="-3"/>
          <w:sz w:val="18"/>
        </w:rPr>
        <w:t> </w:t>
      </w:r>
      <w:r>
        <w:rPr>
          <w:sz w:val="18"/>
        </w:rPr>
        <w:t>profissionais</w:t>
      </w:r>
      <w:r>
        <w:rPr>
          <w:spacing w:val="-3"/>
          <w:sz w:val="18"/>
        </w:rPr>
        <w:t> </w:t>
      </w:r>
      <w:r>
        <w:rPr>
          <w:sz w:val="18"/>
        </w:rPr>
        <w:t>que</w:t>
      </w:r>
      <w:r>
        <w:rPr>
          <w:spacing w:val="-3"/>
          <w:sz w:val="18"/>
        </w:rPr>
        <w:t> </w:t>
      </w:r>
      <w:r>
        <w:rPr>
          <w:sz w:val="18"/>
        </w:rPr>
        <w:t>prestam</w:t>
      </w:r>
      <w:r>
        <w:rPr>
          <w:spacing w:val="-3"/>
          <w:sz w:val="18"/>
        </w:rPr>
        <w:t> </w:t>
      </w:r>
      <w:r>
        <w:rPr>
          <w:sz w:val="18"/>
        </w:rPr>
        <w:t>serviço</w:t>
      </w:r>
      <w:r>
        <w:rPr>
          <w:spacing w:val="-3"/>
          <w:sz w:val="18"/>
        </w:rPr>
        <w:t> </w:t>
      </w:r>
      <w:r>
        <w:rPr>
          <w:sz w:val="18"/>
        </w:rPr>
        <w:t>para</w:t>
      </w:r>
      <w:r>
        <w:rPr>
          <w:spacing w:val="-3"/>
          <w:sz w:val="18"/>
        </w:rPr>
        <w:t> </w:t>
      </w:r>
      <w:r>
        <w:rPr>
          <w:sz w:val="18"/>
        </w:rPr>
        <w:t>a</w:t>
      </w:r>
      <w:r>
        <w:rPr>
          <w:spacing w:val="-3"/>
          <w:sz w:val="18"/>
        </w:rPr>
        <w:t> </w:t>
      </w:r>
      <w:r>
        <w:rPr>
          <w:sz w:val="18"/>
        </w:rPr>
        <w:t>CONTRATANTE,</w:t>
      </w:r>
      <w:r>
        <w:rPr>
          <w:spacing w:val="-3"/>
          <w:sz w:val="18"/>
        </w:rPr>
        <w:t> </w:t>
      </w:r>
      <w:r>
        <w:rPr>
          <w:sz w:val="18"/>
        </w:rPr>
        <w:t>de</w:t>
      </w:r>
      <w:r>
        <w:rPr>
          <w:spacing w:val="-3"/>
          <w:sz w:val="18"/>
        </w:rPr>
        <w:t> </w:t>
      </w:r>
      <w:r>
        <w:rPr>
          <w:sz w:val="18"/>
        </w:rPr>
        <w:t>acordo</w:t>
      </w:r>
      <w:r>
        <w:rPr>
          <w:spacing w:val="-3"/>
          <w:sz w:val="18"/>
        </w:rPr>
        <w:t> </w:t>
      </w:r>
      <w:r>
        <w:rPr>
          <w:sz w:val="18"/>
        </w:rPr>
        <w:t>com</w:t>
      </w:r>
      <w:r>
        <w:rPr>
          <w:spacing w:val="-3"/>
          <w:sz w:val="18"/>
        </w:rPr>
        <w:t> </w:t>
      </w:r>
      <w:r>
        <w:rPr>
          <w:sz w:val="18"/>
        </w:rPr>
        <w:t>os</w:t>
      </w:r>
      <w:r>
        <w:rPr>
          <w:spacing w:val="-3"/>
          <w:sz w:val="18"/>
        </w:rPr>
        <w:t> </w:t>
      </w:r>
      <w:r>
        <w:rPr>
          <w:sz w:val="18"/>
        </w:rPr>
        <w:t>requisitos</w:t>
      </w:r>
      <w:r>
        <w:rPr>
          <w:spacing w:val="-3"/>
          <w:sz w:val="18"/>
        </w:rPr>
        <w:t> </w:t>
      </w:r>
      <w:r>
        <w:rPr>
          <w:sz w:val="18"/>
        </w:rPr>
        <w:t>mínimos</w:t>
      </w:r>
      <w:r>
        <w:rPr>
          <w:spacing w:val="-3"/>
          <w:sz w:val="18"/>
        </w:rPr>
        <w:t> </w:t>
      </w:r>
      <w:r>
        <w:rPr>
          <w:sz w:val="18"/>
        </w:rPr>
        <w:t>estabelecidos</w:t>
      </w:r>
      <w:r>
        <w:rPr>
          <w:spacing w:val="-3"/>
          <w:sz w:val="18"/>
        </w:rPr>
        <w:t> </w:t>
      </w:r>
      <w:r>
        <w:rPr>
          <w:sz w:val="18"/>
        </w:rPr>
        <w:t>nas</w:t>
      </w:r>
      <w:r>
        <w:rPr>
          <w:spacing w:val="-3"/>
          <w:sz w:val="18"/>
        </w:rPr>
        <w:t> </w:t>
      </w:r>
      <w:r>
        <w:rPr>
          <w:sz w:val="18"/>
        </w:rPr>
        <w:t>especificações técnicas</w:t>
      </w:r>
      <w:r>
        <w:rPr>
          <w:spacing w:val="-4"/>
          <w:sz w:val="18"/>
        </w:rPr>
        <w:t> </w:t>
      </w:r>
      <w:r>
        <w:rPr>
          <w:sz w:val="18"/>
        </w:rPr>
        <w:t>e</w:t>
      </w:r>
      <w:r>
        <w:rPr>
          <w:spacing w:val="-4"/>
          <w:sz w:val="18"/>
        </w:rPr>
        <w:t> </w:t>
      </w:r>
      <w:r>
        <w:rPr>
          <w:sz w:val="18"/>
        </w:rPr>
        <w:t>com</w:t>
      </w:r>
      <w:r>
        <w:rPr>
          <w:spacing w:val="-4"/>
          <w:sz w:val="18"/>
        </w:rPr>
        <w:t> </w:t>
      </w:r>
      <w:r>
        <w:rPr>
          <w:sz w:val="18"/>
        </w:rPr>
        <w:t>as</w:t>
      </w:r>
      <w:r>
        <w:rPr>
          <w:spacing w:val="-4"/>
          <w:sz w:val="18"/>
        </w:rPr>
        <w:t> </w:t>
      </w:r>
      <w:r>
        <w:rPr>
          <w:sz w:val="18"/>
        </w:rPr>
        <w:t>necessidades</w:t>
      </w:r>
      <w:r>
        <w:rPr>
          <w:spacing w:val="-4"/>
          <w:sz w:val="18"/>
        </w:rPr>
        <w:t> </w:t>
      </w:r>
      <w:r>
        <w:rPr>
          <w:sz w:val="18"/>
        </w:rPr>
        <w:t>pertinentes</w:t>
      </w:r>
      <w:r>
        <w:rPr>
          <w:spacing w:val="-4"/>
          <w:sz w:val="18"/>
        </w:rPr>
        <w:t> </w:t>
      </w:r>
      <w:r>
        <w:rPr>
          <w:sz w:val="18"/>
        </w:rPr>
        <w:t>à</w:t>
      </w:r>
      <w:r>
        <w:rPr>
          <w:spacing w:val="-4"/>
          <w:sz w:val="18"/>
        </w:rPr>
        <w:t> </w:t>
      </w:r>
      <w:r>
        <w:rPr>
          <w:sz w:val="18"/>
        </w:rPr>
        <w:t>adequada</w:t>
      </w:r>
      <w:r>
        <w:rPr>
          <w:spacing w:val="-4"/>
          <w:sz w:val="18"/>
        </w:rPr>
        <w:t> </w:t>
      </w:r>
      <w:r>
        <w:rPr>
          <w:sz w:val="18"/>
        </w:rPr>
        <w:t>execução</w:t>
      </w:r>
      <w:r>
        <w:rPr>
          <w:spacing w:val="-4"/>
          <w:sz w:val="18"/>
        </w:rPr>
        <w:t> </w:t>
      </w:r>
      <w:r>
        <w:rPr>
          <w:sz w:val="18"/>
        </w:rPr>
        <w:t>dos</w:t>
      </w:r>
      <w:r>
        <w:rPr>
          <w:spacing w:val="-4"/>
          <w:sz w:val="18"/>
        </w:rPr>
        <w:t> </w:t>
      </w:r>
      <w:r>
        <w:rPr>
          <w:sz w:val="18"/>
        </w:rPr>
        <w:t>serviços</w:t>
      </w:r>
      <w:r>
        <w:rPr>
          <w:spacing w:val="-4"/>
          <w:sz w:val="18"/>
        </w:rPr>
        <w:t> </w:t>
      </w:r>
      <w:r>
        <w:rPr>
          <w:sz w:val="18"/>
        </w:rPr>
        <w:t>contratados,</w:t>
      </w:r>
      <w:r>
        <w:rPr>
          <w:spacing w:val="-4"/>
          <w:sz w:val="18"/>
        </w:rPr>
        <w:t> </w:t>
      </w:r>
      <w:r>
        <w:rPr>
          <w:sz w:val="18"/>
        </w:rPr>
        <w:t>inclusive</w:t>
      </w:r>
      <w:r>
        <w:rPr>
          <w:spacing w:val="-4"/>
          <w:sz w:val="18"/>
        </w:rPr>
        <w:t> </w:t>
      </w:r>
      <w:r>
        <w:rPr>
          <w:sz w:val="18"/>
        </w:rPr>
        <w:t>garantindo</w:t>
      </w:r>
      <w:r>
        <w:rPr>
          <w:spacing w:val="-4"/>
          <w:sz w:val="18"/>
        </w:rPr>
        <w:t> </w:t>
      </w:r>
      <w:r>
        <w:rPr>
          <w:sz w:val="18"/>
        </w:rPr>
        <w:t>a</w:t>
      </w:r>
      <w:r>
        <w:rPr>
          <w:spacing w:val="-4"/>
          <w:sz w:val="18"/>
        </w:rPr>
        <w:t> </w:t>
      </w:r>
      <w:r>
        <w:rPr>
          <w:sz w:val="18"/>
        </w:rPr>
        <w:t>atualização</w:t>
      </w:r>
      <w:r>
        <w:rPr>
          <w:spacing w:val="-4"/>
          <w:sz w:val="18"/>
        </w:rPr>
        <w:t> </w:t>
      </w:r>
      <w:r>
        <w:rPr>
          <w:sz w:val="18"/>
        </w:rPr>
        <w:t>da</w:t>
      </w:r>
      <w:r>
        <w:rPr>
          <w:spacing w:val="-4"/>
          <w:sz w:val="18"/>
        </w:rPr>
        <w:t> </w:t>
      </w:r>
      <w:r>
        <w:rPr>
          <w:sz w:val="18"/>
        </w:rPr>
        <w:t>qualificação</w:t>
      </w:r>
      <w:r>
        <w:rPr>
          <w:spacing w:val="-4"/>
          <w:sz w:val="18"/>
        </w:rPr>
        <w:t> </w:t>
      </w:r>
      <w:r>
        <w:rPr>
          <w:sz w:val="18"/>
        </w:rPr>
        <w:t>dos</w:t>
      </w:r>
      <w:r>
        <w:rPr>
          <w:spacing w:val="-4"/>
          <w:sz w:val="18"/>
        </w:rPr>
        <w:t> </w:t>
      </w:r>
      <w:r>
        <w:rPr>
          <w:sz w:val="18"/>
        </w:rPr>
        <w:t>profissionais</w:t>
      </w:r>
      <w:r>
        <w:rPr>
          <w:spacing w:val="-4"/>
          <w:sz w:val="18"/>
        </w:rPr>
        <w:t> </w:t>
      </w:r>
      <w:r>
        <w:rPr>
          <w:sz w:val="18"/>
        </w:rPr>
        <w:t>para</w:t>
      </w:r>
      <w:r>
        <w:rPr>
          <w:spacing w:val="-4"/>
          <w:sz w:val="18"/>
        </w:rPr>
        <w:t> </w:t>
      </w:r>
      <w:r>
        <w:rPr>
          <w:sz w:val="18"/>
        </w:rPr>
        <w:t>atender</w:t>
      </w:r>
      <w:r>
        <w:rPr>
          <w:spacing w:val="-4"/>
          <w:sz w:val="18"/>
        </w:rPr>
        <w:t> </w:t>
      </w:r>
      <w:r>
        <w:rPr>
          <w:sz w:val="18"/>
        </w:rPr>
        <w:t>às</w:t>
      </w:r>
      <w:r>
        <w:rPr>
          <w:spacing w:val="-4"/>
          <w:sz w:val="18"/>
        </w:rPr>
        <w:t> </w:t>
      </w:r>
      <w:r>
        <w:rPr>
          <w:sz w:val="18"/>
        </w:rPr>
        <w:t>possíveis</w:t>
      </w:r>
      <w:r>
        <w:rPr>
          <w:spacing w:val="-4"/>
          <w:sz w:val="18"/>
        </w:rPr>
        <w:t> </w:t>
      </w:r>
      <w:r>
        <w:rPr>
          <w:sz w:val="18"/>
        </w:rPr>
        <w:t>atualizações</w:t>
      </w:r>
      <w:r>
        <w:rPr>
          <w:spacing w:val="-4"/>
          <w:sz w:val="18"/>
        </w:rPr>
        <w:t> </w:t>
      </w:r>
      <w:r>
        <w:rPr>
          <w:sz w:val="18"/>
        </w:rPr>
        <w:t>ou alterações nas tecnologias utilizadas pela CONTRATANTE;</w:t>
      </w:r>
    </w:p>
    <w:p>
      <w:pPr>
        <w:pStyle w:val="ListParagraph"/>
        <w:numPr>
          <w:ilvl w:val="3"/>
          <w:numId w:val="11"/>
        </w:numPr>
        <w:tabs>
          <w:tab w:pos="1050" w:val="left" w:leader="none"/>
        </w:tabs>
        <w:spacing w:line="232" w:lineRule="auto" w:before="191" w:after="0"/>
        <w:ind w:left="299" w:right="917" w:firstLine="0"/>
        <w:jc w:val="left"/>
        <w:rPr>
          <w:sz w:val="18"/>
        </w:rPr>
      </w:pPr>
      <w:r>
        <w:rPr>
          <w:sz w:val="18"/>
        </w:rPr>
        <w:t>A</w:t>
      </w:r>
      <w:r>
        <w:rPr>
          <w:spacing w:val="-12"/>
          <w:sz w:val="18"/>
        </w:rPr>
        <w:t> </w:t>
      </w:r>
      <w:r>
        <w:rPr>
          <w:sz w:val="18"/>
        </w:rPr>
        <w:t>CONTRATANTE</w:t>
      </w:r>
      <w:r>
        <w:rPr>
          <w:spacing w:val="-11"/>
          <w:sz w:val="18"/>
        </w:rPr>
        <w:t> </w:t>
      </w:r>
      <w:r>
        <w:rPr>
          <w:sz w:val="18"/>
        </w:rPr>
        <w:t>pode,</w:t>
      </w:r>
      <w:r>
        <w:rPr>
          <w:spacing w:val="-11"/>
          <w:sz w:val="18"/>
        </w:rPr>
        <w:t> </w:t>
      </w:r>
      <w:r>
        <w:rPr>
          <w:sz w:val="18"/>
        </w:rPr>
        <w:t>a</w:t>
      </w:r>
      <w:r>
        <w:rPr>
          <w:spacing w:val="-6"/>
          <w:sz w:val="18"/>
        </w:rPr>
        <w:t> </w:t>
      </w:r>
      <w:r>
        <w:rPr>
          <w:sz w:val="18"/>
        </w:rPr>
        <w:t>qualquer</w:t>
      </w:r>
      <w:r>
        <w:rPr>
          <w:spacing w:val="-7"/>
          <w:sz w:val="18"/>
        </w:rPr>
        <w:t> </w:t>
      </w:r>
      <w:r>
        <w:rPr>
          <w:sz w:val="18"/>
        </w:rPr>
        <w:t>tempo,</w:t>
      </w:r>
      <w:r>
        <w:rPr>
          <w:spacing w:val="-7"/>
          <w:sz w:val="18"/>
        </w:rPr>
        <w:t> </w:t>
      </w:r>
      <w:r>
        <w:rPr>
          <w:sz w:val="18"/>
        </w:rPr>
        <w:t>atualizar</w:t>
      </w:r>
      <w:r>
        <w:rPr>
          <w:spacing w:val="-7"/>
          <w:sz w:val="18"/>
        </w:rPr>
        <w:t> </w:t>
      </w:r>
      <w:r>
        <w:rPr>
          <w:sz w:val="18"/>
        </w:rPr>
        <w:t>os</w:t>
      </w:r>
      <w:r>
        <w:rPr>
          <w:spacing w:val="-7"/>
          <w:sz w:val="18"/>
        </w:rPr>
        <w:t> </w:t>
      </w:r>
      <w:r>
        <w:rPr>
          <w:sz w:val="18"/>
        </w:rPr>
        <w:t>produtos</w:t>
      </w:r>
      <w:r>
        <w:rPr>
          <w:spacing w:val="-7"/>
          <w:sz w:val="18"/>
        </w:rPr>
        <w:t> </w:t>
      </w:r>
      <w:r>
        <w:rPr>
          <w:sz w:val="18"/>
        </w:rPr>
        <w:t>e</w:t>
      </w:r>
      <w:r>
        <w:rPr>
          <w:spacing w:val="-7"/>
          <w:sz w:val="18"/>
        </w:rPr>
        <w:t> </w:t>
      </w:r>
      <w:r>
        <w:rPr>
          <w:sz w:val="18"/>
        </w:rPr>
        <w:t>tecnologias</w:t>
      </w:r>
      <w:r>
        <w:rPr>
          <w:spacing w:val="-7"/>
          <w:sz w:val="18"/>
        </w:rPr>
        <w:t> </w:t>
      </w:r>
      <w:r>
        <w:rPr>
          <w:sz w:val="18"/>
        </w:rPr>
        <w:t>utilizados,</w:t>
      </w:r>
      <w:r>
        <w:rPr>
          <w:spacing w:val="-7"/>
          <w:sz w:val="18"/>
        </w:rPr>
        <w:t> </w:t>
      </w:r>
      <w:r>
        <w:rPr>
          <w:sz w:val="18"/>
        </w:rPr>
        <w:t>comprometendo-se</w:t>
      </w:r>
      <w:r>
        <w:rPr>
          <w:spacing w:val="-7"/>
          <w:sz w:val="18"/>
        </w:rPr>
        <w:t> </w:t>
      </w:r>
      <w:r>
        <w:rPr>
          <w:sz w:val="18"/>
        </w:rPr>
        <w:t>a</w:t>
      </w:r>
      <w:r>
        <w:rPr>
          <w:spacing w:val="-7"/>
          <w:sz w:val="18"/>
        </w:rPr>
        <w:t> </w:t>
      </w:r>
      <w:r>
        <w:rPr>
          <w:sz w:val="18"/>
        </w:rPr>
        <w:t>CONTRATADA</w:t>
      </w:r>
      <w:r>
        <w:rPr>
          <w:spacing w:val="-12"/>
          <w:sz w:val="18"/>
        </w:rPr>
        <w:t> </w:t>
      </w:r>
      <w:r>
        <w:rPr>
          <w:sz w:val="18"/>
        </w:rPr>
        <w:t>a</w:t>
      </w:r>
      <w:r>
        <w:rPr>
          <w:spacing w:val="-6"/>
          <w:sz w:val="18"/>
        </w:rPr>
        <w:t> </w:t>
      </w:r>
      <w:r>
        <w:rPr>
          <w:sz w:val="18"/>
        </w:rPr>
        <w:t>adaptar-se</w:t>
      </w:r>
      <w:r>
        <w:rPr>
          <w:spacing w:val="-7"/>
          <w:sz w:val="18"/>
        </w:rPr>
        <w:t> </w:t>
      </w:r>
      <w:r>
        <w:rPr>
          <w:sz w:val="18"/>
        </w:rPr>
        <w:t>em</w:t>
      </w:r>
      <w:r>
        <w:rPr>
          <w:spacing w:val="-7"/>
          <w:sz w:val="18"/>
        </w:rPr>
        <w:t> </w:t>
      </w:r>
      <w:r>
        <w:rPr>
          <w:sz w:val="18"/>
        </w:rPr>
        <w:t>um</w:t>
      </w:r>
      <w:r>
        <w:rPr>
          <w:spacing w:val="-7"/>
          <w:sz w:val="18"/>
        </w:rPr>
        <w:t> </w:t>
      </w:r>
      <w:r>
        <w:rPr>
          <w:sz w:val="18"/>
        </w:rPr>
        <w:t>prazo</w:t>
      </w:r>
      <w:r>
        <w:rPr>
          <w:spacing w:val="-7"/>
          <w:sz w:val="18"/>
        </w:rPr>
        <w:t> </w:t>
      </w:r>
      <w:r>
        <w:rPr>
          <w:sz w:val="18"/>
        </w:rPr>
        <w:t>máximo</w:t>
      </w:r>
      <w:r>
        <w:rPr>
          <w:spacing w:val="-7"/>
          <w:sz w:val="18"/>
        </w:rPr>
        <w:t> </w:t>
      </w:r>
      <w:r>
        <w:rPr>
          <w:sz w:val="18"/>
        </w:rPr>
        <w:t>de</w:t>
      </w:r>
      <w:r>
        <w:rPr>
          <w:spacing w:val="-7"/>
          <w:sz w:val="18"/>
        </w:rPr>
        <w:t> </w:t>
      </w:r>
      <w:r>
        <w:rPr>
          <w:sz w:val="18"/>
        </w:rPr>
        <w:t>30</w:t>
      </w:r>
      <w:r>
        <w:rPr>
          <w:spacing w:val="-7"/>
          <w:sz w:val="18"/>
        </w:rPr>
        <w:t> </w:t>
      </w:r>
      <w:r>
        <w:rPr>
          <w:sz w:val="18"/>
        </w:rPr>
        <w:t>(trinta)</w:t>
      </w:r>
      <w:r>
        <w:rPr>
          <w:spacing w:val="-7"/>
          <w:sz w:val="18"/>
        </w:rPr>
        <w:t> </w:t>
      </w:r>
      <w:r>
        <w:rPr>
          <w:sz w:val="18"/>
        </w:rPr>
        <w:t>dias corridos, a partir da data de notificação por parte da CONTRATANTE;</w:t>
      </w:r>
    </w:p>
    <w:p>
      <w:pPr>
        <w:pStyle w:val="ListParagraph"/>
        <w:numPr>
          <w:ilvl w:val="3"/>
          <w:numId w:val="11"/>
        </w:numPr>
        <w:tabs>
          <w:tab w:pos="1050" w:val="left" w:leader="none"/>
        </w:tabs>
        <w:spacing w:line="247" w:lineRule="auto" w:before="176" w:after="0"/>
        <w:ind w:left="299" w:right="413" w:firstLine="0"/>
        <w:jc w:val="left"/>
        <w:rPr>
          <w:sz w:val="18"/>
        </w:rPr>
      </w:pPr>
      <w:r>
        <w:rPr>
          <w:sz w:val="18"/>
        </w:rPr>
        <w:t>Assumir</w:t>
      </w:r>
      <w:r>
        <w:rPr>
          <w:spacing w:val="-4"/>
          <w:sz w:val="18"/>
        </w:rPr>
        <w:t> </w:t>
      </w:r>
      <w:r>
        <w:rPr>
          <w:sz w:val="18"/>
        </w:rPr>
        <w:t>a</w:t>
      </w:r>
      <w:r>
        <w:rPr>
          <w:spacing w:val="-4"/>
          <w:sz w:val="18"/>
        </w:rPr>
        <w:t> </w:t>
      </w:r>
      <w:r>
        <w:rPr>
          <w:sz w:val="18"/>
        </w:rPr>
        <w:t>responsabilidade</w:t>
      </w:r>
      <w:r>
        <w:rPr>
          <w:spacing w:val="-4"/>
          <w:sz w:val="18"/>
        </w:rPr>
        <w:t> </w:t>
      </w:r>
      <w:r>
        <w:rPr>
          <w:sz w:val="18"/>
        </w:rPr>
        <w:t>por</w:t>
      </w:r>
      <w:r>
        <w:rPr>
          <w:spacing w:val="-4"/>
          <w:sz w:val="18"/>
        </w:rPr>
        <w:t> </w:t>
      </w:r>
      <w:r>
        <w:rPr>
          <w:sz w:val="18"/>
        </w:rPr>
        <w:t>todos</w:t>
      </w:r>
      <w:r>
        <w:rPr>
          <w:spacing w:val="-4"/>
          <w:sz w:val="18"/>
        </w:rPr>
        <w:t> </w:t>
      </w:r>
      <w:r>
        <w:rPr>
          <w:sz w:val="18"/>
        </w:rPr>
        <w:t>os</w:t>
      </w:r>
      <w:r>
        <w:rPr>
          <w:spacing w:val="-4"/>
          <w:sz w:val="18"/>
        </w:rPr>
        <w:t> </w:t>
      </w:r>
      <w:r>
        <w:rPr>
          <w:sz w:val="18"/>
        </w:rPr>
        <w:t>encargos</w:t>
      </w:r>
      <w:r>
        <w:rPr>
          <w:spacing w:val="-4"/>
          <w:sz w:val="18"/>
        </w:rPr>
        <w:t> </w:t>
      </w:r>
      <w:r>
        <w:rPr>
          <w:sz w:val="18"/>
        </w:rPr>
        <w:t>previdenciários</w:t>
      </w:r>
      <w:r>
        <w:rPr>
          <w:spacing w:val="-4"/>
          <w:sz w:val="18"/>
        </w:rPr>
        <w:t> </w:t>
      </w:r>
      <w:r>
        <w:rPr>
          <w:sz w:val="18"/>
        </w:rPr>
        <w:t>e</w:t>
      </w:r>
      <w:r>
        <w:rPr>
          <w:spacing w:val="-4"/>
          <w:sz w:val="18"/>
        </w:rPr>
        <w:t> </w:t>
      </w:r>
      <w:r>
        <w:rPr>
          <w:sz w:val="18"/>
        </w:rPr>
        <w:t>obrigações</w:t>
      </w:r>
      <w:r>
        <w:rPr>
          <w:spacing w:val="-4"/>
          <w:sz w:val="18"/>
        </w:rPr>
        <w:t> </w:t>
      </w:r>
      <w:r>
        <w:rPr>
          <w:sz w:val="18"/>
        </w:rPr>
        <w:t>sociais</w:t>
      </w:r>
      <w:r>
        <w:rPr>
          <w:spacing w:val="-4"/>
          <w:sz w:val="18"/>
        </w:rPr>
        <w:t> </w:t>
      </w:r>
      <w:r>
        <w:rPr>
          <w:sz w:val="18"/>
        </w:rPr>
        <w:t>previstos</w:t>
      </w:r>
      <w:r>
        <w:rPr>
          <w:spacing w:val="-4"/>
          <w:sz w:val="18"/>
        </w:rPr>
        <w:t> </w:t>
      </w:r>
      <w:r>
        <w:rPr>
          <w:sz w:val="18"/>
        </w:rPr>
        <w:t>na</w:t>
      </w:r>
      <w:r>
        <w:rPr>
          <w:spacing w:val="-4"/>
          <w:sz w:val="18"/>
        </w:rPr>
        <w:t> </w:t>
      </w:r>
      <w:r>
        <w:rPr>
          <w:sz w:val="18"/>
        </w:rPr>
        <w:t>legislação</w:t>
      </w:r>
      <w:r>
        <w:rPr>
          <w:spacing w:val="-4"/>
          <w:sz w:val="18"/>
        </w:rPr>
        <w:t> </w:t>
      </w:r>
      <w:r>
        <w:rPr>
          <w:sz w:val="18"/>
        </w:rPr>
        <w:t>social</w:t>
      </w:r>
      <w:r>
        <w:rPr>
          <w:spacing w:val="-4"/>
          <w:sz w:val="18"/>
        </w:rPr>
        <w:t> </w:t>
      </w:r>
      <w:r>
        <w:rPr>
          <w:sz w:val="18"/>
        </w:rPr>
        <w:t>e</w:t>
      </w:r>
      <w:r>
        <w:rPr>
          <w:spacing w:val="-4"/>
          <w:sz w:val="18"/>
        </w:rPr>
        <w:t> </w:t>
      </w:r>
      <w:r>
        <w:rPr>
          <w:sz w:val="18"/>
        </w:rPr>
        <w:t>trabalhista</w:t>
      </w:r>
      <w:r>
        <w:rPr>
          <w:spacing w:val="-4"/>
          <w:sz w:val="18"/>
        </w:rPr>
        <w:t> </w:t>
      </w:r>
      <w:r>
        <w:rPr>
          <w:sz w:val="18"/>
        </w:rPr>
        <w:t>em</w:t>
      </w:r>
      <w:r>
        <w:rPr>
          <w:spacing w:val="-4"/>
          <w:sz w:val="18"/>
        </w:rPr>
        <w:t> </w:t>
      </w:r>
      <w:r>
        <w:rPr>
          <w:sz w:val="18"/>
        </w:rPr>
        <w:t>vigor,</w:t>
      </w:r>
      <w:r>
        <w:rPr>
          <w:spacing w:val="-4"/>
          <w:sz w:val="18"/>
        </w:rPr>
        <w:t> </w:t>
      </w:r>
      <w:r>
        <w:rPr>
          <w:sz w:val="18"/>
        </w:rPr>
        <w:t>obrigando-se</w:t>
      </w:r>
      <w:r>
        <w:rPr>
          <w:spacing w:val="-4"/>
          <w:sz w:val="18"/>
        </w:rPr>
        <w:t> </w:t>
      </w:r>
      <w:r>
        <w:rPr>
          <w:sz w:val="18"/>
        </w:rPr>
        <w:t>a</w:t>
      </w:r>
      <w:r>
        <w:rPr>
          <w:spacing w:val="-4"/>
          <w:sz w:val="18"/>
        </w:rPr>
        <w:t> </w:t>
      </w:r>
      <w:r>
        <w:rPr>
          <w:sz w:val="18"/>
        </w:rPr>
        <w:t>saldá-los</w:t>
      </w:r>
      <w:r>
        <w:rPr>
          <w:spacing w:val="-4"/>
          <w:sz w:val="18"/>
        </w:rPr>
        <w:t> </w:t>
      </w:r>
      <w:r>
        <w:rPr>
          <w:sz w:val="18"/>
        </w:rPr>
        <w:t>na</w:t>
      </w:r>
      <w:r>
        <w:rPr>
          <w:spacing w:val="-4"/>
          <w:sz w:val="18"/>
        </w:rPr>
        <w:t> </w:t>
      </w:r>
      <w:r>
        <w:rPr>
          <w:sz w:val="18"/>
        </w:rPr>
        <w:t>época</w:t>
      </w:r>
      <w:r>
        <w:rPr>
          <w:spacing w:val="-4"/>
          <w:sz w:val="18"/>
        </w:rPr>
        <w:t> </w:t>
      </w:r>
      <w:r>
        <w:rPr>
          <w:sz w:val="18"/>
        </w:rPr>
        <w:t>própria,</w:t>
      </w:r>
      <w:r>
        <w:rPr>
          <w:spacing w:val="-4"/>
          <w:sz w:val="18"/>
        </w:rPr>
        <w:t> </w:t>
      </w:r>
      <w:r>
        <w:rPr>
          <w:sz w:val="18"/>
        </w:rPr>
        <w:t>vez</w:t>
      </w:r>
      <w:r>
        <w:rPr>
          <w:spacing w:val="-4"/>
          <w:sz w:val="18"/>
        </w:rPr>
        <w:t> </w:t>
      </w:r>
      <w:r>
        <w:rPr>
          <w:sz w:val="18"/>
        </w:rPr>
        <w:t>que os seus profissionais não manterão nenhum vínculo empregatício com a CONTRATANTE;</w:t>
      </w:r>
    </w:p>
    <w:p>
      <w:pPr>
        <w:pStyle w:val="ListParagraph"/>
        <w:numPr>
          <w:ilvl w:val="3"/>
          <w:numId w:val="11"/>
        </w:numPr>
        <w:tabs>
          <w:tab w:pos="1050" w:val="left" w:leader="none"/>
        </w:tabs>
        <w:spacing w:line="247" w:lineRule="auto" w:before="168" w:after="0"/>
        <w:ind w:left="299" w:right="612" w:firstLine="0"/>
        <w:jc w:val="left"/>
        <w:rPr>
          <w:sz w:val="18"/>
        </w:rPr>
      </w:pPr>
      <w:r>
        <w:rPr>
          <w:sz w:val="18"/>
        </w:rPr>
        <w:t>Assumir</w:t>
      </w:r>
      <w:r>
        <w:rPr>
          <w:spacing w:val="-4"/>
          <w:sz w:val="18"/>
        </w:rPr>
        <w:t> </w:t>
      </w:r>
      <w:r>
        <w:rPr>
          <w:sz w:val="18"/>
        </w:rPr>
        <w:t>a</w:t>
      </w:r>
      <w:r>
        <w:rPr>
          <w:spacing w:val="-4"/>
          <w:sz w:val="18"/>
        </w:rPr>
        <w:t> </w:t>
      </w:r>
      <w:r>
        <w:rPr>
          <w:sz w:val="18"/>
        </w:rPr>
        <w:t>responsabilidade</w:t>
      </w:r>
      <w:r>
        <w:rPr>
          <w:spacing w:val="-4"/>
          <w:sz w:val="18"/>
        </w:rPr>
        <w:t> </w:t>
      </w:r>
      <w:r>
        <w:rPr>
          <w:sz w:val="18"/>
        </w:rPr>
        <w:t>por</w:t>
      </w:r>
      <w:r>
        <w:rPr>
          <w:spacing w:val="-4"/>
          <w:sz w:val="18"/>
        </w:rPr>
        <w:t> </w:t>
      </w:r>
      <w:r>
        <w:rPr>
          <w:sz w:val="18"/>
        </w:rPr>
        <w:t>todas</w:t>
      </w:r>
      <w:r>
        <w:rPr>
          <w:spacing w:val="-4"/>
          <w:sz w:val="18"/>
        </w:rPr>
        <w:t> </w:t>
      </w:r>
      <w:r>
        <w:rPr>
          <w:sz w:val="18"/>
        </w:rPr>
        <w:t>as</w:t>
      </w:r>
      <w:r>
        <w:rPr>
          <w:spacing w:val="-4"/>
          <w:sz w:val="18"/>
        </w:rPr>
        <w:t> </w:t>
      </w:r>
      <w:r>
        <w:rPr>
          <w:sz w:val="18"/>
        </w:rPr>
        <w:t>providências</w:t>
      </w:r>
      <w:r>
        <w:rPr>
          <w:spacing w:val="-4"/>
          <w:sz w:val="18"/>
        </w:rPr>
        <w:t> </w:t>
      </w:r>
      <w:r>
        <w:rPr>
          <w:sz w:val="18"/>
        </w:rPr>
        <w:t>e</w:t>
      </w:r>
      <w:r>
        <w:rPr>
          <w:spacing w:val="-4"/>
          <w:sz w:val="18"/>
        </w:rPr>
        <w:t> </w:t>
      </w:r>
      <w:r>
        <w:rPr>
          <w:sz w:val="18"/>
        </w:rPr>
        <w:t>obrigações</w:t>
      </w:r>
      <w:r>
        <w:rPr>
          <w:spacing w:val="-4"/>
          <w:sz w:val="18"/>
        </w:rPr>
        <w:t> </w:t>
      </w:r>
      <w:r>
        <w:rPr>
          <w:sz w:val="18"/>
        </w:rPr>
        <w:t>estabelecidas</w:t>
      </w:r>
      <w:r>
        <w:rPr>
          <w:spacing w:val="-4"/>
          <w:sz w:val="18"/>
        </w:rPr>
        <w:t> </w:t>
      </w:r>
      <w:r>
        <w:rPr>
          <w:sz w:val="18"/>
        </w:rPr>
        <w:t>na</w:t>
      </w:r>
      <w:r>
        <w:rPr>
          <w:spacing w:val="-4"/>
          <w:sz w:val="18"/>
        </w:rPr>
        <w:t> </w:t>
      </w:r>
      <w:r>
        <w:rPr>
          <w:sz w:val="18"/>
        </w:rPr>
        <w:t>legislação</w:t>
      </w:r>
      <w:r>
        <w:rPr>
          <w:spacing w:val="-4"/>
          <w:sz w:val="18"/>
        </w:rPr>
        <w:t> </w:t>
      </w:r>
      <w:r>
        <w:rPr>
          <w:sz w:val="18"/>
        </w:rPr>
        <w:t>específica</w:t>
      </w:r>
      <w:r>
        <w:rPr>
          <w:spacing w:val="-4"/>
          <w:sz w:val="18"/>
        </w:rPr>
        <w:t> </w:t>
      </w:r>
      <w:r>
        <w:rPr>
          <w:sz w:val="18"/>
        </w:rPr>
        <w:t>de</w:t>
      </w:r>
      <w:r>
        <w:rPr>
          <w:spacing w:val="-4"/>
          <w:sz w:val="18"/>
        </w:rPr>
        <w:t> </w:t>
      </w:r>
      <w:r>
        <w:rPr>
          <w:sz w:val="18"/>
        </w:rPr>
        <w:t>acidentes</w:t>
      </w:r>
      <w:r>
        <w:rPr>
          <w:spacing w:val="-4"/>
          <w:sz w:val="18"/>
        </w:rPr>
        <w:t> </w:t>
      </w:r>
      <w:r>
        <w:rPr>
          <w:sz w:val="18"/>
        </w:rPr>
        <w:t>de</w:t>
      </w:r>
      <w:r>
        <w:rPr>
          <w:spacing w:val="-4"/>
          <w:sz w:val="18"/>
        </w:rPr>
        <w:t> </w:t>
      </w:r>
      <w:r>
        <w:rPr>
          <w:sz w:val="18"/>
        </w:rPr>
        <w:t>trabalho,</w:t>
      </w:r>
      <w:r>
        <w:rPr>
          <w:spacing w:val="-4"/>
          <w:sz w:val="18"/>
        </w:rPr>
        <w:t> </w:t>
      </w:r>
      <w:r>
        <w:rPr>
          <w:sz w:val="18"/>
        </w:rPr>
        <w:t>quando,</w:t>
      </w:r>
      <w:r>
        <w:rPr>
          <w:spacing w:val="-4"/>
          <w:sz w:val="18"/>
        </w:rPr>
        <w:t> </w:t>
      </w:r>
      <w:r>
        <w:rPr>
          <w:sz w:val="18"/>
        </w:rPr>
        <w:t>em</w:t>
      </w:r>
      <w:r>
        <w:rPr>
          <w:spacing w:val="-4"/>
          <w:sz w:val="18"/>
        </w:rPr>
        <w:t> </w:t>
      </w:r>
      <w:r>
        <w:rPr>
          <w:sz w:val="18"/>
        </w:rPr>
        <w:t>ocorrência</w:t>
      </w:r>
      <w:r>
        <w:rPr>
          <w:spacing w:val="-4"/>
          <w:sz w:val="18"/>
        </w:rPr>
        <w:t> </w:t>
      </w:r>
      <w:r>
        <w:rPr>
          <w:sz w:val="18"/>
        </w:rPr>
        <w:t>da</w:t>
      </w:r>
      <w:r>
        <w:rPr>
          <w:spacing w:val="-4"/>
          <w:sz w:val="18"/>
        </w:rPr>
        <w:t> </w:t>
      </w:r>
      <w:r>
        <w:rPr>
          <w:sz w:val="18"/>
        </w:rPr>
        <w:t>espécie,</w:t>
      </w:r>
      <w:r>
        <w:rPr>
          <w:spacing w:val="-4"/>
          <w:sz w:val="18"/>
        </w:rPr>
        <w:t> </w:t>
      </w:r>
      <w:r>
        <w:rPr>
          <w:sz w:val="18"/>
        </w:rPr>
        <w:t>forem</w:t>
      </w:r>
      <w:r>
        <w:rPr>
          <w:spacing w:val="-4"/>
          <w:sz w:val="18"/>
        </w:rPr>
        <w:t> </w:t>
      </w:r>
      <w:r>
        <w:rPr>
          <w:sz w:val="18"/>
        </w:rPr>
        <w:t>vítimas</w:t>
      </w:r>
      <w:r>
        <w:rPr>
          <w:spacing w:val="-4"/>
          <w:sz w:val="18"/>
        </w:rPr>
        <w:t> </w:t>
      </w:r>
      <w:r>
        <w:rPr>
          <w:sz w:val="18"/>
        </w:rPr>
        <w:t>os</w:t>
      </w:r>
      <w:r>
        <w:rPr>
          <w:spacing w:val="-4"/>
          <w:sz w:val="18"/>
        </w:rPr>
        <w:t> </w:t>
      </w:r>
      <w:r>
        <w:rPr>
          <w:sz w:val="18"/>
        </w:rPr>
        <w:t>seus profissionais durante toda a vigência contratual, ainda que acontecido em dependência da CONTRATANTE ou outras;</w:t>
      </w:r>
    </w:p>
    <w:p>
      <w:pPr>
        <w:pStyle w:val="ListParagraph"/>
        <w:numPr>
          <w:ilvl w:val="3"/>
          <w:numId w:val="11"/>
        </w:numPr>
        <w:tabs>
          <w:tab w:pos="1050" w:val="left" w:leader="none"/>
        </w:tabs>
        <w:spacing w:line="240" w:lineRule="auto" w:before="167" w:after="0"/>
        <w:ind w:left="1050" w:right="0" w:hanging="751"/>
        <w:jc w:val="left"/>
        <w:rPr>
          <w:sz w:val="18"/>
        </w:rPr>
      </w:pPr>
      <w:r>
        <w:rPr>
          <w:sz w:val="18"/>
        </w:rPr>
        <w:t>Atender</w:t>
      </w:r>
      <w:r>
        <w:rPr>
          <w:spacing w:val="-6"/>
          <w:sz w:val="18"/>
        </w:rPr>
        <w:t> </w:t>
      </w:r>
      <w:r>
        <w:rPr>
          <w:sz w:val="18"/>
        </w:rPr>
        <w:t>a</w:t>
      </w:r>
      <w:r>
        <w:rPr>
          <w:spacing w:val="-5"/>
          <w:sz w:val="18"/>
        </w:rPr>
        <w:t> </w:t>
      </w:r>
      <w:r>
        <w:rPr>
          <w:sz w:val="18"/>
        </w:rPr>
        <w:t>todas</w:t>
      </w:r>
      <w:r>
        <w:rPr>
          <w:spacing w:val="-5"/>
          <w:sz w:val="18"/>
        </w:rPr>
        <w:t> </w:t>
      </w:r>
      <w:r>
        <w:rPr>
          <w:sz w:val="18"/>
        </w:rPr>
        <w:t>as</w:t>
      </w:r>
      <w:r>
        <w:rPr>
          <w:spacing w:val="-5"/>
          <w:sz w:val="18"/>
        </w:rPr>
        <w:t> </w:t>
      </w:r>
      <w:r>
        <w:rPr>
          <w:sz w:val="18"/>
        </w:rPr>
        <w:t>normas</w:t>
      </w:r>
      <w:r>
        <w:rPr>
          <w:spacing w:val="-6"/>
          <w:sz w:val="18"/>
        </w:rPr>
        <w:t> </w:t>
      </w:r>
      <w:r>
        <w:rPr>
          <w:sz w:val="18"/>
        </w:rPr>
        <w:t>de</w:t>
      </w:r>
      <w:r>
        <w:rPr>
          <w:spacing w:val="-5"/>
          <w:sz w:val="18"/>
        </w:rPr>
        <w:t> </w:t>
      </w:r>
      <w:r>
        <w:rPr>
          <w:sz w:val="18"/>
        </w:rPr>
        <w:t>segurança</w:t>
      </w:r>
      <w:r>
        <w:rPr>
          <w:spacing w:val="-5"/>
          <w:sz w:val="18"/>
        </w:rPr>
        <w:t> </w:t>
      </w:r>
      <w:r>
        <w:rPr>
          <w:sz w:val="18"/>
        </w:rPr>
        <w:t>vigentes</w:t>
      </w:r>
      <w:r>
        <w:rPr>
          <w:spacing w:val="-5"/>
          <w:sz w:val="18"/>
        </w:rPr>
        <w:t> </w:t>
      </w:r>
      <w:r>
        <w:rPr>
          <w:sz w:val="18"/>
        </w:rPr>
        <w:t>pela</w:t>
      </w:r>
      <w:r>
        <w:rPr>
          <w:spacing w:val="-6"/>
          <w:sz w:val="18"/>
        </w:rPr>
        <w:t> </w:t>
      </w:r>
      <w:r>
        <w:rPr>
          <w:sz w:val="18"/>
        </w:rPr>
        <w:t>legislação</w:t>
      </w:r>
      <w:r>
        <w:rPr>
          <w:spacing w:val="-5"/>
          <w:sz w:val="18"/>
        </w:rPr>
        <w:t> </w:t>
      </w:r>
      <w:r>
        <w:rPr>
          <w:spacing w:val="-2"/>
          <w:sz w:val="18"/>
        </w:rPr>
        <w:t>trabalhista;</w:t>
      </w:r>
    </w:p>
    <w:p>
      <w:pPr>
        <w:pStyle w:val="ListParagraph"/>
        <w:numPr>
          <w:ilvl w:val="3"/>
          <w:numId w:val="11"/>
        </w:numPr>
        <w:tabs>
          <w:tab w:pos="1050" w:val="left" w:leader="none"/>
        </w:tabs>
        <w:spacing w:line="232" w:lineRule="auto" w:before="191" w:after="0"/>
        <w:ind w:left="299" w:right="387" w:firstLine="0"/>
        <w:jc w:val="left"/>
        <w:rPr>
          <w:sz w:val="18"/>
        </w:rPr>
      </w:pPr>
      <w:r>
        <w:rPr>
          <w:sz w:val="18"/>
        </w:rPr>
        <w:t>Assumir</w:t>
      </w:r>
      <w:r>
        <w:rPr>
          <w:spacing w:val="-4"/>
          <w:sz w:val="18"/>
        </w:rPr>
        <w:t> </w:t>
      </w:r>
      <w:r>
        <w:rPr>
          <w:sz w:val="18"/>
        </w:rPr>
        <w:t>a</w:t>
      </w:r>
      <w:r>
        <w:rPr>
          <w:spacing w:val="-4"/>
          <w:sz w:val="18"/>
        </w:rPr>
        <w:t> </w:t>
      </w:r>
      <w:r>
        <w:rPr>
          <w:sz w:val="18"/>
        </w:rPr>
        <w:t>responsabilidade</w:t>
      </w:r>
      <w:r>
        <w:rPr>
          <w:spacing w:val="-4"/>
          <w:sz w:val="18"/>
        </w:rPr>
        <w:t> </w:t>
      </w:r>
      <w:r>
        <w:rPr>
          <w:sz w:val="18"/>
        </w:rPr>
        <w:t>por</w:t>
      </w:r>
      <w:r>
        <w:rPr>
          <w:spacing w:val="-4"/>
          <w:sz w:val="18"/>
        </w:rPr>
        <w:t> </w:t>
      </w:r>
      <w:r>
        <w:rPr>
          <w:sz w:val="18"/>
        </w:rPr>
        <w:t>todos</w:t>
      </w:r>
      <w:r>
        <w:rPr>
          <w:spacing w:val="-4"/>
          <w:sz w:val="18"/>
        </w:rPr>
        <w:t> </w:t>
      </w:r>
      <w:r>
        <w:rPr>
          <w:sz w:val="18"/>
        </w:rPr>
        <w:t>os</w:t>
      </w:r>
      <w:r>
        <w:rPr>
          <w:spacing w:val="-4"/>
          <w:sz w:val="18"/>
        </w:rPr>
        <w:t> </w:t>
      </w:r>
      <w:r>
        <w:rPr>
          <w:sz w:val="18"/>
        </w:rPr>
        <w:t>encargos</w:t>
      </w:r>
      <w:r>
        <w:rPr>
          <w:spacing w:val="-4"/>
          <w:sz w:val="18"/>
        </w:rPr>
        <w:t> </w:t>
      </w:r>
      <w:r>
        <w:rPr>
          <w:sz w:val="18"/>
        </w:rPr>
        <w:t>de</w:t>
      </w:r>
      <w:r>
        <w:rPr>
          <w:spacing w:val="-4"/>
          <w:sz w:val="18"/>
        </w:rPr>
        <w:t> </w:t>
      </w:r>
      <w:r>
        <w:rPr>
          <w:sz w:val="18"/>
        </w:rPr>
        <w:t>eventual</w:t>
      </w:r>
      <w:r>
        <w:rPr>
          <w:spacing w:val="-4"/>
          <w:sz w:val="18"/>
        </w:rPr>
        <w:t> </w:t>
      </w:r>
      <w:r>
        <w:rPr>
          <w:sz w:val="18"/>
        </w:rPr>
        <w:t>demanda</w:t>
      </w:r>
      <w:r>
        <w:rPr>
          <w:spacing w:val="-4"/>
          <w:sz w:val="18"/>
        </w:rPr>
        <w:t> </w:t>
      </w:r>
      <w:r>
        <w:rPr>
          <w:sz w:val="18"/>
        </w:rPr>
        <w:t>trabalhista,</w:t>
      </w:r>
      <w:r>
        <w:rPr>
          <w:spacing w:val="-4"/>
          <w:sz w:val="18"/>
        </w:rPr>
        <w:t> </w:t>
      </w:r>
      <w:r>
        <w:rPr>
          <w:sz w:val="18"/>
        </w:rPr>
        <w:t>civil</w:t>
      </w:r>
      <w:r>
        <w:rPr>
          <w:spacing w:val="-4"/>
          <w:sz w:val="18"/>
        </w:rPr>
        <w:t> </w:t>
      </w:r>
      <w:r>
        <w:rPr>
          <w:sz w:val="18"/>
        </w:rPr>
        <w:t>ou</w:t>
      </w:r>
      <w:r>
        <w:rPr>
          <w:spacing w:val="-4"/>
          <w:sz w:val="18"/>
        </w:rPr>
        <w:t> </w:t>
      </w:r>
      <w:r>
        <w:rPr>
          <w:sz w:val="18"/>
        </w:rPr>
        <w:t>penal,</w:t>
      </w:r>
      <w:r>
        <w:rPr>
          <w:spacing w:val="-4"/>
          <w:sz w:val="18"/>
        </w:rPr>
        <w:t> </w:t>
      </w:r>
      <w:r>
        <w:rPr>
          <w:sz w:val="18"/>
        </w:rPr>
        <w:t>relacionada</w:t>
      </w:r>
      <w:r>
        <w:rPr>
          <w:spacing w:val="-4"/>
          <w:sz w:val="18"/>
        </w:rPr>
        <w:t> </w:t>
      </w:r>
      <w:r>
        <w:rPr>
          <w:sz w:val="18"/>
        </w:rPr>
        <w:t>à</w:t>
      </w:r>
      <w:r>
        <w:rPr>
          <w:spacing w:val="-4"/>
          <w:sz w:val="18"/>
        </w:rPr>
        <w:t> </w:t>
      </w:r>
      <w:r>
        <w:rPr>
          <w:sz w:val="18"/>
        </w:rPr>
        <w:t>execução</w:t>
      </w:r>
      <w:r>
        <w:rPr>
          <w:spacing w:val="-4"/>
          <w:sz w:val="18"/>
        </w:rPr>
        <w:t> </w:t>
      </w:r>
      <w:r>
        <w:rPr>
          <w:sz w:val="18"/>
        </w:rPr>
        <w:t>contratual,</w:t>
      </w:r>
      <w:r>
        <w:rPr>
          <w:spacing w:val="-4"/>
          <w:sz w:val="18"/>
        </w:rPr>
        <w:t> </w:t>
      </w:r>
      <w:r>
        <w:rPr>
          <w:sz w:val="18"/>
        </w:rPr>
        <w:t>originariamente</w:t>
      </w:r>
      <w:r>
        <w:rPr>
          <w:spacing w:val="-4"/>
          <w:sz w:val="18"/>
        </w:rPr>
        <w:t> </w:t>
      </w:r>
      <w:r>
        <w:rPr>
          <w:sz w:val="18"/>
        </w:rPr>
        <w:t>ou</w:t>
      </w:r>
      <w:r>
        <w:rPr>
          <w:spacing w:val="-4"/>
          <w:sz w:val="18"/>
        </w:rPr>
        <w:t> </w:t>
      </w:r>
      <w:r>
        <w:rPr>
          <w:sz w:val="18"/>
        </w:rPr>
        <w:t>vinculada</w:t>
      </w:r>
      <w:r>
        <w:rPr>
          <w:spacing w:val="-4"/>
          <w:sz w:val="18"/>
        </w:rPr>
        <w:t> </w:t>
      </w:r>
      <w:r>
        <w:rPr>
          <w:sz w:val="18"/>
        </w:rPr>
        <w:t>por</w:t>
      </w:r>
      <w:r>
        <w:rPr>
          <w:spacing w:val="-4"/>
          <w:sz w:val="18"/>
        </w:rPr>
        <w:t> </w:t>
      </w:r>
      <w:r>
        <w:rPr>
          <w:sz w:val="18"/>
        </w:rPr>
        <w:t>prevenção,</w:t>
      </w:r>
      <w:r>
        <w:rPr>
          <w:spacing w:val="-4"/>
          <w:sz w:val="18"/>
        </w:rPr>
        <w:t> </w:t>
      </w:r>
      <w:r>
        <w:rPr>
          <w:sz w:val="18"/>
        </w:rPr>
        <w:t>conexão</w:t>
      </w:r>
      <w:r>
        <w:rPr>
          <w:spacing w:val="-4"/>
          <w:sz w:val="18"/>
        </w:rPr>
        <w:t> </w:t>
      </w:r>
      <w:r>
        <w:rPr>
          <w:sz w:val="18"/>
        </w:rPr>
        <w:t>ou </w:t>
      </w:r>
      <w:r>
        <w:rPr>
          <w:spacing w:val="-2"/>
          <w:sz w:val="18"/>
        </w:rPr>
        <w:t>continência;</w:t>
      </w:r>
    </w:p>
    <w:p>
      <w:pPr>
        <w:pStyle w:val="ListParagraph"/>
        <w:numPr>
          <w:ilvl w:val="3"/>
          <w:numId w:val="11"/>
        </w:numPr>
        <w:tabs>
          <w:tab w:pos="1050" w:val="left" w:leader="none"/>
        </w:tabs>
        <w:spacing w:line="240" w:lineRule="auto" w:before="176" w:after="0"/>
        <w:ind w:left="1050" w:right="0" w:hanging="751"/>
        <w:jc w:val="left"/>
        <w:rPr>
          <w:sz w:val="18"/>
        </w:rPr>
      </w:pPr>
      <w:r>
        <w:rPr>
          <w:sz w:val="18"/>
        </w:rPr>
        <w:t>Assegurar</w:t>
      </w:r>
      <w:r>
        <w:rPr>
          <w:spacing w:val="-6"/>
          <w:sz w:val="18"/>
        </w:rPr>
        <w:t> </w:t>
      </w:r>
      <w:r>
        <w:rPr>
          <w:sz w:val="18"/>
        </w:rPr>
        <w:t>a</w:t>
      </w:r>
      <w:r>
        <w:rPr>
          <w:spacing w:val="-6"/>
          <w:sz w:val="18"/>
        </w:rPr>
        <w:t> </w:t>
      </w:r>
      <w:r>
        <w:rPr>
          <w:sz w:val="18"/>
        </w:rPr>
        <w:t>seus</w:t>
      </w:r>
      <w:r>
        <w:rPr>
          <w:spacing w:val="-6"/>
          <w:sz w:val="18"/>
        </w:rPr>
        <w:t> </w:t>
      </w:r>
      <w:r>
        <w:rPr>
          <w:sz w:val="18"/>
        </w:rPr>
        <w:t>profissionais</w:t>
      </w:r>
      <w:r>
        <w:rPr>
          <w:spacing w:val="-6"/>
          <w:sz w:val="18"/>
        </w:rPr>
        <w:t> </w:t>
      </w:r>
      <w:r>
        <w:rPr>
          <w:sz w:val="18"/>
        </w:rPr>
        <w:t>a</w:t>
      </w:r>
      <w:r>
        <w:rPr>
          <w:spacing w:val="-6"/>
          <w:sz w:val="18"/>
        </w:rPr>
        <w:t> </w:t>
      </w:r>
      <w:r>
        <w:rPr>
          <w:sz w:val="18"/>
        </w:rPr>
        <w:t>concessão</w:t>
      </w:r>
      <w:r>
        <w:rPr>
          <w:spacing w:val="-6"/>
          <w:sz w:val="18"/>
        </w:rPr>
        <w:t> </w:t>
      </w:r>
      <w:r>
        <w:rPr>
          <w:sz w:val="18"/>
        </w:rPr>
        <w:t>dos</w:t>
      </w:r>
      <w:r>
        <w:rPr>
          <w:spacing w:val="-6"/>
          <w:sz w:val="18"/>
        </w:rPr>
        <w:t> </w:t>
      </w:r>
      <w:r>
        <w:rPr>
          <w:sz w:val="18"/>
        </w:rPr>
        <w:t>benefícios</w:t>
      </w:r>
      <w:r>
        <w:rPr>
          <w:spacing w:val="-6"/>
          <w:sz w:val="18"/>
        </w:rPr>
        <w:t> </w:t>
      </w:r>
      <w:r>
        <w:rPr>
          <w:sz w:val="18"/>
        </w:rPr>
        <w:t>obrigatórios</w:t>
      </w:r>
      <w:r>
        <w:rPr>
          <w:spacing w:val="-6"/>
          <w:sz w:val="18"/>
        </w:rPr>
        <w:t> </w:t>
      </w:r>
      <w:r>
        <w:rPr>
          <w:sz w:val="18"/>
        </w:rPr>
        <w:t>previstos</w:t>
      </w:r>
      <w:r>
        <w:rPr>
          <w:spacing w:val="-6"/>
          <w:sz w:val="18"/>
        </w:rPr>
        <w:t> </w:t>
      </w:r>
      <w:r>
        <w:rPr>
          <w:sz w:val="18"/>
        </w:rPr>
        <w:t>nos</w:t>
      </w:r>
      <w:r>
        <w:rPr>
          <w:spacing w:val="-6"/>
          <w:sz w:val="18"/>
        </w:rPr>
        <w:t> </w:t>
      </w:r>
      <w:r>
        <w:rPr>
          <w:sz w:val="18"/>
        </w:rPr>
        <w:t>acordos</w:t>
      </w:r>
      <w:r>
        <w:rPr>
          <w:spacing w:val="-6"/>
          <w:sz w:val="18"/>
        </w:rPr>
        <w:t> </w:t>
      </w:r>
      <w:r>
        <w:rPr>
          <w:sz w:val="18"/>
        </w:rPr>
        <w:t>e</w:t>
      </w:r>
      <w:r>
        <w:rPr>
          <w:spacing w:val="-6"/>
          <w:sz w:val="18"/>
        </w:rPr>
        <w:t> </w:t>
      </w:r>
      <w:r>
        <w:rPr>
          <w:sz w:val="18"/>
        </w:rPr>
        <w:t>convenções</w:t>
      </w:r>
      <w:r>
        <w:rPr>
          <w:spacing w:val="-6"/>
          <w:sz w:val="18"/>
        </w:rPr>
        <w:t> </w:t>
      </w:r>
      <w:r>
        <w:rPr>
          <w:sz w:val="18"/>
        </w:rPr>
        <w:t>de</w:t>
      </w:r>
      <w:r>
        <w:rPr>
          <w:spacing w:val="-6"/>
          <w:sz w:val="18"/>
        </w:rPr>
        <w:t> </w:t>
      </w:r>
      <w:r>
        <w:rPr>
          <w:sz w:val="18"/>
        </w:rPr>
        <w:t>trabalho</w:t>
      </w:r>
      <w:r>
        <w:rPr>
          <w:spacing w:val="-6"/>
          <w:sz w:val="18"/>
        </w:rPr>
        <w:t> </w:t>
      </w:r>
      <w:r>
        <w:rPr>
          <w:sz w:val="18"/>
        </w:rPr>
        <w:t>vigentes</w:t>
      </w:r>
      <w:r>
        <w:rPr>
          <w:spacing w:val="-6"/>
          <w:sz w:val="18"/>
        </w:rPr>
        <w:t> </w:t>
      </w:r>
      <w:r>
        <w:rPr>
          <w:sz w:val="18"/>
        </w:rPr>
        <w:t>para</w:t>
      </w:r>
      <w:r>
        <w:rPr>
          <w:spacing w:val="-6"/>
          <w:sz w:val="18"/>
        </w:rPr>
        <w:t> </w:t>
      </w:r>
      <w:r>
        <w:rPr>
          <w:sz w:val="18"/>
        </w:rPr>
        <w:t>as</w:t>
      </w:r>
      <w:r>
        <w:rPr>
          <w:spacing w:val="-6"/>
          <w:sz w:val="18"/>
        </w:rPr>
        <w:t> </w:t>
      </w:r>
      <w:r>
        <w:rPr>
          <w:sz w:val="18"/>
        </w:rPr>
        <w:t>respectivas</w:t>
      </w:r>
      <w:r>
        <w:rPr>
          <w:spacing w:val="-6"/>
          <w:sz w:val="18"/>
        </w:rPr>
        <w:t> </w:t>
      </w:r>
      <w:r>
        <w:rPr>
          <w:sz w:val="18"/>
        </w:rPr>
        <w:t>categorias</w:t>
      </w:r>
      <w:r>
        <w:rPr>
          <w:spacing w:val="-6"/>
          <w:sz w:val="18"/>
        </w:rPr>
        <w:t> </w:t>
      </w:r>
      <w:r>
        <w:rPr>
          <w:spacing w:val="-2"/>
          <w:sz w:val="18"/>
        </w:rPr>
        <w:t>profissionais;</w:t>
      </w:r>
    </w:p>
    <w:p>
      <w:pPr>
        <w:pStyle w:val="ListParagraph"/>
        <w:numPr>
          <w:ilvl w:val="3"/>
          <w:numId w:val="11"/>
        </w:numPr>
        <w:tabs>
          <w:tab w:pos="1060" w:val="left" w:leader="none"/>
        </w:tabs>
        <w:spacing w:line="232" w:lineRule="auto" w:before="190" w:after="0"/>
        <w:ind w:left="299" w:right="391" w:firstLine="0"/>
        <w:jc w:val="left"/>
        <w:rPr>
          <w:sz w:val="18"/>
        </w:rPr>
      </w:pPr>
      <w:r>
        <w:rPr>
          <w:sz w:val="18"/>
        </w:rPr>
        <w:t>Responder</w:t>
      </w:r>
      <w:r>
        <w:rPr>
          <w:spacing w:val="-6"/>
          <w:sz w:val="18"/>
        </w:rPr>
        <w:t> </w:t>
      </w:r>
      <w:r>
        <w:rPr>
          <w:sz w:val="18"/>
        </w:rPr>
        <w:t>por</w:t>
      </w:r>
      <w:r>
        <w:rPr>
          <w:spacing w:val="-6"/>
          <w:sz w:val="18"/>
        </w:rPr>
        <w:t> </w:t>
      </w:r>
      <w:r>
        <w:rPr>
          <w:sz w:val="18"/>
        </w:rPr>
        <w:t>quaisquer</w:t>
      </w:r>
      <w:r>
        <w:rPr>
          <w:spacing w:val="-6"/>
          <w:sz w:val="18"/>
        </w:rPr>
        <w:t> </w:t>
      </w:r>
      <w:r>
        <w:rPr>
          <w:sz w:val="18"/>
        </w:rPr>
        <w:t>danos</w:t>
      </w:r>
      <w:r>
        <w:rPr>
          <w:spacing w:val="-6"/>
          <w:sz w:val="18"/>
        </w:rPr>
        <w:t> </w:t>
      </w:r>
      <w:r>
        <w:rPr>
          <w:sz w:val="18"/>
        </w:rPr>
        <w:t>causados</w:t>
      </w:r>
      <w:r>
        <w:rPr>
          <w:spacing w:val="-6"/>
          <w:sz w:val="18"/>
        </w:rPr>
        <w:t> </w:t>
      </w:r>
      <w:r>
        <w:rPr>
          <w:sz w:val="18"/>
        </w:rPr>
        <w:t>diretamente</w:t>
      </w:r>
      <w:r>
        <w:rPr>
          <w:spacing w:val="-6"/>
          <w:sz w:val="18"/>
        </w:rPr>
        <w:t> </w:t>
      </w:r>
      <w:r>
        <w:rPr>
          <w:sz w:val="18"/>
        </w:rPr>
        <w:t>a</w:t>
      </w:r>
      <w:r>
        <w:rPr>
          <w:spacing w:val="-6"/>
          <w:sz w:val="18"/>
        </w:rPr>
        <w:t> </w:t>
      </w:r>
      <w:r>
        <w:rPr>
          <w:sz w:val="18"/>
        </w:rPr>
        <w:t>bens,</w:t>
      </w:r>
      <w:r>
        <w:rPr>
          <w:spacing w:val="-6"/>
          <w:sz w:val="18"/>
        </w:rPr>
        <w:t> </w:t>
      </w:r>
      <w:r>
        <w:rPr>
          <w:sz w:val="18"/>
        </w:rPr>
        <w:t>tangíveis</w:t>
      </w:r>
      <w:r>
        <w:rPr>
          <w:spacing w:val="-6"/>
          <w:sz w:val="18"/>
        </w:rPr>
        <w:t> </w:t>
      </w:r>
      <w:r>
        <w:rPr>
          <w:sz w:val="18"/>
        </w:rPr>
        <w:t>e</w:t>
      </w:r>
      <w:r>
        <w:rPr>
          <w:spacing w:val="-6"/>
          <w:sz w:val="18"/>
        </w:rPr>
        <w:t> </w:t>
      </w:r>
      <w:r>
        <w:rPr>
          <w:sz w:val="18"/>
        </w:rPr>
        <w:t>intangíveis,</w:t>
      </w:r>
      <w:r>
        <w:rPr>
          <w:spacing w:val="-6"/>
          <w:sz w:val="18"/>
        </w:rPr>
        <w:t> </w:t>
      </w:r>
      <w:r>
        <w:rPr>
          <w:sz w:val="18"/>
        </w:rPr>
        <w:t>de</w:t>
      </w:r>
      <w:r>
        <w:rPr>
          <w:spacing w:val="-6"/>
          <w:sz w:val="18"/>
        </w:rPr>
        <w:t> </w:t>
      </w:r>
      <w:r>
        <w:rPr>
          <w:sz w:val="18"/>
        </w:rPr>
        <w:t>propriedade</w:t>
      </w:r>
      <w:r>
        <w:rPr>
          <w:spacing w:val="-6"/>
          <w:sz w:val="18"/>
        </w:rPr>
        <w:t> </w:t>
      </w:r>
      <w:r>
        <w:rPr>
          <w:sz w:val="18"/>
        </w:rPr>
        <w:t>da</w:t>
      </w:r>
      <w:r>
        <w:rPr>
          <w:spacing w:val="-6"/>
          <w:sz w:val="18"/>
        </w:rPr>
        <w:t> </w:t>
      </w:r>
      <w:r>
        <w:rPr>
          <w:sz w:val="18"/>
        </w:rPr>
        <w:t>CONTRATANTE</w:t>
      </w:r>
      <w:r>
        <w:rPr>
          <w:spacing w:val="-6"/>
          <w:sz w:val="18"/>
        </w:rPr>
        <w:t> </w:t>
      </w:r>
      <w:r>
        <w:rPr>
          <w:sz w:val="18"/>
        </w:rPr>
        <w:t>ou</w:t>
      </w:r>
      <w:r>
        <w:rPr>
          <w:spacing w:val="-6"/>
          <w:sz w:val="18"/>
        </w:rPr>
        <w:t> </w:t>
      </w:r>
      <w:r>
        <w:rPr>
          <w:sz w:val="18"/>
        </w:rPr>
        <w:t>de</w:t>
      </w:r>
      <w:r>
        <w:rPr>
          <w:spacing w:val="-6"/>
          <w:sz w:val="18"/>
        </w:rPr>
        <w:t> </w:t>
      </w:r>
      <w:r>
        <w:rPr>
          <w:sz w:val="18"/>
        </w:rPr>
        <w:t>terceiros,</w:t>
      </w:r>
      <w:r>
        <w:rPr>
          <w:spacing w:val="-6"/>
          <w:sz w:val="18"/>
        </w:rPr>
        <w:t> </w:t>
      </w:r>
      <w:r>
        <w:rPr>
          <w:sz w:val="18"/>
        </w:rPr>
        <w:t>quando</w:t>
      </w:r>
      <w:r>
        <w:rPr>
          <w:spacing w:val="-6"/>
          <w:sz w:val="18"/>
        </w:rPr>
        <w:t> </w:t>
      </w:r>
      <w:r>
        <w:rPr>
          <w:sz w:val="18"/>
        </w:rPr>
        <w:t>tenham</w:t>
      </w:r>
      <w:r>
        <w:rPr>
          <w:spacing w:val="-6"/>
          <w:sz w:val="18"/>
        </w:rPr>
        <w:t> </w:t>
      </w:r>
      <w:r>
        <w:rPr>
          <w:sz w:val="18"/>
        </w:rPr>
        <w:t>sido</w:t>
      </w:r>
      <w:r>
        <w:rPr>
          <w:spacing w:val="-6"/>
          <w:sz w:val="18"/>
        </w:rPr>
        <w:t> </w:t>
      </w:r>
      <w:r>
        <w:rPr>
          <w:sz w:val="18"/>
        </w:rPr>
        <w:t>causados</w:t>
      </w:r>
      <w:r>
        <w:rPr>
          <w:spacing w:val="-6"/>
          <w:sz w:val="18"/>
        </w:rPr>
        <w:t> </w:t>
      </w:r>
      <w:r>
        <w:rPr>
          <w:sz w:val="18"/>
        </w:rPr>
        <w:t>por</w:t>
      </w:r>
      <w:r>
        <w:rPr>
          <w:spacing w:val="-6"/>
          <w:sz w:val="18"/>
        </w:rPr>
        <w:t> </w:t>
      </w:r>
      <w:r>
        <w:rPr>
          <w:sz w:val="18"/>
        </w:rPr>
        <w:t>seus</w:t>
      </w:r>
      <w:r>
        <w:rPr>
          <w:spacing w:val="-6"/>
          <w:sz w:val="18"/>
        </w:rPr>
        <w:t> </w:t>
      </w:r>
      <w:r>
        <w:rPr>
          <w:sz w:val="18"/>
        </w:rPr>
        <w:t>profissionais durante a execução dos serviços;</w:t>
      </w:r>
    </w:p>
    <w:p>
      <w:pPr>
        <w:pStyle w:val="ListParagraph"/>
        <w:numPr>
          <w:ilvl w:val="3"/>
          <w:numId w:val="11"/>
        </w:numPr>
        <w:tabs>
          <w:tab w:pos="1060" w:val="left" w:leader="none"/>
        </w:tabs>
        <w:spacing w:line="232" w:lineRule="auto" w:before="193" w:after="0"/>
        <w:ind w:left="299" w:right="1205" w:firstLine="0"/>
        <w:jc w:val="left"/>
        <w:rPr>
          <w:sz w:val="18"/>
        </w:rPr>
      </w:pPr>
      <w:r>
        <w:rPr>
          <w:sz w:val="18"/>
        </w:rPr>
        <w:t>Disponibilizar</w:t>
      </w:r>
      <w:r>
        <w:rPr>
          <w:spacing w:val="-6"/>
          <w:sz w:val="18"/>
        </w:rPr>
        <w:t> </w:t>
      </w:r>
      <w:r>
        <w:rPr>
          <w:sz w:val="18"/>
        </w:rPr>
        <w:t>e</w:t>
      </w:r>
      <w:r>
        <w:rPr>
          <w:spacing w:val="-6"/>
          <w:sz w:val="18"/>
        </w:rPr>
        <w:t> </w:t>
      </w:r>
      <w:r>
        <w:rPr>
          <w:sz w:val="18"/>
        </w:rPr>
        <w:t>manter</w:t>
      </w:r>
      <w:r>
        <w:rPr>
          <w:spacing w:val="-6"/>
          <w:sz w:val="18"/>
        </w:rPr>
        <w:t> </w:t>
      </w:r>
      <w:r>
        <w:rPr>
          <w:sz w:val="18"/>
        </w:rPr>
        <w:t>toda</w:t>
      </w:r>
      <w:r>
        <w:rPr>
          <w:spacing w:val="-6"/>
          <w:sz w:val="18"/>
        </w:rPr>
        <w:t> </w:t>
      </w:r>
      <w:r>
        <w:rPr>
          <w:sz w:val="18"/>
        </w:rPr>
        <w:t>a</w:t>
      </w:r>
      <w:r>
        <w:rPr>
          <w:spacing w:val="-6"/>
          <w:sz w:val="18"/>
        </w:rPr>
        <w:t> </w:t>
      </w:r>
      <w:r>
        <w:rPr>
          <w:sz w:val="18"/>
        </w:rPr>
        <w:t>infraestrutura</w:t>
      </w:r>
      <w:r>
        <w:rPr>
          <w:spacing w:val="-6"/>
          <w:sz w:val="18"/>
        </w:rPr>
        <w:t> </w:t>
      </w:r>
      <w:r>
        <w:rPr>
          <w:sz w:val="18"/>
        </w:rPr>
        <w:t>da</w:t>
      </w:r>
      <w:r>
        <w:rPr>
          <w:spacing w:val="-6"/>
          <w:sz w:val="18"/>
        </w:rPr>
        <w:t> </w:t>
      </w:r>
      <w:r>
        <w:rPr>
          <w:sz w:val="18"/>
        </w:rPr>
        <w:t>CENTRAL</w:t>
      </w:r>
      <w:r>
        <w:rPr>
          <w:spacing w:val="-11"/>
          <w:sz w:val="18"/>
        </w:rPr>
        <w:t> </w:t>
      </w:r>
      <w:r>
        <w:rPr>
          <w:sz w:val="18"/>
        </w:rPr>
        <w:t>DE</w:t>
      </w:r>
      <w:r>
        <w:rPr>
          <w:spacing w:val="-6"/>
          <w:sz w:val="18"/>
        </w:rPr>
        <w:t> </w:t>
      </w:r>
      <w:r>
        <w:rPr>
          <w:sz w:val="18"/>
        </w:rPr>
        <w:t>SERVIÇOS</w:t>
      </w:r>
      <w:r>
        <w:rPr>
          <w:spacing w:val="-6"/>
          <w:sz w:val="18"/>
        </w:rPr>
        <w:t> </w:t>
      </w:r>
      <w:r>
        <w:rPr>
          <w:sz w:val="18"/>
        </w:rPr>
        <w:t>(ex.:</w:t>
      </w:r>
      <w:r>
        <w:rPr>
          <w:spacing w:val="-6"/>
          <w:sz w:val="18"/>
        </w:rPr>
        <w:t> </w:t>
      </w:r>
      <w:r>
        <w:rPr>
          <w:sz w:val="18"/>
        </w:rPr>
        <w:t>computadores,</w:t>
      </w:r>
      <w:r>
        <w:rPr>
          <w:spacing w:val="-6"/>
          <w:sz w:val="18"/>
        </w:rPr>
        <w:t> </w:t>
      </w:r>
      <w:r>
        <w:rPr>
          <w:sz w:val="18"/>
        </w:rPr>
        <w:t>no-break,</w:t>
      </w:r>
      <w:r>
        <w:rPr>
          <w:spacing w:val="-6"/>
          <w:sz w:val="18"/>
        </w:rPr>
        <w:t> </w:t>
      </w:r>
      <w:r>
        <w:rPr>
          <w:sz w:val="18"/>
        </w:rPr>
        <w:t>acessórios</w:t>
      </w:r>
      <w:r>
        <w:rPr>
          <w:spacing w:val="-6"/>
          <w:sz w:val="18"/>
        </w:rPr>
        <w:t> </w:t>
      </w:r>
      <w:r>
        <w:rPr>
          <w:sz w:val="18"/>
        </w:rPr>
        <w:t>para</w:t>
      </w:r>
      <w:r>
        <w:rPr>
          <w:spacing w:val="-6"/>
          <w:sz w:val="18"/>
        </w:rPr>
        <w:t> </w:t>
      </w:r>
      <w:r>
        <w:rPr>
          <w:sz w:val="18"/>
        </w:rPr>
        <w:t>telefonia,</w:t>
      </w:r>
      <w:r>
        <w:rPr>
          <w:spacing w:val="-6"/>
          <w:sz w:val="18"/>
        </w:rPr>
        <w:t> </w:t>
      </w:r>
      <w:r>
        <w:rPr>
          <w:sz w:val="18"/>
        </w:rPr>
        <w:t>softwares</w:t>
      </w:r>
      <w:r>
        <w:rPr>
          <w:spacing w:val="-6"/>
          <w:sz w:val="18"/>
        </w:rPr>
        <w:t> </w:t>
      </w:r>
      <w:r>
        <w:rPr>
          <w:sz w:val="18"/>
        </w:rPr>
        <w:t>básicos,</w:t>
      </w:r>
      <w:r>
        <w:rPr>
          <w:spacing w:val="-6"/>
          <w:sz w:val="18"/>
        </w:rPr>
        <w:t> </w:t>
      </w:r>
      <w:r>
        <w:rPr>
          <w:sz w:val="18"/>
        </w:rPr>
        <w:t>mobiliários</w:t>
      </w:r>
      <w:r>
        <w:rPr>
          <w:spacing w:val="-6"/>
          <w:sz w:val="18"/>
        </w:rPr>
        <w:t> </w:t>
      </w:r>
      <w:r>
        <w:rPr>
          <w:sz w:val="18"/>
        </w:rPr>
        <w:t>solicitados</w:t>
      </w:r>
      <w:r>
        <w:rPr>
          <w:spacing w:val="-6"/>
          <w:sz w:val="18"/>
        </w:rPr>
        <w:t> </w:t>
      </w:r>
      <w:r>
        <w:rPr>
          <w:sz w:val="18"/>
        </w:rPr>
        <w:t>pela </w:t>
      </w:r>
      <w:r>
        <w:rPr>
          <w:spacing w:val="-2"/>
          <w:sz w:val="18"/>
        </w:rPr>
        <w:t>CONTRATADA...);</w:t>
      </w:r>
    </w:p>
    <w:p>
      <w:pPr>
        <w:pStyle w:val="ListParagraph"/>
        <w:numPr>
          <w:ilvl w:val="3"/>
          <w:numId w:val="11"/>
        </w:numPr>
        <w:tabs>
          <w:tab w:pos="1060" w:val="left" w:leader="none"/>
        </w:tabs>
        <w:spacing w:line="240" w:lineRule="auto" w:before="176" w:after="0"/>
        <w:ind w:left="1060" w:right="0" w:hanging="761"/>
        <w:jc w:val="left"/>
        <w:rPr>
          <w:sz w:val="18"/>
        </w:rPr>
      </w:pPr>
      <w:r>
        <w:rPr>
          <w:sz w:val="18"/>
        </w:rPr>
        <w:t>Configurar</w:t>
      </w:r>
      <w:r>
        <w:rPr>
          <w:spacing w:val="-8"/>
          <w:sz w:val="18"/>
        </w:rPr>
        <w:t> </w:t>
      </w:r>
      <w:r>
        <w:rPr>
          <w:sz w:val="18"/>
        </w:rPr>
        <w:t>e</w:t>
      </w:r>
      <w:r>
        <w:rPr>
          <w:spacing w:val="-7"/>
          <w:sz w:val="18"/>
        </w:rPr>
        <w:t> </w:t>
      </w:r>
      <w:r>
        <w:rPr>
          <w:sz w:val="18"/>
        </w:rPr>
        <w:t>utilizar</w:t>
      </w:r>
      <w:r>
        <w:rPr>
          <w:spacing w:val="-8"/>
          <w:sz w:val="18"/>
        </w:rPr>
        <w:t> </w:t>
      </w:r>
      <w:r>
        <w:rPr>
          <w:sz w:val="18"/>
        </w:rPr>
        <w:t>o</w:t>
      </w:r>
      <w:r>
        <w:rPr>
          <w:spacing w:val="-7"/>
          <w:sz w:val="18"/>
        </w:rPr>
        <w:t> </w:t>
      </w:r>
      <w:r>
        <w:rPr>
          <w:sz w:val="18"/>
        </w:rPr>
        <w:t>sistema</w:t>
      </w:r>
      <w:r>
        <w:rPr>
          <w:spacing w:val="-7"/>
          <w:sz w:val="18"/>
        </w:rPr>
        <w:t> </w:t>
      </w:r>
      <w:r>
        <w:rPr>
          <w:sz w:val="18"/>
        </w:rPr>
        <w:t>de</w:t>
      </w:r>
      <w:r>
        <w:rPr>
          <w:spacing w:val="-8"/>
          <w:sz w:val="18"/>
        </w:rPr>
        <w:t> </w:t>
      </w:r>
      <w:r>
        <w:rPr>
          <w:sz w:val="18"/>
        </w:rPr>
        <w:t>registro</w:t>
      </w:r>
      <w:r>
        <w:rPr>
          <w:spacing w:val="-7"/>
          <w:sz w:val="18"/>
        </w:rPr>
        <w:t> </w:t>
      </w:r>
      <w:r>
        <w:rPr>
          <w:sz w:val="18"/>
        </w:rPr>
        <w:t>de</w:t>
      </w:r>
      <w:r>
        <w:rPr>
          <w:spacing w:val="-8"/>
          <w:sz w:val="18"/>
        </w:rPr>
        <w:t> </w:t>
      </w:r>
      <w:r>
        <w:rPr>
          <w:sz w:val="18"/>
        </w:rPr>
        <w:t>demandas</w:t>
      </w:r>
      <w:r>
        <w:rPr>
          <w:spacing w:val="-7"/>
          <w:sz w:val="18"/>
        </w:rPr>
        <w:t> </w:t>
      </w:r>
      <w:r>
        <w:rPr>
          <w:sz w:val="18"/>
        </w:rPr>
        <w:t>disponibilizado</w:t>
      </w:r>
      <w:r>
        <w:rPr>
          <w:spacing w:val="-7"/>
          <w:sz w:val="18"/>
        </w:rPr>
        <w:t> </w:t>
      </w:r>
      <w:r>
        <w:rPr>
          <w:sz w:val="18"/>
        </w:rPr>
        <w:t>pela</w:t>
      </w:r>
      <w:r>
        <w:rPr>
          <w:spacing w:val="-8"/>
          <w:sz w:val="18"/>
        </w:rPr>
        <w:t> </w:t>
      </w:r>
      <w:r>
        <w:rPr>
          <w:sz w:val="18"/>
        </w:rPr>
        <w:t>CONTRATANTE</w:t>
      </w:r>
      <w:r>
        <w:rPr>
          <w:spacing w:val="-7"/>
          <w:sz w:val="18"/>
        </w:rPr>
        <w:t> </w:t>
      </w:r>
      <w:r>
        <w:rPr>
          <w:sz w:val="18"/>
        </w:rPr>
        <w:t>em</w:t>
      </w:r>
      <w:r>
        <w:rPr>
          <w:spacing w:val="-8"/>
          <w:sz w:val="18"/>
        </w:rPr>
        <w:t> </w:t>
      </w:r>
      <w:r>
        <w:rPr>
          <w:sz w:val="18"/>
        </w:rPr>
        <w:t>todas</w:t>
      </w:r>
      <w:r>
        <w:rPr>
          <w:spacing w:val="-7"/>
          <w:sz w:val="18"/>
        </w:rPr>
        <w:t> </w:t>
      </w:r>
      <w:r>
        <w:rPr>
          <w:sz w:val="18"/>
        </w:rPr>
        <w:t>as</w:t>
      </w:r>
      <w:r>
        <w:rPr>
          <w:spacing w:val="-7"/>
          <w:sz w:val="18"/>
        </w:rPr>
        <w:t> </w:t>
      </w:r>
      <w:r>
        <w:rPr>
          <w:sz w:val="18"/>
        </w:rPr>
        <w:t>etapas</w:t>
      </w:r>
      <w:r>
        <w:rPr>
          <w:spacing w:val="-8"/>
          <w:sz w:val="18"/>
        </w:rPr>
        <w:t> </w:t>
      </w:r>
      <w:r>
        <w:rPr>
          <w:sz w:val="18"/>
        </w:rPr>
        <w:t>da</w:t>
      </w:r>
      <w:r>
        <w:rPr>
          <w:spacing w:val="-7"/>
          <w:sz w:val="18"/>
        </w:rPr>
        <w:t> </w:t>
      </w:r>
      <w:r>
        <w:rPr>
          <w:sz w:val="18"/>
        </w:rPr>
        <w:t>prestação</w:t>
      </w:r>
      <w:r>
        <w:rPr>
          <w:spacing w:val="-8"/>
          <w:sz w:val="18"/>
        </w:rPr>
        <w:t> </w:t>
      </w:r>
      <w:r>
        <w:rPr>
          <w:sz w:val="18"/>
        </w:rPr>
        <w:t>dos</w:t>
      </w:r>
      <w:r>
        <w:rPr>
          <w:spacing w:val="-7"/>
          <w:sz w:val="18"/>
        </w:rPr>
        <w:t> </w:t>
      </w:r>
      <w:r>
        <w:rPr>
          <w:spacing w:val="-2"/>
          <w:sz w:val="18"/>
        </w:rPr>
        <w:t>serviços;</w:t>
      </w:r>
    </w:p>
    <w:p>
      <w:pPr>
        <w:pStyle w:val="ListParagraph"/>
        <w:numPr>
          <w:ilvl w:val="3"/>
          <w:numId w:val="11"/>
        </w:numPr>
        <w:tabs>
          <w:tab w:pos="1050" w:val="left" w:leader="none"/>
        </w:tabs>
        <w:spacing w:line="240" w:lineRule="auto" w:before="185" w:after="0"/>
        <w:ind w:left="1050" w:right="0" w:hanging="751"/>
        <w:jc w:val="left"/>
        <w:rPr>
          <w:sz w:val="18"/>
        </w:rPr>
      </w:pPr>
      <w:r>
        <w:rPr>
          <w:sz w:val="18"/>
        </w:rPr>
        <w:t>Atender</w:t>
      </w:r>
      <w:r>
        <w:rPr>
          <w:spacing w:val="-7"/>
          <w:sz w:val="18"/>
        </w:rPr>
        <w:t> </w:t>
      </w:r>
      <w:r>
        <w:rPr>
          <w:sz w:val="18"/>
        </w:rPr>
        <w:t>a</w:t>
      </w:r>
      <w:r>
        <w:rPr>
          <w:spacing w:val="-6"/>
          <w:sz w:val="18"/>
        </w:rPr>
        <w:t> </w:t>
      </w:r>
      <w:r>
        <w:rPr>
          <w:sz w:val="18"/>
        </w:rPr>
        <w:t>todos</w:t>
      </w:r>
      <w:r>
        <w:rPr>
          <w:spacing w:val="-7"/>
          <w:sz w:val="18"/>
        </w:rPr>
        <w:t> </w:t>
      </w:r>
      <w:r>
        <w:rPr>
          <w:sz w:val="18"/>
        </w:rPr>
        <w:t>os</w:t>
      </w:r>
      <w:r>
        <w:rPr>
          <w:spacing w:val="-6"/>
          <w:sz w:val="18"/>
        </w:rPr>
        <w:t> </w:t>
      </w:r>
      <w:r>
        <w:rPr>
          <w:sz w:val="18"/>
        </w:rPr>
        <w:t>requisitos</w:t>
      </w:r>
      <w:r>
        <w:rPr>
          <w:spacing w:val="-7"/>
          <w:sz w:val="18"/>
        </w:rPr>
        <w:t> </w:t>
      </w:r>
      <w:r>
        <w:rPr>
          <w:sz w:val="18"/>
        </w:rPr>
        <w:t>estabelecidos</w:t>
      </w:r>
      <w:r>
        <w:rPr>
          <w:spacing w:val="-6"/>
          <w:sz w:val="18"/>
        </w:rPr>
        <w:t> </w:t>
      </w:r>
      <w:r>
        <w:rPr>
          <w:sz w:val="18"/>
        </w:rPr>
        <w:t>nos</w:t>
      </w:r>
      <w:r>
        <w:rPr>
          <w:spacing w:val="-7"/>
          <w:sz w:val="18"/>
        </w:rPr>
        <w:t> </w:t>
      </w:r>
      <w:r>
        <w:rPr>
          <w:sz w:val="18"/>
        </w:rPr>
        <w:t>anexos</w:t>
      </w:r>
      <w:r>
        <w:rPr>
          <w:spacing w:val="-6"/>
          <w:sz w:val="18"/>
        </w:rPr>
        <w:t> </w:t>
      </w:r>
      <w:r>
        <w:rPr>
          <w:sz w:val="18"/>
        </w:rPr>
        <w:t>deste</w:t>
      </w:r>
      <w:r>
        <w:rPr>
          <w:spacing w:val="-9"/>
          <w:sz w:val="18"/>
        </w:rPr>
        <w:t> </w:t>
      </w:r>
      <w:r>
        <w:rPr>
          <w:sz w:val="18"/>
        </w:rPr>
        <w:t>Termo</w:t>
      </w:r>
      <w:r>
        <w:rPr>
          <w:spacing w:val="-6"/>
          <w:sz w:val="18"/>
        </w:rPr>
        <w:t> </w:t>
      </w:r>
      <w:r>
        <w:rPr>
          <w:sz w:val="18"/>
        </w:rPr>
        <w:t>de</w:t>
      </w:r>
      <w:r>
        <w:rPr>
          <w:spacing w:val="-7"/>
          <w:sz w:val="18"/>
        </w:rPr>
        <w:t> </w:t>
      </w:r>
      <w:r>
        <w:rPr>
          <w:spacing w:val="-2"/>
          <w:sz w:val="18"/>
        </w:rPr>
        <w:t>Referência;</w:t>
      </w:r>
    </w:p>
    <w:p>
      <w:pPr>
        <w:pStyle w:val="ListParagraph"/>
        <w:numPr>
          <w:ilvl w:val="3"/>
          <w:numId w:val="11"/>
        </w:numPr>
        <w:tabs>
          <w:tab w:pos="1060" w:val="left" w:leader="none"/>
        </w:tabs>
        <w:spacing w:line="240" w:lineRule="auto" w:before="174" w:after="0"/>
        <w:ind w:left="1060" w:right="0" w:hanging="761"/>
        <w:jc w:val="left"/>
        <w:rPr>
          <w:sz w:val="18"/>
        </w:rPr>
      </w:pPr>
      <w:r>
        <w:rPr>
          <w:sz w:val="18"/>
        </w:rPr>
        <w:t>Planejar,</w:t>
      </w:r>
      <w:r>
        <w:rPr>
          <w:spacing w:val="-7"/>
          <w:sz w:val="18"/>
        </w:rPr>
        <w:t> </w:t>
      </w:r>
      <w:r>
        <w:rPr>
          <w:sz w:val="18"/>
        </w:rPr>
        <w:t>desenvolver,</w:t>
      </w:r>
      <w:r>
        <w:rPr>
          <w:spacing w:val="-7"/>
          <w:sz w:val="18"/>
        </w:rPr>
        <w:t> </w:t>
      </w:r>
      <w:r>
        <w:rPr>
          <w:sz w:val="18"/>
        </w:rPr>
        <w:t>implantar,</w:t>
      </w:r>
      <w:r>
        <w:rPr>
          <w:spacing w:val="-7"/>
          <w:sz w:val="18"/>
        </w:rPr>
        <w:t> </w:t>
      </w:r>
      <w:r>
        <w:rPr>
          <w:sz w:val="18"/>
        </w:rPr>
        <w:t>executar</w:t>
      </w:r>
      <w:r>
        <w:rPr>
          <w:spacing w:val="-7"/>
          <w:sz w:val="18"/>
        </w:rPr>
        <w:t> </w:t>
      </w:r>
      <w:r>
        <w:rPr>
          <w:sz w:val="18"/>
        </w:rPr>
        <w:t>e</w:t>
      </w:r>
      <w:r>
        <w:rPr>
          <w:spacing w:val="-7"/>
          <w:sz w:val="18"/>
        </w:rPr>
        <w:t> </w:t>
      </w:r>
      <w:r>
        <w:rPr>
          <w:sz w:val="18"/>
        </w:rPr>
        <w:t>manter</w:t>
      </w:r>
      <w:r>
        <w:rPr>
          <w:spacing w:val="-7"/>
          <w:sz w:val="18"/>
        </w:rPr>
        <w:t> </w:t>
      </w:r>
      <w:r>
        <w:rPr>
          <w:sz w:val="18"/>
        </w:rPr>
        <w:t>os</w:t>
      </w:r>
      <w:r>
        <w:rPr>
          <w:spacing w:val="-7"/>
          <w:sz w:val="18"/>
        </w:rPr>
        <w:t> </w:t>
      </w:r>
      <w:r>
        <w:rPr>
          <w:sz w:val="18"/>
        </w:rPr>
        <w:t>serviços</w:t>
      </w:r>
      <w:r>
        <w:rPr>
          <w:spacing w:val="-6"/>
          <w:sz w:val="18"/>
        </w:rPr>
        <w:t> </w:t>
      </w:r>
      <w:r>
        <w:rPr>
          <w:sz w:val="18"/>
        </w:rPr>
        <w:t>objeto</w:t>
      </w:r>
      <w:r>
        <w:rPr>
          <w:spacing w:val="-7"/>
          <w:sz w:val="18"/>
        </w:rPr>
        <w:t> </w:t>
      </w:r>
      <w:r>
        <w:rPr>
          <w:sz w:val="18"/>
        </w:rPr>
        <w:t>do</w:t>
      </w:r>
      <w:r>
        <w:rPr>
          <w:spacing w:val="-7"/>
          <w:sz w:val="18"/>
        </w:rPr>
        <w:t> </w:t>
      </w:r>
      <w:r>
        <w:rPr>
          <w:sz w:val="18"/>
        </w:rPr>
        <w:t>contrato</w:t>
      </w:r>
      <w:r>
        <w:rPr>
          <w:spacing w:val="-7"/>
          <w:sz w:val="18"/>
        </w:rPr>
        <w:t> </w:t>
      </w:r>
      <w:r>
        <w:rPr>
          <w:sz w:val="18"/>
        </w:rPr>
        <w:t>de</w:t>
      </w:r>
      <w:r>
        <w:rPr>
          <w:spacing w:val="-7"/>
          <w:sz w:val="18"/>
        </w:rPr>
        <w:t> </w:t>
      </w:r>
      <w:r>
        <w:rPr>
          <w:sz w:val="18"/>
        </w:rPr>
        <w:t>acordo</w:t>
      </w:r>
      <w:r>
        <w:rPr>
          <w:spacing w:val="-7"/>
          <w:sz w:val="18"/>
        </w:rPr>
        <w:t> </w:t>
      </w:r>
      <w:r>
        <w:rPr>
          <w:sz w:val="18"/>
        </w:rPr>
        <w:t>com</w:t>
      </w:r>
      <w:r>
        <w:rPr>
          <w:spacing w:val="-7"/>
          <w:sz w:val="18"/>
        </w:rPr>
        <w:t> </w:t>
      </w:r>
      <w:r>
        <w:rPr>
          <w:sz w:val="18"/>
        </w:rPr>
        <w:t>os</w:t>
      </w:r>
      <w:r>
        <w:rPr>
          <w:spacing w:val="-7"/>
          <w:sz w:val="18"/>
        </w:rPr>
        <w:t> </w:t>
      </w:r>
      <w:r>
        <w:rPr>
          <w:sz w:val="18"/>
        </w:rPr>
        <w:t>níveis</w:t>
      </w:r>
      <w:r>
        <w:rPr>
          <w:spacing w:val="-6"/>
          <w:sz w:val="18"/>
        </w:rPr>
        <w:t> </w:t>
      </w:r>
      <w:r>
        <w:rPr>
          <w:sz w:val="18"/>
        </w:rPr>
        <w:t>de</w:t>
      </w:r>
      <w:r>
        <w:rPr>
          <w:spacing w:val="-7"/>
          <w:sz w:val="18"/>
        </w:rPr>
        <w:t> </w:t>
      </w:r>
      <w:r>
        <w:rPr>
          <w:sz w:val="18"/>
        </w:rPr>
        <w:t>serviço</w:t>
      </w:r>
      <w:r>
        <w:rPr>
          <w:spacing w:val="-7"/>
          <w:sz w:val="18"/>
        </w:rPr>
        <w:t> </w:t>
      </w:r>
      <w:r>
        <w:rPr>
          <w:sz w:val="18"/>
        </w:rPr>
        <w:t>estabelecidos</w:t>
      </w:r>
      <w:r>
        <w:rPr>
          <w:spacing w:val="-7"/>
          <w:sz w:val="18"/>
        </w:rPr>
        <w:t> </w:t>
      </w:r>
      <w:r>
        <w:rPr>
          <w:sz w:val="18"/>
        </w:rPr>
        <w:t>nas</w:t>
      </w:r>
      <w:r>
        <w:rPr>
          <w:spacing w:val="-7"/>
          <w:sz w:val="18"/>
        </w:rPr>
        <w:t> </w:t>
      </w:r>
      <w:r>
        <w:rPr>
          <w:sz w:val="18"/>
        </w:rPr>
        <w:t>especificações</w:t>
      </w:r>
      <w:r>
        <w:rPr>
          <w:spacing w:val="-7"/>
          <w:sz w:val="18"/>
        </w:rPr>
        <w:t> </w:t>
      </w:r>
      <w:r>
        <w:rPr>
          <w:spacing w:val="-2"/>
          <w:sz w:val="18"/>
        </w:rPr>
        <w:t>técnicas;</w:t>
      </w:r>
    </w:p>
    <w:p>
      <w:pPr>
        <w:pStyle w:val="ListParagraph"/>
        <w:numPr>
          <w:ilvl w:val="3"/>
          <w:numId w:val="11"/>
        </w:numPr>
        <w:tabs>
          <w:tab w:pos="1060" w:val="left" w:leader="none"/>
        </w:tabs>
        <w:spacing w:line="232" w:lineRule="auto" w:before="190" w:after="0"/>
        <w:ind w:left="299" w:right="667" w:firstLine="0"/>
        <w:jc w:val="both"/>
        <w:rPr>
          <w:sz w:val="18"/>
        </w:rPr>
      </w:pPr>
      <w:r>
        <w:rPr>
          <w:sz w:val="18"/>
        </w:rPr>
        <w:t>Encaminhar</w:t>
      </w:r>
      <w:r>
        <w:rPr>
          <w:spacing w:val="-4"/>
          <w:sz w:val="18"/>
        </w:rPr>
        <w:t> </w:t>
      </w:r>
      <w:r>
        <w:rPr>
          <w:sz w:val="18"/>
        </w:rPr>
        <w:t>à</w:t>
      </w:r>
      <w:r>
        <w:rPr>
          <w:spacing w:val="-4"/>
          <w:sz w:val="18"/>
        </w:rPr>
        <w:t> </w:t>
      </w:r>
      <w:r>
        <w:rPr>
          <w:sz w:val="18"/>
        </w:rPr>
        <w:t>unidade</w:t>
      </w:r>
      <w:r>
        <w:rPr>
          <w:spacing w:val="-4"/>
          <w:sz w:val="18"/>
        </w:rPr>
        <w:t> </w:t>
      </w:r>
      <w:r>
        <w:rPr>
          <w:sz w:val="18"/>
        </w:rPr>
        <w:t>fiscalizadora</w:t>
      </w:r>
      <w:r>
        <w:rPr>
          <w:spacing w:val="-4"/>
          <w:sz w:val="18"/>
        </w:rPr>
        <w:t> </w:t>
      </w:r>
      <w:r>
        <w:rPr>
          <w:sz w:val="18"/>
        </w:rPr>
        <w:t>a</w:t>
      </w:r>
      <w:r>
        <w:rPr>
          <w:spacing w:val="-4"/>
          <w:sz w:val="18"/>
        </w:rPr>
        <w:t> </w:t>
      </w:r>
      <w:r>
        <w:rPr>
          <w:sz w:val="18"/>
        </w:rPr>
        <w:t>solicitação</w:t>
      </w:r>
      <w:r>
        <w:rPr>
          <w:spacing w:val="-4"/>
          <w:sz w:val="18"/>
        </w:rPr>
        <w:t> </w:t>
      </w:r>
      <w:r>
        <w:rPr>
          <w:sz w:val="18"/>
        </w:rPr>
        <w:t>de</w:t>
      </w:r>
      <w:r>
        <w:rPr>
          <w:spacing w:val="-4"/>
          <w:sz w:val="18"/>
        </w:rPr>
        <w:t> </w:t>
      </w:r>
      <w:r>
        <w:rPr>
          <w:sz w:val="18"/>
        </w:rPr>
        <w:t>pagamento</w:t>
      </w:r>
      <w:r>
        <w:rPr>
          <w:spacing w:val="-4"/>
          <w:sz w:val="18"/>
        </w:rPr>
        <w:t> </w:t>
      </w:r>
      <w:r>
        <w:rPr>
          <w:sz w:val="18"/>
        </w:rPr>
        <w:t>dos</w:t>
      </w:r>
      <w:r>
        <w:rPr>
          <w:spacing w:val="-4"/>
          <w:sz w:val="18"/>
        </w:rPr>
        <w:t> </w:t>
      </w:r>
      <w:r>
        <w:rPr>
          <w:sz w:val="18"/>
        </w:rPr>
        <w:t>serviços</w:t>
      </w:r>
      <w:r>
        <w:rPr>
          <w:spacing w:val="-4"/>
          <w:sz w:val="18"/>
        </w:rPr>
        <w:t> </w:t>
      </w:r>
      <w:r>
        <w:rPr>
          <w:sz w:val="18"/>
        </w:rPr>
        <w:t>prestados,</w:t>
      </w:r>
      <w:r>
        <w:rPr>
          <w:spacing w:val="-4"/>
          <w:sz w:val="18"/>
        </w:rPr>
        <w:t> </w:t>
      </w:r>
      <w:r>
        <w:rPr>
          <w:sz w:val="18"/>
        </w:rPr>
        <w:t>emitidas</w:t>
      </w:r>
      <w:r>
        <w:rPr>
          <w:spacing w:val="-4"/>
          <w:sz w:val="18"/>
        </w:rPr>
        <w:t> </w:t>
      </w:r>
      <w:r>
        <w:rPr>
          <w:sz w:val="18"/>
        </w:rPr>
        <w:t>em</w:t>
      </w:r>
      <w:r>
        <w:rPr>
          <w:spacing w:val="-4"/>
          <w:sz w:val="18"/>
        </w:rPr>
        <w:t> </w:t>
      </w:r>
      <w:r>
        <w:rPr>
          <w:sz w:val="18"/>
        </w:rPr>
        <w:t>conformidade</w:t>
      </w:r>
      <w:r>
        <w:rPr>
          <w:spacing w:val="-4"/>
          <w:sz w:val="18"/>
        </w:rPr>
        <w:t> </w:t>
      </w:r>
      <w:r>
        <w:rPr>
          <w:sz w:val="18"/>
        </w:rPr>
        <w:t>com</w:t>
      </w:r>
      <w:r>
        <w:rPr>
          <w:spacing w:val="-4"/>
          <w:sz w:val="18"/>
        </w:rPr>
        <w:t> </w:t>
      </w:r>
      <w:r>
        <w:rPr>
          <w:sz w:val="18"/>
        </w:rPr>
        <w:t>os</w:t>
      </w:r>
      <w:r>
        <w:rPr>
          <w:spacing w:val="-4"/>
          <w:sz w:val="18"/>
        </w:rPr>
        <w:t> </w:t>
      </w:r>
      <w:r>
        <w:rPr>
          <w:sz w:val="18"/>
        </w:rPr>
        <w:t>dados</w:t>
      </w:r>
      <w:r>
        <w:rPr>
          <w:spacing w:val="-4"/>
          <w:sz w:val="18"/>
        </w:rPr>
        <w:t> </w:t>
      </w:r>
      <w:r>
        <w:rPr>
          <w:sz w:val="18"/>
        </w:rPr>
        <w:t>de</w:t>
      </w:r>
      <w:r>
        <w:rPr>
          <w:spacing w:val="-4"/>
          <w:sz w:val="18"/>
        </w:rPr>
        <w:t> </w:t>
      </w:r>
      <w:r>
        <w:rPr>
          <w:sz w:val="18"/>
        </w:rPr>
        <w:t>medição</w:t>
      </w:r>
      <w:r>
        <w:rPr>
          <w:spacing w:val="-4"/>
          <w:sz w:val="18"/>
        </w:rPr>
        <w:t> </w:t>
      </w:r>
      <w:r>
        <w:rPr>
          <w:sz w:val="18"/>
        </w:rPr>
        <w:t>de</w:t>
      </w:r>
      <w:r>
        <w:rPr>
          <w:spacing w:val="-4"/>
          <w:sz w:val="18"/>
        </w:rPr>
        <w:t> </w:t>
      </w:r>
      <w:r>
        <w:rPr>
          <w:sz w:val="18"/>
        </w:rPr>
        <w:t>serviços</w:t>
      </w:r>
      <w:r>
        <w:rPr>
          <w:spacing w:val="-4"/>
          <w:sz w:val="18"/>
        </w:rPr>
        <w:t> </w:t>
      </w:r>
      <w:r>
        <w:rPr>
          <w:sz w:val="18"/>
        </w:rPr>
        <w:t>previamente</w:t>
      </w:r>
      <w:r>
        <w:rPr>
          <w:spacing w:val="-4"/>
          <w:sz w:val="18"/>
        </w:rPr>
        <w:t> </w:t>
      </w:r>
      <w:r>
        <w:rPr>
          <w:sz w:val="18"/>
        </w:rPr>
        <w:t>validados</w:t>
      </w:r>
      <w:r>
        <w:rPr>
          <w:spacing w:val="-4"/>
          <w:sz w:val="18"/>
        </w:rPr>
        <w:t> </w:t>
      </w:r>
      <w:r>
        <w:rPr>
          <w:sz w:val="18"/>
        </w:rPr>
        <w:t>na</w:t>
      </w:r>
      <w:r>
        <w:rPr>
          <w:spacing w:val="-4"/>
          <w:sz w:val="18"/>
        </w:rPr>
        <w:t> </w:t>
      </w:r>
      <w:r>
        <w:rPr>
          <w:sz w:val="18"/>
        </w:rPr>
        <w:t>reunião mensal de acompanhamento;</w:t>
      </w:r>
    </w:p>
    <w:p>
      <w:pPr>
        <w:pStyle w:val="ListParagraph"/>
        <w:numPr>
          <w:ilvl w:val="3"/>
          <w:numId w:val="11"/>
        </w:numPr>
        <w:tabs>
          <w:tab w:pos="1050" w:val="left" w:leader="none"/>
        </w:tabs>
        <w:spacing w:line="240" w:lineRule="auto" w:before="177" w:after="0"/>
        <w:ind w:left="1050" w:right="0" w:hanging="751"/>
        <w:jc w:val="left"/>
        <w:rPr>
          <w:sz w:val="18"/>
        </w:rPr>
      </w:pPr>
      <w:r>
        <w:rPr>
          <w:sz w:val="18"/>
        </w:rPr>
        <w:t>Assumir</w:t>
      </w:r>
      <w:r>
        <w:rPr>
          <w:spacing w:val="-7"/>
          <w:sz w:val="18"/>
        </w:rPr>
        <w:t> </w:t>
      </w:r>
      <w:r>
        <w:rPr>
          <w:sz w:val="18"/>
        </w:rPr>
        <w:t>a</w:t>
      </w:r>
      <w:r>
        <w:rPr>
          <w:spacing w:val="-7"/>
          <w:sz w:val="18"/>
        </w:rPr>
        <w:t> </w:t>
      </w:r>
      <w:r>
        <w:rPr>
          <w:sz w:val="18"/>
        </w:rPr>
        <w:t>responsabilidade</w:t>
      </w:r>
      <w:r>
        <w:rPr>
          <w:spacing w:val="-6"/>
          <w:sz w:val="18"/>
        </w:rPr>
        <w:t> </w:t>
      </w:r>
      <w:r>
        <w:rPr>
          <w:sz w:val="18"/>
        </w:rPr>
        <w:t>pelos</w:t>
      </w:r>
      <w:r>
        <w:rPr>
          <w:spacing w:val="-7"/>
          <w:sz w:val="18"/>
        </w:rPr>
        <w:t> </w:t>
      </w:r>
      <w:r>
        <w:rPr>
          <w:sz w:val="18"/>
        </w:rPr>
        <w:t>encargos</w:t>
      </w:r>
      <w:r>
        <w:rPr>
          <w:spacing w:val="-6"/>
          <w:sz w:val="18"/>
        </w:rPr>
        <w:t> </w:t>
      </w:r>
      <w:r>
        <w:rPr>
          <w:sz w:val="18"/>
        </w:rPr>
        <w:t>fiscais</w:t>
      </w:r>
      <w:r>
        <w:rPr>
          <w:spacing w:val="-7"/>
          <w:sz w:val="18"/>
        </w:rPr>
        <w:t> </w:t>
      </w:r>
      <w:r>
        <w:rPr>
          <w:sz w:val="18"/>
        </w:rPr>
        <w:t>e</w:t>
      </w:r>
      <w:r>
        <w:rPr>
          <w:spacing w:val="-7"/>
          <w:sz w:val="18"/>
        </w:rPr>
        <w:t> </w:t>
      </w:r>
      <w:r>
        <w:rPr>
          <w:sz w:val="18"/>
        </w:rPr>
        <w:t>comerciais</w:t>
      </w:r>
      <w:r>
        <w:rPr>
          <w:spacing w:val="-6"/>
          <w:sz w:val="18"/>
        </w:rPr>
        <w:t> </w:t>
      </w:r>
      <w:r>
        <w:rPr>
          <w:sz w:val="18"/>
        </w:rPr>
        <w:t>resultantes</w:t>
      </w:r>
      <w:r>
        <w:rPr>
          <w:spacing w:val="-7"/>
          <w:sz w:val="18"/>
        </w:rPr>
        <w:t> </w:t>
      </w:r>
      <w:r>
        <w:rPr>
          <w:sz w:val="18"/>
        </w:rPr>
        <w:t>da</w:t>
      </w:r>
      <w:r>
        <w:rPr>
          <w:spacing w:val="-6"/>
          <w:sz w:val="18"/>
        </w:rPr>
        <w:t> </w:t>
      </w:r>
      <w:r>
        <w:rPr>
          <w:spacing w:val="-2"/>
          <w:sz w:val="18"/>
        </w:rPr>
        <w:t>contratação;</w:t>
      </w:r>
    </w:p>
    <w:p>
      <w:pPr>
        <w:pStyle w:val="ListParagraph"/>
        <w:numPr>
          <w:ilvl w:val="3"/>
          <w:numId w:val="11"/>
        </w:numPr>
        <w:tabs>
          <w:tab w:pos="1057" w:val="left" w:leader="none"/>
        </w:tabs>
        <w:spacing w:line="232" w:lineRule="auto" w:before="190" w:after="0"/>
        <w:ind w:left="299" w:right="293" w:firstLine="0"/>
        <w:jc w:val="left"/>
        <w:rPr>
          <w:sz w:val="18"/>
        </w:rPr>
      </w:pPr>
      <w:r>
        <w:rPr>
          <w:sz w:val="18"/>
        </w:rPr>
        <w:t>Tornar</w:t>
      </w:r>
      <w:r>
        <w:rPr>
          <w:spacing w:val="-4"/>
          <w:sz w:val="18"/>
        </w:rPr>
        <w:t> </w:t>
      </w:r>
      <w:r>
        <w:rPr>
          <w:sz w:val="18"/>
        </w:rPr>
        <w:t>disponível</w:t>
      </w:r>
      <w:r>
        <w:rPr>
          <w:spacing w:val="-4"/>
          <w:sz w:val="18"/>
        </w:rPr>
        <w:t> </w:t>
      </w:r>
      <w:r>
        <w:rPr>
          <w:sz w:val="18"/>
        </w:rPr>
        <w:t>para</w:t>
      </w:r>
      <w:r>
        <w:rPr>
          <w:spacing w:val="-4"/>
          <w:sz w:val="18"/>
        </w:rPr>
        <w:t> </w:t>
      </w:r>
      <w:r>
        <w:rPr>
          <w:sz w:val="18"/>
        </w:rPr>
        <w:t>todos</w:t>
      </w:r>
      <w:r>
        <w:rPr>
          <w:spacing w:val="-4"/>
          <w:sz w:val="18"/>
        </w:rPr>
        <w:t> </w:t>
      </w:r>
      <w:r>
        <w:rPr>
          <w:sz w:val="18"/>
        </w:rPr>
        <w:t>os</w:t>
      </w:r>
      <w:r>
        <w:rPr>
          <w:spacing w:val="-4"/>
          <w:sz w:val="18"/>
        </w:rPr>
        <w:t> </w:t>
      </w:r>
      <w:r>
        <w:rPr>
          <w:sz w:val="18"/>
        </w:rPr>
        <w:t>profissionais</w:t>
      </w:r>
      <w:r>
        <w:rPr>
          <w:spacing w:val="-4"/>
          <w:sz w:val="18"/>
        </w:rPr>
        <w:t> </w:t>
      </w:r>
      <w:r>
        <w:rPr>
          <w:sz w:val="18"/>
        </w:rPr>
        <w:t>alocados</w:t>
      </w:r>
      <w:r>
        <w:rPr>
          <w:spacing w:val="-4"/>
          <w:sz w:val="18"/>
        </w:rPr>
        <w:t> </w:t>
      </w:r>
      <w:r>
        <w:rPr>
          <w:sz w:val="18"/>
        </w:rPr>
        <w:t>na</w:t>
      </w:r>
      <w:r>
        <w:rPr>
          <w:spacing w:val="-4"/>
          <w:sz w:val="18"/>
        </w:rPr>
        <w:t> </w:t>
      </w:r>
      <w:r>
        <w:rPr>
          <w:sz w:val="18"/>
        </w:rPr>
        <w:t>execução</w:t>
      </w:r>
      <w:r>
        <w:rPr>
          <w:spacing w:val="-4"/>
          <w:sz w:val="18"/>
        </w:rPr>
        <w:t> </w:t>
      </w:r>
      <w:r>
        <w:rPr>
          <w:sz w:val="18"/>
        </w:rPr>
        <w:t>dos</w:t>
      </w:r>
      <w:r>
        <w:rPr>
          <w:spacing w:val="-4"/>
          <w:sz w:val="18"/>
        </w:rPr>
        <w:t> </w:t>
      </w:r>
      <w:r>
        <w:rPr>
          <w:sz w:val="18"/>
        </w:rPr>
        <w:t>serviços,</w:t>
      </w:r>
      <w:r>
        <w:rPr>
          <w:spacing w:val="-4"/>
          <w:sz w:val="18"/>
        </w:rPr>
        <w:t> </w:t>
      </w:r>
      <w:r>
        <w:rPr>
          <w:sz w:val="18"/>
        </w:rPr>
        <w:t>os</w:t>
      </w:r>
      <w:r>
        <w:rPr>
          <w:spacing w:val="-4"/>
          <w:sz w:val="18"/>
        </w:rPr>
        <w:t> </w:t>
      </w:r>
      <w:r>
        <w:rPr>
          <w:sz w:val="18"/>
        </w:rPr>
        <w:t>documentos</w:t>
      </w:r>
      <w:r>
        <w:rPr>
          <w:spacing w:val="-4"/>
          <w:sz w:val="18"/>
        </w:rPr>
        <w:t> </w:t>
      </w:r>
      <w:r>
        <w:rPr>
          <w:sz w:val="18"/>
        </w:rPr>
        <w:t>completos</w:t>
      </w:r>
      <w:r>
        <w:rPr>
          <w:spacing w:val="-4"/>
          <w:sz w:val="18"/>
        </w:rPr>
        <w:t> </w:t>
      </w:r>
      <w:r>
        <w:rPr>
          <w:sz w:val="18"/>
        </w:rPr>
        <w:t>da</w:t>
      </w:r>
      <w:r>
        <w:rPr>
          <w:spacing w:val="-4"/>
          <w:sz w:val="18"/>
        </w:rPr>
        <w:t> </w:t>
      </w:r>
      <w:r>
        <w:rPr>
          <w:sz w:val="18"/>
        </w:rPr>
        <w:t>PSI</w:t>
      </w:r>
      <w:r>
        <w:rPr>
          <w:spacing w:val="-4"/>
          <w:sz w:val="18"/>
        </w:rPr>
        <w:t> </w:t>
      </w:r>
      <w:r>
        <w:rPr>
          <w:sz w:val="18"/>
        </w:rPr>
        <w:t>–</w:t>
      </w:r>
      <w:r>
        <w:rPr>
          <w:spacing w:val="-4"/>
          <w:sz w:val="18"/>
        </w:rPr>
        <w:t> </w:t>
      </w:r>
      <w:r>
        <w:rPr>
          <w:sz w:val="18"/>
        </w:rPr>
        <w:t>Política</w:t>
      </w:r>
      <w:r>
        <w:rPr>
          <w:spacing w:val="-4"/>
          <w:sz w:val="18"/>
        </w:rPr>
        <w:t> </w:t>
      </w:r>
      <w:r>
        <w:rPr>
          <w:sz w:val="18"/>
        </w:rPr>
        <w:t>de</w:t>
      </w:r>
      <w:r>
        <w:rPr>
          <w:spacing w:val="-4"/>
          <w:sz w:val="18"/>
        </w:rPr>
        <w:t> </w:t>
      </w:r>
      <w:r>
        <w:rPr>
          <w:sz w:val="18"/>
        </w:rPr>
        <w:t>Segurança</w:t>
      </w:r>
      <w:r>
        <w:rPr>
          <w:spacing w:val="-4"/>
          <w:sz w:val="18"/>
        </w:rPr>
        <w:t> </w:t>
      </w:r>
      <w:r>
        <w:rPr>
          <w:sz w:val="18"/>
        </w:rPr>
        <w:t>da</w:t>
      </w:r>
      <w:r>
        <w:rPr>
          <w:spacing w:val="-4"/>
          <w:sz w:val="18"/>
        </w:rPr>
        <w:t> </w:t>
      </w:r>
      <w:r>
        <w:rPr>
          <w:sz w:val="18"/>
        </w:rPr>
        <w:t>Informação</w:t>
      </w:r>
      <w:r>
        <w:rPr>
          <w:spacing w:val="-4"/>
          <w:sz w:val="18"/>
        </w:rPr>
        <w:t> </w:t>
      </w:r>
      <w:r>
        <w:rPr>
          <w:sz w:val="18"/>
        </w:rPr>
        <w:t>e</w:t>
      </w:r>
      <w:r>
        <w:rPr>
          <w:spacing w:val="-4"/>
          <w:sz w:val="18"/>
        </w:rPr>
        <w:t> </w:t>
      </w:r>
      <w:r>
        <w:rPr>
          <w:sz w:val="18"/>
        </w:rPr>
        <w:t>das</w:t>
      </w:r>
      <w:r>
        <w:rPr>
          <w:spacing w:val="-4"/>
          <w:sz w:val="18"/>
        </w:rPr>
        <w:t> </w:t>
      </w:r>
      <w:r>
        <w:rPr>
          <w:sz w:val="18"/>
        </w:rPr>
        <w:t>demais</w:t>
      </w:r>
      <w:r>
        <w:rPr>
          <w:spacing w:val="-4"/>
          <w:sz w:val="18"/>
        </w:rPr>
        <w:t> </w:t>
      </w:r>
      <w:r>
        <w:rPr>
          <w:sz w:val="18"/>
        </w:rPr>
        <w:t>normas</w:t>
      </w:r>
      <w:r>
        <w:rPr>
          <w:spacing w:val="-4"/>
          <w:sz w:val="18"/>
        </w:rPr>
        <w:t> </w:t>
      </w:r>
      <w:r>
        <w:rPr>
          <w:sz w:val="18"/>
        </w:rPr>
        <w:t>disponibilizadas pela CONTRATANTE, bem como zelar pela observância de tais normas;</w:t>
      </w:r>
    </w:p>
    <w:p>
      <w:pPr>
        <w:pStyle w:val="ListParagraph"/>
        <w:numPr>
          <w:ilvl w:val="3"/>
          <w:numId w:val="11"/>
        </w:numPr>
        <w:tabs>
          <w:tab w:pos="1060" w:val="left" w:leader="none"/>
        </w:tabs>
        <w:spacing w:line="240" w:lineRule="auto" w:before="187" w:after="0"/>
        <w:ind w:left="1060" w:right="0" w:hanging="761"/>
        <w:jc w:val="left"/>
        <w:rPr>
          <w:sz w:val="18"/>
        </w:rPr>
      </w:pPr>
      <w:r>
        <w:rPr>
          <w:sz w:val="18"/>
        </w:rPr>
        <w:t>Solicitar</w:t>
      </w:r>
      <w:r>
        <w:rPr>
          <w:spacing w:val="-7"/>
          <w:sz w:val="18"/>
        </w:rPr>
        <w:t> </w:t>
      </w:r>
      <w:r>
        <w:rPr>
          <w:sz w:val="18"/>
        </w:rPr>
        <w:t>dos</w:t>
      </w:r>
      <w:r>
        <w:rPr>
          <w:spacing w:val="-6"/>
          <w:sz w:val="18"/>
        </w:rPr>
        <w:t> </w:t>
      </w:r>
      <w:r>
        <w:rPr>
          <w:sz w:val="18"/>
        </w:rPr>
        <w:t>profissionais</w:t>
      </w:r>
      <w:r>
        <w:rPr>
          <w:spacing w:val="-7"/>
          <w:sz w:val="18"/>
        </w:rPr>
        <w:t> </w:t>
      </w:r>
      <w:r>
        <w:rPr>
          <w:sz w:val="18"/>
        </w:rPr>
        <w:t>alocados</w:t>
      </w:r>
      <w:r>
        <w:rPr>
          <w:spacing w:val="-6"/>
          <w:sz w:val="18"/>
        </w:rPr>
        <w:t> </w:t>
      </w:r>
      <w:r>
        <w:rPr>
          <w:sz w:val="18"/>
        </w:rPr>
        <w:t>na</w:t>
      </w:r>
      <w:r>
        <w:rPr>
          <w:spacing w:val="-7"/>
          <w:sz w:val="18"/>
        </w:rPr>
        <w:t> </w:t>
      </w:r>
      <w:r>
        <w:rPr>
          <w:sz w:val="18"/>
        </w:rPr>
        <w:t>execução</w:t>
      </w:r>
      <w:r>
        <w:rPr>
          <w:spacing w:val="-6"/>
          <w:sz w:val="18"/>
        </w:rPr>
        <w:t> </w:t>
      </w:r>
      <w:r>
        <w:rPr>
          <w:sz w:val="18"/>
        </w:rPr>
        <w:t>dos</w:t>
      </w:r>
      <w:r>
        <w:rPr>
          <w:spacing w:val="-7"/>
          <w:sz w:val="18"/>
        </w:rPr>
        <w:t> </w:t>
      </w:r>
      <w:r>
        <w:rPr>
          <w:sz w:val="18"/>
        </w:rPr>
        <w:t>serviços,</w:t>
      </w:r>
      <w:r>
        <w:rPr>
          <w:spacing w:val="-6"/>
          <w:sz w:val="18"/>
        </w:rPr>
        <w:t> </w:t>
      </w:r>
      <w:r>
        <w:rPr>
          <w:sz w:val="18"/>
        </w:rPr>
        <w:t>a</w:t>
      </w:r>
      <w:r>
        <w:rPr>
          <w:spacing w:val="-7"/>
          <w:sz w:val="18"/>
        </w:rPr>
        <w:t> </w:t>
      </w:r>
      <w:r>
        <w:rPr>
          <w:sz w:val="18"/>
        </w:rPr>
        <w:t>assinatura</w:t>
      </w:r>
      <w:r>
        <w:rPr>
          <w:spacing w:val="-6"/>
          <w:sz w:val="18"/>
        </w:rPr>
        <w:t> </w:t>
      </w:r>
      <w:r>
        <w:rPr>
          <w:sz w:val="18"/>
        </w:rPr>
        <w:t>dos</w:t>
      </w:r>
      <w:r>
        <w:rPr>
          <w:spacing w:val="-10"/>
          <w:sz w:val="18"/>
        </w:rPr>
        <w:t> </w:t>
      </w:r>
      <w:r>
        <w:rPr>
          <w:sz w:val="18"/>
        </w:rPr>
        <w:t>Termos,</w:t>
      </w:r>
      <w:r>
        <w:rPr>
          <w:spacing w:val="-6"/>
          <w:sz w:val="18"/>
        </w:rPr>
        <w:t> </w:t>
      </w:r>
      <w:r>
        <w:rPr>
          <w:sz w:val="18"/>
        </w:rPr>
        <w:t>conforme</w:t>
      </w:r>
      <w:r>
        <w:rPr>
          <w:spacing w:val="-7"/>
          <w:sz w:val="18"/>
        </w:rPr>
        <w:t> </w:t>
      </w:r>
      <w:r>
        <w:rPr>
          <w:sz w:val="18"/>
        </w:rPr>
        <w:t>modelos</w:t>
      </w:r>
      <w:r>
        <w:rPr>
          <w:spacing w:val="-6"/>
          <w:sz w:val="18"/>
        </w:rPr>
        <w:t> </w:t>
      </w:r>
      <w:r>
        <w:rPr>
          <w:sz w:val="18"/>
        </w:rPr>
        <w:t>fornecidos</w:t>
      </w:r>
      <w:r>
        <w:rPr>
          <w:spacing w:val="-7"/>
          <w:sz w:val="18"/>
        </w:rPr>
        <w:t> </w:t>
      </w:r>
      <w:r>
        <w:rPr>
          <w:sz w:val="18"/>
        </w:rPr>
        <w:t>em</w:t>
      </w:r>
      <w:r>
        <w:rPr>
          <w:spacing w:val="-6"/>
          <w:sz w:val="18"/>
        </w:rPr>
        <w:t> </w:t>
      </w:r>
      <w:r>
        <w:rPr>
          <w:sz w:val="18"/>
        </w:rPr>
        <w:t>anexo</w:t>
      </w:r>
      <w:r>
        <w:rPr>
          <w:spacing w:val="-7"/>
          <w:sz w:val="18"/>
        </w:rPr>
        <w:t> </w:t>
      </w:r>
      <w:r>
        <w:rPr>
          <w:sz w:val="18"/>
        </w:rPr>
        <w:t>(ANEXOS</w:t>
      </w:r>
      <w:r>
        <w:rPr>
          <w:spacing w:val="-9"/>
          <w:sz w:val="18"/>
        </w:rPr>
        <w:t> </w:t>
      </w:r>
      <w:r>
        <w:rPr>
          <w:sz w:val="18"/>
        </w:rPr>
        <w:t>VI</w:t>
      </w:r>
      <w:r>
        <w:rPr>
          <w:spacing w:val="-6"/>
          <w:sz w:val="18"/>
        </w:rPr>
        <w:t> </w:t>
      </w:r>
      <w:r>
        <w:rPr>
          <w:sz w:val="18"/>
        </w:rPr>
        <w:t>E</w:t>
      </w:r>
      <w:r>
        <w:rPr>
          <w:spacing w:val="-9"/>
          <w:sz w:val="18"/>
        </w:rPr>
        <w:t> </w:t>
      </w:r>
      <w:r>
        <w:rPr>
          <w:spacing w:val="-2"/>
          <w:sz w:val="18"/>
        </w:rPr>
        <w:t>VII);</w:t>
      </w:r>
    </w:p>
    <w:p>
      <w:pPr>
        <w:pStyle w:val="ListParagraph"/>
        <w:numPr>
          <w:ilvl w:val="3"/>
          <w:numId w:val="11"/>
        </w:numPr>
        <w:tabs>
          <w:tab w:pos="1060" w:val="left" w:leader="none"/>
        </w:tabs>
        <w:spacing w:line="232" w:lineRule="auto" w:before="179" w:after="0"/>
        <w:ind w:left="299" w:right="352" w:firstLine="0"/>
        <w:jc w:val="left"/>
        <w:rPr>
          <w:sz w:val="18"/>
        </w:rPr>
      </w:pPr>
      <w:r>
        <w:rPr>
          <w:sz w:val="18"/>
        </w:rPr>
        <w:t>Garantir</w:t>
      </w:r>
      <w:r>
        <w:rPr>
          <w:spacing w:val="-5"/>
          <w:sz w:val="18"/>
        </w:rPr>
        <w:t> </w:t>
      </w:r>
      <w:r>
        <w:rPr>
          <w:sz w:val="18"/>
        </w:rPr>
        <w:t>a</w:t>
      </w:r>
      <w:r>
        <w:rPr>
          <w:spacing w:val="-5"/>
          <w:sz w:val="18"/>
        </w:rPr>
        <w:t> </w:t>
      </w:r>
      <w:r>
        <w:rPr>
          <w:sz w:val="18"/>
        </w:rPr>
        <w:t>execução</w:t>
      </w:r>
      <w:r>
        <w:rPr>
          <w:spacing w:val="-5"/>
          <w:sz w:val="18"/>
        </w:rPr>
        <w:t> </w:t>
      </w:r>
      <w:r>
        <w:rPr>
          <w:sz w:val="18"/>
        </w:rPr>
        <w:t>dos</w:t>
      </w:r>
      <w:r>
        <w:rPr>
          <w:spacing w:val="-5"/>
          <w:sz w:val="18"/>
        </w:rPr>
        <w:t> </w:t>
      </w:r>
      <w:r>
        <w:rPr>
          <w:sz w:val="18"/>
        </w:rPr>
        <w:t>serviços</w:t>
      </w:r>
      <w:r>
        <w:rPr>
          <w:spacing w:val="-5"/>
          <w:sz w:val="18"/>
        </w:rPr>
        <w:t> </w:t>
      </w:r>
      <w:r>
        <w:rPr>
          <w:sz w:val="18"/>
        </w:rPr>
        <w:t>sem</w:t>
      </w:r>
      <w:r>
        <w:rPr>
          <w:spacing w:val="-5"/>
          <w:sz w:val="18"/>
        </w:rPr>
        <w:t> </w:t>
      </w:r>
      <w:r>
        <w:rPr>
          <w:sz w:val="18"/>
        </w:rPr>
        <w:t>interrupção,</w:t>
      </w:r>
      <w:r>
        <w:rPr>
          <w:spacing w:val="-5"/>
          <w:sz w:val="18"/>
        </w:rPr>
        <w:t> </w:t>
      </w:r>
      <w:r>
        <w:rPr>
          <w:sz w:val="18"/>
        </w:rPr>
        <w:t>substituindo,</w:t>
      </w:r>
      <w:r>
        <w:rPr>
          <w:spacing w:val="-5"/>
          <w:sz w:val="18"/>
        </w:rPr>
        <w:t> </w:t>
      </w:r>
      <w:r>
        <w:rPr>
          <w:sz w:val="18"/>
        </w:rPr>
        <w:t>caso</w:t>
      </w:r>
      <w:r>
        <w:rPr>
          <w:spacing w:val="-5"/>
          <w:sz w:val="18"/>
        </w:rPr>
        <w:t> </w:t>
      </w:r>
      <w:r>
        <w:rPr>
          <w:sz w:val="18"/>
        </w:rPr>
        <w:t>necessário,</w:t>
      </w:r>
      <w:r>
        <w:rPr>
          <w:spacing w:val="-5"/>
          <w:sz w:val="18"/>
        </w:rPr>
        <w:t> </w:t>
      </w:r>
      <w:r>
        <w:rPr>
          <w:sz w:val="18"/>
        </w:rPr>
        <w:t>sem</w:t>
      </w:r>
      <w:r>
        <w:rPr>
          <w:spacing w:val="-5"/>
          <w:sz w:val="18"/>
        </w:rPr>
        <w:t> </w:t>
      </w:r>
      <w:r>
        <w:rPr>
          <w:sz w:val="18"/>
        </w:rPr>
        <w:t>ônus</w:t>
      </w:r>
      <w:r>
        <w:rPr>
          <w:spacing w:val="-5"/>
          <w:sz w:val="18"/>
        </w:rPr>
        <w:t> </w:t>
      </w:r>
      <w:r>
        <w:rPr>
          <w:sz w:val="18"/>
        </w:rPr>
        <w:t>para</w:t>
      </w:r>
      <w:r>
        <w:rPr>
          <w:spacing w:val="-5"/>
          <w:sz w:val="18"/>
        </w:rPr>
        <w:t> </w:t>
      </w:r>
      <w:r>
        <w:rPr>
          <w:sz w:val="18"/>
        </w:rPr>
        <w:t>a</w:t>
      </w:r>
      <w:r>
        <w:rPr>
          <w:spacing w:val="-5"/>
          <w:sz w:val="18"/>
        </w:rPr>
        <w:t> </w:t>
      </w:r>
      <w:r>
        <w:rPr>
          <w:sz w:val="18"/>
        </w:rPr>
        <w:t>CONTRATANTE,</w:t>
      </w:r>
      <w:r>
        <w:rPr>
          <w:spacing w:val="-5"/>
          <w:sz w:val="18"/>
        </w:rPr>
        <w:t> </w:t>
      </w:r>
      <w:r>
        <w:rPr>
          <w:sz w:val="18"/>
        </w:rPr>
        <w:t>qualquer</w:t>
      </w:r>
      <w:r>
        <w:rPr>
          <w:spacing w:val="-5"/>
          <w:sz w:val="18"/>
        </w:rPr>
        <w:t> </w:t>
      </w:r>
      <w:r>
        <w:rPr>
          <w:sz w:val="18"/>
        </w:rPr>
        <w:t>profissional</w:t>
      </w:r>
      <w:r>
        <w:rPr>
          <w:spacing w:val="-5"/>
          <w:sz w:val="18"/>
        </w:rPr>
        <w:t> </w:t>
      </w:r>
      <w:r>
        <w:rPr>
          <w:sz w:val="18"/>
        </w:rPr>
        <w:t>que</w:t>
      </w:r>
      <w:r>
        <w:rPr>
          <w:spacing w:val="-5"/>
          <w:sz w:val="18"/>
        </w:rPr>
        <w:t> </w:t>
      </w:r>
      <w:r>
        <w:rPr>
          <w:sz w:val="18"/>
        </w:rPr>
        <w:t>esteja</w:t>
      </w:r>
      <w:r>
        <w:rPr>
          <w:spacing w:val="-5"/>
          <w:sz w:val="18"/>
        </w:rPr>
        <w:t> </w:t>
      </w:r>
      <w:r>
        <w:rPr>
          <w:sz w:val="18"/>
        </w:rPr>
        <w:t>em</w:t>
      </w:r>
      <w:r>
        <w:rPr>
          <w:spacing w:val="-5"/>
          <w:sz w:val="18"/>
        </w:rPr>
        <w:t> </w:t>
      </w:r>
      <w:r>
        <w:rPr>
          <w:sz w:val="18"/>
        </w:rPr>
        <w:t>gozo</w:t>
      </w:r>
      <w:r>
        <w:rPr>
          <w:spacing w:val="-5"/>
          <w:sz w:val="18"/>
        </w:rPr>
        <w:t> </w:t>
      </w:r>
      <w:r>
        <w:rPr>
          <w:sz w:val="18"/>
        </w:rPr>
        <w:t>de</w:t>
      </w:r>
      <w:r>
        <w:rPr>
          <w:spacing w:val="-5"/>
          <w:sz w:val="18"/>
        </w:rPr>
        <w:t> </w:t>
      </w:r>
      <w:r>
        <w:rPr>
          <w:sz w:val="18"/>
        </w:rPr>
        <w:t>férias,</w:t>
      </w:r>
      <w:r>
        <w:rPr>
          <w:spacing w:val="-5"/>
          <w:sz w:val="18"/>
        </w:rPr>
        <w:t> </w:t>
      </w:r>
      <w:r>
        <w:rPr>
          <w:sz w:val="18"/>
        </w:rPr>
        <w:t>auxílio</w:t>
      </w:r>
      <w:r>
        <w:rPr>
          <w:spacing w:val="-5"/>
          <w:sz w:val="18"/>
        </w:rPr>
        <w:t> </w:t>
      </w:r>
      <w:r>
        <w:rPr>
          <w:sz w:val="18"/>
        </w:rPr>
        <w:t>doença,</w:t>
      </w:r>
      <w:r>
        <w:rPr>
          <w:spacing w:val="-5"/>
          <w:sz w:val="18"/>
        </w:rPr>
        <w:t> </w:t>
      </w:r>
      <w:r>
        <w:rPr>
          <w:sz w:val="18"/>
        </w:rPr>
        <w:t>auxílio maternidade ou qualquer outro benefício legal;</w:t>
      </w:r>
    </w:p>
    <w:p>
      <w:pPr>
        <w:pStyle w:val="ListParagraph"/>
        <w:numPr>
          <w:ilvl w:val="3"/>
          <w:numId w:val="11"/>
        </w:numPr>
        <w:tabs>
          <w:tab w:pos="1060" w:val="left" w:leader="none"/>
        </w:tabs>
        <w:spacing w:line="240" w:lineRule="auto" w:before="188" w:after="0"/>
        <w:ind w:left="299" w:right="742" w:firstLine="0"/>
        <w:jc w:val="left"/>
        <w:rPr>
          <w:sz w:val="18"/>
        </w:rPr>
      </w:pPr>
      <w:r>
        <w:rPr>
          <w:sz w:val="18"/>
        </w:rPr>
        <w:t>Promover o afastamento no prazo máximo de 24 (vinte e quatro) horas após o recebimento da notificação de qualquer dos seus profissionais que não estejam produzindo os resultados esperados</w:t>
      </w:r>
      <w:r>
        <w:rPr>
          <w:spacing w:val="-5"/>
          <w:sz w:val="18"/>
        </w:rPr>
        <w:t> </w:t>
      </w:r>
      <w:r>
        <w:rPr>
          <w:sz w:val="18"/>
        </w:rPr>
        <w:t>na</w:t>
      </w:r>
      <w:r>
        <w:rPr>
          <w:spacing w:val="-5"/>
          <w:sz w:val="18"/>
        </w:rPr>
        <w:t> </w:t>
      </w:r>
      <w:r>
        <w:rPr>
          <w:sz w:val="18"/>
        </w:rPr>
        <w:t>prestação</w:t>
      </w:r>
      <w:r>
        <w:rPr>
          <w:spacing w:val="-5"/>
          <w:sz w:val="18"/>
        </w:rPr>
        <w:t> </w:t>
      </w:r>
      <w:r>
        <w:rPr>
          <w:sz w:val="18"/>
        </w:rPr>
        <w:t>dos</w:t>
      </w:r>
      <w:r>
        <w:rPr>
          <w:spacing w:val="-5"/>
          <w:sz w:val="18"/>
        </w:rPr>
        <w:t> </w:t>
      </w:r>
      <w:r>
        <w:rPr>
          <w:sz w:val="18"/>
        </w:rPr>
        <w:t>serviços,</w:t>
      </w:r>
      <w:r>
        <w:rPr>
          <w:spacing w:val="-5"/>
          <w:sz w:val="18"/>
        </w:rPr>
        <w:t> </w:t>
      </w:r>
      <w:r>
        <w:rPr>
          <w:sz w:val="18"/>
        </w:rPr>
        <w:t>que</w:t>
      </w:r>
      <w:r>
        <w:rPr>
          <w:spacing w:val="-5"/>
          <w:sz w:val="18"/>
        </w:rPr>
        <w:t> </w:t>
      </w:r>
      <w:r>
        <w:rPr>
          <w:sz w:val="18"/>
        </w:rPr>
        <w:t>não</w:t>
      </w:r>
      <w:r>
        <w:rPr>
          <w:spacing w:val="-5"/>
          <w:sz w:val="18"/>
        </w:rPr>
        <w:t> </w:t>
      </w:r>
      <w:r>
        <w:rPr>
          <w:sz w:val="18"/>
        </w:rPr>
        <w:t>correspondam</w:t>
      </w:r>
      <w:r>
        <w:rPr>
          <w:spacing w:val="-5"/>
          <w:sz w:val="18"/>
        </w:rPr>
        <w:t> </w:t>
      </w:r>
      <w:r>
        <w:rPr>
          <w:sz w:val="18"/>
        </w:rPr>
        <w:t>aos</w:t>
      </w:r>
      <w:r>
        <w:rPr>
          <w:spacing w:val="-5"/>
          <w:sz w:val="18"/>
        </w:rPr>
        <w:t> </w:t>
      </w:r>
      <w:r>
        <w:rPr>
          <w:sz w:val="18"/>
        </w:rPr>
        <w:t>critérios</w:t>
      </w:r>
      <w:r>
        <w:rPr>
          <w:spacing w:val="-5"/>
          <w:sz w:val="18"/>
        </w:rPr>
        <w:t> </w:t>
      </w:r>
      <w:r>
        <w:rPr>
          <w:sz w:val="18"/>
        </w:rPr>
        <w:t>de</w:t>
      </w:r>
      <w:r>
        <w:rPr>
          <w:spacing w:val="-5"/>
          <w:sz w:val="18"/>
        </w:rPr>
        <w:t> </w:t>
      </w:r>
      <w:r>
        <w:rPr>
          <w:sz w:val="18"/>
        </w:rPr>
        <w:t>confiança</w:t>
      </w:r>
      <w:r>
        <w:rPr>
          <w:spacing w:val="-5"/>
          <w:sz w:val="18"/>
        </w:rPr>
        <w:t> </w:t>
      </w:r>
      <w:r>
        <w:rPr>
          <w:sz w:val="18"/>
        </w:rPr>
        <w:t>ou</w:t>
      </w:r>
      <w:r>
        <w:rPr>
          <w:spacing w:val="-5"/>
          <w:sz w:val="18"/>
        </w:rPr>
        <w:t> </w:t>
      </w:r>
      <w:r>
        <w:rPr>
          <w:sz w:val="18"/>
        </w:rPr>
        <w:t>que</w:t>
      </w:r>
      <w:r>
        <w:rPr>
          <w:spacing w:val="-5"/>
          <w:sz w:val="18"/>
        </w:rPr>
        <w:t> </w:t>
      </w:r>
      <w:r>
        <w:rPr>
          <w:sz w:val="18"/>
        </w:rPr>
        <w:t>perturbem</w:t>
      </w:r>
      <w:r>
        <w:rPr>
          <w:spacing w:val="-5"/>
          <w:sz w:val="18"/>
        </w:rPr>
        <w:t> </w:t>
      </w:r>
      <w:r>
        <w:rPr>
          <w:sz w:val="18"/>
        </w:rPr>
        <w:t>a</w:t>
      </w:r>
      <w:r>
        <w:rPr>
          <w:spacing w:val="-5"/>
          <w:sz w:val="18"/>
        </w:rPr>
        <w:t> </w:t>
      </w:r>
      <w:r>
        <w:rPr>
          <w:sz w:val="18"/>
        </w:rPr>
        <w:t>ação</w:t>
      </w:r>
      <w:r>
        <w:rPr>
          <w:spacing w:val="-5"/>
          <w:sz w:val="18"/>
        </w:rPr>
        <w:t> </w:t>
      </w:r>
      <w:r>
        <w:rPr>
          <w:sz w:val="18"/>
        </w:rPr>
        <w:t>da</w:t>
      </w:r>
      <w:r>
        <w:rPr>
          <w:spacing w:val="-5"/>
          <w:sz w:val="18"/>
        </w:rPr>
        <w:t> </w:t>
      </w:r>
      <w:r>
        <w:rPr>
          <w:sz w:val="18"/>
        </w:rPr>
        <w:t>equipe</w:t>
      </w:r>
      <w:r>
        <w:rPr>
          <w:spacing w:val="-5"/>
          <w:sz w:val="18"/>
        </w:rPr>
        <w:t> </w:t>
      </w:r>
      <w:r>
        <w:rPr>
          <w:sz w:val="18"/>
        </w:rPr>
        <w:t>de</w:t>
      </w:r>
      <w:r>
        <w:rPr>
          <w:spacing w:val="-5"/>
          <w:sz w:val="18"/>
        </w:rPr>
        <w:t> </w:t>
      </w:r>
      <w:r>
        <w:rPr>
          <w:sz w:val="18"/>
        </w:rPr>
        <w:t>fiscalização</w:t>
      </w:r>
      <w:r>
        <w:rPr>
          <w:spacing w:val="-5"/>
          <w:sz w:val="18"/>
        </w:rPr>
        <w:t> </w:t>
      </w:r>
      <w:r>
        <w:rPr>
          <w:sz w:val="18"/>
        </w:rPr>
        <w:t>da</w:t>
      </w:r>
      <w:r>
        <w:rPr>
          <w:spacing w:val="-5"/>
          <w:sz w:val="18"/>
        </w:rPr>
        <w:t> </w:t>
      </w:r>
      <w:r>
        <w:rPr>
          <w:sz w:val="18"/>
        </w:rPr>
        <w:t>CONTRATANTE.</w:t>
      </w:r>
      <w:r>
        <w:rPr>
          <w:spacing w:val="-5"/>
          <w:sz w:val="18"/>
        </w:rPr>
        <w:t> </w:t>
      </w:r>
      <w:r>
        <w:rPr>
          <w:sz w:val="18"/>
        </w:rPr>
        <w:t>Os</w:t>
      </w:r>
      <w:r>
        <w:rPr>
          <w:spacing w:val="-5"/>
          <w:sz w:val="18"/>
        </w:rPr>
        <w:t> </w:t>
      </w:r>
      <w:r>
        <w:rPr>
          <w:sz w:val="18"/>
        </w:rPr>
        <w:t>serviços</w:t>
      </w:r>
      <w:r>
        <w:rPr>
          <w:spacing w:val="-5"/>
          <w:sz w:val="18"/>
        </w:rPr>
        <w:t> </w:t>
      </w:r>
      <w:r>
        <w:rPr>
          <w:sz w:val="18"/>
        </w:rPr>
        <w:t>deverão</w:t>
      </w:r>
      <w:r>
        <w:rPr>
          <w:spacing w:val="-5"/>
          <w:sz w:val="18"/>
        </w:rPr>
        <w:t> </w:t>
      </w:r>
      <w:r>
        <w:rPr>
          <w:sz w:val="18"/>
        </w:rPr>
        <w:t>ser</w:t>
      </w:r>
      <w:r>
        <w:rPr>
          <w:spacing w:val="-5"/>
          <w:sz w:val="18"/>
        </w:rPr>
        <w:t> </w:t>
      </w:r>
      <w:r>
        <w:rPr>
          <w:sz w:val="18"/>
        </w:rPr>
        <w:t>prestados</w:t>
      </w:r>
      <w:r>
        <w:rPr>
          <w:spacing w:val="-5"/>
          <w:sz w:val="18"/>
        </w:rPr>
        <w:t> </w:t>
      </w:r>
      <w:r>
        <w:rPr>
          <w:sz w:val="18"/>
        </w:rPr>
        <w:t>de forma ininterrupta, portanto este afastamento não poderá prejudicar a qualidade dos serviços e nem descumprir quaisquer cláusulas contratuais;</w:t>
      </w:r>
    </w:p>
    <w:p>
      <w:pPr>
        <w:pStyle w:val="ListParagraph"/>
        <w:numPr>
          <w:ilvl w:val="3"/>
          <w:numId w:val="11"/>
        </w:numPr>
        <w:tabs>
          <w:tab w:pos="1060" w:val="left" w:leader="none"/>
        </w:tabs>
        <w:spacing w:line="232" w:lineRule="auto" w:before="179" w:after="0"/>
        <w:ind w:left="299" w:right="845" w:firstLine="0"/>
        <w:jc w:val="left"/>
        <w:rPr>
          <w:sz w:val="18"/>
        </w:rPr>
      </w:pPr>
      <w:r>
        <w:rPr>
          <w:sz w:val="18"/>
        </w:rPr>
        <w:t>Subsidiar</w:t>
      </w:r>
      <w:r>
        <w:rPr>
          <w:spacing w:val="-6"/>
          <w:sz w:val="18"/>
        </w:rPr>
        <w:t> </w:t>
      </w:r>
      <w:r>
        <w:rPr>
          <w:sz w:val="18"/>
        </w:rPr>
        <w:t>a</w:t>
      </w:r>
      <w:r>
        <w:rPr>
          <w:spacing w:val="-6"/>
          <w:sz w:val="18"/>
        </w:rPr>
        <w:t> </w:t>
      </w:r>
      <w:r>
        <w:rPr>
          <w:sz w:val="18"/>
        </w:rPr>
        <w:t>CONTRATANTE</w:t>
      </w:r>
      <w:r>
        <w:rPr>
          <w:spacing w:val="-6"/>
          <w:sz w:val="18"/>
        </w:rPr>
        <w:t> </w:t>
      </w:r>
      <w:r>
        <w:rPr>
          <w:sz w:val="18"/>
        </w:rPr>
        <w:t>na</w:t>
      </w:r>
      <w:r>
        <w:rPr>
          <w:spacing w:val="-6"/>
          <w:sz w:val="18"/>
        </w:rPr>
        <w:t> </w:t>
      </w:r>
      <w:r>
        <w:rPr>
          <w:sz w:val="18"/>
        </w:rPr>
        <w:t>definição</w:t>
      </w:r>
      <w:r>
        <w:rPr>
          <w:spacing w:val="-6"/>
          <w:sz w:val="18"/>
        </w:rPr>
        <w:t> </w:t>
      </w:r>
      <w:r>
        <w:rPr>
          <w:sz w:val="18"/>
        </w:rPr>
        <w:t>de</w:t>
      </w:r>
      <w:r>
        <w:rPr>
          <w:spacing w:val="-6"/>
          <w:sz w:val="18"/>
        </w:rPr>
        <w:t> </w:t>
      </w:r>
      <w:r>
        <w:rPr>
          <w:sz w:val="18"/>
        </w:rPr>
        <w:t>projetos</w:t>
      </w:r>
      <w:r>
        <w:rPr>
          <w:spacing w:val="-6"/>
          <w:sz w:val="18"/>
        </w:rPr>
        <w:t> </w:t>
      </w:r>
      <w:r>
        <w:rPr>
          <w:sz w:val="18"/>
        </w:rPr>
        <w:t>de</w:t>
      </w:r>
      <w:r>
        <w:rPr>
          <w:spacing w:val="-6"/>
          <w:sz w:val="18"/>
        </w:rPr>
        <w:t> </w:t>
      </w:r>
      <w:r>
        <w:rPr>
          <w:sz w:val="18"/>
        </w:rPr>
        <w:t>melhoria</w:t>
      </w:r>
      <w:r>
        <w:rPr>
          <w:spacing w:val="-6"/>
          <w:sz w:val="18"/>
        </w:rPr>
        <w:t> </w:t>
      </w:r>
      <w:r>
        <w:rPr>
          <w:sz w:val="18"/>
        </w:rPr>
        <w:t>qualitativa</w:t>
      </w:r>
      <w:r>
        <w:rPr>
          <w:spacing w:val="-6"/>
          <w:sz w:val="18"/>
        </w:rPr>
        <w:t> </w:t>
      </w:r>
      <w:r>
        <w:rPr>
          <w:sz w:val="18"/>
        </w:rPr>
        <w:t>de</w:t>
      </w:r>
      <w:r>
        <w:rPr>
          <w:spacing w:val="-6"/>
          <w:sz w:val="18"/>
        </w:rPr>
        <w:t> </w:t>
      </w:r>
      <w:r>
        <w:rPr>
          <w:sz w:val="18"/>
        </w:rPr>
        <w:t>serviços</w:t>
      </w:r>
      <w:r>
        <w:rPr>
          <w:spacing w:val="-6"/>
          <w:sz w:val="18"/>
        </w:rPr>
        <w:t> </w:t>
      </w:r>
      <w:r>
        <w:rPr>
          <w:sz w:val="18"/>
        </w:rPr>
        <w:t>para</w:t>
      </w:r>
      <w:r>
        <w:rPr>
          <w:spacing w:val="-6"/>
          <w:sz w:val="18"/>
        </w:rPr>
        <w:t> </w:t>
      </w:r>
      <w:r>
        <w:rPr>
          <w:sz w:val="18"/>
        </w:rPr>
        <w:t>resolução</w:t>
      </w:r>
      <w:r>
        <w:rPr>
          <w:spacing w:val="-6"/>
          <w:sz w:val="18"/>
        </w:rPr>
        <w:t> </w:t>
      </w:r>
      <w:r>
        <w:rPr>
          <w:sz w:val="18"/>
        </w:rPr>
        <w:t>de</w:t>
      </w:r>
      <w:r>
        <w:rPr>
          <w:spacing w:val="-6"/>
          <w:sz w:val="18"/>
        </w:rPr>
        <w:t> </w:t>
      </w:r>
      <w:r>
        <w:rPr>
          <w:sz w:val="18"/>
        </w:rPr>
        <w:t>problemas</w:t>
      </w:r>
      <w:r>
        <w:rPr>
          <w:spacing w:val="-6"/>
          <w:sz w:val="18"/>
        </w:rPr>
        <w:t> </w:t>
      </w:r>
      <w:r>
        <w:rPr>
          <w:sz w:val="18"/>
        </w:rPr>
        <w:t>existentes,</w:t>
      </w:r>
      <w:r>
        <w:rPr>
          <w:spacing w:val="-6"/>
          <w:sz w:val="18"/>
        </w:rPr>
        <w:t> </w:t>
      </w:r>
      <w:r>
        <w:rPr>
          <w:sz w:val="18"/>
        </w:rPr>
        <w:t>aperfeiçoamento</w:t>
      </w:r>
      <w:r>
        <w:rPr>
          <w:spacing w:val="-6"/>
          <w:sz w:val="18"/>
        </w:rPr>
        <w:t> </w:t>
      </w:r>
      <w:r>
        <w:rPr>
          <w:sz w:val="18"/>
        </w:rPr>
        <w:t>dos</w:t>
      </w:r>
      <w:r>
        <w:rPr>
          <w:spacing w:val="-6"/>
          <w:sz w:val="18"/>
        </w:rPr>
        <w:t> </w:t>
      </w:r>
      <w:r>
        <w:rPr>
          <w:sz w:val="18"/>
        </w:rPr>
        <w:t>serviços</w:t>
      </w:r>
      <w:r>
        <w:rPr>
          <w:spacing w:val="-6"/>
          <w:sz w:val="18"/>
        </w:rPr>
        <w:t> </w:t>
      </w:r>
      <w:r>
        <w:rPr>
          <w:sz w:val="18"/>
        </w:rPr>
        <w:t>ou</w:t>
      </w:r>
      <w:r>
        <w:rPr>
          <w:spacing w:val="-6"/>
          <w:sz w:val="18"/>
        </w:rPr>
        <w:t> </w:t>
      </w:r>
      <w:r>
        <w:rPr>
          <w:sz w:val="18"/>
        </w:rPr>
        <w:t>introdução</w:t>
      </w:r>
      <w:r>
        <w:rPr>
          <w:spacing w:val="-6"/>
          <w:sz w:val="18"/>
        </w:rPr>
        <w:t> </w:t>
      </w:r>
      <w:r>
        <w:rPr>
          <w:sz w:val="18"/>
        </w:rPr>
        <w:t>de</w:t>
      </w:r>
      <w:r>
        <w:rPr>
          <w:spacing w:val="-6"/>
          <w:sz w:val="18"/>
        </w:rPr>
        <w:t> </w:t>
      </w:r>
      <w:r>
        <w:rPr>
          <w:sz w:val="18"/>
        </w:rPr>
        <w:t>novas </w:t>
      </w:r>
      <w:r>
        <w:rPr>
          <w:spacing w:val="-2"/>
          <w:sz w:val="18"/>
        </w:rPr>
        <w:t>funcionalidades;</w:t>
      </w:r>
    </w:p>
    <w:p>
      <w:pPr>
        <w:pStyle w:val="ListParagraph"/>
        <w:numPr>
          <w:ilvl w:val="3"/>
          <w:numId w:val="11"/>
        </w:numPr>
        <w:tabs>
          <w:tab w:pos="1050" w:val="left" w:leader="none"/>
        </w:tabs>
        <w:spacing w:line="232" w:lineRule="auto" w:before="193" w:after="0"/>
        <w:ind w:left="299" w:right="409" w:firstLine="0"/>
        <w:jc w:val="left"/>
        <w:rPr>
          <w:sz w:val="18"/>
        </w:rPr>
      </w:pPr>
      <w:r>
        <w:rPr>
          <w:sz w:val="18"/>
        </w:rPr>
        <w:t>Auxiliar</w:t>
      </w:r>
      <w:r>
        <w:rPr>
          <w:spacing w:val="-5"/>
          <w:sz w:val="18"/>
        </w:rPr>
        <w:t> </w:t>
      </w:r>
      <w:r>
        <w:rPr>
          <w:sz w:val="18"/>
        </w:rPr>
        <w:t>a</w:t>
      </w:r>
      <w:r>
        <w:rPr>
          <w:spacing w:val="-5"/>
          <w:sz w:val="18"/>
        </w:rPr>
        <w:t> </w:t>
      </w:r>
      <w:r>
        <w:rPr>
          <w:sz w:val="18"/>
        </w:rPr>
        <w:t>análise,</w:t>
      </w:r>
      <w:r>
        <w:rPr>
          <w:spacing w:val="-5"/>
          <w:sz w:val="18"/>
        </w:rPr>
        <w:t> </w:t>
      </w:r>
      <w:r>
        <w:rPr>
          <w:sz w:val="18"/>
        </w:rPr>
        <w:t>orientação,</w:t>
      </w:r>
      <w:r>
        <w:rPr>
          <w:spacing w:val="-5"/>
          <w:sz w:val="18"/>
        </w:rPr>
        <w:t> </w:t>
      </w:r>
      <w:r>
        <w:rPr>
          <w:sz w:val="18"/>
        </w:rPr>
        <w:t>acompanhamento,</w:t>
      </w:r>
      <w:r>
        <w:rPr>
          <w:spacing w:val="-5"/>
          <w:sz w:val="18"/>
        </w:rPr>
        <w:t> </w:t>
      </w:r>
      <w:r>
        <w:rPr>
          <w:sz w:val="18"/>
        </w:rPr>
        <w:t>desenvolvimento</w:t>
      </w:r>
      <w:r>
        <w:rPr>
          <w:spacing w:val="-5"/>
          <w:sz w:val="18"/>
        </w:rPr>
        <w:t> </w:t>
      </w:r>
      <w:r>
        <w:rPr>
          <w:sz w:val="18"/>
        </w:rPr>
        <w:t>de</w:t>
      </w:r>
      <w:r>
        <w:rPr>
          <w:spacing w:val="-5"/>
          <w:sz w:val="18"/>
        </w:rPr>
        <w:t> </w:t>
      </w:r>
      <w:r>
        <w:rPr>
          <w:sz w:val="18"/>
        </w:rPr>
        <w:t>métodos</w:t>
      </w:r>
      <w:r>
        <w:rPr>
          <w:spacing w:val="-5"/>
          <w:sz w:val="18"/>
        </w:rPr>
        <w:t> </w:t>
      </w:r>
      <w:r>
        <w:rPr>
          <w:sz w:val="18"/>
        </w:rPr>
        <w:t>e</w:t>
      </w:r>
      <w:r>
        <w:rPr>
          <w:spacing w:val="-5"/>
          <w:sz w:val="18"/>
        </w:rPr>
        <w:t> </w:t>
      </w:r>
      <w:r>
        <w:rPr>
          <w:sz w:val="18"/>
        </w:rPr>
        <w:t>técnicas</w:t>
      </w:r>
      <w:r>
        <w:rPr>
          <w:spacing w:val="-5"/>
          <w:sz w:val="18"/>
        </w:rPr>
        <w:t> </w:t>
      </w:r>
      <w:r>
        <w:rPr>
          <w:sz w:val="18"/>
        </w:rPr>
        <w:t>visando</w:t>
      </w:r>
      <w:r>
        <w:rPr>
          <w:spacing w:val="-5"/>
          <w:sz w:val="18"/>
        </w:rPr>
        <w:t> </w:t>
      </w:r>
      <w:r>
        <w:rPr>
          <w:sz w:val="18"/>
        </w:rPr>
        <w:t>ganhos</w:t>
      </w:r>
      <w:r>
        <w:rPr>
          <w:spacing w:val="-5"/>
          <w:sz w:val="18"/>
        </w:rPr>
        <w:t> </w:t>
      </w:r>
      <w:r>
        <w:rPr>
          <w:sz w:val="18"/>
        </w:rPr>
        <w:t>de</w:t>
      </w:r>
      <w:r>
        <w:rPr>
          <w:spacing w:val="-5"/>
          <w:sz w:val="18"/>
        </w:rPr>
        <w:t> </w:t>
      </w:r>
      <w:r>
        <w:rPr>
          <w:sz w:val="18"/>
        </w:rPr>
        <w:t>produtividade</w:t>
      </w:r>
      <w:r>
        <w:rPr>
          <w:spacing w:val="-5"/>
          <w:sz w:val="18"/>
        </w:rPr>
        <w:t> </w:t>
      </w:r>
      <w:r>
        <w:rPr>
          <w:sz w:val="18"/>
        </w:rPr>
        <w:t>através</w:t>
      </w:r>
      <w:r>
        <w:rPr>
          <w:spacing w:val="-5"/>
          <w:sz w:val="18"/>
        </w:rPr>
        <w:t> </w:t>
      </w:r>
      <w:r>
        <w:rPr>
          <w:sz w:val="18"/>
        </w:rPr>
        <w:t>de</w:t>
      </w:r>
      <w:r>
        <w:rPr>
          <w:spacing w:val="-5"/>
          <w:sz w:val="18"/>
        </w:rPr>
        <w:t> </w:t>
      </w:r>
      <w:r>
        <w:rPr>
          <w:sz w:val="18"/>
        </w:rPr>
        <w:t>racionalização,</w:t>
      </w:r>
      <w:r>
        <w:rPr>
          <w:spacing w:val="-5"/>
          <w:sz w:val="18"/>
        </w:rPr>
        <w:t> </w:t>
      </w:r>
      <w:r>
        <w:rPr>
          <w:sz w:val="18"/>
        </w:rPr>
        <w:t>padronização,</w:t>
      </w:r>
      <w:r>
        <w:rPr>
          <w:spacing w:val="-5"/>
          <w:sz w:val="18"/>
        </w:rPr>
        <w:t> </w:t>
      </w:r>
      <w:r>
        <w:rPr>
          <w:sz w:val="18"/>
        </w:rPr>
        <w:t>avaliação</w:t>
      </w:r>
      <w:r>
        <w:rPr>
          <w:spacing w:val="-5"/>
          <w:sz w:val="18"/>
        </w:rPr>
        <w:t> </w:t>
      </w:r>
      <w:r>
        <w:rPr>
          <w:sz w:val="18"/>
        </w:rPr>
        <w:t>e</w:t>
      </w:r>
      <w:r>
        <w:rPr>
          <w:spacing w:val="-5"/>
          <w:sz w:val="18"/>
        </w:rPr>
        <w:t> </w:t>
      </w:r>
      <w:r>
        <w:rPr>
          <w:sz w:val="18"/>
        </w:rPr>
        <w:t>recomendação de soluções tecnológicas;</w:t>
      </w:r>
    </w:p>
    <w:p>
      <w:pPr>
        <w:pStyle w:val="ListParagraph"/>
        <w:numPr>
          <w:ilvl w:val="3"/>
          <w:numId w:val="11"/>
        </w:numPr>
        <w:tabs>
          <w:tab w:pos="1060" w:val="left" w:leader="none"/>
        </w:tabs>
        <w:spacing w:line="232" w:lineRule="auto" w:before="192" w:after="0"/>
        <w:ind w:left="299" w:right="679" w:firstLine="0"/>
        <w:jc w:val="left"/>
        <w:rPr>
          <w:sz w:val="18"/>
        </w:rPr>
      </w:pPr>
      <w:r>
        <w:rPr>
          <w:sz w:val="18"/>
        </w:rPr>
        <w:t>Implantar</w:t>
      </w:r>
      <w:r>
        <w:rPr>
          <w:spacing w:val="-4"/>
          <w:sz w:val="18"/>
        </w:rPr>
        <w:t> </w:t>
      </w:r>
      <w:r>
        <w:rPr>
          <w:sz w:val="18"/>
        </w:rPr>
        <w:t>adequadamente</w:t>
      </w:r>
      <w:r>
        <w:rPr>
          <w:spacing w:val="-4"/>
          <w:sz w:val="18"/>
        </w:rPr>
        <w:t> </w:t>
      </w:r>
      <w:r>
        <w:rPr>
          <w:sz w:val="18"/>
        </w:rPr>
        <w:t>o</w:t>
      </w:r>
      <w:r>
        <w:rPr>
          <w:spacing w:val="-4"/>
          <w:sz w:val="18"/>
        </w:rPr>
        <w:t> </w:t>
      </w:r>
      <w:r>
        <w:rPr>
          <w:sz w:val="18"/>
        </w:rPr>
        <w:t>planejamento,</w:t>
      </w:r>
      <w:r>
        <w:rPr>
          <w:spacing w:val="-4"/>
          <w:sz w:val="18"/>
        </w:rPr>
        <w:t> </w:t>
      </w:r>
      <w:r>
        <w:rPr>
          <w:sz w:val="18"/>
        </w:rPr>
        <w:t>a</w:t>
      </w:r>
      <w:r>
        <w:rPr>
          <w:spacing w:val="-4"/>
          <w:sz w:val="18"/>
        </w:rPr>
        <w:t> </w:t>
      </w:r>
      <w:r>
        <w:rPr>
          <w:sz w:val="18"/>
        </w:rPr>
        <w:t>execução</w:t>
      </w:r>
      <w:r>
        <w:rPr>
          <w:spacing w:val="-4"/>
          <w:sz w:val="18"/>
        </w:rPr>
        <w:t> </w:t>
      </w:r>
      <w:r>
        <w:rPr>
          <w:sz w:val="18"/>
        </w:rPr>
        <w:t>e</w:t>
      </w:r>
      <w:r>
        <w:rPr>
          <w:spacing w:val="-4"/>
          <w:sz w:val="18"/>
        </w:rPr>
        <w:t> </w:t>
      </w:r>
      <w:r>
        <w:rPr>
          <w:sz w:val="18"/>
        </w:rPr>
        <w:t>a</w:t>
      </w:r>
      <w:r>
        <w:rPr>
          <w:spacing w:val="-4"/>
          <w:sz w:val="18"/>
        </w:rPr>
        <w:t> </w:t>
      </w:r>
      <w:r>
        <w:rPr>
          <w:sz w:val="18"/>
        </w:rPr>
        <w:t>supervisão</w:t>
      </w:r>
      <w:r>
        <w:rPr>
          <w:spacing w:val="-4"/>
          <w:sz w:val="18"/>
        </w:rPr>
        <w:t> </w:t>
      </w:r>
      <w:r>
        <w:rPr>
          <w:sz w:val="18"/>
        </w:rPr>
        <w:t>permanente</w:t>
      </w:r>
      <w:r>
        <w:rPr>
          <w:spacing w:val="-4"/>
          <w:sz w:val="18"/>
        </w:rPr>
        <w:t> </w:t>
      </w:r>
      <w:r>
        <w:rPr>
          <w:sz w:val="18"/>
        </w:rPr>
        <w:t>das</w:t>
      </w:r>
      <w:r>
        <w:rPr>
          <w:spacing w:val="-4"/>
          <w:sz w:val="18"/>
        </w:rPr>
        <w:t> </w:t>
      </w:r>
      <w:r>
        <w:rPr>
          <w:sz w:val="18"/>
        </w:rPr>
        <w:t>tarefas</w:t>
      </w:r>
      <w:r>
        <w:rPr>
          <w:spacing w:val="-4"/>
          <w:sz w:val="18"/>
        </w:rPr>
        <w:t> </w:t>
      </w:r>
      <w:r>
        <w:rPr>
          <w:sz w:val="18"/>
        </w:rPr>
        <w:t>demandadas,</w:t>
      </w:r>
      <w:r>
        <w:rPr>
          <w:spacing w:val="-4"/>
          <w:sz w:val="18"/>
        </w:rPr>
        <w:t> </w:t>
      </w:r>
      <w:r>
        <w:rPr>
          <w:sz w:val="18"/>
        </w:rPr>
        <w:t>de</w:t>
      </w:r>
      <w:r>
        <w:rPr>
          <w:spacing w:val="-4"/>
          <w:sz w:val="18"/>
        </w:rPr>
        <w:t> </w:t>
      </w:r>
      <w:r>
        <w:rPr>
          <w:sz w:val="18"/>
        </w:rPr>
        <w:t>forma</w:t>
      </w:r>
      <w:r>
        <w:rPr>
          <w:spacing w:val="-4"/>
          <w:sz w:val="18"/>
        </w:rPr>
        <w:t> </w:t>
      </w:r>
      <w:r>
        <w:rPr>
          <w:sz w:val="18"/>
        </w:rPr>
        <w:t>a</w:t>
      </w:r>
      <w:r>
        <w:rPr>
          <w:spacing w:val="-4"/>
          <w:sz w:val="18"/>
        </w:rPr>
        <w:t> </w:t>
      </w:r>
      <w:r>
        <w:rPr>
          <w:sz w:val="18"/>
        </w:rPr>
        <w:t>obter</w:t>
      </w:r>
      <w:r>
        <w:rPr>
          <w:spacing w:val="-4"/>
          <w:sz w:val="18"/>
        </w:rPr>
        <w:t> </w:t>
      </w:r>
      <w:r>
        <w:rPr>
          <w:sz w:val="18"/>
        </w:rPr>
        <w:t>uma</w:t>
      </w:r>
      <w:r>
        <w:rPr>
          <w:spacing w:val="-4"/>
          <w:sz w:val="18"/>
        </w:rPr>
        <w:t> </w:t>
      </w:r>
      <w:r>
        <w:rPr>
          <w:sz w:val="18"/>
        </w:rPr>
        <w:t>operação</w:t>
      </w:r>
      <w:r>
        <w:rPr>
          <w:spacing w:val="-4"/>
          <w:sz w:val="18"/>
        </w:rPr>
        <w:t> </w:t>
      </w:r>
      <w:r>
        <w:rPr>
          <w:sz w:val="18"/>
        </w:rPr>
        <w:t>correta</w:t>
      </w:r>
      <w:r>
        <w:rPr>
          <w:spacing w:val="-4"/>
          <w:sz w:val="18"/>
        </w:rPr>
        <w:t> </w:t>
      </w:r>
      <w:r>
        <w:rPr>
          <w:sz w:val="18"/>
        </w:rPr>
        <w:t>e</w:t>
      </w:r>
      <w:r>
        <w:rPr>
          <w:spacing w:val="-4"/>
          <w:sz w:val="18"/>
        </w:rPr>
        <w:t> </w:t>
      </w:r>
      <w:r>
        <w:rPr>
          <w:sz w:val="18"/>
        </w:rPr>
        <w:t>eficaz,</w:t>
      </w:r>
      <w:r>
        <w:rPr>
          <w:spacing w:val="-4"/>
          <w:sz w:val="18"/>
        </w:rPr>
        <w:t> </w:t>
      </w:r>
      <w:r>
        <w:rPr>
          <w:sz w:val="18"/>
        </w:rPr>
        <w:t>realizando</w:t>
      </w:r>
      <w:r>
        <w:rPr>
          <w:spacing w:val="-4"/>
          <w:sz w:val="18"/>
        </w:rPr>
        <w:t> </w:t>
      </w:r>
      <w:r>
        <w:rPr>
          <w:sz w:val="18"/>
        </w:rPr>
        <w:t>os</w:t>
      </w:r>
      <w:r>
        <w:rPr>
          <w:spacing w:val="-4"/>
          <w:sz w:val="18"/>
        </w:rPr>
        <w:t> </w:t>
      </w:r>
      <w:r>
        <w:rPr>
          <w:sz w:val="18"/>
        </w:rPr>
        <w:t>serviços</w:t>
      </w:r>
      <w:r>
        <w:rPr>
          <w:spacing w:val="-4"/>
          <w:sz w:val="18"/>
        </w:rPr>
        <w:t> </w:t>
      </w:r>
      <w:r>
        <w:rPr>
          <w:sz w:val="18"/>
        </w:rPr>
        <w:t>de</w:t>
      </w:r>
      <w:r>
        <w:rPr>
          <w:spacing w:val="-4"/>
          <w:sz w:val="18"/>
        </w:rPr>
        <w:t> </w:t>
      </w:r>
      <w:r>
        <w:rPr>
          <w:sz w:val="18"/>
        </w:rPr>
        <w:t>forma meticulosa e constante, mantendo sempre em perfeita ordem todas as dependências da CONTRATANTE;</w:t>
      </w:r>
    </w:p>
    <w:p>
      <w:pPr>
        <w:pStyle w:val="ListParagraph"/>
        <w:spacing w:after="0" w:line="232" w:lineRule="auto"/>
        <w:jc w:val="left"/>
        <w:rPr>
          <w:sz w:val="18"/>
        </w:rPr>
        <w:sectPr>
          <w:pgSz w:w="15840" w:h="24480"/>
          <w:pgMar w:top="480" w:bottom="280" w:left="360" w:right="360"/>
        </w:sectPr>
      </w:pPr>
    </w:p>
    <w:p>
      <w:pPr>
        <w:pStyle w:val="ListParagraph"/>
        <w:numPr>
          <w:ilvl w:val="3"/>
          <w:numId w:val="11"/>
        </w:numPr>
        <w:tabs>
          <w:tab w:pos="1050" w:val="left" w:leader="none"/>
        </w:tabs>
        <w:spacing w:line="240" w:lineRule="auto" w:before="79" w:after="0"/>
        <w:ind w:left="1050" w:right="0" w:hanging="751"/>
        <w:jc w:val="left"/>
        <w:rPr>
          <w:sz w:val="18"/>
        </w:rPr>
      </w:pPr>
      <w:r>
        <w:rPr>
          <w:sz w:val="18"/>
        </w:rPr>
        <w:t>Apoiar,</w:t>
      </w:r>
      <w:r>
        <w:rPr>
          <w:spacing w:val="-8"/>
          <w:sz w:val="18"/>
        </w:rPr>
        <w:t> </w:t>
      </w:r>
      <w:r>
        <w:rPr>
          <w:sz w:val="18"/>
        </w:rPr>
        <w:t>efetuar</w:t>
      </w:r>
      <w:r>
        <w:rPr>
          <w:spacing w:val="-7"/>
          <w:sz w:val="18"/>
        </w:rPr>
        <w:t> </w:t>
      </w:r>
      <w:r>
        <w:rPr>
          <w:sz w:val="18"/>
        </w:rPr>
        <w:t>e</w:t>
      </w:r>
      <w:r>
        <w:rPr>
          <w:spacing w:val="-8"/>
          <w:sz w:val="18"/>
        </w:rPr>
        <w:t> </w:t>
      </w:r>
      <w:r>
        <w:rPr>
          <w:sz w:val="18"/>
        </w:rPr>
        <w:t>auxiliar</w:t>
      </w:r>
      <w:r>
        <w:rPr>
          <w:spacing w:val="-7"/>
          <w:sz w:val="18"/>
        </w:rPr>
        <w:t> </w:t>
      </w:r>
      <w:r>
        <w:rPr>
          <w:sz w:val="18"/>
        </w:rPr>
        <w:t>a</w:t>
      </w:r>
      <w:r>
        <w:rPr>
          <w:spacing w:val="-8"/>
          <w:sz w:val="18"/>
        </w:rPr>
        <w:t> </w:t>
      </w:r>
      <w:r>
        <w:rPr>
          <w:sz w:val="18"/>
        </w:rPr>
        <w:t>equipe</w:t>
      </w:r>
      <w:r>
        <w:rPr>
          <w:spacing w:val="-7"/>
          <w:sz w:val="18"/>
        </w:rPr>
        <w:t> </w:t>
      </w:r>
      <w:r>
        <w:rPr>
          <w:sz w:val="18"/>
        </w:rPr>
        <w:t>técnica</w:t>
      </w:r>
      <w:r>
        <w:rPr>
          <w:spacing w:val="-8"/>
          <w:sz w:val="18"/>
        </w:rPr>
        <w:t> </w:t>
      </w:r>
      <w:r>
        <w:rPr>
          <w:sz w:val="18"/>
        </w:rPr>
        <w:t>da</w:t>
      </w:r>
      <w:r>
        <w:rPr>
          <w:spacing w:val="-7"/>
          <w:sz w:val="18"/>
        </w:rPr>
        <w:t> </w:t>
      </w:r>
      <w:r>
        <w:rPr>
          <w:sz w:val="18"/>
        </w:rPr>
        <w:t>CONTRATANTE</w:t>
      </w:r>
      <w:r>
        <w:rPr>
          <w:spacing w:val="-8"/>
          <w:sz w:val="18"/>
        </w:rPr>
        <w:t> </w:t>
      </w:r>
      <w:r>
        <w:rPr>
          <w:sz w:val="18"/>
        </w:rPr>
        <w:t>no</w:t>
      </w:r>
      <w:r>
        <w:rPr>
          <w:spacing w:val="-7"/>
          <w:sz w:val="18"/>
        </w:rPr>
        <w:t> </w:t>
      </w:r>
      <w:r>
        <w:rPr>
          <w:sz w:val="18"/>
        </w:rPr>
        <w:t>desenvolvimento</w:t>
      </w:r>
      <w:r>
        <w:rPr>
          <w:spacing w:val="-8"/>
          <w:sz w:val="18"/>
        </w:rPr>
        <w:t> </w:t>
      </w:r>
      <w:r>
        <w:rPr>
          <w:sz w:val="18"/>
        </w:rPr>
        <w:t>de</w:t>
      </w:r>
      <w:r>
        <w:rPr>
          <w:spacing w:val="-7"/>
          <w:sz w:val="18"/>
        </w:rPr>
        <w:t> </w:t>
      </w:r>
      <w:r>
        <w:rPr>
          <w:sz w:val="18"/>
        </w:rPr>
        <w:t>atividades</w:t>
      </w:r>
      <w:r>
        <w:rPr>
          <w:spacing w:val="-7"/>
          <w:sz w:val="18"/>
        </w:rPr>
        <w:t> </w:t>
      </w:r>
      <w:r>
        <w:rPr>
          <w:sz w:val="18"/>
        </w:rPr>
        <w:t>de</w:t>
      </w:r>
      <w:r>
        <w:rPr>
          <w:spacing w:val="-8"/>
          <w:sz w:val="18"/>
        </w:rPr>
        <w:t> </w:t>
      </w:r>
      <w:r>
        <w:rPr>
          <w:sz w:val="18"/>
        </w:rPr>
        <w:t>organização</w:t>
      </w:r>
      <w:r>
        <w:rPr>
          <w:spacing w:val="-7"/>
          <w:sz w:val="18"/>
        </w:rPr>
        <w:t> </w:t>
      </w:r>
      <w:r>
        <w:rPr>
          <w:sz w:val="18"/>
        </w:rPr>
        <w:t>de</w:t>
      </w:r>
      <w:r>
        <w:rPr>
          <w:spacing w:val="-8"/>
          <w:sz w:val="18"/>
        </w:rPr>
        <w:t> </w:t>
      </w:r>
      <w:r>
        <w:rPr>
          <w:sz w:val="18"/>
        </w:rPr>
        <w:t>processos</w:t>
      </w:r>
      <w:r>
        <w:rPr>
          <w:spacing w:val="-7"/>
          <w:sz w:val="18"/>
        </w:rPr>
        <w:t> </w:t>
      </w:r>
      <w:r>
        <w:rPr>
          <w:sz w:val="18"/>
        </w:rPr>
        <w:t>dos</w:t>
      </w:r>
      <w:r>
        <w:rPr>
          <w:spacing w:val="-8"/>
          <w:sz w:val="18"/>
        </w:rPr>
        <w:t> </w:t>
      </w:r>
      <w:r>
        <w:rPr>
          <w:sz w:val="18"/>
        </w:rPr>
        <w:t>serviços</w:t>
      </w:r>
      <w:r>
        <w:rPr>
          <w:spacing w:val="-7"/>
          <w:sz w:val="18"/>
        </w:rPr>
        <w:t> </w:t>
      </w:r>
      <w:r>
        <w:rPr>
          <w:sz w:val="18"/>
        </w:rPr>
        <w:t>de</w:t>
      </w:r>
      <w:r>
        <w:rPr>
          <w:spacing w:val="-10"/>
          <w:sz w:val="18"/>
        </w:rPr>
        <w:t> </w:t>
      </w:r>
      <w:r>
        <w:rPr>
          <w:sz w:val="18"/>
        </w:rPr>
        <w:t>TI</w:t>
      </w:r>
      <w:r>
        <w:rPr>
          <w:spacing w:val="-8"/>
          <w:sz w:val="18"/>
        </w:rPr>
        <w:t> </w:t>
      </w:r>
      <w:r>
        <w:rPr>
          <w:sz w:val="18"/>
        </w:rPr>
        <w:t>ou</w:t>
      </w:r>
      <w:r>
        <w:rPr>
          <w:spacing w:val="-7"/>
          <w:sz w:val="18"/>
        </w:rPr>
        <w:t> </w:t>
      </w:r>
      <w:r>
        <w:rPr>
          <w:sz w:val="18"/>
        </w:rPr>
        <w:t>relacionados</w:t>
      </w:r>
      <w:r>
        <w:rPr>
          <w:spacing w:val="-8"/>
          <w:sz w:val="18"/>
        </w:rPr>
        <w:t> </w:t>
      </w:r>
      <w:r>
        <w:rPr>
          <w:sz w:val="18"/>
        </w:rPr>
        <w:t>aos</w:t>
      </w:r>
      <w:r>
        <w:rPr>
          <w:spacing w:val="-7"/>
          <w:sz w:val="18"/>
        </w:rPr>
        <w:t> </w:t>
      </w:r>
      <w:r>
        <w:rPr>
          <w:sz w:val="18"/>
        </w:rPr>
        <w:t>processos</w:t>
      </w:r>
      <w:r>
        <w:rPr>
          <w:spacing w:val="-8"/>
          <w:sz w:val="18"/>
        </w:rPr>
        <w:t> </w:t>
      </w:r>
      <w:r>
        <w:rPr>
          <w:sz w:val="18"/>
        </w:rPr>
        <w:t>ITIL,</w:t>
      </w:r>
      <w:r>
        <w:rPr>
          <w:spacing w:val="-7"/>
          <w:sz w:val="18"/>
        </w:rPr>
        <w:t> </w:t>
      </w:r>
      <w:r>
        <w:rPr>
          <w:spacing w:val="-2"/>
          <w:sz w:val="18"/>
        </w:rPr>
        <w:t>como:</w:t>
      </w:r>
    </w:p>
    <w:p>
      <w:pPr>
        <w:pStyle w:val="ListParagraph"/>
        <w:numPr>
          <w:ilvl w:val="4"/>
          <w:numId w:val="11"/>
        </w:numPr>
        <w:tabs>
          <w:tab w:pos="1194" w:val="left" w:leader="none"/>
        </w:tabs>
        <w:spacing w:line="247" w:lineRule="auto" w:before="174" w:after="0"/>
        <w:ind w:left="299" w:right="292" w:firstLine="0"/>
        <w:jc w:val="left"/>
        <w:rPr>
          <w:sz w:val="18"/>
        </w:rPr>
      </w:pPr>
      <w:r>
        <w:rPr>
          <w:sz w:val="18"/>
        </w:rPr>
        <w:t>Mapeamento</w:t>
      </w:r>
      <w:r>
        <w:rPr>
          <w:spacing w:val="-6"/>
          <w:sz w:val="18"/>
        </w:rPr>
        <w:t> </w:t>
      </w:r>
      <w:r>
        <w:rPr>
          <w:sz w:val="18"/>
        </w:rPr>
        <w:t>e</w:t>
      </w:r>
      <w:r>
        <w:rPr>
          <w:spacing w:val="-6"/>
          <w:sz w:val="18"/>
        </w:rPr>
        <w:t> </w:t>
      </w:r>
      <w:r>
        <w:rPr>
          <w:sz w:val="18"/>
        </w:rPr>
        <w:t>desenho</w:t>
      </w:r>
      <w:r>
        <w:rPr>
          <w:spacing w:val="-6"/>
          <w:sz w:val="18"/>
        </w:rPr>
        <w:t> </w:t>
      </w:r>
      <w:r>
        <w:rPr>
          <w:sz w:val="18"/>
        </w:rPr>
        <w:t>de</w:t>
      </w:r>
      <w:r>
        <w:rPr>
          <w:spacing w:val="-6"/>
          <w:sz w:val="18"/>
        </w:rPr>
        <w:t> </w:t>
      </w:r>
      <w:r>
        <w:rPr>
          <w:sz w:val="18"/>
        </w:rPr>
        <w:t>processos,</w:t>
      </w:r>
      <w:r>
        <w:rPr>
          <w:spacing w:val="-6"/>
          <w:sz w:val="18"/>
        </w:rPr>
        <w:t> </w:t>
      </w:r>
      <w:r>
        <w:rPr>
          <w:sz w:val="18"/>
        </w:rPr>
        <w:t>definição</w:t>
      </w:r>
      <w:r>
        <w:rPr>
          <w:spacing w:val="-6"/>
          <w:sz w:val="18"/>
        </w:rPr>
        <w:t> </w:t>
      </w:r>
      <w:r>
        <w:rPr>
          <w:sz w:val="18"/>
        </w:rPr>
        <w:t>e</w:t>
      </w:r>
      <w:r>
        <w:rPr>
          <w:spacing w:val="-6"/>
          <w:sz w:val="18"/>
        </w:rPr>
        <w:t> </w:t>
      </w:r>
      <w:r>
        <w:rPr>
          <w:sz w:val="18"/>
        </w:rPr>
        <w:t>implantação</w:t>
      </w:r>
      <w:r>
        <w:rPr>
          <w:spacing w:val="-6"/>
          <w:sz w:val="18"/>
        </w:rPr>
        <w:t> </w:t>
      </w:r>
      <w:r>
        <w:rPr>
          <w:sz w:val="18"/>
        </w:rPr>
        <w:t>de</w:t>
      </w:r>
      <w:r>
        <w:rPr>
          <w:spacing w:val="-6"/>
          <w:sz w:val="18"/>
        </w:rPr>
        <w:t> </w:t>
      </w:r>
      <w:r>
        <w:rPr>
          <w:sz w:val="18"/>
        </w:rPr>
        <w:t>indicadores</w:t>
      </w:r>
      <w:r>
        <w:rPr>
          <w:spacing w:val="-6"/>
          <w:sz w:val="18"/>
        </w:rPr>
        <w:t> </w:t>
      </w:r>
      <w:r>
        <w:rPr>
          <w:sz w:val="18"/>
        </w:rPr>
        <w:t>de</w:t>
      </w:r>
      <w:r>
        <w:rPr>
          <w:spacing w:val="-6"/>
          <w:sz w:val="18"/>
        </w:rPr>
        <w:t> </w:t>
      </w:r>
      <w:r>
        <w:rPr>
          <w:sz w:val="18"/>
        </w:rPr>
        <w:t>desempenho</w:t>
      </w:r>
      <w:r>
        <w:rPr>
          <w:spacing w:val="-6"/>
          <w:sz w:val="18"/>
        </w:rPr>
        <w:t> </w:t>
      </w:r>
      <w:r>
        <w:rPr>
          <w:sz w:val="18"/>
        </w:rPr>
        <w:t>e</w:t>
      </w:r>
      <w:r>
        <w:rPr>
          <w:spacing w:val="-6"/>
          <w:sz w:val="18"/>
        </w:rPr>
        <w:t> </w:t>
      </w:r>
      <w:r>
        <w:rPr>
          <w:sz w:val="18"/>
        </w:rPr>
        <w:t>de</w:t>
      </w:r>
      <w:r>
        <w:rPr>
          <w:spacing w:val="-6"/>
          <w:sz w:val="18"/>
        </w:rPr>
        <w:t> </w:t>
      </w:r>
      <w:r>
        <w:rPr>
          <w:sz w:val="18"/>
        </w:rPr>
        <w:t>sistemas</w:t>
      </w:r>
      <w:r>
        <w:rPr>
          <w:spacing w:val="-6"/>
          <w:sz w:val="18"/>
        </w:rPr>
        <w:t> </w:t>
      </w:r>
      <w:r>
        <w:rPr>
          <w:sz w:val="18"/>
        </w:rPr>
        <w:t>da</w:t>
      </w:r>
      <w:r>
        <w:rPr>
          <w:spacing w:val="-6"/>
          <w:sz w:val="18"/>
        </w:rPr>
        <w:t> </w:t>
      </w:r>
      <w:r>
        <w:rPr>
          <w:sz w:val="18"/>
        </w:rPr>
        <w:t>qualidade,</w:t>
      </w:r>
      <w:r>
        <w:rPr>
          <w:spacing w:val="-6"/>
          <w:sz w:val="18"/>
        </w:rPr>
        <w:t> </w:t>
      </w:r>
      <w:r>
        <w:rPr>
          <w:sz w:val="18"/>
        </w:rPr>
        <w:t>utilizando-se</w:t>
      </w:r>
      <w:r>
        <w:rPr>
          <w:spacing w:val="-6"/>
          <w:sz w:val="18"/>
        </w:rPr>
        <w:t> </w:t>
      </w:r>
      <w:r>
        <w:rPr>
          <w:sz w:val="18"/>
        </w:rPr>
        <w:t>de</w:t>
      </w:r>
      <w:r>
        <w:rPr>
          <w:spacing w:val="-6"/>
          <w:sz w:val="18"/>
        </w:rPr>
        <w:t> </w:t>
      </w:r>
      <w:r>
        <w:rPr>
          <w:sz w:val="18"/>
        </w:rPr>
        <w:t>metodologias</w:t>
      </w:r>
      <w:r>
        <w:rPr>
          <w:spacing w:val="-6"/>
          <w:sz w:val="18"/>
        </w:rPr>
        <w:t> </w:t>
      </w:r>
      <w:r>
        <w:rPr>
          <w:sz w:val="18"/>
        </w:rPr>
        <w:t>adotadas</w:t>
      </w:r>
      <w:r>
        <w:rPr>
          <w:spacing w:val="-6"/>
          <w:sz w:val="18"/>
        </w:rPr>
        <w:t> </w:t>
      </w:r>
      <w:r>
        <w:rPr>
          <w:sz w:val="18"/>
        </w:rPr>
        <w:t>pela</w:t>
      </w:r>
      <w:r>
        <w:rPr>
          <w:spacing w:val="-6"/>
          <w:sz w:val="18"/>
        </w:rPr>
        <w:t> </w:t>
      </w:r>
      <w:r>
        <w:rPr>
          <w:sz w:val="18"/>
        </w:rPr>
        <w:t>CONTRATANTE,</w:t>
      </w:r>
      <w:r>
        <w:rPr>
          <w:spacing w:val="-6"/>
          <w:sz w:val="18"/>
        </w:rPr>
        <w:t> </w:t>
      </w:r>
      <w:r>
        <w:rPr>
          <w:sz w:val="18"/>
        </w:rPr>
        <w:t>bem como das tecnologias e ferramentas disponíveis no ambiente operacional existente;</w:t>
      </w:r>
    </w:p>
    <w:p>
      <w:pPr>
        <w:pStyle w:val="ListParagraph"/>
        <w:numPr>
          <w:ilvl w:val="4"/>
          <w:numId w:val="11"/>
        </w:numPr>
        <w:tabs>
          <w:tab w:pos="1194" w:val="left" w:leader="none"/>
        </w:tabs>
        <w:spacing w:line="240" w:lineRule="auto" w:before="167" w:after="0"/>
        <w:ind w:left="1194" w:right="0" w:hanging="895"/>
        <w:jc w:val="left"/>
        <w:rPr>
          <w:sz w:val="18"/>
        </w:rPr>
      </w:pPr>
      <w:r>
        <w:rPr>
          <w:sz w:val="18"/>
        </w:rPr>
        <w:t>Elaboração</w:t>
      </w:r>
      <w:r>
        <w:rPr>
          <w:spacing w:val="-7"/>
          <w:sz w:val="18"/>
        </w:rPr>
        <w:t> </w:t>
      </w:r>
      <w:r>
        <w:rPr>
          <w:sz w:val="18"/>
        </w:rPr>
        <w:t>e</w:t>
      </w:r>
      <w:r>
        <w:rPr>
          <w:spacing w:val="-6"/>
          <w:sz w:val="18"/>
        </w:rPr>
        <w:t> </w:t>
      </w:r>
      <w:r>
        <w:rPr>
          <w:sz w:val="18"/>
        </w:rPr>
        <w:t>ajustes</w:t>
      </w:r>
      <w:r>
        <w:rPr>
          <w:spacing w:val="-6"/>
          <w:sz w:val="18"/>
        </w:rPr>
        <w:t> </w:t>
      </w:r>
      <w:r>
        <w:rPr>
          <w:sz w:val="18"/>
        </w:rPr>
        <w:t>de</w:t>
      </w:r>
      <w:r>
        <w:rPr>
          <w:spacing w:val="-6"/>
          <w:sz w:val="18"/>
        </w:rPr>
        <w:t> </w:t>
      </w:r>
      <w:r>
        <w:rPr>
          <w:sz w:val="18"/>
        </w:rPr>
        <w:t>modelos</w:t>
      </w:r>
      <w:r>
        <w:rPr>
          <w:spacing w:val="-6"/>
          <w:sz w:val="18"/>
        </w:rPr>
        <w:t> </w:t>
      </w:r>
      <w:r>
        <w:rPr>
          <w:sz w:val="18"/>
        </w:rPr>
        <w:t>apropriados</w:t>
      </w:r>
      <w:r>
        <w:rPr>
          <w:spacing w:val="-6"/>
          <w:sz w:val="18"/>
        </w:rPr>
        <w:t> </w:t>
      </w:r>
      <w:r>
        <w:rPr>
          <w:sz w:val="18"/>
        </w:rPr>
        <w:t>para</w:t>
      </w:r>
      <w:r>
        <w:rPr>
          <w:spacing w:val="-6"/>
          <w:sz w:val="18"/>
        </w:rPr>
        <w:t> </w:t>
      </w:r>
      <w:r>
        <w:rPr>
          <w:sz w:val="18"/>
        </w:rPr>
        <w:t>cada</w:t>
      </w:r>
      <w:r>
        <w:rPr>
          <w:spacing w:val="-6"/>
          <w:sz w:val="18"/>
        </w:rPr>
        <w:t> </w:t>
      </w:r>
      <w:r>
        <w:rPr>
          <w:sz w:val="18"/>
        </w:rPr>
        <w:t>tipo</w:t>
      </w:r>
      <w:r>
        <w:rPr>
          <w:spacing w:val="-6"/>
          <w:sz w:val="18"/>
        </w:rPr>
        <w:t> </w:t>
      </w:r>
      <w:r>
        <w:rPr>
          <w:sz w:val="18"/>
        </w:rPr>
        <w:t>de</w:t>
      </w:r>
      <w:r>
        <w:rPr>
          <w:spacing w:val="-6"/>
          <w:sz w:val="18"/>
        </w:rPr>
        <w:t> </w:t>
      </w:r>
      <w:r>
        <w:rPr>
          <w:sz w:val="18"/>
        </w:rPr>
        <w:t>documentação,</w:t>
      </w:r>
      <w:r>
        <w:rPr>
          <w:spacing w:val="-6"/>
          <w:sz w:val="18"/>
        </w:rPr>
        <w:t> </w:t>
      </w:r>
      <w:r>
        <w:rPr>
          <w:sz w:val="18"/>
        </w:rPr>
        <w:t>relatórios</w:t>
      </w:r>
      <w:r>
        <w:rPr>
          <w:spacing w:val="-7"/>
          <w:sz w:val="18"/>
        </w:rPr>
        <w:t> </w:t>
      </w:r>
      <w:r>
        <w:rPr>
          <w:sz w:val="18"/>
        </w:rPr>
        <w:t>técnicos</w:t>
      </w:r>
      <w:r>
        <w:rPr>
          <w:spacing w:val="-6"/>
          <w:sz w:val="18"/>
        </w:rPr>
        <w:t> </w:t>
      </w:r>
      <w:r>
        <w:rPr>
          <w:sz w:val="18"/>
        </w:rPr>
        <w:t>e</w:t>
      </w:r>
      <w:r>
        <w:rPr>
          <w:spacing w:val="-6"/>
          <w:sz w:val="18"/>
        </w:rPr>
        <w:t> </w:t>
      </w:r>
      <w:r>
        <w:rPr>
          <w:sz w:val="18"/>
        </w:rPr>
        <w:t>para</w:t>
      </w:r>
      <w:r>
        <w:rPr>
          <w:spacing w:val="-6"/>
          <w:sz w:val="18"/>
        </w:rPr>
        <w:t> </w:t>
      </w:r>
      <w:r>
        <w:rPr>
          <w:sz w:val="18"/>
        </w:rPr>
        <w:t>divulgação</w:t>
      </w:r>
      <w:r>
        <w:rPr>
          <w:spacing w:val="-6"/>
          <w:sz w:val="18"/>
        </w:rPr>
        <w:t> </w:t>
      </w:r>
      <w:r>
        <w:rPr>
          <w:sz w:val="18"/>
        </w:rPr>
        <w:t>dos</w:t>
      </w:r>
      <w:r>
        <w:rPr>
          <w:spacing w:val="-6"/>
          <w:sz w:val="18"/>
        </w:rPr>
        <w:t> </w:t>
      </w:r>
      <w:r>
        <w:rPr>
          <w:sz w:val="18"/>
        </w:rPr>
        <w:t>processos</w:t>
      </w:r>
      <w:r>
        <w:rPr>
          <w:spacing w:val="-6"/>
          <w:sz w:val="18"/>
        </w:rPr>
        <w:t> </w:t>
      </w:r>
      <w:r>
        <w:rPr>
          <w:sz w:val="18"/>
        </w:rPr>
        <w:t>técnico-</w:t>
      </w:r>
      <w:r>
        <w:rPr>
          <w:spacing w:val="-2"/>
          <w:sz w:val="18"/>
        </w:rPr>
        <w:t>operacionais;</w:t>
      </w:r>
    </w:p>
    <w:p>
      <w:pPr>
        <w:pStyle w:val="ListParagraph"/>
        <w:numPr>
          <w:ilvl w:val="3"/>
          <w:numId w:val="11"/>
        </w:numPr>
        <w:tabs>
          <w:tab w:pos="1060" w:val="left" w:leader="none"/>
        </w:tabs>
        <w:spacing w:line="240" w:lineRule="auto" w:before="185" w:after="0"/>
        <w:ind w:left="1060" w:right="0" w:hanging="761"/>
        <w:jc w:val="left"/>
        <w:rPr>
          <w:sz w:val="18"/>
        </w:rPr>
      </w:pPr>
      <w:r>
        <w:rPr>
          <w:sz w:val="18"/>
        </w:rPr>
        <w:t>Executar</w:t>
      </w:r>
      <w:r>
        <w:rPr>
          <w:spacing w:val="-5"/>
          <w:sz w:val="18"/>
        </w:rPr>
        <w:t> </w:t>
      </w:r>
      <w:r>
        <w:rPr>
          <w:sz w:val="18"/>
        </w:rPr>
        <w:t>os</w:t>
      </w:r>
      <w:r>
        <w:rPr>
          <w:spacing w:val="-5"/>
          <w:sz w:val="18"/>
        </w:rPr>
        <w:t> </w:t>
      </w:r>
      <w:r>
        <w:rPr>
          <w:sz w:val="18"/>
        </w:rPr>
        <w:t>serviços</w:t>
      </w:r>
      <w:r>
        <w:rPr>
          <w:spacing w:val="-5"/>
          <w:sz w:val="18"/>
        </w:rPr>
        <w:t> </w:t>
      </w:r>
      <w:r>
        <w:rPr>
          <w:sz w:val="18"/>
        </w:rPr>
        <w:t>nas</w:t>
      </w:r>
      <w:r>
        <w:rPr>
          <w:spacing w:val="-5"/>
          <w:sz w:val="18"/>
        </w:rPr>
        <w:t> </w:t>
      </w:r>
      <w:r>
        <w:rPr>
          <w:sz w:val="18"/>
        </w:rPr>
        <w:t>formas</w:t>
      </w:r>
      <w:r>
        <w:rPr>
          <w:spacing w:val="-5"/>
          <w:sz w:val="18"/>
        </w:rPr>
        <w:t> </w:t>
      </w:r>
      <w:r>
        <w:rPr>
          <w:sz w:val="18"/>
        </w:rPr>
        <w:t>e</w:t>
      </w:r>
      <w:r>
        <w:rPr>
          <w:spacing w:val="-5"/>
          <w:sz w:val="18"/>
        </w:rPr>
        <w:t> </w:t>
      </w:r>
      <w:r>
        <w:rPr>
          <w:sz w:val="18"/>
        </w:rPr>
        <w:t>em</w:t>
      </w:r>
      <w:r>
        <w:rPr>
          <w:spacing w:val="-5"/>
          <w:sz w:val="18"/>
        </w:rPr>
        <w:t> </w:t>
      </w:r>
      <w:r>
        <w:rPr>
          <w:sz w:val="18"/>
        </w:rPr>
        <w:t>prazos</w:t>
      </w:r>
      <w:r>
        <w:rPr>
          <w:spacing w:val="-5"/>
          <w:sz w:val="18"/>
        </w:rPr>
        <w:t> </w:t>
      </w:r>
      <w:r>
        <w:rPr>
          <w:sz w:val="18"/>
        </w:rPr>
        <w:t>não</w:t>
      </w:r>
      <w:r>
        <w:rPr>
          <w:spacing w:val="-4"/>
          <w:sz w:val="18"/>
        </w:rPr>
        <w:t> </w:t>
      </w:r>
      <w:r>
        <w:rPr>
          <w:sz w:val="18"/>
        </w:rPr>
        <w:t>superiores</w:t>
      </w:r>
      <w:r>
        <w:rPr>
          <w:spacing w:val="-5"/>
          <w:sz w:val="18"/>
        </w:rPr>
        <w:t> </w:t>
      </w:r>
      <w:r>
        <w:rPr>
          <w:sz w:val="18"/>
        </w:rPr>
        <w:t>aos</w:t>
      </w:r>
      <w:r>
        <w:rPr>
          <w:spacing w:val="-5"/>
          <w:sz w:val="18"/>
        </w:rPr>
        <w:t> </w:t>
      </w:r>
      <w:r>
        <w:rPr>
          <w:sz w:val="18"/>
        </w:rPr>
        <w:t>máximos</w:t>
      </w:r>
      <w:r>
        <w:rPr>
          <w:spacing w:val="-5"/>
          <w:sz w:val="18"/>
        </w:rPr>
        <w:t> </w:t>
      </w:r>
      <w:r>
        <w:rPr>
          <w:sz w:val="18"/>
        </w:rPr>
        <w:t>estipulados</w:t>
      </w:r>
      <w:r>
        <w:rPr>
          <w:spacing w:val="-5"/>
          <w:sz w:val="18"/>
        </w:rPr>
        <w:t> </w:t>
      </w:r>
      <w:r>
        <w:rPr>
          <w:sz w:val="18"/>
        </w:rPr>
        <w:t>no</w:t>
      </w:r>
      <w:r>
        <w:rPr>
          <w:spacing w:val="-5"/>
          <w:sz w:val="18"/>
        </w:rPr>
        <w:t> </w:t>
      </w:r>
      <w:r>
        <w:rPr>
          <w:sz w:val="18"/>
        </w:rPr>
        <w:t>contrato</w:t>
      </w:r>
      <w:r>
        <w:rPr>
          <w:spacing w:val="-5"/>
          <w:sz w:val="18"/>
        </w:rPr>
        <w:t> </w:t>
      </w:r>
      <w:r>
        <w:rPr>
          <w:sz w:val="18"/>
        </w:rPr>
        <w:t>e</w:t>
      </w:r>
      <w:r>
        <w:rPr>
          <w:spacing w:val="-5"/>
          <w:sz w:val="18"/>
        </w:rPr>
        <w:t> </w:t>
      </w:r>
      <w:r>
        <w:rPr>
          <w:sz w:val="18"/>
        </w:rPr>
        <w:t>em</w:t>
      </w:r>
      <w:r>
        <w:rPr>
          <w:spacing w:val="-4"/>
          <w:sz w:val="18"/>
        </w:rPr>
        <w:t> </w:t>
      </w:r>
      <w:r>
        <w:rPr>
          <w:sz w:val="18"/>
        </w:rPr>
        <w:t>seus</w:t>
      </w:r>
      <w:r>
        <w:rPr>
          <w:spacing w:val="-5"/>
          <w:sz w:val="18"/>
        </w:rPr>
        <w:t> </w:t>
      </w:r>
      <w:r>
        <w:rPr>
          <w:spacing w:val="-2"/>
          <w:sz w:val="18"/>
        </w:rPr>
        <w:t>anexos;</w:t>
      </w:r>
    </w:p>
    <w:p>
      <w:pPr>
        <w:pStyle w:val="ListParagraph"/>
        <w:numPr>
          <w:ilvl w:val="3"/>
          <w:numId w:val="11"/>
        </w:numPr>
        <w:tabs>
          <w:tab w:pos="1060" w:val="left" w:leader="none"/>
        </w:tabs>
        <w:spacing w:line="232" w:lineRule="auto" w:before="180" w:after="0"/>
        <w:ind w:left="299" w:right="476" w:firstLine="0"/>
        <w:jc w:val="left"/>
        <w:rPr>
          <w:sz w:val="18"/>
        </w:rPr>
      </w:pPr>
      <w:r>
        <w:rPr>
          <w:sz w:val="18"/>
        </w:rPr>
        <w:t>Participar,</w:t>
      </w:r>
      <w:r>
        <w:rPr>
          <w:spacing w:val="-4"/>
          <w:sz w:val="18"/>
        </w:rPr>
        <w:t> </w:t>
      </w:r>
      <w:r>
        <w:rPr>
          <w:sz w:val="18"/>
        </w:rPr>
        <w:t>no</w:t>
      </w:r>
      <w:r>
        <w:rPr>
          <w:spacing w:val="-4"/>
          <w:sz w:val="18"/>
        </w:rPr>
        <w:t> </w:t>
      </w:r>
      <w:r>
        <w:rPr>
          <w:sz w:val="18"/>
        </w:rPr>
        <w:t>período</w:t>
      </w:r>
      <w:r>
        <w:rPr>
          <w:spacing w:val="-4"/>
          <w:sz w:val="18"/>
        </w:rPr>
        <w:t> </w:t>
      </w:r>
      <w:r>
        <w:rPr>
          <w:sz w:val="18"/>
        </w:rPr>
        <w:t>compreendido</w:t>
      </w:r>
      <w:r>
        <w:rPr>
          <w:spacing w:val="-4"/>
          <w:sz w:val="18"/>
        </w:rPr>
        <w:t> </w:t>
      </w:r>
      <w:r>
        <w:rPr>
          <w:sz w:val="18"/>
        </w:rPr>
        <w:t>entre</w:t>
      </w:r>
      <w:r>
        <w:rPr>
          <w:spacing w:val="-4"/>
          <w:sz w:val="18"/>
        </w:rPr>
        <w:t> </w:t>
      </w:r>
      <w:r>
        <w:rPr>
          <w:sz w:val="18"/>
        </w:rPr>
        <w:t>a</w:t>
      </w:r>
      <w:r>
        <w:rPr>
          <w:spacing w:val="-4"/>
          <w:sz w:val="18"/>
        </w:rPr>
        <w:t> </w:t>
      </w:r>
      <w:r>
        <w:rPr>
          <w:sz w:val="18"/>
        </w:rPr>
        <w:t>assinatura</w:t>
      </w:r>
      <w:r>
        <w:rPr>
          <w:spacing w:val="-4"/>
          <w:sz w:val="18"/>
        </w:rPr>
        <w:t> </w:t>
      </w:r>
      <w:r>
        <w:rPr>
          <w:sz w:val="18"/>
        </w:rPr>
        <w:t>do</w:t>
      </w:r>
      <w:r>
        <w:rPr>
          <w:spacing w:val="-4"/>
          <w:sz w:val="18"/>
        </w:rPr>
        <w:t> </w:t>
      </w:r>
      <w:r>
        <w:rPr>
          <w:sz w:val="18"/>
        </w:rPr>
        <w:t>contrato</w:t>
      </w:r>
      <w:r>
        <w:rPr>
          <w:spacing w:val="-4"/>
          <w:sz w:val="18"/>
        </w:rPr>
        <w:t> </w:t>
      </w:r>
      <w:r>
        <w:rPr>
          <w:sz w:val="18"/>
        </w:rPr>
        <w:t>e</w:t>
      </w:r>
      <w:r>
        <w:rPr>
          <w:spacing w:val="-4"/>
          <w:sz w:val="18"/>
        </w:rPr>
        <w:t> </w:t>
      </w:r>
      <w:r>
        <w:rPr>
          <w:sz w:val="18"/>
        </w:rPr>
        <w:t>o</w:t>
      </w:r>
      <w:r>
        <w:rPr>
          <w:spacing w:val="-4"/>
          <w:sz w:val="18"/>
        </w:rPr>
        <w:t> </w:t>
      </w:r>
      <w:r>
        <w:rPr>
          <w:sz w:val="18"/>
        </w:rPr>
        <w:t>início</w:t>
      </w:r>
      <w:r>
        <w:rPr>
          <w:spacing w:val="-4"/>
          <w:sz w:val="18"/>
        </w:rPr>
        <w:t> </w:t>
      </w:r>
      <w:r>
        <w:rPr>
          <w:sz w:val="18"/>
        </w:rPr>
        <w:t>da</w:t>
      </w:r>
      <w:r>
        <w:rPr>
          <w:spacing w:val="-4"/>
          <w:sz w:val="18"/>
        </w:rPr>
        <w:t> </w:t>
      </w:r>
      <w:r>
        <w:rPr>
          <w:sz w:val="18"/>
        </w:rPr>
        <w:t>prestação</w:t>
      </w:r>
      <w:r>
        <w:rPr>
          <w:spacing w:val="-4"/>
          <w:sz w:val="18"/>
        </w:rPr>
        <w:t> </w:t>
      </w:r>
      <w:r>
        <w:rPr>
          <w:sz w:val="18"/>
        </w:rPr>
        <w:t>dos</w:t>
      </w:r>
      <w:r>
        <w:rPr>
          <w:spacing w:val="-4"/>
          <w:sz w:val="18"/>
        </w:rPr>
        <w:t> </w:t>
      </w:r>
      <w:r>
        <w:rPr>
          <w:sz w:val="18"/>
        </w:rPr>
        <w:t>serviços,</w:t>
      </w:r>
      <w:r>
        <w:rPr>
          <w:spacing w:val="-4"/>
          <w:sz w:val="18"/>
        </w:rPr>
        <w:t> </w:t>
      </w:r>
      <w:r>
        <w:rPr>
          <w:sz w:val="18"/>
        </w:rPr>
        <w:t>de</w:t>
      </w:r>
      <w:r>
        <w:rPr>
          <w:spacing w:val="-4"/>
          <w:sz w:val="18"/>
        </w:rPr>
        <w:t> </w:t>
      </w:r>
      <w:r>
        <w:rPr>
          <w:sz w:val="18"/>
        </w:rPr>
        <w:t>reunião</w:t>
      </w:r>
      <w:r>
        <w:rPr>
          <w:spacing w:val="-4"/>
          <w:sz w:val="18"/>
        </w:rPr>
        <w:t> </w:t>
      </w:r>
      <w:r>
        <w:rPr>
          <w:sz w:val="18"/>
        </w:rPr>
        <w:t>de</w:t>
      </w:r>
      <w:r>
        <w:rPr>
          <w:spacing w:val="-4"/>
          <w:sz w:val="18"/>
        </w:rPr>
        <w:t> </w:t>
      </w:r>
      <w:r>
        <w:rPr>
          <w:sz w:val="18"/>
        </w:rPr>
        <w:t>implantação</w:t>
      </w:r>
      <w:r>
        <w:rPr>
          <w:spacing w:val="-4"/>
          <w:sz w:val="18"/>
        </w:rPr>
        <w:t> </w:t>
      </w:r>
      <w:r>
        <w:rPr>
          <w:sz w:val="18"/>
        </w:rPr>
        <w:t>para</w:t>
      </w:r>
      <w:r>
        <w:rPr>
          <w:spacing w:val="-4"/>
          <w:sz w:val="18"/>
        </w:rPr>
        <w:t> </w:t>
      </w:r>
      <w:r>
        <w:rPr>
          <w:sz w:val="18"/>
        </w:rPr>
        <w:t>alinhamento</w:t>
      </w:r>
      <w:r>
        <w:rPr>
          <w:spacing w:val="-4"/>
          <w:sz w:val="18"/>
        </w:rPr>
        <w:t> </w:t>
      </w:r>
      <w:r>
        <w:rPr>
          <w:sz w:val="18"/>
        </w:rPr>
        <w:t>de</w:t>
      </w:r>
      <w:r>
        <w:rPr>
          <w:spacing w:val="-4"/>
          <w:sz w:val="18"/>
        </w:rPr>
        <w:t> </w:t>
      </w:r>
      <w:r>
        <w:rPr>
          <w:sz w:val="18"/>
        </w:rPr>
        <w:t>expectativas</w:t>
      </w:r>
      <w:r>
        <w:rPr>
          <w:spacing w:val="-4"/>
          <w:sz w:val="18"/>
        </w:rPr>
        <w:t> </w:t>
      </w:r>
      <w:r>
        <w:rPr>
          <w:sz w:val="18"/>
        </w:rPr>
        <w:t>e</w:t>
      </w:r>
      <w:r>
        <w:rPr>
          <w:spacing w:val="-4"/>
          <w:sz w:val="18"/>
        </w:rPr>
        <w:t> </w:t>
      </w:r>
      <w:r>
        <w:rPr>
          <w:sz w:val="18"/>
        </w:rPr>
        <w:t>monitoração</w:t>
      </w:r>
      <w:r>
        <w:rPr>
          <w:spacing w:val="-4"/>
          <w:sz w:val="18"/>
        </w:rPr>
        <w:t> </w:t>
      </w:r>
      <w:r>
        <w:rPr>
          <w:sz w:val="18"/>
        </w:rPr>
        <w:t>técnica</w:t>
      </w:r>
      <w:r>
        <w:rPr>
          <w:spacing w:val="-4"/>
          <w:sz w:val="18"/>
        </w:rPr>
        <w:t> </w:t>
      </w:r>
      <w:r>
        <w:rPr>
          <w:sz w:val="18"/>
        </w:rPr>
        <w:t>da </w:t>
      </w:r>
      <w:r>
        <w:rPr>
          <w:spacing w:val="-2"/>
          <w:sz w:val="18"/>
        </w:rPr>
        <w:t>contratação;</w:t>
      </w:r>
    </w:p>
    <w:p>
      <w:pPr>
        <w:pStyle w:val="ListParagraph"/>
        <w:numPr>
          <w:ilvl w:val="3"/>
          <w:numId w:val="11"/>
        </w:numPr>
        <w:tabs>
          <w:tab w:pos="1050" w:val="left" w:leader="none"/>
        </w:tabs>
        <w:spacing w:line="240" w:lineRule="auto" w:before="187" w:after="0"/>
        <w:ind w:left="1050" w:right="0" w:hanging="751"/>
        <w:jc w:val="left"/>
        <w:rPr>
          <w:sz w:val="18"/>
        </w:rPr>
      </w:pPr>
      <w:r>
        <w:rPr>
          <w:sz w:val="18"/>
        </w:rPr>
        <w:t>Apresentar</w:t>
      </w:r>
      <w:r>
        <w:rPr>
          <w:spacing w:val="-9"/>
          <w:sz w:val="18"/>
        </w:rPr>
        <w:t> </w:t>
      </w:r>
      <w:r>
        <w:rPr>
          <w:sz w:val="18"/>
        </w:rPr>
        <w:t>mensalmente</w:t>
      </w:r>
      <w:r>
        <w:rPr>
          <w:spacing w:val="-9"/>
          <w:sz w:val="18"/>
        </w:rPr>
        <w:t> </w:t>
      </w:r>
      <w:r>
        <w:rPr>
          <w:sz w:val="18"/>
        </w:rPr>
        <w:t>à</w:t>
      </w:r>
      <w:r>
        <w:rPr>
          <w:spacing w:val="-9"/>
          <w:sz w:val="18"/>
        </w:rPr>
        <w:t> </w:t>
      </w:r>
      <w:r>
        <w:rPr>
          <w:sz w:val="18"/>
        </w:rPr>
        <w:t>CONTRATANTE</w:t>
      </w:r>
      <w:r>
        <w:rPr>
          <w:spacing w:val="-9"/>
          <w:sz w:val="18"/>
        </w:rPr>
        <w:t> </w:t>
      </w:r>
      <w:r>
        <w:rPr>
          <w:sz w:val="18"/>
        </w:rPr>
        <w:t>cópia</w:t>
      </w:r>
      <w:r>
        <w:rPr>
          <w:spacing w:val="-9"/>
          <w:sz w:val="18"/>
        </w:rPr>
        <w:t> </w:t>
      </w:r>
      <w:r>
        <w:rPr>
          <w:sz w:val="18"/>
        </w:rPr>
        <w:t>da</w:t>
      </w:r>
      <w:r>
        <w:rPr>
          <w:spacing w:val="-9"/>
          <w:sz w:val="18"/>
        </w:rPr>
        <w:t> </w:t>
      </w:r>
      <w:r>
        <w:rPr>
          <w:sz w:val="18"/>
        </w:rPr>
        <w:t>documentação</w:t>
      </w:r>
      <w:r>
        <w:rPr>
          <w:spacing w:val="-9"/>
          <w:sz w:val="18"/>
        </w:rPr>
        <w:t> </w:t>
      </w:r>
      <w:r>
        <w:rPr>
          <w:sz w:val="18"/>
        </w:rPr>
        <w:t>que</w:t>
      </w:r>
      <w:r>
        <w:rPr>
          <w:spacing w:val="-9"/>
          <w:sz w:val="18"/>
        </w:rPr>
        <w:t> </w:t>
      </w:r>
      <w:r>
        <w:rPr>
          <w:sz w:val="18"/>
        </w:rPr>
        <w:t>comprove</w:t>
      </w:r>
      <w:r>
        <w:rPr>
          <w:spacing w:val="-9"/>
          <w:sz w:val="18"/>
        </w:rPr>
        <w:t> </w:t>
      </w:r>
      <w:r>
        <w:rPr>
          <w:sz w:val="18"/>
        </w:rPr>
        <w:t>a</w:t>
      </w:r>
      <w:r>
        <w:rPr>
          <w:spacing w:val="-8"/>
          <w:sz w:val="18"/>
        </w:rPr>
        <w:t> </w:t>
      </w:r>
      <w:r>
        <w:rPr>
          <w:sz w:val="18"/>
        </w:rPr>
        <w:t>quitação</w:t>
      </w:r>
      <w:r>
        <w:rPr>
          <w:spacing w:val="-9"/>
          <w:sz w:val="18"/>
        </w:rPr>
        <w:t> </w:t>
      </w:r>
      <w:r>
        <w:rPr>
          <w:sz w:val="18"/>
        </w:rPr>
        <w:t>das</w:t>
      </w:r>
      <w:r>
        <w:rPr>
          <w:spacing w:val="-9"/>
          <w:sz w:val="18"/>
        </w:rPr>
        <w:t> </w:t>
      </w:r>
      <w:r>
        <w:rPr>
          <w:sz w:val="18"/>
        </w:rPr>
        <w:t>obrigações</w:t>
      </w:r>
      <w:r>
        <w:rPr>
          <w:spacing w:val="-9"/>
          <w:sz w:val="18"/>
        </w:rPr>
        <w:t> </w:t>
      </w:r>
      <w:r>
        <w:rPr>
          <w:sz w:val="18"/>
        </w:rPr>
        <w:t>trabalhistas</w:t>
      </w:r>
      <w:r>
        <w:rPr>
          <w:spacing w:val="-9"/>
          <w:sz w:val="18"/>
        </w:rPr>
        <w:t> </w:t>
      </w:r>
      <w:r>
        <w:rPr>
          <w:sz w:val="18"/>
        </w:rPr>
        <w:t>e</w:t>
      </w:r>
      <w:r>
        <w:rPr>
          <w:spacing w:val="-9"/>
          <w:sz w:val="18"/>
        </w:rPr>
        <w:t> </w:t>
      </w:r>
      <w:r>
        <w:rPr>
          <w:spacing w:val="-2"/>
          <w:sz w:val="18"/>
        </w:rPr>
        <w:t>previdenciárias;</w:t>
      </w:r>
    </w:p>
    <w:p>
      <w:pPr>
        <w:pStyle w:val="ListParagraph"/>
        <w:numPr>
          <w:ilvl w:val="3"/>
          <w:numId w:val="11"/>
        </w:numPr>
        <w:tabs>
          <w:tab w:pos="1050" w:val="left" w:leader="none"/>
        </w:tabs>
        <w:spacing w:line="247" w:lineRule="auto" w:before="174" w:after="0"/>
        <w:ind w:left="299" w:right="518" w:firstLine="0"/>
        <w:jc w:val="left"/>
        <w:rPr>
          <w:sz w:val="18"/>
        </w:rPr>
      </w:pPr>
      <w:r>
        <w:rPr>
          <w:sz w:val="18"/>
        </w:rPr>
        <w:t>A</w:t>
      </w:r>
      <w:r>
        <w:rPr>
          <w:spacing w:val="-12"/>
          <w:sz w:val="18"/>
        </w:rPr>
        <w:t> </w:t>
      </w:r>
      <w:r>
        <w:rPr>
          <w:sz w:val="18"/>
        </w:rPr>
        <w:t>CONTRATADA</w:t>
      </w:r>
      <w:r>
        <w:rPr>
          <w:spacing w:val="-11"/>
          <w:sz w:val="18"/>
        </w:rPr>
        <w:t> </w:t>
      </w:r>
      <w:r>
        <w:rPr>
          <w:sz w:val="18"/>
        </w:rPr>
        <w:t>e</w:t>
      </w:r>
      <w:r>
        <w:rPr>
          <w:spacing w:val="-11"/>
          <w:sz w:val="18"/>
        </w:rPr>
        <w:t> </w:t>
      </w:r>
      <w:r>
        <w:rPr>
          <w:sz w:val="18"/>
        </w:rPr>
        <w:t>os</w:t>
      </w:r>
      <w:r>
        <w:rPr>
          <w:spacing w:val="-11"/>
          <w:sz w:val="18"/>
        </w:rPr>
        <w:t> </w:t>
      </w:r>
      <w:r>
        <w:rPr>
          <w:sz w:val="18"/>
        </w:rPr>
        <w:t>profissionais</w:t>
      </w:r>
      <w:r>
        <w:rPr>
          <w:spacing w:val="-8"/>
          <w:sz w:val="18"/>
        </w:rPr>
        <w:t> </w:t>
      </w:r>
      <w:r>
        <w:rPr>
          <w:sz w:val="18"/>
        </w:rPr>
        <w:t>alocados</w:t>
      </w:r>
      <w:r>
        <w:rPr>
          <w:spacing w:val="-8"/>
          <w:sz w:val="18"/>
        </w:rPr>
        <w:t> </w:t>
      </w:r>
      <w:r>
        <w:rPr>
          <w:sz w:val="18"/>
        </w:rPr>
        <w:t>na</w:t>
      </w:r>
      <w:r>
        <w:rPr>
          <w:spacing w:val="-8"/>
          <w:sz w:val="18"/>
        </w:rPr>
        <w:t> </w:t>
      </w:r>
      <w:r>
        <w:rPr>
          <w:sz w:val="18"/>
        </w:rPr>
        <w:t>execução</w:t>
      </w:r>
      <w:r>
        <w:rPr>
          <w:spacing w:val="-8"/>
          <w:sz w:val="18"/>
        </w:rPr>
        <w:t> </w:t>
      </w:r>
      <w:r>
        <w:rPr>
          <w:sz w:val="18"/>
        </w:rPr>
        <w:t>dos</w:t>
      </w:r>
      <w:r>
        <w:rPr>
          <w:spacing w:val="-8"/>
          <w:sz w:val="18"/>
        </w:rPr>
        <w:t> </w:t>
      </w:r>
      <w:r>
        <w:rPr>
          <w:sz w:val="18"/>
        </w:rPr>
        <w:t>serviços</w:t>
      </w:r>
      <w:r>
        <w:rPr>
          <w:spacing w:val="-8"/>
          <w:sz w:val="18"/>
        </w:rPr>
        <w:t> </w:t>
      </w:r>
      <w:r>
        <w:rPr>
          <w:sz w:val="18"/>
        </w:rPr>
        <w:t>transferem</w:t>
      </w:r>
      <w:r>
        <w:rPr>
          <w:spacing w:val="-8"/>
          <w:sz w:val="18"/>
        </w:rPr>
        <w:t> </w:t>
      </w:r>
      <w:r>
        <w:rPr>
          <w:sz w:val="18"/>
        </w:rPr>
        <w:t>à</w:t>
      </w:r>
      <w:r>
        <w:rPr>
          <w:spacing w:val="-8"/>
          <w:sz w:val="18"/>
        </w:rPr>
        <w:t> </w:t>
      </w:r>
      <w:r>
        <w:rPr>
          <w:sz w:val="18"/>
        </w:rPr>
        <w:t>CONTRATANTE,</w:t>
      </w:r>
      <w:r>
        <w:rPr>
          <w:spacing w:val="-8"/>
          <w:sz w:val="18"/>
        </w:rPr>
        <w:t> </w:t>
      </w:r>
      <w:r>
        <w:rPr>
          <w:sz w:val="18"/>
        </w:rPr>
        <w:t>de</w:t>
      </w:r>
      <w:r>
        <w:rPr>
          <w:spacing w:val="-8"/>
          <w:sz w:val="18"/>
        </w:rPr>
        <w:t> </w:t>
      </w:r>
      <w:r>
        <w:rPr>
          <w:sz w:val="18"/>
        </w:rPr>
        <w:t>forma</w:t>
      </w:r>
      <w:r>
        <w:rPr>
          <w:spacing w:val="-8"/>
          <w:sz w:val="18"/>
        </w:rPr>
        <w:t> </w:t>
      </w:r>
      <w:r>
        <w:rPr>
          <w:sz w:val="18"/>
        </w:rPr>
        <w:t>incondicional,</w:t>
      </w:r>
      <w:r>
        <w:rPr>
          <w:spacing w:val="-8"/>
          <w:sz w:val="18"/>
        </w:rPr>
        <w:t> </w:t>
      </w:r>
      <w:r>
        <w:rPr>
          <w:sz w:val="18"/>
        </w:rPr>
        <w:t>todos</w:t>
      </w:r>
      <w:r>
        <w:rPr>
          <w:spacing w:val="-8"/>
          <w:sz w:val="18"/>
        </w:rPr>
        <w:t> </w:t>
      </w:r>
      <w:r>
        <w:rPr>
          <w:sz w:val="18"/>
        </w:rPr>
        <w:t>os</w:t>
      </w:r>
      <w:r>
        <w:rPr>
          <w:spacing w:val="-8"/>
          <w:sz w:val="18"/>
        </w:rPr>
        <w:t> </w:t>
      </w:r>
      <w:r>
        <w:rPr>
          <w:sz w:val="18"/>
        </w:rPr>
        <w:t>direitos</w:t>
      </w:r>
      <w:r>
        <w:rPr>
          <w:spacing w:val="-8"/>
          <w:sz w:val="18"/>
        </w:rPr>
        <w:t> </w:t>
      </w:r>
      <w:r>
        <w:rPr>
          <w:sz w:val="18"/>
        </w:rPr>
        <w:t>referentes</w:t>
      </w:r>
      <w:r>
        <w:rPr>
          <w:spacing w:val="-8"/>
          <w:sz w:val="18"/>
        </w:rPr>
        <w:t> </w:t>
      </w:r>
      <w:r>
        <w:rPr>
          <w:sz w:val="18"/>
        </w:rPr>
        <w:t>à</w:t>
      </w:r>
      <w:r>
        <w:rPr>
          <w:spacing w:val="-8"/>
          <w:sz w:val="18"/>
        </w:rPr>
        <w:t> </w:t>
      </w:r>
      <w:r>
        <w:rPr>
          <w:b/>
          <w:sz w:val="18"/>
        </w:rPr>
        <w:t>propriedade</w:t>
      </w:r>
      <w:r>
        <w:rPr>
          <w:b/>
          <w:spacing w:val="-8"/>
          <w:sz w:val="18"/>
        </w:rPr>
        <w:t> </w:t>
      </w:r>
      <w:r>
        <w:rPr>
          <w:sz w:val="18"/>
        </w:rPr>
        <w:t>intelectual</w:t>
      </w:r>
      <w:r>
        <w:rPr>
          <w:spacing w:val="-8"/>
          <w:sz w:val="18"/>
        </w:rPr>
        <w:t> </w:t>
      </w:r>
      <w:r>
        <w:rPr>
          <w:sz w:val="18"/>
        </w:rPr>
        <w:t>sobre procedimentos, roteiros de atendimento e demais documentos produzidos no âmbito do contrato;</w:t>
      </w:r>
    </w:p>
    <w:p>
      <w:pPr>
        <w:pStyle w:val="ListParagraph"/>
        <w:numPr>
          <w:ilvl w:val="3"/>
          <w:numId w:val="11"/>
        </w:numPr>
        <w:tabs>
          <w:tab w:pos="1060" w:val="left" w:leader="none"/>
        </w:tabs>
        <w:spacing w:line="232" w:lineRule="auto" w:before="173" w:after="0"/>
        <w:ind w:left="299" w:right="741" w:firstLine="0"/>
        <w:jc w:val="left"/>
        <w:rPr>
          <w:sz w:val="18"/>
        </w:rPr>
      </w:pPr>
      <w:r>
        <w:rPr>
          <w:sz w:val="18"/>
        </w:rPr>
        <w:t>Fornecer</w:t>
      </w:r>
      <w:r>
        <w:rPr>
          <w:spacing w:val="-5"/>
          <w:sz w:val="18"/>
        </w:rPr>
        <w:t> </w:t>
      </w:r>
      <w:r>
        <w:rPr>
          <w:sz w:val="18"/>
        </w:rPr>
        <w:t>crachá</w:t>
      </w:r>
      <w:r>
        <w:rPr>
          <w:spacing w:val="-5"/>
          <w:sz w:val="18"/>
        </w:rPr>
        <w:t> </w:t>
      </w:r>
      <w:r>
        <w:rPr>
          <w:sz w:val="18"/>
        </w:rPr>
        <w:t>de</w:t>
      </w:r>
      <w:r>
        <w:rPr>
          <w:spacing w:val="-5"/>
          <w:sz w:val="18"/>
        </w:rPr>
        <w:t> </w:t>
      </w:r>
      <w:r>
        <w:rPr>
          <w:sz w:val="18"/>
        </w:rPr>
        <w:t>identificação</w:t>
      </w:r>
      <w:r>
        <w:rPr>
          <w:spacing w:val="-5"/>
          <w:sz w:val="18"/>
        </w:rPr>
        <w:t> </w:t>
      </w:r>
      <w:r>
        <w:rPr>
          <w:sz w:val="18"/>
        </w:rPr>
        <w:t>contendo</w:t>
      </w:r>
      <w:r>
        <w:rPr>
          <w:spacing w:val="-5"/>
          <w:sz w:val="18"/>
        </w:rPr>
        <w:t> </w:t>
      </w:r>
      <w:r>
        <w:rPr>
          <w:sz w:val="18"/>
        </w:rPr>
        <w:t>foto</w:t>
      </w:r>
      <w:r>
        <w:rPr>
          <w:spacing w:val="-5"/>
          <w:sz w:val="18"/>
        </w:rPr>
        <w:t> </w:t>
      </w:r>
      <w:r>
        <w:rPr>
          <w:sz w:val="18"/>
        </w:rPr>
        <w:t>colorida,</w:t>
      </w:r>
      <w:r>
        <w:rPr>
          <w:spacing w:val="-5"/>
          <w:sz w:val="18"/>
        </w:rPr>
        <w:t> </w:t>
      </w:r>
      <w:r>
        <w:rPr>
          <w:sz w:val="18"/>
        </w:rPr>
        <w:t>nome</w:t>
      </w:r>
      <w:r>
        <w:rPr>
          <w:spacing w:val="-5"/>
          <w:sz w:val="18"/>
        </w:rPr>
        <w:t> </w:t>
      </w:r>
      <w:r>
        <w:rPr>
          <w:sz w:val="18"/>
        </w:rPr>
        <w:t>visível</w:t>
      </w:r>
      <w:r>
        <w:rPr>
          <w:spacing w:val="-5"/>
          <w:sz w:val="18"/>
        </w:rPr>
        <w:t> </w:t>
      </w:r>
      <w:r>
        <w:rPr>
          <w:sz w:val="18"/>
        </w:rPr>
        <w:t>e</w:t>
      </w:r>
      <w:r>
        <w:rPr>
          <w:spacing w:val="-5"/>
          <w:sz w:val="18"/>
        </w:rPr>
        <w:t> </w:t>
      </w:r>
      <w:r>
        <w:rPr>
          <w:sz w:val="18"/>
        </w:rPr>
        <w:t>demais</w:t>
      </w:r>
      <w:r>
        <w:rPr>
          <w:spacing w:val="-5"/>
          <w:sz w:val="18"/>
        </w:rPr>
        <w:t> </w:t>
      </w:r>
      <w:r>
        <w:rPr>
          <w:sz w:val="18"/>
        </w:rPr>
        <w:t>dados</w:t>
      </w:r>
      <w:r>
        <w:rPr>
          <w:spacing w:val="-5"/>
          <w:sz w:val="18"/>
        </w:rPr>
        <w:t> </w:t>
      </w:r>
      <w:r>
        <w:rPr>
          <w:sz w:val="18"/>
        </w:rPr>
        <w:t>do</w:t>
      </w:r>
      <w:r>
        <w:rPr>
          <w:spacing w:val="-5"/>
          <w:sz w:val="18"/>
        </w:rPr>
        <w:t> </w:t>
      </w:r>
      <w:r>
        <w:rPr>
          <w:sz w:val="18"/>
        </w:rPr>
        <w:t>portador</w:t>
      </w:r>
      <w:r>
        <w:rPr>
          <w:spacing w:val="-5"/>
          <w:sz w:val="18"/>
        </w:rPr>
        <w:t> </w:t>
      </w:r>
      <w:r>
        <w:rPr>
          <w:sz w:val="18"/>
        </w:rPr>
        <w:t>e</w:t>
      </w:r>
      <w:r>
        <w:rPr>
          <w:spacing w:val="-5"/>
          <w:sz w:val="18"/>
        </w:rPr>
        <w:t> </w:t>
      </w:r>
      <w:r>
        <w:rPr>
          <w:sz w:val="18"/>
        </w:rPr>
        <w:t>conter</w:t>
      </w:r>
      <w:r>
        <w:rPr>
          <w:spacing w:val="-5"/>
          <w:sz w:val="18"/>
        </w:rPr>
        <w:t> </w:t>
      </w:r>
      <w:r>
        <w:rPr>
          <w:sz w:val="18"/>
        </w:rPr>
        <w:t>a</w:t>
      </w:r>
      <w:r>
        <w:rPr>
          <w:spacing w:val="-5"/>
          <w:sz w:val="18"/>
        </w:rPr>
        <w:t> </w:t>
      </w:r>
      <w:r>
        <w:rPr>
          <w:sz w:val="18"/>
        </w:rPr>
        <w:t>informação</w:t>
      </w:r>
      <w:r>
        <w:rPr>
          <w:spacing w:val="-5"/>
          <w:sz w:val="18"/>
        </w:rPr>
        <w:t> </w:t>
      </w:r>
      <w:r>
        <w:rPr>
          <w:sz w:val="18"/>
        </w:rPr>
        <w:t>de</w:t>
      </w:r>
      <w:r>
        <w:rPr>
          <w:spacing w:val="-5"/>
          <w:sz w:val="18"/>
        </w:rPr>
        <w:t> </w:t>
      </w:r>
      <w:r>
        <w:rPr>
          <w:sz w:val="18"/>
        </w:rPr>
        <w:t>que</w:t>
      </w:r>
      <w:r>
        <w:rPr>
          <w:spacing w:val="-5"/>
          <w:sz w:val="18"/>
        </w:rPr>
        <w:t> </w:t>
      </w:r>
      <w:r>
        <w:rPr>
          <w:sz w:val="18"/>
        </w:rPr>
        <w:t>é</w:t>
      </w:r>
      <w:r>
        <w:rPr>
          <w:spacing w:val="-5"/>
          <w:sz w:val="18"/>
        </w:rPr>
        <w:t> </w:t>
      </w:r>
      <w:r>
        <w:rPr>
          <w:sz w:val="18"/>
        </w:rPr>
        <w:t>prestador</w:t>
      </w:r>
      <w:r>
        <w:rPr>
          <w:spacing w:val="-5"/>
          <w:sz w:val="18"/>
        </w:rPr>
        <w:t> </w:t>
      </w:r>
      <w:r>
        <w:rPr>
          <w:sz w:val="18"/>
        </w:rPr>
        <w:t>de</w:t>
      </w:r>
      <w:r>
        <w:rPr>
          <w:spacing w:val="-5"/>
          <w:sz w:val="18"/>
        </w:rPr>
        <w:t> </w:t>
      </w:r>
      <w:r>
        <w:rPr>
          <w:sz w:val="18"/>
        </w:rPr>
        <w:t>serviços</w:t>
      </w:r>
      <w:r>
        <w:rPr>
          <w:spacing w:val="-5"/>
          <w:sz w:val="18"/>
        </w:rPr>
        <w:t> </w:t>
      </w:r>
      <w:r>
        <w:rPr>
          <w:sz w:val="18"/>
        </w:rPr>
        <w:t>da</w:t>
      </w:r>
      <w:r>
        <w:rPr>
          <w:spacing w:val="-5"/>
          <w:sz w:val="18"/>
        </w:rPr>
        <w:t> </w:t>
      </w:r>
      <w:r>
        <w:rPr>
          <w:sz w:val="18"/>
        </w:rPr>
        <w:t>CONTRATANTE</w:t>
      </w:r>
      <w:r>
        <w:rPr>
          <w:spacing w:val="-5"/>
          <w:sz w:val="18"/>
        </w:rPr>
        <w:t> </w:t>
      </w:r>
      <w:r>
        <w:rPr>
          <w:sz w:val="18"/>
        </w:rPr>
        <w:t>(pode</w:t>
      </w:r>
      <w:r>
        <w:rPr>
          <w:spacing w:val="-5"/>
          <w:sz w:val="18"/>
        </w:rPr>
        <w:t> </w:t>
      </w:r>
      <w:r>
        <w:rPr>
          <w:sz w:val="18"/>
        </w:rPr>
        <w:t>ser</w:t>
      </w:r>
      <w:r>
        <w:rPr>
          <w:spacing w:val="-5"/>
          <w:sz w:val="18"/>
        </w:rPr>
        <w:t> </w:t>
      </w:r>
      <w:r>
        <w:rPr>
          <w:sz w:val="18"/>
        </w:rPr>
        <w:t>no verso). O cartão deve conter a tecnologia utilizada pela CONTRATANTE;</w:t>
      </w:r>
    </w:p>
    <w:p>
      <w:pPr>
        <w:pStyle w:val="ListParagraph"/>
        <w:numPr>
          <w:ilvl w:val="3"/>
          <w:numId w:val="11"/>
        </w:numPr>
        <w:tabs>
          <w:tab w:pos="1060" w:val="left" w:leader="none"/>
        </w:tabs>
        <w:spacing w:line="240" w:lineRule="auto" w:before="187" w:after="0"/>
        <w:ind w:left="1060" w:right="0" w:hanging="761"/>
        <w:jc w:val="left"/>
        <w:rPr>
          <w:sz w:val="18"/>
        </w:rPr>
      </w:pPr>
      <w:r>
        <w:rPr>
          <w:sz w:val="18"/>
        </w:rPr>
        <w:t>Recolher</w:t>
      </w:r>
      <w:r>
        <w:rPr>
          <w:spacing w:val="-6"/>
          <w:sz w:val="18"/>
        </w:rPr>
        <w:t> </w:t>
      </w:r>
      <w:r>
        <w:rPr>
          <w:sz w:val="18"/>
        </w:rPr>
        <w:t>os</w:t>
      </w:r>
      <w:r>
        <w:rPr>
          <w:spacing w:val="-5"/>
          <w:sz w:val="18"/>
        </w:rPr>
        <w:t> </w:t>
      </w:r>
      <w:r>
        <w:rPr>
          <w:sz w:val="18"/>
        </w:rPr>
        <w:t>crachás</w:t>
      </w:r>
      <w:r>
        <w:rPr>
          <w:spacing w:val="-5"/>
          <w:sz w:val="18"/>
        </w:rPr>
        <w:t> </w:t>
      </w:r>
      <w:r>
        <w:rPr>
          <w:sz w:val="18"/>
        </w:rPr>
        <w:t>fornecidos</w:t>
      </w:r>
      <w:r>
        <w:rPr>
          <w:spacing w:val="-6"/>
          <w:sz w:val="18"/>
        </w:rPr>
        <w:t> </w:t>
      </w:r>
      <w:r>
        <w:rPr>
          <w:sz w:val="18"/>
        </w:rPr>
        <w:t>a</w:t>
      </w:r>
      <w:r>
        <w:rPr>
          <w:spacing w:val="-5"/>
          <w:sz w:val="18"/>
        </w:rPr>
        <w:t> </w:t>
      </w:r>
      <w:r>
        <w:rPr>
          <w:sz w:val="18"/>
        </w:rPr>
        <w:t>seus</w:t>
      </w:r>
      <w:r>
        <w:rPr>
          <w:spacing w:val="-5"/>
          <w:sz w:val="18"/>
        </w:rPr>
        <w:t> </w:t>
      </w:r>
      <w:r>
        <w:rPr>
          <w:sz w:val="18"/>
        </w:rPr>
        <w:t>profissionais</w:t>
      </w:r>
      <w:r>
        <w:rPr>
          <w:spacing w:val="-6"/>
          <w:sz w:val="18"/>
        </w:rPr>
        <w:t> </w:t>
      </w:r>
      <w:r>
        <w:rPr>
          <w:sz w:val="18"/>
        </w:rPr>
        <w:t>por</w:t>
      </w:r>
      <w:r>
        <w:rPr>
          <w:spacing w:val="-5"/>
          <w:sz w:val="18"/>
        </w:rPr>
        <w:t> </w:t>
      </w:r>
      <w:r>
        <w:rPr>
          <w:sz w:val="18"/>
        </w:rPr>
        <w:t>ocasião</w:t>
      </w:r>
      <w:r>
        <w:rPr>
          <w:spacing w:val="-5"/>
          <w:sz w:val="18"/>
        </w:rPr>
        <w:t> </w:t>
      </w:r>
      <w:r>
        <w:rPr>
          <w:sz w:val="18"/>
        </w:rPr>
        <w:t>de</w:t>
      </w:r>
      <w:r>
        <w:rPr>
          <w:spacing w:val="-6"/>
          <w:sz w:val="18"/>
        </w:rPr>
        <w:t> </w:t>
      </w:r>
      <w:r>
        <w:rPr>
          <w:sz w:val="18"/>
        </w:rPr>
        <w:t>seu</w:t>
      </w:r>
      <w:r>
        <w:rPr>
          <w:spacing w:val="-5"/>
          <w:sz w:val="18"/>
        </w:rPr>
        <w:t> </w:t>
      </w:r>
      <w:r>
        <w:rPr>
          <w:sz w:val="18"/>
        </w:rPr>
        <w:t>desligamento</w:t>
      </w:r>
      <w:r>
        <w:rPr>
          <w:spacing w:val="-5"/>
          <w:sz w:val="18"/>
        </w:rPr>
        <w:t> </w:t>
      </w:r>
      <w:r>
        <w:rPr>
          <w:sz w:val="18"/>
        </w:rPr>
        <w:t>ou</w:t>
      </w:r>
      <w:r>
        <w:rPr>
          <w:spacing w:val="-6"/>
          <w:sz w:val="18"/>
        </w:rPr>
        <w:t> </w:t>
      </w:r>
      <w:r>
        <w:rPr>
          <w:sz w:val="18"/>
        </w:rPr>
        <w:t>término</w:t>
      </w:r>
      <w:r>
        <w:rPr>
          <w:spacing w:val="-5"/>
          <w:sz w:val="18"/>
        </w:rPr>
        <w:t> </w:t>
      </w:r>
      <w:r>
        <w:rPr>
          <w:sz w:val="18"/>
        </w:rPr>
        <w:t>do</w:t>
      </w:r>
      <w:r>
        <w:rPr>
          <w:spacing w:val="-5"/>
          <w:sz w:val="18"/>
        </w:rPr>
        <w:t> </w:t>
      </w:r>
      <w:r>
        <w:rPr>
          <w:spacing w:val="-2"/>
          <w:sz w:val="18"/>
        </w:rPr>
        <w:t>contrato;</w:t>
      </w:r>
    </w:p>
    <w:p>
      <w:pPr>
        <w:pStyle w:val="ListParagraph"/>
        <w:numPr>
          <w:ilvl w:val="3"/>
          <w:numId w:val="11"/>
        </w:numPr>
        <w:tabs>
          <w:tab w:pos="1050" w:val="left" w:leader="none"/>
        </w:tabs>
        <w:spacing w:line="247" w:lineRule="auto" w:before="174" w:after="0"/>
        <w:ind w:left="299" w:right="366" w:firstLine="0"/>
        <w:jc w:val="left"/>
        <w:rPr>
          <w:sz w:val="18"/>
        </w:rPr>
      </w:pPr>
      <w:r>
        <w:rPr>
          <w:sz w:val="18"/>
        </w:rPr>
        <w:t>Abster-se</w:t>
      </w:r>
      <w:r>
        <w:rPr>
          <w:spacing w:val="-6"/>
          <w:sz w:val="18"/>
        </w:rPr>
        <w:t> </w:t>
      </w:r>
      <w:r>
        <w:rPr>
          <w:sz w:val="18"/>
        </w:rPr>
        <w:t>de</w:t>
      </w:r>
      <w:r>
        <w:rPr>
          <w:spacing w:val="-6"/>
          <w:sz w:val="18"/>
        </w:rPr>
        <w:t> </w:t>
      </w:r>
      <w:r>
        <w:rPr>
          <w:sz w:val="18"/>
        </w:rPr>
        <w:t>contratar,</w:t>
      </w:r>
      <w:r>
        <w:rPr>
          <w:spacing w:val="-6"/>
          <w:sz w:val="18"/>
        </w:rPr>
        <w:t> </w:t>
      </w:r>
      <w:r>
        <w:rPr>
          <w:sz w:val="18"/>
        </w:rPr>
        <w:t>para</w:t>
      </w:r>
      <w:r>
        <w:rPr>
          <w:spacing w:val="-6"/>
          <w:sz w:val="18"/>
        </w:rPr>
        <w:t> </w:t>
      </w:r>
      <w:r>
        <w:rPr>
          <w:sz w:val="18"/>
        </w:rPr>
        <w:t>atuar</w:t>
      </w:r>
      <w:r>
        <w:rPr>
          <w:spacing w:val="-6"/>
          <w:sz w:val="18"/>
        </w:rPr>
        <w:t> </w:t>
      </w:r>
      <w:r>
        <w:rPr>
          <w:sz w:val="18"/>
        </w:rPr>
        <w:t>no</w:t>
      </w:r>
      <w:r>
        <w:rPr>
          <w:spacing w:val="-6"/>
          <w:sz w:val="18"/>
        </w:rPr>
        <w:t> </w:t>
      </w:r>
      <w:r>
        <w:rPr>
          <w:sz w:val="18"/>
        </w:rPr>
        <w:t>âmbito</w:t>
      </w:r>
      <w:r>
        <w:rPr>
          <w:spacing w:val="-6"/>
          <w:sz w:val="18"/>
        </w:rPr>
        <w:t> </w:t>
      </w:r>
      <w:r>
        <w:rPr>
          <w:sz w:val="18"/>
        </w:rPr>
        <w:t>da</w:t>
      </w:r>
      <w:r>
        <w:rPr>
          <w:spacing w:val="-6"/>
          <w:sz w:val="18"/>
        </w:rPr>
        <w:t> </w:t>
      </w:r>
      <w:r>
        <w:rPr>
          <w:sz w:val="18"/>
        </w:rPr>
        <w:t>presente</w:t>
      </w:r>
      <w:r>
        <w:rPr>
          <w:spacing w:val="-6"/>
          <w:sz w:val="18"/>
        </w:rPr>
        <w:t> </w:t>
      </w:r>
      <w:r>
        <w:rPr>
          <w:sz w:val="18"/>
        </w:rPr>
        <w:t>contratação,</w:t>
      </w:r>
      <w:r>
        <w:rPr>
          <w:spacing w:val="-6"/>
          <w:sz w:val="18"/>
        </w:rPr>
        <w:t> </w:t>
      </w:r>
      <w:r>
        <w:rPr>
          <w:sz w:val="18"/>
        </w:rPr>
        <w:t>servidor</w:t>
      </w:r>
      <w:r>
        <w:rPr>
          <w:spacing w:val="-6"/>
          <w:sz w:val="18"/>
        </w:rPr>
        <w:t> </w:t>
      </w:r>
      <w:r>
        <w:rPr>
          <w:sz w:val="18"/>
        </w:rPr>
        <w:t>ativo</w:t>
      </w:r>
      <w:r>
        <w:rPr>
          <w:spacing w:val="-6"/>
          <w:sz w:val="18"/>
        </w:rPr>
        <w:t> </w:t>
      </w:r>
      <w:r>
        <w:rPr>
          <w:sz w:val="18"/>
        </w:rPr>
        <w:t>ou</w:t>
      </w:r>
      <w:r>
        <w:rPr>
          <w:spacing w:val="-6"/>
          <w:sz w:val="18"/>
        </w:rPr>
        <w:t> </w:t>
      </w:r>
      <w:r>
        <w:rPr>
          <w:sz w:val="18"/>
        </w:rPr>
        <w:t>aposentado</w:t>
      </w:r>
      <w:r>
        <w:rPr>
          <w:spacing w:val="-6"/>
          <w:sz w:val="18"/>
        </w:rPr>
        <w:t> </w:t>
      </w:r>
      <w:r>
        <w:rPr>
          <w:sz w:val="18"/>
        </w:rPr>
        <w:t>do</w:t>
      </w:r>
      <w:r>
        <w:rPr>
          <w:spacing w:val="-6"/>
          <w:sz w:val="18"/>
        </w:rPr>
        <w:t> </w:t>
      </w:r>
      <w:r>
        <w:rPr>
          <w:sz w:val="18"/>
        </w:rPr>
        <w:t>quadro</w:t>
      </w:r>
      <w:r>
        <w:rPr>
          <w:spacing w:val="-6"/>
          <w:sz w:val="18"/>
        </w:rPr>
        <w:t> </w:t>
      </w:r>
      <w:r>
        <w:rPr>
          <w:sz w:val="18"/>
        </w:rPr>
        <w:t>da</w:t>
      </w:r>
      <w:r>
        <w:rPr>
          <w:spacing w:val="-6"/>
          <w:sz w:val="18"/>
        </w:rPr>
        <w:t> </w:t>
      </w:r>
      <w:r>
        <w:rPr>
          <w:sz w:val="18"/>
        </w:rPr>
        <w:t>CONTRATANTE</w:t>
      </w:r>
      <w:r>
        <w:rPr>
          <w:spacing w:val="-6"/>
          <w:sz w:val="18"/>
        </w:rPr>
        <w:t> </w:t>
      </w:r>
      <w:r>
        <w:rPr>
          <w:sz w:val="18"/>
        </w:rPr>
        <w:t>ou</w:t>
      </w:r>
      <w:r>
        <w:rPr>
          <w:spacing w:val="-6"/>
          <w:sz w:val="18"/>
        </w:rPr>
        <w:t> </w:t>
      </w:r>
      <w:r>
        <w:rPr>
          <w:sz w:val="18"/>
        </w:rPr>
        <w:t>ocupante</w:t>
      </w:r>
      <w:r>
        <w:rPr>
          <w:spacing w:val="-6"/>
          <w:sz w:val="18"/>
        </w:rPr>
        <w:t> </w:t>
      </w:r>
      <w:r>
        <w:rPr>
          <w:sz w:val="18"/>
        </w:rPr>
        <w:t>de</w:t>
      </w:r>
      <w:r>
        <w:rPr>
          <w:spacing w:val="-6"/>
          <w:sz w:val="18"/>
        </w:rPr>
        <w:t> </w:t>
      </w:r>
      <w:r>
        <w:rPr>
          <w:sz w:val="18"/>
        </w:rPr>
        <w:t>cargo</w:t>
      </w:r>
      <w:r>
        <w:rPr>
          <w:spacing w:val="-6"/>
          <w:sz w:val="18"/>
        </w:rPr>
        <w:t> </w:t>
      </w:r>
      <w:r>
        <w:rPr>
          <w:sz w:val="18"/>
        </w:rPr>
        <w:t>em</w:t>
      </w:r>
      <w:r>
        <w:rPr>
          <w:spacing w:val="-6"/>
          <w:sz w:val="18"/>
        </w:rPr>
        <w:t> </w:t>
      </w:r>
      <w:r>
        <w:rPr>
          <w:sz w:val="18"/>
        </w:rPr>
        <w:t>comissão,</w:t>
      </w:r>
      <w:r>
        <w:rPr>
          <w:spacing w:val="-6"/>
          <w:sz w:val="18"/>
        </w:rPr>
        <w:t> </w:t>
      </w:r>
      <w:r>
        <w:rPr>
          <w:sz w:val="18"/>
        </w:rPr>
        <w:t>assim</w:t>
      </w:r>
      <w:r>
        <w:rPr>
          <w:spacing w:val="-6"/>
          <w:sz w:val="18"/>
        </w:rPr>
        <w:t> </w:t>
      </w:r>
      <w:r>
        <w:rPr>
          <w:sz w:val="18"/>
        </w:rPr>
        <w:t>como</w:t>
      </w:r>
      <w:r>
        <w:rPr>
          <w:spacing w:val="-6"/>
          <w:sz w:val="18"/>
        </w:rPr>
        <w:t> </w:t>
      </w:r>
      <w:r>
        <w:rPr>
          <w:sz w:val="18"/>
        </w:rPr>
        <w:t>de</w:t>
      </w:r>
      <w:r>
        <w:rPr>
          <w:spacing w:val="-6"/>
          <w:sz w:val="18"/>
        </w:rPr>
        <w:t> </w:t>
      </w:r>
      <w:r>
        <w:rPr>
          <w:sz w:val="18"/>
        </w:rPr>
        <w:t>cônjuge, companheiro, parente em linha reta, colateral ou por afinidade, até o 3º grau;</w:t>
      </w:r>
    </w:p>
    <w:p>
      <w:pPr>
        <w:pStyle w:val="ListParagraph"/>
        <w:numPr>
          <w:ilvl w:val="3"/>
          <w:numId w:val="11"/>
        </w:numPr>
        <w:tabs>
          <w:tab w:pos="1060" w:val="left" w:leader="none"/>
        </w:tabs>
        <w:spacing w:line="195" w:lineRule="exact" w:before="0" w:after="0"/>
        <w:ind w:left="1060" w:right="0" w:hanging="761"/>
        <w:jc w:val="left"/>
        <w:rPr>
          <w:sz w:val="18"/>
        </w:rPr>
      </w:pPr>
      <w:r>
        <w:rPr>
          <w:sz w:val="18"/>
        </w:rPr>
        <w:t>Repassar,</w:t>
      </w:r>
      <w:r>
        <w:rPr>
          <w:spacing w:val="-11"/>
          <w:sz w:val="18"/>
        </w:rPr>
        <w:t> </w:t>
      </w:r>
      <w:r>
        <w:rPr>
          <w:sz w:val="18"/>
        </w:rPr>
        <w:t>quando</w:t>
      </w:r>
      <w:r>
        <w:rPr>
          <w:spacing w:val="-10"/>
          <w:sz w:val="18"/>
        </w:rPr>
        <w:t> </w:t>
      </w:r>
      <w:r>
        <w:rPr>
          <w:sz w:val="18"/>
        </w:rPr>
        <w:t>do</w:t>
      </w:r>
      <w:r>
        <w:rPr>
          <w:spacing w:val="-10"/>
          <w:sz w:val="18"/>
        </w:rPr>
        <w:t> </w:t>
      </w:r>
      <w:r>
        <w:rPr>
          <w:sz w:val="18"/>
        </w:rPr>
        <w:t>período</w:t>
      </w:r>
      <w:r>
        <w:rPr>
          <w:spacing w:val="-11"/>
          <w:sz w:val="18"/>
        </w:rPr>
        <w:t> </w:t>
      </w:r>
      <w:r>
        <w:rPr>
          <w:sz w:val="18"/>
        </w:rPr>
        <w:t>de</w:t>
      </w:r>
      <w:r>
        <w:rPr>
          <w:spacing w:val="-10"/>
          <w:sz w:val="18"/>
        </w:rPr>
        <w:t> </w:t>
      </w:r>
      <w:r>
        <w:rPr>
          <w:sz w:val="18"/>
        </w:rPr>
        <w:t>transição</w:t>
      </w:r>
      <w:r>
        <w:rPr>
          <w:spacing w:val="-10"/>
          <w:sz w:val="18"/>
        </w:rPr>
        <w:t> </w:t>
      </w:r>
      <w:r>
        <w:rPr>
          <w:sz w:val="18"/>
        </w:rPr>
        <w:t>e/ou</w:t>
      </w:r>
      <w:r>
        <w:rPr>
          <w:spacing w:val="-10"/>
          <w:sz w:val="18"/>
        </w:rPr>
        <w:t> </w:t>
      </w:r>
      <w:r>
        <w:rPr>
          <w:sz w:val="18"/>
        </w:rPr>
        <w:t>encerramento</w:t>
      </w:r>
      <w:r>
        <w:rPr>
          <w:spacing w:val="-11"/>
          <w:sz w:val="18"/>
        </w:rPr>
        <w:t> </w:t>
      </w:r>
      <w:r>
        <w:rPr>
          <w:sz w:val="18"/>
        </w:rPr>
        <w:t>do</w:t>
      </w:r>
      <w:r>
        <w:rPr>
          <w:spacing w:val="-10"/>
          <w:sz w:val="18"/>
        </w:rPr>
        <w:t> </w:t>
      </w:r>
      <w:r>
        <w:rPr>
          <w:sz w:val="18"/>
        </w:rPr>
        <w:t>contrato,</w:t>
      </w:r>
      <w:r>
        <w:rPr>
          <w:spacing w:val="-10"/>
          <w:sz w:val="18"/>
        </w:rPr>
        <w:t> </w:t>
      </w:r>
      <w:r>
        <w:rPr>
          <w:sz w:val="18"/>
        </w:rPr>
        <w:t>ou</w:t>
      </w:r>
      <w:r>
        <w:rPr>
          <w:spacing w:val="-10"/>
          <w:sz w:val="18"/>
        </w:rPr>
        <w:t> </w:t>
      </w:r>
      <w:r>
        <w:rPr>
          <w:sz w:val="18"/>
        </w:rPr>
        <w:t>quando</w:t>
      </w:r>
      <w:r>
        <w:rPr>
          <w:spacing w:val="-11"/>
          <w:sz w:val="18"/>
        </w:rPr>
        <w:t> </w:t>
      </w:r>
      <w:r>
        <w:rPr>
          <w:sz w:val="18"/>
        </w:rPr>
        <w:t>solicitado</w:t>
      </w:r>
      <w:r>
        <w:rPr>
          <w:spacing w:val="-10"/>
          <w:sz w:val="18"/>
        </w:rPr>
        <w:t> </w:t>
      </w:r>
      <w:r>
        <w:rPr>
          <w:sz w:val="18"/>
        </w:rPr>
        <w:t>pela</w:t>
      </w:r>
      <w:r>
        <w:rPr>
          <w:spacing w:val="-10"/>
          <w:sz w:val="18"/>
        </w:rPr>
        <w:t> </w:t>
      </w:r>
      <w:r>
        <w:rPr>
          <w:sz w:val="18"/>
        </w:rPr>
        <w:t>CONTRATANTE,</w:t>
      </w:r>
      <w:r>
        <w:rPr>
          <w:spacing w:val="-10"/>
          <w:sz w:val="18"/>
        </w:rPr>
        <w:t> </w:t>
      </w:r>
      <w:r>
        <w:rPr>
          <w:sz w:val="18"/>
        </w:rPr>
        <w:t>aos</w:t>
      </w:r>
      <w:r>
        <w:rPr>
          <w:spacing w:val="-11"/>
          <w:sz w:val="18"/>
        </w:rPr>
        <w:t> </w:t>
      </w:r>
      <w:r>
        <w:rPr>
          <w:sz w:val="18"/>
        </w:rPr>
        <w:t>profissionais</w:t>
      </w:r>
      <w:r>
        <w:rPr>
          <w:spacing w:val="-10"/>
          <w:sz w:val="18"/>
        </w:rPr>
        <w:t> </w:t>
      </w:r>
      <w:r>
        <w:rPr>
          <w:sz w:val="18"/>
        </w:rPr>
        <w:t>indicados</w:t>
      </w:r>
      <w:r>
        <w:rPr>
          <w:spacing w:val="-10"/>
          <w:sz w:val="18"/>
        </w:rPr>
        <w:t> </w:t>
      </w:r>
      <w:r>
        <w:rPr>
          <w:sz w:val="18"/>
        </w:rPr>
        <w:t>pela</w:t>
      </w:r>
      <w:r>
        <w:rPr>
          <w:spacing w:val="-10"/>
          <w:sz w:val="18"/>
        </w:rPr>
        <w:t> </w:t>
      </w:r>
      <w:r>
        <w:rPr>
          <w:sz w:val="18"/>
        </w:rPr>
        <w:t>CONTRATANTE,</w:t>
      </w:r>
      <w:r>
        <w:rPr>
          <w:spacing w:val="-11"/>
          <w:sz w:val="18"/>
        </w:rPr>
        <w:t> </w:t>
      </w:r>
      <w:r>
        <w:rPr>
          <w:sz w:val="18"/>
        </w:rPr>
        <w:t>os</w:t>
      </w:r>
      <w:r>
        <w:rPr>
          <w:spacing w:val="-10"/>
          <w:sz w:val="18"/>
        </w:rPr>
        <w:t> </w:t>
      </w:r>
      <w:r>
        <w:rPr>
          <w:spacing w:val="-2"/>
          <w:sz w:val="18"/>
        </w:rPr>
        <w:t>documentos,</w:t>
      </w:r>
    </w:p>
    <w:p>
      <w:pPr>
        <w:pStyle w:val="BodyText"/>
        <w:spacing w:before="6"/>
      </w:pPr>
      <w:r>
        <w:rPr/>
        <w:t>procedimentos</w:t>
      </w:r>
      <w:r>
        <w:rPr>
          <w:spacing w:val="-7"/>
        </w:rPr>
        <w:t> </w:t>
      </w:r>
      <w:r>
        <w:rPr/>
        <w:t>e</w:t>
      </w:r>
      <w:r>
        <w:rPr>
          <w:spacing w:val="-6"/>
        </w:rPr>
        <w:t> </w:t>
      </w:r>
      <w:r>
        <w:rPr/>
        <w:t>demais</w:t>
      </w:r>
      <w:r>
        <w:rPr>
          <w:spacing w:val="-6"/>
        </w:rPr>
        <w:t> </w:t>
      </w:r>
      <w:r>
        <w:rPr/>
        <w:t>conhecimentos</w:t>
      </w:r>
      <w:r>
        <w:rPr>
          <w:spacing w:val="-6"/>
        </w:rPr>
        <w:t> </w:t>
      </w:r>
      <w:r>
        <w:rPr/>
        <w:t>necessários</w:t>
      </w:r>
      <w:r>
        <w:rPr>
          <w:spacing w:val="-6"/>
        </w:rPr>
        <w:t> </w:t>
      </w:r>
      <w:r>
        <w:rPr/>
        <w:t>para</w:t>
      </w:r>
      <w:r>
        <w:rPr>
          <w:spacing w:val="-6"/>
        </w:rPr>
        <w:t> </w:t>
      </w:r>
      <w:r>
        <w:rPr/>
        <w:t>continuidade</w:t>
      </w:r>
      <w:r>
        <w:rPr>
          <w:spacing w:val="-6"/>
        </w:rPr>
        <w:t> </w:t>
      </w:r>
      <w:r>
        <w:rPr/>
        <w:t>dos</w:t>
      </w:r>
      <w:r>
        <w:rPr>
          <w:spacing w:val="-6"/>
        </w:rPr>
        <w:t> </w:t>
      </w:r>
      <w:r>
        <w:rPr/>
        <w:t>serviços</w:t>
      </w:r>
      <w:r>
        <w:rPr>
          <w:spacing w:val="-6"/>
        </w:rPr>
        <w:t> </w:t>
      </w:r>
      <w:r>
        <w:rPr/>
        <w:t>de</w:t>
      </w:r>
      <w:r>
        <w:rPr>
          <w:spacing w:val="-7"/>
        </w:rPr>
        <w:t> </w:t>
      </w:r>
      <w:r>
        <w:rPr/>
        <w:t>suporte</w:t>
      </w:r>
      <w:r>
        <w:rPr>
          <w:spacing w:val="-6"/>
        </w:rPr>
        <w:t> </w:t>
      </w:r>
      <w:r>
        <w:rPr/>
        <w:t>aos</w:t>
      </w:r>
      <w:r>
        <w:rPr>
          <w:spacing w:val="-6"/>
        </w:rPr>
        <w:t> </w:t>
      </w:r>
      <w:r>
        <w:rPr/>
        <w:t>usuários</w:t>
      </w:r>
      <w:r>
        <w:rPr>
          <w:spacing w:val="-6"/>
        </w:rPr>
        <w:t> </w:t>
      </w:r>
      <w:r>
        <w:rPr/>
        <w:t>de</w:t>
      </w:r>
      <w:r>
        <w:rPr>
          <w:spacing w:val="-6"/>
        </w:rPr>
        <w:t> </w:t>
      </w:r>
      <w:r>
        <w:rPr/>
        <w:t>soluções</w:t>
      </w:r>
      <w:r>
        <w:rPr>
          <w:spacing w:val="-6"/>
        </w:rPr>
        <w:t> </w:t>
      </w:r>
      <w:r>
        <w:rPr/>
        <w:t>de</w:t>
      </w:r>
      <w:r>
        <w:rPr>
          <w:spacing w:val="-9"/>
        </w:rPr>
        <w:t> </w:t>
      </w:r>
      <w:r>
        <w:rPr>
          <w:spacing w:val="-4"/>
        </w:rPr>
        <w:t>TIC;</w:t>
      </w:r>
    </w:p>
    <w:p>
      <w:pPr>
        <w:pStyle w:val="ListParagraph"/>
        <w:numPr>
          <w:ilvl w:val="3"/>
          <w:numId w:val="11"/>
        </w:numPr>
        <w:tabs>
          <w:tab w:pos="1060" w:val="left" w:leader="none"/>
        </w:tabs>
        <w:spacing w:line="232" w:lineRule="auto" w:before="179" w:after="0"/>
        <w:ind w:left="299" w:right="472" w:firstLine="0"/>
        <w:jc w:val="left"/>
        <w:rPr>
          <w:sz w:val="18"/>
        </w:rPr>
      </w:pPr>
      <w:r>
        <w:rPr>
          <w:sz w:val="18"/>
        </w:rPr>
        <w:t>Manter</w:t>
      </w:r>
      <w:r>
        <w:rPr>
          <w:spacing w:val="-5"/>
          <w:sz w:val="18"/>
        </w:rPr>
        <w:t> </w:t>
      </w:r>
      <w:r>
        <w:rPr>
          <w:sz w:val="18"/>
        </w:rPr>
        <w:t>pessoal</w:t>
      </w:r>
      <w:r>
        <w:rPr>
          <w:spacing w:val="-5"/>
          <w:sz w:val="18"/>
        </w:rPr>
        <w:t> </w:t>
      </w:r>
      <w:r>
        <w:rPr>
          <w:sz w:val="18"/>
        </w:rPr>
        <w:t>técnico</w:t>
      </w:r>
      <w:r>
        <w:rPr>
          <w:spacing w:val="-5"/>
          <w:sz w:val="18"/>
        </w:rPr>
        <w:t> </w:t>
      </w:r>
      <w:r>
        <w:rPr>
          <w:sz w:val="18"/>
        </w:rPr>
        <w:t>especializado,</w:t>
      </w:r>
      <w:r>
        <w:rPr>
          <w:spacing w:val="-5"/>
          <w:sz w:val="18"/>
        </w:rPr>
        <w:t> </w:t>
      </w:r>
      <w:r>
        <w:rPr>
          <w:sz w:val="18"/>
        </w:rPr>
        <w:t>adequado</w:t>
      </w:r>
      <w:r>
        <w:rPr>
          <w:spacing w:val="-5"/>
          <w:sz w:val="18"/>
        </w:rPr>
        <w:t> </w:t>
      </w:r>
      <w:r>
        <w:rPr>
          <w:sz w:val="18"/>
        </w:rPr>
        <w:t>e</w:t>
      </w:r>
      <w:r>
        <w:rPr>
          <w:spacing w:val="-5"/>
          <w:sz w:val="18"/>
        </w:rPr>
        <w:t> </w:t>
      </w:r>
      <w:r>
        <w:rPr>
          <w:sz w:val="18"/>
        </w:rPr>
        <w:t>disponível,</w:t>
      </w:r>
      <w:r>
        <w:rPr>
          <w:spacing w:val="-5"/>
          <w:sz w:val="18"/>
        </w:rPr>
        <w:t> </w:t>
      </w:r>
      <w:r>
        <w:rPr>
          <w:sz w:val="18"/>
        </w:rPr>
        <w:t>no</w:t>
      </w:r>
      <w:r>
        <w:rPr>
          <w:spacing w:val="-5"/>
          <w:sz w:val="18"/>
        </w:rPr>
        <w:t> </w:t>
      </w:r>
      <w:r>
        <w:rPr>
          <w:sz w:val="18"/>
        </w:rPr>
        <w:t>quadro</w:t>
      </w:r>
      <w:r>
        <w:rPr>
          <w:spacing w:val="-5"/>
          <w:sz w:val="18"/>
        </w:rPr>
        <w:t> </w:t>
      </w:r>
      <w:r>
        <w:rPr>
          <w:sz w:val="18"/>
        </w:rPr>
        <w:t>permanente,</w:t>
      </w:r>
      <w:r>
        <w:rPr>
          <w:spacing w:val="-5"/>
          <w:sz w:val="18"/>
        </w:rPr>
        <w:t> </w:t>
      </w:r>
      <w:r>
        <w:rPr>
          <w:sz w:val="18"/>
        </w:rPr>
        <w:t>na</w:t>
      </w:r>
      <w:r>
        <w:rPr>
          <w:spacing w:val="-5"/>
          <w:sz w:val="18"/>
        </w:rPr>
        <w:t> </w:t>
      </w:r>
      <w:r>
        <w:rPr>
          <w:sz w:val="18"/>
        </w:rPr>
        <w:t>data</w:t>
      </w:r>
      <w:r>
        <w:rPr>
          <w:spacing w:val="-5"/>
          <w:sz w:val="18"/>
        </w:rPr>
        <w:t> </w:t>
      </w:r>
      <w:r>
        <w:rPr>
          <w:sz w:val="18"/>
        </w:rPr>
        <w:t>de</w:t>
      </w:r>
      <w:r>
        <w:rPr>
          <w:spacing w:val="-5"/>
          <w:sz w:val="18"/>
        </w:rPr>
        <w:t> </w:t>
      </w:r>
      <w:r>
        <w:rPr>
          <w:sz w:val="18"/>
        </w:rPr>
        <w:t>assinatura</w:t>
      </w:r>
      <w:r>
        <w:rPr>
          <w:spacing w:val="-5"/>
          <w:sz w:val="18"/>
        </w:rPr>
        <w:t> </w:t>
      </w:r>
      <w:r>
        <w:rPr>
          <w:sz w:val="18"/>
        </w:rPr>
        <w:t>do</w:t>
      </w:r>
      <w:r>
        <w:rPr>
          <w:spacing w:val="-5"/>
          <w:sz w:val="18"/>
        </w:rPr>
        <w:t> </w:t>
      </w:r>
      <w:r>
        <w:rPr>
          <w:sz w:val="18"/>
        </w:rPr>
        <w:t>CONTRATO,</w:t>
      </w:r>
      <w:r>
        <w:rPr>
          <w:spacing w:val="-5"/>
          <w:sz w:val="18"/>
        </w:rPr>
        <w:t> </w:t>
      </w:r>
      <w:r>
        <w:rPr>
          <w:sz w:val="18"/>
        </w:rPr>
        <w:t>para</w:t>
      </w:r>
      <w:r>
        <w:rPr>
          <w:spacing w:val="-5"/>
          <w:sz w:val="18"/>
        </w:rPr>
        <w:t> </w:t>
      </w:r>
      <w:r>
        <w:rPr>
          <w:sz w:val="18"/>
        </w:rPr>
        <w:t>a</w:t>
      </w:r>
      <w:r>
        <w:rPr>
          <w:spacing w:val="-5"/>
          <w:sz w:val="18"/>
        </w:rPr>
        <w:t> </w:t>
      </w:r>
      <w:r>
        <w:rPr>
          <w:sz w:val="18"/>
        </w:rPr>
        <w:t>realização</w:t>
      </w:r>
      <w:r>
        <w:rPr>
          <w:spacing w:val="-5"/>
          <w:sz w:val="18"/>
        </w:rPr>
        <w:t> </w:t>
      </w:r>
      <w:r>
        <w:rPr>
          <w:sz w:val="18"/>
        </w:rPr>
        <w:t>do</w:t>
      </w:r>
      <w:r>
        <w:rPr>
          <w:spacing w:val="-5"/>
          <w:sz w:val="18"/>
        </w:rPr>
        <w:t> </w:t>
      </w:r>
      <w:r>
        <w:rPr>
          <w:sz w:val="18"/>
        </w:rPr>
        <w:t>objeto</w:t>
      </w:r>
      <w:r>
        <w:rPr>
          <w:spacing w:val="-5"/>
          <w:sz w:val="18"/>
        </w:rPr>
        <w:t> </w:t>
      </w:r>
      <w:r>
        <w:rPr>
          <w:sz w:val="18"/>
        </w:rPr>
        <w:t>da</w:t>
      </w:r>
      <w:r>
        <w:rPr>
          <w:spacing w:val="-5"/>
          <w:sz w:val="18"/>
        </w:rPr>
        <w:t> </w:t>
      </w:r>
      <w:r>
        <w:rPr>
          <w:sz w:val="18"/>
        </w:rPr>
        <w:t>licitação,</w:t>
      </w:r>
      <w:r>
        <w:rPr>
          <w:spacing w:val="-5"/>
          <w:sz w:val="18"/>
        </w:rPr>
        <w:t> </w:t>
      </w:r>
      <w:r>
        <w:rPr>
          <w:sz w:val="18"/>
        </w:rPr>
        <w:t>conforme</w:t>
      </w:r>
      <w:r>
        <w:rPr>
          <w:spacing w:val="-5"/>
          <w:sz w:val="18"/>
        </w:rPr>
        <w:t> </w:t>
      </w:r>
      <w:r>
        <w:rPr>
          <w:sz w:val="18"/>
        </w:rPr>
        <w:t>especificações técnicas, descritas neste Termo de Referência.</w:t>
      </w:r>
    </w:p>
    <w:p>
      <w:pPr>
        <w:pStyle w:val="BodyText"/>
        <w:spacing w:before="204"/>
        <w:ind w:left="0"/>
      </w:pPr>
    </w:p>
    <w:p>
      <w:pPr>
        <w:pStyle w:val="Heading1"/>
        <w:numPr>
          <w:ilvl w:val="0"/>
          <w:numId w:val="11"/>
        </w:numPr>
        <w:tabs>
          <w:tab w:pos="477" w:val="left" w:leader="none"/>
        </w:tabs>
        <w:spacing w:line="240" w:lineRule="auto" w:before="1" w:after="0"/>
        <w:ind w:left="477" w:right="0" w:hanging="178"/>
        <w:jc w:val="left"/>
      </w:pPr>
      <w:r>
        <w:rPr>
          <w:spacing w:val="-2"/>
        </w:rPr>
        <w:t>REQUISITOS MÍNIMOS</w:t>
      </w:r>
      <w:r>
        <w:rPr>
          <w:spacing w:val="-1"/>
        </w:rPr>
        <w:t> </w:t>
      </w:r>
      <w:r>
        <w:rPr>
          <w:spacing w:val="-2"/>
        </w:rPr>
        <w:t>PARA</w:t>
      </w:r>
      <w:r>
        <w:rPr>
          <w:spacing w:val="-11"/>
        </w:rPr>
        <w:t> </w:t>
      </w:r>
      <w:r>
        <w:rPr>
          <w:spacing w:val="-2"/>
        </w:rPr>
        <w:t>EXECUÇÃO:</w:t>
      </w:r>
    </w:p>
    <w:p>
      <w:pPr>
        <w:pStyle w:val="Heading2"/>
        <w:numPr>
          <w:ilvl w:val="1"/>
          <w:numId w:val="11"/>
        </w:numPr>
        <w:tabs>
          <w:tab w:pos="611" w:val="left" w:leader="none"/>
        </w:tabs>
        <w:spacing w:line="240" w:lineRule="auto" w:before="196" w:after="0"/>
        <w:ind w:left="611" w:right="0" w:hanging="312"/>
        <w:jc w:val="left"/>
      </w:pPr>
      <w:r>
        <w:rPr/>
        <w:t>Requisitos</w:t>
      </w:r>
      <w:r>
        <w:rPr>
          <w:spacing w:val="-11"/>
        </w:rPr>
        <w:t> </w:t>
      </w:r>
      <w:r>
        <w:rPr>
          <w:spacing w:val="-2"/>
        </w:rPr>
        <w:t>gerais:</w:t>
      </w:r>
    </w:p>
    <w:p>
      <w:pPr>
        <w:pStyle w:val="BodyText"/>
        <w:spacing w:before="2"/>
        <w:ind w:left="0"/>
        <w:rPr>
          <w:b/>
        </w:rPr>
      </w:pPr>
    </w:p>
    <w:p>
      <w:pPr>
        <w:pStyle w:val="ListParagraph"/>
        <w:numPr>
          <w:ilvl w:val="2"/>
          <w:numId w:val="11"/>
        </w:numPr>
        <w:tabs>
          <w:tab w:pos="746" w:val="left" w:leader="none"/>
        </w:tabs>
        <w:spacing w:line="237" w:lineRule="auto" w:before="0" w:after="0"/>
        <w:ind w:left="299" w:right="493" w:firstLine="0"/>
        <w:jc w:val="left"/>
        <w:rPr>
          <w:sz w:val="18"/>
        </w:rPr>
      </w:pPr>
      <w:r>
        <w:rPr>
          <w:sz w:val="18"/>
        </w:rPr>
        <w:t>Os serviços, objeto desta contratação, deverão ser prestados de forma continuada, executados segundo os critérios de qualidade e níveis mínimos de serviço exigidos – conforme definições previstas neste</w:t>
      </w:r>
      <w:r>
        <w:rPr>
          <w:spacing w:val="-1"/>
          <w:sz w:val="18"/>
        </w:rPr>
        <w:t> </w:t>
      </w:r>
      <w:r>
        <w:rPr>
          <w:sz w:val="18"/>
        </w:rPr>
        <w:t>Termo de Referência e em seus</w:t>
      </w:r>
      <w:r>
        <w:rPr>
          <w:spacing w:val="-8"/>
          <w:sz w:val="18"/>
        </w:rPr>
        <w:t> </w:t>
      </w:r>
      <w:r>
        <w:rPr>
          <w:sz w:val="18"/>
        </w:rPr>
        <w:t>Anexos. Conforme definição da Instrução Normativa N° 15/2017 SG-MPOG, serviços continuados são aqueles “que, pela sua essencialidade, visam atender</w:t>
      </w:r>
      <w:r>
        <w:rPr>
          <w:spacing w:val="-4"/>
          <w:sz w:val="18"/>
        </w:rPr>
        <w:t> </w:t>
      </w:r>
      <w:r>
        <w:rPr>
          <w:sz w:val="18"/>
        </w:rPr>
        <w:t>à</w:t>
      </w:r>
      <w:r>
        <w:rPr>
          <w:spacing w:val="-4"/>
          <w:sz w:val="18"/>
        </w:rPr>
        <w:t> </w:t>
      </w:r>
      <w:r>
        <w:rPr>
          <w:sz w:val="18"/>
        </w:rPr>
        <w:t>necessidade</w:t>
      </w:r>
      <w:r>
        <w:rPr>
          <w:spacing w:val="-4"/>
          <w:sz w:val="18"/>
        </w:rPr>
        <w:t> </w:t>
      </w:r>
      <w:r>
        <w:rPr>
          <w:sz w:val="18"/>
        </w:rPr>
        <w:t>pública</w:t>
      </w:r>
      <w:r>
        <w:rPr>
          <w:spacing w:val="-4"/>
          <w:sz w:val="18"/>
        </w:rPr>
        <w:t> </w:t>
      </w:r>
      <w:r>
        <w:rPr>
          <w:sz w:val="18"/>
        </w:rPr>
        <w:t>de</w:t>
      </w:r>
      <w:r>
        <w:rPr>
          <w:spacing w:val="-4"/>
          <w:sz w:val="18"/>
        </w:rPr>
        <w:t> </w:t>
      </w:r>
      <w:r>
        <w:rPr>
          <w:sz w:val="18"/>
        </w:rPr>
        <w:t>forma</w:t>
      </w:r>
      <w:r>
        <w:rPr>
          <w:spacing w:val="-4"/>
          <w:sz w:val="18"/>
        </w:rPr>
        <w:t> </w:t>
      </w:r>
      <w:r>
        <w:rPr>
          <w:sz w:val="18"/>
        </w:rPr>
        <w:t>permanente</w:t>
      </w:r>
      <w:r>
        <w:rPr>
          <w:spacing w:val="-4"/>
          <w:sz w:val="18"/>
        </w:rPr>
        <w:t> </w:t>
      </w:r>
      <w:r>
        <w:rPr>
          <w:sz w:val="18"/>
        </w:rPr>
        <w:t>e</w:t>
      </w:r>
      <w:r>
        <w:rPr>
          <w:spacing w:val="-4"/>
          <w:sz w:val="18"/>
        </w:rPr>
        <w:t> </w:t>
      </w:r>
      <w:r>
        <w:rPr>
          <w:sz w:val="18"/>
        </w:rPr>
        <w:t>contínua,</w:t>
      </w:r>
      <w:r>
        <w:rPr>
          <w:spacing w:val="-4"/>
          <w:sz w:val="18"/>
        </w:rPr>
        <w:t> </w:t>
      </w:r>
      <w:r>
        <w:rPr>
          <w:sz w:val="18"/>
        </w:rPr>
        <w:t>por</w:t>
      </w:r>
      <w:r>
        <w:rPr>
          <w:spacing w:val="-4"/>
          <w:sz w:val="18"/>
        </w:rPr>
        <w:t> </w:t>
      </w:r>
      <w:r>
        <w:rPr>
          <w:sz w:val="18"/>
        </w:rPr>
        <w:t>mais</w:t>
      </w:r>
      <w:r>
        <w:rPr>
          <w:spacing w:val="-4"/>
          <w:sz w:val="18"/>
        </w:rPr>
        <w:t> </w:t>
      </w:r>
      <w:r>
        <w:rPr>
          <w:sz w:val="18"/>
        </w:rPr>
        <w:t>de</w:t>
      </w:r>
      <w:r>
        <w:rPr>
          <w:spacing w:val="-4"/>
          <w:sz w:val="18"/>
        </w:rPr>
        <w:t> </w:t>
      </w:r>
      <w:r>
        <w:rPr>
          <w:sz w:val="18"/>
        </w:rPr>
        <w:t>um</w:t>
      </w:r>
      <w:r>
        <w:rPr>
          <w:spacing w:val="-4"/>
          <w:sz w:val="18"/>
        </w:rPr>
        <w:t> </w:t>
      </w:r>
      <w:r>
        <w:rPr>
          <w:sz w:val="18"/>
        </w:rPr>
        <w:t>exercício</w:t>
      </w:r>
      <w:r>
        <w:rPr>
          <w:spacing w:val="-4"/>
          <w:sz w:val="18"/>
        </w:rPr>
        <w:t> </w:t>
      </w:r>
      <w:r>
        <w:rPr>
          <w:sz w:val="18"/>
        </w:rPr>
        <w:t>financeiro,</w:t>
      </w:r>
      <w:r>
        <w:rPr>
          <w:spacing w:val="-4"/>
          <w:sz w:val="18"/>
        </w:rPr>
        <w:t> </w:t>
      </w:r>
      <w:r>
        <w:rPr>
          <w:sz w:val="18"/>
        </w:rPr>
        <w:t>assegurando</w:t>
      </w:r>
      <w:r>
        <w:rPr>
          <w:spacing w:val="-4"/>
          <w:sz w:val="18"/>
        </w:rPr>
        <w:t> </w:t>
      </w:r>
      <w:r>
        <w:rPr>
          <w:sz w:val="18"/>
        </w:rPr>
        <w:t>a</w:t>
      </w:r>
      <w:r>
        <w:rPr>
          <w:spacing w:val="-4"/>
          <w:sz w:val="18"/>
        </w:rPr>
        <w:t> </w:t>
      </w:r>
      <w:r>
        <w:rPr>
          <w:sz w:val="18"/>
        </w:rPr>
        <w:t>integridade</w:t>
      </w:r>
      <w:r>
        <w:rPr>
          <w:spacing w:val="-4"/>
          <w:sz w:val="18"/>
        </w:rPr>
        <w:t> </w:t>
      </w:r>
      <w:r>
        <w:rPr>
          <w:sz w:val="18"/>
        </w:rPr>
        <w:t>do</w:t>
      </w:r>
      <w:r>
        <w:rPr>
          <w:spacing w:val="-4"/>
          <w:sz w:val="18"/>
        </w:rPr>
        <w:t> </w:t>
      </w:r>
      <w:r>
        <w:rPr>
          <w:sz w:val="18"/>
        </w:rPr>
        <w:t>patrimônio</w:t>
      </w:r>
      <w:r>
        <w:rPr>
          <w:spacing w:val="-4"/>
          <w:sz w:val="18"/>
        </w:rPr>
        <w:t> </w:t>
      </w:r>
      <w:r>
        <w:rPr>
          <w:sz w:val="18"/>
        </w:rPr>
        <w:t>público</w:t>
      </w:r>
      <w:r>
        <w:rPr>
          <w:spacing w:val="-4"/>
          <w:sz w:val="18"/>
        </w:rPr>
        <w:t> </w:t>
      </w:r>
      <w:r>
        <w:rPr>
          <w:sz w:val="18"/>
        </w:rPr>
        <w:t>ou</w:t>
      </w:r>
      <w:r>
        <w:rPr>
          <w:spacing w:val="-4"/>
          <w:sz w:val="18"/>
        </w:rPr>
        <w:t> </w:t>
      </w:r>
      <w:r>
        <w:rPr>
          <w:sz w:val="18"/>
        </w:rPr>
        <w:t>o</w:t>
      </w:r>
      <w:r>
        <w:rPr>
          <w:spacing w:val="-4"/>
          <w:sz w:val="18"/>
        </w:rPr>
        <w:t> </w:t>
      </w:r>
      <w:r>
        <w:rPr>
          <w:sz w:val="18"/>
        </w:rPr>
        <w:t>funcionamento</w:t>
      </w:r>
      <w:r>
        <w:rPr>
          <w:spacing w:val="-4"/>
          <w:sz w:val="18"/>
        </w:rPr>
        <w:t> </w:t>
      </w:r>
      <w:r>
        <w:rPr>
          <w:sz w:val="18"/>
        </w:rPr>
        <w:t>das</w:t>
      </w:r>
      <w:r>
        <w:rPr>
          <w:spacing w:val="-4"/>
          <w:sz w:val="18"/>
        </w:rPr>
        <w:t> </w:t>
      </w:r>
      <w:r>
        <w:rPr>
          <w:sz w:val="18"/>
        </w:rPr>
        <w:t>atividades</w:t>
      </w:r>
      <w:r>
        <w:rPr>
          <w:spacing w:val="-4"/>
          <w:sz w:val="18"/>
        </w:rPr>
        <w:t> </w:t>
      </w:r>
      <w:r>
        <w:rPr>
          <w:sz w:val="18"/>
        </w:rPr>
        <w:t>finalísticas</w:t>
      </w:r>
      <w:r>
        <w:rPr>
          <w:spacing w:val="-4"/>
          <w:sz w:val="18"/>
        </w:rPr>
        <w:t> </w:t>
      </w:r>
      <w:r>
        <w:rPr>
          <w:sz w:val="18"/>
        </w:rPr>
        <w:t>do órgão ou entidade, de modo que sua interrupção possa comprometer a prestação de um serviço público ou o cumprimento da missão institucional”;</w:t>
      </w:r>
    </w:p>
    <w:p>
      <w:pPr>
        <w:pStyle w:val="ListParagraph"/>
        <w:numPr>
          <w:ilvl w:val="2"/>
          <w:numId w:val="11"/>
        </w:numPr>
        <w:tabs>
          <w:tab w:pos="736" w:val="left" w:leader="none"/>
        </w:tabs>
        <w:spacing w:line="247" w:lineRule="auto" w:before="177" w:after="0"/>
        <w:ind w:left="299" w:right="621" w:firstLine="0"/>
        <w:jc w:val="left"/>
        <w:rPr>
          <w:sz w:val="18"/>
        </w:rPr>
      </w:pPr>
      <w:r>
        <w:rPr>
          <w:sz w:val="18"/>
        </w:rPr>
        <w:t>A</w:t>
      </w:r>
      <w:r>
        <w:rPr>
          <w:spacing w:val="-12"/>
          <w:sz w:val="18"/>
        </w:rPr>
        <w:t> </w:t>
      </w:r>
      <w:r>
        <w:rPr>
          <w:sz w:val="18"/>
        </w:rPr>
        <w:t>CONTRATADA</w:t>
      </w:r>
      <w:r>
        <w:rPr>
          <w:spacing w:val="-11"/>
          <w:sz w:val="18"/>
        </w:rPr>
        <w:t> </w:t>
      </w:r>
      <w:r>
        <w:rPr>
          <w:sz w:val="18"/>
        </w:rPr>
        <w:t>poderá</w:t>
      </w:r>
      <w:r>
        <w:rPr>
          <w:spacing w:val="-11"/>
          <w:sz w:val="18"/>
        </w:rPr>
        <w:t> </w:t>
      </w:r>
      <w:r>
        <w:rPr>
          <w:sz w:val="18"/>
        </w:rPr>
        <w:t>sugerir</w:t>
      </w:r>
      <w:r>
        <w:rPr>
          <w:spacing w:val="-8"/>
          <w:sz w:val="18"/>
        </w:rPr>
        <w:t> </w:t>
      </w:r>
      <w:r>
        <w:rPr>
          <w:sz w:val="18"/>
        </w:rPr>
        <w:t>alterações</w:t>
      </w:r>
      <w:r>
        <w:rPr>
          <w:spacing w:val="-6"/>
          <w:sz w:val="18"/>
        </w:rPr>
        <w:t> </w:t>
      </w:r>
      <w:r>
        <w:rPr>
          <w:sz w:val="18"/>
        </w:rPr>
        <w:t>nas</w:t>
      </w:r>
      <w:r>
        <w:rPr>
          <w:spacing w:val="-6"/>
          <w:sz w:val="18"/>
        </w:rPr>
        <w:t> </w:t>
      </w:r>
      <w:r>
        <w:rPr>
          <w:sz w:val="18"/>
        </w:rPr>
        <w:t>metodologias,</w:t>
      </w:r>
      <w:r>
        <w:rPr>
          <w:spacing w:val="-6"/>
          <w:sz w:val="18"/>
        </w:rPr>
        <w:t> </w:t>
      </w:r>
      <w:r>
        <w:rPr>
          <w:sz w:val="18"/>
        </w:rPr>
        <w:t>técnicas</w:t>
      </w:r>
      <w:r>
        <w:rPr>
          <w:spacing w:val="-6"/>
          <w:sz w:val="18"/>
        </w:rPr>
        <w:t> </w:t>
      </w:r>
      <w:r>
        <w:rPr>
          <w:sz w:val="18"/>
        </w:rPr>
        <w:t>e</w:t>
      </w:r>
      <w:r>
        <w:rPr>
          <w:spacing w:val="-6"/>
          <w:sz w:val="18"/>
        </w:rPr>
        <w:t> </w:t>
      </w:r>
      <w:r>
        <w:rPr>
          <w:sz w:val="18"/>
        </w:rPr>
        <w:t>ferramentas</w:t>
      </w:r>
      <w:r>
        <w:rPr>
          <w:spacing w:val="-6"/>
          <w:sz w:val="18"/>
        </w:rPr>
        <w:t> </w:t>
      </w:r>
      <w:r>
        <w:rPr>
          <w:sz w:val="18"/>
        </w:rPr>
        <w:t>adotadas</w:t>
      </w:r>
      <w:r>
        <w:rPr>
          <w:spacing w:val="-6"/>
          <w:sz w:val="18"/>
        </w:rPr>
        <w:t> </w:t>
      </w:r>
      <w:r>
        <w:rPr>
          <w:sz w:val="18"/>
        </w:rPr>
        <w:t>durante</w:t>
      </w:r>
      <w:r>
        <w:rPr>
          <w:spacing w:val="-6"/>
          <w:sz w:val="18"/>
        </w:rPr>
        <w:t> </w:t>
      </w:r>
      <w:r>
        <w:rPr>
          <w:sz w:val="18"/>
        </w:rPr>
        <w:t>a</w:t>
      </w:r>
      <w:r>
        <w:rPr>
          <w:spacing w:val="-6"/>
          <w:sz w:val="18"/>
        </w:rPr>
        <w:t> </w:t>
      </w:r>
      <w:r>
        <w:rPr>
          <w:sz w:val="18"/>
        </w:rPr>
        <w:t>prestação</w:t>
      </w:r>
      <w:r>
        <w:rPr>
          <w:spacing w:val="-6"/>
          <w:sz w:val="18"/>
        </w:rPr>
        <w:t> </w:t>
      </w:r>
      <w:r>
        <w:rPr>
          <w:sz w:val="18"/>
        </w:rPr>
        <w:t>dos</w:t>
      </w:r>
      <w:r>
        <w:rPr>
          <w:spacing w:val="-6"/>
          <w:sz w:val="18"/>
        </w:rPr>
        <w:t> </w:t>
      </w:r>
      <w:r>
        <w:rPr>
          <w:sz w:val="18"/>
        </w:rPr>
        <w:t>serviços.</w:t>
      </w:r>
      <w:r>
        <w:rPr>
          <w:spacing w:val="-12"/>
          <w:sz w:val="18"/>
        </w:rPr>
        <w:t> </w:t>
      </w:r>
      <w:r>
        <w:rPr>
          <w:sz w:val="18"/>
        </w:rPr>
        <w:t>As</w:t>
      </w:r>
      <w:r>
        <w:rPr>
          <w:spacing w:val="-5"/>
          <w:sz w:val="18"/>
        </w:rPr>
        <w:t> </w:t>
      </w:r>
      <w:r>
        <w:rPr>
          <w:sz w:val="18"/>
        </w:rPr>
        <w:t>sugestões</w:t>
      </w:r>
      <w:r>
        <w:rPr>
          <w:spacing w:val="-6"/>
          <w:sz w:val="18"/>
        </w:rPr>
        <w:t> </w:t>
      </w:r>
      <w:r>
        <w:rPr>
          <w:sz w:val="18"/>
        </w:rPr>
        <w:t>serão</w:t>
      </w:r>
      <w:r>
        <w:rPr>
          <w:spacing w:val="-6"/>
          <w:sz w:val="18"/>
        </w:rPr>
        <w:t> </w:t>
      </w:r>
      <w:r>
        <w:rPr>
          <w:sz w:val="18"/>
        </w:rPr>
        <w:t>analisadas</w:t>
      </w:r>
      <w:r>
        <w:rPr>
          <w:spacing w:val="-6"/>
          <w:sz w:val="18"/>
        </w:rPr>
        <w:t> </w:t>
      </w:r>
      <w:r>
        <w:rPr>
          <w:sz w:val="18"/>
        </w:rPr>
        <w:t>e</w:t>
      </w:r>
      <w:r>
        <w:rPr>
          <w:spacing w:val="-6"/>
          <w:sz w:val="18"/>
        </w:rPr>
        <w:t> </w:t>
      </w:r>
      <w:r>
        <w:rPr>
          <w:sz w:val="18"/>
        </w:rPr>
        <w:t>poderão</w:t>
      </w:r>
      <w:r>
        <w:rPr>
          <w:spacing w:val="-6"/>
          <w:sz w:val="18"/>
        </w:rPr>
        <w:t> </w:t>
      </w:r>
      <w:r>
        <w:rPr>
          <w:sz w:val="18"/>
        </w:rPr>
        <w:t>ser</w:t>
      </w:r>
      <w:r>
        <w:rPr>
          <w:spacing w:val="-6"/>
          <w:sz w:val="18"/>
        </w:rPr>
        <w:t> </w:t>
      </w:r>
      <w:r>
        <w:rPr>
          <w:sz w:val="18"/>
        </w:rPr>
        <w:t>homologadas</w:t>
      </w:r>
      <w:r>
        <w:rPr>
          <w:spacing w:val="-6"/>
          <w:sz w:val="18"/>
        </w:rPr>
        <w:t> </w:t>
      </w:r>
      <w:r>
        <w:rPr>
          <w:sz w:val="18"/>
        </w:rPr>
        <w:t>pela CONTRATANTE e incorporadas ao acervo técnico da contratação, sem ônus adicional;</w:t>
      </w:r>
    </w:p>
    <w:p>
      <w:pPr>
        <w:pStyle w:val="ListParagraph"/>
        <w:numPr>
          <w:ilvl w:val="2"/>
          <w:numId w:val="11"/>
        </w:numPr>
        <w:tabs>
          <w:tab w:pos="736" w:val="left" w:leader="none"/>
        </w:tabs>
        <w:spacing w:line="232" w:lineRule="auto" w:before="172" w:after="0"/>
        <w:ind w:left="299" w:right="332" w:firstLine="0"/>
        <w:jc w:val="left"/>
        <w:rPr>
          <w:sz w:val="18"/>
        </w:rPr>
      </w:pPr>
      <w:r>
        <w:rPr>
          <w:sz w:val="18"/>
        </w:rPr>
        <w:t>A</w:t>
      </w:r>
      <w:r>
        <w:rPr>
          <w:spacing w:val="-12"/>
          <w:sz w:val="18"/>
        </w:rPr>
        <w:t> </w:t>
      </w:r>
      <w:r>
        <w:rPr>
          <w:sz w:val="18"/>
        </w:rPr>
        <w:t>base</w:t>
      </w:r>
      <w:r>
        <w:rPr>
          <w:spacing w:val="-4"/>
          <w:sz w:val="18"/>
        </w:rPr>
        <w:t> </w:t>
      </w:r>
      <w:r>
        <w:rPr>
          <w:sz w:val="18"/>
        </w:rPr>
        <w:t>de</w:t>
      </w:r>
      <w:r>
        <w:rPr>
          <w:spacing w:val="-4"/>
          <w:sz w:val="18"/>
        </w:rPr>
        <w:t> </w:t>
      </w:r>
      <w:r>
        <w:rPr>
          <w:sz w:val="18"/>
        </w:rPr>
        <w:t>conhecimento</w:t>
      </w:r>
      <w:r>
        <w:rPr>
          <w:spacing w:val="-4"/>
          <w:sz w:val="18"/>
        </w:rPr>
        <w:t> </w:t>
      </w:r>
      <w:r>
        <w:rPr>
          <w:sz w:val="18"/>
        </w:rPr>
        <w:t>para</w:t>
      </w:r>
      <w:r>
        <w:rPr>
          <w:spacing w:val="-4"/>
          <w:sz w:val="18"/>
        </w:rPr>
        <w:t> </w:t>
      </w:r>
      <w:r>
        <w:rPr>
          <w:sz w:val="18"/>
        </w:rPr>
        <w:t>o</w:t>
      </w:r>
      <w:r>
        <w:rPr>
          <w:spacing w:val="-4"/>
          <w:sz w:val="18"/>
        </w:rPr>
        <w:t> </w:t>
      </w:r>
      <w:r>
        <w:rPr>
          <w:sz w:val="18"/>
        </w:rPr>
        <w:t>processo</w:t>
      </w:r>
      <w:r>
        <w:rPr>
          <w:spacing w:val="-4"/>
          <w:sz w:val="18"/>
        </w:rPr>
        <w:t> </w:t>
      </w:r>
      <w:r>
        <w:rPr>
          <w:sz w:val="18"/>
        </w:rPr>
        <w:t>de</w:t>
      </w:r>
      <w:r>
        <w:rPr>
          <w:spacing w:val="-4"/>
          <w:sz w:val="18"/>
        </w:rPr>
        <w:t> </w:t>
      </w:r>
      <w:r>
        <w:rPr>
          <w:sz w:val="18"/>
        </w:rPr>
        <w:t>solução</w:t>
      </w:r>
      <w:r>
        <w:rPr>
          <w:spacing w:val="-4"/>
          <w:sz w:val="18"/>
        </w:rPr>
        <w:t> </w:t>
      </w:r>
      <w:r>
        <w:rPr>
          <w:sz w:val="18"/>
        </w:rPr>
        <w:t>e</w:t>
      </w:r>
      <w:r>
        <w:rPr>
          <w:spacing w:val="-4"/>
          <w:sz w:val="18"/>
        </w:rPr>
        <w:t> </w:t>
      </w:r>
      <w:r>
        <w:rPr>
          <w:sz w:val="18"/>
        </w:rPr>
        <w:t>atendimento</w:t>
      </w:r>
      <w:r>
        <w:rPr>
          <w:spacing w:val="-4"/>
          <w:sz w:val="18"/>
        </w:rPr>
        <w:t> </w:t>
      </w:r>
      <w:r>
        <w:rPr>
          <w:sz w:val="18"/>
        </w:rPr>
        <w:t>dos</w:t>
      </w:r>
      <w:r>
        <w:rPr>
          <w:spacing w:val="-4"/>
          <w:sz w:val="18"/>
        </w:rPr>
        <w:t> </w:t>
      </w:r>
      <w:r>
        <w:rPr>
          <w:sz w:val="18"/>
        </w:rPr>
        <w:t>chamados</w:t>
      </w:r>
      <w:r>
        <w:rPr>
          <w:spacing w:val="-4"/>
          <w:sz w:val="18"/>
        </w:rPr>
        <w:t> </w:t>
      </w:r>
      <w:r>
        <w:rPr>
          <w:sz w:val="18"/>
        </w:rPr>
        <w:t>deverá</w:t>
      </w:r>
      <w:r>
        <w:rPr>
          <w:spacing w:val="-4"/>
          <w:sz w:val="18"/>
        </w:rPr>
        <w:t> </w:t>
      </w:r>
      <w:r>
        <w:rPr>
          <w:sz w:val="18"/>
        </w:rPr>
        <w:t>ser</w:t>
      </w:r>
      <w:r>
        <w:rPr>
          <w:spacing w:val="-4"/>
          <w:sz w:val="18"/>
        </w:rPr>
        <w:t> </w:t>
      </w:r>
      <w:r>
        <w:rPr>
          <w:sz w:val="18"/>
        </w:rPr>
        <w:t>centralizada,</w:t>
      </w:r>
      <w:r>
        <w:rPr>
          <w:spacing w:val="-4"/>
          <w:sz w:val="18"/>
        </w:rPr>
        <w:t> </w:t>
      </w:r>
      <w:r>
        <w:rPr>
          <w:sz w:val="18"/>
        </w:rPr>
        <w:t>registrada</w:t>
      </w:r>
      <w:r>
        <w:rPr>
          <w:spacing w:val="-4"/>
          <w:sz w:val="18"/>
        </w:rPr>
        <w:t> </w:t>
      </w:r>
      <w:r>
        <w:rPr>
          <w:sz w:val="18"/>
        </w:rPr>
        <w:t>e</w:t>
      </w:r>
      <w:r>
        <w:rPr>
          <w:spacing w:val="-4"/>
          <w:sz w:val="18"/>
        </w:rPr>
        <w:t> </w:t>
      </w:r>
      <w:r>
        <w:rPr>
          <w:sz w:val="18"/>
        </w:rPr>
        <w:t>atualizada</w:t>
      </w:r>
      <w:r>
        <w:rPr>
          <w:spacing w:val="-4"/>
          <w:sz w:val="18"/>
        </w:rPr>
        <w:t> </w:t>
      </w:r>
      <w:r>
        <w:rPr>
          <w:sz w:val="18"/>
        </w:rPr>
        <w:t>conforme</w:t>
      </w:r>
      <w:r>
        <w:rPr>
          <w:spacing w:val="-4"/>
          <w:sz w:val="18"/>
        </w:rPr>
        <w:t> </w:t>
      </w:r>
      <w:r>
        <w:rPr>
          <w:sz w:val="18"/>
        </w:rPr>
        <w:t>alterações</w:t>
      </w:r>
      <w:r>
        <w:rPr>
          <w:spacing w:val="-4"/>
          <w:sz w:val="18"/>
        </w:rPr>
        <w:t> </w:t>
      </w:r>
      <w:r>
        <w:rPr>
          <w:sz w:val="18"/>
        </w:rPr>
        <w:t>e</w:t>
      </w:r>
      <w:r>
        <w:rPr>
          <w:spacing w:val="-4"/>
          <w:sz w:val="18"/>
        </w:rPr>
        <w:t> </w:t>
      </w:r>
      <w:r>
        <w:rPr>
          <w:sz w:val="18"/>
        </w:rPr>
        <w:t>melhorias</w:t>
      </w:r>
      <w:r>
        <w:rPr>
          <w:spacing w:val="-4"/>
          <w:sz w:val="18"/>
        </w:rPr>
        <w:t> </w:t>
      </w:r>
      <w:r>
        <w:rPr>
          <w:sz w:val="18"/>
        </w:rPr>
        <w:t>nos</w:t>
      </w:r>
      <w:r>
        <w:rPr>
          <w:spacing w:val="-4"/>
          <w:sz w:val="18"/>
        </w:rPr>
        <w:t> </w:t>
      </w:r>
      <w:r>
        <w:rPr>
          <w:sz w:val="18"/>
        </w:rPr>
        <w:t>serviços</w:t>
      </w:r>
      <w:r>
        <w:rPr>
          <w:spacing w:val="-4"/>
          <w:sz w:val="18"/>
        </w:rPr>
        <w:t> </w:t>
      </w:r>
      <w:r>
        <w:rPr>
          <w:sz w:val="18"/>
        </w:rPr>
        <w:t>e</w:t>
      </w:r>
      <w:r>
        <w:rPr>
          <w:spacing w:val="-4"/>
          <w:sz w:val="18"/>
        </w:rPr>
        <w:t> </w:t>
      </w:r>
      <w:r>
        <w:rPr>
          <w:sz w:val="18"/>
        </w:rPr>
        <w:t>sistemas</w:t>
      </w:r>
      <w:r>
        <w:rPr>
          <w:spacing w:val="-4"/>
          <w:sz w:val="18"/>
        </w:rPr>
        <w:t> </w:t>
      </w:r>
      <w:r>
        <w:rPr>
          <w:sz w:val="18"/>
        </w:rPr>
        <w:t>de</w:t>
      </w:r>
      <w:r>
        <w:rPr>
          <w:spacing w:val="-6"/>
          <w:sz w:val="18"/>
        </w:rPr>
        <w:t> </w:t>
      </w:r>
      <w:r>
        <w:rPr>
          <w:sz w:val="18"/>
        </w:rPr>
        <w:t>TIC</w:t>
      </w:r>
      <w:r>
        <w:rPr>
          <w:spacing w:val="-4"/>
          <w:sz w:val="18"/>
        </w:rPr>
        <w:t> </w:t>
      </w:r>
      <w:r>
        <w:rPr>
          <w:sz w:val="18"/>
        </w:rPr>
        <w:t>do </w:t>
      </w:r>
      <w:r>
        <w:rPr>
          <w:spacing w:val="-2"/>
          <w:sz w:val="18"/>
        </w:rPr>
        <w:t>HUPE;</w:t>
      </w:r>
    </w:p>
    <w:p>
      <w:pPr>
        <w:pStyle w:val="ListParagraph"/>
        <w:numPr>
          <w:ilvl w:val="2"/>
          <w:numId w:val="11"/>
        </w:numPr>
        <w:tabs>
          <w:tab w:pos="746" w:val="left" w:leader="none"/>
        </w:tabs>
        <w:spacing w:line="240" w:lineRule="auto" w:before="188" w:after="0"/>
        <w:ind w:left="299" w:right="312" w:firstLine="0"/>
        <w:jc w:val="left"/>
        <w:rPr>
          <w:sz w:val="18"/>
        </w:rPr>
      </w:pPr>
      <w:r>
        <w:rPr>
          <w:sz w:val="18"/>
        </w:rPr>
        <w:t>Os</w:t>
      </w:r>
      <w:r>
        <w:rPr>
          <w:spacing w:val="-5"/>
          <w:sz w:val="18"/>
        </w:rPr>
        <w:t> </w:t>
      </w:r>
      <w:r>
        <w:rPr>
          <w:sz w:val="18"/>
        </w:rPr>
        <w:t>requisitos</w:t>
      </w:r>
      <w:r>
        <w:rPr>
          <w:spacing w:val="-4"/>
          <w:sz w:val="18"/>
        </w:rPr>
        <w:t> </w:t>
      </w:r>
      <w:r>
        <w:rPr>
          <w:sz w:val="18"/>
        </w:rPr>
        <w:t>gerais</w:t>
      </w:r>
      <w:r>
        <w:rPr>
          <w:spacing w:val="-4"/>
          <w:sz w:val="18"/>
        </w:rPr>
        <w:t> </w:t>
      </w:r>
      <w:r>
        <w:rPr>
          <w:sz w:val="18"/>
        </w:rPr>
        <w:t>da</w:t>
      </w:r>
      <w:r>
        <w:rPr>
          <w:spacing w:val="-4"/>
          <w:sz w:val="18"/>
        </w:rPr>
        <w:t> </w:t>
      </w:r>
      <w:r>
        <w:rPr>
          <w:sz w:val="18"/>
        </w:rPr>
        <w:t>solução</w:t>
      </w:r>
      <w:r>
        <w:rPr>
          <w:spacing w:val="-4"/>
          <w:sz w:val="18"/>
        </w:rPr>
        <w:t> </w:t>
      </w:r>
      <w:r>
        <w:rPr>
          <w:sz w:val="18"/>
        </w:rPr>
        <w:t>estão</w:t>
      </w:r>
      <w:r>
        <w:rPr>
          <w:spacing w:val="-4"/>
          <w:sz w:val="18"/>
        </w:rPr>
        <w:t> </w:t>
      </w:r>
      <w:r>
        <w:rPr>
          <w:sz w:val="18"/>
        </w:rPr>
        <w:t>descritos</w:t>
      </w:r>
      <w:r>
        <w:rPr>
          <w:spacing w:val="-4"/>
          <w:sz w:val="18"/>
        </w:rPr>
        <w:t> </w:t>
      </w:r>
      <w:r>
        <w:rPr>
          <w:sz w:val="18"/>
        </w:rPr>
        <w:t>no</w:t>
      </w:r>
      <w:r>
        <w:rPr>
          <w:spacing w:val="-4"/>
          <w:sz w:val="18"/>
        </w:rPr>
        <w:t> </w:t>
      </w:r>
      <w:r>
        <w:rPr>
          <w:sz w:val="18"/>
        </w:rPr>
        <w:t>presente</w:t>
      </w:r>
      <w:r>
        <w:rPr>
          <w:spacing w:val="-4"/>
          <w:sz w:val="18"/>
        </w:rPr>
        <w:t> </w:t>
      </w:r>
      <w:r>
        <w:rPr>
          <w:sz w:val="18"/>
        </w:rPr>
        <w:t>item</w:t>
      </w:r>
      <w:r>
        <w:rPr>
          <w:spacing w:val="-4"/>
          <w:sz w:val="18"/>
        </w:rPr>
        <w:t> </w:t>
      </w:r>
      <w:r>
        <w:rPr>
          <w:sz w:val="18"/>
        </w:rPr>
        <w:t>e</w:t>
      </w:r>
      <w:r>
        <w:rPr>
          <w:spacing w:val="-4"/>
          <w:sz w:val="18"/>
        </w:rPr>
        <w:t> </w:t>
      </w:r>
      <w:r>
        <w:rPr>
          <w:sz w:val="18"/>
        </w:rPr>
        <w:t>os</w:t>
      </w:r>
      <w:r>
        <w:rPr>
          <w:spacing w:val="-4"/>
          <w:sz w:val="18"/>
        </w:rPr>
        <w:t> </w:t>
      </w:r>
      <w:r>
        <w:rPr>
          <w:sz w:val="18"/>
        </w:rPr>
        <w:t>requisitos</w:t>
      </w:r>
      <w:r>
        <w:rPr>
          <w:spacing w:val="-4"/>
          <w:sz w:val="18"/>
        </w:rPr>
        <w:t> </w:t>
      </w:r>
      <w:r>
        <w:rPr>
          <w:sz w:val="18"/>
        </w:rPr>
        <w:t>específicos</w:t>
      </w:r>
      <w:r>
        <w:rPr>
          <w:spacing w:val="-4"/>
          <w:sz w:val="18"/>
        </w:rPr>
        <w:t> </w:t>
      </w:r>
      <w:r>
        <w:rPr>
          <w:sz w:val="18"/>
        </w:rPr>
        <w:t>de</w:t>
      </w:r>
      <w:r>
        <w:rPr>
          <w:spacing w:val="-4"/>
          <w:sz w:val="18"/>
        </w:rPr>
        <w:t> </w:t>
      </w:r>
      <w:r>
        <w:rPr>
          <w:sz w:val="18"/>
        </w:rPr>
        <w:t>cada</w:t>
      </w:r>
      <w:r>
        <w:rPr>
          <w:spacing w:val="-4"/>
          <w:sz w:val="18"/>
        </w:rPr>
        <w:t> </w:t>
      </w:r>
      <w:r>
        <w:rPr>
          <w:sz w:val="18"/>
        </w:rPr>
        <w:t>especialidade</w:t>
      </w:r>
      <w:r>
        <w:rPr>
          <w:spacing w:val="-4"/>
          <w:sz w:val="18"/>
        </w:rPr>
        <w:t> </w:t>
      </w:r>
      <w:r>
        <w:rPr>
          <w:sz w:val="18"/>
        </w:rPr>
        <w:t>dos</w:t>
      </w:r>
      <w:r>
        <w:rPr>
          <w:spacing w:val="-4"/>
          <w:sz w:val="18"/>
        </w:rPr>
        <w:t> </w:t>
      </w:r>
      <w:r>
        <w:rPr>
          <w:sz w:val="18"/>
        </w:rPr>
        <w:t>profissionais</w:t>
      </w:r>
      <w:r>
        <w:rPr>
          <w:spacing w:val="-4"/>
          <w:sz w:val="18"/>
        </w:rPr>
        <w:t> </w:t>
      </w:r>
      <w:r>
        <w:rPr>
          <w:sz w:val="18"/>
        </w:rPr>
        <w:t>envolvidos</w:t>
      </w:r>
      <w:r>
        <w:rPr>
          <w:spacing w:val="-4"/>
          <w:sz w:val="18"/>
        </w:rPr>
        <w:t> </w:t>
      </w:r>
      <w:r>
        <w:rPr>
          <w:sz w:val="18"/>
        </w:rPr>
        <w:t>na</w:t>
      </w:r>
      <w:r>
        <w:rPr>
          <w:spacing w:val="-4"/>
          <w:sz w:val="18"/>
        </w:rPr>
        <w:t> </w:t>
      </w:r>
      <w:r>
        <w:rPr>
          <w:sz w:val="18"/>
        </w:rPr>
        <w:t>prestação</w:t>
      </w:r>
      <w:r>
        <w:rPr>
          <w:spacing w:val="-4"/>
          <w:sz w:val="18"/>
        </w:rPr>
        <w:t> </w:t>
      </w:r>
      <w:r>
        <w:rPr>
          <w:sz w:val="18"/>
        </w:rPr>
        <w:t>de</w:t>
      </w:r>
      <w:r>
        <w:rPr>
          <w:spacing w:val="-4"/>
          <w:sz w:val="18"/>
        </w:rPr>
        <w:t> </w:t>
      </w:r>
      <w:r>
        <w:rPr>
          <w:sz w:val="18"/>
        </w:rPr>
        <w:t>serviços</w:t>
      </w:r>
      <w:r>
        <w:rPr>
          <w:spacing w:val="-4"/>
          <w:sz w:val="18"/>
        </w:rPr>
        <w:t> </w:t>
      </w:r>
      <w:r>
        <w:rPr>
          <w:sz w:val="18"/>
        </w:rPr>
        <w:t>estão</w:t>
      </w:r>
      <w:r>
        <w:rPr>
          <w:spacing w:val="-4"/>
          <w:sz w:val="18"/>
        </w:rPr>
        <w:t> </w:t>
      </w:r>
      <w:r>
        <w:rPr>
          <w:sz w:val="18"/>
        </w:rPr>
        <w:t>descritos</w:t>
      </w:r>
      <w:r>
        <w:rPr>
          <w:spacing w:val="-4"/>
          <w:sz w:val="18"/>
        </w:rPr>
        <w:t> </w:t>
      </w:r>
      <w:r>
        <w:rPr>
          <w:sz w:val="18"/>
        </w:rPr>
        <w:t>no</w:t>
      </w:r>
      <w:r>
        <w:rPr>
          <w:spacing w:val="-12"/>
          <w:sz w:val="18"/>
        </w:rPr>
        <w:t> </w:t>
      </w:r>
      <w:r>
        <w:rPr>
          <w:sz w:val="18"/>
        </w:rPr>
        <w:t>ANEXO</w:t>
      </w:r>
      <w:r>
        <w:rPr>
          <w:spacing w:val="-3"/>
          <w:sz w:val="18"/>
        </w:rPr>
        <w:t> </w:t>
      </w:r>
      <w:r>
        <w:rPr>
          <w:sz w:val="18"/>
        </w:rPr>
        <w:t>I. As</w:t>
      </w:r>
      <w:r>
        <w:rPr>
          <w:spacing w:val="-1"/>
          <w:sz w:val="18"/>
        </w:rPr>
        <w:t> </w:t>
      </w:r>
      <w:r>
        <w:rPr>
          <w:sz w:val="18"/>
        </w:rPr>
        <w:t>habilidades</w:t>
      </w:r>
      <w:r>
        <w:rPr>
          <w:spacing w:val="-1"/>
          <w:sz w:val="18"/>
        </w:rPr>
        <w:t> </w:t>
      </w:r>
      <w:r>
        <w:rPr>
          <w:sz w:val="18"/>
        </w:rPr>
        <w:t>envolvidas</w:t>
      </w:r>
      <w:r>
        <w:rPr>
          <w:spacing w:val="-2"/>
          <w:sz w:val="18"/>
        </w:rPr>
        <w:t> </w:t>
      </w:r>
      <w:r>
        <w:rPr>
          <w:sz w:val="18"/>
        </w:rPr>
        <w:t>refletem</w:t>
      </w:r>
      <w:r>
        <w:rPr>
          <w:spacing w:val="-1"/>
          <w:sz w:val="18"/>
        </w:rPr>
        <w:t> </w:t>
      </w:r>
      <w:r>
        <w:rPr>
          <w:sz w:val="18"/>
        </w:rPr>
        <w:t>o</w:t>
      </w:r>
      <w:r>
        <w:rPr>
          <w:spacing w:val="-1"/>
          <w:sz w:val="18"/>
        </w:rPr>
        <w:t> </w:t>
      </w:r>
      <w:r>
        <w:rPr>
          <w:sz w:val="18"/>
        </w:rPr>
        <w:t>entendimento</w:t>
      </w:r>
      <w:r>
        <w:rPr>
          <w:spacing w:val="-2"/>
          <w:sz w:val="18"/>
        </w:rPr>
        <w:t> </w:t>
      </w:r>
      <w:r>
        <w:rPr>
          <w:sz w:val="18"/>
        </w:rPr>
        <w:t>acerca</w:t>
      </w:r>
      <w:r>
        <w:rPr>
          <w:spacing w:val="-1"/>
          <w:sz w:val="18"/>
        </w:rPr>
        <w:t> </w:t>
      </w:r>
      <w:r>
        <w:rPr>
          <w:sz w:val="18"/>
        </w:rPr>
        <w:t>do</w:t>
      </w:r>
      <w:r>
        <w:rPr>
          <w:spacing w:val="-1"/>
          <w:sz w:val="18"/>
        </w:rPr>
        <w:t> </w:t>
      </w:r>
      <w:r>
        <w:rPr>
          <w:sz w:val="18"/>
        </w:rPr>
        <w:t>funcionamento</w:t>
      </w:r>
      <w:r>
        <w:rPr>
          <w:spacing w:val="-2"/>
          <w:sz w:val="18"/>
        </w:rPr>
        <w:t> </w:t>
      </w:r>
      <w:r>
        <w:rPr>
          <w:sz w:val="18"/>
        </w:rPr>
        <w:t>dos</w:t>
      </w:r>
      <w:r>
        <w:rPr>
          <w:spacing w:val="-1"/>
          <w:sz w:val="18"/>
        </w:rPr>
        <w:t> </w:t>
      </w:r>
      <w:r>
        <w:rPr>
          <w:sz w:val="18"/>
        </w:rPr>
        <w:t>negócios</w:t>
      </w:r>
      <w:r>
        <w:rPr>
          <w:spacing w:val="-1"/>
          <w:sz w:val="18"/>
        </w:rPr>
        <w:t> </w:t>
      </w:r>
      <w:r>
        <w:rPr>
          <w:sz w:val="18"/>
        </w:rPr>
        <w:t>internos</w:t>
      </w:r>
      <w:r>
        <w:rPr>
          <w:spacing w:val="-2"/>
          <w:sz w:val="18"/>
        </w:rPr>
        <w:t> </w:t>
      </w:r>
      <w:r>
        <w:rPr>
          <w:sz w:val="18"/>
        </w:rPr>
        <w:t>da</w:t>
      </w:r>
      <w:r>
        <w:rPr>
          <w:spacing w:val="-1"/>
          <w:sz w:val="18"/>
        </w:rPr>
        <w:t> </w:t>
      </w:r>
      <w:r>
        <w:rPr>
          <w:sz w:val="18"/>
        </w:rPr>
        <w:t>área</w:t>
      </w:r>
      <w:r>
        <w:rPr>
          <w:spacing w:val="-1"/>
          <w:sz w:val="18"/>
        </w:rPr>
        <w:t> </w:t>
      </w:r>
      <w:r>
        <w:rPr>
          <w:sz w:val="18"/>
        </w:rPr>
        <w:t>de</w:t>
      </w:r>
      <w:r>
        <w:rPr>
          <w:spacing w:val="-5"/>
          <w:sz w:val="18"/>
        </w:rPr>
        <w:t> </w:t>
      </w:r>
      <w:r>
        <w:rPr>
          <w:sz w:val="18"/>
        </w:rPr>
        <w:t>TIC</w:t>
      </w:r>
      <w:r>
        <w:rPr>
          <w:spacing w:val="-1"/>
          <w:sz w:val="18"/>
        </w:rPr>
        <w:t> </w:t>
      </w:r>
      <w:r>
        <w:rPr>
          <w:sz w:val="18"/>
        </w:rPr>
        <w:t>do</w:t>
      </w:r>
      <w:r>
        <w:rPr>
          <w:spacing w:val="-1"/>
          <w:sz w:val="18"/>
        </w:rPr>
        <w:t> </w:t>
      </w:r>
      <w:r>
        <w:rPr>
          <w:sz w:val="18"/>
        </w:rPr>
        <w:t>HUPE,</w:t>
      </w:r>
      <w:r>
        <w:rPr>
          <w:spacing w:val="-2"/>
          <w:sz w:val="18"/>
        </w:rPr>
        <w:t> </w:t>
      </w:r>
      <w:r>
        <w:rPr>
          <w:sz w:val="18"/>
        </w:rPr>
        <w:t>envolvendo</w:t>
      </w:r>
      <w:r>
        <w:rPr>
          <w:spacing w:val="-1"/>
          <w:sz w:val="18"/>
        </w:rPr>
        <w:t> </w:t>
      </w:r>
      <w:r>
        <w:rPr>
          <w:sz w:val="18"/>
        </w:rPr>
        <w:t>também</w:t>
      </w:r>
      <w:r>
        <w:rPr>
          <w:spacing w:val="-1"/>
          <w:sz w:val="18"/>
        </w:rPr>
        <w:t> </w:t>
      </w:r>
      <w:r>
        <w:rPr>
          <w:sz w:val="18"/>
        </w:rPr>
        <w:t>a</w:t>
      </w:r>
      <w:r>
        <w:rPr>
          <w:spacing w:val="-2"/>
          <w:sz w:val="18"/>
        </w:rPr>
        <w:t> </w:t>
      </w:r>
      <w:r>
        <w:rPr>
          <w:sz w:val="18"/>
        </w:rPr>
        <w:t>execução</w:t>
      </w:r>
      <w:r>
        <w:rPr>
          <w:spacing w:val="-1"/>
          <w:sz w:val="18"/>
        </w:rPr>
        <w:t> </w:t>
      </w:r>
      <w:r>
        <w:rPr>
          <w:sz w:val="18"/>
        </w:rPr>
        <w:t>de</w:t>
      </w:r>
      <w:r>
        <w:rPr>
          <w:spacing w:val="-1"/>
          <w:sz w:val="18"/>
        </w:rPr>
        <w:t> </w:t>
      </w:r>
      <w:r>
        <w:rPr>
          <w:sz w:val="18"/>
        </w:rPr>
        <w:t>procedimentos</w:t>
      </w:r>
      <w:r>
        <w:rPr>
          <w:spacing w:val="-2"/>
          <w:sz w:val="18"/>
        </w:rPr>
        <w:t> </w:t>
      </w:r>
      <w:r>
        <w:rPr>
          <w:sz w:val="18"/>
        </w:rPr>
        <w:t>de</w:t>
      </w:r>
      <w:r>
        <w:rPr>
          <w:spacing w:val="-1"/>
          <w:sz w:val="18"/>
        </w:rPr>
        <w:t> </w:t>
      </w:r>
      <w:r>
        <w:rPr>
          <w:sz w:val="18"/>
        </w:rPr>
        <w:t>acordo</w:t>
      </w:r>
      <w:r>
        <w:rPr>
          <w:spacing w:val="-1"/>
          <w:sz w:val="18"/>
        </w:rPr>
        <w:t> </w:t>
      </w:r>
      <w:r>
        <w:rPr>
          <w:sz w:val="18"/>
        </w:rPr>
        <w:t>com</w:t>
      </w:r>
      <w:r>
        <w:rPr>
          <w:spacing w:val="-2"/>
          <w:sz w:val="18"/>
        </w:rPr>
        <w:t> </w:t>
      </w:r>
      <w:r>
        <w:rPr>
          <w:sz w:val="18"/>
        </w:rPr>
        <w:t>as</w:t>
      </w:r>
      <w:r>
        <w:rPr>
          <w:spacing w:val="-1"/>
          <w:sz w:val="18"/>
        </w:rPr>
        <w:t> </w:t>
      </w:r>
      <w:r>
        <w:rPr>
          <w:sz w:val="18"/>
        </w:rPr>
        <w:t>regras de segurança vigentes;</w:t>
      </w:r>
    </w:p>
    <w:p>
      <w:pPr>
        <w:pStyle w:val="ListParagraph"/>
        <w:numPr>
          <w:ilvl w:val="2"/>
          <w:numId w:val="11"/>
        </w:numPr>
        <w:tabs>
          <w:tab w:pos="746" w:val="left" w:leader="none"/>
        </w:tabs>
        <w:spacing w:line="232" w:lineRule="auto" w:before="179" w:after="0"/>
        <w:ind w:left="299" w:right="351" w:firstLine="0"/>
        <w:jc w:val="left"/>
        <w:rPr>
          <w:sz w:val="18"/>
        </w:rPr>
      </w:pPr>
      <w:r>
        <w:rPr>
          <w:sz w:val="18"/>
        </w:rPr>
        <w:t>O</w:t>
      </w:r>
      <w:r>
        <w:rPr>
          <w:spacing w:val="-7"/>
          <w:sz w:val="18"/>
        </w:rPr>
        <w:t> </w:t>
      </w:r>
      <w:r>
        <w:rPr>
          <w:sz w:val="18"/>
        </w:rPr>
        <w:t>quantitativo</w:t>
      </w:r>
      <w:r>
        <w:rPr>
          <w:spacing w:val="-7"/>
          <w:sz w:val="18"/>
        </w:rPr>
        <w:t> </w:t>
      </w:r>
      <w:r>
        <w:rPr>
          <w:sz w:val="18"/>
        </w:rPr>
        <w:t>mínimo</w:t>
      </w:r>
      <w:r>
        <w:rPr>
          <w:spacing w:val="-7"/>
          <w:sz w:val="18"/>
        </w:rPr>
        <w:t> </w:t>
      </w:r>
      <w:r>
        <w:rPr>
          <w:sz w:val="18"/>
        </w:rPr>
        <w:t>de</w:t>
      </w:r>
      <w:r>
        <w:rPr>
          <w:spacing w:val="-7"/>
          <w:sz w:val="18"/>
        </w:rPr>
        <w:t> </w:t>
      </w:r>
      <w:r>
        <w:rPr>
          <w:sz w:val="18"/>
        </w:rPr>
        <w:t>profissionais</w:t>
      </w:r>
      <w:r>
        <w:rPr>
          <w:spacing w:val="-7"/>
          <w:sz w:val="18"/>
        </w:rPr>
        <w:t> </w:t>
      </w:r>
      <w:r>
        <w:rPr>
          <w:sz w:val="18"/>
        </w:rPr>
        <w:t>envolvidos</w:t>
      </w:r>
      <w:r>
        <w:rPr>
          <w:spacing w:val="-7"/>
          <w:sz w:val="18"/>
        </w:rPr>
        <w:t> </w:t>
      </w:r>
      <w:r>
        <w:rPr>
          <w:sz w:val="18"/>
        </w:rPr>
        <w:t>na</w:t>
      </w:r>
      <w:r>
        <w:rPr>
          <w:spacing w:val="-7"/>
          <w:sz w:val="18"/>
        </w:rPr>
        <w:t> </w:t>
      </w:r>
      <w:r>
        <w:rPr>
          <w:sz w:val="18"/>
        </w:rPr>
        <w:t>prestação</w:t>
      </w:r>
      <w:r>
        <w:rPr>
          <w:spacing w:val="-7"/>
          <w:sz w:val="18"/>
        </w:rPr>
        <w:t> </w:t>
      </w:r>
      <w:r>
        <w:rPr>
          <w:sz w:val="18"/>
        </w:rPr>
        <w:t>dos</w:t>
      </w:r>
      <w:r>
        <w:rPr>
          <w:spacing w:val="-7"/>
          <w:sz w:val="18"/>
        </w:rPr>
        <w:t> </w:t>
      </w:r>
      <w:r>
        <w:rPr>
          <w:sz w:val="18"/>
        </w:rPr>
        <w:t>serviços</w:t>
      </w:r>
      <w:r>
        <w:rPr>
          <w:spacing w:val="-7"/>
          <w:sz w:val="18"/>
        </w:rPr>
        <w:t> </w:t>
      </w:r>
      <w:r>
        <w:rPr>
          <w:sz w:val="18"/>
        </w:rPr>
        <w:t>deverá</w:t>
      </w:r>
      <w:r>
        <w:rPr>
          <w:spacing w:val="-7"/>
          <w:sz w:val="18"/>
        </w:rPr>
        <w:t> </w:t>
      </w:r>
      <w:r>
        <w:rPr>
          <w:sz w:val="18"/>
        </w:rPr>
        <w:t>ser</w:t>
      </w:r>
      <w:r>
        <w:rPr>
          <w:spacing w:val="-7"/>
          <w:sz w:val="18"/>
        </w:rPr>
        <w:t> </w:t>
      </w:r>
      <w:r>
        <w:rPr>
          <w:sz w:val="18"/>
        </w:rPr>
        <w:t>o</w:t>
      </w:r>
      <w:r>
        <w:rPr>
          <w:spacing w:val="-7"/>
          <w:sz w:val="18"/>
        </w:rPr>
        <w:t> </w:t>
      </w:r>
      <w:r>
        <w:rPr>
          <w:sz w:val="18"/>
        </w:rPr>
        <w:t>dimensionado</w:t>
      </w:r>
      <w:r>
        <w:rPr>
          <w:spacing w:val="-7"/>
          <w:sz w:val="18"/>
        </w:rPr>
        <w:t> </w:t>
      </w:r>
      <w:r>
        <w:rPr>
          <w:sz w:val="18"/>
        </w:rPr>
        <w:t>pela</w:t>
      </w:r>
      <w:r>
        <w:rPr>
          <w:spacing w:val="-7"/>
          <w:sz w:val="18"/>
        </w:rPr>
        <w:t> </w:t>
      </w:r>
      <w:r>
        <w:rPr>
          <w:sz w:val="18"/>
        </w:rPr>
        <w:t>CONTRATATANTE,</w:t>
      </w:r>
      <w:r>
        <w:rPr>
          <w:spacing w:val="-7"/>
          <w:sz w:val="18"/>
        </w:rPr>
        <w:t> </w:t>
      </w:r>
      <w:r>
        <w:rPr>
          <w:sz w:val="18"/>
        </w:rPr>
        <w:t>de</w:t>
      </w:r>
      <w:r>
        <w:rPr>
          <w:spacing w:val="-7"/>
          <w:sz w:val="18"/>
        </w:rPr>
        <w:t> </w:t>
      </w:r>
      <w:r>
        <w:rPr>
          <w:sz w:val="18"/>
        </w:rPr>
        <w:t>forma</w:t>
      </w:r>
      <w:r>
        <w:rPr>
          <w:spacing w:val="-7"/>
          <w:sz w:val="18"/>
        </w:rPr>
        <w:t> </w:t>
      </w:r>
      <w:r>
        <w:rPr>
          <w:sz w:val="18"/>
        </w:rPr>
        <w:t>a</w:t>
      </w:r>
      <w:r>
        <w:rPr>
          <w:spacing w:val="-7"/>
          <w:sz w:val="18"/>
        </w:rPr>
        <w:t> </w:t>
      </w:r>
      <w:r>
        <w:rPr>
          <w:sz w:val="18"/>
        </w:rPr>
        <w:t>garantir</w:t>
      </w:r>
      <w:r>
        <w:rPr>
          <w:spacing w:val="-7"/>
          <w:sz w:val="18"/>
        </w:rPr>
        <w:t> </w:t>
      </w:r>
      <w:r>
        <w:rPr>
          <w:sz w:val="18"/>
        </w:rPr>
        <w:t>o</w:t>
      </w:r>
      <w:r>
        <w:rPr>
          <w:spacing w:val="-7"/>
          <w:sz w:val="18"/>
        </w:rPr>
        <w:t> </w:t>
      </w:r>
      <w:r>
        <w:rPr>
          <w:sz w:val="18"/>
        </w:rPr>
        <w:t>atendimento</w:t>
      </w:r>
      <w:r>
        <w:rPr>
          <w:spacing w:val="-7"/>
          <w:sz w:val="18"/>
        </w:rPr>
        <w:t> </w:t>
      </w:r>
      <w:r>
        <w:rPr>
          <w:sz w:val="18"/>
        </w:rPr>
        <w:t>das</w:t>
      </w:r>
      <w:r>
        <w:rPr>
          <w:spacing w:val="-7"/>
          <w:sz w:val="18"/>
        </w:rPr>
        <w:t> </w:t>
      </w:r>
      <w:r>
        <w:rPr>
          <w:sz w:val="18"/>
        </w:rPr>
        <w:t>demandas</w:t>
      </w:r>
      <w:r>
        <w:rPr>
          <w:spacing w:val="-7"/>
          <w:sz w:val="18"/>
        </w:rPr>
        <w:t> </w:t>
      </w:r>
      <w:r>
        <w:rPr>
          <w:sz w:val="18"/>
        </w:rPr>
        <w:t>de</w:t>
      </w:r>
      <w:r>
        <w:rPr>
          <w:spacing w:val="-7"/>
          <w:sz w:val="18"/>
        </w:rPr>
        <w:t> </w:t>
      </w:r>
      <w:r>
        <w:rPr>
          <w:sz w:val="18"/>
        </w:rPr>
        <w:t>acordo</w:t>
      </w:r>
      <w:r>
        <w:rPr>
          <w:spacing w:val="-7"/>
          <w:sz w:val="18"/>
        </w:rPr>
        <w:t> </w:t>
      </w:r>
      <w:r>
        <w:rPr>
          <w:sz w:val="18"/>
        </w:rPr>
        <w:t>com os níveis mínimos de serviço exigidos;</w:t>
      </w:r>
    </w:p>
    <w:p>
      <w:pPr>
        <w:pStyle w:val="ListParagraph"/>
        <w:numPr>
          <w:ilvl w:val="2"/>
          <w:numId w:val="11"/>
        </w:numPr>
        <w:tabs>
          <w:tab w:pos="746" w:val="left" w:leader="none"/>
        </w:tabs>
        <w:spacing w:line="240" w:lineRule="auto" w:before="188" w:after="0"/>
        <w:ind w:left="746" w:right="0" w:hanging="447"/>
        <w:jc w:val="left"/>
        <w:rPr>
          <w:sz w:val="18"/>
        </w:rPr>
      </w:pPr>
      <w:r>
        <w:rPr>
          <w:sz w:val="18"/>
        </w:rPr>
        <w:t>O</w:t>
      </w:r>
      <w:r>
        <w:rPr>
          <w:spacing w:val="-8"/>
          <w:sz w:val="18"/>
        </w:rPr>
        <w:t> </w:t>
      </w:r>
      <w:r>
        <w:rPr>
          <w:sz w:val="18"/>
        </w:rPr>
        <w:t>quantitativo</w:t>
      </w:r>
      <w:r>
        <w:rPr>
          <w:spacing w:val="-7"/>
          <w:sz w:val="18"/>
        </w:rPr>
        <w:t> </w:t>
      </w:r>
      <w:r>
        <w:rPr>
          <w:sz w:val="18"/>
        </w:rPr>
        <w:t>de</w:t>
      </w:r>
      <w:r>
        <w:rPr>
          <w:spacing w:val="-8"/>
          <w:sz w:val="18"/>
        </w:rPr>
        <w:t> </w:t>
      </w:r>
      <w:r>
        <w:rPr>
          <w:sz w:val="18"/>
        </w:rPr>
        <w:t>profissionais</w:t>
      </w:r>
      <w:r>
        <w:rPr>
          <w:spacing w:val="-7"/>
          <w:sz w:val="18"/>
        </w:rPr>
        <w:t> </w:t>
      </w:r>
      <w:r>
        <w:rPr>
          <w:sz w:val="18"/>
        </w:rPr>
        <w:t>poderá</w:t>
      </w:r>
      <w:r>
        <w:rPr>
          <w:spacing w:val="-8"/>
          <w:sz w:val="18"/>
        </w:rPr>
        <w:t> </w:t>
      </w:r>
      <w:r>
        <w:rPr>
          <w:sz w:val="18"/>
        </w:rPr>
        <w:t>ser</w:t>
      </w:r>
      <w:r>
        <w:rPr>
          <w:spacing w:val="-7"/>
          <w:sz w:val="18"/>
        </w:rPr>
        <w:t> </w:t>
      </w:r>
      <w:r>
        <w:rPr>
          <w:sz w:val="18"/>
        </w:rPr>
        <w:t>redimensionado</w:t>
      </w:r>
      <w:r>
        <w:rPr>
          <w:spacing w:val="-8"/>
          <w:sz w:val="18"/>
        </w:rPr>
        <w:t> </w:t>
      </w:r>
      <w:r>
        <w:rPr>
          <w:sz w:val="18"/>
        </w:rPr>
        <w:t>à</w:t>
      </w:r>
      <w:r>
        <w:rPr>
          <w:spacing w:val="-7"/>
          <w:sz w:val="18"/>
        </w:rPr>
        <w:t> </w:t>
      </w:r>
      <w:r>
        <w:rPr>
          <w:sz w:val="18"/>
        </w:rPr>
        <w:t>pedido</w:t>
      </w:r>
      <w:r>
        <w:rPr>
          <w:spacing w:val="-8"/>
          <w:sz w:val="18"/>
        </w:rPr>
        <w:t> </w:t>
      </w:r>
      <w:r>
        <w:rPr>
          <w:sz w:val="18"/>
        </w:rPr>
        <w:t>da</w:t>
      </w:r>
      <w:r>
        <w:rPr>
          <w:spacing w:val="-7"/>
          <w:sz w:val="18"/>
        </w:rPr>
        <w:t> </w:t>
      </w:r>
      <w:r>
        <w:rPr>
          <w:sz w:val="18"/>
        </w:rPr>
        <w:t>CONTRATANTE,</w:t>
      </w:r>
      <w:r>
        <w:rPr>
          <w:spacing w:val="-8"/>
          <w:sz w:val="18"/>
        </w:rPr>
        <w:t> </w:t>
      </w:r>
      <w:r>
        <w:rPr>
          <w:sz w:val="18"/>
        </w:rPr>
        <w:t>no</w:t>
      </w:r>
      <w:r>
        <w:rPr>
          <w:spacing w:val="-7"/>
          <w:sz w:val="18"/>
        </w:rPr>
        <w:t> </w:t>
      </w:r>
      <w:r>
        <w:rPr>
          <w:sz w:val="18"/>
        </w:rPr>
        <w:t>caso</w:t>
      </w:r>
      <w:r>
        <w:rPr>
          <w:spacing w:val="-8"/>
          <w:sz w:val="18"/>
        </w:rPr>
        <w:t> </w:t>
      </w:r>
      <w:r>
        <w:rPr>
          <w:sz w:val="18"/>
        </w:rPr>
        <w:t>de</w:t>
      </w:r>
      <w:r>
        <w:rPr>
          <w:spacing w:val="-7"/>
          <w:sz w:val="18"/>
        </w:rPr>
        <w:t> </w:t>
      </w:r>
      <w:r>
        <w:rPr>
          <w:sz w:val="18"/>
        </w:rPr>
        <w:t>recebimento</w:t>
      </w:r>
      <w:r>
        <w:rPr>
          <w:spacing w:val="-8"/>
          <w:sz w:val="18"/>
        </w:rPr>
        <w:t> </w:t>
      </w:r>
      <w:r>
        <w:rPr>
          <w:sz w:val="18"/>
        </w:rPr>
        <w:t>de</w:t>
      </w:r>
      <w:r>
        <w:rPr>
          <w:spacing w:val="-7"/>
          <w:sz w:val="18"/>
        </w:rPr>
        <w:t> </w:t>
      </w:r>
      <w:r>
        <w:rPr>
          <w:sz w:val="18"/>
        </w:rPr>
        <w:t>novos</w:t>
      </w:r>
      <w:r>
        <w:rPr>
          <w:spacing w:val="-8"/>
          <w:sz w:val="18"/>
        </w:rPr>
        <w:t> </w:t>
      </w:r>
      <w:r>
        <w:rPr>
          <w:sz w:val="18"/>
        </w:rPr>
        <w:t>servidores</w:t>
      </w:r>
      <w:r>
        <w:rPr>
          <w:spacing w:val="-7"/>
          <w:sz w:val="18"/>
        </w:rPr>
        <w:t> </w:t>
      </w:r>
      <w:r>
        <w:rPr>
          <w:sz w:val="18"/>
        </w:rPr>
        <w:t>com</w:t>
      </w:r>
      <w:r>
        <w:rPr>
          <w:spacing w:val="-8"/>
          <w:sz w:val="18"/>
        </w:rPr>
        <w:t> </w:t>
      </w:r>
      <w:r>
        <w:rPr>
          <w:sz w:val="18"/>
        </w:rPr>
        <w:t>o(s)</w:t>
      </w:r>
      <w:r>
        <w:rPr>
          <w:spacing w:val="-7"/>
          <w:sz w:val="18"/>
        </w:rPr>
        <w:t> </w:t>
      </w:r>
      <w:r>
        <w:rPr>
          <w:sz w:val="18"/>
        </w:rPr>
        <w:t>perfil(is)</w:t>
      </w:r>
      <w:r>
        <w:rPr>
          <w:spacing w:val="-8"/>
          <w:sz w:val="18"/>
        </w:rPr>
        <w:t> </w:t>
      </w:r>
      <w:r>
        <w:rPr>
          <w:sz w:val="18"/>
        </w:rPr>
        <w:t>solicitado(s)</w:t>
      </w:r>
      <w:r>
        <w:rPr>
          <w:spacing w:val="-7"/>
          <w:sz w:val="18"/>
        </w:rPr>
        <w:t> </w:t>
      </w:r>
      <w:r>
        <w:rPr>
          <w:sz w:val="18"/>
        </w:rPr>
        <w:t>nesta</w:t>
      </w:r>
      <w:r>
        <w:rPr>
          <w:spacing w:val="-8"/>
          <w:sz w:val="18"/>
        </w:rPr>
        <w:t> </w:t>
      </w:r>
      <w:r>
        <w:rPr>
          <w:spacing w:val="-2"/>
          <w:sz w:val="18"/>
        </w:rPr>
        <w:t>contratação;</w:t>
      </w:r>
    </w:p>
    <w:p>
      <w:pPr>
        <w:pStyle w:val="ListParagraph"/>
        <w:numPr>
          <w:ilvl w:val="2"/>
          <w:numId w:val="11"/>
        </w:numPr>
        <w:tabs>
          <w:tab w:pos="746" w:val="left" w:leader="none"/>
        </w:tabs>
        <w:spacing w:line="237" w:lineRule="auto" w:before="176" w:after="0"/>
        <w:ind w:left="299" w:right="332" w:firstLine="0"/>
        <w:jc w:val="left"/>
        <w:rPr>
          <w:sz w:val="18"/>
        </w:rPr>
      </w:pPr>
      <w:r>
        <w:rPr>
          <w:sz w:val="18"/>
        </w:rPr>
        <w:t>Os</w:t>
      </w:r>
      <w:r>
        <w:rPr>
          <w:spacing w:val="-4"/>
          <w:sz w:val="18"/>
        </w:rPr>
        <w:t> </w:t>
      </w:r>
      <w:r>
        <w:rPr>
          <w:sz w:val="18"/>
        </w:rPr>
        <w:t>serviços</w:t>
      </w:r>
      <w:r>
        <w:rPr>
          <w:spacing w:val="-4"/>
          <w:sz w:val="18"/>
        </w:rPr>
        <w:t> </w:t>
      </w:r>
      <w:r>
        <w:rPr>
          <w:sz w:val="18"/>
        </w:rPr>
        <w:t>de</w:t>
      </w:r>
      <w:r>
        <w:rPr>
          <w:spacing w:val="-7"/>
          <w:sz w:val="18"/>
        </w:rPr>
        <w:t> </w:t>
      </w:r>
      <w:r>
        <w:rPr>
          <w:sz w:val="18"/>
        </w:rPr>
        <w:t>TIC</w:t>
      </w:r>
      <w:r>
        <w:rPr>
          <w:spacing w:val="-4"/>
          <w:sz w:val="18"/>
        </w:rPr>
        <w:t> </w:t>
      </w:r>
      <w:r>
        <w:rPr>
          <w:sz w:val="18"/>
        </w:rPr>
        <w:t>do</w:t>
      </w:r>
      <w:r>
        <w:rPr>
          <w:spacing w:val="-4"/>
          <w:sz w:val="18"/>
        </w:rPr>
        <w:t> </w:t>
      </w:r>
      <w:r>
        <w:rPr>
          <w:sz w:val="18"/>
        </w:rPr>
        <w:t>HUPE,</w:t>
      </w:r>
      <w:r>
        <w:rPr>
          <w:spacing w:val="-4"/>
          <w:sz w:val="18"/>
        </w:rPr>
        <w:t> </w:t>
      </w:r>
      <w:r>
        <w:rPr>
          <w:sz w:val="18"/>
        </w:rPr>
        <w:t>para</w:t>
      </w:r>
      <w:r>
        <w:rPr>
          <w:spacing w:val="-4"/>
          <w:sz w:val="18"/>
        </w:rPr>
        <w:t> </w:t>
      </w:r>
      <w:r>
        <w:rPr>
          <w:sz w:val="18"/>
        </w:rPr>
        <w:t>ser</w:t>
      </w:r>
      <w:r>
        <w:rPr>
          <w:spacing w:val="-4"/>
          <w:sz w:val="18"/>
        </w:rPr>
        <w:t> </w:t>
      </w:r>
      <w:r>
        <w:rPr>
          <w:sz w:val="18"/>
        </w:rPr>
        <w:t>executado</w:t>
      </w:r>
      <w:r>
        <w:rPr>
          <w:spacing w:val="-4"/>
          <w:sz w:val="18"/>
        </w:rPr>
        <w:t> </w:t>
      </w:r>
      <w:r>
        <w:rPr>
          <w:sz w:val="18"/>
        </w:rPr>
        <w:t>com</w:t>
      </w:r>
      <w:r>
        <w:rPr>
          <w:spacing w:val="-4"/>
          <w:sz w:val="18"/>
        </w:rPr>
        <w:t> </w:t>
      </w:r>
      <w:r>
        <w:rPr>
          <w:sz w:val="18"/>
        </w:rPr>
        <w:t>qualidade,</w:t>
      </w:r>
      <w:r>
        <w:rPr>
          <w:spacing w:val="-4"/>
          <w:sz w:val="18"/>
        </w:rPr>
        <w:t> </w:t>
      </w:r>
      <w:r>
        <w:rPr>
          <w:sz w:val="18"/>
        </w:rPr>
        <w:t>exige</w:t>
      </w:r>
      <w:r>
        <w:rPr>
          <w:spacing w:val="-4"/>
          <w:sz w:val="18"/>
        </w:rPr>
        <w:t> </w:t>
      </w:r>
      <w:r>
        <w:rPr>
          <w:sz w:val="18"/>
        </w:rPr>
        <w:t>necessariamente</w:t>
      </w:r>
      <w:r>
        <w:rPr>
          <w:spacing w:val="-4"/>
          <w:sz w:val="18"/>
        </w:rPr>
        <w:t> </w:t>
      </w:r>
      <w:r>
        <w:rPr>
          <w:sz w:val="18"/>
        </w:rPr>
        <w:t>a</w:t>
      </w:r>
      <w:r>
        <w:rPr>
          <w:spacing w:val="-4"/>
          <w:sz w:val="18"/>
        </w:rPr>
        <w:t> </w:t>
      </w:r>
      <w:r>
        <w:rPr>
          <w:sz w:val="18"/>
        </w:rPr>
        <w:t>alocação</w:t>
      </w:r>
      <w:r>
        <w:rPr>
          <w:spacing w:val="-4"/>
          <w:sz w:val="18"/>
        </w:rPr>
        <w:t> </w:t>
      </w:r>
      <w:r>
        <w:rPr>
          <w:sz w:val="18"/>
        </w:rPr>
        <w:t>de</w:t>
      </w:r>
      <w:r>
        <w:rPr>
          <w:spacing w:val="-4"/>
          <w:sz w:val="18"/>
        </w:rPr>
        <w:t> </w:t>
      </w:r>
      <w:r>
        <w:rPr>
          <w:sz w:val="18"/>
        </w:rPr>
        <w:t>profissionais</w:t>
      </w:r>
      <w:r>
        <w:rPr>
          <w:spacing w:val="-4"/>
          <w:sz w:val="18"/>
        </w:rPr>
        <w:t> </w:t>
      </w:r>
      <w:r>
        <w:rPr>
          <w:sz w:val="18"/>
        </w:rPr>
        <w:t>que</w:t>
      </w:r>
      <w:r>
        <w:rPr>
          <w:spacing w:val="-4"/>
          <w:sz w:val="18"/>
        </w:rPr>
        <w:t> </w:t>
      </w:r>
      <w:r>
        <w:rPr>
          <w:sz w:val="18"/>
        </w:rPr>
        <w:t>possuam</w:t>
      </w:r>
      <w:r>
        <w:rPr>
          <w:spacing w:val="-4"/>
          <w:sz w:val="18"/>
        </w:rPr>
        <w:t> </w:t>
      </w:r>
      <w:r>
        <w:rPr>
          <w:sz w:val="18"/>
        </w:rPr>
        <w:t>competências</w:t>
      </w:r>
      <w:r>
        <w:rPr>
          <w:spacing w:val="-4"/>
          <w:sz w:val="18"/>
        </w:rPr>
        <w:t> </w:t>
      </w:r>
      <w:r>
        <w:rPr>
          <w:sz w:val="18"/>
        </w:rPr>
        <w:t>comprovadas,</w:t>
      </w:r>
      <w:r>
        <w:rPr>
          <w:spacing w:val="-4"/>
          <w:sz w:val="18"/>
        </w:rPr>
        <w:t> </w:t>
      </w:r>
      <w:r>
        <w:rPr>
          <w:sz w:val="18"/>
        </w:rPr>
        <w:t>tais</w:t>
      </w:r>
      <w:r>
        <w:rPr>
          <w:spacing w:val="-4"/>
          <w:sz w:val="18"/>
        </w:rPr>
        <w:t> </w:t>
      </w:r>
      <w:r>
        <w:rPr>
          <w:sz w:val="18"/>
        </w:rPr>
        <w:t>como</w:t>
      </w:r>
      <w:r>
        <w:rPr>
          <w:spacing w:val="-4"/>
          <w:sz w:val="18"/>
        </w:rPr>
        <w:t> </w:t>
      </w:r>
      <w:r>
        <w:rPr>
          <w:sz w:val="18"/>
        </w:rPr>
        <w:t>certificações</w:t>
      </w:r>
      <w:r>
        <w:rPr>
          <w:spacing w:val="-4"/>
          <w:sz w:val="18"/>
        </w:rPr>
        <w:t> </w:t>
      </w:r>
      <w:r>
        <w:rPr>
          <w:sz w:val="18"/>
        </w:rPr>
        <w:t>profissionais, formação e experiência.</w:t>
      </w:r>
      <w:r>
        <w:rPr>
          <w:spacing w:val="-9"/>
          <w:sz w:val="18"/>
        </w:rPr>
        <w:t> </w:t>
      </w:r>
      <w:r>
        <w:rPr>
          <w:sz w:val="18"/>
        </w:rPr>
        <w:t>Ainda, a exigência de habilidades em plataformas tecnológicas específicas leva em consideração a especificidade do ambiente computacional da CONTRATANTE, dentro de toda sua complexidade, a criticidade de equipamentos e serviços, a essencialidade de seus serviços públicos, dentre outros fatores. Portanto, consideramos que as qualificações especificadas são as mínimas necessárias para atender as necessidades da CONTRATANTE dentro dos padrões de qualidade requeridos;</w:t>
      </w:r>
    </w:p>
    <w:p>
      <w:pPr>
        <w:pStyle w:val="ListParagraph"/>
        <w:numPr>
          <w:ilvl w:val="2"/>
          <w:numId w:val="11"/>
        </w:numPr>
        <w:tabs>
          <w:tab w:pos="736" w:val="left" w:leader="none"/>
        </w:tabs>
        <w:spacing w:line="232" w:lineRule="auto" w:before="192" w:after="0"/>
        <w:ind w:left="299" w:right="287" w:firstLine="0"/>
        <w:jc w:val="left"/>
        <w:rPr>
          <w:sz w:val="18"/>
        </w:rPr>
      </w:pPr>
      <w:r>
        <w:rPr>
          <w:sz w:val="18"/>
        </w:rPr>
        <w:t>Além</w:t>
      </w:r>
      <w:r>
        <w:rPr>
          <w:spacing w:val="-4"/>
          <w:sz w:val="18"/>
        </w:rPr>
        <w:t> </w:t>
      </w:r>
      <w:r>
        <w:rPr>
          <w:sz w:val="18"/>
        </w:rPr>
        <w:t>de</w:t>
      </w:r>
      <w:r>
        <w:rPr>
          <w:spacing w:val="-4"/>
          <w:sz w:val="18"/>
        </w:rPr>
        <w:t> </w:t>
      </w:r>
      <w:r>
        <w:rPr>
          <w:sz w:val="18"/>
        </w:rPr>
        <w:t>seu</w:t>
      </w:r>
      <w:r>
        <w:rPr>
          <w:spacing w:val="-4"/>
          <w:sz w:val="18"/>
        </w:rPr>
        <w:t> </w:t>
      </w:r>
      <w:r>
        <w:rPr>
          <w:sz w:val="18"/>
        </w:rPr>
        <w:t>aspecto</w:t>
      </w:r>
      <w:r>
        <w:rPr>
          <w:spacing w:val="-4"/>
          <w:sz w:val="18"/>
        </w:rPr>
        <w:t> </w:t>
      </w:r>
      <w:r>
        <w:rPr>
          <w:sz w:val="18"/>
        </w:rPr>
        <w:t>quantitativo,</w:t>
      </w:r>
      <w:r>
        <w:rPr>
          <w:spacing w:val="-4"/>
          <w:sz w:val="18"/>
        </w:rPr>
        <w:t> </w:t>
      </w:r>
      <w:r>
        <w:rPr>
          <w:sz w:val="18"/>
        </w:rPr>
        <w:t>os</w:t>
      </w:r>
      <w:r>
        <w:rPr>
          <w:spacing w:val="-4"/>
          <w:sz w:val="18"/>
        </w:rPr>
        <w:t> </w:t>
      </w:r>
      <w:r>
        <w:rPr>
          <w:sz w:val="18"/>
        </w:rPr>
        <w:t>serviços</w:t>
      </w:r>
      <w:r>
        <w:rPr>
          <w:spacing w:val="-4"/>
          <w:sz w:val="18"/>
        </w:rPr>
        <w:t> </w:t>
      </w:r>
      <w:r>
        <w:rPr>
          <w:sz w:val="18"/>
        </w:rPr>
        <w:t>de</w:t>
      </w:r>
      <w:r>
        <w:rPr>
          <w:spacing w:val="-7"/>
          <w:sz w:val="18"/>
        </w:rPr>
        <w:t> </w:t>
      </w:r>
      <w:r>
        <w:rPr>
          <w:sz w:val="18"/>
        </w:rPr>
        <w:t>TIC</w:t>
      </w:r>
      <w:r>
        <w:rPr>
          <w:spacing w:val="-4"/>
          <w:sz w:val="18"/>
        </w:rPr>
        <w:t> </w:t>
      </w:r>
      <w:r>
        <w:rPr>
          <w:sz w:val="18"/>
        </w:rPr>
        <w:t>devem</w:t>
      </w:r>
      <w:r>
        <w:rPr>
          <w:spacing w:val="-4"/>
          <w:sz w:val="18"/>
        </w:rPr>
        <w:t> </w:t>
      </w:r>
      <w:r>
        <w:rPr>
          <w:sz w:val="18"/>
        </w:rPr>
        <w:t>ser</w:t>
      </w:r>
      <w:r>
        <w:rPr>
          <w:spacing w:val="-4"/>
          <w:sz w:val="18"/>
        </w:rPr>
        <w:t> </w:t>
      </w:r>
      <w:r>
        <w:rPr>
          <w:sz w:val="18"/>
        </w:rPr>
        <w:t>prestados</w:t>
      </w:r>
      <w:r>
        <w:rPr>
          <w:spacing w:val="-4"/>
          <w:sz w:val="18"/>
        </w:rPr>
        <w:t> </w:t>
      </w:r>
      <w:r>
        <w:rPr>
          <w:sz w:val="18"/>
        </w:rPr>
        <w:t>com</w:t>
      </w:r>
      <w:r>
        <w:rPr>
          <w:spacing w:val="-4"/>
          <w:sz w:val="18"/>
        </w:rPr>
        <w:t> </w:t>
      </w:r>
      <w:r>
        <w:rPr>
          <w:sz w:val="18"/>
        </w:rPr>
        <w:t>qualidade,</w:t>
      </w:r>
      <w:r>
        <w:rPr>
          <w:spacing w:val="-4"/>
          <w:sz w:val="18"/>
        </w:rPr>
        <w:t> </w:t>
      </w:r>
      <w:r>
        <w:rPr>
          <w:sz w:val="18"/>
        </w:rPr>
        <w:t>controle</w:t>
      </w:r>
      <w:r>
        <w:rPr>
          <w:spacing w:val="-4"/>
          <w:sz w:val="18"/>
        </w:rPr>
        <w:t> </w:t>
      </w:r>
      <w:r>
        <w:rPr>
          <w:sz w:val="18"/>
        </w:rPr>
        <w:t>e</w:t>
      </w:r>
      <w:r>
        <w:rPr>
          <w:spacing w:val="-4"/>
          <w:sz w:val="18"/>
        </w:rPr>
        <w:t> </w:t>
      </w:r>
      <w:r>
        <w:rPr>
          <w:sz w:val="18"/>
        </w:rPr>
        <w:t>melhorias</w:t>
      </w:r>
      <w:r>
        <w:rPr>
          <w:spacing w:val="-4"/>
          <w:sz w:val="18"/>
        </w:rPr>
        <w:t> </w:t>
      </w:r>
      <w:r>
        <w:rPr>
          <w:sz w:val="18"/>
        </w:rPr>
        <w:t>constantes,</w:t>
      </w:r>
      <w:r>
        <w:rPr>
          <w:spacing w:val="-4"/>
          <w:sz w:val="18"/>
        </w:rPr>
        <w:t> </w:t>
      </w:r>
      <w:r>
        <w:rPr>
          <w:sz w:val="18"/>
        </w:rPr>
        <w:t>por</w:t>
      </w:r>
      <w:r>
        <w:rPr>
          <w:spacing w:val="-4"/>
          <w:sz w:val="18"/>
        </w:rPr>
        <w:t> </w:t>
      </w:r>
      <w:r>
        <w:rPr>
          <w:sz w:val="18"/>
        </w:rPr>
        <w:t>meio</w:t>
      </w:r>
      <w:r>
        <w:rPr>
          <w:spacing w:val="-4"/>
          <w:sz w:val="18"/>
        </w:rPr>
        <w:t> </w:t>
      </w:r>
      <w:r>
        <w:rPr>
          <w:sz w:val="18"/>
        </w:rPr>
        <w:t>da</w:t>
      </w:r>
      <w:r>
        <w:rPr>
          <w:spacing w:val="-4"/>
          <w:sz w:val="18"/>
        </w:rPr>
        <w:t> </w:t>
      </w:r>
      <w:r>
        <w:rPr>
          <w:sz w:val="18"/>
        </w:rPr>
        <w:t>implantação</w:t>
      </w:r>
      <w:r>
        <w:rPr>
          <w:spacing w:val="-4"/>
          <w:sz w:val="18"/>
        </w:rPr>
        <w:t> </w:t>
      </w:r>
      <w:r>
        <w:rPr>
          <w:sz w:val="18"/>
        </w:rPr>
        <w:t>e</w:t>
      </w:r>
      <w:r>
        <w:rPr>
          <w:spacing w:val="-4"/>
          <w:sz w:val="18"/>
        </w:rPr>
        <w:t> </w:t>
      </w:r>
      <w:r>
        <w:rPr>
          <w:sz w:val="18"/>
        </w:rPr>
        <w:t>aplicação</w:t>
      </w:r>
      <w:r>
        <w:rPr>
          <w:spacing w:val="-4"/>
          <w:sz w:val="18"/>
        </w:rPr>
        <w:t> </w:t>
      </w:r>
      <w:r>
        <w:rPr>
          <w:sz w:val="18"/>
        </w:rPr>
        <w:t>continuada</w:t>
      </w:r>
      <w:r>
        <w:rPr>
          <w:spacing w:val="-4"/>
          <w:sz w:val="18"/>
        </w:rPr>
        <w:t> </w:t>
      </w:r>
      <w:r>
        <w:rPr>
          <w:sz w:val="18"/>
        </w:rPr>
        <w:t>das</w:t>
      </w:r>
      <w:r>
        <w:rPr>
          <w:spacing w:val="-4"/>
          <w:sz w:val="18"/>
        </w:rPr>
        <w:t> </w:t>
      </w:r>
      <w:r>
        <w:rPr>
          <w:sz w:val="18"/>
        </w:rPr>
        <w:t>melhores</w:t>
      </w:r>
      <w:r>
        <w:rPr>
          <w:spacing w:val="-4"/>
          <w:sz w:val="18"/>
        </w:rPr>
        <w:t> </w:t>
      </w:r>
      <w:r>
        <w:rPr>
          <w:sz w:val="18"/>
        </w:rPr>
        <w:t>práticas</w:t>
      </w:r>
      <w:r>
        <w:rPr>
          <w:spacing w:val="-4"/>
          <w:sz w:val="18"/>
        </w:rPr>
        <w:t> </w:t>
      </w:r>
      <w:r>
        <w:rPr>
          <w:sz w:val="18"/>
        </w:rPr>
        <w:t>de Gerenciamento de Serviços de TIC, com base nos processos e padrões aceitos internacionalmente e documentados nas boas práticas difundidas na ITIL.</w:t>
      </w:r>
    </w:p>
    <w:p>
      <w:pPr>
        <w:pStyle w:val="BodyText"/>
        <w:spacing w:before="2"/>
        <w:ind w:left="0"/>
      </w:pPr>
    </w:p>
    <w:p>
      <w:pPr>
        <w:pStyle w:val="Heading2"/>
        <w:numPr>
          <w:ilvl w:val="1"/>
          <w:numId w:val="11"/>
        </w:numPr>
        <w:tabs>
          <w:tab w:pos="611" w:val="left" w:leader="none"/>
        </w:tabs>
        <w:spacing w:line="240" w:lineRule="auto" w:before="1" w:after="0"/>
        <w:ind w:left="611" w:right="0" w:hanging="312"/>
        <w:jc w:val="left"/>
      </w:pPr>
      <w:r>
        <w:rPr/>
        <w:t>Requisitos</w:t>
      </w:r>
      <w:r>
        <w:rPr>
          <w:spacing w:val="-6"/>
        </w:rPr>
        <w:t> </w:t>
      </w:r>
      <w:r>
        <w:rPr/>
        <w:t>de</w:t>
      </w:r>
      <w:r>
        <w:rPr>
          <w:spacing w:val="-6"/>
        </w:rPr>
        <w:t> </w:t>
      </w:r>
      <w:r>
        <w:rPr>
          <w:spacing w:val="-2"/>
        </w:rPr>
        <w:t>negócio:</w:t>
      </w:r>
    </w:p>
    <w:p>
      <w:pPr>
        <w:pStyle w:val="ListParagraph"/>
        <w:numPr>
          <w:ilvl w:val="2"/>
          <w:numId w:val="11"/>
        </w:numPr>
        <w:tabs>
          <w:tab w:pos="746" w:val="left" w:leader="none"/>
        </w:tabs>
        <w:spacing w:line="240" w:lineRule="auto" w:before="196" w:after="0"/>
        <w:ind w:left="299" w:right="316" w:firstLine="0"/>
        <w:jc w:val="left"/>
        <w:rPr>
          <w:sz w:val="18"/>
        </w:rPr>
      </w:pPr>
      <w:r>
        <w:rPr>
          <w:sz w:val="18"/>
        </w:rPr>
        <w:t>Prover</w:t>
      </w:r>
      <w:r>
        <w:rPr>
          <w:spacing w:val="-5"/>
          <w:sz w:val="18"/>
        </w:rPr>
        <w:t> </w:t>
      </w:r>
      <w:r>
        <w:rPr>
          <w:sz w:val="18"/>
        </w:rPr>
        <w:t>serviço</w:t>
      </w:r>
      <w:r>
        <w:rPr>
          <w:spacing w:val="-5"/>
          <w:sz w:val="18"/>
        </w:rPr>
        <w:t> </w:t>
      </w:r>
      <w:r>
        <w:rPr>
          <w:sz w:val="18"/>
        </w:rPr>
        <w:t>de</w:t>
      </w:r>
      <w:r>
        <w:rPr>
          <w:spacing w:val="-5"/>
          <w:sz w:val="18"/>
        </w:rPr>
        <w:t> </w:t>
      </w:r>
      <w:r>
        <w:rPr>
          <w:sz w:val="18"/>
        </w:rPr>
        <w:t>suporte</w:t>
      </w:r>
      <w:r>
        <w:rPr>
          <w:spacing w:val="-5"/>
          <w:sz w:val="18"/>
        </w:rPr>
        <w:t> </w:t>
      </w:r>
      <w:r>
        <w:rPr>
          <w:sz w:val="18"/>
        </w:rPr>
        <w:t>técnico</w:t>
      </w:r>
      <w:r>
        <w:rPr>
          <w:spacing w:val="-5"/>
          <w:sz w:val="18"/>
        </w:rPr>
        <w:t> </w:t>
      </w:r>
      <w:r>
        <w:rPr>
          <w:sz w:val="18"/>
        </w:rPr>
        <w:t>remoto</w:t>
      </w:r>
      <w:r>
        <w:rPr>
          <w:spacing w:val="-5"/>
          <w:sz w:val="18"/>
        </w:rPr>
        <w:t> </w:t>
      </w:r>
      <w:r>
        <w:rPr>
          <w:sz w:val="18"/>
        </w:rPr>
        <w:t>e</w:t>
      </w:r>
      <w:r>
        <w:rPr>
          <w:spacing w:val="-5"/>
          <w:sz w:val="18"/>
        </w:rPr>
        <w:t> </w:t>
      </w:r>
      <w:r>
        <w:rPr>
          <w:sz w:val="18"/>
        </w:rPr>
        <w:t>local</w:t>
      </w:r>
      <w:r>
        <w:rPr>
          <w:spacing w:val="-5"/>
          <w:sz w:val="18"/>
        </w:rPr>
        <w:t> </w:t>
      </w:r>
      <w:r>
        <w:rPr>
          <w:sz w:val="18"/>
        </w:rPr>
        <w:t>ao</w:t>
      </w:r>
      <w:r>
        <w:rPr>
          <w:spacing w:val="-5"/>
          <w:sz w:val="18"/>
        </w:rPr>
        <w:t> </w:t>
      </w:r>
      <w:r>
        <w:rPr>
          <w:sz w:val="18"/>
        </w:rPr>
        <w:t>usuário</w:t>
      </w:r>
      <w:r>
        <w:rPr>
          <w:spacing w:val="-5"/>
          <w:sz w:val="18"/>
        </w:rPr>
        <w:t> </w:t>
      </w:r>
      <w:r>
        <w:rPr>
          <w:sz w:val="18"/>
        </w:rPr>
        <w:t>de</w:t>
      </w:r>
      <w:r>
        <w:rPr>
          <w:spacing w:val="-8"/>
          <w:sz w:val="18"/>
        </w:rPr>
        <w:t> </w:t>
      </w:r>
      <w:r>
        <w:rPr>
          <w:sz w:val="18"/>
        </w:rPr>
        <w:t>Tecnologia</w:t>
      </w:r>
      <w:r>
        <w:rPr>
          <w:spacing w:val="-5"/>
          <w:sz w:val="18"/>
        </w:rPr>
        <w:t> </w:t>
      </w:r>
      <w:r>
        <w:rPr>
          <w:sz w:val="18"/>
        </w:rPr>
        <w:t>da</w:t>
      </w:r>
      <w:r>
        <w:rPr>
          <w:spacing w:val="-5"/>
          <w:sz w:val="18"/>
        </w:rPr>
        <w:t> </w:t>
      </w:r>
      <w:r>
        <w:rPr>
          <w:sz w:val="18"/>
        </w:rPr>
        <w:t>Informação</w:t>
      </w:r>
      <w:r>
        <w:rPr>
          <w:spacing w:val="-5"/>
          <w:sz w:val="18"/>
        </w:rPr>
        <w:t> </w:t>
      </w:r>
      <w:r>
        <w:rPr>
          <w:sz w:val="18"/>
        </w:rPr>
        <w:t>e</w:t>
      </w:r>
      <w:r>
        <w:rPr>
          <w:spacing w:val="-5"/>
          <w:sz w:val="18"/>
        </w:rPr>
        <w:t> </w:t>
      </w:r>
      <w:r>
        <w:rPr>
          <w:sz w:val="18"/>
        </w:rPr>
        <w:t>Comunicação,</w:t>
      </w:r>
      <w:r>
        <w:rPr>
          <w:spacing w:val="-5"/>
          <w:sz w:val="18"/>
        </w:rPr>
        <w:t> </w:t>
      </w:r>
      <w:r>
        <w:rPr>
          <w:sz w:val="18"/>
        </w:rPr>
        <w:t>com</w:t>
      </w:r>
      <w:r>
        <w:rPr>
          <w:spacing w:val="-5"/>
          <w:sz w:val="18"/>
        </w:rPr>
        <w:t> </w:t>
      </w:r>
      <w:r>
        <w:rPr>
          <w:sz w:val="18"/>
        </w:rPr>
        <w:t>solução</w:t>
      </w:r>
      <w:r>
        <w:rPr>
          <w:spacing w:val="-5"/>
          <w:sz w:val="18"/>
        </w:rPr>
        <w:t> </w:t>
      </w:r>
      <w:r>
        <w:rPr>
          <w:sz w:val="18"/>
        </w:rPr>
        <w:t>de</w:t>
      </w:r>
      <w:r>
        <w:rPr>
          <w:spacing w:val="-5"/>
          <w:sz w:val="18"/>
        </w:rPr>
        <w:t> </w:t>
      </w:r>
      <w:r>
        <w:rPr>
          <w:sz w:val="18"/>
        </w:rPr>
        <w:t>atendimento</w:t>
      </w:r>
      <w:r>
        <w:rPr>
          <w:spacing w:val="-5"/>
          <w:sz w:val="18"/>
        </w:rPr>
        <w:t> </w:t>
      </w:r>
      <w:r>
        <w:rPr>
          <w:sz w:val="18"/>
        </w:rPr>
        <w:t>via</w:t>
      </w:r>
      <w:r>
        <w:rPr>
          <w:spacing w:val="-5"/>
          <w:sz w:val="18"/>
        </w:rPr>
        <w:t> </w:t>
      </w:r>
      <w:r>
        <w:rPr>
          <w:sz w:val="18"/>
        </w:rPr>
        <w:t>e-mail,</w:t>
      </w:r>
      <w:r>
        <w:rPr>
          <w:spacing w:val="-5"/>
          <w:sz w:val="18"/>
        </w:rPr>
        <w:t> </w:t>
      </w:r>
      <w:r>
        <w:rPr>
          <w:sz w:val="18"/>
        </w:rPr>
        <w:t>Microsoft</w:t>
      </w:r>
      <w:r>
        <w:rPr>
          <w:spacing w:val="-8"/>
          <w:sz w:val="18"/>
        </w:rPr>
        <w:t> </w:t>
      </w:r>
      <w:r>
        <w:rPr>
          <w:sz w:val="18"/>
        </w:rPr>
        <w:t>Teams</w:t>
      </w:r>
      <w:r>
        <w:rPr>
          <w:spacing w:val="-5"/>
          <w:sz w:val="18"/>
        </w:rPr>
        <w:t> </w:t>
      </w:r>
      <w:r>
        <w:rPr>
          <w:sz w:val="18"/>
        </w:rPr>
        <w:t>(ou</w:t>
      </w:r>
      <w:r>
        <w:rPr>
          <w:spacing w:val="-5"/>
          <w:sz w:val="18"/>
        </w:rPr>
        <w:t> </w:t>
      </w:r>
      <w:r>
        <w:rPr>
          <w:sz w:val="18"/>
        </w:rPr>
        <w:t>plataforma</w:t>
      </w:r>
      <w:r>
        <w:rPr>
          <w:spacing w:val="-5"/>
          <w:sz w:val="18"/>
        </w:rPr>
        <w:t> </w:t>
      </w:r>
      <w:r>
        <w:rPr>
          <w:sz w:val="18"/>
        </w:rPr>
        <w:t>de</w:t>
      </w:r>
      <w:r>
        <w:rPr>
          <w:spacing w:val="-5"/>
          <w:sz w:val="18"/>
        </w:rPr>
        <w:t> </w:t>
      </w:r>
      <w:r>
        <w:rPr>
          <w:sz w:val="18"/>
        </w:rPr>
        <w:t>comunicação instantânea institucional em vigor), ligação de chamadas, e ferramenta ITSM (Information</w:t>
      </w:r>
      <w:r>
        <w:rPr>
          <w:spacing w:val="-1"/>
          <w:sz w:val="18"/>
        </w:rPr>
        <w:t> </w:t>
      </w:r>
      <w:r>
        <w:rPr>
          <w:sz w:val="18"/>
        </w:rPr>
        <w:t>Technology Service Management) de requisições de serviço e gestão de</w:t>
      </w:r>
      <w:r>
        <w:rPr>
          <w:spacing w:val="-1"/>
          <w:sz w:val="18"/>
        </w:rPr>
        <w:t> </w:t>
      </w:r>
      <w:r>
        <w:rPr>
          <w:sz w:val="18"/>
        </w:rPr>
        <w:t>TIC, e administração da base de </w:t>
      </w:r>
      <w:r>
        <w:rPr>
          <w:spacing w:val="-2"/>
          <w:sz w:val="18"/>
        </w:rPr>
        <w:t>conhecimento;</w:t>
      </w:r>
    </w:p>
    <w:p>
      <w:pPr>
        <w:pStyle w:val="ListParagraph"/>
        <w:numPr>
          <w:ilvl w:val="3"/>
          <w:numId w:val="11"/>
        </w:numPr>
        <w:tabs>
          <w:tab w:pos="870" w:val="left" w:leader="none"/>
        </w:tabs>
        <w:spacing w:line="240" w:lineRule="auto" w:before="175" w:after="0"/>
        <w:ind w:left="870" w:right="0" w:hanging="571"/>
        <w:jc w:val="left"/>
        <w:rPr>
          <w:sz w:val="18"/>
        </w:rPr>
      </w:pPr>
      <w:r>
        <w:rPr>
          <w:sz w:val="18"/>
        </w:rPr>
        <w:t>As</w:t>
      </w:r>
      <w:r>
        <w:rPr>
          <w:spacing w:val="-12"/>
          <w:sz w:val="18"/>
        </w:rPr>
        <w:t> </w:t>
      </w:r>
      <w:r>
        <w:rPr>
          <w:sz w:val="18"/>
        </w:rPr>
        <w:t>ferramentas</w:t>
      </w:r>
      <w:r>
        <w:rPr>
          <w:spacing w:val="-11"/>
          <w:sz w:val="18"/>
        </w:rPr>
        <w:t> </w:t>
      </w:r>
      <w:r>
        <w:rPr>
          <w:sz w:val="18"/>
        </w:rPr>
        <w:t>Microsoft</w:t>
      </w:r>
      <w:r>
        <w:rPr>
          <w:spacing w:val="-11"/>
          <w:sz w:val="18"/>
        </w:rPr>
        <w:t> </w:t>
      </w:r>
      <w:r>
        <w:rPr>
          <w:sz w:val="18"/>
        </w:rPr>
        <w:t>Teams,</w:t>
      </w:r>
      <w:r>
        <w:rPr>
          <w:spacing w:val="-10"/>
          <w:sz w:val="18"/>
        </w:rPr>
        <w:t> </w:t>
      </w:r>
      <w:r>
        <w:rPr>
          <w:sz w:val="18"/>
        </w:rPr>
        <w:t>atendimento</w:t>
      </w:r>
      <w:r>
        <w:rPr>
          <w:spacing w:val="-9"/>
          <w:sz w:val="18"/>
        </w:rPr>
        <w:t> </w:t>
      </w:r>
      <w:r>
        <w:rPr>
          <w:sz w:val="18"/>
        </w:rPr>
        <w:t>via</w:t>
      </w:r>
      <w:r>
        <w:rPr>
          <w:spacing w:val="-9"/>
          <w:sz w:val="18"/>
        </w:rPr>
        <w:t> </w:t>
      </w:r>
      <w:r>
        <w:rPr>
          <w:sz w:val="18"/>
        </w:rPr>
        <w:t>e-mail,</w:t>
      </w:r>
      <w:r>
        <w:rPr>
          <w:spacing w:val="-9"/>
          <w:sz w:val="18"/>
        </w:rPr>
        <w:t> </w:t>
      </w:r>
      <w:r>
        <w:rPr>
          <w:sz w:val="18"/>
        </w:rPr>
        <w:t>telefone</w:t>
      </w:r>
      <w:r>
        <w:rPr>
          <w:spacing w:val="-8"/>
          <w:sz w:val="18"/>
        </w:rPr>
        <w:t> </w:t>
      </w:r>
      <w:r>
        <w:rPr>
          <w:sz w:val="18"/>
        </w:rPr>
        <w:t>e</w:t>
      </w:r>
      <w:r>
        <w:rPr>
          <w:spacing w:val="-9"/>
          <w:sz w:val="18"/>
        </w:rPr>
        <w:t> </w:t>
      </w:r>
      <w:r>
        <w:rPr>
          <w:sz w:val="18"/>
        </w:rPr>
        <w:t>a</w:t>
      </w:r>
      <w:r>
        <w:rPr>
          <w:spacing w:val="-9"/>
          <w:sz w:val="18"/>
        </w:rPr>
        <w:t> </w:t>
      </w:r>
      <w:r>
        <w:rPr>
          <w:sz w:val="18"/>
        </w:rPr>
        <w:t>ferramenta</w:t>
      </w:r>
      <w:r>
        <w:rPr>
          <w:spacing w:val="-9"/>
          <w:sz w:val="18"/>
        </w:rPr>
        <w:t> </w:t>
      </w:r>
      <w:r>
        <w:rPr>
          <w:sz w:val="18"/>
        </w:rPr>
        <w:t>ITSM</w:t>
      </w:r>
      <w:r>
        <w:rPr>
          <w:spacing w:val="-9"/>
          <w:sz w:val="18"/>
        </w:rPr>
        <w:t> </w:t>
      </w:r>
      <w:r>
        <w:rPr>
          <w:sz w:val="18"/>
        </w:rPr>
        <w:t>(GLPI)</w:t>
      </w:r>
      <w:r>
        <w:rPr>
          <w:spacing w:val="-9"/>
          <w:sz w:val="18"/>
        </w:rPr>
        <w:t> </w:t>
      </w:r>
      <w:r>
        <w:rPr>
          <w:sz w:val="18"/>
        </w:rPr>
        <w:t>serão</w:t>
      </w:r>
      <w:r>
        <w:rPr>
          <w:spacing w:val="-8"/>
          <w:sz w:val="18"/>
        </w:rPr>
        <w:t> </w:t>
      </w:r>
      <w:r>
        <w:rPr>
          <w:sz w:val="18"/>
        </w:rPr>
        <w:t>disponibilizados</w:t>
      </w:r>
      <w:r>
        <w:rPr>
          <w:spacing w:val="-9"/>
          <w:sz w:val="18"/>
        </w:rPr>
        <w:t> </w:t>
      </w:r>
      <w:r>
        <w:rPr>
          <w:sz w:val="18"/>
        </w:rPr>
        <w:t>aos</w:t>
      </w:r>
      <w:r>
        <w:rPr>
          <w:spacing w:val="-9"/>
          <w:sz w:val="18"/>
        </w:rPr>
        <w:t> </w:t>
      </w:r>
      <w:r>
        <w:rPr>
          <w:sz w:val="18"/>
        </w:rPr>
        <w:t>atendentes</w:t>
      </w:r>
      <w:r>
        <w:rPr>
          <w:spacing w:val="-9"/>
          <w:sz w:val="18"/>
        </w:rPr>
        <w:t> </w:t>
      </w:r>
      <w:r>
        <w:rPr>
          <w:sz w:val="18"/>
        </w:rPr>
        <w:t>da</w:t>
      </w:r>
      <w:r>
        <w:rPr>
          <w:spacing w:val="-9"/>
          <w:sz w:val="18"/>
        </w:rPr>
        <w:t> </w:t>
      </w:r>
      <w:r>
        <w:rPr>
          <w:sz w:val="18"/>
        </w:rPr>
        <w:t>CONTRATADA</w:t>
      </w:r>
      <w:r>
        <w:rPr>
          <w:spacing w:val="-11"/>
          <w:sz w:val="18"/>
        </w:rPr>
        <w:t> </w:t>
      </w:r>
      <w:r>
        <w:rPr>
          <w:sz w:val="18"/>
        </w:rPr>
        <w:t>pela</w:t>
      </w:r>
      <w:r>
        <w:rPr>
          <w:spacing w:val="-9"/>
          <w:sz w:val="18"/>
        </w:rPr>
        <w:t> </w:t>
      </w:r>
      <w:r>
        <w:rPr>
          <w:spacing w:val="-2"/>
          <w:sz w:val="18"/>
        </w:rPr>
        <w:t>CONTRATANTE;</w:t>
      </w:r>
    </w:p>
    <w:p>
      <w:pPr>
        <w:pStyle w:val="ListParagraph"/>
        <w:numPr>
          <w:ilvl w:val="2"/>
          <w:numId w:val="11"/>
        </w:numPr>
        <w:tabs>
          <w:tab w:pos="746" w:val="left" w:leader="none"/>
        </w:tabs>
        <w:spacing w:line="232" w:lineRule="auto" w:before="190" w:after="0"/>
        <w:ind w:left="299" w:right="546" w:firstLine="0"/>
        <w:jc w:val="left"/>
        <w:rPr>
          <w:sz w:val="18"/>
        </w:rPr>
      </w:pPr>
      <w:r>
        <w:rPr>
          <w:sz w:val="18"/>
        </w:rPr>
        <w:t>Prover</w:t>
      </w:r>
      <w:r>
        <w:rPr>
          <w:spacing w:val="-3"/>
          <w:sz w:val="18"/>
        </w:rPr>
        <w:t> </w:t>
      </w:r>
      <w:r>
        <w:rPr>
          <w:sz w:val="18"/>
        </w:rPr>
        <w:t>serviços</w:t>
      </w:r>
      <w:r>
        <w:rPr>
          <w:spacing w:val="-3"/>
          <w:sz w:val="18"/>
        </w:rPr>
        <w:t> </w:t>
      </w:r>
      <w:r>
        <w:rPr>
          <w:sz w:val="18"/>
        </w:rPr>
        <w:t>de</w:t>
      </w:r>
      <w:r>
        <w:rPr>
          <w:spacing w:val="-3"/>
          <w:sz w:val="18"/>
        </w:rPr>
        <w:t> </w:t>
      </w:r>
      <w:r>
        <w:rPr>
          <w:sz w:val="18"/>
        </w:rPr>
        <w:t>gestão</w:t>
      </w:r>
      <w:r>
        <w:rPr>
          <w:spacing w:val="-3"/>
          <w:sz w:val="18"/>
        </w:rPr>
        <w:t> </w:t>
      </w:r>
      <w:r>
        <w:rPr>
          <w:sz w:val="18"/>
        </w:rPr>
        <w:t>de</w:t>
      </w:r>
      <w:r>
        <w:rPr>
          <w:spacing w:val="-3"/>
          <w:sz w:val="18"/>
        </w:rPr>
        <w:t> </w:t>
      </w:r>
      <w:r>
        <w:rPr>
          <w:sz w:val="18"/>
        </w:rPr>
        <w:t>qualidade</w:t>
      </w:r>
      <w:r>
        <w:rPr>
          <w:spacing w:val="-3"/>
          <w:sz w:val="18"/>
        </w:rPr>
        <w:t> </w:t>
      </w:r>
      <w:r>
        <w:rPr>
          <w:sz w:val="18"/>
        </w:rPr>
        <w:t>de</w:t>
      </w:r>
      <w:r>
        <w:rPr>
          <w:spacing w:val="-6"/>
          <w:sz w:val="18"/>
        </w:rPr>
        <w:t> </w:t>
      </w:r>
      <w:r>
        <w:rPr>
          <w:sz w:val="18"/>
        </w:rPr>
        <w:t>TIC,</w:t>
      </w:r>
      <w:r>
        <w:rPr>
          <w:spacing w:val="-3"/>
          <w:sz w:val="18"/>
        </w:rPr>
        <w:t> </w:t>
      </w:r>
      <w:r>
        <w:rPr>
          <w:sz w:val="18"/>
        </w:rPr>
        <w:t>que</w:t>
      </w:r>
      <w:r>
        <w:rPr>
          <w:spacing w:val="-3"/>
          <w:sz w:val="18"/>
        </w:rPr>
        <w:t> </w:t>
      </w:r>
      <w:r>
        <w:rPr>
          <w:sz w:val="18"/>
        </w:rPr>
        <w:t>atuará</w:t>
      </w:r>
      <w:r>
        <w:rPr>
          <w:spacing w:val="-3"/>
          <w:sz w:val="18"/>
        </w:rPr>
        <w:t> </w:t>
      </w:r>
      <w:r>
        <w:rPr>
          <w:sz w:val="18"/>
        </w:rPr>
        <w:t>na</w:t>
      </w:r>
      <w:r>
        <w:rPr>
          <w:spacing w:val="-3"/>
          <w:sz w:val="18"/>
        </w:rPr>
        <w:t> </w:t>
      </w:r>
      <w:r>
        <w:rPr>
          <w:sz w:val="18"/>
        </w:rPr>
        <w:t>busca</w:t>
      </w:r>
      <w:r>
        <w:rPr>
          <w:spacing w:val="-3"/>
          <w:sz w:val="18"/>
        </w:rPr>
        <w:t> </w:t>
      </w:r>
      <w:r>
        <w:rPr>
          <w:sz w:val="18"/>
        </w:rPr>
        <w:t>de</w:t>
      </w:r>
      <w:r>
        <w:rPr>
          <w:spacing w:val="-3"/>
          <w:sz w:val="18"/>
        </w:rPr>
        <w:t> </w:t>
      </w:r>
      <w:r>
        <w:rPr>
          <w:sz w:val="18"/>
        </w:rPr>
        <w:t>causas</w:t>
      </w:r>
      <w:r>
        <w:rPr>
          <w:spacing w:val="-3"/>
          <w:sz w:val="18"/>
        </w:rPr>
        <w:t> </w:t>
      </w:r>
      <w:r>
        <w:rPr>
          <w:sz w:val="18"/>
        </w:rPr>
        <w:t>raiz</w:t>
      </w:r>
      <w:r>
        <w:rPr>
          <w:spacing w:val="-3"/>
          <w:sz w:val="18"/>
        </w:rPr>
        <w:t> </w:t>
      </w:r>
      <w:r>
        <w:rPr>
          <w:sz w:val="18"/>
        </w:rPr>
        <w:t>de</w:t>
      </w:r>
      <w:r>
        <w:rPr>
          <w:spacing w:val="-3"/>
          <w:sz w:val="18"/>
        </w:rPr>
        <w:t> </w:t>
      </w:r>
      <w:r>
        <w:rPr>
          <w:sz w:val="18"/>
        </w:rPr>
        <w:t>problemas</w:t>
      </w:r>
      <w:r>
        <w:rPr>
          <w:spacing w:val="-3"/>
          <w:sz w:val="18"/>
        </w:rPr>
        <w:t> </w:t>
      </w:r>
      <w:r>
        <w:rPr>
          <w:sz w:val="18"/>
        </w:rPr>
        <w:t>a</w:t>
      </w:r>
      <w:r>
        <w:rPr>
          <w:spacing w:val="-3"/>
          <w:sz w:val="18"/>
        </w:rPr>
        <w:t> </w:t>
      </w:r>
      <w:r>
        <w:rPr>
          <w:sz w:val="18"/>
        </w:rPr>
        <w:t>partir</w:t>
      </w:r>
      <w:r>
        <w:rPr>
          <w:spacing w:val="-3"/>
          <w:sz w:val="18"/>
        </w:rPr>
        <w:t> </w:t>
      </w:r>
      <w:r>
        <w:rPr>
          <w:sz w:val="18"/>
        </w:rPr>
        <w:t>de</w:t>
      </w:r>
      <w:r>
        <w:rPr>
          <w:spacing w:val="-3"/>
          <w:sz w:val="18"/>
        </w:rPr>
        <w:t> </w:t>
      </w:r>
      <w:r>
        <w:rPr>
          <w:sz w:val="18"/>
        </w:rPr>
        <w:t>alertas</w:t>
      </w:r>
      <w:r>
        <w:rPr>
          <w:spacing w:val="-3"/>
          <w:sz w:val="18"/>
        </w:rPr>
        <w:t> </w:t>
      </w:r>
      <w:r>
        <w:rPr>
          <w:sz w:val="18"/>
        </w:rPr>
        <w:t>automatizados</w:t>
      </w:r>
      <w:r>
        <w:rPr>
          <w:spacing w:val="-3"/>
          <w:sz w:val="18"/>
        </w:rPr>
        <w:t> </w:t>
      </w:r>
      <w:r>
        <w:rPr>
          <w:sz w:val="18"/>
        </w:rPr>
        <w:t>(se</w:t>
      </w:r>
      <w:r>
        <w:rPr>
          <w:spacing w:val="-3"/>
          <w:sz w:val="18"/>
        </w:rPr>
        <w:t> </w:t>
      </w:r>
      <w:r>
        <w:rPr>
          <w:sz w:val="18"/>
        </w:rPr>
        <w:t>possível)</w:t>
      </w:r>
      <w:r>
        <w:rPr>
          <w:spacing w:val="-3"/>
          <w:sz w:val="18"/>
        </w:rPr>
        <w:t> </w:t>
      </w:r>
      <w:r>
        <w:rPr>
          <w:sz w:val="18"/>
        </w:rPr>
        <w:t>e</w:t>
      </w:r>
      <w:r>
        <w:rPr>
          <w:spacing w:val="-3"/>
          <w:sz w:val="18"/>
        </w:rPr>
        <w:t> </w:t>
      </w:r>
      <w:r>
        <w:rPr>
          <w:sz w:val="18"/>
        </w:rPr>
        <w:t>requisições</w:t>
      </w:r>
      <w:r>
        <w:rPr>
          <w:spacing w:val="-3"/>
          <w:sz w:val="18"/>
        </w:rPr>
        <w:t> </w:t>
      </w:r>
      <w:r>
        <w:rPr>
          <w:sz w:val="18"/>
        </w:rPr>
        <w:t>de</w:t>
      </w:r>
      <w:r>
        <w:rPr>
          <w:spacing w:val="-3"/>
          <w:sz w:val="18"/>
        </w:rPr>
        <w:t> </w:t>
      </w:r>
      <w:r>
        <w:rPr>
          <w:sz w:val="18"/>
        </w:rPr>
        <w:t>serviço</w:t>
      </w:r>
      <w:r>
        <w:rPr>
          <w:spacing w:val="-3"/>
          <w:sz w:val="18"/>
        </w:rPr>
        <w:t> </w:t>
      </w:r>
      <w:r>
        <w:rPr>
          <w:sz w:val="18"/>
        </w:rPr>
        <w:t>tratadas</w:t>
      </w:r>
      <w:r>
        <w:rPr>
          <w:spacing w:val="-3"/>
          <w:sz w:val="18"/>
        </w:rPr>
        <w:t> </w:t>
      </w:r>
      <w:r>
        <w:rPr>
          <w:sz w:val="18"/>
        </w:rPr>
        <w:t>nos</w:t>
      </w:r>
      <w:r>
        <w:rPr>
          <w:spacing w:val="-3"/>
          <w:sz w:val="18"/>
        </w:rPr>
        <w:t> </w:t>
      </w:r>
      <w:r>
        <w:rPr>
          <w:sz w:val="18"/>
        </w:rPr>
        <w:t>níveis</w:t>
      </w:r>
      <w:r>
        <w:rPr>
          <w:spacing w:val="-3"/>
          <w:sz w:val="18"/>
        </w:rPr>
        <w:t> </w:t>
      </w:r>
      <w:r>
        <w:rPr>
          <w:sz w:val="18"/>
        </w:rPr>
        <w:t>1</w:t>
      </w:r>
      <w:r>
        <w:rPr>
          <w:spacing w:val="-3"/>
          <w:sz w:val="18"/>
        </w:rPr>
        <w:t> </w:t>
      </w:r>
      <w:r>
        <w:rPr>
          <w:sz w:val="18"/>
        </w:rPr>
        <w:t>e</w:t>
      </w:r>
      <w:r>
        <w:rPr>
          <w:spacing w:val="-3"/>
          <w:sz w:val="18"/>
        </w:rPr>
        <w:t> </w:t>
      </w:r>
      <w:r>
        <w:rPr>
          <w:sz w:val="18"/>
        </w:rPr>
        <w:t>2</w:t>
      </w:r>
      <w:r>
        <w:rPr>
          <w:spacing w:val="-3"/>
          <w:sz w:val="18"/>
        </w:rPr>
        <w:t> </w:t>
      </w:r>
      <w:r>
        <w:rPr>
          <w:sz w:val="18"/>
        </w:rPr>
        <w:t>a fim de minimizar o impacto provocado pelas indisponibilidades, de forma proativa e reativa;</w:t>
      </w:r>
    </w:p>
    <w:p>
      <w:pPr>
        <w:pStyle w:val="ListParagraph"/>
        <w:numPr>
          <w:ilvl w:val="2"/>
          <w:numId w:val="11"/>
        </w:numPr>
        <w:tabs>
          <w:tab w:pos="746" w:val="left" w:leader="none"/>
        </w:tabs>
        <w:spacing w:line="232" w:lineRule="auto" w:before="193" w:after="0"/>
        <w:ind w:left="299" w:right="884" w:firstLine="0"/>
        <w:jc w:val="left"/>
        <w:rPr>
          <w:sz w:val="18"/>
        </w:rPr>
      </w:pPr>
      <w:r>
        <w:rPr>
          <w:sz w:val="18"/>
        </w:rPr>
        <w:t>Prover</w:t>
      </w:r>
      <w:r>
        <w:rPr>
          <w:spacing w:val="-4"/>
          <w:sz w:val="18"/>
        </w:rPr>
        <w:t> </w:t>
      </w:r>
      <w:r>
        <w:rPr>
          <w:sz w:val="18"/>
        </w:rPr>
        <w:t>serviço</w:t>
      </w:r>
      <w:r>
        <w:rPr>
          <w:spacing w:val="-4"/>
          <w:sz w:val="18"/>
        </w:rPr>
        <w:t> </w:t>
      </w:r>
      <w:r>
        <w:rPr>
          <w:sz w:val="18"/>
        </w:rPr>
        <w:t>de</w:t>
      </w:r>
      <w:r>
        <w:rPr>
          <w:spacing w:val="-4"/>
          <w:sz w:val="18"/>
        </w:rPr>
        <w:t> </w:t>
      </w:r>
      <w:r>
        <w:rPr>
          <w:sz w:val="18"/>
        </w:rPr>
        <w:t>suporte</w:t>
      </w:r>
      <w:r>
        <w:rPr>
          <w:spacing w:val="-4"/>
          <w:sz w:val="18"/>
        </w:rPr>
        <w:t> </w:t>
      </w:r>
      <w:r>
        <w:rPr>
          <w:sz w:val="18"/>
        </w:rPr>
        <w:t>técnico</w:t>
      </w:r>
      <w:r>
        <w:rPr>
          <w:spacing w:val="-4"/>
          <w:sz w:val="18"/>
        </w:rPr>
        <w:t> </w:t>
      </w:r>
      <w:r>
        <w:rPr>
          <w:sz w:val="18"/>
        </w:rPr>
        <w:t>especializado</w:t>
      </w:r>
      <w:r>
        <w:rPr>
          <w:spacing w:val="-4"/>
          <w:sz w:val="18"/>
        </w:rPr>
        <w:t> </w:t>
      </w:r>
      <w:r>
        <w:rPr>
          <w:sz w:val="18"/>
        </w:rPr>
        <w:t>aos</w:t>
      </w:r>
      <w:r>
        <w:rPr>
          <w:spacing w:val="-4"/>
          <w:sz w:val="18"/>
        </w:rPr>
        <w:t> </w:t>
      </w:r>
      <w:r>
        <w:rPr>
          <w:sz w:val="18"/>
        </w:rPr>
        <w:t>serviços</w:t>
      </w:r>
      <w:r>
        <w:rPr>
          <w:spacing w:val="-4"/>
          <w:sz w:val="18"/>
        </w:rPr>
        <w:t> </w:t>
      </w:r>
      <w:r>
        <w:rPr>
          <w:sz w:val="18"/>
        </w:rPr>
        <w:t>de</w:t>
      </w:r>
      <w:r>
        <w:rPr>
          <w:spacing w:val="-6"/>
          <w:sz w:val="18"/>
        </w:rPr>
        <w:t> </w:t>
      </w:r>
      <w:r>
        <w:rPr>
          <w:sz w:val="18"/>
        </w:rPr>
        <w:t>TIC</w:t>
      </w:r>
      <w:r>
        <w:rPr>
          <w:spacing w:val="-4"/>
          <w:sz w:val="18"/>
        </w:rPr>
        <w:t> </w:t>
      </w:r>
      <w:r>
        <w:rPr>
          <w:sz w:val="18"/>
        </w:rPr>
        <w:t>e</w:t>
      </w:r>
      <w:r>
        <w:rPr>
          <w:spacing w:val="-4"/>
          <w:sz w:val="18"/>
        </w:rPr>
        <w:t> </w:t>
      </w:r>
      <w:r>
        <w:rPr>
          <w:sz w:val="18"/>
        </w:rPr>
        <w:t>ativos</w:t>
      </w:r>
      <w:r>
        <w:rPr>
          <w:spacing w:val="-4"/>
          <w:sz w:val="18"/>
        </w:rPr>
        <w:t> </w:t>
      </w:r>
      <w:r>
        <w:rPr>
          <w:sz w:val="18"/>
        </w:rPr>
        <w:t>de</w:t>
      </w:r>
      <w:r>
        <w:rPr>
          <w:spacing w:val="-4"/>
          <w:sz w:val="18"/>
        </w:rPr>
        <w:t> </w:t>
      </w:r>
      <w:r>
        <w:rPr>
          <w:sz w:val="18"/>
        </w:rPr>
        <w:t>processamento</w:t>
      </w:r>
      <w:r>
        <w:rPr>
          <w:spacing w:val="-4"/>
          <w:sz w:val="18"/>
        </w:rPr>
        <w:t> </w:t>
      </w:r>
      <w:r>
        <w:rPr>
          <w:sz w:val="18"/>
        </w:rPr>
        <w:t>de</w:t>
      </w:r>
      <w:r>
        <w:rPr>
          <w:spacing w:val="-4"/>
          <w:sz w:val="18"/>
        </w:rPr>
        <w:t> </w:t>
      </w:r>
      <w:r>
        <w:rPr>
          <w:sz w:val="18"/>
        </w:rPr>
        <w:t>dados,</w:t>
      </w:r>
      <w:r>
        <w:rPr>
          <w:spacing w:val="-4"/>
          <w:sz w:val="18"/>
        </w:rPr>
        <w:t> </w:t>
      </w:r>
      <w:r>
        <w:rPr>
          <w:sz w:val="18"/>
        </w:rPr>
        <w:t>com</w:t>
      </w:r>
      <w:r>
        <w:rPr>
          <w:spacing w:val="-4"/>
          <w:sz w:val="18"/>
        </w:rPr>
        <w:t> </w:t>
      </w:r>
      <w:r>
        <w:rPr>
          <w:sz w:val="18"/>
        </w:rPr>
        <w:t>o</w:t>
      </w:r>
      <w:r>
        <w:rPr>
          <w:spacing w:val="-4"/>
          <w:sz w:val="18"/>
        </w:rPr>
        <w:t> </w:t>
      </w:r>
      <w:r>
        <w:rPr>
          <w:sz w:val="18"/>
        </w:rPr>
        <w:t>atendimento</w:t>
      </w:r>
      <w:r>
        <w:rPr>
          <w:spacing w:val="-4"/>
          <w:sz w:val="18"/>
        </w:rPr>
        <w:t> </w:t>
      </w:r>
      <w:r>
        <w:rPr>
          <w:sz w:val="18"/>
        </w:rPr>
        <w:t>dos</w:t>
      </w:r>
      <w:r>
        <w:rPr>
          <w:spacing w:val="-4"/>
          <w:sz w:val="18"/>
        </w:rPr>
        <w:t> </w:t>
      </w:r>
      <w:r>
        <w:rPr>
          <w:sz w:val="18"/>
        </w:rPr>
        <w:t>critérios</w:t>
      </w:r>
      <w:r>
        <w:rPr>
          <w:spacing w:val="-4"/>
          <w:sz w:val="18"/>
        </w:rPr>
        <w:t> </w:t>
      </w:r>
      <w:r>
        <w:rPr>
          <w:sz w:val="18"/>
        </w:rPr>
        <w:t>de</w:t>
      </w:r>
      <w:r>
        <w:rPr>
          <w:spacing w:val="-4"/>
          <w:sz w:val="18"/>
        </w:rPr>
        <w:t> </w:t>
      </w:r>
      <w:r>
        <w:rPr>
          <w:sz w:val="18"/>
        </w:rPr>
        <w:t>segurança</w:t>
      </w:r>
      <w:r>
        <w:rPr>
          <w:spacing w:val="-4"/>
          <w:sz w:val="18"/>
        </w:rPr>
        <w:t> </w:t>
      </w:r>
      <w:r>
        <w:rPr>
          <w:sz w:val="18"/>
        </w:rPr>
        <w:t>e</w:t>
      </w:r>
      <w:r>
        <w:rPr>
          <w:spacing w:val="-4"/>
          <w:sz w:val="18"/>
        </w:rPr>
        <w:t> </w:t>
      </w:r>
      <w:r>
        <w:rPr>
          <w:sz w:val="18"/>
        </w:rPr>
        <w:t>de</w:t>
      </w:r>
      <w:r>
        <w:rPr>
          <w:spacing w:val="-4"/>
          <w:sz w:val="18"/>
        </w:rPr>
        <w:t> </w:t>
      </w:r>
      <w:r>
        <w:rPr>
          <w:sz w:val="18"/>
        </w:rPr>
        <w:t>evolução</w:t>
      </w:r>
      <w:r>
        <w:rPr>
          <w:spacing w:val="-4"/>
          <w:sz w:val="18"/>
        </w:rPr>
        <w:t> </w:t>
      </w:r>
      <w:r>
        <w:rPr>
          <w:sz w:val="18"/>
        </w:rPr>
        <w:t>tecnológica</w:t>
      </w:r>
      <w:r>
        <w:rPr>
          <w:spacing w:val="-4"/>
          <w:sz w:val="18"/>
        </w:rPr>
        <w:t> </w:t>
      </w:r>
      <w:r>
        <w:rPr>
          <w:sz w:val="18"/>
        </w:rPr>
        <w:t>do</w:t>
      </w:r>
      <w:r>
        <w:rPr>
          <w:spacing w:val="-4"/>
          <w:sz w:val="18"/>
        </w:rPr>
        <w:t> </w:t>
      </w:r>
      <w:r>
        <w:rPr>
          <w:sz w:val="18"/>
        </w:rPr>
        <w:t>parque </w:t>
      </w:r>
      <w:r>
        <w:rPr>
          <w:spacing w:val="-2"/>
          <w:sz w:val="18"/>
        </w:rPr>
        <w:t>computacional;</w:t>
      </w:r>
    </w:p>
    <w:p>
      <w:pPr>
        <w:pStyle w:val="ListParagraph"/>
        <w:numPr>
          <w:ilvl w:val="2"/>
          <w:numId w:val="11"/>
        </w:numPr>
        <w:tabs>
          <w:tab w:pos="746" w:val="left" w:leader="none"/>
        </w:tabs>
        <w:spacing w:line="240" w:lineRule="auto" w:before="176" w:after="0"/>
        <w:ind w:left="746" w:right="0" w:hanging="447"/>
        <w:jc w:val="left"/>
        <w:rPr>
          <w:sz w:val="18"/>
        </w:rPr>
      </w:pPr>
      <w:r>
        <w:rPr>
          <w:sz w:val="18"/>
        </w:rPr>
        <w:t>Prover</w:t>
      </w:r>
      <w:r>
        <w:rPr>
          <w:spacing w:val="-6"/>
          <w:sz w:val="18"/>
        </w:rPr>
        <w:t> </w:t>
      </w:r>
      <w:r>
        <w:rPr>
          <w:sz w:val="18"/>
        </w:rPr>
        <w:t>serviço</w:t>
      </w:r>
      <w:r>
        <w:rPr>
          <w:spacing w:val="-5"/>
          <w:sz w:val="18"/>
        </w:rPr>
        <w:t> </w:t>
      </w:r>
      <w:r>
        <w:rPr>
          <w:sz w:val="18"/>
        </w:rPr>
        <w:t>de</w:t>
      </w:r>
      <w:r>
        <w:rPr>
          <w:spacing w:val="-6"/>
          <w:sz w:val="18"/>
        </w:rPr>
        <w:t> </w:t>
      </w:r>
      <w:r>
        <w:rPr>
          <w:sz w:val="18"/>
        </w:rPr>
        <w:t>suporte</w:t>
      </w:r>
      <w:r>
        <w:rPr>
          <w:spacing w:val="-5"/>
          <w:sz w:val="18"/>
        </w:rPr>
        <w:t> </w:t>
      </w:r>
      <w:r>
        <w:rPr>
          <w:sz w:val="18"/>
        </w:rPr>
        <w:t>técnico</w:t>
      </w:r>
      <w:r>
        <w:rPr>
          <w:spacing w:val="-6"/>
          <w:sz w:val="18"/>
        </w:rPr>
        <w:t> </w:t>
      </w:r>
      <w:r>
        <w:rPr>
          <w:sz w:val="18"/>
        </w:rPr>
        <w:t>remoto</w:t>
      </w:r>
      <w:r>
        <w:rPr>
          <w:spacing w:val="-5"/>
          <w:sz w:val="18"/>
        </w:rPr>
        <w:t> </w:t>
      </w:r>
      <w:r>
        <w:rPr>
          <w:sz w:val="18"/>
        </w:rPr>
        <w:t>e</w:t>
      </w:r>
      <w:r>
        <w:rPr>
          <w:spacing w:val="-6"/>
          <w:sz w:val="18"/>
        </w:rPr>
        <w:t> </w:t>
      </w:r>
      <w:r>
        <w:rPr>
          <w:sz w:val="18"/>
        </w:rPr>
        <w:t>local</w:t>
      </w:r>
      <w:r>
        <w:rPr>
          <w:spacing w:val="-5"/>
          <w:sz w:val="18"/>
        </w:rPr>
        <w:t> </w:t>
      </w:r>
      <w:r>
        <w:rPr>
          <w:sz w:val="18"/>
        </w:rPr>
        <w:t>prioritário</w:t>
      </w:r>
      <w:r>
        <w:rPr>
          <w:spacing w:val="-6"/>
          <w:sz w:val="18"/>
        </w:rPr>
        <w:t> </w:t>
      </w:r>
      <w:r>
        <w:rPr>
          <w:sz w:val="18"/>
        </w:rPr>
        <w:t>aos</w:t>
      </w:r>
      <w:r>
        <w:rPr>
          <w:spacing w:val="-5"/>
          <w:sz w:val="18"/>
        </w:rPr>
        <w:t> </w:t>
      </w:r>
      <w:r>
        <w:rPr>
          <w:sz w:val="18"/>
        </w:rPr>
        <w:t>usuários</w:t>
      </w:r>
      <w:r>
        <w:rPr>
          <w:spacing w:val="-6"/>
          <w:sz w:val="18"/>
        </w:rPr>
        <w:t> </w:t>
      </w:r>
      <w:r>
        <w:rPr>
          <w:sz w:val="18"/>
        </w:rPr>
        <w:t>de</w:t>
      </w:r>
      <w:r>
        <w:rPr>
          <w:spacing w:val="-5"/>
          <w:sz w:val="18"/>
        </w:rPr>
        <w:t> </w:t>
      </w:r>
      <w:r>
        <w:rPr>
          <w:sz w:val="18"/>
        </w:rPr>
        <w:t>sistemas</w:t>
      </w:r>
      <w:r>
        <w:rPr>
          <w:spacing w:val="-6"/>
          <w:sz w:val="18"/>
        </w:rPr>
        <w:t> </w:t>
      </w:r>
      <w:r>
        <w:rPr>
          <w:sz w:val="18"/>
        </w:rPr>
        <w:t>considerados</w:t>
      </w:r>
      <w:r>
        <w:rPr>
          <w:spacing w:val="-5"/>
          <w:sz w:val="18"/>
        </w:rPr>
        <w:t> </w:t>
      </w:r>
      <w:r>
        <w:rPr>
          <w:sz w:val="18"/>
        </w:rPr>
        <w:t>críticos</w:t>
      </w:r>
      <w:r>
        <w:rPr>
          <w:spacing w:val="-6"/>
          <w:sz w:val="18"/>
        </w:rPr>
        <w:t> </w:t>
      </w:r>
      <w:r>
        <w:rPr>
          <w:sz w:val="18"/>
        </w:rPr>
        <w:t>ou</w:t>
      </w:r>
      <w:r>
        <w:rPr>
          <w:spacing w:val="-5"/>
          <w:sz w:val="18"/>
        </w:rPr>
        <w:t> </w:t>
      </w:r>
      <w:r>
        <w:rPr>
          <w:sz w:val="18"/>
        </w:rPr>
        <w:t>sensíveis,</w:t>
      </w:r>
      <w:r>
        <w:rPr>
          <w:spacing w:val="-6"/>
          <w:sz w:val="18"/>
        </w:rPr>
        <w:t> </w:t>
      </w:r>
      <w:r>
        <w:rPr>
          <w:sz w:val="18"/>
        </w:rPr>
        <w:t>de</w:t>
      </w:r>
      <w:r>
        <w:rPr>
          <w:spacing w:val="-5"/>
          <w:sz w:val="18"/>
        </w:rPr>
        <w:t> </w:t>
      </w:r>
      <w:r>
        <w:rPr>
          <w:sz w:val="18"/>
        </w:rPr>
        <w:t>acordo</w:t>
      </w:r>
      <w:r>
        <w:rPr>
          <w:spacing w:val="-6"/>
          <w:sz w:val="18"/>
        </w:rPr>
        <w:t> </w:t>
      </w:r>
      <w:r>
        <w:rPr>
          <w:sz w:val="18"/>
        </w:rPr>
        <w:t>com</w:t>
      </w:r>
      <w:r>
        <w:rPr>
          <w:spacing w:val="-5"/>
          <w:sz w:val="18"/>
        </w:rPr>
        <w:t> </w:t>
      </w:r>
      <w:r>
        <w:rPr>
          <w:sz w:val="18"/>
        </w:rPr>
        <w:t>as</w:t>
      </w:r>
      <w:r>
        <w:rPr>
          <w:spacing w:val="-6"/>
          <w:sz w:val="18"/>
        </w:rPr>
        <w:t> </w:t>
      </w:r>
      <w:r>
        <w:rPr>
          <w:sz w:val="18"/>
        </w:rPr>
        <w:t>classificações</w:t>
      </w:r>
      <w:r>
        <w:rPr>
          <w:spacing w:val="-5"/>
          <w:sz w:val="18"/>
        </w:rPr>
        <w:t> </w:t>
      </w:r>
      <w:r>
        <w:rPr>
          <w:sz w:val="18"/>
        </w:rPr>
        <w:t>de</w:t>
      </w:r>
      <w:r>
        <w:rPr>
          <w:spacing w:val="-6"/>
          <w:sz w:val="18"/>
        </w:rPr>
        <w:t> </w:t>
      </w:r>
      <w:r>
        <w:rPr>
          <w:sz w:val="18"/>
        </w:rPr>
        <w:t>urgência</w:t>
      </w:r>
      <w:r>
        <w:rPr>
          <w:spacing w:val="-5"/>
          <w:sz w:val="18"/>
        </w:rPr>
        <w:t> </w:t>
      </w:r>
      <w:r>
        <w:rPr>
          <w:sz w:val="18"/>
        </w:rPr>
        <w:t>e</w:t>
      </w:r>
      <w:r>
        <w:rPr>
          <w:spacing w:val="-6"/>
          <w:sz w:val="18"/>
        </w:rPr>
        <w:t> </w:t>
      </w:r>
      <w:r>
        <w:rPr>
          <w:spacing w:val="-2"/>
          <w:sz w:val="18"/>
        </w:rPr>
        <w:t>impacto;</w:t>
      </w:r>
    </w:p>
    <w:p>
      <w:pPr>
        <w:pStyle w:val="ListParagraph"/>
        <w:numPr>
          <w:ilvl w:val="2"/>
          <w:numId w:val="11"/>
        </w:numPr>
        <w:tabs>
          <w:tab w:pos="746" w:val="left" w:leader="none"/>
        </w:tabs>
        <w:spacing w:line="240" w:lineRule="auto" w:before="185" w:after="0"/>
        <w:ind w:left="746" w:right="0" w:hanging="447"/>
        <w:jc w:val="left"/>
        <w:rPr>
          <w:sz w:val="18"/>
        </w:rPr>
      </w:pPr>
      <w:r>
        <w:rPr>
          <w:sz w:val="18"/>
        </w:rPr>
        <w:t>Cumprir</w:t>
      </w:r>
      <w:r>
        <w:rPr>
          <w:spacing w:val="-6"/>
          <w:sz w:val="18"/>
        </w:rPr>
        <w:t> </w:t>
      </w:r>
      <w:r>
        <w:rPr>
          <w:sz w:val="18"/>
        </w:rPr>
        <w:t>níveis</w:t>
      </w:r>
      <w:r>
        <w:rPr>
          <w:spacing w:val="-6"/>
          <w:sz w:val="18"/>
        </w:rPr>
        <w:t> </w:t>
      </w:r>
      <w:r>
        <w:rPr>
          <w:sz w:val="18"/>
        </w:rPr>
        <w:t>mínimos</w:t>
      </w:r>
      <w:r>
        <w:rPr>
          <w:spacing w:val="-5"/>
          <w:sz w:val="18"/>
        </w:rPr>
        <w:t> </w:t>
      </w:r>
      <w:r>
        <w:rPr>
          <w:sz w:val="18"/>
        </w:rPr>
        <w:t>de</w:t>
      </w:r>
      <w:r>
        <w:rPr>
          <w:spacing w:val="-6"/>
          <w:sz w:val="18"/>
        </w:rPr>
        <w:t> </w:t>
      </w:r>
      <w:r>
        <w:rPr>
          <w:sz w:val="18"/>
        </w:rPr>
        <w:t>serviço</w:t>
      </w:r>
      <w:r>
        <w:rPr>
          <w:spacing w:val="-5"/>
          <w:sz w:val="18"/>
        </w:rPr>
        <w:t> </w:t>
      </w:r>
      <w:r>
        <w:rPr>
          <w:sz w:val="18"/>
        </w:rPr>
        <w:t>e</w:t>
      </w:r>
      <w:r>
        <w:rPr>
          <w:spacing w:val="-6"/>
          <w:sz w:val="18"/>
        </w:rPr>
        <w:t> </w:t>
      </w:r>
      <w:r>
        <w:rPr>
          <w:sz w:val="18"/>
        </w:rPr>
        <w:t>propiciar</w:t>
      </w:r>
      <w:r>
        <w:rPr>
          <w:spacing w:val="-5"/>
          <w:sz w:val="18"/>
        </w:rPr>
        <w:t> </w:t>
      </w:r>
      <w:r>
        <w:rPr>
          <w:sz w:val="18"/>
        </w:rPr>
        <w:t>aumento</w:t>
      </w:r>
      <w:r>
        <w:rPr>
          <w:spacing w:val="-6"/>
          <w:sz w:val="18"/>
        </w:rPr>
        <w:t> </w:t>
      </w:r>
      <w:r>
        <w:rPr>
          <w:sz w:val="18"/>
        </w:rPr>
        <w:t>da</w:t>
      </w:r>
      <w:r>
        <w:rPr>
          <w:spacing w:val="-6"/>
          <w:sz w:val="18"/>
        </w:rPr>
        <w:t> </w:t>
      </w:r>
      <w:r>
        <w:rPr>
          <w:sz w:val="18"/>
        </w:rPr>
        <w:t>disponibilidade</w:t>
      </w:r>
      <w:r>
        <w:rPr>
          <w:spacing w:val="-5"/>
          <w:sz w:val="18"/>
        </w:rPr>
        <w:t> </w:t>
      </w:r>
      <w:r>
        <w:rPr>
          <w:sz w:val="18"/>
        </w:rPr>
        <w:t>dos</w:t>
      </w:r>
      <w:r>
        <w:rPr>
          <w:spacing w:val="-6"/>
          <w:sz w:val="18"/>
        </w:rPr>
        <w:t> </w:t>
      </w:r>
      <w:r>
        <w:rPr>
          <w:sz w:val="18"/>
        </w:rPr>
        <w:t>sistemas</w:t>
      </w:r>
      <w:r>
        <w:rPr>
          <w:spacing w:val="-5"/>
          <w:sz w:val="18"/>
        </w:rPr>
        <w:t> </w:t>
      </w:r>
      <w:r>
        <w:rPr>
          <w:sz w:val="18"/>
        </w:rPr>
        <w:t>e</w:t>
      </w:r>
      <w:r>
        <w:rPr>
          <w:spacing w:val="-6"/>
          <w:sz w:val="18"/>
        </w:rPr>
        <w:t> </w:t>
      </w:r>
      <w:r>
        <w:rPr>
          <w:spacing w:val="-2"/>
          <w:sz w:val="18"/>
        </w:rPr>
        <w:t>serviços;</w:t>
      </w:r>
    </w:p>
    <w:p>
      <w:pPr>
        <w:pStyle w:val="ListParagraph"/>
        <w:numPr>
          <w:ilvl w:val="2"/>
          <w:numId w:val="11"/>
        </w:numPr>
        <w:tabs>
          <w:tab w:pos="746" w:val="left" w:leader="none"/>
        </w:tabs>
        <w:spacing w:line="240" w:lineRule="auto" w:before="174" w:after="0"/>
        <w:ind w:left="746" w:right="0" w:hanging="447"/>
        <w:jc w:val="left"/>
        <w:rPr>
          <w:sz w:val="18"/>
        </w:rPr>
      </w:pPr>
      <w:r>
        <w:rPr>
          <w:sz w:val="18"/>
        </w:rPr>
        <w:t>Prestar</w:t>
      </w:r>
      <w:r>
        <w:rPr>
          <w:spacing w:val="-6"/>
          <w:sz w:val="18"/>
        </w:rPr>
        <w:t> </w:t>
      </w:r>
      <w:r>
        <w:rPr>
          <w:sz w:val="18"/>
        </w:rPr>
        <w:t>serviços</w:t>
      </w:r>
      <w:r>
        <w:rPr>
          <w:spacing w:val="-5"/>
          <w:sz w:val="18"/>
        </w:rPr>
        <w:t> </w:t>
      </w:r>
      <w:r>
        <w:rPr>
          <w:sz w:val="18"/>
        </w:rPr>
        <w:t>alinhados</w:t>
      </w:r>
      <w:r>
        <w:rPr>
          <w:spacing w:val="-5"/>
          <w:sz w:val="18"/>
        </w:rPr>
        <w:t> </w:t>
      </w:r>
      <w:r>
        <w:rPr>
          <w:sz w:val="18"/>
        </w:rPr>
        <w:t>às</w:t>
      </w:r>
      <w:r>
        <w:rPr>
          <w:spacing w:val="-5"/>
          <w:sz w:val="18"/>
        </w:rPr>
        <w:t> </w:t>
      </w:r>
      <w:r>
        <w:rPr>
          <w:sz w:val="18"/>
        </w:rPr>
        <w:t>melhores</w:t>
      </w:r>
      <w:r>
        <w:rPr>
          <w:spacing w:val="-5"/>
          <w:sz w:val="18"/>
        </w:rPr>
        <w:t> </w:t>
      </w:r>
      <w:r>
        <w:rPr>
          <w:sz w:val="18"/>
        </w:rPr>
        <w:t>práticas</w:t>
      </w:r>
      <w:r>
        <w:rPr>
          <w:spacing w:val="-6"/>
          <w:sz w:val="18"/>
        </w:rPr>
        <w:t> </w:t>
      </w:r>
      <w:r>
        <w:rPr>
          <w:sz w:val="18"/>
        </w:rPr>
        <w:t>de</w:t>
      </w:r>
      <w:r>
        <w:rPr>
          <w:spacing w:val="-5"/>
          <w:sz w:val="18"/>
        </w:rPr>
        <w:t> </w:t>
      </w:r>
      <w:r>
        <w:rPr>
          <w:sz w:val="18"/>
        </w:rPr>
        <w:t>mercado</w:t>
      </w:r>
      <w:r>
        <w:rPr>
          <w:spacing w:val="-5"/>
          <w:sz w:val="18"/>
        </w:rPr>
        <w:t> </w:t>
      </w:r>
      <w:r>
        <w:rPr>
          <w:sz w:val="18"/>
        </w:rPr>
        <w:t>e</w:t>
      </w:r>
      <w:r>
        <w:rPr>
          <w:spacing w:val="-5"/>
          <w:sz w:val="18"/>
        </w:rPr>
        <w:t> </w:t>
      </w:r>
      <w:r>
        <w:rPr>
          <w:sz w:val="18"/>
        </w:rPr>
        <w:t>de</w:t>
      </w:r>
      <w:r>
        <w:rPr>
          <w:spacing w:val="-5"/>
          <w:sz w:val="18"/>
        </w:rPr>
        <w:t> </w:t>
      </w:r>
      <w:r>
        <w:rPr>
          <w:spacing w:val="-2"/>
          <w:sz w:val="18"/>
        </w:rPr>
        <w:t>governo;</w:t>
      </w:r>
    </w:p>
    <w:p>
      <w:pPr>
        <w:pStyle w:val="ListParagraph"/>
        <w:numPr>
          <w:ilvl w:val="2"/>
          <w:numId w:val="11"/>
        </w:numPr>
        <w:tabs>
          <w:tab w:pos="746" w:val="left" w:leader="none"/>
        </w:tabs>
        <w:spacing w:line="232" w:lineRule="auto" w:before="190" w:after="0"/>
        <w:ind w:left="299" w:right="314" w:firstLine="0"/>
        <w:jc w:val="both"/>
        <w:rPr>
          <w:sz w:val="18"/>
        </w:rPr>
      </w:pPr>
      <w:r>
        <w:rPr>
          <w:sz w:val="18"/>
        </w:rPr>
        <w:t>Implementar</w:t>
      </w:r>
      <w:r>
        <w:rPr>
          <w:spacing w:val="-5"/>
          <w:sz w:val="18"/>
        </w:rPr>
        <w:t> </w:t>
      </w:r>
      <w:r>
        <w:rPr>
          <w:sz w:val="18"/>
        </w:rPr>
        <w:t>processos</w:t>
      </w:r>
      <w:r>
        <w:rPr>
          <w:spacing w:val="-5"/>
          <w:sz w:val="18"/>
        </w:rPr>
        <w:t> </w:t>
      </w:r>
      <w:r>
        <w:rPr>
          <w:sz w:val="18"/>
        </w:rPr>
        <w:t>eficientes</w:t>
      </w:r>
      <w:r>
        <w:rPr>
          <w:spacing w:val="-5"/>
          <w:sz w:val="18"/>
        </w:rPr>
        <w:t> </w:t>
      </w:r>
      <w:r>
        <w:rPr>
          <w:sz w:val="18"/>
        </w:rPr>
        <w:t>ITIL</w:t>
      </w:r>
      <w:r>
        <w:rPr>
          <w:spacing w:val="-10"/>
          <w:sz w:val="18"/>
        </w:rPr>
        <w:t> </w:t>
      </w:r>
      <w:r>
        <w:rPr>
          <w:sz w:val="18"/>
        </w:rPr>
        <w:t>de</w:t>
      </w:r>
      <w:r>
        <w:rPr>
          <w:spacing w:val="-5"/>
          <w:sz w:val="18"/>
        </w:rPr>
        <w:t> </w:t>
      </w:r>
      <w:r>
        <w:rPr>
          <w:sz w:val="18"/>
        </w:rPr>
        <w:t>Gerenciamento</w:t>
      </w:r>
      <w:r>
        <w:rPr>
          <w:spacing w:val="-5"/>
          <w:sz w:val="18"/>
        </w:rPr>
        <w:t> </w:t>
      </w:r>
      <w:r>
        <w:rPr>
          <w:sz w:val="18"/>
        </w:rPr>
        <w:t>de</w:t>
      </w:r>
      <w:r>
        <w:rPr>
          <w:spacing w:val="-5"/>
          <w:sz w:val="18"/>
        </w:rPr>
        <w:t> </w:t>
      </w:r>
      <w:r>
        <w:rPr>
          <w:sz w:val="18"/>
        </w:rPr>
        <w:t>Eventos,</w:t>
      </w:r>
      <w:r>
        <w:rPr>
          <w:spacing w:val="-5"/>
          <w:sz w:val="18"/>
        </w:rPr>
        <w:t> </w:t>
      </w:r>
      <w:r>
        <w:rPr>
          <w:sz w:val="18"/>
        </w:rPr>
        <w:t>Gerenciamento</w:t>
      </w:r>
      <w:r>
        <w:rPr>
          <w:spacing w:val="-5"/>
          <w:sz w:val="18"/>
        </w:rPr>
        <w:t> </w:t>
      </w:r>
      <w:r>
        <w:rPr>
          <w:sz w:val="18"/>
        </w:rPr>
        <w:t>e</w:t>
      </w:r>
      <w:r>
        <w:rPr>
          <w:spacing w:val="-5"/>
          <w:sz w:val="18"/>
        </w:rPr>
        <w:t> </w:t>
      </w:r>
      <w:r>
        <w:rPr>
          <w:sz w:val="18"/>
        </w:rPr>
        <w:t>Cumprimento</w:t>
      </w:r>
      <w:r>
        <w:rPr>
          <w:spacing w:val="-5"/>
          <w:sz w:val="18"/>
        </w:rPr>
        <w:t> </w:t>
      </w:r>
      <w:r>
        <w:rPr>
          <w:sz w:val="18"/>
        </w:rPr>
        <w:t>de</w:t>
      </w:r>
      <w:r>
        <w:rPr>
          <w:spacing w:val="-5"/>
          <w:sz w:val="18"/>
        </w:rPr>
        <w:t> </w:t>
      </w:r>
      <w:r>
        <w:rPr>
          <w:sz w:val="18"/>
        </w:rPr>
        <w:t>Requisição,</w:t>
      </w:r>
      <w:r>
        <w:rPr>
          <w:spacing w:val="-5"/>
          <w:sz w:val="18"/>
        </w:rPr>
        <w:t> </w:t>
      </w:r>
      <w:r>
        <w:rPr>
          <w:sz w:val="18"/>
        </w:rPr>
        <w:t>Gerenciamento</w:t>
      </w:r>
      <w:r>
        <w:rPr>
          <w:spacing w:val="-5"/>
          <w:sz w:val="18"/>
        </w:rPr>
        <w:t> </w:t>
      </w:r>
      <w:r>
        <w:rPr>
          <w:sz w:val="18"/>
        </w:rPr>
        <w:t>de</w:t>
      </w:r>
      <w:r>
        <w:rPr>
          <w:spacing w:val="-5"/>
          <w:sz w:val="18"/>
        </w:rPr>
        <w:t> </w:t>
      </w:r>
      <w:r>
        <w:rPr>
          <w:sz w:val="18"/>
        </w:rPr>
        <w:t>Incidentes,</w:t>
      </w:r>
      <w:r>
        <w:rPr>
          <w:spacing w:val="-5"/>
          <w:sz w:val="18"/>
        </w:rPr>
        <w:t> </w:t>
      </w:r>
      <w:r>
        <w:rPr>
          <w:sz w:val="18"/>
        </w:rPr>
        <w:t>Gerenciamento</w:t>
      </w:r>
      <w:r>
        <w:rPr>
          <w:spacing w:val="-5"/>
          <w:sz w:val="18"/>
        </w:rPr>
        <w:t> </w:t>
      </w:r>
      <w:r>
        <w:rPr>
          <w:sz w:val="18"/>
        </w:rPr>
        <w:t>de</w:t>
      </w:r>
      <w:r>
        <w:rPr>
          <w:spacing w:val="-5"/>
          <w:sz w:val="18"/>
        </w:rPr>
        <w:t> </w:t>
      </w:r>
      <w:r>
        <w:rPr>
          <w:sz w:val="18"/>
        </w:rPr>
        <w:t>Mudança,</w:t>
      </w:r>
      <w:r>
        <w:rPr>
          <w:spacing w:val="-5"/>
          <w:sz w:val="18"/>
        </w:rPr>
        <w:t> </w:t>
      </w:r>
      <w:r>
        <w:rPr>
          <w:sz w:val="18"/>
        </w:rPr>
        <w:t>Gerenciamento</w:t>
      </w:r>
      <w:r>
        <w:rPr>
          <w:spacing w:val="-5"/>
          <w:sz w:val="18"/>
        </w:rPr>
        <w:t> </w:t>
      </w:r>
      <w:r>
        <w:rPr>
          <w:sz w:val="18"/>
        </w:rPr>
        <w:t>de Problemas,</w:t>
      </w:r>
      <w:r>
        <w:rPr>
          <w:spacing w:val="-8"/>
          <w:sz w:val="18"/>
        </w:rPr>
        <w:t> </w:t>
      </w:r>
      <w:r>
        <w:rPr>
          <w:sz w:val="18"/>
        </w:rPr>
        <w:t>Gerenciamento</w:t>
      </w:r>
      <w:r>
        <w:rPr>
          <w:spacing w:val="-5"/>
          <w:sz w:val="18"/>
        </w:rPr>
        <w:t> </w:t>
      </w:r>
      <w:r>
        <w:rPr>
          <w:sz w:val="18"/>
        </w:rPr>
        <w:t>de</w:t>
      </w:r>
      <w:r>
        <w:rPr>
          <w:spacing w:val="-5"/>
          <w:sz w:val="18"/>
        </w:rPr>
        <w:t> </w:t>
      </w:r>
      <w:r>
        <w:rPr>
          <w:sz w:val="18"/>
        </w:rPr>
        <w:t>Conhecimento,</w:t>
      </w:r>
      <w:r>
        <w:rPr>
          <w:spacing w:val="-5"/>
          <w:sz w:val="18"/>
        </w:rPr>
        <w:t> </w:t>
      </w:r>
      <w:r>
        <w:rPr>
          <w:sz w:val="18"/>
        </w:rPr>
        <w:t>Gerenciamento</w:t>
      </w:r>
      <w:r>
        <w:rPr>
          <w:spacing w:val="-5"/>
          <w:sz w:val="18"/>
        </w:rPr>
        <w:t> </w:t>
      </w:r>
      <w:r>
        <w:rPr>
          <w:sz w:val="18"/>
        </w:rPr>
        <w:t>de</w:t>
      </w:r>
      <w:r>
        <w:rPr>
          <w:spacing w:val="-5"/>
          <w:sz w:val="18"/>
        </w:rPr>
        <w:t> </w:t>
      </w:r>
      <w:r>
        <w:rPr>
          <w:sz w:val="18"/>
        </w:rPr>
        <w:t>Configuração</w:t>
      </w:r>
      <w:r>
        <w:rPr>
          <w:spacing w:val="-5"/>
          <w:sz w:val="18"/>
        </w:rPr>
        <w:t> </w:t>
      </w:r>
      <w:r>
        <w:rPr>
          <w:sz w:val="18"/>
        </w:rPr>
        <w:t>e</w:t>
      </w:r>
      <w:r>
        <w:rPr>
          <w:spacing w:val="-5"/>
          <w:sz w:val="18"/>
        </w:rPr>
        <w:t> </w:t>
      </w:r>
      <w:r>
        <w:rPr>
          <w:sz w:val="18"/>
        </w:rPr>
        <w:t>Serviços</w:t>
      </w:r>
      <w:r>
        <w:rPr>
          <w:spacing w:val="-5"/>
          <w:sz w:val="18"/>
        </w:rPr>
        <w:t> </w:t>
      </w:r>
      <w:r>
        <w:rPr>
          <w:sz w:val="18"/>
        </w:rPr>
        <w:t>de</w:t>
      </w:r>
      <w:r>
        <w:rPr>
          <w:spacing w:val="-12"/>
          <w:sz w:val="18"/>
        </w:rPr>
        <w:t> </w:t>
      </w:r>
      <w:r>
        <w:rPr>
          <w:sz w:val="18"/>
        </w:rPr>
        <w:t>Ativos,</w:t>
      </w:r>
      <w:r>
        <w:rPr>
          <w:spacing w:val="-5"/>
          <w:sz w:val="18"/>
        </w:rPr>
        <w:t> </w:t>
      </w:r>
      <w:r>
        <w:rPr>
          <w:sz w:val="18"/>
        </w:rPr>
        <w:t>Gerenciamento</w:t>
      </w:r>
      <w:r>
        <w:rPr>
          <w:spacing w:val="-5"/>
          <w:sz w:val="18"/>
        </w:rPr>
        <w:t> </w:t>
      </w:r>
      <w:r>
        <w:rPr>
          <w:sz w:val="18"/>
        </w:rPr>
        <w:t>de</w:t>
      </w:r>
      <w:r>
        <w:rPr>
          <w:spacing w:val="-5"/>
          <w:sz w:val="18"/>
        </w:rPr>
        <w:t> </w:t>
      </w:r>
      <w:r>
        <w:rPr>
          <w:sz w:val="18"/>
        </w:rPr>
        <w:t>Capacidade,</w:t>
      </w:r>
      <w:r>
        <w:rPr>
          <w:spacing w:val="-5"/>
          <w:sz w:val="18"/>
        </w:rPr>
        <w:t> </w:t>
      </w:r>
      <w:r>
        <w:rPr>
          <w:sz w:val="18"/>
        </w:rPr>
        <w:t>Gerenciamento</w:t>
      </w:r>
      <w:r>
        <w:rPr>
          <w:spacing w:val="-5"/>
          <w:sz w:val="18"/>
        </w:rPr>
        <w:t> </w:t>
      </w:r>
      <w:r>
        <w:rPr>
          <w:sz w:val="18"/>
        </w:rPr>
        <w:t>de</w:t>
      </w:r>
      <w:r>
        <w:rPr>
          <w:spacing w:val="-5"/>
          <w:sz w:val="18"/>
        </w:rPr>
        <w:t> </w:t>
      </w:r>
      <w:r>
        <w:rPr>
          <w:sz w:val="18"/>
        </w:rPr>
        <w:t>Continuidade,</w:t>
      </w:r>
      <w:r>
        <w:rPr>
          <w:spacing w:val="-5"/>
          <w:sz w:val="18"/>
        </w:rPr>
        <w:t> </w:t>
      </w:r>
      <w:r>
        <w:rPr>
          <w:sz w:val="18"/>
        </w:rPr>
        <w:t>Gerenciamento</w:t>
      </w:r>
      <w:r>
        <w:rPr>
          <w:spacing w:val="-5"/>
          <w:sz w:val="18"/>
        </w:rPr>
        <w:t> </w:t>
      </w:r>
      <w:r>
        <w:rPr>
          <w:sz w:val="18"/>
        </w:rPr>
        <w:t>de</w:t>
      </w:r>
      <w:r>
        <w:rPr>
          <w:spacing w:val="-5"/>
          <w:sz w:val="18"/>
        </w:rPr>
        <w:t> </w:t>
      </w:r>
      <w:r>
        <w:rPr>
          <w:sz w:val="18"/>
        </w:rPr>
        <w:t>Disponibilidade, Gerenciamento do Nível de Serviço, Gerenciamento do Catálogo de Serviços, Gerenciamento do Portfólio de Serviço, com o apoio do DESIT;</w:t>
      </w:r>
    </w:p>
    <w:p>
      <w:pPr>
        <w:pStyle w:val="ListParagraph"/>
        <w:numPr>
          <w:ilvl w:val="3"/>
          <w:numId w:val="11"/>
        </w:numPr>
        <w:tabs>
          <w:tab w:pos="880" w:val="left" w:leader="none"/>
        </w:tabs>
        <w:spacing w:line="240" w:lineRule="auto" w:before="189" w:after="0"/>
        <w:ind w:left="880" w:right="0" w:hanging="581"/>
        <w:jc w:val="left"/>
        <w:rPr>
          <w:sz w:val="18"/>
        </w:rPr>
      </w:pPr>
      <w:r>
        <w:rPr>
          <w:sz w:val="18"/>
        </w:rPr>
        <w:t>Caso</w:t>
      </w:r>
      <w:r>
        <w:rPr>
          <w:spacing w:val="-9"/>
          <w:sz w:val="18"/>
        </w:rPr>
        <w:t> </w:t>
      </w:r>
      <w:r>
        <w:rPr>
          <w:sz w:val="18"/>
        </w:rPr>
        <w:t>seja</w:t>
      </w:r>
      <w:r>
        <w:rPr>
          <w:spacing w:val="-8"/>
          <w:sz w:val="18"/>
        </w:rPr>
        <w:t> </w:t>
      </w:r>
      <w:r>
        <w:rPr>
          <w:sz w:val="18"/>
        </w:rPr>
        <w:t>utilizada</w:t>
      </w:r>
      <w:r>
        <w:rPr>
          <w:spacing w:val="-7"/>
          <w:sz w:val="18"/>
        </w:rPr>
        <w:t> </w:t>
      </w:r>
      <w:r>
        <w:rPr>
          <w:sz w:val="18"/>
        </w:rPr>
        <w:t>a</w:t>
      </w:r>
      <w:r>
        <w:rPr>
          <w:spacing w:val="-8"/>
          <w:sz w:val="18"/>
        </w:rPr>
        <w:t> </w:t>
      </w:r>
      <w:r>
        <w:rPr>
          <w:sz w:val="18"/>
        </w:rPr>
        <w:t>ferramenta</w:t>
      </w:r>
      <w:r>
        <w:rPr>
          <w:spacing w:val="-7"/>
          <w:sz w:val="18"/>
        </w:rPr>
        <w:t> </w:t>
      </w:r>
      <w:r>
        <w:rPr>
          <w:sz w:val="18"/>
        </w:rPr>
        <w:t>(sistema</w:t>
      </w:r>
      <w:r>
        <w:rPr>
          <w:spacing w:val="-8"/>
          <w:sz w:val="18"/>
        </w:rPr>
        <w:t> </w:t>
      </w:r>
      <w:r>
        <w:rPr>
          <w:sz w:val="18"/>
        </w:rPr>
        <w:t>de</w:t>
      </w:r>
      <w:r>
        <w:rPr>
          <w:spacing w:val="-7"/>
          <w:sz w:val="18"/>
        </w:rPr>
        <w:t> </w:t>
      </w:r>
      <w:r>
        <w:rPr>
          <w:sz w:val="18"/>
        </w:rPr>
        <w:t>Service</w:t>
      </w:r>
      <w:r>
        <w:rPr>
          <w:spacing w:val="-8"/>
          <w:sz w:val="18"/>
        </w:rPr>
        <w:t> </w:t>
      </w:r>
      <w:r>
        <w:rPr>
          <w:sz w:val="18"/>
        </w:rPr>
        <w:t>Desk)</w:t>
      </w:r>
      <w:r>
        <w:rPr>
          <w:spacing w:val="-7"/>
          <w:sz w:val="18"/>
        </w:rPr>
        <w:t> </w:t>
      </w:r>
      <w:r>
        <w:rPr>
          <w:sz w:val="18"/>
        </w:rPr>
        <w:t>da</w:t>
      </w:r>
      <w:r>
        <w:rPr>
          <w:spacing w:val="-8"/>
          <w:sz w:val="18"/>
        </w:rPr>
        <w:t> </w:t>
      </w:r>
      <w:r>
        <w:rPr>
          <w:sz w:val="18"/>
        </w:rPr>
        <w:t>CONTRATANTE,</w:t>
      </w:r>
      <w:r>
        <w:rPr>
          <w:spacing w:val="-7"/>
          <w:sz w:val="18"/>
        </w:rPr>
        <w:t> </w:t>
      </w:r>
      <w:r>
        <w:rPr>
          <w:sz w:val="18"/>
        </w:rPr>
        <w:t>somente</w:t>
      </w:r>
      <w:r>
        <w:rPr>
          <w:spacing w:val="-8"/>
          <w:sz w:val="18"/>
        </w:rPr>
        <w:t> </w:t>
      </w:r>
      <w:r>
        <w:rPr>
          <w:sz w:val="18"/>
        </w:rPr>
        <w:t>será</w:t>
      </w:r>
      <w:r>
        <w:rPr>
          <w:spacing w:val="-7"/>
          <w:sz w:val="18"/>
        </w:rPr>
        <w:t> </w:t>
      </w:r>
      <w:r>
        <w:rPr>
          <w:sz w:val="18"/>
        </w:rPr>
        <w:t>exigida</w:t>
      </w:r>
      <w:r>
        <w:rPr>
          <w:spacing w:val="-8"/>
          <w:sz w:val="18"/>
        </w:rPr>
        <w:t> </w:t>
      </w:r>
      <w:r>
        <w:rPr>
          <w:sz w:val="18"/>
        </w:rPr>
        <w:t>o</w:t>
      </w:r>
      <w:r>
        <w:rPr>
          <w:spacing w:val="-7"/>
          <w:sz w:val="18"/>
        </w:rPr>
        <w:t> </w:t>
      </w:r>
      <w:r>
        <w:rPr>
          <w:sz w:val="18"/>
        </w:rPr>
        <w:t>atendimento</w:t>
      </w:r>
      <w:r>
        <w:rPr>
          <w:spacing w:val="-8"/>
          <w:sz w:val="18"/>
        </w:rPr>
        <w:t> </w:t>
      </w:r>
      <w:r>
        <w:rPr>
          <w:sz w:val="18"/>
        </w:rPr>
        <w:t>aos</w:t>
      </w:r>
      <w:r>
        <w:rPr>
          <w:spacing w:val="-7"/>
          <w:sz w:val="18"/>
        </w:rPr>
        <w:t> </w:t>
      </w:r>
      <w:r>
        <w:rPr>
          <w:sz w:val="18"/>
        </w:rPr>
        <w:t>processos</w:t>
      </w:r>
      <w:r>
        <w:rPr>
          <w:spacing w:val="-8"/>
          <w:sz w:val="18"/>
        </w:rPr>
        <w:t> </w:t>
      </w:r>
      <w:r>
        <w:rPr>
          <w:sz w:val="18"/>
        </w:rPr>
        <w:t>ITIL</w:t>
      </w:r>
      <w:r>
        <w:rPr>
          <w:spacing w:val="-11"/>
          <w:sz w:val="18"/>
        </w:rPr>
        <w:t> </w:t>
      </w:r>
      <w:r>
        <w:rPr>
          <w:sz w:val="18"/>
        </w:rPr>
        <w:t>nela</w:t>
      </w:r>
      <w:r>
        <w:rPr>
          <w:spacing w:val="-7"/>
          <w:sz w:val="18"/>
        </w:rPr>
        <w:t> </w:t>
      </w:r>
      <w:r>
        <w:rPr>
          <w:spacing w:val="-2"/>
          <w:sz w:val="18"/>
        </w:rPr>
        <w:t>implementados;</w:t>
      </w:r>
    </w:p>
    <w:p>
      <w:pPr>
        <w:pStyle w:val="ListParagraph"/>
        <w:numPr>
          <w:ilvl w:val="2"/>
          <w:numId w:val="11"/>
        </w:numPr>
        <w:tabs>
          <w:tab w:pos="746" w:val="left" w:leader="none"/>
        </w:tabs>
        <w:spacing w:line="247" w:lineRule="auto" w:before="174" w:after="0"/>
        <w:ind w:left="299" w:right="701" w:firstLine="0"/>
        <w:jc w:val="left"/>
        <w:rPr>
          <w:sz w:val="18"/>
        </w:rPr>
      </w:pPr>
      <w:r>
        <w:rPr>
          <w:sz w:val="18"/>
        </w:rPr>
        <w:t>Sob</w:t>
      </w:r>
      <w:r>
        <w:rPr>
          <w:spacing w:val="-5"/>
          <w:sz w:val="18"/>
        </w:rPr>
        <w:t> </w:t>
      </w:r>
      <w:r>
        <w:rPr>
          <w:sz w:val="18"/>
        </w:rPr>
        <w:t>a</w:t>
      </w:r>
      <w:r>
        <w:rPr>
          <w:spacing w:val="-5"/>
          <w:sz w:val="18"/>
        </w:rPr>
        <w:t> </w:t>
      </w:r>
      <w:r>
        <w:rPr>
          <w:sz w:val="18"/>
        </w:rPr>
        <w:t>orientação</w:t>
      </w:r>
      <w:r>
        <w:rPr>
          <w:spacing w:val="-5"/>
          <w:sz w:val="18"/>
        </w:rPr>
        <w:t> </w:t>
      </w:r>
      <w:r>
        <w:rPr>
          <w:sz w:val="18"/>
        </w:rPr>
        <w:t>e</w:t>
      </w:r>
      <w:r>
        <w:rPr>
          <w:spacing w:val="-5"/>
          <w:sz w:val="18"/>
        </w:rPr>
        <w:t> </w:t>
      </w:r>
      <w:r>
        <w:rPr>
          <w:sz w:val="18"/>
        </w:rPr>
        <w:t>supervisão</w:t>
      </w:r>
      <w:r>
        <w:rPr>
          <w:spacing w:val="-5"/>
          <w:sz w:val="18"/>
        </w:rPr>
        <w:t> </w:t>
      </w:r>
      <w:r>
        <w:rPr>
          <w:sz w:val="18"/>
        </w:rPr>
        <w:t>da</w:t>
      </w:r>
      <w:r>
        <w:rPr>
          <w:spacing w:val="-5"/>
          <w:sz w:val="18"/>
        </w:rPr>
        <w:t> </w:t>
      </w:r>
      <w:r>
        <w:rPr>
          <w:sz w:val="18"/>
        </w:rPr>
        <w:t>CONTRATANTE,</w:t>
      </w:r>
      <w:r>
        <w:rPr>
          <w:spacing w:val="-5"/>
          <w:sz w:val="18"/>
        </w:rPr>
        <w:t> </w:t>
      </w:r>
      <w:r>
        <w:rPr>
          <w:sz w:val="18"/>
        </w:rPr>
        <w:t>implantar</w:t>
      </w:r>
      <w:r>
        <w:rPr>
          <w:spacing w:val="-5"/>
          <w:sz w:val="18"/>
        </w:rPr>
        <w:t> </w:t>
      </w:r>
      <w:r>
        <w:rPr>
          <w:sz w:val="18"/>
        </w:rPr>
        <w:t>e</w:t>
      </w:r>
      <w:r>
        <w:rPr>
          <w:spacing w:val="-5"/>
          <w:sz w:val="18"/>
        </w:rPr>
        <w:t> </w:t>
      </w:r>
      <w:r>
        <w:rPr>
          <w:sz w:val="18"/>
        </w:rPr>
        <w:t>manter</w:t>
      </w:r>
      <w:r>
        <w:rPr>
          <w:spacing w:val="-5"/>
          <w:sz w:val="18"/>
        </w:rPr>
        <w:t> </w:t>
      </w:r>
      <w:r>
        <w:rPr>
          <w:sz w:val="18"/>
        </w:rPr>
        <w:t>páginas</w:t>
      </w:r>
      <w:r>
        <w:rPr>
          <w:spacing w:val="-5"/>
          <w:sz w:val="18"/>
        </w:rPr>
        <w:t> </w:t>
      </w:r>
      <w:r>
        <w:rPr>
          <w:sz w:val="18"/>
        </w:rPr>
        <w:t>web</w:t>
      </w:r>
      <w:r>
        <w:rPr>
          <w:spacing w:val="-5"/>
          <w:sz w:val="18"/>
        </w:rPr>
        <w:t> </w:t>
      </w:r>
      <w:r>
        <w:rPr>
          <w:sz w:val="18"/>
        </w:rPr>
        <w:t>com</w:t>
      </w:r>
      <w:r>
        <w:rPr>
          <w:spacing w:val="-5"/>
          <w:sz w:val="18"/>
        </w:rPr>
        <w:t> </w:t>
      </w:r>
      <w:r>
        <w:rPr>
          <w:sz w:val="18"/>
        </w:rPr>
        <w:t>indicadores,</w:t>
      </w:r>
      <w:r>
        <w:rPr>
          <w:spacing w:val="-5"/>
          <w:sz w:val="18"/>
        </w:rPr>
        <w:t> </w:t>
      </w:r>
      <w:r>
        <w:rPr>
          <w:sz w:val="18"/>
        </w:rPr>
        <w:t>gráficos</w:t>
      </w:r>
      <w:r>
        <w:rPr>
          <w:spacing w:val="-5"/>
          <w:sz w:val="18"/>
        </w:rPr>
        <w:t> </w:t>
      </w:r>
      <w:r>
        <w:rPr>
          <w:sz w:val="18"/>
        </w:rPr>
        <w:t>e</w:t>
      </w:r>
      <w:r>
        <w:rPr>
          <w:spacing w:val="-5"/>
          <w:sz w:val="18"/>
        </w:rPr>
        <w:t> </w:t>
      </w:r>
      <w:r>
        <w:rPr>
          <w:sz w:val="18"/>
        </w:rPr>
        <w:t>dashboards</w:t>
      </w:r>
      <w:r>
        <w:rPr>
          <w:spacing w:val="-5"/>
          <w:sz w:val="18"/>
        </w:rPr>
        <w:t> </w:t>
      </w:r>
      <w:r>
        <w:rPr>
          <w:sz w:val="18"/>
        </w:rPr>
        <w:t>contendo</w:t>
      </w:r>
      <w:r>
        <w:rPr>
          <w:spacing w:val="-5"/>
          <w:sz w:val="18"/>
        </w:rPr>
        <w:t> </w:t>
      </w:r>
      <w:r>
        <w:rPr>
          <w:sz w:val="18"/>
        </w:rPr>
        <w:t>os</w:t>
      </w:r>
      <w:r>
        <w:rPr>
          <w:spacing w:val="-5"/>
          <w:sz w:val="18"/>
        </w:rPr>
        <w:t> </w:t>
      </w:r>
      <w:r>
        <w:rPr>
          <w:sz w:val="18"/>
        </w:rPr>
        <w:t>dados</w:t>
      </w:r>
      <w:r>
        <w:rPr>
          <w:spacing w:val="-5"/>
          <w:sz w:val="18"/>
        </w:rPr>
        <w:t> </w:t>
      </w:r>
      <w:r>
        <w:rPr>
          <w:sz w:val="18"/>
        </w:rPr>
        <w:t>referentes</w:t>
      </w:r>
      <w:r>
        <w:rPr>
          <w:spacing w:val="-5"/>
          <w:sz w:val="18"/>
        </w:rPr>
        <w:t> </w:t>
      </w:r>
      <w:r>
        <w:rPr>
          <w:sz w:val="18"/>
        </w:rPr>
        <w:t>à</w:t>
      </w:r>
      <w:r>
        <w:rPr>
          <w:spacing w:val="-5"/>
          <w:sz w:val="18"/>
        </w:rPr>
        <w:t> </w:t>
      </w:r>
      <w:r>
        <w:rPr>
          <w:sz w:val="18"/>
        </w:rPr>
        <w:t>verificação</w:t>
      </w:r>
      <w:r>
        <w:rPr>
          <w:spacing w:val="-5"/>
          <w:sz w:val="18"/>
        </w:rPr>
        <w:t> </w:t>
      </w:r>
      <w:r>
        <w:rPr>
          <w:sz w:val="18"/>
        </w:rPr>
        <w:t>dos</w:t>
      </w:r>
      <w:r>
        <w:rPr>
          <w:spacing w:val="-5"/>
          <w:sz w:val="18"/>
        </w:rPr>
        <w:t> </w:t>
      </w:r>
      <w:r>
        <w:rPr>
          <w:sz w:val="18"/>
        </w:rPr>
        <w:t>níveis</w:t>
      </w:r>
      <w:r>
        <w:rPr>
          <w:spacing w:val="-5"/>
          <w:sz w:val="18"/>
        </w:rPr>
        <w:t> </w:t>
      </w:r>
      <w:r>
        <w:rPr>
          <w:sz w:val="18"/>
        </w:rPr>
        <w:t>mínimos</w:t>
      </w:r>
      <w:r>
        <w:rPr>
          <w:spacing w:val="-5"/>
          <w:sz w:val="18"/>
        </w:rPr>
        <w:t> </w:t>
      </w:r>
      <w:r>
        <w:rPr>
          <w:sz w:val="18"/>
        </w:rPr>
        <w:t>de serviço e dos demais indicadores chave de desempenho (KPIs), de acordo com o estabelecido neste Termo de Referência (ANEXO III);</w:t>
      </w:r>
    </w:p>
    <w:p>
      <w:pPr>
        <w:pStyle w:val="ListParagraph"/>
        <w:numPr>
          <w:ilvl w:val="2"/>
          <w:numId w:val="11"/>
        </w:numPr>
        <w:tabs>
          <w:tab w:pos="736" w:val="left" w:leader="none"/>
        </w:tabs>
        <w:spacing w:line="240" w:lineRule="auto" w:before="167" w:after="0"/>
        <w:ind w:left="299" w:right="325" w:firstLine="0"/>
        <w:jc w:val="left"/>
        <w:rPr>
          <w:sz w:val="18"/>
        </w:rPr>
      </w:pPr>
      <w:r>
        <w:rPr>
          <w:sz w:val="18"/>
        </w:rPr>
        <w:t>A</w:t>
      </w:r>
      <w:r>
        <w:rPr>
          <w:spacing w:val="-12"/>
          <w:sz w:val="18"/>
        </w:rPr>
        <w:t> </w:t>
      </w:r>
      <w:r>
        <w:rPr>
          <w:sz w:val="18"/>
        </w:rPr>
        <w:t>CONTRATANTE</w:t>
      </w:r>
      <w:r>
        <w:rPr>
          <w:spacing w:val="-11"/>
          <w:sz w:val="18"/>
        </w:rPr>
        <w:t> </w:t>
      </w:r>
      <w:r>
        <w:rPr>
          <w:sz w:val="18"/>
        </w:rPr>
        <w:t>poderá</w:t>
      </w:r>
      <w:r>
        <w:rPr>
          <w:spacing w:val="-6"/>
          <w:sz w:val="18"/>
        </w:rPr>
        <w:t> </w:t>
      </w:r>
      <w:r>
        <w:rPr>
          <w:sz w:val="18"/>
        </w:rPr>
        <w:t>incluir</w:t>
      </w:r>
      <w:r>
        <w:rPr>
          <w:spacing w:val="-6"/>
          <w:sz w:val="18"/>
        </w:rPr>
        <w:t> </w:t>
      </w:r>
      <w:r>
        <w:rPr>
          <w:sz w:val="18"/>
        </w:rPr>
        <w:t>novas</w:t>
      </w:r>
      <w:r>
        <w:rPr>
          <w:spacing w:val="-6"/>
          <w:sz w:val="18"/>
        </w:rPr>
        <w:t> </w:t>
      </w:r>
      <w:r>
        <w:rPr>
          <w:sz w:val="18"/>
        </w:rPr>
        <w:t>atividades</w:t>
      </w:r>
      <w:r>
        <w:rPr>
          <w:spacing w:val="-6"/>
          <w:sz w:val="18"/>
        </w:rPr>
        <w:t> </w:t>
      </w:r>
      <w:r>
        <w:rPr>
          <w:sz w:val="18"/>
        </w:rPr>
        <w:t>correlatas</w:t>
      </w:r>
      <w:r>
        <w:rPr>
          <w:spacing w:val="-6"/>
          <w:sz w:val="18"/>
        </w:rPr>
        <w:t> </w:t>
      </w:r>
      <w:r>
        <w:rPr>
          <w:sz w:val="18"/>
        </w:rPr>
        <w:t>por</w:t>
      </w:r>
      <w:r>
        <w:rPr>
          <w:spacing w:val="-6"/>
          <w:sz w:val="18"/>
        </w:rPr>
        <w:t> </w:t>
      </w:r>
      <w:r>
        <w:rPr>
          <w:sz w:val="18"/>
        </w:rPr>
        <w:t>meio</w:t>
      </w:r>
      <w:r>
        <w:rPr>
          <w:spacing w:val="-6"/>
          <w:sz w:val="18"/>
        </w:rPr>
        <w:t> </w:t>
      </w:r>
      <w:r>
        <w:rPr>
          <w:sz w:val="18"/>
        </w:rPr>
        <w:t>de</w:t>
      </w:r>
      <w:r>
        <w:rPr>
          <w:spacing w:val="-6"/>
          <w:sz w:val="18"/>
        </w:rPr>
        <w:t> </w:t>
      </w:r>
      <w:r>
        <w:rPr>
          <w:sz w:val="18"/>
        </w:rPr>
        <w:t>acréscimos</w:t>
      </w:r>
      <w:r>
        <w:rPr>
          <w:spacing w:val="-6"/>
          <w:sz w:val="18"/>
        </w:rPr>
        <w:t> </w:t>
      </w:r>
      <w:r>
        <w:rPr>
          <w:sz w:val="18"/>
        </w:rPr>
        <w:t>ao</w:t>
      </w:r>
      <w:r>
        <w:rPr>
          <w:spacing w:val="-6"/>
          <w:sz w:val="18"/>
        </w:rPr>
        <w:t> </w:t>
      </w:r>
      <w:r>
        <w:rPr>
          <w:sz w:val="18"/>
        </w:rPr>
        <w:t>catálogo</w:t>
      </w:r>
      <w:r>
        <w:rPr>
          <w:spacing w:val="-6"/>
          <w:sz w:val="18"/>
        </w:rPr>
        <w:t> </w:t>
      </w:r>
      <w:r>
        <w:rPr>
          <w:sz w:val="18"/>
        </w:rPr>
        <w:t>de</w:t>
      </w:r>
      <w:r>
        <w:rPr>
          <w:spacing w:val="-6"/>
          <w:sz w:val="18"/>
        </w:rPr>
        <w:t> </w:t>
      </w:r>
      <w:r>
        <w:rPr>
          <w:sz w:val="18"/>
        </w:rPr>
        <w:t>serviços</w:t>
      </w:r>
      <w:r>
        <w:rPr>
          <w:spacing w:val="-6"/>
          <w:sz w:val="18"/>
        </w:rPr>
        <w:t> </w:t>
      </w:r>
      <w:r>
        <w:rPr>
          <w:sz w:val="18"/>
        </w:rPr>
        <w:t>ou</w:t>
      </w:r>
      <w:r>
        <w:rPr>
          <w:spacing w:val="-6"/>
          <w:sz w:val="18"/>
        </w:rPr>
        <w:t> </w:t>
      </w:r>
      <w:r>
        <w:rPr>
          <w:sz w:val="18"/>
        </w:rPr>
        <w:t>à</w:t>
      </w:r>
      <w:r>
        <w:rPr>
          <w:spacing w:val="-6"/>
          <w:sz w:val="18"/>
        </w:rPr>
        <w:t> </w:t>
      </w:r>
      <w:r>
        <w:rPr>
          <w:sz w:val="18"/>
        </w:rPr>
        <w:t>relação</w:t>
      </w:r>
      <w:r>
        <w:rPr>
          <w:spacing w:val="-6"/>
          <w:sz w:val="18"/>
        </w:rPr>
        <w:t> </w:t>
      </w:r>
      <w:r>
        <w:rPr>
          <w:sz w:val="18"/>
        </w:rPr>
        <w:t>de</w:t>
      </w:r>
      <w:r>
        <w:rPr>
          <w:spacing w:val="-6"/>
          <w:sz w:val="18"/>
        </w:rPr>
        <w:t> </w:t>
      </w:r>
      <w:r>
        <w:rPr>
          <w:sz w:val="18"/>
        </w:rPr>
        <w:t>sistemas</w:t>
      </w:r>
      <w:r>
        <w:rPr>
          <w:spacing w:val="-6"/>
          <w:sz w:val="18"/>
        </w:rPr>
        <w:t> </w:t>
      </w:r>
      <w:r>
        <w:rPr>
          <w:sz w:val="18"/>
        </w:rPr>
        <w:t>e</w:t>
      </w:r>
      <w:r>
        <w:rPr>
          <w:spacing w:val="-6"/>
          <w:sz w:val="18"/>
        </w:rPr>
        <w:t> </w:t>
      </w:r>
      <w:r>
        <w:rPr>
          <w:sz w:val="18"/>
        </w:rPr>
        <w:t>recursos</w:t>
      </w:r>
      <w:r>
        <w:rPr>
          <w:spacing w:val="-6"/>
          <w:sz w:val="18"/>
        </w:rPr>
        <w:t> </w:t>
      </w:r>
      <w:r>
        <w:rPr>
          <w:sz w:val="18"/>
        </w:rPr>
        <w:t>de</w:t>
      </w:r>
      <w:r>
        <w:rPr>
          <w:spacing w:val="-9"/>
          <w:sz w:val="18"/>
        </w:rPr>
        <w:t> </w:t>
      </w:r>
      <w:r>
        <w:rPr>
          <w:sz w:val="18"/>
        </w:rPr>
        <w:t>TIC.</w:t>
      </w:r>
      <w:r>
        <w:rPr>
          <w:spacing w:val="-6"/>
          <w:sz w:val="18"/>
        </w:rPr>
        <w:t> </w:t>
      </w:r>
      <w:r>
        <w:rPr>
          <w:sz w:val="18"/>
        </w:rPr>
        <w:t>Neste</w:t>
      </w:r>
      <w:r>
        <w:rPr>
          <w:spacing w:val="-6"/>
          <w:sz w:val="18"/>
        </w:rPr>
        <w:t> </w:t>
      </w:r>
      <w:r>
        <w:rPr>
          <w:sz w:val="18"/>
        </w:rPr>
        <w:t>caso,</w:t>
      </w:r>
      <w:r>
        <w:rPr>
          <w:spacing w:val="-6"/>
          <w:sz w:val="18"/>
        </w:rPr>
        <w:t> </w:t>
      </w:r>
      <w:r>
        <w:rPr>
          <w:sz w:val="18"/>
        </w:rPr>
        <w:t>a</w:t>
      </w:r>
      <w:r>
        <w:rPr>
          <w:spacing w:val="-6"/>
          <w:sz w:val="18"/>
        </w:rPr>
        <w:t> </w:t>
      </w:r>
      <w:r>
        <w:rPr>
          <w:sz w:val="18"/>
        </w:rPr>
        <w:t>empresa</w:t>
      </w:r>
      <w:r>
        <w:rPr>
          <w:spacing w:val="-6"/>
          <w:sz w:val="18"/>
        </w:rPr>
        <w:t> </w:t>
      </w:r>
      <w:r>
        <w:rPr>
          <w:sz w:val="18"/>
        </w:rPr>
        <w:t>CONTRATADA</w:t>
      </w:r>
      <w:r>
        <w:rPr>
          <w:spacing w:val="-12"/>
          <w:sz w:val="18"/>
        </w:rPr>
        <w:t> </w:t>
      </w:r>
      <w:r>
        <w:rPr>
          <w:sz w:val="18"/>
        </w:rPr>
        <w:t>é obrigada a absorver o conhecimento e prover o treinamento a todos os profissionais envolvidos dentro do prazo de até 30 (trinta) dias corridos.</w:t>
      </w:r>
      <w:r>
        <w:rPr>
          <w:spacing w:val="-8"/>
          <w:sz w:val="18"/>
        </w:rPr>
        <w:t> </w:t>
      </w:r>
      <w:r>
        <w:rPr>
          <w:sz w:val="18"/>
        </w:rPr>
        <w:t>As novas atividades devem atender aos mesmos indicadores de níveis de serviço e requisitos obrigatórios previstos neste Termo de Referência.</w:t>
      </w:r>
    </w:p>
    <w:p>
      <w:pPr>
        <w:pStyle w:val="Heading2"/>
        <w:numPr>
          <w:ilvl w:val="1"/>
          <w:numId w:val="11"/>
        </w:numPr>
        <w:tabs>
          <w:tab w:pos="611" w:val="left" w:leader="none"/>
        </w:tabs>
        <w:spacing w:line="240" w:lineRule="auto" w:before="198" w:after="0"/>
        <w:ind w:left="611" w:right="0" w:hanging="312"/>
        <w:jc w:val="left"/>
      </w:pPr>
      <w:r>
        <w:rPr/>
        <w:t>Requisitos</w:t>
      </w:r>
      <w:r>
        <w:rPr>
          <w:spacing w:val="-6"/>
        </w:rPr>
        <w:t> </w:t>
      </w:r>
      <w:r>
        <w:rPr/>
        <w:t>de</w:t>
      </w:r>
      <w:r>
        <w:rPr>
          <w:spacing w:val="-6"/>
        </w:rPr>
        <w:t> </w:t>
      </w:r>
      <w:r>
        <w:rPr/>
        <w:t>segurança</w:t>
      </w:r>
      <w:r>
        <w:rPr>
          <w:spacing w:val="-6"/>
        </w:rPr>
        <w:t> </w:t>
      </w:r>
      <w:r>
        <w:rPr/>
        <w:t>da</w:t>
      </w:r>
      <w:r>
        <w:rPr>
          <w:spacing w:val="-6"/>
        </w:rPr>
        <w:t> </w:t>
      </w:r>
      <w:r>
        <w:rPr>
          <w:spacing w:val="-2"/>
        </w:rPr>
        <w:t>informação:</w:t>
      </w:r>
    </w:p>
    <w:p>
      <w:pPr>
        <w:pStyle w:val="BodyText"/>
        <w:spacing w:before="5"/>
        <w:ind w:left="0"/>
        <w:rPr>
          <w:b/>
        </w:rPr>
      </w:pPr>
    </w:p>
    <w:p>
      <w:pPr>
        <w:pStyle w:val="ListParagraph"/>
        <w:numPr>
          <w:ilvl w:val="2"/>
          <w:numId w:val="11"/>
        </w:numPr>
        <w:tabs>
          <w:tab w:pos="746" w:val="left" w:leader="none"/>
        </w:tabs>
        <w:spacing w:line="232" w:lineRule="auto" w:before="0" w:after="0"/>
        <w:ind w:left="299" w:right="1026" w:firstLine="0"/>
        <w:jc w:val="left"/>
        <w:rPr>
          <w:sz w:val="18"/>
        </w:rPr>
      </w:pPr>
      <w:r>
        <w:rPr>
          <w:sz w:val="18"/>
        </w:rPr>
        <w:t>Os serviços deverão ser prestados em conformidade com leis, normas e diretrizes de Governo relacionadas à Segurança da Informação e Comunicações, em especial a INSTRUÇÃO NORMATIVA</w:t>
      </w:r>
      <w:r>
        <w:rPr>
          <w:spacing w:val="-12"/>
          <w:sz w:val="18"/>
        </w:rPr>
        <w:t> </w:t>
      </w:r>
      <w:r>
        <w:rPr>
          <w:sz w:val="18"/>
        </w:rPr>
        <w:t>PRODERJ/PRE</w:t>
      </w:r>
      <w:r>
        <w:rPr>
          <w:spacing w:val="-11"/>
          <w:sz w:val="18"/>
        </w:rPr>
        <w:t> </w:t>
      </w:r>
      <w:r>
        <w:rPr>
          <w:sz w:val="18"/>
        </w:rPr>
        <w:t>N.º</w:t>
      </w:r>
      <w:r>
        <w:rPr>
          <w:spacing w:val="-8"/>
          <w:sz w:val="18"/>
        </w:rPr>
        <w:t> </w:t>
      </w:r>
      <w:r>
        <w:rPr>
          <w:sz w:val="18"/>
        </w:rPr>
        <w:t>03,</w:t>
      </w:r>
      <w:r>
        <w:rPr>
          <w:spacing w:val="-6"/>
          <w:sz w:val="18"/>
        </w:rPr>
        <w:t> </w:t>
      </w:r>
      <w:r>
        <w:rPr>
          <w:sz w:val="18"/>
        </w:rPr>
        <w:t>DE</w:t>
      </w:r>
      <w:r>
        <w:rPr>
          <w:spacing w:val="-6"/>
          <w:sz w:val="18"/>
        </w:rPr>
        <w:t> </w:t>
      </w:r>
      <w:r>
        <w:rPr>
          <w:sz w:val="18"/>
        </w:rPr>
        <w:t>28</w:t>
      </w:r>
      <w:r>
        <w:rPr>
          <w:spacing w:val="-6"/>
          <w:sz w:val="18"/>
        </w:rPr>
        <w:t> </w:t>
      </w:r>
      <w:r>
        <w:rPr>
          <w:sz w:val="18"/>
        </w:rPr>
        <w:t>DE</w:t>
      </w:r>
      <w:r>
        <w:rPr>
          <w:spacing w:val="-12"/>
          <w:sz w:val="18"/>
        </w:rPr>
        <w:t> </w:t>
      </w:r>
      <w:r>
        <w:rPr>
          <w:sz w:val="18"/>
        </w:rPr>
        <w:t>ABRIL</w:t>
      </w:r>
      <w:r>
        <w:rPr>
          <w:spacing w:val="-11"/>
          <w:sz w:val="18"/>
        </w:rPr>
        <w:t> </w:t>
      </w:r>
      <w:r>
        <w:rPr>
          <w:sz w:val="18"/>
        </w:rPr>
        <w:t>DE</w:t>
      </w:r>
      <w:r>
        <w:rPr>
          <w:spacing w:val="-6"/>
          <w:sz w:val="18"/>
        </w:rPr>
        <w:t> </w:t>
      </w:r>
      <w:r>
        <w:rPr>
          <w:sz w:val="18"/>
        </w:rPr>
        <w:t>2022,</w:t>
      </w:r>
      <w:r>
        <w:rPr>
          <w:spacing w:val="-6"/>
          <w:sz w:val="18"/>
        </w:rPr>
        <w:t> </w:t>
      </w:r>
      <w:r>
        <w:rPr>
          <w:sz w:val="18"/>
        </w:rPr>
        <w:t>bem</w:t>
      </w:r>
      <w:r>
        <w:rPr>
          <w:spacing w:val="-6"/>
          <w:sz w:val="18"/>
        </w:rPr>
        <w:t> </w:t>
      </w:r>
      <w:r>
        <w:rPr>
          <w:sz w:val="18"/>
        </w:rPr>
        <w:t>como</w:t>
      </w:r>
      <w:r>
        <w:rPr>
          <w:spacing w:val="-6"/>
          <w:sz w:val="18"/>
        </w:rPr>
        <w:t> </w:t>
      </w:r>
      <w:r>
        <w:rPr>
          <w:sz w:val="18"/>
        </w:rPr>
        <w:t>a</w:t>
      </w:r>
      <w:r>
        <w:rPr>
          <w:spacing w:val="-6"/>
          <w:sz w:val="18"/>
        </w:rPr>
        <w:t> </w:t>
      </w:r>
      <w:r>
        <w:rPr>
          <w:sz w:val="18"/>
        </w:rPr>
        <w:t>todos</w:t>
      </w:r>
      <w:r>
        <w:rPr>
          <w:spacing w:val="-6"/>
          <w:sz w:val="18"/>
        </w:rPr>
        <w:t> </w:t>
      </w:r>
      <w:r>
        <w:rPr>
          <w:sz w:val="18"/>
        </w:rPr>
        <w:t>os</w:t>
      </w:r>
      <w:r>
        <w:rPr>
          <w:spacing w:val="-6"/>
          <w:sz w:val="18"/>
        </w:rPr>
        <w:t> </w:t>
      </w:r>
      <w:r>
        <w:rPr>
          <w:sz w:val="18"/>
        </w:rPr>
        <w:t>normativos</w:t>
      </w:r>
      <w:r>
        <w:rPr>
          <w:spacing w:val="-6"/>
          <w:sz w:val="18"/>
        </w:rPr>
        <w:t> </w:t>
      </w:r>
      <w:r>
        <w:rPr>
          <w:sz w:val="18"/>
        </w:rPr>
        <w:t>internos</w:t>
      </w:r>
      <w:r>
        <w:rPr>
          <w:spacing w:val="-6"/>
          <w:sz w:val="18"/>
        </w:rPr>
        <w:t> </w:t>
      </w:r>
      <w:r>
        <w:rPr>
          <w:sz w:val="18"/>
        </w:rPr>
        <w:t>da</w:t>
      </w:r>
      <w:r>
        <w:rPr>
          <w:spacing w:val="-6"/>
          <w:sz w:val="18"/>
        </w:rPr>
        <w:t> </w:t>
      </w:r>
      <w:r>
        <w:rPr>
          <w:sz w:val="18"/>
        </w:rPr>
        <w:t>CONTRATANTE</w:t>
      </w:r>
      <w:r>
        <w:rPr>
          <w:spacing w:val="-6"/>
          <w:sz w:val="18"/>
        </w:rPr>
        <w:t> </w:t>
      </w:r>
      <w:r>
        <w:rPr>
          <w:sz w:val="18"/>
        </w:rPr>
        <w:t>que</w:t>
      </w:r>
      <w:r>
        <w:rPr>
          <w:spacing w:val="-6"/>
          <w:sz w:val="18"/>
        </w:rPr>
        <w:t> </w:t>
      </w:r>
      <w:r>
        <w:rPr>
          <w:sz w:val="18"/>
        </w:rPr>
        <w:t>tratam</w:t>
      </w:r>
      <w:r>
        <w:rPr>
          <w:spacing w:val="-6"/>
          <w:sz w:val="18"/>
        </w:rPr>
        <w:t> </w:t>
      </w:r>
      <w:r>
        <w:rPr>
          <w:sz w:val="18"/>
        </w:rPr>
        <w:t>do</w:t>
      </w:r>
      <w:r>
        <w:rPr>
          <w:spacing w:val="-6"/>
          <w:sz w:val="18"/>
        </w:rPr>
        <w:t> </w:t>
      </w:r>
      <w:r>
        <w:rPr>
          <w:sz w:val="18"/>
        </w:rPr>
        <w:t>assunto,</w:t>
      </w:r>
      <w:r>
        <w:rPr>
          <w:spacing w:val="-6"/>
          <w:sz w:val="18"/>
        </w:rPr>
        <w:t> </w:t>
      </w:r>
      <w:r>
        <w:rPr>
          <w:sz w:val="18"/>
        </w:rPr>
        <w:t>tais</w:t>
      </w:r>
      <w:r>
        <w:rPr>
          <w:spacing w:val="-6"/>
          <w:sz w:val="18"/>
        </w:rPr>
        <w:t> </w:t>
      </w:r>
      <w:r>
        <w:rPr>
          <w:sz w:val="18"/>
        </w:rPr>
        <w:t>como</w:t>
      </w:r>
      <w:r>
        <w:rPr>
          <w:spacing w:val="-6"/>
          <w:sz w:val="18"/>
        </w:rPr>
        <w:t> </w:t>
      </w:r>
      <w:r>
        <w:rPr>
          <w:sz w:val="18"/>
        </w:rPr>
        <w:t>a</w:t>
      </w:r>
      <w:r>
        <w:rPr>
          <w:spacing w:val="-6"/>
          <w:sz w:val="18"/>
        </w:rPr>
        <w:t> </w:t>
      </w:r>
      <w:r>
        <w:rPr>
          <w:sz w:val="18"/>
        </w:rPr>
        <w:t>Política</w:t>
      </w:r>
      <w:r>
        <w:rPr>
          <w:spacing w:val="-6"/>
          <w:sz w:val="18"/>
        </w:rPr>
        <w:t> </w:t>
      </w:r>
      <w:r>
        <w:rPr>
          <w:sz w:val="18"/>
        </w:rPr>
        <w:t>de</w:t>
      </w:r>
      <w:r>
        <w:rPr>
          <w:spacing w:val="-6"/>
          <w:sz w:val="18"/>
        </w:rPr>
        <w:t> </w:t>
      </w:r>
      <w:r>
        <w:rPr>
          <w:sz w:val="18"/>
        </w:rPr>
        <w:t>Segurança</w:t>
      </w:r>
      <w:r>
        <w:rPr>
          <w:spacing w:val="-6"/>
          <w:sz w:val="18"/>
        </w:rPr>
        <w:t> </w:t>
      </w:r>
      <w:r>
        <w:rPr>
          <w:sz w:val="18"/>
        </w:rPr>
        <w:t>da Informação do HUPE e UERJ;</w:t>
      </w:r>
    </w:p>
    <w:p>
      <w:pPr>
        <w:pStyle w:val="ListParagraph"/>
        <w:numPr>
          <w:ilvl w:val="2"/>
          <w:numId w:val="11"/>
        </w:numPr>
        <w:tabs>
          <w:tab w:pos="746" w:val="left" w:leader="none"/>
        </w:tabs>
        <w:spacing w:line="240" w:lineRule="auto" w:before="189" w:after="0"/>
        <w:ind w:left="299" w:right="471" w:firstLine="0"/>
        <w:jc w:val="left"/>
        <w:rPr>
          <w:sz w:val="18"/>
        </w:rPr>
      </w:pPr>
      <w:r>
        <w:rPr>
          <w:sz w:val="18"/>
        </w:rPr>
        <w:t>Os</w:t>
      </w:r>
      <w:r>
        <w:rPr>
          <w:spacing w:val="-3"/>
          <w:sz w:val="18"/>
        </w:rPr>
        <w:t> </w:t>
      </w:r>
      <w:r>
        <w:rPr>
          <w:sz w:val="18"/>
        </w:rPr>
        <w:t>serviços</w:t>
      </w:r>
      <w:r>
        <w:rPr>
          <w:spacing w:val="-3"/>
          <w:sz w:val="18"/>
        </w:rPr>
        <w:t> </w:t>
      </w:r>
      <w:r>
        <w:rPr>
          <w:sz w:val="18"/>
        </w:rPr>
        <w:t>também</w:t>
      </w:r>
      <w:r>
        <w:rPr>
          <w:spacing w:val="-3"/>
          <w:sz w:val="18"/>
        </w:rPr>
        <w:t> </w:t>
      </w:r>
      <w:r>
        <w:rPr>
          <w:sz w:val="18"/>
        </w:rPr>
        <w:t>deverão</w:t>
      </w:r>
      <w:r>
        <w:rPr>
          <w:spacing w:val="-3"/>
          <w:sz w:val="18"/>
        </w:rPr>
        <w:t> </w:t>
      </w:r>
      <w:r>
        <w:rPr>
          <w:sz w:val="18"/>
        </w:rPr>
        <w:t>ser</w:t>
      </w:r>
      <w:r>
        <w:rPr>
          <w:spacing w:val="-3"/>
          <w:sz w:val="18"/>
        </w:rPr>
        <w:t> </w:t>
      </w:r>
      <w:r>
        <w:rPr>
          <w:sz w:val="18"/>
        </w:rPr>
        <w:t>prestados</w:t>
      </w:r>
      <w:r>
        <w:rPr>
          <w:spacing w:val="-3"/>
          <w:sz w:val="18"/>
        </w:rPr>
        <w:t> </w:t>
      </w:r>
      <w:r>
        <w:rPr>
          <w:sz w:val="18"/>
        </w:rPr>
        <w:t>em</w:t>
      </w:r>
      <w:r>
        <w:rPr>
          <w:spacing w:val="-3"/>
          <w:sz w:val="18"/>
        </w:rPr>
        <w:t> </w:t>
      </w:r>
      <w:r>
        <w:rPr>
          <w:sz w:val="18"/>
        </w:rPr>
        <w:t>conformidade</w:t>
      </w:r>
      <w:r>
        <w:rPr>
          <w:spacing w:val="-3"/>
          <w:sz w:val="18"/>
        </w:rPr>
        <w:t> </w:t>
      </w:r>
      <w:r>
        <w:rPr>
          <w:sz w:val="18"/>
        </w:rPr>
        <w:t>com</w:t>
      </w:r>
      <w:r>
        <w:rPr>
          <w:spacing w:val="-3"/>
          <w:sz w:val="18"/>
        </w:rPr>
        <w:t> </w:t>
      </w:r>
      <w:r>
        <w:rPr>
          <w:sz w:val="18"/>
        </w:rPr>
        <w:t>leis,</w:t>
      </w:r>
      <w:r>
        <w:rPr>
          <w:spacing w:val="-3"/>
          <w:sz w:val="18"/>
        </w:rPr>
        <w:t> </w:t>
      </w:r>
      <w:r>
        <w:rPr>
          <w:sz w:val="18"/>
        </w:rPr>
        <w:t>normas</w:t>
      </w:r>
      <w:r>
        <w:rPr>
          <w:spacing w:val="-3"/>
          <w:sz w:val="18"/>
        </w:rPr>
        <w:t> </w:t>
      </w:r>
      <w:r>
        <w:rPr>
          <w:sz w:val="18"/>
        </w:rPr>
        <w:t>e</w:t>
      </w:r>
      <w:r>
        <w:rPr>
          <w:spacing w:val="-3"/>
          <w:sz w:val="18"/>
        </w:rPr>
        <w:t> </w:t>
      </w:r>
      <w:r>
        <w:rPr>
          <w:sz w:val="18"/>
        </w:rPr>
        <w:t>diretrizes</w:t>
      </w:r>
      <w:r>
        <w:rPr>
          <w:spacing w:val="-3"/>
          <w:sz w:val="18"/>
        </w:rPr>
        <w:t> </w:t>
      </w:r>
      <w:r>
        <w:rPr>
          <w:sz w:val="18"/>
        </w:rPr>
        <w:t>do</w:t>
      </w:r>
      <w:r>
        <w:rPr>
          <w:spacing w:val="-3"/>
          <w:sz w:val="18"/>
        </w:rPr>
        <w:t> </w:t>
      </w:r>
      <w:r>
        <w:rPr>
          <w:sz w:val="18"/>
        </w:rPr>
        <w:t>Governo</w:t>
      </w:r>
      <w:r>
        <w:rPr>
          <w:spacing w:val="-3"/>
          <w:sz w:val="18"/>
        </w:rPr>
        <w:t> </w:t>
      </w:r>
      <w:r>
        <w:rPr>
          <w:sz w:val="18"/>
        </w:rPr>
        <w:t>relacionadas</w:t>
      </w:r>
      <w:r>
        <w:rPr>
          <w:spacing w:val="-3"/>
          <w:sz w:val="18"/>
        </w:rPr>
        <w:t> </w:t>
      </w:r>
      <w:r>
        <w:rPr>
          <w:sz w:val="18"/>
        </w:rPr>
        <w:t>à</w:t>
      </w:r>
      <w:r>
        <w:rPr>
          <w:spacing w:val="-3"/>
          <w:sz w:val="18"/>
        </w:rPr>
        <w:t> </w:t>
      </w:r>
      <w:r>
        <w:rPr>
          <w:sz w:val="18"/>
        </w:rPr>
        <w:t>Lei</w:t>
      </w:r>
      <w:r>
        <w:rPr>
          <w:spacing w:val="-3"/>
          <w:sz w:val="18"/>
        </w:rPr>
        <w:t> </w:t>
      </w:r>
      <w:r>
        <w:rPr>
          <w:sz w:val="18"/>
        </w:rPr>
        <w:t>Geral</w:t>
      </w:r>
      <w:r>
        <w:rPr>
          <w:spacing w:val="-3"/>
          <w:sz w:val="18"/>
        </w:rPr>
        <w:t> </w:t>
      </w:r>
      <w:r>
        <w:rPr>
          <w:sz w:val="18"/>
        </w:rPr>
        <w:t>de</w:t>
      </w:r>
      <w:r>
        <w:rPr>
          <w:spacing w:val="-3"/>
          <w:sz w:val="18"/>
        </w:rPr>
        <w:t> </w:t>
      </w:r>
      <w:r>
        <w:rPr>
          <w:sz w:val="18"/>
        </w:rPr>
        <w:t>Proteção</w:t>
      </w:r>
      <w:r>
        <w:rPr>
          <w:spacing w:val="-3"/>
          <w:sz w:val="18"/>
        </w:rPr>
        <w:t> </w:t>
      </w:r>
      <w:r>
        <w:rPr>
          <w:sz w:val="18"/>
        </w:rPr>
        <w:t>de</w:t>
      </w:r>
      <w:r>
        <w:rPr>
          <w:spacing w:val="-3"/>
          <w:sz w:val="18"/>
        </w:rPr>
        <w:t> </w:t>
      </w:r>
      <w:r>
        <w:rPr>
          <w:sz w:val="18"/>
        </w:rPr>
        <w:t>Dados</w:t>
      </w:r>
      <w:r>
        <w:rPr>
          <w:spacing w:val="-3"/>
          <w:sz w:val="18"/>
        </w:rPr>
        <w:t> </w:t>
      </w:r>
      <w:r>
        <w:rPr>
          <w:sz w:val="18"/>
        </w:rPr>
        <w:t>(Lei</w:t>
      </w:r>
      <w:r>
        <w:rPr>
          <w:spacing w:val="-3"/>
          <w:sz w:val="18"/>
        </w:rPr>
        <w:t> </w:t>
      </w:r>
      <w:r>
        <w:rPr>
          <w:sz w:val="18"/>
        </w:rPr>
        <w:t>nº</w:t>
      </w:r>
      <w:r>
        <w:rPr>
          <w:spacing w:val="-3"/>
          <w:sz w:val="18"/>
        </w:rPr>
        <w:t> </w:t>
      </w:r>
      <w:r>
        <w:rPr>
          <w:sz w:val="18"/>
        </w:rPr>
        <w:t>13.709/2018</w:t>
      </w:r>
      <w:r>
        <w:rPr>
          <w:spacing w:val="-3"/>
          <w:sz w:val="18"/>
        </w:rPr>
        <w:t> </w:t>
      </w:r>
      <w:r>
        <w:rPr>
          <w:sz w:val="18"/>
        </w:rPr>
        <w:t>e</w:t>
      </w:r>
      <w:r>
        <w:rPr>
          <w:spacing w:val="-3"/>
          <w:sz w:val="18"/>
        </w:rPr>
        <w:t> </w:t>
      </w:r>
      <w:r>
        <w:rPr>
          <w:sz w:val="18"/>
        </w:rPr>
        <w:t>Decreto</w:t>
      </w:r>
      <w:r>
        <w:rPr>
          <w:spacing w:val="-3"/>
          <w:sz w:val="18"/>
        </w:rPr>
        <w:t> </w:t>
      </w:r>
      <w:r>
        <w:rPr>
          <w:sz w:val="18"/>
        </w:rPr>
        <w:t>nº</w:t>
      </w:r>
      <w:r>
        <w:rPr>
          <w:spacing w:val="-3"/>
          <w:sz w:val="18"/>
        </w:rPr>
        <w:t> </w:t>
      </w:r>
      <w:r>
        <w:rPr>
          <w:sz w:val="18"/>
        </w:rPr>
        <w:t>48.891</w:t>
      </w:r>
      <w:r>
        <w:rPr>
          <w:spacing w:val="-3"/>
          <w:sz w:val="18"/>
        </w:rPr>
        <w:t> </w:t>
      </w:r>
      <w:r>
        <w:rPr>
          <w:sz w:val="18"/>
        </w:rPr>
        <w:t>de 10 de Janeiro de 2024) e suas normas complementares que estiverem em vigor (conforme item 5 detalhado neste mesmo termo), bem como a todos os normativos internos da CONTRATANTE que tratam do assunto;</w:t>
      </w:r>
    </w:p>
    <w:p>
      <w:pPr>
        <w:pStyle w:val="ListParagraph"/>
        <w:numPr>
          <w:ilvl w:val="2"/>
          <w:numId w:val="11"/>
        </w:numPr>
        <w:tabs>
          <w:tab w:pos="736" w:val="left" w:leader="none"/>
        </w:tabs>
        <w:spacing w:line="232" w:lineRule="auto" w:before="179" w:after="0"/>
        <w:ind w:left="299" w:right="979" w:firstLine="0"/>
        <w:jc w:val="left"/>
        <w:rPr>
          <w:sz w:val="18"/>
        </w:rPr>
      </w:pPr>
      <w:r>
        <w:rPr>
          <w:sz w:val="18"/>
        </w:rPr>
        <w:t>A</w:t>
      </w:r>
      <w:r>
        <w:rPr>
          <w:spacing w:val="-12"/>
          <w:sz w:val="18"/>
        </w:rPr>
        <w:t> </w:t>
      </w:r>
      <w:r>
        <w:rPr>
          <w:sz w:val="18"/>
        </w:rPr>
        <w:t>empresa</w:t>
      </w:r>
      <w:r>
        <w:rPr>
          <w:spacing w:val="-11"/>
          <w:sz w:val="18"/>
        </w:rPr>
        <w:t> </w:t>
      </w:r>
      <w:r>
        <w:rPr>
          <w:sz w:val="18"/>
        </w:rPr>
        <w:t>CONTRATADA</w:t>
      </w:r>
      <w:r>
        <w:rPr>
          <w:spacing w:val="-11"/>
          <w:sz w:val="18"/>
        </w:rPr>
        <w:t> </w:t>
      </w:r>
      <w:r>
        <w:rPr>
          <w:sz w:val="18"/>
        </w:rPr>
        <w:t>para</w:t>
      </w:r>
      <w:r>
        <w:rPr>
          <w:spacing w:val="-11"/>
          <w:sz w:val="18"/>
        </w:rPr>
        <w:t> </w:t>
      </w:r>
      <w:r>
        <w:rPr>
          <w:sz w:val="18"/>
        </w:rPr>
        <w:t>prestar</w:t>
      </w:r>
      <w:r>
        <w:rPr>
          <w:spacing w:val="-7"/>
          <w:sz w:val="18"/>
        </w:rPr>
        <w:t> </w:t>
      </w:r>
      <w:r>
        <w:rPr>
          <w:sz w:val="18"/>
        </w:rPr>
        <w:t>os</w:t>
      </w:r>
      <w:r>
        <w:rPr>
          <w:spacing w:val="-7"/>
          <w:sz w:val="18"/>
        </w:rPr>
        <w:t> </w:t>
      </w:r>
      <w:r>
        <w:rPr>
          <w:sz w:val="18"/>
        </w:rPr>
        <w:t>serviços</w:t>
      </w:r>
      <w:r>
        <w:rPr>
          <w:spacing w:val="-7"/>
          <w:sz w:val="18"/>
        </w:rPr>
        <w:t> </w:t>
      </w:r>
      <w:r>
        <w:rPr>
          <w:sz w:val="18"/>
        </w:rPr>
        <w:t>deverá</w:t>
      </w:r>
      <w:r>
        <w:rPr>
          <w:spacing w:val="-7"/>
          <w:sz w:val="18"/>
        </w:rPr>
        <w:t> </w:t>
      </w:r>
      <w:r>
        <w:rPr>
          <w:sz w:val="18"/>
        </w:rPr>
        <w:t>credenciar</w:t>
      </w:r>
      <w:r>
        <w:rPr>
          <w:spacing w:val="-7"/>
          <w:sz w:val="18"/>
        </w:rPr>
        <w:t> </w:t>
      </w:r>
      <w:r>
        <w:rPr>
          <w:sz w:val="18"/>
        </w:rPr>
        <w:t>junto</w:t>
      </w:r>
      <w:r>
        <w:rPr>
          <w:spacing w:val="-7"/>
          <w:sz w:val="18"/>
        </w:rPr>
        <w:t> </w:t>
      </w:r>
      <w:r>
        <w:rPr>
          <w:sz w:val="18"/>
        </w:rPr>
        <w:t>à</w:t>
      </w:r>
      <w:r>
        <w:rPr>
          <w:spacing w:val="-7"/>
          <w:sz w:val="18"/>
        </w:rPr>
        <w:t> </w:t>
      </w:r>
      <w:r>
        <w:rPr>
          <w:sz w:val="18"/>
        </w:rPr>
        <w:t>CONTRATANTE</w:t>
      </w:r>
      <w:r>
        <w:rPr>
          <w:spacing w:val="-7"/>
          <w:sz w:val="18"/>
        </w:rPr>
        <w:t> </w:t>
      </w:r>
      <w:r>
        <w:rPr>
          <w:sz w:val="18"/>
        </w:rPr>
        <w:t>todos</w:t>
      </w:r>
      <w:r>
        <w:rPr>
          <w:spacing w:val="-7"/>
          <w:sz w:val="18"/>
        </w:rPr>
        <w:t> </w:t>
      </w:r>
      <w:r>
        <w:rPr>
          <w:sz w:val="18"/>
        </w:rPr>
        <w:t>seus</w:t>
      </w:r>
      <w:r>
        <w:rPr>
          <w:spacing w:val="-7"/>
          <w:sz w:val="18"/>
        </w:rPr>
        <w:t> </w:t>
      </w:r>
      <w:r>
        <w:rPr>
          <w:sz w:val="18"/>
        </w:rPr>
        <w:t>profissionais</w:t>
      </w:r>
      <w:r>
        <w:rPr>
          <w:spacing w:val="-7"/>
          <w:sz w:val="18"/>
        </w:rPr>
        <w:t> </w:t>
      </w:r>
      <w:r>
        <w:rPr>
          <w:sz w:val="18"/>
        </w:rPr>
        <w:t>autorizados</w:t>
      </w:r>
      <w:r>
        <w:rPr>
          <w:spacing w:val="-7"/>
          <w:sz w:val="18"/>
        </w:rPr>
        <w:t> </w:t>
      </w:r>
      <w:r>
        <w:rPr>
          <w:sz w:val="18"/>
        </w:rPr>
        <w:t>a</w:t>
      </w:r>
      <w:r>
        <w:rPr>
          <w:spacing w:val="-7"/>
          <w:sz w:val="18"/>
        </w:rPr>
        <w:t> </w:t>
      </w:r>
      <w:r>
        <w:rPr>
          <w:sz w:val="18"/>
        </w:rPr>
        <w:t>operar</w:t>
      </w:r>
      <w:r>
        <w:rPr>
          <w:spacing w:val="-7"/>
          <w:sz w:val="18"/>
        </w:rPr>
        <w:t> </w:t>
      </w:r>
      <w:r>
        <w:rPr>
          <w:sz w:val="18"/>
        </w:rPr>
        <w:t>presencialmente</w:t>
      </w:r>
      <w:r>
        <w:rPr>
          <w:spacing w:val="-7"/>
          <w:sz w:val="18"/>
        </w:rPr>
        <w:t> </w:t>
      </w:r>
      <w:r>
        <w:rPr>
          <w:sz w:val="18"/>
        </w:rPr>
        <w:t>e</w:t>
      </w:r>
      <w:r>
        <w:rPr>
          <w:spacing w:val="-7"/>
          <w:sz w:val="18"/>
        </w:rPr>
        <w:t> </w:t>
      </w:r>
      <w:r>
        <w:rPr>
          <w:sz w:val="18"/>
        </w:rPr>
        <w:t>remotamente</w:t>
      </w:r>
      <w:r>
        <w:rPr>
          <w:spacing w:val="-7"/>
          <w:sz w:val="18"/>
        </w:rPr>
        <w:t> </w:t>
      </w:r>
      <w:r>
        <w:rPr>
          <w:sz w:val="18"/>
        </w:rPr>
        <w:t>nos</w:t>
      </w:r>
      <w:r>
        <w:rPr>
          <w:spacing w:val="-7"/>
          <w:sz w:val="18"/>
        </w:rPr>
        <w:t> </w:t>
      </w:r>
      <w:r>
        <w:rPr>
          <w:sz w:val="18"/>
        </w:rPr>
        <w:t>sítios</w:t>
      </w:r>
      <w:r>
        <w:rPr>
          <w:spacing w:val="-7"/>
          <w:sz w:val="18"/>
        </w:rPr>
        <w:t> </w:t>
      </w:r>
      <w:r>
        <w:rPr>
          <w:sz w:val="18"/>
        </w:rPr>
        <w:t>da CONTRATANTE, e também aqueles que terão acesso aos sistemas corporativos;</w:t>
      </w:r>
    </w:p>
    <w:p>
      <w:pPr>
        <w:pStyle w:val="ListParagraph"/>
        <w:numPr>
          <w:ilvl w:val="2"/>
          <w:numId w:val="11"/>
        </w:numPr>
        <w:tabs>
          <w:tab w:pos="736" w:val="left" w:leader="none"/>
        </w:tabs>
        <w:spacing w:line="232" w:lineRule="auto" w:before="193" w:after="0"/>
        <w:ind w:left="299" w:right="530" w:firstLine="0"/>
        <w:jc w:val="left"/>
        <w:rPr>
          <w:sz w:val="18"/>
        </w:rPr>
      </w:pPr>
      <w:r>
        <w:rPr>
          <w:sz w:val="18"/>
        </w:rPr>
        <w:t>A</w:t>
      </w:r>
      <w:r>
        <w:rPr>
          <w:spacing w:val="-12"/>
          <w:sz w:val="18"/>
        </w:rPr>
        <w:t> </w:t>
      </w:r>
      <w:r>
        <w:rPr>
          <w:sz w:val="18"/>
        </w:rPr>
        <w:t>CONTRATADA</w:t>
      </w:r>
      <w:r>
        <w:rPr>
          <w:spacing w:val="-11"/>
          <w:sz w:val="18"/>
        </w:rPr>
        <w:t> </w:t>
      </w:r>
      <w:r>
        <w:rPr>
          <w:sz w:val="18"/>
        </w:rPr>
        <w:t>deverá</w:t>
      </w:r>
      <w:r>
        <w:rPr>
          <w:spacing w:val="-10"/>
          <w:sz w:val="18"/>
        </w:rPr>
        <w:t> </w:t>
      </w:r>
      <w:r>
        <w:rPr>
          <w:sz w:val="18"/>
        </w:rPr>
        <w:t>comprometer-se,</w:t>
      </w:r>
      <w:r>
        <w:rPr>
          <w:spacing w:val="-5"/>
          <w:sz w:val="18"/>
        </w:rPr>
        <w:t> </w:t>
      </w:r>
      <w:r>
        <w:rPr>
          <w:sz w:val="18"/>
        </w:rPr>
        <w:t>por</w:t>
      </w:r>
      <w:r>
        <w:rPr>
          <w:spacing w:val="-5"/>
          <w:sz w:val="18"/>
        </w:rPr>
        <w:t> </w:t>
      </w:r>
      <w:r>
        <w:rPr>
          <w:sz w:val="18"/>
        </w:rPr>
        <w:t>si</w:t>
      </w:r>
      <w:r>
        <w:rPr>
          <w:spacing w:val="-5"/>
          <w:sz w:val="18"/>
        </w:rPr>
        <w:t> </w:t>
      </w:r>
      <w:r>
        <w:rPr>
          <w:sz w:val="18"/>
        </w:rPr>
        <w:t>e</w:t>
      </w:r>
      <w:r>
        <w:rPr>
          <w:spacing w:val="-5"/>
          <w:sz w:val="18"/>
        </w:rPr>
        <w:t> </w:t>
      </w:r>
      <w:r>
        <w:rPr>
          <w:sz w:val="18"/>
        </w:rPr>
        <w:t>por</w:t>
      </w:r>
      <w:r>
        <w:rPr>
          <w:spacing w:val="-5"/>
          <w:sz w:val="18"/>
        </w:rPr>
        <w:t> </w:t>
      </w:r>
      <w:r>
        <w:rPr>
          <w:sz w:val="18"/>
        </w:rPr>
        <w:t>seus</w:t>
      </w:r>
      <w:r>
        <w:rPr>
          <w:spacing w:val="-5"/>
          <w:sz w:val="18"/>
        </w:rPr>
        <w:t> </w:t>
      </w:r>
      <w:r>
        <w:rPr>
          <w:sz w:val="18"/>
        </w:rPr>
        <w:t>profissionais,</w:t>
      </w:r>
      <w:r>
        <w:rPr>
          <w:spacing w:val="-5"/>
          <w:sz w:val="18"/>
        </w:rPr>
        <w:t> </w:t>
      </w:r>
      <w:r>
        <w:rPr>
          <w:sz w:val="18"/>
        </w:rPr>
        <w:t>a</w:t>
      </w:r>
      <w:r>
        <w:rPr>
          <w:spacing w:val="-5"/>
          <w:sz w:val="18"/>
        </w:rPr>
        <w:t> </w:t>
      </w:r>
      <w:r>
        <w:rPr>
          <w:sz w:val="18"/>
        </w:rPr>
        <w:t>aceitar</w:t>
      </w:r>
      <w:r>
        <w:rPr>
          <w:spacing w:val="-5"/>
          <w:sz w:val="18"/>
        </w:rPr>
        <w:t> </w:t>
      </w:r>
      <w:r>
        <w:rPr>
          <w:sz w:val="18"/>
        </w:rPr>
        <w:t>e</w:t>
      </w:r>
      <w:r>
        <w:rPr>
          <w:spacing w:val="-5"/>
          <w:sz w:val="18"/>
        </w:rPr>
        <w:t> </w:t>
      </w:r>
      <w:r>
        <w:rPr>
          <w:sz w:val="18"/>
        </w:rPr>
        <w:t>aplicar</w:t>
      </w:r>
      <w:r>
        <w:rPr>
          <w:spacing w:val="-5"/>
          <w:sz w:val="18"/>
        </w:rPr>
        <w:t> </w:t>
      </w:r>
      <w:r>
        <w:rPr>
          <w:sz w:val="18"/>
        </w:rPr>
        <w:t>rigorosamente</w:t>
      </w:r>
      <w:r>
        <w:rPr>
          <w:spacing w:val="-5"/>
          <w:sz w:val="18"/>
        </w:rPr>
        <w:t> </w:t>
      </w:r>
      <w:r>
        <w:rPr>
          <w:sz w:val="18"/>
        </w:rPr>
        <w:t>todas</w:t>
      </w:r>
      <w:r>
        <w:rPr>
          <w:spacing w:val="-5"/>
          <w:sz w:val="18"/>
        </w:rPr>
        <w:t> </w:t>
      </w:r>
      <w:r>
        <w:rPr>
          <w:sz w:val="18"/>
        </w:rPr>
        <w:t>as</w:t>
      </w:r>
      <w:r>
        <w:rPr>
          <w:spacing w:val="-5"/>
          <w:sz w:val="18"/>
        </w:rPr>
        <w:t> </w:t>
      </w:r>
      <w:r>
        <w:rPr>
          <w:sz w:val="18"/>
        </w:rPr>
        <w:t>normas</w:t>
      </w:r>
      <w:r>
        <w:rPr>
          <w:spacing w:val="-5"/>
          <w:sz w:val="18"/>
        </w:rPr>
        <w:t> </w:t>
      </w:r>
      <w:r>
        <w:rPr>
          <w:sz w:val="18"/>
        </w:rPr>
        <w:t>e</w:t>
      </w:r>
      <w:r>
        <w:rPr>
          <w:spacing w:val="-5"/>
          <w:sz w:val="18"/>
        </w:rPr>
        <w:t> </w:t>
      </w:r>
      <w:r>
        <w:rPr>
          <w:sz w:val="18"/>
        </w:rPr>
        <w:t>procedimentos</w:t>
      </w:r>
      <w:r>
        <w:rPr>
          <w:spacing w:val="-5"/>
          <w:sz w:val="18"/>
        </w:rPr>
        <w:t> </w:t>
      </w:r>
      <w:r>
        <w:rPr>
          <w:sz w:val="18"/>
        </w:rPr>
        <w:t>de</w:t>
      </w:r>
      <w:r>
        <w:rPr>
          <w:spacing w:val="-5"/>
          <w:sz w:val="18"/>
        </w:rPr>
        <w:t> </w:t>
      </w:r>
      <w:r>
        <w:rPr>
          <w:sz w:val="18"/>
        </w:rPr>
        <w:t>segurança</w:t>
      </w:r>
      <w:r>
        <w:rPr>
          <w:spacing w:val="-5"/>
          <w:sz w:val="18"/>
        </w:rPr>
        <w:t> </w:t>
      </w:r>
      <w:r>
        <w:rPr>
          <w:sz w:val="18"/>
        </w:rPr>
        <w:t>definidos</w:t>
      </w:r>
      <w:r>
        <w:rPr>
          <w:spacing w:val="-5"/>
          <w:sz w:val="18"/>
        </w:rPr>
        <w:t> </w:t>
      </w:r>
      <w:r>
        <w:rPr>
          <w:sz w:val="18"/>
        </w:rPr>
        <w:t>na</w:t>
      </w:r>
      <w:r>
        <w:rPr>
          <w:spacing w:val="-5"/>
          <w:sz w:val="18"/>
        </w:rPr>
        <w:t> </w:t>
      </w:r>
      <w:r>
        <w:rPr>
          <w:sz w:val="18"/>
        </w:rPr>
        <w:t>Política</w:t>
      </w:r>
      <w:r>
        <w:rPr>
          <w:spacing w:val="-5"/>
          <w:sz w:val="18"/>
        </w:rPr>
        <w:t> </w:t>
      </w:r>
      <w:r>
        <w:rPr>
          <w:sz w:val="18"/>
        </w:rPr>
        <w:t>de</w:t>
      </w:r>
      <w:r>
        <w:rPr>
          <w:spacing w:val="-5"/>
          <w:sz w:val="18"/>
        </w:rPr>
        <w:t> </w:t>
      </w:r>
      <w:r>
        <w:rPr>
          <w:sz w:val="18"/>
        </w:rPr>
        <w:t>Segurança</w:t>
      </w:r>
      <w:r>
        <w:rPr>
          <w:spacing w:val="-5"/>
          <w:sz w:val="18"/>
        </w:rPr>
        <w:t> </w:t>
      </w:r>
      <w:r>
        <w:rPr>
          <w:sz w:val="18"/>
        </w:rPr>
        <w:t>da Informação da CONTRATANTE – inclusive com a assinatura de termo apropriado de confidencialidade e responsabilidade (ANEXOS VI e VII);</w:t>
      </w:r>
    </w:p>
    <w:p>
      <w:pPr>
        <w:pStyle w:val="ListParagraph"/>
        <w:numPr>
          <w:ilvl w:val="2"/>
          <w:numId w:val="11"/>
        </w:numPr>
        <w:tabs>
          <w:tab w:pos="736" w:val="left" w:leader="none"/>
        </w:tabs>
        <w:spacing w:line="232" w:lineRule="auto" w:before="192" w:after="0"/>
        <w:ind w:left="299" w:right="421" w:firstLine="0"/>
        <w:jc w:val="left"/>
        <w:rPr>
          <w:sz w:val="18"/>
        </w:rPr>
      </w:pPr>
      <w:r>
        <w:rPr>
          <w:sz w:val="18"/>
        </w:rPr>
        <w:t>A</w:t>
      </w:r>
      <w:r>
        <w:rPr>
          <w:spacing w:val="-12"/>
          <w:sz w:val="18"/>
        </w:rPr>
        <w:t> </w:t>
      </w:r>
      <w:r>
        <w:rPr>
          <w:sz w:val="18"/>
        </w:rPr>
        <w:t>CONTRATADA</w:t>
      </w:r>
      <w:r>
        <w:rPr>
          <w:spacing w:val="-11"/>
          <w:sz w:val="18"/>
        </w:rPr>
        <w:t> </w:t>
      </w:r>
      <w:r>
        <w:rPr>
          <w:sz w:val="18"/>
        </w:rPr>
        <w:t>deverá</w:t>
      </w:r>
      <w:r>
        <w:rPr>
          <w:spacing w:val="-11"/>
          <w:sz w:val="18"/>
        </w:rPr>
        <w:t> </w:t>
      </w:r>
      <w:r>
        <w:rPr>
          <w:sz w:val="18"/>
        </w:rPr>
        <w:t>comunicar</w:t>
      </w:r>
      <w:r>
        <w:rPr>
          <w:spacing w:val="-11"/>
          <w:sz w:val="18"/>
        </w:rPr>
        <w:t> </w:t>
      </w:r>
      <w:r>
        <w:rPr>
          <w:sz w:val="18"/>
        </w:rPr>
        <w:t>à</w:t>
      </w:r>
      <w:r>
        <w:rPr>
          <w:spacing w:val="-9"/>
          <w:sz w:val="18"/>
        </w:rPr>
        <w:t> </w:t>
      </w:r>
      <w:r>
        <w:rPr>
          <w:sz w:val="18"/>
        </w:rPr>
        <w:t>CONTRATANTE,</w:t>
      </w:r>
      <w:r>
        <w:rPr>
          <w:spacing w:val="-8"/>
          <w:sz w:val="18"/>
        </w:rPr>
        <w:t> </w:t>
      </w:r>
      <w:r>
        <w:rPr>
          <w:sz w:val="18"/>
        </w:rPr>
        <w:t>com</w:t>
      </w:r>
      <w:r>
        <w:rPr>
          <w:spacing w:val="-8"/>
          <w:sz w:val="18"/>
        </w:rPr>
        <w:t> </w:t>
      </w:r>
      <w:r>
        <w:rPr>
          <w:sz w:val="18"/>
        </w:rPr>
        <w:t>antecedência</w:t>
      </w:r>
      <w:r>
        <w:rPr>
          <w:spacing w:val="-8"/>
          <w:sz w:val="18"/>
        </w:rPr>
        <w:t> </w:t>
      </w:r>
      <w:r>
        <w:rPr>
          <w:sz w:val="18"/>
        </w:rPr>
        <w:t>mínima</w:t>
      </w:r>
      <w:r>
        <w:rPr>
          <w:spacing w:val="-8"/>
          <w:sz w:val="18"/>
        </w:rPr>
        <w:t> </w:t>
      </w:r>
      <w:r>
        <w:rPr>
          <w:sz w:val="18"/>
        </w:rPr>
        <w:t>de</w:t>
      </w:r>
      <w:r>
        <w:rPr>
          <w:spacing w:val="-8"/>
          <w:sz w:val="18"/>
        </w:rPr>
        <w:t> </w:t>
      </w:r>
      <w:r>
        <w:rPr>
          <w:sz w:val="18"/>
        </w:rPr>
        <w:t>07</w:t>
      </w:r>
      <w:r>
        <w:rPr>
          <w:spacing w:val="-8"/>
          <w:sz w:val="18"/>
        </w:rPr>
        <w:t> </w:t>
      </w:r>
      <w:r>
        <w:rPr>
          <w:sz w:val="18"/>
        </w:rPr>
        <w:t>(sete)</w:t>
      </w:r>
      <w:r>
        <w:rPr>
          <w:spacing w:val="-8"/>
          <w:sz w:val="18"/>
        </w:rPr>
        <w:t> </w:t>
      </w:r>
      <w:r>
        <w:rPr>
          <w:sz w:val="18"/>
        </w:rPr>
        <w:t>dias</w:t>
      </w:r>
      <w:r>
        <w:rPr>
          <w:spacing w:val="-8"/>
          <w:sz w:val="18"/>
        </w:rPr>
        <w:t> </w:t>
      </w:r>
      <w:r>
        <w:rPr>
          <w:sz w:val="18"/>
        </w:rPr>
        <w:t>corridos,</w:t>
      </w:r>
      <w:r>
        <w:rPr>
          <w:spacing w:val="-8"/>
          <w:sz w:val="18"/>
        </w:rPr>
        <w:t> </w:t>
      </w:r>
      <w:r>
        <w:rPr>
          <w:sz w:val="18"/>
        </w:rPr>
        <w:t>qualquer</w:t>
      </w:r>
      <w:r>
        <w:rPr>
          <w:spacing w:val="-8"/>
          <w:sz w:val="18"/>
        </w:rPr>
        <w:t> </w:t>
      </w:r>
      <w:r>
        <w:rPr>
          <w:sz w:val="18"/>
        </w:rPr>
        <w:t>ocorrência</w:t>
      </w:r>
      <w:r>
        <w:rPr>
          <w:spacing w:val="-8"/>
          <w:sz w:val="18"/>
        </w:rPr>
        <w:t> </w:t>
      </w:r>
      <w:r>
        <w:rPr>
          <w:sz w:val="18"/>
        </w:rPr>
        <w:t>de</w:t>
      </w:r>
      <w:r>
        <w:rPr>
          <w:spacing w:val="-8"/>
          <w:sz w:val="18"/>
        </w:rPr>
        <w:t> </w:t>
      </w:r>
      <w:r>
        <w:rPr>
          <w:sz w:val="18"/>
        </w:rPr>
        <w:t>transferência,</w:t>
      </w:r>
      <w:r>
        <w:rPr>
          <w:spacing w:val="-8"/>
          <w:sz w:val="18"/>
        </w:rPr>
        <w:t> </w:t>
      </w:r>
      <w:r>
        <w:rPr>
          <w:sz w:val="18"/>
        </w:rPr>
        <w:t>remanejamento</w:t>
      </w:r>
      <w:r>
        <w:rPr>
          <w:spacing w:val="-8"/>
          <w:sz w:val="18"/>
        </w:rPr>
        <w:t> </w:t>
      </w:r>
      <w:r>
        <w:rPr>
          <w:sz w:val="18"/>
        </w:rPr>
        <w:t>ou</w:t>
      </w:r>
      <w:r>
        <w:rPr>
          <w:spacing w:val="-8"/>
          <w:sz w:val="18"/>
        </w:rPr>
        <w:t> </w:t>
      </w:r>
      <w:r>
        <w:rPr>
          <w:sz w:val="18"/>
        </w:rPr>
        <w:t>demissão</w:t>
      </w:r>
      <w:r>
        <w:rPr>
          <w:spacing w:val="-8"/>
          <w:sz w:val="18"/>
        </w:rPr>
        <w:t> </w:t>
      </w:r>
      <w:r>
        <w:rPr>
          <w:sz w:val="18"/>
        </w:rPr>
        <w:t>de</w:t>
      </w:r>
      <w:r>
        <w:rPr>
          <w:spacing w:val="-8"/>
          <w:sz w:val="18"/>
        </w:rPr>
        <w:t> </w:t>
      </w:r>
      <w:r>
        <w:rPr>
          <w:sz w:val="18"/>
        </w:rPr>
        <w:t>profissionais envolvidos na execução dos serviços de suporte técnico, para que seja providenciada a revogação de todos os privilégios de acesso aos sistemas, informações e recursos da CONTRATANTE;</w:t>
      </w:r>
    </w:p>
    <w:p>
      <w:pPr>
        <w:pStyle w:val="ListParagraph"/>
        <w:numPr>
          <w:ilvl w:val="2"/>
          <w:numId w:val="11"/>
        </w:numPr>
        <w:tabs>
          <w:tab w:pos="746" w:val="left" w:leader="none"/>
        </w:tabs>
        <w:spacing w:line="247" w:lineRule="auto" w:before="176" w:after="0"/>
        <w:ind w:left="299" w:right="382" w:firstLine="0"/>
        <w:jc w:val="left"/>
        <w:rPr>
          <w:sz w:val="18"/>
        </w:rPr>
      </w:pPr>
      <w:r>
        <w:rPr>
          <w:sz w:val="18"/>
        </w:rPr>
        <w:t>Caso</w:t>
      </w:r>
      <w:r>
        <w:rPr>
          <w:spacing w:val="-4"/>
          <w:sz w:val="18"/>
        </w:rPr>
        <w:t> </w:t>
      </w:r>
      <w:r>
        <w:rPr>
          <w:sz w:val="18"/>
        </w:rPr>
        <w:t>algum</w:t>
      </w:r>
      <w:r>
        <w:rPr>
          <w:spacing w:val="-4"/>
          <w:sz w:val="18"/>
        </w:rPr>
        <w:t> </w:t>
      </w:r>
      <w:r>
        <w:rPr>
          <w:sz w:val="18"/>
        </w:rPr>
        <w:t>profissional</w:t>
      </w:r>
      <w:r>
        <w:rPr>
          <w:spacing w:val="-4"/>
          <w:sz w:val="18"/>
        </w:rPr>
        <w:t> </w:t>
      </w:r>
      <w:r>
        <w:rPr>
          <w:sz w:val="18"/>
        </w:rPr>
        <w:t>fique</w:t>
      </w:r>
      <w:r>
        <w:rPr>
          <w:spacing w:val="-4"/>
          <w:sz w:val="18"/>
        </w:rPr>
        <w:t> </w:t>
      </w:r>
      <w:r>
        <w:rPr>
          <w:sz w:val="18"/>
        </w:rPr>
        <w:t>por</w:t>
      </w:r>
      <w:r>
        <w:rPr>
          <w:spacing w:val="-4"/>
          <w:sz w:val="18"/>
        </w:rPr>
        <w:t> </w:t>
      </w:r>
      <w:r>
        <w:rPr>
          <w:sz w:val="18"/>
        </w:rPr>
        <w:t>mais</w:t>
      </w:r>
      <w:r>
        <w:rPr>
          <w:spacing w:val="-4"/>
          <w:sz w:val="18"/>
        </w:rPr>
        <w:t> </w:t>
      </w:r>
      <w:r>
        <w:rPr>
          <w:sz w:val="18"/>
        </w:rPr>
        <w:t>de</w:t>
      </w:r>
      <w:r>
        <w:rPr>
          <w:spacing w:val="-4"/>
          <w:sz w:val="18"/>
        </w:rPr>
        <w:t> </w:t>
      </w:r>
      <w:r>
        <w:rPr>
          <w:sz w:val="18"/>
        </w:rPr>
        <w:t>60</w:t>
      </w:r>
      <w:r>
        <w:rPr>
          <w:spacing w:val="-4"/>
          <w:sz w:val="18"/>
        </w:rPr>
        <w:t> </w:t>
      </w:r>
      <w:r>
        <w:rPr>
          <w:sz w:val="18"/>
        </w:rPr>
        <w:t>(sessenta)</w:t>
      </w:r>
      <w:r>
        <w:rPr>
          <w:spacing w:val="-4"/>
          <w:sz w:val="18"/>
        </w:rPr>
        <w:t> </w:t>
      </w:r>
      <w:r>
        <w:rPr>
          <w:sz w:val="18"/>
        </w:rPr>
        <w:t>dias</w:t>
      </w:r>
      <w:r>
        <w:rPr>
          <w:spacing w:val="-4"/>
          <w:sz w:val="18"/>
        </w:rPr>
        <w:t> </w:t>
      </w:r>
      <w:r>
        <w:rPr>
          <w:sz w:val="18"/>
        </w:rPr>
        <w:t>corridos</w:t>
      </w:r>
      <w:r>
        <w:rPr>
          <w:spacing w:val="-4"/>
          <w:sz w:val="18"/>
        </w:rPr>
        <w:t> </w:t>
      </w:r>
      <w:r>
        <w:rPr>
          <w:sz w:val="18"/>
        </w:rPr>
        <w:t>sem</w:t>
      </w:r>
      <w:r>
        <w:rPr>
          <w:spacing w:val="-4"/>
          <w:sz w:val="18"/>
        </w:rPr>
        <w:t> </w:t>
      </w:r>
      <w:r>
        <w:rPr>
          <w:sz w:val="18"/>
        </w:rPr>
        <w:t>atuar,</w:t>
      </w:r>
      <w:r>
        <w:rPr>
          <w:spacing w:val="-4"/>
          <w:sz w:val="18"/>
        </w:rPr>
        <w:t> </w:t>
      </w:r>
      <w:r>
        <w:rPr>
          <w:sz w:val="18"/>
        </w:rPr>
        <w:t>local</w:t>
      </w:r>
      <w:r>
        <w:rPr>
          <w:spacing w:val="-4"/>
          <w:sz w:val="18"/>
        </w:rPr>
        <w:t> </w:t>
      </w:r>
      <w:r>
        <w:rPr>
          <w:sz w:val="18"/>
        </w:rPr>
        <w:t>ou</w:t>
      </w:r>
      <w:r>
        <w:rPr>
          <w:spacing w:val="-4"/>
          <w:sz w:val="18"/>
        </w:rPr>
        <w:t> </w:t>
      </w:r>
      <w:r>
        <w:rPr>
          <w:sz w:val="18"/>
        </w:rPr>
        <w:t>remotamente,</w:t>
      </w:r>
      <w:r>
        <w:rPr>
          <w:spacing w:val="-4"/>
          <w:sz w:val="18"/>
        </w:rPr>
        <w:t> </w:t>
      </w:r>
      <w:r>
        <w:rPr>
          <w:sz w:val="18"/>
        </w:rPr>
        <w:t>no</w:t>
      </w:r>
      <w:r>
        <w:rPr>
          <w:spacing w:val="-4"/>
          <w:sz w:val="18"/>
        </w:rPr>
        <w:t> </w:t>
      </w:r>
      <w:r>
        <w:rPr>
          <w:sz w:val="18"/>
        </w:rPr>
        <w:t>ambiente</w:t>
      </w:r>
      <w:r>
        <w:rPr>
          <w:spacing w:val="-4"/>
          <w:sz w:val="18"/>
        </w:rPr>
        <w:t> </w:t>
      </w:r>
      <w:r>
        <w:rPr>
          <w:sz w:val="18"/>
        </w:rPr>
        <w:t>de</w:t>
      </w:r>
      <w:r>
        <w:rPr>
          <w:spacing w:val="-6"/>
          <w:sz w:val="18"/>
        </w:rPr>
        <w:t> </w:t>
      </w:r>
      <w:r>
        <w:rPr>
          <w:sz w:val="18"/>
        </w:rPr>
        <w:t>TIC</w:t>
      </w:r>
      <w:r>
        <w:rPr>
          <w:spacing w:val="-4"/>
          <w:sz w:val="18"/>
        </w:rPr>
        <w:t> </w:t>
      </w:r>
      <w:r>
        <w:rPr>
          <w:sz w:val="18"/>
        </w:rPr>
        <w:t>do</w:t>
      </w:r>
      <w:r>
        <w:rPr>
          <w:spacing w:val="-4"/>
          <w:sz w:val="18"/>
        </w:rPr>
        <w:t> </w:t>
      </w:r>
      <w:r>
        <w:rPr>
          <w:sz w:val="18"/>
        </w:rPr>
        <w:t>HUPE</w:t>
      </w:r>
      <w:r>
        <w:rPr>
          <w:spacing w:val="-4"/>
          <w:sz w:val="18"/>
        </w:rPr>
        <w:t> </w:t>
      </w:r>
      <w:r>
        <w:rPr>
          <w:sz w:val="18"/>
        </w:rPr>
        <w:t>ou</w:t>
      </w:r>
      <w:r>
        <w:rPr>
          <w:spacing w:val="-4"/>
          <w:sz w:val="18"/>
        </w:rPr>
        <w:t> </w:t>
      </w:r>
      <w:r>
        <w:rPr>
          <w:sz w:val="18"/>
        </w:rPr>
        <w:t>unidades</w:t>
      </w:r>
      <w:r>
        <w:rPr>
          <w:spacing w:val="-4"/>
          <w:sz w:val="18"/>
        </w:rPr>
        <w:t> </w:t>
      </w:r>
      <w:r>
        <w:rPr>
          <w:sz w:val="18"/>
        </w:rPr>
        <w:t>do</w:t>
      </w:r>
      <w:r>
        <w:rPr>
          <w:spacing w:val="-4"/>
          <w:sz w:val="18"/>
        </w:rPr>
        <w:t> </w:t>
      </w:r>
      <w:r>
        <w:rPr>
          <w:sz w:val="18"/>
        </w:rPr>
        <w:t>Complexo</w:t>
      </w:r>
      <w:r>
        <w:rPr>
          <w:spacing w:val="-4"/>
          <w:sz w:val="18"/>
        </w:rPr>
        <w:t> </w:t>
      </w:r>
      <w:r>
        <w:rPr>
          <w:sz w:val="18"/>
        </w:rPr>
        <w:t>de</w:t>
      </w:r>
      <w:r>
        <w:rPr>
          <w:spacing w:val="-4"/>
          <w:sz w:val="18"/>
        </w:rPr>
        <w:t> </w:t>
      </w:r>
      <w:r>
        <w:rPr>
          <w:sz w:val="18"/>
        </w:rPr>
        <w:t>Saúde</w:t>
      </w:r>
      <w:r>
        <w:rPr>
          <w:spacing w:val="-4"/>
          <w:sz w:val="18"/>
        </w:rPr>
        <w:t> </w:t>
      </w:r>
      <w:r>
        <w:rPr>
          <w:sz w:val="18"/>
        </w:rPr>
        <w:t>da</w:t>
      </w:r>
      <w:r>
        <w:rPr>
          <w:spacing w:val="-4"/>
          <w:sz w:val="18"/>
        </w:rPr>
        <w:t> </w:t>
      </w:r>
      <w:r>
        <w:rPr>
          <w:sz w:val="18"/>
        </w:rPr>
        <w:t>UERJ,</w:t>
      </w:r>
      <w:r>
        <w:rPr>
          <w:spacing w:val="-4"/>
          <w:sz w:val="18"/>
        </w:rPr>
        <w:t> </w:t>
      </w:r>
      <w:r>
        <w:rPr>
          <w:sz w:val="18"/>
        </w:rPr>
        <w:t>o</w:t>
      </w:r>
      <w:r>
        <w:rPr>
          <w:spacing w:val="-4"/>
          <w:sz w:val="18"/>
        </w:rPr>
        <w:t> </w:t>
      </w:r>
      <w:r>
        <w:rPr>
          <w:sz w:val="18"/>
        </w:rPr>
        <w:t>mesmo</w:t>
      </w:r>
      <w:r>
        <w:rPr>
          <w:spacing w:val="-4"/>
          <w:sz w:val="18"/>
        </w:rPr>
        <w:t> </w:t>
      </w:r>
      <w:r>
        <w:rPr>
          <w:sz w:val="18"/>
        </w:rPr>
        <w:t>será considerado como desligado da equipe da CONTRATADA, resultando na revogação de todos os acessos, sem prejuízo ao posterior restabelecimento do acesso caso solicitado pela CONTRATADA;</w:t>
      </w:r>
    </w:p>
    <w:p>
      <w:pPr>
        <w:pStyle w:val="ListParagraph"/>
        <w:spacing w:after="0" w:line="247" w:lineRule="auto"/>
        <w:jc w:val="left"/>
        <w:rPr>
          <w:sz w:val="18"/>
        </w:rPr>
        <w:sectPr>
          <w:pgSz w:w="15840" w:h="24480"/>
          <w:pgMar w:top="480" w:bottom="280" w:left="360" w:right="360"/>
        </w:sectPr>
      </w:pPr>
    </w:p>
    <w:p>
      <w:pPr>
        <w:pStyle w:val="ListParagraph"/>
        <w:numPr>
          <w:ilvl w:val="2"/>
          <w:numId w:val="11"/>
        </w:numPr>
        <w:tabs>
          <w:tab w:pos="743" w:val="left" w:leader="none"/>
        </w:tabs>
        <w:spacing w:line="232" w:lineRule="auto" w:before="84" w:after="0"/>
        <w:ind w:left="299" w:right="359" w:firstLine="0"/>
        <w:jc w:val="left"/>
        <w:rPr>
          <w:sz w:val="18"/>
        </w:rPr>
      </w:pPr>
      <w:r>
        <w:rPr>
          <w:sz w:val="18"/>
        </w:rPr>
        <w:t>Todas</w:t>
      </w:r>
      <w:r>
        <w:rPr>
          <w:spacing w:val="-9"/>
          <w:sz w:val="18"/>
        </w:rPr>
        <w:t> </w:t>
      </w:r>
      <w:r>
        <w:rPr>
          <w:sz w:val="18"/>
        </w:rPr>
        <w:t>as</w:t>
      </w:r>
      <w:r>
        <w:rPr>
          <w:spacing w:val="-6"/>
          <w:sz w:val="18"/>
        </w:rPr>
        <w:t> </w:t>
      </w:r>
      <w:r>
        <w:rPr>
          <w:sz w:val="18"/>
        </w:rPr>
        <w:t>informações</w:t>
      </w:r>
      <w:r>
        <w:rPr>
          <w:spacing w:val="-6"/>
          <w:sz w:val="18"/>
        </w:rPr>
        <w:t> </w:t>
      </w:r>
      <w:r>
        <w:rPr>
          <w:sz w:val="18"/>
        </w:rPr>
        <w:t>às</w:t>
      </w:r>
      <w:r>
        <w:rPr>
          <w:spacing w:val="-6"/>
          <w:sz w:val="18"/>
        </w:rPr>
        <w:t> </w:t>
      </w:r>
      <w:r>
        <w:rPr>
          <w:sz w:val="18"/>
        </w:rPr>
        <w:t>quais</w:t>
      </w:r>
      <w:r>
        <w:rPr>
          <w:spacing w:val="-6"/>
          <w:sz w:val="18"/>
        </w:rPr>
        <w:t> </w:t>
      </w:r>
      <w:r>
        <w:rPr>
          <w:sz w:val="18"/>
        </w:rPr>
        <w:t>a</w:t>
      </w:r>
      <w:r>
        <w:rPr>
          <w:spacing w:val="-6"/>
          <w:sz w:val="18"/>
        </w:rPr>
        <w:t> </w:t>
      </w:r>
      <w:r>
        <w:rPr>
          <w:sz w:val="18"/>
        </w:rPr>
        <w:t>CONTRATADA</w:t>
      </w:r>
      <w:r>
        <w:rPr>
          <w:spacing w:val="-12"/>
          <w:sz w:val="18"/>
        </w:rPr>
        <w:t> </w:t>
      </w:r>
      <w:r>
        <w:rPr>
          <w:sz w:val="18"/>
        </w:rPr>
        <w:t>tiver</w:t>
      </w:r>
      <w:r>
        <w:rPr>
          <w:spacing w:val="-5"/>
          <w:sz w:val="18"/>
        </w:rPr>
        <w:t> </w:t>
      </w:r>
      <w:r>
        <w:rPr>
          <w:sz w:val="18"/>
        </w:rPr>
        <w:t>acesso</w:t>
      </w:r>
      <w:r>
        <w:rPr>
          <w:spacing w:val="-6"/>
          <w:sz w:val="18"/>
        </w:rPr>
        <w:t> </w:t>
      </w:r>
      <w:r>
        <w:rPr>
          <w:sz w:val="18"/>
        </w:rPr>
        <w:t>em</w:t>
      </w:r>
      <w:r>
        <w:rPr>
          <w:spacing w:val="-6"/>
          <w:sz w:val="18"/>
        </w:rPr>
        <w:t> </w:t>
      </w:r>
      <w:r>
        <w:rPr>
          <w:sz w:val="18"/>
        </w:rPr>
        <w:t>função</w:t>
      </w:r>
      <w:r>
        <w:rPr>
          <w:spacing w:val="-6"/>
          <w:sz w:val="18"/>
        </w:rPr>
        <w:t> </w:t>
      </w:r>
      <w:r>
        <w:rPr>
          <w:sz w:val="18"/>
        </w:rPr>
        <w:t>da</w:t>
      </w:r>
      <w:r>
        <w:rPr>
          <w:spacing w:val="-6"/>
          <w:sz w:val="18"/>
        </w:rPr>
        <w:t> </w:t>
      </w:r>
      <w:r>
        <w:rPr>
          <w:sz w:val="18"/>
        </w:rPr>
        <w:t>execução</w:t>
      </w:r>
      <w:r>
        <w:rPr>
          <w:spacing w:val="-6"/>
          <w:sz w:val="18"/>
        </w:rPr>
        <w:t> </w:t>
      </w:r>
      <w:r>
        <w:rPr>
          <w:sz w:val="18"/>
        </w:rPr>
        <w:t>dos</w:t>
      </w:r>
      <w:r>
        <w:rPr>
          <w:spacing w:val="-6"/>
          <w:sz w:val="18"/>
        </w:rPr>
        <w:t> </w:t>
      </w:r>
      <w:r>
        <w:rPr>
          <w:sz w:val="18"/>
        </w:rPr>
        <w:t>serviços</w:t>
      </w:r>
      <w:r>
        <w:rPr>
          <w:spacing w:val="-6"/>
          <w:sz w:val="18"/>
        </w:rPr>
        <w:t> </w:t>
      </w:r>
      <w:r>
        <w:rPr>
          <w:sz w:val="18"/>
        </w:rPr>
        <w:t>deverão</w:t>
      </w:r>
      <w:r>
        <w:rPr>
          <w:spacing w:val="-6"/>
          <w:sz w:val="18"/>
        </w:rPr>
        <w:t> </w:t>
      </w:r>
      <w:r>
        <w:rPr>
          <w:sz w:val="18"/>
        </w:rPr>
        <w:t>ser</w:t>
      </w:r>
      <w:r>
        <w:rPr>
          <w:spacing w:val="-6"/>
          <w:sz w:val="18"/>
        </w:rPr>
        <w:t> </w:t>
      </w:r>
      <w:r>
        <w:rPr>
          <w:sz w:val="18"/>
        </w:rPr>
        <w:t>tratadas</w:t>
      </w:r>
      <w:r>
        <w:rPr>
          <w:spacing w:val="-6"/>
          <w:sz w:val="18"/>
        </w:rPr>
        <w:t> </w:t>
      </w:r>
      <w:r>
        <w:rPr>
          <w:sz w:val="18"/>
        </w:rPr>
        <w:t>como</w:t>
      </w:r>
      <w:r>
        <w:rPr>
          <w:spacing w:val="-6"/>
          <w:sz w:val="18"/>
        </w:rPr>
        <w:t> </w:t>
      </w:r>
      <w:r>
        <w:rPr>
          <w:sz w:val="18"/>
        </w:rPr>
        <w:t>confidenciais,</w:t>
      </w:r>
      <w:r>
        <w:rPr>
          <w:spacing w:val="-6"/>
          <w:sz w:val="18"/>
        </w:rPr>
        <w:t> </w:t>
      </w:r>
      <w:r>
        <w:rPr>
          <w:sz w:val="18"/>
        </w:rPr>
        <w:t>sendo</w:t>
      </w:r>
      <w:r>
        <w:rPr>
          <w:spacing w:val="-6"/>
          <w:sz w:val="18"/>
        </w:rPr>
        <w:t> </w:t>
      </w:r>
      <w:r>
        <w:rPr>
          <w:sz w:val="18"/>
        </w:rPr>
        <w:t>vedada</w:t>
      </w:r>
      <w:r>
        <w:rPr>
          <w:spacing w:val="-6"/>
          <w:sz w:val="18"/>
        </w:rPr>
        <w:t> </w:t>
      </w:r>
      <w:r>
        <w:rPr>
          <w:sz w:val="18"/>
        </w:rPr>
        <w:t>sua</w:t>
      </w:r>
      <w:r>
        <w:rPr>
          <w:spacing w:val="-6"/>
          <w:sz w:val="18"/>
        </w:rPr>
        <w:t> </w:t>
      </w:r>
      <w:r>
        <w:rPr>
          <w:sz w:val="18"/>
        </w:rPr>
        <w:t>reprodução,</w:t>
      </w:r>
      <w:r>
        <w:rPr>
          <w:spacing w:val="-6"/>
          <w:sz w:val="18"/>
        </w:rPr>
        <w:t> </w:t>
      </w:r>
      <w:r>
        <w:rPr>
          <w:sz w:val="18"/>
        </w:rPr>
        <w:t>utilização</w:t>
      </w:r>
      <w:r>
        <w:rPr>
          <w:spacing w:val="-6"/>
          <w:sz w:val="18"/>
        </w:rPr>
        <w:t> </w:t>
      </w:r>
      <w:r>
        <w:rPr>
          <w:sz w:val="18"/>
        </w:rPr>
        <w:t>ou</w:t>
      </w:r>
      <w:r>
        <w:rPr>
          <w:spacing w:val="-6"/>
          <w:sz w:val="18"/>
        </w:rPr>
        <w:t> </w:t>
      </w:r>
      <w:r>
        <w:rPr>
          <w:sz w:val="18"/>
        </w:rPr>
        <w:t>divulgação a terceiros;</w:t>
      </w:r>
    </w:p>
    <w:p>
      <w:pPr>
        <w:pStyle w:val="ListParagraph"/>
        <w:numPr>
          <w:ilvl w:val="2"/>
          <w:numId w:val="11"/>
        </w:numPr>
        <w:tabs>
          <w:tab w:pos="746" w:val="left" w:leader="none"/>
        </w:tabs>
        <w:spacing w:line="232" w:lineRule="auto" w:before="192" w:after="0"/>
        <w:ind w:left="299" w:right="313" w:firstLine="0"/>
        <w:jc w:val="left"/>
        <w:rPr>
          <w:sz w:val="18"/>
        </w:rPr>
      </w:pPr>
      <w:r>
        <w:rPr>
          <w:sz w:val="18"/>
        </w:rPr>
        <w:t>Os</w:t>
      </w:r>
      <w:r>
        <w:rPr>
          <w:spacing w:val="-9"/>
          <w:sz w:val="18"/>
        </w:rPr>
        <w:t> </w:t>
      </w:r>
      <w:r>
        <w:rPr>
          <w:sz w:val="18"/>
        </w:rPr>
        <w:t>representantes</w:t>
      </w:r>
      <w:r>
        <w:rPr>
          <w:spacing w:val="-6"/>
          <w:sz w:val="18"/>
        </w:rPr>
        <w:t> </w:t>
      </w:r>
      <w:r>
        <w:rPr>
          <w:sz w:val="18"/>
        </w:rPr>
        <w:t>e</w:t>
      </w:r>
      <w:r>
        <w:rPr>
          <w:spacing w:val="-6"/>
          <w:sz w:val="18"/>
        </w:rPr>
        <w:t> </w:t>
      </w:r>
      <w:r>
        <w:rPr>
          <w:sz w:val="18"/>
        </w:rPr>
        <w:t>profissionais</w:t>
      </w:r>
      <w:r>
        <w:rPr>
          <w:spacing w:val="-6"/>
          <w:sz w:val="18"/>
        </w:rPr>
        <w:t> </w:t>
      </w:r>
      <w:r>
        <w:rPr>
          <w:sz w:val="18"/>
        </w:rPr>
        <w:t>da</w:t>
      </w:r>
      <w:r>
        <w:rPr>
          <w:spacing w:val="-6"/>
          <w:sz w:val="18"/>
        </w:rPr>
        <w:t> </w:t>
      </w:r>
      <w:r>
        <w:rPr>
          <w:sz w:val="18"/>
        </w:rPr>
        <w:t>CONTRATADA</w:t>
      </w:r>
      <w:r>
        <w:rPr>
          <w:spacing w:val="-12"/>
          <w:sz w:val="18"/>
        </w:rPr>
        <w:t> </w:t>
      </w:r>
      <w:r>
        <w:rPr>
          <w:sz w:val="18"/>
        </w:rPr>
        <w:t>deverão</w:t>
      </w:r>
      <w:r>
        <w:rPr>
          <w:spacing w:val="-5"/>
          <w:sz w:val="18"/>
        </w:rPr>
        <w:t> </w:t>
      </w:r>
      <w:r>
        <w:rPr>
          <w:sz w:val="18"/>
        </w:rPr>
        <w:t>zelar</w:t>
      </w:r>
      <w:r>
        <w:rPr>
          <w:spacing w:val="-6"/>
          <w:sz w:val="18"/>
        </w:rPr>
        <w:t> </w:t>
      </w:r>
      <w:r>
        <w:rPr>
          <w:sz w:val="18"/>
        </w:rPr>
        <w:t>pela</w:t>
      </w:r>
      <w:r>
        <w:rPr>
          <w:spacing w:val="-6"/>
          <w:sz w:val="18"/>
        </w:rPr>
        <w:t> </w:t>
      </w:r>
      <w:r>
        <w:rPr>
          <w:sz w:val="18"/>
        </w:rPr>
        <w:t>manutenção</w:t>
      </w:r>
      <w:r>
        <w:rPr>
          <w:spacing w:val="-6"/>
          <w:sz w:val="18"/>
        </w:rPr>
        <w:t> </w:t>
      </w:r>
      <w:r>
        <w:rPr>
          <w:sz w:val="18"/>
        </w:rPr>
        <w:t>do</w:t>
      </w:r>
      <w:r>
        <w:rPr>
          <w:spacing w:val="-6"/>
          <w:sz w:val="18"/>
        </w:rPr>
        <w:t> </w:t>
      </w:r>
      <w:r>
        <w:rPr>
          <w:sz w:val="18"/>
        </w:rPr>
        <w:t>sigilo</w:t>
      </w:r>
      <w:r>
        <w:rPr>
          <w:spacing w:val="-6"/>
          <w:sz w:val="18"/>
        </w:rPr>
        <w:t> </w:t>
      </w:r>
      <w:r>
        <w:rPr>
          <w:sz w:val="18"/>
        </w:rPr>
        <w:t>absoluto</w:t>
      </w:r>
      <w:r>
        <w:rPr>
          <w:spacing w:val="-6"/>
          <w:sz w:val="18"/>
        </w:rPr>
        <w:t> </w:t>
      </w:r>
      <w:r>
        <w:rPr>
          <w:sz w:val="18"/>
        </w:rPr>
        <w:t>de</w:t>
      </w:r>
      <w:r>
        <w:rPr>
          <w:spacing w:val="-6"/>
          <w:sz w:val="18"/>
        </w:rPr>
        <w:t> </w:t>
      </w:r>
      <w:r>
        <w:rPr>
          <w:sz w:val="18"/>
        </w:rPr>
        <w:t>dados,</w:t>
      </w:r>
      <w:r>
        <w:rPr>
          <w:spacing w:val="-6"/>
          <w:sz w:val="18"/>
        </w:rPr>
        <w:t> </w:t>
      </w:r>
      <w:r>
        <w:rPr>
          <w:sz w:val="18"/>
        </w:rPr>
        <w:t>informações,</w:t>
      </w:r>
      <w:r>
        <w:rPr>
          <w:spacing w:val="-6"/>
          <w:sz w:val="18"/>
        </w:rPr>
        <w:t> </w:t>
      </w:r>
      <w:r>
        <w:rPr>
          <w:sz w:val="18"/>
        </w:rPr>
        <w:t>documentos</w:t>
      </w:r>
      <w:r>
        <w:rPr>
          <w:spacing w:val="-6"/>
          <w:sz w:val="18"/>
        </w:rPr>
        <w:t> </w:t>
      </w:r>
      <w:r>
        <w:rPr>
          <w:sz w:val="18"/>
        </w:rPr>
        <w:t>e</w:t>
      </w:r>
      <w:r>
        <w:rPr>
          <w:spacing w:val="-6"/>
          <w:sz w:val="18"/>
        </w:rPr>
        <w:t> </w:t>
      </w:r>
      <w:r>
        <w:rPr>
          <w:sz w:val="18"/>
        </w:rPr>
        <w:t>especificações</w:t>
      </w:r>
      <w:r>
        <w:rPr>
          <w:spacing w:val="-6"/>
          <w:sz w:val="18"/>
        </w:rPr>
        <w:t> </w:t>
      </w:r>
      <w:r>
        <w:rPr>
          <w:sz w:val="18"/>
        </w:rPr>
        <w:t>técnicas,</w:t>
      </w:r>
      <w:r>
        <w:rPr>
          <w:spacing w:val="-6"/>
          <w:sz w:val="18"/>
        </w:rPr>
        <w:t> </w:t>
      </w:r>
      <w:r>
        <w:rPr>
          <w:sz w:val="18"/>
        </w:rPr>
        <w:t>que</w:t>
      </w:r>
      <w:r>
        <w:rPr>
          <w:spacing w:val="-6"/>
          <w:sz w:val="18"/>
        </w:rPr>
        <w:t> </w:t>
      </w:r>
      <w:r>
        <w:rPr>
          <w:sz w:val="18"/>
        </w:rPr>
        <w:t>tenham</w:t>
      </w:r>
      <w:r>
        <w:rPr>
          <w:spacing w:val="-6"/>
          <w:sz w:val="18"/>
        </w:rPr>
        <w:t> </w:t>
      </w:r>
      <w:r>
        <w:rPr>
          <w:sz w:val="18"/>
        </w:rPr>
        <w:t>conhecimento</w:t>
      </w:r>
      <w:r>
        <w:rPr>
          <w:spacing w:val="-6"/>
          <w:sz w:val="18"/>
        </w:rPr>
        <w:t> </w:t>
      </w:r>
      <w:r>
        <w:rPr>
          <w:sz w:val="18"/>
        </w:rPr>
        <w:t>em razão dos serviços executados;</w:t>
      </w:r>
    </w:p>
    <w:p>
      <w:pPr>
        <w:pStyle w:val="ListParagraph"/>
        <w:numPr>
          <w:ilvl w:val="2"/>
          <w:numId w:val="11"/>
        </w:numPr>
        <w:tabs>
          <w:tab w:pos="743" w:val="left" w:leader="none"/>
        </w:tabs>
        <w:spacing w:line="232" w:lineRule="auto" w:before="192" w:after="0"/>
        <w:ind w:left="299" w:right="655" w:firstLine="0"/>
        <w:jc w:val="left"/>
        <w:rPr>
          <w:sz w:val="18"/>
        </w:rPr>
      </w:pPr>
      <w:r>
        <w:rPr>
          <w:sz w:val="18"/>
        </w:rPr>
        <w:t>Todas</w:t>
      </w:r>
      <w:r>
        <w:rPr>
          <w:spacing w:val="-1"/>
          <w:sz w:val="18"/>
        </w:rPr>
        <w:t> </w:t>
      </w:r>
      <w:r>
        <w:rPr>
          <w:sz w:val="18"/>
        </w:rPr>
        <w:t>as</w:t>
      </w:r>
      <w:r>
        <w:rPr>
          <w:spacing w:val="-1"/>
          <w:sz w:val="18"/>
        </w:rPr>
        <w:t> </w:t>
      </w:r>
      <w:r>
        <w:rPr>
          <w:sz w:val="18"/>
        </w:rPr>
        <w:t>informações,</w:t>
      </w:r>
      <w:r>
        <w:rPr>
          <w:spacing w:val="-1"/>
          <w:sz w:val="18"/>
        </w:rPr>
        <w:t> </w:t>
      </w:r>
      <w:r>
        <w:rPr>
          <w:sz w:val="18"/>
        </w:rPr>
        <w:t>imagens</w:t>
      </w:r>
      <w:r>
        <w:rPr>
          <w:spacing w:val="-1"/>
          <w:sz w:val="18"/>
        </w:rPr>
        <w:t> </w:t>
      </w:r>
      <w:r>
        <w:rPr>
          <w:sz w:val="18"/>
        </w:rPr>
        <w:t>e</w:t>
      </w:r>
      <w:r>
        <w:rPr>
          <w:spacing w:val="-1"/>
          <w:sz w:val="18"/>
        </w:rPr>
        <w:t> </w:t>
      </w:r>
      <w:r>
        <w:rPr>
          <w:sz w:val="18"/>
        </w:rPr>
        <w:t>documentos</w:t>
      </w:r>
      <w:r>
        <w:rPr>
          <w:spacing w:val="-1"/>
          <w:sz w:val="18"/>
        </w:rPr>
        <w:t> </w:t>
      </w:r>
      <w:r>
        <w:rPr>
          <w:sz w:val="18"/>
        </w:rPr>
        <w:t>a</w:t>
      </w:r>
      <w:r>
        <w:rPr>
          <w:spacing w:val="-1"/>
          <w:sz w:val="18"/>
        </w:rPr>
        <w:t> </w:t>
      </w:r>
      <w:r>
        <w:rPr>
          <w:sz w:val="18"/>
        </w:rPr>
        <w:t>serem</w:t>
      </w:r>
      <w:r>
        <w:rPr>
          <w:spacing w:val="-1"/>
          <w:sz w:val="18"/>
        </w:rPr>
        <w:t> </w:t>
      </w:r>
      <w:r>
        <w:rPr>
          <w:sz w:val="18"/>
        </w:rPr>
        <w:t>manuseados</w:t>
      </w:r>
      <w:r>
        <w:rPr>
          <w:spacing w:val="-1"/>
          <w:sz w:val="18"/>
        </w:rPr>
        <w:t> </w:t>
      </w:r>
      <w:r>
        <w:rPr>
          <w:sz w:val="18"/>
        </w:rPr>
        <w:t>e</w:t>
      </w:r>
      <w:r>
        <w:rPr>
          <w:spacing w:val="-1"/>
          <w:sz w:val="18"/>
        </w:rPr>
        <w:t> </w:t>
      </w:r>
      <w:r>
        <w:rPr>
          <w:sz w:val="18"/>
        </w:rPr>
        <w:t>utilizados</w:t>
      </w:r>
      <w:r>
        <w:rPr>
          <w:spacing w:val="-1"/>
          <w:sz w:val="18"/>
        </w:rPr>
        <w:t> </w:t>
      </w:r>
      <w:r>
        <w:rPr>
          <w:sz w:val="18"/>
        </w:rPr>
        <w:t>são</w:t>
      </w:r>
      <w:r>
        <w:rPr>
          <w:spacing w:val="-1"/>
          <w:sz w:val="18"/>
        </w:rPr>
        <w:t> </w:t>
      </w:r>
      <w:r>
        <w:rPr>
          <w:sz w:val="18"/>
        </w:rPr>
        <w:t>de</w:t>
      </w:r>
      <w:r>
        <w:rPr>
          <w:spacing w:val="-1"/>
          <w:sz w:val="18"/>
        </w:rPr>
        <w:t> </w:t>
      </w:r>
      <w:r>
        <w:rPr>
          <w:sz w:val="18"/>
        </w:rPr>
        <w:t>propriedade</w:t>
      </w:r>
      <w:r>
        <w:rPr>
          <w:spacing w:val="-1"/>
          <w:sz w:val="18"/>
        </w:rPr>
        <w:t> </w:t>
      </w:r>
      <w:r>
        <w:rPr>
          <w:sz w:val="18"/>
        </w:rPr>
        <w:t>da</w:t>
      </w:r>
      <w:r>
        <w:rPr>
          <w:spacing w:val="-1"/>
          <w:sz w:val="18"/>
        </w:rPr>
        <w:t> </w:t>
      </w:r>
      <w:r>
        <w:rPr>
          <w:sz w:val="18"/>
        </w:rPr>
        <w:t>CONTRATANTE</w:t>
      </w:r>
      <w:r>
        <w:rPr>
          <w:spacing w:val="-1"/>
          <w:sz w:val="18"/>
        </w:rPr>
        <w:t> </w:t>
      </w:r>
      <w:r>
        <w:rPr>
          <w:sz w:val="18"/>
        </w:rPr>
        <w:t>e</w:t>
      </w:r>
      <w:r>
        <w:rPr>
          <w:spacing w:val="-1"/>
          <w:sz w:val="18"/>
        </w:rPr>
        <w:t> </w:t>
      </w:r>
      <w:r>
        <w:rPr>
          <w:sz w:val="18"/>
        </w:rPr>
        <w:t>não</w:t>
      </w:r>
      <w:r>
        <w:rPr>
          <w:spacing w:val="-1"/>
          <w:sz w:val="18"/>
        </w:rPr>
        <w:t> </w:t>
      </w:r>
      <w:r>
        <w:rPr>
          <w:sz w:val="18"/>
        </w:rPr>
        <w:t>poderão</w:t>
      </w:r>
      <w:r>
        <w:rPr>
          <w:spacing w:val="-1"/>
          <w:sz w:val="18"/>
        </w:rPr>
        <w:t> </w:t>
      </w:r>
      <w:r>
        <w:rPr>
          <w:sz w:val="18"/>
        </w:rPr>
        <w:t>ser</w:t>
      </w:r>
      <w:r>
        <w:rPr>
          <w:spacing w:val="-1"/>
          <w:sz w:val="18"/>
        </w:rPr>
        <w:t> </w:t>
      </w:r>
      <w:r>
        <w:rPr>
          <w:sz w:val="18"/>
        </w:rPr>
        <w:t>repassados,</w:t>
      </w:r>
      <w:r>
        <w:rPr>
          <w:spacing w:val="-1"/>
          <w:sz w:val="18"/>
        </w:rPr>
        <w:t> </w:t>
      </w:r>
      <w:r>
        <w:rPr>
          <w:sz w:val="18"/>
        </w:rPr>
        <w:t>copiados,</w:t>
      </w:r>
      <w:r>
        <w:rPr>
          <w:spacing w:val="-1"/>
          <w:sz w:val="18"/>
        </w:rPr>
        <w:t> </w:t>
      </w:r>
      <w:r>
        <w:rPr>
          <w:sz w:val="18"/>
        </w:rPr>
        <w:t>alterados</w:t>
      </w:r>
      <w:r>
        <w:rPr>
          <w:spacing w:val="-1"/>
          <w:sz w:val="18"/>
        </w:rPr>
        <w:t> </w:t>
      </w:r>
      <w:r>
        <w:rPr>
          <w:sz w:val="18"/>
        </w:rPr>
        <w:t>ou</w:t>
      </w:r>
      <w:r>
        <w:rPr>
          <w:spacing w:val="-1"/>
          <w:sz w:val="18"/>
        </w:rPr>
        <w:t> </w:t>
      </w:r>
      <w:r>
        <w:rPr>
          <w:sz w:val="18"/>
        </w:rPr>
        <w:t>absorvidos</w:t>
      </w:r>
      <w:r>
        <w:rPr>
          <w:spacing w:val="-1"/>
          <w:sz w:val="18"/>
        </w:rPr>
        <w:t> </w:t>
      </w:r>
      <w:r>
        <w:rPr>
          <w:sz w:val="18"/>
        </w:rPr>
        <w:t>pela CONTRATADA</w:t>
      </w:r>
      <w:r>
        <w:rPr>
          <w:spacing w:val="-12"/>
          <w:sz w:val="18"/>
        </w:rPr>
        <w:t> </w:t>
      </w:r>
      <w:r>
        <w:rPr>
          <w:sz w:val="18"/>
        </w:rPr>
        <w:t>sem</w:t>
      </w:r>
      <w:r>
        <w:rPr>
          <w:spacing w:val="-11"/>
          <w:sz w:val="18"/>
        </w:rPr>
        <w:t> </w:t>
      </w:r>
      <w:r>
        <w:rPr>
          <w:sz w:val="18"/>
        </w:rPr>
        <w:t>expressa</w:t>
      </w:r>
      <w:r>
        <w:rPr>
          <w:spacing w:val="-11"/>
          <w:sz w:val="18"/>
        </w:rPr>
        <w:t> </w:t>
      </w:r>
      <w:r>
        <w:rPr>
          <w:sz w:val="18"/>
        </w:rPr>
        <w:t>autorização</w:t>
      </w:r>
      <w:r>
        <w:rPr>
          <w:spacing w:val="-8"/>
          <w:sz w:val="18"/>
        </w:rPr>
        <w:t> </w:t>
      </w:r>
      <w:r>
        <w:rPr>
          <w:sz w:val="18"/>
        </w:rPr>
        <w:t>da</w:t>
      </w:r>
      <w:r>
        <w:rPr>
          <w:spacing w:val="-9"/>
          <w:sz w:val="18"/>
        </w:rPr>
        <w:t> </w:t>
      </w:r>
      <w:r>
        <w:rPr>
          <w:sz w:val="18"/>
        </w:rPr>
        <w:t>CONTRATANTE,</w:t>
      </w:r>
      <w:r>
        <w:rPr>
          <w:spacing w:val="-9"/>
          <w:sz w:val="18"/>
        </w:rPr>
        <w:t> </w:t>
      </w:r>
      <w:r>
        <w:rPr>
          <w:sz w:val="18"/>
        </w:rPr>
        <w:t>de</w:t>
      </w:r>
      <w:r>
        <w:rPr>
          <w:spacing w:val="-9"/>
          <w:sz w:val="18"/>
        </w:rPr>
        <w:t> </w:t>
      </w:r>
      <w:r>
        <w:rPr>
          <w:sz w:val="18"/>
        </w:rPr>
        <w:t>acordo</w:t>
      </w:r>
      <w:r>
        <w:rPr>
          <w:spacing w:val="-9"/>
          <w:sz w:val="18"/>
        </w:rPr>
        <w:t> </w:t>
      </w:r>
      <w:r>
        <w:rPr>
          <w:sz w:val="18"/>
        </w:rPr>
        <w:t>com</w:t>
      </w:r>
      <w:r>
        <w:rPr>
          <w:spacing w:val="-9"/>
          <w:sz w:val="18"/>
        </w:rPr>
        <w:t> </w:t>
      </w:r>
      <w:r>
        <w:rPr>
          <w:sz w:val="18"/>
        </w:rPr>
        <w:t>os</w:t>
      </w:r>
      <w:r>
        <w:rPr>
          <w:spacing w:val="-9"/>
          <w:sz w:val="18"/>
        </w:rPr>
        <w:t> </w:t>
      </w:r>
      <w:r>
        <w:rPr>
          <w:sz w:val="18"/>
        </w:rPr>
        <w:t>termos</w:t>
      </w:r>
      <w:r>
        <w:rPr>
          <w:spacing w:val="-9"/>
          <w:sz w:val="18"/>
        </w:rPr>
        <w:t> </w:t>
      </w:r>
      <w:r>
        <w:rPr>
          <w:sz w:val="18"/>
        </w:rPr>
        <w:t>constantes</w:t>
      </w:r>
      <w:r>
        <w:rPr>
          <w:spacing w:val="-9"/>
          <w:sz w:val="18"/>
        </w:rPr>
        <w:t> </w:t>
      </w:r>
      <w:r>
        <w:rPr>
          <w:sz w:val="18"/>
        </w:rPr>
        <w:t>em</w:t>
      </w:r>
      <w:r>
        <w:rPr>
          <w:spacing w:val="-11"/>
          <w:sz w:val="18"/>
        </w:rPr>
        <w:t> </w:t>
      </w:r>
      <w:r>
        <w:rPr>
          <w:sz w:val="18"/>
        </w:rPr>
        <w:t>Termo</w:t>
      </w:r>
      <w:r>
        <w:rPr>
          <w:spacing w:val="-9"/>
          <w:sz w:val="18"/>
        </w:rPr>
        <w:t> </w:t>
      </w:r>
      <w:r>
        <w:rPr>
          <w:sz w:val="18"/>
        </w:rPr>
        <w:t>de</w:t>
      </w:r>
      <w:r>
        <w:rPr>
          <w:spacing w:val="-9"/>
          <w:sz w:val="18"/>
        </w:rPr>
        <w:t> </w:t>
      </w:r>
      <w:r>
        <w:rPr>
          <w:sz w:val="18"/>
        </w:rPr>
        <w:t>Confidencialidade</w:t>
      </w:r>
      <w:r>
        <w:rPr>
          <w:spacing w:val="-9"/>
          <w:sz w:val="18"/>
        </w:rPr>
        <w:t> </w:t>
      </w:r>
      <w:r>
        <w:rPr>
          <w:sz w:val="18"/>
        </w:rPr>
        <w:t>e</w:t>
      </w:r>
      <w:r>
        <w:rPr>
          <w:spacing w:val="-9"/>
          <w:sz w:val="18"/>
        </w:rPr>
        <w:t> </w:t>
      </w:r>
      <w:r>
        <w:rPr>
          <w:sz w:val="18"/>
        </w:rPr>
        <w:t>Responsabilidade</w:t>
      </w:r>
      <w:r>
        <w:rPr>
          <w:spacing w:val="-9"/>
          <w:sz w:val="18"/>
        </w:rPr>
        <w:t> </w:t>
      </w:r>
      <w:r>
        <w:rPr>
          <w:sz w:val="18"/>
        </w:rPr>
        <w:t>a</w:t>
      </w:r>
      <w:r>
        <w:rPr>
          <w:spacing w:val="-9"/>
          <w:sz w:val="18"/>
        </w:rPr>
        <w:t> </w:t>
      </w:r>
      <w:r>
        <w:rPr>
          <w:sz w:val="18"/>
        </w:rPr>
        <w:t>ser</w:t>
      </w:r>
      <w:r>
        <w:rPr>
          <w:spacing w:val="-9"/>
          <w:sz w:val="18"/>
        </w:rPr>
        <w:t> </w:t>
      </w:r>
      <w:r>
        <w:rPr>
          <w:sz w:val="18"/>
        </w:rPr>
        <w:t>firmado</w:t>
      </w:r>
      <w:r>
        <w:rPr>
          <w:spacing w:val="-9"/>
          <w:sz w:val="18"/>
        </w:rPr>
        <w:t> </w:t>
      </w:r>
      <w:r>
        <w:rPr>
          <w:sz w:val="18"/>
        </w:rPr>
        <w:t>entre</w:t>
      </w:r>
      <w:r>
        <w:rPr>
          <w:spacing w:val="-9"/>
          <w:sz w:val="18"/>
        </w:rPr>
        <w:t> </w:t>
      </w:r>
      <w:r>
        <w:rPr>
          <w:sz w:val="18"/>
        </w:rPr>
        <w:t>a</w:t>
      </w:r>
      <w:r>
        <w:rPr>
          <w:spacing w:val="-9"/>
          <w:sz w:val="18"/>
        </w:rPr>
        <w:t> </w:t>
      </w:r>
      <w:r>
        <w:rPr>
          <w:sz w:val="18"/>
        </w:rPr>
        <w:t>CONTRATANTE</w:t>
      </w:r>
      <w:r>
        <w:rPr>
          <w:spacing w:val="-9"/>
          <w:sz w:val="18"/>
        </w:rPr>
        <w:t> </w:t>
      </w:r>
      <w:r>
        <w:rPr>
          <w:sz w:val="18"/>
        </w:rPr>
        <w:t>e</w:t>
      </w:r>
      <w:r>
        <w:rPr>
          <w:spacing w:val="-9"/>
          <w:sz w:val="18"/>
        </w:rPr>
        <w:t> </w:t>
      </w:r>
      <w:r>
        <w:rPr>
          <w:sz w:val="18"/>
        </w:rPr>
        <w:t>a </w:t>
      </w:r>
      <w:r>
        <w:rPr>
          <w:spacing w:val="-2"/>
          <w:sz w:val="18"/>
        </w:rPr>
        <w:t>CONTRATADA;</w:t>
      </w:r>
    </w:p>
    <w:p>
      <w:pPr>
        <w:pStyle w:val="ListParagraph"/>
        <w:numPr>
          <w:ilvl w:val="2"/>
          <w:numId w:val="11"/>
        </w:numPr>
        <w:tabs>
          <w:tab w:pos="836" w:val="left" w:leader="none"/>
        </w:tabs>
        <w:spacing w:line="240" w:lineRule="auto" w:before="189" w:after="0"/>
        <w:ind w:left="836" w:right="0" w:hanging="537"/>
        <w:jc w:val="left"/>
        <w:rPr>
          <w:sz w:val="18"/>
        </w:rPr>
      </w:pPr>
      <w:r>
        <w:rPr>
          <w:sz w:val="18"/>
        </w:rPr>
        <w:t>Cada</w:t>
      </w:r>
      <w:r>
        <w:rPr>
          <w:spacing w:val="-12"/>
          <w:sz w:val="18"/>
        </w:rPr>
        <w:t> </w:t>
      </w:r>
      <w:r>
        <w:rPr>
          <w:sz w:val="18"/>
        </w:rPr>
        <w:t>profissional</w:t>
      </w:r>
      <w:r>
        <w:rPr>
          <w:spacing w:val="-7"/>
          <w:sz w:val="18"/>
        </w:rPr>
        <w:t> </w:t>
      </w:r>
      <w:r>
        <w:rPr>
          <w:sz w:val="18"/>
        </w:rPr>
        <w:t>a</w:t>
      </w:r>
      <w:r>
        <w:rPr>
          <w:spacing w:val="-7"/>
          <w:sz w:val="18"/>
        </w:rPr>
        <w:t> </w:t>
      </w:r>
      <w:r>
        <w:rPr>
          <w:sz w:val="18"/>
        </w:rPr>
        <w:t>serviço</w:t>
      </w:r>
      <w:r>
        <w:rPr>
          <w:spacing w:val="-7"/>
          <w:sz w:val="18"/>
        </w:rPr>
        <w:t> </w:t>
      </w:r>
      <w:r>
        <w:rPr>
          <w:sz w:val="18"/>
        </w:rPr>
        <w:t>da</w:t>
      </w:r>
      <w:r>
        <w:rPr>
          <w:spacing w:val="-8"/>
          <w:sz w:val="18"/>
        </w:rPr>
        <w:t> </w:t>
      </w:r>
      <w:r>
        <w:rPr>
          <w:sz w:val="18"/>
        </w:rPr>
        <w:t>CONTRATADA</w:t>
      </w:r>
      <w:r>
        <w:rPr>
          <w:spacing w:val="-11"/>
          <w:sz w:val="18"/>
        </w:rPr>
        <w:t> </w:t>
      </w:r>
      <w:r>
        <w:rPr>
          <w:sz w:val="18"/>
        </w:rPr>
        <w:t>deverá</w:t>
      </w:r>
      <w:r>
        <w:rPr>
          <w:spacing w:val="-7"/>
          <w:sz w:val="18"/>
        </w:rPr>
        <w:t> </w:t>
      </w:r>
      <w:r>
        <w:rPr>
          <w:sz w:val="18"/>
        </w:rPr>
        <w:t>estar</w:t>
      </w:r>
      <w:r>
        <w:rPr>
          <w:spacing w:val="-7"/>
          <w:sz w:val="18"/>
        </w:rPr>
        <w:t> </w:t>
      </w:r>
      <w:r>
        <w:rPr>
          <w:sz w:val="18"/>
        </w:rPr>
        <w:t>ciente</w:t>
      </w:r>
      <w:r>
        <w:rPr>
          <w:spacing w:val="-7"/>
          <w:sz w:val="18"/>
        </w:rPr>
        <w:t> </w:t>
      </w:r>
      <w:r>
        <w:rPr>
          <w:sz w:val="18"/>
        </w:rPr>
        <w:t>de</w:t>
      </w:r>
      <w:r>
        <w:rPr>
          <w:spacing w:val="-7"/>
          <w:sz w:val="18"/>
        </w:rPr>
        <w:t> </w:t>
      </w:r>
      <w:r>
        <w:rPr>
          <w:sz w:val="18"/>
        </w:rPr>
        <w:t>que</w:t>
      </w:r>
      <w:r>
        <w:rPr>
          <w:spacing w:val="-7"/>
          <w:sz w:val="18"/>
        </w:rPr>
        <w:t> </w:t>
      </w:r>
      <w:r>
        <w:rPr>
          <w:sz w:val="18"/>
        </w:rPr>
        <w:t>a</w:t>
      </w:r>
      <w:r>
        <w:rPr>
          <w:spacing w:val="-8"/>
          <w:sz w:val="18"/>
        </w:rPr>
        <w:t> </w:t>
      </w:r>
      <w:r>
        <w:rPr>
          <w:sz w:val="18"/>
        </w:rPr>
        <w:t>estrutura</w:t>
      </w:r>
      <w:r>
        <w:rPr>
          <w:spacing w:val="-7"/>
          <w:sz w:val="18"/>
        </w:rPr>
        <w:t> </w:t>
      </w:r>
      <w:r>
        <w:rPr>
          <w:sz w:val="18"/>
        </w:rPr>
        <w:t>computacional</w:t>
      </w:r>
      <w:r>
        <w:rPr>
          <w:spacing w:val="-7"/>
          <w:sz w:val="18"/>
        </w:rPr>
        <w:t> </w:t>
      </w:r>
      <w:r>
        <w:rPr>
          <w:sz w:val="18"/>
        </w:rPr>
        <w:t>do</w:t>
      </w:r>
      <w:r>
        <w:rPr>
          <w:spacing w:val="-7"/>
          <w:sz w:val="18"/>
        </w:rPr>
        <w:t> </w:t>
      </w:r>
      <w:r>
        <w:rPr>
          <w:sz w:val="18"/>
        </w:rPr>
        <w:t>órgão</w:t>
      </w:r>
      <w:r>
        <w:rPr>
          <w:spacing w:val="-7"/>
          <w:sz w:val="18"/>
        </w:rPr>
        <w:t> </w:t>
      </w:r>
      <w:r>
        <w:rPr>
          <w:sz w:val="18"/>
        </w:rPr>
        <w:t>não</w:t>
      </w:r>
      <w:r>
        <w:rPr>
          <w:spacing w:val="-7"/>
          <w:sz w:val="18"/>
        </w:rPr>
        <w:t> </w:t>
      </w:r>
      <w:r>
        <w:rPr>
          <w:sz w:val="18"/>
        </w:rPr>
        <w:t>poderá</w:t>
      </w:r>
      <w:r>
        <w:rPr>
          <w:spacing w:val="-7"/>
          <w:sz w:val="18"/>
        </w:rPr>
        <w:t> </w:t>
      </w:r>
      <w:r>
        <w:rPr>
          <w:sz w:val="18"/>
        </w:rPr>
        <w:t>ser</w:t>
      </w:r>
      <w:r>
        <w:rPr>
          <w:spacing w:val="-7"/>
          <w:sz w:val="18"/>
        </w:rPr>
        <w:t> </w:t>
      </w:r>
      <w:r>
        <w:rPr>
          <w:sz w:val="18"/>
        </w:rPr>
        <w:t>utilizada</w:t>
      </w:r>
      <w:r>
        <w:rPr>
          <w:spacing w:val="-8"/>
          <w:sz w:val="18"/>
        </w:rPr>
        <w:t> </w:t>
      </w:r>
      <w:r>
        <w:rPr>
          <w:sz w:val="18"/>
        </w:rPr>
        <w:t>para</w:t>
      </w:r>
      <w:r>
        <w:rPr>
          <w:spacing w:val="-7"/>
          <w:sz w:val="18"/>
        </w:rPr>
        <w:t> </w:t>
      </w:r>
      <w:r>
        <w:rPr>
          <w:sz w:val="18"/>
        </w:rPr>
        <w:t>fins</w:t>
      </w:r>
      <w:r>
        <w:rPr>
          <w:spacing w:val="-7"/>
          <w:sz w:val="18"/>
        </w:rPr>
        <w:t> </w:t>
      </w:r>
      <w:r>
        <w:rPr>
          <w:spacing w:val="-2"/>
          <w:sz w:val="18"/>
        </w:rPr>
        <w:t>particulares.</w:t>
      </w:r>
    </w:p>
    <w:p>
      <w:pPr>
        <w:pStyle w:val="Heading2"/>
        <w:numPr>
          <w:ilvl w:val="1"/>
          <w:numId w:val="11"/>
        </w:numPr>
        <w:tabs>
          <w:tab w:pos="611" w:val="left" w:leader="none"/>
        </w:tabs>
        <w:spacing w:line="240" w:lineRule="auto" w:before="196" w:after="0"/>
        <w:ind w:left="611" w:right="0" w:hanging="312"/>
        <w:jc w:val="left"/>
      </w:pPr>
      <w:r>
        <w:rPr/>
        <w:t>Requisitos</w:t>
      </w:r>
      <w:r>
        <w:rPr>
          <w:spacing w:val="-10"/>
        </w:rPr>
        <w:t> </w:t>
      </w:r>
      <w:r>
        <w:rPr/>
        <w:t>de</w:t>
      </w:r>
      <w:r>
        <w:rPr>
          <w:spacing w:val="-10"/>
        </w:rPr>
        <w:t> </w:t>
      </w:r>
      <w:r>
        <w:rPr/>
        <w:t>responsabilidade</w:t>
      </w:r>
      <w:r>
        <w:rPr>
          <w:spacing w:val="-10"/>
        </w:rPr>
        <w:t> </w:t>
      </w:r>
      <w:r>
        <w:rPr>
          <w:spacing w:val="-2"/>
        </w:rPr>
        <w:t>socioambiental:</w:t>
      </w:r>
    </w:p>
    <w:p>
      <w:pPr>
        <w:pStyle w:val="BodyText"/>
        <w:spacing w:before="6"/>
        <w:ind w:left="0"/>
        <w:rPr>
          <w:b/>
        </w:rPr>
      </w:pPr>
    </w:p>
    <w:p>
      <w:pPr>
        <w:pStyle w:val="ListParagraph"/>
        <w:numPr>
          <w:ilvl w:val="2"/>
          <w:numId w:val="11"/>
        </w:numPr>
        <w:tabs>
          <w:tab w:pos="736" w:val="left" w:leader="none"/>
        </w:tabs>
        <w:spacing w:line="232" w:lineRule="auto" w:before="0" w:after="0"/>
        <w:ind w:left="299" w:right="537" w:firstLine="0"/>
        <w:jc w:val="left"/>
        <w:rPr>
          <w:sz w:val="18"/>
        </w:rPr>
      </w:pPr>
      <w:r>
        <w:rPr>
          <w:sz w:val="18"/>
        </w:rPr>
        <w:t>A</w:t>
      </w:r>
      <w:r>
        <w:rPr>
          <w:spacing w:val="-12"/>
          <w:sz w:val="18"/>
        </w:rPr>
        <w:t> </w:t>
      </w:r>
      <w:r>
        <w:rPr>
          <w:sz w:val="18"/>
        </w:rPr>
        <w:t>empresa</w:t>
      </w:r>
      <w:r>
        <w:rPr>
          <w:spacing w:val="-5"/>
          <w:sz w:val="18"/>
        </w:rPr>
        <w:t> </w:t>
      </w:r>
      <w:r>
        <w:rPr>
          <w:sz w:val="18"/>
        </w:rPr>
        <w:t>prestadora</w:t>
      </w:r>
      <w:r>
        <w:rPr>
          <w:spacing w:val="-4"/>
          <w:sz w:val="18"/>
        </w:rPr>
        <w:t> </w:t>
      </w:r>
      <w:r>
        <w:rPr>
          <w:sz w:val="18"/>
        </w:rPr>
        <w:t>de</w:t>
      </w:r>
      <w:r>
        <w:rPr>
          <w:spacing w:val="-4"/>
          <w:sz w:val="18"/>
        </w:rPr>
        <w:t> </w:t>
      </w:r>
      <w:r>
        <w:rPr>
          <w:sz w:val="18"/>
        </w:rPr>
        <w:t>serviços</w:t>
      </w:r>
      <w:r>
        <w:rPr>
          <w:spacing w:val="-4"/>
          <w:sz w:val="18"/>
        </w:rPr>
        <w:t> </w:t>
      </w:r>
      <w:r>
        <w:rPr>
          <w:sz w:val="18"/>
        </w:rPr>
        <w:t>deve</w:t>
      </w:r>
      <w:r>
        <w:rPr>
          <w:spacing w:val="-4"/>
          <w:sz w:val="18"/>
        </w:rPr>
        <w:t> </w:t>
      </w:r>
      <w:r>
        <w:rPr>
          <w:sz w:val="18"/>
        </w:rPr>
        <w:t>se</w:t>
      </w:r>
      <w:r>
        <w:rPr>
          <w:spacing w:val="-4"/>
          <w:sz w:val="18"/>
        </w:rPr>
        <w:t> </w:t>
      </w:r>
      <w:r>
        <w:rPr>
          <w:sz w:val="18"/>
        </w:rPr>
        <w:t>comprometer</w:t>
      </w:r>
      <w:r>
        <w:rPr>
          <w:spacing w:val="-4"/>
          <w:sz w:val="18"/>
        </w:rPr>
        <w:t> </w:t>
      </w:r>
      <w:r>
        <w:rPr>
          <w:sz w:val="18"/>
        </w:rPr>
        <w:t>com</w:t>
      </w:r>
      <w:r>
        <w:rPr>
          <w:spacing w:val="-4"/>
          <w:sz w:val="18"/>
        </w:rPr>
        <w:t> </w:t>
      </w:r>
      <w:r>
        <w:rPr>
          <w:sz w:val="18"/>
        </w:rPr>
        <w:t>a</w:t>
      </w:r>
      <w:r>
        <w:rPr>
          <w:spacing w:val="-4"/>
          <w:sz w:val="18"/>
        </w:rPr>
        <w:t> </w:t>
      </w:r>
      <w:r>
        <w:rPr>
          <w:sz w:val="18"/>
        </w:rPr>
        <w:t>agenda</w:t>
      </w:r>
      <w:r>
        <w:rPr>
          <w:spacing w:val="-4"/>
          <w:sz w:val="18"/>
        </w:rPr>
        <w:t> </w:t>
      </w:r>
      <w:r>
        <w:rPr>
          <w:sz w:val="18"/>
        </w:rPr>
        <w:t>do</w:t>
      </w:r>
      <w:r>
        <w:rPr>
          <w:spacing w:val="-4"/>
          <w:sz w:val="18"/>
        </w:rPr>
        <w:t> </w:t>
      </w:r>
      <w:r>
        <w:rPr>
          <w:sz w:val="18"/>
        </w:rPr>
        <w:t>trabalho</w:t>
      </w:r>
      <w:r>
        <w:rPr>
          <w:spacing w:val="-4"/>
          <w:sz w:val="18"/>
        </w:rPr>
        <w:t> </w:t>
      </w:r>
      <w:r>
        <w:rPr>
          <w:sz w:val="18"/>
        </w:rPr>
        <w:t>decente,</w:t>
      </w:r>
      <w:r>
        <w:rPr>
          <w:spacing w:val="-4"/>
          <w:sz w:val="18"/>
        </w:rPr>
        <w:t> </w:t>
      </w:r>
      <w:r>
        <w:rPr>
          <w:sz w:val="18"/>
        </w:rPr>
        <w:t>que</w:t>
      </w:r>
      <w:r>
        <w:rPr>
          <w:spacing w:val="-4"/>
          <w:sz w:val="18"/>
        </w:rPr>
        <w:t> </w:t>
      </w:r>
      <w:r>
        <w:rPr>
          <w:sz w:val="18"/>
        </w:rPr>
        <w:t>consiste</w:t>
      </w:r>
      <w:r>
        <w:rPr>
          <w:spacing w:val="-4"/>
          <w:sz w:val="18"/>
        </w:rPr>
        <w:t> </w:t>
      </w:r>
      <w:r>
        <w:rPr>
          <w:sz w:val="18"/>
        </w:rPr>
        <w:t>no</w:t>
      </w:r>
      <w:r>
        <w:rPr>
          <w:spacing w:val="-4"/>
          <w:sz w:val="18"/>
        </w:rPr>
        <w:t> </w:t>
      </w:r>
      <w:r>
        <w:rPr>
          <w:sz w:val="18"/>
        </w:rPr>
        <w:t>respeito</w:t>
      </w:r>
      <w:r>
        <w:rPr>
          <w:spacing w:val="-4"/>
          <w:sz w:val="18"/>
        </w:rPr>
        <w:t> </w:t>
      </w:r>
      <w:r>
        <w:rPr>
          <w:sz w:val="18"/>
        </w:rPr>
        <w:t>aos</w:t>
      </w:r>
      <w:r>
        <w:rPr>
          <w:spacing w:val="-4"/>
          <w:sz w:val="18"/>
        </w:rPr>
        <w:t> </w:t>
      </w:r>
      <w:r>
        <w:rPr>
          <w:sz w:val="18"/>
        </w:rPr>
        <w:t>direitos</w:t>
      </w:r>
      <w:r>
        <w:rPr>
          <w:spacing w:val="-4"/>
          <w:sz w:val="18"/>
        </w:rPr>
        <w:t> </w:t>
      </w:r>
      <w:r>
        <w:rPr>
          <w:sz w:val="18"/>
        </w:rPr>
        <w:t>no</w:t>
      </w:r>
      <w:r>
        <w:rPr>
          <w:spacing w:val="-4"/>
          <w:sz w:val="18"/>
        </w:rPr>
        <w:t> </w:t>
      </w:r>
      <w:r>
        <w:rPr>
          <w:sz w:val="18"/>
        </w:rPr>
        <w:t>trabalho,</w:t>
      </w:r>
      <w:r>
        <w:rPr>
          <w:spacing w:val="-4"/>
          <w:sz w:val="18"/>
        </w:rPr>
        <w:t> </w:t>
      </w:r>
      <w:r>
        <w:rPr>
          <w:sz w:val="18"/>
        </w:rPr>
        <w:t>especialmente</w:t>
      </w:r>
      <w:r>
        <w:rPr>
          <w:spacing w:val="-4"/>
          <w:sz w:val="18"/>
        </w:rPr>
        <w:t> </w:t>
      </w:r>
      <w:r>
        <w:rPr>
          <w:sz w:val="18"/>
        </w:rPr>
        <w:t>aqueles</w:t>
      </w:r>
      <w:r>
        <w:rPr>
          <w:spacing w:val="-4"/>
          <w:sz w:val="18"/>
        </w:rPr>
        <w:t> </w:t>
      </w:r>
      <w:r>
        <w:rPr>
          <w:sz w:val="18"/>
        </w:rPr>
        <w:t>definidos</w:t>
      </w:r>
      <w:r>
        <w:rPr>
          <w:spacing w:val="-4"/>
          <w:sz w:val="18"/>
        </w:rPr>
        <w:t> </w:t>
      </w:r>
      <w:r>
        <w:rPr>
          <w:sz w:val="18"/>
        </w:rPr>
        <w:t>como</w:t>
      </w:r>
      <w:r>
        <w:rPr>
          <w:spacing w:val="-4"/>
          <w:sz w:val="18"/>
        </w:rPr>
        <w:t> </w:t>
      </w:r>
      <w:r>
        <w:rPr>
          <w:sz w:val="18"/>
        </w:rPr>
        <w:t>fundamentais (liberdade</w:t>
      </w:r>
      <w:r>
        <w:rPr>
          <w:spacing w:val="-2"/>
          <w:sz w:val="18"/>
        </w:rPr>
        <w:t> </w:t>
      </w:r>
      <w:r>
        <w:rPr>
          <w:sz w:val="18"/>
        </w:rPr>
        <w:t>sindical,</w:t>
      </w:r>
      <w:r>
        <w:rPr>
          <w:spacing w:val="-2"/>
          <w:sz w:val="18"/>
        </w:rPr>
        <w:t> </w:t>
      </w:r>
      <w:r>
        <w:rPr>
          <w:sz w:val="18"/>
        </w:rPr>
        <w:t>direito</w:t>
      </w:r>
      <w:r>
        <w:rPr>
          <w:spacing w:val="-2"/>
          <w:sz w:val="18"/>
        </w:rPr>
        <w:t> </w:t>
      </w:r>
      <w:r>
        <w:rPr>
          <w:sz w:val="18"/>
        </w:rPr>
        <w:t>de</w:t>
      </w:r>
      <w:r>
        <w:rPr>
          <w:spacing w:val="-2"/>
          <w:sz w:val="18"/>
        </w:rPr>
        <w:t> </w:t>
      </w:r>
      <w:r>
        <w:rPr>
          <w:sz w:val="18"/>
        </w:rPr>
        <w:t>negociação</w:t>
      </w:r>
      <w:r>
        <w:rPr>
          <w:spacing w:val="-2"/>
          <w:sz w:val="18"/>
        </w:rPr>
        <w:t> </w:t>
      </w:r>
      <w:r>
        <w:rPr>
          <w:sz w:val="18"/>
        </w:rPr>
        <w:t>coletiva,</w:t>
      </w:r>
      <w:r>
        <w:rPr>
          <w:spacing w:val="-2"/>
          <w:sz w:val="18"/>
        </w:rPr>
        <w:t> </w:t>
      </w:r>
      <w:r>
        <w:rPr>
          <w:sz w:val="18"/>
        </w:rPr>
        <w:t>eliminação</w:t>
      </w:r>
      <w:r>
        <w:rPr>
          <w:spacing w:val="-2"/>
          <w:sz w:val="18"/>
        </w:rPr>
        <w:t> </w:t>
      </w:r>
      <w:r>
        <w:rPr>
          <w:sz w:val="18"/>
        </w:rPr>
        <w:t>de</w:t>
      </w:r>
      <w:r>
        <w:rPr>
          <w:spacing w:val="-2"/>
          <w:sz w:val="18"/>
        </w:rPr>
        <w:t> </w:t>
      </w:r>
      <w:r>
        <w:rPr>
          <w:sz w:val="18"/>
        </w:rPr>
        <w:t>todas</w:t>
      </w:r>
      <w:r>
        <w:rPr>
          <w:spacing w:val="-2"/>
          <w:sz w:val="18"/>
        </w:rPr>
        <w:t> </w:t>
      </w:r>
      <w:r>
        <w:rPr>
          <w:sz w:val="18"/>
        </w:rPr>
        <w:t>as</w:t>
      </w:r>
      <w:r>
        <w:rPr>
          <w:spacing w:val="-2"/>
          <w:sz w:val="18"/>
        </w:rPr>
        <w:t> </w:t>
      </w:r>
      <w:r>
        <w:rPr>
          <w:sz w:val="18"/>
        </w:rPr>
        <w:t>formas</w:t>
      </w:r>
      <w:r>
        <w:rPr>
          <w:spacing w:val="-2"/>
          <w:sz w:val="18"/>
        </w:rPr>
        <w:t> </w:t>
      </w:r>
      <w:r>
        <w:rPr>
          <w:sz w:val="18"/>
        </w:rPr>
        <w:t>de</w:t>
      </w:r>
      <w:r>
        <w:rPr>
          <w:spacing w:val="-2"/>
          <w:sz w:val="18"/>
        </w:rPr>
        <w:t> </w:t>
      </w:r>
      <w:r>
        <w:rPr>
          <w:sz w:val="18"/>
        </w:rPr>
        <w:t>discriminação</w:t>
      </w:r>
      <w:r>
        <w:rPr>
          <w:spacing w:val="-2"/>
          <w:sz w:val="18"/>
        </w:rPr>
        <w:t> </w:t>
      </w:r>
      <w:r>
        <w:rPr>
          <w:sz w:val="18"/>
        </w:rPr>
        <w:t>em</w:t>
      </w:r>
      <w:r>
        <w:rPr>
          <w:spacing w:val="-2"/>
          <w:sz w:val="18"/>
        </w:rPr>
        <w:t> </w:t>
      </w:r>
      <w:r>
        <w:rPr>
          <w:sz w:val="18"/>
        </w:rPr>
        <w:t>matéria</w:t>
      </w:r>
      <w:r>
        <w:rPr>
          <w:spacing w:val="-2"/>
          <w:sz w:val="18"/>
        </w:rPr>
        <w:t> </w:t>
      </w:r>
      <w:r>
        <w:rPr>
          <w:sz w:val="18"/>
        </w:rPr>
        <w:t>de</w:t>
      </w:r>
      <w:r>
        <w:rPr>
          <w:spacing w:val="-2"/>
          <w:sz w:val="18"/>
        </w:rPr>
        <w:t> </w:t>
      </w:r>
      <w:r>
        <w:rPr>
          <w:sz w:val="18"/>
        </w:rPr>
        <w:t>emprego</w:t>
      </w:r>
      <w:r>
        <w:rPr>
          <w:spacing w:val="-2"/>
          <w:sz w:val="18"/>
        </w:rPr>
        <w:t> </w:t>
      </w:r>
      <w:r>
        <w:rPr>
          <w:sz w:val="18"/>
        </w:rPr>
        <w:t>e</w:t>
      </w:r>
      <w:r>
        <w:rPr>
          <w:spacing w:val="-2"/>
          <w:sz w:val="18"/>
        </w:rPr>
        <w:t> </w:t>
      </w:r>
      <w:r>
        <w:rPr>
          <w:sz w:val="18"/>
        </w:rPr>
        <w:t>ocupação</w:t>
      </w:r>
      <w:r>
        <w:rPr>
          <w:spacing w:val="-2"/>
          <w:sz w:val="18"/>
        </w:rPr>
        <w:t> </w:t>
      </w:r>
      <w:r>
        <w:rPr>
          <w:sz w:val="18"/>
        </w:rPr>
        <w:t>e</w:t>
      </w:r>
      <w:r>
        <w:rPr>
          <w:spacing w:val="-2"/>
          <w:sz w:val="18"/>
        </w:rPr>
        <w:t> </w:t>
      </w:r>
      <w:r>
        <w:rPr>
          <w:sz w:val="18"/>
        </w:rPr>
        <w:t>erradicação</w:t>
      </w:r>
      <w:r>
        <w:rPr>
          <w:spacing w:val="-2"/>
          <w:sz w:val="18"/>
        </w:rPr>
        <w:t> </w:t>
      </w:r>
      <w:r>
        <w:rPr>
          <w:sz w:val="18"/>
        </w:rPr>
        <w:t>de</w:t>
      </w:r>
      <w:r>
        <w:rPr>
          <w:spacing w:val="-2"/>
          <w:sz w:val="18"/>
        </w:rPr>
        <w:t> </w:t>
      </w:r>
      <w:r>
        <w:rPr>
          <w:sz w:val="18"/>
        </w:rPr>
        <w:t>todas</w:t>
      </w:r>
      <w:r>
        <w:rPr>
          <w:spacing w:val="-2"/>
          <w:sz w:val="18"/>
        </w:rPr>
        <w:t> </w:t>
      </w:r>
      <w:r>
        <w:rPr>
          <w:sz w:val="18"/>
        </w:rPr>
        <w:t>as</w:t>
      </w:r>
      <w:r>
        <w:rPr>
          <w:spacing w:val="-2"/>
          <w:sz w:val="18"/>
        </w:rPr>
        <w:t> </w:t>
      </w:r>
      <w:r>
        <w:rPr>
          <w:sz w:val="18"/>
        </w:rPr>
        <w:t>formas</w:t>
      </w:r>
      <w:r>
        <w:rPr>
          <w:spacing w:val="-2"/>
          <w:sz w:val="18"/>
        </w:rPr>
        <w:t> </w:t>
      </w:r>
      <w:r>
        <w:rPr>
          <w:sz w:val="18"/>
        </w:rPr>
        <w:t>de</w:t>
      </w:r>
      <w:r>
        <w:rPr>
          <w:spacing w:val="-2"/>
          <w:sz w:val="18"/>
        </w:rPr>
        <w:t> </w:t>
      </w:r>
      <w:r>
        <w:rPr>
          <w:sz w:val="18"/>
        </w:rPr>
        <w:t>trabalho</w:t>
      </w:r>
      <w:r>
        <w:rPr>
          <w:spacing w:val="-2"/>
          <w:sz w:val="18"/>
        </w:rPr>
        <w:t> </w:t>
      </w:r>
      <w:r>
        <w:rPr>
          <w:sz w:val="18"/>
        </w:rPr>
        <w:t>forçado</w:t>
      </w:r>
      <w:r>
        <w:rPr>
          <w:spacing w:val="-2"/>
          <w:sz w:val="18"/>
        </w:rPr>
        <w:t> </w:t>
      </w:r>
      <w:r>
        <w:rPr>
          <w:sz w:val="18"/>
        </w:rPr>
        <w:t>e</w:t>
      </w:r>
      <w:r>
        <w:rPr>
          <w:spacing w:val="-2"/>
          <w:sz w:val="18"/>
        </w:rPr>
        <w:t> </w:t>
      </w:r>
      <w:r>
        <w:rPr>
          <w:sz w:val="18"/>
        </w:rPr>
        <w:t>trabalho infantil); a promoção do emprego produtivo e de qualidade; a ampliação da proteção social; e o fortalecimento do diálogo social;</w:t>
      </w:r>
    </w:p>
    <w:p>
      <w:pPr>
        <w:pStyle w:val="ListParagraph"/>
        <w:numPr>
          <w:ilvl w:val="2"/>
          <w:numId w:val="11"/>
        </w:numPr>
        <w:tabs>
          <w:tab w:pos="736" w:val="left" w:leader="none"/>
        </w:tabs>
        <w:spacing w:line="232" w:lineRule="auto" w:before="193" w:after="0"/>
        <w:ind w:left="299" w:right="637" w:firstLine="0"/>
        <w:jc w:val="left"/>
        <w:rPr>
          <w:sz w:val="18"/>
        </w:rPr>
      </w:pPr>
      <w:r>
        <w:rPr>
          <w:sz w:val="18"/>
        </w:rPr>
        <w:t>A</w:t>
      </w:r>
      <w:r>
        <w:rPr>
          <w:spacing w:val="-12"/>
          <w:sz w:val="18"/>
        </w:rPr>
        <w:t> </w:t>
      </w:r>
      <w:r>
        <w:rPr>
          <w:sz w:val="18"/>
        </w:rPr>
        <w:t>empresa</w:t>
      </w:r>
      <w:r>
        <w:rPr>
          <w:spacing w:val="-5"/>
          <w:sz w:val="18"/>
        </w:rPr>
        <w:t> </w:t>
      </w:r>
      <w:r>
        <w:rPr>
          <w:sz w:val="18"/>
        </w:rPr>
        <w:t>prestadora</w:t>
      </w:r>
      <w:r>
        <w:rPr>
          <w:spacing w:val="-4"/>
          <w:sz w:val="18"/>
        </w:rPr>
        <w:t> </w:t>
      </w:r>
      <w:r>
        <w:rPr>
          <w:sz w:val="18"/>
        </w:rPr>
        <w:t>de</w:t>
      </w:r>
      <w:r>
        <w:rPr>
          <w:spacing w:val="-4"/>
          <w:sz w:val="18"/>
        </w:rPr>
        <w:t> </w:t>
      </w:r>
      <w:r>
        <w:rPr>
          <w:sz w:val="18"/>
        </w:rPr>
        <w:t>serviços</w:t>
      </w:r>
      <w:r>
        <w:rPr>
          <w:spacing w:val="-4"/>
          <w:sz w:val="18"/>
        </w:rPr>
        <w:t> </w:t>
      </w:r>
      <w:r>
        <w:rPr>
          <w:sz w:val="18"/>
        </w:rPr>
        <w:t>deverá</w:t>
      </w:r>
      <w:r>
        <w:rPr>
          <w:spacing w:val="-4"/>
          <w:sz w:val="18"/>
        </w:rPr>
        <w:t> </w:t>
      </w:r>
      <w:r>
        <w:rPr>
          <w:sz w:val="18"/>
        </w:rPr>
        <w:t>manter</w:t>
      </w:r>
      <w:r>
        <w:rPr>
          <w:spacing w:val="-4"/>
          <w:sz w:val="18"/>
        </w:rPr>
        <w:t> </w:t>
      </w:r>
      <w:r>
        <w:rPr>
          <w:sz w:val="18"/>
        </w:rPr>
        <w:t>vínculos</w:t>
      </w:r>
      <w:r>
        <w:rPr>
          <w:spacing w:val="-4"/>
          <w:sz w:val="18"/>
        </w:rPr>
        <w:t> </w:t>
      </w:r>
      <w:r>
        <w:rPr>
          <w:sz w:val="18"/>
        </w:rPr>
        <w:t>formais</w:t>
      </w:r>
      <w:r>
        <w:rPr>
          <w:spacing w:val="-4"/>
          <w:sz w:val="18"/>
        </w:rPr>
        <w:t> </w:t>
      </w:r>
      <w:r>
        <w:rPr>
          <w:sz w:val="18"/>
        </w:rPr>
        <w:t>de</w:t>
      </w:r>
      <w:r>
        <w:rPr>
          <w:spacing w:val="-4"/>
          <w:sz w:val="18"/>
        </w:rPr>
        <w:t> </w:t>
      </w:r>
      <w:r>
        <w:rPr>
          <w:sz w:val="18"/>
        </w:rPr>
        <w:t>emprego</w:t>
      </w:r>
      <w:r>
        <w:rPr>
          <w:spacing w:val="-4"/>
          <w:sz w:val="18"/>
        </w:rPr>
        <w:t> </w:t>
      </w:r>
      <w:r>
        <w:rPr>
          <w:sz w:val="18"/>
        </w:rPr>
        <w:t>com</w:t>
      </w:r>
      <w:r>
        <w:rPr>
          <w:spacing w:val="-4"/>
          <w:sz w:val="18"/>
        </w:rPr>
        <w:t> </w:t>
      </w:r>
      <w:r>
        <w:rPr>
          <w:sz w:val="18"/>
        </w:rPr>
        <w:t>os</w:t>
      </w:r>
      <w:r>
        <w:rPr>
          <w:spacing w:val="-4"/>
          <w:sz w:val="18"/>
        </w:rPr>
        <w:t> </w:t>
      </w:r>
      <w:r>
        <w:rPr>
          <w:sz w:val="18"/>
        </w:rPr>
        <w:t>profissionais</w:t>
      </w:r>
      <w:r>
        <w:rPr>
          <w:spacing w:val="-4"/>
          <w:sz w:val="18"/>
        </w:rPr>
        <w:t> </w:t>
      </w:r>
      <w:r>
        <w:rPr>
          <w:sz w:val="18"/>
        </w:rPr>
        <w:t>envolvidos</w:t>
      </w:r>
      <w:r>
        <w:rPr>
          <w:spacing w:val="-4"/>
          <w:sz w:val="18"/>
        </w:rPr>
        <w:t> </w:t>
      </w:r>
      <w:r>
        <w:rPr>
          <w:sz w:val="18"/>
        </w:rPr>
        <w:t>na</w:t>
      </w:r>
      <w:r>
        <w:rPr>
          <w:spacing w:val="-4"/>
          <w:sz w:val="18"/>
        </w:rPr>
        <w:t> </w:t>
      </w:r>
      <w:r>
        <w:rPr>
          <w:sz w:val="18"/>
        </w:rPr>
        <w:t>execução</w:t>
      </w:r>
      <w:r>
        <w:rPr>
          <w:spacing w:val="-4"/>
          <w:sz w:val="18"/>
        </w:rPr>
        <w:t> </w:t>
      </w:r>
      <w:r>
        <w:rPr>
          <w:sz w:val="18"/>
        </w:rPr>
        <w:t>do</w:t>
      </w:r>
      <w:r>
        <w:rPr>
          <w:spacing w:val="-4"/>
          <w:sz w:val="18"/>
        </w:rPr>
        <w:t> </w:t>
      </w:r>
      <w:r>
        <w:rPr>
          <w:sz w:val="18"/>
        </w:rPr>
        <w:t>contrato,</w:t>
      </w:r>
      <w:r>
        <w:rPr>
          <w:spacing w:val="-4"/>
          <w:sz w:val="18"/>
        </w:rPr>
        <w:t> </w:t>
      </w:r>
      <w:r>
        <w:rPr>
          <w:sz w:val="18"/>
        </w:rPr>
        <w:t>sendo</w:t>
      </w:r>
      <w:r>
        <w:rPr>
          <w:spacing w:val="-4"/>
          <w:sz w:val="18"/>
        </w:rPr>
        <w:t> </w:t>
      </w:r>
      <w:r>
        <w:rPr>
          <w:sz w:val="18"/>
        </w:rPr>
        <w:t>vedada</w:t>
      </w:r>
      <w:r>
        <w:rPr>
          <w:spacing w:val="-4"/>
          <w:sz w:val="18"/>
        </w:rPr>
        <w:t> </w:t>
      </w:r>
      <w:r>
        <w:rPr>
          <w:sz w:val="18"/>
        </w:rPr>
        <w:t>a</w:t>
      </w:r>
      <w:r>
        <w:rPr>
          <w:spacing w:val="-4"/>
          <w:sz w:val="18"/>
        </w:rPr>
        <w:t> </w:t>
      </w:r>
      <w:r>
        <w:rPr>
          <w:sz w:val="18"/>
        </w:rPr>
        <w:t>contratação</w:t>
      </w:r>
      <w:r>
        <w:rPr>
          <w:spacing w:val="-4"/>
          <w:sz w:val="18"/>
        </w:rPr>
        <w:t> </w:t>
      </w:r>
      <w:r>
        <w:rPr>
          <w:sz w:val="18"/>
        </w:rPr>
        <w:t>nas</w:t>
      </w:r>
      <w:r>
        <w:rPr>
          <w:spacing w:val="-4"/>
          <w:sz w:val="18"/>
        </w:rPr>
        <w:t> </w:t>
      </w:r>
      <w:r>
        <w:rPr>
          <w:sz w:val="18"/>
        </w:rPr>
        <w:t>modalidades</w:t>
      </w:r>
      <w:r>
        <w:rPr>
          <w:spacing w:val="-4"/>
          <w:sz w:val="18"/>
        </w:rPr>
        <w:t> </w:t>
      </w:r>
      <w:r>
        <w:rPr>
          <w:sz w:val="18"/>
        </w:rPr>
        <w:t>civis,</w:t>
      </w:r>
      <w:r>
        <w:rPr>
          <w:spacing w:val="-4"/>
          <w:sz w:val="18"/>
        </w:rPr>
        <w:t> </w:t>
      </w:r>
      <w:r>
        <w:rPr>
          <w:sz w:val="18"/>
        </w:rPr>
        <w:t>tais como prestadores autônomos, pessoas jurídicas e microempreendedor individual;</w:t>
      </w:r>
    </w:p>
    <w:p>
      <w:pPr>
        <w:pStyle w:val="ListParagraph"/>
        <w:numPr>
          <w:ilvl w:val="2"/>
          <w:numId w:val="11"/>
        </w:numPr>
        <w:tabs>
          <w:tab w:pos="746" w:val="left" w:leader="none"/>
        </w:tabs>
        <w:spacing w:line="232" w:lineRule="auto" w:before="13" w:after="0"/>
        <w:ind w:left="299" w:right="508" w:firstLine="0"/>
        <w:jc w:val="left"/>
        <w:rPr>
          <w:sz w:val="18"/>
        </w:rPr>
      </w:pPr>
      <w:r>
        <w:rPr>
          <w:sz w:val="18"/>
        </w:rPr>
        <w:t>Será</w:t>
      </w:r>
      <w:r>
        <w:rPr>
          <w:spacing w:val="-4"/>
          <w:sz w:val="18"/>
        </w:rPr>
        <w:t> </w:t>
      </w:r>
      <w:r>
        <w:rPr>
          <w:sz w:val="18"/>
        </w:rPr>
        <w:t>admitida</w:t>
      </w:r>
      <w:r>
        <w:rPr>
          <w:spacing w:val="-4"/>
          <w:sz w:val="18"/>
        </w:rPr>
        <w:t> </w:t>
      </w:r>
      <w:r>
        <w:rPr>
          <w:sz w:val="18"/>
        </w:rPr>
        <w:t>a</w:t>
      </w:r>
      <w:r>
        <w:rPr>
          <w:spacing w:val="-4"/>
          <w:sz w:val="18"/>
        </w:rPr>
        <w:t> </w:t>
      </w:r>
      <w:r>
        <w:rPr>
          <w:sz w:val="18"/>
        </w:rPr>
        <w:t>contratação</w:t>
      </w:r>
      <w:r>
        <w:rPr>
          <w:spacing w:val="-4"/>
          <w:sz w:val="18"/>
        </w:rPr>
        <w:t> </w:t>
      </w:r>
      <w:r>
        <w:rPr>
          <w:sz w:val="18"/>
        </w:rPr>
        <w:t>de</w:t>
      </w:r>
      <w:r>
        <w:rPr>
          <w:spacing w:val="-4"/>
          <w:sz w:val="18"/>
        </w:rPr>
        <w:t> </w:t>
      </w:r>
      <w:r>
        <w:rPr>
          <w:sz w:val="18"/>
        </w:rPr>
        <w:t>profissionais</w:t>
      </w:r>
      <w:r>
        <w:rPr>
          <w:spacing w:val="-4"/>
          <w:sz w:val="18"/>
        </w:rPr>
        <w:t> </w:t>
      </w:r>
      <w:r>
        <w:rPr>
          <w:sz w:val="18"/>
        </w:rPr>
        <w:t>para</w:t>
      </w:r>
      <w:r>
        <w:rPr>
          <w:spacing w:val="-4"/>
          <w:sz w:val="18"/>
        </w:rPr>
        <w:t> </w:t>
      </w:r>
      <w:r>
        <w:rPr>
          <w:sz w:val="18"/>
        </w:rPr>
        <w:t>trabalho</w:t>
      </w:r>
      <w:r>
        <w:rPr>
          <w:spacing w:val="-4"/>
          <w:sz w:val="18"/>
        </w:rPr>
        <w:t> </w:t>
      </w:r>
      <w:r>
        <w:rPr>
          <w:sz w:val="18"/>
        </w:rPr>
        <w:t>a</w:t>
      </w:r>
      <w:r>
        <w:rPr>
          <w:spacing w:val="-4"/>
          <w:sz w:val="18"/>
        </w:rPr>
        <w:t> </w:t>
      </w:r>
      <w:r>
        <w:rPr>
          <w:sz w:val="18"/>
        </w:rPr>
        <w:t>tempo</w:t>
      </w:r>
      <w:r>
        <w:rPr>
          <w:spacing w:val="-4"/>
          <w:sz w:val="18"/>
        </w:rPr>
        <w:t> </w:t>
      </w:r>
      <w:r>
        <w:rPr>
          <w:sz w:val="18"/>
        </w:rPr>
        <w:t>parcial,</w:t>
      </w:r>
      <w:r>
        <w:rPr>
          <w:spacing w:val="-4"/>
          <w:sz w:val="18"/>
        </w:rPr>
        <w:t> </w:t>
      </w:r>
      <w:r>
        <w:rPr>
          <w:sz w:val="18"/>
        </w:rPr>
        <w:t>mas</w:t>
      </w:r>
      <w:r>
        <w:rPr>
          <w:spacing w:val="-4"/>
          <w:sz w:val="18"/>
        </w:rPr>
        <w:t> </w:t>
      </w:r>
      <w:r>
        <w:rPr>
          <w:sz w:val="18"/>
        </w:rPr>
        <w:t>vedadas</w:t>
      </w:r>
      <w:r>
        <w:rPr>
          <w:spacing w:val="-4"/>
          <w:sz w:val="18"/>
        </w:rPr>
        <w:t> </w:t>
      </w:r>
      <w:r>
        <w:rPr>
          <w:sz w:val="18"/>
        </w:rPr>
        <w:t>as</w:t>
      </w:r>
      <w:r>
        <w:rPr>
          <w:spacing w:val="-4"/>
          <w:sz w:val="18"/>
        </w:rPr>
        <w:t> </w:t>
      </w:r>
      <w:r>
        <w:rPr>
          <w:sz w:val="18"/>
        </w:rPr>
        <w:t>modalidades</w:t>
      </w:r>
      <w:r>
        <w:rPr>
          <w:spacing w:val="-4"/>
          <w:sz w:val="18"/>
        </w:rPr>
        <w:t> </w:t>
      </w:r>
      <w:r>
        <w:rPr>
          <w:sz w:val="18"/>
        </w:rPr>
        <w:t>que</w:t>
      </w:r>
      <w:r>
        <w:rPr>
          <w:spacing w:val="-4"/>
          <w:sz w:val="18"/>
        </w:rPr>
        <w:t> </w:t>
      </w:r>
      <w:r>
        <w:rPr>
          <w:sz w:val="18"/>
        </w:rPr>
        <w:t>transferem</w:t>
      </w:r>
      <w:r>
        <w:rPr>
          <w:spacing w:val="-4"/>
          <w:sz w:val="18"/>
        </w:rPr>
        <w:t> </w:t>
      </w:r>
      <w:r>
        <w:rPr>
          <w:sz w:val="18"/>
        </w:rPr>
        <w:t>risco</w:t>
      </w:r>
      <w:r>
        <w:rPr>
          <w:spacing w:val="-4"/>
          <w:sz w:val="18"/>
        </w:rPr>
        <w:t> </w:t>
      </w:r>
      <w:r>
        <w:rPr>
          <w:sz w:val="18"/>
        </w:rPr>
        <w:t>econômico</w:t>
      </w:r>
      <w:r>
        <w:rPr>
          <w:spacing w:val="-4"/>
          <w:sz w:val="18"/>
        </w:rPr>
        <w:t> </w:t>
      </w:r>
      <w:r>
        <w:rPr>
          <w:sz w:val="18"/>
        </w:rPr>
        <w:t>para</w:t>
      </w:r>
      <w:r>
        <w:rPr>
          <w:spacing w:val="-4"/>
          <w:sz w:val="18"/>
        </w:rPr>
        <w:t> </w:t>
      </w:r>
      <w:r>
        <w:rPr>
          <w:sz w:val="18"/>
        </w:rPr>
        <w:t>o</w:t>
      </w:r>
      <w:r>
        <w:rPr>
          <w:spacing w:val="-4"/>
          <w:sz w:val="18"/>
        </w:rPr>
        <w:t> </w:t>
      </w:r>
      <w:r>
        <w:rPr>
          <w:sz w:val="18"/>
        </w:rPr>
        <w:t>empregado,</w:t>
      </w:r>
      <w:r>
        <w:rPr>
          <w:spacing w:val="-4"/>
          <w:sz w:val="18"/>
        </w:rPr>
        <w:t> </w:t>
      </w:r>
      <w:r>
        <w:rPr>
          <w:sz w:val="18"/>
        </w:rPr>
        <w:t>como</w:t>
      </w:r>
      <w:r>
        <w:rPr>
          <w:spacing w:val="-4"/>
          <w:sz w:val="18"/>
        </w:rPr>
        <w:t> </w:t>
      </w:r>
      <w:r>
        <w:rPr>
          <w:sz w:val="18"/>
        </w:rPr>
        <w:t>o</w:t>
      </w:r>
      <w:r>
        <w:rPr>
          <w:spacing w:val="-4"/>
          <w:sz w:val="18"/>
        </w:rPr>
        <w:t> </w:t>
      </w:r>
      <w:r>
        <w:rPr>
          <w:sz w:val="18"/>
        </w:rPr>
        <w:t>contrato</w:t>
      </w:r>
      <w:r>
        <w:rPr>
          <w:spacing w:val="-4"/>
          <w:sz w:val="18"/>
        </w:rPr>
        <w:t> </w:t>
      </w:r>
      <w:r>
        <w:rPr>
          <w:sz w:val="18"/>
        </w:rPr>
        <w:t>intermitente</w:t>
      </w:r>
      <w:r>
        <w:rPr>
          <w:spacing w:val="-4"/>
          <w:sz w:val="18"/>
        </w:rPr>
        <w:t> </w:t>
      </w:r>
      <w:r>
        <w:rPr>
          <w:sz w:val="18"/>
        </w:rPr>
        <w:t>(salário </w:t>
      </w:r>
      <w:r>
        <w:rPr>
          <w:spacing w:val="-2"/>
          <w:sz w:val="18"/>
        </w:rPr>
        <w:t>intermitente);</w:t>
      </w:r>
    </w:p>
    <w:p>
      <w:pPr>
        <w:pStyle w:val="ListParagraph"/>
        <w:numPr>
          <w:ilvl w:val="2"/>
          <w:numId w:val="11"/>
        </w:numPr>
        <w:tabs>
          <w:tab w:pos="736" w:val="left" w:leader="none"/>
        </w:tabs>
        <w:spacing w:line="232" w:lineRule="auto" w:before="193" w:after="0"/>
        <w:ind w:left="299" w:right="475" w:firstLine="0"/>
        <w:jc w:val="left"/>
        <w:rPr>
          <w:sz w:val="18"/>
        </w:rPr>
      </w:pPr>
      <w:r>
        <w:rPr>
          <w:sz w:val="18"/>
        </w:rPr>
        <w:t>A</w:t>
      </w:r>
      <w:r>
        <w:rPr>
          <w:spacing w:val="-12"/>
          <w:sz w:val="18"/>
        </w:rPr>
        <w:t> </w:t>
      </w:r>
      <w:r>
        <w:rPr>
          <w:sz w:val="18"/>
        </w:rPr>
        <w:t>prestadora</w:t>
      </w:r>
      <w:r>
        <w:rPr>
          <w:spacing w:val="-9"/>
          <w:sz w:val="18"/>
        </w:rPr>
        <w:t> </w:t>
      </w:r>
      <w:r>
        <w:rPr>
          <w:sz w:val="18"/>
        </w:rPr>
        <w:t>deverá</w:t>
      </w:r>
      <w:r>
        <w:rPr>
          <w:spacing w:val="-4"/>
          <w:sz w:val="18"/>
        </w:rPr>
        <w:t> </w:t>
      </w:r>
      <w:r>
        <w:rPr>
          <w:sz w:val="18"/>
        </w:rPr>
        <w:t>elaborar,</w:t>
      </w:r>
      <w:r>
        <w:rPr>
          <w:spacing w:val="-4"/>
          <w:sz w:val="18"/>
        </w:rPr>
        <w:t> </w:t>
      </w:r>
      <w:r>
        <w:rPr>
          <w:sz w:val="18"/>
        </w:rPr>
        <w:t>manter</w:t>
      </w:r>
      <w:r>
        <w:rPr>
          <w:spacing w:val="-4"/>
          <w:sz w:val="18"/>
        </w:rPr>
        <w:t> </w:t>
      </w:r>
      <w:r>
        <w:rPr>
          <w:sz w:val="18"/>
        </w:rPr>
        <w:t>atualizados</w:t>
      </w:r>
      <w:r>
        <w:rPr>
          <w:spacing w:val="-4"/>
          <w:sz w:val="18"/>
        </w:rPr>
        <w:t> </w:t>
      </w:r>
      <w:r>
        <w:rPr>
          <w:sz w:val="18"/>
        </w:rPr>
        <w:t>e</w:t>
      </w:r>
      <w:r>
        <w:rPr>
          <w:spacing w:val="-4"/>
          <w:sz w:val="18"/>
        </w:rPr>
        <w:t> </w:t>
      </w:r>
      <w:r>
        <w:rPr>
          <w:sz w:val="18"/>
        </w:rPr>
        <w:t>efetivamente</w:t>
      </w:r>
      <w:r>
        <w:rPr>
          <w:spacing w:val="-4"/>
          <w:sz w:val="18"/>
        </w:rPr>
        <w:t> </w:t>
      </w:r>
      <w:r>
        <w:rPr>
          <w:sz w:val="18"/>
        </w:rPr>
        <w:t>implementar</w:t>
      </w:r>
      <w:r>
        <w:rPr>
          <w:spacing w:val="-4"/>
          <w:sz w:val="18"/>
        </w:rPr>
        <w:t> </w:t>
      </w:r>
      <w:r>
        <w:rPr>
          <w:sz w:val="18"/>
        </w:rPr>
        <w:t>o</w:t>
      </w:r>
      <w:r>
        <w:rPr>
          <w:spacing w:val="-4"/>
          <w:sz w:val="18"/>
        </w:rPr>
        <w:t> </w:t>
      </w:r>
      <w:r>
        <w:rPr>
          <w:sz w:val="18"/>
        </w:rPr>
        <w:t>Programa</w:t>
      </w:r>
      <w:r>
        <w:rPr>
          <w:spacing w:val="-4"/>
          <w:sz w:val="18"/>
        </w:rPr>
        <w:t> </w:t>
      </w:r>
      <w:r>
        <w:rPr>
          <w:sz w:val="18"/>
        </w:rPr>
        <w:t>de</w:t>
      </w:r>
      <w:r>
        <w:rPr>
          <w:spacing w:val="-4"/>
          <w:sz w:val="18"/>
        </w:rPr>
        <w:t> </w:t>
      </w:r>
      <w:r>
        <w:rPr>
          <w:sz w:val="18"/>
        </w:rPr>
        <w:t>Prevenção</w:t>
      </w:r>
      <w:r>
        <w:rPr>
          <w:spacing w:val="-4"/>
          <w:sz w:val="18"/>
        </w:rPr>
        <w:t> </w:t>
      </w:r>
      <w:r>
        <w:rPr>
          <w:sz w:val="18"/>
        </w:rPr>
        <w:t>de</w:t>
      </w:r>
      <w:r>
        <w:rPr>
          <w:spacing w:val="-4"/>
          <w:sz w:val="18"/>
        </w:rPr>
        <w:t> </w:t>
      </w:r>
      <w:r>
        <w:rPr>
          <w:sz w:val="18"/>
        </w:rPr>
        <w:t>Riscos</w:t>
      </w:r>
      <w:r>
        <w:rPr>
          <w:spacing w:val="-12"/>
          <w:sz w:val="18"/>
        </w:rPr>
        <w:t> </w:t>
      </w:r>
      <w:r>
        <w:rPr>
          <w:sz w:val="18"/>
        </w:rPr>
        <w:t>Ambientais</w:t>
      </w:r>
      <w:r>
        <w:rPr>
          <w:spacing w:val="-3"/>
          <w:sz w:val="18"/>
        </w:rPr>
        <w:t> </w:t>
      </w:r>
      <w:r>
        <w:rPr>
          <w:sz w:val="18"/>
        </w:rPr>
        <w:t>–</w:t>
      </w:r>
      <w:r>
        <w:rPr>
          <w:spacing w:val="-4"/>
          <w:sz w:val="18"/>
        </w:rPr>
        <w:t> </w:t>
      </w:r>
      <w:r>
        <w:rPr>
          <w:sz w:val="18"/>
        </w:rPr>
        <w:t>PPRA</w:t>
      </w:r>
      <w:r>
        <w:rPr>
          <w:spacing w:val="-12"/>
          <w:sz w:val="18"/>
        </w:rPr>
        <w:t> </w:t>
      </w:r>
      <w:r>
        <w:rPr>
          <w:sz w:val="18"/>
        </w:rPr>
        <w:t>e</w:t>
      </w:r>
      <w:r>
        <w:rPr>
          <w:spacing w:val="-3"/>
          <w:sz w:val="18"/>
        </w:rPr>
        <w:t> </w:t>
      </w:r>
      <w:r>
        <w:rPr>
          <w:sz w:val="18"/>
        </w:rPr>
        <w:t>o</w:t>
      </w:r>
      <w:r>
        <w:rPr>
          <w:spacing w:val="-4"/>
          <w:sz w:val="18"/>
        </w:rPr>
        <w:t> </w:t>
      </w:r>
      <w:r>
        <w:rPr>
          <w:sz w:val="18"/>
        </w:rPr>
        <w:t>Programa</w:t>
      </w:r>
      <w:r>
        <w:rPr>
          <w:spacing w:val="-4"/>
          <w:sz w:val="18"/>
        </w:rPr>
        <w:t> </w:t>
      </w:r>
      <w:r>
        <w:rPr>
          <w:sz w:val="18"/>
        </w:rPr>
        <w:t>de</w:t>
      </w:r>
      <w:r>
        <w:rPr>
          <w:spacing w:val="-4"/>
          <w:sz w:val="18"/>
        </w:rPr>
        <w:t> </w:t>
      </w:r>
      <w:r>
        <w:rPr>
          <w:sz w:val="18"/>
        </w:rPr>
        <w:t>Controle</w:t>
      </w:r>
      <w:r>
        <w:rPr>
          <w:spacing w:val="-4"/>
          <w:sz w:val="18"/>
        </w:rPr>
        <w:t> </w:t>
      </w:r>
      <w:r>
        <w:rPr>
          <w:sz w:val="18"/>
        </w:rPr>
        <w:t>Médico</w:t>
      </w:r>
      <w:r>
        <w:rPr>
          <w:spacing w:val="-4"/>
          <w:sz w:val="18"/>
        </w:rPr>
        <w:t> </w:t>
      </w:r>
      <w:r>
        <w:rPr>
          <w:sz w:val="18"/>
        </w:rPr>
        <w:t>de</w:t>
      </w:r>
      <w:r>
        <w:rPr>
          <w:spacing w:val="-4"/>
          <w:sz w:val="18"/>
        </w:rPr>
        <w:t> </w:t>
      </w:r>
      <w:r>
        <w:rPr>
          <w:sz w:val="18"/>
        </w:rPr>
        <w:t>Saúde</w:t>
      </w:r>
      <w:r>
        <w:rPr>
          <w:spacing w:val="-4"/>
          <w:sz w:val="18"/>
        </w:rPr>
        <w:t> </w:t>
      </w:r>
      <w:r>
        <w:rPr>
          <w:sz w:val="18"/>
        </w:rPr>
        <w:t>Ocupacional</w:t>
      </w:r>
      <w:r>
        <w:rPr>
          <w:spacing w:val="-4"/>
          <w:sz w:val="18"/>
        </w:rPr>
        <w:t> </w:t>
      </w:r>
      <w:r>
        <w:rPr>
          <w:sz w:val="18"/>
        </w:rPr>
        <w:t>– </w:t>
      </w:r>
      <w:r>
        <w:rPr>
          <w:spacing w:val="-2"/>
          <w:sz w:val="18"/>
        </w:rPr>
        <w:t>PCMSO;</w:t>
      </w:r>
    </w:p>
    <w:p>
      <w:pPr>
        <w:pStyle w:val="ListParagraph"/>
        <w:numPr>
          <w:ilvl w:val="2"/>
          <w:numId w:val="11"/>
        </w:numPr>
        <w:tabs>
          <w:tab w:pos="736" w:val="left" w:leader="none"/>
        </w:tabs>
        <w:spacing w:line="247" w:lineRule="auto" w:before="176" w:after="0"/>
        <w:ind w:left="299" w:right="347" w:firstLine="0"/>
        <w:jc w:val="left"/>
        <w:rPr>
          <w:sz w:val="18"/>
        </w:rPr>
      </w:pPr>
      <w:r>
        <w:rPr>
          <w:sz w:val="18"/>
        </w:rPr>
        <w:t>A</w:t>
      </w:r>
      <w:r>
        <w:rPr>
          <w:spacing w:val="-12"/>
          <w:sz w:val="18"/>
        </w:rPr>
        <w:t> </w:t>
      </w:r>
      <w:r>
        <w:rPr>
          <w:sz w:val="18"/>
        </w:rPr>
        <w:t>prestadora</w:t>
      </w:r>
      <w:r>
        <w:rPr>
          <w:spacing w:val="-6"/>
          <w:sz w:val="18"/>
        </w:rPr>
        <w:t> </w:t>
      </w:r>
      <w:r>
        <w:rPr>
          <w:sz w:val="18"/>
        </w:rPr>
        <w:t>deverá</w:t>
      </w:r>
      <w:r>
        <w:rPr>
          <w:spacing w:val="-4"/>
          <w:sz w:val="18"/>
        </w:rPr>
        <w:t> </w:t>
      </w:r>
      <w:r>
        <w:rPr>
          <w:sz w:val="18"/>
        </w:rPr>
        <w:t>elaborar</w:t>
      </w:r>
      <w:r>
        <w:rPr>
          <w:spacing w:val="-4"/>
          <w:sz w:val="18"/>
        </w:rPr>
        <w:t> </w:t>
      </w:r>
      <w:r>
        <w:rPr>
          <w:sz w:val="18"/>
        </w:rPr>
        <w:t>e</w:t>
      </w:r>
      <w:r>
        <w:rPr>
          <w:spacing w:val="-4"/>
          <w:sz w:val="18"/>
        </w:rPr>
        <w:t> </w:t>
      </w:r>
      <w:r>
        <w:rPr>
          <w:sz w:val="18"/>
        </w:rPr>
        <w:t>implementar</w:t>
      </w:r>
      <w:r>
        <w:rPr>
          <w:spacing w:val="-4"/>
          <w:sz w:val="18"/>
        </w:rPr>
        <w:t> </w:t>
      </w:r>
      <w:r>
        <w:rPr>
          <w:sz w:val="18"/>
        </w:rPr>
        <w:t>um</w:t>
      </w:r>
      <w:r>
        <w:rPr>
          <w:spacing w:val="-4"/>
          <w:sz w:val="18"/>
        </w:rPr>
        <w:t> </w:t>
      </w:r>
      <w:r>
        <w:rPr>
          <w:sz w:val="18"/>
        </w:rPr>
        <w:t>Plano</w:t>
      </w:r>
      <w:r>
        <w:rPr>
          <w:spacing w:val="-4"/>
          <w:sz w:val="18"/>
        </w:rPr>
        <w:t> </w:t>
      </w:r>
      <w:r>
        <w:rPr>
          <w:sz w:val="18"/>
        </w:rPr>
        <w:t>de</w:t>
      </w:r>
      <w:r>
        <w:rPr>
          <w:spacing w:val="-4"/>
          <w:sz w:val="18"/>
        </w:rPr>
        <w:t> </w:t>
      </w:r>
      <w:r>
        <w:rPr>
          <w:sz w:val="18"/>
        </w:rPr>
        <w:t>Prevenção</w:t>
      </w:r>
      <w:r>
        <w:rPr>
          <w:spacing w:val="-4"/>
          <w:sz w:val="18"/>
        </w:rPr>
        <w:t> </w:t>
      </w:r>
      <w:r>
        <w:rPr>
          <w:sz w:val="18"/>
        </w:rPr>
        <w:t>e</w:t>
      </w:r>
      <w:r>
        <w:rPr>
          <w:spacing w:val="-4"/>
          <w:sz w:val="18"/>
        </w:rPr>
        <w:t> </w:t>
      </w:r>
      <w:r>
        <w:rPr>
          <w:sz w:val="18"/>
        </w:rPr>
        <w:t>Combate</w:t>
      </w:r>
      <w:r>
        <w:rPr>
          <w:spacing w:val="-4"/>
          <w:sz w:val="18"/>
        </w:rPr>
        <w:t> </w:t>
      </w:r>
      <w:r>
        <w:rPr>
          <w:sz w:val="18"/>
        </w:rPr>
        <w:t>ao</w:t>
      </w:r>
      <w:r>
        <w:rPr>
          <w:spacing w:val="-12"/>
          <w:sz w:val="18"/>
        </w:rPr>
        <w:t> </w:t>
      </w:r>
      <w:r>
        <w:rPr>
          <w:sz w:val="18"/>
        </w:rPr>
        <w:t>Assédio</w:t>
      </w:r>
      <w:r>
        <w:rPr>
          <w:spacing w:val="-3"/>
          <w:sz w:val="18"/>
        </w:rPr>
        <w:t> </w:t>
      </w:r>
      <w:r>
        <w:rPr>
          <w:sz w:val="18"/>
        </w:rPr>
        <w:t>Moral</w:t>
      </w:r>
      <w:r>
        <w:rPr>
          <w:spacing w:val="-4"/>
          <w:sz w:val="18"/>
        </w:rPr>
        <w:t> </w:t>
      </w:r>
      <w:r>
        <w:rPr>
          <w:sz w:val="18"/>
        </w:rPr>
        <w:t>e</w:t>
      </w:r>
      <w:r>
        <w:rPr>
          <w:spacing w:val="-4"/>
          <w:sz w:val="18"/>
        </w:rPr>
        <w:t> </w:t>
      </w:r>
      <w:r>
        <w:rPr>
          <w:sz w:val="18"/>
        </w:rPr>
        <w:t>Sexual,</w:t>
      </w:r>
      <w:r>
        <w:rPr>
          <w:spacing w:val="-4"/>
          <w:sz w:val="18"/>
        </w:rPr>
        <w:t> </w:t>
      </w:r>
      <w:r>
        <w:rPr>
          <w:sz w:val="18"/>
        </w:rPr>
        <w:t>incluindo</w:t>
      </w:r>
      <w:r>
        <w:rPr>
          <w:spacing w:val="-4"/>
          <w:sz w:val="18"/>
        </w:rPr>
        <w:t> </w:t>
      </w:r>
      <w:r>
        <w:rPr>
          <w:sz w:val="18"/>
        </w:rPr>
        <w:t>ações</w:t>
      </w:r>
      <w:r>
        <w:rPr>
          <w:spacing w:val="-4"/>
          <w:sz w:val="18"/>
        </w:rPr>
        <w:t> </w:t>
      </w:r>
      <w:r>
        <w:rPr>
          <w:sz w:val="18"/>
        </w:rPr>
        <w:t>específicas</w:t>
      </w:r>
      <w:r>
        <w:rPr>
          <w:spacing w:val="-4"/>
          <w:sz w:val="18"/>
        </w:rPr>
        <w:t> </w:t>
      </w:r>
      <w:r>
        <w:rPr>
          <w:sz w:val="18"/>
        </w:rPr>
        <w:t>para</w:t>
      </w:r>
      <w:r>
        <w:rPr>
          <w:spacing w:val="-4"/>
          <w:sz w:val="18"/>
        </w:rPr>
        <w:t> </w:t>
      </w:r>
      <w:r>
        <w:rPr>
          <w:sz w:val="18"/>
        </w:rPr>
        <w:t>impedir</w:t>
      </w:r>
      <w:r>
        <w:rPr>
          <w:spacing w:val="-4"/>
          <w:sz w:val="18"/>
        </w:rPr>
        <w:t> </w:t>
      </w:r>
      <w:r>
        <w:rPr>
          <w:sz w:val="18"/>
        </w:rPr>
        <w:t>a</w:t>
      </w:r>
      <w:r>
        <w:rPr>
          <w:spacing w:val="-4"/>
          <w:sz w:val="18"/>
        </w:rPr>
        <w:t> </w:t>
      </w:r>
      <w:r>
        <w:rPr>
          <w:sz w:val="18"/>
        </w:rPr>
        <w:t>prática</w:t>
      </w:r>
      <w:r>
        <w:rPr>
          <w:spacing w:val="-4"/>
          <w:sz w:val="18"/>
        </w:rPr>
        <w:t> </w:t>
      </w:r>
      <w:r>
        <w:rPr>
          <w:sz w:val="18"/>
        </w:rPr>
        <w:t>de</w:t>
      </w:r>
      <w:r>
        <w:rPr>
          <w:spacing w:val="-4"/>
          <w:sz w:val="18"/>
        </w:rPr>
        <w:t> </w:t>
      </w:r>
      <w:r>
        <w:rPr>
          <w:sz w:val="18"/>
        </w:rPr>
        <w:t>assédio</w:t>
      </w:r>
      <w:r>
        <w:rPr>
          <w:spacing w:val="-4"/>
          <w:sz w:val="18"/>
        </w:rPr>
        <w:t> </w:t>
      </w:r>
      <w:r>
        <w:rPr>
          <w:sz w:val="18"/>
        </w:rPr>
        <w:t>organizacional</w:t>
      </w:r>
      <w:r>
        <w:rPr>
          <w:spacing w:val="-4"/>
          <w:sz w:val="18"/>
        </w:rPr>
        <w:t> </w:t>
      </w:r>
      <w:r>
        <w:rPr>
          <w:sz w:val="18"/>
        </w:rPr>
        <w:t>na</w:t>
      </w:r>
      <w:r>
        <w:rPr>
          <w:spacing w:val="-4"/>
          <w:sz w:val="18"/>
        </w:rPr>
        <w:t> </w:t>
      </w:r>
      <w:r>
        <w:rPr>
          <w:sz w:val="18"/>
        </w:rPr>
        <w:t>aferição de metas de desempenho individual e coletivo.</w:t>
      </w:r>
    </w:p>
    <w:p>
      <w:pPr>
        <w:pStyle w:val="Heading2"/>
        <w:numPr>
          <w:ilvl w:val="1"/>
          <w:numId w:val="11"/>
        </w:numPr>
        <w:tabs>
          <w:tab w:pos="611" w:val="left" w:leader="none"/>
        </w:tabs>
        <w:spacing w:line="240" w:lineRule="auto" w:before="190" w:after="0"/>
        <w:ind w:left="611" w:right="0" w:hanging="312"/>
        <w:jc w:val="left"/>
      </w:pPr>
      <w:r>
        <w:rPr/>
        <w:t>Do</w:t>
      </w:r>
      <w:r>
        <w:rPr>
          <w:spacing w:val="-6"/>
        </w:rPr>
        <w:t> </w:t>
      </w:r>
      <w:r>
        <w:rPr/>
        <w:t>cumprimento</w:t>
      </w:r>
      <w:r>
        <w:rPr>
          <w:spacing w:val="-5"/>
        </w:rPr>
        <w:t> </w:t>
      </w:r>
      <w:r>
        <w:rPr/>
        <w:t>da</w:t>
      </w:r>
      <w:r>
        <w:rPr>
          <w:spacing w:val="-5"/>
        </w:rPr>
        <w:t> </w:t>
      </w:r>
      <w:r>
        <w:rPr/>
        <w:t>lei</w:t>
      </w:r>
      <w:r>
        <w:rPr>
          <w:spacing w:val="-5"/>
        </w:rPr>
        <w:t> </w:t>
      </w:r>
      <w:r>
        <w:rPr/>
        <w:t>geral</w:t>
      </w:r>
      <w:r>
        <w:rPr>
          <w:spacing w:val="-5"/>
        </w:rPr>
        <w:t> </w:t>
      </w:r>
      <w:r>
        <w:rPr/>
        <w:t>de</w:t>
      </w:r>
      <w:r>
        <w:rPr>
          <w:spacing w:val="-5"/>
        </w:rPr>
        <w:t> </w:t>
      </w:r>
      <w:r>
        <w:rPr/>
        <w:t>proteção</w:t>
      </w:r>
      <w:r>
        <w:rPr>
          <w:spacing w:val="-5"/>
        </w:rPr>
        <w:t> </w:t>
      </w:r>
      <w:r>
        <w:rPr/>
        <w:t>de</w:t>
      </w:r>
      <w:r>
        <w:rPr>
          <w:spacing w:val="-5"/>
        </w:rPr>
        <w:t> </w:t>
      </w:r>
      <w:r>
        <w:rPr/>
        <w:t>dados</w:t>
      </w:r>
      <w:r>
        <w:rPr>
          <w:spacing w:val="-5"/>
        </w:rPr>
        <w:t> </w:t>
      </w:r>
      <w:r>
        <w:rPr/>
        <w:t>(Lei</w:t>
      </w:r>
      <w:r>
        <w:rPr>
          <w:spacing w:val="-5"/>
        </w:rPr>
        <w:t> </w:t>
      </w:r>
      <w:r>
        <w:rPr/>
        <w:t>n°</w:t>
      </w:r>
      <w:r>
        <w:rPr>
          <w:spacing w:val="-5"/>
        </w:rPr>
        <w:t> </w:t>
      </w:r>
      <w:r>
        <w:rPr/>
        <w:t>13.709/2018</w:t>
      </w:r>
      <w:r>
        <w:rPr>
          <w:spacing w:val="-5"/>
        </w:rPr>
        <w:t> </w:t>
      </w:r>
      <w:r>
        <w:rPr/>
        <w:t>e</w:t>
      </w:r>
      <w:r>
        <w:rPr>
          <w:spacing w:val="-5"/>
        </w:rPr>
        <w:t> </w:t>
      </w:r>
      <w:r>
        <w:rPr/>
        <w:t>Decreto</w:t>
      </w:r>
      <w:r>
        <w:rPr>
          <w:spacing w:val="-5"/>
        </w:rPr>
        <w:t> </w:t>
      </w:r>
      <w:r>
        <w:rPr/>
        <w:t>nº</w:t>
      </w:r>
      <w:r>
        <w:rPr>
          <w:spacing w:val="-5"/>
        </w:rPr>
        <w:t> </w:t>
      </w:r>
      <w:r>
        <w:rPr/>
        <w:t>48.891</w:t>
      </w:r>
      <w:r>
        <w:rPr>
          <w:spacing w:val="-5"/>
        </w:rPr>
        <w:t> </w:t>
      </w:r>
      <w:r>
        <w:rPr/>
        <w:t>de</w:t>
      </w:r>
      <w:r>
        <w:rPr>
          <w:spacing w:val="-5"/>
        </w:rPr>
        <w:t> </w:t>
      </w:r>
      <w:r>
        <w:rPr/>
        <w:t>10</w:t>
      </w:r>
      <w:r>
        <w:rPr>
          <w:spacing w:val="-5"/>
        </w:rPr>
        <w:t> </w:t>
      </w:r>
      <w:r>
        <w:rPr/>
        <w:t>de</w:t>
      </w:r>
      <w:r>
        <w:rPr>
          <w:spacing w:val="-5"/>
        </w:rPr>
        <w:t> </w:t>
      </w:r>
      <w:r>
        <w:rPr/>
        <w:t>Janeiro</w:t>
      </w:r>
      <w:r>
        <w:rPr>
          <w:spacing w:val="-5"/>
        </w:rPr>
        <w:t> </w:t>
      </w:r>
      <w:r>
        <w:rPr/>
        <w:t>de</w:t>
      </w:r>
      <w:r>
        <w:rPr>
          <w:spacing w:val="-5"/>
        </w:rPr>
        <w:t> </w:t>
      </w:r>
      <w:r>
        <w:rPr/>
        <w:t>2024),</w:t>
      </w:r>
      <w:r>
        <w:rPr>
          <w:spacing w:val="-5"/>
        </w:rPr>
        <w:t> </w:t>
      </w:r>
      <w:r>
        <w:rPr/>
        <w:t>do</w:t>
      </w:r>
      <w:r>
        <w:rPr>
          <w:spacing w:val="-5"/>
        </w:rPr>
        <w:t> </w:t>
      </w:r>
      <w:r>
        <w:rPr/>
        <w:t>sigilo</w:t>
      </w:r>
      <w:r>
        <w:rPr>
          <w:spacing w:val="-5"/>
        </w:rPr>
        <w:t> </w:t>
      </w:r>
      <w:r>
        <w:rPr/>
        <w:t>e</w:t>
      </w:r>
      <w:r>
        <w:rPr>
          <w:spacing w:val="-5"/>
        </w:rPr>
        <w:t> </w:t>
      </w:r>
      <w:r>
        <w:rPr/>
        <w:t>segurança</w:t>
      </w:r>
      <w:r>
        <w:rPr>
          <w:spacing w:val="-5"/>
        </w:rPr>
        <w:t> </w:t>
      </w:r>
      <w:r>
        <w:rPr/>
        <w:t>das</w:t>
      </w:r>
      <w:r>
        <w:rPr>
          <w:spacing w:val="-5"/>
        </w:rPr>
        <w:t> </w:t>
      </w:r>
      <w:r>
        <w:rPr>
          <w:spacing w:val="-2"/>
        </w:rPr>
        <w:t>informações:</w:t>
      </w:r>
    </w:p>
    <w:p>
      <w:pPr>
        <w:pStyle w:val="BodyText"/>
        <w:spacing w:before="1"/>
        <w:ind w:left="0"/>
        <w:rPr>
          <w:b/>
        </w:rPr>
      </w:pPr>
    </w:p>
    <w:p>
      <w:pPr>
        <w:pStyle w:val="ListParagraph"/>
        <w:numPr>
          <w:ilvl w:val="2"/>
          <w:numId w:val="11"/>
        </w:numPr>
        <w:tabs>
          <w:tab w:pos="746" w:val="left" w:leader="none"/>
        </w:tabs>
        <w:spacing w:line="240" w:lineRule="auto" w:before="0" w:after="0"/>
        <w:ind w:left="746" w:right="0" w:hanging="447"/>
        <w:jc w:val="left"/>
        <w:rPr>
          <w:sz w:val="18"/>
        </w:rPr>
      </w:pPr>
      <w:r>
        <w:rPr>
          <w:sz w:val="18"/>
        </w:rPr>
        <w:t>Do</w:t>
      </w:r>
      <w:r>
        <w:rPr>
          <w:spacing w:val="-5"/>
          <w:sz w:val="18"/>
        </w:rPr>
        <w:t> </w:t>
      </w:r>
      <w:r>
        <w:rPr>
          <w:sz w:val="18"/>
        </w:rPr>
        <w:t>cumprimento</w:t>
      </w:r>
      <w:r>
        <w:rPr>
          <w:spacing w:val="-5"/>
          <w:sz w:val="18"/>
        </w:rPr>
        <w:t> </w:t>
      </w:r>
      <w:r>
        <w:rPr>
          <w:sz w:val="18"/>
        </w:rPr>
        <w:t>da</w:t>
      </w:r>
      <w:r>
        <w:rPr>
          <w:spacing w:val="-4"/>
          <w:sz w:val="18"/>
        </w:rPr>
        <w:t> </w:t>
      </w:r>
      <w:r>
        <w:rPr>
          <w:sz w:val="18"/>
        </w:rPr>
        <w:t>lei</w:t>
      </w:r>
      <w:r>
        <w:rPr>
          <w:spacing w:val="-5"/>
          <w:sz w:val="18"/>
        </w:rPr>
        <w:t> </w:t>
      </w:r>
      <w:r>
        <w:rPr>
          <w:sz w:val="18"/>
        </w:rPr>
        <w:t>geral</w:t>
      </w:r>
      <w:r>
        <w:rPr>
          <w:spacing w:val="-4"/>
          <w:sz w:val="18"/>
        </w:rPr>
        <w:t> </w:t>
      </w:r>
      <w:r>
        <w:rPr>
          <w:sz w:val="18"/>
        </w:rPr>
        <w:t>de</w:t>
      </w:r>
      <w:r>
        <w:rPr>
          <w:spacing w:val="-5"/>
          <w:sz w:val="18"/>
        </w:rPr>
        <w:t> </w:t>
      </w:r>
      <w:r>
        <w:rPr>
          <w:sz w:val="18"/>
        </w:rPr>
        <w:t>geral</w:t>
      </w:r>
      <w:r>
        <w:rPr>
          <w:spacing w:val="-4"/>
          <w:sz w:val="18"/>
        </w:rPr>
        <w:t> </w:t>
      </w:r>
      <w:r>
        <w:rPr>
          <w:sz w:val="18"/>
        </w:rPr>
        <w:t>de</w:t>
      </w:r>
      <w:r>
        <w:rPr>
          <w:spacing w:val="-5"/>
          <w:sz w:val="18"/>
        </w:rPr>
        <w:t> </w:t>
      </w:r>
      <w:r>
        <w:rPr>
          <w:sz w:val="18"/>
        </w:rPr>
        <w:t>proteção</w:t>
      </w:r>
      <w:r>
        <w:rPr>
          <w:spacing w:val="-4"/>
          <w:sz w:val="18"/>
        </w:rPr>
        <w:t> </w:t>
      </w:r>
      <w:r>
        <w:rPr>
          <w:sz w:val="18"/>
        </w:rPr>
        <w:t>de</w:t>
      </w:r>
      <w:r>
        <w:rPr>
          <w:spacing w:val="-5"/>
          <w:sz w:val="18"/>
        </w:rPr>
        <w:t> </w:t>
      </w:r>
      <w:r>
        <w:rPr>
          <w:sz w:val="18"/>
        </w:rPr>
        <w:t>dados</w:t>
      </w:r>
      <w:r>
        <w:rPr>
          <w:spacing w:val="-4"/>
          <w:sz w:val="18"/>
        </w:rPr>
        <w:t> </w:t>
      </w:r>
      <w:r>
        <w:rPr>
          <w:sz w:val="18"/>
        </w:rPr>
        <w:t>(Lei</w:t>
      </w:r>
      <w:r>
        <w:rPr>
          <w:spacing w:val="-5"/>
          <w:sz w:val="18"/>
        </w:rPr>
        <w:t> </w:t>
      </w:r>
      <w:r>
        <w:rPr>
          <w:sz w:val="18"/>
        </w:rPr>
        <w:t>n°</w:t>
      </w:r>
      <w:r>
        <w:rPr>
          <w:spacing w:val="-4"/>
          <w:sz w:val="18"/>
        </w:rPr>
        <w:t> </w:t>
      </w:r>
      <w:r>
        <w:rPr>
          <w:sz w:val="18"/>
        </w:rPr>
        <w:t>13.709/2018</w:t>
      </w:r>
      <w:r>
        <w:rPr>
          <w:spacing w:val="-5"/>
          <w:sz w:val="18"/>
        </w:rPr>
        <w:t> </w:t>
      </w:r>
      <w:r>
        <w:rPr>
          <w:sz w:val="18"/>
        </w:rPr>
        <w:t>e</w:t>
      </w:r>
      <w:r>
        <w:rPr>
          <w:spacing w:val="-4"/>
          <w:sz w:val="18"/>
        </w:rPr>
        <w:t> </w:t>
      </w:r>
      <w:r>
        <w:rPr>
          <w:sz w:val="18"/>
        </w:rPr>
        <w:t>Decreto</w:t>
      </w:r>
      <w:r>
        <w:rPr>
          <w:spacing w:val="-5"/>
          <w:sz w:val="18"/>
        </w:rPr>
        <w:t> </w:t>
      </w:r>
      <w:r>
        <w:rPr>
          <w:sz w:val="18"/>
        </w:rPr>
        <w:t>nº</w:t>
      </w:r>
      <w:r>
        <w:rPr>
          <w:spacing w:val="-4"/>
          <w:sz w:val="18"/>
        </w:rPr>
        <w:t> </w:t>
      </w:r>
      <w:r>
        <w:rPr>
          <w:spacing w:val="-2"/>
          <w:sz w:val="18"/>
        </w:rPr>
        <w:t>48.891/2024):</w:t>
      </w:r>
    </w:p>
    <w:p>
      <w:pPr>
        <w:pStyle w:val="ListParagraph"/>
        <w:numPr>
          <w:ilvl w:val="3"/>
          <w:numId w:val="11"/>
        </w:numPr>
        <w:tabs>
          <w:tab w:pos="880" w:val="left" w:leader="none"/>
        </w:tabs>
        <w:spacing w:line="232" w:lineRule="auto" w:before="179" w:after="0"/>
        <w:ind w:left="299" w:right="1076" w:firstLine="0"/>
        <w:jc w:val="left"/>
        <w:rPr>
          <w:sz w:val="18"/>
        </w:rPr>
      </w:pPr>
      <w:r>
        <w:rPr>
          <w:sz w:val="18"/>
        </w:rPr>
        <w:t>É</w:t>
      </w:r>
      <w:r>
        <w:rPr>
          <w:spacing w:val="-4"/>
          <w:sz w:val="18"/>
        </w:rPr>
        <w:t> </w:t>
      </w:r>
      <w:r>
        <w:rPr>
          <w:sz w:val="18"/>
        </w:rPr>
        <w:t>vedado</w:t>
      </w:r>
      <w:r>
        <w:rPr>
          <w:spacing w:val="-4"/>
          <w:sz w:val="18"/>
        </w:rPr>
        <w:t> </w:t>
      </w:r>
      <w:r>
        <w:rPr>
          <w:sz w:val="18"/>
        </w:rPr>
        <w:t>às</w:t>
      </w:r>
      <w:r>
        <w:rPr>
          <w:spacing w:val="-4"/>
          <w:sz w:val="18"/>
        </w:rPr>
        <w:t> </w:t>
      </w:r>
      <w:r>
        <w:rPr>
          <w:sz w:val="18"/>
        </w:rPr>
        <w:t>partes</w:t>
      </w:r>
      <w:r>
        <w:rPr>
          <w:spacing w:val="-4"/>
          <w:sz w:val="18"/>
        </w:rPr>
        <w:t> </w:t>
      </w:r>
      <w:r>
        <w:rPr>
          <w:sz w:val="18"/>
        </w:rPr>
        <w:t>a</w:t>
      </w:r>
      <w:r>
        <w:rPr>
          <w:spacing w:val="-4"/>
          <w:sz w:val="18"/>
        </w:rPr>
        <w:t> </w:t>
      </w:r>
      <w:r>
        <w:rPr>
          <w:sz w:val="18"/>
        </w:rPr>
        <w:t>utilização</w:t>
      </w:r>
      <w:r>
        <w:rPr>
          <w:spacing w:val="-4"/>
          <w:sz w:val="18"/>
        </w:rPr>
        <w:t> </w:t>
      </w:r>
      <w:r>
        <w:rPr>
          <w:sz w:val="18"/>
        </w:rPr>
        <w:t>de</w:t>
      </w:r>
      <w:r>
        <w:rPr>
          <w:spacing w:val="-4"/>
          <w:sz w:val="18"/>
        </w:rPr>
        <w:t> </w:t>
      </w:r>
      <w:r>
        <w:rPr>
          <w:sz w:val="18"/>
        </w:rPr>
        <w:t>todo</w:t>
      </w:r>
      <w:r>
        <w:rPr>
          <w:spacing w:val="-4"/>
          <w:sz w:val="18"/>
        </w:rPr>
        <w:t> </w:t>
      </w:r>
      <w:r>
        <w:rPr>
          <w:sz w:val="18"/>
        </w:rPr>
        <w:t>e</w:t>
      </w:r>
      <w:r>
        <w:rPr>
          <w:spacing w:val="-4"/>
          <w:sz w:val="18"/>
        </w:rPr>
        <w:t> </w:t>
      </w:r>
      <w:r>
        <w:rPr>
          <w:sz w:val="18"/>
        </w:rPr>
        <w:t>qualquer</w:t>
      </w:r>
      <w:r>
        <w:rPr>
          <w:spacing w:val="-4"/>
          <w:sz w:val="18"/>
        </w:rPr>
        <w:t> </w:t>
      </w:r>
      <w:r>
        <w:rPr>
          <w:sz w:val="18"/>
        </w:rPr>
        <w:t>dado</w:t>
      </w:r>
      <w:r>
        <w:rPr>
          <w:spacing w:val="-4"/>
          <w:sz w:val="18"/>
        </w:rPr>
        <w:t> </w:t>
      </w:r>
      <w:r>
        <w:rPr>
          <w:sz w:val="18"/>
        </w:rPr>
        <w:t>pessoal</w:t>
      </w:r>
      <w:r>
        <w:rPr>
          <w:spacing w:val="-4"/>
          <w:sz w:val="18"/>
        </w:rPr>
        <w:t> </w:t>
      </w:r>
      <w:r>
        <w:rPr>
          <w:sz w:val="18"/>
        </w:rPr>
        <w:t>repassado</w:t>
      </w:r>
      <w:r>
        <w:rPr>
          <w:spacing w:val="-4"/>
          <w:sz w:val="18"/>
        </w:rPr>
        <w:t> </w:t>
      </w:r>
      <w:r>
        <w:rPr>
          <w:sz w:val="18"/>
        </w:rPr>
        <w:t>em</w:t>
      </w:r>
      <w:r>
        <w:rPr>
          <w:spacing w:val="-4"/>
          <w:sz w:val="18"/>
        </w:rPr>
        <w:t> </w:t>
      </w:r>
      <w:r>
        <w:rPr>
          <w:sz w:val="18"/>
        </w:rPr>
        <w:t>decorrência</w:t>
      </w:r>
      <w:r>
        <w:rPr>
          <w:spacing w:val="-4"/>
          <w:sz w:val="18"/>
        </w:rPr>
        <w:t> </w:t>
      </w:r>
      <w:r>
        <w:rPr>
          <w:sz w:val="18"/>
        </w:rPr>
        <w:t>da</w:t>
      </w:r>
      <w:r>
        <w:rPr>
          <w:spacing w:val="-4"/>
          <w:sz w:val="18"/>
        </w:rPr>
        <w:t> </w:t>
      </w:r>
      <w:r>
        <w:rPr>
          <w:sz w:val="18"/>
        </w:rPr>
        <w:t>execução</w:t>
      </w:r>
      <w:r>
        <w:rPr>
          <w:spacing w:val="-4"/>
          <w:sz w:val="18"/>
        </w:rPr>
        <w:t> </w:t>
      </w:r>
      <w:r>
        <w:rPr>
          <w:sz w:val="18"/>
        </w:rPr>
        <w:t>contratual</w:t>
      </w:r>
      <w:r>
        <w:rPr>
          <w:spacing w:val="-4"/>
          <w:sz w:val="18"/>
        </w:rPr>
        <w:t> </w:t>
      </w:r>
      <w:r>
        <w:rPr>
          <w:sz w:val="18"/>
        </w:rPr>
        <w:t>para</w:t>
      </w:r>
      <w:r>
        <w:rPr>
          <w:spacing w:val="-4"/>
          <w:sz w:val="18"/>
        </w:rPr>
        <w:t> </w:t>
      </w:r>
      <w:r>
        <w:rPr>
          <w:sz w:val="18"/>
        </w:rPr>
        <w:t>finalidade</w:t>
      </w:r>
      <w:r>
        <w:rPr>
          <w:spacing w:val="-4"/>
          <w:sz w:val="18"/>
        </w:rPr>
        <w:t> </w:t>
      </w:r>
      <w:r>
        <w:rPr>
          <w:sz w:val="18"/>
        </w:rPr>
        <w:t>distinta</w:t>
      </w:r>
      <w:r>
        <w:rPr>
          <w:spacing w:val="-4"/>
          <w:sz w:val="18"/>
        </w:rPr>
        <w:t> </w:t>
      </w:r>
      <w:r>
        <w:rPr>
          <w:sz w:val="18"/>
        </w:rPr>
        <w:t>daquela</w:t>
      </w:r>
      <w:r>
        <w:rPr>
          <w:spacing w:val="-4"/>
          <w:sz w:val="18"/>
        </w:rPr>
        <w:t> </w:t>
      </w:r>
      <w:r>
        <w:rPr>
          <w:sz w:val="18"/>
        </w:rPr>
        <w:t>do</w:t>
      </w:r>
      <w:r>
        <w:rPr>
          <w:spacing w:val="-4"/>
          <w:sz w:val="18"/>
        </w:rPr>
        <w:t> </w:t>
      </w:r>
      <w:r>
        <w:rPr>
          <w:sz w:val="18"/>
        </w:rPr>
        <w:t>objeto</w:t>
      </w:r>
      <w:r>
        <w:rPr>
          <w:spacing w:val="-4"/>
          <w:sz w:val="18"/>
        </w:rPr>
        <w:t> </w:t>
      </w:r>
      <w:r>
        <w:rPr>
          <w:sz w:val="18"/>
        </w:rPr>
        <w:t>da</w:t>
      </w:r>
      <w:r>
        <w:rPr>
          <w:spacing w:val="-4"/>
          <w:sz w:val="18"/>
        </w:rPr>
        <w:t> </w:t>
      </w:r>
      <w:r>
        <w:rPr>
          <w:sz w:val="18"/>
        </w:rPr>
        <w:t>contratação,</w:t>
      </w:r>
      <w:r>
        <w:rPr>
          <w:spacing w:val="-4"/>
          <w:sz w:val="18"/>
        </w:rPr>
        <w:t> </w:t>
      </w:r>
      <w:r>
        <w:rPr>
          <w:sz w:val="18"/>
        </w:rPr>
        <w:t>sob</w:t>
      </w:r>
      <w:r>
        <w:rPr>
          <w:spacing w:val="-4"/>
          <w:sz w:val="18"/>
        </w:rPr>
        <w:t> </w:t>
      </w:r>
      <w:r>
        <w:rPr>
          <w:sz w:val="18"/>
        </w:rPr>
        <w:t>pena</w:t>
      </w:r>
      <w:r>
        <w:rPr>
          <w:spacing w:val="-4"/>
          <w:sz w:val="18"/>
        </w:rPr>
        <w:t> </w:t>
      </w:r>
      <w:r>
        <w:rPr>
          <w:sz w:val="18"/>
        </w:rPr>
        <w:t>de responsabilização administrativa, civil e criminal;</w:t>
      </w:r>
    </w:p>
    <w:p>
      <w:pPr>
        <w:pStyle w:val="ListParagraph"/>
        <w:numPr>
          <w:ilvl w:val="3"/>
          <w:numId w:val="11"/>
        </w:numPr>
        <w:tabs>
          <w:tab w:pos="870" w:val="left" w:leader="none"/>
        </w:tabs>
        <w:spacing w:line="240" w:lineRule="auto" w:before="187" w:after="0"/>
        <w:ind w:left="299" w:right="497" w:firstLine="0"/>
        <w:jc w:val="left"/>
        <w:rPr>
          <w:sz w:val="18"/>
        </w:rPr>
      </w:pPr>
      <w:r>
        <w:rPr>
          <w:sz w:val="18"/>
        </w:rPr>
        <w:t>As</w:t>
      </w:r>
      <w:r>
        <w:rPr>
          <w:spacing w:val="-4"/>
          <w:sz w:val="18"/>
        </w:rPr>
        <w:t> </w:t>
      </w:r>
      <w:r>
        <w:rPr>
          <w:sz w:val="18"/>
        </w:rPr>
        <w:t>partes</w:t>
      </w:r>
      <w:r>
        <w:rPr>
          <w:spacing w:val="-4"/>
          <w:sz w:val="18"/>
        </w:rPr>
        <w:t> </w:t>
      </w:r>
      <w:r>
        <w:rPr>
          <w:sz w:val="18"/>
        </w:rPr>
        <w:t>se</w:t>
      </w:r>
      <w:r>
        <w:rPr>
          <w:spacing w:val="-4"/>
          <w:sz w:val="18"/>
        </w:rPr>
        <w:t> </w:t>
      </w:r>
      <w:r>
        <w:rPr>
          <w:sz w:val="18"/>
        </w:rPr>
        <w:t>comprometem</w:t>
      </w:r>
      <w:r>
        <w:rPr>
          <w:spacing w:val="-4"/>
          <w:sz w:val="18"/>
        </w:rPr>
        <w:t> </w:t>
      </w:r>
      <w:r>
        <w:rPr>
          <w:sz w:val="18"/>
        </w:rPr>
        <w:t>a</w:t>
      </w:r>
      <w:r>
        <w:rPr>
          <w:spacing w:val="-4"/>
          <w:sz w:val="18"/>
        </w:rPr>
        <w:t> </w:t>
      </w:r>
      <w:r>
        <w:rPr>
          <w:sz w:val="18"/>
        </w:rPr>
        <w:t>manter</w:t>
      </w:r>
      <w:r>
        <w:rPr>
          <w:spacing w:val="-4"/>
          <w:sz w:val="18"/>
        </w:rPr>
        <w:t> </w:t>
      </w:r>
      <w:r>
        <w:rPr>
          <w:sz w:val="18"/>
        </w:rPr>
        <w:t>sigilo</w:t>
      </w:r>
      <w:r>
        <w:rPr>
          <w:spacing w:val="-4"/>
          <w:sz w:val="18"/>
        </w:rPr>
        <w:t> </w:t>
      </w:r>
      <w:r>
        <w:rPr>
          <w:sz w:val="18"/>
        </w:rPr>
        <w:t>e</w:t>
      </w:r>
      <w:r>
        <w:rPr>
          <w:spacing w:val="-4"/>
          <w:sz w:val="18"/>
        </w:rPr>
        <w:t> </w:t>
      </w:r>
      <w:r>
        <w:rPr>
          <w:sz w:val="18"/>
        </w:rPr>
        <w:t>confidencialidade</w:t>
      </w:r>
      <w:r>
        <w:rPr>
          <w:spacing w:val="-4"/>
          <w:sz w:val="18"/>
        </w:rPr>
        <w:t> </w:t>
      </w:r>
      <w:r>
        <w:rPr>
          <w:sz w:val="18"/>
        </w:rPr>
        <w:t>de</w:t>
      </w:r>
      <w:r>
        <w:rPr>
          <w:spacing w:val="-4"/>
          <w:sz w:val="18"/>
        </w:rPr>
        <w:t> </w:t>
      </w:r>
      <w:r>
        <w:rPr>
          <w:sz w:val="18"/>
        </w:rPr>
        <w:t>todas</w:t>
      </w:r>
      <w:r>
        <w:rPr>
          <w:spacing w:val="-4"/>
          <w:sz w:val="18"/>
        </w:rPr>
        <w:t> </w:t>
      </w:r>
      <w:r>
        <w:rPr>
          <w:sz w:val="18"/>
        </w:rPr>
        <w:t>as</w:t>
      </w:r>
      <w:r>
        <w:rPr>
          <w:spacing w:val="-4"/>
          <w:sz w:val="18"/>
        </w:rPr>
        <w:t> </w:t>
      </w:r>
      <w:r>
        <w:rPr>
          <w:sz w:val="18"/>
        </w:rPr>
        <w:t>informações</w:t>
      </w:r>
      <w:r>
        <w:rPr>
          <w:spacing w:val="-4"/>
          <w:sz w:val="18"/>
        </w:rPr>
        <w:t> </w:t>
      </w:r>
      <w:r>
        <w:rPr>
          <w:sz w:val="18"/>
        </w:rPr>
        <w:t>–</w:t>
      </w:r>
      <w:r>
        <w:rPr>
          <w:spacing w:val="-4"/>
          <w:sz w:val="18"/>
        </w:rPr>
        <w:t> </w:t>
      </w:r>
      <w:r>
        <w:rPr>
          <w:sz w:val="18"/>
        </w:rPr>
        <w:t>em</w:t>
      </w:r>
      <w:r>
        <w:rPr>
          <w:spacing w:val="-4"/>
          <w:sz w:val="18"/>
        </w:rPr>
        <w:t> </w:t>
      </w:r>
      <w:r>
        <w:rPr>
          <w:sz w:val="18"/>
        </w:rPr>
        <w:t>especial</w:t>
      </w:r>
      <w:r>
        <w:rPr>
          <w:spacing w:val="-4"/>
          <w:sz w:val="18"/>
        </w:rPr>
        <w:t> </w:t>
      </w:r>
      <w:r>
        <w:rPr>
          <w:sz w:val="18"/>
        </w:rPr>
        <w:t>os</w:t>
      </w:r>
      <w:r>
        <w:rPr>
          <w:spacing w:val="-4"/>
          <w:sz w:val="18"/>
        </w:rPr>
        <w:t> </w:t>
      </w:r>
      <w:r>
        <w:rPr>
          <w:sz w:val="18"/>
        </w:rPr>
        <w:t>dados</w:t>
      </w:r>
      <w:r>
        <w:rPr>
          <w:spacing w:val="-4"/>
          <w:sz w:val="18"/>
        </w:rPr>
        <w:t> </w:t>
      </w:r>
      <w:r>
        <w:rPr>
          <w:sz w:val="18"/>
        </w:rPr>
        <w:t>pessoais</w:t>
      </w:r>
      <w:r>
        <w:rPr>
          <w:spacing w:val="-4"/>
          <w:sz w:val="18"/>
        </w:rPr>
        <w:t> </w:t>
      </w:r>
      <w:r>
        <w:rPr>
          <w:sz w:val="18"/>
        </w:rPr>
        <w:t>e</w:t>
      </w:r>
      <w:r>
        <w:rPr>
          <w:spacing w:val="-4"/>
          <w:sz w:val="18"/>
        </w:rPr>
        <w:t> </w:t>
      </w:r>
      <w:r>
        <w:rPr>
          <w:sz w:val="18"/>
        </w:rPr>
        <w:t>os</w:t>
      </w:r>
      <w:r>
        <w:rPr>
          <w:spacing w:val="-4"/>
          <w:sz w:val="18"/>
        </w:rPr>
        <w:t> </w:t>
      </w:r>
      <w:r>
        <w:rPr>
          <w:sz w:val="18"/>
        </w:rPr>
        <w:t>dados</w:t>
      </w:r>
      <w:r>
        <w:rPr>
          <w:spacing w:val="-4"/>
          <w:sz w:val="18"/>
        </w:rPr>
        <w:t> </w:t>
      </w:r>
      <w:r>
        <w:rPr>
          <w:sz w:val="18"/>
        </w:rPr>
        <w:t>pessoais</w:t>
      </w:r>
      <w:r>
        <w:rPr>
          <w:spacing w:val="-4"/>
          <w:sz w:val="18"/>
        </w:rPr>
        <w:t> </w:t>
      </w:r>
      <w:r>
        <w:rPr>
          <w:sz w:val="18"/>
        </w:rPr>
        <w:t>sensíveis</w:t>
      </w:r>
      <w:r>
        <w:rPr>
          <w:spacing w:val="-4"/>
          <w:sz w:val="18"/>
        </w:rPr>
        <w:t> </w:t>
      </w:r>
      <w:r>
        <w:rPr>
          <w:sz w:val="18"/>
        </w:rPr>
        <w:t>–</w:t>
      </w:r>
      <w:r>
        <w:rPr>
          <w:spacing w:val="-4"/>
          <w:sz w:val="18"/>
        </w:rPr>
        <w:t> </w:t>
      </w:r>
      <w:r>
        <w:rPr>
          <w:sz w:val="18"/>
        </w:rPr>
        <w:t>repassados</w:t>
      </w:r>
      <w:r>
        <w:rPr>
          <w:spacing w:val="-4"/>
          <w:sz w:val="18"/>
        </w:rPr>
        <w:t> </w:t>
      </w:r>
      <w:r>
        <w:rPr>
          <w:sz w:val="18"/>
        </w:rPr>
        <w:t>em</w:t>
      </w:r>
      <w:r>
        <w:rPr>
          <w:spacing w:val="-4"/>
          <w:sz w:val="18"/>
        </w:rPr>
        <w:t> </w:t>
      </w:r>
      <w:r>
        <w:rPr>
          <w:sz w:val="18"/>
        </w:rPr>
        <w:t>decorrência</w:t>
      </w:r>
      <w:r>
        <w:rPr>
          <w:spacing w:val="-4"/>
          <w:sz w:val="18"/>
        </w:rPr>
        <w:t> </w:t>
      </w:r>
      <w:r>
        <w:rPr>
          <w:sz w:val="18"/>
        </w:rPr>
        <w:t>da</w:t>
      </w:r>
      <w:r>
        <w:rPr>
          <w:spacing w:val="-4"/>
          <w:sz w:val="18"/>
        </w:rPr>
        <w:t> </w:t>
      </w:r>
      <w:r>
        <w:rPr>
          <w:sz w:val="18"/>
        </w:rPr>
        <w:t>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pPr>
        <w:pStyle w:val="ListParagraph"/>
        <w:numPr>
          <w:ilvl w:val="3"/>
          <w:numId w:val="11"/>
        </w:numPr>
        <w:tabs>
          <w:tab w:pos="870" w:val="left" w:leader="none"/>
        </w:tabs>
        <w:spacing w:line="232" w:lineRule="auto" w:before="180" w:after="0"/>
        <w:ind w:left="299" w:right="403" w:firstLine="0"/>
        <w:jc w:val="left"/>
        <w:rPr>
          <w:sz w:val="18"/>
        </w:rPr>
      </w:pPr>
      <w:r>
        <w:rPr>
          <w:sz w:val="18"/>
        </w:rPr>
        <w:t>As</w:t>
      </w:r>
      <w:r>
        <w:rPr>
          <w:spacing w:val="-4"/>
          <w:sz w:val="18"/>
        </w:rPr>
        <w:t> </w:t>
      </w:r>
      <w:r>
        <w:rPr>
          <w:sz w:val="18"/>
        </w:rPr>
        <w:t>partes</w:t>
      </w:r>
      <w:r>
        <w:rPr>
          <w:spacing w:val="-4"/>
          <w:sz w:val="18"/>
        </w:rPr>
        <w:t> </w:t>
      </w:r>
      <w:r>
        <w:rPr>
          <w:sz w:val="18"/>
        </w:rPr>
        <w:t>responderão</w:t>
      </w:r>
      <w:r>
        <w:rPr>
          <w:spacing w:val="-4"/>
          <w:sz w:val="18"/>
        </w:rPr>
        <w:t> </w:t>
      </w:r>
      <w:r>
        <w:rPr>
          <w:sz w:val="18"/>
        </w:rPr>
        <w:t>administrativa</w:t>
      </w:r>
      <w:r>
        <w:rPr>
          <w:spacing w:val="-4"/>
          <w:sz w:val="18"/>
        </w:rPr>
        <w:t> </w:t>
      </w:r>
      <w:r>
        <w:rPr>
          <w:sz w:val="18"/>
        </w:rPr>
        <w:t>e</w:t>
      </w:r>
      <w:r>
        <w:rPr>
          <w:spacing w:val="-4"/>
          <w:sz w:val="18"/>
        </w:rPr>
        <w:t> </w:t>
      </w:r>
      <w:r>
        <w:rPr>
          <w:sz w:val="18"/>
        </w:rPr>
        <w:t>judicialmente</w:t>
      </w:r>
      <w:r>
        <w:rPr>
          <w:spacing w:val="-4"/>
          <w:sz w:val="18"/>
        </w:rPr>
        <w:t> </w:t>
      </w:r>
      <w:r>
        <w:rPr>
          <w:sz w:val="18"/>
        </w:rPr>
        <w:t>caso</w:t>
      </w:r>
      <w:r>
        <w:rPr>
          <w:spacing w:val="-4"/>
          <w:sz w:val="18"/>
        </w:rPr>
        <w:t> </w:t>
      </w:r>
      <w:r>
        <w:rPr>
          <w:sz w:val="18"/>
        </w:rPr>
        <w:t>causarem</w:t>
      </w:r>
      <w:r>
        <w:rPr>
          <w:spacing w:val="-4"/>
          <w:sz w:val="18"/>
        </w:rPr>
        <w:t> </w:t>
      </w:r>
      <w:r>
        <w:rPr>
          <w:sz w:val="18"/>
        </w:rPr>
        <w:t>danos</w:t>
      </w:r>
      <w:r>
        <w:rPr>
          <w:spacing w:val="-4"/>
          <w:sz w:val="18"/>
        </w:rPr>
        <w:t> </w:t>
      </w:r>
      <w:r>
        <w:rPr>
          <w:sz w:val="18"/>
        </w:rPr>
        <w:t>patrimoniais,</w:t>
      </w:r>
      <w:r>
        <w:rPr>
          <w:spacing w:val="-4"/>
          <w:sz w:val="18"/>
        </w:rPr>
        <w:t> </w:t>
      </w:r>
      <w:r>
        <w:rPr>
          <w:sz w:val="18"/>
        </w:rPr>
        <w:t>morais,</w:t>
      </w:r>
      <w:r>
        <w:rPr>
          <w:spacing w:val="-4"/>
          <w:sz w:val="18"/>
        </w:rPr>
        <w:t> </w:t>
      </w:r>
      <w:r>
        <w:rPr>
          <w:sz w:val="18"/>
        </w:rPr>
        <w:t>individuais</w:t>
      </w:r>
      <w:r>
        <w:rPr>
          <w:spacing w:val="-4"/>
          <w:sz w:val="18"/>
        </w:rPr>
        <w:t> </w:t>
      </w:r>
      <w:r>
        <w:rPr>
          <w:sz w:val="18"/>
        </w:rPr>
        <w:t>ou</w:t>
      </w:r>
      <w:r>
        <w:rPr>
          <w:spacing w:val="-4"/>
          <w:sz w:val="18"/>
        </w:rPr>
        <w:t> </w:t>
      </w:r>
      <w:r>
        <w:rPr>
          <w:sz w:val="18"/>
        </w:rPr>
        <w:t>coletivos,</w:t>
      </w:r>
      <w:r>
        <w:rPr>
          <w:spacing w:val="-4"/>
          <w:sz w:val="18"/>
        </w:rPr>
        <w:t> </w:t>
      </w:r>
      <w:r>
        <w:rPr>
          <w:sz w:val="18"/>
        </w:rPr>
        <w:t>aos</w:t>
      </w:r>
      <w:r>
        <w:rPr>
          <w:spacing w:val="-4"/>
          <w:sz w:val="18"/>
        </w:rPr>
        <w:t> </w:t>
      </w:r>
      <w:r>
        <w:rPr>
          <w:sz w:val="18"/>
        </w:rPr>
        <w:t>titulares</w:t>
      </w:r>
      <w:r>
        <w:rPr>
          <w:spacing w:val="-4"/>
          <w:sz w:val="18"/>
        </w:rPr>
        <w:t> </w:t>
      </w:r>
      <w:r>
        <w:rPr>
          <w:sz w:val="18"/>
        </w:rPr>
        <w:t>de</w:t>
      </w:r>
      <w:r>
        <w:rPr>
          <w:spacing w:val="-4"/>
          <w:sz w:val="18"/>
        </w:rPr>
        <w:t> </w:t>
      </w:r>
      <w:r>
        <w:rPr>
          <w:sz w:val="18"/>
        </w:rPr>
        <w:t>dados</w:t>
      </w:r>
      <w:r>
        <w:rPr>
          <w:spacing w:val="-4"/>
          <w:sz w:val="18"/>
        </w:rPr>
        <w:t> </w:t>
      </w:r>
      <w:r>
        <w:rPr>
          <w:sz w:val="18"/>
        </w:rPr>
        <w:t>pessoais</w:t>
      </w:r>
      <w:r>
        <w:rPr>
          <w:spacing w:val="-4"/>
          <w:sz w:val="18"/>
        </w:rPr>
        <w:t> </w:t>
      </w:r>
      <w:r>
        <w:rPr>
          <w:sz w:val="18"/>
        </w:rPr>
        <w:t>repassados</w:t>
      </w:r>
      <w:r>
        <w:rPr>
          <w:spacing w:val="-4"/>
          <w:sz w:val="18"/>
        </w:rPr>
        <w:t> </w:t>
      </w:r>
      <w:r>
        <w:rPr>
          <w:sz w:val="18"/>
        </w:rPr>
        <w:t>em</w:t>
      </w:r>
      <w:r>
        <w:rPr>
          <w:spacing w:val="-4"/>
          <w:sz w:val="18"/>
        </w:rPr>
        <w:t> </w:t>
      </w:r>
      <w:r>
        <w:rPr>
          <w:sz w:val="18"/>
        </w:rPr>
        <w:t>decorrência</w:t>
      </w:r>
      <w:r>
        <w:rPr>
          <w:spacing w:val="-4"/>
          <w:sz w:val="18"/>
        </w:rPr>
        <w:t> </w:t>
      </w:r>
      <w:r>
        <w:rPr>
          <w:sz w:val="18"/>
        </w:rPr>
        <w:t>da</w:t>
      </w:r>
      <w:r>
        <w:rPr>
          <w:spacing w:val="-4"/>
          <w:sz w:val="18"/>
        </w:rPr>
        <w:t> </w:t>
      </w:r>
      <w:r>
        <w:rPr>
          <w:sz w:val="18"/>
        </w:rPr>
        <w:t>execução contratual, por inobservância à Lei Geral de Proteção de Dados;</w:t>
      </w:r>
    </w:p>
    <w:p>
      <w:pPr>
        <w:pStyle w:val="ListParagraph"/>
        <w:numPr>
          <w:ilvl w:val="3"/>
          <w:numId w:val="11"/>
        </w:numPr>
        <w:tabs>
          <w:tab w:pos="880" w:val="left" w:leader="none"/>
        </w:tabs>
        <w:spacing w:line="232" w:lineRule="auto" w:before="192" w:after="0"/>
        <w:ind w:left="299" w:right="910" w:firstLine="0"/>
        <w:jc w:val="left"/>
        <w:rPr>
          <w:sz w:val="18"/>
        </w:rPr>
      </w:pPr>
      <w:r>
        <w:rPr>
          <w:sz w:val="18"/>
        </w:rPr>
        <w:t>Em</w:t>
      </w:r>
      <w:r>
        <w:rPr>
          <w:spacing w:val="-5"/>
          <w:sz w:val="18"/>
        </w:rPr>
        <w:t> </w:t>
      </w:r>
      <w:r>
        <w:rPr>
          <w:sz w:val="18"/>
        </w:rPr>
        <w:t>atendimento</w:t>
      </w:r>
      <w:r>
        <w:rPr>
          <w:spacing w:val="-5"/>
          <w:sz w:val="18"/>
        </w:rPr>
        <w:t> </w:t>
      </w:r>
      <w:r>
        <w:rPr>
          <w:sz w:val="18"/>
        </w:rPr>
        <w:t>ao</w:t>
      </w:r>
      <w:r>
        <w:rPr>
          <w:spacing w:val="-5"/>
          <w:sz w:val="18"/>
        </w:rPr>
        <w:t> </w:t>
      </w:r>
      <w:r>
        <w:rPr>
          <w:sz w:val="18"/>
        </w:rPr>
        <w:t>disposto</w:t>
      </w:r>
      <w:r>
        <w:rPr>
          <w:spacing w:val="-5"/>
          <w:sz w:val="18"/>
        </w:rPr>
        <w:t> </w:t>
      </w:r>
      <w:r>
        <w:rPr>
          <w:sz w:val="18"/>
        </w:rPr>
        <w:t>na</w:t>
      </w:r>
      <w:r>
        <w:rPr>
          <w:spacing w:val="-5"/>
          <w:sz w:val="18"/>
        </w:rPr>
        <w:t> </w:t>
      </w:r>
      <w:r>
        <w:rPr>
          <w:sz w:val="18"/>
        </w:rPr>
        <w:t>Lei</w:t>
      </w:r>
      <w:r>
        <w:rPr>
          <w:spacing w:val="-5"/>
          <w:sz w:val="18"/>
        </w:rPr>
        <w:t> </w:t>
      </w:r>
      <w:r>
        <w:rPr>
          <w:sz w:val="18"/>
        </w:rPr>
        <w:t>Geral</w:t>
      </w:r>
      <w:r>
        <w:rPr>
          <w:spacing w:val="-5"/>
          <w:sz w:val="18"/>
        </w:rPr>
        <w:t> </w:t>
      </w:r>
      <w:r>
        <w:rPr>
          <w:sz w:val="18"/>
        </w:rPr>
        <w:t>de</w:t>
      </w:r>
      <w:r>
        <w:rPr>
          <w:spacing w:val="-5"/>
          <w:sz w:val="18"/>
        </w:rPr>
        <w:t> </w:t>
      </w:r>
      <w:r>
        <w:rPr>
          <w:sz w:val="18"/>
        </w:rPr>
        <w:t>Proteção</w:t>
      </w:r>
      <w:r>
        <w:rPr>
          <w:spacing w:val="-5"/>
          <w:sz w:val="18"/>
        </w:rPr>
        <w:t> </w:t>
      </w:r>
      <w:r>
        <w:rPr>
          <w:sz w:val="18"/>
        </w:rPr>
        <w:t>de</w:t>
      </w:r>
      <w:r>
        <w:rPr>
          <w:spacing w:val="-5"/>
          <w:sz w:val="18"/>
        </w:rPr>
        <w:t> </w:t>
      </w:r>
      <w:r>
        <w:rPr>
          <w:sz w:val="18"/>
        </w:rPr>
        <w:t>Dados,</w:t>
      </w:r>
      <w:r>
        <w:rPr>
          <w:spacing w:val="-5"/>
          <w:sz w:val="18"/>
        </w:rPr>
        <w:t> </w:t>
      </w:r>
      <w:r>
        <w:rPr>
          <w:sz w:val="18"/>
        </w:rPr>
        <w:t>a</w:t>
      </w:r>
      <w:r>
        <w:rPr>
          <w:spacing w:val="-5"/>
          <w:sz w:val="18"/>
        </w:rPr>
        <w:t> </w:t>
      </w:r>
      <w:r>
        <w:rPr>
          <w:sz w:val="18"/>
        </w:rPr>
        <w:t>CONTRATANTE,</w:t>
      </w:r>
      <w:r>
        <w:rPr>
          <w:spacing w:val="-5"/>
          <w:sz w:val="18"/>
        </w:rPr>
        <w:t> </w:t>
      </w:r>
      <w:r>
        <w:rPr>
          <w:sz w:val="18"/>
        </w:rPr>
        <w:t>para</w:t>
      </w:r>
      <w:r>
        <w:rPr>
          <w:spacing w:val="-5"/>
          <w:sz w:val="18"/>
        </w:rPr>
        <w:t> </w:t>
      </w:r>
      <w:r>
        <w:rPr>
          <w:sz w:val="18"/>
        </w:rPr>
        <w:t>a</w:t>
      </w:r>
      <w:r>
        <w:rPr>
          <w:spacing w:val="-5"/>
          <w:sz w:val="18"/>
        </w:rPr>
        <w:t> </w:t>
      </w:r>
      <w:r>
        <w:rPr>
          <w:sz w:val="18"/>
        </w:rPr>
        <w:t>execução</w:t>
      </w:r>
      <w:r>
        <w:rPr>
          <w:spacing w:val="-5"/>
          <w:sz w:val="18"/>
        </w:rPr>
        <w:t> </w:t>
      </w:r>
      <w:r>
        <w:rPr>
          <w:sz w:val="18"/>
        </w:rPr>
        <w:t>do</w:t>
      </w:r>
      <w:r>
        <w:rPr>
          <w:spacing w:val="-5"/>
          <w:sz w:val="18"/>
        </w:rPr>
        <w:t> </w:t>
      </w:r>
      <w:r>
        <w:rPr>
          <w:sz w:val="18"/>
        </w:rPr>
        <w:t>serviço</w:t>
      </w:r>
      <w:r>
        <w:rPr>
          <w:spacing w:val="-5"/>
          <w:sz w:val="18"/>
        </w:rPr>
        <w:t> </w:t>
      </w:r>
      <w:r>
        <w:rPr>
          <w:sz w:val="18"/>
        </w:rPr>
        <w:t>objeto</w:t>
      </w:r>
      <w:r>
        <w:rPr>
          <w:spacing w:val="-5"/>
          <w:sz w:val="18"/>
        </w:rPr>
        <w:t> </w:t>
      </w:r>
      <w:r>
        <w:rPr>
          <w:sz w:val="18"/>
        </w:rPr>
        <w:t>deste</w:t>
      </w:r>
      <w:r>
        <w:rPr>
          <w:spacing w:val="-5"/>
          <w:sz w:val="18"/>
        </w:rPr>
        <w:t> </w:t>
      </w:r>
      <w:r>
        <w:rPr>
          <w:sz w:val="18"/>
        </w:rPr>
        <w:t>contrato,</w:t>
      </w:r>
      <w:r>
        <w:rPr>
          <w:spacing w:val="-5"/>
          <w:sz w:val="18"/>
        </w:rPr>
        <w:t> </w:t>
      </w:r>
      <w:r>
        <w:rPr>
          <w:sz w:val="18"/>
        </w:rPr>
        <w:t>tem</w:t>
      </w:r>
      <w:r>
        <w:rPr>
          <w:spacing w:val="-5"/>
          <w:sz w:val="18"/>
        </w:rPr>
        <w:t> </w:t>
      </w:r>
      <w:r>
        <w:rPr>
          <w:sz w:val="18"/>
        </w:rPr>
        <w:t>acesso</w:t>
      </w:r>
      <w:r>
        <w:rPr>
          <w:spacing w:val="-5"/>
          <w:sz w:val="18"/>
        </w:rPr>
        <w:t> </w:t>
      </w:r>
      <w:r>
        <w:rPr>
          <w:sz w:val="18"/>
        </w:rPr>
        <w:t>a</w:t>
      </w:r>
      <w:r>
        <w:rPr>
          <w:spacing w:val="-5"/>
          <w:sz w:val="18"/>
        </w:rPr>
        <w:t> </w:t>
      </w:r>
      <w:r>
        <w:rPr>
          <w:sz w:val="18"/>
        </w:rPr>
        <w:t>dados</w:t>
      </w:r>
      <w:r>
        <w:rPr>
          <w:spacing w:val="-5"/>
          <w:sz w:val="18"/>
        </w:rPr>
        <w:t> </w:t>
      </w:r>
      <w:r>
        <w:rPr>
          <w:sz w:val="18"/>
        </w:rPr>
        <w:t>pessoais</w:t>
      </w:r>
      <w:r>
        <w:rPr>
          <w:spacing w:val="-5"/>
          <w:sz w:val="18"/>
        </w:rPr>
        <w:t> </w:t>
      </w:r>
      <w:r>
        <w:rPr>
          <w:sz w:val="18"/>
        </w:rPr>
        <w:t>dos</w:t>
      </w:r>
      <w:r>
        <w:rPr>
          <w:spacing w:val="-5"/>
          <w:sz w:val="18"/>
        </w:rPr>
        <w:t> </w:t>
      </w:r>
      <w:r>
        <w:rPr>
          <w:sz w:val="18"/>
        </w:rPr>
        <w:t>representantes</w:t>
      </w:r>
      <w:r>
        <w:rPr>
          <w:spacing w:val="-5"/>
          <w:sz w:val="18"/>
        </w:rPr>
        <w:t> </w:t>
      </w:r>
      <w:r>
        <w:rPr>
          <w:sz w:val="18"/>
        </w:rPr>
        <w:t>da CONTRATADA, tais como número do CPF e do RG, endereços eletrônico e residencial, e cópia do documento de identificação;</w:t>
      </w:r>
    </w:p>
    <w:p>
      <w:pPr>
        <w:pStyle w:val="ListParagraph"/>
        <w:numPr>
          <w:ilvl w:val="3"/>
          <w:numId w:val="11"/>
        </w:numPr>
        <w:tabs>
          <w:tab w:pos="870" w:val="left" w:leader="none"/>
        </w:tabs>
        <w:spacing w:line="232" w:lineRule="auto" w:before="193" w:after="0"/>
        <w:ind w:left="299" w:right="447" w:firstLine="0"/>
        <w:jc w:val="left"/>
        <w:rPr>
          <w:sz w:val="18"/>
        </w:rPr>
      </w:pPr>
      <w:r>
        <w:rPr>
          <w:sz w:val="18"/>
        </w:rPr>
        <w:t>A</w:t>
      </w:r>
      <w:r>
        <w:rPr>
          <w:spacing w:val="-12"/>
          <w:sz w:val="18"/>
        </w:rPr>
        <w:t> </w:t>
      </w:r>
      <w:r>
        <w:rPr>
          <w:sz w:val="18"/>
        </w:rPr>
        <w:t>CONTRATADA</w:t>
      </w:r>
      <w:r>
        <w:rPr>
          <w:spacing w:val="-11"/>
          <w:sz w:val="18"/>
        </w:rPr>
        <w:t> </w:t>
      </w:r>
      <w:r>
        <w:rPr>
          <w:sz w:val="18"/>
        </w:rPr>
        <w:t>declara</w:t>
      </w:r>
      <w:r>
        <w:rPr>
          <w:spacing w:val="-8"/>
          <w:sz w:val="18"/>
        </w:rPr>
        <w:t> </w:t>
      </w:r>
      <w:r>
        <w:rPr>
          <w:sz w:val="18"/>
        </w:rPr>
        <w:t>que</w:t>
      </w:r>
      <w:r>
        <w:rPr>
          <w:spacing w:val="-5"/>
          <w:sz w:val="18"/>
        </w:rPr>
        <w:t> </w:t>
      </w:r>
      <w:r>
        <w:rPr>
          <w:sz w:val="18"/>
        </w:rPr>
        <w:t>tem</w:t>
      </w:r>
      <w:r>
        <w:rPr>
          <w:spacing w:val="-5"/>
          <w:sz w:val="18"/>
        </w:rPr>
        <w:t> </w:t>
      </w:r>
      <w:r>
        <w:rPr>
          <w:sz w:val="18"/>
        </w:rPr>
        <w:t>ciência</w:t>
      </w:r>
      <w:r>
        <w:rPr>
          <w:spacing w:val="-5"/>
          <w:sz w:val="18"/>
        </w:rPr>
        <w:t> </w:t>
      </w:r>
      <w:r>
        <w:rPr>
          <w:sz w:val="18"/>
        </w:rPr>
        <w:t>da</w:t>
      </w:r>
      <w:r>
        <w:rPr>
          <w:spacing w:val="-5"/>
          <w:sz w:val="18"/>
        </w:rPr>
        <w:t> </w:t>
      </w:r>
      <w:r>
        <w:rPr>
          <w:sz w:val="18"/>
        </w:rPr>
        <w:t>existência</w:t>
      </w:r>
      <w:r>
        <w:rPr>
          <w:spacing w:val="-5"/>
          <w:sz w:val="18"/>
        </w:rPr>
        <w:t> </w:t>
      </w:r>
      <w:r>
        <w:rPr>
          <w:sz w:val="18"/>
        </w:rPr>
        <w:t>da</w:t>
      </w:r>
      <w:r>
        <w:rPr>
          <w:spacing w:val="-5"/>
          <w:sz w:val="18"/>
        </w:rPr>
        <w:t> </w:t>
      </w:r>
      <w:r>
        <w:rPr>
          <w:sz w:val="18"/>
        </w:rPr>
        <w:t>Lei</w:t>
      </w:r>
      <w:r>
        <w:rPr>
          <w:spacing w:val="-5"/>
          <w:sz w:val="18"/>
        </w:rPr>
        <w:t> </w:t>
      </w:r>
      <w:r>
        <w:rPr>
          <w:sz w:val="18"/>
        </w:rPr>
        <w:t>Geral</w:t>
      </w:r>
      <w:r>
        <w:rPr>
          <w:spacing w:val="-5"/>
          <w:sz w:val="18"/>
        </w:rPr>
        <w:t> </w:t>
      </w:r>
      <w:r>
        <w:rPr>
          <w:sz w:val="18"/>
        </w:rPr>
        <w:t>de</w:t>
      </w:r>
      <w:r>
        <w:rPr>
          <w:spacing w:val="-5"/>
          <w:sz w:val="18"/>
        </w:rPr>
        <w:t> </w:t>
      </w:r>
      <w:r>
        <w:rPr>
          <w:sz w:val="18"/>
        </w:rPr>
        <w:t>Proteção</w:t>
      </w:r>
      <w:r>
        <w:rPr>
          <w:spacing w:val="-5"/>
          <w:sz w:val="18"/>
        </w:rPr>
        <w:t> </w:t>
      </w:r>
      <w:r>
        <w:rPr>
          <w:sz w:val="18"/>
        </w:rPr>
        <w:t>de</w:t>
      </w:r>
      <w:r>
        <w:rPr>
          <w:spacing w:val="-5"/>
          <w:sz w:val="18"/>
        </w:rPr>
        <w:t> </w:t>
      </w:r>
      <w:r>
        <w:rPr>
          <w:sz w:val="18"/>
        </w:rPr>
        <w:t>Dados</w:t>
      </w:r>
      <w:r>
        <w:rPr>
          <w:spacing w:val="-5"/>
          <w:sz w:val="18"/>
        </w:rPr>
        <w:t> </w:t>
      </w:r>
      <w:r>
        <w:rPr>
          <w:sz w:val="18"/>
        </w:rPr>
        <w:t>e</w:t>
      </w:r>
      <w:r>
        <w:rPr>
          <w:spacing w:val="-5"/>
          <w:sz w:val="18"/>
        </w:rPr>
        <w:t> </w:t>
      </w:r>
      <w:r>
        <w:rPr>
          <w:sz w:val="18"/>
        </w:rPr>
        <w:t>se</w:t>
      </w:r>
      <w:r>
        <w:rPr>
          <w:spacing w:val="-5"/>
          <w:sz w:val="18"/>
        </w:rPr>
        <w:t> </w:t>
      </w:r>
      <w:r>
        <w:rPr>
          <w:sz w:val="18"/>
        </w:rPr>
        <w:t>compromete</w:t>
      </w:r>
      <w:r>
        <w:rPr>
          <w:spacing w:val="-5"/>
          <w:sz w:val="18"/>
        </w:rPr>
        <w:t> </w:t>
      </w:r>
      <w:r>
        <w:rPr>
          <w:sz w:val="18"/>
        </w:rPr>
        <w:t>a</w:t>
      </w:r>
      <w:r>
        <w:rPr>
          <w:spacing w:val="-5"/>
          <w:sz w:val="18"/>
        </w:rPr>
        <w:t> </w:t>
      </w:r>
      <w:r>
        <w:rPr>
          <w:sz w:val="18"/>
        </w:rPr>
        <w:t>adequar</w:t>
      </w:r>
      <w:r>
        <w:rPr>
          <w:spacing w:val="-5"/>
          <w:sz w:val="18"/>
        </w:rPr>
        <w:t> </w:t>
      </w:r>
      <w:r>
        <w:rPr>
          <w:sz w:val="18"/>
        </w:rPr>
        <w:t>todos</w:t>
      </w:r>
      <w:r>
        <w:rPr>
          <w:spacing w:val="-5"/>
          <w:sz w:val="18"/>
        </w:rPr>
        <w:t> </w:t>
      </w:r>
      <w:r>
        <w:rPr>
          <w:sz w:val="18"/>
        </w:rPr>
        <w:t>os</w:t>
      </w:r>
      <w:r>
        <w:rPr>
          <w:spacing w:val="-5"/>
          <w:sz w:val="18"/>
        </w:rPr>
        <w:t> </w:t>
      </w:r>
      <w:r>
        <w:rPr>
          <w:sz w:val="18"/>
        </w:rPr>
        <w:t>procedimentos</w:t>
      </w:r>
      <w:r>
        <w:rPr>
          <w:spacing w:val="-5"/>
          <w:sz w:val="18"/>
        </w:rPr>
        <w:t> </w:t>
      </w:r>
      <w:r>
        <w:rPr>
          <w:sz w:val="18"/>
        </w:rPr>
        <w:t>internos</w:t>
      </w:r>
      <w:r>
        <w:rPr>
          <w:spacing w:val="-5"/>
          <w:sz w:val="18"/>
        </w:rPr>
        <w:t> </w:t>
      </w:r>
      <w:r>
        <w:rPr>
          <w:sz w:val="18"/>
        </w:rPr>
        <w:t>ao</w:t>
      </w:r>
      <w:r>
        <w:rPr>
          <w:spacing w:val="-5"/>
          <w:sz w:val="18"/>
        </w:rPr>
        <w:t> </w:t>
      </w:r>
      <w:r>
        <w:rPr>
          <w:sz w:val="18"/>
        </w:rPr>
        <w:t>disposto</w:t>
      </w:r>
      <w:r>
        <w:rPr>
          <w:spacing w:val="-5"/>
          <w:sz w:val="18"/>
        </w:rPr>
        <w:t> </w:t>
      </w:r>
      <w:r>
        <w:rPr>
          <w:sz w:val="18"/>
        </w:rPr>
        <w:t>na</w:t>
      </w:r>
      <w:r>
        <w:rPr>
          <w:spacing w:val="-5"/>
          <w:sz w:val="18"/>
        </w:rPr>
        <w:t> </w:t>
      </w:r>
      <w:r>
        <w:rPr>
          <w:sz w:val="18"/>
        </w:rPr>
        <w:t>legislação</w:t>
      </w:r>
      <w:r>
        <w:rPr>
          <w:spacing w:val="-5"/>
          <w:sz w:val="18"/>
        </w:rPr>
        <w:t> </w:t>
      </w:r>
      <w:r>
        <w:rPr>
          <w:sz w:val="18"/>
        </w:rPr>
        <w:t>com</w:t>
      </w:r>
      <w:r>
        <w:rPr>
          <w:spacing w:val="-5"/>
          <w:sz w:val="18"/>
        </w:rPr>
        <w:t> </w:t>
      </w:r>
      <w:r>
        <w:rPr>
          <w:sz w:val="18"/>
        </w:rPr>
        <w:t>o</w:t>
      </w:r>
      <w:r>
        <w:rPr>
          <w:spacing w:val="-5"/>
          <w:sz w:val="18"/>
        </w:rPr>
        <w:t> </w:t>
      </w:r>
      <w:r>
        <w:rPr>
          <w:sz w:val="18"/>
        </w:rPr>
        <w:t>intuito de proteger os dados pessoais repassados pelo CONTRATANTE;</w:t>
      </w:r>
    </w:p>
    <w:p>
      <w:pPr>
        <w:pStyle w:val="ListParagraph"/>
        <w:numPr>
          <w:ilvl w:val="3"/>
          <w:numId w:val="11"/>
        </w:numPr>
        <w:tabs>
          <w:tab w:pos="870" w:val="left" w:leader="none"/>
        </w:tabs>
        <w:spacing w:line="247" w:lineRule="auto" w:before="176" w:after="0"/>
        <w:ind w:left="299" w:right="619" w:firstLine="0"/>
        <w:jc w:val="left"/>
        <w:rPr>
          <w:sz w:val="18"/>
        </w:rPr>
      </w:pPr>
      <w:r>
        <w:rPr>
          <w:sz w:val="18"/>
        </w:rPr>
        <w:t>A</w:t>
      </w:r>
      <w:r>
        <w:rPr>
          <w:spacing w:val="-12"/>
          <w:sz w:val="18"/>
        </w:rPr>
        <w:t> </w:t>
      </w:r>
      <w:r>
        <w:rPr>
          <w:sz w:val="18"/>
        </w:rPr>
        <w:t>CONTRATADA</w:t>
      </w:r>
      <w:r>
        <w:rPr>
          <w:spacing w:val="-11"/>
          <w:sz w:val="18"/>
        </w:rPr>
        <w:t> </w:t>
      </w:r>
      <w:r>
        <w:rPr>
          <w:sz w:val="18"/>
        </w:rPr>
        <w:t>fica</w:t>
      </w:r>
      <w:r>
        <w:rPr>
          <w:spacing w:val="-11"/>
          <w:sz w:val="18"/>
        </w:rPr>
        <w:t> </w:t>
      </w:r>
      <w:r>
        <w:rPr>
          <w:sz w:val="18"/>
        </w:rPr>
        <w:t>obrigada</w:t>
      </w:r>
      <w:r>
        <w:rPr>
          <w:spacing w:val="-6"/>
          <w:sz w:val="18"/>
        </w:rPr>
        <w:t> </w:t>
      </w:r>
      <w:r>
        <w:rPr>
          <w:sz w:val="18"/>
        </w:rPr>
        <w:t>a</w:t>
      </w:r>
      <w:r>
        <w:rPr>
          <w:spacing w:val="-6"/>
          <w:sz w:val="18"/>
        </w:rPr>
        <w:t> </w:t>
      </w:r>
      <w:r>
        <w:rPr>
          <w:sz w:val="18"/>
        </w:rPr>
        <w:t>comunicar</w:t>
      </w:r>
      <w:r>
        <w:rPr>
          <w:spacing w:val="-6"/>
          <w:sz w:val="18"/>
        </w:rPr>
        <w:t> </w:t>
      </w:r>
      <w:r>
        <w:rPr>
          <w:sz w:val="18"/>
        </w:rPr>
        <w:t>ao</w:t>
      </w:r>
      <w:r>
        <w:rPr>
          <w:spacing w:val="-6"/>
          <w:sz w:val="18"/>
        </w:rPr>
        <w:t> </w:t>
      </w:r>
      <w:r>
        <w:rPr>
          <w:sz w:val="18"/>
        </w:rPr>
        <w:t>CONTRATANTE</w:t>
      </w:r>
      <w:r>
        <w:rPr>
          <w:spacing w:val="-6"/>
          <w:sz w:val="18"/>
        </w:rPr>
        <w:t> </w:t>
      </w:r>
      <w:r>
        <w:rPr>
          <w:sz w:val="18"/>
        </w:rPr>
        <w:t>em</w:t>
      </w:r>
      <w:r>
        <w:rPr>
          <w:spacing w:val="-6"/>
          <w:sz w:val="18"/>
        </w:rPr>
        <w:t> </w:t>
      </w:r>
      <w:r>
        <w:rPr>
          <w:sz w:val="18"/>
        </w:rPr>
        <w:t>até</w:t>
      </w:r>
      <w:r>
        <w:rPr>
          <w:spacing w:val="-6"/>
          <w:sz w:val="18"/>
        </w:rPr>
        <w:t> </w:t>
      </w:r>
      <w:r>
        <w:rPr>
          <w:sz w:val="18"/>
        </w:rPr>
        <w:t>24</w:t>
      </w:r>
      <w:r>
        <w:rPr>
          <w:spacing w:val="-6"/>
          <w:sz w:val="18"/>
        </w:rPr>
        <w:t> </w:t>
      </w:r>
      <w:r>
        <w:rPr>
          <w:sz w:val="18"/>
        </w:rPr>
        <w:t>(vinte</w:t>
      </w:r>
      <w:r>
        <w:rPr>
          <w:spacing w:val="-6"/>
          <w:sz w:val="18"/>
        </w:rPr>
        <w:t> </w:t>
      </w:r>
      <w:r>
        <w:rPr>
          <w:sz w:val="18"/>
        </w:rPr>
        <w:t>e</w:t>
      </w:r>
      <w:r>
        <w:rPr>
          <w:spacing w:val="-6"/>
          <w:sz w:val="18"/>
        </w:rPr>
        <w:t> </w:t>
      </w:r>
      <w:r>
        <w:rPr>
          <w:sz w:val="18"/>
        </w:rPr>
        <w:t>quatro)</w:t>
      </w:r>
      <w:r>
        <w:rPr>
          <w:spacing w:val="-6"/>
          <w:sz w:val="18"/>
        </w:rPr>
        <w:t> </w:t>
      </w:r>
      <w:r>
        <w:rPr>
          <w:sz w:val="18"/>
        </w:rPr>
        <w:t>horas</w:t>
      </w:r>
      <w:r>
        <w:rPr>
          <w:spacing w:val="-6"/>
          <w:sz w:val="18"/>
        </w:rPr>
        <w:t> </w:t>
      </w:r>
      <w:r>
        <w:rPr>
          <w:sz w:val="18"/>
        </w:rPr>
        <w:t>qualquer</w:t>
      </w:r>
      <w:r>
        <w:rPr>
          <w:spacing w:val="-6"/>
          <w:sz w:val="18"/>
        </w:rPr>
        <w:t> </w:t>
      </w:r>
      <w:r>
        <w:rPr>
          <w:sz w:val="18"/>
        </w:rPr>
        <w:t>incidente</w:t>
      </w:r>
      <w:r>
        <w:rPr>
          <w:spacing w:val="-6"/>
          <w:sz w:val="18"/>
        </w:rPr>
        <w:t> </w:t>
      </w:r>
      <w:r>
        <w:rPr>
          <w:sz w:val="18"/>
        </w:rPr>
        <w:t>de</w:t>
      </w:r>
      <w:r>
        <w:rPr>
          <w:spacing w:val="-6"/>
          <w:sz w:val="18"/>
        </w:rPr>
        <w:t> </w:t>
      </w:r>
      <w:r>
        <w:rPr>
          <w:sz w:val="18"/>
        </w:rPr>
        <w:t>acessos</w:t>
      </w:r>
      <w:r>
        <w:rPr>
          <w:spacing w:val="-6"/>
          <w:sz w:val="18"/>
        </w:rPr>
        <w:t> </w:t>
      </w:r>
      <w:r>
        <w:rPr>
          <w:sz w:val="18"/>
        </w:rPr>
        <w:t>não</w:t>
      </w:r>
      <w:r>
        <w:rPr>
          <w:spacing w:val="-6"/>
          <w:sz w:val="18"/>
        </w:rPr>
        <w:t> </w:t>
      </w:r>
      <w:r>
        <w:rPr>
          <w:sz w:val="18"/>
        </w:rPr>
        <w:t>autorizados</w:t>
      </w:r>
      <w:r>
        <w:rPr>
          <w:spacing w:val="-6"/>
          <w:sz w:val="18"/>
        </w:rPr>
        <w:t> </w:t>
      </w:r>
      <w:r>
        <w:rPr>
          <w:sz w:val="18"/>
        </w:rPr>
        <w:t>aos</w:t>
      </w:r>
      <w:r>
        <w:rPr>
          <w:spacing w:val="-6"/>
          <w:sz w:val="18"/>
        </w:rPr>
        <w:t> </w:t>
      </w:r>
      <w:r>
        <w:rPr>
          <w:sz w:val="18"/>
        </w:rPr>
        <w:t>dados</w:t>
      </w:r>
      <w:r>
        <w:rPr>
          <w:spacing w:val="-6"/>
          <w:sz w:val="18"/>
        </w:rPr>
        <w:t> </w:t>
      </w:r>
      <w:r>
        <w:rPr>
          <w:sz w:val="18"/>
        </w:rPr>
        <w:t>pessoais,</w:t>
      </w:r>
      <w:r>
        <w:rPr>
          <w:spacing w:val="-6"/>
          <w:sz w:val="18"/>
        </w:rPr>
        <w:t> </w:t>
      </w:r>
      <w:r>
        <w:rPr>
          <w:sz w:val="18"/>
        </w:rPr>
        <w:t>situações</w:t>
      </w:r>
      <w:r>
        <w:rPr>
          <w:spacing w:val="-6"/>
          <w:sz w:val="18"/>
        </w:rPr>
        <w:t> </w:t>
      </w:r>
      <w:r>
        <w:rPr>
          <w:sz w:val="18"/>
        </w:rPr>
        <w:t>acidentais</w:t>
      </w:r>
      <w:r>
        <w:rPr>
          <w:spacing w:val="-6"/>
          <w:sz w:val="18"/>
        </w:rPr>
        <w:t> </w:t>
      </w:r>
      <w:r>
        <w:rPr>
          <w:sz w:val="18"/>
        </w:rPr>
        <w:t>ou ilícitas</w:t>
      </w:r>
      <w:r>
        <w:rPr>
          <w:spacing w:val="-4"/>
          <w:sz w:val="18"/>
        </w:rPr>
        <w:t> </w:t>
      </w:r>
      <w:r>
        <w:rPr>
          <w:sz w:val="18"/>
        </w:rPr>
        <w:t>de</w:t>
      </w:r>
      <w:r>
        <w:rPr>
          <w:spacing w:val="-4"/>
          <w:sz w:val="18"/>
        </w:rPr>
        <w:t> </w:t>
      </w:r>
      <w:r>
        <w:rPr>
          <w:sz w:val="18"/>
        </w:rPr>
        <w:t>destruição,</w:t>
      </w:r>
      <w:r>
        <w:rPr>
          <w:spacing w:val="-4"/>
          <w:sz w:val="18"/>
        </w:rPr>
        <w:t> </w:t>
      </w:r>
      <w:r>
        <w:rPr>
          <w:sz w:val="18"/>
        </w:rPr>
        <w:t>perda,</w:t>
      </w:r>
      <w:r>
        <w:rPr>
          <w:spacing w:val="-4"/>
          <w:sz w:val="18"/>
        </w:rPr>
        <w:t> </w:t>
      </w:r>
      <w:r>
        <w:rPr>
          <w:sz w:val="18"/>
        </w:rPr>
        <w:t>alteração,</w:t>
      </w:r>
      <w:r>
        <w:rPr>
          <w:spacing w:val="-4"/>
          <w:sz w:val="18"/>
        </w:rPr>
        <w:t> </w:t>
      </w:r>
      <w:r>
        <w:rPr>
          <w:sz w:val="18"/>
        </w:rPr>
        <w:t>comunicação</w:t>
      </w:r>
      <w:r>
        <w:rPr>
          <w:spacing w:val="-4"/>
          <w:sz w:val="18"/>
        </w:rPr>
        <w:t> </w:t>
      </w:r>
      <w:r>
        <w:rPr>
          <w:sz w:val="18"/>
        </w:rPr>
        <w:t>ou</w:t>
      </w:r>
      <w:r>
        <w:rPr>
          <w:spacing w:val="-4"/>
          <w:sz w:val="18"/>
        </w:rPr>
        <w:t> </w:t>
      </w:r>
      <w:r>
        <w:rPr>
          <w:sz w:val="18"/>
        </w:rPr>
        <w:t>qualquer</w:t>
      </w:r>
      <w:r>
        <w:rPr>
          <w:spacing w:val="-4"/>
          <w:sz w:val="18"/>
        </w:rPr>
        <w:t> </w:t>
      </w:r>
      <w:r>
        <w:rPr>
          <w:sz w:val="18"/>
        </w:rPr>
        <w:t>forma</w:t>
      </w:r>
      <w:r>
        <w:rPr>
          <w:spacing w:val="-4"/>
          <w:sz w:val="18"/>
        </w:rPr>
        <w:t> </w:t>
      </w:r>
      <w:r>
        <w:rPr>
          <w:sz w:val="18"/>
        </w:rPr>
        <w:t>de</w:t>
      </w:r>
      <w:r>
        <w:rPr>
          <w:spacing w:val="-4"/>
          <w:sz w:val="18"/>
        </w:rPr>
        <w:t> </w:t>
      </w:r>
      <w:r>
        <w:rPr>
          <w:sz w:val="18"/>
        </w:rPr>
        <w:t>tratamento</w:t>
      </w:r>
      <w:r>
        <w:rPr>
          <w:spacing w:val="-4"/>
          <w:sz w:val="18"/>
        </w:rPr>
        <w:t> </w:t>
      </w:r>
      <w:r>
        <w:rPr>
          <w:sz w:val="18"/>
        </w:rPr>
        <w:t>inadequado</w:t>
      </w:r>
      <w:r>
        <w:rPr>
          <w:spacing w:val="-4"/>
          <w:sz w:val="18"/>
        </w:rPr>
        <w:t> </w:t>
      </w:r>
      <w:r>
        <w:rPr>
          <w:sz w:val="18"/>
        </w:rPr>
        <w:t>ou</w:t>
      </w:r>
      <w:r>
        <w:rPr>
          <w:spacing w:val="-4"/>
          <w:sz w:val="18"/>
        </w:rPr>
        <w:t> </w:t>
      </w:r>
      <w:r>
        <w:rPr>
          <w:sz w:val="18"/>
        </w:rPr>
        <w:t>ilícito,</w:t>
      </w:r>
      <w:r>
        <w:rPr>
          <w:spacing w:val="-4"/>
          <w:sz w:val="18"/>
        </w:rPr>
        <w:t> </w:t>
      </w:r>
      <w:r>
        <w:rPr>
          <w:sz w:val="18"/>
        </w:rPr>
        <w:t>bem</w:t>
      </w:r>
      <w:r>
        <w:rPr>
          <w:spacing w:val="-4"/>
          <w:sz w:val="18"/>
        </w:rPr>
        <w:t> </w:t>
      </w:r>
      <w:r>
        <w:rPr>
          <w:sz w:val="18"/>
        </w:rPr>
        <w:t>como</w:t>
      </w:r>
      <w:r>
        <w:rPr>
          <w:spacing w:val="-4"/>
          <w:sz w:val="18"/>
        </w:rPr>
        <w:t> </w:t>
      </w:r>
      <w:r>
        <w:rPr>
          <w:sz w:val="18"/>
        </w:rPr>
        <w:t>adotar</w:t>
      </w:r>
      <w:r>
        <w:rPr>
          <w:spacing w:val="-4"/>
          <w:sz w:val="18"/>
        </w:rPr>
        <w:t> </w:t>
      </w:r>
      <w:r>
        <w:rPr>
          <w:sz w:val="18"/>
        </w:rPr>
        <w:t>as</w:t>
      </w:r>
      <w:r>
        <w:rPr>
          <w:spacing w:val="-4"/>
          <w:sz w:val="18"/>
        </w:rPr>
        <w:t> </w:t>
      </w:r>
      <w:r>
        <w:rPr>
          <w:sz w:val="18"/>
        </w:rPr>
        <w:t>providências</w:t>
      </w:r>
      <w:r>
        <w:rPr>
          <w:spacing w:val="-4"/>
          <w:sz w:val="18"/>
        </w:rPr>
        <w:t> </w:t>
      </w:r>
      <w:r>
        <w:rPr>
          <w:sz w:val="18"/>
        </w:rPr>
        <w:t>dispostas</w:t>
      </w:r>
      <w:r>
        <w:rPr>
          <w:spacing w:val="-4"/>
          <w:sz w:val="18"/>
        </w:rPr>
        <w:t> </w:t>
      </w:r>
      <w:r>
        <w:rPr>
          <w:sz w:val="18"/>
        </w:rPr>
        <w:t>no</w:t>
      </w:r>
      <w:r>
        <w:rPr>
          <w:spacing w:val="-4"/>
          <w:sz w:val="18"/>
        </w:rPr>
        <w:t> </w:t>
      </w:r>
      <w:r>
        <w:rPr>
          <w:sz w:val="18"/>
        </w:rPr>
        <w:t>art.</w:t>
      </w:r>
      <w:r>
        <w:rPr>
          <w:spacing w:val="-4"/>
          <w:sz w:val="18"/>
        </w:rPr>
        <w:t> </w:t>
      </w:r>
      <w:r>
        <w:rPr>
          <w:sz w:val="18"/>
        </w:rPr>
        <w:t>48</w:t>
      </w:r>
      <w:r>
        <w:rPr>
          <w:spacing w:val="-4"/>
          <w:sz w:val="18"/>
        </w:rPr>
        <w:t> </w:t>
      </w:r>
      <w:r>
        <w:rPr>
          <w:sz w:val="18"/>
        </w:rPr>
        <w:t>da</w:t>
      </w:r>
      <w:r>
        <w:rPr>
          <w:spacing w:val="-4"/>
          <w:sz w:val="18"/>
        </w:rPr>
        <w:t> </w:t>
      </w:r>
      <w:r>
        <w:rPr>
          <w:sz w:val="18"/>
        </w:rPr>
        <w:t>Lei</w:t>
      </w:r>
      <w:r>
        <w:rPr>
          <w:spacing w:val="-4"/>
          <w:sz w:val="18"/>
        </w:rPr>
        <w:t> </w:t>
      </w:r>
      <w:r>
        <w:rPr>
          <w:sz w:val="18"/>
        </w:rPr>
        <w:t>Geral</w:t>
      </w:r>
      <w:r>
        <w:rPr>
          <w:spacing w:val="-4"/>
          <w:sz w:val="18"/>
        </w:rPr>
        <w:t> </w:t>
      </w:r>
      <w:r>
        <w:rPr>
          <w:sz w:val="18"/>
        </w:rPr>
        <w:t>de</w:t>
      </w:r>
      <w:r>
        <w:rPr>
          <w:spacing w:val="-4"/>
          <w:sz w:val="18"/>
        </w:rPr>
        <w:t> </w:t>
      </w:r>
      <w:r>
        <w:rPr>
          <w:sz w:val="18"/>
        </w:rPr>
        <w:t>Proteção</w:t>
      </w:r>
      <w:r>
        <w:rPr>
          <w:spacing w:val="-4"/>
          <w:sz w:val="18"/>
        </w:rPr>
        <w:t> </w:t>
      </w:r>
      <w:r>
        <w:rPr>
          <w:sz w:val="18"/>
        </w:rPr>
        <w:t>de</w:t>
      </w:r>
      <w:r>
        <w:rPr>
          <w:spacing w:val="-4"/>
          <w:sz w:val="18"/>
        </w:rPr>
        <w:t> </w:t>
      </w:r>
      <w:r>
        <w:rPr>
          <w:sz w:val="18"/>
        </w:rPr>
        <w:t>Dados;</w:t>
      </w:r>
    </w:p>
    <w:p>
      <w:pPr>
        <w:pStyle w:val="ListParagraph"/>
        <w:numPr>
          <w:ilvl w:val="3"/>
          <w:numId w:val="11"/>
        </w:numPr>
        <w:tabs>
          <w:tab w:pos="870" w:val="left" w:leader="none"/>
        </w:tabs>
        <w:spacing w:line="240" w:lineRule="auto" w:before="168" w:after="0"/>
        <w:ind w:left="299" w:right="455" w:firstLine="0"/>
        <w:jc w:val="left"/>
        <w:rPr>
          <w:sz w:val="18"/>
        </w:rPr>
      </w:pPr>
      <w:r>
        <w:rPr>
          <w:sz w:val="18"/>
        </w:rPr>
        <w:t>A</w:t>
      </w:r>
      <w:r>
        <w:rPr>
          <w:spacing w:val="-12"/>
          <w:sz w:val="18"/>
        </w:rPr>
        <w:t> </w:t>
      </w:r>
      <w:r>
        <w:rPr>
          <w:sz w:val="18"/>
        </w:rPr>
        <w:t>CONTRATADA,</w:t>
      </w:r>
      <w:r>
        <w:rPr>
          <w:spacing w:val="-6"/>
          <w:sz w:val="18"/>
        </w:rPr>
        <w:t> </w:t>
      </w:r>
      <w:r>
        <w:rPr>
          <w:sz w:val="18"/>
        </w:rPr>
        <w:t>quando</w:t>
      </w:r>
      <w:r>
        <w:rPr>
          <w:spacing w:val="-5"/>
          <w:sz w:val="18"/>
        </w:rPr>
        <w:t> </w:t>
      </w:r>
      <w:r>
        <w:rPr>
          <w:sz w:val="18"/>
        </w:rPr>
        <w:t>do</w:t>
      </w:r>
      <w:r>
        <w:rPr>
          <w:spacing w:val="-5"/>
          <w:sz w:val="18"/>
        </w:rPr>
        <w:t> </w:t>
      </w:r>
      <w:r>
        <w:rPr>
          <w:sz w:val="18"/>
        </w:rPr>
        <w:t>encerramento</w:t>
      </w:r>
      <w:r>
        <w:rPr>
          <w:spacing w:val="-5"/>
          <w:sz w:val="18"/>
        </w:rPr>
        <w:t> </w:t>
      </w:r>
      <w:r>
        <w:rPr>
          <w:sz w:val="18"/>
        </w:rPr>
        <w:t>do</w:t>
      </w:r>
      <w:r>
        <w:rPr>
          <w:spacing w:val="-5"/>
          <w:sz w:val="18"/>
        </w:rPr>
        <w:t> </w:t>
      </w:r>
      <w:r>
        <w:rPr>
          <w:sz w:val="18"/>
        </w:rPr>
        <w:t>contrato,</w:t>
      </w:r>
      <w:r>
        <w:rPr>
          <w:spacing w:val="-5"/>
          <w:sz w:val="18"/>
        </w:rPr>
        <w:t> </w:t>
      </w:r>
      <w:r>
        <w:rPr>
          <w:sz w:val="18"/>
        </w:rPr>
        <w:t>exceto</w:t>
      </w:r>
      <w:r>
        <w:rPr>
          <w:spacing w:val="-5"/>
          <w:sz w:val="18"/>
        </w:rPr>
        <w:t> </w:t>
      </w:r>
      <w:r>
        <w:rPr>
          <w:sz w:val="18"/>
        </w:rPr>
        <w:t>se</w:t>
      </w:r>
      <w:r>
        <w:rPr>
          <w:spacing w:val="-5"/>
          <w:sz w:val="18"/>
        </w:rPr>
        <w:t> </w:t>
      </w:r>
      <w:r>
        <w:rPr>
          <w:sz w:val="18"/>
        </w:rPr>
        <w:t>abrigados</w:t>
      </w:r>
      <w:r>
        <w:rPr>
          <w:spacing w:val="-5"/>
          <w:sz w:val="18"/>
        </w:rPr>
        <w:t> </w:t>
      </w:r>
      <w:r>
        <w:rPr>
          <w:sz w:val="18"/>
        </w:rPr>
        <w:t>pelo</w:t>
      </w:r>
      <w:r>
        <w:rPr>
          <w:spacing w:val="-5"/>
          <w:sz w:val="18"/>
        </w:rPr>
        <w:t> </w:t>
      </w:r>
      <w:r>
        <w:rPr>
          <w:sz w:val="18"/>
        </w:rPr>
        <w:t>disposto</w:t>
      </w:r>
      <w:r>
        <w:rPr>
          <w:spacing w:val="-5"/>
          <w:sz w:val="18"/>
        </w:rPr>
        <w:t> </w:t>
      </w:r>
      <w:r>
        <w:rPr>
          <w:sz w:val="18"/>
        </w:rPr>
        <w:t>nos</w:t>
      </w:r>
      <w:r>
        <w:rPr>
          <w:spacing w:val="-5"/>
          <w:sz w:val="18"/>
        </w:rPr>
        <w:t> </w:t>
      </w:r>
      <w:r>
        <w:rPr>
          <w:sz w:val="18"/>
        </w:rPr>
        <w:t>incisos</w:t>
      </w:r>
      <w:r>
        <w:rPr>
          <w:spacing w:val="-5"/>
          <w:sz w:val="18"/>
        </w:rPr>
        <w:t> </w:t>
      </w:r>
      <w:r>
        <w:rPr>
          <w:sz w:val="18"/>
        </w:rPr>
        <w:t>do</w:t>
      </w:r>
      <w:r>
        <w:rPr>
          <w:spacing w:val="-5"/>
          <w:sz w:val="18"/>
        </w:rPr>
        <w:t> </w:t>
      </w:r>
      <w:r>
        <w:rPr>
          <w:sz w:val="18"/>
        </w:rPr>
        <w:t>artigo</w:t>
      </w:r>
      <w:r>
        <w:rPr>
          <w:spacing w:val="-5"/>
          <w:sz w:val="18"/>
        </w:rPr>
        <w:t> </w:t>
      </w:r>
      <w:r>
        <w:rPr>
          <w:sz w:val="18"/>
        </w:rPr>
        <w:t>16</w:t>
      </w:r>
      <w:r>
        <w:rPr>
          <w:spacing w:val="-5"/>
          <w:sz w:val="18"/>
        </w:rPr>
        <w:t> </w:t>
      </w:r>
      <w:r>
        <w:rPr>
          <w:sz w:val="18"/>
        </w:rPr>
        <w:t>da</w:t>
      </w:r>
      <w:r>
        <w:rPr>
          <w:spacing w:val="-5"/>
          <w:sz w:val="18"/>
        </w:rPr>
        <w:t> </w:t>
      </w:r>
      <w:r>
        <w:rPr>
          <w:sz w:val="18"/>
        </w:rPr>
        <w:t>LGPD,</w:t>
      </w:r>
      <w:r>
        <w:rPr>
          <w:spacing w:val="-5"/>
          <w:sz w:val="18"/>
        </w:rPr>
        <w:t> </w:t>
      </w:r>
      <w:r>
        <w:rPr>
          <w:sz w:val="18"/>
        </w:rPr>
        <w:t>fica</w:t>
      </w:r>
      <w:r>
        <w:rPr>
          <w:spacing w:val="-5"/>
          <w:sz w:val="18"/>
        </w:rPr>
        <w:t> </w:t>
      </w:r>
      <w:r>
        <w:rPr>
          <w:sz w:val="18"/>
        </w:rPr>
        <w:t>obrigada</w:t>
      </w:r>
      <w:r>
        <w:rPr>
          <w:spacing w:val="-5"/>
          <w:sz w:val="18"/>
        </w:rPr>
        <w:t> </w:t>
      </w:r>
      <w:r>
        <w:rPr>
          <w:sz w:val="18"/>
        </w:rPr>
        <w:t>a</w:t>
      </w:r>
      <w:r>
        <w:rPr>
          <w:spacing w:val="-5"/>
          <w:sz w:val="18"/>
        </w:rPr>
        <w:t> </w:t>
      </w:r>
      <w:r>
        <w:rPr>
          <w:sz w:val="18"/>
        </w:rPr>
        <w:t>eliminar</w:t>
      </w:r>
      <w:r>
        <w:rPr>
          <w:spacing w:val="-5"/>
          <w:sz w:val="18"/>
        </w:rPr>
        <w:t> </w:t>
      </w:r>
      <w:r>
        <w:rPr>
          <w:sz w:val="18"/>
        </w:rPr>
        <w:t>todo</w:t>
      </w:r>
      <w:r>
        <w:rPr>
          <w:spacing w:val="-5"/>
          <w:sz w:val="18"/>
        </w:rPr>
        <w:t> </w:t>
      </w:r>
      <w:r>
        <w:rPr>
          <w:sz w:val="18"/>
        </w:rPr>
        <w:t>os</w:t>
      </w:r>
      <w:r>
        <w:rPr>
          <w:spacing w:val="-5"/>
          <w:sz w:val="18"/>
        </w:rPr>
        <w:t> </w:t>
      </w:r>
      <w:r>
        <w:rPr>
          <w:sz w:val="18"/>
        </w:rPr>
        <w:t>dados</w:t>
      </w:r>
      <w:r>
        <w:rPr>
          <w:spacing w:val="-5"/>
          <w:sz w:val="18"/>
        </w:rPr>
        <w:t> </w:t>
      </w:r>
      <w:r>
        <w:rPr>
          <w:sz w:val="18"/>
        </w:rPr>
        <w:t>pessoais</w:t>
      </w:r>
      <w:r>
        <w:rPr>
          <w:spacing w:val="-5"/>
          <w:sz w:val="18"/>
        </w:rPr>
        <w:t> </w:t>
      </w:r>
      <w:r>
        <w:rPr>
          <w:sz w:val="18"/>
        </w:rPr>
        <w:t>obtidos</w:t>
      </w:r>
      <w:r>
        <w:rPr>
          <w:spacing w:val="-5"/>
          <w:sz w:val="18"/>
        </w:rPr>
        <w:t> </w:t>
      </w:r>
      <w:r>
        <w:rPr>
          <w:sz w:val="18"/>
        </w:rPr>
        <w:t>em</w:t>
      </w:r>
      <w:r>
        <w:rPr>
          <w:spacing w:val="-5"/>
          <w:sz w:val="18"/>
        </w:rPr>
        <w:t> </w:t>
      </w:r>
      <w:r>
        <w:rPr>
          <w:sz w:val="18"/>
        </w:rPr>
        <w:t>razão da execução do contrato. O CONTRATANTE deverá ser formal e justificadamente comunicado da eventual impossibilidade da eliminação de dados pessoais que não se enquadrem na hipótese legal acima mencionada;</w:t>
      </w:r>
    </w:p>
    <w:p>
      <w:pPr>
        <w:pStyle w:val="ListParagraph"/>
        <w:numPr>
          <w:ilvl w:val="2"/>
          <w:numId w:val="11"/>
        </w:numPr>
        <w:tabs>
          <w:tab w:pos="746" w:val="left" w:leader="none"/>
        </w:tabs>
        <w:spacing w:line="240" w:lineRule="auto" w:before="174" w:after="0"/>
        <w:ind w:left="746" w:right="0" w:hanging="447"/>
        <w:jc w:val="left"/>
        <w:rPr>
          <w:sz w:val="18"/>
        </w:rPr>
      </w:pPr>
      <w:r>
        <w:rPr>
          <w:sz w:val="18"/>
        </w:rPr>
        <w:t>Do</w:t>
      </w:r>
      <w:r>
        <w:rPr>
          <w:spacing w:val="-5"/>
          <w:sz w:val="18"/>
        </w:rPr>
        <w:t> </w:t>
      </w:r>
      <w:r>
        <w:rPr>
          <w:sz w:val="18"/>
        </w:rPr>
        <w:t>sigilo</w:t>
      </w:r>
      <w:r>
        <w:rPr>
          <w:spacing w:val="-4"/>
          <w:sz w:val="18"/>
        </w:rPr>
        <w:t> </w:t>
      </w:r>
      <w:r>
        <w:rPr>
          <w:sz w:val="18"/>
        </w:rPr>
        <w:t>e</w:t>
      </w:r>
      <w:r>
        <w:rPr>
          <w:spacing w:val="-4"/>
          <w:sz w:val="18"/>
        </w:rPr>
        <w:t> </w:t>
      </w:r>
      <w:r>
        <w:rPr>
          <w:sz w:val="18"/>
        </w:rPr>
        <w:t>segurança</w:t>
      </w:r>
      <w:r>
        <w:rPr>
          <w:spacing w:val="-5"/>
          <w:sz w:val="18"/>
        </w:rPr>
        <w:t> </w:t>
      </w:r>
      <w:r>
        <w:rPr>
          <w:sz w:val="18"/>
        </w:rPr>
        <w:t>das</w:t>
      </w:r>
      <w:r>
        <w:rPr>
          <w:spacing w:val="-4"/>
          <w:sz w:val="18"/>
        </w:rPr>
        <w:t> </w:t>
      </w:r>
      <w:r>
        <w:rPr>
          <w:spacing w:val="-2"/>
          <w:sz w:val="18"/>
        </w:rPr>
        <w:t>informações:</w:t>
      </w:r>
    </w:p>
    <w:p>
      <w:pPr>
        <w:pStyle w:val="ListParagraph"/>
        <w:numPr>
          <w:ilvl w:val="3"/>
          <w:numId w:val="11"/>
        </w:numPr>
        <w:tabs>
          <w:tab w:pos="870" w:val="left" w:leader="none"/>
        </w:tabs>
        <w:spacing w:line="232" w:lineRule="auto" w:before="191" w:after="0"/>
        <w:ind w:left="299" w:right="329" w:firstLine="0"/>
        <w:jc w:val="left"/>
        <w:rPr>
          <w:sz w:val="18"/>
        </w:rPr>
      </w:pPr>
      <w:r>
        <w:rPr>
          <w:sz w:val="18"/>
        </w:rPr>
        <w:t>A</w:t>
      </w:r>
      <w:r>
        <w:rPr>
          <w:spacing w:val="-12"/>
          <w:sz w:val="18"/>
        </w:rPr>
        <w:t> </w:t>
      </w:r>
      <w:r>
        <w:rPr>
          <w:sz w:val="18"/>
        </w:rPr>
        <w:t>CONTRATADA</w:t>
      </w:r>
      <w:r>
        <w:rPr>
          <w:spacing w:val="-11"/>
          <w:sz w:val="18"/>
        </w:rPr>
        <w:t> </w:t>
      </w:r>
      <w:r>
        <w:rPr>
          <w:sz w:val="18"/>
        </w:rPr>
        <w:t>firmará,</w:t>
      </w:r>
      <w:r>
        <w:rPr>
          <w:spacing w:val="-11"/>
          <w:sz w:val="18"/>
        </w:rPr>
        <w:t> </w:t>
      </w:r>
      <w:r>
        <w:rPr>
          <w:sz w:val="18"/>
        </w:rPr>
        <w:t>em</w:t>
      </w:r>
      <w:r>
        <w:rPr>
          <w:spacing w:val="-11"/>
          <w:sz w:val="18"/>
        </w:rPr>
        <w:t> </w:t>
      </w:r>
      <w:r>
        <w:rPr>
          <w:sz w:val="18"/>
        </w:rPr>
        <w:t>termo</w:t>
      </w:r>
      <w:r>
        <w:rPr>
          <w:spacing w:val="-12"/>
          <w:sz w:val="18"/>
        </w:rPr>
        <w:t> </w:t>
      </w:r>
      <w:r>
        <w:rPr>
          <w:sz w:val="18"/>
        </w:rPr>
        <w:t>próprio,</w:t>
      </w:r>
      <w:r>
        <w:rPr>
          <w:spacing w:val="-7"/>
          <w:sz w:val="18"/>
        </w:rPr>
        <w:t> </w:t>
      </w:r>
      <w:r>
        <w:rPr>
          <w:sz w:val="18"/>
        </w:rPr>
        <w:t>compromisso</w:t>
      </w:r>
      <w:r>
        <w:rPr>
          <w:spacing w:val="-8"/>
          <w:sz w:val="18"/>
        </w:rPr>
        <w:t> </w:t>
      </w:r>
      <w:r>
        <w:rPr>
          <w:sz w:val="18"/>
        </w:rPr>
        <w:t>de</w:t>
      </w:r>
      <w:r>
        <w:rPr>
          <w:spacing w:val="-8"/>
          <w:sz w:val="18"/>
        </w:rPr>
        <w:t> </w:t>
      </w:r>
      <w:r>
        <w:rPr>
          <w:sz w:val="18"/>
        </w:rPr>
        <w:t>manutenção</w:t>
      </w:r>
      <w:r>
        <w:rPr>
          <w:spacing w:val="-8"/>
          <w:sz w:val="18"/>
        </w:rPr>
        <w:t> </w:t>
      </w:r>
      <w:r>
        <w:rPr>
          <w:sz w:val="18"/>
        </w:rPr>
        <w:t>de</w:t>
      </w:r>
      <w:r>
        <w:rPr>
          <w:spacing w:val="-8"/>
          <w:sz w:val="18"/>
        </w:rPr>
        <w:t> </w:t>
      </w:r>
      <w:r>
        <w:rPr>
          <w:sz w:val="18"/>
        </w:rPr>
        <w:t>sigilo</w:t>
      </w:r>
      <w:r>
        <w:rPr>
          <w:spacing w:val="-8"/>
          <w:sz w:val="18"/>
        </w:rPr>
        <w:t> </w:t>
      </w:r>
      <w:r>
        <w:rPr>
          <w:sz w:val="18"/>
        </w:rPr>
        <w:t>e</w:t>
      </w:r>
      <w:r>
        <w:rPr>
          <w:spacing w:val="-8"/>
          <w:sz w:val="18"/>
        </w:rPr>
        <w:t> </w:t>
      </w:r>
      <w:r>
        <w:rPr>
          <w:sz w:val="18"/>
        </w:rPr>
        <w:t>segurança</w:t>
      </w:r>
      <w:r>
        <w:rPr>
          <w:spacing w:val="-8"/>
          <w:sz w:val="18"/>
        </w:rPr>
        <w:t> </w:t>
      </w:r>
      <w:r>
        <w:rPr>
          <w:sz w:val="18"/>
        </w:rPr>
        <w:t>das</w:t>
      </w:r>
      <w:r>
        <w:rPr>
          <w:spacing w:val="-8"/>
          <w:sz w:val="18"/>
        </w:rPr>
        <w:t> </w:t>
      </w:r>
      <w:r>
        <w:rPr>
          <w:sz w:val="18"/>
        </w:rPr>
        <w:t>informações</w:t>
      </w:r>
      <w:r>
        <w:rPr>
          <w:spacing w:val="-8"/>
          <w:sz w:val="18"/>
        </w:rPr>
        <w:t> </w:t>
      </w:r>
      <w:r>
        <w:rPr>
          <w:sz w:val="18"/>
        </w:rPr>
        <w:t>(ANEXO</w:t>
      </w:r>
      <w:r>
        <w:rPr>
          <w:spacing w:val="-10"/>
          <w:sz w:val="18"/>
        </w:rPr>
        <w:t> </w:t>
      </w:r>
      <w:r>
        <w:rPr>
          <w:sz w:val="18"/>
        </w:rPr>
        <w:t>VI).</w:t>
      </w:r>
      <w:r>
        <w:rPr>
          <w:spacing w:val="-12"/>
          <w:sz w:val="18"/>
        </w:rPr>
        <w:t> </w:t>
      </w:r>
      <w:r>
        <w:rPr>
          <w:sz w:val="18"/>
        </w:rPr>
        <w:t>Adicionalmente,</w:t>
      </w:r>
      <w:r>
        <w:rPr>
          <w:spacing w:val="-7"/>
          <w:sz w:val="18"/>
        </w:rPr>
        <w:t> </w:t>
      </w:r>
      <w:r>
        <w:rPr>
          <w:sz w:val="18"/>
        </w:rPr>
        <w:t>cada</w:t>
      </w:r>
      <w:r>
        <w:rPr>
          <w:spacing w:val="-8"/>
          <w:sz w:val="18"/>
        </w:rPr>
        <w:t> </w:t>
      </w:r>
      <w:r>
        <w:rPr>
          <w:sz w:val="18"/>
        </w:rPr>
        <w:t>profissional</w:t>
      </w:r>
      <w:r>
        <w:rPr>
          <w:spacing w:val="-8"/>
          <w:sz w:val="18"/>
        </w:rPr>
        <w:t> </w:t>
      </w:r>
      <w:r>
        <w:rPr>
          <w:sz w:val="18"/>
        </w:rPr>
        <w:t>a</w:t>
      </w:r>
      <w:r>
        <w:rPr>
          <w:spacing w:val="-8"/>
          <w:sz w:val="18"/>
        </w:rPr>
        <w:t> </w:t>
      </w:r>
      <w:r>
        <w:rPr>
          <w:sz w:val="18"/>
        </w:rPr>
        <w:t>serviço</w:t>
      </w:r>
      <w:r>
        <w:rPr>
          <w:spacing w:val="-8"/>
          <w:sz w:val="18"/>
        </w:rPr>
        <w:t> </w:t>
      </w:r>
      <w:r>
        <w:rPr>
          <w:sz w:val="18"/>
        </w:rPr>
        <w:t>da</w:t>
      </w:r>
      <w:r>
        <w:rPr>
          <w:spacing w:val="-8"/>
          <w:sz w:val="18"/>
        </w:rPr>
        <w:t> </w:t>
      </w:r>
      <w:r>
        <w:rPr>
          <w:sz w:val="18"/>
        </w:rPr>
        <w:t>CONTRATADA deverá assinar termo próprio de Confidencialidade e Responsabilidade do Usuário (ANEXO VII);</w:t>
      </w:r>
    </w:p>
    <w:p>
      <w:pPr>
        <w:pStyle w:val="ListParagraph"/>
        <w:numPr>
          <w:ilvl w:val="3"/>
          <w:numId w:val="11"/>
        </w:numPr>
        <w:tabs>
          <w:tab w:pos="877" w:val="left" w:leader="none"/>
        </w:tabs>
        <w:spacing w:line="232" w:lineRule="auto" w:before="192" w:after="0"/>
        <w:ind w:left="299" w:right="393" w:firstLine="0"/>
        <w:jc w:val="left"/>
        <w:rPr>
          <w:sz w:val="18"/>
        </w:rPr>
      </w:pPr>
      <w:r>
        <w:rPr>
          <w:sz w:val="18"/>
        </w:rPr>
        <w:t>Todo</w:t>
      </w:r>
      <w:r>
        <w:rPr>
          <w:spacing w:val="-8"/>
          <w:sz w:val="18"/>
        </w:rPr>
        <w:t> </w:t>
      </w:r>
      <w:r>
        <w:rPr>
          <w:sz w:val="18"/>
        </w:rPr>
        <w:t>e</w:t>
      </w:r>
      <w:r>
        <w:rPr>
          <w:spacing w:val="-5"/>
          <w:sz w:val="18"/>
        </w:rPr>
        <w:t> </w:t>
      </w:r>
      <w:r>
        <w:rPr>
          <w:sz w:val="18"/>
        </w:rPr>
        <w:t>qualquer</w:t>
      </w:r>
      <w:r>
        <w:rPr>
          <w:spacing w:val="-5"/>
          <w:sz w:val="18"/>
        </w:rPr>
        <w:t> </w:t>
      </w:r>
      <w:r>
        <w:rPr>
          <w:sz w:val="18"/>
        </w:rPr>
        <w:t>profissional</w:t>
      </w:r>
      <w:r>
        <w:rPr>
          <w:spacing w:val="-5"/>
          <w:sz w:val="18"/>
        </w:rPr>
        <w:t> </w:t>
      </w:r>
      <w:r>
        <w:rPr>
          <w:sz w:val="18"/>
        </w:rPr>
        <w:t>a</w:t>
      </w:r>
      <w:r>
        <w:rPr>
          <w:spacing w:val="-5"/>
          <w:sz w:val="18"/>
        </w:rPr>
        <w:t> </w:t>
      </w:r>
      <w:r>
        <w:rPr>
          <w:sz w:val="18"/>
        </w:rPr>
        <w:t>serviço</w:t>
      </w:r>
      <w:r>
        <w:rPr>
          <w:spacing w:val="-5"/>
          <w:sz w:val="18"/>
        </w:rPr>
        <w:t> </w:t>
      </w:r>
      <w:r>
        <w:rPr>
          <w:sz w:val="18"/>
        </w:rPr>
        <w:t>da</w:t>
      </w:r>
      <w:r>
        <w:rPr>
          <w:spacing w:val="-5"/>
          <w:sz w:val="18"/>
        </w:rPr>
        <w:t> </w:t>
      </w:r>
      <w:r>
        <w:rPr>
          <w:sz w:val="18"/>
        </w:rPr>
        <w:t>CONTRATADA</w:t>
      </w:r>
      <w:r>
        <w:rPr>
          <w:spacing w:val="-12"/>
          <w:sz w:val="18"/>
        </w:rPr>
        <w:t> </w:t>
      </w:r>
      <w:r>
        <w:rPr>
          <w:sz w:val="18"/>
        </w:rPr>
        <w:t>deverá</w:t>
      </w:r>
      <w:r>
        <w:rPr>
          <w:spacing w:val="-5"/>
          <w:sz w:val="18"/>
        </w:rPr>
        <w:t> </w:t>
      </w:r>
      <w:r>
        <w:rPr>
          <w:sz w:val="18"/>
        </w:rPr>
        <w:t>assinar</w:t>
      </w:r>
      <w:r>
        <w:rPr>
          <w:spacing w:val="-5"/>
          <w:sz w:val="18"/>
        </w:rPr>
        <w:t> </w:t>
      </w:r>
      <w:r>
        <w:rPr>
          <w:sz w:val="18"/>
        </w:rPr>
        <w:t>termo</w:t>
      </w:r>
      <w:r>
        <w:rPr>
          <w:spacing w:val="-5"/>
          <w:sz w:val="18"/>
        </w:rPr>
        <w:t> </w:t>
      </w:r>
      <w:r>
        <w:rPr>
          <w:sz w:val="18"/>
        </w:rPr>
        <w:t>declarando</w:t>
      </w:r>
      <w:r>
        <w:rPr>
          <w:spacing w:val="-5"/>
          <w:sz w:val="18"/>
        </w:rPr>
        <w:t> </w:t>
      </w:r>
      <w:r>
        <w:rPr>
          <w:sz w:val="18"/>
        </w:rPr>
        <w:t>estar</w:t>
      </w:r>
      <w:r>
        <w:rPr>
          <w:spacing w:val="-5"/>
          <w:sz w:val="18"/>
        </w:rPr>
        <w:t> </w:t>
      </w:r>
      <w:r>
        <w:rPr>
          <w:sz w:val="18"/>
        </w:rPr>
        <w:t>ciente</w:t>
      </w:r>
      <w:r>
        <w:rPr>
          <w:spacing w:val="-5"/>
          <w:sz w:val="18"/>
        </w:rPr>
        <w:t> </w:t>
      </w:r>
      <w:r>
        <w:rPr>
          <w:sz w:val="18"/>
        </w:rPr>
        <w:t>de</w:t>
      </w:r>
      <w:r>
        <w:rPr>
          <w:spacing w:val="-5"/>
          <w:sz w:val="18"/>
        </w:rPr>
        <w:t> </w:t>
      </w:r>
      <w:r>
        <w:rPr>
          <w:sz w:val="18"/>
        </w:rPr>
        <w:t>que</w:t>
      </w:r>
      <w:r>
        <w:rPr>
          <w:spacing w:val="-5"/>
          <w:sz w:val="18"/>
        </w:rPr>
        <w:t> </w:t>
      </w:r>
      <w:r>
        <w:rPr>
          <w:sz w:val="18"/>
        </w:rPr>
        <w:t>a</w:t>
      </w:r>
      <w:r>
        <w:rPr>
          <w:spacing w:val="-5"/>
          <w:sz w:val="18"/>
        </w:rPr>
        <w:t> </w:t>
      </w:r>
      <w:r>
        <w:rPr>
          <w:sz w:val="18"/>
        </w:rPr>
        <w:t>estrutura</w:t>
      </w:r>
      <w:r>
        <w:rPr>
          <w:spacing w:val="-5"/>
          <w:sz w:val="18"/>
        </w:rPr>
        <w:t> </w:t>
      </w:r>
      <w:r>
        <w:rPr>
          <w:sz w:val="18"/>
        </w:rPr>
        <w:t>computacional</w:t>
      </w:r>
      <w:r>
        <w:rPr>
          <w:spacing w:val="-5"/>
          <w:sz w:val="18"/>
        </w:rPr>
        <w:t> </w:t>
      </w:r>
      <w:r>
        <w:rPr>
          <w:sz w:val="18"/>
        </w:rPr>
        <w:t>do</w:t>
      </w:r>
      <w:r>
        <w:rPr>
          <w:spacing w:val="-5"/>
          <w:sz w:val="18"/>
        </w:rPr>
        <w:t> </w:t>
      </w:r>
      <w:r>
        <w:rPr>
          <w:sz w:val="18"/>
        </w:rPr>
        <w:t>HUPE</w:t>
      </w:r>
      <w:r>
        <w:rPr>
          <w:spacing w:val="-5"/>
          <w:sz w:val="18"/>
        </w:rPr>
        <w:t> </w:t>
      </w:r>
      <w:r>
        <w:rPr>
          <w:sz w:val="18"/>
        </w:rPr>
        <w:t>e</w:t>
      </w:r>
      <w:r>
        <w:rPr>
          <w:spacing w:val="-5"/>
          <w:sz w:val="18"/>
        </w:rPr>
        <w:t> </w:t>
      </w:r>
      <w:r>
        <w:rPr>
          <w:sz w:val="18"/>
        </w:rPr>
        <w:t>demais</w:t>
      </w:r>
      <w:r>
        <w:rPr>
          <w:spacing w:val="-5"/>
          <w:sz w:val="18"/>
        </w:rPr>
        <w:t> </w:t>
      </w:r>
      <w:r>
        <w:rPr>
          <w:sz w:val="18"/>
        </w:rPr>
        <w:t>unidades</w:t>
      </w:r>
      <w:r>
        <w:rPr>
          <w:spacing w:val="-5"/>
          <w:sz w:val="18"/>
        </w:rPr>
        <w:t> </w:t>
      </w:r>
      <w:r>
        <w:rPr>
          <w:sz w:val="18"/>
        </w:rPr>
        <w:t>do</w:t>
      </w:r>
      <w:r>
        <w:rPr>
          <w:spacing w:val="-5"/>
          <w:sz w:val="18"/>
        </w:rPr>
        <w:t> </w:t>
      </w:r>
      <w:r>
        <w:rPr>
          <w:sz w:val="18"/>
        </w:rPr>
        <w:t>Complexo</w:t>
      </w:r>
      <w:r>
        <w:rPr>
          <w:spacing w:val="-5"/>
          <w:sz w:val="18"/>
        </w:rPr>
        <w:t> </w:t>
      </w:r>
      <w:r>
        <w:rPr>
          <w:sz w:val="18"/>
        </w:rPr>
        <w:t>de</w:t>
      </w:r>
      <w:r>
        <w:rPr>
          <w:spacing w:val="-5"/>
          <w:sz w:val="18"/>
        </w:rPr>
        <w:t> </w:t>
      </w:r>
      <w:r>
        <w:rPr>
          <w:sz w:val="18"/>
        </w:rPr>
        <w:t>Saúde</w:t>
      </w:r>
      <w:r>
        <w:rPr>
          <w:spacing w:val="-5"/>
          <w:sz w:val="18"/>
        </w:rPr>
        <w:t> </w:t>
      </w:r>
      <w:r>
        <w:rPr>
          <w:sz w:val="18"/>
        </w:rPr>
        <w:t>da UERJ não poderá ser utilizada para fins particulares;</w:t>
      </w:r>
    </w:p>
    <w:p>
      <w:pPr>
        <w:pStyle w:val="ListParagraph"/>
        <w:numPr>
          <w:ilvl w:val="3"/>
          <w:numId w:val="11"/>
        </w:numPr>
        <w:tabs>
          <w:tab w:pos="870" w:val="left" w:leader="none"/>
        </w:tabs>
        <w:spacing w:line="240" w:lineRule="auto" w:before="176" w:after="0"/>
        <w:ind w:left="299" w:right="512" w:firstLine="0"/>
        <w:jc w:val="left"/>
        <w:rPr>
          <w:sz w:val="18"/>
        </w:rPr>
      </w:pPr>
      <w:r>
        <w:rPr>
          <w:sz w:val="18"/>
        </w:rPr>
        <w:t>A</w:t>
      </w:r>
      <w:r>
        <w:rPr>
          <w:spacing w:val="-10"/>
          <w:sz w:val="18"/>
        </w:rPr>
        <w:t> </w:t>
      </w:r>
      <w:r>
        <w:rPr>
          <w:sz w:val="18"/>
        </w:rPr>
        <w:t>CONTRATADA, na execução dos serviços contratados, deverá observar a Política de Segurança da Informação da CONTRATANTE, bem como a Lei Geral de Proteção de Dados, os normativos</w:t>
      </w:r>
      <w:r>
        <w:rPr>
          <w:spacing w:val="-6"/>
          <w:sz w:val="18"/>
        </w:rPr>
        <w:t> </w:t>
      </w:r>
      <w:r>
        <w:rPr>
          <w:sz w:val="18"/>
        </w:rPr>
        <w:t>vigentes</w:t>
      </w:r>
      <w:r>
        <w:rPr>
          <w:spacing w:val="-4"/>
          <w:sz w:val="18"/>
        </w:rPr>
        <w:t> </w:t>
      </w:r>
      <w:r>
        <w:rPr>
          <w:sz w:val="18"/>
        </w:rPr>
        <w:t>e</w:t>
      </w:r>
      <w:r>
        <w:rPr>
          <w:spacing w:val="-4"/>
          <w:sz w:val="18"/>
        </w:rPr>
        <w:t> </w:t>
      </w:r>
      <w:r>
        <w:rPr>
          <w:sz w:val="18"/>
        </w:rPr>
        <w:t>as</w:t>
      </w:r>
      <w:r>
        <w:rPr>
          <w:spacing w:val="-4"/>
          <w:sz w:val="18"/>
        </w:rPr>
        <w:t> </w:t>
      </w:r>
      <w:r>
        <w:rPr>
          <w:sz w:val="18"/>
        </w:rPr>
        <w:t>boas</w:t>
      </w:r>
      <w:r>
        <w:rPr>
          <w:spacing w:val="-4"/>
          <w:sz w:val="18"/>
        </w:rPr>
        <w:t> </w:t>
      </w:r>
      <w:r>
        <w:rPr>
          <w:sz w:val="18"/>
        </w:rPr>
        <w:t>práticas</w:t>
      </w:r>
      <w:r>
        <w:rPr>
          <w:spacing w:val="-4"/>
          <w:sz w:val="18"/>
        </w:rPr>
        <w:t> </w:t>
      </w:r>
      <w:r>
        <w:rPr>
          <w:sz w:val="18"/>
        </w:rPr>
        <w:t>relativas</w:t>
      </w:r>
      <w:r>
        <w:rPr>
          <w:spacing w:val="-4"/>
          <w:sz w:val="18"/>
        </w:rPr>
        <w:t> </w:t>
      </w:r>
      <w:r>
        <w:rPr>
          <w:sz w:val="18"/>
        </w:rPr>
        <w:t>à</w:t>
      </w:r>
      <w:r>
        <w:rPr>
          <w:spacing w:val="-4"/>
          <w:sz w:val="18"/>
        </w:rPr>
        <w:t> </w:t>
      </w:r>
      <w:r>
        <w:rPr>
          <w:sz w:val="18"/>
        </w:rPr>
        <w:t>segurança</w:t>
      </w:r>
      <w:r>
        <w:rPr>
          <w:spacing w:val="-4"/>
          <w:sz w:val="18"/>
        </w:rPr>
        <w:t> </w:t>
      </w:r>
      <w:r>
        <w:rPr>
          <w:sz w:val="18"/>
        </w:rPr>
        <w:t>da</w:t>
      </w:r>
      <w:r>
        <w:rPr>
          <w:spacing w:val="-4"/>
          <w:sz w:val="18"/>
        </w:rPr>
        <w:t> </w:t>
      </w:r>
      <w:r>
        <w:rPr>
          <w:sz w:val="18"/>
        </w:rPr>
        <w:t>informação</w:t>
      </w:r>
      <w:r>
        <w:rPr>
          <w:spacing w:val="-4"/>
          <w:sz w:val="18"/>
        </w:rPr>
        <w:t> </w:t>
      </w:r>
      <w:r>
        <w:rPr>
          <w:sz w:val="18"/>
        </w:rPr>
        <w:t>e</w:t>
      </w:r>
      <w:r>
        <w:rPr>
          <w:spacing w:val="-4"/>
          <w:sz w:val="18"/>
        </w:rPr>
        <w:t> </w:t>
      </w:r>
      <w:r>
        <w:rPr>
          <w:sz w:val="18"/>
        </w:rPr>
        <w:t>privacidade</w:t>
      </w:r>
      <w:r>
        <w:rPr>
          <w:spacing w:val="-4"/>
          <w:sz w:val="18"/>
        </w:rPr>
        <w:t> </w:t>
      </w:r>
      <w:r>
        <w:rPr>
          <w:sz w:val="18"/>
        </w:rPr>
        <w:t>de</w:t>
      </w:r>
      <w:r>
        <w:rPr>
          <w:spacing w:val="-4"/>
          <w:sz w:val="18"/>
        </w:rPr>
        <w:t> </w:t>
      </w:r>
      <w:r>
        <w:rPr>
          <w:sz w:val="18"/>
        </w:rPr>
        <w:t>dados,</w:t>
      </w:r>
      <w:r>
        <w:rPr>
          <w:spacing w:val="-4"/>
          <w:sz w:val="18"/>
        </w:rPr>
        <w:t> </w:t>
      </w:r>
      <w:r>
        <w:rPr>
          <w:sz w:val="18"/>
        </w:rPr>
        <w:t>especialmente</w:t>
      </w:r>
      <w:r>
        <w:rPr>
          <w:spacing w:val="-4"/>
          <w:sz w:val="18"/>
        </w:rPr>
        <w:t> </w:t>
      </w:r>
      <w:r>
        <w:rPr>
          <w:sz w:val="18"/>
        </w:rPr>
        <w:t>as</w:t>
      </w:r>
      <w:r>
        <w:rPr>
          <w:spacing w:val="-4"/>
          <w:sz w:val="18"/>
        </w:rPr>
        <w:t> </w:t>
      </w:r>
      <w:r>
        <w:rPr>
          <w:sz w:val="18"/>
        </w:rPr>
        <w:t>indicadas</w:t>
      </w:r>
      <w:r>
        <w:rPr>
          <w:spacing w:val="-4"/>
          <w:sz w:val="18"/>
        </w:rPr>
        <w:t> </w:t>
      </w:r>
      <w:r>
        <w:rPr>
          <w:sz w:val="18"/>
        </w:rPr>
        <w:t>nos</w:t>
      </w:r>
      <w:r>
        <w:rPr>
          <w:spacing w:val="-4"/>
          <w:sz w:val="18"/>
        </w:rPr>
        <w:t> </w:t>
      </w:r>
      <w:r>
        <w:rPr>
          <w:sz w:val="18"/>
        </w:rPr>
        <w:t>normativos</w:t>
      </w:r>
      <w:r>
        <w:rPr>
          <w:spacing w:val="-4"/>
          <w:sz w:val="18"/>
        </w:rPr>
        <w:t> </w:t>
      </w:r>
      <w:r>
        <w:rPr>
          <w:sz w:val="18"/>
        </w:rPr>
        <w:t>internos</w:t>
      </w:r>
      <w:r>
        <w:rPr>
          <w:spacing w:val="-4"/>
          <w:sz w:val="18"/>
        </w:rPr>
        <w:t> </w:t>
      </w:r>
      <w:r>
        <w:rPr>
          <w:sz w:val="18"/>
        </w:rPr>
        <w:t>da</w:t>
      </w:r>
      <w:r>
        <w:rPr>
          <w:spacing w:val="-12"/>
          <w:sz w:val="18"/>
        </w:rPr>
        <w:t> </w:t>
      </w:r>
      <w:r>
        <w:rPr>
          <w:sz w:val="18"/>
        </w:rPr>
        <w:t>Administração</w:t>
      </w:r>
      <w:r>
        <w:rPr>
          <w:spacing w:val="-3"/>
          <w:sz w:val="18"/>
        </w:rPr>
        <w:t> </w:t>
      </w:r>
      <w:r>
        <w:rPr>
          <w:sz w:val="18"/>
        </w:rPr>
        <w:t>Pública</w:t>
      </w:r>
      <w:r>
        <w:rPr>
          <w:spacing w:val="-4"/>
          <w:sz w:val="18"/>
        </w:rPr>
        <w:t> </w:t>
      </w:r>
      <w:r>
        <w:rPr>
          <w:sz w:val="18"/>
        </w:rPr>
        <w:t>Estadual,</w:t>
      </w:r>
      <w:r>
        <w:rPr>
          <w:spacing w:val="-4"/>
          <w:sz w:val="18"/>
        </w:rPr>
        <w:t> </w:t>
      </w:r>
      <w:r>
        <w:rPr>
          <w:sz w:val="18"/>
        </w:rPr>
        <w:t>em</w:t>
      </w:r>
      <w:r>
        <w:rPr>
          <w:spacing w:val="-4"/>
          <w:sz w:val="18"/>
        </w:rPr>
        <w:t> </w:t>
      </w:r>
      <w:r>
        <w:rPr>
          <w:sz w:val="18"/>
        </w:rPr>
        <w:t>todas</w:t>
      </w:r>
      <w:r>
        <w:rPr>
          <w:spacing w:val="-4"/>
          <w:sz w:val="18"/>
        </w:rPr>
        <w:t> </w:t>
      </w:r>
      <w:r>
        <w:rPr>
          <w:sz w:val="18"/>
        </w:rPr>
        <w:t>as atividades executadas.</w:t>
      </w:r>
    </w:p>
    <w:p>
      <w:pPr>
        <w:pStyle w:val="Heading2"/>
        <w:numPr>
          <w:ilvl w:val="1"/>
          <w:numId w:val="11"/>
        </w:numPr>
        <w:tabs>
          <w:tab w:pos="611" w:val="left" w:leader="none"/>
        </w:tabs>
        <w:spacing w:line="240" w:lineRule="auto" w:before="186" w:after="0"/>
        <w:ind w:left="611" w:right="0" w:hanging="312"/>
        <w:jc w:val="left"/>
      </w:pPr>
      <w:r>
        <w:rPr/>
        <w:t>Da</w:t>
      </w:r>
      <w:r>
        <w:rPr>
          <w:spacing w:val="-6"/>
        </w:rPr>
        <w:t> </w:t>
      </w:r>
      <w:r>
        <w:rPr/>
        <w:t>implantação</w:t>
      </w:r>
      <w:r>
        <w:rPr>
          <w:spacing w:val="-6"/>
        </w:rPr>
        <w:t> </w:t>
      </w:r>
      <w:r>
        <w:rPr/>
        <w:t>dos</w:t>
      </w:r>
      <w:r>
        <w:rPr>
          <w:spacing w:val="-6"/>
        </w:rPr>
        <w:t> </w:t>
      </w:r>
      <w:r>
        <w:rPr>
          <w:spacing w:val="-2"/>
        </w:rPr>
        <w:t>serviços:</w:t>
      </w:r>
    </w:p>
    <w:p>
      <w:pPr>
        <w:pStyle w:val="ListParagraph"/>
        <w:numPr>
          <w:ilvl w:val="2"/>
          <w:numId w:val="11"/>
        </w:numPr>
        <w:tabs>
          <w:tab w:pos="736" w:val="left" w:leader="none"/>
        </w:tabs>
        <w:spacing w:line="247" w:lineRule="auto" w:before="197" w:after="0"/>
        <w:ind w:left="299" w:right="638" w:firstLine="0"/>
        <w:jc w:val="left"/>
        <w:rPr>
          <w:sz w:val="18"/>
        </w:rPr>
      </w:pPr>
      <w:r>
        <w:rPr>
          <w:sz w:val="18"/>
        </w:rPr>
        <w:t>A</w:t>
      </w:r>
      <w:r>
        <w:rPr>
          <w:spacing w:val="-12"/>
          <w:sz w:val="18"/>
        </w:rPr>
        <w:t> </w:t>
      </w:r>
      <w:r>
        <w:rPr>
          <w:sz w:val="18"/>
        </w:rPr>
        <w:t>CONTRATADA</w:t>
      </w:r>
      <w:r>
        <w:rPr>
          <w:spacing w:val="-11"/>
          <w:sz w:val="18"/>
        </w:rPr>
        <w:t> </w:t>
      </w:r>
      <w:r>
        <w:rPr>
          <w:sz w:val="18"/>
        </w:rPr>
        <w:t>deverá</w:t>
      </w:r>
      <w:r>
        <w:rPr>
          <w:spacing w:val="-11"/>
          <w:sz w:val="18"/>
        </w:rPr>
        <w:t> </w:t>
      </w:r>
      <w:r>
        <w:rPr>
          <w:sz w:val="18"/>
        </w:rPr>
        <w:t>cumprir</w:t>
      </w:r>
      <w:r>
        <w:rPr>
          <w:spacing w:val="-5"/>
          <w:sz w:val="18"/>
        </w:rPr>
        <w:t> </w:t>
      </w:r>
      <w:r>
        <w:rPr>
          <w:sz w:val="18"/>
        </w:rPr>
        <w:t>os</w:t>
      </w:r>
      <w:r>
        <w:rPr>
          <w:spacing w:val="-6"/>
          <w:sz w:val="18"/>
        </w:rPr>
        <w:t> </w:t>
      </w:r>
      <w:r>
        <w:rPr>
          <w:sz w:val="18"/>
        </w:rPr>
        <w:t>eventos</w:t>
      </w:r>
      <w:r>
        <w:rPr>
          <w:spacing w:val="-6"/>
          <w:sz w:val="18"/>
        </w:rPr>
        <w:t> </w:t>
      </w:r>
      <w:r>
        <w:rPr>
          <w:sz w:val="18"/>
        </w:rPr>
        <w:t>descritos</w:t>
      </w:r>
      <w:r>
        <w:rPr>
          <w:spacing w:val="-6"/>
          <w:sz w:val="18"/>
        </w:rPr>
        <w:t> </w:t>
      </w:r>
      <w:r>
        <w:rPr>
          <w:sz w:val="18"/>
        </w:rPr>
        <w:t>na</w:t>
      </w:r>
      <w:r>
        <w:rPr>
          <w:spacing w:val="-6"/>
          <w:sz w:val="18"/>
        </w:rPr>
        <w:t> </w:t>
      </w:r>
      <w:r>
        <w:rPr>
          <w:sz w:val="18"/>
        </w:rPr>
        <w:t>tabela</w:t>
      </w:r>
      <w:r>
        <w:rPr>
          <w:spacing w:val="-6"/>
          <w:sz w:val="18"/>
        </w:rPr>
        <w:t> </w:t>
      </w:r>
      <w:r>
        <w:rPr>
          <w:sz w:val="18"/>
        </w:rPr>
        <w:t>a</w:t>
      </w:r>
      <w:r>
        <w:rPr>
          <w:spacing w:val="-6"/>
          <w:sz w:val="18"/>
        </w:rPr>
        <w:t> </w:t>
      </w:r>
      <w:r>
        <w:rPr>
          <w:sz w:val="18"/>
        </w:rPr>
        <w:t>seguir,</w:t>
      </w:r>
      <w:r>
        <w:rPr>
          <w:spacing w:val="-6"/>
          <w:sz w:val="18"/>
        </w:rPr>
        <w:t> </w:t>
      </w:r>
      <w:r>
        <w:rPr>
          <w:sz w:val="18"/>
        </w:rPr>
        <w:t>respeitando</w:t>
      </w:r>
      <w:r>
        <w:rPr>
          <w:spacing w:val="-6"/>
          <w:sz w:val="18"/>
        </w:rPr>
        <w:t> </w:t>
      </w:r>
      <w:r>
        <w:rPr>
          <w:sz w:val="18"/>
        </w:rPr>
        <w:t>os</w:t>
      </w:r>
      <w:r>
        <w:rPr>
          <w:spacing w:val="-6"/>
          <w:sz w:val="18"/>
        </w:rPr>
        <w:t> </w:t>
      </w:r>
      <w:r>
        <w:rPr>
          <w:sz w:val="18"/>
        </w:rPr>
        <w:t>prazos</w:t>
      </w:r>
      <w:r>
        <w:rPr>
          <w:spacing w:val="-6"/>
          <w:sz w:val="18"/>
        </w:rPr>
        <w:t> </w:t>
      </w:r>
      <w:r>
        <w:rPr>
          <w:sz w:val="18"/>
        </w:rPr>
        <w:t>máximos</w:t>
      </w:r>
      <w:r>
        <w:rPr>
          <w:spacing w:val="-6"/>
          <w:sz w:val="18"/>
        </w:rPr>
        <w:t> </w:t>
      </w:r>
      <w:r>
        <w:rPr>
          <w:sz w:val="18"/>
        </w:rPr>
        <w:t>estabelecidos,</w:t>
      </w:r>
      <w:r>
        <w:rPr>
          <w:spacing w:val="-6"/>
          <w:sz w:val="18"/>
        </w:rPr>
        <w:t> </w:t>
      </w:r>
      <w:r>
        <w:rPr>
          <w:sz w:val="18"/>
        </w:rPr>
        <w:t>os</w:t>
      </w:r>
      <w:r>
        <w:rPr>
          <w:spacing w:val="-6"/>
          <w:sz w:val="18"/>
        </w:rPr>
        <w:t> </w:t>
      </w:r>
      <w:r>
        <w:rPr>
          <w:sz w:val="18"/>
        </w:rPr>
        <w:t>quais</w:t>
      </w:r>
      <w:r>
        <w:rPr>
          <w:spacing w:val="-6"/>
          <w:sz w:val="18"/>
        </w:rPr>
        <w:t> </w:t>
      </w:r>
      <w:r>
        <w:rPr>
          <w:sz w:val="18"/>
        </w:rPr>
        <w:t>poderão</w:t>
      </w:r>
      <w:r>
        <w:rPr>
          <w:spacing w:val="-6"/>
          <w:sz w:val="18"/>
        </w:rPr>
        <w:t> </w:t>
      </w:r>
      <w:r>
        <w:rPr>
          <w:sz w:val="18"/>
        </w:rPr>
        <w:t>ser</w:t>
      </w:r>
      <w:r>
        <w:rPr>
          <w:spacing w:val="-6"/>
          <w:sz w:val="18"/>
        </w:rPr>
        <w:t> </w:t>
      </w:r>
      <w:r>
        <w:rPr>
          <w:sz w:val="18"/>
        </w:rPr>
        <w:t>antecipados</w:t>
      </w:r>
      <w:r>
        <w:rPr>
          <w:spacing w:val="-6"/>
          <w:sz w:val="18"/>
        </w:rPr>
        <w:t> </w:t>
      </w:r>
      <w:r>
        <w:rPr>
          <w:sz w:val="18"/>
        </w:rPr>
        <w:t>sempre</w:t>
      </w:r>
      <w:r>
        <w:rPr>
          <w:spacing w:val="-6"/>
          <w:sz w:val="18"/>
        </w:rPr>
        <w:t> </w:t>
      </w:r>
      <w:r>
        <w:rPr>
          <w:sz w:val="18"/>
        </w:rPr>
        <w:t>que</w:t>
      </w:r>
      <w:r>
        <w:rPr>
          <w:spacing w:val="-6"/>
          <w:sz w:val="18"/>
        </w:rPr>
        <w:t> </w:t>
      </w:r>
      <w:r>
        <w:rPr>
          <w:sz w:val="18"/>
        </w:rPr>
        <w:t>as</w:t>
      </w:r>
      <w:r>
        <w:rPr>
          <w:spacing w:val="-6"/>
          <w:sz w:val="18"/>
        </w:rPr>
        <w:t> </w:t>
      </w:r>
      <w:r>
        <w:rPr>
          <w:sz w:val="18"/>
        </w:rPr>
        <w:t>circunstâncias</w:t>
      </w:r>
      <w:r>
        <w:rPr>
          <w:spacing w:val="-6"/>
          <w:sz w:val="18"/>
        </w:rPr>
        <w:t> </w:t>
      </w:r>
      <w:r>
        <w:rPr>
          <w:sz w:val="18"/>
        </w:rPr>
        <w:t>assim</w:t>
      </w:r>
      <w:r>
        <w:rPr>
          <w:spacing w:val="-6"/>
          <w:sz w:val="18"/>
        </w:rPr>
        <w:t> </w:t>
      </w:r>
      <w:r>
        <w:rPr>
          <w:sz w:val="18"/>
        </w:rPr>
        <w:t>o permitam. Os tempos considerados na tabela a seguir são contados em dias corridos:</w:t>
      </w:r>
    </w:p>
    <w:p>
      <w:pPr>
        <w:pStyle w:val="BodyText"/>
        <w:spacing w:before="5"/>
        <w:ind w:left="0"/>
        <w:rPr>
          <w:sz w:val="17"/>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75"/>
        <w:gridCol w:w="740"/>
        <w:gridCol w:w="673"/>
        <w:gridCol w:w="2063"/>
        <w:gridCol w:w="1211"/>
        <w:gridCol w:w="1592"/>
      </w:tblGrid>
      <w:tr>
        <w:trPr>
          <w:trHeight w:val="373" w:hRule="atLeast"/>
        </w:trPr>
        <w:tc>
          <w:tcPr>
            <w:tcW w:w="975" w:type="dxa"/>
          </w:tcPr>
          <w:p>
            <w:pPr>
              <w:pStyle w:val="TableParagraph"/>
              <w:spacing w:before="93"/>
              <w:ind w:left="25" w:right="1"/>
              <w:jc w:val="center"/>
              <w:rPr>
                <w:b/>
                <w:sz w:val="16"/>
              </w:rPr>
            </w:pPr>
            <w:r>
              <w:rPr>
                <w:b/>
                <w:spacing w:val="-2"/>
                <w:sz w:val="16"/>
              </w:rPr>
              <w:t>MARCO</w:t>
            </w:r>
          </w:p>
        </w:tc>
        <w:tc>
          <w:tcPr>
            <w:tcW w:w="1413" w:type="dxa"/>
            <w:gridSpan w:val="2"/>
          </w:tcPr>
          <w:p>
            <w:pPr>
              <w:pStyle w:val="TableParagraph"/>
              <w:spacing w:before="93"/>
              <w:ind w:left="418"/>
              <w:rPr>
                <w:b/>
                <w:sz w:val="16"/>
              </w:rPr>
            </w:pPr>
            <w:r>
              <w:rPr>
                <w:b/>
                <w:spacing w:val="-2"/>
                <w:sz w:val="16"/>
              </w:rPr>
              <w:t>PRAZO</w:t>
            </w:r>
          </w:p>
        </w:tc>
        <w:tc>
          <w:tcPr>
            <w:tcW w:w="3274" w:type="dxa"/>
            <w:gridSpan w:val="2"/>
          </w:tcPr>
          <w:p>
            <w:pPr>
              <w:pStyle w:val="TableParagraph"/>
              <w:spacing w:before="93"/>
              <w:ind w:left="20"/>
              <w:jc w:val="center"/>
              <w:rPr>
                <w:b/>
                <w:sz w:val="16"/>
              </w:rPr>
            </w:pPr>
            <w:r>
              <w:rPr>
                <w:b/>
                <w:spacing w:val="-2"/>
                <w:sz w:val="16"/>
              </w:rPr>
              <w:t>EVENTO</w:t>
            </w:r>
          </w:p>
        </w:tc>
        <w:tc>
          <w:tcPr>
            <w:tcW w:w="1592" w:type="dxa"/>
          </w:tcPr>
          <w:p>
            <w:pPr>
              <w:pStyle w:val="TableParagraph"/>
              <w:spacing w:before="93"/>
              <w:ind w:left="180"/>
              <w:rPr>
                <w:b/>
                <w:sz w:val="16"/>
              </w:rPr>
            </w:pPr>
            <w:r>
              <w:rPr>
                <w:b/>
                <w:spacing w:val="-2"/>
                <w:sz w:val="16"/>
              </w:rPr>
              <w:t>RESPONSÁVEL</w:t>
            </w:r>
          </w:p>
        </w:tc>
      </w:tr>
      <w:tr>
        <w:trPr>
          <w:trHeight w:val="577" w:hRule="atLeast"/>
        </w:trPr>
        <w:tc>
          <w:tcPr>
            <w:tcW w:w="975" w:type="dxa"/>
            <w:tcBorders>
              <w:bottom w:val="single" w:sz="6" w:space="0" w:color="000000"/>
            </w:tcBorders>
          </w:tcPr>
          <w:p>
            <w:pPr>
              <w:pStyle w:val="TableParagraph"/>
              <w:spacing w:before="10"/>
              <w:rPr>
                <w:sz w:val="16"/>
              </w:rPr>
            </w:pPr>
          </w:p>
          <w:p>
            <w:pPr>
              <w:pStyle w:val="TableParagraph"/>
              <w:spacing w:before="0"/>
              <w:ind w:left="25"/>
              <w:jc w:val="center"/>
              <w:rPr>
                <w:sz w:val="16"/>
              </w:rPr>
            </w:pPr>
            <w:r>
              <w:rPr>
                <w:sz w:val="16"/>
              </w:rPr>
              <w:t>Dia</w:t>
            </w:r>
            <w:r>
              <w:rPr>
                <w:spacing w:val="5"/>
                <w:sz w:val="16"/>
              </w:rPr>
              <w:t> </w:t>
            </w:r>
            <w:r>
              <w:rPr>
                <w:spacing w:val="-10"/>
                <w:sz w:val="16"/>
              </w:rPr>
              <w:t>D</w:t>
            </w:r>
          </w:p>
        </w:tc>
        <w:tc>
          <w:tcPr>
            <w:tcW w:w="1413" w:type="dxa"/>
            <w:gridSpan w:val="2"/>
            <w:tcBorders>
              <w:bottom w:val="single" w:sz="6" w:space="0" w:color="000000"/>
            </w:tcBorders>
          </w:tcPr>
          <w:p>
            <w:pPr>
              <w:pStyle w:val="TableParagraph"/>
              <w:spacing w:before="10"/>
              <w:rPr>
                <w:sz w:val="16"/>
              </w:rPr>
            </w:pPr>
          </w:p>
          <w:p>
            <w:pPr>
              <w:pStyle w:val="TableParagraph"/>
              <w:spacing w:before="0"/>
              <w:ind w:left="88"/>
              <w:rPr>
                <w:sz w:val="16"/>
              </w:rPr>
            </w:pPr>
            <w:r>
              <w:rPr>
                <w:sz w:val="16"/>
              </w:rPr>
              <w:t>0</w:t>
            </w:r>
            <w:r>
              <w:rPr>
                <w:spacing w:val="2"/>
                <w:sz w:val="16"/>
              </w:rPr>
              <w:t> </w:t>
            </w:r>
            <w:r>
              <w:rPr>
                <w:spacing w:val="-2"/>
                <w:sz w:val="16"/>
              </w:rPr>
              <w:t>(zero)</w:t>
            </w:r>
          </w:p>
        </w:tc>
        <w:tc>
          <w:tcPr>
            <w:tcW w:w="3274" w:type="dxa"/>
            <w:gridSpan w:val="2"/>
            <w:tcBorders>
              <w:bottom w:val="single" w:sz="6" w:space="0" w:color="000000"/>
            </w:tcBorders>
          </w:tcPr>
          <w:p>
            <w:pPr>
              <w:pStyle w:val="TableParagraph"/>
              <w:spacing w:line="264" w:lineRule="auto" w:before="93"/>
              <w:ind w:left="89" w:right="51"/>
              <w:rPr>
                <w:sz w:val="16"/>
              </w:rPr>
            </w:pPr>
            <w:r>
              <w:rPr>
                <w:sz w:val="16"/>
              </w:rPr>
              <w:t>Assinatura do contrato entre o HUPE e </w:t>
            </w:r>
            <w:r>
              <w:rPr>
                <w:sz w:val="16"/>
              </w:rPr>
              <w:t>a</w:t>
            </w:r>
            <w:r>
              <w:rPr>
                <w:spacing w:val="40"/>
                <w:sz w:val="16"/>
              </w:rPr>
              <w:t> </w:t>
            </w:r>
            <w:r>
              <w:rPr>
                <w:sz w:val="16"/>
              </w:rPr>
              <w:t>licitante vencedora (adjudicatária)</w:t>
            </w:r>
          </w:p>
        </w:tc>
        <w:tc>
          <w:tcPr>
            <w:tcW w:w="1592" w:type="dxa"/>
            <w:tcBorders>
              <w:bottom w:val="single" w:sz="6" w:space="0" w:color="000000"/>
            </w:tcBorders>
          </w:tcPr>
          <w:p>
            <w:pPr>
              <w:pStyle w:val="TableParagraph"/>
              <w:spacing w:line="264" w:lineRule="auto" w:before="93"/>
              <w:ind w:left="80" w:right="178"/>
              <w:rPr>
                <w:sz w:val="16"/>
              </w:rPr>
            </w:pPr>
            <w:r>
              <w:rPr>
                <w:sz w:val="16"/>
              </w:rPr>
              <w:t>CONTRATANTE</w:t>
            </w:r>
            <w:r>
              <w:rPr>
                <w:spacing w:val="-10"/>
                <w:sz w:val="16"/>
              </w:rPr>
              <w:t> </w:t>
            </w:r>
            <w:r>
              <w:rPr>
                <w:sz w:val="16"/>
              </w:rPr>
              <w:t>e</w:t>
            </w:r>
            <w:r>
              <w:rPr>
                <w:spacing w:val="40"/>
                <w:sz w:val="16"/>
              </w:rPr>
              <w:t> </w:t>
            </w:r>
            <w:r>
              <w:rPr>
                <w:spacing w:val="-2"/>
                <w:sz w:val="16"/>
              </w:rPr>
              <w:t>CONTRATADA</w:t>
            </w:r>
          </w:p>
        </w:tc>
      </w:tr>
      <w:tr>
        <w:trPr>
          <w:trHeight w:val="578" w:hRule="atLeast"/>
        </w:trPr>
        <w:tc>
          <w:tcPr>
            <w:tcW w:w="975" w:type="dxa"/>
            <w:tcBorders>
              <w:top w:val="single" w:sz="6" w:space="0" w:color="000000"/>
              <w:bottom w:val="single" w:sz="6" w:space="0" w:color="000000"/>
            </w:tcBorders>
          </w:tcPr>
          <w:p>
            <w:pPr>
              <w:pStyle w:val="TableParagraph"/>
              <w:spacing w:before="12"/>
              <w:rPr>
                <w:sz w:val="16"/>
              </w:rPr>
            </w:pPr>
          </w:p>
          <w:p>
            <w:pPr>
              <w:pStyle w:val="TableParagraph"/>
              <w:spacing w:before="0"/>
              <w:ind w:left="25" w:right="1"/>
              <w:jc w:val="center"/>
              <w:rPr>
                <w:sz w:val="16"/>
              </w:rPr>
            </w:pPr>
            <w:r>
              <w:rPr>
                <w:spacing w:val="-5"/>
                <w:sz w:val="16"/>
              </w:rPr>
              <w:t>D1</w:t>
            </w:r>
          </w:p>
        </w:tc>
        <w:tc>
          <w:tcPr>
            <w:tcW w:w="1413" w:type="dxa"/>
            <w:gridSpan w:val="2"/>
            <w:tcBorders>
              <w:top w:val="single" w:sz="6" w:space="0" w:color="000000"/>
              <w:bottom w:val="single" w:sz="6" w:space="0" w:color="000000"/>
            </w:tcBorders>
          </w:tcPr>
          <w:p>
            <w:pPr>
              <w:pStyle w:val="TableParagraph"/>
              <w:spacing w:before="12"/>
              <w:rPr>
                <w:sz w:val="16"/>
              </w:rPr>
            </w:pPr>
          </w:p>
          <w:p>
            <w:pPr>
              <w:pStyle w:val="TableParagraph"/>
              <w:spacing w:before="0"/>
              <w:ind w:left="88"/>
              <w:rPr>
                <w:sz w:val="16"/>
              </w:rPr>
            </w:pPr>
            <w:r>
              <w:rPr>
                <w:sz w:val="16"/>
              </w:rPr>
              <w:t>D</w:t>
            </w:r>
            <w:r>
              <w:rPr>
                <w:spacing w:val="3"/>
                <w:sz w:val="16"/>
              </w:rPr>
              <w:t> </w:t>
            </w:r>
            <w:r>
              <w:rPr>
                <w:sz w:val="16"/>
              </w:rPr>
              <w:t>+</w:t>
            </w:r>
            <w:r>
              <w:rPr>
                <w:spacing w:val="3"/>
                <w:sz w:val="16"/>
              </w:rPr>
              <w:t> </w:t>
            </w:r>
            <w:r>
              <w:rPr>
                <w:spacing w:val="-10"/>
                <w:sz w:val="16"/>
              </w:rPr>
              <w:t>5</w:t>
            </w:r>
          </w:p>
        </w:tc>
        <w:tc>
          <w:tcPr>
            <w:tcW w:w="3274" w:type="dxa"/>
            <w:gridSpan w:val="2"/>
            <w:tcBorders>
              <w:top w:val="single" w:sz="6" w:space="0" w:color="000000"/>
              <w:bottom w:val="single" w:sz="6" w:space="0" w:color="000000"/>
            </w:tcBorders>
          </w:tcPr>
          <w:p>
            <w:pPr>
              <w:pStyle w:val="TableParagraph"/>
              <w:spacing w:before="12"/>
              <w:rPr>
                <w:sz w:val="16"/>
              </w:rPr>
            </w:pPr>
          </w:p>
          <w:p>
            <w:pPr>
              <w:pStyle w:val="TableParagraph"/>
              <w:spacing w:before="0"/>
              <w:ind w:left="89"/>
              <w:rPr>
                <w:sz w:val="16"/>
              </w:rPr>
            </w:pPr>
            <w:r>
              <w:rPr>
                <w:sz w:val="16"/>
              </w:rPr>
              <w:t>Reunião</w:t>
            </w:r>
            <w:r>
              <w:rPr>
                <w:spacing w:val="8"/>
                <w:sz w:val="16"/>
              </w:rPr>
              <w:t> </w:t>
            </w:r>
            <w:r>
              <w:rPr>
                <w:sz w:val="16"/>
              </w:rPr>
              <w:t>de</w:t>
            </w:r>
            <w:r>
              <w:rPr>
                <w:spacing w:val="-2"/>
                <w:sz w:val="16"/>
              </w:rPr>
              <w:t> Alinhamento</w:t>
            </w:r>
          </w:p>
        </w:tc>
        <w:tc>
          <w:tcPr>
            <w:tcW w:w="1592" w:type="dxa"/>
            <w:tcBorders>
              <w:top w:val="single" w:sz="6" w:space="0" w:color="000000"/>
              <w:bottom w:val="single" w:sz="6" w:space="0" w:color="000000"/>
            </w:tcBorders>
          </w:tcPr>
          <w:p>
            <w:pPr>
              <w:pStyle w:val="TableParagraph"/>
              <w:spacing w:line="264" w:lineRule="auto" w:before="95"/>
              <w:ind w:left="80" w:right="178"/>
              <w:rPr>
                <w:sz w:val="16"/>
              </w:rPr>
            </w:pPr>
            <w:r>
              <w:rPr>
                <w:sz w:val="16"/>
              </w:rPr>
              <w:t>CONTRATANTE</w:t>
            </w:r>
            <w:r>
              <w:rPr>
                <w:spacing w:val="-10"/>
                <w:sz w:val="16"/>
              </w:rPr>
              <w:t> </w:t>
            </w:r>
            <w:r>
              <w:rPr>
                <w:sz w:val="16"/>
              </w:rPr>
              <w:t>e</w:t>
            </w:r>
            <w:r>
              <w:rPr>
                <w:spacing w:val="40"/>
                <w:sz w:val="16"/>
              </w:rPr>
              <w:t> </w:t>
            </w:r>
            <w:r>
              <w:rPr>
                <w:spacing w:val="-2"/>
                <w:sz w:val="16"/>
              </w:rPr>
              <w:t>CONTRATADA</w:t>
            </w:r>
          </w:p>
        </w:tc>
      </w:tr>
      <w:tr>
        <w:trPr>
          <w:trHeight w:val="578" w:hRule="atLeast"/>
        </w:trPr>
        <w:tc>
          <w:tcPr>
            <w:tcW w:w="975" w:type="dxa"/>
            <w:tcBorders>
              <w:top w:val="single" w:sz="6" w:space="0" w:color="000000"/>
              <w:bottom w:val="single" w:sz="6" w:space="0" w:color="000000"/>
            </w:tcBorders>
          </w:tcPr>
          <w:p>
            <w:pPr>
              <w:pStyle w:val="TableParagraph"/>
              <w:spacing w:before="12"/>
              <w:rPr>
                <w:sz w:val="16"/>
              </w:rPr>
            </w:pPr>
          </w:p>
          <w:p>
            <w:pPr>
              <w:pStyle w:val="TableParagraph"/>
              <w:spacing w:before="0"/>
              <w:ind w:left="25" w:right="1"/>
              <w:jc w:val="center"/>
              <w:rPr>
                <w:sz w:val="16"/>
              </w:rPr>
            </w:pPr>
            <w:r>
              <w:rPr>
                <w:spacing w:val="-5"/>
                <w:sz w:val="16"/>
              </w:rPr>
              <w:t>D2</w:t>
            </w:r>
          </w:p>
        </w:tc>
        <w:tc>
          <w:tcPr>
            <w:tcW w:w="1413" w:type="dxa"/>
            <w:gridSpan w:val="2"/>
            <w:tcBorders>
              <w:top w:val="single" w:sz="6" w:space="0" w:color="000000"/>
              <w:bottom w:val="single" w:sz="6" w:space="0" w:color="000000"/>
            </w:tcBorders>
          </w:tcPr>
          <w:p>
            <w:pPr>
              <w:pStyle w:val="TableParagraph"/>
              <w:spacing w:before="12"/>
              <w:rPr>
                <w:sz w:val="16"/>
              </w:rPr>
            </w:pPr>
          </w:p>
          <w:p>
            <w:pPr>
              <w:pStyle w:val="TableParagraph"/>
              <w:spacing w:before="0"/>
              <w:ind w:left="88"/>
              <w:rPr>
                <w:sz w:val="16"/>
              </w:rPr>
            </w:pPr>
            <w:r>
              <w:rPr>
                <w:sz w:val="16"/>
              </w:rPr>
              <w:t>D1</w:t>
            </w:r>
            <w:r>
              <w:rPr>
                <w:spacing w:val="3"/>
                <w:sz w:val="16"/>
              </w:rPr>
              <w:t> </w:t>
            </w:r>
            <w:r>
              <w:rPr>
                <w:sz w:val="16"/>
              </w:rPr>
              <w:t>+</w:t>
            </w:r>
            <w:r>
              <w:rPr>
                <w:spacing w:val="4"/>
                <w:sz w:val="16"/>
              </w:rPr>
              <w:t> </w:t>
            </w:r>
            <w:r>
              <w:rPr>
                <w:spacing w:val="-10"/>
                <w:sz w:val="16"/>
              </w:rPr>
              <w:t>5</w:t>
            </w:r>
          </w:p>
        </w:tc>
        <w:tc>
          <w:tcPr>
            <w:tcW w:w="3274" w:type="dxa"/>
            <w:gridSpan w:val="2"/>
            <w:tcBorders>
              <w:top w:val="single" w:sz="6" w:space="0" w:color="000000"/>
              <w:bottom w:val="single" w:sz="6" w:space="0" w:color="000000"/>
            </w:tcBorders>
          </w:tcPr>
          <w:p>
            <w:pPr>
              <w:pStyle w:val="TableParagraph"/>
              <w:spacing w:line="264" w:lineRule="auto" w:before="95"/>
              <w:ind w:left="89" w:right="51"/>
              <w:rPr>
                <w:sz w:val="16"/>
              </w:rPr>
            </w:pPr>
            <w:r>
              <w:rPr>
                <w:sz w:val="16"/>
              </w:rPr>
              <w:t>Apresentação dos Planos de Implantação </w:t>
            </w:r>
            <w:r>
              <w:rPr>
                <w:sz w:val="16"/>
              </w:rPr>
              <w:t>do</w:t>
            </w:r>
            <w:r>
              <w:rPr>
                <w:spacing w:val="40"/>
                <w:sz w:val="16"/>
              </w:rPr>
              <w:t> </w:t>
            </w:r>
            <w:r>
              <w:rPr>
                <w:sz w:val="16"/>
              </w:rPr>
              <w:t>Serviço (Projeto Executivo)</w:t>
            </w:r>
          </w:p>
        </w:tc>
        <w:tc>
          <w:tcPr>
            <w:tcW w:w="1592" w:type="dxa"/>
            <w:tcBorders>
              <w:top w:val="single" w:sz="6" w:space="0" w:color="000000"/>
              <w:bottom w:val="single" w:sz="6" w:space="0" w:color="000000"/>
            </w:tcBorders>
          </w:tcPr>
          <w:p>
            <w:pPr>
              <w:pStyle w:val="TableParagraph"/>
              <w:spacing w:before="12"/>
              <w:rPr>
                <w:sz w:val="16"/>
              </w:rPr>
            </w:pPr>
          </w:p>
          <w:p>
            <w:pPr>
              <w:pStyle w:val="TableParagraph"/>
              <w:spacing w:before="0"/>
              <w:ind w:left="80"/>
              <w:rPr>
                <w:sz w:val="16"/>
              </w:rPr>
            </w:pPr>
            <w:r>
              <w:rPr>
                <w:spacing w:val="-2"/>
                <w:sz w:val="16"/>
              </w:rPr>
              <w:t>CONTRATADA</w:t>
            </w:r>
          </w:p>
        </w:tc>
      </w:tr>
      <w:tr>
        <w:trPr>
          <w:trHeight w:val="577" w:hRule="atLeast"/>
        </w:trPr>
        <w:tc>
          <w:tcPr>
            <w:tcW w:w="975" w:type="dxa"/>
            <w:tcBorders>
              <w:top w:val="single" w:sz="6" w:space="0" w:color="000000"/>
            </w:tcBorders>
          </w:tcPr>
          <w:p>
            <w:pPr>
              <w:pStyle w:val="TableParagraph"/>
              <w:spacing w:before="12"/>
              <w:rPr>
                <w:sz w:val="16"/>
              </w:rPr>
            </w:pPr>
          </w:p>
          <w:p>
            <w:pPr>
              <w:pStyle w:val="TableParagraph"/>
              <w:spacing w:before="0"/>
              <w:ind w:left="25" w:right="1"/>
              <w:jc w:val="center"/>
              <w:rPr>
                <w:sz w:val="16"/>
              </w:rPr>
            </w:pPr>
            <w:r>
              <w:rPr>
                <w:spacing w:val="-5"/>
                <w:sz w:val="16"/>
              </w:rPr>
              <w:t>D3</w:t>
            </w:r>
          </w:p>
        </w:tc>
        <w:tc>
          <w:tcPr>
            <w:tcW w:w="1413" w:type="dxa"/>
            <w:gridSpan w:val="2"/>
            <w:tcBorders>
              <w:top w:val="single" w:sz="6" w:space="0" w:color="000000"/>
            </w:tcBorders>
          </w:tcPr>
          <w:p>
            <w:pPr>
              <w:pStyle w:val="TableParagraph"/>
              <w:spacing w:before="12"/>
              <w:rPr>
                <w:sz w:val="16"/>
              </w:rPr>
            </w:pPr>
          </w:p>
          <w:p>
            <w:pPr>
              <w:pStyle w:val="TableParagraph"/>
              <w:spacing w:before="0"/>
              <w:ind w:left="88"/>
              <w:rPr>
                <w:sz w:val="16"/>
              </w:rPr>
            </w:pPr>
            <w:r>
              <w:rPr>
                <w:sz w:val="16"/>
              </w:rPr>
              <w:t>D1</w:t>
            </w:r>
            <w:r>
              <w:rPr>
                <w:spacing w:val="3"/>
                <w:sz w:val="16"/>
              </w:rPr>
              <w:t> </w:t>
            </w:r>
            <w:r>
              <w:rPr>
                <w:sz w:val="16"/>
              </w:rPr>
              <w:t>+</w:t>
            </w:r>
            <w:r>
              <w:rPr>
                <w:spacing w:val="4"/>
                <w:sz w:val="16"/>
              </w:rPr>
              <w:t> </w:t>
            </w:r>
            <w:r>
              <w:rPr>
                <w:spacing w:val="-5"/>
                <w:sz w:val="16"/>
              </w:rPr>
              <w:t>30</w:t>
            </w:r>
          </w:p>
        </w:tc>
        <w:tc>
          <w:tcPr>
            <w:tcW w:w="3274" w:type="dxa"/>
            <w:gridSpan w:val="2"/>
            <w:tcBorders>
              <w:top w:val="single" w:sz="6" w:space="0" w:color="000000"/>
            </w:tcBorders>
          </w:tcPr>
          <w:p>
            <w:pPr>
              <w:pStyle w:val="TableParagraph"/>
              <w:spacing w:line="264" w:lineRule="auto" w:before="95"/>
              <w:ind w:left="89" w:right="51"/>
              <w:rPr>
                <w:sz w:val="16"/>
              </w:rPr>
            </w:pPr>
            <w:r>
              <w:rPr>
                <w:sz w:val="16"/>
              </w:rPr>
              <w:t>Encaminhamento da documentação </w:t>
            </w:r>
            <w:r>
              <w:rPr>
                <w:sz w:val="16"/>
              </w:rPr>
              <w:t>dos</w:t>
            </w:r>
            <w:r>
              <w:rPr>
                <w:spacing w:val="40"/>
                <w:sz w:val="16"/>
              </w:rPr>
              <w:t> </w:t>
            </w:r>
            <w:r>
              <w:rPr>
                <w:sz w:val="16"/>
              </w:rPr>
              <w:t>profissionais da CONTRATADA</w:t>
            </w:r>
          </w:p>
        </w:tc>
        <w:tc>
          <w:tcPr>
            <w:tcW w:w="1592" w:type="dxa"/>
            <w:tcBorders>
              <w:top w:val="single" w:sz="6" w:space="0" w:color="000000"/>
            </w:tcBorders>
          </w:tcPr>
          <w:p>
            <w:pPr>
              <w:pStyle w:val="TableParagraph"/>
              <w:spacing w:before="12"/>
              <w:rPr>
                <w:sz w:val="16"/>
              </w:rPr>
            </w:pPr>
          </w:p>
          <w:p>
            <w:pPr>
              <w:pStyle w:val="TableParagraph"/>
              <w:spacing w:before="0"/>
              <w:ind w:left="80"/>
              <w:rPr>
                <w:sz w:val="16"/>
              </w:rPr>
            </w:pPr>
            <w:r>
              <w:rPr>
                <w:spacing w:val="-2"/>
                <w:sz w:val="16"/>
              </w:rPr>
              <w:t>CONTRATADA</w:t>
            </w:r>
          </w:p>
        </w:tc>
      </w:tr>
      <w:tr>
        <w:trPr>
          <w:trHeight w:val="575" w:hRule="atLeast"/>
        </w:trPr>
        <w:tc>
          <w:tcPr>
            <w:tcW w:w="1715" w:type="dxa"/>
            <w:gridSpan w:val="2"/>
          </w:tcPr>
          <w:p>
            <w:pPr>
              <w:pStyle w:val="TableParagraph"/>
              <w:spacing w:before="10"/>
              <w:rPr>
                <w:sz w:val="16"/>
              </w:rPr>
            </w:pPr>
          </w:p>
          <w:p>
            <w:pPr>
              <w:pStyle w:val="TableParagraph"/>
              <w:spacing w:before="0"/>
              <w:ind w:left="578"/>
              <w:rPr>
                <w:sz w:val="16"/>
              </w:rPr>
            </w:pPr>
            <w:r>
              <w:rPr>
                <w:sz w:val="16"/>
              </w:rPr>
              <w:t>Marco</w:t>
            </w:r>
            <w:r>
              <w:rPr>
                <w:spacing w:val="9"/>
                <w:sz w:val="16"/>
              </w:rPr>
              <w:t> </w:t>
            </w:r>
            <w:r>
              <w:rPr>
                <w:spacing w:val="-10"/>
                <w:sz w:val="16"/>
              </w:rPr>
              <w:t>1</w:t>
            </w:r>
          </w:p>
        </w:tc>
        <w:tc>
          <w:tcPr>
            <w:tcW w:w="2736" w:type="dxa"/>
            <w:gridSpan w:val="2"/>
          </w:tcPr>
          <w:p>
            <w:pPr>
              <w:pStyle w:val="TableParagraph"/>
              <w:spacing w:line="264" w:lineRule="auto" w:before="93"/>
              <w:ind w:left="87"/>
              <w:rPr>
                <w:sz w:val="16"/>
              </w:rPr>
            </w:pPr>
            <w:r>
              <w:rPr>
                <w:sz w:val="16"/>
              </w:rPr>
              <w:t>Emissão do</w:t>
            </w:r>
            <w:r>
              <w:rPr>
                <w:spacing w:val="-1"/>
                <w:sz w:val="16"/>
              </w:rPr>
              <w:t> </w:t>
            </w:r>
            <w:r>
              <w:rPr>
                <w:sz w:val="16"/>
              </w:rPr>
              <w:t>Termo de </w:t>
            </w:r>
            <w:r>
              <w:rPr>
                <w:sz w:val="16"/>
              </w:rPr>
              <w:t>Recebimento</w:t>
            </w:r>
            <w:r>
              <w:rPr>
                <w:spacing w:val="40"/>
                <w:sz w:val="16"/>
              </w:rPr>
              <w:t> </w:t>
            </w:r>
            <w:r>
              <w:rPr>
                <w:spacing w:val="-2"/>
                <w:sz w:val="16"/>
              </w:rPr>
              <w:t>Provisório</w:t>
            </w:r>
          </w:p>
        </w:tc>
        <w:tc>
          <w:tcPr>
            <w:tcW w:w="2803" w:type="dxa"/>
            <w:gridSpan w:val="2"/>
          </w:tcPr>
          <w:p>
            <w:pPr>
              <w:pStyle w:val="TableParagraph"/>
              <w:spacing w:before="10"/>
              <w:rPr>
                <w:sz w:val="16"/>
              </w:rPr>
            </w:pPr>
          </w:p>
          <w:p>
            <w:pPr>
              <w:pStyle w:val="TableParagraph"/>
              <w:spacing w:before="0"/>
              <w:ind w:left="85"/>
              <w:rPr>
                <w:sz w:val="16"/>
              </w:rPr>
            </w:pPr>
            <w:r>
              <w:rPr>
                <w:spacing w:val="-2"/>
                <w:sz w:val="16"/>
              </w:rPr>
              <w:t>CONTRATANTE</w:t>
            </w:r>
          </w:p>
        </w:tc>
      </w:tr>
      <w:tr>
        <w:trPr>
          <w:trHeight w:val="577" w:hRule="atLeast"/>
        </w:trPr>
        <w:tc>
          <w:tcPr>
            <w:tcW w:w="975" w:type="dxa"/>
            <w:tcBorders>
              <w:bottom w:val="single" w:sz="6" w:space="0" w:color="000000"/>
            </w:tcBorders>
          </w:tcPr>
          <w:p>
            <w:pPr>
              <w:pStyle w:val="TableParagraph"/>
              <w:spacing w:before="10"/>
              <w:rPr>
                <w:sz w:val="16"/>
              </w:rPr>
            </w:pPr>
          </w:p>
          <w:p>
            <w:pPr>
              <w:pStyle w:val="TableParagraph"/>
              <w:spacing w:before="0"/>
              <w:ind w:left="25" w:right="1"/>
              <w:jc w:val="center"/>
              <w:rPr>
                <w:sz w:val="16"/>
              </w:rPr>
            </w:pPr>
            <w:r>
              <w:rPr>
                <w:spacing w:val="-5"/>
                <w:sz w:val="16"/>
              </w:rPr>
              <w:t>D4</w:t>
            </w:r>
          </w:p>
        </w:tc>
        <w:tc>
          <w:tcPr>
            <w:tcW w:w="1413" w:type="dxa"/>
            <w:gridSpan w:val="2"/>
            <w:tcBorders>
              <w:bottom w:val="single" w:sz="6" w:space="0" w:color="000000"/>
            </w:tcBorders>
          </w:tcPr>
          <w:p>
            <w:pPr>
              <w:pStyle w:val="TableParagraph"/>
              <w:spacing w:before="10"/>
              <w:rPr>
                <w:sz w:val="16"/>
              </w:rPr>
            </w:pPr>
          </w:p>
          <w:p>
            <w:pPr>
              <w:pStyle w:val="TableParagraph"/>
              <w:spacing w:before="0"/>
              <w:ind w:left="88"/>
              <w:rPr>
                <w:sz w:val="16"/>
              </w:rPr>
            </w:pPr>
            <w:r>
              <w:rPr>
                <w:sz w:val="16"/>
              </w:rPr>
              <w:t>D3</w:t>
            </w:r>
            <w:r>
              <w:rPr>
                <w:spacing w:val="3"/>
                <w:sz w:val="16"/>
              </w:rPr>
              <w:t> </w:t>
            </w:r>
            <w:r>
              <w:rPr>
                <w:sz w:val="16"/>
              </w:rPr>
              <w:t>+</w:t>
            </w:r>
            <w:r>
              <w:rPr>
                <w:spacing w:val="4"/>
                <w:sz w:val="16"/>
              </w:rPr>
              <w:t> </w:t>
            </w:r>
            <w:r>
              <w:rPr>
                <w:spacing w:val="-5"/>
                <w:sz w:val="16"/>
              </w:rPr>
              <w:t>10</w:t>
            </w:r>
          </w:p>
        </w:tc>
        <w:tc>
          <w:tcPr>
            <w:tcW w:w="3274" w:type="dxa"/>
            <w:gridSpan w:val="2"/>
            <w:tcBorders>
              <w:bottom w:val="single" w:sz="6" w:space="0" w:color="000000"/>
            </w:tcBorders>
          </w:tcPr>
          <w:p>
            <w:pPr>
              <w:pStyle w:val="TableParagraph"/>
              <w:spacing w:line="264" w:lineRule="auto" w:before="93"/>
              <w:ind w:left="89" w:right="51"/>
              <w:rPr>
                <w:sz w:val="16"/>
              </w:rPr>
            </w:pPr>
            <w:r>
              <w:rPr>
                <w:sz w:val="16"/>
              </w:rPr>
              <w:t>Workshop de utilização do sistema de </w:t>
            </w:r>
            <w:r>
              <w:rPr>
                <w:sz w:val="16"/>
              </w:rPr>
              <w:t>Service</w:t>
            </w:r>
            <w:r>
              <w:rPr>
                <w:spacing w:val="40"/>
                <w:sz w:val="16"/>
              </w:rPr>
              <w:t> </w:t>
            </w:r>
            <w:r>
              <w:rPr>
                <w:spacing w:val="-4"/>
                <w:sz w:val="16"/>
              </w:rPr>
              <w:t>Desk</w:t>
            </w:r>
          </w:p>
        </w:tc>
        <w:tc>
          <w:tcPr>
            <w:tcW w:w="1592" w:type="dxa"/>
            <w:tcBorders>
              <w:bottom w:val="single" w:sz="6" w:space="0" w:color="000000"/>
            </w:tcBorders>
          </w:tcPr>
          <w:p>
            <w:pPr>
              <w:pStyle w:val="TableParagraph"/>
              <w:spacing w:line="264" w:lineRule="auto" w:before="93"/>
              <w:ind w:left="80" w:right="178"/>
              <w:rPr>
                <w:sz w:val="16"/>
              </w:rPr>
            </w:pPr>
            <w:r>
              <w:rPr>
                <w:sz w:val="16"/>
              </w:rPr>
              <w:t>CONTRATANTE</w:t>
            </w:r>
            <w:r>
              <w:rPr>
                <w:spacing w:val="-10"/>
                <w:sz w:val="16"/>
              </w:rPr>
              <w:t> </w:t>
            </w:r>
            <w:r>
              <w:rPr>
                <w:sz w:val="16"/>
              </w:rPr>
              <w:t>e</w:t>
            </w:r>
            <w:r>
              <w:rPr>
                <w:spacing w:val="40"/>
                <w:sz w:val="16"/>
              </w:rPr>
              <w:t> </w:t>
            </w:r>
            <w:r>
              <w:rPr>
                <w:spacing w:val="-2"/>
                <w:sz w:val="16"/>
              </w:rPr>
              <w:t>CONTRATADA</w:t>
            </w:r>
          </w:p>
        </w:tc>
      </w:tr>
      <w:tr>
        <w:trPr>
          <w:trHeight w:val="577" w:hRule="atLeast"/>
        </w:trPr>
        <w:tc>
          <w:tcPr>
            <w:tcW w:w="975" w:type="dxa"/>
            <w:tcBorders>
              <w:top w:val="single" w:sz="6" w:space="0" w:color="000000"/>
            </w:tcBorders>
          </w:tcPr>
          <w:p>
            <w:pPr>
              <w:pStyle w:val="TableParagraph"/>
              <w:spacing w:before="12"/>
              <w:rPr>
                <w:sz w:val="16"/>
              </w:rPr>
            </w:pPr>
          </w:p>
          <w:p>
            <w:pPr>
              <w:pStyle w:val="TableParagraph"/>
              <w:spacing w:before="0"/>
              <w:ind w:left="25" w:right="1"/>
              <w:jc w:val="center"/>
              <w:rPr>
                <w:sz w:val="16"/>
              </w:rPr>
            </w:pPr>
            <w:r>
              <w:rPr>
                <w:spacing w:val="-5"/>
                <w:sz w:val="16"/>
              </w:rPr>
              <w:t>D5</w:t>
            </w:r>
          </w:p>
        </w:tc>
        <w:tc>
          <w:tcPr>
            <w:tcW w:w="1413" w:type="dxa"/>
            <w:gridSpan w:val="2"/>
            <w:tcBorders>
              <w:top w:val="single" w:sz="6" w:space="0" w:color="000000"/>
            </w:tcBorders>
          </w:tcPr>
          <w:p>
            <w:pPr>
              <w:pStyle w:val="TableParagraph"/>
              <w:spacing w:before="12"/>
              <w:rPr>
                <w:sz w:val="16"/>
              </w:rPr>
            </w:pPr>
          </w:p>
          <w:p>
            <w:pPr>
              <w:pStyle w:val="TableParagraph"/>
              <w:spacing w:before="0"/>
              <w:ind w:left="88"/>
              <w:rPr>
                <w:sz w:val="16"/>
              </w:rPr>
            </w:pPr>
            <w:r>
              <w:rPr>
                <w:sz w:val="16"/>
              </w:rPr>
              <w:t>D3</w:t>
            </w:r>
            <w:r>
              <w:rPr>
                <w:spacing w:val="3"/>
                <w:sz w:val="16"/>
              </w:rPr>
              <w:t> </w:t>
            </w:r>
            <w:r>
              <w:rPr>
                <w:sz w:val="16"/>
              </w:rPr>
              <w:t>+</w:t>
            </w:r>
            <w:r>
              <w:rPr>
                <w:spacing w:val="4"/>
                <w:sz w:val="16"/>
              </w:rPr>
              <w:t> </w:t>
            </w:r>
            <w:r>
              <w:rPr>
                <w:spacing w:val="-5"/>
                <w:sz w:val="16"/>
              </w:rPr>
              <w:t>10</w:t>
            </w:r>
          </w:p>
        </w:tc>
        <w:tc>
          <w:tcPr>
            <w:tcW w:w="3274" w:type="dxa"/>
            <w:gridSpan w:val="2"/>
            <w:tcBorders>
              <w:top w:val="single" w:sz="6" w:space="0" w:color="000000"/>
            </w:tcBorders>
          </w:tcPr>
          <w:p>
            <w:pPr>
              <w:pStyle w:val="TableParagraph"/>
              <w:spacing w:line="264" w:lineRule="auto" w:before="95"/>
              <w:ind w:left="89" w:right="51"/>
              <w:rPr>
                <w:sz w:val="16"/>
              </w:rPr>
            </w:pPr>
            <w:r>
              <w:rPr>
                <w:sz w:val="16"/>
              </w:rPr>
              <w:t>Aprovação da documentação dos </w:t>
            </w:r>
            <w:r>
              <w:rPr>
                <w:sz w:val="16"/>
              </w:rPr>
              <w:t>profissionais</w:t>
            </w:r>
            <w:r>
              <w:rPr>
                <w:spacing w:val="40"/>
                <w:sz w:val="16"/>
              </w:rPr>
              <w:t> </w:t>
            </w:r>
            <w:r>
              <w:rPr>
                <w:sz w:val="16"/>
              </w:rPr>
              <w:t>da CONTRATADA</w:t>
            </w:r>
          </w:p>
        </w:tc>
        <w:tc>
          <w:tcPr>
            <w:tcW w:w="1592" w:type="dxa"/>
            <w:tcBorders>
              <w:top w:val="single" w:sz="6" w:space="0" w:color="000000"/>
            </w:tcBorders>
          </w:tcPr>
          <w:p>
            <w:pPr>
              <w:pStyle w:val="TableParagraph"/>
              <w:spacing w:before="12"/>
              <w:rPr>
                <w:sz w:val="16"/>
              </w:rPr>
            </w:pPr>
          </w:p>
          <w:p>
            <w:pPr>
              <w:pStyle w:val="TableParagraph"/>
              <w:spacing w:before="0"/>
              <w:ind w:left="80"/>
              <w:rPr>
                <w:sz w:val="16"/>
              </w:rPr>
            </w:pPr>
            <w:r>
              <w:rPr>
                <w:spacing w:val="-2"/>
                <w:sz w:val="16"/>
              </w:rPr>
              <w:t>CONTRATANTE</w:t>
            </w:r>
          </w:p>
        </w:tc>
      </w:tr>
      <w:tr>
        <w:trPr>
          <w:trHeight w:val="575" w:hRule="atLeast"/>
        </w:trPr>
        <w:tc>
          <w:tcPr>
            <w:tcW w:w="1715" w:type="dxa"/>
            <w:gridSpan w:val="2"/>
          </w:tcPr>
          <w:p>
            <w:pPr>
              <w:pStyle w:val="TableParagraph"/>
              <w:spacing w:before="10"/>
              <w:rPr>
                <w:sz w:val="16"/>
              </w:rPr>
            </w:pPr>
          </w:p>
          <w:p>
            <w:pPr>
              <w:pStyle w:val="TableParagraph"/>
              <w:spacing w:before="0"/>
              <w:ind w:left="578"/>
              <w:rPr>
                <w:sz w:val="16"/>
              </w:rPr>
            </w:pPr>
            <w:r>
              <w:rPr>
                <w:sz w:val="16"/>
              </w:rPr>
              <w:t>Marco</w:t>
            </w:r>
            <w:r>
              <w:rPr>
                <w:spacing w:val="9"/>
                <w:sz w:val="16"/>
              </w:rPr>
              <w:t> </w:t>
            </w:r>
            <w:r>
              <w:rPr>
                <w:spacing w:val="-10"/>
                <w:sz w:val="16"/>
              </w:rPr>
              <w:t>2</w:t>
            </w:r>
          </w:p>
        </w:tc>
        <w:tc>
          <w:tcPr>
            <w:tcW w:w="2736" w:type="dxa"/>
            <w:gridSpan w:val="2"/>
          </w:tcPr>
          <w:p>
            <w:pPr>
              <w:pStyle w:val="TableParagraph"/>
              <w:spacing w:line="264" w:lineRule="auto" w:before="93"/>
              <w:ind w:left="87"/>
              <w:rPr>
                <w:sz w:val="16"/>
              </w:rPr>
            </w:pPr>
            <w:r>
              <w:rPr>
                <w:sz w:val="16"/>
              </w:rPr>
              <w:t>Emissão do</w:t>
            </w:r>
            <w:r>
              <w:rPr>
                <w:spacing w:val="-1"/>
                <w:sz w:val="16"/>
              </w:rPr>
              <w:t> </w:t>
            </w:r>
            <w:r>
              <w:rPr>
                <w:sz w:val="16"/>
              </w:rPr>
              <w:t>Termo de </w:t>
            </w:r>
            <w:r>
              <w:rPr>
                <w:sz w:val="16"/>
              </w:rPr>
              <w:t>Recebimento</w:t>
            </w:r>
            <w:r>
              <w:rPr>
                <w:spacing w:val="40"/>
                <w:sz w:val="16"/>
              </w:rPr>
              <w:t> </w:t>
            </w:r>
            <w:r>
              <w:rPr>
                <w:spacing w:val="-2"/>
                <w:sz w:val="16"/>
              </w:rPr>
              <w:t>Definitivo</w:t>
            </w:r>
          </w:p>
        </w:tc>
        <w:tc>
          <w:tcPr>
            <w:tcW w:w="2803" w:type="dxa"/>
            <w:gridSpan w:val="2"/>
          </w:tcPr>
          <w:p>
            <w:pPr>
              <w:pStyle w:val="TableParagraph"/>
              <w:spacing w:before="10"/>
              <w:rPr>
                <w:sz w:val="16"/>
              </w:rPr>
            </w:pPr>
          </w:p>
          <w:p>
            <w:pPr>
              <w:pStyle w:val="TableParagraph"/>
              <w:spacing w:before="0"/>
              <w:ind w:left="85"/>
              <w:rPr>
                <w:sz w:val="16"/>
              </w:rPr>
            </w:pPr>
            <w:r>
              <w:rPr>
                <w:spacing w:val="-2"/>
                <w:sz w:val="16"/>
              </w:rPr>
              <w:t>CONTRATANTE</w:t>
            </w:r>
          </w:p>
        </w:tc>
      </w:tr>
      <w:tr>
        <w:trPr>
          <w:trHeight w:val="373" w:hRule="atLeast"/>
        </w:trPr>
        <w:tc>
          <w:tcPr>
            <w:tcW w:w="975" w:type="dxa"/>
          </w:tcPr>
          <w:p>
            <w:pPr>
              <w:pStyle w:val="TableParagraph"/>
              <w:spacing w:before="93"/>
              <w:ind w:left="25" w:right="1"/>
              <w:jc w:val="center"/>
              <w:rPr>
                <w:sz w:val="16"/>
              </w:rPr>
            </w:pPr>
            <w:r>
              <w:rPr>
                <w:spacing w:val="-5"/>
                <w:sz w:val="16"/>
              </w:rPr>
              <w:t>D6</w:t>
            </w:r>
          </w:p>
        </w:tc>
        <w:tc>
          <w:tcPr>
            <w:tcW w:w="1413" w:type="dxa"/>
            <w:gridSpan w:val="2"/>
          </w:tcPr>
          <w:p>
            <w:pPr>
              <w:pStyle w:val="TableParagraph"/>
              <w:spacing w:before="93"/>
              <w:ind w:left="88"/>
              <w:rPr>
                <w:sz w:val="16"/>
              </w:rPr>
            </w:pPr>
            <w:r>
              <w:rPr>
                <w:sz w:val="16"/>
              </w:rPr>
              <w:t>D4</w:t>
            </w:r>
            <w:r>
              <w:rPr>
                <w:spacing w:val="3"/>
                <w:sz w:val="16"/>
              </w:rPr>
              <w:t> </w:t>
            </w:r>
            <w:r>
              <w:rPr>
                <w:sz w:val="16"/>
              </w:rPr>
              <w:t>+</w:t>
            </w:r>
            <w:r>
              <w:rPr>
                <w:spacing w:val="4"/>
                <w:sz w:val="16"/>
              </w:rPr>
              <w:t> </w:t>
            </w:r>
            <w:r>
              <w:rPr>
                <w:spacing w:val="-5"/>
                <w:sz w:val="16"/>
              </w:rPr>
              <w:t>15</w:t>
            </w:r>
          </w:p>
        </w:tc>
        <w:tc>
          <w:tcPr>
            <w:tcW w:w="3274" w:type="dxa"/>
            <w:gridSpan w:val="2"/>
          </w:tcPr>
          <w:p>
            <w:pPr>
              <w:pStyle w:val="TableParagraph"/>
              <w:spacing w:before="93"/>
              <w:ind w:left="89"/>
              <w:rPr>
                <w:sz w:val="16"/>
              </w:rPr>
            </w:pPr>
            <w:r>
              <w:rPr>
                <w:sz w:val="16"/>
              </w:rPr>
              <w:t>Início</w:t>
            </w:r>
            <w:r>
              <w:rPr>
                <w:spacing w:val="7"/>
                <w:sz w:val="16"/>
              </w:rPr>
              <w:t> </w:t>
            </w:r>
            <w:r>
              <w:rPr>
                <w:sz w:val="16"/>
              </w:rPr>
              <w:t>da</w:t>
            </w:r>
            <w:r>
              <w:rPr>
                <w:spacing w:val="7"/>
                <w:sz w:val="16"/>
              </w:rPr>
              <w:t> </w:t>
            </w:r>
            <w:r>
              <w:rPr>
                <w:sz w:val="16"/>
              </w:rPr>
              <w:t>prestação</w:t>
            </w:r>
            <w:r>
              <w:rPr>
                <w:spacing w:val="8"/>
                <w:sz w:val="16"/>
              </w:rPr>
              <w:t> </w:t>
            </w:r>
            <w:r>
              <w:rPr>
                <w:sz w:val="16"/>
              </w:rPr>
              <w:t>do</w:t>
            </w:r>
            <w:r>
              <w:rPr>
                <w:spacing w:val="7"/>
                <w:sz w:val="16"/>
              </w:rPr>
              <w:t> </w:t>
            </w:r>
            <w:r>
              <w:rPr>
                <w:spacing w:val="-2"/>
                <w:sz w:val="16"/>
              </w:rPr>
              <w:t>serviço</w:t>
            </w:r>
          </w:p>
        </w:tc>
        <w:tc>
          <w:tcPr>
            <w:tcW w:w="1592" w:type="dxa"/>
          </w:tcPr>
          <w:p>
            <w:pPr>
              <w:pStyle w:val="TableParagraph"/>
              <w:spacing w:before="93"/>
              <w:ind w:left="80"/>
              <w:rPr>
                <w:sz w:val="16"/>
              </w:rPr>
            </w:pPr>
            <w:r>
              <w:rPr>
                <w:spacing w:val="-2"/>
                <w:sz w:val="16"/>
              </w:rPr>
              <w:t>CONTRATADA</w:t>
            </w:r>
          </w:p>
        </w:tc>
      </w:tr>
    </w:tbl>
    <w:p>
      <w:pPr>
        <w:pStyle w:val="BodyText"/>
        <w:ind w:left="0"/>
      </w:pPr>
    </w:p>
    <w:p>
      <w:pPr>
        <w:pStyle w:val="BodyText"/>
        <w:spacing w:before="198"/>
        <w:ind w:left="0"/>
      </w:pPr>
    </w:p>
    <w:p>
      <w:pPr>
        <w:pStyle w:val="ListParagraph"/>
        <w:numPr>
          <w:ilvl w:val="2"/>
          <w:numId w:val="11"/>
        </w:numPr>
        <w:tabs>
          <w:tab w:pos="746" w:val="left" w:leader="none"/>
        </w:tabs>
        <w:spacing w:line="240" w:lineRule="auto" w:before="0" w:after="0"/>
        <w:ind w:left="746" w:right="0" w:hanging="447"/>
        <w:jc w:val="left"/>
        <w:rPr>
          <w:sz w:val="18"/>
        </w:rPr>
      </w:pPr>
      <w:r>
        <w:rPr>
          <w:sz w:val="18"/>
        </w:rPr>
        <w:t>O</w:t>
      </w:r>
      <w:r>
        <w:rPr>
          <w:spacing w:val="-12"/>
          <w:sz w:val="18"/>
        </w:rPr>
        <w:t> </w:t>
      </w:r>
      <w:r>
        <w:rPr>
          <w:sz w:val="18"/>
        </w:rPr>
        <w:t>prazo</w:t>
      </w:r>
      <w:r>
        <w:rPr>
          <w:spacing w:val="-10"/>
          <w:sz w:val="18"/>
        </w:rPr>
        <w:t> </w:t>
      </w:r>
      <w:r>
        <w:rPr>
          <w:sz w:val="18"/>
        </w:rPr>
        <w:t>para</w:t>
      </w:r>
      <w:r>
        <w:rPr>
          <w:spacing w:val="-7"/>
          <w:sz w:val="18"/>
        </w:rPr>
        <w:t> </w:t>
      </w:r>
      <w:r>
        <w:rPr>
          <w:sz w:val="18"/>
        </w:rPr>
        <w:t>início</w:t>
      </w:r>
      <w:r>
        <w:rPr>
          <w:spacing w:val="-7"/>
          <w:sz w:val="18"/>
        </w:rPr>
        <w:t> </w:t>
      </w:r>
      <w:r>
        <w:rPr>
          <w:sz w:val="18"/>
        </w:rPr>
        <w:t>da</w:t>
      </w:r>
      <w:r>
        <w:rPr>
          <w:spacing w:val="-7"/>
          <w:sz w:val="18"/>
        </w:rPr>
        <w:t> </w:t>
      </w:r>
      <w:r>
        <w:rPr>
          <w:sz w:val="18"/>
        </w:rPr>
        <w:t>prestação</w:t>
      </w:r>
      <w:r>
        <w:rPr>
          <w:spacing w:val="-7"/>
          <w:sz w:val="18"/>
        </w:rPr>
        <w:t> </w:t>
      </w:r>
      <w:r>
        <w:rPr>
          <w:sz w:val="18"/>
        </w:rPr>
        <w:t>do</w:t>
      </w:r>
      <w:r>
        <w:rPr>
          <w:spacing w:val="-6"/>
          <w:sz w:val="18"/>
        </w:rPr>
        <w:t> </w:t>
      </w:r>
      <w:r>
        <w:rPr>
          <w:sz w:val="18"/>
        </w:rPr>
        <w:t>serviço</w:t>
      </w:r>
      <w:r>
        <w:rPr>
          <w:spacing w:val="-7"/>
          <w:sz w:val="18"/>
        </w:rPr>
        <w:t> </w:t>
      </w:r>
      <w:r>
        <w:rPr>
          <w:sz w:val="18"/>
        </w:rPr>
        <w:t>pela</w:t>
      </w:r>
      <w:r>
        <w:rPr>
          <w:spacing w:val="-7"/>
          <w:sz w:val="18"/>
        </w:rPr>
        <w:t> </w:t>
      </w:r>
      <w:r>
        <w:rPr>
          <w:sz w:val="18"/>
        </w:rPr>
        <w:t>CONTRATADA</w:t>
      </w:r>
      <w:r>
        <w:rPr>
          <w:spacing w:val="-11"/>
          <w:sz w:val="18"/>
        </w:rPr>
        <w:t> </w:t>
      </w:r>
      <w:r>
        <w:rPr>
          <w:sz w:val="18"/>
        </w:rPr>
        <w:t>será</w:t>
      </w:r>
      <w:r>
        <w:rPr>
          <w:spacing w:val="-7"/>
          <w:sz w:val="18"/>
        </w:rPr>
        <w:t> </w:t>
      </w:r>
      <w:r>
        <w:rPr>
          <w:sz w:val="18"/>
        </w:rPr>
        <w:t>de,</w:t>
      </w:r>
      <w:r>
        <w:rPr>
          <w:spacing w:val="-7"/>
          <w:sz w:val="18"/>
        </w:rPr>
        <w:t> </w:t>
      </w:r>
      <w:r>
        <w:rPr>
          <w:sz w:val="18"/>
        </w:rPr>
        <w:t>no</w:t>
      </w:r>
      <w:r>
        <w:rPr>
          <w:spacing w:val="-7"/>
          <w:sz w:val="18"/>
        </w:rPr>
        <w:t> </w:t>
      </w:r>
      <w:r>
        <w:rPr>
          <w:sz w:val="18"/>
        </w:rPr>
        <w:t>máximo,</w:t>
      </w:r>
      <w:r>
        <w:rPr>
          <w:spacing w:val="-6"/>
          <w:sz w:val="18"/>
        </w:rPr>
        <w:t> </w:t>
      </w:r>
      <w:r>
        <w:rPr>
          <w:b/>
          <w:sz w:val="18"/>
        </w:rPr>
        <w:t>45</w:t>
      </w:r>
      <w:r>
        <w:rPr>
          <w:b/>
          <w:spacing w:val="-7"/>
          <w:sz w:val="18"/>
        </w:rPr>
        <w:t> </w:t>
      </w:r>
      <w:r>
        <w:rPr>
          <w:b/>
          <w:sz w:val="18"/>
        </w:rPr>
        <w:t>(quarenta</w:t>
      </w:r>
      <w:r>
        <w:rPr>
          <w:b/>
          <w:spacing w:val="-7"/>
          <w:sz w:val="18"/>
        </w:rPr>
        <w:t> </w:t>
      </w:r>
      <w:r>
        <w:rPr>
          <w:b/>
          <w:sz w:val="18"/>
        </w:rPr>
        <w:t>e</w:t>
      </w:r>
      <w:r>
        <w:rPr>
          <w:b/>
          <w:spacing w:val="-7"/>
          <w:sz w:val="18"/>
        </w:rPr>
        <w:t> </w:t>
      </w:r>
      <w:r>
        <w:rPr>
          <w:b/>
          <w:sz w:val="18"/>
        </w:rPr>
        <w:t>cinco)</w:t>
      </w:r>
      <w:r>
        <w:rPr>
          <w:b/>
          <w:spacing w:val="-6"/>
          <w:sz w:val="18"/>
        </w:rPr>
        <w:t> </w:t>
      </w:r>
      <w:r>
        <w:rPr>
          <w:b/>
          <w:sz w:val="18"/>
        </w:rPr>
        <w:t>dias</w:t>
      </w:r>
      <w:r>
        <w:rPr>
          <w:b/>
          <w:spacing w:val="-7"/>
          <w:sz w:val="18"/>
        </w:rPr>
        <w:t> </w:t>
      </w:r>
      <w:r>
        <w:rPr>
          <w:b/>
          <w:sz w:val="18"/>
        </w:rPr>
        <w:t>corridos</w:t>
      </w:r>
      <w:r>
        <w:rPr>
          <w:sz w:val="18"/>
        </w:rPr>
        <w:t>,</w:t>
      </w:r>
      <w:r>
        <w:rPr>
          <w:spacing w:val="-7"/>
          <w:sz w:val="18"/>
        </w:rPr>
        <w:t> </w:t>
      </w:r>
      <w:r>
        <w:rPr>
          <w:sz w:val="18"/>
        </w:rPr>
        <w:t>contados</w:t>
      </w:r>
      <w:r>
        <w:rPr>
          <w:spacing w:val="-7"/>
          <w:sz w:val="18"/>
        </w:rPr>
        <w:t> </w:t>
      </w:r>
      <w:r>
        <w:rPr>
          <w:sz w:val="18"/>
        </w:rPr>
        <w:t>da</w:t>
      </w:r>
      <w:r>
        <w:rPr>
          <w:spacing w:val="-7"/>
          <w:sz w:val="18"/>
        </w:rPr>
        <w:t> </w:t>
      </w:r>
      <w:r>
        <w:rPr>
          <w:sz w:val="18"/>
        </w:rPr>
        <w:t>Reunião</w:t>
      </w:r>
      <w:r>
        <w:rPr>
          <w:spacing w:val="-6"/>
          <w:sz w:val="18"/>
        </w:rPr>
        <w:t> </w:t>
      </w:r>
      <w:r>
        <w:rPr>
          <w:sz w:val="18"/>
        </w:rPr>
        <w:t>de</w:t>
      </w:r>
      <w:r>
        <w:rPr>
          <w:spacing w:val="-12"/>
          <w:sz w:val="18"/>
        </w:rPr>
        <w:t> </w:t>
      </w:r>
      <w:r>
        <w:rPr>
          <w:spacing w:val="-2"/>
          <w:sz w:val="18"/>
        </w:rPr>
        <w:t>Alinhamento;</w:t>
      </w:r>
    </w:p>
    <w:p>
      <w:pPr>
        <w:pStyle w:val="ListParagraph"/>
        <w:numPr>
          <w:ilvl w:val="2"/>
          <w:numId w:val="11"/>
        </w:numPr>
        <w:tabs>
          <w:tab w:pos="746" w:val="left" w:leader="none"/>
        </w:tabs>
        <w:spacing w:line="240" w:lineRule="auto" w:before="174" w:after="0"/>
        <w:ind w:left="299" w:right="394" w:firstLine="0"/>
        <w:jc w:val="left"/>
        <w:rPr>
          <w:sz w:val="18"/>
        </w:rPr>
      </w:pPr>
      <w:r>
        <w:rPr>
          <w:sz w:val="18"/>
        </w:rPr>
        <w:t>No</w:t>
      </w:r>
      <w:r>
        <w:rPr>
          <w:spacing w:val="-3"/>
          <w:sz w:val="18"/>
        </w:rPr>
        <w:t> </w:t>
      </w:r>
      <w:r>
        <w:rPr>
          <w:sz w:val="18"/>
        </w:rPr>
        <w:t>período</w:t>
      </w:r>
      <w:r>
        <w:rPr>
          <w:spacing w:val="-3"/>
          <w:sz w:val="18"/>
        </w:rPr>
        <w:t> </w:t>
      </w:r>
      <w:r>
        <w:rPr>
          <w:sz w:val="18"/>
        </w:rPr>
        <w:t>compreendido</w:t>
      </w:r>
      <w:r>
        <w:rPr>
          <w:spacing w:val="-3"/>
          <w:sz w:val="18"/>
        </w:rPr>
        <w:t> </w:t>
      </w:r>
      <w:r>
        <w:rPr>
          <w:sz w:val="18"/>
        </w:rPr>
        <w:t>entre</w:t>
      </w:r>
      <w:r>
        <w:rPr>
          <w:spacing w:val="-3"/>
          <w:sz w:val="18"/>
        </w:rPr>
        <w:t> </w:t>
      </w:r>
      <w:r>
        <w:rPr>
          <w:sz w:val="18"/>
        </w:rPr>
        <w:t>a</w:t>
      </w:r>
      <w:r>
        <w:rPr>
          <w:spacing w:val="-3"/>
          <w:sz w:val="18"/>
        </w:rPr>
        <w:t> </w:t>
      </w:r>
      <w:r>
        <w:rPr>
          <w:sz w:val="18"/>
        </w:rPr>
        <w:t>assinatura</w:t>
      </w:r>
      <w:r>
        <w:rPr>
          <w:spacing w:val="-3"/>
          <w:sz w:val="18"/>
        </w:rPr>
        <w:t> </w:t>
      </w:r>
      <w:r>
        <w:rPr>
          <w:sz w:val="18"/>
        </w:rPr>
        <w:t>do</w:t>
      </w:r>
      <w:r>
        <w:rPr>
          <w:spacing w:val="-3"/>
          <w:sz w:val="18"/>
        </w:rPr>
        <w:t> </w:t>
      </w:r>
      <w:r>
        <w:rPr>
          <w:sz w:val="18"/>
        </w:rPr>
        <w:t>contrato</w:t>
      </w:r>
      <w:r>
        <w:rPr>
          <w:spacing w:val="-3"/>
          <w:sz w:val="18"/>
        </w:rPr>
        <w:t> </w:t>
      </w:r>
      <w:r>
        <w:rPr>
          <w:sz w:val="18"/>
        </w:rPr>
        <w:t>e</w:t>
      </w:r>
      <w:r>
        <w:rPr>
          <w:spacing w:val="-3"/>
          <w:sz w:val="18"/>
        </w:rPr>
        <w:t> </w:t>
      </w:r>
      <w:r>
        <w:rPr>
          <w:sz w:val="18"/>
        </w:rPr>
        <w:t>o</w:t>
      </w:r>
      <w:r>
        <w:rPr>
          <w:spacing w:val="-3"/>
          <w:sz w:val="18"/>
        </w:rPr>
        <w:t> </w:t>
      </w:r>
      <w:r>
        <w:rPr>
          <w:sz w:val="18"/>
        </w:rPr>
        <w:t>termo</w:t>
      </w:r>
      <w:r>
        <w:rPr>
          <w:spacing w:val="-3"/>
          <w:sz w:val="18"/>
        </w:rPr>
        <w:t> </w:t>
      </w:r>
      <w:r>
        <w:rPr>
          <w:sz w:val="18"/>
        </w:rPr>
        <w:t>final</w:t>
      </w:r>
      <w:r>
        <w:rPr>
          <w:spacing w:val="-3"/>
          <w:sz w:val="18"/>
        </w:rPr>
        <w:t> </w:t>
      </w:r>
      <w:r>
        <w:rPr>
          <w:sz w:val="18"/>
        </w:rPr>
        <w:t>do</w:t>
      </w:r>
      <w:r>
        <w:rPr>
          <w:spacing w:val="-3"/>
          <w:sz w:val="18"/>
        </w:rPr>
        <w:t> </w:t>
      </w:r>
      <w:r>
        <w:rPr>
          <w:sz w:val="18"/>
        </w:rPr>
        <w:t>prazo</w:t>
      </w:r>
      <w:r>
        <w:rPr>
          <w:spacing w:val="-3"/>
          <w:sz w:val="18"/>
        </w:rPr>
        <w:t> </w:t>
      </w:r>
      <w:r>
        <w:rPr>
          <w:sz w:val="18"/>
        </w:rPr>
        <w:t>para</w:t>
      </w:r>
      <w:r>
        <w:rPr>
          <w:spacing w:val="-3"/>
          <w:sz w:val="18"/>
        </w:rPr>
        <w:t> </w:t>
      </w:r>
      <w:r>
        <w:rPr>
          <w:sz w:val="18"/>
        </w:rPr>
        <w:t>o</w:t>
      </w:r>
      <w:r>
        <w:rPr>
          <w:spacing w:val="-3"/>
          <w:sz w:val="18"/>
        </w:rPr>
        <w:t> </w:t>
      </w:r>
      <w:r>
        <w:rPr>
          <w:sz w:val="18"/>
        </w:rPr>
        <w:t>início</w:t>
      </w:r>
      <w:r>
        <w:rPr>
          <w:spacing w:val="-3"/>
          <w:sz w:val="18"/>
        </w:rPr>
        <w:t> </w:t>
      </w:r>
      <w:r>
        <w:rPr>
          <w:sz w:val="18"/>
        </w:rPr>
        <w:t>da</w:t>
      </w:r>
      <w:r>
        <w:rPr>
          <w:spacing w:val="-3"/>
          <w:sz w:val="18"/>
        </w:rPr>
        <w:t> </w:t>
      </w:r>
      <w:r>
        <w:rPr>
          <w:sz w:val="18"/>
        </w:rPr>
        <w:t>prestação</w:t>
      </w:r>
      <w:r>
        <w:rPr>
          <w:spacing w:val="-3"/>
          <w:sz w:val="18"/>
        </w:rPr>
        <w:t> </w:t>
      </w:r>
      <w:r>
        <w:rPr>
          <w:sz w:val="18"/>
        </w:rPr>
        <w:t>dos</w:t>
      </w:r>
      <w:r>
        <w:rPr>
          <w:spacing w:val="-3"/>
          <w:sz w:val="18"/>
        </w:rPr>
        <w:t> </w:t>
      </w:r>
      <w:r>
        <w:rPr>
          <w:sz w:val="18"/>
        </w:rPr>
        <w:t>serviços,</w:t>
      </w:r>
      <w:r>
        <w:rPr>
          <w:spacing w:val="-3"/>
          <w:sz w:val="18"/>
        </w:rPr>
        <w:t> </w:t>
      </w:r>
      <w:r>
        <w:rPr>
          <w:sz w:val="18"/>
        </w:rPr>
        <w:t>será</w:t>
      </w:r>
      <w:r>
        <w:rPr>
          <w:spacing w:val="-3"/>
          <w:sz w:val="18"/>
        </w:rPr>
        <w:t> </w:t>
      </w:r>
      <w:r>
        <w:rPr>
          <w:sz w:val="18"/>
        </w:rPr>
        <w:t>realizada</w:t>
      </w:r>
      <w:r>
        <w:rPr>
          <w:spacing w:val="-3"/>
          <w:sz w:val="18"/>
        </w:rPr>
        <w:t> </w:t>
      </w:r>
      <w:r>
        <w:rPr>
          <w:sz w:val="18"/>
        </w:rPr>
        <w:t>reunião</w:t>
      </w:r>
      <w:r>
        <w:rPr>
          <w:spacing w:val="-3"/>
          <w:sz w:val="18"/>
        </w:rPr>
        <w:t> </w:t>
      </w:r>
      <w:r>
        <w:rPr>
          <w:sz w:val="18"/>
        </w:rPr>
        <w:t>de</w:t>
      </w:r>
      <w:r>
        <w:rPr>
          <w:spacing w:val="-3"/>
          <w:sz w:val="18"/>
        </w:rPr>
        <w:t> </w:t>
      </w:r>
      <w:r>
        <w:rPr>
          <w:sz w:val="18"/>
        </w:rPr>
        <w:t>alinhamento</w:t>
      </w:r>
      <w:r>
        <w:rPr>
          <w:spacing w:val="-3"/>
          <w:sz w:val="18"/>
        </w:rPr>
        <w:t> </w:t>
      </w:r>
      <w:r>
        <w:rPr>
          <w:sz w:val="18"/>
        </w:rPr>
        <w:t>de</w:t>
      </w:r>
      <w:r>
        <w:rPr>
          <w:spacing w:val="-3"/>
          <w:sz w:val="18"/>
        </w:rPr>
        <w:t> </w:t>
      </w:r>
      <w:r>
        <w:rPr>
          <w:sz w:val="18"/>
        </w:rPr>
        <w:t>expectativas</w:t>
      </w:r>
      <w:r>
        <w:rPr>
          <w:spacing w:val="-3"/>
          <w:sz w:val="18"/>
        </w:rPr>
        <w:t> </w:t>
      </w:r>
      <w:r>
        <w:rPr>
          <w:sz w:val="18"/>
        </w:rPr>
        <w:t>contratuais</w:t>
      </w:r>
      <w:r>
        <w:rPr>
          <w:spacing w:val="-3"/>
          <w:sz w:val="18"/>
        </w:rPr>
        <w:t> </w:t>
      </w:r>
      <w:r>
        <w:rPr>
          <w:sz w:val="18"/>
        </w:rPr>
        <w:t>entre</w:t>
      </w:r>
      <w:r>
        <w:rPr>
          <w:spacing w:val="-3"/>
          <w:sz w:val="18"/>
        </w:rPr>
        <w:t> </w:t>
      </w:r>
      <w:r>
        <w:rPr>
          <w:sz w:val="18"/>
        </w:rPr>
        <w:t>os representantes da CONTRATADA</w:t>
      </w:r>
      <w:r>
        <w:rPr>
          <w:spacing w:val="-9"/>
          <w:sz w:val="18"/>
        </w:rPr>
        <w:t> </w:t>
      </w:r>
      <w:r>
        <w:rPr>
          <w:sz w:val="18"/>
        </w:rPr>
        <w:t>e a equipe de técnicos do HUPE.</w:t>
      </w:r>
      <w:r>
        <w:rPr>
          <w:spacing w:val="-9"/>
          <w:sz w:val="18"/>
        </w:rPr>
        <w:t> </w:t>
      </w:r>
      <w:r>
        <w:rPr>
          <w:sz w:val="18"/>
        </w:rPr>
        <w:t>A</w:t>
      </w:r>
      <w:r>
        <w:rPr>
          <w:spacing w:val="-9"/>
          <w:sz w:val="18"/>
        </w:rPr>
        <w:t> </w:t>
      </w:r>
      <w:r>
        <w:rPr>
          <w:sz w:val="18"/>
        </w:rPr>
        <w:t>reunião deverá contar com a participação, no mínimo: do fiscal técnico e gestor do contrato designados pelo HUPE, do representante legal da CONTRATADA</w:t>
      </w:r>
      <w:r>
        <w:rPr>
          <w:spacing w:val="-4"/>
          <w:sz w:val="18"/>
        </w:rPr>
        <w:t> </w:t>
      </w:r>
      <w:r>
        <w:rPr>
          <w:sz w:val="18"/>
        </w:rPr>
        <w:t>e do preposto da CONTRATADA;</w:t>
      </w:r>
    </w:p>
    <w:p>
      <w:pPr>
        <w:pStyle w:val="ListParagraph"/>
        <w:numPr>
          <w:ilvl w:val="2"/>
          <w:numId w:val="11"/>
        </w:numPr>
        <w:tabs>
          <w:tab w:pos="746" w:val="left" w:leader="none"/>
        </w:tabs>
        <w:spacing w:line="240" w:lineRule="auto" w:before="186" w:after="0"/>
        <w:ind w:left="746" w:right="0" w:hanging="447"/>
        <w:jc w:val="left"/>
        <w:rPr>
          <w:sz w:val="18"/>
        </w:rPr>
      </w:pPr>
      <w:r>
        <w:rPr>
          <w:sz w:val="18"/>
        </w:rPr>
        <w:t>Na</w:t>
      </w:r>
      <w:r>
        <w:rPr>
          <w:spacing w:val="-9"/>
          <w:sz w:val="18"/>
        </w:rPr>
        <w:t> </w:t>
      </w:r>
      <w:r>
        <w:rPr>
          <w:sz w:val="18"/>
        </w:rPr>
        <w:t>pauta</w:t>
      </w:r>
      <w:r>
        <w:rPr>
          <w:spacing w:val="-6"/>
          <w:sz w:val="18"/>
        </w:rPr>
        <w:t> </w:t>
      </w:r>
      <w:r>
        <w:rPr>
          <w:sz w:val="18"/>
        </w:rPr>
        <w:t>da</w:t>
      </w:r>
      <w:r>
        <w:rPr>
          <w:spacing w:val="-5"/>
          <w:sz w:val="18"/>
        </w:rPr>
        <w:t> </w:t>
      </w:r>
      <w:r>
        <w:rPr>
          <w:sz w:val="18"/>
        </w:rPr>
        <w:t>reunião</w:t>
      </w:r>
      <w:r>
        <w:rPr>
          <w:spacing w:val="-6"/>
          <w:sz w:val="18"/>
        </w:rPr>
        <w:t> </w:t>
      </w:r>
      <w:r>
        <w:rPr>
          <w:sz w:val="18"/>
        </w:rPr>
        <w:t>de</w:t>
      </w:r>
      <w:r>
        <w:rPr>
          <w:spacing w:val="-11"/>
          <w:sz w:val="18"/>
        </w:rPr>
        <w:t> </w:t>
      </w:r>
      <w:r>
        <w:rPr>
          <w:sz w:val="18"/>
        </w:rPr>
        <w:t>Alinhamento</w:t>
      </w:r>
      <w:r>
        <w:rPr>
          <w:spacing w:val="-6"/>
          <w:sz w:val="18"/>
        </w:rPr>
        <w:t> </w:t>
      </w:r>
      <w:r>
        <w:rPr>
          <w:sz w:val="18"/>
        </w:rPr>
        <w:t>contemplará,</w:t>
      </w:r>
      <w:r>
        <w:rPr>
          <w:spacing w:val="-5"/>
          <w:sz w:val="18"/>
        </w:rPr>
        <w:t> </w:t>
      </w:r>
      <w:r>
        <w:rPr>
          <w:sz w:val="18"/>
        </w:rPr>
        <w:t>no</w:t>
      </w:r>
      <w:r>
        <w:rPr>
          <w:spacing w:val="-6"/>
          <w:sz w:val="18"/>
        </w:rPr>
        <w:t> </w:t>
      </w:r>
      <w:r>
        <w:rPr>
          <w:spacing w:val="-2"/>
          <w:sz w:val="18"/>
        </w:rPr>
        <w:t>mínimo:</w:t>
      </w:r>
    </w:p>
    <w:p>
      <w:pPr>
        <w:pStyle w:val="ListParagraph"/>
        <w:numPr>
          <w:ilvl w:val="3"/>
          <w:numId w:val="11"/>
        </w:numPr>
        <w:tabs>
          <w:tab w:pos="870" w:val="left" w:leader="none"/>
        </w:tabs>
        <w:spacing w:line="240" w:lineRule="auto" w:before="174" w:after="0"/>
        <w:ind w:left="870" w:right="0" w:hanging="571"/>
        <w:jc w:val="left"/>
        <w:rPr>
          <w:sz w:val="18"/>
        </w:rPr>
      </w:pPr>
      <w:r>
        <w:rPr>
          <w:sz w:val="18"/>
        </w:rPr>
        <w:t>Apresentação</w:t>
      </w:r>
      <w:r>
        <w:rPr>
          <w:spacing w:val="-8"/>
          <w:sz w:val="18"/>
        </w:rPr>
        <w:t> </w:t>
      </w:r>
      <w:r>
        <w:rPr>
          <w:sz w:val="18"/>
        </w:rPr>
        <w:t>dos</w:t>
      </w:r>
      <w:r>
        <w:rPr>
          <w:spacing w:val="-7"/>
          <w:sz w:val="18"/>
        </w:rPr>
        <w:t> </w:t>
      </w:r>
      <w:r>
        <w:rPr>
          <w:spacing w:val="-2"/>
          <w:sz w:val="18"/>
        </w:rPr>
        <w:t>participantes;</w:t>
      </w:r>
    </w:p>
    <w:p>
      <w:pPr>
        <w:pStyle w:val="ListParagraph"/>
        <w:numPr>
          <w:ilvl w:val="3"/>
          <w:numId w:val="11"/>
        </w:numPr>
        <w:tabs>
          <w:tab w:pos="880" w:val="left" w:leader="none"/>
        </w:tabs>
        <w:spacing w:line="240" w:lineRule="auto" w:before="174" w:after="0"/>
        <w:ind w:left="880" w:right="0" w:hanging="581"/>
        <w:jc w:val="left"/>
        <w:rPr>
          <w:sz w:val="18"/>
        </w:rPr>
      </w:pPr>
      <w:r>
        <w:rPr>
          <w:sz w:val="18"/>
        </w:rPr>
        <w:t>Entrega,</w:t>
      </w:r>
      <w:r>
        <w:rPr>
          <w:spacing w:val="-5"/>
          <w:sz w:val="18"/>
        </w:rPr>
        <w:t> </w:t>
      </w:r>
      <w:r>
        <w:rPr>
          <w:sz w:val="18"/>
        </w:rPr>
        <w:t>por</w:t>
      </w:r>
      <w:r>
        <w:rPr>
          <w:spacing w:val="-5"/>
          <w:sz w:val="18"/>
        </w:rPr>
        <w:t> </w:t>
      </w:r>
      <w:r>
        <w:rPr>
          <w:sz w:val="18"/>
        </w:rPr>
        <w:t>parte</w:t>
      </w:r>
      <w:r>
        <w:rPr>
          <w:spacing w:val="-5"/>
          <w:sz w:val="18"/>
        </w:rPr>
        <w:t> </w:t>
      </w:r>
      <w:r>
        <w:rPr>
          <w:sz w:val="18"/>
        </w:rPr>
        <w:t>do</w:t>
      </w:r>
      <w:r>
        <w:rPr>
          <w:spacing w:val="-4"/>
          <w:sz w:val="18"/>
        </w:rPr>
        <w:t> </w:t>
      </w:r>
      <w:r>
        <w:rPr>
          <w:sz w:val="18"/>
        </w:rPr>
        <w:t>HUPE,</w:t>
      </w:r>
      <w:r>
        <w:rPr>
          <w:spacing w:val="-5"/>
          <w:sz w:val="18"/>
        </w:rPr>
        <w:t> </w:t>
      </w:r>
      <w:r>
        <w:rPr>
          <w:sz w:val="18"/>
        </w:rPr>
        <w:t>de</w:t>
      </w:r>
      <w:r>
        <w:rPr>
          <w:spacing w:val="-5"/>
          <w:sz w:val="18"/>
        </w:rPr>
        <w:t> </w:t>
      </w:r>
      <w:r>
        <w:rPr>
          <w:sz w:val="18"/>
        </w:rPr>
        <w:t>cópia</w:t>
      </w:r>
      <w:r>
        <w:rPr>
          <w:spacing w:val="-4"/>
          <w:sz w:val="18"/>
        </w:rPr>
        <w:t> </w:t>
      </w:r>
      <w:r>
        <w:rPr>
          <w:sz w:val="18"/>
        </w:rPr>
        <w:t>da</w:t>
      </w:r>
      <w:r>
        <w:rPr>
          <w:spacing w:val="-5"/>
          <w:sz w:val="18"/>
        </w:rPr>
        <w:t> </w:t>
      </w:r>
      <w:r>
        <w:rPr>
          <w:sz w:val="18"/>
        </w:rPr>
        <w:t>Política</w:t>
      </w:r>
      <w:r>
        <w:rPr>
          <w:spacing w:val="-5"/>
          <w:sz w:val="18"/>
        </w:rPr>
        <w:t> </w:t>
      </w:r>
      <w:r>
        <w:rPr>
          <w:sz w:val="18"/>
        </w:rPr>
        <w:t>de</w:t>
      </w:r>
      <w:r>
        <w:rPr>
          <w:spacing w:val="-4"/>
          <w:sz w:val="18"/>
        </w:rPr>
        <w:t> </w:t>
      </w:r>
      <w:r>
        <w:rPr>
          <w:sz w:val="18"/>
        </w:rPr>
        <w:t>Segurança</w:t>
      </w:r>
      <w:r>
        <w:rPr>
          <w:spacing w:val="-5"/>
          <w:sz w:val="18"/>
        </w:rPr>
        <w:t> </w:t>
      </w:r>
      <w:r>
        <w:rPr>
          <w:sz w:val="18"/>
        </w:rPr>
        <w:t>da</w:t>
      </w:r>
      <w:r>
        <w:rPr>
          <w:spacing w:val="-5"/>
          <w:sz w:val="18"/>
        </w:rPr>
        <w:t> </w:t>
      </w:r>
      <w:r>
        <w:rPr>
          <w:sz w:val="18"/>
        </w:rPr>
        <w:t>Informação</w:t>
      </w:r>
      <w:r>
        <w:rPr>
          <w:spacing w:val="-5"/>
          <w:sz w:val="18"/>
        </w:rPr>
        <w:t> </w:t>
      </w:r>
      <w:r>
        <w:rPr>
          <w:sz w:val="18"/>
        </w:rPr>
        <w:t>à</w:t>
      </w:r>
      <w:r>
        <w:rPr>
          <w:spacing w:val="-4"/>
          <w:sz w:val="18"/>
        </w:rPr>
        <w:t> </w:t>
      </w:r>
      <w:r>
        <w:rPr>
          <w:spacing w:val="-2"/>
          <w:sz w:val="18"/>
        </w:rPr>
        <w:t>CONTRATADA;</w:t>
      </w:r>
    </w:p>
    <w:p>
      <w:pPr>
        <w:pStyle w:val="ListParagraph"/>
        <w:numPr>
          <w:ilvl w:val="3"/>
          <w:numId w:val="11"/>
        </w:numPr>
        <w:tabs>
          <w:tab w:pos="880" w:val="left" w:leader="none"/>
        </w:tabs>
        <w:spacing w:line="240" w:lineRule="auto" w:before="185" w:after="0"/>
        <w:ind w:left="880" w:right="0" w:hanging="581"/>
        <w:jc w:val="left"/>
        <w:rPr>
          <w:sz w:val="18"/>
        </w:rPr>
      </w:pPr>
      <w:r>
        <w:rPr>
          <w:sz w:val="18"/>
        </w:rPr>
        <w:t>Esclarecimentos</w:t>
      </w:r>
      <w:r>
        <w:rPr>
          <w:spacing w:val="-7"/>
          <w:sz w:val="18"/>
        </w:rPr>
        <w:t> </w:t>
      </w:r>
      <w:r>
        <w:rPr>
          <w:sz w:val="18"/>
        </w:rPr>
        <w:t>relativos</w:t>
      </w:r>
      <w:r>
        <w:rPr>
          <w:spacing w:val="-6"/>
          <w:sz w:val="18"/>
        </w:rPr>
        <w:t> </w:t>
      </w:r>
      <w:r>
        <w:rPr>
          <w:sz w:val="18"/>
        </w:rPr>
        <w:t>a</w:t>
      </w:r>
      <w:r>
        <w:rPr>
          <w:spacing w:val="-6"/>
          <w:sz w:val="18"/>
        </w:rPr>
        <w:t> </w:t>
      </w:r>
      <w:r>
        <w:rPr>
          <w:sz w:val="18"/>
        </w:rPr>
        <w:t>questões</w:t>
      </w:r>
      <w:r>
        <w:rPr>
          <w:spacing w:val="-6"/>
          <w:sz w:val="18"/>
        </w:rPr>
        <w:t> </w:t>
      </w:r>
      <w:r>
        <w:rPr>
          <w:sz w:val="18"/>
        </w:rPr>
        <w:t>operacionais,</w:t>
      </w:r>
      <w:r>
        <w:rPr>
          <w:spacing w:val="-6"/>
          <w:sz w:val="18"/>
        </w:rPr>
        <w:t> </w:t>
      </w:r>
      <w:r>
        <w:rPr>
          <w:sz w:val="18"/>
        </w:rPr>
        <w:t>administrativas</w:t>
      </w:r>
      <w:r>
        <w:rPr>
          <w:spacing w:val="-6"/>
          <w:sz w:val="18"/>
        </w:rPr>
        <w:t> </w:t>
      </w:r>
      <w:r>
        <w:rPr>
          <w:sz w:val="18"/>
        </w:rPr>
        <w:t>e</w:t>
      </w:r>
      <w:r>
        <w:rPr>
          <w:spacing w:val="-7"/>
          <w:sz w:val="18"/>
        </w:rPr>
        <w:t> </w:t>
      </w:r>
      <w:r>
        <w:rPr>
          <w:sz w:val="18"/>
        </w:rPr>
        <w:t>de</w:t>
      </w:r>
      <w:r>
        <w:rPr>
          <w:spacing w:val="-6"/>
          <w:sz w:val="18"/>
        </w:rPr>
        <w:t> </w:t>
      </w:r>
      <w:r>
        <w:rPr>
          <w:sz w:val="18"/>
        </w:rPr>
        <w:t>gerenciamento</w:t>
      </w:r>
      <w:r>
        <w:rPr>
          <w:spacing w:val="-6"/>
          <w:sz w:val="18"/>
        </w:rPr>
        <w:t> </w:t>
      </w:r>
      <w:r>
        <w:rPr>
          <w:sz w:val="18"/>
        </w:rPr>
        <w:t>do</w:t>
      </w:r>
      <w:r>
        <w:rPr>
          <w:spacing w:val="-6"/>
          <w:sz w:val="18"/>
        </w:rPr>
        <w:t> </w:t>
      </w:r>
      <w:r>
        <w:rPr>
          <w:sz w:val="18"/>
        </w:rPr>
        <w:t>contrato,</w:t>
      </w:r>
      <w:r>
        <w:rPr>
          <w:spacing w:val="-6"/>
          <w:sz w:val="18"/>
        </w:rPr>
        <w:t> </w:t>
      </w:r>
      <w:r>
        <w:rPr>
          <w:sz w:val="18"/>
        </w:rPr>
        <w:t>além</w:t>
      </w:r>
      <w:r>
        <w:rPr>
          <w:spacing w:val="-6"/>
          <w:sz w:val="18"/>
        </w:rPr>
        <w:t> </w:t>
      </w:r>
      <w:r>
        <w:rPr>
          <w:sz w:val="18"/>
        </w:rPr>
        <w:t>das</w:t>
      </w:r>
      <w:r>
        <w:rPr>
          <w:spacing w:val="-7"/>
          <w:sz w:val="18"/>
        </w:rPr>
        <w:t> </w:t>
      </w:r>
      <w:r>
        <w:rPr>
          <w:sz w:val="18"/>
        </w:rPr>
        <w:t>questões</w:t>
      </w:r>
      <w:r>
        <w:rPr>
          <w:spacing w:val="-6"/>
          <w:sz w:val="18"/>
        </w:rPr>
        <w:t> </w:t>
      </w:r>
      <w:r>
        <w:rPr>
          <w:sz w:val="18"/>
        </w:rPr>
        <w:t>relativas</w:t>
      </w:r>
      <w:r>
        <w:rPr>
          <w:spacing w:val="-6"/>
          <w:sz w:val="18"/>
        </w:rPr>
        <w:t> </w:t>
      </w:r>
      <w:r>
        <w:rPr>
          <w:sz w:val="18"/>
        </w:rPr>
        <w:t>ao</w:t>
      </w:r>
      <w:r>
        <w:rPr>
          <w:spacing w:val="-6"/>
          <w:sz w:val="18"/>
        </w:rPr>
        <w:t> </w:t>
      </w:r>
      <w:r>
        <w:rPr>
          <w:sz w:val="18"/>
        </w:rPr>
        <w:t>Plano</w:t>
      </w:r>
      <w:r>
        <w:rPr>
          <w:spacing w:val="-6"/>
          <w:sz w:val="18"/>
        </w:rPr>
        <w:t> </w:t>
      </w:r>
      <w:r>
        <w:rPr>
          <w:sz w:val="18"/>
        </w:rPr>
        <w:t>de</w:t>
      </w:r>
      <w:r>
        <w:rPr>
          <w:spacing w:val="-6"/>
          <w:sz w:val="18"/>
        </w:rPr>
        <w:t> </w:t>
      </w:r>
      <w:r>
        <w:rPr>
          <w:sz w:val="18"/>
        </w:rPr>
        <w:t>Implantação</w:t>
      </w:r>
      <w:r>
        <w:rPr>
          <w:spacing w:val="-6"/>
          <w:sz w:val="18"/>
        </w:rPr>
        <w:t> </w:t>
      </w:r>
      <w:r>
        <w:rPr>
          <w:sz w:val="18"/>
        </w:rPr>
        <w:t>do</w:t>
      </w:r>
      <w:r>
        <w:rPr>
          <w:spacing w:val="-7"/>
          <w:sz w:val="18"/>
        </w:rPr>
        <w:t> </w:t>
      </w:r>
      <w:r>
        <w:rPr>
          <w:spacing w:val="-2"/>
          <w:sz w:val="18"/>
        </w:rPr>
        <w:t>Serviço;</w:t>
      </w:r>
    </w:p>
    <w:p>
      <w:pPr>
        <w:pStyle w:val="ListParagraph"/>
        <w:spacing w:after="0" w:line="240" w:lineRule="auto"/>
        <w:jc w:val="left"/>
        <w:rPr>
          <w:sz w:val="18"/>
        </w:rPr>
        <w:sectPr>
          <w:pgSz w:w="15840" w:h="24480"/>
          <w:pgMar w:top="480" w:bottom="280" w:left="360" w:right="360"/>
        </w:sectPr>
      </w:pPr>
    </w:p>
    <w:p>
      <w:pPr>
        <w:pStyle w:val="ListParagraph"/>
        <w:numPr>
          <w:ilvl w:val="2"/>
          <w:numId w:val="11"/>
        </w:numPr>
        <w:tabs>
          <w:tab w:pos="746" w:val="left" w:leader="none"/>
        </w:tabs>
        <w:spacing w:line="240" w:lineRule="auto" w:before="79" w:after="0"/>
        <w:ind w:left="746" w:right="0" w:hanging="447"/>
        <w:jc w:val="left"/>
        <w:rPr>
          <w:sz w:val="18"/>
        </w:rPr>
      </w:pPr>
      <w:r>
        <w:rPr>
          <w:sz w:val="18"/>
        </w:rPr>
        <w:t>Durante</w:t>
      </w:r>
      <w:r>
        <w:rPr>
          <w:spacing w:val="-12"/>
          <w:sz w:val="18"/>
        </w:rPr>
        <w:t> </w:t>
      </w:r>
      <w:r>
        <w:rPr>
          <w:sz w:val="18"/>
        </w:rPr>
        <w:t>este</w:t>
      </w:r>
      <w:r>
        <w:rPr>
          <w:spacing w:val="-11"/>
          <w:sz w:val="18"/>
        </w:rPr>
        <w:t> </w:t>
      </w:r>
      <w:r>
        <w:rPr>
          <w:sz w:val="18"/>
        </w:rPr>
        <w:t>período</w:t>
      </w:r>
      <w:r>
        <w:rPr>
          <w:spacing w:val="-11"/>
          <w:sz w:val="18"/>
        </w:rPr>
        <w:t> </w:t>
      </w:r>
      <w:r>
        <w:rPr>
          <w:sz w:val="18"/>
        </w:rPr>
        <w:t>de</w:t>
      </w:r>
      <w:r>
        <w:rPr>
          <w:spacing w:val="-10"/>
          <w:sz w:val="18"/>
        </w:rPr>
        <w:t> </w:t>
      </w:r>
      <w:r>
        <w:rPr>
          <w:sz w:val="18"/>
        </w:rPr>
        <w:t>transição</w:t>
      </w:r>
      <w:r>
        <w:rPr>
          <w:spacing w:val="-9"/>
          <w:sz w:val="18"/>
        </w:rPr>
        <w:t> </w:t>
      </w:r>
      <w:r>
        <w:rPr>
          <w:sz w:val="18"/>
        </w:rPr>
        <w:t>para</w:t>
      </w:r>
      <w:r>
        <w:rPr>
          <w:spacing w:val="-10"/>
          <w:sz w:val="18"/>
        </w:rPr>
        <w:t> </w:t>
      </w:r>
      <w:r>
        <w:rPr>
          <w:sz w:val="18"/>
        </w:rPr>
        <w:t>os</w:t>
      </w:r>
      <w:r>
        <w:rPr>
          <w:spacing w:val="-9"/>
          <w:sz w:val="18"/>
        </w:rPr>
        <w:t> </w:t>
      </w:r>
      <w:r>
        <w:rPr>
          <w:sz w:val="18"/>
        </w:rPr>
        <w:t>serviços</w:t>
      </w:r>
      <w:r>
        <w:rPr>
          <w:spacing w:val="-9"/>
          <w:sz w:val="18"/>
        </w:rPr>
        <w:t> </w:t>
      </w:r>
      <w:r>
        <w:rPr>
          <w:sz w:val="18"/>
        </w:rPr>
        <w:t>contratados,</w:t>
      </w:r>
      <w:r>
        <w:rPr>
          <w:spacing w:val="-10"/>
          <w:sz w:val="18"/>
        </w:rPr>
        <w:t> </w:t>
      </w:r>
      <w:r>
        <w:rPr>
          <w:sz w:val="18"/>
        </w:rPr>
        <w:t>a</w:t>
      </w:r>
      <w:r>
        <w:rPr>
          <w:spacing w:val="-9"/>
          <w:sz w:val="18"/>
        </w:rPr>
        <w:t> </w:t>
      </w:r>
      <w:r>
        <w:rPr>
          <w:sz w:val="18"/>
        </w:rPr>
        <w:t>CONTRATADA</w:t>
      </w:r>
      <w:r>
        <w:rPr>
          <w:spacing w:val="-11"/>
          <w:sz w:val="18"/>
        </w:rPr>
        <w:t> </w:t>
      </w:r>
      <w:r>
        <w:rPr>
          <w:spacing w:val="-2"/>
          <w:sz w:val="18"/>
        </w:rPr>
        <w:t>deverá:</w:t>
      </w:r>
    </w:p>
    <w:p>
      <w:pPr>
        <w:pStyle w:val="ListParagraph"/>
        <w:numPr>
          <w:ilvl w:val="3"/>
          <w:numId w:val="11"/>
        </w:numPr>
        <w:tabs>
          <w:tab w:pos="880" w:val="left" w:leader="none"/>
        </w:tabs>
        <w:spacing w:line="247" w:lineRule="auto" w:before="174" w:after="0"/>
        <w:ind w:left="299" w:right="408" w:firstLine="0"/>
        <w:jc w:val="left"/>
        <w:rPr>
          <w:sz w:val="18"/>
        </w:rPr>
      </w:pPr>
      <w:r>
        <w:rPr>
          <w:sz w:val="18"/>
        </w:rPr>
        <w:t>Realizar</w:t>
      </w:r>
      <w:r>
        <w:rPr>
          <w:spacing w:val="-4"/>
          <w:sz w:val="18"/>
        </w:rPr>
        <w:t> </w:t>
      </w:r>
      <w:r>
        <w:rPr>
          <w:sz w:val="18"/>
        </w:rPr>
        <w:t>o</w:t>
      </w:r>
      <w:r>
        <w:rPr>
          <w:spacing w:val="-4"/>
          <w:sz w:val="18"/>
        </w:rPr>
        <w:t> </w:t>
      </w:r>
      <w:r>
        <w:rPr>
          <w:sz w:val="18"/>
        </w:rPr>
        <w:t>levantamento</w:t>
      </w:r>
      <w:r>
        <w:rPr>
          <w:spacing w:val="-4"/>
          <w:sz w:val="18"/>
        </w:rPr>
        <w:t> </w:t>
      </w:r>
      <w:r>
        <w:rPr>
          <w:sz w:val="18"/>
        </w:rPr>
        <w:t>do</w:t>
      </w:r>
      <w:r>
        <w:rPr>
          <w:spacing w:val="-4"/>
          <w:sz w:val="18"/>
        </w:rPr>
        <w:t> </w:t>
      </w:r>
      <w:r>
        <w:rPr>
          <w:sz w:val="18"/>
        </w:rPr>
        <w:t>modo</w:t>
      </w:r>
      <w:r>
        <w:rPr>
          <w:spacing w:val="-4"/>
          <w:sz w:val="18"/>
        </w:rPr>
        <w:t> </w:t>
      </w:r>
      <w:r>
        <w:rPr>
          <w:sz w:val="18"/>
        </w:rPr>
        <w:t>de</w:t>
      </w:r>
      <w:r>
        <w:rPr>
          <w:spacing w:val="-4"/>
          <w:sz w:val="18"/>
        </w:rPr>
        <w:t> </w:t>
      </w:r>
      <w:r>
        <w:rPr>
          <w:sz w:val="18"/>
        </w:rPr>
        <w:t>execução</w:t>
      </w:r>
      <w:r>
        <w:rPr>
          <w:spacing w:val="-4"/>
          <w:sz w:val="18"/>
        </w:rPr>
        <w:t> </w:t>
      </w:r>
      <w:r>
        <w:rPr>
          <w:sz w:val="18"/>
        </w:rPr>
        <w:t>das</w:t>
      </w:r>
      <w:r>
        <w:rPr>
          <w:spacing w:val="-4"/>
          <w:sz w:val="18"/>
        </w:rPr>
        <w:t> </w:t>
      </w:r>
      <w:r>
        <w:rPr>
          <w:sz w:val="18"/>
        </w:rPr>
        <w:t>atividades,</w:t>
      </w:r>
      <w:r>
        <w:rPr>
          <w:spacing w:val="-4"/>
          <w:sz w:val="18"/>
        </w:rPr>
        <w:t> </w:t>
      </w:r>
      <w:r>
        <w:rPr>
          <w:sz w:val="18"/>
        </w:rPr>
        <w:t>modelar</w:t>
      </w:r>
      <w:r>
        <w:rPr>
          <w:spacing w:val="-4"/>
          <w:sz w:val="18"/>
        </w:rPr>
        <w:t> </w:t>
      </w:r>
      <w:r>
        <w:rPr>
          <w:sz w:val="18"/>
        </w:rPr>
        <w:t>e</w:t>
      </w:r>
      <w:r>
        <w:rPr>
          <w:spacing w:val="-4"/>
          <w:sz w:val="18"/>
        </w:rPr>
        <w:t> </w:t>
      </w:r>
      <w:r>
        <w:rPr>
          <w:sz w:val="18"/>
        </w:rPr>
        <w:t>adequar</w:t>
      </w:r>
      <w:r>
        <w:rPr>
          <w:spacing w:val="-4"/>
          <w:sz w:val="18"/>
        </w:rPr>
        <w:t> </w:t>
      </w:r>
      <w:r>
        <w:rPr>
          <w:sz w:val="18"/>
        </w:rPr>
        <w:t>seus</w:t>
      </w:r>
      <w:r>
        <w:rPr>
          <w:spacing w:val="-4"/>
          <w:sz w:val="18"/>
        </w:rPr>
        <w:t> </w:t>
      </w:r>
      <w:r>
        <w:rPr>
          <w:sz w:val="18"/>
        </w:rPr>
        <w:t>processos,</w:t>
      </w:r>
      <w:r>
        <w:rPr>
          <w:spacing w:val="-4"/>
          <w:sz w:val="18"/>
        </w:rPr>
        <w:t> </w:t>
      </w:r>
      <w:r>
        <w:rPr>
          <w:sz w:val="18"/>
        </w:rPr>
        <w:t>registrando</w:t>
      </w:r>
      <w:r>
        <w:rPr>
          <w:spacing w:val="-4"/>
          <w:sz w:val="18"/>
        </w:rPr>
        <w:t> </w:t>
      </w:r>
      <w:r>
        <w:rPr>
          <w:sz w:val="18"/>
        </w:rPr>
        <w:t>em</w:t>
      </w:r>
      <w:r>
        <w:rPr>
          <w:spacing w:val="-4"/>
          <w:sz w:val="18"/>
        </w:rPr>
        <w:t> </w:t>
      </w:r>
      <w:r>
        <w:rPr>
          <w:sz w:val="18"/>
        </w:rPr>
        <w:t>uma</w:t>
      </w:r>
      <w:r>
        <w:rPr>
          <w:spacing w:val="-4"/>
          <w:sz w:val="18"/>
        </w:rPr>
        <w:t> </w:t>
      </w:r>
      <w:r>
        <w:rPr>
          <w:sz w:val="18"/>
        </w:rPr>
        <w:t>base</w:t>
      </w:r>
      <w:r>
        <w:rPr>
          <w:spacing w:val="-4"/>
          <w:sz w:val="18"/>
        </w:rPr>
        <w:t> </w:t>
      </w:r>
      <w:r>
        <w:rPr>
          <w:sz w:val="18"/>
        </w:rPr>
        <w:t>de</w:t>
      </w:r>
      <w:r>
        <w:rPr>
          <w:spacing w:val="-4"/>
          <w:sz w:val="18"/>
        </w:rPr>
        <w:t> </w:t>
      </w:r>
      <w:r>
        <w:rPr>
          <w:sz w:val="18"/>
        </w:rPr>
        <w:t>conhecimentos</w:t>
      </w:r>
      <w:r>
        <w:rPr>
          <w:spacing w:val="-4"/>
          <w:sz w:val="18"/>
        </w:rPr>
        <w:t> </w:t>
      </w:r>
      <w:r>
        <w:rPr>
          <w:sz w:val="18"/>
        </w:rPr>
        <w:t>centralizada</w:t>
      </w:r>
      <w:r>
        <w:rPr>
          <w:spacing w:val="-4"/>
          <w:sz w:val="18"/>
        </w:rPr>
        <w:t> </w:t>
      </w:r>
      <w:r>
        <w:rPr>
          <w:sz w:val="18"/>
        </w:rPr>
        <w:t>os</w:t>
      </w:r>
      <w:r>
        <w:rPr>
          <w:spacing w:val="-4"/>
          <w:sz w:val="18"/>
        </w:rPr>
        <w:t> </w:t>
      </w:r>
      <w:r>
        <w:rPr>
          <w:sz w:val="18"/>
        </w:rPr>
        <w:t>procedimentos</w:t>
      </w:r>
      <w:r>
        <w:rPr>
          <w:spacing w:val="-4"/>
          <w:sz w:val="18"/>
        </w:rPr>
        <w:t> </w:t>
      </w:r>
      <w:r>
        <w:rPr>
          <w:sz w:val="18"/>
        </w:rPr>
        <w:t>adotados</w:t>
      </w:r>
      <w:r>
        <w:rPr>
          <w:spacing w:val="-4"/>
          <w:sz w:val="18"/>
        </w:rPr>
        <w:t> </w:t>
      </w:r>
      <w:r>
        <w:rPr>
          <w:sz w:val="18"/>
        </w:rPr>
        <w:t>na</w:t>
      </w:r>
      <w:r>
        <w:rPr>
          <w:spacing w:val="-4"/>
          <w:sz w:val="18"/>
        </w:rPr>
        <w:t> </w:t>
      </w:r>
      <w:r>
        <w:rPr>
          <w:sz w:val="18"/>
        </w:rPr>
        <w:t>solução de incidentes e problemas, com o apoio da equipe técnica da CONTRATANTE;</w:t>
      </w:r>
    </w:p>
    <w:p>
      <w:pPr>
        <w:pStyle w:val="ListParagraph"/>
        <w:numPr>
          <w:ilvl w:val="3"/>
          <w:numId w:val="11"/>
        </w:numPr>
        <w:tabs>
          <w:tab w:pos="880" w:val="left" w:leader="none"/>
        </w:tabs>
        <w:spacing w:line="240" w:lineRule="auto" w:before="167" w:after="0"/>
        <w:ind w:left="880" w:right="0" w:hanging="581"/>
        <w:jc w:val="left"/>
        <w:rPr>
          <w:sz w:val="18"/>
        </w:rPr>
      </w:pPr>
      <w:r>
        <w:rPr>
          <w:sz w:val="18"/>
        </w:rPr>
        <w:t>Garantir</w:t>
      </w:r>
      <w:r>
        <w:rPr>
          <w:spacing w:val="-5"/>
          <w:sz w:val="18"/>
        </w:rPr>
        <w:t> </w:t>
      </w:r>
      <w:r>
        <w:rPr>
          <w:sz w:val="18"/>
        </w:rPr>
        <w:t>e</w:t>
      </w:r>
      <w:r>
        <w:rPr>
          <w:spacing w:val="-5"/>
          <w:sz w:val="18"/>
        </w:rPr>
        <w:t> </w:t>
      </w:r>
      <w:r>
        <w:rPr>
          <w:sz w:val="18"/>
        </w:rPr>
        <w:t>providenciar</w:t>
      </w:r>
      <w:r>
        <w:rPr>
          <w:spacing w:val="-5"/>
          <w:sz w:val="18"/>
        </w:rPr>
        <w:t> </w:t>
      </w:r>
      <w:r>
        <w:rPr>
          <w:sz w:val="18"/>
        </w:rPr>
        <w:t>os</w:t>
      </w:r>
      <w:r>
        <w:rPr>
          <w:spacing w:val="-5"/>
          <w:sz w:val="18"/>
        </w:rPr>
        <w:t> </w:t>
      </w:r>
      <w:r>
        <w:rPr>
          <w:sz w:val="18"/>
        </w:rPr>
        <w:t>acessos</w:t>
      </w:r>
      <w:r>
        <w:rPr>
          <w:spacing w:val="-5"/>
          <w:sz w:val="18"/>
        </w:rPr>
        <w:t> </w:t>
      </w:r>
      <w:r>
        <w:rPr>
          <w:sz w:val="18"/>
        </w:rPr>
        <w:t>aos</w:t>
      </w:r>
      <w:r>
        <w:rPr>
          <w:spacing w:val="-5"/>
          <w:sz w:val="18"/>
        </w:rPr>
        <w:t> </w:t>
      </w:r>
      <w:r>
        <w:rPr>
          <w:sz w:val="18"/>
        </w:rPr>
        <w:t>canais</w:t>
      </w:r>
      <w:r>
        <w:rPr>
          <w:spacing w:val="-5"/>
          <w:sz w:val="18"/>
        </w:rPr>
        <w:t> </w:t>
      </w:r>
      <w:r>
        <w:rPr>
          <w:sz w:val="18"/>
        </w:rPr>
        <w:t>de</w:t>
      </w:r>
      <w:r>
        <w:rPr>
          <w:spacing w:val="-5"/>
          <w:sz w:val="18"/>
        </w:rPr>
        <w:t> </w:t>
      </w:r>
      <w:r>
        <w:rPr>
          <w:spacing w:val="-2"/>
          <w:sz w:val="18"/>
        </w:rPr>
        <w:t>atendimento;</w:t>
      </w:r>
    </w:p>
    <w:p>
      <w:pPr>
        <w:pStyle w:val="ListParagraph"/>
        <w:numPr>
          <w:ilvl w:val="3"/>
          <w:numId w:val="11"/>
        </w:numPr>
        <w:tabs>
          <w:tab w:pos="870" w:val="left" w:leader="none"/>
        </w:tabs>
        <w:spacing w:line="240" w:lineRule="auto" w:before="185" w:after="0"/>
        <w:ind w:left="870" w:right="0" w:hanging="571"/>
        <w:jc w:val="left"/>
        <w:rPr>
          <w:sz w:val="18"/>
        </w:rPr>
      </w:pPr>
      <w:r>
        <w:rPr>
          <w:sz w:val="18"/>
        </w:rPr>
        <w:t>Alinhar</w:t>
      </w:r>
      <w:r>
        <w:rPr>
          <w:spacing w:val="-7"/>
          <w:sz w:val="18"/>
        </w:rPr>
        <w:t> </w:t>
      </w:r>
      <w:r>
        <w:rPr>
          <w:sz w:val="18"/>
        </w:rPr>
        <w:t>seus</w:t>
      </w:r>
      <w:r>
        <w:rPr>
          <w:spacing w:val="-6"/>
          <w:sz w:val="18"/>
        </w:rPr>
        <w:t> </w:t>
      </w:r>
      <w:r>
        <w:rPr>
          <w:sz w:val="18"/>
        </w:rPr>
        <w:t>procedimentos</w:t>
      </w:r>
      <w:r>
        <w:rPr>
          <w:spacing w:val="-7"/>
          <w:sz w:val="18"/>
        </w:rPr>
        <w:t> </w:t>
      </w:r>
      <w:r>
        <w:rPr>
          <w:sz w:val="18"/>
        </w:rPr>
        <w:t>junto</w:t>
      </w:r>
      <w:r>
        <w:rPr>
          <w:spacing w:val="-6"/>
          <w:sz w:val="18"/>
        </w:rPr>
        <w:t> </w:t>
      </w:r>
      <w:r>
        <w:rPr>
          <w:sz w:val="18"/>
        </w:rPr>
        <w:t>à</w:t>
      </w:r>
      <w:r>
        <w:rPr>
          <w:spacing w:val="-6"/>
          <w:sz w:val="18"/>
        </w:rPr>
        <w:t> </w:t>
      </w:r>
      <w:r>
        <w:rPr>
          <w:sz w:val="18"/>
        </w:rPr>
        <w:t>CONTRATANTE</w:t>
      </w:r>
      <w:r>
        <w:rPr>
          <w:spacing w:val="-7"/>
          <w:sz w:val="18"/>
        </w:rPr>
        <w:t> </w:t>
      </w:r>
      <w:r>
        <w:rPr>
          <w:sz w:val="18"/>
        </w:rPr>
        <w:t>de</w:t>
      </w:r>
      <w:r>
        <w:rPr>
          <w:spacing w:val="-6"/>
          <w:sz w:val="18"/>
        </w:rPr>
        <w:t> </w:t>
      </w:r>
      <w:r>
        <w:rPr>
          <w:sz w:val="18"/>
        </w:rPr>
        <w:t>acordo</w:t>
      </w:r>
      <w:r>
        <w:rPr>
          <w:spacing w:val="-6"/>
          <w:sz w:val="18"/>
        </w:rPr>
        <w:t> </w:t>
      </w:r>
      <w:r>
        <w:rPr>
          <w:sz w:val="18"/>
        </w:rPr>
        <w:t>com</w:t>
      </w:r>
      <w:r>
        <w:rPr>
          <w:spacing w:val="-7"/>
          <w:sz w:val="18"/>
        </w:rPr>
        <w:t> </w:t>
      </w:r>
      <w:r>
        <w:rPr>
          <w:sz w:val="18"/>
        </w:rPr>
        <w:t>o</w:t>
      </w:r>
      <w:r>
        <w:rPr>
          <w:spacing w:val="-6"/>
          <w:sz w:val="18"/>
        </w:rPr>
        <w:t> </w:t>
      </w:r>
      <w:r>
        <w:rPr>
          <w:sz w:val="18"/>
        </w:rPr>
        <w:t>Plano</w:t>
      </w:r>
      <w:r>
        <w:rPr>
          <w:spacing w:val="-7"/>
          <w:sz w:val="18"/>
        </w:rPr>
        <w:t> </w:t>
      </w:r>
      <w:r>
        <w:rPr>
          <w:sz w:val="18"/>
        </w:rPr>
        <w:t>de</w:t>
      </w:r>
      <w:r>
        <w:rPr>
          <w:spacing w:val="-6"/>
          <w:sz w:val="18"/>
        </w:rPr>
        <w:t> </w:t>
      </w:r>
      <w:r>
        <w:rPr>
          <w:sz w:val="18"/>
        </w:rPr>
        <w:t>Implantação</w:t>
      </w:r>
      <w:r>
        <w:rPr>
          <w:spacing w:val="-6"/>
          <w:sz w:val="18"/>
        </w:rPr>
        <w:t> </w:t>
      </w:r>
      <w:r>
        <w:rPr>
          <w:sz w:val="18"/>
        </w:rPr>
        <w:t>apresentado,</w:t>
      </w:r>
      <w:r>
        <w:rPr>
          <w:spacing w:val="-7"/>
          <w:sz w:val="18"/>
        </w:rPr>
        <w:t> </w:t>
      </w:r>
      <w:r>
        <w:rPr>
          <w:sz w:val="18"/>
        </w:rPr>
        <w:t>a</w:t>
      </w:r>
      <w:r>
        <w:rPr>
          <w:spacing w:val="-6"/>
          <w:sz w:val="18"/>
        </w:rPr>
        <w:t> </w:t>
      </w:r>
      <w:r>
        <w:rPr>
          <w:sz w:val="18"/>
        </w:rPr>
        <w:t>fim</w:t>
      </w:r>
      <w:r>
        <w:rPr>
          <w:spacing w:val="-7"/>
          <w:sz w:val="18"/>
        </w:rPr>
        <w:t> </w:t>
      </w:r>
      <w:r>
        <w:rPr>
          <w:sz w:val="18"/>
        </w:rPr>
        <w:t>de</w:t>
      </w:r>
      <w:r>
        <w:rPr>
          <w:spacing w:val="-6"/>
          <w:sz w:val="18"/>
        </w:rPr>
        <w:t> </w:t>
      </w:r>
      <w:r>
        <w:rPr>
          <w:sz w:val="18"/>
        </w:rPr>
        <w:t>garantir</w:t>
      </w:r>
      <w:r>
        <w:rPr>
          <w:spacing w:val="-6"/>
          <w:sz w:val="18"/>
        </w:rPr>
        <w:t> </w:t>
      </w:r>
      <w:r>
        <w:rPr>
          <w:sz w:val="18"/>
        </w:rPr>
        <w:t>o</w:t>
      </w:r>
      <w:r>
        <w:rPr>
          <w:spacing w:val="-7"/>
          <w:sz w:val="18"/>
        </w:rPr>
        <w:t> </w:t>
      </w:r>
      <w:r>
        <w:rPr>
          <w:sz w:val="18"/>
        </w:rPr>
        <w:t>sucesso</w:t>
      </w:r>
      <w:r>
        <w:rPr>
          <w:spacing w:val="-6"/>
          <w:sz w:val="18"/>
        </w:rPr>
        <w:t> </w:t>
      </w:r>
      <w:r>
        <w:rPr>
          <w:sz w:val="18"/>
        </w:rPr>
        <w:t>do</w:t>
      </w:r>
      <w:r>
        <w:rPr>
          <w:spacing w:val="-6"/>
          <w:sz w:val="18"/>
        </w:rPr>
        <w:t> </w:t>
      </w:r>
      <w:r>
        <w:rPr>
          <w:sz w:val="18"/>
        </w:rPr>
        <w:t>início</w:t>
      </w:r>
      <w:r>
        <w:rPr>
          <w:spacing w:val="-7"/>
          <w:sz w:val="18"/>
        </w:rPr>
        <w:t> </w:t>
      </w:r>
      <w:r>
        <w:rPr>
          <w:sz w:val="18"/>
        </w:rPr>
        <w:t>da</w:t>
      </w:r>
      <w:r>
        <w:rPr>
          <w:spacing w:val="-6"/>
          <w:sz w:val="18"/>
        </w:rPr>
        <w:t> </w:t>
      </w:r>
      <w:r>
        <w:rPr>
          <w:sz w:val="18"/>
        </w:rPr>
        <w:t>prestação</w:t>
      </w:r>
      <w:r>
        <w:rPr>
          <w:spacing w:val="-7"/>
          <w:sz w:val="18"/>
        </w:rPr>
        <w:t> </w:t>
      </w:r>
      <w:r>
        <w:rPr>
          <w:sz w:val="18"/>
        </w:rPr>
        <w:t>de</w:t>
      </w:r>
      <w:r>
        <w:rPr>
          <w:spacing w:val="-6"/>
          <w:sz w:val="18"/>
        </w:rPr>
        <w:t> </w:t>
      </w:r>
      <w:r>
        <w:rPr>
          <w:sz w:val="18"/>
        </w:rPr>
        <w:t>serviços</w:t>
      </w:r>
      <w:r>
        <w:rPr>
          <w:spacing w:val="-6"/>
          <w:sz w:val="18"/>
        </w:rPr>
        <w:t> </w:t>
      </w:r>
      <w:r>
        <w:rPr>
          <w:sz w:val="18"/>
        </w:rPr>
        <w:t>sem</w:t>
      </w:r>
      <w:r>
        <w:rPr>
          <w:spacing w:val="-7"/>
          <w:sz w:val="18"/>
        </w:rPr>
        <w:t> </w:t>
      </w:r>
      <w:r>
        <w:rPr>
          <w:sz w:val="18"/>
        </w:rPr>
        <w:t>prejuízo</w:t>
      </w:r>
      <w:r>
        <w:rPr>
          <w:spacing w:val="-6"/>
          <w:sz w:val="18"/>
        </w:rPr>
        <w:t> </w:t>
      </w:r>
      <w:r>
        <w:rPr>
          <w:sz w:val="18"/>
        </w:rPr>
        <w:t>do</w:t>
      </w:r>
      <w:r>
        <w:rPr>
          <w:spacing w:val="-6"/>
          <w:sz w:val="18"/>
        </w:rPr>
        <w:t> </w:t>
      </w:r>
      <w:r>
        <w:rPr>
          <w:spacing w:val="-2"/>
          <w:sz w:val="18"/>
        </w:rPr>
        <w:t>negócio;</w:t>
      </w:r>
    </w:p>
    <w:p>
      <w:pPr>
        <w:pStyle w:val="ListParagraph"/>
        <w:numPr>
          <w:ilvl w:val="2"/>
          <w:numId w:val="11"/>
        </w:numPr>
        <w:tabs>
          <w:tab w:pos="736" w:val="left" w:leader="none"/>
        </w:tabs>
        <w:spacing w:line="232" w:lineRule="auto" w:before="180" w:after="0"/>
        <w:ind w:left="299" w:right="488" w:firstLine="0"/>
        <w:jc w:val="left"/>
        <w:rPr>
          <w:sz w:val="18"/>
        </w:rPr>
      </w:pPr>
      <w:r>
        <w:rPr>
          <w:sz w:val="18"/>
        </w:rPr>
        <w:t>As</w:t>
      </w:r>
      <w:r>
        <w:rPr>
          <w:spacing w:val="-10"/>
          <w:sz w:val="18"/>
        </w:rPr>
        <w:t> </w:t>
      </w:r>
      <w:r>
        <w:rPr>
          <w:sz w:val="18"/>
        </w:rPr>
        <w:t>documentações</w:t>
      </w:r>
      <w:r>
        <w:rPr>
          <w:spacing w:val="-6"/>
          <w:sz w:val="18"/>
        </w:rPr>
        <w:t> </w:t>
      </w:r>
      <w:r>
        <w:rPr>
          <w:sz w:val="18"/>
        </w:rPr>
        <w:t>dos</w:t>
      </w:r>
      <w:r>
        <w:rPr>
          <w:spacing w:val="-6"/>
          <w:sz w:val="18"/>
        </w:rPr>
        <w:t> </w:t>
      </w:r>
      <w:r>
        <w:rPr>
          <w:sz w:val="18"/>
        </w:rPr>
        <w:t>profissionais</w:t>
      </w:r>
      <w:r>
        <w:rPr>
          <w:spacing w:val="-6"/>
          <w:sz w:val="18"/>
        </w:rPr>
        <w:t> </w:t>
      </w:r>
      <w:r>
        <w:rPr>
          <w:sz w:val="18"/>
        </w:rPr>
        <w:t>da</w:t>
      </w:r>
      <w:r>
        <w:rPr>
          <w:spacing w:val="-6"/>
          <w:sz w:val="18"/>
        </w:rPr>
        <w:t> </w:t>
      </w:r>
      <w:r>
        <w:rPr>
          <w:sz w:val="18"/>
        </w:rPr>
        <w:t>CONTRATADA</w:t>
      </w:r>
      <w:r>
        <w:rPr>
          <w:spacing w:val="-12"/>
          <w:sz w:val="18"/>
        </w:rPr>
        <w:t> </w:t>
      </w:r>
      <w:r>
        <w:rPr>
          <w:sz w:val="18"/>
        </w:rPr>
        <w:t>deverão</w:t>
      </w:r>
      <w:r>
        <w:rPr>
          <w:spacing w:val="-5"/>
          <w:sz w:val="18"/>
        </w:rPr>
        <w:t> </w:t>
      </w:r>
      <w:r>
        <w:rPr>
          <w:sz w:val="18"/>
        </w:rPr>
        <w:t>ser</w:t>
      </w:r>
      <w:r>
        <w:rPr>
          <w:spacing w:val="-6"/>
          <w:sz w:val="18"/>
        </w:rPr>
        <w:t> </w:t>
      </w:r>
      <w:r>
        <w:rPr>
          <w:sz w:val="18"/>
        </w:rPr>
        <w:t>encaminhadas,</w:t>
      </w:r>
      <w:r>
        <w:rPr>
          <w:spacing w:val="-6"/>
          <w:sz w:val="18"/>
        </w:rPr>
        <w:t> </w:t>
      </w:r>
      <w:r>
        <w:rPr>
          <w:sz w:val="18"/>
        </w:rPr>
        <w:t>para</w:t>
      </w:r>
      <w:r>
        <w:rPr>
          <w:spacing w:val="-6"/>
          <w:sz w:val="18"/>
        </w:rPr>
        <w:t> </w:t>
      </w:r>
      <w:r>
        <w:rPr>
          <w:sz w:val="18"/>
        </w:rPr>
        <w:t>a</w:t>
      </w:r>
      <w:r>
        <w:rPr>
          <w:spacing w:val="-6"/>
          <w:sz w:val="18"/>
        </w:rPr>
        <w:t> </w:t>
      </w:r>
      <w:r>
        <w:rPr>
          <w:sz w:val="18"/>
        </w:rPr>
        <w:t>comprovação</w:t>
      </w:r>
      <w:r>
        <w:rPr>
          <w:spacing w:val="-6"/>
          <w:sz w:val="18"/>
        </w:rPr>
        <w:t> </w:t>
      </w:r>
      <w:r>
        <w:rPr>
          <w:sz w:val="18"/>
        </w:rPr>
        <w:t>curricular</w:t>
      </w:r>
      <w:r>
        <w:rPr>
          <w:spacing w:val="-6"/>
          <w:sz w:val="18"/>
        </w:rPr>
        <w:t> </w:t>
      </w:r>
      <w:r>
        <w:rPr>
          <w:sz w:val="18"/>
        </w:rPr>
        <w:t>exigida</w:t>
      </w:r>
      <w:r>
        <w:rPr>
          <w:spacing w:val="-6"/>
          <w:sz w:val="18"/>
        </w:rPr>
        <w:t> </w:t>
      </w:r>
      <w:r>
        <w:rPr>
          <w:sz w:val="18"/>
        </w:rPr>
        <w:t>neste</w:t>
      </w:r>
      <w:r>
        <w:rPr>
          <w:spacing w:val="-9"/>
          <w:sz w:val="18"/>
        </w:rPr>
        <w:t> </w:t>
      </w:r>
      <w:r>
        <w:rPr>
          <w:sz w:val="18"/>
        </w:rPr>
        <w:t>Termo</w:t>
      </w:r>
      <w:r>
        <w:rPr>
          <w:spacing w:val="-6"/>
          <w:sz w:val="18"/>
        </w:rPr>
        <w:t> </w:t>
      </w:r>
      <w:r>
        <w:rPr>
          <w:sz w:val="18"/>
        </w:rPr>
        <w:t>de</w:t>
      </w:r>
      <w:r>
        <w:rPr>
          <w:spacing w:val="-6"/>
          <w:sz w:val="18"/>
        </w:rPr>
        <w:t> </w:t>
      </w:r>
      <w:r>
        <w:rPr>
          <w:sz w:val="18"/>
        </w:rPr>
        <w:t>Referência</w:t>
      </w:r>
      <w:r>
        <w:rPr>
          <w:spacing w:val="-6"/>
          <w:sz w:val="18"/>
        </w:rPr>
        <w:t> </w:t>
      </w:r>
      <w:r>
        <w:rPr>
          <w:sz w:val="18"/>
        </w:rPr>
        <w:t>e</w:t>
      </w:r>
      <w:r>
        <w:rPr>
          <w:spacing w:val="-6"/>
          <w:sz w:val="18"/>
        </w:rPr>
        <w:t> </w:t>
      </w:r>
      <w:r>
        <w:rPr>
          <w:sz w:val="18"/>
        </w:rPr>
        <w:t>cadastramento</w:t>
      </w:r>
      <w:r>
        <w:rPr>
          <w:spacing w:val="-6"/>
          <w:sz w:val="18"/>
        </w:rPr>
        <w:t> </w:t>
      </w:r>
      <w:r>
        <w:rPr>
          <w:sz w:val="18"/>
        </w:rPr>
        <w:t>de</w:t>
      </w:r>
      <w:r>
        <w:rPr>
          <w:spacing w:val="-6"/>
          <w:sz w:val="18"/>
        </w:rPr>
        <w:t> </w:t>
      </w:r>
      <w:r>
        <w:rPr>
          <w:sz w:val="18"/>
        </w:rPr>
        <w:t>perfis</w:t>
      </w:r>
      <w:r>
        <w:rPr>
          <w:spacing w:val="-6"/>
          <w:sz w:val="18"/>
        </w:rPr>
        <w:t> </w:t>
      </w:r>
      <w:r>
        <w:rPr>
          <w:sz w:val="18"/>
        </w:rPr>
        <w:t>e</w:t>
      </w:r>
      <w:r>
        <w:rPr>
          <w:spacing w:val="-6"/>
          <w:sz w:val="18"/>
        </w:rPr>
        <w:t> </w:t>
      </w:r>
      <w:r>
        <w:rPr>
          <w:sz w:val="18"/>
        </w:rPr>
        <w:t>permissões,</w:t>
      </w:r>
      <w:r>
        <w:rPr>
          <w:spacing w:val="-6"/>
          <w:sz w:val="18"/>
        </w:rPr>
        <w:t> </w:t>
      </w:r>
      <w:r>
        <w:rPr>
          <w:sz w:val="18"/>
        </w:rPr>
        <w:t>no prazo máximo de 30 (trinta) dias corridos da Reunião de</w:t>
      </w:r>
      <w:r>
        <w:rPr>
          <w:spacing w:val="-8"/>
          <w:sz w:val="18"/>
        </w:rPr>
        <w:t> </w:t>
      </w:r>
      <w:r>
        <w:rPr>
          <w:sz w:val="18"/>
        </w:rPr>
        <w:t>Alinhamento e com antecedência mínima de 15 (quinze) dias corridos do início da prestação de serviço;</w:t>
      </w:r>
    </w:p>
    <w:p>
      <w:pPr>
        <w:pStyle w:val="ListParagraph"/>
        <w:numPr>
          <w:ilvl w:val="2"/>
          <w:numId w:val="11"/>
        </w:numPr>
        <w:tabs>
          <w:tab w:pos="736" w:val="left" w:leader="none"/>
        </w:tabs>
        <w:spacing w:line="240" w:lineRule="auto" w:before="187" w:after="0"/>
        <w:ind w:left="736" w:right="0" w:hanging="437"/>
        <w:jc w:val="left"/>
        <w:rPr>
          <w:sz w:val="18"/>
        </w:rPr>
      </w:pPr>
      <w:r>
        <w:rPr>
          <w:sz w:val="18"/>
        </w:rPr>
        <w:t>Antes</w:t>
      </w:r>
      <w:r>
        <w:rPr>
          <w:spacing w:val="-8"/>
          <w:sz w:val="18"/>
        </w:rPr>
        <w:t> </w:t>
      </w:r>
      <w:r>
        <w:rPr>
          <w:sz w:val="18"/>
        </w:rPr>
        <w:t>do</w:t>
      </w:r>
      <w:r>
        <w:rPr>
          <w:spacing w:val="-7"/>
          <w:sz w:val="18"/>
        </w:rPr>
        <w:t> </w:t>
      </w:r>
      <w:r>
        <w:rPr>
          <w:sz w:val="18"/>
        </w:rPr>
        <w:t>início</w:t>
      </w:r>
      <w:r>
        <w:rPr>
          <w:spacing w:val="-8"/>
          <w:sz w:val="18"/>
        </w:rPr>
        <w:t> </w:t>
      </w:r>
      <w:r>
        <w:rPr>
          <w:sz w:val="18"/>
        </w:rPr>
        <w:t>da</w:t>
      </w:r>
      <w:r>
        <w:rPr>
          <w:spacing w:val="-7"/>
          <w:sz w:val="18"/>
        </w:rPr>
        <w:t> </w:t>
      </w:r>
      <w:r>
        <w:rPr>
          <w:sz w:val="18"/>
        </w:rPr>
        <w:t>prestação</w:t>
      </w:r>
      <w:r>
        <w:rPr>
          <w:spacing w:val="-7"/>
          <w:sz w:val="18"/>
        </w:rPr>
        <w:t> </w:t>
      </w:r>
      <w:r>
        <w:rPr>
          <w:sz w:val="18"/>
        </w:rPr>
        <w:t>do</w:t>
      </w:r>
      <w:r>
        <w:rPr>
          <w:spacing w:val="-8"/>
          <w:sz w:val="18"/>
        </w:rPr>
        <w:t> </w:t>
      </w:r>
      <w:r>
        <w:rPr>
          <w:sz w:val="18"/>
        </w:rPr>
        <w:t>serviço</w:t>
      </w:r>
      <w:r>
        <w:rPr>
          <w:spacing w:val="-7"/>
          <w:sz w:val="18"/>
        </w:rPr>
        <w:t> </w:t>
      </w:r>
      <w:r>
        <w:rPr>
          <w:sz w:val="18"/>
        </w:rPr>
        <w:t>a</w:t>
      </w:r>
      <w:r>
        <w:rPr>
          <w:spacing w:val="-8"/>
          <w:sz w:val="18"/>
        </w:rPr>
        <w:t> </w:t>
      </w:r>
      <w:r>
        <w:rPr>
          <w:sz w:val="18"/>
        </w:rPr>
        <w:t>CONTRATANTE</w:t>
      </w:r>
      <w:r>
        <w:rPr>
          <w:spacing w:val="-7"/>
          <w:sz w:val="18"/>
        </w:rPr>
        <w:t> </w:t>
      </w:r>
      <w:r>
        <w:rPr>
          <w:sz w:val="18"/>
        </w:rPr>
        <w:t>fornecerá,</w:t>
      </w:r>
      <w:r>
        <w:rPr>
          <w:spacing w:val="-7"/>
          <w:sz w:val="18"/>
        </w:rPr>
        <w:t> </w:t>
      </w:r>
      <w:r>
        <w:rPr>
          <w:sz w:val="18"/>
        </w:rPr>
        <w:t>caso</w:t>
      </w:r>
      <w:r>
        <w:rPr>
          <w:spacing w:val="-8"/>
          <w:sz w:val="18"/>
        </w:rPr>
        <w:t> </w:t>
      </w:r>
      <w:r>
        <w:rPr>
          <w:sz w:val="18"/>
        </w:rPr>
        <w:t>seja</w:t>
      </w:r>
      <w:r>
        <w:rPr>
          <w:spacing w:val="-7"/>
          <w:sz w:val="18"/>
        </w:rPr>
        <w:t> </w:t>
      </w:r>
      <w:r>
        <w:rPr>
          <w:sz w:val="18"/>
        </w:rPr>
        <w:t>utilizado</w:t>
      </w:r>
      <w:r>
        <w:rPr>
          <w:spacing w:val="-8"/>
          <w:sz w:val="18"/>
        </w:rPr>
        <w:t> </w:t>
      </w:r>
      <w:r>
        <w:rPr>
          <w:sz w:val="18"/>
        </w:rPr>
        <w:t>o</w:t>
      </w:r>
      <w:r>
        <w:rPr>
          <w:spacing w:val="-7"/>
          <w:sz w:val="18"/>
        </w:rPr>
        <w:t> </w:t>
      </w:r>
      <w:r>
        <w:rPr>
          <w:sz w:val="18"/>
        </w:rPr>
        <w:t>sistema</w:t>
      </w:r>
      <w:r>
        <w:rPr>
          <w:spacing w:val="-7"/>
          <w:sz w:val="18"/>
        </w:rPr>
        <w:t> </w:t>
      </w:r>
      <w:r>
        <w:rPr>
          <w:sz w:val="18"/>
        </w:rPr>
        <w:t>da</w:t>
      </w:r>
      <w:r>
        <w:rPr>
          <w:spacing w:val="-8"/>
          <w:sz w:val="18"/>
        </w:rPr>
        <w:t> </w:t>
      </w:r>
      <w:r>
        <w:rPr>
          <w:spacing w:val="-2"/>
          <w:sz w:val="18"/>
        </w:rPr>
        <w:t>CONTRATANTE:</w:t>
      </w:r>
    </w:p>
    <w:p>
      <w:pPr>
        <w:pStyle w:val="ListParagraph"/>
        <w:numPr>
          <w:ilvl w:val="3"/>
          <w:numId w:val="11"/>
        </w:numPr>
        <w:tabs>
          <w:tab w:pos="880" w:val="left" w:leader="none"/>
        </w:tabs>
        <w:spacing w:line="240" w:lineRule="auto" w:before="174" w:after="0"/>
        <w:ind w:left="880" w:right="0" w:hanging="581"/>
        <w:jc w:val="left"/>
        <w:rPr>
          <w:sz w:val="18"/>
        </w:rPr>
      </w:pPr>
      <w:r>
        <w:rPr>
          <w:sz w:val="18"/>
        </w:rPr>
        <w:t>Um</w:t>
      </w:r>
      <w:r>
        <w:rPr>
          <w:spacing w:val="-6"/>
          <w:sz w:val="18"/>
        </w:rPr>
        <w:t> </w:t>
      </w:r>
      <w:r>
        <w:rPr>
          <w:sz w:val="18"/>
        </w:rPr>
        <w:t>workshop</w:t>
      </w:r>
      <w:r>
        <w:rPr>
          <w:spacing w:val="-5"/>
          <w:sz w:val="18"/>
        </w:rPr>
        <w:t> </w:t>
      </w:r>
      <w:r>
        <w:rPr>
          <w:sz w:val="18"/>
        </w:rPr>
        <w:t>de</w:t>
      </w:r>
      <w:r>
        <w:rPr>
          <w:spacing w:val="-5"/>
          <w:sz w:val="18"/>
        </w:rPr>
        <w:t> </w:t>
      </w:r>
      <w:r>
        <w:rPr>
          <w:sz w:val="18"/>
        </w:rPr>
        <w:t>utilização</w:t>
      </w:r>
      <w:r>
        <w:rPr>
          <w:spacing w:val="-5"/>
          <w:sz w:val="18"/>
        </w:rPr>
        <w:t> </w:t>
      </w:r>
      <w:r>
        <w:rPr>
          <w:sz w:val="18"/>
        </w:rPr>
        <w:t>das</w:t>
      </w:r>
      <w:r>
        <w:rPr>
          <w:spacing w:val="-6"/>
          <w:sz w:val="18"/>
        </w:rPr>
        <w:t> </w:t>
      </w:r>
      <w:r>
        <w:rPr>
          <w:sz w:val="18"/>
        </w:rPr>
        <w:t>ferramentas</w:t>
      </w:r>
      <w:r>
        <w:rPr>
          <w:spacing w:val="-5"/>
          <w:sz w:val="18"/>
        </w:rPr>
        <w:t> </w:t>
      </w:r>
      <w:r>
        <w:rPr>
          <w:sz w:val="18"/>
        </w:rPr>
        <w:t>de</w:t>
      </w:r>
      <w:r>
        <w:rPr>
          <w:spacing w:val="-5"/>
          <w:sz w:val="18"/>
        </w:rPr>
        <w:t> </w:t>
      </w:r>
      <w:r>
        <w:rPr>
          <w:sz w:val="18"/>
        </w:rPr>
        <w:t>ITSM</w:t>
      </w:r>
      <w:r>
        <w:rPr>
          <w:spacing w:val="-5"/>
          <w:sz w:val="18"/>
        </w:rPr>
        <w:t> </w:t>
      </w:r>
      <w:r>
        <w:rPr>
          <w:sz w:val="18"/>
        </w:rPr>
        <w:t>e</w:t>
      </w:r>
      <w:r>
        <w:rPr>
          <w:spacing w:val="-5"/>
          <w:sz w:val="18"/>
        </w:rPr>
        <w:t> </w:t>
      </w:r>
      <w:r>
        <w:rPr>
          <w:sz w:val="18"/>
        </w:rPr>
        <w:t>de</w:t>
      </w:r>
      <w:r>
        <w:rPr>
          <w:spacing w:val="-6"/>
          <w:sz w:val="18"/>
        </w:rPr>
        <w:t> </w:t>
      </w:r>
      <w:r>
        <w:rPr>
          <w:sz w:val="18"/>
        </w:rPr>
        <w:t>acesso</w:t>
      </w:r>
      <w:r>
        <w:rPr>
          <w:spacing w:val="-5"/>
          <w:sz w:val="18"/>
        </w:rPr>
        <w:t> </w:t>
      </w:r>
      <w:r>
        <w:rPr>
          <w:sz w:val="18"/>
        </w:rPr>
        <w:t>remoto</w:t>
      </w:r>
      <w:r>
        <w:rPr>
          <w:spacing w:val="-5"/>
          <w:sz w:val="18"/>
        </w:rPr>
        <w:t> </w:t>
      </w:r>
      <w:r>
        <w:rPr>
          <w:sz w:val="18"/>
        </w:rPr>
        <w:t>e</w:t>
      </w:r>
      <w:r>
        <w:rPr>
          <w:spacing w:val="-5"/>
          <w:sz w:val="18"/>
        </w:rPr>
        <w:t> </w:t>
      </w:r>
      <w:r>
        <w:rPr>
          <w:sz w:val="18"/>
        </w:rPr>
        <w:t>da</w:t>
      </w:r>
      <w:r>
        <w:rPr>
          <w:spacing w:val="-6"/>
          <w:sz w:val="18"/>
        </w:rPr>
        <w:t> </w:t>
      </w:r>
      <w:r>
        <w:rPr>
          <w:sz w:val="18"/>
        </w:rPr>
        <w:t>Base</w:t>
      </w:r>
      <w:r>
        <w:rPr>
          <w:spacing w:val="-5"/>
          <w:sz w:val="18"/>
        </w:rPr>
        <w:t> </w:t>
      </w:r>
      <w:r>
        <w:rPr>
          <w:sz w:val="18"/>
        </w:rPr>
        <w:t>de</w:t>
      </w:r>
      <w:r>
        <w:rPr>
          <w:spacing w:val="-5"/>
          <w:sz w:val="18"/>
        </w:rPr>
        <w:t> </w:t>
      </w:r>
      <w:r>
        <w:rPr>
          <w:sz w:val="18"/>
        </w:rPr>
        <w:t>Conhecimento</w:t>
      </w:r>
      <w:r>
        <w:rPr>
          <w:spacing w:val="-5"/>
          <w:sz w:val="18"/>
        </w:rPr>
        <w:t> </w:t>
      </w:r>
      <w:r>
        <w:rPr>
          <w:sz w:val="18"/>
        </w:rPr>
        <w:t>para</w:t>
      </w:r>
      <w:r>
        <w:rPr>
          <w:spacing w:val="-5"/>
          <w:sz w:val="18"/>
        </w:rPr>
        <w:t> </w:t>
      </w:r>
      <w:r>
        <w:rPr>
          <w:sz w:val="18"/>
        </w:rPr>
        <w:t>os</w:t>
      </w:r>
      <w:r>
        <w:rPr>
          <w:spacing w:val="-6"/>
          <w:sz w:val="18"/>
        </w:rPr>
        <w:t> </w:t>
      </w:r>
      <w:r>
        <w:rPr>
          <w:sz w:val="18"/>
        </w:rPr>
        <w:t>atendentes</w:t>
      </w:r>
      <w:r>
        <w:rPr>
          <w:spacing w:val="-5"/>
          <w:sz w:val="18"/>
        </w:rPr>
        <w:t> </w:t>
      </w:r>
      <w:r>
        <w:rPr>
          <w:sz w:val="18"/>
        </w:rPr>
        <w:t>e</w:t>
      </w:r>
      <w:r>
        <w:rPr>
          <w:spacing w:val="-5"/>
          <w:sz w:val="18"/>
        </w:rPr>
        <w:t> </w:t>
      </w:r>
      <w:r>
        <w:rPr>
          <w:sz w:val="18"/>
        </w:rPr>
        <w:t>supervisores,</w:t>
      </w:r>
      <w:r>
        <w:rPr>
          <w:spacing w:val="-5"/>
          <w:sz w:val="18"/>
        </w:rPr>
        <w:t> </w:t>
      </w:r>
      <w:r>
        <w:rPr>
          <w:sz w:val="18"/>
        </w:rPr>
        <w:t>com</w:t>
      </w:r>
      <w:r>
        <w:rPr>
          <w:spacing w:val="-5"/>
          <w:sz w:val="18"/>
        </w:rPr>
        <w:t> </w:t>
      </w:r>
      <w:r>
        <w:rPr>
          <w:sz w:val="18"/>
        </w:rPr>
        <w:t>carga</w:t>
      </w:r>
      <w:r>
        <w:rPr>
          <w:spacing w:val="-6"/>
          <w:sz w:val="18"/>
        </w:rPr>
        <w:t> </w:t>
      </w:r>
      <w:r>
        <w:rPr>
          <w:sz w:val="18"/>
        </w:rPr>
        <w:t>horária</w:t>
      </w:r>
      <w:r>
        <w:rPr>
          <w:spacing w:val="-5"/>
          <w:sz w:val="18"/>
        </w:rPr>
        <w:t> </w:t>
      </w:r>
      <w:r>
        <w:rPr>
          <w:sz w:val="18"/>
        </w:rPr>
        <w:t>aproximada</w:t>
      </w:r>
      <w:r>
        <w:rPr>
          <w:spacing w:val="-5"/>
          <w:sz w:val="18"/>
        </w:rPr>
        <w:t> </w:t>
      </w:r>
      <w:r>
        <w:rPr>
          <w:sz w:val="18"/>
        </w:rPr>
        <w:t>de</w:t>
      </w:r>
      <w:r>
        <w:rPr>
          <w:spacing w:val="-5"/>
          <w:sz w:val="18"/>
        </w:rPr>
        <w:t> </w:t>
      </w:r>
      <w:r>
        <w:rPr>
          <w:sz w:val="18"/>
        </w:rPr>
        <w:t>04</w:t>
      </w:r>
      <w:r>
        <w:rPr>
          <w:spacing w:val="-6"/>
          <w:sz w:val="18"/>
        </w:rPr>
        <w:t> </w:t>
      </w:r>
      <w:r>
        <w:rPr>
          <w:sz w:val="18"/>
        </w:rPr>
        <w:t>(quatro)</w:t>
      </w:r>
      <w:r>
        <w:rPr>
          <w:spacing w:val="-5"/>
          <w:sz w:val="18"/>
        </w:rPr>
        <w:t> </w:t>
      </w:r>
      <w:r>
        <w:rPr>
          <w:spacing w:val="-2"/>
          <w:sz w:val="18"/>
        </w:rPr>
        <w:t>horas;</w:t>
      </w:r>
    </w:p>
    <w:p>
      <w:pPr>
        <w:pStyle w:val="ListParagraph"/>
        <w:numPr>
          <w:ilvl w:val="2"/>
          <w:numId w:val="11"/>
        </w:numPr>
        <w:tabs>
          <w:tab w:pos="746" w:val="left" w:leader="none"/>
        </w:tabs>
        <w:spacing w:line="232" w:lineRule="auto" w:before="190" w:after="0"/>
        <w:ind w:left="299" w:right="293" w:firstLine="0"/>
        <w:jc w:val="left"/>
        <w:rPr>
          <w:sz w:val="18"/>
        </w:rPr>
      </w:pPr>
      <w:r>
        <w:rPr>
          <w:sz w:val="18"/>
        </w:rPr>
        <w:t>Para</w:t>
      </w:r>
      <w:r>
        <w:rPr>
          <w:spacing w:val="-7"/>
          <w:sz w:val="18"/>
        </w:rPr>
        <w:t> </w:t>
      </w:r>
      <w:r>
        <w:rPr>
          <w:sz w:val="18"/>
        </w:rPr>
        <w:t>efeitos</w:t>
      </w:r>
      <w:r>
        <w:rPr>
          <w:spacing w:val="-5"/>
          <w:sz w:val="18"/>
        </w:rPr>
        <w:t> </w:t>
      </w:r>
      <w:r>
        <w:rPr>
          <w:sz w:val="18"/>
        </w:rPr>
        <w:t>de</w:t>
      </w:r>
      <w:r>
        <w:rPr>
          <w:spacing w:val="-5"/>
          <w:sz w:val="18"/>
        </w:rPr>
        <w:t> </w:t>
      </w:r>
      <w:r>
        <w:rPr>
          <w:sz w:val="18"/>
        </w:rPr>
        <w:t>aceite,</w:t>
      </w:r>
      <w:r>
        <w:rPr>
          <w:spacing w:val="-5"/>
          <w:sz w:val="18"/>
        </w:rPr>
        <w:t> </w:t>
      </w:r>
      <w:r>
        <w:rPr>
          <w:sz w:val="18"/>
        </w:rPr>
        <w:t>além</w:t>
      </w:r>
      <w:r>
        <w:rPr>
          <w:spacing w:val="-5"/>
          <w:sz w:val="18"/>
        </w:rPr>
        <w:t> </w:t>
      </w:r>
      <w:r>
        <w:rPr>
          <w:sz w:val="18"/>
        </w:rPr>
        <w:t>dos</w:t>
      </w:r>
      <w:r>
        <w:rPr>
          <w:spacing w:val="-5"/>
          <w:sz w:val="18"/>
        </w:rPr>
        <w:t> </w:t>
      </w:r>
      <w:r>
        <w:rPr>
          <w:sz w:val="18"/>
        </w:rPr>
        <w:t>marcos</w:t>
      </w:r>
      <w:r>
        <w:rPr>
          <w:spacing w:val="-5"/>
          <w:sz w:val="18"/>
        </w:rPr>
        <w:t> </w:t>
      </w:r>
      <w:r>
        <w:rPr>
          <w:sz w:val="18"/>
        </w:rPr>
        <w:t>indicados</w:t>
      </w:r>
      <w:r>
        <w:rPr>
          <w:spacing w:val="-5"/>
          <w:sz w:val="18"/>
        </w:rPr>
        <w:t> </w:t>
      </w:r>
      <w:r>
        <w:rPr>
          <w:sz w:val="18"/>
        </w:rPr>
        <w:t>na</w:t>
      </w:r>
      <w:r>
        <w:rPr>
          <w:spacing w:val="-5"/>
          <w:sz w:val="18"/>
        </w:rPr>
        <w:t> </w:t>
      </w:r>
      <w:r>
        <w:rPr>
          <w:sz w:val="18"/>
        </w:rPr>
        <w:t>tabela</w:t>
      </w:r>
      <w:r>
        <w:rPr>
          <w:spacing w:val="-5"/>
          <w:sz w:val="18"/>
        </w:rPr>
        <w:t> </w:t>
      </w:r>
      <w:r>
        <w:rPr>
          <w:sz w:val="18"/>
        </w:rPr>
        <w:t>acima,</w:t>
      </w:r>
      <w:r>
        <w:rPr>
          <w:spacing w:val="-5"/>
          <w:sz w:val="18"/>
        </w:rPr>
        <w:t> </w:t>
      </w:r>
      <w:r>
        <w:rPr>
          <w:sz w:val="18"/>
        </w:rPr>
        <w:t>no</w:t>
      </w:r>
      <w:r>
        <w:rPr>
          <w:spacing w:val="-5"/>
          <w:sz w:val="18"/>
        </w:rPr>
        <w:t> </w:t>
      </w:r>
      <w:r>
        <w:rPr>
          <w:sz w:val="18"/>
        </w:rPr>
        <w:t>início</w:t>
      </w:r>
      <w:r>
        <w:rPr>
          <w:spacing w:val="-5"/>
          <w:sz w:val="18"/>
        </w:rPr>
        <w:t> </w:t>
      </w:r>
      <w:r>
        <w:rPr>
          <w:sz w:val="18"/>
        </w:rPr>
        <w:t>da</w:t>
      </w:r>
      <w:r>
        <w:rPr>
          <w:spacing w:val="-5"/>
          <w:sz w:val="18"/>
        </w:rPr>
        <w:t> </w:t>
      </w:r>
      <w:r>
        <w:rPr>
          <w:sz w:val="18"/>
        </w:rPr>
        <w:t>prestação</w:t>
      </w:r>
      <w:r>
        <w:rPr>
          <w:spacing w:val="-5"/>
          <w:sz w:val="18"/>
        </w:rPr>
        <w:t> </w:t>
      </w:r>
      <w:r>
        <w:rPr>
          <w:sz w:val="18"/>
        </w:rPr>
        <w:t>do</w:t>
      </w:r>
      <w:r>
        <w:rPr>
          <w:spacing w:val="-5"/>
          <w:sz w:val="18"/>
        </w:rPr>
        <w:t> </w:t>
      </w:r>
      <w:r>
        <w:rPr>
          <w:sz w:val="18"/>
        </w:rPr>
        <w:t>serviço,</w:t>
      </w:r>
      <w:r>
        <w:rPr>
          <w:spacing w:val="-5"/>
          <w:sz w:val="18"/>
        </w:rPr>
        <w:t> </w:t>
      </w:r>
      <w:r>
        <w:rPr>
          <w:sz w:val="18"/>
        </w:rPr>
        <w:t>a</w:t>
      </w:r>
      <w:r>
        <w:rPr>
          <w:spacing w:val="-5"/>
          <w:sz w:val="18"/>
        </w:rPr>
        <w:t> </w:t>
      </w:r>
      <w:r>
        <w:rPr>
          <w:sz w:val="18"/>
        </w:rPr>
        <w:t>CONTRATADA</w:t>
      </w:r>
      <w:r>
        <w:rPr>
          <w:spacing w:val="-12"/>
          <w:sz w:val="18"/>
        </w:rPr>
        <w:t> </w:t>
      </w:r>
      <w:r>
        <w:rPr>
          <w:sz w:val="18"/>
        </w:rPr>
        <w:t>deverá</w:t>
      </w:r>
      <w:r>
        <w:rPr>
          <w:spacing w:val="-4"/>
          <w:sz w:val="18"/>
        </w:rPr>
        <w:t> </w:t>
      </w:r>
      <w:r>
        <w:rPr>
          <w:sz w:val="18"/>
        </w:rPr>
        <w:t>estar</w:t>
      </w:r>
      <w:r>
        <w:rPr>
          <w:spacing w:val="-5"/>
          <w:sz w:val="18"/>
        </w:rPr>
        <w:t> </w:t>
      </w:r>
      <w:r>
        <w:rPr>
          <w:sz w:val="18"/>
        </w:rPr>
        <w:t>totalmente</w:t>
      </w:r>
      <w:r>
        <w:rPr>
          <w:spacing w:val="-5"/>
          <w:sz w:val="18"/>
        </w:rPr>
        <w:t> </w:t>
      </w:r>
      <w:r>
        <w:rPr>
          <w:sz w:val="18"/>
        </w:rPr>
        <w:t>operacional,</w:t>
      </w:r>
      <w:r>
        <w:rPr>
          <w:spacing w:val="-5"/>
          <w:sz w:val="18"/>
        </w:rPr>
        <w:t> </w:t>
      </w:r>
      <w:r>
        <w:rPr>
          <w:sz w:val="18"/>
        </w:rPr>
        <w:t>com</w:t>
      </w:r>
      <w:r>
        <w:rPr>
          <w:spacing w:val="-5"/>
          <w:sz w:val="18"/>
        </w:rPr>
        <w:t> </w:t>
      </w:r>
      <w:r>
        <w:rPr>
          <w:sz w:val="18"/>
        </w:rPr>
        <w:t>conhecimento</w:t>
      </w:r>
      <w:r>
        <w:rPr>
          <w:spacing w:val="-5"/>
          <w:sz w:val="18"/>
        </w:rPr>
        <w:t> </w:t>
      </w:r>
      <w:r>
        <w:rPr>
          <w:sz w:val="18"/>
        </w:rPr>
        <w:t>de</w:t>
      </w:r>
      <w:r>
        <w:rPr>
          <w:spacing w:val="-5"/>
          <w:sz w:val="18"/>
        </w:rPr>
        <w:t> </w:t>
      </w:r>
      <w:r>
        <w:rPr>
          <w:sz w:val="18"/>
        </w:rPr>
        <w:t>todos</w:t>
      </w:r>
      <w:r>
        <w:rPr>
          <w:spacing w:val="-5"/>
          <w:sz w:val="18"/>
        </w:rPr>
        <w:t> </w:t>
      </w:r>
      <w:r>
        <w:rPr>
          <w:sz w:val="18"/>
        </w:rPr>
        <w:t>os</w:t>
      </w:r>
      <w:r>
        <w:rPr>
          <w:spacing w:val="-5"/>
          <w:sz w:val="18"/>
        </w:rPr>
        <w:t> </w:t>
      </w:r>
      <w:r>
        <w:rPr>
          <w:sz w:val="18"/>
        </w:rPr>
        <w:t>serviços de TIC do DESIT/HUPE atendidos remota ou presencialmente, a fim de garantir o sucesso de transição sem prejuízo do negócio;</w:t>
      </w:r>
    </w:p>
    <w:p>
      <w:pPr>
        <w:pStyle w:val="ListParagraph"/>
        <w:numPr>
          <w:ilvl w:val="2"/>
          <w:numId w:val="11"/>
        </w:numPr>
        <w:tabs>
          <w:tab w:pos="736" w:val="left" w:leader="none"/>
        </w:tabs>
        <w:spacing w:line="247" w:lineRule="auto" w:before="176" w:after="0"/>
        <w:ind w:left="299" w:right="507" w:firstLine="0"/>
        <w:jc w:val="left"/>
        <w:rPr>
          <w:sz w:val="18"/>
        </w:rPr>
      </w:pPr>
      <w:r>
        <w:rPr>
          <w:sz w:val="18"/>
        </w:rPr>
        <w:t>Após</w:t>
      </w:r>
      <w:r>
        <w:rPr>
          <w:spacing w:val="-6"/>
          <w:sz w:val="18"/>
        </w:rPr>
        <w:t> </w:t>
      </w:r>
      <w:r>
        <w:rPr>
          <w:sz w:val="18"/>
        </w:rPr>
        <w:t>os</w:t>
      </w:r>
      <w:r>
        <w:rPr>
          <w:spacing w:val="-6"/>
          <w:sz w:val="18"/>
        </w:rPr>
        <w:t> </w:t>
      </w:r>
      <w:r>
        <w:rPr>
          <w:sz w:val="18"/>
        </w:rPr>
        <w:t>critérios</w:t>
      </w:r>
      <w:r>
        <w:rPr>
          <w:spacing w:val="-6"/>
          <w:sz w:val="18"/>
        </w:rPr>
        <w:t> </w:t>
      </w:r>
      <w:r>
        <w:rPr>
          <w:sz w:val="18"/>
        </w:rPr>
        <w:t>indicados</w:t>
      </w:r>
      <w:r>
        <w:rPr>
          <w:spacing w:val="-6"/>
          <w:sz w:val="18"/>
        </w:rPr>
        <w:t> </w:t>
      </w:r>
      <w:r>
        <w:rPr>
          <w:sz w:val="18"/>
        </w:rPr>
        <w:t>no</w:t>
      </w:r>
      <w:r>
        <w:rPr>
          <w:spacing w:val="-6"/>
          <w:sz w:val="18"/>
        </w:rPr>
        <w:t> </w:t>
      </w:r>
      <w:r>
        <w:rPr>
          <w:sz w:val="18"/>
        </w:rPr>
        <w:t>item</w:t>
      </w:r>
      <w:r>
        <w:rPr>
          <w:spacing w:val="-6"/>
          <w:sz w:val="18"/>
        </w:rPr>
        <w:t> </w:t>
      </w:r>
      <w:r>
        <w:rPr>
          <w:sz w:val="18"/>
        </w:rPr>
        <w:t>anterior</w:t>
      </w:r>
      <w:r>
        <w:rPr>
          <w:spacing w:val="-6"/>
          <w:sz w:val="18"/>
        </w:rPr>
        <w:t> </w:t>
      </w:r>
      <w:r>
        <w:rPr>
          <w:sz w:val="18"/>
        </w:rPr>
        <w:t>estarem</w:t>
      </w:r>
      <w:r>
        <w:rPr>
          <w:spacing w:val="-6"/>
          <w:sz w:val="18"/>
        </w:rPr>
        <w:t> </w:t>
      </w:r>
      <w:r>
        <w:rPr>
          <w:sz w:val="18"/>
        </w:rPr>
        <w:t>sanados,</w:t>
      </w:r>
      <w:r>
        <w:rPr>
          <w:spacing w:val="-6"/>
          <w:sz w:val="18"/>
        </w:rPr>
        <w:t> </w:t>
      </w:r>
      <w:r>
        <w:rPr>
          <w:sz w:val="18"/>
        </w:rPr>
        <w:t>a</w:t>
      </w:r>
      <w:r>
        <w:rPr>
          <w:spacing w:val="-6"/>
          <w:sz w:val="18"/>
        </w:rPr>
        <w:t> </w:t>
      </w:r>
      <w:r>
        <w:rPr>
          <w:sz w:val="18"/>
        </w:rPr>
        <w:t>Equipe</w:t>
      </w:r>
      <w:r>
        <w:rPr>
          <w:spacing w:val="-6"/>
          <w:sz w:val="18"/>
        </w:rPr>
        <w:t> </w:t>
      </w:r>
      <w:r>
        <w:rPr>
          <w:sz w:val="18"/>
        </w:rPr>
        <w:t>de</w:t>
      </w:r>
      <w:r>
        <w:rPr>
          <w:spacing w:val="-6"/>
          <w:sz w:val="18"/>
        </w:rPr>
        <w:t> </w:t>
      </w:r>
      <w:r>
        <w:rPr>
          <w:sz w:val="18"/>
        </w:rPr>
        <w:t>Fiscalização</w:t>
      </w:r>
      <w:r>
        <w:rPr>
          <w:spacing w:val="-6"/>
          <w:sz w:val="18"/>
        </w:rPr>
        <w:t> </w:t>
      </w:r>
      <w:r>
        <w:rPr>
          <w:sz w:val="18"/>
        </w:rPr>
        <w:t>da</w:t>
      </w:r>
      <w:r>
        <w:rPr>
          <w:spacing w:val="-6"/>
          <w:sz w:val="18"/>
        </w:rPr>
        <w:t> </w:t>
      </w:r>
      <w:r>
        <w:rPr>
          <w:sz w:val="18"/>
        </w:rPr>
        <w:t>CONTRATANTE</w:t>
      </w:r>
      <w:r>
        <w:rPr>
          <w:spacing w:val="-6"/>
          <w:sz w:val="18"/>
        </w:rPr>
        <w:t> </w:t>
      </w:r>
      <w:r>
        <w:rPr>
          <w:sz w:val="18"/>
        </w:rPr>
        <w:t>emitirá</w:t>
      </w:r>
      <w:r>
        <w:rPr>
          <w:spacing w:val="-6"/>
          <w:sz w:val="18"/>
        </w:rPr>
        <w:t> </w:t>
      </w:r>
      <w:r>
        <w:rPr>
          <w:sz w:val="18"/>
        </w:rPr>
        <w:t>o</w:t>
      </w:r>
      <w:r>
        <w:rPr>
          <w:spacing w:val="-8"/>
          <w:sz w:val="18"/>
        </w:rPr>
        <w:t> </w:t>
      </w:r>
      <w:r>
        <w:rPr>
          <w:sz w:val="18"/>
        </w:rPr>
        <w:t>Termo</w:t>
      </w:r>
      <w:r>
        <w:rPr>
          <w:spacing w:val="-6"/>
          <w:sz w:val="18"/>
        </w:rPr>
        <w:t> </w:t>
      </w:r>
      <w:r>
        <w:rPr>
          <w:sz w:val="18"/>
        </w:rPr>
        <w:t>de</w:t>
      </w:r>
      <w:r>
        <w:rPr>
          <w:spacing w:val="-6"/>
          <w:sz w:val="18"/>
        </w:rPr>
        <w:t> </w:t>
      </w:r>
      <w:r>
        <w:rPr>
          <w:sz w:val="18"/>
        </w:rPr>
        <w:t>Recebimento</w:t>
      </w:r>
      <w:r>
        <w:rPr>
          <w:spacing w:val="-6"/>
          <w:sz w:val="18"/>
        </w:rPr>
        <w:t> </w:t>
      </w:r>
      <w:r>
        <w:rPr>
          <w:sz w:val="18"/>
        </w:rPr>
        <w:t>Provisório</w:t>
      </w:r>
      <w:r>
        <w:rPr>
          <w:spacing w:val="-6"/>
          <w:sz w:val="18"/>
        </w:rPr>
        <w:t> </w:t>
      </w:r>
      <w:r>
        <w:rPr>
          <w:sz w:val="18"/>
        </w:rPr>
        <w:t>(TRP)</w:t>
      </w:r>
      <w:r>
        <w:rPr>
          <w:spacing w:val="-6"/>
          <w:sz w:val="18"/>
        </w:rPr>
        <w:t> </w:t>
      </w:r>
      <w:r>
        <w:rPr>
          <w:sz w:val="18"/>
        </w:rPr>
        <w:t>dos</w:t>
      </w:r>
      <w:r>
        <w:rPr>
          <w:spacing w:val="-6"/>
          <w:sz w:val="18"/>
        </w:rPr>
        <w:t> </w:t>
      </w:r>
      <w:r>
        <w:rPr>
          <w:sz w:val="18"/>
        </w:rPr>
        <w:t>serviços,</w:t>
      </w:r>
      <w:r>
        <w:rPr>
          <w:spacing w:val="-6"/>
          <w:sz w:val="18"/>
        </w:rPr>
        <w:t> </w:t>
      </w:r>
      <w:r>
        <w:rPr>
          <w:sz w:val="18"/>
        </w:rPr>
        <w:t>autorizando</w:t>
      </w:r>
      <w:r>
        <w:rPr>
          <w:spacing w:val="-6"/>
          <w:sz w:val="18"/>
        </w:rPr>
        <w:t> </w:t>
      </w:r>
      <w:r>
        <w:rPr>
          <w:sz w:val="18"/>
        </w:rPr>
        <w:t>a</w:t>
      </w:r>
      <w:r>
        <w:rPr>
          <w:spacing w:val="-6"/>
          <w:sz w:val="18"/>
        </w:rPr>
        <w:t> </w:t>
      </w:r>
      <w:r>
        <w:rPr>
          <w:sz w:val="18"/>
        </w:rPr>
        <w:t>partir deste momento o início do faturamento;</w:t>
      </w:r>
    </w:p>
    <w:p>
      <w:pPr>
        <w:pStyle w:val="ListParagraph"/>
        <w:numPr>
          <w:ilvl w:val="2"/>
          <w:numId w:val="11"/>
        </w:numPr>
        <w:tabs>
          <w:tab w:pos="836" w:val="left" w:leader="none"/>
        </w:tabs>
        <w:spacing w:line="247" w:lineRule="auto" w:before="168" w:after="0"/>
        <w:ind w:left="299" w:right="392" w:firstLine="0"/>
        <w:jc w:val="left"/>
        <w:rPr>
          <w:sz w:val="18"/>
        </w:rPr>
      </w:pPr>
      <w:r>
        <w:rPr>
          <w:sz w:val="18"/>
        </w:rPr>
        <w:t>O</w:t>
      </w:r>
      <w:r>
        <w:rPr>
          <w:spacing w:val="-7"/>
          <w:sz w:val="18"/>
        </w:rPr>
        <w:t> </w:t>
      </w:r>
      <w:r>
        <w:rPr>
          <w:sz w:val="18"/>
        </w:rPr>
        <w:t>período</w:t>
      </w:r>
      <w:r>
        <w:rPr>
          <w:spacing w:val="-5"/>
          <w:sz w:val="18"/>
        </w:rPr>
        <w:t> </w:t>
      </w:r>
      <w:r>
        <w:rPr>
          <w:sz w:val="18"/>
        </w:rPr>
        <w:t>de</w:t>
      </w:r>
      <w:r>
        <w:rPr>
          <w:spacing w:val="-5"/>
          <w:sz w:val="18"/>
        </w:rPr>
        <w:t> </w:t>
      </w:r>
      <w:r>
        <w:rPr>
          <w:sz w:val="18"/>
        </w:rPr>
        <w:t>adaptação</w:t>
      </w:r>
      <w:r>
        <w:rPr>
          <w:spacing w:val="-5"/>
          <w:sz w:val="18"/>
        </w:rPr>
        <w:t> </w:t>
      </w:r>
      <w:r>
        <w:rPr>
          <w:sz w:val="18"/>
        </w:rPr>
        <w:t>operacional</w:t>
      </w:r>
      <w:r>
        <w:rPr>
          <w:spacing w:val="-5"/>
          <w:sz w:val="18"/>
        </w:rPr>
        <w:t> </w:t>
      </w:r>
      <w:r>
        <w:rPr>
          <w:sz w:val="18"/>
        </w:rPr>
        <w:t>da</w:t>
      </w:r>
      <w:r>
        <w:rPr>
          <w:spacing w:val="-5"/>
          <w:sz w:val="18"/>
        </w:rPr>
        <w:t> </w:t>
      </w:r>
      <w:r>
        <w:rPr>
          <w:sz w:val="18"/>
        </w:rPr>
        <w:t>CONTRATADA</w:t>
      </w:r>
      <w:r>
        <w:rPr>
          <w:spacing w:val="-12"/>
          <w:sz w:val="18"/>
        </w:rPr>
        <w:t> </w:t>
      </w:r>
      <w:r>
        <w:rPr>
          <w:sz w:val="18"/>
        </w:rPr>
        <w:t>terá</w:t>
      </w:r>
      <w:r>
        <w:rPr>
          <w:spacing w:val="-4"/>
          <w:sz w:val="18"/>
        </w:rPr>
        <w:t> </w:t>
      </w:r>
      <w:r>
        <w:rPr>
          <w:sz w:val="18"/>
        </w:rPr>
        <w:t>a</w:t>
      </w:r>
      <w:r>
        <w:rPr>
          <w:spacing w:val="-5"/>
          <w:sz w:val="18"/>
        </w:rPr>
        <w:t> </w:t>
      </w:r>
      <w:r>
        <w:rPr>
          <w:sz w:val="18"/>
        </w:rPr>
        <w:t>duração</w:t>
      </w:r>
      <w:r>
        <w:rPr>
          <w:spacing w:val="-5"/>
          <w:sz w:val="18"/>
        </w:rPr>
        <w:t> </w:t>
      </w:r>
      <w:r>
        <w:rPr>
          <w:sz w:val="18"/>
        </w:rPr>
        <w:t>de</w:t>
      </w:r>
      <w:r>
        <w:rPr>
          <w:spacing w:val="-5"/>
          <w:sz w:val="18"/>
        </w:rPr>
        <w:t> </w:t>
      </w:r>
      <w:r>
        <w:rPr>
          <w:sz w:val="18"/>
        </w:rPr>
        <w:t>90</w:t>
      </w:r>
      <w:r>
        <w:rPr>
          <w:spacing w:val="-5"/>
          <w:sz w:val="18"/>
        </w:rPr>
        <w:t> </w:t>
      </w:r>
      <w:r>
        <w:rPr>
          <w:sz w:val="18"/>
        </w:rPr>
        <w:t>(noventa)</w:t>
      </w:r>
      <w:r>
        <w:rPr>
          <w:spacing w:val="-5"/>
          <w:sz w:val="18"/>
        </w:rPr>
        <w:t> </w:t>
      </w:r>
      <w:r>
        <w:rPr>
          <w:sz w:val="18"/>
        </w:rPr>
        <w:t>dias</w:t>
      </w:r>
      <w:r>
        <w:rPr>
          <w:spacing w:val="-5"/>
          <w:sz w:val="18"/>
        </w:rPr>
        <w:t> </w:t>
      </w:r>
      <w:r>
        <w:rPr>
          <w:sz w:val="18"/>
        </w:rPr>
        <w:t>corridos,</w:t>
      </w:r>
      <w:r>
        <w:rPr>
          <w:spacing w:val="-5"/>
          <w:sz w:val="18"/>
        </w:rPr>
        <w:t> </w:t>
      </w:r>
      <w:r>
        <w:rPr>
          <w:sz w:val="18"/>
        </w:rPr>
        <w:t>contados</w:t>
      </w:r>
      <w:r>
        <w:rPr>
          <w:spacing w:val="-5"/>
          <w:sz w:val="18"/>
        </w:rPr>
        <w:t> </w:t>
      </w:r>
      <w:r>
        <w:rPr>
          <w:sz w:val="18"/>
        </w:rPr>
        <w:t>a</w:t>
      </w:r>
      <w:r>
        <w:rPr>
          <w:spacing w:val="-5"/>
          <w:sz w:val="18"/>
        </w:rPr>
        <w:t> </w:t>
      </w:r>
      <w:r>
        <w:rPr>
          <w:sz w:val="18"/>
        </w:rPr>
        <w:t>partir</w:t>
      </w:r>
      <w:r>
        <w:rPr>
          <w:spacing w:val="-5"/>
          <w:sz w:val="18"/>
        </w:rPr>
        <w:t> </w:t>
      </w:r>
      <w:r>
        <w:rPr>
          <w:sz w:val="18"/>
        </w:rPr>
        <w:t>do</w:t>
      </w:r>
      <w:r>
        <w:rPr>
          <w:spacing w:val="-5"/>
          <w:sz w:val="18"/>
        </w:rPr>
        <w:t> </w:t>
      </w:r>
      <w:r>
        <w:rPr>
          <w:sz w:val="18"/>
        </w:rPr>
        <w:t>início</w:t>
      </w:r>
      <w:r>
        <w:rPr>
          <w:spacing w:val="-5"/>
          <w:sz w:val="18"/>
        </w:rPr>
        <w:t> </w:t>
      </w:r>
      <w:r>
        <w:rPr>
          <w:sz w:val="18"/>
        </w:rPr>
        <w:t>efetivo</w:t>
      </w:r>
      <w:r>
        <w:rPr>
          <w:spacing w:val="-5"/>
          <w:sz w:val="18"/>
        </w:rPr>
        <w:t> </w:t>
      </w:r>
      <w:r>
        <w:rPr>
          <w:sz w:val="18"/>
        </w:rPr>
        <w:t>da</w:t>
      </w:r>
      <w:r>
        <w:rPr>
          <w:spacing w:val="-5"/>
          <w:sz w:val="18"/>
        </w:rPr>
        <w:t> </w:t>
      </w:r>
      <w:r>
        <w:rPr>
          <w:sz w:val="18"/>
        </w:rPr>
        <w:t>prestação</w:t>
      </w:r>
      <w:r>
        <w:rPr>
          <w:spacing w:val="-5"/>
          <w:sz w:val="18"/>
        </w:rPr>
        <w:t> </w:t>
      </w:r>
      <w:r>
        <w:rPr>
          <w:sz w:val="18"/>
        </w:rPr>
        <w:t>dos</w:t>
      </w:r>
      <w:r>
        <w:rPr>
          <w:spacing w:val="-5"/>
          <w:sz w:val="18"/>
        </w:rPr>
        <w:t> </w:t>
      </w:r>
      <w:r>
        <w:rPr>
          <w:sz w:val="18"/>
        </w:rPr>
        <w:t>serviços.</w:t>
      </w:r>
      <w:r>
        <w:rPr>
          <w:spacing w:val="-5"/>
          <w:sz w:val="18"/>
        </w:rPr>
        <w:t> </w:t>
      </w:r>
      <w:r>
        <w:rPr>
          <w:sz w:val="18"/>
        </w:rPr>
        <w:t>Durante</w:t>
      </w:r>
      <w:r>
        <w:rPr>
          <w:spacing w:val="-5"/>
          <w:sz w:val="18"/>
        </w:rPr>
        <w:t> </w:t>
      </w:r>
      <w:r>
        <w:rPr>
          <w:sz w:val="18"/>
        </w:rPr>
        <w:t>este</w:t>
      </w:r>
      <w:r>
        <w:rPr>
          <w:spacing w:val="-5"/>
          <w:sz w:val="18"/>
        </w:rPr>
        <w:t> </w:t>
      </w:r>
      <w:r>
        <w:rPr>
          <w:sz w:val="18"/>
        </w:rPr>
        <w:t>período,</w:t>
      </w:r>
      <w:r>
        <w:rPr>
          <w:spacing w:val="-5"/>
          <w:sz w:val="18"/>
        </w:rPr>
        <w:t> </w:t>
      </w:r>
      <w:r>
        <w:rPr>
          <w:sz w:val="18"/>
        </w:rPr>
        <w:t>os</w:t>
      </w:r>
      <w:r>
        <w:rPr>
          <w:spacing w:val="-5"/>
          <w:sz w:val="18"/>
        </w:rPr>
        <w:t> </w:t>
      </w:r>
      <w:r>
        <w:rPr>
          <w:sz w:val="18"/>
        </w:rPr>
        <w:t>níveis de serviço previstos em contrato serão progressivamente observados, na seguinte medida:</w:t>
      </w:r>
    </w:p>
    <w:p>
      <w:pPr>
        <w:pStyle w:val="ListParagraph"/>
        <w:numPr>
          <w:ilvl w:val="0"/>
          <w:numId w:val="13"/>
        </w:numPr>
        <w:tabs>
          <w:tab w:pos="447" w:val="left" w:leader="none"/>
        </w:tabs>
        <w:spacing w:line="240" w:lineRule="auto" w:before="168" w:after="0"/>
        <w:ind w:left="447" w:right="0" w:hanging="148"/>
        <w:jc w:val="left"/>
        <w:rPr>
          <w:sz w:val="18"/>
        </w:rPr>
      </w:pPr>
      <w:r>
        <w:rPr>
          <w:sz w:val="18"/>
        </w:rPr>
        <w:t>No</w:t>
      </w:r>
      <w:r>
        <w:rPr>
          <w:spacing w:val="-6"/>
          <w:sz w:val="18"/>
        </w:rPr>
        <w:t> </w:t>
      </w:r>
      <w:r>
        <w:rPr>
          <w:sz w:val="18"/>
        </w:rPr>
        <w:t>primeiro</w:t>
      </w:r>
      <w:r>
        <w:rPr>
          <w:spacing w:val="-5"/>
          <w:sz w:val="18"/>
        </w:rPr>
        <w:t> </w:t>
      </w:r>
      <w:r>
        <w:rPr>
          <w:sz w:val="18"/>
        </w:rPr>
        <w:t>mês,</w:t>
      </w:r>
      <w:r>
        <w:rPr>
          <w:spacing w:val="-5"/>
          <w:sz w:val="18"/>
        </w:rPr>
        <w:t> </w:t>
      </w:r>
      <w:r>
        <w:rPr>
          <w:sz w:val="18"/>
        </w:rPr>
        <w:t>não</w:t>
      </w:r>
      <w:r>
        <w:rPr>
          <w:spacing w:val="-5"/>
          <w:sz w:val="18"/>
        </w:rPr>
        <w:t> </w:t>
      </w:r>
      <w:r>
        <w:rPr>
          <w:sz w:val="18"/>
        </w:rPr>
        <w:t>serão</w:t>
      </w:r>
      <w:r>
        <w:rPr>
          <w:spacing w:val="-5"/>
          <w:sz w:val="18"/>
        </w:rPr>
        <w:t> </w:t>
      </w:r>
      <w:r>
        <w:rPr>
          <w:sz w:val="18"/>
        </w:rPr>
        <w:t>observados</w:t>
      </w:r>
      <w:r>
        <w:rPr>
          <w:spacing w:val="-5"/>
          <w:sz w:val="18"/>
        </w:rPr>
        <w:t> </w:t>
      </w:r>
      <w:r>
        <w:rPr>
          <w:sz w:val="18"/>
        </w:rPr>
        <w:t>os</w:t>
      </w:r>
      <w:r>
        <w:rPr>
          <w:spacing w:val="-5"/>
          <w:sz w:val="18"/>
        </w:rPr>
        <w:t> </w:t>
      </w:r>
      <w:r>
        <w:rPr>
          <w:sz w:val="18"/>
        </w:rPr>
        <w:t>níveis</w:t>
      </w:r>
      <w:r>
        <w:rPr>
          <w:spacing w:val="-5"/>
          <w:sz w:val="18"/>
        </w:rPr>
        <w:t> </w:t>
      </w:r>
      <w:r>
        <w:rPr>
          <w:sz w:val="18"/>
        </w:rPr>
        <w:t>mínimos</w:t>
      </w:r>
      <w:r>
        <w:rPr>
          <w:spacing w:val="-6"/>
          <w:sz w:val="18"/>
        </w:rPr>
        <w:t> </w:t>
      </w:r>
      <w:r>
        <w:rPr>
          <w:sz w:val="18"/>
        </w:rPr>
        <w:t>de</w:t>
      </w:r>
      <w:r>
        <w:rPr>
          <w:spacing w:val="-5"/>
          <w:sz w:val="18"/>
        </w:rPr>
        <w:t> </w:t>
      </w:r>
      <w:r>
        <w:rPr>
          <w:sz w:val="18"/>
        </w:rPr>
        <w:t>serviço</w:t>
      </w:r>
      <w:r>
        <w:rPr>
          <w:spacing w:val="-5"/>
          <w:sz w:val="18"/>
        </w:rPr>
        <w:t> </w:t>
      </w:r>
      <w:r>
        <w:rPr>
          <w:sz w:val="18"/>
        </w:rPr>
        <w:t>para</w:t>
      </w:r>
      <w:r>
        <w:rPr>
          <w:spacing w:val="-5"/>
          <w:sz w:val="18"/>
        </w:rPr>
        <w:t> </w:t>
      </w:r>
      <w:r>
        <w:rPr>
          <w:sz w:val="18"/>
        </w:rPr>
        <w:t>finalidade</w:t>
      </w:r>
      <w:r>
        <w:rPr>
          <w:spacing w:val="-5"/>
          <w:sz w:val="18"/>
        </w:rPr>
        <w:t> </w:t>
      </w:r>
      <w:r>
        <w:rPr>
          <w:sz w:val="18"/>
        </w:rPr>
        <w:t>de</w:t>
      </w:r>
      <w:r>
        <w:rPr>
          <w:spacing w:val="-5"/>
          <w:sz w:val="18"/>
        </w:rPr>
        <w:t> </w:t>
      </w:r>
      <w:r>
        <w:rPr>
          <w:sz w:val="18"/>
        </w:rPr>
        <w:t>aplicação</w:t>
      </w:r>
      <w:r>
        <w:rPr>
          <w:spacing w:val="-5"/>
          <w:sz w:val="18"/>
        </w:rPr>
        <w:t> </w:t>
      </w:r>
      <w:r>
        <w:rPr>
          <w:sz w:val="18"/>
        </w:rPr>
        <w:t>de</w:t>
      </w:r>
      <w:r>
        <w:rPr>
          <w:spacing w:val="-5"/>
          <w:sz w:val="18"/>
        </w:rPr>
        <w:t> </w:t>
      </w:r>
      <w:r>
        <w:rPr>
          <w:spacing w:val="-2"/>
          <w:sz w:val="18"/>
        </w:rPr>
        <w:t>glosas;</w:t>
      </w:r>
    </w:p>
    <w:p>
      <w:pPr>
        <w:pStyle w:val="ListParagraph"/>
        <w:numPr>
          <w:ilvl w:val="0"/>
          <w:numId w:val="13"/>
        </w:numPr>
        <w:tabs>
          <w:tab w:pos="507" w:val="left" w:leader="none"/>
        </w:tabs>
        <w:spacing w:line="240" w:lineRule="auto" w:before="185" w:after="0"/>
        <w:ind w:left="507" w:right="0" w:hanging="208"/>
        <w:jc w:val="left"/>
        <w:rPr>
          <w:sz w:val="18"/>
        </w:rPr>
      </w:pPr>
      <w:r>
        <w:rPr>
          <w:sz w:val="18"/>
        </w:rPr>
        <w:t>No</w:t>
      </w:r>
      <w:r>
        <w:rPr>
          <w:spacing w:val="-5"/>
          <w:sz w:val="18"/>
        </w:rPr>
        <w:t> </w:t>
      </w:r>
      <w:r>
        <w:rPr>
          <w:sz w:val="18"/>
        </w:rPr>
        <w:t>segundo</w:t>
      </w:r>
      <w:r>
        <w:rPr>
          <w:spacing w:val="-5"/>
          <w:sz w:val="18"/>
        </w:rPr>
        <w:t> </w:t>
      </w:r>
      <w:r>
        <w:rPr>
          <w:sz w:val="18"/>
        </w:rPr>
        <w:t>mês,</w:t>
      </w:r>
      <w:r>
        <w:rPr>
          <w:spacing w:val="-5"/>
          <w:sz w:val="18"/>
        </w:rPr>
        <w:t> </w:t>
      </w:r>
      <w:r>
        <w:rPr>
          <w:sz w:val="18"/>
        </w:rPr>
        <w:t>serão</w:t>
      </w:r>
      <w:r>
        <w:rPr>
          <w:spacing w:val="-5"/>
          <w:sz w:val="18"/>
        </w:rPr>
        <w:t> </w:t>
      </w:r>
      <w:r>
        <w:rPr>
          <w:sz w:val="18"/>
        </w:rPr>
        <w:t>observados</w:t>
      </w:r>
      <w:r>
        <w:rPr>
          <w:spacing w:val="-5"/>
          <w:sz w:val="18"/>
        </w:rPr>
        <w:t> </w:t>
      </w:r>
      <w:r>
        <w:rPr>
          <w:sz w:val="18"/>
        </w:rPr>
        <w:t>os</w:t>
      </w:r>
      <w:r>
        <w:rPr>
          <w:spacing w:val="-5"/>
          <w:sz w:val="18"/>
        </w:rPr>
        <w:t> </w:t>
      </w:r>
      <w:r>
        <w:rPr>
          <w:sz w:val="18"/>
        </w:rPr>
        <w:t>níveis</w:t>
      </w:r>
      <w:r>
        <w:rPr>
          <w:spacing w:val="-5"/>
          <w:sz w:val="18"/>
        </w:rPr>
        <w:t> </w:t>
      </w:r>
      <w:r>
        <w:rPr>
          <w:sz w:val="18"/>
        </w:rPr>
        <w:t>mínimos</w:t>
      </w:r>
      <w:r>
        <w:rPr>
          <w:spacing w:val="-5"/>
          <w:sz w:val="18"/>
        </w:rPr>
        <w:t> </w:t>
      </w:r>
      <w:r>
        <w:rPr>
          <w:sz w:val="18"/>
        </w:rPr>
        <w:t>de</w:t>
      </w:r>
      <w:r>
        <w:rPr>
          <w:spacing w:val="-5"/>
          <w:sz w:val="18"/>
        </w:rPr>
        <w:t> </w:t>
      </w:r>
      <w:r>
        <w:rPr>
          <w:sz w:val="18"/>
        </w:rPr>
        <w:t>serviço</w:t>
      </w:r>
      <w:r>
        <w:rPr>
          <w:spacing w:val="-5"/>
          <w:sz w:val="18"/>
        </w:rPr>
        <w:t> </w:t>
      </w:r>
      <w:r>
        <w:rPr>
          <w:sz w:val="18"/>
        </w:rPr>
        <w:t>ajustados</w:t>
      </w:r>
      <w:r>
        <w:rPr>
          <w:spacing w:val="-5"/>
          <w:sz w:val="18"/>
        </w:rPr>
        <w:t> </w:t>
      </w:r>
      <w:r>
        <w:rPr>
          <w:sz w:val="18"/>
        </w:rPr>
        <w:t>por</w:t>
      </w:r>
      <w:r>
        <w:rPr>
          <w:spacing w:val="-5"/>
          <w:sz w:val="18"/>
        </w:rPr>
        <w:t> </w:t>
      </w:r>
      <w:r>
        <w:rPr>
          <w:sz w:val="18"/>
        </w:rPr>
        <w:t>um</w:t>
      </w:r>
      <w:r>
        <w:rPr>
          <w:spacing w:val="-5"/>
          <w:sz w:val="18"/>
        </w:rPr>
        <w:t> </w:t>
      </w:r>
      <w:r>
        <w:rPr>
          <w:sz w:val="18"/>
        </w:rPr>
        <w:t>fator</w:t>
      </w:r>
      <w:r>
        <w:rPr>
          <w:spacing w:val="-5"/>
          <w:sz w:val="18"/>
        </w:rPr>
        <w:t> </w:t>
      </w:r>
      <w:r>
        <w:rPr>
          <w:sz w:val="18"/>
        </w:rPr>
        <w:t>de</w:t>
      </w:r>
      <w:r>
        <w:rPr>
          <w:spacing w:val="-5"/>
          <w:sz w:val="18"/>
        </w:rPr>
        <w:t> </w:t>
      </w:r>
      <w:r>
        <w:rPr>
          <w:spacing w:val="-4"/>
          <w:sz w:val="18"/>
        </w:rPr>
        <w:t>0,6;</w:t>
      </w:r>
    </w:p>
    <w:p>
      <w:pPr>
        <w:pStyle w:val="ListParagraph"/>
        <w:numPr>
          <w:ilvl w:val="0"/>
          <w:numId w:val="13"/>
        </w:numPr>
        <w:tabs>
          <w:tab w:pos="566" w:val="left" w:leader="none"/>
        </w:tabs>
        <w:spacing w:line="240" w:lineRule="auto" w:before="174" w:after="0"/>
        <w:ind w:left="566" w:right="0" w:hanging="267"/>
        <w:jc w:val="left"/>
        <w:rPr>
          <w:sz w:val="18"/>
        </w:rPr>
      </w:pPr>
      <w:r>
        <w:rPr>
          <w:sz w:val="18"/>
        </w:rPr>
        <w:t>No</w:t>
      </w:r>
      <w:r>
        <w:rPr>
          <w:spacing w:val="-5"/>
          <w:sz w:val="18"/>
        </w:rPr>
        <w:t> </w:t>
      </w:r>
      <w:r>
        <w:rPr>
          <w:sz w:val="18"/>
        </w:rPr>
        <w:t>terceiro</w:t>
      </w:r>
      <w:r>
        <w:rPr>
          <w:spacing w:val="-5"/>
          <w:sz w:val="18"/>
        </w:rPr>
        <w:t> </w:t>
      </w:r>
      <w:r>
        <w:rPr>
          <w:sz w:val="18"/>
        </w:rPr>
        <w:t>mês</w:t>
      </w:r>
      <w:r>
        <w:rPr>
          <w:spacing w:val="-5"/>
          <w:sz w:val="18"/>
        </w:rPr>
        <w:t> </w:t>
      </w:r>
      <w:r>
        <w:rPr>
          <w:sz w:val="18"/>
        </w:rPr>
        <w:t>serão</w:t>
      </w:r>
      <w:r>
        <w:rPr>
          <w:spacing w:val="-5"/>
          <w:sz w:val="18"/>
        </w:rPr>
        <w:t> </w:t>
      </w:r>
      <w:r>
        <w:rPr>
          <w:sz w:val="18"/>
        </w:rPr>
        <w:t>observados</w:t>
      </w:r>
      <w:r>
        <w:rPr>
          <w:spacing w:val="-5"/>
          <w:sz w:val="18"/>
        </w:rPr>
        <w:t> </w:t>
      </w:r>
      <w:r>
        <w:rPr>
          <w:sz w:val="18"/>
        </w:rPr>
        <w:t>os</w:t>
      </w:r>
      <w:r>
        <w:rPr>
          <w:spacing w:val="-5"/>
          <w:sz w:val="18"/>
        </w:rPr>
        <w:t> </w:t>
      </w:r>
      <w:r>
        <w:rPr>
          <w:sz w:val="18"/>
        </w:rPr>
        <w:t>níveis</w:t>
      </w:r>
      <w:r>
        <w:rPr>
          <w:spacing w:val="-5"/>
          <w:sz w:val="18"/>
        </w:rPr>
        <w:t> </w:t>
      </w:r>
      <w:r>
        <w:rPr>
          <w:sz w:val="18"/>
        </w:rPr>
        <w:t>mínimos</w:t>
      </w:r>
      <w:r>
        <w:rPr>
          <w:spacing w:val="-4"/>
          <w:sz w:val="18"/>
        </w:rPr>
        <w:t> </w:t>
      </w:r>
      <w:r>
        <w:rPr>
          <w:sz w:val="18"/>
        </w:rPr>
        <w:t>de</w:t>
      </w:r>
      <w:r>
        <w:rPr>
          <w:spacing w:val="-5"/>
          <w:sz w:val="18"/>
        </w:rPr>
        <w:t> </w:t>
      </w:r>
      <w:r>
        <w:rPr>
          <w:sz w:val="18"/>
        </w:rPr>
        <w:t>serviço</w:t>
      </w:r>
      <w:r>
        <w:rPr>
          <w:spacing w:val="-5"/>
          <w:sz w:val="18"/>
        </w:rPr>
        <w:t> </w:t>
      </w:r>
      <w:r>
        <w:rPr>
          <w:sz w:val="18"/>
        </w:rPr>
        <w:t>ajustados</w:t>
      </w:r>
      <w:r>
        <w:rPr>
          <w:spacing w:val="-5"/>
          <w:sz w:val="18"/>
        </w:rPr>
        <w:t> </w:t>
      </w:r>
      <w:r>
        <w:rPr>
          <w:sz w:val="18"/>
        </w:rPr>
        <w:t>por</w:t>
      </w:r>
      <w:r>
        <w:rPr>
          <w:spacing w:val="-5"/>
          <w:sz w:val="18"/>
        </w:rPr>
        <w:t> </w:t>
      </w:r>
      <w:r>
        <w:rPr>
          <w:sz w:val="18"/>
        </w:rPr>
        <w:t>um</w:t>
      </w:r>
      <w:r>
        <w:rPr>
          <w:spacing w:val="-5"/>
          <w:sz w:val="18"/>
        </w:rPr>
        <w:t> </w:t>
      </w:r>
      <w:r>
        <w:rPr>
          <w:sz w:val="18"/>
        </w:rPr>
        <w:t>fator</w:t>
      </w:r>
      <w:r>
        <w:rPr>
          <w:spacing w:val="-5"/>
          <w:sz w:val="18"/>
        </w:rPr>
        <w:t> </w:t>
      </w:r>
      <w:r>
        <w:rPr>
          <w:sz w:val="18"/>
        </w:rPr>
        <w:t>de</w:t>
      </w:r>
      <w:r>
        <w:rPr>
          <w:spacing w:val="-5"/>
          <w:sz w:val="18"/>
        </w:rPr>
        <w:t> </w:t>
      </w:r>
      <w:r>
        <w:rPr>
          <w:spacing w:val="-4"/>
          <w:sz w:val="18"/>
        </w:rPr>
        <w:t>0,8;</w:t>
      </w:r>
    </w:p>
    <w:p>
      <w:pPr>
        <w:pStyle w:val="ListParagraph"/>
        <w:numPr>
          <w:ilvl w:val="0"/>
          <w:numId w:val="13"/>
        </w:numPr>
        <w:tabs>
          <w:tab w:pos="553" w:val="left" w:leader="none"/>
        </w:tabs>
        <w:spacing w:line="240" w:lineRule="auto" w:before="174" w:after="0"/>
        <w:ind w:left="553" w:right="0" w:hanging="254"/>
        <w:jc w:val="left"/>
        <w:rPr>
          <w:sz w:val="18"/>
        </w:rPr>
      </w:pPr>
      <w:r>
        <w:rPr>
          <w:sz w:val="18"/>
        </w:rPr>
        <w:t>Com</w:t>
      </w:r>
      <w:r>
        <w:rPr>
          <w:spacing w:val="-6"/>
          <w:sz w:val="18"/>
        </w:rPr>
        <w:t> </w:t>
      </w:r>
      <w:r>
        <w:rPr>
          <w:sz w:val="18"/>
        </w:rPr>
        <w:t>o</w:t>
      </w:r>
      <w:r>
        <w:rPr>
          <w:spacing w:val="-5"/>
          <w:sz w:val="18"/>
        </w:rPr>
        <w:t> </w:t>
      </w:r>
      <w:r>
        <w:rPr>
          <w:sz w:val="18"/>
        </w:rPr>
        <w:t>término</w:t>
      </w:r>
      <w:r>
        <w:rPr>
          <w:spacing w:val="-5"/>
          <w:sz w:val="18"/>
        </w:rPr>
        <w:t> </w:t>
      </w:r>
      <w:r>
        <w:rPr>
          <w:sz w:val="18"/>
        </w:rPr>
        <w:t>do</w:t>
      </w:r>
      <w:r>
        <w:rPr>
          <w:spacing w:val="-5"/>
          <w:sz w:val="18"/>
        </w:rPr>
        <w:t> </w:t>
      </w:r>
      <w:r>
        <w:rPr>
          <w:sz w:val="18"/>
        </w:rPr>
        <w:t>período</w:t>
      </w:r>
      <w:r>
        <w:rPr>
          <w:spacing w:val="-5"/>
          <w:sz w:val="18"/>
        </w:rPr>
        <w:t> </w:t>
      </w:r>
      <w:r>
        <w:rPr>
          <w:sz w:val="18"/>
        </w:rPr>
        <w:t>de</w:t>
      </w:r>
      <w:r>
        <w:rPr>
          <w:spacing w:val="-5"/>
          <w:sz w:val="18"/>
        </w:rPr>
        <w:t> </w:t>
      </w:r>
      <w:r>
        <w:rPr>
          <w:sz w:val="18"/>
        </w:rPr>
        <w:t>adaptação,</w:t>
      </w:r>
      <w:r>
        <w:rPr>
          <w:spacing w:val="-5"/>
          <w:sz w:val="18"/>
        </w:rPr>
        <w:t> </w:t>
      </w:r>
      <w:r>
        <w:rPr>
          <w:sz w:val="18"/>
        </w:rPr>
        <w:t>os</w:t>
      </w:r>
      <w:r>
        <w:rPr>
          <w:spacing w:val="-5"/>
          <w:sz w:val="18"/>
        </w:rPr>
        <w:t> </w:t>
      </w:r>
      <w:r>
        <w:rPr>
          <w:sz w:val="18"/>
        </w:rPr>
        <w:t>níveis</w:t>
      </w:r>
      <w:r>
        <w:rPr>
          <w:spacing w:val="-6"/>
          <w:sz w:val="18"/>
        </w:rPr>
        <w:t> </w:t>
      </w:r>
      <w:r>
        <w:rPr>
          <w:sz w:val="18"/>
        </w:rPr>
        <w:t>mínimos</w:t>
      </w:r>
      <w:r>
        <w:rPr>
          <w:spacing w:val="-5"/>
          <w:sz w:val="18"/>
        </w:rPr>
        <w:t> </w:t>
      </w:r>
      <w:r>
        <w:rPr>
          <w:sz w:val="18"/>
        </w:rPr>
        <w:t>de</w:t>
      </w:r>
      <w:r>
        <w:rPr>
          <w:spacing w:val="-5"/>
          <w:sz w:val="18"/>
        </w:rPr>
        <w:t> </w:t>
      </w:r>
      <w:r>
        <w:rPr>
          <w:sz w:val="18"/>
        </w:rPr>
        <w:t>serviço</w:t>
      </w:r>
      <w:r>
        <w:rPr>
          <w:spacing w:val="-5"/>
          <w:sz w:val="18"/>
        </w:rPr>
        <w:t> </w:t>
      </w:r>
      <w:r>
        <w:rPr>
          <w:sz w:val="18"/>
        </w:rPr>
        <w:t>serão</w:t>
      </w:r>
      <w:r>
        <w:rPr>
          <w:spacing w:val="-5"/>
          <w:sz w:val="18"/>
        </w:rPr>
        <w:t> </w:t>
      </w:r>
      <w:r>
        <w:rPr>
          <w:sz w:val="18"/>
        </w:rPr>
        <w:t>observados</w:t>
      </w:r>
      <w:r>
        <w:rPr>
          <w:spacing w:val="-5"/>
          <w:sz w:val="18"/>
        </w:rPr>
        <w:t> </w:t>
      </w:r>
      <w:r>
        <w:rPr>
          <w:spacing w:val="-2"/>
          <w:sz w:val="18"/>
        </w:rPr>
        <w:t>integralmente;</w:t>
      </w:r>
    </w:p>
    <w:p>
      <w:pPr>
        <w:pStyle w:val="ListParagraph"/>
        <w:numPr>
          <w:ilvl w:val="2"/>
          <w:numId w:val="11"/>
        </w:numPr>
        <w:tabs>
          <w:tab w:pos="829" w:val="left" w:leader="none"/>
        </w:tabs>
        <w:spacing w:line="240" w:lineRule="auto" w:before="185" w:after="0"/>
        <w:ind w:left="829" w:right="0" w:hanging="530"/>
        <w:jc w:val="left"/>
        <w:rPr>
          <w:sz w:val="18"/>
        </w:rPr>
      </w:pPr>
      <w:r>
        <w:rPr>
          <w:sz w:val="18"/>
        </w:rPr>
        <w:t>No</w:t>
      </w:r>
      <w:r>
        <w:rPr>
          <w:spacing w:val="-8"/>
          <w:sz w:val="18"/>
        </w:rPr>
        <w:t> </w:t>
      </w:r>
      <w:r>
        <w:rPr>
          <w:sz w:val="18"/>
        </w:rPr>
        <w:t>período</w:t>
      </w:r>
      <w:r>
        <w:rPr>
          <w:spacing w:val="-8"/>
          <w:sz w:val="18"/>
        </w:rPr>
        <w:t> </w:t>
      </w:r>
      <w:r>
        <w:rPr>
          <w:sz w:val="18"/>
        </w:rPr>
        <w:t>de</w:t>
      </w:r>
      <w:r>
        <w:rPr>
          <w:spacing w:val="-7"/>
          <w:sz w:val="18"/>
        </w:rPr>
        <w:t> </w:t>
      </w:r>
      <w:r>
        <w:rPr>
          <w:sz w:val="18"/>
        </w:rPr>
        <w:t>adaptação,</w:t>
      </w:r>
      <w:r>
        <w:rPr>
          <w:spacing w:val="-8"/>
          <w:sz w:val="18"/>
        </w:rPr>
        <w:t> </w:t>
      </w:r>
      <w:r>
        <w:rPr>
          <w:sz w:val="18"/>
        </w:rPr>
        <w:t>a</w:t>
      </w:r>
      <w:r>
        <w:rPr>
          <w:spacing w:val="-7"/>
          <w:sz w:val="18"/>
        </w:rPr>
        <w:t> </w:t>
      </w:r>
      <w:r>
        <w:rPr>
          <w:sz w:val="18"/>
        </w:rPr>
        <w:t>equipe</w:t>
      </w:r>
      <w:r>
        <w:rPr>
          <w:spacing w:val="-8"/>
          <w:sz w:val="18"/>
        </w:rPr>
        <w:t> </w:t>
      </w:r>
      <w:r>
        <w:rPr>
          <w:sz w:val="18"/>
        </w:rPr>
        <w:t>técnica</w:t>
      </w:r>
      <w:r>
        <w:rPr>
          <w:spacing w:val="-7"/>
          <w:sz w:val="18"/>
        </w:rPr>
        <w:t> </w:t>
      </w:r>
      <w:r>
        <w:rPr>
          <w:sz w:val="18"/>
        </w:rPr>
        <w:t>da</w:t>
      </w:r>
      <w:r>
        <w:rPr>
          <w:spacing w:val="-8"/>
          <w:sz w:val="18"/>
        </w:rPr>
        <w:t> </w:t>
      </w:r>
      <w:r>
        <w:rPr>
          <w:sz w:val="18"/>
        </w:rPr>
        <w:t>CONTRATANTE,</w:t>
      </w:r>
      <w:r>
        <w:rPr>
          <w:spacing w:val="-7"/>
          <w:sz w:val="18"/>
        </w:rPr>
        <w:t> </w:t>
      </w:r>
      <w:r>
        <w:rPr>
          <w:sz w:val="18"/>
        </w:rPr>
        <w:t>se</w:t>
      </w:r>
      <w:r>
        <w:rPr>
          <w:spacing w:val="-8"/>
          <w:sz w:val="18"/>
        </w:rPr>
        <w:t> </w:t>
      </w:r>
      <w:r>
        <w:rPr>
          <w:sz w:val="18"/>
        </w:rPr>
        <w:t>necessário,</w:t>
      </w:r>
      <w:r>
        <w:rPr>
          <w:spacing w:val="-7"/>
          <w:sz w:val="18"/>
        </w:rPr>
        <w:t> </w:t>
      </w:r>
      <w:r>
        <w:rPr>
          <w:sz w:val="18"/>
        </w:rPr>
        <w:t>auxiliará</w:t>
      </w:r>
      <w:r>
        <w:rPr>
          <w:spacing w:val="-8"/>
          <w:sz w:val="18"/>
        </w:rPr>
        <w:t> </w:t>
      </w:r>
      <w:r>
        <w:rPr>
          <w:sz w:val="18"/>
        </w:rPr>
        <w:t>nos</w:t>
      </w:r>
      <w:r>
        <w:rPr>
          <w:spacing w:val="-7"/>
          <w:sz w:val="18"/>
        </w:rPr>
        <w:t> </w:t>
      </w:r>
      <w:r>
        <w:rPr>
          <w:sz w:val="18"/>
        </w:rPr>
        <w:t>ajustes</w:t>
      </w:r>
      <w:r>
        <w:rPr>
          <w:spacing w:val="-8"/>
          <w:sz w:val="18"/>
        </w:rPr>
        <w:t> </w:t>
      </w:r>
      <w:r>
        <w:rPr>
          <w:sz w:val="18"/>
        </w:rPr>
        <w:t>e</w:t>
      </w:r>
      <w:r>
        <w:rPr>
          <w:spacing w:val="-7"/>
          <w:sz w:val="18"/>
        </w:rPr>
        <w:t> </w:t>
      </w:r>
      <w:r>
        <w:rPr>
          <w:sz w:val="18"/>
        </w:rPr>
        <w:t>melhorias</w:t>
      </w:r>
      <w:r>
        <w:rPr>
          <w:spacing w:val="-8"/>
          <w:sz w:val="18"/>
        </w:rPr>
        <w:t> </w:t>
      </w:r>
      <w:r>
        <w:rPr>
          <w:sz w:val="18"/>
        </w:rPr>
        <w:t>da</w:t>
      </w:r>
      <w:r>
        <w:rPr>
          <w:spacing w:val="-7"/>
          <w:sz w:val="18"/>
        </w:rPr>
        <w:t> </w:t>
      </w:r>
      <w:r>
        <w:rPr>
          <w:spacing w:val="-2"/>
          <w:sz w:val="18"/>
        </w:rPr>
        <w:t>documentação.</w:t>
      </w:r>
    </w:p>
    <w:p>
      <w:pPr>
        <w:pStyle w:val="Heading2"/>
        <w:numPr>
          <w:ilvl w:val="1"/>
          <w:numId w:val="11"/>
        </w:numPr>
        <w:tabs>
          <w:tab w:pos="611" w:val="left" w:leader="none"/>
        </w:tabs>
        <w:spacing w:line="240" w:lineRule="auto" w:before="197" w:after="0"/>
        <w:ind w:left="611" w:right="0" w:hanging="312"/>
        <w:jc w:val="left"/>
      </w:pPr>
      <w:r>
        <w:rPr/>
        <w:t>Da</w:t>
      </w:r>
      <w:r>
        <w:rPr>
          <w:spacing w:val="-5"/>
        </w:rPr>
        <w:t> </w:t>
      </w:r>
      <w:r>
        <w:rPr/>
        <w:t>aceitação</w:t>
      </w:r>
      <w:r>
        <w:rPr>
          <w:spacing w:val="-5"/>
        </w:rPr>
        <w:t> </w:t>
      </w:r>
      <w:r>
        <w:rPr/>
        <w:t>da</w:t>
      </w:r>
      <w:r>
        <w:rPr>
          <w:spacing w:val="-5"/>
        </w:rPr>
        <w:t> </w:t>
      </w:r>
      <w:r>
        <w:rPr>
          <w:spacing w:val="-2"/>
        </w:rPr>
        <w:t>implantação:</w:t>
      </w:r>
    </w:p>
    <w:p>
      <w:pPr>
        <w:pStyle w:val="BodyText"/>
        <w:spacing w:before="5"/>
        <w:ind w:left="0"/>
        <w:rPr>
          <w:b/>
        </w:rPr>
      </w:pPr>
    </w:p>
    <w:p>
      <w:pPr>
        <w:pStyle w:val="ListParagraph"/>
        <w:numPr>
          <w:ilvl w:val="2"/>
          <w:numId w:val="11"/>
        </w:numPr>
        <w:tabs>
          <w:tab w:pos="746" w:val="left" w:leader="none"/>
        </w:tabs>
        <w:spacing w:line="232" w:lineRule="auto" w:before="0" w:after="0"/>
        <w:ind w:left="299" w:right="531" w:firstLine="0"/>
        <w:jc w:val="left"/>
        <w:rPr>
          <w:sz w:val="18"/>
        </w:rPr>
      </w:pPr>
      <w:r>
        <w:rPr>
          <w:sz w:val="18"/>
        </w:rPr>
        <w:t>Durante</w:t>
      </w:r>
      <w:r>
        <w:rPr>
          <w:spacing w:val="-3"/>
          <w:sz w:val="18"/>
        </w:rPr>
        <w:t> </w:t>
      </w:r>
      <w:r>
        <w:rPr>
          <w:sz w:val="18"/>
        </w:rPr>
        <w:t>a</w:t>
      </w:r>
      <w:r>
        <w:rPr>
          <w:spacing w:val="-3"/>
          <w:sz w:val="18"/>
        </w:rPr>
        <w:t> </w:t>
      </w:r>
      <w:r>
        <w:rPr>
          <w:sz w:val="18"/>
        </w:rPr>
        <w:t>fase</w:t>
      </w:r>
      <w:r>
        <w:rPr>
          <w:spacing w:val="-3"/>
          <w:sz w:val="18"/>
        </w:rPr>
        <w:t> </w:t>
      </w:r>
      <w:r>
        <w:rPr>
          <w:sz w:val="18"/>
        </w:rPr>
        <w:t>de</w:t>
      </w:r>
      <w:r>
        <w:rPr>
          <w:spacing w:val="-3"/>
          <w:sz w:val="18"/>
        </w:rPr>
        <w:t> </w:t>
      </w:r>
      <w:r>
        <w:rPr>
          <w:sz w:val="18"/>
        </w:rPr>
        <w:t>implantação</w:t>
      </w:r>
      <w:r>
        <w:rPr>
          <w:spacing w:val="-3"/>
          <w:sz w:val="18"/>
        </w:rPr>
        <w:t> </w:t>
      </w:r>
      <w:r>
        <w:rPr>
          <w:sz w:val="18"/>
        </w:rPr>
        <w:t>do</w:t>
      </w:r>
      <w:r>
        <w:rPr>
          <w:spacing w:val="-3"/>
          <w:sz w:val="18"/>
        </w:rPr>
        <w:t> </w:t>
      </w:r>
      <w:r>
        <w:rPr>
          <w:sz w:val="18"/>
        </w:rPr>
        <w:t>projeto,</w:t>
      </w:r>
      <w:r>
        <w:rPr>
          <w:spacing w:val="-3"/>
          <w:sz w:val="18"/>
        </w:rPr>
        <w:t> </w:t>
      </w:r>
      <w:r>
        <w:rPr>
          <w:sz w:val="18"/>
        </w:rPr>
        <w:t>caberá</w:t>
      </w:r>
      <w:r>
        <w:rPr>
          <w:spacing w:val="-3"/>
          <w:sz w:val="18"/>
        </w:rPr>
        <w:t> </w:t>
      </w:r>
      <w:r>
        <w:rPr>
          <w:sz w:val="18"/>
        </w:rPr>
        <w:t>à</w:t>
      </w:r>
      <w:r>
        <w:rPr>
          <w:spacing w:val="-3"/>
          <w:sz w:val="18"/>
        </w:rPr>
        <w:t> </w:t>
      </w:r>
      <w:r>
        <w:rPr>
          <w:sz w:val="18"/>
        </w:rPr>
        <w:t>Equipe</w:t>
      </w:r>
      <w:r>
        <w:rPr>
          <w:spacing w:val="-3"/>
          <w:sz w:val="18"/>
        </w:rPr>
        <w:t> </w:t>
      </w:r>
      <w:r>
        <w:rPr>
          <w:sz w:val="18"/>
        </w:rPr>
        <w:t>de</w:t>
      </w:r>
      <w:r>
        <w:rPr>
          <w:spacing w:val="-3"/>
          <w:sz w:val="18"/>
        </w:rPr>
        <w:t> </w:t>
      </w:r>
      <w:r>
        <w:rPr>
          <w:sz w:val="18"/>
        </w:rPr>
        <w:t>Fiscalização</w:t>
      </w:r>
      <w:r>
        <w:rPr>
          <w:spacing w:val="-3"/>
          <w:sz w:val="18"/>
        </w:rPr>
        <w:t> </w:t>
      </w:r>
      <w:r>
        <w:rPr>
          <w:sz w:val="18"/>
        </w:rPr>
        <w:t>a</w:t>
      </w:r>
      <w:r>
        <w:rPr>
          <w:spacing w:val="-3"/>
          <w:sz w:val="18"/>
        </w:rPr>
        <w:t> </w:t>
      </w:r>
      <w:r>
        <w:rPr>
          <w:sz w:val="18"/>
        </w:rPr>
        <w:t>aceitação</w:t>
      </w:r>
      <w:r>
        <w:rPr>
          <w:spacing w:val="-3"/>
          <w:sz w:val="18"/>
        </w:rPr>
        <w:t> </w:t>
      </w:r>
      <w:r>
        <w:rPr>
          <w:sz w:val="18"/>
        </w:rPr>
        <w:t>provisória</w:t>
      </w:r>
      <w:r>
        <w:rPr>
          <w:spacing w:val="-3"/>
          <w:sz w:val="18"/>
        </w:rPr>
        <w:t> </w:t>
      </w:r>
      <w:r>
        <w:rPr>
          <w:sz w:val="18"/>
        </w:rPr>
        <w:t>e</w:t>
      </w:r>
      <w:r>
        <w:rPr>
          <w:spacing w:val="-3"/>
          <w:sz w:val="18"/>
        </w:rPr>
        <w:t> </w:t>
      </w:r>
      <w:r>
        <w:rPr>
          <w:sz w:val="18"/>
        </w:rPr>
        <w:t>a</w:t>
      </w:r>
      <w:r>
        <w:rPr>
          <w:spacing w:val="-3"/>
          <w:sz w:val="18"/>
        </w:rPr>
        <w:t> </w:t>
      </w:r>
      <w:r>
        <w:rPr>
          <w:sz w:val="18"/>
        </w:rPr>
        <w:t>definitiva</w:t>
      </w:r>
      <w:r>
        <w:rPr>
          <w:spacing w:val="-3"/>
          <w:sz w:val="18"/>
        </w:rPr>
        <w:t> </w:t>
      </w:r>
      <w:r>
        <w:rPr>
          <w:sz w:val="18"/>
        </w:rPr>
        <w:t>dos</w:t>
      </w:r>
      <w:r>
        <w:rPr>
          <w:spacing w:val="-3"/>
          <w:sz w:val="18"/>
        </w:rPr>
        <w:t> </w:t>
      </w:r>
      <w:r>
        <w:rPr>
          <w:sz w:val="18"/>
        </w:rPr>
        <w:t>serviços</w:t>
      </w:r>
      <w:r>
        <w:rPr>
          <w:spacing w:val="-3"/>
          <w:sz w:val="18"/>
        </w:rPr>
        <w:t> </w:t>
      </w:r>
      <w:r>
        <w:rPr>
          <w:sz w:val="18"/>
        </w:rPr>
        <w:t>especificados</w:t>
      </w:r>
      <w:r>
        <w:rPr>
          <w:spacing w:val="-3"/>
          <w:sz w:val="18"/>
        </w:rPr>
        <w:t> </w:t>
      </w:r>
      <w:r>
        <w:rPr>
          <w:sz w:val="18"/>
        </w:rPr>
        <w:t>neste</w:t>
      </w:r>
      <w:r>
        <w:rPr>
          <w:spacing w:val="-6"/>
          <w:sz w:val="18"/>
        </w:rPr>
        <w:t> </w:t>
      </w:r>
      <w:r>
        <w:rPr>
          <w:sz w:val="18"/>
        </w:rPr>
        <w:t>TR,</w:t>
      </w:r>
      <w:r>
        <w:rPr>
          <w:spacing w:val="-3"/>
          <w:sz w:val="18"/>
        </w:rPr>
        <w:t> </w:t>
      </w:r>
      <w:r>
        <w:rPr>
          <w:sz w:val="18"/>
        </w:rPr>
        <w:t>em</w:t>
      </w:r>
      <w:r>
        <w:rPr>
          <w:spacing w:val="-3"/>
          <w:sz w:val="18"/>
        </w:rPr>
        <w:t> </w:t>
      </w:r>
      <w:r>
        <w:rPr>
          <w:sz w:val="18"/>
        </w:rPr>
        <w:t>conformidade</w:t>
      </w:r>
      <w:r>
        <w:rPr>
          <w:spacing w:val="-3"/>
          <w:sz w:val="18"/>
        </w:rPr>
        <w:t> </w:t>
      </w:r>
      <w:r>
        <w:rPr>
          <w:sz w:val="18"/>
        </w:rPr>
        <w:t>com</w:t>
      </w:r>
      <w:r>
        <w:rPr>
          <w:spacing w:val="-3"/>
          <w:sz w:val="18"/>
        </w:rPr>
        <w:t> </w:t>
      </w:r>
      <w:r>
        <w:rPr>
          <w:sz w:val="18"/>
        </w:rPr>
        <w:t>o</w:t>
      </w:r>
      <w:r>
        <w:rPr>
          <w:spacing w:val="-3"/>
          <w:sz w:val="18"/>
        </w:rPr>
        <w:t> </w:t>
      </w:r>
      <w:r>
        <w:rPr>
          <w:sz w:val="18"/>
        </w:rPr>
        <w:t>artigo</w:t>
      </w:r>
      <w:r>
        <w:rPr>
          <w:spacing w:val="-3"/>
          <w:sz w:val="18"/>
        </w:rPr>
        <w:t> </w:t>
      </w:r>
      <w:r>
        <w:rPr>
          <w:sz w:val="18"/>
        </w:rPr>
        <w:t>140</w:t>
      </w:r>
      <w:r>
        <w:rPr>
          <w:spacing w:val="-3"/>
          <w:sz w:val="18"/>
        </w:rPr>
        <w:t> </w:t>
      </w:r>
      <w:r>
        <w:rPr>
          <w:sz w:val="18"/>
        </w:rPr>
        <w:t>da</w:t>
      </w:r>
      <w:r>
        <w:rPr>
          <w:spacing w:val="-3"/>
          <w:sz w:val="18"/>
        </w:rPr>
        <w:t> </w:t>
      </w:r>
      <w:r>
        <w:rPr>
          <w:sz w:val="18"/>
        </w:rPr>
        <w:t>Lei</w:t>
      </w:r>
      <w:r>
        <w:rPr>
          <w:spacing w:val="-3"/>
          <w:sz w:val="18"/>
        </w:rPr>
        <w:t> </w:t>
      </w:r>
      <w:r>
        <w:rPr>
          <w:sz w:val="18"/>
        </w:rPr>
        <w:t>nº 14.133, de 1º de abril de 2021:</w:t>
      </w:r>
    </w:p>
    <w:p>
      <w:pPr>
        <w:pStyle w:val="ListParagraph"/>
        <w:numPr>
          <w:ilvl w:val="3"/>
          <w:numId w:val="11"/>
        </w:numPr>
        <w:tabs>
          <w:tab w:pos="870" w:val="left" w:leader="none"/>
        </w:tabs>
        <w:spacing w:line="240" w:lineRule="auto" w:before="177" w:after="0"/>
        <w:ind w:left="870" w:right="0" w:hanging="571"/>
        <w:jc w:val="left"/>
        <w:rPr>
          <w:sz w:val="18"/>
        </w:rPr>
      </w:pPr>
      <w:r>
        <w:rPr>
          <w:sz w:val="18"/>
        </w:rPr>
        <w:t>Aceite</w:t>
      </w:r>
      <w:r>
        <w:rPr>
          <w:spacing w:val="-6"/>
          <w:sz w:val="18"/>
        </w:rPr>
        <w:t> </w:t>
      </w:r>
      <w:r>
        <w:rPr>
          <w:spacing w:val="-2"/>
          <w:sz w:val="18"/>
        </w:rPr>
        <w:t>Provisório:</w:t>
      </w:r>
    </w:p>
    <w:p>
      <w:pPr>
        <w:pStyle w:val="ListParagraph"/>
        <w:numPr>
          <w:ilvl w:val="4"/>
          <w:numId w:val="11"/>
        </w:numPr>
        <w:tabs>
          <w:tab w:pos="1005" w:val="left" w:leader="none"/>
        </w:tabs>
        <w:spacing w:line="232" w:lineRule="auto" w:before="190" w:after="0"/>
        <w:ind w:left="299" w:right="601" w:firstLine="0"/>
        <w:jc w:val="left"/>
        <w:rPr>
          <w:sz w:val="18"/>
        </w:rPr>
      </w:pPr>
      <w:r>
        <w:rPr>
          <w:sz w:val="18"/>
        </w:rPr>
        <w:t>A</w:t>
      </w:r>
      <w:r>
        <w:rPr>
          <w:spacing w:val="-12"/>
          <w:sz w:val="18"/>
        </w:rPr>
        <w:t> </w:t>
      </w:r>
      <w:r>
        <w:rPr>
          <w:sz w:val="18"/>
        </w:rPr>
        <w:t>aceitação</w:t>
      </w:r>
      <w:r>
        <w:rPr>
          <w:spacing w:val="-9"/>
          <w:sz w:val="18"/>
        </w:rPr>
        <w:t> </w:t>
      </w:r>
      <w:r>
        <w:rPr>
          <w:sz w:val="18"/>
        </w:rPr>
        <w:t>se</w:t>
      </w:r>
      <w:r>
        <w:rPr>
          <w:spacing w:val="-5"/>
          <w:sz w:val="18"/>
        </w:rPr>
        <w:t> </w:t>
      </w:r>
      <w:r>
        <w:rPr>
          <w:sz w:val="18"/>
        </w:rPr>
        <w:t>dará</w:t>
      </w:r>
      <w:r>
        <w:rPr>
          <w:spacing w:val="-5"/>
          <w:sz w:val="18"/>
        </w:rPr>
        <w:t> </w:t>
      </w:r>
      <w:r>
        <w:rPr>
          <w:sz w:val="18"/>
        </w:rPr>
        <w:t>em</w:t>
      </w:r>
      <w:r>
        <w:rPr>
          <w:spacing w:val="-5"/>
          <w:sz w:val="18"/>
        </w:rPr>
        <w:t> </w:t>
      </w:r>
      <w:r>
        <w:rPr>
          <w:sz w:val="18"/>
        </w:rPr>
        <w:t>até</w:t>
      </w:r>
      <w:r>
        <w:rPr>
          <w:spacing w:val="-5"/>
          <w:sz w:val="18"/>
        </w:rPr>
        <w:t> </w:t>
      </w:r>
      <w:r>
        <w:rPr>
          <w:sz w:val="18"/>
        </w:rPr>
        <w:t>10</w:t>
      </w:r>
      <w:r>
        <w:rPr>
          <w:spacing w:val="-5"/>
          <w:sz w:val="18"/>
        </w:rPr>
        <w:t> </w:t>
      </w:r>
      <w:r>
        <w:rPr>
          <w:sz w:val="18"/>
        </w:rPr>
        <w:t>(dez)</w:t>
      </w:r>
      <w:r>
        <w:rPr>
          <w:spacing w:val="-5"/>
          <w:sz w:val="18"/>
        </w:rPr>
        <w:t> </w:t>
      </w:r>
      <w:r>
        <w:rPr>
          <w:sz w:val="18"/>
        </w:rPr>
        <w:t>dias</w:t>
      </w:r>
      <w:r>
        <w:rPr>
          <w:spacing w:val="-5"/>
          <w:sz w:val="18"/>
        </w:rPr>
        <w:t> </w:t>
      </w:r>
      <w:r>
        <w:rPr>
          <w:sz w:val="18"/>
        </w:rPr>
        <w:t>corridos</w:t>
      </w:r>
      <w:r>
        <w:rPr>
          <w:spacing w:val="-5"/>
          <w:sz w:val="18"/>
        </w:rPr>
        <w:t> </w:t>
      </w:r>
      <w:r>
        <w:rPr>
          <w:sz w:val="18"/>
        </w:rPr>
        <w:t>após</w:t>
      </w:r>
      <w:r>
        <w:rPr>
          <w:spacing w:val="-5"/>
          <w:sz w:val="18"/>
        </w:rPr>
        <w:t> </w:t>
      </w:r>
      <w:r>
        <w:rPr>
          <w:sz w:val="18"/>
        </w:rPr>
        <w:t>o</w:t>
      </w:r>
      <w:r>
        <w:rPr>
          <w:spacing w:val="-5"/>
          <w:sz w:val="18"/>
        </w:rPr>
        <w:t> </w:t>
      </w:r>
      <w:r>
        <w:rPr>
          <w:sz w:val="18"/>
        </w:rPr>
        <w:t>recebimento</w:t>
      </w:r>
      <w:r>
        <w:rPr>
          <w:spacing w:val="-5"/>
          <w:sz w:val="18"/>
        </w:rPr>
        <w:t> </w:t>
      </w:r>
      <w:r>
        <w:rPr>
          <w:sz w:val="18"/>
        </w:rPr>
        <w:t>da</w:t>
      </w:r>
      <w:r>
        <w:rPr>
          <w:spacing w:val="-5"/>
          <w:sz w:val="18"/>
        </w:rPr>
        <w:t> </w:t>
      </w:r>
      <w:r>
        <w:rPr>
          <w:sz w:val="18"/>
        </w:rPr>
        <w:t>documentação</w:t>
      </w:r>
      <w:r>
        <w:rPr>
          <w:spacing w:val="-5"/>
          <w:sz w:val="18"/>
        </w:rPr>
        <w:t> </w:t>
      </w:r>
      <w:r>
        <w:rPr>
          <w:sz w:val="18"/>
        </w:rPr>
        <w:t>dos</w:t>
      </w:r>
      <w:r>
        <w:rPr>
          <w:spacing w:val="-5"/>
          <w:sz w:val="18"/>
        </w:rPr>
        <w:t> </w:t>
      </w:r>
      <w:r>
        <w:rPr>
          <w:sz w:val="18"/>
        </w:rPr>
        <w:t>profissionais</w:t>
      </w:r>
      <w:r>
        <w:rPr>
          <w:spacing w:val="-5"/>
          <w:sz w:val="18"/>
        </w:rPr>
        <w:t> </w:t>
      </w:r>
      <w:r>
        <w:rPr>
          <w:sz w:val="18"/>
        </w:rPr>
        <w:t>da</w:t>
      </w:r>
      <w:r>
        <w:rPr>
          <w:spacing w:val="-5"/>
          <w:sz w:val="18"/>
        </w:rPr>
        <w:t> </w:t>
      </w:r>
      <w:r>
        <w:rPr>
          <w:sz w:val="18"/>
        </w:rPr>
        <w:t>CONTRATADA</w:t>
      </w:r>
      <w:r>
        <w:rPr>
          <w:spacing w:val="-12"/>
          <w:sz w:val="18"/>
        </w:rPr>
        <w:t> </w:t>
      </w:r>
      <w:r>
        <w:rPr>
          <w:sz w:val="18"/>
        </w:rPr>
        <w:t>e</w:t>
      </w:r>
      <w:r>
        <w:rPr>
          <w:spacing w:val="-4"/>
          <w:sz w:val="18"/>
        </w:rPr>
        <w:t> </w:t>
      </w:r>
      <w:r>
        <w:rPr>
          <w:sz w:val="18"/>
        </w:rPr>
        <w:t>após</w:t>
      </w:r>
      <w:r>
        <w:rPr>
          <w:spacing w:val="-5"/>
          <w:sz w:val="18"/>
        </w:rPr>
        <w:t> </w:t>
      </w:r>
      <w:r>
        <w:rPr>
          <w:sz w:val="18"/>
        </w:rPr>
        <w:t>o</w:t>
      </w:r>
      <w:r>
        <w:rPr>
          <w:spacing w:val="-5"/>
          <w:sz w:val="18"/>
        </w:rPr>
        <w:t> </w:t>
      </w:r>
      <w:r>
        <w:rPr>
          <w:sz w:val="18"/>
        </w:rPr>
        <w:t>término</w:t>
      </w:r>
      <w:r>
        <w:rPr>
          <w:spacing w:val="-5"/>
          <w:sz w:val="18"/>
        </w:rPr>
        <w:t> </w:t>
      </w:r>
      <w:r>
        <w:rPr>
          <w:sz w:val="18"/>
        </w:rPr>
        <w:t>do</w:t>
      </w:r>
      <w:r>
        <w:rPr>
          <w:spacing w:val="-5"/>
          <w:sz w:val="18"/>
        </w:rPr>
        <w:t> </w:t>
      </w:r>
      <w:r>
        <w:rPr>
          <w:sz w:val="18"/>
        </w:rPr>
        <w:t>plano</w:t>
      </w:r>
      <w:r>
        <w:rPr>
          <w:spacing w:val="-5"/>
          <w:sz w:val="18"/>
        </w:rPr>
        <w:t> </w:t>
      </w:r>
      <w:r>
        <w:rPr>
          <w:sz w:val="18"/>
        </w:rPr>
        <w:t>de</w:t>
      </w:r>
      <w:r>
        <w:rPr>
          <w:spacing w:val="-5"/>
          <w:sz w:val="18"/>
        </w:rPr>
        <w:t> </w:t>
      </w:r>
      <w:r>
        <w:rPr>
          <w:sz w:val="18"/>
        </w:rPr>
        <w:t>implantação</w:t>
      </w:r>
      <w:r>
        <w:rPr>
          <w:spacing w:val="-5"/>
          <w:sz w:val="18"/>
        </w:rPr>
        <w:t> </w:t>
      </w:r>
      <w:r>
        <w:rPr>
          <w:sz w:val="18"/>
        </w:rPr>
        <w:t>do</w:t>
      </w:r>
      <w:r>
        <w:rPr>
          <w:spacing w:val="-5"/>
          <w:sz w:val="18"/>
        </w:rPr>
        <w:t> </w:t>
      </w:r>
      <w:r>
        <w:rPr>
          <w:sz w:val="18"/>
        </w:rPr>
        <w:t>serviço,</w:t>
      </w:r>
      <w:r>
        <w:rPr>
          <w:spacing w:val="-5"/>
          <w:sz w:val="18"/>
        </w:rPr>
        <w:t> </w:t>
      </w:r>
      <w:r>
        <w:rPr>
          <w:sz w:val="18"/>
        </w:rPr>
        <w:t>mediante emissão de um</w:t>
      </w:r>
      <w:r>
        <w:rPr>
          <w:spacing w:val="-2"/>
          <w:sz w:val="18"/>
        </w:rPr>
        <w:t> </w:t>
      </w:r>
      <w:r>
        <w:rPr>
          <w:sz w:val="18"/>
        </w:rPr>
        <w:t>Termo de Recebimento Provisório –</w:t>
      </w:r>
      <w:r>
        <w:rPr>
          <w:spacing w:val="-2"/>
          <w:sz w:val="18"/>
        </w:rPr>
        <w:t> </w:t>
      </w:r>
      <w:r>
        <w:rPr>
          <w:sz w:val="18"/>
        </w:rPr>
        <w:t>TRP, com a observação, pela CONTRATANTE, de normalidade no provimento dos serviços;</w:t>
      </w:r>
    </w:p>
    <w:p>
      <w:pPr>
        <w:pStyle w:val="ListParagraph"/>
        <w:numPr>
          <w:ilvl w:val="4"/>
          <w:numId w:val="11"/>
        </w:numPr>
        <w:tabs>
          <w:tab w:pos="1015" w:val="left" w:leader="none"/>
        </w:tabs>
        <w:spacing w:line="232" w:lineRule="auto" w:before="192" w:after="0"/>
        <w:ind w:left="299" w:right="441" w:firstLine="0"/>
        <w:jc w:val="left"/>
        <w:rPr>
          <w:sz w:val="18"/>
        </w:rPr>
      </w:pPr>
      <w:r>
        <w:rPr>
          <w:sz w:val="18"/>
        </w:rPr>
        <w:t>Se,</w:t>
      </w:r>
      <w:r>
        <w:rPr>
          <w:spacing w:val="-4"/>
          <w:sz w:val="18"/>
        </w:rPr>
        <w:t> </w:t>
      </w:r>
      <w:r>
        <w:rPr>
          <w:sz w:val="18"/>
        </w:rPr>
        <w:t>após</w:t>
      </w:r>
      <w:r>
        <w:rPr>
          <w:spacing w:val="-4"/>
          <w:sz w:val="18"/>
        </w:rPr>
        <w:t> </w:t>
      </w:r>
      <w:r>
        <w:rPr>
          <w:sz w:val="18"/>
        </w:rPr>
        <w:t>o</w:t>
      </w:r>
      <w:r>
        <w:rPr>
          <w:spacing w:val="-4"/>
          <w:sz w:val="18"/>
        </w:rPr>
        <w:t> </w:t>
      </w:r>
      <w:r>
        <w:rPr>
          <w:sz w:val="18"/>
        </w:rPr>
        <w:t>recebimento</w:t>
      </w:r>
      <w:r>
        <w:rPr>
          <w:spacing w:val="-4"/>
          <w:sz w:val="18"/>
        </w:rPr>
        <w:t> </w:t>
      </w:r>
      <w:r>
        <w:rPr>
          <w:sz w:val="18"/>
        </w:rPr>
        <w:t>provisório,</w:t>
      </w:r>
      <w:r>
        <w:rPr>
          <w:spacing w:val="-4"/>
          <w:sz w:val="18"/>
        </w:rPr>
        <w:t> </w:t>
      </w:r>
      <w:r>
        <w:rPr>
          <w:sz w:val="18"/>
        </w:rPr>
        <w:t>constatar-se</w:t>
      </w:r>
      <w:r>
        <w:rPr>
          <w:spacing w:val="-4"/>
          <w:sz w:val="18"/>
        </w:rPr>
        <w:t> </w:t>
      </w:r>
      <w:r>
        <w:rPr>
          <w:sz w:val="18"/>
        </w:rPr>
        <w:t>que</w:t>
      </w:r>
      <w:r>
        <w:rPr>
          <w:spacing w:val="-4"/>
          <w:sz w:val="18"/>
        </w:rPr>
        <w:t> </w:t>
      </w:r>
      <w:r>
        <w:rPr>
          <w:sz w:val="18"/>
        </w:rPr>
        <w:t>o</w:t>
      </w:r>
      <w:r>
        <w:rPr>
          <w:spacing w:val="-4"/>
          <w:sz w:val="18"/>
        </w:rPr>
        <w:t> </w:t>
      </w:r>
      <w:r>
        <w:rPr>
          <w:sz w:val="18"/>
        </w:rPr>
        <w:t>serviço</w:t>
      </w:r>
      <w:r>
        <w:rPr>
          <w:spacing w:val="-4"/>
          <w:sz w:val="18"/>
        </w:rPr>
        <w:t> </w:t>
      </w:r>
      <w:r>
        <w:rPr>
          <w:sz w:val="18"/>
        </w:rPr>
        <w:t>foi</w:t>
      </w:r>
      <w:r>
        <w:rPr>
          <w:spacing w:val="-4"/>
          <w:sz w:val="18"/>
        </w:rPr>
        <w:t> </w:t>
      </w:r>
      <w:r>
        <w:rPr>
          <w:sz w:val="18"/>
        </w:rPr>
        <w:t>executado</w:t>
      </w:r>
      <w:r>
        <w:rPr>
          <w:spacing w:val="-4"/>
          <w:sz w:val="18"/>
        </w:rPr>
        <w:t> </w:t>
      </w:r>
      <w:r>
        <w:rPr>
          <w:sz w:val="18"/>
        </w:rPr>
        <w:t>em</w:t>
      </w:r>
      <w:r>
        <w:rPr>
          <w:spacing w:val="-4"/>
          <w:sz w:val="18"/>
        </w:rPr>
        <w:t> </w:t>
      </w:r>
      <w:r>
        <w:rPr>
          <w:sz w:val="18"/>
        </w:rPr>
        <w:t>desacordo</w:t>
      </w:r>
      <w:r>
        <w:rPr>
          <w:spacing w:val="-4"/>
          <w:sz w:val="18"/>
        </w:rPr>
        <w:t> </w:t>
      </w:r>
      <w:r>
        <w:rPr>
          <w:sz w:val="18"/>
        </w:rPr>
        <w:t>com</w:t>
      </w:r>
      <w:r>
        <w:rPr>
          <w:spacing w:val="-4"/>
          <w:sz w:val="18"/>
        </w:rPr>
        <w:t> </w:t>
      </w:r>
      <w:r>
        <w:rPr>
          <w:sz w:val="18"/>
        </w:rPr>
        <w:t>o</w:t>
      </w:r>
      <w:r>
        <w:rPr>
          <w:spacing w:val="-4"/>
          <w:sz w:val="18"/>
        </w:rPr>
        <w:t> </w:t>
      </w:r>
      <w:r>
        <w:rPr>
          <w:sz w:val="18"/>
        </w:rPr>
        <w:t>contrato,</w:t>
      </w:r>
      <w:r>
        <w:rPr>
          <w:spacing w:val="-4"/>
          <w:sz w:val="18"/>
        </w:rPr>
        <w:t> </w:t>
      </w:r>
      <w:r>
        <w:rPr>
          <w:sz w:val="18"/>
        </w:rPr>
        <w:t>com</w:t>
      </w:r>
      <w:r>
        <w:rPr>
          <w:spacing w:val="-4"/>
          <w:sz w:val="18"/>
        </w:rPr>
        <w:t> </w:t>
      </w:r>
      <w:r>
        <w:rPr>
          <w:sz w:val="18"/>
        </w:rPr>
        <w:t>o</w:t>
      </w:r>
      <w:r>
        <w:rPr>
          <w:spacing w:val="-4"/>
          <w:sz w:val="18"/>
        </w:rPr>
        <w:t> </w:t>
      </w:r>
      <w:r>
        <w:rPr>
          <w:sz w:val="18"/>
        </w:rPr>
        <w:t>edital</w:t>
      </w:r>
      <w:r>
        <w:rPr>
          <w:spacing w:val="-4"/>
          <w:sz w:val="18"/>
        </w:rPr>
        <w:t> </w:t>
      </w:r>
      <w:r>
        <w:rPr>
          <w:sz w:val="18"/>
        </w:rPr>
        <w:t>e</w:t>
      </w:r>
      <w:r>
        <w:rPr>
          <w:spacing w:val="-4"/>
          <w:sz w:val="18"/>
        </w:rPr>
        <w:t> </w:t>
      </w:r>
      <w:r>
        <w:rPr>
          <w:sz w:val="18"/>
        </w:rPr>
        <w:t>seus</w:t>
      </w:r>
      <w:r>
        <w:rPr>
          <w:spacing w:val="-4"/>
          <w:sz w:val="18"/>
        </w:rPr>
        <w:t> </w:t>
      </w:r>
      <w:r>
        <w:rPr>
          <w:sz w:val="18"/>
        </w:rPr>
        <w:t>anexos</w:t>
      </w:r>
      <w:r>
        <w:rPr>
          <w:spacing w:val="-4"/>
          <w:sz w:val="18"/>
        </w:rPr>
        <w:t> </w:t>
      </w:r>
      <w:r>
        <w:rPr>
          <w:sz w:val="18"/>
        </w:rPr>
        <w:t>ou</w:t>
      </w:r>
      <w:r>
        <w:rPr>
          <w:spacing w:val="-4"/>
          <w:sz w:val="18"/>
        </w:rPr>
        <w:t> </w:t>
      </w:r>
      <w:r>
        <w:rPr>
          <w:sz w:val="18"/>
        </w:rPr>
        <w:t>com</w:t>
      </w:r>
      <w:r>
        <w:rPr>
          <w:spacing w:val="-4"/>
          <w:sz w:val="18"/>
        </w:rPr>
        <w:t> </w:t>
      </w:r>
      <w:r>
        <w:rPr>
          <w:sz w:val="18"/>
        </w:rPr>
        <w:t>a</w:t>
      </w:r>
      <w:r>
        <w:rPr>
          <w:spacing w:val="-4"/>
          <w:sz w:val="18"/>
        </w:rPr>
        <w:t> </w:t>
      </w:r>
      <w:r>
        <w:rPr>
          <w:sz w:val="18"/>
        </w:rPr>
        <w:t>proposta,</w:t>
      </w:r>
      <w:r>
        <w:rPr>
          <w:spacing w:val="-4"/>
          <w:sz w:val="18"/>
        </w:rPr>
        <w:t> </w:t>
      </w:r>
      <w:r>
        <w:rPr>
          <w:sz w:val="18"/>
        </w:rPr>
        <w:t>com</w:t>
      </w:r>
      <w:r>
        <w:rPr>
          <w:spacing w:val="-4"/>
          <w:sz w:val="18"/>
        </w:rPr>
        <w:t> </w:t>
      </w:r>
      <w:r>
        <w:rPr>
          <w:sz w:val="18"/>
        </w:rPr>
        <w:t>incorreção,</w:t>
      </w:r>
      <w:r>
        <w:rPr>
          <w:spacing w:val="-4"/>
          <w:sz w:val="18"/>
        </w:rPr>
        <w:t> </w:t>
      </w:r>
      <w:r>
        <w:rPr>
          <w:sz w:val="18"/>
        </w:rPr>
        <w:t>ou</w:t>
      </w:r>
      <w:r>
        <w:rPr>
          <w:spacing w:val="-4"/>
          <w:sz w:val="18"/>
        </w:rPr>
        <w:t> </w:t>
      </w:r>
      <w:r>
        <w:rPr>
          <w:sz w:val="18"/>
        </w:rPr>
        <w:t>incompleto,</w:t>
      </w:r>
      <w:r>
        <w:rPr>
          <w:spacing w:val="-4"/>
          <w:sz w:val="18"/>
        </w:rPr>
        <w:t> </w:t>
      </w:r>
      <w:r>
        <w:rPr>
          <w:sz w:val="18"/>
        </w:rPr>
        <w:t>após notificação por escrito à CONTRATADA</w:t>
      </w:r>
      <w:r>
        <w:rPr>
          <w:spacing w:val="-8"/>
          <w:sz w:val="18"/>
        </w:rPr>
        <w:t> </w:t>
      </w:r>
      <w:r>
        <w:rPr>
          <w:sz w:val="18"/>
        </w:rPr>
        <w:t>serão interrompidos os prazos de recebimento e não autorizado o início do faturamento, até que sanada a situação;</w:t>
      </w:r>
    </w:p>
    <w:p>
      <w:pPr>
        <w:pStyle w:val="ListParagraph"/>
        <w:numPr>
          <w:ilvl w:val="3"/>
          <w:numId w:val="11"/>
        </w:numPr>
        <w:tabs>
          <w:tab w:pos="870" w:val="left" w:leader="none"/>
        </w:tabs>
        <w:spacing w:line="240" w:lineRule="auto" w:before="177" w:after="0"/>
        <w:ind w:left="870" w:right="0" w:hanging="571"/>
        <w:jc w:val="left"/>
        <w:rPr>
          <w:sz w:val="18"/>
        </w:rPr>
      </w:pPr>
      <w:r>
        <w:rPr>
          <w:sz w:val="18"/>
        </w:rPr>
        <w:t>Aceite</w:t>
      </w:r>
      <w:r>
        <w:rPr>
          <w:spacing w:val="-6"/>
          <w:sz w:val="18"/>
        </w:rPr>
        <w:t> </w:t>
      </w:r>
      <w:r>
        <w:rPr>
          <w:spacing w:val="-2"/>
          <w:sz w:val="18"/>
        </w:rPr>
        <w:t>Definitivo:</w:t>
      </w:r>
    </w:p>
    <w:p>
      <w:pPr>
        <w:pStyle w:val="ListParagraph"/>
        <w:numPr>
          <w:ilvl w:val="4"/>
          <w:numId w:val="11"/>
        </w:numPr>
        <w:tabs>
          <w:tab w:pos="1005" w:val="left" w:leader="none"/>
        </w:tabs>
        <w:spacing w:line="232" w:lineRule="auto" w:before="190" w:after="0"/>
        <w:ind w:left="299" w:right="792" w:firstLine="0"/>
        <w:jc w:val="left"/>
        <w:rPr>
          <w:sz w:val="18"/>
        </w:rPr>
      </w:pPr>
      <w:r>
        <w:rPr>
          <w:sz w:val="18"/>
        </w:rPr>
        <w:t>A</w:t>
      </w:r>
      <w:r>
        <w:rPr>
          <w:spacing w:val="-12"/>
          <w:sz w:val="18"/>
        </w:rPr>
        <w:t> </w:t>
      </w:r>
      <w:r>
        <w:rPr>
          <w:sz w:val="18"/>
        </w:rPr>
        <w:t>aceitação</w:t>
      </w:r>
      <w:r>
        <w:rPr>
          <w:spacing w:val="-9"/>
          <w:sz w:val="18"/>
        </w:rPr>
        <w:t> </w:t>
      </w:r>
      <w:r>
        <w:rPr>
          <w:sz w:val="18"/>
        </w:rPr>
        <w:t>final</w:t>
      </w:r>
      <w:r>
        <w:rPr>
          <w:spacing w:val="-5"/>
          <w:sz w:val="18"/>
        </w:rPr>
        <w:t> </w:t>
      </w:r>
      <w:r>
        <w:rPr>
          <w:sz w:val="18"/>
        </w:rPr>
        <w:t>se</w:t>
      </w:r>
      <w:r>
        <w:rPr>
          <w:spacing w:val="-5"/>
          <w:sz w:val="18"/>
        </w:rPr>
        <w:t> </w:t>
      </w:r>
      <w:r>
        <w:rPr>
          <w:sz w:val="18"/>
        </w:rPr>
        <w:t>dará</w:t>
      </w:r>
      <w:r>
        <w:rPr>
          <w:spacing w:val="-5"/>
          <w:sz w:val="18"/>
        </w:rPr>
        <w:t> </w:t>
      </w:r>
      <w:r>
        <w:rPr>
          <w:sz w:val="18"/>
        </w:rPr>
        <w:t>após</w:t>
      </w:r>
      <w:r>
        <w:rPr>
          <w:spacing w:val="-5"/>
          <w:sz w:val="18"/>
        </w:rPr>
        <w:t> </w:t>
      </w:r>
      <w:r>
        <w:rPr>
          <w:sz w:val="18"/>
        </w:rPr>
        <w:t>a</w:t>
      </w:r>
      <w:r>
        <w:rPr>
          <w:spacing w:val="-5"/>
          <w:sz w:val="18"/>
        </w:rPr>
        <w:t> </w:t>
      </w:r>
      <w:r>
        <w:rPr>
          <w:sz w:val="18"/>
        </w:rPr>
        <w:t>verificação</w:t>
      </w:r>
      <w:r>
        <w:rPr>
          <w:spacing w:val="-5"/>
          <w:sz w:val="18"/>
        </w:rPr>
        <w:t> </w:t>
      </w:r>
      <w:r>
        <w:rPr>
          <w:sz w:val="18"/>
        </w:rPr>
        <w:t>de</w:t>
      </w:r>
      <w:r>
        <w:rPr>
          <w:spacing w:val="-5"/>
          <w:sz w:val="18"/>
        </w:rPr>
        <w:t> </w:t>
      </w:r>
      <w:r>
        <w:rPr>
          <w:sz w:val="18"/>
        </w:rPr>
        <w:t>toda</w:t>
      </w:r>
      <w:r>
        <w:rPr>
          <w:spacing w:val="-5"/>
          <w:sz w:val="18"/>
        </w:rPr>
        <w:t> </w:t>
      </w:r>
      <w:r>
        <w:rPr>
          <w:sz w:val="18"/>
        </w:rPr>
        <w:t>a</w:t>
      </w:r>
      <w:r>
        <w:rPr>
          <w:spacing w:val="-5"/>
          <w:sz w:val="18"/>
        </w:rPr>
        <w:t> </w:t>
      </w:r>
      <w:r>
        <w:rPr>
          <w:sz w:val="18"/>
        </w:rPr>
        <w:t>documentação</w:t>
      </w:r>
      <w:r>
        <w:rPr>
          <w:spacing w:val="-5"/>
          <w:sz w:val="18"/>
        </w:rPr>
        <w:t> </w:t>
      </w:r>
      <w:r>
        <w:rPr>
          <w:sz w:val="18"/>
        </w:rPr>
        <w:t>encaminhada</w:t>
      </w:r>
      <w:r>
        <w:rPr>
          <w:spacing w:val="-5"/>
          <w:sz w:val="18"/>
        </w:rPr>
        <w:t> </w:t>
      </w:r>
      <w:r>
        <w:rPr>
          <w:sz w:val="18"/>
        </w:rPr>
        <w:t>pela</w:t>
      </w:r>
      <w:r>
        <w:rPr>
          <w:spacing w:val="-5"/>
          <w:sz w:val="18"/>
        </w:rPr>
        <w:t> </w:t>
      </w:r>
      <w:r>
        <w:rPr>
          <w:sz w:val="18"/>
        </w:rPr>
        <w:t>CONTRATADA</w:t>
      </w:r>
      <w:r>
        <w:rPr>
          <w:spacing w:val="-12"/>
          <w:sz w:val="18"/>
        </w:rPr>
        <w:t> </w:t>
      </w:r>
      <w:r>
        <w:rPr>
          <w:sz w:val="18"/>
        </w:rPr>
        <w:t>e</w:t>
      </w:r>
      <w:r>
        <w:rPr>
          <w:spacing w:val="-4"/>
          <w:sz w:val="18"/>
        </w:rPr>
        <w:t> </w:t>
      </w:r>
      <w:r>
        <w:rPr>
          <w:sz w:val="18"/>
        </w:rPr>
        <w:t>verificação</w:t>
      </w:r>
      <w:r>
        <w:rPr>
          <w:spacing w:val="-5"/>
          <w:sz w:val="18"/>
        </w:rPr>
        <w:t> </w:t>
      </w:r>
      <w:r>
        <w:rPr>
          <w:sz w:val="18"/>
        </w:rPr>
        <w:t>da</w:t>
      </w:r>
      <w:r>
        <w:rPr>
          <w:spacing w:val="-5"/>
          <w:sz w:val="18"/>
        </w:rPr>
        <w:t> </w:t>
      </w:r>
      <w:r>
        <w:rPr>
          <w:sz w:val="18"/>
        </w:rPr>
        <w:t>execução</w:t>
      </w:r>
      <w:r>
        <w:rPr>
          <w:spacing w:val="-5"/>
          <w:sz w:val="18"/>
        </w:rPr>
        <w:t> </w:t>
      </w:r>
      <w:r>
        <w:rPr>
          <w:sz w:val="18"/>
        </w:rPr>
        <w:t>de</w:t>
      </w:r>
      <w:r>
        <w:rPr>
          <w:spacing w:val="-5"/>
          <w:sz w:val="18"/>
        </w:rPr>
        <w:t> </w:t>
      </w:r>
      <w:r>
        <w:rPr>
          <w:sz w:val="18"/>
        </w:rPr>
        <w:t>todas</w:t>
      </w:r>
      <w:r>
        <w:rPr>
          <w:spacing w:val="-5"/>
          <w:sz w:val="18"/>
        </w:rPr>
        <w:t> </w:t>
      </w:r>
      <w:r>
        <w:rPr>
          <w:sz w:val="18"/>
        </w:rPr>
        <w:t>as</w:t>
      </w:r>
      <w:r>
        <w:rPr>
          <w:spacing w:val="-5"/>
          <w:sz w:val="18"/>
        </w:rPr>
        <w:t> </w:t>
      </w:r>
      <w:r>
        <w:rPr>
          <w:sz w:val="18"/>
        </w:rPr>
        <w:t>etapas</w:t>
      </w:r>
      <w:r>
        <w:rPr>
          <w:spacing w:val="-5"/>
          <w:sz w:val="18"/>
        </w:rPr>
        <w:t> </w:t>
      </w:r>
      <w:r>
        <w:rPr>
          <w:sz w:val="18"/>
        </w:rPr>
        <w:t>contidas</w:t>
      </w:r>
      <w:r>
        <w:rPr>
          <w:spacing w:val="-5"/>
          <w:sz w:val="18"/>
        </w:rPr>
        <w:t> </w:t>
      </w:r>
      <w:r>
        <w:rPr>
          <w:sz w:val="18"/>
        </w:rPr>
        <w:t>no</w:t>
      </w:r>
      <w:r>
        <w:rPr>
          <w:spacing w:val="-5"/>
          <w:sz w:val="18"/>
        </w:rPr>
        <w:t> </w:t>
      </w:r>
      <w:r>
        <w:rPr>
          <w:sz w:val="18"/>
        </w:rPr>
        <w:t>plano</w:t>
      </w:r>
      <w:r>
        <w:rPr>
          <w:spacing w:val="-5"/>
          <w:sz w:val="18"/>
        </w:rPr>
        <w:t> </w:t>
      </w:r>
      <w:r>
        <w:rPr>
          <w:sz w:val="18"/>
        </w:rPr>
        <w:t>de</w:t>
      </w:r>
      <w:r>
        <w:rPr>
          <w:spacing w:val="-5"/>
          <w:sz w:val="18"/>
        </w:rPr>
        <w:t> </w:t>
      </w:r>
      <w:r>
        <w:rPr>
          <w:sz w:val="18"/>
        </w:rPr>
        <w:t>implantação</w:t>
      </w:r>
      <w:r>
        <w:rPr>
          <w:spacing w:val="-5"/>
          <w:sz w:val="18"/>
        </w:rPr>
        <w:t> </w:t>
      </w:r>
      <w:r>
        <w:rPr>
          <w:sz w:val="18"/>
        </w:rPr>
        <w:t>do serviço, que se dará em até 15 (quinze) dias corridos após a notificação da CONTRATADA</w:t>
      </w:r>
      <w:r>
        <w:rPr>
          <w:spacing w:val="-8"/>
          <w:sz w:val="18"/>
        </w:rPr>
        <w:t> </w:t>
      </w:r>
      <w:r>
        <w:rPr>
          <w:sz w:val="18"/>
        </w:rPr>
        <w:t>de que estes pontos foram sanados;</w:t>
      </w:r>
    </w:p>
    <w:p>
      <w:pPr>
        <w:pStyle w:val="ListParagraph"/>
        <w:numPr>
          <w:ilvl w:val="4"/>
          <w:numId w:val="11"/>
        </w:numPr>
        <w:tabs>
          <w:tab w:pos="1015" w:val="left" w:leader="none"/>
        </w:tabs>
        <w:spacing w:line="232" w:lineRule="auto" w:before="192" w:after="0"/>
        <w:ind w:left="299" w:right="454" w:firstLine="0"/>
        <w:jc w:val="left"/>
        <w:rPr>
          <w:sz w:val="18"/>
        </w:rPr>
      </w:pPr>
      <w:r>
        <w:rPr>
          <w:sz w:val="18"/>
        </w:rPr>
        <w:t>O</w:t>
      </w:r>
      <w:r>
        <w:rPr>
          <w:spacing w:val="-4"/>
          <w:sz w:val="18"/>
        </w:rPr>
        <w:t> </w:t>
      </w:r>
      <w:r>
        <w:rPr>
          <w:sz w:val="18"/>
        </w:rPr>
        <w:t>período</w:t>
      </w:r>
      <w:r>
        <w:rPr>
          <w:spacing w:val="-4"/>
          <w:sz w:val="18"/>
        </w:rPr>
        <w:t> </w:t>
      </w:r>
      <w:r>
        <w:rPr>
          <w:sz w:val="18"/>
        </w:rPr>
        <w:t>referente</w:t>
      </w:r>
      <w:r>
        <w:rPr>
          <w:spacing w:val="-4"/>
          <w:sz w:val="18"/>
        </w:rPr>
        <w:t> </w:t>
      </w:r>
      <w:r>
        <w:rPr>
          <w:sz w:val="18"/>
        </w:rPr>
        <w:t>à</w:t>
      </w:r>
      <w:r>
        <w:rPr>
          <w:spacing w:val="-4"/>
          <w:sz w:val="18"/>
        </w:rPr>
        <w:t> </w:t>
      </w:r>
      <w:r>
        <w:rPr>
          <w:sz w:val="18"/>
        </w:rPr>
        <w:t>verificação</w:t>
      </w:r>
      <w:r>
        <w:rPr>
          <w:spacing w:val="-4"/>
          <w:sz w:val="18"/>
        </w:rPr>
        <w:t> </w:t>
      </w:r>
      <w:r>
        <w:rPr>
          <w:sz w:val="18"/>
        </w:rPr>
        <w:t>dos</w:t>
      </w:r>
      <w:r>
        <w:rPr>
          <w:spacing w:val="-4"/>
          <w:sz w:val="18"/>
        </w:rPr>
        <w:t> </w:t>
      </w:r>
      <w:r>
        <w:rPr>
          <w:sz w:val="18"/>
        </w:rPr>
        <w:t>itens</w:t>
      </w:r>
      <w:r>
        <w:rPr>
          <w:spacing w:val="-4"/>
          <w:sz w:val="18"/>
        </w:rPr>
        <w:t> </w:t>
      </w:r>
      <w:r>
        <w:rPr>
          <w:sz w:val="18"/>
        </w:rPr>
        <w:t>mencionados</w:t>
      </w:r>
      <w:r>
        <w:rPr>
          <w:spacing w:val="-4"/>
          <w:sz w:val="18"/>
        </w:rPr>
        <w:t> </w:t>
      </w:r>
      <w:r>
        <w:rPr>
          <w:sz w:val="18"/>
        </w:rPr>
        <w:t>será</w:t>
      </w:r>
      <w:r>
        <w:rPr>
          <w:spacing w:val="-4"/>
          <w:sz w:val="18"/>
        </w:rPr>
        <w:t> </w:t>
      </w:r>
      <w:r>
        <w:rPr>
          <w:sz w:val="18"/>
        </w:rPr>
        <w:t>reiniciado</w:t>
      </w:r>
      <w:r>
        <w:rPr>
          <w:spacing w:val="-4"/>
          <w:sz w:val="18"/>
        </w:rPr>
        <w:t> </w:t>
      </w:r>
      <w:r>
        <w:rPr>
          <w:sz w:val="18"/>
        </w:rPr>
        <w:t>sempre</w:t>
      </w:r>
      <w:r>
        <w:rPr>
          <w:spacing w:val="-4"/>
          <w:sz w:val="18"/>
        </w:rPr>
        <w:t> </w:t>
      </w:r>
      <w:r>
        <w:rPr>
          <w:sz w:val="18"/>
        </w:rPr>
        <w:t>que</w:t>
      </w:r>
      <w:r>
        <w:rPr>
          <w:spacing w:val="-4"/>
          <w:sz w:val="18"/>
        </w:rPr>
        <w:t> </w:t>
      </w:r>
      <w:r>
        <w:rPr>
          <w:sz w:val="18"/>
        </w:rPr>
        <w:t>for</w:t>
      </w:r>
      <w:r>
        <w:rPr>
          <w:spacing w:val="-4"/>
          <w:sz w:val="18"/>
        </w:rPr>
        <w:t> </w:t>
      </w:r>
      <w:r>
        <w:rPr>
          <w:sz w:val="18"/>
        </w:rPr>
        <w:t>detectada</w:t>
      </w:r>
      <w:r>
        <w:rPr>
          <w:spacing w:val="-4"/>
          <w:sz w:val="18"/>
        </w:rPr>
        <w:t> </w:t>
      </w:r>
      <w:r>
        <w:rPr>
          <w:sz w:val="18"/>
        </w:rPr>
        <w:t>alguma</w:t>
      </w:r>
      <w:r>
        <w:rPr>
          <w:spacing w:val="-4"/>
          <w:sz w:val="18"/>
        </w:rPr>
        <w:t> </w:t>
      </w:r>
      <w:r>
        <w:rPr>
          <w:sz w:val="18"/>
        </w:rPr>
        <w:t>falha</w:t>
      </w:r>
      <w:r>
        <w:rPr>
          <w:spacing w:val="-4"/>
          <w:sz w:val="18"/>
        </w:rPr>
        <w:t> </w:t>
      </w:r>
      <w:r>
        <w:rPr>
          <w:sz w:val="18"/>
        </w:rPr>
        <w:t>ou</w:t>
      </w:r>
      <w:r>
        <w:rPr>
          <w:spacing w:val="-4"/>
          <w:sz w:val="18"/>
        </w:rPr>
        <w:t> </w:t>
      </w:r>
      <w:r>
        <w:rPr>
          <w:sz w:val="18"/>
        </w:rPr>
        <w:t>incompatibilidade</w:t>
      </w:r>
      <w:r>
        <w:rPr>
          <w:spacing w:val="-4"/>
          <w:sz w:val="18"/>
        </w:rPr>
        <w:t> </w:t>
      </w:r>
      <w:r>
        <w:rPr>
          <w:sz w:val="18"/>
        </w:rPr>
        <w:t>na</w:t>
      </w:r>
      <w:r>
        <w:rPr>
          <w:spacing w:val="-4"/>
          <w:sz w:val="18"/>
        </w:rPr>
        <w:t> </w:t>
      </w:r>
      <w:r>
        <w:rPr>
          <w:sz w:val="18"/>
        </w:rPr>
        <w:t>documentação</w:t>
      </w:r>
      <w:r>
        <w:rPr>
          <w:spacing w:val="-4"/>
          <w:sz w:val="18"/>
        </w:rPr>
        <w:t> </w:t>
      </w:r>
      <w:r>
        <w:rPr>
          <w:sz w:val="18"/>
        </w:rPr>
        <w:t>ou</w:t>
      </w:r>
      <w:r>
        <w:rPr>
          <w:spacing w:val="-4"/>
          <w:sz w:val="18"/>
        </w:rPr>
        <w:t> </w:t>
      </w:r>
      <w:r>
        <w:rPr>
          <w:sz w:val="18"/>
        </w:rPr>
        <w:t>execução</w:t>
      </w:r>
      <w:r>
        <w:rPr>
          <w:spacing w:val="-4"/>
          <w:sz w:val="18"/>
        </w:rPr>
        <w:t> </w:t>
      </w:r>
      <w:r>
        <w:rPr>
          <w:sz w:val="18"/>
        </w:rPr>
        <w:t>do</w:t>
      </w:r>
      <w:r>
        <w:rPr>
          <w:spacing w:val="-4"/>
          <w:sz w:val="18"/>
        </w:rPr>
        <w:t> </w:t>
      </w:r>
      <w:r>
        <w:rPr>
          <w:sz w:val="18"/>
        </w:rPr>
        <w:t>plano,</w:t>
      </w:r>
      <w:r>
        <w:rPr>
          <w:spacing w:val="-4"/>
          <w:sz w:val="18"/>
        </w:rPr>
        <w:t> </w:t>
      </w:r>
      <w:r>
        <w:rPr>
          <w:sz w:val="18"/>
        </w:rPr>
        <w:t>adiando</w:t>
      </w:r>
      <w:r>
        <w:rPr>
          <w:spacing w:val="-4"/>
          <w:sz w:val="18"/>
        </w:rPr>
        <w:t> </w:t>
      </w:r>
      <w:r>
        <w:rPr>
          <w:sz w:val="18"/>
        </w:rPr>
        <w:t>assim</w:t>
      </w:r>
      <w:r>
        <w:rPr>
          <w:spacing w:val="-4"/>
          <w:sz w:val="18"/>
        </w:rPr>
        <w:t> </w:t>
      </w:r>
      <w:r>
        <w:rPr>
          <w:sz w:val="18"/>
        </w:rPr>
        <w:t>a emissão do Termo de Recebimento Definitivo - TRD;</w:t>
      </w:r>
    </w:p>
    <w:p>
      <w:pPr>
        <w:pStyle w:val="ListParagraph"/>
        <w:numPr>
          <w:ilvl w:val="4"/>
          <w:numId w:val="11"/>
        </w:numPr>
        <w:tabs>
          <w:tab w:pos="1005" w:val="left" w:leader="none"/>
        </w:tabs>
        <w:spacing w:line="247" w:lineRule="auto" w:before="176" w:after="0"/>
        <w:ind w:left="299" w:right="415" w:firstLine="0"/>
        <w:jc w:val="left"/>
        <w:rPr>
          <w:sz w:val="18"/>
        </w:rPr>
      </w:pPr>
      <w:r>
        <w:rPr>
          <w:sz w:val="18"/>
        </w:rPr>
        <w:t>Ao</w:t>
      </w:r>
      <w:r>
        <w:rPr>
          <w:spacing w:val="-5"/>
          <w:sz w:val="18"/>
        </w:rPr>
        <w:t> </w:t>
      </w:r>
      <w:r>
        <w:rPr>
          <w:sz w:val="18"/>
        </w:rPr>
        <w:t>final</w:t>
      </w:r>
      <w:r>
        <w:rPr>
          <w:spacing w:val="-5"/>
          <w:sz w:val="18"/>
        </w:rPr>
        <w:t> </w:t>
      </w:r>
      <w:r>
        <w:rPr>
          <w:sz w:val="18"/>
        </w:rPr>
        <w:t>da</w:t>
      </w:r>
      <w:r>
        <w:rPr>
          <w:spacing w:val="-5"/>
          <w:sz w:val="18"/>
        </w:rPr>
        <w:t> </w:t>
      </w:r>
      <w:r>
        <w:rPr>
          <w:sz w:val="18"/>
        </w:rPr>
        <w:t>verificação</w:t>
      </w:r>
      <w:r>
        <w:rPr>
          <w:spacing w:val="-5"/>
          <w:sz w:val="18"/>
        </w:rPr>
        <w:t> </w:t>
      </w:r>
      <w:r>
        <w:rPr>
          <w:sz w:val="18"/>
        </w:rPr>
        <w:t>de</w:t>
      </w:r>
      <w:r>
        <w:rPr>
          <w:spacing w:val="-5"/>
          <w:sz w:val="18"/>
        </w:rPr>
        <w:t> </w:t>
      </w:r>
      <w:r>
        <w:rPr>
          <w:sz w:val="18"/>
        </w:rPr>
        <w:t>requisitos,</w:t>
      </w:r>
      <w:r>
        <w:rPr>
          <w:spacing w:val="-5"/>
          <w:sz w:val="18"/>
        </w:rPr>
        <w:t> </w:t>
      </w:r>
      <w:r>
        <w:rPr>
          <w:sz w:val="18"/>
        </w:rPr>
        <w:t>concluído</w:t>
      </w:r>
      <w:r>
        <w:rPr>
          <w:spacing w:val="-5"/>
          <w:sz w:val="18"/>
        </w:rPr>
        <w:t> </w:t>
      </w:r>
      <w:r>
        <w:rPr>
          <w:sz w:val="18"/>
        </w:rPr>
        <w:t>com</w:t>
      </w:r>
      <w:r>
        <w:rPr>
          <w:spacing w:val="-5"/>
          <w:sz w:val="18"/>
        </w:rPr>
        <w:t> </w:t>
      </w:r>
      <w:r>
        <w:rPr>
          <w:sz w:val="18"/>
        </w:rPr>
        <w:t>sucesso,</w:t>
      </w:r>
      <w:r>
        <w:rPr>
          <w:spacing w:val="-5"/>
          <w:sz w:val="18"/>
        </w:rPr>
        <w:t> </w:t>
      </w:r>
      <w:r>
        <w:rPr>
          <w:sz w:val="18"/>
        </w:rPr>
        <w:t>será</w:t>
      </w:r>
      <w:r>
        <w:rPr>
          <w:spacing w:val="-5"/>
          <w:sz w:val="18"/>
        </w:rPr>
        <w:t> </w:t>
      </w:r>
      <w:r>
        <w:rPr>
          <w:sz w:val="18"/>
        </w:rPr>
        <w:t>emitido</w:t>
      </w:r>
      <w:r>
        <w:rPr>
          <w:spacing w:val="-5"/>
          <w:sz w:val="18"/>
        </w:rPr>
        <w:t> </w:t>
      </w:r>
      <w:r>
        <w:rPr>
          <w:sz w:val="18"/>
        </w:rPr>
        <w:t>o</w:t>
      </w:r>
      <w:r>
        <w:rPr>
          <w:spacing w:val="-8"/>
          <w:sz w:val="18"/>
        </w:rPr>
        <w:t> </w:t>
      </w:r>
      <w:r>
        <w:rPr>
          <w:sz w:val="18"/>
        </w:rPr>
        <w:t>TRD,</w:t>
      </w:r>
      <w:r>
        <w:rPr>
          <w:spacing w:val="-5"/>
          <w:sz w:val="18"/>
        </w:rPr>
        <w:t> </w:t>
      </w:r>
      <w:r>
        <w:rPr>
          <w:sz w:val="18"/>
        </w:rPr>
        <w:t>pela</w:t>
      </w:r>
      <w:r>
        <w:rPr>
          <w:spacing w:val="-5"/>
          <w:sz w:val="18"/>
        </w:rPr>
        <w:t> </w:t>
      </w:r>
      <w:r>
        <w:rPr>
          <w:sz w:val="18"/>
        </w:rPr>
        <w:t>Comissão</w:t>
      </w:r>
      <w:r>
        <w:rPr>
          <w:spacing w:val="-5"/>
          <w:sz w:val="18"/>
        </w:rPr>
        <w:t> </w:t>
      </w:r>
      <w:r>
        <w:rPr>
          <w:sz w:val="18"/>
        </w:rPr>
        <w:t>de</w:t>
      </w:r>
      <w:r>
        <w:rPr>
          <w:spacing w:val="-5"/>
          <w:sz w:val="18"/>
        </w:rPr>
        <w:t> </w:t>
      </w:r>
      <w:r>
        <w:rPr>
          <w:sz w:val="18"/>
        </w:rPr>
        <w:t>Fiscalização</w:t>
      </w:r>
      <w:r>
        <w:rPr>
          <w:spacing w:val="-5"/>
          <w:sz w:val="18"/>
        </w:rPr>
        <w:t> </w:t>
      </w:r>
      <w:r>
        <w:rPr>
          <w:sz w:val="18"/>
        </w:rPr>
        <w:t>da</w:t>
      </w:r>
      <w:r>
        <w:rPr>
          <w:spacing w:val="-5"/>
          <w:sz w:val="18"/>
        </w:rPr>
        <w:t> </w:t>
      </w:r>
      <w:r>
        <w:rPr>
          <w:sz w:val="18"/>
        </w:rPr>
        <w:t>CONTRATANTE,</w:t>
      </w:r>
      <w:r>
        <w:rPr>
          <w:spacing w:val="-5"/>
          <w:sz w:val="18"/>
        </w:rPr>
        <w:t> </w:t>
      </w:r>
      <w:r>
        <w:rPr>
          <w:sz w:val="18"/>
        </w:rPr>
        <w:t>autorizando,</w:t>
      </w:r>
      <w:r>
        <w:rPr>
          <w:spacing w:val="-5"/>
          <w:sz w:val="18"/>
        </w:rPr>
        <w:t> </w:t>
      </w:r>
      <w:r>
        <w:rPr>
          <w:sz w:val="18"/>
        </w:rPr>
        <w:t>a</w:t>
      </w:r>
      <w:r>
        <w:rPr>
          <w:spacing w:val="-5"/>
          <w:sz w:val="18"/>
        </w:rPr>
        <w:t> </w:t>
      </w:r>
      <w:r>
        <w:rPr>
          <w:sz w:val="18"/>
        </w:rPr>
        <w:t>partir</w:t>
      </w:r>
      <w:r>
        <w:rPr>
          <w:spacing w:val="-5"/>
          <w:sz w:val="18"/>
        </w:rPr>
        <w:t> </w:t>
      </w:r>
      <w:r>
        <w:rPr>
          <w:sz w:val="18"/>
        </w:rPr>
        <w:t>de</w:t>
      </w:r>
      <w:r>
        <w:rPr>
          <w:spacing w:val="-5"/>
          <w:sz w:val="18"/>
        </w:rPr>
        <w:t> </w:t>
      </w:r>
      <w:r>
        <w:rPr>
          <w:sz w:val="18"/>
        </w:rPr>
        <w:t>então,</w:t>
      </w:r>
      <w:r>
        <w:rPr>
          <w:spacing w:val="-5"/>
          <w:sz w:val="18"/>
        </w:rPr>
        <w:t> </w:t>
      </w:r>
      <w:r>
        <w:rPr>
          <w:sz w:val="18"/>
        </w:rPr>
        <w:t>a</w:t>
      </w:r>
      <w:r>
        <w:rPr>
          <w:spacing w:val="-5"/>
          <w:sz w:val="18"/>
        </w:rPr>
        <w:t> </w:t>
      </w:r>
      <w:r>
        <w:rPr>
          <w:sz w:val="18"/>
        </w:rPr>
        <w:t>emissão</w:t>
      </w:r>
      <w:r>
        <w:rPr>
          <w:spacing w:val="-5"/>
          <w:sz w:val="18"/>
        </w:rPr>
        <w:t> </w:t>
      </w:r>
      <w:r>
        <w:rPr>
          <w:sz w:val="18"/>
        </w:rPr>
        <w:t>das</w:t>
      </w:r>
      <w:r>
        <w:rPr>
          <w:spacing w:val="-5"/>
          <w:sz w:val="18"/>
        </w:rPr>
        <w:t> </w:t>
      </w:r>
      <w:r>
        <w:rPr>
          <w:sz w:val="18"/>
        </w:rPr>
        <w:t>faturas</w:t>
      </w:r>
      <w:r>
        <w:rPr>
          <w:spacing w:val="-5"/>
          <w:sz w:val="18"/>
        </w:rPr>
        <w:t> </w:t>
      </w:r>
      <w:r>
        <w:rPr>
          <w:sz w:val="18"/>
        </w:rPr>
        <w:t>de serviço e o início da prestação dos serviços;</w:t>
      </w:r>
    </w:p>
    <w:p>
      <w:pPr>
        <w:pStyle w:val="ListParagraph"/>
        <w:numPr>
          <w:ilvl w:val="4"/>
          <w:numId w:val="11"/>
        </w:numPr>
        <w:tabs>
          <w:tab w:pos="1005" w:val="left" w:leader="none"/>
        </w:tabs>
        <w:spacing w:line="240" w:lineRule="auto" w:before="168" w:after="0"/>
        <w:ind w:left="1005" w:right="0" w:hanging="706"/>
        <w:jc w:val="left"/>
        <w:rPr>
          <w:sz w:val="18"/>
        </w:rPr>
      </w:pPr>
      <w:r>
        <w:rPr>
          <w:sz w:val="18"/>
        </w:rPr>
        <w:t>A</w:t>
      </w:r>
      <w:r>
        <w:rPr>
          <w:spacing w:val="-12"/>
          <w:sz w:val="18"/>
        </w:rPr>
        <w:t> </w:t>
      </w:r>
      <w:r>
        <w:rPr>
          <w:sz w:val="18"/>
        </w:rPr>
        <w:t>emissão</w:t>
      </w:r>
      <w:r>
        <w:rPr>
          <w:spacing w:val="-11"/>
          <w:sz w:val="18"/>
        </w:rPr>
        <w:t> </w:t>
      </w:r>
      <w:r>
        <w:rPr>
          <w:sz w:val="18"/>
        </w:rPr>
        <w:t>do</w:t>
      </w:r>
      <w:r>
        <w:rPr>
          <w:spacing w:val="-11"/>
          <w:sz w:val="18"/>
        </w:rPr>
        <w:t> </w:t>
      </w:r>
      <w:r>
        <w:rPr>
          <w:sz w:val="18"/>
        </w:rPr>
        <w:t>TRD</w:t>
      </w:r>
      <w:r>
        <w:rPr>
          <w:spacing w:val="-8"/>
          <w:sz w:val="18"/>
        </w:rPr>
        <w:t> </w:t>
      </w:r>
      <w:r>
        <w:rPr>
          <w:sz w:val="18"/>
        </w:rPr>
        <w:t>não</w:t>
      </w:r>
      <w:r>
        <w:rPr>
          <w:spacing w:val="-7"/>
          <w:sz w:val="18"/>
        </w:rPr>
        <w:t> </w:t>
      </w:r>
      <w:r>
        <w:rPr>
          <w:sz w:val="18"/>
        </w:rPr>
        <w:t>isenta</w:t>
      </w:r>
      <w:r>
        <w:rPr>
          <w:spacing w:val="-7"/>
          <w:sz w:val="18"/>
        </w:rPr>
        <w:t> </w:t>
      </w:r>
      <w:r>
        <w:rPr>
          <w:sz w:val="18"/>
        </w:rPr>
        <w:t>a</w:t>
      </w:r>
      <w:r>
        <w:rPr>
          <w:spacing w:val="-6"/>
          <w:sz w:val="18"/>
        </w:rPr>
        <w:t> </w:t>
      </w:r>
      <w:r>
        <w:rPr>
          <w:sz w:val="18"/>
        </w:rPr>
        <w:t>CONTRATADA</w:t>
      </w:r>
      <w:r>
        <w:rPr>
          <w:spacing w:val="-12"/>
          <w:sz w:val="18"/>
        </w:rPr>
        <w:t> </w:t>
      </w:r>
      <w:r>
        <w:rPr>
          <w:sz w:val="18"/>
        </w:rPr>
        <w:t>das</w:t>
      </w:r>
      <w:r>
        <w:rPr>
          <w:spacing w:val="-6"/>
          <w:sz w:val="18"/>
        </w:rPr>
        <w:t> </w:t>
      </w:r>
      <w:r>
        <w:rPr>
          <w:sz w:val="18"/>
        </w:rPr>
        <w:t>responsabilidades</w:t>
      </w:r>
      <w:r>
        <w:rPr>
          <w:spacing w:val="-7"/>
          <w:sz w:val="18"/>
        </w:rPr>
        <w:t> </w:t>
      </w:r>
      <w:r>
        <w:rPr>
          <w:sz w:val="18"/>
        </w:rPr>
        <w:t>sobre</w:t>
      </w:r>
      <w:r>
        <w:rPr>
          <w:spacing w:val="-6"/>
          <w:sz w:val="18"/>
        </w:rPr>
        <w:t> </w:t>
      </w:r>
      <w:r>
        <w:rPr>
          <w:sz w:val="18"/>
        </w:rPr>
        <w:t>o</w:t>
      </w:r>
      <w:r>
        <w:rPr>
          <w:spacing w:val="-7"/>
          <w:sz w:val="18"/>
        </w:rPr>
        <w:t> </w:t>
      </w:r>
      <w:r>
        <w:rPr>
          <w:sz w:val="18"/>
        </w:rPr>
        <w:t>pleno</w:t>
      </w:r>
      <w:r>
        <w:rPr>
          <w:spacing w:val="-7"/>
          <w:sz w:val="18"/>
        </w:rPr>
        <w:t> </w:t>
      </w:r>
      <w:r>
        <w:rPr>
          <w:sz w:val="18"/>
        </w:rPr>
        <w:t>funcionamento</w:t>
      </w:r>
      <w:r>
        <w:rPr>
          <w:spacing w:val="-6"/>
          <w:sz w:val="18"/>
        </w:rPr>
        <w:t> </w:t>
      </w:r>
      <w:r>
        <w:rPr>
          <w:sz w:val="18"/>
        </w:rPr>
        <w:t>do</w:t>
      </w:r>
      <w:r>
        <w:rPr>
          <w:spacing w:val="-7"/>
          <w:sz w:val="18"/>
        </w:rPr>
        <w:t> </w:t>
      </w:r>
      <w:r>
        <w:rPr>
          <w:sz w:val="18"/>
        </w:rPr>
        <w:t>serviço</w:t>
      </w:r>
      <w:r>
        <w:rPr>
          <w:spacing w:val="-7"/>
          <w:sz w:val="18"/>
        </w:rPr>
        <w:t> </w:t>
      </w:r>
      <w:r>
        <w:rPr>
          <w:sz w:val="18"/>
        </w:rPr>
        <w:t>de</w:t>
      </w:r>
      <w:r>
        <w:rPr>
          <w:spacing w:val="-6"/>
          <w:sz w:val="18"/>
        </w:rPr>
        <w:t> </w:t>
      </w:r>
      <w:r>
        <w:rPr>
          <w:sz w:val="18"/>
        </w:rPr>
        <w:t>acordo</w:t>
      </w:r>
      <w:r>
        <w:rPr>
          <w:spacing w:val="-7"/>
          <w:sz w:val="18"/>
        </w:rPr>
        <w:t> </w:t>
      </w:r>
      <w:r>
        <w:rPr>
          <w:sz w:val="18"/>
        </w:rPr>
        <w:t>com</w:t>
      </w:r>
      <w:r>
        <w:rPr>
          <w:spacing w:val="-7"/>
          <w:sz w:val="18"/>
        </w:rPr>
        <w:t> </w:t>
      </w:r>
      <w:r>
        <w:rPr>
          <w:sz w:val="18"/>
        </w:rPr>
        <w:t>os</w:t>
      </w:r>
      <w:r>
        <w:rPr>
          <w:spacing w:val="-6"/>
          <w:sz w:val="18"/>
        </w:rPr>
        <w:t> </w:t>
      </w:r>
      <w:r>
        <w:rPr>
          <w:sz w:val="18"/>
        </w:rPr>
        <w:t>requisitos</w:t>
      </w:r>
      <w:r>
        <w:rPr>
          <w:spacing w:val="-7"/>
          <w:sz w:val="18"/>
        </w:rPr>
        <w:t> </w:t>
      </w:r>
      <w:r>
        <w:rPr>
          <w:sz w:val="18"/>
        </w:rPr>
        <w:t>exigidos</w:t>
      </w:r>
      <w:r>
        <w:rPr>
          <w:spacing w:val="-6"/>
          <w:sz w:val="18"/>
        </w:rPr>
        <w:t> </w:t>
      </w:r>
      <w:r>
        <w:rPr>
          <w:sz w:val="18"/>
        </w:rPr>
        <w:t>ao</w:t>
      </w:r>
      <w:r>
        <w:rPr>
          <w:spacing w:val="-7"/>
          <w:sz w:val="18"/>
        </w:rPr>
        <w:t> </w:t>
      </w:r>
      <w:r>
        <w:rPr>
          <w:sz w:val="18"/>
        </w:rPr>
        <w:t>longo</w:t>
      </w:r>
      <w:r>
        <w:rPr>
          <w:spacing w:val="-7"/>
          <w:sz w:val="18"/>
        </w:rPr>
        <w:t> </w:t>
      </w:r>
      <w:r>
        <w:rPr>
          <w:sz w:val="18"/>
        </w:rPr>
        <w:t>da</w:t>
      </w:r>
      <w:r>
        <w:rPr>
          <w:spacing w:val="-6"/>
          <w:sz w:val="18"/>
        </w:rPr>
        <w:t> </w:t>
      </w:r>
      <w:r>
        <w:rPr>
          <w:sz w:val="18"/>
        </w:rPr>
        <w:t>vigência</w:t>
      </w:r>
      <w:r>
        <w:rPr>
          <w:spacing w:val="-7"/>
          <w:sz w:val="18"/>
        </w:rPr>
        <w:t> </w:t>
      </w:r>
      <w:r>
        <w:rPr>
          <w:sz w:val="18"/>
        </w:rPr>
        <w:t>do</w:t>
      </w:r>
      <w:r>
        <w:rPr>
          <w:spacing w:val="-7"/>
          <w:sz w:val="18"/>
        </w:rPr>
        <w:t> </w:t>
      </w:r>
      <w:r>
        <w:rPr>
          <w:spacing w:val="-2"/>
          <w:sz w:val="18"/>
        </w:rPr>
        <w:t>contrato.</w:t>
      </w:r>
    </w:p>
    <w:p>
      <w:pPr>
        <w:pStyle w:val="BodyText"/>
        <w:spacing w:before="1"/>
        <w:ind w:left="0"/>
      </w:pPr>
    </w:p>
    <w:p>
      <w:pPr>
        <w:pStyle w:val="Heading2"/>
        <w:numPr>
          <w:ilvl w:val="1"/>
          <w:numId w:val="11"/>
        </w:numPr>
        <w:tabs>
          <w:tab w:pos="611" w:val="left" w:leader="none"/>
        </w:tabs>
        <w:spacing w:line="240" w:lineRule="auto" w:before="0" w:after="0"/>
        <w:ind w:left="611" w:right="0" w:hanging="312"/>
        <w:jc w:val="left"/>
      </w:pPr>
      <w:r>
        <w:rPr/>
        <w:t>Do</w:t>
      </w:r>
      <w:r>
        <w:rPr>
          <w:spacing w:val="-6"/>
        </w:rPr>
        <w:t> </w:t>
      </w:r>
      <w:r>
        <w:rPr/>
        <w:t>local</w:t>
      </w:r>
      <w:r>
        <w:rPr>
          <w:spacing w:val="-5"/>
        </w:rPr>
        <w:t> </w:t>
      </w:r>
      <w:r>
        <w:rPr/>
        <w:t>e</w:t>
      </w:r>
      <w:r>
        <w:rPr>
          <w:spacing w:val="-5"/>
        </w:rPr>
        <w:t> </w:t>
      </w:r>
      <w:r>
        <w:rPr/>
        <w:t>horário</w:t>
      </w:r>
      <w:r>
        <w:rPr>
          <w:spacing w:val="-5"/>
        </w:rPr>
        <w:t> </w:t>
      </w:r>
      <w:r>
        <w:rPr/>
        <w:t>de</w:t>
      </w:r>
      <w:r>
        <w:rPr>
          <w:spacing w:val="-5"/>
        </w:rPr>
        <w:t> </w:t>
      </w:r>
      <w:r>
        <w:rPr/>
        <w:t>prestação</w:t>
      </w:r>
      <w:r>
        <w:rPr>
          <w:spacing w:val="-5"/>
        </w:rPr>
        <w:t> </w:t>
      </w:r>
      <w:r>
        <w:rPr/>
        <w:t>dos</w:t>
      </w:r>
      <w:r>
        <w:rPr>
          <w:spacing w:val="-5"/>
        </w:rPr>
        <w:t> </w:t>
      </w:r>
      <w:r>
        <w:rPr>
          <w:spacing w:val="-2"/>
        </w:rPr>
        <w:t>serviços:</w:t>
      </w:r>
    </w:p>
    <w:p>
      <w:pPr>
        <w:pStyle w:val="ListParagraph"/>
        <w:numPr>
          <w:ilvl w:val="2"/>
          <w:numId w:val="11"/>
        </w:numPr>
        <w:tabs>
          <w:tab w:pos="746" w:val="left" w:leader="none"/>
        </w:tabs>
        <w:spacing w:line="240" w:lineRule="auto" w:before="196" w:after="0"/>
        <w:ind w:left="746" w:right="0" w:hanging="447"/>
        <w:jc w:val="left"/>
        <w:rPr>
          <w:sz w:val="18"/>
        </w:rPr>
      </w:pPr>
      <w:r>
        <w:rPr>
          <w:sz w:val="18"/>
        </w:rPr>
        <w:t>Os</w:t>
      </w:r>
      <w:r>
        <w:rPr>
          <w:spacing w:val="-12"/>
          <w:sz w:val="18"/>
        </w:rPr>
        <w:t> </w:t>
      </w:r>
      <w:r>
        <w:rPr>
          <w:sz w:val="18"/>
        </w:rPr>
        <w:t>serviços</w:t>
      </w:r>
      <w:r>
        <w:rPr>
          <w:spacing w:val="-11"/>
          <w:sz w:val="18"/>
        </w:rPr>
        <w:t> </w:t>
      </w:r>
      <w:r>
        <w:rPr>
          <w:sz w:val="18"/>
        </w:rPr>
        <w:t>deverão</w:t>
      </w:r>
      <w:r>
        <w:rPr>
          <w:spacing w:val="-11"/>
          <w:sz w:val="18"/>
        </w:rPr>
        <w:t> </w:t>
      </w:r>
      <w:r>
        <w:rPr>
          <w:sz w:val="18"/>
        </w:rPr>
        <w:t>ser</w:t>
      </w:r>
      <w:r>
        <w:rPr>
          <w:spacing w:val="-11"/>
          <w:sz w:val="18"/>
        </w:rPr>
        <w:t> </w:t>
      </w:r>
      <w:r>
        <w:rPr>
          <w:sz w:val="18"/>
        </w:rPr>
        <w:t>executados</w:t>
      </w:r>
      <w:r>
        <w:rPr>
          <w:spacing w:val="-12"/>
          <w:sz w:val="18"/>
        </w:rPr>
        <w:t> </w:t>
      </w:r>
      <w:r>
        <w:rPr>
          <w:sz w:val="18"/>
        </w:rPr>
        <w:t>nas</w:t>
      </w:r>
      <w:r>
        <w:rPr>
          <w:spacing w:val="-11"/>
          <w:sz w:val="18"/>
        </w:rPr>
        <w:t> </w:t>
      </w:r>
      <w:r>
        <w:rPr>
          <w:sz w:val="18"/>
        </w:rPr>
        <w:t>dependências</w:t>
      </w:r>
      <w:r>
        <w:rPr>
          <w:spacing w:val="-11"/>
          <w:sz w:val="18"/>
        </w:rPr>
        <w:t> </w:t>
      </w:r>
      <w:r>
        <w:rPr>
          <w:sz w:val="18"/>
        </w:rPr>
        <w:t>da</w:t>
      </w:r>
      <w:r>
        <w:rPr>
          <w:spacing w:val="-11"/>
          <w:sz w:val="18"/>
        </w:rPr>
        <w:t> </w:t>
      </w:r>
      <w:r>
        <w:rPr>
          <w:sz w:val="18"/>
        </w:rPr>
        <w:t>CONTRATADA</w:t>
      </w:r>
      <w:r>
        <w:rPr>
          <w:spacing w:val="-12"/>
          <w:sz w:val="18"/>
        </w:rPr>
        <w:t> </w:t>
      </w:r>
      <w:r>
        <w:rPr>
          <w:sz w:val="18"/>
        </w:rPr>
        <w:t>(ANEXO</w:t>
      </w:r>
      <w:r>
        <w:rPr>
          <w:spacing w:val="-10"/>
          <w:sz w:val="18"/>
        </w:rPr>
        <w:t> </w:t>
      </w:r>
      <w:r>
        <w:rPr>
          <w:spacing w:val="-4"/>
          <w:sz w:val="18"/>
        </w:rPr>
        <w:t>II);</w:t>
      </w:r>
    </w:p>
    <w:p>
      <w:pPr>
        <w:pStyle w:val="ListParagraph"/>
        <w:numPr>
          <w:ilvl w:val="3"/>
          <w:numId w:val="11"/>
        </w:numPr>
        <w:tabs>
          <w:tab w:pos="880" w:val="left" w:leader="none"/>
        </w:tabs>
        <w:spacing w:line="240" w:lineRule="auto" w:before="174" w:after="0"/>
        <w:ind w:left="880" w:right="0" w:hanging="581"/>
        <w:jc w:val="left"/>
        <w:rPr>
          <w:sz w:val="18"/>
        </w:rPr>
      </w:pPr>
      <w:r>
        <w:rPr>
          <w:sz w:val="18"/>
        </w:rPr>
        <w:t>Os</w:t>
      </w:r>
      <w:r>
        <w:rPr>
          <w:spacing w:val="-5"/>
          <w:sz w:val="18"/>
        </w:rPr>
        <w:t> </w:t>
      </w:r>
      <w:r>
        <w:rPr>
          <w:sz w:val="18"/>
        </w:rPr>
        <w:t>serviços</w:t>
      </w:r>
      <w:r>
        <w:rPr>
          <w:spacing w:val="-5"/>
          <w:sz w:val="18"/>
        </w:rPr>
        <w:t> </w:t>
      </w:r>
      <w:r>
        <w:rPr>
          <w:b/>
          <w:sz w:val="18"/>
        </w:rPr>
        <w:t>deverão</w:t>
      </w:r>
      <w:r>
        <w:rPr>
          <w:b/>
          <w:spacing w:val="-5"/>
          <w:sz w:val="18"/>
        </w:rPr>
        <w:t> </w:t>
      </w:r>
      <w:r>
        <w:rPr>
          <w:sz w:val="18"/>
        </w:rPr>
        <w:t>ser</w:t>
      </w:r>
      <w:r>
        <w:rPr>
          <w:spacing w:val="-5"/>
          <w:sz w:val="18"/>
        </w:rPr>
        <w:t> </w:t>
      </w:r>
      <w:r>
        <w:rPr>
          <w:sz w:val="18"/>
        </w:rPr>
        <w:t>executados</w:t>
      </w:r>
      <w:r>
        <w:rPr>
          <w:spacing w:val="-5"/>
          <w:sz w:val="18"/>
        </w:rPr>
        <w:t> </w:t>
      </w:r>
      <w:r>
        <w:rPr>
          <w:sz w:val="18"/>
        </w:rPr>
        <w:t>no</w:t>
      </w:r>
      <w:r>
        <w:rPr>
          <w:spacing w:val="-5"/>
          <w:sz w:val="18"/>
        </w:rPr>
        <w:t> </w:t>
      </w:r>
      <w:r>
        <w:rPr>
          <w:sz w:val="18"/>
        </w:rPr>
        <w:t>HUPE</w:t>
      </w:r>
      <w:r>
        <w:rPr>
          <w:spacing w:val="-5"/>
          <w:sz w:val="18"/>
        </w:rPr>
        <w:t> </w:t>
      </w:r>
      <w:r>
        <w:rPr>
          <w:sz w:val="18"/>
        </w:rPr>
        <w:t>e</w:t>
      </w:r>
      <w:r>
        <w:rPr>
          <w:spacing w:val="-5"/>
          <w:sz w:val="18"/>
        </w:rPr>
        <w:t> </w:t>
      </w:r>
      <w:r>
        <w:rPr>
          <w:sz w:val="18"/>
        </w:rPr>
        <w:t>unidades</w:t>
      </w:r>
      <w:r>
        <w:rPr>
          <w:spacing w:val="-5"/>
          <w:sz w:val="18"/>
        </w:rPr>
        <w:t> </w:t>
      </w:r>
      <w:r>
        <w:rPr>
          <w:sz w:val="18"/>
        </w:rPr>
        <w:t>do</w:t>
      </w:r>
      <w:r>
        <w:rPr>
          <w:spacing w:val="-5"/>
          <w:sz w:val="18"/>
        </w:rPr>
        <w:t> </w:t>
      </w:r>
      <w:r>
        <w:rPr>
          <w:sz w:val="18"/>
        </w:rPr>
        <w:t>Complexo</w:t>
      </w:r>
      <w:r>
        <w:rPr>
          <w:spacing w:val="-5"/>
          <w:sz w:val="18"/>
        </w:rPr>
        <w:t> </w:t>
      </w:r>
      <w:r>
        <w:rPr>
          <w:sz w:val="18"/>
        </w:rPr>
        <w:t>de</w:t>
      </w:r>
      <w:r>
        <w:rPr>
          <w:spacing w:val="-5"/>
          <w:sz w:val="18"/>
        </w:rPr>
        <w:t> </w:t>
      </w:r>
      <w:r>
        <w:rPr>
          <w:sz w:val="18"/>
        </w:rPr>
        <w:t>Saúde</w:t>
      </w:r>
      <w:r>
        <w:rPr>
          <w:spacing w:val="-4"/>
          <w:sz w:val="18"/>
        </w:rPr>
        <w:t> </w:t>
      </w:r>
      <w:r>
        <w:rPr>
          <w:sz w:val="18"/>
        </w:rPr>
        <w:t>da</w:t>
      </w:r>
      <w:r>
        <w:rPr>
          <w:spacing w:val="-5"/>
          <w:sz w:val="18"/>
        </w:rPr>
        <w:t> </w:t>
      </w:r>
      <w:r>
        <w:rPr>
          <w:spacing w:val="-2"/>
          <w:sz w:val="18"/>
        </w:rPr>
        <w:t>UERJ;</w:t>
      </w:r>
    </w:p>
    <w:p>
      <w:pPr>
        <w:pStyle w:val="BodyText"/>
        <w:spacing w:before="186"/>
      </w:pPr>
      <w:r>
        <w:rPr/>
        <w:t>4.8.3.</w:t>
      </w:r>
      <w:r>
        <w:rPr>
          <w:spacing w:val="-12"/>
        </w:rPr>
        <w:t> </w:t>
      </w:r>
      <w:r>
        <w:rPr/>
        <w:t>A</w:t>
      </w:r>
      <w:r>
        <w:rPr>
          <w:spacing w:val="-11"/>
        </w:rPr>
        <w:t> </w:t>
      </w:r>
      <w:r>
        <w:rPr/>
        <w:t>prestação</w:t>
      </w:r>
      <w:r>
        <w:rPr>
          <w:spacing w:val="-11"/>
        </w:rPr>
        <w:t> </w:t>
      </w:r>
      <w:r>
        <w:rPr/>
        <w:t>de</w:t>
      </w:r>
      <w:r>
        <w:rPr>
          <w:spacing w:val="-6"/>
        </w:rPr>
        <w:t> </w:t>
      </w:r>
      <w:r>
        <w:rPr/>
        <w:t>serviços</w:t>
      </w:r>
      <w:r>
        <w:rPr>
          <w:spacing w:val="-5"/>
        </w:rPr>
        <w:t> </w:t>
      </w:r>
      <w:r>
        <w:rPr/>
        <w:t>deverá</w:t>
      </w:r>
      <w:r>
        <w:rPr>
          <w:spacing w:val="-6"/>
        </w:rPr>
        <w:t> </w:t>
      </w:r>
      <w:r>
        <w:rPr/>
        <w:t>ser</w:t>
      </w:r>
      <w:r>
        <w:rPr>
          <w:spacing w:val="-5"/>
        </w:rPr>
        <w:t> </w:t>
      </w:r>
      <w:r>
        <w:rPr/>
        <w:t>realizada</w:t>
      </w:r>
      <w:r>
        <w:rPr>
          <w:spacing w:val="-6"/>
        </w:rPr>
        <w:t> </w:t>
      </w:r>
      <w:r>
        <w:rPr>
          <w:spacing w:val="-5"/>
        </w:rPr>
        <w:t>de:</w:t>
      </w:r>
    </w:p>
    <w:p>
      <w:pPr>
        <w:pStyle w:val="BodyText"/>
        <w:spacing w:before="174"/>
      </w:pPr>
      <w:r>
        <w:rPr/>
        <w:t>·Diaristas:</w:t>
      </w:r>
      <w:r>
        <w:rPr>
          <w:spacing w:val="-6"/>
        </w:rPr>
        <w:t> </w:t>
      </w:r>
      <w:r>
        <w:rPr/>
        <w:t>segunda</w:t>
      </w:r>
      <w:r>
        <w:rPr>
          <w:spacing w:val="-5"/>
        </w:rPr>
        <w:t> </w:t>
      </w:r>
      <w:r>
        <w:rPr/>
        <w:t>a</w:t>
      </w:r>
      <w:r>
        <w:rPr>
          <w:spacing w:val="-5"/>
        </w:rPr>
        <w:t> </w:t>
      </w:r>
      <w:r>
        <w:rPr/>
        <w:t>sexta-feira,</w:t>
      </w:r>
      <w:r>
        <w:rPr>
          <w:spacing w:val="-5"/>
        </w:rPr>
        <w:t> </w:t>
      </w:r>
      <w:r>
        <w:rPr/>
        <w:t>dias</w:t>
      </w:r>
      <w:r>
        <w:rPr>
          <w:spacing w:val="-5"/>
        </w:rPr>
        <w:t> </w:t>
      </w:r>
      <w:r>
        <w:rPr/>
        <w:t>úteis,</w:t>
      </w:r>
      <w:r>
        <w:rPr>
          <w:spacing w:val="-5"/>
        </w:rPr>
        <w:t> </w:t>
      </w:r>
      <w:r>
        <w:rPr/>
        <w:t>entre</w:t>
      </w:r>
      <w:r>
        <w:rPr>
          <w:spacing w:val="-5"/>
        </w:rPr>
        <w:t> </w:t>
      </w:r>
      <w:r>
        <w:rPr/>
        <w:t>07:00</w:t>
      </w:r>
      <w:r>
        <w:rPr>
          <w:spacing w:val="-6"/>
        </w:rPr>
        <w:t> </w:t>
      </w:r>
      <w:r>
        <w:rPr/>
        <w:t>horas</w:t>
      </w:r>
      <w:r>
        <w:rPr>
          <w:spacing w:val="-5"/>
        </w:rPr>
        <w:t> </w:t>
      </w:r>
      <w:r>
        <w:rPr/>
        <w:t>e</w:t>
      </w:r>
      <w:r>
        <w:rPr>
          <w:spacing w:val="-5"/>
        </w:rPr>
        <w:t> </w:t>
      </w:r>
      <w:r>
        <w:rPr/>
        <w:t>18:00</w:t>
      </w:r>
      <w:r>
        <w:rPr>
          <w:spacing w:val="-5"/>
        </w:rPr>
        <w:t> </w:t>
      </w:r>
      <w:r>
        <w:rPr>
          <w:spacing w:val="-2"/>
        </w:rPr>
        <w:t>horas;</w:t>
      </w:r>
    </w:p>
    <w:p>
      <w:pPr>
        <w:pStyle w:val="BodyText"/>
        <w:spacing w:before="185"/>
      </w:pPr>
      <w:r>
        <w:rPr/>
        <w:t>·Plantonistas</w:t>
      </w:r>
      <w:r>
        <w:rPr>
          <w:spacing w:val="-5"/>
        </w:rPr>
        <w:t> </w:t>
      </w:r>
      <w:r>
        <w:rPr/>
        <w:t>12</w:t>
      </w:r>
      <w:r>
        <w:rPr>
          <w:spacing w:val="-4"/>
        </w:rPr>
        <w:t> </w:t>
      </w:r>
      <w:r>
        <w:rPr/>
        <w:t>x</w:t>
      </w:r>
      <w:r>
        <w:rPr>
          <w:spacing w:val="-4"/>
        </w:rPr>
        <w:t> </w:t>
      </w:r>
      <w:r>
        <w:rPr/>
        <w:t>36</w:t>
      </w:r>
      <w:r>
        <w:rPr>
          <w:spacing w:val="-5"/>
        </w:rPr>
        <w:t> </w:t>
      </w:r>
      <w:r>
        <w:rPr/>
        <w:t>-</w:t>
      </w:r>
      <w:r>
        <w:rPr>
          <w:spacing w:val="-4"/>
        </w:rPr>
        <w:t> </w:t>
      </w:r>
      <w:r>
        <w:rPr/>
        <w:t>turno</w:t>
      </w:r>
      <w:r>
        <w:rPr>
          <w:spacing w:val="-4"/>
        </w:rPr>
        <w:t> </w:t>
      </w:r>
      <w:r>
        <w:rPr/>
        <w:t>manhã:</w:t>
      </w:r>
      <w:r>
        <w:rPr>
          <w:spacing w:val="-5"/>
        </w:rPr>
        <w:t> </w:t>
      </w:r>
      <w:r>
        <w:rPr/>
        <w:t>07:00</w:t>
      </w:r>
      <w:r>
        <w:rPr>
          <w:spacing w:val="-4"/>
        </w:rPr>
        <w:t> </w:t>
      </w:r>
      <w:r>
        <w:rPr/>
        <w:t>horas</w:t>
      </w:r>
      <w:r>
        <w:rPr>
          <w:spacing w:val="-4"/>
        </w:rPr>
        <w:t> </w:t>
      </w:r>
      <w:r>
        <w:rPr/>
        <w:t>e</w:t>
      </w:r>
      <w:r>
        <w:rPr>
          <w:spacing w:val="-5"/>
        </w:rPr>
        <w:t> </w:t>
      </w:r>
      <w:r>
        <w:rPr/>
        <w:t>19:00</w:t>
      </w:r>
      <w:r>
        <w:rPr>
          <w:spacing w:val="-4"/>
        </w:rPr>
        <w:t> </w:t>
      </w:r>
      <w:r>
        <w:rPr>
          <w:spacing w:val="-2"/>
        </w:rPr>
        <w:t>horas;</w:t>
      </w:r>
    </w:p>
    <w:p>
      <w:pPr>
        <w:pStyle w:val="BodyText"/>
        <w:spacing w:before="174"/>
      </w:pPr>
      <w:r>
        <w:rPr/>
        <w:t>·Plantonistas</w:t>
      </w:r>
      <w:r>
        <w:rPr>
          <w:spacing w:val="-5"/>
        </w:rPr>
        <w:t> </w:t>
      </w:r>
      <w:r>
        <w:rPr/>
        <w:t>12</w:t>
      </w:r>
      <w:r>
        <w:rPr>
          <w:spacing w:val="-4"/>
        </w:rPr>
        <w:t> </w:t>
      </w:r>
      <w:r>
        <w:rPr/>
        <w:t>x</w:t>
      </w:r>
      <w:r>
        <w:rPr>
          <w:spacing w:val="-4"/>
        </w:rPr>
        <w:t> </w:t>
      </w:r>
      <w:r>
        <w:rPr/>
        <w:t>36</w:t>
      </w:r>
      <w:r>
        <w:rPr>
          <w:spacing w:val="-4"/>
        </w:rPr>
        <w:t> </w:t>
      </w:r>
      <w:r>
        <w:rPr/>
        <w:t>-</w:t>
      </w:r>
      <w:r>
        <w:rPr>
          <w:spacing w:val="-4"/>
        </w:rPr>
        <w:t> </w:t>
      </w:r>
      <w:r>
        <w:rPr/>
        <w:t>turno</w:t>
      </w:r>
      <w:r>
        <w:rPr>
          <w:spacing w:val="-5"/>
        </w:rPr>
        <w:t> </w:t>
      </w:r>
      <w:r>
        <w:rPr/>
        <w:t>noite:</w:t>
      </w:r>
      <w:r>
        <w:rPr>
          <w:spacing w:val="-4"/>
        </w:rPr>
        <w:t> </w:t>
      </w:r>
      <w:r>
        <w:rPr/>
        <w:t>19:00</w:t>
      </w:r>
      <w:r>
        <w:rPr>
          <w:spacing w:val="-4"/>
        </w:rPr>
        <w:t> </w:t>
      </w:r>
      <w:r>
        <w:rPr/>
        <w:t>horas</w:t>
      </w:r>
      <w:r>
        <w:rPr>
          <w:spacing w:val="-4"/>
        </w:rPr>
        <w:t> </w:t>
      </w:r>
      <w:r>
        <w:rPr/>
        <w:t>e</w:t>
      </w:r>
      <w:r>
        <w:rPr>
          <w:spacing w:val="-4"/>
        </w:rPr>
        <w:t> </w:t>
      </w:r>
      <w:r>
        <w:rPr/>
        <w:t>07:00</w:t>
      </w:r>
      <w:r>
        <w:rPr>
          <w:spacing w:val="-5"/>
        </w:rPr>
        <w:t> </w:t>
      </w:r>
      <w:r>
        <w:rPr>
          <w:spacing w:val="-2"/>
        </w:rPr>
        <w:t>horas.</w:t>
      </w:r>
    </w:p>
    <w:p>
      <w:pPr>
        <w:pStyle w:val="Heading2"/>
        <w:numPr>
          <w:ilvl w:val="1"/>
          <w:numId w:val="11"/>
        </w:numPr>
        <w:tabs>
          <w:tab w:pos="611" w:val="left" w:leader="none"/>
        </w:tabs>
        <w:spacing w:line="240" w:lineRule="auto" w:before="196" w:after="0"/>
        <w:ind w:left="611" w:right="0" w:hanging="312"/>
        <w:jc w:val="left"/>
      </w:pPr>
      <w:r>
        <w:rPr/>
        <w:t>Dependências</w:t>
      </w:r>
      <w:r>
        <w:rPr>
          <w:spacing w:val="-6"/>
        </w:rPr>
        <w:t> </w:t>
      </w:r>
      <w:r>
        <w:rPr/>
        <w:t>e</w:t>
      </w:r>
      <w:r>
        <w:rPr>
          <w:spacing w:val="-5"/>
        </w:rPr>
        <w:t> </w:t>
      </w:r>
      <w:r>
        <w:rPr/>
        <w:t>espaço</w:t>
      </w:r>
      <w:r>
        <w:rPr>
          <w:spacing w:val="-6"/>
        </w:rPr>
        <w:t> </w:t>
      </w:r>
      <w:r>
        <w:rPr/>
        <w:t>físico</w:t>
      </w:r>
      <w:r>
        <w:rPr>
          <w:spacing w:val="-5"/>
        </w:rPr>
        <w:t> </w:t>
      </w:r>
      <w:r>
        <w:rPr/>
        <w:t>da</w:t>
      </w:r>
      <w:r>
        <w:rPr>
          <w:spacing w:val="-6"/>
        </w:rPr>
        <w:t> </w:t>
      </w:r>
      <w:r>
        <w:rPr>
          <w:spacing w:val="-2"/>
        </w:rPr>
        <w:t>contratante:</w:t>
      </w:r>
    </w:p>
    <w:p>
      <w:pPr>
        <w:pStyle w:val="BodyText"/>
        <w:spacing w:before="6"/>
        <w:ind w:left="0"/>
        <w:rPr>
          <w:b/>
        </w:rPr>
      </w:pPr>
    </w:p>
    <w:p>
      <w:pPr>
        <w:pStyle w:val="ListParagraph"/>
        <w:numPr>
          <w:ilvl w:val="2"/>
          <w:numId w:val="11"/>
        </w:numPr>
        <w:tabs>
          <w:tab w:pos="746" w:val="left" w:leader="none"/>
        </w:tabs>
        <w:spacing w:line="232" w:lineRule="auto" w:before="0" w:after="0"/>
        <w:ind w:left="299" w:right="553" w:firstLine="0"/>
        <w:jc w:val="left"/>
        <w:rPr>
          <w:sz w:val="18"/>
        </w:rPr>
      </w:pPr>
      <w:r>
        <w:rPr>
          <w:sz w:val="18"/>
        </w:rPr>
        <w:t>O</w:t>
      </w:r>
      <w:r>
        <w:rPr>
          <w:spacing w:val="-6"/>
          <w:sz w:val="18"/>
        </w:rPr>
        <w:t> </w:t>
      </w:r>
      <w:r>
        <w:rPr>
          <w:sz w:val="18"/>
        </w:rPr>
        <w:t>HUPE</w:t>
      </w:r>
      <w:r>
        <w:rPr>
          <w:spacing w:val="-4"/>
          <w:sz w:val="18"/>
        </w:rPr>
        <w:t> </w:t>
      </w:r>
      <w:r>
        <w:rPr>
          <w:sz w:val="18"/>
        </w:rPr>
        <w:t>é</w:t>
      </w:r>
      <w:r>
        <w:rPr>
          <w:spacing w:val="-4"/>
          <w:sz w:val="18"/>
        </w:rPr>
        <w:t> </w:t>
      </w:r>
      <w:r>
        <w:rPr>
          <w:sz w:val="18"/>
        </w:rPr>
        <w:t>dotado</w:t>
      </w:r>
      <w:r>
        <w:rPr>
          <w:spacing w:val="-4"/>
          <w:sz w:val="18"/>
        </w:rPr>
        <w:t> </w:t>
      </w:r>
      <w:r>
        <w:rPr>
          <w:sz w:val="18"/>
        </w:rPr>
        <w:t>de</w:t>
      </w:r>
      <w:r>
        <w:rPr>
          <w:spacing w:val="-4"/>
          <w:sz w:val="18"/>
        </w:rPr>
        <w:t> </w:t>
      </w:r>
      <w:r>
        <w:rPr>
          <w:sz w:val="18"/>
        </w:rPr>
        <w:t>estrutura</w:t>
      </w:r>
      <w:r>
        <w:rPr>
          <w:spacing w:val="-4"/>
          <w:sz w:val="18"/>
        </w:rPr>
        <w:t> </w:t>
      </w:r>
      <w:r>
        <w:rPr>
          <w:sz w:val="18"/>
        </w:rPr>
        <w:t>para</w:t>
      </w:r>
      <w:r>
        <w:rPr>
          <w:spacing w:val="-4"/>
          <w:sz w:val="18"/>
        </w:rPr>
        <w:t> </w:t>
      </w:r>
      <w:r>
        <w:rPr>
          <w:sz w:val="18"/>
        </w:rPr>
        <w:t>comportar</w:t>
      </w:r>
      <w:r>
        <w:rPr>
          <w:spacing w:val="-4"/>
          <w:sz w:val="18"/>
        </w:rPr>
        <w:t> </w:t>
      </w:r>
      <w:r>
        <w:rPr>
          <w:sz w:val="18"/>
        </w:rPr>
        <w:t>a</w:t>
      </w:r>
      <w:r>
        <w:rPr>
          <w:spacing w:val="-4"/>
          <w:sz w:val="18"/>
        </w:rPr>
        <w:t> </w:t>
      </w:r>
      <w:r>
        <w:rPr>
          <w:sz w:val="18"/>
        </w:rPr>
        <w:t>Central</w:t>
      </w:r>
      <w:r>
        <w:rPr>
          <w:spacing w:val="-4"/>
          <w:sz w:val="18"/>
        </w:rPr>
        <w:t> </w:t>
      </w:r>
      <w:r>
        <w:rPr>
          <w:sz w:val="18"/>
        </w:rPr>
        <w:t>de</w:t>
      </w:r>
      <w:r>
        <w:rPr>
          <w:spacing w:val="-4"/>
          <w:sz w:val="18"/>
        </w:rPr>
        <w:t> </w:t>
      </w:r>
      <w:r>
        <w:rPr>
          <w:sz w:val="18"/>
        </w:rPr>
        <w:t>Serviços</w:t>
      </w:r>
      <w:r>
        <w:rPr>
          <w:spacing w:val="-4"/>
          <w:sz w:val="18"/>
        </w:rPr>
        <w:t> </w:t>
      </w:r>
      <w:r>
        <w:rPr>
          <w:sz w:val="18"/>
        </w:rPr>
        <w:t>-</w:t>
      </w:r>
      <w:r>
        <w:rPr>
          <w:spacing w:val="-4"/>
          <w:sz w:val="18"/>
        </w:rPr>
        <w:t> </w:t>
      </w:r>
      <w:r>
        <w:rPr>
          <w:sz w:val="18"/>
        </w:rPr>
        <w:t>Informática</w:t>
      </w:r>
      <w:r>
        <w:rPr>
          <w:spacing w:val="-4"/>
          <w:sz w:val="18"/>
        </w:rPr>
        <w:t> </w:t>
      </w:r>
      <w:r>
        <w:rPr>
          <w:sz w:val="18"/>
        </w:rPr>
        <w:t>que</w:t>
      </w:r>
      <w:r>
        <w:rPr>
          <w:spacing w:val="-4"/>
          <w:sz w:val="18"/>
        </w:rPr>
        <w:t> </w:t>
      </w:r>
      <w:r>
        <w:rPr>
          <w:sz w:val="18"/>
        </w:rPr>
        <w:t>compõe</w:t>
      </w:r>
      <w:r>
        <w:rPr>
          <w:spacing w:val="-4"/>
          <w:sz w:val="18"/>
        </w:rPr>
        <w:t> </w:t>
      </w:r>
      <w:r>
        <w:rPr>
          <w:sz w:val="18"/>
        </w:rPr>
        <w:t>o</w:t>
      </w:r>
      <w:r>
        <w:rPr>
          <w:spacing w:val="-4"/>
          <w:sz w:val="18"/>
        </w:rPr>
        <w:t> </w:t>
      </w:r>
      <w:r>
        <w:rPr>
          <w:sz w:val="18"/>
        </w:rPr>
        <w:t>objeto</w:t>
      </w:r>
      <w:r>
        <w:rPr>
          <w:spacing w:val="-4"/>
          <w:sz w:val="18"/>
        </w:rPr>
        <w:t> </w:t>
      </w:r>
      <w:r>
        <w:rPr>
          <w:sz w:val="18"/>
        </w:rPr>
        <w:t>da</w:t>
      </w:r>
      <w:r>
        <w:rPr>
          <w:spacing w:val="-4"/>
          <w:sz w:val="18"/>
        </w:rPr>
        <w:t> </w:t>
      </w:r>
      <w:r>
        <w:rPr>
          <w:sz w:val="18"/>
        </w:rPr>
        <w:t>presente</w:t>
      </w:r>
      <w:r>
        <w:rPr>
          <w:spacing w:val="-4"/>
          <w:sz w:val="18"/>
        </w:rPr>
        <w:t> </w:t>
      </w:r>
      <w:r>
        <w:rPr>
          <w:sz w:val="18"/>
        </w:rPr>
        <w:t>contratação.</w:t>
      </w:r>
      <w:r>
        <w:rPr>
          <w:spacing w:val="-12"/>
          <w:sz w:val="18"/>
        </w:rPr>
        <w:t> </w:t>
      </w:r>
      <w:r>
        <w:rPr>
          <w:sz w:val="18"/>
        </w:rPr>
        <w:t>A</w:t>
      </w:r>
      <w:r>
        <w:rPr>
          <w:spacing w:val="-11"/>
          <w:sz w:val="18"/>
        </w:rPr>
        <w:t> </w:t>
      </w:r>
      <w:r>
        <w:rPr>
          <w:sz w:val="18"/>
        </w:rPr>
        <w:t>estrutura</w:t>
      </w:r>
      <w:r>
        <w:rPr>
          <w:spacing w:val="-3"/>
          <w:sz w:val="18"/>
        </w:rPr>
        <w:t> </w:t>
      </w:r>
      <w:r>
        <w:rPr>
          <w:sz w:val="18"/>
        </w:rPr>
        <w:t>de</w:t>
      </w:r>
      <w:r>
        <w:rPr>
          <w:spacing w:val="-4"/>
          <w:sz w:val="18"/>
        </w:rPr>
        <w:t> </w:t>
      </w:r>
      <w:r>
        <w:rPr>
          <w:sz w:val="18"/>
        </w:rPr>
        <w:t>hardware</w:t>
      </w:r>
      <w:r>
        <w:rPr>
          <w:spacing w:val="-4"/>
          <w:sz w:val="18"/>
        </w:rPr>
        <w:t> </w:t>
      </w:r>
      <w:r>
        <w:rPr>
          <w:sz w:val="18"/>
        </w:rPr>
        <w:t>(computador</w:t>
      </w:r>
      <w:r>
        <w:rPr>
          <w:spacing w:val="-4"/>
          <w:sz w:val="18"/>
        </w:rPr>
        <w:t> </w:t>
      </w:r>
      <w:r>
        <w:rPr>
          <w:sz w:val="18"/>
        </w:rPr>
        <w:t>e</w:t>
      </w:r>
      <w:r>
        <w:rPr>
          <w:spacing w:val="-4"/>
          <w:sz w:val="18"/>
        </w:rPr>
        <w:t> </w:t>
      </w:r>
      <w:r>
        <w:rPr>
          <w:sz w:val="18"/>
        </w:rPr>
        <w:t>no-break),</w:t>
      </w:r>
      <w:r>
        <w:rPr>
          <w:spacing w:val="-4"/>
          <w:sz w:val="18"/>
        </w:rPr>
        <w:t> </w:t>
      </w:r>
      <w:r>
        <w:rPr>
          <w:sz w:val="18"/>
        </w:rPr>
        <w:t>acessórios</w:t>
      </w:r>
      <w:r>
        <w:rPr>
          <w:spacing w:val="-4"/>
          <w:sz w:val="18"/>
        </w:rPr>
        <w:t> </w:t>
      </w:r>
      <w:r>
        <w:rPr>
          <w:sz w:val="18"/>
        </w:rPr>
        <w:t>de telefonia (headset), softwares básicos e mobiliários devem ser </w:t>
      </w:r>
      <w:r>
        <w:rPr>
          <w:b/>
          <w:sz w:val="18"/>
        </w:rPr>
        <w:t>disponibilizados </w:t>
      </w:r>
      <w:r>
        <w:rPr>
          <w:sz w:val="18"/>
        </w:rPr>
        <w:t>pela CONTRATADA, caso necessário;</w:t>
      </w:r>
    </w:p>
    <w:p>
      <w:pPr>
        <w:pStyle w:val="ListParagraph"/>
        <w:numPr>
          <w:ilvl w:val="2"/>
          <w:numId w:val="11"/>
        </w:numPr>
        <w:tabs>
          <w:tab w:pos="746" w:val="left" w:leader="none"/>
        </w:tabs>
        <w:spacing w:line="240" w:lineRule="auto" w:before="188" w:after="0"/>
        <w:ind w:left="746" w:right="0" w:hanging="447"/>
        <w:jc w:val="left"/>
        <w:rPr>
          <w:sz w:val="18"/>
        </w:rPr>
      </w:pPr>
      <w:r>
        <w:rPr>
          <w:sz w:val="18"/>
        </w:rPr>
        <w:t>O</w:t>
      </w:r>
      <w:r>
        <w:rPr>
          <w:spacing w:val="-5"/>
          <w:sz w:val="18"/>
        </w:rPr>
        <w:t> </w:t>
      </w:r>
      <w:r>
        <w:rPr>
          <w:sz w:val="18"/>
        </w:rPr>
        <w:t>HUPE</w:t>
      </w:r>
      <w:r>
        <w:rPr>
          <w:spacing w:val="-4"/>
          <w:sz w:val="18"/>
        </w:rPr>
        <w:t> </w:t>
      </w:r>
      <w:r>
        <w:rPr>
          <w:sz w:val="18"/>
        </w:rPr>
        <w:t>é</w:t>
      </w:r>
      <w:r>
        <w:rPr>
          <w:spacing w:val="-5"/>
          <w:sz w:val="18"/>
        </w:rPr>
        <w:t> </w:t>
      </w:r>
      <w:r>
        <w:rPr>
          <w:sz w:val="18"/>
        </w:rPr>
        <w:t>dotado</w:t>
      </w:r>
      <w:r>
        <w:rPr>
          <w:spacing w:val="-4"/>
          <w:sz w:val="18"/>
        </w:rPr>
        <w:t> </w:t>
      </w:r>
      <w:r>
        <w:rPr>
          <w:sz w:val="18"/>
        </w:rPr>
        <w:t>de</w:t>
      </w:r>
      <w:r>
        <w:rPr>
          <w:spacing w:val="-4"/>
          <w:sz w:val="18"/>
        </w:rPr>
        <w:t> </w:t>
      </w:r>
      <w:r>
        <w:rPr>
          <w:sz w:val="18"/>
        </w:rPr>
        <w:t>toda</w:t>
      </w:r>
      <w:r>
        <w:rPr>
          <w:spacing w:val="-5"/>
          <w:sz w:val="18"/>
        </w:rPr>
        <w:t> </w:t>
      </w:r>
      <w:r>
        <w:rPr>
          <w:sz w:val="18"/>
        </w:rPr>
        <w:t>a</w:t>
      </w:r>
      <w:r>
        <w:rPr>
          <w:spacing w:val="-4"/>
          <w:sz w:val="18"/>
        </w:rPr>
        <w:t> </w:t>
      </w:r>
      <w:r>
        <w:rPr>
          <w:sz w:val="18"/>
        </w:rPr>
        <w:t>estrutura</w:t>
      </w:r>
      <w:r>
        <w:rPr>
          <w:spacing w:val="-5"/>
          <w:sz w:val="18"/>
        </w:rPr>
        <w:t> </w:t>
      </w:r>
      <w:r>
        <w:rPr>
          <w:sz w:val="18"/>
        </w:rPr>
        <w:t>para</w:t>
      </w:r>
      <w:r>
        <w:rPr>
          <w:spacing w:val="-4"/>
          <w:sz w:val="18"/>
        </w:rPr>
        <w:t> </w:t>
      </w:r>
      <w:r>
        <w:rPr>
          <w:sz w:val="18"/>
        </w:rPr>
        <w:t>comportar</w:t>
      </w:r>
      <w:r>
        <w:rPr>
          <w:spacing w:val="-4"/>
          <w:sz w:val="18"/>
        </w:rPr>
        <w:t> </w:t>
      </w:r>
      <w:r>
        <w:rPr>
          <w:sz w:val="18"/>
        </w:rPr>
        <w:t>a</w:t>
      </w:r>
      <w:r>
        <w:rPr>
          <w:spacing w:val="-5"/>
          <w:sz w:val="18"/>
        </w:rPr>
        <w:t> </w:t>
      </w:r>
      <w:r>
        <w:rPr>
          <w:sz w:val="18"/>
        </w:rPr>
        <w:t>Central</w:t>
      </w:r>
      <w:r>
        <w:rPr>
          <w:spacing w:val="-4"/>
          <w:sz w:val="18"/>
        </w:rPr>
        <w:t> </w:t>
      </w:r>
      <w:r>
        <w:rPr>
          <w:sz w:val="18"/>
        </w:rPr>
        <w:t>de</w:t>
      </w:r>
      <w:r>
        <w:rPr>
          <w:spacing w:val="-5"/>
          <w:sz w:val="18"/>
        </w:rPr>
        <w:t> </w:t>
      </w:r>
      <w:r>
        <w:rPr>
          <w:sz w:val="18"/>
        </w:rPr>
        <w:t>Serviços</w:t>
      </w:r>
      <w:r>
        <w:rPr>
          <w:spacing w:val="-4"/>
          <w:sz w:val="18"/>
        </w:rPr>
        <w:t> </w:t>
      </w:r>
      <w:r>
        <w:rPr>
          <w:sz w:val="18"/>
        </w:rPr>
        <w:t>para</w:t>
      </w:r>
      <w:r>
        <w:rPr>
          <w:spacing w:val="-4"/>
          <w:sz w:val="18"/>
        </w:rPr>
        <w:t> </w:t>
      </w:r>
      <w:r>
        <w:rPr>
          <w:sz w:val="18"/>
        </w:rPr>
        <w:t>o</w:t>
      </w:r>
      <w:r>
        <w:rPr>
          <w:spacing w:val="-5"/>
          <w:sz w:val="18"/>
        </w:rPr>
        <w:t> </w:t>
      </w:r>
      <w:r>
        <w:rPr>
          <w:sz w:val="18"/>
        </w:rPr>
        <w:t>Sistema</w:t>
      </w:r>
      <w:r>
        <w:rPr>
          <w:spacing w:val="-4"/>
          <w:sz w:val="18"/>
        </w:rPr>
        <w:t> </w:t>
      </w:r>
      <w:r>
        <w:rPr>
          <w:spacing w:val="-2"/>
          <w:sz w:val="18"/>
        </w:rPr>
        <w:t>Saúde;</w:t>
      </w:r>
    </w:p>
    <w:p>
      <w:pPr>
        <w:pStyle w:val="ListParagraph"/>
        <w:numPr>
          <w:ilvl w:val="2"/>
          <w:numId w:val="11"/>
        </w:numPr>
        <w:tabs>
          <w:tab w:pos="746" w:val="left" w:leader="none"/>
        </w:tabs>
        <w:spacing w:line="247" w:lineRule="auto" w:before="174" w:after="0"/>
        <w:ind w:left="299" w:right="701" w:firstLine="0"/>
        <w:jc w:val="left"/>
        <w:rPr>
          <w:sz w:val="18"/>
        </w:rPr>
      </w:pPr>
      <w:r>
        <w:rPr>
          <w:sz w:val="18"/>
        </w:rPr>
        <w:t>O</w:t>
      </w:r>
      <w:r>
        <w:rPr>
          <w:spacing w:val="-3"/>
          <w:sz w:val="18"/>
        </w:rPr>
        <w:t> </w:t>
      </w:r>
      <w:r>
        <w:rPr>
          <w:sz w:val="18"/>
        </w:rPr>
        <w:t>HUPE</w:t>
      </w:r>
      <w:r>
        <w:rPr>
          <w:spacing w:val="-3"/>
          <w:sz w:val="18"/>
        </w:rPr>
        <w:t> </w:t>
      </w:r>
      <w:r>
        <w:rPr>
          <w:sz w:val="18"/>
        </w:rPr>
        <w:t>e</w:t>
      </w:r>
      <w:r>
        <w:rPr>
          <w:spacing w:val="-3"/>
          <w:sz w:val="18"/>
        </w:rPr>
        <w:t> </w:t>
      </w:r>
      <w:r>
        <w:rPr>
          <w:sz w:val="18"/>
        </w:rPr>
        <w:t>as</w:t>
      </w:r>
      <w:r>
        <w:rPr>
          <w:spacing w:val="-3"/>
          <w:sz w:val="18"/>
        </w:rPr>
        <w:t> </w:t>
      </w:r>
      <w:r>
        <w:rPr>
          <w:sz w:val="18"/>
        </w:rPr>
        <w:t>unidades</w:t>
      </w:r>
      <w:r>
        <w:rPr>
          <w:spacing w:val="-3"/>
          <w:sz w:val="18"/>
        </w:rPr>
        <w:t> </w:t>
      </w:r>
      <w:r>
        <w:rPr>
          <w:sz w:val="18"/>
        </w:rPr>
        <w:t>do</w:t>
      </w:r>
      <w:r>
        <w:rPr>
          <w:spacing w:val="-3"/>
          <w:sz w:val="18"/>
        </w:rPr>
        <w:t> </w:t>
      </w:r>
      <w:r>
        <w:rPr>
          <w:sz w:val="18"/>
        </w:rPr>
        <w:t>Complexo</w:t>
      </w:r>
      <w:r>
        <w:rPr>
          <w:spacing w:val="-3"/>
          <w:sz w:val="18"/>
        </w:rPr>
        <w:t> </w:t>
      </w:r>
      <w:r>
        <w:rPr>
          <w:sz w:val="18"/>
        </w:rPr>
        <w:t>de</w:t>
      </w:r>
      <w:r>
        <w:rPr>
          <w:spacing w:val="-3"/>
          <w:sz w:val="18"/>
        </w:rPr>
        <w:t> </w:t>
      </w:r>
      <w:r>
        <w:rPr>
          <w:sz w:val="18"/>
        </w:rPr>
        <w:t>Saúde</w:t>
      </w:r>
      <w:r>
        <w:rPr>
          <w:spacing w:val="-3"/>
          <w:sz w:val="18"/>
        </w:rPr>
        <w:t> </w:t>
      </w:r>
      <w:r>
        <w:rPr>
          <w:sz w:val="18"/>
        </w:rPr>
        <w:t>da</w:t>
      </w:r>
      <w:r>
        <w:rPr>
          <w:spacing w:val="-3"/>
          <w:sz w:val="18"/>
        </w:rPr>
        <w:t> </w:t>
      </w:r>
      <w:r>
        <w:rPr>
          <w:sz w:val="18"/>
        </w:rPr>
        <w:t>UERJ</w:t>
      </w:r>
      <w:r>
        <w:rPr>
          <w:spacing w:val="-3"/>
          <w:sz w:val="18"/>
        </w:rPr>
        <w:t> </w:t>
      </w:r>
      <w:r>
        <w:rPr>
          <w:sz w:val="18"/>
        </w:rPr>
        <w:t>são</w:t>
      </w:r>
      <w:r>
        <w:rPr>
          <w:spacing w:val="-3"/>
          <w:sz w:val="18"/>
        </w:rPr>
        <w:t> </w:t>
      </w:r>
      <w:r>
        <w:rPr>
          <w:sz w:val="18"/>
        </w:rPr>
        <w:t>dotados</w:t>
      </w:r>
      <w:r>
        <w:rPr>
          <w:spacing w:val="-3"/>
          <w:sz w:val="18"/>
        </w:rPr>
        <w:t> </w:t>
      </w:r>
      <w:r>
        <w:rPr>
          <w:sz w:val="18"/>
        </w:rPr>
        <w:t>de</w:t>
      </w:r>
      <w:r>
        <w:rPr>
          <w:spacing w:val="-3"/>
          <w:sz w:val="18"/>
        </w:rPr>
        <w:t> </w:t>
      </w:r>
      <w:r>
        <w:rPr>
          <w:sz w:val="18"/>
        </w:rPr>
        <w:t>estrutura</w:t>
      </w:r>
      <w:r>
        <w:rPr>
          <w:spacing w:val="-3"/>
          <w:sz w:val="18"/>
        </w:rPr>
        <w:t> </w:t>
      </w:r>
      <w:r>
        <w:rPr>
          <w:sz w:val="18"/>
        </w:rPr>
        <w:t>para</w:t>
      </w:r>
      <w:r>
        <w:rPr>
          <w:spacing w:val="-3"/>
          <w:sz w:val="18"/>
        </w:rPr>
        <w:t> </w:t>
      </w:r>
      <w:r>
        <w:rPr>
          <w:sz w:val="18"/>
        </w:rPr>
        <w:t>comportar</w:t>
      </w:r>
      <w:r>
        <w:rPr>
          <w:spacing w:val="-3"/>
          <w:sz w:val="18"/>
        </w:rPr>
        <w:t> </w:t>
      </w:r>
      <w:r>
        <w:rPr>
          <w:sz w:val="18"/>
        </w:rPr>
        <w:t>a</w:t>
      </w:r>
      <w:r>
        <w:rPr>
          <w:spacing w:val="-3"/>
          <w:sz w:val="18"/>
        </w:rPr>
        <w:t> </w:t>
      </w:r>
      <w:r>
        <w:rPr>
          <w:sz w:val="18"/>
        </w:rPr>
        <w:t>prestação</w:t>
      </w:r>
      <w:r>
        <w:rPr>
          <w:spacing w:val="-3"/>
          <w:sz w:val="18"/>
        </w:rPr>
        <w:t> </w:t>
      </w:r>
      <w:r>
        <w:rPr>
          <w:sz w:val="18"/>
        </w:rPr>
        <w:t>dos</w:t>
      </w:r>
      <w:r>
        <w:rPr>
          <w:spacing w:val="-3"/>
          <w:sz w:val="18"/>
        </w:rPr>
        <w:t> </w:t>
      </w:r>
      <w:r>
        <w:rPr>
          <w:sz w:val="18"/>
        </w:rPr>
        <w:t>serviços</w:t>
      </w:r>
      <w:r>
        <w:rPr>
          <w:spacing w:val="-3"/>
          <w:sz w:val="18"/>
        </w:rPr>
        <w:t> </w:t>
      </w:r>
      <w:r>
        <w:rPr>
          <w:sz w:val="18"/>
        </w:rPr>
        <w:t>presenciais</w:t>
      </w:r>
      <w:r>
        <w:rPr>
          <w:spacing w:val="-3"/>
          <w:sz w:val="18"/>
        </w:rPr>
        <w:t> </w:t>
      </w:r>
      <w:r>
        <w:rPr>
          <w:sz w:val="18"/>
        </w:rPr>
        <w:t>para</w:t>
      </w:r>
      <w:r>
        <w:rPr>
          <w:spacing w:val="-3"/>
          <w:sz w:val="18"/>
        </w:rPr>
        <w:t> </w:t>
      </w:r>
      <w:r>
        <w:rPr>
          <w:sz w:val="18"/>
        </w:rPr>
        <w:t>os</w:t>
      </w:r>
      <w:r>
        <w:rPr>
          <w:spacing w:val="-3"/>
          <w:sz w:val="18"/>
        </w:rPr>
        <w:t> </w:t>
      </w:r>
      <w:r>
        <w:rPr>
          <w:sz w:val="18"/>
        </w:rPr>
        <w:t>demais</w:t>
      </w:r>
      <w:r>
        <w:rPr>
          <w:spacing w:val="-3"/>
          <w:sz w:val="18"/>
        </w:rPr>
        <w:t> </w:t>
      </w:r>
      <w:r>
        <w:rPr>
          <w:sz w:val="18"/>
        </w:rPr>
        <w:t>perfis</w:t>
      </w:r>
      <w:r>
        <w:rPr>
          <w:spacing w:val="-3"/>
          <w:sz w:val="18"/>
        </w:rPr>
        <w:t> </w:t>
      </w:r>
      <w:r>
        <w:rPr>
          <w:sz w:val="18"/>
        </w:rPr>
        <w:t>que</w:t>
      </w:r>
      <w:r>
        <w:rPr>
          <w:spacing w:val="-3"/>
          <w:sz w:val="18"/>
        </w:rPr>
        <w:t> </w:t>
      </w:r>
      <w:r>
        <w:rPr>
          <w:sz w:val="18"/>
        </w:rPr>
        <w:t>compõem</w:t>
      </w:r>
      <w:r>
        <w:rPr>
          <w:spacing w:val="-3"/>
          <w:sz w:val="18"/>
        </w:rPr>
        <w:t> </w:t>
      </w:r>
      <w:r>
        <w:rPr>
          <w:sz w:val="18"/>
        </w:rPr>
        <w:t>o</w:t>
      </w:r>
      <w:r>
        <w:rPr>
          <w:spacing w:val="-3"/>
          <w:sz w:val="18"/>
        </w:rPr>
        <w:t> </w:t>
      </w:r>
      <w:r>
        <w:rPr>
          <w:sz w:val="18"/>
        </w:rPr>
        <w:t>objeto</w:t>
      </w:r>
      <w:r>
        <w:rPr>
          <w:spacing w:val="-3"/>
          <w:sz w:val="18"/>
        </w:rPr>
        <w:t> </w:t>
      </w:r>
      <w:r>
        <w:rPr>
          <w:sz w:val="18"/>
        </w:rPr>
        <w:t>da</w:t>
      </w:r>
      <w:r>
        <w:rPr>
          <w:spacing w:val="-3"/>
          <w:sz w:val="18"/>
        </w:rPr>
        <w:t> </w:t>
      </w:r>
      <w:r>
        <w:rPr>
          <w:sz w:val="18"/>
        </w:rPr>
        <w:t>presente </w:t>
      </w:r>
      <w:r>
        <w:rPr>
          <w:spacing w:val="-2"/>
          <w:sz w:val="18"/>
        </w:rPr>
        <w:t>contratação.</w:t>
      </w:r>
    </w:p>
    <w:p>
      <w:pPr>
        <w:pStyle w:val="Heading2"/>
        <w:numPr>
          <w:ilvl w:val="1"/>
          <w:numId w:val="11"/>
        </w:numPr>
        <w:tabs>
          <w:tab w:pos="701" w:val="left" w:leader="none"/>
        </w:tabs>
        <w:spacing w:line="240" w:lineRule="auto" w:before="190" w:after="0"/>
        <w:ind w:left="701" w:right="0" w:hanging="402"/>
        <w:jc w:val="left"/>
      </w:pPr>
      <w:r>
        <w:rPr/>
        <w:t>Do</w:t>
      </w:r>
      <w:r>
        <w:rPr>
          <w:spacing w:val="-6"/>
        </w:rPr>
        <w:t> </w:t>
      </w:r>
      <w:r>
        <w:rPr/>
        <w:t>preposto</w:t>
      </w:r>
      <w:r>
        <w:rPr>
          <w:spacing w:val="-5"/>
        </w:rPr>
        <w:t> </w:t>
      </w:r>
      <w:r>
        <w:rPr/>
        <w:t>e</w:t>
      </w:r>
      <w:r>
        <w:rPr>
          <w:spacing w:val="-6"/>
        </w:rPr>
        <w:t> </w:t>
      </w:r>
      <w:r>
        <w:rPr/>
        <w:t>da</w:t>
      </w:r>
      <w:r>
        <w:rPr>
          <w:spacing w:val="-5"/>
        </w:rPr>
        <w:t> </w:t>
      </w:r>
      <w:r>
        <w:rPr/>
        <w:t>supervisão</w:t>
      </w:r>
      <w:r>
        <w:rPr>
          <w:spacing w:val="-5"/>
        </w:rPr>
        <w:t> </w:t>
      </w:r>
      <w:r>
        <w:rPr/>
        <w:t>dos</w:t>
      </w:r>
      <w:r>
        <w:rPr>
          <w:spacing w:val="-6"/>
        </w:rPr>
        <w:t> </w:t>
      </w:r>
      <w:r>
        <w:rPr>
          <w:spacing w:val="-2"/>
        </w:rPr>
        <w:t>serviços:</w:t>
      </w:r>
    </w:p>
    <w:p>
      <w:pPr>
        <w:pStyle w:val="ListParagraph"/>
        <w:numPr>
          <w:ilvl w:val="2"/>
          <w:numId w:val="11"/>
        </w:numPr>
        <w:tabs>
          <w:tab w:pos="826" w:val="left" w:leader="none"/>
        </w:tabs>
        <w:spacing w:line="240" w:lineRule="auto" w:before="196" w:after="0"/>
        <w:ind w:left="299" w:right="449" w:firstLine="0"/>
        <w:jc w:val="left"/>
        <w:rPr>
          <w:sz w:val="18"/>
        </w:rPr>
      </w:pPr>
      <w:r>
        <w:rPr>
          <w:sz w:val="18"/>
        </w:rPr>
        <w:t>A</w:t>
      </w:r>
      <w:r>
        <w:rPr>
          <w:spacing w:val="-9"/>
          <w:sz w:val="18"/>
        </w:rPr>
        <w:t> </w:t>
      </w:r>
      <w:r>
        <w:rPr>
          <w:sz w:val="18"/>
        </w:rPr>
        <w:t>CONTRATADA</w:t>
      </w:r>
      <w:r>
        <w:rPr>
          <w:spacing w:val="-9"/>
          <w:sz w:val="18"/>
        </w:rPr>
        <w:t> </w:t>
      </w:r>
      <w:r>
        <w:rPr>
          <w:sz w:val="18"/>
        </w:rPr>
        <w:t>deverá elencar profissionais para cumprirem as funções de supervisão dos serviços. É responsabilidade das atividades de supervisão a atuação transversal entre todos os serviços</w:t>
      </w:r>
      <w:r>
        <w:rPr>
          <w:spacing w:val="-8"/>
          <w:sz w:val="18"/>
        </w:rPr>
        <w:t> </w:t>
      </w:r>
      <w:r>
        <w:rPr>
          <w:sz w:val="18"/>
        </w:rPr>
        <w:t>contratados,</w:t>
      </w:r>
      <w:r>
        <w:rPr>
          <w:spacing w:val="-5"/>
          <w:sz w:val="18"/>
        </w:rPr>
        <w:t> </w:t>
      </w:r>
      <w:r>
        <w:rPr>
          <w:sz w:val="18"/>
        </w:rPr>
        <w:t>sejam</w:t>
      </w:r>
      <w:r>
        <w:rPr>
          <w:spacing w:val="-5"/>
          <w:sz w:val="18"/>
        </w:rPr>
        <w:t> </w:t>
      </w:r>
      <w:r>
        <w:rPr>
          <w:sz w:val="18"/>
        </w:rPr>
        <w:t>eles</w:t>
      </w:r>
      <w:r>
        <w:rPr>
          <w:spacing w:val="-5"/>
          <w:sz w:val="18"/>
        </w:rPr>
        <w:t> </w:t>
      </w:r>
      <w:r>
        <w:rPr>
          <w:sz w:val="18"/>
        </w:rPr>
        <w:t>os</w:t>
      </w:r>
      <w:r>
        <w:rPr>
          <w:spacing w:val="-5"/>
          <w:sz w:val="18"/>
        </w:rPr>
        <w:t> </w:t>
      </w:r>
      <w:r>
        <w:rPr>
          <w:sz w:val="18"/>
        </w:rPr>
        <w:t>serviços</w:t>
      </w:r>
      <w:r>
        <w:rPr>
          <w:spacing w:val="-5"/>
          <w:sz w:val="18"/>
        </w:rPr>
        <w:t> </w:t>
      </w:r>
      <w:r>
        <w:rPr>
          <w:sz w:val="18"/>
        </w:rPr>
        <w:t>executados</w:t>
      </w:r>
      <w:r>
        <w:rPr>
          <w:spacing w:val="-5"/>
          <w:sz w:val="18"/>
        </w:rPr>
        <w:t> </w:t>
      </w:r>
      <w:r>
        <w:rPr>
          <w:sz w:val="18"/>
        </w:rPr>
        <w:t>pela</w:t>
      </w:r>
      <w:r>
        <w:rPr>
          <w:spacing w:val="-5"/>
          <w:sz w:val="18"/>
        </w:rPr>
        <w:t> </w:t>
      </w:r>
      <w:r>
        <w:rPr>
          <w:sz w:val="18"/>
        </w:rPr>
        <w:t>CONTRATADA</w:t>
      </w:r>
      <w:r>
        <w:rPr>
          <w:spacing w:val="-12"/>
          <w:sz w:val="18"/>
        </w:rPr>
        <w:t> </w:t>
      </w:r>
      <w:r>
        <w:rPr>
          <w:sz w:val="18"/>
        </w:rPr>
        <w:t>como</w:t>
      </w:r>
      <w:r>
        <w:rPr>
          <w:spacing w:val="-4"/>
          <w:sz w:val="18"/>
        </w:rPr>
        <w:t> </w:t>
      </w:r>
      <w:r>
        <w:rPr>
          <w:sz w:val="18"/>
        </w:rPr>
        <w:t>os</w:t>
      </w:r>
      <w:r>
        <w:rPr>
          <w:spacing w:val="-5"/>
          <w:sz w:val="18"/>
        </w:rPr>
        <w:t> </w:t>
      </w:r>
      <w:r>
        <w:rPr>
          <w:sz w:val="18"/>
        </w:rPr>
        <w:t>serviços</w:t>
      </w:r>
      <w:r>
        <w:rPr>
          <w:spacing w:val="-5"/>
          <w:sz w:val="18"/>
        </w:rPr>
        <w:t> </w:t>
      </w:r>
      <w:r>
        <w:rPr>
          <w:sz w:val="18"/>
        </w:rPr>
        <w:t>executados</w:t>
      </w:r>
      <w:r>
        <w:rPr>
          <w:spacing w:val="-5"/>
          <w:sz w:val="18"/>
        </w:rPr>
        <w:t> </w:t>
      </w:r>
      <w:r>
        <w:rPr>
          <w:sz w:val="18"/>
        </w:rPr>
        <w:t>pelos</w:t>
      </w:r>
      <w:r>
        <w:rPr>
          <w:spacing w:val="-5"/>
          <w:sz w:val="18"/>
        </w:rPr>
        <w:t> </w:t>
      </w:r>
      <w:r>
        <w:rPr>
          <w:sz w:val="18"/>
        </w:rPr>
        <w:t>servidores</w:t>
      </w:r>
      <w:r>
        <w:rPr>
          <w:spacing w:val="-5"/>
          <w:sz w:val="18"/>
        </w:rPr>
        <w:t> </w:t>
      </w:r>
      <w:r>
        <w:rPr>
          <w:sz w:val="18"/>
        </w:rPr>
        <w:t>da</w:t>
      </w:r>
      <w:r>
        <w:rPr>
          <w:spacing w:val="-5"/>
          <w:sz w:val="18"/>
        </w:rPr>
        <w:t> </w:t>
      </w:r>
      <w:r>
        <w:rPr>
          <w:sz w:val="18"/>
        </w:rPr>
        <w:t>DESIT</w:t>
      </w:r>
      <w:r>
        <w:rPr>
          <w:spacing w:val="-8"/>
          <w:sz w:val="18"/>
        </w:rPr>
        <w:t> </w:t>
      </w:r>
      <w:r>
        <w:rPr>
          <w:sz w:val="18"/>
        </w:rPr>
        <w:t>e</w:t>
      </w:r>
      <w:r>
        <w:rPr>
          <w:spacing w:val="-5"/>
          <w:sz w:val="18"/>
        </w:rPr>
        <w:t> </w:t>
      </w:r>
      <w:r>
        <w:rPr>
          <w:sz w:val="18"/>
        </w:rPr>
        <w:t>áreas</w:t>
      </w:r>
      <w:r>
        <w:rPr>
          <w:spacing w:val="-5"/>
          <w:sz w:val="18"/>
        </w:rPr>
        <w:t> </w:t>
      </w:r>
      <w:r>
        <w:rPr>
          <w:sz w:val="18"/>
        </w:rPr>
        <w:t>negociais</w:t>
      </w:r>
      <w:r>
        <w:rPr>
          <w:spacing w:val="-5"/>
          <w:sz w:val="18"/>
        </w:rPr>
        <w:t> </w:t>
      </w:r>
      <w:r>
        <w:rPr>
          <w:sz w:val="18"/>
        </w:rPr>
        <w:t>do</w:t>
      </w:r>
      <w:r>
        <w:rPr>
          <w:spacing w:val="-5"/>
          <w:sz w:val="18"/>
        </w:rPr>
        <w:t> </w:t>
      </w:r>
      <w:r>
        <w:rPr>
          <w:sz w:val="18"/>
        </w:rPr>
        <w:t>HUPE</w:t>
      </w:r>
      <w:r>
        <w:rPr>
          <w:spacing w:val="-5"/>
          <w:sz w:val="18"/>
        </w:rPr>
        <w:t> </w:t>
      </w:r>
      <w:r>
        <w:rPr>
          <w:sz w:val="18"/>
        </w:rPr>
        <w:t>e</w:t>
      </w:r>
      <w:r>
        <w:rPr>
          <w:spacing w:val="-5"/>
          <w:sz w:val="18"/>
        </w:rPr>
        <w:t> </w:t>
      </w:r>
      <w:r>
        <w:rPr>
          <w:sz w:val="18"/>
        </w:rPr>
        <w:t>unidades</w:t>
      </w:r>
      <w:r>
        <w:rPr>
          <w:spacing w:val="-5"/>
          <w:sz w:val="18"/>
        </w:rPr>
        <w:t> </w:t>
      </w:r>
      <w:r>
        <w:rPr>
          <w:sz w:val="18"/>
        </w:rPr>
        <w:t>do</w:t>
      </w:r>
      <w:r>
        <w:rPr>
          <w:spacing w:val="-5"/>
          <w:sz w:val="18"/>
        </w:rPr>
        <w:t> </w:t>
      </w:r>
      <w:r>
        <w:rPr>
          <w:sz w:val="18"/>
        </w:rPr>
        <w:t>Complexo</w:t>
      </w:r>
      <w:r>
        <w:rPr>
          <w:spacing w:val="-5"/>
          <w:sz w:val="18"/>
        </w:rPr>
        <w:t> </w:t>
      </w:r>
      <w:r>
        <w:rPr>
          <w:sz w:val="18"/>
        </w:rPr>
        <w:t>de</w:t>
      </w:r>
      <w:r>
        <w:rPr>
          <w:spacing w:val="-5"/>
          <w:sz w:val="18"/>
        </w:rPr>
        <w:t> </w:t>
      </w:r>
      <w:r>
        <w:rPr>
          <w:sz w:val="18"/>
        </w:rPr>
        <w:t>Saúde</w:t>
      </w:r>
      <w:r>
        <w:rPr>
          <w:spacing w:val="-5"/>
          <w:sz w:val="18"/>
        </w:rPr>
        <w:t> </w:t>
      </w:r>
      <w:r>
        <w:rPr>
          <w:sz w:val="18"/>
        </w:rPr>
        <w:t>da UERJ.</w:t>
      </w:r>
      <w:r>
        <w:rPr>
          <w:spacing w:val="-9"/>
          <w:sz w:val="18"/>
        </w:rPr>
        <w:t> </w:t>
      </w:r>
      <w:r>
        <w:rPr>
          <w:sz w:val="18"/>
        </w:rPr>
        <w:t>A</w:t>
      </w:r>
      <w:r>
        <w:rPr>
          <w:spacing w:val="-9"/>
          <w:sz w:val="18"/>
        </w:rPr>
        <w:t> </w:t>
      </w:r>
      <w:r>
        <w:rPr>
          <w:sz w:val="18"/>
        </w:rPr>
        <w:t>gestão de</w:t>
      </w:r>
      <w:r>
        <w:rPr>
          <w:spacing w:val="-2"/>
          <w:sz w:val="18"/>
        </w:rPr>
        <w:t> </w:t>
      </w:r>
      <w:r>
        <w:rPr>
          <w:sz w:val="18"/>
        </w:rPr>
        <w:t>TIC da CONTRATANTE, no que diz respeito à execução e coordenação técnica dos serviços, realizará sua interação preferencialmente com estes supervisores e o preposto;</w:t>
      </w:r>
    </w:p>
    <w:p>
      <w:pPr>
        <w:pStyle w:val="ListParagraph"/>
        <w:numPr>
          <w:ilvl w:val="2"/>
          <w:numId w:val="11"/>
        </w:numPr>
        <w:tabs>
          <w:tab w:pos="826" w:val="left" w:leader="none"/>
        </w:tabs>
        <w:spacing w:line="232" w:lineRule="auto" w:before="191" w:after="0"/>
        <w:ind w:left="299" w:right="301" w:firstLine="0"/>
        <w:jc w:val="left"/>
        <w:rPr>
          <w:sz w:val="18"/>
        </w:rPr>
      </w:pPr>
      <w:r>
        <w:rPr>
          <w:sz w:val="18"/>
        </w:rPr>
        <w:t>Além</w:t>
      </w:r>
      <w:r>
        <w:rPr>
          <w:spacing w:val="-10"/>
          <w:sz w:val="18"/>
        </w:rPr>
        <w:t> </w:t>
      </w:r>
      <w:r>
        <w:rPr>
          <w:sz w:val="18"/>
        </w:rPr>
        <w:t>dos</w:t>
      </w:r>
      <w:r>
        <w:rPr>
          <w:spacing w:val="-7"/>
          <w:sz w:val="18"/>
        </w:rPr>
        <w:t> </w:t>
      </w:r>
      <w:r>
        <w:rPr>
          <w:sz w:val="18"/>
        </w:rPr>
        <w:t>supervisores,</w:t>
      </w:r>
      <w:r>
        <w:rPr>
          <w:spacing w:val="-7"/>
          <w:sz w:val="18"/>
        </w:rPr>
        <w:t> </w:t>
      </w:r>
      <w:r>
        <w:rPr>
          <w:sz w:val="18"/>
        </w:rPr>
        <w:t>também</w:t>
      </w:r>
      <w:r>
        <w:rPr>
          <w:spacing w:val="-7"/>
          <w:sz w:val="18"/>
        </w:rPr>
        <w:t> </w:t>
      </w:r>
      <w:r>
        <w:rPr>
          <w:sz w:val="18"/>
        </w:rPr>
        <w:t>caberá</w:t>
      </w:r>
      <w:r>
        <w:rPr>
          <w:spacing w:val="-7"/>
          <w:sz w:val="18"/>
        </w:rPr>
        <w:t> </w:t>
      </w:r>
      <w:r>
        <w:rPr>
          <w:sz w:val="18"/>
        </w:rPr>
        <w:t>à</w:t>
      </w:r>
      <w:r>
        <w:rPr>
          <w:spacing w:val="-7"/>
          <w:sz w:val="18"/>
        </w:rPr>
        <w:t> </w:t>
      </w:r>
      <w:r>
        <w:rPr>
          <w:sz w:val="18"/>
        </w:rPr>
        <w:t>CONTRATADA</w:t>
      </w:r>
      <w:r>
        <w:rPr>
          <w:spacing w:val="-12"/>
          <w:sz w:val="18"/>
        </w:rPr>
        <w:t> </w:t>
      </w:r>
      <w:r>
        <w:rPr>
          <w:sz w:val="18"/>
        </w:rPr>
        <w:t>a</w:t>
      </w:r>
      <w:r>
        <w:rPr>
          <w:spacing w:val="-6"/>
          <w:sz w:val="18"/>
        </w:rPr>
        <w:t> </w:t>
      </w:r>
      <w:r>
        <w:rPr>
          <w:sz w:val="18"/>
        </w:rPr>
        <w:t>indicação</w:t>
      </w:r>
      <w:r>
        <w:rPr>
          <w:spacing w:val="-7"/>
          <w:sz w:val="18"/>
        </w:rPr>
        <w:t> </w:t>
      </w:r>
      <w:r>
        <w:rPr>
          <w:sz w:val="18"/>
        </w:rPr>
        <w:t>de</w:t>
      </w:r>
      <w:r>
        <w:rPr>
          <w:spacing w:val="-7"/>
          <w:sz w:val="18"/>
        </w:rPr>
        <w:t> </w:t>
      </w:r>
      <w:r>
        <w:rPr>
          <w:sz w:val="18"/>
        </w:rPr>
        <w:t>um</w:t>
      </w:r>
      <w:r>
        <w:rPr>
          <w:spacing w:val="-7"/>
          <w:sz w:val="18"/>
        </w:rPr>
        <w:t> </w:t>
      </w:r>
      <w:r>
        <w:rPr>
          <w:sz w:val="18"/>
        </w:rPr>
        <w:t>preposto,</w:t>
      </w:r>
      <w:r>
        <w:rPr>
          <w:spacing w:val="-7"/>
          <w:sz w:val="18"/>
        </w:rPr>
        <w:t> </w:t>
      </w:r>
      <w:r>
        <w:rPr>
          <w:sz w:val="18"/>
        </w:rPr>
        <w:t>responsável</w:t>
      </w:r>
      <w:r>
        <w:rPr>
          <w:spacing w:val="-7"/>
          <w:sz w:val="18"/>
        </w:rPr>
        <w:t> </w:t>
      </w:r>
      <w:r>
        <w:rPr>
          <w:sz w:val="18"/>
        </w:rPr>
        <w:t>pela</w:t>
      </w:r>
      <w:r>
        <w:rPr>
          <w:spacing w:val="-7"/>
          <w:sz w:val="18"/>
        </w:rPr>
        <w:t> </w:t>
      </w:r>
      <w:r>
        <w:rPr>
          <w:sz w:val="18"/>
        </w:rPr>
        <w:t>interação</w:t>
      </w:r>
      <w:r>
        <w:rPr>
          <w:spacing w:val="-7"/>
          <w:sz w:val="18"/>
        </w:rPr>
        <w:t> </w:t>
      </w:r>
      <w:r>
        <w:rPr>
          <w:sz w:val="18"/>
        </w:rPr>
        <w:t>com</w:t>
      </w:r>
      <w:r>
        <w:rPr>
          <w:spacing w:val="-7"/>
          <w:sz w:val="18"/>
        </w:rPr>
        <w:t> </w:t>
      </w:r>
      <w:r>
        <w:rPr>
          <w:sz w:val="18"/>
        </w:rPr>
        <w:t>a</w:t>
      </w:r>
      <w:r>
        <w:rPr>
          <w:spacing w:val="-7"/>
          <w:sz w:val="18"/>
        </w:rPr>
        <w:t> </w:t>
      </w:r>
      <w:r>
        <w:rPr>
          <w:sz w:val="18"/>
        </w:rPr>
        <w:t>CONTRATANTE</w:t>
      </w:r>
      <w:r>
        <w:rPr>
          <w:spacing w:val="-7"/>
          <w:sz w:val="18"/>
        </w:rPr>
        <w:t> </w:t>
      </w:r>
      <w:r>
        <w:rPr>
          <w:sz w:val="18"/>
        </w:rPr>
        <w:t>sob</w:t>
      </w:r>
      <w:r>
        <w:rPr>
          <w:spacing w:val="-7"/>
          <w:sz w:val="18"/>
        </w:rPr>
        <w:t> </w:t>
      </w:r>
      <w:r>
        <w:rPr>
          <w:sz w:val="18"/>
        </w:rPr>
        <w:t>todos</w:t>
      </w:r>
      <w:r>
        <w:rPr>
          <w:spacing w:val="-7"/>
          <w:sz w:val="18"/>
        </w:rPr>
        <w:t> </w:t>
      </w:r>
      <w:r>
        <w:rPr>
          <w:sz w:val="18"/>
        </w:rPr>
        <w:t>os</w:t>
      </w:r>
      <w:r>
        <w:rPr>
          <w:spacing w:val="-7"/>
          <w:sz w:val="18"/>
        </w:rPr>
        <w:t> </w:t>
      </w:r>
      <w:r>
        <w:rPr>
          <w:sz w:val="18"/>
        </w:rPr>
        <w:t>aspectos.</w:t>
      </w:r>
      <w:r>
        <w:rPr>
          <w:spacing w:val="-7"/>
          <w:sz w:val="18"/>
        </w:rPr>
        <w:t> </w:t>
      </w:r>
      <w:r>
        <w:rPr>
          <w:sz w:val="18"/>
        </w:rPr>
        <w:t>O</w:t>
      </w:r>
      <w:r>
        <w:rPr>
          <w:spacing w:val="-7"/>
          <w:sz w:val="18"/>
        </w:rPr>
        <w:t> </w:t>
      </w:r>
      <w:r>
        <w:rPr>
          <w:sz w:val="18"/>
        </w:rPr>
        <w:t>preposto</w:t>
      </w:r>
      <w:r>
        <w:rPr>
          <w:spacing w:val="-7"/>
          <w:sz w:val="18"/>
        </w:rPr>
        <w:t> </w:t>
      </w:r>
      <w:r>
        <w:rPr>
          <w:sz w:val="18"/>
        </w:rPr>
        <w:t>deverá</w:t>
      </w:r>
      <w:r>
        <w:rPr>
          <w:spacing w:val="-7"/>
          <w:sz w:val="18"/>
        </w:rPr>
        <w:t> </w:t>
      </w:r>
      <w:r>
        <w:rPr>
          <w:sz w:val="18"/>
        </w:rPr>
        <w:t>ser</w:t>
      </w:r>
      <w:r>
        <w:rPr>
          <w:spacing w:val="-7"/>
          <w:sz w:val="18"/>
        </w:rPr>
        <w:t> </w:t>
      </w:r>
      <w:r>
        <w:rPr>
          <w:sz w:val="18"/>
        </w:rPr>
        <w:t>notificado de toda e qualquer demanda da CONTRATANTE que necessite de atuação da CONTRATADA, inclusive no que diz respeito ao relacionamento com os supervisores. Será de responsabilidade do preposto a execução/coordenação das seguintes atividades:</w:t>
      </w:r>
    </w:p>
    <w:p>
      <w:pPr>
        <w:pStyle w:val="ListParagraph"/>
        <w:numPr>
          <w:ilvl w:val="3"/>
          <w:numId w:val="11"/>
        </w:numPr>
        <w:tabs>
          <w:tab w:pos="970" w:val="left" w:leader="none"/>
        </w:tabs>
        <w:spacing w:line="232" w:lineRule="auto" w:before="193" w:after="0"/>
        <w:ind w:left="299" w:right="328" w:firstLine="0"/>
        <w:jc w:val="left"/>
        <w:rPr>
          <w:sz w:val="18"/>
        </w:rPr>
      </w:pPr>
      <w:r>
        <w:rPr>
          <w:sz w:val="18"/>
        </w:rPr>
        <w:t>Fazer</w:t>
      </w:r>
      <w:r>
        <w:rPr>
          <w:spacing w:val="-3"/>
          <w:sz w:val="18"/>
        </w:rPr>
        <w:t> </w:t>
      </w:r>
      <w:r>
        <w:rPr>
          <w:sz w:val="18"/>
        </w:rPr>
        <w:t>a</w:t>
      </w:r>
      <w:r>
        <w:rPr>
          <w:spacing w:val="-3"/>
          <w:sz w:val="18"/>
        </w:rPr>
        <w:t> </w:t>
      </w:r>
      <w:r>
        <w:rPr>
          <w:sz w:val="18"/>
        </w:rPr>
        <w:t>gestão</w:t>
      </w:r>
      <w:r>
        <w:rPr>
          <w:spacing w:val="-3"/>
          <w:sz w:val="18"/>
        </w:rPr>
        <w:t> </w:t>
      </w:r>
      <w:r>
        <w:rPr>
          <w:sz w:val="18"/>
        </w:rPr>
        <w:t>geral</w:t>
      </w:r>
      <w:r>
        <w:rPr>
          <w:spacing w:val="-3"/>
          <w:sz w:val="18"/>
        </w:rPr>
        <w:t> </w:t>
      </w:r>
      <w:r>
        <w:rPr>
          <w:sz w:val="18"/>
        </w:rPr>
        <w:t>do</w:t>
      </w:r>
      <w:r>
        <w:rPr>
          <w:spacing w:val="-3"/>
          <w:sz w:val="18"/>
        </w:rPr>
        <w:t> </w:t>
      </w:r>
      <w:r>
        <w:rPr>
          <w:sz w:val="18"/>
        </w:rPr>
        <w:t>contrato,</w:t>
      </w:r>
      <w:r>
        <w:rPr>
          <w:spacing w:val="-3"/>
          <w:sz w:val="18"/>
        </w:rPr>
        <w:t> </w:t>
      </w:r>
      <w:r>
        <w:rPr>
          <w:sz w:val="18"/>
        </w:rPr>
        <w:t>mantendo</w:t>
      </w:r>
      <w:r>
        <w:rPr>
          <w:spacing w:val="-3"/>
          <w:sz w:val="18"/>
        </w:rPr>
        <w:t> </w:t>
      </w:r>
      <w:r>
        <w:rPr>
          <w:sz w:val="18"/>
        </w:rPr>
        <w:t>o</w:t>
      </w:r>
      <w:r>
        <w:rPr>
          <w:spacing w:val="-3"/>
          <w:sz w:val="18"/>
        </w:rPr>
        <w:t> </w:t>
      </w:r>
      <w:r>
        <w:rPr>
          <w:sz w:val="18"/>
        </w:rPr>
        <w:t>controle</w:t>
      </w:r>
      <w:r>
        <w:rPr>
          <w:spacing w:val="-3"/>
          <w:sz w:val="18"/>
        </w:rPr>
        <w:t> </w:t>
      </w:r>
      <w:r>
        <w:rPr>
          <w:sz w:val="18"/>
        </w:rPr>
        <w:t>de</w:t>
      </w:r>
      <w:r>
        <w:rPr>
          <w:spacing w:val="-3"/>
          <w:sz w:val="18"/>
        </w:rPr>
        <w:t> </w:t>
      </w:r>
      <w:r>
        <w:rPr>
          <w:sz w:val="18"/>
        </w:rPr>
        <w:t>todas</w:t>
      </w:r>
      <w:r>
        <w:rPr>
          <w:spacing w:val="-3"/>
          <w:sz w:val="18"/>
        </w:rPr>
        <w:t> </w:t>
      </w:r>
      <w:r>
        <w:rPr>
          <w:sz w:val="18"/>
        </w:rPr>
        <w:t>as</w:t>
      </w:r>
      <w:r>
        <w:rPr>
          <w:spacing w:val="-3"/>
          <w:sz w:val="18"/>
        </w:rPr>
        <w:t> </w:t>
      </w:r>
      <w:r>
        <w:rPr>
          <w:sz w:val="18"/>
        </w:rPr>
        <w:t>Ordens</w:t>
      </w:r>
      <w:r>
        <w:rPr>
          <w:spacing w:val="-3"/>
          <w:sz w:val="18"/>
        </w:rPr>
        <w:t> </w:t>
      </w:r>
      <w:r>
        <w:rPr>
          <w:sz w:val="18"/>
        </w:rPr>
        <w:t>de</w:t>
      </w:r>
      <w:r>
        <w:rPr>
          <w:spacing w:val="-3"/>
          <w:sz w:val="18"/>
        </w:rPr>
        <w:t> </w:t>
      </w:r>
      <w:r>
        <w:rPr>
          <w:sz w:val="18"/>
        </w:rPr>
        <w:t>Serviços,</w:t>
      </w:r>
      <w:r>
        <w:rPr>
          <w:spacing w:val="-3"/>
          <w:sz w:val="18"/>
        </w:rPr>
        <w:t> </w:t>
      </w:r>
      <w:r>
        <w:rPr>
          <w:sz w:val="18"/>
        </w:rPr>
        <w:t>com</w:t>
      </w:r>
      <w:r>
        <w:rPr>
          <w:spacing w:val="-3"/>
          <w:sz w:val="18"/>
        </w:rPr>
        <w:t> </w:t>
      </w:r>
      <w:r>
        <w:rPr>
          <w:sz w:val="18"/>
        </w:rPr>
        <w:t>o</w:t>
      </w:r>
      <w:r>
        <w:rPr>
          <w:spacing w:val="-3"/>
          <w:sz w:val="18"/>
        </w:rPr>
        <w:t> </w:t>
      </w:r>
      <w:r>
        <w:rPr>
          <w:sz w:val="18"/>
        </w:rPr>
        <w:t>objetivo</w:t>
      </w:r>
      <w:r>
        <w:rPr>
          <w:spacing w:val="-3"/>
          <w:sz w:val="18"/>
        </w:rPr>
        <w:t> </w:t>
      </w:r>
      <w:r>
        <w:rPr>
          <w:sz w:val="18"/>
        </w:rPr>
        <w:t>de</w:t>
      </w:r>
      <w:r>
        <w:rPr>
          <w:spacing w:val="-3"/>
          <w:sz w:val="18"/>
        </w:rPr>
        <w:t> </w:t>
      </w:r>
      <w:r>
        <w:rPr>
          <w:sz w:val="18"/>
        </w:rPr>
        <w:t>garantir</w:t>
      </w:r>
      <w:r>
        <w:rPr>
          <w:spacing w:val="-3"/>
          <w:sz w:val="18"/>
        </w:rPr>
        <w:t> </w:t>
      </w:r>
      <w:r>
        <w:rPr>
          <w:sz w:val="18"/>
        </w:rPr>
        <w:t>a</w:t>
      </w:r>
      <w:r>
        <w:rPr>
          <w:spacing w:val="-3"/>
          <w:sz w:val="18"/>
        </w:rPr>
        <w:t> </w:t>
      </w:r>
      <w:r>
        <w:rPr>
          <w:sz w:val="18"/>
        </w:rPr>
        <w:t>execução</w:t>
      </w:r>
      <w:r>
        <w:rPr>
          <w:spacing w:val="-3"/>
          <w:sz w:val="18"/>
        </w:rPr>
        <w:t> </w:t>
      </w:r>
      <w:r>
        <w:rPr>
          <w:sz w:val="18"/>
        </w:rPr>
        <w:t>e</w:t>
      </w:r>
      <w:r>
        <w:rPr>
          <w:spacing w:val="-3"/>
          <w:sz w:val="18"/>
        </w:rPr>
        <w:t> </w:t>
      </w:r>
      <w:r>
        <w:rPr>
          <w:sz w:val="18"/>
        </w:rPr>
        <w:t>entrega</w:t>
      </w:r>
      <w:r>
        <w:rPr>
          <w:spacing w:val="-3"/>
          <w:sz w:val="18"/>
        </w:rPr>
        <w:t> </w:t>
      </w:r>
      <w:r>
        <w:rPr>
          <w:sz w:val="18"/>
        </w:rPr>
        <w:t>dos</w:t>
      </w:r>
      <w:r>
        <w:rPr>
          <w:spacing w:val="-3"/>
          <w:sz w:val="18"/>
        </w:rPr>
        <w:t> </w:t>
      </w:r>
      <w:r>
        <w:rPr>
          <w:sz w:val="18"/>
        </w:rPr>
        <w:t>produtos</w:t>
      </w:r>
      <w:r>
        <w:rPr>
          <w:spacing w:val="-3"/>
          <w:sz w:val="18"/>
        </w:rPr>
        <w:t> </w:t>
      </w:r>
      <w:r>
        <w:rPr>
          <w:sz w:val="18"/>
        </w:rPr>
        <w:t>dentro</w:t>
      </w:r>
      <w:r>
        <w:rPr>
          <w:spacing w:val="-3"/>
          <w:sz w:val="18"/>
        </w:rPr>
        <w:t> </w:t>
      </w:r>
      <w:r>
        <w:rPr>
          <w:sz w:val="18"/>
        </w:rPr>
        <w:t>dos</w:t>
      </w:r>
      <w:r>
        <w:rPr>
          <w:spacing w:val="-3"/>
          <w:sz w:val="18"/>
        </w:rPr>
        <w:t> </w:t>
      </w:r>
      <w:r>
        <w:rPr>
          <w:sz w:val="18"/>
        </w:rPr>
        <w:t>prazos</w:t>
      </w:r>
      <w:r>
        <w:rPr>
          <w:spacing w:val="-3"/>
          <w:sz w:val="18"/>
        </w:rPr>
        <w:t> </w:t>
      </w:r>
      <w:r>
        <w:rPr>
          <w:sz w:val="18"/>
        </w:rPr>
        <w:t>estabelecidos</w:t>
      </w:r>
      <w:r>
        <w:rPr>
          <w:spacing w:val="-3"/>
          <w:sz w:val="18"/>
        </w:rPr>
        <w:t> </w:t>
      </w:r>
      <w:r>
        <w:rPr>
          <w:sz w:val="18"/>
        </w:rPr>
        <w:t>e</w:t>
      </w:r>
      <w:r>
        <w:rPr>
          <w:spacing w:val="-3"/>
          <w:sz w:val="18"/>
        </w:rPr>
        <w:t> </w:t>
      </w:r>
      <w:r>
        <w:rPr>
          <w:sz w:val="18"/>
        </w:rPr>
        <w:t>atendendo a todos os requisitos de qualidade;</w:t>
      </w:r>
    </w:p>
    <w:p>
      <w:pPr>
        <w:pStyle w:val="ListParagraph"/>
        <w:numPr>
          <w:ilvl w:val="3"/>
          <w:numId w:val="11"/>
        </w:numPr>
        <w:tabs>
          <w:tab w:pos="960" w:val="left" w:leader="none"/>
        </w:tabs>
        <w:spacing w:line="240" w:lineRule="auto" w:before="188" w:after="0"/>
        <w:ind w:left="960" w:right="0" w:hanging="661"/>
        <w:jc w:val="left"/>
        <w:rPr>
          <w:sz w:val="18"/>
        </w:rPr>
      </w:pPr>
      <w:r>
        <w:rPr>
          <w:sz w:val="18"/>
        </w:rPr>
        <w:t>Assegurar-se</w:t>
      </w:r>
      <w:r>
        <w:rPr>
          <w:spacing w:val="-8"/>
          <w:sz w:val="18"/>
        </w:rPr>
        <w:t> </w:t>
      </w:r>
      <w:r>
        <w:rPr>
          <w:sz w:val="18"/>
        </w:rPr>
        <w:t>de</w:t>
      </w:r>
      <w:r>
        <w:rPr>
          <w:spacing w:val="-8"/>
          <w:sz w:val="18"/>
        </w:rPr>
        <w:t> </w:t>
      </w:r>
      <w:r>
        <w:rPr>
          <w:sz w:val="18"/>
        </w:rPr>
        <w:t>que</w:t>
      </w:r>
      <w:r>
        <w:rPr>
          <w:spacing w:val="-8"/>
          <w:sz w:val="18"/>
        </w:rPr>
        <w:t> </w:t>
      </w:r>
      <w:r>
        <w:rPr>
          <w:sz w:val="18"/>
        </w:rPr>
        <w:t>as</w:t>
      </w:r>
      <w:r>
        <w:rPr>
          <w:spacing w:val="-8"/>
          <w:sz w:val="18"/>
        </w:rPr>
        <w:t> </w:t>
      </w:r>
      <w:r>
        <w:rPr>
          <w:sz w:val="18"/>
        </w:rPr>
        <w:t>determinações</w:t>
      </w:r>
      <w:r>
        <w:rPr>
          <w:spacing w:val="-8"/>
          <w:sz w:val="18"/>
        </w:rPr>
        <w:t> </w:t>
      </w:r>
      <w:r>
        <w:rPr>
          <w:sz w:val="18"/>
        </w:rPr>
        <w:t>da</w:t>
      </w:r>
      <w:r>
        <w:rPr>
          <w:spacing w:val="-8"/>
          <w:sz w:val="18"/>
        </w:rPr>
        <w:t> </w:t>
      </w:r>
      <w:r>
        <w:rPr>
          <w:sz w:val="18"/>
        </w:rPr>
        <w:t>CONTRATANTE</w:t>
      </w:r>
      <w:r>
        <w:rPr>
          <w:spacing w:val="-7"/>
          <w:sz w:val="18"/>
        </w:rPr>
        <w:t> </w:t>
      </w:r>
      <w:r>
        <w:rPr>
          <w:sz w:val="18"/>
        </w:rPr>
        <w:t>sejam</w:t>
      </w:r>
      <w:r>
        <w:rPr>
          <w:spacing w:val="-8"/>
          <w:sz w:val="18"/>
        </w:rPr>
        <w:t> </w:t>
      </w:r>
      <w:r>
        <w:rPr>
          <w:sz w:val="18"/>
        </w:rPr>
        <w:t>disseminadas</w:t>
      </w:r>
      <w:r>
        <w:rPr>
          <w:spacing w:val="-8"/>
          <w:sz w:val="18"/>
        </w:rPr>
        <w:t> </w:t>
      </w:r>
      <w:r>
        <w:rPr>
          <w:sz w:val="18"/>
        </w:rPr>
        <w:t>junto</w:t>
      </w:r>
      <w:r>
        <w:rPr>
          <w:spacing w:val="-8"/>
          <w:sz w:val="18"/>
        </w:rPr>
        <w:t> </w:t>
      </w:r>
      <w:r>
        <w:rPr>
          <w:sz w:val="18"/>
        </w:rPr>
        <w:t>aos</w:t>
      </w:r>
      <w:r>
        <w:rPr>
          <w:spacing w:val="-8"/>
          <w:sz w:val="18"/>
        </w:rPr>
        <w:t> </w:t>
      </w:r>
      <w:r>
        <w:rPr>
          <w:sz w:val="18"/>
        </w:rPr>
        <w:t>prestadores</w:t>
      </w:r>
      <w:r>
        <w:rPr>
          <w:spacing w:val="-8"/>
          <w:sz w:val="18"/>
        </w:rPr>
        <w:t> </w:t>
      </w:r>
      <w:r>
        <w:rPr>
          <w:sz w:val="18"/>
        </w:rPr>
        <w:t>de</w:t>
      </w:r>
      <w:r>
        <w:rPr>
          <w:spacing w:val="-8"/>
          <w:sz w:val="18"/>
        </w:rPr>
        <w:t> </w:t>
      </w:r>
      <w:r>
        <w:rPr>
          <w:sz w:val="18"/>
        </w:rPr>
        <w:t>serviço</w:t>
      </w:r>
      <w:r>
        <w:rPr>
          <w:spacing w:val="-7"/>
          <w:sz w:val="18"/>
        </w:rPr>
        <w:t> </w:t>
      </w:r>
      <w:r>
        <w:rPr>
          <w:sz w:val="18"/>
        </w:rPr>
        <w:t>alocados</w:t>
      </w:r>
      <w:r>
        <w:rPr>
          <w:spacing w:val="-8"/>
          <w:sz w:val="18"/>
        </w:rPr>
        <w:t> </w:t>
      </w:r>
      <w:r>
        <w:rPr>
          <w:sz w:val="18"/>
        </w:rPr>
        <w:t>com</w:t>
      </w:r>
      <w:r>
        <w:rPr>
          <w:spacing w:val="-8"/>
          <w:sz w:val="18"/>
        </w:rPr>
        <w:t> </w:t>
      </w:r>
      <w:r>
        <w:rPr>
          <w:sz w:val="18"/>
        </w:rPr>
        <w:t>vistas</w:t>
      </w:r>
      <w:r>
        <w:rPr>
          <w:spacing w:val="-8"/>
          <w:sz w:val="18"/>
        </w:rPr>
        <w:t> </w:t>
      </w:r>
      <w:r>
        <w:rPr>
          <w:sz w:val="18"/>
        </w:rPr>
        <w:t>à</w:t>
      </w:r>
      <w:r>
        <w:rPr>
          <w:spacing w:val="-8"/>
          <w:sz w:val="18"/>
        </w:rPr>
        <w:t> </w:t>
      </w:r>
      <w:r>
        <w:rPr>
          <w:sz w:val="18"/>
        </w:rPr>
        <w:t>execução</w:t>
      </w:r>
      <w:r>
        <w:rPr>
          <w:spacing w:val="-8"/>
          <w:sz w:val="18"/>
        </w:rPr>
        <w:t> </w:t>
      </w:r>
      <w:r>
        <w:rPr>
          <w:sz w:val="18"/>
        </w:rPr>
        <w:t>dos</w:t>
      </w:r>
      <w:r>
        <w:rPr>
          <w:spacing w:val="-8"/>
          <w:sz w:val="18"/>
        </w:rPr>
        <w:t> </w:t>
      </w:r>
      <w:r>
        <w:rPr>
          <w:sz w:val="18"/>
        </w:rPr>
        <w:t>serviços</w:t>
      </w:r>
      <w:r>
        <w:rPr>
          <w:spacing w:val="-7"/>
          <w:sz w:val="18"/>
        </w:rPr>
        <w:t> </w:t>
      </w:r>
      <w:r>
        <w:rPr>
          <w:spacing w:val="-2"/>
          <w:sz w:val="18"/>
        </w:rPr>
        <w:t>contratados;</w:t>
      </w:r>
    </w:p>
    <w:p>
      <w:pPr>
        <w:pStyle w:val="ListParagraph"/>
        <w:numPr>
          <w:ilvl w:val="3"/>
          <w:numId w:val="11"/>
        </w:numPr>
        <w:tabs>
          <w:tab w:pos="970" w:val="left" w:leader="none"/>
        </w:tabs>
        <w:spacing w:line="240" w:lineRule="auto" w:before="174" w:after="0"/>
        <w:ind w:left="970" w:right="0" w:hanging="671"/>
        <w:jc w:val="left"/>
        <w:rPr>
          <w:sz w:val="18"/>
        </w:rPr>
      </w:pPr>
      <w:r>
        <w:rPr>
          <w:sz w:val="18"/>
        </w:rPr>
        <w:t>Elaborar</w:t>
      </w:r>
      <w:r>
        <w:rPr>
          <w:spacing w:val="-7"/>
          <w:sz w:val="18"/>
        </w:rPr>
        <w:t> </w:t>
      </w:r>
      <w:r>
        <w:rPr>
          <w:sz w:val="18"/>
        </w:rPr>
        <w:t>documentos</w:t>
      </w:r>
      <w:r>
        <w:rPr>
          <w:spacing w:val="-7"/>
          <w:sz w:val="18"/>
        </w:rPr>
        <w:t> </w:t>
      </w:r>
      <w:r>
        <w:rPr>
          <w:sz w:val="18"/>
        </w:rPr>
        <w:t>(relatórios</w:t>
      </w:r>
      <w:r>
        <w:rPr>
          <w:spacing w:val="-7"/>
          <w:sz w:val="18"/>
        </w:rPr>
        <w:t> </w:t>
      </w:r>
      <w:r>
        <w:rPr>
          <w:sz w:val="18"/>
        </w:rPr>
        <w:t>gerenciais</w:t>
      </w:r>
      <w:r>
        <w:rPr>
          <w:spacing w:val="-6"/>
          <w:sz w:val="18"/>
        </w:rPr>
        <w:t> </w:t>
      </w:r>
      <w:r>
        <w:rPr>
          <w:sz w:val="18"/>
        </w:rPr>
        <w:t>e</w:t>
      </w:r>
      <w:r>
        <w:rPr>
          <w:spacing w:val="-7"/>
          <w:sz w:val="18"/>
        </w:rPr>
        <w:t> </w:t>
      </w:r>
      <w:r>
        <w:rPr>
          <w:sz w:val="18"/>
        </w:rPr>
        <w:t>outros)</w:t>
      </w:r>
      <w:r>
        <w:rPr>
          <w:spacing w:val="-7"/>
          <w:sz w:val="18"/>
        </w:rPr>
        <w:t> </w:t>
      </w:r>
      <w:r>
        <w:rPr>
          <w:sz w:val="18"/>
        </w:rPr>
        <w:t>referentes</w:t>
      </w:r>
      <w:r>
        <w:rPr>
          <w:spacing w:val="-6"/>
          <w:sz w:val="18"/>
        </w:rPr>
        <w:t> </w:t>
      </w:r>
      <w:r>
        <w:rPr>
          <w:sz w:val="18"/>
        </w:rPr>
        <w:t>ao</w:t>
      </w:r>
      <w:r>
        <w:rPr>
          <w:spacing w:val="-7"/>
          <w:sz w:val="18"/>
        </w:rPr>
        <w:t> </w:t>
      </w:r>
      <w:r>
        <w:rPr>
          <w:sz w:val="18"/>
        </w:rPr>
        <w:t>acompanhamento</w:t>
      </w:r>
      <w:r>
        <w:rPr>
          <w:spacing w:val="-7"/>
          <w:sz w:val="18"/>
        </w:rPr>
        <w:t> </w:t>
      </w:r>
      <w:r>
        <w:rPr>
          <w:sz w:val="18"/>
        </w:rPr>
        <w:t>da</w:t>
      </w:r>
      <w:r>
        <w:rPr>
          <w:spacing w:val="-6"/>
          <w:sz w:val="18"/>
        </w:rPr>
        <w:t> </w:t>
      </w:r>
      <w:r>
        <w:rPr>
          <w:sz w:val="18"/>
        </w:rPr>
        <w:t>execução</w:t>
      </w:r>
      <w:r>
        <w:rPr>
          <w:spacing w:val="-7"/>
          <w:sz w:val="18"/>
        </w:rPr>
        <w:t> </w:t>
      </w:r>
      <w:r>
        <w:rPr>
          <w:sz w:val="18"/>
        </w:rPr>
        <w:t>dos</w:t>
      </w:r>
      <w:r>
        <w:rPr>
          <w:spacing w:val="-7"/>
          <w:sz w:val="18"/>
        </w:rPr>
        <w:t> </w:t>
      </w:r>
      <w:r>
        <w:rPr>
          <w:sz w:val="18"/>
        </w:rPr>
        <w:t>serviços</w:t>
      </w:r>
      <w:r>
        <w:rPr>
          <w:spacing w:val="-6"/>
          <w:sz w:val="18"/>
        </w:rPr>
        <w:t> </w:t>
      </w:r>
      <w:r>
        <w:rPr>
          <w:spacing w:val="-2"/>
          <w:sz w:val="18"/>
        </w:rPr>
        <w:t>contratados;</w:t>
      </w:r>
    </w:p>
    <w:p>
      <w:pPr>
        <w:pStyle w:val="ListParagraph"/>
        <w:numPr>
          <w:ilvl w:val="3"/>
          <w:numId w:val="11"/>
        </w:numPr>
        <w:tabs>
          <w:tab w:pos="970" w:val="left" w:leader="none"/>
        </w:tabs>
        <w:spacing w:line="240" w:lineRule="auto" w:before="174" w:after="0"/>
        <w:ind w:left="970" w:right="0" w:hanging="671"/>
        <w:jc w:val="left"/>
        <w:rPr>
          <w:sz w:val="18"/>
        </w:rPr>
      </w:pPr>
      <w:r>
        <w:rPr>
          <w:sz w:val="18"/>
        </w:rPr>
        <w:t>Responder,</w:t>
      </w:r>
      <w:r>
        <w:rPr>
          <w:spacing w:val="-11"/>
          <w:sz w:val="18"/>
        </w:rPr>
        <w:t> </w:t>
      </w:r>
      <w:r>
        <w:rPr>
          <w:sz w:val="18"/>
        </w:rPr>
        <w:t>perante</w:t>
      </w:r>
      <w:r>
        <w:rPr>
          <w:spacing w:val="-11"/>
          <w:sz w:val="18"/>
        </w:rPr>
        <w:t> </w:t>
      </w:r>
      <w:r>
        <w:rPr>
          <w:sz w:val="18"/>
        </w:rPr>
        <w:t>a</w:t>
      </w:r>
      <w:r>
        <w:rPr>
          <w:spacing w:val="-10"/>
          <w:sz w:val="18"/>
        </w:rPr>
        <w:t> </w:t>
      </w:r>
      <w:r>
        <w:rPr>
          <w:sz w:val="18"/>
        </w:rPr>
        <w:t>CONTRATANTE,</w:t>
      </w:r>
      <w:r>
        <w:rPr>
          <w:spacing w:val="-11"/>
          <w:sz w:val="18"/>
        </w:rPr>
        <w:t> </w:t>
      </w:r>
      <w:r>
        <w:rPr>
          <w:sz w:val="18"/>
        </w:rPr>
        <w:t>pela</w:t>
      </w:r>
      <w:r>
        <w:rPr>
          <w:spacing w:val="-10"/>
          <w:sz w:val="18"/>
        </w:rPr>
        <w:t> </w:t>
      </w:r>
      <w:r>
        <w:rPr>
          <w:sz w:val="18"/>
        </w:rPr>
        <w:t>execução</w:t>
      </w:r>
      <w:r>
        <w:rPr>
          <w:spacing w:val="-11"/>
          <w:sz w:val="18"/>
        </w:rPr>
        <w:t> </w:t>
      </w:r>
      <w:r>
        <w:rPr>
          <w:sz w:val="18"/>
        </w:rPr>
        <w:t>técnica</w:t>
      </w:r>
      <w:r>
        <w:rPr>
          <w:spacing w:val="-10"/>
          <w:sz w:val="18"/>
        </w:rPr>
        <w:t> </w:t>
      </w:r>
      <w:r>
        <w:rPr>
          <w:sz w:val="18"/>
        </w:rPr>
        <w:t>das</w:t>
      </w:r>
      <w:r>
        <w:rPr>
          <w:spacing w:val="-11"/>
          <w:sz w:val="18"/>
        </w:rPr>
        <w:t> </w:t>
      </w:r>
      <w:r>
        <w:rPr>
          <w:sz w:val="18"/>
        </w:rPr>
        <w:t>requisições,</w:t>
      </w:r>
      <w:r>
        <w:rPr>
          <w:spacing w:val="-10"/>
          <w:sz w:val="18"/>
        </w:rPr>
        <w:t> </w:t>
      </w:r>
      <w:r>
        <w:rPr>
          <w:sz w:val="18"/>
        </w:rPr>
        <w:t>incidentes</w:t>
      </w:r>
      <w:r>
        <w:rPr>
          <w:spacing w:val="-11"/>
          <w:sz w:val="18"/>
        </w:rPr>
        <w:t> </w:t>
      </w:r>
      <w:r>
        <w:rPr>
          <w:sz w:val="18"/>
        </w:rPr>
        <w:t>e</w:t>
      </w:r>
      <w:r>
        <w:rPr>
          <w:spacing w:val="-10"/>
          <w:sz w:val="18"/>
        </w:rPr>
        <w:t> </w:t>
      </w:r>
      <w:r>
        <w:rPr>
          <w:spacing w:val="-2"/>
          <w:sz w:val="18"/>
        </w:rPr>
        <w:t>problemas;</w:t>
      </w:r>
    </w:p>
    <w:p>
      <w:pPr>
        <w:pStyle w:val="ListParagraph"/>
        <w:numPr>
          <w:ilvl w:val="3"/>
          <w:numId w:val="11"/>
        </w:numPr>
        <w:tabs>
          <w:tab w:pos="970" w:val="left" w:leader="none"/>
        </w:tabs>
        <w:spacing w:line="232" w:lineRule="auto" w:before="190" w:after="0"/>
        <w:ind w:left="299" w:right="514" w:firstLine="0"/>
        <w:jc w:val="left"/>
        <w:rPr>
          <w:sz w:val="18"/>
        </w:rPr>
      </w:pPr>
      <w:r>
        <w:rPr>
          <w:sz w:val="18"/>
        </w:rPr>
        <w:t>Participar,</w:t>
      </w:r>
      <w:r>
        <w:rPr>
          <w:spacing w:val="-5"/>
          <w:sz w:val="18"/>
        </w:rPr>
        <w:t> </w:t>
      </w:r>
      <w:r>
        <w:rPr>
          <w:sz w:val="18"/>
        </w:rPr>
        <w:t>sempre</w:t>
      </w:r>
      <w:r>
        <w:rPr>
          <w:spacing w:val="-5"/>
          <w:sz w:val="18"/>
        </w:rPr>
        <w:t> </w:t>
      </w:r>
      <w:r>
        <w:rPr>
          <w:sz w:val="18"/>
        </w:rPr>
        <w:t>que</w:t>
      </w:r>
      <w:r>
        <w:rPr>
          <w:spacing w:val="-5"/>
          <w:sz w:val="18"/>
        </w:rPr>
        <w:t> </w:t>
      </w:r>
      <w:r>
        <w:rPr>
          <w:sz w:val="18"/>
        </w:rPr>
        <w:t>solicitado,</w:t>
      </w:r>
      <w:r>
        <w:rPr>
          <w:spacing w:val="-5"/>
          <w:sz w:val="18"/>
        </w:rPr>
        <w:t> </w:t>
      </w:r>
      <w:r>
        <w:rPr>
          <w:sz w:val="18"/>
        </w:rPr>
        <w:t>de</w:t>
      </w:r>
      <w:r>
        <w:rPr>
          <w:spacing w:val="-5"/>
          <w:sz w:val="18"/>
        </w:rPr>
        <w:t> </w:t>
      </w:r>
      <w:r>
        <w:rPr>
          <w:sz w:val="18"/>
        </w:rPr>
        <w:t>reuniões</w:t>
      </w:r>
      <w:r>
        <w:rPr>
          <w:spacing w:val="-5"/>
          <w:sz w:val="18"/>
        </w:rPr>
        <w:t> </w:t>
      </w:r>
      <w:r>
        <w:rPr>
          <w:sz w:val="18"/>
        </w:rPr>
        <w:t>junto</w:t>
      </w:r>
      <w:r>
        <w:rPr>
          <w:spacing w:val="-5"/>
          <w:sz w:val="18"/>
        </w:rPr>
        <w:t> </w:t>
      </w:r>
      <w:r>
        <w:rPr>
          <w:sz w:val="18"/>
        </w:rPr>
        <w:t>à</w:t>
      </w:r>
      <w:r>
        <w:rPr>
          <w:spacing w:val="-5"/>
          <w:sz w:val="18"/>
        </w:rPr>
        <w:t> </w:t>
      </w:r>
      <w:r>
        <w:rPr>
          <w:sz w:val="18"/>
        </w:rPr>
        <w:t>CONTRATANTE</w:t>
      </w:r>
      <w:r>
        <w:rPr>
          <w:spacing w:val="-5"/>
          <w:sz w:val="18"/>
        </w:rPr>
        <w:t> </w:t>
      </w:r>
      <w:r>
        <w:rPr>
          <w:sz w:val="18"/>
        </w:rPr>
        <w:t>para</w:t>
      </w:r>
      <w:r>
        <w:rPr>
          <w:spacing w:val="-5"/>
          <w:sz w:val="18"/>
        </w:rPr>
        <w:t> </w:t>
      </w:r>
      <w:r>
        <w:rPr>
          <w:sz w:val="18"/>
        </w:rPr>
        <w:t>o</w:t>
      </w:r>
      <w:r>
        <w:rPr>
          <w:spacing w:val="-5"/>
          <w:sz w:val="18"/>
        </w:rPr>
        <w:t> </w:t>
      </w:r>
      <w:r>
        <w:rPr>
          <w:sz w:val="18"/>
        </w:rPr>
        <w:t>acompanhamento</w:t>
      </w:r>
      <w:r>
        <w:rPr>
          <w:spacing w:val="-5"/>
          <w:sz w:val="18"/>
        </w:rPr>
        <w:t> </w:t>
      </w:r>
      <w:r>
        <w:rPr>
          <w:sz w:val="18"/>
        </w:rPr>
        <w:t>das</w:t>
      </w:r>
      <w:r>
        <w:rPr>
          <w:spacing w:val="-5"/>
          <w:sz w:val="18"/>
        </w:rPr>
        <w:t> </w:t>
      </w:r>
      <w:r>
        <w:rPr>
          <w:sz w:val="18"/>
        </w:rPr>
        <w:t>atividades</w:t>
      </w:r>
      <w:r>
        <w:rPr>
          <w:spacing w:val="-5"/>
          <w:sz w:val="18"/>
        </w:rPr>
        <w:t> </w:t>
      </w:r>
      <w:r>
        <w:rPr>
          <w:sz w:val="18"/>
        </w:rPr>
        <w:t>referentes</w:t>
      </w:r>
      <w:r>
        <w:rPr>
          <w:spacing w:val="-5"/>
          <w:sz w:val="18"/>
        </w:rPr>
        <w:t> </w:t>
      </w:r>
      <w:r>
        <w:rPr>
          <w:sz w:val="18"/>
        </w:rPr>
        <w:t>às</w:t>
      </w:r>
      <w:r>
        <w:rPr>
          <w:spacing w:val="-5"/>
          <w:sz w:val="18"/>
        </w:rPr>
        <w:t> </w:t>
      </w:r>
      <w:r>
        <w:rPr>
          <w:sz w:val="18"/>
        </w:rPr>
        <w:t>demandas</w:t>
      </w:r>
      <w:r>
        <w:rPr>
          <w:spacing w:val="-5"/>
          <w:sz w:val="18"/>
        </w:rPr>
        <w:t> </w:t>
      </w:r>
      <w:r>
        <w:rPr>
          <w:sz w:val="18"/>
        </w:rPr>
        <w:t>em</w:t>
      </w:r>
      <w:r>
        <w:rPr>
          <w:spacing w:val="-5"/>
          <w:sz w:val="18"/>
        </w:rPr>
        <w:t> </w:t>
      </w:r>
      <w:r>
        <w:rPr>
          <w:sz w:val="18"/>
        </w:rPr>
        <w:t>execução</w:t>
      </w:r>
      <w:r>
        <w:rPr>
          <w:spacing w:val="-5"/>
          <w:sz w:val="18"/>
        </w:rPr>
        <w:t> </w:t>
      </w:r>
      <w:r>
        <w:rPr>
          <w:sz w:val="18"/>
        </w:rPr>
        <w:t>ou</w:t>
      </w:r>
      <w:r>
        <w:rPr>
          <w:spacing w:val="-5"/>
          <w:sz w:val="18"/>
        </w:rPr>
        <w:t> </w:t>
      </w:r>
      <w:r>
        <w:rPr>
          <w:sz w:val="18"/>
        </w:rPr>
        <w:t>outras</w:t>
      </w:r>
      <w:r>
        <w:rPr>
          <w:spacing w:val="-5"/>
          <w:sz w:val="18"/>
        </w:rPr>
        <w:t> </w:t>
      </w:r>
      <w:r>
        <w:rPr>
          <w:sz w:val="18"/>
        </w:rPr>
        <w:t>que</w:t>
      </w:r>
      <w:r>
        <w:rPr>
          <w:spacing w:val="-5"/>
          <w:sz w:val="18"/>
        </w:rPr>
        <w:t> </w:t>
      </w:r>
      <w:r>
        <w:rPr>
          <w:sz w:val="18"/>
        </w:rPr>
        <w:t>se</w:t>
      </w:r>
      <w:r>
        <w:rPr>
          <w:spacing w:val="-5"/>
          <w:sz w:val="18"/>
        </w:rPr>
        <w:t> </w:t>
      </w:r>
      <w:r>
        <w:rPr>
          <w:sz w:val="18"/>
        </w:rPr>
        <w:t>façam</w:t>
      </w:r>
      <w:r>
        <w:rPr>
          <w:spacing w:val="-5"/>
          <w:sz w:val="18"/>
        </w:rPr>
        <w:t> </w:t>
      </w:r>
      <w:r>
        <w:rPr>
          <w:sz w:val="18"/>
        </w:rPr>
        <w:t>necessárias</w:t>
      </w:r>
      <w:r>
        <w:rPr>
          <w:spacing w:val="-5"/>
          <w:sz w:val="18"/>
        </w:rPr>
        <w:t> </w:t>
      </w:r>
      <w:r>
        <w:rPr>
          <w:sz w:val="18"/>
        </w:rPr>
        <w:t>à</w:t>
      </w:r>
      <w:r>
        <w:rPr>
          <w:spacing w:val="-5"/>
          <w:sz w:val="18"/>
        </w:rPr>
        <w:t> </w:t>
      </w:r>
      <w:r>
        <w:rPr>
          <w:sz w:val="18"/>
        </w:rPr>
        <w:t>boa execução do contrato;</w:t>
      </w:r>
    </w:p>
    <w:p>
      <w:pPr>
        <w:pStyle w:val="ListParagraph"/>
        <w:numPr>
          <w:ilvl w:val="3"/>
          <w:numId w:val="11"/>
        </w:numPr>
        <w:tabs>
          <w:tab w:pos="970" w:val="left" w:leader="none"/>
        </w:tabs>
        <w:spacing w:line="240" w:lineRule="auto" w:before="188" w:after="0"/>
        <w:ind w:left="970" w:right="0" w:hanging="671"/>
        <w:jc w:val="left"/>
        <w:rPr>
          <w:sz w:val="18"/>
        </w:rPr>
      </w:pPr>
      <w:r>
        <w:rPr>
          <w:sz w:val="18"/>
        </w:rPr>
        <w:t>Levar</w:t>
      </w:r>
      <w:r>
        <w:rPr>
          <w:spacing w:val="-6"/>
          <w:sz w:val="18"/>
        </w:rPr>
        <w:t> </w:t>
      </w:r>
      <w:r>
        <w:rPr>
          <w:sz w:val="18"/>
        </w:rPr>
        <w:t>para</w:t>
      </w:r>
      <w:r>
        <w:rPr>
          <w:spacing w:val="-6"/>
          <w:sz w:val="18"/>
        </w:rPr>
        <w:t> </w:t>
      </w:r>
      <w:r>
        <w:rPr>
          <w:sz w:val="18"/>
        </w:rPr>
        <w:t>as</w:t>
      </w:r>
      <w:r>
        <w:rPr>
          <w:spacing w:val="-5"/>
          <w:sz w:val="18"/>
        </w:rPr>
        <w:t> </w:t>
      </w:r>
      <w:r>
        <w:rPr>
          <w:sz w:val="18"/>
        </w:rPr>
        <w:t>reuniões</w:t>
      </w:r>
      <w:r>
        <w:rPr>
          <w:spacing w:val="-6"/>
          <w:sz w:val="18"/>
        </w:rPr>
        <w:t> </w:t>
      </w:r>
      <w:r>
        <w:rPr>
          <w:sz w:val="18"/>
        </w:rPr>
        <w:t>periódicas</w:t>
      </w:r>
      <w:r>
        <w:rPr>
          <w:spacing w:val="-5"/>
          <w:sz w:val="18"/>
        </w:rPr>
        <w:t> </w:t>
      </w:r>
      <w:r>
        <w:rPr>
          <w:sz w:val="18"/>
        </w:rPr>
        <w:t>de</w:t>
      </w:r>
      <w:r>
        <w:rPr>
          <w:spacing w:val="-6"/>
          <w:sz w:val="18"/>
        </w:rPr>
        <w:t> </w:t>
      </w:r>
      <w:r>
        <w:rPr>
          <w:sz w:val="18"/>
        </w:rPr>
        <w:t>acompanhamento</w:t>
      </w:r>
      <w:r>
        <w:rPr>
          <w:spacing w:val="-5"/>
          <w:sz w:val="18"/>
        </w:rPr>
        <w:t> </w:t>
      </w:r>
      <w:r>
        <w:rPr>
          <w:sz w:val="18"/>
        </w:rPr>
        <w:t>as</w:t>
      </w:r>
      <w:r>
        <w:rPr>
          <w:spacing w:val="-6"/>
          <w:sz w:val="18"/>
        </w:rPr>
        <w:t> </w:t>
      </w:r>
      <w:r>
        <w:rPr>
          <w:sz w:val="18"/>
        </w:rPr>
        <w:t>situações</w:t>
      </w:r>
      <w:r>
        <w:rPr>
          <w:spacing w:val="-5"/>
          <w:sz w:val="18"/>
        </w:rPr>
        <w:t> </w:t>
      </w:r>
      <w:r>
        <w:rPr>
          <w:sz w:val="18"/>
        </w:rPr>
        <w:t>não</w:t>
      </w:r>
      <w:r>
        <w:rPr>
          <w:spacing w:val="-6"/>
          <w:sz w:val="18"/>
        </w:rPr>
        <w:t> </w:t>
      </w:r>
      <w:r>
        <w:rPr>
          <w:sz w:val="18"/>
        </w:rPr>
        <w:t>resolvidas</w:t>
      </w:r>
      <w:r>
        <w:rPr>
          <w:spacing w:val="-5"/>
          <w:sz w:val="18"/>
        </w:rPr>
        <w:t> </w:t>
      </w:r>
      <w:r>
        <w:rPr>
          <w:sz w:val="18"/>
        </w:rPr>
        <w:t>de</w:t>
      </w:r>
      <w:r>
        <w:rPr>
          <w:spacing w:val="-6"/>
          <w:sz w:val="18"/>
        </w:rPr>
        <w:t> </w:t>
      </w:r>
      <w:r>
        <w:rPr>
          <w:sz w:val="18"/>
        </w:rPr>
        <w:t>gestão</w:t>
      </w:r>
      <w:r>
        <w:rPr>
          <w:spacing w:val="-5"/>
          <w:sz w:val="18"/>
        </w:rPr>
        <w:t> </w:t>
      </w:r>
      <w:r>
        <w:rPr>
          <w:sz w:val="18"/>
        </w:rPr>
        <w:t>das</w:t>
      </w:r>
      <w:r>
        <w:rPr>
          <w:spacing w:val="-6"/>
          <w:sz w:val="18"/>
        </w:rPr>
        <w:t> </w:t>
      </w:r>
      <w:r>
        <w:rPr>
          <w:spacing w:val="-2"/>
          <w:sz w:val="18"/>
        </w:rPr>
        <w:t>demandas;</w:t>
      </w:r>
    </w:p>
    <w:p>
      <w:pPr>
        <w:pStyle w:val="ListParagraph"/>
        <w:numPr>
          <w:ilvl w:val="3"/>
          <w:numId w:val="11"/>
        </w:numPr>
        <w:tabs>
          <w:tab w:pos="970" w:val="left" w:leader="none"/>
        </w:tabs>
        <w:spacing w:line="240" w:lineRule="auto" w:before="174" w:after="0"/>
        <w:ind w:left="970" w:right="0" w:hanging="671"/>
        <w:jc w:val="left"/>
        <w:rPr>
          <w:sz w:val="18"/>
        </w:rPr>
      </w:pPr>
      <w:r>
        <w:rPr>
          <w:sz w:val="18"/>
        </w:rPr>
        <w:t>Realizar</w:t>
      </w:r>
      <w:r>
        <w:rPr>
          <w:spacing w:val="-9"/>
          <w:sz w:val="18"/>
        </w:rPr>
        <w:t> </w:t>
      </w:r>
      <w:r>
        <w:rPr>
          <w:sz w:val="18"/>
        </w:rPr>
        <w:t>a</w:t>
      </w:r>
      <w:r>
        <w:rPr>
          <w:spacing w:val="-8"/>
          <w:sz w:val="18"/>
        </w:rPr>
        <w:t> </w:t>
      </w:r>
      <w:r>
        <w:rPr>
          <w:sz w:val="18"/>
        </w:rPr>
        <w:t>gestão</w:t>
      </w:r>
      <w:r>
        <w:rPr>
          <w:spacing w:val="-9"/>
          <w:sz w:val="18"/>
        </w:rPr>
        <w:t> </w:t>
      </w:r>
      <w:r>
        <w:rPr>
          <w:sz w:val="18"/>
        </w:rPr>
        <w:t>cabível</w:t>
      </w:r>
      <w:r>
        <w:rPr>
          <w:spacing w:val="-8"/>
          <w:sz w:val="18"/>
        </w:rPr>
        <w:t> </w:t>
      </w:r>
      <w:r>
        <w:rPr>
          <w:sz w:val="18"/>
        </w:rPr>
        <w:t>à</w:t>
      </w:r>
      <w:r>
        <w:rPr>
          <w:spacing w:val="-9"/>
          <w:sz w:val="18"/>
        </w:rPr>
        <w:t> </w:t>
      </w:r>
      <w:r>
        <w:rPr>
          <w:sz w:val="18"/>
        </w:rPr>
        <w:t>CONTRATADA,</w:t>
      </w:r>
      <w:r>
        <w:rPr>
          <w:spacing w:val="-8"/>
          <w:sz w:val="18"/>
        </w:rPr>
        <w:t> </w:t>
      </w:r>
      <w:r>
        <w:rPr>
          <w:sz w:val="18"/>
        </w:rPr>
        <w:t>quanto</w:t>
      </w:r>
      <w:r>
        <w:rPr>
          <w:spacing w:val="-8"/>
          <w:sz w:val="18"/>
        </w:rPr>
        <w:t> </w:t>
      </w:r>
      <w:r>
        <w:rPr>
          <w:sz w:val="18"/>
        </w:rPr>
        <w:t>aos</w:t>
      </w:r>
      <w:r>
        <w:rPr>
          <w:spacing w:val="-9"/>
          <w:sz w:val="18"/>
        </w:rPr>
        <w:t> </w:t>
      </w:r>
      <w:r>
        <w:rPr>
          <w:sz w:val="18"/>
        </w:rPr>
        <w:t>aspectos</w:t>
      </w:r>
      <w:r>
        <w:rPr>
          <w:spacing w:val="-8"/>
          <w:sz w:val="18"/>
        </w:rPr>
        <w:t> </w:t>
      </w:r>
      <w:r>
        <w:rPr>
          <w:sz w:val="18"/>
        </w:rPr>
        <w:t>administrativos</w:t>
      </w:r>
      <w:r>
        <w:rPr>
          <w:spacing w:val="-9"/>
          <w:sz w:val="18"/>
        </w:rPr>
        <w:t> </w:t>
      </w:r>
      <w:r>
        <w:rPr>
          <w:sz w:val="18"/>
        </w:rPr>
        <w:t>e</w:t>
      </w:r>
      <w:r>
        <w:rPr>
          <w:spacing w:val="-8"/>
          <w:sz w:val="18"/>
        </w:rPr>
        <w:t> </w:t>
      </w:r>
      <w:r>
        <w:rPr>
          <w:sz w:val="18"/>
        </w:rPr>
        <w:t>legais</w:t>
      </w:r>
      <w:r>
        <w:rPr>
          <w:spacing w:val="-9"/>
          <w:sz w:val="18"/>
        </w:rPr>
        <w:t> </w:t>
      </w:r>
      <w:r>
        <w:rPr>
          <w:sz w:val="18"/>
        </w:rPr>
        <w:t>do</w:t>
      </w:r>
      <w:r>
        <w:rPr>
          <w:spacing w:val="-8"/>
          <w:sz w:val="18"/>
        </w:rPr>
        <w:t> </w:t>
      </w:r>
      <w:r>
        <w:rPr>
          <w:spacing w:val="-2"/>
          <w:sz w:val="18"/>
        </w:rPr>
        <w:t>contrato;</w:t>
      </w:r>
    </w:p>
    <w:p>
      <w:pPr>
        <w:pStyle w:val="ListParagraph"/>
        <w:numPr>
          <w:ilvl w:val="3"/>
          <w:numId w:val="11"/>
        </w:numPr>
        <w:tabs>
          <w:tab w:pos="970" w:val="left" w:leader="none"/>
        </w:tabs>
        <w:spacing w:line="456" w:lineRule="auto" w:before="174" w:after="0"/>
        <w:ind w:left="299" w:right="6125" w:firstLine="0"/>
        <w:jc w:val="left"/>
        <w:rPr>
          <w:sz w:val="18"/>
        </w:rPr>
      </w:pPr>
      <w:r>
        <w:rPr>
          <w:sz w:val="18"/>
        </w:rPr>
        <w:t>Para</w:t>
      </w:r>
      <w:r>
        <w:rPr>
          <w:spacing w:val="-5"/>
          <w:sz w:val="18"/>
        </w:rPr>
        <w:t> </w:t>
      </w:r>
      <w:r>
        <w:rPr>
          <w:sz w:val="18"/>
        </w:rPr>
        <w:t>executar</w:t>
      </w:r>
      <w:r>
        <w:rPr>
          <w:spacing w:val="-5"/>
          <w:sz w:val="18"/>
        </w:rPr>
        <w:t> </w:t>
      </w:r>
      <w:r>
        <w:rPr>
          <w:sz w:val="18"/>
        </w:rPr>
        <w:t>estas</w:t>
      </w:r>
      <w:r>
        <w:rPr>
          <w:spacing w:val="-5"/>
          <w:sz w:val="18"/>
        </w:rPr>
        <w:t> </w:t>
      </w:r>
      <w:r>
        <w:rPr>
          <w:sz w:val="18"/>
        </w:rPr>
        <w:t>atividades,</w:t>
      </w:r>
      <w:r>
        <w:rPr>
          <w:spacing w:val="-5"/>
          <w:sz w:val="18"/>
        </w:rPr>
        <w:t> </w:t>
      </w:r>
      <w:r>
        <w:rPr>
          <w:sz w:val="18"/>
        </w:rPr>
        <w:t>é</w:t>
      </w:r>
      <w:r>
        <w:rPr>
          <w:spacing w:val="-5"/>
          <w:sz w:val="18"/>
        </w:rPr>
        <w:t> </w:t>
      </w:r>
      <w:r>
        <w:rPr>
          <w:sz w:val="18"/>
        </w:rPr>
        <w:t>requisitado</w:t>
      </w:r>
      <w:r>
        <w:rPr>
          <w:spacing w:val="-5"/>
          <w:sz w:val="18"/>
        </w:rPr>
        <w:t> </w:t>
      </w:r>
      <w:r>
        <w:rPr>
          <w:sz w:val="18"/>
        </w:rPr>
        <w:t>em</w:t>
      </w:r>
      <w:r>
        <w:rPr>
          <w:spacing w:val="-5"/>
          <w:sz w:val="18"/>
        </w:rPr>
        <w:t> </w:t>
      </w:r>
      <w:r>
        <w:rPr>
          <w:sz w:val="18"/>
        </w:rPr>
        <w:t>relação</w:t>
      </w:r>
      <w:r>
        <w:rPr>
          <w:spacing w:val="-5"/>
          <w:sz w:val="18"/>
        </w:rPr>
        <w:t> </w:t>
      </w:r>
      <w:r>
        <w:rPr>
          <w:sz w:val="18"/>
        </w:rPr>
        <w:t>ao</w:t>
      </w:r>
      <w:r>
        <w:rPr>
          <w:spacing w:val="-5"/>
          <w:sz w:val="18"/>
        </w:rPr>
        <w:t> </w:t>
      </w:r>
      <w:r>
        <w:rPr>
          <w:sz w:val="18"/>
        </w:rPr>
        <w:t>preposto</w:t>
      </w:r>
      <w:r>
        <w:rPr>
          <w:spacing w:val="-5"/>
          <w:sz w:val="18"/>
        </w:rPr>
        <w:t> </w:t>
      </w:r>
      <w:r>
        <w:rPr>
          <w:sz w:val="18"/>
        </w:rPr>
        <w:t>a</w:t>
      </w:r>
      <w:r>
        <w:rPr>
          <w:spacing w:val="-5"/>
          <w:sz w:val="18"/>
        </w:rPr>
        <w:t> </w:t>
      </w:r>
      <w:r>
        <w:rPr>
          <w:sz w:val="18"/>
        </w:rPr>
        <w:t>comprovação</w:t>
      </w:r>
      <w:r>
        <w:rPr>
          <w:spacing w:val="-5"/>
          <w:sz w:val="18"/>
        </w:rPr>
        <w:t> </w:t>
      </w:r>
      <w:r>
        <w:rPr>
          <w:sz w:val="18"/>
        </w:rPr>
        <w:t>das</w:t>
      </w:r>
      <w:r>
        <w:rPr>
          <w:spacing w:val="-5"/>
          <w:sz w:val="18"/>
        </w:rPr>
        <w:t> </w:t>
      </w:r>
      <w:r>
        <w:rPr>
          <w:sz w:val="18"/>
        </w:rPr>
        <w:t>seguintes</w:t>
      </w:r>
      <w:r>
        <w:rPr>
          <w:spacing w:val="-5"/>
          <w:sz w:val="18"/>
        </w:rPr>
        <w:t> </w:t>
      </w:r>
      <w:r>
        <w:rPr>
          <w:sz w:val="18"/>
        </w:rPr>
        <w:t>qualificações: 4.10.2.8.1. Cinco anos de experiência em TI;</w:t>
      </w:r>
    </w:p>
    <w:p>
      <w:pPr>
        <w:pStyle w:val="ListParagraph"/>
        <w:numPr>
          <w:ilvl w:val="4"/>
          <w:numId w:val="14"/>
        </w:numPr>
        <w:tabs>
          <w:tab w:pos="1102" w:val="left" w:leader="none"/>
        </w:tabs>
        <w:spacing w:line="194" w:lineRule="exact" w:before="0" w:after="0"/>
        <w:ind w:left="1102" w:right="0" w:hanging="803"/>
        <w:jc w:val="left"/>
        <w:rPr>
          <w:sz w:val="18"/>
        </w:rPr>
      </w:pPr>
      <w:r>
        <w:rPr>
          <w:sz w:val="18"/>
        </w:rPr>
        <w:t>Três</w:t>
      </w:r>
      <w:r>
        <w:rPr>
          <w:spacing w:val="-6"/>
          <w:sz w:val="18"/>
        </w:rPr>
        <w:t> </w:t>
      </w:r>
      <w:r>
        <w:rPr>
          <w:sz w:val="18"/>
        </w:rPr>
        <w:t>anos</w:t>
      </w:r>
      <w:r>
        <w:rPr>
          <w:spacing w:val="-6"/>
          <w:sz w:val="18"/>
        </w:rPr>
        <w:t> </w:t>
      </w:r>
      <w:r>
        <w:rPr>
          <w:sz w:val="18"/>
        </w:rPr>
        <w:t>de</w:t>
      </w:r>
      <w:r>
        <w:rPr>
          <w:spacing w:val="-5"/>
          <w:sz w:val="18"/>
        </w:rPr>
        <w:t> </w:t>
      </w:r>
      <w:r>
        <w:rPr>
          <w:sz w:val="18"/>
        </w:rPr>
        <w:t>experiência</w:t>
      </w:r>
      <w:r>
        <w:rPr>
          <w:spacing w:val="-6"/>
          <w:sz w:val="18"/>
        </w:rPr>
        <w:t> </w:t>
      </w:r>
      <w:r>
        <w:rPr>
          <w:sz w:val="18"/>
        </w:rPr>
        <w:t>com</w:t>
      </w:r>
      <w:r>
        <w:rPr>
          <w:spacing w:val="-5"/>
          <w:sz w:val="18"/>
        </w:rPr>
        <w:t> </w:t>
      </w:r>
      <w:r>
        <w:rPr>
          <w:sz w:val="18"/>
        </w:rPr>
        <w:t>a</w:t>
      </w:r>
      <w:r>
        <w:rPr>
          <w:spacing w:val="-6"/>
          <w:sz w:val="18"/>
        </w:rPr>
        <w:t> </w:t>
      </w:r>
      <w:r>
        <w:rPr>
          <w:sz w:val="18"/>
        </w:rPr>
        <w:t>supervisão</w:t>
      </w:r>
      <w:r>
        <w:rPr>
          <w:spacing w:val="-5"/>
          <w:sz w:val="18"/>
        </w:rPr>
        <w:t> </w:t>
      </w:r>
      <w:r>
        <w:rPr>
          <w:sz w:val="18"/>
        </w:rPr>
        <w:t>de</w:t>
      </w:r>
      <w:r>
        <w:rPr>
          <w:spacing w:val="-6"/>
          <w:sz w:val="18"/>
        </w:rPr>
        <w:t> </w:t>
      </w:r>
      <w:r>
        <w:rPr>
          <w:sz w:val="18"/>
        </w:rPr>
        <w:t>equipes</w:t>
      </w:r>
      <w:r>
        <w:rPr>
          <w:spacing w:val="-5"/>
          <w:sz w:val="18"/>
        </w:rPr>
        <w:t> </w:t>
      </w:r>
      <w:r>
        <w:rPr>
          <w:sz w:val="18"/>
        </w:rPr>
        <w:t>técnicas</w:t>
      </w:r>
      <w:r>
        <w:rPr>
          <w:spacing w:val="-6"/>
          <w:sz w:val="18"/>
        </w:rPr>
        <w:t> </w:t>
      </w:r>
      <w:r>
        <w:rPr>
          <w:sz w:val="18"/>
        </w:rPr>
        <w:t>de</w:t>
      </w:r>
      <w:r>
        <w:rPr>
          <w:spacing w:val="-5"/>
          <w:sz w:val="18"/>
        </w:rPr>
        <w:t> </w:t>
      </w:r>
      <w:r>
        <w:rPr>
          <w:spacing w:val="-2"/>
          <w:sz w:val="18"/>
        </w:rPr>
        <w:t>suporte;</w:t>
      </w:r>
    </w:p>
    <w:p>
      <w:pPr>
        <w:pStyle w:val="ListParagraph"/>
        <w:numPr>
          <w:ilvl w:val="4"/>
          <w:numId w:val="14"/>
        </w:numPr>
        <w:tabs>
          <w:tab w:pos="1105" w:val="left" w:leader="none"/>
        </w:tabs>
        <w:spacing w:line="240" w:lineRule="auto" w:before="185" w:after="0"/>
        <w:ind w:left="1105" w:right="0" w:hanging="806"/>
        <w:jc w:val="left"/>
        <w:rPr>
          <w:sz w:val="18"/>
        </w:rPr>
      </w:pPr>
      <w:r>
        <w:rPr>
          <w:sz w:val="18"/>
        </w:rPr>
        <w:t>Certificação</w:t>
      </w:r>
      <w:r>
        <w:rPr>
          <w:spacing w:val="-12"/>
          <w:sz w:val="18"/>
        </w:rPr>
        <w:t> </w:t>
      </w:r>
      <w:r>
        <w:rPr>
          <w:sz w:val="18"/>
        </w:rPr>
        <w:t>"ITIL</w:t>
      </w:r>
      <w:r>
        <w:rPr>
          <w:spacing w:val="-11"/>
          <w:sz w:val="18"/>
        </w:rPr>
        <w:t> </w:t>
      </w:r>
      <w:r>
        <w:rPr>
          <w:sz w:val="18"/>
        </w:rPr>
        <w:t>Intermediate</w:t>
      </w:r>
      <w:r>
        <w:rPr>
          <w:spacing w:val="-8"/>
          <w:sz w:val="18"/>
        </w:rPr>
        <w:t> </w:t>
      </w:r>
      <w:r>
        <w:rPr>
          <w:sz w:val="18"/>
        </w:rPr>
        <w:t>-</w:t>
      </w:r>
      <w:r>
        <w:rPr>
          <w:spacing w:val="-7"/>
          <w:sz w:val="18"/>
        </w:rPr>
        <w:t> </w:t>
      </w:r>
      <w:r>
        <w:rPr>
          <w:sz w:val="18"/>
        </w:rPr>
        <w:t>Operational</w:t>
      </w:r>
      <w:r>
        <w:rPr>
          <w:spacing w:val="-7"/>
          <w:sz w:val="18"/>
        </w:rPr>
        <w:t> </w:t>
      </w:r>
      <w:r>
        <w:rPr>
          <w:sz w:val="18"/>
        </w:rPr>
        <w:t>Support</w:t>
      </w:r>
      <w:r>
        <w:rPr>
          <w:spacing w:val="-7"/>
          <w:sz w:val="18"/>
        </w:rPr>
        <w:t> </w:t>
      </w:r>
      <w:r>
        <w:rPr>
          <w:sz w:val="18"/>
        </w:rPr>
        <w:t>and</w:t>
      </w:r>
      <w:r>
        <w:rPr>
          <w:spacing w:val="-11"/>
          <w:sz w:val="18"/>
        </w:rPr>
        <w:t> </w:t>
      </w:r>
      <w:r>
        <w:rPr>
          <w:sz w:val="18"/>
        </w:rPr>
        <w:t>Analysis</w:t>
      </w:r>
      <w:r>
        <w:rPr>
          <w:spacing w:val="-7"/>
          <w:sz w:val="18"/>
        </w:rPr>
        <w:t> </w:t>
      </w:r>
      <w:r>
        <w:rPr>
          <w:spacing w:val="-2"/>
          <w:sz w:val="18"/>
        </w:rPr>
        <w:t>Qualification";</w:t>
      </w:r>
    </w:p>
    <w:p>
      <w:pPr>
        <w:pStyle w:val="ListParagraph"/>
        <w:spacing w:after="0" w:line="240" w:lineRule="auto"/>
        <w:jc w:val="left"/>
        <w:rPr>
          <w:sz w:val="18"/>
        </w:rPr>
        <w:sectPr>
          <w:pgSz w:w="15840" w:h="24480"/>
          <w:pgMar w:top="480" w:bottom="280" w:left="360" w:right="360"/>
        </w:sectPr>
      </w:pPr>
    </w:p>
    <w:p>
      <w:pPr>
        <w:pStyle w:val="ListParagraph"/>
        <w:numPr>
          <w:ilvl w:val="4"/>
          <w:numId w:val="14"/>
        </w:numPr>
        <w:tabs>
          <w:tab w:pos="1105" w:val="left" w:leader="none"/>
        </w:tabs>
        <w:spacing w:line="441" w:lineRule="auto" w:before="79" w:after="0"/>
        <w:ind w:left="299" w:right="3906" w:firstLine="0"/>
        <w:jc w:val="left"/>
        <w:rPr>
          <w:sz w:val="18"/>
        </w:rPr>
      </w:pPr>
      <w:r>
        <w:rPr>
          <w:sz w:val="18"/>
        </w:rPr>
        <w:t>Curso</w:t>
      </w:r>
      <w:r>
        <w:rPr>
          <w:spacing w:val="-5"/>
          <w:sz w:val="18"/>
        </w:rPr>
        <w:t> </w:t>
      </w:r>
      <w:r>
        <w:rPr>
          <w:sz w:val="18"/>
        </w:rPr>
        <w:t>de</w:t>
      </w:r>
      <w:r>
        <w:rPr>
          <w:spacing w:val="-5"/>
          <w:sz w:val="18"/>
        </w:rPr>
        <w:t> </w:t>
      </w:r>
      <w:r>
        <w:rPr>
          <w:sz w:val="18"/>
        </w:rPr>
        <w:t>gerenciamento</w:t>
      </w:r>
      <w:r>
        <w:rPr>
          <w:spacing w:val="-5"/>
          <w:sz w:val="18"/>
        </w:rPr>
        <w:t> </w:t>
      </w:r>
      <w:r>
        <w:rPr>
          <w:sz w:val="18"/>
        </w:rPr>
        <w:t>de</w:t>
      </w:r>
      <w:r>
        <w:rPr>
          <w:spacing w:val="-5"/>
          <w:sz w:val="18"/>
        </w:rPr>
        <w:t> </w:t>
      </w:r>
      <w:r>
        <w:rPr>
          <w:sz w:val="18"/>
        </w:rPr>
        <w:t>projetos</w:t>
      </w:r>
      <w:r>
        <w:rPr>
          <w:spacing w:val="-5"/>
          <w:sz w:val="18"/>
        </w:rPr>
        <w:t> </w:t>
      </w:r>
      <w:r>
        <w:rPr>
          <w:sz w:val="18"/>
        </w:rPr>
        <w:t>seguindo</w:t>
      </w:r>
      <w:r>
        <w:rPr>
          <w:spacing w:val="-5"/>
          <w:sz w:val="18"/>
        </w:rPr>
        <w:t> </w:t>
      </w:r>
      <w:r>
        <w:rPr>
          <w:sz w:val="18"/>
        </w:rPr>
        <w:t>a</w:t>
      </w:r>
      <w:r>
        <w:rPr>
          <w:spacing w:val="-5"/>
          <w:sz w:val="18"/>
        </w:rPr>
        <w:t> </w:t>
      </w:r>
      <w:r>
        <w:rPr>
          <w:sz w:val="18"/>
        </w:rPr>
        <w:t>metodologia</w:t>
      </w:r>
      <w:r>
        <w:rPr>
          <w:spacing w:val="-5"/>
          <w:sz w:val="18"/>
        </w:rPr>
        <w:t> </w:t>
      </w:r>
      <w:r>
        <w:rPr>
          <w:sz w:val="18"/>
        </w:rPr>
        <w:t>do</w:t>
      </w:r>
      <w:r>
        <w:rPr>
          <w:spacing w:val="-5"/>
          <w:sz w:val="18"/>
        </w:rPr>
        <w:t> </w:t>
      </w:r>
      <w:r>
        <w:rPr>
          <w:sz w:val="18"/>
        </w:rPr>
        <w:t>PMI</w:t>
      </w:r>
      <w:r>
        <w:rPr>
          <w:spacing w:val="-5"/>
          <w:sz w:val="18"/>
        </w:rPr>
        <w:t> </w:t>
      </w:r>
      <w:r>
        <w:rPr>
          <w:sz w:val="18"/>
        </w:rPr>
        <w:t>(Project</w:t>
      </w:r>
      <w:r>
        <w:rPr>
          <w:spacing w:val="-5"/>
          <w:sz w:val="18"/>
        </w:rPr>
        <w:t> </w:t>
      </w:r>
      <w:r>
        <w:rPr>
          <w:sz w:val="18"/>
        </w:rPr>
        <w:t>Management</w:t>
      </w:r>
      <w:r>
        <w:rPr>
          <w:spacing w:val="-5"/>
          <w:sz w:val="18"/>
        </w:rPr>
        <w:t> </w:t>
      </w:r>
      <w:r>
        <w:rPr>
          <w:sz w:val="18"/>
        </w:rPr>
        <w:t>Institute),</w:t>
      </w:r>
      <w:r>
        <w:rPr>
          <w:spacing w:val="-5"/>
          <w:sz w:val="18"/>
        </w:rPr>
        <w:t> </w:t>
      </w:r>
      <w:r>
        <w:rPr>
          <w:sz w:val="18"/>
        </w:rPr>
        <w:t>com</w:t>
      </w:r>
      <w:r>
        <w:rPr>
          <w:spacing w:val="-5"/>
          <w:sz w:val="18"/>
        </w:rPr>
        <w:t> </w:t>
      </w:r>
      <w:r>
        <w:rPr>
          <w:sz w:val="18"/>
        </w:rPr>
        <w:t>carga</w:t>
      </w:r>
      <w:r>
        <w:rPr>
          <w:spacing w:val="-5"/>
          <w:sz w:val="18"/>
        </w:rPr>
        <w:t> </w:t>
      </w:r>
      <w:r>
        <w:rPr>
          <w:sz w:val="18"/>
        </w:rPr>
        <w:t>horária</w:t>
      </w:r>
      <w:r>
        <w:rPr>
          <w:spacing w:val="-5"/>
          <w:sz w:val="18"/>
        </w:rPr>
        <w:t> </w:t>
      </w:r>
      <w:r>
        <w:rPr>
          <w:sz w:val="18"/>
        </w:rPr>
        <w:t>mínima</w:t>
      </w:r>
      <w:r>
        <w:rPr>
          <w:spacing w:val="-5"/>
          <w:sz w:val="18"/>
        </w:rPr>
        <w:t> </w:t>
      </w:r>
      <w:r>
        <w:rPr>
          <w:sz w:val="18"/>
        </w:rPr>
        <w:t>de</w:t>
      </w:r>
      <w:r>
        <w:rPr>
          <w:spacing w:val="-5"/>
          <w:sz w:val="18"/>
        </w:rPr>
        <w:t> </w:t>
      </w:r>
      <w:r>
        <w:rPr>
          <w:sz w:val="18"/>
        </w:rPr>
        <w:t>20</w:t>
      </w:r>
      <w:r>
        <w:rPr>
          <w:spacing w:val="-5"/>
          <w:sz w:val="18"/>
        </w:rPr>
        <w:t> </w:t>
      </w:r>
      <w:r>
        <w:rPr>
          <w:sz w:val="18"/>
        </w:rPr>
        <w:t>horas; 4.10.2.8.5. Inglês técnico;</w:t>
      </w:r>
    </w:p>
    <w:p>
      <w:pPr>
        <w:pStyle w:val="ListParagraph"/>
        <w:numPr>
          <w:ilvl w:val="2"/>
          <w:numId w:val="11"/>
        </w:numPr>
        <w:tabs>
          <w:tab w:pos="826" w:val="left" w:leader="none"/>
        </w:tabs>
        <w:spacing w:line="232" w:lineRule="auto" w:before="16" w:after="0"/>
        <w:ind w:left="299" w:right="871" w:firstLine="0"/>
        <w:jc w:val="left"/>
        <w:rPr>
          <w:sz w:val="18"/>
        </w:rPr>
      </w:pPr>
      <w:r>
        <w:rPr>
          <w:sz w:val="18"/>
        </w:rPr>
        <w:t>A</w:t>
      </w:r>
      <w:r>
        <w:rPr>
          <w:spacing w:val="-12"/>
          <w:sz w:val="18"/>
        </w:rPr>
        <w:t> </w:t>
      </w:r>
      <w:r>
        <w:rPr>
          <w:sz w:val="18"/>
        </w:rPr>
        <w:t>comunicação</w:t>
      </w:r>
      <w:r>
        <w:rPr>
          <w:spacing w:val="-10"/>
          <w:sz w:val="18"/>
        </w:rPr>
        <w:t> </w:t>
      </w:r>
      <w:r>
        <w:rPr>
          <w:sz w:val="18"/>
        </w:rPr>
        <w:t>com</w:t>
      </w:r>
      <w:r>
        <w:rPr>
          <w:spacing w:val="-5"/>
          <w:sz w:val="18"/>
        </w:rPr>
        <w:t> </w:t>
      </w:r>
      <w:r>
        <w:rPr>
          <w:sz w:val="18"/>
        </w:rPr>
        <w:t>a</w:t>
      </w:r>
      <w:r>
        <w:rPr>
          <w:spacing w:val="-5"/>
          <w:sz w:val="18"/>
        </w:rPr>
        <w:t> </w:t>
      </w:r>
      <w:r>
        <w:rPr>
          <w:sz w:val="18"/>
        </w:rPr>
        <w:t>CONTRATADA</w:t>
      </w:r>
      <w:r>
        <w:rPr>
          <w:spacing w:val="-12"/>
          <w:sz w:val="18"/>
        </w:rPr>
        <w:t> </w:t>
      </w:r>
      <w:r>
        <w:rPr>
          <w:sz w:val="18"/>
        </w:rPr>
        <w:t>será</w:t>
      </w:r>
      <w:r>
        <w:rPr>
          <w:spacing w:val="-5"/>
          <w:sz w:val="18"/>
        </w:rPr>
        <w:t> </w:t>
      </w:r>
      <w:r>
        <w:rPr>
          <w:sz w:val="18"/>
        </w:rPr>
        <w:t>conduzida</w:t>
      </w:r>
      <w:r>
        <w:rPr>
          <w:spacing w:val="-5"/>
          <w:sz w:val="18"/>
        </w:rPr>
        <w:t> </w:t>
      </w:r>
      <w:r>
        <w:rPr>
          <w:sz w:val="18"/>
        </w:rPr>
        <w:t>pelo</w:t>
      </w:r>
      <w:r>
        <w:rPr>
          <w:spacing w:val="-5"/>
          <w:sz w:val="18"/>
        </w:rPr>
        <w:t> </w:t>
      </w:r>
      <w:r>
        <w:rPr>
          <w:sz w:val="18"/>
        </w:rPr>
        <w:t>gestor</w:t>
      </w:r>
      <w:r>
        <w:rPr>
          <w:spacing w:val="-5"/>
          <w:sz w:val="18"/>
        </w:rPr>
        <w:t> </w:t>
      </w:r>
      <w:r>
        <w:rPr>
          <w:sz w:val="18"/>
        </w:rPr>
        <w:t>do</w:t>
      </w:r>
      <w:r>
        <w:rPr>
          <w:spacing w:val="-5"/>
          <w:sz w:val="18"/>
        </w:rPr>
        <w:t> </w:t>
      </w:r>
      <w:r>
        <w:rPr>
          <w:sz w:val="18"/>
        </w:rPr>
        <w:t>contrato,</w:t>
      </w:r>
      <w:r>
        <w:rPr>
          <w:spacing w:val="-5"/>
          <w:sz w:val="18"/>
        </w:rPr>
        <w:t> </w:t>
      </w:r>
      <w:r>
        <w:rPr>
          <w:sz w:val="18"/>
        </w:rPr>
        <w:t>e</w:t>
      </w:r>
      <w:r>
        <w:rPr>
          <w:spacing w:val="-5"/>
          <w:sz w:val="18"/>
        </w:rPr>
        <w:t> </w:t>
      </w:r>
      <w:r>
        <w:rPr>
          <w:sz w:val="18"/>
        </w:rPr>
        <w:t>será</w:t>
      </w:r>
      <w:r>
        <w:rPr>
          <w:spacing w:val="-5"/>
          <w:sz w:val="18"/>
        </w:rPr>
        <w:t> </w:t>
      </w:r>
      <w:r>
        <w:rPr>
          <w:sz w:val="18"/>
        </w:rPr>
        <w:t>realizada</w:t>
      </w:r>
      <w:r>
        <w:rPr>
          <w:spacing w:val="-5"/>
          <w:sz w:val="18"/>
        </w:rPr>
        <w:t> </w:t>
      </w:r>
      <w:r>
        <w:rPr>
          <w:sz w:val="18"/>
        </w:rPr>
        <w:t>através</w:t>
      </w:r>
      <w:r>
        <w:rPr>
          <w:spacing w:val="-5"/>
          <w:sz w:val="18"/>
        </w:rPr>
        <w:t> </w:t>
      </w:r>
      <w:r>
        <w:rPr>
          <w:sz w:val="18"/>
        </w:rPr>
        <w:t>de</w:t>
      </w:r>
      <w:r>
        <w:rPr>
          <w:spacing w:val="-5"/>
          <w:sz w:val="18"/>
        </w:rPr>
        <w:t> </w:t>
      </w:r>
      <w:r>
        <w:rPr>
          <w:sz w:val="18"/>
        </w:rPr>
        <w:t>e-mail,</w:t>
      </w:r>
      <w:r>
        <w:rPr>
          <w:spacing w:val="-5"/>
          <w:sz w:val="18"/>
        </w:rPr>
        <w:t> </w:t>
      </w:r>
      <w:r>
        <w:rPr>
          <w:sz w:val="18"/>
        </w:rPr>
        <w:t>telefone</w:t>
      </w:r>
      <w:r>
        <w:rPr>
          <w:spacing w:val="-5"/>
          <w:sz w:val="18"/>
        </w:rPr>
        <w:t> </w:t>
      </w:r>
      <w:r>
        <w:rPr>
          <w:sz w:val="18"/>
        </w:rPr>
        <w:t>e</w:t>
      </w:r>
      <w:r>
        <w:rPr>
          <w:spacing w:val="-5"/>
          <w:sz w:val="18"/>
        </w:rPr>
        <w:t> </w:t>
      </w:r>
      <w:r>
        <w:rPr>
          <w:sz w:val="18"/>
        </w:rPr>
        <w:t>ofícios,</w:t>
      </w:r>
      <w:r>
        <w:rPr>
          <w:spacing w:val="-5"/>
          <w:sz w:val="18"/>
        </w:rPr>
        <w:t> </w:t>
      </w:r>
      <w:r>
        <w:rPr>
          <w:sz w:val="18"/>
        </w:rPr>
        <w:t>encaminhados</w:t>
      </w:r>
      <w:r>
        <w:rPr>
          <w:spacing w:val="-5"/>
          <w:sz w:val="18"/>
        </w:rPr>
        <w:t> </w:t>
      </w:r>
      <w:r>
        <w:rPr>
          <w:sz w:val="18"/>
        </w:rPr>
        <w:t>diretamente</w:t>
      </w:r>
      <w:r>
        <w:rPr>
          <w:spacing w:val="-5"/>
          <w:sz w:val="18"/>
        </w:rPr>
        <w:t> </w:t>
      </w:r>
      <w:r>
        <w:rPr>
          <w:sz w:val="18"/>
        </w:rPr>
        <w:t>ao</w:t>
      </w:r>
      <w:r>
        <w:rPr>
          <w:spacing w:val="-5"/>
          <w:sz w:val="18"/>
        </w:rPr>
        <w:t> </w:t>
      </w:r>
      <w:r>
        <w:rPr>
          <w:sz w:val="18"/>
        </w:rPr>
        <w:t>preposto</w:t>
      </w:r>
      <w:r>
        <w:rPr>
          <w:spacing w:val="-5"/>
          <w:sz w:val="18"/>
        </w:rPr>
        <w:t> </w:t>
      </w:r>
      <w:r>
        <w:rPr>
          <w:sz w:val="18"/>
        </w:rPr>
        <w:t>designado</w:t>
      </w:r>
      <w:r>
        <w:rPr>
          <w:spacing w:val="-5"/>
          <w:sz w:val="18"/>
        </w:rPr>
        <w:t> </w:t>
      </w:r>
      <w:r>
        <w:rPr>
          <w:sz w:val="18"/>
        </w:rPr>
        <w:t>pela </w:t>
      </w:r>
      <w:r>
        <w:rPr>
          <w:spacing w:val="-2"/>
          <w:sz w:val="18"/>
        </w:rPr>
        <w:t>CONTRATADA;</w:t>
      </w:r>
    </w:p>
    <w:p>
      <w:pPr>
        <w:pStyle w:val="ListParagraph"/>
        <w:numPr>
          <w:ilvl w:val="2"/>
          <w:numId w:val="11"/>
        </w:numPr>
        <w:tabs>
          <w:tab w:pos="826" w:val="left" w:leader="none"/>
        </w:tabs>
        <w:spacing w:line="232" w:lineRule="auto" w:before="193" w:after="0"/>
        <w:ind w:left="299" w:right="1092" w:firstLine="0"/>
        <w:jc w:val="left"/>
        <w:rPr>
          <w:sz w:val="18"/>
        </w:rPr>
      </w:pPr>
      <w:r>
        <w:rPr>
          <w:sz w:val="18"/>
        </w:rPr>
        <w:t>Além</w:t>
      </w:r>
      <w:r>
        <w:rPr>
          <w:spacing w:val="-12"/>
          <w:sz w:val="18"/>
        </w:rPr>
        <w:t> </w:t>
      </w:r>
      <w:r>
        <w:rPr>
          <w:sz w:val="18"/>
        </w:rPr>
        <w:t>do</w:t>
      </w:r>
      <w:r>
        <w:rPr>
          <w:spacing w:val="-11"/>
          <w:sz w:val="18"/>
        </w:rPr>
        <w:t> </w:t>
      </w:r>
      <w:r>
        <w:rPr>
          <w:sz w:val="18"/>
        </w:rPr>
        <w:t>preposto</w:t>
      </w:r>
      <w:r>
        <w:rPr>
          <w:spacing w:val="-11"/>
          <w:sz w:val="18"/>
        </w:rPr>
        <w:t> </w:t>
      </w:r>
      <w:r>
        <w:rPr>
          <w:sz w:val="18"/>
        </w:rPr>
        <w:t>designado</w:t>
      </w:r>
      <w:r>
        <w:rPr>
          <w:spacing w:val="-11"/>
          <w:sz w:val="18"/>
        </w:rPr>
        <w:t> </w:t>
      </w:r>
      <w:r>
        <w:rPr>
          <w:sz w:val="18"/>
        </w:rPr>
        <w:t>pela</w:t>
      </w:r>
      <w:r>
        <w:rPr>
          <w:spacing w:val="-10"/>
          <w:sz w:val="18"/>
        </w:rPr>
        <w:t> </w:t>
      </w:r>
      <w:r>
        <w:rPr>
          <w:sz w:val="18"/>
        </w:rPr>
        <w:t>CONTRATADA,</w:t>
      </w:r>
      <w:r>
        <w:rPr>
          <w:spacing w:val="-10"/>
          <w:sz w:val="18"/>
        </w:rPr>
        <w:t> </w:t>
      </w:r>
      <w:r>
        <w:rPr>
          <w:sz w:val="18"/>
        </w:rPr>
        <w:t>os</w:t>
      </w:r>
      <w:r>
        <w:rPr>
          <w:spacing w:val="-10"/>
          <w:sz w:val="18"/>
        </w:rPr>
        <w:t> </w:t>
      </w:r>
      <w:r>
        <w:rPr>
          <w:sz w:val="18"/>
        </w:rPr>
        <w:t>supervisores</w:t>
      </w:r>
      <w:r>
        <w:rPr>
          <w:spacing w:val="-10"/>
          <w:sz w:val="18"/>
        </w:rPr>
        <w:t> </w:t>
      </w:r>
      <w:r>
        <w:rPr>
          <w:sz w:val="18"/>
        </w:rPr>
        <w:t>serão</w:t>
      </w:r>
      <w:r>
        <w:rPr>
          <w:spacing w:val="-10"/>
          <w:sz w:val="18"/>
        </w:rPr>
        <w:t> </w:t>
      </w:r>
      <w:r>
        <w:rPr>
          <w:sz w:val="18"/>
        </w:rPr>
        <w:t>responsáveis</w:t>
      </w:r>
      <w:r>
        <w:rPr>
          <w:spacing w:val="-10"/>
          <w:sz w:val="18"/>
        </w:rPr>
        <w:t> </w:t>
      </w:r>
      <w:r>
        <w:rPr>
          <w:sz w:val="18"/>
        </w:rPr>
        <w:t>também</w:t>
      </w:r>
      <w:r>
        <w:rPr>
          <w:spacing w:val="-10"/>
          <w:sz w:val="18"/>
        </w:rPr>
        <w:t> </w:t>
      </w:r>
      <w:r>
        <w:rPr>
          <w:sz w:val="18"/>
        </w:rPr>
        <w:t>pelo</w:t>
      </w:r>
      <w:r>
        <w:rPr>
          <w:spacing w:val="-10"/>
          <w:sz w:val="18"/>
        </w:rPr>
        <w:t> </w:t>
      </w:r>
      <w:r>
        <w:rPr>
          <w:sz w:val="18"/>
        </w:rPr>
        <w:t>relacionamento</w:t>
      </w:r>
      <w:r>
        <w:rPr>
          <w:spacing w:val="-10"/>
          <w:sz w:val="18"/>
        </w:rPr>
        <w:t> </w:t>
      </w:r>
      <w:r>
        <w:rPr>
          <w:sz w:val="18"/>
        </w:rPr>
        <w:t>entre</w:t>
      </w:r>
      <w:r>
        <w:rPr>
          <w:spacing w:val="-10"/>
          <w:sz w:val="18"/>
        </w:rPr>
        <w:t> </w:t>
      </w:r>
      <w:r>
        <w:rPr>
          <w:sz w:val="18"/>
        </w:rPr>
        <w:t>CONTRATADA</w:t>
      </w:r>
      <w:r>
        <w:rPr>
          <w:spacing w:val="-12"/>
          <w:sz w:val="18"/>
        </w:rPr>
        <w:t> </w:t>
      </w:r>
      <w:r>
        <w:rPr>
          <w:sz w:val="18"/>
        </w:rPr>
        <w:t>e</w:t>
      </w:r>
      <w:r>
        <w:rPr>
          <w:spacing w:val="-9"/>
          <w:sz w:val="18"/>
        </w:rPr>
        <w:t> </w:t>
      </w:r>
      <w:r>
        <w:rPr>
          <w:sz w:val="18"/>
        </w:rPr>
        <w:t>CONTRATANTE</w:t>
      </w:r>
      <w:r>
        <w:rPr>
          <w:spacing w:val="-10"/>
          <w:sz w:val="18"/>
        </w:rPr>
        <w:t> </w:t>
      </w:r>
      <w:r>
        <w:rPr>
          <w:sz w:val="18"/>
        </w:rPr>
        <w:t>no</w:t>
      </w:r>
      <w:r>
        <w:rPr>
          <w:spacing w:val="-10"/>
          <w:sz w:val="18"/>
        </w:rPr>
        <w:t> </w:t>
      </w:r>
      <w:r>
        <w:rPr>
          <w:sz w:val="18"/>
        </w:rPr>
        <w:t>tocante</w:t>
      </w:r>
      <w:r>
        <w:rPr>
          <w:spacing w:val="-10"/>
          <w:sz w:val="18"/>
        </w:rPr>
        <w:t> </w:t>
      </w:r>
      <w:r>
        <w:rPr>
          <w:sz w:val="18"/>
        </w:rPr>
        <w:t>às</w:t>
      </w:r>
      <w:r>
        <w:rPr>
          <w:spacing w:val="-10"/>
          <w:sz w:val="18"/>
        </w:rPr>
        <w:t> </w:t>
      </w:r>
      <w:r>
        <w:rPr>
          <w:sz w:val="18"/>
        </w:rPr>
        <w:t>atividades desempenhadas por cada item contratado;</w:t>
      </w:r>
    </w:p>
    <w:p>
      <w:pPr>
        <w:pStyle w:val="ListParagraph"/>
        <w:numPr>
          <w:ilvl w:val="2"/>
          <w:numId w:val="11"/>
        </w:numPr>
        <w:tabs>
          <w:tab w:pos="836" w:val="left" w:leader="none"/>
        </w:tabs>
        <w:spacing w:line="240" w:lineRule="auto" w:before="176" w:after="0"/>
        <w:ind w:left="299" w:right="539" w:firstLine="0"/>
        <w:jc w:val="left"/>
        <w:rPr>
          <w:sz w:val="18"/>
        </w:rPr>
      </w:pPr>
      <w:r>
        <w:rPr>
          <w:sz w:val="18"/>
        </w:rPr>
        <w:t>Qualquer comunicação, orientação, reclamação, sugestão relacionada ao item contratado e suas atividades deverá ser realizada entre a fiscalização do contrato e os supervisores, sendo que o preposto</w:t>
      </w:r>
      <w:r>
        <w:rPr>
          <w:spacing w:val="-10"/>
          <w:sz w:val="18"/>
        </w:rPr>
        <w:t> </w:t>
      </w:r>
      <w:r>
        <w:rPr>
          <w:sz w:val="18"/>
        </w:rPr>
        <w:t>deverá</w:t>
      </w:r>
      <w:r>
        <w:rPr>
          <w:spacing w:val="-6"/>
          <w:sz w:val="18"/>
        </w:rPr>
        <w:t> </w:t>
      </w:r>
      <w:r>
        <w:rPr>
          <w:sz w:val="18"/>
        </w:rPr>
        <w:t>ser</w:t>
      </w:r>
      <w:r>
        <w:rPr>
          <w:spacing w:val="-6"/>
          <w:sz w:val="18"/>
        </w:rPr>
        <w:t> </w:t>
      </w:r>
      <w:r>
        <w:rPr>
          <w:sz w:val="18"/>
        </w:rPr>
        <w:t>notificado</w:t>
      </w:r>
      <w:r>
        <w:rPr>
          <w:spacing w:val="-6"/>
          <w:sz w:val="18"/>
        </w:rPr>
        <w:t> </w:t>
      </w:r>
      <w:r>
        <w:rPr>
          <w:sz w:val="18"/>
        </w:rPr>
        <w:t>de</w:t>
      </w:r>
      <w:r>
        <w:rPr>
          <w:spacing w:val="-6"/>
          <w:sz w:val="18"/>
        </w:rPr>
        <w:t> </w:t>
      </w:r>
      <w:r>
        <w:rPr>
          <w:sz w:val="18"/>
        </w:rPr>
        <w:t>toda</w:t>
      </w:r>
      <w:r>
        <w:rPr>
          <w:spacing w:val="-6"/>
          <w:sz w:val="18"/>
        </w:rPr>
        <w:t> </w:t>
      </w:r>
      <w:r>
        <w:rPr>
          <w:sz w:val="18"/>
        </w:rPr>
        <w:t>e</w:t>
      </w:r>
      <w:r>
        <w:rPr>
          <w:spacing w:val="-6"/>
          <w:sz w:val="18"/>
        </w:rPr>
        <w:t> </w:t>
      </w:r>
      <w:r>
        <w:rPr>
          <w:sz w:val="18"/>
        </w:rPr>
        <w:t>qualquer</w:t>
      </w:r>
      <w:r>
        <w:rPr>
          <w:spacing w:val="-6"/>
          <w:sz w:val="18"/>
        </w:rPr>
        <w:t> </w:t>
      </w:r>
      <w:r>
        <w:rPr>
          <w:sz w:val="18"/>
        </w:rPr>
        <w:t>demanda</w:t>
      </w:r>
      <w:r>
        <w:rPr>
          <w:spacing w:val="-6"/>
          <w:sz w:val="18"/>
        </w:rPr>
        <w:t> </w:t>
      </w:r>
      <w:r>
        <w:rPr>
          <w:sz w:val="18"/>
        </w:rPr>
        <w:t>do</w:t>
      </w:r>
      <w:r>
        <w:rPr>
          <w:spacing w:val="-6"/>
          <w:sz w:val="18"/>
        </w:rPr>
        <w:t> </w:t>
      </w:r>
      <w:r>
        <w:rPr>
          <w:sz w:val="18"/>
        </w:rPr>
        <w:t>CONTRATANTE</w:t>
      </w:r>
      <w:r>
        <w:rPr>
          <w:spacing w:val="-6"/>
          <w:sz w:val="18"/>
        </w:rPr>
        <w:t> </w:t>
      </w:r>
      <w:r>
        <w:rPr>
          <w:sz w:val="18"/>
        </w:rPr>
        <w:t>que</w:t>
      </w:r>
      <w:r>
        <w:rPr>
          <w:spacing w:val="-6"/>
          <w:sz w:val="18"/>
        </w:rPr>
        <w:t> </w:t>
      </w:r>
      <w:r>
        <w:rPr>
          <w:sz w:val="18"/>
        </w:rPr>
        <w:t>necessite</w:t>
      </w:r>
      <w:r>
        <w:rPr>
          <w:spacing w:val="-6"/>
          <w:sz w:val="18"/>
        </w:rPr>
        <w:t> </w:t>
      </w:r>
      <w:r>
        <w:rPr>
          <w:sz w:val="18"/>
        </w:rPr>
        <w:t>de</w:t>
      </w:r>
      <w:r>
        <w:rPr>
          <w:spacing w:val="-6"/>
          <w:sz w:val="18"/>
        </w:rPr>
        <w:t> </w:t>
      </w:r>
      <w:r>
        <w:rPr>
          <w:sz w:val="18"/>
        </w:rPr>
        <w:t>atuação</w:t>
      </w:r>
      <w:r>
        <w:rPr>
          <w:spacing w:val="-6"/>
          <w:sz w:val="18"/>
        </w:rPr>
        <w:t> </w:t>
      </w:r>
      <w:r>
        <w:rPr>
          <w:sz w:val="18"/>
        </w:rPr>
        <w:t>da</w:t>
      </w:r>
      <w:r>
        <w:rPr>
          <w:spacing w:val="-6"/>
          <w:sz w:val="18"/>
        </w:rPr>
        <w:t> </w:t>
      </w:r>
      <w:r>
        <w:rPr>
          <w:sz w:val="18"/>
        </w:rPr>
        <w:t>CONTRATADA.</w:t>
      </w:r>
      <w:r>
        <w:rPr>
          <w:spacing w:val="-12"/>
          <w:sz w:val="18"/>
        </w:rPr>
        <w:t> </w:t>
      </w:r>
      <w:r>
        <w:rPr>
          <w:sz w:val="18"/>
        </w:rPr>
        <w:t>As</w:t>
      </w:r>
      <w:r>
        <w:rPr>
          <w:spacing w:val="-6"/>
          <w:sz w:val="18"/>
        </w:rPr>
        <w:t> </w:t>
      </w:r>
      <w:r>
        <w:rPr>
          <w:sz w:val="18"/>
        </w:rPr>
        <w:t>demandas</w:t>
      </w:r>
      <w:r>
        <w:rPr>
          <w:spacing w:val="-6"/>
          <w:sz w:val="18"/>
        </w:rPr>
        <w:t> </w:t>
      </w:r>
      <w:r>
        <w:rPr>
          <w:sz w:val="18"/>
        </w:rPr>
        <w:t>internas</w:t>
      </w:r>
      <w:r>
        <w:rPr>
          <w:spacing w:val="-6"/>
          <w:sz w:val="18"/>
        </w:rPr>
        <w:t> </w:t>
      </w:r>
      <w:r>
        <w:rPr>
          <w:sz w:val="18"/>
        </w:rPr>
        <w:t>deverão</w:t>
      </w:r>
      <w:r>
        <w:rPr>
          <w:spacing w:val="-6"/>
          <w:sz w:val="18"/>
        </w:rPr>
        <w:t> </w:t>
      </w:r>
      <w:r>
        <w:rPr>
          <w:sz w:val="18"/>
        </w:rPr>
        <w:t>ser</w:t>
      </w:r>
      <w:r>
        <w:rPr>
          <w:spacing w:val="-6"/>
          <w:sz w:val="18"/>
        </w:rPr>
        <w:t> </w:t>
      </w:r>
      <w:r>
        <w:rPr>
          <w:sz w:val="18"/>
        </w:rPr>
        <w:t>encaminhadas</w:t>
      </w:r>
      <w:r>
        <w:rPr>
          <w:spacing w:val="-6"/>
          <w:sz w:val="18"/>
        </w:rPr>
        <w:t> </w:t>
      </w:r>
      <w:r>
        <w:rPr>
          <w:sz w:val="18"/>
        </w:rPr>
        <w:t>ao</w:t>
      </w:r>
      <w:r>
        <w:rPr>
          <w:spacing w:val="-6"/>
          <w:sz w:val="18"/>
        </w:rPr>
        <w:t> </w:t>
      </w:r>
      <w:r>
        <w:rPr>
          <w:sz w:val="18"/>
        </w:rPr>
        <w:t>dirigente</w:t>
      </w:r>
      <w:r>
        <w:rPr>
          <w:spacing w:val="-6"/>
          <w:sz w:val="18"/>
        </w:rPr>
        <w:t> </w:t>
      </w:r>
      <w:r>
        <w:rPr>
          <w:sz w:val="18"/>
        </w:rPr>
        <w:t>de</w:t>
      </w:r>
      <w:r>
        <w:rPr>
          <w:spacing w:val="-9"/>
          <w:sz w:val="18"/>
        </w:rPr>
        <w:t> </w:t>
      </w:r>
      <w:r>
        <w:rPr>
          <w:sz w:val="18"/>
        </w:rPr>
        <w:t>TIC</w:t>
      </w:r>
      <w:r>
        <w:rPr>
          <w:spacing w:val="-6"/>
          <w:sz w:val="18"/>
        </w:rPr>
        <w:t> </w:t>
      </w:r>
      <w:r>
        <w:rPr>
          <w:sz w:val="18"/>
        </w:rPr>
        <w:t>da unidade e, após, encaminhada à fiscalização do contrato;</w:t>
      </w:r>
    </w:p>
    <w:p>
      <w:pPr>
        <w:pStyle w:val="ListParagraph"/>
        <w:numPr>
          <w:ilvl w:val="2"/>
          <w:numId w:val="11"/>
        </w:numPr>
        <w:tabs>
          <w:tab w:pos="836" w:val="left" w:leader="none"/>
        </w:tabs>
        <w:spacing w:line="232" w:lineRule="auto" w:before="191" w:after="0"/>
        <w:ind w:left="299" w:right="588" w:firstLine="0"/>
        <w:jc w:val="left"/>
        <w:rPr>
          <w:sz w:val="18"/>
        </w:rPr>
      </w:pPr>
      <w:r>
        <w:rPr>
          <w:sz w:val="18"/>
        </w:rPr>
        <w:t>Reuniões</w:t>
      </w:r>
      <w:r>
        <w:rPr>
          <w:spacing w:val="-4"/>
          <w:sz w:val="18"/>
        </w:rPr>
        <w:t> </w:t>
      </w:r>
      <w:r>
        <w:rPr>
          <w:sz w:val="18"/>
        </w:rPr>
        <w:t>periódicas</w:t>
      </w:r>
      <w:r>
        <w:rPr>
          <w:spacing w:val="-4"/>
          <w:sz w:val="18"/>
        </w:rPr>
        <w:t> </w:t>
      </w:r>
      <w:r>
        <w:rPr>
          <w:sz w:val="18"/>
        </w:rPr>
        <w:t>de</w:t>
      </w:r>
      <w:r>
        <w:rPr>
          <w:spacing w:val="-4"/>
          <w:sz w:val="18"/>
        </w:rPr>
        <w:t> </w:t>
      </w:r>
      <w:r>
        <w:rPr>
          <w:sz w:val="18"/>
        </w:rPr>
        <w:t>acompanhamento</w:t>
      </w:r>
      <w:r>
        <w:rPr>
          <w:spacing w:val="-4"/>
          <w:sz w:val="18"/>
        </w:rPr>
        <w:t> </w:t>
      </w:r>
      <w:r>
        <w:rPr>
          <w:sz w:val="18"/>
        </w:rPr>
        <w:t>das</w:t>
      </w:r>
      <w:r>
        <w:rPr>
          <w:spacing w:val="-4"/>
          <w:sz w:val="18"/>
        </w:rPr>
        <w:t> </w:t>
      </w:r>
      <w:r>
        <w:rPr>
          <w:sz w:val="18"/>
        </w:rPr>
        <w:t>atividades</w:t>
      </w:r>
      <w:r>
        <w:rPr>
          <w:spacing w:val="-4"/>
          <w:sz w:val="18"/>
        </w:rPr>
        <w:t> </w:t>
      </w:r>
      <w:r>
        <w:rPr>
          <w:sz w:val="18"/>
        </w:rPr>
        <w:t>referentes</w:t>
      </w:r>
      <w:r>
        <w:rPr>
          <w:spacing w:val="-4"/>
          <w:sz w:val="18"/>
        </w:rPr>
        <w:t> </w:t>
      </w:r>
      <w:r>
        <w:rPr>
          <w:sz w:val="18"/>
        </w:rPr>
        <w:t>às</w:t>
      </w:r>
      <w:r>
        <w:rPr>
          <w:spacing w:val="-4"/>
          <w:sz w:val="18"/>
        </w:rPr>
        <w:t> </w:t>
      </w:r>
      <w:r>
        <w:rPr>
          <w:sz w:val="18"/>
        </w:rPr>
        <w:t>demandas</w:t>
      </w:r>
      <w:r>
        <w:rPr>
          <w:spacing w:val="-4"/>
          <w:sz w:val="18"/>
        </w:rPr>
        <w:t> </w:t>
      </w:r>
      <w:r>
        <w:rPr>
          <w:sz w:val="18"/>
        </w:rPr>
        <w:t>em</w:t>
      </w:r>
      <w:r>
        <w:rPr>
          <w:spacing w:val="-4"/>
          <w:sz w:val="18"/>
        </w:rPr>
        <w:t> </w:t>
      </w:r>
      <w:r>
        <w:rPr>
          <w:sz w:val="18"/>
        </w:rPr>
        <w:t>execução</w:t>
      </w:r>
      <w:r>
        <w:rPr>
          <w:spacing w:val="-4"/>
          <w:sz w:val="18"/>
        </w:rPr>
        <w:t> </w:t>
      </w:r>
      <w:r>
        <w:rPr>
          <w:sz w:val="18"/>
        </w:rPr>
        <w:t>ou</w:t>
      </w:r>
      <w:r>
        <w:rPr>
          <w:spacing w:val="-4"/>
          <w:sz w:val="18"/>
        </w:rPr>
        <w:t> </w:t>
      </w:r>
      <w:r>
        <w:rPr>
          <w:sz w:val="18"/>
        </w:rPr>
        <w:t>outras</w:t>
      </w:r>
      <w:r>
        <w:rPr>
          <w:spacing w:val="-4"/>
          <w:sz w:val="18"/>
        </w:rPr>
        <w:t> </w:t>
      </w:r>
      <w:r>
        <w:rPr>
          <w:sz w:val="18"/>
        </w:rPr>
        <w:t>que</w:t>
      </w:r>
      <w:r>
        <w:rPr>
          <w:spacing w:val="-4"/>
          <w:sz w:val="18"/>
        </w:rPr>
        <w:t> </w:t>
      </w:r>
      <w:r>
        <w:rPr>
          <w:sz w:val="18"/>
        </w:rPr>
        <w:t>se</w:t>
      </w:r>
      <w:r>
        <w:rPr>
          <w:spacing w:val="-4"/>
          <w:sz w:val="18"/>
        </w:rPr>
        <w:t> </w:t>
      </w:r>
      <w:r>
        <w:rPr>
          <w:sz w:val="18"/>
        </w:rPr>
        <w:t>façam</w:t>
      </w:r>
      <w:r>
        <w:rPr>
          <w:spacing w:val="-4"/>
          <w:sz w:val="18"/>
        </w:rPr>
        <w:t> </w:t>
      </w:r>
      <w:r>
        <w:rPr>
          <w:sz w:val="18"/>
        </w:rPr>
        <w:t>necessárias</w:t>
      </w:r>
      <w:r>
        <w:rPr>
          <w:spacing w:val="-4"/>
          <w:sz w:val="18"/>
        </w:rPr>
        <w:t> </w:t>
      </w:r>
      <w:r>
        <w:rPr>
          <w:sz w:val="18"/>
        </w:rPr>
        <w:t>à</w:t>
      </w:r>
      <w:r>
        <w:rPr>
          <w:spacing w:val="-4"/>
          <w:sz w:val="18"/>
        </w:rPr>
        <w:t> </w:t>
      </w:r>
      <w:r>
        <w:rPr>
          <w:sz w:val="18"/>
        </w:rPr>
        <w:t>boa</w:t>
      </w:r>
      <w:r>
        <w:rPr>
          <w:spacing w:val="-4"/>
          <w:sz w:val="18"/>
        </w:rPr>
        <w:t> </w:t>
      </w:r>
      <w:r>
        <w:rPr>
          <w:sz w:val="18"/>
        </w:rPr>
        <w:t>execução</w:t>
      </w:r>
      <w:r>
        <w:rPr>
          <w:spacing w:val="-4"/>
          <w:sz w:val="18"/>
        </w:rPr>
        <w:t> </w:t>
      </w:r>
      <w:r>
        <w:rPr>
          <w:sz w:val="18"/>
        </w:rPr>
        <w:t>do</w:t>
      </w:r>
      <w:r>
        <w:rPr>
          <w:spacing w:val="-4"/>
          <w:sz w:val="18"/>
        </w:rPr>
        <w:t> </w:t>
      </w:r>
      <w:r>
        <w:rPr>
          <w:sz w:val="18"/>
        </w:rPr>
        <w:t>contrato,</w:t>
      </w:r>
      <w:r>
        <w:rPr>
          <w:spacing w:val="-4"/>
          <w:sz w:val="18"/>
        </w:rPr>
        <w:t> </w:t>
      </w:r>
      <w:r>
        <w:rPr>
          <w:sz w:val="18"/>
        </w:rPr>
        <w:t>assim</w:t>
      </w:r>
      <w:r>
        <w:rPr>
          <w:spacing w:val="-4"/>
          <w:sz w:val="18"/>
        </w:rPr>
        <w:t> </w:t>
      </w:r>
      <w:r>
        <w:rPr>
          <w:sz w:val="18"/>
        </w:rPr>
        <w:t>como</w:t>
      </w:r>
      <w:r>
        <w:rPr>
          <w:spacing w:val="-4"/>
          <w:sz w:val="18"/>
        </w:rPr>
        <w:t> </w:t>
      </w:r>
      <w:r>
        <w:rPr>
          <w:sz w:val="18"/>
        </w:rPr>
        <w:t>acompanhamento</w:t>
      </w:r>
      <w:r>
        <w:rPr>
          <w:spacing w:val="-4"/>
          <w:sz w:val="18"/>
        </w:rPr>
        <w:t> </w:t>
      </w:r>
      <w:r>
        <w:rPr>
          <w:sz w:val="18"/>
        </w:rPr>
        <w:t>as situações não resolvidas de gestão de demandas, deverão ser realizadas bimestralmente entre a fiscalização do contrato, os supervisores e o preposto do contrato;</w:t>
      </w:r>
    </w:p>
    <w:p>
      <w:pPr>
        <w:pStyle w:val="ListParagraph"/>
        <w:numPr>
          <w:ilvl w:val="2"/>
          <w:numId w:val="11"/>
        </w:numPr>
        <w:tabs>
          <w:tab w:pos="836" w:val="left" w:leader="none"/>
        </w:tabs>
        <w:spacing w:line="240" w:lineRule="auto" w:before="176" w:after="0"/>
        <w:ind w:left="836" w:right="0" w:hanging="537"/>
        <w:jc w:val="left"/>
        <w:rPr>
          <w:sz w:val="18"/>
        </w:rPr>
      </w:pPr>
      <w:r>
        <w:rPr>
          <w:sz w:val="18"/>
        </w:rPr>
        <w:t>O</w:t>
      </w:r>
      <w:r>
        <w:rPr>
          <w:spacing w:val="-12"/>
          <w:sz w:val="18"/>
        </w:rPr>
        <w:t> </w:t>
      </w:r>
      <w:r>
        <w:rPr>
          <w:sz w:val="18"/>
        </w:rPr>
        <w:t>preposto</w:t>
      </w:r>
      <w:r>
        <w:rPr>
          <w:spacing w:val="-11"/>
          <w:sz w:val="18"/>
        </w:rPr>
        <w:t> </w:t>
      </w:r>
      <w:r>
        <w:rPr>
          <w:sz w:val="18"/>
        </w:rPr>
        <w:t>e</w:t>
      </w:r>
      <w:r>
        <w:rPr>
          <w:spacing w:val="-11"/>
          <w:sz w:val="18"/>
        </w:rPr>
        <w:t> </w:t>
      </w:r>
      <w:r>
        <w:rPr>
          <w:sz w:val="18"/>
        </w:rPr>
        <w:t>os</w:t>
      </w:r>
      <w:r>
        <w:rPr>
          <w:spacing w:val="-10"/>
          <w:sz w:val="18"/>
        </w:rPr>
        <w:t> </w:t>
      </w:r>
      <w:r>
        <w:rPr>
          <w:sz w:val="18"/>
        </w:rPr>
        <w:t>supervisores</w:t>
      </w:r>
      <w:r>
        <w:rPr>
          <w:spacing w:val="-9"/>
          <w:sz w:val="18"/>
        </w:rPr>
        <w:t> </w:t>
      </w:r>
      <w:r>
        <w:rPr>
          <w:sz w:val="18"/>
        </w:rPr>
        <w:t>da</w:t>
      </w:r>
      <w:r>
        <w:rPr>
          <w:spacing w:val="-9"/>
          <w:sz w:val="18"/>
        </w:rPr>
        <w:t> </w:t>
      </w:r>
      <w:r>
        <w:rPr>
          <w:sz w:val="18"/>
        </w:rPr>
        <w:t>CONTRATADA</w:t>
      </w:r>
      <w:r>
        <w:rPr>
          <w:spacing w:val="-12"/>
          <w:sz w:val="18"/>
        </w:rPr>
        <w:t> </w:t>
      </w:r>
      <w:r>
        <w:rPr>
          <w:sz w:val="18"/>
        </w:rPr>
        <w:t>deverão</w:t>
      </w:r>
      <w:r>
        <w:rPr>
          <w:spacing w:val="-9"/>
          <w:sz w:val="18"/>
        </w:rPr>
        <w:t> </w:t>
      </w:r>
      <w:r>
        <w:rPr>
          <w:sz w:val="18"/>
        </w:rPr>
        <w:t>estar</w:t>
      </w:r>
      <w:r>
        <w:rPr>
          <w:spacing w:val="-9"/>
          <w:sz w:val="18"/>
        </w:rPr>
        <w:t> </w:t>
      </w:r>
      <w:r>
        <w:rPr>
          <w:sz w:val="18"/>
        </w:rPr>
        <w:t>acessíveis</w:t>
      </w:r>
      <w:r>
        <w:rPr>
          <w:spacing w:val="-9"/>
          <w:sz w:val="18"/>
        </w:rPr>
        <w:t> </w:t>
      </w:r>
      <w:r>
        <w:rPr>
          <w:sz w:val="18"/>
        </w:rPr>
        <w:t>à</w:t>
      </w:r>
      <w:r>
        <w:rPr>
          <w:spacing w:val="-10"/>
          <w:sz w:val="18"/>
        </w:rPr>
        <w:t> </w:t>
      </w:r>
      <w:r>
        <w:rPr>
          <w:sz w:val="18"/>
        </w:rPr>
        <w:t>CONTRATANTE</w:t>
      </w:r>
      <w:r>
        <w:rPr>
          <w:spacing w:val="-9"/>
          <w:sz w:val="18"/>
        </w:rPr>
        <w:t> </w:t>
      </w:r>
      <w:r>
        <w:rPr>
          <w:sz w:val="18"/>
        </w:rPr>
        <w:t>para</w:t>
      </w:r>
      <w:r>
        <w:rPr>
          <w:spacing w:val="-9"/>
          <w:sz w:val="18"/>
        </w:rPr>
        <w:t> </w:t>
      </w:r>
      <w:r>
        <w:rPr>
          <w:sz w:val="18"/>
        </w:rPr>
        <w:t>esclarecer</w:t>
      </w:r>
      <w:r>
        <w:rPr>
          <w:spacing w:val="-9"/>
          <w:sz w:val="18"/>
        </w:rPr>
        <w:t> </w:t>
      </w:r>
      <w:r>
        <w:rPr>
          <w:sz w:val="18"/>
        </w:rPr>
        <w:t>dúvidas</w:t>
      </w:r>
      <w:r>
        <w:rPr>
          <w:spacing w:val="-10"/>
          <w:sz w:val="18"/>
        </w:rPr>
        <w:t> </w:t>
      </w:r>
      <w:r>
        <w:rPr>
          <w:sz w:val="18"/>
        </w:rPr>
        <w:t>e</w:t>
      </w:r>
      <w:r>
        <w:rPr>
          <w:spacing w:val="-9"/>
          <w:sz w:val="18"/>
        </w:rPr>
        <w:t> </w:t>
      </w:r>
      <w:r>
        <w:rPr>
          <w:sz w:val="18"/>
        </w:rPr>
        <w:t>encaminhar</w:t>
      </w:r>
      <w:r>
        <w:rPr>
          <w:spacing w:val="-9"/>
          <w:sz w:val="18"/>
        </w:rPr>
        <w:t> </w:t>
      </w:r>
      <w:r>
        <w:rPr>
          <w:sz w:val="18"/>
        </w:rPr>
        <w:t>procedimentos</w:t>
      </w:r>
      <w:r>
        <w:rPr>
          <w:spacing w:val="-10"/>
          <w:sz w:val="18"/>
        </w:rPr>
        <w:t> </w:t>
      </w:r>
      <w:r>
        <w:rPr>
          <w:sz w:val="18"/>
        </w:rPr>
        <w:t>para</w:t>
      </w:r>
      <w:r>
        <w:rPr>
          <w:spacing w:val="-9"/>
          <w:sz w:val="18"/>
        </w:rPr>
        <w:t> </w:t>
      </w:r>
      <w:r>
        <w:rPr>
          <w:sz w:val="18"/>
        </w:rPr>
        <w:t>a</w:t>
      </w:r>
      <w:r>
        <w:rPr>
          <w:spacing w:val="-9"/>
          <w:sz w:val="18"/>
        </w:rPr>
        <w:t> </w:t>
      </w:r>
      <w:r>
        <w:rPr>
          <w:sz w:val="18"/>
        </w:rPr>
        <w:t>solução</w:t>
      </w:r>
      <w:r>
        <w:rPr>
          <w:spacing w:val="-9"/>
          <w:sz w:val="18"/>
        </w:rPr>
        <w:t> </w:t>
      </w:r>
      <w:r>
        <w:rPr>
          <w:sz w:val="18"/>
        </w:rPr>
        <w:t>de</w:t>
      </w:r>
      <w:r>
        <w:rPr>
          <w:spacing w:val="-10"/>
          <w:sz w:val="18"/>
        </w:rPr>
        <w:t> </w:t>
      </w:r>
      <w:r>
        <w:rPr>
          <w:spacing w:val="-2"/>
          <w:sz w:val="18"/>
        </w:rPr>
        <w:t>problemas:</w:t>
      </w:r>
    </w:p>
    <w:p>
      <w:pPr>
        <w:pStyle w:val="ListParagraph"/>
        <w:numPr>
          <w:ilvl w:val="3"/>
          <w:numId w:val="11"/>
        </w:numPr>
        <w:tabs>
          <w:tab w:pos="960" w:val="left" w:leader="none"/>
        </w:tabs>
        <w:spacing w:line="240" w:lineRule="auto" w:before="185" w:after="0"/>
        <w:ind w:left="960" w:right="0" w:hanging="661"/>
        <w:jc w:val="left"/>
        <w:rPr>
          <w:sz w:val="18"/>
        </w:rPr>
      </w:pPr>
      <w:r>
        <w:rPr>
          <w:sz w:val="18"/>
        </w:rPr>
        <w:t>A</w:t>
      </w:r>
      <w:r>
        <w:rPr>
          <w:spacing w:val="-12"/>
          <w:sz w:val="18"/>
        </w:rPr>
        <w:t> </w:t>
      </w:r>
      <w:r>
        <w:rPr>
          <w:sz w:val="18"/>
        </w:rPr>
        <w:t>critério</w:t>
      </w:r>
      <w:r>
        <w:rPr>
          <w:spacing w:val="-11"/>
          <w:sz w:val="18"/>
        </w:rPr>
        <w:t> </w:t>
      </w:r>
      <w:r>
        <w:rPr>
          <w:sz w:val="18"/>
        </w:rPr>
        <w:t>da</w:t>
      </w:r>
      <w:r>
        <w:rPr>
          <w:spacing w:val="-8"/>
          <w:sz w:val="18"/>
        </w:rPr>
        <w:t> </w:t>
      </w:r>
      <w:r>
        <w:rPr>
          <w:sz w:val="18"/>
        </w:rPr>
        <w:t>CONTRATANTE,</w:t>
      </w:r>
      <w:r>
        <w:rPr>
          <w:spacing w:val="-8"/>
          <w:sz w:val="18"/>
        </w:rPr>
        <w:t> </w:t>
      </w:r>
      <w:r>
        <w:rPr>
          <w:sz w:val="18"/>
        </w:rPr>
        <w:t>em</w:t>
      </w:r>
      <w:r>
        <w:rPr>
          <w:spacing w:val="-7"/>
          <w:sz w:val="18"/>
        </w:rPr>
        <w:t> </w:t>
      </w:r>
      <w:r>
        <w:rPr>
          <w:sz w:val="18"/>
        </w:rPr>
        <w:t>dias</w:t>
      </w:r>
      <w:r>
        <w:rPr>
          <w:spacing w:val="-8"/>
          <w:sz w:val="18"/>
        </w:rPr>
        <w:t> </w:t>
      </w:r>
      <w:r>
        <w:rPr>
          <w:sz w:val="18"/>
        </w:rPr>
        <w:t>úteis,</w:t>
      </w:r>
      <w:r>
        <w:rPr>
          <w:spacing w:val="-7"/>
          <w:sz w:val="18"/>
        </w:rPr>
        <w:t> </w:t>
      </w:r>
      <w:r>
        <w:rPr>
          <w:sz w:val="18"/>
        </w:rPr>
        <w:t>poderá</w:t>
      </w:r>
      <w:r>
        <w:rPr>
          <w:spacing w:val="-8"/>
          <w:sz w:val="18"/>
        </w:rPr>
        <w:t> </w:t>
      </w:r>
      <w:r>
        <w:rPr>
          <w:sz w:val="18"/>
        </w:rPr>
        <w:t>ser</w:t>
      </w:r>
      <w:r>
        <w:rPr>
          <w:spacing w:val="-7"/>
          <w:sz w:val="18"/>
        </w:rPr>
        <w:t> </w:t>
      </w:r>
      <w:r>
        <w:rPr>
          <w:sz w:val="18"/>
        </w:rPr>
        <w:t>solicitado</w:t>
      </w:r>
      <w:r>
        <w:rPr>
          <w:spacing w:val="-7"/>
          <w:sz w:val="18"/>
        </w:rPr>
        <w:t> </w:t>
      </w:r>
      <w:r>
        <w:rPr>
          <w:sz w:val="18"/>
        </w:rPr>
        <w:t>o</w:t>
      </w:r>
      <w:r>
        <w:rPr>
          <w:spacing w:val="-8"/>
          <w:sz w:val="18"/>
        </w:rPr>
        <w:t> </w:t>
      </w:r>
      <w:r>
        <w:rPr>
          <w:sz w:val="18"/>
        </w:rPr>
        <w:t>comparecimento</w:t>
      </w:r>
      <w:r>
        <w:rPr>
          <w:spacing w:val="-7"/>
          <w:sz w:val="18"/>
        </w:rPr>
        <w:t> </w:t>
      </w:r>
      <w:r>
        <w:rPr>
          <w:sz w:val="18"/>
        </w:rPr>
        <w:t>presencial</w:t>
      </w:r>
      <w:r>
        <w:rPr>
          <w:spacing w:val="-8"/>
          <w:sz w:val="18"/>
        </w:rPr>
        <w:t> </w:t>
      </w:r>
      <w:r>
        <w:rPr>
          <w:sz w:val="18"/>
        </w:rPr>
        <w:t>ao</w:t>
      </w:r>
      <w:r>
        <w:rPr>
          <w:spacing w:val="-7"/>
          <w:sz w:val="18"/>
        </w:rPr>
        <w:t> </w:t>
      </w:r>
      <w:r>
        <w:rPr>
          <w:sz w:val="18"/>
        </w:rPr>
        <w:t>HUPE.</w:t>
      </w:r>
      <w:r>
        <w:rPr>
          <w:spacing w:val="-8"/>
          <w:sz w:val="18"/>
        </w:rPr>
        <w:t> </w:t>
      </w:r>
      <w:r>
        <w:rPr>
          <w:sz w:val="18"/>
        </w:rPr>
        <w:t>Neste</w:t>
      </w:r>
      <w:r>
        <w:rPr>
          <w:spacing w:val="-7"/>
          <w:sz w:val="18"/>
        </w:rPr>
        <w:t> </w:t>
      </w:r>
      <w:r>
        <w:rPr>
          <w:sz w:val="18"/>
        </w:rPr>
        <w:t>caso,</w:t>
      </w:r>
      <w:r>
        <w:rPr>
          <w:spacing w:val="-7"/>
          <w:sz w:val="18"/>
        </w:rPr>
        <w:t> </w:t>
      </w:r>
      <w:r>
        <w:rPr>
          <w:sz w:val="18"/>
        </w:rPr>
        <w:t>o</w:t>
      </w:r>
      <w:r>
        <w:rPr>
          <w:spacing w:val="-8"/>
          <w:sz w:val="18"/>
        </w:rPr>
        <w:t> </w:t>
      </w:r>
      <w:r>
        <w:rPr>
          <w:sz w:val="18"/>
        </w:rPr>
        <w:t>profissional</w:t>
      </w:r>
      <w:r>
        <w:rPr>
          <w:spacing w:val="-7"/>
          <w:sz w:val="18"/>
        </w:rPr>
        <w:t> </w:t>
      </w:r>
      <w:r>
        <w:rPr>
          <w:sz w:val="18"/>
        </w:rPr>
        <w:t>convocado</w:t>
      </w:r>
      <w:r>
        <w:rPr>
          <w:spacing w:val="-8"/>
          <w:sz w:val="18"/>
        </w:rPr>
        <w:t> </w:t>
      </w:r>
      <w:r>
        <w:rPr>
          <w:sz w:val="18"/>
        </w:rPr>
        <w:t>deverá</w:t>
      </w:r>
      <w:r>
        <w:rPr>
          <w:spacing w:val="-7"/>
          <w:sz w:val="18"/>
        </w:rPr>
        <w:t> </w:t>
      </w:r>
      <w:r>
        <w:rPr>
          <w:sz w:val="18"/>
        </w:rPr>
        <w:t>se</w:t>
      </w:r>
      <w:r>
        <w:rPr>
          <w:spacing w:val="-8"/>
          <w:sz w:val="18"/>
        </w:rPr>
        <w:t> </w:t>
      </w:r>
      <w:r>
        <w:rPr>
          <w:sz w:val="18"/>
        </w:rPr>
        <w:t>apresentar</w:t>
      </w:r>
      <w:r>
        <w:rPr>
          <w:spacing w:val="-7"/>
          <w:sz w:val="18"/>
        </w:rPr>
        <w:t> </w:t>
      </w:r>
      <w:r>
        <w:rPr>
          <w:sz w:val="18"/>
        </w:rPr>
        <w:t>presencialmente</w:t>
      </w:r>
      <w:r>
        <w:rPr>
          <w:spacing w:val="-8"/>
          <w:sz w:val="18"/>
        </w:rPr>
        <w:t> </w:t>
      </w:r>
      <w:r>
        <w:rPr>
          <w:sz w:val="18"/>
        </w:rPr>
        <w:t>em</w:t>
      </w:r>
      <w:r>
        <w:rPr>
          <w:spacing w:val="-7"/>
          <w:sz w:val="18"/>
        </w:rPr>
        <w:t> </w:t>
      </w:r>
      <w:r>
        <w:rPr>
          <w:spacing w:val="-4"/>
          <w:sz w:val="18"/>
        </w:rPr>
        <w:t>até:</w:t>
      </w:r>
    </w:p>
    <w:p>
      <w:pPr>
        <w:pStyle w:val="BodyText"/>
        <w:spacing w:before="174"/>
      </w:pPr>
      <w:r>
        <w:rPr/>
        <w:t>·supervisores:</w:t>
      </w:r>
      <w:r>
        <w:rPr>
          <w:spacing w:val="-5"/>
        </w:rPr>
        <w:t> </w:t>
      </w:r>
      <w:r>
        <w:rPr/>
        <w:t>02</w:t>
      </w:r>
      <w:r>
        <w:rPr>
          <w:spacing w:val="-5"/>
        </w:rPr>
        <w:t> </w:t>
      </w:r>
      <w:r>
        <w:rPr/>
        <w:t>(duas)</w:t>
      </w:r>
      <w:r>
        <w:rPr>
          <w:spacing w:val="-5"/>
        </w:rPr>
        <w:t> </w:t>
      </w:r>
      <w:r>
        <w:rPr/>
        <w:t>horas</w:t>
      </w:r>
      <w:r>
        <w:rPr>
          <w:spacing w:val="-5"/>
        </w:rPr>
        <w:t> </w:t>
      </w:r>
      <w:r>
        <w:rPr/>
        <w:t>a</w:t>
      </w:r>
      <w:r>
        <w:rPr>
          <w:spacing w:val="-5"/>
        </w:rPr>
        <w:t> </w:t>
      </w:r>
      <w:r>
        <w:rPr/>
        <w:t>partir</w:t>
      </w:r>
      <w:r>
        <w:rPr>
          <w:spacing w:val="-4"/>
        </w:rPr>
        <w:t> </w:t>
      </w:r>
      <w:r>
        <w:rPr/>
        <w:t>da</w:t>
      </w:r>
      <w:r>
        <w:rPr>
          <w:spacing w:val="-5"/>
        </w:rPr>
        <w:t> </w:t>
      </w:r>
      <w:r>
        <w:rPr>
          <w:spacing w:val="-2"/>
        </w:rPr>
        <w:t>solicitação;</w:t>
      </w:r>
    </w:p>
    <w:p>
      <w:pPr>
        <w:pStyle w:val="BodyText"/>
        <w:spacing w:before="186"/>
      </w:pPr>
      <w:r>
        <w:rPr/>
        <w:t>·preposto:</w:t>
      </w:r>
      <w:r>
        <w:rPr>
          <w:spacing w:val="-5"/>
        </w:rPr>
        <w:t> </w:t>
      </w:r>
      <w:r>
        <w:rPr/>
        <w:t>02</w:t>
      </w:r>
      <w:r>
        <w:rPr>
          <w:spacing w:val="-4"/>
        </w:rPr>
        <w:t> </w:t>
      </w:r>
      <w:r>
        <w:rPr/>
        <w:t>(dois)</w:t>
      </w:r>
      <w:r>
        <w:rPr>
          <w:spacing w:val="-4"/>
        </w:rPr>
        <w:t> </w:t>
      </w:r>
      <w:r>
        <w:rPr/>
        <w:t>dias</w:t>
      </w:r>
      <w:r>
        <w:rPr>
          <w:spacing w:val="-4"/>
        </w:rPr>
        <w:t> </w:t>
      </w:r>
      <w:r>
        <w:rPr/>
        <w:t>a</w:t>
      </w:r>
      <w:r>
        <w:rPr>
          <w:spacing w:val="-5"/>
        </w:rPr>
        <w:t> </w:t>
      </w:r>
      <w:r>
        <w:rPr/>
        <w:t>partir</w:t>
      </w:r>
      <w:r>
        <w:rPr>
          <w:spacing w:val="-4"/>
        </w:rPr>
        <w:t> </w:t>
      </w:r>
      <w:r>
        <w:rPr/>
        <w:t>da</w:t>
      </w:r>
      <w:r>
        <w:rPr>
          <w:spacing w:val="-4"/>
        </w:rPr>
        <w:t> </w:t>
      </w:r>
      <w:r>
        <w:rPr>
          <w:spacing w:val="-2"/>
        </w:rPr>
        <w:t>solicitação.</w:t>
      </w:r>
    </w:p>
    <w:p>
      <w:pPr>
        <w:pStyle w:val="Heading2"/>
        <w:numPr>
          <w:ilvl w:val="1"/>
          <w:numId w:val="11"/>
        </w:numPr>
        <w:tabs>
          <w:tab w:pos="691" w:val="left" w:leader="none"/>
        </w:tabs>
        <w:spacing w:line="240" w:lineRule="auto" w:before="196" w:after="0"/>
        <w:ind w:left="691" w:right="0" w:hanging="392"/>
        <w:jc w:val="left"/>
      </w:pPr>
      <w:r>
        <w:rPr/>
        <w:t>Dos</w:t>
      </w:r>
      <w:r>
        <w:rPr>
          <w:spacing w:val="-4"/>
        </w:rPr>
        <w:t> </w:t>
      </w:r>
      <w:r>
        <w:rPr>
          <w:spacing w:val="-2"/>
        </w:rPr>
        <w:t>serviços:</w:t>
      </w:r>
    </w:p>
    <w:p>
      <w:pPr>
        <w:pStyle w:val="BodyText"/>
        <w:spacing w:before="1"/>
        <w:ind w:left="0"/>
        <w:rPr>
          <w:b/>
        </w:rPr>
      </w:pPr>
    </w:p>
    <w:p>
      <w:pPr>
        <w:pStyle w:val="ListParagraph"/>
        <w:numPr>
          <w:ilvl w:val="2"/>
          <w:numId w:val="11"/>
        </w:numPr>
        <w:tabs>
          <w:tab w:pos="829" w:val="left" w:leader="none"/>
        </w:tabs>
        <w:spacing w:line="240" w:lineRule="auto" w:before="0" w:after="0"/>
        <w:ind w:left="829" w:right="0" w:hanging="530"/>
        <w:jc w:val="left"/>
        <w:rPr>
          <w:sz w:val="18"/>
        </w:rPr>
      </w:pPr>
      <w:r>
        <w:rPr>
          <w:sz w:val="18"/>
        </w:rPr>
        <w:t>O</w:t>
      </w:r>
      <w:r>
        <w:rPr>
          <w:spacing w:val="-6"/>
          <w:sz w:val="18"/>
        </w:rPr>
        <w:t> </w:t>
      </w:r>
      <w:r>
        <w:rPr>
          <w:sz w:val="18"/>
        </w:rPr>
        <w:t>serviço</w:t>
      </w:r>
      <w:r>
        <w:rPr>
          <w:spacing w:val="-5"/>
          <w:sz w:val="18"/>
        </w:rPr>
        <w:t> </w:t>
      </w:r>
      <w:r>
        <w:rPr>
          <w:sz w:val="18"/>
        </w:rPr>
        <w:t>a</w:t>
      </w:r>
      <w:r>
        <w:rPr>
          <w:spacing w:val="-5"/>
          <w:sz w:val="18"/>
        </w:rPr>
        <w:t> </w:t>
      </w:r>
      <w:r>
        <w:rPr>
          <w:sz w:val="18"/>
        </w:rPr>
        <w:t>ser</w:t>
      </w:r>
      <w:r>
        <w:rPr>
          <w:spacing w:val="-5"/>
          <w:sz w:val="18"/>
        </w:rPr>
        <w:t> </w:t>
      </w:r>
      <w:r>
        <w:rPr>
          <w:sz w:val="18"/>
        </w:rPr>
        <w:t>contratado</w:t>
      </w:r>
      <w:r>
        <w:rPr>
          <w:spacing w:val="-5"/>
          <w:sz w:val="18"/>
        </w:rPr>
        <w:t> </w:t>
      </w:r>
      <w:r>
        <w:rPr>
          <w:sz w:val="18"/>
        </w:rPr>
        <w:t>foi</w:t>
      </w:r>
      <w:r>
        <w:rPr>
          <w:spacing w:val="-5"/>
          <w:sz w:val="18"/>
        </w:rPr>
        <w:t> </w:t>
      </w:r>
      <w:r>
        <w:rPr>
          <w:sz w:val="18"/>
        </w:rPr>
        <w:t>dividido</w:t>
      </w:r>
      <w:r>
        <w:rPr>
          <w:spacing w:val="-5"/>
          <w:sz w:val="18"/>
        </w:rPr>
        <w:t> </w:t>
      </w:r>
      <w:r>
        <w:rPr>
          <w:sz w:val="18"/>
        </w:rPr>
        <w:t>de</w:t>
      </w:r>
      <w:r>
        <w:rPr>
          <w:spacing w:val="-5"/>
          <w:sz w:val="18"/>
        </w:rPr>
        <w:t> </w:t>
      </w:r>
      <w:r>
        <w:rPr>
          <w:sz w:val="18"/>
        </w:rPr>
        <w:t>modo</w:t>
      </w:r>
      <w:r>
        <w:rPr>
          <w:spacing w:val="-5"/>
          <w:sz w:val="18"/>
        </w:rPr>
        <w:t> </w:t>
      </w:r>
      <w:r>
        <w:rPr>
          <w:sz w:val="18"/>
        </w:rPr>
        <w:t>a</w:t>
      </w:r>
      <w:r>
        <w:rPr>
          <w:spacing w:val="-5"/>
          <w:sz w:val="18"/>
        </w:rPr>
        <w:t> </w:t>
      </w:r>
      <w:r>
        <w:rPr>
          <w:sz w:val="18"/>
        </w:rPr>
        <w:t>refletir</w:t>
      </w:r>
      <w:r>
        <w:rPr>
          <w:spacing w:val="-5"/>
          <w:sz w:val="18"/>
        </w:rPr>
        <w:t> </w:t>
      </w:r>
      <w:r>
        <w:rPr>
          <w:sz w:val="18"/>
        </w:rPr>
        <w:t>as</w:t>
      </w:r>
      <w:r>
        <w:rPr>
          <w:spacing w:val="-5"/>
          <w:sz w:val="18"/>
        </w:rPr>
        <w:t> </w:t>
      </w:r>
      <w:r>
        <w:rPr>
          <w:sz w:val="18"/>
        </w:rPr>
        <w:t>características</w:t>
      </w:r>
      <w:r>
        <w:rPr>
          <w:spacing w:val="-5"/>
          <w:sz w:val="18"/>
        </w:rPr>
        <w:t> </w:t>
      </w:r>
      <w:r>
        <w:rPr>
          <w:sz w:val="18"/>
        </w:rPr>
        <w:t>das</w:t>
      </w:r>
      <w:r>
        <w:rPr>
          <w:spacing w:val="-5"/>
          <w:sz w:val="18"/>
        </w:rPr>
        <w:t> </w:t>
      </w:r>
      <w:r>
        <w:rPr>
          <w:sz w:val="18"/>
        </w:rPr>
        <w:t>atividades</w:t>
      </w:r>
      <w:r>
        <w:rPr>
          <w:spacing w:val="-5"/>
          <w:sz w:val="18"/>
        </w:rPr>
        <w:t> </w:t>
      </w:r>
      <w:r>
        <w:rPr>
          <w:sz w:val="18"/>
        </w:rPr>
        <w:t>a</w:t>
      </w:r>
      <w:r>
        <w:rPr>
          <w:spacing w:val="-5"/>
          <w:sz w:val="18"/>
        </w:rPr>
        <w:t> </w:t>
      </w:r>
      <w:r>
        <w:rPr>
          <w:sz w:val="18"/>
        </w:rPr>
        <w:t>serem</w:t>
      </w:r>
      <w:r>
        <w:rPr>
          <w:spacing w:val="-5"/>
          <w:sz w:val="18"/>
        </w:rPr>
        <w:t> </w:t>
      </w:r>
      <w:r>
        <w:rPr>
          <w:sz w:val="18"/>
        </w:rPr>
        <w:t>desempenhadas</w:t>
      </w:r>
      <w:r>
        <w:rPr>
          <w:spacing w:val="-5"/>
          <w:sz w:val="18"/>
        </w:rPr>
        <w:t> </w:t>
      </w:r>
      <w:r>
        <w:rPr>
          <w:sz w:val="18"/>
        </w:rPr>
        <w:t>e</w:t>
      </w:r>
      <w:r>
        <w:rPr>
          <w:spacing w:val="-5"/>
          <w:sz w:val="18"/>
        </w:rPr>
        <w:t> </w:t>
      </w:r>
      <w:r>
        <w:rPr>
          <w:sz w:val="18"/>
        </w:rPr>
        <w:t>o</w:t>
      </w:r>
      <w:r>
        <w:rPr>
          <w:spacing w:val="-5"/>
          <w:sz w:val="18"/>
        </w:rPr>
        <w:t> </w:t>
      </w:r>
      <w:r>
        <w:rPr>
          <w:sz w:val="18"/>
        </w:rPr>
        <w:t>perfil</w:t>
      </w:r>
      <w:r>
        <w:rPr>
          <w:spacing w:val="-5"/>
          <w:sz w:val="18"/>
        </w:rPr>
        <w:t> </w:t>
      </w:r>
      <w:r>
        <w:rPr>
          <w:sz w:val="18"/>
        </w:rPr>
        <w:t>profissional</w:t>
      </w:r>
      <w:r>
        <w:rPr>
          <w:spacing w:val="-5"/>
          <w:sz w:val="18"/>
        </w:rPr>
        <w:t> </w:t>
      </w:r>
      <w:r>
        <w:rPr>
          <w:sz w:val="18"/>
        </w:rPr>
        <w:t>dos</w:t>
      </w:r>
      <w:r>
        <w:rPr>
          <w:spacing w:val="-5"/>
          <w:sz w:val="18"/>
        </w:rPr>
        <w:t> </w:t>
      </w:r>
      <w:r>
        <w:rPr>
          <w:sz w:val="18"/>
        </w:rPr>
        <w:t>executores</w:t>
      </w:r>
      <w:r>
        <w:rPr>
          <w:spacing w:val="-5"/>
          <w:sz w:val="18"/>
        </w:rPr>
        <w:t> </w:t>
      </w:r>
      <w:r>
        <w:rPr>
          <w:sz w:val="18"/>
        </w:rPr>
        <w:t>das</w:t>
      </w:r>
      <w:r>
        <w:rPr>
          <w:spacing w:val="-5"/>
          <w:sz w:val="18"/>
        </w:rPr>
        <w:t> </w:t>
      </w:r>
      <w:r>
        <w:rPr>
          <w:spacing w:val="-2"/>
          <w:sz w:val="18"/>
        </w:rPr>
        <w:t>atividades:</w:t>
      </w:r>
    </w:p>
    <w:p>
      <w:pPr>
        <w:pStyle w:val="BodyText"/>
        <w:ind w:left="0"/>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082"/>
        <w:gridCol w:w="2051"/>
        <w:gridCol w:w="2118"/>
      </w:tblGrid>
      <w:tr>
        <w:trPr>
          <w:trHeight w:val="373" w:hRule="atLeast"/>
        </w:trPr>
        <w:tc>
          <w:tcPr>
            <w:tcW w:w="3082" w:type="dxa"/>
          </w:tcPr>
          <w:p>
            <w:pPr>
              <w:pStyle w:val="TableParagraph"/>
              <w:spacing w:before="93"/>
              <w:ind w:left="19"/>
              <w:jc w:val="center"/>
              <w:rPr>
                <w:b/>
                <w:sz w:val="16"/>
              </w:rPr>
            </w:pPr>
            <w:r>
              <w:rPr>
                <w:b/>
                <w:spacing w:val="-2"/>
                <w:sz w:val="16"/>
              </w:rPr>
              <w:t>DESCRIÇÃO</w:t>
            </w:r>
          </w:p>
        </w:tc>
        <w:tc>
          <w:tcPr>
            <w:tcW w:w="2051" w:type="dxa"/>
          </w:tcPr>
          <w:p>
            <w:pPr>
              <w:pStyle w:val="TableParagraph"/>
              <w:spacing w:before="93"/>
              <w:ind w:left="25"/>
              <w:jc w:val="center"/>
              <w:rPr>
                <w:b/>
                <w:sz w:val="16"/>
              </w:rPr>
            </w:pPr>
            <w:r>
              <w:rPr>
                <w:b/>
                <w:spacing w:val="-2"/>
                <w:sz w:val="16"/>
              </w:rPr>
              <w:t>PERFIL</w:t>
            </w:r>
          </w:p>
        </w:tc>
        <w:tc>
          <w:tcPr>
            <w:tcW w:w="2118" w:type="dxa"/>
          </w:tcPr>
          <w:p>
            <w:pPr>
              <w:pStyle w:val="TableParagraph"/>
              <w:spacing w:before="93"/>
              <w:ind w:left="65" w:right="38"/>
              <w:jc w:val="center"/>
              <w:rPr>
                <w:b/>
                <w:sz w:val="16"/>
              </w:rPr>
            </w:pPr>
            <w:r>
              <w:rPr>
                <w:b/>
                <w:spacing w:val="-2"/>
                <w:sz w:val="16"/>
              </w:rPr>
              <w:t>ATIVIDADE</w:t>
            </w:r>
          </w:p>
        </w:tc>
      </w:tr>
      <w:tr>
        <w:trPr>
          <w:trHeight w:val="375" w:hRule="atLeast"/>
        </w:trPr>
        <w:tc>
          <w:tcPr>
            <w:tcW w:w="3082" w:type="dxa"/>
            <w:tcBorders>
              <w:bottom w:val="single" w:sz="6" w:space="0" w:color="000000"/>
            </w:tcBorders>
          </w:tcPr>
          <w:p>
            <w:pPr>
              <w:pStyle w:val="TableParagraph"/>
              <w:spacing w:before="93"/>
              <w:ind w:left="85"/>
              <w:rPr>
                <w:b/>
                <w:sz w:val="16"/>
              </w:rPr>
            </w:pPr>
            <w:r>
              <w:rPr>
                <w:b/>
                <w:sz w:val="16"/>
              </w:rPr>
              <w:t>Serviço</w:t>
            </w:r>
            <w:r>
              <w:rPr>
                <w:b/>
                <w:spacing w:val="7"/>
                <w:sz w:val="16"/>
              </w:rPr>
              <w:t> </w:t>
            </w:r>
            <w:r>
              <w:rPr>
                <w:b/>
                <w:sz w:val="16"/>
              </w:rPr>
              <w:t>de</w:t>
            </w:r>
            <w:r>
              <w:rPr>
                <w:b/>
                <w:spacing w:val="8"/>
                <w:sz w:val="16"/>
              </w:rPr>
              <w:t> </w:t>
            </w:r>
            <w:r>
              <w:rPr>
                <w:b/>
                <w:sz w:val="16"/>
              </w:rPr>
              <w:t>Suporte</w:t>
            </w:r>
            <w:r>
              <w:rPr>
                <w:b/>
                <w:spacing w:val="8"/>
                <w:sz w:val="16"/>
              </w:rPr>
              <w:t> </w:t>
            </w:r>
            <w:r>
              <w:rPr>
                <w:b/>
                <w:sz w:val="16"/>
              </w:rPr>
              <w:t>de</w:t>
            </w:r>
            <w:r>
              <w:rPr>
                <w:b/>
                <w:spacing w:val="5"/>
                <w:sz w:val="16"/>
              </w:rPr>
              <w:t> </w:t>
            </w:r>
            <w:r>
              <w:rPr>
                <w:b/>
                <w:spacing w:val="-5"/>
                <w:sz w:val="16"/>
              </w:rPr>
              <w:t>TIC</w:t>
            </w:r>
          </w:p>
        </w:tc>
        <w:tc>
          <w:tcPr>
            <w:tcW w:w="2051" w:type="dxa"/>
            <w:tcBorders>
              <w:bottom w:val="single" w:sz="6" w:space="0" w:color="000000"/>
            </w:tcBorders>
          </w:tcPr>
          <w:p>
            <w:pPr>
              <w:pStyle w:val="TableParagraph"/>
              <w:spacing w:before="0"/>
              <w:rPr>
                <w:sz w:val="16"/>
              </w:rPr>
            </w:pPr>
          </w:p>
        </w:tc>
        <w:tc>
          <w:tcPr>
            <w:tcW w:w="2118" w:type="dxa"/>
            <w:tcBorders>
              <w:bottom w:val="single" w:sz="6" w:space="0" w:color="000000"/>
            </w:tcBorders>
          </w:tcPr>
          <w:p>
            <w:pPr>
              <w:pStyle w:val="TableParagraph"/>
              <w:spacing w:before="0"/>
              <w:rPr>
                <w:sz w:val="16"/>
              </w:rPr>
            </w:pPr>
          </w:p>
        </w:tc>
      </w:tr>
      <w:tr>
        <w:trPr>
          <w:trHeight w:val="578" w:hRule="atLeast"/>
        </w:trPr>
        <w:tc>
          <w:tcPr>
            <w:tcW w:w="3082" w:type="dxa"/>
            <w:tcBorders>
              <w:top w:val="single" w:sz="6" w:space="0" w:color="000000"/>
              <w:bottom w:val="single" w:sz="6" w:space="0" w:color="000000"/>
            </w:tcBorders>
          </w:tcPr>
          <w:p>
            <w:pPr>
              <w:pStyle w:val="TableParagraph"/>
              <w:spacing w:before="12"/>
              <w:rPr>
                <w:sz w:val="16"/>
              </w:rPr>
            </w:pPr>
          </w:p>
          <w:p>
            <w:pPr>
              <w:pStyle w:val="TableParagraph"/>
              <w:spacing w:before="0"/>
              <w:ind w:left="85"/>
              <w:rPr>
                <w:sz w:val="16"/>
              </w:rPr>
            </w:pPr>
            <w:r>
              <w:rPr>
                <w:sz w:val="16"/>
              </w:rPr>
              <w:t>Central</w:t>
            </w:r>
            <w:r>
              <w:rPr>
                <w:spacing w:val="7"/>
                <w:sz w:val="16"/>
              </w:rPr>
              <w:t> </w:t>
            </w:r>
            <w:r>
              <w:rPr>
                <w:sz w:val="16"/>
              </w:rPr>
              <w:t>de</w:t>
            </w:r>
            <w:r>
              <w:rPr>
                <w:spacing w:val="8"/>
                <w:sz w:val="16"/>
              </w:rPr>
              <w:t> </w:t>
            </w:r>
            <w:r>
              <w:rPr>
                <w:sz w:val="16"/>
              </w:rPr>
              <w:t>Serviços</w:t>
            </w:r>
            <w:r>
              <w:rPr>
                <w:spacing w:val="7"/>
                <w:sz w:val="16"/>
              </w:rPr>
              <w:t> </w:t>
            </w:r>
            <w:r>
              <w:rPr>
                <w:sz w:val="16"/>
              </w:rPr>
              <w:t>(CS/I)</w:t>
            </w:r>
            <w:r>
              <w:rPr>
                <w:spacing w:val="8"/>
                <w:sz w:val="16"/>
              </w:rPr>
              <w:t> </w:t>
            </w:r>
            <w:r>
              <w:rPr>
                <w:sz w:val="16"/>
              </w:rPr>
              <w:t>-</w:t>
            </w:r>
            <w:r>
              <w:rPr>
                <w:spacing w:val="7"/>
                <w:sz w:val="16"/>
              </w:rPr>
              <w:t> </w:t>
            </w:r>
            <w:r>
              <w:rPr>
                <w:spacing w:val="-2"/>
                <w:sz w:val="16"/>
              </w:rPr>
              <w:t>Informática</w:t>
            </w:r>
          </w:p>
        </w:tc>
        <w:tc>
          <w:tcPr>
            <w:tcW w:w="2051" w:type="dxa"/>
            <w:tcBorders>
              <w:top w:val="single" w:sz="6" w:space="0" w:color="000000"/>
              <w:bottom w:val="single" w:sz="6" w:space="0" w:color="000000"/>
            </w:tcBorders>
          </w:tcPr>
          <w:p>
            <w:pPr>
              <w:pStyle w:val="TableParagraph"/>
              <w:spacing w:line="264" w:lineRule="auto" w:before="95"/>
              <w:ind w:left="83"/>
              <w:rPr>
                <w:sz w:val="16"/>
              </w:rPr>
            </w:pPr>
            <w:r>
              <w:rPr>
                <w:sz w:val="16"/>
              </w:rPr>
              <w:t>Técnico de suporte - Nível </w:t>
            </w:r>
            <w:r>
              <w:rPr>
                <w:sz w:val="16"/>
              </w:rPr>
              <w:t>1</w:t>
            </w:r>
            <w:r>
              <w:rPr>
                <w:spacing w:val="40"/>
                <w:sz w:val="16"/>
              </w:rPr>
              <w:t> </w:t>
            </w:r>
            <w:r>
              <w:rPr>
                <w:spacing w:val="-4"/>
                <w:sz w:val="16"/>
              </w:rPr>
              <w:t>(N1)</w:t>
            </w:r>
          </w:p>
        </w:tc>
        <w:tc>
          <w:tcPr>
            <w:tcW w:w="2118" w:type="dxa"/>
            <w:tcBorders>
              <w:top w:val="single" w:sz="6" w:space="0" w:color="000000"/>
              <w:bottom w:val="single" w:sz="6" w:space="0" w:color="000000"/>
            </w:tcBorders>
          </w:tcPr>
          <w:p>
            <w:pPr>
              <w:pStyle w:val="TableParagraph"/>
              <w:spacing w:line="264" w:lineRule="auto" w:before="95"/>
              <w:ind w:left="90" w:right="41"/>
              <w:rPr>
                <w:sz w:val="16"/>
              </w:rPr>
            </w:pPr>
            <w:r>
              <w:rPr>
                <w:sz w:val="16"/>
              </w:rPr>
              <w:t>Atendimento remoto </w:t>
            </w:r>
            <w:r>
              <w:rPr>
                <w:sz w:val="16"/>
              </w:rPr>
              <w:t>ao</w:t>
            </w:r>
            <w:r>
              <w:rPr>
                <w:spacing w:val="40"/>
                <w:sz w:val="16"/>
              </w:rPr>
              <w:t> </w:t>
            </w:r>
            <w:r>
              <w:rPr>
                <w:spacing w:val="-2"/>
                <w:sz w:val="16"/>
              </w:rPr>
              <w:t>usuário</w:t>
            </w:r>
          </w:p>
        </w:tc>
      </w:tr>
      <w:tr>
        <w:trPr>
          <w:trHeight w:val="578" w:hRule="atLeast"/>
        </w:trPr>
        <w:tc>
          <w:tcPr>
            <w:tcW w:w="3082" w:type="dxa"/>
            <w:tcBorders>
              <w:top w:val="single" w:sz="6" w:space="0" w:color="000000"/>
              <w:bottom w:val="single" w:sz="6" w:space="0" w:color="000000"/>
            </w:tcBorders>
          </w:tcPr>
          <w:p>
            <w:pPr>
              <w:pStyle w:val="TableParagraph"/>
              <w:spacing w:before="0"/>
              <w:rPr>
                <w:sz w:val="16"/>
              </w:rPr>
            </w:pPr>
          </w:p>
        </w:tc>
        <w:tc>
          <w:tcPr>
            <w:tcW w:w="2051" w:type="dxa"/>
            <w:tcBorders>
              <w:top w:val="single" w:sz="6" w:space="0" w:color="000000"/>
              <w:bottom w:val="single" w:sz="6" w:space="0" w:color="000000"/>
            </w:tcBorders>
          </w:tcPr>
          <w:p>
            <w:pPr>
              <w:pStyle w:val="TableParagraph"/>
              <w:spacing w:line="264" w:lineRule="auto" w:before="95"/>
              <w:ind w:left="83"/>
              <w:rPr>
                <w:sz w:val="16"/>
              </w:rPr>
            </w:pPr>
            <w:r>
              <w:rPr>
                <w:sz w:val="16"/>
              </w:rPr>
              <w:t>Técnico de suporte - Nível </w:t>
            </w:r>
            <w:r>
              <w:rPr>
                <w:sz w:val="16"/>
              </w:rPr>
              <w:t>2</w:t>
            </w:r>
            <w:r>
              <w:rPr>
                <w:spacing w:val="40"/>
                <w:sz w:val="16"/>
              </w:rPr>
              <w:t> </w:t>
            </w:r>
            <w:r>
              <w:rPr>
                <w:spacing w:val="-4"/>
                <w:sz w:val="16"/>
              </w:rPr>
              <w:t>(N2)</w:t>
            </w:r>
          </w:p>
        </w:tc>
        <w:tc>
          <w:tcPr>
            <w:tcW w:w="2118" w:type="dxa"/>
            <w:tcBorders>
              <w:top w:val="single" w:sz="6" w:space="0" w:color="000000"/>
              <w:bottom w:val="single" w:sz="6" w:space="0" w:color="000000"/>
            </w:tcBorders>
          </w:tcPr>
          <w:p>
            <w:pPr>
              <w:pStyle w:val="TableParagraph"/>
              <w:spacing w:line="264" w:lineRule="auto" w:before="95"/>
              <w:ind w:left="90" w:right="41"/>
              <w:rPr>
                <w:sz w:val="16"/>
              </w:rPr>
            </w:pPr>
            <w:r>
              <w:rPr>
                <w:sz w:val="16"/>
              </w:rPr>
              <w:t>Atendimento remoto </w:t>
            </w:r>
            <w:r>
              <w:rPr>
                <w:sz w:val="16"/>
              </w:rPr>
              <w:t>/</w:t>
            </w:r>
            <w:r>
              <w:rPr>
                <w:spacing w:val="40"/>
                <w:sz w:val="16"/>
              </w:rPr>
              <w:t> </w:t>
            </w:r>
            <w:r>
              <w:rPr>
                <w:sz w:val="16"/>
              </w:rPr>
              <w:t>presencial ao usuário</w:t>
            </w:r>
          </w:p>
        </w:tc>
      </w:tr>
      <w:tr>
        <w:trPr>
          <w:trHeight w:val="578" w:hRule="atLeast"/>
        </w:trPr>
        <w:tc>
          <w:tcPr>
            <w:tcW w:w="3082" w:type="dxa"/>
            <w:tcBorders>
              <w:top w:val="single" w:sz="6" w:space="0" w:color="000000"/>
              <w:bottom w:val="single" w:sz="6" w:space="0" w:color="000000"/>
            </w:tcBorders>
          </w:tcPr>
          <w:p>
            <w:pPr>
              <w:pStyle w:val="TableParagraph"/>
              <w:spacing w:line="264" w:lineRule="auto" w:before="95"/>
              <w:ind w:left="85" w:right="163"/>
              <w:rPr>
                <w:sz w:val="16"/>
              </w:rPr>
            </w:pPr>
            <w:r>
              <w:rPr>
                <w:sz w:val="16"/>
              </w:rPr>
              <w:t>Central de Serviços (CS/SSD) - </w:t>
            </w:r>
            <w:r>
              <w:rPr>
                <w:sz w:val="16"/>
              </w:rPr>
              <w:t>Sistema</w:t>
            </w:r>
            <w:r>
              <w:rPr>
                <w:spacing w:val="40"/>
                <w:sz w:val="16"/>
              </w:rPr>
              <w:t> </w:t>
            </w:r>
            <w:r>
              <w:rPr>
                <w:sz w:val="16"/>
              </w:rPr>
              <w:t>Saúde (Diarista)</w:t>
            </w:r>
          </w:p>
        </w:tc>
        <w:tc>
          <w:tcPr>
            <w:tcW w:w="2051" w:type="dxa"/>
            <w:tcBorders>
              <w:top w:val="single" w:sz="6" w:space="0" w:color="000000"/>
              <w:bottom w:val="single" w:sz="6" w:space="0" w:color="000000"/>
            </w:tcBorders>
          </w:tcPr>
          <w:p>
            <w:pPr>
              <w:pStyle w:val="TableParagraph"/>
              <w:spacing w:line="264" w:lineRule="auto" w:before="95"/>
              <w:ind w:left="83"/>
              <w:rPr>
                <w:sz w:val="16"/>
              </w:rPr>
            </w:pPr>
            <w:r>
              <w:rPr>
                <w:sz w:val="16"/>
              </w:rPr>
              <w:t>Analista de Suporte </w:t>
            </w:r>
            <w:r>
              <w:rPr>
                <w:sz w:val="16"/>
              </w:rPr>
              <w:t>de</w:t>
            </w:r>
            <w:r>
              <w:rPr>
                <w:spacing w:val="40"/>
                <w:sz w:val="16"/>
              </w:rPr>
              <w:t> </w:t>
            </w:r>
            <w:r>
              <w:rPr>
                <w:spacing w:val="-2"/>
                <w:sz w:val="16"/>
              </w:rPr>
              <w:t>Sistemas</w:t>
            </w:r>
          </w:p>
        </w:tc>
        <w:tc>
          <w:tcPr>
            <w:tcW w:w="2118" w:type="dxa"/>
            <w:tcBorders>
              <w:top w:val="single" w:sz="6" w:space="0" w:color="000000"/>
              <w:bottom w:val="single" w:sz="6" w:space="0" w:color="000000"/>
            </w:tcBorders>
          </w:tcPr>
          <w:p>
            <w:pPr>
              <w:pStyle w:val="TableParagraph"/>
              <w:spacing w:line="264" w:lineRule="auto" w:before="95"/>
              <w:ind w:left="90" w:right="41"/>
              <w:rPr>
                <w:sz w:val="16"/>
              </w:rPr>
            </w:pPr>
            <w:r>
              <w:rPr>
                <w:sz w:val="16"/>
              </w:rPr>
              <w:t>Atendimento remoto </w:t>
            </w:r>
            <w:r>
              <w:rPr>
                <w:sz w:val="16"/>
              </w:rPr>
              <w:t>ao</w:t>
            </w:r>
            <w:r>
              <w:rPr>
                <w:spacing w:val="40"/>
                <w:sz w:val="16"/>
              </w:rPr>
              <w:t> </w:t>
            </w:r>
            <w:r>
              <w:rPr>
                <w:spacing w:val="-2"/>
                <w:sz w:val="16"/>
              </w:rPr>
              <w:t>usuário</w:t>
            </w:r>
          </w:p>
        </w:tc>
      </w:tr>
      <w:tr>
        <w:trPr>
          <w:trHeight w:val="578" w:hRule="atLeast"/>
        </w:trPr>
        <w:tc>
          <w:tcPr>
            <w:tcW w:w="3082" w:type="dxa"/>
            <w:tcBorders>
              <w:top w:val="single" w:sz="6" w:space="0" w:color="000000"/>
              <w:bottom w:val="single" w:sz="6" w:space="0" w:color="000000"/>
            </w:tcBorders>
          </w:tcPr>
          <w:p>
            <w:pPr>
              <w:pStyle w:val="TableParagraph"/>
              <w:spacing w:line="264" w:lineRule="auto" w:before="95"/>
              <w:ind w:left="85"/>
              <w:rPr>
                <w:sz w:val="16"/>
              </w:rPr>
            </w:pPr>
            <w:r>
              <w:rPr>
                <w:sz w:val="16"/>
              </w:rPr>
              <w:t>Central de Serviços (CSSP) - Sistema </w:t>
            </w:r>
            <w:r>
              <w:rPr>
                <w:sz w:val="16"/>
              </w:rPr>
              <w:t>de</w:t>
            </w:r>
            <w:r>
              <w:rPr>
                <w:spacing w:val="40"/>
                <w:sz w:val="16"/>
              </w:rPr>
              <w:t> </w:t>
            </w:r>
            <w:r>
              <w:rPr>
                <w:sz w:val="16"/>
              </w:rPr>
              <w:t>Saúde (Plantonista noite)</w:t>
            </w:r>
          </w:p>
        </w:tc>
        <w:tc>
          <w:tcPr>
            <w:tcW w:w="2051" w:type="dxa"/>
            <w:tcBorders>
              <w:top w:val="single" w:sz="6" w:space="0" w:color="000000"/>
              <w:bottom w:val="single" w:sz="6" w:space="0" w:color="000000"/>
            </w:tcBorders>
          </w:tcPr>
          <w:p>
            <w:pPr>
              <w:pStyle w:val="TableParagraph"/>
              <w:spacing w:line="264" w:lineRule="auto" w:before="95"/>
              <w:ind w:left="83"/>
              <w:rPr>
                <w:sz w:val="16"/>
              </w:rPr>
            </w:pPr>
            <w:r>
              <w:rPr>
                <w:sz w:val="16"/>
              </w:rPr>
              <w:t>Analista de Suporte </w:t>
            </w:r>
            <w:r>
              <w:rPr>
                <w:sz w:val="16"/>
              </w:rPr>
              <w:t>de</w:t>
            </w:r>
            <w:r>
              <w:rPr>
                <w:spacing w:val="40"/>
                <w:sz w:val="16"/>
              </w:rPr>
              <w:t> </w:t>
            </w:r>
            <w:r>
              <w:rPr>
                <w:spacing w:val="-2"/>
                <w:sz w:val="16"/>
              </w:rPr>
              <w:t>Sistemas</w:t>
            </w:r>
          </w:p>
        </w:tc>
        <w:tc>
          <w:tcPr>
            <w:tcW w:w="2118" w:type="dxa"/>
            <w:tcBorders>
              <w:top w:val="single" w:sz="6" w:space="0" w:color="000000"/>
              <w:bottom w:val="single" w:sz="6" w:space="0" w:color="000000"/>
            </w:tcBorders>
          </w:tcPr>
          <w:p>
            <w:pPr>
              <w:pStyle w:val="TableParagraph"/>
              <w:spacing w:line="264" w:lineRule="auto" w:before="95"/>
              <w:ind w:left="90" w:right="41"/>
              <w:rPr>
                <w:sz w:val="16"/>
              </w:rPr>
            </w:pPr>
            <w:r>
              <w:rPr>
                <w:sz w:val="16"/>
              </w:rPr>
              <w:t>Atendimento remoto </w:t>
            </w:r>
            <w:r>
              <w:rPr>
                <w:sz w:val="16"/>
              </w:rPr>
              <w:t>/</w:t>
            </w:r>
            <w:r>
              <w:rPr>
                <w:spacing w:val="40"/>
                <w:sz w:val="16"/>
              </w:rPr>
              <w:t> </w:t>
            </w:r>
            <w:r>
              <w:rPr>
                <w:sz w:val="16"/>
              </w:rPr>
              <w:t>presencial ao usuário</w:t>
            </w:r>
          </w:p>
        </w:tc>
      </w:tr>
      <w:tr>
        <w:trPr>
          <w:trHeight w:val="780" w:hRule="atLeast"/>
        </w:trPr>
        <w:tc>
          <w:tcPr>
            <w:tcW w:w="3082" w:type="dxa"/>
            <w:tcBorders>
              <w:top w:val="single" w:sz="6" w:space="0" w:color="000000"/>
              <w:bottom w:val="single" w:sz="6" w:space="0" w:color="000000"/>
            </w:tcBorders>
          </w:tcPr>
          <w:p>
            <w:pPr>
              <w:pStyle w:val="TableParagraph"/>
              <w:spacing w:line="264" w:lineRule="auto" w:before="95"/>
              <w:ind w:left="85" w:right="163"/>
              <w:rPr>
                <w:sz w:val="16"/>
              </w:rPr>
            </w:pPr>
            <w:r>
              <w:rPr>
                <w:sz w:val="16"/>
              </w:rPr>
              <w:t>Central de Serviços (CS/IS) - </w:t>
            </w:r>
            <w:r>
              <w:rPr>
                <w:sz w:val="16"/>
              </w:rPr>
              <w:t>Implantação</w:t>
            </w:r>
            <w:r>
              <w:rPr>
                <w:spacing w:val="40"/>
                <w:sz w:val="16"/>
              </w:rPr>
              <w:t> </w:t>
            </w:r>
            <w:r>
              <w:rPr>
                <w:sz w:val="16"/>
              </w:rPr>
              <w:t>de Sistema Saúde (Diarista e Plantonista</w:t>
            </w:r>
            <w:r>
              <w:rPr>
                <w:spacing w:val="40"/>
                <w:sz w:val="16"/>
              </w:rPr>
              <w:t> </w:t>
            </w:r>
            <w:r>
              <w:rPr>
                <w:spacing w:val="-4"/>
                <w:sz w:val="16"/>
              </w:rPr>
              <w:t>dia)</w:t>
            </w:r>
          </w:p>
        </w:tc>
        <w:tc>
          <w:tcPr>
            <w:tcW w:w="2051" w:type="dxa"/>
            <w:tcBorders>
              <w:top w:val="single" w:sz="6" w:space="0" w:color="000000"/>
              <w:bottom w:val="single" w:sz="6" w:space="0" w:color="000000"/>
            </w:tcBorders>
          </w:tcPr>
          <w:p>
            <w:pPr>
              <w:pStyle w:val="TableParagraph"/>
              <w:spacing w:before="12"/>
              <w:rPr>
                <w:sz w:val="16"/>
              </w:rPr>
            </w:pPr>
          </w:p>
          <w:p>
            <w:pPr>
              <w:pStyle w:val="TableParagraph"/>
              <w:spacing w:line="264" w:lineRule="auto" w:before="0"/>
              <w:ind w:left="83"/>
              <w:rPr>
                <w:sz w:val="16"/>
              </w:rPr>
            </w:pPr>
            <w:r>
              <w:rPr>
                <w:sz w:val="16"/>
              </w:rPr>
              <w:t>Analista de Implantação </w:t>
            </w:r>
            <w:r>
              <w:rPr>
                <w:sz w:val="16"/>
              </w:rPr>
              <w:t>e</w:t>
            </w:r>
            <w:r>
              <w:rPr>
                <w:spacing w:val="40"/>
                <w:sz w:val="16"/>
              </w:rPr>
              <w:t> </w:t>
            </w:r>
            <w:r>
              <w:rPr>
                <w:sz w:val="16"/>
              </w:rPr>
              <w:t>Suporte de Sistemas</w:t>
            </w:r>
          </w:p>
        </w:tc>
        <w:tc>
          <w:tcPr>
            <w:tcW w:w="2118" w:type="dxa"/>
            <w:tcBorders>
              <w:top w:val="single" w:sz="6" w:space="0" w:color="000000"/>
              <w:bottom w:val="single" w:sz="6" w:space="0" w:color="000000"/>
            </w:tcBorders>
          </w:tcPr>
          <w:p>
            <w:pPr>
              <w:pStyle w:val="TableParagraph"/>
              <w:spacing w:before="12"/>
              <w:rPr>
                <w:sz w:val="16"/>
              </w:rPr>
            </w:pPr>
          </w:p>
          <w:p>
            <w:pPr>
              <w:pStyle w:val="TableParagraph"/>
              <w:spacing w:line="264" w:lineRule="auto" w:before="0"/>
              <w:ind w:left="90" w:right="41"/>
              <w:rPr>
                <w:sz w:val="16"/>
              </w:rPr>
            </w:pPr>
            <w:r>
              <w:rPr>
                <w:sz w:val="16"/>
              </w:rPr>
              <w:t>Atendimento remoto </w:t>
            </w:r>
            <w:r>
              <w:rPr>
                <w:sz w:val="16"/>
              </w:rPr>
              <w:t>/</w:t>
            </w:r>
            <w:r>
              <w:rPr>
                <w:spacing w:val="40"/>
                <w:sz w:val="16"/>
              </w:rPr>
              <w:t> </w:t>
            </w:r>
            <w:r>
              <w:rPr>
                <w:sz w:val="16"/>
              </w:rPr>
              <w:t>presencial ao usuário</w:t>
            </w:r>
          </w:p>
        </w:tc>
      </w:tr>
      <w:tr>
        <w:trPr>
          <w:trHeight w:val="578" w:hRule="atLeast"/>
        </w:trPr>
        <w:tc>
          <w:tcPr>
            <w:tcW w:w="3082" w:type="dxa"/>
            <w:tcBorders>
              <w:top w:val="single" w:sz="6" w:space="0" w:color="000000"/>
              <w:bottom w:val="single" w:sz="6" w:space="0" w:color="000000"/>
            </w:tcBorders>
          </w:tcPr>
          <w:p>
            <w:pPr>
              <w:pStyle w:val="TableParagraph"/>
              <w:spacing w:line="264" w:lineRule="auto" w:before="95"/>
              <w:ind w:left="85" w:right="224"/>
              <w:rPr>
                <w:b/>
                <w:sz w:val="16"/>
              </w:rPr>
            </w:pPr>
            <w:r>
              <w:rPr>
                <w:b/>
                <w:sz w:val="16"/>
              </w:rPr>
              <w:t>Serviço de Manutenção </w:t>
            </w:r>
            <w:r>
              <w:rPr>
                <w:b/>
                <w:sz w:val="16"/>
              </w:rPr>
              <w:t>de</w:t>
            </w:r>
            <w:r>
              <w:rPr>
                <w:b/>
                <w:spacing w:val="40"/>
                <w:sz w:val="16"/>
              </w:rPr>
              <w:t> </w:t>
            </w:r>
            <w:r>
              <w:rPr>
                <w:b/>
                <w:spacing w:val="-2"/>
                <w:sz w:val="16"/>
              </w:rPr>
              <w:t>Equipamentos</w:t>
            </w:r>
          </w:p>
        </w:tc>
        <w:tc>
          <w:tcPr>
            <w:tcW w:w="2051" w:type="dxa"/>
            <w:tcBorders>
              <w:top w:val="single" w:sz="6" w:space="0" w:color="000000"/>
              <w:bottom w:val="single" w:sz="6" w:space="0" w:color="000000"/>
            </w:tcBorders>
          </w:tcPr>
          <w:p>
            <w:pPr>
              <w:pStyle w:val="TableParagraph"/>
              <w:spacing w:before="12"/>
              <w:rPr>
                <w:sz w:val="16"/>
              </w:rPr>
            </w:pPr>
          </w:p>
          <w:p>
            <w:pPr>
              <w:pStyle w:val="TableParagraph"/>
              <w:spacing w:before="0"/>
              <w:ind w:left="83"/>
              <w:rPr>
                <w:sz w:val="16"/>
              </w:rPr>
            </w:pPr>
            <w:r>
              <w:rPr>
                <w:sz w:val="16"/>
              </w:rPr>
              <w:t>Técnico</w:t>
            </w:r>
            <w:r>
              <w:rPr>
                <w:spacing w:val="8"/>
                <w:sz w:val="16"/>
              </w:rPr>
              <w:t> </w:t>
            </w:r>
            <w:r>
              <w:rPr>
                <w:sz w:val="16"/>
              </w:rPr>
              <w:t>em</w:t>
            </w:r>
            <w:r>
              <w:rPr>
                <w:spacing w:val="8"/>
                <w:sz w:val="16"/>
              </w:rPr>
              <w:t> </w:t>
            </w:r>
            <w:r>
              <w:rPr>
                <w:spacing w:val="-2"/>
                <w:sz w:val="16"/>
              </w:rPr>
              <w:t>eletrônica</w:t>
            </w:r>
          </w:p>
        </w:tc>
        <w:tc>
          <w:tcPr>
            <w:tcW w:w="2118" w:type="dxa"/>
            <w:tcBorders>
              <w:top w:val="single" w:sz="6" w:space="0" w:color="000000"/>
              <w:bottom w:val="single" w:sz="6" w:space="0" w:color="000000"/>
            </w:tcBorders>
          </w:tcPr>
          <w:p>
            <w:pPr>
              <w:pStyle w:val="TableParagraph"/>
              <w:spacing w:before="12"/>
              <w:rPr>
                <w:sz w:val="16"/>
              </w:rPr>
            </w:pPr>
          </w:p>
          <w:p>
            <w:pPr>
              <w:pStyle w:val="TableParagraph"/>
              <w:spacing w:before="0"/>
              <w:ind w:left="27" w:right="65"/>
              <w:jc w:val="center"/>
              <w:rPr>
                <w:sz w:val="16"/>
              </w:rPr>
            </w:pPr>
            <w:r>
              <w:rPr>
                <w:sz w:val="16"/>
              </w:rPr>
              <w:t>Sem</w:t>
            </w:r>
            <w:r>
              <w:rPr>
                <w:spacing w:val="9"/>
                <w:sz w:val="16"/>
              </w:rPr>
              <w:t> </w:t>
            </w:r>
            <w:r>
              <w:rPr>
                <w:sz w:val="16"/>
              </w:rPr>
              <w:t>atendimento</w:t>
            </w:r>
            <w:r>
              <w:rPr>
                <w:spacing w:val="9"/>
                <w:sz w:val="16"/>
              </w:rPr>
              <w:t> </w:t>
            </w:r>
            <w:r>
              <w:rPr>
                <w:sz w:val="16"/>
              </w:rPr>
              <w:t>ao</w:t>
            </w:r>
            <w:r>
              <w:rPr>
                <w:spacing w:val="9"/>
                <w:sz w:val="16"/>
              </w:rPr>
              <w:t> </w:t>
            </w:r>
            <w:r>
              <w:rPr>
                <w:spacing w:val="-2"/>
                <w:sz w:val="16"/>
              </w:rPr>
              <w:t>usuário</w:t>
            </w:r>
          </w:p>
        </w:tc>
      </w:tr>
      <w:tr>
        <w:trPr>
          <w:trHeight w:val="577" w:hRule="atLeast"/>
        </w:trPr>
        <w:tc>
          <w:tcPr>
            <w:tcW w:w="3082" w:type="dxa"/>
            <w:tcBorders>
              <w:top w:val="single" w:sz="6" w:space="0" w:color="000000"/>
            </w:tcBorders>
          </w:tcPr>
          <w:p>
            <w:pPr>
              <w:pStyle w:val="TableParagraph"/>
              <w:spacing w:before="12"/>
              <w:rPr>
                <w:sz w:val="16"/>
              </w:rPr>
            </w:pPr>
          </w:p>
          <w:p>
            <w:pPr>
              <w:pStyle w:val="TableParagraph"/>
              <w:spacing w:before="0"/>
              <w:ind w:left="85"/>
              <w:rPr>
                <w:b/>
                <w:sz w:val="16"/>
              </w:rPr>
            </w:pPr>
            <w:r>
              <w:rPr>
                <w:b/>
                <w:sz w:val="16"/>
              </w:rPr>
              <w:t>Serviço</w:t>
            </w:r>
            <w:r>
              <w:rPr>
                <w:b/>
                <w:spacing w:val="10"/>
                <w:sz w:val="16"/>
              </w:rPr>
              <w:t> </w:t>
            </w:r>
            <w:r>
              <w:rPr>
                <w:b/>
                <w:sz w:val="16"/>
              </w:rPr>
              <w:t>de</w:t>
            </w:r>
            <w:r>
              <w:rPr>
                <w:b/>
                <w:spacing w:val="10"/>
                <w:sz w:val="16"/>
              </w:rPr>
              <w:t> </w:t>
            </w:r>
            <w:r>
              <w:rPr>
                <w:b/>
                <w:sz w:val="16"/>
              </w:rPr>
              <w:t>Infraestrutura</w:t>
            </w:r>
            <w:r>
              <w:rPr>
                <w:b/>
                <w:spacing w:val="10"/>
                <w:sz w:val="16"/>
              </w:rPr>
              <w:t> </w:t>
            </w:r>
            <w:r>
              <w:rPr>
                <w:b/>
                <w:sz w:val="16"/>
              </w:rPr>
              <w:t>de</w:t>
            </w:r>
            <w:r>
              <w:rPr>
                <w:b/>
                <w:spacing w:val="7"/>
                <w:sz w:val="16"/>
              </w:rPr>
              <w:t> </w:t>
            </w:r>
            <w:r>
              <w:rPr>
                <w:b/>
                <w:spacing w:val="-5"/>
                <w:sz w:val="16"/>
              </w:rPr>
              <w:t>TIC</w:t>
            </w:r>
          </w:p>
        </w:tc>
        <w:tc>
          <w:tcPr>
            <w:tcW w:w="2051" w:type="dxa"/>
            <w:tcBorders>
              <w:top w:val="single" w:sz="6" w:space="0" w:color="000000"/>
            </w:tcBorders>
          </w:tcPr>
          <w:p>
            <w:pPr>
              <w:pStyle w:val="TableParagraph"/>
              <w:spacing w:line="264" w:lineRule="auto" w:before="95"/>
              <w:ind w:left="83"/>
              <w:rPr>
                <w:sz w:val="16"/>
              </w:rPr>
            </w:pPr>
            <w:r>
              <w:rPr>
                <w:sz w:val="16"/>
              </w:rPr>
              <w:t>Administrador de Banco </w:t>
            </w:r>
            <w:r>
              <w:rPr>
                <w:sz w:val="16"/>
              </w:rPr>
              <w:t>de</w:t>
            </w:r>
            <w:r>
              <w:rPr>
                <w:spacing w:val="40"/>
                <w:sz w:val="16"/>
              </w:rPr>
              <w:t> </w:t>
            </w:r>
            <w:r>
              <w:rPr>
                <w:spacing w:val="-2"/>
                <w:sz w:val="16"/>
              </w:rPr>
              <w:t>Dados</w:t>
            </w:r>
          </w:p>
        </w:tc>
        <w:tc>
          <w:tcPr>
            <w:tcW w:w="2118" w:type="dxa"/>
            <w:tcBorders>
              <w:top w:val="single" w:sz="6" w:space="0" w:color="000000"/>
            </w:tcBorders>
          </w:tcPr>
          <w:p>
            <w:pPr>
              <w:pStyle w:val="TableParagraph"/>
              <w:spacing w:before="12"/>
              <w:rPr>
                <w:sz w:val="16"/>
              </w:rPr>
            </w:pPr>
          </w:p>
          <w:p>
            <w:pPr>
              <w:pStyle w:val="TableParagraph"/>
              <w:spacing w:before="0"/>
              <w:ind w:left="27" w:right="65"/>
              <w:jc w:val="center"/>
              <w:rPr>
                <w:sz w:val="16"/>
              </w:rPr>
            </w:pPr>
            <w:r>
              <w:rPr>
                <w:sz w:val="16"/>
              </w:rPr>
              <w:t>Sem</w:t>
            </w:r>
            <w:r>
              <w:rPr>
                <w:spacing w:val="9"/>
                <w:sz w:val="16"/>
              </w:rPr>
              <w:t> </w:t>
            </w:r>
            <w:r>
              <w:rPr>
                <w:sz w:val="16"/>
              </w:rPr>
              <w:t>atendimento</w:t>
            </w:r>
            <w:r>
              <w:rPr>
                <w:spacing w:val="9"/>
                <w:sz w:val="16"/>
              </w:rPr>
              <w:t> </w:t>
            </w:r>
            <w:r>
              <w:rPr>
                <w:sz w:val="16"/>
              </w:rPr>
              <w:t>ao</w:t>
            </w:r>
            <w:r>
              <w:rPr>
                <w:spacing w:val="9"/>
                <w:sz w:val="16"/>
              </w:rPr>
              <w:t> </w:t>
            </w:r>
            <w:r>
              <w:rPr>
                <w:spacing w:val="-2"/>
                <w:sz w:val="16"/>
              </w:rPr>
              <w:t>usuário</w:t>
            </w:r>
          </w:p>
        </w:tc>
      </w:tr>
    </w:tbl>
    <w:p>
      <w:pPr>
        <w:pStyle w:val="ListParagraph"/>
        <w:numPr>
          <w:ilvl w:val="2"/>
          <w:numId w:val="11"/>
        </w:numPr>
        <w:tabs>
          <w:tab w:pos="829" w:val="left" w:leader="none"/>
        </w:tabs>
        <w:spacing w:line="232" w:lineRule="auto" w:before="194" w:after="0"/>
        <w:ind w:left="299" w:right="306" w:firstLine="0"/>
        <w:jc w:val="left"/>
        <w:rPr>
          <w:sz w:val="18"/>
        </w:rPr>
      </w:pPr>
      <w:r>
        <w:rPr>
          <w:sz w:val="18"/>
        </w:rPr>
        <w:t>Cada</w:t>
      </w:r>
      <w:r>
        <w:rPr>
          <w:spacing w:val="-3"/>
          <w:sz w:val="18"/>
        </w:rPr>
        <w:t> </w:t>
      </w:r>
      <w:r>
        <w:rPr>
          <w:sz w:val="18"/>
        </w:rPr>
        <w:t>um</w:t>
      </w:r>
      <w:r>
        <w:rPr>
          <w:spacing w:val="-3"/>
          <w:sz w:val="18"/>
        </w:rPr>
        <w:t> </w:t>
      </w:r>
      <w:r>
        <w:rPr>
          <w:sz w:val="18"/>
        </w:rPr>
        <w:t>dos</w:t>
      </w:r>
      <w:r>
        <w:rPr>
          <w:spacing w:val="-3"/>
          <w:sz w:val="18"/>
        </w:rPr>
        <w:t> </w:t>
      </w:r>
      <w:r>
        <w:rPr>
          <w:sz w:val="18"/>
        </w:rPr>
        <w:t>serviços</w:t>
      </w:r>
      <w:r>
        <w:rPr>
          <w:spacing w:val="-3"/>
          <w:sz w:val="18"/>
        </w:rPr>
        <w:t> </w:t>
      </w:r>
      <w:r>
        <w:rPr>
          <w:sz w:val="18"/>
        </w:rPr>
        <w:t>contratados</w:t>
      </w:r>
      <w:r>
        <w:rPr>
          <w:spacing w:val="-3"/>
          <w:sz w:val="18"/>
        </w:rPr>
        <w:t> </w:t>
      </w:r>
      <w:r>
        <w:rPr>
          <w:sz w:val="18"/>
        </w:rPr>
        <w:t>será</w:t>
      </w:r>
      <w:r>
        <w:rPr>
          <w:spacing w:val="-3"/>
          <w:sz w:val="18"/>
        </w:rPr>
        <w:t> </w:t>
      </w:r>
      <w:r>
        <w:rPr>
          <w:sz w:val="18"/>
        </w:rPr>
        <w:t>responsável</w:t>
      </w:r>
      <w:r>
        <w:rPr>
          <w:spacing w:val="-3"/>
          <w:sz w:val="18"/>
        </w:rPr>
        <w:t> </w:t>
      </w:r>
      <w:r>
        <w:rPr>
          <w:sz w:val="18"/>
        </w:rPr>
        <w:t>por</w:t>
      </w:r>
      <w:r>
        <w:rPr>
          <w:spacing w:val="-3"/>
          <w:sz w:val="18"/>
        </w:rPr>
        <w:t> </w:t>
      </w:r>
      <w:r>
        <w:rPr>
          <w:sz w:val="18"/>
        </w:rPr>
        <w:t>atuar</w:t>
      </w:r>
      <w:r>
        <w:rPr>
          <w:spacing w:val="-3"/>
          <w:sz w:val="18"/>
        </w:rPr>
        <w:t> </w:t>
      </w:r>
      <w:r>
        <w:rPr>
          <w:sz w:val="18"/>
        </w:rPr>
        <w:t>em</w:t>
      </w:r>
      <w:r>
        <w:rPr>
          <w:spacing w:val="-3"/>
          <w:sz w:val="18"/>
        </w:rPr>
        <w:t> </w:t>
      </w:r>
      <w:r>
        <w:rPr>
          <w:sz w:val="18"/>
        </w:rPr>
        <w:t>um</w:t>
      </w:r>
      <w:r>
        <w:rPr>
          <w:spacing w:val="-3"/>
          <w:sz w:val="18"/>
        </w:rPr>
        <w:t> </w:t>
      </w:r>
      <w:r>
        <w:rPr>
          <w:sz w:val="18"/>
        </w:rPr>
        <w:t>determinado</w:t>
      </w:r>
      <w:r>
        <w:rPr>
          <w:spacing w:val="-3"/>
          <w:sz w:val="18"/>
        </w:rPr>
        <w:t> </w:t>
      </w:r>
      <w:r>
        <w:rPr>
          <w:sz w:val="18"/>
        </w:rPr>
        <w:t>segmento</w:t>
      </w:r>
      <w:r>
        <w:rPr>
          <w:spacing w:val="-3"/>
          <w:sz w:val="18"/>
        </w:rPr>
        <w:t> </w:t>
      </w:r>
      <w:r>
        <w:rPr>
          <w:sz w:val="18"/>
        </w:rPr>
        <w:t>da</w:t>
      </w:r>
      <w:r>
        <w:rPr>
          <w:spacing w:val="-3"/>
          <w:sz w:val="18"/>
        </w:rPr>
        <w:t> </w:t>
      </w:r>
      <w:r>
        <w:rPr>
          <w:sz w:val="18"/>
        </w:rPr>
        <w:t>cadeia</w:t>
      </w:r>
      <w:r>
        <w:rPr>
          <w:spacing w:val="-3"/>
          <w:sz w:val="18"/>
        </w:rPr>
        <w:t> </w:t>
      </w:r>
      <w:r>
        <w:rPr>
          <w:sz w:val="18"/>
        </w:rPr>
        <w:t>de</w:t>
      </w:r>
      <w:r>
        <w:rPr>
          <w:spacing w:val="-3"/>
          <w:sz w:val="18"/>
        </w:rPr>
        <w:t> </w:t>
      </w:r>
      <w:r>
        <w:rPr>
          <w:sz w:val="18"/>
        </w:rPr>
        <w:t>prestação</w:t>
      </w:r>
      <w:r>
        <w:rPr>
          <w:spacing w:val="-3"/>
          <w:sz w:val="18"/>
        </w:rPr>
        <w:t> </w:t>
      </w:r>
      <w:r>
        <w:rPr>
          <w:sz w:val="18"/>
        </w:rPr>
        <w:t>de</w:t>
      </w:r>
      <w:r>
        <w:rPr>
          <w:spacing w:val="-3"/>
          <w:sz w:val="18"/>
        </w:rPr>
        <w:t> </w:t>
      </w:r>
      <w:r>
        <w:rPr>
          <w:sz w:val="18"/>
        </w:rPr>
        <w:t>serviços,</w:t>
      </w:r>
      <w:r>
        <w:rPr>
          <w:spacing w:val="-3"/>
          <w:sz w:val="18"/>
        </w:rPr>
        <w:t> </w:t>
      </w:r>
      <w:r>
        <w:rPr>
          <w:sz w:val="18"/>
        </w:rPr>
        <w:t>de</w:t>
      </w:r>
      <w:r>
        <w:rPr>
          <w:spacing w:val="-3"/>
          <w:sz w:val="18"/>
        </w:rPr>
        <w:t> </w:t>
      </w:r>
      <w:r>
        <w:rPr>
          <w:sz w:val="18"/>
        </w:rPr>
        <w:t>acordo</w:t>
      </w:r>
      <w:r>
        <w:rPr>
          <w:spacing w:val="-3"/>
          <w:sz w:val="18"/>
        </w:rPr>
        <w:t> </w:t>
      </w:r>
      <w:r>
        <w:rPr>
          <w:sz w:val="18"/>
        </w:rPr>
        <w:t>com</w:t>
      </w:r>
      <w:r>
        <w:rPr>
          <w:spacing w:val="-3"/>
          <w:sz w:val="18"/>
        </w:rPr>
        <w:t> </w:t>
      </w:r>
      <w:r>
        <w:rPr>
          <w:sz w:val="18"/>
        </w:rPr>
        <w:t>a</w:t>
      </w:r>
      <w:r>
        <w:rPr>
          <w:spacing w:val="-3"/>
          <w:sz w:val="18"/>
        </w:rPr>
        <w:t> </w:t>
      </w:r>
      <w:r>
        <w:rPr>
          <w:sz w:val="18"/>
        </w:rPr>
        <w:t>sua</w:t>
      </w:r>
      <w:r>
        <w:rPr>
          <w:spacing w:val="-3"/>
          <w:sz w:val="18"/>
        </w:rPr>
        <w:t> </w:t>
      </w:r>
      <w:r>
        <w:rPr>
          <w:sz w:val="18"/>
        </w:rPr>
        <w:t>especialidade,</w:t>
      </w:r>
      <w:r>
        <w:rPr>
          <w:spacing w:val="-3"/>
          <w:sz w:val="18"/>
        </w:rPr>
        <w:t> </w:t>
      </w:r>
      <w:r>
        <w:rPr>
          <w:sz w:val="18"/>
        </w:rPr>
        <w:t>de</w:t>
      </w:r>
      <w:r>
        <w:rPr>
          <w:spacing w:val="-3"/>
          <w:sz w:val="18"/>
        </w:rPr>
        <w:t> </w:t>
      </w:r>
      <w:r>
        <w:rPr>
          <w:sz w:val="18"/>
        </w:rPr>
        <w:t>modo</w:t>
      </w:r>
      <w:r>
        <w:rPr>
          <w:spacing w:val="-3"/>
          <w:sz w:val="18"/>
        </w:rPr>
        <w:t> </w:t>
      </w:r>
      <w:r>
        <w:rPr>
          <w:sz w:val="18"/>
        </w:rPr>
        <w:t>a</w:t>
      </w:r>
      <w:r>
        <w:rPr>
          <w:spacing w:val="-3"/>
          <w:sz w:val="18"/>
        </w:rPr>
        <w:t> </w:t>
      </w:r>
      <w:r>
        <w:rPr>
          <w:sz w:val="18"/>
        </w:rPr>
        <w:t>garantir</w:t>
      </w:r>
      <w:r>
        <w:rPr>
          <w:spacing w:val="-3"/>
          <w:sz w:val="18"/>
        </w:rPr>
        <w:t> </w:t>
      </w:r>
      <w:r>
        <w:rPr>
          <w:sz w:val="18"/>
        </w:rPr>
        <w:t>a</w:t>
      </w:r>
      <w:r>
        <w:rPr>
          <w:spacing w:val="-3"/>
          <w:sz w:val="18"/>
        </w:rPr>
        <w:t> </w:t>
      </w:r>
      <w:r>
        <w:rPr>
          <w:sz w:val="18"/>
        </w:rPr>
        <w:t>integração completa entre os segmentos, o foco na qualidade do atendimento e na experiência dos usuários, observância dos níveis de serviço e desempenho estabelecidos neste</w:t>
      </w:r>
      <w:r>
        <w:rPr>
          <w:spacing w:val="-1"/>
          <w:sz w:val="18"/>
        </w:rPr>
        <w:t> </w:t>
      </w:r>
      <w:r>
        <w:rPr>
          <w:sz w:val="18"/>
        </w:rPr>
        <w:t>Termo de Referência;</w:t>
      </w:r>
    </w:p>
    <w:p>
      <w:pPr>
        <w:pStyle w:val="ListParagraph"/>
        <w:numPr>
          <w:ilvl w:val="2"/>
          <w:numId w:val="11"/>
        </w:numPr>
        <w:tabs>
          <w:tab w:pos="829" w:val="left" w:leader="none"/>
        </w:tabs>
        <w:spacing w:line="232" w:lineRule="auto" w:before="193" w:after="0"/>
        <w:ind w:left="299" w:right="375" w:firstLine="0"/>
        <w:jc w:val="left"/>
        <w:rPr>
          <w:sz w:val="18"/>
        </w:rPr>
      </w:pPr>
      <w:r>
        <w:rPr>
          <w:sz w:val="18"/>
        </w:rPr>
        <w:t>Para</w:t>
      </w:r>
      <w:r>
        <w:rPr>
          <w:spacing w:val="-5"/>
          <w:sz w:val="18"/>
        </w:rPr>
        <w:t> </w:t>
      </w:r>
      <w:r>
        <w:rPr>
          <w:sz w:val="18"/>
        </w:rPr>
        <w:t>cada</w:t>
      </w:r>
      <w:r>
        <w:rPr>
          <w:spacing w:val="-4"/>
          <w:sz w:val="18"/>
        </w:rPr>
        <w:t> </w:t>
      </w:r>
      <w:r>
        <w:rPr>
          <w:sz w:val="18"/>
        </w:rPr>
        <w:t>um</w:t>
      </w:r>
      <w:r>
        <w:rPr>
          <w:spacing w:val="-4"/>
          <w:sz w:val="18"/>
        </w:rPr>
        <w:t> </w:t>
      </w:r>
      <w:r>
        <w:rPr>
          <w:sz w:val="18"/>
        </w:rPr>
        <w:t>dos</w:t>
      </w:r>
      <w:r>
        <w:rPr>
          <w:spacing w:val="-4"/>
          <w:sz w:val="18"/>
        </w:rPr>
        <w:t> </w:t>
      </w:r>
      <w:r>
        <w:rPr>
          <w:sz w:val="18"/>
        </w:rPr>
        <w:t>itens</w:t>
      </w:r>
      <w:r>
        <w:rPr>
          <w:spacing w:val="-4"/>
          <w:sz w:val="18"/>
        </w:rPr>
        <w:t> </w:t>
      </w:r>
      <w:r>
        <w:rPr>
          <w:sz w:val="18"/>
        </w:rPr>
        <w:t>contratados</w:t>
      </w:r>
      <w:r>
        <w:rPr>
          <w:spacing w:val="-4"/>
          <w:sz w:val="18"/>
        </w:rPr>
        <w:t> </w:t>
      </w:r>
      <w:r>
        <w:rPr>
          <w:sz w:val="18"/>
        </w:rPr>
        <w:t>está</w:t>
      </w:r>
      <w:r>
        <w:rPr>
          <w:spacing w:val="-4"/>
          <w:sz w:val="18"/>
        </w:rPr>
        <w:t> </w:t>
      </w:r>
      <w:r>
        <w:rPr>
          <w:sz w:val="18"/>
        </w:rPr>
        <w:t>definido</w:t>
      </w:r>
      <w:r>
        <w:rPr>
          <w:spacing w:val="-4"/>
          <w:sz w:val="18"/>
        </w:rPr>
        <w:t> </w:t>
      </w:r>
      <w:r>
        <w:rPr>
          <w:sz w:val="18"/>
        </w:rPr>
        <w:t>um</w:t>
      </w:r>
      <w:r>
        <w:rPr>
          <w:spacing w:val="-4"/>
          <w:sz w:val="18"/>
        </w:rPr>
        <w:t> </w:t>
      </w:r>
      <w:r>
        <w:rPr>
          <w:sz w:val="18"/>
        </w:rPr>
        <w:t>conjunto</w:t>
      </w:r>
      <w:r>
        <w:rPr>
          <w:spacing w:val="-4"/>
          <w:sz w:val="18"/>
        </w:rPr>
        <w:t> </w:t>
      </w:r>
      <w:r>
        <w:rPr>
          <w:sz w:val="18"/>
        </w:rPr>
        <w:t>de</w:t>
      </w:r>
      <w:r>
        <w:rPr>
          <w:spacing w:val="-4"/>
          <w:sz w:val="18"/>
        </w:rPr>
        <w:t> </w:t>
      </w:r>
      <w:r>
        <w:rPr>
          <w:sz w:val="18"/>
        </w:rPr>
        <w:t>atividades</w:t>
      </w:r>
      <w:r>
        <w:rPr>
          <w:spacing w:val="-4"/>
          <w:sz w:val="18"/>
        </w:rPr>
        <w:t> </w:t>
      </w:r>
      <w:r>
        <w:rPr>
          <w:sz w:val="18"/>
        </w:rPr>
        <w:t>a</w:t>
      </w:r>
      <w:r>
        <w:rPr>
          <w:spacing w:val="-4"/>
          <w:sz w:val="18"/>
        </w:rPr>
        <w:t> </w:t>
      </w:r>
      <w:r>
        <w:rPr>
          <w:sz w:val="18"/>
        </w:rPr>
        <w:t>serem</w:t>
      </w:r>
      <w:r>
        <w:rPr>
          <w:spacing w:val="-4"/>
          <w:sz w:val="18"/>
        </w:rPr>
        <w:t> </w:t>
      </w:r>
      <w:r>
        <w:rPr>
          <w:sz w:val="18"/>
        </w:rPr>
        <w:t>executadas,</w:t>
      </w:r>
      <w:r>
        <w:rPr>
          <w:spacing w:val="-4"/>
          <w:sz w:val="18"/>
        </w:rPr>
        <w:t> </w:t>
      </w:r>
      <w:r>
        <w:rPr>
          <w:sz w:val="18"/>
        </w:rPr>
        <w:t>conforme</w:t>
      </w:r>
      <w:r>
        <w:rPr>
          <w:spacing w:val="-4"/>
          <w:sz w:val="18"/>
        </w:rPr>
        <w:t> </w:t>
      </w:r>
      <w:r>
        <w:rPr>
          <w:sz w:val="18"/>
        </w:rPr>
        <w:t>será</w:t>
      </w:r>
      <w:r>
        <w:rPr>
          <w:spacing w:val="-4"/>
          <w:sz w:val="18"/>
        </w:rPr>
        <w:t> </w:t>
      </w:r>
      <w:r>
        <w:rPr>
          <w:sz w:val="18"/>
        </w:rPr>
        <w:t>detalhado</w:t>
      </w:r>
      <w:r>
        <w:rPr>
          <w:spacing w:val="-4"/>
          <w:sz w:val="18"/>
        </w:rPr>
        <w:t> </w:t>
      </w:r>
      <w:r>
        <w:rPr>
          <w:sz w:val="18"/>
        </w:rPr>
        <w:t>nos</w:t>
      </w:r>
      <w:r>
        <w:rPr>
          <w:spacing w:val="-4"/>
          <w:sz w:val="18"/>
        </w:rPr>
        <w:t> </w:t>
      </w:r>
      <w:r>
        <w:rPr>
          <w:sz w:val="18"/>
        </w:rPr>
        <w:t>itens</w:t>
      </w:r>
      <w:r>
        <w:rPr>
          <w:spacing w:val="-4"/>
          <w:sz w:val="18"/>
        </w:rPr>
        <w:t> </w:t>
      </w:r>
      <w:r>
        <w:rPr>
          <w:sz w:val="18"/>
        </w:rPr>
        <w:t>na</w:t>
      </w:r>
      <w:r>
        <w:rPr>
          <w:spacing w:val="-4"/>
          <w:sz w:val="18"/>
        </w:rPr>
        <w:t> </w:t>
      </w:r>
      <w:r>
        <w:rPr>
          <w:sz w:val="18"/>
        </w:rPr>
        <w:t>sequência.</w:t>
      </w:r>
      <w:r>
        <w:rPr>
          <w:spacing w:val="-12"/>
          <w:sz w:val="18"/>
        </w:rPr>
        <w:t> </w:t>
      </w:r>
      <w:r>
        <w:rPr>
          <w:sz w:val="18"/>
        </w:rPr>
        <w:t>Além</w:t>
      </w:r>
      <w:r>
        <w:rPr>
          <w:spacing w:val="-3"/>
          <w:sz w:val="18"/>
        </w:rPr>
        <w:t> </w:t>
      </w:r>
      <w:r>
        <w:rPr>
          <w:sz w:val="18"/>
        </w:rPr>
        <w:t>das</w:t>
      </w:r>
      <w:r>
        <w:rPr>
          <w:spacing w:val="-4"/>
          <w:sz w:val="18"/>
        </w:rPr>
        <w:t> </w:t>
      </w:r>
      <w:r>
        <w:rPr>
          <w:sz w:val="18"/>
        </w:rPr>
        <w:t>atividades</w:t>
      </w:r>
      <w:r>
        <w:rPr>
          <w:spacing w:val="-4"/>
          <w:sz w:val="18"/>
        </w:rPr>
        <w:t> </w:t>
      </w:r>
      <w:r>
        <w:rPr>
          <w:sz w:val="18"/>
        </w:rPr>
        <w:t>próprias</w:t>
      </w:r>
      <w:r>
        <w:rPr>
          <w:spacing w:val="-4"/>
          <w:sz w:val="18"/>
        </w:rPr>
        <w:t> </w:t>
      </w:r>
      <w:r>
        <w:rPr>
          <w:sz w:val="18"/>
        </w:rPr>
        <w:t>de</w:t>
      </w:r>
      <w:r>
        <w:rPr>
          <w:spacing w:val="-4"/>
          <w:sz w:val="18"/>
        </w:rPr>
        <w:t> </w:t>
      </w:r>
      <w:r>
        <w:rPr>
          <w:sz w:val="18"/>
        </w:rPr>
        <w:t>cada</w:t>
      </w:r>
      <w:r>
        <w:rPr>
          <w:spacing w:val="-4"/>
          <w:sz w:val="18"/>
        </w:rPr>
        <w:t> </w:t>
      </w:r>
      <w:r>
        <w:rPr>
          <w:sz w:val="18"/>
        </w:rPr>
        <w:t>item,</w:t>
      </w:r>
      <w:r>
        <w:rPr>
          <w:spacing w:val="-4"/>
          <w:sz w:val="18"/>
        </w:rPr>
        <w:t> </w:t>
      </w:r>
      <w:r>
        <w:rPr>
          <w:sz w:val="18"/>
        </w:rPr>
        <w:t>estão definidas as seguintes atividades e atributos comuns:</w:t>
      </w:r>
    </w:p>
    <w:p>
      <w:pPr>
        <w:pStyle w:val="ListParagraph"/>
        <w:numPr>
          <w:ilvl w:val="3"/>
          <w:numId w:val="11"/>
        </w:numPr>
        <w:tabs>
          <w:tab w:pos="963" w:val="left" w:leader="none"/>
        </w:tabs>
        <w:spacing w:line="232" w:lineRule="auto" w:before="192" w:after="0"/>
        <w:ind w:left="299" w:right="730" w:firstLine="0"/>
        <w:jc w:val="left"/>
        <w:rPr>
          <w:sz w:val="18"/>
        </w:rPr>
      </w:pPr>
      <w:r>
        <w:rPr>
          <w:sz w:val="18"/>
        </w:rPr>
        <w:t>Deverão</w:t>
      </w:r>
      <w:r>
        <w:rPr>
          <w:spacing w:val="-6"/>
          <w:sz w:val="18"/>
        </w:rPr>
        <w:t> </w:t>
      </w:r>
      <w:r>
        <w:rPr>
          <w:sz w:val="18"/>
        </w:rPr>
        <w:t>atuar</w:t>
      </w:r>
      <w:r>
        <w:rPr>
          <w:spacing w:val="-7"/>
          <w:sz w:val="18"/>
        </w:rPr>
        <w:t> </w:t>
      </w:r>
      <w:r>
        <w:rPr>
          <w:sz w:val="18"/>
        </w:rPr>
        <w:t>proativamente,</w:t>
      </w:r>
      <w:r>
        <w:rPr>
          <w:spacing w:val="-6"/>
          <w:sz w:val="18"/>
        </w:rPr>
        <w:t> </w:t>
      </w:r>
      <w:r>
        <w:rPr>
          <w:sz w:val="18"/>
        </w:rPr>
        <w:t>de</w:t>
      </w:r>
      <w:r>
        <w:rPr>
          <w:spacing w:val="-7"/>
          <w:sz w:val="18"/>
        </w:rPr>
        <w:t> </w:t>
      </w:r>
      <w:r>
        <w:rPr>
          <w:sz w:val="18"/>
        </w:rPr>
        <w:t>modo</w:t>
      </w:r>
      <w:r>
        <w:rPr>
          <w:spacing w:val="-6"/>
          <w:sz w:val="18"/>
        </w:rPr>
        <w:t> </w:t>
      </w:r>
      <w:r>
        <w:rPr>
          <w:sz w:val="18"/>
        </w:rPr>
        <w:t>atender</w:t>
      </w:r>
      <w:r>
        <w:rPr>
          <w:spacing w:val="-7"/>
          <w:sz w:val="18"/>
        </w:rPr>
        <w:t> </w:t>
      </w:r>
      <w:r>
        <w:rPr>
          <w:sz w:val="18"/>
        </w:rPr>
        <w:t>aos</w:t>
      </w:r>
      <w:r>
        <w:rPr>
          <w:spacing w:val="-6"/>
          <w:sz w:val="18"/>
        </w:rPr>
        <w:t> </w:t>
      </w:r>
      <w:r>
        <w:rPr>
          <w:sz w:val="18"/>
        </w:rPr>
        <w:t>usuários</w:t>
      </w:r>
      <w:r>
        <w:rPr>
          <w:spacing w:val="-7"/>
          <w:sz w:val="18"/>
        </w:rPr>
        <w:t> </w:t>
      </w:r>
      <w:r>
        <w:rPr>
          <w:sz w:val="18"/>
        </w:rPr>
        <w:t>e</w:t>
      </w:r>
      <w:r>
        <w:rPr>
          <w:spacing w:val="-6"/>
          <w:sz w:val="18"/>
        </w:rPr>
        <w:t> </w:t>
      </w:r>
      <w:r>
        <w:rPr>
          <w:sz w:val="18"/>
        </w:rPr>
        <w:t>à</w:t>
      </w:r>
      <w:r>
        <w:rPr>
          <w:spacing w:val="-7"/>
          <w:sz w:val="18"/>
        </w:rPr>
        <w:t> </w:t>
      </w:r>
      <w:r>
        <w:rPr>
          <w:sz w:val="18"/>
        </w:rPr>
        <w:t>CONTRATATANTE</w:t>
      </w:r>
      <w:r>
        <w:rPr>
          <w:spacing w:val="-6"/>
          <w:sz w:val="18"/>
        </w:rPr>
        <w:t> </w:t>
      </w:r>
      <w:r>
        <w:rPr>
          <w:sz w:val="18"/>
        </w:rPr>
        <w:t>e</w:t>
      </w:r>
      <w:r>
        <w:rPr>
          <w:spacing w:val="-7"/>
          <w:sz w:val="18"/>
        </w:rPr>
        <w:t> </w:t>
      </w:r>
      <w:r>
        <w:rPr>
          <w:sz w:val="18"/>
        </w:rPr>
        <w:t>garantir</w:t>
      </w:r>
      <w:r>
        <w:rPr>
          <w:spacing w:val="-6"/>
          <w:sz w:val="18"/>
        </w:rPr>
        <w:t> </w:t>
      </w:r>
      <w:r>
        <w:rPr>
          <w:sz w:val="18"/>
        </w:rPr>
        <w:t>a</w:t>
      </w:r>
      <w:r>
        <w:rPr>
          <w:spacing w:val="-7"/>
          <w:sz w:val="18"/>
        </w:rPr>
        <w:t> </w:t>
      </w:r>
      <w:r>
        <w:rPr>
          <w:sz w:val="18"/>
        </w:rPr>
        <w:t>disponibilidade</w:t>
      </w:r>
      <w:r>
        <w:rPr>
          <w:spacing w:val="-6"/>
          <w:sz w:val="18"/>
        </w:rPr>
        <w:t> </w:t>
      </w:r>
      <w:r>
        <w:rPr>
          <w:sz w:val="18"/>
        </w:rPr>
        <w:t>e</w:t>
      </w:r>
      <w:r>
        <w:rPr>
          <w:spacing w:val="-7"/>
          <w:sz w:val="18"/>
        </w:rPr>
        <w:t> </w:t>
      </w:r>
      <w:r>
        <w:rPr>
          <w:sz w:val="18"/>
        </w:rPr>
        <w:t>performance</w:t>
      </w:r>
      <w:r>
        <w:rPr>
          <w:spacing w:val="-6"/>
          <w:sz w:val="18"/>
        </w:rPr>
        <w:t> </w:t>
      </w:r>
      <w:r>
        <w:rPr>
          <w:sz w:val="18"/>
        </w:rPr>
        <w:t>dos</w:t>
      </w:r>
      <w:r>
        <w:rPr>
          <w:spacing w:val="-7"/>
          <w:sz w:val="18"/>
        </w:rPr>
        <w:t> </w:t>
      </w:r>
      <w:r>
        <w:rPr>
          <w:sz w:val="18"/>
        </w:rPr>
        <w:t>serviços</w:t>
      </w:r>
      <w:r>
        <w:rPr>
          <w:spacing w:val="-6"/>
          <w:sz w:val="18"/>
        </w:rPr>
        <w:t> </w:t>
      </w:r>
      <w:r>
        <w:rPr>
          <w:sz w:val="18"/>
        </w:rPr>
        <w:t>de</w:t>
      </w:r>
      <w:r>
        <w:rPr>
          <w:spacing w:val="-9"/>
          <w:sz w:val="18"/>
        </w:rPr>
        <w:t> </w:t>
      </w:r>
      <w:r>
        <w:rPr>
          <w:sz w:val="18"/>
        </w:rPr>
        <w:t>TIC</w:t>
      </w:r>
      <w:r>
        <w:rPr>
          <w:spacing w:val="-6"/>
          <w:sz w:val="18"/>
        </w:rPr>
        <w:t> </w:t>
      </w:r>
      <w:r>
        <w:rPr>
          <w:sz w:val="18"/>
        </w:rPr>
        <w:t>sob</w:t>
      </w:r>
      <w:r>
        <w:rPr>
          <w:spacing w:val="-7"/>
          <w:sz w:val="18"/>
        </w:rPr>
        <w:t> </w:t>
      </w:r>
      <w:r>
        <w:rPr>
          <w:sz w:val="18"/>
        </w:rPr>
        <w:t>a</w:t>
      </w:r>
      <w:r>
        <w:rPr>
          <w:spacing w:val="-6"/>
          <w:sz w:val="18"/>
        </w:rPr>
        <w:t> </w:t>
      </w:r>
      <w:r>
        <w:rPr>
          <w:sz w:val="18"/>
        </w:rPr>
        <w:t>sua</w:t>
      </w:r>
      <w:r>
        <w:rPr>
          <w:spacing w:val="-7"/>
          <w:sz w:val="18"/>
        </w:rPr>
        <w:t> </w:t>
      </w:r>
      <w:r>
        <w:rPr>
          <w:sz w:val="18"/>
        </w:rPr>
        <w:t>responsabilidade,</w:t>
      </w:r>
      <w:r>
        <w:rPr>
          <w:spacing w:val="-6"/>
          <w:sz w:val="18"/>
        </w:rPr>
        <w:t> </w:t>
      </w:r>
      <w:r>
        <w:rPr>
          <w:sz w:val="18"/>
        </w:rPr>
        <w:t>dentro</w:t>
      </w:r>
      <w:r>
        <w:rPr>
          <w:spacing w:val="-7"/>
          <w:sz w:val="18"/>
        </w:rPr>
        <w:t> </w:t>
      </w:r>
      <w:r>
        <w:rPr>
          <w:sz w:val="18"/>
        </w:rPr>
        <w:t>dos níveis de serviços acordados;</w:t>
      </w:r>
    </w:p>
    <w:p>
      <w:pPr>
        <w:pStyle w:val="ListParagraph"/>
        <w:numPr>
          <w:ilvl w:val="3"/>
          <w:numId w:val="11"/>
        </w:numPr>
        <w:tabs>
          <w:tab w:pos="963" w:val="left" w:leader="none"/>
        </w:tabs>
        <w:spacing w:line="240" w:lineRule="auto" w:before="176" w:after="0"/>
        <w:ind w:left="963" w:right="0" w:hanging="664"/>
        <w:jc w:val="left"/>
        <w:rPr>
          <w:sz w:val="18"/>
        </w:rPr>
      </w:pPr>
      <w:r>
        <w:rPr>
          <w:sz w:val="18"/>
        </w:rPr>
        <w:t>Deverão</w:t>
      </w:r>
      <w:r>
        <w:rPr>
          <w:spacing w:val="-6"/>
          <w:sz w:val="18"/>
        </w:rPr>
        <w:t> </w:t>
      </w:r>
      <w:r>
        <w:rPr>
          <w:sz w:val="18"/>
        </w:rPr>
        <w:t>atuar</w:t>
      </w:r>
      <w:r>
        <w:rPr>
          <w:spacing w:val="-6"/>
          <w:sz w:val="18"/>
        </w:rPr>
        <w:t> </w:t>
      </w:r>
      <w:r>
        <w:rPr>
          <w:sz w:val="18"/>
        </w:rPr>
        <w:t>proativamente</w:t>
      </w:r>
      <w:r>
        <w:rPr>
          <w:spacing w:val="-6"/>
          <w:sz w:val="18"/>
        </w:rPr>
        <w:t> </w:t>
      </w:r>
      <w:r>
        <w:rPr>
          <w:sz w:val="18"/>
        </w:rPr>
        <w:t>buscando</w:t>
      </w:r>
      <w:r>
        <w:rPr>
          <w:spacing w:val="-6"/>
          <w:sz w:val="18"/>
        </w:rPr>
        <w:t> </w:t>
      </w:r>
      <w:r>
        <w:rPr>
          <w:sz w:val="18"/>
        </w:rPr>
        <w:t>a</w:t>
      </w:r>
      <w:r>
        <w:rPr>
          <w:spacing w:val="-6"/>
          <w:sz w:val="18"/>
        </w:rPr>
        <w:t> </w:t>
      </w:r>
      <w:r>
        <w:rPr>
          <w:sz w:val="18"/>
        </w:rPr>
        <w:t>automatização</w:t>
      </w:r>
      <w:r>
        <w:rPr>
          <w:spacing w:val="-6"/>
          <w:sz w:val="18"/>
        </w:rPr>
        <w:t> </w:t>
      </w:r>
      <w:r>
        <w:rPr>
          <w:sz w:val="18"/>
        </w:rPr>
        <w:t>e</w:t>
      </w:r>
      <w:r>
        <w:rPr>
          <w:spacing w:val="-6"/>
          <w:sz w:val="18"/>
        </w:rPr>
        <w:t> </w:t>
      </w:r>
      <w:r>
        <w:rPr>
          <w:sz w:val="18"/>
        </w:rPr>
        <w:t>melhoria</w:t>
      </w:r>
      <w:r>
        <w:rPr>
          <w:spacing w:val="-6"/>
          <w:sz w:val="18"/>
        </w:rPr>
        <w:t> </w:t>
      </w:r>
      <w:r>
        <w:rPr>
          <w:sz w:val="18"/>
        </w:rPr>
        <w:t>contínua</w:t>
      </w:r>
      <w:r>
        <w:rPr>
          <w:spacing w:val="-6"/>
          <w:sz w:val="18"/>
        </w:rPr>
        <w:t> </w:t>
      </w:r>
      <w:r>
        <w:rPr>
          <w:sz w:val="18"/>
        </w:rPr>
        <w:t>dos</w:t>
      </w:r>
      <w:r>
        <w:rPr>
          <w:spacing w:val="-6"/>
          <w:sz w:val="18"/>
        </w:rPr>
        <w:t> </w:t>
      </w:r>
      <w:r>
        <w:rPr>
          <w:sz w:val="18"/>
        </w:rPr>
        <w:t>processos</w:t>
      </w:r>
      <w:r>
        <w:rPr>
          <w:spacing w:val="-6"/>
          <w:sz w:val="18"/>
        </w:rPr>
        <w:t> </w:t>
      </w:r>
      <w:r>
        <w:rPr>
          <w:sz w:val="18"/>
        </w:rPr>
        <w:t>e</w:t>
      </w:r>
      <w:r>
        <w:rPr>
          <w:spacing w:val="-6"/>
          <w:sz w:val="18"/>
        </w:rPr>
        <w:t> </w:t>
      </w:r>
      <w:r>
        <w:rPr>
          <w:sz w:val="18"/>
        </w:rPr>
        <w:t>atribuições</w:t>
      </w:r>
      <w:r>
        <w:rPr>
          <w:spacing w:val="-6"/>
          <w:sz w:val="18"/>
        </w:rPr>
        <w:t> </w:t>
      </w:r>
      <w:r>
        <w:rPr>
          <w:sz w:val="18"/>
        </w:rPr>
        <w:t>sob</w:t>
      </w:r>
      <w:r>
        <w:rPr>
          <w:spacing w:val="-6"/>
          <w:sz w:val="18"/>
        </w:rPr>
        <w:t> </w:t>
      </w:r>
      <w:r>
        <w:rPr>
          <w:sz w:val="18"/>
        </w:rPr>
        <w:t>sua</w:t>
      </w:r>
      <w:r>
        <w:rPr>
          <w:spacing w:val="-6"/>
          <w:sz w:val="18"/>
        </w:rPr>
        <w:t> </w:t>
      </w:r>
      <w:r>
        <w:rPr>
          <w:spacing w:val="-2"/>
          <w:sz w:val="18"/>
        </w:rPr>
        <w:t>responsabilidade;</w:t>
      </w:r>
    </w:p>
    <w:p>
      <w:pPr>
        <w:pStyle w:val="ListParagraph"/>
        <w:numPr>
          <w:ilvl w:val="3"/>
          <w:numId w:val="11"/>
        </w:numPr>
        <w:tabs>
          <w:tab w:pos="963" w:val="left" w:leader="none"/>
        </w:tabs>
        <w:spacing w:line="240" w:lineRule="auto" w:before="185" w:after="0"/>
        <w:ind w:left="963" w:right="0" w:hanging="664"/>
        <w:jc w:val="left"/>
        <w:rPr>
          <w:sz w:val="18"/>
        </w:rPr>
      </w:pPr>
      <w:r>
        <w:rPr>
          <w:sz w:val="18"/>
        </w:rPr>
        <w:t>Deverão</w:t>
      </w:r>
      <w:r>
        <w:rPr>
          <w:spacing w:val="-6"/>
          <w:sz w:val="18"/>
        </w:rPr>
        <w:t> </w:t>
      </w:r>
      <w:r>
        <w:rPr>
          <w:sz w:val="18"/>
        </w:rPr>
        <w:t>atender</w:t>
      </w:r>
      <w:r>
        <w:rPr>
          <w:spacing w:val="-6"/>
          <w:sz w:val="18"/>
        </w:rPr>
        <w:t> </w:t>
      </w:r>
      <w:r>
        <w:rPr>
          <w:sz w:val="18"/>
        </w:rPr>
        <w:t>aos</w:t>
      </w:r>
      <w:r>
        <w:rPr>
          <w:spacing w:val="-5"/>
          <w:sz w:val="18"/>
        </w:rPr>
        <w:t> </w:t>
      </w:r>
      <w:r>
        <w:rPr>
          <w:sz w:val="18"/>
        </w:rPr>
        <w:t>chamados</w:t>
      </w:r>
      <w:r>
        <w:rPr>
          <w:spacing w:val="-6"/>
          <w:sz w:val="18"/>
        </w:rPr>
        <w:t> </w:t>
      </w:r>
      <w:r>
        <w:rPr>
          <w:sz w:val="18"/>
        </w:rPr>
        <w:t>da</w:t>
      </w:r>
      <w:r>
        <w:rPr>
          <w:spacing w:val="-6"/>
          <w:sz w:val="18"/>
        </w:rPr>
        <w:t> </w:t>
      </w:r>
      <w:r>
        <w:rPr>
          <w:sz w:val="18"/>
        </w:rPr>
        <w:t>fila</w:t>
      </w:r>
      <w:r>
        <w:rPr>
          <w:spacing w:val="-5"/>
          <w:sz w:val="18"/>
        </w:rPr>
        <w:t> </w:t>
      </w:r>
      <w:r>
        <w:rPr>
          <w:sz w:val="18"/>
        </w:rPr>
        <w:t>sob</w:t>
      </w:r>
      <w:r>
        <w:rPr>
          <w:spacing w:val="-6"/>
          <w:sz w:val="18"/>
        </w:rPr>
        <w:t> </w:t>
      </w:r>
      <w:r>
        <w:rPr>
          <w:sz w:val="18"/>
        </w:rPr>
        <w:t>sua</w:t>
      </w:r>
      <w:r>
        <w:rPr>
          <w:spacing w:val="-5"/>
          <w:sz w:val="18"/>
        </w:rPr>
        <w:t> </w:t>
      </w:r>
      <w:r>
        <w:rPr>
          <w:sz w:val="18"/>
        </w:rPr>
        <w:t>responsabilidade</w:t>
      </w:r>
      <w:r>
        <w:rPr>
          <w:spacing w:val="-6"/>
          <w:sz w:val="18"/>
        </w:rPr>
        <w:t> </w:t>
      </w:r>
      <w:r>
        <w:rPr>
          <w:sz w:val="18"/>
        </w:rPr>
        <w:t>e</w:t>
      </w:r>
      <w:r>
        <w:rPr>
          <w:spacing w:val="-6"/>
          <w:sz w:val="18"/>
        </w:rPr>
        <w:t> </w:t>
      </w:r>
      <w:r>
        <w:rPr>
          <w:sz w:val="18"/>
        </w:rPr>
        <w:t>fazer</w:t>
      </w:r>
      <w:r>
        <w:rPr>
          <w:spacing w:val="-5"/>
          <w:sz w:val="18"/>
        </w:rPr>
        <w:t> </w:t>
      </w:r>
      <w:r>
        <w:rPr>
          <w:sz w:val="18"/>
        </w:rPr>
        <w:t>os</w:t>
      </w:r>
      <w:r>
        <w:rPr>
          <w:spacing w:val="-6"/>
          <w:sz w:val="18"/>
        </w:rPr>
        <w:t> </w:t>
      </w:r>
      <w:r>
        <w:rPr>
          <w:sz w:val="18"/>
        </w:rPr>
        <w:t>devidos</w:t>
      </w:r>
      <w:r>
        <w:rPr>
          <w:spacing w:val="-6"/>
          <w:sz w:val="18"/>
        </w:rPr>
        <w:t> </w:t>
      </w:r>
      <w:r>
        <w:rPr>
          <w:sz w:val="18"/>
        </w:rPr>
        <w:t>encaminhamentos</w:t>
      </w:r>
      <w:r>
        <w:rPr>
          <w:spacing w:val="-5"/>
          <w:sz w:val="18"/>
        </w:rPr>
        <w:t> </w:t>
      </w:r>
      <w:r>
        <w:rPr>
          <w:sz w:val="18"/>
        </w:rPr>
        <w:t>para</w:t>
      </w:r>
      <w:r>
        <w:rPr>
          <w:spacing w:val="-6"/>
          <w:sz w:val="18"/>
        </w:rPr>
        <w:t> </w:t>
      </w:r>
      <w:r>
        <w:rPr>
          <w:sz w:val="18"/>
        </w:rPr>
        <w:t>o</w:t>
      </w:r>
      <w:r>
        <w:rPr>
          <w:spacing w:val="-5"/>
          <w:sz w:val="18"/>
        </w:rPr>
        <w:t> </w:t>
      </w:r>
      <w:r>
        <w:rPr>
          <w:sz w:val="18"/>
        </w:rPr>
        <w:t>atendimento</w:t>
      </w:r>
      <w:r>
        <w:rPr>
          <w:spacing w:val="-6"/>
          <w:sz w:val="18"/>
        </w:rPr>
        <w:t> </w:t>
      </w:r>
      <w:r>
        <w:rPr>
          <w:sz w:val="18"/>
        </w:rPr>
        <w:t>das</w:t>
      </w:r>
      <w:r>
        <w:rPr>
          <w:spacing w:val="-6"/>
          <w:sz w:val="18"/>
        </w:rPr>
        <w:t> </w:t>
      </w:r>
      <w:r>
        <w:rPr>
          <w:sz w:val="18"/>
        </w:rPr>
        <w:t>atividades</w:t>
      </w:r>
      <w:r>
        <w:rPr>
          <w:spacing w:val="-5"/>
          <w:sz w:val="18"/>
        </w:rPr>
        <w:t> </w:t>
      </w:r>
      <w:r>
        <w:rPr>
          <w:sz w:val="18"/>
        </w:rPr>
        <w:t>sob</w:t>
      </w:r>
      <w:r>
        <w:rPr>
          <w:spacing w:val="-6"/>
          <w:sz w:val="18"/>
        </w:rPr>
        <w:t> </w:t>
      </w:r>
      <w:r>
        <w:rPr>
          <w:sz w:val="18"/>
        </w:rPr>
        <w:t>a</w:t>
      </w:r>
      <w:r>
        <w:rPr>
          <w:spacing w:val="-6"/>
          <w:sz w:val="18"/>
        </w:rPr>
        <w:t> </w:t>
      </w:r>
      <w:r>
        <w:rPr>
          <w:sz w:val="18"/>
        </w:rPr>
        <w:t>responsabilidade</w:t>
      </w:r>
      <w:r>
        <w:rPr>
          <w:spacing w:val="-5"/>
          <w:sz w:val="18"/>
        </w:rPr>
        <w:t> </w:t>
      </w:r>
      <w:r>
        <w:rPr>
          <w:sz w:val="18"/>
        </w:rPr>
        <w:t>da</w:t>
      </w:r>
      <w:r>
        <w:rPr>
          <w:spacing w:val="-6"/>
          <w:sz w:val="18"/>
        </w:rPr>
        <w:t> </w:t>
      </w:r>
      <w:r>
        <w:rPr>
          <w:spacing w:val="-2"/>
          <w:sz w:val="18"/>
        </w:rPr>
        <w:t>CONTRATADA;</w:t>
      </w:r>
    </w:p>
    <w:p>
      <w:pPr>
        <w:pStyle w:val="ListParagraph"/>
        <w:numPr>
          <w:ilvl w:val="3"/>
          <w:numId w:val="11"/>
        </w:numPr>
        <w:tabs>
          <w:tab w:pos="963" w:val="left" w:leader="none"/>
        </w:tabs>
        <w:spacing w:line="240" w:lineRule="auto" w:before="175" w:after="0"/>
        <w:ind w:left="963" w:right="0" w:hanging="664"/>
        <w:jc w:val="left"/>
        <w:rPr>
          <w:sz w:val="18"/>
        </w:rPr>
      </w:pPr>
      <w:r>
        <w:rPr>
          <w:sz w:val="18"/>
        </w:rPr>
        <w:t>Deverão</w:t>
      </w:r>
      <w:r>
        <w:rPr>
          <w:spacing w:val="-6"/>
          <w:sz w:val="18"/>
        </w:rPr>
        <w:t> </w:t>
      </w:r>
      <w:r>
        <w:rPr>
          <w:sz w:val="18"/>
        </w:rPr>
        <w:t>garantir</w:t>
      </w:r>
      <w:r>
        <w:rPr>
          <w:spacing w:val="-5"/>
          <w:sz w:val="18"/>
        </w:rPr>
        <w:t> </w:t>
      </w:r>
      <w:r>
        <w:rPr>
          <w:sz w:val="18"/>
        </w:rPr>
        <w:t>a</w:t>
      </w:r>
      <w:r>
        <w:rPr>
          <w:spacing w:val="-6"/>
          <w:sz w:val="18"/>
        </w:rPr>
        <w:t> </w:t>
      </w:r>
      <w:r>
        <w:rPr>
          <w:sz w:val="18"/>
        </w:rPr>
        <w:t>coordenação</w:t>
      </w:r>
      <w:r>
        <w:rPr>
          <w:spacing w:val="-5"/>
          <w:sz w:val="18"/>
        </w:rPr>
        <w:t> </w:t>
      </w:r>
      <w:r>
        <w:rPr>
          <w:sz w:val="18"/>
        </w:rPr>
        <w:t>e</w:t>
      </w:r>
      <w:r>
        <w:rPr>
          <w:spacing w:val="-5"/>
          <w:sz w:val="18"/>
        </w:rPr>
        <w:t> </w:t>
      </w:r>
      <w:r>
        <w:rPr>
          <w:sz w:val="18"/>
        </w:rPr>
        <w:t>a</w:t>
      </w:r>
      <w:r>
        <w:rPr>
          <w:spacing w:val="-6"/>
          <w:sz w:val="18"/>
        </w:rPr>
        <w:t> </w:t>
      </w:r>
      <w:r>
        <w:rPr>
          <w:sz w:val="18"/>
        </w:rPr>
        <w:t>comunicação</w:t>
      </w:r>
      <w:r>
        <w:rPr>
          <w:spacing w:val="-5"/>
          <w:sz w:val="18"/>
        </w:rPr>
        <w:t> </w:t>
      </w:r>
      <w:r>
        <w:rPr>
          <w:sz w:val="18"/>
        </w:rPr>
        <w:t>entre</w:t>
      </w:r>
      <w:r>
        <w:rPr>
          <w:spacing w:val="-6"/>
          <w:sz w:val="18"/>
        </w:rPr>
        <w:t> </w:t>
      </w:r>
      <w:r>
        <w:rPr>
          <w:sz w:val="18"/>
        </w:rPr>
        <w:t>os</w:t>
      </w:r>
      <w:r>
        <w:rPr>
          <w:spacing w:val="-5"/>
          <w:sz w:val="18"/>
        </w:rPr>
        <w:t> </w:t>
      </w:r>
      <w:r>
        <w:rPr>
          <w:sz w:val="18"/>
        </w:rPr>
        <w:t>serviços</w:t>
      </w:r>
      <w:r>
        <w:rPr>
          <w:spacing w:val="-5"/>
          <w:sz w:val="18"/>
        </w:rPr>
        <w:t> </w:t>
      </w:r>
      <w:r>
        <w:rPr>
          <w:sz w:val="18"/>
        </w:rPr>
        <w:t>atuando</w:t>
      </w:r>
      <w:r>
        <w:rPr>
          <w:spacing w:val="-6"/>
          <w:sz w:val="18"/>
        </w:rPr>
        <w:t> </w:t>
      </w:r>
      <w:r>
        <w:rPr>
          <w:sz w:val="18"/>
        </w:rPr>
        <w:t>em</w:t>
      </w:r>
      <w:r>
        <w:rPr>
          <w:spacing w:val="-5"/>
          <w:sz w:val="18"/>
        </w:rPr>
        <w:t> </w:t>
      </w:r>
      <w:r>
        <w:rPr>
          <w:sz w:val="18"/>
        </w:rPr>
        <w:t>conjunto</w:t>
      </w:r>
      <w:r>
        <w:rPr>
          <w:spacing w:val="-6"/>
          <w:sz w:val="18"/>
        </w:rPr>
        <w:t> </w:t>
      </w:r>
      <w:r>
        <w:rPr>
          <w:sz w:val="18"/>
        </w:rPr>
        <w:t>no</w:t>
      </w:r>
      <w:r>
        <w:rPr>
          <w:spacing w:val="-5"/>
          <w:sz w:val="18"/>
        </w:rPr>
        <w:t> </w:t>
      </w:r>
      <w:r>
        <w:rPr>
          <w:sz w:val="18"/>
        </w:rPr>
        <w:t>atendimento</w:t>
      </w:r>
      <w:r>
        <w:rPr>
          <w:spacing w:val="-5"/>
          <w:sz w:val="18"/>
        </w:rPr>
        <w:t> </w:t>
      </w:r>
      <w:r>
        <w:rPr>
          <w:sz w:val="18"/>
        </w:rPr>
        <w:t>de</w:t>
      </w:r>
      <w:r>
        <w:rPr>
          <w:spacing w:val="-6"/>
          <w:sz w:val="18"/>
        </w:rPr>
        <w:t> </w:t>
      </w:r>
      <w:r>
        <w:rPr>
          <w:sz w:val="18"/>
        </w:rPr>
        <w:t>todas</w:t>
      </w:r>
      <w:r>
        <w:rPr>
          <w:spacing w:val="-5"/>
          <w:sz w:val="18"/>
        </w:rPr>
        <w:t> </w:t>
      </w:r>
      <w:r>
        <w:rPr>
          <w:sz w:val="18"/>
        </w:rPr>
        <w:t>as</w:t>
      </w:r>
      <w:r>
        <w:rPr>
          <w:spacing w:val="-6"/>
          <w:sz w:val="18"/>
        </w:rPr>
        <w:t> </w:t>
      </w:r>
      <w:r>
        <w:rPr>
          <w:sz w:val="18"/>
        </w:rPr>
        <w:t>ocorrências</w:t>
      </w:r>
      <w:r>
        <w:rPr>
          <w:spacing w:val="-5"/>
          <w:sz w:val="18"/>
        </w:rPr>
        <w:t> </w:t>
      </w:r>
      <w:r>
        <w:rPr>
          <w:sz w:val="18"/>
        </w:rPr>
        <w:t>sob</w:t>
      </w:r>
      <w:r>
        <w:rPr>
          <w:spacing w:val="-5"/>
          <w:sz w:val="18"/>
        </w:rPr>
        <w:t> </w:t>
      </w:r>
      <w:r>
        <w:rPr>
          <w:sz w:val="18"/>
        </w:rPr>
        <w:t>a</w:t>
      </w:r>
      <w:r>
        <w:rPr>
          <w:spacing w:val="-6"/>
          <w:sz w:val="18"/>
        </w:rPr>
        <w:t> </w:t>
      </w:r>
      <w:r>
        <w:rPr>
          <w:sz w:val="18"/>
        </w:rPr>
        <w:t>responsabilidade</w:t>
      </w:r>
      <w:r>
        <w:rPr>
          <w:spacing w:val="-5"/>
          <w:sz w:val="18"/>
        </w:rPr>
        <w:t> </w:t>
      </w:r>
      <w:r>
        <w:rPr>
          <w:sz w:val="18"/>
        </w:rPr>
        <w:t>da</w:t>
      </w:r>
      <w:r>
        <w:rPr>
          <w:spacing w:val="-6"/>
          <w:sz w:val="18"/>
        </w:rPr>
        <w:t> </w:t>
      </w:r>
      <w:r>
        <w:rPr>
          <w:spacing w:val="-2"/>
          <w:sz w:val="18"/>
        </w:rPr>
        <w:t>CONTRATADA;</w:t>
      </w:r>
    </w:p>
    <w:p>
      <w:pPr>
        <w:pStyle w:val="ListParagraph"/>
        <w:numPr>
          <w:ilvl w:val="3"/>
          <w:numId w:val="11"/>
        </w:numPr>
        <w:tabs>
          <w:tab w:pos="963" w:val="left" w:leader="none"/>
        </w:tabs>
        <w:spacing w:line="232" w:lineRule="auto" w:before="190" w:after="0"/>
        <w:ind w:left="299" w:right="928" w:firstLine="0"/>
        <w:jc w:val="left"/>
        <w:rPr>
          <w:sz w:val="18"/>
        </w:rPr>
      </w:pPr>
      <w:r>
        <w:rPr>
          <w:sz w:val="18"/>
        </w:rPr>
        <w:t>Deverão</w:t>
      </w:r>
      <w:r>
        <w:rPr>
          <w:spacing w:val="-4"/>
          <w:sz w:val="18"/>
        </w:rPr>
        <w:t> </w:t>
      </w:r>
      <w:r>
        <w:rPr>
          <w:sz w:val="18"/>
        </w:rPr>
        <w:t>realizar</w:t>
      </w:r>
      <w:r>
        <w:rPr>
          <w:spacing w:val="-4"/>
          <w:sz w:val="18"/>
        </w:rPr>
        <w:t> </w:t>
      </w:r>
      <w:r>
        <w:rPr>
          <w:sz w:val="18"/>
        </w:rPr>
        <w:t>todas</w:t>
      </w:r>
      <w:r>
        <w:rPr>
          <w:spacing w:val="-4"/>
          <w:sz w:val="18"/>
        </w:rPr>
        <w:t> </w:t>
      </w:r>
      <w:r>
        <w:rPr>
          <w:sz w:val="18"/>
        </w:rPr>
        <w:t>as</w:t>
      </w:r>
      <w:r>
        <w:rPr>
          <w:spacing w:val="-4"/>
          <w:sz w:val="18"/>
        </w:rPr>
        <w:t> </w:t>
      </w:r>
      <w:r>
        <w:rPr>
          <w:sz w:val="18"/>
        </w:rPr>
        <w:t>atividades</w:t>
      </w:r>
      <w:r>
        <w:rPr>
          <w:spacing w:val="-4"/>
          <w:sz w:val="18"/>
        </w:rPr>
        <w:t> </w:t>
      </w:r>
      <w:r>
        <w:rPr>
          <w:sz w:val="18"/>
        </w:rPr>
        <w:t>típicas</w:t>
      </w:r>
      <w:r>
        <w:rPr>
          <w:spacing w:val="-4"/>
          <w:sz w:val="18"/>
        </w:rPr>
        <w:t> </w:t>
      </w:r>
      <w:r>
        <w:rPr>
          <w:sz w:val="18"/>
        </w:rPr>
        <w:t>da</w:t>
      </w:r>
      <w:r>
        <w:rPr>
          <w:spacing w:val="-4"/>
          <w:sz w:val="18"/>
        </w:rPr>
        <w:t> </w:t>
      </w:r>
      <w:r>
        <w:rPr>
          <w:sz w:val="18"/>
        </w:rPr>
        <w:t>sua</w:t>
      </w:r>
      <w:r>
        <w:rPr>
          <w:spacing w:val="-4"/>
          <w:sz w:val="18"/>
        </w:rPr>
        <w:t> </w:t>
      </w:r>
      <w:r>
        <w:rPr>
          <w:sz w:val="18"/>
        </w:rPr>
        <w:t>especialidade,</w:t>
      </w:r>
      <w:r>
        <w:rPr>
          <w:spacing w:val="-4"/>
          <w:sz w:val="18"/>
        </w:rPr>
        <w:t> </w:t>
      </w:r>
      <w:r>
        <w:rPr>
          <w:sz w:val="18"/>
        </w:rPr>
        <w:t>mesmo</w:t>
      </w:r>
      <w:r>
        <w:rPr>
          <w:spacing w:val="-4"/>
          <w:sz w:val="18"/>
        </w:rPr>
        <w:t> </w:t>
      </w:r>
      <w:r>
        <w:rPr>
          <w:sz w:val="18"/>
        </w:rPr>
        <w:t>aquelas</w:t>
      </w:r>
      <w:r>
        <w:rPr>
          <w:spacing w:val="-4"/>
          <w:sz w:val="18"/>
        </w:rPr>
        <w:t> </w:t>
      </w:r>
      <w:r>
        <w:rPr>
          <w:sz w:val="18"/>
        </w:rPr>
        <w:t>não</w:t>
      </w:r>
      <w:r>
        <w:rPr>
          <w:spacing w:val="-4"/>
          <w:sz w:val="18"/>
        </w:rPr>
        <w:t> </w:t>
      </w:r>
      <w:r>
        <w:rPr>
          <w:sz w:val="18"/>
        </w:rPr>
        <w:t>explicitamente</w:t>
      </w:r>
      <w:r>
        <w:rPr>
          <w:spacing w:val="-4"/>
          <w:sz w:val="18"/>
        </w:rPr>
        <w:t> </w:t>
      </w:r>
      <w:r>
        <w:rPr>
          <w:sz w:val="18"/>
        </w:rPr>
        <w:t>relacionadas,</w:t>
      </w:r>
      <w:r>
        <w:rPr>
          <w:spacing w:val="-4"/>
          <w:sz w:val="18"/>
        </w:rPr>
        <w:t> </w:t>
      </w:r>
      <w:r>
        <w:rPr>
          <w:sz w:val="18"/>
        </w:rPr>
        <w:t>bem</w:t>
      </w:r>
      <w:r>
        <w:rPr>
          <w:spacing w:val="-4"/>
          <w:sz w:val="18"/>
        </w:rPr>
        <w:t> </w:t>
      </w:r>
      <w:r>
        <w:rPr>
          <w:sz w:val="18"/>
        </w:rPr>
        <w:t>como</w:t>
      </w:r>
      <w:r>
        <w:rPr>
          <w:spacing w:val="-4"/>
          <w:sz w:val="18"/>
        </w:rPr>
        <w:t> </w:t>
      </w:r>
      <w:r>
        <w:rPr>
          <w:sz w:val="18"/>
        </w:rPr>
        <w:t>fazer</w:t>
      </w:r>
      <w:r>
        <w:rPr>
          <w:spacing w:val="-4"/>
          <w:sz w:val="18"/>
        </w:rPr>
        <w:t> </w:t>
      </w:r>
      <w:r>
        <w:rPr>
          <w:sz w:val="18"/>
        </w:rPr>
        <w:t>todos</w:t>
      </w:r>
      <w:r>
        <w:rPr>
          <w:spacing w:val="-4"/>
          <w:sz w:val="18"/>
        </w:rPr>
        <w:t> </w:t>
      </w:r>
      <w:r>
        <w:rPr>
          <w:sz w:val="18"/>
        </w:rPr>
        <w:t>os</w:t>
      </w:r>
      <w:r>
        <w:rPr>
          <w:spacing w:val="-4"/>
          <w:sz w:val="18"/>
        </w:rPr>
        <w:t> </w:t>
      </w:r>
      <w:r>
        <w:rPr>
          <w:sz w:val="18"/>
        </w:rPr>
        <w:t>encaminhamentos,</w:t>
      </w:r>
      <w:r>
        <w:rPr>
          <w:spacing w:val="-4"/>
          <w:sz w:val="18"/>
        </w:rPr>
        <w:t> </w:t>
      </w:r>
      <w:r>
        <w:rPr>
          <w:sz w:val="18"/>
        </w:rPr>
        <w:t>sugestões</w:t>
      </w:r>
      <w:r>
        <w:rPr>
          <w:spacing w:val="-4"/>
          <w:sz w:val="18"/>
        </w:rPr>
        <w:t> </w:t>
      </w:r>
      <w:r>
        <w:rPr>
          <w:sz w:val="18"/>
        </w:rPr>
        <w:t>de</w:t>
      </w:r>
      <w:r>
        <w:rPr>
          <w:spacing w:val="-4"/>
          <w:sz w:val="18"/>
        </w:rPr>
        <w:t> </w:t>
      </w:r>
      <w:r>
        <w:rPr>
          <w:sz w:val="18"/>
        </w:rPr>
        <w:t>melhorias</w:t>
      </w:r>
      <w:r>
        <w:rPr>
          <w:spacing w:val="-4"/>
          <w:sz w:val="18"/>
        </w:rPr>
        <w:t> </w:t>
      </w:r>
      <w:r>
        <w:rPr>
          <w:sz w:val="18"/>
        </w:rPr>
        <w:t>e alinhamentos internos necessários para o atendimento das demandas junto às demais equipes da CONTRATADA</w:t>
      </w:r>
      <w:r>
        <w:rPr>
          <w:spacing w:val="-9"/>
          <w:sz w:val="18"/>
        </w:rPr>
        <w:t> </w:t>
      </w:r>
      <w:r>
        <w:rPr>
          <w:sz w:val="18"/>
        </w:rPr>
        <w:t>e CONTRATANTE;</w:t>
      </w:r>
    </w:p>
    <w:p>
      <w:pPr>
        <w:pStyle w:val="ListParagraph"/>
        <w:numPr>
          <w:ilvl w:val="3"/>
          <w:numId w:val="11"/>
        </w:numPr>
        <w:tabs>
          <w:tab w:pos="963" w:val="left" w:leader="none"/>
        </w:tabs>
        <w:spacing w:line="240" w:lineRule="auto" w:before="176" w:after="0"/>
        <w:ind w:left="963" w:right="0" w:hanging="664"/>
        <w:jc w:val="left"/>
        <w:rPr>
          <w:sz w:val="18"/>
        </w:rPr>
      </w:pPr>
      <w:r>
        <w:rPr>
          <w:sz w:val="18"/>
        </w:rPr>
        <w:t>Deverão</w:t>
      </w:r>
      <w:r>
        <w:rPr>
          <w:spacing w:val="-8"/>
          <w:sz w:val="18"/>
        </w:rPr>
        <w:t> </w:t>
      </w:r>
      <w:r>
        <w:rPr>
          <w:sz w:val="18"/>
        </w:rPr>
        <w:t>participar</w:t>
      </w:r>
      <w:r>
        <w:rPr>
          <w:spacing w:val="-8"/>
          <w:sz w:val="18"/>
        </w:rPr>
        <w:t> </w:t>
      </w:r>
      <w:r>
        <w:rPr>
          <w:sz w:val="18"/>
        </w:rPr>
        <w:t>de</w:t>
      </w:r>
      <w:r>
        <w:rPr>
          <w:spacing w:val="-7"/>
          <w:sz w:val="18"/>
        </w:rPr>
        <w:t> </w:t>
      </w:r>
      <w:r>
        <w:rPr>
          <w:sz w:val="18"/>
        </w:rPr>
        <w:t>reuniões</w:t>
      </w:r>
      <w:r>
        <w:rPr>
          <w:spacing w:val="-8"/>
          <w:sz w:val="18"/>
        </w:rPr>
        <w:t> </w:t>
      </w:r>
      <w:r>
        <w:rPr>
          <w:sz w:val="18"/>
        </w:rPr>
        <w:t>com</w:t>
      </w:r>
      <w:r>
        <w:rPr>
          <w:spacing w:val="-7"/>
          <w:sz w:val="18"/>
        </w:rPr>
        <w:t> </w:t>
      </w:r>
      <w:r>
        <w:rPr>
          <w:sz w:val="18"/>
        </w:rPr>
        <w:t>a</w:t>
      </w:r>
      <w:r>
        <w:rPr>
          <w:spacing w:val="-8"/>
          <w:sz w:val="18"/>
        </w:rPr>
        <w:t> </w:t>
      </w:r>
      <w:r>
        <w:rPr>
          <w:sz w:val="18"/>
        </w:rPr>
        <w:t>CONTRATANTE,</w:t>
      </w:r>
      <w:r>
        <w:rPr>
          <w:spacing w:val="-8"/>
          <w:sz w:val="18"/>
        </w:rPr>
        <w:t> </w:t>
      </w:r>
      <w:r>
        <w:rPr>
          <w:sz w:val="18"/>
        </w:rPr>
        <w:t>elaborando</w:t>
      </w:r>
      <w:r>
        <w:rPr>
          <w:spacing w:val="-7"/>
          <w:sz w:val="18"/>
        </w:rPr>
        <w:t> </w:t>
      </w:r>
      <w:r>
        <w:rPr>
          <w:sz w:val="18"/>
        </w:rPr>
        <w:t>as</w:t>
      </w:r>
      <w:r>
        <w:rPr>
          <w:spacing w:val="-8"/>
          <w:sz w:val="18"/>
        </w:rPr>
        <w:t> </w:t>
      </w:r>
      <w:r>
        <w:rPr>
          <w:sz w:val="18"/>
        </w:rPr>
        <w:t>respectivas</w:t>
      </w:r>
      <w:r>
        <w:rPr>
          <w:spacing w:val="-7"/>
          <w:sz w:val="18"/>
        </w:rPr>
        <w:t> </w:t>
      </w:r>
      <w:r>
        <w:rPr>
          <w:sz w:val="18"/>
        </w:rPr>
        <w:t>atas,</w:t>
      </w:r>
      <w:r>
        <w:rPr>
          <w:spacing w:val="-8"/>
          <w:sz w:val="18"/>
        </w:rPr>
        <w:t> </w:t>
      </w:r>
      <w:r>
        <w:rPr>
          <w:sz w:val="18"/>
        </w:rPr>
        <w:t>para</w:t>
      </w:r>
      <w:r>
        <w:rPr>
          <w:spacing w:val="-8"/>
          <w:sz w:val="18"/>
        </w:rPr>
        <w:t> </w:t>
      </w:r>
      <w:r>
        <w:rPr>
          <w:sz w:val="18"/>
        </w:rPr>
        <w:t>tratar</w:t>
      </w:r>
      <w:r>
        <w:rPr>
          <w:spacing w:val="-7"/>
          <w:sz w:val="18"/>
        </w:rPr>
        <w:t> </w:t>
      </w:r>
      <w:r>
        <w:rPr>
          <w:sz w:val="18"/>
        </w:rPr>
        <w:t>de</w:t>
      </w:r>
      <w:r>
        <w:rPr>
          <w:spacing w:val="-8"/>
          <w:sz w:val="18"/>
        </w:rPr>
        <w:t> </w:t>
      </w:r>
      <w:r>
        <w:rPr>
          <w:sz w:val="18"/>
        </w:rPr>
        <w:t>assuntos</w:t>
      </w:r>
      <w:r>
        <w:rPr>
          <w:spacing w:val="-7"/>
          <w:sz w:val="18"/>
        </w:rPr>
        <w:t> </w:t>
      </w:r>
      <w:r>
        <w:rPr>
          <w:sz w:val="18"/>
        </w:rPr>
        <w:t>relativos</w:t>
      </w:r>
      <w:r>
        <w:rPr>
          <w:spacing w:val="-8"/>
          <w:sz w:val="18"/>
        </w:rPr>
        <w:t> </w:t>
      </w:r>
      <w:r>
        <w:rPr>
          <w:sz w:val="18"/>
        </w:rPr>
        <w:t>às</w:t>
      </w:r>
      <w:r>
        <w:rPr>
          <w:spacing w:val="-7"/>
          <w:sz w:val="18"/>
        </w:rPr>
        <w:t> </w:t>
      </w:r>
      <w:r>
        <w:rPr>
          <w:sz w:val="18"/>
        </w:rPr>
        <w:t>suas</w:t>
      </w:r>
      <w:r>
        <w:rPr>
          <w:spacing w:val="-8"/>
          <w:sz w:val="18"/>
        </w:rPr>
        <w:t> </w:t>
      </w:r>
      <w:r>
        <w:rPr>
          <w:sz w:val="18"/>
        </w:rPr>
        <w:t>especialidades</w:t>
      </w:r>
      <w:r>
        <w:rPr>
          <w:spacing w:val="-8"/>
          <w:sz w:val="18"/>
        </w:rPr>
        <w:t> </w:t>
      </w:r>
      <w:r>
        <w:rPr>
          <w:sz w:val="18"/>
        </w:rPr>
        <w:t>de</w:t>
      </w:r>
      <w:r>
        <w:rPr>
          <w:spacing w:val="-7"/>
          <w:sz w:val="18"/>
        </w:rPr>
        <w:t> </w:t>
      </w:r>
      <w:r>
        <w:rPr>
          <w:spacing w:val="-2"/>
          <w:sz w:val="18"/>
        </w:rPr>
        <w:t>atuação;</w:t>
      </w:r>
    </w:p>
    <w:p>
      <w:pPr>
        <w:pStyle w:val="ListParagraph"/>
        <w:numPr>
          <w:ilvl w:val="3"/>
          <w:numId w:val="11"/>
        </w:numPr>
        <w:tabs>
          <w:tab w:pos="963" w:val="left" w:leader="none"/>
        </w:tabs>
        <w:spacing w:line="232" w:lineRule="auto" w:before="190" w:after="0"/>
        <w:ind w:left="299" w:right="402" w:firstLine="0"/>
        <w:jc w:val="left"/>
        <w:rPr>
          <w:sz w:val="18"/>
        </w:rPr>
      </w:pPr>
      <w:r>
        <w:rPr>
          <w:sz w:val="18"/>
        </w:rPr>
        <w:t>Deverão</w:t>
      </w:r>
      <w:r>
        <w:rPr>
          <w:spacing w:val="-5"/>
          <w:sz w:val="18"/>
        </w:rPr>
        <w:t> </w:t>
      </w:r>
      <w:r>
        <w:rPr>
          <w:sz w:val="18"/>
        </w:rPr>
        <w:t>comunicar</w:t>
      </w:r>
      <w:r>
        <w:rPr>
          <w:spacing w:val="-5"/>
          <w:sz w:val="18"/>
        </w:rPr>
        <w:t> </w:t>
      </w:r>
      <w:r>
        <w:rPr>
          <w:sz w:val="18"/>
        </w:rPr>
        <w:t>qualquer</w:t>
      </w:r>
      <w:r>
        <w:rPr>
          <w:spacing w:val="-5"/>
          <w:sz w:val="18"/>
        </w:rPr>
        <w:t> </w:t>
      </w:r>
      <w:r>
        <w:rPr>
          <w:sz w:val="18"/>
        </w:rPr>
        <w:t>incidente</w:t>
      </w:r>
      <w:r>
        <w:rPr>
          <w:spacing w:val="-5"/>
          <w:sz w:val="18"/>
        </w:rPr>
        <w:t> </w:t>
      </w:r>
      <w:r>
        <w:rPr>
          <w:sz w:val="18"/>
        </w:rPr>
        <w:t>ou</w:t>
      </w:r>
      <w:r>
        <w:rPr>
          <w:spacing w:val="-5"/>
          <w:sz w:val="18"/>
        </w:rPr>
        <w:t> </w:t>
      </w:r>
      <w:r>
        <w:rPr>
          <w:sz w:val="18"/>
        </w:rPr>
        <w:t>risco</w:t>
      </w:r>
      <w:r>
        <w:rPr>
          <w:spacing w:val="-5"/>
          <w:sz w:val="18"/>
        </w:rPr>
        <w:t> </w:t>
      </w:r>
      <w:r>
        <w:rPr>
          <w:sz w:val="18"/>
        </w:rPr>
        <w:t>de</w:t>
      </w:r>
      <w:r>
        <w:rPr>
          <w:spacing w:val="-5"/>
          <w:sz w:val="18"/>
        </w:rPr>
        <w:t> </w:t>
      </w:r>
      <w:r>
        <w:rPr>
          <w:sz w:val="18"/>
        </w:rPr>
        <w:t>segurança</w:t>
      </w:r>
      <w:r>
        <w:rPr>
          <w:spacing w:val="-5"/>
          <w:sz w:val="18"/>
        </w:rPr>
        <w:t> </w:t>
      </w:r>
      <w:r>
        <w:rPr>
          <w:sz w:val="18"/>
        </w:rPr>
        <w:t>que</w:t>
      </w:r>
      <w:r>
        <w:rPr>
          <w:spacing w:val="-5"/>
          <w:sz w:val="18"/>
        </w:rPr>
        <w:t> </w:t>
      </w:r>
      <w:r>
        <w:rPr>
          <w:sz w:val="18"/>
        </w:rPr>
        <w:t>coloque</w:t>
      </w:r>
      <w:r>
        <w:rPr>
          <w:spacing w:val="-5"/>
          <w:sz w:val="18"/>
        </w:rPr>
        <w:t> </w:t>
      </w:r>
      <w:r>
        <w:rPr>
          <w:sz w:val="18"/>
        </w:rPr>
        <w:t>em</w:t>
      </w:r>
      <w:r>
        <w:rPr>
          <w:spacing w:val="-5"/>
          <w:sz w:val="18"/>
        </w:rPr>
        <w:t> </w:t>
      </w:r>
      <w:r>
        <w:rPr>
          <w:sz w:val="18"/>
        </w:rPr>
        <w:t>risco</w:t>
      </w:r>
      <w:r>
        <w:rPr>
          <w:spacing w:val="-5"/>
          <w:sz w:val="18"/>
        </w:rPr>
        <w:t> </w:t>
      </w:r>
      <w:r>
        <w:rPr>
          <w:sz w:val="18"/>
        </w:rPr>
        <w:t>as</w:t>
      </w:r>
      <w:r>
        <w:rPr>
          <w:spacing w:val="-5"/>
          <w:sz w:val="18"/>
        </w:rPr>
        <w:t> </w:t>
      </w:r>
      <w:r>
        <w:rPr>
          <w:sz w:val="18"/>
        </w:rPr>
        <w:t>instalações,</w:t>
      </w:r>
      <w:r>
        <w:rPr>
          <w:spacing w:val="-5"/>
          <w:sz w:val="18"/>
        </w:rPr>
        <w:t> </w:t>
      </w:r>
      <w:r>
        <w:rPr>
          <w:sz w:val="18"/>
        </w:rPr>
        <w:t>os</w:t>
      </w:r>
      <w:r>
        <w:rPr>
          <w:spacing w:val="-5"/>
          <w:sz w:val="18"/>
        </w:rPr>
        <w:t> </w:t>
      </w:r>
      <w:r>
        <w:rPr>
          <w:sz w:val="18"/>
        </w:rPr>
        <w:t>serviços</w:t>
      </w:r>
      <w:r>
        <w:rPr>
          <w:spacing w:val="-5"/>
          <w:sz w:val="18"/>
        </w:rPr>
        <w:t> </w:t>
      </w:r>
      <w:r>
        <w:rPr>
          <w:sz w:val="18"/>
        </w:rPr>
        <w:t>de</w:t>
      </w:r>
      <w:r>
        <w:rPr>
          <w:spacing w:val="-8"/>
          <w:sz w:val="18"/>
        </w:rPr>
        <w:t> </w:t>
      </w:r>
      <w:r>
        <w:rPr>
          <w:sz w:val="18"/>
        </w:rPr>
        <w:t>TIC,</w:t>
      </w:r>
      <w:r>
        <w:rPr>
          <w:spacing w:val="-5"/>
          <w:sz w:val="18"/>
        </w:rPr>
        <w:t> </w:t>
      </w:r>
      <w:r>
        <w:rPr>
          <w:sz w:val="18"/>
        </w:rPr>
        <w:t>ativos</w:t>
      </w:r>
      <w:r>
        <w:rPr>
          <w:spacing w:val="-5"/>
          <w:sz w:val="18"/>
        </w:rPr>
        <w:t> </w:t>
      </w:r>
      <w:r>
        <w:rPr>
          <w:sz w:val="18"/>
        </w:rPr>
        <w:t>ou</w:t>
      </w:r>
      <w:r>
        <w:rPr>
          <w:spacing w:val="-5"/>
          <w:sz w:val="18"/>
        </w:rPr>
        <w:t> </w:t>
      </w:r>
      <w:r>
        <w:rPr>
          <w:sz w:val="18"/>
        </w:rPr>
        <w:t>as</w:t>
      </w:r>
      <w:r>
        <w:rPr>
          <w:spacing w:val="-5"/>
          <w:sz w:val="18"/>
        </w:rPr>
        <w:t> </w:t>
      </w:r>
      <w:r>
        <w:rPr>
          <w:sz w:val="18"/>
        </w:rPr>
        <w:t>informações</w:t>
      </w:r>
      <w:r>
        <w:rPr>
          <w:spacing w:val="-5"/>
          <w:sz w:val="18"/>
        </w:rPr>
        <w:t> </w:t>
      </w:r>
      <w:r>
        <w:rPr>
          <w:sz w:val="18"/>
        </w:rPr>
        <w:t>da</w:t>
      </w:r>
      <w:r>
        <w:rPr>
          <w:spacing w:val="-5"/>
          <w:sz w:val="18"/>
        </w:rPr>
        <w:t> </w:t>
      </w:r>
      <w:r>
        <w:rPr>
          <w:sz w:val="18"/>
        </w:rPr>
        <w:t>CONTRATANTE,</w:t>
      </w:r>
      <w:r>
        <w:rPr>
          <w:spacing w:val="-5"/>
          <w:sz w:val="18"/>
        </w:rPr>
        <w:t> </w:t>
      </w:r>
      <w:r>
        <w:rPr>
          <w:sz w:val="18"/>
        </w:rPr>
        <w:t>bem</w:t>
      </w:r>
      <w:r>
        <w:rPr>
          <w:spacing w:val="-5"/>
          <w:sz w:val="18"/>
        </w:rPr>
        <w:t> </w:t>
      </w:r>
      <w:r>
        <w:rPr>
          <w:sz w:val="18"/>
        </w:rPr>
        <w:t>como</w:t>
      </w:r>
      <w:r>
        <w:rPr>
          <w:spacing w:val="-5"/>
          <w:sz w:val="18"/>
        </w:rPr>
        <w:t> </w:t>
      </w:r>
      <w:r>
        <w:rPr>
          <w:sz w:val="18"/>
        </w:rPr>
        <w:t>propor</w:t>
      </w:r>
      <w:r>
        <w:rPr>
          <w:spacing w:val="-5"/>
          <w:sz w:val="18"/>
        </w:rPr>
        <w:t> </w:t>
      </w:r>
      <w:r>
        <w:rPr>
          <w:sz w:val="18"/>
        </w:rPr>
        <w:t>ações</w:t>
      </w:r>
      <w:r>
        <w:rPr>
          <w:spacing w:val="-5"/>
          <w:sz w:val="18"/>
        </w:rPr>
        <w:t> </w:t>
      </w:r>
      <w:r>
        <w:rPr>
          <w:sz w:val="18"/>
        </w:rPr>
        <w:t>e </w:t>
      </w:r>
      <w:r>
        <w:rPr>
          <w:spacing w:val="-2"/>
          <w:sz w:val="18"/>
        </w:rPr>
        <w:t>contramedidas;</w:t>
      </w:r>
    </w:p>
    <w:p>
      <w:pPr>
        <w:pStyle w:val="ListParagraph"/>
        <w:numPr>
          <w:ilvl w:val="3"/>
          <w:numId w:val="11"/>
        </w:numPr>
        <w:tabs>
          <w:tab w:pos="963" w:val="left" w:leader="none"/>
        </w:tabs>
        <w:spacing w:line="232" w:lineRule="auto" w:before="193" w:after="0"/>
        <w:ind w:left="299" w:right="351" w:firstLine="0"/>
        <w:jc w:val="left"/>
        <w:rPr>
          <w:sz w:val="18"/>
        </w:rPr>
      </w:pPr>
      <w:r>
        <w:rPr>
          <w:sz w:val="18"/>
        </w:rPr>
        <w:t>Deverão</w:t>
      </w:r>
      <w:r>
        <w:rPr>
          <w:spacing w:val="-4"/>
          <w:sz w:val="18"/>
        </w:rPr>
        <w:t> </w:t>
      </w:r>
      <w:r>
        <w:rPr>
          <w:sz w:val="18"/>
        </w:rPr>
        <w:t>produzir</w:t>
      </w:r>
      <w:r>
        <w:rPr>
          <w:spacing w:val="-4"/>
          <w:sz w:val="18"/>
        </w:rPr>
        <w:t> </w:t>
      </w:r>
      <w:r>
        <w:rPr>
          <w:sz w:val="18"/>
        </w:rPr>
        <w:t>e</w:t>
      </w:r>
      <w:r>
        <w:rPr>
          <w:spacing w:val="-4"/>
          <w:sz w:val="18"/>
        </w:rPr>
        <w:t> </w:t>
      </w:r>
      <w:r>
        <w:rPr>
          <w:sz w:val="18"/>
        </w:rPr>
        <w:t>manter</w:t>
      </w:r>
      <w:r>
        <w:rPr>
          <w:spacing w:val="-4"/>
          <w:sz w:val="18"/>
        </w:rPr>
        <w:t> </w:t>
      </w:r>
      <w:r>
        <w:rPr>
          <w:sz w:val="18"/>
        </w:rPr>
        <w:t>atualizados,</w:t>
      </w:r>
      <w:r>
        <w:rPr>
          <w:spacing w:val="-4"/>
          <w:sz w:val="18"/>
        </w:rPr>
        <w:t> </w:t>
      </w:r>
      <w:r>
        <w:rPr>
          <w:sz w:val="18"/>
        </w:rPr>
        <w:t>relatórios</w:t>
      </w:r>
      <w:r>
        <w:rPr>
          <w:spacing w:val="-4"/>
          <w:sz w:val="18"/>
        </w:rPr>
        <w:t> </w:t>
      </w:r>
      <w:r>
        <w:rPr>
          <w:sz w:val="18"/>
        </w:rPr>
        <w:t>técnicos</w:t>
      </w:r>
      <w:r>
        <w:rPr>
          <w:spacing w:val="-4"/>
          <w:sz w:val="18"/>
        </w:rPr>
        <w:t> </w:t>
      </w:r>
      <w:r>
        <w:rPr>
          <w:sz w:val="18"/>
        </w:rPr>
        <w:t>sob</w:t>
      </w:r>
      <w:r>
        <w:rPr>
          <w:spacing w:val="-4"/>
          <w:sz w:val="18"/>
        </w:rPr>
        <w:t> </w:t>
      </w:r>
      <w:r>
        <w:rPr>
          <w:sz w:val="18"/>
        </w:rPr>
        <w:t>demanda,</w:t>
      </w:r>
      <w:r>
        <w:rPr>
          <w:spacing w:val="-4"/>
          <w:sz w:val="18"/>
        </w:rPr>
        <w:t> </w:t>
      </w:r>
      <w:r>
        <w:rPr>
          <w:sz w:val="18"/>
        </w:rPr>
        <w:t>bem</w:t>
      </w:r>
      <w:r>
        <w:rPr>
          <w:spacing w:val="-4"/>
          <w:sz w:val="18"/>
        </w:rPr>
        <w:t> </w:t>
      </w:r>
      <w:r>
        <w:rPr>
          <w:sz w:val="18"/>
        </w:rPr>
        <w:t>como</w:t>
      </w:r>
      <w:r>
        <w:rPr>
          <w:spacing w:val="-4"/>
          <w:sz w:val="18"/>
        </w:rPr>
        <w:t> </w:t>
      </w:r>
      <w:r>
        <w:rPr>
          <w:sz w:val="18"/>
        </w:rPr>
        <w:t>indicadores</w:t>
      </w:r>
      <w:r>
        <w:rPr>
          <w:spacing w:val="-4"/>
          <w:sz w:val="18"/>
        </w:rPr>
        <w:t> </w:t>
      </w:r>
      <w:r>
        <w:rPr>
          <w:sz w:val="18"/>
        </w:rPr>
        <w:t>atualizados</w:t>
      </w:r>
      <w:r>
        <w:rPr>
          <w:spacing w:val="-4"/>
          <w:sz w:val="18"/>
        </w:rPr>
        <w:t> </w:t>
      </w:r>
      <w:r>
        <w:rPr>
          <w:sz w:val="18"/>
        </w:rPr>
        <w:t>de</w:t>
      </w:r>
      <w:r>
        <w:rPr>
          <w:spacing w:val="-4"/>
          <w:sz w:val="18"/>
        </w:rPr>
        <w:t> </w:t>
      </w:r>
      <w:r>
        <w:rPr>
          <w:sz w:val="18"/>
        </w:rPr>
        <w:t>serviço</w:t>
      </w:r>
      <w:r>
        <w:rPr>
          <w:spacing w:val="-4"/>
          <w:sz w:val="18"/>
        </w:rPr>
        <w:t> </w:t>
      </w:r>
      <w:r>
        <w:rPr>
          <w:sz w:val="18"/>
        </w:rPr>
        <w:t>e</w:t>
      </w:r>
      <w:r>
        <w:rPr>
          <w:spacing w:val="-4"/>
          <w:sz w:val="18"/>
        </w:rPr>
        <w:t> </w:t>
      </w:r>
      <w:r>
        <w:rPr>
          <w:sz w:val="18"/>
        </w:rPr>
        <w:t>desempenho,</w:t>
      </w:r>
      <w:r>
        <w:rPr>
          <w:spacing w:val="-4"/>
          <w:sz w:val="18"/>
        </w:rPr>
        <w:t> </w:t>
      </w:r>
      <w:r>
        <w:rPr>
          <w:sz w:val="18"/>
        </w:rPr>
        <w:t>em</w:t>
      </w:r>
      <w:r>
        <w:rPr>
          <w:spacing w:val="-4"/>
          <w:sz w:val="18"/>
        </w:rPr>
        <w:t> </w:t>
      </w:r>
      <w:r>
        <w:rPr>
          <w:sz w:val="18"/>
        </w:rPr>
        <w:t>plataforma</w:t>
      </w:r>
      <w:r>
        <w:rPr>
          <w:spacing w:val="-4"/>
          <w:sz w:val="18"/>
        </w:rPr>
        <w:t> </w:t>
      </w:r>
      <w:r>
        <w:rPr>
          <w:sz w:val="18"/>
        </w:rPr>
        <w:t>web,</w:t>
      </w:r>
      <w:r>
        <w:rPr>
          <w:spacing w:val="-4"/>
          <w:sz w:val="18"/>
        </w:rPr>
        <w:t> </w:t>
      </w:r>
      <w:r>
        <w:rPr>
          <w:sz w:val="18"/>
        </w:rPr>
        <w:t>para</w:t>
      </w:r>
      <w:r>
        <w:rPr>
          <w:spacing w:val="-4"/>
          <w:sz w:val="18"/>
        </w:rPr>
        <w:t> </w:t>
      </w:r>
      <w:r>
        <w:rPr>
          <w:sz w:val="18"/>
        </w:rPr>
        <w:t>apoio</w:t>
      </w:r>
      <w:r>
        <w:rPr>
          <w:spacing w:val="-4"/>
          <w:sz w:val="18"/>
        </w:rPr>
        <w:t> </w:t>
      </w:r>
      <w:r>
        <w:rPr>
          <w:sz w:val="18"/>
        </w:rPr>
        <w:t>à</w:t>
      </w:r>
      <w:r>
        <w:rPr>
          <w:spacing w:val="-4"/>
          <w:sz w:val="18"/>
        </w:rPr>
        <w:t> </w:t>
      </w:r>
      <w:r>
        <w:rPr>
          <w:sz w:val="18"/>
        </w:rPr>
        <w:t>fiscalização</w:t>
      </w:r>
      <w:r>
        <w:rPr>
          <w:spacing w:val="-4"/>
          <w:sz w:val="18"/>
        </w:rPr>
        <w:t> </w:t>
      </w:r>
      <w:r>
        <w:rPr>
          <w:sz w:val="18"/>
        </w:rPr>
        <w:t>de</w:t>
      </w:r>
      <w:r>
        <w:rPr>
          <w:spacing w:val="-4"/>
          <w:sz w:val="18"/>
        </w:rPr>
        <w:t> </w:t>
      </w:r>
      <w:r>
        <w:rPr>
          <w:sz w:val="18"/>
        </w:rPr>
        <w:t>níveis</w:t>
      </w:r>
      <w:r>
        <w:rPr>
          <w:spacing w:val="-4"/>
          <w:sz w:val="18"/>
        </w:rPr>
        <w:t> </w:t>
      </w:r>
      <w:r>
        <w:rPr>
          <w:sz w:val="18"/>
        </w:rPr>
        <w:t>de serviço, apoio à gestão dos serviços e ativos de</w:t>
      </w:r>
      <w:r>
        <w:rPr>
          <w:spacing w:val="-2"/>
          <w:sz w:val="18"/>
        </w:rPr>
        <w:t> </w:t>
      </w:r>
      <w:r>
        <w:rPr>
          <w:sz w:val="18"/>
        </w:rPr>
        <w:t>TIC. Esses indicadores devem apresentar as informações em tempo real e por períodos a serem definidos dinamicamente pela CONTRATANTE;</w:t>
      </w:r>
    </w:p>
    <w:p>
      <w:pPr>
        <w:pStyle w:val="ListParagraph"/>
        <w:numPr>
          <w:ilvl w:val="3"/>
          <w:numId w:val="11"/>
        </w:numPr>
        <w:tabs>
          <w:tab w:pos="963" w:val="left" w:leader="none"/>
        </w:tabs>
        <w:spacing w:line="247" w:lineRule="auto" w:before="176" w:after="0"/>
        <w:ind w:left="299" w:right="567" w:firstLine="0"/>
        <w:jc w:val="left"/>
        <w:rPr>
          <w:sz w:val="18"/>
        </w:rPr>
      </w:pPr>
      <w:r>
        <w:rPr>
          <w:sz w:val="18"/>
        </w:rPr>
        <w:t>Deverão</w:t>
      </w:r>
      <w:r>
        <w:rPr>
          <w:spacing w:val="-5"/>
          <w:sz w:val="18"/>
        </w:rPr>
        <w:t> </w:t>
      </w:r>
      <w:r>
        <w:rPr>
          <w:sz w:val="18"/>
        </w:rPr>
        <w:t>realizar</w:t>
      </w:r>
      <w:r>
        <w:rPr>
          <w:spacing w:val="-5"/>
          <w:sz w:val="18"/>
        </w:rPr>
        <w:t> </w:t>
      </w:r>
      <w:r>
        <w:rPr>
          <w:sz w:val="18"/>
        </w:rPr>
        <w:t>a</w:t>
      </w:r>
      <w:r>
        <w:rPr>
          <w:spacing w:val="-5"/>
          <w:sz w:val="18"/>
        </w:rPr>
        <w:t> </w:t>
      </w:r>
      <w:r>
        <w:rPr>
          <w:sz w:val="18"/>
        </w:rPr>
        <w:t>curadoria</w:t>
      </w:r>
      <w:r>
        <w:rPr>
          <w:spacing w:val="-5"/>
          <w:sz w:val="18"/>
        </w:rPr>
        <w:t> </w:t>
      </w:r>
      <w:r>
        <w:rPr>
          <w:sz w:val="18"/>
        </w:rPr>
        <w:t>(criar,</w:t>
      </w:r>
      <w:r>
        <w:rPr>
          <w:spacing w:val="-5"/>
          <w:sz w:val="18"/>
        </w:rPr>
        <w:t> </w:t>
      </w:r>
      <w:r>
        <w:rPr>
          <w:sz w:val="18"/>
        </w:rPr>
        <w:t>verificar,</w:t>
      </w:r>
      <w:r>
        <w:rPr>
          <w:spacing w:val="-5"/>
          <w:sz w:val="18"/>
        </w:rPr>
        <w:t> </w:t>
      </w:r>
      <w:r>
        <w:rPr>
          <w:sz w:val="18"/>
        </w:rPr>
        <w:t>corrigir,</w:t>
      </w:r>
      <w:r>
        <w:rPr>
          <w:spacing w:val="-5"/>
          <w:sz w:val="18"/>
        </w:rPr>
        <w:t> </w:t>
      </w:r>
      <w:r>
        <w:rPr>
          <w:sz w:val="18"/>
        </w:rPr>
        <w:t>melhorar</w:t>
      </w:r>
      <w:r>
        <w:rPr>
          <w:spacing w:val="-5"/>
          <w:sz w:val="18"/>
        </w:rPr>
        <w:t> </w:t>
      </w:r>
      <w:r>
        <w:rPr>
          <w:sz w:val="18"/>
        </w:rPr>
        <w:t>e</w:t>
      </w:r>
      <w:r>
        <w:rPr>
          <w:spacing w:val="-5"/>
          <w:sz w:val="18"/>
        </w:rPr>
        <w:t> </w:t>
      </w:r>
      <w:r>
        <w:rPr>
          <w:sz w:val="18"/>
        </w:rPr>
        <w:t>manter</w:t>
      </w:r>
      <w:r>
        <w:rPr>
          <w:spacing w:val="-5"/>
          <w:sz w:val="18"/>
        </w:rPr>
        <w:t> </w:t>
      </w:r>
      <w:r>
        <w:rPr>
          <w:sz w:val="18"/>
        </w:rPr>
        <w:t>atualizados)</w:t>
      </w:r>
      <w:r>
        <w:rPr>
          <w:spacing w:val="-5"/>
          <w:sz w:val="18"/>
        </w:rPr>
        <w:t> </w:t>
      </w:r>
      <w:r>
        <w:rPr>
          <w:sz w:val="18"/>
        </w:rPr>
        <w:t>das</w:t>
      </w:r>
      <w:r>
        <w:rPr>
          <w:spacing w:val="-5"/>
          <w:sz w:val="18"/>
        </w:rPr>
        <w:t> </w:t>
      </w:r>
      <w:r>
        <w:rPr>
          <w:sz w:val="18"/>
        </w:rPr>
        <w:t>bases</w:t>
      </w:r>
      <w:r>
        <w:rPr>
          <w:spacing w:val="-5"/>
          <w:sz w:val="18"/>
        </w:rPr>
        <w:t> </w:t>
      </w:r>
      <w:r>
        <w:rPr>
          <w:sz w:val="18"/>
        </w:rPr>
        <w:t>de</w:t>
      </w:r>
      <w:r>
        <w:rPr>
          <w:spacing w:val="-5"/>
          <w:sz w:val="18"/>
        </w:rPr>
        <w:t> </w:t>
      </w:r>
      <w:r>
        <w:rPr>
          <w:sz w:val="18"/>
        </w:rPr>
        <w:t>conhecimento</w:t>
      </w:r>
      <w:r>
        <w:rPr>
          <w:spacing w:val="-5"/>
          <w:sz w:val="18"/>
        </w:rPr>
        <w:t> </w:t>
      </w:r>
      <w:r>
        <w:rPr>
          <w:sz w:val="18"/>
        </w:rPr>
        <w:t>com</w:t>
      </w:r>
      <w:r>
        <w:rPr>
          <w:spacing w:val="-5"/>
          <w:sz w:val="18"/>
        </w:rPr>
        <w:t> </w:t>
      </w:r>
      <w:r>
        <w:rPr>
          <w:sz w:val="18"/>
        </w:rPr>
        <w:t>scripts</w:t>
      </w:r>
      <w:r>
        <w:rPr>
          <w:spacing w:val="-5"/>
          <w:sz w:val="18"/>
        </w:rPr>
        <w:t> </w:t>
      </w:r>
      <w:r>
        <w:rPr>
          <w:sz w:val="18"/>
        </w:rPr>
        <w:t>de</w:t>
      </w:r>
      <w:r>
        <w:rPr>
          <w:spacing w:val="-5"/>
          <w:sz w:val="18"/>
        </w:rPr>
        <w:t> </w:t>
      </w:r>
      <w:r>
        <w:rPr>
          <w:sz w:val="18"/>
        </w:rPr>
        <w:t>solução</w:t>
      </w:r>
      <w:r>
        <w:rPr>
          <w:spacing w:val="-5"/>
          <w:sz w:val="18"/>
        </w:rPr>
        <w:t> </w:t>
      </w:r>
      <w:r>
        <w:rPr>
          <w:sz w:val="18"/>
        </w:rPr>
        <w:t>de</w:t>
      </w:r>
      <w:r>
        <w:rPr>
          <w:spacing w:val="-5"/>
          <w:sz w:val="18"/>
        </w:rPr>
        <w:t> </w:t>
      </w:r>
      <w:r>
        <w:rPr>
          <w:sz w:val="18"/>
        </w:rPr>
        <w:t>atendimentos,</w:t>
      </w:r>
      <w:r>
        <w:rPr>
          <w:spacing w:val="-5"/>
          <w:sz w:val="18"/>
        </w:rPr>
        <w:t> </w:t>
      </w:r>
      <w:r>
        <w:rPr>
          <w:sz w:val="18"/>
        </w:rPr>
        <w:t>requisições,</w:t>
      </w:r>
      <w:r>
        <w:rPr>
          <w:spacing w:val="-5"/>
          <w:sz w:val="18"/>
        </w:rPr>
        <w:t> </w:t>
      </w:r>
      <w:r>
        <w:rPr>
          <w:sz w:val="18"/>
        </w:rPr>
        <w:t>incidentes</w:t>
      </w:r>
      <w:r>
        <w:rPr>
          <w:spacing w:val="-5"/>
          <w:sz w:val="18"/>
        </w:rPr>
        <w:t> </w:t>
      </w:r>
      <w:r>
        <w:rPr>
          <w:sz w:val="18"/>
        </w:rPr>
        <w:t>e</w:t>
      </w:r>
      <w:r>
        <w:rPr>
          <w:spacing w:val="-5"/>
          <w:sz w:val="18"/>
        </w:rPr>
        <w:t> </w:t>
      </w:r>
      <w:r>
        <w:rPr>
          <w:sz w:val="18"/>
        </w:rPr>
        <w:t>problemas dentro da sua especialidade;</w:t>
      </w:r>
    </w:p>
    <w:p>
      <w:pPr>
        <w:pStyle w:val="ListParagraph"/>
        <w:numPr>
          <w:ilvl w:val="3"/>
          <w:numId w:val="11"/>
        </w:numPr>
        <w:tabs>
          <w:tab w:pos="1053" w:val="left" w:leader="none"/>
        </w:tabs>
        <w:spacing w:line="240" w:lineRule="auto" w:before="167" w:after="0"/>
        <w:ind w:left="1053" w:right="0" w:hanging="754"/>
        <w:jc w:val="left"/>
        <w:rPr>
          <w:sz w:val="18"/>
        </w:rPr>
      </w:pPr>
      <w:r>
        <w:rPr>
          <w:sz w:val="18"/>
        </w:rPr>
        <w:t>Deverão</w:t>
      </w:r>
      <w:r>
        <w:rPr>
          <w:spacing w:val="-6"/>
          <w:sz w:val="18"/>
        </w:rPr>
        <w:t> </w:t>
      </w:r>
      <w:r>
        <w:rPr>
          <w:sz w:val="18"/>
        </w:rPr>
        <w:t>executar</w:t>
      </w:r>
      <w:r>
        <w:rPr>
          <w:spacing w:val="-5"/>
          <w:sz w:val="18"/>
        </w:rPr>
        <w:t> </w:t>
      </w:r>
      <w:r>
        <w:rPr>
          <w:sz w:val="18"/>
        </w:rPr>
        <w:t>todas</w:t>
      </w:r>
      <w:r>
        <w:rPr>
          <w:spacing w:val="-5"/>
          <w:sz w:val="18"/>
        </w:rPr>
        <w:t> </w:t>
      </w:r>
      <w:r>
        <w:rPr>
          <w:sz w:val="18"/>
        </w:rPr>
        <w:t>as</w:t>
      </w:r>
      <w:r>
        <w:rPr>
          <w:spacing w:val="-5"/>
          <w:sz w:val="18"/>
        </w:rPr>
        <w:t> </w:t>
      </w:r>
      <w:r>
        <w:rPr>
          <w:sz w:val="18"/>
        </w:rPr>
        <w:t>atividades</w:t>
      </w:r>
      <w:r>
        <w:rPr>
          <w:spacing w:val="-5"/>
          <w:sz w:val="18"/>
        </w:rPr>
        <w:t> </w:t>
      </w:r>
      <w:r>
        <w:rPr>
          <w:sz w:val="18"/>
        </w:rPr>
        <w:t>em</w:t>
      </w:r>
      <w:r>
        <w:rPr>
          <w:spacing w:val="-6"/>
          <w:sz w:val="18"/>
        </w:rPr>
        <w:t> </w:t>
      </w:r>
      <w:r>
        <w:rPr>
          <w:sz w:val="18"/>
        </w:rPr>
        <w:t>concordância</w:t>
      </w:r>
      <w:r>
        <w:rPr>
          <w:spacing w:val="-5"/>
          <w:sz w:val="18"/>
        </w:rPr>
        <w:t> </w:t>
      </w:r>
      <w:r>
        <w:rPr>
          <w:sz w:val="18"/>
        </w:rPr>
        <w:t>com</w:t>
      </w:r>
      <w:r>
        <w:rPr>
          <w:spacing w:val="-5"/>
          <w:sz w:val="18"/>
        </w:rPr>
        <w:t> </w:t>
      </w:r>
      <w:r>
        <w:rPr>
          <w:sz w:val="18"/>
        </w:rPr>
        <w:t>as</w:t>
      </w:r>
      <w:r>
        <w:rPr>
          <w:spacing w:val="-5"/>
          <w:sz w:val="18"/>
        </w:rPr>
        <w:t> </w:t>
      </w:r>
      <w:r>
        <w:rPr>
          <w:sz w:val="18"/>
        </w:rPr>
        <w:t>políticas</w:t>
      </w:r>
      <w:r>
        <w:rPr>
          <w:spacing w:val="-5"/>
          <w:sz w:val="18"/>
        </w:rPr>
        <w:t> </w:t>
      </w:r>
      <w:r>
        <w:rPr>
          <w:sz w:val="18"/>
        </w:rPr>
        <w:t>de</w:t>
      </w:r>
      <w:r>
        <w:rPr>
          <w:spacing w:val="-5"/>
          <w:sz w:val="18"/>
        </w:rPr>
        <w:t> </w:t>
      </w:r>
      <w:r>
        <w:rPr>
          <w:sz w:val="18"/>
        </w:rPr>
        <w:t>segurança</w:t>
      </w:r>
      <w:r>
        <w:rPr>
          <w:spacing w:val="-6"/>
          <w:sz w:val="18"/>
        </w:rPr>
        <w:t> </w:t>
      </w:r>
      <w:r>
        <w:rPr>
          <w:sz w:val="18"/>
        </w:rPr>
        <w:t>da</w:t>
      </w:r>
      <w:r>
        <w:rPr>
          <w:spacing w:val="-5"/>
          <w:sz w:val="18"/>
        </w:rPr>
        <w:t> </w:t>
      </w:r>
      <w:r>
        <w:rPr>
          <w:sz w:val="18"/>
        </w:rPr>
        <w:t>informação</w:t>
      </w:r>
      <w:r>
        <w:rPr>
          <w:spacing w:val="-5"/>
          <w:sz w:val="18"/>
        </w:rPr>
        <w:t> </w:t>
      </w:r>
      <w:r>
        <w:rPr>
          <w:sz w:val="18"/>
        </w:rPr>
        <w:t>e</w:t>
      </w:r>
      <w:r>
        <w:rPr>
          <w:spacing w:val="-5"/>
          <w:sz w:val="18"/>
        </w:rPr>
        <w:t> </w:t>
      </w:r>
      <w:r>
        <w:rPr>
          <w:sz w:val="18"/>
        </w:rPr>
        <w:t>de</w:t>
      </w:r>
      <w:r>
        <w:rPr>
          <w:spacing w:val="-5"/>
          <w:sz w:val="18"/>
        </w:rPr>
        <w:t> </w:t>
      </w:r>
      <w:r>
        <w:rPr>
          <w:sz w:val="18"/>
        </w:rPr>
        <w:t>infraestrutura</w:t>
      </w:r>
      <w:r>
        <w:rPr>
          <w:spacing w:val="-6"/>
          <w:sz w:val="18"/>
        </w:rPr>
        <w:t> </w:t>
      </w:r>
      <w:r>
        <w:rPr>
          <w:sz w:val="18"/>
        </w:rPr>
        <w:t>de</w:t>
      </w:r>
      <w:r>
        <w:rPr>
          <w:spacing w:val="-7"/>
          <w:sz w:val="18"/>
        </w:rPr>
        <w:t> </w:t>
      </w:r>
      <w:r>
        <w:rPr>
          <w:sz w:val="18"/>
        </w:rPr>
        <w:t>TI</w:t>
      </w:r>
      <w:r>
        <w:rPr>
          <w:spacing w:val="-6"/>
          <w:sz w:val="18"/>
        </w:rPr>
        <w:t> </w:t>
      </w:r>
      <w:r>
        <w:rPr>
          <w:sz w:val="18"/>
        </w:rPr>
        <w:t>da</w:t>
      </w:r>
      <w:r>
        <w:rPr>
          <w:spacing w:val="-5"/>
          <w:sz w:val="18"/>
        </w:rPr>
        <w:t> </w:t>
      </w:r>
      <w:r>
        <w:rPr>
          <w:spacing w:val="-2"/>
          <w:sz w:val="18"/>
        </w:rPr>
        <w:t>CONTRATANTE;</w:t>
      </w:r>
    </w:p>
    <w:p>
      <w:pPr>
        <w:pStyle w:val="ListParagraph"/>
        <w:numPr>
          <w:ilvl w:val="2"/>
          <w:numId w:val="11"/>
        </w:numPr>
        <w:tabs>
          <w:tab w:pos="819" w:val="left" w:leader="none"/>
        </w:tabs>
        <w:spacing w:line="232" w:lineRule="auto" w:before="191" w:after="0"/>
        <w:ind w:left="299" w:right="543" w:firstLine="0"/>
        <w:jc w:val="left"/>
        <w:rPr>
          <w:sz w:val="18"/>
        </w:rPr>
      </w:pPr>
      <w:r>
        <w:rPr>
          <w:sz w:val="18"/>
        </w:rPr>
        <w:t>A</w:t>
      </w:r>
      <w:r>
        <w:rPr>
          <w:spacing w:val="-12"/>
          <w:sz w:val="18"/>
        </w:rPr>
        <w:t> </w:t>
      </w:r>
      <w:r>
        <w:rPr>
          <w:sz w:val="18"/>
        </w:rPr>
        <w:t>alocação</w:t>
      </w:r>
      <w:r>
        <w:rPr>
          <w:spacing w:val="-11"/>
          <w:sz w:val="18"/>
        </w:rPr>
        <w:t> </w:t>
      </w:r>
      <w:r>
        <w:rPr>
          <w:sz w:val="18"/>
        </w:rPr>
        <w:t>dos</w:t>
      </w:r>
      <w:r>
        <w:rPr>
          <w:spacing w:val="-9"/>
          <w:sz w:val="18"/>
        </w:rPr>
        <w:t> </w:t>
      </w:r>
      <w:r>
        <w:rPr>
          <w:sz w:val="18"/>
        </w:rPr>
        <w:t>profissionais</w:t>
      </w:r>
      <w:r>
        <w:rPr>
          <w:spacing w:val="-5"/>
          <w:sz w:val="18"/>
        </w:rPr>
        <w:t> </w:t>
      </w:r>
      <w:r>
        <w:rPr>
          <w:sz w:val="18"/>
        </w:rPr>
        <w:t>por</w:t>
      </w:r>
      <w:r>
        <w:rPr>
          <w:spacing w:val="-5"/>
          <w:sz w:val="18"/>
        </w:rPr>
        <w:t> </w:t>
      </w:r>
      <w:r>
        <w:rPr>
          <w:sz w:val="18"/>
        </w:rPr>
        <w:t>serviço</w:t>
      </w:r>
      <w:r>
        <w:rPr>
          <w:spacing w:val="-5"/>
          <w:sz w:val="18"/>
        </w:rPr>
        <w:t> </w:t>
      </w:r>
      <w:r>
        <w:rPr>
          <w:sz w:val="18"/>
        </w:rPr>
        <w:t>deve</w:t>
      </w:r>
      <w:r>
        <w:rPr>
          <w:spacing w:val="-5"/>
          <w:sz w:val="18"/>
        </w:rPr>
        <w:t> </w:t>
      </w:r>
      <w:r>
        <w:rPr>
          <w:sz w:val="18"/>
        </w:rPr>
        <w:t>ser</w:t>
      </w:r>
      <w:r>
        <w:rPr>
          <w:spacing w:val="-5"/>
          <w:sz w:val="18"/>
        </w:rPr>
        <w:t> </w:t>
      </w:r>
      <w:r>
        <w:rPr>
          <w:sz w:val="18"/>
        </w:rPr>
        <w:t>documentada</w:t>
      </w:r>
      <w:r>
        <w:rPr>
          <w:spacing w:val="-5"/>
          <w:sz w:val="18"/>
        </w:rPr>
        <w:t> </w:t>
      </w:r>
      <w:r>
        <w:rPr>
          <w:sz w:val="18"/>
        </w:rPr>
        <w:t>e</w:t>
      </w:r>
      <w:r>
        <w:rPr>
          <w:spacing w:val="-5"/>
          <w:sz w:val="18"/>
        </w:rPr>
        <w:t> </w:t>
      </w:r>
      <w:r>
        <w:rPr>
          <w:sz w:val="18"/>
        </w:rPr>
        <w:t>mantida</w:t>
      </w:r>
      <w:r>
        <w:rPr>
          <w:spacing w:val="-5"/>
          <w:sz w:val="18"/>
        </w:rPr>
        <w:t> </w:t>
      </w:r>
      <w:r>
        <w:rPr>
          <w:sz w:val="18"/>
        </w:rPr>
        <w:t>atualizada</w:t>
      </w:r>
      <w:r>
        <w:rPr>
          <w:spacing w:val="-5"/>
          <w:sz w:val="18"/>
        </w:rPr>
        <w:t> </w:t>
      </w:r>
      <w:r>
        <w:rPr>
          <w:sz w:val="18"/>
        </w:rPr>
        <w:t>junto</w:t>
      </w:r>
      <w:r>
        <w:rPr>
          <w:spacing w:val="-5"/>
          <w:sz w:val="18"/>
        </w:rPr>
        <w:t> </w:t>
      </w:r>
      <w:r>
        <w:rPr>
          <w:sz w:val="18"/>
        </w:rPr>
        <w:t>às</w:t>
      </w:r>
      <w:r>
        <w:rPr>
          <w:spacing w:val="-5"/>
          <w:sz w:val="18"/>
        </w:rPr>
        <w:t> </w:t>
      </w:r>
      <w:r>
        <w:rPr>
          <w:sz w:val="18"/>
        </w:rPr>
        <w:t>equipes</w:t>
      </w:r>
      <w:r>
        <w:rPr>
          <w:spacing w:val="-5"/>
          <w:sz w:val="18"/>
        </w:rPr>
        <w:t> </w:t>
      </w:r>
      <w:r>
        <w:rPr>
          <w:sz w:val="18"/>
        </w:rPr>
        <w:t>de</w:t>
      </w:r>
      <w:r>
        <w:rPr>
          <w:spacing w:val="-5"/>
          <w:sz w:val="18"/>
        </w:rPr>
        <w:t> </w:t>
      </w:r>
      <w:r>
        <w:rPr>
          <w:sz w:val="18"/>
        </w:rPr>
        <w:t>fiscalização</w:t>
      </w:r>
      <w:r>
        <w:rPr>
          <w:spacing w:val="-5"/>
          <w:sz w:val="18"/>
        </w:rPr>
        <w:t> </w:t>
      </w:r>
      <w:r>
        <w:rPr>
          <w:sz w:val="18"/>
        </w:rPr>
        <w:t>do</w:t>
      </w:r>
      <w:r>
        <w:rPr>
          <w:spacing w:val="-5"/>
          <w:sz w:val="18"/>
        </w:rPr>
        <w:t> </w:t>
      </w:r>
      <w:r>
        <w:rPr>
          <w:sz w:val="18"/>
        </w:rPr>
        <w:t>contrato.</w:t>
      </w:r>
      <w:r>
        <w:rPr>
          <w:spacing w:val="-12"/>
          <w:sz w:val="18"/>
        </w:rPr>
        <w:t> </w:t>
      </w:r>
      <w:r>
        <w:rPr>
          <w:sz w:val="18"/>
        </w:rPr>
        <w:t>A</w:t>
      </w:r>
      <w:r>
        <w:rPr>
          <w:spacing w:val="-11"/>
          <w:sz w:val="18"/>
        </w:rPr>
        <w:t> </w:t>
      </w:r>
      <w:r>
        <w:rPr>
          <w:sz w:val="18"/>
        </w:rPr>
        <w:t>CONTRATADA</w:t>
      </w:r>
      <w:r>
        <w:rPr>
          <w:spacing w:val="-11"/>
          <w:sz w:val="18"/>
        </w:rPr>
        <w:t> </w:t>
      </w:r>
      <w:r>
        <w:rPr>
          <w:sz w:val="18"/>
        </w:rPr>
        <w:t>não</w:t>
      </w:r>
      <w:r>
        <w:rPr>
          <w:spacing w:val="-5"/>
          <w:sz w:val="18"/>
        </w:rPr>
        <w:t> </w:t>
      </w:r>
      <w:r>
        <w:rPr>
          <w:sz w:val="18"/>
        </w:rPr>
        <w:t>poderá</w:t>
      </w:r>
      <w:r>
        <w:rPr>
          <w:spacing w:val="-5"/>
          <w:sz w:val="18"/>
        </w:rPr>
        <w:t> </w:t>
      </w:r>
      <w:r>
        <w:rPr>
          <w:sz w:val="18"/>
        </w:rPr>
        <w:t>manter</w:t>
      </w:r>
      <w:r>
        <w:rPr>
          <w:spacing w:val="-5"/>
          <w:sz w:val="18"/>
        </w:rPr>
        <w:t> </w:t>
      </w:r>
      <w:r>
        <w:rPr>
          <w:sz w:val="18"/>
        </w:rPr>
        <w:t>um</w:t>
      </w:r>
      <w:r>
        <w:rPr>
          <w:spacing w:val="-5"/>
          <w:sz w:val="18"/>
        </w:rPr>
        <w:t> </w:t>
      </w:r>
      <w:r>
        <w:rPr>
          <w:sz w:val="18"/>
        </w:rPr>
        <w:t>mesmo</w:t>
      </w:r>
      <w:r>
        <w:rPr>
          <w:spacing w:val="-5"/>
          <w:sz w:val="18"/>
        </w:rPr>
        <w:t> </w:t>
      </w:r>
      <w:r>
        <w:rPr>
          <w:sz w:val="18"/>
        </w:rPr>
        <w:t>profissional alocado em mais de um serviço, salvo nos casos descritos nesse TR ou devidamente acordados com a CONTRATANTE;</w:t>
      </w:r>
    </w:p>
    <w:p>
      <w:pPr>
        <w:pStyle w:val="ListParagraph"/>
        <w:numPr>
          <w:ilvl w:val="2"/>
          <w:numId w:val="11"/>
        </w:numPr>
        <w:tabs>
          <w:tab w:pos="829" w:val="left" w:leader="none"/>
        </w:tabs>
        <w:spacing w:line="240" w:lineRule="auto" w:before="176" w:after="0"/>
        <w:ind w:left="299" w:right="864" w:firstLine="0"/>
        <w:jc w:val="left"/>
        <w:rPr>
          <w:sz w:val="18"/>
        </w:rPr>
      </w:pPr>
      <w:r>
        <w:rPr>
          <w:sz w:val="18"/>
        </w:rPr>
        <w:t>O atendimento das solicitações de serviço se dará em três níveis, de acordo com o estabelecido no ITIL, sendo os dois primeiros objetos deste termo de referência. O primeiro nível é o atendimento</w:t>
      </w:r>
      <w:r>
        <w:rPr>
          <w:spacing w:val="-4"/>
          <w:sz w:val="18"/>
        </w:rPr>
        <w:t> </w:t>
      </w:r>
      <w:r>
        <w:rPr>
          <w:sz w:val="18"/>
        </w:rPr>
        <w:t>remoto</w:t>
      </w:r>
      <w:r>
        <w:rPr>
          <w:spacing w:val="-4"/>
          <w:sz w:val="18"/>
        </w:rPr>
        <w:t> </w:t>
      </w:r>
      <w:r>
        <w:rPr>
          <w:sz w:val="18"/>
        </w:rPr>
        <w:t>ao</w:t>
      </w:r>
      <w:r>
        <w:rPr>
          <w:spacing w:val="-4"/>
          <w:sz w:val="18"/>
        </w:rPr>
        <w:t> </w:t>
      </w:r>
      <w:r>
        <w:rPr>
          <w:sz w:val="18"/>
        </w:rPr>
        <w:t>usuário,</w:t>
      </w:r>
      <w:r>
        <w:rPr>
          <w:spacing w:val="-4"/>
          <w:sz w:val="18"/>
        </w:rPr>
        <w:t> </w:t>
      </w:r>
      <w:r>
        <w:rPr>
          <w:sz w:val="18"/>
        </w:rPr>
        <w:t>através</w:t>
      </w:r>
      <w:r>
        <w:rPr>
          <w:spacing w:val="-4"/>
          <w:sz w:val="18"/>
        </w:rPr>
        <w:t> </w:t>
      </w:r>
      <w:r>
        <w:rPr>
          <w:sz w:val="18"/>
        </w:rPr>
        <w:t>dos</w:t>
      </w:r>
      <w:r>
        <w:rPr>
          <w:spacing w:val="-4"/>
          <w:sz w:val="18"/>
        </w:rPr>
        <w:t> </w:t>
      </w:r>
      <w:r>
        <w:rPr>
          <w:sz w:val="18"/>
        </w:rPr>
        <w:t>canais</w:t>
      </w:r>
      <w:r>
        <w:rPr>
          <w:spacing w:val="-4"/>
          <w:sz w:val="18"/>
        </w:rPr>
        <w:t> </w:t>
      </w:r>
      <w:r>
        <w:rPr>
          <w:sz w:val="18"/>
        </w:rPr>
        <w:t>de</w:t>
      </w:r>
      <w:r>
        <w:rPr>
          <w:spacing w:val="-4"/>
          <w:sz w:val="18"/>
        </w:rPr>
        <w:t> </w:t>
      </w:r>
      <w:r>
        <w:rPr>
          <w:sz w:val="18"/>
        </w:rPr>
        <w:t>atendimento</w:t>
      </w:r>
      <w:r>
        <w:rPr>
          <w:spacing w:val="-4"/>
          <w:sz w:val="18"/>
        </w:rPr>
        <w:t> </w:t>
      </w:r>
      <w:r>
        <w:rPr>
          <w:sz w:val="18"/>
        </w:rPr>
        <w:t>estabelecidos</w:t>
      </w:r>
      <w:r>
        <w:rPr>
          <w:spacing w:val="-4"/>
          <w:sz w:val="18"/>
        </w:rPr>
        <w:t> </w:t>
      </w:r>
      <w:r>
        <w:rPr>
          <w:sz w:val="18"/>
        </w:rPr>
        <w:t>nesse</w:t>
      </w:r>
      <w:r>
        <w:rPr>
          <w:spacing w:val="-7"/>
          <w:sz w:val="18"/>
        </w:rPr>
        <w:t> </w:t>
      </w:r>
      <w:r>
        <w:rPr>
          <w:sz w:val="18"/>
        </w:rPr>
        <w:t>TR.</w:t>
      </w:r>
      <w:r>
        <w:rPr>
          <w:spacing w:val="-4"/>
          <w:sz w:val="18"/>
        </w:rPr>
        <w:t> </w:t>
      </w:r>
      <w:r>
        <w:rPr>
          <w:sz w:val="18"/>
        </w:rPr>
        <w:t>Caso</w:t>
      </w:r>
      <w:r>
        <w:rPr>
          <w:spacing w:val="-4"/>
          <w:sz w:val="18"/>
        </w:rPr>
        <w:t> </w:t>
      </w:r>
      <w:r>
        <w:rPr>
          <w:sz w:val="18"/>
        </w:rPr>
        <w:t>o</w:t>
      </w:r>
      <w:r>
        <w:rPr>
          <w:spacing w:val="-4"/>
          <w:sz w:val="18"/>
        </w:rPr>
        <w:t> </w:t>
      </w:r>
      <w:r>
        <w:rPr>
          <w:sz w:val="18"/>
        </w:rPr>
        <w:t>atendimento</w:t>
      </w:r>
      <w:r>
        <w:rPr>
          <w:spacing w:val="-4"/>
          <w:sz w:val="18"/>
        </w:rPr>
        <w:t> </w:t>
      </w:r>
      <w:r>
        <w:rPr>
          <w:sz w:val="18"/>
        </w:rPr>
        <w:t>não</w:t>
      </w:r>
      <w:r>
        <w:rPr>
          <w:spacing w:val="-4"/>
          <w:sz w:val="18"/>
        </w:rPr>
        <w:t> </w:t>
      </w:r>
      <w:r>
        <w:rPr>
          <w:sz w:val="18"/>
        </w:rPr>
        <w:t>possa</w:t>
      </w:r>
      <w:r>
        <w:rPr>
          <w:spacing w:val="-4"/>
          <w:sz w:val="18"/>
        </w:rPr>
        <w:t> </w:t>
      </w:r>
      <w:r>
        <w:rPr>
          <w:sz w:val="18"/>
        </w:rPr>
        <w:t>ser</w:t>
      </w:r>
      <w:r>
        <w:rPr>
          <w:spacing w:val="-4"/>
          <w:sz w:val="18"/>
        </w:rPr>
        <w:t> </w:t>
      </w:r>
      <w:r>
        <w:rPr>
          <w:sz w:val="18"/>
        </w:rPr>
        <w:t>resolvido</w:t>
      </w:r>
      <w:r>
        <w:rPr>
          <w:spacing w:val="-4"/>
          <w:sz w:val="18"/>
        </w:rPr>
        <w:t> </w:t>
      </w:r>
      <w:r>
        <w:rPr>
          <w:sz w:val="18"/>
        </w:rPr>
        <w:t>remotamente,</w:t>
      </w:r>
      <w:r>
        <w:rPr>
          <w:spacing w:val="-4"/>
          <w:sz w:val="18"/>
        </w:rPr>
        <w:t> </w:t>
      </w:r>
      <w:r>
        <w:rPr>
          <w:sz w:val="18"/>
        </w:rPr>
        <w:t>poderá</w:t>
      </w:r>
      <w:r>
        <w:rPr>
          <w:spacing w:val="-4"/>
          <w:sz w:val="18"/>
        </w:rPr>
        <w:t> </w:t>
      </w:r>
      <w:r>
        <w:rPr>
          <w:sz w:val="18"/>
        </w:rPr>
        <w:t>ser</w:t>
      </w:r>
      <w:r>
        <w:rPr>
          <w:spacing w:val="-4"/>
          <w:sz w:val="18"/>
        </w:rPr>
        <w:t> </w:t>
      </w:r>
      <w:r>
        <w:rPr>
          <w:sz w:val="18"/>
        </w:rPr>
        <w:t>escalado</w:t>
      </w:r>
      <w:r>
        <w:rPr>
          <w:spacing w:val="-4"/>
          <w:sz w:val="18"/>
        </w:rPr>
        <w:t> </w:t>
      </w:r>
      <w:r>
        <w:rPr>
          <w:sz w:val="18"/>
        </w:rPr>
        <w:t>para</w:t>
      </w:r>
      <w:r>
        <w:rPr>
          <w:spacing w:val="-4"/>
          <w:sz w:val="18"/>
        </w:rPr>
        <w:t> </w:t>
      </w:r>
      <w:r>
        <w:rPr>
          <w:sz w:val="18"/>
        </w:rPr>
        <w:t>o</w:t>
      </w:r>
      <w:r>
        <w:rPr>
          <w:spacing w:val="-4"/>
          <w:sz w:val="18"/>
        </w:rPr>
        <w:t> </w:t>
      </w:r>
      <w:r>
        <w:rPr>
          <w:sz w:val="18"/>
        </w:rPr>
        <w:t>segundo</w:t>
      </w:r>
      <w:r>
        <w:rPr>
          <w:spacing w:val="-4"/>
          <w:sz w:val="18"/>
        </w:rPr>
        <w:t> </w:t>
      </w:r>
      <w:r>
        <w:rPr>
          <w:sz w:val="18"/>
        </w:rPr>
        <w:t>nível,</w:t>
      </w:r>
      <w:r>
        <w:rPr>
          <w:spacing w:val="-4"/>
          <w:sz w:val="18"/>
        </w:rPr>
        <w:t> </w:t>
      </w:r>
      <w:r>
        <w:rPr>
          <w:sz w:val="18"/>
        </w:rPr>
        <w:t>de atendimento híbrido (remoto ou presencial) ao usuário;</w:t>
      </w:r>
    </w:p>
    <w:p>
      <w:pPr>
        <w:pStyle w:val="ListParagraph"/>
        <w:numPr>
          <w:ilvl w:val="2"/>
          <w:numId w:val="11"/>
        </w:numPr>
        <w:tabs>
          <w:tab w:pos="829" w:val="left" w:leader="none"/>
        </w:tabs>
        <w:spacing w:line="232" w:lineRule="auto" w:before="191" w:after="0"/>
        <w:ind w:left="299" w:right="754" w:firstLine="0"/>
        <w:jc w:val="left"/>
        <w:rPr>
          <w:sz w:val="18"/>
        </w:rPr>
      </w:pPr>
      <w:r>
        <w:rPr>
          <w:sz w:val="18"/>
        </w:rPr>
        <w:t>Eventualmente,</w:t>
      </w:r>
      <w:r>
        <w:rPr>
          <w:spacing w:val="-4"/>
          <w:sz w:val="18"/>
        </w:rPr>
        <w:t> </w:t>
      </w:r>
      <w:r>
        <w:rPr>
          <w:sz w:val="18"/>
        </w:rPr>
        <w:t>no</w:t>
      </w:r>
      <w:r>
        <w:rPr>
          <w:spacing w:val="-4"/>
          <w:sz w:val="18"/>
        </w:rPr>
        <w:t> </w:t>
      </w:r>
      <w:r>
        <w:rPr>
          <w:sz w:val="18"/>
        </w:rPr>
        <w:t>caso</w:t>
      </w:r>
      <w:r>
        <w:rPr>
          <w:spacing w:val="-4"/>
          <w:sz w:val="18"/>
        </w:rPr>
        <w:t> </w:t>
      </w:r>
      <w:r>
        <w:rPr>
          <w:sz w:val="18"/>
        </w:rPr>
        <w:t>de</w:t>
      </w:r>
      <w:r>
        <w:rPr>
          <w:spacing w:val="-4"/>
          <w:sz w:val="18"/>
        </w:rPr>
        <w:t> </w:t>
      </w:r>
      <w:r>
        <w:rPr>
          <w:sz w:val="18"/>
        </w:rPr>
        <w:t>incidentes</w:t>
      </w:r>
      <w:r>
        <w:rPr>
          <w:spacing w:val="-4"/>
          <w:sz w:val="18"/>
        </w:rPr>
        <w:t> </w:t>
      </w:r>
      <w:r>
        <w:rPr>
          <w:sz w:val="18"/>
        </w:rPr>
        <w:t>que</w:t>
      </w:r>
      <w:r>
        <w:rPr>
          <w:spacing w:val="-4"/>
          <w:sz w:val="18"/>
        </w:rPr>
        <w:t> </w:t>
      </w:r>
      <w:r>
        <w:rPr>
          <w:sz w:val="18"/>
        </w:rPr>
        <w:t>afetem</w:t>
      </w:r>
      <w:r>
        <w:rPr>
          <w:spacing w:val="-4"/>
          <w:sz w:val="18"/>
        </w:rPr>
        <w:t> </w:t>
      </w:r>
      <w:r>
        <w:rPr>
          <w:sz w:val="18"/>
        </w:rPr>
        <w:t>mais</w:t>
      </w:r>
      <w:r>
        <w:rPr>
          <w:spacing w:val="-4"/>
          <w:sz w:val="18"/>
        </w:rPr>
        <w:t> </w:t>
      </w:r>
      <w:r>
        <w:rPr>
          <w:sz w:val="18"/>
        </w:rPr>
        <w:t>de</w:t>
      </w:r>
      <w:r>
        <w:rPr>
          <w:spacing w:val="-4"/>
          <w:sz w:val="18"/>
        </w:rPr>
        <w:t> </w:t>
      </w:r>
      <w:r>
        <w:rPr>
          <w:sz w:val="18"/>
        </w:rPr>
        <w:t>um</w:t>
      </w:r>
      <w:r>
        <w:rPr>
          <w:spacing w:val="-4"/>
          <w:sz w:val="18"/>
        </w:rPr>
        <w:t> </w:t>
      </w:r>
      <w:r>
        <w:rPr>
          <w:sz w:val="18"/>
        </w:rPr>
        <w:t>usuário,</w:t>
      </w:r>
      <w:r>
        <w:rPr>
          <w:spacing w:val="-4"/>
          <w:sz w:val="18"/>
        </w:rPr>
        <w:t> </w:t>
      </w:r>
      <w:r>
        <w:rPr>
          <w:sz w:val="18"/>
        </w:rPr>
        <w:t>ou</w:t>
      </w:r>
      <w:r>
        <w:rPr>
          <w:spacing w:val="-4"/>
          <w:sz w:val="18"/>
        </w:rPr>
        <w:t> </w:t>
      </w:r>
      <w:r>
        <w:rPr>
          <w:sz w:val="18"/>
        </w:rPr>
        <w:t>que</w:t>
      </w:r>
      <w:r>
        <w:rPr>
          <w:spacing w:val="-4"/>
          <w:sz w:val="18"/>
        </w:rPr>
        <w:t> </w:t>
      </w:r>
      <w:r>
        <w:rPr>
          <w:sz w:val="18"/>
        </w:rPr>
        <w:t>exista</w:t>
      </w:r>
      <w:r>
        <w:rPr>
          <w:spacing w:val="-4"/>
          <w:sz w:val="18"/>
        </w:rPr>
        <w:t> </w:t>
      </w:r>
      <w:r>
        <w:rPr>
          <w:sz w:val="18"/>
        </w:rPr>
        <w:t>a</w:t>
      </w:r>
      <w:r>
        <w:rPr>
          <w:spacing w:val="-4"/>
          <w:sz w:val="18"/>
        </w:rPr>
        <w:t> </w:t>
      </w:r>
      <w:r>
        <w:rPr>
          <w:sz w:val="18"/>
        </w:rPr>
        <w:t>necessidade</w:t>
      </w:r>
      <w:r>
        <w:rPr>
          <w:spacing w:val="-4"/>
          <w:sz w:val="18"/>
        </w:rPr>
        <w:t> </w:t>
      </w:r>
      <w:r>
        <w:rPr>
          <w:sz w:val="18"/>
        </w:rPr>
        <w:t>de</w:t>
      </w:r>
      <w:r>
        <w:rPr>
          <w:spacing w:val="-4"/>
          <w:sz w:val="18"/>
        </w:rPr>
        <w:t> </w:t>
      </w:r>
      <w:r>
        <w:rPr>
          <w:sz w:val="18"/>
        </w:rPr>
        <w:t>intervenção</w:t>
      </w:r>
      <w:r>
        <w:rPr>
          <w:spacing w:val="-4"/>
          <w:sz w:val="18"/>
        </w:rPr>
        <w:t> </w:t>
      </w:r>
      <w:r>
        <w:rPr>
          <w:sz w:val="18"/>
        </w:rPr>
        <w:t>mais</w:t>
      </w:r>
      <w:r>
        <w:rPr>
          <w:spacing w:val="-4"/>
          <w:sz w:val="18"/>
        </w:rPr>
        <w:t> </w:t>
      </w:r>
      <w:r>
        <w:rPr>
          <w:sz w:val="18"/>
        </w:rPr>
        <w:t>especializada,</w:t>
      </w:r>
      <w:r>
        <w:rPr>
          <w:spacing w:val="-4"/>
          <w:sz w:val="18"/>
        </w:rPr>
        <w:t> </w:t>
      </w:r>
      <w:r>
        <w:rPr>
          <w:sz w:val="18"/>
        </w:rPr>
        <w:t>o</w:t>
      </w:r>
      <w:r>
        <w:rPr>
          <w:spacing w:val="-4"/>
          <w:sz w:val="18"/>
        </w:rPr>
        <w:t> </w:t>
      </w:r>
      <w:r>
        <w:rPr>
          <w:sz w:val="18"/>
        </w:rPr>
        <w:t>chamado</w:t>
      </w:r>
      <w:r>
        <w:rPr>
          <w:spacing w:val="-4"/>
          <w:sz w:val="18"/>
        </w:rPr>
        <w:t> </w:t>
      </w:r>
      <w:r>
        <w:rPr>
          <w:sz w:val="18"/>
        </w:rPr>
        <w:t>poderá</w:t>
      </w:r>
      <w:r>
        <w:rPr>
          <w:spacing w:val="-4"/>
          <w:sz w:val="18"/>
        </w:rPr>
        <w:t> </w:t>
      </w:r>
      <w:r>
        <w:rPr>
          <w:sz w:val="18"/>
        </w:rPr>
        <w:t>ser</w:t>
      </w:r>
      <w:r>
        <w:rPr>
          <w:spacing w:val="-4"/>
          <w:sz w:val="18"/>
        </w:rPr>
        <w:t> </w:t>
      </w:r>
      <w:r>
        <w:rPr>
          <w:sz w:val="18"/>
        </w:rPr>
        <w:t>escalado</w:t>
      </w:r>
      <w:r>
        <w:rPr>
          <w:spacing w:val="-4"/>
          <w:sz w:val="18"/>
        </w:rPr>
        <w:t> </w:t>
      </w:r>
      <w:r>
        <w:rPr>
          <w:sz w:val="18"/>
        </w:rPr>
        <w:t>para</w:t>
      </w:r>
      <w:r>
        <w:rPr>
          <w:spacing w:val="-4"/>
          <w:sz w:val="18"/>
        </w:rPr>
        <w:t> </w:t>
      </w:r>
      <w:r>
        <w:rPr>
          <w:sz w:val="18"/>
        </w:rPr>
        <w:t>o</w:t>
      </w:r>
      <w:r>
        <w:rPr>
          <w:spacing w:val="-4"/>
          <w:sz w:val="18"/>
        </w:rPr>
        <w:t> </w:t>
      </w:r>
      <w:r>
        <w:rPr>
          <w:sz w:val="18"/>
        </w:rPr>
        <w:t>terceiro</w:t>
      </w:r>
      <w:r>
        <w:rPr>
          <w:spacing w:val="-4"/>
          <w:sz w:val="18"/>
        </w:rPr>
        <w:t> </w:t>
      </w:r>
      <w:r>
        <w:rPr>
          <w:sz w:val="18"/>
        </w:rPr>
        <w:t>nível</w:t>
      </w:r>
      <w:r>
        <w:rPr>
          <w:spacing w:val="-4"/>
          <w:sz w:val="18"/>
        </w:rPr>
        <w:t> </w:t>
      </w:r>
      <w:r>
        <w:rPr>
          <w:sz w:val="18"/>
        </w:rPr>
        <w:t>de atendimento, que é de responsabilidade da CONTRATANTE;</w:t>
      </w:r>
    </w:p>
    <w:p>
      <w:pPr>
        <w:pStyle w:val="ListParagraph"/>
        <w:numPr>
          <w:ilvl w:val="2"/>
          <w:numId w:val="11"/>
        </w:numPr>
        <w:tabs>
          <w:tab w:pos="826" w:val="left" w:leader="none"/>
        </w:tabs>
        <w:spacing w:line="247" w:lineRule="auto" w:before="176" w:after="0"/>
        <w:ind w:left="299" w:right="320" w:firstLine="0"/>
        <w:jc w:val="left"/>
        <w:rPr>
          <w:sz w:val="18"/>
        </w:rPr>
      </w:pPr>
      <w:r>
        <w:rPr>
          <w:sz w:val="18"/>
        </w:rPr>
        <w:t>Todos</w:t>
      </w:r>
      <w:r>
        <w:rPr>
          <w:spacing w:val="-4"/>
          <w:sz w:val="18"/>
        </w:rPr>
        <w:t> </w:t>
      </w:r>
      <w:r>
        <w:rPr>
          <w:sz w:val="18"/>
        </w:rPr>
        <w:t>os</w:t>
      </w:r>
      <w:r>
        <w:rPr>
          <w:spacing w:val="-4"/>
          <w:sz w:val="18"/>
        </w:rPr>
        <w:t> </w:t>
      </w:r>
      <w:r>
        <w:rPr>
          <w:sz w:val="18"/>
        </w:rPr>
        <w:t>serviços</w:t>
      </w:r>
      <w:r>
        <w:rPr>
          <w:spacing w:val="-4"/>
          <w:sz w:val="18"/>
        </w:rPr>
        <w:t> </w:t>
      </w:r>
      <w:r>
        <w:rPr>
          <w:sz w:val="18"/>
        </w:rPr>
        <w:t>devem</w:t>
      </w:r>
      <w:r>
        <w:rPr>
          <w:spacing w:val="-4"/>
          <w:sz w:val="18"/>
        </w:rPr>
        <w:t> </w:t>
      </w:r>
      <w:r>
        <w:rPr>
          <w:sz w:val="18"/>
        </w:rPr>
        <w:t>atuar</w:t>
      </w:r>
      <w:r>
        <w:rPr>
          <w:spacing w:val="-4"/>
          <w:sz w:val="18"/>
        </w:rPr>
        <w:t> </w:t>
      </w:r>
      <w:r>
        <w:rPr>
          <w:sz w:val="18"/>
        </w:rPr>
        <w:t>de</w:t>
      </w:r>
      <w:r>
        <w:rPr>
          <w:spacing w:val="-4"/>
          <w:sz w:val="18"/>
        </w:rPr>
        <w:t> </w:t>
      </w:r>
      <w:r>
        <w:rPr>
          <w:sz w:val="18"/>
        </w:rPr>
        <w:t>tal</w:t>
      </w:r>
      <w:r>
        <w:rPr>
          <w:spacing w:val="-4"/>
          <w:sz w:val="18"/>
        </w:rPr>
        <w:t> </w:t>
      </w:r>
      <w:r>
        <w:rPr>
          <w:sz w:val="18"/>
        </w:rPr>
        <w:t>forma</w:t>
      </w:r>
      <w:r>
        <w:rPr>
          <w:spacing w:val="-4"/>
          <w:sz w:val="18"/>
        </w:rPr>
        <w:t> </w:t>
      </w:r>
      <w:r>
        <w:rPr>
          <w:sz w:val="18"/>
        </w:rPr>
        <w:t>cooperativa,</w:t>
      </w:r>
      <w:r>
        <w:rPr>
          <w:spacing w:val="-4"/>
          <w:sz w:val="18"/>
        </w:rPr>
        <w:t> </w:t>
      </w:r>
      <w:r>
        <w:rPr>
          <w:sz w:val="18"/>
        </w:rPr>
        <w:t>executando</w:t>
      </w:r>
      <w:r>
        <w:rPr>
          <w:spacing w:val="-4"/>
          <w:sz w:val="18"/>
        </w:rPr>
        <w:t> </w:t>
      </w:r>
      <w:r>
        <w:rPr>
          <w:sz w:val="18"/>
        </w:rPr>
        <w:t>as</w:t>
      </w:r>
      <w:r>
        <w:rPr>
          <w:spacing w:val="-4"/>
          <w:sz w:val="18"/>
        </w:rPr>
        <w:t> </w:t>
      </w:r>
      <w:r>
        <w:rPr>
          <w:sz w:val="18"/>
        </w:rPr>
        <w:t>ações</w:t>
      </w:r>
      <w:r>
        <w:rPr>
          <w:spacing w:val="-4"/>
          <w:sz w:val="18"/>
        </w:rPr>
        <w:t> </w:t>
      </w:r>
      <w:r>
        <w:rPr>
          <w:sz w:val="18"/>
        </w:rPr>
        <w:t>solicitadas</w:t>
      </w:r>
      <w:r>
        <w:rPr>
          <w:spacing w:val="-4"/>
          <w:sz w:val="18"/>
        </w:rPr>
        <w:t> </w:t>
      </w:r>
      <w:r>
        <w:rPr>
          <w:sz w:val="18"/>
        </w:rPr>
        <w:t>ou</w:t>
      </w:r>
      <w:r>
        <w:rPr>
          <w:spacing w:val="-4"/>
          <w:sz w:val="18"/>
        </w:rPr>
        <w:t> </w:t>
      </w:r>
      <w:r>
        <w:rPr>
          <w:sz w:val="18"/>
        </w:rPr>
        <w:t>coordenadas</w:t>
      </w:r>
      <w:r>
        <w:rPr>
          <w:spacing w:val="-4"/>
          <w:sz w:val="18"/>
        </w:rPr>
        <w:t> </w:t>
      </w:r>
      <w:r>
        <w:rPr>
          <w:sz w:val="18"/>
        </w:rPr>
        <w:t>por</w:t>
      </w:r>
      <w:r>
        <w:rPr>
          <w:spacing w:val="-4"/>
          <w:sz w:val="18"/>
        </w:rPr>
        <w:t> </w:t>
      </w:r>
      <w:r>
        <w:rPr>
          <w:sz w:val="18"/>
        </w:rPr>
        <w:t>essas</w:t>
      </w:r>
      <w:r>
        <w:rPr>
          <w:spacing w:val="-4"/>
          <w:sz w:val="18"/>
        </w:rPr>
        <w:t> </w:t>
      </w:r>
      <w:r>
        <w:rPr>
          <w:sz w:val="18"/>
        </w:rPr>
        <w:t>equipes</w:t>
      </w:r>
      <w:r>
        <w:rPr>
          <w:spacing w:val="-4"/>
          <w:sz w:val="18"/>
        </w:rPr>
        <w:t> </w:t>
      </w:r>
      <w:r>
        <w:rPr>
          <w:sz w:val="18"/>
        </w:rPr>
        <w:t>transversais,</w:t>
      </w:r>
      <w:r>
        <w:rPr>
          <w:spacing w:val="-4"/>
          <w:sz w:val="18"/>
        </w:rPr>
        <w:t> </w:t>
      </w:r>
      <w:r>
        <w:rPr>
          <w:sz w:val="18"/>
        </w:rPr>
        <w:t>assim</w:t>
      </w:r>
      <w:r>
        <w:rPr>
          <w:spacing w:val="-4"/>
          <w:sz w:val="18"/>
        </w:rPr>
        <w:t> </w:t>
      </w:r>
      <w:r>
        <w:rPr>
          <w:sz w:val="18"/>
        </w:rPr>
        <w:t>como</w:t>
      </w:r>
      <w:r>
        <w:rPr>
          <w:spacing w:val="-4"/>
          <w:sz w:val="18"/>
        </w:rPr>
        <w:t> </w:t>
      </w:r>
      <w:r>
        <w:rPr>
          <w:sz w:val="18"/>
        </w:rPr>
        <w:t>prestando</w:t>
      </w:r>
      <w:r>
        <w:rPr>
          <w:spacing w:val="-4"/>
          <w:sz w:val="18"/>
        </w:rPr>
        <w:t> </w:t>
      </w:r>
      <w:r>
        <w:rPr>
          <w:sz w:val="18"/>
        </w:rPr>
        <w:t>todas</w:t>
      </w:r>
      <w:r>
        <w:rPr>
          <w:spacing w:val="-4"/>
          <w:sz w:val="18"/>
        </w:rPr>
        <w:t> </w:t>
      </w:r>
      <w:r>
        <w:rPr>
          <w:sz w:val="18"/>
        </w:rPr>
        <w:t>as</w:t>
      </w:r>
      <w:r>
        <w:rPr>
          <w:spacing w:val="-4"/>
          <w:sz w:val="18"/>
        </w:rPr>
        <w:t> </w:t>
      </w:r>
      <w:r>
        <w:rPr>
          <w:sz w:val="18"/>
        </w:rPr>
        <w:t>informações</w:t>
      </w:r>
      <w:r>
        <w:rPr>
          <w:spacing w:val="-4"/>
          <w:sz w:val="18"/>
        </w:rPr>
        <w:t> </w:t>
      </w:r>
      <w:r>
        <w:rPr>
          <w:sz w:val="18"/>
        </w:rPr>
        <w:t>pertinentes</w:t>
      </w:r>
      <w:r>
        <w:rPr>
          <w:spacing w:val="-4"/>
          <w:sz w:val="18"/>
        </w:rPr>
        <w:t> </w:t>
      </w:r>
      <w:r>
        <w:rPr>
          <w:sz w:val="18"/>
        </w:rPr>
        <w:t>ou requeridas, registrando-as na ferramenta de Service Desk;</w:t>
      </w:r>
    </w:p>
    <w:p>
      <w:pPr>
        <w:pStyle w:val="ListParagraph"/>
        <w:numPr>
          <w:ilvl w:val="2"/>
          <w:numId w:val="11"/>
        </w:numPr>
        <w:tabs>
          <w:tab w:pos="819" w:val="left" w:leader="none"/>
        </w:tabs>
        <w:spacing w:line="240" w:lineRule="auto" w:before="168" w:after="0"/>
        <w:ind w:left="299" w:right="369" w:firstLine="0"/>
        <w:jc w:val="left"/>
        <w:rPr>
          <w:sz w:val="18"/>
        </w:rPr>
      </w:pPr>
      <w:r>
        <w:rPr>
          <w:sz w:val="18"/>
        </w:rPr>
        <w:t>A</w:t>
      </w:r>
      <w:r>
        <w:rPr>
          <w:spacing w:val="-10"/>
          <w:sz w:val="18"/>
        </w:rPr>
        <w:t> </w:t>
      </w:r>
      <w:r>
        <w:rPr>
          <w:sz w:val="18"/>
        </w:rPr>
        <w:t>estimativa de profissionais em cada equipe pode ser consultada no</w:t>
      </w:r>
      <w:r>
        <w:rPr>
          <w:spacing w:val="-10"/>
          <w:sz w:val="18"/>
        </w:rPr>
        <w:t> </w:t>
      </w:r>
      <w:r>
        <w:rPr>
          <w:sz w:val="18"/>
        </w:rPr>
        <w:t>ANEXO II.</w:t>
      </w:r>
      <w:r>
        <w:rPr>
          <w:spacing w:val="-2"/>
          <w:sz w:val="18"/>
        </w:rPr>
        <w:t> </w:t>
      </w:r>
      <w:r>
        <w:rPr>
          <w:sz w:val="18"/>
        </w:rPr>
        <w:t>Tais quantitativos visam facilitar a elaboração de proposta comercial pela CONTRATADA, no que tange à apropriação</w:t>
      </w:r>
      <w:r>
        <w:rPr>
          <w:spacing w:val="-4"/>
          <w:sz w:val="18"/>
        </w:rPr>
        <w:t> </w:t>
      </w:r>
      <w:r>
        <w:rPr>
          <w:sz w:val="18"/>
        </w:rPr>
        <w:t>adequada</w:t>
      </w:r>
      <w:r>
        <w:rPr>
          <w:spacing w:val="-4"/>
          <w:sz w:val="18"/>
        </w:rPr>
        <w:t> </w:t>
      </w:r>
      <w:r>
        <w:rPr>
          <w:sz w:val="18"/>
        </w:rPr>
        <w:t>de</w:t>
      </w:r>
      <w:r>
        <w:rPr>
          <w:spacing w:val="-4"/>
          <w:sz w:val="18"/>
        </w:rPr>
        <w:t> </w:t>
      </w:r>
      <w:r>
        <w:rPr>
          <w:sz w:val="18"/>
        </w:rPr>
        <w:t>recursos</w:t>
      </w:r>
      <w:r>
        <w:rPr>
          <w:spacing w:val="-4"/>
          <w:sz w:val="18"/>
        </w:rPr>
        <w:t> </w:t>
      </w:r>
      <w:r>
        <w:rPr>
          <w:sz w:val="18"/>
        </w:rPr>
        <w:t>e</w:t>
      </w:r>
      <w:r>
        <w:rPr>
          <w:spacing w:val="-4"/>
          <w:sz w:val="18"/>
        </w:rPr>
        <w:t> </w:t>
      </w:r>
      <w:r>
        <w:rPr>
          <w:sz w:val="18"/>
        </w:rPr>
        <w:t>objetivam</w:t>
      </w:r>
      <w:r>
        <w:rPr>
          <w:spacing w:val="-4"/>
          <w:sz w:val="18"/>
        </w:rPr>
        <w:t> </w:t>
      </w:r>
      <w:r>
        <w:rPr>
          <w:sz w:val="18"/>
        </w:rPr>
        <w:t>garantir</w:t>
      </w:r>
      <w:r>
        <w:rPr>
          <w:spacing w:val="-4"/>
          <w:sz w:val="18"/>
        </w:rPr>
        <w:t> </w:t>
      </w:r>
      <w:r>
        <w:rPr>
          <w:sz w:val="18"/>
        </w:rPr>
        <w:t>a</w:t>
      </w:r>
      <w:r>
        <w:rPr>
          <w:spacing w:val="-4"/>
          <w:sz w:val="18"/>
        </w:rPr>
        <w:t> </w:t>
      </w:r>
      <w:r>
        <w:rPr>
          <w:sz w:val="18"/>
        </w:rPr>
        <w:t>prestação</w:t>
      </w:r>
      <w:r>
        <w:rPr>
          <w:spacing w:val="-4"/>
          <w:sz w:val="18"/>
        </w:rPr>
        <w:t> </w:t>
      </w:r>
      <w:r>
        <w:rPr>
          <w:sz w:val="18"/>
        </w:rPr>
        <w:t>continuada</w:t>
      </w:r>
      <w:r>
        <w:rPr>
          <w:spacing w:val="-4"/>
          <w:sz w:val="18"/>
        </w:rPr>
        <w:t> </w:t>
      </w:r>
      <w:r>
        <w:rPr>
          <w:sz w:val="18"/>
        </w:rPr>
        <w:t>e</w:t>
      </w:r>
      <w:r>
        <w:rPr>
          <w:spacing w:val="-4"/>
          <w:sz w:val="18"/>
        </w:rPr>
        <w:t> </w:t>
      </w:r>
      <w:r>
        <w:rPr>
          <w:sz w:val="18"/>
        </w:rPr>
        <w:t>regular</w:t>
      </w:r>
      <w:r>
        <w:rPr>
          <w:spacing w:val="-4"/>
          <w:sz w:val="18"/>
        </w:rPr>
        <w:t> </w:t>
      </w:r>
      <w:r>
        <w:rPr>
          <w:sz w:val="18"/>
        </w:rPr>
        <w:t>dos</w:t>
      </w:r>
      <w:r>
        <w:rPr>
          <w:spacing w:val="-4"/>
          <w:sz w:val="18"/>
        </w:rPr>
        <w:t> </w:t>
      </w:r>
      <w:r>
        <w:rPr>
          <w:sz w:val="18"/>
        </w:rPr>
        <w:t>serviços,</w:t>
      </w:r>
      <w:r>
        <w:rPr>
          <w:spacing w:val="-4"/>
          <w:sz w:val="18"/>
        </w:rPr>
        <w:t> </w:t>
      </w:r>
      <w:r>
        <w:rPr>
          <w:sz w:val="18"/>
        </w:rPr>
        <w:t>evitar</w:t>
      </w:r>
      <w:r>
        <w:rPr>
          <w:spacing w:val="-4"/>
          <w:sz w:val="18"/>
        </w:rPr>
        <w:t> </w:t>
      </w:r>
      <w:r>
        <w:rPr>
          <w:sz w:val="18"/>
        </w:rPr>
        <w:t>o</w:t>
      </w:r>
      <w:r>
        <w:rPr>
          <w:spacing w:val="-4"/>
          <w:sz w:val="18"/>
        </w:rPr>
        <w:t> </w:t>
      </w:r>
      <w:r>
        <w:rPr>
          <w:sz w:val="18"/>
        </w:rPr>
        <w:t>acúmulo</w:t>
      </w:r>
      <w:r>
        <w:rPr>
          <w:spacing w:val="-4"/>
          <w:sz w:val="18"/>
        </w:rPr>
        <w:t> </w:t>
      </w:r>
      <w:r>
        <w:rPr>
          <w:sz w:val="18"/>
        </w:rPr>
        <w:t>de</w:t>
      </w:r>
      <w:r>
        <w:rPr>
          <w:spacing w:val="-4"/>
          <w:sz w:val="18"/>
        </w:rPr>
        <w:t> </w:t>
      </w:r>
      <w:r>
        <w:rPr>
          <w:sz w:val="18"/>
        </w:rPr>
        <w:t>pendências</w:t>
      </w:r>
      <w:r>
        <w:rPr>
          <w:spacing w:val="-4"/>
          <w:sz w:val="18"/>
        </w:rPr>
        <w:t> </w:t>
      </w:r>
      <w:r>
        <w:rPr>
          <w:sz w:val="18"/>
        </w:rPr>
        <w:t>(backlog)</w:t>
      </w:r>
      <w:r>
        <w:rPr>
          <w:spacing w:val="-4"/>
          <w:sz w:val="18"/>
        </w:rPr>
        <w:t> </w:t>
      </w:r>
      <w:r>
        <w:rPr>
          <w:sz w:val="18"/>
        </w:rPr>
        <w:t>e</w:t>
      </w:r>
      <w:r>
        <w:rPr>
          <w:spacing w:val="-4"/>
          <w:sz w:val="18"/>
        </w:rPr>
        <w:t> </w:t>
      </w:r>
      <w:r>
        <w:rPr>
          <w:sz w:val="18"/>
        </w:rPr>
        <w:t>mitigar</w:t>
      </w:r>
      <w:r>
        <w:rPr>
          <w:spacing w:val="-4"/>
          <w:sz w:val="18"/>
        </w:rPr>
        <w:t> </w:t>
      </w:r>
      <w:r>
        <w:rPr>
          <w:sz w:val="18"/>
        </w:rPr>
        <w:t>riscos</w:t>
      </w:r>
      <w:r>
        <w:rPr>
          <w:spacing w:val="-4"/>
          <w:sz w:val="18"/>
        </w:rPr>
        <w:t> </w:t>
      </w:r>
      <w:r>
        <w:rPr>
          <w:sz w:val="18"/>
        </w:rPr>
        <w:t>para</w:t>
      </w:r>
      <w:r>
        <w:rPr>
          <w:spacing w:val="-4"/>
          <w:sz w:val="18"/>
        </w:rPr>
        <w:t> </w:t>
      </w:r>
      <w:r>
        <w:rPr>
          <w:sz w:val="18"/>
        </w:rPr>
        <w:t>o</w:t>
      </w:r>
      <w:r>
        <w:rPr>
          <w:spacing w:val="-4"/>
          <w:sz w:val="18"/>
        </w:rPr>
        <w:t> </w:t>
      </w:r>
      <w:r>
        <w:rPr>
          <w:sz w:val="18"/>
        </w:rPr>
        <w:t>bom</w:t>
      </w:r>
      <w:r>
        <w:rPr>
          <w:spacing w:val="-4"/>
          <w:sz w:val="18"/>
        </w:rPr>
        <w:t> </w:t>
      </w:r>
      <w:r>
        <w:rPr>
          <w:sz w:val="18"/>
        </w:rPr>
        <w:t>funcionamento</w:t>
      </w:r>
      <w:r>
        <w:rPr>
          <w:spacing w:val="-4"/>
          <w:sz w:val="18"/>
        </w:rPr>
        <w:t> </w:t>
      </w:r>
      <w:r>
        <w:rPr>
          <w:sz w:val="18"/>
        </w:rPr>
        <w:t>da</w:t>
      </w:r>
      <w:r>
        <w:rPr>
          <w:spacing w:val="-4"/>
          <w:sz w:val="18"/>
        </w:rPr>
        <w:t> </w:t>
      </w:r>
      <w:r>
        <w:rPr>
          <w:sz w:val="18"/>
        </w:rPr>
        <w:t>instituição, desde o período de transição e nas etapas subsequentes;</w:t>
      </w:r>
    </w:p>
    <w:p>
      <w:pPr>
        <w:pStyle w:val="ListParagraph"/>
        <w:numPr>
          <w:ilvl w:val="2"/>
          <w:numId w:val="11"/>
        </w:numPr>
        <w:tabs>
          <w:tab w:pos="829" w:val="left" w:leader="none"/>
        </w:tabs>
        <w:spacing w:line="240" w:lineRule="auto" w:before="186" w:after="0"/>
        <w:ind w:left="829" w:right="0" w:hanging="530"/>
        <w:jc w:val="left"/>
        <w:rPr>
          <w:sz w:val="18"/>
        </w:rPr>
      </w:pPr>
      <w:r>
        <w:rPr>
          <w:sz w:val="18"/>
        </w:rPr>
        <w:t>Os</w:t>
      </w:r>
      <w:r>
        <w:rPr>
          <w:spacing w:val="-8"/>
          <w:sz w:val="18"/>
        </w:rPr>
        <w:t> </w:t>
      </w:r>
      <w:r>
        <w:rPr>
          <w:sz w:val="18"/>
        </w:rPr>
        <w:t>perfis</w:t>
      </w:r>
      <w:r>
        <w:rPr>
          <w:spacing w:val="-7"/>
          <w:sz w:val="18"/>
        </w:rPr>
        <w:t> </w:t>
      </w:r>
      <w:r>
        <w:rPr>
          <w:sz w:val="18"/>
        </w:rPr>
        <w:t>e</w:t>
      </w:r>
      <w:r>
        <w:rPr>
          <w:spacing w:val="-8"/>
          <w:sz w:val="18"/>
        </w:rPr>
        <w:t> </w:t>
      </w:r>
      <w:r>
        <w:rPr>
          <w:sz w:val="18"/>
        </w:rPr>
        <w:t>quantidades</w:t>
      </w:r>
      <w:r>
        <w:rPr>
          <w:spacing w:val="-7"/>
          <w:sz w:val="18"/>
        </w:rPr>
        <w:t> </w:t>
      </w:r>
      <w:r>
        <w:rPr>
          <w:sz w:val="18"/>
        </w:rPr>
        <w:t>estimadas</w:t>
      </w:r>
      <w:r>
        <w:rPr>
          <w:spacing w:val="-8"/>
          <w:sz w:val="18"/>
        </w:rPr>
        <w:t> </w:t>
      </w:r>
      <w:r>
        <w:rPr>
          <w:sz w:val="18"/>
        </w:rPr>
        <w:t>de</w:t>
      </w:r>
      <w:r>
        <w:rPr>
          <w:spacing w:val="-7"/>
          <w:sz w:val="18"/>
        </w:rPr>
        <w:t> </w:t>
      </w:r>
      <w:r>
        <w:rPr>
          <w:sz w:val="18"/>
        </w:rPr>
        <w:t>profissionais</w:t>
      </w:r>
      <w:r>
        <w:rPr>
          <w:spacing w:val="-7"/>
          <w:sz w:val="18"/>
        </w:rPr>
        <w:t> </w:t>
      </w:r>
      <w:r>
        <w:rPr>
          <w:sz w:val="18"/>
        </w:rPr>
        <w:t>poderão</w:t>
      </w:r>
      <w:r>
        <w:rPr>
          <w:spacing w:val="-8"/>
          <w:sz w:val="18"/>
        </w:rPr>
        <w:t> </w:t>
      </w:r>
      <w:r>
        <w:rPr>
          <w:sz w:val="18"/>
        </w:rPr>
        <w:t>ser</w:t>
      </w:r>
      <w:r>
        <w:rPr>
          <w:spacing w:val="-7"/>
          <w:sz w:val="18"/>
        </w:rPr>
        <w:t> </w:t>
      </w:r>
      <w:r>
        <w:rPr>
          <w:sz w:val="18"/>
        </w:rPr>
        <w:t>redefinidos</w:t>
      </w:r>
      <w:r>
        <w:rPr>
          <w:spacing w:val="-8"/>
          <w:sz w:val="18"/>
        </w:rPr>
        <w:t> </w:t>
      </w:r>
      <w:r>
        <w:rPr>
          <w:sz w:val="18"/>
        </w:rPr>
        <w:t>conforme</w:t>
      </w:r>
      <w:r>
        <w:rPr>
          <w:spacing w:val="-7"/>
          <w:sz w:val="18"/>
        </w:rPr>
        <w:t> </w:t>
      </w:r>
      <w:r>
        <w:rPr>
          <w:sz w:val="18"/>
        </w:rPr>
        <w:t>necessidade</w:t>
      </w:r>
      <w:r>
        <w:rPr>
          <w:spacing w:val="-8"/>
          <w:sz w:val="18"/>
        </w:rPr>
        <w:t> </w:t>
      </w:r>
      <w:r>
        <w:rPr>
          <w:sz w:val="18"/>
        </w:rPr>
        <w:t>da</w:t>
      </w:r>
      <w:r>
        <w:rPr>
          <w:spacing w:val="-7"/>
          <w:sz w:val="18"/>
        </w:rPr>
        <w:t> </w:t>
      </w:r>
      <w:r>
        <w:rPr>
          <w:sz w:val="18"/>
        </w:rPr>
        <w:t>CONTTRATADA,</w:t>
      </w:r>
      <w:r>
        <w:rPr>
          <w:spacing w:val="-8"/>
          <w:sz w:val="18"/>
        </w:rPr>
        <w:t> </w:t>
      </w:r>
      <w:r>
        <w:rPr>
          <w:sz w:val="18"/>
        </w:rPr>
        <w:t>desde</w:t>
      </w:r>
      <w:r>
        <w:rPr>
          <w:spacing w:val="-7"/>
          <w:sz w:val="18"/>
        </w:rPr>
        <w:t> </w:t>
      </w:r>
      <w:r>
        <w:rPr>
          <w:sz w:val="18"/>
        </w:rPr>
        <w:t>que</w:t>
      </w:r>
      <w:r>
        <w:rPr>
          <w:spacing w:val="-7"/>
          <w:sz w:val="18"/>
        </w:rPr>
        <w:t> </w:t>
      </w:r>
      <w:r>
        <w:rPr>
          <w:sz w:val="18"/>
        </w:rPr>
        <w:t>compatível</w:t>
      </w:r>
      <w:r>
        <w:rPr>
          <w:spacing w:val="-8"/>
          <w:sz w:val="18"/>
        </w:rPr>
        <w:t> </w:t>
      </w:r>
      <w:r>
        <w:rPr>
          <w:sz w:val="18"/>
        </w:rPr>
        <w:t>com</w:t>
      </w:r>
      <w:r>
        <w:rPr>
          <w:spacing w:val="-7"/>
          <w:sz w:val="18"/>
        </w:rPr>
        <w:t> </w:t>
      </w:r>
      <w:r>
        <w:rPr>
          <w:sz w:val="18"/>
        </w:rPr>
        <w:t>cada</w:t>
      </w:r>
      <w:r>
        <w:rPr>
          <w:spacing w:val="-8"/>
          <w:sz w:val="18"/>
        </w:rPr>
        <w:t> </w:t>
      </w:r>
      <w:r>
        <w:rPr>
          <w:sz w:val="18"/>
        </w:rPr>
        <w:t>serviço</w:t>
      </w:r>
      <w:r>
        <w:rPr>
          <w:spacing w:val="-7"/>
          <w:sz w:val="18"/>
        </w:rPr>
        <w:t> </w:t>
      </w:r>
      <w:r>
        <w:rPr>
          <w:sz w:val="18"/>
        </w:rPr>
        <w:t>e</w:t>
      </w:r>
      <w:r>
        <w:rPr>
          <w:spacing w:val="-8"/>
          <w:sz w:val="18"/>
        </w:rPr>
        <w:t> </w:t>
      </w:r>
      <w:r>
        <w:rPr>
          <w:sz w:val="18"/>
        </w:rPr>
        <w:t>com</w:t>
      </w:r>
      <w:r>
        <w:rPr>
          <w:spacing w:val="-7"/>
          <w:sz w:val="18"/>
        </w:rPr>
        <w:t> </w:t>
      </w:r>
      <w:r>
        <w:rPr>
          <w:sz w:val="18"/>
        </w:rPr>
        <w:t>o</w:t>
      </w:r>
      <w:r>
        <w:rPr>
          <w:spacing w:val="-7"/>
          <w:sz w:val="18"/>
        </w:rPr>
        <w:t> </w:t>
      </w:r>
      <w:r>
        <w:rPr>
          <w:sz w:val="18"/>
        </w:rPr>
        <w:t>orçamento</w:t>
      </w:r>
      <w:r>
        <w:rPr>
          <w:spacing w:val="-8"/>
          <w:sz w:val="18"/>
        </w:rPr>
        <w:t> </w:t>
      </w:r>
      <w:r>
        <w:rPr>
          <w:spacing w:val="-2"/>
          <w:sz w:val="18"/>
        </w:rPr>
        <w:t>previsto;</w:t>
      </w:r>
    </w:p>
    <w:p>
      <w:pPr>
        <w:pStyle w:val="ListParagraph"/>
        <w:numPr>
          <w:ilvl w:val="2"/>
          <w:numId w:val="11"/>
        </w:numPr>
        <w:tabs>
          <w:tab w:pos="908" w:val="left" w:leader="none"/>
        </w:tabs>
        <w:spacing w:line="240" w:lineRule="auto" w:before="174" w:after="0"/>
        <w:ind w:left="908" w:right="0" w:hanging="609"/>
        <w:jc w:val="left"/>
        <w:rPr>
          <w:sz w:val="18"/>
        </w:rPr>
      </w:pPr>
      <w:r>
        <w:rPr>
          <w:sz w:val="18"/>
        </w:rPr>
        <w:t>A</w:t>
      </w:r>
      <w:r>
        <w:rPr>
          <w:spacing w:val="-12"/>
          <w:sz w:val="18"/>
        </w:rPr>
        <w:t> </w:t>
      </w:r>
      <w:r>
        <w:rPr>
          <w:sz w:val="18"/>
        </w:rPr>
        <w:t>CONTRATADA</w:t>
      </w:r>
      <w:r>
        <w:rPr>
          <w:spacing w:val="-11"/>
          <w:sz w:val="18"/>
        </w:rPr>
        <w:t> </w:t>
      </w:r>
      <w:r>
        <w:rPr>
          <w:sz w:val="18"/>
        </w:rPr>
        <w:t>não</w:t>
      </w:r>
      <w:r>
        <w:rPr>
          <w:spacing w:val="-11"/>
          <w:sz w:val="18"/>
        </w:rPr>
        <w:t> </w:t>
      </w:r>
      <w:r>
        <w:rPr>
          <w:sz w:val="18"/>
        </w:rPr>
        <w:t>deverá</w:t>
      </w:r>
      <w:r>
        <w:rPr>
          <w:spacing w:val="-11"/>
          <w:sz w:val="18"/>
        </w:rPr>
        <w:t> </w:t>
      </w:r>
      <w:r>
        <w:rPr>
          <w:sz w:val="18"/>
        </w:rPr>
        <w:t>comprometer</w:t>
      </w:r>
      <w:r>
        <w:rPr>
          <w:spacing w:val="-9"/>
          <w:sz w:val="18"/>
        </w:rPr>
        <w:t> </w:t>
      </w:r>
      <w:r>
        <w:rPr>
          <w:sz w:val="18"/>
        </w:rPr>
        <w:t>o</w:t>
      </w:r>
      <w:r>
        <w:rPr>
          <w:spacing w:val="-8"/>
          <w:sz w:val="18"/>
        </w:rPr>
        <w:t> </w:t>
      </w:r>
      <w:r>
        <w:rPr>
          <w:sz w:val="18"/>
        </w:rPr>
        <w:t>atingimento</w:t>
      </w:r>
      <w:r>
        <w:rPr>
          <w:spacing w:val="-7"/>
          <w:sz w:val="18"/>
        </w:rPr>
        <w:t> </w:t>
      </w:r>
      <w:r>
        <w:rPr>
          <w:sz w:val="18"/>
        </w:rPr>
        <w:t>do</w:t>
      </w:r>
      <w:r>
        <w:rPr>
          <w:spacing w:val="-7"/>
          <w:sz w:val="18"/>
        </w:rPr>
        <w:t> </w:t>
      </w:r>
      <w:r>
        <w:rPr>
          <w:sz w:val="18"/>
        </w:rPr>
        <w:t>nível</w:t>
      </w:r>
      <w:r>
        <w:rPr>
          <w:spacing w:val="-8"/>
          <w:sz w:val="18"/>
        </w:rPr>
        <w:t> </w:t>
      </w:r>
      <w:r>
        <w:rPr>
          <w:sz w:val="18"/>
        </w:rPr>
        <w:t>de</w:t>
      </w:r>
      <w:r>
        <w:rPr>
          <w:spacing w:val="-7"/>
          <w:sz w:val="18"/>
        </w:rPr>
        <w:t> </w:t>
      </w:r>
      <w:r>
        <w:rPr>
          <w:sz w:val="18"/>
        </w:rPr>
        <w:t>serviço</w:t>
      </w:r>
      <w:r>
        <w:rPr>
          <w:spacing w:val="-7"/>
          <w:sz w:val="18"/>
        </w:rPr>
        <w:t> </w:t>
      </w:r>
      <w:r>
        <w:rPr>
          <w:sz w:val="18"/>
        </w:rPr>
        <w:t>preconizado</w:t>
      </w:r>
      <w:r>
        <w:rPr>
          <w:spacing w:val="-8"/>
          <w:sz w:val="18"/>
        </w:rPr>
        <w:t> </w:t>
      </w:r>
      <w:r>
        <w:rPr>
          <w:sz w:val="18"/>
        </w:rPr>
        <w:t>para</w:t>
      </w:r>
      <w:r>
        <w:rPr>
          <w:spacing w:val="-7"/>
          <w:sz w:val="18"/>
        </w:rPr>
        <w:t> </w:t>
      </w:r>
      <w:r>
        <w:rPr>
          <w:sz w:val="18"/>
        </w:rPr>
        <w:t>um</w:t>
      </w:r>
      <w:r>
        <w:rPr>
          <w:spacing w:val="-7"/>
          <w:sz w:val="18"/>
        </w:rPr>
        <w:t> </w:t>
      </w:r>
      <w:r>
        <w:rPr>
          <w:sz w:val="18"/>
        </w:rPr>
        <w:t>serviço</w:t>
      </w:r>
      <w:r>
        <w:rPr>
          <w:spacing w:val="-8"/>
          <w:sz w:val="18"/>
        </w:rPr>
        <w:t> </w:t>
      </w:r>
      <w:r>
        <w:rPr>
          <w:sz w:val="18"/>
        </w:rPr>
        <w:t>em</w:t>
      </w:r>
      <w:r>
        <w:rPr>
          <w:spacing w:val="-7"/>
          <w:sz w:val="18"/>
        </w:rPr>
        <w:t> </w:t>
      </w:r>
      <w:r>
        <w:rPr>
          <w:sz w:val="18"/>
        </w:rPr>
        <w:t>detrimento</w:t>
      </w:r>
      <w:r>
        <w:rPr>
          <w:spacing w:val="-7"/>
          <w:sz w:val="18"/>
        </w:rPr>
        <w:t> </w:t>
      </w:r>
      <w:r>
        <w:rPr>
          <w:sz w:val="18"/>
        </w:rPr>
        <w:t>de</w:t>
      </w:r>
      <w:r>
        <w:rPr>
          <w:spacing w:val="-8"/>
          <w:sz w:val="18"/>
        </w:rPr>
        <w:t> </w:t>
      </w:r>
      <w:r>
        <w:rPr>
          <w:sz w:val="18"/>
        </w:rPr>
        <w:t>outro,</w:t>
      </w:r>
      <w:r>
        <w:rPr>
          <w:spacing w:val="-7"/>
          <w:sz w:val="18"/>
        </w:rPr>
        <w:t> </w:t>
      </w:r>
      <w:r>
        <w:rPr>
          <w:sz w:val="18"/>
        </w:rPr>
        <w:t>mobilizando</w:t>
      </w:r>
      <w:r>
        <w:rPr>
          <w:spacing w:val="-7"/>
          <w:sz w:val="18"/>
        </w:rPr>
        <w:t> </w:t>
      </w:r>
      <w:r>
        <w:rPr>
          <w:sz w:val="18"/>
        </w:rPr>
        <w:t>de</w:t>
      </w:r>
      <w:r>
        <w:rPr>
          <w:spacing w:val="-8"/>
          <w:sz w:val="18"/>
        </w:rPr>
        <w:t> </w:t>
      </w:r>
      <w:r>
        <w:rPr>
          <w:sz w:val="18"/>
        </w:rPr>
        <w:t>forma</w:t>
      </w:r>
      <w:r>
        <w:rPr>
          <w:spacing w:val="-7"/>
          <w:sz w:val="18"/>
        </w:rPr>
        <w:t> </w:t>
      </w:r>
      <w:r>
        <w:rPr>
          <w:sz w:val="18"/>
        </w:rPr>
        <w:t>inadequada</w:t>
      </w:r>
      <w:r>
        <w:rPr>
          <w:spacing w:val="-7"/>
          <w:sz w:val="18"/>
        </w:rPr>
        <w:t> </w:t>
      </w:r>
      <w:r>
        <w:rPr>
          <w:sz w:val="18"/>
        </w:rPr>
        <w:t>seus</w:t>
      </w:r>
      <w:r>
        <w:rPr>
          <w:spacing w:val="-8"/>
          <w:sz w:val="18"/>
        </w:rPr>
        <w:t> </w:t>
      </w:r>
      <w:r>
        <w:rPr>
          <w:spacing w:val="-2"/>
          <w:sz w:val="18"/>
        </w:rPr>
        <w:t>esforços;</w:t>
      </w:r>
    </w:p>
    <w:p>
      <w:pPr>
        <w:pStyle w:val="ListParagraph"/>
        <w:numPr>
          <w:ilvl w:val="2"/>
          <w:numId w:val="11"/>
        </w:numPr>
        <w:tabs>
          <w:tab w:pos="901" w:val="left" w:leader="none"/>
        </w:tabs>
        <w:spacing w:line="247" w:lineRule="auto" w:before="174" w:after="0"/>
        <w:ind w:left="299" w:right="474" w:firstLine="0"/>
        <w:jc w:val="left"/>
        <w:rPr>
          <w:sz w:val="18"/>
        </w:rPr>
      </w:pPr>
      <w:r>
        <w:rPr>
          <w:sz w:val="18"/>
        </w:rPr>
        <w:t>A</w:t>
      </w:r>
      <w:r>
        <w:rPr>
          <w:spacing w:val="-12"/>
          <w:sz w:val="18"/>
        </w:rPr>
        <w:t> </w:t>
      </w:r>
      <w:r>
        <w:rPr>
          <w:sz w:val="18"/>
        </w:rPr>
        <w:t>CONTRATANTE</w:t>
      </w:r>
      <w:r>
        <w:rPr>
          <w:spacing w:val="-11"/>
          <w:sz w:val="18"/>
        </w:rPr>
        <w:t> </w:t>
      </w:r>
      <w:r>
        <w:rPr>
          <w:sz w:val="18"/>
        </w:rPr>
        <w:t>pode,</w:t>
      </w:r>
      <w:r>
        <w:rPr>
          <w:spacing w:val="-9"/>
          <w:sz w:val="18"/>
        </w:rPr>
        <w:t> </w:t>
      </w:r>
      <w:r>
        <w:rPr>
          <w:sz w:val="18"/>
        </w:rPr>
        <w:t>a</w:t>
      </w:r>
      <w:r>
        <w:rPr>
          <w:spacing w:val="-7"/>
          <w:sz w:val="18"/>
        </w:rPr>
        <w:t> </w:t>
      </w:r>
      <w:r>
        <w:rPr>
          <w:sz w:val="18"/>
        </w:rPr>
        <w:t>qualquer</w:t>
      </w:r>
      <w:r>
        <w:rPr>
          <w:spacing w:val="-7"/>
          <w:sz w:val="18"/>
        </w:rPr>
        <w:t> </w:t>
      </w:r>
      <w:r>
        <w:rPr>
          <w:sz w:val="18"/>
        </w:rPr>
        <w:t>tempo,</w:t>
      </w:r>
      <w:r>
        <w:rPr>
          <w:spacing w:val="-7"/>
          <w:sz w:val="18"/>
        </w:rPr>
        <w:t> </w:t>
      </w:r>
      <w:r>
        <w:rPr>
          <w:sz w:val="18"/>
        </w:rPr>
        <w:t>atualizar</w:t>
      </w:r>
      <w:r>
        <w:rPr>
          <w:spacing w:val="-7"/>
          <w:sz w:val="18"/>
        </w:rPr>
        <w:t> </w:t>
      </w:r>
      <w:r>
        <w:rPr>
          <w:sz w:val="18"/>
        </w:rPr>
        <w:t>suas</w:t>
      </w:r>
      <w:r>
        <w:rPr>
          <w:spacing w:val="-7"/>
          <w:sz w:val="18"/>
        </w:rPr>
        <w:t> </w:t>
      </w:r>
      <w:r>
        <w:rPr>
          <w:sz w:val="18"/>
        </w:rPr>
        <w:t>normas,</w:t>
      </w:r>
      <w:r>
        <w:rPr>
          <w:spacing w:val="-7"/>
          <w:sz w:val="18"/>
        </w:rPr>
        <w:t> </w:t>
      </w:r>
      <w:r>
        <w:rPr>
          <w:sz w:val="18"/>
        </w:rPr>
        <w:t>padrões,</w:t>
      </w:r>
      <w:r>
        <w:rPr>
          <w:spacing w:val="-7"/>
          <w:sz w:val="18"/>
        </w:rPr>
        <w:t> </w:t>
      </w:r>
      <w:r>
        <w:rPr>
          <w:sz w:val="18"/>
        </w:rPr>
        <w:t>processos</w:t>
      </w:r>
      <w:r>
        <w:rPr>
          <w:spacing w:val="-7"/>
          <w:sz w:val="18"/>
        </w:rPr>
        <w:t> </w:t>
      </w:r>
      <w:r>
        <w:rPr>
          <w:sz w:val="18"/>
        </w:rPr>
        <w:t>e</w:t>
      </w:r>
      <w:r>
        <w:rPr>
          <w:spacing w:val="-7"/>
          <w:sz w:val="18"/>
        </w:rPr>
        <w:t> </w:t>
      </w:r>
      <w:r>
        <w:rPr>
          <w:sz w:val="18"/>
        </w:rPr>
        <w:t>procedimentos</w:t>
      </w:r>
      <w:r>
        <w:rPr>
          <w:spacing w:val="-7"/>
          <w:sz w:val="18"/>
        </w:rPr>
        <w:t> </w:t>
      </w:r>
      <w:r>
        <w:rPr>
          <w:sz w:val="18"/>
        </w:rPr>
        <w:t>comprometendo-se</w:t>
      </w:r>
      <w:r>
        <w:rPr>
          <w:spacing w:val="-7"/>
          <w:sz w:val="18"/>
        </w:rPr>
        <w:t> </w:t>
      </w:r>
      <w:r>
        <w:rPr>
          <w:sz w:val="18"/>
        </w:rPr>
        <w:t>a</w:t>
      </w:r>
      <w:r>
        <w:rPr>
          <w:spacing w:val="-7"/>
          <w:sz w:val="18"/>
        </w:rPr>
        <w:t> </w:t>
      </w:r>
      <w:r>
        <w:rPr>
          <w:sz w:val="18"/>
        </w:rPr>
        <w:t>CONTRATADA</w:t>
      </w:r>
      <w:r>
        <w:rPr>
          <w:spacing w:val="-12"/>
          <w:sz w:val="18"/>
        </w:rPr>
        <w:t> </w:t>
      </w:r>
      <w:r>
        <w:rPr>
          <w:sz w:val="18"/>
        </w:rPr>
        <w:t>a</w:t>
      </w:r>
      <w:r>
        <w:rPr>
          <w:spacing w:val="-6"/>
          <w:sz w:val="18"/>
        </w:rPr>
        <w:t> </w:t>
      </w:r>
      <w:r>
        <w:rPr>
          <w:sz w:val="18"/>
        </w:rPr>
        <w:t>se</w:t>
      </w:r>
      <w:r>
        <w:rPr>
          <w:spacing w:val="-7"/>
          <w:sz w:val="18"/>
        </w:rPr>
        <w:t> </w:t>
      </w:r>
      <w:r>
        <w:rPr>
          <w:sz w:val="18"/>
        </w:rPr>
        <w:t>adaptar</w:t>
      </w:r>
      <w:r>
        <w:rPr>
          <w:spacing w:val="-7"/>
          <w:sz w:val="18"/>
        </w:rPr>
        <w:t> </w:t>
      </w:r>
      <w:r>
        <w:rPr>
          <w:sz w:val="18"/>
        </w:rPr>
        <w:t>em</w:t>
      </w:r>
      <w:r>
        <w:rPr>
          <w:spacing w:val="-7"/>
          <w:sz w:val="18"/>
        </w:rPr>
        <w:t> </w:t>
      </w:r>
      <w:r>
        <w:rPr>
          <w:sz w:val="18"/>
        </w:rPr>
        <w:t>um</w:t>
      </w:r>
      <w:r>
        <w:rPr>
          <w:spacing w:val="-7"/>
          <w:sz w:val="18"/>
        </w:rPr>
        <w:t> </w:t>
      </w:r>
      <w:r>
        <w:rPr>
          <w:sz w:val="18"/>
        </w:rPr>
        <w:t>prazo</w:t>
      </w:r>
      <w:r>
        <w:rPr>
          <w:spacing w:val="-7"/>
          <w:sz w:val="18"/>
        </w:rPr>
        <w:t> </w:t>
      </w:r>
      <w:r>
        <w:rPr>
          <w:sz w:val="18"/>
        </w:rPr>
        <w:t>máximo</w:t>
      </w:r>
      <w:r>
        <w:rPr>
          <w:spacing w:val="-7"/>
          <w:sz w:val="18"/>
        </w:rPr>
        <w:t> </w:t>
      </w:r>
      <w:r>
        <w:rPr>
          <w:sz w:val="18"/>
        </w:rPr>
        <w:t>de</w:t>
      </w:r>
      <w:r>
        <w:rPr>
          <w:spacing w:val="-7"/>
          <w:sz w:val="18"/>
        </w:rPr>
        <w:t> </w:t>
      </w:r>
      <w:r>
        <w:rPr>
          <w:sz w:val="18"/>
        </w:rPr>
        <w:t>30</w:t>
      </w:r>
      <w:r>
        <w:rPr>
          <w:spacing w:val="-7"/>
          <w:sz w:val="18"/>
        </w:rPr>
        <w:t> </w:t>
      </w:r>
      <w:r>
        <w:rPr>
          <w:sz w:val="18"/>
        </w:rPr>
        <w:t>(trinta) dias corridos, a partir da data de notificação por parte da CONTRATANTE;</w:t>
      </w:r>
    </w:p>
    <w:p>
      <w:pPr>
        <w:pStyle w:val="Heading2"/>
        <w:numPr>
          <w:ilvl w:val="2"/>
          <w:numId w:val="11"/>
        </w:numPr>
        <w:tabs>
          <w:tab w:pos="915" w:val="left" w:leader="none"/>
        </w:tabs>
        <w:spacing w:line="240" w:lineRule="auto" w:before="190" w:after="0"/>
        <w:ind w:left="915" w:right="0" w:hanging="616"/>
        <w:jc w:val="left"/>
      </w:pPr>
      <w:r>
        <w:rPr/>
        <w:t>Serviço</w:t>
      </w:r>
      <w:r>
        <w:rPr>
          <w:spacing w:val="-5"/>
        </w:rPr>
        <w:t> </w:t>
      </w:r>
      <w:r>
        <w:rPr/>
        <w:t>de</w:t>
      </w:r>
      <w:r>
        <w:rPr>
          <w:spacing w:val="-5"/>
        </w:rPr>
        <w:t> </w:t>
      </w:r>
      <w:r>
        <w:rPr/>
        <w:t>Suporte</w:t>
      </w:r>
      <w:r>
        <w:rPr>
          <w:spacing w:val="-5"/>
        </w:rPr>
        <w:t> </w:t>
      </w:r>
      <w:r>
        <w:rPr/>
        <w:t>de</w:t>
      </w:r>
      <w:r>
        <w:rPr>
          <w:spacing w:val="-8"/>
        </w:rPr>
        <w:t> </w:t>
      </w:r>
      <w:r>
        <w:rPr>
          <w:spacing w:val="-4"/>
        </w:rPr>
        <w:t>TIC:</w:t>
      </w:r>
    </w:p>
    <w:p>
      <w:pPr>
        <w:pStyle w:val="BodyText"/>
        <w:ind w:left="0"/>
        <w:rPr>
          <w:b/>
        </w:rPr>
      </w:pPr>
    </w:p>
    <w:p>
      <w:pPr>
        <w:pStyle w:val="ListParagraph"/>
        <w:numPr>
          <w:ilvl w:val="3"/>
          <w:numId w:val="11"/>
        </w:numPr>
        <w:tabs>
          <w:tab w:pos="1053" w:val="left" w:leader="none"/>
        </w:tabs>
        <w:spacing w:line="240" w:lineRule="auto" w:before="1" w:after="0"/>
        <w:ind w:left="1053" w:right="0" w:hanging="754"/>
        <w:jc w:val="left"/>
        <w:rPr>
          <w:sz w:val="18"/>
        </w:rPr>
      </w:pPr>
      <w:r>
        <w:rPr>
          <w:sz w:val="18"/>
        </w:rPr>
        <w:t>Os</w:t>
      </w:r>
      <w:r>
        <w:rPr>
          <w:spacing w:val="-6"/>
          <w:sz w:val="18"/>
        </w:rPr>
        <w:t> </w:t>
      </w:r>
      <w:r>
        <w:rPr>
          <w:sz w:val="18"/>
        </w:rPr>
        <w:t>profissionais</w:t>
      </w:r>
      <w:r>
        <w:rPr>
          <w:spacing w:val="-6"/>
          <w:sz w:val="18"/>
        </w:rPr>
        <w:t> </w:t>
      </w:r>
      <w:r>
        <w:rPr>
          <w:sz w:val="18"/>
        </w:rPr>
        <w:t>deverão</w:t>
      </w:r>
      <w:r>
        <w:rPr>
          <w:spacing w:val="-6"/>
          <w:sz w:val="18"/>
        </w:rPr>
        <w:t> </w:t>
      </w:r>
      <w:r>
        <w:rPr>
          <w:sz w:val="18"/>
        </w:rPr>
        <w:t>utilizar</w:t>
      </w:r>
      <w:r>
        <w:rPr>
          <w:spacing w:val="-6"/>
          <w:sz w:val="18"/>
        </w:rPr>
        <w:t> </w:t>
      </w:r>
      <w:r>
        <w:rPr>
          <w:sz w:val="18"/>
        </w:rPr>
        <w:t>a</w:t>
      </w:r>
      <w:r>
        <w:rPr>
          <w:spacing w:val="-5"/>
          <w:sz w:val="18"/>
        </w:rPr>
        <w:t> </w:t>
      </w:r>
      <w:r>
        <w:rPr>
          <w:sz w:val="18"/>
        </w:rPr>
        <w:t>Solução</w:t>
      </w:r>
      <w:r>
        <w:rPr>
          <w:spacing w:val="-6"/>
          <w:sz w:val="18"/>
        </w:rPr>
        <w:t> </w:t>
      </w:r>
      <w:r>
        <w:rPr>
          <w:sz w:val="18"/>
        </w:rPr>
        <w:t>de</w:t>
      </w:r>
      <w:r>
        <w:rPr>
          <w:spacing w:val="-6"/>
          <w:sz w:val="18"/>
        </w:rPr>
        <w:t> </w:t>
      </w:r>
      <w:r>
        <w:rPr>
          <w:sz w:val="18"/>
        </w:rPr>
        <w:t>Gerenciamento</w:t>
      </w:r>
      <w:r>
        <w:rPr>
          <w:spacing w:val="-6"/>
          <w:sz w:val="18"/>
        </w:rPr>
        <w:t> </w:t>
      </w:r>
      <w:r>
        <w:rPr>
          <w:sz w:val="18"/>
        </w:rPr>
        <w:t>de</w:t>
      </w:r>
      <w:r>
        <w:rPr>
          <w:spacing w:val="-6"/>
          <w:sz w:val="18"/>
        </w:rPr>
        <w:t> </w:t>
      </w:r>
      <w:r>
        <w:rPr>
          <w:sz w:val="18"/>
        </w:rPr>
        <w:t>Service</w:t>
      </w:r>
      <w:r>
        <w:rPr>
          <w:spacing w:val="-5"/>
          <w:sz w:val="18"/>
        </w:rPr>
        <w:t> </w:t>
      </w:r>
      <w:r>
        <w:rPr>
          <w:sz w:val="18"/>
        </w:rPr>
        <w:t>Desk,</w:t>
      </w:r>
      <w:r>
        <w:rPr>
          <w:spacing w:val="-6"/>
          <w:sz w:val="18"/>
        </w:rPr>
        <w:t> </w:t>
      </w:r>
      <w:r>
        <w:rPr>
          <w:sz w:val="18"/>
        </w:rPr>
        <w:t>para</w:t>
      </w:r>
      <w:r>
        <w:rPr>
          <w:spacing w:val="-6"/>
          <w:sz w:val="18"/>
        </w:rPr>
        <w:t> </w:t>
      </w:r>
      <w:r>
        <w:rPr>
          <w:sz w:val="18"/>
        </w:rPr>
        <w:t>atendimentos</w:t>
      </w:r>
      <w:r>
        <w:rPr>
          <w:spacing w:val="-6"/>
          <w:sz w:val="18"/>
        </w:rPr>
        <w:t> </w:t>
      </w:r>
      <w:r>
        <w:rPr>
          <w:sz w:val="18"/>
        </w:rPr>
        <w:t>remotos</w:t>
      </w:r>
      <w:r>
        <w:rPr>
          <w:spacing w:val="-6"/>
          <w:sz w:val="18"/>
        </w:rPr>
        <w:t> </w:t>
      </w:r>
      <w:r>
        <w:rPr>
          <w:sz w:val="18"/>
        </w:rPr>
        <w:t>e</w:t>
      </w:r>
      <w:r>
        <w:rPr>
          <w:spacing w:val="-5"/>
          <w:sz w:val="18"/>
        </w:rPr>
        <w:t> </w:t>
      </w:r>
      <w:r>
        <w:rPr>
          <w:spacing w:val="-2"/>
          <w:sz w:val="18"/>
        </w:rPr>
        <w:t>presenciais;</w:t>
      </w:r>
    </w:p>
    <w:p>
      <w:pPr>
        <w:pStyle w:val="ListParagraph"/>
        <w:numPr>
          <w:ilvl w:val="3"/>
          <w:numId w:val="11"/>
        </w:numPr>
        <w:tabs>
          <w:tab w:pos="1053" w:val="left" w:leader="none"/>
        </w:tabs>
        <w:spacing w:line="240" w:lineRule="auto" w:before="174" w:after="0"/>
        <w:ind w:left="1053" w:right="0" w:hanging="754"/>
        <w:jc w:val="left"/>
        <w:rPr>
          <w:sz w:val="18"/>
        </w:rPr>
      </w:pPr>
      <w:r>
        <w:rPr>
          <w:sz w:val="18"/>
        </w:rPr>
        <w:t>Os</w:t>
      </w:r>
      <w:r>
        <w:rPr>
          <w:spacing w:val="-9"/>
          <w:sz w:val="18"/>
        </w:rPr>
        <w:t> </w:t>
      </w:r>
      <w:r>
        <w:rPr>
          <w:sz w:val="18"/>
        </w:rPr>
        <w:t>serviços</w:t>
      </w:r>
      <w:r>
        <w:rPr>
          <w:spacing w:val="-6"/>
          <w:sz w:val="18"/>
        </w:rPr>
        <w:t> </w:t>
      </w:r>
      <w:r>
        <w:rPr>
          <w:sz w:val="18"/>
        </w:rPr>
        <w:t>deverão</w:t>
      </w:r>
      <w:r>
        <w:rPr>
          <w:spacing w:val="-5"/>
          <w:sz w:val="18"/>
        </w:rPr>
        <w:t> </w:t>
      </w:r>
      <w:r>
        <w:rPr>
          <w:sz w:val="18"/>
        </w:rPr>
        <w:t>cumprir</w:t>
      </w:r>
      <w:r>
        <w:rPr>
          <w:spacing w:val="-6"/>
          <w:sz w:val="18"/>
        </w:rPr>
        <w:t> </w:t>
      </w:r>
      <w:r>
        <w:rPr>
          <w:sz w:val="18"/>
        </w:rPr>
        <w:t>os</w:t>
      </w:r>
      <w:r>
        <w:rPr>
          <w:spacing w:val="-5"/>
          <w:sz w:val="18"/>
        </w:rPr>
        <w:t> </w:t>
      </w:r>
      <w:r>
        <w:rPr>
          <w:sz w:val="18"/>
        </w:rPr>
        <w:t>níveis</w:t>
      </w:r>
      <w:r>
        <w:rPr>
          <w:spacing w:val="-6"/>
          <w:sz w:val="18"/>
        </w:rPr>
        <w:t> </w:t>
      </w:r>
      <w:r>
        <w:rPr>
          <w:sz w:val="18"/>
        </w:rPr>
        <w:t>mínimos</w:t>
      </w:r>
      <w:r>
        <w:rPr>
          <w:spacing w:val="-5"/>
          <w:sz w:val="18"/>
        </w:rPr>
        <w:t> </w:t>
      </w:r>
      <w:r>
        <w:rPr>
          <w:sz w:val="18"/>
        </w:rPr>
        <w:t>de</w:t>
      </w:r>
      <w:r>
        <w:rPr>
          <w:spacing w:val="-6"/>
          <w:sz w:val="18"/>
        </w:rPr>
        <w:t> </w:t>
      </w:r>
      <w:r>
        <w:rPr>
          <w:sz w:val="18"/>
        </w:rPr>
        <w:t>serviço</w:t>
      </w:r>
      <w:r>
        <w:rPr>
          <w:spacing w:val="-5"/>
          <w:sz w:val="18"/>
        </w:rPr>
        <w:t> </w:t>
      </w:r>
      <w:r>
        <w:rPr>
          <w:sz w:val="18"/>
        </w:rPr>
        <w:t>definidos</w:t>
      </w:r>
      <w:r>
        <w:rPr>
          <w:spacing w:val="-6"/>
          <w:sz w:val="18"/>
        </w:rPr>
        <w:t> </w:t>
      </w:r>
      <w:r>
        <w:rPr>
          <w:sz w:val="18"/>
        </w:rPr>
        <w:t>no</w:t>
      </w:r>
      <w:r>
        <w:rPr>
          <w:spacing w:val="-11"/>
          <w:sz w:val="18"/>
        </w:rPr>
        <w:t> </w:t>
      </w:r>
      <w:r>
        <w:rPr>
          <w:sz w:val="18"/>
        </w:rPr>
        <w:t>ANEXO</w:t>
      </w:r>
      <w:r>
        <w:rPr>
          <w:spacing w:val="-6"/>
          <w:sz w:val="18"/>
        </w:rPr>
        <w:t> </w:t>
      </w:r>
      <w:r>
        <w:rPr>
          <w:spacing w:val="-4"/>
          <w:sz w:val="18"/>
        </w:rPr>
        <w:t>III;</w:t>
      </w:r>
    </w:p>
    <w:p>
      <w:pPr>
        <w:pStyle w:val="ListParagraph"/>
        <w:numPr>
          <w:ilvl w:val="3"/>
          <w:numId w:val="11"/>
        </w:numPr>
        <w:tabs>
          <w:tab w:pos="1053" w:val="left" w:leader="none"/>
        </w:tabs>
        <w:spacing w:line="240" w:lineRule="auto" w:before="174" w:after="0"/>
        <w:ind w:left="1053" w:right="0" w:hanging="754"/>
        <w:jc w:val="left"/>
        <w:rPr>
          <w:sz w:val="18"/>
        </w:rPr>
      </w:pPr>
      <w:r>
        <w:rPr>
          <w:sz w:val="18"/>
        </w:rPr>
        <w:t>Eventuais</w:t>
      </w:r>
      <w:r>
        <w:rPr>
          <w:spacing w:val="-12"/>
          <w:sz w:val="18"/>
        </w:rPr>
        <w:t> </w:t>
      </w:r>
      <w:r>
        <w:rPr>
          <w:sz w:val="18"/>
        </w:rPr>
        <w:t>glosas</w:t>
      </w:r>
      <w:r>
        <w:rPr>
          <w:spacing w:val="-7"/>
          <w:sz w:val="18"/>
        </w:rPr>
        <w:t> </w:t>
      </w:r>
      <w:r>
        <w:rPr>
          <w:sz w:val="18"/>
        </w:rPr>
        <w:t>serão</w:t>
      </w:r>
      <w:r>
        <w:rPr>
          <w:spacing w:val="-7"/>
          <w:sz w:val="18"/>
        </w:rPr>
        <w:t> </w:t>
      </w:r>
      <w:r>
        <w:rPr>
          <w:sz w:val="18"/>
        </w:rPr>
        <w:t>calculadas</w:t>
      </w:r>
      <w:r>
        <w:rPr>
          <w:spacing w:val="-7"/>
          <w:sz w:val="18"/>
        </w:rPr>
        <w:t> </w:t>
      </w:r>
      <w:r>
        <w:rPr>
          <w:sz w:val="18"/>
        </w:rPr>
        <w:t>conforme</w:t>
      </w:r>
      <w:r>
        <w:rPr>
          <w:spacing w:val="-7"/>
          <w:sz w:val="18"/>
        </w:rPr>
        <w:t> </w:t>
      </w:r>
      <w:r>
        <w:rPr>
          <w:sz w:val="18"/>
        </w:rPr>
        <w:t>mecanismos</w:t>
      </w:r>
      <w:r>
        <w:rPr>
          <w:spacing w:val="-7"/>
          <w:sz w:val="18"/>
        </w:rPr>
        <w:t> </w:t>
      </w:r>
      <w:r>
        <w:rPr>
          <w:sz w:val="18"/>
        </w:rPr>
        <w:t>previstos</w:t>
      </w:r>
      <w:r>
        <w:rPr>
          <w:spacing w:val="-7"/>
          <w:sz w:val="18"/>
        </w:rPr>
        <w:t> </w:t>
      </w:r>
      <w:r>
        <w:rPr>
          <w:sz w:val="18"/>
        </w:rPr>
        <w:t>no</w:t>
      </w:r>
      <w:r>
        <w:rPr>
          <w:spacing w:val="-12"/>
          <w:sz w:val="18"/>
        </w:rPr>
        <w:t> </w:t>
      </w:r>
      <w:r>
        <w:rPr>
          <w:sz w:val="18"/>
        </w:rPr>
        <w:t>ANEXO</w:t>
      </w:r>
      <w:r>
        <w:rPr>
          <w:spacing w:val="-7"/>
          <w:sz w:val="18"/>
        </w:rPr>
        <w:t> </w:t>
      </w:r>
      <w:r>
        <w:rPr>
          <w:spacing w:val="-4"/>
          <w:sz w:val="18"/>
        </w:rPr>
        <w:t>III;</w:t>
      </w:r>
    </w:p>
    <w:p>
      <w:pPr>
        <w:pStyle w:val="ListParagraph"/>
        <w:spacing w:after="0" w:line="240" w:lineRule="auto"/>
        <w:jc w:val="left"/>
        <w:rPr>
          <w:sz w:val="18"/>
        </w:rPr>
        <w:sectPr>
          <w:pgSz w:w="15840" w:h="24480"/>
          <w:pgMar w:top="480" w:bottom="280" w:left="360" w:right="360"/>
        </w:sectPr>
      </w:pPr>
    </w:p>
    <w:p>
      <w:pPr>
        <w:pStyle w:val="ListParagraph"/>
        <w:numPr>
          <w:ilvl w:val="3"/>
          <w:numId w:val="11"/>
        </w:numPr>
        <w:tabs>
          <w:tab w:pos="1043" w:val="left" w:leader="none"/>
        </w:tabs>
        <w:spacing w:line="232" w:lineRule="auto" w:before="84" w:after="0"/>
        <w:ind w:left="299" w:right="688" w:firstLine="0"/>
        <w:jc w:val="left"/>
        <w:rPr>
          <w:sz w:val="18"/>
        </w:rPr>
      </w:pPr>
      <w:r>
        <w:rPr>
          <w:sz w:val="18"/>
        </w:rPr>
        <w:t>A</w:t>
      </w:r>
      <w:r>
        <w:rPr>
          <w:spacing w:val="-12"/>
          <w:sz w:val="18"/>
        </w:rPr>
        <w:t> </w:t>
      </w:r>
      <w:r>
        <w:rPr>
          <w:sz w:val="18"/>
        </w:rPr>
        <w:t>alocação</w:t>
      </w:r>
      <w:r>
        <w:rPr>
          <w:spacing w:val="-8"/>
          <w:sz w:val="18"/>
        </w:rPr>
        <w:t> </w:t>
      </w:r>
      <w:r>
        <w:rPr>
          <w:sz w:val="18"/>
        </w:rPr>
        <w:t>da</w:t>
      </w:r>
      <w:r>
        <w:rPr>
          <w:spacing w:val="-6"/>
          <w:sz w:val="18"/>
        </w:rPr>
        <w:t> </w:t>
      </w:r>
      <w:r>
        <w:rPr>
          <w:sz w:val="18"/>
        </w:rPr>
        <w:t>equipe</w:t>
      </w:r>
      <w:r>
        <w:rPr>
          <w:spacing w:val="-6"/>
          <w:sz w:val="18"/>
        </w:rPr>
        <w:t> </w:t>
      </w:r>
      <w:r>
        <w:rPr>
          <w:sz w:val="18"/>
        </w:rPr>
        <w:t>no</w:t>
      </w:r>
      <w:r>
        <w:rPr>
          <w:spacing w:val="-6"/>
          <w:sz w:val="18"/>
        </w:rPr>
        <w:t> </w:t>
      </w:r>
      <w:r>
        <w:rPr>
          <w:sz w:val="18"/>
        </w:rPr>
        <w:t>ambiente</w:t>
      </w:r>
      <w:r>
        <w:rPr>
          <w:spacing w:val="-6"/>
          <w:sz w:val="18"/>
        </w:rPr>
        <w:t> </w:t>
      </w:r>
      <w:r>
        <w:rPr>
          <w:sz w:val="18"/>
        </w:rPr>
        <w:t>da</w:t>
      </w:r>
      <w:r>
        <w:rPr>
          <w:spacing w:val="-6"/>
          <w:sz w:val="18"/>
        </w:rPr>
        <w:t> </w:t>
      </w:r>
      <w:r>
        <w:rPr>
          <w:sz w:val="18"/>
        </w:rPr>
        <w:t>CONTRATANTE</w:t>
      </w:r>
      <w:r>
        <w:rPr>
          <w:spacing w:val="-6"/>
          <w:sz w:val="18"/>
        </w:rPr>
        <w:t> </w:t>
      </w:r>
      <w:r>
        <w:rPr>
          <w:sz w:val="18"/>
        </w:rPr>
        <w:t>visa</w:t>
      </w:r>
      <w:r>
        <w:rPr>
          <w:spacing w:val="-6"/>
          <w:sz w:val="18"/>
        </w:rPr>
        <w:t> </w:t>
      </w:r>
      <w:r>
        <w:rPr>
          <w:sz w:val="18"/>
        </w:rPr>
        <w:t>prestar</w:t>
      </w:r>
      <w:r>
        <w:rPr>
          <w:spacing w:val="-6"/>
          <w:sz w:val="18"/>
        </w:rPr>
        <w:t> </w:t>
      </w:r>
      <w:r>
        <w:rPr>
          <w:sz w:val="18"/>
        </w:rPr>
        <w:t>atendimento</w:t>
      </w:r>
      <w:r>
        <w:rPr>
          <w:spacing w:val="-6"/>
          <w:sz w:val="18"/>
        </w:rPr>
        <w:t> </w:t>
      </w:r>
      <w:r>
        <w:rPr>
          <w:sz w:val="18"/>
        </w:rPr>
        <w:t>célere</w:t>
      </w:r>
      <w:r>
        <w:rPr>
          <w:spacing w:val="-6"/>
          <w:sz w:val="18"/>
        </w:rPr>
        <w:t> </w:t>
      </w:r>
      <w:r>
        <w:rPr>
          <w:sz w:val="18"/>
        </w:rPr>
        <w:t>e</w:t>
      </w:r>
      <w:r>
        <w:rPr>
          <w:spacing w:val="-6"/>
          <w:sz w:val="18"/>
        </w:rPr>
        <w:t> </w:t>
      </w:r>
      <w:r>
        <w:rPr>
          <w:sz w:val="18"/>
        </w:rPr>
        <w:t>adequado</w:t>
      </w:r>
      <w:r>
        <w:rPr>
          <w:spacing w:val="-6"/>
          <w:sz w:val="18"/>
        </w:rPr>
        <w:t> </w:t>
      </w:r>
      <w:r>
        <w:rPr>
          <w:sz w:val="18"/>
        </w:rPr>
        <w:t>aos</w:t>
      </w:r>
      <w:r>
        <w:rPr>
          <w:spacing w:val="-6"/>
          <w:sz w:val="18"/>
        </w:rPr>
        <w:t> </w:t>
      </w:r>
      <w:r>
        <w:rPr>
          <w:sz w:val="18"/>
        </w:rPr>
        <w:t>serviços</w:t>
      </w:r>
      <w:r>
        <w:rPr>
          <w:spacing w:val="-6"/>
          <w:sz w:val="18"/>
        </w:rPr>
        <w:t> </w:t>
      </w:r>
      <w:r>
        <w:rPr>
          <w:sz w:val="18"/>
        </w:rPr>
        <w:t>essenciais</w:t>
      </w:r>
      <w:r>
        <w:rPr>
          <w:spacing w:val="-6"/>
          <w:sz w:val="18"/>
        </w:rPr>
        <w:t> </w:t>
      </w:r>
      <w:r>
        <w:rPr>
          <w:sz w:val="18"/>
        </w:rPr>
        <w:t>da</w:t>
      </w:r>
      <w:r>
        <w:rPr>
          <w:spacing w:val="-6"/>
          <w:sz w:val="18"/>
        </w:rPr>
        <w:t> </w:t>
      </w:r>
      <w:r>
        <w:rPr>
          <w:sz w:val="18"/>
        </w:rPr>
        <w:t>saúde,</w:t>
      </w:r>
      <w:r>
        <w:rPr>
          <w:spacing w:val="-6"/>
          <w:sz w:val="18"/>
        </w:rPr>
        <w:t> </w:t>
      </w:r>
      <w:r>
        <w:rPr>
          <w:sz w:val="18"/>
        </w:rPr>
        <w:t>permitindo</w:t>
      </w:r>
      <w:r>
        <w:rPr>
          <w:spacing w:val="-6"/>
          <w:sz w:val="18"/>
        </w:rPr>
        <w:t> </w:t>
      </w:r>
      <w:r>
        <w:rPr>
          <w:sz w:val="18"/>
        </w:rPr>
        <w:t>remanejamento</w:t>
      </w:r>
      <w:r>
        <w:rPr>
          <w:spacing w:val="-6"/>
          <w:sz w:val="18"/>
        </w:rPr>
        <w:t> </w:t>
      </w:r>
      <w:r>
        <w:rPr>
          <w:sz w:val="18"/>
        </w:rPr>
        <w:t>da</w:t>
      </w:r>
      <w:r>
        <w:rPr>
          <w:spacing w:val="-6"/>
          <w:sz w:val="18"/>
        </w:rPr>
        <w:t> </w:t>
      </w:r>
      <w:r>
        <w:rPr>
          <w:sz w:val="18"/>
        </w:rPr>
        <w:t>equipe</w:t>
      </w:r>
      <w:r>
        <w:rPr>
          <w:spacing w:val="-6"/>
          <w:sz w:val="18"/>
        </w:rPr>
        <w:t> </w:t>
      </w:r>
      <w:r>
        <w:rPr>
          <w:sz w:val="18"/>
        </w:rPr>
        <w:t>de</w:t>
      </w:r>
      <w:r>
        <w:rPr>
          <w:spacing w:val="-6"/>
          <w:sz w:val="18"/>
        </w:rPr>
        <w:t> </w:t>
      </w:r>
      <w:r>
        <w:rPr>
          <w:sz w:val="18"/>
        </w:rPr>
        <w:t>atendimento remoto (N1) / presencial (N2) conforme a demanda;</w:t>
      </w:r>
    </w:p>
    <w:p>
      <w:pPr>
        <w:pStyle w:val="ListParagraph"/>
        <w:numPr>
          <w:ilvl w:val="3"/>
          <w:numId w:val="11"/>
        </w:numPr>
        <w:tabs>
          <w:tab w:pos="1053" w:val="left" w:leader="none"/>
        </w:tabs>
        <w:spacing w:line="240" w:lineRule="auto" w:before="187" w:after="0"/>
        <w:ind w:left="1053" w:right="0" w:hanging="754"/>
        <w:jc w:val="left"/>
        <w:rPr>
          <w:sz w:val="18"/>
        </w:rPr>
      </w:pPr>
      <w:r>
        <w:rPr>
          <w:sz w:val="18"/>
        </w:rPr>
        <w:t>Da</w:t>
      </w:r>
      <w:r>
        <w:rPr>
          <w:spacing w:val="-5"/>
          <w:sz w:val="18"/>
        </w:rPr>
        <w:t> </w:t>
      </w:r>
      <w:r>
        <w:rPr>
          <w:sz w:val="18"/>
        </w:rPr>
        <w:t>Prestação</w:t>
      </w:r>
      <w:r>
        <w:rPr>
          <w:spacing w:val="-5"/>
          <w:sz w:val="18"/>
        </w:rPr>
        <w:t> </w:t>
      </w:r>
      <w:r>
        <w:rPr>
          <w:sz w:val="18"/>
        </w:rPr>
        <w:t>dos</w:t>
      </w:r>
      <w:r>
        <w:rPr>
          <w:spacing w:val="-5"/>
          <w:sz w:val="18"/>
        </w:rPr>
        <w:t> </w:t>
      </w:r>
      <w:r>
        <w:rPr>
          <w:spacing w:val="-2"/>
          <w:sz w:val="18"/>
        </w:rPr>
        <w:t>Serviços:</w:t>
      </w:r>
    </w:p>
    <w:p>
      <w:pPr>
        <w:pStyle w:val="ListParagraph"/>
        <w:numPr>
          <w:ilvl w:val="4"/>
          <w:numId w:val="11"/>
        </w:numPr>
        <w:tabs>
          <w:tab w:pos="1187" w:val="left" w:leader="none"/>
        </w:tabs>
        <w:spacing w:line="247" w:lineRule="auto" w:before="174" w:after="0"/>
        <w:ind w:left="299" w:right="597" w:firstLine="0"/>
        <w:jc w:val="left"/>
        <w:rPr>
          <w:sz w:val="18"/>
        </w:rPr>
      </w:pPr>
      <w:r>
        <w:rPr>
          <w:sz w:val="18"/>
        </w:rPr>
        <w:t>Os</w:t>
      </w:r>
      <w:r>
        <w:rPr>
          <w:spacing w:val="-12"/>
          <w:sz w:val="18"/>
        </w:rPr>
        <w:t> </w:t>
      </w:r>
      <w:r>
        <w:rPr>
          <w:sz w:val="18"/>
        </w:rPr>
        <w:t>profissionais</w:t>
      </w:r>
      <w:r>
        <w:rPr>
          <w:spacing w:val="-9"/>
          <w:sz w:val="18"/>
        </w:rPr>
        <w:t> </w:t>
      </w:r>
      <w:r>
        <w:rPr>
          <w:sz w:val="18"/>
        </w:rPr>
        <w:t>da</w:t>
      </w:r>
      <w:r>
        <w:rPr>
          <w:spacing w:val="-8"/>
          <w:sz w:val="18"/>
        </w:rPr>
        <w:t> </w:t>
      </w:r>
      <w:r>
        <w:rPr>
          <w:sz w:val="18"/>
        </w:rPr>
        <w:t>CONTRATADA</w:t>
      </w:r>
      <w:r>
        <w:rPr>
          <w:spacing w:val="-12"/>
          <w:sz w:val="18"/>
        </w:rPr>
        <w:t> </w:t>
      </w:r>
      <w:r>
        <w:rPr>
          <w:sz w:val="18"/>
        </w:rPr>
        <w:t>deverão</w:t>
      </w:r>
      <w:r>
        <w:rPr>
          <w:spacing w:val="-8"/>
          <w:sz w:val="18"/>
        </w:rPr>
        <w:t> </w:t>
      </w:r>
      <w:r>
        <w:rPr>
          <w:sz w:val="18"/>
        </w:rPr>
        <w:t>ser</w:t>
      </w:r>
      <w:r>
        <w:rPr>
          <w:spacing w:val="-8"/>
          <w:sz w:val="18"/>
        </w:rPr>
        <w:t> </w:t>
      </w:r>
      <w:r>
        <w:rPr>
          <w:sz w:val="18"/>
        </w:rPr>
        <w:t>devidamente</w:t>
      </w:r>
      <w:r>
        <w:rPr>
          <w:spacing w:val="-8"/>
          <w:sz w:val="18"/>
        </w:rPr>
        <w:t> </w:t>
      </w:r>
      <w:r>
        <w:rPr>
          <w:sz w:val="18"/>
        </w:rPr>
        <w:t>qualificados</w:t>
      </w:r>
      <w:r>
        <w:rPr>
          <w:spacing w:val="-8"/>
          <w:sz w:val="18"/>
        </w:rPr>
        <w:t> </w:t>
      </w:r>
      <w:r>
        <w:rPr>
          <w:sz w:val="18"/>
        </w:rPr>
        <w:t>sobre</w:t>
      </w:r>
      <w:r>
        <w:rPr>
          <w:spacing w:val="-8"/>
          <w:sz w:val="18"/>
        </w:rPr>
        <w:t> </w:t>
      </w:r>
      <w:r>
        <w:rPr>
          <w:sz w:val="18"/>
        </w:rPr>
        <w:t>os</w:t>
      </w:r>
      <w:r>
        <w:rPr>
          <w:spacing w:val="-8"/>
          <w:sz w:val="18"/>
        </w:rPr>
        <w:t> </w:t>
      </w:r>
      <w:r>
        <w:rPr>
          <w:sz w:val="18"/>
        </w:rPr>
        <w:t>procedimentos</w:t>
      </w:r>
      <w:r>
        <w:rPr>
          <w:spacing w:val="-8"/>
          <w:sz w:val="18"/>
        </w:rPr>
        <w:t> </w:t>
      </w:r>
      <w:r>
        <w:rPr>
          <w:sz w:val="18"/>
        </w:rPr>
        <w:t>necessários</w:t>
      </w:r>
      <w:r>
        <w:rPr>
          <w:spacing w:val="-8"/>
          <w:sz w:val="18"/>
        </w:rPr>
        <w:t> </w:t>
      </w:r>
      <w:r>
        <w:rPr>
          <w:sz w:val="18"/>
        </w:rPr>
        <w:t>para</w:t>
      </w:r>
      <w:r>
        <w:rPr>
          <w:spacing w:val="-8"/>
          <w:sz w:val="18"/>
        </w:rPr>
        <w:t> </w:t>
      </w:r>
      <w:r>
        <w:rPr>
          <w:sz w:val="18"/>
        </w:rPr>
        <w:t>prestar</w:t>
      </w:r>
      <w:r>
        <w:rPr>
          <w:spacing w:val="-8"/>
          <w:sz w:val="18"/>
        </w:rPr>
        <w:t> </w:t>
      </w:r>
      <w:r>
        <w:rPr>
          <w:sz w:val="18"/>
        </w:rPr>
        <w:t>atendimento</w:t>
      </w:r>
      <w:r>
        <w:rPr>
          <w:spacing w:val="-8"/>
          <w:sz w:val="18"/>
        </w:rPr>
        <w:t> </w:t>
      </w:r>
      <w:r>
        <w:rPr>
          <w:sz w:val="18"/>
        </w:rPr>
        <w:t>à</w:t>
      </w:r>
      <w:r>
        <w:rPr>
          <w:spacing w:val="-8"/>
          <w:sz w:val="18"/>
        </w:rPr>
        <w:t> </w:t>
      </w:r>
      <w:r>
        <w:rPr>
          <w:sz w:val="18"/>
        </w:rPr>
        <w:t>CONTRATANTE,</w:t>
      </w:r>
      <w:r>
        <w:rPr>
          <w:spacing w:val="-8"/>
          <w:sz w:val="18"/>
        </w:rPr>
        <w:t> </w:t>
      </w:r>
      <w:r>
        <w:rPr>
          <w:sz w:val="18"/>
        </w:rPr>
        <w:t>bem</w:t>
      </w:r>
      <w:r>
        <w:rPr>
          <w:spacing w:val="-8"/>
          <w:sz w:val="18"/>
        </w:rPr>
        <w:t> </w:t>
      </w:r>
      <w:r>
        <w:rPr>
          <w:sz w:val="18"/>
        </w:rPr>
        <w:t>como</w:t>
      </w:r>
      <w:r>
        <w:rPr>
          <w:spacing w:val="-8"/>
          <w:sz w:val="18"/>
        </w:rPr>
        <w:t> </w:t>
      </w:r>
      <w:r>
        <w:rPr>
          <w:sz w:val="18"/>
        </w:rPr>
        <w:t>receber</w:t>
      </w:r>
      <w:r>
        <w:rPr>
          <w:spacing w:val="-8"/>
          <w:sz w:val="18"/>
        </w:rPr>
        <w:t> </w:t>
      </w:r>
      <w:r>
        <w:rPr>
          <w:sz w:val="18"/>
        </w:rPr>
        <w:t>anuência desta para serem habilitados nos sistemas da CONTRATANTE;</w:t>
      </w:r>
    </w:p>
    <w:p>
      <w:pPr>
        <w:pStyle w:val="ListParagraph"/>
        <w:numPr>
          <w:ilvl w:val="4"/>
          <w:numId w:val="11"/>
        </w:numPr>
        <w:tabs>
          <w:tab w:pos="1177" w:val="left" w:leader="none"/>
        </w:tabs>
        <w:spacing w:line="441" w:lineRule="auto" w:before="168" w:after="0"/>
        <w:ind w:left="299" w:right="4790" w:firstLine="0"/>
        <w:jc w:val="left"/>
        <w:rPr>
          <w:sz w:val="18"/>
        </w:rPr>
      </w:pPr>
      <w:r>
        <w:rPr>
          <w:sz w:val="18"/>
        </w:rPr>
        <w:t>As</w:t>
      </w:r>
      <w:r>
        <w:rPr>
          <w:spacing w:val="-10"/>
          <w:sz w:val="18"/>
        </w:rPr>
        <w:t> </w:t>
      </w:r>
      <w:r>
        <w:rPr>
          <w:sz w:val="18"/>
        </w:rPr>
        <w:t>principais</w:t>
      </w:r>
      <w:r>
        <w:rPr>
          <w:spacing w:val="-7"/>
          <w:sz w:val="18"/>
        </w:rPr>
        <w:t> </w:t>
      </w:r>
      <w:r>
        <w:rPr>
          <w:sz w:val="18"/>
        </w:rPr>
        <w:t>qualificações</w:t>
      </w:r>
      <w:r>
        <w:rPr>
          <w:spacing w:val="-7"/>
          <w:sz w:val="18"/>
        </w:rPr>
        <w:t> </w:t>
      </w:r>
      <w:r>
        <w:rPr>
          <w:sz w:val="18"/>
        </w:rPr>
        <w:t>das</w:t>
      </w:r>
      <w:r>
        <w:rPr>
          <w:spacing w:val="-7"/>
          <w:sz w:val="18"/>
        </w:rPr>
        <w:t> </w:t>
      </w:r>
      <w:r>
        <w:rPr>
          <w:sz w:val="18"/>
        </w:rPr>
        <w:t>equipes</w:t>
      </w:r>
      <w:r>
        <w:rPr>
          <w:spacing w:val="-7"/>
          <w:sz w:val="18"/>
        </w:rPr>
        <w:t> </w:t>
      </w:r>
      <w:r>
        <w:rPr>
          <w:sz w:val="18"/>
        </w:rPr>
        <w:t>de</w:t>
      </w:r>
      <w:r>
        <w:rPr>
          <w:spacing w:val="-7"/>
          <w:sz w:val="18"/>
        </w:rPr>
        <w:t> </w:t>
      </w:r>
      <w:r>
        <w:rPr>
          <w:sz w:val="18"/>
        </w:rPr>
        <w:t>SERVIÇOS</w:t>
      </w:r>
      <w:r>
        <w:rPr>
          <w:spacing w:val="-7"/>
          <w:sz w:val="18"/>
        </w:rPr>
        <w:t> </w:t>
      </w:r>
      <w:r>
        <w:rPr>
          <w:sz w:val="18"/>
        </w:rPr>
        <w:t>DE</w:t>
      </w:r>
      <w:r>
        <w:rPr>
          <w:spacing w:val="-7"/>
          <w:sz w:val="18"/>
        </w:rPr>
        <w:t> </w:t>
      </w:r>
      <w:r>
        <w:rPr>
          <w:sz w:val="18"/>
        </w:rPr>
        <w:t>SUPORTE</w:t>
      </w:r>
      <w:r>
        <w:rPr>
          <w:spacing w:val="-7"/>
          <w:sz w:val="18"/>
        </w:rPr>
        <w:t> </w:t>
      </w:r>
      <w:r>
        <w:rPr>
          <w:sz w:val="18"/>
        </w:rPr>
        <w:t>estão</w:t>
      </w:r>
      <w:r>
        <w:rPr>
          <w:spacing w:val="-7"/>
          <w:sz w:val="18"/>
        </w:rPr>
        <w:t> </w:t>
      </w:r>
      <w:r>
        <w:rPr>
          <w:sz w:val="18"/>
        </w:rPr>
        <w:t>elencadas</w:t>
      </w:r>
      <w:r>
        <w:rPr>
          <w:spacing w:val="-7"/>
          <w:sz w:val="18"/>
        </w:rPr>
        <w:t> </w:t>
      </w:r>
      <w:r>
        <w:rPr>
          <w:sz w:val="18"/>
        </w:rPr>
        <w:t>nas</w:t>
      </w:r>
      <w:r>
        <w:rPr>
          <w:spacing w:val="-7"/>
          <w:sz w:val="18"/>
        </w:rPr>
        <w:t> </w:t>
      </w:r>
      <w:r>
        <w:rPr>
          <w:sz w:val="18"/>
        </w:rPr>
        <w:t>atribuições</w:t>
      </w:r>
      <w:r>
        <w:rPr>
          <w:spacing w:val="-7"/>
          <w:sz w:val="18"/>
        </w:rPr>
        <w:t> </w:t>
      </w:r>
      <w:r>
        <w:rPr>
          <w:sz w:val="18"/>
        </w:rPr>
        <w:t>constantes</w:t>
      </w:r>
      <w:r>
        <w:rPr>
          <w:spacing w:val="-7"/>
          <w:sz w:val="18"/>
        </w:rPr>
        <w:t> </w:t>
      </w:r>
      <w:r>
        <w:rPr>
          <w:sz w:val="18"/>
        </w:rPr>
        <w:t>no</w:t>
      </w:r>
      <w:r>
        <w:rPr>
          <w:spacing w:val="-12"/>
          <w:sz w:val="18"/>
        </w:rPr>
        <w:t> </w:t>
      </w:r>
      <w:r>
        <w:rPr>
          <w:sz w:val="18"/>
        </w:rPr>
        <w:t>ANEXO</w:t>
      </w:r>
      <w:r>
        <w:rPr>
          <w:spacing w:val="-6"/>
          <w:sz w:val="18"/>
        </w:rPr>
        <w:t> </w:t>
      </w:r>
      <w:r>
        <w:rPr>
          <w:sz w:val="18"/>
        </w:rPr>
        <w:t>I; 4.11.12.5.3.</w:t>
      </w:r>
      <w:r>
        <w:rPr>
          <w:spacing w:val="-2"/>
          <w:sz w:val="18"/>
        </w:rPr>
        <w:t> </w:t>
      </w:r>
      <w:r>
        <w:rPr>
          <w:sz w:val="18"/>
        </w:rPr>
        <w:t>A</w:t>
      </w:r>
      <w:r>
        <w:rPr>
          <w:spacing w:val="-2"/>
          <w:sz w:val="18"/>
        </w:rPr>
        <w:t> </w:t>
      </w:r>
      <w:r>
        <w:rPr>
          <w:sz w:val="18"/>
        </w:rPr>
        <w:t>composição e dimensionamento de cada equipe constam no</w:t>
      </w:r>
      <w:r>
        <w:rPr>
          <w:spacing w:val="-2"/>
          <w:sz w:val="18"/>
        </w:rPr>
        <w:t> </w:t>
      </w:r>
      <w:r>
        <w:rPr>
          <w:sz w:val="18"/>
        </w:rPr>
        <w:t>ANEXO II;</w:t>
      </w:r>
    </w:p>
    <w:p>
      <w:pPr>
        <w:pStyle w:val="ListParagraph"/>
        <w:numPr>
          <w:ilvl w:val="4"/>
          <w:numId w:val="15"/>
        </w:numPr>
        <w:tabs>
          <w:tab w:pos="1187" w:val="left" w:leader="none"/>
        </w:tabs>
        <w:spacing w:line="232" w:lineRule="auto" w:before="16" w:after="0"/>
        <w:ind w:left="299" w:right="649" w:firstLine="0"/>
        <w:jc w:val="left"/>
        <w:rPr>
          <w:sz w:val="18"/>
        </w:rPr>
      </w:pPr>
      <w:r>
        <w:rPr>
          <w:sz w:val="18"/>
        </w:rPr>
        <w:t>Nos</w:t>
      </w:r>
      <w:r>
        <w:rPr>
          <w:spacing w:val="-4"/>
          <w:sz w:val="18"/>
        </w:rPr>
        <w:t> </w:t>
      </w:r>
      <w:r>
        <w:rPr>
          <w:sz w:val="18"/>
        </w:rPr>
        <w:t>casos</w:t>
      </w:r>
      <w:r>
        <w:rPr>
          <w:spacing w:val="-4"/>
          <w:sz w:val="18"/>
        </w:rPr>
        <w:t> </w:t>
      </w:r>
      <w:r>
        <w:rPr>
          <w:sz w:val="18"/>
        </w:rPr>
        <w:t>em</w:t>
      </w:r>
      <w:r>
        <w:rPr>
          <w:spacing w:val="-4"/>
          <w:sz w:val="18"/>
        </w:rPr>
        <w:t> </w:t>
      </w:r>
      <w:r>
        <w:rPr>
          <w:sz w:val="18"/>
        </w:rPr>
        <w:t>que</w:t>
      </w:r>
      <w:r>
        <w:rPr>
          <w:spacing w:val="-4"/>
          <w:sz w:val="18"/>
        </w:rPr>
        <w:t> </w:t>
      </w:r>
      <w:r>
        <w:rPr>
          <w:sz w:val="18"/>
        </w:rPr>
        <w:t>a</w:t>
      </w:r>
      <w:r>
        <w:rPr>
          <w:spacing w:val="-4"/>
          <w:sz w:val="18"/>
        </w:rPr>
        <w:t> </w:t>
      </w:r>
      <w:r>
        <w:rPr>
          <w:sz w:val="18"/>
        </w:rPr>
        <w:t>CENTRAL</w:t>
      </w:r>
      <w:r>
        <w:rPr>
          <w:spacing w:val="-10"/>
          <w:sz w:val="18"/>
        </w:rPr>
        <w:t> </w:t>
      </w:r>
      <w:r>
        <w:rPr>
          <w:sz w:val="18"/>
        </w:rPr>
        <w:t>DE</w:t>
      </w:r>
      <w:r>
        <w:rPr>
          <w:spacing w:val="-4"/>
          <w:sz w:val="18"/>
        </w:rPr>
        <w:t> </w:t>
      </w:r>
      <w:r>
        <w:rPr>
          <w:sz w:val="18"/>
        </w:rPr>
        <w:t>SERVIÇOS</w:t>
      </w:r>
      <w:r>
        <w:rPr>
          <w:spacing w:val="-4"/>
          <w:sz w:val="18"/>
        </w:rPr>
        <w:t> </w:t>
      </w:r>
      <w:r>
        <w:rPr>
          <w:sz w:val="18"/>
        </w:rPr>
        <w:t>não</w:t>
      </w:r>
      <w:r>
        <w:rPr>
          <w:spacing w:val="-4"/>
          <w:sz w:val="18"/>
        </w:rPr>
        <w:t> </w:t>
      </w:r>
      <w:r>
        <w:rPr>
          <w:sz w:val="18"/>
        </w:rPr>
        <w:t>for</w:t>
      </w:r>
      <w:r>
        <w:rPr>
          <w:spacing w:val="-4"/>
          <w:sz w:val="18"/>
        </w:rPr>
        <w:t> </w:t>
      </w:r>
      <w:r>
        <w:rPr>
          <w:sz w:val="18"/>
        </w:rPr>
        <w:t>capaz</w:t>
      </w:r>
      <w:r>
        <w:rPr>
          <w:spacing w:val="-4"/>
          <w:sz w:val="18"/>
        </w:rPr>
        <w:t> </w:t>
      </w:r>
      <w:r>
        <w:rPr>
          <w:sz w:val="18"/>
        </w:rPr>
        <w:t>de</w:t>
      </w:r>
      <w:r>
        <w:rPr>
          <w:spacing w:val="-4"/>
          <w:sz w:val="18"/>
        </w:rPr>
        <w:t> </w:t>
      </w:r>
      <w:r>
        <w:rPr>
          <w:sz w:val="18"/>
        </w:rPr>
        <w:t>resolver</w:t>
      </w:r>
      <w:r>
        <w:rPr>
          <w:spacing w:val="-4"/>
          <w:sz w:val="18"/>
        </w:rPr>
        <w:t> </w:t>
      </w:r>
      <w:r>
        <w:rPr>
          <w:sz w:val="18"/>
        </w:rPr>
        <w:t>um</w:t>
      </w:r>
      <w:r>
        <w:rPr>
          <w:spacing w:val="-4"/>
          <w:sz w:val="18"/>
        </w:rPr>
        <w:t> </w:t>
      </w:r>
      <w:r>
        <w:rPr>
          <w:sz w:val="18"/>
        </w:rPr>
        <w:t>Incidente</w:t>
      </w:r>
      <w:r>
        <w:rPr>
          <w:spacing w:val="-4"/>
          <w:sz w:val="18"/>
        </w:rPr>
        <w:t> </w:t>
      </w:r>
      <w:r>
        <w:rPr>
          <w:sz w:val="18"/>
        </w:rPr>
        <w:t>ou</w:t>
      </w:r>
      <w:r>
        <w:rPr>
          <w:spacing w:val="-4"/>
          <w:sz w:val="18"/>
        </w:rPr>
        <w:t> </w:t>
      </w:r>
      <w:r>
        <w:rPr>
          <w:sz w:val="18"/>
        </w:rPr>
        <w:t>Requisição</w:t>
      </w:r>
      <w:r>
        <w:rPr>
          <w:spacing w:val="-4"/>
          <w:sz w:val="18"/>
        </w:rPr>
        <w:t> </w:t>
      </w:r>
      <w:r>
        <w:rPr>
          <w:sz w:val="18"/>
        </w:rPr>
        <w:t>de</w:t>
      </w:r>
      <w:r>
        <w:rPr>
          <w:spacing w:val="-4"/>
          <w:sz w:val="18"/>
        </w:rPr>
        <w:t> </w:t>
      </w:r>
      <w:r>
        <w:rPr>
          <w:sz w:val="18"/>
        </w:rPr>
        <w:t>Serviço,</w:t>
      </w:r>
      <w:r>
        <w:rPr>
          <w:spacing w:val="-4"/>
          <w:sz w:val="18"/>
        </w:rPr>
        <w:t> </w:t>
      </w:r>
      <w:r>
        <w:rPr>
          <w:sz w:val="18"/>
        </w:rPr>
        <w:t>este</w:t>
      </w:r>
      <w:r>
        <w:rPr>
          <w:spacing w:val="-4"/>
          <w:sz w:val="18"/>
        </w:rPr>
        <w:t> </w:t>
      </w:r>
      <w:r>
        <w:rPr>
          <w:sz w:val="18"/>
        </w:rPr>
        <w:t>deverá</w:t>
      </w:r>
      <w:r>
        <w:rPr>
          <w:spacing w:val="-4"/>
          <w:sz w:val="18"/>
        </w:rPr>
        <w:t> </w:t>
      </w:r>
      <w:r>
        <w:rPr>
          <w:sz w:val="18"/>
        </w:rPr>
        <w:t>ser</w:t>
      </w:r>
      <w:r>
        <w:rPr>
          <w:spacing w:val="-4"/>
          <w:sz w:val="18"/>
        </w:rPr>
        <w:t> </w:t>
      </w:r>
      <w:r>
        <w:rPr>
          <w:sz w:val="18"/>
        </w:rPr>
        <w:t>transferido</w:t>
      </w:r>
      <w:r>
        <w:rPr>
          <w:spacing w:val="-4"/>
          <w:sz w:val="18"/>
        </w:rPr>
        <w:t> </w:t>
      </w:r>
      <w:r>
        <w:rPr>
          <w:sz w:val="18"/>
        </w:rPr>
        <w:t>à</w:t>
      </w:r>
      <w:r>
        <w:rPr>
          <w:spacing w:val="-4"/>
          <w:sz w:val="18"/>
        </w:rPr>
        <w:t> </w:t>
      </w:r>
      <w:r>
        <w:rPr>
          <w:sz w:val="18"/>
        </w:rPr>
        <w:t>equipe</w:t>
      </w:r>
      <w:r>
        <w:rPr>
          <w:spacing w:val="-4"/>
          <w:sz w:val="18"/>
        </w:rPr>
        <w:t> </w:t>
      </w:r>
      <w:r>
        <w:rPr>
          <w:sz w:val="18"/>
        </w:rPr>
        <w:t>competente,</w:t>
      </w:r>
      <w:r>
        <w:rPr>
          <w:spacing w:val="-4"/>
          <w:sz w:val="18"/>
        </w:rPr>
        <w:t> </w:t>
      </w:r>
      <w:r>
        <w:rPr>
          <w:sz w:val="18"/>
        </w:rPr>
        <w:t>seguindo</w:t>
      </w:r>
      <w:r>
        <w:rPr>
          <w:spacing w:val="-4"/>
          <w:sz w:val="18"/>
        </w:rPr>
        <w:t> </w:t>
      </w:r>
      <w:r>
        <w:rPr>
          <w:sz w:val="18"/>
        </w:rPr>
        <w:t>as</w:t>
      </w:r>
      <w:r>
        <w:rPr>
          <w:spacing w:val="-4"/>
          <w:sz w:val="18"/>
        </w:rPr>
        <w:t> </w:t>
      </w:r>
      <w:r>
        <w:rPr>
          <w:sz w:val="18"/>
        </w:rPr>
        <w:t>regras</w:t>
      </w:r>
      <w:r>
        <w:rPr>
          <w:spacing w:val="-4"/>
          <w:sz w:val="18"/>
        </w:rPr>
        <w:t> </w:t>
      </w:r>
      <w:r>
        <w:rPr>
          <w:sz w:val="18"/>
        </w:rPr>
        <w:t>de escalação de chamados constantes no Catálogo de Serviços da CONTRATANTE, conforme</w:t>
      </w:r>
      <w:r>
        <w:rPr>
          <w:spacing w:val="-6"/>
          <w:sz w:val="18"/>
        </w:rPr>
        <w:t> </w:t>
      </w:r>
      <w:r>
        <w:rPr>
          <w:sz w:val="18"/>
        </w:rPr>
        <w:t>ANEXO IV;</w:t>
      </w:r>
    </w:p>
    <w:p>
      <w:pPr>
        <w:pStyle w:val="ListParagraph"/>
        <w:numPr>
          <w:ilvl w:val="4"/>
          <w:numId w:val="15"/>
        </w:numPr>
        <w:tabs>
          <w:tab w:pos="1187" w:val="left" w:leader="none"/>
        </w:tabs>
        <w:spacing w:line="240" w:lineRule="auto" w:before="188" w:after="0"/>
        <w:ind w:left="1187" w:right="0" w:hanging="888"/>
        <w:jc w:val="left"/>
        <w:rPr>
          <w:sz w:val="18"/>
        </w:rPr>
      </w:pPr>
      <w:r>
        <w:rPr>
          <w:sz w:val="18"/>
        </w:rPr>
        <w:t>Principais</w:t>
      </w:r>
      <w:r>
        <w:rPr>
          <w:spacing w:val="-7"/>
          <w:sz w:val="18"/>
        </w:rPr>
        <w:t> </w:t>
      </w:r>
      <w:r>
        <w:rPr>
          <w:sz w:val="18"/>
        </w:rPr>
        <w:t>atividades</w:t>
      </w:r>
      <w:r>
        <w:rPr>
          <w:spacing w:val="-7"/>
          <w:sz w:val="18"/>
        </w:rPr>
        <w:t> </w:t>
      </w:r>
      <w:r>
        <w:rPr>
          <w:sz w:val="18"/>
        </w:rPr>
        <w:t>dos</w:t>
      </w:r>
      <w:r>
        <w:rPr>
          <w:spacing w:val="-6"/>
          <w:sz w:val="18"/>
        </w:rPr>
        <w:t> </w:t>
      </w:r>
      <w:r>
        <w:rPr>
          <w:spacing w:val="-2"/>
          <w:sz w:val="18"/>
        </w:rPr>
        <w:t>serviços:</w:t>
      </w:r>
    </w:p>
    <w:p>
      <w:pPr>
        <w:pStyle w:val="ListParagraph"/>
        <w:numPr>
          <w:ilvl w:val="0"/>
          <w:numId w:val="16"/>
        </w:numPr>
        <w:tabs>
          <w:tab w:pos="482" w:val="left" w:leader="none"/>
        </w:tabs>
        <w:spacing w:line="240" w:lineRule="auto" w:before="174" w:after="0"/>
        <w:ind w:left="482" w:right="0" w:hanging="183"/>
        <w:jc w:val="left"/>
        <w:rPr>
          <w:sz w:val="18"/>
        </w:rPr>
      </w:pPr>
      <w:r>
        <w:rPr>
          <w:sz w:val="18"/>
        </w:rPr>
        <w:t>Sobre</w:t>
      </w:r>
      <w:r>
        <w:rPr>
          <w:spacing w:val="-6"/>
          <w:sz w:val="18"/>
        </w:rPr>
        <w:t> </w:t>
      </w:r>
      <w:r>
        <w:rPr>
          <w:sz w:val="18"/>
        </w:rPr>
        <w:t>os</w:t>
      </w:r>
      <w:r>
        <w:rPr>
          <w:spacing w:val="-6"/>
          <w:sz w:val="18"/>
        </w:rPr>
        <w:t> </w:t>
      </w:r>
      <w:r>
        <w:rPr>
          <w:sz w:val="18"/>
        </w:rPr>
        <w:t>atendimentos</w:t>
      </w:r>
      <w:r>
        <w:rPr>
          <w:spacing w:val="-5"/>
          <w:sz w:val="18"/>
        </w:rPr>
        <w:t> </w:t>
      </w:r>
      <w:r>
        <w:rPr>
          <w:sz w:val="18"/>
        </w:rPr>
        <w:t>remotos</w:t>
      </w:r>
      <w:r>
        <w:rPr>
          <w:spacing w:val="-6"/>
          <w:sz w:val="18"/>
        </w:rPr>
        <w:t> </w:t>
      </w:r>
      <w:r>
        <w:rPr>
          <w:sz w:val="18"/>
        </w:rPr>
        <w:t>(lista</w:t>
      </w:r>
      <w:r>
        <w:rPr>
          <w:spacing w:val="-5"/>
          <w:sz w:val="18"/>
        </w:rPr>
        <w:t> </w:t>
      </w:r>
      <w:r>
        <w:rPr>
          <w:sz w:val="18"/>
        </w:rPr>
        <w:t>não</w:t>
      </w:r>
      <w:r>
        <w:rPr>
          <w:spacing w:val="-6"/>
          <w:sz w:val="18"/>
        </w:rPr>
        <w:t> </w:t>
      </w:r>
      <w:r>
        <w:rPr>
          <w:spacing w:val="-2"/>
          <w:sz w:val="18"/>
        </w:rPr>
        <w:t>exaustiva):</w:t>
      </w:r>
    </w:p>
    <w:p>
      <w:pPr>
        <w:pStyle w:val="BodyText"/>
        <w:spacing w:before="174"/>
      </w:pPr>
      <w:r>
        <w:rPr/>
        <w:t>·Executar intervenção remota nas estações de trabalho (equipamento funcional) dos usuários através da rede interna, mediante autorização do mesmo, para diagnóstico, configuração, instalação de aplicativos</w:t>
      </w:r>
      <w:r>
        <w:rPr>
          <w:spacing w:val="-4"/>
        </w:rPr>
        <w:t> </w:t>
      </w:r>
      <w:r>
        <w:rPr/>
        <w:t>homologados</w:t>
      </w:r>
      <w:r>
        <w:rPr>
          <w:spacing w:val="-4"/>
        </w:rPr>
        <w:t> </w:t>
      </w:r>
      <w:r>
        <w:rPr/>
        <w:t>e</w:t>
      </w:r>
      <w:r>
        <w:rPr>
          <w:spacing w:val="-4"/>
        </w:rPr>
        <w:t> </w:t>
      </w:r>
      <w:r>
        <w:rPr/>
        <w:t>remoção</w:t>
      </w:r>
      <w:r>
        <w:rPr>
          <w:spacing w:val="-4"/>
        </w:rPr>
        <w:t> </w:t>
      </w:r>
      <w:r>
        <w:rPr/>
        <w:t>de</w:t>
      </w:r>
      <w:r>
        <w:rPr>
          <w:spacing w:val="-4"/>
        </w:rPr>
        <w:t> </w:t>
      </w:r>
      <w:r>
        <w:rPr/>
        <w:t>aplicativos,</w:t>
      </w:r>
      <w:r>
        <w:rPr>
          <w:spacing w:val="-4"/>
        </w:rPr>
        <w:t> </w:t>
      </w:r>
      <w:r>
        <w:rPr/>
        <w:t>configurações</w:t>
      </w:r>
      <w:r>
        <w:rPr>
          <w:spacing w:val="-4"/>
        </w:rPr>
        <w:t> </w:t>
      </w:r>
      <w:r>
        <w:rPr/>
        <w:t>básicas</w:t>
      </w:r>
      <w:r>
        <w:rPr>
          <w:spacing w:val="-4"/>
        </w:rPr>
        <w:t> </w:t>
      </w:r>
      <w:r>
        <w:rPr/>
        <w:t>de</w:t>
      </w:r>
      <w:r>
        <w:rPr>
          <w:spacing w:val="-4"/>
        </w:rPr>
        <w:t> </w:t>
      </w:r>
      <w:r>
        <w:rPr/>
        <w:t>sistema</w:t>
      </w:r>
      <w:r>
        <w:rPr>
          <w:spacing w:val="-4"/>
        </w:rPr>
        <w:t> </w:t>
      </w:r>
      <w:r>
        <w:rPr/>
        <w:t>operacional,</w:t>
      </w:r>
      <w:r>
        <w:rPr>
          <w:spacing w:val="-4"/>
        </w:rPr>
        <w:t> </w:t>
      </w:r>
      <w:r>
        <w:rPr/>
        <w:t>além</w:t>
      </w:r>
      <w:r>
        <w:rPr>
          <w:spacing w:val="-4"/>
        </w:rPr>
        <w:t> </w:t>
      </w:r>
      <w:r>
        <w:rPr/>
        <w:t>de</w:t>
      </w:r>
      <w:r>
        <w:rPr>
          <w:spacing w:val="-4"/>
        </w:rPr>
        <w:t> </w:t>
      </w:r>
      <w:r>
        <w:rPr/>
        <w:t>atualização</w:t>
      </w:r>
      <w:r>
        <w:rPr>
          <w:spacing w:val="-4"/>
        </w:rPr>
        <w:t> </w:t>
      </w:r>
      <w:r>
        <w:rPr/>
        <w:t>de</w:t>
      </w:r>
      <w:r>
        <w:rPr>
          <w:spacing w:val="-4"/>
        </w:rPr>
        <w:t> </w:t>
      </w:r>
      <w:r>
        <w:rPr/>
        <w:t>software,</w:t>
      </w:r>
      <w:r>
        <w:rPr>
          <w:spacing w:val="-4"/>
        </w:rPr>
        <w:t> </w:t>
      </w:r>
      <w:r>
        <w:rPr/>
        <w:t>componentes,</w:t>
      </w:r>
      <w:r>
        <w:rPr>
          <w:spacing w:val="-4"/>
        </w:rPr>
        <w:t> </w:t>
      </w:r>
      <w:r>
        <w:rPr/>
        <w:t>equipamentos</w:t>
      </w:r>
      <w:r>
        <w:rPr>
          <w:spacing w:val="-4"/>
        </w:rPr>
        <w:t> </w:t>
      </w:r>
      <w:r>
        <w:rPr/>
        <w:t>e</w:t>
      </w:r>
      <w:r>
        <w:rPr>
          <w:spacing w:val="-4"/>
        </w:rPr>
        <w:t> </w:t>
      </w:r>
      <w:r>
        <w:rPr/>
        <w:t>serviços,</w:t>
      </w:r>
      <w:r>
        <w:rPr>
          <w:spacing w:val="-4"/>
        </w:rPr>
        <w:t> </w:t>
      </w:r>
      <w:r>
        <w:rPr/>
        <w:t>de</w:t>
      </w:r>
      <w:r>
        <w:rPr>
          <w:spacing w:val="-4"/>
        </w:rPr>
        <w:t> </w:t>
      </w:r>
      <w:r>
        <w:rPr/>
        <w:t>acordo</w:t>
      </w:r>
      <w:r>
        <w:rPr>
          <w:spacing w:val="-4"/>
        </w:rPr>
        <w:t> </w:t>
      </w:r>
      <w:r>
        <w:rPr/>
        <w:t>com</w:t>
      </w:r>
      <w:r>
        <w:rPr>
          <w:spacing w:val="-4"/>
        </w:rPr>
        <w:t> </w:t>
      </w:r>
      <w:r>
        <w:rPr/>
        <w:t>instruções</w:t>
      </w:r>
      <w:r>
        <w:rPr>
          <w:spacing w:val="-4"/>
        </w:rPr>
        <w:t> </w:t>
      </w:r>
      <w:r>
        <w:rPr/>
        <w:t>ou manuais fornecidos pela CONTRATANTE;</w:t>
      </w:r>
    </w:p>
    <w:p>
      <w:pPr>
        <w:pStyle w:val="BodyText"/>
        <w:spacing w:line="232" w:lineRule="auto" w:before="191"/>
      </w:pPr>
      <w:r>
        <w:rPr/>
        <w:t>·Instalações</w:t>
      </w:r>
      <w:r>
        <w:rPr>
          <w:spacing w:val="-4"/>
        </w:rPr>
        <w:t> </w:t>
      </w:r>
      <w:r>
        <w:rPr/>
        <w:t>de</w:t>
      </w:r>
      <w:r>
        <w:rPr>
          <w:spacing w:val="-4"/>
        </w:rPr>
        <w:t> </w:t>
      </w:r>
      <w:r>
        <w:rPr/>
        <w:t>caráter</w:t>
      </w:r>
      <w:r>
        <w:rPr>
          <w:spacing w:val="-4"/>
        </w:rPr>
        <w:t> </w:t>
      </w:r>
      <w:r>
        <w:rPr/>
        <w:t>complexo</w:t>
      </w:r>
      <w:r>
        <w:rPr>
          <w:spacing w:val="-4"/>
        </w:rPr>
        <w:t> </w:t>
      </w:r>
      <w:r>
        <w:rPr/>
        <w:t>como</w:t>
      </w:r>
      <w:r>
        <w:rPr>
          <w:spacing w:val="-4"/>
        </w:rPr>
        <w:t> </w:t>
      </w:r>
      <w:r>
        <w:rPr/>
        <w:t>reconfiguração</w:t>
      </w:r>
      <w:r>
        <w:rPr>
          <w:spacing w:val="-4"/>
        </w:rPr>
        <w:t> </w:t>
      </w:r>
      <w:r>
        <w:rPr/>
        <w:t>de</w:t>
      </w:r>
      <w:r>
        <w:rPr>
          <w:spacing w:val="-4"/>
        </w:rPr>
        <w:t> </w:t>
      </w:r>
      <w:r>
        <w:rPr/>
        <w:t>sistema</w:t>
      </w:r>
      <w:r>
        <w:rPr>
          <w:spacing w:val="-4"/>
        </w:rPr>
        <w:t> </w:t>
      </w:r>
      <w:r>
        <w:rPr/>
        <w:t>operacional,</w:t>
      </w:r>
      <w:r>
        <w:rPr>
          <w:spacing w:val="-4"/>
        </w:rPr>
        <w:t> </w:t>
      </w:r>
      <w:r>
        <w:rPr/>
        <w:t>ou</w:t>
      </w:r>
      <w:r>
        <w:rPr>
          <w:spacing w:val="-4"/>
        </w:rPr>
        <w:t> </w:t>
      </w:r>
      <w:r>
        <w:rPr/>
        <w:t>problemas</w:t>
      </w:r>
      <w:r>
        <w:rPr>
          <w:spacing w:val="-4"/>
        </w:rPr>
        <w:t> </w:t>
      </w:r>
      <w:r>
        <w:rPr/>
        <w:t>em</w:t>
      </w:r>
      <w:r>
        <w:rPr>
          <w:spacing w:val="-4"/>
        </w:rPr>
        <w:t> </w:t>
      </w:r>
      <w:r>
        <w:rPr/>
        <w:t>hardwares</w:t>
      </w:r>
      <w:r>
        <w:rPr>
          <w:spacing w:val="-4"/>
        </w:rPr>
        <w:t> </w:t>
      </w:r>
      <w:r>
        <w:rPr/>
        <w:t>não</w:t>
      </w:r>
      <w:r>
        <w:rPr>
          <w:spacing w:val="-4"/>
        </w:rPr>
        <w:t> </w:t>
      </w:r>
      <w:r>
        <w:rPr/>
        <w:t>poderão</w:t>
      </w:r>
      <w:r>
        <w:rPr>
          <w:spacing w:val="-4"/>
        </w:rPr>
        <w:t> </w:t>
      </w:r>
      <w:r>
        <w:rPr/>
        <w:t>ter</w:t>
      </w:r>
      <w:r>
        <w:rPr>
          <w:spacing w:val="-4"/>
        </w:rPr>
        <w:t> </w:t>
      </w:r>
      <w:r>
        <w:rPr/>
        <w:t>o</w:t>
      </w:r>
      <w:r>
        <w:rPr>
          <w:spacing w:val="-4"/>
        </w:rPr>
        <w:t> </w:t>
      </w:r>
      <w:r>
        <w:rPr/>
        <w:t>seu</w:t>
      </w:r>
      <w:r>
        <w:rPr>
          <w:spacing w:val="-4"/>
        </w:rPr>
        <w:t> </w:t>
      </w:r>
      <w:r>
        <w:rPr/>
        <w:t>atendimento</w:t>
      </w:r>
      <w:r>
        <w:rPr>
          <w:spacing w:val="-4"/>
        </w:rPr>
        <w:t> </w:t>
      </w:r>
      <w:r>
        <w:rPr/>
        <w:t>concluído</w:t>
      </w:r>
      <w:r>
        <w:rPr>
          <w:spacing w:val="-4"/>
        </w:rPr>
        <w:t> </w:t>
      </w:r>
      <w:r>
        <w:rPr/>
        <w:t>de</w:t>
      </w:r>
      <w:r>
        <w:rPr>
          <w:spacing w:val="-4"/>
        </w:rPr>
        <w:t> </w:t>
      </w:r>
      <w:r>
        <w:rPr/>
        <w:t>forma</w:t>
      </w:r>
      <w:r>
        <w:rPr>
          <w:spacing w:val="-4"/>
        </w:rPr>
        <w:t> </w:t>
      </w:r>
      <w:r>
        <w:rPr/>
        <w:t>remota</w:t>
      </w:r>
      <w:r>
        <w:rPr>
          <w:spacing w:val="-4"/>
        </w:rPr>
        <w:t> </w:t>
      </w:r>
      <w:r>
        <w:rPr/>
        <w:t>devendo</w:t>
      </w:r>
      <w:r>
        <w:rPr>
          <w:spacing w:val="-4"/>
        </w:rPr>
        <w:t> </w:t>
      </w:r>
      <w:r>
        <w:rPr/>
        <w:t>o</w:t>
      </w:r>
      <w:r>
        <w:rPr>
          <w:spacing w:val="-4"/>
        </w:rPr>
        <w:t> </w:t>
      </w:r>
      <w:r>
        <w:rPr/>
        <w:t>equipamento</w:t>
      </w:r>
      <w:r>
        <w:rPr>
          <w:spacing w:val="-4"/>
        </w:rPr>
        <w:t> </w:t>
      </w:r>
      <w:r>
        <w:rPr/>
        <w:t>ser encaminhado para o local indicado em chamado;</w:t>
      </w:r>
    </w:p>
    <w:p>
      <w:pPr>
        <w:pStyle w:val="BodyText"/>
        <w:spacing w:before="187"/>
      </w:pPr>
      <w:r>
        <w:rPr/>
        <w:t>·Esclarecer</w:t>
      </w:r>
      <w:r>
        <w:rPr>
          <w:spacing w:val="-9"/>
        </w:rPr>
        <w:t> </w:t>
      </w:r>
      <w:r>
        <w:rPr/>
        <w:t>dúvidas</w:t>
      </w:r>
      <w:r>
        <w:rPr>
          <w:spacing w:val="-6"/>
        </w:rPr>
        <w:t> </w:t>
      </w:r>
      <w:r>
        <w:rPr/>
        <w:t>sobre</w:t>
      </w:r>
      <w:r>
        <w:rPr>
          <w:spacing w:val="-6"/>
        </w:rPr>
        <w:t> </w:t>
      </w:r>
      <w:r>
        <w:rPr/>
        <w:t>softwares,</w:t>
      </w:r>
      <w:r>
        <w:rPr>
          <w:spacing w:val="-6"/>
        </w:rPr>
        <w:t> </w:t>
      </w:r>
      <w:r>
        <w:rPr/>
        <w:t>sistemas</w:t>
      </w:r>
      <w:r>
        <w:rPr>
          <w:spacing w:val="-6"/>
        </w:rPr>
        <w:t> </w:t>
      </w:r>
      <w:r>
        <w:rPr/>
        <w:t>operacionais</w:t>
      </w:r>
      <w:r>
        <w:rPr>
          <w:spacing w:val="-6"/>
        </w:rPr>
        <w:t> </w:t>
      </w:r>
      <w:r>
        <w:rPr/>
        <w:t>e</w:t>
      </w:r>
      <w:r>
        <w:rPr>
          <w:spacing w:val="-6"/>
        </w:rPr>
        <w:t> </w:t>
      </w:r>
      <w:r>
        <w:rPr/>
        <w:t>aplicativos</w:t>
      </w:r>
      <w:r>
        <w:rPr>
          <w:spacing w:val="-6"/>
        </w:rPr>
        <w:t> </w:t>
      </w:r>
      <w:r>
        <w:rPr/>
        <w:t>básicos,</w:t>
      </w:r>
      <w:r>
        <w:rPr>
          <w:spacing w:val="-6"/>
        </w:rPr>
        <w:t> </w:t>
      </w:r>
      <w:r>
        <w:rPr/>
        <w:t>editores</w:t>
      </w:r>
      <w:r>
        <w:rPr>
          <w:spacing w:val="-6"/>
        </w:rPr>
        <w:t> </w:t>
      </w:r>
      <w:r>
        <w:rPr/>
        <w:t>de</w:t>
      </w:r>
      <w:r>
        <w:rPr>
          <w:spacing w:val="-6"/>
        </w:rPr>
        <w:t> </w:t>
      </w:r>
      <w:r>
        <w:rPr/>
        <w:t>texto,</w:t>
      </w:r>
      <w:r>
        <w:rPr>
          <w:spacing w:val="-6"/>
        </w:rPr>
        <w:t> </w:t>
      </w:r>
      <w:r>
        <w:rPr/>
        <w:t>planilhas</w:t>
      </w:r>
      <w:r>
        <w:rPr>
          <w:spacing w:val="-6"/>
        </w:rPr>
        <w:t> </w:t>
      </w:r>
      <w:r>
        <w:rPr/>
        <w:t>eletrônicas,</w:t>
      </w:r>
      <w:r>
        <w:rPr>
          <w:spacing w:val="-6"/>
        </w:rPr>
        <w:t> </w:t>
      </w:r>
      <w:r>
        <w:rPr/>
        <w:t>antivírus</w:t>
      </w:r>
      <w:r>
        <w:rPr>
          <w:spacing w:val="-6"/>
        </w:rPr>
        <w:t> </w:t>
      </w:r>
      <w:r>
        <w:rPr/>
        <w:t>e</w:t>
      </w:r>
      <w:r>
        <w:rPr>
          <w:spacing w:val="-6"/>
        </w:rPr>
        <w:t> </w:t>
      </w:r>
      <w:r>
        <w:rPr/>
        <w:t>aparelhos</w:t>
      </w:r>
      <w:r>
        <w:rPr>
          <w:spacing w:val="-6"/>
        </w:rPr>
        <w:t> </w:t>
      </w:r>
      <w:r>
        <w:rPr/>
        <w:t>de</w:t>
      </w:r>
      <w:r>
        <w:rPr>
          <w:spacing w:val="-8"/>
        </w:rPr>
        <w:t> </w:t>
      </w:r>
      <w:r>
        <w:rPr/>
        <w:t>TIC</w:t>
      </w:r>
      <w:r>
        <w:rPr>
          <w:spacing w:val="-6"/>
        </w:rPr>
        <w:t> </w:t>
      </w:r>
      <w:r>
        <w:rPr/>
        <w:t>em</w:t>
      </w:r>
      <w:r>
        <w:rPr>
          <w:spacing w:val="-6"/>
        </w:rPr>
        <w:t> </w:t>
      </w:r>
      <w:r>
        <w:rPr/>
        <w:t>geral,</w:t>
      </w:r>
      <w:r>
        <w:rPr>
          <w:spacing w:val="-6"/>
        </w:rPr>
        <w:t> </w:t>
      </w:r>
      <w:r>
        <w:rPr/>
        <w:t>dentre</w:t>
      </w:r>
      <w:r>
        <w:rPr>
          <w:spacing w:val="-6"/>
        </w:rPr>
        <w:t> </w:t>
      </w:r>
      <w:r>
        <w:rPr>
          <w:spacing w:val="-2"/>
        </w:rPr>
        <w:t>outros;</w:t>
      </w:r>
    </w:p>
    <w:p>
      <w:pPr>
        <w:pStyle w:val="BodyText"/>
        <w:spacing w:line="232" w:lineRule="auto" w:before="179"/>
        <w:ind w:right="282"/>
      </w:pPr>
      <w:r>
        <w:rPr/>
        <w:t>·Elaborar</w:t>
      </w:r>
      <w:r>
        <w:rPr>
          <w:spacing w:val="-4"/>
        </w:rPr>
        <w:t> </w:t>
      </w:r>
      <w:r>
        <w:rPr/>
        <w:t>e</w:t>
      </w:r>
      <w:r>
        <w:rPr>
          <w:spacing w:val="-4"/>
        </w:rPr>
        <w:t> </w:t>
      </w:r>
      <w:r>
        <w:rPr/>
        <w:t>atualizar</w:t>
      </w:r>
      <w:r>
        <w:rPr>
          <w:spacing w:val="-4"/>
        </w:rPr>
        <w:t> </w:t>
      </w:r>
      <w:r>
        <w:rPr/>
        <w:t>procedimentos</w:t>
      </w:r>
      <w:r>
        <w:rPr>
          <w:spacing w:val="-4"/>
        </w:rPr>
        <w:t> </w:t>
      </w:r>
      <w:r>
        <w:rPr/>
        <w:t>e</w:t>
      </w:r>
      <w:r>
        <w:rPr>
          <w:spacing w:val="-4"/>
        </w:rPr>
        <w:t> </w:t>
      </w:r>
      <w:r>
        <w:rPr/>
        <w:t>scripts</w:t>
      </w:r>
      <w:r>
        <w:rPr>
          <w:spacing w:val="-4"/>
        </w:rPr>
        <w:t> </w:t>
      </w:r>
      <w:r>
        <w:rPr/>
        <w:t>de</w:t>
      </w:r>
      <w:r>
        <w:rPr>
          <w:spacing w:val="-4"/>
        </w:rPr>
        <w:t> </w:t>
      </w:r>
      <w:r>
        <w:rPr/>
        <w:t>atendimento</w:t>
      </w:r>
      <w:r>
        <w:rPr>
          <w:spacing w:val="-4"/>
        </w:rPr>
        <w:t> </w:t>
      </w:r>
      <w:r>
        <w:rPr/>
        <w:t>sobre</w:t>
      </w:r>
      <w:r>
        <w:rPr>
          <w:spacing w:val="-4"/>
        </w:rPr>
        <w:t> </w:t>
      </w:r>
      <w:r>
        <w:rPr/>
        <w:t>incidentes,</w:t>
      </w:r>
      <w:r>
        <w:rPr>
          <w:spacing w:val="-4"/>
        </w:rPr>
        <w:t> </w:t>
      </w:r>
      <w:r>
        <w:rPr/>
        <w:t>requisições</w:t>
      </w:r>
      <w:r>
        <w:rPr>
          <w:spacing w:val="-4"/>
        </w:rPr>
        <w:t> </w:t>
      </w:r>
      <w:r>
        <w:rPr/>
        <w:t>de</w:t>
      </w:r>
      <w:r>
        <w:rPr>
          <w:spacing w:val="-4"/>
        </w:rPr>
        <w:t> </w:t>
      </w:r>
      <w:r>
        <w:rPr/>
        <w:t>serviço</w:t>
      </w:r>
      <w:r>
        <w:rPr>
          <w:spacing w:val="-4"/>
        </w:rPr>
        <w:t> </w:t>
      </w:r>
      <w:r>
        <w:rPr/>
        <w:t>e</w:t>
      </w:r>
      <w:r>
        <w:rPr>
          <w:spacing w:val="-4"/>
        </w:rPr>
        <w:t> </w:t>
      </w:r>
      <w:r>
        <w:rPr/>
        <w:t>erros</w:t>
      </w:r>
      <w:r>
        <w:rPr>
          <w:spacing w:val="-4"/>
        </w:rPr>
        <w:t> </w:t>
      </w:r>
      <w:r>
        <w:rPr/>
        <w:t>conhecidos,</w:t>
      </w:r>
      <w:r>
        <w:rPr>
          <w:spacing w:val="-4"/>
        </w:rPr>
        <w:t> </w:t>
      </w:r>
      <w:r>
        <w:rPr/>
        <w:t>submetendo-os</w:t>
      </w:r>
      <w:r>
        <w:rPr>
          <w:spacing w:val="-4"/>
        </w:rPr>
        <w:t> </w:t>
      </w:r>
      <w:r>
        <w:rPr/>
        <w:t>à</w:t>
      </w:r>
      <w:r>
        <w:rPr>
          <w:spacing w:val="-4"/>
        </w:rPr>
        <w:t> </w:t>
      </w:r>
      <w:r>
        <w:rPr/>
        <w:t>apreciação</w:t>
      </w:r>
      <w:r>
        <w:rPr>
          <w:spacing w:val="-4"/>
        </w:rPr>
        <w:t> </w:t>
      </w:r>
      <w:r>
        <w:rPr/>
        <w:t>da</w:t>
      </w:r>
      <w:r>
        <w:rPr>
          <w:spacing w:val="-4"/>
        </w:rPr>
        <w:t> </w:t>
      </w:r>
      <w:r>
        <w:rPr/>
        <w:t>Gestão</w:t>
      </w:r>
      <w:r>
        <w:rPr>
          <w:spacing w:val="-4"/>
        </w:rPr>
        <w:t> </w:t>
      </w:r>
      <w:r>
        <w:rPr/>
        <w:t>de</w:t>
      </w:r>
      <w:r>
        <w:rPr>
          <w:spacing w:val="-4"/>
        </w:rPr>
        <w:t> </w:t>
      </w:r>
      <w:r>
        <w:rPr/>
        <w:t>Base</w:t>
      </w:r>
      <w:r>
        <w:rPr>
          <w:spacing w:val="-4"/>
        </w:rPr>
        <w:t> </w:t>
      </w:r>
      <w:r>
        <w:rPr/>
        <w:t>de</w:t>
      </w:r>
      <w:r>
        <w:rPr>
          <w:spacing w:val="-4"/>
        </w:rPr>
        <w:t> </w:t>
      </w:r>
      <w:r>
        <w:rPr/>
        <w:t>Conhecimento</w:t>
      </w:r>
      <w:r>
        <w:rPr>
          <w:spacing w:val="-4"/>
        </w:rPr>
        <w:t> </w:t>
      </w:r>
      <w:r>
        <w:rPr/>
        <w:t>(Supervisores) para análise sobre a pertinência de inclusão, adaptação e atualização da mesma;</w:t>
      </w:r>
    </w:p>
    <w:p>
      <w:pPr>
        <w:pStyle w:val="BodyText"/>
        <w:spacing w:line="232" w:lineRule="auto" w:before="193"/>
        <w:ind w:right="391"/>
      </w:pPr>
      <w:r>
        <w:rPr/>
        <w:t>·Esclarecer</w:t>
      </w:r>
      <w:r>
        <w:rPr>
          <w:spacing w:val="-4"/>
        </w:rPr>
        <w:t> </w:t>
      </w:r>
      <w:r>
        <w:rPr/>
        <w:t>dúvidas</w:t>
      </w:r>
      <w:r>
        <w:rPr>
          <w:spacing w:val="-4"/>
        </w:rPr>
        <w:t> </w:t>
      </w:r>
      <w:r>
        <w:rPr/>
        <w:t>e</w:t>
      </w:r>
      <w:r>
        <w:rPr>
          <w:spacing w:val="-4"/>
        </w:rPr>
        <w:t> </w:t>
      </w:r>
      <w:r>
        <w:rPr/>
        <w:t>orientar</w:t>
      </w:r>
      <w:r>
        <w:rPr>
          <w:spacing w:val="-4"/>
        </w:rPr>
        <w:t> </w:t>
      </w:r>
      <w:r>
        <w:rPr/>
        <w:t>usuários</w:t>
      </w:r>
      <w:r>
        <w:rPr>
          <w:spacing w:val="-4"/>
        </w:rPr>
        <w:t> </w:t>
      </w:r>
      <w:r>
        <w:rPr/>
        <w:t>a</w:t>
      </w:r>
      <w:r>
        <w:rPr>
          <w:spacing w:val="-4"/>
        </w:rPr>
        <w:t> </w:t>
      </w:r>
      <w:r>
        <w:rPr/>
        <w:t>respeito</w:t>
      </w:r>
      <w:r>
        <w:rPr>
          <w:spacing w:val="-4"/>
        </w:rPr>
        <w:t> </w:t>
      </w:r>
      <w:r>
        <w:rPr/>
        <w:t>da</w:t>
      </w:r>
      <w:r>
        <w:rPr>
          <w:spacing w:val="-4"/>
        </w:rPr>
        <w:t> </w:t>
      </w:r>
      <w:r>
        <w:rPr/>
        <w:t>utilização,</w:t>
      </w:r>
      <w:r>
        <w:rPr>
          <w:spacing w:val="-4"/>
        </w:rPr>
        <w:t> </w:t>
      </w:r>
      <w:r>
        <w:rPr/>
        <w:t>disponibilidade,</w:t>
      </w:r>
      <w:r>
        <w:rPr>
          <w:spacing w:val="-4"/>
        </w:rPr>
        <w:t> </w:t>
      </w:r>
      <w:r>
        <w:rPr/>
        <w:t>instalação</w:t>
      </w:r>
      <w:r>
        <w:rPr>
          <w:spacing w:val="-4"/>
        </w:rPr>
        <w:t> </w:t>
      </w:r>
      <w:r>
        <w:rPr/>
        <w:t>e</w:t>
      </w:r>
      <w:r>
        <w:rPr>
          <w:spacing w:val="-4"/>
        </w:rPr>
        <w:t> </w:t>
      </w:r>
      <w:r>
        <w:rPr/>
        <w:t>configuração</w:t>
      </w:r>
      <w:r>
        <w:rPr>
          <w:spacing w:val="-4"/>
        </w:rPr>
        <w:t> </w:t>
      </w:r>
      <w:r>
        <w:rPr/>
        <w:t>de</w:t>
      </w:r>
      <w:r>
        <w:rPr>
          <w:spacing w:val="-4"/>
        </w:rPr>
        <w:t> </w:t>
      </w:r>
      <w:r>
        <w:rPr/>
        <w:t>software,</w:t>
      </w:r>
      <w:r>
        <w:rPr>
          <w:spacing w:val="-4"/>
        </w:rPr>
        <w:t> </w:t>
      </w:r>
      <w:r>
        <w:rPr/>
        <w:t>aplicativos,</w:t>
      </w:r>
      <w:r>
        <w:rPr>
          <w:spacing w:val="-4"/>
        </w:rPr>
        <w:t> </w:t>
      </w:r>
      <w:r>
        <w:rPr/>
        <w:t>sistemas</w:t>
      </w:r>
      <w:r>
        <w:rPr>
          <w:spacing w:val="-4"/>
        </w:rPr>
        <w:t> </w:t>
      </w:r>
      <w:r>
        <w:rPr/>
        <w:t>de</w:t>
      </w:r>
      <w:r>
        <w:rPr>
          <w:spacing w:val="-4"/>
        </w:rPr>
        <w:t> </w:t>
      </w:r>
      <w:r>
        <w:rPr/>
        <w:t>informação</w:t>
      </w:r>
      <w:r>
        <w:rPr>
          <w:spacing w:val="-4"/>
        </w:rPr>
        <w:t> </w:t>
      </w:r>
      <w:r>
        <w:rPr/>
        <w:t>(tanto</w:t>
      </w:r>
      <w:r>
        <w:rPr>
          <w:spacing w:val="-4"/>
        </w:rPr>
        <w:t> </w:t>
      </w:r>
      <w:r>
        <w:rPr/>
        <w:t>aqueles</w:t>
      </w:r>
      <w:r>
        <w:rPr>
          <w:spacing w:val="-4"/>
        </w:rPr>
        <w:t> </w:t>
      </w:r>
      <w:r>
        <w:rPr/>
        <w:t>de</w:t>
      </w:r>
      <w:r>
        <w:rPr>
          <w:spacing w:val="-4"/>
        </w:rPr>
        <w:t> </w:t>
      </w:r>
      <w:r>
        <w:rPr/>
        <w:t>mercado</w:t>
      </w:r>
      <w:r>
        <w:rPr>
          <w:spacing w:val="-4"/>
        </w:rPr>
        <w:t> </w:t>
      </w:r>
      <w:r>
        <w:rPr/>
        <w:t>quanto</w:t>
      </w:r>
      <w:r>
        <w:rPr>
          <w:spacing w:val="-4"/>
        </w:rPr>
        <w:t> </w:t>
      </w:r>
      <w:r>
        <w:rPr/>
        <w:t>os desenvolvidos internamente), equipamentos, normas e procedimentos sobre o ambiente tecnológico da CONTRATANTE e seu uso;</w:t>
      </w:r>
    </w:p>
    <w:p>
      <w:pPr>
        <w:pStyle w:val="BodyText"/>
        <w:spacing w:before="187"/>
      </w:pPr>
      <w:r>
        <w:rPr/>
        <w:t>·Esclarecer</w:t>
      </w:r>
      <w:r>
        <w:rPr>
          <w:spacing w:val="-5"/>
        </w:rPr>
        <w:t> </w:t>
      </w:r>
      <w:r>
        <w:rPr/>
        <w:t>dúvidas</w:t>
      </w:r>
      <w:r>
        <w:rPr>
          <w:spacing w:val="-5"/>
        </w:rPr>
        <w:t> </w:t>
      </w:r>
      <w:r>
        <w:rPr/>
        <w:t>sobre</w:t>
      </w:r>
      <w:r>
        <w:rPr>
          <w:spacing w:val="-5"/>
        </w:rPr>
        <w:t> </w:t>
      </w:r>
      <w:r>
        <w:rPr/>
        <w:t>o</w:t>
      </w:r>
      <w:r>
        <w:rPr>
          <w:spacing w:val="-5"/>
        </w:rPr>
        <w:t> </w:t>
      </w:r>
      <w:r>
        <w:rPr/>
        <w:t>Sistema</w:t>
      </w:r>
      <w:r>
        <w:rPr>
          <w:spacing w:val="-5"/>
        </w:rPr>
        <w:t> </w:t>
      </w:r>
      <w:r>
        <w:rPr/>
        <w:t>de</w:t>
      </w:r>
      <w:r>
        <w:rPr>
          <w:spacing w:val="-5"/>
        </w:rPr>
        <w:t> </w:t>
      </w:r>
      <w:r>
        <w:rPr/>
        <w:t>Gestão</w:t>
      </w:r>
      <w:r>
        <w:rPr>
          <w:spacing w:val="-5"/>
        </w:rPr>
        <w:t> </w:t>
      </w:r>
      <w:r>
        <w:rPr/>
        <w:t>do</w:t>
      </w:r>
      <w:r>
        <w:rPr>
          <w:spacing w:val="-5"/>
        </w:rPr>
        <w:t> </w:t>
      </w:r>
      <w:r>
        <w:rPr/>
        <w:t>Complexo</w:t>
      </w:r>
      <w:r>
        <w:rPr>
          <w:spacing w:val="-5"/>
        </w:rPr>
        <w:t> </w:t>
      </w:r>
      <w:r>
        <w:rPr/>
        <w:t>de</w:t>
      </w:r>
      <w:r>
        <w:rPr>
          <w:spacing w:val="-5"/>
        </w:rPr>
        <w:t> </w:t>
      </w:r>
      <w:r>
        <w:rPr/>
        <w:t>Saúde</w:t>
      </w:r>
      <w:r>
        <w:rPr>
          <w:spacing w:val="-5"/>
        </w:rPr>
        <w:t> </w:t>
      </w:r>
      <w:r>
        <w:rPr/>
        <w:t>da</w:t>
      </w:r>
      <w:r>
        <w:rPr>
          <w:spacing w:val="-5"/>
        </w:rPr>
        <w:t> </w:t>
      </w:r>
      <w:r>
        <w:rPr>
          <w:spacing w:val="-2"/>
        </w:rPr>
        <w:t>UERJ;</w:t>
      </w:r>
    </w:p>
    <w:p>
      <w:pPr>
        <w:pStyle w:val="BodyText"/>
        <w:spacing w:before="174"/>
      </w:pPr>
      <w:r>
        <w:rPr/>
        <w:t>·Registrar</w:t>
      </w:r>
      <w:r>
        <w:rPr>
          <w:spacing w:val="-6"/>
        </w:rPr>
        <w:t> </w:t>
      </w:r>
      <w:r>
        <w:rPr/>
        <w:t>e</w:t>
      </w:r>
      <w:r>
        <w:rPr>
          <w:spacing w:val="-5"/>
        </w:rPr>
        <w:t> </w:t>
      </w:r>
      <w:r>
        <w:rPr/>
        <w:t>acompanhar</w:t>
      </w:r>
      <w:r>
        <w:rPr>
          <w:spacing w:val="-5"/>
        </w:rPr>
        <w:t> </w:t>
      </w:r>
      <w:r>
        <w:rPr/>
        <w:t>tickets</w:t>
      </w:r>
      <w:r>
        <w:rPr>
          <w:spacing w:val="-5"/>
        </w:rPr>
        <w:t> </w:t>
      </w:r>
      <w:r>
        <w:rPr/>
        <w:t>no</w:t>
      </w:r>
      <w:r>
        <w:rPr>
          <w:spacing w:val="-5"/>
        </w:rPr>
        <w:t> </w:t>
      </w:r>
      <w:r>
        <w:rPr/>
        <w:t>portal</w:t>
      </w:r>
      <w:r>
        <w:rPr>
          <w:spacing w:val="-6"/>
        </w:rPr>
        <w:t> </w:t>
      </w:r>
      <w:r>
        <w:rPr/>
        <w:t>de</w:t>
      </w:r>
      <w:r>
        <w:rPr>
          <w:spacing w:val="-5"/>
        </w:rPr>
        <w:t> </w:t>
      </w:r>
      <w:r>
        <w:rPr/>
        <w:t>chamados</w:t>
      </w:r>
      <w:r>
        <w:rPr>
          <w:spacing w:val="-5"/>
        </w:rPr>
        <w:t> </w:t>
      </w:r>
      <w:r>
        <w:rPr/>
        <w:t>da</w:t>
      </w:r>
      <w:r>
        <w:rPr>
          <w:spacing w:val="-5"/>
        </w:rPr>
        <w:t> </w:t>
      </w:r>
      <w:r>
        <w:rPr/>
        <w:t>empresa</w:t>
      </w:r>
      <w:r>
        <w:rPr>
          <w:spacing w:val="-5"/>
        </w:rPr>
        <w:t> </w:t>
      </w:r>
      <w:r>
        <w:rPr/>
        <w:t>responsável</w:t>
      </w:r>
      <w:r>
        <w:rPr>
          <w:spacing w:val="-6"/>
        </w:rPr>
        <w:t> </w:t>
      </w:r>
      <w:r>
        <w:rPr/>
        <w:t>pelo</w:t>
      </w:r>
      <w:r>
        <w:rPr>
          <w:spacing w:val="-5"/>
        </w:rPr>
        <w:t> </w:t>
      </w:r>
      <w:r>
        <w:rPr/>
        <w:t>suporte</w:t>
      </w:r>
      <w:r>
        <w:rPr>
          <w:spacing w:val="-5"/>
        </w:rPr>
        <w:t> </w:t>
      </w:r>
      <w:r>
        <w:rPr/>
        <w:t>do</w:t>
      </w:r>
      <w:r>
        <w:rPr>
          <w:spacing w:val="-5"/>
        </w:rPr>
        <w:t> </w:t>
      </w:r>
      <w:r>
        <w:rPr/>
        <w:t>Sistema</w:t>
      </w:r>
      <w:r>
        <w:rPr>
          <w:spacing w:val="-5"/>
        </w:rPr>
        <w:t> </w:t>
      </w:r>
      <w:r>
        <w:rPr/>
        <w:t>de</w:t>
      </w:r>
      <w:r>
        <w:rPr>
          <w:spacing w:val="-6"/>
        </w:rPr>
        <w:t> </w:t>
      </w:r>
      <w:r>
        <w:rPr/>
        <w:t>Gestão</w:t>
      </w:r>
      <w:r>
        <w:rPr>
          <w:spacing w:val="-5"/>
        </w:rPr>
        <w:t> </w:t>
      </w:r>
      <w:r>
        <w:rPr/>
        <w:t>do</w:t>
      </w:r>
      <w:r>
        <w:rPr>
          <w:spacing w:val="-5"/>
        </w:rPr>
        <w:t> </w:t>
      </w:r>
      <w:r>
        <w:rPr/>
        <w:t>Complexo</w:t>
      </w:r>
      <w:r>
        <w:rPr>
          <w:spacing w:val="-5"/>
        </w:rPr>
        <w:t> </w:t>
      </w:r>
      <w:r>
        <w:rPr/>
        <w:t>de</w:t>
      </w:r>
      <w:r>
        <w:rPr>
          <w:spacing w:val="-5"/>
        </w:rPr>
        <w:t> </w:t>
      </w:r>
      <w:r>
        <w:rPr/>
        <w:t>Saúde</w:t>
      </w:r>
      <w:r>
        <w:rPr>
          <w:spacing w:val="-6"/>
        </w:rPr>
        <w:t> </w:t>
      </w:r>
      <w:r>
        <w:rPr/>
        <w:t>da</w:t>
      </w:r>
      <w:r>
        <w:rPr>
          <w:spacing w:val="-5"/>
        </w:rPr>
        <w:t> </w:t>
      </w:r>
      <w:r>
        <w:rPr>
          <w:spacing w:val="-2"/>
        </w:rPr>
        <w:t>UERJ;</w:t>
      </w:r>
    </w:p>
    <w:p>
      <w:pPr>
        <w:pStyle w:val="BodyText"/>
        <w:spacing w:before="174"/>
      </w:pPr>
      <w:r>
        <w:rPr/>
        <w:t>·Acompanhar</w:t>
      </w:r>
      <w:r>
        <w:rPr>
          <w:spacing w:val="-5"/>
        </w:rPr>
        <w:t> </w:t>
      </w:r>
      <w:r>
        <w:rPr/>
        <w:t>e</w:t>
      </w:r>
      <w:r>
        <w:rPr>
          <w:spacing w:val="-5"/>
        </w:rPr>
        <w:t> </w:t>
      </w:r>
      <w:r>
        <w:rPr/>
        <w:t>testar</w:t>
      </w:r>
      <w:r>
        <w:rPr>
          <w:spacing w:val="-5"/>
        </w:rPr>
        <w:t> </w:t>
      </w:r>
      <w:r>
        <w:rPr/>
        <w:t>as</w:t>
      </w:r>
      <w:r>
        <w:rPr>
          <w:spacing w:val="-5"/>
        </w:rPr>
        <w:t> </w:t>
      </w:r>
      <w:r>
        <w:rPr/>
        <w:t>atualizações</w:t>
      </w:r>
      <w:r>
        <w:rPr>
          <w:spacing w:val="-5"/>
        </w:rPr>
        <w:t> </w:t>
      </w:r>
      <w:r>
        <w:rPr/>
        <w:t>de</w:t>
      </w:r>
      <w:r>
        <w:rPr>
          <w:spacing w:val="-5"/>
        </w:rPr>
        <w:t> </w:t>
      </w:r>
      <w:r>
        <w:rPr/>
        <w:t>versão</w:t>
      </w:r>
      <w:r>
        <w:rPr>
          <w:spacing w:val="-5"/>
        </w:rPr>
        <w:t> </w:t>
      </w:r>
      <w:r>
        <w:rPr/>
        <w:t>do</w:t>
      </w:r>
      <w:r>
        <w:rPr>
          <w:spacing w:val="-5"/>
        </w:rPr>
        <w:t> </w:t>
      </w:r>
      <w:r>
        <w:rPr/>
        <w:t>Sistema</w:t>
      </w:r>
      <w:r>
        <w:rPr>
          <w:spacing w:val="-5"/>
        </w:rPr>
        <w:t> </w:t>
      </w:r>
      <w:r>
        <w:rPr/>
        <w:t>de</w:t>
      </w:r>
      <w:r>
        <w:rPr>
          <w:spacing w:val="-5"/>
        </w:rPr>
        <w:t> </w:t>
      </w:r>
      <w:r>
        <w:rPr/>
        <w:t>Gestão</w:t>
      </w:r>
      <w:r>
        <w:rPr>
          <w:spacing w:val="-5"/>
        </w:rPr>
        <w:t> </w:t>
      </w:r>
      <w:r>
        <w:rPr/>
        <w:t>do</w:t>
      </w:r>
      <w:r>
        <w:rPr>
          <w:spacing w:val="-4"/>
        </w:rPr>
        <w:t> </w:t>
      </w:r>
      <w:r>
        <w:rPr/>
        <w:t>Complexo</w:t>
      </w:r>
      <w:r>
        <w:rPr>
          <w:spacing w:val="-5"/>
        </w:rPr>
        <w:t> </w:t>
      </w:r>
      <w:r>
        <w:rPr/>
        <w:t>de</w:t>
      </w:r>
      <w:r>
        <w:rPr>
          <w:spacing w:val="-5"/>
        </w:rPr>
        <w:t> </w:t>
      </w:r>
      <w:r>
        <w:rPr/>
        <w:t>Saúde</w:t>
      </w:r>
      <w:r>
        <w:rPr>
          <w:spacing w:val="-5"/>
        </w:rPr>
        <w:t> </w:t>
      </w:r>
      <w:r>
        <w:rPr/>
        <w:t>da</w:t>
      </w:r>
      <w:r>
        <w:rPr>
          <w:spacing w:val="-5"/>
        </w:rPr>
        <w:t> </w:t>
      </w:r>
      <w:r>
        <w:rPr>
          <w:spacing w:val="-2"/>
        </w:rPr>
        <w:t>UERJ;</w:t>
      </w:r>
    </w:p>
    <w:p>
      <w:pPr>
        <w:pStyle w:val="BodyText"/>
        <w:spacing w:line="204" w:lineRule="exact" w:before="185"/>
      </w:pPr>
      <w:r>
        <w:rPr/>
        <w:t>·Fornecer</w:t>
      </w:r>
      <w:r>
        <w:rPr>
          <w:spacing w:val="-6"/>
        </w:rPr>
        <w:t> </w:t>
      </w:r>
      <w:r>
        <w:rPr/>
        <w:t>orientação</w:t>
      </w:r>
      <w:r>
        <w:rPr>
          <w:spacing w:val="-5"/>
        </w:rPr>
        <w:t> </w:t>
      </w:r>
      <w:r>
        <w:rPr/>
        <w:t>e</w:t>
      </w:r>
      <w:r>
        <w:rPr>
          <w:spacing w:val="-6"/>
        </w:rPr>
        <w:t> </w:t>
      </w:r>
      <w:r>
        <w:rPr/>
        <w:t>suporte</w:t>
      </w:r>
      <w:r>
        <w:rPr>
          <w:spacing w:val="-5"/>
        </w:rPr>
        <w:t> </w:t>
      </w:r>
      <w:r>
        <w:rPr/>
        <w:t>remoto</w:t>
      </w:r>
      <w:r>
        <w:rPr>
          <w:spacing w:val="-5"/>
        </w:rPr>
        <w:t> </w:t>
      </w:r>
      <w:r>
        <w:rPr/>
        <w:t>aos</w:t>
      </w:r>
      <w:r>
        <w:rPr>
          <w:spacing w:val="-6"/>
        </w:rPr>
        <w:t> </w:t>
      </w:r>
      <w:r>
        <w:rPr/>
        <w:t>recursos</w:t>
      </w:r>
      <w:r>
        <w:rPr>
          <w:spacing w:val="-5"/>
        </w:rPr>
        <w:t> </w:t>
      </w:r>
      <w:r>
        <w:rPr/>
        <w:t>corporativos</w:t>
      </w:r>
      <w:r>
        <w:rPr>
          <w:spacing w:val="-5"/>
        </w:rPr>
        <w:t> </w:t>
      </w:r>
      <w:r>
        <w:rPr/>
        <w:t>de</w:t>
      </w:r>
      <w:r>
        <w:rPr>
          <w:spacing w:val="-6"/>
        </w:rPr>
        <w:t> </w:t>
      </w:r>
      <w:r>
        <w:rPr/>
        <w:t>telefonia</w:t>
      </w:r>
      <w:r>
        <w:rPr>
          <w:spacing w:val="-5"/>
        </w:rPr>
        <w:t> </w:t>
      </w:r>
      <w:r>
        <w:rPr/>
        <w:t>fixa</w:t>
      </w:r>
      <w:r>
        <w:rPr>
          <w:spacing w:val="-6"/>
        </w:rPr>
        <w:t> </w:t>
      </w:r>
      <w:r>
        <w:rPr/>
        <w:t>IP</w:t>
      </w:r>
      <w:r>
        <w:rPr>
          <w:spacing w:val="-10"/>
        </w:rPr>
        <w:t> </w:t>
      </w:r>
      <w:r>
        <w:rPr/>
        <w:t>e</w:t>
      </w:r>
      <w:r>
        <w:rPr>
          <w:spacing w:val="-6"/>
        </w:rPr>
        <w:t> </w:t>
      </w:r>
      <w:r>
        <w:rPr>
          <w:spacing w:val="-2"/>
        </w:rPr>
        <w:t>móvel;</w:t>
      </w:r>
    </w:p>
    <w:p>
      <w:pPr>
        <w:pStyle w:val="BodyText"/>
        <w:spacing w:line="204" w:lineRule="exact"/>
      </w:pPr>
      <w:r>
        <w:rPr/>
        <w:t>·Contatar</w:t>
      </w:r>
      <w:r>
        <w:rPr>
          <w:spacing w:val="-6"/>
        </w:rPr>
        <w:t> </w:t>
      </w:r>
      <w:r>
        <w:rPr/>
        <w:t>o</w:t>
      </w:r>
      <w:r>
        <w:rPr>
          <w:spacing w:val="-6"/>
        </w:rPr>
        <w:t> </w:t>
      </w:r>
      <w:r>
        <w:rPr/>
        <w:t>usuário</w:t>
      </w:r>
      <w:r>
        <w:rPr>
          <w:spacing w:val="-5"/>
        </w:rPr>
        <w:t> </w:t>
      </w:r>
      <w:r>
        <w:rPr/>
        <w:t>demandante</w:t>
      </w:r>
      <w:r>
        <w:rPr>
          <w:spacing w:val="-6"/>
        </w:rPr>
        <w:t> </w:t>
      </w:r>
      <w:r>
        <w:rPr/>
        <w:t>para</w:t>
      </w:r>
      <w:r>
        <w:rPr>
          <w:spacing w:val="-5"/>
        </w:rPr>
        <w:t> </w:t>
      </w:r>
      <w:r>
        <w:rPr/>
        <w:t>obter</w:t>
      </w:r>
      <w:r>
        <w:rPr>
          <w:spacing w:val="-6"/>
        </w:rPr>
        <w:t> </w:t>
      </w:r>
      <w:r>
        <w:rPr/>
        <w:t>maiores</w:t>
      </w:r>
      <w:r>
        <w:rPr>
          <w:spacing w:val="-6"/>
        </w:rPr>
        <w:t> </w:t>
      </w:r>
      <w:r>
        <w:rPr/>
        <w:t>informações,</w:t>
      </w:r>
      <w:r>
        <w:rPr>
          <w:spacing w:val="-5"/>
        </w:rPr>
        <w:t> </w:t>
      </w:r>
      <w:r>
        <w:rPr/>
        <w:t>se</w:t>
      </w:r>
      <w:r>
        <w:rPr>
          <w:spacing w:val="-6"/>
        </w:rPr>
        <w:t> </w:t>
      </w:r>
      <w:r>
        <w:rPr/>
        <w:t>necessário,</w:t>
      </w:r>
      <w:r>
        <w:rPr>
          <w:spacing w:val="-5"/>
        </w:rPr>
        <w:t> </w:t>
      </w:r>
      <w:r>
        <w:rPr/>
        <w:t>e</w:t>
      </w:r>
      <w:r>
        <w:rPr>
          <w:spacing w:val="-6"/>
        </w:rPr>
        <w:t> </w:t>
      </w:r>
      <w:r>
        <w:rPr/>
        <w:t>prestar</w:t>
      </w:r>
      <w:r>
        <w:rPr>
          <w:spacing w:val="-6"/>
        </w:rPr>
        <w:t> </w:t>
      </w:r>
      <w:r>
        <w:rPr/>
        <w:t>a</w:t>
      </w:r>
      <w:r>
        <w:rPr>
          <w:spacing w:val="-5"/>
        </w:rPr>
        <w:t> </w:t>
      </w:r>
      <w:r>
        <w:rPr/>
        <w:t>devida</w:t>
      </w:r>
      <w:r>
        <w:rPr>
          <w:spacing w:val="-6"/>
        </w:rPr>
        <w:t> </w:t>
      </w:r>
      <w:r>
        <w:rPr>
          <w:spacing w:val="-2"/>
        </w:rPr>
        <w:t>orientação;</w:t>
      </w:r>
    </w:p>
    <w:p>
      <w:pPr>
        <w:pStyle w:val="BodyText"/>
        <w:spacing w:before="186"/>
      </w:pPr>
      <w:r>
        <w:rPr/>
        <w:t>·Contatar</w:t>
      </w:r>
      <w:r>
        <w:rPr>
          <w:spacing w:val="-7"/>
        </w:rPr>
        <w:t> </w:t>
      </w:r>
      <w:r>
        <w:rPr/>
        <w:t>as</w:t>
      </w:r>
      <w:r>
        <w:rPr>
          <w:spacing w:val="-7"/>
        </w:rPr>
        <w:t> </w:t>
      </w:r>
      <w:r>
        <w:rPr/>
        <w:t>equipes</w:t>
      </w:r>
      <w:r>
        <w:rPr>
          <w:spacing w:val="-7"/>
        </w:rPr>
        <w:t> </w:t>
      </w:r>
      <w:r>
        <w:rPr/>
        <w:t>internas</w:t>
      </w:r>
      <w:r>
        <w:rPr>
          <w:spacing w:val="-7"/>
        </w:rPr>
        <w:t> </w:t>
      </w:r>
      <w:r>
        <w:rPr/>
        <w:t>da</w:t>
      </w:r>
      <w:r>
        <w:rPr>
          <w:spacing w:val="-7"/>
        </w:rPr>
        <w:t> </w:t>
      </w:r>
      <w:r>
        <w:rPr/>
        <w:t>área</w:t>
      </w:r>
      <w:r>
        <w:rPr>
          <w:spacing w:val="-6"/>
        </w:rPr>
        <w:t> </w:t>
      </w:r>
      <w:r>
        <w:rPr/>
        <w:t>de</w:t>
      </w:r>
      <w:r>
        <w:rPr>
          <w:spacing w:val="-10"/>
        </w:rPr>
        <w:t> </w:t>
      </w:r>
      <w:r>
        <w:rPr/>
        <w:t>TIC</w:t>
      </w:r>
      <w:r>
        <w:rPr>
          <w:spacing w:val="-7"/>
        </w:rPr>
        <w:t> </w:t>
      </w:r>
      <w:r>
        <w:rPr/>
        <w:t>da</w:t>
      </w:r>
      <w:r>
        <w:rPr>
          <w:spacing w:val="-6"/>
        </w:rPr>
        <w:t> </w:t>
      </w:r>
      <w:r>
        <w:rPr/>
        <w:t>CONTRATANTE</w:t>
      </w:r>
      <w:r>
        <w:rPr>
          <w:spacing w:val="-7"/>
        </w:rPr>
        <w:t> </w:t>
      </w:r>
      <w:r>
        <w:rPr/>
        <w:t>para</w:t>
      </w:r>
      <w:r>
        <w:rPr>
          <w:spacing w:val="-7"/>
        </w:rPr>
        <w:t> </w:t>
      </w:r>
      <w:r>
        <w:rPr/>
        <w:t>auxílio</w:t>
      </w:r>
      <w:r>
        <w:rPr>
          <w:spacing w:val="-7"/>
        </w:rPr>
        <w:t> </w:t>
      </w:r>
      <w:r>
        <w:rPr/>
        <w:t>no</w:t>
      </w:r>
      <w:r>
        <w:rPr>
          <w:spacing w:val="-7"/>
        </w:rPr>
        <w:t> </w:t>
      </w:r>
      <w:r>
        <w:rPr/>
        <w:t>diagnóstico</w:t>
      </w:r>
      <w:r>
        <w:rPr>
          <w:spacing w:val="-6"/>
        </w:rPr>
        <w:t> </w:t>
      </w:r>
      <w:r>
        <w:rPr/>
        <w:t>ou</w:t>
      </w:r>
      <w:r>
        <w:rPr>
          <w:spacing w:val="-7"/>
        </w:rPr>
        <w:t> </w:t>
      </w:r>
      <w:r>
        <w:rPr/>
        <w:t>solução</w:t>
      </w:r>
      <w:r>
        <w:rPr>
          <w:spacing w:val="-7"/>
        </w:rPr>
        <w:t> </w:t>
      </w:r>
      <w:r>
        <w:rPr/>
        <w:t>do</w:t>
      </w:r>
      <w:r>
        <w:rPr>
          <w:spacing w:val="-7"/>
        </w:rPr>
        <w:t> </w:t>
      </w:r>
      <w:r>
        <w:rPr/>
        <w:t>chamado</w:t>
      </w:r>
      <w:r>
        <w:rPr>
          <w:spacing w:val="-7"/>
        </w:rPr>
        <w:t> </w:t>
      </w:r>
      <w:r>
        <w:rPr/>
        <w:t>do</w:t>
      </w:r>
      <w:r>
        <w:rPr>
          <w:spacing w:val="-6"/>
        </w:rPr>
        <w:t> </w:t>
      </w:r>
      <w:r>
        <w:rPr/>
        <w:t>usuário,</w:t>
      </w:r>
      <w:r>
        <w:rPr>
          <w:spacing w:val="-7"/>
        </w:rPr>
        <w:t> </w:t>
      </w:r>
      <w:r>
        <w:rPr/>
        <w:t>se</w:t>
      </w:r>
      <w:r>
        <w:rPr>
          <w:spacing w:val="-7"/>
        </w:rPr>
        <w:t> </w:t>
      </w:r>
      <w:r>
        <w:rPr>
          <w:spacing w:val="-2"/>
        </w:rPr>
        <w:t>necessário;</w:t>
      </w:r>
    </w:p>
    <w:p>
      <w:pPr>
        <w:pStyle w:val="BodyText"/>
        <w:spacing w:before="174"/>
      </w:pPr>
      <w:r>
        <w:rPr/>
        <w:t>·Contatar</w:t>
      </w:r>
      <w:r>
        <w:rPr>
          <w:spacing w:val="-8"/>
        </w:rPr>
        <w:t> </w:t>
      </w:r>
      <w:r>
        <w:rPr/>
        <w:t>outras</w:t>
      </w:r>
      <w:r>
        <w:rPr>
          <w:spacing w:val="-7"/>
        </w:rPr>
        <w:t> </w:t>
      </w:r>
      <w:r>
        <w:rPr/>
        <w:t>equipes</w:t>
      </w:r>
      <w:r>
        <w:rPr>
          <w:spacing w:val="-7"/>
        </w:rPr>
        <w:t> </w:t>
      </w:r>
      <w:r>
        <w:rPr/>
        <w:t>ou</w:t>
      </w:r>
      <w:r>
        <w:rPr>
          <w:spacing w:val="-8"/>
        </w:rPr>
        <w:t> </w:t>
      </w:r>
      <w:r>
        <w:rPr/>
        <w:t>prestadores</w:t>
      </w:r>
      <w:r>
        <w:rPr>
          <w:spacing w:val="-7"/>
        </w:rPr>
        <w:t> </w:t>
      </w:r>
      <w:r>
        <w:rPr/>
        <w:t>de</w:t>
      </w:r>
      <w:r>
        <w:rPr>
          <w:spacing w:val="-7"/>
        </w:rPr>
        <w:t> </w:t>
      </w:r>
      <w:r>
        <w:rPr/>
        <w:t>serviço</w:t>
      </w:r>
      <w:r>
        <w:rPr>
          <w:spacing w:val="-7"/>
        </w:rPr>
        <w:t> </w:t>
      </w:r>
      <w:r>
        <w:rPr/>
        <w:t>da</w:t>
      </w:r>
      <w:r>
        <w:rPr>
          <w:spacing w:val="-8"/>
        </w:rPr>
        <w:t> </w:t>
      </w:r>
      <w:r>
        <w:rPr/>
        <w:t>CONTRATANTE</w:t>
      </w:r>
      <w:r>
        <w:rPr>
          <w:spacing w:val="-7"/>
        </w:rPr>
        <w:t> </w:t>
      </w:r>
      <w:r>
        <w:rPr/>
        <w:t>que</w:t>
      </w:r>
      <w:r>
        <w:rPr>
          <w:spacing w:val="-7"/>
        </w:rPr>
        <w:t> </w:t>
      </w:r>
      <w:r>
        <w:rPr/>
        <w:t>porventura</w:t>
      </w:r>
      <w:r>
        <w:rPr>
          <w:spacing w:val="-8"/>
        </w:rPr>
        <w:t> </w:t>
      </w:r>
      <w:r>
        <w:rPr/>
        <w:t>possuam</w:t>
      </w:r>
      <w:r>
        <w:rPr>
          <w:spacing w:val="-7"/>
        </w:rPr>
        <w:t> </w:t>
      </w:r>
      <w:r>
        <w:rPr/>
        <w:t>correlação</w:t>
      </w:r>
      <w:r>
        <w:rPr>
          <w:spacing w:val="-7"/>
        </w:rPr>
        <w:t> </w:t>
      </w:r>
      <w:r>
        <w:rPr/>
        <w:t>com</w:t>
      </w:r>
      <w:r>
        <w:rPr>
          <w:spacing w:val="-7"/>
        </w:rPr>
        <w:t> </w:t>
      </w:r>
      <w:r>
        <w:rPr/>
        <w:t>o</w:t>
      </w:r>
      <w:r>
        <w:rPr>
          <w:spacing w:val="-8"/>
        </w:rPr>
        <w:t> </w:t>
      </w:r>
      <w:r>
        <w:rPr/>
        <w:t>incidente,</w:t>
      </w:r>
      <w:r>
        <w:rPr>
          <w:spacing w:val="-7"/>
        </w:rPr>
        <w:t> </w:t>
      </w:r>
      <w:r>
        <w:rPr/>
        <w:t>problema</w:t>
      </w:r>
      <w:r>
        <w:rPr>
          <w:spacing w:val="-7"/>
        </w:rPr>
        <w:t> </w:t>
      </w:r>
      <w:r>
        <w:rPr/>
        <w:t>ou</w:t>
      </w:r>
      <w:r>
        <w:rPr>
          <w:spacing w:val="-8"/>
        </w:rPr>
        <w:t> </w:t>
      </w:r>
      <w:r>
        <w:rPr/>
        <w:t>requisição</w:t>
      </w:r>
      <w:r>
        <w:rPr>
          <w:spacing w:val="-7"/>
        </w:rPr>
        <w:t> </w:t>
      </w:r>
      <w:r>
        <w:rPr/>
        <w:t>a</w:t>
      </w:r>
      <w:r>
        <w:rPr>
          <w:spacing w:val="-7"/>
        </w:rPr>
        <w:t> </w:t>
      </w:r>
      <w:r>
        <w:rPr/>
        <w:t>ser</w:t>
      </w:r>
      <w:r>
        <w:rPr>
          <w:spacing w:val="-7"/>
        </w:rPr>
        <w:t> </w:t>
      </w:r>
      <w:r>
        <w:rPr/>
        <w:t>tratada,</w:t>
      </w:r>
      <w:r>
        <w:rPr>
          <w:spacing w:val="-8"/>
        </w:rPr>
        <w:t> </w:t>
      </w:r>
      <w:r>
        <w:rPr/>
        <w:t>se</w:t>
      </w:r>
      <w:r>
        <w:rPr>
          <w:spacing w:val="-7"/>
        </w:rPr>
        <w:t> </w:t>
      </w:r>
      <w:r>
        <w:rPr>
          <w:spacing w:val="-2"/>
        </w:rPr>
        <w:t>necessário;</w:t>
      </w:r>
    </w:p>
    <w:p>
      <w:pPr>
        <w:pStyle w:val="BodyText"/>
        <w:spacing w:before="174"/>
      </w:pPr>
      <w:r>
        <w:rPr/>
        <w:t>·Registrar,</w:t>
      </w:r>
      <w:r>
        <w:rPr>
          <w:spacing w:val="-7"/>
        </w:rPr>
        <w:t> </w:t>
      </w:r>
      <w:r>
        <w:rPr/>
        <w:t>diagnosticar</w:t>
      </w:r>
      <w:r>
        <w:rPr>
          <w:spacing w:val="-7"/>
        </w:rPr>
        <w:t> </w:t>
      </w:r>
      <w:r>
        <w:rPr/>
        <w:t>e</w:t>
      </w:r>
      <w:r>
        <w:rPr>
          <w:spacing w:val="-6"/>
        </w:rPr>
        <w:t> </w:t>
      </w:r>
      <w:r>
        <w:rPr/>
        <w:t>solucionar</w:t>
      </w:r>
      <w:r>
        <w:rPr>
          <w:spacing w:val="-7"/>
        </w:rPr>
        <w:t> </w:t>
      </w:r>
      <w:r>
        <w:rPr/>
        <w:t>incidentes</w:t>
      </w:r>
      <w:r>
        <w:rPr>
          <w:spacing w:val="-7"/>
        </w:rPr>
        <w:t> </w:t>
      </w:r>
      <w:r>
        <w:rPr/>
        <w:t>referentes</w:t>
      </w:r>
      <w:r>
        <w:rPr>
          <w:spacing w:val="-6"/>
        </w:rPr>
        <w:t> </w:t>
      </w:r>
      <w:r>
        <w:rPr/>
        <w:t>aos</w:t>
      </w:r>
      <w:r>
        <w:rPr>
          <w:spacing w:val="-7"/>
        </w:rPr>
        <w:t> </w:t>
      </w:r>
      <w:r>
        <w:rPr/>
        <w:t>serviços</w:t>
      </w:r>
      <w:r>
        <w:rPr>
          <w:spacing w:val="-7"/>
        </w:rPr>
        <w:t> </w:t>
      </w:r>
      <w:r>
        <w:rPr/>
        <w:t>de</w:t>
      </w:r>
      <w:r>
        <w:rPr>
          <w:spacing w:val="-9"/>
        </w:rPr>
        <w:t> </w:t>
      </w:r>
      <w:r>
        <w:rPr/>
        <w:t>TIC</w:t>
      </w:r>
      <w:r>
        <w:rPr>
          <w:spacing w:val="-7"/>
        </w:rPr>
        <w:t> </w:t>
      </w:r>
      <w:r>
        <w:rPr/>
        <w:t>da</w:t>
      </w:r>
      <w:r>
        <w:rPr>
          <w:spacing w:val="-6"/>
        </w:rPr>
        <w:t> </w:t>
      </w:r>
      <w:r>
        <w:rPr>
          <w:spacing w:val="-2"/>
        </w:rPr>
        <w:t>CONTRATANTE;</w:t>
      </w:r>
    </w:p>
    <w:p>
      <w:pPr>
        <w:pStyle w:val="BodyText"/>
        <w:spacing w:before="185"/>
      </w:pPr>
      <w:r>
        <w:rPr/>
        <w:t>·Correlacionar</w:t>
      </w:r>
      <w:r>
        <w:rPr>
          <w:spacing w:val="-6"/>
        </w:rPr>
        <w:t> </w:t>
      </w:r>
      <w:r>
        <w:rPr/>
        <w:t>incidentes</w:t>
      </w:r>
      <w:r>
        <w:rPr>
          <w:spacing w:val="-5"/>
        </w:rPr>
        <w:t> </w:t>
      </w:r>
      <w:r>
        <w:rPr/>
        <w:t>a</w:t>
      </w:r>
      <w:r>
        <w:rPr>
          <w:spacing w:val="-5"/>
        </w:rPr>
        <w:t> </w:t>
      </w:r>
      <w:r>
        <w:rPr/>
        <w:t>fim</w:t>
      </w:r>
      <w:r>
        <w:rPr>
          <w:spacing w:val="-5"/>
        </w:rPr>
        <w:t> </w:t>
      </w:r>
      <w:r>
        <w:rPr/>
        <w:t>de</w:t>
      </w:r>
      <w:r>
        <w:rPr>
          <w:spacing w:val="-6"/>
        </w:rPr>
        <w:t> </w:t>
      </w:r>
      <w:r>
        <w:rPr/>
        <w:t>colaborar</w:t>
      </w:r>
      <w:r>
        <w:rPr>
          <w:spacing w:val="-5"/>
        </w:rPr>
        <w:t> </w:t>
      </w:r>
      <w:r>
        <w:rPr/>
        <w:t>para</w:t>
      </w:r>
      <w:r>
        <w:rPr>
          <w:spacing w:val="-5"/>
        </w:rPr>
        <w:t> </w:t>
      </w:r>
      <w:r>
        <w:rPr/>
        <w:t>a</w:t>
      </w:r>
      <w:r>
        <w:rPr>
          <w:spacing w:val="-5"/>
        </w:rPr>
        <w:t> </w:t>
      </w:r>
      <w:r>
        <w:rPr/>
        <w:t>identificação</w:t>
      </w:r>
      <w:r>
        <w:rPr>
          <w:spacing w:val="-6"/>
        </w:rPr>
        <w:t> </w:t>
      </w:r>
      <w:r>
        <w:rPr/>
        <w:t>de</w:t>
      </w:r>
      <w:r>
        <w:rPr>
          <w:spacing w:val="-5"/>
        </w:rPr>
        <w:t> </w:t>
      </w:r>
      <w:r>
        <w:rPr/>
        <w:t>sua</w:t>
      </w:r>
      <w:r>
        <w:rPr>
          <w:spacing w:val="-5"/>
        </w:rPr>
        <w:t> </w:t>
      </w:r>
      <w:r>
        <w:rPr/>
        <w:t>causa</w:t>
      </w:r>
      <w:r>
        <w:rPr>
          <w:spacing w:val="-5"/>
        </w:rPr>
        <w:t> </w:t>
      </w:r>
      <w:r>
        <w:rPr>
          <w:spacing w:val="-2"/>
        </w:rPr>
        <w:t>raiz;</w:t>
      </w:r>
    </w:p>
    <w:p>
      <w:pPr>
        <w:pStyle w:val="BodyText"/>
        <w:spacing w:before="174"/>
      </w:pPr>
      <w:r>
        <w:rPr/>
        <w:t>·Minimizar</w:t>
      </w:r>
      <w:r>
        <w:rPr>
          <w:spacing w:val="-7"/>
        </w:rPr>
        <w:t> </w:t>
      </w:r>
      <w:r>
        <w:rPr/>
        <w:t>o</w:t>
      </w:r>
      <w:r>
        <w:rPr>
          <w:spacing w:val="-6"/>
        </w:rPr>
        <w:t> </w:t>
      </w:r>
      <w:r>
        <w:rPr/>
        <w:t>impacto</w:t>
      </w:r>
      <w:r>
        <w:rPr>
          <w:spacing w:val="-6"/>
        </w:rPr>
        <w:t> </w:t>
      </w:r>
      <w:r>
        <w:rPr/>
        <w:t>dos</w:t>
      </w:r>
      <w:r>
        <w:rPr>
          <w:spacing w:val="-6"/>
        </w:rPr>
        <w:t> </w:t>
      </w:r>
      <w:r>
        <w:rPr/>
        <w:t>incidentes</w:t>
      </w:r>
      <w:r>
        <w:rPr>
          <w:spacing w:val="-6"/>
        </w:rPr>
        <w:t> </w:t>
      </w:r>
      <w:r>
        <w:rPr/>
        <w:t>que</w:t>
      </w:r>
      <w:r>
        <w:rPr>
          <w:spacing w:val="-6"/>
        </w:rPr>
        <w:t> </w:t>
      </w:r>
      <w:r>
        <w:rPr/>
        <w:t>não</w:t>
      </w:r>
      <w:r>
        <w:rPr>
          <w:spacing w:val="-6"/>
        </w:rPr>
        <w:t> </w:t>
      </w:r>
      <w:r>
        <w:rPr/>
        <w:t>podem</w:t>
      </w:r>
      <w:r>
        <w:rPr>
          <w:spacing w:val="-6"/>
        </w:rPr>
        <w:t> </w:t>
      </w:r>
      <w:r>
        <w:rPr/>
        <w:t>ser</w:t>
      </w:r>
      <w:r>
        <w:rPr>
          <w:spacing w:val="-6"/>
        </w:rPr>
        <w:t> </w:t>
      </w:r>
      <w:r>
        <w:rPr/>
        <w:t>prevenidos,</w:t>
      </w:r>
      <w:r>
        <w:rPr>
          <w:spacing w:val="-7"/>
        </w:rPr>
        <w:t> </w:t>
      </w:r>
      <w:r>
        <w:rPr/>
        <w:t>aplicando</w:t>
      </w:r>
      <w:r>
        <w:rPr>
          <w:spacing w:val="-6"/>
        </w:rPr>
        <w:t> </w:t>
      </w:r>
      <w:r>
        <w:rPr/>
        <w:t>uma</w:t>
      </w:r>
      <w:r>
        <w:rPr>
          <w:spacing w:val="-6"/>
        </w:rPr>
        <w:t> </w:t>
      </w:r>
      <w:r>
        <w:rPr/>
        <w:t>solução</w:t>
      </w:r>
      <w:r>
        <w:rPr>
          <w:spacing w:val="-6"/>
        </w:rPr>
        <w:t> </w:t>
      </w:r>
      <w:r>
        <w:rPr/>
        <w:t>de</w:t>
      </w:r>
      <w:r>
        <w:rPr>
          <w:spacing w:val="-6"/>
        </w:rPr>
        <w:t> </w:t>
      </w:r>
      <w:r>
        <w:rPr/>
        <w:t>contorno</w:t>
      </w:r>
      <w:r>
        <w:rPr>
          <w:spacing w:val="-6"/>
        </w:rPr>
        <w:t> </w:t>
      </w:r>
      <w:r>
        <w:rPr/>
        <w:t>e</w:t>
      </w:r>
      <w:r>
        <w:rPr>
          <w:spacing w:val="-6"/>
        </w:rPr>
        <w:t> </w:t>
      </w:r>
      <w:r>
        <w:rPr/>
        <w:t>documentando/escalonando</w:t>
      </w:r>
      <w:r>
        <w:rPr>
          <w:spacing w:val="-6"/>
        </w:rPr>
        <w:t> </w:t>
      </w:r>
      <w:r>
        <w:rPr/>
        <w:t>relacionando</w:t>
      </w:r>
      <w:r>
        <w:rPr>
          <w:spacing w:val="-6"/>
        </w:rPr>
        <w:t> </w:t>
      </w:r>
      <w:r>
        <w:rPr/>
        <w:t>a</w:t>
      </w:r>
      <w:r>
        <w:rPr>
          <w:spacing w:val="-6"/>
        </w:rPr>
        <w:t> </w:t>
      </w:r>
      <w:r>
        <w:rPr/>
        <w:t>um</w:t>
      </w:r>
      <w:r>
        <w:rPr>
          <w:spacing w:val="-7"/>
        </w:rPr>
        <w:t> </w:t>
      </w:r>
      <w:r>
        <w:rPr>
          <w:spacing w:val="-2"/>
        </w:rPr>
        <w:t>problema;</w:t>
      </w:r>
    </w:p>
    <w:p>
      <w:pPr>
        <w:pStyle w:val="BodyText"/>
        <w:spacing w:line="204" w:lineRule="exact" w:before="185"/>
      </w:pPr>
      <w:r>
        <w:rPr/>
        <w:t>·Atuar</w:t>
      </w:r>
      <w:r>
        <w:rPr>
          <w:spacing w:val="-7"/>
        </w:rPr>
        <w:t> </w:t>
      </w:r>
      <w:r>
        <w:rPr/>
        <w:t>como</w:t>
      </w:r>
      <w:r>
        <w:rPr>
          <w:spacing w:val="-6"/>
        </w:rPr>
        <w:t> </w:t>
      </w:r>
      <w:r>
        <w:rPr/>
        <w:t>multiplicador</w:t>
      </w:r>
      <w:r>
        <w:rPr>
          <w:spacing w:val="-7"/>
        </w:rPr>
        <w:t> </w:t>
      </w:r>
      <w:r>
        <w:rPr/>
        <w:t>das</w:t>
      </w:r>
      <w:r>
        <w:rPr>
          <w:spacing w:val="-6"/>
        </w:rPr>
        <w:t> </w:t>
      </w:r>
      <w:r>
        <w:rPr/>
        <w:t>informações</w:t>
      </w:r>
      <w:r>
        <w:rPr>
          <w:spacing w:val="-7"/>
        </w:rPr>
        <w:t> </w:t>
      </w:r>
      <w:r>
        <w:rPr/>
        <w:t>recebidas</w:t>
      </w:r>
      <w:r>
        <w:rPr>
          <w:spacing w:val="-6"/>
        </w:rPr>
        <w:t> </w:t>
      </w:r>
      <w:r>
        <w:rPr/>
        <w:t>nos</w:t>
      </w:r>
      <w:r>
        <w:rPr>
          <w:spacing w:val="-7"/>
        </w:rPr>
        <w:t> </w:t>
      </w:r>
      <w:r>
        <w:rPr/>
        <w:t>treinamentos</w:t>
      </w:r>
      <w:r>
        <w:rPr>
          <w:spacing w:val="-6"/>
        </w:rPr>
        <w:t> </w:t>
      </w:r>
      <w:r>
        <w:rPr/>
        <w:t>e</w:t>
      </w:r>
      <w:r>
        <w:rPr>
          <w:spacing w:val="-7"/>
        </w:rPr>
        <w:t> </w:t>
      </w:r>
      <w:r>
        <w:rPr>
          <w:spacing w:val="-2"/>
        </w:rPr>
        <w:t>reciclagens;</w:t>
      </w:r>
    </w:p>
    <w:p>
      <w:pPr>
        <w:pStyle w:val="BodyText"/>
        <w:spacing w:line="204" w:lineRule="exact"/>
      </w:pPr>
      <w:r>
        <w:rPr/>
        <w:t>·Repassar</w:t>
      </w:r>
      <w:r>
        <w:rPr>
          <w:spacing w:val="-8"/>
        </w:rPr>
        <w:t> </w:t>
      </w:r>
      <w:r>
        <w:rPr/>
        <w:t>conhecimentos</w:t>
      </w:r>
      <w:r>
        <w:rPr>
          <w:spacing w:val="-7"/>
        </w:rPr>
        <w:t> </w:t>
      </w:r>
      <w:r>
        <w:rPr/>
        <w:t>a</w:t>
      </w:r>
      <w:r>
        <w:rPr>
          <w:spacing w:val="-6"/>
        </w:rPr>
        <w:t> </w:t>
      </w:r>
      <w:r>
        <w:rPr/>
        <w:t>respeito</w:t>
      </w:r>
      <w:r>
        <w:rPr>
          <w:spacing w:val="-7"/>
        </w:rPr>
        <w:t> </w:t>
      </w:r>
      <w:r>
        <w:rPr/>
        <w:t>de</w:t>
      </w:r>
      <w:r>
        <w:rPr>
          <w:spacing w:val="-7"/>
        </w:rPr>
        <w:t> </w:t>
      </w:r>
      <w:r>
        <w:rPr/>
        <w:t>questões</w:t>
      </w:r>
      <w:r>
        <w:rPr>
          <w:spacing w:val="-7"/>
        </w:rPr>
        <w:t> </w:t>
      </w:r>
      <w:r>
        <w:rPr/>
        <w:t>relativas</w:t>
      </w:r>
      <w:r>
        <w:rPr>
          <w:spacing w:val="-6"/>
        </w:rPr>
        <w:t> </w:t>
      </w:r>
      <w:r>
        <w:rPr/>
        <w:t>à</w:t>
      </w:r>
      <w:r>
        <w:rPr>
          <w:spacing w:val="-7"/>
        </w:rPr>
        <w:t> </w:t>
      </w:r>
      <w:r>
        <w:rPr/>
        <w:t>CENTRAL</w:t>
      </w:r>
      <w:r>
        <w:rPr>
          <w:spacing w:val="-11"/>
        </w:rPr>
        <w:t> </w:t>
      </w:r>
      <w:r>
        <w:rPr/>
        <w:t>DE</w:t>
      </w:r>
      <w:r>
        <w:rPr>
          <w:spacing w:val="-7"/>
        </w:rPr>
        <w:t> </w:t>
      </w:r>
      <w:r>
        <w:rPr/>
        <w:t>SERVIÇOS</w:t>
      </w:r>
      <w:r>
        <w:rPr>
          <w:spacing w:val="-7"/>
        </w:rPr>
        <w:t> </w:t>
      </w:r>
      <w:r>
        <w:rPr/>
        <w:t>para</w:t>
      </w:r>
      <w:r>
        <w:rPr>
          <w:spacing w:val="-7"/>
        </w:rPr>
        <w:t> </w:t>
      </w:r>
      <w:r>
        <w:rPr/>
        <w:t>as</w:t>
      </w:r>
      <w:r>
        <w:rPr>
          <w:spacing w:val="-6"/>
        </w:rPr>
        <w:t> </w:t>
      </w:r>
      <w:r>
        <w:rPr/>
        <w:t>equipes</w:t>
      </w:r>
      <w:r>
        <w:rPr>
          <w:spacing w:val="-7"/>
        </w:rPr>
        <w:t> </w:t>
      </w:r>
      <w:r>
        <w:rPr/>
        <w:t>internas</w:t>
      </w:r>
      <w:r>
        <w:rPr>
          <w:spacing w:val="-7"/>
        </w:rPr>
        <w:t> </w:t>
      </w:r>
      <w:r>
        <w:rPr/>
        <w:t>da</w:t>
      </w:r>
      <w:r>
        <w:rPr>
          <w:spacing w:val="-7"/>
        </w:rPr>
        <w:t> </w:t>
      </w:r>
      <w:r>
        <w:rPr>
          <w:spacing w:val="-2"/>
        </w:rPr>
        <w:t>CONTRATANTE;</w:t>
      </w:r>
    </w:p>
    <w:p>
      <w:pPr>
        <w:pStyle w:val="BodyText"/>
        <w:spacing w:before="174"/>
      </w:pPr>
      <w:r>
        <w:rPr/>
        <w:t>·Escalar</w:t>
      </w:r>
      <w:r>
        <w:rPr>
          <w:spacing w:val="-7"/>
        </w:rPr>
        <w:t> </w:t>
      </w:r>
      <w:r>
        <w:rPr/>
        <w:t>os</w:t>
      </w:r>
      <w:r>
        <w:rPr>
          <w:spacing w:val="-7"/>
        </w:rPr>
        <w:t> </w:t>
      </w:r>
      <w:r>
        <w:rPr/>
        <w:t>chamados</w:t>
      </w:r>
      <w:r>
        <w:rPr>
          <w:spacing w:val="-7"/>
        </w:rPr>
        <w:t> </w:t>
      </w:r>
      <w:r>
        <w:rPr/>
        <w:t>não</w:t>
      </w:r>
      <w:r>
        <w:rPr>
          <w:spacing w:val="-7"/>
        </w:rPr>
        <w:t> </w:t>
      </w:r>
      <w:r>
        <w:rPr/>
        <w:t>resolvidos</w:t>
      </w:r>
      <w:r>
        <w:rPr>
          <w:spacing w:val="-7"/>
        </w:rPr>
        <w:t> </w:t>
      </w:r>
      <w:r>
        <w:rPr/>
        <w:t>para</w:t>
      </w:r>
      <w:r>
        <w:rPr>
          <w:spacing w:val="-7"/>
        </w:rPr>
        <w:t> </w:t>
      </w:r>
      <w:r>
        <w:rPr/>
        <w:t>os</w:t>
      </w:r>
      <w:r>
        <w:rPr>
          <w:spacing w:val="-7"/>
        </w:rPr>
        <w:t> </w:t>
      </w:r>
      <w:r>
        <w:rPr/>
        <w:t>níveis</w:t>
      </w:r>
      <w:r>
        <w:rPr>
          <w:spacing w:val="-7"/>
        </w:rPr>
        <w:t> </w:t>
      </w:r>
      <w:r>
        <w:rPr/>
        <w:t>de</w:t>
      </w:r>
      <w:r>
        <w:rPr>
          <w:spacing w:val="-6"/>
        </w:rPr>
        <w:t> </w:t>
      </w:r>
      <w:r>
        <w:rPr/>
        <w:t>suporte</w:t>
      </w:r>
      <w:r>
        <w:rPr>
          <w:spacing w:val="-7"/>
        </w:rPr>
        <w:t> </w:t>
      </w:r>
      <w:r>
        <w:rPr/>
        <w:t>superiores</w:t>
      </w:r>
      <w:r>
        <w:rPr>
          <w:spacing w:val="-7"/>
        </w:rPr>
        <w:t> </w:t>
      </w:r>
      <w:r>
        <w:rPr/>
        <w:t>ou</w:t>
      </w:r>
      <w:r>
        <w:rPr>
          <w:spacing w:val="-7"/>
        </w:rPr>
        <w:t> </w:t>
      </w:r>
      <w:r>
        <w:rPr/>
        <w:t>fornecedores</w:t>
      </w:r>
      <w:r>
        <w:rPr>
          <w:spacing w:val="-7"/>
        </w:rPr>
        <w:t> </w:t>
      </w:r>
      <w:r>
        <w:rPr/>
        <w:t>de</w:t>
      </w:r>
      <w:r>
        <w:rPr>
          <w:spacing w:val="-7"/>
        </w:rPr>
        <w:t> </w:t>
      </w:r>
      <w:r>
        <w:rPr/>
        <w:t>serviços</w:t>
      </w:r>
      <w:r>
        <w:rPr>
          <w:spacing w:val="-7"/>
        </w:rPr>
        <w:t> </w:t>
      </w:r>
      <w:r>
        <w:rPr/>
        <w:t>e</w:t>
      </w:r>
      <w:r>
        <w:rPr>
          <w:spacing w:val="-7"/>
        </w:rPr>
        <w:t> </w:t>
      </w:r>
      <w:r>
        <w:rPr/>
        <w:t>produtos</w:t>
      </w:r>
      <w:r>
        <w:rPr>
          <w:spacing w:val="-7"/>
        </w:rPr>
        <w:t> </w:t>
      </w:r>
      <w:r>
        <w:rPr/>
        <w:t>de</w:t>
      </w:r>
      <w:r>
        <w:rPr>
          <w:spacing w:val="-9"/>
        </w:rPr>
        <w:t> </w:t>
      </w:r>
      <w:r>
        <w:rPr/>
        <w:t>TIC</w:t>
      </w:r>
      <w:r>
        <w:rPr>
          <w:spacing w:val="-7"/>
        </w:rPr>
        <w:t> </w:t>
      </w:r>
      <w:r>
        <w:rPr/>
        <w:t>contratados</w:t>
      </w:r>
      <w:r>
        <w:rPr>
          <w:spacing w:val="-7"/>
        </w:rPr>
        <w:t> </w:t>
      </w:r>
      <w:r>
        <w:rPr/>
        <w:t>pela</w:t>
      </w:r>
      <w:r>
        <w:rPr>
          <w:spacing w:val="-7"/>
        </w:rPr>
        <w:t> </w:t>
      </w:r>
      <w:r>
        <w:rPr/>
        <w:t>CONTRATANTE,</w:t>
      </w:r>
      <w:r>
        <w:rPr>
          <w:spacing w:val="-7"/>
        </w:rPr>
        <w:t> </w:t>
      </w:r>
      <w:r>
        <w:rPr/>
        <w:t>quando</w:t>
      </w:r>
      <w:r>
        <w:rPr>
          <w:spacing w:val="-7"/>
        </w:rPr>
        <w:t> </w:t>
      </w:r>
      <w:r>
        <w:rPr/>
        <w:t>for</w:t>
      </w:r>
      <w:r>
        <w:rPr>
          <w:spacing w:val="-6"/>
        </w:rPr>
        <w:t> </w:t>
      </w:r>
      <w:r>
        <w:rPr/>
        <w:t>o</w:t>
      </w:r>
      <w:r>
        <w:rPr>
          <w:spacing w:val="-7"/>
        </w:rPr>
        <w:t> </w:t>
      </w:r>
      <w:r>
        <w:rPr>
          <w:spacing w:val="-2"/>
        </w:rPr>
        <w:t>caso;</w:t>
      </w:r>
    </w:p>
    <w:p>
      <w:pPr>
        <w:pStyle w:val="ListParagraph"/>
        <w:numPr>
          <w:ilvl w:val="0"/>
          <w:numId w:val="16"/>
        </w:numPr>
        <w:tabs>
          <w:tab w:pos="492" w:val="left" w:leader="none"/>
        </w:tabs>
        <w:spacing w:line="240" w:lineRule="auto" w:before="186" w:after="0"/>
        <w:ind w:left="492" w:right="0" w:hanging="193"/>
        <w:jc w:val="left"/>
        <w:rPr>
          <w:sz w:val="18"/>
        </w:rPr>
      </w:pPr>
      <w:r>
        <w:rPr>
          <w:sz w:val="18"/>
        </w:rPr>
        <w:t>Sobre</w:t>
      </w:r>
      <w:r>
        <w:rPr>
          <w:spacing w:val="-6"/>
          <w:sz w:val="18"/>
        </w:rPr>
        <w:t> </w:t>
      </w:r>
      <w:r>
        <w:rPr>
          <w:sz w:val="18"/>
        </w:rPr>
        <w:t>os</w:t>
      </w:r>
      <w:r>
        <w:rPr>
          <w:spacing w:val="-6"/>
          <w:sz w:val="18"/>
        </w:rPr>
        <w:t> </w:t>
      </w:r>
      <w:r>
        <w:rPr>
          <w:sz w:val="18"/>
        </w:rPr>
        <w:t>atendimentos</w:t>
      </w:r>
      <w:r>
        <w:rPr>
          <w:spacing w:val="-6"/>
          <w:sz w:val="18"/>
        </w:rPr>
        <w:t> </w:t>
      </w:r>
      <w:r>
        <w:rPr>
          <w:sz w:val="18"/>
        </w:rPr>
        <w:t>presenciais</w:t>
      </w:r>
      <w:r>
        <w:rPr>
          <w:spacing w:val="-6"/>
          <w:sz w:val="18"/>
        </w:rPr>
        <w:t> </w:t>
      </w:r>
      <w:r>
        <w:rPr>
          <w:sz w:val="18"/>
        </w:rPr>
        <w:t>(lista</w:t>
      </w:r>
      <w:r>
        <w:rPr>
          <w:spacing w:val="-6"/>
          <w:sz w:val="18"/>
        </w:rPr>
        <w:t> </w:t>
      </w:r>
      <w:r>
        <w:rPr>
          <w:sz w:val="18"/>
        </w:rPr>
        <w:t>não</w:t>
      </w:r>
      <w:r>
        <w:rPr>
          <w:spacing w:val="-6"/>
          <w:sz w:val="18"/>
        </w:rPr>
        <w:t> </w:t>
      </w:r>
      <w:r>
        <w:rPr>
          <w:spacing w:val="-2"/>
          <w:sz w:val="18"/>
        </w:rPr>
        <w:t>exaustiva):</w:t>
      </w:r>
    </w:p>
    <w:p>
      <w:pPr>
        <w:pStyle w:val="BodyText"/>
        <w:spacing w:before="174"/>
        <w:ind w:right="282"/>
      </w:pPr>
      <w:r>
        <w:rPr/>
        <w:t>·Fornecer</w:t>
      </w:r>
      <w:r>
        <w:rPr>
          <w:spacing w:val="-5"/>
        </w:rPr>
        <w:t> </w:t>
      </w:r>
      <w:r>
        <w:rPr/>
        <w:t>suporte</w:t>
      </w:r>
      <w:r>
        <w:rPr>
          <w:spacing w:val="-5"/>
        </w:rPr>
        <w:t> </w:t>
      </w:r>
      <w:r>
        <w:rPr/>
        <w:t>presencial</w:t>
      </w:r>
      <w:r>
        <w:rPr>
          <w:spacing w:val="-5"/>
        </w:rPr>
        <w:t> </w:t>
      </w:r>
      <w:r>
        <w:rPr/>
        <w:t>a</w:t>
      </w:r>
      <w:r>
        <w:rPr>
          <w:spacing w:val="-5"/>
        </w:rPr>
        <w:t> </w:t>
      </w:r>
      <w:r>
        <w:rPr/>
        <w:t>estações</w:t>
      </w:r>
      <w:r>
        <w:rPr>
          <w:spacing w:val="-5"/>
        </w:rPr>
        <w:t> </w:t>
      </w:r>
      <w:r>
        <w:rPr/>
        <w:t>de</w:t>
      </w:r>
      <w:r>
        <w:rPr>
          <w:spacing w:val="-5"/>
        </w:rPr>
        <w:t> </w:t>
      </w:r>
      <w:r>
        <w:rPr/>
        <w:t>trabalho</w:t>
      </w:r>
      <w:r>
        <w:rPr>
          <w:spacing w:val="-5"/>
        </w:rPr>
        <w:t> </w:t>
      </w:r>
      <w:r>
        <w:rPr/>
        <w:t>e</w:t>
      </w:r>
      <w:r>
        <w:rPr>
          <w:spacing w:val="-5"/>
        </w:rPr>
        <w:t> </w:t>
      </w:r>
      <w:r>
        <w:rPr/>
        <w:t>seus</w:t>
      </w:r>
      <w:r>
        <w:rPr>
          <w:spacing w:val="-5"/>
        </w:rPr>
        <w:t> </w:t>
      </w:r>
      <w:r>
        <w:rPr/>
        <w:t>respectivos</w:t>
      </w:r>
      <w:r>
        <w:rPr>
          <w:spacing w:val="-5"/>
        </w:rPr>
        <w:t> </w:t>
      </w:r>
      <w:r>
        <w:rPr/>
        <w:t>periféricos,</w:t>
      </w:r>
      <w:r>
        <w:rPr>
          <w:spacing w:val="-5"/>
        </w:rPr>
        <w:t> </w:t>
      </w:r>
      <w:r>
        <w:rPr/>
        <w:t>abrangendo:</w:t>
      </w:r>
      <w:r>
        <w:rPr>
          <w:spacing w:val="-5"/>
        </w:rPr>
        <w:t> </w:t>
      </w:r>
      <w:r>
        <w:rPr/>
        <w:t>microcomputadores,</w:t>
      </w:r>
      <w:r>
        <w:rPr>
          <w:spacing w:val="-5"/>
        </w:rPr>
        <w:t> </w:t>
      </w:r>
      <w:r>
        <w:rPr/>
        <w:t>notebooks,</w:t>
      </w:r>
      <w:r>
        <w:rPr>
          <w:spacing w:val="-5"/>
        </w:rPr>
        <w:t> </w:t>
      </w:r>
      <w:r>
        <w:rPr/>
        <w:t>monitores,</w:t>
      </w:r>
      <w:r>
        <w:rPr>
          <w:spacing w:val="-5"/>
        </w:rPr>
        <w:t> </w:t>
      </w:r>
      <w:r>
        <w:rPr/>
        <w:t>impressoras/multifuncionais,</w:t>
      </w:r>
      <w:r>
        <w:rPr>
          <w:spacing w:val="-5"/>
        </w:rPr>
        <w:t> </w:t>
      </w:r>
      <w:r>
        <w:rPr/>
        <w:t>scanners,</w:t>
      </w:r>
      <w:r>
        <w:rPr>
          <w:spacing w:val="-5"/>
        </w:rPr>
        <w:t> </w:t>
      </w:r>
      <w:r>
        <w:rPr/>
        <w:t>mouses,</w:t>
      </w:r>
      <w:r>
        <w:rPr>
          <w:spacing w:val="-5"/>
        </w:rPr>
        <w:t> </w:t>
      </w:r>
      <w:r>
        <w:rPr/>
        <w:t>teclados,</w:t>
      </w:r>
      <w:r>
        <w:rPr>
          <w:spacing w:val="-5"/>
        </w:rPr>
        <w:t> </w:t>
      </w:r>
      <w:r>
        <w:rPr/>
        <w:t>leitor de código de barras, projetores de multimídia, equipamentos de videoconferência, smartphones institucionais, webcams entre outros periféricos e equipamentos de informática que venham a ser adquiridos e/ou utilizados nas atividades da CONTRATANTE;</w:t>
      </w:r>
    </w:p>
    <w:p>
      <w:pPr>
        <w:pStyle w:val="BodyText"/>
        <w:spacing w:before="174"/>
      </w:pPr>
      <w:r>
        <w:rPr/>
        <w:t>·Configurar</w:t>
      </w:r>
      <w:r>
        <w:rPr>
          <w:spacing w:val="-7"/>
        </w:rPr>
        <w:t> </w:t>
      </w:r>
      <w:r>
        <w:rPr/>
        <w:t>e</w:t>
      </w:r>
      <w:r>
        <w:rPr>
          <w:spacing w:val="-6"/>
        </w:rPr>
        <w:t> </w:t>
      </w:r>
      <w:r>
        <w:rPr/>
        <w:t>instalar</w:t>
      </w:r>
      <w:r>
        <w:rPr>
          <w:spacing w:val="-7"/>
        </w:rPr>
        <w:t> </w:t>
      </w:r>
      <w:r>
        <w:rPr/>
        <w:t>estações</w:t>
      </w:r>
      <w:r>
        <w:rPr>
          <w:spacing w:val="-6"/>
        </w:rPr>
        <w:t> </w:t>
      </w:r>
      <w:r>
        <w:rPr/>
        <w:t>de</w:t>
      </w:r>
      <w:r>
        <w:rPr>
          <w:spacing w:val="-6"/>
        </w:rPr>
        <w:t> </w:t>
      </w:r>
      <w:r>
        <w:rPr/>
        <w:t>trabalho</w:t>
      </w:r>
      <w:r>
        <w:rPr>
          <w:spacing w:val="-7"/>
        </w:rPr>
        <w:t> </w:t>
      </w:r>
      <w:r>
        <w:rPr/>
        <w:t>e</w:t>
      </w:r>
      <w:r>
        <w:rPr>
          <w:spacing w:val="-6"/>
        </w:rPr>
        <w:t> </w:t>
      </w:r>
      <w:r>
        <w:rPr/>
        <w:t>periféricos</w:t>
      </w:r>
      <w:r>
        <w:rPr>
          <w:spacing w:val="-7"/>
        </w:rPr>
        <w:t> </w:t>
      </w:r>
      <w:r>
        <w:rPr/>
        <w:t>conforme</w:t>
      </w:r>
      <w:r>
        <w:rPr>
          <w:spacing w:val="-6"/>
        </w:rPr>
        <w:t> </w:t>
      </w:r>
      <w:r>
        <w:rPr/>
        <w:t>parâmetros</w:t>
      </w:r>
      <w:r>
        <w:rPr>
          <w:spacing w:val="-6"/>
        </w:rPr>
        <w:t> </w:t>
      </w:r>
      <w:r>
        <w:rPr/>
        <w:t>de</w:t>
      </w:r>
      <w:r>
        <w:rPr>
          <w:spacing w:val="-7"/>
        </w:rPr>
        <w:t> </w:t>
      </w:r>
      <w:r>
        <w:rPr/>
        <w:t>configuração</w:t>
      </w:r>
      <w:r>
        <w:rPr>
          <w:spacing w:val="-6"/>
        </w:rPr>
        <w:t> </w:t>
      </w:r>
      <w:r>
        <w:rPr/>
        <w:t>homologados</w:t>
      </w:r>
      <w:r>
        <w:rPr>
          <w:spacing w:val="-6"/>
        </w:rPr>
        <w:t> </w:t>
      </w:r>
      <w:r>
        <w:rPr/>
        <w:t>pela</w:t>
      </w:r>
      <w:r>
        <w:rPr>
          <w:spacing w:val="-7"/>
        </w:rPr>
        <w:t> </w:t>
      </w:r>
      <w:r>
        <w:rPr>
          <w:spacing w:val="-2"/>
        </w:rPr>
        <w:t>CONTRATANTE;</w:t>
      </w:r>
    </w:p>
    <w:p>
      <w:pPr>
        <w:pStyle w:val="BodyText"/>
        <w:spacing w:before="186"/>
      </w:pPr>
      <w:r>
        <w:rPr/>
        <w:t>·Fornecer</w:t>
      </w:r>
      <w:r>
        <w:rPr>
          <w:spacing w:val="-6"/>
        </w:rPr>
        <w:t> </w:t>
      </w:r>
      <w:r>
        <w:rPr/>
        <w:t>suporte</w:t>
      </w:r>
      <w:r>
        <w:rPr>
          <w:spacing w:val="-5"/>
        </w:rPr>
        <w:t> </w:t>
      </w:r>
      <w:r>
        <w:rPr/>
        <w:t>presencial</w:t>
      </w:r>
      <w:r>
        <w:rPr>
          <w:spacing w:val="-6"/>
        </w:rPr>
        <w:t> </w:t>
      </w:r>
      <w:r>
        <w:rPr/>
        <w:t>a</w:t>
      </w:r>
      <w:r>
        <w:rPr>
          <w:spacing w:val="-5"/>
        </w:rPr>
        <w:t> </w:t>
      </w:r>
      <w:r>
        <w:rPr/>
        <w:t>softwares</w:t>
      </w:r>
      <w:r>
        <w:rPr>
          <w:spacing w:val="-6"/>
        </w:rPr>
        <w:t> </w:t>
      </w:r>
      <w:r>
        <w:rPr/>
        <w:t>básicos,</w:t>
      </w:r>
      <w:r>
        <w:rPr>
          <w:spacing w:val="-5"/>
        </w:rPr>
        <w:t> </w:t>
      </w:r>
      <w:r>
        <w:rPr/>
        <w:t>tais</w:t>
      </w:r>
      <w:r>
        <w:rPr>
          <w:spacing w:val="-6"/>
        </w:rPr>
        <w:t> </w:t>
      </w:r>
      <w:r>
        <w:rPr/>
        <w:t>como</w:t>
      </w:r>
      <w:r>
        <w:rPr>
          <w:spacing w:val="-5"/>
        </w:rPr>
        <w:t> </w:t>
      </w:r>
      <w:r>
        <w:rPr/>
        <w:t>planilhas</w:t>
      </w:r>
      <w:r>
        <w:rPr>
          <w:spacing w:val="-6"/>
        </w:rPr>
        <w:t> </w:t>
      </w:r>
      <w:r>
        <w:rPr/>
        <w:t>eletrônicas</w:t>
      </w:r>
      <w:r>
        <w:rPr>
          <w:spacing w:val="-5"/>
        </w:rPr>
        <w:t> </w:t>
      </w:r>
      <w:r>
        <w:rPr/>
        <w:t>e</w:t>
      </w:r>
      <w:r>
        <w:rPr>
          <w:spacing w:val="-6"/>
        </w:rPr>
        <w:t> </w:t>
      </w:r>
      <w:r>
        <w:rPr/>
        <w:t>editores</w:t>
      </w:r>
      <w:r>
        <w:rPr>
          <w:spacing w:val="-5"/>
        </w:rPr>
        <w:t> </w:t>
      </w:r>
      <w:r>
        <w:rPr/>
        <w:t>de</w:t>
      </w:r>
      <w:r>
        <w:rPr>
          <w:spacing w:val="-5"/>
        </w:rPr>
        <w:t> </w:t>
      </w:r>
      <w:r>
        <w:rPr/>
        <w:t>texto</w:t>
      </w:r>
      <w:r>
        <w:rPr>
          <w:spacing w:val="-6"/>
        </w:rPr>
        <w:t> </w:t>
      </w:r>
      <w:r>
        <w:rPr/>
        <w:t>em</w:t>
      </w:r>
      <w:r>
        <w:rPr>
          <w:spacing w:val="-5"/>
        </w:rPr>
        <w:t> </w:t>
      </w:r>
      <w:r>
        <w:rPr/>
        <w:t>geral,</w:t>
      </w:r>
      <w:r>
        <w:rPr>
          <w:spacing w:val="-6"/>
        </w:rPr>
        <w:t> </w:t>
      </w:r>
      <w:r>
        <w:rPr/>
        <w:t>antivírus,</w:t>
      </w:r>
      <w:r>
        <w:rPr>
          <w:spacing w:val="-5"/>
        </w:rPr>
        <w:t> </w:t>
      </w:r>
      <w:r>
        <w:rPr/>
        <w:t>dentre</w:t>
      </w:r>
      <w:r>
        <w:rPr>
          <w:spacing w:val="-6"/>
        </w:rPr>
        <w:t> </w:t>
      </w:r>
      <w:r>
        <w:rPr/>
        <w:t>outros</w:t>
      </w:r>
      <w:r>
        <w:rPr>
          <w:spacing w:val="-5"/>
        </w:rPr>
        <w:t> </w:t>
      </w:r>
      <w:r>
        <w:rPr/>
        <w:t>que</w:t>
      </w:r>
      <w:r>
        <w:rPr>
          <w:spacing w:val="-6"/>
        </w:rPr>
        <w:t> </w:t>
      </w:r>
      <w:r>
        <w:rPr/>
        <w:t>venham</w:t>
      </w:r>
      <w:r>
        <w:rPr>
          <w:spacing w:val="-5"/>
        </w:rPr>
        <w:t> </w:t>
      </w:r>
      <w:r>
        <w:rPr/>
        <w:t>a</w:t>
      </w:r>
      <w:r>
        <w:rPr>
          <w:spacing w:val="-6"/>
        </w:rPr>
        <w:t> </w:t>
      </w:r>
      <w:r>
        <w:rPr/>
        <w:t>ser</w:t>
      </w:r>
      <w:r>
        <w:rPr>
          <w:spacing w:val="-5"/>
        </w:rPr>
        <w:t> </w:t>
      </w:r>
      <w:r>
        <w:rPr/>
        <w:t>homologados</w:t>
      </w:r>
      <w:r>
        <w:rPr>
          <w:spacing w:val="-6"/>
        </w:rPr>
        <w:t> </w:t>
      </w:r>
      <w:r>
        <w:rPr/>
        <w:t>pela</w:t>
      </w:r>
      <w:r>
        <w:rPr>
          <w:spacing w:val="-5"/>
        </w:rPr>
        <w:t> </w:t>
      </w:r>
      <w:r>
        <w:rPr>
          <w:spacing w:val="-2"/>
        </w:rPr>
        <w:t>CONTRATANTE;</w:t>
      </w:r>
    </w:p>
    <w:p>
      <w:pPr>
        <w:pStyle w:val="BodyText"/>
        <w:spacing w:before="174"/>
      </w:pPr>
      <w:r>
        <w:rPr/>
        <w:t>·Realizar</w:t>
      </w:r>
      <w:r>
        <w:rPr>
          <w:spacing w:val="-8"/>
        </w:rPr>
        <w:t> </w:t>
      </w:r>
      <w:r>
        <w:rPr/>
        <w:t>esclarecimentos</w:t>
      </w:r>
      <w:r>
        <w:rPr>
          <w:spacing w:val="-7"/>
        </w:rPr>
        <w:t> </w:t>
      </w:r>
      <w:r>
        <w:rPr/>
        <w:t>de</w:t>
      </w:r>
      <w:r>
        <w:rPr>
          <w:spacing w:val="-7"/>
        </w:rPr>
        <w:t> </w:t>
      </w:r>
      <w:r>
        <w:rPr/>
        <w:t>dúvidas</w:t>
      </w:r>
      <w:r>
        <w:rPr>
          <w:spacing w:val="-7"/>
        </w:rPr>
        <w:t> </w:t>
      </w:r>
      <w:r>
        <w:rPr/>
        <w:t>sobre</w:t>
      </w:r>
      <w:r>
        <w:rPr>
          <w:spacing w:val="-7"/>
        </w:rPr>
        <w:t> </w:t>
      </w:r>
      <w:r>
        <w:rPr/>
        <w:t>a</w:t>
      </w:r>
      <w:r>
        <w:rPr>
          <w:spacing w:val="-7"/>
        </w:rPr>
        <w:t> </w:t>
      </w:r>
      <w:r>
        <w:rPr/>
        <w:t>utilização</w:t>
      </w:r>
      <w:r>
        <w:rPr>
          <w:spacing w:val="-7"/>
        </w:rPr>
        <w:t> </w:t>
      </w:r>
      <w:r>
        <w:rPr/>
        <w:t>de</w:t>
      </w:r>
      <w:r>
        <w:rPr>
          <w:spacing w:val="-7"/>
        </w:rPr>
        <w:t> </w:t>
      </w:r>
      <w:r>
        <w:rPr/>
        <w:t>softwares</w:t>
      </w:r>
      <w:r>
        <w:rPr>
          <w:spacing w:val="-7"/>
        </w:rPr>
        <w:t> </w:t>
      </w:r>
      <w:r>
        <w:rPr/>
        <w:t>básicos</w:t>
      </w:r>
      <w:r>
        <w:rPr>
          <w:spacing w:val="-7"/>
        </w:rPr>
        <w:t> </w:t>
      </w:r>
      <w:r>
        <w:rPr/>
        <w:t>e</w:t>
      </w:r>
      <w:r>
        <w:rPr>
          <w:spacing w:val="-8"/>
        </w:rPr>
        <w:t> </w:t>
      </w:r>
      <w:r>
        <w:rPr/>
        <w:t>aplicativos</w:t>
      </w:r>
      <w:r>
        <w:rPr>
          <w:spacing w:val="-7"/>
        </w:rPr>
        <w:t> </w:t>
      </w:r>
      <w:r>
        <w:rPr/>
        <w:t>de</w:t>
      </w:r>
      <w:r>
        <w:rPr>
          <w:spacing w:val="-7"/>
        </w:rPr>
        <w:t> </w:t>
      </w:r>
      <w:r>
        <w:rPr/>
        <w:t>uso</w:t>
      </w:r>
      <w:r>
        <w:rPr>
          <w:spacing w:val="-7"/>
        </w:rPr>
        <w:t> </w:t>
      </w:r>
      <w:r>
        <w:rPr/>
        <w:t>comum</w:t>
      </w:r>
      <w:r>
        <w:rPr>
          <w:spacing w:val="-7"/>
        </w:rPr>
        <w:t> </w:t>
      </w:r>
      <w:r>
        <w:rPr/>
        <w:t>da</w:t>
      </w:r>
      <w:r>
        <w:rPr>
          <w:spacing w:val="-7"/>
        </w:rPr>
        <w:t> </w:t>
      </w:r>
      <w:r>
        <w:rPr/>
        <w:t>CONTRATANTE</w:t>
      </w:r>
      <w:r>
        <w:rPr>
          <w:spacing w:val="-7"/>
        </w:rPr>
        <w:t> </w:t>
      </w:r>
      <w:r>
        <w:rPr/>
        <w:t>e</w:t>
      </w:r>
      <w:r>
        <w:rPr>
          <w:spacing w:val="-7"/>
        </w:rPr>
        <w:t> </w:t>
      </w:r>
      <w:r>
        <w:rPr/>
        <w:t>aparelhos</w:t>
      </w:r>
      <w:r>
        <w:rPr>
          <w:spacing w:val="-7"/>
        </w:rPr>
        <w:t> </w:t>
      </w:r>
      <w:r>
        <w:rPr/>
        <w:t>de</w:t>
      </w:r>
      <w:r>
        <w:rPr>
          <w:spacing w:val="-10"/>
        </w:rPr>
        <w:t> </w:t>
      </w:r>
      <w:r>
        <w:rPr/>
        <w:t>TIC</w:t>
      </w:r>
      <w:r>
        <w:rPr>
          <w:spacing w:val="-7"/>
        </w:rPr>
        <w:t> </w:t>
      </w:r>
      <w:r>
        <w:rPr/>
        <w:t>em</w:t>
      </w:r>
      <w:r>
        <w:rPr>
          <w:spacing w:val="-7"/>
        </w:rPr>
        <w:t> </w:t>
      </w:r>
      <w:r>
        <w:rPr>
          <w:spacing w:val="-2"/>
        </w:rPr>
        <w:t>geral;</w:t>
      </w:r>
    </w:p>
    <w:p>
      <w:pPr>
        <w:pStyle w:val="BodyText"/>
        <w:spacing w:before="185"/>
      </w:pPr>
      <w:r>
        <w:rPr/>
        <w:t>·Esclarecer</w:t>
      </w:r>
      <w:r>
        <w:rPr>
          <w:spacing w:val="-5"/>
        </w:rPr>
        <w:t> </w:t>
      </w:r>
      <w:r>
        <w:rPr/>
        <w:t>dúvidas</w:t>
      </w:r>
      <w:r>
        <w:rPr>
          <w:spacing w:val="-5"/>
        </w:rPr>
        <w:t> </w:t>
      </w:r>
      <w:r>
        <w:rPr/>
        <w:t>sobre</w:t>
      </w:r>
      <w:r>
        <w:rPr>
          <w:spacing w:val="-5"/>
        </w:rPr>
        <w:t> </w:t>
      </w:r>
      <w:r>
        <w:rPr/>
        <w:t>o</w:t>
      </w:r>
      <w:r>
        <w:rPr>
          <w:spacing w:val="-5"/>
        </w:rPr>
        <w:t> </w:t>
      </w:r>
      <w:r>
        <w:rPr/>
        <w:t>Sistema</w:t>
      </w:r>
      <w:r>
        <w:rPr>
          <w:spacing w:val="-5"/>
        </w:rPr>
        <w:t> </w:t>
      </w:r>
      <w:r>
        <w:rPr/>
        <w:t>de</w:t>
      </w:r>
      <w:r>
        <w:rPr>
          <w:spacing w:val="-5"/>
        </w:rPr>
        <w:t> </w:t>
      </w:r>
      <w:r>
        <w:rPr/>
        <w:t>Gestão</w:t>
      </w:r>
      <w:r>
        <w:rPr>
          <w:spacing w:val="-5"/>
        </w:rPr>
        <w:t> </w:t>
      </w:r>
      <w:r>
        <w:rPr/>
        <w:t>do</w:t>
      </w:r>
      <w:r>
        <w:rPr>
          <w:spacing w:val="-5"/>
        </w:rPr>
        <w:t> </w:t>
      </w:r>
      <w:r>
        <w:rPr/>
        <w:t>Complexo</w:t>
      </w:r>
      <w:r>
        <w:rPr>
          <w:spacing w:val="-5"/>
        </w:rPr>
        <w:t> </w:t>
      </w:r>
      <w:r>
        <w:rPr/>
        <w:t>de</w:t>
      </w:r>
      <w:r>
        <w:rPr>
          <w:spacing w:val="-5"/>
        </w:rPr>
        <w:t> </w:t>
      </w:r>
      <w:r>
        <w:rPr/>
        <w:t>Saúde</w:t>
      </w:r>
      <w:r>
        <w:rPr>
          <w:spacing w:val="-5"/>
        </w:rPr>
        <w:t> </w:t>
      </w:r>
      <w:r>
        <w:rPr/>
        <w:t>da</w:t>
      </w:r>
      <w:r>
        <w:rPr>
          <w:spacing w:val="-5"/>
        </w:rPr>
        <w:t> </w:t>
      </w:r>
      <w:r>
        <w:rPr>
          <w:spacing w:val="-2"/>
        </w:rPr>
        <w:t>UERJ;</w:t>
      </w:r>
    </w:p>
    <w:p>
      <w:pPr>
        <w:pStyle w:val="BodyText"/>
        <w:spacing w:before="174"/>
      </w:pPr>
      <w:r>
        <w:rPr/>
        <w:t>·Participar</w:t>
      </w:r>
      <w:r>
        <w:rPr>
          <w:spacing w:val="-6"/>
        </w:rPr>
        <w:t> </w:t>
      </w:r>
      <w:r>
        <w:rPr/>
        <w:t>de</w:t>
      </w:r>
      <w:r>
        <w:rPr>
          <w:spacing w:val="-5"/>
        </w:rPr>
        <w:t> </w:t>
      </w:r>
      <w:r>
        <w:rPr/>
        <w:t>reuniões</w:t>
      </w:r>
      <w:r>
        <w:rPr>
          <w:spacing w:val="-5"/>
        </w:rPr>
        <w:t> </w:t>
      </w:r>
      <w:r>
        <w:rPr/>
        <w:t>relacionadas</w:t>
      </w:r>
      <w:r>
        <w:rPr>
          <w:spacing w:val="-6"/>
        </w:rPr>
        <w:t> </w:t>
      </w:r>
      <w:r>
        <w:rPr/>
        <w:t>ao</w:t>
      </w:r>
      <w:r>
        <w:rPr>
          <w:spacing w:val="-5"/>
        </w:rPr>
        <w:t> </w:t>
      </w:r>
      <w:r>
        <w:rPr/>
        <w:t>Sistema</w:t>
      </w:r>
      <w:r>
        <w:rPr>
          <w:spacing w:val="-5"/>
        </w:rPr>
        <w:t> </w:t>
      </w:r>
      <w:r>
        <w:rPr/>
        <w:t>de</w:t>
      </w:r>
      <w:r>
        <w:rPr>
          <w:spacing w:val="-5"/>
        </w:rPr>
        <w:t> </w:t>
      </w:r>
      <w:r>
        <w:rPr/>
        <w:t>Gestão</w:t>
      </w:r>
      <w:r>
        <w:rPr>
          <w:spacing w:val="-6"/>
        </w:rPr>
        <w:t> </w:t>
      </w:r>
      <w:r>
        <w:rPr/>
        <w:t>do</w:t>
      </w:r>
      <w:r>
        <w:rPr>
          <w:spacing w:val="-5"/>
        </w:rPr>
        <w:t> </w:t>
      </w:r>
      <w:r>
        <w:rPr/>
        <w:t>Complexo</w:t>
      </w:r>
      <w:r>
        <w:rPr>
          <w:spacing w:val="-5"/>
        </w:rPr>
        <w:t> </w:t>
      </w:r>
      <w:r>
        <w:rPr/>
        <w:t>de</w:t>
      </w:r>
      <w:r>
        <w:rPr>
          <w:spacing w:val="-6"/>
        </w:rPr>
        <w:t> </w:t>
      </w:r>
      <w:r>
        <w:rPr/>
        <w:t>Saúde</w:t>
      </w:r>
      <w:r>
        <w:rPr>
          <w:spacing w:val="-5"/>
        </w:rPr>
        <w:t> </w:t>
      </w:r>
      <w:r>
        <w:rPr/>
        <w:t>da</w:t>
      </w:r>
      <w:r>
        <w:rPr>
          <w:spacing w:val="-5"/>
        </w:rPr>
        <w:t> </w:t>
      </w:r>
      <w:r>
        <w:rPr>
          <w:spacing w:val="-2"/>
        </w:rPr>
        <w:t>UERJ;</w:t>
      </w:r>
    </w:p>
    <w:p>
      <w:pPr>
        <w:pStyle w:val="BodyText"/>
        <w:spacing w:before="174"/>
      </w:pPr>
      <w:r>
        <w:rPr/>
        <w:t>·Fornecer</w:t>
      </w:r>
      <w:r>
        <w:rPr>
          <w:spacing w:val="-6"/>
        </w:rPr>
        <w:t> </w:t>
      </w:r>
      <w:r>
        <w:rPr/>
        <w:t>suporte</w:t>
      </w:r>
      <w:r>
        <w:rPr>
          <w:spacing w:val="-6"/>
        </w:rPr>
        <w:t> </w:t>
      </w:r>
      <w:r>
        <w:rPr/>
        <w:t>em</w:t>
      </w:r>
      <w:r>
        <w:rPr>
          <w:spacing w:val="-6"/>
        </w:rPr>
        <w:t> </w:t>
      </w:r>
      <w:r>
        <w:rPr/>
        <w:t>equipamentos</w:t>
      </w:r>
      <w:r>
        <w:rPr>
          <w:spacing w:val="-5"/>
        </w:rPr>
        <w:t> </w:t>
      </w:r>
      <w:r>
        <w:rPr/>
        <w:t>e</w:t>
      </w:r>
      <w:r>
        <w:rPr>
          <w:spacing w:val="-6"/>
        </w:rPr>
        <w:t> </w:t>
      </w:r>
      <w:r>
        <w:rPr/>
        <w:t>serviços</w:t>
      </w:r>
      <w:r>
        <w:rPr>
          <w:spacing w:val="-6"/>
        </w:rPr>
        <w:t> </w:t>
      </w:r>
      <w:r>
        <w:rPr/>
        <w:t>de</w:t>
      </w:r>
      <w:r>
        <w:rPr>
          <w:spacing w:val="-5"/>
        </w:rPr>
        <w:t> </w:t>
      </w:r>
      <w:r>
        <w:rPr>
          <w:spacing w:val="-4"/>
        </w:rPr>
        <w:t>voz;</w:t>
      </w:r>
    </w:p>
    <w:p>
      <w:pPr>
        <w:pStyle w:val="BodyText"/>
        <w:spacing w:line="232" w:lineRule="auto" w:before="190"/>
        <w:ind w:right="391"/>
      </w:pPr>
      <w:r>
        <w:rPr/>
        <w:t>·Elaborar</w:t>
      </w:r>
      <w:r>
        <w:rPr>
          <w:spacing w:val="-4"/>
        </w:rPr>
        <w:t> </w:t>
      </w:r>
      <w:r>
        <w:rPr/>
        <w:t>e</w:t>
      </w:r>
      <w:r>
        <w:rPr>
          <w:spacing w:val="-4"/>
        </w:rPr>
        <w:t> </w:t>
      </w:r>
      <w:r>
        <w:rPr/>
        <w:t>atualizar</w:t>
      </w:r>
      <w:r>
        <w:rPr>
          <w:spacing w:val="-4"/>
        </w:rPr>
        <w:t> </w:t>
      </w:r>
      <w:r>
        <w:rPr/>
        <w:t>procedimentos</w:t>
      </w:r>
      <w:r>
        <w:rPr>
          <w:spacing w:val="-4"/>
        </w:rPr>
        <w:t> </w:t>
      </w:r>
      <w:r>
        <w:rPr/>
        <w:t>e</w:t>
      </w:r>
      <w:r>
        <w:rPr>
          <w:spacing w:val="-4"/>
        </w:rPr>
        <w:t> </w:t>
      </w:r>
      <w:r>
        <w:rPr/>
        <w:t>scripts</w:t>
      </w:r>
      <w:r>
        <w:rPr>
          <w:spacing w:val="-4"/>
        </w:rPr>
        <w:t> </w:t>
      </w:r>
      <w:r>
        <w:rPr/>
        <w:t>de</w:t>
      </w:r>
      <w:r>
        <w:rPr>
          <w:spacing w:val="-4"/>
        </w:rPr>
        <w:t> </w:t>
      </w:r>
      <w:r>
        <w:rPr/>
        <w:t>atendimento</w:t>
      </w:r>
      <w:r>
        <w:rPr>
          <w:spacing w:val="-4"/>
        </w:rPr>
        <w:t> </w:t>
      </w:r>
      <w:r>
        <w:rPr/>
        <w:t>sobre</w:t>
      </w:r>
      <w:r>
        <w:rPr>
          <w:spacing w:val="-4"/>
        </w:rPr>
        <w:t> </w:t>
      </w:r>
      <w:r>
        <w:rPr/>
        <w:t>incidentes,</w:t>
      </w:r>
      <w:r>
        <w:rPr>
          <w:spacing w:val="-4"/>
        </w:rPr>
        <w:t> </w:t>
      </w:r>
      <w:r>
        <w:rPr/>
        <w:t>requisições</w:t>
      </w:r>
      <w:r>
        <w:rPr>
          <w:spacing w:val="-4"/>
        </w:rPr>
        <w:t> </w:t>
      </w:r>
      <w:r>
        <w:rPr/>
        <w:t>de</w:t>
      </w:r>
      <w:r>
        <w:rPr>
          <w:spacing w:val="-4"/>
        </w:rPr>
        <w:t> </w:t>
      </w:r>
      <w:r>
        <w:rPr/>
        <w:t>serviço</w:t>
      </w:r>
      <w:r>
        <w:rPr>
          <w:spacing w:val="-4"/>
        </w:rPr>
        <w:t> </w:t>
      </w:r>
      <w:r>
        <w:rPr/>
        <w:t>e</w:t>
      </w:r>
      <w:r>
        <w:rPr>
          <w:spacing w:val="-4"/>
        </w:rPr>
        <w:t> </w:t>
      </w:r>
      <w:r>
        <w:rPr/>
        <w:t>erros</w:t>
      </w:r>
      <w:r>
        <w:rPr>
          <w:spacing w:val="-4"/>
        </w:rPr>
        <w:t> </w:t>
      </w:r>
      <w:r>
        <w:rPr/>
        <w:t>conhecidos,</w:t>
      </w:r>
      <w:r>
        <w:rPr>
          <w:spacing w:val="-4"/>
        </w:rPr>
        <w:t> </w:t>
      </w:r>
      <w:r>
        <w:rPr/>
        <w:t>submetendo-os</w:t>
      </w:r>
      <w:r>
        <w:rPr>
          <w:spacing w:val="-4"/>
        </w:rPr>
        <w:t> </w:t>
      </w:r>
      <w:r>
        <w:rPr/>
        <w:t>à</w:t>
      </w:r>
      <w:r>
        <w:rPr>
          <w:spacing w:val="-4"/>
        </w:rPr>
        <w:t> </w:t>
      </w:r>
      <w:r>
        <w:rPr/>
        <w:t>apreciação</w:t>
      </w:r>
      <w:r>
        <w:rPr>
          <w:spacing w:val="-4"/>
        </w:rPr>
        <w:t> </w:t>
      </w:r>
      <w:r>
        <w:rPr/>
        <w:t>da</w:t>
      </w:r>
      <w:r>
        <w:rPr>
          <w:spacing w:val="-4"/>
        </w:rPr>
        <w:t> </w:t>
      </w:r>
      <w:r>
        <w:rPr/>
        <w:t>Gestão</w:t>
      </w:r>
      <w:r>
        <w:rPr>
          <w:spacing w:val="-4"/>
        </w:rPr>
        <w:t> </w:t>
      </w:r>
      <w:r>
        <w:rPr/>
        <w:t>de</w:t>
      </w:r>
      <w:r>
        <w:rPr>
          <w:spacing w:val="-4"/>
        </w:rPr>
        <w:t> </w:t>
      </w:r>
      <w:r>
        <w:rPr/>
        <w:t>Base</w:t>
      </w:r>
      <w:r>
        <w:rPr>
          <w:spacing w:val="-4"/>
        </w:rPr>
        <w:t> </w:t>
      </w:r>
      <w:r>
        <w:rPr/>
        <w:t>de</w:t>
      </w:r>
      <w:r>
        <w:rPr>
          <w:spacing w:val="-4"/>
        </w:rPr>
        <w:t> </w:t>
      </w:r>
      <w:r>
        <w:rPr/>
        <w:t>Conhecimento</w:t>
      </w:r>
      <w:r>
        <w:rPr>
          <w:spacing w:val="-4"/>
        </w:rPr>
        <w:t> </w:t>
      </w:r>
      <w:r>
        <w:rPr/>
        <w:t>para</w:t>
      </w:r>
      <w:r>
        <w:rPr>
          <w:spacing w:val="-4"/>
        </w:rPr>
        <w:t> </w:t>
      </w:r>
      <w:r>
        <w:rPr/>
        <w:t>análise sobre a pertinência de inclusão, adaptação e atualização da mesma;</w:t>
      </w:r>
    </w:p>
    <w:p>
      <w:pPr>
        <w:pStyle w:val="BodyText"/>
        <w:spacing w:line="232" w:lineRule="auto" w:before="193"/>
        <w:ind w:right="391"/>
      </w:pPr>
      <w:r>
        <w:rPr/>
        <w:t>·Criar,</w:t>
      </w:r>
      <w:r>
        <w:rPr>
          <w:spacing w:val="-6"/>
        </w:rPr>
        <w:t> </w:t>
      </w:r>
      <w:r>
        <w:rPr/>
        <w:t>atualizar,</w:t>
      </w:r>
      <w:r>
        <w:rPr>
          <w:spacing w:val="-6"/>
        </w:rPr>
        <w:t> </w:t>
      </w:r>
      <w:r>
        <w:rPr/>
        <w:t>configurar</w:t>
      </w:r>
      <w:r>
        <w:rPr>
          <w:spacing w:val="-6"/>
        </w:rPr>
        <w:t> </w:t>
      </w:r>
      <w:r>
        <w:rPr/>
        <w:t>e</w:t>
      </w:r>
      <w:r>
        <w:rPr>
          <w:spacing w:val="-6"/>
        </w:rPr>
        <w:t> </w:t>
      </w:r>
      <w:r>
        <w:rPr/>
        <w:t>instalar</w:t>
      </w:r>
      <w:r>
        <w:rPr>
          <w:spacing w:val="-6"/>
        </w:rPr>
        <w:t> </w:t>
      </w:r>
      <w:r>
        <w:rPr/>
        <w:t>imagens</w:t>
      </w:r>
      <w:r>
        <w:rPr>
          <w:spacing w:val="-6"/>
        </w:rPr>
        <w:t> </w:t>
      </w:r>
      <w:r>
        <w:rPr/>
        <w:t>padrão</w:t>
      </w:r>
      <w:r>
        <w:rPr>
          <w:spacing w:val="-6"/>
        </w:rPr>
        <w:t> </w:t>
      </w:r>
      <w:r>
        <w:rPr/>
        <w:t>(clones)</w:t>
      </w:r>
      <w:r>
        <w:rPr>
          <w:spacing w:val="-6"/>
        </w:rPr>
        <w:t> </w:t>
      </w:r>
      <w:r>
        <w:rPr/>
        <w:t>de</w:t>
      </w:r>
      <w:r>
        <w:rPr>
          <w:spacing w:val="-6"/>
        </w:rPr>
        <w:t> </w:t>
      </w:r>
      <w:r>
        <w:rPr/>
        <w:t>estações</w:t>
      </w:r>
      <w:r>
        <w:rPr>
          <w:spacing w:val="-6"/>
        </w:rPr>
        <w:t> </w:t>
      </w:r>
      <w:r>
        <w:rPr/>
        <w:t>de</w:t>
      </w:r>
      <w:r>
        <w:rPr>
          <w:spacing w:val="-6"/>
        </w:rPr>
        <w:t> </w:t>
      </w:r>
      <w:r>
        <w:rPr/>
        <w:t>trabalho</w:t>
      </w:r>
      <w:r>
        <w:rPr>
          <w:spacing w:val="-6"/>
        </w:rPr>
        <w:t> </w:t>
      </w:r>
      <w:r>
        <w:rPr/>
        <w:t>e</w:t>
      </w:r>
      <w:r>
        <w:rPr>
          <w:spacing w:val="-6"/>
        </w:rPr>
        <w:t> </w:t>
      </w:r>
      <w:r>
        <w:rPr/>
        <w:t>notebooks,</w:t>
      </w:r>
      <w:r>
        <w:rPr>
          <w:spacing w:val="-6"/>
        </w:rPr>
        <w:t> </w:t>
      </w:r>
      <w:r>
        <w:rPr/>
        <w:t>de</w:t>
      </w:r>
      <w:r>
        <w:rPr>
          <w:spacing w:val="-6"/>
        </w:rPr>
        <w:t> </w:t>
      </w:r>
      <w:r>
        <w:rPr/>
        <w:t>acordo</w:t>
      </w:r>
      <w:r>
        <w:rPr>
          <w:spacing w:val="-6"/>
        </w:rPr>
        <w:t> </w:t>
      </w:r>
      <w:r>
        <w:rPr/>
        <w:t>com</w:t>
      </w:r>
      <w:r>
        <w:rPr>
          <w:spacing w:val="-6"/>
        </w:rPr>
        <w:t> </w:t>
      </w:r>
      <w:r>
        <w:rPr/>
        <w:t>instruções</w:t>
      </w:r>
      <w:r>
        <w:rPr>
          <w:spacing w:val="-6"/>
        </w:rPr>
        <w:t> </w:t>
      </w:r>
      <w:r>
        <w:rPr/>
        <w:t>fornecidas</w:t>
      </w:r>
      <w:r>
        <w:rPr>
          <w:spacing w:val="-6"/>
        </w:rPr>
        <w:t> </w:t>
      </w:r>
      <w:r>
        <w:rPr/>
        <w:t>pela</w:t>
      </w:r>
      <w:r>
        <w:rPr>
          <w:spacing w:val="-6"/>
        </w:rPr>
        <w:t> </w:t>
      </w:r>
      <w:r>
        <w:rPr/>
        <w:t>CONTRATANTE,</w:t>
      </w:r>
      <w:r>
        <w:rPr>
          <w:spacing w:val="-6"/>
        </w:rPr>
        <w:t> </w:t>
      </w:r>
      <w:r>
        <w:rPr/>
        <w:t>bem</w:t>
      </w:r>
      <w:r>
        <w:rPr>
          <w:spacing w:val="-6"/>
        </w:rPr>
        <w:t> </w:t>
      </w:r>
      <w:r>
        <w:rPr/>
        <w:t>como</w:t>
      </w:r>
      <w:r>
        <w:rPr>
          <w:spacing w:val="-6"/>
        </w:rPr>
        <w:t> </w:t>
      </w:r>
      <w:r>
        <w:rPr/>
        <w:t>atualizar</w:t>
      </w:r>
      <w:r>
        <w:rPr>
          <w:spacing w:val="-6"/>
        </w:rPr>
        <w:t> </w:t>
      </w:r>
      <w:r>
        <w:rPr/>
        <w:t>o</w:t>
      </w:r>
      <w:r>
        <w:rPr>
          <w:spacing w:val="-6"/>
        </w:rPr>
        <w:t> </w:t>
      </w:r>
      <w:r>
        <w:rPr/>
        <w:t>repositório</w:t>
      </w:r>
      <w:r>
        <w:rPr>
          <w:spacing w:val="-6"/>
        </w:rPr>
        <w:t> </w:t>
      </w:r>
      <w:r>
        <w:rPr/>
        <w:t>de </w:t>
      </w:r>
      <w:r>
        <w:rPr>
          <w:spacing w:val="-2"/>
        </w:rPr>
        <w:t>software;</w:t>
      </w:r>
    </w:p>
    <w:p>
      <w:pPr>
        <w:pStyle w:val="BodyText"/>
        <w:spacing w:before="187"/>
      </w:pPr>
      <w:r>
        <w:rPr/>
        <w:t>·Prestar</w:t>
      </w:r>
      <w:r>
        <w:rPr>
          <w:spacing w:val="-8"/>
        </w:rPr>
        <w:t> </w:t>
      </w:r>
      <w:r>
        <w:rPr/>
        <w:t>suporte</w:t>
      </w:r>
      <w:r>
        <w:rPr>
          <w:spacing w:val="-7"/>
        </w:rPr>
        <w:t> </w:t>
      </w:r>
      <w:r>
        <w:rPr/>
        <w:t>a</w:t>
      </w:r>
      <w:r>
        <w:rPr>
          <w:spacing w:val="-7"/>
        </w:rPr>
        <w:t> </w:t>
      </w:r>
      <w:r>
        <w:rPr/>
        <w:t>equipamentos</w:t>
      </w:r>
      <w:r>
        <w:rPr>
          <w:spacing w:val="-8"/>
        </w:rPr>
        <w:t> </w:t>
      </w:r>
      <w:r>
        <w:rPr/>
        <w:t>de</w:t>
      </w:r>
      <w:r>
        <w:rPr>
          <w:spacing w:val="-7"/>
        </w:rPr>
        <w:t> </w:t>
      </w:r>
      <w:r>
        <w:rPr/>
        <w:t>rede</w:t>
      </w:r>
      <w:r>
        <w:rPr>
          <w:spacing w:val="-10"/>
        </w:rPr>
        <w:t> </w:t>
      </w:r>
      <w:r>
        <w:rPr/>
        <w:t>Wi-</w:t>
      </w:r>
      <w:r>
        <w:rPr>
          <w:spacing w:val="-5"/>
        </w:rPr>
        <w:t>Fi;</w:t>
      </w:r>
    </w:p>
    <w:p>
      <w:pPr>
        <w:pStyle w:val="BodyText"/>
        <w:spacing w:before="174"/>
      </w:pPr>
      <w:r>
        <w:rPr/>
        <w:t>·Executar</w:t>
      </w:r>
      <w:r>
        <w:rPr>
          <w:spacing w:val="-6"/>
        </w:rPr>
        <w:t> </w:t>
      </w:r>
      <w:r>
        <w:rPr/>
        <w:t>e</w:t>
      </w:r>
      <w:r>
        <w:rPr>
          <w:spacing w:val="-5"/>
        </w:rPr>
        <w:t> </w:t>
      </w:r>
      <w:r>
        <w:rPr/>
        <w:t>restaurar</w:t>
      </w:r>
      <w:r>
        <w:rPr>
          <w:spacing w:val="-6"/>
        </w:rPr>
        <w:t> </w:t>
      </w:r>
      <w:r>
        <w:rPr/>
        <w:t>cópias</w:t>
      </w:r>
      <w:r>
        <w:rPr>
          <w:spacing w:val="-5"/>
        </w:rPr>
        <w:t> </w:t>
      </w:r>
      <w:r>
        <w:rPr/>
        <w:t>de</w:t>
      </w:r>
      <w:r>
        <w:rPr>
          <w:spacing w:val="-6"/>
        </w:rPr>
        <w:t> </w:t>
      </w:r>
      <w:r>
        <w:rPr/>
        <w:t>segurança</w:t>
      </w:r>
      <w:r>
        <w:rPr>
          <w:spacing w:val="-5"/>
        </w:rPr>
        <w:t> </w:t>
      </w:r>
      <w:r>
        <w:rPr/>
        <w:t>de</w:t>
      </w:r>
      <w:r>
        <w:rPr>
          <w:spacing w:val="-6"/>
        </w:rPr>
        <w:t> </w:t>
      </w:r>
      <w:r>
        <w:rPr/>
        <w:t>dados</w:t>
      </w:r>
      <w:r>
        <w:rPr>
          <w:spacing w:val="-5"/>
        </w:rPr>
        <w:t> </w:t>
      </w:r>
      <w:r>
        <w:rPr/>
        <w:t>(backup)</w:t>
      </w:r>
      <w:r>
        <w:rPr>
          <w:spacing w:val="-5"/>
        </w:rPr>
        <w:t> </w:t>
      </w:r>
      <w:r>
        <w:rPr/>
        <w:t>localizados</w:t>
      </w:r>
      <w:r>
        <w:rPr>
          <w:spacing w:val="-6"/>
        </w:rPr>
        <w:t> </w:t>
      </w:r>
      <w:r>
        <w:rPr/>
        <w:t>nas</w:t>
      </w:r>
      <w:r>
        <w:rPr>
          <w:spacing w:val="-5"/>
        </w:rPr>
        <w:t> </w:t>
      </w:r>
      <w:r>
        <w:rPr/>
        <w:t>estações</w:t>
      </w:r>
      <w:r>
        <w:rPr>
          <w:spacing w:val="-6"/>
        </w:rPr>
        <w:t> </w:t>
      </w:r>
      <w:r>
        <w:rPr/>
        <w:t>de</w:t>
      </w:r>
      <w:r>
        <w:rPr>
          <w:spacing w:val="-5"/>
        </w:rPr>
        <w:t> </w:t>
      </w:r>
      <w:r>
        <w:rPr/>
        <w:t>trabalho</w:t>
      </w:r>
      <w:r>
        <w:rPr>
          <w:spacing w:val="-6"/>
        </w:rPr>
        <w:t> </w:t>
      </w:r>
      <w:r>
        <w:rPr/>
        <w:t>dos</w:t>
      </w:r>
      <w:r>
        <w:rPr>
          <w:spacing w:val="-5"/>
        </w:rPr>
        <w:t> </w:t>
      </w:r>
      <w:r>
        <w:rPr/>
        <w:t>servidores</w:t>
      </w:r>
      <w:r>
        <w:rPr>
          <w:spacing w:val="-6"/>
        </w:rPr>
        <w:t> </w:t>
      </w:r>
      <w:r>
        <w:rPr/>
        <w:t>da</w:t>
      </w:r>
      <w:r>
        <w:rPr>
          <w:spacing w:val="-5"/>
        </w:rPr>
        <w:t> </w:t>
      </w:r>
      <w:r>
        <w:rPr>
          <w:spacing w:val="-2"/>
        </w:rPr>
        <w:t>CONTRATANTE;</w:t>
      </w:r>
    </w:p>
    <w:p>
      <w:pPr>
        <w:pStyle w:val="BodyText"/>
        <w:spacing w:before="174"/>
      </w:pPr>
      <w:r>
        <w:rPr/>
        <w:t>·Contatar</w:t>
      </w:r>
      <w:r>
        <w:rPr>
          <w:spacing w:val="-6"/>
        </w:rPr>
        <w:t> </w:t>
      </w:r>
      <w:r>
        <w:rPr/>
        <w:t>o</w:t>
      </w:r>
      <w:r>
        <w:rPr>
          <w:spacing w:val="-6"/>
        </w:rPr>
        <w:t> </w:t>
      </w:r>
      <w:r>
        <w:rPr/>
        <w:t>usuário</w:t>
      </w:r>
      <w:r>
        <w:rPr>
          <w:spacing w:val="-5"/>
        </w:rPr>
        <w:t> </w:t>
      </w:r>
      <w:r>
        <w:rPr/>
        <w:t>demandante</w:t>
      </w:r>
      <w:r>
        <w:rPr>
          <w:spacing w:val="-6"/>
        </w:rPr>
        <w:t> </w:t>
      </w:r>
      <w:r>
        <w:rPr/>
        <w:t>para</w:t>
      </w:r>
      <w:r>
        <w:rPr>
          <w:spacing w:val="-5"/>
        </w:rPr>
        <w:t> </w:t>
      </w:r>
      <w:r>
        <w:rPr/>
        <w:t>obter</w:t>
      </w:r>
      <w:r>
        <w:rPr>
          <w:spacing w:val="-6"/>
        </w:rPr>
        <w:t> </w:t>
      </w:r>
      <w:r>
        <w:rPr/>
        <w:t>maiores</w:t>
      </w:r>
      <w:r>
        <w:rPr>
          <w:spacing w:val="-6"/>
        </w:rPr>
        <w:t> </w:t>
      </w:r>
      <w:r>
        <w:rPr/>
        <w:t>informações,</w:t>
      </w:r>
      <w:r>
        <w:rPr>
          <w:spacing w:val="-5"/>
        </w:rPr>
        <w:t> </w:t>
      </w:r>
      <w:r>
        <w:rPr/>
        <w:t>se</w:t>
      </w:r>
      <w:r>
        <w:rPr>
          <w:spacing w:val="-6"/>
        </w:rPr>
        <w:t> </w:t>
      </w:r>
      <w:r>
        <w:rPr/>
        <w:t>necessário,</w:t>
      </w:r>
      <w:r>
        <w:rPr>
          <w:spacing w:val="-5"/>
        </w:rPr>
        <w:t> </w:t>
      </w:r>
      <w:r>
        <w:rPr/>
        <w:t>e</w:t>
      </w:r>
      <w:r>
        <w:rPr>
          <w:spacing w:val="-6"/>
        </w:rPr>
        <w:t> </w:t>
      </w:r>
      <w:r>
        <w:rPr/>
        <w:t>prestar</w:t>
      </w:r>
      <w:r>
        <w:rPr>
          <w:spacing w:val="-6"/>
        </w:rPr>
        <w:t> </w:t>
      </w:r>
      <w:r>
        <w:rPr/>
        <w:t>a</w:t>
      </w:r>
      <w:r>
        <w:rPr>
          <w:spacing w:val="-5"/>
        </w:rPr>
        <w:t> </w:t>
      </w:r>
      <w:r>
        <w:rPr/>
        <w:t>devida</w:t>
      </w:r>
      <w:r>
        <w:rPr>
          <w:spacing w:val="-6"/>
        </w:rPr>
        <w:t> </w:t>
      </w:r>
      <w:r>
        <w:rPr>
          <w:spacing w:val="-2"/>
        </w:rPr>
        <w:t>orientação;</w:t>
      </w:r>
    </w:p>
    <w:p>
      <w:pPr>
        <w:pStyle w:val="BodyText"/>
        <w:spacing w:before="186"/>
      </w:pPr>
      <w:r>
        <w:rPr/>
        <w:t>·Contatar/escalonar</w:t>
      </w:r>
      <w:r>
        <w:rPr>
          <w:spacing w:val="-8"/>
        </w:rPr>
        <w:t> </w:t>
      </w:r>
      <w:r>
        <w:rPr/>
        <w:t>as</w:t>
      </w:r>
      <w:r>
        <w:rPr>
          <w:spacing w:val="-7"/>
        </w:rPr>
        <w:t> </w:t>
      </w:r>
      <w:r>
        <w:rPr/>
        <w:t>equipes</w:t>
      </w:r>
      <w:r>
        <w:rPr>
          <w:spacing w:val="-7"/>
        </w:rPr>
        <w:t> </w:t>
      </w:r>
      <w:r>
        <w:rPr/>
        <w:t>internas</w:t>
      </w:r>
      <w:r>
        <w:rPr>
          <w:spacing w:val="-7"/>
        </w:rPr>
        <w:t> </w:t>
      </w:r>
      <w:r>
        <w:rPr/>
        <w:t>da</w:t>
      </w:r>
      <w:r>
        <w:rPr>
          <w:spacing w:val="-7"/>
        </w:rPr>
        <w:t> </w:t>
      </w:r>
      <w:r>
        <w:rPr/>
        <w:t>área</w:t>
      </w:r>
      <w:r>
        <w:rPr>
          <w:spacing w:val="-7"/>
        </w:rPr>
        <w:t> </w:t>
      </w:r>
      <w:r>
        <w:rPr/>
        <w:t>de</w:t>
      </w:r>
      <w:r>
        <w:rPr>
          <w:spacing w:val="-10"/>
        </w:rPr>
        <w:t> </w:t>
      </w:r>
      <w:r>
        <w:rPr/>
        <w:t>TIC</w:t>
      </w:r>
      <w:r>
        <w:rPr>
          <w:spacing w:val="-7"/>
        </w:rPr>
        <w:t> </w:t>
      </w:r>
      <w:r>
        <w:rPr/>
        <w:t>da</w:t>
      </w:r>
      <w:r>
        <w:rPr>
          <w:spacing w:val="-8"/>
        </w:rPr>
        <w:t> </w:t>
      </w:r>
      <w:r>
        <w:rPr/>
        <w:t>CONTRATANTE</w:t>
      </w:r>
      <w:r>
        <w:rPr>
          <w:spacing w:val="-7"/>
        </w:rPr>
        <w:t> </w:t>
      </w:r>
      <w:r>
        <w:rPr/>
        <w:t>para</w:t>
      </w:r>
      <w:r>
        <w:rPr>
          <w:spacing w:val="-7"/>
        </w:rPr>
        <w:t> </w:t>
      </w:r>
      <w:r>
        <w:rPr/>
        <w:t>auxílio</w:t>
      </w:r>
      <w:r>
        <w:rPr>
          <w:spacing w:val="-7"/>
        </w:rPr>
        <w:t> </w:t>
      </w:r>
      <w:r>
        <w:rPr/>
        <w:t>no</w:t>
      </w:r>
      <w:r>
        <w:rPr>
          <w:spacing w:val="-7"/>
        </w:rPr>
        <w:t> </w:t>
      </w:r>
      <w:r>
        <w:rPr/>
        <w:t>diagnóstico</w:t>
      </w:r>
      <w:r>
        <w:rPr>
          <w:spacing w:val="-7"/>
        </w:rPr>
        <w:t> </w:t>
      </w:r>
      <w:r>
        <w:rPr/>
        <w:t>ou</w:t>
      </w:r>
      <w:r>
        <w:rPr>
          <w:spacing w:val="-7"/>
        </w:rPr>
        <w:t> </w:t>
      </w:r>
      <w:r>
        <w:rPr/>
        <w:t>solução</w:t>
      </w:r>
      <w:r>
        <w:rPr>
          <w:spacing w:val="-8"/>
        </w:rPr>
        <w:t> </w:t>
      </w:r>
      <w:r>
        <w:rPr/>
        <w:t>do</w:t>
      </w:r>
      <w:r>
        <w:rPr>
          <w:spacing w:val="-7"/>
        </w:rPr>
        <w:t> </w:t>
      </w:r>
      <w:r>
        <w:rPr/>
        <w:t>chamado</w:t>
      </w:r>
      <w:r>
        <w:rPr>
          <w:spacing w:val="-7"/>
        </w:rPr>
        <w:t> </w:t>
      </w:r>
      <w:r>
        <w:rPr/>
        <w:t>do</w:t>
      </w:r>
      <w:r>
        <w:rPr>
          <w:spacing w:val="-7"/>
        </w:rPr>
        <w:t> </w:t>
      </w:r>
      <w:r>
        <w:rPr/>
        <w:t>usuário,</w:t>
      </w:r>
      <w:r>
        <w:rPr>
          <w:spacing w:val="-7"/>
        </w:rPr>
        <w:t> </w:t>
      </w:r>
      <w:r>
        <w:rPr/>
        <w:t>se</w:t>
      </w:r>
      <w:r>
        <w:rPr>
          <w:spacing w:val="-7"/>
        </w:rPr>
        <w:t> </w:t>
      </w:r>
      <w:r>
        <w:rPr>
          <w:spacing w:val="-2"/>
        </w:rPr>
        <w:t>necessário;</w:t>
      </w:r>
    </w:p>
    <w:p>
      <w:pPr>
        <w:pStyle w:val="BodyText"/>
        <w:spacing w:before="174"/>
      </w:pPr>
      <w:r>
        <w:rPr/>
        <w:t>·Contatar/escalonar</w:t>
      </w:r>
      <w:r>
        <w:rPr>
          <w:spacing w:val="-8"/>
        </w:rPr>
        <w:t> </w:t>
      </w:r>
      <w:r>
        <w:rPr/>
        <w:t>outras</w:t>
      </w:r>
      <w:r>
        <w:rPr>
          <w:spacing w:val="-8"/>
        </w:rPr>
        <w:t> </w:t>
      </w:r>
      <w:r>
        <w:rPr/>
        <w:t>equipes</w:t>
      </w:r>
      <w:r>
        <w:rPr>
          <w:spacing w:val="-7"/>
        </w:rPr>
        <w:t> </w:t>
      </w:r>
      <w:r>
        <w:rPr/>
        <w:t>ou</w:t>
      </w:r>
      <w:r>
        <w:rPr>
          <w:spacing w:val="-8"/>
        </w:rPr>
        <w:t> </w:t>
      </w:r>
      <w:r>
        <w:rPr/>
        <w:t>prestadores</w:t>
      </w:r>
      <w:r>
        <w:rPr>
          <w:spacing w:val="-8"/>
        </w:rPr>
        <w:t> </w:t>
      </w:r>
      <w:r>
        <w:rPr/>
        <w:t>de</w:t>
      </w:r>
      <w:r>
        <w:rPr>
          <w:spacing w:val="-7"/>
        </w:rPr>
        <w:t> </w:t>
      </w:r>
      <w:r>
        <w:rPr/>
        <w:t>serviço</w:t>
      </w:r>
      <w:r>
        <w:rPr>
          <w:spacing w:val="-8"/>
        </w:rPr>
        <w:t> </w:t>
      </w:r>
      <w:r>
        <w:rPr/>
        <w:t>da</w:t>
      </w:r>
      <w:r>
        <w:rPr>
          <w:spacing w:val="-7"/>
        </w:rPr>
        <w:t> </w:t>
      </w:r>
      <w:r>
        <w:rPr/>
        <w:t>CONTRATANTE</w:t>
      </w:r>
      <w:r>
        <w:rPr>
          <w:spacing w:val="-8"/>
        </w:rPr>
        <w:t> </w:t>
      </w:r>
      <w:r>
        <w:rPr/>
        <w:t>que</w:t>
      </w:r>
      <w:r>
        <w:rPr>
          <w:spacing w:val="-8"/>
        </w:rPr>
        <w:t> </w:t>
      </w:r>
      <w:r>
        <w:rPr/>
        <w:t>porventura</w:t>
      </w:r>
      <w:r>
        <w:rPr>
          <w:spacing w:val="-7"/>
        </w:rPr>
        <w:t> </w:t>
      </w:r>
      <w:r>
        <w:rPr/>
        <w:t>possuam</w:t>
      </w:r>
      <w:r>
        <w:rPr>
          <w:spacing w:val="-8"/>
        </w:rPr>
        <w:t> </w:t>
      </w:r>
      <w:r>
        <w:rPr/>
        <w:t>correlação</w:t>
      </w:r>
      <w:r>
        <w:rPr>
          <w:spacing w:val="-7"/>
        </w:rPr>
        <w:t> </w:t>
      </w:r>
      <w:r>
        <w:rPr/>
        <w:t>com</w:t>
      </w:r>
      <w:r>
        <w:rPr>
          <w:spacing w:val="-8"/>
        </w:rPr>
        <w:t> </w:t>
      </w:r>
      <w:r>
        <w:rPr/>
        <w:t>o</w:t>
      </w:r>
      <w:r>
        <w:rPr>
          <w:spacing w:val="-8"/>
        </w:rPr>
        <w:t> </w:t>
      </w:r>
      <w:r>
        <w:rPr/>
        <w:t>incidente,</w:t>
      </w:r>
      <w:r>
        <w:rPr>
          <w:spacing w:val="-7"/>
        </w:rPr>
        <w:t> </w:t>
      </w:r>
      <w:r>
        <w:rPr/>
        <w:t>problema</w:t>
      </w:r>
      <w:r>
        <w:rPr>
          <w:spacing w:val="-8"/>
        </w:rPr>
        <w:t> </w:t>
      </w:r>
      <w:r>
        <w:rPr/>
        <w:t>ou</w:t>
      </w:r>
      <w:r>
        <w:rPr>
          <w:spacing w:val="-7"/>
        </w:rPr>
        <w:t> </w:t>
      </w:r>
      <w:r>
        <w:rPr/>
        <w:t>requisição</w:t>
      </w:r>
      <w:r>
        <w:rPr>
          <w:spacing w:val="-8"/>
        </w:rPr>
        <w:t> </w:t>
      </w:r>
      <w:r>
        <w:rPr/>
        <w:t>a</w:t>
      </w:r>
      <w:r>
        <w:rPr>
          <w:spacing w:val="-8"/>
        </w:rPr>
        <w:t> </w:t>
      </w:r>
      <w:r>
        <w:rPr/>
        <w:t>ser</w:t>
      </w:r>
      <w:r>
        <w:rPr>
          <w:spacing w:val="-7"/>
        </w:rPr>
        <w:t> </w:t>
      </w:r>
      <w:r>
        <w:rPr/>
        <w:t>tratada,</w:t>
      </w:r>
      <w:r>
        <w:rPr>
          <w:spacing w:val="-8"/>
        </w:rPr>
        <w:t> </w:t>
      </w:r>
      <w:r>
        <w:rPr/>
        <w:t>se</w:t>
      </w:r>
      <w:r>
        <w:rPr>
          <w:spacing w:val="-7"/>
        </w:rPr>
        <w:t> </w:t>
      </w:r>
      <w:r>
        <w:rPr>
          <w:spacing w:val="-2"/>
        </w:rPr>
        <w:t>necessário;</w:t>
      </w:r>
    </w:p>
    <w:p>
      <w:pPr>
        <w:pStyle w:val="BodyText"/>
        <w:spacing w:before="185"/>
      </w:pPr>
      <w:r>
        <w:rPr/>
        <w:t>·Registrar,</w:t>
      </w:r>
      <w:r>
        <w:rPr>
          <w:spacing w:val="-7"/>
        </w:rPr>
        <w:t> </w:t>
      </w:r>
      <w:r>
        <w:rPr/>
        <w:t>diagnosticar</w:t>
      </w:r>
      <w:r>
        <w:rPr>
          <w:spacing w:val="-7"/>
        </w:rPr>
        <w:t> </w:t>
      </w:r>
      <w:r>
        <w:rPr/>
        <w:t>e</w:t>
      </w:r>
      <w:r>
        <w:rPr>
          <w:spacing w:val="-6"/>
        </w:rPr>
        <w:t> </w:t>
      </w:r>
      <w:r>
        <w:rPr/>
        <w:t>solucionar</w:t>
      </w:r>
      <w:r>
        <w:rPr>
          <w:spacing w:val="-7"/>
        </w:rPr>
        <w:t> </w:t>
      </w:r>
      <w:r>
        <w:rPr/>
        <w:t>incidentes</w:t>
      </w:r>
      <w:r>
        <w:rPr>
          <w:spacing w:val="-7"/>
        </w:rPr>
        <w:t> </w:t>
      </w:r>
      <w:r>
        <w:rPr/>
        <w:t>referentes</w:t>
      </w:r>
      <w:r>
        <w:rPr>
          <w:spacing w:val="-6"/>
        </w:rPr>
        <w:t> </w:t>
      </w:r>
      <w:r>
        <w:rPr/>
        <w:t>aos</w:t>
      </w:r>
      <w:r>
        <w:rPr>
          <w:spacing w:val="-7"/>
        </w:rPr>
        <w:t> </w:t>
      </w:r>
      <w:r>
        <w:rPr/>
        <w:t>serviços</w:t>
      </w:r>
      <w:r>
        <w:rPr>
          <w:spacing w:val="-7"/>
        </w:rPr>
        <w:t> </w:t>
      </w:r>
      <w:r>
        <w:rPr/>
        <w:t>de</w:t>
      </w:r>
      <w:r>
        <w:rPr>
          <w:spacing w:val="-9"/>
        </w:rPr>
        <w:t> </w:t>
      </w:r>
      <w:r>
        <w:rPr/>
        <w:t>TIC</w:t>
      </w:r>
      <w:r>
        <w:rPr>
          <w:spacing w:val="-7"/>
        </w:rPr>
        <w:t> </w:t>
      </w:r>
      <w:r>
        <w:rPr/>
        <w:t>da</w:t>
      </w:r>
      <w:r>
        <w:rPr>
          <w:spacing w:val="-6"/>
        </w:rPr>
        <w:t> </w:t>
      </w:r>
      <w:r>
        <w:rPr>
          <w:spacing w:val="-2"/>
        </w:rPr>
        <w:t>CONTRATANTE;</w:t>
      </w:r>
    </w:p>
    <w:p>
      <w:pPr>
        <w:pStyle w:val="BodyText"/>
        <w:spacing w:before="174"/>
      </w:pPr>
      <w:r>
        <w:rPr/>
        <w:t>·Minimizar</w:t>
      </w:r>
      <w:r>
        <w:rPr>
          <w:spacing w:val="-6"/>
        </w:rPr>
        <w:t> </w:t>
      </w:r>
      <w:r>
        <w:rPr/>
        <w:t>o</w:t>
      </w:r>
      <w:r>
        <w:rPr>
          <w:spacing w:val="-5"/>
        </w:rPr>
        <w:t> </w:t>
      </w:r>
      <w:r>
        <w:rPr/>
        <w:t>impacto</w:t>
      </w:r>
      <w:r>
        <w:rPr>
          <w:spacing w:val="-6"/>
        </w:rPr>
        <w:t> </w:t>
      </w:r>
      <w:r>
        <w:rPr/>
        <w:t>dos</w:t>
      </w:r>
      <w:r>
        <w:rPr>
          <w:spacing w:val="-5"/>
        </w:rPr>
        <w:t> </w:t>
      </w:r>
      <w:r>
        <w:rPr/>
        <w:t>incidentes</w:t>
      </w:r>
      <w:r>
        <w:rPr>
          <w:spacing w:val="-5"/>
        </w:rPr>
        <w:t> </w:t>
      </w:r>
      <w:r>
        <w:rPr/>
        <w:t>que</w:t>
      </w:r>
      <w:r>
        <w:rPr>
          <w:spacing w:val="-6"/>
        </w:rPr>
        <w:t> </w:t>
      </w:r>
      <w:r>
        <w:rPr/>
        <w:t>não</w:t>
      </w:r>
      <w:r>
        <w:rPr>
          <w:spacing w:val="-5"/>
        </w:rPr>
        <w:t> </w:t>
      </w:r>
      <w:r>
        <w:rPr/>
        <w:t>podem</w:t>
      </w:r>
      <w:r>
        <w:rPr>
          <w:spacing w:val="-5"/>
        </w:rPr>
        <w:t> </w:t>
      </w:r>
      <w:r>
        <w:rPr/>
        <w:t>ser</w:t>
      </w:r>
      <w:r>
        <w:rPr>
          <w:spacing w:val="-6"/>
        </w:rPr>
        <w:t> </w:t>
      </w:r>
      <w:r>
        <w:rPr/>
        <w:t>prevenidos,</w:t>
      </w:r>
      <w:r>
        <w:rPr>
          <w:spacing w:val="-5"/>
        </w:rPr>
        <w:t> </w:t>
      </w:r>
      <w:r>
        <w:rPr/>
        <w:t>aplicando</w:t>
      </w:r>
      <w:r>
        <w:rPr>
          <w:spacing w:val="-6"/>
        </w:rPr>
        <w:t> </w:t>
      </w:r>
      <w:r>
        <w:rPr/>
        <w:t>solução</w:t>
      </w:r>
      <w:r>
        <w:rPr>
          <w:spacing w:val="-5"/>
        </w:rPr>
        <w:t> </w:t>
      </w:r>
      <w:r>
        <w:rPr/>
        <w:t>de</w:t>
      </w:r>
      <w:r>
        <w:rPr>
          <w:spacing w:val="-5"/>
        </w:rPr>
        <w:t> </w:t>
      </w:r>
      <w:r>
        <w:rPr/>
        <w:t>contorno</w:t>
      </w:r>
      <w:r>
        <w:rPr>
          <w:spacing w:val="-6"/>
        </w:rPr>
        <w:t> </w:t>
      </w:r>
      <w:r>
        <w:rPr/>
        <w:t>e</w:t>
      </w:r>
      <w:r>
        <w:rPr>
          <w:spacing w:val="-5"/>
        </w:rPr>
        <w:t> </w:t>
      </w:r>
      <w:r>
        <w:rPr/>
        <w:t>relacionando</w:t>
      </w:r>
      <w:r>
        <w:rPr>
          <w:spacing w:val="-5"/>
        </w:rPr>
        <w:t> </w:t>
      </w:r>
      <w:r>
        <w:rPr/>
        <w:t>os</w:t>
      </w:r>
      <w:r>
        <w:rPr>
          <w:spacing w:val="-6"/>
        </w:rPr>
        <w:t> </w:t>
      </w:r>
      <w:r>
        <w:rPr/>
        <w:t>incidentes</w:t>
      </w:r>
      <w:r>
        <w:rPr>
          <w:spacing w:val="-5"/>
        </w:rPr>
        <w:t> </w:t>
      </w:r>
      <w:r>
        <w:rPr/>
        <w:t>a</w:t>
      </w:r>
      <w:r>
        <w:rPr>
          <w:spacing w:val="-5"/>
        </w:rPr>
        <w:t> </w:t>
      </w:r>
      <w:r>
        <w:rPr/>
        <w:t>um</w:t>
      </w:r>
      <w:r>
        <w:rPr>
          <w:spacing w:val="-6"/>
        </w:rPr>
        <w:t> </w:t>
      </w:r>
      <w:r>
        <w:rPr/>
        <w:t>problema,</w:t>
      </w:r>
      <w:r>
        <w:rPr>
          <w:spacing w:val="-5"/>
        </w:rPr>
        <w:t> </w:t>
      </w:r>
      <w:r>
        <w:rPr/>
        <w:t>bem</w:t>
      </w:r>
      <w:r>
        <w:rPr>
          <w:spacing w:val="-6"/>
        </w:rPr>
        <w:t> </w:t>
      </w:r>
      <w:r>
        <w:rPr/>
        <w:t>como</w:t>
      </w:r>
      <w:r>
        <w:rPr>
          <w:spacing w:val="-5"/>
        </w:rPr>
        <w:t> </w:t>
      </w:r>
      <w:r>
        <w:rPr/>
        <w:t>fazendo</w:t>
      </w:r>
      <w:r>
        <w:rPr>
          <w:spacing w:val="-5"/>
        </w:rPr>
        <w:t> </w:t>
      </w:r>
      <w:r>
        <w:rPr/>
        <w:t>a</w:t>
      </w:r>
      <w:r>
        <w:rPr>
          <w:spacing w:val="-6"/>
        </w:rPr>
        <w:t> </w:t>
      </w:r>
      <w:r>
        <w:rPr/>
        <w:t>devida</w:t>
      </w:r>
      <w:r>
        <w:rPr>
          <w:spacing w:val="-5"/>
        </w:rPr>
        <w:t> </w:t>
      </w:r>
      <w:r>
        <w:rPr>
          <w:spacing w:val="-2"/>
        </w:rPr>
        <w:t>documentação;</w:t>
      </w:r>
    </w:p>
    <w:p>
      <w:pPr>
        <w:pStyle w:val="BodyText"/>
        <w:spacing w:before="174"/>
      </w:pPr>
      <w:r>
        <w:rPr/>
        <w:t>·Atuar</w:t>
      </w:r>
      <w:r>
        <w:rPr>
          <w:spacing w:val="-7"/>
        </w:rPr>
        <w:t> </w:t>
      </w:r>
      <w:r>
        <w:rPr/>
        <w:t>como</w:t>
      </w:r>
      <w:r>
        <w:rPr>
          <w:spacing w:val="-6"/>
        </w:rPr>
        <w:t> </w:t>
      </w:r>
      <w:r>
        <w:rPr/>
        <w:t>multiplicador</w:t>
      </w:r>
      <w:r>
        <w:rPr>
          <w:spacing w:val="-7"/>
        </w:rPr>
        <w:t> </w:t>
      </w:r>
      <w:r>
        <w:rPr/>
        <w:t>das</w:t>
      </w:r>
      <w:r>
        <w:rPr>
          <w:spacing w:val="-6"/>
        </w:rPr>
        <w:t> </w:t>
      </w:r>
      <w:r>
        <w:rPr/>
        <w:t>informações</w:t>
      </w:r>
      <w:r>
        <w:rPr>
          <w:spacing w:val="-7"/>
        </w:rPr>
        <w:t> </w:t>
      </w:r>
      <w:r>
        <w:rPr/>
        <w:t>recebidas</w:t>
      </w:r>
      <w:r>
        <w:rPr>
          <w:spacing w:val="-6"/>
        </w:rPr>
        <w:t> </w:t>
      </w:r>
      <w:r>
        <w:rPr/>
        <w:t>nos</w:t>
      </w:r>
      <w:r>
        <w:rPr>
          <w:spacing w:val="-7"/>
        </w:rPr>
        <w:t> </w:t>
      </w:r>
      <w:r>
        <w:rPr/>
        <w:t>treinamentos</w:t>
      </w:r>
      <w:r>
        <w:rPr>
          <w:spacing w:val="-6"/>
        </w:rPr>
        <w:t> </w:t>
      </w:r>
      <w:r>
        <w:rPr/>
        <w:t>e</w:t>
      </w:r>
      <w:r>
        <w:rPr>
          <w:spacing w:val="-7"/>
        </w:rPr>
        <w:t> </w:t>
      </w:r>
      <w:r>
        <w:rPr>
          <w:spacing w:val="-2"/>
        </w:rPr>
        <w:t>reciclagens;</w:t>
      </w:r>
    </w:p>
    <w:p>
      <w:pPr>
        <w:pStyle w:val="BodyText"/>
        <w:spacing w:before="185"/>
      </w:pPr>
      <w:r>
        <w:rPr/>
        <w:t>·Repassar</w:t>
      </w:r>
      <w:r>
        <w:rPr>
          <w:spacing w:val="-8"/>
        </w:rPr>
        <w:t> </w:t>
      </w:r>
      <w:r>
        <w:rPr/>
        <w:t>conhecimentos</w:t>
      </w:r>
      <w:r>
        <w:rPr>
          <w:spacing w:val="-7"/>
        </w:rPr>
        <w:t> </w:t>
      </w:r>
      <w:r>
        <w:rPr/>
        <w:t>a</w:t>
      </w:r>
      <w:r>
        <w:rPr>
          <w:spacing w:val="-6"/>
        </w:rPr>
        <w:t> </w:t>
      </w:r>
      <w:r>
        <w:rPr/>
        <w:t>respeito</w:t>
      </w:r>
      <w:r>
        <w:rPr>
          <w:spacing w:val="-7"/>
        </w:rPr>
        <w:t> </w:t>
      </w:r>
      <w:r>
        <w:rPr/>
        <w:t>de</w:t>
      </w:r>
      <w:r>
        <w:rPr>
          <w:spacing w:val="-7"/>
        </w:rPr>
        <w:t> </w:t>
      </w:r>
      <w:r>
        <w:rPr/>
        <w:t>questões</w:t>
      </w:r>
      <w:r>
        <w:rPr>
          <w:spacing w:val="-7"/>
        </w:rPr>
        <w:t> </w:t>
      </w:r>
      <w:r>
        <w:rPr/>
        <w:t>relativas</w:t>
      </w:r>
      <w:r>
        <w:rPr>
          <w:spacing w:val="-6"/>
        </w:rPr>
        <w:t> </w:t>
      </w:r>
      <w:r>
        <w:rPr/>
        <w:t>à</w:t>
      </w:r>
      <w:r>
        <w:rPr>
          <w:spacing w:val="-7"/>
        </w:rPr>
        <w:t> </w:t>
      </w:r>
      <w:r>
        <w:rPr/>
        <w:t>CENTRAL</w:t>
      </w:r>
      <w:r>
        <w:rPr>
          <w:spacing w:val="-11"/>
        </w:rPr>
        <w:t> </w:t>
      </w:r>
      <w:r>
        <w:rPr/>
        <w:t>DE</w:t>
      </w:r>
      <w:r>
        <w:rPr>
          <w:spacing w:val="-7"/>
        </w:rPr>
        <w:t> </w:t>
      </w:r>
      <w:r>
        <w:rPr/>
        <w:t>SERVIÇOS</w:t>
      </w:r>
      <w:r>
        <w:rPr>
          <w:spacing w:val="-7"/>
        </w:rPr>
        <w:t> </w:t>
      </w:r>
      <w:r>
        <w:rPr/>
        <w:t>para</w:t>
      </w:r>
      <w:r>
        <w:rPr>
          <w:spacing w:val="-7"/>
        </w:rPr>
        <w:t> </w:t>
      </w:r>
      <w:r>
        <w:rPr/>
        <w:t>as</w:t>
      </w:r>
      <w:r>
        <w:rPr>
          <w:spacing w:val="-6"/>
        </w:rPr>
        <w:t> </w:t>
      </w:r>
      <w:r>
        <w:rPr/>
        <w:t>equipes</w:t>
      </w:r>
      <w:r>
        <w:rPr>
          <w:spacing w:val="-7"/>
        </w:rPr>
        <w:t> </w:t>
      </w:r>
      <w:r>
        <w:rPr/>
        <w:t>internas</w:t>
      </w:r>
      <w:r>
        <w:rPr>
          <w:spacing w:val="-7"/>
        </w:rPr>
        <w:t> </w:t>
      </w:r>
      <w:r>
        <w:rPr/>
        <w:t>da</w:t>
      </w:r>
      <w:r>
        <w:rPr>
          <w:spacing w:val="-7"/>
        </w:rPr>
        <w:t> </w:t>
      </w:r>
      <w:r>
        <w:rPr>
          <w:spacing w:val="-2"/>
        </w:rPr>
        <w:t>CONTRATANTE;</w:t>
      </w:r>
    </w:p>
    <w:p>
      <w:pPr>
        <w:pStyle w:val="BodyText"/>
        <w:spacing w:line="247" w:lineRule="auto" w:before="174"/>
        <w:ind w:right="391"/>
      </w:pPr>
      <w:r>
        <w:rPr/>
        <w:t>·Escalar</w:t>
      </w:r>
      <w:r>
        <w:rPr>
          <w:spacing w:val="-5"/>
        </w:rPr>
        <w:t> </w:t>
      </w:r>
      <w:r>
        <w:rPr/>
        <w:t>os</w:t>
      </w:r>
      <w:r>
        <w:rPr>
          <w:spacing w:val="-5"/>
        </w:rPr>
        <w:t> </w:t>
      </w:r>
      <w:r>
        <w:rPr/>
        <w:t>chamados</w:t>
      </w:r>
      <w:r>
        <w:rPr>
          <w:spacing w:val="-5"/>
        </w:rPr>
        <w:t> </w:t>
      </w:r>
      <w:r>
        <w:rPr/>
        <w:t>não</w:t>
      </w:r>
      <w:r>
        <w:rPr>
          <w:spacing w:val="-5"/>
        </w:rPr>
        <w:t> </w:t>
      </w:r>
      <w:r>
        <w:rPr/>
        <w:t>resolvidos</w:t>
      </w:r>
      <w:r>
        <w:rPr>
          <w:spacing w:val="-5"/>
        </w:rPr>
        <w:t> </w:t>
      </w:r>
      <w:r>
        <w:rPr/>
        <w:t>para</w:t>
      </w:r>
      <w:r>
        <w:rPr>
          <w:spacing w:val="-5"/>
        </w:rPr>
        <w:t> </w:t>
      </w:r>
      <w:r>
        <w:rPr/>
        <w:t>os</w:t>
      </w:r>
      <w:r>
        <w:rPr>
          <w:spacing w:val="-5"/>
        </w:rPr>
        <w:t> </w:t>
      </w:r>
      <w:r>
        <w:rPr/>
        <w:t>níveis</w:t>
      </w:r>
      <w:r>
        <w:rPr>
          <w:spacing w:val="-5"/>
        </w:rPr>
        <w:t> </w:t>
      </w:r>
      <w:r>
        <w:rPr/>
        <w:t>de</w:t>
      </w:r>
      <w:r>
        <w:rPr>
          <w:spacing w:val="-5"/>
        </w:rPr>
        <w:t> </w:t>
      </w:r>
      <w:r>
        <w:rPr/>
        <w:t>suporte</w:t>
      </w:r>
      <w:r>
        <w:rPr>
          <w:spacing w:val="-5"/>
        </w:rPr>
        <w:t> </w:t>
      </w:r>
      <w:r>
        <w:rPr/>
        <w:t>superiores</w:t>
      </w:r>
      <w:r>
        <w:rPr>
          <w:spacing w:val="-5"/>
        </w:rPr>
        <w:t> </w:t>
      </w:r>
      <w:r>
        <w:rPr/>
        <w:t>ou</w:t>
      </w:r>
      <w:r>
        <w:rPr>
          <w:spacing w:val="-5"/>
        </w:rPr>
        <w:t> </w:t>
      </w:r>
      <w:r>
        <w:rPr/>
        <w:t>fornecedores</w:t>
      </w:r>
      <w:r>
        <w:rPr>
          <w:spacing w:val="-5"/>
        </w:rPr>
        <w:t> </w:t>
      </w:r>
      <w:r>
        <w:rPr/>
        <w:t>de</w:t>
      </w:r>
      <w:r>
        <w:rPr>
          <w:spacing w:val="-5"/>
        </w:rPr>
        <w:t> </w:t>
      </w:r>
      <w:r>
        <w:rPr/>
        <w:t>serviços</w:t>
      </w:r>
      <w:r>
        <w:rPr>
          <w:spacing w:val="-5"/>
        </w:rPr>
        <w:t> </w:t>
      </w:r>
      <w:r>
        <w:rPr/>
        <w:t>e</w:t>
      </w:r>
      <w:r>
        <w:rPr>
          <w:spacing w:val="-5"/>
        </w:rPr>
        <w:t> </w:t>
      </w:r>
      <w:r>
        <w:rPr/>
        <w:t>produtos</w:t>
      </w:r>
      <w:r>
        <w:rPr>
          <w:spacing w:val="-5"/>
        </w:rPr>
        <w:t> </w:t>
      </w:r>
      <w:r>
        <w:rPr/>
        <w:t>de</w:t>
      </w:r>
      <w:r>
        <w:rPr>
          <w:spacing w:val="-8"/>
        </w:rPr>
        <w:t> </w:t>
      </w:r>
      <w:r>
        <w:rPr/>
        <w:t>TIC</w:t>
      </w:r>
      <w:r>
        <w:rPr>
          <w:spacing w:val="-5"/>
        </w:rPr>
        <w:t> </w:t>
      </w:r>
      <w:r>
        <w:rPr/>
        <w:t>contratados</w:t>
      </w:r>
      <w:r>
        <w:rPr>
          <w:spacing w:val="-5"/>
        </w:rPr>
        <w:t> </w:t>
      </w:r>
      <w:r>
        <w:rPr/>
        <w:t>pela</w:t>
      </w:r>
      <w:r>
        <w:rPr>
          <w:spacing w:val="-5"/>
        </w:rPr>
        <w:t> </w:t>
      </w:r>
      <w:r>
        <w:rPr/>
        <w:t>CONTRATANTE,</w:t>
      </w:r>
      <w:r>
        <w:rPr>
          <w:spacing w:val="-5"/>
        </w:rPr>
        <w:t> </w:t>
      </w:r>
      <w:r>
        <w:rPr/>
        <w:t>registrando</w:t>
      </w:r>
      <w:r>
        <w:rPr>
          <w:spacing w:val="-5"/>
        </w:rPr>
        <w:t> </w:t>
      </w:r>
      <w:r>
        <w:rPr/>
        <w:t>e</w:t>
      </w:r>
      <w:r>
        <w:rPr>
          <w:spacing w:val="-5"/>
        </w:rPr>
        <w:t> </w:t>
      </w:r>
      <w:r>
        <w:rPr/>
        <w:t>abrindo</w:t>
      </w:r>
      <w:r>
        <w:rPr>
          <w:spacing w:val="-5"/>
        </w:rPr>
        <w:t> </w:t>
      </w:r>
      <w:r>
        <w:rPr/>
        <w:t>os</w:t>
      </w:r>
      <w:r>
        <w:rPr>
          <w:spacing w:val="-5"/>
        </w:rPr>
        <w:t> </w:t>
      </w:r>
      <w:r>
        <w:rPr/>
        <w:t>respectivos chamados, quando for o caso;</w:t>
      </w:r>
    </w:p>
    <w:p>
      <w:pPr>
        <w:pStyle w:val="BodyText"/>
        <w:spacing w:line="232" w:lineRule="auto" w:before="173"/>
        <w:ind w:right="391"/>
      </w:pPr>
      <w:r>
        <w:rPr/>
        <w:t>·Proceder</w:t>
      </w:r>
      <w:r>
        <w:rPr>
          <w:spacing w:val="-4"/>
        </w:rPr>
        <w:t> </w:t>
      </w:r>
      <w:r>
        <w:rPr/>
        <w:t>conforme</w:t>
      </w:r>
      <w:r>
        <w:rPr>
          <w:spacing w:val="-4"/>
        </w:rPr>
        <w:t> </w:t>
      </w:r>
      <w:r>
        <w:rPr/>
        <w:t>descrito</w:t>
      </w:r>
      <w:r>
        <w:rPr>
          <w:spacing w:val="-4"/>
        </w:rPr>
        <w:t> </w:t>
      </w:r>
      <w:r>
        <w:rPr/>
        <w:t>a</w:t>
      </w:r>
      <w:r>
        <w:rPr>
          <w:spacing w:val="-4"/>
        </w:rPr>
        <w:t> </w:t>
      </w:r>
      <w:r>
        <w:rPr/>
        <w:t>seguir,</w:t>
      </w:r>
      <w:r>
        <w:rPr>
          <w:spacing w:val="-4"/>
        </w:rPr>
        <w:t> </w:t>
      </w:r>
      <w:r>
        <w:rPr/>
        <w:t>para</w:t>
      </w:r>
      <w:r>
        <w:rPr>
          <w:spacing w:val="-4"/>
        </w:rPr>
        <w:t> </w:t>
      </w:r>
      <w:r>
        <w:rPr/>
        <w:t>os</w:t>
      </w:r>
      <w:r>
        <w:rPr>
          <w:spacing w:val="-4"/>
        </w:rPr>
        <w:t> </w:t>
      </w:r>
      <w:r>
        <w:rPr/>
        <w:t>casos</w:t>
      </w:r>
      <w:r>
        <w:rPr>
          <w:spacing w:val="-4"/>
        </w:rPr>
        <w:t> </w:t>
      </w:r>
      <w:r>
        <w:rPr/>
        <w:t>em</w:t>
      </w:r>
      <w:r>
        <w:rPr>
          <w:spacing w:val="-4"/>
        </w:rPr>
        <w:t> </w:t>
      </w:r>
      <w:r>
        <w:rPr/>
        <w:t>que</w:t>
      </w:r>
      <w:r>
        <w:rPr>
          <w:spacing w:val="-4"/>
        </w:rPr>
        <w:t> </w:t>
      </w:r>
      <w:r>
        <w:rPr/>
        <w:t>o</w:t>
      </w:r>
      <w:r>
        <w:rPr>
          <w:spacing w:val="-4"/>
        </w:rPr>
        <w:t> </w:t>
      </w:r>
      <w:r>
        <w:rPr/>
        <w:t>técnico,</w:t>
      </w:r>
      <w:r>
        <w:rPr>
          <w:spacing w:val="-4"/>
        </w:rPr>
        <w:t> </w:t>
      </w:r>
      <w:r>
        <w:rPr/>
        <w:t>ao</w:t>
      </w:r>
      <w:r>
        <w:rPr>
          <w:spacing w:val="-4"/>
        </w:rPr>
        <w:t> </w:t>
      </w:r>
      <w:r>
        <w:rPr/>
        <w:t>chegar</w:t>
      </w:r>
      <w:r>
        <w:rPr>
          <w:spacing w:val="-4"/>
        </w:rPr>
        <w:t> </w:t>
      </w:r>
      <w:r>
        <w:rPr/>
        <w:t>a</w:t>
      </w:r>
      <w:r>
        <w:rPr>
          <w:spacing w:val="-4"/>
        </w:rPr>
        <w:t> </w:t>
      </w:r>
      <w:r>
        <w:rPr/>
        <w:t>um</w:t>
      </w:r>
      <w:r>
        <w:rPr>
          <w:spacing w:val="-4"/>
        </w:rPr>
        <w:t> </w:t>
      </w:r>
      <w:r>
        <w:rPr/>
        <w:t>local</w:t>
      </w:r>
      <w:r>
        <w:rPr>
          <w:spacing w:val="-4"/>
        </w:rPr>
        <w:t> </w:t>
      </w:r>
      <w:r>
        <w:rPr/>
        <w:t>para</w:t>
      </w:r>
      <w:r>
        <w:rPr>
          <w:spacing w:val="-4"/>
        </w:rPr>
        <w:t> </w:t>
      </w:r>
      <w:r>
        <w:rPr/>
        <w:t>atender</w:t>
      </w:r>
      <w:r>
        <w:rPr>
          <w:spacing w:val="-4"/>
        </w:rPr>
        <w:t> </w:t>
      </w:r>
      <w:r>
        <w:rPr/>
        <w:t>um</w:t>
      </w:r>
      <w:r>
        <w:rPr>
          <w:spacing w:val="-4"/>
        </w:rPr>
        <w:t> </w:t>
      </w:r>
      <w:r>
        <w:rPr/>
        <w:t>chamado</w:t>
      </w:r>
      <w:r>
        <w:rPr>
          <w:spacing w:val="-4"/>
        </w:rPr>
        <w:t> </w:t>
      </w:r>
      <w:r>
        <w:rPr/>
        <w:t>aberto,</w:t>
      </w:r>
      <w:r>
        <w:rPr>
          <w:spacing w:val="-4"/>
        </w:rPr>
        <w:t> </w:t>
      </w:r>
      <w:r>
        <w:rPr/>
        <w:t>for</w:t>
      </w:r>
      <w:r>
        <w:rPr>
          <w:spacing w:val="-4"/>
        </w:rPr>
        <w:t> </w:t>
      </w:r>
      <w:r>
        <w:rPr/>
        <w:t>demandado</w:t>
      </w:r>
      <w:r>
        <w:rPr>
          <w:spacing w:val="-4"/>
        </w:rPr>
        <w:t> </w:t>
      </w:r>
      <w:r>
        <w:rPr/>
        <w:t>informalmente</w:t>
      </w:r>
      <w:r>
        <w:rPr>
          <w:spacing w:val="-4"/>
        </w:rPr>
        <w:t> </w:t>
      </w:r>
      <w:r>
        <w:rPr/>
        <w:t>(sem</w:t>
      </w:r>
      <w:r>
        <w:rPr>
          <w:spacing w:val="-4"/>
        </w:rPr>
        <w:t> </w:t>
      </w:r>
      <w:r>
        <w:rPr/>
        <w:t>chamado</w:t>
      </w:r>
      <w:r>
        <w:rPr>
          <w:spacing w:val="-4"/>
        </w:rPr>
        <w:t> </w:t>
      </w:r>
      <w:r>
        <w:rPr/>
        <w:t>aberto),</w:t>
      </w:r>
      <w:r>
        <w:rPr>
          <w:spacing w:val="-4"/>
        </w:rPr>
        <w:t> </w:t>
      </w:r>
      <w:r>
        <w:rPr/>
        <w:t>para</w:t>
      </w:r>
      <w:r>
        <w:rPr>
          <w:spacing w:val="-4"/>
        </w:rPr>
        <w:t> </w:t>
      </w:r>
      <w:r>
        <w:rPr/>
        <w:t>resolver problema em outro equipamento, que não o do chamado em questão:</w:t>
      </w:r>
    </w:p>
    <w:p>
      <w:pPr>
        <w:pStyle w:val="BodyText"/>
        <w:spacing w:line="232" w:lineRule="auto" w:before="192"/>
        <w:ind w:right="391"/>
      </w:pPr>
      <w:r>
        <w:rPr/>
        <w:t>·O</w:t>
      </w:r>
      <w:r>
        <w:rPr>
          <w:spacing w:val="-3"/>
        </w:rPr>
        <w:t> </w:t>
      </w:r>
      <w:r>
        <w:rPr/>
        <w:t>técnico</w:t>
      </w:r>
      <w:r>
        <w:rPr>
          <w:spacing w:val="-3"/>
        </w:rPr>
        <w:t> </w:t>
      </w:r>
      <w:r>
        <w:rPr/>
        <w:t>deverá</w:t>
      </w:r>
      <w:r>
        <w:rPr>
          <w:spacing w:val="-3"/>
        </w:rPr>
        <w:t> </w:t>
      </w:r>
      <w:r>
        <w:rPr/>
        <w:t>solicitar</w:t>
      </w:r>
      <w:r>
        <w:rPr>
          <w:spacing w:val="-3"/>
        </w:rPr>
        <w:t> </w:t>
      </w:r>
      <w:r>
        <w:rPr/>
        <w:t>ao</w:t>
      </w:r>
      <w:r>
        <w:rPr>
          <w:spacing w:val="-3"/>
        </w:rPr>
        <w:t> </w:t>
      </w:r>
      <w:r>
        <w:rPr/>
        <w:t>novo</w:t>
      </w:r>
      <w:r>
        <w:rPr>
          <w:spacing w:val="-3"/>
        </w:rPr>
        <w:t> </w:t>
      </w:r>
      <w:r>
        <w:rPr/>
        <w:t>usuário,</w:t>
      </w:r>
      <w:r>
        <w:rPr>
          <w:spacing w:val="-3"/>
        </w:rPr>
        <w:t> </w:t>
      </w:r>
      <w:r>
        <w:rPr/>
        <w:t>que</w:t>
      </w:r>
      <w:r>
        <w:rPr>
          <w:spacing w:val="-3"/>
        </w:rPr>
        <w:t> </w:t>
      </w:r>
      <w:r>
        <w:rPr/>
        <w:t>o</w:t>
      </w:r>
      <w:r>
        <w:rPr>
          <w:spacing w:val="-3"/>
        </w:rPr>
        <w:t> </w:t>
      </w:r>
      <w:r>
        <w:rPr/>
        <w:t>mesmo</w:t>
      </w:r>
      <w:r>
        <w:rPr>
          <w:spacing w:val="-3"/>
        </w:rPr>
        <w:t> </w:t>
      </w:r>
      <w:r>
        <w:rPr/>
        <w:t>logo</w:t>
      </w:r>
      <w:r>
        <w:rPr>
          <w:spacing w:val="-3"/>
        </w:rPr>
        <w:t> </w:t>
      </w:r>
      <w:r>
        <w:rPr/>
        <w:t>faça</w:t>
      </w:r>
      <w:r>
        <w:rPr>
          <w:spacing w:val="-3"/>
        </w:rPr>
        <w:t> </w:t>
      </w:r>
      <w:r>
        <w:rPr/>
        <w:t>a</w:t>
      </w:r>
      <w:r>
        <w:rPr>
          <w:spacing w:val="-3"/>
        </w:rPr>
        <w:t> </w:t>
      </w:r>
      <w:r>
        <w:rPr/>
        <w:t>abertura</w:t>
      </w:r>
      <w:r>
        <w:rPr>
          <w:spacing w:val="-3"/>
        </w:rPr>
        <w:t> </w:t>
      </w:r>
      <w:r>
        <w:rPr/>
        <w:t>de</w:t>
      </w:r>
      <w:r>
        <w:rPr>
          <w:spacing w:val="-3"/>
        </w:rPr>
        <w:t> </w:t>
      </w:r>
      <w:r>
        <w:rPr/>
        <w:t>um</w:t>
      </w:r>
      <w:r>
        <w:rPr>
          <w:spacing w:val="-3"/>
        </w:rPr>
        <w:t> </w:t>
      </w:r>
      <w:r>
        <w:rPr/>
        <w:t>novo</w:t>
      </w:r>
      <w:r>
        <w:rPr>
          <w:spacing w:val="-3"/>
        </w:rPr>
        <w:t> </w:t>
      </w:r>
      <w:r>
        <w:rPr/>
        <w:t>chamado</w:t>
      </w:r>
      <w:r>
        <w:rPr>
          <w:spacing w:val="-3"/>
        </w:rPr>
        <w:t> </w:t>
      </w:r>
      <w:r>
        <w:rPr/>
        <w:t>e</w:t>
      </w:r>
      <w:r>
        <w:rPr>
          <w:spacing w:val="-3"/>
        </w:rPr>
        <w:t> </w:t>
      </w:r>
      <w:r>
        <w:rPr/>
        <w:t>lhe</w:t>
      </w:r>
      <w:r>
        <w:rPr>
          <w:spacing w:val="-3"/>
        </w:rPr>
        <w:t> </w:t>
      </w:r>
      <w:r>
        <w:rPr/>
        <w:t>informe</w:t>
      </w:r>
      <w:r>
        <w:rPr>
          <w:spacing w:val="-3"/>
        </w:rPr>
        <w:t> </w:t>
      </w:r>
      <w:r>
        <w:rPr/>
        <w:t>o</w:t>
      </w:r>
      <w:r>
        <w:rPr>
          <w:spacing w:val="-3"/>
        </w:rPr>
        <w:t> </w:t>
      </w:r>
      <w:r>
        <w:rPr/>
        <w:t>número</w:t>
      </w:r>
      <w:r>
        <w:rPr>
          <w:spacing w:val="-3"/>
        </w:rPr>
        <w:t> </w:t>
      </w:r>
      <w:r>
        <w:rPr/>
        <w:t>gerado,</w:t>
      </w:r>
      <w:r>
        <w:rPr>
          <w:spacing w:val="-3"/>
        </w:rPr>
        <w:t> </w:t>
      </w:r>
      <w:r>
        <w:rPr/>
        <w:t>para</w:t>
      </w:r>
      <w:r>
        <w:rPr>
          <w:spacing w:val="-3"/>
        </w:rPr>
        <w:t> </w:t>
      </w:r>
      <w:r>
        <w:rPr/>
        <w:t>que</w:t>
      </w:r>
      <w:r>
        <w:rPr>
          <w:spacing w:val="-3"/>
        </w:rPr>
        <w:t> </w:t>
      </w:r>
      <w:r>
        <w:rPr/>
        <w:t>ele</w:t>
      </w:r>
      <w:r>
        <w:rPr>
          <w:spacing w:val="-3"/>
        </w:rPr>
        <w:t> </w:t>
      </w:r>
      <w:r>
        <w:rPr/>
        <w:t>possa</w:t>
      </w:r>
      <w:r>
        <w:rPr>
          <w:spacing w:val="-3"/>
        </w:rPr>
        <w:t> </w:t>
      </w:r>
      <w:r>
        <w:rPr/>
        <w:t>então</w:t>
      </w:r>
      <w:r>
        <w:rPr>
          <w:spacing w:val="-3"/>
        </w:rPr>
        <w:t> </w:t>
      </w:r>
      <w:r>
        <w:rPr/>
        <w:t>assumir</w:t>
      </w:r>
      <w:r>
        <w:rPr>
          <w:spacing w:val="-3"/>
        </w:rPr>
        <w:t> </w:t>
      </w:r>
      <w:r>
        <w:rPr/>
        <w:t>a</w:t>
      </w:r>
      <w:r>
        <w:rPr>
          <w:spacing w:val="-3"/>
        </w:rPr>
        <w:t> </w:t>
      </w:r>
      <w:r>
        <w:rPr/>
        <w:t>responsabilidade</w:t>
      </w:r>
      <w:r>
        <w:rPr>
          <w:spacing w:val="-3"/>
        </w:rPr>
        <w:t> </w:t>
      </w:r>
      <w:r>
        <w:rPr/>
        <w:t>do</w:t>
      </w:r>
      <w:r>
        <w:rPr>
          <w:spacing w:val="-3"/>
        </w:rPr>
        <w:t> </w:t>
      </w:r>
      <w:r>
        <w:rPr/>
        <w:t>mesmo</w:t>
      </w:r>
      <w:r>
        <w:rPr>
          <w:spacing w:val="-3"/>
        </w:rPr>
        <w:t> </w:t>
      </w:r>
      <w:r>
        <w:rPr/>
        <w:t>e realizar o atendimento, após a conclusão do chamado que originou a visita técnica;</w:t>
      </w:r>
    </w:p>
    <w:p>
      <w:pPr>
        <w:pStyle w:val="BodyText"/>
        <w:spacing w:line="232" w:lineRule="auto" w:before="193"/>
      </w:pPr>
      <w:r>
        <w:rPr/>
        <w:t>·Este</w:t>
      </w:r>
      <w:r>
        <w:rPr>
          <w:spacing w:val="-4"/>
        </w:rPr>
        <w:t> </w:t>
      </w:r>
      <w:r>
        <w:rPr/>
        <w:t>procedimento</w:t>
      </w:r>
      <w:r>
        <w:rPr>
          <w:spacing w:val="-4"/>
        </w:rPr>
        <w:t> </w:t>
      </w:r>
      <w:r>
        <w:rPr/>
        <w:t>está</w:t>
      </w:r>
      <w:r>
        <w:rPr>
          <w:spacing w:val="-4"/>
        </w:rPr>
        <w:t> </w:t>
      </w:r>
      <w:r>
        <w:rPr/>
        <w:t>limitado</w:t>
      </w:r>
      <w:r>
        <w:rPr>
          <w:spacing w:val="-4"/>
        </w:rPr>
        <w:t> </w:t>
      </w:r>
      <w:r>
        <w:rPr/>
        <w:t>a</w:t>
      </w:r>
      <w:r>
        <w:rPr>
          <w:spacing w:val="-4"/>
        </w:rPr>
        <w:t> </w:t>
      </w:r>
      <w:r>
        <w:rPr/>
        <w:t>apenas</w:t>
      </w:r>
      <w:r>
        <w:rPr>
          <w:spacing w:val="-4"/>
        </w:rPr>
        <w:t> </w:t>
      </w:r>
      <w:r>
        <w:rPr/>
        <w:t>1</w:t>
      </w:r>
      <w:r>
        <w:rPr>
          <w:spacing w:val="-4"/>
        </w:rPr>
        <w:t> </w:t>
      </w:r>
      <w:r>
        <w:rPr/>
        <w:t>(um)</w:t>
      </w:r>
      <w:r>
        <w:rPr>
          <w:spacing w:val="-4"/>
        </w:rPr>
        <w:t> </w:t>
      </w:r>
      <w:r>
        <w:rPr/>
        <w:t>chamado</w:t>
      </w:r>
      <w:r>
        <w:rPr>
          <w:spacing w:val="-4"/>
        </w:rPr>
        <w:t> </w:t>
      </w:r>
      <w:r>
        <w:rPr/>
        <w:t>extra</w:t>
      </w:r>
      <w:r>
        <w:rPr>
          <w:spacing w:val="-4"/>
        </w:rPr>
        <w:t> </w:t>
      </w:r>
      <w:r>
        <w:rPr/>
        <w:t>por</w:t>
      </w:r>
      <w:r>
        <w:rPr>
          <w:spacing w:val="-4"/>
        </w:rPr>
        <w:t> </w:t>
      </w:r>
      <w:r>
        <w:rPr/>
        <w:t>setor,</w:t>
      </w:r>
      <w:r>
        <w:rPr>
          <w:spacing w:val="-4"/>
        </w:rPr>
        <w:t> </w:t>
      </w:r>
      <w:r>
        <w:rPr/>
        <w:t>visto</w:t>
      </w:r>
      <w:r>
        <w:rPr>
          <w:spacing w:val="-4"/>
        </w:rPr>
        <w:t> </w:t>
      </w:r>
      <w:r>
        <w:rPr/>
        <w:t>que</w:t>
      </w:r>
      <w:r>
        <w:rPr>
          <w:spacing w:val="-4"/>
        </w:rPr>
        <w:t> </w:t>
      </w:r>
      <w:r>
        <w:rPr/>
        <w:t>o</w:t>
      </w:r>
      <w:r>
        <w:rPr>
          <w:spacing w:val="-4"/>
        </w:rPr>
        <w:t> </w:t>
      </w:r>
      <w:r>
        <w:rPr/>
        <w:t>atendimento</w:t>
      </w:r>
      <w:r>
        <w:rPr>
          <w:spacing w:val="-4"/>
        </w:rPr>
        <w:t> </w:t>
      </w:r>
      <w:r>
        <w:rPr/>
        <w:t>deve</w:t>
      </w:r>
      <w:r>
        <w:rPr>
          <w:spacing w:val="-4"/>
        </w:rPr>
        <w:t> </w:t>
      </w:r>
      <w:r>
        <w:rPr/>
        <w:t>respeitar</w:t>
      </w:r>
      <w:r>
        <w:rPr>
          <w:spacing w:val="-4"/>
        </w:rPr>
        <w:t> </w:t>
      </w:r>
      <w:r>
        <w:rPr/>
        <w:t>a</w:t>
      </w:r>
      <w:r>
        <w:rPr>
          <w:spacing w:val="-4"/>
        </w:rPr>
        <w:t> </w:t>
      </w:r>
      <w:r>
        <w:rPr/>
        <w:t>ordem</w:t>
      </w:r>
      <w:r>
        <w:rPr>
          <w:spacing w:val="-4"/>
        </w:rPr>
        <w:t> </w:t>
      </w:r>
      <w:r>
        <w:rPr/>
        <w:t>cronológica</w:t>
      </w:r>
      <w:r>
        <w:rPr>
          <w:spacing w:val="-4"/>
        </w:rPr>
        <w:t> </w:t>
      </w:r>
      <w:r>
        <w:rPr/>
        <w:t>dos</w:t>
      </w:r>
      <w:r>
        <w:rPr>
          <w:spacing w:val="-4"/>
        </w:rPr>
        <w:t> </w:t>
      </w:r>
      <w:r>
        <w:rPr/>
        <w:t>chamados</w:t>
      </w:r>
      <w:r>
        <w:rPr>
          <w:spacing w:val="-4"/>
        </w:rPr>
        <w:t> </w:t>
      </w:r>
      <w:r>
        <w:rPr/>
        <w:t>realizados.</w:t>
      </w:r>
      <w:r>
        <w:rPr>
          <w:spacing w:val="-4"/>
        </w:rPr>
        <w:t> </w:t>
      </w:r>
      <w:r>
        <w:rPr/>
        <w:t>Do</w:t>
      </w:r>
      <w:r>
        <w:rPr>
          <w:spacing w:val="-4"/>
        </w:rPr>
        <w:t> </w:t>
      </w:r>
      <w:r>
        <w:rPr/>
        <w:t>contrário,</w:t>
      </w:r>
      <w:r>
        <w:rPr>
          <w:spacing w:val="-4"/>
        </w:rPr>
        <w:t> </w:t>
      </w:r>
      <w:r>
        <w:rPr/>
        <w:t>haverá</w:t>
      </w:r>
      <w:r>
        <w:rPr>
          <w:spacing w:val="-4"/>
        </w:rPr>
        <w:t> </w:t>
      </w:r>
      <w:r>
        <w:rPr/>
        <w:t>prejuízos</w:t>
      </w:r>
      <w:r>
        <w:rPr>
          <w:spacing w:val="-4"/>
        </w:rPr>
        <w:t> </w:t>
      </w:r>
      <w:r>
        <w:rPr/>
        <w:t>para</w:t>
      </w:r>
      <w:r>
        <w:rPr>
          <w:spacing w:val="-4"/>
        </w:rPr>
        <w:t> </w:t>
      </w:r>
      <w:r>
        <w:rPr/>
        <w:t>os usuários que fazem a devida abertura de chamados, para o técnico que terá reflexos negativos em sua produtividade e para os indicadores de níveis de serviços da central;</w:t>
      </w:r>
    </w:p>
    <w:p>
      <w:pPr>
        <w:pStyle w:val="ListParagraph"/>
        <w:numPr>
          <w:ilvl w:val="0"/>
          <w:numId w:val="16"/>
        </w:numPr>
        <w:tabs>
          <w:tab w:pos="482" w:val="left" w:leader="none"/>
        </w:tabs>
        <w:spacing w:line="240" w:lineRule="auto" w:before="176" w:after="0"/>
        <w:ind w:left="482" w:right="0" w:hanging="183"/>
        <w:jc w:val="left"/>
        <w:rPr>
          <w:sz w:val="18"/>
        </w:rPr>
      </w:pPr>
      <w:r>
        <w:rPr>
          <w:sz w:val="18"/>
        </w:rPr>
        <w:t>Para</w:t>
      </w:r>
      <w:r>
        <w:rPr>
          <w:spacing w:val="-8"/>
          <w:sz w:val="18"/>
        </w:rPr>
        <w:t> </w:t>
      </w:r>
      <w:r>
        <w:rPr>
          <w:sz w:val="18"/>
        </w:rPr>
        <w:t>os</w:t>
      </w:r>
      <w:r>
        <w:rPr>
          <w:spacing w:val="-5"/>
          <w:sz w:val="18"/>
        </w:rPr>
        <w:t> </w:t>
      </w:r>
      <w:r>
        <w:rPr>
          <w:sz w:val="18"/>
        </w:rPr>
        <w:t>casos</w:t>
      </w:r>
      <w:r>
        <w:rPr>
          <w:spacing w:val="-5"/>
          <w:sz w:val="18"/>
        </w:rPr>
        <w:t> </w:t>
      </w:r>
      <w:r>
        <w:rPr>
          <w:sz w:val="18"/>
        </w:rPr>
        <w:t>em</w:t>
      </w:r>
      <w:r>
        <w:rPr>
          <w:spacing w:val="-5"/>
          <w:sz w:val="18"/>
        </w:rPr>
        <w:t> </w:t>
      </w:r>
      <w:r>
        <w:rPr>
          <w:sz w:val="18"/>
        </w:rPr>
        <w:t>que</w:t>
      </w:r>
      <w:r>
        <w:rPr>
          <w:spacing w:val="-5"/>
          <w:sz w:val="18"/>
        </w:rPr>
        <w:t> </w:t>
      </w:r>
      <w:r>
        <w:rPr>
          <w:sz w:val="18"/>
        </w:rPr>
        <w:t>as</w:t>
      </w:r>
      <w:r>
        <w:rPr>
          <w:spacing w:val="-5"/>
          <w:sz w:val="18"/>
        </w:rPr>
        <w:t> </w:t>
      </w:r>
      <w:r>
        <w:rPr>
          <w:sz w:val="18"/>
        </w:rPr>
        <w:t>equipes</w:t>
      </w:r>
      <w:r>
        <w:rPr>
          <w:spacing w:val="-5"/>
          <w:sz w:val="18"/>
        </w:rPr>
        <w:t> </w:t>
      </w:r>
      <w:r>
        <w:rPr>
          <w:sz w:val="18"/>
        </w:rPr>
        <w:t>de</w:t>
      </w:r>
      <w:r>
        <w:rPr>
          <w:spacing w:val="-5"/>
          <w:sz w:val="18"/>
        </w:rPr>
        <w:t> </w:t>
      </w:r>
      <w:r>
        <w:rPr>
          <w:sz w:val="18"/>
        </w:rPr>
        <w:t>Suporte</w:t>
      </w:r>
      <w:r>
        <w:rPr>
          <w:spacing w:val="-5"/>
          <w:sz w:val="18"/>
        </w:rPr>
        <w:t> </w:t>
      </w:r>
      <w:r>
        <w:rPr>
          <w:sz w:val="18"/>
        </w:rPr>
        <w:t>necessitem</w:t>
      </w:r>
      <w:r>
        <w:rPr>
          <w:spacing w:val="-5"/>
          <w:sz w:val="18"/>
        </w:rPr>
        <w:t> </w:t>
      </w:r>
      <w:r>
        <w:rPr>
          <w:sz w:val="18"/>
        </w:rPr>
        <w:t>entrar</w:t>
      </w:r>
      <w:r>
        <w:rPr>
          <w:spacing w:val="-5"/>
          <w:sz w:val="18"/>
        </w:rPr>
        <w:t> </w:t>
      </w:r>
      <w:r>
        <w:rPr>
          <w:sz w:val="18"/>
        </w:rPr>
        <w:t>em</w:t>
      </w:r>
      <w:r>
        <w:rPr>
          <w:spacing w:val="-5"/>
          <w:sz w:val="18"/>
        </w:rPr>
        <w:t> </w:t>
      </w:r>
      <w:r>
        <w:rPr>
          <w:sz w:val="18"/>
        </w:rPr>
        <w:t>contato</w:t>
      </w:r>
      <w:r>
        <w:rPr>
          <w:spacing w:val="-5"/>
          <w:sz w:val="18"/>
        </w:rPr>
        <w:t> </w:t>
      </w:r>
      <w:r>
        <w:rPr>
          <w:sz w:val="18"/>
        </w:rPr>
        <w:t>com</w:t>
      </w:r>
      <w:r>
        <w:rPr>
          <w:spacing w:val="-5"/>
          <w:sz w:val="18"/>
        </w:rPr>
        <w:t> </w:t>
      </w:r>
      <w:r>
        <w:rPr>
          <w:sz w:val="18"/>
        </w:rPr>
        <w:t>o</w:t>
      </w:r>
      <w:r>
        <w:rPr>
          <w:spacing w:val="-5"/>
          <w:sz w:val="18"/>
        </w:rPr>
        <w:t> </w:t>
      </w:r>
      <w:r>
        <w:rPr>
          <w:sz w:val="18"/>
        </w:rPr>
        <w:t>usuário</w:t>
      </w:r>
      <w:r>
        <w:rPr>
          <w:spacing w:val="-5"/>
          <w:sz w:val="18"/>
        </w:rPr>
        <w:t> </w:t>
      </w:r>
      <w:r>
        <w:rPr>
          <w:sz w:val="18"/>
        </w:rPr>
        <w:t>requerente,</w:t>
      </w:r>
      <w:r>
        <w:rPr>
          <w:spacing w:val="-5"/>
          <w:sz w:val="18"/>
        </w:rPr>
        <w:t> </w:t>
      </w:r>
      <w:r>
        <w:rPr>
          <w:sz w:val="18"/>
        </w:rPr>
        <w:t>deve-se</w:t>
      </w:r>
      <w:r>
        <w:rPr>
          <w:spacing w:val="-5"/>
          <w:sz w:val="18"/>
        </w:rPr>
        <w:t> </w:t>
      </w:r>
      <w:r>
        <w:rPr>
          <w:sz w:val="18"/>
        </w:rPr>
        <w:t>seguir</w:t>
      </w:r>
      <w:r>
        <w:rPr>
          <w:spacing w:val="-4"/>
          <w:sz w:val="18"/>
        </w:rPr>
        <w:t> </w:t>
      </w:r>
      <w:r>
        <w:rPr>
          <w:sz w:val="18"/>
        </w:rPr>
        <w:t>as</w:t>
      </w:r>
      <w:r>
        <w:rPr>
          <w:spacing w:val="-5"/>
          <w:sz w:val="18"/>
        </w:rPr>
        <w:t> </w:t>
      </w:r>
      <w:r>
        <w:rPr>
          <w:sz w:val="18"/>
        </w:rPr>
        <w:t>regras</w:t>
      </w:r>
      <w:r>
        <w:rPr>
          <w:spacing w:val="-5"/>
          <w:sz w:val="18"/>
        </w:rPr>
        <w:t> </w:t>
      </w:r>
      <w:r>
        <w:rPr>
          <w:sz w:val="18"/>
        </w:rPr>
        <w:t>de</w:t>
      </w:r>
      <w:r>
        <w:rPr>
          <w:spacing w:val="-5"/>
          <w:sz w:val="18"/>
        </w:rPr>
        <w:t> </w:t>
      </w:r>
      <w:r>
        <w:rPr>
          <w:sz w:val="18"/>
        </w:rPr>
        <w:t>tentativa</w:t>
      </w:r>
      <w:r>
        <w:rPr>
          <w:spacing w:val="-5"/>
          <w:sz w:val="18"/>
        </w:rPr>
        <w:t> </w:t>
      </w:r>
      <w:r>
        <w:rPr>
          <w:sz w:val="18"/>
        </w:rPr>
        <w:t>de</w:t>
      </w:r>
      <w:r>
        <w:rPr>
          <w:spacing w:val="-5"/>
          <w:sz w:val="18"/>
        </w:rPr>
        <w:t> </w:t>
      </w:r>
      <w:r>
        <w:rPr>
          <w:sz w:val="18"/>
        </w:rPr>
        <w:t>contato</w:t>
      </w:r>
      <w:r>
        <w:rPr>
          <w:spacing w:val="-5"/>
          <w:sz w:val="18"/>
        </w:rPr>
        <w:t> </w:t>
      </w:r>
      <w:r>
        <w:rPr>
          <w:sz w:val="18"/>
        </w:rPr>
        <w:t>previstas</w:t>
      </w:r>
      <w:r>
        <w:rPr>
          <w:spacing w:val="-5"/>
          <w:sz w:val="18"/>
        </w:rPr>
        <w:t> </w:t>
      </w:r>
      <w:r>
        <w:rPr>
          <w:sz w:val="18"/>
        </w:rPr>
        <w:t>no</w:t>
      </w:r>
      <w:r>
        <w:rPr>
          <w:spacing w:val="-11"/>
          <w:sz w:val="18"/>
        </w:rPr>
        <w:t> </w:t>
      </w:r>
      <w:r>
        <w:rPr>
          <w:sz w:val="18"/>
        </w:rPr>
        <w:t>ANEXO</w:t>
      </w:r>
      <w:r>
        <w:rPr>
          <w:spacing w:val="-5"/>
          <w:sz w:val="18"/>
        </w:rPr>
        <w:t> </w:t>
      </w:r>
      <w:r>
        <w:rPr>
          <w:spacing w:val="-4"/>
          <w:sz w:val="18"/>
        </w:rPr>
        <w:t>III;</w:t>
      </w:r>
    </w:p>
    <w:p>
      <w:pPr>
        <w:pStyle w:val="ListParagraph"/>
        <w:numPr>
          <w:ilvl w:val="0"/>
          <w:numId w:val="16"/>
        </w:numPr>
        <w:tabs>
          <w:tab w:pos="492" w:val="left" w:leader="none"/>
        </w:tabs>
        <w:spacing w:line="441" w:lineRule="auto" w:before="185" w:after="0"/>
        <w:ind w:left="299" w:right="1408" w:firstLine="0"/>
        <w:jc w:val="left"/>
        <w:rPr>
          <w:sz w:val="18"/>
        </w:rPr>
      </w:pPr>
      <w:r>
        <w:rPr>
          <w:sz w:val="18"/>
        </w:rPr>
        <w:t>Os</w:t>
      </w:r>
      <w:r>
        <w:rPr>
          <w:spacing w:val="-4"/>
          <w:sz w:val="18"/>
        </w:rPr>
        <w:t> </w:t>
      </w:r>
      <w:r>
        <w:rPr>
          <w:sz w:val="18"/>
        </w:rPr>
        <w:t>atendimentos</w:t>
      </w:r>
      <w:r>
        <w:rPr>
          <w:spacing w:val="-4"/>
          <w:sz w:val="18"/>
        </w:rPr>
        <w:t> </w:t>
      </w:r>
      <w:r>
        <w:rPr>
          <w:sz w:val="18"/>
        </w:rPr>
        <w:t>de</w:t>
      </w:r>
      <w:r>
        <w:rPr>
          <w:spacing w:val="-4"/>
          <w:sz w:val="18"/>
        </w:rPr>
        <w:t> </w:t>
      </w:r>
      <w:r>
        <w:rPr>
          <w:sz w:val="18"/>
        </w:rPr>
        <w:t>Suporte</w:t>
      </w:r>
      <w:r>
        <w:rPr>
          <w:spacing w:val="-4"/>
          <w:sz w:val="18"/>
        </w:rPr>
        <w:t> </w:t>
      </w:r>
      <w:r>
        <w:rPr>
          <w:sz w:val="18"/>
        </w:rPr>
        <w:t>ao</w:t>
      </w:r>
      <w:r>
        <w:rPr>
          <w:spacing w:val="-4"/>
          <w:sz w:val="18"/>
        </w:rPr>
        <w:t> </w:t>
      </w:r>
      <w:r>
        <w:rPr>
          <w:sz w:val="18"/>
        </w:rPr>
        <w:t>Sistema</w:t>
      </w:r>
      <w:r>
        <w:rPr>
          <w:spacing w:val="-4"/>
          <w:sz w:val="18"/>
        </w:rPr>
        <w:t> </w:t>
      </w:r>
      <w:r>
        <w:rPr>
          <w:sz w:val="18"/>
        </w:rPr>
        <w:t>de</w:t>
      </w:r>
      <w:r>
        <w:rPr>
          <w:spacing w:val="-4"/>
          <w:sz w:val="18"/>
        </w:rPr>
        <w:t> </w:t>
      </w:r>
      <w:r>
        <w:rPr>
          <w:sz w:val="18"/>
        </w:rPr>
        <w:t>Gestão</w:t>
      </w:r>
      <w:r>
        <w:rPr>
          <w:spacing w:val="-4"/>
          <w:sz w:val="18"/>
        </w:rPr>
        <w:t> </w:t>
      </w:r>
      <w:r>
        <w:rPr>
          <w:sz w:val="18"/>
        </w:rPr>
        <w:t>do</w:t>
      </w:r>
      <w:r>
        <w:rPr>
          <w:spacing w:val="-4"/>
          <w:sz w:val="18"/>
        </w:rPr>
        <w:t> </w:t>
      </w:r>
      <w:r>
        <w:rPr>
          <w:sz w:val="18"/>
        </w:rPr>
        <w:t>Complexo</w:t>
      </w:r>
      <w:r>
        <w:rPr>
          <w:spacing w:val="-4"/>
          <w:sz w:val="18"/>
        </w:rPr>
        <w:t> </w:t>
      </w:r>
      <w:r>
        <w:rPr>
          <w:sz w:val="18"/>
        </w:rPr>
        <w:t>de</w:t>
      </w:r>
      <w:r>
        <w:rPr>
          <w:spacing w:val="-4"/>
          <w:sz w:val="18"/>
        </w:rPr>
        <w:t> </w:t>
      </w:r>
      <w:r>
        <w:rPr>
          <w:sz w:val="18"/>
        </w:rPr>
        <w:t>Saúde</w:t>
      </w:r>
      <w:r>
        <w:rPr>
          <w:spacing w:val="-4"/>
          <w:sz w:val="18"/>
        </w:rPr>
        <w:t> </w:t>
      </w:r>
      <w:r>
        <w:rPr>
          <w:sz w:val="18"/>
        </w:rPr>
        <w:t>da</w:t>
      </w:r>
      <w:r>
        <w:rPr>
          <w:spacing w:val="-4"/>
          <w:sz w:val="18"/>
        </w:rPr>
        <w:t> </w:t>
      </w:r>
      <w:r>
        <w:rPr>
          <w:sz w:val="18"/>
        </w:rPr>
        <w:t>UERJ</w:t>
      </w:r>
      <w:r>
        <w:rPr>
          <w:spacing w:val="-4"/>
          <w:sz w:val="18"/>
        </w:rPr>
        <w:t> </w:t>
      </w:r>
      <w:r>
        <w:rPr>
          <w:sz w:val="18"/>
        </w:rPr>
        <w:t>incluem</w:t>
      </w:r>
      <w:r>
        <w:rPr>
          <w:spacing w:val="-4"/>
          <w:sz w:val="18"/>
        </w:rPr>
        <w:t> </w:t>
      </w:r>
      <w:r>
        <w:rPr>
          <w:sz w:val="18"/>
        </w:rPr>
        <w:t>a</w:t>
      </w:r>
      <w:r>
        <w:rPr>
          <w:spacing w:val="-4"/>
          <w:sz w:val="18"/>
        </w:rPr>
        <w:t> </w:t>
      </w:r>
      <w:r>
        <w:rPr>
          <w:sz w:val="18"/>
        </w:rPr>
        <w:t>elaboração</w:t>
      </w:r>
      <w:r>
        <w:rPr>
          <w:spacing w:val="-4"/>
          <w:sz w:val="18"/>
        </w:rPr>
        <w:t> </w:t>
      </w:r>
      <w:r>
        <w:rPr>
          <w:sz w:val="18"/>
        </w:rPr>
        <w:t>de</w:t>
      </w:r>
      <w:r>
        <w:rPr>
          <w:spacing w:val="-4"/>
          <w:sz w:val="18"/>
        </w:rPr>
        <w:t> </w:t>
      </w:r>
      <w:r>
        <w:rPr>
          <w:sz w:val="18"/>
        </w:rPr>
        <w:t>documentos</w:t>
      </w:r>
      <w:r>
        <w:rPr>
          <w:spacing w:val="-4"/>
          <w:sz w:val="18"/>
        </w:rPr>
        <w:t> </w:t>
      </w:r>
      <w:r>
        <w:rPr>
          <w:sz w:val="18"/>
        </w:rPr>
        <w:t>eletrônicos,</w:t>
      </w:r>
      <w:r>
        <w:rPr>
          <w:spacing w:val="-4"/>
          <w:sz w:val="18"/>
        </w:rPr>
        <w:t> </w:t>
      </w:r>
      <w:r>
        <w:rPr>
          <w:sz w:val="18"/>
        </w:rPr>
        <w:t>relatórios</w:t>
      </w:r>
      <w:r>
        <w:rPr>
          <w:spacing w:val="-4"/>
          <w:sz w:val="18"/>
        </w:rPr>
        <w:t> </w:t>
      </w:r>
      <w:r>
        <w:rPr>
          <w:sz w:val="18"/>
        </w:rPr>
        <w:t>personalizados</w:t>
      </w:r>
      <w:r>
        <w:rPr>
          <w:spacing w:val="-4"/>
          <w:sz w:val="18"/>
        </w:rPr>
        <w:t> </w:t>
      </w:r>
      <w:r>
        <w:rPr>
          <w:sz w:val="18"/>
        </w:rPr>
        <w:t>e</w:t>
      </w:r>
      <w:r>
        <w:rPr>
          <w:spacing w:val="-4"/>
          <w:sz w:val="18"/>
        </w:rPr>
        <w:t> </w:t>
      </w:r>
      <w:r>
        <w:rPr>
          <w:sz w:val="18"/>
        </w:rPr>
        <w:t>painéis</w:t>
      </w:r>
      <w:r>
        <w:rPr>
          <w:spacing w:val="-4"/>
          <w:sz w:val="18"/>
        </w:rPr>
        <w:t> </w:t>
      </w:r>
      <w:r>
        <w:rPr>
          <w:sz w:val="18"/>
        </w:rPr>
        <w:t>de</w:t>
      </w:r>
      <w:r>
        <w:rPr>
          <w:spacing w:val="-4"/>
          <w:sz w:val="18"/>
        </w:rPr>
        <w:t> </w:t>
      </w:r>
      <w:r>
        <w:rPr>
          <w:sz w:val="18"/>
        </w:rPr>
        <w:t>indicadores; 4.11.12.5.6. Sobre as atividades de capacitação e implantação de soluções:</w:t>
      </w:r>
    </w:p>
    <w:p>
      <w:pPr>
        <w:pStyle w:val="BodyText"/>
        <w:spacing w:before="12"/>
      </w:pPr>
      <w:r>
        <w:rPr/>
        <w:t>·Atividades</w:t>
      </w:r>
      <w:r>
        <w:rPr>
          <w:spacing w:val="-6"/>
        </w:rPr>
        <w:t> </w:t>
      </w:r>
      <w:r>
        <w:rPr/>
        <w:t>concernentes</w:t>
      </w:r>
      <w:r>
        <w:rPr>
          <w:spacing w:val="-5"/>
        </w:rPr>
        <w:t> </w:t>
      </w:r>
      <w:r>
        <w:rPr/>
        <w:t>à</w:t>
      </w:r>
      <w:r>
        <w:rPr>
          <w:spacing w:val="-5"/>
        </w:rPr>
        <w:t> </w:t>
      </w:r>
      <w:r>
        <w:rPr/>
        <w:t>capacitação</w:t>
      </w:r>
      <w:r>
        <w:rPr>
          <w:spacing w:val="-5"/>
        </w:rPr>
        <w:t> </w:t>
      </w:r>
      <w:r>
        <w:rPr/>
        <w:t>de</w:t>
      </w:r>
      <w:r>
        <w:rPr>
          <w:spacing w:val="-5"/>
        </w:rPr>
        <w:t> </w:t>
      </w:r>
      <w:r>
        <w:rPr/>
        <w:t>usuários</w:t>
      </w:r>
      <w:r>
        <w:rPr>
          <w:spacing w:val="-5"/>
        </w:rPr>
        <w:t> </w:t>
      </w:r>
      <w:r>
        <w:rPr/>
        <w:t>finais,</w:t>
      </w:r>
      <w:r>
        <w:rPr>
          <w:spacing w:val="-5"/>
        </w:rPr>
        <w:t> </w:t>
      </w:r>
      <w:r>
        <w:rPr/>
        <w:t>no</w:t>
      </w:r>
      <w:r>
        <w:rPr>
          <w:spacing w:val="-5"/>
        </w:rPr>
        <w:t> </w:t>
      </w:r>
      <w:r>
        <w:rPr/>
        <w:t>uso</w:t>
      </w:r>
      <w:r>
        <w:rPr>
          <w:spacing w:val="-6"/>
        </w:rPr>
        <w:t> </w:t>
      </w:r>
      <w:r>
        <w:rPr/>
        <w:t>do</w:t>
      </w:r>
      <w:r>
        <w:rPr>
          <w:spacing w:val="-5"/>
        </w:rPr>
        <w:t> </w:t>
      </w:r>
      <w:r>
        <w:rPr/>
        <w:t>Sistema</w:t>
      </w:r>
      <w:r>
        <w:rPr>
          <w:spacing w:val="-5"/>
        </w:rPr>
        <w:t> </w:t>
      </w:r>
      <w:r>
        <w:rPr/>
        <w:t>de</w:t>
      </w:r>
      <w:r>
        <w:rPr>
          <w:spacing w:val="-5"/>
        </w:rPr>
        <w:t> </w:t>
      </w:r>
      <w:r>
        <w:rPr/>
        <w:t>Gestão</w:t>
      </w:r>
      <w:r>
        <w:rPr>
          <w:spacing w:val="-5"/>
        </w:rPr>
        <w:t> </w:t>
      </w:r>
      <w:r>
        <w:rPr/>
        <w:t>do</w:t>
      </w:r>
      <w:r>
        <w:rPr>
          <w:spacing w:val="-5"/>
        </w:rPr>
        <w:t> </w:t>
      </w:r>
      <w:r>
        <w:rPr/>
        <w:t>Compexo</w:t>
      </w:r>
      <w:r>
        <w:rPr>
          <w:spacing w:val="-5"/>
        </w:rPr>
        <w:t> </w:t>
      </w:r>
      <w:r>
        <w:rPr/>
        <w:t>de</w:t>
      </w:r>
      <w:r>
        <w:rPr>
          <w:spacing w:val="-5"/>
        </w:rPr>
        <w:t> </w:t>
      </w:r>
      <w:r>
        <w:rPr/>
        <w:t>Saúde</w:t>
      </w:r>
      <w:r>
        <w:rPr>
          <w:spacing w:val="-6"/>
        </w:rPr>
        <w:t> </w:t>
      </w:r>
      <w:r>
        <w:rPr/>
        <w:t>da</w:t>
      </w:r>
      <w:r>
        <w:rPr>
          <w:spacing w:val="-5"/>
        </w:rPr>
        <w:t> </w:t>
      </w:r>
      <w:r>
        <w:rPr>
          <w:spacing w:val="-2"/>
        </w:rPr>
        <w:t>UERJ;</w:t>
      </w:r>
    </w:p>
    <w:p>
      <w:pPr>
        <w:pStyle w:val="BodyText"/>
        <w:spacing w:after="0"/>
        <w:sectPr>
          <w:pgSz w:w="15840" w:h="24480"/>
          <w:pgMar w:top="480" w:bottom="280" w:left="360" w:right="360"/>
        </w:sectPr>
      </w:pPr>
    </w:p>
    <w:p>
      <w:pPr>
        <w:pStyle w:val="BodyText"/>
        <w:spacing w:before="79"/>
      </w:pPr>
      <w:r>
        <w:rPr/>
        <w:t>·As</w:t>
      </w:r>
      <w:r>
        <w:rPr>
          <w:spacing w:val="-6"/>
        </w:rPr>
        <w:t> </w:t>
      </w:r>
      <w:r>
        <w:rPr/>
        <w:t>principais</w:t>
      </w:r>
      <w:r>
        <w:rPr>
          <w:spacing w:val="-5"/>
        </w:rPr>
        <w:t> </w:t>
      </w:r>
      <w:r>
        <w:rPr/>
        <w:t>atividades</w:t>
      </w:r>
      <w:r>
        <w:rPr>
          <w:spacing w:val="-6"/>
        </w:rPr>
        <w:t> </w:t>
      </w:r>
      <w:r>
        <w:rPr/>
        <w:t>de</w:t>
      </w:r>
      <w:r>
        <w:rPr>
          <w:spacing w:val="-5"/>
        </w:rPr>
        <w:t> </w:t>
      </w:r>
      <w:r>
        <w:rPr/>
        <w:t>capacitação</w:t>
      </w:r>
      <w:r>
        <w:rPr>
          <w:spacing w:val="-6"/>
        </w:rPr>
        <w:t> </w:t>
      </w:r>
      <w:r>
        <w:rPr/>
        <w:t>são</w:t>
      </w:r>
      <w:r>
        <w:rPr>
          <w:spacing w:val="-5"/>
        </w:rPr>
        <w:t> </w:t>
      </w:r>
      <w:r>
        <w:rPr/>
        <w:t>(lista</w:t>
      </w:r>
      <w:r>
        <w:rPr>
          <w:spacing w:val="-6"/>
        </w:rPr>
        <w:t> </w:t>
      </w:r>
      <w:r>
        <w:rPr/>
        <w:t>não</w:t>
      </w:r>
      <w:r>
        <w:rPr>
          <w:spacing w:val="-5"/>
        </w:rPr>
        <w:t> </w:t>
      </w:r>
      <w:r>
        <w:rPr>
          <w:spacing w:val="-2"/>
        </w:rPr>
        <w:t>exaustiva):</w:t>
      </w:r>
    </w:p>
    <w:p>
      <w:pPr>
        <w:pStyle w:val="ListParagraph"/>
        <w:numPr>
          <w:ilvl w:val="0"/>
          <w:numId w:val="17"/>
        </w:numPr>
        <w:tabs>
          <w:tab w:pos="432" w:val="left" w:leader="none"/>
        </w:tabs>
        <w:spacing w:line="240" w:lineRule="auto" w:before="174" w:after="0"/>
        <w:ind w:left="432" w:right="0" w:hanging="133"/>
        <w:jc w:val="left"/>
        <w:rPr>
          <w:sz w:val="18"/>
        </w:rPr>
      </w:pPr>
      <w:r>
        <w:rPr>
          <w:sz w:val="18"/>
        </w:rPr>
        <w:t>Elaborar</w:t>
      </w:r>
      <w:r>
        <w:rPr>
          <w:spacing w:val="-8"/>
          <w:sz w:val="18"/>
        </w:rPr>
        <w:t> </w:t>
      </w:r>
      <w:r>
        <w:rPr>
          <w:sz w:val="18"/>
        </w:rPr>
        <w:t>materiais</w:t>
      </w:r>
      <w:r>
        <w:rPr>
          <w:spacing w:val="-7"/>
          <w:sz w:val="18"/>
        </w:rPr>
        <w:t> </w:t>
      </w:r>
      <w:r>
        <w:rPr>
          <w:sz w:val="18"/>
        </w:rPr>
        <w:t>didáticos</w:t>
      </w:r>
      <w:r>
        <w:rPr>
          <w:spacing w:val="-7"/>
          <w:sz w:val="18"/>
        </w:rPr>
        <w:t> </w:t>
      </w:r>
      <w:r>
        <w:rPr>
          <w:sz w:val="18"/>
        </w:rPr>
        <w:t>para</w:t>
      </w:r>
      <w:r>
        <w:rPr>
          <w:spacing w:val="-7"/>
          <w:sz w:val="18"/>
        </w:rPr>
        <w:t> </w:t>
      </w:r>
      <w:r>
        <w:rPr>
          <w:sz w:val="18"/>
        </w:rPr>
        <w:t>treinamento</w:t>
      </w:r>
      <w:r>
        <w:rPr>
          <w:spacing w:val="-7"/>
          <w:sz w:val="18"/>
        </w:rPr>
        <w:t> </w:t>
      </w:r>
      <w:r>
        <w:rPr>
          <w:sz w:val="18"/>
        </w:rPr>
        <w:t>de</w:t>
      </w:r>
      <w:r>
        <w:rPr>
          <w:spacing w:val="-7"/>
          <w:sz w:val="18"/>
        </w:rPr>
        <w:t> </w:t>
      </w:r>
      <w:r>
        <w:rPr>
          <w:sz w:val="18"/>
        </w:rPr>
        <w:t>usuários</w:t>
      </w:r>
      <w:r>
        <w:rPr>
          <w:spacing w:val="-7"/>
          <w:sz w:val="18"/>
        </w:rPr>
        <w:t> </w:t>
      </w:r>
      <w:r>
        <w:rPr>
          <w:sz w:val="18"/>
        </w:rPr>
        <w:t>(textos,</w:t>
      </w:r>
      <w:r>
        <w:rPr>
          <w:spacing w:val="-7"/>
          <w:sz w:val="18"/>
        </w:rPr>
        <w:t> </w:t>
      </w:r>
      <w:r>
        <w:rPr>
          <w:sz w:val="18"/>
        </w:rPr>
        <w:t>exercícios,</w:t>
      </w:r>
      <w:r>
        <w:rPr>
          <w:spacing w:val="-8"/>
          <w:sz w:val="18"/>
        </w:rPr>
        <w:t> </w:t>
      </w:r>
      <w:r>
        <w:rPr>
          <w:sz w:val="18"/>
        </w:rPr>
        <w:t>apresentações,</w:t>
      </w:r>
      <w:r>
        <w:rPr>
          <w:spacing w:val="-7"/>
          <w:sz w:val="18"/>
        </w:rPr>
        <w:t> </w:t>
      </w:r>
      <w:r>
        <w:rPr>
          <w:sz w:val="18"/>
        </w:rPr>
        <w:t>vídeos,</w:t>
      </w:r>
      <w:r>
        <w:rPr>
          <w:spacing w:val="-7"/>
          <w:sz w:val="18"/>
        </w:rPr>
        <w:t> </w:t>
      </w:r>
      <w:r>
        <w:rPr>
          <w:spacing w:val="-2"/>
          <w:sz w:val="18"/>
        </w:rPr>
        <w:t>etc.);</w:t>
      </w:r>
    </w:p>
    <w:p>
      <w:pPr>
        <w:pStyle w:val="ListParagraph"/>
        <w:numPr>
          <w:ilvl w:val="0"/>
          <w:numId w:val="17"/>
        </w:numPr>
        <w:tabs>
          <w:tab w:pos="432" w:val="left" w:leader="none"/>
        </w:tabs>
        <w:spacing w:line="240" w:lineRule="auto" w:before="185" w:after="0"/>
        <w:ind w:left="432" w:right="0" w:hanging="133"/>
        <w:jc w:val="left"/>
        <w:rPr>
          <w:sz w:val="18"/>
        </w:rPr>
      </w:pPr>
      <w:r>
        <w:rPr>
          <w:sz w:val="18"/>
        </w:rPr>
        <w:t>Elaborar</w:t>
      </w:r>
      <w:r>
        <w:rPr>
          <w:spacing w:val="-7"/>
          <w:sz w:val="18"/>
        </w:rPr>
        <w:t> </w:t>
      </w:r>
      <w:r>
        <w:rPr>
          <w:sz w:val="18"/>
        </w:rPr>
        <w:t>checklist</w:t>
      </w:r>
      <w:r>
        <w:rPr>
          <w:spacing w:val="-7"/>
          <w:sz w:val="18"/>
        </w:rPr>
        <w:t> </w:t>
      </w:r>
      <w:r>
        <w:rPr>
          <w:sz w:val="18"/>
        </w:rPr>
        <w:t>para</w:t>
      </w:r>
      <w:r>
        <w:rPr>
          <w:spacing w:val="-7"/>
          <w:sz w:val="18"/>
        </w:rPr>
        <w:t> </w:t>
      </w:r>
      <w:r>
        <w:rPr>
          <w:sz w:val="18"/>
        </w:rPr>
        <w:t>acompanhamento</w:t>
      </w:r>
      <w:r>
        <w:rPr>
          <w:spacing w:val="-7"/>
          <w:sz w:val="18"/>
        </w:rPr>
        <w:t> </w:t>
      </w:r>
      <w:r>
        <w:rPr>
          <w:sz w:val="18"/>
        </w:rPr>
        <w:t>do</w:t>
      </w:r>
      <w:r>
        <w:rPr>
          <w:spacing w:val="-6"/>
          <w:sz w:val="18"/>
        </w:rPr>
        <w:t> </w:t>
      </w:r>
      <w:r>
        <w:rPr>
          <w:sz w:val="18"/>
        </w:rPr>
        <w:t>conteúdo</w:t>
      </w:r>
      <w:r>
        <w:rPr>
          <w:spacing w:val="-7"/>
          <w:sz w:val="18"/>
        </w:rPr>
        <w:t> </w:t>
      </w:r>
      <w:r>
        <w:rPr>
          <w:sz w:val="18"/>
        </w:rPr>
        <w:t>pelos</w:t>
      </w:r>
      <w:r>
        <w:rPr>
          <w:spacing w:val="-7"/>
          <w:sz w:val="18"/>
        </w:rPr>
        <w:t> </w:t>
      </w:r>
      <w:r>
        <w:rPr>
          <w:spacing w:val="-2"/>
          <w:sz w:val="18"/>
        </w:rPr>
        <w:t>usuários;</w:t>
      </w:r>
    </w:p>
    <w:p>
      <w:pPr>
        <w:pStyle w:val="ListParagraph"/>
        <w:numPr>
          <w:ilvl w:val="0"/>
          <w:numId w:val="17"/>
        </w:numPr>
        <w:tabs>
          <w:tab w:pos="432" w:val="left" w:leader="none"/>
        </w:tabs>
        <w:spacing w:line="240" w:lineRule="auto" w:before="174" w:after="0"/>
        <w:ind w:left="432" w:right="0" w:hanging="133"/>
        <w:jc w:val="left"/>
        <w:rPr>
          <w:sz w:val="18"/>
        </w:rPr>
      </w:pPr>
      <w:r>
        <w:rPr>
          <w:sz w:val="18"/>
        </w:rPr>
        <w:t>Organizar</w:t>
      </w:r>
      <w:r>
        <w:rPr>
          <w:spacing w:val="-7"/>
          <w:sz w:val="18"/>
        </w:rPr>
        <w:t> </w:t>
      </w:r>
      <w:r>
        <w:rPr>
          <w:sz w:val="18"/>
        </w:rPr>
        <w:t>turmas</w:t>
      </w:r>
      <w:r>
        <w:rPr>
          <w:spacing w:val="-7"/>
          <w:sz w:val="18"/>
        </w:rPr>
        <w:t> </w:t>
      </w:r>
      <w:r>
        <w:rPr>
          <w:sz w:val="18"/>
        </w:rPr>
        <w:t>de</w:t>
      </w:r>
      <w:r>
        <w:rPr>
          <w:spacing w:val="-7"/>
          <w:sz w:val="18"/>
        </w:rPr>
        <w:t> </w:t>
      </w:r>
      <w:r>
        <w:rPr>
          <w:spacing w:val="-2"/>
          <w:sz w:val="18"/>
        </w:rPr>
        <w:t>capacitação;</w:t>
      </w:r>
    </w:p>
    <w:p>
      <w:pPr>
        <w:pStyle w:val="ListParagraph"/>
        <w:numPr>
          <w:ilvl w:val="0"/>
          <w:numId w:val="17"/>
        </w:numPr>
        <w:tabs>
          <w:tab w:pos="432" w:val="left" w:leader="none"/>
        </w:tabs>
        <w:spacing w:line="240" w:lineRule="auto" w:before="185" w:after="0"/>
        <w:ind w:left="432" w:right="0" w:hanging="133"/>
        <w:jc w:val="left"/>
        <w:rPr>
          <w:sz w:val="18"/>
        </w:rPr>
      </w:pPr>
      <w:r>
        <w:rPr>
          <w:sz w:val="18"/>
        </w:rPr>
        <w:t>Ministrar</w:t>
      </w:r>
      <w:r>
        <w:rPr>
          <w:spacing w:val="-5"/>
          <w:sz w:val="18"/>
        </w:rPr>
        <w:t> </w:t>
      </w:r>
      <w:r>
        <w:rPr>
          <w:sz w:val="18"/>
        </w:rPr>
        <w:t>aulas</w:t>
      </w:r>
      <w:r>
        <w:rPr>
          <w:spacing w:val="-5"/>
          <w:sz w:val="18"/>
        </w:rPr>
        <w:t> </w:t>
      </w:r>
      <w:r>
        <w:rPr>
          <w:sz w:val="18"/>
        </w:rPr>
        <w:t>teóricas</w:t>
      </w:r>
      <w:r>
        <w:rPr>
          <w:spacing w:val="-5"/>
          <w:sz w:val="18"/>
        </w:rPr>
        <w:t> </w:t>
      </w:r>
      <w:r>
        <w:rPr>
          <w:sz w:val="18"/>
        </w:rPr>
        <w:t>e</w:t>
      </w:r>
      <w:r>
        <w:rPr>
          <w:spacing w:val="-5"/>
          <w:sz w:val="18"/>
        </w:rPr>
        <w:t> </w:t>
      </w:r>
      <w:r>
        <w:rPr>
          <w:sz w:val="18"/>
        </w:rPr>
        <w:t>práticas</w:t>
      </w:r>
      <w:r>
        <w:rPr>
          <w:spacing w:val="-5"/>
          <w:sz w:val="18"/>
        </w:rPr>
        <w:t> </w:t>
      </w:r>
      <w:r>
        <w:rPr>
          <w:sz w:val="18"/>
        </w:rPr>
        <w:t>por</w:t>
      </w:r>
      <w:r>
        <w:rPr>
          <w:spacing w:val="-4"/>
          <w:sz w:val="18"/>
        </w:rPr>
        <w:t> </w:t>
      </w:r>
      <w:r>
        <w:rPr>
          <w:sz w:val="18"/>
        </w:rPr>
        <w:t>meio</w:t>
      </w:r>
      <w:r>
        <w:rPr>
          <w:spacing w:val="-5"/>
          <w:sz w:val="18"/>
        </w:rPr>
        <w:t> </w:t>
      </w:r>
      <w:r>
        <w:rPr>
          <w:sz w:val="18"/>
        </w:rPr>
        <w:t>de</w:t>
      </w:r>
      <w:r>
        <w:rPr>
          <w:spacing w:val="-5"/>
          <w:sz w:val="18"/>
        </w:rPr>
        <w:t> </w:t>
      </w:r>
      <w:r>
        <w:rPr>
          <w:sz w:val="18"/>
        </w:rPr>
        <w:t>aulas</w:t>
      </w:r>
      <w:r>
        <w:rPr>
          <w:spacing w:val="-5"/>
          <w:sz w:val="18"/>
        </w:rPr>
        <w:t> </w:t>
      </w:r>
      <w:r>
        <w:rPr>
          <w:sz w:val="18"/>
        </w:rPr>
        <w:t>expositivas,</w:t>
      </w:r>
      <w:r>
        <w:rPr>
          <w:spacing w:val="-5"/>
          <w:sz w:val="18"/>
        </w:rPr>
        <w:t> </w:t>
      </w:r>
      <w:r>
        <w:rPr>
          <w:sz w:val="18"/>
        </w:rPr>
        <w:t>em</w:t>
      </w:r>
      <w:r>
        <w:rPr>
          <w:spacing w:val="-5"/>
          <w:sz w:val="18"/>
        </w:rPr>
        <w:t> </w:t>
      </w:r>
      <w:r>
        <w:rPr>
          <w:sz w:val="18"/>
        </w:rPr>
        <w:t>ambiente</w:t>
      </w:r>
      <w:r>
        <w:rPr>
          <w:spacing w:val="-4"/>
          <w:sz w:val="18"/>
        </w:rPr>
        <w:t> </w:t>
      </w:r>
      <w:r>
        <w:rPr>
          <w:sz w:val="18"/>
        </w:rPr>
        <w:t>de</w:t>
      </w:r>
      <w:r>
        <w:rPr>
          <w:spacing w:val="-5"/>
          <w:sz w:val="18"/>
        </w:rPr>
        <w:t> </w:t>
      </w:r>
      <w:r>
        <w:rPr>
          <w:sz w:val="18"/>
        </w:rPr>
        <w:t>sala</w:t>
      </w:r>
      <w:r>
        <w:rPr>
          <w:spacing w:val="-5"/>
          <w:sz w:val="18"/>
        </w:rPr>
        <w:t> </w:t>
      </w:r>
      <w:r>
        <w:rPr>
          <w:sz w:val="18"/>
        </w:rPr>
        <w:t>de</w:t>
      </w:r>
      <w:r>
        <w:rPr>
          <w:spacing w:val="-5"/>
          <w:sz w:val="18"/>
        </w:rPr>
        <w:t> </w:t>
      </w:r>
      <w:r>
        <w:rPr>
          <w:spacing w:val="-2"/>
          <w:sz w:val="18"/>
        </w:rPr>
        <w:t>aula;</w:t>
      </w:r>
    </w:p>
    <w:p>
      <w:pPr>
        <w:pStyle w:val="ListParagraph"/>
        <w:numPr>
          <w:ilvl w:val="0"/>
          <w:numId w:val="17"/>
        </w:numPr>
        <w:tabs>
          <w:tab w:pos="432" w:val="left" w:leader="none"/>
        </w:tabs>
        <w:spacing w:line="240" w:lineRule="auto" w:before="174" w:after="0"/>
        <w:ind w:left="432" w:right="0" w:hanging="133"/>
        <w:jc w:val="left"/>
        <w:rPr>
          <w:sz w:val="18"/>
        </w:rPr>
      </w:pPr>
      <w:r>
        <w:rPr>
          <w:sz w:val="18"/>
        </w:rPr>
        <w:t>Registrar</w:t>
      </w:r>
      <w:r>
        <w:rPr>
          <w:spacing w:val="-8"/>
          <w:sz w:val="18"/>
        </w:rPr>
        <w:t> </w:t>
      </w:r>
      <w:r>
        <w:rPr>
          <w:spacing w:val="-2"/>
          <w:sz w:val="18"/>
        </w:rPr>
        <w:t>frequência;</w:t>
      </w:r>
    </w:p>
    <w:p>
      <w:pPr>
        <w:pStyle w:val="ListParagraph"/>
        <w:numPr>
          <w:ilvl w:val="0"/>
          <w:numId w:val="17"/>
        </w:numPr>
        <w:tabs>
          <w:tab w:pos="432" w:val="left" w:leader="none"/>
        </w:tabs>
        <w:spacing w:line="240" w:lineRule="auto" w:before="174" w:after="0"/>
        <w:ind w:left="432" w:right="0" w:hanging="133"/>
        <w:jc w:val="left"/>
        <w:rPr>
          <w:sz w:val="18"/>
        </w:rPr>
      </w:pPr>
      <w:r>
        <w:rPr>
          <w:sz w:val="18"/>
        </w:rPr>
        <w:t>Orientar</w:t>
      </w:r>
      <w:r>
        <w:rPr>
          <w:spacing w:val="-6"/>
          <w:sz w:val="18"/>
        </w:rPr>
        <w:t> </w:t>
      </w:r>
      <w:r>
        <w:rPr>
          <w:sz w:val="18"/>
        </w:rPr>
        <w:t>e</w:t>
      </w:r>
      <w:r>
        <w:rPr>
          <w:spacing w:val="-6"/>
          <w:sz w:val="18"/>
        </w:rPr>
        <w:t> </w:t>
      </w:r>
      <w:r>
        <w:rPr>
          <w:sz w:val="18"/>
        </w:rPr>
        <w:t>acompanhar</w:t>
      </w:r>
      <w:r>
        <w:rPr>
          <w:spacing w:val="-5"/>
          <w:sz w:val="18"/>
        </w:rPr>
        <w:t> </w:t>
      </w:r>
      <w:r>
        <w:rPr>
          <w:sz w:val="18"/>
        </w:rPr>
        <w:t>os</w:t>
      </w:r>
      <w:r>
        <w:rPr>
          <w:spacing w:val="-6"/>
          <w:sz w:val="18"/>
        </w:rPr>
        <w:t> </w:t>
      </w:r>
      <w:r>
        <w:rPr>
          <w:sz w:val="18"/>
        </w:rPr>
        <w:t>usuários</w:t>
      </w:r>
      <w:r>
        <w:rPr>
          <w:spacing w:val="-5"/>
          <w:sz w:val="18"/>
        </w:rPr>
        <w:t> </w:t>
      </w:r>
      <w:r>
        <w:rPr>
          <w:sz w:val="18"/>
        </w:rPr>
        <w:t>no</w:t>
      </w:r>
      <w:r>
        <w:rPr>
          <w:spacing w:val="-6"/>
          <w:sz w:val="18"/>
        </w:rPr>
        <w:t> </w:t>
      </w:r>
      <w:r>
        <w:rPr>
          <w:sz w:val="18"/>
        </w:rPr>
        <w:t>manuseio</w:t>
      </w:r>
      <w:r>
        <w:rPr>
          <w:spacing w:val="-5"/>
          <w:sz w:val="18"/>
        </w:rPr>
        <w:t> </w:t>
      </w:r>
      <w:r>
        <w:rPr>
          <w:sz w:val="18"/>
        </w:rPr>
        <w:t>das</w:t>
      </w:r>
      <w:r>
        <w:rPr>
          <w:spacing w:val="-6"/>
          <w:sz w:val="18"/>
        </w:rPr>
        <w:t> </w:t>
      </w:r>
      <w:r>
        <w:rPr>
          <w:sz w:val="18"/>
        </w:rPr>
        <w:t>funcionalidades</w:t>
      </w:r>
      <w:r>
        <w:rPr>
          <w:spacing w:val="-5"/>
          <w:sz w:val="18"/>
        </w:rPr>
        <w:t> </w:t>
      </w:r>
      <w:r>
        <w:rPr>
          <w:sz w:val="18"/>
        </w:rPr>
        <w:t>do</w:t>
      </w:r>
      <w:r>
        <w:rPr>
          <w:spacing w:val="-6"/>
          <w:sz w:val="18"/>
        </w:rPr>
        <w:t> </w:t>
      </w:r>
      <w:r>
        <w:rPr>
          <w:sz w:val="18"/>
        </w:rPr>
        <w:t>sistema,</w:t>
      </w:r>
      <w:r>
        <w:rPr>
          <w:spacing w:val="-6"/>
          <w:sz w:val="18"/>
        </w:rPr>
        <w:t> </w:t>
      </w:r>
      <w:r>
        <w:rPr>
          <w:sz w:val="18"/>
        </w:rPr>
        <w:t>nos</w:t>
      </w:r>
      <w:r>
        <w:rPr>
          <w:spacing w:val="-5"/>
          <w:sz w:val="18"/>
        </w:rPr>
        <w:t> </w:t>
      </w:r>
      <w:r>
        <w:rPr>
          <w:sz w:val="18"/>
        </w:rPr>
        <w:t>períodos</w:t>
      </w:r>
      <w:r>
        <w:rPr>
          <w:spacing w:val="-6"/>
          <w:sz w:val="18"/>
        </w:rPr>
        <w:t> </w:t>
      </w:r>
      <w:r>
        <w:rPr>
          <w:sz w:val="18"/>
        </w:rPr>
        <w:t>de</w:t>
      </w:r>
      <w:r>
        <w:rPr>
          <w:spacing w:val="-5"/>
          <w:sz w:val="18"/>
        </w:rPr>
        <w:t> </w:t>
      </w:r>
      <w:r>
        <w:rPr>
          <w:spacing w:val="-2"/>
          <w:sz w:val="18"/>
        </w:rPr>
        <w:t>implantação;</w:t>
      </w:r>
    </w:p>
    <w:p>
      <w:pPr>
        <w:pStyle w:val="ListParagraph"/>
        <w:numPr>
          <w:ilvl w:val="0"/>
          <w:numId w:val="17"/>
        </w:numPr>
        <w:tabs>
          <w:tab w:pos="432" w:val="left" w:leader="none"/>
        </w:tabs>
        <w:spacing w:line="240" w:lineRule="auto" w:before="186" w:after="0"/>
        <w:ind w:left="432" w:right="0" w:hanging="133"/>
        <w:jc w:val="left"/>
        <w:rPr>
          <w:sz w:val="18"/>
        </w:rPr>
      </w:pPr>
      <w:r>
        <w:rPr>
          <w:sz w:val="18"/>
        </w:rPr>
        <w:t>Promover</w:t>
      </w:r>
      <w:r>
        <w:rPr>
          <w:spacing w:val="-5"/>
          <w:sz w:val="18"/>
        </w:rPr>
        <w:t> </w:t>
      </w:r>
      <w:r>
        <w:rPr>
          <w:sz w:val="18"/>
        </w:rPr>
        <w:t>reforço</w:t>
      </w:r>
      <w:r>
        <w:rPr>
          <w:spacing w:val="-5"/>
          <w:sz w:val="18"/>
        </w:rPr>
        <w:t> </w:t>
      </w:r>
      <w:r>
        <w:rPr>
          <w:sz w:val="18"/>
        </w:rPr>
        <w:t>orientativo</w:t>
      </w:r>
      <w:r>
        <w:rPr>
          <w:spacing w:val="-5"/>
          <w:sz w:val="18"/>
        </w:rPr>
        <w:t> </w:t>
      </w:r>
      <w:r>
        <w:rPr>
          <w:sz w:val="18"/>
        </w:rPr>
        <w:t>aos</w:t>
      </w:r>
      <w:r>
        <w:rPr>
          <w:spacing w:val="-5"/>
          <w:sz w:val="18"/>
        </w:rPr>
        <w:t> </w:t>
      </w:r>
      <w:r>
        <w:rPr>
          <w:sz w:val="18"/>
        </w:rPr>
        <w:t>usuários</w:t>
      </w:r>
      <w:r>
        <w:rPr>
          <w:spacing w:val="-5"/>
          <w:sz w:val="18"/>
        </w:rPr>
        <w:t> </w:t>
      </w:r>
      <w:r>
        <w:rPr>
          <w:sz w:val="18"/>
        </w:rPr>
        <w:t>no</w:t>
      </w:r>
      <w:r>
        <w:rPr>
          <w:spacing w:val="-5"/>
          <w:sz w:val="18"/>
        </w:rPr>
        <w:t> </w:t>
      </w:r>
      <w:r>
        <w:rPr>
          <w:sz w:val="18"/>
        </w:rPr>
        <w:t>que</w:t>
      </w:r>
      <w:r>
        <w:rPr>
          <w:spacing w:val="-5"/>
          <w:sz w:val="18"/>
        </w:rPr>
        <w:t> </w:t>
      </w:r>
      <w:r>
        <w:rPr>
          <w:sz w:val="18"/>
        </w:rPr>
        <w:t>tange</w:t>
      </w:r>
      <w:r>
        <w:rPr>
          <w:spacing w:val="-5"/>
          <w:sz w:val="18"/>
        </w:rPr>
        <w:t> </w:t>
      </w:r>
      <w:r>
        <w:rPr>
          <w:sz w:val="18"/>
        </w:rPr>
        <w:t>ao</w:t>
      </w:r>
      <w:r>
        <w:rPr>
          <w:spacing w:val="-5"/>
          <w:sz w:val="18"/>
        </w:rPr>
        <w:t> </w:t>
      </w:r>
      <w:r>
        <w:rPr>
          <w:sz w:val="18"/>
        </w:rPr>
        <w:t>correto</w:t>
      </w:r>
      <w:r>
        <w:rPr>
          <w:spacing w:val="-5"/>
          <w:sz w:val="18"/>
        </w:rPr>
        <w:t> </w:t>
      </w:r>
      <w:r>
        <w:rPr>
          <w:sz w:val="18"/>
        </w:rPr>
        <w:t>uso</w:t>
      </w:r>
      <w:r>
        <w:rPr>
          <w:spacing w:val="-5"/>
          <w:sz w:val="18"/>
        </w:rPr>
        <w:t> </w:t>
      </w:r>
      <w:r>
        <w:rPr>
          <w:sz w:val="18"/>
        </w:rPr>
        <w:t>do</w:t>
      </w:r>
      <w:r>
        <w:rPr>
          <w:spacing w:val="-5"/>
          <w:sz w:val="18"/>
        </w:rPr>
        <w:t> </w:t>
      </w:r>
      <w:r>
        <w:rPr>
          <w:spacing w:val="-2"/>
          <w:sz w:val="18"/>
        </w:rPr>
        <w:t>sistema;</w:t>
      </w:r>
    </w:p>
    <w:p>
      <w:pPr>
        <w:pStyle w:val="BodyText"/>
        <w:spacing w:before="174"/>
      </w:pPr>
      <w:r>
        <w:rPr/>
        <w:t>·As</w:t>
      </w:r>
      <w:r>
        <w:rPr>
          <w:spacing w:val="-6"/>
        </w:rPr>
        <w:t> </w:t>
      </w:r>
      <w:r>
        <w:rPr/>
        <w:t>principais</w:t>
      </w:r>
      <w:r>
        <w:rPr>
          <w:spacing w:val="-6"/>
        </w:rPr>
        <w:t> </w:t>
      </w:r>
      <w:r>
        <w:rPr/>
        <w:t>atividades</w:t>
      </w:r>
      <w:r>
        <w:rPr>
          <w:spacing w:val="-5"/>
        </w:rPr>
        <w:t> </w:t>
      </w:r>
      <w:r>
        <w:rPr/>
        <w:t>de</w:t>
      </w:r>
      <w:r>
        <w:rPr>
          <w:spacing w:val="-6"/>
        </w:rPr>
        <w:t> </w:t>
      </w:r>
      <w:r>
        <w:rPr/>
        <w:t>implantação</w:t>
      </w:r>
      <w:r>
        <w:rPr>
          <w:spacing w:val="-5"/>
        </w:rPr>
        <w:t> </w:t>
      </w:r>
      <w:r>
        <w:rPr/>
        <w:t>são</w:t>
      </w:r>
      <w:r>
        <w:rPr>
          <w:spacing w:val="-6"/>
        </w:rPr>
        <w:t> </w:t>
      </w:r>
      <w:r>
        <w:rPr/>
        <w:t>(lista</w:t>
      </w:r>
      <w:r>
        <w:rPr>
          <w:spacing w:val="-5"/>
        </w:rPr>
        <w:t> </w:t>
      </w:r>
      <w:r>
        <w:rPr/>
        <w:t>não</w:t>
      </w:r>
      <w:r>
        <w:rPr>
          <w:spacing w:val="-6"/>
        </w:rPr>
        <w:t> </w:t>
      </w:r>
      <w:r>
        <w:rPr>
          <w:spacing w:val="-2"/>
        </w:rPr>
        <w:t>exaustiva):</w:t>
      </w:r>
    </w:p>
    <w:p>
      <w:pPr>
        <w:pStyle w:val="BodyText"/>
        <w:ind w:left="0"/>
      </w:pPr>
    </w:p>
    <w:p>
      <w:pPr>
        <w:pStyle w:val="ListParagraph"/>
        <w:numPr>
          <w:ilvl w:val="0"/>
          <w:numId w:val="17"/>
        </w:numPr>
        <w:tabs>
          <w:tab w:pos="432" w:val="left" w:leader="none"/>
        </w:tabs>
        <w:spacing w:line="240" w:lineRule="auto" w:before="0" w:after="0"/>
        <w:ind w:left="432" w:right="0" w:hanging="133"/>
        <w:jc w:val="left"/>
        <w:rPr>
          <w:sz w:val="18"/>
        </w:rPr>
      </w:pPr>
      <w:r>
        <w:rPr>
          <w:sz w:val="18"/>
        </w:rPr>
        <w:t>Participar</w:t>
      </w:r>
      <w:r>
        <w:rPr>
          <w:spacing w:val="-5"/>
          <w:sz w:val="18"/>
        </w:rPr>
        <w:t> </w:t>
      </w:r>
      <w:r>
        <w:rPr>
          <w:sz w:val="18"/>
        </w:rPr>
        <w:t>de</w:t>
      </w:r>
      <w:r>
        <w:rPr>
          <w:spacing w:val="-5"/>
          <w:sz w:val="18"/>
        </w:rPr>
        <w:t> </w:t>
      </w:r>
      <w:r>
        <w:rPr>
          <w:sz w:val="18"/>
        </w:rPr>
        <w:t>reuniões</w:t>
      </w:r>
      <w:r>
        <w:rPr>
          <w:spacing w:val="-4"/>
          <w:sz w:val="18"/>
        </w:rPr>
        <w:t> </w:t>
      </w:r>
      <w:r>
        <w:rPr>
          <w:sz w:val="18"/>
        </w:rPr>
        <w:t>com</w:t>
      </w:r>
      <w:r>
        <w:rPr>
          <w:spacing w:val="-5"/>
          <w:sz w:val="18"/>
        </w:rPr>
        <w:t> </w:t>
      </w:r>
      <w:r>
        <w:rPr>
          <w:sz w:val="18"/>
        </w:rPr>
        <w:t>as</w:t>
      </w:r>
      <w:r>
        <w:rPr>
          <w:spacing w:val="-4"/>
          <w:sz w:val="18"/>
        </w:rPr>
        <w:t> </w:t>
      </w:r>
      <w:r>
        <w:rPr>
          <w:sz w:val="18"/>
        </w:rPr>
        <w:t>áreas</w:t>
      </w:r>
      <w:r>
        <w:rPr>
          <w:spacing w:val="-5"/>
          <w:sz w:val="18"/>
        </w:rPr>
        <w:t> </w:t>
      </w:r>
      <w:r>
        <w:rPr>
          <w:sz w:val="18"/>
        </w:rPr>
        <w:t>de</w:t>
      </w:r>
      <w:r>
        <w:rPr>
          <w:spacing w:val="-4"/>
          <w:sz w:val="18"/>
        </w:rPr>
        <w:t> </w:t>
      </w:r>
      <w:r>
        <w:rPr>
          <w:spacing w:val="-2"/>
          <w:sz w:val="18"/>
        </w:rPr>
        <w:t>negócios;</w:t>
      </w:r>
    </w:p>
    <w:p>
      <w:pPr>
        <w:pStyle w:val="ListParagraph"/>
        <w:numPr>
          <w:ilvl w:val="0"/>
          <w:numId w:val="17"/>
        </w:numPr>
        <w:tabs>
          <w:tab w:pos="432" w:val="left" w:leader="none"/>
        </w:tabs>
        <w:spacing w:line="240" w:lineRule="auto" w:before="174" w:after="0"/>
        <w:ind w:left="432" w:right="0" w:hanging="133"/>
        <w:jc w:val="left"/>
        <w:rPr>
          <w:sz w:val="18"/>
        </w:rPr>
      </w:pPr>
      <w:r>
        <w:rPr>
          <w:sz w:val="18"/>
        </w:rPr>
        <w:t>Mapear</w:t>
      </w:r>
      <w:r>
        <w:rPr>
          <w:spacing w:val="-5"/>
          <w:sz w:val="18"/>
        </w:rPr>
        <w:t> </w:t>
      </w:r>
      <w:r>
        <w:rPr>
          <w:sz w:val="18"/>
        </w:rPr>
        <w:t>e</w:t>
      </w:r>
      <w:r>
        <w:rPr>
          <w:spacing w:val="-5"/>
          <w:sz w:val="18"/>
        </w:rPr>
        <w:t> </w:t>
      </w:r>
      <w:r>
        <w:rPr>
          <w:sz w:val="18"/>
        </w:rPr>
        <w:t>modelar</w:t>
      </w:r>
      <w:r>
        <w:rPr>
          <w:spacing w:val="-4"/>
          <w:sz w:val="18"/>
        </w:rPr>
        <w:t> </w:t>
      </w:r>
      <w:r>
        <w:rPr>
          <w:sz w:val="18"/>
        </w:rPr>
        <w:t>os</w:t>
      </w:r>
      <w:r>
        <w:rPr>
          <w:spacing w:val="-5"/>
          <w:sz w:val="18"/>
        </w:rPr>
        <w:t> </w:t>
      </w:r>
      <w:r>
        <w:rPr>
          <w:sz w:val="18"/>
        </w:rPr>
        <w:t>processos</w:t>
      </w:r>
      <w:r>
        <w:rPr>
          <w:spacing w:val="-4"/>
          <w:sz w:val="18"/>
        </w:rPr>
        <w:t> </w:t>
      </w:r>
      <w:r>
        <w:rPr>
          <w:sz w:val="18"/>
        </w:rPr>
        <w:t>das</w:t>
      </w:r>
      <w:r>
        <w:rPr>
          <w:spacing w:val="-5"/>
          <w:sz w:val="18"/>
        </w:rPr>
        <w:t> </w:t>
      </w:r>
      <w:r>
        <w:rPr>
          <w:sz w:val="18"/>
        </w:rPr>
        <w:t>áreas</w:t>
      </w:r>
      <w:r>
        <w:rPr>
          <w:spacing w:val="-5"/>
          <w:sz w:val="18"/>
        </w:rPr>
        <w:t> </w:t>
      </w:r>
      <w:r>
        <w:rPr>
          <w:sz w:val="18"/>
        </w:rPr>
        <w:t>de</w:t>
      </w:r>
      <w:r>
        <w:rPr>
          <w:spacing w:val="-4"/>
          <w:sz w:val="18"/>
        </w:rPr>
        <w:t> </w:t>
      </w:r>
      <w:r>
        <w:rPr>
          <w:spacing w:val="-2"/>
          <w:sz w:val="18"/>
        </w:rPr>
        <w:t>negócios;</w:t>
      </w:r>
    </w:p>
    <w:p>
      <w:pPr>
        <w:pStyle w:val="ListParagraph"/>
        <w:numPr>
          <w:ilvl w:val="0"/>
          <w:numId w:val="17"/>
        </w:numPr>
        <w:tabs>
          <w:tab w:pos="432" w:val="left" w:leader="none"/>
        </w:tabs>
        <w:spacing w:line="240" w:lineRule="auto" w:before="174" w:after="0"/>
        <w:ind w:left="432" w:right="0" w:hanging="133"/>
        <w:jc w:val="left"/>
        <w:rPr>
          <w:sz w:val="18"/>
        </w:rPr>
      </w:pPr>
      <w:r>
        <w:rPr>
          <w:sz w:val="18"/>
        </w:rPr>
        <w:t>Levantar</w:t>
      </w:r>
      <w:r>
        <w:rPr>
          <w:spacing w:val="-7"/>
          <w:sz w:val="18"/>
        </w:rPr>
        <w:t> </w:t>
      </w:r>
      <w:r>
        <w:rPr>
          <w:sz w:val="18"/>
        </w:rPr>
        <w:t>os</w:t>
      </w:r>
      <w:r>
        <w:rPr>
          <w:spacing w:val="-7"/>
          <w:sz w:val="18"/>
        </w:rPr>
        <w:t> </w:t>
      </w:r>
      <w:r>
        <w:rPr>
          <w:sz w:val="18"/>
        </w:rPr>
        <w:t>requisitos</w:t>
      </w:r>
      <w:r>
        <w:rPr>
          <w:spacing w:val="-7"/>
          <w:sz w:val="18"/>
        </w:rPr>
        <w:t> </w:t>
      </w:r>
      <w:r>
        <w:rPr>
          <w:sz w:val="18"/>
        </w:rPr>
        <w:t>funcionais</w:t>
      </w:r>
      <w:r>
        <w:rPr>
          <w:spacing w:val="-7"/>
          <w:sz w:val="18"/>
        </w:rPr>
        <w:t> </w:t>
      </w:r>
      <w:r>
        <w:rPr>
          <w:sz w:val="18"/>
        </w:rPr>
        <w:t>necessários</w:t>
      </w:r>
      <w:r>
        <w:rPr>
          <w:spacing w:val="-7"/>
          <w:sz w:val="18"/>
        </w:rPr>
        <w:t> </w:t>
      </w:r>
      <w:r>
        <w:rPr>
          <w:sz w:val="18"/>
        </w:rPr>
        <w:t>para</w:t>
      </w:r>
      <w:r>
        <w:rPr>
          <w:spacing w:val="-7"/>
          <w:sz w:val="18"/>
        </w:rPr>
        <w:t> </w:t>
      </w:r>
      <w:r>
        <w:rPr>
          <w:sz w:val="18"/>
        </w:rPr>
        <w:t>automatização</w:t>
      </w:r>
      <w:r>
        <w:rPr>
          <w:spacing w:val="-6"/>
          <w:sz w:val="18"/>
        </w:rPr>
        <w:t> </w:t>
      </w:r>
      <w:r>
        <w:rPr>
          <w:sz w:val="18"/>
        </w:rPr>
        <w:t>dos</w:t>
      </w:r>
      <w:r>
        <w:rPr>
          <w:spacing w:val="-7"/>
          <w:sz w:val="18"/>
        </w:rPr>
        <w:t> </w:t>
      </w:r>
      <w:r>
        <w:rPr>
          <w:spacing w:val="-2"/>
          <w:sz w:val="18"/>
        </w:rPr>
        <w:t>processos;</w:t>
      </w:r>
    </w:p>
    <w:p>
      <w:pPr>
        <w:pStyle w:val="ListParagraph"/>
        <w:numPr>
          <w:ilvl w:val="0"/>
          <w:numId w:val="17"/>
        </w:numPr>
        <w:tabs>
          <w:tab w:pos="432" w:val="left" w:leader="none"/>
        </w:tabs>
        <w:spacing w:line="240" w:lineRule="auto" w:before="186" w:after="0"/>
        <w:ind w:left="432" w:right="0" w:hanging="133"/>
        <w:jc w:val="left"/>
        <w:rPr>
          <w:sz w:val="18"/>
        </w:rPr>
      </w:pPr>
      <w:r>
        <w:rPr>
          <w:sz w:val="18"/>
        </w:rPr>
        <w:t>Identificar</w:t>
      </w:r>
      <w:r>
        <w:rPr>
          <w:spacing w:val="-6"/>
          <w:sz w:val="18"/>
        </w:rPr>
        <w:t> </w:t>
      </w:r>
      <w:r>
        <w:rPr>
          <w:sz w:val="18"/>
        </w:rPr>
        <w:t>as</w:t>
      </w:r>
      <w:r>
        <w:rPr>
          <w:spacing w:val="-5"/>
          <w:sz w:val="18"/>
        </w:rPr>
        <w:t> </w:t>
      </w:r>
      <w:r>
        <w:rPr>
          <w:sz w:val="18"/>
        </w:rPr>
        <w:t>funcionalidades</w:t>
      </w:r>
      <w:r>
        <w:rPr>
          <w:spacing w:val="-5"/>
          <w:sz w:val="18"/>
        </w:rPr>
        <w:t> </w:t>
      </w:r>
      <w:r>
        <w:rPr>
          <w:sz w:val="18"/>
        </w:rPr>
        <w:t>do</w:t>
      </w:r>
      <w:r>
        <w:rPr>
          <w:spacing w:val="-5"/>
          <w:sz w:val="18"/>
        </w:rPr>
        <w:t> </w:t>
      </w:r>
      <w:r>
        <w:rPr>
          <w:sz w:val="18"/>
        </w:rPr>
        <w:t>Sistema</w:t>
      </w:r>
      <w:r>
        <w:rPr>
          <w:spacing w:val="-6"/>
          <w:sz w:val="18"/>
        </w:rPr>
        <w:t> </w:t>
      </w:r>
      <w:r>
        <w:rPr>
          <w:sz w:val="18"/>
        </w:rPr>
        <w:t>de</w:t>
      </w:r>
      <w:r>
        <w:rPr>
          <w:spacing w:val="-5"/>
          <w:sz w:val="18"/>
        </w:rPr>
        <w:t> </w:t>
      </w:r>
      <w:r>
        <w:rPr>
          <w:sz w:val="18"/>
        </w:rPr>
        <w:t>Gestão</w:t>
      </w:r>
      <w:r>
        <w:rPr>
          <w:spacing w:val="-5"/>
          <w:sz w:val="18"/>
        </w:rPr>
        <w:t> </w:t>
      </w:r>
      <w:r>
        <w:rPr>
          <w:sz w:val="18"/>
        </w:rPr>
        <w:t>em</w:t>
      </w:r>
      <w:r>
        <w:rPr>
          <w:spacing w:val="-5"/>
          <w:sz w:val="18"/>
        </w:rPr>
        <w:t> </w:t>
      </w:r>
      <w:r>
        <w:rPr>
          <w:sz w:val="18"/>
        </w:rPr>
        <w:t>Saúde</w:t>
      </w:r>
      <w:r>
        <w:rPr>
          <w:spacing w:val="-6"/>
          <w:sz w:val="18"/>
        </w:rPr>
        <w:t> </w:t>
      </w:r>
      <w:r>
        <w:rPr>
          <w:sz w:val="18"/>
        </w:rPr>
        <w:t>que</w:t>
      </w:r>
      <w:r>
        <w:rPr>
          <w:spacing w:val="-5"/>
          <w:sz w:val="18"/>
        </w:rPr>
        <w:t> </w:t>
      </w:r>
      <w:r>
        <w:rPr>
          <w:sz w:val="18"/>
        </w:rPr>
        <w:t>atendem</w:t>
      </w:r>
      <w:r>
        <w:rPr>
          <w:spacing w:val="-5"/>
          <w:sz w:val="18"/>
        </w:rPr>
        <w:t> </w:t>
      </w:r>
      <w:r>
        <w:rPr>
          <w:sz w:val="18"/>
        </w:rPr>
        <w:t>à</w:t>
      </w:r>
      <w:r>
        <w:rPr>
          <w:spacing w:val="-5"/>
          <w:sz w:val="18"/>
        </w:rPr>
        <w:t> </w:t>
      </w:r>
      <w:r>
        <w:rPr>
          <w:sz w:val="18"/>
        </w:rPr>
        <w:t>necessidades</w:t>
      </w:r>
      <w:r>
        <w:rPr>
          <w:spacing w:val="-6"/>
          <w:sz w:val="18"/>
        </w:rPr>
        <w:t> </w:t>
      </w:r>
      <w:r>
        <w:rPr>
          <w:sz w:val="18"/>
        </w:rPr>
        <w:t>das</w:t>
      </w:r>
      <w:r>
        <w:rPr>
          <w:spacing w:val="-5"/>
          <w:sz w:val="18"/>
        </w:rPr>
        <w:t> </w:t>
      </w:r>
      <w:r>
        <w:rPr>
          <w:sz w:val="18"/>
        </w:rPr>
        <w:t>áreas</w:t>
      </w:r>
      <w:r>
        <w:rPr>
          <w:spacing w:val="-5"/>
          <w:sz w:val="18"/>
        </w:rPr>
        <w:t> </w:t>
      </w:r>
      <w:r>
        <w:rPr>
          <w:sz w:val="18"/>
        </w:rPr>
        <w:t>de</w:t>
      </w:r>
      <w:r>
        <w:rPr>
          <w:spacing w:val="-5"/>
          <w:sz w:val="18"/>
        </w:rPr>
        <w:t> </w:t>
      </w:r>
      <w:r>
        <w:rPr>
          <w:spacing w:val="-2"/>
          <w:sz w:val="18"/>
        </w:rPr>
        <w:t>negócio;</w:t>
      </w:r>
    </w:p>
    <w:p>
      <w:pPr>
        <w:pStyle w:val="ListParagraph"/>
        <w:numPr>
          <w:ilvl w:val="0"/>
          <w:numId w:val="17"/>
        </w:numPr>
        <w:tabs>
          <w:tab w:pos="432" w:val="left" w:leader="none"/>
        </w:tabs>
        <w:spacing w:line="240" w:lineRule="auto" w:before="174" w:after="0"/>
        <w:ind w:left="432" w:right="0" w:hanging="133"/>
        <w:jc w:val="left"/>
        <w:rPr>
          <w:sz w:val="18"/>
        </w:rPr>
      </w:pPr>
      <w:r>
        <w:rPr>
          <w:sz w:val="18"/>
        </w:rPr>
        <w:t>Levantar</w:t>
      </w:r>
      <w:r>
        <w:rPr>
          <w:spacing w:val="-7"/>
          <w:sz w:val="18"/>
        </w:rPr>
        <w:t> </w:t>
      </w:r>
      <w:r>
        <w:rPr>
          <w:sz w:val="18"/>
        </w:rPr>
        <w:t>equipamentos</w:t>
      </w:r>
      <w:r>
        <w:rPr>
          <w:spacing w:val="-6"/>
          <w:sz w:val="18"/>
        </w:rPr>
        <w:t> </w:t>
      </w:r>
      <w:r>
        <w:rPr>
          <w:sz w:val="18"/>
        </w:rPr>
        <w:t>e</w:t>
      </w:r>
      <w:r>
        <w:rPr>
          <w:spacing w:val="-7"/>
          <w:sz w:val="18"/>
        </w:rPr>
        <w:t> </w:t>
      </w:r>
      <w:r>
        <w:rPr>
          <w:sz w:val="18"/>
        </w:rPr>
        <w:t>insumos</w:t>
      </w:r>
      <w:r>
        <w:rPr>
          <w:spacing w:val="-6"/>
          <w:sz w:val="18"/>
        </w:rPr>
        <w:t> </w:t>
      </w:r>
      <w:r>
        <w:rPr>
          <w:sz w:val="18"/>
        </w:rPr>
        <w:t>necessários</w:t>
      </w:r>
      <w:r>
        <w:rPr>
          <w:spacing w:val="-6"/>
          <w:sz w:val="18"/>
        </w:rPr>
        <w:t> </w:t>
      </w:r>
      <w:r>
        <w:rPr>
          <w:sz w:val="18"/>
        </w:rPr>
        <w:t>à</w:t>
      </w:r>
      <w:r>
        <w:rPr>
          <w:spacing w:val="-7"/>
          <w:sz w:val="18"/>
        </w:rPr>
        <w:t> </w:t>
      </w:r>
      <w:r>
        <w:rPr>
          <w:spacing w:val="-2"/>
          <w:sz w:val="18"/>
        </w:rPr>
        <w:t>implantação;</w:t>
      </w:r>
    </w:p>
    <w:p>
      <w:pPr>
        <w:pStyle w:val="ListParagraph"/>
        <w:numPr>
          <w:ilvl w:val="0"/>
          <w:numId w:val="17"/>
        </w:numPr>
        <w:tabs>
          <w:tab w:pos="432" w:val="left" w:leader="none"/>
        </w:tabs>
        <w:spacing w:line="240" w:lineRule="auto" w:before="185" w:after="0"/>
        <w:ind w:left="432" w:right="0" w:hanging="133"/>
        <w:jc w:val="left"/>
        <w:rPr>
          <w:sz w:val="18"/>
        </w:rPr>
      </w:pPr>
      <w:r>
        <w:rPr>
          <w:sz w:val="18"/>
        </w:rPr>
        <w:t>Configurar</w:t>
      </w:r>
      <w:r>
        <w:rPr>
          <w:spacing w:val="-6"/>
          <w:sz w:val="18"/>
        </w:rPr>
        <w:t> </w:t>
      </w:r>
      <w:r>
        <w:rPr>
          <w:sz w:val="18"/>
        </w:rPr>
        <w:t>o</w:t>
      </w:r>
      <w:r>
        <w:rPr>
          <w:spacing w:val="-5"/>
          <w:sz w:val="18"/>
        </w:rPr>
        <w:t> </w:t>
      </w:r>
      <w:r>
        <w:rPr>
          <w:spacing w:val="-2"/>
          <w:sz w:val="18"/>
        </w:rPr>
        <w:t>sistema;</w:t>
      </w:r>
    </w:p>
    <w:p>
      <w:pPr>
        <w:pStyle w:val="ListParagraph"/>
        <w:numPr>
          <w:ilvl w:val="0"/>
          <w:numId w:val="17"/>
        </w:numPr>
        <w:tabs>
          <w:tab w:pos="432" w:val="left" w:leader="none"/>
        </w:tabs>
        <w:spacing w:line="240" w:lineRule="auto" w:before="174" w:after="0"/>
        <w:ind w:left="432" w:right="0" w:hanging="133"/>
        <w:jc w:val="left"/>
        <w:rPr>
          <w:sz w:val="18"/>
        </w:rPr>
      </w:pPr>
      <w:r>
        <w:rPr>
          <w:sz w:val="18"/>
        </w:rPr>
        <w:t>Realizar</w:t>
      </w:r>
      <w:r>
        <w:rPr>
          <w:spacing w:val="-6"/>
          <w:sz w:val="18"/>
        </w:rPr>
        <w:t> </w:t>
      </w:r>
      <w:r>
        <w:rPr>
          <w:sz w:val="18"/>
        </w:rPr>
        <w:t>os</w:t>
      </w:r>
      <w:r>
        <w:rPr>
          <w:spacing w:val="-5"/>
          <w:sz w:val="18"/>
        </w:rPr>
        <w:t> </w:t>
      </w:r>
      <w:r>
        <w:rPr>
          <w:sz w:val="18"/>
        </w:rPr>
        <w:t>cadastros</w:t>
      </w:r>
      <w:r>
        <w:rPr>
          <w:spacing w:val="-6"/>
          <w:sz w:val="18"/>
        </w:rPr>
        <w:t> </w:t>
      </w:r>
      <w:r>
        <w:rPr>
          <w:sz w:val="18"/>
        </w:rPr>
        <w:t>necessários</w:t>
      </w:r>
      <w:r>
        <w:rPr>
          <w:spacing w:val="-5"/>
          <w:sz w:val="18"/>
        </w:rPr>
        <w:t> </w:t>
      </w:r>
      <w:r>
        <w:rPr>
          <w:sz w:val="18"/>
        </w:rPr>
        <w:t>em</w:t>
      </w:r>
      <w:r>
        <w:rPr>
          <w:spacing w:val="-6"/>
          <w:sz w:val="18"/>
        </w:rPr>
        <w:t> </w:t>
      </w:r>
      <w:r>
        <w:rPr>
          <w:sz w:val="18"/>
        </w:rPr>
        <w:t>conjunto</w:t>
      </w:r>
      <w:r>
        <w:rPr>
          <w:spacing w:val="-5"/>
          <w:sz w:val="18"/>
        </w:rPr>
        <w:t> </w:t>
      </w:r>
      <w:r>
        <w:rPr>
          <w:sz w:val="18"/>
        </w:rPr>
        <w:t>com</w:t>
      </w:r>
      <w:r>
        <w:rPr>
          <w:spacing w:val="-6"/>
          <w:sz w:val="18"/>
        </w:rPr>
        <w:t> </w:t>
      </w:r>
      <w:r>
        <w:rPr>
          <w:sz w:val="18"/>
        </w:rPr>
        <w:t>os</w:t>
      </w:r>
      <w:r>
        <w:rPr>
          <w:spacing w:val="-5"/>
          <w:sz w:val="18"/>
        </w:rPr>
        <w:t> </w:t>
      </w:r>
      <w:r>
        <w:rPr>
          <w:spacing w:val="-2"/>
          <w:sz w:val="18"/>
        </w:rPr>
        <w:t>usuários;</w:t>
      </w:r>
    </w:p>
    <w:p>
      <w:pPr>
        <w:pStyle w:val="ListParagraph"/>
        <w:numPr>
          <w:ilvl w:val="0"/>
          <w:numId w:val="17"/>
        </w:numPr>
        <w:tabs>
          <w:tab w:pos="432" w:val="left" w:leader="none"/>
        </w:tabs>
        <w:spacing w:line="240" w:lineRule="auto" w:before="185" w:after="0"/>
        <w:ind w:left="432" w:right="0" w:hanging="133"/>
        <w:jc w:val="left"/>
        <w:rPr>
          <w:sz w:val="18"/>
        </w:rPr>
      </w:pPr>
      <w:r>
        <w:rPr>
          <w:sz w:val="18"/>
        </w:rPr>
        <w:t>Realizar</w:t>
      </w:r>
      <w:r>
        <w:rPr>
          <w:spacing w:val="-6"/>
          <w:sz w:val="18"/>
        </w:rPr>
        <w:t> </w:t>
      </w:r>
      <w:r>
        <w:rPr>
          <w:sz w:val="18"/>
        </w:rPr>
        <w:t>testes</w:t>
      </w:r>
      <w:r>
        <w:rPr>
          <w:spacing w:val="-5"/>
          <w:sz w:val="18"/>
        </w:rPr>
        <w:t> </w:t>
      </w:r>
      <w:r>
        <w:rPr>
          <w:sz w:val="18"/>
        </w:rPr>
        <w:t>em</w:t>
      </w:r>
      <w:r>
        <w:rPr>
          <w:spacing w:val="-5"/>
          <w:sz w:val="18"/>
        </w:rPr>
        <w:t> </w:t>
      </w:r>
      <w:r>
        <w:rPr>
          <w:sz w:val="18"/>
        </w:rPr>
        <w:t>ambiente</w:t>
      </w:r>
      <w:r>
        <w:rPr>
          <w:spacing w:val="-5"/>
          <w:sz w:val="18"/>
        </w:rPr>
        <w:t> </w:t>
      </w:r>
      <w:r>
        <w:rPr>
          <w:sz w:val="18"/>
        </w:rPr>
        <w:t>de</w:t>
      </w:r>
      <w:r>
        <w:rPr>
          <w:spacing w:val="-5"/>
          <w:sz w:val="18"/>
        </w:rPr>
        <w:t> </w:t>
      </w:r>
      <w:r>
        <w:rPr>
          <w:spacing w:val="-2"/>
          <w:sz w:val="18"/>
        </w:rPr>
        <w:t>treinamento;</w:t>
      </w:r>
    </w:p>
    <w:p>
      <w:pPr>
        <w:pStyle w:val="ListParagraph"/>
        <w:numPr>
          <w:ilvl w:val="0"/>
          <w:numId w:val="17"/>
        </w:numPr>
        <w:tabs>
          <w:tab w:pos="432" w:val="left" w:leader="none"/>
        </w:tabs>
        <w:spacing w:line="240" w:lineRule="auto" w:before="174" w:after="0"/>
        <w:ind w:left="432" w:right="0" w:hanging="133"/>
        <w:jc w:val="left"/>
        <w:rPr>
          <w:sz w:val="18"/>
        </w:rPr>
      </w:pPr>
      <w:r>
        <w:rPr>
          <w:sz w:val="18"/>
        </w:rPr>
        <w:t>Capacitar</w:t>
      </w:r>
      <w:r>
        <w:rPr>
          <w:spacing w:val="-6"/>
          <w:sz w:val="18"/>
        </w:rPr>
        <w:t> </w:t>
      </w:r>
      <w:r>
        <w:rPr>
          <w:sz w:val="18"/>
        </w:rPr>
        <w:t>os</w:t>
      </w:r>
      <w:r>
        <w:rPr>
          <w:spacing w:val="-5"/>
          <w:sz w:val="18"/>
        </w:rPr>
        <w:t> </w:t>
      </w:r>
      <w:r>
        <w:rPr>
          <w:spacing w:val="-2"/>
          <w:sz w:val="18"/>
        </w:rPr>
        <w:t>usuários;</w:t>
      </w:r>
    </w:p>
    <w:p>
      <w:pPr>
        <w:pStyle w:val="ListParagraph"/>
        <w:numPr>
          <w:ilvl w:val="0"/>
          <w:numId w:val="17"/>
        </w:numPr>
        <w:tabs>
          <w:tab w:pos="432" w:val="left" w:leader="none"/>
        </w:tabs>
        <w:spacing w:line="240" w:lineRule="auto" w:before="174" w:after="0"/>
        <w:ind w:left="432" w:right="0" w:hanging="133"/>
        <w:jc w:val="left"/>
        <w:rPr>
          <w:sz w:val="18"/>
        </w:rPr>
      </w:pPr>
      <w:r>
        <w:rPr>
          <w:sz w:val="18"/>
        </w:rPr>
        <w:t>Definir</w:t>
      </w:r>
      <w:r>
        <w:rPr>
          <w:spacing w:val="-6"/>
          <w:sz w:val="18"/>
        </w:rPr>
        <w:t> </w:t>
      </w:r>
      <w:r>
        <w:rPr>
          <w:sz w:val="18"/>
        </w:rPr>
        <w:t>um</w:t>
      </w:r>
      <w:r>
        <w:rPr>
          <w:spacing w:val="-5"/>
          <w:sz w:val="18"/>
        </w:rPr>
        <w:t> </w:t>
      </w:r>
      <w:r>
        <w:rPr>
          <w:sz w:val="18"/>
        </w:rPr>
        <w:t>usuário</w:t>
      </w:r>
      <w:r>
        <w:rPr>
          <w:spacing w:val="-5"/>
          <w:sz w:val="18"/>
        </w:rPr>
        <w:t> </w:t>
      </w:r>
      <w:r>
        <w:rPr>
          <w:sz w:val="18"/>
        </w:rPr>
        <w:t>multiplicador</w:t>
      </w:r>
      <w:r>
        <w:rPr>
          <w:spacing w:val="-5"/>
          <w:sz w:val="18"/>
        </w:rPr>
        <w:t> </w:t>
      </w:r>
      <w:r>
        <w:rPr>
          <w:sz w:val="18"/>
        </w:rPr>
        <w:t>em</w:t>
      </w:r>
      <w:r>
        <w:rPr>
          <w:spacing w:val="-5"/>
          <w:sz w:val="18"/>
        </w:rPr>
        <w:t> </w:t>
      </w:r>
      <w:r>
        <w:rPr>
          <w:sz w:val="18"/>
        </w:rPr>
        <w:t>cada</w:t>
      </w:r>
      <w:r>
        <w:rPr>
          <w:spacing w:val="-5"/>
          <w:sz w:val="18"/>
        </w:rPr>
        <w:t> </w:t>
      </w:r>
      <w:r>
        <w:rPr>
          <w:sz w:val="18"/>
        </w:rPr>
        <w:t>área</w:t>
      </w:r>
      <w:r>
        <w:rPr>
          <w:spacing w:val="-5"/>
          <w:sz w:val="18"/>
        </w:rPr>
        <w:t> </w:t>
      </w:r>
      <w:r>
        <w:rPr>
          <w:sz w:val="18"/>
        </w:rPr>
        <w:t>de</w:t>
      </w:r>
      <w:r>
        <w:rPr>
          <w:spacing w:val="-5"/>
          <w:sz w:val="18"/>
        </w:rPr>
        <w:t> </w:t>
      </w:r>
      <w:r>
        <w:rPr>
          <w:spacing w:val="-2"/>
          <w:sz w:val="18"/>
        </w:rPr>
        <w:t>negócio;</w:t>
      </w:r>
    </w:p>
    <w:p>
      <w:pPr>
        <w:pStyle w:val="ListParagraph"/>
        <w:numPr>
          <w:ilvl w:val="0"/>
          <w:numId w:val="17"/>
        </w:numPr>
        <w:tabs>
          <w:tab w:pos="422" w:val="left" w:leader="none"/>
        </w:tabs>
        <w:spacing w:line="240" w:lineRule="auto" w:before="186" w:after="0"/>
        <w:ind w:left="422" w:right="0" w:hanging="123"/>
        <w:jc w:val="left"/>
        <w:rPr>
          <w:sz w:val="18"/>
        </w:rPr>
      </w:pPr>
      <w:r>
        <w:rPr>
          <w:sz w:val="18"/>
        </w:rPr>
        <w:t>Acompanhamento</w:t>
      </w:r>
      <w:r>
        <w:rPr>
          <w:spacing w:val="-7"/>
          <w:sz w:val="18"/>
        </w:rPr>
        <w:t> </w:t>
      </w:r>
      <w:r>
        <w:rPr>
          <w:sz w:val="18"/>
        </w:rPr>
        <w:t>da</w:t>
      </w:r>
      <w:r>
        <w:rPr>
          <w:spacing w:val="-7"/>
          <w:sz w:val="18"/>
        </w:rPr>
        <w:t> </w:t>
      </w:r>
      <w:r>
        <w:rPr>
          <w:sz w:val="18"/>
        </w:rPr>
        <w:t>entrada</w:t>
      </w:r>
      <w:r>
        <w:rPr>
          <w:spacing w:val="-6"/>
          <w:sz w:val="18"/>
        </w:rPr>
        <w:t> </w:t>
      </w:r>
      <w:r>
        <w:rPr>
          <w:sz w:val="18"/>
        </w:rPr>
        <w:t>em</w:t>
      </w:r>
      <w:r>
        <w:rPr>
          <w:spacing w:val="-7"/>
          <w:sz w:val="18"/>
        </w:rPr>
        <w:t> </w:t>
      </w:r>
      <w:r>
        <w:rPr>
          <w:spacing w:val="-2"/>
          <w:sz w:val="18"/>
        </w:rPr>
        <w:t>operação.</w:t>
      </w:r>
    </w:p>
    <w:p>
      <w:pPr>
        <w:pStyle w:val="ListParagraph"/>
        <w:numPr>
          <w:ilvl w:val="3"/>
          <w:numId w:val="11"/>
        </w:numPr>
        <w:tabs>
          <w:tab w:pos="1043" w:val="left" w:leader="none"/>
        </w:tabs>
        <w:spacing w:line="240" w:lineRule="auto" w:before="196" w:after="0"/>
        <w:ind w:left="299" w:right="413" w:firstLine="0"/>
        <w:jc w:val="left"/>
        <w:rPr>
          <w:sz w:val="18"/>
        </w:rPr>
      </w:pPr>
      <w:r>
        <w:rPr>
          <w:sz w:val="18"/>
        </w:rPr>
        <w:t>A</w:t>
      </w:r>
      <w:r>
        <w:rPr>
          <w:spacing w:val="-9"/>
          <w:sz w:val="18"/>
        </w:rPr>
        <w:t> </w:t>
      </w:r>
      <w:r>
        <w:rPr>
          <w:sz w:val="18"/>
        </w:rPr>
        <w:t>CONTRATANTE deverá disponibilizar licenças da Solução de Gerenciamento de Service Desk para permitir aos profissionais eventualmente alocados na prestação dos serviços o recebimento,</w:t>
      </w:r>
      <w:r>
        <w:rPr>
          <w:spacing w:val="-5"/>
          <w:sz w:val="18"/>
        </w:rPr>
        <w:t> </w:t>
      </w:r>
      <w:r>
        <w:rPr>
          <w:sz w:val="18"/>
        </w:rPr>
        <w:t>registro,</w:t>
      </w:r>
      <w:r>
        <w:rPr>
          <w:spacing w:val="-4"/>
          <w:sz w:val="18"/>
        </w:rPr>
        <w:t> </w:t>
      </w:r>
      <w:r>
        <w:rPr>
          <w:sz w:val="18"/>
        </w:rPr>
        <w:t>acompanhamento</w:t>
      </w:r>
      <w:r>
        <w:rPr>
          <w:spacing w:val="-4"/>
          <w:sz w:val="18"/>
        </w:rPr>
        <w:t> </w:t>
      </w:r>
      <w:r>
        <w:rPr>
          <w:sz w:val="18"/>
        </w:rPr>
        <w:t>e</w:t>
      </w:r>
      <w:r>
        <w:rPr>
          <w:spacing w:val="-4"/>
          <w:sz w:val="18"/>
        </w:rPr>
        <w:t> </w:t>
      </w:r>
      <w:r>
        <w:rPr>
          <w:sz w:val="18"/>
        </w:rPr>
        <w:t>fechamento</w:t>
      </w:r>
      <w:r>
        <w:rPr>
          <w:spacing w:val="-4"/>
          <w:sz w:val="18"/>
        </w:rPr>
        <w:t> </w:t>
      </w:r>
      <w:r>
        <w:rPr>
          <w:sz w:val="18"/>
        </w:rPr>
        <w:t>dos</w:t>
      </w:r>
      <w:r>
        <w:rPr>
          <w:spacing w:val="-4"/>
          <w:sz w:val="18"/>
        </w:rPr>
        <w:t> </w:t>
      </w:r>
      <w:r>
        <w:rPr>
          <w:sz w:val="18"/>
        </w:rPr>
        <w:t>chamados</w:t>
      </w:r>
      <w:r>
        <w:rPr>
          <w:spacing w:val="-4"/>
          <w:sz w:val="18"/>
        </w:rPr>
        <w:t> </w:t>
      </w:r>
      <w:r>
        <w:rPr>
          <w:sz w:val="18"/>
        </w:rPr>
        <w:t>a</w:t>
      </w:r>
      <w:r>
        <w:rPr>
          <w:spacing w:val="-4"/>
          <w:sz w:val="18"/>
        </w:rPr>
        <w:t> </w:t>
      </w:r>
      <w:r>
        <w:rPr>
          <w:sz w:val="18"/>
        </w:rPr>
        <w:t>eles</w:t>
      </w:r>
      <w:r>
        <w:rPr>
          <w:spacing w:val="-4"/>
          <w:sz w:val="18"/>
        </w:rPr>
        <w:t> </w:t>
      </w:r>
      <w:r>
        <w:rPr>
          <w:sz w:val="18"/>
        </w:rPr>
        <w:t>destinados.</w:t>
      </w:r>
      <w:r>
        <w:rPr>
          <w:spacing w:val="-12"/>
          <w:sz w:val="18"/>
        </w:rPr>
        <w:t> </w:t>
      </w:r>
      <w:r>
        <w:rPr>
          <w:sz w:val="18"/>
        </w:rPr>
        <w:t>Além</w:t>
      </w:r>
      <w:r>
        <w:rPr>
          <w:spacing w:val="-3"/>
          <w:sz w:val="18"/>
        </w:rPr>
        <w:t> </w:t>
      </w:r>
      <w:r>
        <w:rPr>
          <w:sz w:val="18"/>
        </w:rPr>
        <w:t>disso,</w:t>
      </w:r>
      <w:r>
        <w:rPr>
          <w:spacing w:val="-4"/>
          <w:sz w:val="18"/>
        </w:rPr>
        <w:t> </w:t>
      </w:r>
      <w:r>
        <w:rPr>
          <w:sz w:val="18"/>
        </w:rPr>
        <w:t>deverá</w:t>
      </w:r>
      <w:r>
        <w:rPr>
          <w:spacing w:val="-4"/>
          <w:sz w:val="18"/>
        </w:rPr>
        <w:t> </w:t>
      </w:r>
      <w:r>
        <w:rPr>
          <w:sz w:val="18"/>
        </w:rPr>
        <w:t>ser</w:t>
      </w:r>
      <w:r>
        <w:rPr>
          <w:spacing w:val="-4"/>
          <w:sz w:val="18"/>
        </w:rPr>
        <w:t> </w:t>
      </w:r>
      <w:r>
        <w:rPr>
          <w:sz w:val="18"/>
        </w:rPr>
        <w:t>possível</w:t>
      </w:r>
      <w:r>
        <w:rPr>
          <w:spacing w:val="-4"/>
          <w:sz w:val="18"/>
        </w:rPr>
        <w:t> </w:t>
      </w:r>
      <w:r>
        <w:rPr>
          <w:sz w:val="18"/>
        </w:rPr>
        <w:t>a</w:t>
      </w:r>
      <w:r>
        <w:rPr>
          <w:spacing w:val="-4"/>
          <w:sz w:val="18"/>
        </w:rPr>
        <w:t> </w:t>
      </w:r>
      <w:r>
        <w:rPr>
          <w:sz w:val="18"/>
        </w:rPr>
        <w:t>essa</w:t>
      </w:r>
      <w:r>
        <w:rPr>
          <w:spacing w:val="-4"/>
          <w:sz w:val="18"/>
        </w:rPr>
        <w:t> </w:t>
      </w:r>
      <w:r>
        <w:rPr>
          <w:sz w:val="18"/>
        </w:rPr>
        <w:t>equipe,</w:t>
      </w:r>
      <w:r>
        <w:rPr>
          <w:spacing w:val="-4"/>
          <w:sz w:val="18"/>
        </w:rPr>
        <w:t> </w:t>
      </w:r>
      <w:r>
        <w:rPr>
          <w:sz w:val="18"/>
        </w:rPr>
        <w:t>por</w:t>
      </w:r>
      <w:r>
        <w:rPr>
          <w:spacing w:val="-4"/>
          <w:sz w:val="18"/>
        </w:rPr>
        <w:t> </w:t>
      </w:r>
      <w:r>
        <w:rPr>
          <w:sz w:val="18"/>
        </w:rPr>
        <w:t>meio</w:t>
      </w:r>
      <w:r>
        <w:rPr>
          <w:spacing w:val="-4"/>
          <w:sz w:val="18"/>
        </w:rPr>
        <w:t> </w:t>
      </w:r>
      <w:r>
        <w:rPr>
          <w:sz w:val="18"/>
        </w:rPr>
        <w:t>desse</w:t>
      </w:r>
      <w:r>
        <w:rPr>
          <w:spacing w:val="-4"/>
          <w:sz w:val="18"/>
        </w:rPr>
        <w:t> </w:t>
      </w:r>
      <w:r>
        <w:rPr>
          <w:sz w:val="18"/>
        </w:rPr>
        <w:t>software,</w:t>
      </w:r>
      <w:r>
        <w:rPr>
          <w:spacing w:val="-4"/>
          <w:sz w:val="18"/>
        </w:rPr>
        <w:t> </w:t>
      </w:r>
      <w:r>
        <w:rPr>
          <w:sz w:val="18"/>
        </w:rPr>
        <w:t>contribuir</w:t>
      </w:r>
      <w:r>
        <w:rPr>
          <w:spacing w:val="-4"/>
          <w:sz w:val="18"/>
        </w:rPr>
        <w:t> </w:t>
      </w:r>
      <w:r>
        <w:rPr>
          <w:sz w:val="18"/>
        </w:rPr>
        <w:t>para</w:t>
      </w:r>
      <w:r>
        <w:rPr>
          <w:spacing w:val="-4"/>
          <w:sz w:val="18"/>
        </w:rPr>
        <w:t> </w:t>
      </w:r>
      <w:r>
        <w:rPr>
          <w:sz w:val="18"/>
        </w:rPr>
        <w:t>o</w:t>
      </w:r>
      <w:r>
        <w:rPr>
          <w:spacing w:val="-4"/>
          <w:sz w:val="18"/>
        </w:rPr>
        <w:t> </w:t>
      </w:r>
      <w:r>
        <w:rPr>
          <w:sz w:val="18"/>
        </w:rPr>
        <w:t>banco</w:t>
      </w:r>
      <w:r>
        <w:rPr>
          <w:spacing w:val="-4"/>
          <w:sz w:val="18"/>
        </w:rPr>
        <w:t> </w:t>
      </w:r>
      <w:r>
        <w:rPr>
          <w:sz w:val="18"/>
        </w:rPr>
        <w:t>de</w:t>
      </w:r>
      <w:r>
        <w:rPr>
          <w:spacing w:val="-4"/>
          <w:sz w:val="18"/>
        </w:rPr>
        <w:t> </w:t>
      </w:r>
      <w:r>
        <w:rPr>
          <w:sz w:val="18"/>
        </w:rPr>
        <w:t>dados</w:t>
      </w:r>
      <w:r>
        <w:rPr>
          <w:spacing w:val="-4"/>
          <w:sz w:val="18"/>
        </w:rPr>
        <w:t> </w:t>
      </w:r>
      <w:r>
        <w:rPr>
          <w:sz w:val="18"/>
        </w:rPr>
        <w:t>de</w:t>
      </w:r>
      <w:r>
        <w:rPr>
          <w:spacing w:val="-4"/>
          <w:sz w:val="18"/>
        </w:rPr>
        <w:t> </w:t>
      </w:r>
      <w:r>
        <w:rPr>
          <w:sz w:val="18"/>
        </w:rPr>
        <w:t>erros conhecidos (Base de Conhecimento);</w:t>
      </w:r>
    </w:p>
    <w:p>
      <w:pPr>
        <w:pStyle w:val="ListParagraph"/>
        <w:numPr>
          <w:ilvl w:val="3"/>
          <w:numId w:val="11"/>
        </w:numPr>
        <w:tabs>
          <w:tab w:pos="1043" w:val="left" w:leader="none"/>
        </w:tabs>
        <w:spacing w:line="247" w:lineRule="auto" w:before="175" w:after="0"/>
        <w:ind w:left="299" w:right="678" w:firstLine="0"/>
        <w:jc w:val="left"/>
        <w:rPr>
          <w:sz w:val="18"/>
        </w:rPr>
      </w:pPr>
      <w:r>
        <w:rPr>
          <w:sz w:val="18"/>
        </w:rPr>
        <w:t>A</w:t>
      </w:r>
      <w:r>
        <w:rPr>
          <w:spacing w:val="-12"/>
          <w:sz w:val="18"/>
        </w:rPr>
        <w:t> </w:t>
      </w:r>
      <w:r>
        <w:rPr>
          <w:sz w:val="18"/>
        </w:rPr>
        <w:t>CONTRATADA</w:t>
      </w:r>
      <w:r>
        <w:rPr>
          <w:spacing w:val="-11"/>
          <w:sz w:val="18"/>
        </w:rPr>
        <w:t> </w:t>
      </w:r>
      <w:r>
        <w:rPr>
          <w:sz w:val="18"/>
        </w:rPr>
        <w:t>deverá</w:t>
      </w:r>
      <w:r>
        <w:rPr>
          <w:spacing w:val="-11"/>
          <w:sz w:val="18"/>
        </w:rPr>
        <w:t> </w:t>
      </w:r>
      <w:r>
        <w:rPr>
          <w:sz w:val="18"/>
        </w:rPr>
        <w:t>manter</w:t>
      </w:r>
      <w:r>
        <w:rPr>
          <w:spacing w:val="-7"/>
          <w:sz w:val="18"/>
        </w:rPr>
        <w:t> </w:t>
      </w:r>
      <w:r>
        <w:rPr>
          <w:sz w:val="18"/>
        </w:rPr>
        <w:t>os</w:t>
      </w:r>
      <w:r>
        <w:rPr>
          <w:spacing w:val="-6"/>
          <w:sz w:val="18"/>
        </w:rPr>
        <w:t> </w:t>
      </w:r>
      <w:r>
        <w:rPr>
          <w:sz w:val="18"/>
        </w:rPr>
        <w:t>seus</w:t>
      </w:r>
      <w:r>
        <w:rPr>
          <w:spacing w:val="-6"/>
          <w:sz w:val="18"/>
        </w:rPr>
        <w:t> </w:t>
      </w:r>
      <w:r>
        <w:rPr>
          <w:sz w:val="18"/>
        </w:rPr>
        <w:t>profissionais</w:t>
      </w:r>
      <w:r>
        <w:rPr>
          <w:spacing w:val="-6"/>
          <w:sz w:val="18"/>
        </w:rPr>
        <w:t> </w:t>
      </w:r>
      <w:r>
        <w:rPr>
          <w:sz w:val="18"/>
        </w:rPr>
        <w:t>atualizados</w:t>
      </w:r>
      <w:r>
        <w:rPr>
          <w:spacing w:val="-6"/>
          <w:sz w:val="18"/>
        </w:rPr>
        <w:t> </w:t>
      </w:r>
      <w:r>
        <w:rPr>
          <w:sz w:val="18"/>
        </w:rPr>
        <w:t>tecnologicamente</w:t>
      </w:r>
      <w:r>
        <w:rPr>
          <w:spacing w:val="-6"/>
          <w:sz w:val="18"/>
        </w:rPr>
        <w:t> </w:t>
      </w:r>
      <w:r>
        <w:rPr>
          <w:sz w:val="18"/>
        </w:rPr>
        <w:t>durante</w:t>
      </w:r>
      <w:r>
        <w:rPr>
          <w:spacing w:val="-6"/>
          <w:sz w:val="18"/>
        </w:rPr>
        <w:t> </w:t>
      </w:r>
      <w:r>
        <w:rPr>
          <w:sz w:val="18"/>
        </w:rPr>
        <w:t>toda</w:t>
      </w:r>
      <w:r>
        <w:rPr>
          <w:spacing w:val="-6"/>
          <w:sz w:val="18"/>
        </w:rPr>
        <w:t> </w:t>
      </w:r>
      <w:r>
        <w:rPr>
          <w:sz w:val="18"/>
        </w:rPr>
        <w:t>a</w:t>
      </w:r>
      <w:r>
        <w:rPr>
          <w:spacing w:val="-6"/>
          <w:sz w:val="18"/>
        </w:rPr>
        <w:t> </w:t>
      </w:r>
      <w:r>
        <w:rPr>
          <w:sz w:val="18"/>
        </w:rPr>
        <w:t>vigência</w:t>
      </w:r>
      <w:r>
        <w:rPr>
          <w:spacing w:val="-6"/>
          <w:sz w:val="18"/>
        </w:rPr>
        <w:t> </w:t>
      </w:r>
      <w:r>
        <w:rPr>
          <w:sz w:val="18"/>
        </w:rPr>
        <w:t>contratual,</w:t>
      </w:r>
      <w:r>
        <w:rPr>
          <w:spacing w:val="-6"/>
          <w:sz w:val="18"/>
        </w:rPr>
        <w:t> </w:t>
      </w:r>
      <w:r>
        <w:rPr>
          <w:sz w:val="18"/>
        </w:rPr>
        <w:t>promovendo</w:t>
      </w:r>
      <w:r>
        <w:rPr>
          <w:spacing w:val="-6"/>
          <w:sz w:val="18"/>
        </w:rPr>
        <w:t> </w:t>
      </w:r>
      <w:r>
        <w:rPr>
          <w:sz w:val="18"/>
        </w:rPr>
        <w:t>os</w:t>
      </w:r>
      <w:r>
        <w:rPr>
          <w:spacing w:val="-6"/>
          <w:sz w:val="18"/>
        </w:rPr>
        <w:t> </w:t>
      </w:r>
      <w:r>
        <w:rPr>
          <w:sz w:val="18"/>
        </w:rPr>
        <w:t>treinamentos</w:t>
      </w:r>
      <w:r>
        <w:rPr>
          <w:spacing w:val="-6"/>
          <w:sz w:val="18"/>
        </w:rPr>
        <w:t> </w:t>
      </w:r>
      <w:r>
        <w:rPr>
          <w:sz w:val="18"/>
        </w:rPr>
        <w:t>e</w:t>
      </w:r>
      <w:r>
        <w:rPr>
          <w:spacing w:val="-6"/>
          <w:sz w:val="18"/>
        </w:rPr>
        <w:t> </w:t>
      </w:r>
      <w:r>
        <w:rPr>
          <w:sz w:val="18"/>
        </w:rPr>
        <w:t>participação</w:t>
      </w:r>
      <w:r>
        <w:rPr>
          <w:spacing w:val="-6"/>
          <w:sz w:val="18"/>
        </w:rPr>
        <w:t> </w:t>
      </w:r>
      <w:r>
        <w:rPr>
          <w:sz w:val="18"/>
        </w:rPr>
        <w:t>em</w:t>
      </w:r>
      <w:r>
        <w:rPr>
          <w:spacing w:val="-6"/>
          <w:sz w:val="18"/>
        </w:rPr>
        <w:t> </w:t>
      </w:r>
      <w:r>
        <w:rPr>
          <w:sz w:val="18"/>
        </w:rPr>
        <w:t>eventos</w:t>
      </w:r>
      <w:r>
        <w:rPr>
          <w:spacing w:val="-6"/>
          <w:sz w:val="18"/>
        </w:rPr>
        <w:t> </w:t>
      </w:r>
      <w:r>
        <w:rPr>
          <w:sz w:val="18"/>
        </w:rPr>
        <w:t>de</w:t>
      </w:r>
      <w:r>
        <w:rPr>
          <w:spacing w:val="-6"/>
          <w:sz w:val="18"/>
        </w:rPr>
        <w:t> </w:t>
      </w:r>
      <w:r>
        <w:rPr>
          <w:sz w:val="18"/>
        </w:rPr>
        <w:t>caráter técnico que permitam a execução dos serviços descritos neste Termo de Referência com excelência;</w:t>
      </w:r>
    </w:p>
    <w:p>
      <w:pPr>
        <w:pStyle w:val="ListParagraph"/>
        <w:numPr>
          <w:ilvl w:val="3"/>
          <w:numId w:val="11"/>
        </w:numPr>
        <w:tabs>
          <w:tab w:pos="1053" w:val="left" w:leader="none"/>
        </w:tabs>
        <w:spacing w:line="240" w:lineRule="auto" w:before="167" w:after="0"/>
        <w:ind w:left="299" w:right="406" w:firstLine="0"/>
        <w:jc w:val="left"/>
        <w:rPr>
          <w:sz w:val="18"/>
        </w:rPr>
      </w:pPr>
      <w:r>
        <w:rPr>
          <w:sz w:val="18"/>
        </w:rPr>
        <w:t>Considerando que a contratação dos serviços poderá ter duração de 60 (sessenta) meses ou mais, considerando renovações, é de se prever que neste decurso de tempo as tecnologias e as disciplinas</w:t>
      </w:r>
      <w:r>
        <w:rPr>
          <w:spacing w:val="-9"/>
          <w:sz w:val="18"/>
        </w:rPr>
        <w:t> </w:t>
      </w:r>
      <w:r>
        <w:rPr>
          <w:sz w:val="18"/>
        </w:rPr>
        <w:t>que</w:t>
      </w:r>
      <w:r>
        <w:rPr>
          <w:spacing w:val="-6"/>
          <w:sz w:val="18"/>
        </w:rPr>
        <w:t> </w:t>
      </w:r>
      <w:r>
        <w:rPr>
          <w:sz w:val="18"/>
        </w:rPr>
        <w:t>envolvem</w:t>
      </w:r>
      <w:r>
        <w:rPr>
          <w:spacing w:val="-6"/>
          <w:sz w:val="18"/>
        </w:rPr>
        <w:t> </w:t>
      </w:r>
      <w:r>
        <w:rPr>
          <w:sz w:val="18"/>
        </w:rPr>
        <w:t>a</w:t>
      </w:r>
      <w:r>
        <w:rPr>
          <w:spacing w:val="-6"/>
          <w:sz w:val="18"/>
        </w:rPr>
        <w:t> </w:t>
      </w:r>
      <w:r>
        <w:rPr>
          <w:sz w:val="18"/>
        </w:rPr>
        <w:t>área</w:t>
      </w:r>
      <w:r>
        <w:rPr>
          <w:spacing w:val="-6"/>
          <w:sz w:val="18"/>
        </w:rPr>
        <w:t> </w:t>
      </w:r>
      <w:r>
        <w:rPr>
          <w:sz w:val="18"/>
        </w:rPr>
        <w:t>de</w:t>
      </w:r>
      <w:r>
        <w:rPr>
          <w:spacing w:val="-8"/>
          <w:sz w:val="18"/>
        </w:rPr>
        <w:t> </w:t>
      </w:r>
      <w:r>
        <w:rPr>
          <w:sz w:val="18"/>
        </w:rPr>
        <w:t>TIC</w:t>
      </w:r>
      <w:r>
        <w:rPr>
          <w:spacing w:val="-6"/>
          <w:sz w:val="18"/>
        </w:rPr>
        <w:t> </w:t>
      </w:r>
      <w:r>
        <w:rPr>
          <w:sz w:val="18"/>
        </w:rPr>
        <w:t>sofram</w:t>
      </w:r>
      <w:r>
        <w:rPr>
          <w:spacing w:val="-6"/>
          <w:sz w:val="18"/>
        </w:rPr>
        <w:t> </w:t>
      </w:r>
      <w:r>
        <w:rPr>
          <w:sz w:val="18"/>
        </w:rPr>
        <w:t>consideráveis</w:t>
      </w:r>
      <w:r>
        <w:rPr>
          <w:spacing w:val="-6"/>
          <w:sz w:val="18"/>
        </w:rPr>
        <w:t> </w:t>
      </w:r>
      <w:r>
        <w:rPr>
          <w:sz w:val="18"/>
        </w:rPr>
        <w:t>avanços.</w:t>
      </w:r>
      <w:r>
        <w:rPr>
          <w:spacing w:val="-6"/>
          <w:sz w:val="18"/>
        </w:rPr>
        <w:t> </w:t>
      </w:r>
      <w:r>
        <w:rPr>
          <w:sz w:val="18"/>
        </w:rPr>
        <w:t>Para</w:t>
      </w:r>
      <w:r>
        <w:rPr>
          <w:spacing w:val="-6"/>
          <w:sz w:val="18"/>
        </w:rPr>
        <w:t> </w:t>
      </w:r>
      <w:r>
        <w:rPr>
          <w:sz w:val="18"/>
        </w:rPr>
        <w:t>minimizar</w:t>
      </w:r>
      <w:r>
        <w:rPr>
          <w:spacing w:val="-6"/>
          <w:sz w:val="18"/>
        </w:rPr>
        <w:t> </w:t>
      </w:r>
      <w:r>
        <w:rPr>
          <w:sz w:val="18"/>
        </w:rPr>
        <w:t>este</w:t>
      </w:r>
      <w:r>
        <w:rPr>
          <w:spacing w:val="-6"/>
          <w:sz w:val="18"/>
        </w:rPr>
        <w:t> </w:t>
      </w:r>
      <w:r>
        <w:rPr>
          <w:sz w:val="18"/>
        </w:rPr>
        <w:t>impacto,</w:t>
      </w:r>
      <w:r>
        <w:rPr>
          <w:spacing w:val="-6"/>
          <w:sz w:val="18"/>
        </w:rPr>
        <w:t> </w:t>
      </w:r>
      <w:r>
        <w:rPr>
          <w:sz w:val="18"/>
        </w:rPr>
        <w:t>a</w:t>
      </w:r>
      <w:r>
        <w:rPr>
          <w:spacing w:val="-6"/>
          <w:sz w:val="18"/>
        </w:rPr>
        <w:t> </w:t>
      </w:r>
      <w:r>
        <w:rPr>
          <w:sz w:val="18"/>
        </w:rPr>
        <w:t>CONTRATADA</w:t>
      </w:r>
      <w:r>
        <w:rPr>
          <w:spacing w:val="-12"/>
          <w:sz w:val="18"/>
        </w:rPr>
        <w:t> </w:t>
      </w:r>
      <w:r>
        <w:rPr>
          <w:sz w:val="18"/>
        </w:rPr>
        <w:t>deverá</w:t>
      </w:r>
      <w:r>
        <w:rPr>
          <w:spacing w:val="-5"/>
          <w:sz w:val="18"/>
        </w:rPr>
        <w:t> </w:t>
      </w:r>
      <w:r>
        <w:rPr>
          <w:sz w:val="18"/>
        </w:rPr>
        <w:t>apresentar</w:t>
      </w:r>
      <w:r>
        <w:rPr>
          <w:spacing w:val="-6"/>
          <w:sz w:val="18"/>
        </w:rPr>
        <w:t> </w:t>
      </w:r>
      <w:r>
        <w:rPr>
          <w:sz w:val="18"/>
        </w:rPr>
        <w:t>um</w:t>
      </w:r>
      <w:r>
        <w:rPr>
          <w:spacing w:val="-6"/>
          <w:sz w:val="18"/>
        </w:rPr>
        <w:t> </w:t>
      </w:r>
      <w:r>
        <w:rPr>
          <w:sz w:val="18"/>
        </w:rPr>
        <w:t>Programa</w:t>
      </w:r>
      <w:r>
        <w:rPr>
          <w:spacing w:val="-6"/>
          <w:sz w:val="18"/>
        </w:rPr>
        <w:t> </w:t>
      </w:r>
      <w:r>
        <w:rPr>
          <w:sz w:val="18"/>
        </w:rPr>
        <w:t>de</w:t>
      </w:r>
      <w:r>
        <w:rPr>
          <w:spacing w:val="-6"/>
          <w:sz w:val="18"/>
        </w:rPr>
        <w:t> </w:t>
      </w:r>
      <w:r>
        <w:rPr>
          <w:sz w:val="18"/>
        </w:rPr>
        <w:t>Desenvolvimento</w:t>
      </w:r>
      <w:r>
        <w:rPr>
          <w:spacing w:val="-6"/>
          <w:sz w:val="18"/>
        </w:rPr>
        <w:t> </w:t>
      </w:r>
      <w:r>
        <w:rPr>
          <w:sz w:val="18"/>
        </w:rPr>
        <w:t>de</w:t>
      </w:r>
      <w:r>
        <w:rPr>
          <w:spacing w:val="-6"/>
          <w:sz w:val="18"/>
        </w:rPr>
        <w:t> </w:t>
      </w:r>
      <w:r>
        <w:rPr>
          <w:sz w:val="18"/>
        </w:rPr>
        <w:t>Competências,</w:t>
      </w:r>
      <w:r>
        <w:rPr>
          <w:spacing w:val="-6"/>
          <w:sz w:val="18"/>
        </w:rPr>
        <w:t> </w:t>
      </w:r>
      <w:r>
        <w:rPr>
          <w:sz w:val="18"/>
        </w:rPr>
        <w:t>na</w:t>
      </w:r>
      <w:r>
        <w:rPr>
          <w:spacing w:val="-6"/>
          <w:sz w:val="18"/>
        </w:rPr>
        <w:t> </w:t>
      </w:r>
      <w:r>
        <w:rPr>
          <w:sz w:val="18"/>
        </w:rPr>
        <w:t>forma de um Plano de Capacitação, que deve ser executado anualmente, visando à indispensável capacitação e atualização tecnológica da equipe alocada;</w:t>
      </w:r>
    </w:p>
    <w:p>
      <w:pPr>
        <w:pStyle w:val="ListParagraph"/>
        <w:numPr>
          <w:ilvl w:val="3"/>
          <w:numId w:val="11"/>
        </w:numPr>
        <w:tabs>
          <w:tab w:pos="1053" w:val="left" w:leader="none"/>
        </w:tabs>
        <w:spacing w:line="240" w:lineRule="auto" w:before="175" w:after="0"/>
        <w:ind w:left="1053" w:right="0" w:hanging="754"/>
        <w:jc w:val="left"/>
        <w:rPr>
          <w:sz w:val="18"/>
        </w:rPr>
      </w:pPr>
      <w:r>
        <w:rPr>
          <w:sz w:val="18"/>
        </w:rPr>
        <w:t>DESCRIÇÃO</w:t>
      </w:r>
      <w:r>
        <w:rPr>
          <w:spacing w:val="-8"/>
          <w:sz w:val="18"/>
        </w:rPr>
        <w:t> </w:t>
      </w:r>
      <w:r>
        <w:rPr>
          <w:sz w:val="18"/>
        </w:rPr>
        <w:t>DOS</w:t>
      </w:r>
      <w:r>
        <w:rPr>
          <w:spacing w:val="-8"/>
          <w:sz w:val="18"/>
        </w:rPr>
        <w:t> </w:t>
      </w:r>
      <w:r>
        <w:rPr>
          <w:spacing w:val="-2"/>
          <w:sz w:val="18"/>
        </w:rPr>
        <w:t>PROCESSOS:</w:t>
      </w:r>
    </w:p>
    <w:p>
      <w:pPr>
        <w:pStyle w:val="BodyText"/>
        <w:spacing w:before="186"/>
      </w:pPr>
      <w:r>
        <w:rPr/>
        <w:t>A</w:t>
      </w:r>
      <w:r>
        <w:rPr>
          <w:spacing w:val="-10"/>
        </w:rPr>
        <w:t> </w:t>
      </w:r>
      <w:r>
        <w:rPr/>
        <w:t>CONTRATADA</w:t>
      </w:r>
      <w:r>
        <w:rPr>
          <w:spacing w:val="-10"/>
        </w:rPr>
        <w:t> </w:t>
      </w:r>
      <w:r>
        <w:rPr/>
        <w:t>deve manter atualizada e divulgar para a CONTRATANTE a documentação dos processos e seus anexos.</w:t>
      </w:r>
      <w:r>
        <w:rPr>
          <w:spacing w:val="-10"/>
        </w:rPr>
        <w:t> </w:t>
      </w:r>
      <w:r>
        <w:rPr/>
        <w:t>A</w:t>
      </w:r>
      <w:r>
        <w:rPr>
          <w:spacing w:val="-10"/>
        </w:rPr>
        <w:t> </w:t>
      </w:r>
      <w:r>
        <w:rPr/>
        <w:t>divulgação deve ser realizada semestral ou por solicitação da CONTRATANTE.</w:t>
      </w:r>
      <w:r>
        <w:rPr>
          <w:spacing w:val="-5"/>
        </w:rPr>
        <w:t> </w:t>
      </w:r>
      <w:r>
        <w:rPr/>
        <w:t>Os</w:t>
      </w:r>
      <w:r>
        <w:rPr>
          <w:spacing w:val="-5"/>
        </w:rPr>
        <w:t> </w:t>
      </w:r>
      <w:r>
        <w:rPr/>
        <w:t>profissionais</w:t>
      </w:r>
      <w:r>
        <w:rPr>
          <w:spacing w:val="-5"/>
        </w:rPr>
        <w:t> </w:t>
      </w:r>
      <w:r>
        <w:rPr/>
        <w:t>que</w:t>
      </w:r>
      <w:r>
        <w:rPr>
          <w:spacing w:val="-5"/>
        </w:rPr>
        <w:t> </w:t>
      </w:r>
      <w:r>
        <w:rPr/>
        <w:t>prestarão</w:t>
      </w:r>
      <w:r>
        <w:rPr>
          <w:spacing w:val="-5"/>
        </w:rPr>
        <w:t> </w:t>
      </w:r>
      <w:r>
        <w:rPr/>
        <w:t>os</w:t>
      </w:r>
      <w:r>
        <w:rPr>
          <w:spacing w:val="-5"/>
        </w:rPr>
        <w:t> </w:t>
      </w:r>
      <w:r>
        <w:rPr/>
        <w:t>serviços</w:t>
      </w:r>
      <w:r>
        <w:rPr>
          <w:spacing w:val="-5"/>
        </w:rPr>
        <w:t> </w:t>
      </w:r>
      <w:r>
        <w:rPr/>
        <w:t>deverão</w:t>
      </w:r>
      <w:r>
        <w:rPr>
          <w:spacing w:val="-5"/>
        </w:rPr>
        <w:t> </w:t>
      </w:r>
      <w:r>
        <w:rPr/>
        <w:t>estar</w:t>
      </w:r>
      <w:r>
        <w:rPr>
          <w:spacing w:val="-5"/>
        </w:rPr>
        <w:t> </w:t>
      </w:r>
      <w:r>
        <w:rPr/>
        <w:t>aptos</w:t>
      </w:r>
      <w:r>
        <w:rPr>
          <w:spacing w:val="-5"/>
        </w:rPr>
        <w:t> </w:t>
      </w:r>
      <w:r>
        <w:rPr/>
        <w:t>a</w:t>
      </w:r>
      <w:r>
        <w:rPr>
          <w:spacing w:val="-5"/>
        </w:rPr>
        <w:t> </w:t>
      </w:r>
      <w:r>
        <w:rPr/>
        <w:t>desenvolver</w:t>
      </w:r>
      <w:r>
        <w:rPr>
          <w:spacing w:val="-5"/>
        </w:rPr>
        <w:t> </w:t>
      </w:r>
      <w:r>
        <w:rPr/>
        <w:t>as</w:t>
      </w:r>
      <w:r>
        <w:rPr>
          <w:spacing w:val="-5"/>
        </w:rPr>
        <w:t> </w:t>
      </w:r>
      <w:r>
        <w:rPr/>
        <w:t>atividades</w:t>
      </w:r>
      <w:r>
        <w:rPr>
          <w:spacing w:val="-5"/>
        </w:rPr>
        <w:t> </w:t>
      </w:r>
      <w:r>
        <w:rPr/>
        <w:t>de</w:t>
      </w:r>
      <w:r>
        <w:rPr>
          <w:spacing w:val="-5"/>
        </w:rPr>
        <w:t> </w:t>
      </w:r>
      <w:r>
        <w:rPr/>
        <w:t>análise</w:t>
      </w:r>
      <w:r>
        <w:rPr>
          <w:spacing w:val="-5"/>
        </w:rPr>
        <w:t> </w:t>
      </w:r>
      <w:r>
        <w:rPr/>
        <w:t>de</w:t>
      </w:r>
      <w:r>
        <w:rPr>
          <w:spacing w:val="-5"/>
        </w:rPr>
        <w:t> </w:t>
      </w:r>
      <w:r>
        <w:rPr/>
        <w:t>suporte</w:t>
      </w:r>
      <w:r>
        <w:rPr>
          <w:spacing w:val="-5"/>
        </w:rPr>
        <w:t> </w:t>
      </w:r>
      <w:r>
        <w:rPr/>
        <w:t>abaixo</w:t>
      </w:r>
      <w:r>
        <w:rPr>
          <w:spacing w:val="-5"/>
        </w:rPr>
        <w:t> </w:t>
      </w:r>
      <w:r>
        <w:rPr/>
        <w:t>relacionadas,</w:t>
      </w:r>
      <w:r>
        <w:rPr>
          <w:spacing w:val="-5"/>
        </w:rPr>
        <w:t> </w:t>
      </w:r>
      <w:r>
        <w:rPr/>
        <w:t>bem</w:t>
      </w:r>
      <w:r>
        <w:rPr>
          <w:spacing w:val="-5"/>
        </w:rPr>
        <w:t> </w:t>
      </w:r>
      <w:r>
        <w:rPr/>
        <w:t>como</w:t>
      </w:r>
      <w:r>
        <w:rPr>
          <w:spacing w:val="-5"/>
        </w:rPr>
        <w:t> </w:t>
      </w:r>
      <w:r>
        <w:rPr/>
        <w:t>possuir</w:t>
      </w:r>
      <w:r>
        <w:rPr>
          <w:spacing w:val="-5"/>
        </w:rPr>
        <w:t> </w:t>
      </w:r>
      <w:r>
        <w:rPr/>
        <w:t>os</w:t>
      </w:r>
      <w:r>
        <w:rPr>
          <w:spacing w:val="-5"/>
        </w:rPr>
        <w:t> </w:t>
      </w:r>
      <w:r>
        <w:rPr/>
        <w:t>requisitos</w:t>
      </w:r>
      <w:r>
        <w:rPr>
          <w:spacing w:val="-5"/>
        </w:rPr>
        <w:t> </w:t>
      </w:r>
      <w:r>
        <w:rPr/>
        <w:t>mínimos</w:t>
      </w:r>
      <w:r>
        <w:rPr>
          <w:spacing w:val="-5"/>
        </w:rPr>
        <w:t> </w:t>
      </w:r>
      <w:r>
        <w:rPr/>
        <w:t>de qualificação e certificação técnica para desenvolver as atribuições envolvidas nos processos a seguir:</w:t>
      </w:r>
    </w:p>
    <w:p>
      <w:pPr>
        <w:pStyle w:val="ListParagraph"/>
        <w:numPr>
          <w:ilvl w:val="4"/>
          <w:numId w:val="11"/>
        </w:numPr>
        <w:tabs>
          <w:tab w:pos="1187" w:val="left" w:leader="none"/>
        </w:tabs>
        <w:spacing w:line="240" w:lineRule="auto" w:before="174" w:after="0"/>
        <w:ind w:left="1187" w:right="0" w:hanging="888"/>
        <w:jc w:val="left"/>
        <w:rPr>
          <w:sz w:val="18"/>
        </w:rPr>
      </w:pPr>
      <w:r>
        <w:rPr>
          <w:sz w:val="18"/>
        </w:rPr>
        <w:t>PROCESSO</w:t>
      </w:r>
      <w:r>
        <w:rPr>
          <w:spacing w:val="-8"/>
          <w:sz w:val="18"/>
        </w:rPr>
        <w:t> </w:t>
      </w:r>
      <w:r>
        <w:rPr>
          <w:sz w:val="18"/>
        </w:rPr>
        <w:t>DE</w:t>
      </w:r>
      <w:r>
        <w:rPr>
          <w:spacing w:val="-7"/>
          <w:sz w:val="18"/>
        </w:rPr>
        <w:t> </w:t>
      </w:r>
      <w:r>
        <w:rPr>
          <w:sz w:val="18"/>
        </w:rPr>
        <w:t>INCIDENTES</w:t>
      </w:r>
      <w:r>
        <w:rPr>
          <w:spacing w:val="-7"/>
          <w:sz w:val="18"/>
        </w:rPr>
        <w:t> </w:t>
      </w:r>
      <w:r>
        <w:rPr>
          <w:sz w:val="18"/>
        </w:rPr>
        <w:t>E</w:t>
      </w:r>
      <w:r>
        <w:rPr>
          <w:spacing w:val="-7"/>
          <w:sz w:val="18"/>
        </w:rPr>
        <w:t> </w:t>
      </w:r>
      <w:r>
        <w:rPr>
          <w:sz w:val="18"/>
        </w:rPr>
        <w:t>REQUISIÇÕES</w:t>
      </w:r>
      <w:r>
        <w:rPr>
          <w:spacing w:val="-8"/>
          <w:sz w:val="18"/>
        </w:rPr>
        <w:t> </w:t>
      </w:r>
      <w:r>
        <w:rPr>
          <w:sz w:val="18"/>
        </w:rPr>
        <w:t>DE</w:t>
      </w:r>
      <w:r>
        <w:rPr>
          <w:spacing w:val="-7"/>
          <w:sz w:val="18"/>
        </w:rPr>
        <w:t> </w:t>
      </w:r>
      <w:r>
        <w:rPr>
          <w:spacing w:val="-2"/>
          <w:sz w:val="18"/>
        </w:rPr>
        <w:t>SERVIÇOS</w:t>
      </w:r>
    </w:p>
    <w:p>
      <w:pPr>
        <w:pStyle w:val="BodyText"/>
        <w:spacing w:before="174"/>
      </w:pPr>
      <w:r>
        <w:rPr/>
        <w:t>·Realizar</w:t>
      </w:r>
      <w:r>
        <w:rPr>
          <w:spacing w:val="-6"/>
        </w:rPr>
        <w:t> </w:t>
      </w:r>
      <w:r>
        <w:rPr/>
        <w:t>a</w:t>
      </w:r>
      <w:r>
        <w:rPr>
          <w:spacing w:val="-5"/>
        </w:rPr>
        <w:t> </w:t>
      </w:r>
      <w:r>
        <w:rPr/>
        <w:t>identificação</w:t>
      </w:r>
      <w:r>
        <w:rPr>
          <w:spacing w:val="-5"/>
        </w:rPr>
        <w:t> </w:t>
      </w:r>
      <w:r>
        <w:rPr/>
        <w:t>do</w:t>
      </w:r>
      <w:r>
        <w:rPr>
          <w:spacing w:val="-5"/>
        </w:rPr>
        <w:t> </w:t>
      </w:r>
      <w:r>
        <w:rPr/>
        <w:t>incidente</w:t>
      </w:r>
      <w:r>
        <w:rPr>
          <w:spacing w:val="-5"/>
        </w:rPr>
        <w:t> </w:t>
      </w:r>
      <w:r>
        <w:rPr/>
        <w:t>(tipologia)</w:t>
      </w:r>
      <w:r>
        <w:rPr>
          <w:spacing w:val="-5"/>
        </w:rPr>
        <w:t> </w:t>
      </w:r>
      <w:r>
        <w:rPr/>
        <w:t>e</w:t>
      </w:r>
      <w:r>
        <w:rPr>
          <w:spacing w:val="-5"/>
        </w:rPr>
        <w:t> </w:t>
      </w:r>
      <w:r>
        <w:rPr/>
        <w:t>quais</w:t>
      </w:r>
      <w:r>
        <w:rPr>
          <w:spacing w:val="-6"/>
        </w:rPr>
        <w:t> </w:t>
      </w:r>
      <w:r>
        <w:rPr/>
        <w:t>os</w:t>
      </w:r>
      <w:r>
        <w:rPr>
          <w:spacing w:val="-5"/>
        </w:rPr>
        <w:t> </w:t>
      </w:r>
      <w:r>
        <w:rPr/>
        <w:t>serviços</w:t>
      </w:r>
      <w:r>
        <w:rPr>
          <w:spacing w:val="-5"/>
        </w:rPr>
        <w:t> </w:t>
      </w:r>
      <w:r>
        <w:rPr/>
        <w:t>de</w:t>
      </w:r>
      <w:r>
        <w:rPr>
          <w:spacing w:val="-8"/>
        </w:rPr>
        <w:t> </w:t>
      </w:r>
      <w:r>
        <w:rPr/>
        <w:t>TIC</w:t>
      </w:r>
      <w:r>
        <w:rPr>
          <w:spacing w:val="-5"/>
        </w:rPr>
        <w:t> </w:t>
      </w:r>
      <w:r>
        <w:rPr>
          <w:spacing w:val="-2"/>
        </w:rPr>
        <w:t>afetados;</w:t>
      </w:r>
    </w:p>
    <w:p>
      <w:pPr>
        <w:pStyle w:val="ListParagraph"/>
        <w:numPr>
          <w:ilvl w:val="5"/>
          <w:numId w:val="11"/>
        </w:numPr>
        <w:tabs>
          <w:tab w:pos="402" w:val="left" w:leader="none"/>
        </w:tabs>
        <w:spacing w:line="240" w:lineRule="auto" w:before="186" w:after="0"/>
        <w:ind w:left="402" w:right="0" w:hanging="103"/>
        <w:jc w:val="left"/>
        <w:rPr>
          <w:sz w:val="18"/>
        </w:rPr>
      </w:pPr>
      <w:r>
        <w:rPr>
          <w:sz w:val="18"/>
        </w:rPr>
        <w:t>Identificar</w:t>
      </w:r>
      <w:r>
        <w:rPr>
          <w:spacing w:val="-7"/>
          <w:sz w:val="18"/>
        </w:rPr>
        <w:t> </w:t>
      </w:r>
      <w:r>
        <w:rPr>
          <w:sz w:val="18"/>
        </w:rPr>
        <w:t>e</w:t>
      </w:r>
      <w:r>
        <w:rPr>
          <w:spacing w:val="-6"/>
          <w:sz w:val="18"/>
        </w:rPr>
        <w:t> </w:t>
      </w:r>
      <w:r>
        <w:rPr>
          <w:sz w:val="18"/>
        </w:rPr>
        <w:t>associar</w:t>
      </w:r>
      <w:r>
        <w:rPr>
          <w:spacing w:val="-7"/>
          <w:sz w:val="18"/>
        </w:rPr>
        <w:t> </w:t>
      </w:r>
      <w:r>
        <w:rPr>
          <w:sz w:val="18"/>
        </w:rPr>
        <w:t>rapidamente</w:t>
      </w:r>
      <w:r>
        <w:rPr>
          <w:spacing w:val="-6"/>
          <w:sz w:val="18"/>
        </w:rPr>
        <w:t> </w:t>
      </w:r>
      <w:r>
        <w:rPr>
          <w:sz w:val="18"/>
        </w:rPr>
        <w:t>soluções</w:t>
      </w:r>
      <w:r>
        <w:rPr>
          <w:spacing w:val="-6"/>
          <w:sz w:val="18"/>
        </w:rPr>
        <w:t> </w:t>
      </w:r>
      <w:r>
        <w:rPr>
          <w:sz w:val="18"/>
        </w:rPr>
        <w:t>alternativas</w:t>
      </w:r>
      <w:r>
        <w:rPr>
          <w:spacing w:val="-7"/>
          <w:sz w:val="18"/>
        </w:rPr>
        <w:t> </w:t>
      </w:r>
      <w:r>
        <w:rPr>
          <w:sz w:val="18"/>
        </w:rPr>
        <w:t>para</w:t>
      </w:r>
      <w:r>
        <w:rPr>
          <w:spacing w:val="-6"/>
          <w:sz w:val="18"/>
        </w:rPr>
        <w:t> </w:t>
      </w:r>
      <w:r>
        <w:rPr>
          <w:sz w:val="18"/>
        </w:rPr>
        <w:t>o</w:t>
      </w:r>
      <w:r>
        <w:rPr>
          <w:spacing w:val="-6"/>
          <w:sz w:val="18"/>
        </w:rPr>
        <w:t> </w:t>
      </w:r>
      <w:r>
        <w:rPr>
          <w:sz w:val="18"/>
        </w:rPr>
        <w:t>incidente</w:t>
      </w:r>
      <w:r>
        <w:rPr>
          <w:spacing w:val="-7"/>
          <w:sz w:val="18"/>
        </w:rPr>
        <w:t> </w:t>
      </w:r>
      <w:r>
        <w:rPr>
          <w:spacing w:val="-2"/>
          <w:sz w:val="18"/>
        </w:rPr>
        <w:t>identificado;</w:t>
      </w:r>
    </w:p>
    <w:p>
      <w:pPr>
        <w:pStyle w:val="ListParagraph"/>
        <w:numPr>
          <w:ilvl w:val="5"/>
          <w:numId w:val="11"/>
        </w:numPr>
        <w:tabs>
          <w:tab w:pos="392" w:val="left" w:leader="none"/>
        </w:tabs>
        <w:spacing w:line="240" w:lineRule="auto" w:before="174" w:after="0"/>
        <w:ind w:left="392" w:right="0" w:hanging="93"/>
        <w:jc w:val="left"/>
        <w:rPr>
          <w:sz w:val="18"/>
        </w:rPr>
      </w:pPr>
      <w:r>
        <w:rPr>
          <w:sz w:val="18"/>
        </w:rPr>
        <w:t>Analisar</w:t>
      </w:r>
      <w:r>
        <w:rPr>
          <w:spacing w:val="-6"/>
          <w:sz w:val="18"/>
        </w:rPr>
        <w:t> </w:t>
      </w:r>
      <w:r>
        <w:rPr>
          <w:sz w:val="18"/>
        </w:rPr>
        <w:t>o</w:t>
      </w:r>
      <w:r>
        <w:rPr>
          <w:spacing w:val="-5"/>
          <w:sz w:val="18"/>
        </w:rPr>
        <w:t> </w:t>
      </w:r>
      <w:r>
        <w:rPr>
          <w:sz w:val="18"/>
        </w:rPr>
        <w:t>registro</w:t>
      </w:r>
      <w:r>
        <w:rPr>
          <w:spacing w:val="-5"/>
          <w:sz w:val="18"/>
        </w:rPr>
        <w:t> </w:t>
      </w:r>
      <w:r>
        <w:rPr>
          <w:sz w:val="18"/>
        </w:rPr>
        <w:t>do</w:t>
      </w:r>
      <w:r>
        <w:rPr>
          <w:spacing w:val="-6"/>
          <w:sz w:val="18"/>
        </w:rPr>
        <w:t> </w:t>
      </w:r>
      <w:r>
        <w:rPr>
          <w:sz w:val="18"/>
        </w:rPr>
        <w:t>impacto</w:t>
      </w:r>
      <w:r>
        <w:rPr>
          <w:spacing w:val="-5"/>
          <w:sz w:val="18"/>
        </w:rPr>
        <w:t> </w:t>
      </w:r>
      <w:r>
        <w:rPr>
          <w:sz w:val="18"/>
        </w:rPr>
        <w:t>sobre</w:t>
      </w:r>
      <w:r>
        <w:rPr>
          <w:spacing w:val="-5"/>
          <w:sz w:val="18"/>
        </w:rPr>
        <w:t> </w:t>
      </w:r>
      <w:r>
        <w:rPr>
          <w:sz w:val="18"/>
        </w:rPr>
        <w:t>o</w:t>
      </w:r>
      <w:r>
        <w:rPr>
          <w:spacing w:val="-6"/>
          <w:sz w:val="18"/>
        </w:rPr>
        <w:t> </w:t>
      </w:r>
      <w:r>
        <w:rPr>
          <w:sz w:val="18"/>
        </w:rPr>
        <w:t>serviço</w:t>
      </w:r>
      <w:r>
        <w:rPr>
          <w:spacing w:val="-5"/>
          <w:sz w:val="18"/>
        </w:rPr>
        <w:t> </w:t>
      </w:r>
      <w:r>
        <w:rPr>
          <w:sz w:val="18"/>
        </w:rPr>
        <w:t>de</w:t>
      </w:r>
      <w:r>
        <w:rPr>
          <w:spacing w:val="-8"/>
          <w:sz w:val="18"/>
        </w:rPr>
        <w:t> </w:t>
      </w:r>
      <w:r>
        <w:rPr>
          <w:sz w:val="18"/>
        </w:rPr>
        <w:t>TIC</w:t>
      </w:r>
      <w:r>
        <w:rPr>
          <w:spacing w:val="-5"/>
          <w:sz w:val="18"/>
        </w:rPr>
        <w:t> </w:t>
      </w:r>
      <w:r>
        <w:rPr>
          <w:sz w:val="18"/>
        </w:rPr>
        <w:t>(parada,</w:t>
      </w:r>
      <w:r>
        <w:rPr>
          <w:spacing w:val="-6"/>
          <w:sz w:val="18"/>
        </w:rPr>
        <w:t> </w:t>
      </w:r>
      <w:r>
        <w:rPr>
          <w:sz w:val="18"/>
        </w:rPr>
        <w:t>nível</w:t>
      </w:r>
      <w:r>
        <w:rPr>
          <w:spacing w:val="-5"/>
          <w:sz w:val="18"/>
        </w:rPr>
        <w:t> </w:t>
      </w:r>
      <w:r>
        <w:rPr>
          <w:sz w:val="18"/>
        </w:rPr>
        <w:t>de</w:t>
      </w:r>
      <w:r>
        <w:rPr>
          <w:spacing w:val="-5"/>
          <w:sz w:val="18"/>
        </w:rPr>
        <w:t> </w:t>
      </w:r>
      <w:r>
        <w:rPr>
          <w:sz w:val="18"/>
        </w:rPr>
        <w:t>degradação</w:t>
      </w:r>
      <w:r>
        <w:rPr>
          <w:spacing w:val="-6"/>
          <w:sz w:val="18"/>
        </w:rPr>
        <w:t> </w:t>
      </w:r>
      <w:r>
        <w:rPr>
          <w:sz w:val="18"/>
        </w:rPr>
        <w:t>da</w:t>
      </w:r>
      <w:r>
        <w:rPr>
          <w:spacing w:val="-5"/>
          <w:sz w:val="18"/>
        </w:rPr>
        <w:t> </w:t>
      </w:r>
      <w:r>
        <w:rPr>
          <w:sz w:val="18"/>
        </w:rPr>
        <w:t>funcionalidade,</w:t>
      </w:r>
      <w:r>
        <w:rPr>
          <w:spacing w:val="-5"/>
          <w:sz w:val="18"/>
        </w:rPr>
        <w:t> </w:t>
      </w:r>
      <w:r>
        <w:rPr>
          <w:sz w:val="18"/>
        </w:rPr>
        <w:t>etc.)</w:t>
      </w:r>
      <w:r>
        <w:rPr>
          <w:spacing w:val="-6"/>
          <w:sz w:val="18"/>
        </w:rPr>
        <w:t> </w:t>
      </w:r>
      <w:r>
        <w:rPr>
          <w:sz w:val="18"/>
        </w:rPr>
        <w:t>resultante</w:t>
      </w:r>
      <w:r>
        <w:rPr>
          <w:spacing w:val="-5"/>
          <w:sz w:val="18"/>
        </w:rPr>
        <w:t> </w:t>
      </w:r>
      <w:r>
        <w:rPr>
          <w:sz w:val="18"/>
        </w:rPr>
        <w:t>da</w:t>
      </w:r>
      <w:r>
        <w:rPr>
          <w:spacing w:val="-5"/>
          <w:sz w:val="18"/>
        </w:rPr>
        <w:t> </w:t>
      </w:r>
      <w:r>
        <w:rPr>
          <w:sz w:val="18"/>
        </w:rPr>
        <w:t>ocorrência</w:t>
      </w:r>
      <w:r>
        <w:rPr>
          <w:spacing w:val="-6"/>
          <w:sz w:val="18"/>
        </w:rPr>
        <w:t> </w:t>
      </w:r>
      <w:r>
        <w:rPr>
          <w:sz w:val="18"/>
        </w:rPr>
        <w:t>do</w:t>
      </w:r>
      <w:r>
        <w:rPr>
          <w:spacing w:val="-5"/>
          <w:sz w:val="18"/>
        </w:rPr>
        <w:t> </w:t>
      </w:r>
      <w:r>
        <w:rPr>
          <w:sz w:val="18"/>
        </w:rPr>
        <w:t>incidente</w:t>
      </w:r>
      <w:r>
        <w:rPr>
          <w:spacing w:val="-5"/>
          <w:sz w:val="18"/>
        </w:rPr>
        <w:t> </w:t>
      </w:r>
      <w:r>
        <w:rPr>
          <w:spacing w:val="-2"/>
          <w:sz w:val="18"/>
        </w:rPr>
        <w:t>reportado;</w:t>
      </w:r>
    </w:p>
    <w:p>
      <w:pPr>
        <w:pStyle w:val="ListParagraph"/>
        <w:numPr>
          <w:ilvl w:val="5"/>
          <w:numId w:val="11"/>
        </w:numPr>
        <w:tabs>
          <w:tab w:pos="392" w:val="left" w:leader="none"/>
        </w:tabs>
        <w:spacing w:line="240" w:lineRule="auto" w:before="185" w:after="0"/>
        <w:ind w:left="392" w:right="0" w:hanging="93"/>
        <w:jc w:val="left"/>
        <w:rPr>
          <w:sz w:val="18"/>
        </w:rPr>
      </w:pPr>
      <w:r>
        <w:rPr>
          <w:sz w:val="18"/>
        </w:rPr>
        <w:t>Analisar</w:t>
      </w:r>
      <w:r>
        <w:rPr>
          <w:spacing w:val="-6"/>
          <w:sz w:val="18"/>
        </w:rPr>
        <w:t> </w:t>
      </w:r>
      <w:r>
        <w:rPr>
          <w:sz w:val="18"/>
        </w:rPr>
        <w:t>o</w:t>
      </w:r>
      <w:r>
        <w:rPr>
          <w:spacing w:val="-6"/>
          <w:sz w:val="18"/>
        </w:rPr>
        <w:t> </w:t>
      </w:r>
      <w:r>
        <w:rPr>
          <w:sz w:val="18"/>
        </w:rPr>
        <w:t>registro</w:t>
      </w:r>
      <w:r>
        <w:rPr>
          <w:spacing w:val="-6"/>
          <w:sz w:val="18"/>
        </w:rPr>
        <w:t> </w:t>
      </w:r>
      <w:r>
        <w:rPr>
          <w:sz w:val="18"/>
        </w:rPr>
        <w:t>da</w:t>
      </w:r>
      <w:r>
        <w:rPr>
          <w:spacing w:val="-6"/>
          <w:sz w:val="18"/>
        </w:rPr>
        <w:t> </w:t>
      </w:r>
      <w:r>
        <w:rPr>
          <w:sz w:val="18"/>
        </w:rPr>
        <w:t>repercussão</w:t>
      </w:r>
      <w:r>
        <w:rPr>
          <w:spacing w:val="-6"/>
          <w:sz w:val="18"/>
        </w:rPr>
        <w:t> </w:t>
      </w:r>
      <w:r>
        <w:rPr>
          <w:sz w:val="18"/>
        </w:rPr>
        <w:t>do</w:t>
      </w:r>
      <w:r>
        <w:rPr>
          <w:spacing w:val="-6"/>
          <w:sz w:val="18"/>
        </w:rPr>
        <w:t> </w:t>
      </w:r>
      <w:r>
        <w:rPr>
          <w:sz w:val="18"/>
        </w:rPr>
        <w:t>impacto</w:t>
      </w:r>
      <w:r>
        <w:rPr>
          <w:spacing w:val="-6"/>
          <w:sz w:val="18"/>
        </w:rPr>
        <w:t> </w:t>
      </w:r>
      <w:r>
        <w:rPr>
          <w:sz w:val="18"/>
        </w:rPr>
        <w:t>para</w:t>
      </w:r>
      <w:r>
        <w:rPr>
          <w:spacing w:val="-6"/>
          <w:sz w:val="18"/>
        </w:rPr>
        <w:t> </w:t>
      </w:r>
      <w:r>
        <w:rPr>
          <w:sz w:val="18"/>
        </w:rPr>
        <w:t>os</w:t>
      </w:r>
      <w:r>
        <w:rPr>
          <w:spacing w:val="-6"/>
          <w:sz w:val="18"/>
        </w:rPr>
        <w:t> </w:t>
      </w:r>
      <w:r>
        <w:rPr>
          <w:sz w:val="18"/>
        </w:rPr>
        <w:t>negócios</w:t>
      </w:r>
      <w:r>
        <w:rPr>
          <w:spacing w:val="-6"/>
          <w:sz w:val="18"/>
        </w:rPr>
        <w:t> </w:t>
      </w:r>
      <w:r>
        <w:rPr>
          <w:sz w:val="18"/>
        </w:rPr>
        <w:t>(usuários</w:t>
      </w:r>
      <w:r>
        <w:rPr>
          <w:spacing w:val="-6"/>
          <w:sz w:val="18"/>
        </w:rPr>
        <w:t> </w:t>
      </w:r>
      <w:r>
        <w:rPr>
          <w:sz w:val="18"/>
        </w:rPr>
        <w:t>afetados,</w:t>
      </w:r>
      <w:r>
        <w:rPr>
          <w:spacing w:val="-6"/>
          <w:sz w:val="18"/>
        </w:rPr>
        <w:t> </w:t>
      </w:r>
      <w:r>
        <w:rPr>
          <w:sz w:val="18"/>
        </w:rPr>
        <w:t>sistemas</w:t>
      </w:r>
      <w:r>
        <w:rPr>
          <w:spacing w:val="-6"/>
          <w:sz w:val="18"/>
        </w:rPr>
        <w:t> </w:t>
      </w:r>
      <w:r>
        <w:rPr>
          <w:sz w:val="18"/>
        </w:rPr>
        <w:t>inoperantes,</w:t>
      </w:r>
      <w:r>
        <w:rPr>
          <w:spacing w:val="-6"/>
          <w:sz w:val="18"/>
        </w:rPr>
        <w:t> </w:t>
      </w:r>
      <w:r>
        <w:rPr>
          <w:spacing w:val="-2"/>
          <w:sz w:val="18"/>
        </w:rPr>
        <w:t>etc.);</w:t>
      </w:r>
    </w:p>
    <w:p>
      <w:pPr>
        <w:pStyle w:val="ListParagraph"/>
        <w:numPr>
          <w:ilvl w:val="5"/>
          <w:numId w:val="11"/>
        </w:numPr>
        <w:tabs>
          <w:tab w:pos="402" w:val="left" w:leader="none"/>
        </w:tabs>
        <w:spacing w:line="240" w:lineRule="auto" w:before="174" w:after="0"/>
        <w:ind w:left="402" w:right="0" w:hanging="103"/>
        <w:jc w:val="left"/>
        <w:rPr>
          <w:sz w:val="18"/>
        </w:rPr>
      </w:pPr>
      <w:r>
        <w:rPr>
          <w:sz w:val="18"/>
        </w:rPr>
        <w:t>Realizar</w:t>
      </w:r>
      <w:r>
        <w:rPr>
          <w:spacing w:val="-5"/>
          <w:sz w:val="18"/>
        </w:rPr>
        <w:t> </w:t>
      </w:r>
      <w:r>
        <w:rPr>
          <w:sz w:val="18"/>
        </w:rPr>
        <w:t>a</w:t>
      </w:r>
      <w:r>
        <w:rPr>
          <w:spacing w:val="-5"/>
          <w:sz w:val="18"/>
        </w:rPr>
        <w:t> </w:t>
      </w:r>
      <w:r>
        <w:rPr>
          <w:sz w:val="18"/>
        </w:rPr>
        <w:t>alteração</w:t>
      </w:r>
      <w:r>
        <w:rPr>
          <w:spacing w:val="-5"/>
          <w:sz w:val="18"/>
        </w:rPr>
        <w:t> </w:t>
      </w:r>
      <w:r>
        <w:rPr>
          <w:sz w:val="18"/>
        </w:rPr>
        <w:t>de</w:t>
      </w:r>
      <w:r>
        <w:rPr>
          <w:spacing w:val="-5"/>
          <w:sz w:val="18"/>
        </w:rPr>
        <w:t> </w:t>
      </w:r>
      <w:r>
        <w:rPr>
          <w:sz w:val="18"/>
        </w:rPr>
        <w:t>prioridade</w:t>
      </w:r>
      <w:r>
        <w:rPr>
          <w:spacing w:val="-5"/>
          <w:sz w:val="18"/>
        </w:rPr>
        <w:t> </w:t>
      </w:r>
      <w:r>
        <w:rPr>
          <w:sz w:val="18"/>
        </w:rPr>
        <w:t>de</w:t>
      </w:r>
      <w:r>
        <w:rPr>
          <w:spacing w:val="-5"/>
          <w:sz w:val="18"/>
        </w:rPr>
        <w:t> </w:t>
      </w:r>
      <w:r>
        <w:rPr>
          <w:sz w:val="18"/>
        </w:rPr>
        <w:t>resolução</w:t>
      </w:r>
      <w:r>
        <w:rPr>
          <w:spacing w:val="-5"/>
          <w:sz w:val="18"/>
        </w:rPr>
        <w:t> </w:t>
      </w:r>
      <w:r>
        <w:rPr>
          <w:sz w:val="18"/>
        </w:rPr>
        <w:t>do</w:t>
      </w:r>
      <w:r>
        <w:rPr>
          <w:spacing w:val="-5"/>
          <w:sz w:val="18"/>
        </w:rPr>
        <w:t> </w:t>
      </w:r>
      <w:r>
        <w:rPr>
          <w:sz w:val="18"/>
        </w:rPr>
        <w:t>incidente</w:t>
      </w:r>
      <w:r>
        <w:rPr>
          <w:spacing w:val="-5"/>
          <w:sz w:val="18"/>
        </w:rPr>
        <w:t> </w:t>
      </w:r>
      <w:r>
        <w:rPr>
          <w:sz w:val="18"/>
        </w:rPr>
        <w:t>com</w:t>
      </w:r>
      <w:r>
        <w:rPr>
          <w:spacing w:val="-5"/>
          <w:sz w:val="18"/>
        </w:rPr>
        <w:t> </w:t>
      </w:r>
      <w:r>
        <w:rPr>
          <w:sz w:val="18"/>
        </w:rPr>
        <w:t>base</w:t>
      </w:r>
      <w:r>
        <w:rPr>
          <w:spacing w:val="-5"/>
          <w:sz w:val="18"/>
        </w:rPr>
        <w:t> </w:t>
      </w:r>
      <w:r>
        <w:rPr>
          <w:sz w:val="18"/>
        </w:rPr>
        <w:t>no</w:t>
      </w:r>
      <w:r>
        <w:rPr>
          <w:spacing w:val="-5"/>
          <w:sz w:val="18"/>
        </w:rPr>
        <w:t> </w:t>
      </w:r>
      <w:r>
        <w:rPr>
          <w:spacing w:val="-2"/>
          <w:sz w:val="18"/>
        </w:rPr>
        <w:t>impacto;</w:t>
      </w:r>
    </w:p>
    <w:p>
      <w:pPr>
        <w:pStyle w:val="ListParagraph"/>
        <w:numPr>
          <w:ilvl w:val="5"/>
          <w:numId w:val="11"/>
        </w:numPr>
        <w:tabs>
          <w:tab w:pos="392" w:val="left" w:leader="none"/>
        </w:tabs>
        <w:spacing w:line="240" w:lineRule="auto" w:before="174" w:after="0"/>
        <w:ind w:left="392" w:right="0" w:hanging="93"/>
        <w:jc w:val="left"/>
        <w:rPr>
          <w:sz w:val="18"/>
        </w:rPr>
      </w:pPr>
      <w:r>
        <w:rPr>
          <w:sz w:val="18"/>
        </w:rPr>
        <w:t>Analisar</w:t>
      </w:r>
      <w:r>
        <w:rPr>
          <w:spacing w:val="-11"/>
          <w:sz w:val="18"/>
        </w:rPr>
        <w:t> </w:t>
      </w:r>
      <w:r>
        <w:rPr>
          <w:sz w:val="18"/>
        </w:rPr>
        <w:t>o</w:t>
      </w:r>
      <w:r>
        <w:rPr>
          <w:spacing w:val="-5"/>
          <w:sz w:val="18"/>
        </w:rPr>
        <w:t> </w:t>
      </w:r>
      <w:r>
        <w:rPr>
          <w:sz w:val="18"/>
        </w:rPr>
        <w:t>registro</w:t>
      </w:r>
      <w:r>
        <w:rPr>
          <w:spacing w:val="-4"/>
          <w:sz w:val="18"/>
        </w:rPr>
        <w:t> </w:t>
      </w:r>
      <w:r>
        <w:rPr>
          <w:sz w:val="18"/>
        </w:rPr>
        <w:t>da</w:t>
      </w:r>
      <w:r>
        <w:rPr>
          <w:spacing w:val="-5"/>
          <w:sz w:val="18"/>
        </w:rPr>
        <w:t> </w:t>
      </w:r>
      <w:r>
        <w:rPr>
          <w:sz w:val="18"/>
        </w:rPr>
        <w:t>urgência</w:t>
      </w:r>
      <w:r>
        <w:rPr>
          <w:spacing w:val="-5"/>
          <w:sz w:val="18"/>
        </w:rPr>
        <w:t> </w:t>
      </w:r>
      <w:r>
        <w:rPr>
          <w:sz w:val="18"/>
        </w:rPr>
        <w:t>(qual</w:t>
      </w:r>
      <w:r>
        <w:rPr>
          <w:spacing w:val="-5"/>
          <w:sz w:val="18"/>
        </w:rPr>
        <w:t> </w:t>
      </w:r>
      <w:r>
        <w:rPr>
          <w:sz w:val="18"/>
        </w:rPr>
        <w:t>a</w:t>
      </w:r>
      <w:r>
        <w:rPr>
          <w:spacing w:val="-5"/>
          <w:sz w:val="18"/>
        </w:rPr>
        <w:t> </w:t>
      </w:r>
      <w:r>
        <w:rPr>
          <w:sz w:val="18"/>
        </w:rPr>
        <w:t>velocidade</w:t>
      </w:r>
      <w:r>
        <w:rPr>
          <w:spacing w:val="-4"/>
          <w:sz w:val="18"/>
        </w:rPr>
        <w:t> </w:t>
      </w:r>
      <w:r>
        <w:rPr>
          <w:sz w:val="18"/>
        </w:rPr>
        <w:t>/</w:t>
      </w:r>
      <w:r>
        <w:rPr>
          <w:spacing w:val="-5"/>
          <w:sz w:val="18"/>
        </w:rPr>
        <w:t> </w:t>
      </w:r>
      <w:r>
        <w:rPr>
          <w:sz w:val="18"/>
        </w:rPr>
        <w:t>prazo</w:t>
      </w:r>
      <w:r>
        <w:rPr>
          <w:spacing w:val="-5"/>
          <w:sz w:val="18"/>
        </w:rPr>
        <w:t> </w:t>
      </w:r>
      <w:r>
        <w:rPr>
          <w:sz w:val="18"/>
        </w:rPr>
        <w:t>para</w:t>
      </w:r>
      <w:r>
        <w:rPr>
          <w:spacing w:val="-5"/>
          <w:sz w:val="18"/>
        </w:rPr>
        <w:t> </w:t>
      </w:r>
      <w:r>
        <w:rPr>
          <w:sz w:val="18"/>
        </w:rPr>
        <w:t>a</w:t>
      </w:r>
      <w:r>
        <w:rPr>
          <w:spacing w:val="-5"/>
          <w:sz w:val="18"/>
        </w:rPr>
        <w:t> </w:t>
      </w:r>
      <w:r>
        <w:rPr>
          <w:sz w:val="18"/>
        </w:rPr>
        <w:t>resolução)</w:t>
      </w:r>
      <w:r>
        <w:rPr>
          <w:spacing w:val="-4"/>
          <w:sz w:val="18"/>
        </w:rPr>
        <w:t> </w:t>
      </w:r>
      <w:r>
        <w:rPr>
          <w:sz w:val="18"/>
        </w:rPr>
        <w:t>face</w:t>
      </w:r>
      <w:r>
        <w:rPr>
          <w:spacing w:val="-5"/>
          <w:sz w:val="18"/>
        </w:rPr>
        <w:t> </w:t>
      </w:r>
      <w:r>
        <w:rPr>
          <w:sz w:val="18"/>
        </w:rPr>
        <w:t>ao</w:t>
      </w:r>
      <w:r>
        <w:rPr>
          <w:spacing w:val="-5"/>
          <w:sz w:val="18"/>
        </w:rPr>
        <w:t> </w:t>
      </w:r>
      <w:r>
        <w:rPr>
          <w:sz w:val="18"/>
        </w:rPr>
        <w:t>contido</w:t>
      </w:r>
      <w:r>
        <w:rPr>
          <w:spacing w:val="-5"/>
          <w:sz w:val="18"/>
        </w:rPr>
        <w:t> </w:t>
      </w:r>
      <w:r>
        <w:rPr>
          <w:sz w:val="18"/>
        </w:rPr>
        <w:t>nos</w:t>
      </w:r>
      <w:r>
        <w:rPr>
          <w:spacing w:val="-11"/>
          <w:sz w:val="18"/>
        </w:rPr>
        <w:t> </w:t>
      </w:r>
      <w:r>
        <w:rPr>
          <w:sz w:val="18"/>
        </w:rPr>
        <w:t>Acordos</w:t>
      </w:r>
      <w:r>
        <w:rPr>
          <w:spacing w:val="-5"/>
          <w:sz w:val="18"/>
        </w:rPr>
        <w:t> </w:t>
      </w:r>
      <w:r>
        <w:rPr>
          <w:sz w:val="18"/>
        </w:rPr>
        <w:t>de</w:t>
      </w:r>
      <w:r>
        <w:rPr>
          <w:spacing w:val="-5"/>
          <w:sz w:val="18"/>
        </w:rPr>
        <w:t> </w:t>
      </w:r>
      <w:r>
        <w:rPr>
          <w:sz w:val="18"/>
        </w:rPr>
        <w:t>Nível</w:t>
      </w:r>
      <w:r>
        <w:rPr>
          <w:spacing w:val="-5"/>
          <w:sz w:val="18"/>
        </w:rPr>
        <w:t> </w:t>
      </w:r>
      <w:r>
        <w:rPr>
          <w:sz w:val="18"/>
        </w:rPr>
        <w:t>de</w:t>
      </w:r>
      <w:r>
        <w:rPr>
          <w:spacing w:val="-4"/>
          <w:sz w:val="18"/>
        </w:rPr>
        <w:t> </w:t>
      </w:r>
      <w:r>
        <w:rPr>
          <w:sz w:val="18"/>
        </w:rPr>
        <w:t>Serviços</w:t>
      </w:r>
      <w:r>
        <w:rPr>
          <w:spacing w:val="-5"/>
          <w:sz w:val="18"/>
        </w:rPr>
        <w:t> </w:t>
      </w:r>
      <w:r>
        <w:rPr>
          <w:sz w:val="18"/>
        </w:rPr>
        <w:t>e</w:t>
      </w:r>
      <w:r>
        <w:rPr>
          <w:spacing w:val="-12"/>
          <w:sz w:val="18"/>
        </w:rPr>
        <w:t> </w:t>
      </w:r>
      <w:r>
        <w:rPr>
          <w:sz w:val="18"/>
        </w:rPr>
        <w:t>Acordos</w:t>
      </w:r>
      <w:r>
        <w:rPr>
          <w:spacing w:val="-4"/>
          <w:sz w:val="18"/>
        </w:rPr>
        <w:t> </w:t>
      </w:r>
      <w:r>
        <w:rPr>
          <w:sz w:val="18"/>
        </w:rPr>
        <w:t>de</w:t>
      </w:r>
      <w:r>
        <w:rPr>
          <w:spacing w:val="-5"/>
          <w:sz w:val="18"/>
        </w:rPr>
        <w:t> </w:t>
      </w:r>
      <w:r>
        <w:rPr>
          <w:sz w:val="18"/>
        </w:rPr>
        <w:t>Nível</w:t>
      </w:r>
      <w:r>
        <w:rPr>
          <w:spacing w:val="-5"/>
          <w:sz w:val="18"/>
        </w:rPr>
        <w:t> </w:t>
      </w:r>
      <w:r>
        <w:rPr>
          <w:spacing w:val="-2"/>
          <w:sz w:val="18"/>
        </w:rPr>
        <w:t>Operacional;</w:t>
      </w:r>
    </w:p>
    <w:p>
      <w:pPr>
        <w:pStyle w:val="ListParagraph"/>
        <w:numPr>
          <w:ilvl w:val="5"/>
          <w:numId w:val="11"/>
        </w:numPr>
        <w:tabs>
          <w:tab w:pos="402" w:val="left" w:leader="none"/>
        </w:tabs>
        <w:spacing w:line="240" w:lineRule="auto" w:before="185" w:after="0"/>
        <w:ind w:left="402" w:right="0" w:hanging="103"/>
        <w:jc w:val="left"/>
        <w:rPr>
          <w:sz w:val="18"/>
        </w:rPr>
      </w:pPr>
      <w:r>
        <w:rPr>
          <w:sz w:val="18"/>
        </w:rPr>
        <w:t>Realizar</w:t>
      </w:r>
      <w:r>
        <w:rPr>
          <w:spacing w:val="-6"/>
          <w:sz w:val="18"/>
        </w:rPr>
        <w:t> </w:t>
      </w:r>
      <w:r>
        <w:rPr>
          <w:sz w:val="18"/>
        </w:rPr>
        <w:t>o</w:t>
      </w:r>
      <w:r>
        <w:rPr>
          <w:spacing w:val="-5"/>
          <w:sz w:val="18"/>
        </w:rPr>
        <w:t> </w:t>
      </w:r>
      <w:r>
        <w:rPr>
          <w:sz w:val="18"/>
        </w:rPr>
        <w:t>escalonamento</w:t>
      </w:r>
      <w:r>
        <w:rPr>
          <w:spacing w:val="-5"/>
          <w:sz w:val="18"/>
        </w:rPr>
        <w:t> </w:t>
      </w:r>
      <w:r>
        <w:rPr>
          <w:sz w:val="18"/>
        </w:rPr>
        <w:t>e</w:t>
      </w:r>
      <w:r>
        <w:rPr>
          <w:spacing w:val="-5"/>
          <w:sz w:val="18"/>
        </w:rPr>
        <w:t> </w:t>
      </w:r>
      <w:r>
        <w:rPr>
          <w:sz w:val="18"/>
        </w:rPr>
        <w:t>alocação</w:t>
      </w:r>
      <w:r>
        <w:rPr>
          <w:spacing w:val="-5"/>
          <w:sz w:val="18"/>
        </w:rPr>
        <w:t> </w:t>
      </w:r>
      <w:r>
        <w:rPr>
          <w:sz w:val="18"/>
        </w:rPr>
        <w:t>de</w:t>
      </w:r>
      <w:r>
        <w:rPr>
          <w:spacing w:val="-5"/>
          <w:sz w:val="18"/>
        </w:rPr>
        <w:t> </w:t>
      </w:r>
      <w:r>
        <w:rPr>
          <w:sz w:val="18"/>
        </w:rPr>
        <w:t>recursos</w:t>
      </w:r>
      <w:r>
        <w:rPr>
          <w:spacing w:val="-5"/>
          <w:sz w:val="18"/>
        </w:rPr>
        <w:t> </w:t>
      </w:r>
      <w:r>
        <w:rPr>
          <w:sz w:val="18"/>
        </w:rPr>
        <w:t>de</w:t>
      </w:r>
      <w:r>
        <w:rPr>
          <w:spacing w:val="-5"/>
          <w:sz w:val="18"/>
        </w:rPr>
        <w:t> </w:t>
      </w:r>
      <w:r>
        <w:rPr>
          <w:sz w:val="18"/>
        </w:rPr>
        <w:t>suporte</w:t>
      </w:r>
      <w:r>
        <w:rPr>
          <w:spacing w:val="-5"/>
          <w:sz w:val="18"/>
        </w:rPr>
        <w:t> </w:t>
      </w:r>
      <w:r>
        <w:rPr>
          <w:sz w:val="18"/>
        </w:rPr>
        <w:t>para</w:t>
      </w:r>
      <w:r>
        <w:rPr>
          <w:spacing w:val="-5"/>
          <w:sz w:val="18"/>
        </w:rPr>
        <w:t> </w:t>
      </w:r>
      <w:r>
        <w:rPr>
          <w:sz w:val="18"/>
        </w:rPr>
        <w:t>o</w:t>
      </w:r>
      <w:r>
        <w:rPr>
          <w:spacing w:val="-5"/>
          <w:sz w:val="18"/>
        </w:rPr>
        <w:t> </w:t>
      </w:r>
      <w:r>
        <w:rPr>
          <w:sz w:val="18"/>
        </w:rPr>
        <w:t>tratamento</w:t>
      </w:r>
      <w:r>
        <w:rPr>
          <w:spacing w:val="-5"/>
          <w:sz w:val="18"/>
        </w:rPr>
        <w:t> </w:t>
      </w:r>
      <w:r>
        <w:rPr>
          <w:sz w:val="18"/>
        </w:rPr>
        <w:t>de</w:t>
      </w:r>
      <w:r>
        <w:rPr>
          <w:spacing w:val="-5"/>
          <w:sz w:val="18"/>
        </w:rPr>
        <w:t> </w:t>
      </w:r>
      <w:r>
        <w:rPr>
          <w:spacing w:val="-2"/>
          <w:sz w:val="18"/>
        </w:rPr>
        <w:t>Incidentes;</w:t>
      </w:r>
    </w:p>
    <w:p>
      <w:pPr>
        <w:pStyle w:val="ListParagraph"/>
        <w:numPr>
          <w:ilvl w:val="5"/>
          <w:numId w:val="11"/>
        </w:numPr>
        <w:tabs>
          <w:tab w:pos="402" w:val="left" w:leader="none"/>
        </w:tabs>
        <w:spacing w:line="456" w:lineRule="auto" w:before="174" w:after="0"/>
        <w:ind w:left="299" w:right="992" w:firstLine="0"/>
        <w:jc w:val="left"/>
        <w:rPr>
          <w:sz w:val="18"/>
        </w:rPr>
      </w:pPr>
      <w:r>
        <w:rPr>
          <w:sz w:val="18"/>
        </w:rPr>
        <w:t>Realizar</w:t>
      </w:r>
      <w:r>
        <w:rPr>
          <w:spacing w:val="-4"/>
          <w:sz w:val="18"/>
        </w:rPr>
        <w:t> </w:t>
      </w:r>
      <w:r>
        <w:rPr>
          <w:sz w:val="18"/>
        </w:rPr>
        <w:t>a</w:t>
      </w:r>
      <w:r>
        <w:rPr>
          <w:spacing w:val="-4"/>
          <w:sz w:val="18"/>
        </w:rPr>
        <w:t> </w:t>
      </w:r>
      <w:r>
        <w:rPr>
          <w:sz w:val="18"/>
        </w:rPr>
        <w:t>averiguação</w:t>
      </w:r>
      <w:r>
        <w:rPr>
          <w:spacing w:val="-4"/>
          <w:sz w:val="18"/>
        </w:rPr>
        <w:t> </w:t>
      </w:r>
      <w:r>
        <w:rPr>
          <w:sz w:val="18"/>
        </w:rPr>
        <w:t>das</w:t>
      </w:r>
      <w:r>
        <w:rPr>
          <w:spacing w:val="-4"/>
          <w:sz w:val="18"/>
        </w:rPr>
        <w:t> </w:t>
      </w:r>
      <w:r>
        <w:rPr>
          <w:sz w:val="18"/>
        </w:rPr>
        <w:t>informações</w:t>
      </w:r>
      <w:r>
        <w:rPr>
          <w:spacing w:val="-4"/>
          <w:sz w:val="18"/>
        </w:rPr>
        <w:t> </w:t>
      </w:r>
      <w:r>
        <w:rPr>
          <w:sz w:val="18"/>
        </w:rPr>
        <w:t>preenchidas</w:t>
      </w:r>
      <w:r>
        <w:rPr>
          <w:spacing w:val="-4"/>
          <w:sz w:val="18"/>
        </w:rPr>
        <w:t> </w:t>
      </w:r>
      <w:r>
        <w:rPr>
          <w:sz w:val="18"/>
        </w:rPr>
        <w:t>pela</w:t>
      </w:r>
      <w:r>
        <w:rPr>
          <w:spacing w:val="-4"/>
          <w:sz w:val="18"/>
        </w:rPr>
        <w:t> </w:t>
      </w:r>
      <w:r>
        <w:rPr>
          <w:sz w:val="18"/>
        </w:rPr>
        <w:t>equipe</w:t>
      </w:r>
      <w:r>
        <w:rPr>
          <w:spacing w:val="-4"/>
          <w:sz w:val="18"/>
        </w:rPr>
        <w:t> </w:t>
      </w:r>
      <w:r>
        <w:rPr>
          <w:sz w:val="18"/>
        </w:rPr>
        <w:t>de</w:t>
      </w:r>
      <w:r>
        <w:rPr>
          <w:spacing w:val="-4"/>
          <w:sz w:val="18"/>
        </w:rPr>
        <w:t> </w:t>
      </w:r>
      <w:r>
        <w:rPr>
          <w:sz w:val="18"/>
        </w:rPr>
        <w:t>suporte</w:t>
      </w:r>
      <w:r>
        <w:rPr>
          <w:spacing w:val="-4"/>
          <w:sz w:val="18"/>
        </w:rPr>
        <w:t> </w:t>
      </w:r>
      <w:r>
        <w:rPr>
          <w:sz w:val="18"/>
        </w:rPr>
        <w:t>técnico</w:t>
      </w:r>
      <w:r>
        <w:rPr>
          <w:spacing w:val="-4"/>
          <w:sz w:val="18"/>
        </w:rPr>
        <w:t> </w:t>
      </w:r>
      <w:r>
        <w:rPr>
          <w:sz w:val="18"/>
        </w:rPr>
        <w:t>sobre</w:t>
      </w:r>
      <w:r>
        <w:rPr>
          <w:spacing w:val="-4"/>
          <w:sz w:val="18"/>
        </w:rPr>
        <w:t> </w:t>
      </w:r>
      <w:r>
        <w:rPr>
          <w:sz w:val="18"/>
        </w:rPr>
        <w:t>o</w:t>
      </w:r>
      <w:r>
        <w:rPr>
          <w:spacing w:val="-4"/>
          <w:sz w:val="18"/>
        </w:rPr>
        <w:t> </w:t>
      </w:r>
      <w:r>
        <w:rPr>
          <w:sz w:val="18"/>
        </w:rPr>
        <w:t>incidente</w:t>
      </w:r>
      <w:r>
        <w:rPr>
          <w:spacing w:val="-4"/>
          <w:sz w:val="18"/>
        </w:rPr>
        <w:t> </w:t>
      </w:r>
      <w:r>
        <w:rPr>
          <w:sz w:val="18"/>
        </w:rPr>
        <w:t>desde</w:t>
      </w:r>
      <w:r>
        <w:rPr>
          <w:spacing w:val="-4"/>
          <w:sz w:val="18"/>
        </w:rPr>
        <w:t> </w:t>
      </w:r>
      <w:r>
        <w:rPr>
          <w:sz w:val="18"/>
        </w:rPr>
        <w:t>o</w:t>
      </w:r>
      <w:r>
        <w:rPr>
          <w:spacing w:val="-4"/>
          <w:sz w:val="18"/>
        </w:rPr>
        <w:t> </w:t>
      </w:r>
      <w:r>
        <w:rPr>
          <w:sz w:val="18"/>
        </w:rPr>
        <w:t>seu</w:t>
      </w:r>
      <w:r>
        <w:rPr>
          <w:spacing w:val="-4"/>
          <w:sz w:val="18"/>
        </w:rPr>
        <w:t> </w:t>
      </w:r>
      <w:r>
        <w:rPr>
          <w:sz w:val="18"/>
        </w:rPr>
        <w:t>registro</w:t>
      </w:r>
      <w:r>
        <w:rPr>
          <w:spacing w:val="-4"/>
          <w:sz w:val="18"/>
        </w:rPr>
        <w:t> </w:t>
      </w:r>
      <w:r>
        <w:rPr>
          <w:sz w:val="18"/>
        </w:rPr>
        <w:t>até</w:t>
      </w:r>
      <w:r>
        <w:rPr>
          <w:spacing w:val="-4"/>
          <w:sz w:val="18"/>
        </w:rPr>
        <w:t> </w:t>
      </w:r>
      <w:r>
        <w:rPr>
          <w:sz w:val="18"/>
        </w:rPr>
        <w:t>a</w:t>
      </w:r>
      <w:r>
        <w:rPr>
          <w:spacing w:val="-4"/>
          <w:sz w:val="18"/>
        </w:rPr>
        <w:t> </w:t>
      </w:r>
      <w:r>
        <w:rPr>
          <w:sz w:val="18"/>
        </w:rPr>
        <w:t>resolução,</w:t>
      </w:r>
      <w:r>
        <w:rPr>
          <w:spacing w:val="-4"/>
          <w:sz w:val="18"/>
        </w:rPr>
        <w:t> </w:t>
      </w:r>
      <w:r>
        <w:rPr>
          <w:sz w:val="18"/>
        </w:rPr>
        <w:t>provendo</w:t>
      </w:r>
      <w:r>
        <w:rPr>
          <w:spacing w:val="-4"/>
          <w:sz w:val="18"/>
        </w:rPr>
        <w:t> </w:t>
      </w:r>
      <w:r>
        <w:rPr>
          <w:sz w:val="18"/>
        </w:rPr>
        <w:t>atualização</w:t>
      </w:r>
      <w:r>
        <w:rPr>
          <w:spacing w:val="-4"/>
          <w:sz w:val="18"/>
        </w:rPr>
        <w:t> </w:t>
      </w:r>
      <w:r>
        <w:rPr>
          <w:sz w:val="18"/>
        </w:rPr>
        <w:t>das</w:t>
      </w:r>
      <w:r>
        <w:rPr>
          <w:spacing w:val="-4"/>
          <w:sz w:val="18"/>
        </w:rPr>
        <w:t> </w:t>
      </w:r>
      <w:r>
        <w:rPr>
          <w:sz w:val="18"/>
        </w:rPr>
        <w:t>informações,</w:t>
      </w:r>
      <w:r>
        <w:rPr>
          <w:spacing w:val="-4"/>
          <w:sz w:val="18"/>
        </w:rPr>
        <w:t> </w:t>
      </w:r>
      <w:r>
        <w:rPr>
          <w:sz w:val="18"/>
        </w:rPr>
        <w:t>se</w:t>
      </w:r>
      <w:r>
        <w:rPr>
          <w:spacing w:val="-4"/>
          <w:sz w:val="18"/>
        </w:rPr>
        <w:t> </w:t>
      </w:r>
      <w:r>
        <w:rPr>
          <w:sz w:val="18"/>
        </w:rPr>
        <w:t>necessário; 4.11.12.9.2. PROCESSO DE GESTÃO DE PROBLEMAS</w:t>
      </w:r>
    </w:p>
    <w:p>
      <w:pPr>
        <w:pStyle w:val="BodyText"/>
        <w:spacing w:line="194" w:lineRule="exact"/>
      </w:pPr>
      <w:r>
        <w:rPr/>
        <w:t>·Realizar</w:t>
      </w:r>
      <w:r>
        <w:rPr>
          <w:spacing w:val="-6"/>
        </w:rPr>
        <w:t> </w:t>
      </w:r>
      <w:r>
        <w:rPr/>
        <w:t>a</w:t>
      </w:r>
      <w:r>
        <w:rPr>
          <w:spacing w:val="-5"/>
        </w:rPr>
        <w:t> </w:t>
      </w:r>
      <w:r>
        <w:rPr/>
        <w:t>identificação</w:t>
      </w:r>
      <w:r>
        <w:rPr>
          <w:spacing w:val="-5"/>
        </w:rPr>
        <w:t> </w:t>
      </w:r>
      <w:r>
        <w:rPr/>
        <w:t>e</w:t>
      </w:r>
      <w:r>
        <w:rPr>
          <w:spacing w:val="-5"/>
        </w:rPr>
        <w:t> </w:t>
      </w:r>
      <w:r>
        <w:rPr/>
        <w:t>registro</w:t>
      </w:r>
      <w:r>
        <w:rPr>
          <w:spacing w:val="-5"/>
        </w:rPr>
        <w:t> </w:t>
      </w:r>
      <w:r>
        <w:rPr/>
        <w:t>de</w:t>
      </w:r>
      <w:r>
        <w:rPr>
          <w:spacing w:val="-5"/>
        </w:rPr>
        <w:t> </w:t>
      </w:r>
      <w:r>
        <w:rPr>
          <w:spacing w:val="-2"/>
        </w:rPr>
        <w:t>problemas;</w:t>
      </w:r>
    </w:p>
    <w:p>
      <w:pPr>
        <w:pStyle w:val="BodyText"/>
        <w:spacing w:before="174"/>
      </w:pPr>
      <w:r>
        <w:rPr/>
        <w:t>·Analisar</w:t>
      </w:r>
      <w:r>
        <w:rPr>
          <w:spacing w:val="-6"/>
        </w:rPr>
        <w:t> </w:t>
      </w:r>
      <w:r>
        <w:rPr/>
        <w:t>e</w:t>
      </w:r>
      <w:r>
        <w:rPr>
          <w:spacing w:val="-5"/>
        </w:rPr>
        <w:t> </w:t>
      </w:r>
      <w:r>
        <w:rPr/>
        <w:t>realizar</w:t>
      </w:r>
      <w:r>
        <w:rPr>
          <w:spacing w:val="-5"/>
        </w:rPr>
        <w:t> </w:t>
      </w:r>
      <w:r>
        <w:rPr/>
        <w:t>a</w:t>
      </w:r>
      <w:r>
        <w:rPr>
          <w:spacing w:val="-5"/>
        </w:rPr>
        <w:t> </w:t>
      </w:r>
      <w:r>
        <w:rPr/>
        <w:t>classificação</w:t>
      </w:r>
      <w:r>
        <w:rPr>
          <w:spacing w:val="-5"/>
        </w:rPr>
        <w:t> </w:t>
      </w:r>
      <w:r>
        <w:rPr/>
        <w:t>de</w:t>
      </w:r>
      <w:r>
        <w:rPr>
          <w:spacing w:val="-5"/>
        </w:rPr>
        <w:t> </w:t>
      </w:r>
      <w:r>
        <w:rPr>
          <w:spacing w:val="-2"/>
        </w:rPr>
        <w:t>problemas;</w:t>
      </w:r>
    </w:p>
    <w:p>
      <w:pPr>
        <w:pStyle w:val="BodyText"/>
        <w:spacing w:before="186"/>
      </w:pPr>
      <w:r>
        <w:rPr/>
        <w:t>·Realizar</w:t>
      </w:r>
      <w:r>
        <w:rPr>
          <w:spacing w:val="-6"/>
        </w:rPr>
        <w:t> </w:t>
      </w:r>
      <w:r>
        <w:rPr/>
        <w:t>o</w:t>
      </w:r>
      <w:r>
        <w:rPr>
          <w:spacing w:val="-5"/>
        </w:rPr>
        <w:t> </w:t>
      </w:r>
      <w:r>
        <w:rPr/>
        <w:t>escalonamento</w:t>
      </w:r>
      <w:r>
        <w:rPr>
          <w:spacing w:val="-5"/>
        </w:rPr>
        <w:t> </w:t>
      </w:r>
      <w:r>
        <w:rPr/>
        <w:t>e</w:t>
      </w:r>
      <w:r>
        <w:rPr>
          <w:spacing w:val="-5"/>
        </w:rPr>
        <w:t> </w:t>
      </w:r>
      <w:r>
        <w:rPr/>
        <w:t>alocação</w:t>
      </w:r>
      <w:r>
        <w:rPr>
          <w:spacing w:val="-5"/>
        </w:rPr>
        <w:t> </w:t>
      </w:r>
      <w:r>
        <w:rPr/>
        <w:t>de</w:t>
      </w:r>
      <w:r>
        <w:rPr>
          <w:spacing w:val="-5"/>
        </w:rPr>
        <w:t> </w:t>
      </w:r>
      <w:r>
        <w:rPr/>
        <w:t>recursos</w:t>
      </w:r>
      <w:r>
        <w:rPr>
          <w:spacing w:val="-5"/>
        </w:rPr>
        <w:t> </w:t>
      </w:r>
      <w:r>
        <w:rPr/>
        <w:t>de</w:t>
      </w:r>
      <w:r>
        <w:rPr>
          <w:spacing w:val="-5"/>
        </w:rPr>
        <w:t> </w:t>
      </w:r>
      <w:r>
        <w:rPr/>
        <w:t>suporte</w:t>
      </w:r>
      <w:r>
        <w:rPr>
          <w:spacing w:val="-5"/>
        </w:rPr>
        <w:t> </w:t>
      </w:r>
      <w:r>
        <w:rPr/>
        <w:t>para</w:t>
      </w:r>
      <w:r>
        <w:rPr>
          <w:spacing w:val="-6"/>
        </w:rPr>
        <w:t> </w:t>
      </w:r>
      <w:r>
        <w:rPr/>
        <w:t>o</w:t>
      </w:r>
      <w:r>
        <w:rPr>
          <w:spacing w:val="-5"/>
        </w:rPr>
        <w:t> </w:t>
      </w:r>
      <w:r>
        <w:rPr/>
        <w:t>tratamento</w:t>
      </w:r>
      <w:r>
        <w:rPr>
          <w:spacing w:val="-5"/>
        </w:rPr>
        <w:t> </w:t>
      </w:r>
      <w:r>
        <w:rPr/>
        <w:t>de</w:t>
      </w:r>
      <w:r>
        <w:rPr>
          <w:spacing w:val="-5"/>
        </w:rPr>
        <w:t> </w:t>
      </w:r>
      <w:r>
        <w:rPr>
          <w:spacing w:val="-2"/>
        </w:rPr>
        <w:t>Problemas;</w:t>
      </w:r>
    </w:p>
    <w:p>
      <w:pPr>
        <w:pStyle w:val="BodyText"/>
        <w:spacing w:before="174"/>
      </w:pPr>
      <w:r>
        <w:rPr/>
        <w:t>·Realizar,</w:t>
      </w:r>
      <w:r>
        <w:rPr>
          <w:spacing w:val="-7"/>
        </w:rPr>
        <w:t> </w:t>
      </w:r>
      <w:r>
        <w:rPr/>
        <w:t>quando</w:t>
      </w:r>
      <w:r>
        <w:rPr>
          <w:spacing w:val="-6"/>
        </w:rPr>
        <w:t> </w:t>
      </w:r>
      <w:r>
        <w:rPr/>
        <w:t>necessário,</w:t>
      </w:r>
      <w:r>
        <w:rPr>
          <w:spacing w:val="-7"/>
        </w:rPr>
        <w:t> </w:t>
      </w:r>
      <w:r>
        <w:rPr/>
        <w:t>o</w:t>
      </w:r>
      <w:r>
        <w:rPr>
          <w:spacing w:val="-6"/>
        </w:rPr>
        <w:t> </w:t>
      </w:r>
      <w:r>
        <w:rPr/>
        <w:t>encaminhamento</w:t>
      </w:r>
      <w:r>
        <w:rPr>
          <w:spacing w:val="-6"/>
        </w:rPr>
        <w:t> </w:t>
      </w:r>
      <w:r>
        <w:rPr/>
        <w:t>do</w:t>
      </w:r>
      <w:r>
        <w:rPr>
          <w:spacing w:val="-7"/>
        </w:rPr>
        <w:t> </w:t>
      </w:r>
      <w:r>
        <w:rPr/>
        <w:t>“erro</w:t>
      </w:r>
      <w:r>
        <w:rPr>
          <w:spacing w:val="-6"/>
        </w:rPr>
        <w:t> </w:t>
      </w:r>
      <w:r>
        <w:rPr/>
        <w:t>conhecido”</w:t>
      </w:r>
      <w:r>
        <w:rPr>
          <w:spacing w:val="-7"/>
        </w:rPr>
        <w:t> </w:t>
      </w:r>
      <w:r>
        <w:rPr/>
        <w:t>para</w:t>
      </w:r>
      <w:r>
        <w:rPr>
          <w:spacing w:val="-6"/>
        </w:rPr>
        <w:t> </w:t>
      </w:r>
      <w:r>
        <w:rPr/>
        <w:t>a</w:t>
      </w:r>
      <w:r>
        <w:rPr>
          <w:spacing w:val="-6"/>
        </w:rPr>
        <w:t> </w:t>
      </w:r>
      <w:r>
        <w:rPr/>
        <w:t>atividade</w:t>
      </w:r>
      <w:r>
        <w:rPr>
          <w:spacing w:val="-7"/>
        </w:rPr>
        <w:t> </w:t>
      </w:r>
      <w:r>
        <w:rPr/>
        <w:t>de</w:t>
      </w:r>
      <w:r>
        <w:rPr>
          <w:spacing w:val="-6"/>
        </w:rPr>
        <w:t> </w:t>
      </w:r>
      <w:r>
        <w:rPr/>
        <w:t>Controle</w:t>
      </w:r>
      <w:r>
        <w:rPr>
          <w:spacing w:val="-6"/>
        </w:rPr>
        <w:t> </w:t>
      </w:r>
      <w:r>
        <w:rPr/>
        <w:t>de</w:t>
      </w:r>
      <w:r>
        <w:rPr>
          <w:spacing w:val="-7"/>
        </w:rPr>
        <w:t> </w:t>
      </w:r>
      <w:r>
        <w:rPr>
          <w:spacing w:val="-2"/>
        </w:rPr>
        <w:t>Erros;</w:t>
      </w:r>
    </w:p>
    <w:p>
      <w:pPr>
        <w:pStyle w:val="BodyText"/>
        <w:spacing w:before="185"/>
      </w:pPr>
      <w:r>
        <w:rPr/>
        <w:t>·Realizar</w:t>
      </w:r>
      <w:r>
        <w:rPr>
          <w:spacing w:val="-5"/>
        </w:rPr>
        <w:t> </w:t>
      </w:r>
      <w:r>
        <w:rPr/>
        <w:t>a</w:t>
      </w:r>
      <w:r>
        <w:rPr>
          <w:spacing w:val="-5"/>
        </w:rPr>
        <w:t> </w:t>
      </w:r>
      <w:r>
        <w:rPr/>
        <w:t>identificação,</w:t>
      </w:r>
      <w:r>
        <w:rPr>
          <w:spacing w:val="-5"/>
        </w:rPr>
        <w:t> </w:t>
      </w:r>
      <w:r>
        <w:rPr/>
        <w:t>o</w:t>
      </w:r>
      <w:r>
        <w:rPr>
          <w:spacing w:val="-4"/>
        </w:rPr>
        <w:t> </w:t>
      </w:r>
      <w:r>
        <w:rPr/>
        <w:t>registro</w:t>
      </w:r>
      <w:r>
        <w:rPr>
          <w:spacing w:val="-5"/>
        </w:rPr>
        <w:t> </w:t>
      </w:r>
      <w:r>
        <w:rPr/>
        <w:t>e</w:t>
      </w:r>
      <w:r>
        <w:rPr>
          <w:spacing w:val="-5"/>
        </w:rPr>
        <w:t> </w:t>
      </w:r>
      <w:r>
        <w:rPr/>
        <w:t>a</w:t>
      </w:r>
      <w:r>
        <w:rPr>
          <w:spacing w:val="-5"/>
        </w:rPr>
        <w:t> </w:t>
      </w:r>
      <w:r>
        <w:rPr/>
        <w:t>avaliação</w:t>
      </w:r>
      <w:r>
        <w:rPr>
          <w:spacing w:val="-4"/>
        </w:rPr>
        <w:t> </w:t>
      </w:r>
      <w:r>
        <w:rPr/>
        <w:t>do</w:t>
      </w:r>
      <w:r>
        <w:rPr>
          <w:spacing w:val="-5"/>
        </w:rPr>
        <w:t> </w:t>
      </w:r>
      <w:r>
        <w:rPr>
          <w:spacing w:val="-2"/>
        </w:rPr>
        <w:t>erro;</w:t>
      </w:r>
    </w:p>
    <w:p>
      <w:pPr>
        <w:pStyle w:val="BodyText"/>
        <w:spacing w:before="174"/>
      </w:pPr>
      <w:r>
        <w:rPr/>
        <w:t>·Realizar</w:t>
      </w:r>
      <w:r>
        <w:rPr>
          <w:spacing w:val="-6"/>
        </w:rPr>
        <w:t> </w:t>
      </w:r>
      <w:r>
        <w:rPr/>
        <w:t>o</w:t>
      </w:r>
      <w:r>
        <w:rPr>
          <w:spacing w:val="-5"/>
        </w:rPr>
        <w:t> </w:t>
      </w:r>
      <w:r>
        <w:rPr/>
        <w:t>escalonamento</w:t>
      </w:r>
      <w:r>
        <w:rPr>
          <w:spacing w:val="-5"/>
        </w:rPr>
        <w:t> </w:t>
      </w:r>
      <w:r>
        <w:rPr/>
        <w:t>e</w:t>
      </w:r>
      <w:r>
        <w:rPr>
          <w:spacing w:val="-5"/>
        </w:rPr>
        <w:t> </w:t>
      </w:r>
      <w:r>
        <w:rPr/>
        <w:t>alocação</w:t>
      </w:r>
      <w:r>
        <w:rPr>
          <w:spacing w:val="-5"/>
        </w:rPr>
        <w:t> </w:t>
      </w:r>
      <w:r>
        <w:rPr/>
        <w:t>de</w:t>
      </w:r>
      <w:r>
        <w:rPr>
          <w:spacing w:val="-5"/>
        </w:rPr>
        <w:t> </w:t>
      </w:r>
      <w:r>
        <w:rPr/>
        <w:t>recursos</w:t>
      </w:r>
      <w:r>
        <w:rPr>
          <w:spacing w:val="-5"/>
        </w:rPr>
        <w:t> </w:t>
      </w:r>
      <w:r>
        <w:rPr/>
        <w:t>de</w:t>
      </w:r>
      <w:r>
        <w:rPr>
          <w:spacing w:val="-5"/>
        </w:rPr>
        <w:t> </w:t>
      </w:r>
      <w:r>
        <w:rPr/>
        <w:t>suporte</w:t>
      </w:r>
      <w:r>
        <w:rPr>
          <w:spacing w:val="-5"/>
        </w:rPr>
        <w:t> </w:t>
      </w:r>
      <w:r>
        <w:rPr/>
        <w:t>para</w:t>
      </w:r>
      <w:r>
        <w:rPr>
          <w:spacing w:val="-6"/>
        </w:rPr>
        <w:t> </w:t>
      </w:r>
      <w:r>
        <w:rPr/>
        <w:t>o</w:t>
      </w:r>
      <w:r>
        <w:rPr>
          <w:spacing w:val="-5"/>
        </w:rPr>
        <w:t> </w:t>
      </w:r>
      <w:r>
        <w:rPr/>
        <w:t>tratamento</w:t>
      </w:r>
      <w:r>
        <w:rPr>
          <w:spacing w:val="-5"/>
        </w:rPr>
        <w:t> </w:t>
      </w:r>
      <w:r>
        <w:rPr/>
        <w:t>de</w:t>
      </w:r>
      <w:r>
        <w:rPr>
          <w:spacing w:val="-5"/>
        </w:rPr>
        <w:t> </w:t>
      </w:r>
      <w:r>
        <w:rPr>
          <w:spacing w:val="-2"/>
        </w:rPr>
        <w:t>Erros;</w:t>
      </w:r>
    </w:p>
    <w:p>
      <w:pPr>
        <w:pStyle w:val="BodyText"/>
        <w:spacing w:before="185"/>
      </w:pPr>
      <w:r>
        <w:rPr/>
        <w:t>·Realizar</w:t>
      </w:r>
      <w:r>
        <w:rPr>
          <w:spacing w:val="-6"/>
        </w:rPr>
        <w:t> </w:t>
      </w:r>
      <w:r>
        <w:rPr/>
        <w:t>o</w:t>
      </w:r>
      <w:r>
        <w:rPr>
          <w:spacing w:val="-6"/>
        </w:rPr>
        <w:t> </w:t>
      </w:r>
      <w:r>
        <w:rPr/>
        <w:t>envio,</w:t>
      </w:r>
      <w:r>
        <w:rPr>
          <w:spacing w:val="-6"/>
        </w:rPr>
        <w:t> </w:t>
      </w:r>
      <w:r>
        <w:rPr/>
        <w:t>quando</w:t>
      </w:r>
      <w:r>
        <w:rPr>
          <w:spacing w:val="-6"/>
        </w:rPr>
        <w:t> </w:t>
      </w:r>
      <w:r>
        <w:rPr/>
        <w:t>necessário,</w:t>
      </w:r>
      <w:r>
        <w:rPr>
          <w:spacing w:val="-6"/>
        </w:rPr>
        <w:t> </w:t>
      </w:r>
      <w:r>
        <w:rPr/>
        <w:t>de</w:t>
      </w:r>
      <w:r>
        <w:rPr>
          <w:spacing w:val="-5"/>
        </w:rPr>
        <w:t> </w:t>
      </w:r>
      <w:r>
        <w:rPr/>
        <w:t>RDMs</w:t>
      </w:r>
      <w:r>
        <w:rPr>
          <w:spacing w:val="-6"/>
        </w:rPr>
        <w:t> </w:t>
      </w:r>
      <w:r>
        <w:rPr/>
        <w:t>(Requisições</w:t>
      </w:r>
      <w:r>
        <w:rPr>
          <w:spacing w:val="-6"/>
        </w:rPr>
        <w:t> </w:t>
      </w:r>
      <w:r>
        <w:rPr/>
        <w:t>de</w:t>
      </w:r>
      <w:r>
        <w:rPr>
          <w:spacing w:val="-6"/>
        </w:rPr>
        <w:t> </w:t>
      </w:r>
      <w:r>
        <w:rPr/>
        <w:t>Mudança)</w:t>
      </w:r>
      <w:r>
        <w:rPr>
          <w:spacing w:val="-6"/>
        </w:rPr>
        <w:t> </w:t>
      </w:r>
      <w:r>
        <w:rPr/>
        <w:t>ao</w:t>
      </w:r>
      <w:r>
        <w:rPr>
          <w:spacing w:val="-6"/>
        </w:rPr>
        <w:t> </w:t>
      </w:r>
      <w:r>
        <w:rPr/>
        <w:t>Processo</w:t>
      </w:r>
      <w:r>
        <w:rPr>
          <w:spacing w:val="-5"/>
        </w:rPr>
        <w:t> </w:t>
      </w:r>
      <w:r>
        <w:rPr/>
        <w:t>de</w:t>
      </w:r>
      <w:r>
        <w:rPr>
          <w:spacing w:val="-6"/>
        </w:rPr>
        <w:t> </w:t>
      </w:r>
      <w:r>
        <w:rPr/>
        <w:t>Gerenciamento</w:t>
      </w:r>
      <w:r>
        <w:rPr>
          <w:spacing w:val="-6"/>
        </w:rPr>
        <w:t> </w:t>
      </w:r>
      <w:r>
        <w:rPr/>
        <w:t>de</w:t>
      </w:r>
      <w:r>
        <w:rPr>
          <w:spacing w:val="-6"/>
        </w:rPr>
        <w:t> </w:t>
      </w:r>
      <w:r>
        <w:rPr>
          <w:spacing w:val="-2"/>
        </w:rPr>
        <w:t>Mudança;</w:t>
      </w:r>
    </w:p>
    <w:p>
      <w:pPr>
        <w:pStyle w:val="BodyText"/>
        <w:spacing w:before="174"/>
      </w:pPr>
      <w:r>
        <w:rPr/>
        <w:t>·Analisar</w:t>
      </w:r>
      <w:r>
        <w:rPr>
          <w:spacing w:val="-5"/>
        </w:rPr>
        <w:t> </w:t>
      </w:r>
      <w:r>
        <w:rPr/>
        <w:t>a</w:t>
      </w:r>
      <w:r>
        <w:rPr>
          <w:spacing w:val="-5"/>
        </w:rPr>
        <w:t> </w:t>
      </w:r>
      <w:r>
        <w:rPr/>
        <w:t>solução</w:t>
      </w:r>
      <w:r>
        <w:rPr>
          <w:spacing w:val="-4"/>
        </w:rPr>
        <w:t> </w:t>
      </w:r>
      <w:r>
        <w:rPr/>
        <w:t>do</w:t>
      </w:r>
      <w:r>
        <w:rPr>
          <w:spacing w:val="-5"/>
        </w:rPr>
        <w:t> </w:t>
      </w:r>
      <w:r>
        <w:rPr/>
        <w:t>Erro</w:t>
      </w:r>
      <w:r>
        <w:rPr>
          <w:spacing w:val="-4"/>
        </w:rPr>
        <w:t> </w:t>
      </w:r>
      <w:r>
        <w:rPr/>
        <w:t>e</w:t>
      </w:r>
      <w:r>
        <w:rPr>
          <w:spacing w:val="-5"/>
        </w:rPr>
        <w:t> </w:t>
      </w:r>
      <w:r>
        <w:rPr/>
        <w:t>realizar</w:t>
      </w:r>
      <w:r>
        <w:rPr>
          <w:spacing w:val="-5"/>
        </w:rPr>
        <w:t> </w:t>
      </w:r>
      <w:r>
        <w:rPr/>
        <w:t>o</w:t>
      </w:r>
      <w:r>
        <w:rPr>
          <w:spacing w:val="-4"/>
        </w:rPr>
        <w:t> </w:t>
      </w:r>
      <w:r>
        <w:rPr/>
        <w:t>encerramento</w:t>
      </w:r>
      <w:r>
        <w:rPr>
          <w:spacing w:val="-5"/>
        </w:rPr>
        <w:t> </w:t>
      </w:r>
      <w:r>
        <w:rPr/>
        <w:t>da</w:t>
      </w:r>
      <w:r>
        <w:rPr>
          <w:spacing w:val="-4"/>
        </w:rPr>
        <w:t> </w:t>
      </w:r>
      <w:r>
        <w:rPr/>
        <w:t>resolução</w:t>
      </w:r>
      <w:r>
        <w:rPr>
          <w:spacing w:val="-5"/>
        </w:rPr>
        <w:t> </w:t>
      </w:r>
      <w:r>
        <w:rPr/>
        <w:t>do</w:t>
      </w:r>
      <w:r>
        <w:rPr>
          <w:spacing w:val="-4"/>
        </w:rPr>
        <w:t> </w:t>
      </w:r>
      <w:r>
        <w:rPr/>
        <w:t>erro</w:t>
      </w:r>
      <w:r>
        <w:rPr>
          <w:spacing w:val="-5"/>
        </w:rPr>
        <w:t> </w:t>
      </w:r>
      <w:r>
        <w:rPr/>
        <w:t>e</w:t>
      </w:r>
      <w:r>
        <w:rPr>
          <w:spacing w:val="-5"/>
        </w:rPr>
        <w:t> </w:t>
      </w:r>
      <w:r>
        <w:rPr/>
        <w:t>dos</w:t>
      </w:r>
      <w:r>
        <w:rPr>
          <w:spacing w:val="-4"/>
        </w:rPr>
        <w:t> </w:t>
      </w:r>
      <w:r>
        <w:rPr/>
        <w:t>problemas</w:t>
      </w:r>
      <w:r>
        <w:rPr>
          <w:spacing w:val="-5"/>
        </w:rPr>
        <w:t> </w:t>
      </w:r>
      <w:r>
        <w:rPr/>
        <w:t>associados,</w:t>
      </w:r>
      <w:r>
        <w:rPr>
          <w:spacing w:val="-4"/>
        </w:rPr>
        <w:t> </w:t>
      </w:r>
      <w:r>
        <w:rPr/>
        <w:t>se</w:t>
      </w:r>
      <w:r>
        <w:rPr>
          <w:spacing w:val="-5"/>
        </w:rPr>
        <w:t> </w:t>
      </w:r>
      <w:r>
        <w:rPr/>
        <w:t>for</w:t>
      </w:r>
      <w:r>
        <w:rPr>
          <w:spacing w:val="-5"/>
        </w:rPr>
        <w:t> </w:t>
      </w:r>
      <w:r>
        <w:rPr/>
        <w:t>o</w:t>
      </w:r>
      <w:r>
        <w:rPr>
          <w:spacing w:val="-4"/>
        </w:rPr>
        <w:t> </w:t>
      </w:r>
      <w:r>
        <w:rPr>
          <w:spacing w:val="-2"/>
        </w:rPr>
        <w:t>caso;</w:t>
      </w:r>
    </w:p>
    <w:p>
      <w:pPr>
        <w:pStyle w:val="BodyText"/>
        <w:spacing w:before="174"/>
      </w:pPr>
      <w:r>
        <w:rPr/>
        <w:t>·Direcionamento,</w:t>
      </w:r>
      <w:r>
        <w:rPr>
          <w:spacing w:val="-7"/>
        </w:rPr>
        <w:t> </w:t>
      </w:r>
      <w:r>
        <w:rPr/>
        <w:t>para</w:t>
      </w:r>
      <w:r>
        <w:rPr>
          <w:spacing w:val="-6"/>
        </w:rPr>
        <w:t> </w:t>
      </w:r>
      <w:r>
        <w:rPr/>
        <w:t>o</w:t>
      </w:r>
      <w:r>
        <w:rPr>
          <w:spacing w:val="-6"/>
        </w:rPr>
        <w:t> </w:t>
      </w:r>
      <w:r>
        <w:rPr/>
        <w:t>Controle</w:t>
      </w:r>
      <w:r>
        <w:rPr>
          <w:spacing w:val="-7"/>
        </w:rPr>
        <w:t> </w:t>
      </w:r>
      <w:r>
        <w:rPr/>
        <w:t>dos</w:t>
      </w:r>
      <w:r>
        <w:rPr>
          <w:spacing w:val="-6"/>
        </w:rPr>
        <w:t> </w:t>
      </w:r>
      <w:r>
        <w:rPr/>
        <w:t>Problemas,</w:t>
      </w:r>
      <w:r>
        <w:rPr>
          <w:spacing w:val="-6"/>
        </w:rPr>
        <w:t> </w:t>
      </w:r>
      <w:r>
        <w:rPr/>
        <w:t>para</w:t>
      </w:r>
      <w:r>
        <w:rPr>
          <w:spacing w:val="-6"/>
        </w:rPr>
        <w:t> </w:t>
      </w:r>
      <w:r>
        <w:rPr/>
        <w:t>desenvolvimento</w:t>
      </w:r>
      <w:r>
        <w:rPr>
          <w:spacing w:val="-7"/>
        </w:rPr>
        <w:t> </w:t>
      </w:r>
      <w:r>
        <w:rPr/>
        <w:t>de</w:t>
      </w:r>
      <w:r>
        <w:rPr>
          <w:spacing w:val="-6"/>
        </w:rPr>
        <w:t> </w:t>
      </w:r>
      <w:r>
        <w:rPr/>
        <w:t>ação</w:t>
      </w:r>
      <w:r>
        <w:rPr>
          <w:spacing w:val="-6"/>
        </w:rPr>
        <w:t> </w:t>
      </w:r>
      <w:r>
        <w:rPr/>
        <w:t>preventiva</w:t>
      </w:r>
      <w:r>
        <w:rPr>
          <w:spacing w:val="-7"/>
        </w:rPr>
        <w:t> </w:t>
      </w:r>
      <w:r>
        <w:rPr/>
        <w:t>dos</w:t>
      </w:r>
      <w:r>
        <w:rPr>
          <w:spacing w:val="-6"/>
        </w:rPr>
        <w:t> </w:t>
      </w:r>
      <w:r>
        <w:rPr/>
        <w:t>possíveis</w:t>
      </w:r>
      <w:r>
        <w:rPr>
          <w:spacing w:val="-6"/>
        </w:rPr>
        <w:t> </w:t>
      </w:r>
      <w:r>
        <w:rPr/>
        <w:t>problemas</w:t>
      </w:r>
      <w:r>
        <w:rPr>
          <w:spacing w:val="-6"/>
        </w:rPr>
        <w:t> </w:t>
      </w:r>
      <w:r>
        <w:rPr/>
        <w:t>descobertos</w:t>
      </w:r>
      <w:r>
        <w:rPr>
          <w:spacing w:val="-7"/>
        </w:rPr>
        <w:t> </w:t>
      </w:r>
      <w:r>
        <w:rPr/>
        <w:t>na</w:t>
      </w:r>
      <w:r>
        <w:rPr>
          <w:spacing w:val="-6"/>
        </w:rPr>
        <w:t> </w:t>
      </w:r>
      <w:r>
        <w:rPr/>
        <w:t>análise</w:t>
      </w:r>
      <w:r>
        <w:rPr>
          <w:spacing w:val="-6"/>
        </w:rPr>
        <w:t> </w:t>
      </w:r>
      <w:r>
        <w:rPr/>
        <w:t>de</w:t>
      </w:r>
      <w:r>
        <w:rPr>
          <w:spacing w:val="-6"/>
        </w:rPr>
        <w:t> </w:t>
      </w:r>
      <w:r>
        <w:rPr>
          <w:spacing w:val="-2"/>
        </w:rPr>
        <w:t>tendências;</w:t>
      </w:r>
    </w:p>
    <w:p>
      <w:pPr>
        <w:pStyle w:val="BodyText"/>
        <w:spacing w:before="186"/>
      </w:pPr>
      <w:r>
        <w:rPr/>
        <w:t>·Realizar</w:t>
      </w:r>
      <w:r>
        <w:rPr>
          <w:spacing w:val="-7"/>
        </w:rPr>
        <w:t> </w:t>
      </w:r>
      <w:r>
        <w:rPr/>
        <w:t>semanalmente</w:t>
      </w:r>
      <w:r>
        <w:rPr>
          <w:spacing w:val="-6"/>
        </w:rPr>
        <w:t> </w:t>
      </w:r>
      <w:r>
        <w:rPr/>
        <w:t>uma</w:t>
      </w:r>
      <w:r>
        <w:rPr>
          <w:spacing w:val="-7"/>
        </w:rPr>
        <w:t> </w:t>
      </w:r>
      <w:r>
        <w:rPr/>
        <w:t>seleção</w:t>
      </w:r>
      <w:r>
        <w:rPr>
          <w:spacing w:val="-6"/>
        </w:rPr>
        <w:t> </w:t>
      </w:r>
      <w:r>
        <w:rPr/>
        <w:t>dos</w:t>
      </w:r>
      <w:r>
        <w:rPr>
          <w:spacing w:val="-7"/>
        </w:rPr>
        <w:t> </w:t>
      </w:r>
      <w:r>
        <w:rPr/>
        <w:t>problemas</w:t>
      </w:r>
      <w:r>
        <w:rPr>
          <w:spacing w:val="-6"/>
        </w:rPr>
        <w:t> </w:t>
      </w:r>
      <w:r>
        <w:rPr/>
        <w:t>para</w:t>
      </w:r>
      <w:r>
        <w:rPr>
          <w:spacing w:val="-7"/>
        </w:rPr>
        <w:t> </w:t>
      </w:r>
      <w:r>
        <w:rPr>
          <w:spacing w:val="-2"/>
        </w:rPr>
        <w:t>revisão;</w:t>
      </w:r>
    </w:p>
    <w:p>
      <w:pPr>
        <w:pStyle w:val="BodyText"/>
        <w:spacing w:before="174"/>
      </w:pPr>
      <w:r>
        <w:rPr/>
        <w:t>·Realizar</w:t>
      </w:r>
      <w:r>
        <w:rPr>
          <w:spacing w:val="-6"/>
        </w:rPr>
        <w:t> </w:t>
      </w:r>
      <w:r>
        <w:rPr/>
        <w:t>oficinas</w:t>
      </w:r>
      <w:r>
        <w:rPr>
          <w:spacing w:val="-6"/>
        </w:rPr>
        <w:t> </w:t>
      </w:r>
      <w:r>
        <w:rPr/>
        <w:t>de</w:t>
      </w:r>
      <w:r>
        <w:rPr>
          <w:spacing w:val="-5"/>
        </w:rPr>
        <w:t> </w:t>
      </w:r>
      <w:r>
        <w:rPr/>
        <w:t>avaliação</w:t>
      </w:r>
      <w:r>
        <w:rPr>
          <w:spacing w:val="-6"/>
        </w:rPr>
        <w:t> </w:t>
      </w:r>
      <w:r>
        <w:rPr/>
        <w:t>das</w:t>
      </w:r>
      <w:r>
        <w:rPr>
          <w:spacing w:val="-5"/>
        </w:rPr>
        <w:t> </w:t>
      </w:r>
      <w:r>
        <w:rPr/>
        <w:t>ações</w:t>
      </w:r>
      <w:r>
        <w:rPr>
          <w:spacing w:val="-6"/>
        </w:rPr>
        <w:t> </w:t>
      </w:r>
      <w:r>
        <w:rPr/>
        <w:t>de</w:t>
      </w:r>
      <w:r>
        <w:rPr>
          <w:spacing w:val="-6"/>
        </w:rPr>
        <w:t> </w:t>
      </w:r>
      <w:r>
        <w:rPr/>
        <w:t>controle</w:t>
      </w:r>
      <w:r>
        <w:rPr>
          <w:spacing w:val="-5"/>
        </w:rPr>
        <w:t> </w:t>
      </w:r>
      <w:r>
        <w:rPr/>
        <w:t>dos</w:t>
      </w:r>
      <w:r>
        <w:rPr>
          <w:spacing w:val="-6"/>
        </w:rPr>
        <w:t> </w:t>
      </w:r>
      <w:r>
        <w:rPr/>
        <w:t>problemas</w:t>
      </w:r>
      <w:r>
        <w:rPr>
          <w:spacing w:val="-5"/>
        </w:rPr>
        <w:t> </w:t>
      </w:r>
      <w:r>
        <w:rPr/>
        <w:t>e</w:t>
      </w:r>
      <w:r>
        <w:rPr>
          <w:spacing w:val="-6"/>
        </w:rPr>
        <w:t> </w:t>
      </w:r>
      <w:r>
        <w:rPr/>
        <w:t>de</w:t>
      </w:r>
      <w:r>
        <w:rPr>
          <w:spacing w:val="-5"/>
        </w:rPr>
        <w:t> </w:t>
      </w:r>
      <w:r>
        <w:rPr/>
        <w:t>controle</w:t>
      </w:r>
      <w:r>
        <w:rPr>
          <w:spacing w:val="-6"/>
        </w:rPr>
        <w:t> </w:t>
      </w:r>
      <w:r>
        <w:rPr/>
        <w:t>dos</w:t>
      </w:r>
      <w:r>
        <w:rPr>
          <w:spacing w:val="-6"/>
        </w:rPr>
        <w:t> </w:t>
      </w:r>
      <w:r>
        <w:rPr/>
        <w:t>erros</w:t>
      </w:r>
      <w:r>
        <w:rPr>
          <w:spacing w:val="-5"/>
        </w:rPr>
        <w:t> </w:t>
      </w:r>
      <w:r>
        <w:rPr/>
        <w:t>relacionadas</w:t>
      </w:r>
      <w:r>
        <w:rPr>
          <w:spacing w:val="-6"/>
        </w:rPr>
        <w:t> </w:t>
      </w:r>
      <w:r>
        <w:rPr/>
        <w:t>com</w:t>
      </w:r>
      <w:r>
        <w:rPr>
          <w:spacing w:val="-5"/>
        </w:rPr>
        <w:t> </w:t>
      </w:r>
      <w:r>
        <w:rPr/>
        <w:t>os</w:t>
      </w:r>
      <w:r>
        <w:rPr>
          <w:spacing w:val="-6"/>
        </w:rPr>
        <w:t> </w:t>
      </w:r>
      <w:r>
        <w:rPr/>
        <w:t>principais/maiores</w:t>
      </w:r>
      <w:r>
        <w:rPr>
          <w:spacing w:val="-5"/>
        </w:rPr>
        <w:t> </w:t>
      </w:r>
      <w:r>
        <w:rPr/>
        <w:t>problemas</w:t>
      </w:r>
      <w:r>
        <w:rPr>
          <w:spacing w:val="-6"/>
        </w:rPr>
        <w:t> </w:t>
      </w:r>
      <w:r>
        <w:rPr/>
        <w:t>ocorridos</w:t>
      </w:r>
      <w:r>
        <w:rPr>
          <w:spacing w:val="-6"/>
        </w:rPr>
        <w:t> </w:t>
      </w:r>
      <w:r>
        <w:rPr/>
        <w:t>no</w:t>
      </w:r>
      <w:r>
        <w:rPr>
          <w:spacing w:val="-5"/>
        </w:rPr>
        <w:t> </w:t>
      </w:r>
      <w:r>
        <w:rPr/>
        <w:t>mês</w:t>
      </w:r>
      <w:r>
        <w:rPr>
          <w:spacing w:val="-6"/>
        </w:rPr>
        <w:t> </w:t>
      </w:r>
      <w:r>
        <w:rPr>
          <w:spacing w:val="-2"/>
        </w:rPr>
        <w:t>anterior;</w:t>
      </w:r>
    </w:p>
    <w:p>
      <w:pPr>
        <w:pStyle w:val="BodyText"/>
        <w:spacing w:before="185"/>
      </w:pPr>
      <w:r>
        <w:rPr/>
        <w:t>·Realizar</w:t>
      </w:r>
      <w:r>
        <w:rPr>
          <w:spacing w:val="-9"/>
        </w:rPr>
        <w:t> </w:t>
      </w:r>
      <w:r>
        <w:rPr/>
        <w:t>a</w:t>
      </w:r>
      <w:r>
        <w:rPr>
          <w:spacing w:val="-5"/>
        </w:rPr>
        <w:t> </w:t>
      </w:r>
      <w:r>
        <w:rPr/>
        <w:t>averiguação</w:t>
      </w:r>
      <w:r>
        <w:rPr>
          <w:spacing w:val="-5"/>
        </w:rPr>
        <w:t> </w:t>
      </w:r>
      <w:r>
        <w:rPr/>
        <w:t>de</w:t>
      </w:r>
      <w:r>
        <w:rPr>
          <w:spacing w:val="-6"/>
        </w:rPr>
        <w:t> </w:t>
      </w:r>
      <w:r>
        <w:rPr/>
        <w:t>cumprimento</w:t>
      </w:r>
      <w:r>
        <w:rPr>
          <w:spacing w:val="-5"/>
        </w:rPr>
        <w:t> </w:t>
      </w:r>
      <w:r>
        <w:rPr/>
        <w:t>do</w:t>
      </w:r>
      <w:r>
        <w:rPr>
          <w:spacing w:val="-11"/>
        </w:rPr>
        <w:t> </w:t>
      </w:r>
      <w:r>
        <w:rPr/>
        <w:t>Acordo</w:t>
      </w:r>
      <w:r>
        <w:rPr>
          <w:spacing w:val="-6"/>
        </w:rPr>
        <w:t> </w:t>
      </w:r>
      <w:r>
        <w:rPr/>
        <w:t>de</w:t>
      </w:r>
      <w:r>
        <w:rPr>
          <w:spacing w:val="-5"/>
        </w:rPr>
        <w:t> </w:t>
      </w:r>
      <w:r>
        <w:rPr/>
        <w:t>Nível</w:t>
      </w:r>
      <w:r>
        <w:rPr>
          <w:spacing w:val="-5"/>
        </w:rPr>
        <w:t> </w:t>
      </w:r>
      <w:r>
        <w:rPr/>
        <w:t>de</w:t>
      </w:r>
      <w:r>
        <w:rPr>
          <w:spacing w:val="-5"/>
        </w:rPr>
        <w:t> </w:t>
      </w:r>
      <w:r>
        <w:rPr>
          <w:spacing w:val="-2"/>
        </w:rPr>
        <w:t>Serviço;</w:t>
      </w:r>
    </w:p>
    <w:p>
      <w:pPr>
        <w:pStyle w:val="BodyText"/>
        <w:spacing w:line="441" w:lineRule="auto" w:before="174"/>
        <w:ind w:right="3362"/>
      </w:pPr>
      <w:r>
        <w:rPr/>
        <w:t>·Realizar</w:t>
      </w:r>
      <w:r>
        <w:rPr>
          <w:spacing w:val="-4"/>
        </w:rPr>
        <w:t> </w:t>
      </w:r>
      <w:r>
        <w:rPr/>
        <w:t>a</w:t>
      </w:r>
      <w:r>
        <w:rPr>
          <w:spacing w:val="-4"/>
        </w:rPr>
        <w:t> </w:t>
      </w:r>
      <w:r>
        <w:rPr/>
        <w:t>elaboração</w:t>
      </w:r>
      <w:r>
        <w:rPr>
          <w:spacing w:val="-4"/>
        </w:rPr>
        <w:t> </w:t>
      </w:r>
      <w:r>
        <w:rPr/>
        <w:t>de</w:t>
      </w:r>
      <w:r>
        <w:rPr>
          <w:spacing w:val="-4"/>
        </w:rPr>
        <w:t> </w:t>
      </w:r>
      <w:r>
        <w:rPr/>
        <w:t>relatório</w:t>
      </w:r>
      <w:r>
        <w:rPr>
          <w:spacing w:val="-4"/>
        </w:rPr>
        <w:t> </w:t>
      </w:r>
      <w:r>
        <w:rPr/>
        <w:t>contendo</w:t>
      </w:r>
      <w:r>
        <w:rPr>
          <w:spacing w:val="-4"/>
        </w:rPr>
        <w:t> </w:t>
      </w:r>
      <w:r>
        <w:rPr/>
        <w:t>ações</w:t>
      </w:r>
      <w:r>
        <w:rPr>
          <w:spacing w:val="-4"/>
        </w:rPr>
        <w:t> </w:t>
      </w:r>
      <w:r>
        <w:rPr/>
        <w:t>que</w:t>
      </w:r>
      <w:r>
        <w:rPr>
          <w:spacing w:val="-4"/>
        </w:rPr>
        <w:t> </w:t>
      </w:r>
      <w:r>
        <w:rPr/>
        <w:t>foram</w:t>
      </w:r>
      <w:r>
        <w:rPr>
          <w:spacing w:val="-4"/>
        </w:rPr>
        <w:t> </w:t>
      </w:r>
      <w:r>
        <w:rPr/>
        <w:t>feitas</w:t>
      </w:r>
      <w:r>
        <w:rPr>
          <w:spacing w:val="-4"/>
        </w:rPr>
        <w:t> </w:t>
      </w:r>
      <w:r>
        <w:rPr/>
        <w:t>corretamente,</w:t>
      </w:r>
      <w:r>
        <w:rPr>
          <w:spacing w:val="-4"/>
        </w:rPr>
        <w:t> </w:t>
      </w:r>
      <w:r>
        <w:rPr/>
        <w:t>ações</w:t>
      </w:r>
      <w:r>
        <w:rPr>
          <w:spacing w:val="-4"/>
        </w:rPr>
        <w:t> </w:t>
      </w:r>
      <w:r>
        <w:rPr/>
        <w:t>que</w:t>
      </w:r>
      <w:r>
        <w:rPr>
          <w:spacing w:val="-4"/>
        </w:rPr>
        <w:t> </w:t>
      </w:r>
      <w:r>
        <w:rPr/>
        <w:t>deveriam</w:t>
      </w:r>
      <w:r>
        <w:rPr>
          <w:spacing w:val="-4"/>
        </w:rPr>
        <w:t> </w:t>
      </w:r>
      <w:r>
        <w:rPr/>
        <w:t>ter</w:t>
      </w:r>
      <w:r>
        <w:rPr>
          <w:spacing w:val="-4"/>
        </w:rPr>
        <w:t> </w:t>
      </w:r>
      <w:r>
        <w:rPr/>
        <w:t>sido</w:t>
      </w:r>
      <w:r>
        <w:rPr>
          <w:spacing w:val="-4"/>
        </w:rPr>
        <w:t> </w:t>
      </w:r>
      <w:r>
        <w:rPr/>
        <w:t>efetuadas</w:t>
      </w:r>
      <w:r>
        <w:rPr>
          <w:spacing w:val="-4"/>
        </w:rPr>
        <w:t> </w:t>
      </w:r>
      <w:r>
        <w:rPr/>
        <w:t>de</w:t>
      </w:r>
      <w:r>
        <w:rPr>
          <w:spacing w:val="-4"/>
        </w:rPr>
        <w:t> </w:t>
      </w:r>
      <w:r>
        <w:rPr/>
        <w:t>forma</w:t>
      </w:r>
      <w:r>
        <w:rPr>
          <w:spacing w:val="-4"/>
        </w:rPr>
        <w:t> </w:t>
      </w:r>
      <w:r>
        <w:rPr/>
        <w:t>diferente</w:t>
      </w:r>
      <w:r>
        <w:rPr>
          <w:spacing w:val="-4"/>
        </w:rPr>
        <w:t> </w:t>
      </w:r>
      <w:r>
        <w:rPr/>
        <w:t>e</w:t>
      </w:r>
      <w:r>
        <w:rPr>
          <w:spacing w:val="-4"/>
        </w:rPr>
        <w:t> </w:t>
      </w:r>
      <w:r>
        <w:rPr/>
        <w:t>lições</w:t>
      </w:r>
      <w:r>
        <w:rPr>
          <w:spacing w:val="-4"/>
        </w:rPr>
        <w:t> </w:t>
      </w:r>
      <w:r>
        <w:rPr/>
        <w:t>aprendidas; 4.11.12.9.3. PROCESSO DE BASE DE CONHECIMENTO E CONFIGURAÇÃO</w:t>
      </w:r>
    </w:p>
    <w:p>
      <w:pPr>
        <w:pStyle w:val="BodyText"/>
        <w:spacing w:before="12"/>
      </w:pPr>
      <w:r>
        <w:rPr/>
        <w:t>·Controlar</w:t>
      </w:r>
      <w:r>
        <w:rPr>
          <w:spacing w:val="-5"/>
        </w:rPr>
        <w:t> </w:t>
      </w:r>
      <w:r>
        <w:rPr/>
        <w:t>o</w:t>
      </w:r>
      <w:r>
        <w:rPr>
          <w:spacing w:val="-5"/>
        </w:rPr>
        <w:t> </w:t>
      </w:r>
      <w:r>
        <w:rPr/>
        <w:t>registro</w:t>
      </w:r>
      <w:r>
        <w:rPr>
          <w:spacing w:val="-5"/>
        </w:rPr>
        <w:t> </w:t>
      </w:r>
      <w:r>
        <w:rPr/>
        <w:t>de</w:t>
      </w:r>
      <w:r>
        <w:rPr>
          <w:spacing w:val="-5"/>
        </w:rPr>
        <w:t> </w:t>
      </w:r>
      <w:r>
        <w:rPr/>
        <w:t>novos</w:t>
      </w:r>
      <w:r>
        <w:rPr>
          <w:spacing w:val="-5"/>
        </w:rPr>
        <w:t> </w:t>
      </w:r>
      <w:r>
        <w:rPr/>
        <w:t>ICs</w:t>
      </w:r>
      <w:r>
        <w:rPr>
          <w:spacing w:val="-5"/>
        </w:rPr>
        <w:t> </w:t>
      </w:r>
      <w:r>
        <w:rPr/>
        <w:t>(itens</w:t>
      </w:r>
      <w:r>
        <w:rPr>
          <w:spacing w:val="-5"/>
        </w:rPr>
        <w:t> </w:t>
      </w:r>
      <w:r>
        <w:rPr/>
        <w:t>de</w:t>
      </w:r>
      <w:r>
        <w:rPr>
          <w:spacing w:val="-5"/>
        </w:rPr>
        <w:t> </w:t>
      </w:r>
      <w:r>
        <w:rPr/>
        <w:t>configuração)</w:t>
      </w:r>
      <w:r>
        <w:rPr>
          <w:spacing w:val="-5"/>
        </w:rPr>
        <w:t> </w:t>
      </w:r>
      <w:r>
        <w:rPr/>
        <w:t>e</w:t>
      </w:r>
      <w:r>
        <w:rPr>
          <w:spacing w:val="-5"/>
        </w:rPr>
        <w:t> </w:t>
      </w:r>
      <w:r>
        <w:rPr/>
        <w:t>atualização</w:t>
      </w:r>
      <w:r>
        <w:rPr>
          <w:spacing w:val="-5"/>
        </w:rPr>
        <w:t> </w:t>
      </w:r>
      <w:r>
        <w:rPr/>
        <w:t>de</w:t>
      </w:r>
      <w:r>
        <w:rPr>
          <w:spacing w:val="-5"/>
        </w:rPr>
        <w:t> </w:t>
      </w:r>
      <w:r>
        <w:rPr/>
        <w:t>versões</w:t>
      </w:r>
      <w:r>
        <w:rPr>
          <w:spacing w:val="-5"/>
        </w:rPr>
        <w:t> </w:t>
      </w:r>
      <w:r>
        <w:rPr/>
        <w:t>dos</w:t>
      </w:r>
      <w:r>
        <w:rPr>
          <w:spacing w:val="-5"/>
        </w:rPr>
        <w:t> </w:t>
      </w:r>
      <w:r>
        <w:rPr/>
        <w:t>ICs</w:t>
      </w:r>
      <w:r>
        <w:rPr>
          <w:spacing w:val="-5"/>
        </w:rPr>
        <w:t> </w:t>
      </w:r>
      <w:r>
        <w:rPr>
          <w:spacing w:val="-2"/>
        </w:rPr>
        <w:t>existentes;</w:t>
      </w:r>
    </w:p>
    <w:p>
      <w:pPr>
        <w:pStyle w:val="BodyText"/>
        <w:spacing w:before="174"/>
      </w:pPr>
      <w:r>
        <w:rPr/>
        <w:t>·Registrar</w:t>
      </w:r>
      <w:r>
        <w:rPr>
          <w:spacing w:val="-8"/>
        </w:rPr>
        <w:t> </w:t>
      </w:r>
      <w:r>
        <w:rPr/>
        <w:t>artefatos</w:t>
      </w:r>
      <w:r>
        <w:rPr>
          <w:spacing w:val="-7"/>
        </w:rPr>
        <w:t> </w:t>
      </w:r>
      <w:r>
        <w:rPr/>
        <w:t>de</w:t>
      </w:r>
      <w:r>
        <w:rPr>
          <w:spacing w:val="-8"/>
        </w:rPr>
        <w:t> </w:t>
      </w:r>
      <w:r>
        <w:rPr/>
        <w:t>softwares</w:t>
      </w:r>
      <w:r>
        <w:rPr>
          <w:spacing w:val="-7"/>
        </w:rPr>
        <w:t> </w:t>
      </w:r>
      <w:r>
        <w:rPr/>
        <w:t>desenvolvidos</w:t>
      </w:r>
      <w:r>
        <w:rPr>
          <w:spacing w:val="-8"/>
        </w:rPr>
        <w:t> </w:t>
      </w:r>
      <w:r>
        <w:rPr>
          <w:spacing w:val="-2"/>
        </w:rPr>
        <w:t>internamente;</w:t>
      </w:r>
    </w:p>
    <w:p>
      <w:pPr>
        <w:pStyle w:val="BodyText"/>
        <w:spacing w:before="185"/>
      </w:pPr>
      <w:r>
        <w:rPr/>
        <w:t>·Realizar</w:t>
      </w:r>
      <w:r>
        <w:rPr>
          <w:spacing w:val="-5"/>
        </w:rPr>
        <w:t> </w:t>
      </w:r>
      <w:r>
        <w:rPr/>
        <w:t>o</w:t>
      </w:r>
      <w:r>
        <w:rPr>
          <w:spacing w:val="-5"/>
        </w:rPr>
        <w:t> </w:t>
      </w:r>
      <w:r>
        <w:rPr/>
        <w:t>Controle</w:t>
      </w:r>
      <w:r>
        <w:rPr>
          <w:spacing w:val="-5"/>
        </w:rPr>
        <w:t> </w:t>
      </w:r>
      <w:r>
        <w:rPr/>
        <w:t>de</w:t>
      </w:r>
      <w:r>
        <w:rPr>
          <w:spacing w:val="-5"/>
        </w:rPr>
        <w:t> </w:t>
      </w:r>
      <w:r>
        <w:rPr/>
        <w:t>Licenças</w:t>
      </w:r>
      <w:r>
        <w:rPr>
          <w:spacing w:val="-5"/>
        </w:rPr>
        <w:t> </w:t>
      </w:r>
      <w:r>
        <w:rPr/>
        <w:t>de</w:t>
      </w:r>
      <w:r>
        <w:rPr>
          <w:spacing w:val="-5"/>
        </w:rPr>
        <w:t> </w:t>
      </w:r>
      <w:r>
        <w:rPr>
          <w:spacing w:val="-2"/>
        </w:rPr>
        <w:t>Software;</w:t>
      </w:r>
    </w:p>
    <w:p>
      <w:pPr>
        <w:pStyle w:val="BodyText"/>
        <w:spacing w:before="174"/>
      </w:pPr>
      <w:r>
        <w:rPr/>
        <w:t>·Realizar</w:t>
      </w:r>
      <w:r>
        <w:rPr>
          <w:spacing w:val="-6"/>
        </w:rPr>
        <w:t> </w:t>
      </w:r>
      <w:r>
        <w:rPr/>
        <w:t>verificação</w:t>
      </w:r>
      <w:r>
        <w:rPr>
          <w:spacing w:val="-6"/>
        </w:rPr>
        <w:t> </w:t>
      </w:r>
      <w:r>
        <w:rPr/>
        <w:t>periódica</w:t>
      </w:r>
      <w:r>
        <w:rPr>
          <w:spacing w:val="-6"/>
        </w:rPr>
        <w:t> </w:t>
      </w:r>
      <w:r>
        <w:rPr/>
        <w:t>da</w:t>
      </w:r>
      <w:r>
        <w:rPr>
          <w:spacing w:val="-6"/>
        </w:rPr>
        <w:t> </w:t>
      </w:r>
      <w:r>
        <w:rPr/>
        <w:t>Integridade</w:t>
      </w:r>
      <w:r>
        <w:rPr>
          <w:spacing w:val="-6"/>
        </w:rPr>
        <w:t> </w:t>
      </w:r>
      <w:r>
        <w:rPr/>
        <w:t>do</w:t>
      </w:r>
      <w:r>
        <w:rPr>
          <w:spacing w:val="-6"/>
        </w:rPr>
        <w:t> </w:t>
      </w:r>
      <w:r>
        <w:rPr/>
        <w:t>Banco</w:t>
      </w:r>
      <w:r>
        <w:rPr>
          <w:spacing w:val="-6"/>
        </w:rPr>
        <w:t> </w:t>
      </w:r>
      <w:r>
        <w:rPr/>
        <w:t>de</w:t>
      </w:r>
      <w:r>
        <w:rPr>
          <w:spacing w:val="-6"/>
        </w:rPr>
        <w:t> </w:t>
      </w:r>
      <w:r>
        <w:rPr/>
        <w:t>Dados</w:t>
      </w:r>
      <w:r>
        <w:rPr>
          <w:spacing w:val="-6"/>
        </w:rPr>
        <w:t> </w:t>
      </w:r>
      <w:r>
        <w:rPr/>
        <w:t>de</w:t>
      </w:r>
      <w:r>
        <w:rPr>
          <w:spacing w:val="-6"/>
        </w:rPr>
        <w:t> </w:t>
      </w:r>
      <w:r>
        <w:rPr/>
        <w:t>Gerenciamento</w:t>
      </w:r>
      <w:r>
        <w:rPr>
          <w:spacing w:val="-6"/>
        </w:rPr>
        <w:t> </w:t>
      </w:r>
      <w:r>
        <w:rPr/>
        <w:t>de</w:t>
      </w:r>
      <w:r>
        <w:rPr>
          <w:spacing w:val="-6"/>
        </w:rPr>
        <w:t> </w:t>
      </w:r>
      <w:r>
        <w:rPr/>
        <w:t>Configuração</w:t>
      </w:r>
      <w:r>
        <w:rPr>
          <w:spacing w:val="-6"/>
        </w:rPr>
        <w:t> </w:t>
      </w:r>
      <w:r>
        <w:rPr/>
        <w:t>–</w:t>
      </w:r>
      <w:r>
        <w:rPr>
          <w:spacing w:val="-5"/>
        </w:rPr>
        <w:t> </w:t>
      </w:r>
      <w:r>
        <w:rPr>
          <w:spacing w:val="-2"/>
        </w:rPr>
        <w:t>BDGC;</w:t>
      </w:r>
    </w:p>
    <w:p>
      <w:pPr>
        <w:pStyle w:val="BodyText"/>
        <w:spacing w:before="174"/>
      </w:pPr>
      <w:r>
        <w:rPr/>
        <w:t>·Verificar</w:t>
      </w:r>
      <w:r>
        <w:rPr>
          <w:spacing w:val="-6"/>
        </w:rPr>
        <w:t> </w:t>
      </w:r>
      <w:r>
        <w:rPr/>
        <w:t>a</w:t>
      </w:r>
      <w:r>
        <w:rPr>
          <w:spacing w:val="-6"/>
        </w:rPr>
        <w:t> </w:t>
      </w:r>
      <w:r>
        <w:rPr/>
        <w:t>conformidade</w:t>
      </w:r>
      <w:r>
        <w:rPr>
          <w:spacing w:val="-6"/>
        </w:rPr>
        <w:t> </w:t>
      </w:r>
      <w:r>
        <w:rPr/>
        <w:t>do</w:t>
      </w:r>
      <w:r>
        <w:rPr>
          <w:spacing w:val="-6"/>
        </w:rPr>
        <w:t> </w:t>
      </w:r>
      <w:r>
        <w:rPr/>
        <w:t>conteúdo</w:t>
      </w:r>
      <w:r>
        <w:rPr>
          <w:spacing w:val="-5"/>
        </w:rPr>
        <w:t> </w:t>
      </w:r>
      <w:r>
        <w:rPr/>
        <w:t>do</w:t>
      </w:r>
      <w:r>
        <w:rPr>
          <w:spacing w:val="-6"/>
        </w:rPr>
        <w:t> </w:t>
      </w:r>
      <w:r>
        <w:rPr/>
        <w:t>BDGC</w:t>
      </w:r>
      <w:r>
        <w:rPr>
          <w:spacing w:val="-6"/>
        </w:rPr>
        <w:t> </w:t>
      </w:r>
      <w:r>
        <w:rPr/>
        <w:t>quanto</w:t>
      </w:r>
      <w:r>
        <w:rPr>
          <w:spacing w:val="-6"/>
        </w:rPr>
        <w:t> </w:t>
      </w:r>
      <w:r>
        <w:rPr/>
        <w:t>à</w:t>
      </w:r>
      <w:r>
        <w:rPr>
          <w:spacing w:val="-5"/>
        </w:rPr>
        <w:t> </w:t>
      </w:r>
      <w:r>
        <w:rPr/>
        <w:t>precisão</w:t>
      </w:r>
      <w:r>
        <w:rPr>
          <w:spacing w:val="-6"/>
        </w:rPr>
        <w:t> </w:t>
      </w:r>
      <w:r>
        <w:rPr/>
        <w:t>das</w:t>
      </w:r>
      <w:r>
        <w:rPr>
          <w:spacing w:val="-6"/>
        </w:rPr>
        <w:t> </w:t>
      </w:r>
      <w:r>
        <w:rPr/>
        <w:t>informações</w:t>
      </w:r>
      <w:r>
        <w:rPr>
          <w:spacing w:val="-6"/>
        </w:rPr>
        <w:t> </w:t>
      </w:r>
      <w:r>
        <w:rPr/>
        <w:t>em</w:t>
      </w:r>
      <w:r>
        <w:rPr>
          <w:spacing w:val="-5"/>
        </w:rPr>
        <w:t> </w:t>
      </w:r>
      <w:r>
        <w:rPr/>
        <w:t>relação</w:t>
      </w:r>
      <w:r>
        <w:rPr>
          <w:spacing w:val="-6"/>
        </w:rPr>
        <w:t> </w:t>
      </w:r>
      <w:r>
        <w:rPr/>
        <w:t>às</w:t>
      </w:r>
      <w:r>
        <w:rPr>
          <w:spacing w:val="-6"/>
        </w:rPr>
        <w:t> </w:t>
      </w:r>
      <w:r>
        <w:rPr/>
        <w:t>regras</w:t>
      </w:r>
      <w:r>
        <w:rPr>
          <w:spacing w:val="-6"/>
        </w:rPr>
        <w:t> </w:t>
      </w:r>
      <w:r>
        <w:rPr/>
        <w:t>definidas</w:t>
      </w:r>
      <w:r>
        <w:rPr>
          <w:spacing w:val="-5"/>
        </w:rPr>
        <w:t> </w:t>
      </w:r>
      <w:r>
        <w:rPr/>
        <w:t>para</w:t>
      </w:r>
      <w:r>
        <w:rPr>
          <w:spacing w:val="-6"/>
        </w:rPr>
        <w:t> </w:t>
      </w:r>
      <w:r>
        <w:rPr/>
        <w:t>os</w:t>
      </w:r>
      <w:r>
        <w:rPr>
          <w:spacing w:val="-6"/>
        </w:rPr>
        <w:t> </w:t>
      </w:r>
      <w:r>
        <w:rPr/>
        <w:t>ICs,</w:t>
      </w:r>
      <w:r>
        <w:rPr>
          <w:spacing w:val="-6"/>
        </w:rPr>
        <w:t> </w:t>
      </w:r>
      <w:r>
        <w:rPr/>
        <w:t>de</w:t>
      </w:r>
      <w:r>
        <w:rPr>
          <w:spacing w:val="-5"/>
        </w:rPr>
        <w:t> </w:t>
      </w:r>
      <w:r>
        <w:rPr/>
        <w:t>acordo</w:t>
      </w:r>
      <w:r>
        <w:rPr>
          <w:spacing w:val="-6"/>
        </w:rPr>
        <w:t> </w:t>
      </w:r>
      <w:r>
        <w:rPr/>
        <w:t>com</w:t>
      </w:r>
      <w:r>
        <w:rPr>
          <w:spacing w:val="-6"/>
        </w:rPr>
        <w:t> </w:t>
      </w:r>
      <w:r>
        <w:rPr/>
        <w:t>o</w:t>
      </w:r>
      <w:r>
        <w:rPr>
          <w:spacing w:val="-6"/>
        </w:rPr>
        <w:t> </w:t>
      </w:r>
      <w:r>
        <w:rPr/>
        <w:t>escopo</w:t>
      </w:r>
      <w:r>
        <w:rPr>
          <w:spacing w:val="-5"/>
        </w:rPr>
        <w:t> </w:t>
      </w:r>
      <w:r>
        <w:rPr/>
        <w:t>de</w:t>
      </w:r>
      <w:r>
        <w:rPr>
          <w:spacing w:val="-6"/>
        </w:rPr>
        <w:t> </w:t>
      </w:r>
      <w:r>
        <w:rPr/>
        <w:t>verificação</w:t>
      </w:r>
      <w:r>
        <w:rPr>
          <w:spacing w:val="-6"/>
        </w:rPr>
        <w:t> </w:t>
      </w:r>
      <w:r>
        <w:rPr/>
        <w:t>definido</w:t>
      </w:r>
      <w:r>
        <w:rPr>
          <w:spacing w:val="-6"/>
        </w:rPr>
        <w:t> </w:t>
      </w:r>
      <w:r>
        <w:rPr/>
        <w:t>pela</w:t>
      </w:r>
      <w:r>
        <w:rPr>
          <w:spacing w:val="-5"/>
        </w:rPr>
        <w:t> </w:t>
      </w:r>
      <w:r>
        <w:rPr>
          <w:spacing w:val="-2"/>
        </w:rPr>
        <w:t>CONTRATANTE;</w:t>
      </w:r>
    </w:p>
    <w:p>
      <w:pPr>
        <w:pStyle w:val="BodyText"/>
        <w:spacing w:before="185"/>
      </w:pPr>
      <w:r>
        <w:rPr/>
        <w:t>·Controle</w:t>
      </w:r>
      <w:r>
        <w:rPr>
          <w:spacing w:val="-5"/>
        </w:rPr>
        <w:t> </w:t>
      </w:r>
      <w:r>
        <w:rPr/>
        <w:t>e</w:t>
      </w:r>
      <w:r>
        <w:rPr>
          <w:spacing w:val="-5"/>
        </w:rPr>
        <w:t> </w:t>
      </w:r>
      <w:r>
        <w:rPr/>
        <w:t>registro</w:t>
      </w:r>
      <w:r>
        <w:rPr>
          <w:spacing w:val="-5"/>
        </w:rPr>
        <w:t> </w:t>
      </w:r>
      <w:r>
        <w:rPr/>
        <w:t>da</w:t>
      </w:r>
      <w:r>
        <w:rPr>
          <w:spacing w:val="-5"/>
        </w:rPr>
        <w:t> </w:t>
      </w:r>
      <w:r>
        <w:rPr/>
        <w:t>situação</w:t>
      </w:r>
      <w:r>
        <w:rPr>
          <w:spacing w:val="-5"/>
        </w:rPr>
        <w:t> </w:t>
      </w:r>
      <w:r>
        <w:rPr/>
        <w:t>dos</w:t>
      </w:r>
      <w:r>
        <w:rPr>
          <w:spacing w:val="-5"/>
        </w:rPr>
        <w:t> </w:t>
      </w:r>
      <w:r>
        <w:rPr>
          <w:spacing w:val="-4"/>
        </w:rPr>
        <w:t>ICs;</w:t>
      </w:r>
    </w:p>
    <w:p>
      <w:pPr>
        <w:pStyle w:val="BodyText"/>
        <w:spacing w:before="174"/>
      </w:pPr>
      <w:r>
        <w:rPr/>
        <w:t>·Garantir</w:t>
      </w:r>
      <w:r>
        <w:rPr>
          <w:spacing w:val="-6"/>
        </w:rPr>
        <w:t> </w:t>
      </w:r>
      <w:r>
        <w:rPr/>
        <w:t>que</w:t>
      </w:r>
      <w:r>
        <w:rPr>
          <w:spacing w:val="-6"/>
        </w:rPr>
        <w:t> </w:t>
      </w:r>
      <w:r>
        <w:rPr/>
        <w:t>apenas</w:t>
      </w:r>
      <w:r>
        <w:rPr>
          <w:spacing w:val="-6"/>
        </w:rPr>
        <w:t> </w:t>
      </w:r>
      <w:r>
        <w:rPr/>
        <w:t>ICs</w:t>
      </w:r>
      <w:r>
        <w:rPr>
          <w:spacing w:val="-6"/>
        </w:rPr>
        <w:t> </w:t>
      </w:r>
      <w:r>
        <w:rPr/>
        <w:t>autorizados</w:t>
      </w:r>
      <w:r>
        <w:rPr>
          <w:spacing w:val="-6"/>
        </w:rPr>
        <w:t> </w:t>
      </w:r>
      <w:r>
        <w:rPr/>
        <w:t>estejam</w:t>
      </w:r>
      <w:r>
        <w:rPr>
          <w:spacing w:val="-6"/>
        </w:rPr>
        <w:t> </w:t>
      </w:r>
      <w:r>
        <w:rPr/>
        <w:t>presentes</w:t>
      </w:r>
      <w:r>
        <w:rPr>
          <w:spacing w:val="-6"/>
        </w:rPr>
        <w:t> </w:t>
      </w:r>
      <w:r>
        <w:rPr/>
        <w:t>no</w:t>
      </w:r>
      <w:r>
        <w:rPr>
          <w:spacing w:val="-5"/>
        </w:rPr>
        <w:t> </w:t>
      </w:r>
      <w:r>
        <w:rPr>
          <w:spacing w:val="-2"/>
        </w:rPr>
        <w:t>BDGC;</w:t>
      </w:r>
    </w:p>
    <w:p>
      <w:pPr>
        <w:pStyle w:val="BodyText"/>
        <w:spacing w:before="186"/>
      </w:pPr>
      <w:r>
        <w:rPr/>
        <w:t>·Emitir</w:t>
      </w:r>
      <w:r>
        <w:rPr>
          <w:spacing w:val="-5"/>
        </w:rPr>
        <w:t> </w:t>
      </w:r>
      <w:r>
        <w:rPr/>
        <w:t>relatórios</w:t>
      </w:r>
      <w:r>
        <w:rPr>
          <w:spacing w:val="-4"/>
        </w:rPr>
        <w:t> </w:t>
      </w:r>
      <w:r>
        <w:rPr/>
        <w:t>de</w:t>
      </w:r>
      <w:r>
        <w:rPr>
          <w:spacing w:val="-4"/>
        </w:rPr>
        <w:t> </w:t>
      </w:r>
      <w:r>
        <w:rPr/>
        <w:t>Status</w:t>
      </w:r>
      <w:r>
        <w:rPr>
          <w:spacing w:val="-5"/>
        </w:rPr>
        <w:t> </w:t>
      </w:r>
      <w:r>
        <w:rPr/>
        <w:t>de</w:t>
      </w:r>
      <w:r>
        <w:rPr>
          <w:spacing w:val="-4"/>
        </w:rPr>
        <w:t> </w:t>
      </w:r>
      <w:r>
        <w:rPr/>
        <w:t>ICs</w:t>
      </w:r>
      <w:r>
        <w:rPr>
          <w:spacing w:val="-4"/>
        </w:rPr>
        <w:t> </w:t>
      </w:r>
      <w:r>
        <w:rPr/>
        <w:t>a</w:t>
      </w:r>
      <w:r>
        <w:rPr>
          <w:spacing w:val="-5"/>
        </w:rPr>
        <w:t> </w:t>
      </w:r>
      <w:r>
        <w:rPr>
          <w:spacing w:val="-2"/>
        </w:rPr>
        <w:t>CONTRATANTE;</w:t>
      </w:r>
    </w:p>
    <w:p>
      <w:pPr>
        <w:pStyle w:val="BodyText"/>
        <w:spacing w:after="0"/>
        <w:sectPr>
          <w:pgSz w:w="15840" w:h="24480"/>
          <w:pgMar w:top="480" w:bottom="280" w:left="360" w:right="360"/>
        </w:sectPr>
      </w:pPr>
    </w:p>
    <w:p>
      <w:pPr>
        <w:pStyle w:val="BodyText"/>
        <w:spacing w:before="79"/>
      </w:pPr>
      <w:r>
        <w:rPr/>
        <w:t>·Garantir</w:t>
      </w:r>
      <w:r>
        <w:rPr>
          <w:spacing w:val="-5"/>
        </w:rPr>
        <w:t> </w:t>
      </w:r>
      <w:r>
        <w:rPr/>
        <w:t>a</w:t>
      </w:r>
      <w:r>
        <w:rPr>
          <w:spacing w:val="-5"/>
        </w:rPr>
        <w:t> </w:t>
      </w:r>
      <w:r>
        <w:rPr/>
        <w:t>precisão</w:t>
      </w:r>
      <w:r>
        <w:rPr>
          <w:spacing w:val="-5"/>
        </w:rPr>
        <w:t> </w:t>
      </w:r>
      <w:r>
        <w:rPr/>
        <w:t>das</w:t>
      </w:r>
      <w:r>
        <w:rPr>
          <w:spacing w:val="-5"/>
        </w:rPr>
        <w:t> </w:t>
      </w:r>
      <w:r>
        <w:rPr/>
        <w:t>informações</w:t>
      </w:r>
      <w:r>
        <w:rPr>
          <w:spacing w:val="-5"/>
        </w:rPr>
        <w:t> </w:t>
      </w:r>
      <w:r>
        <w:rPr/>
        <w:t>na</w:t>
      </w:r>
      <w:r>
        <w:rPr>
          <w:spacing w:val="-5"/>
        </w:rPr>
        <w:t> </w:t>
      </w:r>
      <w:r>
        <w:rPr/>
        <w:t>Base</w:t>
      </w:r>
      <w:r>
        <w:rPr>
          <w:spacing w:val="-5"/>
        </w:rPr>
        <w:t> </w:t>
      </w:r>
      <w:r>
        <w:rPr/>
        <w:t>de</w:t>
      </w:r>
      <w:r>
        <w:rPr>
          <w:spacing w:val="-5"/>
        </w:rPr>
        <w:t> </w:t>
      </w:r>
      <w:r>
        <w:rPr>
          <w:spacing w:val="-2"/>
        </w:rPr>
        <w:t>Conhecimento;</w:t>
      </w:r>
    </w:p>
    <w:p>
      <w:pPr>
        <w:pStyle w:val="BodyText"/>
        <w:spacing w:before="174"/>
      </w:pPr>
      <w:r>
        <w:rPr/>
        <w:t>·Avaliar</w:t>
      </w:r>
      <w:r>
        <w:rPr>
          <w:spacing w:val="-11"/>
        </w:rPr>
        <w:t> </w:t>
      </w:r>
      <w:r>
        <w:rPr/>
        <w:t>documento</w:t>
      </w:r>
      <w:r>
        <w:rPr>
          <w:spacing w:val="-11"/>
        </w:rPr>
        <w:t> </w:t>
      </w:r>
      <w:r>
        <w:rPr/>
        <w:t>de</w:t>
      </w:r>
      <w:r>
        <w:rPr>
          <w:spacing w:val="-11"/>
        </w:rPr>
        <w:t> </w:t>
      </w:r>
      <w:r>
        <w:rPr/>
        <w:t>conhecimento</w:t>
      </w:r>
      <w:r>
        <w:rPr>
          <w:spacing w:val="-11"/>
        </w:rPr>
        <w:t> </w:t>
      </w:r>
      <w:r>
        <w:rPr>
          <w:spacing w:val="-2"/>
        </w:rPr>
        <w:t>sugerido;</w:t>
      </w:r>
    </w:p>
    <w:p>
      <w:pPr>
        <w:pStyle w:val="BodyText"/>
        <w:spacing w:before="185"/>
      </w:pPr>
      <w:r>
        <w:rPr/>
        <w:t>·Indicar</w:t>
      </w:r>
      <w:r>
        <w:rPr>
          <w:spacing w:val="-5"/>
        </w:rPr>
        <w:t> </w:t>
      </w:r>
      <w:r>
        <w:rPr/>
        <w:t>qual</w:t>
      </w:r>
      <w:r>
        <w:rPr>
          <w:spacing w:val="-5"/>
        </w:rPr>
        <w:t> </w:t>
      </w:r>
      <w:r>
        <w:rPr/>
        <w:t>a</w:t>
      </w:r>
      <w:r>
        <w:rPr>
          <w:spacing w:val="-5"/>
        </w:rPr>
        <w:t> </w:t>
      </w:r>
      <w:r>
        <w:rPr/>
        <w:t>categorização</w:t>
      </w:r>
      <w:r>
        <w:rPr>
          <w:spacing w:val="-5"/>
        </w:rPr>
        <w:t> </w:t>
      </w:r>
      <w:r>
        <w:rPr/>
        <w:t>do</w:t>
      </w:r>
      <w:r>
        <w:rPr>
          <w:spacing w:val="-5"/>
        </w:rPr>
        <w:t> </w:t>
      </w:r>
      <w:r>
        <w:rPr/>
        <w:t>documento</w:t>
      </w:r>
      <w:r>
        <w:rPr>
          <w:spacing w:val="-5"/>
        </w:rPr>
        <w:t> </w:t>
      </w:r>
      <w:r>
        <w:rPr/>
        <w:t>na</w:t>
      </w:r>
      <w:r>
        <w:rPr>
          <w:spacing w:val="-5"/>
        </w:rPr>
        <w:t> </w:t>
      </w:r>
      <w:r>
        <w:rPr/>
        <w:t>base</w:t>
      </w:r>
      <w:r>
        <w:rPr>
          <w:spacing w:val="-5"/>
        </w:rPr>
        <w:t> </w:t>
      </w:r>
      <w:r>
        <w:rPr/>
        <w:t>de</w:t>
      </w:r>
      <w:r>
        <w:rPr>
          <w:spacing w:val="-5"/>
        </w:rPr>
        <w:t> </w:t>
      </w:r>
      <w:r>
        <w:rPr>
          <w:spacing w:val="-2"/>
        </w:rPr>
        <w:t>conhecimento;</w:t>
      </w:r>
    </w:p>
    <w:p>
      <w:pPr>
        <w:pStyle w:val="BodyText"/>
        <w:spacing w:before="174"/>
      </w:pPr>
      <w:r>
        <w:rPr/>
        <w:t>·Notificar</w:t>
      </w:r>
      <w:r>
        <w:rPr>
          <w:spacing w:val="-5"/>
        </w:rPr>
        <w:t> </w:t>
      </w:r>
      <w:r>
        <w:rPr/>
        <w:t>a</w:t>
      </w:r>
      <w:r>
        <w:rPr>
          <w:spacing w:val="-5"/>
        </w:rPr>
        <w:t> </w:t>
      </w:r>
      <w:r>
        <w:rPr/>
        <w:t>não</w:t>
      </w:r>
      <w:r>
        <w:rPr>
          <w:spacing w:val="-5"/>
        </w:rPr>
        <w:t> </w:t>
      </w:r>
      <w:r>
        <w:rPr/>
        <w:t>validação</w:t>
      </w:r>
      <w:r>
        <w:rPr>
          <w:spacing w:val="-5"/>
        </w:rPr>
        <w:t> </w:t>
      </w:r>
      <w:r>
        <w:rPr/>
        <w:t>de</w:t>
      </w:r>
      <w:r>
        <w:rPr>
          <w:spacing w:val="-5"/>
        </w:rPr>
        <w:t> </w:t>
      </w:r>
      <w:r>
        <w:rPr/>
        <w:t>um</w:t>
      </w:r>
      <w:r>
        <w:rPr>
          <w:spacing w:val="-5"/>
        </w:rPr>
        <w:t> </w:t>
      </w:r>
      <w:r>
        <w:rPr/>
        <w:t>documento</w:t>
      </w:r>
      <w:r>
        <w:rPr>
          <w:spacing w:val="-5"/>
        </w:rPr>
        <w:t> </w:t>
      </w:r>
      <w:r>
        <w:rPr/>
        <w:t>registrado</w:t>
      </w:r>
      <w:r>
        <w:rPr>
          <w:spacing w:val="-5"/>
        </w:rPr>
        <w:t> </w:t>
      </w:r>
      <w:r>
        <w:rPr/>
        <w:t>na</w:t>
      </w:r>
      <w:r>
        <w:rPr>
          <w:spacing w:val="-5"/>
        </w:rPr>
        <w:t> </w:t>
      </w:r>
      <w:r>
        <w:rPr/>
        <w:t>Base</w:t>
      </w:r>
      <w:r>
        <w:rPr>
          <w:spacing w:val="-5"/>
        </w:rPr>
        <w:t> </w:t>
      </w:r>
      <w:r>
        <w:rPr/>
        <w:t>de</w:t>
      </w:r>
      <w:r>
        <w:rPr>
          <w:spacing w:val="-5"/>
        </w:rPr>
        <w:t> </w:t>
      </w:r>
      <w:r>
        <w:rPr>
          <w:spacing w:val="-2"/>
        </w:rPr>
        <w:t>Conhecimento;</w:t>
      </w:r>
    </w:p>
    <w:p>
      <w:pPr>
        <w:pStyle w:val="BodyText"/>
        <w:spacing w:before="185"/>
      </w:pPr>
      <w:r>
        <w:rPr/>
        <w:t>·Monitorar</w:t>
      </w:r>
      <w:r>
        <w:rPr>
          <w:spacing w:val="-6"/>
        </w:rPr>
        <w:t> </w:t>
      </w:r>
      <w:r>
        <w:rPr/>
        <w:t>o</w:t>
      </w:r>
      <w:r>
        <w:rPr>
          <w:spacing w:val="-6"/>
        </w:rPr>
        <w:t> </w:t>
      </w:r>
      <w:r>
        <w:rPr/>
        <w:t>progresso</w:t>
      </w:r>
      <w:r>
        <w:rPr>
          <w:spacing w:val="-6"/>
        </w:rPr>
        <w:t> </w:t>
      </w:r>
      <w:r>
        <w:rPr/>
        <w:t>da</w:t>
      </w:r>
      <w:r>
        <w:rPr>
          <w:spacing w:val="-6"/>
        </w:rPr>
        <w:t> </w:t>
      </w:r>
      <w:r>
        <w:rPr/>
        <w:t>geração</w:t>
      </w:r>
      <w:r>
        <w:rPr>
          <w:spacing w:val="-6"/>
        </w:rPr>
        <w:t> </w:t>
      </w:r>
      <w:r>
        <w:rPr/>
        <w:t>do</w:t>
      </w:r>
      <w:r>
        <w:rPr>
          <w:spacing w:val="-5"/>
        </w:rPr>
        <w:t> </w:t>
      </w:r>
      <w:r>
        <w:rPr/>
        <w:t>documento</w:t>
      </w:r>
      <w:r>
        <w:rPr>
          <w:spacing w:val="-6"/>
        </w:rPr>
        <w:t> </w:t>
      </w:r>
      <w:r>
        <w:rPr/>
        <w:t>de</w:t>
      </w:r>
      <w:r>
        <w:rPr>
          <w:spacing w:val="-6"/>
        </w:rPr>
        <w:t> </w:t>
      </w:r>
      <w:r>
        <w:rPr/>
        <w:t>conhecimento,</w:t>
      </w:r>
      <w:r>
        <w:rPr>
          <w:spacing w:val="-6"/>
        </w:rPr>
        <w:t> </w:t>
      </w:r>
      <w:r>
        <w:rPr/>
        <w:t>desde</w:t>
      </w:r>
      <w:r>
        <w:rPr>
          <w:spacing w:val="-6"/>
        </w:rPr>
        <w:t> </w:t>
      </w:r>
      <w:r>
        <w:rPr/>
        <w:t>o</w:t>
      </w:r>
      <w:r>
        <w:rPr>
          <w:spacing w:val="-5"/>
        </w:rPr>
        <w:t> </w:t>
      </w:r>
      <w:r>
        <w:rPr/>
        <w:t>seu</w:t>
      </w:r>
      <w:r>
        <w:rPr>
          <w:spacing w:val="-6"/>
        </w:rPr>
        <w:t> </w:t>
      </w:r>
      <w:r>
        <w:rPr/>
        <w:t>registro</w:t>
      </w:r>
      <w:r>
        <w:rPr>
          <w:spacing w:val="-6"/>
        </w:rPr>
        <w:t> </w:t>
      </w:r>
      <w:r>
        <w:rPr/>
        <w:t>até</w:t>
      </w:r>
      <w:r>
        <w:rPr>
          <w:spacing w:val="-6"/>
        </w:rPr>
        <w:t> </w:t>
      </w:r>
      <w:r>
        <w:rPr/>
        <w:t>a</w:t>
      </w:r>
      <w:r>
        <w:rPr>
          <w:spacing w:val="-6"/>
        </w:rPr>
        <w:t> </w:t>
      </w:r>
      <w:r>
        <w:rPr/>
        <w:t>publicação,</w:t>
      </w:r>
      <w:r>
        <w:rPr>
          <w:spacing w:val="-5"/>
        </w:rPr>
        <w:t> </w:t>
      </w:r>
      <w:r>
        <w:rPr/>
        <w:t>incluindo</w:t>
      </w:r>
      <w:r>
        <w:rPr>
          <w:spacing w:val="-6"/>
        </w:rPr>
        <w:t> </w:t>
      </w:r>
      <w:r>
        <w:rPr/>
        <w:t>acompanhamento</w:t>
      </w:r>
      <w:r>
        <w:rPr>
          <w:spacing w:val="-6"/>
        </w:rPr>
        <w:t> </w:t>
      </w:r>
      <w:r>
        <w:rPr/>
        <w:t>dos</w:t>
      </w:r>
      <w:r>
        <w:rPr>
          <w:spacing w:val="-6"/>
        </w:rPr>
        <w:t> </w:t>
      </w:r>
      <w:r>
        <w:rPr/>
        <w:t>ajustes</w:t>
      </w:r>
      <w:r>
        <w:rPr>
          <w:spacing w:val="-6"/>
        </w:rPr>
        <w:t> </w:t>
      </w:r>
      <w:r>
        <w:rPr>
          <w:spacing w:val="-2"/>
        </w:rPr>
        <w:t>necessários;</w:t>
      </w:r>
    </w:p>
    <w:p>
      <w:pPr>
        <w:pStyle w:val="BodyText"/>
        <w:spacing w:before="174"/>
      </w:pPr>
      <w:r>
        <w:rPr/>
        <w:t>·Encaminhar</w:t>
      </w:r>
      <w:r>
        <w:rPr>
          <w:spacing w:val="-7"/>
        </w:rPr>
        <w:t> </w:t>
      </w:r>
      <w:r>
        <w:rPr/>
        <w:t>os</w:t>
      </w:r>
      <w:r>
        <w:rPr>
          <w:spacing w:val="-6"/>
        </w:rPr>
        <w:t> </w:t>
      </w:r>
      <w:r>
        <w:rPr/>
        <w:t>documentos</w:t>
      </w:r>
      <w:r>
        <w:rPr>
          <w:spacing w:val="-6"/>
        </w:rPr>
        <w:t> </w:t>
      </w:r>
      <w:r>
        <w:rPr/>
        <w:t>de</w:t>
      </w:r>
      <w:r>
        <w:rPr>
          <w:spacing w:val="-6"/>
        </w:rPr>
        <w:t> </w:t>
      </w:r>
      <w:r>
        <w:rPr/>
        <w:t>conhecimento</w:t>
      </w:r>
      <w:r>
        <w:rPr>
          <w:spacing w:val="-7"/>
        </w:rPr>
        <w:t> </w:t>
      </w:r>
      <w:r>
        <w:rPr/>
        <w:t>válidos</w:t>
      </w:r>
      <w:r>
        <w:rPr>
          <w:spacing w:val="-6"/>
        </w:rPr>
        <w:t> </w:t>
      </w:r>
      <w:r>
        <w:rPr/>
        <w:t>e</w:t>
      </w:r>
      <w:r>
        <w:rPr>
          <w:spacing w:val="-6"/>
        </w:rPr>
        <w:t> </w:t>
      </w:r>
      <w:r>
        <w:rPr/>
        <w:t>ajustados</w:t>
      </w:r>
      <w:r>
        <w:rPr>
          <w:spacing w:val="-6"/>
        </w:rPr>
        <w:t> </w:t>
      </w:r>
      <w:r>
        <w:rPr/>
        <w:t>para</w:t>
      </w:r>
      <w:r>
        <w:rPr>
          <w:spacing w:val="-7"/>
        </w:rPr>
        <w:t> </w:t>
      </w:r>
      <w:r>
        <w:rPr>
          <w:spacing w:val="-2"/>
        </w:rPr>
        <w:t>aprovação;</w:t>
      </w:r>
    </w:p>
    <w:p>
      <w:pPr>
        <w:pStyle w:val="BodyText"/>
        <w:spacing w:before="174"/>
      </w:pPr>
      <w:r>
        <w:rPr/>
        <w:t>·Responsabilizar-se</w:t>
      </w:r>
      <w:r>
        <w:rPr>
          <w:spacing w:val="-7"/>
        </w:rPr>
        <w:t> </w:t>
      </w:r>
      <w:r>
        <w:rPr/>
        <w:t>pela</w:t>
      </w:r>
      <w:r>
        <w:rPr>
          <w:spacing w:val="-6"/>
        </w:rPr>
        <w:t> </w:t>
      </w:r>
      <w:r>
        <w:rPr/>
        <w:t>qualidade</w:t>
      </w:r>
      <w:r>
        <w:rPr>
          <w:spacing w:val="-6"/>
        </w:rPr>
        <w:t> </w:t>
      </w:r>
      <w:r>
        <w:rPr/>
        <w:t>no</w:t>
      </w:r>
      <w:r>
        <w:rPr>
          <w:spacing w:val="-7"/>
        </w:rPr>
        <w:t> </w:t>
      </w:r>
      <w:r>
        <w:rPr/>
        <w:t>registro</w:t>
      </w:r>
      <w:r>
        <w:rPr>
          <w:spacing w:val="-6"/>
        </w:rPr>
        <w:t> </w:t>
      </w:r>
      <w:r>
        <w:rPr/>
        <w:t>das</w:t>
      </w:r>
      <w:r>
        <w:rPr>
          <w:spacing w:val="-6"/>
        </w:rPr>
        <w:t> </w:t>
      </w:r>
      <w:r>
        <w:rPr/>
        <w:t>informações</w:t>
      </w:r>
      <w:r>
        <w:rPr>
          <w:spacing w:val="-7"/>
        </w:rPr>
        <w:t> </w:t>
      </w:r>
      <w:r>
        <w:rPr/>
        <w:t>detalhadas</w:t>
      </w:r>
      <w:r>
        <w:rPr>
          <w:spacing w:val="-6"/>
        </w:rPr>
        <w:t> </w:t>
      </w:r>
      <w:r>
        <w:rPr/>
        <w:t>na</w:t>
      </w:r>
      <w:r>
        <w:rPr>
          <w:spacing w:val="-6"/>
        </w:rPr>
        <w:t> </w:t>
      </w:r>
      <w:r>
        <w:rPr/>
        <w:t>Base</w:t>
      </w:r>
      <w:r>
        <w:rPr>
          <w:spacing w:val="-7"/>
        </w:rPr>
        <w:t> </w:t>
      </w:r>
      <w:r>
        <w:rPr/>
        <w:t>de</w:t>
      </w:r>
      <w:r>
        <w:rPr>
          <w:spacing w:val="-6"/>
        </w:rPr>
        <w:t> </w:t>
      </w:r>
      <w:r>
        <w:rPr/>
        <w:t>Conhecimento</w:t>
      </w:r>
      <w:r>
        <w:rPr>
          <w:spacing w:val="-6"/>
        </w:rPr>
        <w:t> </w:t>
      </w:r>
      <w:r>
        <w:rPr/>
        <w:t>como</w:t>
      </w:r>
      <w:r>
        <w:rPr>
          <w:spacing w:val="-7"/>
        </w:rPr>
        <w:t> </w:t>
      </w:r>
      <w:r>
        <w:rPr/>
        <w:t>solução</w:t>
      </w:r>
      <w:r>
        <w:rPr>
          <w:spacing w:val="-6"/>
        </w:rPr>
        <w:t> </w:t>
      </w:r>
      <w:r>
        <w:rPr/>
        <w:t>de</w:t>
      </w:r>
      <w:r>
        <w:rPr>
          <w:spacing w:val="-6"/>
        </w:rPr>
        <w:t> </w:t>
      </w:r>
      <w:r>
        <w:rPr/>
        <w:t>contorno,</w:t>
      </w:r>
      <w:r>
        <w:rPr>
          <w:spacing w:val="-7"/>
        </w:rPr>
        <w:t> </w:t>
      </w:r>
      <w:r>
        <w:rPr/>
        <w:t>erro</w:t>
      </w:r>
      <w:r>
        <w:rPr>
          <w:spacing w:val="-6"/>
        </w:rPr>
        <w:t> </w:t>
      </w:r>
      <w:r>
        <w:rPr/>
        <w:t>conhecido</w:t>
      </w:r>
      <w:r>
        <w:rPr>
          <w:spacing w:val="-6"/>
        </w:rPr>
        <w:t> </w:t>
      </w:r>
      <w:r>
        <w:rPr/>
        <w:t>e</w:t>
      </w:r>
      <w:r>
        <w:rPr>
          <w:spacing w:val="-7"/>
        </w:rPr>
        <w:t> </w:t>
      </w:r>
      <w:r>
        <w:rPr/>
        <w:t>solução</w:t>
      </w:r>
      <w:r>
        <w:rPr>
          <w:spacing w:val="-6"/>
        </w:rPr>
        <w:t> </w:t>
      </w:r>
      <w:r>
        <w:rPr>
          <w:spacing w:val="-2"/>
        </w:rPr>
        <w:t>definitiva;</w:t>
      </w:r>
    </w:p>
    <w:p>
      <w:pPr>
        <w:pStyle w:val="BodyText"/>
        <w:spacing w:before="186"/>
      </w:pPr>
      <w:r>
        <w:rPr/>
        <w:t>·Gerar</w:t>
      </w:r>
      <w:r>
        <w:rPr>
          <w:spacing w:val="-7"/>
        </w:rPr>
        <w:t> </w:t>
      </w:r>
      <w:r>
        <w:rPr/>
        <w:t>informações</w:t>
      </w:r>
      <w:r>
        <w:rPr>
          <w:spacing w:val="-7"/>
        </w:rPr>
        <w:t> </w:t>
      </w:r>
      <w:r>
        <w:rPr/>
        <w:t>gerenciais</w:t>
      </w:r>
      <w:r>
        <w:rPr>
          <w:spacing w:val="-6"/>
        </w:rPr>
        <w:t> </w:t>
      </w:r>
      <w:r>
        <w:rPr/>
        <w:t>sobre</w:t>
      </w:r>
      <w:r>
        <w:rPr>
          <w:spacing w:val="-7"/>
        </w:rPr>
        <w:t> </w:t>
      </w:r>
      <w:r>
        <w:rPr/>
        <w:t>o</w:t>
      </w:r>
      <w:r>
        <w:rPr>
          <w:spacing w:val="-6"/>
        </w:rPr>
        <w:t> </w:t>
      </w:r>
      <w:r>
        <w:rPr/>
        <w:t>respectivo</w:t>
      </w:r>
      <w:r>
        <w:rPr>
          <w:spacing w:val="-7"/>
        </w:rPr>
        <w:t> </w:t>
      </w:r>
      <w:r>
        <w:rPr>
          <w:spacing w:val="-2"/>
        </w:rPr>
        <w:t>processo;</w:t>
      </w:r>
    </w:p>
    <w:p>
      <w:pPr>
        <w:pStyle w:val="BodyText"/>
        <w:spacing w:line="247" w:lineRule="auto" w:before="174"/>
        <w:ind w:right="391"/>
      </w:pPr>
      <w:r>
        <w:rPr/>
        <w:t>·Gerar</w:t>
      </w:r>
      <w:r>
        <w:rPr>
          <w:spacing w:val="-4"/>
        </w:rPr>
        <w:t> </w:t>
      </w:r>
      <w:r>
        <w:rPr/>
        <w:t>informações</w:t>
      </w:r>
      <w:r>
        <w:rPr>
          <w:spacing w:val="-4"/>
        </w:rPr>
        <w:t> </w:t>
      </w:r>
      <w:r>
        <w:rPr/>
        <w:t>de</w:t>
      </w:r>
      <w:r>
        <w:rPr>
          <w:spacing w:val="-4"/>
        </w:rPr>
        <w:t> </w:t>
      </w:r>
      <w:r>
        <w:rPr/>
        <w:t>auditorias</w:t>
      </w:r>
      <w:r>
        <w:rPr>
          <w:spacing w:val="-4"/>
        </w:rPr>
        <w:t> </w:t>
      </w:r>
      <w:r>
        <w:rPr/>
        <w:t>na</w:t>
      </w:r>
      <w:r>
        <w:rPr>
          <w:spacing w:val="-4"/>
        </w:rPr>
        <w:t> </w:t>
      </w:r>
      <w:r>
        <w:rPr/>
        <w:t>Base</w:t>
      </w:r>
      <w:r>
        <w:rPr>
          <w:spacing w:val="-4"/>
        </w:rPr>
        <w:t> </w:t>
      </w:r>
      <w:r>
        <w:rPr/>
        <w:t>de</w:t>
      </w:r>
      <w:r>
        <w:rPr>
          <w:spacing w:val="-4"/>
        </w:rPr>
        <w:t> </w:t>
      </w:r>
      <w:r>
        <w:rPr/>
        <w:t>Conhecimento,</w:t>
      </w:r>
      <w:r>
        <w:rPr>
          <w:spacing w:val="-4"/>
        </w:rPr>
        <w:t> </w:t>
      </w:r>
      <w:r>
        <w:rPr/>
        <w:t>apontando</w:t>
      </w:r>
      <w:r>
        <w:rPr>
          <w:spacing w:val="-4"/>
        </w:rPr>
        <w:t> </w:t>
      </w:r>
      <w:r>
        <w:rPr/>
        <w:t>desvios</w:t>
      </w:r>
      <w:r>
        <w:rPr>
          <w:spacing w:val="-4"/>
        </w:rPr>
        <w:t> </w:t>
      </w:r>
      <w:r>
        <w:rPr/>
        <w:t>nos</w:t>
      </w:r>
      <w:r>
        <w:rPr>
          <w:spacing w:val="-4"/>
        </w:rPr>
        <w:t> </w:t>
      </w:r>
      <w:r>
        <w:rPr/>
        <w:t>tempos</w:t>
      </w:r>
      <w:r>
        <w:rPr>
          <w:spacing w:val="-4"/>
        </w:rPr>
        <w:t> </w:t>
      </w:r>
      <w:r>
        <w:rPr/>
        <w:t>de</w:t>
      </w:r>
      <w:r>
        <w:rPr>
          <w:spacing w:val="-4"/>
        </w:rPr>
        <w:t> </w:t>
      </w:r>
      <w:r>
        <w:rPr/>
        <w:t>validação</w:t>
      </w:r>
      <w:r>
        <w:rPr>
          <w:spacing w:val="-4"/>
        </w:rPr>
        <w:t> </w:t>
      </w:r>
      <w:r>
        <w:rPr/>
        <w:t>/</w:t>
      </w:r>
      <w:r>
        <w:rPr>
          <w:spacing w:val="-4"/>
        </w:rPr>
        <w:t> </w:t>
      </w:r>
      <w:r>
        <w:rPr/>
        <w:t>publicação</w:t>
      </w:r>
      <w:r>
        <w:rPr>
          <w:spacing w:val="-4"/>
        </w:rPr>
        <w:t> </w:t>
      </w:r>
      <w:r>
        <w:rPr/>
        <w:t>dos</w:t>
      </w:r>
      <w:r>
        <w:rPr>
          <w:spacing w:val="-4"/>
        </w:rPr>
        <w:t> </w:t>
      </w:r>
      <w:r>
        <w:rPr/>
        <w:t>documentos</w:t>
      </w:r>
      <w:r>
        <w:rPr>
          <w:spacing w:val="-4"/>
        </w:rPr>
        <w:t> </w:t>
      </w:r>
      <w:r>
        <w:rPr/>
        <w:t>de</w:t>
      </w:r>
      <w:r>
        <w:rPr>
          <w:spacing w:val="-4"/>
        </w:rPr>
        <w:t> </w:t>
      </w:r>
      <w:r>
        <w:rPr/>
        <w:t>conhecimento,</w:t>
      </w:r>
      <w:r>
        <w:rPr>
          <w:spacing w:val="-4"/>
        </w:rPr>
        <w:t> </w:t>
      </w:r>
      <w:r>
        <w:rPr/>
        <w:t>bem</w:t>
      </w:r>
      <w:r>
        <w:rPr>
          <w:spacing w:val="-4"/>
        </w:rPr>
        <w:t> </w:t>
      </w:r>
      <w:r>
        <w:rPr/>
        <w:t>como</w:t>
      </w:r>
      <w:r>
        <w:rPr>
          <w:spacing w:val="-4"/>
        </w:rPr>
        <w:t> </w:t>
      </w:r>
      <w:r>
        <w:rPr/>
        <w:t>no</w:t>
      </w:r>
      <w:r>
        <w:rPr>
          <w:spacing w:val="-4"/>
        </w:rPr>
        <w:t> </w:t>
      </w:r>
      <w:r>
        <w:rPr/>
        <w:t>preenchimento</w:t>
      </w:r>
      <w:r>
        <w:rPr>
          <w:spacing w:val="-4"/>
        </w:rPr>
        <w:t> </w:t>
      </w:r>
      <w:r>
        <w:rPr/>
        <w:t>da</w:t>
      </w:r>
      <w:r>
        <w:rPr>
          <w:spacing w:val="-4"/>
        </w:rPr>
        <w:t> </w:t>
      </w:r>
      <w:r>
        <w:rPr/>
        <w:t>documentação dos mesmos, aperfeiçoando-os quando necessário;</w:t>
      </w:r>
    </w:p>
    <w:p>
      <w:pPr>
        <w:pStyle w:val="BodyText"/>
        <w:spacing w:before="167"/>
      </w:pPr>
      <w:r>
        <w:rPr/>
        <w:t>·Interagir</w:t>
      </w:r>
      <w:r>
        <w:rPr>
          <w:spacing w:val="-7"/>
        </w:rPr>
        <w:t> </w:t>
      </w:r>
      <w:r>
        <w:rPr/>
        <w:t>continuamente</w:t>
      </w:r>
      <w:r>
        <w:rPr>
          <w:spacing w:val="-7"/>
        </w:rPr>
        <w:t> </w:t>
      </w:r>
      <w:r>
        <w:rPr/>
        <w:t>com</w:t>
      </w:r>
      <w:r>
        <w:rPr>
          <w:spacing w:val="-7"/>
        </w:rPr>
        <w:t> </w:t>
      </w:r>
      <w:r>
        <w:rPr/>
        <w:t>os</w:t>
      </w:r>
      <w:r>
        <w:rPr>
          <w:spacing w:val="-7"/>
        </w:rPr>
        <w:t> </w:t>
      </w:r>
      <w:r>
        <w:rPr/>
        <w:t>proprietários</w:t>
      </w:r>
      <w:r>
        <w:rPr>
          <w:spacing w:val="-7"/>
        </w:rPr>
        <w:t> </w:t>
      </w:r>
      <w:r>
        <w:rPr/>
        <w:t>dos</w:t>
      </w:r>
      <w:r>
        <w:rPr>
          <w:spacing w:val="-6"/>
        </w:rPr>
        <w:t> </w:t>
      </w:r>
      <w:r>
        <w:rPr/>
        <w:t>processos</w:t>
      </w:r>
      <w:r>
        <w:rPr>
          <w:spacing w:val="-7"/>
        </w:rPr>
        <w:t> </w:t>
      </w:r>
      <w:r>
        <w:rPr>
          <w:spacing w:val="-2"/>
        </w:rPr>
        <w:t>correlatos;</w:t>
      </w:r>
    </w:p>
    <w:p>
      <w:pPr>
        <w:pStyle w:val="BodyText"/>
        <w:spacing w:before="174"/>
      </w:pPr>
      <w:r>
        <w:rPr>
          <w:spacing w:val="-2"/>
        </w:rPr>
        <w:t>4.11.12.9.4.</w:t>
      </w:r>
      <w:r>
        <w:rPr>
          <w:spacing w:val="-4"/>
        </w:rPr>
        <w:t> </w:t>
      </w:r>
      <w:r>
        <w:rPr>
          <w:spacing w:val="-2"/>
        </w:rPr>
        <w:t>GESTÃO</w:t>
      </w:r>
      <w:r>
        <w:rPr>
          <w:spacing w:val="-1"/>
        </w:rPr>
        <w:t> </w:t>
      </w:r>
      <w:r>
        <w:rPr>
          <w:spacing w:val="-2"/>
        </w:rPr>
        <w:t>DE PROCESSOS E</w:t>
      </w:r>
      <w:r>
        <w:rPr>
          <w:spacing w:val="-11"/>
        </w:rPr>
        <w:t> </w:t>
      </w:r>
      <w:r>
        <w:rPr>
          <w:spacing w:val="-2"/>
        </w:rPr>
        <w:t>ARTEFATOS DE GOVERNANÇA</w:t>
      </w:r>
      <w:r>
        <w:rPr>
          <w:spacing w:val="-11"/>
        </w:rPr>
        <w:t> </w:t>
      </w:r>
      <w:r>
        <w:rPr>
          <w:spacing w:val="-2"/>
        </w:rPr>
        <w:t>DE</w:t>
      </w:r>
      <w:r>
        <w:rPr>
          <w:spacing w:val="-5"/>
        </w:rPr>
        <w:t> TIC</w:t>
      </w:r>
    </w:p>
    <w:p>
      <w:pPr>
        <w:pStyle w:val="BodyText"/>
        <w:spacing w:before="186"/>
      </w:pPr>
      <w:r>
        <w:rPr/>
        <w:t>·Ser</w:t>
      </w:r>
      <w:r>
        <w:rPr>
          <w:spacing w:val="-12"/>
        </w:rPr>
        <w:t> </w:t>
      </w:r>
      <w:r>
        <w:rPr/>
        <w:t>o</w:t>
      </w:r>
      <w:r>
        <w:rPr>
          <w:spacing w:val="-11"/>
        </w:rPr>
        <w:t> </w:t>
      </w:r>
      <w:r>
        <w:rPr/>
        <w:t>ponto</w:t>
      </w:r>
      <w:r>
        <w:rPr>
          <w:spacing w:val="-10"/>
        </w:rPr>
        <w:t> </w:t>
      </w:r>
      <w:r>
        <w:rPr/>
        <w:t>de</w:t>
      </w:r>
      <w:r>
        <w:rPr>
          <w:spacing w:val="-8"/>
        </w:rPr>
        <w:t> </w:t>
      </w:r>
      <w:r>
        <w:rPr/>
        <w:t>interlocução</w:t>
      </w:r>
      <w:r>
        <w:rPr>
          <w:spacing w:val="-9"/>
        </w:rPr>
        <w:t> </w:t>
      </w:r>
      <w:r>
        <w:rPr/>
        <w:t>entre</w:t>
      </w:r>
      <w:r>
        <w:rPr>
          <w:spacing w:val="-9"/>
        </w:rPr>
        <w:t> </w:t>
      </w:r>
      <w:r>
        <w:rPr/>
        <w:t>a</w:t>
      </w:r>
      <w:r>
        <w:rPr>
          <w:spacing w:val="-9"/>
        </w:rPr>
        <w:t> </w:t>
      </w:r>
      <w:r>
        <w:rPr/>
        <w:t>CONTRATANTE</w:t>
      </w:r>
      <w:r>
        <w:rPr>
          <w:spacing w:val="-9"/>
        </w:rPr>
        <w:t> </w:t>
      </w:r>
      <w:r>
        <w:rPr/>
        <w:t>e</w:t>
      </w:r>
      <w:r>
        <w:rPr>
          <w:spacing w:val="-8"/>
        </w:rPr>
        <w:t> </w:t>
      </w:r>
      <w:r>
        <w:rPr/>
        <w:t>a</w:t>
      </w:r>
      <w:r>
        <w:rPr>
          <w:spacing w:val="-9"/>
        </w:rPr>
        <w:t> </w:t>
      </w:r>
      <w:r>
        <w:rPr/>
        <w:t>prestadora</w:t>
      </w:r>
      <w:r>
        <w:rPr>
          <w:spacing w:val="-9"/>
        </w:rPr>
        <w:t> </w:t>
      </w:r>
      <w:r>
        <w:rPr/>
        <w:t>de</w:t>
      </w:r>
      <w:r>
        <w:rPr>
          <w:spacing w:val="-9"/>
        </w:rPr>
        <w:t> </w:t>
      </w:r>
      <w:r>
        <w:rPr/>
        <w:t>serviços</w:t>
      </w:r>
      <w:r>
        <w:rPr>
          <w:spacing w:val="-9"/>
        </w:rPr>
        <w:t> </w:t>
      </w:r>
      <w:r>
        <w:rPr/>
        <w:t>CONTRATADA</w:t>
      </w:r>
      <w:r>
        <w:rPr>
          <w:spacing w:val="-11"/>
        </w:rPr>
        <w:t> </w:t>
      </w:r>
      <w:r>
        <w:rPr/>
        <w:t>no</w:t>
      </w:r>
      <w:r>
        <w:rPr>
          <w:spacing w:val="-9"/>
        </w:rPr>
        <w:t> </w:t>
      </w:r>
      <w:r>
        <w:rPr/>
        <w:t>que</w:t>
      </w:r>
      <w:r>
        <w:rPr>
          <w:spacing w:val="-9"/>
        </w:rPr>
        <w:t> </w:t>
      </w:r>
      <w:r>
        <w:rPr/>
        <w:t>se</w:t>
      </w:r>
      <w:r>
        <w:rPr>
          <w:spacing w:val="-8"/>
        </w:rPr>
        <w:t> </w:t>
      </w:r>
      <w:r>
        <w:rPr/>
        <w:t>refere</w:t>
      </w:r>
      <w:r>
        <w:rPr>
          <w:spacing w:val="-9"/>
        </w:rPr>
        <w:t> </w:t>
      </w:r>
      <w:r>
        <w:rPr/>
        <w:t>às</w:t>
      </w:r>
      <w:r>
        <w:rPr>
          <w:spacing w:val="-9"/>
        </w:rPr>
        <w:t> </w:t>
      </w:r>
      <w:r>
        <w:rPr/>
        <w:t>atividades</w:t>
      </w:r>
      <w:r>
        <w:rPr>
          <w:spacing w:val="-9"/>
        </w:rPr>
        <w:t> </w:t>
      </w:r>
      <w:r>
        <w:rPr>
          <w:spacing w:val="-2"/>
        </w:rPr>
        <w:t>coordenadas;</w:t>
      </w:r>
    </w:p>
    <w:p>
      <w:pPr>
        <w:pStyle w:val="BodyText"/>
        <w:spacing w:before="174"/>
      </w:pPr>
      <w:r>
        <w:rPr/>
        <w:t>·Receber</w:t>
      </w:r>
      <w:r>
        <w:rPr>
          <w:spacing w:val="-9"/>
        </w:rPr>
        <w:t> </w:t>
      </w:r>
      <w:r>
        <w:rPr/>
        <w:t>Incidentes</w:t>
      </w:r>
      <w:r>
        <w:rPr>
          <w:spacing w:val="-8"/>
        </w:rPr>
        <w:t> </w:t>
      </w:r>
      <w:r>
        <w:rPr/>
        <w:t>e</w:t>
      </w:r>
      <w:r>
        <w:rPr>
          <w:spacing w:val="-8"/>
        </w:rPr>
        <w:t> </w:t>
      </w:r>
      <w:r>
        <w:rPr/>
        <w:t>Requisições</w:t>
      </w:r>
      <w:r>
        <w:rPr>
          <w:spacing w:val="-9"/>
        </w:rPr>
        <w:t> </w:t>
      </w:r>
      <w:r>
        <w:rPr/>
        <w:t>de</w:t>
      </w:r>
      <w:r>
        <w:rPr>
          <w:spacing w:val="-8"/>
        </w:rPr>
        <w:t> </w:t>
      </w:r>
      <w:r>
        <w:rPr/>
        <w:t>serviços</w:t>
      </w:r>
      <w:r>
        <w:rPr>
          <w:spacing w:val="-8"/>
        </w:rPr>
        <w:t> </w:t>
      </w:r>
      <w:r>
        <w:rPr/>
        <w:t>da</w:t>
      </w:r>
      <w:r>
        <w:rPr>
          <w:spacing w:val="-9"/>
        </w:rPr>
        <w:t> </w:t>
      </w:r>
      <w:r>
        <w:rPr/>
        <w:t>CONTRATANTE</w:t>
      </w:r>
      <w:r>
        <w:rPr>
          <w:spacing w:val="-8"/>
        </w:rPr>
        <w:t> </w:t>
      </w:r>
      <w:r>
        <w:rPr/>
        <w:t>e</w:t>
      </w:r>
      <w:r>
        <w:rPr>
          <w:spacing w:val="-8"/>
        </w:rPr>
        <w:t> </w:t>
      </w:r>
      <w:r>
        <w:rPr/>
        <w:t>alocar</w:t>
      </w:r>
      <w:r>
        <w:rPr>
          <w:spacing w:val="-9"/>
        </w:rPr>
        <w:t> </w:t>
      </w:r>
      <w:r>
        <w:rPr/>
        <w:t>profissionais</w:t>
      </w:r>
      <w:r>
        <w:rPr>
          <w:spacing w:val="-8"/>
        </w:rPr>
        <w:t> </w:t>
      </w:r>
      <w:r>
        <w:rPr/>
        <w:t>para</w:t>
      </w:r>
      <w:r>
        <w:rPr>
          <w:spacing w:val="-8"/>
        </w:rPr>
        <w:t> </w:t>
      </w:r>
      <w:r>
        <w:rPr/>
        <w:t>a</w:t>
      </w:r>
      <w:r>
        <w:rPr>
          <w:spacing w:val="-9"/>
        </w:rPr>
        <w:t> </w:t>
      </w:r>
      <w:r>
        <w:rPr/>
        <w:t>realização</w:t>
      </w:r>
      <w:r>
        <w:rPr>
          <w:spacing w:val="-8"/>
        </w:rPr>
        <w:t> </w:t>
      </w:r>
      <w:r>
        <w:rPr/>
        <w:t>das</w:t>
      </w:r>
      <w:r>
        <w:rPr>
          <w:spacing w:val="-8"/>
        </w:rPr>
        <w:t> </w:t>
      </w:r>
      <w:r>
        <w:rPr/>
        <w:t>respectivas</w:t>
      </w:r>
      <w:r>
        <w:rPr>
          <w:spacing w:val="-8"/>
        </w:rPr>
        <w:t> </w:t>
      </w:r>
      <w:r>
        <w:rPr>
          <w:spacing w:val="-2"/>
        </w:rPr>
        <w:t>atividades;</w:t>
      </w:r>
    </w:p>
    <w:p>
      <w:pPr>
        <w:pStyle w:val="BodyText"/>
        <w:spacing w:before="185"/>
      </w:pPr>
      <w:r>
        <w:rPr/>
        <w:t>·Realizar</w:t>
      </w:r>
      <w:r>
        <w:rPr>
          <w:spacing w:val="-6"/>
        </w:rPr>
        <w:t> </w:t>
      </w:r>
      <w:r>
        <w:rPr/>
        <w:t>o</w:t>
      </w:r>
      <w:r>
        <w:rPr>
          <w:spacing w:val="-5"/>
        </w:rPr>
        <w:t> </w:t>
      </w:r>
      <w:r>
        <w:rPr/>
        <w:t>escalonamento</w:t>
      </w:r>
      <w:r>
        <w:rPr>
          <w:spacing w:val="-5"/>
        </w:rPr>
        <w:t> </w:t>
      </w:r>
      <w:r>
        <w:rPr/>
        <w:t>para</w:t>
      </w:r>
      <w:r>
        <w:rPr>
          <w:spacing w:val="-6"/>
        </w:rPr>
        <w:t> </w:t>
      </w:r>
      <w:r>
        <w:rPr/>
        <w:t>o</w:t>
      </w:r>
      <w:r>
        <w:rPr>
          <w:spacing w:val="-5"/>
        </w:rPr>
        <w:t> </w:t>
      </w:r>
      <w:r>
        <w:rPr/>
        <w:t>Gerenciamento</w:t>
      </w:r>
      <w:r>
        <w:rPr>
          <w:spacing w:val="-5"/>
        </w:rPr>
        <w:t> </w:t>
      </w:r>
      <w:r>
        <w:rPr/>
        <w:t>de</w:t>
      </w:r>
      <w:r>
        <w:rPr>
          <w:spacing w:val="-6"/>
        </w:rPr>
        <w:t> </w:t>
      </w:r>
      <w:r>
        <w:rPr/>
        <w:t>Problemas,</w:t>
      </w:r>
      <w:r>
        <w:rPr>
          <w:spacing w:val="-5"/>
        </w:rPr>
        <w:t> </w:t>
      </w:r>
      <w:r>
        <w:rPr/>
        <w:t>incidentes</w:t>
      </w:r>
      <w:r>
        <w:rPr>
          <w:spacing w:val="-5"/>
        </w:rPr>
        <w:t> </w:t>
      </w:r>
      <w:r>
        <w:rPr/>
        <w:t>cuja</w:t>
      </w:r>
      <w:r>
        <w:rPr>
          <w:spacing w:val="-6"/>
        </w:rPr>
        <w:t> </w:t>
      </w:r>
      <w:r>
        <w:rPr/>
        <w:t>causa</w:t>
      </w:r>
      <w:r>
        <w:rPr>
          <w:spacing w:val="-5"/>
        </w:rPr>
        <w:t> </w:t>
      </w:r>
      <w:r>
        <w:rPr/>
        <w:t>raiz</w:t>
      </w:r>
      <w:r>
        <w:rPr>
          <w:spacing w:val="-5"/>
        </w:rPr>
        <w:t> </w:t>
      </w:r>
      <w:r>
        <w:rPr/>
        <w:t>não</w:t>
      </w:r>
      <w:r>
        <w:rPr>
          <w:spacing w:val="-6"/>
        </w:rPr>
        <w:t> </w:t>
      </w:r>
      <w:r>
        <w:rPr/>
        <w:t>fora</w:t>
      </w:r>
      <w:r>
        <w:rPr>
          <w:spacing w:val="-5"/>
        </w:rPr>
        <w:t> </w:t>
      </w:r>
      <w:r>
        <w:rPr/>
        <w:t>identificada,</w:t>
      </w:r>
      <w:r>
        <w:rPr>
          <w:spacing w:val="-5"/>
        </w:rPr>
        <w:t> </w:t>
      </w:r>
      <w:r>
        <w:rPr/>
        <w:t>ou</w:t>
      </w:r>
      <w:r>
        <w:rPr>
          <w:spacing w:val="-6"/>
        </w:rPr>
        <w:t> </w:t>
      </w:r>
      <w:r>
        <w:rPr/>
        <w:t>no</w:t>
      </w:r>
      <w:r>
        <w:rPr>
          <w:spacing w:val="-5"/>
        </w:rPr>
        <w:t> </w:t>
      </w:r>
      <w:r>
        <w:rPr/>
        <w:t>caso</w:t>
      </w:r>
      <w:r>
        <w:rPr>
          <w:spacing w:val="-5"/>
        </w:rPr>
        <w:t> </w:t>
      </w:r>
      <w:r>
        <w:rPr/>
        <w:t>de</w:t>
      </w:r>
      <w:r>
        <w:rPr>
          <w:spacing w:val="-6"/>
        </w:rPr>
        <w:t> </w:t>
      </w:r>
      <w:r>
        <w:rPr/>
        <w:t>incidentes</w:t>
      </w:r>
      <w:r>
        <w:rPr>
          <w:spacing w:val="-5"/>
        </w:rPr>
        <w:t> </w:t>
      </w:r>
      <w:r>
        <w:rPr/>
        <w:t>de</w:t>
      </w:r>
      <w:r>
        <w:rPr>
          <w:spacing w:val="-5"/>
        </w:rPr>
        <w:t> </w:t>
      </w:r>
      <w:r>
        <w:rPr/>
        <w:t>extrema</w:t>
      </w:r>
      <w:r>
        <w:rPr>
          <w:spacing w:val="-6"/>
        </w:rPr>
        <w:t> </w:t>
      </w:r>
      <w:r>
        <w:rPr/>
        <w:t>criticidade</w:t>
      </w:r>
      <w:r>
        <w:rPr>
          <w:spacing w:val="-5"/>
        </w:rPr>
        <w:t> </w:t>
      </w:r>
      <w:r>
        <w:rPr/>
        <w:t>para</w:t>
      </w:r>
      <w:r>
        <w:rPr>
          <w:spacing w:val="-5"/>
        </w:rPr>
        <w:t> </w:t>
      </w:r>
      <w:r>
        <w:rPr/>
        <w:t>o</w:t>
      </w:r>
      <w:r>
        <w:rPr>
          <w:spacing w:val="-5"/>
        </w:rPr>
        <w:t> </w:t>
      </w:r>
      <w:r>
        <w:rPr/>
        <w:t>negócio</w:t>
      </w:r>
      <w:r>
        <w:rPr>
          <w:spacing w:val="-6"/>
        </w:rPr>
        <w:t> </w:t>
      </w:r>
      <w:r>
        <w:rPr/>
        <w:t>da</w:t>
      </w:r>
      <w:r>
        <w:rPr>
          <w:spacing w:val="-5"/>
        </w:rPr>
        <w:t> </w:t>
      </w:r>
      <w:r>
        <w:rPr>
          <w:spacing w:val="-2"/>
        </w:rPr>
        <w:t>CONTRATANTE;</w:t>
      </w:r>
    </w:p>
    <w:p>
      <w:pPr>
        <w:pStyle w:val="BodyText"/>
        <w:spacing w:before="174"/>
      </w:pPr>
      <w:r>
        <w:rPr/>
        <w:t>·Planejar</w:t>
      </w:r>
      <w:r>
        <w:rPr>
          <w:spacing w:val="-6"/>
        </w:rPr>
        <w:t> </w:t>
      </w:r>
      <w:r>
        <w:rPr/>
        <w:t>a</w:t>
      </w:r>
      <w:r>
        <w:rPr>
          <w:spacing w:val="-5"/>
        </w:rPr>
        <w:t> </w:t>
      </w:r>
      <w:r>
        <w:rPr/>
        <w:t>execução</w:t>
      </w:r>
      <w:r>
        <w:rPr>
          <w:spacing w:val="-5"/>
        </w:rPr>
        <w:t> </w:t>
      </w:r>
      <w:r>
        <w:rPr/>
        <w:t>dos</w:t>
      </w:r>
      <w:r>
        <w:rPr>
          <w:spacing w:val="-5"/>
        </w:rPr>
        <w:t> </w:t>
      </w:r>
      <w:r>
        <w:rPr/>
        <w:t>processos</w:t>
      </w:r>
      <w:r>
        <w:rPr>
          <w:spacing w:val="-5"/>
        </w:rPr>
        <w:t> </w:t>
      </w:r>
      <w:r>
        <w:rPr/>
        <w:t>e</w:t>
      </w:r>
      <w:r>
        <w:rPr>
          <w:spacing w:val="-5"/>
        </w:rPr>
        <w:t> </w:t>
      </w:r>
      <w:r>
        <w:rPr>
          <w:spacing w:val="-2"/>
        </w:rPr>
        <w:t>atividades;</w:t>
      </w:r>
    </w:p>
    <w:p>
      <w:pPr>
        <w:pStyle w:val="BodyText"/>
        <w:spacing w:before="185"/>
      </w:pPr>
      <w:r>
        <w:rPr/>
        <w:t>·Controlar</w:t>
      </w:r>
      <w:r>
        <w:rPr>
          <w:spacing w:val="-6"/>
        </w:rPr>
        <w:t> </w:t>
      </w:r>
      <w:r>
        <w:rPr/>
        <w:t>a</w:t>
      </w:r>
      <w:r>
        <w:rPr>
          <w:spacing w:val="-5"/>
        </w:rPr>
        <w:t> </w:t>
      </w:r>
      <w:r>
        <w:rPr/>
        <w:t>execução</w:t>
      </w:r>
      <w:r>
        <w:rPr>
          <w:spacing w:val="-5"/>
        </w:rPr>
        <w:t> </w:t>
      </w:r>
      <w:r>
        <w:rPr/>
        <w:t>dos</w:t>
      </w:r>
      <w:r>
        <w:rPr>
          <w:spacing w:val="-5"/>
        </w:rPr>
        <w:t> </w:t>
      </w:r>
      <w:r>
        <w:rPr/>
        <w:t>processos</w:t>
      </w:r>
      <w:r>
        <w:rPr>
          <w:spacing w:val="-6"/>
        </w:rPr>
        <w:t> </w:t>
      </w:r>
      <w:r>
        <w:rPr/>
        <w:t>e</w:t>
      </w:r>
      <w:r>
        <w:rPr>
          <w:spacing w:val="-5"/>
        </w:rPr>
        <w:t> </w:t>
      </w:r>
      <w:r>
        <w:rPr>
          <w:spacing w:val="-2"/>
        </w:rPr>
        <w:t>atividades;</w:t>
      </w:r>
    </w:p>
    <w:p>
      <w:pPr>
        <w:pStyle w:val="BodyText"/>
        <w:spacing w:before="174"/>
      </w:pPr>
      <w:r>
        <w:rPr/>
        <w:t>·Gerenciar</w:t>
      </w:r>
      <w:r>
        <w:rPr>
          <w:spacing w:val="-6"/>
        </w:rPr>
        <w:t> </w:t>
      </w:r>
      <w:r>
        <w:rPr/>
        <w:t>a</w:t>
      </w:r>
      <w:r>
        <w:rPr>
          <w:spacing w:val="-6"/>
        </w:rPr>
        <w:t> </w:t>
      </w:r>
      <w:r>
        <w:rPr/>
        <w:t>equipe</w:t>
      </w:r>
      <w:r>
        <w:rPr>
          <w:spacing w:val="-6"/>
        </w:rPr>
        <w:t> </w:t>
      </w:r>
      <w:r>
        <w:rPr/>
        <w:t>técnica</w:t>
      </w:r>
      <w:r>
        <w:rPr>
          <w:spacing w:val="-6"/>
        </w:rPr>
        <w:t> </w:t>
      </w:r>
      <w:r>
        <w:rPr/>
        <w:t>contratada,</w:t>
      </w:r>
      <w:r>
        <w:rPr>
          <w:spacing w:val="-6"/>
        </w:rPr>
        <w:t> </w:t>
      </w:r>
      <w:r>
        <w:rPr/>
        <w:t>compreendendo</w:t>
      </w:r>
      <w:r>
        <w:rPr>
          <w:spacing w:val="-5"/>
        </w:rPr>
        <w:t> </w:t>
      </w:r>
      <w:r>
        <w:rPr/>
        <w:t>a</w:t>
      </w:r>
      <w:r>
        <w:rPr>
          <w:spacing w:val="-6"/>
        </w:rPr>
        <w:t> </w:t>
      </w:r>
      <w:r>
        <w:rPr/>
        <w:t>transmissão</w:t>
      </w:r>
      <w:r>
        <w:rPr>
          <w:spacing w:val="-6"/>
        </w:rPr>
        <w:t> </w:t>
      </w:r>
      <w:r>
        <w:rPr/>
        <w:t>de</w:t>
      </w:r>
      <w:r>
        <w:rPr>
          <w:spacing w:val="-6"/>
        </w:rPr>
        <w:t> </w:t>
      </w:r>
      <w:r>
        <w:rPr/>
        <w:t>instruções,</w:t>
      </w:r>
      <w:r>
        <w:rPr>
          <w:spacing w:val="-6"/>
        </w:rPr>
        <w:t> </w:t>
      </w:r>
      <w:r>
        <w:rPr/>
        <w:t>orientações</w:t>
      </w:r>
      <w:r>
        <w:rPr>
          <w:spacing w:val="-6"/>
        </w:rPr>
        <w:t> </w:t>
      </w:r>
      <w:r>
        <w:rPr/>
        <w:t>e</w:t>
      </w:r>
      <w:r>
        <w:rPr>
          <w:spacing w:val="-5"/>
        </w:rPr>
        <w:t> </w:t>
      </w:r>
      <w:r>
        <w:rPr/>
        <w:t>normas</w:t>
      </w:r>
      <w:r>
        <w:rPr>
          <w:spacing w:val="-6"/>
        </w:rPr>
        <w:t> </w:t>
      </w:r>
      <w:r>
        <w:rPr/>
        <w:t>para</w:t>
      </w:r>
      <w:r>
        <w:rPr>
          <w:spacing w:val="-6"/>
        </w:rPr>
        <w:t> </w:t>
      </w:r>
      <w:r>
        <w:rPr/>
        <w:t>a</w:t>
      </w:r>
      <w:r>
        <w:rPr>
          <w:spacing w:val="-6"/>
        </w:rPr>
        <w:t> </w:t>
      </w:r>
      <w:r>
        <w:rPr/>
        <w:t>execução</w:t>
      </w:r>
      <w:r>
        <w:rPr>
          <w:spacing w:val="-6"/>
        </w:rPr>
        <w:t> </w:t>
      </w:r>
      <w:r>
        <w:rPr/>
        <w:t>dos</w:t>
      </w:r>
      <w:r>
        <w:rPr>
          <w:spacing w:val="-6"/>
        </w:rPr>
        <w:t> </w:t>
      </w:r>
      <w:r>
        <w:rPr/>
        <w:t>processos</w:t>
      </w:r>
      <w:r>
        <w:rPr>
          <w:spacing w:val="-5"/>
        </w:rPr>
        <w:t> </w:t>
      </w:r>
      <w:r>
        <w:rPr/>
        <w:t>e</w:t>
      </w:r>
      <w:r>
        <w:rPr>
          <w:spacing w:val="-6"/>
        </w:rPr>
        <w:t> </w:t>
      </w:r>
      <w:r>
        <w:rPr>
          <w:spacing w:val="-2"/>
        </w:rPr>
        <w:t>atividades;</w:t>
      </w:r>
    </w:p>
    <w:p>
      <w:pPr>
        <w:pStyle w:val="BodyText"/>
        <w:spacing w:before="174"/>
      </w:pPr>
      <w:r>
        <w:rPr/>
        <w:t>·Apresentar</w:t>
      </w:r>
      <w:r>
        <w:rPr>
          <w:spacing w:val="-6"/>
        </w:rPr>
        <w:t> </w:t>
      </w:r>
      <w:r>
        <w:rPr/>
        <w:t>sugestão</w:t>
      </w:r>
      <w:r>
        <w:rPr>
          <w:spacing w:val="-6"/>
        </w:rPr>
        <w:t> </w:t>
      </w:r>
      <w:r>
        <w:rPr/>
        <w:t>de</w:t>
      </w:r>
      <w:r>
        <w:rPr>
          <w:spacing w:val="-5"/>
        </w:rPr>
        <w:t> </w:t>
      </w:r>
      <w:r>
        <w:rPr/>
        <w:t>mudanças</w:t>
      </w:r>
      <w:r>
        <w:rPr>
          <w:spacing w:val="-6"/>
        </w:rPr>
        <w:t> </w:t>
      </w:r>
      <w:r>
        <w:rPr/>
        <w:t>em</w:t>
      </w:r>
      <w:r>
        <w:rPr>
          <w:spacing w:val="-6"/>
        </w:rPr>
        <w:t> </w:t>
      </w:r>
      <w:r>
        <w:rPr/>
        <w:t>rotinas</w:t>
      </w:r>
      <w:r>
        <w:rPr>
          <w:spacing w:val="-5"/>
        </w:rPr>
        <w:t> </w:t>
      </w:r>
      <w:r>
        <w:rPr/>
        <w:t>e</w:t>
      </w:r>
      <w:r>
        <w:rPr>
          <w:spacing w:val="-6"/>
        </w:rPr>
        <w:t> </w:t>
      </w:r>
      <w:r>
        <w:rPr/>
        <w:t>procedimentos</w:t>
      </w:r>
      <w:r>
        <w:rPr>
          <w:spacing w:val="-6"/>
        </w:rPr>
        <w:t> </w:t>
      </w:r>
      <w:r>
        <w:rPr/>
        <w:t>técnicos</w:t>
      </w:r>
      <w:r>
        <w:rPr>
          <w:spacing w:val="-5"/>
        </w:rPr>
        <w:t> </w:t>
      </w:r>
      <w:r>
        <w:rPr/>
        <w:t>visando</w:t>
      </w:r>
      <w:r>
        <w:rPr>
          <w:spacing w:val="-6"/>
        </w:rPr>
        <w:t> </w:t>
      </w:r>
      <w:r>
        <w:rPr/>
        <w:t>à</w:t>
      </w:r>
      <w:r>
        <w:rPr>
          <w:spacing w:val="-6"/>
        </w:rPr>
        <w:t> </w:t>
      </w:r>
      <w:r>
        <w:rPr/>
        <w:t>otimização</w:t>
      </w:r>
      <w:r>
        <w:rPr>
          <w:spacing w:val="-5"/>
        </w:rPr>
        <w:t> </w:t>
      </w:r>
      <w:r>
        <w:rPr/>
        <w:t>dos</w:t>
      </w:r>
      <w:r>
        <w:rPr>
          <w:spacing w:val="-6"/>
        </w:rPr>
        <w:t> </w:t>
      </w:r>
      <w:r>
        <w:rPr/>
        <w:t>recursos,</w:t>
      </w:r>
      <w:r>
        <w:rPr>
          <w:spacing w:val="-5"/>
        </w:rPr>
        <w:t> </w:t>
      </w:r>
      <w:r>
        <w:rPr/>
        <w:t>a</w:t>
      </w:r>
      <w:r>
        <w:rPr>
          <w:spacing w:val="-6"/>
        </w:rPr>
        <w:t> </w:t>
      </w:r>
      <w:r>
        <w:rPr/>
        <w:t>inovação</w:t>
      </w:r>
      <w:r>
        <w:rPr>
          <w:spacing w:val="-6"/>
        </w:rPr>
        <w:t> </w:t>
      </w:r>
      <w:r>
        <w:rPr/>
        <w:t>e</w:t>
      </w:r>
      <w:r>
        <w:rPr>
          <w:spacing w:val="-5"/>
        </w:rPr>
        <w:t> </w:t>
      </w:r>
      <w:r>
        <w:rPr/>
        <w:t>melhoria</w:t>
      </w:r>
      <w:r>
        <w:rPr>
          <w:spacing w:val="-6"/>
        </w:rPr>
        <w:t> </w:t>
      </w:r>
      <w:r>
        <w:rPr/>
        <w:t>dos</w:t>
      </w:r>
      <w:r>
        <w:rPr>
          <w:spacing w:val="-6"/>
        </w:rPr>
        <w:t> </w:t>
      </w:r>
      <w:r>
        <w:rPr>
          <w:spacing w:val="-2"/>
        </w:rPr>
        <w:t>processos;</w:t>
      </w:r>
    </w:p>
    <w:p>
      <w:pPr>
        <w:pStyle w:val="BodyText"/>
        <w:spacing w:before="186"/>
      </w:pPr>
      <w:r>
        <w:rPr/>
        <w:t>·Apresentar</w:t>
      </w:r>
      <w:r>
        <w:rPr>
          <w:spacing w:val="-7"/>
        </w:rPr>
        <w:t> </w:t>
      </w:r>
      <w:r>
        <w:rPr/>
        <w:t>respostas</w:t>
      </w:r>
      <w:r>
        <w:rPr>
          <w:spacing w:val="-6"/>
        </w:rPr>
        <w:t> </w:t>
      </w:r>
      <w:r>
        <w:rPr/>
        <w:t>a</w:t>
      </w:r>
      <w:r>
        <w:rPr>
          <w:spacing w:val="-6"/>
        </w:rPr>
        <w:t> </w:t>
      </w:r>
      <w:r>
        <w:rPr/>
        <w:t>solicitações</w:t>
      </w:r>
      <w:r>
        <w:rPr>
          <w:spacing w:val="-6"/>
        </w:rPr>
        <w:t> </w:t>
      </w:r>
      <w:r>
        <w:rPr/>
        <w:t>da</w:t>
      </w:r>
      <w:r>
        <w:rPr>
          <w:spacing w:val="-6"/>
        </w:rPr>
        <w:t> </w:t>
      </w:r>
      <w:r>
        <w:rPr>
          <w:spacing w:val="-2"/>
        </w:rPr>
        <w:t>CONTRATANTE;</w:t>
      </w:r>
    </w:p>
    <w:p>
      <w:pPr>
        <w:pStyle w:val="BodyText"/>
        <w:spacing w:before="174"/>
      </w:pPr>
      <w:r>
        <w:rPr/>
        <w:t>·Acompanhar</w:t>
      </w:r>
      <w:r>
        <w:rPr>
          <w:spacing w:val="-6"/>
        </w:rPr>
        <w:t> </w:t>
      </w:r>
      <w:r>
        <w:rPr/>
        <w:t>e</w:t>
      </w:r>
      <w:r>
        <w:rPr>
          <w:spacing w:val="-5"/>
        </w:rPr>
        <w:t> </w:t>
      </w:r>
      <w:r>
        <w:rPr/>
        <w:t>avaliar</w:t>
      </w:r>
      <w:r>
        <w:rPr>
          <w:spacing w:val="-6"/>
        </w:rPr>
        <w:t> </w:t>
      </w:r>
      <w:r>
        <w:rPr/>
        <w:t>os</w:t>
      </w:r>
      <w:r>
        <w:rPr>
          <w:spacing w:val="-5"/>
        </w:rPr>
        <w:t> </w:t>
      </w:r>
      <w:r>
        <w:rPr/>
        <w:t>resultados</w:t>
      </w:r>
      <w:r>
        <w:rPr>
          <w:spacing w:val="-5"/>
        </w:rPr>
        <w:t> </w:t>
      </w:r>
      <w:r>
        <w:rPr/>
        <w:t>das</w:t>
      </w:r>
      <w:r>
        <w:rPr>
          <w:spacing w:val="-6"/>
        </w:rPr>
        <w:t> </w:t>
      </w:r>
      <w:r>
        <w:rPr/>
        <w:t>atividades</w:t>
      </w:r>
      <w:r>
        <w:rPr>
          <w:spacing w:val="-5"/>
        </w:rPr>
        <w:t> </w:t>
      </w:r>
      <w:r>
        <w:rPr/>
        <w:t>sob</w:t>
      </w:r>
      <w:r>
        <w:rPr>
          <w:spacing w:val="-5"/>
        </w:rPr>
        <w:t> </w:t>
      </w:r>
      <w:r>
        <w:rPr/>
        <w:t>sua</w:t>
      </w:r>
      <w:r>
        <w:rPr>
          <w:spacing w:val="-6"/>
        </w:rPr>
        <w:t> </w:t>
      </w:r>
      <w:r>
        <w:rPr>
          <w:spacing w:val="-2"/>
        </w:rPr>
        <w:t>supervisão;</w:t>
      </w:r>
    </w:p>
    <w:p>
      <w:pPr>
        <w:pStyle w:val="BodyText"/>
        <w:spacing w:line="441" w:lineRule="auto" w:before="185"/>
        <w:ind w:right="8587"/>
      </w:pPr>
      <w:r>
        <w:rPr/>
        <w:t>·Participar</w:t>
      </w:r>
      <w:r>
        <w:rPr>
          <w:spacing w:val="-12"/>
        </w:rPr>
        <w:t> </w:t>
      </w:r>
      <w:r>
        <w:rPr/>
        <w:t>de</w:t>
      </w:r>
      <w:r>
        <w:rPr>
          <w:spacing w:val="-11"/>
        </w:rPr>
        <w:t> </w:t>
      </w:r>
      <w:r>
        <w:rPr/>
        <w:t>reuniões</w:t>
      </w:r>
      <w:r>
        <w:rPr>
          <w:spacing w:val="-11"/>
        </w:rPr>
        <w:t> </w:t>
      </w:r>
      <w:r>
        <w:rPr/>
        <w:t>com</w:t>
      </w:r>
      <w:r>
        <w:rPr>
          <w:spacing w:val="-11"/>
        </w:rPr>
        <w:t> </w:t>
      </w:r>
      <w:r>
        <w:rPr/>
        <w:t>equipes</w:t>
      </w:r>
      <w:r>
        <w:rPr>
          <w:spacing w:val="-12"/>
        </w:rPr>
        <w:t> </w:t>
      </w:r>
      <w:r>
        <w:rPr/>
        <w:t>da</w:t>
      </w:r>
      <w:r>
        <w:rPr>
          <w:spacing w:val="-11"/>
        </w:rPr>
        <w:t> </w:t>
      </w:r>
      <w:r>
        <w:rPr/>
        <w:t>CONTRATANTE</w:t>
      </w:r>
      <w:r>
        <w:rPr>
          <w:spacing w:val="-11"/>
        </w:rPr>
        <w:t> </w:t>
      </w:r>
      <w:r>
        <w:rPr/>
        <w:t>quando</w:t>
      </w:r>
      <w:r>
        <w:rPr>
          <w:spacing w:val="-11"/>
        </w:rPr>
        <w:t> </w:t>
      </w:r>
      <w:r>
        <w:rPr/>
        <w:t>solicitado; 4.11.12.10. DESCRIÇÃO DAS ATIVIDADES</w:t>
      </w:r>
    </w:p>
    <w:p>
      <w:pPr>
        <w:pStyle w:val="BodyText"/>
      </w:pPr>
      <w:r>
        <w:rPr/>
        <w:t>Este item traz relações básicas, não exaustivas, das atividades que compõem cada processo/macroatividade. Em função das otimizações, propostas de melhorias de processos e/ou novas tecnologias incorporadas/substituídas</w:t>
      </w:r>
      <w:r>
        <w:rPr>
          <w:spacing w:val="-6"/>
        </w:rPr>
        <w:t> </w:t>
      </w:r>
      <w:r>
        <w:rPr/>
        <w:t>pela</w:t>
      </w:r>
      <w:r>
        <w:rPr>
          <w:spacing w:val="-6"/>
        </w:rPr>
        <w:t> </w:t>
      </w:r>
      <w:r>
        <w:rPr/>
        <w:t>CONTRATANTE,</w:t>
      </w:r>
      <w:r>
        <w:rPr>
          <w:spacing w:val="-6"/>
        </w:rPr>
        <w:t> </w:t>
      </w:r>
      <w:r>
        <w:rPr/>
        <w:t>esta</w:t>
      </w:r>
      <w:r>
        <w:rPr>
          <w:spacing w:val="-6"/>
        </w:rPr>
        <w:t> </w:t>
      </w:r>
      <w:r>
        <w:rPr/>
        <w:t>lista</w:t>
      </w:r>
      <w:r>
        <w:rPr>
          <w:spacing w:val="-6"/>
        </w:rPr>
        <w:t> </w:t>
      </w:r>
      <w:r>
        <w:rPr/>
        <w:t>poderá</w:t>
      </w:r>
      <w:r>
        <w:rPr>
          <w:spacing w:val="-6"/>
        </w:rPr>
        <w:t> </w:t>
      </w:r>
      <w:r>
        <w:rPr/>
        <w:t>sofrer</w:t>
      </w:r>
      <w:r>
        <w:rPr>
          <w:spacing w:val="-6"/>
        </w:rPr>
        <w:t> </w:t>
      </w:r>
      <w:r>
        <w:rPr/>
        <w:t>alterações,</w:t>
      </w:r>
      <w:r>
        <w:rPr>
          <w:spacing w:val="-6"/>
        </w:rPr>
        <w:t> </w:t>
      </w:r>
      <w:r>
        <w:rPr/>
        <w:t>ao</w:t>
      </w:r>
      <w:r>
        <w:rPr>
          <w:spacing w:val="-6"/>
        </w:rPr>
        <w:t> </w:t>
      </w:r>
      <w:r>
        <w:rPr/>
        <w:t>longo</w:t>
      </w:r>
      <w:r>
        <w:rPr>
          <w:spacing w:val="-6"/>
        </w:rPr>
        <w:t> </w:t>
      </w:r>
      <w:r>
        <w:rPr/>
        <w:t>da</w:t>
      </w:r>
      <w:r>
        <w:rPr>
          <w:spacing w:val="-6"/>
        </w:rPr>
        <w:t> </w:t>
      </w:r>
      <w:r>
        <w:rPr/>
        <w:t>execução</w:t>
      </w:r>
      <w:r>
        <w:rPr>
          <w:spacing w:val="-6"/>
        </w:rPr>
        <w:t> </w:t>
      </w:r>
      <w:r>
        <w:rPr/>
        <w:t>contratual,</w:t>
      </w:r>
      <w:r>
        <w:rPr>
          <w:spacing w:val="-6"/>
        </w:rPr>
        <w:t> </w:t>
      </w:r>
      <w:r>
        <w:rPr/>
        <w:t>a</w:t>
      </w:r>
      <w:r>
        <w:rPr>
          <w:spacing w:val="-6"/>
        </w:rPr>
        <w:t> </w:t>
      </w:r>
      <w:r>
        <w:rPr/>
        <w:t>fim</w:t>
      </w:r>
      <w:r>
        <w:rPr>
          <w:spacing w:val="-6"/>
        </w:rPr>
        <w:t> </w:t>
      </w:r>
      <w:r>
        <w:rPr/>
        <w:t>de</w:t>
      </w:r>
      <w:r>
        <w:rPr>
          <w:spacing w:val="-6"/>
        </w:rPr>
        <w:t> </w:t>
      </w:r>
      <w:r>
        <w:rPr/>
        <w:t>contemplar</w:t>
      </w:r>
      <w:r>
        <w:rPr>
          <w:spacing w:val="-6"/>
        </w:rPr>
        <w:t> </w:t>
      </w:r>
      <w:r>
        <w:rPr/>
        <w:t>as</w:t>
      </w:r>
      <w:r>
        <w:rPr>
          <w:spacing w:val="-6"/>
        </w:rPr>
        <w:t> </w:t>
      </w:r>
      <w:r>
        <w:rPr/>
        <w:t>atividades/adequações</w:t>
      </w:r>
      <w:r>
        <w:rPr>
          <w:spacing w:val="-6"/>
        </w:rPr>
        <w:t> </w:t>
      </w:r>
      <w:r>
        <w:rPr/>
        <w:t>necessárias</w:t>
      </w:r>
      <w:r>
        <w:rPr>
          <w:spacing w:val="-6"/>
        </w:rPr>
        <w:t> </w:t>
      </w:r>
      <w:r>
        <w:rPr/>
        <w:t>à</w:t>
      </w:r>
      <w:r>
        <w:rPr>
          <w:spacing w:val="-6"/>
        </w:rPr>
        <w:t> </w:t>
      </w:r>
      <w:r>
        <w:rPr/>
        <w:t>perfeita</w:t>
      </w:r>
      <w:r>
        <w:rPr>
          <w:spacing w:val="-6"/>
        </w:rPr>
        <w:t> </w:t>
      </w:r>
      <w:r>
        <w:rPr/>
        <w:t>execução</w:t>
      </w:r>
      <w:r>
        <w:rPr>
          <w:spacing w:val="-6"/>
        </w:rPr>
        <w:t> </w:t>
      </w:r>
      <w:r>
        <w:rPr/>
        <w:t>dos serviços sem que se caracterize, necessariamente, alteração, acréscimo ou supressão dos serviços ao objeto contratado.</w:t>
      </w:r>
    </w:p>
    <w:p>
      <w:pPr>
        <w:pStyle w:val="BodyText"/>
        <w:spacing w:before="1"/>
        <w:ind w:left="0"/>
      </w:pPr>
    </w:p>
    <w:p>
      <w:pPr>
        <w:pStyle w:val="Heading1"/>
        <w:spacing w:before="1"/>
        <w:ind w:left="299"/>
      </w:pPr>
      <w:r>
        <w:rPr>
          <w:spacing w:val="-2"/>
        </w:rPr>
        <w:t>GERENCIAMENTO</w:t>
      </w:r>
      <w:r>
        <w:rPr/>
        <w:t> </w:t>
      </w:r>
      <w:r>
        <w:rPr>
          <w:spacing w:val="-2"/>
        </w:rPr>
        <w:t>DE</w:t>
      </w:r>
      <w:r>
        <w:rPr>
          <w:spacing w:val="3"/>
        </w:rPr>
        <w:t> </w:t>
      </w:r>
      <w:r>
        <w:rPr>
          <w:spacing w:val="-2"/>
        </w:rPr>
        <w:t>INCIDENTES</w:t>
      </w:r>
    </w:p>
    <w:p>
      <w:pPr>
        <w:pStyle w:val="BodyText"/>
        <w:spacing w:before="196"/>
      </w:pPr>
      <w:r>
        <w:rPr>
          <w:u w:val="single"/>
        </w:rPr>
        <w:t>Classificação</w:t>
      </w:r>
      <w:r>
        <w:rPr>
          <w:spacing w:val="-7"/>
          <w:u w:val="single"/>
        </w:rPr>
        <w:t> </w:t>
      </w:r>
      <w:r>
        <w:rPr>
          <w:u w:val="single"/>
        </w:rPr>
        <w:t>de</w:t>
      </w:r>
      <w:r>
        <w:rPr>
          <w:spacing w:val="-7"/>
          <w:u w:val="single"/>
        </w:rPr>
        <w:t> </w:t>
      </w:r>
      <w:r>
        <w:rPr>
          <w:spacing w:val="-2"/>
          <w:u w:val="single"/>
        </w:rPr>
        <w:t>Incidentes</w:t>
      </w:r>
      <w:r>
        <w:rPr>
          <w:spacing w:val="-2"/>
        </w:rPr>
        <w:t>:</w:t>
      </w:r>
    </w:p>
    <w:p>
      <w:pPr>
        <w:pStyle w:val="BodyText"/>
        <w:spacing w:line="247" w:lineRule="auto" w:before="174"/>
        <w:ind w:right="391"/>
      </w:pPr>
      <w:r>
        <w:rPr/>
        <w:t>·Identificar</w:t>
      </w:r>
      <w:r>
        <w:rPr>
          <w:spacing w:val="-4"/>
        </w:rPr>
        <w:t> </w:t>
      </w:r>
      <w:r>
        <w:rPr/>
        <w:t>a</w:t>
      </w:r>
      <w:r>
        <w:rPr>
          <w:spacing w:val="-4"/>
        </w:rPr>
        <w:t> </w:t>
      </w:r>
      <w:r>
        <w:rPr/>
        <w:t>demanda</w:t>
      </w:r>
      <w:r>
        <w:rPr>
          <w:spacing w:val="-4"/>
        </w:rPr>
        <w:t> </w:t>
      </w:r>
      <w:r>
        <w:rPr/>
        <w:t>e</w:t>
      </w:r>
      <w:r>
        <w:rPr>
          <w:spacing w:val="-4"/>
        </w:rPr>
        <w:t> </w:t>
      </w:r>
      <w:r>
        <w:rPr/>
        <w:t>realizar</w:t>
      </w:r>
      <w:r>
        <w:rPr>
          <w:spacing w:val="-4"/>
        </w:rPr>
        <w:t> </w:t>
      </w:r>
      <w:r>
        <w:rPr/>
        <w:t>a</w:t>
      </w:r>
      <w:r>
        <w:rPr>
          <w:spacing w:val="-4"/>
        </w:rPr>
        <w:t> </w:t>
      </w:r>
      <w:r>
        <w:rPr/>
        <w:t>devida</w:t>
      </w:r>
      <w:r>
        <w:rPr>
          <w:spacing w:val="-4"/>
        </w:rPr>
        <w:t> </w:t>
      </w:r>
      <w:r>
        <w:rPr/>
        <w:t>classificação,</w:t>
      </w:r>
      <w:r>
        <w:rPr>
          <w:spacing w:val="-4"/>
        </w:rPr>
        <w:t> </w:t>
      </w:r>
      <w:r>
        <w:rPr/>
        <w:t>devendo,</w:t>
      </w:r>
      <w:r>
        <w:rPr>
          <w:spacing w:val="-4"/>
        </w:rPr>
        <w:t> </w:t>
      </w:r>
      <w:r>
        <w:rPr/>
        <w:t>caso</w:t>
      </w:r>
      <w:r>
        <w:rPr>
          <w:spacing w:val="-4"/>
        </w:rPr>
        <w:t> </w:t>
      </w:r>
      <w:r>
        <w:rPr/>
        <w:t>seja</w:t>
      </w:r>
      <w:r>
        <w:rPr>
          <w:spacing w:val="-4"/>
        </w:rPr>
        <w:t> </w:t>
      </w:r>
      <w:r>
        <w:rPr/>
        <w:t>necessário,</w:t>
      </w:r>
      <w:r>
        <w:rPr>
          <w:spacing w:val="-4"/>
        </w:rPr>
        <w:t> </w:t>
      </w:r>
      <w:r>
        <w:rPr/>
        <w:t>converter</w:t>
      </w:r>
      <w:r>
        <w:rPr>
          <w:spacing w:val="-4"/>
        </w:rPr>
        <w:t> </w:t>
      </w:r>
      <w:r>
        <w:rPr/>
        <w:t>o</w:t>
      </w:r>
      <w:r>
        <w:rPr>
          <w:spacing w:val="-4"/>
        </w:rPr>
        <w:t> </w:t>
      </w:r>
      <w:r>
        <w:rPr/>
        <w:t>Incidente</w:t>
      </w:r>
      <w:r>
        <w:rPr>
          <w:spacing w:val="-4"/>
        </w:rPr>
        <w:t> </w:t>
      </w:r>
      <w:r>
        <w:rPr/>
        <w:t>em</w:t>
      </w:r>
      <w:r>
        <w:rPr>
          <w:spacing w:val="-4"/>
        </w:rPr>
        <w:t> </w:t>
      </w:r>
      <w:r>
        <w:rPr/>
        <w:t>Requisição</w:t>
      </w:r>
      <w:r>
        <w:rPr>
          <w:spacing w:val="-4"/>
        </w:rPr>
        <w:t> </w:t>
      </w:r>
      <w:r>
        <w:rPr/>
        <w:t>de</w:t>
      </w:r>
      <w:r>
        <w:rPr>
          <w:spacing w:val="-4"/>
        </w:rPr>
        <w:t> </w:t>
      </w:r>
      <w:r>
        <w:rPr/>
        <w:t>Serviço</w:t>
      </w:r>
      <w:r>
        <w:rPr>
          <w:spacing w:val="-4"/>
        </w:rPr>
        <w:t> </w:t>
      </w:r>
      <w:r>
        <w:rPr/>
        <w:t>ou</w:t>
      </w:r>
      <w:r>
        <w:rPr>
          <w:spacing w:val="-4"/>
        </w:rPr>
        <w:t> </w:t>
      </w:r>
      <w:r>
        <w:rPr/>
        <w:t>em</w:t>
      </w:r>
      <w:r>
        <w:rPr>
          <w:spacing w:val="-4"/>
        </w:rPr>
        <w:t> </w:t>
      </w:r>
      <w:r>
        <w:rPr/>
        <w:t>Requisição</w:t>
      </w:r>
      <w:r>
        <w:rPr>
          <w:spacing w:val="-4"/>
        </w:rPr>
        <w:t> </w:t>
      </w:r>
      <w:r>
        <w:rPr/>
        <w:t>de</w:t>
      </w:r>
      <w:r>
        <w:rPr>
          <w:spacing w:val="-4"/>
        </w:rPr>
        <w:t> </w:t>
      </w:r>
      <w:r>
        <w:rPr/>
        <w:t>Mudança</w:t>
      </w:r>
      <w:r>
        <w:rPr>
          <w:spacing w:val="-4"/>
        </w:rPr>
        <w:t> </w:t>
      </w:r>
      <w:r>
        <w:rPr/>
        <w:t>e</w:t>
      </w:r>
      <w:r>
        <w:rPr>
          <w:spacing w:val="-4"/>
        </w:rPr>
        <w:t> </w:t>
      </w:r>
      <w:r>
        <w:rPr/>
        <w:t>vice-versa,</w:t>
      </w:r>
      <w:r>
        <w:rPr>
          <w:spacing w:val="-4"/>
        </w:rPr>
        <w:t> </w:t>
      </w:r>
      <w:r>
        <w:rPr/>
        <w:t>dentre</w:t>
      </w:r>
      <w:r>
        <w:rPr>
          <w:spacing w:val="-4"/>
        </w:rPr>
        <w:t> </w:t>
      </w:r>
      <w:r>
        <w:rPr/>
        <w:t>outras conversões possíveis;</w:t>
      </w:r>
    </w:p>
    <w:p>
      <w:pPr>
        <w:pStyle w:val="BodyText"/>
        <w:spacing w:line="247" w:lineRule="auto" w:before="168"/>
        <w:ind w:right="391"/>
      </w:pPr>
      <w:r>
        <w:rPr/>
        <w:t>·Verificar</w:t>
      </w:r>
      <w:r>
        <w:rPr>
          <w:spacing w:val="-7"/>
        </w:rPr>
        <w:t> </w:t>
      </w:r>
      <w:r>
        <w:rPr/>
        <w:t>e</w:t>
      </w:r>
      <w:r>
        <w:rPr>
          <w:spacing w:val="-7"/>
        </w:rPr>
        <w:t> </w:t>
      </w:r>
      <w:r>
        <w:rPr/>
        <w:t>inserir,</w:t>
      </w:r>
      <w:r>
        <w:rPr>
          <w:spacing w:val="-7"/>
        </w:rPr>
        <w:t> </w:t>
      </w:r>
      <w:r>
        <w:rPr/>
        <w:t>em</w:t>
      </w:r>
      <w:r>
        <w:rPr>
          <w:spacing w:val="-7"/>
        </w:rPr>
        <w:t> </w:t>
      </w:r>
      <w:r>
        <w:rPr/>
        <w:t>sistema</w:t>
      </w:r>
      <w:r>
        <w:rPr>
          <w:spacing w:val="-7"/>
        </w:rPr>
        <w:t> </w:t>
      </w:r>
      <w:r>
        <w:rPr/>
        <w:t>disponibilizado</w:t>
      </w:r>
      <w:r>
        <w:rPr>
          <w:spacing w:val="-7"/>
        </w:rPr>
        <w:t> </w:t>
      </w:r>
      <w:r>
        <w:rPr/>
        <w:t>pela</w:t>
      </w:r>
      <w:r>
        <w:rPr>
          <w:spacing w:val="-7"/>
        </w:rPr>
        <w:t> </w:t>
      </w:r>
      <w:r>
        <w:rPr/>
        <w:t>CONTRATANTE,</w:t>
      </w:r>
      <w:r>
        <w:rPr>
          <w:spacing w:val="-7"/>
        </w:rPr>
        <w:t> </w:t>
      </w:r>
      <w:r>
        <w:rPr/>
        <w:t>informações</w:t>
      </w:r>
      <w:r>
        <w:rPr>
          <w:spacing w:val="-7"/>
        </w:rPr>
        <w:t> </w:t>
      </w:r>
      <w:r>
        <w:rPr/>
        <w:t>referentes</w:t>
      </w:r>
      <w:r>
        <w:rPr>
          <w:spacing w:val="-7"/>
        </w:rPr>
        <w:t> </w:t>
      </w:r>
      <w:r>
        <w:rPr/>
        <w:t>ao</w:t>
      </w:r>
      <w:r>
        <w:rPr>
          <w:spacing w:val="-7"/>
        </w:rPr>
        <w:t> </w:t>
      </w:r>
      <w:r>
        <w:rPr/>
        <w:t>correto</w:t>
      </w:r>
      <w:r>
        <w:rPr>
          <w:spacing w:val="-7"/>
        </w:rPr>
        <w:t> </w:t>
      </w:r>
      <w:r>
        <w:rPr/>
        <w:t>grupo</w:t>
      </w:r>
      <w:r>
        <w:rPr>
          <w:spacing w:val="-7"/>
        </w:rPr>
        <w:t> </w:t>
      </w:r>
      <w:r>
        <w:rPr/>
        <w:t>de</w:t>
      </w:r>
      <w:r>
        <w:rPr>
          <w:spacing w:val="-7"/>
        </w:rPr>
        <w:t> </w:t>
      </w:r>
      <w:r>
        <w:rPr/>
        <w:t>atendimento,</w:t>
      </w:r>
      <w:r>
        <w:rPr>
          <w:spacing w:val="-7"/>
        </w:rPr>
        <w:t> </w:t>
      </w:r>
      <w:r>
        <w:rPr/>
        <w:t>categoria,</w:t>
      </w:r>
      <w:r>
        <w:rPr>
          <w:spacing w:val="-7"/>
        </w:rPr>
        <w:t> </w:t>
      </w:r>
      <w:r>
        <w:rPr/>
        <w:t>prioridade,</w:t>
      </w:r>
      <w:r>
        <w:rPr>
          <w:spacing w:val="-7"/>
        </w:rPr>
        <w:t> </w:t>
      </w:r>
      <w:r>
        <w:rPr/>
        <w:t>impacto,</w:t>
      </w:r>
      <w:r>
        <w:rPr>
          <w:spacing w:val="-7"/>
        </w:rPr>
        <w:t> </w:t>
      </w:r>
      <w:r>
        <w:rPr/>
        <w:t>urgência,</w:t>
      </w:r>
      <w:r>
        <w:rPr>
          <w:spacing w:val="-7"/>
        </w:rPr>
        <w:t> </w:t>
      </w:r>
      <w:r>
        <w:rPr/>
        <w:t>item</w:t>
      </w:r>
      <w:r>
        <w:rPr>
          <w:spacing w:val="-7"/>
        </w:rPr>
        <w:t> </w:t>
      </w:r>
      <w:r>
        <w:rPr/>
        <w:t>de</w:t>
      </w:r>
      <w:r>
        <w:rPr>
          <w:spacing w:val="-7"/>
        </w:rPr>
        <w:t> </w:t>
      </w:r>
      <w:r>
        <w:rPr/>
        <w:t>configuração,</w:t>
      </w:r>
      <w:r>
        <w:rPr>
          <w:spacing w:val="-7"/>
        </w:rPr>
        <w:t> </w:t>
      </w:r>
      <w:r>
        <w:rPr/>
        <w:t>status</w:t>
      </w:r>
      <w:r>
        <w:rPr>
          <w:spacing w:val="-7"/>
        </w:rPr>
        <w:t> </w:t>
      </w:r>
      <w:r>
        <w:rPr/>
        <w:t>do item de configuração, dentre outras informações relacionadas à macroatividade de classificação de demanda;</w:t>
      </w:r>
    </w:p>
    <w:p>
      <w:pPr>
        <w:pStyle w:val="BodyText"/>
        <w:spacing w:line="441" w:lineRule="auto" w:before="167"/>
        <w:ind w:right="7563"/>
      </w:pPr>
      <w:r>
        <w:rPr/>
        <w:t>·Encaminhar</w:t>
      </w:r>
      <w:r>
        <w:rPr>
          <w:spacing w:val="-5"/>
        </w:rPr>
        <w:t> </w:t>
      </w:r>
      <w:r>
        <w:rPr/>
        <w:t>a</w:t>
      </w:r>
      <w:r>
        <w:rPr>
          <w:spacing w:val="-5"/>
        </w:rPr>
        <w:t> </w:t>
      </w:r>
      <w:r>
        <w:rPr/>
        <w:t>demanda</w:t>
      </w:r>
      <w:r>
        <w:rPr>
          <w:spacing w:val="-5"/>
        </w:rPr>
        <w:t> </w:t>
      </w:r>
      <w:r>
        <w:rPr/>
        <w:t>para</w:t>
      </w:r>
      <w:r>
        <w:rPr>
          <w:spacing w:val="-5"/>
        </w:rPr>
        <w:t> </w:t>
      </w:r>
      <w:r>
        <w:rPr/>
        <w:t>a</w:t>
      </w:r>
      <w:r>
        <w:rPr>
          <w:spacing w:val="-5"/>
        </w:rPr>
        <w:t> </w:t>
      </w:r>
      <w:r>
        <w:rPr/>
        <w:t>equipe</w:t>
      </w:r>
      <w:r>
        <w:rPr>
          <w:spacing w:val="-5"/>
        </w:rPr>
        <w:t> </w:t>
      </w:r>
      <w:r>
        <w:rPr/>
        <w:t>técnica,</w:t>
      </w:r>
      <w:r>
        <w:rPr>
          <w:spacing w:val="-5"/>
        </w:rPr>
        <w:t> </w:t>
      </w:r>
      <w:r>
        <w:rPr/>
        <w:t>após</w:t>
      </w:r>
      <w:r>
        <w:rPr>
          <w:spacing w:val="-5"/>
        </w:rPr>
        <w:t> </w:t>
      </w:r>
      <w:r>
        <w:rPr/>
        <w:t>a</w:t>
      </w:r>
      <w:r>
        <w:rPr>
          <w:spacing w:val="-5"/>
        </w:rPr>
        <w:t> </w:t>
      </w:r>
      <w:r>
        <w:rPr/>
        <w:t>completa</w:t>
      </w:r>
      <w:r>
        <w:rPr>
          <w:spacing w:val="-5"/>
        </w:rPr>
        <w:t> </w:t>
      </w:r>
      <w:r>
        <w:rPr/>
        <w:t>e</w:t>
      </w:r>
      <w:r>
        <w:rPr>
          <w:spacing w:val="-5"/>
        </w:rPr>
        <w:t> </w:t>
      </w:r>
      <w:r>
        <w:rPr/>
        <w:t>correta</w:t>
      </w:r>
      <w:r>
        <w:rPr>
          <w:spacing w:val="-5"/>
        </w:rPr>
        <w:t> </w:t>
      </w:r>
      <w:r>
        <w:rPr/>
        <w:t>classificação</w:t>
      </w:r>
      <w:r>
        <w:rPr>
          <w:spacing w:val="-5"/>
        </w:rPr>
        <w:t> </w:t>
      </w:r>
      <w:r>
        <w:rPr/>
        <w:t>destas. </w:t>
      </w:r>
      <w:r>
        <w:rPr>
          <w:u w:val="single"/>
        </w:rPr>
        <w:t>Monitoramento, Acompanhamento e Comunicação de Incidentes</w:t>
      </w:r>
      <w:r>
        <w:rPr/>
        <w:t>:</w:t>
      </w:r>
    </w:p>
    <w:p>
      <w:pPr>
        <w:pStyle w:val="BodyText"/>
        <w:spacing w:line="232" w:lineRule="auto" w:before="17"/>
        <w:ind w:right="391"/>
      </w:pPr>
      <w:r>
        <w:rPr/>
        <w:t>·Verificar</w:t>
      </w:r>
      <w:r>
        <w:rPr>
          <w:spacing w:val="-6"/>
        </w:rPr>
        <w:t> </w:t>
      </w:r>
      <w:r>
        <w:rPr/>
        <w:t>e</w:t>
      </w:r>
      <w:r>
        <w:rPr>
          <w:spacing w:val="-6"/>
        </w:rPr>
        <w:t> </w:t>
      </w:r>
      <w:r>
        <w:rPr/>
        <w:t>acompanhar</w:t>
      </w:r>
      <w:r>
        <w:rPr>
          <w:spacing w:val="-6"/>
        </w:rPr>
        <w:t> </w:t>
      </w:r>
      <w:r>
        <w:rPr/>
        <w:t>todos</w:t>
      </w:r>
      <w:r>
        <w:rPr>
          <w:spacing w:val="-6"/>
        </w:rPr>
        <w:t> </w:t>
      </w:r>
      <w:r>
        <w:rPr/>
        <w:t>os</w:t>
      </w:r>
      <w:r>
        <w:rPr>
          <w:spacing w:val="-6"/>
        </w:rPr>
        <w:t> </w:t>
      </w:r>
      <w:r>
        <w:rPr/>
        <w:t>Incidentes</w:t>
      </w:r>
      <w:r>
        <w:rPr>
          <w:spacing w:val="-6"/>
        </w:rPr>
        <w:t> </w:t>
      </w:r>
      <w:r>
        <w:rPr/>
        <w:t>em</w:t>
      </w:r>
      <w:r>
        <w:rPr>
          <w:spacing w:val="-6"/>
        </w:rPr>
        <w:t> </w:t>
      </w:r>
      <w:r>
        <w:rPr/>
        <w:t>relação</w:t>
      </w:r>
      <w:r>
        <w:rPr>
          <w:spacing w:val="-6"/>
        </w:rPr>
        <w:t> </w:t>
      </w:r>
      <w:r>
        <w:rPr/>
        <w:t>às</w:t>
      </w:r>
      <w:r>
        <w:rPr>
          <w:spacing w:val="-6"/>
        </w:rPr>
        <w:t> </w:t>
      </w:r>
      <w:r>
        <w:rPr/>
        <w:t>atividades</w:t>
      </w:r>
      <w:r>
        <w:rPr>
          <w:spacing w:val="-6"/>
        </w:rPr>
        <w:t> </w:t>
      </w:r>
      <w:r>
        <w:rPr/>
        <w:t>de</w:t>
      </w:r>
      <w:r>
        <w:rPr>
          <w:spacing w:val="-6"/>
        </w:rPr>
        <w:t> </w:t>
      </w:r>
      <w:r>
        <w:rPr/>
        <w:t>registro,</w:t>
      </w:r>
      <w:r>
        <w:rPr>
          <w:spacing w:val="-6"/>
        </w:rPr>
        <w:t> </w:t>
      </w:r>
      <w:r>
        <w:rPr/>
        <w:t>atendimento,</w:t>
      </w:r>
      <w:r>
        <w:rPr>
          <w:spacing w:val="-6"/>
        </w:rPr>
        <w:t> </w:t>
      </w:r>
      <w:r>
        <w:rPr/>
        <w:t>investigação,</w:t>
      </w:r>
      <w:r>
        <w:rPr>
          <w:spacing w:val="-6"/>
        </w:rPr>
        <w:t> </w:t>
      </w:r>
      <w:r>
        <w:rPr/>
        <w:t>diagnóstico,</w:t>
      </w:r>
      <w:r>
        <w:rPr>
          <w:spacing w:val="-6"/>
        </w:rPr>
        <w:t> </w:t>
      </w:r>
      <w:r>
        <w:rPr/>
        <w:t>escalonamento,</w:t>
      </w:r>
      <w:r>
        <w:rPr>
          <w:spacing w:val="-6"/>
        </w:rPr>
        <w:t> </w:t>
      </w:r>
      <w:r>
        <w:rPr/>
        <w:t>cumprimento</w:t>
      </w:r>
      <w:r>
        <w:rPr>
          <w:spacing w:val="-6"/>
        </w:rPr>
        <w:t> </w:t>
      </w:r>
      <w:r>
        <w:rPr/>
        <w:t>de</w:t>
      </w:r>
      <w:r>
        <w:rPr>
          <w:spacing w:val="-6"/>
        </w:rPr>
        <w:t> </w:t>
      </w:r>
      <w:r>
        <w:rPr/>
        <w:t>prazos,</w:t>
      </w:r>
      <w:r>
        <w:rPr>
          <w:spacing w:val="-6"/>
        </w:rPr>
        <w:t> </w:t>
      </w:r>
      <w:r>
        <w:rPr/>
        <w:t>qualidade</w:t>
      </w:r>
      <w:r>
        <w:rPr>
          <w:spacing w:val="-6"/>
        </w:rPr>
        <w:t> </w:t>
      </w:r>
      <w:r>
        <w:rPr/>
        <w:t>das</w:t>
      </w:r>
      <w:r>
        <w:rPr>
          <w:spacing w:val="-6"/>
        </w:rPr>
        <w:t> </w:t>
      </w:r>
      <w:r>
        <w:rPr/>
        <w:t>informações,</w:t>
      </w:r>
      <w:r>
        <w:rPr>
          <w:spacing w:val="-6"/>
        </w:rPr>
        <w:t> </w:t>
      </w:r>
      <w:r>
        <w:rPr/>
        <w:t>dentre </w:t>
      </w:r>
      <w:r>
        <w:rPr>
          <w:spacing w:val="-2"/>
        </w:rPr>
        <w:t>outros;</w:t>
      </w:r>
    </w:p>
    <w:p>
      <w:pPr>
        <w:pStyle w:val="BodyText"/>
        <w:spacing w:before="187"/>
      </w:pPr>
      <w:r>
        <w:rPr/>
        <w:t>·Notificar</w:t>
      </w:r>
      <w:r>
        <w:rPr>
          <w:spacing w:val="-11"/>
        </w:rPr>
        <w:t> </w:t>
      </w:r>
      <w:r>
        <w:rPr/>
        <w:t>a</w:t>
      </w:r>
      <w:r>
        <w:rPr>
          <w:spacing w:val="-10"/>
        </w:rPr>
        <w:t> </w:t>
      </w:r>
      <w:r>
        <w:rPr/>
        <w:t>CONTRATANTE</w:t>
      </w:r>
      <w:r>
        <w:rPr>
          <w:spacing w:val="-11"/>
        </w:rPr>
        <w:t> </w:t>
      </w:r>
      <w:r>
        <w:rPr/>
        <w:t>quaisquer</w:t>
      </w:r>
      <w:r>
        <w:rPr>
          <w:spacing w:val="-10"/>
        </w:rPr>
        <w:t> </w:t>
      </w:r>
      <w:r>
        <w:rPr/>
        <w:t>anormalidades</w:t>
      </w:r>
      <w:r>
        <w:rPr>
          <w:spacing w:val="-11"/>
        </w:rPr>
        <w:t> </w:t>
      </w:r>
      <w:r>
        <w:rPr/>
        <w:t>que</w:t>
      </w:r>
      <w:r>
        <w:rPr>
          <w:spacing w:val="-10"/>
        </w:rPr>
        <w:t> </w:t>
      </w:r>
      <w:r>
        <w:rPr/>
        <w:t>possam</w:t>
      </w:r>
      <w:r>
        <w:rPr>
          <w:spacing w:val="-11"/>
        </w:rPr>
        <w:t> </w:t>
      </w:r>
      <w:r>
        <w:rPr/>
        <w:t>causar</w:t>
      </w:r>
      <w:r>
        <w:rPr>
          <w:spacing w:val="-10"/>
        </w:rPr>
        <w:t> </w:t>
      </w:r>
      <w:r>
        <w:rPr/>
        <w:t>impacto</w:t>
      </w:r>
      <w:r>
        <w:rPr>
          <w:spacing w:val="-11"/>
        </w:rPr>
        <w:t> </w:t>
      </w:r>
      <w:r>
        <w:rPr/>
        <w:t>nas</w:t>
      </w:r>
      <w:r>
        <w:rPr>
          <w:spacing w:val="-10"/>
        </w:rPr>
        <w:t> </w:t>
      </w:r>
      <w:r>
        <w:rPr>
          <w:spacing w:val="-2"/>
        </w:rPr>
        <w:t>atividades;</w:t>
      </w:r>
    </w:p>
    <w:p>
      <w:pPr>
        <w:pStyle w:val="BodyText"/>
        <w:spacing w:line="232" w:lineRule="auto" w:before="179"/>
        <w:ind w:right="391"/>
      </w:pPr>
      <w:r>
        <w:rPr/>
        <w:t>·Comunicar-se,</w:t>
      </w:r>
      <w:r>
        <w:rPr>
          <w:spacing w:val="-6"/>
        </w:rPr>
        <w:t> </w:t>
      </w:r>
      <w:r>
        <w:rPr/>
        <w:t>quando</w:t>
      </w:r>
      <w:r>
        <w:rPr>
          <w:spacing w:val="-6"/>
        </w:rPr>
        <w:t> </w:t>
      </w:r>
      <w:r>
        <w:rPr/>
        <w:t>necessário,</w:t>
      </w:r>
      <w:r>
        <w:rPr>
          <w:spacing w:val="-6"/>
        </w:rPr>
        <w:t> </w:t>
      </w:r>
      <w:r>
        <w:rPr/>
        <w:t>com</w:t>
      </w:r>
      <w:r>
        <w:rPr>
          <w:spacing w:val="-6"/>
        </w:rPr>
        <w:t> </w:t>
      </w:r>
      <w:r>
        <w:rPr/>
        <w:t>o</w:t>
      </w:r>
      <w:r>
        <w:rPr>
          <w:spacing w:val="-6"/>
        </w:rPr>
        <w:t> </w:t>
      </w:r>
      <w:r>
        <w:rPr/>
        <w:t>usuário</w:t>
      </w:r>
      <w:r>
        <w:rPr>
          <w:spacing w:val="-6"/>
        </w:rPr>
        <w:t> </w:t>
      </w:r>
      <w:r>
        <w:rPr/>
        <w:t>final</w:t>
      </w:r>
      <w:r>
        <w:rPr>
          <w:spacing w:val="-6"/>
        </w:rPr>
        <w:t> </w:t>
      </w:r>
      <w:r>
        <w:rPr/>
        <w:t>da</w:t>
      </w:r>
      <w:r>
        <w:rPr>
          <w:spacing w:val="-6"/>
        </w:rPr>
        <w:t> </w:t>
      </w:r>
      <w:r>
        <w:rPr/>
        <w:t>demanda,</w:t>
      </w:r>
      <w:r>
        <w:rPr>
          <w:spacing w:val="-6"/>
        </w:rPr>
        <w:t> </w:t>
      </w:r>
      <w:r>
        <w:rPr/>
        <w:t>parceiro</w:t>
      </w:r>
      <w:r>
        <w:rPr>
          <w:spacing w:val="-6"/>
        </w:rPr>
        <w:t> </w:t>
      </w:r>
      <w:r>
        <w:rPr/>
        <w:t>externo</w:t>
      </w:r>
      <w:r>
        <w:rPr>
          <w:spacing w:val="-6"/>
        </w:rPr>
        <w:t> </w:t>
      </w:r>
      <w:r>
        <w:rPr/>
        <w:t>ou</w:t>
      </w:r>
      <w:r>
        <w:rPr>
          <w:spacing w:val="-6"/>
        </w:rPr>
        <w:t> </w:t>
      </w:r>
      <w:r>
        <w:rPr/>
        <w:t>com</w:t>
      </w:r>
      <w:r>
        <w:rPr>
          <w:spacing w:val="-6"/>
        </w:rPr>
        <w:t> </w:t>
      </w:r>
      <w:r>
        <w:rPr/>
        <w:t>a</w:t>
      </w:r>
      <w:r>
        <w:rPr>
          <w:spacing w:val="-6"/>
        </w:rPr>
        <w:t> </w:t>
      </w:r>
      <w:r>
        <w:rPr/>
        <w:t>CONTRATANTE,</w:t>
      </w:r>
      <w:r>
        <w:rPr>
          <w:spacing w:val="-6"/>
        </w:rPr>
        <w:t> </w:t>
      </w:r>
      <w:r>
        <w:rPr/>
        <w:t>de</w:t>
      </w:r>
      <w:r>
        <w:rPr>
          <w:spacing w:val="-6"/>
        </w:rPr>
        <w:t> </w:t>
      </w:r>
      <w:r>
        <w:rPr/>
        <w:t>forma</w:t>
      </w:r>
      <w:r>
        <w:rPr>
          <w:spacing w:val="-6"/>
        </w:rPr>
        <w:t> </w:t>
      </w:r>
      <w:r>
        <w:rPr/>
        <w:t>a</w:t>
      </w:r>
      <w:r>
        <w:rPr>
          <w:spacing w:val="-6"/>
        </w:rPr>
        <w:t> </w:t>
      </w:r>
      <w:r>
        <w:rPr/>
        <w:t>obter</w:t>
      </w:r>
      <w:r>
        <w:rPr>
          <w:spacing w:val="-6"/>
        </w:rPr>
        <w:t> </w:t>
      </w:r>
      <w:r>
        <w:rPr/>
        <w:t>informações</w:t>
      </w:r>
      <w:r>
        <w:rPr>
          <w:spacing w:val="-6"/>
        </w:rPr>
        <w:t> </w:t>
      </w:r>
      <w:r>
        <w:rPr/>
        <w:t>decisórias,</w:t>
      </w:r>
      <w:r>
        <w:rPr>
          <w:spacing w:val="-6"/>
        </w:rPr>
        <w:t> </w:t>
      </w:r>
      <w:r>
        <w:rPr/>
        <w:t>operacionais</w:t>
      </w:r>
      <w:r>
        <w:rPr>
          <w:spacing w:val="-6"/>
        </w:rPr>
        <w:t> </w:t>
      </w:r>
      <w:r>
        <w:rPr/>
        <w:t>ou</w:t>
      </w:r>
      <w:r>
        <w:rPr>
          <w:spacing w:val="-6"/>
        </w:rPr>
        <w:t> </w:t>
      </w:r>
      <w:r>
        <w:rPr/>
        <w:t>gerenciais</w:t>
      </w:r>
      <w:r>
        <w:rPr>
          <w:spacing w:val="-6"/>
        </w:rPr>
        <w:t> </w:t>
      </w:r>
      <w:r>
        <w:rPr/>
        <w:t>necessárias</w:t>
      </w:r>
      <w:r>
        <w:rPr>
          <w:spacing w:val="-6"/>
        </w:rPr>
        <w:t> </w:t>
      </w:r>
      <w:r>
        <w:rPr/>
        <w:t>e inerentes à busca da solução e/ou atendimento do Incidente;</w:t>
      </w:r>
    </w:p>
    <w:p>
      <w:pPr>
        <w:pStyle w:val="BodyText"/>
        <w:spacing w:before="188"/>
      </w:pPr>
      <w:r>
        <w:rPr/>
        <w:t>·Preparar</w:t>
      </w:r>
      <w:r>
        <w:rPr>
          <w:spacing w:val="-6"/>
        </w:rPr>
        <w:t> </w:t>
      </w:r>
      <w:r>
        <w:rPr/>
        <w:t>relatórios</w:t>
      </w:r>
      <w:r>
        <w:rPr>
          <w:spacing w:val="-6"/>
        </w:rPr>
        <w:t> </w:t>
      </w:r>
      <w:r>
        <w:rPr/>
        <w:t>gerenciais</w:t>
      </w:r>
      <w:r>
        <w:rPr>
          <w:spacing w:val="-5"/>
        </w:rPr>
        <w:t> </w:t>
      </w:r>
      <w:r>
        <w:rPr/>
        <w:t>sobre</w:t>
      </w:r>
      <w:r>
        <w:rPr>
          <w:spacing w:val="-6"/>
        </w:rPr>
        <w:t> </w:t>
      </w:r>
      <w:r>
        <w:rPr/>
        <w:t>os</w:t>
      </w:r>
      <w:r>
        <w:rPr>
          <w:spacing w:val="-5"/>
        </w:rPr>
        <w:t> </w:t>
      </w:r>
      <w:r>
        <w:rPr/>
        <w:t>incidentes</w:t>
      </w:r>
      <w:r>
        <w:rPr>
          <w:spacing w:val="-6"/>
        </w:rPr>
        <w:t> </w:t>
      </w:r>
      <w:r>
        <w:rPr/>
        <w:t>resolvidos</w:t>
      </w:r>
      <w:r>
        <w:rPr>
          <w:spacing w:val="-6"/>
        </w:rPr>
        <w:t> </w:t>
      </w:r>
      <w:r>
        <w:rPr/>
        <w:t>de</w:t>
      </w:r>
      <w:r>
        <w:rPr>
          <w:spacing w:val="-5"/>
        </w:rPr>
        <w:t> </w:t>
      </w:r>
      <w:r>
        <w:rPr/>
        <w:t>acordo</w:t>
      </w:r>
      <w:r>
        <w:rPr>
          <w:spacing w:val="-6"/>
        </w:rPr>
        <w:t> </w:t>
      </w:r>
      <w:r>
        <w:rPr/>
        <w:t>com</w:t>
      </w:r>
      <w:r>
        <w:rPr>
          <w:spacing w:val="-5"/>
        </w:rPr>
        <w:t> </w:t>
      </w:r>
      <w:r>
        <w:rPr/>
        <w:t>a</w:t>
      </w:r>
      <w:r>
        <w:rPr>
          <w:spacing w:val="-6"/>
        </w:rPr>
        <w:t> </w:t>
      </w:r>
      <w:r>
        <w:rPr/>
        <w:t>demanda</w:t>
      </w:r>
      <w:r>
        <w:rPr>
          <w:spacing w:val="-6"/>
        </w:rPr>
        <w:t> </w:t>
      </w:r>
      <w:r>
        <w:rPr/>
        <w:t>da</w:t>
      </w:r>
      <w:r>
        <w:rPr>
          <w:spacing w:val="-5"/>
        </w:rPr>
        <w:t> </w:t>
      </w:r>
      <w:r>
        <w:rPr>
          <w:spacing w:val="-2"/>
        </w:rPr>
        <w:t>CONTRATANTE;</w:t>
      </w:r>
    </w:p>
    <w:p>
      <w:pPr>
        <w:pStyle w:val="BodyText"/>
        <w:spacing w:line="456" w:lineRule="auto" w:before="174"/>
        <w:ind w:right="8587"/>
      </w:pPr>
      <w:r>
        <w:rPr/>
        <w:t>·Vincular</w:t>
      </w:r>
      <w:r>
        <w:rPr>
          <w:spacing w:val="-7"/>
        </w:rPr>
        <w:t> </w:t>
      </w:r>
      <w:r>
        <w:rPr/>
        <w:t>os</w:t>
      </w:r>
      <w:r>
        <w:rPr>
          <w:spacing w:val="-7"/>
        </w:rPr>
        <w:t> </w:t>
      </w:r>
      <w:r>
        <w:rPr/>
        <w:t>Incidentes</w:t>
      </w:r>
      <w:r>
        <w:rPr>
          <w:spacing w:val="-7"/>
        </w:rPr>
        <w:t> </w:t>
      </w:r>
      <w:r>
        <w:rPr/>
        <w:t>relacionados,</w:t>
      </w:r>
      <w:r>
        <w:rPr>
          <w:spacing w:val="-7"/>
        </w:rPr>
        <w:t> </w:t>
      </w:r>
      <w:r>
        <w:rPr/>
        <w:t>isto</w:t>
      </w:r>
      <w:r>
        <w:rPr>
          <w:spacing w:val="-7"/>
        </w:rPr>
        <w:t> </w:t>
      </w:r>
      <w:r>
        <w:rPr/>
        <w:t>é,</w:t>
      </w:r>
      <w:r>
        <w:rPr>
          <w:spacing w:val="-7"/>
        </w:rPr>
        <w:t> </w:t>
      </w:r>
      <w:r>
        <w:rPr/>
        <w:t>Incidente</w:t>
      </w:r>
      <w:r>
        <w:rPr>
          <w:spacing w:val="-7"/>
        </w:rPr>
        <w:t> </w:t>
      </w:r>
      <w:r>
        <w:rPr/>
        <w:t>pai</w:t>
      </w:r>
      <w:r>
        <w:rPr>
          <w:spacing w:val="-7"/>
        </w:rPr>
        <w:t> </w:t>
      </w:r>
      <w:r>
        <w:rPr/>
        <w:t>com</w:t>
      </w:r>
      <w:r>
        <w:rPr>
          <w:spacing w:val="-7"/>
        </w:rPr>
        <w:t> </w:t>
      </w:r>
      <w:r>
        <w:rPr/>
        <w:t>Incidente(s)</w:t>
      </w:r>
      <w:r>
        <w:rPr>
          <w:spacing w:val="-7"/>
        </w:rPr>
        <w:t> </w:t>
      </w:r>
      <w:r>
        <w:rPr/>
        <w:t>filho(s)</w:t>
      </w:r>
      <w:r>
        <w:rPr>
          <w:spacing w:val="-7"/>
        </w:rPr>
        <w:t> </w:t>
      </w:r>
      <w:r>
        <w:rPr/>
        <w:t>etc. </w:t>
      </w:r>
      <w:r>
        <w:rPr>
          <w:u w:val="single"/>
        </w:rPr>
        <w:t>Investigação, diagnóstico e resolução de Incidentes</w:t>
      </w:r>
      <w:r>
        <w:rPr/>
        <w:t>:</w:t>
      </w:r>
    </w:p>
    <w:p>
      <w:pPr>
        <w:pStyle w:val="BodyText"/>
        <w:spacing w:line="194" w:lineRule="exact"/>
      </w:pPr>
      <w:r>
        <w:rPr/>
        <w:t>·Realizar</w:t>
      </w:r>
      <w:r>
        <w:rPr>
          <w:spacing w:val="-7"/>
        </w:rPr>
        <w:t> </w:t>
      </w:r>
      <w:r>
        <w:rPr/>
        <w:t>o</w:t>
      </w:r>
      <w:r>
        <w:rPr>
          <w:spacing w:val="-6"/>
        </w:rPr>
        <w:t> </w:t>
      </w:r>
      <w:r>
        <w:rPr/>
        <w:t>diagnóstico</w:t>
      </w:r>
      <w:r>
        <w:rPr>
          <w:spacing w:val="-6"/>
        </w:rPr>
        <w:t> </w:t>
      </w:r>
      <w:r>
        <w:rPr/>
        <w:t>inicial</w:t>
      </w:r>
      <w:r>
        <w:rPr>
          <w:spacing w:val="-6"/>
        </w:rPr>
        <w:t> </w:t>
      </w:r>
      <w:r>
        <w:rPr/>
        <w:t>dos</w:t>
      </w:r>
      <w:r>
        <w:rPr>
          <w:spacing w:val="-7"/>
        </w:rPr>
        <w:t> </w:t>
      </w:r>
      <w:r>
        <w:rPr/>
        <w:t>incidentes</w:t>
      </w:r>
      <w:r>
        <w:rPr>
          <w:spacing w:val="-6"/>
        </w:rPr>
        <w:t> </w:t>
      </w:r>
      <w:r>
        <w:rPr/>
        <w:t>previamente</w:t>
      </w:r>
      <w:r>
        <w:rPr>
          <w:spacing w:val="-6"/>
        </w:rPr>
        <w:t> </w:t>
      </w:r>
      <w:r>
        <w:rPr/>
        <w:t>classificados</w:t>
      </w:r>
      <w:r>
        <w:rPr>
          <w:spacing w:val="-6"/>
        </w:rPr>
        <w:t> </w:t>
      </w:r>
      <w:r>
        <w:rPr/>
        <w:t>e</w:t>
      </w:r>
      <w:r>
        <w:rPr>
          <w:spacing w:val="-7"/>
        </w:rPr>
        <w:t> </w:t>
      </w:r>
      <w:r>
        <w:rPr/>
        <w:t>encaminhados</w:t>
      </w:r>
      <w:r>
        <w:rPr>
          <w:spacing w:val="-6"/>
        </w:rPr>
        <w:t> </w:t>
      </w:r>
      <w:r>
        <w:rPr/>
        <w:t>para</w:t>
      </w:r>
      <w:r>
        <w:rPr>
          <w:spacing w:val="-6"/>
        </w:rPr>
        <w:t> </w:t>
      </w:r>
      <w:r>
        <w:rPr/>
        <w:t>a</w:t>
      </w:r>
      <w:r>
        <w:rPr>
          <w:spacing w:val="-6"/>
        </w:rPr>
        <w:t> </w:t>
      </w:r>
      <w:r>
        <w:rPr/>
        <w:t>equipe</w:t>
      </w:r>
      <w:r>
        <w:rPr>
          <w:spacing w:val="-6"/>
        </w:rPr>
        <w:t> </w:t>
      </w:r>
      <w:r>
        <w:rPr>
          <w:spacing w:val="-2"/>
        </w:rPr>
        <w:t>técnica;</w:t>
      </w:r>
    </w:p>
    <w:p>
      <w:pPr>
        <w:pStyle w:val="BodyText"/>
        <w:spacing w:before="174"/>
      </w:pPr>
      <w:r>
        <w:rPr/>
        <w:t>·Identificar</w:t>
      </w:r>
      <w:r>
        <w:rPr>
          <w:spacing w:val="-6"/>
        </w:rPr>
        <w:t> </w:t>
      </w:r>
      <w:r>
        <w:rPr/>
        <w:t>possíveis</w:t>
      </w:r>
      <w:r>
        <w:rPr>
          <w:spacing w:val="-6"/>
        </w:rPr>
        <w:t> </w:t>
      </w:r>
      <w:r>
        <w:rPr/>
        <w:t>soluções</w:t>
      </w:r>
      <w:r>
        <w:rPr>
          <w:spacing w:val="-6"/>
        </w:rPr>
        <w:t> </w:t>
      </w:r>
      <w:r>
        <w:rPr/>
        <w:t>definitivas</w:t>
      </w:r>
      <w:r>
        <w:rPr>
          <w:spacing w:val="-5"/>
        </w:rPr>
        <w:t> </w:t>
      </w:r>
      <w:r>
        <w:rPr/>
        <w:t>ou</w:t>
      </w:r>
      <w:r>
        <w:rPr>
          <w:spacing w:val="-6"/>
        </w:rPr>
        <w:t> </w:t>
      </w:r>
      <w:r>
        <w:rPr/>
        <w:t>de</w:t>
      </w:r>
      <w:r>
        <w:rPr>
          <w:spacing w:val="-6"/>
        </w:rPr>
        <w:t> </w:t>
      </w:r>
      <w:r>
        <w:rPr/>
        <w:t>contorno</w:t>
      </w:r>
      <w:r>
        <w:rPr>
          <w:spacing w:val="-5"/>
        </w:rPr>
        <w:t> </w:t>
      </w:r>
      <w:r>
        <w:rPr/>
        <w:t>para</w:t>
      </w:r>
      <w:r>
        <w:rPr>
          <w:spacing w:val="-6"/>
        </w:rPr>
        <w:t> </w:t>
      </w:r>
      <w:r>
        <w:rPr/>
        <w:t>o</w:t>
      </w:r>
      <w:r>
        <w:rPr>
          <w:spacing w:val="-6"/>
        </w:rPr>
        <w:t> </w:t>
      </w:r>
      <w:r>
        <w:rPr>
          <w:spacing w:val="-2"/>
        </w:rPr>
        <w:t>Incidente;</w:t>
      </w:r>
    </w:p>
    <w:p>
      <w:pPr>
        <w:pStyle w:val="BodyText"/>
        <w:spacing w:before="185"/>
      </w:pPr>
      <w:r>
        <w:rPr/>
        <w:t>·Realizar</w:t>
      </w:r>
      <w:r>
        <w:rPr>
          <w:spacing w:val="-7"/>
        </w:rPr>
        <w:t> </w:t>
      </w:r>
      <w:r>
        <w:rPr/>
        <w:t>o</w:t>
      </w:r>
      <w:r>
        <w:rPr>
          <w:spacing w:val="-6"/>
        </w:rPr>
        <w:t> </w:t>
      </w:r>
      <w:r>
        <w:rPr/>
        <w:t>diagnóstico</w:t>
      </w:r>
      <w:r>
        <w:rPr>
          <w:spacing w:val="-6"/>
        </w:rPr>
        <w:t> </w:t>
      </w:r>
      <w:r>
        <w:rPr/>
        <w:t>inicial</w:t>
      </w:r>
      <w:r>
        <w:rPr>
          <w:spacing w:val="-6"/>
        </w:rPr>
        <w:t> </w:t>
      </w:r>
      <w:r>
        <w:rPr/>
        <w:t>dos</w:t>
      </w:r>
      <w:r>
        <w:rPr>
          <w:spacing w:val="-7"/>
        </w:rPr>
        <w:t> </w:t>
      </w:r>
      <w:r>
        <w:rPr/>
        <w:t>incidentes</w:t>
      </w:r>
      <w:r>
        <w:rPr>
          <w:spacing w:val="-6"/>
        </w:rPr>
        <w:t> </w:t>
      </w:r>
      <w:r>
        <w:rPr/>
        <w:t>previamente</w:t>
      </w:r>
      <w:r>
        <w:rPr>
          <w:spacing w:val="-6"/>
        </w:rPr>
        <w:t> </w:t>
      </w:r>
      <w:r>
        <w:rPr/>
        <w:t>classificados</w:t>
      </w:r>
      <w:r>
        <w:rPr>
          <w:spacing w:val="-6"/>
        </w:rPr>
        <w:t> </w:t>
      </w:r>
      <w:r>
        <w:rPr/>
        <w:t>e</w:t>
      </w:r>
      <w:r>
        <w:rPr>
          <w:spacing w:val="-7"/>
        </w:rPr>
        <w:t> </w:t>
      </w:r>
      <w:r>
        <w:rPr/>
        <w:t>encaminhados</w:t>
      </w:r>
      <w:r>
        <w:rPr>
          <w:spacing w:val="-6"/>
        </w:rPr>
        <w:t> </w:t>
      </w:r>
      <w:r>
        <w:rPr/>
        <w:t>para</w:t>
      </w:r>
      <w:r>
        <w:rPr>
          <w:spacing w:val="-6"/>
        </w:rPr>
        <w:t> </w:t>
      </w:r>
      <w:r>
        <w:rPr/>
        <w:t>a</w:t>
      </w:r>
      <w:r>
        <w:rPr>
          <w:spacing w:val="-6"/>
        </w:rPr>
        <w:t> </w:t>
      </w:r>
      <w:r>
        <w:rPr/>
        <w:t>equipe</w:t>
      </w:r>
      <w:r>
        <w:rPr>
          <w:spacing w:val="-6"/>
        </w:rPr>
        <w:t> </w:t>
      </w:r>
      <w:r>
        <w:rPr>
          <w:spacing w:val="-2"/>
        </w:rPr>
        <w:t>técnica;</w:t>
      </w:r>
    </w:p>
    <w:p>
      <w:pPr>
        <w:pStyle w:val="BodyText"/>
        <w:spacing w:before="174"/>
      </w:pPr>
      <w:r>
        <w:rPr/>
        <w:t>·Identificar</w:t>
      </w:r>
      <w:r>
        <w:rPr>
          <w:spacing w:val="-6"/>
        </w:rPr>
        <w:t> </w:t>
      </w:r>
      <w:r>
        <w:rPr/>
        <w:t>possíveis</w:t>
      </w:r>
      <w:r>
        <w:rPr>
          <w:spacing w:val="-6"/>
        </w:rPr>
        <w:t> </w:t>
      </w:r>
      <w:r>
        <w:rPr/>
        <w:t>soluções</w:t>
      </w:r>
      <w:r>
        <w:rPr>
          <w:spacing w:val="-6"/>
        </w:rPr>
        <w:t> </w:t>
      </w:r>
      <w:r>
        <w:rPr/>
        <w:t>definitivas</w:t>
      </w:r>
      <w:r>
        <w:rPr>
          <w:spacing w:val="-5"/>
        </w:rPr>
        <w:t> </w:t>
      </w:r>
      <w:r>
        <w:rPr/>
        <w:t>ou</w:t>
      </w:r>
      <w:r>
        <w:rPr>
          <w:spacing w:val="-6"/>
        </w:rPr>
        <w:t> </w:t>
      </w:r>
      <w:r>
        <w:rPr/>
        <w:t>de</w:t>
      </w:r>
      <w:r>
        <w:rPr>
          <w:spacing w:val="-6"/>
        </w:rPr>
        <w:t> </w:t>
      </w:r>
      <w:r>
        <w:rPr/>
        <w:t>contorno</w:t>
      </w:r>
      <w:r>
        <w:rPr>
          <w:spacing w:val="-5"/>
        </w:rPr>
        <w:t> </w:t>
      </w:r>
      <w:r>
        <w:rPr/>
        <w:t>para</w:t>
      </w:r>
      <w:r>
        <w:rPr>
          <w:spacing w:val="-6"/>
        </w:rPr>
        <w:t> </w:t>
      </w:r>
      <w:r>
        <w:rPr/>
        <w:t>o</w:t>
      </w:r>
      <w:r>
        <w:rPr>
          <w:spacing w:val="-6"/>
        </w:rPr>
        <w:t> </w:t>
      </w:r>
      <w:r>
        <w:rPr>
          <w:spacing w:val="-2"/>
        </w:rPr>
        <w:t>Incidente;</w:t>
      </w:r>
    </w:p>
    <w:p>
      <w:pPr>
        <w:pStyle w:val="BodyText"/>
        <w:spacing w:before="186"/>
      </w:pPr>
      <w:r>
        <w:rPr/>
        <w:t>·Aplicar</w:t>
      </w:r>
      <w:r>
        <w:rPr>
          <w:spacing w:val="-6"/>
        </w:rPr>
        <w:t> </w:t>
      </w:r>
      <w:r>
        <w:rPr/>
        <w:t>a</w:t>
      </w:r>
      <w:r>
        <w:rPr>
          <w:spacing w:val="-6"/>
        </w:rPr>
        <w:t> </w:t>
      </w:r>
      <w:r>
        <w:rPr/>
        <w:t>solução</w:t>
      </w:r>
      <w:r>
        <w:rPr>
          <w:spacing w:val="-5"/>
        </w:rPr>
        <w:t> </w:t>
      </w:r>
      <w:r>
        <w:rPr/>
        <w:t>para</w:t>
      </w:r>
      <w:r>
        <w:rPr>
          <w:spacing w:val="-6"/>
        </w:rPr>
        <w:t> </w:t>
      </w:r>
      <w:r>
        <w:rPr/>
        <w:t>o</w:t>
      </w:r>
      <w:r>
        <w:rPr>
          <w:spacing w:val="-6"/>
        </w:rPr>
        <w:t> </w:t>
      </w:r>
      <w:r>
        <w:rPr/>
        <w:t>incidente</w:t>
      </w:r>
      <w:r>
        <w:rPr>
          <w:spacing w:val="-5"/>
        </w:rPr>
        <w:t> </w:t>
      </w:r>
      <w:r>
        <w:rPr/>
        <w:t>visando</w:t>
      </w:r>
      <w:r>
        <w:rPr>
          <w:spacing w:val="-6"/>
        </w:rPr>
        <w:t> </w:t>
      </w:r>
      <w:r>
        <w:rPr/>
        <w:t>restaurar</w:t>
      </w:r>
      <w:r>
        <w:rPr>
          <w:spacing w:val="-6"/>
        </w:rPr>
        <w:t> </w:t>
      </w:r>
      <w:r>
        <w:rPr/>
        <w:t>o</w:t>
      </w:r>
      <w:r>
        <w:rPr>
          <w:spacing w:val="-5"/>
        </w:rPr>
        <w:t> </w:t>
      </w:r>
      <w:r>
        <w:rPr/>
        <w:t>mais</w:t>
      </w:r>
      <w:r>
        <w:rPr>
          <w:spacing w:val="-6"/>
        </w:rPr>
        <w:t> </w:t>
      </w:r>
      <w:r>
        <w:rPr/>
        <w:t>rápido</w:t>
      </w:r>
      <w:r>
        <w:rPr>
          <w:spacing w:val="-6"/>
        </w:rPr>
        <w:t> </w:t>
      </w:r>
      <w:r>
        <w:rPr/>
        <w:t>possível</w:t>
      </w:r>
      <w:r>
        <w:rPr>
          <w:spacing w:val="-5"/>
        </w:rPr>
        <w:t> </w:t>
      </w:r>
      <w:r>
        <w:rPr/>
        <w:t>o</w:t>
      </w:r>
      <w:r>
        <w:rPr>
          <w:spacing w:val="-6"/>
        </w:rPr>
        <w:t> </w:t>
      </w:r>
      <w:r>
        <w:rPr/>
        <w:t>serviço/componente</w:t>
      </w:r>
      <w:r>
        <w:rPr>
          <w:spacing w:val="-5"/>
        </w:rPr>
        <w:t> </w:t>
      </w:r>
      <w:r>
        <w:rPr>
          <w:spacing w:val="-2"/>
        </w:rPr>
        <w:t>afetado;</w:t>
      </w:r>
    </w:p>
    <w:p>
      <w:pPr>
        <w:pStyle w:val="BodyText"/>
        <w:spacing w:before="174"/>
      </w:pPr>
      <w:r>
        <w:rPr/>
        <w:t>·Realizar</w:t>
      </w:r>
      <w:r>
        <w:rPr>
          <w:spacing w:val="-5"/>
        </w:rPr>
        <w:t> </w:t>
      </w:r>
      <w:r>
        <w:rPr/>
        <w:t>os</w:t>
      </w:r>
      <w:r>
        <w:rPr>
          <w:spacing w:val="-6"/>
        </w:rPr>
        <w:t> </w:t>
      </w:r>
      <w:r>
        <w:rPr/>
        <w:t>devidos</w:t>
      </w:r>
      <w:r>
        <w:rPr>
          <w:spacing w:val="-5"/>
        </w:rPr>
        <w:t> </w:t>
      </w:r>
      <w:r>
        <w:rPr/>
        <w:t>testes</w:t>
      </w:r>
      <w:r>
        <w:rPr>
          <w:spacing w:val="-5"/>
        </w:rPr>
        <w:t> </w:t>
      </w:r>
      <w:r>
        <w:rPr/>
        <w:t>para</w:t>
      </w:r>
      <w:r>
        <w:rPr>
          <w:spacing w:val="-5"/>
        </w:rPr>
        <w:t> </w:t>
      </w:r>
      <w:r>
        <w:rPr/>
        <w:t>confirmar</w:t>
      </w:r>
      <w:r>
        <w:rPr>
          <w:spacing w:val="-5"/>
        </w:rPr>
        <w:t> </w:t>
      </w:r>
      <w:r>
        <w:rPr/>
        <w:t>que</w:t>
      </w:r>
      <w:r>
        <w:rPr>
          <w:spacing w:val="-5"/>
        </w:rPr>
        <w:t> </w:t>
      </w:r>
      <w:r>
        <w:rPr/>
        <w:t>o</w:t>
      </w:r>
      <w:r>
        <w:rPr>
          <w:spacing w:val="-5"/>
        </w:rPr>
        <w:t> </w:t>
      </w:r>
      <w:r>
        <w:rPr/>
        <w:t>incidente</w:t>
      </w:r>
      <w:r>
        <w:rPr>
          <w:spacing w:val="-5"/>
        </w:rPr>
        <w:t> </w:t>
      </w:r>
      <w:r>
        <w:rPr/>
        <w:t>foi</w:t>
      </w:r>
      <w:r>
        <w:rPr>
          <w:spacing w:val="-5"/>
        </w:rPr>
        <w:t> </w:t>
      </w:r>
      <w:r>
        <w:rPr>
          <w:spacing w:val="-2"/>
        </w:rPr>
        <w:t>solucionado;</w:t>
      </w:r>
    </w:p>
    <w:p>
      <w:pPr>
        <w:pStyle w:val="BodyText"/>
        <w:spacing w:before="185"/>
      </w:pPr>
      <w:r>
        <w:rPr/>
        <w:t>·Documentar</w:t>
      </w:r>
      <w:r>
        <w:rPr>
          <w:spacing w:val="-5"/>
        </w:rPr>
        <w:t> </w:t>
      </w:r>
      <w:r>
        <w:rPr/>
        <w:t>a</w:t>
      </w:r>
      <w:r>
        <w:rPr>
          <w:spacing w:val="-5"/>
        </w:rPr>
        <w:t> </w:t>
      </w:r>
      <w:r>
        <w:rPr/>
        <w:t>solução</w:t>
      </w:r>
      <w:r>
        <w:rPr>
          <w:spacing w:val="-5"/>
        </w:rPr>
        <w:t> </w:t>
      </w:r>
      <w:r>
        <w:rPr/>
        <w:t>adotada</w:t>
      </w:r>
      <w:r>
        <w:rPr>
          <w:spacing w:val="-5"/>
        </w:rPr>
        <w:t> </w:t>
      </w:r>
      <w:r>
        <w:rPr/>
        <w:t>para</w:t>
      </w:r>
      <w:r>
        <w:rPr>
          <w:spacing w:val="-4"/>
        </w:rPr>
        <w:t> </w:t>
      </w:r>
      <w:r>
        <w:rPr/>
        <w:t>o</w:t>
      </w:r>
      <w:r>
        <w:rPr>
          <w:spacing w:val="-5"/>
        </w:rPr>
        <w:t> </w:t>
      </w:r>
      <w:r>
        <w:rPr/>
        <w:t>incidente</w:t>
      </w:r>
      <w:r>
        <w:rPr>
          <w:spacing w:val="-5"/>
        </w:rPr>
        <w:t> </w:t>
      </w:r>
      <w:r>
        <w:rPr/>
        <w:t>e</w:t>
      </w:r>
      <w:r>
        <w:rPr>
          <w:spacing w:val="-5"/>
        </w:rPr>
        <w:t> </w:t>
      </w:r>
      <w:r>
        <w:rPr/>
        <w:t>submeter</w:t>
      </w:r>
      <w:r>
        <w:rPr>
          <w:spacing w:val="-4"/>
        </w:rPr>
        <w:t> </w:t>
      </w:r>
      <w:r>
        <w:rPr/>
        <w:t>à</w:t>
      </w:r>
      <w:r>
        <w:rPr>
          <w:spacing w:val="-5"/>
        </w:rPr>
        <w:t> </w:t>
      </w:r>
      <w:r>
        <w:rPr/>
        <w:t>base</w:t>
      </w:r>
      <w:r>
        <w:rPr>
          <w:spacing w:val="-5"/>
        </w:rPr>
        <w:t> </w:t>
      </w:r>
      <w:r>
        <w:rPr/>
        <w:t>de</w:t>
      </w:r>
      <w:r>
        <w:rPr>
          <w:spacing w:val="-5"/>
        </w:rPr>
        <w:t> </w:t>
      </w:r>
      <w:r>
        <w:rPr>
          <w:spacing w:val="-2"/>
        </w:rPr>
        <w:t>conhecimento;</w:t>
      </w:r>
    </w:p>
    <w:p>
      <w:pPr>
        <w:pStyle w:val="BodyText"/>
        <w:spacing w:line="441" w:lineRule="auto" w:before="174"/>
        <w:ind w:right="8587"/>
      </w:pPr>
      <w:r>
        <w:rPr/>
        <w:t>·Devolver</w:t>
      </w:r>
      <w:r>
        <w:rPr>
          <w:spacing w:val="-6"/>
        </w:rPr>
        <w:t> </w:t>
      </w:r>
      <w:r>
        <w:rPr/>
        <w:t>o</w:t>
      </w:r>
      <w:r>
        <w:rPr>
          <w:spacing w:val="-6"/>
        </w:rPr>
        <w:t> </w:t>
      </w:r>
      <w:r>
        <w:rPr/>
        <w:t>incidente</w:t>
      </w:r>
      <w:r>
        <w:rPr>
          <w:spacing w:val="-6"/>
        </w:rPr>
        <w:t> </w:t>
      </w:r>
      <w:r>
        <w:rPr/>
        <w:t>à</w:t>
      </w:r>
      <w:r>
        <w:rPr>
          <w:spacing w:val="-6"/>
        </w:rPr>
        <w:t> </w:t>
      </w:r>
      <w:r>
        <w:rPr/>
        <w:t>equipe</w:t>
      </w:r>
      <w:r>
        <w:rPr>
          <w:spacing w:val="-6"/>
        </w:rPr>
        <w:t> </w:t>
      </w:r>
      <w:r>
        <w:rPr/>
        <w:t>de</w:t>
      </w:r>
      <w:r>
        <w:rPr>
          <w:spacing w:val="-6"/>
        </w:rPr>
        <w:t> </w:t>
      </w:r>
      <w:r>
        <w:rPr/>
        <w:t>classificadores</w:t>
      </w:r>
      <w:r>
        <w:rPr>
          <w:spacing w:val="-6"/>
        </w:rPr>
        <w:t> </w:t>
      </w:r>
      <w:r>
        <w:rPr/>
        <w:t>para</w:t>
      </w:r>
      <w:r>
        <w:rPr>
          <w:spacing w:val="-6"/>
        </w:rPr>
        <w:t> </w:t>
      </w:r>
      <w:r>
        <w:rPr/>
        <w:t>o</w:t>
      </w:r>
      <w:r>
        <w:rPr>
          <w:spacing w:val="-6"/>
        </w:rPr>
        <w:t> </w:t>
      </w:r>
      <w:r>
        <w:rPr/>
        <w:t>devido</w:t>
      </w:r>
      <w:r>
        <w:rPr>
          <w:spacing w:val="-6"/>
        </w:rPr>
        <w:t> </w:t>
      </w:r>
      <w:r>
        <w:rPr/>
        <w:t>fechamento. Encerramento de Incidentes:</w:t>
      </w:r>
    </w:p>
    <w:p>
      <w:pPr>
        <w:pStyle w:val="BodyText"/>
        <w:spacing w:line="232" w:lineRule="auto" w:before="17"/>
        <w:ind w:right="391"/>
      </w:pPr>
      <w:r>
        <w:rPr/>
        <w:t>·Verificar</w:t>
      </w:r>
      <w:r>
        <w:rPr>
          <w:spacing w:val="-5"/>
        </w:rPr>
        <w:t> </w:t>
      </w:r>
      <w:r>
        <w:rPr/>
        <w:t>se</w:t>
      </w:r>
      <w:r>
        <w:rPr>
          <w:spacing w:val="-5"/>
        </w:rPr>
        <w:t> </w:t>
      </w:r>
      <w:r>
        <w:rPr/>
        <w:t>as</w:t>
      </w:r>
      <w:r>
        <w:rPr>
          <w:spacing w:val="-5"/>
        </w:rPr>
        <w:t> </w:t>
      </w:r>
      <w:r>
        <w:rPr/>
        <w:t>informações</w:t>
      </w:r>
      <w:r>
        <w:rPr>
          <w:spacing w:val="-5"/>
        </w:rPr>
        <w:t> </w:t>
      </w:r>
      <w:r>
        <w:rPr/>
        <w:t>básicas</w:t>
      </w:r>
      <w:r>
        <w:rPr>
          <w:spacing w:val="-5"/>
        </w:rPr>
        <w:t> </w:t>
      </w:r>
      <w:r>
        <w:rPr/>
        <w:t>de</w:t>
      </w:r>
      <w:r>
        <w:rPr>
          <w:spacing w:val="-5"/>
        </w:rPr>
        <w:t> </w:t>
      </w:r>
      <w:r>
        <w:rPr/>
        <w:t>identificação</w:t>
      </w:r>
      <w:r>
        <w:rPr>
          <w:spacing w:val="-5"/>
        </w:rPr>
        <w:t> </w:t>
      </w:r>
      <w:r>
        <w:rPr/>
        <w:t>estão</w:t>
      </w:r>
      <w:r>
        <w:rPr>
          <w:spacing w:val="-5"/>
        </w:rPr>
        <w:t> </w:t>
      </w:r>
      <w:r>
        <w:rPr/>
        <w:t>corretamente</w:t>
      </w:r>
      <w:r>
        <w:rPr>
          <w:spacing w:val="-5"/>
        </w:rPr>
        <w:t> </w:t>
      </w:r>
      <w:r>
        <w:rPr/>
        <w:t>preenchidas,</w:t>
      </w:r>
      <w:r>
        <w:rPr>
          <w:spacing w:val="-5"/>
        </w:rPr>
        <w:t> </w:t>
      </w:r>
      <w:r>
        <w:rPr/>
        <w:t>tais</w:t>
      </w:r>
      <w:r>
        <w:rPr>
          <w:spacing w:val="-5"/>
        </w:rPr>
        <w:t> </w:t>
      </w:r>
      <w:r>
        <w:rPr/>
        <w:t>como:</w:t>
      </w:r>
      <w:r>
        <w:rPr>
          <w:spacing w:val="-5"/>
        </w:rPr>
        <w:t> </w:t>
      </w:r>
      <w:r>
        <w:rPr/>
        <w:t>categoria,</w:t>
      </w:r>
      <w:r>
        <w:rPr>
          <w:spacing w:val="-5"/>
        </w:rPr>
        <w:t> </w:t>
      </w:r>
      <w:r>
        <w:rPr/>
        <w:t>prioridade,</w:t>
      </w:r>
      <w:r>
        <w:rPr>
          <w:spacing w:val="-5"/>
        </w:rPr>
        <w:t> </w:t>
      </w:r>
      <w:r>
        <w:rPr/>
        <w:t>impacto,</w:t>
      </w:r>
      <w:r>
        <w:rPr>
          <w:spacing w:val="-5"/>
        </w:rPr>
        <w:t> </w:t>
      </w:r>
      <w:r>
        <w:rPr/>
        <w:t>urgência,</w:t>
      </w:r>
      <w:r>
        <w:rPr>
          <w:spacing w:val="-5"/>
        </w:rPr>
        <w:t> </w:t>
      </w:r>
      <w:r>
        <w:rPr/>
        <w:t>item</w:t>
      </w:r>
      <w:r>
        <w:rPr>
          <w:spacing w:val="-5"/>
        </w:rPr>
        <w:t> </w:t>
      </w:r>
      <w:r>
        <w:rPr/>
        <w:t>de</w:t>
      </w:r>
      <w:r>
        <w:rPr>
          <w:spacing w:val="-5"/>
        </w:rPr>
        <w:t> </w:t>
      </w:r>
      <w:r>
        <w:rPr/>
        <w:t>configuração,</w:t>
      </w:r>
      <w:r>
        <w:rPr>
          <w:spacing w:val="-5"/>
        </w:rPr>
        <w:t> </w:t>
      </w:r>
      <w:r>
        <w:rPr/>
        <w:t>status</w:t>
      </w:r>
      <w:r>
        <w:rPr>
          <w:spacing w:val="-5"/>
        </w:rPr>
        <w:t> </w:t>
      </w:r>
      <w:r>
        <w:rPr/>
        <w:t>do</w:t>
      </w:r>
      <w:r>
        <w:rPr>
          <w:spacing w:val="-5"/>
        </w:rPr>
        <w:t> </w:t>
      </w:r>
      <w:r>
        <w:rPr/>
        <w:t>item</w:t>
      </w:r>
      <w:r>
        <w:rPr>
          <w:spacing w:val="-5"/>
        </w:rPr>
        <w:t> </w:t>
      </w:r>
      <w:r>
        <w:rPr/>
        <w:t>de</w:t>
      </w:r>
      <w:r>
        <w:rPr>
          <w:spacing w:val="-5"/>
        </w:rPr>
        <w:t> </w:t>
      </w:r>
      <w:r>
        <w:rPr/>
        <w:t>configuração,</w:t>
      </w:r>
      <w:r>
        <w:rPr>
          <w:spacing w:val="-5"/>
        </w:rPr>
        <w:t> </w:t>
      </w:r>
      <w:r>
        <w:rPr/>
        <w:t>dentre </w:t>
      </w:r>
      <w:r>
        <w:rPr>
          <w:spacing w:val="-2"/>
        </w:rPr>
        <w:t>outras;</w:t>
      </w:r>
    </w:p>
    <w:p>
      <w:pPr>
        <w:pStyle w:val="BodyText"/>
        <w:spacing w:line="232" w:lineRule="auto" w:before="192"/>
      </w:pPr>
      <w:r>
        <w:rPr/>
        <w:t>·Verificar</w:t>
      </w:r>
      <w:r>
        <w:rPr>
          <w:spacing w:val="-5"/>
        </w:rPr>
        <w:t> </w:t>
      </w:r>
      <w:r>
        <w:rPr/>
        <w:t>se</w:t>
      </w:r>
      <w:r>
        <w:rPr>
          <w:spacing w:val="-5"/>
        </w:rPr>
        <w:t> </w:t>
      </w:r>
      <w:r>
        <w:rPr/>
        <w:t>as</w:t>
      </w:r>
      <w:r>
        <w:rPr>
          <w:spacing w:val="-5"/>
        </w:rPr>
        <w:t> </w:t>
      </w:r>
      <w:r>
        <w:rPr/>
        <w:t>informações</w:t>
      </w:r>
      <w:r>
        <w:rPr>
          <w:spacing w:val="-5"/>
        </w:rPr>
        <w:t> </w:t>
      </w:r>
      <w:r>
        <w:rPr/>
        <w:t>de</w:t>
      </w:r>
      <w:r>
        <w:rPr>
          <w:spacing w:val="-5"/>
        </w:rPr>
        <w:t> </w:t>
      </w:r>
      <w:r>
        <w:rPr/>
        <w:t>documentação</w:t>
      </w:r>
      <w:r>
        <w:rPr>
          <w:spacing w:val="-5"/>
        </w:rPr>
        <w:t> </w:t>
      </w:r>
      <w:r>
        <w:rPr/>
        <w:t>das</w:t>
      </w:r>
      <w:r>
        <w:rPr>
          <w:spacing w:val="-5"/>
        </w:rPr>
        <w:t> </w:t>
      </w:r>
      <w:r>
        <w:rPr/>
        <w:t>atividades</w:t>
      </w:r>
      <w:r>
        <w:rPr>
          <w:spacing w:val="-5"/>
        </w:rPr>
        <w:t> </w:t>
      </w:r>
      <w:r>
        <w:rPr/>
        <w:t>realizadas</w:t>
      </w:r>
      <w:r>
        <w:rPr>
          <w:spacing w:val="-5"/>
        </w:rPr>
        <w:t> </w:t>
      </w:r>
      <w:r>
        <w:rPr/>
        <w:t>para</w:t>
      </w:r>
      <w:r>
        <w:rPr>
          <w:spacing w:val="-5"/>
        </w:rPr>
        <w:t> </w:t>
      </w:r>
      <w:r>
        <w:rPr/>
        <w:t>o</w:t>
      </w:r>
      <w:r>
        <w:rPr>
          <w:spacing w:val="-5"/>
        </w:rPr>
        <w:t> </w:t>
      </w:r>
      <w:r>
        <w:rPr/>
        <w:t>atendimento</w:t>
      </w:r>
      <w:r>
        <w:rPr>
          <w:spacing w:val="-5"/>
        </w:rPr>
        <w:t> </w:t>
      </w:r>
      <w:r>
        <w:rPr/>
        <w:t>da</w:t>
      </w:r>
      <w:r>
        <w:rPr>
          <w:spacing w:val="-5"/>
        </w:rPr>
        <w:t> </w:t>
      </w:r>
      <w:r>
        <w:rPr/>
        <w:t>demanda,</w:t>
      </w:r>
      <w:r>
        <w:rPr>
          <w:spacing w:val="-5"/>
        </w:rPr>
        <w:t> </w:t>
      </w:r>
      <w:r>
        <w:rPr/>
        <w:t>desde</w:t>
      </w:r>
      <w:r>
        <w:rPr>
          <w:spacing w:val="-5"/>
        </w:rPr>
        <w:t> </w:t>
      </w:r>
      <w:r>
        <w:rPr/>
        <w:t>a</w:t>
      </w:r>
      <w:r>
        <w:rPr>
          <w:spacing w:val="-5"/>
        </w:rPr>
        <w:t> </w:t>
      </w:r>
      <w:r>
        <w:rPr/>
        <w:t>abertura</w:t>
      </w:r>
      <w:r>
        <w:rPr>
          <w:spacing w:val="-5"/>
        </w:rPr>
        <w:t> </w:t>
      </w:r>
      <w:r>
        <w:rPr/>
        <w:t>desta,</w:t>
      </w:r>
      <w:r>
        <w:rPr>
          <w:spacing w:val="-5"/>
        </w:rPr>
        <w:t> </w:t>
      </w:r>
      <w:r>
        <w:rPr/>
        <w:t>estão</w:t>
      </w:r>
      <w:r>
        <w:rPr>
          <w:spacing w:val="-5"/>
        </w:rPr>
        <w:t> </w:t>
      </w:r>
      <w:r>
        <w:rPr/>
        <w:t>corretamente</w:t>
      </w:r>
      <w:r>
        <w:rPr>
          <w:spacing w:val="-5"/>
        </w:rPr>
        <w:t> </w:t>
      </w:r>
      <w:r>
        <w:rPr/>
        <w:t>preenchidas,</w:t>
      </w:r>
      <w:r>
        <w:rPr>
          <w:spacing w:val="-5"/>
        </w:rPr>
        <w:t> </w:t>
      </w:r>
      <w:r>
        <w:rPr/>
        <w:t>tais</w:t>
      </w:r>
      <w:r>
        <w:rPr>
          <w:spacing w:val="-5"/>
        </w:rPr>
        <w:t> </w:t>
      </w:r>
      <w:r>
        <w:rPr/>
        <w:t>como:</w:t>
      </w:r>
      <w:r>
        <w:rPr>
          <w:spacing w:val="-5"/>
        </w:rPr>
        <w:t> </w:t>
      </w:r>
      <w:r>
        <w:rPr/>
        <w:t>procedimentos</w:t>
      </w:r>
      <w:r>
        <w:rPr>
          <w:spacing w:val="-5"/>
        </w:rPr>
        <w:t> </w:t>
      </w:r>
      <w:r>
        <w:rPr/>
        <w:t>realizados</w:t>
      </w:r>
      <w:r>
        <w:rPr>
          <w:spacing w:val="-5"/>
        </w:rPr>
        <w:t> </w:t>
      </w:r>
      <w:r>
        <w:rPr/>
        <w:t>para atendimento, evidências (printscreen, logs etc.) de comprovação dos procedimentos realizados, itens de configuração afetados na aplicação dos procedimentos de atendimento, causa da ocorrência do Incidente, solução de contorno aplicada, documento(s) da base de conhecimento utilizado(s), requisições ou incidentes filhos relacionados, dentre outras;</w:t>
      </w:r>
    </w:p>
    <w:p>
      <w:pPr>
        <w:pStyle w:val="BodyText"/>
        <w:spacing w:line="232" w:lineRule="auto" w:before="193"/>
        <w:ind w:right="391"/>
      </w:pPr>
      <w:r>
        <w:rPr/>
        <w:t>·Retornar</w:t>
      </w:r>
      <w:r>
        <w:rPr>
          <w:spacing w:val="-4"/>
        </w:rPr>
        <w:t> </w:t>
      </w:r>
      <w:r>
        <w:rPr/>
        <w:t>para</w:t>
      </w:r>
      <w:r>
        <w:rPr>
          <w:spacing w:val="-4"/>
        </w:rPr>
        <w:t> </w:t>
      </w:r>
      <w:r>
        <w:rPr/>
        <w:t>a</w:t>
      </w:r>
      <w:r>
        <w:rPr>
          <w:spacing w:val="-4"/>
        </w:rPr>
        <w:t> </w:t>
      </w:r>
      <w:r>
        <w:rPr/>
        <w:t>equipe</w:t>
      </w:r>
      <w:r>
        <w:rPr>
          <w:spacing w:val="-4"/>
        </w:rPr>
        <w:t> </w:t>
      </w:r>
      <w:r>
        <w:rPr/>
        <w:t>técnica</w:t>
      </w:r>
      <w:r>
        <w:rPr>
          <w:spacing w:val="-4"/>
        </w:rPr>
        <w:t> </w:t>
      </w:r>
      <w:r>
        <w:rPr/>
        <w:t>as</w:t>
      </w:r>
      <w:r>
        <w:rPr>
          <w:spacing w:val="-4"/>
        </w:rPr>
        <w:t> </w:t>
      </w:r>
      <w:r>
        <w:rPr/>
        <w:t>demandas</w:t>
      </w:r>
      <w:r>
        <w:rPr>
          <w:spacing w:val="-4"/>
        </w:rPr>
        <w:t> </w:t>
      </w:r>
      <w:r>
        <w:rPr/>
        <w:t>que</w:t>
      </w:r>
      <w:r>
        <w:rPr>
          <w:spacing w:val="-4"/>
        </w:rPr>
        <w:t> </w:t>
      </w:r>
      <w:r>
        <w:rPr/>
        <w:t>não</w:t>
      </w:r>
      <w:r>
        <w:rPr>
          <w:spacing w:val="-4"/>
        </w:rPr>
        <w:t> </w:t>
      </w:r>
      <w:r>
        <w:rPr/>
        <w:t>contiverem</w:t>
      </w:r>
      <w:r>
        <w:rPr>
          <w:spacing w:val="-4"/>
        </w:rPr>
        <w:t> </w:t>
      </w:r>
      <w:r>
        <w:rPr/>
        <w:t>as</w:t>
      </w:r>
      <w:r>
        <w:rPr>
          <w:spacing w:val="-4"/>
        </w:rPr>
        <w:t> </w:t>
      </w:r>
      <w:r>
        <w:rPr/>
        <w:t>informações</w:t>
      </w:r>
      <w:r>
        <w:rPr>
          <w:spacing w:val="-4"/>
        </w:rPr>
        <w:t> </w:t>
      </w:r>
      <w:r>
        <w:rPr/>
        <w:t>mínimas</w:t>
      </w:r>
      <w:r>
        <w:rPr>
          <w:spacing w:val="-4"/>
        </w:rPr>
        <w:t> </w:t>
      </w:r>
      <w:r>
        <w:rPr/>
        <w:t>requisitadas</w:t>
      </w:r>
      <w:r>
        <w:rPr>
          <w:spacing w:val="-4"/>
        </w:rPr>
        <w:t> </w:t>
      </w:r>
      <w:r>
        <w:rPr/>
        <w:t>no</w:t>
      </w:r>
      <w:r>
        <w:rPr>
          <w:spacing w:val="-4"/>
        </w:rPr>
        <w:t> </w:t>
      </w:r>
      <w:r>
        <w:rPr/>
        <w:t>item</w:t>
      </w:r>
      <w:r>
        <w:rPr>
          <w:spacing w:val="-4"/>
        </w:rPr>
        <w:t> </w:t>
      </w:r>
      <w:r>
        <w:rPr/>
        <w:t>acima,</w:t>
      </w:r>
      <w:r>
        <w:rPr>
          <w:spacing w:val="-4"/>
        </w:rPr>
        <w:t> </w:t>
      </w:r>
      <w:r>
        <w:rPr/>
        <w:t>para</w:t>
      </w:r>
      <w:r>
        <w:rPr>
          <w:spacing w:val="-4"/>
        </w:rPr>
        <w:t> </w:t>
      </w:r>
      <w:r>
        <w:rPr/>
        <w:t>que</w:t>
      </w:r>
      <w:r>
        <w:rPr>
          <w:spacing w:val="-4"/>
        </w:rPr>
        <w:t> </w:t>
      </w:r>
      <w:r>
        <w:rPr/>
        <w:t>estes</w:t>
      </w:r>
      <w:r>
        <w:rPr>
          <w:spacing w:val="-4"/>
        </w:rPr>
        <w:t> </w:t>
      </w:r>
      <w:r>
        <w:rPr/>
        <w:t>sejam</w:t>
      </w:r>
      <w:r>
        <w:rPr>
          <w:spacing w:val="-4"/>
        </w:rPr>
        <w:t> </w:t>
      </w:r>
      <w:r>
        <w:rPr/>
        <w:t>documentados,</w:t>
      </w:r>
      <w:r>
        <w:rPr>
          <w:spacing w:val="-4"/>
        </w:rPr>
        <w:t> </w:t>
      </w:r>
      <w:r>
        <w:rPr/>
        <w:t>ampla</w:t>
      </w:r>
      <w:r>
        <w:rPr>
          <w:spacing w:val="-4"/>
        </w:rPr>
        <w:t> </w:t>
      </w:r>
      <w:r>
        <w:rPr/>
        <w:t>e</w:t>
      </w:r>
      <w:r>
        <w:rPr>
          <w:spacing w:val="-4"/>
        </w:rPr>
        <w:t> </w:t>
      </w:r>
      <w:r>
        <w:rPr/>
        <w:t>detalhadamente,</w:t>
      </w:r>
      <w:r>
        <w:rPr>
          <w:spacing w:val="-4"/>
        </w:rPr>
        <w:t> </w:t>
      </w:r>
      <w:r>
        <w:rPr/>
        <w:t>de</w:t>
      </w:r>
      <w:r>
        <w:rPr>
          <w:spacing w:val="-4"/>
        </w:rPr>
        <w:t> </w:t>
      </w:r>
      <w:r>
        <w:rPr/>
        <w:t>forma</w:t>
      </w:r>
      <w:r>
        <w:rPr>
          <w:spacing w:val="-4"/>
        </w:rPr>
        <w:t> </w:t>
      </w:r>
      <w:r>
        <w:rPr/>
        <w:t>que</w:t>
      </w:r>
      <w:r>
        <w:rPr>
          <w:spacing w:val="-4"/>
        </w:rPr>
        <w:t> </w:t>
      </w:r>
      <w:r>
        <w:rPr/>
        <w:t>um usuário comum consiga entender claramente o que foi realizado durante todo o atendimento, desde a sua abertura;</w:t>
      </w:r>
    </w:p>
    <w:p>
      <w:pPr>
        <w:pStyle w:val="BodyText"/>
        <w:spacing w:line="232" w:lineRule="auto" w:before="193"/>
      </w:pPr>
      <w:r>
        <w:rPr/>
        <w:t>·Comunicar-se,</w:t>
      </w:r>
      <w:r>
        <w:rPr>
          <w:spacing w:val="-4"/>
        </w:rPr>
        <w:t> </w:t>
      </w:r>
      <w:r>
        <w:rPr/>
        <w:t>quando</w:t>
      </w:r>
      <w:r>
        <w:rPr>
          <w:spacing w:val="-4"/>
        </w:rPr>
        <w:t> </w:t>
      </w:r>
      <w:r>
        <w:rPr/>
        <w:t>necessário,</w:t>
      </w:r>
      <w:r>
        <w:rPr>
          <w:spacing w:val="-4"/>
        </w:rPr>
        <w:t> </w:t>
      </w:r>
      <w:r>
        <w:rPr/>
        <w:t>com</w:t>
      </w:r>
      <w:r>
        <w:rPr>
          <w:spacing w:val="-4"/>
        </w:rPr>
        <w:t> </w:t>
      </w:r>
      <w:r>
        <w:rPr/>
        <w:t>o</w:t>
      </w:r>
      <w:r>
        <w:rPr>
          <w:spacing w:val="-4"/>
        </w:rPr>
        <w:t> </w:t>
      </w:r>
      <w:r>
        <w:rPr/>
        <w:t>usuário</w:t>
      </w:r>
      <w:r>
        <w:rPr>
          <w:spacing w:val="-4"/>
        </w:rPr>
        <w:t> </w:t>
      </w:r>
      <w:r>
        <w:rPr/>
        <w:t>final</w:t>
      </w:r>
      <w:r>
        <w:rPr>
          <w:spacing w:val="-4"/>
        </w:rPr>
        <w:t> </w:t>
      </w:r>
      <w:r>
        <w:rPr/>
        <w:t>da</w:t>
      </w:r>
      <w:r>
        <w:rPr>
          <w:spacing w:val="-4"/>
        </w:rPr>
        <w:t> </w:t>
      </w:r>
      <w:r>
        <w:rPr/>
        <w:t>demanda</w:t>
      </w:r>
      <w:r>
        <w:rPr>
          <w:spacing w:val="-4"/>
        </w:rPr>
        <w:t> </w:t>
      </w:r>
      <w:r>
        <w:rPr/>
        <w:t>de</w:t>
      </w:r>
      <w:r>
        <w:rPr>
          <w:spacing w:val="-4"/>
        </w:rPr>
        <w:t> </w:t>
      </w:r>
      <w:r>
        <w:rPr/>
        <w:t>forma</w:t>
      </w:r>
      <w:r>
        <w:rPr>
          <w:spacing w:val="-4"/>
        </w:rPr>
        <w:t> </w:t>
      </w:r>
      <w:r>
        <w:rPr/>
        <w:t>a</w:t>
      </w:r>
      <w:r>
        <w:rPr>
          <w:spacing w:val="-4"/>
        </w:rPr>
        <w:t> </w:t>
      </w:r>
      <w:r>
        <w:rPr/>
        <w:t>tratar</w:t>
      </w:r>
      <w:r>
        <w:rPr>
          <w:spacing w:val="-4"/>
        </w:rPr>
        <w:t> </w:t>
      </w:r>
      <w:r>
        <w:rPr/>
        <w:t>questões</w:t>
      </w:r>
      <w:r>
        <w:rPr>
          <w:spacing w:val="-4"/>
        </w:rPr>
        <w:t> </w:t>
      </w:r>
      <w:r>
        <w:rPr/>
        <w:t>relativas</w:t>
      </w:r>
      <w:r>
        <w:rPr>
          <w:spacing w:val="-4"/>
        </w:rPr>
        <w:t> </w:t>
      </w:r>
      <w:r>
        <w:rPr/>
        <w:t>à</w:t>
      </w:r>
      <w:r>
        <w:rPr>
          <w:spacing w:val="-4"/>
        </w:rPr>
        <w:t> </w:t>
      </w:r>
      <w:r>
        <w:rPr/>
        <w:t>solução</w:t>
      </w:r>
      <w:r>
        <w:rPr>
          <w:spacing w:val="-4"/>
        </w:rPr>
        <w:t> </w:t>
      </w:r>
      <w:r>
        <w:rPr/>
        <w:t>do</w:t>
      </w:r>
      <w:r>
        <w:rPr>
          <w:spacing w:val="-4"/>
        </w:rPr>
        <w:t> </w:t>
      </w:r>
      <w:r>
        <w:rPr/>
        <w:t>incidente</w:t>
      </w:r>
      <w:r>
        <w:rPr>
          <w:spacing w:val="-4"/>
        </w:rPr>
        <w:t> </w:t>
      </w:r>
      <w:r>
        <w:rPr/>
        <w:t>ou</w:t>
      </w:r>
      <w:r>
        <w:rPr>
          <w:spacing w:val="-4"/>
        </w:rPr>
        <w:t> </w:t>
      </w:r>
      <w:r>
        <w:rPr/>
        <w:t>atendimento</w:t>
      </w:r>
      <w:r>
        <w:rPr>
          <w:spacing w:val="-4"/>
        </w:rPr>
        <w:t> </w:t>
      </w:r>
      <w:r>
        <w:rPr/>
        <w:t>da</w:t>
      </w:r>
      <w:r>
        <w:rPr>
          <w:spacing w:val="-4"/>
        </w:rPr>
        <w:t> </w:t>
      </w:r>
      <w:r>
        <w:rPr/>
        <w:t>requisição,</w:t>
      </w:r>
      <w:r>
        <w:rPr>
          <w:spacing w:val="-4"/>
        </w:rPr>
        <w:t> </w:t>
      </w:r>
      <w:r>
        <w:rPr/>
        <w:t>obtendo</w:t>
      </w:r>
      <w:r>
        <w:rPr>
          <w:spacing w:val="-4"/>
        </w:rPr>
        <w:t> </w:t>
      </w:r>
      <w:r>
        <w:rPr/>
        <w:t>autorização</w:t>
      </w:r>
      <w:r>
        <w:rPr>
          <w:spacing w:val="-4"/>
        </w:rPr>
        <w:t> </w:t>
      </w:r>
      <w:r>
        <w:rPr/>
        <w:t>para</w:t>
      </w:r>
      <w:r>
        <w:rPr>
          <w:spacing w:val="-4"/>
        </w:rPr>
        <w:t> </w:t>
      </w:r>
      <w:r>
        <w:rPr/>
        <w:t>encerramento</w:t>
      </w:r>
      <w:r>
        <w:rPr>
          <w:spacing w:val="-4"/>
        </w:rPr>
        <w:t> </w:t>
      </w:r>
      <w:r>
        <w:rPr/>
        <w:t>da demanda, retorno da demanda para a equipe que a atendeu etc.</w:t>
      </w:r>
    </w:p>
    <w:p>
      <w:pPr>
        <w:pStyle w:val="Heading1"/>
        <w:spacing w:before="198"/>
        <w:ind w:left="299"/>
      </w:pPr>
      <w:r>
        <w:rPr>
          <w:spacing w:val="-2"/>
        </w:rPr>
        <w:t>GERENCIAMENTO</w:t>
      </w:r>
      <w:r>
        <w:rPr/>
        <w:t> </w:t>
      </w:r>
      <w:r>
        <w:rPr>
          <w:spacing w:val="-2"/>
        </w:rPr>
        <w:t>DE</w:t>
      </w:r>
      <w:r>
        <w:rPr>
          <w:spacing w:val="3"/>
        </w:rPr>
        <w:t> </w:t>
      </w:r>
      <w:r>
        <w:rPr>
          <w:spacing w:val="-2"/>
        </w:rPr>
        <w:t>PROBLEMAS</w:t>
      </w:r>
    </w:p>
    <w:p>
      <w:pPr>
        <w:pStyle w:val="BodyText"/>
        <w:spacing w:before="1"/>
        <w:ind w:left="0"/>
        <w:rPr>
          <w:b/>
        </w:rPr>
      </w:pPr>
    </w:p>
    <w:p>
      <w:pPr>
        <w:pStyle w:val="BodyText"/>
      </w:pPr>
      <w:r>
        <w:rPr>
          <w:u w:val="single"/>
        </w:rPr>
        <w:t>Classificação</w:t>
      </w:r>
      <w:r>
        <w:rPr>
          <w:spacing w:val="-7"/>
          <w:u w:val="single"/>
        </w:rPr>
        <w:t> </w:t>
      </w:r>
      <w:r>
        <w:rPr>
          <w:u w:val="single"/>
        </w:rPr>
        <w:t>de</w:t>
      </w:r>
      <w:r>
        <w:rPr>
          <w:spacing w:val="-7"/>
          <w:u w:val="single"/>
        </w:rPr>
        <w:t> </w:t>
      </w:r>
      <w:r>
        <w:rPr>
          <w:spacing w:val="-2"/>
          <w:u w:val="single"/>
        </w:rPr>
        <w:t>Problemas</w:t>
      </w:r>
      <w:r>
        <w:rPr>
          <w:spacing w:val="-2"/>
        </w:rPr>
        <w:t>:</w:t>
      </w:r>
    </w:p>
    <w:p>
      <w:pPr>
        <w:pStyle w:val="BodyText"/>
        <w:spacing w:before="174"/>
      </w:pPr>
      <w:r>
        <w:rPr/>
        <w:t>·Realizar</w:t>
      </w:r>
      <w:r>
        <w:rPr>
          <w:spacing w:val="-6"/>
        </w:rPr>
        <w:t> </w:t>
      </w:r>
      <w:r>
        <w:rPr/>
        <w:t>a</w:t>
      </w:r>
      <w:r>
        <w:rPr>
          <w:spacing w:val="-6"/>
        </w:rPr>
        <w:t> </w:t>
      </w:r>
      <w:r>
        <w:rPr/>
        <w:t>abertura</w:t>
      </w:r>
      <w:r>
        <w:rPr>
          <w:spacing w:val="-6"/>
        </w:rPr>
        <w:t> </w:t>
      </w:r>
      <w:r>
        <w:rPr/>
        <w:t>dos</w:t>
      </w:r>
      <w:r>
        <w:rPr>
          <w:spacing w:val="-5"/>
        </w:rPr>
        <w:t> </w:t>
      </w:r>
      <w:r>
        <w:rPr/>
        <w:t>problemas</w:t>
      </w:r>
      <w:r>
        <w:rPr>
          <w:spacing w:val="-6"/>
        </w:rPr>
        <w:t> </w:t>
      </w:r>
      <w:r>
        <w:rPr/>
        <w:t>identificados</w:t>
      </w:r>
      <w:r>
        <w:rPr>
          <w:spacing w:val="-6"/>
        </w:rPr>
        <w:t> </w:t>
      </w:r>
      <w:r>
        <w:rPr/>
        <w:t>durante</w:t>
      </w:r>
      <w:r>
        <w:rPr>
          <w:spacing w:val="-5"/>
        </w:rPr>
        <w:t> </w:t>
      </w:r>
      <w:r>
        <w:rPr/>
        <w:t>análise</w:t>
      </w:r>
      <w:r>
        <w:rPr>
          <w:spacing w:val="-6"/>
        </w:rPr>
        <w:t> </w:t>
      </w:r>
      <w:r>
        <w:rPr/>
        <w:t>de</w:t>
      </w:r>
      <w:r>
        <w:rPr>
          <w:spacing w:val="-6"/>
        </w:rPr>
        <w:t> </w:t>
      </w:r>
      <w:r>
        <w:rPr/>
        <w:t>gerenciamento</w:t>
      </w:r>
      <w:r>
        <w:rPr>
          <w:spacing w:val="-5"/>
        </w:rPr>
        <w:t> </w:t>
      </w:r>
      <w:r>
        <w:rPr/>
        <w:t>proativo</w:t>
      </w:r>
      <w:r>
        <w:rPr>
          <w:spacing w:val="-6"/>
        </w:rPr>
        <w:t> </w:t>
      </w:r>
      <w:r>
        <w:rPr/>
        <w:t>e</w:t>
      </w:r>
      <w:r>
        <w:rPr>
          <w:spacing w:val="-6"/>
        </w:rPr>
        <w:t> </w:t>
      </w:r>
      <w:r>
        <w:rPr/>
        <w:t>os</w:t>
      </w:r>
      <w:r>
        <w:rPr>
          <w:spacing w:val="-5"/>
        </w:rPr>
        <w:t> </w:t>
      </w:r>
      <w:r>
        <w:rPr/>
        <w:t>solicitados</w:t>
      </w:r>
      <w:r>
        <w:rPr>
          <w:spacing w:val="-6"/>
        </w:rPr>
        <w:t> </w:t>
      </w:r>
      <w:r>
        <w:rPr/>
        <w:t>por</w:t>
      </w:r>
      <w:r>
        <w:rPr>
          <w:spacing w:val="-6"/>
        </w:rPr>
        <w:t> </w:t>
      </w:r>
      <w:r>
        <w:rPr/>
        <w:t>outros</w:t>
      </w:r>
      <w:r>
        <w:rPr>
          <w:spacing w:val="-5"/>
        </w:rPr>
        <w:t> </w:t>
      </w:r>
      <w:r>
        <w:rPr/>
        <w:t>processos</w:t>
      </w:r>
      <w:r>
        <w:rPr>
          <w:spacing w:val="-6"/>
        </w:rPr>
        <w:t> </w:t>
      </w:r>
      <w:r>
        <w:rPr/>
        <w:t>e</w:t>
      </w:r>
      <w:r>
        <w:rPr>
          <w:spacing w:val="-6"/>
        </w:rPr>
        <w:t> </w:t>
      </w:r>
      <w:r>
        <w:rPr/>
        <w:t>pela</w:t>
      </w:r>
      <w:r>
        <w:rPr>
          <w:spacing w:val="-6"/>
        </w:rPr>
        <w:t> </w:t>
      </w:r>
      <w:r>
        <w:rPr>
          <w:spacing w:val="-2"/>
        </w:rPr>
        <w:t>CONTRATANTE;</w:t>
      </w:r>
    </w:p>
    <w:p>
      <w:pPr>
        <w:pStyle w:val="BodyText"/>
        <w:spacing w:before="185"/>
      </w:pPr>
      <w:r>
        <w:rPr/>
        <w:t>·Identificar</w:t>
      </w:r>
      <w:r>
        <w:rPr>
          <w:spacing w:val="-6"/>
        </w:rPr>
        <w:t> </w:t>
      </w:r>
      <w:r>
        <w:rPr/>
        <w:t>a</w:t>
      </w:r>
      <w:r>
        <w:rPr>
          <w:spacing w:val="-6"/>
        </w:rPr>
        <w:t> </w:t>
      </w:r>
      <w:r>
        <w:rPr/>
        <w:t>demanda,</w:t>
      </w:r>
      <w:r>
        <w:rPr>
          <w:spacing w:val="-6"/>
        </w:rPr>
        <w:t> </w:t>
      </w:r>
      <w:r>
        <w:rPr/>
        <w:t>registrar</w:t>
      </w:r>
      <w:r>
        <w:rPr>
          <w:spacing w:val="-5"/>
        </w:rPr>
        <w:t> </w:t>
      </w:r>
      <w:r>
        <w:rPr/>
        <w:t>e</w:t>
      </w:r>
      <w:r>
        <w:rPr>
          <w:spacing w:val="-6"/>
        </w:rPr>
        <w:t> </w:t>
      </w:r>
      <w:r>
        <w:rPr/>
        <w:t>realizar</w:t>
      </w:r>
      <w:r>
        <w:rPr>
          <w:spacing w:val="-6"/>
        </w:rPr>
        <w:t> </w:t>
      </w:r>
      <w:r>
        <w:rPr/>
        <w:t>a</w:t>
      </w:r>
      <w:r>
        <w:rPr>
          <w:spacing w:val="-6"/>
        </w:rPr>
        <w:t> </w:t>
      </w:r>
      <w:r>
        <w:rPr/>
        <w:t>devida</w:t>
      </w:r>
      <w:r>
        <w:rPr>
          <w:spacing w:val="-5"/>
        </w:rPr>
        <w:t> </w:t>
      </w:r>
      <w:r>
        <w:rPr/>
        <w:t>classificação</w:t>
      </w:r>
      <w:r>
        <w:rPr>
          <w:spacing w:val="-6"/>
        </w:rPr>
        <w:t> </w:t>
      </w:r>
      <w:r>
        <w:rPr/>
        <w:t>de</w:t>
      </w:r>
      <w:r>
        <w:rPr>
          <w:spacing w:val="-6"/>
        </w:rPr>
        <w:t> </w:t>
      </w:r>
      <w:r>
        <w:rPr/>
        <w:t>Problema,</w:t>
      </w:r>
      <w:r>
        <w:rPr>
          <w:spacing w:val="-5"/>
        </w:rPr>
        <w:t> </w:t>
      </w:r>
      <w:r>
        <w:rPr/>
        <w:t>devendo</w:t>
      </w:r>
      <w:r>
        <w:rPr>
          <w:spacing w:val="-6"/>
        </w:rPr>
        <w:t> </w:t>
      </w:r>
      <w:r>
        <w:rPr/>
        <w:t>descrever</w:t>
      </w:r>
      <w:r>
        <w:rPr>
          <w:spacing w:val="-6"/>
        </w:rPr>
        <w:t> </w:t>
      </w:r>
      <w:r>
        <w:rPr/>
        <w:t>os</w:t>
      </w:r>
      <w:r>
        <w:rPr>
          <w:spacing w:val="-6"/>
        </w:rPr>
        <w:t> </w:t>
      </w:r>
      <w:r>
        <w:rPr/>
        <w:t>sintomas</w:t>
      </w:r>
      <w:r>
        <w:rPr>
          <w:spacing w:val="-5"/>
        </w:rPr>
        <w:t> </w:t>
      </w:r>
      <w:r>
        <w:rPr/>
        <w:t>e</w:t>
      </w:r>
      <w:r>
        <w:rPr>
          <w:spacing w:val="-6"/>
        </w:rPr>
        <w:t> </w:t>
      </w:r>
      <w:r>
        <w:rPr/>
        <w:t>associar</w:t>
      </w:r>
      <w:r>
        <w:rPr>
          <w:spacing w:val="-6"/>
        </w:rPr>
        <w:t> </w:t>
      </w:r>
      <w:r>
        <w:rPr/>
        <w:t>os</w:t>
      </w:r>
      <w:r>
        <w:rPr>
          <w:spacing w:val="-5"/>
        </w:rPr>
        <w:t> </w:t>
      </w:r>
      <w:r>
        <w:rPr/>
        <w:t>incidentes</w:t>
      </w:r>
      <w:r>
        <w:rPr>
          <w:spacing w:val="-6"/>
        </w:rPr>
        <w:t> </w:t>
      </w:r>
      <w:r>
        <w:rPr/>
        <w:t>relacionados</w:t>
      </w:r>
      <w:r>
        <w:rPr>
          <w:spacing w:val="-6"/>
        </w:rPr>
        <w:t> </w:t>
      </w:r>
      <w:r>
        <w:rPr/>
        <w:t>ao</w:t>
      </w:r>
      <w:r>
        <w:rPr>
          <w:spacing w:val="-6"/>
        </w:rPr>
        <w:t> </w:t>
      </w:r>
      <w:r>
        <w:rPr>
          <w:spacing w:val="-2"/>
        </w:rPr>
        <w:t>problema;</w:t>
      </w:r>
    </w:p>
    <w:p>
      <w:pPr>
        <w:pStyle w:val="BodyText"/>
        <w:spacing w:line="232" w:lineRule="auto" w:before="179"/>
        <w:ind w:right="391"/>
      </w:pPr>
      <w:r>
        <w:rPr/>
        <w:t>·Verificar</w:t>
      </w:r>
      <w:r>
        <w:rPr>
          <w:spacing w:val="-8"/>
        </w:rPr>
        <w:t> </w:t>
      </w:r>
      <w:r>
        <w:rPr/>
        <w:t>e</w:t>
      </w:r>
      <w:r>
        <w:rPr>
          <w:spacing w:val="-8"/>
        </w:rPr>
        <w:t> </w:t>
      </w:r>
      <w:r>
        <w:rPr/>
        <w:t>inserir,</w:t>
      </w:r>
      <w:r>
        <w:rPr>
          <w:spacing w:val="-8"/>
        </w:rPr>
        <w:t> </w:t>
      </w:r>
      <w:r>
        <w:rPr/>
        <w:t>em</w:t>
      </w:r>
      <w:r>
        <w:rPr>
          <w:spacing w:val="-8"/>
        </w:rPr>
        <w:t> </w:t>
      </w:r>
      <w:r>
        <w:rPr/>
        <w:t>sistema</w:t>
      </w:r>
      <w:r>
        <w:rPr>
          <w:spacing w:val="-8"/>
        </w:rPr>
        <w:t> </w:t>
      </w:r>
      <w:r>
        <w:rPr/>
        <w:t>disponibilizado</w:t>
      </w:r>
      <w:r>
        <w:rPr>
          <w:spacing w:val="-8"/>
        </w:rPr>
        <w:t> </w:t>
      </w:r>
      <w:r>
        <w:rPr/>
        <w:t>pela</w:t>
      </w:r>
      <w:r>
        <w:rPr>
          <w:spacing w:val="-8"/>
        </w:rPr>
        <w:t> </w:t>
      </w:r>
      <w:r>
        <w:rPr/>
        <w:t>CONTRATANTE,</w:t>
      </w:r>
      <w:r>
        <w:rPr>
          <w:spacing w:val="-8"/>
        </w:rPr>
        <w:t> </w:t>
      </w:r>
      <w:r>
        <w:rPr/>
        <w:t>informações</w:t>
      </w:r>
      <w:r>
        <w:rPr>
          <w:spacing w:val="-8"/>
        </w:rPr>
        <w:t> </w:t>
      </w:r>
      <w:r>
        <w:rPr/>
        <w:t>referentes</w:t>
      </w:r>
      <w:r>
        <w:rPr>
          <w:spacing w:val="-8"/>
        </w:rPr>
        <w:t> </w:t>
      </w:r>
      <w:r>
        <w:rPr/>
        <w:t>ao</w:t>
      </w:r>
      <w:r>
        <w:rPr>
          <w:spacing w:val="-8"/>
        </w:rPr>
        <w:t> </w:t>
      </w:r>
      <w:r>
        <w:rPr/>
        <w:t>correto</w:t>
      </w:r>
      <w:r>
        <w:rPr>
          <w:spacing w:val="-8"/>
        </w:rPr>
        <w:t> </w:t>
      </w:r>
      <w:r>
        <w:rPr/>
        <w:t>grupo</w:t>
      </w:r>
      <w:r>
        <w:rPr>
          <w:spacing w:val="-8"/>
        </w:rPr>
        <w:t> </w:t>
      </w:r>
      <w:r>
        <w:rPr/>
        <w:t>de</w:t>
      </w:r>
      <w:r>
        <w:rPr>
          <w:spacing w:val="-8"/>
        </w:rPr>
        <w:t> </w:t>
      </w:r>
      <w:r>
        <w:rPr/>
        <w:t>atendimento,</w:t>
      </w:r>
      <w:r>
        <w:rPr>
          <w:spacing w:val="-8"/>
        </w:rPr>
        <w:t> </w:t>
      </w:r>
      <w:r>
        <w:rPr/>
        <w:t>categoria,</w:t>
      </w:r>
      <w:r>
        <w:rPr>
          <w:spacing w:val="-8"/>
        </w:rPr>
        <w:t> </w:t>
      </w:r>
      <w:r>
        <w:rPr/>
        <w:t>prioridade,</w:t>
      </w:r>
      <w:r>
        <w:rPr>
          <w:spacing w:val="-8"/>
        </w:rPr>
        <w:t> </w:t>
      </w:r>
      <w:r>
        <w:rPr/>
        <w:t>impacto,</w:t>
      </w:r>
      <w:r>
        <w:rPr>
          <w:spacing w:val="-8"/>
        </w:rPr>
        <w:t> </w:t>
      </w:r>
      <w:r>
        <w:rPr/>
        <w:t>urgência,</w:t>
      </w:r>
      <w:r>
        <w:rPr>
          <w:spacing w:val="-8"/>
        </w:rPr>
        <w:t> </w:t>
      </w:r>
      <w:r>
        <w:rPr/>
        <w:t>item</w:t>
      </w:r>
      <w:r>
        <w:rPr>
          <w:spacing w:val="-8"/>
        </w:rPr>
        <w:t> </w:t>
      </w:r>
      <w:r>
        <w:rPr/>
        <w:t>de</w:t>
      </w:r>
      <w:r>
        <w:rPr>
          <w:spacing w:val="-8"/>
        </w:rPr>
        <w:t> </w:t>
      </w:r>
      <w:r>
        <w:rPr/>
        <w:t>configuração,</w:t>
      </w:r>
      <w:r>
        <w:rPr>
          <w:spacing w:val="-8"/>
        </w:rPr>
        <w:t> </w:t>
      </w:r>
      <w:r>
        <w:rPr/>
        <w:t>dentre outras informações relacionadas ao processo de registro e classificação do Problema;</w:t>
      </w:r>
    </w:p>
    <w:p>
      <w:pPr>
        <w:pStyle w:val="BodyText"/>
        <w:spacing w:after="0" w:line="232" w:lineRule="auto"/>
        <w:sectPr>
          <w:pgSz w:w="15840" w:h="24480"/>
          <w:pgMar w:top="480" w:bottom="280" w:left="360" w:right="360"/>
        </w:sectPr>
      </w:pPr>
    </w:p>
    <w:p>
      <w:pPr>
        <w:pStyle w:val="BodyText"/>
        <w:spacing w:line="441" w:lineRule="auto" w:before="79"/>
        <w:ind w:right="5673"/>
      </w:pPr>
      <w:r>
        <w:rPr/>
        <w:t>·Encaminhar</w:t>
      </w:r>
      <w:r>
        <w:rPr>
          <w:spacing w:val="-5"/>
        </w:rPr>
        <w:t> </w:t>
      </w:r>
      <w:r>
        <w:rPr/>
        <w:t>o</w:t>
      </w:r>
      <w:r>
        <w:rPr>
          <w:spacing w:val="-5"/>
        </w:rPr>
        <w:t> </w:t>
      </w:r>
      <w:r>
        <w:rPr/>
        <w:t>Problema</w:t>
      </w:r>
      <w:r>
        <w:rPr>
          <w:spacing w:val="-5"/>
        </w:rPr>
        <w:t> </w:t>
      </w:r>
      <w:r>
        <w:rPr/>
        <w:t>para</w:t>
      </w:r>
      <w:r>
        <w:rPr>
          <w:spacing w:val="-5"/>
        </w:rPr>
        <w:t> </w:t>
      </w:r>
      <w:r>
        <w:rPr/>
        <w:t>macroatividade</w:t>
      </w:r>
      <w:r>
        <w:rPr>
          <w:spacing w:val="-5"/>
        </w:rPr>
        <w:t> </w:t>
      </w:r>
      <w:r>
        <w:rPr/>
        <w:t>de</w:t>
      </w:r>
      <w:r>
        <w:rPr>
          <w:spacing w:val="-5"/>
        </w:rPr>
        <w:t> </w:t>
      </w:r>
      <w:r>
        <w:rPr/>
        <w:t>Investigação</w:t>
      </w:r>
      <w:r>
        <w:rPr>
          <w:spacing w:val="-5"/>
        </w:rPr>
        <w:t> </w:t>
      </w:r>
      <w:r>
        <w:rPr/>
        <w:t>e</w:t>
      </w:r>
      <w:r>
        <w:rPr>
          <w:spacing w:val="-5"/>
        </w:rPr>
        <w:t> </w:t>
      </w:r>
      <w:r>
        <w:rPr/>
        <w:t>Diagnóstico,</w:t>
      </w:r>
      <w:r>
        <w:rPr>
          <w:spacing w:val="-5"/>
        </w:rPr>
        <w:t> </w:t>
      </w:r>
      <w:r>
        <w:rPr/>
        <w:t>após</w:t>
      </w:r>
      <w:r>
        <w:rPr>
          <w:spacing w:val="-5"/>
        </w:rPr>
        <w:t> </w:t>
      </w:r>
      <w:r>
        <w:rPr/>
        <w:t>a</w:t>
      </w:r>
      <w:r>
        <w:rPr>
          <w:spacing w:val="-5"/>
        </w:rPr>
        <w:t> </w:t>
      </w:r>
      <w:r>
        <w:rPr/>
        <w:t>completa</w:t>
      </w:r>
      <w:r>
        <w:rPr>
          <w:spacing w:val="-5"/>
        </w:rPr>
        <w:t> </w:t>
      </w:r>
      <w:r>
        <w:rPr/>
        <w:t>e</w:t>
      </w:r>
      <w:r>
        <w:rPr>
          <w:spacing w:val="-5"/>
        </w:rPr>
        <w:t> </w:t>
      </w:r>
      <w:r>
        <w:rPr/>
        <w:t>correta</w:t>
      </w:r>
      <w:r>
        <w:rPr>
          <w:spacing w:val="-5"/>
        </w:rPr>
        <w:t> </w:t>
      </w:r>
      <w:r>
        <w:rPr/>
        <w:t>classificação. Investigação, Diagnóstico e Resolução de Problemas:</w:t>
      </w:r>
    </w:p>
    <w:p>
      <w:pPr>
        <w:pStyle w:val="BodyText"/>
        <w:spacing w:line="232" w:lineRule="auto" w:before="16"/>
      </w:pPr>
      <w:r>
        <w:rPr/>
        <w:t>·Conduzir</w:t>
      </w:r>
      <w:r>
        <w:rPr>
          <w:spacing w:val="-12"/>
        </w:rPr>
        <w:t> </w:t>
      </w:r>
      <w:r>
        <w:rPr/>
        <w:t>investigações</w:t>
      </w:r>
      <w:r>
        <w:rPr>
          <w:spacing w:val="-8"/>
        </w:rPr>
        <w:t> </w:t>
      </w:r>
      <w:r>
        <w:rPr/>
        <w:t>para</w:t>
      </w:r>
      <w:r>
        <w:rPr>
          <w:spacing w:val="-7"/>
        </w:rPr>
        <w:t> </w:t>
      </w:r>
      <w:r>
        <w:rPr/>
        <w:t>identificação</w:t>
      </w:r>
      <w:r>
        <w:rPr>
          <w:spacing w:val="-7"/>
        </w:rPr>
        <w:t> </w:t>
      </w:r>
      <w:r>
        <w:rPr/>
        <w:t>da</w:t>
      </w:r>
      <w:r>
        <w:rPr>
          <w:spacing w:val="-7"/>
        </w:rPr>
        <w:t> </w:t>
      </w:r>
      <w:r>
        <w:rPr/>
        <w:t>causa</w:t>
      </w:r>
      <w:r>
        <w:rPr>
          <w:spacing w:val="-7"/>
        </w:rPr>
        <w:t> </w:t>
      </w:r>
      <w:r>
        <w:rPr/>
        <w:t>raiz.</w:t>
      </w:r>
      <w:r>
        <w:rPr>
          <w:spacing w:val="-12"/>
        </w:rPr>
        <w:t> </w:t>
      </w:r>
      <w:r>
        <w:rPr/>
        <w:t>A</w:t>
      </w:r>
      <w:r>
        <w:rPr>
          <w:spacing w:val="-11"/>
        </w:rPr>
        <w:t> </w:t>
      </w:r>
      <w:r>
        <w:rPr/>
        <w:t>CONTRATANTE</w:t>
      </w:r>
      <w:r>
        <w:rPr>
          <w:spacing w:val="-6"/>
        </w:rPr>
        <w:t> </w:t>
      </w:r>
      <w:r>
        <w:rPr/>
        <w:t>reserva-se</w:t>
      </w:r>
      <w:r>
        <w:rPr>
          <w:spacing w:val="-7"/>
        </w:rPr>
        <w:t> </w:t>
      </w:r>
      <w:r>
        <w:rPr/>
        <w:t>no</w:t>
      </w:r>
      <w:r>
        <w:rPr>
          <w:spacing w:val="-7"/>
        </w:rPr>
        <w:t> </w:t>
      </w:r>
      <w:r>
        <w:rPr/>
        <w:t>direito</w:t>
      </w:r>
      <w:r>
        <w:rPr>
          <w:spacing w:val="-7"/>
        </w:rPr>
        <w:t> </w:t>
      </w:r>
      <w:r>
        <w:rPr/>
        <w:t>de</w:t>
      </w:r>
      <w:r>
        <w:rPr>
          <w:spacing w:val="-7"/>
        </w:rPr>
        <w:t> </w:t>
      </w:r>
      <w:r>
        <w:rPr/>
        <w:t>solicitar</w:t>
      </w:r>
      <w:r>
        <w:rPr>
          <w:spacing w:val="-7"/>
        </w:rPr>
        <w:t> </w:t>
      </w:r>
      <w:r>
        <w:rPr/>
        <w:t>à</w:t>
      </w:r>
      <w:r>
        <w:rPr>
          <w:spacing w:val="-7"/>
        </w:rPr>
        <w:t> </w:t>
      </w:r>
      <w:r>
        <w:rPr/>
        <w:t>CONTRATADA,</w:t>
      </w:r>
      <w:r>
        <w:rPr>
          <w:spacing w:val="-7"/>
        </w:rPr>
        <w:t> </w:t>
      </w:r>
      <w:r>
        <w:rPr/>
        <w:t>soluções</w:t>
      </w:r>
      <w:r>
        <w:rPr>
          <w:spacing w:val="-7"/>
        </w:rPr>
        <w:t> </w:t>
      </w:r>
      <w:r>
        <w:rPr/>
        <w:t>de</w:t>
      </w:r>
      <w:r>
        <w:rPr>
          <w:spacing w:val="-7"/>
        </w:rPr>
        <w:t> </w:t>
      </w:r>
      <w:r>
        <w:rPr/>
        <w:t>contorno</w:t>
      </w:r>
      <w:r>
        <w:rPr>
          <w:spacing w:val="-7"/>
        </w:rPr>
        <w:t> </w:t>
      </w:r>
      <w:r>
        <w:rPr/>
        <w:t>para</w:t>
      </w:r>
      <w:r>
        <w:rPr>
          <w:spacing w:val="-7"/>
        </w:rPr>
        <w:t> </w:t>
      </w:r>
      <w:r>
        <w:rPr/>
        <w:t>Incidentes</w:t>
      </w:r>
      <w:r>
        <w:rPr>
          <w:spacing w:val="-7"/>
        </w:rPr>
        <w:t> </w:t>
      </w:r>
      <w:r>
        <w:rPr/>
        <w:t>abertos</w:t>
      </w:r>
      <w:r>
        <w:rPr>
          <w:spacing w:val="-7"/>
        </w:rPr>
        <w:t> </w:t>
      </w:r>
      <w:r>
        <w:rPr/>
        <w:t>e</w:t>
      </w:r>
      <w:r>
        <w:rPr>
          <w:spacing w:val="-7"/>
        </w:rPr>
        <w:t> </w:t>
      </w:r>
      <w:r>
        <w:rPr/>
        <w:t>cuja</w:t>
      </w:r>
      <w:r>
        <w:rPr>
          <w:spacing w:val="-7"/>
        </w:rPr>
        <w:t> </w:t>
      </w:r>
      <w:r>
        <w:rPr/>
        <w:t>causa</w:t>
      </w:r>
      <w:r>
        <w:rPr>
          <w:spacing w:val="-7"/>
        </w:rPr>
        <w:t> </w:t>
      </w:r>
      <w:r>
        <w:rPr/>
        <w:t>raiz</w:t>
      </w:r>
      <w:r>
        <w:rPr>
          <w:spacing w:val="-7"/>
        </w:rPr>
        <w:t> </w:t>
      </w:r>
      <w:r>
        <w:rPr/>
        <w:t>e</w:t>
      </w:r>
      <w:r>
        <w:rPr>
          <w:spacing w:val="-7"/>
        </w:rPr>
        <w:t> </w:t>
      </w:r>
      <w:r>
        <w:rPr/>
        <w:t>solução definitiva do Problema ainda não tenham sido identificadas;</w:t>
      </w:r>
    </w:p>
    <w:p>
      <w:pPr>
        <w:pStyle w:val="BodyText"/>
        <w:spacing w:before="188"/>
      </w:pPr>
      <w:r>
        <w:rPr/>
        <w:t>·Analisar</w:t>
      </w:r>
      <w:r>
        <w:rPr>
          <w:spacing w:val="-6"/>
        </w:rPr>
        <w:t> </w:t>
      </w:r>
      <w:r>
        <w:rPr/>
        <w:t>a</w:t>
      </w:r>
      <w:r>
        <w:rPr>
          <w:spacing w:val="-5"/>
        </w:rPr>
        <w:t> </w:t>
      </w:r>
      <w:r>
        <w:rPr/>
        <w:t>causa</w:t>
      </w:r>
      <w:r>
        <w:rPr>
          <w:spacing w:val="-5"/>
        </w:rPr>
        <w:t> </w:t>
      </w:r>
      <w:r>
        <w:rPr/>
        <w:t>raiz</w:t>
      </w:r>
      <w:r>
        <w:rPr>
          <w:spacing w:val="-6"/>
        </w:rPr>
        <w:t> </w:t>
      </w:r>
      <w:r>
        <w:rPr/>
        <w:t>buscando</w:t>
      </w:r>
      <w:r>
        <w:rPr>
          <w:spacing w:val="-5"/>
        </w:rPr>
        <w:t> </w:t>
      </w:r>
      <w:r>
        <w:rPr/>
        <w:t>a</w:t>
      </w:r>
      <w:r>
        <w:rPr>
          <w:spacing w:val="-5"/>
        </w:rPr>
        <w:t> </w:t>
      </w:r>
      <w:r>
        <w:rPr/>
        <w:t>solução</w:t>
      </w:r>
      <w:r>
        <w:rPr>
          <w:spacing w:val="-6"/>
        </w:rPr>
        <w:t> </w:t>
      </w:r>
      <w:r>
        <w:rPr/>
        <w:t>para</w:t>
      </w:r>
      <w:r>
        <w:rPr>
          <w:spacing w:val="-5"/>
        </w:rPr>
        <w:t> </w:t>
      </w:r>
      <w:r>
        <w:rPr/>
        <w:t>correção</w:t>
      </w:r>
      <w:r>
        <w:rPr>
          <w:spacing w:val="-5"/>
        </w:rPr>
        <w:t> </w:t>
      </w:r>
      <w:r>
        <w:rPr/>
        <w:t>definitiva</w:t>
      </w:r>
      <w:r>
        <w:rPr>
          <w:spacing w:val="-6"/>
        </w:rPr>
        <w:t> </w:t>
      </w:r>
      <w:r>
        <w:rPr/>
        <w:t>e</w:t>
      </w:r>
      <w:r>
        <w:rPr>
          <w:spacing w:val="-5"/>
        </w:rPr>
        <w:t> </w:t>
      </w:r>
      <w:r>
        <w:rPr/>
        <w:t>melhorias</w:t>
      </w:r>
      <w:r>
        <w:rPr>
          <w:spacing w:val="-5"/>
        </w:rPr>
        <w:t> </w:t>
      </w:r>
      <w:r>
        <w:rPr/>
        <w:t>na</w:t>
      </w:r>
      <w:r>
        <w:rPr>
          <w:spacing w:val="-6"/>
        </w:rPr>
        <w:t> </w:t>
      </w:r>
      <w:r>
        <w:rPr/>
        <w:t>infraestrutura</w:t>
      </w:r>
      <w:r>
        <w:rPr>
          <w:spacing w:val="-5"/>
        </w:rPr>
        <w:t> </w:t>
      </w:r>
      <w:r>
        <w:rPr/>
        <w:t>de</w:t>
      </w:r>
      <w:r>
        <w:rPr>
          <w:spacing w:val="-8"/>
        </w:rPr>
        <w:t> </w:t>
      </w:r>
      <w:r>
        <w:rPr>
          <w:spacing w:val="-4"/>
        </w:rPr>
        <w:t>TIC;</w:t>
      </w:r>
    </w:p>
    <w:p>
      <w:pPr>
        <w:pStyle w:val="BodyText"/>
        <w:spacing w:line="232" w:lineRule="auto" w:before="179"/>
        <w:ind w:right="391"/>
      </w:pPr>
      <w:r>
        <w:rPr/>
        <w:t>·Registrar</w:t>
      </w:r>
      <w:r>
        <w:rPr>
          <w:spacing w:val="-4"/>
        </w:rPr>
        <w:t> </w:t>
      </w:r>
      <w:r>
        <w:rPr/>
        <w:t>a</w:t>
      </w:r>
      <w:r>
        <w:rPr>
          <w:spacing w:val="-4"/>
        </w:rPr>
        <w:t> </w:t>
      </w:r>
      <w:r>
        <w:rPr/>
        <w:t>RDM</w:t>
      </w:r>
      <w:r>
        <w:rPr>
          <w:spacing w:val="-4"/>
        </w:rPr>
        <w:t> </w:t>
      </w:r>
      <w:r>
        <w:rPr/>
        <w:t>(Requisição</w:t>
      </w:r>
      <w:r>
        <w:rPr>
          <w:spacing w:val="-4"/>
        </w:rPr>
        <w:t> </w:t>
      </w:r>
      <w:r>
        <w:rPr/>
        <w:t>de</w:t>
      </w:r>
      <w:r>
        <w:rPr>
          <w:spacing w:val="-4"/>
        </w:rPr>
        <w:t> </w:t>
      </w:r>
      <w:r>
        <w:rPr/>
        <w:t>Mudança),</w:t>
      </w:r>
      <w:r>
        <w:rPr>
          <w:spacing w:val="-4"/>
        </w:rPr>
        <w:t> </w:t>
      </w:r>
      <w:r>
        <w:rPr/>
        <w:t>devendo</w:t>
      </w:r>
      <w:r>
        <w:rPr>
          <w:spacing w:val="-4"/>
        </w:rPr>
        <w:t> </w:t>
      </w:r>
      <w:r>
        <w:rPr/>
        <w:t>preencher</w:t>
      </w:r>
      <w:r>
        <w:rPr>
          <w:spacing w:val="-4"/>
        </w:rPr>
        <w:t> </w:t>
      </w:r>
      <w:r>
        <w:rPr/>
        <w:t>os</w:t>
      </w:r>
      <w:r>
        <w:rPr>
          <w:spacing w:val="-4"/>
        </w:rPr>
        <w:t> </w:t>
      </w:r>
      <w:r>
        <w:rPr/>
        <w:t>campos</w:t>
      </w:r>
      <w:r>
        <w:rPr>
          <w:spacing w:val="-4"/>
        </w:rPr>
        <w:t> </w:t>
      </w:r>
      <w:r>
        <w:rPr/>
        <w:t>obrigatórios</w:t>
      </w:r>
      <w:r>
        <w:rPr>
          <w:spacing w:val="-4"/>
        </w:rPr>
        <w:t> </w:t>
      </w:r>
      <w:r>
        <w:rPr/>
        <w:t>(ex.:</w:t>
      </w:r>
      <w:r>
        <w:rPr>
          <w:spacing w:val="-4"/>
        </w:rPr>
        <w:t> </w:t>
      </w:r>
      <w:r>
        <w:rPr/>
        <w:t>contato,</w:t>
      </w:r>
      <w:r>
        <w:rPr>
          <w:spacing w:val="-4"/>
        </w:rPr>
        <w:t> </w:t>
      </w:r>
      <w:r>
        <w:rPr/>
        <w:t>categoria,</w:t>
      </w:r>
      <w:r>
        <w:rPr>
          <w:spacing w:val="-4"/>
        </w:rPr>
        <w:t> </w:t>
      </w:r>
      <w:r>
        <w:rPr/>
        <w:t>resumo</w:t>
      </w:r>
      <w:r>
        <w:rPr>
          <w:spacing w:val="-4"/>
        </w:rPr>
        <w:t> </w:t>
      </w:r>
      <w:r>
        <w:rPr/>
        <w:t>e</w:t>
      </w:r>
      <w:r>
        <w:rPr>
          <w:spacing w:val="-4"/>
        </w:rPr>
        <w:t> </w:t>
      </w:r>
      <w:r>
        <w:rPr/>
        <w:t>descrição</w:t>
      </w:r>
      <w:r>
        <w:rPr>
          <w:spacing w:val="-4"/>
        </w:rPr>
        <w:t> </w:t>
      </w:r>
      <w:r>
        <w:rPr/>
        <w:t>da</w:t>
      </w:r>
      <w:r>
        <w:rPr>
          <w:spacing w:val="-4"/>
        </w:rPr>
        <w:t> </w:t>
      </w:r>
      <w:r>
        <w:rPr/>
        <w:t>mudança),</w:t>
      </w:r>
      <w:r>
        <w:rPr>
          <w:spacing w:val="-4"/>
        </w:rPr>
        <w:t> </w:t>
      </w:r>
      <w:r>
        <w:rPr/>
        <w:t>para</w:t>
      </w:r>
      <w:r>
        <w:rPr>
          <w:spacing w:val="-4"/>
        </w:rPr>
        <w:t> </w:t>
      </w:r>
      <w:r>
        <w:rPr/>
        <w:t>análise</w:t>
      </w:r>
      <w:r>
        <w:rPr>
          <w:spacing w:val="-4"/>
        </w:rPr>
        <w:t> </w:t>
      </w:r>
      <w:r>
        <w:rPr/>
        <w:t>do</w:t>
      </w:r>
      <w:r>
        <w:rPr>
          <w:spacing w:val="-4"/>
        </w:rPr>
        <w:t> </w:t>
      </w:r>
      <w:r>
        <w:rPr/>
        <w:t>Processo</w:t>
      </w:r>
      <w:r>
        <w:rPr>
          <w:spacing w:val="-4"/>
        </w:rPr>
        <w:t> </w:t>
      </w:r>
      <w:r>
        <w:rPr/>
        <w:t>de</w:t>
      </w:r>
      <w:r>
        <w:rPr>
          <w:spacing w:val="-4"/>
        </w:rPr>
        <w:t> </w:t>
      </w:r>
      <w:r>
        <w:rPr/>
        <w:t>Gerenciamento</w:t>
      </w:r>
      <w:r>
        <w:rPr>
          <w:spacing w:val="-4"/>
        </w:rPr>
        <w:t> </w:t>
      </w:r>
      <w:r>
        <w:rPr/>
        <w:t>de </w:t>
      </w:r>
      <w:r>
        <w:rPr>
          <w:spacing w:val="-2"/>
        </w:rPr>
        <w:t>Mudança;</w:t>
      </w:r>
    </w:p>
    <w:p>
      <w:pPr>
        <w:pStyle w:val="BodyText"/>
        <w:spacing w:before="187"/>
      </w:pPr>
      <w:r>
        <w:rPr/>
        <w:t>·Preencher</w:t>
      </w:r>
      <w:r>
        <w:rPr>
          <w:spacing w:val="-7"/>
        </w:rPr>
        <w:t> </w:t>
      </w:r>
      <w:r>
        <w:rPr/>
        <w:t>Ordem</w:t>
      </w:r>
      <w:r>
        <w:rPr>
          <w:spacing w:val="-6"/>
        </w:rPr>
        <w:t> </w:t>
      </w:r>
      <w:r>
        <w:rPr/>
        <w:t>de</w:t>
      </w:r>
      <w:r>
        <w:rPr>
          <w:spacing w:val="-6"/>
        </w:rPr>
        <w:t> </w:t>
      </w:r>
      <w:r>
        <w:rPr/>
        <w:t>Mudança</w:t>
      </w:r>
      <w:r>
        <w:rPr>
          <w:spacing w:val="-7"/>
        </w:rPr>
        <w:t> </w:t>
      </w:r>
      <w:r>
        <w:rPr/>
        <w:t>contemplando,</w:t>
      </w:r>
      <w:r>
        <w:rPr>
          <w:spacing w:val="-6"/>
        </w:rPr>
        <w:t> </w:t>
      </w:r>
      <w:r>
        <w:rPr/>
        <w:t>no</w:t>
      </w:r>
      <w:r>
        <w:rPr>
          <w:spacing w:val="-6"/>
        </w:rPr>
        <w:t> </w:t>
      </w:r>
      <w:r>
        <w:rPr/>
        <w:t>mínimo,</w:t>
      </w:r>
      <w:r>
        <w:rPr>
          <w:spacing w:val="-7"/>
        </w:rPr>
        <w:t> </w:t>
      </w:r>
      <w:r>
        <w:rPr/>
        <w:t>as</w:t>
      </w:r>
      <w:r>
        <w:rPr>
          <w:spacing w:val="-6"/>
        </w:rPr>
        <w:t> </w:t>
      </w:r>
      <w:r>
        <w:rPr/>
        <w:t>seguintes</w:t>
      </w:r>
      <w:r>
        <w:rPr>
          <w:spacing w:val="-6"/>
        </w:rPr>
        <w:t> </w:t>
      </w:r>
      <w:r>
        <w:rPr>
          <w:spacing w:val="-2"/>
        </w:rPr>
        <w:t>tarefas:</w:t>
      </w:r>
    </w:p>
    <w:p>
      <w:pPr>
        <w:pStyle w:val="ListParagraph"/>
        <w:numPr>
          <w:ilvl w:val="0"/>
          <w:numId w:val="18"/>
        </w:numPr>
        <w:tabs>
          <w:tab w:pos="432" w:val="left" w:leader="none"/>
        </w:tabs>
        <w:spacing w:line="240" w:lineRule="auto" w:before="197" w:after="0"/>
        <w:ind w:left="432" w:right="0" w:hanging="133"/>
        <w:jc w:val="left"/>
        <w:rPr>
          <w:sz w:val="18"/>
        </w:rPr>
      </w:pPr>
      <w:r>
        <w:rPr>
          <w:sz w:val="18"/>
        </w:rPr>
        <w:t>Informar</w:t>
      </w:r>
      <w:r>
        <w:rPr>
          <w:spacing w:val="-6"/>
          <w:sz w:val="18"/>
        </w:rPr>
        <w:t> </w:t>
      </w:r>
      <w:r>
        <w:rPr>
          <w:sz w:val="18"/>
        </w:rPr>
        <w:t>detalhadamente</w:t>
      </w:r>
      <w:r>
        <w:rPr>
          <w:spacing w:val="-6"/>
          <w:sz w:val="18"/>
        </w:rPr>
        <w:t> </w:t>
      </w:r>
      <w:r>
        <w:rPr>
          <w:sz w:val="18"/>
        </w:rPr>
        <w:t>as</w:t>
      </w:r>
      <w:r>
        <w:rPr>
          <w:spacing w:val="-6"/>
          <w:sz w:val="18"/>
        </w:rPr>
        <w:t> </w:t>
      </w:r>
      <w:r>
        <w:rPr>
          <w:sz w:val="18"/>
        </w:rPr>
        <w:t>ações</w:t>
      </w:r>
      <w:r>
        <w:rPr>
          <w:spacing w:val="-6"/>
          <w:sz w:val="18"/>
        </w:rPr>
        <w:t> </w:t>
      </w:r>
      <w:r>
        <w:rPr>
          <w:sz w:val="18"/>
        </w:rPr>
        <w:t>a</w:t>
      </w:r>
      <w:r>
        <w:rPr>
          <w:spacing w:val="-5"/>
          <w:sz w:val="18"/>
        </w:rPr>
        <w:t> </w:t>
      </w:r>
      <w:r>
        <w:rPr>
          <w:spacing w:val="-2"/>
          <w:sz w:val="18"/>
        </w:rPr>
        <w:t>executar;</w:t>
      </w:r>
    </w:p>
    <w:p>
      <w:pPr>
        <w:pStyle w:val="ListParagraph"/>
        <w:numPr>
          <w:ilvl w:val="0"/>
          <w:numId w:val="18"/>
        </w:numPr>
        <w:tabs>
          <w:tab w:pos="432" w:val="left" w:leader="none"/>
        </w:tabs>
        <w:spacing w:line="240" w:lineRule="auto" w:before="185" w:after="0"/>
        <w:ind w:left="432" w:right="0" w:hanging="133"/>
        <w:jc w:val="left"/>
        <w:rPr>
          <w:sz w:val="18"/>
        </w:rPr>
      </w:pPr>
      <w:r>
        <w:rPr>
          <w:sz w:val="18"/>
        </w:rPr>
        <w:t>Relacionar</w:t>
      </w:r>
      <w:r>
        <w:rPr>
          <w:spacing w:val="-6"/>
          <w:sz w:val="18"/>
        </w:rPr>
        <w:t> </w:t>
      </w:r>
      <w:r>
        <w:rPr>
          <w:sz w:val="18"/>
        </w:rPr>
        <w:t>os</w:t>
      </w:r>
      <w:r>
        <w:rPr>
          <w:spacing w:val="-6"/>
          <w:sz w:val="18"/>
        </w:rPr>
        <w:t> </w:t>
      </w:r>
      <w:r>
        <w:rPr>
          <w:sz w:val="18"/>
        </w:rPr>
        <w:t>Itens</w:t>
      </w:r>
      <w:r>
        <w:rPr>
          <w:spacing w:val="-6"/>
          <w:sz w:val="18"/>
        </w:rPr>
        <w:t> </w:t>
      </w:r>
      <w:r>
        <w:rPr>
          <w:sz w:val="18"/>
        </w:rPr>
        <w:t>de</w:t>
      </w:r>
      <w:r>
        <w:rPr>
          <w:spacing w:val="-6"/>
          <w:sz w:val="18"/>
        </w:rPr>
        <w:t> </w:t>
      </w:r>
      <w:r>
        <w:rPr>
          <w:sz w:val="18"/>
        </w:rPr>
        <w:t>Configuração</w:t>
      </w:r>
      <w:r>
        <w:rPr>
          <w:spacing w:val="-6"/>
          <w:sz w:val="18"/>
        </w:rPr>
        <w:t> </w:t>
      </w:r>
      <w:r>
        <w:rPr>
          <w:spacing w:val="-2"/>
          <w:sz w:val="18"/>
        </w:rPr>
        <w:t>afetados;</w:t>
      </w:r>
    </w:p>
    <w:p>
      <w:pPr>
        <w:pStyle w:val="ListParagraph"/>
        <w:numPr>
          <w:ilvl w:val="0"/>
          <w:numId w:val="18"/>
        </w:numPr>
        <w:tabs>
          <w:tab w:pos="432" w:val="left" w:leader="none"/>
        </w:tabs>
        <w:spacing w:line="240" w:lineRule="auto" w:before="174" w:after="0"/>
        <w:ind w:left="432" w:right="0" w:hanging="133"/>
        <w:jc w:val="left"/>
        <w:rPr>
          <w:sz w:val="18"/>
        </w:rPr>
      </w:pPr>
      <w:r>
        <w:rPr>
          <w:sz w:val="18"/>
        </w:rPr>
        <w:t>Definir</w:t>
      </w:r>
      <w:r>
        <w:rPr>
          <w:spacing w:val="-6"/>
          <w:sz w:val="18"/>
        </w:rPr>
        <w:t> </w:t>
      </w:r>
      <w:r>
        <w:rPr>
          <w:sz w:val="18"/>
        </w:rPr>
        <w:t>os</w:t>
      </w:r>
      <w:r>
        <w:rPr>
          <w:spacing w:val="-6"/>
          <w:sz w:val="18"/>
        </w:rPr>
        <w:t> </w:t>
      </w:r>
      <w:r>
        <w:rPr>
          <w:sz w:val="18"/>
        </w:rPr>
        <w:t>recursos</w:t>
      </w:r>
      <w:r>
        <w:rPr>
          <w:spacing w:val="-5"/>
          <w:sz w:val="18"/>
        </w:rPr>
        <w:t> </w:t>
      </w:r>
      <w:r>
        <w:rPr>
          <w:sz w:val="18"/>
        </w:rPr>
        <w:t>necessários</w:t>
      </w:r>
      <w:r>
        <w:rPr>
          <w:spacing w:val="-6"/>
          <w:sz w:val="18"/>
        </w:rPr>
        <w:t> </w:t>
      </w:r>
      <w:r>
        <w:rPr>
          <w:sz w:val="18"/>
        </w:rPr>
        <w:t>para</w:t>
      </w:r>
      <w:r>
        <w:rPr>
          <w:spacing w:val="-6"/>
          <w:sz w:val="18"/>
        </w:rPr>
        <w:t> </w:t>
      </w:r>
      <w:r>
        <w:rPr>
          <w:sz w:val="18"/>
        </w:rPr>
        <w:t>execução</w:t>
      </w:r>
      <w:r>
        <w:rPr>
          <w:spacing w:val="-5"/>
          <w:sz w:val="18"/>
        </w:rPr>
        <w:t> </w:t>
      </w:r>
      <w:r>
        <w:rPr>
          <w:sz w:val="18"/>
        </w:rPr>
        <w:t>da</w:t>
      </w:r>
      <w:r>
        <w:rPr>
          <w:spacing w:val="-6"/>
          <w:sz w:val="18"/>
        </w:rPr>
        <w:t> </w:t>
      </w:r>
      <w:r>
        <w:rPr>
          <w:spacing w:val="-2"/>
          <w:sz w:val="18"/>
        </w:rPr>
        <w:t>mudança;</w:t>
      </w:r>
    </w:p>
    <w:p>
      <w:pPr>
        <w:pStyle w:val="ListParagraph"/>
        <w:numPr>
          <w:ilvl w:val="0"/>
          <w:numId w:val="18"/>
        </w:numPr>
        <w:tabs>
          <w:tab w:pos="432" w:val="left" w:leader="none"/>
        </w:tabs>
        <w:spacing w:line="240" w:lineRule="auto" w:before="174" w:after="0"/>
        <w:ind w:left="432" w:right="0" w:hanging="133"/>
        <w:jc w:val="left"/>
        <w:rPr>
          <w:sz w:val="18"/>
        </w:rPr>
      </w:pPr>
      <w:r>
        <w:rPr>
          <w:sz w:val="18"/>
        </w:rPr>
        <w:t>Elaboração</w:t>
      </w:r>
      <w:r>
        <w:rPr>
          <w:spacing w:val="-5"/>
          <w:sz w:val="18"/>
        </w:rPr>
        <w:t> </w:t>
      </w:r>
      <w:r>
        <w:rPr>
          <w:sz w:val="18"/>
        </w:rPr>
        <w:t>de</w:t>
      </w:r>
      <w:r>
        <w:rPr>
          <w:spacing w:val="-5"/>
          <w:sz w:val="18"/>
        </w:rPr>
        <w:t> </w:t>
      </w:r>
      <w:r>
        <w:rPr>
          <w:sz w:val="18"/>
        </w:rPr>
        <w:t>Scripts</w:t>
      </w:r>
      <w:r>
        <w:rPr>
          <w:spacing w:val="-5"/>
          <w:sz w:val="18"/>
        </w:rPr>
        <w:t> </w:t>
      </w:r>
      <w:r>
        <w:rPr>
          <w:sz w:val="18"/>
        </w:rPr>
        <w:t>para</w:t>
      </w:r>
      <w:r>
        <w:rPr>
          <w:spacing w:val="-5"/>
          <w:sz w:val="18"/>
        </w:rPr>
        <w:t> </w:t>
      </w:r>
      <w:r>
        <w:rPr>
          <w:sz w:val="18"/>
        </w:rPr>
        <w:t>execução</w:t>
      </w:r>
      <w:r>
        <w:rPr>
          <w:spacing w:val="-4"/>
          <w:sz w:val="18"/>
        </w:rPr>
        <w:t> </w:t>
      </w:r>
      <w:r>
        <w:rPr>
          <w:sz w:val="18"/>
        </w:rPr>
        <w:t>da</w:t>
      </w:r>
      <w:r>
        <w:rPr>
          <w:spacing w:val="-5"/>
          <w:sz w:val="18"/>
        </w:rPr>
        <w:t> </w:t>
      </w:r>
      <w:r>
        <w:rPr>
          <w:sz w:val="18"/>
        </w:rPr>
        <w:t>mudança,</w:t>
      </w:r>
      <w:r>
        <w:rPr>
          <w:spacing w:val="-5"/>
          <w:sz w:val="18"/>
        </w:rPr>
        <w:t> </w:t>
      </w:r>
      <w:r>
        <w:rPr>
          <w:sz w:val="18"/>
        </w:rPr>
        <w:t>se</w:t>
      </w:r>
      <w:r>
        <w:rPr>
          <w:spacing w:val="-5"/>
          <w:sz w:val="18"/>
        </w:rPr>
        <w:t> </w:t>
      </w:r>
      <w:r>
        <w:rPr>
          <w:sz w:val="18"/>
        </w:rPr>
        <w:t>for</w:t>
      </w:r>
      <w:r>
        <w:rPr>
          <w:spacing w:val="-4"/>
          <w:sz w:val="18"/>
        </w:rPr>
        <w:t> </w:t>
      </w:r>
      <w:r>
        <w:rPr>
          <w:sz w:val="18"/>
        </w:rPr>
        <w:t>o</w:t>
      </w:r>
      <w:r>
        <w:rPr>
          <w:spacing w:val="-5"/>
          <w:sz w:val="18"/>
        </w:rPr>
        <w:t> </w:t>
      </w:r>
      <w:r>
        <w:rPr>
          <w:spacing w:val="-2"/>
          <w:sz w:val="18"/>
        </w:rPr>
        <w:t>caso;</w:t>
      </w:r>
    </w:p>
    <w:p>
      <w:pPr>
        <w:pStyle w:val="ListParagraph"/>
        <w:numPr>
          <w:ilvl w:val="0"/>
          <w:numId w:val="18"/>
        </w:numPr>
        <w:tabs>
          <w:tab w:pos="432" w:val="left" w:leader="none"/>
        </w:tabs>
        <w:spacing w:line="240" w:lineRule="auto" w:before="185" w:after="0"/>
        <w:ind w:left="432" w:right="0" w:hanging="133"/>
        <w:jc w:val="left"/>
        <w:rPr>
          <w:sz w:val="18"/>
        </w:rPr>
      </w:pPr>
      <w:r>
        <w:rPr>
          <w:sz w:val="18"/>
        </w:rPr>
        <w:t>Definir</w:t>
      </w:r>
      <w:r>
        <w:rPr>
          <w:spacing w:val="-6"/>
          <w:sz w:val="18"/>
        </w:rPr>
        <w:t> </w:t>
      </w:r>
      <w:r>
        <w:rPr>
          <w:sz w:val="18"/>
        </w:rPr>
        <w:t>as</w:t>
      </w:r>
      <w:r>
        <w:rPr>
          <w:spacing w:val="-6"/>
          <w:sz w:val="18"/>
        </w:rPr>
        <w:t> </w:t>
      </w:r>
      <w:r>
        <w:rPr>
          <w:sz w:val="18"/>
        </w:rPr>
        <w:t>possíveis</w:t>
      </w:r>
      <w:r>
        <w:rPr>
          <w:spacing w:val="-5"/>
          <w:sz w:val="18"/>
        </w:rPr>
        <w:t> </w:t>
      </w:r>
      <w:r>
        <w:rPr>
          <w:sz w:val="18"/>
        </w:rPr>
        <w:t>consequências</w:t>
      </w:r>
      <w:r>
        <w:rPr>
          <w:spacing w:val="-6"/>
          <w:sz w:val="18"/>
        </w:rPr>
        <w:t> </w:t>
      </w:r>
      <w:r>
        <w:rPr>
          <w:sz w:val="18"/>
        </w:rPr>
        <w:t>com</w:t>
      </w:r>
      <w:r>
        <w:rPr>
          <w:spacing w:val="-5"/>
          <w:sz w:val="18"/>
        </w:rPr>
        <w:t> </w:t>
      </w:r>
      <w:r>
        <w:rPr>
          <w:sz w:val="18"/>
        </w:rPr>
        <w:t>a</w:t>
      </w:r>
      <w:r>
        <w:rPr>
          <w:spacing w:val="-6"/>
          <w:sz w:val="18"/>
        </w:rPr>
        <w:t> </w:t>
      </w:r>
      <w:r>
        <w:rPr>
          <w:sz w:val="18"/>
        </w:rPr>
        <w:t>realização</w:t>
      </w:r>
      <w:r>
        <w:rPr>
          <w:spacing w:val="-6"/>
          <w:sz w:val="18"/>
        </w:rPr>
        <w:t> </w:t>
      </w:r>
      <w:r>
        <w:rPr>
          <w:sz w:val="18"/>
        </w:rPr>
        <w:t>da</w:t>
      </w:r>
      <w:r>
        <w:rPr>
          <w:spacing w:val="-5"/>
          <w:sz w:val="18"/>
        </w:rPr>
        <w:t> </w:t>
      </w:r>
      <w:r>
        <w:rPr>
          <w:spacing w:val="-2"/>
          <w:sz w:val="18"/>
        </w:rPr>
        <w:t>mudança;</w:t>
      </w:r>
    </w:p>
    <w:p>
      <w:pPr>
        <w:pStyle w:val="ListParagraph"/>
        <w:numPr>
          <w:ilvl w:val="0"/>
          <w:numId w:val="18"/>
        </w:numPr>
        <w:tabs>
          <w:tab w:pos="432" w:val="left" w:leader="none"/>
        </w:tabs>
        <w:spacing w:line="240" w:lineRule="auto" w:before="174" w:after="0"/>
        <w:ind w:left="432" w:right="0" w:hanging="133"/>
        <w:jc w:val="left"/>
        <w:rPr>
          <w:sz w:val="18"/>
        </w:rPr>
      </w:pPr>
      <w:r>
        <w:rPr>
          <w:sz w:val="18"/>
        </w:rPr>
        <w:t>Definir</w:t>
      </w:r>
      <w:r>
        <w:rPr>
          <w:spacing w:val="-4"/>
          <w:sz w:val="18"/>
        </w:rPr>
        <w:t> </w:t>
      </w:r>
      <w:r>
        <w:rPr>
          <w:sz w:val="18"/>
        </w:rPr>
        <w:t>o</w:t>
      </w:r>
      <w:r>
        <w:rPr>
          <w:spacing w:val="-4"/>
          <w:sz w:val="18"/>
        </w:rPr>
        <w:t> </w:t>
      </w:r>
      <w:r>
        <w:rPr>
          <w:sz w:val="18"/>
        </w:rPr>
        <w:t>plano</w:t>
      </w:r>
      <w:r>
        <w:rPr>
          <w:spacing w:val="-4"/>
          <w:sz w:val="18"/>
        </w:rPr>
        <w:t> </w:t>
      </w:r>
      <w:r>
        <w:rPr>
          <w:sz w:val="18"/>
        </w:rPr>
        <w:t>de</w:t>
      </w:r>
      <w:r>
        <w:rPr>
          <w:spacing w:val="-4"/>
          <w:sz w:val="18"/>
        </w:rPr>
        <w:t> </w:t>
      </w:r>
      <w:r>
        <w:rPr>
          <w:spacing w:val="-2"/>
          <w:sz w:val="18"/>
        </w:rPr>
        <w:t>retorno;</w:t>
      </w:r>
    </w:p>
    <w:p>
      <w:pPr>
        <w:pStyle w:val="ListParagraph"/>
        <w:numPr>
          <w:ilvl w:val="0"/>
          <w:numId w:val="18"/>
        </w:numPr>
        <w:tabs>
          <w:tab w:pos="432" w:val="left" w:leader="none"/>
        </w:tabs>
        <w:spacing w:line="240" w:lineRule="auto" w:before="185" w:after="0"/>
        <w:ind w:left="432" w:right="0" w:hanging="133"/>
        <w:jc w:val="left"/>
        <w:rPr>
          <w:sz w:val="18"/>
        </w:rPr>
      </w:pPr>
      <w:r>
        <w:rPr>
          <w:sz w:val="18"/>
        </w:rPr>
        <w:t>Definir</w:t>
      </w:r>
      <w:r>
        <w:rPr>
          <w:spacing w:val="-7"/>
          <w:sz w:val="18"/>
        </w:rPr>
        <w:t> </w:t>
      </w:r>
      <w:r>
        <w:rPr>
          <w:sz w:val="18"/>
        </w:rPr>
        <w:t>os</w:t>
      </w:r>
      <w:r>
        <w:rPr>
          <w:spacing w:val="-7"/>
          <w:sz w:val="18"/>
        </w:rPr>
        <w:t> </w:t>
      </w:r>
      <w:r>
        <w:rPr>
          <w:sz w:val="18"/>
        </w:rPr>
        <w:t>procedimentos</w:t>
      </w:r>
      <w:r>
        <w:rPr>
          <w:spacing w:val="-7"/>
          <w:sz w:val="18"/>
        </w:rPr>
        <w:t> </w:t>
      </w:r>
      <w:r>
        <w:rPr>
          <w:sz w:val="18"/>
        </w:rPr>
        <w:t>para</w:t>
      </w:r>
      <w:r>
        <w:rPr>
          <w:spacing w:val="-7"/>
          <w:sz w:val="18"/>
        </w:rPr>
        <w:t> </w:t>
      </w:r>
      <w:r>
        <w:rPr>
          <w:sz w:val="18"/>
        </w:rPr>
        <w:t>revisão</w:t>
      </w:r>
      <w:r>
        <w:rPr>
          <w:spacing w:val="-6"/>
          <w:sz w:val="18"/>
        </w:rPr>
        <w:t> </w:t>
      </w:r>
      <w:r>
        <w:rPr>
          <w:sz w:val="18"/>
        </w:rPr>
        <w:t>pós-</w:t>
      </w:r>
      <w:r>
        <w:rPr>
          <w:spacing w:val="-2"/>
          <w:sz w:val="18"/>
        </w:rPr>
        <w:t>implantação;</w:t>
      </w:r>
    </w:p>
    <w:p>
      <w:pPr>
        <w:pStyle w:val="ListParagraph"/>
        <w:numPr>
          <w:ilvl w:val="0"/>
          <w:numId w:val="18"/>
        </w:numPr>
        <w:tabs>
          <w:tab w:pos="432" w:val="left" w:leader="none"/>
        </w:tabs>
        <w:spacing w:line="240" w:lineRule="auto" w:before="175" w:after="0"/>
        <w:ind w:left="432" w:right="0" w:hanging="133"/>
        <w:jc w:val="left"/>
        <w:rPr>
          <w:sz w:val="18"/>
        </w:rPr>
      </w:pPr>
      <w:r>
        <w:rPr>
          <w:sz w:val="18"/>
        </w:rPr>
        <w:t>Elaborar</w:t>
      </w:r>
      <w:r>
        <w:rPr>
          <w:spacing w:val="-5"/>
          <w:sz w:val="18"/>
        </w:rPr>
        <w:t> </w:t>
      </w:r>
      <w:r>
        <w:rPr>
          <w:sz w:val="18"/>
        </w:rPr>
        <w:t>a</w:t>
      </w:r>
      <w:r>
        <w:rPr>
          <w:spacing w:val="-5"/>
          <w:sz w:val="18"/>
        </w:rPr>
        <w:t> </w:t>
      </w:r>
      <w:r>
        <w:rPr>
          <w:sz w:val="18"/>
        </w:rPr>
        <w:t>cronologia</w:t>
      </w:r>
      <w:r>
        <w:rPr>
          <w:spacing w:val="-5"/>
          <w:sz w:val="18"/>
        </w:rPr>
        <w:t> </w:t>
      </w:r>
      <w:r>
        <w:rPr>
          <w:sz w:val="18"/>
        </w:rPr>
        <w:t>das</w:t>
      </w:r>
      <w:r>
        <w:rPr>
          <w:spacing w:val="-4"/>
          <w:sz w:val="18"/>
        </w:rPr>
        <w:t> </w:t>
      </w:r>
      <w:r>
        <w:rPr>
          <w:sz w:val="18"/>
        </w:rPr>
        <w:t>ações</w:t>
      </w:r>
      <w:r>
        <w:rPr>
          <w:spacing w:val="-5"/>
          <w:sz w:val="18"/>
        </w:rPr>
        <w:t> </w:t>
      </w:r>
      <w:r>
        <w:rPr>
          <w:sz w:val="18"/>
        </w:rPr>
        <w:t>com</w:t>
      </w:r>
      <w:r>
        <w:rPr>
          <w:spacing w:val="-5"/>
          <w:sz w:val="18"/>
        </w:rPr>
        <w:t> </w:t>
      </w:r>
      <w:r>
        <w:rPr>
          <w:sz w:val="18"/>
        </w:rPr>
        <w:t>proposta</w:t>
      </w:r>
      <w:r>
        <w:rPr>
          <w:spacing w:val="-4"/>
          <w:sz w:val="18"/>
        </w:rPr>
        <w:t> </w:t>
      </w:r>
      <w:r>
        <w:rPr>
          <w:sz w:val="18"/>
        </w:rPr>
        <w:t>de</w:t>
      </w:r>
      <w:r>
        <w:rPr>
          <w:spacing w:val="-5"/>
          <w:sz w:val="18"/>
        </w:rPr>
        <w:t> </w:t>
      </w:r>
      <w:r>
        <w:rPr>
          <w:sz w:val="18"/>
        </w:rPr>
        <w:t>datas</w:t>
      </w:r>
      <w:r>
        <w:rPr>
          <w:spacing w:val="-5"/>
          <w:sz w:val="18"/>
        </w:rPr>
        <w:t> </w:t>
      </w:r>
      <w:r>
        <w:rPr>
          <w:sz w:val="18"/>
        </w:rPr>
        <w:t>e</w:t>
      </w:r>
      <w:r>
        <w:rPr>
          <w:spacing w:val="-4"/>
          <w:sz w:val="18"/>
        </w:rPr>
        <w:t> </w:t>
      </w:r>
      <w:r>
        <w:rPr>
          <w:sz w:val="18"/>
        </w:rPr>
        <w:t>horários</w:t>
      </w:r>
      <w:r>
        <w:rPr>
          <w:spacing w:val="-5"/>
          <w:sz w:val="18"/>
        </w:rPr>
        <w:t> </w:t>
      </w:r>
      <w:r>
        <w:rPr>
          <w:sz w:val="18"/>
        </w:rPr>
        <w:t>de</w:t>
      </w:r>
      <w:r>
        <w:rPr>
          <w:spacing w:val="-5"/>
          <w:sz w:val="18"/>
        </w:rPr>
        <w:t> </w:t>
      </w:r>
      <w:r>
        <w:rPr>
          <w:spacing w:val="-2"/>
          <w:sz w:val="18"/>
        </w:rPr>
        <w:t>execução;</w:t>
      </w:r>
    </w:p>
    <w:p>
      <w:pPr>
        <w:pStyle w:val="ListParagraph"/>
        <w:numPr>
          <w:ilvl w:val="0"/>
          <w:numId w:val="18"/>
        </w:numPr>
        <w:tabs>
          <w:tab w:pos="432" w:val="left" w:leader="none"/>
        </w:tabs>
        <w:spacing w:line="232" w:lineRule="auto" w:before="190" w:after="0"/>
        <w:ind w:left="299" w:right="653" w:firstLine="0"/>
        <w:jc w:val="left"/>
        <w:rPr>
          <w:sz w:val="18"/>
        </w:rPr>
      </w:pPr>
      <w:r>
        <w:rPr>
          <w:sz w:val="18"/>
        </w:rPr>
        <w:t>Implantar</w:t>
      </w:r>
      <w:r>
        <w:rPr>
          <w:spacing w:val="-4"/>
          <w:sz w:val="18"/>
        </w:rPr>
        <w:t> </w:t>
      </w:r>
      <w:r>
        <w:rPr>
          <w:sz w:val="18"/>
        </w:rPr>
        <w:t>solução</w:t>
      </w:r>
      <w:r>
        <w:rPr>
          <w:spacing w:val="-4"/>
          <w:sz w:val="18"/>
        </w:rPr>
        <w:t> </w:t>
      </w:r>
      <w:r>
        <w:rPr>
          <w:sz w:val="18"/>
        </w:rPr>
        <w:t>de</w:t>
      </w:r>
      <w:r>
        <w:rPr>
          <w:spacing w:val="-4"/>
          <w:sz w:val="18"/>
        </w:rPr>
        <w:t> </w:t>
      </w:r>
      <w:r>
        <w:rPr>
          <w:sz w:val="18"/>
        </w:rPr>
        <w:t>contorno</w:t>
      </w:r>
      <w:r>
        <w:rPr>
          <w:spacing w:val="-4"/>
          <w:sz w:val="18"/>
        </w:rPr>
        <w:t> </w:t>
      </w:r>
      <w:r>
        <w:rPr>
          <w:sz w:val="18"/>
        </w:rPr>
        <w:t>e/ou</w:t>
      </w:r>
      <w:r>
        <w:rPr>
          <w:spacing w:val="-4"/>
          <w:sz w:val="18"/>
        </w:rPr>
        <w:t> </w:t>
      </w:r>
      <w:r>
        <w:rPr>
          <w:sz w:val="18"/>
        </w:rPr>
        <w:t>definitiva,</w:t>
      </w:r>
      <w:r>
        <w:rPr>
          <w:spacing w:val="-4"/>
          <w:sz w:val="18"/>
        </w:rPr>
        <w:t> </w:t>
      </w:r>
      <w:r>
        <w:rPr>
          <w:sz w:val="18"/>
        </w:rPr>
        <w:t>conforme</w:t>
      </w:r>
      <w:r>
        <w:rPr>
          <w:spacing w:val="-4"/>
          <w:sz w:val="18"/>
        </w:rPr>
        <w:t> </w:t>
      </w:r>
      <w:r>
        <w:rPr>
          <w:sz w:val="18"/>
        </w:rPr>
        <w:t>detalhamento</w:t>
      </w:r>
      <w:r>
        <w:rPr>
          <w:spacing w:val="-4"/>
          <w:sz w:val="18"/>
        </w:rPr>
        <w:t> </w:t>
      </w:r>
      <w:r>
        <w:rPr>
          <w:sz w:val="18"/>
        </w:rPr>
        <w:t>da</w:t>
      </w:r>
      <w:r>
        <w:rPr>
          <w:spacing w:val="-4"/>
          <w:sz w:val="18"/>
        </w:rPr>
        <w:t> </w:t>
      </w:r>
      <w:r>
        <w:rPr>
          <w:sz w:val="18"/>
        </w:rPr>
        <w:t>Ordem</w:t>
      </w:r>
      <w:r>
        <w:rPr>
          <w:spacing w:val="-4"/>
          <w:sz w:val="18"/>
        </w:rPr>
        <w:t> </w:t>
      </w:r>
      <w:r>
        <w:rPr>
          <w:sz w:val="18"/>
        </w:rPr>
        <w:t>de</w:t>
      </w:r>
      <w:r>
        <w:rPr>
          <w:spacing w:val="-4"/>
          <w:sz w:val="18"/>
        </w:rPr>
        <w:t> </w:t>
      </w:r>
      <w:r>
        <w:rPr>
          <w:sz w:val="18"/>
        </w:rPr>
        <w:t>Mudança</w:t>
      </w:r>
      <w:r>
        <w:rPr>
          <w:spacing w:val="-4"/>
          <w:sz w:val="18"/>
        </w:rPr>
        <w:t> </w:t>
      </w:r>
      <w:r>
        <w:rPr>
          <w:sz w:val="18"/>
        </w:rPr>
        <w:t>e</w:t>
      </w:r>
      <w:r>
        <w:rPr>
          <w:spacing w:val="-4"/>
          <w:sz w:val="18"/>
        </w:rPr>
        <w:t> </w:t>
      </w:r>
      <w:r>
        <w:rPr>
          <w:sz w:val="18"/>
        </w:rPr>
        <w:t>em</w:t>
      </w:r>
      <w:r>
        <w:rPr>
          <w:spacing w:val="-4"/>
          <w:sz w:val="18"/>
        </w:rPr>
        <w:t> </w:t>
      </w:r>
      <w:r>
        <w:rPr>
          <w:sz w:val="18"/>
        </w:rPr>
        <w:t>data</w:t>
      </w:r>
      <w:r>
        <w:rPr>
          <w:spacing w:val="-4"/>
          <w:sz w:val="18"/>
        </w:rPr>
        <w:t> </w:t>
      </w:r>
      <w:r>
        <w:rPr>
          <w:sz w:val="18"/>
        </w:rPr>
        <w:t>e</w:t>
      </w:r>
      <w:r>
        <w:rPr>
          <w:spacing w:val="-4"/>
          <w:sz w:val="18"/>
        </w:rPr>
        <w:t> </w:t>
      </w:r>
      <w:r>
        <w:rPr>
          <w:sz w:val="18"/>
        </w:rPr>
        <w:t>horário</w:t>
      </w:r>
      <w:r>
        <w:rPr>
          <w:spacing w:val="-4"/>
          <w:sz w:val="18"/>
        </w:rPr>
        <w:t> </w:t>
      </w:r>
      <w:r>
        <w:rPr>
          <w:sz w:val="18"/>
        </w:rPr>
        <w:t>aprovado</w:t>
      </w:r>
      <w:r>
        <w:rPr>
          <w:spacing w:val="-4"/>
          <w:sz w:val="18"/>
        </w:rPr>
        <w:t> </w:t>
      </w:r>
      <w:r>
        <w:rPr>
          <w:sz w:val="18"/>
        </w:rPr>
        <w:t>pelo</w:t>
      </w:r>
      <w:r>
        <w:rPr>
          <w:spacing w:val="-4"/>
          <w:sz w:val="18"/>
        </w:rPr>
        <w:t> </w:t>
      </w:r>
      <w:r>
        <w:rPr>
          <w:sz w:val="18"/>
        </w:rPr>
        <w:t>Gerenciamento</w:t>
      </w:r>
      <w:r>
        <w:rPr>
          <w:spacing w:val="-4"/>
          <w:sz w:val="18"/>
        </w:rPr>
        <w:t> </w:t>
      </w:r>
      <w:r>
        <w:rPr>
          <w:sz w:val="18"/>
        </w:rPr>
        <w:t>de</w:t>
      </w:r>
      <w:r>
        <w:rPr>
          <w:spacing w:val="-4"/>
          <w:sz w:val="18"/>
        </w:rPr>
        <w:t> </w:t>
      </w:r>
      <w:r>
        <w:rPr>
          <w:sz w:val="18"/>
        </w:rPr>
        <w:t>Mudanças.</w:t>
      </w:r>
      <w:r>
        <w:rPr>
          <w:spacing w:val="-4"/>
          <w:sz w:val="18"/>
        </w:rPr>
        <w:t> </w:t>
      </w:r>
      <w:r>
        <w:rPr>
          <w:sz w:val="18"/>
        </w:rPr>
        <w:t>Esta</w:t>
      </w:r>
      <w:r>
        <w:rPr>
          <w:spacing w:val="-4"/>
          <w:sz w:val="18"/>
        </w:rPr>
        <w:t> </w:t>
      </w:r>
      <w:r>
        <w:rPr>
          <w:sz w:val="18"/>
        </w:rPr>
        <w:t>atividade</w:t>
      </w:r>
      <w:r>
        <w:rPr>
          <w:spacing w:val="-4"/>
          <w:sz w:val="18"/>
        </w:rPr>
        <w:t> </w:t>
      </w:r>
      <w:r>
        <w:rPr>
          <w:sz w:val="18"/>
        </w:rPr>
        <w:t>geralmente</w:t>
      </w:r>
      <w:r>
        <w:rPr>
          <w:spacing w:val="-4"/>
          <w:sz w:val="18"/>
        </w:rPr>
        <w:t> </w:t>
      </w:r>
      <w:r>
        <w:rPr>
          <w:sz w:val="18"/>
        </w:rPr>
        <w:t>ocorre</w:t>
      </w:r>
      <w:r>
        <w:rPr>
          <w:spacing w:val="-4"/>
          <w:sz w:val="18"/>
        </w:rPr>
        <w:t> </w:t>
      </w:r>
      <w:r>
        <w:rPr>
          <w:sz w:val="18"/>
        </w:rPr>
        <w:t>no final de semana ou no período noturno durante a semana;</w:t>
      </w:r>
    </w:p>
    <w:p>
      <w:pPr>
        <w:pStyle w:val="ListParagraph"/>
        <w:numPr>
          <w:ilvl w:val="0"/>
          <w:numId w:val="18"/>
        </w:numPr>
        <w:tabs>
          <w:tab w:pos="432" w:val="left" w:leader="none"/>
        </w:tabs>
        <w:spacing w:line="240" w:lineRule="auto" w:before="176" w:after="0"/>
        <w:ind w:left="432" w:right="0" w:hanging="133"/>
        <w:jc w:val="left"/>
        <w:rPr>
          <w:sz w:val="18"/>
        </w:rPr>
      </w:pPr>
      <w:r>
        <w:rPr>
          <w:sz w:val="18"/>
        </w:rPr>
        <w:t>Realizar</w:t>
      </w:r>
      <w:r>
        <w:rPr>
          <w:spacing w:val="-6"/>
          <w:sz w:val="18"/>
        </w:rPr>
        <w:t> </w:t>
      </w:r>
      <w:r>
        <w:rPr>
          <w:sz w:val="18"/>
        </w:rPr>
        <w:t>os</w:t>
      </w:r>
      <w:r>
        <w:rPr>
          <w:spacing w:val="-6"/>
          <w:sz w:val="18"/>
        </w:rPr>
        <w:t> </w:t>
      </w:r>
      <w:r>
        <w:rPr>
          <w:sz w:val="18"/>
        </w:rPr>
        <w:t>procedimentos</w:t>
      </w:r>
      <w:r>
        <w:rPr>
          <w:spacing w:val="-6"/>
          <w:sz w:val="18"/>
        </w:rPr>
        <w:t> </w:t>
      </w:r>
      <w:r>
        <w:rPr>
          <w:sz w:val="18"/>
        </w:rPr>
        <w:t>do</w:t>
      </w:r>
      <w:r>
        <w:rPr>
          <w:spacing w:val="-5"/>
          <w:sz w:val="18"/>
        </w:rPr>
        <w:t> </w:t>
      </w:r>
      <w:r>
        <w:rPr>
          <w:sz w:val="18"/>
        </w:rPr>
        <w:t>plano</w:t>
      </w:r>
      <w:r>
        <w:rPr>
          <w:spacing w:val="-6"/>
          <w:sz w:val="18"/>
        </w:rPr>
        <w:t> </w:t>
      </w:r>
      <w:r>
        <w:rPr>
          <w:sz w:val="18"/>
        </w:rPr>
        <w:t>de</w:t>
      </w:r>
      <w:r>
        <w:rPr>
          <w:spacing w:val="-6"/>
          <w:sz w:val="18"/>
        </w:rPr>
        <w:t> </w:t>
      </w:r>
      <w:r>
        <w:rPr>
          <w:sz w:val="18"/>
        </w:rPr>
        <w:t>retorno,</w:t>
      </w:r>
      <w:r>
        <w:rPr>
          <w:spacing w:val="-5"/>
          <w:sz w:val="18"/>
        </w:rPr>
        <w:t> </w:t>
      </w:r>
      <w:r>
        <w:rPr>
          <w:sz w:val="18"/>
        </w:rPr>
        <w:t>caso</w:t>
      </w:r>
      <w:r>
        <w:rPr>
          <w:spacing w:val="-6"/>
          <w:sz w:val="18"/>
        </w:rPr>
        <w:t> </w:t>
      </w:r>
      <w:r>
        <w:rPr>
          <w:sz w:val="18"/>
        </w:rPr>
        <w:t>seja</w:t>
      </w:r>
      <w:r>
        <w:rPr>
          <w:spacing w:val="-6"/>
          <w:sz w:val="18"/>
        </w:rPr>
        <w:t> </w:t>
      </w:r>
      <w:r>
        <w:rPr>
          <w:sz w:val="18"/>
        </w:rPr>
        <w:t>necessário,</w:t>
      </w:r>
      <w:r>
        <w:rPr>
          <w:spacing w:val="-5"/>
          <w:sz w:val="18"/>
        </w:rPr>
        <w:t> </w:t>
      </w:r>
      <w:r>
        <w:rPr>
          <w:sz w:val="18"/>
        </w:rPr>
        <w:t>documentando</w:t>
      </w:r>
      <w:r>
        <w:rPr>
          <w:spacing w:val="-6"/>
          <w:sz w:val="18"/>
        </w:rPr>
        <w:t> </w:t>
      </w:r>
      <w:r>
        <w:rPr>
          <w:sz w:val="18"/>
        </w:rPr>
        <w:t>o</w:t>
      </w:r>
      <w:r>
        <w:rPr>
          <w:spacing w:val="-6"/>
          <w:sz w:val="18"/>
        </w:rPr>
        <w:t> </w:t>
      </w:r>
      <w:r>
        <w:rPr>
          <w:sz w:val="18"/>
        </w:rPr>
        <w:t>motivo</w:t>
      </w:r>
      <w:r>
        <w:rPr>
          <w:spacing w:val="-5"/>
          <w:sz w:val="18"/>
        </w:rPr>
        <w:t> </w:t>
      </w:r>
      <w:r>
        <w:rPr>
          <w:sz w:val="18"/>
        </w:rPr>
        <w:t>da</w:t>
      </w:r>
      <w:r>
        <w:rPr>
          <w:spacing w:val="-6"/>
          <w:sz w:val="18"/>
        </w:rPr>
        <w:t> </w:t>
      </w:r>
      <w:r>
        <w:rPr>
          <w:sz w:val="18"/>
        </w:rPr>
        <w:t>realização</w:t>
      </w:r>
      <w:r>
        <w:rPr>
          <w:spacing w:val="-6"/>
          <w:sz w:val="18"/>
        </w:rPr>
        <w:t> </w:t>
      </w:r>
      <w:r>
        <w:rPr>
          <w:sz w:val="18"/>
        </w:rPr>
        <w:t>do</w:t>
      </w:r>
      <w:r>
        <w:rPr>
          <w:spacing w:val="-5"/>
          <w:sz w:val="18"/>
        </w:rPr>
        <w:t> </w:t>
      </w:r>
      <w:r>
        <w:rPr>
          <w:sz w:val="18"/>
        </w:rPr>
        <w:t>procedimento</w:t>
      </w:r>
      <w:r>
        <w:rPr>
          <w:spacing w:val="-6"/>
          <w:sz w:val="18"/>
        </w:rPr>
        <w:t> </w:t>
      </w:r>
      <w:r>
        <w:rPr>
          <w:sz w:val="18"/>
        </w:rPr>
        <w:t>de</w:t>
      </w:r>
      <w:r>
        <w:rPr>
          <w:spacing w:val="-6"/>
          <w:sz w:val="18"/>
        </w:rPr>
        <w:t> </w:t>
      </w:r>
      <w:r>
        <w:rPr>
          <w:spacing w:val="-2"/>
          <w:sz w:val="18"/>
        </w:rPr>
        <w:t>retorno;</w:t>
      </w:r>
    </w:p>
    <w:p>
      <w:pPr>
        <w:pStyle w:val="ListParagraph"/>
        <w:numPr>
          <w:ilvl w:val="0"/>
          <w:numId w:val="18"/>
        </w:numPr>
        <w:tabs>
          <w:tab w:pos="432" w:val="left" w:leader="none"/>
        </w:tabs>
        <w:spacing w:line="240" w:lineRule="auto" w:before="185" w:after="0"/>
        <w:ind w:left="432" w:right="0" w:hanging="133"/>
        <w:jc w:val="left"/>
        <w:rPr>
          <w:sz w:val="18"/>
        </w:rPr>
      </w:pPr>
      <w:r>
        <w:rPr>
          <w:sz w:val="18"/>
        </w:rPr>
        <w:t>Realizar</w:t>
      </w:r>
      <w:r>
        <w:rPr>
          <w:spacing w:val="-6"/>
          <w:sz w:val="18"/>
        </w:rPr>
        <w:t> </w:t>
      </w:r>
      <w:r>
        <w:rPr>
          <w:sz w:val="18"/>
        </w:rPr>
        <w:t>a</w:t>
      </w:r>
      <w:r>
        <w:rPr>
          <w:spacing w:val="-5"/>
          <w:sz w:val="18"/>
        </w:rPr>
        <w:t> </w:t>
      </w:r>
      <w:r>
        <w:rPr>
          <w:sz w:val="18"/>
        </w:rPr>
        <w:t>revisão</w:t>
      </w:r>
      <w:r>
        <w:rPr>
          <w:spacing w:val="-6"/>
          <w:sz w:val="18"/>
        </w:rPr>
        <w:t> </w:t>
      </w:r>
      <w:r>
        <w:rPr>
          <w:sz w:val="18"/>
        </w:rPr>
        <w:t>pós-implantação</w:t>
      </w:r>
      <w:r>
        <w:rPr>
          <w:spacing w:val="-5"/>
          <w:sz w:val="18"/>
        </w:rPr>
        <w:t> </w:t>
      </w:r>
      <w:r>
        <w:rPr>
          <w:sz w:val="18"/>
        </w:rPr>
        <w:t>para</w:t>
      </w:r>
      <w:r>
        <w:rPr>
          <w:spacing w:val="-6"/>
          <w:sz w:val="18"/>
        </w:rPr>
        <w:t> </w:t>
      </w:r>
      <w:r>
        <w:rPr>
          <w:sz w:val="18"/>
        </w:rPr>
        <w:t>validar</w:t>
      </w:r>
      <w:r>
        <w:rPr>
          <w:spacing w:val="-5"/>
          <w:sz w:val="18"/>
        </w:rPr>
        <w:t> </w:t>
      </w:r>
      <w:r>
        <w:rPr>
          <w:sz w:val="18"/>
        </w:rPr>
        <w:t>a</w:t>
      </w:r>
      <w:r>
        <w:rPr>
          <w:spacing w:val="-6"/>
          <w:sz w:val="18"/>
        </w:rPr>
        <w:t> </w:t>
      </w:r>
      <w:r>
        <w:rPr>
          <w:sz w:val="18"/>
        </w:rPr>
        <w:t>implantação</w:t>
      </w:r>
      <w:r>
        <w:rPr>
          <w:spacing w:val="-5"/>
          <w:sz w:val="18"/>
        </w:rPr>
        <w:t> </w:t>
      </w:r>
      <w:r>
        <w:rPr>
          <w:sz w:val="18"/>
        </w:rPr>
        <w:t>da</w:t>
      </w:r>
      <w:r>
        <w:rPr>
          <w:spacing w:val="-5"/>
          <w:sz w:val="18"/>
        </w:rPr>
        <w:t> </w:t>
      </w:r>
      <w:r>
        <w:rPr>
          <w:sz w:val="18"/>
        </w:rPr>
        <w:t>solução</w:t>
      </w:r>
      <w:r>
        <w:rPr>
          <w:spacing w:val="-6"/>
          <w:sz w:val="18"/>
        </w:rPr>
        <w:t> </w:t>
      </w:r>
      <w:r>
        <w:rPr>
          <w:sz w:val="18"/>
        </w:rPr>
        <w:t>de</w:t>
      </w:r>
      <w:r>
        <w:rPr>
          <w:spacing w:val="-5"/>
          <w:sz w:val="18"/>
        </w:rPr>
        <w:t> </w:t>
      </w:r>
      <w:r>
        <w:rPr>
          <w:sz w:val="18"/>
        </w:rPr>
        <w:t>contorno</w:t>
      </w:r>
      <w:r>
        <w:rPr>
          <w:spacing w:val="-6"/>
          <w:sz w:val="18"/>
        </w:rPr>
        <w:t> </w:t>
      </w:r>
      <w:r>
        <w:rPr>
          <w:sz w:val="18"/>
        </w:rPr>
        <w:t>e</w:t>
      </w:r>
      <w:r>
        <w:rPr>
          <w:spacing w:val="-5"/>
          <w:sz w:val="18"/>
        </w:rPr>
        <w:t> </w:t>
      </w:r>
      <w:r>
        <w:rPr>
          <w:spacing w:val="-2"/>
          <w:sz w:val="18"/>
        </w:rPr>
        <w:t>definitiva;</w:t>
      </w:r>
    </w:p>
    <w:p>
      <w:pPr>
        <w:pStyle w:val="ListParagraph"/>
        <w:numPr>
          <w:ilvl w:val="0"/>
          <w:numId w:val="18"/>
        </w:numPr>
        <w:tabs>
          <w:tab w:pos="432" w:val="left" w:leader="none"/>
        </w:tabs>
        <w:spacing w:line="247" w:lineRule="auto" w:before="174" w:after="0"/>
        <w:ind w:left="299" w:right="492" w:firstLine="0"/>
        <w:jc w:val="left"/>
        <w:rPr>
          <w:sz w:val="18"/>
        </w:rPr>
      </w:pPr>
      <w:r>
        <w:rPr>
          <w:sz w:val="18"/>
        </w:rPr>
        <w:t>Elaborar</w:t>
      </w:r>
      <w:r>
        <w:rPr>
          <w:spacing w:val="-4"/>
          <w:sz w:val="18"/>
        </w:rPr>
        <w:t> </w:t>
      </w:r>
      <w:r>
        <w:rPr>
          <w:sz w:val="18"/>
        </w:rPr>
        <w:t>documentação</w:t>
      </w:r>
      <w:r>
        <w:rPr>
          <w:spacing w:val="-4"/>
          <w:sz w:val="18"/>
        </w:rPr>
        <w:t> </w:t>
      </w:r>
      <w:r>
        <w:rPr>
          <w:sz w:val="18"/>
        </w:rPr>
        <w:t>do</w:t>
      </w:r>
      <w:r>
        <w:rPr>
          <w:spacing w:val="-4"/>
          <w:sz w:val="18"/>
        </w:rPr>
        <w:t> </w:t>
      </w:r>
      <w:r>
        <w:rPr>
          <w:sz w:val="18"/>
        </w:rPr>
        <w:t>erro</w:t>
      </w:r>
      <w:r>
        <w:rPr>
          <w:spacing w:val="-4"/>
          <w:sz w:val="18"/>
        </w:rPr>
        <w:t> </w:t>
      </w:r>
      <w:r>
        <w:rPr>
          <w:sz w:val="18"/>
        </w:rPr>
        <w:t>conhecido,</w:t>
      </w:r>
      <w:r>
        <w:rPr>
          <w:spacing w:val="-4"/>
          <w:sz w:val="18"/>
        </w:rPr>
        <w:t> </w:t>
      </w:r>
      <w:r>
        <w:rPr>
          <w:sz w:val="18"/>
        </w:rPr>
        <w:t>devendo</w:t>
      </w:r>
      <w:r>
        <w:rPr>
          <w:spacing w:val="-4"/>
          <w:sz w:val="18"/>
        </w:rPr>
        <w:t> </w:t>
      </w:r>
      <w:r>
        <w:rPr>
          <w:sz w:val="18"/>
        </w:rPr>
        <w:t>contemplar</w:t>
      </w:r>
      <w:r>
        <w:rPr>
          <w:spacing w:val="-4"/>
          <w:sz w:val="18"/>
        </w:rPr>
        <w:t> </w:t>
      </w:r>
      <w:r>
        <w:rPr>
          <w:sz w:val="18"/>
        </w:rPr>
        <w:t>informações</w:t>
      </w:r>
      <w:r>
        <w:rPr>
          <w:spacing w:val="-4"/>
          <w:sz w:val="18"/>
        </w:rPr>
        <w:t> </w:t>
      </w:r>
      <w:r>
        <w:rPr>
          <w:sz w:val="18"/>
        </w:rPr>
        <w:t>mínimas</w:t>
      </w:r>
      <w:r>
        <w:rPr>
          <w:spacing w:val="-4"/>
          <w:sz w:val="18"/>
        </w:rPr>
        <w:t> </w:t>
      </w:r>
      <w:r>
        <w:rPr>
          <w:sz w:val="18"/>
        </w:rPr>
        <w:t>como:</w:t>
      </w:r>
      <w:r>
        <w:rPr>
          <w:spacing w:val="-4"/>
          <w:sz w:val="18"/>
        </w:rPr>
        <w:t> </w:t>
      </w:r>
      <w:r>
        <w:rPr>
          <w:sz w:val="18"/>
        </w:rPr>
        <w:t>o</w:t>
      </w:r>
      <w:r>
        <w:rPr>
          <w:spacing w:val="-4"/>
          <w:sz w:val="18"/>
        </w:rPr>
        <w:t> </w:t>
      </w:r>
      <w:r>
        <w:rPr>
          <w:sz w:val="18"/>
        </w:rPr>
        <w:t>título</w:t>
      </w:r>
      <w:r>
        <w:rPr>
          <w:spacing w:val="-4"/>
          <w:sz w:val="18"/>
        </w:rPr>
        <w:t> </w:t>
      </w:r>
      <w:r>
        <w:rPr>
          <w:sz w:val="18"/>
        </w:rPr>
        <w:t>com</w:t>
      </w:r>
      <w:r>
        <w:rPr>
          <w:spacing w:val="-4"/>
          <w:sz w:val="18"/>
        </w:rPr>
        <w:t> </w:t>
      </w:r>
      <w:r>
        <w:rPr>
          <w:sz w:val="18"/>
        </w:rPr>
        <w:t>um</w:t>
      </w:r>
      <w:r>
        <w:rPr>
          <w:spacing w:val="-4"/>
          <w:sz w:val="18"/>
        </w:rPr>
        <w:t> </w:t>
      </w:r>
      <w:r>
        <w:rPr>
          <w:sz w:val="18"/>
        </w:rPr>
        <w:t>nome</w:t>
      </w:r>
      <w:r>
        <w:rPr>
          <w:spacing w:val="-4"/>
          <w:sz w:val="18"/>
        </w:rPr>
        <w:t> </w:t>
      </w:r>
      <w:r>
        <w:rPr>
          <w:sz w:val="18"/>
        </w:rPr>
        <w:t>descritivo</w:t>
      </w:r>
      <w:r>
        <w:rPr>
          <w:spacing w:val="-4"/>
          <w:sz w:val="18"/>
        </w:rPr>
        <w:t> </w:t>
      </w:r>
      <w:r>
        <w:rPr>
          <w:sz w:val="18"/>
        </w:rPr>
        <w:t>curto</w:t>
      </w:r>
      <w:r>
        <w:rPr>
          <w:spacing w:val="-4"/>
          <w:sz w:val="18"/>
        </w:rPr>
        <w:t> </w:t>
      </w:r>
      <w:r>
        <w:rPr>
          <w:sz w:val="18"/>
        </w:rPr>
        <w:t>para</w:t>
      </w:r>
      <w:r>
        <w:rPr>
          <w:spacing w:val="-4"/>
          <w:sz w:val="18"/>
        </w:rPr>
        <w:t> </w:t>
      </w:r>
      <w:r>
        <w:rPr>
          <w:sz w:val="18"/>
        </w:rPr>
        <w:t>o</w:t>
      </w:r>
      <w:r>
        <w:rPr>
          <w:spacing w:val="-4"/>
          <w:sz w:val="18"/>
        </w:rPr>
        <w:t> </w:t>
      </w:r>
      <w:r>
        <w:rPr>
          <w:sz w:val="18"/>
        </w:rPr>
        <w:t>documento;</w:t>
      </w:r>
      <w:r>
        <w:rPr>
          <w:spacing w:val="-4"/>
          <w:sz w:val="18"/>
        </w:rPr>
        <w:t> </w:t>
      </w:r>
      <w:r>
        <w:rPr>
          <w:sz w:val="18"/>
        </w:rPr>
        <w:t>o</w:t>
      </w:r>
      <w:r>
        <w:rPr>
          <w:spacing w:val="-4"/>
          <w:sz w:val="18"/>
        </w:rPr>
        <w:t> </w:t>
      </w:r>
      <w:r>
        <w:rPr>
          <w:sz w:val="18"/>
        </w:rPr>
        <w:t>resumo</w:t>
      </w:r>
      <w:r>
        <w:rPr>
          <w:spacing w:val="-4"/>
          <w:sz w:val="18"/>
        </w:rPr>
        <w:t> </w:t>
      </w:r>
      <w:r>
        <w:rPr>
          <w:sz w:val="18"/>
        </w:rPr>
        <w:t>com</w:t>
      </w:r>
      <w:r>
        <w:rPr>
          <w:spacing w:val="-4"/>
          <w:sz w:val="18"/>
        </w:rPr>
        <w:t> </w:t>
      </w:r>
      <w:r>
        <w:rPr>
          <w:sz w:val="18"/>
        </w:rPr>
        <w:t>a</w:t>
      </w:r>
      <w:r>
        <w:rPr>
          <w:spacing w:val="-4"/>
          <w:sz w:val="18"/>
        </w:rPr>
        <w:t> </w:t>
      </w:r>
      <w:r>
        <w:rPr>
          <w:sz w:val="18"/>
        </w:rPr>
        <w:t>descrição</w:t>
      </w:r>
      <w:r>
        <w:rPr>
          <w:spacing w:val="-4"/>
          <w:sz w:val="18"/>
        </w:rPr>
        <w:t> </w:t>
      </w:r>
      <w:r>
        <w:rPr>
          <w:sz w:val="18"/>
        </w:rPr>
        <w:t>rápida</w:t>
      </w:r>
      <w:r>
        <w:rPr>
          <w:spacing w:val="-4"/>
          <w:sz w:val="18"/>
        </w:rPr>
        <w:t> </w:t>
      </w:r>
      <w:r>
        <w:rPr>
          <w:sz w:val="18"/>
        </w:rPr>
        <w:t>do</w:t>
      </w:r>
      <w:r>
        <w:rPr>
          <w:spacing w:val="-4"/>
          <w:sz w:val="18"/>
        </w:rPr>
        <w:t> </w:t>
      </w:r>
      <w:r>
        <w:rPr>
          <w:sz w:val="18"/>
        </w:rPr>
        <w:t>problema associado com o documento; a descrição completa do problema associado ao documento; a descrição da solução do problema; dentre outras a serem especificadas pela CONTRATANTE;</w:t>
      </w:r>
    </w:p>
    <w:p>
      <w:pPr>
        <w:pStyle w:val="ListParagraph"/>
        <w:numPr>
          <w:ilvl w:val="0"/>
          <w:numId w:val="18"/>
        </w:numPr>
        <w:tabs>
          <w:tab w:pos="432" w:val="left" w:leader="none"/>
        </w:tabs>
        <w:spacing w:line="240" w:lineRule="auto" w:before="168" w:after="0"/>
        <w:ind w:left="432" w:right="0" w:hanging="133"/>
        <w:jc w:val="left"/>
        <w:rPr>
          <w:sz w:val="18"/>
        </w:rPr>
      </w:pPr>
      <w:r>
        <w:rPr>
          <w:sz w:val="18"/>
        </w:rPr>
        <w:t>Registrar</w:t>
      </w:r>
      <w:r>
        <w:rPr>
          <w:spacing w:val="-6"/>
          <w:sz w:val="18"/>
        </w:rPr>
        <w:t> </w:t>
      </w:r>
      <w:r>
        <w:rPr>
          <w:sz w:val="18"/>
        </w:rPr>
        <w:t>documento</w:t>
      </w:r>
      <w:r>
        <w:rPr>
          <w:spacing w:val="-6"/>
          <w:sz w:val="18"/>
        </w:rPr>
        <w:t> </w:t>
      </w:r>
      <w:r>
        <w:rPr>
          <w:sz w:val="18"/>
        </w:rPr>
        <w:t>do</w:t>
      </w:r>
      <w:r>
        <w:rPr>
          <w:spacing w:val="-6"/>
          <w:sz w:val="18"/>
        </w:rPr>
        <w:t> </w:t>
      </w:r>
      <w:r>
        <w:rPr>
          <w:sz w:val="18"/>
        </w:rPr>
        <w:t>erro</w:t>
      </w:r>
      <w:r>
        <w:rPr>
          <w:spacing w:val="-5"/>
          <w:sz w:val="18"/>
        </w:rPr>
        <w:t> </w:t>
      </w:r>
      <w:r>
        <w:rPr>
          <w:sz w:val="18"/>
        </w:rPr>
        <w:t>conhecido</w:t>
      </w:r>
      <w:r>
        <w:rPr>
          <w:spacing w:val="-6"/>
          <w:sz w:val="18"/>
        </w:rPr>
        <w:t> </w:t>
      </w:r>
      <w:r>
        <w:rPr>
          <w:sz w:val="18"/>
        </w:rPr>
        <w:t>na</w:t>
      </w:r>
      <w:r>
        <w:rPr>
          <w:spacing w:val="-6"/>
          <w:sz w:val="18"/>
        </w:rPr>
        <w:t> </w:t>
      </w:r>
      <w:r>
        <w:rPr>
          <w:sz w:val="18"/>
        </w:rPr>
        <w:t>Base</w:t>
      </w:r>
      <w:r>
        <w:rPr>
          <w:spacing w:val="-6"/>
          <w:sz w:val="18"/>
        </w:rPr>
        <w:t> </w:t>
      </w:r>
      <w:r>
        <w:rPr>
          <w:sz w:val="18"/>
        </w:rPr>
        <w:t>de</w:t>
      </w:r>
      <w:r>
        <w:rPr>
          <w:spacing w:val="-5"/>
          <w:sz w:val="18"/>
        </w:rPr>
        <w:t> </w:t>
      </w:r>
      <w:r>
        <w:rPr>
          <w:sz w:val="18"/>
        </w:rPr>
        <w:t>Conhecimento</w:t>
      </w:r>
      <w:r>
        <w:rPr>
          <w:spacing w:val="-6"/>
          <w:sz w:val="18"/>
        </w:rPr>
        <w:t> </w:t>
      </w:r>
      <w:r>
        <w:rPr>
          <w:sz w:val="18"/>
        </w:rPr>
        <w:t>para</w:t>
      </w:r>
      <w:r>
        <w:rPr>
          <w:spacing w:val="-6"/>
          <w:sz w:val="18"/>
        </w:rPr>
        <w:t> </w:t>
      </w:r>
      <w:r>
        <w:rPr>
          <w:spacing w:val="-2"/>
          <w:sz w:val="18"/>
        </w:rPr>
        <w:t>apreciação;</w:t>
      </w:r>
    </w:p>
    <w:p>
      <w:pPr>
        <w:pStyle w:val="ListParagraph"/>
        <w:numPr>
          <w:ilvl w:val="0"/>
          <w:numId w:val="18"/>
        </w:numPr>
        <w:tabs>
          <w:tab w:pos="432" w:val="left" w:leader="none"/>
        </w:tabs>
        <w:spacing w:line="247" w:lineRule="auto" w:before="174" w:after="0"/>
        <w:ind w:left="299" w:right="726" w:firstLine="0"/>
        <w:jc w:val="left"/>
        <w:rPr>
          <w:sz w:val="18"/>
        </w:rPr>
      </w:pPr>
      <w:r>
        <w:rPr>
          <w:sz w:val="18"/>
        </w:rPr>
        <w:t>Elaborar</w:t>
      </w:r>
      <w:r>
        <w:rPr>
          <w:spacing w:val="-1"/>
          <w:sz w:val="18"/>
        </w:rPr>
        <w:t> </w:t>
      </w:r>
      <w:r>
        <w:rPr>
          <w:sz w:val="18"/>
        </w:rPr>
        <w:t>documentação</w:t>
      </w:r>
      <w:r>
        <w:rPr>
          <w:spacing w:val="-1"/>
          <w:sz w:val="18"/>
        </w:rPr>
        <w:t> </w:t>
      </w:r>
      <w:r>
        <w:rPr>
          <w:sz w:val="18"/>
        </w:rPr>
        <w:t>das</w:t>
      </w:r>
      <w:r>
        <w:rPr>
          <w:spacing w:val="-1"/>
          <w:sz w:val="18"/>
        </w:rPr>
        <w:t> </w:t>
      </w:r>
      <w:r>
        <w:rPr>
          <w:sz w:val="18"/>
        </w:rPr>
        <w:t>soluções</w:t>
      </w:r>
      <w:r>
        <w:rPr>
          <w:spacing w:val="-1"/>
          <w:sz w:val="18"/>
        </w:rPr>
        <w:t> </w:t>
      </w:r>
      <w:r>
        <w:rPr>
          <w:sz w:val="18"/>
        </w:rPr>
        <w:t>definitivas,</w:t>
      </w:r>
      <w:r>
        <w:rPr>
          <w:spacing w:val="-1"/>
          <w:sz w:val="18"/>
        </w:rPr>
        <w:t> </w:t>
      </w:r>
      <w:r>
        <w:rPr>
          <w:sz w:val="18"/>
        </w:rPr>
        <w:t>devendo</w:t>
      </w:r>
      <w:r>
        <w:rPr>
          <w:spacing w:val="-1"/>
          <w:sz w:val="18"/>
        </w:rPr>
        <w:t> </w:t>
      </w:r>
      <w:r>
        <w:rPr>
          <w:sz w:val="18"/>
        </w:rPr>
        <w:t>contemplar</w:t>
      </w:r>
      <w:r>
        <w:rPr>
          <w:spacing w:val="-1"/>
          <w:sz w:val="18"/>
        </w:rPr>
        <w:t> </w:t>
      </w:r>
      <w:r>
        <w:rPr>
          <w:sz w:val="18"/>
        </w:rPr>
        <w:t>informações</w:t>
      </w:r>
      <w:r>
        <w:rPr>
          <w:spacing w:val="-1"/>
          <w:sz w:val="18"/>
        </w:rPr>
        <w:t> </w:t>
      </w:r>
      <w:r>
        <w:rPr>
          <w:sz w:val="18"/>
        </w:rPr>
        <w:t>mínimas</w:t>
      </w:r>
      <w:r>
        <w:rPr>
          <w:spacing w:val="-1"/>
          <w:sz w:val="18"/>
        </w:rPr>
        <w:t> </w:t>
      </w:r>
      <w:r>
        <w:rPr>
          <w:sz w:val="18"/>
        </w:rPr>
        <w:t>como:</w:t>
      </w:r>
      <w:r>
        <w:rPr>
          <w:spacing w:val="-1"/>
          <w:sz w:val="18"/>
        </w:rPr>
        <w:t> </w:t>
      </w:r>
      <w:r>
        <w:rPr>
          <w:sz w:val="18"/>
        </w:rPr>
        <w:t>o</w:t>
      </w:r>
      <w:r>
        <w:rPr>
          <w:spacing w:val="-1"/>
          <w:sz w:val="18"/>
        </w:rPr>
        <w:t> </w:t>
      </w:r>
      <w:r>
        <w:rPr>
          <w:sz w:val="18"/>
        </w:rPr>
        <w:t>título</w:t>
      </w:r>
      <w:r>
        <w:rPr>
          <w:spacing w:val="-1"/>
          <w:sz w:val="18"/>
        </w:rPr>
        <w:t> </w:t>
      </w:r>
      <w:r>
        <w:rPr>
          <w:sz w:val="18"/>
        </w:rPr>
        <w:t>com</w:t>
      </w:r>
      <w:r>
        <w:rPr>
          <w:spacing w:val="-1"/>
          <w:sz w:val="18"/>
        </w:rPr>
        <w:t> </w:t>
      </w:r>
      <w:r>
        <w:rPr>
          <w:sz w:val="18"/>
        </w:rPr>
        <w:t>um</w:t>
      </w:r>
      <w:r>
        <w:rPr>
          <w:spacing w:val="-1"/>
          <w:sz w:val="18"/>
        </w:rPr>
        <w:t> </w:t>
      </w:r>
      <w:r>
        <w:rPr>
          <w:sz w:val="18"/>
        </w:rPr>
        <w:t>nome</w:t>
      </w:r>
      <w:r>
        <w:rPr>
          <w:spacing w:val="-1"/>
          <w:sz w:val="18"/>
        </w:rPr>
        <w:t> </w:t>
      </w:r>
      <w:r>
        <w:rPr>
          <w:sz w:val="18"/>
        </w:rPr>
        <w:t>descritivo</w:t>
      </w:r>
      <w:r>
        <w:rPr>
          <w:spacing w:val="-1"/>
          <w:sz w:val="18"/>
        </w:rPr>
        <w:t> </w:t>
      </w:r>
      <w:r>
        <w:rPr>
          <w:sz w:val="18"/>
        </w:rPr>
        <w:t>curto</w:t>
      </w:r>
      <w:r>
        <w:rPr>
          <w:spacing w:val="-1"/>
          <w:sz w:val="18"/>
        </w:rPr>
        <w:t> </w:t>
      </w:r>
      <w:r>
        <w:rPr>
          <w:sz w:val="18"/>
        </w:rPr>
        <w:t>para</w:t>
      </w:r>
      <w:r>
        <w:rPr>
          <w:spacing w:val="-1"/>
          <w:sz w:val="18"/>
        </w:rPr>
        <w:t> </w:t>
      </w:r>
      <w:r>
        <w:rPr>
          <w:sz w:val="18"/>
        </w:rPr>
        <w:t>o</w:t>
      </w:r>
      <w:r>
        <w:rPr>
          <w:spacing w:val="-1"/>
          <w:sz w:val="18"/>
        </w:rPr>
        <w:t> </w:t>
      </w:r>
      <w:r>
        <w:rPr>
          <w:sz w:val="18"/>
        </w:rPr>
        <w:t>documento;</w:t>
      </w:r>
      <w:r>
        <w:rPr>
          <w:spacing w:val="-1"/>
          <w:sz w:val="18"/>
        </w:rPr>
        <w:t> </w:t>
      </w:r>
      <w:r>
        <w:rPr>
          <w:sz w:val="18"/>
        </w:rPr>
        <w:t>o</w:t>
      </w:r>
      <w:r>
        <w:rPr>
          <w:spacing w:val="-1"/>
          <w:sz w:val="18"/>
        </w:rPr>
        <w:t> </w:t>
      </w:r>
      <w:r>
        <w:rPr>
          <w:sz w:val="18"/>
        </w:rPr>
        <w:t>resumo</w:t>
      </w:r>
      <w:r>
        <w:rPr>
          <w:spacing w:val="-1"/>
          <w:sz w:val="18"/>
        </w:rPr>
        <w:t> </w:t>
      </w:r>
      <w:r>
        <w:rPr>
          <w:sz w:val="18"/>
        </w:rPr>
        <w:t>com</w:t>
      </w:r>
      <w:r>
        <w:rPr>
          <w:spacing w:val="-1"/>
          <w:sz w:val="18"/>
        </w:rPr>
        <w:t> </w:t>
      </w:r>
      <w:r>
        <w:rPr>
          <w:sz w:val="18"/>
        </w:rPr>
        <w:t>a</w:t>
      </w:r>
      <w:r>
        <w:rPr>
          <w:spacing w:val="-1"/>
          <w:sz w:val="18"/>
        </w:rPr>
        <w:t> </w:t>
      </w:r>
      <w:r>
        <w:rPr>
          <w:sz w:val="18"/>
        </w:rPr>
        <w:t>descrição</w:t>
      </w:r>
      <w:r>
        <w:rPr>
          <w:spacing w:val="-1"/>
          <w:sz w:val="18"/>
        </w:rPr>
        <w:t> </w:t>
      </w:r>
      <w:r>
        <w:rPr>
          <w:sz w:val="18"/>
        </w:rPr>
        <w:t>rápida</w:t>
      </w:r>
      <w:r>
        <w:rPr>
          <w:spacing w:val="-1"/>
          <w:sz w:val="18"/>
        </w:rPr>
        <w:t> </w:t>
      </w:r>
      <w:r>
        <w:rPr>
          <w:sz w:val="18"/>
        </w:rPr>
        <w:t>do problema</w:t>
      </w:r>
      <w:r>
        <w:rPr>
          <w:spacing w:val="-5"/>
          <w:sz w:val="18"/>
        </w:rPr>
        <w:t> </w:t>
      </w:r>
      <w:r>
        <w:rPr>
          <w:sz w:val="18"/>
        </w:rPr>
        <w:t>associado</w:t>
      </w:r>
      <w:r>
        <w:rPr>
          <w:spacing w:val="-6"/>
          <w:sz w:val="18"/>
        </w:rPr>
        <w:t> </w:t>
      </w:r>
      <w:r>
        <w:rPr>
          <w:sz w:val="18"/>
        </w:rPr>
        <w:t>com</w:t>
      </w:r>
      <w:r>
        <w:rPr>
          <w:spacing w:val="-5"/>
          <w:sz w:val="18"/>
        </w:rPr>
        <w:t> </w:t>
      </w:r>
      <w:r>
        <w:rPr>
          <w:sz w:val="18"/>
        </w:rPr>
        <w:t>o</w:t>
      </w:r>
      <w:r>
        <w:rPr>
          <w:spacing w:val="-6"/>
          <w:sz w:val="18"/>
        </w:rPr>
        <w:t> </w:t>
      </w:r>
      <w:r>
        <w:rPr>
          <w:sz w:val="18"/>
        </w:rPr>
        <w:t>documento;</w:t>
      </w:r>
      <w:r>
        <w:rPr>
          <w:spacing w:val="-5"/>
          <w:sz w:val="18"/>
        </w:rPr>
        <w:t> </w:t>
      </w:r>
      <w:r>
        <w:rPr>
          <w:sz w:val="18"/>
        </w:rPr>
        <w:t>a</w:t>
      </w:r>
      <w:r>
        <w:rPr>
          <w:spacing w:val="-6"/>
          <w:sz w:val="18"/>
        </w:rPr>
        <w:t> </w:t>
      </w:r>
      <w:r>
        <w:rPr>
          <w:sz w:val="18"/>
        </w:rPr>
        <w:t>descrição</w:t>
      </w:r>
      <w:r>
        <w:rPr>
          <w:spacing w:val="-5"/>
          <w:sz w:val="18"/>
        </w:rPr>
        <w:t> </w:t>
      </w:r>
      <w:r>
        <w:rPr>
          <w:sz w:val="18"/>
        </w:rPr>
        <w:t>completa</w:t>
      </w:r>
      <w:r>
        <w:rPr>
          <w:spacing w:val="-6"/>
          <w:sz w:val="18"/>
        </w:rPr>
        <w:t> </w:t>
      </w:r>
      <w:r>
        <w:rPr>
          <w:sz w:val="18"/>
        </w:rPr>
        <w:t>do</w:t>
      </w:r>
      <w:r>
        <w:rPr>
          <w:spacing w:val="-5"/>
          <w:sz w:val="18"/>
        </w:rPr>
        <w:t> </w:t>
      </w:r>
      <w:r>
        <w:rPr>
          <w:sz w:val="18"/>
        </w:rPr>
        <w:t>problema</w:t>
      </w:r>
      <w:r>
        <w:rPr>
          <w:spacing w:val="-6"/>
          <w:sz w:val="18"/>
        </w:rPr>
        <w:t> </w:t>
      </w:r>
      <w:r>
        <w:rPr>
          <w:sz w:val="18"/>
        </w:rPr>
        <w:t>associado</w:t>
      </w:r>
      <w:r>
        <w:rPr>
          <w:spacing w:val="-5"/>
          <w:sz w:val="18"/>
        </w:rPr>
        <w:t> </w:t>
      </w:r>
      <w:r>
        <w:rPr>
          <w:sz w:val="18"/>
        </w:rPr>
        <w:t>ao</w:t>
      </w:r>
      <w:r>
        <w:rPr>
          <w:spacing w:val="-6"/>
          <w:sz w:val="18"/>
        </w:rPr>
        <w:t> </w:t>
      </w:r>
      <w:r>
        <w:rPr>
          <w:sz w:val="18"/>
        </w:rPr>
        <w:t>documento;</w:t>
      </w:r>
      <w:r>
        <w:rPr>
          <w:spacing w:val="-5"/>
          <w:sz w:val="18"/>
        </w:rPr>
        <w:t> </w:t>
      </w:r>
      <w:r>
        <w:rPr>
          <w:sz w:val="18"/>
        </w:rPr>
        <w:t>a</w:t>
      </w:r>
      <w:r>
        <w:rPr>
          <w:spacing w:val="-6"/>
          <w:sz w:val="18"/>
        </w:rPr>
        <w:t> </w:t>
      </w:r>
      <w:r>
        <w:rPr>
          <w:sz w:val="18"/>
        </w:rPr>
        <w:t>descrição</w:t>
      </w:r>
      <w:r>
        <w:rPr>
          <w:spacing w:val="-5"/>
          <w:sz w:val="18"/>
        </w:rPr>
        <w:t> </w:t>
      </w:r>
      <w:r>
        <w:rPr>
          <w:sz w:val="18"/>
        </w:rPr>
        <w:t>da</w:t>
      </w:r>
      <w:r>
        <w:rPr>
          <w:spacing w:val="-6"/>
          <w:sz w:val="18"/>
        </w:rPr>
        <w:t> </w:t>
      </w:r>
      <w:r>
        <w:rPr>
          <w:sz w:val="18"/>
        </w:rPr>
        <w:t>solução</w:t>
      </w:r>
      <w:r>
        <w:rPr>
          <w:spacing w:val="-5"/>
          <w:sz w:val="18"/>
        </w:rPr>
        <w:t> </w:t>
      </w:r>
      <w:r>
        <w:rPr>
          <w:sz w:val="18"/>
        </w:rPr>
        <w:t>do</w:t>
      </w:r>
      <w:r>
        <w:rPr>
          <w:spacing w:val="-6"/>
          <w:sz w:val="18"/>
        </w:rPr>
        <w:t> </w:t>
      </w:r>
      <w:r>
        <w:rPr>
          <w:sz w:val="18"/>
        </w:rPr>
        <w:t>problema;</w:t>
      </w:r>
      <w:r>
        <w:rPr>
          <w:spacing w:val="-5"/>
          <w:sz w:val="18"/>
        </w:rPr>
        <w:t> </w:t>
      </w:r>
      <w:r>
        <w:rPr>
          <w:sz w:val="18"/>
        </w:rPr>
        <w:t>dentre</w:t>
      </w:r>
      <w:r>
        <w:rPr>
          <w:spacing w:val="-6"/>
          <w:sz w:val="18"/>
        </w:rPr>
        <w:t> </w:t>
      </w:r>
      <w:r>
        <w:rPr>
          <w:sz w:val="18"/>
        </w:rPr>
        <w:t>outras</w:t>
      </w:r>
      <w:r>
        <w:rPr>
          <w:spacing w:val="-5"/>
          <w:sz w:val="18"/>
        </w:rPr>
        <w:t> </w:t>
      </w:r>
      <w:r>
        <w:rPr>
          <w:sz w:val="18"/>
        </w:rPr>
        <w:t>a</w:t>
      </w:r>
      <w:r>
        <w:rPr>
          <w:spacing w:val="-6"/>
          <w:sz w:val="18"/>
        </w:rPr>
        <w:t> </w:t>
      </w:r>
      <w:r>
        <w:rPr>
          <w:sz w:val="18"/>
        </w:rPr>
        <w:t>serem</w:t>
      </w:r>
      <w:r>
        <w:rPr>
          <w:spacing w:val="-5"/>
          <w:sz w:val="18"/>
        </w:rPr>
        <w:t> </w:t>
      </w:r>
      <w:r>
        <w:rPr>
          <w:sz w:val="18"/>
        </w:rPr>
        <w:t>especificadas</w:t>
      </w:r>
      <w:r>
        <w:rPr>
          <w:spacing w:val="-6"/>
          <w:sz w:val="18"/>
        </w:rPr>
        <w:t> </w:t>
      </w:r>
      <w:r>
        <w:rPr>
          <w:sz w:val="18"/>
        </w:rPr>
        <w:t>pela</w:t>
      </w:r>
      <w:r>
        <w:rPr>
          <w:spacing w:val="-5"/>
          <w:sz w:val="18"/>
        </w:rPr>
        <w:t> </w:t>
      </w:r>
      <w:r>
        <w:rPr>
          <w:sz w:val="18"/>
        </w:rPr>
        <w:t>CONTRATANTE;</w:t>
      </w:r>
    </w:p>
    <w:p>
      <w:pPr>
        <w:pStyle w:val="ListParagraph"/>
        <w:numPr>
          <w:ilvl w:val="0"/>
          <w:numId w:val="18"/>
        </w:numPr>
        <w:tabs>
          <w:tab w:pos="432" w:val="left" w:leader="none"/>
        </w:tabs>
        <w:spacing w:line="480" w:lineRule="auto" w:before="168" w:after="0"/>
        <w:ind w:left="299" w:right="8385" w:firstLine="0"/>
        <w:jc w:val="left"/>
        <w:rPr>
          <w:sz w:val="18"/>
        </w:rPr>
      </w:pPr>
      <w:r>
        <w:rPr>
          <w:sz w:val="18"/>
        </w:rPr>
        <w:t>Registrar</w:t>
      </w:r>
      <w:r>
        <w:rPr>
          <w:spacing w:val="-6"/>
          <w:sz w:val="18"/>
        </w:rPr>
        <w:t> </w:t>
      </w:r>
      <w:r>
        <w:rPr>
          <w:sz w:val="18"/>
        </w:rPr>
        <w:t>documento</w:t>
      </w:r>
      <w:r>
        <w:rPr>
          <w:spacing w:val="-6"/>
          <w:sz w:val="18"/>
        </w:rPr>
        <w:t> </w:t>
      </w:r>
      <w:r>
        <w:rPr>
          <w:sz w:val="18"/>
        </w:rPr>
        <w:t>de</w:t>
      </w:r>
      <w:r>
        <w:rPr>
          <w:spacing w:val="-6"/>
          <w:sz w:val="18"/>
        </w:rPr>
        <w:t> </w:t>
      </w:r>
      <w:r>
        <w:rPr>
          <w:sz w:val="18"/>
        </w:rPr>
        <w:t>soluções</w:t>
      </w:r>
      <w:r>
        <w:rPr>
          <w:spacing w:val="-6"/>
          <w:sz w:val="18"/>
        </w:rPr>
        <w:t> </w:t>
      </w:r>
      <w:r>
        <w:rPr>
          <w:sz w:val="18"/>
        </w:rPr>
        <w:t>definitivas</w:t>
      </w:r>
      <w:r>
        <w:rPr>
          <w:spacing w:val="-6"/>
          <w:sz w:val="18"/>
        </w:rPr>
        <w:t> </w:t>
      </w:r>
      <w:r>
        <w:rPr>
          <w:sz w:val="18"/>
        </w:rPr>
        <w:t>na</w:t>
      </w:r>
      <w:r>
        <w:rPr>
          <w:spacing w:val="-6"/>
          <w:sz w:val="18"/>
        </w:rPr>
        <w:t> </w:t>
      </w:r>
      <w:r>
        <w:rPr>
          <w:sz w:val="18"/>
        </w:rPr>
        <w:t>Base</w:t>
      </w:r>
      <w:r>
        <w:rPr>
          <w:spacing w:val="-6"/>
          <w:sz w:val="18"/>
        </w:rPr>
        <w:t> </w:t>
      </w:r>
      <w:r>
        <w:rPr>
          <w:sz w:val="18"/>
        </w:rPr>
        <w:t>de</w:t>
      </w:r>
      <w:r>
        <w:rPr>
          <w:spacing w:val="-6"/>
          <w:sz w:val="18"/>
        </w:rPr>
        <w:t> </w:t>
      </w:r>
      <w:r>
        <w:rPr>
          <w:sz w:val="18"/>
        </w:rPr>
        <w:t>Conhecimento</w:t>
      </w:r>
      <w:r>
        <w:rPr>
          <w:spacing w:val="-6"/>
          <w:sz w:val="18"/>
        </w:rPr>
        <w:t> </w:t>
      </w:r>
      <w:r>
        <w:rPr>
          <w:sz w:val="18"/>
        </w:rPr>
        <w:t>para</w:t>
      </w:r>
      <w:r>
        <w:rPr>
          <w:spacing w:val="-6"/>
          <w:sz w:val="18"/>
        </w:rPr>
        <w:t> </w:t>
      </w:r>
      <w:r>
        <w:rPr>
          <w:sz w:val="18"/>
        </w:rPr>
        <w:t>apreciação. Monitoramento, Acompanhamento e Comunicação de Problemas:</w:t>
      </w:r>
    </w:p>
    <w:p>
      <w:pPr>
        <w:pStyle w:val="BodyText"/>
        <w:spacing w:line="172" w:lineRule="exact"/>
      </w:pPr>
      <w:r>
        <w:rPr/>
        <w:t>·Verificar</w:t>
      </w:r>
      <w:r>
        <w:rPr>
          <w:spacing w:val="-8"/>
        </w:rPr>
        <w:t> </w:t>
      </w:r>
      <w:r>
        <w:rPr/>
        <w:t>e</w:t>
      </w:r>
      <w:r>
        <w:rPr>
          <w:spacing w:val="-7"/>
        </w:rPr>
        <w:t> </w:t>
      </w:r>
      <w:r>
        <w:rPr/>
        <w:t>acompanhar</w:t>
      </w:r>
      <w:r>
        <w:rPr>
          <w:spacing w:val="-8"/>
        </w:rPr>
        <w:t> </w:t>
      </w:r>
      <w:r>
        <w:rPr/>
        <w:t>todos</w:t>
      </w:r>
      <w:r>
        <w:rPr>
          <w:spacing w:val="-7"/>
        </w:rPr>
        <w:t> </w:t>
      </w:r>
      <w:r>
        <w:rPr/>
        <w:t>os</w:t>
      </w:r>
      <w:r>
        <w:rPr>
          <w:spacing w:val="-8"/>
        </w:rPr>
        <w:t> </w:t>
      </w:r>
      <w:r>
        <w:rPr/>
        <w:t>Problemas</w:t>
      </w:r>
      <w:r>
        <w:rPr>
          <w:spacing w:val="-7"/>
        </w:rPr>
        <w:t> </w:t>
      </w:r>
      <w:r>
        <w:rPr/>
        <w:t>em</w:t>
      </w:r>
      <w:r>
        <w:rPr>
          <w:spacing w:val="-7"/>
        </w:rPr>
        <w:t> </w:t>
      </w:r>
      <w:r>
        <w:rPr/>
        <w:t>relação</w:t>
      </w:r>
      <w:r>
        <w:rPr>
          <w:spacing w:val="-8"/>
        </w:rPr>
        <w:t> </w:t>
      </w:r>
      <w:r>
        <w:rPr/>
        <w:t>às</w:t>
      </w:r>
      <w:r>
        <w:rPr>
          <w:spacing w:val="-7"/>
        </w:rPr>
        <w:t> </w:t>
      </w:r>
      <w:r>
        <w:rPr/>
        <w:t>atividades</w:t>
      </w:r>
      <w:r>
        <w:rPr>
          <w:spacing w:val="-8"/>
        </w:rPr>
        <w:t> </w:t>
      </w:r>
      <w:r>
        <w:rPr/>
        <w:t>de</w:t>
      </w:r>
      <w:r>
        <w:rPr>
          <w:spacing w:val="-7"/>
        </w:rPr>
        <w:t> </w:t>
      </w:r>
      <w:r>
        <w:rPr/>
        <w:t>registro,</w:t>
      </w:r>
      <w:r>
        <w:rPr>
          <w:spacing w:val="-7"/>
        </w:rPr>
        <w:t> </w:t>
      </w:r>
      <w:r>
        <w:rPr/>
        <w:t>atendimento,</w:t>
      </w:r>
      <w:r>
        <w:rPr>
          <w:spacing w:val="-8"/>
        </w:rPr>
        <w:t> </w:t>
      </w:r>
      <w:r>
        <w:rPr/>
        <w:t>investigação,</w:t>
      </w:r>
      <w:r>
        <w:rPr>
          <w:spacing w:val="-7"/>
        </w:rPr>
        <w:t> </w:t>
      </w:r>
      <w:r>
        <w:rPr/>
        <w:t>diagnóstico,</w:t>
      </w:r>
      <w:r>
        <w:rPr>
          <w:spacing w:val="-8"/>
        </w:rPr>
        <w:t> </w:t>
      </w:r>
      <w:r>
        <w:rPr/>
        <w:t>preenchimento</w:t>
      </w:r>
      <w:r>
        <w:rPr>
          <w:spacing w:val="-7"/>
        </w:rPr>
        <w:t> </w:t>
      </w:r>
      <w:r>
        <w:rPr/>
        <w:t>da</w:t>
      </w:r>
      <w:r>
        <w:rPr>
          <w:spacing w:val="-7"/>
        </w:rPr>
        <w:t> </w:t>
      </w:r>
      <w:r>
        <w:rPr/>
        <w:t>ordem</w:t>
      </w:r>
      <w:r>
        <w:rPr>
          <w:spacing w:val="-8"/>
        </w:rPr>
        <w:t> </w:t>
      </w:r>
      <w:r>
        <w:rPr/>
        <w:t>de</w:t>
      </w:r>
      <w:r>
        <w:rPr>
          <w:spacing w:val="-7"/>
        </w:rPr>
        <w:t> </w:t>
      </w:r>
      <w:r>
        <w:rPr/>
        <w:t>mudança,</w:t>
      </w:r>
      <w:r>
        <w:rPr>
          <w:spacing w:val="-8"/>
        </w:rPr>
        <w:t> </w:t>
      </w:r>
      <w:r>
        <w:rPr/>
        <w:t>implantação,</w:t>
      </w:r>
      <w:r>
        <w:rPr>
          <w:spacing w:val="-7"/>
        </w:rPr>
        <w:t> </w:t>
      </w:r>
      <w:r>
        <w:rPr/>
        <w:t>cumprimento</w:t>
      </w:r>
      <w:r>
        <w:rPr>
          <w:spacing w:val="-7"/>
        </w:rPr>
        <w:t> </w:t>
      </w:r>
      <w:r>
        <w:rPr/>
        <w:t>de</w:t>
      </w:r>
      <w:r>
        <w:rPr>
          <w:spacing w:val="-8"/>
        </w:rPr>
        <w:t> </w:t>
      </w:r>
      <w:r>
        <w:rPr>
          <w:spacing w:val="-2"/>
        </w:rPr>
        <w:t>prazos,</w:t>
      </w:r>
    </w:p>
    <w:p>
      <w:pPr>
        <w:pStyle w:val="BodyText"/>
        <w:spacing w:line="204" w:lineRule="exact"/>
      </w:pPr>
      <w:r>
        <w:rPr/>
        <w:t>qualidade</w:t>
      </w:r>
      <w:r>
        <w:rPr>
          <w:spacing w:val="-7"/>
        </w:rPr>
        <w:t> </w:t>
      </w:r>
      <w:r>
        <w:rPr/>
        <w:t>das</w:t>
      </w:r>
      <w:r>
        <w:rPr>
          <w:spacing w:val="-7"/>
        </w:rPr>
        <w:t> </w:t>
      </w:r>
      <w:r>
        <w:rPr/>
        <w:t>informações,</w:t>
      </w:r>
      <w:r>
        <w:rPr>
          <w:spacing w:val="-7"/>
        </w:rPr>
        <w:t> </w:t>
      </w:r>
      <w:r>
        <w:rPr/>
        <w:t>dentre</w:t>
      </w:r>
      <w:r>
        <w:rPr>
          <w:spacing w:val="-7"/>
        </w:rPr>
        <w:t> </w:t>
      </w:r>
      <w:r>
        <w:rPr>
          <w:spacing w:val="-2"/>
        </w:rPr>
        <w:t>outros;</w:t>
      </w:r>
    </w:p>
    <w:p>
      <w:pPr>
        <w:pStyle w:val="BodyText"/>
        <w:spacing w:line="237" w:lineRule="auto" w:before="187"/>
        <w:ind w:right="391"/>
      </w:pPr>
      <w:r>
        <w:rPr/>
        <w:t>·Notificar a CONTRATANTE, periodicamente, sobre a evolução dos Problemas.</w:t>
      </w:r>
      <w:r>
        <w:rPr>
          <w:spacing w:val="-9"/>
        </w:rPr>
        <w:t> </w:t>
      </w:r>
      <w:r>
        <w:rPr/>
        <w:t>A</w:t>
      </w:r>
      <w:r>
        <w:rPr>
          <w:spacing w:val="-9"/>
        </w:rPr>
        <w:t> </w:t>
      </w:r>
      <w:r>
        <w:rPr/>
        <w:t>comunicação contemplará informações mínimas como: especialista que está atendendo a demanda, atividades realizadas,</w:t>
      </w:r>
      <w:r>
        <w:rPr>
          <w:spacing w:val="-6"/>
        </w:rPr>
        <w:t> </w:t>
      </w:r>
      <w:r>
        <w:rPr/>
        <w:t>esforço</w:t>
      </w:r>
      <w:r>
        <w:rPr>
          <w:spacing w:val="-6"/>
        </w:rPr>
        <w:t> </w:t>
      </w:r>
      <w:r>
        <w:rPr/>
        <w:t>em</w:t>
      </w:r>
      <w:r>
        <w:rPr>
          <w:spacing w:val="-6"/>
        </w:rPr>
        <w:t> </w:t>
      </w:r>
      <w:r>
        <w:rPr/>
        <w:t>horas</w:t>
      </w:r>
      <w:r>
        <w:rPr>
          <w:spacing w:val="-6"/>
        </w:rPr>
        <w:t> </w:t>
      </w:r>
      <w:r>
        <w:rPr/>
        <w:t>das</w:t>
      </w:r>
      <w:r>
        <w:rPr>
          <w:spacing w:val="-6"/>
        </w:rPr>
        <w:t> </w:t>
      </w:r>
      <w:r>
        <w:rPr/>
        <w:t>atividades</w:t>
      </w:r>
      <w:r>
        <w:rPr>
          <w:spacing w:val="-6"/>
        </w:rPr>
        <w:t> </w:t>
      </w:r>
      <w:r>
        <w:rPr/>
        <w:t>que</w:t>
      </w:r>
      <w:r>
        <w:rPr>
          <w:spacing w:val="-6"/>
        </w:rPr>
        <w:t> </w:t>
      </w:r>
      <w:r>
        <w:rPr/>
        <w:t>já</w:t>
      </w:r>
      <w:r>
        <w:rPr>
          <w:spacing w:val="-6"/>
        </w:rPr>
        <w:t> </w:t>
      </w:r>
      <w:r>
        <w:rPr/>
        <w:t>foram</w:t>
      </w:r>
      <w:r>
        <w:rPr>
          <w:spacing w:val="-6"/>
        </w:rPr>
        <w:t> </w:t>
      </w:r>
      <w:r>
        <w:rPr/>
        <w:t>realizadas</w:t>
      </w:r>
      <w:r>
        <w:rPr>
          <w:spacing w:val="-6"/>
        </w:rPr>
        <w:t> </w:t>
      </w:r>
      <w:r>
        <w:rPr/>
        <w:t>no</w:t>
      </w:r>
      <w:r>
        <w:rPr>
          <w:spacing w:val="-6"/>
        </w:rPr>
        <w:t> </w:t>
      </w:r>
      <w:r>
        <w:rPr/>
        <w:t>atendimento</w:t>
      </w:r>
      <w:r>
        <w:rPr>
          <w:spacing w:val="-6"/>
        </w:rPr>
        <w:t> </w:t>
      </w:r>
      <w:r>
        <w:rPr/>
        <w:t>da</w:t>
      </w:r>
      <w:r>
        <w:rPr>
          <w:spacing w:val="-6"/>
        </w:rPr>
        <w:t> </w:t>
      </w:r>
      <w:r>
        <w:rPr/>
        <w:t>demanda,</w:t>
      </w:r>
      <w:r>
        <w:rPr>
          <w:spacing w:val="-6"/>
        </w:rPr>
        <w:t> </w:t>
      </w:r>
      <w:r>
        <w:rPr/>
        <w:t>status</w:t>
      </w:r>
      <w:r>
        <w:rPr>
          <w:spacing w:val="-6"/>
        </w:rPr>
        <w:t> </w:t>
      </w:r>
      <w:r>
        <w:rPr/>
        <w:t>da</w:t>
      </w:r>
      <w:r>
        <w:rPr>
          <w:spacing w:val="-6"/>
        </w:rPr>
        <w:t> </w:t>
      </w:r>
      <w:r>
        <w:rPr/>
        <w:t>demanda,</w:t>
      </w:r>
      <w:r>
        <w:rPr>
          <w:spacing w:val="-6"/>
        </w:rPr>
        <w:t> </w:t>
      </w:r>
      <w:r>
        <w:rPr/>
        <w:t>pendências</w:t>
      </w:r>
      <w:r>
        <w:rPr>
          <w:spacing w:val="-6"/>
        </w:rPr>
        <w:t> </w:t>
      </w:r>
      <w:r>
        <w:rPr/>
        <w:t>existentes,</w:t>
      </w:r>
      <w:r>
        <w:rPr>
          <w:spacing w:val="-6"/>
        </w:rPr>
        <w:t> </w:t>
      </w:r>
      <w:r>
        <w:rPr/>
        <w:t>dentre</w:t>
      </w:r>
      <w:r>
        <w:rPr>
          <w:spacing w:val="-6"/>
        </w:rPr>
        <w:t> </w:t>
      </w:r>
      <w:r>
        <w:rPr/>
        <w:t>outras</w:t>
      </w:r>
      <w:r>
        <w:rPr>
          <w:spacing w:val="-6"/>
        </w:rPr>
        <w:t> </w:t>
      </w:r>
      <w:r>
        <w:rPr/>
        <w:t>a</w:t>
      </w:r>
      <w:r>
        <w:rPr>
          <w:spacing w:val="-6"/>
        </w:rPr>
        <w:t> </w:t>
      </w:r>
      <w:r>
        <w:rPr/>
        <w:t>serem</w:t>
      </w:r>
      <w:r>
        <w:rPr>
          <w:spacing w:val="-6"/>
        </w:rPr>
        <w:t> </w:t>
      </w:r>
      <w:r>
        <w:rPr/>
        <w:t>especificadas</w:t>
      </w:r>
      <w:r>
        <w:rPr>
          <w:spacing w:val="-6"/>
        </w:rPr>
        <w:t> </w:t>
      </w:r>
      <w:r>
        <w:rPr/>
        <w:t>pela</w:t>
      </w:r>
      <w:r>
        <w:rPr>
          <w:spacing w:val="-6"/>
        </w:rPr>
        <w:t> </w:t>
      </w:r>
      <w:r>
        <w:rPr/>
        <w:t>CONTRATANTE, notificando imediatamente problemas que estejam aguardando informações para prosseguir com o atendimento, como por exemplo, que estejam aguardando informações do analista do sistema, de parceiro externo etc.;</w:t>
      </w:r>
    </w:p>
    <w:p>
      <w:pPr>
        <w:pStyle w:val="BodyText"/>
        <w:spacing w:line="247" w:lineRule="auto" w:before="176"/>
        <w:ind w:right="391"/>
      </w:pPr>
      <w:r>
        <w:rPr/>
        <w:t>·Comunicar-se,</w:t>
      </w:r>
      <w:r>
        <w:rPr>
          <w:spacing w:val="-6"/>
        </w:rPr>
        <w:t> </w:t>
      </w:r>
      <w:r>
        <w:rPr/>
        <w:t>quando</w:t>
      </w:r>
      <w:r>
        <w:rPr>
          <w:spacing w:val="-6"/>
        </w:rPr>
        <w:t> </w:t>
      </w:r>
      <w:r>
        <w:rPr/>
        <w:t>necessário,</w:t>
      </w:r>
      <w:r>
        <w:rPr>
          <w:spacing w:val="-6"/>
        </w:rPr>
        <w:t> </w:t>
      </w:r>
      <w:r>
        <w:rPr/>
        <w:t>com</w:t>
      </w:r>
      <w:r>
        <w:rPr>
          <w:spacing w:val="-6"/>
        </w:rPr>
        <w:t> </w:t>
      </w:r>
      <w:r>
        <w:rPr/>
        <w:t>o</w:t>
      </w:r>
      <w:r>
        <w:rPr>
          <w:spacing w:val="-6"/>
        </w:rPr>
        <w:t> </w:t>
      </w:r>
      <w:r>
        <w:rPr/>
        <w:t>analista</w:t>
      </w:r>
      <w:r>
        <w:rPr>
          <w:spacing w:val="-6"/>
        </w:rPr>
        <w:t> </w:t>
      </w:r>
      <w:r>
        <w:rPr/>
        <w:t>do</w:t>
      </w:r>
      <w:r>
        <w:rPr>
          <w:spacing w:val="-6"/>
        </w:rPr>
        <w:t> </w:t>
      </w:r>
      <w:r>
        <w:rPr/>
        <w:t>sistema,</w:t>
      </w:r>
      <w:r>
        <w:rPr>
          <w:spacing w:val="-6"/>
        </w:rPr>
        <w:t> </w:t>
      </w:r>
      <w:r>
        <w:rPr/>
        <w:t>parceiro</w:t>
      </w:r>
      <w:r>
        <w:rPr>
          <w:spacing w:val="-6"/>
        </w:rPr>
        <w:t> </w:t>
      </w:r>
      <w:r>
        <w:rPr/>
        <w:t>externo</w:t>
      </w:r>
      <w:r>
        <w:rPr>
          <w:spacing w:val="-6"/>
        </w:rPr>
        <w:t> </w:t>
      </w:r>
      <w:r>
        <w:rPr/>
        <w:t>ou</w:t>
      </w:r>
      <w:r>
        <w:rPr>
          <w:spacing w:val="-6"/>
        </w:rPr>
        <w:t> </w:t>
      </w:r>
      <w:r>
        <w:rPr/>
        <w:t>com</w:t>
      </w:r>
      <w:r>
        <w:rPr>
          <w:spacing w:val="-6"/>
        </w:rPr>
        <w:t> </w:t>
      </w:r>
      <w:r>
        <w:rPr/>
        <w:t>a</w:t>
      </w:r>
      <w:r>
        <w:rPr>
          <w:spacing w:val="-6"/>
        </w:rPr>
        <w:t> </w:t>
      </w:r>
      <w:r>
        <w:rPr/>
        <w:t>CONTRATANTE,</w:t>
      </w:r>
      <w:r>
        <w:rPr>
          <w:spacing w:val="-6"/>
        </w:rPr>
        <w:t> </w:t>
      </w:r>
      <w:r>
        <w:rPr/>
        <w:t>de</w:t>
      </w:r>
      <w:r>
        <w:rPr>
          <w:spacing w:val="-6"/>
        </w:rPr>
        <w:t> </w:t>
      </w:r>
      <w:r>
        <w:rPr/>
        <w:t>forma</w:t>
      </w:r>
      <w:r>
        <w:rPr>
          <w:spacing w:val="-6"/>
        </w:rPr>
        <w:t> </w:t>
      </w:r>
      <w:r>
        <w:rPr/>
        <w:t>a</w:t>
      </w:r>
      <w:r>
        <w:rPr>
          <w:spacing w:val="-6"/>
        </w:rPr>
        <w:t> </w:t>
      </w:r>
      <w:r>
        <w:rPr/>
        <w:t>obter</w:t>
      </w:r>
      <w:r>
        <w:rPr>
          <w:spacing w:val="-6"/>
        </w:rPr>
        <w:t> </w:t>
      </w:r>
      <w:r>
        <w:rPr/>
        <w:t>informações</w:t>
      </w:r>
      <w:r>
        <w:rPr>
          <w:spacing w:val="-6"/>
        </w:rPr>
        <w:t> </w:t>
      </w:r>
      <w:r>
        <w:rPr/>
        <w:t>decisórias,</w:t>
      </w:r>
      <w:r>
        <w:rPr>
          <w:spacing w:val="-6"/>
        </w:rPr>
        <w:t> </w:t>
      </w:r>
      <w:r>
        <w:rPr/>
        <w:t>operacionais</w:t>
      </w:r>
      <w:r>
        <w:rPr>
          <w:spacing w:val="-6"/>
        </w:rPr>
        <w:t> </w:t>
      </w:r>
      <w:r>
        <w:rPr/>
        <w:t>ou</w:t>
      </w:r>
      <w:r>
        <w:rPr>
          <w:spacing w:val="-6"/>
        </w:rPr>
        <w:t> </w:t>
      </w:r>
      <w:r>
        <w:rPr/>
        <w:t>gerenciais</w:t>
      </w:r>
      <w:r>
        <w:rPr>
          <w:spacing w:val="-6"/>
        </w:rPr>
        <w:t> </w:t>
      </w:r>
      <w:r>
        <w:rPr/>
        <w:t>necessárias</w:t>
      </w:r>
      <w:r>
        <w:rPr>
          <w:spacing w:val="-6"/>
        </w:rPr>
        <w:t> </w:t>
      </w:r>
      <w:r>
        <w:rPr/>
        <w:t>e</w:t>
      </w:r>
      <w:r>
        <w:rPr>
          <w:spacing w:val="-6"/>
        </w:rPr>
        <w:t> </w:t>
      </w:r>
      <w:r>
        <w:rPr/>
        <w:t>inerentes</w:t>
      </w:r>
      <w:r>
        <w:rPr>
          <w:spacing w:val="-6"/>
        </w:rPr>
        <w:t> </w:t>
      </w:r>
      <w:r>
        <w:rPr/>
        <w:t>à busca da solução do Problema;</w:t>
      </w:r>
    </w:p>
    <w:p>
      <w:pPr>
        <w:pStyle w:val="BodyText"/>
        <w:spacing w:before="167"/>
      </w:pPr>
      <w:r>
        <w:rPr/>
        <w:t>·Vincular</w:t>
      </w:r>
      <w:r>
        <w:rPr>
          <w:spacing w:val="-7"/>
        </w:rPr>
        <w:t> </w:t>
      </w:r>
      <w:r>
        <w:rPr/>
        <w:t>os</w:t>
      </w:r>
      <w:r>
        <w:rPr>
          <w:spacing w:val="-6"/>
        </w:rPr>
        <w:t> </w:t>
      </w:r>
      <w:r>
        <w:rPr/>
        <w:t>Incidentes,</w:t>
      </w:r>
      <w:r>
        <w:rPr>
          <w:spacing w:val="-7"/>
        </w:rPr>
        <w:t> </w:t>
      </w:r>
      <w:r>
        <w:rPr/>
        <w:t>as</w:t>
      </w:r>
      <w:r>
        <w:rPr>
          <w:spacing w:val="-6"/>
        </w:rPr>
        <w:t> </w:t>
      </w:r>
      <w:r>
        <w:rPr/>
        <w:t>Requisições</w:t>
      </w:r>
      <w:r>
        <w:rPr>
          <w:spacing w:val="-7"/>
        </w:rPr>
        <w:t> </w:t>
      </w:r>
      <w:r>
        <w:rPr/>
        <w:t>de</w:t>
      </w:r>
      <w:r>
        <w:rPr>
          <w:spacing w:val="-6"/>
        </w:rPr>
        <w:t> </w:t>
      </w:r>
      <w:r>
        <w:rPr/>
        <w:t>Serviço</w:t>
      </w:r>
      <w:r>
        <w:rPr>
          <w:spacing w:val="-6"/>
        </w:rPr>
        <w:t> </w:t>
      </w:r>
      <w:r>
        <w:rPr/>
        <w:t>e</w:t>
      </w:r>
      <w:r>
        <w:rPr>
          <w:spacing w:val="-7"/>
        </w:rPr>
        <w:t> </w:t>
      </w:r>
      <w:r>
        <w:rPr/>
        <w:t>Ordens</w:t>
      </w:r>
      <w:r>
        <w:rPr>
          <w:spacing w:val="-6"/>
        </w:rPr>
        <w:t> </w:t>
      </w:r>
      <w:r>
        <w:rPr/>
        <w:t>de</w:t>
      </w:r>
      <w:r>
        <w:rPr>
          <w:spacing w:val="-7"/>
        </w:rPr>
        <w:t> </w:t>
      </w:r>
      <w:r>
        <w:rPr/>
        <w:t>Mudanças</w:t>
      </w:r>
      <w:r>
        <w:rPr>
          <w:spacing w:val="-6"/>
        </w:rPr>
        <w:t> </w:t>
      </w:r>
      <w:r>
        <w:rPr/>
        <w:t>relacionadas</w:t>
      </w:r>
      <w:r>
        <w:rPr>
          <w:spacing w:val="-7"/>
        </w:rPr>
        <w:t> </w:t>
      </w:r>
      <w:r>
        <w:rPr/>
        <w:t>ao</w:t>
      </w:r>
      <w:r>
        <w:rPr>
          <w:spacing w:val="-6"/>
        </w:rPr>
        <w:t> </w:t>
      </w:r>
      <w:r>
        <w:rPr>
          <w:spacing w:val="-2"/>
        </w:rPr>
        <w:t>Problema;</w:t>
      </w:r>
    </w:p>
    <w:p>
      <w:pPr>
        <w:pStyle w:val="BodyText"/>
        <w:spacing w:before="185"/>
      </w:pPr>
      <w:r>
        <w:rPr/>
        <w:t>·Verificar</w:t>
      </w:r>
      <w:r>
        <w:rPr>
          <w:spacing w:val="-8"/>
        </w:rPr>
        <w:t> </w:t>
      </w:r>
      <w:r>
        <w:rPr/>
        <w:t>toda</w:t>
      </w:r>
      <w:r>
        <w:rPr>
          <w:spacing w:val="-7"/>
        </w:rPr>
        <w:t> </w:t>
      </w:r>
      <w:r>
        <w:rPr>
          <w:u w:val="single"/>
        </w:rPr>
        <w:t>documentação</w:t>
      </w:r>
      <w:r>
        <w:rPr>
          <w:spacing w:val="-7"/>
          <w:u w:val="single"/>
        </w:rPr>
        <w:t> </w:t>
      </w:r>
      <w:r>
        <w:rPr>
          <w:u w:val="single"/>
        </w:rPr>
        <w:t>produzida</w:t>
      </w:r>
      <w:r>
        <w:rPr>
          <w:spacing w:val="-8"/>
          <w:u w:val="single"/>
        </w:rPr>
        <w:t> </w:t>
      </w:r>
      <w:r>
        <w:rPr>
          <w:u w:val="single"/>
        </w:rPr>
        <w:t>pelo</w:t>
      </w:r>
      <w:r>
        <w:rPr>
          <w:spacing w:val="-7"/>
          <w:u w:val="single"/>
        </w:rPr>
        <w:t> </w:t>
      </w:r>
      <w:r>
        <w:rPr>
          <w:u w:val="single"/>
        </w:rPr>
        <w:t>Processo</w:t>
      </w:r>
      <w:r>
        <w:rPr>
          <w:spacing w:val="-7"/>
          <w:u w:val="single"/>
        </w:rPr>
        <w:t> </w:t>
      </w:r>
      <w:r>
        <w:rPr>
          <w:u w:val="single"/>
        </w:rPr>
        <w:t>de</w:t>
      </w:r>
      <w:r>
        <w:rPr>
          <w:spacing w:val="-7"/>
          <w:u w:val="single"/>
        </w:rPr>
        <w:t> </w:t>
      </w:r>
      <w:r>
        <w:rPr>
          <w:u w:val="single"/>
        </w:rPr>
        <w:t>Problema,</w:t>
      </w:r>
      <w:r>
        <w:rPr>
          <w:spacing w:val="-8"/>
          <w:u w:val="single"/>
        </w:rPr>
        <w:t> </w:t>
      </w:r>
      <w:r>
        <w:rPr>
          <w:u w:val="single"/>
        </w:rPr>
        <w:t>antes</w:t>
      </w:r>
      <w:r>
        <w:rPr>
          <w:spacing w:val="-7"/>
          <w:u w:val="single"/>
        </w:rPr>
        <w:t> </w:t>
      </w:r>
      <w:r>
        <w:rPr>
          <w:u w:val="single"/>
        </w:rPr>
        <w:t>de</w:t>
      </w:r>
      <w:r>
        <w:rPr>
          <w:spacing w:val="-7"/>
          <w:u w:val="single"/>
        </w:rPr>
        <w:t> </w:t>
      </w:r>
      <w:r>
        <w:rPr>
          <w:u w:val="single"/>
        </w:rPr>
        <w:t>enviar</w:t>
      </w:r>
      <w:r>
        <w:rPr>
          <w:spacing w:val="-8"/>
          <w:u w:val="single"/>
        </w:rPr>
        <w:t> </w:t>
      </w:r>
      <w:r>
        <w:rPr>
          <w:u w:val="single"/>
        </w:rPr>
        <w:t>para</w:t>
      </w:r>
      <w:r>
        <w:rPr>
          <w:spacing w:val="-7"/>
          <w:u w:val="single"/>
        </w:rPr>
        <w:t> </w:t>
      </w:r>
      <w:r>
        <w:rPr>
          <w:u w:val="single"/>
        </w:rPr>
        <w:t>validação</w:t>
      </w:r>
      <w:r>
        <w:rPr>
          <w:spacing w:val="-7"/>
          <w:u w:val="single"/>
        </w:rPr>
        <w:t> </w:t>
      </w:r>
      <w:r>
        <w:rPr>
          <w:u w:val="single"/>
        </w:rPr>
        <w:t>da</w:t>
      </w:r>
      <w:r>
        <w:rPr>
          <w:spacing w:val="-7"/>
          <w:u w:val="single"/>
        </w:rPr>
        <w:t> </w:t>
      </w:r>
      <w:r>
        <w:rPr>
          <w:spacing w:val="-2"/>
          <w:u w:val="single"/>
        </w:rPr>
        <w:t>CONTRATANTE</w:t>
      </w:r>
      <w:r>
        <w:rPr>
          <w:spacing w:val="-2"/>
        </w:rPr>
        <w:t>;</w:t>
      </w:r>
    </w:p>
    <w:p>
      <w:pPr>
        <w:pStyle w:val="BodyText"/>
        <w:spacing w:line="441" w:lineRule="auto" w:before="175"/>
        <w:ind w:right="6973"/>
      </w:pPr>
      <w:r>
        <w:rPr>
          <w:u w:val="single"/>
        </w:rPr>
        <w:t>·Revisar</w:t>
      </w:r>
      <w:r>
        <w:rPr>
          <w:spacing w:val="-5"/>
          <w:u w:val="single"/>
        </w:rPr>
        <w:t> </w:t>
      </w:r>
      <w:r>
        <w:rPr>
          <w:u w:val="single"/>
        </w:rPr>
        <w:t>o</w:t>
      </w:r>
      <w:r>
        <w:rPr>
          <w:spacing w:val="-5"/>
          <w:u w:val="single"/>
        </w:rPr>
        <w:t> </w:t>
      </w:r>
      <w:r>
        <w:rPr>
          <w:u w:val="single"/>
        </w:rPr>
        <w:t>portfólio</w:t>
      </w:r>
      <w:r>
        <w:rPr>
          <w:spacing w:val="-5"/>
          <w:u w:val="single"/>
        </w:rPr>
        <w:t> </w:t>
      </w:r>
      <w:r>
        <w:rPr>
          <w:u w:val="single"/>
        </w:rPr>
        <w:t>dos</w:t>
      </w:r>
      <w:r>
        <w:rPr>
          <w:spacing w:val="-5"/>
          <w:u w:val="single"/>
        </w:rPr>
        <w:t> </w:t>
      </w:r>
      <w:r>
        <w:rPr>
          <w:u w:val="single"/>
        </w:rPr>
        <w:t>problemas</w:t>
      </w:r>
      <w:r>
        <w:rPr>
          <w:spacing w:val="-5"/>
          <w:u w:val="single"/>
        </w:rPr>
        <w:t> </w:t>
      </w:r>
      <w:r>
        <w:rPr>
          <w:u w:val="single"/>
        </w:rPr>
        <w:t>de</w:t>
      </w:r>
      <w:r>
        <w:rPr>
          <w:spacing w:val="-5"/>
          <w:u w:val="single"/>
        </w:rPr>
        <w:t> </w:t>
      </w:r>
      <w:r>
        <w:rPr>
          <w:u w:val="single"/>
        </w:rPr>
        <w:t>forma</w:t>
      </w:r>
      <w:r>
        <w:rPr>
          <w:spacing w:val="-5"/>
          <w:u w:val="single"/>
        </w:rPr>
        <w:t> </w:t>
      </w:r>
      <w:r>
        <w:rPr>
          <w:u w:val="single"/>
        </w:rPr>
        <w:t>a</w:t>
      </w:r>
      <w:r>
        <w:rPr>
          <w:spacing w:val="-5"/>
          <w:u w:val="single"/>
        </w:rPr>
        <w:t> </w:t>
      </w:r>
      <w:r>
        <w:rPr>
          <w:u w:val="single"/>
        </w:rPr>
        <w:t>detectar</w:t>
      </w:r>
      <w:r>
        <w:rPr>
          <w:spacing w:val="-5"/>
          <w:u w:val="single"/>
        </w:rPr>
        <w:t> </w:t>
      </w:r>
      <w:r>
        <w:rPr>
          <w:u w:val="single"/>
        </w:rPr>
        <w:t>problemas</w:t>
      </w:r>
      <w:r>
        <w:rPr>
          <w:spacing w:val="-5"/>
          <w:u w:val="single"/>
        </w:rPr>
        <w:t> </w:t>
      </w:r>
      <w:r>
        <w:rPr>
          <w:u w:val="single"/>
        </w:rPr>
        <w:t>com</w:t>
      </w:r>
      <w:r>
        <w:rPr>
          <w:spacing w:val="-5"/>
          <w:u w:val="single"/>
        </w:rPr>
        <w:t> </w:t>
      </w:r>
      <w:r>
        <w:rPr>
          <w:u w:val="single"/>
        </w:rPr>
        <w:t>tempo</w:t>
      </w:r>
      <w:r>
        <w:rPr>
          <w:spacing w:val="-5"/>
          <w:u w:val="single"/>
        </w:rPr>
        <w:t> </w:t>
      </w:r>
      <w:r>
        <w:rPr>
          <w:u w:val="single"/>
        </w:rPr>
        <w:t>excessivo</w:t>
      </w:r>
      <w:r>
        <w:rPr>
          <w:spacing w:val="-5"/>
          <w:u w:val="single"/>
        </w:rPr>
        <w:t> </w:t>
      </w:r>
      <w:r>
        <w:rPr>
          <w:u w:val="single"/>
        </w:rPr>
        <w:t>na</w:t>
      </w:r>
      <w:r>
        <w:rPr>
          <w:spacing w:val="-5"/>
          <w:u w:val="single"/>
        </w:rPr>
        <w:t> </w:t>
      </w:r>
      <w:r>
        <w:rPr>
          <w:u w:val="single"/>
        </w:rPr>
        <w:t>fila</w:t>
      </w:r>
      <w:r>
        <w:rPr>
          <w:spacing w:val="-5"/>
          <w:u w:val="single"/>
        </w:rPr>
        <w:t> </w:t>
      </w:r>
      <w:r>
        <w:rPr>
          <w:u w:val="single"/>
        </w:rPr>
        <w:t>de</w:t>
      </w:r>
      <w:r>
        <w:rPr>
          <w:spacing w:val="-5"/>
          <w:u w:val="single"/>
        </w:rPr>
        <w:t> </w:t>
      </w:r>
      <w:r>
        <w:rPr>
          <w:u w:val="single"/>
        </w:rPr>
        <w:t>problemas.</w:t>
      </w:r>
      <w:r>
        <w:rPr/>
        <w:t> </w:t>
      </w:r>
      <w:r>
        <w:rPr>
          <w:u w:val="single"/>
        </w:rPr>
        <w:t>Encerramento de Problemas:</w:t>
      </w:r>
    </w:p>
    <w:p>
      <w:pPr>
        <w:pStyle w:val="BodyText"/>
        <w:spacing w:before="11"/>
        <w:ind w:right="391"/>
      </w:pPr>
      <w:r>
        <w:rPr/>
        <mc:AlternateContent>
          <mc:Choice Requires="wps">
            <w:drawing>
              <wp:anchor distT="0" distB="0" distL="0" distR="0" allowOverlap="1" layoutInCell="1" locked="0" behindDoc="0" simplePos="0" relativeHeight="15733248">
                <wp:simplePos x="0" y="0"/>
                <wp:positionH relativeFrom="page">
                  <wp:posOffset>5865692</wp:posOffset>
                </wp:positionH>
                <wp:positionV relativeFrom="paragraph">
                  <wp:posOffset>121077</wp:posOffset>
                </wp:positionV>
                <wp:extent cx="22860" cy="762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2860" cy="7620"/>
                        </a:xfrm>
                        <a:custGeom>
                          <a:avLst/>
                          <a:gdLst/>
                          <a:ahLst/>
                          <a:cxnLst/>
                          <a:rect l="l" t="t" r="r" b="b"/>
                          <a:pathLst>
                            <a:path w="22860" h="7620">
                              <a:moveTo>
                                <a:pt x="22687" y="7116"/>
                              </a:moveTo>
                              <a:lnTo>
                                <a:pt x="0" y="7116"/>
                              </a:lnTo>
                              <a:lnTo>
                                <a:pt x="0" y="0"/>
                              </a:lnTo>
                              <a:lnTo>
                                <a:pt x="22687" y="0"/>
                              </a:lnTo>
                              <a:lnTo>
                                <a:pt x="22687" y="711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61.86557pt;margin-top:9.533632pt;width:1.78644pt;height:.560351pt;mso-position-horizontal-relative:page;mso-position-vertical-relative:paragraph;z-index:15733248" id="docshape21" filled="true" fillcolor="#000000" stroked="false">
                <v:fill type="solid"/>
                <w10:wrap type="none"/>
              </v:rect>
            </w:pict>
          </mc:Fallback>
        </mc:AlternateContent>
      </w:r>
      <w:r>
        <w:rPr>
          <w:u w:val="single"/>
        </w:rPr>
        <w:t>·Verificar</w:t>
      </w:r>
      <w:r>
        <w:rPr>
          <w:spacing w:val="-1"/>
          <w:u w:val="single"/>
        </w:rPr>
        <w:t> </w:t>
      </w:r>
      <w:r>
        <w:rPr>
          <w:u w:val="single"/>
        </w:rPr>
        <w:t>se</w:t>
      </w:r>
      <w:r>
        <w:rPr>
          <w:spacing w:val="-1"/>
          <w:u w:val="single"/>
        </w:rPr>
        <w:t> </w:t>
      </w:r>
      <w:r>
        <w:rPr>
          <w:u w:val="single"/>
        </w:rPr>
        <w:t>as</w:t>
      </w:r>
      <w:r>
        <w:rPr>
          <w:spacing w:val="-1"/>
          <w:u w:val="single"/>
        </w:rPr>
        <w:t> </w:t>
      </w:r>
      <w:r>
        <w:rPr>
          <w:u w:val="single"/>
        </w:rPr>
        <w:t>informações</w:t>
      </w:r>
      <w:r>
        <w:rPr>
          <w:spacing w:val="-1"/>
          <w:u w:val="single"/>
        </w:rPr>
        <w:t> </w:t>
      </w:r>
      <w:r>
        <w:rPr>
          <w:u w:val="single"/>
        </w:rPr>
        <w:t>básicas</w:t>
      </w:r>
      <w:r>
        <w:rPr>
          <w:spacing w:val="-1"/>
          <w:u w:val="single"/>
        </w:rPr>
        <w:t> </w:t>
      </w:r>
      <w:r>
        <w:rPr>
          <w:u w:val="single"/>
        </w:rPr>
        <w:t>de</w:t>
      </w:r>
      <w:r>
        <w:rPr>
          <w:spacing w:val="-1"/>
          <w:u w:val="single"/>
        </w:rPr>
        <w:t> </w:t>
      </w:r>
      <w:r>
        <w:rPr>
          <w:u w:val="single"/>
        </w:rPr>
        <w:t>identificação</w:t>
      </w:r>
      <w:r>
        <w:rPr>
          <w:spacing w:val="-1"/>
          <w:u w:val="single"/>
        </w:rPr>
        <w:t> </w:t>
      </w:r>
      <w:r>
        <w:rPr>
          <w:u w:val="single"/>
        </w:rPr>
        <w:t>do</w:t>
      </w:r>
      <w:r>
        <w:rPr>
          <w:spacing w:val="-1"/>
          <w:u w:val="single"/>
        </w:rPr>
        <w:t> </w:t>
      </w:r>
      <w:r>
        <w:rPr>
          <w:u w:val="single"/>
        </w:rPr>
        <w:t>problema</w:t>
      </w:r>
      <w:r>
        <w:rPr>
          <w:spacing w:val="-1"/>
          <w:u w:val="single"/>
        </w:rPr>
        <w:t> </w:t>
      </w:r>
      <w:r>
        <w:rPr>
          <w:u w:val="single"/>
        </w:rPr>
        <w:t>estão</w:t>
      </w:r>
      <w:r>
        <w:rPr>
          <w:spacing w:val="-1"/>
          <w:u w:val="single"/>
        </w:rPr>
        <w:t> </w:t>
      </w:r>
      <w:r>
        <w:rPr>
          <w:u w:val="single"/>
        </w:rPr>
        <w:t>corretamente</w:t>
      </w:r>
      <w:r>
        <w:rPr>
          <w:spacing w:val="-1"/>
          <w:u w:val="single"/>
        </w:rPr>
        <w:t> </w:t>
      </w:r>
      <w:r>
        <w:rPr>
          <w:u w:val="single"/>
        </w:rPr>
        <w:t>preenchidas,</w:t>
      </w:r>
      <w:r>
        <w:rPr>
          <w:spacing w:val="-1"/>
          <w:u w:val="single"/>
        </w:rPr>
        <w:t> </w:t>
      </w:r>
      <w:r>
        <w:rPr>
          <w:u w:val="single"/>
        </w:rPr>
        <w:t>tais</w:t>
      </w:r>
      <w:r>
        <w:rPr>
          <w:spacing w:val="-1"/>
          <w:u w:val="single"/>
        </w:rPr>
        <w:t> </w:t>
      </w:r>
      <w:r>
        <w:rPr>
          <w:u w:val="single"/>
        </w:rPr>
        <w:t>como:</w:t>
      </w:r>
      <w:r>
        <w:rPr>
          <w:spacing w:val="-1"/>
          <w:u w:val="single"/>
        </w:rPr>
        <w:t> </w:t>
      </w:r>
      <w:r>
        <w:rPr>
          <w:u w:val="single"/>
        </w:rPr>
        <w:t>categoria</w:t>
      </w:r>
      <w:r>
        <w:rPr/>
        <w:t>,</w:t>
      </w:r>
      <w:r>
        <w:rPr>
          <w:spacing w:val="-1"/>
        </w:rPr>
        <w:t> </w:t>
      </w:r>
      <w:r>
        <w:rPr>
          <w:u w:val="single"/>
        </w:rPr>
        <w:t>prioridade,</w:t>
      </w:r>
      <w:r>
        <w:rPr>
          <w:spacing w:val="-1"/>
          <w:u w:val="single"/>
        </w:rPr>
        <w:t> </w:t>
      </w:r>
      <w:r>
        <w:rPr>
          <w:u w:val="single"/>
        </w:rPr>
        <w:t>impacto,</w:t>
      </w:r>
      <w:r>
        <w:rPr>
          <w:spacing w:val="-1"/>
          <w:u w:val="single"/>
        </w:rPr>
        <w:t> </w:t>
      </w:r>
      <w:r>
        <w:rPr>
          <w:u w:val="single"/>
        </w:rPr>
        <w:t>urgência,</w:t>
      </w:r>
      <w:r>
        <w:rPr>
          <w:spacing w:val="-1"/>
          <w:u w:val="single"/>
        </w:rPr>
        <w:t> </w:t>
      </w:r>
      <w:r>
        <w:rPr>
          <w:u w:val="single"/>
        </w:rPr>
        <w:t>item</w:t>
      </w:r>
      <w:r>
        <w:rPr>
          <w:spacing w:val="-1"/>
          <w:u w:val="single"/>
        </w:rPr>
        <w:t> </w:t>
      </w:r>
      <w:r>
        <w:rPr>
          <w:u w:val="single"/>
        </w:rPr>
        <w:t>de</w:t>
      </w:r>
      <w:r>
        <w:rPr>
          <w:spacing w:val="-1"/>
          <w:u w:val="single"/>
        </w:rPr>
        <w:t> </w:t>
      </w:r>
      <w:r>
        <w:rPr>
          <w:u w:val="single"/>
        </w:rPr>
        <w:t>configuração,</w:t>
      </w:r>
      <w:r>
        <w:rPr>
          <w:spacing w:val="-1"/>
          <w:u w:val="single"/>
        </w:rPr>
        <w:t> </w:t>
      </w:r>
      <w:r>
        <w:rPr>
          <w:u w:val="single"/>
        </w:rPr>
        <w:t>status</w:t>
      </w:r>
      <w:r>
        <w:rPr>
          <w:spacing w:val="-1"/>
          <w:u w:val="single"/>
        </w:rPr>
        <w:t> </w:t>
      </w:r>
      <w:r>
        <w:rPr>
          <w:u w:val="single"/>
        </w:rPr>
        <w:t>do</w:t>
      </w:r>
      <w:r>
        <w:rPr>
          <w:spacing w:val="-1"/>
          <w:u w:val="single"/>
        </w:rPr>
        <w:t> </w:t>
      </w:r>
      <w:r>
        <w:rPr>
          <w:u w:val="single"/>
        </w:rPr>
        <w:t>item</w:t>
      </w:r>
      <w:r>
        <w:rPr>
          <w:spacing w:val="-1"/>
          <w:u w:val="single"/>
        </w:rPr>
        <w:t> </w:t>
      </w:r>
      <w:r>
        <w:rPr>
          <w:u w:val="single"/>
        </w:rPr>
        <w:t>de</w:t>
      </w:r>
      <w:r>
        <w:rPr/>
        <w:t> </w:t>
      </w:r>
      <w:r>
        <w:rPr>
          <w:u w:val="single"/>
        </w:rPr>
        <w:t>configuração,</w:t>
      </w:r>
      <w:r>
        <w:rPr>
          <w:spacing w:val="-4"/>
          <w:u w:val="single"/>
        </w:rPr>
        <w:t> </w:t>
      </w:r>
      <w:r>
        <w:rPr>
          <w:u w:val="single"/>
        </w:rPr>
        <w:t>erro</w:t>
      </w:r>
      <w:r>
        <w:rPr>
          <w:spacing w:val="-4"/>
          <w:u w:val="single"/>
        </w:rPr>
        <w:t> </w:t>
      </w:r>
      <w:r>
        <w:rPr>
          <w:u w:val="single"/>
        </w:rPr>
        <w:t>conhecido,</w:t>
      </w:r>
      <w:r>
        <w:rPr>
          <w:spacing w:val="-4"/>
          <w:u w:val="single"/>
        </w:rPr>
        <w:t> </w:t>
      </w:r>
      <w:r>
        <w:rPr>
          <w:u w:val="single"/>
        </w:rPr>
        <w:t>causa</w:t>
      </w:r>
      <w:r>
        <w:rPr>
          <w:spacing w:val="-4"/>
          <w:u w:val="single"/>
        </w:rPr>
        <w:t> </w:t>
      </w:r>
      <w:r>
        <w:rPr>
          <w:u w:val="single"/>
        </w:rPr>
        <w:t>raiz,</w:t>
      </w:r>
      <w:r>
        <w:rPr>
          <w:spacing w:val="-4"/>
          <w:u w:val="single"/>
        </w:rPr>
        <w:t> </w:t>
      </w:r>
      <w:r>
        <w:rPr>
          <w:u w:val="single"/>
        </w:rPr>
        <w:t>dentre</w:t>
      </w:r>
      <w:r>
        <w:rPr>
          <w:spacing w:val="-4"/>
          <w:u w:val="single"/>
        </w:rPr>
        <w:t> </w:t>
      </w:r>
      <w:r>
        <w:rPr>
          <w:u w:val="single"/>
        </w:rPr>
        <w:t>outras.</w:t>
      </w:r>
      <w:r>
        <w:rPr>
          <w:spacing w:val="-4"/>
          <w:u w:val="single"/>
        </w:rPr>
        <w:t> </w:t>
      </w:r>
      <w:r>
        <w:rPr>
          <w:u w:val="single"/>
        </w:rPr>
        <w:t>Para</w:t>
      </w:r>
      <w:r>
        <w:rPr>
          <w:spacing w:val="-4"/>
          <w:u w:val="single"/>
        </w:rPr>
        <w:t> </w:t>
      </w:r>
      <w:r>
        <w:rPr>
          <w:u w:val="single"/>
        </w:rPr>
        <w:t>o</w:t>
      </w:r>
      <w:r>
        <w:rPr>
          <w:spacing w:val="-4"/>
          <w:u w:val="single"/>
        </w:rPr>
        <w:t> </w:t>
      </w:r>
      <w:r>
        <w:rPr>
          <w:u w:val="single"/>
        </w:rPr>
        <w:t>encerramento</w:t>
      </w:r>
      <w:r>
        <w:rPr>
          <w:spacing w:val="-4"/>
          <w:u w:val="single"/>
        </w:rPr>
        <w:t> </w:t>
      </w:r>
      <w:r>
        <w:rPr>
          <w:u w:val="single"/>
        </w:rPr>
        <w:t>do</w:t>
      </w:r>
      <w:r>
        <w:rPr>
          <w:spacing w:val="-4"/>
          <w:u w:val="single"/>
        </w:rPr>
        <w:t> </w:t>
      </w:r>
      <w:r>
        <w:rPr>
          <w:u w:val="single"/>
        </w:rPr>
        <w:t>problema</w:t>
      </w:r>
      <w:r>
        <w:rPr>
          <w:spacing w:val="-4"/>
          <w:u w:val="single"/>
        </w:rPr>
        <w:t> </w:t>
      </w:r>
      <w:r>
        <w:rPr>
          <w:u w:val="single"/>
        </w:rPr>
        <w:t>é</w:t>
      </w:r>
      <w:r>
        <w:rPr>
          <w:spacing w:val="-4"/>
          <w:u w:val="single"/>
        </w:rPr>
        <w:t> </w:t>
      </w:r>
      <w:r>
        <w:rPr>
          <w:u w:val="single"/>
        </w:rPr>
        <w:t>necessário</w:t>
      </w:r>
      <w:r>
        <w:rPr>
          <w:spacing w:val="-4"/>
          <w:u w:val="single"/>
        </w:rPr>
        <w:t> </w:t>
      </w:r>
      <w:r>
        <w:rPr>
          <w:u w:val="single"/>
        </w:rPr>
        <w:t>que</w:t>
      </w:r>
      <w:r>
        <w:rPr>
          <w:spacing w:val="-4"/>
          <w:u w:val="single"/>
        </w:rPr>
        <w:t> </w:t>
      </w:r>
      <w:r>
        <w:rPr>
          <w:u w:val="single"/>
        </w:rPr>
        <w:t>todos</w:t>
      </w:r>
      <w:r>
        <w:rPr>
          <w:spacing w:val="-4"/>
          <w:u w:val="single"/>
        </w:rPr>
        <w:t> </w:t>
      </w:r>
      <w:r>
        <w:rPr>
          <w:u w:val="single"/>
        </w:rPr>
        <w:t>os</w:t>
      </w:r>
      <w:r>
        <w:rPr>
          <w:spacing w:val="-4"/>
          <w:u w:val="single"/>
        </w:rPr>
        <w:t> </w:t>
      </w:r>
      <w:r>
        <w:rPr>
          <w:u w:val="single"/>
        </w:rPr>
        <w:t>documentos</w:t>
      </w:r>
      <w:r>
        <w:rPr>
          <w:spacing w:val="-4"/>
          <w:u w:val="single"/>
        </w:rPr>
        <w:t> </w:t>
      </w:r>
      <w:r>
        <w:rPr>
          <w:u w:val="single"/>
        </w:rPr>
        <w:t>solicitados</w:t>
      </w:r>
      <w:r>
        <w:rPr>
          <w:spacing w:val="-4"/>
          <w:u w:val="single"/>
        </w:rPr>
        <w:t> </w:t>
      </w:r>
      <w:r>
        <w:rPr>
          <w:u w:val="single"/>
        </w:rPr>
        <w:t>pelo</w:t>
      </w:r>
      <w:r>
        <w:rPr>
          <w:spacing w:val="-4"/>
          <w:u w:val="single"/>
        </w:rPr>
        <w:t> </w:t>
      </w:r>
      <w:r>
        <w:rPr>
          <w:u w:val="single"/>
        </w:rPr>
        <w:t>processo</w:t>
      </w:r>
      <w:r>
        <w:rPr>
          <w:spacing w:val="-4"/>
          <w:u w:val="single"/>
        </w:rPr>
        <w:t> </w:t>
      </w:r>
      <w:r>
        <w:rPr>
          <w:u w:val="single"/>
        </w:rPr>
        <w:t>de</w:t>
      </w:r>
      <w:r>
        <w:rPr>
          <w:spacing w:val="-4"/>
          <w:u w:val="single"/>
        </w:rPr>
        <w:t> </w:t>
      </w:r>
      <w:r>
        <w:rPr>
          <w:u w:val="single"/>
        </w:rPr>
        <w:t>problema</w:t>
      </w:r>
      <w:r>
        <w:rPr>
          <w:spacing w:val="-4"/>
          <w:u w:val="single"/>
        </w:rPr>
        <w:t> </w:t>
      </w:r>
      <w:r>
        <w:rPr>
          <w:u w:val="single"/>
        </w:rPr>
        <w:t>tenham</w:t>
      </w:r>
      <w:r>
        <w:rPr>
          <w:spacing w:val="-4"/>
          <w:u w:val="single"/>
        </w:rPr>
        <w:t> </w:t>
      </w:r>
      <w:r>
        <w:rPr>
          <w:u w:val="single"/>
        </w:rPr>
        <w:t>sido</w:t>
      </w:r>
      <w:r>
        <w:rPr>
          <w:spacing w:val="-4"/>
          <w:u w:val="single"/>
        </w:rPr>
        <w:t> </w:t>
      </w:r>
      <w:r>
        <w:rPr>
          <w:u w:val="single"/>
        </w:rPr>
        <w:t>entregues</w:t>
      </w:r>
      <w:r>
        <w:rPr>
          <w:spacing w:val="-4"/>
          <w:u w:val="single"/>
        </w:rPr>
        <w:t> </w:t>
      </w:r>
      <w:r>
        <w:rPr>
          <w:u w:val="single"/>
        </w:rPr>
        <w:t>e</w:t>
      </w:r>
      <w:r>
        <w:rPr/>
        <w:t> p</w:t>
      </w:r>
      <w:r>
        <w:rPr>
          <w:u w:val="single"/>
        </w:rPr>
        <w:t>reviamente validados pela CONTRATANTE</w:t>
      </w:r>
      <w:r>
        <w:rPr/>
        <w:t>;</w:t>
      </w:r>
    </w:p>
    <w:p>
      <w:pPr>
        <w:pStyle w:val="BodyText"/>
        <w:spacing w:before="175"/>
      </w:pPr>
      <w:r>
        <w:rPr>
          <w:spacing w:val="-2"/>
          <w:u w:val="single"/>
        </w:rPr>
        <w:t>·Informar</w:t>
      </w:r>
      <w:r>
        <w:rPr>
          <w:spacing w:val="-1"/>
          <w:u w:val="single"/>
        </w:rPr>
        <w:t> </w:t>
      </w:r>
      <w:r>
        <w:rPr>
          <w:spacing w:val="-2"/>
          <w:u w:val="single"/>
        </w:rPr>
        <w:t>à</w:t>
      </w:r>
      <w:r>
        <w:rPr>
          <w:u w:val="single"/>
        </w:rPr>
        <w:t> </w:t>
      </w:r>
      <w:r>
        <w:rPr>
          <w:spacing w:val="-2"/>
          <w:u w:val="single"/>
        </w:rPr>
        <w:t>CONTRATANTE</w:t>
      </w:r>
      <w:r>
        <w:rPr>
          <w:spacing w:val="-1"/>
          <w:u w:val="single"/>
        </w:rPr>
        <w:t> </w:t>
      </w:r>
      <w:r>
        <w:rPr>
          <w:spacing w:val="-2"/>
          <w:u w:val="single"/>
        </w:rPr>
        <w:t>o</w:t>
      </w:r>
      <w:r>
        <w:rPr>
          <w:u w:val="single"/>
        </w:rPr>
        <w:t> </w:t>
      </w:r>
      <w:r>
        <w:rPr>
          <w:spacing w:val="-2"/>
          <w:u w:val="single"/>
        </w:rPr>
        <w:t>encerramento</w:t>
      </w:r>
      <w:r>
        <w:rPr>
          <w:spacing w:val="-1"/>
          <w:u w:val="single"/>
        </w:rPr>
        <w:t> </w:t>
      </w:r>
      <w:r>
        <w:rPr>
          <w:spacing w:val="-2"/>
          <w:u w:val="single"/>
        </w:rPr>
        <w:t>do</w:t>
      </w:r>
      <w:r>
        <w:rPr>
          <w:u w:val="single"/>
        </w:rPr>
        <w:t> </w:t>
      </w:r>
      <w:r>
        <w:rPr>
          <w:spacing w:val="-2"/>
          <w:u w:val="single"/>
        </w:rPr>
        <w:t>problema</w:t>
      </w:r>
      <w:r>
        <w:rPr>
          <w:spacing w:val="-2"/>
        </w:rPr>
        <w:t>;</w:t>
      </w:r>
    </w:p>
    <w:p>
      <w:pPr>
        <w:pStyle w:val="BodyText"/>
        <w:spacing w:line="247" w:lineRule="auto" w:before="174"/>
        <w:ind w:right="391"/>
      </w:pPr>
      <w:r>
        <w:rPr>
          <w:u w:val="single"/>
        </w:rPr>
        <w:t>·Comunicar-se,</w:t>
      </w:r>
      <w:r>
        <w:rPr>
          <w:spacing w:val="-4"/>
          <w:u w:val="single"/>
        </w:rPr>
        <w:t> </w:t>
      </w:r>
      <w:r>
        <w:rPr>
          <w:u w:val="single"/>
        </w:rPr>
        <w:t>quando</w:t>
      </w:r>
      <w:r>
        <w:rPr>
          <w:spacing w:val="-4"/>
          <w:u w:val="single"/>
        </w:rPr>
        <w:t> </w:t>
      </w:r>
      <w:r>
        <w:rPr>
          <w:u w:val="single"/>
        </w:rPr>
        <w:t>necessário,</w:t>
      </w:r>
      <w:r>
        <w:rPr>
          <w:spacing w:val="-4"/>
          <w:u w:val="single"/>
        </w:rPr>
        <w:t> </w:t>
      </w:r>
      <w:r>
        <w:rPr>
          <w:u w:val="single"/>
        </w:rPr>
        <w:t>com</w:t>
      </w:r>
      <w:r>
        <w:rPr>
          <w:spacing w:val="-4"/>
          <w:u w:val="single"/>
        </w:rPr>
        <w:t> </w:t>
      </w:r>
      <w:r>
        <w:rPr>
          <w:u w:val="single"/>
        </w:rPr>
        <w:t>o</w:t>
      </w:r>
      <w:r>
        <w:rPr>
          <w:spacing w:val="-4"/>
          <w:u w:val="single"/>
        </w:rPr>
        <w:t> </w:t>
      </w:r>
      <w:r>
        <w:rPr>
          <w:u w:val="single"/>
        </w:rPr>
        <w:t>usuário</w:t>
      </w:r>
      <w:r>
        <w:rPr>
          <w:spacing w:val="-4"/>
          <w:u w:val="single"/>
        </w:rPr>
        <w:t> </w:t>
      </w:r>
      <w:r>
        <w:rPr>
          <w:u w:val="single"/>
        </w:rPr>
        <w:t>final</w:t>
      </w:r>
      <w:r>
        <w:rPr>
          <w:spacing w:val="-4"/>
          <w:u w:val="single"/>
        </w:rPr>
        <w:t> </w:t>
      </w:r>
      <w:r>
        <w:rPr>
          <w:u w:val="single"/>
        </w:rPr>
        <w:t>da</w:t>
      </w:r>
      <w:r>
        <w:rPr>
          <w:spacing w:val="-4"/>
          <w:u w:val="single"/>
        </w:rPr>
        <w:t> </w:t>
      </w:r>
      <w:r>
        <w:rPr>
          <w:u w:val="single"/>
        </w:rPr>
        <w:t>demanda</w:t>
      </w:r>
      <w:r>
        <w:rPr>
          <w:spacing w:val="-4"/>
          <w:u w:val="single"/>
        </w:rPr>
        <w:t> </w:t>
      </w:r>
      <w:r>
        <w:rPr>
          <w:u w:val="single"/>
        </w:rPr>
        <w:t>de</w:t>
      </w:r>
      <w:r>
        <w:rPr>
          <w:spacing w:val="-4"/>
          <w:u w:val="single"/>
        </w:rPr>
        <w:t> </w:t>
      </w:r>
      <w:r>
        <w:rPr>
          <w:u w:val="single"/>
        </w:rPr>
        <w:t>forma</w:t>
      </w:r>
      <w:r>
        <w:rPr>
          <w:spacing w:val="-4"/>
          <w:u w:val="single"/>
        </w:rPr>
        <w:t> </w:t>
      </w:r>
      <w:r>
        <w:rPr>
          <w:u w:val="single"/>
        </w:rPr>
        <w:t>a</w:t>
      </w:r>
      <w:r>
        <w:rPr>
          <w:spacing w:val="-4"/>
          <w:u w:val="single"/>
        </w:rPr>
        <w:t> </w:t>
      </w:r>
      <w:r>
        <w:rPr>
          <w:u w:val="single"/>
        </w:rPr>
        <w:t>tratar</w:t>
      </w:r>
      <w:r>
        <w:rPr>
          <w:spacing w:val="-4"/>
          <w:u w:val="single"/>
        </w:rPr>
        <w:t> </w:t>
      </w:r>
      <w:r>
        <w:rPr>
          <w:u w:val="single"/>
        </w:rPr>
        <w:t>questões</w:t>
      </w:r>
      <w:r>
        <w:rPr>
          <w:spacing w:val="-4"/>
          <w:u w:val="single"/>
        </w:rPr>
        <w:t> </w:t>
      </w:r>
      <w:r>
        <w:rPr>
          <w:u w:val="single"/>
        </w:rPr>
        <w:t>relativas</w:t>
      </w:r>
      <w:r>
        <w:rPr>
          <w:spacing w:val="-4"/>
          <w:u w:val="single"/>
        </w:rPr>
        <w:t> </w:t>
      </w:r>
      <w:r>
        <w:rPr>
          <w:u w:val="single"/>
        </w:rPr>
        <w:t>à</w:t>
      </w:r>
      <w:r>
        <w:rPr>
          <w:spacing w:val="-4"/>
          <w:u w:val="single"/>
        </w:rPr>
        <w:t> </w:t>
      </w:r>
      <w:r>
        <w:rPr>
          <w:u w:val="single"/>
        </w:rPr>
        <w:t>solução</w:t>
      </w:r>
      <w:r>
        <w:rPr>
          <w:spacing w:val="-4"/>
          <w:u w:val="single"/>
        </w:rPr>
        <w:t> </w:t>
      </w:r>
      <w:r>
        <w:rPr>
          <w:u w:val="single"/>
        </w:rPr>
        <w:t>do</w:t>
      </w:r>
      <w:r>
        <w:rPr>
          <w:spacing w:val="-4"/>
          <w:u w:val="single"/>
        </w:rPr>
        <w:t> </w:t>
      </w:r>
      <w:r>
        <w:rPr>
          <w:u w:val="single"/>
        </w:rPr>
        <w:t>problema</w:t>
      </w:r>
      <w:r>
        <w:rPr/>
        <w:t>,</w:t>
      </w:r>
      <w:r>
        <w:rPr>
          <w:spacing w:val="-4"/>
        </w:rPr>
        <w:t> </w:t>
      </w:r>
      <w:r>
        <w:rPr/>
        <w:t>obtendo</w:t>
      </w:r>
      <w:r>
        <w:rPr>
          <w:spacing w:val="-4"/>
        </w:rPr>
        <w:t> </w:t>
      </w:r>
      <w:r>
        <w:rPr/>
        <w:t>autorização</w:t>
      </w:r>
      <w:r>
        <w:rPr>
          <w:spacing w:val="-4"/>
        </w:rPr>
        <w:t> </w:t>
      </w:r>
      <w:r>
        <w:rPr/>
        <w:t>para</w:t>
      </w:r>
      <w:r>
        <w:rPr>
          <w:spacing w:val="-4"/>
        </w:rPr>
        <w:t> </w:t>
      </w:r>
      <w:r>
        <w:rPr/>
        <w:t>encerramento</w:t>
      </w:r>
      <w:r>
        <w:rPr>
          <w:spacing w:val="-4"/>
        </w:rPr>
        <w:t> </w:t>
      </w:r>
      <w:r>
        <w:rPr/>
        <w:t>da</w:t>
      </w:r>
      <w:r>
        <w:rPr>
          <w:spacing w:val="-4"/>
        </w:rPr>
        <w:t> </w:t>
      </w:r>
      <w:r>
        <w:rPr/>
        <w:t>demanda,</w:t>
      </w:r>
      <w:r>
        <w:rPr>
          <w:spacing w:val="-4"/>
        </w:rPr>
        <w:t> </w:t>
      </w:r>
      <w:r>
        <w:rPr/>
        <w:t>retorno</w:t>
      </w:r>
      <w:r>
        <w:rPr>
          <w:spacing w:val="-4"/>
        </w:rPr>
        <w:t> </w:t>
      </w:r>
      <w:r>
        <w:rPr/>
        <w:t>da</w:t>
      </w:r>
      <w:r>
        <w:rPr>
          <w:spacing w:val="-4"/>
        </w:rPr>
        <w:t> </w:t>
      </w:r>
      <w:r>
        <w:rPr/>
        <w:t>demanda para a equipe que a atendeu etc.;</w:t>
      </w:r>
    </w:p>
    <w:p>
      <w:pPr>
        <w:pStyle w:val="BodyText"/>
        <w:spacing w:line="247" w:lineRule="auto" w:before="168"/>
        <w:ind w:right="1495"/>
      </w:pPr>
      <w:r>
        <w:rPr/>
        <w:t>·Elaborar</w:t>
      </w:r>
      <w:r>
        <w:rPr>
          <w:spacing w:val="-4"/>
        </w:rPr>
        <w:t> </w:t>
      </w:r>
      <w:r>
        <w:rPr/>
        <w:t>relatório</w:t>
      </w:r>
      <w:r>
        <w:rPr>
          <w:spacing w:val="-4"/>
        </w:rPr>
        <w:t> </w:t>
      </w:r>
      <w:r>
        <w:rPr/>
        <w:t>dos</w:t>
      </w:r>
      <w:r>
        <w:rPr>
          <w:spacing w:val="-4"/>
        </w:rPr>
        <w:t> </w:t>
      </w:r>
      <w:r>
        <w:rPr/>
        <w:t>principais/maiores</w:t>
      </w:r>
      <w:r>
        <w:rPr>
          <w:spacing w:val="-4"/>
        </w:rPr>
        <w:t> </w:t>
      </w:r>
      <w:r>
        <w:rPr/>
        <w:t>problemas</w:t>
      </w:r>
      <w:r>
        <w:rPr>
          <w:spacing w:val="-4"/>
        </w:rPr>
        <w:t> </w:t>
      </w:r>
      <w:r>
        <w:rPr/>
        <w:t>contendo:</w:t>
      </w:r>
      <w:r>
        <w:rPr>
          <w:spacing w:val="-4"/>
        </w:rPr>
        <w:t> </w:t>
      </w:r>
      <w:r>
        <w:rPr/>
        <w:t>ações</w:t>
      </w:r>
      <w:r>
        <w:rPr>
          <w:spacing w:val="-4"/>
        </w:rPr>
        <w:t> </w:t>
      </w:r>
      <w:r>
        <w:rPr/>
        <w:t>que</w:t>
      </w:r>
      <w:r>
        <w:rPr>
          <w:spacing w:val="-4"/>
        </w:rPr>
        <w:t> </w:t>
      </w:r>
      <w:r>
        <w:rPr/>
        <w:t>foram</w:t>
      </w:r>
      <w:r>
        <w:rPr>
          <w:spacing w:val="-4"/>
        </w:rPr>
        <w:t> </w:t>
      </w:r>
      <w:r>
        <w:rPr/>
        <w:t>feitas</w:t>
      </w:r>
      <w:r>
        <w:rPr>
          <w:spacing w:val="-4"/>
        </w:rPr>
        <w:t> </w:t>
      </w:r>
      <w:r>
        <w:rPr/>
        <w:t>corretamente,</w:t>
      </w:r>
      <w:r>
        <w:rPr>
          <w:spacing w:val="-4"/>
        </w:rPr>
        <w:t> </w:t>
      </w:r>
      <w:r>
        <w:rPr/>
        <w:t>ações</w:t>
      </w:r>
      <w:r>
        <w:rPr>
          <w:spacing w:val="-4"/>
        </w:rPr>
        <w:t> </w:t>
      </w:r>
      <w:r>
        <w:rPr/>
        <w:t>que</w:t>
      </w:r>
      <w:r>
        <w:rPr>
          <w:spacing w:val="-4"/>
        </w:rPr>
        <w:t> </w:t>
      </w:r>
      <w:r>
        <w:rPr/>
        <w:t>deveriam</w:t>
      </w:r>
      <w:r>
        <w:rPr>
          <w:spacing w:val="-4"/>
        </w:rPr>
        <w:t> </w:t>
      </w:r>
      <w:r>
        <w:rPr/>
        <w:t>ter</w:t>
      </w:r>
      <w:r>
        <w:rPr>
          <w:spacing w:val="-4"/>
        </w:rPr>
        <w:t> </w:t>
      </w:r>
      <w:r>
        <w:rPr/>
        <w:t>sido</w:t>
      </w:r>
      <w:r>
        <w:rPr>
          <w:spacing w:val="-4"/>
        </w:rPr>
        <w:t> </w:t>
      </w:r>
      <w:r>
        <w:rPr/>
        <w:t>efetuadas</w:t>
      </w:r>
      <w:r>
        <w:rPr>
          <w:spacing w:val="-4"/>
        </w:rPr>
        <w:t> </w:t>
      </w:r>
      <w:r>
        <w:rPr/>
        <w:t>de</w:t>
      </w:r>
      <w:r>
        <w:rPr>
          <w:spacing w:val="-4"/>
        </w:rPr>
        <w:t> </w:t>
      </w:r>
      <w:r>
        <w:rPr/>
        <w:t>forma</w:t>
      </w:r>
      <w:r>
        <w:rPr>
          <w:spacing w:val="-4"/>
        </w:rPr>
        <w:t> </w:t>
      </w:r>
      <w:r>
        <w:rPr/>
        <w:t>diferente</w:t>
      </w:r>
      <w:r>
        <w:rPr>
          <w:spacing w:val="-4"/>
        </w:rPr>
        <w:t> </w:t>
      </w:r>
      <w:r>
        <w:rPr/>
        <w:t>e</w:t>
      </w:r>
      <w:r>
        <w:rPr>
          <w:spacing w:val="-4"/>
        </w:rPr>
        <w:t> </w:t>
      </w:r>
      <w:r>
        <w:rPr/>
        <w:t>lições</w:t>
      </w:r>
      <w:r>
        <w:rPr>
          <w:spacing w:val="-4"/>
        </w:rPr>
        <w:t> </w:t>
      </w:r>
      <w:r>
        <w:rPr/>
        <w:t>aprendidas. </w:t>
      </w:r>
      <w:r>
        <w:rPr>
          <w:u w:val="single"/>
        </w:rPr>
        <w:t>Gerenciamento</w:t>
      </w:r>
      <w:r>
        <w:rPr/>
        <w:t> Proativo de Problemas:</w:t>
      </w:r>
    </w:p>
    <w:p>
      <w:pPr>
        <w:pStyle w:val="BodyText"/>
        <w:spacing w:before="167"/>
      </w:pPr>
      <w:r>
        <w:rPr/>
        <w:t>·Analisar</w:t>
      </w:r>
      <w:r>
        <w:rPr>
          <w:spacing w:val="-6"/>
        </w:rPr>
        <w:t> </w:t>
      </w:r>
      <w:r>
        <w:rPr/>
        <w:t>os</w:t>
      </w:r>
      <w:r>
        <w:rPr>
          <w:spacing w:val="-5"/>
        </w:rPr>
        <w:t> </w:t>
      </w:r>
      <w:r>
        <w:rPr/>
        <w:t>incidentes</w:t>
      </w:r>
      <w:r>
        <w:rPr>
          <w:spacing w:val="-6"/>
        </w:rPr>
        <w:t> </w:t>
      </w:r>
      <w:r>
        <w:rPr/>
        <w:t>com</w:t>
      </w:r>
      <w:r>
        <w:rPr>
          <w:spacing w:val="-5"/>
        </w:rPr>
        <w:t> </w:t>
      </w:r>
      <w:r>
        <w:rPr/>
        <w:t>o</w:t>
      </w:r>
      <w:r>
        <w:rPr>
          <w:spacing w:val="-5"/>
        </w:rPr>
        <w:t> </w:t>
      </w:r>
      <w:r>
        <w:rPr/>
        <w:t>objetivo</w:t>
      </w:r>
      <w:r>
        <w:rPr>
          <w:spacing w:val="-6"/>
        </w:rPr>
        <w:t> </w:t>
      </w:r>
      <w:r>
        <w:rPr/>
        <w:t>de</w:t>
      </w:r>
      <w:r>
        <w:rPr>
          <w:spacing w:val="-5"/>
        </w:rPr>
        <w:t> </w:t>
      </w:r>
      <w:r>
        <w:rPr/>
        <w:t>identificar</w:t>
      </w:r>
      <w:r>
        <w:rPr>
          <w:spacing w:val="-5"/>
        </w:rPr>
        <w:t> </w:t>
      </w:r>
      <w:r>
        <w:rPr/>
        <w:t>recorrências</w:t>
      </w:r>
      <w:r>
        <w:rPr>
          <w:spacing w:val="-6"/>
        </w:rPr>
        <w:t> </w:t>
      </w:r>
      <w:r>
        <w:rPr/>
        <w:t>com</w:t>
      </w:r>
      <w:r>
        <w:rPr>
          <w:spacing w:val="-5"/>
        </w:rPr>
        <w:t> </w:t>
      </w:r>
      <w:r>
        <w:rPr/>
        <w:t>a</w:t>
      </w:r>
      <w:r>
        <w:rPr>
          <w:spacing w:val="-5"/>
        </w:rPr>
        <w:t> </w:t>
      </w:r>
      <w:r>
        <w:rPr/>
        <w:t>mesma</w:t>
      </w:r>
      <w:r>
        <w:rPr>
          <w:spacing w:val="-6"/>
        </w:rPr>
        <w:t> </w:t>
      </w:r>
      <w:r>
        <w:rPr/>
        <w:t>causa</w:t>
      </w:r>
      <w:r>
        <w:rPr>
          <w:spacing w:val="-5"/>
        </w:rPr>
        <w:t> </w:t>
      </w:r>
      <w:r>
        <w:rPr/>
        <w:t>raiz,</w:t>
      </w:r>
      <w:r>
        <w:rPr>
          <w:spacing w:val="-5"/>
        </w:rPr>
        <w:t> </w:t>
      </w:r>
      <w:r>
        <w:rPr/>
        <w:t>item</w:t>
      </w:r>
      <w:r>
        <w:rPr>
          <w:spacing w:val="-6"/>
        </w:rPr>
        <w:t> </w:t>
      </w:r>
      <w:r>
        <w:rPr/>
        <w:t>de</w:t>
      </w:r>
      <w:r>
        <w:rPr>
          <w:spacing w:val="-5"/>
        </w:rPr>
        <w:t> </w:t>
      </w:r>
      <w:r>
        <w:rPr/>
        <w:t>configuração,</w:t>
      </w:r>
      <w:r>
        <w:rPr>
          <w:spacing w:val="-6"/>
        </w:rPr>
        <w:t> </w:t>
      </w:r>
      <w:r>
        <w:rPr/>
        <w:t>categoria</w:t>
      </w:r>
      <w:r>
        <w:rPr>
          <w:spacing w:val="-5"/>
        </w:rPr>
        <w:t> </w:t>
      </w:r>
      <w:r>
        <w:rPr/>
        <w:t>e</w:t>
      </w:r>
      <w:r>
        <w:rPr>
          <w:spacing w:val="-5"/>
        </w:rPr>
        <w:t> </w:t>
      </w:r>
      <w:r>
        <w:rPr/>
        <w:t>tendências</w:t>
      </w:r>
      <w:r>
        <w:rPr>
          <w:spacing w:val="-6"/>
        </w:rPr>
        <w:t> </w:t>
      </w:r>
      <w:r>
        <w:rPr/>
        <w:t>de</w:t>
      </w:r>
      <w:r>
        <w:rPr>
          <w:spacing w:val="-5"/>
        </w:rPr>
        <w:t> </w:t>
      </w:r>
      <w:r>
        <w:rPr/>
        <w:t>falhas,</w:t>
      </w:r>
      <w:r>
        <w:rPr>
          <w:spacing w:val="-5"/>
        </w:rPr>
        <w:t> </w:t>
      </w:r>
      <w:r>
        <w:rPr/>
        <w:t>dentre</w:t>
      </w:r>
      <w:r>
        <w:rPr>
          <w:spacing w:val="-6"/>
        </w:rPr>
        <w:t> </w:t>
      </w:r>
      <w:r>
        <w:rPr>
          <w:spacing w:val="-2"/>
        </w:rPr>
        <w:t>outros;</w:t>
      </w:r>
    </w:p>
    <w:p>
      <w:pPr>
        <w:pStyle w:val="BodyText"/>
        <w:spacing w:before="185"/>
      </w:pPr>
      <w:r>
        <w:rPr/>
        <w:t>·Analisar</w:t>
      </w:r>
      <w:r>
        <w:rPr>
          <w:spacing w:val="-6"/>
        </w:rPr>
        <w:t> </w:t>
      </w:r>
      <w:r>
        <w:rPr/>
        <w:t>os</w:t>
      </w:r>
      <w:r>
        <w:rPr>
          <w:spacing w:val="-6"/>
        </w:rPr>
        <w:t> </w:t>
      </w:r>
      <w:r>
        <w:rPr/>
        <w:t>relatórios</w:t>
      </w:r>
      <w:r>
        <w:rPr>
          <w:spacing w:val="-5"/>
        </w:rPr>
        <w:t> </w:t>
      </w:r>
      <w:r>
        <w:rPr/>
        <w:t>gerados</w:t>
      </w:r>
      <w:r>
        <w:rPr>
          <w:spacing w:val="-6"/>
        </w:rPr>
        <w:t> </w:t>
      </w:r>
      <w:r>
        <w:rPr/>
        <w:t>pelo</w:t>
      </w:r>
      <w:r>
        <w:rPr>
          <w:spacing w:val="-5"/>
        </w:rPr>
        <w:t> </w:t>
      </w:r>
      <w:r>
        <w:rPr/>
        <w:t>processo</w:t>
      </w:r>
      <w:r>
        <w:rPr>
          <w:spacing w:val="-6"/>
        </w:rPr>
        <w:t> </w:t>
      </w:r>
      <w:r>
        <w:rPr/>
        <w:t>de</w:t>
      </w:r>
      <w:r>
        <w:rPr>
          <w:spacing w:val="-5"/>
        </w:rPr>
        <w:t> </w:t>
      </w:r>
      <w:r>
        <w:rPr>
          <w:spacing w:val="-2"/>
        </w:rPr>
        <w:t>incidentes;</w:t>
      </w:r>
    </w:p>
    <w:p>
      <w:pPr>
        <w:pStyle w:val="BodyText"/>
        <w:spacing w:before="174"/>
      </w:pPr>
      <w:r>
        <w:rPr/>
        <w:t>·Abrir</w:t>
      </w:r>
      <w:r>
        <w:rPr>
          <w:spacing w:val="-6"/>
        </w:rPr>
        <w:t> </w:t>
      </w:r>
      <w:r>
        <w:rPr/>
        <w:t>os</w:t>
      </w:r>
      <w:r>
        <w:rPr>
          <w:spacing w:val="-5"/>
        </w:rPr>
        <w:t> </w:t>
      </w:r>
      <w:r>
        <w:rPr/>
        <w:t>problemas</w:t>
      </w:r>
      <w:r>
        <w:rPr>
          <w:spacing w:val="-5"/>
        </w:rPr>
        <w:t> </w:t>
      </w:r>
      <w:r>
        <w:rPr/>
        <w:t>em</w:t>
      </w:r>
      <w:r>
        <w:rPr>
          <w:spacing w:val="-6"/>
        </w:rPr>
        <w:t> </w:t>
      </w:r>
      <w:r>
        <w:rPr/>
        <w:t>que</w:t>
      </w:r>
      <w:r>
        <w:rPr>
          <w:spacing w:val="-5"/>
        </w:rPr>
        <w:t> </w:t>
      </w:r>
      <w:r>
        <w:rPr/>
        <w:t>foram</w:t>
      </w:r>
      <w:r>
        <w:rPr>
          <w:spacing w:val="-5"/>
        </w:rPr>
        <w:t> </w:t>
      </w:r>
      <w:r>
        <w:rPr/>
        <w:t>identificadas</w:t>
      </w:r>
      <w:r>
        <w:rPr>
          <w:spacing w:val="-6"/>
        </w:rPr>
        <w:t> </w:t>
      </w:r>
      <w:r>
        <w:rPr/>
        <w:t>recorrências</w:t>
      </w:r>
      <w:r>
        <w:rPr>
          <w:spacing w:val="-5"/>
        </w:rPr>
        <w:t> </w:t>
      </w:r>
      <w:r>
        <w:rPr/>
        <w:t>durante</w:t>
      </w:r>
      <w:r>
        <w:rPr>
          <w:spacing w:val="-5"/>
        </w:rPr>
        <w:t> </w:t>
      </w:r>
      <w:r>
        <w:rPr/>
        <w:t>a</w:t>
      </w:r>
      <w:r>
        <w:rPr>
          <w:spacing w:val="-5"/>
        </w:rPr>
        <w:t> </w:t>
      </w:r>
      <w:r>
        <w:rPr/>
        <w:t>análise</w:t>
      </w:r>
      <w:r>
        <w:rPr>
          <w:spacing w:val="-6"/>
        </w:rPr>
        <w:t> </w:t>
      </w:r>
      <w:r>
        <w:rPr/>
        <w:t>de</w:t>
      </w:r>
      <w:r>
        <w:rPr>
          <w:spacing w:val="-5"/>
        </w:rPr>
        <w:t> </w:t>
      </w:r>
      <w:r>
        <w:rPr/>
        <w:t>incidentes.</w:t>
      </w:r>
      <w:r>
        <w:rPr>
          <w:spacing w:val="-5"/>
        </w:rPr>
        <w:t> </w:t>
      </w:r>
      <w:r>
        <w:rPr/>
        <w:t>Caso</w:t>
      </w:r>
      <w:r>
        <w:rPr>
          <w:spacing w:val="-6"/>
        </w:rPr>
        <w:t> </w:t>
      </w:r>
      <w:r>
        <w:rPr/>
        <w:t>o</w:t>
      </w:r>
      <w:r>
        <w:rPr>
          <w:spacing w:val="-5"/>
        </w:rPr>
        <w:t> </w:t>
      </w:r>
      <w:r>
        <w:rPr/>
        <w:t>problema</w:t>
      </w:r>
      <w:r>
        <w:rPr>
          <w:spacing w:val="-5"/>
        </w:rPr>
        <w:t> </w:t>
      </w:r>
      <w:r>
        <w:rPr/>
        <w:t>já</w:t>
      </w:r>
      <w:r>
        <w:rPr>
          <w:spacing w:val="-6"/>
        </w:rPr>
        <w:t> </w:t>
      </w:r>
      <w:r>
        <w:rPr/>
        <w:t>esteja</w:t>
      </w:r>
      <w:r>
        <w:rPr>
          <w:spacing w:val="-5"/>
        </w:rPr>
        <w:t> </w:t>
      </w:r>
      <w:r>
        <w:rPr/>
        <w:t>aberto,</w:t>
      </w:r>
      <w:r>
        <w:rPr>
          <w:spacing w:val="-5"/>
        </w:rPr>
        <w:t> </w:t>
      </w:r>
      <w:r>
        <w:rPr/>
        <w:t>associar</w:t>
      </w:r>
      <w:r>
        <w:rPr>
          <w:spacing w:val="-5"/>
        </w:rPr>
        <w:t> </w:t>
      </w:r>
      <w:r>
        <w:rPr/>
        <w:t>os</w:t>
      </w:r>
      <w:r>
        <w:rPr>
          <w:spacing w:val="-6"/>
        </w:rPr>
        <w:t> </w:t>
      </w:r>
      <w:r>
        <w:rPr/>
        <w:t>novos</w:t>
      </w:r>
      <w:r>
        <w:rPr>
          <w:spacing w:val="-5"/>
        </w:rPr>
        <w:t> </w:t>
      </w:r>
      <w:r>
        <w:rPr/>
        <w:t>incidentes</w:t>
      </w:r>
      <w:r>
        <w:rPr>
          <w:spacing w:val="-5"/>
        </w:rPr>
        <w:t> </w:t>
      </w:r>
      <w:r>
        <w:rPr/>
        <w:t>ao</w:t>
      </w:r>
      <w:r>
        <w:rPr>
          <w:spacing w:val="-6"/>
        </w:rPr>
        <w:t> </w:t>
      </w:r>
      <w:r>
        <w:rPr/>
        <w:t>problema</w:t>
      </w:r>
      <w:r>
        <w:rPr>
          <w:spacing w:val="-5"/>
        </w:rPr>
        <w:t> </w:t>
      </w:r>
      <w:r>
        <w:rPr/>
        <w:t>já</w:t>
      </w:r>
      <w:r>
        <w:rPr>
          <w:spacing w:val="-5"/>
        </w:rPr>
        <w:t> </w:t>
      </w:r>
      <w:r>
        <w:rPr>
          <w:spacing w:val="-2"/>
        </w:rPr>
        <w:t>existente;</w:t>
      </w:r>
    </w:p>
    <w:p>
      <w:pPr>
        <w:pStyle w:val="BodyText"/>
        <w:spacing w:before="174"/>
      </w:pPr>
      <w:r>
        <w:rPr/>
        <w:t>·Elaborar</w:t>
      </w:r>
      <w:r>
        <w:rPr>
          <w:spacing w:val="-6"/>
        </w:rPr>
        <w:t> </w:t>
      </w:r>
      <w:r>
        <w:rPr/>
        <w:t>relatório</w:t>
      </w:r>
      <w:r>
        <w:rPr>
          <w:spacing w:val="-5"/>
        </w:rPr>
        <w:t> </w:t>
      </w:r>
      <w:r>
        <w:rPr/>
        <w:t>dos</w:t>
      </w:r>
      <w:r>
        <w:rPr>
          <w:spacing w:val="-5"/>
        </w:rPr>
        <w:t> </w:t>
      </w:r>
      <w:r>
        <w:rPr/>
        <w:t>incidentes</w:t>
      </w:r>
      <w:r>
        <w:rPr>
          <w:spacing w:val="-5"/>
        </w:rPr>
        <w:t> </w:t>
      </w:r>
      <w:r>
        <w:rPr/>
        <w:t>analisados</w:t>
      </w:r>
      <w:r>
        <w:rPr>
          <w:spacing w:val="-6"/>
        </w:rPr>
        <w:t> </w:t>
      </w:r>
      <w:r>
        <w:rPr/>
        <w:t>e</w:t>
      </w:r>
      <w:r>
        <w:rPr>
          <w:spacing w:val="-5"/>
        </w:rPr>
        <w:t> </w:t>
      </w:r>
      <w:r>
        <w:rPr/>
        <w:t>para</w:t>
      </w:r>
      <w:r>
        <w:rPr>
          <w:spacing w:val="-5"/>
        </w:rPr>
        <w:t> </w:t>
      </w:r>
      <w:r>
        <w:rPr/>
        <w:t>os</w:t>
      </w:r>
      <w:r>
        <w:rPr>
          <w:spacing w:val="-5"/>
        </w:rPr>
        <w:t> </w:t>
      </w:r>
      <w:r>
        <w:rPr/>
        <w:t>quais</w:t>
      </w:r>
      <w:r>
        <w:rPr>
          <w:spacing w:val="-6"/>
        </w:rPr>
        <w:t> </w:t>
      </w:r>
      <w:r>
        <w:rPr/>
        <w:t>não</w:t>
      </w:r>
      <w:r>
        <w:rPr>
          <w:spacing w:val="-5"/>
        </w:rPr>
        <w:t> </w:t>
      </w:r>
      <w:r>
        <w:rPr/>
        <w:t>foram</w:t>
      </w:r>
      <w:r>
        <w:rPr>
          <w:spacing w:val="-5"/>
        </w:rPr>
        <w:t> </w:t>
      </w:r>
      <w:r>
        <w:rPr/>
        <w:t>abertos</w:t>
      </w:r>
      <w:r>
        <w:rPr>
          <w:spacing w:val="-5"/>
        </w:rPr>
        <w:t> </w:t>
      </w:r>
      <w:r>
        <w:rPr/>
        <w:t>problemas</w:t>
      </w:r>
      <w:r>
        <w:rPr>
          <w:spacing w:val="-6"/>
        </w:rPr>
        <w:t> </w:t>
      </w:r>
      <w:r>
        <w:rPr/>
        <w:t>com</w:t>
      </w:r>
      <w:r>
        <w:rPr>
          <w:spacing w:val="-5"/>
        </w:rPr>
        <w:t> </w:t>
      </w:r>
      <w:r>
        <w:rPr/>
        <w:t>a</w:t>
      </w:r>
      <w:r>
        <w:rPr>
          <w:spacing w:val="-5"/>
        </w:rPr>
        <w:t> </w:t>
      </w:r>
      <w:r>
        <w:rPr/>
        <w:t>devida</w:t>
      </w:r>
      <w:r>
        <w:rPr>
          <w:spacing w:val="-5"/>
        </w:rPr>
        <w:t> </w:t>
      </w:r>
      <w:r>
        <w:rPr>
          <w:spacing w:val="-2"/>
        </w:rPr>
        <w:t>justificativa;</w:t>
      </w:r>
    </w:p>
    <w:p>
      <w:pPr>
        <w:pStyle w:val="BodyText"/>
        <w:spacing w:before="186"/>
      </w:pPr>
      <w:r>
        <w:rPr/>
        <w:t>·Avaliar</w:t>
      </w:r>
      <w:r>
        <w:rPr>
          <w:spacing w:val="-7"/>
        </w:rPr>
        <w:t> </w:t>
      </w:r>
      <w:r>
        <w:rPr/>
        <w:t>informações</w:t>
      </w:r>
      <w:r>
        <w:rPr>
          <w:spacing w:val="-7"/>
        </w:rPr>
        <w:t> </w:t>
      </w:r>
      <w:r>
        <w:rPr/>
        <w:t>de</w:t>
      </w:r>
      <w:r>
        <w:rPr>
          <w:spacing w:val="-7"/>
        </w:rPr>
        <w:t> </w:t>
      </w:r>
      <w:r>
        <w:rPr/>
        <w:t>outros</w:t>
      </w:r>
      <w:r>
        <w:rPr>
          <w:spacing w:val="-6"/>
        </w:rPr>
        <w:t> </w:t>
      </w:r>
      <w:r>
        <w:rPr/>
        <w:t>processos</w:t>
      </w:r>
      <w:r>
        <w:rPr>
          <w:spacing w:val="-7"/>
        </w:rPr>
        <w:t> </w:t>
      </w:r>
      <w:r>
        <w:rPr/>
        <w:t>com</w:t>
      </w:r>
      <w:r>
        <w:rPr>
          <w:spacing w:val="-7"/>
        </w:rPr>
        <w:t> </w:t>
      </w:r>
      <w:r>
        <w:rPr/>
        <w:t>o</w:t>
      </w:r>
      <w:r>
        <w:rPr>
          <w:spacing w:val="-7"/>
        </w:rPr>
        <w:t> </w:t>
      </w:r>
      <w:r>
        <w:rPr/>
        <w:t>objetivo</w:t>
      </w:r>
      <w:r>
        <w:rPr>
          <w:spacing w:val="-6"/>
        </w:rPr>
        <w:t> </w:t>
      </w:r>
      <w:r>
        <w:rPr/>
        <w:t>de</w:t>
      </w:r>
      <w:r>
        <w:rPr>
          <w:spacing w:val="-7"/>
        </w:rPr>
        <w:t> </w:t>
      </w:r>
      <w:r>
        <w:rPr/>
        <w:t>revelar</w:t>
      </w:r>
      <w:r>
        <w:rPr>
          <w:spacing w:val="-7"/>
        </w:rPr>
        <w:t> </w:t>
      </w:r>
      <w:r>
        <w:rPr/>
        <w:t>possíveis</w:t>
      </w:r>
      <w:r>
        <w:rPr>
          <w:spacing w:val="-7"/>
        </w:rPr>
        <w:t> </w:t>
      </w:r>
      <w:r>
        <w:rPr/>
        <w:t>causadores</w:t>
      </w:r>
      <w:r>
        <w:rPr>
          <w:spacing w:val="-6"/>
        </w:rPr>
        <w:t> </w:t>
      </w:r>
      <w:r>
        <w:rPr/>
        <w:t>de</w:t>
      </w:r>
      <w:r>
        <w:rPr>
          <w:spacing w:val="-7"/>
        </w:rPr>
        <w:t> </w:t>
      </w:r>
      <w:r>
        <w:rPr/>
        <w:t>incidentes,</w:t>
      </w:r>
      <w:r>
        <w:rPr>
          <w:spacing w:val="-7"/>
        </w:rPr>
        <w:t> </w:t>
      </w:r>
      <w:r>
        <w:rPr/>
        <w:t>problemas</w:t>
      </w:r>
      <w:r>
        <w:rPr>
          <w:spacing w:val="-7"/>
        </w:rPr>
        <w:t> </w:t>
      </w:r>
      <w:r>
        <w:rPr/>
        <w:t>ou</w:t>
      </w:r>
      <w:r>
        <w:rPr>
          <w:spacing w:val="-6"/>
        </w:rPr>
        <w:t> </w:t>
      </w:r>
      <w:r>
        <w:rPr>
          <w:spacing w:val="-2"/>
        </w:rPr>
        <w:t>erros.</w:t>
      </w:r>
    </w:p>
    <w:p>
      <w:pPr>
        <w:pStyle w:val="Heading1"/>
        <w:spacing w:before="196"/>
        <w:ind w:left="299"/>
      </w:pPr>
      <w:r>
        <w:rPr/>
        <w:t>GERENCIAMENTO</w:t>
      </w:r>
      <w:r>
        <w:rPr>
          <w:spacing w:val="-12"/>
        </w:rPr>
        <w:t> </w:t>
      </w:r>
      <w:r>
        <w:rPr/>
        <w:t>DA</w:t>
      </w:r>
      <w:r>
        <w:rPr>
          <w:spacing w:val="-11"/>
        </w:rPr>
        <w:t> </w:t>
      </w:r>
      <w:r>
        <w:rPr/>
        <w:t>BASE</w:t>
      </w:r>
      <w:r>
        <w:rPr>
          <w:spacing w:val="-11"/>
        </w:rPr>
        <w:t> </w:t>
      </w:r>
      <w:r>
        <w:rPr/>
        <w:t>DE</w:t>
      </w:r>
      <w:r>
        <w:rPr>
          <w:spacing w:val="-11"/>
        </w:rPr>
        <w:t> </w:t>
      </w:r>
      <w:r>
        <w:rPr>
          <w:spacing w:val="-2"/>
        </w:rPr>
        <w:t>CONHECIMENTO</w:t>
      </w:r>
    </w:p>
    <w:p>
      <w:pPr>
        <w:pStyle w:val="BodyText"/>
        <w:spacing w:before="1"/>
        <w:ind w:left="0"/>
        <w:rPr>
          <w:b/>
        </w:rPr>
      </w:pPr>
    </w:p>
    <w:p>
      <w:pPr>
        <w:pStyle w:val="BodyText"/>
      </w:pPr>
      <w:r>
        <w:rPr>
          <w:u w:val="single"/>
        </w:rPr>
        <w:t>Validação</w:t>
      </w:r>
      <w:r>
        <w:rPr>
          <w:spacing w:val="-11"/>
          <w:u w:val="single"/>
        </w:rPr>
        <w:t> </w:t>
      </w:r>
      <w:r>
        <w:rPr>
          <w:u w:val="single"/>
        </w:rPr>
        <w:t>Técnica</w:t>
      </w:r>
      <w:r>
        <w:rPr>
          <w:spacing w:val="-9"/>
          <w:u w:val="single"/>
        </w:rPr>
        <w:t> </w:t>
      </w:r>
      <w:r>
        <w:rPr>
          <w:u w:val="single"/>
        </w:rPr>
        <w:t>dos</w:t>
      </w:r>
      <w:r>
        <w:rPr>
          <w:spacing w:val="-8"/>
        </w:rPr>
        <w:t> </w:t>
      </w:r>
      <w:r>
        <w:rPr/>
        <w:t>Documentos</w:t>
      </w:r>
      <w:r>
        <w:rPr>
          <w:spacing w:val="-9"/>
        </w:rPr>
        <w:t> </w:t>
      </w:r>
      <w:r>
        <w:rPr/>
        <w:t>da</w:t>
      </w:r>
      <w:r>
        <w:rPr>
          <w:spacing w:val="-8"/>
        </w:rPr>
        <w:t> </w:t>
      </w:r>
      <w:r>
        <w:rPr/>
        <w:t>Base</w:t>
      </w:r>
      <w:r>
        <w:rPr>
          <w:spacing w:val="-9"/>
        </w:rPr>
        <w:t> </w:t>
      </w:r>
      <w:r>
        <w:rPr/>
        <w:t>de</w:t>
      </w:r>
      <w:r>
        <w:rPr>
          <w:spacing w:val="-8"/>
        </w:rPr>
        <w:t> </w:t>
      </w:r>
      <w:r>
        <w:rPr>
          <w:spacing w:val="-2"/>
        </w:rPr>
        <w:t>Conhecimento:</w:t>
      </w:r>
    </w:p>
    <w:p>
      <w:pPr>
        <w:pStyle w:val="BodyText"/>
        <w:spacing w:before="174"/>
      </w:pPr>
      <w:r>
        <w:rPr/>
        <w:t>·Garantir</w:t>
      </w:r>
      <w:r>
        <w:rPr>
          <w:spacing w:val="-5"/>
        </w:rPr>
        <w:t> </w:t>
      </w:r>
      <w:r>
        <w:rPr/>
        <w:t>a</w:t>
      </w:r>
      <w:r>
        <w:rPr>
          <w:spacing w:val="-5"/>
        </w:rPr>
        <w:t> </w:t>
      </w:r>
      <w:r>
        <w:rPr/>
        <w:t>precisão</w:t>
      </w:r>
      <w:r>
        <w:rPr>
          <w:spacing w:val="-5"/>
        </w:rPr>
        <w:t> </w:t>
      </w:r>
      <w:r>
        <w:rPr/>
        <w:t>das</w:t>
      </w:r>
      <w:r>
        <w:rPr>
          <w:spacing w:val="-5"/>
        </w:rPr>
        <w:t> </w:t>
      </w:r>
      <w:r>
        <w:rPr/>
        <w:t>informações</w:t>
      </w:r>
      <w:r>
        <w:rPr>
          <w:spacing w:val="-5"/>
        </w:rPr>
        <w:t> </w:t>
      </w:r>
      <w:r>
        <w:rPr/>
        <w:t>na</w:t>
      </w:r>
      <w:r>
        <w:rPr>
          <w:spacing w:val="-5"/>
        </w:rPr>
        <w:t> </w:t>
      </w:r>
      <w:r>
        <w:rPr/>
        <w:t>Base</w:t>
      </w:r>
      <w:r>
        <w:rPr>
          <w:spacing w:val="-5"/>
        </w:rPr>
        <w:t> </w:t>
      </w:r>
      <w:r>
        <w:rPr/>
        <w:t>de</w:t>
      </w:r>
      <w:r>
        <w:rPr>
          <w:spacing w:val="-5"/>
        </w:rPr>
        <w:t> </w:t>
      </w:r>
      <w:r>
        <w:rPr>
          <w:spacing w:val="-2"/>
        </w:rPr>
        <w:t>Conhecimento;</w:t>
      </w:r>
    </w:p>
    <w:p>
      <w:pPr>
        <w:pStyle w:val="BodyText"/>
        <w:spacing w:before="174"/>
      </w:pPr>
      <w:r>
        <w:rPr/>
        <w:t>·Avaliar</w:t>
      </w:r>
      <w:r>
        <w:rPr>
          <w:spacing w:val="-9"/>
        </w:rPr>
        <w:t> </w:t>
      </w:r>
      <w:r>
        <w:rPr/>
        <w:t>documento</w:t>
      </w:r>
      <w:r>
        <w:rPr>
          <w:spacing w:val="-9"/>
        </w:rPr>
        <w:t> </w:t>
      </w:r>
      <w:r>
        <w:rPr/>
        <w:t>de</w:t>
      </w:r>
      <w:r>
        <w:rPr>
          <w:spacing w:val="-9"/>
        </w:rPr>
        <w:t> </w:t>
      </w:r>
      <w:r>
        <w:rPr/>
        <w:t>conhecimento</w:t>
      </w:r>
      <w:r>
        <w:rPr>
          <w:spacing w:val="-9"/>
        </w:rPr>
        <w:t> </w:t>
      </w:r>
      <w:r>
        <w:rPr/>
        <w:t>sugerido</w:t>
      </w:r>
      <w:r>
        <w:rPr>
          <w:spacing w:val="-8"/>
        </w:rPr>
        <w:t> </w:t>
      </w:r>
      <w:r>
        <w:rPr/>
        <w:t>e</w:t>
      </w:r>
      <w:r>
        <w:rPr>
          <w:spacing w:val="-9"/>
        </w:rPr>
        <w:t> </w:t>
      </w:r>
      <w:r>
        <w:rPr>
          <w:spacing w:val="-2"/>
        </w:rPr>
        <w:t>identificar:</w:t>
      </w:r>
    </w:p>
    <w:p>
      <w:pPr>
        <w:pStyle w:val="BodyText"/>
        <w:spacing w:before="1"/>
        <w:ind w:left="0"/>
      </w:pPr>
    </w:p>
    <w:p>
      <w:pPr>
        <w:pStyle w:val="ListParagraph"/>
        <w:numPr>
          <w:ilvl w:val="0"/>
          <w:numId w:val="18"/>
        </w:numPr>
        <w:tabs>
          <w:tab w:pos="432" w:val="left" w:leader="none"/>
        </w:tabs>
        <w:spacing w:line="240" w:lineRule="auto" w:before="0" w:after="0"/>
        <w:ind w:left="432" w:right="0" w:hanging="133"/>
        <w:jc w:val="left"/>
        <w:rPr>
          <w:sz w:val="18"/>
        </w:rPr>
      </w:pPr>
      <w:r>
        <w:rPr>
          <w:sz w:val="18"/>
        </w:rPr>
        <w:t>Se</w:t>
      </w:r>
      <w:r>
        <w:rPr>
          <w:spacing w:val="-5"/>
          <w:sz w:val="18"/>
        </w:rPr>
        <w:t> </w:t>
      </w:r>
      <w:r>
        <w:rPr>
          <w:sz w:val="18"/>
        </w:rPr>
        <w:t>o</w:t>
      </w:r>
      <w:r>
        <w:rPr>
          <w:spacing w:val="-5"/>
          <w:sz w:val="18"/>
        </w:rPr>
        <w:t> </w:t>
      </w:r>
      <w:r>
        <w:rPr>
          <w:sz w:val="18"/>
        </w:rPr>
        <w:t>mesmo</w:t>
      </w:r>
      <w:r>
        <w:rPr>
          <w:spacing w:val="-4"/>
          <w:sz w:val="18"/>
        </w:rPr>
        <w:t> </w:t>
      </w:r>
      <w:r>
        <w:rPr>
          <w:sz w:val="18"/>
        </w:rPr>
        <w:t>é</w:t>
      </w:r>
      <w:r>
        <w:rPr>
          <w:spacing w:val="-5"/>
          <w:sz w:val="18"/>
        </w:rPr>
        <w:t> </w:t>
      </w:r>
      <w:r>
        <w:rPr>
          <w:sz w:val="18"/>
        </w:rPr>
        <w:t>tecnicamente</w:t>
      </w:r>
      <w:r>
        <w:rPr>
          <w:spacing w:val="-5"/>
          <w:sz w:val="18"/>
        </w:rPr>
        <w:t> </w:t>
      </w:r>
      <w:r>
        <w:rPr>
          <w:spacing w:val="-2"/>
          <w:sz w:val="18"/>
        </w:rPr>
        <w:t>viável;</w:t>
      </w:r>
    </w:p>
    <w:p>
      <w:pPr>
        <w:pStyle w:val="ListParagraph"/>
        <w:numPr>
          <w:ilvl w:val="0"/>
          <w:numId w:val="18"/>
        </w:numPr>
        <w:tabs>
          <w:tab w:pos="432" w:val="left" w:leader="none"/>
        </w:tabs>
        <w:spacing w:line="240" w:lineRule="auto" w:before="174" w:after="0"/>
        <w:ind w:left="432" w:right="0" w:hanging="133"/>
        <w:jc w:val="left"/>
        <w:rPr>
          <w:sz w:val="18"/>
        </w:rPr>
      </w:pPr>
      <w:r>
        <w:rPr>
          <w:sz w:val="18"/>
        </w:rPr>
        <w:t>Se</w:t>
      </w:r>
      <w:r>
        <w:rPr>
          <w:spacing w:val="-4"/>
          <w:sz w:val="18"/>
        </w:rPr>
        <w:t> </w:t>
      </w:r>
      <w:r>
        <w:rPr>
          <w:sz w:val="18"/>
        </w:rPr>
        <w:t>o</w:t>
      </w:r>
      <w:r>
        <w:rPr>
          <w:spacing w:val="-4"/>
          <w:sz w:val="18"/>
        </w:rPr>
        <w:t> </w:t>
      </w:r>
      <w:r>
        <w:rPr>
          <w:sz w:val="18"/>
        </w:rPr>
        <w:t>mesmo</w:t>
      </w:r>
      <w:r>
        <w:rPr>
          <w:spacing w:val="-3"/>
          <w:sz w:val="18"/>
        </w:rPr>
        <w:t> </w:t>
      </w:r>
      <w:r>
        <w:rPr>
          <w:sz w:val="18"/>
        </w:rPr>
        <w:t>já</w:t>
      </w:r>
      <w:r>
        <w:rPr>
          <w:spacing w:val="-4"/>
          <w:sz w:val="18"/>
        </w:rPr>
        <w:t> </w:t>
      </w:r>
      <w:r>
        <w:rPr>
          <w:sz w:val="18"/>
        </w:rPr>
        <w:t>existe</w:t>
      </w:r>
      <w:r>
        <w:rPr>
          <w:spacing w:val="-3"/>
          <w:sz w:val="18"/>
        </w:rPr>
        <w:t> </w:t>
      </w:r>
      <w:r>
        <w:rPr>
          <w:sz w:val="18"/>
        </w:rPr>
        <w:t>na</w:t>
      </w:r>
      <w:r>
        <w:rPr>
          <w:spacing w:val="-4"/>
          <w:sz w:val="18"/>
        </w:rPr>
        <w:t> </w:t>
      </w:r>
      <w:r>
        <w:rPr>
          <w:spacing w:val="-2"/>
          <w:sz w:val="18"/>
        </w:rPr>
        <w:t>base;</w:t>
      </w:r>
    </w:p>
    <w:p>
      <w:pPr>
        <w:pStyle w:val="ListParagraph"/>
        <w:numPr>
          <w:ilvl w:val="0"/>
          <w:numId w:val="18"/>
        </w:numPr>
        <w:tabs>
          <w:tab w:pos="432" w:val="left" w:leader="none"/>
        </w:tabs>
        <w:spacing w:line="240" w:lineRule="auto" w:before="185" w:after="0"/>
        <w:ind w:left="432" w:right="0" w:hanging="133"/>
        <w:jc w:val="left"/>
        <w:rPr>
          <w:sz w:val="18"/>
        </w:rPr>
      </w:pPr>
      <w:r>
        <w:rPr>
          <w:sz w:val="18"/>
        </w:rPr>
        <w:t>Se</w:t>
      </w:r>
      <w:r>
        <w:rPr>
          <w:spacing w:val="-5"/>
          <w:sz w:val="18"/>
        </w:rPr>
        <w:t> </w:t>
      </w:r>
      <w:r>
        <w:rPr>
          <w:sz w:val="18"/>
        </w:rPr>
        <w:t>o</w:t>
      </w:r>
      <w:r>
        <w:rPr>
          <w:spacing w:val="-5"/>
          <w:sz w:val="18"/>
        </w:rPr>
        <w:t> </w:t>
      </w:r>
      <w:r>
        <w:rPr>
          <w:sz w:val="18"/>
        </w:rPr>
        <w:t>mesmo</w:t>
      </w:r>
      <w:r>
        <w:rPr>
          <w:spacing w:val="-4"/>
          <w:sz w:val="18"/>
        </w:rPr>
        <w:t> </w:t>
      </w:r>
      <w:r>
        <w:rPr>
          <w:sz w:val="18"/>
        </w:rPr>
        <w:t>pode</w:t>
      </w:r>
      <w:r>
        <w:rPr>
          <w:spacing w:val="-5"/>
          <w:sz w:val="18"/>
        </w:rPr>
        <w:t> </w:t>
      </w:r>
      <w:r>
        <w:rPr>
          <w:sz w:val="18"/>
        </w:rPr>
        <w:t>ser</w:t>
      </w:r>
      <w:r>
        <w:rPr>
          <w:spacing w:val="-4"/>
          <w:sz w:val="18"/>
        </w:rPr>
        <w:t> </w:t>
      </w:r>
      <w:r>
        <w:rPr>
          <w:sz w:val="18"/>
        </w:rPr>
        <w:t>um</w:t>
      </w:r>
      <w:r>
        <w:rPr>
          <w:spacing w:val="-5"/>
          <w:sz w:val="18"/>
        </w:rPr>
        <w:t> </w:t>
      </w:r>
      <w:r>
        <w:rPr>
          <w:sz w:val="18"/>
        </w:rPr>
        <w:t>complemento</w:t>
      </w:r>
      <w:r>
        <w:rPr>
          <w:spacing w:val="-5"/>
          <w:sz w:val="18"/>
        </w:rPr>
        <w:t> </w:t>
      </w:r>
      <w:r>
        <w:rPr>
          <w:sz w:val="18"/>
        </w:rPr>
        <w:t>de</w:t>
      </w:r>
      <w:r>
        <w:rPr>
          <w:spacing w:val="-4"/>
          <w:sz w:val="18"/>
        </w:rPr>
        <w:t> </w:t>
      </w:r>
      <w:r>
        <w:rPr>
          <w:sz w:val="18"/>
        </w:rPr>
        <w:t>uma</w:t>
      </w:r>
      <w:r>
        <w:rPr>
          <w:spacing w:val="-5"/>
          <w:sz w:val="18"/>
        </w:rPr>
        <w:t> </w:t>
      </w:r>
      <w:r>
        <w:rPr>
          <w:sz w:val="18"/>
        </w:rPr>
        <w:t>solução</w:t>
      </w:r>
      <w:r>
        <w:rPr>
          <w:spacing w:val="-4"/>
          <w:sz w:val="18"/>
        </w:rPr>
        <w:t> </w:t>
      </w:r>
      <w:r>
        <w:rPr>
          <w:spacing w:val="-2"/>
          <w:sz w:val="18"/>
        </w:rPr>
        <w:t>existente;</w:t>
      </w:r>
    </w:p>
    <w:p>
      <w:pPr>
        <w:pStyle w:val="ListParagraph"/>
        <w:numPr>
          <w:ilvl w:val="0"/>
          <w:numId w:val="18"/>
        </w:numPr>
        <w:tabs>
          <w:tab w:pos="432" w:val="left" w:leader="none"/>
        </w:tabs>
        <w:spacing w:line="240" w:lineRule="auto" w:before="174" w:after="0"/>
        <w:ind w:left="432" w:right="0" w:hanging="133"/>
        <w:jc w:val="left"/>
        <w:rPr>
          <w:sz w:val="18"/>
        </w:rPr>
      </w:pPr>
      <w:r>
        <w:rPr>
          <w:sz w:val="18"/>
        </w:rPr>
        <w:t>Se</w:t>
      </w:r>
      <w:r>
        <w:rPr>
          <w:spacing w:val="-5"/>
          <w:sz w:val="18"/>
        </w:rPr>
        <w:t> </w:t>
      </w:r>
      <w:r>
        <w:rPr>
          <w:sz w:val="18"/>
        </w:rPr>
        <w:t>o</w:t>
      </w:r>
      <w:r>
        <w:rPr>
          <w:spacing w:val="-5"/>
          <w:sz w:val="18"/>
        </w:rPr>
        <w:t> </w:t>
      </w:r>
      <w:r>
        <w:rPr>
          <w:sz w:val="18"/>
        </w:rPr>
        <w:t>mesmo</w:t>
      </w:r>
      <w:r>
        <w:rPr>
          <w:spacing w:val="-5"/>
          <w:sz w:val="18"/>
        </w:rPr>
        <w:t> </w:t>
      </w:r>
      <w:r>
        <w:rPr>
          <w:sz w:val="18"/>
        </w:rPr>
        <w:t>pode</w:t>
      </w:r>
      <w:r>
        <w:rPr>
          <w:spacing w:val="-5"/>
          <w:sz w:val="18"/>
        </w:rPr>
        <w:t> </w:t>
      </w:r>
      <w:r>
        <w:rPr>
          <w:sz w:val="18"/>
        </w:rPr>
        <w:t>ser</w:t>
      </w:r>
      <w:r>
        <w:rPr>
          <w:spacing w:val="-5"/>
          <w:sz w:val="18"/>
        </w:rPr>
        <w:t> </w:t>
      </w:r>
      <w:r>
        <w:rPr>
          <w:sz w:val="18"/>
        </w:rPr>
        <w:t>incluso</w:t>
      </w:r>
      <w:r>
        <w:rPr>
          <w:spacing w:val="-5"/>
          <w:sz w:val="18"/>
        </w:rPr>
        <w:t> </w:t>
      </w:r>
      <w:r>
        <w:rPr>
          <w:sz w:val="18"/>
        </w:rPr>
        <w:t>com</w:t>
      </w:r>
      <w:r>
        <w:rPr>
          <w:spacing w:val="-5"/>
          <w:sz w:val="18"/>
        </w:rPr>
        <w:t> </w:t>
      </w:r>
      <w:r>
        <w:rPr>
          <w:sz w:val="18"/>
        </w:rPr>
        <w:t>outros</w:t>
      </w:r>
      <w:r>
        <w:rPr>
          <w:spacing w:val="-5"/>
          <w:sz w:val="18"/>
        </w:rPr>
        <w:t> </w:t>
      </w:r>
      <w:r>
        <w:rPr>
          <w:sz w:val="18"/>
        </w:rPr>
        <w:t>documentos</w:t>
      </w:r>
      <w:r>
        <w:rPr>
          <w:spacing w:val="-4"/>
          <w:sz w:val="18"/>
        </w:rPr>
        <w:t> </w:t>
      </w:r>
      <w:r>
        <w:rPr>
          <w:spacing w:val="-2"/>
          <w:sz w:val="18"/>
        </w:rPr>
        <w:t>propostos;</w:t>
      </w:r>
    </w:p>
    <w:p>
      <w:pPr>
        <w:pStyle w:val="ListParagraph"/>
        <w:numPr>
          <w:ilvl w:val="0"/>
          <w:numId w:val="18"/>
        </w:numPr>
        <w:tabs>
          <w:tab w:pos="432" w:val="left" w:leader="none"/>
        </w:tabs>
        <w:spacing w:line="240" w:lineRule="auto" w:before="174" w:after="0"/>
        <w:ind w:left="432" w:right="0" w:hanging="133"/>
        <w:jc w:val="left"/>
        <w:rPr>
          <w:sz w:val="18"/>
        </w:rPr>
      </w:pPr>
      <w:r>
        <w:rPr>
          <w:sz w:val="18"/>
        </w:rPr>
        <w:t>Indicar</w:t>
      </w:r>
      <w:r>
        <w:rPr>
          <w:spacing w:val="-6"/>
          <w:sz w:val="18"/>
        </w:rPr>
        <w:t> </w:t>
      </w:r>
      <w:r>
        <w:rPr>
          <w:sz w:val="18"/>
        </w:rPr>
        <w:t>qual</w:t>
      </w:r>
      <w:r>
        <w:rPr>
          <w:spacing w:val="-5"/>
          <w:sz w:val="18"/>
        </w:rPr>
        <w:t> </w:t>
      </w:r>
      <w:r>
        <w:rPr>
          <w:sz w:val="18"/>
        </w:rPr>
        <w:t>a</w:t>
      </w:r>
      <w:r>
        <w:rPr>
          <w:spacing w:val="-5"/>
          <w:sz w:val="18"/>
        </w:rPr>
        <w:t> </w:t>
      </w:r>
      <w:r>
        <w:rPr>
          <w:sz w:val="18"/>
        </w:rPr>
        <w:t>categorização</w:t>
      </w:r>
      <w:r>
        <w:rPr>
          <w:spacing w:val="-5"/>
          <w:sz w:val="18"/>
        </w:rPr>
        <w:t> </w:t>
      </w:r>
      <w:r>
        <w:rPr>
          <w:sz w:val="18"/>
        </w:rPr>
        <w:t>do</w:t>
      </w:r>
      <w:r>
        <w:rPr>
          <w:spacing w:val="-5"/>
          <w:sz w:val="18"/>
        </w:rPr>
        <w:t> </w:t>
      </w:r>
      <w:r>
        <w:rPr>
          <w:spacing w:val="-2"/>
          <w:sz w:val="18"/>
        </w:rPr>
        <w:t>documento.</w:t>
      </w:r>
    </w:p>
    <w:p>
      <w:pPr>
        <w:pStyle w:val="BodyText"/>
        <w:spacing w:before="1"/>
        <w:ind w:left="0"/>
      </w:pPr>
    </w:p>
    <w:p>
      <w:pPr>
        <w:pStyle w:val="BodyText"/>
      </w:pPr>
      <w:r>
        <w:rPr/>
        <w:t>·Notificar</w:t>
      </w:r>
      <w:r>
        <w:rPr>
          <w:spacing w:val="-5"/>
        </w:rPr>
        <w:t> </w:t>
      </w:r>
      <w:r>
        <w:rPr/>
        <w:t>a</w:t>
      </w:r>
      <w:r>
        <w:rPr>
          <w:spacing w:val="-5"/>
        </w:rPr>
        <w:t> </w:t>
      </w:r>
      <w:r>
        <w:rPr/>
        <w:t>não</w:t>
      </w:r>
      <w:r>
        <w:rPr>
          <w:spacing w:val="-5"/>
        </w:rPr>
        <w:t> </w:t>
      </w:r>
      <w:r>
        <w:rPr/>
        <w:t>validação</w:t>
      </w:r>
      <w:r>
        <w:rPr>
          <w:spacing w:val="-5"/>
        </w:rPr>
        <w:t> </w:t>
      </w:r>
      <w:r>
        <w:rPr/>
        <w:t>de</w:t>
      </w:r>
      <w:r>
        <w:rPr>
          <w:spacing w:val="-5"/>
        </w:rPr>
        <w:t> </w:t>
      </w:r>
      <w:r>
        <w:rPr/>
        <w:t>um</w:t>
      </w:r>
      <w:r>
        <w:rPr>
          <w:spacing w:val="-5"/>
        </w:rPr>
        <w:t> </w:t>
      </w:r>
      <w:r>
        <w:rPr/>
        <w:t>documento</w:t>
      </w:r>
      <w:r>
        <w:rPr>
          <w:spacing w:val="-5"/>
        </w:rPr>
        <w:t> </w:t>
      </w:r>
      <w:r>
        <w:rPr/>
        <w:t>registrado</w:t>
      </w:r>
      <w:r>
        <w:rPr>
          <w:spacing w:val="-5"/>
        </w:rPr>
        <w:t> </w:t>
      </w:r>
      <w:r>
        <w:rPr/>
        <w:t>na</w:t>
      </w:r>
      <w:r>
        <w:rPr>
          <w:spacing w:val="-5"/>
        </w:rPr>
        <w:t> </w:t>
      </w:r>
      <w:r>
        <w:rPr/>
        <w:t>Base</w:t>
      </w:r>
      <w:r>
        <w:rPr>
          <w:spacing w:val="-5"/>
        </w:rPr>
        <w:t> </w:t>
      </w:r>
      <w:r>
        <w:rPr/>
        <w:t>de</w:t>
      </w:r>
      <w:r>
        <w:rPr>
          <w:spacing w:val="-5"/>
        </w:rPr>
        <w:t> </w:t>
      </w:r>
      <w:r>
        <w:rPr>
          <w:spacing w:val="-2"/>
        </w:rPr>
        <w:t>Conhecimento;</w:t>
      </w:r>
    </w:p>
    <w:p>
      <w:pPr>
        <w:pStyle w:val="BodyText"/>
        <w:spacing w:before="174"/>
      </w:pPr>
      <w:r>
        <w:rPr/>
        <w:t>·Monitorar</w:t>
      </w:r>
      <w:r>
        <w:rPr>
          <w:spacing w:val="-6"/>
        </w:rPr>
        <w:t> </w:t>
      </w:r>
      <w:r>
        <w:rPr/>
        <w:t>o</w:t>
      </w:r>
      <w:r>
        <w:rPr>
          <w:spacing w:val="-6"/>
        </w:rPr>
        <w:t> </w:t>
      </w:r>
      <w:r>
        <w:rPr/>
        <w:t>progresso</w:t>
      </w:r>
      <w:r>
        <w:rPr>
          <w:spacing w:val="-6"/>
        </w:rPr>
        <w:t> </w:t>
      </w:r>
      <w:r>
        <w:rPr/>
        <w:t>da</w:t>
      </w:r>
      <w:r>
        <w:rPr>
          <w:spacing w:val="-6"/>
        </w:rPr>
        <w:t> </w:t>
      </w:r>
      <w:r>
        <w:rPr/>
        <w:t>geração</w:t>
      </w:r>
      <w:r>
        <w:rPr>
          <w:spacing w:val="-6"/>
        </w:rPr>
        <w:t> </w:t>
      </w:r>
      <w:r>
        <w:rPr/>
        <w:t>do</w:t>
      </w:r>
      <w:r>
        <w:rPr>
          <w:spacing w:val="-5"/>
        </w:rPr>
        <w:t> </w:t>
      </w:r>
      <w:r>
        <w:rPr/>
        <w:t>documento</w:t>
      </w:r>
      <w:r>
        <w:rPr>
          <w:spacing w:val="-6"/>
        </w:rPr>
        <w:t> </w:t>
      </w:r>
      <w:r>
        <w:rPr/>
        <w:t>de</w:t>
      </w:r>
      <w:r>
        <w:rPr>
          <w:spacing w:val="-6"/>
        </w:rPr>
        <w:t> </w:t>
      </w:r>
      <w:r>
        <w:rPr/>
        <w:t>conhecimento,</w:t>
      </w:r>
      <w:r>
        <w:rPr>
          <w:spacing w:val="-6"/>
        </w:rPr>
        <w:t> </w:t>
      </w:r>
      <w:r>
        <w:rPr/>
        <w:t>desde</w:t>
      </w:r>
      <w:r>
        <w:rPr>
          <w:spacing w:val="-6"/>
        </w:rPr>
        <w:t> </w:t>
      </w:r>
      <w:r>
        <w:rPr/>
        <w:t>o</w:t>
      </w:r>
      <w:r>
        <w:rPr>
          <w:spacing w:val="-5"/>
        </w:rPr>
        <w:t> </w:t>
      </w:r>
      <w:r>
        <w:rPr/>
        <w:t>seu</w:t>
      </w:r>
      <w:r>
        <w:rPr>
          <w:spacing w:val="-6"/>
        </w:rPr>
        <w:t> </w:t>
      </w:r>
      <w:r>
        <w:rPr/>
        <w:t>registro</w:t>
      </w:r>
      <w:r>
        <w:rPr>
          <w:spacing w:val="-6"/>
        </w:rPr>
        <w:t> </w:t>
      </w:r>
      <w:r>
        <w:rPr/>
        <w:t>até</w:t>
      </w:r>
      <w:r>
        <w:rPr>
          <w:spacing w:val="-6"/>
        </w:rPr>
        <w:t> </w:t>
      </w:r>
      <w:r>
        <w:rPr/>
        <w:t>a</w:t>
      </w:r>
      <w:r>
        <w:rPr>
          <w:spacing w:val="-6"/>
        </w:rPr>
        <w:t> </w:t>
      </w:r>
      <w:r>
        <w:rPr/>
        <w:t>publicação,</w:t>
      </w:r>
      <w:r>
        <w:rPr>
          <w:spacing w:val="-5"/>
        </w:rPr>
        <w:t> </w:t>
      </w:r>
      <w:r>
        <w:rPr/>
        <w:t>incluindo</w:t>
      </w:r>
      <w:r>
        <w:rPr>
          <w:spacing w:val="-6"/>
        </w:rPr>
        <w:t> </w:t>
      </w:r>
      <w:r>
        <w:rPr/>
        <w:t>acompanhamento</w:t>
      </w:r>
      <w:r>
        <w:rPr>
          <w:spacing w:val="-6"/>
        </w:rPr>
        <w:t> </w:t>
      </w:r>
      <w:r>
        <w:rPr/>
        <w:t>dos</w:t>
      </w:r>
      <w:r>
        <w:rPr>
          <w:spacing w:val="-6"/>
        </w:rPr>
        <w:t> </w:t>
      </w:r>
      <w:r>
        <w:rPr/>
        <w:t>ajustes</w:t>
      </w:r>
      <w:r>
        <w:rPr>
          <w:spacing w:val="-6"/>
        </w:rPr>
        <w:t> </w:t>
      </w:r>
      <w:r>
        <w:rPr>
          <w:spacing w:val="-2"/>
        </w:rPr>
        <w:t>necessários;</w:t>
      </w:r>
    </w:p>
    <w:p>
      <w:pPr>
        <w:pStyle w:val="BodyText"/>
        <w:spacing w:line="441" w:lineRule="auto" w:before="185"/>
        <w:ind w:right="8587"/>
      </w:pPr>
      <w:r>
        <w:rPr/>
        <w:t>·Encaminhar</w:t>
      </w:r>
      <w:r>
        <w:rPr>
          <w:spacing w:val="-7"/>
        </w:rPr>
        <w:t> </w:t>
      </w:r>
      <w:r>
        <w:rPr/>
        <w:t>os</w:t>
      </w:r>
      <w:r>
        <w:rPr>
          <w:spacing w:val="-7"/>
        </w:rPr>
        <w:t> </w:t>
      </w:r>
      <w:r>
        <w:rPr/>
        <w:t>documentos</w:t>
      </w:r>
      <w:r>
        <w:rPr>
          <w:spacing w:val="-7"/>
        </w:rPr>
        <w:t> </w:t>
      </w:r>
      <w:r>
        <w:rPr/>
        <w:t>de</w:t>
      </w:r>
      <w:r>
        <w:rPr>
          <w:spacing w:val="-7"/>
        </w:rPr>
        <w:t> </w:t>
      </w:r>
      <w:r>
        <w:rPr/>
        <w:t>conhecimento</w:t>
      </w:r>
      <w:r>
        <w:rPr>
          <w:spacing w:val="-7"/>
        </w:rPr>
        <w:t> </w:t>
      </w:r>
      <w:r>
        <w:rPr/>
        <w:t>válidos</w:t>
      </w:r>
      <w:r>
        <w:rPr>
          <w:spacing w:val="-7"/>
        </w:rPr>
        <w:t> </w:t>
      </w:r>
      <w:r>
        <w:rPr/>
        <w:t>e</w:t>
      </w:r>
      <w:r>
        <w:rPr>
          <w:spacing w:val="-7"/>
        </w:rPr>
        <w:t> </w:t>
      </w:r>
      <w:r>
        <w:rPr/>
        <w:t>ajustados</w:t>
      </w:r>
      <w:r>
        <w:rPr>
          <w:spacing w:val="-7"/>
        </w:rPr>
        <w:t> </w:t>
      </w:r>
      <w:r>
        <w:rPr/>
        <w:t>para</w:t>
      </w:r>
      <w:r>
        <w:rPr>
          <w:spacing w:val="-7"/>
        </w:rPr>
        <w:t> </w:t>
      </w:r>
      <w:r>
        <w:rPr/>
        <w:t>aprovação. Aprovação dos Documentos da Base de Conhecimento:</w:t>
      </w:r>
    </w:p>
    <w:p>
      <w:pPr>
        <w:pStyle w:val="BodyText"/>
        <w:spacing w:before="1"/>
      </w:pPr>
      <w:r>
        <w:rPr/>
        <w:t>·Responsabilizar-se</w:t>
      </w:r>
      <w:r>
        <w:rPr>
          <w:spacing w:val="-7"/>
        </w:rPr>
        <w:t> </w:t>
      </w:r>
      <w:r>
        <w:rPr/>
        <w:t>pela</w:t>
      </w:r>
      <w:r>
        <w:rPr>
          <w:spacing w:val="-6"/>
        </w:rPr>
        <w:t> </w:t>
      </w:r>
      <w:r>
        <w:rPr/>
        <w:t>qualidade</w:t>
      </w:r>
      <w:r>
        <w:rPr>
          <w:spacing w:val="-6"/>
        </w:rPr>
        <w:t> </w:t>
      </w:r>
      <w:r>
        <w:rPr/>
        <w:t>no</w:t>
      </w:r>
      <w:r>
        <w:rPr>
          <w:spacing w:val="-7"/>
        </w:rPr>
        <w:t> </w:t>
      </w:r>
      <w:r>
        <w:rPr/>
        <w:t>registro</w:t>
      </w:r>
      <w:r>
        <w:rPr>
          <w:spacing w:val="-6"/>
        </w:rPr>
        <w:t> </w:t>
      </w:r>
      <w:r>
        <w:rPr/>
        <w:t>das</w:t>
      </w:r>
      <w:r>
        <w:rPr>
          <w:spacing w:val="-6"/>
        </w:rPr>
        <w:t> </w:t>
      </w:r>
      <w:r>
        <w:rPr/>
        <w:t>informações</w:t>
      </w:r>
      <w:r>
        <w:rPr>
          <w:spacing w:val="-7"/>
        </w:rPr>
        <w:t> </w:t>
      </w:r>
      <w:r>
        <w:rPr/>
        <w:t>detalhadas</w:t>
      </w:r>
      <w:r>
        <w:rPr>
          <w:spacing w:val="-6"/>
        </w:rPr>
        <w:t> </w:t>
      </w:r>
      <w:r>
        <w:rPr/>
        <w:t>na</w:t>
      </w:r>
      <w:r>
        <w:rPr>
          <w:spacing w:val="-6"/>
        </w:rPr>
        <w:t> </w:t>
      </w:r>
      <w:r>
        <w:rPr/>
        <w:t>Base</w:t>
      </w:r>
      <w:r>
        <w:rPr>
          <w:spacing w:val="-7"/>
        </w:rPr>
        <w:t> </w:t>
      </w:r>
      <w:r>
        <w:rPr/>
        <w:t>de</w:t>
      </w:r>
      <w:r>
        <w:rPr>
          <w:spacing w:val="-6"/>
        </w:rPr>
        <w:t> </w:t>
      </w:r>
      <w:r>
        <w:rPr/>
        <w:t>Conhecimento</w:t>
      </w:r>
      <w:r>
        <w:rPr>
          <w:spacing w:val="-6"/>
        </w:rPr>
        <w:t> </w:t>
      </w:r>
      <w:r>
        <w:rPr/>
        <w:t>como</w:t>
      </w:r>
      <w:r>
        <w:rPr>
          <w:spacing w:val="-7"/>
        </w:rPr>
        <w:t> </w:t>
      </w:r>
      <w:r>
        <w:rPr/>
        <w:t>solução</w:t>
      </w:r>
      <w:r>
        <w:rPr>
          <w:spacing w:val="-6"/>
        </w:rPr>
        <w:t> </w:t>
      </w:r>
      <w:r>
        <w:rPr/>
        <w:t>de</w:t>
      </w:r>
      <w:r>
        <w:rPr>
          <w:spacing w:val="-6"/>
        </w:rPr>
        <w:t> </w:t>
      </w:r>
      <w:r>
        <w:rPr/>
        <w:t>contorno,</w:t>
      </w:r>
      <w:r>
        <w:rPr>
          <w:spacing w:val="-7"/>
        </w:rPr>
        <w:t> </w:t>
      </w:r>
      <w:r>
        <w:rPr/>
        <w:t>erro</w:t>
      </w:r>
      <w:r>
        <w:rPr>
          <w:spacing w:val="-6"/>
        </w:rPr>
        <w:t> </w:t>
      </w:r>
      <w:r>
        <w:rPr/>
        <w:t>conhecido</w:t>
      </w:r>
      <w:r>
        <w:rPr>
          <w:spacing w:val="-6"/>
        </w:rPr>
        <w:t> </w:t>
      </w:r>
      <w:r>
        <w:rPr/>
        <w:t>e</w:t>
      </w:r>
      <w:r>
        <w:rPr>
          <w:spacing w:val="-7"/>
        </w:rPr>
        <w:t> </w:t>
      </w:r>
      <w:r>
        <w:rPr/>
        <w:t>solução</w:t>
      </w:r>
      <w:r>
        <w:rPr>
          <w:spacing w:val="-6"/>
        </w:rPr>
        <w:t> </w:t>
      </w:r>
      <w:r>
        <w:rPr>
          <w:spacing w:val="-2"/>
        </w:rPr>
        <w:t>definitiva;</w:t>
      </w:r>
    </w:p>
    <w:p>
      <w:pPr>
        <w:pStyle w:val="BodyText"/>
        <w:spacing w:before="185"/>
      </w:pPr>
      <w:r>
        <w:rPr/>
        <w:t>·Avaliar</w:t>
      </w:r>
      <w:r>
        <w:rPr>
          <w:spacing w:val="-6"/>
        </w:rPr>
        <w:t> </w:t>
      </w:r>
      <w:r>
        <w:rPr/>
        <w:t>documento</w:t>
      </w:r>
      <w:r>
        <w:rPr>
          <w:spacing w:val="-6"/>
        </w:rPr>
        <w:t> </w:t>
      </w:r>
      <w:r>
        <w:rPr/>
        <w:t>de</w:t>
      </w:r>
      <w:r>
        <w:rPr>
          <w:spacing w:val="-6"/>
        </w:rPr>
        <w:t> </w:t>
      </w:r>
      <w:r>
        <w:rPr/>
        <w:t>conhecimento</w:t>
      </w:r>
      <w:r>
        <w:rPr>
          <w:spacing w:val="-6"/>
        </w:rPr>
        <w:t> </w:t>
      </w:r>
      <w:r>
        <w:rPr/>
        <w:t>sugerido</w:t>
      </w:r>
      <w:r>
        <w:rPr>
          <w:spacing w:val="-5"/>
        </w:rPr>
        <w:t> </w:t>
      </w:r>
      <w:r>
        <w:rPr/>
        <w:t>e</w:t>
      </w:r>
      <w:r>
        <w:rPr>
          <w:spacing w:val="-6"/>
        </w:rPr>
        <w:t> </w:t>
      </w:r>
      <w:r>
        <w:rPr/>
        <w:t>identificar</w:t>
      </w:r>
      <w:r>
        <w:rPr>
          <w:spacing w:val="-6"/>
        </w:rPr>
        <w:t> </w:t>
      </w:r>
      <w:r>
        <w:rPr/>
        <w:t>se</w:t>
      </w:r>
      <w:r>
        <w:rPr>
          <w:spacing w:val="-6"/>
        </w:rPr>
        <w:t> </w:t>
      </w:r>
      <w:r>
        <w:rPr/>
        <w:t>o</w:t>
      </w:r>
      <w:r>
        <w:rPr>
          <w:spacing w:val="-6"/>
        </w:rPr>
        <w:t> </w:t>
      </w:r>
      <w:r>
        <w:rPr/>
        <w:t>mesmo</w:t>
      </w:r>
      <w:r>
        <w:rPr>
          <w:spacing w:val="-5"/>
        </w:rPr>
        <w:t> </w:t>
      </w:r>
      <w:r>
        <w:rPr/>
        <w:t>faz</w:t>
      </w:r>
      <w:r>
        <w:rPr>
          <w:spacing w:val="-6"/>
        </w:rPr>
        <w:t> </w:t>
      </w:r>
      <w:r>
        <w:rPr/>
        <w:t>parte</w:t>
      </w:r>
      <w:r>
        <w:rPr>
          <w:spacing w:val="-6"/>
        </w:rPr>
        <w:t> </w:t>
      </w:r>
      <w:r>
        <w:rPr/>
        <w:t>do</w:t>
      </w:r>
      <w:r>
        <w:rPr>
          <w:spacing w:val="-6"/>
        </w:rPr>
        <w:t> </w:t>
      </w:r>
      <w:r>
        <w:rPr/>
        <w:t>escopo</w:t>
      </w:r>
      <w:r>
        <w:rPr>
          <w:spacing w:val="-5"/>
        </w:rPr>
        <w:t> </w:t>
      </w:r>
      <w:r>
        <w:rPr/>
        <w:t>da</w:t>
      </w:r>
      <w:r>
        <w:rPr>
          <w:spacing w:val="-6"/>
        </w:rPr>
        <w:t> </w:t>
      </w:r>
      <w:r>
        <w:rPr/>
        <w:t>Base</w:t>
      </w:r>
      <w:r>
        <w:rPr>
          <w:spacing w:val="-6"/>
        </w:rPr>
        <w:t> </w:t>
      </w:r>
      <w:r>
        <w:rPr/>
        <w:t>de</w:t>
      </w:r>
      <w:r>
        <w:rPr>
          <w:spacing w:val="-6"/>
        </w:rPr>
        <w:t> </w:t>
      </w:r>
      <w:r>
        <w:rPr>
          <w:spacing w:val="-2"/>
        </w:rPr>
        <w:t>Conhecimento;</w:t>
      </w:r>
    </w:p>
    <w:p>
      <w:pPr>
        <w:pStyle w:val="BodyText"/>
        <w:spacing w:after="0"/>
        <w:sectPr>
          <w:pgSz w:w="15840" w:h="24480"/>
          <w:pgMar w:top="480" w:bottom="280" w:left="360" w:right="360"/>
        </w:sectPr>
      </w:pPr>
    </w:p>
    <w:p>
      <w:pPr>
        <w:pStyle w:val="BodyText"/>
        <w:spacing w:before="79"/>
      </w:pPr>
      <w:r>
        <w:rPr/>
        <w:t>·Notificar</w:t>
      </w:r>
      <w:r>
        <w:rPr>
          <w:spacing w:val="-5"/>
        </w:rPr>
        <w:t> </w:t>
      </w:r>
      <w:r>
        <w:rPr/>
        <w:t>a</w:t>
      </w:r>
      <w:r>
        <w:rPr>
          <w:spacing w:val="-5"/>
        </w:rPr>
        <w:t> </w:t>
      </w:r>
      <w:r>
        <w:rPr/>
        <w:t>não</w:t>
      </w:r>
      <w:r>
        <w:rPr>
          <w:spacing w:val="-5"/>
        </w:rPr>
        <w:t> </w:t>
      </w:r>
      <w:r>
        <w:rPr/>
        <w:t>validação</w:t>
      </w:r>
      <w:r>
        <w:rPr>
          <w:spacing w:val="-5"/>
        </w:rPr>
        <w:t> </w:t>
      </w:r>
      <w:r>
        <w:rPr/>
        <w:t>de</w:t>
      </w:r>
      <w:r>
        <w:rPr>
          <w:spacing w:val="-5"/>
        </w:rPr>
        <w:t> </w:t>
      </w:r>
      <w:r>
        <w:rPr/>
        <w:t>um</w:t>
      </w:r>
      <w:r>
        <w:rPr>
          <w:spacing w:val="-5"/>
        </w:rPr>
        <w:t> </w:t>
      </w:r>
      <w:r>
        <w:rPr/>
        <w:t>documento</w:t>
      </w:r>
      <w:r>
        <w:rPr>
          <w:spacing w:val="-5"/>
        </w:rPr>
        <w:t> </w:t>
      </w:r>
      <w:r>
        <w:rPr/>
        <w:t>registrado</w:t>
      </w:r>
      <w:r>
        <w:rPr>
          <w:spacing w:val="-5"/>
        </w:rPr>
        <w:t> </w:t>
      </w:r>
      <w:r>
        <w:rPr/>
        <w:t>na</w:t>
      </w:r>
      <w:r>
        <w:rPr>
          <w:spacing w:val="-5"/>
        </w:rPr>
        <w:t> </w:t>
      </w:r>
      <w:r>
        <w:rPr/>
        <w:t>Base</w:t>
      </w:r>
      <w:r>
        <w:rPr>
          <w:spacing w:val="-5"/>
        </w:rPr>
        <w:t> </w:t>
      </w:r>
      <w:r>
        <w:rPr/>
        <w:t>de</w:t>
      </w:r>
      <w:r>
        <w:rPr>
          <w:spacing w:val="-5"/>
        </w:rPr>
        <w:t> </w:t>
      </w:r>
      <w:r>
        <w:rPr>
          <w:spacing w:val="-2"/>
        </w:rPr>
        <w:t>Conhecimento;</w:t>
      </w:r>
    </w:p>
    <w:p>
      <w:pPr>
        <w:pStyle w:val="BodyText"/>
        <w:spacing w:line="456" w:lineRule="auto" w:before="174"/>
        <w:ind w:right="8587"/>
      </w:pPr>
      <w:r>
        <w:rPr/>
        <w:t>·Aprovar</w:t>
      </w:r>
      <w:r>
        <w:rPr>
          <w:spacing w:val="-7"/>
        </w:rPr>
        <w:t> </w:t>
      </w:r>
      <w:r>
        <w:rPr/>
        <w:t>os</w:t>
      </w:r>
      <w:r>
        <w:rPr>
          <w:spacing w:val="-7"/>
        </w:rPr>
        <w:t> </w:t>
      </w:r>
      <w:r>
        <w:rPr/>
        <w:t>documentos</w:t>
      </w:r>
      <w:r>
        <w:rPr>
          <w:spacing w:val="-7"/>
        </w:rPr>
        <w:t> </w:t>
      </w:r>
      <w:r>
        <w:rPr/>
        <w:t>de</w:t>
      </w:r>
      <w:r>
        <w:rPr>
          <w:spacing w:val="-7"/>
        </w:rPr>
        <w:t> </w:t>
      </w:r>
      <w:r>
        <w:rPr/>
        <w:t>conhecimento</w:t>
      </w:r>
      <w:r>
        <w:rPr>
          <w:spacing w:val="-7"/>
        </w:rPr>
        <w:t> </w:t>
      </w:r>
      <w:r>
        <w:rPr/>
        <w:t>para</w:t>
      </w:r>
      <w:r>
        <w:rPr>
          <w:spacing w:val="-7"/>
        </w:rPr>
        <w:t> </w:t>
      </w:r>
      <w:r>
        <w:rPr/>
        <w:t>publicação</w:t>
      </w:r>
      <w:r>
        <w:rPr>
          <w:spacing w:val="-7"/>
        </w:rPr>
        <w:t> </w:t>
      </w:r>
      <w:r>
        <w:rPr/>
        <w:t>na</w:t>
      </w:r>
      <w:r>
        <w:rPr>
          <w:spacing w:val="-7"/>
        </w:rPr>
        <w:t> </w:t>
      </w:r>
      <w:r>
        <w:rPr/>
        <w:t>Base</w:t>
      </w:r>
      <w:r>
        <w:rPr>
          <w:spacing w:val="-7"/>
        </w:rPr>
        <w:t> </w:t>
      </w:r>
      <w:r>
        <w:rPr/>
        <w:t>de</w:t>
      </w:r>
      <w:r>
        <w:rPr>
          <w:spacing w:val="-7"/>
        </w:rPr>
        <w:t> </w:t>
      </w:r>
      <w:r>
        <w:rPr/>
        <w:t>Conhecimento. Administração dos Documentos da Base de Conhecimento:</w:t>
      </w:r>
    </w:p>
    <w:p>
      <w:pPr>
        <w:pStyle w:val="BodyText"/>
        <w:spacing w:line="194" w:lineRule="exact"/>
      </w:pPr>
      <w:r>
        <w:rPr/>
        <w:t>·Gerar</w:t>
      </w:r>
      <w:r>
        <w:rPr>
          <w:spacing w:val="-7"/>
        </w:rPr>
        <w:t> </w:t>
      </w:r>
      <w:r>
        <w:rPr/>
        <w:t>informações</w:t>
      </w:r>
      <w:r>
        <w:rPr>
          <w:spacing w:val="-7"/>
        </w:rPr>
        <w:t> </w:t>
      </w:r>
      <w:r>
        <w:rPr/>
        <w:t>gerenciais</w:t>
      </w:r>
      <w:r>
        <w:rPr>
          <w:spacing w:val="-6"/>
        </w:rPr>
        <w:t> </w:t>
      </w:r>
      <w:r>
        <w:rPr/>
        <w:t>sobre</w:t>
      </w:r>
      <w:r>
        <w:rPr>
          <w:spacing w:val="-7"/>
        </w:rPr>
        <w:t> </w:t>
      </w:r>
      <w:r>
        <w:rPr/>
        <w:t>o</w:t>
      </w:r>
      <w:r>
        <w:rPr>
          <w:spacing w:val="-6"/>
        </w:rPr>
        <w:t> </w:t>
      </w:r>
      <w:r>
        <w:rPr/>
        <w:t>respectivo</w:t>
      </w:r>
      <w:r>
        <w:rPr>
          <w:spacing w:val="-7"/>
        </w:rPr>
        <w:t> </w:t>
      </w:r>
      <w:r>
        <w:rPr>
          <w:spacing w:val="-2"/>
        </w:rPr>
        <w:t>processo;</w:t>
      </w:r>
    </w:p>
    <w:p>
      <w:pPr>
        <w:pStyle w:val="BodyText"/>
        <w:spacing w:before="185"/>
      </w:pPr>
      <w:r>
        <w:rPr/>
        <w:t>·Sugerir</w:t>
      </w:r>
      <w:r>
        <w:rPr>
          <w:spacing w:val="-8"/>
        </w:rPr>
        <w:t> </w:t>
      </w:r>
      <w:r>
        <w:rPr/>
        <w:t>Principais</w:t>
      </w:r>
      <w:r>
        <w:rPr>
          <w:spacing w:val="-8"/>
        </w:rPr>
        <w:t> </w:t>
      </w:r>
      <w:r>
        <w:rPr/>
        <w:t>Indicadores</w:t>
      </w:r>
      <w:r>
        <w:rPr>
          <w:spacing w:val="-7"/>
        </w:rPr>
        <w:t> </w:t>
      </w:r>
      <w:r>
        <w:rPr/>
        <w:t>de</w:t>
      </w:r>
      <w:r>
        <w:rPr>
          <w:spacing w:val="-8"/>
        </w:rPr>
        <w:t> </w:t>
      </w:r>
      <w:r>
        <w:rPr/>
        <w:t>Desempenho</w:t>
      </w:r>
      <w:r>
        <w:rPr>
          <w:spacing w:val="-7"/>
        </w:rPr>
        <w:t> </w:t>
      </w:r>
      <w:r>
        <w:rPr>
          <w:spacing w:val="-2"/>
        </w:rPr>
        <w:t>(KPIs);</w:t>
      </w:r>
    </w:p>
    <w:p>
      <w:pPr>
        <w:pStyle w:val="BodyText"/>
        <w:spacing w:line="232" w:lineRule="auto" w:before="179"/>
        <w:ind w:right="391"/>
      </w:pPr>
      <w:r>
        <w:rPr/>
        <w:t>·Gerar</w:t>
      </w:r>
      <w:r>
        <w:rPr>
          <w:spacing w:val="-4"/>
        </w:rPr>
        <w:t> </w:t>
      </w:r>
      <w:r>
        <w:rPr/>
        <w:t>informações</w:t>
      </w:r>
      <w:r>
        <w:rPr>
          <w:spacing w:val="-4"/>
        </w:rPr>
        <w:t> </w:t>
      </w:r>
      <w:r>
        <w:rPr/>
        <w:t>de</w:t>
      </w:r>
      <w:r>
        <w:rPr>
          <w:spacing w:val="-4"/>
        </w:rPr>
        <w:t> </w:t>
      </w:r>
      <w:r>
        <w:rPr/>
        <w:t>auditorias</w:t>
      </w:r>
      <w:r>
        <w:rPr>
          <w:spacing w:val="-4"/>
        </w:rPr>
        <w:t> </w:t>
      </w:r>
      <w:r>
        <w:rPr/>
        <w:t>na</w:t>
      </w:r>
      <w:r>
        <w:rPr>
          <w:spacing w:val="-4"/>
        </w:rPr>
        <w:t> </w:t>
      </w:r>
      <w:r>
        <w:rPr/>
        <w:t>Base</w:t>
      </w:r>
      <w:r>
        <w:rPr>
          <w:spacing w:val="-4"/>
        </w:rPr>
        <w:t> </w:t>
      </w:r>
      <w:r>
        <w:rPr/>
        <w:t>de</w:t>
      </w:r>
      <w:r>
        <w:rPr>
          <w:spacing w:val="-4"/>
        </w:rPr>
        <w:t> </w:t>
      </w:r>
      <w:r>
        <w:rPr/>
        <w:t>Conhecimento,</w:t>
      </w:r>
      <w:r>
        <w:rPr>
          <w:spacing w:val="-4"/>
        </w:rPr>
        <w:t> </w:t>
      </w:r>
      <w:r>
        <w:rPr/>
        <w:t>apontando</w:t>
      </w:r>
      <w:r>
        <w:rPr>
          <w:spacing w:val="-4"/>
        </w:rPr>
        <w:t> </w:t>
      </w:r>
      <w:r>
        <w:rPr/>
        <w:t>desvios</w:t>
      </w:r>
      <w:r>
        <w:rPr>
          <w:spacing w:val="-4"/>
        </w:rPr>
        <w:t> </w:t>
      </w:r>
      <w:r>
        <w:rPr/>
        <w:t>nos</w:t>
      </w:r>
      <w:r>
        <w:rPr>
          <w:spacing w:val="-4"/>
        </w:rPr>
        <w:t> </w:t>
      </w:r>
      <w:r>
        <w:rPr/>
        <w:t>tempos</w:t>
      </w:r>
      <w:r>
        <w:rPr>
          <w:spacing w:val="-4"/>
        </w:rPr>
        <w:t> </w:t>
      </w:r>
      <w:r>
        <w:rPr/>
        <w:t>de</w:t>
      </w:r>
      <w:r>
        <w:rPr>
          <w:spacing w:val="-4"/>
        </w:rPr>
        <w:t> </w:t>
      </w:r>
      <w:r>
        <w:rPr/>
        <w:t>validação</w:t>
      </w:r>
      <w:r>
        <w:rPr>
          <w:spacing w:val="-4"/>
        </w:rPr>
        <w:t> </w:t>
      </w:r>
      <w:r>
        <w:rPr/>
        <w:t>/</w:t>
      </w:r>
      <w:r>
        <w:rPr>
          <w:spacing w:val="-4"/>
        </w:rPr>
        <w:t> </w:t>
      </w:r>
      <w:r>
        <w:rPr/>
        <w:t>publicação</w:t>
      </w:r>
      <w:r>
        <w:rPr>
          <w:spacing w:val="-4"/>
        </w:rPr>
        <w:t> </w:t>
      </w:r>
      <w:r>
        <w:rPr/>
        <w:t>dos</w:t>
      </w:r>
      <w:r>
        <w:rPr>
          <w:spacing w:val="-4"/>
        </w:rPr>
        <w:t> </w:t>
      </w:r>
      <w:r>
        <w:rPr/>
        <w:t>documentos</w:t>
      </w:r>
      <w:r>
        <w:rPr>
          <w:spacing w:val="-4"/>
        </w:rPr>
        <w:t> </w:t>
      </w:r>
      <w:r>
        <w:rPr/>
        <w:t>de</w:t>
      </w:r>
      <w:r>
        <w:rPr>
          <w:spacing w:val="-4"/>
        </w:rPr>
        <w:t> </w:t>
      </w:r>
      <w:r>
        <w:rPr/>
        <w:t>conhecimento,</w:t>
      </w:r>
      <w:r>
        <w:rPr>
          <w:spacing w:val="-4"/>
        </w:rPr>
        <w:t> </w:t>
      </w:r>
      <w:r>
        <w:rPr/>
        <w:t>bem</w:t>
      </w:r>
      <w:r>
        <w:rPr>
          <w:spacing w:val="-4"/>
        </w:rPr>
        <w:t> </w:t>
      </w:r>
      <w:r>
        <w:rPr/>
        <w:t>como</w:t>
      </w:r>
      <w:r>
        <w:rPr>
          <w:spacing w:val="-4"/>
        </w:rPr>
        <w:t> </w:t>
      </w:r>
      <w:r>
        <w:rPr/>
        <w:t>no</w:t>
      </w:r>
      <w:r>
        <w:rPr>
          <w:spacing w:val="-4"/>
        </w:rPr>
        <w:t> </w:t>
      </w:r>
      <w:r>
        <w:rPr/>
        <w:t>preenchimento</w:t>
      </w:r>
      <w:r>
        <w:rPr>
          <w:spacing w:val="-4"/>
        </w:rPr>
        <w:t> </w:t>
      </w:r>
      <w:r>
        <w:rPr/>
        <w:t>da</w:t>
      </w:r>
      <w:r>
        <w:rPr>
          <w:spacing w:val="-4"/>
        </w:rPr>
        <w:t> </w:t>
      </w:r>
      <w:r>
        <w:rPr/>
        <w:t>documentação dos mesmos, aperfeiçoando-os quando necessário;</w:t>
      </w:r>
    </w:p>
    <w:p>
      <w:pPr>
        <w:pStyle w:val="BodyText"/>
        <w:spacing w:before="187"/>
      </w:pPr>
      <w:r>
        <w:rPr/>
        <w:t>·Interagir</w:t>
      </w:r>
      <w:r>
        <w:rPr>
          <w:spacing w:val="-7"/>
        </w:rPr>
        <w:t> </w:t>
      </w:r>
      <w:r>
        <w:rPr/>
        <w:t>continuamente</w:t>
      </w:r>
      <w:r>
        <w:rPr>
          <w:spacing w:val="-7"/>
        </w:rPr>
        <w:t> </w:t>
      </w:r>
      <w:r>
        <w:rPr/>
        <w:t>com</w:t>
      </w:r>
      <w:r>
        <w:rPr>
          <w:spacing w:val="-7"/>
        </w:rPr>
        <w:t> </w:t>
      </w:r>
      <w:r>
        <w:rPr/>
        <w:t>os</w:t>
      </w:r>
      <w:r>
        <w:rPr>
          <w:spacing w:val="-7"/>
        </w:rPr>
        <w:t> </w:t>
      </w:r>
      <w:r>
        <w:rPr/>
        <w:t>proprietários</w:t>
      </w:r>
      <w:r>
        <w:rPr>
          <w:spacing w:val="-7"/>
        </w:rPr>
        <w:t> </w:t>
      </w:r>
      <w:r>
        <w:rPr/>
        <w:t>dos</w:t>
      </w:r>
      <w:r>
        <w:rPr>
          <w:spacing w:val="-6"/>
        </w:rPr>
        <w:t> </w:t>
      </w:r>
      <w:r>
        <w:rPr/>
        <w:t>processos</w:t>
      </w:r>
      <w:r>
        <w:rPr>
          <w:spacing w:val="-7"/>
        </w:rPr>
        <w:t> </w:t>
      </w:r>
      <w:r>
        <w:rPr>
          <w:spacing w:val="-2"/>
        </w:rPr>
        <w:t>correlatos;</w:t>
      </w:r>
    </w:p>
    <w:p>
      <w:pPr>
        <w:pStyle w:val="BodyText"/>
        <w:spacing w:before="174"/>
      </w:pPr>
      <w:r>
        <w:rPr/>
        <w:t>·Gerar</w:t>
      </w:r>
      <w:r>
        <w:rPr>
          <w:spacing w:val="-6"/>
        </w:rPr>
        <w:t> </w:t>
      </w:r>
      <w:r>
        <w:rPr/>
        <w:t>e</w:t>
      </w:r>
      <w:r>
        <w:rPr>
          <w:spacing w:val="-6"/>
        </w:rPr>
        <w:t> </w:t>
      </w:r>
      <w:r>
        <w:rPr/>
        <w:t>analisar</w:t>
      </w:r>
      <w:r>
        <w:rPr>
          <w:spacing w:val="-6"/>
        </w:rPr>
        <w:t> </w:t>
      </w:r>
      <w:r>
        <w:rPr/>
        <w:t>Relatórios</w:t>
      </w:r>
      <w:r>
        <w:rPr>
          <w:spacing w:val="-5"/>
        </w:rPr>
        <w:t> </w:t>
      </w:r>
      <w:r>
        <w:rPr/>
        <w:t>Gerenciais</w:t>
      </w:r>
      <w:r>
        <w:rPr>
          <w:spacing w:val="-6"/>
        </w:rPr>
        <w:t> </w:t>
      </w:r>
      <w:r>
        <w:rPr/>
        <w:t>com</w:t>
      </w:r>
      <w:r>
        <w:rPr>
          <w:spacing w:val="-6"/>
        </w:rPr>
        <w:t> </w:t>
      </w:r>
      <w:r>
        <w:rPr/>
        <w:t>estatísticas</w:t>
      </w:r>
      <w:r>
        <w:rPr>
          <w:spacing w:val="-5"/>
        </w:rPr>
        <w:t> </w:t>
      </w:r>
      <w:r>
        <w:rPr/>
        <w:t>sobre</w:t>
      </w:r>
      <w:r>
        <w:rPr>
          <w:spacing w:val="-6"/>
        </w:rPr>
        <w:t> </w:t>
      </w:r>
      <w:r>
        <w:rPr/>
        <w:t>a</w:t>
      </w:r>
      <w:r>
        <w:rPr>
          <w:spacing w:val="-6"/>
        </w:rPr>
        <w:t> </w:t>
      </w:r>
      <w:r>
        <w:rPr/>
        <w:t>utilização</w:t>
      </w:r>
      <w:r>
        <w:rPr>
          <w:spacing w:val="-5"/>
        </w:rPr>
        <w:t> </w:t>
      </w:r>
      <w:r>
        <w:rPr/>
        <w:t>de</w:t>
      </w:r>
      <w:r>
        <w:rPr>
          <w:spacing w:val="-6"/>
        </w:rPr>
        <w:t> </w:t>
      </w:r>
      <w:r>
        <w:rPr/>
        <w:t>documentos</w:t>
      </w:r>
      <w:r>
        <w:rPr>
          <w:spacing w:val="-6"/>
        </w:rPr>
        <w:t> </w:t>
      </w:r>
      <w:r>
        <w:rPr/>
        <w:t>de</w:t>
      </w:r>
      <w:r>
        <w:rPr>
          <w:spacing w:val="-5"/>
        </w:rPr>
        <w:t> </w:t>
      </w:r>
      <w:r>
        <w:rPr>
          <w:spacing w:val="-2"/>
        </w:rPr>
        <w:t>conhecimento.</w:t>
      </w:r>
    </w:p>
    <w:p>
      <w:pPr>
        <w:pStyle w:val="BodyText"/>
        <w:spacing w:before="1"/>
        <w:ind w:left="0"/>
      </w:pPr>
    </w:p>
    <w:p>
      <w:pPr>
        <w:pStyle w:val="Heading1"/>
        <w:ind w:left="299"/>
      </w:pPr>
      <w:r>
        <w:rPr>
          <w:spacing w:val="-2"/>
        </w:rPr>
        <w:t>GERENCIAMENTO</w:t>
      </w:r>
      <w:r>
        <w:rPr/>
        <w:t> </w:t>
      </w:r>
      <w:r>
        <w:rPr>
          <w:spacing w:val="-2"/>
        </w:rPr>
        <w:t>DE</w:t>
      </w:r>
      <w:r>
        <w:rPr>
          <w:spacing w:val="3"/>
        </w:rPr>
        <w:t> </w:t>
      </w:r>
      <w:r>
        <w:rPr>
          <w:spacing w:val="-2"/>
        </w:rPr>
        <w:t>OPERAÇÕES</w:t>
      </w:r>
    </w:p>
    <w:p>
      <w:pPr>
        <w:pStyle w:val="BodyText"/>
        <w:spacing w:before="197"/>
      </w:pPr>
      <w:r>
        <w:rPr/>
        <w:t>Operacionalização</w:t>
      </w:r>
      <w:r>
        <w:rPr>
          <w:spacing w:val="-7"/>
        </w:rPr>
        <w:t> </w:t>
      </w:r>
      <w:r>
        <w:rPr/>
        <w:t>de</w:t>
      </w:r>
      <w:r>
        <w:rPr>
          <w:spacing w:val="-6"/>
        </w:rPr>
        <w:t> </w:t>
      </w:r>
      <w:r>
        <w:rPr/>
        <w:t>Sistemas,</w:t>
      </w:r>
      <w:r>
        <w:rPr>
          <w:spacing w:val="-7"/>
        </w:rPr>
        <w:t> </w:t>
      </w:r>
      <w:r>
        <w:rPr/>
        <w:t>Serviços</w:t>
      </w:r>
      <w:r>
        <w:rPr>
          <w:spacing w:val="-6"/>
        </w:rPr>
        <w:t> </w:t>
      </w:r>
      <w:r>
        <w:rPr/>
        <w:t>e</w:t>
      </w:r>
      <w:r>
        <w:rPr>
          <w:spacing w:val="-6"/>
        </w:rPr>
        <w:t> </w:t>
      </w:r>
      <w:r>
        <w:rPr/>
        <w:t>Recursos</w:t>
      </w:r>
      <w:r>
        <w:rPr>
          <w:spacing w:val="-7"/>
        </w:rPr>
        <w:t> </w:t>
      </w:r>
      <w:r>
        <w:rPr/>
        <w:t>de</w:t>
      </w:r>
      <w:r>
        <w:rPr>
          <w:spacing w:val="-9"/>
        </w:rPr>
        <w:t> </w:t>
      </w:r>
      <w:r>
        <w:rPr>
          <w:spacing w:val="-4"/>
        </w:rPr>
        <w:t>TIC:</w:t>
      </w:r>
    </w:p>
    <w:p>
      <w:pPr>
        <w:pStyle w:val="BodyText"/>
        <w:spacing w:line="247" w:lineRule="auto" w:before="174"/>
      </w:pPr>
      <w:r>
        <w:rPr/>
        <w:t>·Operar</w:t>
      </w:r>
      <w:r>
        <w:rPr>
          <w:spacing w:val="-6"/>
        </w:rPr>
        <w:t> </w:t>
      </w:r>
      <w:r>
        <w:rPr/>
        <w:t>os</w:t>
      </w:r>
      <w:r>
        <w:rPr>
          <w:spacing w:val="-6"/>
        </w:rPr>
        <w:t> </w:t>
      </w:r>
      <w:r>
        <w:rPr/>
        <w:t>computadores</w:t>
      </w:r>
      <w:r>
        <w:rPr>
          <w:spacing w:val="-6"/>
        </w:rPr>
        <w:t> </w:t>
      </w:r>
      <w:r>
        <w:rPr/>
        <w:t>e</w:t>
      </w:r>
      <w:r>
        <w:rPr>
          <w:spacing w:val="-6"/>
        </w:rPr>
        <w:t> </w:t>
      </w:r>
      <w:r>
        <w:rPr/>
        <w:t>suas</w:t>
      </w:r>
      <w:r>
        <w:rPr>
          <w:spacing w:val="-6"/>
        </w:rPr>
        <w:t> </w:t>
      </w:r>
      <w:r>
        <w:rPr/>
        <w:t>unidades</w:t>
      </w:r>
      <w:r>
        <w:rPr>
          <w:spacing w:val="-6"/>
        </w:rPr>
        <w:t> </w:t>
      </w:r>
      <w:r>
        <w:rPr/>
        <w:t>periféricas,</w:t>
      </w:r>
      <w:r>
        <w:rPr>
          <w:spacing w:val="-6"/>
        </w:rPr>
        <w:t> </w:t>
      </w:r>
      <w:r>
        <w:rPr/>
        <w:t>de</w:t>
      </w:r>
      <w:r>
        <w:rPr>
          <w:spacing w:val="-6"/>
        </w:rPr>
        <w:t> </w:t>
      </w:r>
      <w:r>
        <w:rPr/>
        <w:t>acordo</w:t>
      </w:r>
      <w:r>
        <w:rPr>
          <w:spacing w:val="-6"/>
        </w:rPr>
        <w:t> </w:t>
      </w:r>
      <w:r>
        <w:rPr/>
        <w:t>com</w:t>
      </w:r>
      <w:r>
        <w:rPr>
          <w:spacing w:val="-6"/>
        </w:rPr>
        <w:t> </w:t>
      </w:r>
      <w:r>
        <w:rPr/>
        <w:t>as</w:t>
      </w:r>
      <w:r>
        <w:rPr>
          <w:spacing w:val="-6"/>
        </w:rPr>
        <w:t> </w:t>
      </w:r>
      <w:r>
        <w:rPr/>
        <w:t>normas</w:t>
      </w:r>
      <w:r>
        <w:rPr>
          <w:spacing w:val="-6"/>
        </w:rPr>
        <w:t> </w:t>
      </w:r>
      <w:r>
        <w:rPr/>
        <w:t>e</w:t>
      </w:r>
      <w:r>
        <w:rPr>
          <w:spacing w:val="-6"/>
        </w:rPr>
        <w:t> </w:t>
      </w:r>
      <w:r>
        <w:rPr/>
        <w:t>padrões</w:t>
      </w:r>
      <w:r>
        <w:rPr>
          <w:spacing w:val="-6"/>
        </w:rPr>
        <w:t> </w:t>
      </w:r>
      <w:r>
        <w:rPr/>
        <w:t>determinados</w:t>
      </w:r>
      <w:r>
        <w:rPr>
          <w:spacing w:val="-6"/>
        </w:rPr>
        <w:t> </w:t>
      </w:r>
      <w:r>
        <w:rPr/>
        <w:t>pela</w:t>
      </w:r>
      <w:r>
        <w:rPr>
          <w:spacing w:val="-6"/>
        </w:rPr>
        <w:t> </w:t>
      </w:r>
      <w:r>
        <w:rPr/>
        <w:t>CONTRATANTE,</w:t>
      </w:r>
      <w:r>
        <w:rPr>
          <w:spacing w:val="-6"/>
        </w:rPr>
        <w:t> </w:t>
      </w:r>
      <w:r>
        <w:rPr/>
        <w:t>intervindo</w:t>
      </w:r>
      <w:r>
        <w:rPr>
          <w:spacing w:val="-6"/>
        </w:rPr>
        <w:t> </w:t>
      </w:r>
      <w:r>
        <w:rPr/>
        <w:t>por</w:t>
      </w:r>
      <w:r>
        <w:rPr>
          <w:spacing w:val="-6"/>
        </w:rPr>
        <w:t> </w:t>
      </w:r>
      <w:r>
        <w:rPr/>
        <w:t>meio</w:t>
      </w:r>
      <w:r>
        <w:rPr>
          <w:spacing w:val="-6"/>
        </w:rPr>
        <w:t> </w:t>
      </w:r>
      <w:r>
        <w:rPr/>
        <w:t>de</w:t>
      </w:r>
      <w:r>
        <w:rPr>
          <w:spacing w:val="-6"/>
        </w:rPr>
        <w:t> </w:t>
      </w:r>
      <w:r>
        <w:rPr/>
        <w:t>comandos</w:t>
      </w:r>
      <w:r>
        <w:rPr>
          <w:spacing w:val="-6"/>
        </w:rPr>
        <w:t> </w:t>
      </w:r>
      <w:r>
        <w:rPr/>
        <w:t>e/ou</w:t>
      </w:r>
      <w:r>
        <w:rPr>
          <w:spacing w:val="-6"/>
        </w:rPr>
        <w:t> </w:t>
      </w:r>
      <w:r>
        <w:rPr/>
        <w:t>execução</w:t>
      </w:r>
      <w:r>
        <w:rPr>
          <w:spacing w:val="-6"/>
        </w:rPr>
        <w:t> </w:t>
      </w:r>
      <w:r>
        <w:rPr/>
        <w:t>de</w:t>
      </w:r>
      <w:r>
        <w:rPr>
          <w:spacing w:val="-6"/>
        </w:rPr>
        <w:t> </w:t>
      </w:r>
      <w:r>
        <w:rPr/>
        <w:t>procedimentos </w:t>
      </w:r>
      <w:r>
        <w:rPr>
          <w:spacing w:val="-2"/>
        </w:rPr>
        <w:t>operacionais;</w:t>
      </w:r>
    </w:p>
    <w:p>
      <w:pPr>
        <w:pStyle w:val="BodyText"/>
        <w:spacing w:before="167"/>
      </w:pPr>
      <w:r>
        <w:rPr/>
        <w:t>·Atuar</w:t>
      </w:r>
      <w:r>
        <w:rPr>
          <w:spacing w:val="-6"/>
        </w:rPr>
        <w:t> </w:t>
      </w:r>
      <w:r>
        <w:rPr/>
        <w:t>de</w:t>
      </w:r>
      <w:r>
        <w:rPr>
          <w:spacing w:val="-6"/>
        </w:rPr>
        <w:t> </w:t>
      </w:r>
      <w:r>
        <w:rPr/>
        <w:t>forma</w:t>
      </w:r>
      <w:r>
        <w:rPr>
          <w:spacing w:val="-5"/>
        </w:rPr>
        <w:t> </w:t>
      </w:r>
      <w:r>
        <w:rPr/>
        <w:t>preventiva</w:t>
      </w:r>
      <w:r>
        <w:rPr>
          <w:spacing w:val="-6"/>
        </w:rPr>
        <w:t> </w:t>
      </w:r>
      <w:r>
        <w:rPr/>
        <w:t>na</w:t>
      </w:r>
      <w:r>
        <w:rPr>
          <w:spacing w:val="-5"/>
        </w:rPr>
        <w:t> </w:t>
      </w:r>
      <w:r>
        <w:rPr/>
        <w:t>detecção</w:t>
      </w:r>
      <w:r>
        <w:rPr>
          <w:spacing w:val="-6"/>
        </w:rPr>
        <w:t> </w:t>
      </w:r>
      <w:r>
        <w:rPr/>
        <w:t>de</w:t>
      </w:r>
      <w:r>
        <w:rPr>
          <w:spacing w:val="-5"/>
        </w:rPr>
        <w:t> </w:t>
      </w:r>
      <w:r>
        <w:rPr/>
        <w:t>falhas</w:t>
      </w:r>
      <w:r>
        <w:rPr>
          <w:spacing w:val="-6"/>
        </w:rPr>
        <w:t> </w:t>
      </w:r>
      <w:r>
        <w:rPr/>
        <w:t>e</w:t>
      </w:r>
      <w:r>
        <w:rPr>
          <w:spacing w:val="-5"/>
        </w:rPr>
        <w:t> </w:t>
      </w:r>
      <w:r>
        <w:rPr/>
        <w:t>solucioná-</w:t>
      </w:r>
      <w:r>
        <w:rPr>
          <w:spacing w:val="-4"/>
        </w:rPr>
        <w:t>las;</w:t>
      </w:r>
    </w:p>
    <w:p>
      <w:pPr>
        <w:pStyle w:val="BodyText"/>
        <w:spacing w:before="185"/>
      </w:pPr>
      <w:r>
        <w:rPr/>
        <w:t>·Gerenciar</w:t>
      </w:r>
      <w:r>
        <w:rPr>
          <w:spacing w:val="-6"/>
        </w:rPr>
        <w:t> </w:t>
      </w:r>
      <w:r>
        <w:rPr/>
        <w:t>a</w:t>
      </w:r>
      <w:r>
        <w:rPr>
          <w:spacing w:val="-5"/>
        </w:rPr>
        <w:t> </w:t>
      </w:r>
      <w:r>
        <w:rPr/>
        <w:t>execução</w:t>
      </w:r>
      <w:r>
        <w:rPr>
          <w:spacing w:val="-5"/>
        </w:rPr>
        <w:t> </w:t>
      </w:r>
      <w:r>
        <w:rPr/>
        <w:t>de</w:t>
      </w:r>
      <w:r>
        <w:rPr>
          <w:spacing w:val="-6"/>
        </w:rPr>
        <w:t> </w:t>
      </w:r>
      <w:r>
        <w:rPr/>
        <w:t>sistemas</w:t>
      </w:r>
      <w:r>
        <w:rPr>
          <w:spacing w:val="-5"/>
        </w:rPr>
        <w:t> </w:t>
      </w:r>
      <w:r>
        <w:rPr/>
        <w:t>e</w:t>
      </w:r>
      <w:r>
        <w:rPr>
          <w:spacing w:val="-5"/>
        </w:rPr>
        <w:t> </w:t>
      </w:r>
      <w:r>
        <w:rPr/>
        <w:t>aplicativos,</w:t>
      </w:r>
      <w:r>
        <w:rPr>
          <w:spacing w:val="-6"/>
        </w:rPr>
        <w:t> </w:t>
      </w:r>
      <w:r>
        <w:rPr/>
        <w:t>atualização</w:t>
      </w:r>
      <w:r>
        <w:rPr>
          <w:spacing w:val="-5"/>
        </w:rPr>
        <w:t> </w:t>
      </w:r>
      <w:r>
        <w:rPr/>
        <w:t>das</w:t>
      </w:r>
      <w:r>
        <w:rPr>
          <w:spacing w:val="-5"/>
        </w:rPr>
        <w:t> </w:t>
      </w:r>
      <w:r>
        <w:rPr/>
        <w:t>bases</w:t>
      </w:r>
      <w:r>
        <w:rPr>
          <w:spacing w:val="-5"/>
        </w:rPr>
        <w:t> </w:t>
      </w:r>
      <w:r>
        <w:rPr/>
        <w:t>de</w:t>
      </w:r>
      <w:r>
        <w:rPr>
          <w:spacing w:val="-6"/>
        </w:rPr>
        <w:t> </w:t>
      </w:r>
      <w:r>
        <w:rPr/>
        <w:t>dados,</w:t>
      </w:r>
      <w:r>
        <w:rPr>
          <w:spacing w:val="-5"/>
        </w:rPr>
        <w:t> </w:t>
      </w:r>
      <w:r>
        <w:rPr/>
        <w:t>disponibilização</w:t>
      </w:r>
      <w:r>
        <w:rPr>
          <w:spacing w:val="-5"/>
        </w:rPr>
        <w:t> </w:t>
      </w:r>
      <w:r>
        <w:rPr/>
        <w:t>de</w:t>
      </w:r>
      <w:r>
        <w:rPr>
          <w:spacing w:val="-6"/>
        </w:rPr>
        <w:t> </w:t>
      </w:r>
      <w:r>
        <w:rPr/>
        <w:t>recursos</w:t>
      </w:r>
      <w:r>
        <w:rPr>
          <w:spacing w:val="-5"/>
        </w:rPr>
        <w:t> </w:t>
      </w:r>
      <w:r>
        <w:rPr/>
        <w:t>e</w:t>
      </w:r>
      <w:r>
        <w:rPr>
          <w:spacing w:val="-5"/>
        </w:rPr>
        <w:t> </w:t>
      </w:r>
      <w:r>
        <w:rPr/>
        <w:t>serviços,</w:t>
      </w:r>
      <w:r>
        <w:rPr>
          <w:spacing w:val="-6"/>
        </w:rPr>
        <w:t> </w:t>
      </w:r>
      <w:r>
        <w:rPr/>
        <w:t>e</w:t>
      </w:r>
      <w:r>
        <w:rPr>
          <w:spacing w:val="-5"/>
        </w:rPr>
        <w:t> </w:t>
      </w:r>
      <w:r>
        <w:rPr/>
        <w:t>geração</w:t>
      </w:r>
      <w:r>
        <w:rPr>
          <w:spacing w:val="-5"/>
        </w:rPr>
        <w:t> </w:t>
      </w:r>
      <w:r>
        <w:rPr/>
        <w:t>de</w:t>
      </w:r>
      <w:r>
        <w:rPr>
          <w:spacing w:val="-5"/>
        </w:rPr>
        <w:t> </w:t>
      </w:r>
      <w:r>
        <w:rPr/>
        <w:t>arquivos</w:t>
      </w:r>
      <w:r>
        <w:rPr>
          <w:spacing w:val="-6"/>
        </w:rPr>
        <w:t> </w:t>
      </w:r>
      <w:r>
        <w:rPr/>
        <w:t>e</w:t>
      </w:r>
      <w:r>
        <w:rPr>
          <w:spacing w:val="-5"/>
        </w:rPr>
        <w:t> </w:t>
      </w:r>
      <w:r>
        <w:rPr>
          <w:spacing w:val="-2"/>
        </w:rPr>
        <w:t>relatórios;</w:t>
      </w:r>
    </w:p>
    <w:p>
      <w:pPr>
        <w:pStyle w:val="BodyText"/>
        <w:spacing w:before="175"/>
      </w:pPr>
      <w:r>
        <w:rPr/>
        <w:t>·Efetuar</w:t>
      </w:r>
      <w:r>
        <w:rPr>
          <w:spacing w:val="-7"/>
        </w:rPr>
        <w:t> </w:t>
      </w:r>
      <w:r>
        <w:rPr/>
        <w:t>comandos</w:t>
      </w:r>
      <w:r>
        <w:rPr>
          <w:spacing w:val="-6"/>
        </w:rPr>
        <w:t> </w:t>
      </w:r>
      <w:r>
        <w:rPr/>
        <w:t>de</w:t>
      </w:r>
      <w:r>
        <w:rPr>
          <w:spacing w:val="-6"/>
        </w:rPr>
        <w:t> </w:t>
      </w:r>
      <w:r>
        <w:rPr/>
        <w:t>aplicativos,</w:t>
      </w:r>
      <w:r>
        <w:rPr>
          <w:spacing w:val="-7"/>
        </w:rPr>
        <w:t> </w:t>
      </w:r>
      <w:r>
        <w:rPr/>
        <w:t>hardware</w:t>
      </w:r>
      <w:r>
        <w:rPr>
          <w:spacing w:val="-6"/>
        </w:rPr>
        <w:t> </w:t>
      </w:r>
      <w:r>
        <w:rPr/>
        <w:t>e</w:t>
      </w:r>
      <w:r>
        <w:rPr>
          <w:spacing w:val="-6"/>
        </w:rPr>
        <w:t> </w:t>
      </w:r>
      <w:r>
        <w:rPr/>
        <w:t>software</w:t>
      </w:r>
      <w:r>
        <w:rPr>
          <w:spacing w:val="-6"/>
        </w:rPr>
        <w:t> </w:t>
      </w:r>
      <w:r>
        <w:rPr/>
        <w:t>quando</w:t>
      </w:r>
      <w:r>
        <w:rPr>
          <w:spacing w:val="-7"/>
        </w:rPr>
        <w:t> </w:t>
      </w:r>
      <w:r>
        <w:rPr/>
        <w:t>necessário</w:t>
      </w:r>
      <w:r>
        <w:rPr>
          <w:spacing w:val="-6"/>
        </w:rPr>
        <w:t> </w:t>
      </w:r>
      <w:r>
        <w:rPr/>
        <w:t>e/ou</w:t>
      </w:r>
      <w:r>
        <w:rPr>
          <w:spacing w:val="-6"/>
        </w:rPr>
        <w:t> </w:t>
      </w:r>
      <w:r>
        <w:rPr/>
        <w:t>solicitados</w:t>
      </w:r>
      <w:r>
        <w:rPr>
          <w:spacing w:val="-7"/>
        </w:rPr>
        <w:t> </w:t>
      </w:r>
      <w:r>
        <w:rPr/>
        <w:t>pela</w:t>
      </w:r>
      <w:r>
        <w:rPr>
          <w:spacing w:val="-6"/>
        </w:rPr>
        <w:t> </w:t>
      </w:r>
      <w:r>
        <w:rPr>
          <w:spacing w:val="-2"/>
        </w:rPr>
        <w:t>CONTRATANTE;</w:t>
      </w:r>
    </w:p>
    <w:p>
      <w:pPr>
        <w:pStyle w:val="BodyText"/>
        <w:spacing w:before="185"/>
      </w:pPr>
      <w:r>
        <w:rPr/>
        <w:t>·Fornecer</w:t>
      </w:r>
      <w:r>
        <w:rPr>
          <w:spacing w:val="-7"/>
        </w:rPr>
        <w:t> </w:t>
      </w:r>
      <w:r>
        <w:rPr/>
        <w:t>subsídios</w:t>
      </w:r>
      <w:r>
        <w:rPr>
          <w:spacing w:val="-6"/>
        </w:rPr>
        <w:t> </w:t>
      </w:r>
      <w:r>
        <w:rPr/>
        <w:t>para</w:t>
      </w:r>
      <w:r>
        <w:rPr>
          <w:spacing w:val="-7"/>
        </w:rPr>
        <w:t> </w:t>
      </w:r>
      <w:r>
        <w:rPr/>
        <w:t>elaboração</w:t>
      </w:r>
      <w:r>
        <w:rPr>
          <w:spacing w:val="-6"/>
        </w:rPr>
        <w:t> </w:t>
      </w:r>
      <w:r>
        <w:rPr/>
        <w:t>do</w:t>
      </w:r>
      <w:r>
        <w:rPr>
          <w:spacing w:val="-7"/>
        </w:rPr>
        <w:t> </w:t>
      </w:r>
      <w:r>
        <w:rPr/>
        <w:t>planejamento</w:t>
      </w:r>
      <w:r>
        <w:rPr>
          <w:spacing w:val="-6"/>
        </w:rPr>
        <w:t> </w:t>
      </w:r>
      <w:r>
        <w:rPr/>
        <w:t>de</w:t>
      </w:r>
      <w:r>
        <w:rPr>
          <w:spacing w:val="-9"/>
        </w:rPr>
        <w:t> </w:t>
      </w:r>
      <w:r>
        <w:rPr>
          <w:spacing w:val="-4"/>
        </w:rPr>
        <w:t>TIC;</w:t>
      </w:r>
    </w:p>
    <w:p>
      <w:pPr>
        <w:pStyle w:val="BodyText"/>
        <w:spacing w:before="174"/>
      </w:pPr>
      <w:r>
        <w:rPr/>
        <w:t>·Gerar</w:t>
      </w:r>
      <w:r>
        <w:rPr>
          <w:spacing w:val="-6"/>
        </w:rPr>
        <w:t> </w:t>
      </w:r>
      <w:r>
        <w:rPr/>
        <w:t>estatísticas</w:t>
      </w:r>
      <w:r>
        <w:rPr>
          <w:spacing w:val="-6"/>
        </w:rPr>
        <w:t> </w:t>
      </w:r>
      <w:r>
        <w:rPr/>
        <w:t>do</w:t>
      </w:r>
      <w:r>
        <w:rPr>
          <w:spacing w:val="-6"/>
        </w:rPr>
        <w:t> </w:t>
      </w:r>
      <w:r>
        <w:rPr/>
        <w:t>processamento,</w:t>
      </w:r>
      <w:r>
        <w:rPr>
          <w:spacing w:val="-5"/>
        </w:rPr>
        <w:t> </w:t>
      </w:r>
      <w:r>
        <w:rPr/>
        <w:t>utilização</w:t>
      </w:r>
      <w:r>
        <w:rPr>
          <w:spacing w:val="-6"/>
        </w:rPr>
        <w:t> </w:t>
      </w:r>
      <w:r>
        <w:rPr/>
        <w:t>de</w:t>
      </w:r>
      <w:r>
        <w:rPr>
          <w:spacing w:val="-6"/>
        </w:rPr>
        <w:t> </w:t>
      </w:r>
      <w:r>
        <w:rPr/>
        <w:t>espaço</w:t>
      </w:r>
      <w:r>
        <w:rPr>
          <w:spacing w:val="-5"/>
        </w:rPr>
        <w:t> </w:t>
      </w:r>
      <w:r>
        <w:rPr/>
        <w:t>e</w:t>
      </w:r>
      <w:r>
        <w:rPr>
          <w:spacing w:val="-6"/>
        </w:rPr>
        <w:t> </w:t>
      </w:r>
      <w:r>
        <w:rPr/>
        <w:t>uso</w:t>
      </w:r>
      <w:r>
        <w:rPr>
          <w:spacing w:val="-6"/>
        </w:rPr>
        <w:t> </w:t>
      </w:r>
      <w:r>
        <w:rPr/>
        <w:t>de</w:t>
      </w:r>
      <w:r>
        <w:rPr>
          <w:spacing w:val="-5"/>
        </w:rPr>
        <w:t> </w:t>
      </w:r>
      <w:r>
        <w:rPr/>
        <w:t>memória,</w:t>
      </w:r>
      <w:r>
        <w:rPr>
          <w:spacing w:val="-6"/>
        </w:rPr>
        <w:t> </w:t>
      </w:r>
      <w:r>
        <w:rPr/>
        <w:t>quando</w:t>
      </w:r>
      <w:r>
        <w:rPr>
          <w:spacing w:val="-6"/>
        </w:rPr>
        <w:t> </w:t>
      </w:r>
      <w:r>
        <w:rPr>
          <w:spacing w:val="-2"/>
        </w:rPr>
        <w:t>solicitado;</w:t>
      </w:r>
    </w:p>
    <w:p>
      <w:pPr>
        <w:pStyle w:val="BodyText"/>
        <w:spacing w:before="174"/>
      </w:pPr>
      <w:r>
        <w:rPr/>
        <w:t>·Propor</w:t>
      </w:r>
      <w:r>
        <w:rPr>
          <w:spacing w:val="-7"/>
        </w:rPr>
        <w:t> </w:t>
      </w:r>
      <w:r>
        <w:rPr/>
        <w:t>alternativas</w:t>
      </w:r>
      <w:r>
        <w:rPr>
          <w:spacing w:val="-6"/>
        </w:rPr>
        <w:t> </w:t>
      </w:r>
      <w:r>
        <w:rPr/>
        <w:t>e</w:t>
      </w:r>
      <w:r>
        <w:rPr>
          <w:spacing w:val="-6"/>
        </w:rPr>
        <w:t> </w:t>
      </w:r>
      <w:r>
        <w:rPr/>
        <w:t>análise</w:t>
      </w:r>
      <w:r>
        <w:rPr>
          <w:spacing w:val="-6"/>
        </w:rPr>
        <w:t> </w:t>
      </w:r>
      <w:r>
        <w:rPr/>
        <w:t>de</w:t>
      </w:r>
      <w:r>
        <w:rPr>
          <w:spacing w:val="-6"/>
        </w:rPr>
        <w:t> </w:t>
      </w:r>
      <w:r>
        <w:rPr/>
        <w:t>impacto</w:t>
      </w:r>
      <w:r>
        <w:rPr>
          <w:spacing w:val="-6"/>
        </w:rPr>
        <w:t> </w:t>
      </w:r>
      <w:r>
        <w:rPr/>
        <w:t>no</w:t>
      </w:r>
      <w:r>
        <w:rPr>
          <w:spacing w:val="-6"/>
        </w:rPr>
        <w:t> </w:t>
      </w:r>
      <w:r>
        <w:rPr/>
        <w:t>desempenho</w:t>
      </w:r>
      <w:r>
        <w:rPr>
          <w:spacing w:val="-6"/>
        </w:rPr>
        <w:t> </w:t>
      </w:r>
      <w:r>
        <w:rPr/>
        <w:t>do</w:t>
      </w:r>
      <w:r>
        <w:rPr>
          <w:spacing w:val="-6"/>
        </w:rPr>
        <w:t> </w:t>
      </w:r>
      <w:r>
        <w:rPr/>
        <w:t>processamento</w:t>
      </w:r>
      <w:r>
        <w:rPr>
          <w:spacing w:val="-6"/>
        </w:rPr>
        <w:t> </w:t>
      </w:r>
      <w:r>
        <w:rPr>
          <w:spacing w:val="-2"/>
        </w:rPr>
        <w:t>diário;</w:t>
      </w:r>
    </w:p>
    <w:p>
      <w:pPr>
        <w:pStyle w:val="BodyText"/>
        <w:spacing w:before="185"/>
      </w:pPr>
      <w:r>
        <w:rPr/>
        <w:t>·Participar</w:t>
      </w:r>
      <w:r>
        <w:rPr>
          <w:spacing w:val="-6"/>
        </w:rPr>
        <w:t> </w:t>
      </w:r>
      <w:r>
        <w:rPr/>
        <w:t>da</w:t>
      </w:r>
      <w:r>
        <w:rPr>
          <w:spacing w:val="-6"/>
        </w:rPr>
        <w:t> </w:t>
      </w:r>
      <w:r>
        <w:rPr/>
        <w:t>elaboração</w:t>
      </w:r>
      <w:r>
        <w:rPr>
          <w:spacing w:val="-6"/>
        </w:rPr>
        <w:t> </w:t>
      </w:r>
      <w:r>
        <w:rPr/>
        <w:t>do</w:t>
      </w:r>
      <w:r>
        <w:rPr>
          <w:spacing w:val="-5"/>
        </w:rPr>
        <w:t> </w:t>
      </w:r>
      <w:r>
        <w:rPr/>
        <w:t>acordo</w:t>
      </w:r>
      <w:r>
        <w:rPr>
          <w:spacing w:val="-6"/>
        </w:rPr>
        <w:t> </w:t>
      </w:r>
      <w:r>
        <w:rPr/>
        <w:t>de</w:t>
      </w:r>
      <w:r>
        <w:rPr>
          <w:spacing w:val="-6"/>
        </w:rPr>
        <w:t> </w:t>
      </w:r>
      <w:r>
        <w:rPr/>
        <w:t>nível</w:t>
      </w:r>
      <w:r>
        <w:rPr>
          <w:spacing w:val="-6"/>
        </w:rPr>
        <w:t> </w:t>
      </w:r>
      <w:r>
        <w:rPr/>
        <w:t>operacional</w:t>
      </w:r>
      <w:r>
        <w:rPr>
          <w:spacing w:val="-5"/>
        </w:rPr>
        <w:t> </w:t>
      </w:r>
      <w:r>
        <w:rPr/>
        <w:t>e</w:t>
      </w:r>
      <w:r>
        <w:rPr>
          <w:spacing w:val="-6"/>
        </w:rPr>
        <w:t> </w:t>
      </w:r>
      <w:r>
        <w:rPr/>
        <w:t>cronograma</w:t>
      </w:r>
      <w:r>
        <w:rPr>
          <w:spacing w:val="-6"/>
        </w:rPr>
        <w:t> </w:t>
      </w:r>
      <w:r>
        <w:rPr/>
        <w:t>quando</w:t>
      </w:r>
      <w:r>
        <w:rPr>
          <w:spacing w:val="-6"/>
        </w:rPr>
        <w:t> </w:t>
      </w:r>
      <w:r>
        <w:rPr>
          <w:spacing w:val="-2"/>
        </w:rPr>
        <w:t>solicitado;</w:t>
      </w:r>
    </w:p>
    <w:p>
      <w:pPr>
        <w:pStyle w:val="BodyText"/>
        <w:spacing w:before="174"/>
      </w:pPr>
      <w:r>
        <w:rPr/>
        <w:t>·Documentar</w:t>
      </w:r>
      <w:r>
        <w:rPr>
          <w:spacing w:val="-7"/>
        </w:rPr>
        <w:t> </w:t>
      </w:r>
      <w:r>
        <w:rPr/>
        <w:t>e</w:t>
      </w:r>
      <w:r>
        <w:rPr>
          <w:spacing w:val="-7"/>
        </w:rPr>
        <w:t> </w:t>
      </w:r>
      <w:r>
        <w:rPr/>
        <w:t>atualizar</w:t>
      </w:r>
      <w:r>
        <w:rPr>
          <w:spacing w:val="-7"/>
        </w:rPr>
        <w:t> </w:t>
      </w:r>
      <w:r>
        <w:rPr/>
        <w:t>procedimentos</w:t>
      </w:r>
      <w:r>
        <w:rPr>
          <w:spacing w:val="-7"/>
        </w:rPr>
        <w:t> </w:t>
      </w:r>
      <w:r>
        <w:rPr/>
        <w:t>de</w:t>
      </w:r>
      <w:r>
        <w:rPr>
          <w:spacing w:val="-6"/>
        </w:rPr>
        <w:t> </w:t>
      </w:r>
      <w:r>
        <w:rPr>
          <w:spacing w:val="-2"/>
        </w:rPr>
        <w:t>Operação;</w:t>
      </w:r>
    </w:p>
    <w:p>
      <w:pPr>
        <w:pStyle w:val="BodyText"/>
        <w:spacing w:before="185"/>
      </w:pPr>
      <w:r>
        <w:rPr/>
        <w:t>·Gerar</w:t>
      </w:r>
      <w:r>
        <w:rPr>
          <w:spacing w:val="-6"/>
        </w:rPr>
        <w:t> </w:t>
      </w:r>
      <w:r>
        <w:rPr/>
        <w:t>relatórios</w:t>
      </w:r>
      <w:r>
        <w:rPr>
          <w:spacing w:val="-5"/>
        </w:rPr>
        <w:t> </w:t>
      </w:r>
      <w:r>
        <w:rPr/>
        <w:t>e</w:t>
      </w:r>
      <w:r>
        <w:rPr>
          <w:spacing w:val="-5"/>
        </w:rPr>
        <w:t> </w:t>
      </w:r>
      <w:r>
        <w:rPr/>
        <w:t>gráficos</w:t>
      </w:r>
      <w:r>
        <w:rPr>
          <w:spacing w:val="-5"/>
        </w:rPr>
        <w:t> </w:t>
      </w:r>
      <w:r>
        <w:rPr/>
        <w:t>referentes</w:t>
      </w:r>
      <w:r>
        <w:rPr>
          <w:spacing w:val="-6"/>
        </w:rPr>
        <w:t> </w:t>
      </w:r>
      <w:r>
        <w:rPr/>
        <w:t>aos</w:t>
      </w:r>
      <w:r>
        <w:rPr>
          <w:spacing w:val="-5"/>
        </w:rPr>
        <w:t> </w:t>
      </w:r>
      <w:r>
        <w:rPr/>
        <w:t>ativos</w:t>
      </w:r>
      <w:r>
        <w:rPr>
          <w:spacing w:val="-5"/>
        </w:rPr>
        <w:t> </w:t>
      </w:r>
      <w:r>
        <w:rPr/>
        <w:t>de</w:t>
      </w:r>
      <w:r>
        <w:rPr>
          <w:spacing w:val="-5"/>
        </w:rPr>
        <w:t> </w:t>
      </w:r>
      <w:r>
        <w:rPr/>
        <w:t>operação</w:t>
      </w:r>
      <w:r>
        <w:rPr>
          <w:spacing w:val="-6"/>
        </w:rPr>
        <w:t> </w:t>
      </w:r>
      <w:r>
        <w:rPr/>
        <w:t>como</w:t>
      </w:r>
      <w:r>
        <w:rPr>
          <w:spacing w:val="-5"/>
        </w:rPr>
        <w:t> </w:t>
      </w:r>
      <w:r>
        <w:rPr/>
        <w:t>em</w:t>
      </w:r>
      <w:r>
        <w:rPr>
          <w:spacing w:val="-5"/>
        </w:rPr>
        <w:t> </w:t>
      </w:r>
      <w:r>
        <w:rPr/>
        <w:t>atualizações</w:t>
      </w:r>
      <w:r>
        <w:rPr>
          <w:spacing w:val="-5"/>
        </w:rPr>
        <w:t> </w:t>
      </w:r>
      <w:r>
        <w:rPr/>
        <w:t>e</w:t>
      </w:r>
      <w:r>
        <w:rPr>
          <w:spacing w:val="-5"/>
        </w:rPr>
        <w:t> </w:t>
      </w:r>
      <w:r>
        <w:rPr/>
        <w:t>controle</w:t>
      </w:r>
      <w:r>
        <w:rPr>
          <w:spacing w:val="-6"/>
        </w:rPr>
        <w:t> </w:t>
      </w:r>
      <w:r>
        <w:rPr/>
        <w:t>de</w:t>
      </w:r>
      <w:r>
        <w:rPr>
          <w:spacing w:val="-5"/>
        </w:rPr>
        <w:t> </w:t>
      </w:r>
      <w:r>
        <w:rPr>
          <w:spacing w:val="-2"/>
        </w:rPr>
        <w:t>acesso;</w:t>
      </w:r>
    </w:p>
    <w:p>
      <w:pPr>
        <w:pStyle w:val="BodyText"/>
        <w:spacing w:before="175"/>
      </w:pPr>
      <w:r>
        <w:rPr/>
        <w:t>·Registrar</w:t>
      </w:r>
      <w:r>
        <w:rPr>
          <w:spacing w:val="-7"/>
        </w:rPr>
        <w:t> </w:t>
      </w:r>
      <w:r>
        <w:rPr/>
        <w:t>incidentes</w:t>
      </w:r>
      <w:r>
        <w:rPr>
          <w:spacing w:val="-6"/>
        </w:rPr>
        <w:t> </w:t>
      </w:r>
      <w:r>
        <w:rPr/>
        <w:t>ocorridos</w:t>
      </w:r>
      <w:r>
        <w:rPr>
          <w:spacing w:val="-6"/>
        </w:rPr>
        <w:t> </w:t>
      </w:r>
      <w:r>
        <w:rPr/>
        <w:t>durante</w:t>
      </w:r>
      <w:r>
        <w:rPr>
          <w:spacing w:val="-7"/>
        </w:rPr>
        <w:t> </w:t>
      </w:r>
      <w:r>
        <w:rPr/>
        <w:t>a</w:t>
      </w:r>
      <w:r>
        <w:rPr>
          <w:spacing w:val="-6"/>
        </w:rPr>
        <w:t> </w:t>
      </w:r>
      <w:r>
        <w:rPr/>
        <w:t>execução</w:t>
      </w:r>
      <w:r>
        <w:rPr>
          <w:spacing w:val="-6"/>
        </w:rPr>
        <w:t> </w:t>
      </w:r>
      <w:r>
        <w:rPr/>
        <w:t>das</w:t>
      </w:r>
      <w:r>
        <w:rPr>
          <w:spacing w:val="-6"/>
        </w:rPr>
        <w:t> </w:t>
      </w:r>
      <w:r>
        <w:rPr/>
        <w:t>atividades</w:t>
      </w:r>
      <w:r>
        <w:rPr>
          <w:spacing w:val="-7"/>
        </w:rPr>
        <w:t> </w:t>
      </w:r>
      <w:r>
        <w:rPr/>
        <w:t>desta</w:t>
      </w:r>
      <w:r>
        <w:rPr>
          <w:spacing w:val="-6"/>
        </w:rPr>
        <w:t> </w:t>
      </w:r>
      <w:r>
        <w:rPr>
          <w:spacing w:val="-2"/>
        </w:rPr>
        <w:t>macroatividade;</w:t>
      </w:r>
    </w:p>
    <w:p>
      <w:pPr>
        <w:pStyle w:val="BodyText"/>
        <w:spacing w:before="174"/>
      </w:pPr>
      <w:r>
        <w:rPr/>
        <w:t>·Gerar</w:t>
      </w:r>
      <w:r>
        <w:rPr>
          <w:spacing w:val="-7"/>
        </w:rPr>
        <w:t> </w:t>
      </w:r>
      <w:r>
        <w:rPr/>
        <w:t>relatórios</w:t>
      </w:r>
      <w:r>
        <w:rPr>
          <w:spacing w:val="-6"/>
        </w:rPr>
        <w:t> </w:t>
      </w:r>
      <w:r>
        <w:rPr/>
        <w:t>de</w:t>
      </w:r>
      <w:r>
        <w:rPr>
          <w:spacing w:val="-6"/>
        </w:rPr>
        <w:t> </w:t>
      </w:r>
      <w:r>
        <w:rPr/>
        <w:t>exceções</w:t>
      </w:r>
      <w:r>
        <w:rPr>
          <w:spacing w:val="-7"/>
        </w:rPr>
        <w:t> </w:t>
      </w:r>
      <w:r>
        <w:rPr/>
        <w:t>(eventos</w:t>
      </w:r>
      <w:r>
        <w:rPr>
          <w:spacing w:val="-6"/>
        </w:rPr>
        <w:t> </w:t>
      </w:r>
      <w:r>
        <w:rPr/>
        <w:t>anormais)</w:t>
      </w:r>
      <w:r>
        <w:rPr>
          <w:spacing w:val="-6"/>
        </w:rPr>
        <w:t> </w:t>
      </w:r>
      <w:r>
        <w:rPr/>
        <w:t>ocorridos</w:t>
      </w:r>
      <w:r>
        <w:rPr>
          <w:spacing w:val="-7"/>
        </w:rPr>
        <w:t> </w:t>
      </w:r>
      <w:r>
        <w:rPr/>
        <w:t>durante</w:t>
      </w:r>
      <w:r>
        <w:rPr>
          <w:spacing w:val="-6"/>
        </w:rPr>
        <w:t> </w:t>
      </w:r>
      <w:r>
        <w:rPr/>
        <w:t>a</w:t>
      </w:r>
      <w:r>
        <w:rPr>
          <w:spacing w:val="-6"/>
        </w:rPr>
        <w:t> </w:t>
      </w:r>
      <w:r>
        <w:rPr/>
        <w:t>execução</w:t>
      </w:r>
      <w:r>
        <w:rPr>
          <w:spacing w:val="-7"/>
        </w:rPr>
        <w:t> </w:t>
      </w:r>
      <w:r>
        <w:rPr/>
        <w:t>das</w:t>
      </w:r>
      <w:r>
        <w:rPr>
          <w:spacing w:val="-6"/>
        </w:rPr>
        <w:t> </w:t>
      </w:r>
      <w:r>
        <w:rPr/>
        <w:t>atividades</w:t>
      </w:r>
      <w:r>
        <w:rPr>
          <w:spacing w:val="-6"/>
        </w:rPr>
        <w:t> </w:t>
      </w:r>
      <w:r>
        <w:rPr/>
        <w:t>desta</w:t>
      </w:r>
      <w:r>
        <w:rPr>
          <w:spacing w:val="-7"/>
        </w:rPr>
        <w:t> </w:t>
      </w:r>
      <w:r>
        <w:rPr/>
        <w:t>macroatividade,</w:t>
      </w:r>
      <w:r>
        <w:rPr>
          <w:spacing w:val="-6"/>
        </w:rPr>
        <w:t> </w:t>
      </w:r>
      <w:r>
        <w:rPr/>
        <w:t>com</w:t>
      </w:r>
      <w:r>
        <w:rPr>
          <w:spacing w:val="-6"/>
        </w:rPr>
        <w:t> </w:t>
      </w:r>
      <w:r>
        <w:rPr/>
        <w:t>sugestões</w:t>
      </w:r>
      <w:r>
        <w:rPr>
          <w:spacing w:val="-6"/>
        </w:rPr>
        <w:t> </w:t>
      </w:r>
      <w:r>
        <w:rPr/>
        <w:t>de</w:t>
      </w:r>
      <w:r>
        <w:rPr>
          <w:spacing w:val="-7"/>
        </w:rPr>
        <w:t> </w:t>
      </w:r>
      <w:r>
        <w:rPr/>
        <w:t>melhorias</w:t>
      </w:r>
      <w:r>
        <w:rPr>
          <w:spacing w:val="-6"/>
        </w:rPr>
        <w:t> </w:t>
      </w:r>
      <w:r>
        <w:rPr/>
        <w:t>relacionadas</w:t>
      </w:r>
      <w:r>
        <w:rPr>
          <w:spacing w:val="-6"/>
        </w:rPr>
        <w:t> </w:t>
      </w:r>
      <w:r>
        <w:rPr/>
        <w:t>à</w:t>
      </w:r>
      <w:r>
        <w:rPr>
          <w:spacing w:val="-7"/>
        </w:rPr>
        <w:t> </w:t>
      </w:r>
      <w:r>
        <w:rPr>
          <w:spacing w:val="-2"/>
        </w:rPr>
        <w:t>mesma.</w:t>
      </w:r>
    </w:p>
    <w:p>
      <w:pPr>
        <w:pStyle w:val="BodyText"/>
        <w:ind w:left="0"/>
      </w:pPr>
    </w:p>
    <w:p>
      <w:pPr>
        <w:pStyle w:val="Heading1"/>
        <w:ind w:left="299"/>
      </w:pPr>
      <w:r>
        <w:rPr>
          <w:spacing w:val="-2"/>
        </w:rPr>
        <w:t>GERENCIAMENTO</w:t>
      </w:r>
      <w:r>
        <w:rPr/>
        <w:t> </w:t>
      </w:r>
      <w:r>
        <w:rPr>
          <w:spacing w:val="-2"/>
        </w:rPr>
        <w:t>DE</w:t>
      </w:r>
      <w:r>
        <w:rPr>
          <w:spacing w:val="3"/>
        </w:rPr>
        <w:t> </w:t>
      </w:r>
      <w:r>
        <w:rPr>
          <w:spacing w:val="-2"/>
        </w:rPr>
        <w:t>REQUISIÇÕES</w:t>
      </w:r>
    </w:p>
    <w:p>
      <w:pPr>
        <w:pStyle w:val="BodyText"/>
        <w:spacing w:before="197"/>
      </w:pPr>
      <w:r>
        <w:rPr/>
        <w:t>Classificação</w:t>
      </w:r>
      <w:r>
        <w:rPr>
          <w:spacing w:val="-7"/>
        </w:rPr>
        <w:t> </w:t>
      </w:r>
      <w:r>
        <w:rPr/>
        <w:t>de</w:t>
      </w:r>
      <w:r>
        <w:rPr>
          <w:spacing w:val="-7"/>
        </w:rPr>
        <w:t> </w:t>
      </w:r>
      <w:r>
        <w:rPr>
          <w:spacing w:val="-2"/>
        </w:rPr>
        <w:t>Requisições:</w:t>
      </w:r>
    </w:p>
    <w:p>
      <w:pPr>
        <w:pStyle w:val="BodyText"/>
        <w:spacing w:before="185"/>
      </w:pPr>
      <w:r>
        <w:rPr/>
        <w:t>·Identificar</w:t>
      </w:r>
      <w:r>
        <w:rPr>
          <w:spacing w:val="-6"/>
        </w:rPr>
        <w:t> </w:t>
      </w:r>
      <w:r>
        <w:rPr/>
        <w:t>a</w:t>
      </w:r>
      <w:r>
        <w:rPr>
          <w:spacing w:val="-6"/>
        </w:rPr>
        <w:t> </w:t>
      </w:r>
      <w:r>
        <w:rPr/>
        <w:t>demanda</w:t>
      </w:r>
      <w:r>
        <w:rPr>
          <w:spacing w:val="-5"/>
        </w:rPr>
        <w:t> </w:t>
      </w:r>
      <w:r>
        <w:rPr/>
        <w:t>e</w:t>
      </w:r>
      <w:r>
        <w:rPr>
          <w:spacing w:val="-6"/>
        </w:rPr>
        <w:t> </w:t>
      </w:r>
      <w:r>
        <w:rPr/>
        <w:t>realizar</w:t>
      </w:r>
      <w:r>
        <w:rPr>
          <w:spacing w:val="-5"/>
        </w:rPr>
        <w:t> </w:t>
      </w:r>
      <w:r>
        <w:rPr/>
        <w:t>a</w:t>
      </w:r>
      <w:r>
        <w:rPr>
          <w:spacing w:val="-6"/>
        </w:rPr>
        <w:t> </w:t>
      </w:r>
      <w:r>
        <w:rPr/>
        <w:t>devida</w:t>
      </w:r>
      <w:r>
        <w:rPr>
          <w:spacing w:val="-5"/>
        </w:rPr>
        <w:t> </w:t>
      </w:r>
      <w:r>
        <w:rPr/>
        <w:t>classificação,</w:t>
      </w:r>
      <w:r>
        <w:rPr>
          <w:spacing w:val="-6"/>
        </w:rPr>
        <w:t> </w:t>
      </w:r>
      <w:r>
        <w:rPr/>
        <w:t>devendo,</w:t>
      </w:r>
      <w:r>
        <w:rPr>
          <w:spacing w:val="-6"/>
        </w:rPr>
        <w:t> </w:t>
      </w:r>
      <w:r>
        <w:rPr/>
        <w:t>caso</w:t>
      </w:r>
      <w:r>
        <w:rPr>
          <w:spacing w:val="-5"/>
        </w:rPr>
        <w:t> </w:t>
      </w:r>
      <w:r>
        <w:rPr/>
        <w:t>seja</w:t>
      </w:r>
      <w:r>
        <w:rPr>
          <w:spacing w:val="-6"/>
        </w:rPr>
        <w:t> </w:t>
      </w:r>
      <w:r>
        <w:rPr/>
        <w:t>necessário,</w:t>
      </w:r>
      <w:r>
        <w:rPr>
          <w:spacing w:val="-5"/>
        </w:rPr>
        <w:t> </w:t>
      </w:r>
      <w:r>
        <w:rPr/>
        <w:t>converter</w:t>
      </w:r>
      <w:r>
        <w:rPr>
          <w:spacing w:val="-6"/>
        </w:rPr>
        <w:t> </w:t>
      </w:r>
      <w:r>
        <w:rPr/>
        <w:t>em</w:t>
      </w:r>
      <w:r>
        <w:rPr>
          <w:spacing w:val="-5"/>
        </w:rPr>
        <w:t> </w:t>
      </w:r>
      <w:r>
        <w:rPr/>
        <w:t>Incidente</w:t>
      </w:r>
      <w:r>
        <w:rPr>
          <w:spacing w:val="-6"/>
        </w:rPr>
        <w:t> </w:t>
      </w:r>
      <w:r>
        <w:rPr/>
        <w:t>ou</w:t>
      </w:r>
      <w:r>
        <w:rPr>
          <w:spacing w:val="-6"/>
        </w:rPr>
        <w:t> </w:t>
      </w:r>
      <w:r>
        <w:rPr/>
        <w:t>em</w:t>
      </w:r>
      <w:r>
        <w:rPr>
          <w:spacing w:val="-5"/>
        </w:rPr>
        <w:t> </w:t>
      </w:r>
      <w:r>
        <w:rPr/>
        <w:t>Requisição</w:t>
      </w:r>
      <w:r>
        <w:rPr>
          <w:spacing w:val="-6"/>
        </w:rPr>
        <w:t> </w:t>
      </w:r>
      <w:r>
        <w:rPr/>
        <w:t>de</w:t>
      </w:r>
      <w:r>
        <w:rPr>
          <w:spacing w:val="-5"/>
        </w:rPr>
        <w:t> </w:t>
      </w:r>
      <w:r>
        <w:rPr>
          <w:spacing w:val="-2"/>
        </w:rPr>
        <w:t>Mudança;</w:t>
      </w:r>
    </w:p>
    <w:p>
      <w:pPr>
        <w:pStyle w:val="BodyText"/>
        <w:spacing w:line="232" w:lineRule="auto" w:before="179"/>
        <w:ind w:right="391"/>
      </w:pPr>
      <w:r>
        <w:rPr/>
        <w:t>·Verificar</w:t>
      </w:r>
      <w:r>
        <w:rPr>
          <w:spacing w:val="-7"/>
        </w:rPr>
        <w:t> </w:t>
      </w:r>
      <w:r>
        <w:rPr/>
        <w:t>e</w:t>
      </w:r>
      <w:r>
        <w:rPr>
          <w:spacing w:val="-7"/>
        </w:rPr>
        <w:t> </w:t>
      </w:r>
      <w:r>
        <w:rPr/>
        <w:t>inserir,</w:t>
      </w:r>
      <w:r>
        <w:rPr>
          <w:spacing w:val="-7"/>
        </w:rPr>
        <w:t> </w:t>
      </w:r>
      <w:r>
        <w:rPr/>
        <w:t>em</w:t>
      </w:r>
      <w:r>
        <w:rPr>
          <w:spacing w:val="-7"/>
        </w:rPr>
        <w:t> </w:t>
      </w:r>
      <w:r>
        <w:rPr/>
        <w:t>sistema</w:t>
      </w:r>
      <w:r>
        <w:rPr>
          <w:spacing w:val="-7"/>
        </w:rPr>
        <w:t> </w:t>
      </w:r>
      <w:r>
        <w:rPr/>
        <w:t>disponibilizado</w:t>
      </w:r>
      <w:r>
        <w:rPr>
          <w:spacing w:val="-7"/>
        </w:rPr>
        <w:t> </w:t>
      </w:r>
      <w:r>
        <w:rPr/>
        <w:t>pela</w:t>
      </w:r>
      <w:r>
        <w:rPr>
          <w:spacing w:val="-7"/>
        </w:rPr>
        <w:t> </w:t>
      </w:r>
      <w:r>
        <w:rPr/>
        <w:t>CONTRATANTE,</w:t>
      </w:r>
      <w:r>
        <w:rPr>
          <w:spacing w:val="-7"/>
        </w:rPr>
        <w:t> </w:t>
      </w:r>
      <w:r>
        <w:rPr/>
        <w:t>informações</w:t>
      </w:r>
      <w:r>
        <w:rPr>
          <w:spacing w:val="-7"/>
        </w:rPr>
        <w:t> </w:t>
      </w:r>
      <w:r>
        <w:rPr/>
        <w:t>referentes</w:t>
      </w:r>
      <w:r>
        <w:rPr>
          <w:spacing w:val="-7"/>
        </w:rPr>
        <w:t> </w:t>
      </w:r>
      <w:r>
        <w:rPr/>
        <w:t>ao</w:t>
      </w:r>
      <w:r>
        <w:rPr>
          <w:spacing w:val="-7"/>
        </w:rPr>
        <w:t> </w:t>
      </w:r>
      <w:r>
        <w:rPr/>
        <w:t>correto</w:t>
      </w:r>
      <w:r>
        <w:rPr>
          <w:spacing w:val="-7"/>
        </w:rPr>
        <w:t> </w:t>
      </w:r>
      <w:r>
        <w:rPr/>
        <w:t>grupo</w:t>
      </w:r>
      <w:r>
        <w:rPr>
          <w:spacing w:val="-7"/>
        </w:rPr>
        <w:t> </w:t>
      </w:r>
      <w:r>
        <w:rPr/>
        <w:t>de</w:t>
      </w:r>
      <w:r>
        <w:rPr>
          <w:spacing w:val="-7"/>
        </w:rPr>
        <w:t> </w:t>
      </w:r>
      <w:r>
        <w:rPr/>
        <w:t>atendimento,</w:t>
      </w:r>
      <w:r>
        <w:rPr>
          <w:spacing w:val="-7"/>
        </w:rPr>
        <w:t> </w:t>
      </w:r>
      <w:r>
        <w:rPr/>
        <w:t>categoria,</w:t>
      </w:r>
      <w:r>
        <w:rPr>
          <w:spacing w:val="-7"/>
        </w:rPr>
        <w:t> </w:t>
      </w:r>
      <w:r>
        <w:rPr/>
        <w:t>prioridade,</w:t>
      </w:r>
      <w:r>
        <w:rPr>
          <w:spacing w:val="-7"/>
        </w:rPr>
        <w:t> </w:t>
      </w:r>
      <w:r>
        <w:rPr/>
        <w:t>impacto,</w:t>
      </w:r>
      <w:r>
        <w:rPr>
          <w:spacing w:val="-7"/>
        </w:rPr>
        <w:t> </w:t>
      </w:r>
      <w:r>
        <w:rPr/>
        <w:t>urgência,</w:t>
      </w:r>
      <w:r>
        <w:rPr>
          <w:spacing w:val="-7"/>
        </w:rPr>
        <w:t> </w:t>
      </w:r>
      <w:r>
        <w:rPr/>
        <w:t>item</w:t>
      </w:r>
      <w:r>
        <w:rPr>
          <w:spacing w:val="-7"/>
        </w:rPr>
        <w:t> </w:t>
      </w:r>
      <w:r>
        <w:rPr/>
        <w:t>de</w:t>
      </w:r>
      <w:r>
        <w:rPr>
          <w:spacing w:val="-7"/>
        </w:rPr>
        <w:t> </w:t>
      </w:r>
      <w:r>
        <w:rPr/>
        <w:t>configuração,</w:t>
      </w:r>
      <w:r>
        <w:rPr>
          <w:spacing w:val="-7"/>
        </w:rPr>
        <w:t> </w:t>
      </w:r>
      <w:r>
        <w:rPr/>
        <w:t>status</w:t>
      </w:r>
      <w:r>
        <w:rPr>
          <w:spacing w:val="-7"/>
        </w:rPr>
        <w:t> </w:t>
      </w:r>
      <w:r>
        <w:rPr/>
        <w:t>do item de configuração, dentre outras informações relacionadas à macroatividade de classificação de requisições.</w:t>
      </w:r>
    </w:p>
    <w:p>
      <w:pPr>
        <w:pStyle w:val="BodyText"/>
        <w:spacing w:before="188"/>
      </w:pPr>
      <w:r>
        <w:rPr/>
        <w:t>Monitoramento,</w:t>
      </w:r>
      <w:r>
        <w:rPr>
          <w:spacing w:val="-12"/>
        </w:rPr>
        <w:t> </w:t>
      </w:r>
      <w:r>
        <w:rPr/>
        <w:t>Acompanhamento</w:t>
      </w:r>
      <w:r>
        <w:rPr>
          <w:spacing w:val="-11"/>
        </w:rPr>
        <w:t> </w:t>
      </w:r>
      <w:r>
        <w:rPr/>
        <w:t>e</w:t>
      </w:r>
      <w:r>
        <w:rPr>
          <w:spacing w:val="-11"/>
        </w:rPr>
        <w:t> </w:t>
      </w:r>
      <w:r>
        <w:rPr/>
        <w:t>Comunicação</w:t>
      </w:r>
      <w:r>
        <w:rPr>
          <w:spacing w:val="-10"/>
        </w:rPr>
        <w:t> </w:t>
      </w:r>
      <w:r>
        <w:rPr/>
        <w:t>de</w:t>
      </w:r>
      <w:r>
        <w:rPr>
          <w:spacing w:val="-9"/>
        </w:rPr>
        <w:t> </w:t>
      </w:r>
      <w:r>
        <w:rPr>
          <w:spacing w:val="-2"/>
        </w:rPr>
        <w:t>Requisições:</w:t>
      </w:r>
    </w:p>
    <w:p>
      <w:pPr>
        <w:pStyle w:val="BodyText"/>
        <w:spacing w:before="174"/>
      </w:pPr>
      <w:r>
        <w:rPr/>
        <w:t>·Verificar</w:t>
      </w:r>
      <w:r>
        <w:rPr>
          <w:spacing w:val="-8"/>
        </w:rPr>
        <w:t> </w:t>
      </w:r>
      <w:r>
        <w:rPr/>
        <w:t>e</w:t>
      </w:r>
      <w:r>
        <w:rPr>
          <w:spacing w:val="-7"/>
        </w:rPr>
        <w:t> </w:t>
      </w:r>
      <w:r>
        <w:rPr/>
        <w:t>acompanhar</w:t>
      </w:r>
      <w:r>
        <w:rPr>
          <w:spacing w:val="-8"/>
        </w:rPr>
        <w:t> </w:t>
      </w:r>
      <w:r>
        <w:rPr/>
        <w:t>todas</w:t>
      </w:r>
      <w:r>
        <w:rPr>
          <w:spacing w:val="-7"/>
        </w:rPr>
        <w:t> </w:t>
      </w:r>
      <w:r>
        <w:rPr/>
        <w:t>as</w:t>
      </w:r>
      <w:r>
        <w:rPr>
          <w:spacing w:val="-7"/>
        </w:rPr>
        <w:t> </w:t>
      </w:r>
      <w:r>
        <w:rPr/>
        <w:t>requisições</w:t>
      </w:r>
      <w:r>
        <w:rPr>
          <w:spacing w:val="-8"/>
        </w:rPr>
        <w:t> </w:t>
      </w:r>
      <w:r>
        <w:rPr/>
        <w:t>em</w:t>
      </w:r>
      <w:r>
        <w:rPr>
          <w:spacing w:val="-7"/>
        </w:rPr>
        <w:t> </w:t>
      </w:r>
      <w:r>
        <w:rPr/>
        <w:t>relação</w:t>
      </w:r>
      <w:r>
        <w:rPr>
          <w:spacing w:val="-8"/>
        </w:rPr>
        <w:t> </w:t>
      </w:r>
      <w:r>
        <w:rPr/>
        <w:t>às</w:t>
      </w:r>
      <w:r>
        <w:rPr>
          <w:spacing w:val="-7"/>
        </w:rPr>
        <w:t> </w:t>
      </w:r>
      <w:r>
        <w:rPr/>
        <w:t>atividades</w:t>
      </w:r>
      <w:r>
        <w:rPr>
          <w:spacing w:val="-7"/>
        </w:rPr>
        <w:t> </w:t>
      </w:r>
      <w:r>
        <w:rPr/>
        <w:t>de</w:t>
      </w:r>
      <w:r>
        <w:rPr>
          <w:spacing w:val="-8"/>
        </w:rPr>
        <w:t> </w:t>
      </w:r>
      <w:r>
        <w:rPr/>
        <w:t>registro,</w:t>
      </w:r>
      <w:r>
        <w:rPr>
          <w:spacing w:val="-7"/>
        </w:rPr>
        <w:t> </w:t>
      </w:r>
      <w:r>
        <w:rPr/>
        <w:t>atendimento,</w:t>
      </w:r>
      <w:r>
        <w:rPr>
          <w:spacing w:val="-8"/>
        </w:rPr>
        <w:t> </w:t>
      </w:r>
      <w:r>
        <w:rPr/>
        <w:t>escalonamento,</w:t>
      </w:r>
      <w:r>
        <w:rPr>
          <w:spacing w:val="-7"/>
        </w:rPr>
        <w:t> </w:t>
      </w:r>
      <w:r>
        <w:rPr/>
        <w:t>cumprimento</w:t>
      </w:r>
      <w:r>
        <w:rPr>
          <w:spacing w:val="-7"/>
        </w:rPr>
        <w:t> </w:t>
      </w:r>
      <w:r>
        <w:rPr/>
        <w:t>de</w:t>
      </w:r>
      <w:r>
        <w:rPr>
          <w:spacing w:val="-8"/>
        </w:rPr>
        <w:t> </w:t>
      </w:r>
      <w:r>
        <w:rPr/>
        <w:t>prazos,</w:t>
      </w:r>
      <w:r>
        <w:rPr>
          <w:spacing w:val="-7"/>
        </w:rPr>
        <w:t> </w:t>
      </w:r>
      <w:r>
        <w:rPr/>
        <w:t>qualidade</w:t>
      </w:r>
      <w:r>
        <w:rPr>
          <w:spacing w:val="-7"/>
        </w:rPr>
        <w:t> </w:t>
      </w:r>
      <w:r>
        <w:rPr/>
        <w:t>das</w:t>
      </w:r>
      <w:r>
        <w:rPr>
          <w:spacing w:val="-8"/>
        </w:rPr>
        <w:t> </w:t>
      </w:r>
      <w:r>
        <w:rPr/>
        <w:t>informações,</w:t>
      </w:r>
      <w:r>
        <w:rPr>
          <w:spacing w:val="-7"/>
        </w:rPr>
        <w:t> </w:t>
      </w:r>
      <w:r>
        <w:rPr/>
        <w:t>dentre</w:t>
      </w:r>
      <w:r>
        <w:rPr>
          <w:spacing w:val="-8"/>
        </w:rPr>
        <w:t> </w:t>
      </w:r>
      <w:r>
        <w:rPr>
          <w:spacing w:val="-2"/>
        </w:rPr>
        <w:t>outros;</w:t>
      </w:r>
    </w:p>
    <w:p>
      <w:pPr>
        <w:pStyle w:val="BodyText"/>
        <w:spacing w:line="232" w:lineRule="auto" w:before="190"/>
        <w:ind w:right="391"/>
      </w:pPr>
      <w:r>
        <w:rPr/>
        <w:t>·Garantir</w:t>
      </w:r>
      <w:r>
        <w:rPr>
          <w:spacing w:val="-8"/>
        </w:rPr>
        <w:t> </w:t>
      </w:r>
      <w:r>
        <w:rPr/>
        <w:t>o</w:t>
      </w:r>
      <w:r>
        <w:rPr>
          <w:spacing w:val="-8"/>
        </w:rPr>
        <w:t> </w:t>
      </w:r>
      <w:r>
        <w:rPr/>
        <w:t>preenchimento</w:t>
      </w:r>
      <w:r>
        <w:rPr>
          <w:spacing w:val="-8"/>
        </w:rPr>
        <w:t> </w:t>
      </w:r>
      <w:r>
        <w:rPr/>
        <w:t>das</w:t>
      </w:r>
      <w:r>
        <w:rPr>
          <w:spacing w:val="-8"/>
        </w:rPr>
        <w:t> </w:t>
      </w:r>
      <w:r>
        <w:rPr/>
        <w:t>informações</w:t>
      </w:r>
      <w:r>
        <w:rPr>
          <w:spacing w:val="-8"/>
        </w:rPr>
        <w:t> </w:t>
      </w:r>
      <w:r>
        <w:rPr/>
        <w:t>e</w:t>
      </w:r>
      <w:r>
        <w:rPr>
          <w:spacing w:val="-8"/>
        </w:rPr>
        <w:t> </w:t>
      </w:r>
      <w:r>
        <w:rPr/>
        <w:t>atualizações</w:t>
      </w:r>
      <w:r>
        <w:rPr>
          <w:spacing w:val="-8"/>
        </w:rPr>
        <w:t> </w:t>
      </w:r>
      <w:r>
        <w:rPr/>
        <w:t>de</w:t>
      </w:r>
      <w:r>
        <w:rPr>
          <w:spacing w:val="-8"/>
        </w:rPr>
        <w:t> </w:t>
      </w:r>
      <w:r>
        <w:rPr/>
        <w:t>estado</w:t>
      </w:r>
      <w:r>
        <w:rPr>
          <w:spacing w:val="-8"/>
        </w:rPr>
        <w:t> </w:t>
      </w:r>
      <w:r>
        <w:rPr/>
        <w:t>no</w:t>
      </w:r>
      <w:r>
        <w:rPr>
          <w:spacing w:val="-8"/>
        </w:rPr>
        <w:t> </w:t>
      </w:r>
      <w:r>
        <w:rPr/>
        <w:t>sistema</w:t>
      </w:r>
      <w:r>
        <w:rPr>
          <w:spacing w:val="-8"/>
        </w:rPr>
        <w:t> </w:t>
      </w:r>
      <w:r>
        <w:rPr/>
        <w:t>disponibilizado</w:t>
      </w:r>
      <w:r>
        <w:rPr>
          <w:spacing w:val="-8"/>
        </w:rPr>
        <w:t> </w:t>
      </w:r>
      <w:r>
        <w:rPr/>
        <w:t>pela</w:t>
      </w:r>
      <w:r>
        <w:rPr>
          <w:spacing w:val="-8"/>
        </w:rPr>
        <w:t> </w:t>
      </w:r>
      <w:r>
        <w:rPr/>
        <w:t>CONTRATANTE.</w:t>
      </w:r>
      <w:r>
        <w:rPr>
          <w:spacing w:val="-8"/>
        </w:rPr>
        <w:t> </w:t>
      </w:r>
      <w:r>
        <w:rPr/>
        <w:t>Notificar</w:t>
      </w:r>
      <w:r>
        <w:rPr>
          <w:spacing w:val="-8"/>
        </w:rPr>
        <w:t> </w:t>
      </w:r>
      <w:r>
        <w:rPr/>
        <w:t>a</w:t>
      </w:r>
      <w:r>
        <w:rPr>
          <w:spacing w:val="-8"/>
        </w:rPr>
        <w:t> </w:t>
      </w:r>
      <w:r>
        <w:rPr/>
        <w:t>CONTRATANTE</w:t>
      </w:r>
      <w:r>
        <w:rPr>
          <w:spacing w:val="-8"/>
        </w:rPr>
        <w:t> </w:t>
      </w:r>
      <w:r>
        <w:rPr/>
        <w:t>quaisquer</w:t>
      </w:r>
      <w:r>
        <w:rPr>
          <w:spacing w:val="-8"/>
        </w:rPr>
        <w:t> </w:t>
      </w:r>
      <w:r>
        <w:rPr/>
        <w:t>anormalidades</w:t>
      </w:r>
      <w:r>
        <w:rPr>
          <w:spacing w:val="-8"/>
        </w:rPr>
        <w:t> </w:t>
      </w:r>
      <w:r>
        <w:rPr/>
        <w:t>que</w:t>
      </w:r>
      <w:r>
        <w:rPr>
          <w:spacing w:val="-8"/>
        </w:rPr>
        <w:t> </w:t>
      </w:r>
      <w:r>
        <w:rPr/>
        <w:t>possam</w:t>
      </w:r>
      <w:r>
        <w:rPr>
          <w:spacing w:val="-8"/>
        </w:rPr>
        <w:t> </w:t>
      </w:r>
      <w:r>
        <w:rPr/>
        <w:t>causar impacto nas atividades;</w:t>
      </w:r>
    </w:p>
    <w:p>
      <w:pPr>
        <w:pStyle w:val="BodyText"/>
        <w:spacing w:line="247" w:lineRule="auto" w:before="176"/>
        <w:ind w:right="391"/>
      </w:pPr>
      <w:r>
        <w:rPr/>
        <w:t>·Comunicar-se,</w:t>
      </w:r>
      <w:r>
        <w:rPr>
          <w:spacing w:val="-6"/>
        </w:rPr>
        <w:t> </w:t>
      </w:r>
      <w:r>
        <w:rPr/>
        <w:t>quando</w:t>
      </w:r>
      <w:r>
        <w:rPr>
          <w:spacing w:val="-6"/>
        </w:rPr>
        <w:t> </w:t>
      </w:r>
      <w:r>
        <w:rPr/>
        <w:t>necessário,</w:t>
      </w:r>
      <w:r>
        <w:rPr>
          <w:spacing w:val="-6"/>
        </w:rPr>
        <w:t> </w:t>
      </w:r>
      <w:r>
        <w:rPr/>
        <w:t>com</w:t>
      </w:r>
      <w:r>
        <w:rPr>
          <w:spacing w:val="-6"/>
        </w:rPr>
        <w:t> </w:t>
      </w:r>
      <w:r>
        <w:rPr/>
        <w:t>o</w:t>
      </w:r>
      <w:r>
        <w:rPr>
          <w:spacing w:val="-6"/>
        </w:rPr>
        <w:t> </w:t>
      </w:r>
      <w:r>
        <w:rPr/>
        <w:t>usuário</w:t>
      </w:r>
      <w:r>
        <w:rPr>
          <w:spacing w:val="-6"/>
        </w:rPr>
        <w:t> </w:t>
      </w:r>
      <w:r>
        <w:rPr/>
        <w:t>final</w:t>
      </w:r>
      <w:r>
        <w:rPr>
          <w:spacing w:val="-6"/>
        </w:rPr>
        <w:t> </w:t>
      </w:r>
      <w:r>
        <w:rPr/>
        <w:t>da</w:t>
      </w:r>
      <w:r>
        <w:rPr>
          <w:spacing w:val="-6"/>
        </w:rPr>
        <w:t> </w:t>
      </w:r>
      <w:r>
        <w:rPr/>
        <w:t>demanda,</w:t>
      </w:r>
      <w:r>
        <w:rPr>
          <w:spacing w:val="-6"/>
        </w:rPr>
        <w:t> </w:t>
      </w:r>
      <w:r>
        <w:rPr/>
        <w:t>parceiro</w:t>
      </w:r>
      <w:r>
        <w:rPr>
          <w:spacing w:val="-6"/>
        </w:rPr>
        <w:t> </w:t>
      </w:r>
      <w:r>
        <w:rPr/>
        <w:t>externo</w:t>
      </w:r>
      <w:r>
        <w:rPr>
          <w:spacing w:val="-6"/>
        </w:rPr>
        <w:t> </w:t>
      </w:r>
      <w:r>
        <w:rPr/>
        <w:t>ou</w:t>
      </w:r>
      <w:r>
        <w:rPr>
          <w:spacing w:val="-6"/>
        </w:rPr>
        <w:t> </w:t>
      </w:r>
      <w:r>
        <w:rPr/>
        <w:t>com</w:t>
      </w:r>
      <w:r>
        <w:rPr>
          <w:spacing w:val="-6"/>
        </w:rPr>
        <w:t> </w:t>
      </w:r>
      <w:r>
        <w:rPr/>
        <w:t>a</w:t>
      </w:r>
      <w:r>
        <w:rPr>
          <w:spacing w:val="-6"/>
        </w:rPr>
        <w:t> </w:t>
      </w:r>
      <w:r>
        <w:rPr/>
        <w:t>CONTRATANTE,</w:t>
      </w:r>
      <w:r>
        <w:rPr>
          <w:spacing w:val="-6"/>
        </w:rPr>
        <w:t> </w:t>
      </w:r>
      <w:r>
        <w:rPr/>
        <w:t>de</w:t>
      </w:r>
      <w:r>
        <w:rPr>
          <w:spacing w:val="-6"/>
        </w:rPr>
        <w:t> </w:t>
      </w:r>
      <w:r>
        <w:rPr/>
        <w:t>forma</w:t>
      </w:r>
      <w:r>
        <w:rPr>
          <w:spacing w:val="-6"/>
        </w:rPr>
        <w:t> </w:t>
      </w:r>
      <w:r>
        <w:rPr/>
        <w:t>a</w:t>
      </w:r>
      <w:r>
        <w:rPr>
          <w:spacing w:val="-6"/>
        </w:rPr>
        <w:t> </w:t>
      </w:r>
      <w:r>
        <w:rPr/>
        <w:t>obter</w:t>
      </w:r>
      <w:r>
        <w:rPr>
          <w:spacing w:val="-6"/>
        </w:rPr>
        <w:t> </w:t>
      </w:r>
      <w:r>
        <w:rPr/>
        <w:t>informações</w:t>
      </w:r>
      <w:r>
        <w:rPr>
          <w:spacing w:val="-6"/>
        </w:rPr>
        <w:t> </w:t>
      </w:r>
      <w:r>
        <w:rPr/>
        <w:t>decisórias,</w:t>
      </w:r>
      <w:r>
        <w:rPr>
          <w:spacing w:val="-6"/>
        </w:rPr>
        <w:t> </w:t>
      </w:r>
      <w:r>
        <w:rPr/>
        <w:t>operacionais</w:t>
      </w:r>
      <w:r>
        <w:rPr>
          <w:spacing w:val="-6"/>
        </w:rPr>
        <w:t> </w:t>
      </w:r>
      <w:r>
        <w:rPr/>
        <w:t>ou</w:t>
      </w:r>
      <w:r>
        <w:rPr>
          <w:spacing w:val="-6"/>
        </w:rPr>
        <w:t> </w:t>
      </w:r>
      <w:r>
        <w:rPr/>
        <w:t>gerenciais</w:t>
      </w:r>
      <w:r>
        <w:rPr>
          <w:spacing w:val="-6"/>
        </w:rPr>
        <w:t> </w:t>
      </w:r>
      <w:r>
        <w:rPr/>
        <w:t>necessárias</w:t>
      </w:r>
      <w:r>
        <w:rPr>
          <w:spacing w:val="-6"/>
        </w:rPr>
        <w:t> </w:t>
      </w:r>
      <w:r>
        <w:rPr/>
        <w:t>e inerentes à busca da solução e/ou atendimento da Requisição;</w:t>
      </w:r>
    </w:p>
    <w:p>
      <w:pPr>
        <w:pStyle w:val="BodyText"/>
        <w:spacing w:line="247" w:lineRule="auto" w:before="168"/>
        <w:ind w:right="6973"/>
      </w:pPr>
      <w:r>
        <w:rPr/>
        <w:t>·Vincular</w:t>
      </w:r>
      <w:r>
        <w:rPr>
          <w:spacing w:val="-6"/>
        </w:rPr>
        <w:t> </w:t>
      </w:r>
      <w:r>
        <w:rPr/>
        <w:t>as</w:t>
      </w:r>
      <w:r>
        <w:rPr>
          <w:spacing w:val="-6"/>
        </w:rPr>
        <w:t> </w:t>
      </w:r>
      <w:r>
        <w:rPr/>
        <w:t>a</w:t>
      </w:r>
      <w:r>
        <w:rPr>
          <w:spacing w:val="-6"/>
        </w:rPr>
        <w:t> </w:t>
      </w:r>
      <w:r>
        <w:rPr/>
        <w:t>Requisições</w:t>
      </w:r>
      <w:r>
        <w:rPr>
          <w:spacing w:val="-6"/>
        </w:rPr>
        <w:t> </w:t>
      </w:r>
      <w:r>
        <w:rPr/>
        <w:t>relacionadas,</w:t>
      </w:r>
      <w:r>
        <w:rPr>
          <w:spacing w:val="-6"/>
        </w:rPr>
        <w:t> </w:t>
      </w:r>
      <w:r>
        <w:rPr/>
        <w:t>isto</w:t>
      </w:r>
      <w:r>
        <w:rPr>
          <w:spacing w:val="-6"/>
        </w:rPr>
        <w:t> </w:t>
      </w:r>
      <w:r>
        <w:rPr/>
        <w:t>é,</w:t>
      </w:r>
      <w:r>
        <w:rPr>
          <w:spacing w:val="-6"/>
        </w:rPr>
        <w:t> </w:t>
      </w:r>
      <w:r>
        <w:rPr/>
        <w:t>a</w:t>
      </w:r>
      <w:r>
        <w:rPr>
          <w:spacing w:val="-6"/>
        </w:rPr>
        <w:t> </w:t>
      </w:r>
      <w:r>
        <w:rPr/>
        <w:t>Requisição</w:t>
      </w:r>
      <w:r>
        <w:rPr>
          <w:spacing w:val="-6"/>
        </w:rPr>
        <w:t> </w:t>
      </w:r>
      <w:r>
        <w:rPr/>
        <w:t>pai</w:t>
      </w:r>
      <w:r>
        <w:rPr>
          <w:spacing w:val="-6"/>
        </w:rPr>
        <w:t> </w:t>
      </w:r>
      <w:r>
        <w:rPr/>
        <w:t>com</w:t>
      </w:r>
      <w:r>
        <w:rPr>
          <w:spacing w:val="-6"/>
        </w:rPr>
        <w:t> </w:t>
      </w:r>
      <w:r>
        <w:rPr/>
        <w:t>a(s)</w:t>
      </w:r>
      <w:r>
        <w:rPr>
          <w:spacing w:val="-6"/>
        </w:rPr>
        <w:t> </w:t>
      </w:r>
      <w:r>
        <w:rPr/>
        <w:t>Requisição(ões)</w:t>
      </w:r>
      <w:r>
        <w:rPr>
          <w:spacing w:val="-6"/>
        </w:rPr>
        <w:t> </w:t>
      </w:r>
      <w:r>
        <w:rPr/>
        <w:t>filho(s),</w:t>
      </w:r>
      <w:r>
        <w:rPr>
          <w:spacing w:val="-6"/>
        </w:rPr>
        <w:t> </w:t>
      </w:r>
      <w:r>
        <w:rPr/>
        <w:t>etc. Atendimento de Requisições:</w:t>
      </w:r>
    </w:p>
    <w:p>
      <w:pPr>
        <w:pStyle w:val="BodyText"/>
        <w:spacing w:before="167"/>
      </w:pPr>
      <w:r>
        <w:rPr/>
        <w:t>·Realizar</w:t>
      </w:r>
      <w:r>
        <w:rPr>
          <w:spacing w:val="-7"/>
        </w:rPr>
        <w:t> </w:t>
      </w:r>
      <w:r>
        <w:rPr/>
        <w:t>as</w:t>
      </w:r>
      <w:r>
        <w:rPr>
          <w:spacing w:val="-6"/>
        </w:rPr>
        <w:t> </w:t>
      </w:r>
      <w:r>
        <w:rPr/>
        <w:t>atividades</w:t>
      </w:r>
      <w:r>
        <w:rPr>
          <w:spacing w:val="-6"/>
        </w:rPr>
        <w:t> </w:t>
      </w:r>
      <w:r>
        <w:rPr/>
        <w:t>solicitadas</w:t>
      </w:r>
      <w:r>
        <w:rPr>
          <w:spacing w:val="-7"/>
        </w:rPr>
        <w:t> </w:t>
      </w:r>
      <w:r>
        <w:rPr/>
        <w:t>na</w:t>
      </w:r>
      <w:r>
        <w:rPr>
          <w:spacing w:val="-6"/>
        </w:rPr>
        <w:t> </w:t>
      </w:r>
      <w:r>
        <w:rPr/>
        <w:t>requisição,</w:t>
      </w:r>
      <w:r>
        <w:rPr>
          <w:spacing w:val="-6"/>
        </w:rPr>
        <w:t> </w:t>
      </w:r>
      <w:r>
        <w:rPr/>
        <w:t>dentre</w:t>
      </w:r>
      <w:r>
        <w:rPr>
          <w:spacing w:val="-7"/>
        </w:rPr>
        <w:t> </w:t>
      </w:r>
      <w:r>
        <w:rPr>
          <w:spacing w:val="-2"/>
        </w:rPr>
        <w:t>elas:</w:t>
      </w:r>
    </w:p>
    <w:p>
      <w:pPr>
        <w:pStyle w:val="ListParagraph"/>
        <w:numPr>
          <w:ilvl w:val="0"/>
          <w:numId w:val="18"/>
        </w:numPr>
        <w:tabs>
          <w:tab w:pos="429" w:val="left" w:leader="none"/>
        </w:tabs>
        <w:spacing w:line="240" w:lineRule="auto" w:before="174" w:after="0"/>
        <w:ind w:left="429" w:right="0" w:hanging="130"/>
        <w:jc w:val="left"/>
        <w:rPr>
          <w:sz w:val="18"/>
        </w:rPr>
      </w:pPr>
      <w:r>
        <w:rPr>
          <w:sz w:val="18"/>
        </w:rPr>
        <w:t>Validar</w:t>
      </w:r>
      <w:r>
        <w:rPr>
          <w:spacing w:val="-7"/>
          <w:sz w:val="18"/>
        </w:rPr>
        <w:t> </w:t>
      </w:r>
      <w:r>
        <w:rPr>
          <w:sz w:val="18"/>
        </w:rPr>
        <w:t>a</w:t>
      </w:r>
      <w:r>
        <w:rPr>
          <w:spacing w:val="-7"/>
          <w:sz w:val="18"/>
        </w:rPr>
        <w:t> </w:t>
      </w:r>
      <w:r>
        <w:rPr>
          <w:sz w:val="18"/>
        </w:rPr>
        <w:t>realização</w:t>
      </w:r>
      <w:r>
        <w:rPr>
          <w:spacing w:val="-7"/>
          <w:sz w:val="18"/>
        </w:rPr>
        <w:t> </w:t>
      </w:r>
      <w:r>
        <w:rPr>
          <w:sz w:val="18"/>
        </w:rPr>
        <w:t>de</w:t>
      </w:r>
      <w:r>
        <w:rPr>
          <w:spacing w:val="-7"/>
          <w:sz w:val="18"/>
        </w:rPr>
        <w:t> </w:t>
      </w:r>
      <w:r>
        <w:rPr>
          <w:sz w:val="18"/>
        </w:rPr>
        <w:t>provas</w:t>
      </w:r>
      <w:r>
        <w:rPr>
          <w:spacing w:val="-6"/>
          <w:sz w:val="18"/>
        </w:rPr>
        <w:t> </w:t>
      </w:r>
      <w:r>
        <w:rPr>
          <w:sz w:val="18"/>
        </w:rPr>
        <w:t>de</w:t>
      </w:r>
      <w:r>
        <w:rPr>
          <w:spacing w:val="-7"/>
          <w:sz w:val="18"/>
        </w:rPr>
        <w:t> </w:t>
      </w:r>
      <w:r>
        <w:rPr>
          <w:sz w:val="18"/>
        </w:rPr>
        <w:t>conceito</w:t>
      </w:r>
      <w:r>
        <w:rPr>
          <w:spacing w:val="-7"/>
          <w:sz w:val="18"/>
        </w:rPr>
        <w:t> </w:t>
      </w:r>
      <w:r>
        <w:rPr>
          <w:sz w:val="18"/>
        </w:rPr>
        <w:t>de</w:t>
      </w:r>
      <w:r>
        <w:rPr>
          <w:spacing w:val="-7"/>
          <w:sz w:val="18"/>
        </w:rPr>
        <w:t> </w:t>
      </w:r>
      <w:r>
        <w:rPr>
          <w:sz w:val="18"/>
        </w:rPr>
        <w:t>recursos</w:t>
      </w:r>
      <w:r>
        <w:rPr>
          <w:spacing w:val="-6"/>
          <w:sz w:val="18"/>
        </w:rPr>
        <w:t> </w:t>
      </w:r>
      <w:r>
        <w:rPr>
          <w:sz w:val="18"/>
        </w:rPr>
        <w:t>de</w:t>
      </w:r>
      <w:r>
        <w:rPr>
          <w:spacing w:val="-10"/>
          <w:sz w:val="18"/>
        </w:rPr>
        <w:t> </w:t>
      </w:r>
      <w:r>
        <w:rPr>
          <w:spacing w:val="-4"/>
          <w:sz w:val="18"/>
        </w:rPr>
        <w:t>TIC;</w:t>
      </w:r>
    </w:p>
    <w:p>
      <w:pPr>
        <w:pStyle w:val="ListParagraph"/>
        <w:numPr>
          <w:ilvl w:val="0"/>
          <w:numId w:val="18"/>
        </w:numPr>
        <w:tabs>
          <w:tab w:pos="429" w:val="left" w:leader="none"/>
        </w:tabs>
        <w:spacing w:line="240" w:lineRule="auto" w:before="186" w:after="0"/>
        <w:ind w:left="429" w:right="0" w:hanging="130"/>
        <w:jc w:val="left"/>
        <w:rPr>
          <w:sz w:val="18"/>
        </w:rPr>
      </w:pPr>
      <w:r>
        <w:rPr>
          <w:spacing w:val="-2"/>
          <w:sz w:val="18"/>
        </w:rPr>
        <w:t>Validar</w:t>
      </w:r>
      <w:r>
        <w:rPr>
          <w:spacing w:val="-1"/>
          <w:sz w:val="18"/>
        </w:rPr>
        <w:t> </w:t>
      </w:r>
      <w:r>
        <w:rPr>
          <w:spacing w:val="-2"/>
          <w:sz w:val="18"/>
        </w:rPr>
        <w:t>soluções</w:t>
      </w:r>
      <w:r>
        <w:rPr>
          <w:spacing w:val="-1"/>
          <w:sz w:val="18"/>
        </w:rPr>
        <w:t> </w:t>
      </w:r>
      <w:r>
        <w:rPr>
          <w:spacing w:val="-2"/>
          <w:sz w:val="18"/>
        </w:rPr>
        <w:t>de</w:t>
      </w:r>
      <w:r>
        <w:rPr>
          <w:spacing w:val="-4"/>
          <w:sz w:val="18"/>
        </w:rPr>
        <w:t> TIC;</w:t>
      </w:r>
    </w:p>
    <w:p>
      <w:pPr>
        <w:pStyle w:val="ListParagraph"/>
        <w:numPr>
          <w:ilvl w:val="0"/>
          <w:numId w:val="18"/>
        </w:numPr>
        <w:tabs>
          <w:tab w:pos="432" w:val="left" w:leader="none"/>
        </w:tabs>
        <w:spacing w:line="240" w:lineRule="auto" w:before="174" w:after="0"/>
        <w:ind w:left="432" w:right="0" w:hanging="133"/>
        <w:jc w:val="left"/>
        <w:rPr>
          <w:sz w:val="18"/>
        </w:rPr>
      </w:pPr>
      <w:r>
        <w:rPr>
          <w:sz w:val="18"/>
        </w:rPr>
        <w:t>Realizar</w:t>
      </w:r>
      <w:r>
        <w:rPr>
          <w:spacing w:val="-5"/>
          <w:sz w:val="18"/>
        </w:rPr>
        <w:t> </w:t>
      </w:r>
      <w:r>
        <w:rPr>
          <w:sz w:val="18"/>
        </w:rPr>
        <w:t>conferência</w:t>
      </w:r>
      <w:r>
        <w:rPr>
          <w:spacing w:val="-5"/>
          <w:sz w:val="18"/>
        </w:rPr>
        <w:t> </w:t>
      </w:r>
      <w:r>
        <w:rPr>
          <w:sz w:val="18"/>
        </w:rPr>
        <w:t>e</w:t>
      </w:r>
      <w:r>
        <w:rPr>
          <w:spacing w:val="-5"/>
          <w:sz w:val="18"/>
        </w:rPr>
        <w:t> </w:t>
      </w:r>
      <w:r>
        <w:rPr>
          <w:sz w:val="18"/>
        </w:rPr>
        <w:t>emissão</w:t>
      </w:r>
      <w:r>
        <w:rPr>
          <w:spacing w:val="-5"/>
          <w:sz w:val="18"/>
        </w:rPr>
        <w:t> </w:t>
      </w:r>
      <w:r>
        <w:rPr>
          <w:sz w:val="18"/>
        </w:rPr>
        <w:t>de</w:t>
      </w:r>
      <w:r>
        <w:rPr>
          <w:spacing w:val="-5"/>
          <w:sz w:val="18"/>
        </w:rPr>
        <w:t> </w:t>
      </w:r>
      <w:r>
        <w:rPr>
          <w:sz w:val="18"/>
        </w:rPr>
        <w:t>parecer</w:t>
      </w:r>
      <w:r>
        <w:rPr>
          <w:spacing w:val="-5"/>
          <w:sz w:val="18"/>
        </w:rPr>
        <w:t> </w:t>
      </w:r>
      <w:r>
        <w:rPr>
          <w:sz w:val="18"/>
        </w:rPr>
        <w:t>técnico</w:t>
      </w:r>
      <w:r>
        <w:rPr>
          <w:spacing w:val="-5"/>
          <w:sz w:val="18"/>
        </w:rPr>
        <w:t> </w:t>
      </w:r>
      <w:r>
        <w:rPr>
          <w:sz w:val="18"/>
        </w:rPr>
        <w:t>sobre</w:t>
      </w:r>
      <w:r>
        <w:rPr>
          <w:spacing w:val="-5"/>
          <w:sz w:val="18"/>
        </w:rPr>
        <w:t> </w:t>
      </w:r>
      <w:r>
        <w:rPr>
          <w:sz w:val="18"/>
        </w:rPr>
        <w:t>a</w:t>
      </w:r>
      <w:r>
        <w:rPr>
          <w:spacing w:val="-5"/>
          <w:sz w:val="18"/>
        </w:rPr>
        <w:t> </w:t>
      </w:r>
      <w:r>
        <w:rPr>
          <w:sz w:val="18"/>
        </w:rPr>
        <w:t>entrega</w:t>
      </w:r>
      <w:r>
        <w:rPr>
          <w:spacing w:val="-5"/>
          <w:sz w:val="18"/>
        </w:rPr>
        <w:t> </w:t>
      </w:r>
      <w:r>
        <w:rPr>
          <w:sz w:val="18"/>
        </w:rPr>
        <w:t>de</w:t>
      </w:r>
      <w:r>
        <w:rPr>
          <w:spacing w:val="-5"/>
          <w:sz w:val="18"/>
        </w:rPr>
        <w:t> </w:t>
      </w:r>
      <w:r>
        <w:rPr>
          <w:sz w:val="18"/>
        </w:rPr>
        <w:t>soluções</w:t>
      </w:r>
      <w:r>
        <w:rPr>
          <w:spacing w:val="-5"/>
          <w:sz w:val="18"/>
        </w:rPr>
        <w:t> </w:t>
      </w:r>
      <w:r>
        <w:rPr>
          <w:sz w:val="18"/>
        </w:rPr>
        <w:t>de</w:t>
      </w:r>
      <w:r>
        <w:rPr>
          <w:spacing w:val="-8"/>
          <w:sz w:val="18"/>
        </w:rPr>
        <w:t> </w:t>
      </w:r>
      <w:r>
        <w:rPr>
          <w:sz w:val="18"/>
        </w:rPr>
        <w:t>TIC</w:t>
      </w:r>
      <w:r>
        <w:rPr>
          <w:spacing w:val="-5"/>
          <w:sz w:val="18"/>
        </w:rPr>
        <w:t> </w:t>
      </w:r>
      <w:r>
        <w:rPr>
          <w:spacing w:val="-2"/>
          <w:sz w:val="18"/>
        </w:rPr>
        <w:t>contratadas;</w:t>
      </w:r>
    </w:p>
    <w:p>
      <w:pPr>
        <w:pStyle w:val="ListParagraph"/>
        <w:numPr>
          <w:ilvl w:val="0"/>
          <w:numId w:val="18"/>
        </w:numPr>
        <w:tabs>
          <w:tab w:pos="422" w:val="left" w:leader="none"/>
        </w:tabs>
        <w:spacing w:line="240" w:lineRule="auto" w:before="185" w:after="0"/>
        <w:ind w:left="422" w:right="0" w:hanging="123"/>
        <w:jc w:val="left"/>
        <w:rPr>
          <w:sz w:val="18"/>
        </w:rPr>
      </w:pPr>
      <w:r>
        <w:rPr>
          <w:sz w:val="18"/>
        </w:rPr>
        <w:t>Automatizar</w:t>
      </w:r>
      <w:r>
        <w:rPr>
          <w:spacing w:val="-7"/>
          <w:sz w:val="18"/>
        </w:rPr>
        <w:t> </w:t>
      </w:r>
      <w:r>
        <w:rPr>
          <w:sz w:val="18"/>
        </w:rPr>
        <w:t>procedimentos</w:t>
      </w:r>
      <w:r>
        <w:rPr>
          <w:spacing w:val="-7"/>
          <w:sz w:val="18"/>
        </w:rPr>
        <w:t> </w:t>
      </w:r>
      <w:r>
        <w:rPr>
          <w:sz w:val="18"/>
        </w:rPr>
        <w:t>e</w:t>
      </w:r>
      <w:r>
        <w:rPr>
          <w:spacing w:val="-7"/>
          <w:sz w:val="18"/>
        </w:rPr>
        <w:t> </w:t>
      </w:r>
      <w:r>
        <w:rPr>
          <w:sz w:val="18"/>
        </w:rPr>
        <w:t>rotinas</w:t>
      </w:r>
      <w:r>
        <w:rPr>
          <w:spacing w:val="-6"/>
          <w:sz w:val="18"/>
        </w:rPr>
        <w:t> </w:t>
      </w:r>
      <w:r>
        <w:rPr>
          <w:sz w:val="18"/>
        </w:rPr>
        <w:t>utilizando</w:t>
      </w:r>
      <w:r>
        <w:rPr>
          <w:spacing w:val="-7"/>
          <w:sz w:val="18"/>
        </w:rPr>
        <w:t> </w:t>
      </w:r>
      <w:r>
        <w:rPr>
          <w:sz w:val="18"/>
        </w:rPr>
        <w:t>funcionalidades</w:t>
      </w:r>
      <w:r>
        <w:rPr>
          <w:spacing w:val="-7"/>
          <w:sz w:val="18"/>
        </w:rPr>
        <w:t> </w:t>
      </w:r>
      <w:r>
        <w:rPr>
          <w:sz w:val="18"/>
        </w:rPr>
        <w:t>disponíveis</w:t>
      </w:r>
      <w:r>
        <w:rPr>
          <w:spacing w:val="-7"/>
          <w:sz w:val="18"/>
        </w:rPr>
        <w:t> </w:t>
      </w:r>
      <w:r>
        <w:rPr>
          <w:sz w:val="18"/>
        </w:rPr>
        <w:t>em</w:t>
      </w:r>
      <w:r>
        <w:rPr>
          <w:spacing w:val="-6"/>
          <w:sz w:val="18"/>
        </w:rPr>
        <w:t> </w:t>
      </w:r>
      <w:r>
        <w:rPr>
          <w:sz w:val="18"/>
        </w:rPr>
        <w:t>softwares</w:t>
      </w:r>
      <w:r>
        <w:rPr>
          <w:spacing w:val="-7"/>
          <w:sz w:val="18"/>
        </w:rPr>
        <w:t> </w:t>
      </w:r>
      <w:r>
        <w:rPr>
          <w:sz w:val="18"/>
        </w:rPr>
        <w:t>em</w:t>
      </w:r>
      <w:r>
        <w:rPr>
          <w:spacing w:val="-7"/>
          <w:sz w:val="18"/>
        </w:rPr>
        <w:t> </w:t>
      </w:r>
      <w:r>
        <w:rPr>
          <w:sz w:val="18"/>
        </w:rPr>
        <w:t>uso</w:t>
      </w:r>
      <w:r>
        <w:rPr>
          <w:spacing w:val="-7"/>
          <w:sz w:val="18"/>
        </w:rPr>
        <w:t> </w:t>
      </w:r>
      <w:r>
        <w:rPr>
          <w:sz w:val="18"/>
        </w:rPr>
        <w:t>pela</w:t>
      </w:r>
      <w:r>
        <w:rPr>
          <w:spacing w:val="-6"/>
          <w:sz w:val="18"/>
        </w:rPr>
        <w:t> </w:t>
      </w:r>
      <w:r>
        <w:rPr>
          <w:spacing w:val="-2"/>
          <w:sz w:val="18"/>
        </w:rPr>
        <w:t>CONTRATANTE;</w:t>
      </w:r>
    </w:p>
    <w:p>
      <w:pPr>
        <w:pStyle w:val="ListParagraph"/>
        <w:numPr>
          <w:ilvl w:val="0"/>
          <w:numId w:val="18"/>
        </w:numPr>
        <w:tabs>
          <w:tab w:pos="432" w:val="left" w:leader="none"/>
        </w:tabs>
        <w:spacing w:line="232" w:lineRule="auto" w:before="179" w:after="0"/>
        <w:ind w:left="299" w:right="1018" w:firstLine="0"/>
        <w:jc w:val="left"/>
        <w:rPr>
          <w:sz w:val="18"/>
        </w:rPr>
      </w:pPr>
      <w:r>
        <w:rPr>
          <w:sz w:val="18"/>
        </w:rPr>
        <w:t>Instalação,</w:t>
      </w:r>
      <w:r>
        <w:rPr>
          <w:spacing w:val="-5"/>
          <w:sz w:val="18"/>
        </w:rPr>
        <w:t> </w:t>
      </w:r>
      <w:r>
        <w:rPr>
          <w:sz w:val="18"/>
        </w:rPr>
        <w:t>desinstalação,</w:t>
      </w:r>
      <w:r>
        <w:rPr>
          <w:spacing w:val="-5"/>
          <w:sz w:val="18"/>
        </w:rPr>
        <w:t> </w:t>
      </w:r>
      <w:r>
        <w:rPr>
          <w:sz w:val="18"/>
        </w:rPr>
        <w:t>manutenção,</w:t>
      </w:r>
      <w:r>
        <w:rPr>
          <w:spacing w:val="-5"/>
          <w:sz w:val="18"/>
        </w:rPr>
        <w:t> </w:t>
      </w:r>
      <w:r>
        <w:rPr>
          <w:sz w:val="18"/>
        </w:rPr>
        <w:t>aplicação</w:t>
      </w:r>
      <w:r>
        <w:rPr>
          <w:spacing w:val="-5"/>
          <w:sz w:val="18"/>
        </w:rPr>
        <w:t> </w:t>
      </w:r>
      <w:r>
        <w:rPr>
          <w:sz w:val="18"/>
        </w:rPr>
        <w:t>de</w:t>
      </w:r>
      <w:r>
        <w:rPr>
          <w:spacing w:val="-5"/>
          <w:sz w:val="18"/>
        </w:rPr>
        <w:t> </w:t>
      </w:r>
      <w:r>
        <w:rPr>
          <w:sz w:val="18"/>
        </w:rPr>
        <w:t>correção,</w:t>
      </w:r>
      <w:r>
        <w:rPr>
          <w:spacing w:val="-5"/>
          <w:sz w:val="18"/>
        </w:rPr>
        <w:t> </w:t>
      </w:r>
      <w:r>
        <w:rPr>
          <w:sz w:val="18"/>
        </w:rPr>
        <w:t>customização</w:t>
      </w:r>
      <w:r>
        <w:rPr>
          <w:spacing w:val="-5"/>
          <w:sz w:val="18"/>
        </w:rPr>
        <w:t> </w:t>
      </w:r>
      <w:r>
        <w:rPr>
          <w:sz w:val="18"/>
        </w:rPr>
        <w:t>e</w:t>
      </w:r>
      <w:r>
        <w:rPr>
          <w:spacing w:val="-5"/>
          <w:sz w:val="18"/>
        </w:rPr>
        <w:t> </w:t>
      </w:r>
      <w:r>
        <w:rPr>
          <w:sz w:val="18"/>
        </w:rPr>
        <w:t>parametrização,</w:t>
      </w:r>
      <w:r>
        <w:rPr>
          <w:spacing w:val="-5"/>
          <w:sz w:val="18"/>
        </w:rPr>
        <w:t> </w:t>
      </w:r>
      <w:r>
        <w:rPr>
          <w:sz w:val="18"/>
        </w:rPr>
        <w:t>atualização</w:t>
      </w:r>
      <w:r>
        <w:rPr>
          <w:spacing w:val="-5"/>
          <w:sz w:val="18"/>
        </w:rPr>
        <w:t> </w:t>
      </w:r>
      <w:r>
        <w:rPr>
          <w:sz w:val="18"/>
        </w:rPr>
        <w:t>de</w:t>
      </w:r>
      <w:r>
        <w:rPr>
          <w:spacing w:val="-5"/>
          <w:sz w:val="18"/>
        </w:rPr>
        <w:t> </w:t>
      </w:r>
      <w:r>
        <w:rPr>
          <w:sz w:val="18"/>
        </w:rPr>
        <w:t>versões</w:t>
      </w:r>
      <w:r>
        <w:rPr>
          <w:spacing w:val="-5"/>
          <w:sz w:val="18"/>
        </w:rPr>
        <w:t> </w:t>
      </w:r>
      <w:r>
        <w:rPr>
          <w:sz w:val="18"/>
        </w:rPr>
        <w:t>de</w:t>
      </w:r>
      <w:r>
        <w:rPr>
          <w:spacing w:val="-5"/>
          <w:sz w:val="18"/>
        </w:rPr>
        <w:t> </w:t>
      </w:r>
      <w:r>
        <w:rPr>
          <w:sz w:val="18"/>
        </w:rPr>
        <w:t>componentes,</w:t>
      </w:r>
      <w:r>
        <w:rPr>
          <w:spacing w:val="-5"/>
          <w:sz w:val="18"/>
        </w:rPr>
        <w:t> </w:t>
      </w:r>
      <w:r>
        <w:rPr>
          <w:sz w:val="18"/>
        </w:rPr>
        <w:t>alteração</w:t>
      </w:r>
      <w:r>
        <w:rPr>
          <w:spacing w:val="-5"/>
          <w:sz w:val="18"/>
        </w:rPr>
        <w:t> </w:t>
      </w:r>
      <w:r>
        <w:rPr>
          <w:sz w:val="18"/>
        </w:rPr>
        <w:t>e</w:t>
      </w:r>
      <w:r>
        <w:rPr>
          <w:spacing w:val="-5"/>
          <w:sz w:val="18"/>
        </w:rPr>
        <w:t> </w:t>
      </w:r>
      <w:r>
        <w:rPr>
          <w:sz w:val="18"/>
        </w:rPr>
        <w:t>adaptação</w:t>
      </w:r>
      <w:r>
        <w:rPr>
          <w:spacing w:val="-5"/>
          <w:sz w:val="18"/>
        </w:rPr>
        <w:t> </w:t>
      </w:r>
      <w:r>
        <w:rPr>
          <w:sz w:val="18"/>
        </w:rPr>
        <w:t>de</w:t>
      </w:r>
      <w:r>
        <w:rPr>
          <w:spacing w:val="-5"/>
          <w:sz w:val="18"/>
        </w:rPr>
        <w:t> </w:t>
      </w:r>
      <w:r>
        <w:rPr>
          <w:sz w:val="18"/>
        </w:rPr>
        <w:t>configurações,</w:t>
      </w:r>
      <w:r>
        <w:rPr>
          <w:spacing w:val="-5"/>
          <w:sz w:val="18"/>
        </w:rPr>
        <w:t> </w:t>
      </w:r>
      <w:r>
        <w:rPr>
          <w:sz w:val="18"/>
        </w:rPr>
        <w:t>implantação</w:t>
      </w:r>
      <w:r>
        <w:rPr>
          <w:spacing w:val="-5"/>
          <w:sz w:val="18"/>
        </w:rPr>
        <w:t> </w:t>
      </w:r>
      <w:r>
        <w:rPr>
          <w:sz w:val="18"/>
        </w:rPr>
        <w:t>de funcionalidades suportadas de software;</w:t>
      </w:r>
    </w:p>
    <w:p>
      <w:pPr>
        <w:pStyle w:val="ListParagraph"/>
        <w:numPr>
          <w:ilvl w:val="0"/>
          <w:numId w:val="18"/>
        </w:numPr>
        <w:tabs>
          <w:tab w:pos="422" w:val="left" w:leader="none"/>
        </w:tabs>
        <w:spacing w:line="240" w:lineRule="auto" w:before="187" w:after="0"/>
        <w:ind w:left="422" w:right="0" w:hanging="123"/>
        <w:jc w:val="left"/>
        <w:rPr>
          <w:sz w:val="18"/>
        </w:rPr>
      </w:pPr>
      <w:r>
        <w:rPr>
          <w:sz w:val="18"/>
        </w:rPr>
        <w:t>Avaliação</w:t>
      </w:r>
      <w:r>
        <w:rPr>
          <w:spacing w:val="-7"/>
          <w:sz w:val="18"/>
        </w:rPr>
        <w:t> </w:t>
      </w:r>
      <w:r>
        <w:rPr>
          <w:sz w:val="18"/>
        </w:rPr>
        <w:t>das</w:t>
      </w:r>
      <w:r>
        <w:rPr>
          <w:spacing w:val="-7"/>
          <w:sz w:val="18"/>
        </w:rPr>
        <w:t> </w:t>
      </w:r>
      <w:r>
        <w:rPr>
          <w:sz w:val="18"/>
        </w:rPr>
        <w:t>necessidades</w:t>
      </w:r>
      <w:r>
        <w:rPr>
          <w:spacing w:val="-7"/>
          <w:sz w:val="18"/>
        </w:rPr>
        <w:t> </w:t>
      </w:r>
      <w:r>
        <w:rPr>
          <w:sz w:val="18"/>
        </w:rPr>
        <w:t>de</w:t>
      </w:r>
      <w:r>
        <w:rPr>
          <w:spacing w:val="-6"/>
          <w:sz w:val="18"/>
        </w:rPr>
        <w:t> </w:t>
      </w:r>
      <w:r>
        <w:rPr>
          <w:sz w:val="18"/>
        </w:rPr>
        <w:t>mudanças</w:t>
      </w:r>
      <w:r>
        <w:rPr>
          <w:spacing w:val="-7"/>
          <w:sz w:val="18"/>
        </w:rPr>
        <w:t> </w:t>
      </w:r>
      <w:r>
        <w:rPr>
          <w:sz w:val="18"/>
        </w:rPr>
        <w:t>de</w:t>
      </w:r>
      <w:r>
        <w:rPr>
          <w:spacing w:val="-7"/>
          <w:sz w:val="18"/>
        </w:rPr>
        <w:t> </w:t>
      </w:r>
      <w:r>
        <w:rPr>
          <w:sz w:val="18"/>
        </w:rPr>
        <w:t>versões</w:t>
      </w:r>
      <w:r>
        <w:rPr>
          <w:spacing w:val="-6"/>
          <w:sz w:val="18"/>
        </w:rPr>
        <w:t> </w:t>
      </w:r>
      <w:r>
        <w:rPr>
          <w:sz w:val="18"/>
        </w:rPr>
        <w:t>/</w:t>
      </w:r>
      <w:r>
        <w:rPr>
          <w:spacing w:val="-7"/>
          <w:sz w:val="18"/>
        </w:rPr>
        <w:t> </w:t>
      </w:r>
      <w:r>
        <w:rPr>
          <w:sz w:val="18"/>
        </w:rPr>
        <w:t>releases</w:t>
      </w:r>
      <w:r>
        <w:rPr>
          <w:spacing w:val="-7"/>
          <w:sz w:val="18"/>
        </w:rPr>
        <w:t> </w:t>
      </w:r>
      <w:r>
        <w:rPr>
          <w:sz w:val="18"/>
        </w:rPr>
        <w:t>de</w:t>
      </w:r>
      <w:r>
        <w:rPr>
          <w:spacing w:val="-6"/>
          <w:sz w:val="18"/>
        </w:rPr>
        <w:t> </w:t>
      </w:r>
      <w:r>
        <w:rPr>
          <w:spacing w:val="-2"/>
          <w:sz w:val="18"/>
        </w:rPr>
        <w:t>software;</w:t>
      </w:r>
    </w:p>
    <w:p>
      <w:pPr>
        <w:pStyle w:val="ListParagraph"/>
        <w:numPr>
          <w:ilvl w:val="0"/>
          <w:numId w:val="18"/>
        </w:numPr>
        <w:tabs>
          <w:tab w:pos="422" w:val="left" w:leader="none"/>
        </w:tabs>
        <w:spacing w:line="240" w:lineRule="auto" w:before="174" w:after="0"/>
        <w:ind w:left="422" w:right="0" w:hanging="123"/>
        <w:jc w:val="left"/>
        <w:rPr>
          <w:sz w:val="18"/>
        </w:rPr>
      </w:pPr>
      <w:r>
        <w:rPr>
          <w:sz w:val="18"/>
        </w:rPr>
        <w:t>Abertura,</w:t>
      </w:r>
      <w:r>
        <w:rPr>
          <w:spacing w:val="-7"/>
          <w:sz w:val="18"/>
        </w:rPr>
        <w:t> </w:t>
      </w:r>
      <w:r>
        <w:rPr>
          <w:sz w:val="18"/>
        </w:rPr>
        <w:t>apoio</w:t>
      </w:r>
      <w:r>
        <w:rPr>
          <w:spacing w:val="-6"/>
          <w:sz w:val="18"/>
        </w:rPr>
        <w:t> </w:t>
      </w:r>
      <w:r>
        <w:rPr>
          <w:sz w:val="18"/>
        </w:rPr>
        <w:t>e</w:t>
      </w:r>
      <w:r>
        <w:rPr>
          <w:spacing w:val="-7"/>
          <w:sz w:val="18"/>
        </w:rPr>
        <w:t> </w:t>
      </w:r>
      <w:r>
        <w:rPr>
          <w:sz w:val="18"/>
        </w:rPr>
        <w:t>acompanhamento</w:t>
      </w:r>
      <w:r>
        <w:rPr>
          <w:spacing w:val="-6"/>
          <w:sz w:val="18"/>
        </w:rPr>
        <w:t> </w:t>
      </w:r>
      <w:r>
        <w:rPr>
          <w:sz w:val="18"/>
        </w:rPr>
        <w:t>de</w:t>
      </w:r>
      <w:r>
        <w:rPr>
          <w:spacing w:val="-6"/>
          <w:sz w:val="18"/>
        </w:rPr>
        <w:t> </w:t>
      </w:r>
      <w:r>
        <w:rPr>
          <w:sz w:val="18"/>
        </w:rPr>
        <w:t>chamados</w:t>
      </w:r>
      <w:r>
        <w:rPr>
          <w:spacing w:val="-7"/>
          <w:sz w:val="18"/>
        </w:rPr>
        <w:t> </w:t>
      </w:r>
      <w:r>
        <w:rPr>
          <w:sz w:val="18"/>
        </w:rPr>
        <w:t>junto</w:t>
      </w:r>
      <w:r>
        <w:rPr>
          <w:spacing w:val="-6"/>
          <w:sz w:val="18"/>
        </w:rPr>
        <w:t> </w:t>
      </w:r>
      <w:r>
        <w:rPr>
          <w:sz w:val="18"/>
        </w:rPr>
        <w:t>a</w:t>
      </w:r>
      <w:r>
        <w:rPr>
          <w:spacing w:val="-6"/>
          <w:sz w:val="18"/>
        </w:rPr>
        <w:t> </w:t>
      </w:r>
      <w:r>
        <w:rPr>
          <w:sz w:val="18"/>
        </w:rPr>
        <w:t>fornecedores,</w:t>
      </w:r>
      <w:r>
        <w:rPr>
          <w:spacing w:val="-7"/>
          <w:sz w:val="18"/>
        </w:rPr>
        <w:t> </w:t>
      </w:r>
      <w:r>
        <w:rPr>
          <w:sz w:val="18"/>
        </w:rPr>
        <w:t>conforme</w:t>
      </w:r>
      <w:r>
        <w:rPr>
          <w:spacing w:val="-6"/>
          <w:sz w:val="18"/>
        </w:rPr>
        <w:t> </w:t>
      </w:r>
      <w:r>
        <w:rPr>
          <w:sz w:val="18"/>
        </w:rPr>
        <w:t>orientações</w:t>
      </w:r>
      <w:r>
        <w:rPr>
          <w:spacing w:val="-6"/>
          <w:sz w:val="18"/>
        </w:rPr>
        <w:t> </w:t>
      </w:r>
      <w:r>
        <w:rPr>
          <w:sz w:val="18"/>
        </w:rPr>
        <w:t>da</w:t>
      </w:r>
      <w:r>
        <w:rPr>
          <w:spacing w:val="-7"/>
          <w:sz w:val="18"/>
        </w:rPr>
        <w:t> </w:t>
      </w:r>
      <w:r>
        <w:rPr>
          <w:spacing w:val="-2"/>
          <w:sz w:val="18"/>
        </w:rPr>
        <w:t>CONTRATANTE.</w:t>
      </w:r>
    </w:p>
    <w:p>
      <w:pPr>
        <w:pStyle w:val="ListParagraph"/>
        <w:numPr>
          <w:ilvl w:val="0"/>
          <w:numId w:val="18"/>
        </w:numPr>
        <w:tabs>
          <w:tab w:pos="432" w:val="left" w:leader="none"/>
        </w:tabs>
        <w:spacing w:line="240" w:lineRule="auto" w:before="186" w:after="0"/>
        <w:ind w:left="432" w:right="0" w:hanging="133"/>
        <w:jc w:val="left"/>
        <w:rPr>
          <w:sz w:val="18"/>
        </w:rPr>
      </w:pPr>
      <w:r>
        <w:rPr>
          <w:sz w:val="18"/>
        </w:rPr>
        <w:t>Coletar</w:t>
      </w:r>
      <w:r>
        <w:rPr>
          <w:spacing w:val="-6"/>
          <w:sz w:val="18"/>
        </w:rPr>
        <w:t> </w:t>
      </w:r>
      <w:r>
        <w:rPr>
          <w:sz w:val="18"/>
        </w:rPr>
        <w:t>e</w:t>
      </w:r>
      <w:r>
        <w:rPr>
          <w:spacing w:val="-6"/>
          <w:sz w:val="18"/>
        </w:rPr>
        <w:t> </w:t>
      </w:r>
      <w:r>
        <w:rPr>
          <w:sz w:val="18"/>
        </w:rPr>
        <w:t>incluir</w:t>
      </w:r>
      <w:r>
        <w:rPr>
          <w:spacing w:val="-5"/>
          <w:sz w:val="18"/>
        </w:rPr>
        <w:t> </w:t>
      </w:r>
      <w:r>
        <w:rPr>
          <w:sz w:val="18"/>
        </w:rPr>
        <w:t>na</w:t>
      </w:r>
      <w:r>
        <w:rPr>
          <w:spacing w:val="-6"/>
          <w:sz w:val="18"/>
        </w:rPr>
        <w:t> </w:t>
      </w:r>
      <w:r>
        <w:rPr>
          <w:sz w:val="18"/>
        </w:rPr>
        <w:t>demanda,</w:t>
      </w:r>
      <w:r>
        <w:rPr>
          <w:spacing w:val="-5"/>
          <w:sz w:val="18"/>
        </w:rPr>
        <w:t> </w:t>
      </w:r>
      <w:r>
        <w:rPr>
          <w:sz w:val="18"/>
        </w:rPr>
        <w:t>evidência(s)</w:t>
      </w:r>
      <w:r>
        <w:rPr>
          <w:spacing w:val="-6"/>
          <w:sz w:val="18"/>
        </w:rPr>
        <w:t> </w:t>
      </w:r>
      <w:r>
        <w:rPr>
          <w:sz w:val="18"/>
        </w:rPr>
        <w:t>do</w:t>
      </w:r>
      <w:r>
        <w:rPr>
          <w:spacing w:val="-5"/>
          <w:sz w:val="18"/>
        </w:rPr>
        <w:t> </w:t>
      </w:r>
      <w:r>
        <w:rPr>
          <w:sz w:val="18"/>
        </w:rPr>
        <w:t>atendimento</w:t>
      </w:r>
      <w:r>
        <w:rPr>
          <w:spacing w:val="-6"/>
          <w:sz w:val="18"/>
        </w:rPr>
        <w:t> </w:t>
      </w:r>
      <w:r>
        <w:rPr>
          <w:sz w:val="18"/>
        </w:rPr>
        <w:t>da</w:t>
      </w:r>
      <w:r>
        <w:rPr>
          <w:spacing w:val="-6"/>
          <w:sz w:val="18"/>
        </w:rPr>
        <w:t> </w:t>
      </w:r>
      <w:r>
        <w:rPr>
          <w:sz w:val="18"/>
        </w:rPr>
        <w:t>requisição</w:t>
      </w:r>
      <w:r>
        <w:rPr>
          <w:spacing w:val="-5"/>
          <w:sz w:val="18"/>
        </w:rPr>
        <w:t> </w:t>
      </w:r>
      <w:r>
        <w:rPr>
          <w:sz w:val="18"/>
        </w:rPr>
        <w:t>de</w:t>
      </w:r>
      <w:r>
        <w:rPr>
          <w:spacing w:val="-6"/>
          <w:sz w:val="18"/>
        </w:rPr>
        <w:t> </w:t>
      </w:r>
      <w:r>
        <w:rPr>
          <w:sz w:val="18"/>
        </w:rPr>
        <w:t>acordo</w:t>
      </w:r>
      <w:r>
        <w:rPr>
          <w:spacing w:val="-5"/>
          <w:sz w:val="18"/>
        </w:rPr>
        <w:t> </w:t>
      </w:r>
      <w:r>
        <w:rPr>
          <w:sz w:val="18"/>
        </w:rPr>
        <w:t>com</w:t>
      </w:r>
      <w:r>
        <w:rPr>
          <w:spacing w:val="-6"/>
          <w:sz w:val="18"/>
        </w:rPr>
        <w:t> </w:t>
      </w:r>
      <w:r>
        <w:rPr>
          <w:sz w:val="18"/>
        </w:rPr>
        <w:t>os</w:t>
      </w:r>
      <w:r>
        <w:rPr>
          <w:spacing w:val="-5"/>
          <w:sz w:val="18"/>
        </w:rPr>
        <w:t> </w:t>
      </w:r>
      <w:r>
        <w:rPr>
          <w:sz w:val="18"/>
        </w:rPr>
        <w:t>padrões</w:t>
      </w:r>
      <w:r>
        <w:rPr>
          <w:spacing w:val="-6"/>
          <w:sz w:val="18"/>
        </w:rPr>
        <w:t> </w:t>
      </w:r>
      <w:r>
        <w:rPr>
          <w:sz w:val="18"/>
        </w:rPr>
        <w:t>estabelecidos</w:t>
      </w:r>
      <w:r>
        <w:rPr>
          <w:spacing w:val="-5"/>
          <w:sz w:val="18"/>
        </w:rPr>
        <w:t> </w:t>
      </w:r>
      <w:r>
        <w:rPr>
          <w:sz w:val="18"/>
        </w:rPr>
        <w:t>pela</w:t>
      </w:r>
      <w:r>
        <w:rPr>
          <w:spacing w:val="-6"/>
          <w:sz w:val="18"/>
        </w:rPr>
        <w:t> </w:t>
      </w:r>
      <w:r>
        <w:rPr>
          <w:spacing w:val="-2"/>
          <w:sz w:val="18"/>
        </w:rPr>
        <w:t>CONTRATANTE;</w:t>
      </w:r>
    </w:p>
    <w:p>
      <w:pPr>
        <w:pStyle w:val="ListParagraph"/>
        <w:numPr>
          <w:ilvl w:val="0"/>
          <w:numId w:val="18"/>
        </w:numPr>
        <w:tabs>
          <w:tab w:pos="432" w:val="left" w:leader="none"/>
        </w:tabs>
        <w:spacing w:line="240" w:lineRule="auto" w:before="174" w:after="0"/>
        <w:ind w:left="432" w:right="0" w:hanging="133"/>
        <w:jc w:val="left"/>
        <w:rPr>
          <w:sz w:val="18"/>
        </w:rPr>
      </w:pPr>
      <w:r>
        <w:rPr>
          <w:sz w:val="18"/>
        </w:rPr>
        <w:t>Documentar</w:t>
      </w:r>
      <w:r>
        <w:rPr>
          <w:spacing w:val="-6"/>
          <w:sz w:val="18"/>
        </w:rPr>
        <w:t> </w:t>
      </w:r>
      <w:r>
        <w:rPr>
          <w:sz w:val="18"/>
        </w:rPr>
        <w:t>o</w:t>
      </w:r>
      <w:r>
        <w:rPr>
          <w:spacing w:val="-5"/>
          <w:sz w:val="18"/>
        </w:rPr>
        <w:t> </w:t>
      </w:r>
      <w:r>
        <w:rPr>
          <w:sz w:val="18"/>
        </w:rPr>
        <w:t>atendimento</w:t>
      </w:r>
      <w:r>
        <w:rPr>
          <w:spacing w:val="-5"/>
          <w:sz w:val="18"/>
        </w:rPr>
        <w:t> </w:t>
      </w:r>
      <w:r>
        <w:rPr>
          <w:sz w:val="18"/>
        </w:rPr>
        <w:t>realizado</w:t>
      </w:r>
      <w:r>
        <w:rPr>
          <w:spacing w:val="-5"/>
          <w:sz w:val="18"/>
        </w:rPr>
        <w:t> </w:t>
      </w:r>
      <w:r>
        <w:rPr>
          <w:sz w:val="18"/>
        </w:rPr>
        <w:t>e,</w:t>
      </w:r>
      <w:r>
        <w:rPr>
          <w:spacing w:val="-5"/>
          <w:sz w:val="18"/>
        </w:rPr>
        <w:t> </w:t>
      </w:r>
      <w:r>
        <w:rPr>
          <w:sz w:val="18"/>
        </w:rPr>
        <w:t>se</w:t>
      </w:r>
      <w:r>
        <w:rPr>
          <w:spacing w:val="-5"/>
          <w:sz w:val="18"/>
        </w:rPr>
        <w:t> </w:t>
      </w:r>
      <w:r>
        <w:rPr>
          <w:sz w:val="18"/>
        </w:rPr>
        <w:t>for</w:t>
      </w:r>
      <w:r>
        <w:rPr>
          <w:spacing w:val="-5"/>
          <w:sz w:val="18"/>
        </w:rPr>
        <w:t> </w:t>
      </w:r>
      <w:r>
        <w:rPr>
          <w:sz w:val="18"/>
        </w:rPr>
        <w:t>o</w:t>
      </w:r>
      <w:r>
        <w:rPr>
          <w:spacing w:val="-5"/>
          <w:sz w:val="18"/>
        </w:rPr>
        <w:t> </w:t>
      </w:r>
      <w:r>
        <w:rPr>
          <w:sz w:val="18"/>
        </w:rPr>
        <w:t>caso,</w:t>
      </w:r>
      <w:r>
        <w:rPr>
          <w:spacing w:val="-6"/>
          <w:sz w:val="18"/>
        </w:rPr>
        <w:t> </w:t>
      </w:r>
      <w:r>
        <w:rPr>
          <w:sz w:val="18"/>
        </w:rPr>
        <w:t>submeter</w:t>
      </w:r>
      <w:r>
        <w:rPr>
          <w:spacing w:val="-5"/>
          <w:sz w:val="18"/>
        </w:rPr>
        <w:t> </w:t>
      </w:r>
      <w:r>
        <w:rPr>
          <w:sz w:val="18"/>
        </w:rPr>
        <w:t>à</w:t>
      </w:r>
      <w:r>
        <w:rPr>
          <w:spacing w:val="-5"/>
          <w:sz w:val="18"/>
        </w:rPr>
        <w:t> </w:t>
      </w:r>
      <w:r>
        <w:rPr>
          <w:sz w:val="18"/>
        </w:rPr>
        <w:t>base</w:t>
      </w:r>
      <w:r>
        <w:rPr>
          <w:spacing w:val="-5"/>
          <w:sz w:val="18"/>
        </w:rPr>
        <w:t> </w:t>
      </w:r>
      <w:r>
        <w:rPr>
          <w:sz w:val="18"/>
        </w:rPr>
        <w:t>de</w:t>
      </w:r>
      <w:r>
        <w:rPr>
          <w:spacing w:val="-5"/>
          <w:sz w:val="18"/>
        </w:rPr>
        <w:t> </w:t>
      </w:r>
      <w:r>
        <w:rPr>
          <w:sz w:val="18"/>
        </w:rPr>
        <w:t>conhecimento</w:t>
      </w:r>
      <w:r>
        <w:rPr>
          <w:spacing w:val="-5"/>
          <w:sz w:val="18"/>
        </w:rPr>
        <w:t> </w:t>
      </w:r>
      <w:r>
        <w:rPr>
          <w:sz w:val="18"/>
        </w:rPr>
        <w:t>de</w:t>
      </w:r>
      <w:r>
        <w:rPr>
          <w:spacing w:val="-5"/>
          <w:sz w:val="18"/>
        </w:rPr>
        <w:t> </w:t>
      </w:r>
      <w:r>
        <w:rPr>
          <w:sz w:val="18"/>
        </w:rPr>
        <w:t>acordo</w:t>
      </w:r>
      <w:r>
        <w:rPr>
          <w:spacing w:val="-5"/>
          <w:sz w:val="18"/>
        </w:rPr>
        <w:t> </w:t>
      </w:r>
      <w:r>
        <w:rPr>
          <w:sz w:val="18"/>
        </w:rPr>
        <w:t>com</w:t>
      </w:r>
      <w:r>
        <w:rPr>
          <w:spacing w:val="-6"/>
          <w:sz w:val="18"/>
        </w:rPr>
        <w:t> </w:t>
      </w:r>
      <w:r>
        <w:rPr>
          <w:sz w:val="18"/>
        </w:rPr>
        <w:t>os</w:t>
      </w:r>
      <w:r>
        <w:rPr>
          <w:spacing w:val="-5"/>
          <w:sz w:val="18"/>
        </w:rPr>
        <w:t> </w:t>
      </w:r>
      <w:r>
        <w:rPr>
          <w:sz w:val="18"/>
        </w:rPr>
        <w:t>padrões</w:t>
      </w:r>
      <w:r>
        <w:rPr>
          <w:spacing w:val="-5"/>
          <w:sz w:val="18"/>
        </w:rPr>
        <w:t> </w:t>
      </w:r>
      <w:r>
        <w:rPr>
          <w:sz w:val="18"/>
        </w:rPr>
        <w:t>estabelecidos</w:t>
      </w:r>
      <w:r>
        <w:rPr>
          <w:spacing w:val="-5"/>
          <w:sz w:val="18"/>
        </w:rPr>
        <w:t> </w:t>
      </w:r>
      <w:r>
        <w:rPr>
          <w:sz w:val="18"/>
        </w:rPr>
        <w:t>pela</w:t>
      </w:r>
      <w:r>
        <w:rPr>
          <w:spacing w:val="-5"/>
          <w:sz w:val="18"/>
        </w:rPr>
        <w:t> </w:t>
      </w:r>
      <w:r>
        <w:rPr>
          <w:spacing w:val="-2"/>
          <w:sz w:val="18"/>
        </w:rPr>
        <w:t>CONTRATANTE;</w:t>
      </w:r>
    </w:p>
    <w:p>
      <w:pPr>
        <w:pStyle w:val="ListParagraph"/>
        <w:numPr>
          <w:ilvl w:val="0"/>
          <w:numId w:val="18"/>
        </w:numPr>
        <w:tabs>
          <w:tab w:pos="432" w:val="left" w:leader="none"/>
        </w:tabs>
        <w:spacing w:line="441" w:lineRule="auto" w:before="185" w:after="0"/>
        <w:ind w:left="299" w:right="9242" w:firstLine="0"/>
        <w:jc w:val="left"/>
        <w:rPr>
          <w:sz w:val="18"/>
        </w:rPr>
      </w:pPr>
      <w:r>
        <w:rPr>
          <w:sz w:val="18"/>
        </w:rPr>
        <w:t>Retornar</w:t>
      </w:r>
      <w:r>
        <w:rPr>
          <w:spacing w:val="-6"/>
          <w:sz w:val="18"/>
        </w:rPr>
        <w:t> </w:t>
      </w:r>
      <w:r>
        <w:rPr>
          <w:sz w:val="18"/>
        </w:rPr>
        <w:t>a</w:t>
      </w:r>
      <w:r>
        <w:rPr>
          <w:spacing w:val="-6"/>
          <w:sz w:val="18"/>
        </w:rPr>
        <w:t> </w:t>
      </w:r>
      <w:r>
        <w:rPr>
          <w:sz w:val="18"/>
        </w:rPr>
        <w:t>requisição</w:t>
      </w:r>
      <w:r>
        <w:rPr>
          <w:spacing w:val="-6"/>
          <w:sz w:val="18"/>
        </w:rPr>
        <w:t> </w:t>
      </w:r>
      <w:r>
        <w:rPr>
          <w:sz w:val="18"/>
        </w:rPr>
        <w:t>à</w:t>
      </w:r>
      <w:r>
        <w:rPr>
          <w:spacing w:val="-6"/>
          <w:sz w:val="18"/>
        </w:rPr>
        <w:t> </w:t>
      </w:r>
      <w:r>
        <w:rPr>
          <w:sz w:val="18"/>
        </w:rPr>
        <w:t>equipe</w:t>
      </w:r>
      <w:r>
        <w:rPr>
          <w:spacing w:val="-6"/>
          <w:sz w:val="18"/>
        </w:rPr>
        <w:t> </w:t>
      </w:r>
      <w:r>
        <w:rPr>
          <w:sz w:val="18"/>
        </w:rPr>
        <w:t>de</w:t>
      </w:r>
      <w:r>
        <w:rPr>
          <w:spacing w:val="-6"/>
          <w:sz w:val="18"/>
        </w:rPr>
        <w:t> </w:t>
      </w:r>
      <w:r>
        <w:rPr>
          <w:sz w:val="18"/>
        </w:rPr>
        <w:t>classificadores</w:t>
      </w:r>
      <w:r>
        <w:rPr>
          <w:spacing w:val="-6"/>
          <w:sz w:val="18"/>
        </w:rPr>
        <w:t> </w:t>
      </w:r>
      <w:r>
        <w:rPr>
          <w:sz w:val="18"/>
        </w:rPr>
        <w:t>para</w:t>
      </w:r>
      <w:r>
        <w:rPr>
          <w:spacing w:val="-6"/>
          <w:sz w:val="18"/>
        </w:rPr>
        <w:t> </w:t>
      </w:r>
      <w:r>
        <w:rPr>
          <w:sz w:val="18"/>
        </w:rPr>
        <w:t>o</w:t>
      </w:r>
      <w:r>
        <w:rPr>
          <w:spacing w:val="-6"/>
          <w:sz w:val="18"/>
        </w:rPr>
        <w:t> </w:t>
      </w:r>
      <w:r>
        <w:rPr>
          <w:sz w:val="18"/>
        </w:rPr>
        <w:t>devido</w:t>
      </w:r>
      <w:r>
        <w:rPr>
          <w:spacing w:val="-6"/>
          <w:sz w:val="18"/>
        </w:rPr>
        <w:t> </w:t>
      </w:r>
      <w:r>
        <w:rPr>
          <w:sz w:val="18"/>
        </w:rPr>
        <w:t>fechamento. Encerramento de Requisições:</w:t>
      </w:r>
    </w:p>
    <w:p>
      <w:pPr>
        <w:pStyle w:val="BodyText"/>
      </w:pPr>
      <w:r>
        <w:rPr/>
        <w:t>·Verificar</w:t>
      </w:r>
      <w:r>
        <w:rPr>
          <w:spacing w:val="-9"/>
        </w:rPr>
        <w:t> </w:t>
      </w:r>
      <w:r>
        <w:rPr/>
        <w:t>se</w:t>
      </w:r>
      <w:r>
        <w:rPr>
          <w:spacing w:val="-8"/>
        </w:rPr>
        <w:t> </w:t>
      </w:r>
      <w:r>
        <w:rPr/>
        <w:t>as</w:t>
      </w:r>
      <w:r>
        <w:rPr>
          <w:spacing w:val="-8"/>
        </w:rPr>
        <w:t> </w:t>
      </w:r>
      <w:r>
        <w:rPr/>
        <w:t>informações</w:t>
      </w:r>
      <w:r>
        <w:rPr>
          <w:spacing w:val="-8"/>
        </w:rPr>
        <w:t> </w:t>
      </w:r>
      <w:r>
        <w:rPr/>
        <w:t>da</w:t>
      </w:r>
      <w:r>
        <w:rPr>
          <w:spacing w:val="-8"/>
        </w:rPr>
        <w:t> </w:t>
      </w:r>
      <w:r>
        <w:rPr/>
        <w:t>requisição</w:t>
      </w:r>
      <w:r>
        <w:rPr>
          <w:spacing w:val="-9"/>
        </w:rPr>
        <w:t> </w:t>
      </w:r>
      <w:r>
        <w:rPr/>
        <w:t>estão</w:t>
      </w:r>
      <w:r>
        <w:rPr>
          <w:spacing w:val="-8"/>
        </w:rPr>
        <w:t> </w:t>
      </w:r>
      <w:r>
        <w:rPr/>
        <w:t>corretamente</w:t>
      </w:r>
      <w:r>
        <w:rPr>
          <w:spacing w:val="-8"/>
        </w:rPr>
        <w:t> </w:t>
      </w:r>
      <w:r>
        <w:rPr/>
        <w:t>preenchidas,</w:t>
      </w:r>
      <w:r>
        <w:rPr>
          <w:spacing w:val="-8"/>
        </w:rPr>
        <w:t> </w:t>
      </w:r>
      <w:r>
        <w:rPr/>
        <w:t>conforme</w:t>
      </w:r>
      <w:r>
        <w:rPr>
          <w:spacing w:val="-8"/>
        </w:rPr>
        <w:t> </w:t>
      </w:r>
      <w:r>
        <w:rPr/>
        <w:t>definições</w:t>
      </w:r>
      <w:r>
        <w:rPr>
          <w:spacing w:val="-9"/>
        </w:rPr>
        <w:t> </w:t>
      </w:r>
      <w:r>
        <w:rPr/>
        <w:t>da</w:t>
      </w:r>
      <w:r>
        <w:rPr>
          <w:spacing w:val="-8"/>
        </w:rPr>
        <w:t> </w:t>
      </w:r>
      <w:r>
        <w:rPr>
          <w:spacing w:val="-2"/>
        </w:rPr>
        <w:t>CONTRATANTE;</w:t>
      </w:r>
    </w:p>
    <w:p>
      <w:pPr>
        <w:pStyle w:val="BodyText"/>
        <w:spacing w:before="186"/>
      </w:pPr>
      <w:r>
        <w:rPr/>
        <w:t>·Verificar se as informações de documentação das atividades realizadas para o atendimento da demanda estão corretamente preenchidas, conforme definições da CONTRATANTE, tais como: procedimentos</w:t>
      </w:r>
      <w:r>
        <w:rPr>
          <w:spacing w:val="-5"/>
        </w:rPr>
        <w:t> </w:t>
      </w:r>
      <w:r>
        <w:rPr/>
        <w:t>realizados</w:t>
      </w:r>
      <w:r>
        <w:rPr>
          <w:spacing w:val="-5"/>
        </w:rPr>
        <w:t> </w:t>
      </w:r>
      <w:r>
        <w:rPr/>
        <w:t>para</w:t>
      </w:r>
      <w:r>
        <w:rPr>
          <w:spacing w:val="-5"/>
        </w:rPr>
        <w:t> </w:t>
      </w:r>
      <w:r>
        <w:rPr/>
        <w:t>atendimento</w:t>
      </w:r>
      <w:r>
        <w:rPr>
          <w:spacing w:val="-5"/>
        </w:rPr>
        <w:t> </w:t>
      </w:r>
      <w:r>
        <w:rPr/>
        <w:t>da</w:t>
      </w:r>
      <w:r>
        <w:rPr>
          <w:spacing w:val="-5"/>
        </w:rPr>
        <w:t> </w:t>
      </w:r>
      <w:r>
        <w:rPr/>
        <w:t>requisição,</w:t>
      </w:r>
      <w:r>
        <w:rPr>
          <w:spacing w:val="-5"/>
        </w:rPr>
        <w:t> </w:t>
      </w:r>
      <w:r>
        <w:rPr/>
        <w:t>evidências</w:t>
      </w:r>
      <w:r>
        <w:rPr>
          <w:spacing w:val="-5"/>
        </w:rPr>
        <w:t> </w:t>
      </w:r>
      <w:r>
        <w:rPr/>
        <w:t>de</w:t>
      </w:r>
      <w:r>
        <w:rPr>
          <w:spacing w:val="-5"/>
        </w:rPr>
        <w:t> </w:t>
      </w:r>
      <w:r>
        <w:rPr/>
        <w:t>comprovação</w:t>
      </w:r>
      <w:r>
        <w:rPr>
          <w:spacing w:val="-5"/>
        </w:rPr>
        <w:t> </w:t>
      </w:r>
      <w:r>
        <w:rPr/>
        <w:t>dos</w:t>
      </w:r>
      <w:r>
        <w:rPr>
          <w:spacing w:val="-5"/>
        </w:rPr>
        <w:t> </w:t>
      </w:r>
      <w:r>
        <w:rPr/>
        <w:t>procedimentos</w:t>
      </w:r>
      <w:r>
        <w:rPr>
          <w:spacing w:val="-5"/>
        </w:rPr>
        <w:t> </w:t>
      </w:r>
      <w:r>
        <w:rPr/>
        <w:t>realizados,</w:t>
      </w:r>
      <w:r>
        <w:rPr>
          <w:spacing w:val="-5"/>
        </w:rPr>
        <w:t> </w:t>
      </w:r>
      <w:r>
        <w:rPr/>
        <w:t>itens</w:t>
      </w:r>
      <w:r>
        <w:rPr>
          <w:spacing w:val="-5"/>
        </w:rPr>
        <w:t> </w:t>
      </w:r>
      <w:r>
        <w:rPr/>
        <w:t>de</w:t>
      </w:r>
      <w:r>
        <w:rPr>
          <w:spacing w:val="-5"/>
        </w:rPr>
        <w:t> </w:t>
      </w:r>
      <w:r>
        <w:rPr/>
        <w:t>configuração</w:t>
      </w:r>
      <w:r>
        <w:rPr>
          <w:spacing w:val="-5"/>
        </w:rPr>
        <w:t> </w:t>
      </w:r>
      <w:r>
        <w:rPr/>
        <w:t>afetados</w:t>
      </w:r>
      <w:r>
        <w:rPr>
          <w:spacing w:val="-5"/>
        </w:rPr>
        <w:t> </w:t>
      </w:r>
      <w:r>
        <w:rPr/>
        <w:t>na</w:t>
      </w:r>
      <w:r>
        <w:rPr>
          <w:spacing w:val="-5"/>
        </w:rPr>
        <w:t> </w:t>
      </w:r>
      <w:r>
        <w:rPr/>
        <w:t>aplicação</w:t>
      </w:r>
      <w:r>
        <w:rPr>
          <w:spacing w:val="-5"/>
        </w:rPr>
        <w:t> </w:t>
      </w:r>
      <w:r>
        <w:rPr/>
        <w:t>dos</w:t>
      </w:r>
      <w:r>
        <w:rPr>
          <w:spacing w:val="-5"/>
        </w:rPr>
        <w:t> </w:t>
      </w:r>
      <w:r>
        <w:rPr/>
        <w:t>procedimentos</w:t>
      </w:r>
      <w:r>
        <w:rPr>
          <w:spacing w:val="-5"/>
        </w:rPr>
        <w:t> </w:t>
      </w:r>
      <w:r>
        <w:rPr/>
        <w:t>de</w:t>
      </w:r>
      <w:r>
        <w:rPr>
          <w:spacing w:val="-5"/>
        </w:rPr>
        <w:t> </w:t>
      </w:r>
      <w:r>
        <w:rPr/>
        <w:t>atendimento, documento(s) da base de conhecimento utilizado(s), requisições filhas relacionadas, dentre outras;</w:t>
      </w:r>
    </w:p>
    <w:p>
      <w:pPr>
        <w:pStyle w:val="BodyText"/>
        <w:spacing w:line="232" w:lineRule="auto" w:before="179"/>
        <w:ind w:right="391"/>
      </w:pPr>
      <w:r>
        <w:rPr/>
        <w:t>·Retornar</w:t>
      </w:r>
      <w:r>
        <w:rPr>
          <w:spacing w:val="-4"/>
        </w:rPr>
        <w:t> </w:t>
      </w:r>
      <w:r>
        <w:rPr/>
        <w:t>para</w:t>
      </w:r>
      <w:r>
        <w:rPr>
          <w:spacing w:val="-4"/>
        </w:rPr>
        <w:t> </w:t>
      </w:r>
      <w:r>
        <w:rPr/>
        <w:t>a</w:t>
      </w:r>
      <w:r>
        <w:rPr>
          <w:spacing w:val="-4"/>
        </w:rPr>
        <w:t> </w:t>
      </w:r>
      <w:r>
        <w:rPr/>
        <w:t>equipe</w:t>
      </w:r>
      <w:r>
        <w:rPr>
          <w:spacing w:val="-4"/>
        </w:rPr>
        <w:t> </w:t>
      </w:r>
      <w:r>
        <w:rPr/>
        <w:t>técnica</w:t>
      </w:r>
      <w:r>
        <w:rPr>
          <w:spacing w:val="-4"/>
        </w:rPr>
        <w:t> </w:t>
      </w:r>
      <w:r>
        <w:rPr/>
        <w:t>as</w:t>
      </w:r>
      <w:r>
        <w:rPr>
          <w:spacing w:val="-4"/>
        </w:rPr>
        <w:t> </w:t>
      </w:r>
      <w:r>
        <w:rPr/>
        <w:t>requisições</w:t>
      </w:r>
      <w:r>
        <w:rPr>
          <w:spacing w:val="-4"/>
        </w:rPr>
        <w:t> </w:t>
      </w:r>
      <w:r>
        <w:rPr/>
        <w:t>que</w:t>
      </w:r>
      <w:r>
        <w:rPr>
          <w:spacing w:val="-4"/>
        </w:rPr>
        <w:t> </w:t>
      </w:r>
      <w:r>
        <w:rPr/>
        <w:t>não</w:t>
      </w:r>
      <w:r>
        <w:rPr>
          <w:spacing w:val="-4"/>
        </w:rPr>
        <w:t> </w:t>
      </w:r>
      <w:r>
        <w:rPr/>
        <w:t>contiverem</w:t>
      </w:r>
      <w:r>
        <w:rPr>
          <w:spacing w:val="-4"/>
        </w:rPr>
        <w:t> </w:t>
      </w:r>
      <w:r>
        <w:rPr/>
        <w:t>as</w:t>
      </w:r>
      <w:r>
        <w:rPr>
          <w:spacing w:val="-4"/>
        </w:rPr>
        <w:t> </w:t>
      </w:r>
      <w:r>
        <w:rPr/>
        <w:t>informações</w:t>
      </w:r>
      <w:r>
        <w:rPr>
          <w:spacing w:val="-4"/>
        </w:rPr>
        <w:t> </w:t>
      </w:r>
      <w:r>
        <w:rPr/>
        <w:t>mínimas</w:t>
      </w:r>
      <w:r>
        <w:rPr>
          <w:spacing w:val="-4"/>
        </w:rPr>
        <w:t> </w:t>
      </w:r>
      <w:r>
        <w:rPr/>
        <w:t>requisitadas</w:t>
      </w:r>
      <w:r>
        <w:rPr>
          <w:spacing w:val="-4"/>
        </w:rPr>
        <w:t> </w:t>
      </w:r>
      <w:r>
        <w:rPr/>
        <w:t>no</w:t>
      </w:r>
      <w:r>
        <w:rPr>
          <w:spacing w:val="-4"/>
        </w:rPr>
        <w:t> </w:t>
      </w:r>
      <w:r>
        <w:rPr/>
        <w:t>item</w:t>
      </w:r>
      <w:r>
        <w:rPr>
          <w:spacing w:val="-4"/>
        </w:rPr>
        <w:t> </w:t>
      </w:r>
      <w:r>
        <w:rPr/>
        <w:t>acima,</w:t>
      </w:r>
      <w:r>
        <w:rPr>
          <w:spacing w:val="-4"/>
        </w:rPr>
        <w:t> </w:t>
      </w:r>
      <w:r>
        <w:rPr/>
        <w:t>para</w:t>
      </w:r>
      <w:r>
        <w:rPr>
          <w:spacing w:val="-4"/>
        </w:rPr>
        <w:t> </w:t>
      </w:r>
      <w:r>
        <w:rPr/>
        <w:t>que</w:t>
      </w:r>
      <w:r>
        <w:rPr>
          <w:spacing w:val="-4"/>
        </w:rPr>
        <w:t> </w:t>
      </w:r>
      <w:r>
        <w:rPr/>
        <w:t>estas</w:t>
      </w:r>
      <w:r>
        <w:rPr>
          <w:spacing w:val="-4"/>
        </w:rPr>
        <w:t> </w:t>
      </w:r>
      <w:r>
        <w:rPr/>
        <w:t>sejam</w:t>
      </w:r>
      <w:r>
        <w:rPr>
          <w:spacing w:val="-4"/>
        </w:rPr>
        <w:t> </w:t>
      </w:r>
      <w:r>
        <w:rPr/>
        <w:t>documentadas,</w:t>
      </w:r>
      <w:r>
        <w:rPr>
          <w:spacing w:val="-4"/>
        </w:rPr>
        <w:t> </w:t>
      </w:r>
      <w:r>
        <w:rPr/>
        <w:t>ampla</w:t>
      </w:r>
      <w:r>
        <w:rPr>
          <w:spacing w:val="-4"/>
        </w:rPr>
        <w:t> </w:t>
      </w:r>
      <w:r>
        <w:rPr/>
        <w:t>e</w:t>
      </w:r>
      <w:r>
        <w:rPr>
          <w:spacing w:val="-4"/>
        </w:rPr>
        <w:t> </w:t>
      </w:r>
      <w:r>
        <w:rPr/>
        <w:t>detalhadamente,</w:t>
      </w:r>
      <w:r>
        <w:rPr>
          <w:spacing w:val="-4"/>
        </w:rPr>
        <w:t> </w:t>
      </w:r>
      <w:r>
        <w:rPr/>
        <w:t>de</w:t>
      </w:r>
      <w:r>
        <w:rPr>
          <w:spacing w:val="-4"/>
        </w:rPr>
        <w:t> </w:t>
      </w:r>
      <w:r>
        <w:rPr/>
        <w:t>forma</w:t>
      </w:r>
      <w:r>
        <w:rPr>
          <w:spacing w:val="-4"/>
        </w:rPr>
        <w:t> </w:t>
      </w:r>
      <w:r>
        <w:rPr/>
        <w:t>que</w:t>
      </w:r>
      <w:r>
        <w:rPr>
          <w:spacing w:val="-4"/>
        </w:rPr>
        <w:t> </w:t>
      </w:r>
      <w:r>
        <w:rPr/>
        <w:t>um usuário comum consiga entender claramente o que foi realizado durante todo o atendimento da requisição, desde a sua abertura;</w:t>
      </w:r>
    </w:p>
    <w:p>
      <w:pPr>
        <w:pStyle w:val="BodyText"/>
        <w:spacing w:line="232" w:lineRule="auto" w:before="193"/>
        <w:ind w:right="391"/>
      </w:pPr>
      <w:r>
        <w:rPr/>
        <w:t>·Comunicar-se,</w:t>
      </w:r>
      <w:r>
        <w:rPr>
          <w:spacing w:val="-4"/>
        </w:rPr>
        <w:t> </w:t>
      </w:r>
      <w:r>
        <w:rPr/>
        <w:t>quando</w:t>
      </w:r>
      <w:r>
        <w:rPr>
          <w:spacing w:val="-4"/>
        </w:rPr>
        <w:t> </w:t>
      </w:r>
      <w:r>
        <w:rPr/>
        <w:t>necessário,</w:t>
      </w:r>
      <w:r>
        <w:rPr>
          <w:spacing w:val="-4"/>
        </w:rPr>
        <w:t> </w:t>
      </w:r>
      <w:r>
        <w:rPr/>
        <w:t>com</w:t>
      </w:r>
      <w:r>
        <w:rPr>
          <w:spacing w:val="-4"/>
        </w:rPr>
        <w:t> </w:t>
      </w:r>
      <w:r>
        <w:rPr/>
        <w:t>o</w:t>
      </w:r>
      <w:r>
        <w:rPr>
          <w:spacing w:val="-4"/>
        </w:rPr>
        <w:t> </w:t>
      </w:r>
      <w:r>
        <w:rPr/>
        <w:t>usuário</w:t>
      </w:r>
      <w:r>
        <w:rPr>
          <w:spacing w:val="-4"/>
        </w:rPr>
        <w:t> </w:t>
      </w:r>
      <w:r>
        <w:rPr/>
        <w:t>final</w:t>
      </w:r>
      <w:r>
        <w:rPr>
          <w:spacing w:val="-4"/>
        </w:rPr>
        <w:t> </w:t>
      </w:r>
      <w:r>
        <w:rPr/>
        <w:t>da</w:t>
      </w:r>
      <w:r>
        <w:rPr>
          <w:spacing w:val="-4"/>
        </w:rPr>
        <w:t> </w:t>
      </w:r>
      <w:r>
        <w:rPr/>
        <w:t>demanda</w:t>
      </w:r>
      <w:r>
        <w:rPr>
          <w:spacing w:val="-4"/>
        </w:rPr>
        <w:t> </w:t>
      </w:r>
      <w:r>
        <w:rPr/>
        <w:t>de</w:t>
      </w:r>
      <w:r>
        <w:rPr>
          <w:spacing w:val="-4"/>
        </w:rPr>
        <w:t> </w:t>
      </w:r>
      <w:r>
        <w:rPr/>
        <w:t>forma</w:t>
      </w:r>
      <w:r>
        <w:rPr>
          <w:spacing w:val="-4"/>
        </w:rPr>
        <w:t> </w:t>
      </w:r>
      <w:r>
        <w:rPr/>
        <w:t>a</w:t>
      </w:r>
      <w:r>
        <w:rPr>
          <w:spacing w:val="-4"/>
        </w:rPr>
        <w:t> </w:t>
      </w:r>
      <w:r>
        <w:rPr/>
        <w:t>tratar</w:t>
      </w:r>
      <w:r>
        <w:rPr>
          <w:spacing w:val="-4"/>
        </w:rPr>
        <w:t> </w:t>
      </w:r>
      <w:r>
        <w:rPr/>
        <w:t>questões</w:t>
      </w:r>
      <w:r>
        <w:rPr>
          <w:spacing w:val="-4"/>
        </w:rPr>
        <w:t> </w:t>
      </w:r>
      <w:r>
        <w:rPr/>
        <w:t>relativas</w:t>
      </w:r>
      <w:r>
        <w:rPr>
          <w:spacing w:val="-4"/>
        </w:rPr>
        <w:t> </w:t>
      </w:r>
      <w:r>
        <w:rPr/>
        <w:t>ao</w:t>
      </w:r>
      <w:r>
        <w:rPr>
          <w:spacing w:val="-4"/>
        </w:rPr>
        <w:t> </w:t>
      </w:r>
      <w:r>
        <w:rPr/>
        <w:t>atendimento</w:t>
      </w:r>
      <w:r>
        <w:rPr>
          <w:spacing w:val="-4"/>
        </w:rPr>
        <w:t> </w:t>
      </w:r>
      <w:r>
        <w:rPr/>
        <w:t>da</w:t>
      </w:r>
      <w:r>
        <w:rPr>
          <w:spacing w:val="-4"/>
        </w:rPr>
        <w:t> </w:t>
      </w:r>
      <w:r>
        <w:rPr/>
        <w:t>requisição,</w:t>
      </w:r>
      <w:r>
        <w:rPr>
          <w:spacing w:val="-4"/>
        </w:rPr>
        <w:t> </w:t>
      </w:r>
      <w:r>
        <w:rPr/>
        <w:t>obtendo</w:t>
      </w:r>
      <w:r>
        <w:rPr>
          <w:spacing w:val="-4"/>
        </w:rPr>
        <w:t> </w:t>
      </w:r>
      <w:r>
        <w:rPr/>
        <w:t>autorização</w:t>
      </w:r>
      <w:r>
        <w:rPr>
          <w:spacing w:val="-4"/>
        </w:rPr>
        <w:t> </w:t>
      </w:r>
      <w:r>
        <w:rPr/>
        <w:t>para</w:t>
      </w:r>
      <w:r>
        <w:rPr>
          <w:spacing w:val="-4"/>
        </w:rPr>
        <w:t> </w:t>
      </w:r>
      <w:r>
        <w:rPr/>
        <w:t>encerramento</w:t>
      </w:r>
      <w:r>
        <w:rPr>
          <w:spacing w:val="-4"/>
        </w:rPr>
        <w:t> </w:t>
      </w:r>
      <w:r>
        <w:rPr/>
        <w:t>da</w:t>
      </w:r>
      <w:r>
        <w:rPr>
          <w:spacing w:val="-4"/>
        </w:rPr>
        <w:t> </w:t>
      </w:r>
      <w:r>
        <w:rPr/>
        <w:t>demanda,</w:t>
      </w:r>
      <w:r>
        <w:rPr>
          <w:spacing w:val="-4"/>
        </w:rPr>
        <w:t> </w:t>
      </w:r>
      <w:r>
        <w:rPr/>
        <w:t>retorno</w:t>
      </w:r>
      <w:r>
        <w:rPr>
          <w:spacing w:val="-4"/>
        </w:rPr>
        <w:t> </w:t>
      </w:r>
      <w:r>
        <w:rPr/>
        <w:t>da demanda para a equipe que a atendeu, etc.</w:t>
      </w:r>
    </w:p>
    <w:p>
      <w:pPr>
        <w:pStyle w:val="BodyText"/>
        <w:spacing w:before="2"/>
        <w:ind w:left="0"/>
      </w:pPr>
    </w:p>
    <w:p>
      <w:pPr>
        <w:pStyle w:val="Heading2"/>
        <w:numPr>
          <w:ilvl w:val="2"/>
          <w:numId w:val="11"/>
        </w:numPr>
        <w:tabs>
          <w:tab w:pos="915" w:val="left" w:leader="none"/>
        </w:tabs>
        <w:spacing w:line="240" w:lineRule="auto" w:before="1" w:after="0"/>
        <w:ind w:left="915" w:right="0" w:hanging="616"/>
        <w:jc w:val="left"/>
      </w:pPr>
      <w:r>
        <w:rPr/>
        <w:t>Serviço</w:t>
      </w:r>
      <w:r>
        <w:rPr>
          <w:spacing w:val="-6"/>
        </w:rPr>
        <w:t> </w:t>
      </w:r>
      <w:r>
        <w:rPr/>
        <w:t>de</w:t>
      </w:r>
      <w:r>
        <w:rPr>
          <w:spacing w:val="-6"/>
        </w:rPr>
        <w:t> </w:t>
      </w:r>
      <w:r>
        <w:rPr/>
        <w:t>Manutenção</w:t>
      </w:r>
      <w:r>
        <w:rPr>
          <w:spacing w:val="-6"/>
        </w:rPr>
        <w:t> </w:t>
      </w:r>
      <w:r>
        <w:rPr/>
        <w:t>de</w:t>
      </w:r>
      <w:r>
        <w:rPr>
          <w:spacing w:val="-5"/>
        </w:rPr>
        <w:t> </w:t>
      </w:r>
      <w:r>
        <w:rPr>
          <w:spacing w:val="-2"/>
        </w:rPr>
        <w:t>Equipamentos:</w:t>
      </w:r>
    </w:p>
    <w:p>
      <w:pPr>
        <w:pStyle w:val="ListParagraph"/>
        <w:numPr>
          <w:ilvl w:val="3"/>
          <w:numId w:val="11"/>
        </w:numPr>
        <w:tabs>
          <w:tab w:pos="1053" w:val="left" w:leader="none"/>
        </w:tabs>
        <w:spacing w:line="204" w:lineRule="exact" w:before="196" w:after="0"/>
        <w:ind w:left="1053" w:right="0" w:hanging="754"/>
        <w:jc w:val="left"/>
        <w:rPr>
          <w:sz w:val="18"/>
        </w:rPr>
      </w:pPr>
      <w:r>
        <w:rPr>
          <w:sz w:val="18"/>
        </w:rPr>
        <w:t>Envolve</w:t>
      </w:r>
      <w:r>
        <w:rPr>
          <w:spacing w:val="-8"/>
          <w:sz w:val="18"/>
        </w:rPr>
        <w:t> </w:t>
      </w:r>
      <w:r>
        <w:rPr>
          <w:sz w:val="18"/>
        </w:rPr>
        <w:t>a</w:t>
      </w:r>
      <w:r>
        <w:rPr>
          <w:spacing w:val="-7"/>
          <w:sz w:val="18"/>
        </w:rPr>
        <w:t> </w:t>
      </w:r>
      <w:r>
        <w:rPr>
          <w:sz w:val="18"/>
        </w:rPr>
        <w:t>realização</w:t>
      </w:r>
      <w:r>
        <w:rPr>
          <w:spacing w:val="-7"/>
          <w:sz w:val="18"/>
        </w:rPr>
        <w:t> </w:t>
      </w:r>
      <w:r>
        <w:rPr>
          <w:sz w:val="18"/>
        </w:rPr>
        <w:t>de</w:t>
      </w:r>
      <w:r>
        <w:rPr>
          <w:spacing w:val="-7"/>
          <w:sz w:val="18"/>
        </w:rPr>
        <w:t> </w:t>
      </w:r>
      <w:r>
        <w:rPr>
          <w:sz w:val="18"/>
        </w:rPr>
        <w:t>manutenções</w:t>
      </w:r>
      <w:r>
        <w:rPr>
          <w:spacing w:val="-8"/>
          <w:sz w:val="18"/>
        </w:rPr>
        <w:t> </w:t>
      </w:r>
      <w:r>
        <w:rPr>
          <w:sz w:val="18"/>
        </w:rPr>
        <w:t>preventivas</w:t>
      </w:r>
      <w:r>
        <w:rPr>
          <w:spacing w:val="-7"/>
          <w:sz w:val="18"/>
        </w:rPr>
        <w:t> </w:t>
      </w:r>
      <w:r>
        <w:rPr>
          <w:sz w:val="18"/>
        </w:rPr>
        <w:t>e</w:t>
      </w:r>
      <w:r>
        <w:rPr>
          <w:spacing w:val="-7"/>
          <w:sz w:val="18"/>
        </w:rPr>
        <w:t> </w:t>
      </w:r>
      <w:r>
        <w:rPr>
          <w:sz w:val="18"/>
        </w:rPr>
        <w:t>corretivas</w:t>
      </w:r>
      <w:r>
        <w:rPr>
          <w:spacing w:val="-7"/>
          <w:sz w:val="18"/>
        </w:rPr>
        <w:t> </w:t>
      </w:r>
      <w:r>
        <w:rPr>
          <w:sz w:val="18"/>
        </w:rPr>
        <w:t>que</w:t>
      </w:r>
      <w:r>
        <w:rPr>
          <w:spacing w:val="-8"/>
          <w:sz w:val="18"/>
        </w:rPr>
        <w:t> </w:t>
      </w:r>
      <w:r>
        <w:rPr>
          <w:sz w:val="18"/>
        </w:rPr>
        <w:t>envolvam</w:t>
      </w:r>
      <w:r>
        <w:rPr>
          <w:spacing w:val="-7"/>
          <w:sz w:val="18"/>
        </w:rPr>
        <w:t> </w:t>
      </w:r>
      <w:r>
        <w:rPr>
          <w:sz w:val="18"/>
        </w:rPr>
        <w:t>equipamentos</w:t>
      </w:r>
      <w:r>
        <w:rPr>
          <w:spacing w:val="-7"/>
          <w:sz w:val="18"/>
        </w:rPr>
        <w:t> </w:t>
      </w:r>
      <w:r>
        <w:rPr>
          <w:sz w:val="18"/>
        </w:rPr>
        <w:t>de</w:t>
      </w:r>
      <w:r>
        <w:rPr>
          <w:spacing w:val="-10"/>
          <w:sz w:val="18"/>
        </w:rPr>
        <w:t> </w:t>
      </w:r>
      <w:r>
        <w:rPr>
          <w:sz w:val="18"/>
        </w:rPr>
        <w:t>TIC</w:t>
      </w:r>
      <w:r>
        <w:rPr>
          <w:spacing w:val="-7"/>
          <w:sz w:val="18"/>
        </w:rPr>
        <w:t> </w:t>
      </w:r>
      <w:r>
        <w:rPr>
          <w:sz w:val="18"/>
        </w:rPr>
        <w:t>que</w:t>
      </w:r>
      <w:r>
        <w:rPr>
          <w:spacing w:val="-7"/>
          <w:sz w:val="18"/>
        </w:rPr>
        <w:t> </w:t>
      </w:r>
      <w:r>
        <w:rPr>
          <w:sz w:val="18"/>
        </w:rPr>
        <w:t>compõem</w:t>
      </w:r>
      <w:r>
        <w:rPr>
          <w:spacing w:val="-8"/>
          <w:sz w:val="18"/>
        </w:rPr>
        <w:t> </w:t>
      </w:r>
      <w:r>
        <w:rPr>
          <w:sz w:val="18"/>
        </w:rPr>
        <w:t>o</w:t>
      </w:r>
      <w:r>
        <w:rPr>
          <w:spacing w:val="-7"/>
          <w:sz w:val="18"/>
        </w:rPr>
        <w:t> </w:t>
      </w:r>
      <w:r>
        <w:rPr>
          <w:sz w:val="18"/>
        </w:rPr>
        <w:t>parque</w:t>
      </w:r>
      <w:r>
        <w:rPr>
          <w:spacing w:val="-7"/>
          <w:sz w:val="18"/>
        </w:rPr>
        <w:t> </w:t>
      </w:r>
      <w:r>
        <w:rPr>
          <w:sz w:val="18"/>
        </w:rPr>
        <w:t>computacional</w:t>
      </w:r>
      <w:r>
        <w:rPr>
          <w:spacing w:val="-7"/>
          <w:sz w:val="18"/>
        </w:rPr>
        <w:t> </w:t>
      </w:r>
      <w:r>
        <w:rPr>
          <w:sz w:val="18"/>
        </w:rPr>
        <w:t>da</w:t>
      </w:r>
      <w:r>
        <w:rPr>
          <w:spacing w:val="-8"/>
          <w:sz w:val="18"/>
        </w:rPr>
        <w:t> </w:t>
      </w:r>
      <w:r>
        <w:rPr>
          <w:sz w:val="18"/>
        </w:rPr>
        <w:t>CONTRATANTE,</w:t>
      </w:r>
      <w:r>
        <w:rPr>
          <w:spacing w:val="-7"/>
          <w:sz w:val="18"/>
        </w:rPr>
        <w:t> </w:t>
      </w:r>
      <w:r>
        <w:rPr>
          <w:sz w:val="18"/>
        </w:rPr>
        <w:t>de</w:t>
      </w:r>
      <w:r>
        <w:rPr>
          <w:spacing w:val="-7"/>
          <w:sz w:val="18"/>
        </w:rPr>
        <w:t> </w:t>
      </w:r>
      <w:r>
        <w:rPr>
          <w:sz w:val="18"/>
        </w:rPr>
        <w:t>modo</w:t>
      </w:r>
      <w:r>
        <w:rPr>
          <w:spacing w:val="-7"/>
          <w:sz w:val="18"/>
        </w:rPr>
        <w:t> </w:t>
      </w:r>
      <w:r>
        <w:rPr>
          <w:sz w:val="18"/>
        </w:rPr>
        <w:t>a</w:t>
      </w:r>
      <w:r>
        <w:rPr>
          <w:spacing w:val="-8"/>
          <w:sz w:val="18"/>
        </w:rPr>
        <w:t> </w:t>
      </w:r>
      <w:r>
        <w:rPr>
          <w:sz w:val="18"/>
        </w:rPr>
        <w:t>manter</w:t>
      </w:r>
      <w:r>
        <w:rPr>
          <w:spacing w:val="-7"/>
          <w:sz w:val="18"/>
        </w:rPr>
        <w:t> </w:t>
      </w:r>
      <w:r>
        <w:rPr>
          <w:sz w:val="18"/>
        </w:rPr>
        <w:t>ou</w:t>
      </w:r>
      <w:r>
        <w:rPr>
          <w:spacing w:val="-7"/>
          <w:sz w:val="18"/>
        </w:rPr>
        <w:t> </w:t>
      </w:r>
      <w:r>
        <w:rPr>
          <w:spacing w:val="-2"/>
          <w:sz w:val="18"/>
        </w:rPr>
        <w:t>restaurar</w:t>
      </w:r>
    </w:p>
    <w:p>
      <w:pPr>
        <w:pStyle w:val="BodyText"/>
        <w:spacing w:line="204" w:lineRule="exact"/>
      </w:pPr>
      <w:r>
        <w:rPr/>
        <w:t>o</w:t>
      </w:r>
      <w:r>
        <w:rPr>
          <w:spacing w:val="-6"/>
        </w:rPr>
        <w:t> </w:t>
      </w:r>
      <w:r>
        <w:rPr/>
        <w:t>bom</w:t>
      </w:r>
      <w:r>
        <w:rPr>
          <w:spacing w:val="-6"/>
        </w:rPr>
        <w:t> </w:t>
      </w:r>
      <w:r>
        <w:rPr/>
        <w:t>funcionamento</w:t>
      </w:r>
      <w:r>
        <w:rPr>
          <w:spacing w:val="-6"/>
        </w:rPr>
        <w:t> </w:t>
      </w:r>
      <w:r>
        <w:rPr>
          <w:spacing w:val="-2"/>
        </w:rPr>
        <w:t>deste;</w:t>
      </w:r>
    </w:p>
    <w:p>
      <w:pPr>
        <w:pStyle w:val="ListParagraph"/>
        <w:numPr>
          <w:ilvl w:val="3"/>
          <w:numId w:val="11"/>
        </w:numPr>
        <w:tabs>
          <w:tab w:pos="1053" w:val="left" w:leader="none"/>
        </w:tabs>
        <w:spacing w:line="240" w:lineRule="auto" w:before="185" w:after="0"/>
        <w:ind w:left="1053" w:right="0" w:hanging="754"/>
        <w:jc w:val="left"/>
        <w:rPr>
          <w:sz w:val="18"/>
        </w:rPr>
      </w:pPr>
      <w:r>
        <w:rPr>
          <w:sz w:val="18"/>
        </w:rPr>
        <w:t>Os</w:t>
      </w:r>
      <w:r>
        <w:rPr>
          <w:spacing w:val="-12"/>
          <w:sz w:val="18"/>
        </w:rPr>
        <w:t> </w:t>
      </w:r>
      <w:r>
        <w:rPr>
          <w:sz w:val="18"/>
        </w:rPr>
        <w:t>serviços</w:t>
      </w:r>
      <w:r>
        <w:rPr>
          <w:spacing w:val="-11"/>
          <w:sz w:val="18"/>
        </w:rPr>
        <w:t> </w:t>
      </w:r>
      <w:r>
        <w:rPr>
          <w:sz w:val="18"/>
        </w:rPr>
        <w:t>de</w:t>
      </w:r>
      <w:r>
        <w:rPr>
          <w:spacing w:val="-9"/>
          <w:sz w:val="18"/>
        </w:rPr>
        <w:t> </w:t>
      </w:r>
      <w:r>
        <w:rPr>
          <w:sz w:val="18"/>
        </w:rPr>
        <w:t>manutenção</w:t>
      </w:r>
      <w:r>
        <w:rPr>
          <w:spacing w:val="-8"/>
          <w:sz w:val="18"/>
        </w:rPr>
        <w:t> </w:t>
      </w:r>
      <w:r>
        <w:rPr>
          <w:sz w:val="18"/>
        </w:rPr>
        <w:t>serão</w:t>
      </w:r>
      <w:r>
        <w:rPr>
          <w:spacing w:val="-9"/>
          <w:sz w:val="18"/>
        </w:rPr>
        <w:t> </w:t>
      </w:r>
      <w:r>
        <w:rPr>
          <w:sz w:val="18"/>
        </w:rPr>
        <w:t>prestados</w:t>
      </w:r>
      <w:r>
        <w:rPr>
          <w:spacing w:val="-8"/>
          <w:sz w:val="18"/>
        </w:rPr>
        <w:t> </w:t>
      </w:r>
      <w:r>
        <w:rPr>
          <w:sz w:val="18"/>
        </w:rPr>
        <w:t>nas</w:t>
      </w:r>
      <w:r>
        <w:rPr>
          <w:spacing w:val="-9"/>
          <w:sz w:val="18"/>
        </w:rPr>
        <w:t> </w:t>
      </w:r>
      <w:r>
        <w:rPr>
          <w:sz w:val="18"/>
        </w:rPr>
        <w:t>dependências</w:t>
      </w:r>
      <w:r>
        <w:rPr>
          <w:spacing w:val="-8"/>
          <w:sz w:val="18"/>
        </w:rPr>
        <w:t> </w:t>
      </w:r>
      <w:r>
        <w:rPr>
          <w:sz w:val="18"/>
        </w:rPr>
        <w:t>da</w:t>
      </w:r>
      <w:r>
        <w:rPr>
          <w:spacing w:val="-9"/>
          <w:sz w:val="18"/>
        </w:rPr>
        <w:t> </w:t>
      </w:r>
      <w:r>
        <w:rPr>
          <w:sz w:val="18"/>
        </w:rPr>
        <w:t>CONTRATANTE</w:t>
      </w:r>
      <w:r>
        <w:rPr>
          <w:spacing w:val="-9"/>
          <w:sz w:val="18"/>
        </w:rPr>
        <w:t> </w:t>
      </w:r>
      <w:r>
        <w:rPr>
          <w:sz w:val="18"/>
        </w:rPr>
        <w:t>em</w:t>
      </w:r>
      <w:r>
        <w:rPr>
          <w:spacing w:val="-8"/>
          <w:sz w:val="18"/>
        </w:rPr>
        <w:t> </w:t>
      </w:r>
      <w:r>
        <w:rPr>
          <w:sz w:val="18"/>
        </w:rPr>
        <w:t>ambiente</w:t>
      </w:r>
      <w:r>
        <w:rPr>
          <w:spacing w:val="-9"/>
          <w:sz w:val="18"/>
        </w:rPr>
        <w:t> </w:t>
      </w:r>
      <w:r>
        <w:rPr>
          <w:sz w:val="18"/>
        </w:rPr>
        <w:t>próprio,</w:t>
      </w:r>
      <w:r>
        <w:rPr>
          <w:spacing w:val="-8"/>
          <w:sz w:val="18"/>
        </w:rPr>
        <w:t> </w:t>
      </w:r>
      <w:r>
        <w:rPr>
          <w:sz w:val="18"/>
        </w:rPr>
        <w:t>conforme</w:t>
      </w:r>
      <w:r>
        <w:rPr>
          <w:spacing w:val="-9"/>
          <w:sz w:val="18"/>
        </w:rPr>
        <w:t> </w:t>
      </w:r>
      <w:r>
        <w:rPr>
          <w:sz w:val="18"/>
        </w:rPr>
        <w:t>definido</w:t>
      </w:r>
      <w:r>
        <w:rPr>
          <w:spacing w:val="-8"/>
          <w:sz w:val="18"/>
        </w:rPr>
        <w:t> </w:t>
      </w:r>
      <w:r>
        <w:rPr>
          <w:sz w:val="18"/>
        </w:rPr>
        <w:t>no</w:t>
      </w:r>
      <w:r>
        <w:rPr>
          <w:spacing w:val="-11"/>
          <w:sz w:val="18"/>
        </w:rPr>
        <w:t> </w:t>
      </w:r>
      <w:r>
        <w:rPr>
          <w:sz w:val="18"/>
        </w:rPr>
        <w:t>ANEXO</w:t>
      </w:r>
      <w:r>
        <w:rPr>
          <w:spacing w:val="-9"/>
          <w:sz w:val="18"/>
        </w:rPr>
        <w:t> </w:t>
      </w:r>
      <w:r>
        <w:rPr>
          <w:spacing w:val="-5"/>
          <w:sz w:val="18"/>
        </w:rPr>
        <w:t>II;</w:t>
      </w:r>
    </w:p>
    <w:p>
      <w:pPr>
        <w:pStyle w:val="ListParagraph"/>
        <w:numPr>
          <w:ilvl w:val="3"/>
          <w:numId w:val="11"/>
        </w:numPr>
        <w:tabs>
          <w:tab w:pos="1043" w:val="left" w:leader="none"/>
        </w:tabs>
        <w:spacing w:line="247" w:lineRule="auto" w:before="174" w:after="0"/>
        <w:ind w:left="299" w:right="818" w:firstLine="0"/>
        <w:jc w:val="left"/>
        <w:rPr>
          <w:sz w:val="18"/>
        </w:rPr>
      </w:pPr>
      <w:r>
        <w:rPr>
          <w:sz w:val="18"/>
        </w:rPr>
        <w:t>A</w:t>
      </w:r>
      <w:r>
        <w:rPr>
          <w:spacing w:val="-12"/>
          <w:sz w:val="18"/>
        </w:rPr>
        <w:t> </w:t>
      </w:r>
      <w:r>
        <w:rPr>
          <w:sz w:val="18"/>
        </w:rPr>
        <w:t>CONTRATADA</w:t>
      </w:r>
      <w:r>
        <w:rPr>
          <w:spacing w:val="-11"/>
          <w:sz w:val="18"/>
        </w:rPr>
        <w:t> </w:t>
      </w:r>
      <w:r>
        <w:rPr>
          <w:sz w:val="18"/>
        </w:rPr>
        <w:t>deverá</w:t>
      </w:r>
      <w:r>
        <w:rPr>
          <w:spacing w:val="-11"/>
          <w:sz w:val="18"/>
        </w:rPr>
        <w:t> </w:t>
      </w:r>
      <w:r>
        <w:rPr>
          <w:sz w:val="18"/>
        </w:rPr>
        <w:t>prover</w:t>
      </w:r>
      <w:r>
        <w:rPr>
          <w:spacing w:val="-6"/>
          <w:sz w:val="18"/>
        </w:rPr>
        <w:t> </w:t>
      </w:r>
      <w:r>
        <w:rPr>
          <w:sz w:val="18"/>
        </w:rPr>
        <w:t>para</w:t>
      </w:r>
      <w:r>
        <w:rPr>
          <w:spacing w:val="-6"/>
          <w:sz w:val="18"/>
        </w:rPr>
        <w:t> </w:t>
      </w:r>
      <w:r>
        <w:rPr>
          <w:sz w:val="18"/>
        </w:rPr>
        <w:t>seus</w:t>
      </w:r>
      <w:r>
        <w:rPr>
          <w:spacing w:val="-6"/>
          <w:sz w:val="18"/>
        </w:rPr>
        <w:t> </w:t>
      </w:r>
      <w:r>
        <w:rPr>
          <w:sz w:val="18"/>
        </w:rPr>
        <w:t>profissionais</w:t>
      </w:r>
      <w:r>
        <w:rPr>
          <w:spacing w:val="-6"/>
          <w:sz w:val="18"/>
        </w:rPr>
        <w:t> </w:t>
      </w:r>
      <w:r>
        <w:rPr>
          <w:sz w:val="18"/>
        </w:rPr>
        <w:t>técnicos</w:t>
      </w:r>
      <w:r>
        <w:rPr>
          <w:spacing w:val="-6"/>
          <w:sz w:val="18"/>
        </w:rPr>
        <w:t> </w:t>
      </w:r>
      <w:r>
        <w:rPr>
          <w:sz w:val="18"/>
        </w:rPr>
        <w:t>todos</w:t>
      </w:r>
      <w:r>
        <w:rPr>
          <w:spacing w:val="-6"/>
          <w:sz w:val="18"/>
        </w:rPr>
        <w:t> </w:t>
      </w:r>
      <w:r>
        <w:rPr>
          <w:sz w:val="18"/>
        </w:rPr>
        <w:t>os</w:t>
      </w:r>
      <w:r>
        <w:rPr>
          <w:spacing w:val="-6"/>
          <w:sz w:val="18"/>
        </w:rPr>
        <w:t> </w:t>
      </w:r>
      <w:r>
        <w:rPr>
          <w:sz w:val="18"/>
        </w:rPr>
        <w:t>instrumentos</w:t>
      </w:r>
      <w:r>
        <w:rPr>
          <w:spacing w:val="-6"/>
          <w:sz w:val="18"/>
        </w:rPr>
        <w:t> </w:t>
      </w:r>
      <w:r>
        <w:rPr>
          <w:sz w:val="18"/>
        </w:rPr>
        <w:t>e</w:t>
      </w:r>
      <w:r>
        <w:rPr>
          <w:spacing w:val="-6"/>
          <w:sz w:val="18"/>
        </w:rPr>
        <w:t> </w:t>
      </w:r>
      <w:r>
        <w:rPr>
          <w:sz w:val="18"/>
        </w:rPr>
        <w:t>ferramentas</w:t>
      </w:r>
      <w:r>
        <w:rPr>
          <w:spacing w:val="-6"/>
          <w:sz w:val="18"/>
        </w:rPr>
        <w:t> </w:t>
      </w:r>
      <w:r>
        <w:rPr>
          <w:sz w:val="18"/>
        </w:rPr>
        <w:t>adequadas</w:t>
      </w:r>
      <w:r>
        <w:rPr>
          <w:spacing w:val="-6"/>
          <w:sz w:val="18"/>
        </w:rPr>
        <w:t> </w:t>
      </w:r>
      <w:r>
        <w:rPr>
          <w:sz w:val="18"/>
        </w:rPr>
        <w:t>em</w:t>
      </w:r>
      <w:r>
        <w:rPr>
          <w:spacing w:val="-6"/>
          <w:sz w:val="18"/>
        </w:rPr>
        <w:t> </w:t>
      </w:r>
      <w:r>
        <w:rPr>
          <w:sz w:val="18"/>
        </w:rPr>
        <w:t>quantidade</w:t>
      </w:r>
      <w:r>
        <w:rPr>
          <w:spacing w:val="-6"/>
          <w:sz w:val="18"/>
        </w:rPr>
        <w:t> </w:t>
      </w:r>
      <w:r>
        <w:rPr>
          <w:sz w:val="18"/>
        </w:rPr>
        <w:t>e</w:t>
      </w:r>
      <w:r>
        <w:rPr>
          <w:spacing w:val="-6"/>
          <w:sz w:val="18"/>
        </w:rPr>
        <w:t> </w:t>
      </w:r>
      <w:r>
        <w:rPr>
          <w:sz w:val="18"/>
        </w:rPr>
        <w:t>especificação</w:t>
      </w:r>
      <w:r>
        <w:rPr>
          <w:spacing w:val="-6"/>
          <w:sz w:val="18"/>
        </w:rPr>
        <w:t> </w:t>
      </w:r>
      <w:r>
        <w:rPr>
          <w:sz w:val="18"/>
        </w:rPr>
        <w:t>corretas</w:t>
      </w:r>
      <w:r>
        <w:rPr>
          <w:spacing w:val="-6"/>
          <w:sz w:val="18"/>
        </w:rPr>
        <w:t> </w:t>
      </w:r>
      <w:r>
        <w:rPr>
          <w:sz w:val="18"/>
        </w:rPr>
        <w:t>para</w:t>
      </w:r>
      <w:r>
        <w:rPr>
          <w:spacing w:val="-6"/>
          <w:sz w:val="18"/>
        </w:rPr>
        <w:t> </w:t>
      </w:r>
      <w:r>
        <w:rPr>
          <w:sz w:val="18"/>
        </w:rPr>
        <w:t>a</w:t>
      </w:r>
      <w:r>
        <w:rPr>
          <w:spacing w:val="-6"/>
          <w:sz w:val="18"/>
        </w:rPr>
        <w:t> </w:t>
      </w:r>
      <w:r>
        <w:rPr>
          <w:sz w:val="18"/>
        </w:rPr>
        <w:t>realização</w:t>
      </w:r>
      <w:r>
        <w:rPr>
          <w:spacing w:val="-6"/>
          <w:sz w:val="18"/>
        </w:rPr>
        <w:t> </w:t>
      </w:r>
      <w:r>
        <w:rPr>
          <w:sz w:val="18"/>
        </w:rPr>
        <w:t>das</w:t>
      </w:r>
      <w:r>
        <w:rPr>
          <w:spacing w:val="-6"/>
          <w:sz w:val="18"/>
        </w:rPr>
        <w:t> </w:t>
      </w:r>
      <w:r>
        <w:rPr>
          <w:sz w:val="18"/>
        </w:rPr>
        <w:t>atividades </w:t>
      </w:r>
      <w:r>
        <w:rPr>
          <w:spacing w:val="-2"/>
          <w:sz w:val="18"/>
        </w:rPr>
        <w:t>previstas;</w:t>
      </w:r>
    </w:p>
    <w:p>
      <w:pPr>
        <w:pStyle w:val="ListParagraph"/>
        <w:numPr>
          <w:ilvl w:val="3"/>
          <w:numId w:val="11"/>
        </w:numPr>
        <w:tabs>
          <w:tab w:pos="1053" w:val="left" w:leader="none"/>
        </w:tabs>
        <w:spacing w:line="232" w:lineRule="auto" w:before="173" w:after="0"/>
        <w:ind w:left="299" w:right="457" w:firstLine="0"/>
        <w:jc w:val="left"/>
        <w:rPr>
          <w:sz w:val="18"/>
        </w:rPr>
      </w:pPr>
      <w:r>
        <w:rPr>
          <w:sz w:val="18"/>
        </w:rPr>
        <w:t>Os</w:t>
      </w:r>
      <w:r>
        <w:rPr>
          <w:spacing w:val="-6"/>
          <w:sz w:val="18"/>
        </w:rPr>
        <w:t> </w:t>
      </w:r>
      <w:r>
        <w:rPr>
          <w:sz w:val="18"/>
        </w:rPr>
        <w:t>equipamentos</w:t>
      </w:r>
      <w:r>
        <w:rPr>
          <w:spacing w:val="-6"/>
          <w:sz w:val="18"/>
        </w:rPr>
        <w:t> </w:t>
      </w:r>
      <w:r>
        <w:rPr>
          <w:sz w:val="18"/>
        </w:rPr>
        <w:t>contemplados</w:t>
      </w:r>
      <w:r>
        <w:rPr>
          <w:spacing w:val="-6"/>
          <w:sz w:val="18"/>
        </w:rPr>
        <w:t> </w:t>
      </w:r>
      <w:r>
        <w:rPr>
          <w:sz w:val="18"/>
        </w:rPr>
        <w:t>para</w:t>
      </w:r>
      <w:r>
        <w:rPr>
          <w:spacing w:val="-6"/>
          <w:sz w:val="18"/>
        </w:rPr>
        <w:t> </w:t>
      </w:r>
      <w:r>
        <w:rPr>
          <w:sz w:val="18"/>
        </w:rPr>
        <w:t>o</w:t>
      </w:r>
      <w:r>
        <w:rPr>
          <w:spacing w:val="-6"/>
          <w:sz w:val="18"/>
        </w:rPr>
        <w:t> </w:t>
      </w:r>
      <w:r>
        <w:rPr>
          <w:sz w:val="18"/>
        </w:rPr>
        <w:t>serviço</w:t>
      </w:r>
      <w:r>
        <w:rPr>
          <w:spacing w:val="-6"/>
          <w:sz w:val="18"/>
        </w:rPr>
        <w:t> </w:t>
      </w:r>
      <w:r>
        <w:rPr>
          <w:sz w:val="18"/>
        </w:rPr>
        <w:t>são</w:t>
      </w:r>
      <w:r>
        <w:rPr>
          <w:spacing w:val="-6"/>
          <w:sz w:val="18"/>
        </w:rPr>
        <w:t> </w:t>
      </w:r>
      <w:r>
        <w:rPr>
          <w:sz w:val="18"/>
        </w:rPr>
        <w:t>monitores,</w:t>
      </w:r>
      <w:r>
        <w:rPr>
          <w:spacing w:val="-6"/>
          <w:sz w:val="18"/>
        </w:rPr>
        <w:t> </w:t>
      </w:r>
      <w:r>
        <w:rPr>
          <w:sz w:val="18"/>
        </w:rPr>
        <w:t>no-break,</w:t>
      </w:r>
      <w:r>
        <w:rPr>
          <w:spacing w:val="-8"/>
          <w:sz w:val="18"/>
        </w:rPr>
        <w:t> </w:t>
      </w:r>
      <w:r>
        <w:rPr>
          <w:sz w:val="18"/>
        </w:rPr>
        <w:t>TVs,</w:t>
      </w:r>
      <w:r>
        <w:rPr>
          <w:spacing w:val="-6"/>
          <w:sz w:val="18"/>
        </w:rPr>
        <w:t> </w:t>
      </w:r>
      <w:r>
        <w:rPr>
          <w:sz w:val="18"/>
        </w:rPr>
        <w:t>telas</w:t>
      </w:r>
      <w:r>
        <w:rPr>
          <w:spacing w:val="-6"/>
          <w:sz w:val="18"/>
        </w:rPr>
        <w:t> </w:t>
      </w:r>
      <w:r>
        <w:rPr>
          <w:sz w:val="18"/>
        </w:rPr>
        <w:t>interativas</w:t>
      </w:r>
      <w:r>
        <w:rPr>
          <w:spacing w:val="-6"/>
          <w:sz w:val="18"/>
        </w:rPr>
        <w:t> </w:t>
      </w:r>
      <w:r>
        <w:rPr>
          <w:sz w:val="18"/>
        </w:rPr>
        <w:t>e</w:t>
      </w:r>
      <w:r>
        <w:rPr>
          <w:spacing w:val="-6"/>
          <w:sz w:val="18"/>
        </w:rPr>
        <w:t> </w:t>
      </w:r>
      <w:r>
        <w:rPr>
          <w:sz w:val="18"/>
        </w:rPr>
        <w:t>impressoras</w:t>
      </w:r>
      <w:r>
        <w:rPr>
          <w:spacing w:val="-6"/>
          <w:sz w:val="18"/>
        </w:rPr>
        <w:t> </w:t>
      </w:r>
      <w:r>
        <w:rPr>
          <w:sz w:val="18"/>
        </w:rPr>
        <w:t>térmicas</w:t>
      </w:r>
      <w:r>
        <w:rPr>
          <w:spacing w:val="-6"/>
          <w:sz w:val="18"/>
        </w:rPr>
        <w:t> </w:t>
      </w:r>
      <w:r>
        <w:rPr>
          <w:sz w:val="18"/>
        </w:rPr>
        <w:t>e</w:t>
      </w:r>
      <w:r>
        <w:rPr>
          <w:spacing w:val="-6"/>
          <w:sz w:val="18"/>
        </w:rPr>
        <w:t> </w:t>
      </w:r>
      <w:r>
        <w:rPr>
          <w:sz w:val="18"/>
        </w:rPr>
        <w:t>laser</w:t>
      </w:r>
      <w:r>
        <w:rPr>
          <w:spacing w:val="-6"/>
          <w:sz w:val="18"/>
        </w:rPr>
        <w:t> </w:t>
      </w:r>
      <w:r>
        <w:rPr>
          <w:sz w:val="18"/>
        </w:rPr>
        <w:t>do</w:t>
      </w:r>
      <w:r>
        <w:rPr>
          <w:spacing w:val="-6"/>
          <w:sz w:val="18"/>
        </w:rPr>
        <w:t> </w:t>
      </w:r>
      <w:r>
        <w:rPr>
          <w:sz w:val="18"/>
        </w:rPr>
        <w:t>parque</w:t>
      </w:r>
      <w:r>
        <w:rPr>
          <w:spacing w:val="-6"/>
          <w:sz w:val="18"/>
        </w:rPr>
        <w:t> </w:t>
      </w:r>
      <w:r>
        <w:rPr>
          <w:sz w:val="18"/>
        </w:rPr>
        <w:t>computacional</w:t>
      </w:r>
      <w:r>
        <w:rPr>
          <w:spacing w:val="-6"/>
          <w:sz w:val="18"/>
        </w:rPr>
        <w:t> </w:t>
      </w:r>
      <w:r>
        <w:rPr>
          <w:sz w:val="18"/>
        </w:rPr>
        <w:t>da</w:t>
      </w:r>
      <w:r>
        <w:rPr>
          <w:spacing w:val="-6"/>
          <w:sz w:val="18"/>
        </w:rPr>
        <w:t> </w:t>
      </w:r>
      <w:r>
        <w:rPr>
          <w:sz w:val="18"/>
        </w:rPr>
        <w:t>CONTRATANTE,</w:t>
      </w:r>
      <w:r>
        <w:rPr>
          <w:spacing w:val="-6"/>
          <w:sz w:val="18"/>
        </w:rPr>
        <w:t> </w:t>
      </w:r>
      <w:r>
        <w:rPr>
          <w:sz w:val="18"/>
        </w:rPr>
        <w:t>com</w:t>
      </w:r>
      <w:r>
        <w:rPr>
          <w:spacing w:val="-6"/>
          <w:sz w:val="18"/>
        </w:rPr>
        <w:t> </w:t>
      </w:r>
      <w:r>
        <w:rPr>
          <w:sz w:val="18"/>
        </w:rPr>
        <w:t>exceção</w:t>
      </w:r>
      <w:r>
        <w:rPr>
          <w:spacing w:val="-6"/>
          <w:sz w:val="18"/>
        </w:rPr>
        <w:t> </w:t>
      </w:r>
      <w:r>
        <w:rPr>
          <w:sz w:val="18"/>
        </w:rPr>
        <w:t>das impressoras alocadas pela prestação de serviço de outsourcing de impressão;</w:t>
      </w:r>
    </w:p>
    <w:p>
      <w:pPr>
        <w:pStyle w:val="ListParagraph"/>
        <w:numPr>
          <w:ilvl w:val="3"/>
          <w:numId w:val="11"/>
        </w:numPr>
        <w:tabs>
          <w:tab w:pos="1053" w:val="left" w:leader="none"/>
        </w:tabs>
        <w:spacing w:line="240" w:lineRule="auto" w:before="187" w:after="0"/>
        <w:ind w:left="1053" w:right="0" w:hanging="754"/>
        <w:jc w:val="left"/>
        <w:rPr>
          <w:sz w:val="18"/>
        </w:rPr>
      </w:pPr>
      <w:r>
        <w:rPr>
          <w:sz w:val="18"/>
        </w:rPr>
        <w:t>Outros</w:t>
      </w:r>
      <w:r>
        <w:rPr>
          <w:spacing w:val="-7"/>
          <w:sz w:val="18"/>
        </w:rPr>
        <w:t> </w:t>
      </w:r>
      <w:r>
        <w:rPr>
          <w:sz w:val="18"/>
        </w:rPr>
        <w:t>equipamentos</w:t>
      </w:r>
      <w:r>
        <w:rPr>
          <w:spacing w:val="-7"/>
          <w:sz w:val="18"/>
        </w:rPr>
        <w:t> </w:t>
      </w:r>
      <w:r>
        <w:rPr>
          <w:sz w:val="18"/>
        </w:rPr>
        <w:t>poderão</w:t>
      </w:r>
      <w:r>
        <w:rPr>
          <w:spacing w:val="-7"/>
          <w:sz w:val="18"/>
        </w:rPr>
        <w:t> </w:t>
      </w:r>
      <w:r>
        <w:rPr>
          <w:sz w:val="18"/>
        </w:rPr>
        <w:t>ser</w:t>
      </w:r>
      <w:r>
        <w:rPr>
          <w:spacing w:val="-6"/>
          <w:sz w:val="18"/>
        </w:rPr>
        <w:t> </w:t>
      </w:r>
      <w:r>
        <w:rPr>
          <w:sz w:val="18"/>
        </w:rPr>
        <w:t>incluídos</w:t>
      </w:r>
      <w:r>
        <w:rPr>
          <w:spacing w:val="-7"/>
          <w:sz w:val="18"/>
        </w:rPr>
        <w:t> </w:t>
      </w:r>
      <w:r>
        <w:rPr>
          <w:sz w:val="18"/>
        </w:rPr>
        <w:t>conforme</w:t>
      </w:r>
      <w:r>
        <w:rPr>
          <w:spacing w:val="-7"/>
          <w:sz w:val="18"/>
        </w:rPr>
        <w:t> </w:t>
      </w:r>
      <w:r>
        <w:rPr>
          <w:sz w:val="18"/>
        </w:rPr>
        <w:t>forem</w:t>
      </w:r>
      <w:r>
        <w:rPr>
          <w:spacing w:val="-7"/>
          <w:sz w:val="18"/>
        </w:rPr>
        <w:t> </w:t>
      </w:r>
      <w:r>
        <w:rPr>
          <w:sz w:val="18"/>
        </w:rPr>
        <w:t>incorporados</w:t>
      </w:r>
      <w:r>
        <w:rPr>
          <w:spacing w:val="-6"/>
          <w:sz w:val="18"/>
        </w:rPr>
        <w:t> </w:t>
      </w:r>
      <w:r>
        <w:rPr>
          <w:sz w:val="18"/>
        </w:rPr>
        <w:t>ao</w:t>
      </w:r>
      <w:r>
        <w:rPr>
          <w:spacing w:val="-7"/>
          <w:sz w:val="18"/>
        </w:rPr>
        <w:t> </w:t>
      </w:r>
      <w:r>
        <w:rPr>
          <w:sz w:val="18"/>
        </w:rPr>
        <w:t>parque</w:t>
      </w:r>
      <w:r>
        <w:rPr>
          <w:spacing w:val="-7"/>
          <w:sz w:val="18"/>
        </w:rPr>
        <w:t> </w:t>
      </w:r>
      <w:r>
        <w:rPr>
          <w:sz w:val="18"/>
        </w:rPr>
        <w:t>computacional</w:t>
      </w:r>
      <w:r>
        <w:rPr>
          <w:spacing w:val="-7"/>
          <w:sz w:val="18"/>
        </w:rPr>
        <w:t> </w:t>
      </w:r>
      <w:r>
        <w:rPr>
          <w:sz w:val="18"/>
        </w:rPr>
        <w:t>do</w:t>
      </w:r>
      <w:r>
        <w:rPr>
          <w:spacing w:val="-6"/>
          <w:sz w:val="18"/>
        </w:rPr>
        <w:t> </w:t>
      </w:r>
      <w:r>
        <w:rPr>
          <w:spacing w:val="-2"/>
          <w:sz w:val="18"/>
        </w:rPr>
        <w:t>HUPE;</w:t>
      </w:r>
    </w:p>
    <w:p>
      <w:pPr>
        <w:pStyle w:val="ListParagraph"/>
        <w:spacing w:after="0" w:line="240" w:lineRule="auto"/>
        <w:jc w:val="left"/>
        <w:rPr>
          <w:sz w:val="18"/>
        </w:rPr>
        <w:sectPr>
          <w:pgSz w:w="15840" w:h="24480"/>
          <w:pgMar w:top="480" w:bottom="280" w:left="360" w:right="360"/>
        </w:sectPr>
      </w:pPr>
    </w:p>
    <w:p>
      <w:pPr>
        <w:pStyle w:val="ListParagraph"/>
        <w:numPr>
          <w:ilvl w:val="3"/>
          <w:numId w:val="11"/>
        </w:numPr>
        <w:tabs>
          <w:tab w:pos="1050" w:val="left" w:leader="none"/>
        </w:tabs>
        <w:spacing w:line="232" w:lineRule="auto" w:before="84" w:after="0"/>
        <w:ind w:left="299" w:right="852" w:firstLine="0"/>
        <w:jc w:val="left"/>
        <w:rPr>
          <w:sz w:val="18"/>
        </w:rPr>
      </w:pPr>
      <w:r>
        <w:rPr>
          <w:sz w:val="18"/>
        </w:rPr>
        <w:t>Todos</w:t>
      </w:r>
      <w:r>
        <w:rPr>
          <w:spacing w:val="-6"/>
          <w:sz w:val="18"/>
        </w:rPr>
        <w:t> </w:t>
      </w:r>
      <w:r>
        <w:rPr>
          <w:sz w:val="18"/>
        </w:rPr>
        <w:t>os</w:t>
      </w:r>
      <w:r>
        <w:rPr>
          <w:spacing w:val="-6"/>
          <w:sz w:val="18"/>
        </w:rPr>
        <w:t> </w:t>
      </w:r>
      <w:r>
        <w:rPr>
          <w:sz w:val="18"/>
        </w:rPr>
        <w:t>equipamentos</w:t>
      </w:r>
      <w:r>
        <w:rPr>
          <w:spacing w:val="-6"/>
          <w:sz w:val="18"/>
        </w:rPr>
        <w:t> </w:t>
      </w:r>
      <w:r>
        <w:rPr>
          <w:sz w:val="18"/>
        </w:rPr>
        <w:t>do</w:t>
      </w:r>
      <w:r>
        <w:rPr>
          <w:spacing w:val="-6"/>
          <w:sz w:val="18"/>
        </w:rPr>
        <w:t> </w:t>
      </w:r>
      <w:r>
        <w:rPr>
          <w:sz w:val="18"/>
        </w:rPr>
        <w:t>parque</w:t>
      </w:r>
      <w:r>
        <w:rPr>
          <w:spacing w:val="-6"/>
          <w:sz w:val="18"/>
        </w:rPr>
        <w:t> </w:t>
      </w:r>
      <w:r>
        <w:rPr>
          <w:sz w:val="18"/>
        </w:rPr>
        <w:t>computacional</w:t>
      </w:r>
      <w:r>
        <w:rPr>
          <w:spacing w:val="-6"/>
          <w:sz w:val="18"/>
        </w:rPr>
        <w:t> </w:t>
      </w:r>
      <w:r>
        <w:rPr>
          <w:sz w:val="18"/>
        </w:rPr>
        <w:t>da</w:t>
      </w:r>
      <w:r>
        <w:rPr>
          <w:spacing w:val="-6"/>
          <w:sz w:val="18"/>
        </w:rPr>
        <w:t> </w:t>
      </w:r>
      <w:r>
        <w:rPr>
          <w:sz w:val="18"/>
        </w:rPr>
        <w:t>CONTRATANTE</w:t>
      </w:r>
      <w:r>
        <w:rPr>
          <w:spacing w:val="-6"/>
          <w:sz w:val="18"/>
        </w:rPr>
        <w:t> </w:t>
      </w:r>
      <w:r>
        <w:rPr>
          <w:sz w:val="18"/>
        </w:rPr>
        <w:t>terão</w:t>
      </w:r>
      <w:r>
        <w:rPr>
          <w:spacing w:val="-6"/>
          <w:sz w:val="18"/>
        </w:rPr>
        <w:t> </w:t>
      </w:r>
      <w:r>
        <w:rPr>
          <w:sz w:val="18"/>
        </w:rPr>
        <w:t>cobertura</w:t>
      </w:r>
      <w:r>
        <w:rPr>
          <w:spacing w:val="-6"/>
          <w:sz w:val="18"/>
        </w:rPr>
        <w:t> </w:t>
      </w:r>
      <w:r>
        <w:rPr>
          <w:sz w:val="18"/>
        </w:rPr>
        <w:t>completa</w:t>
      </w:r>
      <w:r>
        <w:rPr>
          <w:spacing w:val="-6"/>
          <w:sz w:val="18"/>
        </w:rPr>
        <w:t> </w:t>
      </w:r>
      <w:r>
        <w:rPr>
          <w:sz w:val="18"/>
        </w:rPr>
        <w:t>dos</w:t>
      </w:r>
      <w:r>
        <w:rPr>
          <w:spacing w:val="-6"/>
          <w:sz w:val="18"/>
        </w:rPr>
        <w:t> </w:t>
      </w:r>
      <w:r>
        <w:rPr>
          <w:sz w:val="18"/>
        </w:rPr>
        <w:t>serviços</w:t>
      </w:r>
      <w:r>
        <w:rPr>
          <w:spacing w:val="-6"/>
          <w:sz w:val="18"/>
        </w:rPr>
        <w:t> </w:t>
      </w:r>
      <w:r>
        <w:rPr>
          <w:sz w:val="18"/>
        </w:rPr>
        <w:t>descritos,</w:t>
      </w:r>
      <w:r>
        <w:rPr>
          <w:spacing w:val="-6"/>
          <w:sz w:val="18"/>
        </w:rPr>
        <w:t> </w:t>
      </w:r>
      <w:r>
        <w:rPr>
          <w:sz w:val="18"/>
        </w:rPr>
        <w:t>inclusive</w:t>
      </w:r>
      <w:r>
        <w:rPr>
          <w:spacing w:val="-6"/>
          <w:sz w:val="18"/>
        </w:rPr>
        <w:t> </w:t>
      </w:r>
      <w:r>
        <w:rPr>
          <w:sz w:val="18"/>
        </w:rPr>
        <w:t>os</w:t>
      </w:r>
      <w:r>
        <w:rPr>
          <w:spacing w:val="-6"/>
          <w:sz w:val="18"/>
        </w:rPr>
        <w:t> </w:t>
      </w:r>
      <w:r>
        <w:rPr>
          <w:sz w:val="18"/>
        </w:rPr>
        <w:t>que</w:t>
      </w:r>
      <w:r>
        <w:rPr>
          <w:spacing w:val="-6"/>
          <w:sz w:val="18"/>
        </w:rPr>
        <w:t> </w:t>
      </w:r>
      <w:r>
        <w:rPr>
          <w:sz w:val="18"/>
        </w:rPr>
        <w:t>estão</w:t>
      </w:r>
      <w:r>
        <w:rPr>
          <w:spacing w:val="-6"/>
          <w:sz w:val="18"/>
        </w:rPr>
        <w:t> </w:t>
      </w:r>
      <w:r>
        <w:rPr>
          <w:sz w:val="18"/>
        </w:rPr>
        <w:t>em</w:t>
      </w:r>
      <w:r>
        <w:rPr>
          <w:spacing w:val="-6"/>
          <w:sz w:val="18"/>
        </w:rPr>
        <w:t> </w:t>
      </w:r>
      <w:r>
        <w:rPr>
          <w:sz w:val="18"/>
        </w:rPr>
        <w:t>garantia</w:t>
      </w:r>
      <w:r>
        <w:rPr>
          <w:spacing w:val="-6"/>
          <w:sz w:val="18"/>
        </w:rPr>
        <w:t> </w:t>
      </w:r>
      <w:r>
        <w:rPr>
          <w:sz w:val="18"/>
        </w:rPr>
        <w:t>de</w:t>
      </w:r>
      <w:r>
        <w:rPr>
          <w:spacing w:val="-6"/>
          <w:sz w:val="18"/>
        </w:rPr>
        <w:t> </w:t>
      </w:r>
      <w:r>
        <w:rPr>
          <w:sz w:val="18"/>
        </w:rPr>
        <w:t>fabricante.</w:t>
      </w:r>
      <w:r>
        <w:rPr>
          <w:spacing w:val="-6"/>
          <w:sz w:val="18"/>
        </w:rPr>
        <w:t> </w:t>
      </w:r>
      <w:r>
        <w:rPr>
          <w:sz w:val="18"/>
        </w:rPr>
        <w:t>Entende-se</w:t>
      </w:r>
      <w:r>
        <w:rPr>
          <w:spacing w:val="-6"/>
          <w:sz w:val="18"/>
        </w:rPr>
        <w:t> </w:t>
      </w:r>
      <w:r>
        <w:rPr>
          <w:sz w:val="18"/>
        </w:rPr>
        <w:t>por cobertura completa, a realização de manutenção preventiva/corretiva com a substituição de peças e mão-de-obra necessárias;</w:t>
      </w:r>
    </w:p>
    <w:p>
      <w:pPr>
        <w:pStyle w:val="ListParagraph"/>
        <w:numPr>
          <w:ilvl w:val="3"/>
          <w:numId w:val="11"/>
        </w:numPr>
        <w:tabs>
          <w:tab w:pos="1053" w:val="left" w:leader="none"/>
        </w:tabs>
        <w:spacing w:line="240" w:lineRule="auto" w:before="187" w:after="0"/>
        <w:ind w:left="1053" w:right="0" w:hanging="754"/>
        <w:jc w:val="left"/>
        <w:rPr>
          <w:sz w:val="18"/>
        </w:rPr>
      </w:pPr>
      <w:r>
        <w:rPr>
          <w:sz w:val="18"/>
        </w:rPr>
        <w:t>Para</w:t>
      </w:r>
      <w:r>
        <w:rPr>
          <w:spacing w:val="-7"/>
          <w:sz w:val="18"/>
        </w:rPr>
        <w:t> </w:t>
      </w:r>
      <w:r>
        <w:rPr>
          <w:sz w:val="18"/>
        </w:rPr>
        <w:t>o</w:t>
      </w:r>
      <w:r>
        <w:rPr>
          <w:spacing w:val="-6"/>
          <w:sz w:val="18"/>
        </w:rPr>
        <w:t> </w:t>
      </w:r>
      <w:r>
        <w:rPr>
          <w:sz w:val="18"/>
        </w:rPr>
        <w:t>caso</w:t>
      </w:r>
      <w:r>
        <w:rPr>
          <w:spacing w:val="-7"/>
          <w:sz w:val="18"/>
        </w:rPr>
        <w:t> </w:t>
      </w:r>
      <w:r>
        <w:rPr>
          <w:sz w:val="18"/>
        </w:rPr>
        <w:t>de</w:t>
      </w:r>
      <w:r>
        <w:rPr>
          <w:spacing w:val="-6"/>
          <w:sz w:val="18"/>
        </w:rPr>
        <w:t> </w:t>
      </w:r>
      <w:r>
        <w:rPr>
          <w:sz w:val="18"/>
        </w:rPr>
        <w:t>equipamentos</w:t>
      </w:r>
      <w:r>
        <w:rPr>
          <w:spacing w:val="-6"/>
          <w:sz w:val="18"/>
        </w:rPr>
        <w:t> </w:t>
      </w:r>
      <w:r>
        <w:rPr>
          <w:sz w:val="18"/>
        </w:rPr>
        <w:t>cobertos</w:t>
      </w:r>
      <w:r>
        <w:rPr>
          <w:spacing w:val="-7"/>
          <w:sz w:val="18"/>
        </w:rPr>
        <w:t> </w:t>
      </w:r>
      <w:r>
        <w:rPr>
          <w:sz w:val="18"/>
        </w:rPr>
        <w:t>pela</w:t>
      </w:r>
      <w:r>
        <w:rPr>
          <w:spacing w:val="-6"/>
          <w:sz w:val="18"/>
        </w:rPr>
        <w:t> </w:t>
      </w:r>
      <w:r>
        <w:rPr>
          <w:sz w:val="18"/>
        </w:rPr>
        <w:t>garantia</w:t>
      </w:r>
      <w:r>
        <w:rPr>
          <w:spacing w:val="-7"/>
          <w:sz w:val="18"/>
        </w:rPr>
        <w:t> </w:t>
      </w:r>
      <w:r>
        <w:rPr>
          <w:sz w:val="18"/>
        </w:rPr>
        <w:t>de</w:t>
      </w:r>
      <w:r>
        <w:rPr>
          <w:spacing w:val="-6"/>
          <w:sz w:val="18"/>
        </w:rPr>
        <w:t> </w:t>
      </w:r>
      <w:r>
        <w:rPr>
          <w:sz w:val="18"/>
        </w:rPr>
        <w:t>fabricante/fornecedor,</w:t>
      </w:r>
      <w:r>
        <w:rPr>
          <w:spacing w:val="-6"/>
          <w:sz w:val="18"/>
        </w:rPr>
        <w:t> </w:t>
      </w:r>
      <w:r>
        <w:rPr>
          <w:sz w:val="18"/>
        </w:rPr>
        <w:t>será</w:t>
      </w:r>
      <w:r>
        <w:rPr>
          <w:spacing w:val="-7"/>
          <w:sz w:val="18"/>
        </w:rPr>
        <w:t> </w:t>
      </w:r>
      <w:r>
        <w:rPr>
          <w:sz w:val="18"/>
        </w:rPr>
        <w:t>aplicado</w:t>
      </w:r>
      <w:r>
        <w:rPr>
          <w:spacing w:val="-6"/>
          <w:sz w:val="18"/>
        </w:rPr>
        <w:t> </w:t>
      </w:r>
      <w:r>
        <w:rPr>
          <w:sz w:val="18"/>
        </w:rPr>
        <w:t>o</w:t>
      </w:r>
      <w:r>
        <w:rPr>
          <w:spacing w:val="-7"/>
          <w:sz w:val="18"/>
        </w:rPr>
        <w:t> </w:t>
      </w:r>
      <w:r>
        <w:rPr>
          <w:sz w:val="18"/>
        </w:rPr>
        <w:t>seguinte</w:t>
      </w:r>
      <w:r>
        <w:rPr>
          <w:spacing w:val="-6"/>
          <w:sz w:val="18"/>
        </w:rPr>
        <w:t> </w:t>
      </w:r>
      <w:r>
        <w:rPr>
          <w:spacing w:val="-2"/>
          <w:sz w:val="18"/>
        </w:rPr>
        <w:t>procedimento:</w:t>
      </w:r>
    </w:p>
    <w:p>
      <w:pPr>
        <w:pStyle w:val="ListParagraph"/>
        <w:numPr>
          <w:ilvl w:val="4"/>
          <w:numId w:val="11"/>
        </w:numPr>
        <w:tabs>
          <w:tab w:pos="1187" w:val="left" w:leader="none"/>
        </w:tabs>
        <w:spacing w:line="240" w:lineRule="auto" w:before="174" w:after="0"/>
        <w:ind w:left="299" w:right="992" w:firstLine="0"/>
        <w:jc w:val="left"/>
        <w:rPr>
          <w:sz w:val="18"/>
        </w:rPr>
      </w:pPr>
      <w:r>
        <w:rPr>
          <w:sz w:val="18"/>
        </w:rPr>
        <w:t>Quando</w:t>
      </w:r>
      <w:r>
        <w:rPr>
          <w:spacing w:val="-10"/>
          <w:sz w:val="18"/>
        </w:rPr>
        <w:t> </w:t>
      </w:r>
      <w:r>
        <w:rPr>
          <w:sz w:val="18"/>
        </w:rPr>
        <w:t>o</w:t>
      </w:r>
      <w:r>
        <w:rPr>
          <w:spacing w:val="-7"/>
          <w:sz w:val="18"/>
        </w:rPr>
        <w:t> </w:t>
      </w:r>
      <w:r>
        <w:rPr>
          <w:sz w:val="18"/>
        </w:rPr>
        <w:t>problema</w:t>
      </w:r>
      <w:r>
        <w:rPr>
          <w:spacing w:val="-7"/>
          <w:sz w:val="18"/>
        </w:rPr>
        <w:t> </w:t>
      </w:r>
      <w:r>
        <w:rPr>
          <w:sz w:val="18"/>
        </w:rPr>
        <w:t>for</w:t>
      </w:r>
      <w:r>
        <w:rPr>
          <w:spacing w:val="-7"/>
          <w:sz w:val="18"/>
        </w:rPr>
        <w:t> </w:t>
      </w:r>
      <w:r>
        <w:rPr>
          <w:sz w:val="18"/>
        </w:rPr>
        <w:t>defeito</w:t>
      </w:r>
      <w:r>
        <w:rPr>
          <w:spacing w:val="-7"/>
          <w:sz w:val="18"/>
        </w:rPr>
        <w:t> </w:t>
      </w:r>
      <w:r>
        <w:rPr>
          <w:sz w:val="18"/>
        </w:rPr>
        <w:t>de</w:t>
      </w:r>
      <w:r>
        <w:rPr>
          <w:spacing w:val="-7"/>
          <w:sz w:val="18"/>
        </w:rPr>
        <w:t> </w:t>
      </w:r>
      <w:r>
        <w:rPr>
          <w:sz w:val="18"/>
        </w:rPr>
        <w:t>hardware</w:t>
      </w:r>
      <w:r>
        <w:rPr>
          <w:spacing w:val="-7"/>
          <w:sz w:val="18"/>
        </w:rPr>
        <w:t> </w:t>
      </w:r>
      <w:r>
        <w:rPr>
          <w:sz w:val="18"/>
        </w:rPr>
        <w:t>coberto</w:t>
      </w:r>
      <w:r>
        <w:rPr>
          <w:spacing w:val="-7"/>
          <w:sz w:val="18"/>
        </w:rPr>
        <w:t> </w:t>
      </w:r>
      <w:r>
        <w:rPr>
          <w:sz w:val="18"/>
        </w:rPr>
        <w:t>pela</w:t>
      </w:r>
      <w:r>
        <w:rPr>
          <w:spacing w:val="-7"/>
          <w:sz w:val="18"/>
        </w:rPr>
        <w:t> </w:t>
      </w:r>
      <w:r>
        <w:rPr>
          <w:sz w:val="18"/>
        </w:rPr>
        <w:t>garantia</w:t>
      </w:r>
      <w:r>
        <w:rPr>
          <w:spacing w:val="-7"/>
          <w:sz w:val="18"/>
        </w:rPr>
        <w:t> </w:t>
      </w:r>
      <w:r>
        <w:rPr>
          <w:sz w:val="18"/>
        </w:rPr>
        <w:t>do</w:t>
      </w:r>
      <w:r>
        <w:rPr>
          <w:spacing w:val="-7"/>
          <w:sz w:val="18"/>
        </w:rPr>
        <w:t> </w:t>
      </w:r>
      <w:r>
        <w:rPr>
          <w:sz w:val="18"/>
        </w:rPr>
        <w:t>fabricante/fornecedor,</w:t>
      </w:r>
      <w:r>
        <w:rPr>
          <w:spacing w:val="-7"/>
          <w:sz w:val="18"/>
        </w:rPr>
        <w:t> </w:t>
      </w:r>
      <w:r>
        <w:rPr>
          <w:sz w:val="18"/>
        </w:rPr>
        <w:t>a</w:t>
      </w:r>
      <w:r>
        <w:rPr>
          <w:spacing w:val="-7"/>
          <w:sz w:val="18"/>
        </w:rPr>
        <w:t> </w:t>
      </w:r>
      <w:r>
        <w:rPr>
          <w:sz w:val="18"/>
        </w:rPr>
        <w:t>CONTRATADA</w:t>
      </w:r>
      <w:r>
        <w:rPr>
          <w:spacing w:val="-12"/>
          <w:sz w:val="18"/>
        </w:rPr>
        <w:t> </w:t>
      </w:r>
      <w:r>
        <w:rPr>
          <w:sz w:val="18"/>
        </w:rPr>
        <w:t>acionará</w:t>
      </w:r>
      <w:r>
        <w:rPr>
          <w:spacing w:val="-6"/>
          <w:sz w:val="18"/>
        </w:rPr>
        <w:t> </w:t>
      </w:r>
      <w:r>
        <w:rPr>
          <w:sz w:val="18"/>
        </w:rPr>
        <w:t>o</w:t>
      </w:r>
      <w:r>
        <w:rPr>
          <w:spacing w:val="-7"/>
          <w:sz w:val="18"/>
        </w:rPr>
        <w:t> </w:t>
      </w:r>
      <w:r>
        <w:rPr>
          <w:sz w:val="18"/>
        </w:rPr>
        <w:t>fabricante/fornecedor,</w:t>
      </w:r>
      <w:r>
        <w:rPr>
          <w:spacing w:val="-7"/>
          <w:sz w:val="18"/>
        </w:rPr>
        <w:t> </w:t>
      </w:r>
      <w:r>
        <w:rPr>
          <w:sz w:val="18"/>
        </w:rPr>
        <w:t>por</w:t>
      </w:r>
      <w:r>
        <w:rPr>
          <w:spacing w:val="-7"/>
          <w:sz w:val="18"/>
        </w:rPr>
        <w:t> </w:t>
      </w:r>
      <w:r>
        <w:rPr>
          <w:sz w:val="18"/>
        </w:rPr>
        <w:t>meio</w:t>
      </w:r>
      <w:r>
        <w:rPr>
          <w:spacing w:val="-7"/>
          <w:sz w:val="18"/>
        </w:rPr>
        <w:t> </w:t>
      </w:r>
      <w:r>
        <w:rPr>
          <w:sz w:val="18"/>
        </w:rPr>
        <w:t>dos</w:t>
      </w:r>
      <w:r>
        <w:rPr>
          <w:spacing w:val="-7"/>
          <w:sz w:val="18"/>
        </w:rPr>
        <w:t> </w:t>
      </w:r>
      <w:r>
        <w:rPr>
          <w:sz w:val="18"/>
        </w:rPr>
        <w:t>canais</w:t>
      </w:r>
      <w:r>
        <w:rPr>
          <w:spacing w:val="-7"/>
          <w:sz w:val="18"/>
        </w:rPr>
        <w:t> </w:t>
      </w:r>
      <w:r>
        <w:rPr>
          <w:sz w:val="18"/>
        </w:rPr>
        <w:t>de</w:t>
      </w:r>
      <w:r>
        <w:rPr>
          <w:spacing w:val="-7"/>
          <w:sz w:val="18"/>
        </w:rPr>
        <w:t> </w:t>
      </w:r>
      <w:r>
        <w:rPr>
          <w:sz w:val="18"/>
        </w:rPr>
        <w:t>atendimento indicados</w:t>
      </w:r>
      <w:r>
        <w:rPr>
          <w:spacing w:val="-1"/>
          <w:sz w:val="18"/>
        </w:rPr>
        <w:t> </w:t>
      </w:r>
      <w:r>
        <w:rPr>
          <w:sz w:val="18"/>
        </w:rPr>
        <w:t>pela</w:t>
      </w:r>
      <w:r>
        <w:rPr>
          <w:spacing w:val="-1"/>
          <w:sz w:val="18"/>
        </w:rPr>
        <w:t> </w:t>
      </w:r>
      <w:r>
        <w:rPr>
          <w:sz w:val="18"/>
        </w:rPr>
        <w:t>CONTRATANTE,</w:t>
      </w:r>
      <w:r>
        <w:rPr>
          <w:spacing w:val="-1"/>
          <w:sz w:val="18"/>
        </w:rPr>
        <w:t> </w:t>
      </w:r>
      <w:r>
        <w:rPr>
          <w:sz w:val="18"/>
        </w:rPr>
        <w:t>para</w:t>
      </w:r>
      <w:r>
        <w:rPr>
          <w:spacing w:val="-1"/>
          <w:sz w:val="18"/>
        </w:rPr>
        <w:t> </w:t>
      </w:r>
      <w:r>
        <w:rPr>
          <w:sz w:val="18"/>
        </w:rPr>
        <w:t>que</w:t>
      </w:r>
      <w:r>
        <w:rPr>
          <w:spacing w:val="-1"/>
          <w:sz w:val="18"/>
        </w:rPr>
        <w:t> </w:t>
      </w:r>
      <w:r>
        <w:rPr>
          <w:sz w:val="18"/>
        </w:rPr>
        <w:t>a</w:t>
      </w:r>
      <w:r>
        <w:rPr>
          <w:spacing w:val="-1"/>
          <w:sz w:val="18"/>
        </w:rPr>
        <w:t> </w:t>
      </w:r>
      <w:r>
        <w:rPr>
          <w:sz w:val="18"/>
        </w:rPr>
        <w:t>manutenção</w:t>
      </w:r>
      <w:r>
        <w:rPr>
          <w:spacing w:val="-1"/>
          <w:sz w:val="18"/>
        </w:rPr>
        <w:t> </w:t>
      </w:r>
      <w:r>
        <w:rPr>
          <w:sz w:val="18"/>
        </w:rPr>
        <w:t>necessária</w:t>
      </w:r>
      <w:r>
        <w:rPr>
          <w:spacing w:val="-1"/>
          <w:sz w:val="18"/>
        </w:rPr>
        <w:t> </w:t>
      </w:r>
      <w:r>
        <w:rPr>
          <w:sz w:val="18"/>
        </w:rPr>
        <w:t>seja</w:t>
      </w:r>
      <w:r>
        <w:rPr>
          <w:spacing w:val="-1"/>
          <w:sz w:val="18"/>
        </w:rPr>
        <w:t> </w:t>
      </w:r>
      <w:r>
        <w:rPr>
          <w:sz w:val="18"/>
        </w:rPr>
        <w:t>realizada</w:t>
      </w:r>
      <w:r>
        <w:rPr>
          <w:spacing w:val="-1"/>
          <w:sz w:val="18"/>
        </w:rPr>
        <w:t> </w:t>
      </w:r>
      <w:r>
        <w:rPr>
          <w:sz w:val="18"/>
        </w:rPr>
        <w:t>conforme</w:t>
      </w:r>
      <w:r>
        <w:rPr>
          <w:spacing w:val="-1"/>
          <w:sz w:val="18"/>
        </w:rPr>
        <w:t> </w:t>
      </w:r>
      <w:r>
        <w:rPr>
          <w:sz w:val="18"/>
        </w:rPr>
        <w:t>os</w:t>
      </w:r>
      <w:r>
        <w:rPr>
          <w:spacing w:val="-1"/>
          <w:sz w:val="18"/>
        </w:rPr>
        <w:t> </w:t>
      </w:r>
      <w:r>
        <w:rPr>
          <w:sz w:val="18"/>
        </w:rPr>
        <w:t>termos</w:t>
      </w:r>
      <w:r>
        <w:rPr>
          <w:spacing w:val="-1"/>
          <w:sz w:val="18"/>
        </w:rPr>
        <w:t> </w:t>
      </w:r>
      <w:r>
        <w:rPr>
          <w:sz w:val="18"/>
        </w:rPr>
        <w:t>da</w:t>
      </w:r>
      <w:r>
        <w:rPr>
          <w:spacing w:val="-1"/>
          <w:sz w:val="18"/>
        </w:rPr>
        <w:t> </w:t>
      </w:r>
      <w:r>
        <w:rPr>
          <w:sz w:val="18"/>
        </w:rPr>
        <w:t>referida</w:t>
      </w:r>
      <w:r>
        <w:rPr>
          <w:spacing w:val="-1"/>
          <w:sz w:val="18"/>
        </w:rPr>
        <w:t> </w:t>
      </w:r>
      <w:r>
        <w:rPr>
          <w:sz w:val="18"/>
        </w:rPr>
        <w:t>garantia.</w:t>
      </w:r>
      <w:r>
        <w:rPr>
          <w:spacing w:val="-11"/>
          <w:sz w:val="18"/>
        </w:rPr>
        <w:t> </w:t>
      </w:r>
      <w:r>
        <w:rPr>
          <w:sz w:val="18"/>
        </w:rPr>
        <w:t>A</w:t>
      </w:r>
      <w:r>
        <w:rPr>
          <w:spacing w:val="-11"/>
          <w:sz w:val="18"/>
        </w:rPr>
        <w:t> </w:t>
      </w:r>
      <w:r>
        <w:rPr>
          <w:sz w:val="18"/>
        </w:rPr>
        <w:t>CONTRATADA</w:t>
      </w:r>
      <w:r>
        <w:rPr>
          <w:spacing w:val="-11"/>
          <w:sz w:val="18"/>
        </w:rPr>
        <w:t> </w:t>
      </w:r>
      <w:r>
        <w:rPr>
          <w:sz w:val="18"/>
        </w:rPr>
        <w:t>em</w:t>
      </w:r>
      <w:r>
        <w:rPr>
          <w:spacing w:val="-1"/>
          <w:sz w:val="18"/>
        </w:rPr>
        <w:t> </w:t>
      </w:r>
      <w:r>
        <w:rPr>
          <w:sz w:val="18"/>
        </w:rPr>
        <w:t>conjunto</w:t>
      </w:r>
      <w:r>
        <w:rPr>
          <w:spacing w:val="-1"/>
          <w:sz w:val="18"/>
        </w:rPr>
        <w:t> </w:t>
      </w:r>
      <w:r>
        <w:rPr>
          <w:sz w:val="18"/>
        </w:rPr>
        <w:t>com</w:t>
      </w:r>
      <w:r>
        <w:rPr>
          <w:spacing w:val="-1"/>
          <w:sz w:val="18"/>
        </w:rPr>
        <w:t> </w:t>
      </w:r>
      <w:r>
        <w:rPr>
          <w:sz w:val="18"/>
        </w:rPr>
        <w:t>a</w:t>
      </w:r>
      <w:r>
        <w:rPr>
          <w:spacing w:val="-1"/>
          <w:sz w:val="18"/>
        </w:rPr>
        <w:t> </w:t>
      </w:r>
      <w:r>
        <w:rPr>
          <w:sz w:val="18"/>
        </w:rPr>
        <w:t>CONTRATANTE,</w:t>
      </w:r>
      <w:r>
        <w:rPr>
          <w:spacing w:val="-1"/>
          <w:sz w:val="18"/>
        </w:rPr>
        <w:t> </w:t>
      </w:r>
      <w:r>
        <w:rPr>
          <w:sz w:val="18"/>
        </w:rPr>
        <w:t>fará</w:t>
      </w:r>
      <w:r>
        <w:rPr>
          <w:spacing w:val="-1"/>
          <w:sz w:val="18"/>
        </w:rPr>
        <w:t> </w:t>
      </w:r>
      <w:r>
        <w:rPr>
          <w:sz w:val="18"/>
        </w:rPr>
        <w:t>o acompanhamento da execução destas manutenções;</w:t>
      </w:r>
    </w:p>
    <w:p>
      <w:pPr>
        <w:pStyle w:val="ListParagraph"/>
        <w:numPr>
          <w:ilvl w:val="4"/>
          <w:numId w:val="11"/>
        </w:numPr>
        <w:tabs>
          <w:tab w:pos="1187" w:val="left" w:leader="none"/>
        </w:tabs>
        <w:spacing w:line="240" w:lineRule="auto" w:before="175" w:after="0"/>
        <w:ind w:left="1187" w:right="0" w:hanging="888"/>
        <w:jc w:val="left"/>
        <w:rPr>
          <w:sz w:val="18"/>
        </w:rPr>
      </w:pPr>
      <w:r>
        <w:rPr>
          <w:sz w:val="18"/>
        </w:rPr>
        <w:t>Quando</w:t>
      </w:r>
      <w:r>
        <w:rPr>
          <w:spacing w:val="-12"/>
          <w:sz w:val="18"/>
        </w:rPr>
        <w:t> </w:t>
      </w:r>
      <w:r>
        <w:rPr>
          <w:sz w:val="18"/>
        </w:rPr>
        <w:t>o</w:t>
      </w:r>
      <w:r>
        <w:rPr>
          <w:spacing w:val="-11"/>
          <w:sz w:val="18"/>
        </w:rPr>
        <w:t> </w:t>
      </w:r>
      <w:r>
        <w:rPr>
          <w:sz w:val="18"/>
        </w:rPr>
        <w:t>problema</w:t>
      </w:r>
      <w:r>
        <w:rPr>
          <w:spacing w:val="-8"/>
          <w:sz w:val="18"/>
        </w:rPr>
        <w:t> </w:t>
      </w:r>
      <w:r>
        <w:rPr>
          <w:sz w:val="18"/>
        </w:rPr>
        <w:t>for</w:t>
      </w:r>
      <w:r>
        <w:rPr>
          <w:spacing w:val="-8"/>
          <w:sz w:val="18"/>
        </w:rPr>
        <w:t> </w:t>
      </w:r>
      <w:r>
        <w:rPr>
          <w:sz w:val="18"/>
        </w:rPr>
        <w:t>de</w:t>
      </w:r>
      <w:r>
        <w:rPr>
          <w:spacing w:val="-9"/>
          <w:sz w:val="18"/>
        </w:rPr>
        <w:t> </w:t>
      </w:r>
      <w:r>
        <w:rPr>
          <w:sz w:val="18"/>
        </w:rPr>
        <w:t>reinstalação</w:t>
      </w:r>
      <w:r>
        <w:rPr>
          <w:spacing w:val="-8"/>
          <w:sz w:val="18"/>
        </w:rPr>
        <w:t> </w:t>
      </w:r>
      <w:r>
        <w:rPr>
          <w:sz w:val="18"/>
        </w:rPr>
        <w:t>ou</w:t>
      </w:r>
      <w:r>
        <w:rPr>
          <w:spacing w:val="-8"/>
          <w:sz w:val="18"/>
        </w:rPr>
        <w:t> </w:t>
      </w:r>
      <w:r>
        <w:rPr>
          <w:sz w:val="18"/>
        </w:rPr>
        <w:t>ajustes</w:t>
      </w:r>
      <w:r>
        <w:rPr>
          <w:spacing w:val="-9"/>
          <w:sz w:val="18"/>
        </w:rPr>
        <w:t> </w:t>
      </w:r>
      <w:r>
        <w:rPr>
          <w:sz w:val="18"/>
        </w:rPr>
        <w:t>em</w:t>
      </w:r>
      <w:r>
        <w:rPr>
          <w:spacing w:val="-8"/>
          <w:sz w:val="18"/>
        </w:rPr>
        <w:t> </w:t>
      </w:r>
      <w:r>
        <w:rPr>
          <w:sz w:val="18"/>
        </w:rPr>
        <w:t>softwares/firmware,</w:t>
      </w:r>
      <w:r>
        <w:rPr>
          <w:spacing w:val="-8"/>
          <w:sz w:val="18"/>
        </w:rPr>
        <w:t> </w:t>
      </w:r>
      <w:r>
        <w:rPr>
          <w:sz w:val="18"/>
        </w:rPr>
        <w:t>a</w:t>
      </w:r>
      <w:r>
        <w:rPr>
          <w:spacing w:val="-9"/>
          <w:sz w:val="18"/>
        </w:rPr>
        <w:t> </w:t>
      </w:r>
      <w:r>
        <w:rPr>
          <w:sz w:val="18"/>
        </w:rPr>
        <w:t>CONTRATADA</w:t>
      </w:r>
      <w:r>
        <w:rPr>
          <w:spacing w:val="-11"/>
          <w:sz w:val="18"/>
        </w:rPr>
        <w:t> </w:t>
      </w:r>
      <w:r>
        <w:rPr>
          <w:sz w:val="18"/>
        </w:rPr>
        <w:t>fará</w:t>
      </w:r>
      <w:r>
        <w:rPr>
          <w:spacing w:val="-8"/>
          <w:sz w:val="18"/>
        </w:rPr>
        <w:t> </w:t>
      </w:r>
      <w:r>
        <w:rPr>
          <w:sz w:val="18"/>
        </w:rPr>
        <w:t>a</w:t>
      </w:r>
      <w:r>
        <w:rPr>
          <w:spacing w:val="-8"/>
          <w:sz w:val="18"/>
        </w:rPr>
        <w:t> </w:t>
      </w:r>
      <w:r>
        <w:rPr>
          <w:spacing w:val="-2"/>
          <w:sz w:val="18"/>
        </w:rPr>
        <w:t>manutenção;</w:t>
      </w:r>
    </w:p>
    <w:p>
      <w:pPr>
        <w:pStyle w:val="ListParagraph"/>
        <w:numPr>
          <w:ilvl w:val="3"/>
          <w:numId w:val="11"/>
        </w:numPr>
        <w:tabs>
          <w:tab w:pos="1053" w:val="left" w:leader="none"/>
        </w:tabs>
        <w:spacing w:line="240" w:lineRule="auto" w:before="185" w:after="0"/>
        <w:ind w:left="1053" w:right="0" w:hanging="754"/>
        <w:jc w:val="left"/>
        <w:rPr>
          <w:sz w:val="18"/>
        </w:rPr>
      </w:pPr>
      <w:r>
        <w:rPr>
          <w:sz w:val="18"/>
        </w:rPr>
        <w:t>Para</w:t>
      </w:r>
      <w:r>
        <w:rPr>
          <w:spacing w:val="-7"/>
          <w:sz w:val="18"/>
        </w:rPr>
        <w:t> </w:t>
      </w:r>
      <w:r>
        <w:rPr>
          <w:sz w:val="18"/>
        </w:rPr>
        <w:t>o</w:t>
      </w:r>
      <w:r>
        <w:rPr>
          <w:spacing w:val="-6"/>
          <w:sz w:val="18"/>
        </w:rPr>
        <w:t> </w:t>
      </w:r>
      <w:r>
        <w:rPr>
          <w:sz w:val="18"/>
        </w:rPr>
        <w:t>caso</w:t>
      </w:r>
      <w:r>
        <w:rPr>
          <w:spacing w:val="-6"/>
          <w:sz w:val="18"/>
        </w:rPr>
        <w:t> </w:t>
      </w:r>
      <w:r>
        <w:rPr>
          <w:sz w:val="18"/>
        </w:rPr>
        <w:t>de</w:t>
      </w:r>
      <w:r>
        <w:rPr>
          <w:spacing w:val="-6"/>
          <w:sz w:val="18"/>
        </w:rPr>
        <w:t> </w:t>
      </w:r>
      <w:r>
        <w:rPr>
          <w:sz w:val="18"/>
        </w:rPr>
        <w:t>equipamentos</w:t>
      </w:r>
      <w:r>
        <w:rPr>
          <w:spacing w:val="-6"/>
          <w:sz w:val="18"/>
        </w:rPr>
        <w:t> </w:t>
      </w:r>
      <w:r>
        <w:rPr>
          <w:sz w:val="18"/>
        </w:rPr>
        <w:t>não</w:t>
      </w:r>
      <w:r>
        <w:rPr>
          <w:spacing w:val="-7"/>
          <w:sz w:val="18"/>
        </w:rPr>
        <w:t> </w:t>
      </w:r>
      <w:r>
        <w:rPr>
          <w:sz w:val="18"/>
        </w:rPr>
        <w:t>cobertos</w:t>
      </w:r>
      <w:r>
        <w:rPr>
          <w:spacing w:val="-6"/>
          <w:sz w:val="18"/>
        </w:rPr>
        <w:t> </w:t>
      </w:r>
      <w:r>
        <w:rPr>
          <w:sz w:val="18"/>
        </w:rPr>
        <w:t>pela</w:t>
      </w:r>
      <w:r>
        <w:rPr>
          <w:spacing w:val="-6"/>
          <w:sz w:val="18"/>
        </w:rPr>
        <w:t> </w:t>
      </w:r>
      <w:r>
        <w:rPr>
          <w:sz w:val="18"/>
        </w:rPr>
        <w:t>garantia</w:t>
      </w:r>
      <w:r>
        <w:rPr>
          <w:spacing w:val="-6"/>
          <w:sz w:val="18"/>
        </w:rPr>
        <w:t> </w:t>
      </w:r>
      <w:r>
        <w:rPr>
          <w:sz w:val="18"/>
        </w:rPr>
        <w:t>de</w:t>
      </w:r>
      <w:r>
        <w:rPr>
          <w:spacing w:val="-7"/>
          <w:sz w:val="18"/>
        </w:rPr>
        <w:t> </w:t>
      </w:r>
      <w:r>
        <w:rPr>
          <w:sz w:val="18"/>
        </w:rPr>
        <w:t>fabricante/fornecedor,</w:t>
      </w:r>
      <w:r>
        <w:rPr>
          <w:spacing w:val="-6"/>
          <w:sz w:val="18"/>
        </w:rPr>
        <w:t> </w:t>
      </w:r>
      <w:r>
        <w:rPr>
          <w:sz w:val="18"/>
        </w:rPr>
        <w:t>será</w:t>
      </w:r>
      <w:r>
        <w:rPr>
          <w:spacing w:val="-6"/>
          <w:sz w:val="18"/>
        </w:rPr>
        <w:t> </w:t>
      </w:r>
      <w:r>
        <w:rPr>
          <w:sz w:val="18"/>
        </w:rPr>
        <w:t>aplicado</w:t>
      </w:r>
      <w:r>
        <w:rPr>
          <w:spacing w:val="-6"/>
          <w:sz w:val="18"/>
        </w:rPr>
        <w:t> </w:t>
      </w:r>
      <w:r>
        <w:rPr>
          <w:sz w:val="18"/>
        </w:rPr>
        <w:t>o</w:t>
      </w:r>
      <w:r>
        <w:rPr>
          <w:spacing w:val="-6"/>
          <w:sz w:val="18"/>
        </w:rPr>
        <w:t> </w:t>
      </w:r>
      <w:r>
        <w:rPr>
          <w:sz w:val="18"/>
        </w:rPr>
        <w:t>seguinte</w:t>
      </w:r>
      <w:r>
        <w:rPr>
          <w:spacing w:val="-7"/>
          <w:sz w:val="18"/>
        </w:rPr>
        <w:t> </w:t>
      </w:r>
      <w:r>
        <w:rPr>
          <w:spacing w:val="-2"/>
          <w:sz w:val="18"/>
        </w:rPr>
        <w:t>procedimento:</w:t>
      </w:r>
    </w:p>
    <w:p>
      <w:pPr>
        <w:pStyle w:val="ListParagraph"/>
        <w:numPr>
          <w:ilvl w:val="4"/>
          <w:numId w:val="11"/>
        </w:numPr>
        <w:tabs>
          <w:tab w:pos="1187" w:val="left" w:leader="none"/>
        </w:tabs>
        <w:spacing w:line="247" w:lineRule="auto" w:before="174" w:after="0"/>
        <w:ind w:left="299" w:right="419" w:firstLine="0"/>
        <w:jc w:val="left"/>
        <w:rPr>
          <w:sz w:val="18"/>
        </w:rPr>
      </w:pPr>
      <w:r>
        <w:rPr>
          <w:sz w:val="18"/>
        </w:rPr>
        <w:t>Quando</w:t>
      </w:r>
      <w:r>
        <w:rPr>
          <w:spacing w:val="-4"/>
          <w:sz w:val="18"/>
        </w:rPr>
        <w:t> </w:t>
      </w:r>
      <w:r>
        <w:rPr>
          <w:sz w:val="18"/>
        </w:rPr>
        <w:t>o</w:t>
      </w:r>
      <w:r>
        <w:rPr>
          <w:spacing w:val="-4"/>
          <w:sz w:val="18"/>
        </w:rPr>
        <w:t> </w:t>
      </w:r>
      <w:r>
        <w:rPr>
          <w:sz w:val="18"/>
        </w:rPr>
        <w:t>problema</w:t>
      </w:r>
      <w:r>
        <w:rPr>
          <w:spacing w:val="-4"/>
          <w:sz w:val="18"/>
        </w:rPr>
        <w:t> </w:t>
      </w:r>
      <w:r>
        <w:rPr>
          <w:sz w:val="18"/>
        </w:rPr>
        <w:t>for</w:t>
      </w:r>
      <w:r>
        <w:rPr>
          <w:spacing w:val="-4"/>
          <w:sz w:val="18"/>
        </w:rPr>
        <w:t> </w:t>
      </w:r>
      <w:r>
        <w:rPr>
          <w:sz w:val="18"/>
        </w:rPr>
        <w:t>defeito</w:t>
      </w:r>
      <w:r>
        <w:rPr>
          <w:spacing w:val="-4"/>
          <w:sz w:val="18"/>
        </w:rPr>
        <w:t> </w:t>
      </w:r>
      <w:r>
        <w:rPr>
          <w:sz w:val="18"/>
        </w:rPr>
        <w:t>de</w:t>
      </w:r>
      <w:r>
        <w:rPr>
          <w:spacing w:val="-4"/>
          <w:sz w:val="18"/>
        </w:rPr>
        <w:t> </w:t>
      </w:r>
      <w:r>
        <w:rPr>
          <w:sz w:val="18"/>
        </w:rPr>
        <w:t>hardware</w:t>
      </w:r>
      <w:r>
        <w:rPr>
          <w:spacing w:val="-4"/>
          <w:sz w:val="18"/>
        </w:rPr>
        <w:t> </w:t>
      </w:r>
      <w:r>
        <w:rPr>
          <w:sz w:val="18"/>
        </w:rPr>
        <w:t>não</w:t>
      </w:r>
      <w:r>
        <w:rPr>
          <w:spacing w:val="-4"/>
          <w:sz w:val="18"/>
        </w:rPr>
        <w:t> </w:t>
      </w:r>
      <w:r>
        <w:rPr>
          <w:sz w:val="18"/>
        </w:rPr>
        <w:t>coberto</w:t>
      </w:r>
      <w:r>
        <w:rPr>
          <w:spacing w:val="-4"/>
          <w:sz w:val="18"/>
        </w:rPr>
        <w:t> </w:t>
      </w:r>
      <w:r>
        <w:rPr>
          <w:sz w:val="18"/>
        </w:rPr>
        <w:t>pela</w:t>
      </w:r>
      <w:r>
        <w:rPr>
          <w:spacing w:val="-4"/>
          <w:sz w:val="18"/>
        </w:rPr>
        <w:t> </w:t>
      </w:r>
      <w:r>
        <w:rPr>
          <w:sz w:val="18"/>
        </w:rPr>
        <w:t>garantia</w:t>
      </w:r>
      <w:r>
        <w:rPr>
          <w:spacing w:val="-4"/>
          <w:sz w:val="18"/>
        </w:rPr>
        <w:t> </w:t>
      </w:r>
      <w:r>
        <w:rPr>
          <w:sz w:val="18"/>
        </w:rPr>
        <w:t>do</w:t>
      </w:r>
      <w:r>
        <w:rPr>
          <w:spacing w:val="-4"/>
          <w:sz w:val="18"/>
        </w:rPr>
        <w:t> </w:t>
      </w:r>
      <w:r>
        <w:rPr>
          <w:sz w:val="18"/>
        </w:rPr>
        <w:t>fabricante/fornecedor</w:t>
      </w:r>
      <w:r>
        <w:rPr>
          <w:spacing w:val="-4"/>
          <w:sz w:val="18"/>
        </w:rPr>
        <w:t> </w:t>
      </w:r>
      <w:r>
        <w:rPr>
          <w:sz w:val="18"/>
        </w:rPr>
        <w:t>(causados</w:t>
      </w:r>
      <w:r>
        <w:rPr>
          <w:spacing w:val="-4"/>
          <w:sz w:val="18"/>
        </w:rPr>
        <w:t> </w:t>
      </w:r>
      <w:r>
        <w:rPr>
          <w:sz w:val="18"/>
        </w:rPr>
        <w:t>por</w:t>
      </w:r>
      <w:r>
        <w:rPr>
          <w:spacing w:val="-4"/>
          <w:sz w:val="18"/>
        </w:rPr>
        <w:t> </w:t>
      </w:r>
      <w:r>
        <w:rPr>
          <w:sz w:val="18"/>
        </w:rPr>
        <w:t>mau</w:t>
      </w:r>
      <w:r>
        <w:rPr>
          <w:spacing w:val="-4"/>
          <w:sz w:val="18"/>
        </w:rPr>
        <w:t> </w:t>
      </w:r>
      <w:r>
        <w:rPr>
          <w:sz w:val="18"/>
        </w:rPr>
        <w:t>uso,</w:t>
      </w:r>
      <w:r>
        <w:rPr>
          <w:spacing w:val="-4"/>
          <w:sz w:val="18"/>
        </w:rPr>
        <w:t> </w:t>
      </w:r>
      <w:r>
        <w:rPr>
          <w:sz w:val="18"/>
        </w:rPr>
        <w:t>descargas</w:t>
      </w:r>
      <w:r>
        <w:rPr>
          <w:spacing w:val="-4"/>
          <w:sz w:val="18"/>
        </w:rPr>
        <w:t> </w:t>
      </w:r>
      <w:r>
        <w:rPr>
          <w:sz w:val="18"/>
        </w:rPr>
        <w:t>elétricas,</w:t>
      </w:r>
      <w:r>
        <w:rPr>
          <w:spacing w:val="-4"/>
          <w:sz w:val="18"/>
        </w:rPr>
        <w:t> </w:t>
      </w:r>
      <w:r>
        <w:rPr>
          <w:sz w:val="18"/>
        </w:rPr>
        <w:t>cobertura</w:t>
      </w:r>
      <w:r>
        <w:rPr>
          <w:spacing w:val="-4"/>
          <w:sz w:val="18"/>
        </w:rPr>
        <w:t> </w:t>
      </w:r>
      <w:r>
        <w:rPr>
          <w:sz w:val="18"/>
        </w:rPr>
        <w:t>vencida</w:t>
      </w:r>
      <w:r>
        <w:rPr>
          <w:spacing w:val="-4"/>
          <w:sz w:val="18"/>
        </w:rPr>
        <w:t> </w:t>
      </w:r>
      <w:r>
        <w:rPr>
          <w:sz w:val="18"/>
        </w:rPr>
        <w:t>ou</w:t>
      </w:r>
      <w:r>
        <w:rPr>
          <w:spacing w:val="-4"/>
          <w:sz w:val="18"/>
        </w:rPr>
        <w:t> </w:t>
      </w:r>
      <w:r>
        <w:rPr>
          <w:sz w:val="18"/>
        </w:rPr>
        <w:t>outras</w:t>
      </w:r>
      <w:r>
        <w:rPr>
          <w:spacing w:val="-4"/>
          <w:sz w:val="18"/>
        </w:rPr>
        <w:t> </w:t>
      </w:r>
      <w:r>
        <w:rPr>
          <w:sz w:val="18"/>
        </w:rPr>
        <w:t>coberturas</w:t>
      </w:r>
      <w:r>
        <w:rPr>
          <w:spacing w:val="-4"/>
          <w:sz w:val="18"/>
        </w:rPr>
        <w:t> </w:t>
      </w:r>
      <w:r>
        <w:rPr>
          <w:sz w:val="18"/>
        </w:rPr>
        <w:t>excluídas no termo de garantia do equipamento), a CONTRATADA</w:t>
      </w:r>
      <w:r>
        <w:rPr>
          <w:spacing w:val="-7"/>
          <w:sz w:val="18"/>
        </w:rPr>
        <w:t> </w:t>
      </w:r>
      <w:r>
        <w:rPr>
          <w:sz w:val="18"/>
        </w:rPr>
        <w:t>fará a manutenção com substituição de peças, caso necessário;</w:t>
      </w:r>
    </w:p>
    <w:p>
      <w:pPr>
        <w:pStyle w:val="ListParagraph"/>
        <w:numPr>
          <w:ilvl w:val="4"/>
          <w:numId w:val="11"/>
        </w:numPr>
        <w:tabs>
          <w:tab w:pos="1177" w:val="left" w:leader="none"/>
        </w:tabs>
        <w:spacing w:line="232" w:lineRule="auto" w:before="173" w:after="0"/>
        <w:ind w:left="299" w:right="573" w:firstLine="0"/>
        <w:jc w:val="left"/>
        <w:rPr>
          <w:sz w:val="18"/>
        </w:rPr>
      </w:pPr>
      <w:r>
        <w:rPr>
          <w:sz w:val="18"/>
        </w:rPr>
        <w:t>A</w:t>
      </w:r>
      <w:r>
        <w:rPr>
          <w:spacing w:val="-12"/>
          <w:sz w:val="18"/>
        </w:rPr>
        <w:t> </w:t>
      </w:r>
      <w:r>
        <w:rPr>
          <w:sz w:val="18"/>
        </w:rPr>
        <w:t>CONTRATANTE</w:t>
      </w:r>
      <w:r>
        <w:rPr>
          <w:spacing w:val="-7"/>
          <w:sz w:val="18"/>
        </w:rPr>
        <w:t> </w:t>
      </w:r>
      <w:r>
        <w:rPr>
          <w:sz w:val="18"/>
        </w:rPr>
        <w:t>será</w:t>
      </w:r>
      <w:r>
        <w:rPr>
          <w:spacing w:val="-5"/>
          <w:sz w:val="18"/>
        </w:rPr>
        <w:t> </w:t>
      </w:r>
      <w:r>
        <w:rPr>
          <w:sz w:val="18"/>
        </w:rPr>
        <w:t>responsável</w:t>
      </w:r>
      <w:r>
        <w:rPr>
          <w:spacing w:val="-5"/>
          <w:sz w:val="18"/>
        </w:rPr>
        <w:t> </w:t>
      </w:r>
      <w:r>
        <w:rPr>
          <w:sz w:val="18"/>
        </w:rPr>
        <w:t>pelo</w:t>
      </w:r>
      <w:r>
        <w:rPr>
          <w:spacing w:val="-5"/>
          <w:sz w:val="18"/>
        </w:rPr>
        <w:t> </w:t>
      </w:r>
      <w:r>
        <w:rPr>
          <w:sz w:val="18"/>
        </w:rPr>
        <w:t>fornecimento</w:t>
      </w:r>
      <w:r>
        <w:rPr>
          <w:spacing w:val="-5"/>
          <w:sz w:val="18"/>
        </w:rPr>
        <w:t> </w:t>
      </w:r>
      <w:r>
        <w:rPr>
          <w:sz w:val="18"/>
        </w:rPr>
        <w:t>das</w:t>
      </w:r>
      <w:r>
        <w:rPr>
          <w:spacing w:val="-5"/>
          <w:sz w:val="18"/>
        </w:rPr>
        <w:t> </w:t>
      </w:r>
      <w:r>
        <w:rPr>
          <w:sz w:val="18"/>
        </w:rPr>
        <w:t>peças</w:t>
      </w:r>
      <w:r>
        <w:rPr>
          <w:spacing w:val="-5"/>
          <w:sz w:val="18"/>
        </w:rPr>
        <w:t> </w:t>
      </w:r>
      <w:r>
        <w:rPr>
          <w:sz w:val="18"/>
        </w:rPr>
        <w:t>e</w:t>
      </w:r>
      <w:r>
        <w:rPr>
          <w:spacing w:val="-5"/>
          <w:sz w:val="18"/>
        </w:rPr>
        <w:t> </w:t>
      </w:r>
      <w:r>
        <w:rPr>
          <w:sz w:val="18"/>
        </w:rPr>
        <w:t>componentes</w:t>
      </w:r>
      <w:r>
        <w:rPr>
          <w:spacing w:val="-5"/>
          <w:sz w:val="18"/>
        </w:rPr>
        <w:t> </w:t>
      </w:r>
      <w:r>
        <w:rPr>
          <w:sz w:val="18"/>
        </w:rPr>
        <w:t>de</w:t>
      </w:r>
      <w:r>
        <w:rPr>
          <w:spacing w:val="-5"/>
          <w:sz w:val="18"/>
        </w:rPr>
        <w:t> </w:t>
      </w:r>
      <w:r>
        <w:rPr>
          <w:sz w:val="18"/>
        </w:rPr>
        <w:t>hardware</w:t>
      </w:r>
      <w:r>
        <w:rPr>
          <w:spacing w:val="-5"/>
          <w:sz w:val="18"/>
        </w:rPr>
        <w:t> </w:t>
      </w:r>
      <w:r>
        <w:rPr>
          <w:sz w:val="18"/>
        </w:rPr>
        <w:t>necessários</w:t>
      </w:r>
      <w:r>
        <w:rPr>
          <w:spacing w:val="-5"/>
          <w:sz w:val="18"/>
        </w:rPr>
        <w:t> </w:t>
      </w:r>
      <w:r>
        <w:rPr>
          <w:sz w:val="18"/>
        </w:rPr>
        <w:t>para</w:t>
      </w:r>
      <w:r>
        <w:rPr>
          <w:spacing w:val="-5"/>
          <w:sz w:val="18"/>
        </w:rPr>
        <w:t> </w:t>
      </w:r>
      <w:r>
        <w:rPr>
          <w:sz w:val="18"/>
        </w:rPr>
        <w:t>o</w:t>
      </w:r>
      <w:r>
        <w:rPr>
          <w:spacing w:val="-5"/>
          <w:sz w:val="18"/>
        </w:rPr>
        <w:t> </w:t>
      </w:r>
      <w:r>
        <w:rPr>
          <w:sz w:val="18"/>
        </w:rPr>
        <w:t>conserto,</w:t>
      </w:r>
      <w:r>
        <w:rPr>
          <w:spacing w:val="-5"/>
          <w:sz w:val="18"/>
        </w:rPr>
        <w:t> </w:t>
      </w:r>
      <w:r>
        <w:rPr>
          <w:sz w:val="18"/>
        </w:rPr>
        <w:t>objetivando</w:t>
      </w:r>
      <w:r>
        <w:rPr>
          <w:spacing w:val="-5"/>
          <w:sz w:val="18"/>
        </w:rPr>
        <w:t> </w:t>
      </w:r>
      <w:r>
        <w:rPr>
          <w:sz w:val="18"/>
        </w:rPr>
        <w:t>o</w:t>
      </w:r>
      <w:r>
        <w:rPr>
          <w:spacing w:val="-5"/>
          <w:sz w:val="18"/>
        </w:rPr>
        <w:t> </w:t>
      </w:r>
      <w:r>
        <w:rPr>
          <w:sz w:val="18"/>
        </w:rPr>
        <w:t>retorno</w:t>
      </w:r>
      <w:r>
        <w:rPr>
          <w:spacing w:val="-5"/>
          <w:sz w:val="18"/>
        </w:rPr>
        <w:t> </w:t>
      </w:r>
      <w:r>
        <w:rPr>
          <w:sz w:val="18"/>
        </w:rPr>
        <w:t>do</w:t>
      </w:r>
      <w:r>
        <w:rPr>
          <w:spacing w:val="-5"/>
          <w:sz w:val="18"/>
        </w:rPr>
        <w:t> </w:t>
      </w:r>
      <w:r>
        <w:rPr>
          <w:sz w:val="18"/>
        </w:rPr>
        <w:t>equipamento</w:t>
      </w:r>
      <w:r>
        <w:rPr>
          <w:spacing w:val="-5"/>
          <w:sz w:val="18"/>
        </w:rPr>
        <w:t> </w:t>
      </w:r>
      <w:r>
        <w:rPr>
          <w:sz w:val="18"/>
        </w:rPr>
        <w:t>à</w:t>
      </w:r>
      <w:r>
        <w:rPr>
          <w:spacing w:val="-5"/>
          <w:sz w:val="18"/>
        </w:rPr>
        <w:t> </w:t>
      </w:r>
      <w:r>
        <w:rPr>
          <w:sz w:val="18"/>
        </w:rPr>
        <w:t>sua</w:t>
      </w:r>
      <w:r>
        <w:rPr>
          <w:spacing w:val="-5"/>
          <w:sz w:val="18"/>
        </w:rPr>
        <w:t> </w:t>
      </w:r>
      <w:r>
        <w:rPr>
          <w:sz w:val="18"/>
        </w:rPr>
        <w:t>condição</w:t>
      </w:r>
      <w:r>
        <w:rPr>
          <w:spacing w:val="-5"/>
          <w:sz w:val="18"/>
        </w:rPr>
        <w:t> </w:t>
      </w:r>
      <w:r>
        <w:rPr>
          <w:sz w:val="18"/>
        </w:rPr>
        <w:t>de</w:t>
      </w:r>
      <w:r>
        <w:rPr>
          <w:spacing w:val="-5"/>
          <w:sz w:val="18"/>
        </w:rPr>
        <w:t> </w:t>
      </w:r>
      <w:r>
        <w:rPr>
          <w:sz w:val="18"/>
        </w:rPr>
        <w:t>uso</w:t>
      </w:r>
      <w:r>
        <w:rPr>
          <w:spacing w:val="-5"/>
          <w:sz w:val="18"/>
        </w:rPr>
        <w:t> </w:t>
      </w:r>
      <w:r>
        <w:rPr>
          <w:sz w:val="18"/>
        </w:rPr>
        <w:t>e configuração originais;</w:t>
      </w:r>
    </w:p>
    <w:p>
      <w:pPr>
        <w:pStyle w:val="ListParagraph"/>
        <w:numPr>
          <w:ilvl w:val="4"/>
          <w:numId w:val="11"/>
        </w:numPr>
        <w:tabs>
          <w:tab w:pos="1187" w:val="left" w:leader="none"/>
        </w:tabs>
        <w:spacing w:line="240" w:lineRule="auto" w:before="187" w:after="0"/>
        <w:ind w:left="1187" w:right="0" w:hanging="888"/>
        <w:jc w:val="left"/>
        <w:rPr>
          <w:sz w:val="18"/>
        </w:rPr>
      </w:pPr>
      <w:r>
        <w:rPr>
          <w:sz w:val="18"/>
        </w:rPr>
        <w:t>Quando</w:t>
      </w:r>
      <w:r>
        <w:rPr>
          <w:spacing w:val="-12"/>
          <w:sz w:val="18"/>
        </w:rPr>
        <w:t> </w:t>
      </w:r>
      <w:r>
        <w:rPr>
          <w:sz w:val="18"/>
        </w:rPr>
        <w:t>o</w:t>
      </w:r>
      <w:r>
        <w:rPr>
          <w:spacing w:val="-11"/>
          <w:sz w:val="18"/>
        </w:rPr>
        <w:t> </w:t>
      </w:r>
      <w:r>
        <w:rPr>
          <w:sz w:val="18"/>
        </w:rPr>
        <w:t>problema</w:t>
      </w:r>
      <w:r>
        <w:rPr>
          <w:spacing w:val="-8"/>
          <w:sz w:val="18"/>
        </w:rPr>
        <w:t> </w:t>
      </w:r>
      <w:r>
        <w:rPr>
          <w:sz w:val="18"/>
        </w:rPr>
        <w:t>for</w:t>
      </w:r>
      <w:r>
        <w:rPr>
          <w:spacing w:val="-8"/>
          <w:sz w:val="18"/>
        </w:rPr>
        <w:t> </w:t>
      </w:r>
      <w:r>
        <w:rPr>
          <w:sz w:val="18"/>
        </w:rPr>
        <w:t>de</w:t>
      </w:r>
      <w:r>
        <w:rPr>
          <w:spacing w:val="-9"/>
          <w:sz w:val="18"/>
        </w:rPr>
        <w:t> </w:t>
      </w:r>
      <w:r>
        <w:rPr>
          <w:sz w:val="18"/>
        </w:rPr>
        <w:t>reinstalação</w:t>
      </w:r>
      <w:r>
        <w:rPr>
          <w:spacing w:val="-8"/>
          <w:sz w:val="18"/>
        </w:rPr>
        <w:t> </w:t>
      </w:r>
      <w:r>
        <w:rPr>
          <w:sz w:val="18"/>
        </w:rPr>
        <w:t>ou</w:t>
      </w:r>
      <w:r>
        <w:rPr>
          <w:spacing w:val="-8"/>
          <w:sz w:val="18"/>
        </w:rPr>
        <w:t> </w:t>
      </w:r>
      <w:r>
        <w:rPr>
          <w:sz w:val="18"/>
        </w:rPr>
        <w:t>ajustes</w:t>
      </w:r>
      <w:r>
        <w:rPr>
          <w:spacing w:val="-9"/>
          <w:sz w:val="18"/>
        </w:rPr>
        <w:t> </w:t>
      </w:r>
      <w:r>
        <w:rPr>
          <w:sz w:val="18"/>
        </w:rPr>
        <w:t>em</w:t>
      </w:r>
      <w:r>
        <w:rPr>
          <w:spacing w:val="-8"/>
          <w:sz w:val="18"/>
        </w:rPr>
        <w:t> </w:t>
      </w:r>
      <w:r>
        <w:rPr>
          <w:sz w:val="18"/>
        </w:rPr>
        <w:t>softwares/firmware,</w:t>
      </w:r>
      <w:r>
        <w:rPr>
          <w:spacing w:val="-8"/>
          <w:sz w:val="18"/>
        </w:rPr>
        <w:t> </w:t>
      </w:r>
      <w:r>
        <w:rPr>
          <w:sz w:val="18"/>
        </w:rPr>
        <w:t>a</w:t>
      </w:r>
      <w:r>
        <w:rPr>
          <w:spacing w:val="-9"/>
          <w:sz w:val="18"/>
        </w:rPr>
        <w:t> </w:t>
      </w:r>
      <w:r>
        <w:rPr>
          <w:sz w:val="18"/>
        </w:rPr>
        <w:t>CONTRATADA</w:t>
      </w:r>
      <w:r>
        <w:rPr>
          <w:spacing w:val="-11"/>
          <w:sz w:val="18"/>
        </w:rPr>
        <w:t> </w:t>
      </w:r>
      <w:r>
        <w:rPr>
          <w:sz w:val="18"/>
        </w:rPr>
        <w:t>fará</w:t>
      </w:r>
      <w:r>
        <w:rPr>
          <w:spacing w:val="-8"/>
          <w:sz w:val="18"/>
        </w:rPr>
        <w:t> </w:t>
      </w:r>
      <w:r>
        <w:rPr>
          <w:sz w:val="18"/>
        </w:rPr>
        <w:t>a</w:t>
      </w:r>
      <w:r>
        <w:rPr>
          <w:spacing w:val="-8"/>
          <w:sz w:val="18"/>
        </w:rPr>
        <w:t> </w:t>
      </w:r>
      <w:r>
        <w:rPr>
          <w:spacing w:val="-2"/>
          <w:sz w:val="18"/>
        </w:rPr>
        <w:t>manutenção;</w:t>
      </w:r>
    </w:p>
    <w:p>
      <w:pPr>
        <w:pStyle w:val="ListParagraph"/>
        <w:numPr>
          <w:ilvl w:val="3"/>
          <w:numId w:val="11"/>
        </w:numPr>
        <w:tabs>
          <w:tab w:pos="1053" w:val="left" w:leader="none"/>
        </w:tabs>
        <w:spacing w:line="240" w:lineRule="auto" w:before="174" w:after="0"/>
        <w:ind w:left="1053" w:right="0" w:hanging="754"/>
        <w:jc w:val="left"/>
        <w:rPr>
          <w:sz w:val="18"/>
        </w:rPr>
      </w:pPr>
      <w:r>
        <w:rPr>
          <w:sz w:val="18"/>
        </w:rPr>
        <w:t>Os</w:t>
      </w:r>
      <w:r>
        <w:rPr>
          <w:spacing w:val="-6"/>
          <w:sz w:val="18"/>
        </w:rPr>
        <w:t> </w:t>
      </w:r>
      <w:r>
        <w:rPr>
          <w:sz w:val="18"/>
        </w:rPr>
        <w:t>serviços</w:t>
      </w:r>
      <w:r>
        <w:rPr>
          <w:spacing w:val="-6"/>
          <w:sz w:val="18"/>
        </w:rPr>
        <w:t> </w:t>
      </w:r>
      <w:r>
        <w:rPr>
          <w:sz w:val="18"/>
        </w:rPr>
        <w:t>de</w:t>
      </w:r>
      <w:r>
        <w:rPr>
          <w:spacing w:val="-6"/>
          <w:sz w:val="18"/>
        </w:rPr>
        <w:t> </w:t>
      </w:r>
      <w:r>
        <w:rPr>
          <w:sz w:val="18"/>
        </w:rPr>
        <w:t>manutenção</w:t>
      </w:r>
      <w:r>
        <w:rPr>
          <w:spacing w:val="-6"/>
          <w:sz w:val="18"/>
        </w:rPr>
        <w:t> </w:t>
      </w:r>
      <w:r>
        <w:rPr>
          <w:sz w:val="18"/>
        </w:rPr>
        <w:t>preventiva</w:t>
      </w:r>
      <w:r>
        <w:rPr>
          <w:spacing w:val="-6"/>
          <w:sz w:val="18"/>
        </w:rPr>
        <w:t> </w:t>
      </w:r>
      <w:r>
        <w:rPr>
          <w:sz w:val="18"/>
        </w:rPr>
        <w:t>e/ou</w:t>
      </w:r>
      <w:r>
        <w:rPr>
          <w:spacing w:val="-6"/>
          <w:sz w:val="18"/>
        </w:rPr>
        <w:t> </w:t>
      </w:r>
      <w:r>
        <w:rPr>
          <w:sz w:val="18"/>
        </w:rPr>
        <w:t>corretiva</w:t>
      </w:r>
      <w:r>
        <w:rPr>
          <w:spacing w:val="-6"/>
          <w:sz w:val="18"/>
        </w:rPr>
        <w:t> </w:t>
      </w:r>
      <w:r>
        <w:rPr>
          <w:sz w:val="18"/>
        </w:rPr>
        <w:t>cobrem</w:t>
      </w:r>
      <w:r>
        <w:rPr>
          <w:spacing w:val="-6"/>
          <w:sz w:val="18"/>
        </w:rPr>
        <w:t> </w:t>
      </w:r>
      <w:r>
        <w:rPr>
          <w:sz w:val="18"/>
        </w:rPr>
        <w:t>os</w:t>
      </w:r>
      <w:r>
        <w:rPr>
          <w:spacing w:val="-6"/>
          <w:sz w:val="18"/>
        </w:rPr>
        <w:t> </w:t>
      </w:r>
      <w:r>
        <w:rPr>
          <w:sz w:val="18"/>
        </w:rPr>
        <w:t>seguintes</w:t>
      </w:r>
      <w:r>
        <w:rPr>
          <w:spacing w:val="-6"/>
          <w:sz w:val="18"/>
        </w:rPr>
        <w:t> </w:t>
      </w:r>
      <w:r>
        <w:rPr>
          <w:spacing w:val="-2"/>
          <w:sz w:val="18"/>
        </w:rPr>
        <w:t>itens:</w:t>
      </w:r>
    </w:p>
    <w:p>
      <w:pPr>
        <w:pStyle w:val="ListParagraph"/>
        <w:numPr>
          <w:ilvl w:val="4"/>
          <w:numId w:val="11"/>
        </w:numPr>
        <w:tabs>
          <w:tab w:pos="1187" w:val="left" w:leader="none"/>
        </w:tabs>
        <w:spacing w:line="232" w:lineRule="auto" w:before="190" w:after="0"/>
        <w:ind w:left="299" w:right="366" w:firstLine="0"/>
        <w:jc w:val="left"/>
        <w:rPr>
          <w:sz w:val="18"/>
        </w:rPr>
      </w:pPr>
      <w:r>
        <w:rPr>
          <w:sz w:val="18"/>
        </w:rPr>
        <w:t>Hardware</w:t>
      </w:r>
      <w:r>
        <w:rPr>
          <w:spacing w:val="-4"/>
          <w:sz w:val="18"/>
        </w:rPr>
        <w:t> </w:t>
      </w:r>
      <w:r>
        <w:rPr>
          <w:sz w:val="18"/>
        </w:rPr>
        <w:t>–</w:t>
      </w:r>
      <w:r>
        <w:rPr>
          <w:spacing w:val="-4"/>
          <w:sz w:val="18"/>
        </w:rPr>
        <w:t> </w:t>
      </w:r>
      <w:r>
        <w:rPr>
          <w:sz w:val="18"/>
        </w:rPr>
        <w:t>Englobando</w:t>
      </w:r>
      <w:r>
        <w:rPr>
          <w:spacing w:val="-4"/>
          <w:sz w:val="18"/>
        </w:rPr>
        <w:t> </w:t>
      </w:r>
      <w:r>
        <w:rPr>
          <w:sz w:val="18"/>
        </w:rPr>
        <w:t>a</w:t>
      </w:r>
      <w:r>
        <w:rPr>
          <w:spacing w:val="-4"/>
          <w:sz w:val="18"/>
        </w:rPr>
        <w:t> </w:t>
      </w:r>
      <w:r>
        <w:rPr>
          <w:sz w:val="18"/>
        </w:rPr>
        <w:t>verificação</w:t>
      </w:r>
      <w:r>
        <w:rPr>
          <w:spacing w:val="-4"/>
          <w:sz w:val="18"/>
        </w:rPr>
        <w:t> </w:t>
      </w:r>
      <w:r>
        <w:rPr>
          <w:sz w:val="18"/>
        </w:rPr>
        <w:t>das</w:t>
      </w:r>
      <w:r>
        <w:rPr>
          <w:spacing w:val="-4"/>
          <w:sz w:val="18"/>
        </w:rPr>
        <w:t> </w:t>
      </w:r>
      <w:r>
        <w:rPr>
          <w:sz w:val="18"/>
        </w:rPr>
        <w:t>partes</w:t>
      </w:r>
      <w:r>
        <w:rPr>
          <w:spacing w:val="-4"/>
          <w:sz w:val="18"/>
        </w:rPr>
        <w:t> </w:t>
      </w:r>
      <w:r>
        <w:rPr>
          <w:sz w:val="18"/>
        </w:rPr>
        <w:t>mecânicas,</w:t>
      </w:r>
      <w:r>
        <w:rPr>
          <w:spacing w:val="-4"/>
          <w:sz w:val="18"/>
        </w:rPr>
        <w:t> </w:t>
      </w:r>
      <w:r>
        <w:rPr>
          <w:sz w:val="18"/>
        </w:rPr>
        <w:t>elétricas,</w:t>
      </w:r>
      <w:r>
        <w:rPr>
          <w:spacing w:val="-4"/>
          <w:sz w:val="18"/>
        </w:rPr>
        <w:t> </w:t>
      </w:r>
      <w:r>
        <w:rPr>
          <w:sz w:val="18"/>
        </w:rPr>
        <w:t>eletrônicas,</w:t>
      </w:r>
      <w:r>
        <w:rPr>
          <w:spacing w:val="-4"/>
          <w:sz w:val="18"/>
        </w:rPr>
        <w:t> </w:t>
      </w:r>
      <w:r>
        <w:rPr>
          <w:sz w:val="18"/>
        </w:rPr>
        <w:t>limpeza,</w:t>
      </w:r>
      <w:r>
        <w:rPr>
          <w:spacing w:val="-4"/>
          <w:sz w:val="18"/>
        </w:rPr>
        <w:t> </w:t>
      </w:r>
      <w:r>
        <w:rPr>
          <w:sz w:val="18"/>
        </w:rPr>
        <w:t>lubrificação,</w:t>
      </w:r>
      <w:r>
        <w:rPr>
          <w:spacing w:val="-4"/>
          <w:sz w:val="18"/>
        </w:rPr>
        <w:t> </w:t>
      </w:r>
      <w:r>
        <w:rPr>
          <w:sz w:val="18"/>
        </w:rPr>
        <w:t>ajustes,</w:t>
      </w:r>
      <w:r>
        <w:rPr>
          <w:spacing w:val="-4"/>
          <w:sz w:val="18"/>
        </w:rPr>
        <w:t> </w:t>
      </w:r>
      <w:r>
        <w:rPr>
          <w:sz w:val="18"/>
        </w:rPr>
        <w:t>regulagens,</w:t>
      </w:r>
      <w:r>
        <w:rPr>
          <w:spacing w:val="-4"/>
          <w:sz w:val="18"/>
        </w:rPr>
        <w:t> </w:t>
      </w:r>
      <w:r>
        <w:rPr>
          <w:sz w:val="18"/>
        </w:rPr>
        <w:t>eliminação</w:t>
      </w:r>
      <w:r>
        <w:rPr>
          <w:spacing w:val="-4"/>
          <w:sz w:val="18"/>
        </w:rPr>
        <w:t> </w:t>
      </w:r>
      <w:r>
        <w:rPr>
          <w:sz w:val="18"/>
        </w:rPr>
        <w:t>de</w:t>
      </w:r>
      <w:r>
        <w:rPr>
          <w:spacing w:val="-4"/>
          <w:sz w:val="18"/>
        </w:rPr>
        <w:t> </w:t>
      </w:r>
      <w:r>
        <w:rPr>
          <w:sz w:val="18"/>
        </w:rPr>
        <w:t>defeitos,</w:t>
      </w:r>
      <w:r>
        <w:rPr>
          <w:spacing w:val="-4"/>
          <w:sz w:val="18"/>
        </w:rPr>
        <w:t> </w:t>
      </w:r>
      <w:r>
        <w:rPr>
          <w:sz w:val="18"/>
        </w:rPr>
        <w:t>reparos,</w:t>
      </w:r>
      <w:r>
        <w:rPr>
          <w:spacing w:val="-4"/>
          <w:sz w:val="18"/>
        </w:rPr>
        <w:t> </w:t>
      </w:r>
      <w:r>
        <w:rPr>
          <w:sz w:val="18"/>
        </w:rPr>
        <w:t>testes,</w:t>
      </w:r>
      <w:r>
        <w:rPr>
          <w:spacing w:val="-4"/>
          <w:sz w:val="18"/>
        </w:rPr>
        <w:t> </w:t>
      </w:r>
      <w:r>
        <w:rPr>
          <w:sz w:val="18"/>
        </w:rPr>
        <w:t>substituição</w:t>
      </w:r>
      <w:r>
        <w:rPr>
          <w:spacing w:val="-4"/>
          <w:sz w:val="18"/>
        </w:rPr>
        <w:t> </w:t>
      </w:r>
      <w:r>
        <w:rPr>
          <w:sz w:val="18"/>
        </w:rPr>
        <w:t>de</w:t>
      </w:r>
      <w:r>
        <w:rPr>
          <w:spacing w:val="-4"/>
          <w:sz w:val="18"/>
        </w:rPr>
        <w:t> </w:t>
      </w:r>
      <w:r>
        <w:rPr>
          <w:sz w:val="18"/>
        </w:rPr>
        <w:t>baterias</w:t>
      </w:r>
      <w:r>
        <w:rPr>
          <w:spacing w:val="-4"/>
          <w:sz w:val="18"/>
        </w:rPr>
        <w:t> </w:t>
      </w:r>
      <w:r>
        <w:rPr>
          <w:sz w:val="18"/>
        </w:rPr>
        <w:t>e peças gastas ou defeituosas, mesmo que o problema ainda não provoque a inoperância do equipamento.</w:t>
      </w:r>
    </w:p>
    <w:p>
      <w:pPr>
        <w:pStyle w:val="ListParagraph"/>
        <w:numPr>
          <w:ilvl w:val="4"/>
          <w:numId w:val="11"/>
        </w:numPr>
        <w:tabs>
          <w:tab w:pos="1187" w:val="left" w:leader="none"/>
        </w:tabs>
        <w:spacing w:line="232" w:lineRule="auto" w:before="193" w:after="0"/>
        <w:ind w:left="299" w:right="833" w:firstLine="0"/>
        <w:jc w:val="left"/>
        <w:rPr>
          <w:sz w:val="18"/>
        </w:rPr>
      </w:pPr>
      <w:r>
        <w:rPr>
          <w:sz w:val="18"/>
        </w:rPr>
        <w:t>Software</w:t>
      </w:r>
      <w:r>
        <w:rPr>
          <w:spacing w:val="-4"/>
          <w:sz w:val="18"/>
        </w:rPr>
        <w:t> </w:t>
      </w:r>
      <w:r>
        <w:rPr>
          <w:sz w:val="18"/>
        </w:rPr>
        <w:t>-</w:t>
      </w:r>
      <w:r>
        <w:rPr>
          <w:spacing w:val="-4"/>
          <w:sz w:val="18"/>
        </w:rPr>
        <w:t> </w:t>
      </w:r>
      <w:r>
        <w:rPr>
          <w:sz w:val="18"/>
        </w:rPr>
        <w:t>Englobando</w:t>
      </w:r>
      <w:r>
        <w:rPr>
          <w:spacing w:val="-4"/>
          <w:sz w:val="18"/>
        </w:rPr>
        <w:t> </w:t>
      </w:r>
      <w:r>
        <w:rPr>
          <w:sz w:val="18"/>
        </w:rPr>
        <w:t>os</w:t>
      </w:r>
      <w:r>
        <w:rPr>
          <w:spacing w:val="-4"/>
          <w:sz w:val="18"/>
        </w:rPr>
        <w:t> </w:t>
      </w:r>
      <w:r>
        <w:rPr>
          <w:sz w:val="18"/>
        </w:rPr>
        <w:t>ajustes,</w:t>
      </w:r>
      <w:r>
        <w:rPr>
          <w:spacing w:val="-4"/>
          <w:sz w:val="18"/>
        </w:rPr>
        <w:t> </w:t>
      </w:r>
      <w:r>
        <w:rPr>
          <w:sz w:val="18"/>
        </w:rPr>
        <w:t>configurações,</w:t>
      </w:r>
      <w:r>
        <w:rPr>
          <w:spacing w:val="-4"/>
          <w:sz w:val="18"/>
        </w:rPr>
        <w:t> </w:t>
      </w:r>
      <w:r>
        <w:rPr>
          <w:sz w:val="18"/>
        </w:rPr>
        <w:t>instalações,</w:t>
      </w:r>
      <w:r>
        <w:rPr>
          <w:spacing w:val="-4"/>
          <w:sz w:val="18"/>
        </w:rPr>
        <w:t> </w:t>
      </w:r>
      <w:r>
        <w:rPr>
          <w:sz w:val="18"/>
        </w:rPr>
        <w:t>reinstalações</w:t>
      </w:r>
      <w:r>
        <w:rPr>
          <w:spacing w:val="-4"/>
          <w:sz w:val="18"/>
        </w:rPr>
        <w:t> </w:t>
      </w:r>
      <w:r>
        <w:rPr>
          <w:sz w:val="18"/>
        </w:rPr>
        <w:t>e</w:t>
      </w:r>
      <w:r>
        <w:rPr>
          <w:spacing w:val="-4"/>
          <w:sz w:val="18"/>
        </w:rPr>
        <w:t> </w:t>
      </w:r>
      <w:r>
        <w:rPr>
          <w:sz w:val="18"/>
        </w:rPr>
        <w:t>atualizações</w:t>
      </w:r>
      <w:r>
        <w:rPr>
          <w:spacing w:val="-4"/>
          <w:sz w:val="18"/>
        </w:rPr>
        <w:t> </w:t>
      </w:r>
      <w:r>
        <w:rPr>
          <w:sz w:val="18"/>
        </w:rPr>
        <w:t>de</w:t>
      </w:r>
      <w:r>
        <w:rPr>
          <w:spacing w:val="-4"/>
          <w:sz w:val="18"/>
        </w:rPr>
        <w:t> </w:t>
      </w:r>
      <w:r>
        <w:rPr>
          <w:sz w:val="18"/>
        </w:rPr>
        <w:t>sistemas</w:t>
      </w:r>
      <w:r>
        <w:rPr>
          <w:spacing w:val="-4"/>
          <w:sz w:val="18"/>
        </w:rPr>
        <w:t> </w:t>
      </w:r>
      <w:r>
        <w:rPr>
          <w:sz w:val="18"/>
        </w:rPr>
        <w:t>operacionais,</w:t>
      </w:r>
      <w:r>
        <w:rPr>
          <w:spacing w:val="-4"/>
          <w:sz w:val="18"/>
        </w:rPr>
        <w:t> </w:t>
      </w:r>
      <w:r>
        <w:rPr>
          <w:sz w:val="18"/>
        </w:rPr>
        <w:t>softwares</w:t>
      </w:r>
      <w:r>
        <w:rPr>
          <w:spacing w:val="-4"/>
          <w:sz w:val="18"/>
        </w:rPr>
        <w:t> </w:t>
      </w:r>
      <w:r>
        <w:rPr>
          <w:sz w:val="18"/>
        </w:rPr>
        <w:t>básicos</w:t>
      </w:r>
      <w:r>
        <w:rPr>
          <w:spacing w:val="-4"/>
          <w:sz w:val="18"/>
        </w:rPr>
        <w:t> </w:t>
      </w:r>
      <w:r>
        <w:rPr>
          <w:sz w:val="18"/>
        </w:rPr>
        <w:t>e</w:t>
      </w:r>
      <w:r>
        <w:rPr>
          <w:spacing w:val="-4"/>
          <w:sz w:val="18"/>
        </w:rPr>
        <w:t> </w:t>
      </w:r>
      <w:r>
        <w:rPr>
          <w:sz w:val="18"/>
        </w:rPr>
        <w:t>aplicativos,</w:t>
      </w:r>
      <w:r>
        <w:rPr>
          <w:spacing w:val="-4"/>
          <w:sz w:val="18"/>
        </w:rPr>
        <w:t> </w:t>
      </w:r>
      <w:r>
        <w:rPr>
          <w:sz w:val="18"/>
        </w:rPr>
        <w:t>aplicação</w:t>
      </w:r>
      <w:r>
        <w:rPr>
          <w:spacing w:val="-4"/>
          <w:sz w:val="18"/>
        </w:rPr>
        <w:t> </w:t>
      </w:r>
      <w:r>
        <w:rPr>
          <w:sz w:val="18"/>
        </w:rPr>
        <w:t>de</w:t>
      </w:r>
      <w:r>
        <w:rPr>
          <w:spacing w:val="-4"/>
          <w:sz w:val="18"/>
        </w:rPr>
        <w:t> </w:t>
      </w:r>
      <w:r>
        <w:rPr>
          <w:sz w:val="18"/>
        </w:rPr>
        <w:t>fixes,</w:t>
      </w:r>
      <w:r>
        <w:rPr>
          <w:spacing w:val="-4"/>
          <w:sz w:val="18"/>
        </w:rPr>
        <w:t> </w:t>
      </w:r>
      <w:r>
        <w:rPr>
          <w:sz w:val="18"/>
        </w:rPr>
        <w:t>service</w:t>
      </w:r>
      <w:r>
        <w:rPr>
          <w:spacing w:val="-4"/>
          <w:sz w:val="18"/>
        </w:rPr>
        <w:t> </w:t>
      </w:r>
      <w:r>
        <w:rPr>
          <w:sz w:val="18"/>
        </w:rPr>
        <w:t>packs</w:t>
      </w:r>
      <w:r>
        <w:rPr>
          <w:spacing w:val="-4"/>
          <w:sz w:val="18"/>
        </w:rPr>
        <w:t> </w:t>
      </w:r>
      <w:r>
        <w:rPr>
          <w:sz w:val="18"/>
        </w:rPr>
        <w:t>e </w:t>
      </w:r>
      <w:r>
        <w:rPr>
          <w:spacing w:val="-2"/>
          <w:sz w:val="18"/>
        </w:rPr>
        <w:t>patches;</w:t>
      </w:r>
    </w:p>
    <w:p>
      <w:pPr>
        <w:pStyle w:val="ListParagraph"/>
        <w:numPr>
          <w:ilvl w:val="3"/>
          <w:numId w:val="11"/>
        </w:numPr>
        <w:tabs>
          <w:tab w:pos="1142" w:val="left" w:leader="none"/>
        </w:tabs>
        <w:spacing w:line="242" w:lineRule="auto" w:before="176" w:after="0"/>
        <w:ind w:left="299" w:right="418" w:firstLine="0"/>
        <w:jc w:val="left"/>
        <w:rPr>
          <w:sz w:val="18"/>
        </w:rPr>
      </w:pPr>
      <w:r>
        <w:rPr>
          <w:sz w:val="18"/>
        </w:rPr>
        <w:t>Quando a manutenção de um equipamento não for possível ou viável do ponto de vista econômico, a CONTRATADA</w:t>
      </w:r>
      <w:r>
        <w:rPr>
          <w:spacing w:val="-9"/>
          <w:sz w:val="18"/>
        </w:rPr>
        <w:t> </w:t>
      </w:r>
      <w:r>
        <w:rPr>
          <w:sz w:val="18"/>
        </w:rPr>
        <w:t>deverá elaborar laudo discriminando a situação específica para o equipamento</w:t>
      </w:r>
      <w:r>
        <w:rPr>
          <w:spacing w:val="-6"/>
          <w:sz w:val="18"/>
        </w:rPr>
        <w:t> </w:t>
      </w:r>
      <w:r>
        <w:rPr>
          <w:sz w:val="18"/>
        </w:rPr>
        <w:t>em</w:t>
      </w:r>
      <w:r>
        <w:rPr>
          <w:spacing w:val="-6"/>
          <w:sz w:val="18"/>
        </w:rPr>
        <w:t> </w:t>
      </w:r>
      <w:r>
        <w:rPr>
          <w:sz w:val="18"/>
        </w:rPr>
        <w:t>questão,</w:t>
      </w:r>
      <w:r>
        <w:rPr>
          <w:spacing w:val="-6"/>
          <w:sz w:val="18"/>
        </w:rPr>
        <w:t> </w:t>
      </w:r>
      <w:r>
        <w:rPr>
          <w:sz w:val="18"/>
        </w:rPr>
        <w:t>anexando</w:t>
      </w:r>
      <w:r>
        <w:rPr>
          <w:spacing w:val="-6"/>
          <w:sz w:val="18"/>
        </w:rPr>
        <w:t> </w:t>
      </w:r>
      <w:r>
        <w:rPr>
          <w:sz w:val="18"/>
        </w:rPr>
        <w:t>comprovantes</w:t>
      </w:r>
      <w:r>
        <w:rPr>
          <w:spacing w:val="-6"/>
          <w:sz w:val="18"/>
        </w:rPr>
        <w:t> </w:t>
      </w:r>
      <w:r>
        <w:rPr>
          <w:sz w:val="18"/>
        </w:rPr>
        <w:t>que</w:t>
      </w:r>
      <w:r>
        <w:rPr>
          <w:spacing w:val="-6"/>
          <w:sz w:val="18"/>
        </w:rPr>
        <w:t> </w:t>
      </w:r>
      <w:r>
        <w:rPr>
          <w:sz w:val="18"/>
        </w:rPr>
        <w:t>embasem</w:t>
      </w:r>
      <w:r>
        <w:rPr>
          <w:spacing w:val="-6"/>
          <w:sz w:val="18"/>
        </w:rPr>
        <w:t> </w:t>
      </w:r>
      <w:r>
        <w:rPr>
          <w:sz w:val="18"/>
        </w:rPr>
        <w:t>as</w:t>
      </w:r>
      <w:r>
        <w:rPr>
          <w:spacing w:val="-6"/>
          <w:sz w:val="18"/>
        </w:rPr>
        <w:t> </w:t>
      </w:r>
      <w:r>
        <w:rPr>
          <w:sz w:val="18"/>
        </w:rPr>
        <w:t>afirmações</w:t>
      </w:r>
      <w:r>
        <w:rPr>
          <w:spacing w:val="-6"/>
          <w:sz w:val="18"/>
        </w:rPr>
        <w:t> </w:t>
      </w:r>
      <w:r>
        <w:rPr>
          <w:sz w:val="18"/>
        </w:rPr>
        <w:t>do</w:t>
      </w:r>
      <w:r>
        <w:rPr>
          <w:spacing w:val="-6"/>
          <w:sz w:val="18"/>
        </w:rPr>
        <w:t> </w:t>
      </w:r>
      <w:r>
        <w:rPr>
          <w:sz w:val="18"/>
        </w:rPr>
        <w:t>laudo.</w:t>
      </w:r>
      <w:r>
        <w:rPr>
          <w:spacing w:val="-8"/>
          <w:sz w:val="18"/>
        </w:rPr>
        <w:t> </w:t>
      </w:r>
      <w:r>
        <w:rPr>
          <w:sz w:val="18"/>
        </w:rPr>
        <w:t>Tal</w:t>
      </w:r>
      <w:r>
        <w:rPr>
          <w:spacing w:val="-6"/>
          <w:sz w:val="18"/>
        </w:rPr>
        <w:t> </w:t>
      </w:r>
      <w:r>
        <w:rPr>
          <w:sz w:val="18"/>
        </w:rPr>
        <w:t>laudo</w:t>
      </w:r>
      <w:r>
        <w:rPr>
          <w:spacing w:val="-6"/>
          <w:sz w:val="18"/>
        </w:rPr>
        <w:t> </w:t>
      </w:r>
      <w:r>
        <w:rPr>
          <w:sz w:val="18"/>
        </w:rPr>
        <w:t>será</w:t>
      </w:r>
      <w:r>
        <w:rPr>
          <w:spacing w:val="-6"/>
          <w:sz w:val="18"/>
        </w:rPr>
        <w:t> </w:t>
      </w:r>
      <w:r>
        <w:rPr>
          <w:sz w:val="18"/>
        </w:rPr>
        <w:t>analisado</w:t>
      </w:r>
      <w:r>
        <w:rPr>
          <w:spacing w:val="-6"/>
          <w:sz w:val="18"/>
        </w:rPr>
        <w:t> </w:t>
      </w:r>
      <w:r>
        <w:rPr>
          <w:sz w:val="18"/>
        </w:rPr>
        <w:t>pela</w:t>
      </w:r>
      <w:r>
        <w:rPr>
          <w:spacing w:val="-6"/>
          <w:sz w:val="18"/>
        </w:rPr>
        <w:t> </w:t>
      </w:r>
      <w:r>
        <w:rPr>
          <w:sz w:val="18"/>
        </w:rPr>
        <w:t>CONTRATANTE</w:t>
      </w:r>
      <w:r>
        <w:rPr>
          <w:spacing w:val="-6"/>
          <w:sz w:val="18"/>
        </w:rPr>
        <w:t> </w:t>
      </w:r>
      <w:r>
        <w:rPr>
          <w:sz w:val="18"/>
        </w:rPr>
        <w:t>e,</w:t>
      </w:r>
      <w:r>
        <w:rPr>
          <w:spacing w:val="-6"/>
          <w:sz w:val="18"/>
        </w:rPr>
        <w:t> </w:t>
      </w:r>
      <w:r>
        <w:rPr>
          <w:sz w:val="18"/>
        </w:rPr>
        <w:t>se</w:t>
      </w:r>
      <w:r>
        <w:rPr>
          <w:spacing w:val="-6"/>
          <w:sz w:val="18"/>
        </w:rPr>
        <w:t> </w:t>
      </w:r>
      <w:r>
        <w:rPr>
          <w:sz w:val="18"/>
        </w:rPr>
        <w:t>ficar</w:t>
      </w:r>
      <w:r>
        <w:rPr>
          <w:spacing w:val="-6"/>
          <w:sz w:val="18"/>
        </w:rPr>
        <w:t> </w:t>
      </w:r>
      <w:r>
        <w:rPr>
          <w:sz w:val="18"/>
        </w:rPr>
        <w:t>comprovado</w:t>
      </w:r>
      <w:r>
        <w:rPr>
          <w:spacing w:val="-6"/>
          <w:sz w:val="18"/>
        </w:rPr>
        <w:t> </w:t>
      </w:r>
      <w:r>
        <w:rPr>
          <w:sz w:val="18"/>
        </w:rPr>
        <w:t>que</w:t>
      </w:r>
      <w:r>
        <w:rPr>
          <w:spacing w:val="-6"/>
          <w:sz w:val="18"/>
        </w:rPr>
        <w:t> </w:t>
      </w:r>
      <w:r>
        <w:rPr>
          <w:sz w:val="18"/>
        </w:rPr>
        <w:t>o</w:t>
      </w:r>
      <w:r>
        <w:rPr>
          <w:spacing w:val="-6"/>
          <w:sz w:val="18"/>
        </w:rPr>
        <w:t> </w:t>
      </w:r>
      <w:r>
        <w:rPr>
          <w:sz w:val="18"/>
        </w:rPr>
        <w:t>custo</w:t>
      </w:r>
      <w:r>
        <w:rPr>
          <w:spacing w:val="-6"/>
          <w:sz w:val="18"/>
        </w:rPr>
        <w:t> </w:t>
      </w:r>
      <w:r>
        <w:rPr>
          <w:sz w:val="18"/>
        </w:rPr>
        <w:t>de</w:t>
      </w:r>
      <w:r>
        <w:rPr>
          <w:spacing w:val="-6"/>
          <w:sz w:val="18"/>
        </w:rPr>
        <w:t> </w:t>
      </w:r>
      <w:r>
        <w:rPr>
          <w:sz w:val="18"/>
        </w:rPr>
        <w:t>manutenção</w:t>
      </w:r>
      <w:r>
        <w:rPr>
          <w:spacing w:val="-6"/>
          <w:sz w:val="18"/>
        </w:rPr>
        <w:t> </w:t>
      </w:r>
      <w:r>
        <w:rPr>
          <w:sz w:val="18"/>
        </w:rPr>
        <w:t>excede</w:t>
      </w:r>
      <w:r>
        <w:rPr>
          <w:spacing w:val="-6"/>
          <w:sz w:val="18"/>
        </w:rPr>
        <w:t> </w:t>
      </w:r>
      <w:r>
        <w:rPr>
          <w:sz w:val="18"/>
        </w:rPr>
        <w:t>60% do</w:t>
      </w:r>
      <w:r>
        <w:rPr>
          <w:spacing w:val="-5"/>
          <w:sz w:val="18"/>
        </w:rPr>
        <w:t> </w:t>
      </w:r>
      <w:r>
        <w:rPr>
          <w:sz w:val="18"/>
        </w:rPr>
        <w:t>valor</w:t>
      </w:r>
      <w:r>
        <w:rPr>
          <w:spacing w:val="-5"/>
          <w:sz w:val="18"/>
        </w:rPr>
        <w:t> </w:t>
      </w:r>
      <w:r>
        <w:rPr>
          <w:sz w:val="18"/>
        </w:rPr>
        <w:t>de</w:t>
      </w:r>
      <w:r>
        <w:rPr>
          <w:spacing w:val="-5"/>
          <w:sz w:val="18"/>
        </w:rPr>
        <w:t> </w:t>
      </w:r>
      <w:r>
        <w:rPr>
          <w:sz w:val="18"/>
        </w:rPr>
        <w:t>aquisição</w:t>
      </w:r>
      <w:r>
        <w:rPr>
          <w:spacing w:val="-5"/>
          <w:sz w:val="18"/>
        </w:rPr>
        <w:t> </w:t>
      </w:r>
      <w:r>
        <w:rPr>
          <w:sz w:val="18"/>
        </w:rPr>
        <w:t>do</w:t>
      </w:r>
      <w:r>
        <w:rPr>
          <w:spacing w:val="-5"/>
          <w:sz w:val="18"/>
        </w:rPr>
        <w:t> </w:t>
      </w:r>
      <w:r>
        <w:rPr>
          <w:sz w:val="18"/>
        </w:rPr>
        <w:t>bem,</w:t>
      </w:r>
      <w:r>
        <w:rPr>
          <w:spacing w:val="-5"/>
          <w:sz w:val="18"/>
        </w:rPr>
        <w:t> </w:t>
      </w:r>
      <w:r>
        <w:rPr>
          <w:sz w:val="18"/>
        </w:rPr>
        <w:t>ou</w:t>
      </w:r>
      <w:r>
        <w:rPr>
          <w:spacing w:val="-5"/>
          <w:sz w:val="18"/>
        </w:rPr>
        <w:t> </w:t>
      </w:r>
      <w:r>
        <w:rPr>
          <w:sz w:val="18"/>
        </w:rPr>
        <w:t>por</w:t>
      </w:r>
      <w:r>
        <w:rPr>
          <w:spacing w:val="-5"/>
          <w:sz w:val="18"/>
        </w:rPr>
        <w:t> </w:t>
      </w:r>
      <w:r>
        <w:rPr>
          <w:sz w:val="18"/>
        </w:rPr>
        <w:t>outro</w:t>
      </w:r>
      <w:r>
        <w:rPr>
          <w:spacing w:val="-5"/>
          <w:sz w:val="18"/>
        </w:rPr>
        <w:t> </w:t>
      </w:r>
      <w:r>
        <w:rPr>
          <w:sz w:val="18"/>
        </w:rPr>
        <w:t>motivo</w:t>
      </w:r>
      <w:r>
        <w:rPr>
          <w:spacing w:val="-5"/>
          <w:sz w:val="18"/>
        </w:rPr>
        <w:t> </w:t>
      </w:r>
      <w:r>
        <w:rPr>
          <w:sz w:val="18"/>
        </w:rPr>
        <w:t>do</w:t>
      </w:r>
      <w:r>
        <w:rPr>
          <w:spacing w:val="-5"/>
          <w:sz w:val="18"/>
        </w:rPr>
        <w:t> </w:t>
      </w:r>
      <w:r>
        <w:rPr>
          <w:sz w:val="18"/>
        </w:rPr>
        <w:t>entendimento</w:t>
      </w:r>
      <w:r>
        <w:rPr>
          <w:spacing w:val="-5"/>
          <w:sz w:val="18"/>
        </w:rPr>
        <w:t> </w:t>
      </w:r>
      <w:r>
        <w:rPr>
          <w:sz w:val="18"/>
        </w:rPr>
        <w:t>da</w:t>
      </w:r>
      <w:r>
        <w:rPr>
          <w:spacing w:val="-5"/>
          <w:sz w:val="18"/>
        </w:rPr>
        <w:t> </w:t>
      </w:r>
      <w:r>
        <w:rPr>
          <w:sz w:val="18"/>
        </w:rPr>
        <w:t>CONTRATANTE,</w:t>
      </w:r>
      <w:r>
        <w:rPr>
          <w:spacing w:val="-5"/>
          <w:sz w:val="18"/>
        </w:rPr>
        <w:t> </w:t>
      </w:r>
      <w:r>
        <w:rPr>
          <w:sz w:val="18"/>
        </w:rPr>
        <w:t>for</w:t>
      </w:r>
      <w:r>
        <w:rPr>
          <w:spacing w:val="-5"/>
          <w:sz w:val="18"/>
        </w:rPr>
        <w:t> </w:t>
      </w:r>
      <w:r>
        <w:rPr>
          <w:sz w:val="18"/>
        </w:rPr>
        <w:t>considerado</w:t>
      </w:r>
      <w:r>
        <w:rPr>
          <w:spacing w:val="-5"/>
          <w:sz w:val="18"/>
        </w:rPr>
        <w:t> </w:t>
      </w:r>
      <w:r>
        <w:rPr>
          <w:sz w:val="18"/>
        </w:rPr>
        <w:t>inservível,</w:t>
      </w:r>
      <w:r>
        <w:rPr>
          <w:spacing w:val="-5"/>
          <w:sz w:val="18"/>
        </w:rPr>
        <w:t> </w:t>
      </w:r>
      <w:r>
        <w:rPr>
          <w:sz w:val="18"/>
        </w:rPr>
        <w:t>o</w:t>
      </w:r>
      <w:r>
        <w:rPr>
          <w:spacing w:val="-5"/>
          <w:sz w:val="18"/>
        </w:rPr>
        <w:t> </w:t>
      </w:r>
      <w:r>
        <w:rPr>
          <w:sz w:val="18"/>
        </w:rPr>
        <w:t>mesmo</w:t>
      </w:r>
      <w:r>
        <w:rPr>
          <w:spacing w:val="-5"/>
          <w:sz w:val="18"/>
        </w:rPr>
        <w:t> </w:t>
      </w:r>
      <w:r>
        <w:rPr>
          <w:sz w:val="18"/>
        </w:rPr>
        <w:t>será</w:t>
      </w:r>
      <w:r>
        <w:rPr>
          <w:spacing w:val="-5"/>
          <w:sz w:val="18"/>
        </w:rPr>
        <w:t> </w:t>
      </w:r>
      <w:r>
        <w:rPr>
          <w:sz w:val="18"/>
        </w:rPr>
        <w:t>encaminhado</w:t>
      </w:r>
      <w:r>
        <w:rPr>
          <w:spacing w:val="-5"/>
          <w:sz w:val="18"/>
        </w:rPr>
        <w:t> </w:t>
      </w:r>
      <w:r>
        <w:rPr>
          <w:sz w:val="18"/>
        </w:rPr>
        <w:t>para</w:t>
      </w:r>
      <w:r>
        <w:rPr>
          <w:spacing w:val="-5"/>
          <w:sz w:val="18"/>
        </w:rPr>
        <w:t> </w:t>
      </w:r>
      <w:r>
        <w:rPr>
          <w:sz w:val="18"/>
        </w:rPr>
        <w:t>alienação.</w:t>
      </w:r>
      <w:r>
        <w:rPr>
          <w:spacing w:val="-5"/>
          <w:sz w:val="18"/>
        </w:rPr>
        <w:t> </w:t>
      </w:r>
      <w:r>
        <w:rPr>
          <w:sz w:val="18"/>
        </w:rPr>
        <w:t>Em</w:t>
      </w:r>
      <w:r>
        <w:rPr>
          <w:spacing w:val="-5"/>
          <w:sz w:val="18"/>
        </w:rPr>
        <w:t> </w:t>
      </w:r>
      <w:r>
        <w:rPr>
          <w:sz w:val="18"/>
        </w:rPr>
        <w:t>caso</w:t>
      </w:r>
      <w:r>
        <w:rPr>
          <w:spacing w:val="-5"/>
          <w:sz w:val="18"/>
        </w:rPr>
        <w:t> </w:t>
      </w:r>
      <w:r>
        <w:rPr>
          <w:sz w:val="18"/>
        </w:rPr>
        <w:t>contrário,</w:t>
      </w:r>
      <w:r>
        <w:rPr>
          <w:spacing w:val="-5"/>
          <w:sz w:val="18"/>
        </w:rPr>
        <w:t> </w:t>
      </w:r>
      <w:r>
        <w:rPr>
          <w:sz w:val="18"/>
        </w:rPr>
        <w:t>a</w:t>
      </w:r>
      <w:r>
        <w:rPr>
          <w:spacing w:val="-5"/>
          <w:sz w:val="18"/>
        </w:rPr>
        <w:t> </w:t>
      </w:r>
      <w:r>
        <w:rPr>
          <w:sz w:val="18"/>
        </w:rPr>
        <w:t>CONTRATADA deverá efetuar a manutenção;</w:t>
      </w:r>
    </w:p>
    <w:p>
      <w:pPr>
        <w:pStyle w:val="ListParagraph"/>
        <w:numPr>
          <w:ilvl w:val="3"/>
          <w:numId w:val="11"/>
        </w:numPr>
        <w:tabs>
          <w:tab w:pos="1135" w:val="left" w:leader="none"/>
        </w:tabs>
        <w:spacing w:line="232" w:lineRule="auto" w:before="178" w:after="0"/>
        <w:ind w:left="299" w:right="834" w:firstLine="0"/>
        <w:jc w:val="left"/>
        <w:rPr>
          <w:sz w:val="18"/>
        </w:rPr>
      </w:pPr>
      <w:r>
        <w:rPr>
          <w:sz w:val="18"/>
        </w:rPr>
        <w:t>Os</w:t>
      </w:r>
      <w:r>
        <w:rPr>
          <w:spacing w:val="-3"/>
          <w:sz w:val="18"/>
        </w:rPr>
        <w:t> </w:t>
      </w:r>
      <w:r>
        <w:rPr>
          <w:sz w:val="18"/>
        </w:rPr>
        <w:t>documentos</w:t>
      </w:r>
      <w:r>
        <w:rPr>
          <w:spacing w:val="-3"/>
          <w:sz w:val="18"/>
        </w:rPr>
        <w:t> </w:t>
      </w:r>
      <w:r>
        <w:rPr>
          <w:sz w:val="18"/>
        </w:rPr>
        <w:t>citados</w:t>
      </w:r>
      <w:r>
        <w:rPr>
          <w:spacing w:val="-3"/>
          <w:sz w:val="18"/>
        </w:rPr>
        <w:t> </w:t>
      </w:r>
      <w:r>
        <w:rPr>
          <w:sz w:val="18"/>
        </w:rPr>
        <w:t>acima,</w:t>
      </w:r>
      <w:r>
        <w:rPr>
          <w:spacing w:val="-3"/>
          <w:sz w:val="18"/>
        </w:rPr>
        <w:t> </w:t>
      </w:r>
      <w:r>
        <w:rPr>
          <w:sz w:val="18"/>
        </w:rPr>
        <w:t>que</w:t>
      </w:r>
      <w:r>
        <w:rPr>
          <w:spacing w:val="-3"/>
          <w:sz w:val="18"/>
        </w:rPr>
        <w:t> </w:t>
      </w:r>
      <w:r>
        <w:rPr>
          <w:sz w:val="18"/>
        </w:rPr>
        <w:t>servirão</w:t>
      </w:r>
      <w:r>
        <w:rPr>
          <w:spacing w:val="-3"/>
          <w:sz w:val="18"/>
        </w:rPr>
        <w:t> </w:t>
      </w:r>
      <w:r>
        <w:rPr>
          <w:sz w:val="18"/>
        </w:rPr>
        <w:t>de</w:t>
      </w:r>
      <w:r>
        <w:rPr>
          <w:spacing w:val="-3"/>
          <w:sz w:val="18"/>
        </w:rPr>
        <w:t> </w:t>
      </w:r>
      <w:r>
        <w:rPr>
          <w:sz w:val="18"/>
        </w:rPr>
        <w:t>embasamento</w:t>
      </w:r>
      <w:r>
        <w:rPr>
          <w:spacing w:val="-3"/>
          <w:sz w:val="18"/>
        </w:rPr>
        <w:t> </w:t>
      </w:r>
      <w:r>
        <w:rPr>
          <w:sz w:val="18"/>
        </w:rPr>
        <w:t>para</w:t>
      </w:r>
      <w:r>
        <w:rPr>
          <w:spacing w:val="-3"/>
          <w:sz w:val="18"/>
        </w:rPr>
        <w:t> </w:t>
      </w:r>
      <w:r>
        <w:rPr>
          <w:sz w:val="18"/>
        </w:rPr>
        <w:t>comprovar</w:t>
      </w:r>
      <w:r>
        <w:rPr>
          <w:spacing w:val="-3"/>
          <w:sz w:val="18"/>
        </w:rPr>
        <w:t> </w:t>
      </w:r>
      <w:r>
        <w:rPr>
          <w:sz w:val="18"/>
        </w:rPr>
        <w:t>os</w:t>
      </w:r>
      <w:r>
        <w:rPr>
          <w:spacing w:val="-3"/>
          <w:sz w:val="18"/>
        </w:rPr>
        <w:t> </w:t>
      </w:r>
      <w:r>
        <w:rPr>
          <w:sz w:val="18"/>
        </w:rPr>
        <w:t>custos</w:t>
      </w:r>
      <w:r>
        <w:rPr>
          <w:spacing w:val="-3"/>
          <w:sz w:val="18"/>
        </w:rPr>
        <w:t> </w:t>
      </w:r>
      <w:r>
        <w:rPr>
          <w:sz w:val="18"/>
        </w:rPr>
        <w:t>de</w:t>
      </w:r>
      <w:r>
        <w:rPr>
          <w:spacing w:val="-3"/>
          <w:sz w:val="18"/>
        </w:rPr>
        <w:t> </w:t>
      </w:r>
      <w:r>
        <w:rPr>
          <w:sz w:val="18"/>
        </w:rPr>
        <w:t>manutenção,</w:t>
      </w:r>
      <w:r>
        <w:rPr>
          <w:spacing w:val="-3"/>
          <w:sz w:val="18"/>
        </w:rPr>
        <w:t> </w:t>
      </w:r>
      <w:r>
        <w:rPr>
          <w:sz w:val="18"/>
        </w:rPr>
        <w:t>deverão</w:t>
      </w:r>
      <w:r>
        <w:rPr>
          <w:spacing w:val="-3"/>
          <w:sz w:val="18"/>
        </w:rPr>
        <w:t> </w:t>
      </w:r>
      <w:r>
        <w:rPr>
          <w:sz w:val="18"/>
        </w:rPr>
        <w:t>ser</w:t>
      </w:r>
      <w:r>
        <w:rPr>
          <w:spacing w:val="-3"/>
          <w:sz w:val="18"/>
        </w:rPr>
        <w:t> </w:t>
      </w:r>
      <w:r>
        <w:rPr>
          <w:sz w:val="18"/>
        </w:rPr>
        <w:t>emitidos</w:t>
      </w:r>
      <w:r>
        <w:rPr>
          <w:spacing w:val="-3"/>
          <w:sz w:val="18"/>
        </w:rPr>
        <w:t> </w:t>
      </w:r>
      <w:r>
        <w:rPr>
          <w:sz w:val="18"/>
        </w:rPr>
        <w:t>no</w:t>
      </w:r>
      <w:r>
        <w:rPr>
          <w:spacing w:val="-3"/>
          <w:sz w:val="18"/>
        </w:rPr>
        <w:t> </w:t>
      </w:r>
      <w:r>
        <w:rPr>
          <w:sz w:val="18"/>
        </w:rPr>
        <w:t>prazo</w:t>
      </w:r>
      <w:r>
        <w:rPr>
          <w:spacing w:val="-3"/>
          <w:sz w:val="18"/>
        </w:rPr>
        <w:t> </w:t>
      </w:r>
      <w:r>
        <w:rPr>
          <w:sz w:val="18"/>
        </w:rPr>
        <w:t>máximo</w:t>
      </w:r>
      <w:r>
        <w:rPr>
          <w:spacing w:val="-3"/>
          <w:sz w:val="18"/>
        </w:rPr>
        <w:t> </w:t>
      </w:r>
      <w:r>
        <w:rPr>
          <w:sz w:val="18"/>
        </w:rPr>
        <w:t>de</w:t>
      </w:r>
      <w:r>
        <w:rPr>
          <w:spacing w:val="-3"/>
          <w:sz w:val="18"/>
        </w:rPr>
        <w:t> </w:t>
      </w:r>
      <w:r>
        <w:rPr>
          <w:sz w:val="18"/>
        </w:rPr>
        <w:t>15</w:t>
      </w:r>
      <w:r>
        <w:rPr>
          <w:spacing w:val="-3"/>
          <w:sz w:val="18"/>
        </w:rPr>
        <w:t> </w:t>
      </w:r>
      <w:r>
        <w:rPr>
          <w:sz w:val="18"/>
        </w:rPr>
        <w:t>dias,</w:t>
      </w:r>
      <w:r>
        <w:rPr>
          <w:spacing w:val="-3"/>
          <w:sz w:val="18"/>
        </w:rPr>
        <w:t> </w:t>
      </w:r>
      <w:r>
        <w:rPr>
          <w:sz w:val="18"/>
        </w:rPr>
        <w:t>salvo</w:t>
      </w:r>
      <w:r>
        <w:rPr>
          <w:spacing w:val="-3"/>
          <w:sz w:val="18"/>
        </w:rPr>
        <w:t> </w:t>
      </w:r>
      <w:r>
        <w:rPr>
          <w:sz w:val="18"/>
        </w:rPr>
        <w:t>para</w:t>
      </w:r>
      <w:r>
        <w:rPr>
          <w:spacing w:val="-3"/>
          <w:sz w:val="18"/>
        </w:rPr>
        <w:t> </w:t>
      </w:r>
      <w:r>
        <w:rPr>
          <w:sz w:val="18"/>
        </w:rPr>
        <w:t>os</w:t>
      </w:r>
      <w:r>
        <w:rPr>
          <w:spacing w:val="-3"/>
          <w:sz w:val="18"/>
        </w:rPr>
        <w:t> </w:t>
      </w:r>
      <w:r>
        <w:rPr>
          <w:sz w:val="18"/>
        </w:rPr>
        <w:t>casos</w:t>
      </w:r>
      <w:r>
        <w:rPr>
          <w:spacing w:val="-3"/>
          <w:sz w:val="18"/>
        </w:rPr>
        <w:t> </w:t>
      </w:r>
      <w:r>
        <w:rPr>
          <w:sz w:val="18"/>
        </w:rPr>
        <w:t>em</w:t>
      </w:r>
      <w:r>
        <w:rPr>
          <w:spacing w:val="-3"/>
          <w:sz w:val="18"/>
        </w:rPr>
        <w:t> </w:t>
      </w:r>
      <w:r>
        <w:rPr>
          <w:sz w:val="18"/>
        </w:rPr>
        <w:t>que</w:t>
      </w:r>
      <w:r>
        <w:rPr>
          <w:spacing w:val="-3"/>
          <w:sz w:val="18"/>
        </w:rPr>
        <w:t> </w:t>
      </w:r>
      <w:r>
        <w:rPr>
          <w:sz w:val="18"/>
        </w:rPr>
        <w:t>a CONTRATANTE entender que tal restrição não seja necessária;</w:t>
      </w:r>
    </w:p>
    <w:p>
      <w:pPr>
        <w:pStyle w:val="ListParagraph"/>
        <w:numPr>
          <w:ilvl w:val="3"/>
          <w:numId w:val="11"/>
        </w:numPr>
        <w:tabs>
          <w:tab w:pos="1132" w:val="left" w:leader="none"/>
        </w:tabs>
        <w:spacing w:line="232" w:lineRule="auto" w:before="192" w:after="0"/>
        <w:ind w:left="299" w:right="896" w:firstLine="0"/>
        <w:jc w:val="left"/>
        <w:rPr>
          <w:sz w:val="18"/>
        </w:rPr>
      </w:pPr>
      <w:r>
        <w:rPr>
          <w:sz w:val="18"/>
        </w:rPr>
        <w:t>As</w:t>
      </w:r>
      <w:r>
        <w:rPr>
          <w:spacing w:val="-7"/>
          <w:sz w:val="18"/>
        </w:rPr>
        <w:t> </w:t>
      </w:r>
      <w:r>
        <w:rPr>
          <w:sz w:val="18"/>
        </w:rPr>
        <w:t>manutenções</w:t>
      </w:r>
      <w:r>
        <w:rPr>
          <w:spacing w:val="-7"/>
          <w:sz w:val="18"/>
        </w:rPr>
        <w:t> </w:t>
      </w:r>
      <w:r>
        <w:rPr>
          <w:sz w:val="18"/>
        </w:rPr>
        <w:t>preventivas</w:t>
      </w:r>
      <w:r>
        <w:rPr>
          <w:spacing w:val="-7"/>
          <w:sz w:val="18"/>
        </w:rPr>
        <w:t> </w:t>
      </w:r>
      <w:r>
        <w:rPr>
          <w:sz w:val="18"/>
        </w:rPr>
        <w:t>poderão</w:t>
      </w:r>
      <w:r>
        <w:rPr>
          <w:spacing w:val="-7"/>
          <w:sz w:val="18"/>
        </w:rPr>
        <w:t> </w:t>
      </w:r>
      <w:r>
        <w:rPr>
          <w:sz w:val="18"/>
        </w:rPr>
        <w:t>ser</w:t>
      </w:r>
      <w:r>
        <w:rPr>
          <w:spacing w:val="-7"/>
          <w:sz w:val="18"/>
        </w:rPr>
        <w:t> </w:t>
      </w:r>
      <w:r>
        <w:rPr>
          <w:sz w:val="18"/>
        </w:rPr>
        <w:t>realizadas</w:t>
      </w:r>
      <w:r>
        <w:rPr>
          <w:spacing w:val="-7"/>
          <w:sz w:val="18"/>
        </w:rPr>
        <w:t> </w:t>
      </w:r>
      <w:r>
        <w:rPr>
          <w:sz w:val="18"/>
        </w:rPr>
        <w:t>por</w:t>
      </w:r>
      <w:r>
        <w:rPr>
          <w:spacing w:val="-7"/>
          <w:sz w:val="18"/>
        </w:rPr>
        <w:t> </w:t>
      </w:r>
      <w:r>
        <w:rPr>
          <w:sz w:val="18"/>
        </w:rPr>
        <w:t>iniciativa</w:t>
      </w:r>
      <w:r>
        <w:rPr>
          <w:spacing w:val="-7"/>
          <w:sz w:val="18"/>
        </w:rPr>
        <w:t> </w:t>
      </w:r>
      <w:r>
        <w:rPr>
          <w:sz w:val="18"/>
        </w:rPr>
        <w:t>própria</w:t>
      </w:r>
      <w:r>
        <w:rPr>
          <w:spacing w:val="-7"/>
          <w:sz w:val="18"/>
        </w:rPr>
        <w:t> </w:t>
      </w:r>
      <w:r>
        <w:rPr>
          <w:sz w:val="18"/>
        </w:rPr>
        <w:t>da</w:t>
      </w:r>
      <w:r>
        <w:rPr>
          <w:spacing w:val="-7"/>
          <w:sz w:val="18"/>
        </w:rPr>
        <w:t> </w:t>
      </w:r>
      <w:r>
        <w:rPr>
          <w:sz w:val="18"/>
        </w:rPr>
        <w:t>CONTRATADA,</w:t>
      </w:r>
      <w:r>
        <w:rPr>
          <w:spacing w:val="-7"/>
          <w:sz w:val="18"/>
        </w:rPr>
        <w:t> </w:t>
      </w:r>
      <w:r>
        <w:rPr>
          <w:sz w:val="18"/>
        </w:rPr>
        <w:t>com</w:t>
      </w:r>
      <w:r>
        <w:rPr>
          <w:spacing w:val="-7"/>
          <w:sz w:val="18"/>
        </w:rPr>
        <w:t> </w:t>
      </w:r>
      <w:r>
        <w:rPr>
          <w:sz w:val="18"/>
        </w:rPr>
        <w:t>anuência</w:t>
      </w:r>
      <w:r>
        <w:rPr>
          <w:spacing w:val="-7"/>
          <w:sz w:val="18"/>
        </w:rPr>
        <w:t> </w:t>
      </w:r>
      <w:r>
        <w:rPr>
          <w:sz w:val="18"/>
        </w:rPr>
        <w:t>da</w:t>
      </w:r>
      <w:r>
        <w:rPr>
          <w:spacing w:val="-7"/>
          <w:sz w:val="18"/>
        </w:rPr>
        <w:t> </w:t>
      </w:r>
      <w:r>
        <w:rPr>
          <w:sz w:val="18"/>
        </w:rPr>
        <w:t>CONTRATANTE.</w:t>
      </w:r>
      <w:r>
        <w:rPr>
          <w:spacing w:val="-7"/>
          <w:sz w:val="18"/>
        </w:rPr>
        <w:t> </w:t>
      </w:r>
      <w:r>
        <w:rPr>
          <w:sz w:val="18"/>
        </w:rPr>
        <w:t>Esta</w:t>
      </w:r>
      <w:r>
        <w:rPr>
          <w:spacing w:val="-7"/>
          <w:sz w:val="18"/>
        </w:rPr>
        <w:t> </w:t>
      </w:r>
      <w:r>
        <w:rPr>
          <w:sz w:val="18"/>
        </w:rPr>
        <w:t>por</w:t>
      </w:r>
      <w:r>
        <w:rPr>
          <w:spacing w:val="-7"/>
          <w:sz w:val="18"/>
        </w:rPr>
        <w:t> </w:t>
      </w:r>
      <w:r>
        <w:rPr>
          <w:sz w:val="18"/>
        </w:rPr>
        <w:t>sua</w:t>
      </w:r>
      <w:r>
        <w:rPr>
          <w:spacing w:val="-7"/>
          <w:sz w:val="18"/>
        </w:rPr>
        <w:t> </w:t>
      </w:r>
      <w:r>
        <w:rPr>
          <w:sz w:val="18"/>
        </w:rPr>
        <w:t>vez</w:t>
      </w:r>
      <w:r>
        <w:rPr>
          <w:spacing w:val="-7"/>
          <w:sz w:val="18"/>
        </w:rPr>
        <w:t> </w:t>
      </w:r>
      <w:r>
        <w:rPr>
          <w:sz w:val="18"/>
        </w:rPr>
        <w:t>poderá</w:t>
      </w:r>
      <w:r>
        <w:rPr>
          <w:spacing w:val="-7"/>
          <w:sz w:val="18"/>
        </w:rPr>
        <w:t> </w:t>
      </w:r>
      <w:r>
        <w:rPr>
          <w:sz w:val="18"/>
        </w:rPr>
        <w:t>a</w:t>
      </w:r>
      <w:r>
        <w:rPr>
          <w:spacing w:val="-7"/>
          <w:sz w:val="18"/>
        </w:rPr>
        <w:t> </w:t>
      </w:r>
      <w:r>
        <w:rPr>
          <w:sz w:val="18"/>
        </w:rPr>
        <w:t>qualquer</w:t>
      </w:r>
      <w:r>
        <w:rPr>
          <w:spacing w:val="-7"/>
          <w:sz w:val="18"/>
        </w:rPr>
        <w:t> </w:t>
      </w:r>
      <w:r>
        <w:rPr>
          <w:sz w:val="18"/>
        </w:rPr>
        <w:t>tempo,</w:t>
      </w:r>
      <w:r>
        <w:rPr>
          <w:spacing w:val="-7"/>
          <w:sz w:val="18"/>
        </w:rPr>
        <w:t> </w:t>
      </w:r>
      <w:r>
        <w:rPr>
          <w:sz w:val="18"/>
        </w:rPr>
        <w:t>solicitar manutenções preventivas em razão de recorrentes ocorrências de indisponibilidades ou de indicativos de potenciais problemas em equipamentos;</w:t>
      </w:r>
    </w:p>
    <w:p>
      <w:pPr>
        <w:pStyle w:val="ListParagraph"/>
        <w:numPr>
          <w:ilvl w:val="3"/>
          <w:numId w:val="11"/>
        </w:numPr>
        <w:tabs>
          <w:tab w:pos="1139" w:val="left" w:leader="none"/>
        </w:tabs>
        <w:spacing w:line="232" w:lineRule="auto" w:before="192" w:after="0"/>
        <w:ind w:left="299" w:right="434" w:firstLine="0"/>
        <w:jc w:val="left"/>
        <w:rPr>
          <w:sz w:val="18"/>
        </w:rPr>
      </w:pPr>
      <w:r>
        <w:rPr>
          <w:sz w:val="18"/>
        </w:rPr>
        <w:t>Todas</w:t>
      </w:r>
      <w:r>
        <w:rPr>
          <w:spacing w:val="-6"/>
          <w:sz w:val="18"/>
        </w:rPr>
        <w:t> </w:t>
      </w:r>
      <w:r>
        <w:rPr>
          <w:sz w:val="18"/>
        </w:rPr>
        <w:t>as</w:t>
      </w:r>
      <w:r>
        <w:rPr>
          <w:spacing w:val="-6"/>
          <w:sz w:val="18"/>
        </w:rPr>
        <w:t> </w:t>
      </w:r>
      <w:r>
        <w:rPr>
          <w:sz w:val="18"/>
        </w:rPr>
        <w:t>movimentações</w:t>
      </w:r>
      <w:r>
        <w:rPr>
          <w:spacing w:val="-6"/>
          <w:sz w:val="18"/>
        </w:rPr>
        <w:t> </w:t>
      </w:r>
      <w:r>
        <w:rPr>
          <w:sz w:val="18"/>
        </w:rPr>
        <w:t>de</w:t>
      </w:r>
      <w:r>
        <w:rPr>
          <w:spacing w:val="-6"/>
          <w:sz w:val="18"/>
        </w:rPr>
        <w:t> </w:t>
      </w:r>
      <w:r>
        <w:rPr>
          <w:sz w:val="18"/>
        </w:rPr>
        <w:t>equipamentos</w:t>
      </w:r>
      <w:r>
        <w:rPr>
          <w:spacing w:val="-6"/>
          <w:sz w:val="18"/>
        </w:rPr>
        <w:t> </w:t>
      </w:r>
      <w:r>
        <w:rPr>
          <w:sz w:val="18"/>
        </w:rPr>
        <w:t>em</w:t>
      </w:r>
      <w:r>
        <w:rPr>
          <w:spacing w:val="-6"/>
          <w:sz w:val="18"/>
        </w:rPr>
        <w:t> </w:t>
      </w:r>
      <w:r>
        <w:rPr>
          <w:sz w:val="18"/>
        </w:rPr>
        <w:t>manutenção</w:t>
      </w:r>
      <w:r>
        <w:rPr>
          <w:spacing w:val="-6"/>
          <w:sz w:val="18"/>
        </w:rPr>
        <w:t> </w:t>
      </w:r>
      <w:r>
        <w:rPr>
          <w:sz w:val="18"/>
        </w:rPr>
        <w:t>devem</w:t>
      </w:r>
      <w:r>
        <w:rPr>
          <w:spacing w:val="-6"/>
          <w:sz w:val="18"/>
        </w:rPr>
        <w:t> </w:t>
      </w:r>
      <w:r>
        <w:rPr>
          <w:sz w:val="18"/>
        </w:rPr>
        <w:t>ser</w:t>
      </w:r>
      <w:r>
        <w:rPr>
          <w:spacing w:val="-6"/>
          <w:sz w:val="18"/>
        </w:rPr>
        <w:t> </w:t>
      </w:r>
      <w:r>
        <w:rPr>
          <w:sz w:val="18"/>
        </w:rPr>
        <w:t>registradas</w:t>
      </w:r>
      <w:r>
        <w:rPr>
          <w:spacing w:val="-6"/>
          <w:sz w:val="18"/>
        </w:rPr>
        <w:t> </w:t>
      </w:r>
      <w:r>
        <w:rPr>
          <w:sz w:val="18"/>
        </w:rPr>
        <w:t>no</w:t>
      </w:r>
      <w:r>
        <w:rPr>
          <w:spacing w:val="-6"/>
          <w:sz w:val="18"/>
        </w:rPr>
        <w:t> </w:t>
      </w:r>
      <w:r>
        <w:rPr>
          <w:sz w:val="18"/>
        </w:rPr>
        <w:t>sistema</w:t>
      </w:r>
      <w:r>
        <w:rPr>
          <w:spacing w:val="-6"/>
          <w:sz w:val="18"/>
        </w:rPr>
        <w:t> </w:t>
      </w:r>
      <w:r>
        <w:rPr>
          <w:sz w:val="18"/>
        </w:rPr>
        <w:t>da</w:t>
      </w:r>
      <w:r>
        <w:rPr>
          <w:spacing w:val="-6"/>
          <w:sz w:val="18"/>
        </w:rPr>
        <w:t> </w:t>
      </w:r>
      <w:r>
        <w:rPr>
          <w:sz w:val="18"/>
        </w:rPr>
        <w:t>CONTRATANTE</w:t>
      </w:r>
      <w:r>
        <w:rPr>
          <w:spacing w:val="-6"/>
          <w:sz w:val="18"/>
        </w:rPr>
        <w:t> </w:t>
      </w:r>
      <w:r>
        <w:rPr>
          <w:sz w:val="18"/>
        </w:rPr>
        <w:t>disponibilizado</w:t>
      </w:r>
      <w:r>
        <w:rPr>
          <w:spacing w:val="-6"/>
          <w:sz w:val="18"/>
        </w:rPr>
        <w:t> </w:t>
      </w:r>
      <w:r>
        <w:rPr>
          <w:sz w:val="18"/>
        </w:rPr>
        <w:t>para</w:t>
      </w:r>
      <w:r>
        <w:rPr>
          <w:spacing w:val="-6"/>
          <w:sz w:val="18"/>
        </w:rPr>
        <w:t> </w:t>
      </w:r>
      <w:r>
        <w:rPr>
          <w:sz w:val="18"/>
        </w:rPr>
        <w:t>tal</w:t>
      </w:r>
      <w:r>
        <w:rPr>
          <w:spacing w:val="-6"/>
          <w:sz w:val="18"/>
        </w:rPr>
        <w:t> </w:t>
      </w:r>
      <w:r>
        <w:rPr>
          <w:sz w:val="18"/>
        </w:rPr>
        <w:t>fim,</w:t>
      </w:r>
      <w:r>
        <w:rPr>
          <w:spacing w:val="-6"/>
          <w:sz w:val="18"/>
        </w:rPr>
        <w:t> </w:t>
      </w:r>
      <w:r>
        <w:rPr>
          <w:sz w:val="18"/>
        </w:rPr>
        <w:t>de</w:t>
      </w:r>
      <w:r>
        <w:rPr>
          <w:spacing w:val="-6"/>
          <w:sz w:val="18"/>
        </w:rPr>
        <w:t> </w:t>
      </w:r>
      <w:r>
        <w:rPr>
          <w:sz w:val="18"/>
        </w:rPr>
        <w:t>modo</w:t>
      </w:r>
      <w:r>
        <w:rPr>
          <w:spacing w:val="-6"/>
          <w:sz w:val="18"/>
        </w:rPr>
        <w:t> </w:t>
      </w:r>
      <w:r>
        <w:rPr>
          <w:sz w:val="18"/>
        </w:rPr>
        <w:t>a</w:t>
      </w:r>
      <w:r>
        <w:rPr>
          <w:spacing w:val="-6"/>
          <w:sz w:val="18"/>
        </w:rPr>
        <w:t> </w:t>
      </w:r>
      <w:r>
        <w:rPr>
          <w:sz w:val="18"/>
        </w:rPr>
        <w:t>manter</w:t>
      </w:r>
      <w:r>
        <w:rPr>
          <w:spacing w:val="-6"/>
          <w:sz w:val="18"/>
        </w:rPr>
        <w:t> </w:t>
      </w:r>
      <w:r>
        <w:rPr>
          <w:sz w:val="18"/>
        </w:rPr>
        <w:t>atualizadas</w:t>
      </w:r>
      <w:r>
        <w:rPr>
          <w:spacing w:val="-6"/>
          <w:sz w:val="18"/>
        </w:rPr>
        <w:t> </w:t>
      </w:r>
      <w:r>
        <w:rPr>
          <w:sz w:val="18"/>
        </w:rPr>
        <w:t>as</w:t>
      </w:r>
      <w:r>
        <w:rPr>
          <w:spacing w:val="-6"/>
          <w:sz w:val="18"/>
        </w:rPr>
        <w:t> </w:t>
      </w:r>
      <w:r>
        <w:rPr>
          <w:sz w:val="18"/>
        </w:rPr>
        <w:t>informações de inventário do parque de equipamentos computacionais;</w:t>
      </w:r>
    </w:p>
    <w:p>
      <w:pPr>
        <w:pStyle w:val="ListParagraph"/>
        <w:numPr>
          <w:ilvl w:val="3"/>
          <w:numId w:val="11"/>
        </w:numPr>
        <w:tabs>
          <w:tab w:pos="1142" w:val="left" w:leader="none"/>
        </w:tabs>
        <w:spacing w:line="247" w:lineRule="auto" w:before="177" w:after="0"/>
        <w:ind w:left="299" w:right="691" w:firstLine="0"/>
        <w:jc w:val="left"/>
        <w:rPr>
          <w:sz w:val="18"/>
        </w:rPr>
      </w:pPr>
      <w:r>
        <w:rPr>
          <w:sz w:val="18"/>
        </w:rPr>
        <w:t>É</w:t>
      </w:r>
      <w:r>
        <w:rPr>
          <w:spacing w:val="-8"/>
          <w:sz w:val="18"/>
        </w:rPr>
        <w:t> </w:t>
      </w:r>
      <w:r>
        <w:rPr>
          <w:sz w:val="18"/>
        </w:rPr>
        <w:t>obrigação</w:t>
      </w:r>
      <w:r>
        <w:rPr>
          <w:spacing w:val="-8"/>
          <w:sz w:val="18"/>
        </w:rPr>
        <w:t> </w:t>
      </w:r>
      <w:r>
        <w:rPr>
          <w:sz w:val="18"/>
        </w:rPr>
        <w:t>da</w:t>
      </w:r>
      <w:r>
        <w:rPr>
          <w:spacing w:val="-8"/>
          <w:sz w:val="18"/>
        </w:rPr>
        <w:t> </w:t>
      </w:r>
      <w:r>
        <w:rPr>
          <w:sz w:val="18"/>
        </w:rPr>
        <w:t>CONTRATADA,</w:t>
      </w:r>
      <w:r>
        <w:rPr>
          <w:spacing w:val="-8"/>
          <w:sz w:val="18"/>
        </w:rPr>
        <w:t> </w:t>
      </w:r>
      <w:r>
        <w:rPr>
          <w:sz w:val="18"/>
        </w:rPr>
        <w:t>manter</w:t>
      </w:r>
      <w:r>
        <w:rPr>
          <w:spacing w:val="-8"/>
          <w:sz w:val="18"/>
        </w:rPr>
        <w:t> </w:t>
      </w:r>
      <w:r>
        <w:rPr>
          <w:sz w:val="18"/>
        </w:rPr>
        <w:t>atualizadas</w:t>
      </w:r>
      <w:r>
        <w:rPr>
          <w:spacing w:val="-8"/>
          <w:sz w:val="18"/>
        </w:rPr>
        <w:t> </w:t>
      </w:r>
      <w:r>
        <w:rPr>
          <w:sz w:val="18"/>
        </w:rPr>
        <w:t>no</w:t>
      </w:r>
      <w:r>
        <w:rPr>
          <w:spacing w:val="-8"/>
          <w:sz w:val="18"/>
        </w:rPr>
        <w:t> </w:t>
      </w:r>
      <w:r>
        <w:rPr>
          <w:sz w:val="18"/>
        </w:rPr>
        <w:t>sistema</w:t>
      </w:r>
      <w:r>
        <w:rPr>
          <w:spacing w:val="-8"/>
          <w:sz w:val="18"/>
        </w:rPr>
        <w:t> </w:t>
      </w:r>
      <w:r>
        <w:rPr>
          <w:sz w:val="18"/>
        </w:rPr>
        <w:t>apropriado</w:t>
      </w:r>
      <w:r>
        <w:rPr>
          <w:spacing w:val="-8"/>
          <w:sz w:val="18"/>
        </w:rPr>
        <w:t> </w:t>
      </w:r>
      <w:r>
        <w:rPr>
          <w:sz w:val="18"/>
        </w:rPr>
        <w:t>disponibilizado</w:t>
      </w:r>
      <w:r>
        <w:rPr>
          <w:spacing w:val="-8"/>
          <w:sz w:val="18"/>
        </w:rPr>
        <w:t> </w:t>
      </w:r>
      <w:r>
        <w:rPr>
          <w:sz w:val="18"/>
        </w:rPr>
        <w:t>pela</w:t>
      </w:r>
      <w:r>
        <w:rPr>
          <w:spacing w:val="-8"/>
          <w:sz w:val="18"/>
        </w:rPr>
        <w:t> </w:t>
      </w:r>
      <w:r>
        <w:rPr>
          <w:sz w:val="18"/>
        </w:rPr>
        <w:t>CONTRATANTE,</w:t>
      </w:r>
      <w:r>
        <w:rPr>
          <w:spacing w:val="-8"/>
          <w:sz w:val="18"/>
        </w:rPr>
        <w:t> </w:t>
      </w:r>
      <w:r>
        <w:rPr>
          <w:sz w:val="18"/>
        </w:rPr>
        <w:t>informações</w:t>
      </w:r>
      <w:r>
        <w:rPr>
          <w:spacing w:val="-8"/>
          <w:sz w:val="18"/>
        </w:rPr>
        <w:t> </w:t>
      </w:r>
      <w:r>
        <w:rPr>
          <w:sz w:val="18"/>
        </w:rPr>
        <w:t>detalhadas</w:t>
      </w:r>
      <w:r>
        <w:rPr>
          <w:spacing w:val="-8"/>
          <w:sz w:val="18"/>
        </w:rPr>
        <w:t> </w:t>
      </w:r>
      <w:r>
        <w:rPr>
          <w:sz w:val="18"/>
        </w:rPr>
        <w:t>relativas</w:t>
      </w:r>
      <w:r>
        <w:rPr>
          <w:spacing w:val="-8"/>
          <w:sz w:val="18"/>
        </w:rPr>
        <w:t> </w:t>
      </w:r>
      <w:r>
        <w:rPr>
          <w:sz w:val="18"/>
        </w:rPr>
        <w:t>ao</w:t>
      </w:r>
      <w:r>
        <w:rPr>
          <w:spacing w:val="-8"/>
          <w:sz w:val="18"/>
        </w:rPr>
        <w:t> </w:t>
      </w:r>
      <w:r>
        <w:rPr>
          <w:sz w:val="18"/>
        </w:rPr>
        <w:t>status</w:t>
      </w:r>
      <w:r>
        <w:rPr>
          <w:spacing w:val="-8"/>
          <w:sz w:val="18"/>
        </w:rPr>
        <w:t> </w:t>
      </w:r>
      <w:r>
        <w:rPr>
          <w:sz w:val="18"/>
        </w:rPr>
        <w:t>e</w:t>
      </w:r>
      <w:r>
        <w:rPr>
          <w:spacing w:val="-8"/>
          <w:sz w:val="18"/>
        </w:rPr>
        <w:t> </w:t>
      </w:r>
      <w:r>
        <w:rPr>
          <w:sz w:val="18"/>
        </w:rPr>
        <w:t>etapas</w:t>
      </w:r>
      <w:r>
        <w:rPr>
          <w:spacing w:val="-8"/>
          <w:sz w:val="18"/>
        </w:rPr>
        <w:t> </w:t>
      </w:r>
      <w:r>
        <w:rPr>
          <w:sz w:val="18"/>
        </w:rPr>
        <w:t>das</w:t>
      </w:r>
      <w:r>
        <w:rPr>
          <w:spacing w:val="-8"/>
          <w:sz w:val="18"/>
        </w:rPr>
        <w:t> </w:t>
      </w:r>
      <w:r>
        <w:rPr>
          <w:sz w:val="18"/>
        </w:rPr>
        <w:t>atividades</w:t>
      </w:r>
      <w:r>
        <w:rPr>
          <w:spacing w:val="-8"/>
          <w:sz w:val="18"/>
        </w:rPr>
        <w:t> </w:t>
      </w:r>
      <w:r>
        <w:rPr>
          <w:sz w:val="18"/>
        </w:rPr>
        <w:t>que </w:t>
      </w:r>
      <w:r>
        <w:rPr>
          <w:spacing w:val="-2"/>
          <w:sz w:val="18"/>
        </w:rPr>
        <w:t>realiza;</w:t>
      </w:r>
    </w:p>
    <w:p>
      <w:pPr>
        <w:pStyle w:val="ListParagraph"/>
        <w:numPr>
          <w:ilvl w:val="3"/>
          <w:numId w:val="11"/>
        </w:numPr>
        <w:tabs>
          <w:tab w:pos="1142" w:val="left" w:leader="none"/>
        </w:tabs>
        <w:spacing w:line="247" w:lineRule="auto" w:before="167" w:after="0"/>
        <w:ind w:left="299" w:right="349" w:firstLine="0"/>
        <w:jc w:val="left"/>
        <w:rPr>
          <w:sz w:val="18"/>
        </w:rPr>
      </w:pPr>
      <w:r>
        <w:rPr>
          <w:sz w:val="18"/>
        </w:rPr>
        <w:t>Por</w:t>
      </w:r>
      <w:r>
        <w:rPr>
          <w:spacing w:val="-9"/>
          <w:sz w:val="18"/>
        </w:rPr>
        <w:t> </w:t>
      </w:r>
      <w:r>
        <w:rPr>
          <w:sz w:val="18"/>
        </w:rPr>
        <w:t>ocasião</w:t>
      </w:r>
      <w:r>
        <w:rPr>
          <w:spacing w:val="-6"/>
          <w:sz w:val="18"/>
        </w:rPr>
        <w:t> </w:t>
      </w:r>
      <w:r>
        <w:rPr>
          <w:sz w:val="18"/>
        </w:rPr>
        <w:t>das</w:t>
      </w:r>
      <w:r>
        <w:rPr>
          <w:spacing w:val="-6"/>
          <w:sz w:val="18"/>
        </w:rPr>
        <w:t> </w:t>
      </w:r>
      <w:r>
        <w:rPr>
          <w:sz w:val="18"/>
        </w:rPr>
        <w:t>manutenções</w:t>
      </w:r>
      <w:r>
        <w:rPr>
          <w:spacing w:val="-6"/>
          <w:sz w:val="18"/>
        </w:rPr>
        <w:t> </w:t>
      </w:r>
      <w:r>
        <w:rPr>
          <w:sz w:val="18"/>
        </w:rPr>
        <w:t>necessárias,</w:t>
      </w:r>
      <w:r>
        <w:rPr>
          <w:spacing w:val="-6"/>
          <w:sz w:val="18"/>
        </w:rPr>
        <w:t> </w:t>
      </w:r>
      <w:r>
        <w:rPr>
          <w:sz w:val="18"/>
        </w:rPr>
        <w:t>além</w:t>
      </w:r>
      <w:r>
        <w:rPr>
          <w:spacing w:val="-6"/>
          <w:sz w:val="18"/>
        </w:rPr>
        <w:t> </w:t>
      </w:r>
      <w:r>
        <w:rPr>
          <w:sz w:val="18"/>
        </w:rPr>
        <w:t>do</w:t>
      </w:r>
      <w:r>
        <w:rPr>
          <w:spacing w:val="-6"/>
          <w:sz w:val="18"/>
        </w:rPr>
        <w:t> </w:t>
      </w:r>
      <w:r>
        <w:rPr>
          <w:sz w:val="18"/>
        </w:rPr>
        <w:t>conserto</w:t>
      </w:r>
      <w:r>
        <w:rPr>
          <w:spacing w:val="-6"/>
          <w:sz w:val="18"/>
        </w:rPr>
        <w:t> </w:t>
      </w:r>
      <w:r>
        <w:rPr>
          <w:sz w:val="18"/>
        </w:rPr>
        <w:t>e/ou</w:t>
      </w:r>
      <w:r>
        <w:rPr>
          <w:spacing w:val="-6"/>
          <w:sz w:val="18"/>
        </w:rPr>
        <w:t> </w:t>
      </w:r>
      <w:r>
        <w:rPr>
          <w:sz w:val="18"/>
        </w:rPr>
        <w:t>restauração</w:t>
      </w:r>
      <w:r>
        <w:rPr>
          <w:spacing w:val="-6"/>
          <w:sz w:val="18"/>
        </w:rPr>
        <w:t> </w:t>
      </w:r>
      <w:r>
        <w:rPr>
          <w:sz w:val="18"/>
        </w:rPr>
        <w:t>do</w:t>
      </w:r>
      <w:r>
        <w:rPr>
          <w:spacing w:val="-6"/>
          <w:sz w:val="18"/>
        </w:rPr>
        <w:t> </w:t>
      </w:r>
      <w:r>
        <w:rPr>
          <w:sz w:val="18"/>
        </w:rPr>
        <w:t>funcionamento</w:t>
      </w:r>
      <w:r>
        <w:rPr>
          <w:spacing w:val="-6"/>
          <w:sz w:val="18"/>
        </w:rPr>
        <w:t> </w:t>
      </w:r>
      <w:r>
        <w:rPr>
          <w:sz w:val="18"/>
        </w:rPr>
        <w:t>do</w:t>
      </w:r>
      <w:r>
        <w:rPr>
          <w:spacing w:val="-6"/>
          <w:sz w:val="18"/>
        </w:rPr>
        <w:t> </w:t>
      </w:r>
      <w:r>
        <w:rPr>
          <w:sz w:val="18"/>
        </w:rPr>
        <w:t>equipamento,</w:t>
      </w:r>
      <w:r>
        <w:rPr>
          <w:spacing w:val="-6"/>
          <w:sz w:val="18"/>
        </w:rPr>
        <w:t> </w:t>
      </w:r>
      <w:r>
        <w:rPr>
          <w:sz w:val="18"/>
        </w:rPr>
        <w:t>a</w:t>
      </w:r>
      <w:r>
        <w:rPr>
          <w:spacing w:val="-6"/>
          <w:sz w:val="18"/>
        </w:rPr>
        <w:t> </w:t>
      </w:r>
      <w:r>
        <w:rPr>
          <w:sz w:val="18"/>
        </w:rPr>
        <w:t>CONTRATADA</w:t>
      </w:r>
      <w:r>
        <w:rPr>
          <w:spacing w:val="-12"/>
          <w:sz w:val="18"/>
        </w:rPr>
        <w:t> </w:t>
      </w:r>
      <w:r>
        <w:rPr>
          <w:sz w:val="18"/>
        </w:rPr>
        <w:t>deverá</w:t>
      </w:r>
      <w:r>
        <w:rPr>
          <w:spacing w:val="-5"/>
          <w:sz w:val="18"/>
        </w:rPr>
        <w:t> </w:t>
      </w:r>
      <w:r>
        <w:rPr>
          <w:sz w:val="18"/>
        </w:rPr>
        <w:t>aplicar</w:t>
      </w:r>
      <w:r>
        <w:rPr>
          <w:spacing w:val="-6"/>
          <w:sz w:val="18"/>
        </w:rPr>
        <w:t> </w:t>
      </w:r>
      <w:r>
        <w:rPr>
          <w:sz w:val="18"/>
        </w:rPr>
        <w:t>no</w:t>
      </w:r>
      <w:r>
        <w:rPr>
          <w:spacing w:val="-6"/>
          <w:sz w:val="18"/>
        </w:rPr>
        <w:t> </w:t>
      </w:r>
      <w:r>
        <w:rPr>
          <w:sz w:val="18"/>
        </w:rPr>
        <w:t>mesmo,</w:t>
      </w:r>
      <w:r>
        <w:rPr>
          <w:spacing w:val="-6"/>
          <w:sz w:val="18"/>
        </w:rPr>
        <w:t> </w:t>
      </w:r>
      <w:r>
        <w:rPr>
          <w:sz w:val="18"/>
        </w:rPr>
        <w:t>todas</w:t>
      </w:r>
      <w:r>
        <w:rPr>
          <w:spacing w:val="-6"/>
          <w:sz w:val="18"/>
        </w:rPr>
        <w:t> </w:t>
      </w:r>
      <w:r>
        <w:rPr>
          <w:sz w:val="18"/>
        </w:rPr>
        <w:t>as</w:t>
      </w:r>
      <w:r>
        <w:rPr>
          <w:spacing w:val="-6"/>
          <w:sz w:val="18"/>
        </w:rPr>
        <w:t> </w:t>
      </w:r>
      <w:r>
        <w:rPr>
          <w:sz w:val="18"/>
        </w:rPr>
        <w:t>atualizações,</w:t>
      </w:r>
      <w:r>
        <w:rPr>
          <w:spacing w:val="-6"/>
          <w:sz w:val="18"/>
        </w:rPr>
        <w:t> </w:t>
      </w:r>
      <w:r>
        <w:rPr>
          <w:sz w:val="18"/>
        </w:rPr>
        <w:t>correções e ajustes definidos e homologados pela CONTRATANTE;</w:t>
      </w:r>
    </w:p>
    <w:p>
      <w:pPr>
        <w:pStyle w:val="ListParagraph"/>
        <w:numPr>
          <w:ilvl w:val="3"/>
          <w:numId w:val="11"/>
        </w:numPr>
        <w:tabs>
          <w:tab w:pos="1132" w:val="left" w:leader="none"/>
        </w:tabs>
        <w:spacing w:line="240" w:lineRule="auto" w:before="168" w:after="0"/>
        <w:ind w:left="1132" w:right="0" w:hanging="833"/>
        <w:jc w:val="left"/>
        <w:rPr>
          <w:sz w:val="18"/>
        </w:rPr>
      </w:pPr>
      <w:r>
        <w:rPr>
          <w:sz w:val="18"/>
        </w:rPr>
        <w:t>Após</w:t>
      </w:r>
      <w:r>
        <w:rPr>
          <w:spacing w:val="-12"/>
          <w:sz w:val="18"/>
        </w:rPr>
        <w:t> </w:t>
      </w:r>
      <w:r>
        <w:rPr>
          <w:sz w:val="18"/>
        </w:rPr>
        <w:t>a</w:t>
      </w:r>
      <w:r>
        <w:rPr>
          <w:spacing w:val="-9"/>
          <w:sz w:val="18"/>
        </w:rPr>
        <w:t> </w:t>
      </w:r>
      <w:r>
        <w:rPr>
          <w:sz w:val="18"/>
        </w:rPr>
        <w:t>manutenção,</w:t>
      </w:r>
      <w:r>
        <w:rPr>
          <w:spacing w:val="-8"/>
          <w:sz w:val="18"/>
        </w:rPr>
        <w:t> </w:t>
      </w:r>
      <w:r>
        <w:rPr>
          <w:sz w:val="18"/>
        </w:rPr>
        <w:t>a</w:t>
      </w:r>
      <w:r>
        <w:rPr>
          <w:spacing w:val="-8"/>
          <w:sz w:val="18"/>
        </w:rPr>
        <w:t> </w:t>
      </w:r>
      <w:r>
        <w:rPr>
          <w:sz w:val="18"/>
        </w:rPr>
        <w:t>CONTRATADA</w:t>
      </w:r>
      <w:r>
        <w:rPr>
          <w:spacing w:val="-11"/>
          <w:sz w:val="18"/>
        </w:rPr>
        <w:t> </w:t>
      </w:r>
      <w:r>
        <w:rPr>
          <w:sz w:val="18"/>
        </w:rPr>
        <w:t>deverá</w:t>
      </w:r>
      <w:r>
        <w:rPr>
          <w:spacing w:val="-8"/>
          <w:sz w:val="18"/>
        </w:rPr>
        <w:t> </w:t>
      </w:r>
      <w:r>
        <w:rPr>
          <w:sz w:val="18"/>
        </w:rPr>
        <w:t>realizar</w:t>
      </w:r>
      <w:r>
        <w:rPr>
          <w:spacing w:val="-8"/>
          <w:sz w:val="18"/>
        </w:rPr>
        <w:t> </w:t>
      </w:r>
      <w:r>
        <w:rPr>
          <w:sz w:val="18"/>
        </w:rPr>
        <w:t>testes</w:t>
      </w:r>
      <w:r>
        <w:rPr>
          <w:spacing w:val="-7"/>
          <w:sz w:val="18"/>
        </w:rPr>
        <w:t> </w:t>
      </w:r>
      <w:r>
        <w:rPr>
          <w:sz w:val="18"/>
        </w:rPr>
        <w:t>competentes</w:t>
      </w:r>
      <w:r>
        <w:rPr>
          <w:spacing w:val="-8"/>
          <w:sz w:val="18"/>
        </w:rPr>
        <w:t> </w:t>
      </w:r>
      <w:r>
        <w:rPr>
          <w:sz w:val="18"/>
        </w:rPr>
        <w:t>para</w:t>
      </w:r>
      <w:r>
        <w:rPr>
          <w:spacing w:val="-8"/>
          <w:sz w:val="18"/>
        </w:rPr>
        <w:t> </w:t>
      </w:r>
      <w:r>
        <w:rPr>
          <w:sz w:val="18"/>
        </w:rPr>
        <w:t>aferir</w:t>
      </w:r>
      <w:r>
        <w:rPr>
          <w:spacing w:val="-8"/>
          <w:sz w:val="18"/>
        </w:rPr>
        <w:t> </w:t>
      </w:r>
      <w:r>
        <w:rPr>
          <w:sz w:val="18"/>
        </w:rPr>
        <w:t>que</w:t>
      </w:r>
      <w:r>
        <w:rPr>
          <w:spacing w:val="-8"/>
          <w:sz w:val="18"/>
        </w:rPr>
        <w:t> </w:t>
      </w:r>
      <w:r>
        <w:rPr>
          <w:sz w:val="18"/>
        </w:rPr>
        <w:t>a</w:t>
      </w:r>
      <w:r>
        <w:rPr>
          <w:spacing w:val="-7"/>
          <w:sz w:val="18"/>
        </w:rPr>
        <w:t> </w:t>
      </w:r>
      <w:r>
        <w:rPr>
          <w:sz w:val="18"/>
        </w:rPr>
        <w:t>solução</w:t>
      </w:r>
      <w:r>
        <w:rPr>
          <w:spacing w:val="-8"/>
          <w:sz w:val="18"/>
        </w:rPr>
        <w:t> </w:t>
      </w:r>
      <w:r>
        <w:rPr>
          <w:sz w:val="18"/>
        </w:rPr>
        <w:t>aplicada</w:t>
      </w:r>
      <w:r>
        <w:rPr>
          <w:spacing w:val="-8"/>
          <w:sz w:val="18"/>
        </w:rPr>
        <w:t> </w:t>
      </w:r>
      <w:r>
        <w:rPr>
          <w:sz w:val="18"/>
        </w:rPr>
        <w:t>resolveu</w:t>
      </w:r>
      <w:r>
        <w:rPr>
          <w:spacing w:val="-8"/>
          <w:sz w:val="18"/>
        </w:rPr>
        <w:t> </w:t>
      </w:r>
      <w:r>
        <w:rPr>
          <w:sz w:val="18"/>
        </w:rPr>
        <w:t>o</w:t>
      </w:r>
      <w:r>
        <w:rPr>
          <w:spacing w:val="-8"/>
          <w:sz w:val="18"/>
        </w:rPr>
        <w:t> </w:t>
      </w:r>
      <w:r>
        <w:rPr>
          <w:spacing w:val="-2"/>
          <w:sz w:val="18"/>
        </w:rPr>
        <w:t>problema;</w:t>
      </w:r>
    </w:p>
    <w:p>
      <w:pPr>
        <w:pStyle w:val="ListParagraph"/>
        <w:numPr>
          <w:ilvl w:val="3"/>
          <w:numId w:val="11"/>
        </w:numPr>
        <w:tabs>
          <w:tab w:pos="1132" w:val="left" w:leader="none"/>
        </w:tabs>
        <w:spacing w:line="247" w:lineRule="auto" w:before="174" w:after="0"/>
        <w:ind w:left="299" w:right="373" w:firstLine="0"/>
        <w:jc w:val="left"/>
        <w:rPr>
          <w:sz w:val="18"/>
        </w:rPr>
      </w:pPr>
      <w:r>
        <w:rPr>
          <w:sz w:val="18"/>
        </w:rPr>
        <w:t>A</w:t>
      </w:r>
      <w:r>
        <w:rPr>
          <w:spacing w:val="-12"/>
          <w:sz w:val="18"/>
        </w:rPr>
        <w:t> </w:t>
      </w:r>
      <w:r>
        <w:rPr>
          <w:sz w:val="18"/>
        </w:rPr>
        <w:t>remoção</w:t>
      </w:r>
      <w:r>
        <w:rPr>
          <w:spacing w:val="-11"/>
          <w:sz w:val="18"/>
        </w:rPr>
        <w:t> </w:t>
      </w:r>
      <w:r>
        <w:rPr>
          <w:sz w:val="18"/>
        </w:rPr>
        <w:t>de</w:t>
      </w:r>
      <w:r>
        <w:rPr>
          <w:spacing w:val="-11"/>
          <w:sz w:val="18"/>
        </w:rPr>
        <w:t> </w:t>
      </w:r>
      <w:r>
        <w:rPr>
          <w:sz w:val="18"/>
        </w:rPr>
        <w:t>equipamento</w:t>
      </w:r>
      <w:r>
        <w:rPr>
          <w:spacing w:val="-7"/>
          <w:sz w:val="18"/>
        </w:rPr>
        <w:t> </w:t>
      </w:r>
      <w:r>
        <w:rPr>
          <w:sz w:val="18"/>
        </w:rPr>
        <w:t>do</w:t>
      </w:r>
      <w:r>
        <w:rPr>
          <w:spacing w:val="-7"/>
          <w:sz w:val="18"/>
        </w:rPr>
        <w:t> </w:t>
      </w:r>
      <w:r>
        <w:rPr>
          <w:sz w:val="18"/>
        </w:rPr>
        <w:t>seu</w:t>
      </w:r>
      <w:r>
        <w:rPr>
          <w:spacing w:val="-7"/>
          <w:sz w:val="18"/>
        </w:rPr>
        <w:t> </w:t>
      </w:r>
      <w:r>
        <w:rPr>
          <w:sz w:val="18"/>
        </w:rPr>
        <w:t>local</w:t>
      </w:r>
      <w:r>
        <w:rPr>
          <w:spacing w:val="-7"/>
          <w:sz w:val="18"/>
        </w:rPr>
        <w:t> </w:t>
      </w:r>
      <w:r>
        <w:rPr>
          <w:sz w:val="18"/>
        </w:rPr>
        <w:t>de</w:t>
      </w:r>
      <w:r>
        <w:rPr>
          <w:spacing w:val="-7"/>
          <w:sz w:val="18"/>
        </w:rPr>
        <w:t> </w:t>
      </w:r>
      <w:r>
        <w:rPr>
          <w:sz w:val="18"/>
        </w:rPr>
        <w:t>instalação,</w:t>
      </w:r>
      <w:r>
        <w:rPr>
          <w:spacing w:val="-7"/>
          <w:sz w:val="18"/>
        </w:rPr>
        <w:t> </w:t>
      </w:r>
      <w:r>
        <w:rPr>
          <w:sz w:val="18"/>
        </w:rPr>
        <w:t>deverá</w:t>
      </w:r>
      <w:r>
        <w:rPr>
          <w:spacing w:val="-7"/>
          <w:sz w:val="18"/>
        </w:rPr>
        <w:t> </w:t>
      </w:r>
      <w:r>
        <w:rPr>
          <w:sz w:val="18"/>
        </w:rPr>
        <w:t>ser</w:t>
      </w:r>
      <w:r>
        <w:rPr>
          <w:spacing w:val="-7"/>
          <w:sz w:val="18"/>
        </w:rPr>
        <w:t> </w:t>
      </w:r>
      <w:r>
        <w:rPr>
          <w:sz w:val="18"/>
        </w:rPr>
        <w:t>precedida</w:t>
      </w:r>
      <w:r>
        <w:rPr>
          <w:spacing w:val="-7"/>
          <w:sz w:val="18"/>
        </w:rPr>
        <w:t> </w:t>
      </w:r>
      <w:r>
        <w:rPr>
          <w:sz w:val="18"/>
        </w:rPr>
        <w:t>conforme</w:t>
      </w:r>
      <w:r>
        <w:rPr>
          <w:spacing w:val="-7"/>
          <w:sz w:val="18"/>
        </w:rPr>
        <w:t> </w:t>
      </w:r>
      <w:r>
        <w:rPr>
          <w:sz w:val="18"/>
        </w:rPr>
        <w:t>orientação</w:t>
      </w:r>
      <w:r>
        <w:rPr>
          <w:spacing w:val="-7"/>
          <w:sz w:val="18"/>
        </w:rPr>
        <w:t> </w:t>
      </w:r>
      <w:r>
        <w:rPr>
          <w:sz w:val="18"/>
        </w:rPr>
        <w:t>da</w:t>
      </w:r>
      <w:r>
        <w:rPr>
          <w:spacing w:val="-7"/>
          <w:sz w:val="18"/>
        </w:rPr>
        <w:t> </w:t>
      </w:r>
      <w:r>
        <w:rPr>
          <w:sz w:val="18"/>
        </w:rPr>
        <w:t>CONTRATANTE,</w:t>
      </w:r>
      <w:r>
        <w:rPr>
          <w:spacing w:val="-7"/>
          <w:sz w:val="18"/>
        </w:rPr>
        <w:t> </w:t>
      </w:r>
      <w:r>
        <w:rPr>
          <w:sz w:val="18"/>
        </w:rPr>
        <w:t>constituindo</w:t>
      </w:r>
      <w:r>
        <w:rPr>
          <w:spacing w:val="-7"/>
          <w:sz w:val="18"/>
        </w:rPr>
        <w:t> </w:t>
      </w:r>
      <w:r>
        <w:rPr>
          <w:sz w:val="18"/>
        </w:rPr>
        <w:t>obrigação</w:t>
      </w:r>
      <w:r>
        <w:rPr>
          <w:spacing w:val="-7"/>
          <w:sz w:val="18"/>
        </w:rPr>
        <w:t> </w:t>
      </w:r>
      <w:r>
        <w:rPr>
          <w:sz w:val="18"/>
        </w:rPr>
        <w:t>da</w:t>
      </w:r>
      <w:r>
        <w:rPr>
          <w:spacing w:val="-7"/>
          <w:sz w:val="18"/>
        </w:rPr>
        <w:t> </w:t>
      </w:r>
      <w:r>
        <w:rPr>
          <w:sz w:val="18"/>
        </w:rPr>
        <w:t>CONTRATADA</w:t>
      </w:r>
      <w:r>
        <w:rPr>
          <w:spacing w:val="-12"/>
          <w:sz w:val="18"/>
        </w:rPr>
        <w:t> </w:t>
      </w:r>
      <w:r>
        <w:rPr>
          <w:sz w:val="18"/>
        </w:rPr>
        <w:t>tomar</w:t>
      </w:r>
      <w:r>
        <w:rPr>
          <w:spacing w:val="-7"/>
          <w:sz w:val="18"/>
        </w:rPr>
        <w:t> </w:t>
      </w:r>
      <w:r>
        <w:rPr>
          <w:sz w:val="18"/>
        </w:rPr>
        <w:t>os</w:t>
      </w:r>
      <w:r>
        <w:rPr>
          <w:spacing w:val="-7"/>
          <w:sz w:val="18"/>
        </w:rPr>
        <w:t> </w:t>
      </w:r>
      <w:r>
        <w:rPr>
          <w:sz w:val="18"/>
        </w:rPr>
        <w:t>devidos</w:t>
      </w:r>
      <w:r>
        <w:rPr>
          <w:spacing w:val="-7"/>
          <w:sz w:val="18"/>
        </w:rPr>
        <w:t> </w:t>
      </w:r>
      <w:r>
        <w:rPr>
          <w:sz w:val="18"/>
        </w:rPr>
        <w:t>cuidados com a etiqueta de patrimônio, para que essa não seja extraviada enquanto o equipamento estiver sendo por ela tratado;</w:t>
      </w:r>
    </w:p>
    <w:p>
      <w:pPr>
        <w:pStyle w:val="ListParagraph"/>
        <w:numPr>
          <w:ilvl w:val="3"/>
          <w:numId w:val="11"/>
        </w:numPr>
        <w:tabs>
          <w:tab w:pos="1142" w:val="left" w:leader="none"/>
        </w:tabs>
        <w:spacing w:line="247" w:lineRule="auto" w:before="167" w:after="0"/>
        <w:ind w:left="299" w:right="542" w:firstLine="0"/>
        <w:jc w:val="left"/>
        <w:rPr>
          <w:sz w:val="18"/>
        </w:rPr>
      </w:pPr>
      <w:r>
        <w:rPr>
          <w:sz w:val="18"/>
        </w:rPr>
        <w:t>O</w:t>
      </w:r>
      <w:r>
        <w:rPr>
          <w:spacing w:val="-4"/>
          <w:sz w:val="18"/>
        </w:rPr>
        <w:t> </w:t>
      </w:r>
      <w:r>
        <w:rPr>
          <w:sz w:val="18"/>
        </w:rPr>
        <w:t>equipamento</w:t>
      </w:r>
      <w:r>
        <w:rPr>
          <w:spacing w:val="-4"/>
          <w:sz w:val="18"/>
        </w:rPr>
        <w:t> </w:t>
      </w:r>
      <w:r>
        <w:rPr>
          <w:sz w:val="18"/>
        </w:rPr>
        <w:t>que</w:t>
      </w:r>
      <w:r>
        <w:rPr>
          <w:spacing w:val="-4"/>
          <w:sz w:val="18"/>
        </w:rPr>
        <w:t> </w:t>
      </w:r>
      <w:r>
        <w:rPr>
          <w:sz w:val="18"/>
        </w:rPr>
        <w:t>será</w:t>
      </w:r>
      <w:r>
        <w:rPr>
          <w:spacing w:val="-4"/>
          <w:sz w:val="18"/>
        </w:rPr>
        <w:t> </w:t>
      </w:r>
      <w:r>
        <w:rPr>
          <w:sz w:val="18"/>
        </w:rPr>
        <w:t>devolvido</w:t>
      </w:r>
      <w:r>
        <w:rPr>
          <w:spacing w:val="-4"/>
          <w:sz w:val="18"/>
        </w:rPr>
        <w:t> </w:t>
      </w:r>
      <w:r>
        <w:rPr>
          <w:sz w:val="18"/>
        </w:rPr>
        <w:t>à</w:t>
      </w:r>
      <w:r>
        <w:rPr>
          <w:spacing w:val="-4"/>
          <w:sz w:val="18"/>
        </w:rPr>
        <w:t> </w:t>
      </w:r>
      <w:r>
        <w:rPr>
          <w:sz w:val="18"/>
        </w:rPr>
        <w:t>unidade</w:t>
      </w:r>
      <w:r>
        <w:rPr>
          <w:spacing w:val="-4"/>
          <w:sz w:val="18"/>
        </w:rPr>
        <w:t> </w:t>
      </w:r>
      <w:r>
        <w:rPr>
          <w:sz w:val="18"/>
        </w:rPr>
        <w:t>deverá</w:t>
      </w:r>
      <w:r>
        <w:rPr>
          <w:spacing w:val="-4"/>
          <w:sz w:val="18"/>
        </w:rPr>
        <w:t> </w:t>
      </w:r>
      <w:r>
        <w:rPr>
          <w:sz w:val="18"/>
        </w:rPr>
        <w:t>ser</w:t>
      </w:r>
      <w:r>
        <w:rPr>
          <w:spacing w:val="-4"/>
          <w:sz w:val="18"/>
        </w:rPr>
        <w:t> </w:t>
      </w:r>
      <w:r>
        <w:rPr>
          <w:sz w:val="18"/>
        </w:rPr>
        <w:t>o</w:t>
      </w:r>
      <w:r>
        <w:rPr>
          <w:spacing w:val="-4"/>
          <w:sz w:val="18"/>
        </w:rPr>
        <w:t> </w:t>
      </w:r>
      <w:r>
        <w:rPr>
          <w:sz w:val="18"/>
        </w:rPr>
        <w:t>mesmo</w:t>
      </w:r>
      <w:r>
        <w:rPr>
          <w:spacing w:val="-4"/>
          <w:sz w:val="18"/>
        </w:rPr>
        <w:t> </w:t>
      </w:r>
      <w:r>
        <w:rPr>
          <w:sz w:val="18"/>
        </w:rPr>
        <w:t>que</w:t>
      </w:r>
      <w:r>
        <w:rPr>
          <w:spacing w:val="-4"/>
          <w:sz w:val="18"/>
        </w:rPr>
        <w:t> </w:t>
      </w:r>
      <w:r>
        <w:rPr>
          <w:sz w:val="18"/>
        </w:rPr>
        <w:t>foi</w:t>
      </w:r>
      <w:r>
        <w:rPr>
          <w:spacing w:val="-4"/>
          <w:sz w:val="18"/>
        </w:rPr>
        <w:t> </w:t>
      </w:r>
      <w:r>
        <w:rPr>
          <w:sz w:val="18"/>
        </w:rPr>
        <w:t>retirado</w:t>
      </w:r>
      <w:r>
        <w:rPr>
          <w:spacing w:val="-4"/>
          <w:sz w:val="18"/>
        </w:rPr>
        <w:t> </w:t>
      </w:r>
      <w:r>
        <w:rPr>
          <w:sz w:val="18"/>
        </w:rPr>
        <w:t>(mesmo</w:t>
      </w:r>
      <w:r>
        <w:rPr>
          <w:spacing w:val="-4"/>
          <w:sz w:val="18"/>
        </w:rPr>
        <w:t> </w:t>
      </w:r>
      <w:r>
        <w:rPr>
          <w:sz w:val="18"/>
        </w:rPr>
        <w:t>número</w:t>
      </w:r>
      <w:r>
        <w:rPr>
          <w:spacing w:val="-4"/>
          <w:sz w:val="18"/>
        </w:rPr>
        <w:t> </w:t>
      </w:r>
      <w:r>
        <w:rPr>
          <w:sz w:val="18"/>
        </w:rPr>
        <w:t>de</w:t>
      </w:r>
      <w:r>
        <w:rPr>
          <w:spacing w:val="-4"/>
          <w:sz w:val="18"/>
        </w:rPr>
        <w:t> </w:t>
      </w:r>
      <w:r>
        <w:rPr>
          <w:sz w:val="18"/>
        </w:rPr>
        <w:t>patrimônio/série),</w:t>
      </w:r>
      <w:r>
        <w:rPr>
          <w:spacing w:val="-4"/>
          <w:sz w:val="18"/>
        </w:rPr>
        <w:t> </w:t>
      </w:r>
      <w:r>
        <w:rPr>
          <w:sz w:val="18"/>
        </w:rPr>
        <w:t>a</w:t>
      </w:r>
      <w:r>
        <w:rPr>
          <w:spacing w:val="-4"/>
          <w:sz w:val="18"/>
        </w:rPr>
        <w:t> </w:t>
      </w:r>
      <w:r>
        <w:rPr>
          <w:sz w:val="18"/>
        </w:rPr>
        <w:t>fim</w:t>
      </w:r>
      <w:r>
        <w:rPr>
          <w:spacing w:val="-4"/>
          <w:sz w:val="18"/>
        </w:rPr>
        <w:t> </w:t>
      </w:r>
      <w:r>
        <w:rPr>
          <w:sz w:val="18"/>
        </w:rPr>
        <w:t>de</w:t>
      </w:r>
      <w:r>
        <w:rPr>
          <w:spacing w:val="-4"/>
          <w:sz w:val="18"/>
        </w:rPr>
        <w:t> </w:t>
      </w:r>
      <w:r>
        <w:rPr>
          <w:sz w:val="18"/>
        </w:rPr>
        <w:t>manter-se</w:t>
      </w:r>
      <w:r>
        <w:rPr>
          <w:spacing w:val="-4"/>
          <w:sz w:val="18"/>
        </w:rPr>
        <w:t> </w:t>
      </w:r>
      <w:r>
        <w:rPr>
          <w:sz w:val="18"/>
        </w:rPr>
        <w:t>a</w:t>
      </w:r>
      <w:r>
        <w:rPr>
          <w:spacing w:val="-4"/>
          <w:sz w:val="18"/>
        </w:rPr>
        <w:t> </w:t>
      </w:r>
      <w:r>
        <w:rPr>
          <w:sz w:val="18"/>
        </w:rPr>
        <w:t>conformidade</w:t>
      </w:r>
      <w:r>
        <w:rPr>
          <w:spacing w:val="-4"/>
          <w:sz w:val="18"/>
        </w:rPr>
        <w:t> </w:t>
      </w:r>
      <w:r>
        <w:rPr>
          <w:sz w:val="18"/>
        </w:rPr>
        <w:t>com</w:t>
      </w:r>
      <w:r>
        <w:rPr>
          <w:spacing w:val="-4"/>
          <w:sz w:val="18"/>
        </w:rPr>
        <w:t> </w:t>
      </w:r>
      <w:r>
        <w:rPr>
          <w:sz w:val="18"/>
        </w:rPr>
        <w:t>o</w:t>
      </w:r>
      <w:r>
        <w:rPr>
          <w:spacing w:val="-4"/>
          <w:sz w:val="18"/>
        </w:rPr>
        <w:t> </w:t>
      </w:r>
      <w:r>
        <w:rPr>
          <w:sz w:val="18"/>
        </w:rPr>
        <w:t>sistema</w:t>
      </w:r>
      <w:r>
        <w:rPr>
          <w:spacing w:val="-4"/>
          <w:sz w:val="18"/>
        </w:rPr>
        <w:t> </w:t>
      </w:r>
      <w:r>
        <w:rPr>
          <w:sz w:val="18"/>
        </w:rPr>
        <w:t>de</w:t>
      </w:r>
      <w:r>
        <w:rPr>
          <w:spacing w:val="-4"/>
          <w:sz w:val="18"/>
        </w:rPr>
        <w:t> </w:t>
      </w:r>
      <w:r>
        <w:rPr>
          <w:sz w:val="18"/>
        </w:rPr>
        <w:t>inventário</w:t>
      </w:r>
      <w:r>
        <w:rPr>
          <w:spacing w:val="-4"/>
          <w:sz w:val="18"/>
        </w:rPr>
        <w:t> </w:t>
      </w:r>
      <w:r>
        <w:rPr>
          <w:sz w:val="18"/>
        </w:rPr>
        <w:t>da CONTRATANTE. Para atendimento a esta condição, o número de patrimônio/série do equipamento deverá ser anotado na Guia de Retirada;</w:t>
      </w:r>
    </w:p>
    <w:p>
      <w:pPr>
        <w:pStyle w:val="ListParagraph"/>
        <w:numPr>
          <w:ilvl w:val="3"/>
          <w:numId w:val="11"/>
        </w:numPr>
        <w:tabs>
          <w:tab w:pos="1132" w:val="left" w:leader="none"/>
        </w:tabs>
        <w:spacing w:line="240" w:lineRule="auto" w:before="168" w:after="0"/>
        <w:ind w:left="299" w:right="288" w:firstLine="0"/>
        <w:jc w:val="left"/>
        <w:rPr>
          <w:sz w:val="18"/>
        </w:rPr>
      </w:pPr>
      <w:r>
        <w:rPr>
          <w:sz w:val="18"/>
        </w:rPr>
        <w:t>A</w:t>
      </w:r>
      <w:r>
        <w:rPr>
          <w:spacing w:val="-12"/>
          <w:sz w:val="18"/>
        </w:rPr>
        <w:t> </w:t>
      </w:r>
      <w:r>
        <w:rPr>
          <w:sz w:val="18"/>
        </w:rPr>
        <w:t>CONTRATANTE</w:t>
      </w:r>
      <w:r>
        <w:rPr>
          <w:spacing w:val="-11"/>
          <w:sz w:val="18"/>
        </w:rPr>
        <w:t> </w:t>
      </w:r>
      <w:r>
        <w:rPr>
          <w:sz w:val="18"/>
        </w:rPr>
        <w:t>disponibilizará</w:t>
      </w:r>
      <w:r>
        <w:rPr>
          <w:spacing w:val="-8"/>
          <w:sz w:val="18"/>
        </w:rPr>
        <w:t> </w:t>
      </w:r>
      <w:r>
        <w:rPr>
          <w:sz w:val="18"/>
        </w:rPr>
        <w:t>reserva</w:t>
      </w:r>
      <w:r>
        <w:rPr>
          <w:spacing w:val="-8"/>
          <w:sz w:val="18"/>
        </w:rPr>
        <w:t> </w:t>
      </w:r>
      <w:r>
        <w:rPr>
          <w:sz w:val="18"/>
        </w:rPr>
        <w:t>técnica</w:t>
      </w:r>
      <w:r>
        <w:rPr>
          <w:spacing w:val="-8"/>
          <w:sz w:val="18"/>
        </w:rPr>
        <w:t> </w:t>
      </w:r>
      <w:r>
        <w:rPr>
          <w:sz w:val="18"/>
        </w:rPr>
        <w:t>de</w:t>
      </w:r>
      <w:r>
        <w:rPr>
          <w:spacing w:val="-8"/>
          <w:sz w:val="18"/>
        </w:rPr>
        <w:t> </w:t>
      </w:r>
      <w:r>
        <w:rPr>
          <w:sz w:val="18"/>
        </w:rPr>
        <w:t>equipamentos</w:t>
      </w:r>
      <w:r>
        <w:rPr>
          <w:spacing w:val="-8"/>
          <w:sz w:val="18"/>
        </w:rPr>
        <w:t> </w:t>
      </w:r>
      <w:r>
        <w:rPr>
          <w:sz w:val="18"/>
        </w:rPr>
        <w:t>que</w:t>
      </w:r>
      <w:r>
        <w:rPr>
          <w:spacing w:val="-8"/>
          <w:sz w:val="18"/>
        </w:rPr>
        <w:t> </w:t>
      </w:r>
      <w:r>
        <w:rPr>
          <w:sz w:val="18"/>
        </w:rPr>
        <w:t>deverá</w:t>
      </w:r>
      <w:r>
        <w:rPr>
          <w:spacing w:val="-8"/>
          <w:sz w:val="18"/>
        </w:rPr>
        <w:t> </w:t>
      </w:r>
      <w:r>
        <w:rPr>
          <w:sz w:val="18"/>
        </w:rPr>
        <w:t>ser</w:t>
      </w:r>
      <w:r>
        <w:rPr>
          <w:spacing w:val="-8"/>
          <w:sz w:val="18"/>
        </w:rPr>
        <w:t> </w:t>
      </w:r>
      <w:r>
        <w:rPr>
          <w:sz w:val="18"/>
        </w:rPr>
        <w:t>utilizada</w:t>
      </w:r>
      <w:r>
        <w:rPr>
          <w:spacing w:val="-8"/>
          <w:sz w:val="18"/>
        </w:rPr>
        <w:t> </w:t>
      </w:r>
      <w:r>
        <w:rPr>
          <w:sz w:val="18"/>
        </w:rPr>
        <w:t>pela</w:t>
      </w:r>
      <w:r>
        <w:rPr>
          <w:spacing w:val="-8"/>
          <w:sz w:val="18"/>
        </w:rPr>
        <w:t> </w:t>
      </w:r>
      <w:r>
        <w:rPr>
          <w:sz w:val="18"/>
        </w:rPr>
        <w:t>CONTRATADA,</w:t>
      </w:r>
      <w:r>
        <w:rPr>
          <w:spacing w:val="-8"/>
          <w:sz w:val="18"/>
        </w:rPr>
        <w:t> </w:t>
      </w:r>
      <w:r>
        <w:rPr>
          <w:sz w:val="18"/>
        </w:rPr>
        <w:t>em</w:t>
      </w:r>
      <w:r>
        <w:rPr>
          <w:spacing w:val="-8"/>
          <w:sz w:val="18"/>
        </w:rPr>
        <w:t> </w:t>
      </w:r>
      <w:r>
        <w:rPr>
          <w:sz w:val="18"/>
        </w:rPr>
        <w:t>substituição</w:t>
      </w:r>
      <w:r>
        <w:rPr>
          <w:spacing w:val="-8"/>
          <w:sz w:val="18"/>
        </w:rPr>
        <w:t> </w:t>
      </w:r>
      <w:r>
        <w:rPr>
          <w:sz w:val="18"/>
        </w:rPr>
        <w:t>provisória,</w:t>
      </w:r>
      <w:r>
        <w:rPr>
          <w:spacing w:val="-8"/>
          <w:sz w:val="18"/>
        </w:rPr>
        <w:t> </w:t>
      </w:r>
      <w:r>
        <w:rPr>
          <w:sz w:val="18"/>
        </w:rPr>
        <w:t>sempre</w:t>
      </w:r>
      <w:r>
        <w:rPr>
          <w:spacing w:val="-8"/>
          <w:sz w:val="18"/>
        </w:rPr>
        <w:t> </w:t>
      </w:r>
      <w:r>
        <w:rPr>
          <w:sz w:val="18"/>
        </w:rPr>
        <w:t>que</w:t>
      </w:r>
      <w:r>
        <w:rPr>
          <w:spacing w:val="-8"/>
          <w:sz w:val="18"/>
        </w:rPr>
        <w:t> </w:t>
      </w:r>
      <w:r>
        <w:rPr>
          <w:sz w:val="18"/>
        </w:rPr>
        <w:t>houver</w:t>
      </w:r>
      <w:r>
        <w:rPr>
          <w:spacing w:val="-8"/>
          <w:sz w:val="18"/>
        </w:rPr>
        <w:t> </w:t>
      </w:r>
      <w:r>
        <w:rPr>
          <w:sz w:val="18"/>
        </w:rPr>
        <w:t>necessidade</w:t>
      </w:r>
      <w:r>
        <w:rPr>
          <w:spacing w:val="-8"/>
          <w:sz w:val="18"/>
        </w:rPr>
        <w:t> </w:t>
      </w:r>
      <w:r>
        <w:rPr>
          <w:sz w:val="18"/>
        </w:rPr>
        <w:t>de</w:t>
      </w:r>
      <w:r>
        <w:rPr>
          <w:spacing w:val="-8"/>
          <w:sz w:val="18"/>
        </w:rPr>
        <w:t> </w:t>
      </w:r>
      <w:r>
        <w:rPr>
          <w:sz w:val="18"/>
        </w:rPr>
        <w:t>remoção</w:t>
      </w:r>
      <w:r>
        <w:rPr>
          <w:spacing w:val="-8"/>
          <w:sz w:val="18"/>
        </w:rPr>
        <w:t> </w:t>
      </w:r>
      <w:r>
        <w:rPr>
          <w:sz w:val="18"/>
        </w:rPr>
        <w:t>de equipamento para manutenção, evitando ao máximo a indisponibilidade dos serviços aos usuários finais.</w:t>
      </w:r>
      <w:r>
        <w:rPr>
          <w:spacing w:val="-9"/>
          <w:sz w:val="18"/>
        </w:rPr>
        <w:t> </w:t>
      </w:r>
      <w:r>
        <w:rPr>
          <w:sz w:val="18"/>
        </w:rPr>
        <w:t>A</w:t>
      </w:r>
      <w:r>
        <w:rPr>
          <w:spacing w:val="-9"/>
          <w:sz w:val="18"/>
        </w:rPr>
        <w:t> </w:t>
      </w:r>
      <w:r>
        <w:rPr>
          <w:sz w:val="18"/>
        </w:rPr>
        <w:t>não disponibilidade de reserva técnica da CONTRATANTE, não impedirá o prosseguimento</w:t>
      </w:r>
      <w:r>
        <w:rPr>
          <w:sz w:val="18"/>
        </w:rPr>
        <w:t> da manutenção no referido equipamento, ficando o usuário final com o equipamento indisponível até seu retorno;</w:t>
      </w:r>
    </w:p>
    <w:p>
      <w:pPr>
        <w:pStyle w:val="ListParagraph"/>
        <w:numPr>
          <w:ilvl w:val="3"/>
          <w:numId w:val="11"/>
        </w:numPr>
        <w:tabs>
          <w:tab w:pos="1142" w:val="left" w:leader="none"/>
        </w:tabs>
        <w:spacing w:line="247" w:lineRule="auto" w:before="175" w:after="0"/>
        <w:ind w:left="299" w:right="323" w:firstLine="0"/>
        <w:jc w:val="left"/>
        <w:rPr>
          <w:sz w:val="18"/>
        </w:rPr>
      </w:pPr>
      <w:r>
        <w:rPr>
          <w:sz w:val="18"/>
        </w:rPr>
        <w:t>Cabe</w:t>
      </w:r>
      <w:r>
        <w:rPr>
          <w:spacing w:val="-6"/>
          <w:sz w:val="18"/>
        </w:rPr>
        <w:t> </w:t>
      </w:r>
      <w:r>
        <w:rPr>
          <w:sz w:val="18"/>
        </w:rPr>
        <w:t>à</w:t>
      </w:r>
      <w:r>
        <w:rPr>
          <w:spacing w:val="-6"/>
          <w:sz w:val="18"/>
        </w:rPr>
        <w:t> </w:t>
      </w:r>
      <w:r>
        <w:rPr>
          <w:sz w:val="18"/>
        </w:rPr>
        <w:t>CONTRATANTE</w:t>
      </w:r>
      <w:r>
        <w:rPr>
          <w:spacing w:val="-6"/>
          <w:sz w:val="18"/>
        </w:rPr>
        <w:t> </w:t>
      </w:r>
      <w:r>
        <w:rPr>
          <w:sz w:val="18"/>
        </w:rPr>
        <w:t>a</w:t>
      </w:r>
      <w:r>
        <w:rPr>
          <w:spacing w:val="-6"/>
          <w:sz w:val="18"/>
        </w:rPr>
        <w:t> </w:t>
      </w:r>
      <w:r>
        <w:rPr>
          <w:sz w:val="18"/>
        </w:rPr>
        <w:t>alocação</w:t>
      </w:r>
      <w:r>
        <w:rPr>
          <w:spacing w:val="-6"/>
          <w:sz w:val="18"/>
        </w:rPr>
        <w:t> </w:t>
      </w:r>
      <w:r>
        <w:rPr>
          <w:sz w:val="18"/>
        </w:rPr>
        <w:t>dos</w:t>
      </w:r>
      <w:r>
        <w:rPr>
          <w:spacing w:val="-6"/>
          <w:sz w:val="18"/>
        </w:rPr>
        <w:t> </w:t>
      </w:r>
      <w:r>
        <w:rPr>
          <w:sz w:val="18"/>
        </w:rPr>
        <w:t>equipamentos</w:t>
      </w:r>
      <w:r>
        <w:rPr>
          <w:spacing w:val="-6"/>
          <w:sz w:val="18"/>
        </w:rPr>
        <w:t> </w:t>
      </w:r>
      <w:r>
        <w:rPr>
          <w:sz w:val="18"/>
        </w:rPr>
        <w:t>da</w:t>
      </w:r>
      <w:r>
        <w:rPr>
          <w:spacing w:val="-6"/>
          <w:sz w:val="18"/>
        </w:rPr>
        <w:t> </w:t>
      </w:r>
      <w:r>
        <w:rPr>
          <w:sz w:val="18"/>
        </w:rPr>
        <w:t>reserva</w:t>
      </w:r>
      <w:r>
        <w:rPr>
          <w:spacing w:val="-6"/>
          <w:sz w:val="18"/>
        </w:rPr>
        <w:t> </w:t>
      </w:r>
      <w:r>
        <w:rPr>
          <w:sz w:val="18"/>
        </w:rPr>
        <w:t>técnica</w:t>
      </w:r>
      <w:r>
        <w:rPr>
          <w:spacing w:val="-6"/>
          <w:sz w:val="18"/>
        </w:rPr>
        <w:t> </w:t>
      </w:r>
      <w:r>
        <w:rPr>
          <w:sz w:val="18"/>
        </w:rPr>
        <w:t>em</w:t>
      </w:r>
      <w:r>
        <w:rPr>
          <w:spacing w:val="-6"/>
          <w:sz w:val="18"/>
        </w:rPr>
        <w:t> </w:t>
      </w:r>
      <w:r>
        <w:rPr>
          <w:sz w:val="18"/>
        </w:rPr>
        <w:t>unidade</w:t>
      </w:r>
      <w:r>
        <w:rPr>
          <w:spacing w:val="-6"/>
          <w:sz w:val="18"/>
        </w:rPr>
        <w:t> </w:t>
      </w:r>
      <w:r>
        <w:rPr>
          <w:sz w:val="18"/>
        </w:rPr>
        <w:t>da</w:t>
      </w:r>
      <w:r>
        <w:rPr>
          <w:spacing w:val="-6"/>
          <w:sz w:val="18"/>
        </w:rPr>
        <w:t> </w:t>
      </w:r>
      <w:r>
        <w:rPr>
          <w:sz w:val="18"/>
        </w:rPr>
        <w:t>CONTRATANTE,</w:t>
      </w:r>
      <w:r>
        <w:rPr>
          <w:spacing w:val="-6"/>
          <w:sz w:val="18"/>
        </w:rPr>
        <w:t> </w:t>
      </w:r>
      <w:r>
        <w:rPr>
          <w:sz w:val="18"/>
        </w:rPr>
        <w:t>de</w:t>
      </w:r>
      <w:r>
        <w:rPr>
          <w:spacing w:val="-6"/>
          <w:sz w:val="18"/>
        </w:rPr>
        <w:t> </w:t>
      </w:r>
      <w:r>
        <w:rPr>
          <w:sz w:val="18"/>
        </w:rPr>
        <w:t>modo</w:t>
      </w:r>
      <w:r>
        <w:rPr>
          <w:spacing w:val="-6"/>
          <w:sz w:val="18"/>
        </w:rPr>
        <w:t> </w:t>
      </w:r>
      <w:r>
        <w:rPr>
          <w:sz w:val="18"/>
        </w:rPr>
        <w:t>a</w:t>
      </w:r>
      <w:r>
        <w:rPr>
          <w:spacing w:val="-6"/>
          <w:sz w:val="18"/>
        </w:rPr>
        <w:t> </w:t>
      </w:r>
      <w:r>
        <w:rPr>
          <w:sz w:val="18"/>
        </w:rPr>
        <w:t>facilitar</w:t>
      </w:r>
      <w:r>
        <w:rPr>
          <w:spacing w:val="-6"/>
          <w:sz w:val="18"/>
        </w:rPr>
        <w:t> </w:t>
      </w:r>
      <w:r>
        <w:rPr>
          <w:sz w:val="18"/>
        </w:rPr>
        <w:t>a</w:t>
      </w:r>
      <w:r>
        <w:rPr>
          <w:spacing w:val="-6"/>
          <w:sz w:val="18"/>
        </w:rPr>
        <w:t> </w:t>
      </w:r>
      <w:r>
        <w:rPr>
          <w:sz w:val="18"/>
        </w:rPr>
        <w:t>logística</w:t>
      </w:r>
      <w:r>
        <w:rPr>
          <w:spacing w:val="-6"/>
          <w:sz w:val="18"/>
        </w:rPr>
        <w:t> </w:t>
      </w:r>
      <w:r>
        <w:rPr>
          <w:sz w:val="18"/>
        </w:rPr>
        <w:t>de</w:t>
      </w:r>
      <w:r>
        <w:rPr>
          <w:spacing w:val="-6"/>
          <w:sz w:val="18"/>
        </w:rPr>
        <w:t> </w:t>
      </w:r>
      <w:r>
        <w:rPr>
          <w:sz w:val="18"/>
        </w:rPr>
        <w:t>distribuição</w:t>
      </w:r>
      <w:r>
        <w:rPr>
          <w:spacing w:val="-6"/>
          <w:sz w:val="18"/>
        </w:rPr>
        <w:t> </w:t>
      </w:r>
      <w:r>
        <w:rPr>
          <w:sz w:val="18"/>
        </w:rPr>
        <w:t>e</w:t>
      </w:r>
      <w:r>
        <w:rPr>
          <w:spacing w:val="-6"/>
          <w:sz w:val="18"/>
        </w:rPr>
        <w:t> </w:t>
      </w:r>
      <w:r>
        <w:rPr>
          <w:sz w:val="18"/>
        </w:rPr>
        <w:t>disponibilidade</w:t>
      </w:r>
      <w:r>
        <w:rPr>
          <w:spacing w:val="-6"/>
          <w:sz w:val="18"/>
        </w:rPr>
        <w:t> </w:t>
      </w:r>
      <w:r>
        <w:rPr>
          <w:sz w:val="18"/>
        </w:rPr>
        <w:t>mais</w:t>
      </w:r>
      <w:r>
        <w:rPr>
          <w:spacing w:val="-6"/>
          <w:sz w:val="18"/>
        </w:rPr>
        <w:t> </w:t>
      </w:r>
      <w:r>
        <w:rPr>
          <w:sz w:val="18"/>
        </w:rPr>
        <w:t>imediata</w:t>
      </w:r>
      <w:r>
        <w:rPr>
          <w:spacing w:val="-6"/>
          <w:sz w:val="18"/>
        </w:rPr>
        <w:t> </w:t>
      </w:r>
      <w:r>
        <w:rPr>
          <w:sz w:val="18"/>
        </w:rPr>
        <w:t>dos mesmos conforme a necessidade cotidiana;</w:t>
      </w:r>
    </w:p>
    <w:p>
      <w:pPr>
        <w:pStyle w:val="ListParagraph"/>
        <w:numPr>
          <w:ilvl w:val="3"/>
          <w:numId w:val="11"/>
        </w:numPr>
        <w:tabs>
          <w:tab w:pos="1142" w:val="left" w:leader="none"/>
        </w:tabs>
        <w:spacing w:line="232" w:lineRule="auto" w:before="172" w:after="0"/>
        <w:ind w:left="299" w:right="490" w:firstLine="0"/>
        <w:jc w:val="left"/>
        <w:rPr>
          <w:sz w:val="18"/>
        </w:rPr>
      </w:pPr>
      <w:r>
        <w:rPr>
          <w:sz w:val="18"/>
        </w:rPr>
        <w:t>Para</w:t>
      </w:r>
      <w:r>
        <w:rPr>
          <w:spacing w:val="-4"/>
          <w:sz w:val="18"/>
        </w:rPr>
        <w:t> </w:t>
      </w:r>
      <w:r>
        <w:rPr>
          <w:sz w:val="18"/>
        </w:rPr>
        <w:t>garantir</w:t>
      </w:r>
      <w:r>
        <w:rPr>
          <w:spacing w:val="-4"/>
          <w:sz w:val="18"/>
        </w:rPr>
        <w:t> </w:t>
      </w:r>
      <w:r>
        <w:rPr>
          <w:sz w:val="18"/>
        </w:rPr>
        <w:t>a</w:t>
      </w:r>
      <w:r>
        <w:rPr>
          <w:spacing w:val="-4"/>
          <w:sz w:val="18"/>
        </w:rPr>
        <w:t> </w:t>
      </w:r>
      <w:r>
        <w:rPr>
          <w:sz w:val="18"/>
        </w:rPr>
        <w:t>eficácia</w:t>
      </w:r>
      <w:r>
        <w:rPr>
          <w:spacing w:val="-4"/>
          <w:sz w:val="18"/>
        </w:rPr>
        <w:t> </w:t>
      </w:r>
      <w:r>
        <w:rPr>
          <w:sz w:val="18"/>
        </w:rPr>
        <w:t>do</w:t>
      </w:r>
      <w:r>
        <w:rPr>
          <w:spacing w:val="-4"/>
          <w:sz w:val="18"/>
        </w:rPr>
        <w:t> </w:t>
      </w:r>
      <w:r>
        <w:rPr>
          <w:sz w:val="18"/>
        </w:rPr>
        <w:t>mecanismo</w:t>
      </w:r>
      <w:r>
        <w:rPr>
          <w:spacing w:val="-4"/>
          <w:sz w:val="18"/>
        </w:rPr>
        <w:t> </w:t>
      </w:r>
      <w:r>
        <w:rPr>
          <w:sz w:val="18"/>
        </w:rPr>
        <w:t>de</w:t>
      </w:r>
      <w:r>
        <w:rPr>
          <w:spacing w:val="-4"/>
          <w:sz w:val="18"/>
        </w:rPr>
        <w:t> </w:t>
      </w:r>
      <w:r>
        <w:rPr>
          <w:sz w:val="18"/>
        </w:rPr>
        <w:t>reserva</w:t>
      </w:r>
      <w:r>
        <w:rPr>
          <w:spacing w:val="-4"/>
          <w:sz w:val="18"/>
        </w:rPr>
        <w:t> </w:t>
      </w:r>
      <w:r>
        <w:rPr>
          <w:sz w:val="18"/>
        </w:rPr>
        <w:t>técnica,</w:t>
      </w:r>
      <w:r>
        <w:rPr>
          <w:spacing w:val="-4"/>
          <w:sz w:val="18"/>
        </w:rPr>
        <w:t> </w:t>
      </w:r>
      <w:r>
        <w:rPr>
          <w:sz w:val="18"/>
        </w:rPr>
        <w:t>os</w:t>
      </w:r>
      <w:r>
        <w:rPr>
          <w:spacing w:val="-4"/>
          <w:sz w:val="18"/>
        </w:rPr>
        <w:t> </w:t>
      </w:r>
      <w:r>
        <w:rPr>
          <w:sz w:val="18"/>
        </w:rPr>
        <w:t>equipamentos</w:t>
      </w:r>
      <w:r>
        <w:rPr>
          <w:spacing w:val="-4"/>
          <w:sz w:val="18"/>
        </w:rPr>
        <w:t> </w:t>
      </w:r>
      <w:r>
        <w:rPr>
          <w:sz w:val="18"/>
        </w:rPr>
        <w:t>desta</w:t>
      </w:r>
      <w:r>
        <w:rPr>
          <w:spacing w:val="-4"/>
          <w:sz w:val="18"/>
        </w:rPr>
        <w:t> </w:t>
      </w:r>
      <w:r>
        <w:rPr>
          <w:sz w:val="18"/>
        </w:rPr>
        <w:t>que</w:t>
      </w:r>
      <w:r>
        <w:rPr>
          <w:spacing w:val="-4"/>
          <w:sz w:val="18"/>
        </w:rPr>
        <w:t> </w:t>
      </w:r>
      <w:r>
        <w:rPr>
          <w:sz w:val="18"/>
        </w:rPr>
        <w:t>estiverem</w:t>
      </w:r>
      <w:r>
        <w:rPr>
          <w:spacing w:val="-4"/>
          <w:sz w:val="18"/>
        </w:rPr>
        <w:t> </w:t>
      </w:r>
      <w:r>
        <w:rPr>
          <w:sz w:val="18"/>
        </w:rPr>
        <w:t>em</w:t>
      </w:r>
      <w:r>
        <w:rPr>
          <w:spacing w:val="-4"/>
          <w:sz w:val="18"/>
        </w:rPr>
        <w:t> </w:t>
      </w:r>
      <w:r>
        <w:rPr>
          <w:sz w:val="18"/>
        </w:rPr>
        <w:t>uso,</w:t>
      </w:r>
      <w:r>
        <w:rPr>
          <w:spacing w:val="-4"/>
          <w:sz w:val="18"/>
        </w:rPr>
        <w:t> </w:t>
      </w:r>
      <w:r>
        <w:rPr>
          <w:sz w:val="18"/>
        </w:rPr>
        <w:t>deverão</w:t>
      </w:r>
      <w:r>
        <w:rPr>
          <w:spacing w:val="-4"/>
          <w:sz w:val="18"/>
        </w:rPr>
        <w:t> </w:t>
      </w:r>
      <w:r>
        <w:rPr>
          <w:sz w:val="18"/>
        </w:rPr>
        <w:t>obrigatoriamente</w:t>
      </w:r>
      <w:r>
        <w:rPr>
          <w:spacing w:val="-4"/>
          <w:sz w:val="18"/>
        </w:rPr>
        <w:t> </w:t>
      </w:r>
      <w:r>
        <w:rPr>
          <w:sz w:val="18"/>
        </w:rPr>
        <w:t>voltar</w:t>
      </w:r>
      <w:r>
        <w:rPr>
          <w:spacing w:val="-4"/>
          <w:sz w:val="18"/>
        </w:rPr>
        <w:t> </w:t>
      </w:r>
      <w:r>
        <w:rPr>
          <w:sz w:val="18"/>
        </w:rPr>
        <w:t>para</w:t>
      </w:r>
      <w:r>
        <w:rPr>
          <w:spacing w:val="-4"/>
          <w:sz w:val="18"/>
        </w:rPr>
        <w:t> </w:t>
      </w:r>
      <w:r>
        <w:rPr>
          <w:sz w:val="18"/>
        </w:rPr>
        <w:t>a</w:t>
      </w:r>
      <w:r>
        <w:rPr>
          <w:spacing w:val="-4"/>
          <w:sz w:val="18"/>
        </w:rPr>
        <w:t> </w:t>
      </w:r>
      <w:r>
        <w:rPr>
          <w:sz w:val="18"/>
        </w:rPr>
        <w:t>condição</w:t>
      </w:r>
      <w:r>
        <w:rPr>
          <w:spacing w:val="-4"/>
          <w:sz w:val="18"/>
        </w:rPr>
        <w:t> </w:t>
      </w:r>
      <w:r>
        <w:rPr>
          <w:sz w:val="18"/>
        </w:rPr>
        <w:t>de</w:t>
      </w:r>
      <w:r>
        <w:rPr>
          <w:spacing w:val="-4"/>
          <w:sz w:val="18"/>
        </w:rPr>
        <w:t> </w:t>
      </w:r>
      <w:r>
        <w:rPr>
          <w:sz w:val="18"/>
        </w:rPr>
        <w:t>reserva,</w:t>
      </w:r>
      <w:r>
        <w:rPr>
          <w:spacing w:val="-4"/>
          <w:sz w:val="18"/>
        </w:rPr>
        <w:t> </w:t>
      </w:r>
      <w:r>
        <w:rPr>
          <w:sz w:val="18"/>
        </w:rPr>
        <w:t>tão</w:t>
      </w:r>
      <w:r>
        <w:rPr>
          <w:spacing w:val="-4"/>
          <w:sz w:val="18"/>
        </w:rPr>
        <w:t> </w:t>
      </w:r>
      <w:r>
        <w:rPr>
          <w:sz w:val="18"/>
        </w:rPr>
        <w:t>logo</w:t>
      </w:r>
      <w:r>
        <w:rPr>
          <w:spacing w:val="-4"/>
          <w:sz w:val="18"/>
        </w:rPr>
        <w:t> </w:t>
      </w:r>
      <w:r>
        <w:rPr>
          <w:sz w:val="18"/>
        </w:rPr>
        <w:t>o</w:t>
      </w:r>
      <w:r>
        <w:rPr>
          <w:spacing w:val="-4"/>
          <w:sz w:val="18"/>
        </w:rPr>
        <w:t> </w:t>
      </w:r>
      <w:r>
        <w:rPr>
          <w:sz w:val="18"/>
        </w:rPr>
        <w:t>equipamento original do usuário, retorne em bom estado da manutenção;</w:t>
      </w:r>
    </w:p>
    <w:p>
      <w:pPr>
        <w:pStyle w:val="ListParagraph"/>
        <w:numPr>
          <w:ilvl w:val="3"/>
          <w:numId w:val="11"/>
        </w:numPr>
        <w:tabs>
          <w:tab w:pos="1132" w:val="left" w:leader="none"/>
        </w:tabs>
        <w:spacing w:line="232" w:lineRule="auto" w:before="193" w:after="0"/>
        <w:ind w:left="299" w:right="1130" w:firstLine="0"/>
        <w:jc w:val="left"/>
        <w:rPr>
          <w:sz w:val="18"/>
        </w:rPr>
      </w:pPr>
      <w:r>
        <w:rPr>
          <w:sz w:val="18"/>
        </w:rPr>
        <w:t>Ao</w:t>
      </w:r>
      <w:r>
        <w:rPr>
          <w:spacing w:val="-5"/>
          <w:sz w:val="18"/>
        </w:rPr>
        <w:t> </w:t>
      </w:r>
      <w:r>
        <w:rPr>
          <w:sz w:val="18"/>
        </w:rPr>
        <w:t>final</w:t>
      </w:r>
      <w:r>
        <w:rPr>
          <w:spacing w:val="-5"/>
          <w:sz w:val="18"/>
        </w:rPr>
        <w:t> </w:t>
      </w:r>
      <w:r>
        <w:rPr>
          <w:sz w:val="18"/>
        </w:rPr>
        <w:t>de</w:t>
      </w:r>
      <w:r>
        <w:rPr>
          <w:spacing w:val="-5"/>
          <w:sz w:val="18"/>
        </w:rPr>
        <w:t> </w:t>
      </w:r>
      <w:r>
        <w:rPr>
          <w:sz w:val="18"/>
        </w:rPr>
        <w:t>cada</w:t>
      </w:r>
      <w:r>
        <w:rPr>
          <w:spacing w:val="-5"/>
          <w:sz w:val="18"/>
        </w:rPr>
        <w:t> </w:t>
      </w:r>
      <w:r>
        <w:rPr>
          <w:sz w:val="18"/>
        </w:rPr>
        <w:t>mês,</w:t>
      </w:r>
      <w:r>
        <w:rPr>
          <w:spacing w:val="-5"/>
          <w:sz w:val="18"/>
        </w:rPr>
        <w:t> </w:t>
      </w:r>
      <w:r>
        <w:rPr>
          <w:sz w:val="18"/>
        </w:rPr>
        <w:t>a</w:t>
      </w:r>
      <w:r>
        <w:rPr>
          <w:spacing w:val="-5"/>
          <w:sz w:val="18"/>
        </w:rPr>
        <w:t> </w:t>
      </w:r>
      <w:r>
        <w:rPr>
          <w:sz w:val="18"/>
        </w:rPr>
        <w:t>apuração</w:t>
      </w:r>
      <w:r>
        <w:rPr>
          <w:spacing w:val="-5"/>
          <w:sz w:val="18"/>
        </w:rPr>
        <w:t> </w:t>
      </w:r>
      <w:r>
        <w:rPr>
          <w:sz w:val="18"/>
        </w:rPr>
        <w:t>dos</w:t>
      </w:r>
      <w:r>
        <w:rPr>
          <w:spacing w:val="-5"/>
          <w:sz w:val="18"/>
        </w:rPr>
        <w:t> </w:t>
      </w:r>
      <w:r>
        <w:rPr>
          <w:sz w:val="18"/>
        </w:rPr>
        <w:t>SERVIÇOS</w:t>
      </w:r>
      <w:r>
        <w:rPr>
          <w:spacing w:val="-5"/>
          <w:sz w:val="18"/>
        </w:rPr>
        <w:t> </w:t>
      </w:r>
      <w:r>
        <w:rPr>
          <w:sz w:val="18"/>
        </w:rPr>
        <w:t>DE</w:t>
      </w:r>
      <w:r>
        <w:rPr>
          <w:spacing w:val="-5"/>
          <w:sz w:val="18"/>
        </w:rPr>
        <w:t> </w:t>
      </w:r>
      <w:r>
        <w:rPr>
          <w:sz w:val="18"/>
        </w:rPr>
        <w:t>MANUTENÇÃO</w:t>
      </w:r>
      <w:r>
        <w:rPr>
          <w:spacing w:val="-5"/>
          <w:sz w:val="18"/>
        </w:rPr>
        <w:t> </w:t>
      </w:r>
      <w:r>
        <w:rPr>
          <w:sz w:val="18"/>
        </w:rPr>
        <w:t>será</w:t>
      </w:r>
      <w:r>
        <w:rPr>
          <w:spacing w:val="-5"/>
          <w:sz w:val="18"/>
        </w:rPr>
        <w:t> </w:t>
      </w:r>
      <w:r>
        <w:rPr>
          <w:sz w:val="18"/>
        </w:rPr>
        <w:t>realizada</w:t>
      </w:r>
      <w:r>
        <w:rPr>
          <w:spacing w:val="-5"/>
          <w:sz w:val="18"/>
        </w:rPr>
        <w:t> </w:t>
      </w:r>
      <w:r>
        <w:rPr>
          <w:sz w:val="18"/>
        </w:rPr>
        <w:t>e</w:t>
      </w:r>
      <w:r>
        <w:rPr>
          <w:spacing w:val="-5"/>
          <w:sz w:val="18"/>
        </w:rPr>
        <w:t> </w:t>
      </w:r>
      <w:r>
        <w:rPr>
          <w:sz w:val="18"/>
        </w:rPr>
        <w:t>confrontada</w:t>
      </w:r>
      <w:r>
        <w:rPr>
          <w:spacing w:val="-5"/>
          <w:sz w:val="18"/>
        </w:rPr>
        <w:t> </w:t>
      </w:r>
      <w:r>
        <w:rPr>
          <w:sz w:val="18"/>
        </w:rPr>
        <w:t>com</w:t>
      </w:r>
      <w:r>
        <w:rPr>
          <w:spacing w:val="-5"/>
          <w:sz w:val="18"/>
        </w:rPr>
        <w:t> </w:t>
      </w:r>
      <w:r>
        <w:rPr>
          <w:sz w:val="18"/>
        </w:rPr>
        <w:t>os</w:t>
      </w:r>
      <w:r>
        <w:rPr>
          <w:spacing w:val="-5"/>
          <w:sz w:val="18"/>
        </w:rPr>
        <w:t> </w:t>
      </w:r>
      <w:r>
        <w:rPr>
          <w:sz w:val="18"/>
        </w:rPr>
        <w:t>indicadores</w:t>
      </w:r>
      <w:r>
        <w:rPr>
          <w:spacing w:val="-5"/>
          <w:sz w:val="18"/>
        </w:rPr>
        <w:t> </w:t>
      </w:r>
      <w:r>
        <w:rPr>
          <w:sz w:val="18"/>
        </w:rPr>
        <w:t>de</w:t>
      </w:r>
      <w:r>
        <w:rPr>
          <w:spacing w:val="-5"/>
          <w:sz w:val="18"/>
        </w:rPr>
        <w:t> </w:t>
      </w:r>
      <w:r>
        <w:rPr>
          <w:sz w:val="18"/>
        </w:rPr>
        <w:t>níveis</w:t>
      </w:r>
      <w:r>
        <w:rPr>
          <w:spacing w:val="-5"/>
          <w:sz w:val="18"/>
        </w:rPr>
        <w:t> </w:t>
      </w:r>
      <w:r>
        <w:rPr>
          <w:sz w:val="18"/>
        </w:rPr>
        <w:t>de</w:t>
      </w:r>
      <w:r>
        <w:rPr>
          <w:spacing w:val="-5"/>
          <w:sz w:val="18"/>
        </w:rPr>
        <w:t> </w:t>
      </w:r>
      <w:r>
        <w:rPr>
          <w:sz w:val="18"/>
        </w:rPr>
        <w:t>serviço</w:t>
      </w:r>
      <w:r>
        <w:rPr>
          <w:spacing w:val="-5"/>
          <w:sz w:val="18"/>
        </w:rPr>
        <w:t> </w:t>
      </w:r>
      <w:r>
        <w:rPr>
          <w:sz w:val="18"/>
        </w:rPr>
        <w:t>estabelecidos</w:t>
      </w:r>
      <w:r>
        <w:rPr>
          <w:spacing w:val="-5"/>
          <w:sz w:val="18"/>
        </w:rPr>
        <w:t> </w:t>
      </w:r>
      <w:r>
        <w:rPr>
          <w:sz w:val="18"/>
        </w:rPr>
        <w:t>para</w:t>
      </w:r>
      <w:r>
        <w:rPr>
          <w:spacing w:val="-5"/>
          <w:sz w:val="18"/>
        </w:rPr>
        <w:t> </w:t>
      </w:r>
      <w:r>
        <w:rPr>
          <w:sz w:val="18"/>
        </w:rPr>
        <w:t>os</w:t>
      </w:r>
      <w:r>
        <w:rPr>
          <w:spacing w:val="-5"/>
          <w:sz w:val="18"/>
        </w:rPr>
        <w:t> </w:t>
      </w:r>
      <w:r>
        <w:rPr>
          <w:sz w:val="18"/>
        </w:rPr>
        <w:t>SERVIÇOS</w:t>
      </w:r>
      <w:r>
        <w:rPr>
          <w:spacing w:val="-5"/>
          <w:sz w:val="18"/>
        </w:rPr>
        <w:t> </w:t>
      </w:r>
      <w:r>
        <w:rPr>
          <w:sz w:val="18"/>
        </w:rPr>
        <w:t>DE MANUTENÇÃO DE EQUIPAMENTOS, conforme ANEXO III;</w:t>
      </w:r>
    </w:p>
    <w:p>
      <w:pPr>
        <w:pStyle w:val="ListParagraph"/>
        <w:numPr>
          <w:ilvl w:val="3"/>
          <w:numId w:val="11"/>
        </w:numPr>
        <w:tabs>
          <w:tab w:pos="1142" w:val="left" w:leader="none"/>
        </w:tabs>
        <w:spacing w:line="240" w:lineRule="auto" w:before="187" w:after="0"/>
        <w:ind w:left="1142" w:right="0" w:hanging="843"/>
        <w:jc w:val="left"/>
        <w:rPr>
          <w:sz w:val="18"/>
        </w:rPr>
      </w:pPr>
      <w:r>
        <w:rPr>
          <w:sz w:val="18"/>
        </w:rPr>
        <w:t>Eventuais</w:t>
      </w:r>
      <w:r>
        <w:rPr>
          <w:spacing w:val="-12"/>
          <w:sz w:val="18"/>
        </w:rPr>
        <w:t> </w:t>
      </w:r>
      <w:r>
        <w:rPr>
          <w:sz w:val="18"/>
        </w:rPr>
        <w:t>glosas</w:t>
      </w:r>
      <w:r>
        <w:rPr>
          <w:spacing w:val="-7"/>
          <w:sz w:val="18"/>
        </w:rPr>
        <w:t> </w:t>
      </w:r>
      <w:r>
        <w:rPr>
          <w:sz w:val="18"/>
        </w:rPr>
        <w:t>serão</w:t>
      </w:r>
      <w:r>
        <w:rPr>
          <w:spacing w:val="-7"/>
          <w:sz w:val="18"/>
        </w:rPr>
        <w:t> </w:t>
      </w:r>
      <w:r>
        <w:rPr>
          <w:sz w:val="18"/>
        </w:rPr>
        <w:t>calculadas</w:t>
      </w:r>
      <w:r>
        <w:rPr>
          <w:spacing w:val="-7"/>
          <w:sz w:val="18"/>
        </w:rPr>
        <w:t> </w:t>
      </w:r>
      <w:r>
        <w:rPr>
          <w:sz w:val="18"/>
        </w:rPr>
        <w:t>conforme</w:t>
      </w:r>
      <w:r>
        <w:rPr>
          <w:spacing w:val="-7"/>
          <w:sz w:val="18"/>
        </w:rPr>
        <w:t> </w:t>
      </w:r>
      <w:r>
        <w:rPr>
          <w:sz w:val="18"/>
        </w:rPr>
        <w:t>mecanismos</w:t>
      </w:r>
      <w:r>
        <w:rPr>
          <w:spacing w:val="-7"/>
          <w:sz w:val="18"/>
        </w:rPr>
        <w:t> </w:t>
      </w:r>
      <w:r>
        <w:rPr>
          <w:sz w:val="18"/>
        </w:rPr>
        <w:t>previstos</w:t>
      </w:r>
      <w:r>
        <w:rPr>
          <w:spacing w:val="-7"/>
          <w:sz w:val="18"/>
        </w:rPr>
        <w:t> </w:t>
      </w:r>
      <w:r>
        <w:rPr>
          <w:sz w:val="18"/>
        </w:rPr>
        <w:t>no</w:t>
      </w:r>
      <w:r>
        <w:rPr>
          <w:spacing w:val="-12"/>
          <w:sz w:val="18"/>
        </w:rPr>
        <w:t> </w:t>
      </w:r>
      <w:r>
        <w:rPr>
          <w:sz w:val="18"/>
        </w:rPr>
        <w:t>ANEXO</w:t>
      </w:r>
      <w:r>
        <w:rPr>
          <w:spacing w:val="-7"/>
          <w:sz w:val="18"/>
        </w:rPr>
        <w:t> </w:t>
      </w:r>
      <w:r>
        <w:rPr>
          <w:spacing w:val="-4"/>
          <w:sz w:val="18"/>
        </w:rPr>
        <w:t>III;</w:t>
      </w:r>
    </w:p>
    <w:p>
      <w:pPr>
        <w:pStyle w:val="ListParagraph"/>
        <w:numPr>
          <w:ilvl w:val="3"/>
          <w:numId w:val="11"/>
        </w:numPr>
        <w:tabs>
          <w:tab w:pos="1132" w:val="left" w:leader="none"/>
        </w:tabs>
        <w:spacing w:line="247" w:lineRule="auto" w:before="174" w:after="0"/>
        <w:ind w:left="299" w:right="786" w:firstLine="0"/>
        <w:jc w:val="left"/>
        <w:rPr>
          <w:sz w:val="18"/>
        </w:rPr>
      </w:pPr>
      <w:r>
        <w:rPr>
          <w:sz w:val="18"/>
        </w:rPr>
        <w:t>A</w:t>
      </w:r>
      <w:r>
        <w:rPr>
          <w:spacing w:val="-12"/>
          <w:sz w:val="18"/>
        </w:rPr>
        <w:t> </w:t>
      </w:r>
      <w:r>
        <w:rPr>
          <w:sz w:val="18"/>
        </w:rPr>
        <w:t>CONTRATANTE</w:t>
      </w:r>
      <w:r>
        <w:rPr>
          <w:spacing w:val="-11"/>
          <w:sz w:val="18"/>
        </w:rPr>
        <w:t> </w:t>
      </w:r>
      <w:r>
        <w:rPr>
          <w:sz w:val="18"/>
        </w:rPr>
        <w:t>pode,</w:t>
      </w:r>
      <w:r>
        <w:rPr>
          <w:spacing w:val="-10"/>
          <w:sz w:val="18"/>
        </w:rPr>
        <w:t> </w:t>
      </w:r>
      <w:r>
        <w:rPr>
          <w:sz w:val="18"/>
        </w:rPr>
        <w:t>a</w:t>
      </w:r>
      <w:r>
        <w:rPr>
          <w:spacing w:val="-7"/>
          <w:sz w:val="18"/>
        </w:rPr>
        <w:t> </w:t>
      </w:r>
      <w:r>
        <w:rPr>
          <w:sz w:val="18"/>
        </w:rPr>
        <w:t>qualquer</w:t>
      </w:r>
      <w:r>
        <w:rPr>
          <w:spacing w:val="-7"/>
          <w:sz w:val="18"/>
        </w:rPr>
        <w:t> </w:t>
      </w:r>
      <w:r>
        <w:rPr>
          <w:sz w:val="18"/>
        </w:rPr>
        <w:t>tempo,</w:t>
      </w:r>
      <w:r>
        <w:rPr>
          <w:spacing w:val="-7"/>
          <w:sz w:val="18"/>
        </w:rPr>
        <w:t> </w:t>
      </w:r>
      <w:r>
        <w:rPr>
          <w:sz w:val="18"/>
        </w:rPr>
        <w:t>atualizar</w:t>
      </w:r>
      <w:r>
        <w:rPr>
          <w:spacing w:val="-7"/>
          <w:sz w:val="18"/>
        </w:rPr>
        <w:t> </w:t>
      </w:r>
      <w:r>
        <w:rPr>
          <w:sz w:val="18"/>
        </w:rPr>
        <w:t>suas</w:t>
      </w:r>
      <w:r>
        <w:rPr>
          <w:spacing w:val="-7"/>
          <w:sz w:val="18"/>
        </w:rPr>
        <w:t> </w:t>
      </w:r>
      <w:r>
        <w:rPr>
          <w:sz w:val="18"/>
        </w:rPr>
        <w:t>normas,</w:t>
      </w:r>
      <w:r>
        <w:rPr>
          <w:spacing w:val="-7"/>
          <w:sz w:val="18"/>
        </w:rPr>
        <w:t> </w:t>
      </w:r>
      <w:r>
        <w:rPr>
          <w:sz w:val="18"/>
        </w:rPr>
        <w:t>padrões,</w:t>
      </w:r>
      <w:r>
        <w:rPr>
          <w:spacing w:val="-7"/>
          <w:sz w:val="18"/>
        </w:rPr>
        <w:t> </w:t>
      </w:r>
      <w:r>
        <w:rPr>
          <w:sz w:val="18"/>
        </w:rPr>
        <w:t>processos</w:t>
      </w:r>
      <w:r>
        <w:rPr>
          <w:spacing w:val="-7"/>
          <w:sz w:val="18"/>
        </w:rPr>
        <w:t> </w:t>
      </w:r>
      <w:r>
        <w:rPr>
          <w:sz w:val="18"/>
        </w:rPr>
        <w:t>e</w:t>
      </w:r>
      <w:r>
        <w:rPr>
          <w:spacing w:val="-7"/>
          <w:sz w:val="18"/>
        </w:rPr>
        <w:t> </w:t>
      </w:r>
      <w:r>
        <w:rPr>
          <w:sz w:val="18"/>
        </w:rPr>
        <w:t>procedimentos</w:t>
      </w:r>
      <w:r>
        <w:rPr>
          <w:spacing w:val="-7"/>
          <w:sz w:val="18"/>
        </w:rPr>
        <w:t> </w:t>
      </w:r>
      <w:r>
        <w:rPr>
          <w:sz w:val="18"/>
        </w:rPr>
        <w:t>comprometendo-se</w:t>
      </w:r>
      <w:r>
        <w:rPr>
          <w:spacing w:val="-7"/>
          <w:sz w:val="18"/>
        </w:rPr>
        <w:t> </w:t>
      </w:r>
      <w:r>
        <w:rPr>
          <w:sz w:val="18"/>
        </w:rPr>
        <w:t>a</w:t>
      </w:r>
      <w:r>
        <w:rPr>
          <w:spacing w:val="-7"/>
          <w:sz w:val="18"/>
        </w:rPr>
        <w:t> </w:t>
      </w:r>
      <w:r>
        <w:rPr>
          <w:sz w:val="18"/>
        </w:rPr>
        <w:t>CONTRATADA</w:t>
      </w:r>
      <w:r>
        <w:rPr>
          <w:spacing w:val="-12"/>
          <w:sz w:val="18"/>
        </w:rPr>
        <w:t> </w:t>
      </w:r>
      <w:r>
        <w:rPr>
          <w:sz w:val="18"/>
        </w:rPr>
        <w:t>a</w:t>
      </w:r>
      <w:r>
        <w:rPr>
          <w:spacing w:val="-6"/>
          <w:sz w:val="18"/>
        </w:rPr>
        <w:t> </w:t>
      </w:r>
      <w:r>
        <w:rPr>
          <w:sz w:val="18"/>
        </w:rPr>
        <w:t>se</w:t>
      </w:r>
      <w:r>
        <w:rPr>
          <w:spacing w:val="-7"/>
          <w:sz w:val="18"/>
        </w:rPr>
        <w:t> </w:t>
      </w:r>
      <w:r>
        <w:rPr>
          <w:sz w:val="18"/>
        </w:rPr>
        <w:t>adaptar</w:t>
      </w:r>
      <w:r>
        <w:rPr>
          <w:spacing w:val="-7"/>
          <w:sz w:val="18"/>
        </w:rPr>
        <w:t> </w:t>
      </w:r>
      <w:r>
        <w:rPr>
          <w:sz w:val="18"/>
        </w:rPr>
        <w:t>em</w:t>
      </w:r>
      <w:r>
        <w:rPr>
          <w:spacing w:val="-7"/>
          <w:sz w:val="18"/>
        </w:rPr>
        <w:t> </w:t>
      </w:r>
      <w:r>
        <w:rPr>
          <w:sz w:val="18"/>
        </w:rPr>
        <w:t>um</w:t>
      </w:r>
      <w:r>
        <w:rPr>
          <w:spacing w:val="-7"/>
          <w:sz w:val="18"/>
        </w:rPr>
        <w:t> </w:t>
      </w:r>
      <w:r>
        <w:rPr>
          <w:sz w:val="18"/>
        </w:rPr>
        <w:t>prazo</w:t>
      </w:r>
      <w:r>
        <w:rPr>
          <w:spacing w:val="-7"/>
          <w:sz w:val="18"/>
        </w:rPr>
        <w:t> </w:t>
      </w:r>
      <w:r>
        <w:rPr>
          <w:sz w:val="18"/>
        </w:rPr>
        <w:t>máximo</w:t>
      </w:r>
      <w:r>
        <w:rPr>
          <w:spacing w:val="-7"/>
          <w:sz w:val="18"/>
        </w:rPr>
        <w:t> </w:t>
      </w:r>
      <w:r>
        <w:rPr>
          <w:sz w:val="18"/>
        </w:rPr>
        <w:t>de</w:t>
      </w:r>
      <w:r>
        <w:rPr>
          <w:spacing w:val="-7"/>
          <w:sz w:val="18"/>
        </w:rPr>
        <w:t> </w:t>
      </w:r>
      <w:r>
        <w:rPr>
          <w:sz w:val="18"/>
        </w:rPr>
        <w:t>30 (trinta) dias corridos, a partir da data de notificação por parte da CONTRATANTE;</w:t>
      </w:r>
    </w:p>
    <w:p>
      <w:pPr>
        <w:pStyle w:val="ListParagraph"/>
        <w:numPr>
          <w:ilvl w:val="3"/>
          <w:numId w:val="11"/>
        </w:numPr>
        <w:tabs>
          <w:tab w:pos="1142" w:val="left" w:leader="none"/>
        </w:tabs>
        <w:spacing w:line="240" w:lineRule="auto" w:before="168" w:after="0"/>
        <w:ind w:left="1142" w:right="0" w:hanging="843"/>
        <w:jc w:val="left"/>
        <w:rPr>
          <w:sz w:val="18"/>
        </w:rPr>
      </w:pPr>
      <w:r>
        <w:rPr>
          <w:sz w:val="18"/>
        </w:rPr>
        <w:t>Da</w:t>
      </w:r>
      <w:r>
        <w:rPr>
          <w:spacing w:val="-6"/>
          <w:sz w:val="18"/>
        </w:rPr>
        <w:t> </w:t>
      </w:r>
      <w:r>
        <w:rPr>
          <w:sz w:val="18"/>
        </w:rPr>
        <w:t>composição</w:t>
      </w:r>
      <w:r>
        <w:rPr>
          <w:spacing w:val="-5"/>
          <w:sz w:val="18"/>
        </w:rPr>
        <w:t> </w:t>
      </w:r>
      <w:r>
        <w:rPr>
          <w:sz w:val="18"/>
        </w:rPr>
        <w:t>das</w:t>
      </w:r>
      <w:r>
        <w:rPr>
          <w:spacing w:val="-5"/>
          <w:sz w:val="18"/>
        </w:rPr>
        <w:t> </w:t>
      </w:r>
      <w:r>
        <w:rPr>
          <w:sz w:val="18"/>
        </w:rPr>
        <w:t>equipes</w:t>
      </w:r>
      <w:r>
        <w:rPr>
          <w:spacing w:val="-5"/>
          <w:sz w:val="18"/>
        </w:rPr>
        <w:t> </w:t>
      </w:r>
      <w:r>
        <w:rPr>
          <w:sz w:val="18"/>
        </w:rPr>
        <w:t>de</w:t>
      </w:r>
      <w:r>
        <w:rPr>
          <w:spacing w:val="-5"/>
          <w:sz w:val="18"/>
        </w:rPr>
        <w:t> </w:t>
      </w:r>
      <w:r>
        <w:rPr>
          <w:spacing w:val="-2"/>
          <w:sz w:val="18"/>
        </w:rPr>
        <w:t>Manutenção:</w:t>
      </w:r>
    </w:p>
    <w:p>
      <w:pPr>
        <w:pStyle w:val="ListParagraph"/>
        <w:numPr>
          <w:ilvl w:val="4"/>
          <w:numId w:val="11"/>
        </w:numPr>
        <w:tabs>
          <w:tab w:pos="1277" w:val="left" w:leader="none"/>
        </w:tabs>
        <w:spacing w:line="247" w:lineRule="auto" w:before="174" w:after="0"/>
        <w:ind w:left="299" w:right="507" w:firstLine="0"/>
        <w:jc w:val="left"/>
        <w:rPr>
          <w:sz w:val="18"/>
        </w:rPr>
      </w:pPr>
      <w:r>
        <w:rPr>
          <w:sz w:val="18"/>
        </w:rPr>
        <w:t>Os</w:t>
      </w:r>
      <w:r>
        <w:rPr>
          <w:spacing w:val="-12"/>
          <w:sz w:val="18"/>
        </w:rPr>
        <w:t> </w:t>
      </w:r>
      <w:r>
        <w:rPr>
          <w:sz w:val="18"/>
        </w:rPr>
        <w:t>profissionais</w:t>
      </w:r>
      <w:r>
        <w:rPr>
          <w:spacing w:val="-9"/>
          <w:sz w:val="18"/>
        </w:rPr>
        <w:t> </w:t>
      </w:r>
      <w:r>
        <w:rPr>
          <w:sz w:val="18"/>
        </w:rPr>
        <w:t>da</w:t>
      </w:r>
      <w:r>
        <w:rPr>
          <w:spacing w:val="-8"/>
          <w:sz w:val="18"/>
        </w:rPr>
        <w:t> </w:t>
      </w:r>
      <w:r>
        <w:rPr>
          <w:sz w:val="18"/>
        </w:rPr>
        <w:t>CONTRATADA</w:t>
      </w:r>
      <w:r>
        <w:rPr>
          <w:spacing w:val="-12"/>
          <w:sz w:val="18"/>
        </w:rPr>
        <w:t> </w:t>
      </w:r>
      <w:r>
        <w:rPr>
          <w:sz w:val="18"/>
        </w:rPr>
        <w:t>deverão</w:t>
      </w:r>
      <w:r>
        <w:rPr>
          <w:spacing w:val="-8"/>
          <w:sz w:val="18"/>
        </w:rPr>
        <w:t> </w:t>
      </w:r>
      <w:r>
        <w:rPr>
          <w:sz w:val="18"/>
        </w:rPr>
        <w:t>ser</w:t>
      </w:r>
      <w:r>
        <w:rPr>
          <w:spacing w:val="-8"/>
          <w:sz w:val="18"/>
        </w:rPr>
        <w:t> </w:t>
      </w:r>
      <w:r>
        <w:rPr>
          <w:sz w:val="18"/>
        </w:rPr>
        <w:t>devidamente</w:t>
      </w:r>
      <w:r>
        <w:rPr>
          <w:spacing w:val="-8"/>
          <w:sz w:val="18"/>
        </w:rPr>
        <w:t> </w:t>
      </w:r>
      <w:r>
        <w:rPr>
          <w:sz w:val="18"/>
        </w:rPr>
        <w:t>qualificados</w:t>
      </w:r>
      <w:r>
        <w:rPr>
          <w:spacing w:val="-8"/>
          <w:sz w:val="18"/>
        </w:rPr>
        <w:t> </w:t>
      </w:r>
      <w:r>
        <w:rPr>
          <w:sz w:val="18"/>
        </w:rPr>
        <w:t>sobre</w:t>
      </w:r>
      <w:r>
        <w:rPr>
          <w:spacing w:val="-8"/>
          <w:sz w:val="18"/>
        </w:rPr>
        <w:t> </w:t>
      </w:r>
      <w:r>
        <w:rPr>
          <w:sz w:val="18"/>
        </w:rPr>
        <w:t>os</w:t>
      </w:r>
      <w:r>
        <w:rPr>
          <w:spacing w:val="-8"/>
          <w:sz w:val="18"/>
        </w:rPr>
        <w:t> </w:t>
      </w:r>
      <w:r>
        <w:rPr>
          <w:sz w:val="18"/>
        </w:rPr>
        <w:t>procedimentos</w:t>
      </w:r>
      <w:r>
        <w:rPr>
          <w:spacing w:val="-8"/>
          <w:sz w:val="18"/>
        </w:rPr>
        <w:t> </w:t>
      </w:r>
      <w:r>
        <w:rPr>
          <w:sz w:val="18"/>
        </w:rPr>
        <w:t>necessários</w:t>
      </w:r>
      <w:r>
        <w:rPr>
          <w:spacing w:val="-8"/>
          <w:sz w:val="18"/>
        </w:rPr>
        <w:t> </w:t>
      </w:r>
      <w:r>
        <w:rPr>
          <w:sz w:val="18"/>
        </w:rPr>
        <w:t>para</w:t>
      </w:r>
      <w:r>
        <w:rPr>
          <w:spacing w:val="-8"/>
          <w:sz w:val="18"/>
        </w:rPr>
        <w:t> </w:t>
      </w:r>
      <w:r>
        <w:rPr>
          <w:sz w:val="18"/>
        </w:rPr>
        <w:t>prestar</w:t>
      </w:r>
      <w:r>
        <w:rPr>
          <w:spacing w:val="-8"/>
          <w:sz w:val="18"/>
        </w:rPr>
        <w:t> </w:t>
      </w:r>
      <w:r>
        <w:rPr>
          <w:sz w:val="18"/>
        </w:rPr>
        <w:t>atendimento</w:t>
      </w:r>
      <w:r>
        <w:rPr>
          <w:spacing w:val="-8"/>
          <w:sz w:val="18"/>
        </w:rPr>
        <w:t> </w:t>
      </w:r>
      <w:r>
        <w:rPr>
          <w:sz w:val="18"/>
        </w:rPr>
        <w:t>à</w:t>
      </w:r>
      <w:r>
        <w:rPr>
          <w:spacing w:val="-8"/>
          <w:sz w:val="18"/>
        </w:rPr>
        <w:t> </w:t>
      </w:r>
      <w:r>
        <w:rPr>
          <w:sz w:val="18"/>
        </w:rPr>
        <w:t>CONTRATANTE,</w:t>
      </w:r>
      <w:r>
        <w:rPr>
          <w:spacing w:val="-8"/>
          <w:sz w:val="18"/>
        </w:rPr>
        <w:t> </w:t>
      </w:r>
      <w:r>
        <w:rPr>
          <w:sz w:val="18"/>
        </w:rPr>
        <w:t>bem</w:t>
      </w:r>
      <w:r>
        <w:rPr>
          <w:spacing w:val="-8"/>
          <w:sz w:val="18"/>
        </w:rPr>
        <w:t> </w:t>
      </w:r>
      <w:r>
        <w:rPr>
          <w:sz w:val="18"/>
        </w:rPr>
        <w:t>como</w:t>
      </w:r>
      <w:r>
        <w:rPr>
          <w:spacing w:val="-8"/>
          <w:sz w:val="18"/>
        </w:rPr>
        <w:t> </w:t>
      </w:r>
      <w:r>
        <w:rPr>
          <w:sz w:val="18"/>
        </w:rPr>
        <w:t>receber</w:t>
      </w:r>
      <w:r>
        <w:rPr>
          <w:spacing w:val="-8"/>
          <w:sz w:val="18"/>
        </w:rPr>
        <w:t> </w:t>
      </w:r>
      <w:r>
        <w:rPr>
          <w:sz w:val="18"/>
        </w:rPr>
        <w:t>anuência desta para serem habilitados nos sistemas da CONTRATANTE;</w:t>
      </w:r>
    </w:p>
    <w:p>
      <w:pPr>
        <w:pStyle w:val="ListParagraph"/>
        <w:numPr>
          <w:ilvl w:val="4"/>
          <w:numId w:val="11"/>
        </w:numPr>
        <w:tabs>
          <w:tab w:pos="1267" w:val="left" w:leader="none"/>
        </w:tabs>
        <w:spacing w:line="456" w:lineRule="auto" w:before="167" w:after="0"/>
        <w:ind w:left="299" w:right="6338" w:firstLine="0"/>
        <w:jc w:val="left"/>
        <w:rPr>
          <w:sz w:val="18"/>
        </w:rPr>
      </w:pPr>
      <w:r>
        <w:rPr>
          <w:sz w:val="18"/>
        </w:rPr>
        <w:t>As</w:t>
      </w:r>
      <w:r>
        <w:rPr>
          <w:spacing w:val="-10"/>
          <w:sz w:val="18"/>
        </w:rPr>
        <w:t> </w:t>
      </w:r>
      <w:r>
        <w:rPr>
          <w:sz w:val="18"/>
        </w:rPr>
        <w:t>principais</w:t>
      </w:r>
      <w:r>
        <w:rPr>
          <w:spacing w:val="-7"/>
          <w:sz w:val="18"/>
        </w:rPr>
        <w:t> </w:t>
      </w:r>
      <w:r>
        <w:rPr>
          <w:sz w:val="18"/>
        </w:rPr>
        <w:t>atividades</w:t>
      </w:r>
      <w:r>
        <w:rPr>
          <w:spacing w:val="-7"/>
          <w:sz w:val="18"/>
        </w:rPr>
        <w:t> </w:t>
      </w:r>
      <w:r>
        <w:rPr>
          <w:sz w:val="18"/>
        </w:rPr>
        <w:t>das</w:t>
      </w:r>
      <w:r>
        <w:rPr>
          <w:spacing w:val="-7"/>
          <w:sz w:val="18"/>
        </w:rPr>
        <w:t> </w:t>
      </w:r>
      <w:r>
        <w:rPr>
          <w:sz w:val="18"/>
        </w:rPr>
        <w:t>equipes</w:t>
      </w:r>
      <w:r>
        <w:rPr>
          <w:spacing w:val="-7"/>
          <w:sz w:val="18"/>
        </w:rPr>
        <w:t> </w:t>
      </w:r>
      <w:r>
        <w:rPr>
          <w:sz w:val="18"/>
        </w:rPr>
        <w:t>de</w:t>
      </w:r>
      <w:r>
        <w:rPr>
          <w:spacing w:val="-7"/>
          <w:sz w:val="18"/>
        </w:rPr>
        <w:t> </w:t>
      </w:r>
      <w:r>
        <w:rPr>
          <w:sz w:val="18"/>
        </w:rPr>
        <w:t>SERVIÇOS</w:t>
      </w:r>
      <w:r>
        <w:rPr>
          <w:spacing w:val="-7"/>
          <w:sz w:val="18"/>
        </w:rPr>
        <w:t> </w:t>
      </w:r>
      <w:r>
        <w:rPr>
          <w:sz w:val="18"/>
        </w:rPr>
        <w:t>DE</w:t>
      </w:r>
      <w:r>
        <w:rPr>
          <w:spacing w:val="-7"/>
          <w:sz w:val="18"/>
        </w:rPr>
        <w:t> </w:t>
      </w:r>
      <w:r>
        <w:rPr>
          <w:sz w:val="18"/>
        </w:rPr>
        <w:t>MANUTENÇÃO</w:t>
      </w:r>
      <w:r>
        <w:rPr>
          <w:spacing w:val="-7"/>
          <w:sz w:val="18"/>
        </w:rPr>
        <w:t> </w:t>
      </w:r>
      <w:r>
        <w:rPr>
          <w:sz w:val="18"/>
        </w:rPr>
        <w:t>estão</w:t>
      </w:r>
      <w:r>
        <w:rPr>
          <w:spacing w:val="-7"/>
          <w:sz w:val="18"/>
        </w:rPr>
        <w:t> </w:t>
      </w:r>
      <w:r>
        <w:rPr>
          <w:sz w:val="18"/>
        </w:rPr>
        <w:t>elencadas</w:t>
      </w:r>
      <w:r>
        <w:rPr>
          <w:spacing w:val="-7"/>
          <w:sz w:val="18"/>
        </w:rPr>
        <w:t> </w:t>
      </w:r>
      <w:r>
        <w:rPr>
          <w:sz w:val="18"/>
        </w:rPr>
        <w:t>no</w:t>
      </w:r>
      <w:r>
        <w:rPr>
          <w:spacing w:val="-12"/>
          <w:sz w:val="18"/>
        </w:rPr>
        <w:t> </w:t>
      </w:r>
      <w:r>
        <w:rPr>
          <w:sz w:val="18"/>
        </w:rPr>
        <w:t>ANEXO</w:t>
      </w:r>
      <w:r>
        <w:rPr>
          <w:spacing w:val="-6"/>
          <w:sz w:val="18"/>
        </w:rPr>
        <w:t> </w:t>
      </w:r>
      <w:r>
        <w:rPr>
          <w:sz w:val="18"/>
        </w:rPr>
        <w:t>I; 4.11.13.25.3.</w:t>
      </w:r>
      <w:r>
        <w:rPr>
          <w:spacing w:val="-2"/>
          <w:sz w:val="18"/>
        </w:rPr>
        <w:t> </w:t>
      </w:r>
      <w:r>
        <w:rPr>
          <w:sz w:val="18"/>
        </w:rPr>
        <w:t>A</w:t>
      </w:r>
      <w:r>
        <w:rPr>
          <w:spacing w:val="-2"/>
          <w:sz w:val="18"/>
        </w:rPr>
        <w:t> </w:t>
      </w:r>
      <w:r>
        <w:rPr>
          <w:sz w:val="18"/>
        </w:rPr>
        <w:t>composição e dimensionamento de cada equipe constam no</w:t>
      </w:r>
      <w:r>
        <w:rPr>
          <w:spacing w:val="-2"/>
          <w:sz w:val="18"/>
        </w:rPr>
        <w:t> </w:t>
      </w:r>
      <w:r>
        <w:rPr>
          <w:sz w:val="18"/>
        </w:rPr>
        <w:t>ANEXO II;</w:t>
      </w:r>
    </w:p>
    <w:p>
      <w:pPr>
        <w:pStyle w:val="BodyText"/>
        <w:spacing w:line="232" w:lineRule="auto"/>
        <w:ind w:right="391"/>
      </w:pPr>
      <w:r>
        <w:rPr/>
        <w:t>4.11.13.25.6.</w:t>
      </w:r>
      <w:r>
        <w:rPr>
          <w:spacing w:val="-1"/>
        </w:rPr>
        <w:t> </w:t>
      </w:r>
      <w:r>
        <w:rPr/>
        <w:t>Os</w:t>
      </w:r>
      <w:r>
        <w:rPr>
          <w:spacing w:val="-1"/>
        </w:rPr>
        <w:t> </w:t>
      </w:r>
      <w:r>
        <w:rPr/>
        <w:t>equipamentos</w:t>
      </w:r>
      <w:r>
        <w:rPr>
          <w:spacing w:val="-1"/>
        </w:rPr>
        <w:t> </w:t>
      </w:r>
      <w:r>
        <w:rPr/>
        <w:t>de</w:t>
      </w:r>
      <w:r>
        <w:rPr>
          <w:spacing w:val="-4"/>
        </w:rPr>
        <w:t> </w:t>
      </w:r>
      <w:r>
        <w:rPr/>
        <w:t>TIC</w:t>
      </w:r>
      <w:r>
        <w:rPr>
          <w:spacing w:val="-1"/>
        </w:rPr>
        <w:t> </w:t>
      </w:r>
      <w:r>
        <w:rPr/>
        <w:t>que</w:t>
      </w:r>
      <w:r>
        <w:rPr>
          <w:spacing w:val="-1"/>
        </w:rPr>
        <w:t> </w:t>
      </w:r>
      <w:r>
        <w:rPr/>
        <w:t>compõem</w:t>
      </w:r>
      <w:r>
        <w:rPr>
          <w:spacing w:val="-1"/>
        </w:rPr>
        <w:t> </w:t>
      </w:r>
      <w:r>
        <w:rPr/>
        <w:t>o</w:t>
      </w:r>
      <w:r>
        <w:rPr>
          <w:spacing w:val="-1"/>
        </w:rPr>
        <w:t> </w:t>
      </w:r>
      <w:r>
        <w:rPr/>
        <w:t>parque</w:t>
      </w:r>
      <w:r>
        <w:rPr>
          <w:spacing w:val="-1"/>
        </w:rPr>
        <w:t> </w:t>
      </w:r>
      <w:r>
        <w:rPr/>
        <w:t>da</w:t>
      </w:r>
      <w:r>
        <w:rPr>
          <w:spacing w:val="-1"/>
        </w:rPr>
        <w:t> </w:t>
      </w:r>
      <w:r>
        <w:rPr/>
        <w:t>CONTRATANTE</w:t>
      </w:r>
      <w:r>
        <w:rPr>
          <w:spacing w:val="-1"/>
        </w:rPr>
        <w:t> </w:t>
      </w:r>
      <w:r>
        <w:rPr/>
        <w:t>estão</w:t>
      </w:r>
      <w:r>
        <w:rPr>
          <w:spacing w:val="-1"/>
        </w:rPr>
        <w:t> </w:t>
      </w:r>
      <w:r>
        <w:rPr/>
        <w:t>descritos</w:t>
      </w:r>
      <w:r>
        <w:rPr>
          <w:spacing w:val="-1"/>
        </w:rPr>
        <w:t> </w:t>
      </w:r>
      <w:r>
        <w:rPr/>
        <w:t>e</w:t>
      </w:r>
      <w:r>
        <w:rPr>
          <w:spacing w:val="-1"/>
        </w:rPr>
        <w:t> </w:t>
      </w:r>
      <w:r>
        <w:rPr/>
        <w:t>quantificados</w:t>
      </w:r>
      <w:r>
        <w:rPr>
          <w:spacing w:val="-1"/>
        </w:rPr>
        <w:t> </w:t>
      </w:r>
      <w:r>
        <w:rPr/>
        <w:t>no</w:t>
      </w:r>
      <w:r>
        <w:rPr>
          <w:spacing w:val="-11"/>
        </w:rPr>
        <w:t> </w:t>
      </w:r>
      <w:r>
        <w:rPr/>
        <w:t>ANEXO</w:t>
      </w:r>
      <w:r>
        <w:rPr>
          <w:spacing w:val="-4"/>
        </w:rPr>
        <w:t> </w:t>
      </w:r>
      <w:r>
        <w:rPr/>
        <w:t>V.</w:t>
      </w:r>
      <w:r>
        <w:rPr>
          <w:spacing w:val="-1"/>
        </w:rPr>
        <w:t> </w:t>
      </w:r>
      <w:r>
        <w:rPr/>
        <w:t>No</w:t>
      </w:r>
      <w:r>
        <w:rPr>
          <w:spacing w:val="-1"/>
        </w:rPr>
        <w:t> </w:t>
      </w:r>
      <w:r>
        <w:rPr/>
        <w:t>entanto,</w:t>
      </w:r>
      <w:r>
        <w:rPr>
          <w:spacing w:val="-1"/>
        </w:rPr>
        <w:t> </w:t>
      </w:r>
      <w:r>
        <w:rPr/>
        <w:t>tais</w:t>
      </w:r>
      <w:r>
        <w:rPr>
          <w:spacing w:val="-1"/>
        </w:rPr>
        <w:t> </w:t>
      </w:r>
      <w:r>
        <w:rPr/>
        <w:t>informações</w:t>
      </w:r>
      <w:r>
        <w:rPr>
          <w:spacing w:val="-1"/>
        </w:rPr>
        <w:t> </w:t>
      </w:r>
      <w:r>
        <w:rPr/>
        <w:t>não</w:t>
      </w:r>
      <w:r>
        <w:rPr>
          <w:spacing w:val="-1"/>
        </w:rPr>
        <w:t> </w:t>
      </w:r>
      <w:r>
        <w:rPr/>
        <w:t>esgotam</w:t>
      </w:r>
      <w:r>
        <w:rPr>
          <w:spacing w:val="-1"/>
        </w:rPr>
        <w:t> </w:t>
      </w:r>
      <w:r>
        <w:rPr/>
        <w:t>nem</w:t>
      </w:r>
      <w:r>
        <w:rPr>
          <w:spacing w:val="-1"/>
        </w:rPr>
        <w:t> </w:t>
      </w:r>
      <w:r>
        <w:rPr/>
        <w:t>limitam</w:t>
      </w:r>
      <w:r>
        <w:rPr>
          <w:spacing w:val="-1"/>
        </w:rPr>
        <w:t> </w:t>
      </w:r>
      <w:r>
        <w:rPr/>
        <w:t>as possibilidades</w:t>
      </w:r>
      <w:r>
        <w:rPr>
          <w:spacing w:val="-6"/>
        </w:rPr>
        <w:t> </w:t>
      </w:r>
      <w:r>
        <w:rPr/>
        <w:t>existentes</w:t>
      </w:r>
      <w:r>
        <w:rPr>
          <w:spacing w:val="-4"/>
        </w:rPr>
        <w:t> </w:t>
      </w:r>
      <w:r>
        <w:rPr/>
        <w:t>no</w:t>
      </w:r>
      <w:r>
        <w:rPr>
          <w:spacing w:val="-4"/>
        </w:rPr>
        <w:t> </w:t>
      </w:r>
      <w:r>
        <w:rPr/>
        <w:t>patrimônio,</w:t>
      </w:r>
      <w:r>
        <w:rPr>
          <w:spacing w:val="-4"/>
        </w:rPr>
        <w:t> </w:t>
      </w:r>
      <w:r>
        <w:rPr/>
        <w:t>dada</w:t>
      </w:r>
      <w:r>
        <w:rPr>
          <w:spacing w:val="-4"/>
        </w:rPr>
        <w:t> </w:t>
      </w:r>
      <w:r>
        <w:rPr/>
        <w:t>a</w:t>
      </w:r>
      <w:r>
        <w:rPr>
          <w:spacing w:val="-4"/>
        </w:rPr>
        <w:t> </w:t>
      </w:r>
      <w:r>
        <w:rPr/>
        <w:t>dinâmica</w:t>
      </w:r>
      <w:r>
        <w:rPr>
          <w:spacing w:val="-4"/>
        </w:rPr>
        <w:t> </w:t>
      </w:r>
      <w:r>
        <w:rPr/>
        <w:t>de</w:t>
      </w:r>
      <w:r>
        <w:rPr>
          <w:spacing w:val="-4"/>
        </w:rPr>
        <w:t> </w:t>
      </w:r>
      <w:r>
        <w:rPr/>
        <w:t>alienações</w:t>
      </w:r>
      <w:r>
        <w:rPr>
          <w:spacing w:val="-4"/>
        </w:rPr>
        <w:t> </w:t>
      </w:r>
      <w:r>
        <w:rPr/>
        <w:t>e</w:t>
      </w:r>
      <w:r>
        <w:rPr>
          <w:spacing w:val="-4"/>
        </w:rPr>
        <w:t> </w:t>
      </w:r>
      <w:r>
        <w:rPr/>
        <w:t>novas</w:t>
      </w:r>
      <w:r>
        <w:rPr>
          <w:spacing w:val="-4"/>
        </w:rPr>
        <w:t> </w:t>
      </w:r>
      <w:r>
        <w:rPr/>
        <w:t>aquisições.</w:t>
      </w:r>
      <w:r>
        <w:rPr>
          <w:spacing w:val="-12"/>
        </w:rPr>
        <w:t> </w:t>
      </w:r>
      <w:r>
        <w:rPr/>
        <w:t>As</w:t>
      </w:r>
      <w:r>
        <w:rPr>
          <w:spacing w:val="-4"/>
        </w:rPr>
        <w:t> </w:t>
      </w:r>
      <w:r>
        <w:rPr/>
        <w:t>informações</w:t>
      </w:r>
      <w:r>
        <w:rPr>
          <w:spacing w:val="-4"/>
        </w:rPr>
        <w:t> </w:t>
      </w:r>
      <w:r>
        <w:rPr/>
        <w:t>apresentadas</w:t>
      </w:r>
      <w:r>
        <w:rPr>
          <w:spacing w:val="-4"/>
        </w:rPr>
        <w:t> </w:t>
      </w:r>
      <w:r>
        <w:rPr/>
        <w:t>buscam</w:t>
      </w:r>
      <w:r>
        <w:rPr>
          <w:spacing w:val="-4"/>
        </w:rPr>
        <w:t> </w:t>
      </w:r>
      <w:r>
        <w:rPr/>
        <w:t>mostrar</w:t>
      </w:r>
      <w:r>
        <w:rPr>
          <w:spacing w:val="-4"/>
        </w:rPr>
        <w:t> </w:t>
      </w:r>
      <w:r>
        <w:rPr/>
        <w:t>detalhes</w:t>
      </w:r>
      <w:r>
        <w:rPr>
          <w:spacing w:val="-4"/>
        </w:rPr>
        <w:t> </w:t>
      </w:r>
      <w:r>
        <w:rPr/>
        <w:t>relevantes</w:t>
      </w:r>
      <w:r>
        <w:rPr>
          <w:spacing w:val="-4"/>
        </w:rPr>
        <w:t> </w:t>
      </w:r>
      <w:r>
        <w:rPr/>
        <w:t>da</w:t>
      </w:r>
      <w:r>
        <w:rPr>
          <w:spacing w:val="-4"/>
        </w:rPr>
        <w:t> </w:t>
      </w:r>
      <w:r>
        <w:rPr/>
        <w:t>diversidade</w:t>
      </w:r>
      <w:r>
        <w:rPr>
          <w:spacing w:val="-4"/>
        </w:rPr>
        <w:t> </w:t>
      </w:r>
      <w:r>
        <w:rPr/>
        <w:t>de</w:t>
      </w:r>
      <w:r>
        <w:rPr>
          <w:spacing w:val="-4"/>
        </w:rPr>
        <w:t> </w:t>
      </w:r>
      <w:r>
        <w:rPr/>
        <w:t>configurações</w:t>
      </w:r>
      <w:r>
        <w:rPr>
          <w:spacing w:val="-4"/>
        </w:rPr>
        <w:t> </w:t>
      </w:r>
      <w:r>
        <w:rPr/>
        <w:t>e</w:t>
      </w:r>
    </w:p>
    <w:p>
      <w:pPr>
        <w:pStyle w:val="BodyText"/>
      </w:pPr>
      <w:r>
        <w:rPr/>
        <w:t>especificação</w:t>
      </w:r>
      <w:r>
        <w:rPr>
          <w:spacing w:val="-8"/>
        </w:rPr>
        <w:t> </w:t>
      </w:r>
      <w:r>
        <w:rPr/>
        <w:t>dos</w:t>
      </w:r>
      <w:r>
        <w:rPr>
          <w:spacing w:val="-7"/>
        </w:rPr>
        <w:t> </w:t>
      </w:r>
      <w:r>
        <w:rPr>
          <w:spacing w:val="-2"/>
        </w:rPr>
        <w:t>equipamentos;</w:t>
      </w:r>
    </w:p>
    <w:p>
      <w:pPr>
        <w:pStyle w:val="BodyText"/>
        <w:spacing w:before="174"/>
      </w:pPr>
      <w:r>
        <w:rPr/>
        <w:t>4.11.13.25.7.</w:t>
      </w:r>
      <w:r>
        <w:rPr>
          <w:spacing w:val="-9"/>
        </w:rPr>
        <w:t> </w:t>
      </w:r>
      <w:r>
        <w:rPr/>
        <w:t>A</w:t>
      </w:r>
      <w:r>
        <w:rPr>
          <w:spacing w:val="-9"/>
        </w:rPr>
        <w:t> </w:t>
      </w:r>
      <w:r>
        <w:rPr/>
        <w:t>CONTRATANTE deverá disponibilizar licenças da Solução de Gerenciamento de Service Desk para permitir aos profissionais eventualmente alocados na prestação dos serviços o recebimento,</w:t>
      </w:r>
      <w:r>
        <w:rPr>
          <w:spacing w:val="-5"/>
        </w:rPr>
        <w:t> </w:t>
      </w:r>
      <w:r>
        <w:rPr/>
        <w:t>registro,</w:t>
      </w:r>
      <w:r>
        <w:rPr>
          <w:spacing w:val="-4"/>
        </w:rPr>
        <w:t> </w:t>
      </w:r>
      <w:r>
        <w:rPr/>
        <w:t>acompanhamento</w:t>
      </w:r>
      <w:r>
        <w:rPr>
          <w:spacing w:val="-4"/>
        </w:rPr>
        <w:t> </w:t>
      </w:r>
      <w:r>
        <w:rPr/>
        <w:t>e</w:t>
      </w:r>
      <w:r>
        <w:rPr>
          <w:spacing w:val="-4"/>
        </w:rPr>
        <w:t> </w:t>
      </w:r>
      <w:r>
        <w:rPr/>
        <w:t>fechamento</w:t>
      </w:r>
      <w:r>
        <w:rPr>
          <w:spacing w:val="-4"/>
        </w:rPr>
        <w:t> </w:t>
      </w:r>
      <w:r>
        <w:rPr/>
        <w:t>dos</w:t>
      </w:r>
      <w:r>
        <w:rPr>
          <w:spacing w:val="-4"/>
        </w:rPr>
        <w:t> </w:t>
      </w:r>
      <w:r>
        <w:rPr/>
        <w:t>chamados</w:t>
      </w:r>
      <w:r>
        <w:rPr>
          <w:spacing w:val="-4"/>
        </w:rPr>
        <w:t> </w:t>
      </w:r>
      <w:r>
        <w:rPr/>
        <w:t>a</w:t>
      </w:r>
      <w:r>
        <w:rPr>
          <w:spacing w:val="-4"/>
        </w:rPr>
        <w:t> </w:t>
      </w:r>
      <w:r>
        <w:rPr/>
        <w:t>eles</w:t>
      </w:r>
      <w:r>
        <w:rPr>
          <w:spacing w:val="-4"/>
        </w:rPr>
        <w:t> </w:t>
      </w:r>
      <w:r>
        <w:rPr/>
        <w:t>destinados.</w:t>
      </w:r>
      <w:r>
        <w:rPr>
          <w:spacing w:val="-12"/>
        </w:rPr>
        <w:t> </w:t>
      </w:r>
      <w:r>
        <w:rPr/>
        <w:t>Além</w:t>
      </w:r>
      <w:r>
        <w:rPr>
          <w:spacing w:val="-3"/>
        </w:rPr>
        <w:t> </w:t>
      </w:r>
      <w:r>
        <w:rPr/>
        <w:t>disso,</w:t>
      </w:r>
      <w:r>
        <w:rPr>
          <w:spacing w:val="-4"/>
        </w:rPr>
        <w:t> </w:t>
      </w:r>
      <w:r>
        <w:rPr/>
        <w:t>deverá</w:t>
      </w:r>
      <w:r>
        <w:rPr>
          <w:spacing w:val="-4"/>
        </w:rPr>
        <w:t> </w:t>
      </w:r>
      <w:r>
        <w:rPr/>
        <w:t>ser</w:t>
      </w:r>
      <w:r>
        <w:rPr>
          <w:spacing w:val="-4"/>
        </w:rPr>
        <w:t> </w:t>
      </w:r>
      <w:r>
        <w:rPr/>
        <w:t>possível</w:t>
      </w:r>
      <w:r>
        <w:rPr>
          <w:spacing w:val="-4"/>
        </w:rPr>
        <w:t> </w:t>
      </w:r>
      <w:r>
        <w:rPr/>
        <w:t>a</w:t>
      </w:r>
      <w:r>
        <w:rPr>
          <w:spacing w:val="-4"/>
        </w:rPr>
        <w:t> </w:t>
      </w:r>
      <w:r>
        <w:rPr/>
        <w:t>essa</w:t>
      </w:r>
      <w:r>
        <w:rPr>
          <w:spacing w:val="-4"/>
        </w:rPr>
        <w:t> </w:t>
      </w:r>
      <w:r>
        <w:rPr/>
        <w:t>equipe,</w:t>
      </w:r>
      <w:r>
        <w:rPr>
          <w:spacing w:val="-4"/>
        </w:rPr>
        <w:t> </w:t>
      </w:r>
      <w:r>
        <w:rPr/>
        <w:t>por</w:t>
      </w:r>
      <w:r>
        <w:rPr>
          <w:spacing w:val="-4"/>
        </w:rPr>
        <w:t> </w:t>
      </w:r>
      <w:r>
        <w:rPr/>
        <w:t>meio</w:t>
      </w:r>
      <w:r>
        <w:rPr>
          <w:spacing w:val="-4"/>
        </w:rPr>
        <w:t> </w:t>
      </w:r>
      <w:r>
        <w:rPr/>
        <w:t>desse</w:t>
      </w:r>
      <w:r>
        <w:rPr>
          <w:spacing w:val="-4"/>
        </w:rPr>
        <w:t> </w:t>
      </w:r>
      <w:r>
        <w:rPr/>
        <w:t>software,</w:t>
      </w:r>
      <w:r>
        <w:rPr>
          <w:spacing w:val="-4"/>
        </w:rPr>
        <w:t> </w:t>
      </w:r>
      <w:r>
        <w:rPr/>
        <w:t>contribuir</w:t>
      </w:r>
      <w:r>
        <w:rPr>
          <w:spacing w:val="-4"/>
        </w:rPr>
        <w:t> </w:t>
      </w:r>
      <w:r>
        <w:rPr/>
        <w:t>para</w:t>
      </w:r>
      <w:r>
        <w:rPr>
          <w:spacing w:val="-4"/>
        </w:rPr>
        <w:t> </w:t>
      </w:r>
      <w:r>
        <w:rPr/>
        <w:t>o</w:t>
      </w:r>
      <w:r>
        <w:rPr>
          <w:spacing w:val="-4"/>
        </w:rPr>
        <w:t> </w:t>
      </w:r>
      <w:r>
        <w:rPr/>
        <w:t>banco</w:t>
      </w:r>
      <w:r>
        <w:rPr>
          <w:spacing w:val="-4"/>
        </w:rPr>
        <w:t> </w:t>
      </w:r>
      <w:r>
        <w:rPr/>
        <w:t>de</w:t>
      </w:r>
      <w:r>
        <w:rPr>
          <w:spacing w:val="-4"/>
        </w:rPr>
        <w:t> </w:t>
      </w:r>
      <w:r>
        <w:rPr/>
        <w:t>dados</w:t>
      </w:r>
      <w:r>
        <w:rPr>
          <w:spacing w:val="-4"/>
        </w:rPr>
        <w:t> </w:t>
      </w:r>
      <w:r>
        <w:rPr/>
        <w:t>de</w:t>
      </w:r>
      <w:r>
        <w:rPr>
          <w:spacing w:val="-4"/>
        </w:rPr>
        <w:t> </w:t>
      </w:r>
      <w:r>
        <w:rPr/>
        <w:t>erros conhecidos (Base de Conhecimento).</w:t>
      </w:r>
    </w:p>
    <w:p>
      <w:pPr>
        <w:pStyle w:val="ListParagraph"/>
        <w:numPr>
          <w:ilvl w:val="3"/>
          <w:numId w:val="11"/>
        </w:numPr>
        <w:tabs>
          <w:tab w:pos="1142" w:val="left" w:leader="none"/>
        </w:tabs>
        <w:spacing w:line="240" w:lineRule="auto" w:before="175" w:after="0"/>
        <w:ind w:left="1142" w:right="0" w:hanging="843"/>
        <w:jc w:val="left"/>
        <w:rPr>
          <w:sz w:val="18"/>
        </w:rPr>
      </w:pPr>
      <w:r>
        <w:rPr>
          <w:sz w:val="18"/>
        </w:rPr>
        <w:t>DESCRIÇÃO</w:t>
      </w:r>
      <w:r>
        <w:rPr>
          <w:spacing w:val="-8"/>
          <w:sz w:val="18"/>
        </w:rPr>
        <w:t> </w:t>
      </w:r>
      <w:r>
        <w:rPr>
          <w:sz w:val="18"/>
        </w:rPr>
        <w:t>DO</w:t>
      </w:r>
      <w:r>
        <w:rPr>
          <w:spacing w:val="-7"/>
          <w:sz w:val="18"/>
        </w:rPr>
        <w:t> </w:t>
      </w:r>
      <w:r>
        <w:rPr>
          <w:spacing w:val="-2"/>
          <w:sz w:val="18"/>
        </w:rPr>
        <w:t>PROCESSO</w:t>
      </w:r>
    </w:p>
    <w:p>
      <w:pPr>
        <w:pStyle w:val="ListParagraph"/>
        <w:numPr>
          <w:ilvl w:val="4"/>
          <w:numId w:val="11"/>
        </w:numPr>
        <w:tabs>
          <w:tab w:pos="1267" w:val="left" w:leader="none"/>
        </w:tabs>
        <w:spacing w:line="240" w:lineRule="auto" w:before="185" w:after="0"/>
        <w:ind w:left="299" w:right="338" w:firstLine="0"/>
        <w:jc w:val="left"/>
        <w:rPr>
          <w:sz w:val="18"/>
        </w:rPr>
      </w:pPr>
      <w:r>
        <w:rPr>
          <w:sz w:val="18"/>
        </w:rPr>
        <w:t>A</w:t>
      </w:r>
      <w:r>
        <w:rPr>
          <w:spacing w:val="-12"/>
          <w:sz w:val="18"/>
        </w:rPr>
        <w:t> </w:t>
      </w:r>
      <w:r>
        <w:rPr>
          <w:sz w:val="18"/>
        </w:rPr>
        <w:t>CONTRATADA</w:t>
      </w:r>
      <w:r>
        <w:rPr>
          <w:spacing w:val="-11"/>
          <w:sz w:val="18"/>
        </w:rPr>
        <w:t> </w:t>
      </w:r>
      <w:r>
        <w:rPr>
          <w:sz w:val="18"/>
        </w:rPr>
        <w:t>deve</w:t>
      </w:r>
      <w:r>
        <w:rPr>
          <w:spacing w:val="-11"/>
          <w:sz w:val="18"/>
        </w:rPr>
        <w:t> </w:t>
      </w:r>
      <w:r>
        <w:rPr>
          <w:sz w:val="18"/>
        </w:rPr>
        <w:t>manter</w:t>
      </w:r>
      <w:r>
        <w:rPr>
          <w:spacing w:val="-11"/>
          <w:sz w:val="18"/>
        </w:rPr>
        <w:t> </w:t>
      </w:r>
      <w:r>
        <w:rPr>
          <w:sz w:val="18"/>
        </w:rPr>
        <w:t>atualizada</w:t>
      </w:r>
      <w:r>
        <w:rPr>
          <w:spacing w:val="-11"/>
          <w:sz w:val="18"/>
        </w:rPr>
        <w:t> </w:t>
      </w:r>
      <w:r>
        <w:rPr>
          <w:sz w:val="18"/>
        </w:rPr>
        <w:t>e</w:t>
      </w:r>
      <w:r>
        <w:rPr>
          <w:spacing w:val="-7"/>
          <w:sz w:val="18"/>
        </w:rPr>
        <w:t> </w:t>
      </w:r>
      <w:r>
        <w:rPr>
          <w:sz w:val="18"/>
        </w:rPr>
        <w:t>divulgar</w:t>
      </w:r>
      <w:r>
        <w:rPr>
          <w:spacing w:val="-7"/>
          <w:sz w:val="18"/>
        </w:rPr>
        <w:t> </w:t>
      </w:r>
      <w:r>
        <w:rPr>
          <w:sz w:val="18"/>
        </w:rPr>
        <w:t>para</w:t>
      </w:r>
      <w:r>
        <w:rPr>
          <w:spacing w:val="-7"/>
          <w:sz w:val="18"/>
        </w:rPr>
        <w:t> </w:t>
      </w:r>
      <w:r>
        <w:rPr>
          <w:sz w:val="18"/>
        </w:rPr>
        <w:t>a</w:t>
      </w:r>
      <w:r>
        <w:rPr>
          <w:spacing w:val="-7"/>
          <w:sz w:val="18"/>
        </w:rPr>
        <w:t> </w:t>
      </w:r>
      <w:r>
        <w:rPr>
          <w:sz w:val="18"/>
        </w:rPr>
        <w:t>CONTRATANTE</w:t>
      </w:r>
      <w:r>
        <w:rPr>
          <w:spacing w:val="-7"/>
          <w:sz w:val="18"/>
        </w:rPr>
        <w:t> </w:t>
      </w:r>
      <w:r>
        <w:rPr>
          <w:sz w:val="18"/>
        </w:rPr>
        <w:t>a</w:t>
      </w:r>
      <w:r>
        <w:rPr>
          <w:spacing w:val="-7"/>
          <w:sz w:val="18"/>
        </w:rPr>
        <w:t> </w:t>
      </w:r>
      <w:r>
        <w:rPr>
          <w:sz w:val="18"/>
        </w:rPr>
        <w:t>documentação</w:t>
      </w:r>
      <w:r>
        <w:rPr>
          <w:spacing w:val="-7"/>
          <w:sz w:val="18"/>
        </w:rPr>
        <w:t> </w:t>
      </w:r>
      <w:r>
        <w:rPr>
          <w:sz w:val="18"/>
        </w:rPr>
        <w:t>dos</w:t>
      </w:r>
      <w:r>
        <w:rPr>
          <w:spacing w:val="-7"/>
          <w:sz w:val="18"/>
        </w:rPr>
        <w:t> </w:t>
      </w:r>
      <w:r>
        <w:rPr>
          <w:sz w:val="18"/>
        </w:rPr>
        <w:t>processos</w:t>
      </w:r>
      <w:r>
        <w:rPr>
          <w:spacing w:val="-7"/>
          <w:sz w:val="18"/>
        </w:rPr>
        <w:t> </w:t>
      </w:r>
      <w:r>
        <w:rPr>
          <w:sz w:val="18"/>
        </w:rPr>
        <w:t>e</w:t>
      </w:r>
      <w:r>
        <w:rPr>
          <w:spacing w:val="-7"/>
          <w:sz w:val="18"/>
        </w:rPr>
        <w:t> </w:t>
      </w:r>
      <w:r>
        <w:rPr>
          <w:sz w:val="18"/>
        </w:rPr>
        <w:t>seus</w:t>
      </w:r>
      <w:r>
        <w:rPr>
          <w:spacing w:val="-7"/>
          <w:sz w:val="18"/>
        </w:rPr>
        <w:t> </w:t>
      </w:r>
      <w:r>
        <w:rPr>
          <w:sz w:val="18"/>
        </w:rPr>
        <w:t>anexos.</w:t>
      </w:r>
      <w:r>
        <w:rPr>
          <w:spacing w:val="-12"/>
          <w:sz w:val="18"/>
        </w:rPr>
        <w:t> </w:t>
      </w:r>
      <w:r>
        <w:rPr>
          <w:sz w:val="18"/>
        </w:rPr>
        <w:t>A</w:t>
      </w:r>
      <w:r>
        <w:rPr>
          <w:spacing w:val="-11"/>
          <w:sz w:val="18"/>
        </w:rPr>
        <w:t> </w:t>
      </w:r>
      <w:r>
        <w:rPr>
          <w:sz w:val="18"/>
        </w:rPr>
        <w:t>divulgação</w:t>
      </w:r>
      <w:r>
        <w:rPr>
          <w:spacing w:val="-6"/>
          <w:sz w:val="18"/>
        </w:rPr>
        <w:t> </w:t>
      </w:r>
      <w:r>
        <w:rPr>
          <w:sz w:val="18"/>
        </w:rPr>
        <w:t>deve</w:t>
      </w:r>
      <w:r>
        <w:rPr>
          <w:spacing w:val="-7"/>
          <w:sz w:val="18"/>
        </w:rPr>
        <w:t> </w:t>
      </w:r>
      <w:r>
        <w:rPr>
          <w:sz w:val="18"/>
        </w:rPr>
        <w:t>ser</w:t>
      </w:r>
      <w:r>
        <w:rPr>
          <w:spacing w:val="-7"/>
          <w:sz w:val="18"/>
        </w:rPr>
        <w:t> </w:t>
      </w:r>
      <w:r>
        <w:rPr>
          <w:sz w:val="18"/>
        </w:rPr>
        <w:t>realizada</w:t>
      </w:r>
      <w:r>
        <w:rPr>
          <w:spacing w:val="-7"/>
          <w:sz w:val="18"/>
        </w:rPr>
        <w:t> </w:t>
      </w:r>
      <w:r>
        <w:rPr>
          <w:sz w:val="18"/>
        </w:rPr>
        <w:t>semestral</w:t>
      </w:r>
      <w:r>
        <w:rPr>
          <w:spacing w:val="-7"/>
          <w:sz w:val="18"/>
        </w:rPr>
        <w:t> </w:t>
      </w:r>
      <w:r>
        <w:rPr>
          <w:sz w:val="18"/>
        </w:rPr>
        <w:t>ou</w:t>
      </w:r>
      <w:r>
        <w:rPr>
          <w:spacing w:val="-7"/>
          <w:sz w:val="18"/>
        </w:rPr>
        <w:t> </w:t>
      </w:r>
      <w:r>
        <w:rPr>
          <w:sz w:val="18"/>
        </w:rPr>
        <w:t>por</w:t>
      </w:r>
      <w:r>
        <w:rPr>
          <w:spacing w:val="-7"/>
          <w:sz w:val="18"/>
        </w:rPr>
        <w:t> </w:t>
      </w:r>
      <w:r>
        <w:rPr>
          <w:sz w:val="18"/>
        </w:rPr>
        <w:t>solicitação</w:t>
      </w:r>
      <w:r>
        <w:rPr>
          <w:spacing w:val="-7"/>
          <w:sz w:val="18"/>
        </w:rPr>
        <w:t> </w:t>
      </w:r>
      <w:r>
        <w:rPr>
          <w:sz w:val="18"/>
        </w:rPr>
        <w:t>da CONTRATANTE. Os profissionais que prestarão os serviços deverão estar aptos a desenvolver as atividades de análise de suporte abaixo relacionadas, bem como possuir os requisitos mínimos de qualificação e certificação técnica para desenvolver as atribuições envolvidas no processo a seguir:</w:t>
      </w:r>
    </w:p>
    <w:p>
      <w:pPr>
        <w:pStyle w:val="Heading1"/>
        <w:spacing w:before="198"/>
        <w:ind w:left="299"/>
      </w:pPr>
      <w:r>
        <w:rPr/>
        <w:t>MANUTENÇÃO</w:t>
      </w:r>
      <w:r>
        <w:rPr>
          <w:spacing w:val="-9"/>
        </w:rPr>
        <w:t> </w:t>
      </w:r>
      <w:r>
        <w:rPr/>
        <w:t>DE</w:t>
      </w:r>
      <w:r>
        <w:rPr>
          <w:spacing w:val="-9"/>
        </w:rPr>
        <w:t> </w:t>
      </w:r>
      <w:r>
        <w:rPr>
          <w:spacing w:val="-2"/>
        </w:rPr>
        <w:t>EQUIPAMENTOS:</w:t>
      </w:r>
    </w:p>
    <w:p>
      <w:pPr>
        <w:pStyle w:val="BodyText"/>
        <w:spacing w:before="196"/>
      </w:pPr>
      <w:r>
        <w:rPr/>
        <w:t>·Identificar</w:t>
      </w:r>
      <w:r>
        <w:rPr>
          <w:spacing w:val="-6"/>
        </w:rPr>
        <w:t> </w:t>
      </w:r>
      <w:r>
        <w:rPr/>
        <w:t>a</w:t>
      </w:r>
      <w:r>
        <w:rPr>
          <w:spacing w:val="-6"/>
        </w:rPr>
        <w:t> </w:t>
      </w:r>
      <w:r>
        <w:rPr/>
        <w:t>causa</w:t>
      </w:r>
      <w:r>
        <w:rPr>
          <w:spacing w:val="-6"/>
        </w:rPr>
        <w:t> </w:t>
      </w:r>
      <w:r>
        <w:rPr/>
        <w:t>de</w:t>
      </w:r>
      <w:r>
        <w:rPr>
          <w:spacing w:val="-6"/>
        </w:rPr>
        <w:t> </w:t>
      </w:r>
      <w:r>
        <w:rPr/>
        <w:t>problemas</w:t>
      </w:r>
      <w:r>
        <w:rPr>
          <w:spacing w:val="-6"/>
        </w:rPr>
        <w:t> </w:t>
      </w:r>
      <w:r>
        <w:rPr/>
        <w:t>em</w:t>
      </w:r>
      <w:r>
        <w:rPr>
          <w:spacing w:val="-6"/>
        </w:rPr>
        <w:t> </w:t>
      </w:r>
      <w:r>
        <w:rPr/>
        <w:t>equipamentos</w:t>
      </w:r>
      <w:r>
        <w:rPr>
          <w:spacing w:val="-6"/>
        </w:rPr>
        <w:t> </w:t>
      </w:r>
      <w:r>
        <w:rPr>
          <w:spacing w:val="-2"/>
        </w:rPr>
        <w:t>defeituosos;</w:t>
      </w:r>
    </w:p>
    <w:p>
      <w:pPr>
        <w:pStyle w:val="BodyText"/>
        <w:spacing w:before="185"/>
      </w:pPr>
      <w:r>
        <w:rPr/>
        <w:t>·Realizar</w:t>
      </w:r>
      <w:r>
        <w:rPr>
          <w:spacing w:val="-7"/>
        </w:rPr>
        <w:t> </w:t>
      </w:r>
      <w:r>
        <w:rPr/>
        <w:t>manutenções</w:t>
      </w:r>
      <w:r>
        <w:rPr>
          <w:spacing w:val="-6"/>
        </w:rPr>
        <w:t> </w:t>
      </w:r>
      <w:r>
        <w:rPr/>
        <w:t>corretivas</w:t>
      </w:r>
      <w:r>
        <w:rPr>
          <w:spacing w:val="-6"/>
        </w:rPr>
        <w:t> </w:t>
      </w:r>
      <w:r>
        <w:rPr/>
        <w:t>e</w:t>
      </w:r>
      <w:r>
        <w:rPr>
          <w:spacing w:val="-7"/>
        </w:rPr>
        <w:t> </w:t>
      </w:r>
      <w:r>
        <w:rPr/>
        <w:t>preventivas</w:t>
      </w:r>
      <w:r>
        <w:rPr>
          <w:spacing w:val="-6"/>
        </w:rPr>
        <w:t> </w:t>
      </w:r>
      <w:r>
        <w:rPr/>
        <w:t>em</w:t>
      </w:r>
      <w:r>
        <w:rPr>
          <w:spacing w:val="-6"/>
        </w:rPr>
        <w:t> </w:t>
      </w:r>
      <w:r>
        <w:rPr/>
        <w:t>equipamentos</w:t>
      </w:r>
      <w:r>
        <w:rPr>
          <w:spacing w:val="-6"/>
        </w:rPr>
        <w:t> </w:t>
      </w:r>
      <w:r>
        <w:rPr/>
        <w:t>de</w:t>
      </w:r>
      <w:r>
        <w:rPr>
          <w:spacing w:val="-9"/>
        </w:rPr>
        <w:t> </w:t>
      </w:r>
      <w:r>
        <w:rPr/>
        <w:t>TIC</w:t>
      </w:r>
      <w:r>
        <w:rPr>
          <w:spacing w:val="-6"/>
        </w:rPr>
        <w:t> </w:t>
      </w:r>
      <w:r>
        <w:rPr/>
        <w:t>do</w:t>
      </w:r>
      <w:r>
        <w:rPr>
          <w:spacing w:val="-7"/>
        </w:rPr>
        <w:t> </w:t>
      </w:r>
      <w:r>
        <w:rPr/>
        <w:t>parque</w:t>
      </w:r>
      <w:r>
        <w:rPr>
          <w:spacing w:val="-6"/>
        </w:rPr>
        <w:t> </w:t>
      </w:r>
      <w:r>
        <w:rPr/>
        <w:t>computacional</w:t>
      </w:r>
      <w:r>
        <w:rPr>
          <w:spacing w:val="-6"/>
        </w:rPr>
        <w:t> </w:t>
      </w:r>
      <w:r>
        <w:rPr/>
        <w:t>da</w:t>
      </w:r>
      <w:r>
        <w:rPr>
          <w:spacing w:val="-6"/>
        </w:rPr>
        <w:t> </w:t>
      </w:r>
      <w:r>
        <w:rPr>
          <w:spacing w:val="-2"/>
        </w:rPr>
        <w:t>CONTRATANTE;</w:t>
      </w:r>
    </w:p>
    <w:p>
      <w:pPr>
        <w:pStyle w:val="BodyText"/>
        <w:spacing w:before="174"/>
      </w:pPr>
      <w:r>
        <w:rPr/>
        <w:t>·Providenciar</w:t>
      </w:r>
      <w:r>
        <w:rPr>
          <w:spacing w:val="-6"/>
        </w:rPr>
        <w:t> </w:t>
      </w:r>
      <w:r>
        <w:rPr/>
        <w:t>estoque</w:t>
      </w:r>
      <w:r>
        <w:rPr>
          <w:spacing w:val="-6"/>
        </w:rPr>
        <w:t> </w:t>
      </w:r>
      <w:r>
        <w:rPr/>
        <w:t>mínimo</w:t>
      </w:r>
      <w:r>
        <w:rPr>
          <w:spacing w:val="-6"/>
        </w:rPr>
        <w:t> </w:t>
      </w:r>
      <w:r>
        <w:rPr/>
        <w:t>das</w:t>
      </w:r>
      <w:r>
        <w:rPr>
          <w:spacing w:val="-6"/>
        </w:rPr>
        <w:t> </w:t>
      </w:r>
      <w:r>
        <w:rPr/>
        <w:t>peças</w:t>
      </w:r>
      <w:r>
        <w:rPr>
          <w:spacing w:val="-6"/>
        </w:rPr>
        <w:t> </w:t>
      </w:r>
      <w:r>
        <w:rPr/>
        <w:t>mais</w:t>
      </w:r>
      <w:r>
        <w:rPr>
          <w:spacing w:val="-6"/>
        </w:rPr>
        <w:t> </w:t>
      </w:r>
      <w:r>
        <w:rPr/>
        <w:t>comumente</w:t>
      </w:r>
      <w:r>
        <w:rPr>
          <w:spacing w:val="-6"/>
        </w:rPr>
        <w:t> </w:t>
      </w:r>
      <w:r>
        <w:rPr/>
        <w:t>utilizadas</w:t>
      </w:r>
      <w:r>
        <w:rPr>
          <w:spacing w:val="-6"/>
        </w:rPr>
        <w:t> </w:t>
      </w:r>
      <w:r>
        <w:rPr/>
        <w:t>de</w:t>
      </w:r>
      <w:r>
        <w:rPr>
          <w:spacing w:val="-6"/>
        </w:rPr>
        <w:t> </w:t>
      </w:r>
      <w:r>
        <w:rPr/>
        <w:t>modo</w:t>
      </w:r>
      <w:r>
        <w:rPr>
          <w:spacing w:val="-6"/>
        </w:rPr>
        <w:t> </w:t>
      </w:r>
      <w:r>
        <w:rPr/>
        <w:t>a</w:t>
      </w:r>
      <w:r>
        <w:rPr>
          <w:spacing w:val="-5"/>
        </w:rPr>
        <w:t> </w:t>
      </w:r>
      <w:r>
        <w:rPr/>
        <w:t>garantir</w:t>
      </w:r>
      <w:r>
        <w:rPr>
          <w:spacing w:val="-6"/>
        </w:rPr>
        <w:t> </w:t>
      </w:r>
      <w:r>
        <w:rPr/>
        <w:t>celeridade</w:t>
      </w:r>
      <w:r>
        <w:rPr>
          <w:spacing w:val="-6"/>
        </w:rPr>
        <w:t> </w:t>
      </w:r>
      <w:r>
        <w:rPr/>
        <w:t>na</w:t>
      </w:r>
      <w:r>
        <w:rPr>
          <w:spacing w:val="-6"/>
        </w:rPr>
        <w:t> </w:t>
      </w:r>
      <w:r>
        <w:rPr/>
        <w:t>manutenção</w:t>
      </w:r>
      <w:r>
        <w:rPr>
          <w:spacing w:val="-6"/>
        </w:rPr>
        <w:t> </w:t>
      </w:r>
      <w:r>
        <w:rPr/>
        <w:t>dos</w:t>
      </w:r>
      <w:r>
        <w:rPr>
          <w:spacing w:val="-6"/>
        </w:rPr>
        <w:t> </w:t>
      </w:r>
      <w:r>
        <w:rPr>
          <w:spacing w:val="-2"/>
        </w:rPr>
        <w:t>equipamentos;</w:t>
      </w:r>
    </w:p>
    <w:p>
      <w:pPr>
        <w:pStyle w:val="BodyText"/>
        <w:spacing w:before="186"/>
      </w:pPr>
      <w:r>
        <w:rPr/>
        <w:t>·Realizar</w:t>
      </w:r>
      <w:r>
        <w:rPr>
          <w:spacing w:val="-6"/>
        </w:rPr>
        <w:t> </w:t>
      </w:r>
      <w:r>
        <w:rPr/>
        <w:t>análises</w:t>
      </w:r>
      <w:r>
        <w:rPr>
          <w:spacing w:val="-5"/>
        </w:rPr>
        <w:t> </w:t>
      </w:r>
      <w:r>
        <w:rPr/>
        <w:t>e</w:t>
      </w:r>
      <w:r>
        <w:rPr>
          <w:spacing w:val="-6"/>
        </w:rPr>
        <w:t> </w:t>
      </w:r>
      <w:r>
        <w:rPr/>
        <w:t>diagnósticos</w:t>
      </w:r>
      <w:r>
        <w:rPr>
          <w:spacing w:val="-5"/>
        </w:rPr>
        <w:t> </w:t>
      </w:r>
      <w:r>
        <w:rPr/>
        <w:t>de</w:t>
      </w:r>
      <w:r>
        <w:rPr>
          <w:spacing w:val="-6"/>
        </w:rPr>
        <w:t> </w:t>
      </w:r>
      <w:r>
        <w:rPr/>
        <w:t>problemas</w:t>
      </w:r>
      <w:r>
        <w:rPr>
          <w:spacing w:val="-5"/>
        </w:rPr>
        <w:t> </w:t>
      </w:r>
      <w:r>
        <w:rPr/>
        <w:t>e</w:t>
      </w:r>
      <w:r>
        <w:rPr>
          <w:spacing w:val="-6"/>
        </w:rPr>
        <w:t> </w:t>
      </w:r>
      <w:r>
        <w:rPr/>
        <w:t>defeitos</w:t>
      </w:r>
      <w:r>
        <w:rPr>
          <w:spacing w:val="-5"/>
        </w:rPr>
        <w:t> </w:t>
      </w:r>
      <w:r>
        <w:rPr/>
        <w:t>em</w:t>
      </w:r>
      <w:r>
        <w:rPr>
          <w:spacing w:val="-5"/>
        </w:rPr>
        <w:t> </w:t>
      </w:r>
      <w:r>
        <w:rPr>
          <w:spacing w:val="-2"/>
        </w:rPr>
        <w:t>equipamentos;</w:t>
      </w:r>
    </w:p>
    <w:p>
      <w:pPr>
        <w:pStyle w:val="BodyText"/>
        <w:spacing w:before="174"/>
      </w:pPr>
      <w:r>
        <w:rPr/>
        <w:t>·Elaborar</w:t>
      </w:r>
      <w:r>
        <w:rPr>
          <w:spacing w:val="-6"/>
        </w:rPr>
        <w:t> </w:t>
      </w:r>
      <w:r>
        <w:rPr/>
        <w:t>de</w:t>
      </w:r>
      <w:r>
        <w:rPr>
          <w:spacing w:val="-6"/>
        </w:rPr>
        <w:t> </w:t>
      </w:r>
      <w:r>
        <w:rPr/>
        <w:t>laudos</w:t>
      </w:r>
      <w:r>
        <w:rPr>
          <w:spacing w:val="-5"/>
        </w:rPr>
        <w:t> </w:t>
      </w:r>
      <w:r>
        <w:rPr/>
        <w:t>técnicos</w:t>
      </w:r>
      <w:r>
        <w:rPr>
          <w:spacing w:val="-6"/>
        </w:rPr>
        <w:t> </w:t>
      </w:r>
      <w:r>
        <w:rPr/>
        <w:t>sobre</w:t>
      </w:r>
      <w:r>
        <w:rPr>
          <w:spacing w:val="-5"/>
        </w:rPr>
        <w:t> </w:t>
      </w:r>
      <w:r>
        <w:rPr>
          <w:spacing w:val="-2"/>
        </w:rPr>
        <w:t>equipamentos;</w:t>
      </w:r>
    </w:p>
    <w:p>
      <w:pPr>
        <w:pStyle w:val="BodyText"/>
        <w:spacing w:before="174"/>
      </w:pPr>
      <w:r>
        <w:rPr/>
        <w:t>·Prover</w:t>
      </w:r>
      <w:r>
        <w:rPr>
          <w:spacing w:val="-6"/>
        </w:rPr>
        <w:t> </w:t>
      </w:r>
      <w:r>
        <w:rPr/>
        <w:t>apoio</w:t>
      </w:r>
      <w:r>
        <w:rPr>
          <w:spacing w:val="-5"/>
        </w:rPr>
        <w:t> </w:t>
      </w:r>
      <w:r>
        <w:rPr/>
        <w:t>técnico</w:t>
      </w:r>
      <w:r>
        <w:rPr>
          <w:spacing w:val="-5"/>
        </w:rPr>
        <w:t> </w:t>
      </w:r>
      <w:r>
        <w:rPr/>
        <w:t>aos</w:t>
      </w:r>
      <w:r>
        <w:rPr>
          <w:spacing w:val="-5"/>
        </w:rPr>
        <w:t> </w:t>
      </w:r>
      <w:r>
        <w:rPr/>
        <w:t>técnicos</w:t>
      </w:r>
      <w:r>
        <w:rPr>
          <w:spacing w:val="-5"/>
        </w:rPr>
        <w:t> </w:t>
      </w:r>
      <w:r>
        <w:rPr/>
        <w:t>de</w:t>
      </w:r>
      <w:r>
        <w:rPr>
          <w:spacing w:val="-5"/>
        </w:rPr>
        <w:t> </w:t>
      </w:r>
      <w:r>
        <w:rPr>
          <w:spacing w:val="-2"/>
        </w:rPr>
        <w:t>campo;</w:t>
      </w:r>
    </w:p>
    <w:p>
      <w:pPr>
        <w:pStyle w:val="BodyText"/>
        <w:spacing w:before="185"/>
      </w:pPr>
      <w:r>
        <w:rPr/>
        <w:t>·Realizar</w:t>
      </w:r>
      <w:r>
        <w:rPr>
          <w:spacing w:val="-6"/>
        </w:rPr>
        <w:t> </w:t>
      </w:r>
      <w:r>
        <w:rPr/>
        <w:t>ajustes</w:t>
      </w:r>
      <w:r>
        <w:rPr>
          <w:spacing w:val="-6"/>
        </w:rPr>
        <w:t> </w:t>
      </w:r>
      <w:r>
        <w:rPr/>
        <w:t>de</w:t>
      </w:r>
      <w:r>
        <w:rPr>
          <w:spacing w:val="-5"/>
        </w:rPr>
        <w:t> </w:t>
      </w:r>
      <w:r>
        <w:rPr/>
        <w:t>configuração</w:t>
      </w:r>
      <w:r>
        <w:rPr>
          <w:spacing w:val="-6"/>
        </w:rPr>
        <w:t> </w:t>
      </w:r>
      <w:r>
        <w:rPr/>
        <w:t>e</w:t>
      </w:r>
      <w:r>
        <w:rPr>
          <w:spacing w:val="-6"/>
        </w:rPr>
        <w:t> </w:t>
      </w:r>
      <w:r>
        <w:rPr/>
        <w:t>atualização</w:t>
      </w:r>
      <w:r>
        <w:rPr>
          <w:spacing w:val="-5"/>
        </w:rPr>
        <w:t> </w:t>
      </w:r>
      <w:r>
        <w:rPr/>
        <w:t>de</w:t>
      </w:r>
      <w:r>
        <w:rPr>
          <w:spacing w:val="-6"/>
        </w:rPr>
        <w:t> </w:t>
      </w:r>
      <w:r>
        <w:rPr/>
        <w:t>firmware</w:t>
      </w:r>
      <w:r>
        <w:rPr>
          <w:spacing w:val="-5"/>
        </w:rPr>
        <w:t> </w:t>
      </w:r>
      <w:r>
        <w:rPr/>
        <w:t>de</w:t>
      </w:r>
      <w:r>
        <w:rPr>
          <w:spacing w:val="-6"/>
        </w:rPr>
        <w:t> </w:t>
      </w:r>
      <w:r>
        <w:rPr>
          <w:spacing w:val="-2"/>
        </w:rPr>
        <w:t>equipamentos;</w:t>
      </w:r>
    </w:p>
    <w:p>
      <w:pPr>
        <w:pStyle w:val="BodyText"/>
        <w:spacing w:before="174"/>
      </w:pPr>
      <w:r>
        <w:rPr/>
        <w:t>·Gerar</w:t>
      </w:r>
      <w:r>
        <w:rPr>
          <w:spacing w:val="-6"/>
        </w:rPr>
        <w:t> </w:t>
      </w:r>
      <w:r>
        <w:rPr/>
        <w:t>relatórios</w:t>
      </w:r>
      <w:r>
        <w:rPr>
          <w:spacing w:val="-6"/>
        </w:rPr>
        <w:t> </w:t>
      </w:r>
      <w:r>
        <w:rPr/>
        <w:t>sintéticos</w:t>
      </w:r>
      <w:r>
        <w:rPr>
          <w:spacing w:val="-6"/>
        </w:rPr>
        <w:t> </w:t>
      </w:r>
      <w:r>
        <w:rPr/>
        <w:t>e</w:t>
      </w:r>
      <w:r>
        <w:rPr>
          <w:spacing w:val="-6"/>
        </w:rPr>
        <w:t> </w:t>
      </w:r>
      <w:r>
        <w:rPr/>
        <w:t>analíticos</w:t>
      </w:r>
      <w:r>
        <w:rPr>
          <w:spacing w:val="-6"/>
        </w:rPr>
        <w:t> </w:t>
      </w:r>
      <w:r>
        <w:rPr/>
        <w:t>para</w:t>
      </w:r>
      <w:r>
        <w:rPr>
          <w:spacing w:val="-6"/>
        </w:rPr>
        <w:t> </w:t>
      </w:r>
      <w:r>
        <w:rPr/>
        <w:t>o</w:t>
      </w:r>
      <w:r>
        <w:rPr>
          <w:spacing w:val="-6"/>
        </w:rPr>
        <w:t> </w:t>
      </w:r>
      <w:r>
        <w:rPr/>
        <w:t>gerenciamento</w:t>
      </w:r>
      <w:r>
        <w:rPr>
          <w:spacing w:val="-6"/>
        </w:rPr>
        <w:t> </w:t>
      </w:r>
      <w:r>
        <w:rPr/>
        <w:t>e</w:t>
      </w:r>
      <w:r>
        <w:rPr>
          <w:spacing w:val="-6"/>
        </w:rPr>
        <w:t> </w:t>
      </w:r>
      <w:r>
        <w:rPr/>
        <w:t>acompanhamento</w:t>
      </w:r>
      <w:r>
        <w:rPr>
          <w:spacing w:val="-6"/>
        </w:rPr>
        <w:t> </w:t>
      </w:r>
      <w:r>
        <w:rPr/>
        <w:t>dos</w:t>
      </w:r>
      <w:r>
        <w:rPr>
          <w:spacing w:val="-6"/>
        </w:rPr>
        <w:t> </w:t>
      </w:r>
      <w:r>
        <w:rPr/>
        <w:t>serviços</w:t>
      </w:r>
      <w:r>
        <w:rPr>
          <w:spacing w:val="-6"/>
        </w:rPr>
        <w:t> </w:t>
      </w:r>
      <w:r>
        <w:rPr/>
        <w:t>de</w:t>
      </w:r>
      <w:r>
        <w:rPr>
          <w:spacing w:val="-6"/>
        </w:rPr>
        <w:t> </w:t>
      </w:r>
      <w:r>
        <w:rPr>
          <w:spacing w:val="-2"/>
        </w:rPr>
        <w:t>manutenção;</w:t>
      </w:r>
    </w:p>
    <w:p>
      <w:pPr>
        <w:pStyle w:val="BodyText"/>
        <w:spacing w:before="185"/>
      </w:pPr>
      <w:r>
        <w:rPr/>
        <w:t>·Planejar</w:t>
      </w:r>
      <w:r>
        <w:rPr>
          <w:spacing w:val="-6"/>
        </w:rPr>
        <w:t> </w:t>
      </w:r>
      <w:r>
        <w:rPr/>
        <w:t>a</w:t>
      </w:r>
      <w:r>
        <w:rPr>
          <w:spacing w:val="-5"/>
        </w:rPr>
        <w:t> </w:t>
      </w:r>
      <w:r>
        <w:rPr/>
        <w:t>execução</w:t>
      </w:r>
      <w:r>
        <w:rPr>
          <w:spacing w:val="-5"/>
        </w:rPr>
        <w:t> </w:t>
      </w:r>
      <w:r>
        <w:rPr/>
        <w:t>dos</w:t>
      </w:r>
      <w:r>
        <w:rPr>
          <w:spacing w:val="-5"/>
        </w:rPr>
        <w:t> </w:t>
      </w:r>
      <w:r>
        <w:rPr/>
        <w:t>processos</w:t>
      </w:r>
      <w:r>
        <w:rPr>
          <w:spacing w:val="-5"/>
        </w:rPr>
        <w:t> </w:t>
      </w:r>
      <w:r>
        <w:rPr/>
        <w:t>e</w:t>
      </w:r>
      <w:r>
        <w:rPr>
          <w:spacing w:val="-5"/>
        </w:rPr>
        <w:t> </w:t>
      </w:r>
      <w:r>
        <w:rPr>
          <w:spacing w:val="-2"/>
        </w:rPr>
        <w:t>atividades;</w:t>
      </w:r>
    </w:p>
    <w:p>
      <w:pPr>
        <w:pStyle w:val="BodyText"/>
        <w:spacing w:after="0"/>
        <w:sectPr>
          <w:pgSz w:w="15840" w:h="24480"/>
          <w:pgMar w:top="480" w:bottom="280" w:left="360" w:right="360"/>
        </w:sectPr>
      </w:pPr>
    </w:p>
    <w:p>
      <w:pPr>
        <w:pStyle w:val="BodyText"/>
        <w:spacing w:before="79"/>
      </w:pPr>
      <w:r>
        <w:rPr/>
        <w:t>·Controlar</w:t>
      </w:r>
      <w:r>
        <w:rPr>
          <w:spacing w:val="-6"/>
        </w:rPr>
        <w:t> </w:t>
      </w:r>
      <w:r>
        <w:rPr/>
        <w:t>a</w:t>
      </w:r>
      <w:r>
        <w:rPr>
          <w:spacing w:val="-5"/>
        </w:rPr>
        <w:t> </w:t>
      </w:r>
      <w:r>
        <w:rPr/>
        <w:t>execução</w:t>
      </w:r>
      <w:r>
        <w:rPr>
          <w:spacing w:val="-5"/>
        </w:rPr>
        <w:t> </w:t>
      </w:r>
      <w:r>
        <w:rPr/>
        <w:t>dos</w:t>
      </w:r>
      <w:r>
        <w:rPr>
          <w:spacing w:val="-5"/>
        </w:rPr>
        <w:t> </w:t>
      </w:r>
      <w:r>
        <w:rPr/>
        <w:t>processos</w:t>
      </w:r>
      <w:r>
        <w:rPr>
          <w:spacing w:val="-6"/>
        </w:rPr>
        <w:t> </w:t>
      </w:r>
      <w:r>
        <w:rPr/>
        <w:t>e</w:t>
      </w:r>
      <w:r>
        <w:rPr>
          <w:spacing w:val="-5"/>
        </w:rPr>
        <w:t> </w:t>
      </w:r>
      <w:r>
        <w:rPr>
          <w:spacing w:val="-2"/>
        </w:rPr>
        <w:t>atividades;</w:t>
      </w:r>
    </w:p>
    <w:p>
      <w:pPr>
        <w:pStyle w:val="BodyText"/>
        <w:spacing w:before="174"/>
      </w:pPr>
      <w:r>
        <w:rPr/>
        <w:t>·Apresentar</w:t>
      </w:r>
      <w:r>
        <w:rPr>
          <w:spacing w:val="-6"/>
        </w:rPr>
        <w:t> </w:t>
      </w:r>
      <w:r>
        <w:rPr/>
        <w:t>sugestão</w:t>
      </w:r>
      <w:r>
        <w:rPr>
          <w:spacing w:val="-6"/>
        </w:rPr>
        <w:t> </w:t>
      </w:r>
      <w:r>
        <w:rPr/>
        <w:t>de</w:t>
      </w:r>
      <w:r>
        <w:rPr>
          <w:spacing w:val="-5"/>
        </w:rPr>
        <w:t> </w:t>
      </w:r>
      <w:r>
        <w:rPr/>
        <w:t>mudanças</w:t>
      </w:r>
      <w:r>
        <w:rPr>
          <w:spacing w:val="-6"/>
        </w:rPr>
        <w:t> </w:t>
      </w:r>
      <w:r>
        <w:rPr/>
        <w:t>em</w:t>
      </w:r>
      <w:r>
        <w:rPr>
          <w:spacing w:val="-6"/>
        </w:rPr>
        <w:t> </w:t>
      </w:r>
      <w:r>
        <w:rPr/>
        <w:t>rotinas</w:t>
      </w:r>
      <w:r>
        <w:rPr>
          <w:spacing w:val="-5"/>
        </w:rPr>
        <w:t> </w:t>
      </w:r>
      <w:r>
        <w:rPr/>
        <w:t>e</w:t>
      </w:r>
      <w:r>
        <w:rPr>
          <w:spacing w:val="-6"/>
        </w:rPr>
        <w:t> </w:t>
      </w:r>
      <w:r>
        <w:rPr/>
        <w:t>procedimentos</w:t>
      </w:r>
      <w:r>
        <w:rPr>
          <w:spacing w:val="-6"/>
        </w:rPr>
        <w:t> </w:t>
      </w:r>
      <w:r>
        <w:rPr/>
        <w:t>técnicos</w:t>
      </w:r>
      <w:r>
        <w:rPr>
          <w:spacing w:val="-5"/>
        </w:rPr>
        <w:t> </w:t>
      </w:r>
      <w:r>
        <w:rPr/>
        <w:t>visando</w:t>
      </w:r>
      <w:r>
        <w:rPr>
          <w:spacing w:val="-6"/>
        </w:rPr>
        <w:t> </w:t>
      </w:r>
      <w:r>
        <w:rPr/>
        <w:t>à</w:t>
      </w:r>
      <w:r>
        <w:rPr>
          <w:spacing w:val="-6"/>
        </w:rPr>
        <w:t> </w:t>
      </w:r>
      <w:r>
        <w:rPr/>
        <w:t>otimização</w:t>
      </w:r>
      <w:r>
        <w:rPr>
          <w:spacing w:val="-5"/>
        </w:rPr>
        <w:t> </w:t>
      </w:r>
      <w:r>
        <w:rPr/>
        <w:t>dos</w:t>
      </w:r>
      <w:r>
        <w:rPr>
          <w:spacing w:val="-6"/>
        </w:rPr>
        <w:t> </w:t>
      </w:r>
      <w:r>
        <w:rPr/>
        <w:t>recursos,</w:t>
      </w:r>
      <w:r>
        <w:rPr>
          <w:spacing w:val="-5"/>
        </w:rPr>
        <w:t> </w:t>
      </w:r>
      <w:r>
        <w:rPr/>
        <w:t>a</w:t>
      </w:r>
      <w:r>
        <w:rPr>
          <w:spacing w:val="-6"/>
        </w:rPr>
        <w:t> </w:t>
      </w:r>
      <w:r>
        <w:rPr/>
        <w:t>inovação</w:t>
      </w:r>
      <w:r>
        <w:rPr>
          <w:spacing w:val="-6"/>
        </w:rPr>
        <w:t> </w:t>
      </w:r>
      <w:r>
        <w:rPr/>
        <w:t>e</w:t>
      </w:r>
      <w:r>
        <w:rPr>
          <w:spacing w:val="-5"/>
        </w:rPr>
        <w:t> </w:t>
      </w:r>
      <w:r>
        <w:rPr/>
        <w:t>melhoria</w:t>
      </w:r>
      <w:r>
        <w:rPr>
          <w:spacing w:val="-6"/>
        </w:rPr>
        <w:t> </w:t>
      </w:r>
      <w:r>
        <w:rPr/>
        <w:t>dos</w:t>
      </w:r>
      <w:r>
        <w:rPr>
          <w:spacing w:val="-6"/>
        </w:rPr>
        <w:t> </w:t>
      </w:r>
      <w:r>
        <w:rPr>
          <w:spacing w:val="-2"/>
        </w:rPr>
        <w:t>processos;</w:t>
      </w:r>
    </w:p>
    <w:p>
      <w:pPr>
        <w:pStyle w:val="BodyText"/>
        <w:spacing w:before="185"/>
      </w:pPr>
      <w:r>
        <w:rPr/>
        <w:t>·Apresentar</w:t>
      </w:r>
      <w:r>
        <w:rPr>
          <w:spacing w:val="-7"/>
        </w:rPr>
        <w:t> </w:t>
      </w:r>
      <w:r>
        <w:rPr/>
        <w:t>respostas</w:t>
      </w:r>
      <w:r>
        <w:rPr>
          <w:spacing w:val="-6"/>
        </w:rPr>
        <w:t> </w:t>
      </w:r>
      <w:r>
        <w:rPr/>
        <w:t>às</w:t>
      </w:r>
      <w:r>
        <w:rPr>
          <w:spacing w:val="-7"/>
        </w:rPr>
        <w:t> </w:t>
      </w:r>
      <w:r>
        <w:rPr/>
        <w:t>solicitações</w:t>
      </w:r>
      <w:r>
        <w:rPr>
          <w:spacing w:val="-6"/>
        </w:rPr>
        <w:t> </w:t>
      </w:r>
      <w:r>
        <w:rPr/>
        <w:t>da</w:t>
      </w:r>
      <w:r>
        <w:rPr>
          <w:spacing w:val="-6"/>
        </w:rPr>
        <w:t> </w:t>
      </w:r>
      <w:r>
        <w:rPr>
          <w:spacing w:val="-2"/>
        </w:rPr>
        <w:t>CONTRATANTE;</w:t>
      </w:r>
    </w:p>
    <w:p>
      <w:pPr>
        <w:pStyle w:val="BodyText"/>
        <w:spacing w:before="174"/>
      </w:pPr>
      <w:r>
        <w:rPr/>
        <w:t>·Acompanhar</w:t>
      </w:r>
      <w:r>
        <w:rPr>
          <w:spacing w:val="-6"/>
        </w:rPr>
        <w:t> </w:t>
      </w:r>
      <w:r>
        <w:rPr/>
        <w:t>e</w:t>
      </w:r>
      <w:r>
        <w:rPr>
          <w:spacing w:val="-5"/>
        </w:rPr>
        <w:t> </w:t>
      </w:r>
      <w:r>
        <w:rPr/>
        <w:t>avaliar</w:t>
      </w:r>
      <w:r>
        <w:rPr>
          <w:spacing w:val="-6"/>
        </w:rPr>
        <w:t> </w:t>
      </w:r>
      <w:r>
        <w:rPr/>
        <w:t>os</w:t>
      </w:r>
      <w:r>
        <w:rPr>
          <w:spacing w:val="-5"/>
        </w:rPr>
        <w:t> </w:t>
      </w:r>
      <w:r>
        <w:rPr/>
        <w:t>resultados</w:t>
      </w:r>
      <w:r>
        <w:rPr>
          <w:spacing w:val="-5"/>
        </w:rPr>
        <w:t> </w:t>
      </w:r>
      <w:r>
        <w:rPr/>
        <w:t>das</w:t>
      </w:r>
      <w:r>
        <w:rPr>
          <w:spacing w:val="-6"/>
        </w:rPr>
        <w:t> </w:t>
      </w:r>
      <w:r>
        <w:rPr/>
        <w:t>atividades</w:t>
      </w:r>
      <w:r>
        <w:rPr>
          <w:spacing w:val="-5"/>
        </w:rPr>
        <w:t> </w:t>
      </w:r>
      <w:r>
        <w:rPr/>
        <w:t>sob</w:t>
      </w:r>
      <w:r>
        <w:rPr>
          <w:spacing w:val="-5"/>
        </w:rPr>
        <w:t> </w:t>
      </w:r>
      <w:r>
        <w:rPr/>
        <w:t>sua</w:t>
      </w:r>
      <w:r>
        <w:rPr>
          <w:spacing w:val="-6"/>
        </w:rPr>
        <w:t> </w:t>
      </w:r>
      <w:r>
        <w:rPr>
          <w:spacing w:val="-2"/>
        </w:rPr>
        <w:t>responsabilidade;</w:t>
      </w:r>
    </w:p>
    <w:p>
      <w:pPr>
        <w:pStyle w:val="BodyText"/>
        <w:spacing w:line="441" w:lineRule="auto" w:before="185"/>
        <w:ind w:right="8587"/>
      </w:pPr>
      <w:r>
        <w:rPr/>
        <w:t>·Participar</w:t>
      </w:r>
      <w:r>
        <w:rPr>
          <w:spacing w:val="-12"/>
        </w:rPr>
        <w:t> </w:t>
      </w:r>
      <w:r>
        <w:rPr/>
        <w:t>de</w:t>
      </w:r>
      <w:r>
        <w:rPr>
          <w:spacing w:val="-11"/>
        </w:rPr>
        <w:t> </w:t>
      </w:r>
      <w:r>
        <w:rPr/>
        <w:t>reuniões</w:t>
      </w:r>
      <w:r>
        <w:rPr>
          <w:spacing w:val="-11"/>
        </w:rPr>
        <w:t> </w:t>
      </w:r>
      <w:r>
        <w:rPr/>
        <w:t>com</w:t>
      </w:r>
      <w:r>
        <w:rPr>
          <w:spacing w:val="-11"/>
        </w:rPr>
        <w:t> </w:t>
      </w:r>
      <w:r>
        <w:rPr/>
        <w:t>equipes</w:t>
      </w:r>
      <w:r>
        <w:rPr>
          <w:spacing w:val="-12"/>
        </w:rPr>
        <w:t> </w:t>
      </w:r>
      <w:r>
        <w:rPr/>
        <w:t>da</w:t>
      </w:r>
      <w:r>
        <w:rPr>
          <w:spacing w:val="-11"/>
        </w:rPr>
        <w:t> </w:t>
      </w:r>
      <w:r>
        <w:rPr/>
        <w:t>CONTRATANTE</w:t>
      </w:r>
      <w:r>
        <w:rPr>
          <w:spacing w:val="-11"/>
        </w:rPr>
        <w:t> </w:t>
      </w:r>
      <w:r>
        <w:rPr/>
        <w:t>quando</w:t>
      </w:r>
      <w:r>
        <w:rPr>
          <w:spacing w:val="-11"/>
        </w:rPr>
        <w:t> </w:t>
      </w:r>
      <w:r>
        <w:rPr/>
        <w:t>solicitado. 4.11.13.27. DESCRIÇÃO DAS ATIVIDADES</w:t>
      </w:r>
    </w:p>
    <w:p>
      <w:pPr>
        <w:pStyle w:val="BodyText"/>
        <w:spacing w:before="1"/>
      </w:pPr>
      <w:r>
        <w:rPr/>
        <w:t>Este item traz relações básicas, não exaustivas, das atividades que compõem cada processo/macroatividade. Em função das otimizações, propostas de melhorias de processos e/ou novas tecnologias incorporadas/substituídas</w:t>
      </w:r>
      <w:r>
        <w:rPr>
          <w:spacing w:val="-6"/>
        </w:rPr>
        <w:t> </w:t>
      </w:r>
      <w:r>
        <w:rPr/>
        <w:t>pela</w:t>
      </w:r>
      <w:r>
        <w:rPr>
          <w:spacing w:val="-6"/>
        </w:rPr>
        <w:t> </w:t>
      </w:r>
      <w:r>
        <w:rPr/>
        <w:t>CONTRATANTE,</w:t>
      </w:r>
      <w:r>
        <w:rPr>
          <w:spacing w:val="-6"/>
        </w:rPr>
        <w:t> </w:t>
      </w:r>
      <w:r>
        <w:rPr/>
        <w:t>esta</w:t>
      </w:r>
      <w:r>
        <w:rPr>
          <w:spacing w:val="-6"/>
        </w:rPr>
        <w:t> </w:t>
      </w:r>
      <w:r>
        <w:rPr/>
        <w:t>lista</w:t>
      </w:r>
      <w:r>
        <w:rPr>
          <w:spacing w:val="-6"/>
        </w:rPr>
        <w:t> </w:t>
      </w:r>
      <w:r>
        <w:rPr/>
        <w:t>poderá</w:t>
      </w:r>
      <w:r>
        <w:rPr>
          <w:spacing w:val="-6"/>
        </w:rPr>
        <w:t> </w:t>
      </w:r>
      <w:r>
        <w:rPr/>
        <w:t>sofrer</w:t>
      </w:r>
      <w:r>
        <w:rPr>
          <w:spacing w:val="-6"/>
        </w:rPr>
        <w:t> </w:t>
      </w:r>
      <w:r>
        <w:rPr/>
        <w:t>alterações,</w:t>
      </w:r>
      <w:r>
        <w:rPr>
          <w:spacing w:val="-6"/>
        </w:rPr>
        <w:t> </w:t>
      </w:r>
      <w:r>
        <w:rPr/>
        <w:t>ao</w:t>
      </w:r>
      <w:r>
        <w:rPr>
          <w:spacing w:val="-6"/>
        </w:rPr>
        <w:t> </w:t>
      </w:r>
      <w:r>
        <w:rPr/>
        <w:t>longo</w:t>
      </w:r>
      <w:r>
        <w:rPr>
          <w:spacing w:val="-6"/>
        </w:rPr>
        <w:t> </w:t>
      </w:r>
      <w:r>
        <w:rPr/>
        <w:t>da</w:t>
      </w:r>
      <w:r>
        <w:rPr>
          <w:spacing w:val="-6"/>
        </w:rPr>
        <w:t> </w:t>
      </w:r>
      <w:r>
        <w:rPr/>
        <w:t>execução</w:t>
      </w:r>
      <w:r>
        <w:rPr>
          <w:spacing w:val="-6"/>
        </w:rPr>
        <w:t> </w:t>
      </w:r>
      <w:r>
        <w:rPr/>
        <w:t>contratual,</w:t>
      </w:r>
      <w:r>
        <w:rPr>
          <w:spacing w:val="-6"/>
        </w:rPr>
        <w:t> </w:t>
      </w:r>
      <w:r>
        <w:rPr/>
        <w:t>a</w:t>
      </w:r>
      <w:r>
        <w:rPr>
          <w:spacing w:val="-6"/>
        </w:rPr>
        <w:t> </w:t>
      </w:r>
      <w:r>
        <w:rPr/>
        <w:t>fim</w:t>
      </w:r>
      <w:r>
        <w:rPr>
          <w:spacing w:val="-6"/>
        </w:rPr>
        <w:t> </w:t>
      </w:r>
      <w:r>
        <w:rPr/>
        <w:t>de</w:t>
      </w:r>
      <w:r>
        <w:rPr>
          <w:spacing w:val="-6"/>
        </w:rPr>
        <w:t> </w:t>
      </w:r>
      <w:r>
        <w:rPr/>
        <w:t>contemplar</w:t>
      </w:r>
      <w:r>
        <w:rPr>
          <w:spacing w:val="-6"/>
        </w:rPr>
        <w:t> </w:t>
      </w:r>
      <w:r>
        <w:rPr/>
        <w:t>as</w:t>
      </w:r>
      <w:r>
        <w:rPr>
          <w:spacing w:val="-6"/>
        </w:rPr>
        <w:t> </w:t>
      </w:r>
      <w:r>
        <w:rPr/>
        <w:t>atividades/adequações</w:t>
      </w:r>
      <w:r>
        <w:rPr>
          <w:spacing w:val="-6"/>
        </w:rPr>
        <w:t> </w:t>
      </w:r>
      <w:r>
        <w:rPr/>
        <w:t>necessárias</w:t>
      </w:r>
      <w:r>
        <w:rPr>
          <w:spacing w:val="-6"/>
        </w:rPr>
        <w:t> </w:t>
      </w:r>
      <w:r>
        <w:rPr/>
        <w:t>à</w:t>
      </w:r>
      <w:r>
        <w:rPr>
          <w:spacing w:val="-6"/>
        </w:rPr>
        <w:t> </w:t>
      </w:r>
      <w:r>
        <w:rPr/>
        <w:t>perfeita</w:t>
      </w:r>
      <w:r>
        <w:rPr>
          <w:spacing w:val="-6"/>
        </w:rPr>
        <w:t> </w:t>
      </w:r>
      <w:r>
        <w:rPr/>
        <w:t>execução</w:t>
      </w:r>
      <w:r>
        <w:rPr>
          <w:spacing w:val="-6"/>
        </w:rPr>
        <w:t> </w:t>
      </w:r>
      <w:r>
        <w:rPr/>
        <w:t>dos serviços sem que se caracterize, necessariamente, alteração, acréscimo ou supressão dos serviços ao objeto contratado.</w:t>
      </w:r>
    </w:p>
    <w:p>
      <w:pPr>
        <w:pStyle w:val="BodyText"/>
        <w:spacing w:before="1"/>
        <w:ind w:left="0"/>
      </w:pPr>
    </w:p>
    <w:p>
      <w:pPr>
        <w:pStyle w:val="Heading1"/>
        <w:ind w:left="299"/>
      </w:pPr>
      <w:r>
        <w:rPr/>
        <w:t>MANUTENÇÃO</w:t>
      </w:r>
      <w:r>
        <w:rPr>
          <w:spacing w:val="-9"/>
        </w:rPr>
        <w:t> </w:t>
      </w:r>
      <w:r>
        <w:rPr/>
        <w:t>DE</w:t>
      </w:r>
      <w:r>
        <w:rPr>
          <w:spacing w:val="-9"/>
        </w:rPr>
        <w:t> </w:t>
      </w:r>
      <w:r>
        <w:rPr>
          <w:spacing w:val="-2"/>
        </w:rPr>
        <w:t>EQUIPAMENTOS</w:t>
      </w:r>
    </w:p>
    <w:p>
      <w:pPr>
        <w:pStyle w:val="BodyText"/>
        <w:spacing w:before="196"/>
      </w:pPr>
      <w:r>
        <w:rPr/>
        <w:t>Manutenção</w:t>
      </w:r>
      <w:r>
        <w:rPr>
          <w:spacing w:val="-6"/>
        </w:rPr>
        <w:t> </w:t>
      </w:r>
      <w:r>
        <w:rPr/>
        <w:t>de</w:t>
      </w:r>
      <w:r>
        <w:rPr>
          <w:spacing w:val="-6"/>
        </w:rPr>
        <w:t> </w:t>
      </w:r>
      <w:r>
        <w:rPr/>
        <w:t>hardware</w:t>
      </w:r>
      <w:r>
        <w:rPr>
          <w:spacing w:val="-6"/>
        </w:rPr>
        <w:t> </w:t>
      </w:r>
      <w:r>
        <w:rPr/>
        <w:t>de</w:t>
      </w:r>
      <w:r>
        <w:rPr>
          <w:spacing w:val="-5"/>
        </w:rPr>
        <w:t> </w:t>
      </w:r>
      <w:r>
        <w:rPr>
          <w:spacing w:val="-2"/>
        </w:rPr>
        <w:t>impressora/multifuncional:</w:t>
      </w:r>
    </w:p>
    <w:p>
      <w:pPr>
        <w:pStyle w:val="BodyText"/>
        <w:spacing w:before="174"/>
      </w:pPr>
      <w:r>
        <w:rPr/>
        <w:t>·Reparo</w:t>
      </w:r>
      <w:r>
        <w:rPr>
          <w:spacing w:val="-8"/>
        </w:rPr>
        <w:t> </w:t>
      </w:r>
      <w:r>
        <w:rPr/>
        <w:t>com</w:t>
      </w:r>
      <w:r>
        <w:rPr>
          <w:spacing w:val="-7"/>
        </w:rPr>
        <w:t> </w:t>
      </w:r>
      <w:r>
        <w:rPr/>
        <w:t>intervenção</w:t>
      </w:r>
      <w:r>
        <w:rPr>
          <w:spacing w:val="-7"/>
        </w:rPr>
        <w:t> </w:t>
      </w:r>
      <w:r>
        <w:rPr/>
        <w:t>em</w:t>
      </w:r>
      <w:r>
        <w:rPr>
          <w:spacing w:val="-7"/>
        </w:rPr>
        <w:t> </w:t>
      </w:r>
      <w:r>
        <w:rPr/>
        <w:t>hardware</w:t>
      </w:r>
      <w:r>
        <w:rPr>
          <w:spacing w:val="-8"/>
        </w:rPr>
        <w:t> </w:t>
      </w:r>
      <w:r>
        <w:rPr/>
        <w:t>de</w:t>
      </w:r>
      <w:r>
        <w:rPr>
          <w:spacing w:val="-7"/>
        </w:rPr>
        <w:t> </w:t>
      </w:r>
      <w:r>
        <w:rPr/>
        <w:t>impressora/multifuncional,</w:t>
      </w:r>
      <w:r>
        <w:rPr>
          <w:spacing w:val="-7"/>
        </w:rPr>
        <w:t> </w:t>
      </w:r>
      <w:r>
        <w:rPr/>
        <w:t>incluindo</w:t>
      </w:r>
      <w:r>
        <w:rPr>
          <w:spacing w:val="-7"/>
        </w:rPr>
        <w:t> </w:t>
      </w:r>
      <w:r>
        <w:rPr/>
        <w:t>substituição</w:t>
      </w:r>
      <w:r>
        <w:rPr>
          <w:spacing w:val="-8"/>
        </w:rPr>
        <w:t> </w:t>
      </w:r>
      <w:r>
        <w:rPr/>
        <w:t>de</w:t>
      </w:r>
      <w:r>
        <w:rPr>
          <w:spacing w:val="-7"/>
        </w:rPr>
        <w:t> </w:t>
      </w:r>
      <w:r>
        <w:rPr/>
        <w:t>peças</w:t>
      </w:r>
      <w:r>
        <w:rPr>
          <w:spacing w:val="-7"/>
        </w:rPr>
        <w:t> </w:t>
      </w:r>
      <w:r>
        <w:rPr/>
        <w:t>(quando</w:t>
      </w:r>
      <w:r>
        <w:rPr>
          <w:spacing w:val="-7"/>
        </w:rPr>
        <w:t> </w:t>
      </w:r>
      <w:r>
        <w:rPr/>
        <w:t>necessário),</w:t>
      </w:r>
      <w:r>
        <w:rPr>
          <w:spacing w:val="-7"/>
        </w:rPr>
        <w:t> </w:t>
      </w:r>
      <w:r>
        <w:rPr/>
        <w:t>fornecidas</w:t>
      </w:r>
      <w:r>
        <w:rPr>
          <w:spacing w:val="-8"/>
        </w:rPr>
        <w:t> </w:t>
      </w:r>
      <w:r>
        <w:rPr/>
        <w:t>pela</w:t>
      </w:r>
      <w:r>
        <w:rPr>
          <w:spacing w:val="-7"/>
        </w:rPr>
        <w:t> </w:t>
      </w:r>
      <w:r>
        <w:rPr>
          <w:spacing w:val="-2"/>
        </w:rPr>
        <w:t>CONTRATANTE;</w:t>
      </w:r>
    </w:p>
    <w:p>
      <w:pPr>
        <w:pStyle w:val="BodyText"/>
        <w:spacing w:before="186"/>
      </w:pPr>
      <w:r>
        <w:rPr/>
        <w:t>·Atualização</w:t>
      </w:r>
      <w:r>
        <w:rPr>
          <w:spacing w:val="-7"/>
        </w:rPr>
        <w:t> </w:t>
      </w:r>
      <w:r>
        <w:rPr/>
        <w:t>de</w:t>
      </w:r>
      <w:r>
        <w:rPr>
          <w:spacing w:val="-6"/>
        </w:rPr>
        <w:t> </w:t>
      </w:r>
      <w:r>
        <w:rPr>
          <w:spacing w:val="-2"/>
        </w:rPr>
        <w:t>firmware.</w:t>
      </w:r>
    </w:p>
    <w:p>
      <w:pPr>
        <w:pStyle w:val="BodyText"/>
        <w:spacing w:before="174"/>
      </w:pPr>
      <w:r>
        <w:rPr/>
        <w:t>Manutenção</w:t>
      </w:r>
      <w:r>
        <w:rPr>
          <w:spacing w:val="-7"/>
        </w:rPr>
        <w:t> </w:t>
      </w:r>
      <w:r>
        <w:rPr/>
        <w:t>de</w:t>
      </w:r>
      <w:r>
        <w:rPr>
          <w:spacing w:val="-6"/>
        </w:rPr>
        <w:t> </w:t>
      </w:r>
      <w:r>
        <w:rPr/>
        <w:t>estabilizador</w:t>
      </w:r>
      <w:r>
        <w:rPr>
          <w:spacing w:val="-7"/>
        </w:rPr>
        <w:t> </w:t>
      </w:r>
      <w:r>
        <w:rPr/>
        <w:t>ou</w:t>
      </w:r>
      <w:r>
        <w:rPr>
          <w:spacing w:val="-6"/>
        </w:rPr>
        <w:t> </w:t>
      </w:r>
      <w:r>
        <w:rPr>
          <w:spacing w:val="-2"/>
        </w:rPr>
        <w:t>nobreak:</w:t>
      </w:r>
    </w:p>
    <w:p>
      <w:pPr>
        <w:pStyle w:val="BodyText"/>
        <w:spacing w:before="185"/>
      </w:pPr>
      <w:r>
        <w:rPr/>
        <w:t>·Reparo</w:t>
      </w:r>
      <w:r>
        <w:rPr>
          <w:spacing w:val="-7"/>
        </w:rPr>
        <w:t> </w:t>
      </w:r>
      <w:r>
        <w:rPr/>
        <w:t>com</w:t>
      </w:r>
      <w:r>
        <w:rPr>
          <w:spacing w:val="-6"/>
        </w:rPr>
        <w:t> </w:t>
      </w:r>
      <w:r>
        <w:rPr/>
        <w:t>intervenção</w:t>
      </w:r>
      <w:r>
        <w:rPr>
          <w:spacing w:val="-6"/>
        </w:rPr>
        <w:t> </w:t>
      </w:r>
      <w:r>
        <w:rPr/>
        <w:t>em</w:t>
      </w:r>
      <w:r>
        <w:rPr>
          <w:spacing w:val="-6"/>
        </w:rPr>
        <w:t> </w:t>
      </w:r>
      <w:r>
        <w:rPr/>
        <w:t>hardware</w:t>
      </w:r>
      <w:r>
        <w:rPr>
          <w:spacing w:val="-7"/>
        </w:rPr>
        <w:t> </w:t>
      </w:r>
      <w:r>
        <w:rPr/>
        <w:t>de</w:t>
      </w:r>
      <w:r>
        <w:rPr>
          <w:spacing w:val="-6"/>
        </w:rPr>
        <w:t> </w:t>
      </w:r>
      <w:r>
        <w:rPr/>
        <w:t>nobreak</w:t>
      </w:r>
      <w:r>
        <w:rPr>
          <w:spacing w:val="-6"/>
        </w:rPr>
        <w:t> </w:t>
      </w:r>
      <w:r>
        <w:rPr/>
        <w:t>ou</w:t>
      </w:r>
      <w:r>
        <w:rPr>
          <w:spacing w:val="-6"/>
        </w:rPr>
        <w:t> </w:t>
      </w:r>
      <w:r>
        <w:rPr/>
        <w:t>estabilizador</w:t>
      </w:r>
      <w:r>
        <w:rPr>
          <w:spacing w:val="-7"/>
        </w:rPr>
        <w:t> </w:t>
      </w:r>
      <w:r>
        <w:rPr/>
        <w:t>de</w:t>
      </w:r>
      <w:r>
        <w:rPr>
          <w:spacing w:val="-6"/>
        </w:rPr>
        <w:t> </w:t>
      </w:r>
      <w:r>
        <w:rPr/>
        <w:t>voltagem,</w:t>
      </w:r>
      <w:r>
        <w:rPr>
          <w:spacing w:val="-6"/>
        </w:rPr>
        <w:t> </w:t>
      </w:r>
      <w:r>
        <w:rPr/>
        <w:t>incluindo</w:t>
      </w:r>
      <w:r>
        <w:rPr>
          <w:spacing w:val="-6"/>
        </w:rPr>
        <w:t> </w:t>
      </w:r>
      <w:r>
        <w:rPr/>
        <w:t>substituição</w:t>
      </w:r>
      <w:r>
        <w:rPr>
          <w:spacing w:val="-7"/>
        </w:rPr>
        <w:t> </w:t>
      </w:r>
      <w:r>
        <w:rPr/>
        <w:t>de</w:t>
      </w:r>
      <w:r>
        <w:rPr>
          <w:spacing w:val="-6"/>
        </w:rPr>
        <w:t> </w:t>
      </w:r>
      <w:r>
        <w:rPr/>
        <w:t>peças</w:t>
      </w:r>
      <w:r>
        <w:rPr>
          <w:spacing w:val="-6"/>
        </w:rPr>
        <w:t> </w:t>
      </w:r>
      <w:r>
        <w:rPr/>
        <w:t>(quando</w:t>
      </w:r>
      <w:r>
        <w:rPr>
          <w:spacing w:val="-6"/>
        </w:rPr>
        <w:t> </w:t>
      </w:r>
      <w:r>
        <w:rPr/>
        <w:t>necessário),</w:t>
      </w:r>
      <w:r>
        <w:rPr>
          <w:spacing w:val="-7"/>
        </w:rPr>
        <w:t> </w:t>
      </w:r>
      <w:r>
        <w:rPr/>
        <w:t>fornecidas</w:t>
      </w:r>
      <w:r>
        <w:rPr>
          <w:spacing w:val="-6"/>
        </w:rPr>
        <w:t> </w:t>
      </w:r>
      <w:r>
        <w:rPr/>
        <w:t>pela</w:t>
      </w:r>
      <w:r>
        <w:rPr>
          <w:spacing w:val="-6"/>
        </w:rPr>
        <w:t> </w:t>
      </w:r>
      <w:r>
        <w:rPr>
          <w:spacing w:val="-2"/>
        </w:rPr>
        <w:t>CONTRATANTE;</w:t>
      </w:r>
    </w:p>
    <w:p>
      <w:pPr>
        <w:pStyle w:val="BodyText"/>
        <w:spacing w:before="174"/>
      </w:pPr>
      <w:r>
        <w:rPr/>
        <w:t>·Atualização</w:t>
      </w:r>
      <w:r>
        <w:rPr>
          <w:spacing w:val="-7"/>
        </w:rPr>
        <w:t> </w:t>
      </w:r>
      <w:r>
        <w:rPr/>
        <w:t>de</w:t>
      </w:r>
      <w:r>
        <w:rPr>
          <w:spacing w:val="-6"/>
        </w:rPr>
        <w:t> </w:t>
      </w:r>
      <w:r>
        <w:rPr>
          <w:spacing w:val="-2"/>
        </w:rPr>
        <w:t>firmware.</w:t>
      </w:r>
    </w:p>
    <w:p>
      <w:pPr>
        <w:pStyle w:val="BodyText"/>
        <w:spacing w:before="185"/>
      </w:pPr>
      <w:r>
        <w:rPr/>
        <w:t>Manutenção</w:t>
      </w:r>
      <w:r>
        <w:rPr>
          <w:spacing w:val="-6"/>
        </w:rPr>
        <w:t> </w:t>
      </w:r>
      <w:r>
        <w:rPr/>
        <w:t>de</w:t>
      </w:r>
      <w:r>
        <w:rPr>
          <w:spacing w:val="-5"/>
        </w:rPr>
        <w:t> </w:t>
      </w:r>
      <w:r>
        <w:rPr/>
        <w:t>monitor</w:t>
      </w:r>
      <w:r>
        <w:rPr>
          <w:spacing w:val="-6"/>
        </w:rPr>
        <w:t> </w:t>
      </w:r>
      <w:r>
        <w:rPr/>
        <w:t>de</w:t>
      </w:r>
      <w:r>
        <w:rPr>
          <w:spacing w:val="-5"/>
        </w:rPr>
        <w:t> </w:t>
      </w:r>
      <w:r>
        <w:rPr/>
        <w:t>vídeo</w:t>
      </w:r>
      <w:r>
        <w:rPr>
          <w:spacing w:val="-5"/>
        </w:rPr>
        <w:t> </w:t>
      </w:r>
      <w:r>
        <w:rPr>
          <w:spacing w:val="-4"/>
        </w:rPr>
        <w:t>LCD:</w:t>
      </w:r>
    </w:p>
    <w:p>
      <w:pPr>
        <w:pStyle w:val="BodyText"/>
        <w:spacing w:before="174"/>
      </w:pPr>
      <w:r>
        <w:rPr/>
        <w:t>·Reparo</w:t>
      </w:r>
      <w:r>
        <w:rPr>
          <w:spacing w:val="-6"/>
        </w:rPr>
        <w:t> </w:t>
      </w:r>
      <w:r>
        <w:rPr/>
        <w:t>com</w:t>
      </w:r>
      <w:r>
        <w:rPr>
          <w:spacing w:val="-6"/>
        </w:rPr>
        <w:t> </w:t>
      </w:r>
      <w:r>
        <w:rPr/>
        <w:t>intervenção</w:t>
      </w:r>
      <w:r>
        <w:rPr>
          <w:spacing w:val="-6"/>
        </w:rPr>
        <w:t> </w:t>
      </w:r>
      <w:r>
        <w:rPr/>
        <w:t>em</w:t>
      </w:r>
      <w:r>
        <w:rPr>
          <w:spacing w:val="-5"/>
        </w:rPr>
        <w:t> </w:t>
      </w:r>
      <w:r>
        <w:rPr/>
        <w:t>hardware</w:t>
      </w:r>
      <w:r>
        <w:rPr>
          <w:spacing w:val="-6"/>
        </w:rPr>
        <w:t> </w:t>
      </w:r>
      <w:r>
        <w:rPr/>
        <w:t>de</w:t>
      </w:r>
      <w:r>
        <w:rPr>
          <w:spacing w:val="-6"/>
        </w:rPr>
        <w:t> </w:t>
      </w:r>
      <w:r>
        <w:rPr/>
        <w:t>monitor</w:t>
      </w:r>
      <w:r>
        <w:rPr>
          <w:spacing w:val="-6"/>
        </w:rPr>
        <w:t> </w:t>
      </w:r>
      <w:r>
        <w:rPr/>
        <w:t>de</w:t>
      </w:r>
      <w:r>
        <w:rPr>
          <w:spacing w:val="-5"/>
        </w:rPr>
        <w:t> </w:t>
      </w:r>
      <w:r>
        <w:rPr/>
        <w:t>vídeo</w:t>
      </w:r>
      <w:r>
        <w:rPr>
          <w:spacing w:val="-6"/>
        </w:rPr>
        <w:t> </w:t>
      </w:r>
      <w:r>
        <w:rPr/>
        <w:t>com</w:t>
      </w:r>
      <w:r>
        <w:rPr>
          <w:spacing w:val="-6"/>
        </w:rPr>
        <w:t> </w:t>
      </w:r>
      <w:r>
        <w:rPr/>
        <w:t>tela</w:t>
      </w:r>
      <w:r>
        <w:rPr>
          <w:spacing w:val="-6"/>
        </w:rPr>
        <w:t> </w:t>
      </w:r>
      <w:r>
        <w:rPr/>
        <w:t>LCD</w:t>
      </w:r>
      <w:r>
        <w:rPr>
          <w:spacing w:val="-5"/>
        </w:rPr>
        <w:t> </w:t>
      </w:r>
      <w:r>
        <w:rPr/>
        <w:t>de</w:t>
      </w:r>
      <w:r>
        <w:rPr>
          <w:spacing w:val="-6"/>
        </w:rPr>
        <w:t> </w:t>
      </w:r>
      <w:r>
        <w:rPr/>
        <w:t>diversos</w:t>
      </w:r>
      <w:r>
        <w:rPr>
          <w:spacing w:val="-6"/>
        </w:rPr>
        <w:t> </w:t>
      </w:r>
      <w:r>
        <w:rPr/>
        <w:t>tamanhos</w:t>
      </w:r>
      <w:r>
        <w:rPr>
          <w:spacing w:val="-6"/>
        </w:rPr>
        <w:t> </w:t>
      </w:r>
      <w:r>
        <w:rPr/>
        <w:t>incluindo</w:t>
      </w:r>
      <w:r>
        <w:rPr>
          <w:spacing w:val="-5"/>
        </w:rPr>
        <w:t> </w:t>
      </w:r>
      <w:r>
        <w:rPr/>
        <w:t>substituição</w:t>
      </w:r>
      <w:r>
        <w:rPr>
          <w:spacing w:val="-6"/>
        </w:rPr>
        <w:t> </w:t>
      </w:r>
      <w:r>
        <w:rPr/>
        <w:t>de</w:t>
      </w:r>
      <w:r>
        <w:rPr>
          <w:spacing w:val="-6"/>
        </w:rPr>
        <w:t> </w:t>
      </w:r>
      <w:r>
        <w:rPr/>
        <w:t>peças</w:t>
      </w:r>
      <w:r>
        <w:rPr>
          <w:spacing w:val="-6"/>
        </w:rPr>
        <w:t> </w:t>
      </w:r>
      <w:r>
        <w:rPr/>
        <w:t>(quando</w:t>
      </w:r>
      <w:r>
        <w:rPr>
          <w:spacing w:val="-5"/>
        </w:rPr>
        <w:t> </w:t>
      </w:r>
      <w:r>
        <w:rPr/>
        <w:t>necessário),</w:t>
      </w:r>
      <w:r>
        <w:rPr>
          <w:spacing w:val="-6"/>
        </w:rPr>
        <w:t> </w:t>
      </w:r>
      <w:r>
        <w:rPr/>
        <w:t>fornecidas</w:t>
      </w:r>
      <w:r>
        <w:rPr>
          <w:spacing w:val="-6"/>
        </w:rPr>
        <w:t> </w:t>
      </w:r>
      <w:r>
        <w:rPr/>
        <w:t>pela</w:t>
      </w:r>
      <w:r>
        <w:rPr>
          <w:spacing w:val="-6"/>
        </w:rPr>
        <w:t> </w:t>
      </w:r>
      <w:r>
        <w:rPr>
          <w:spacing w:val="-2"/>
        </w:rPr>
        <w:t>CONTRATANTE;</w:t>
      </w:r>
    </w:p>
    <w:p>
      <w:pPr>
        <w:pStyle w:val="BodyText"/>
        <w:spacing w:before="175"/>
        <w:ind w:right="12941"/>
      </w:pPr>
      <w:r>
        <w:rPr/>
        <w:t>·Atualização</w:t>
      </w:r>
      <w:r>
        <w:rPr>
          <w:spacing w:val="-7"/>
        </w:rPr>
        <w:t> </w:t>
      </w:r>
      <w:r>
        <w:rPr/>
        <w:t>de</w:t>
      </w:r>
      <w:r>
        <w:rPr>
          <w:spacing w:val="-6"/>
        </w:rPr>
        <w:t> </w:t>
      </w:r>
      <w:r>
        <w:rPr>
          <w:spacing w:val="-2"/>
        </w:rPr>
        <w:t>firmware.</w:t>
      </w:r>
    </w:p>
    <w:p>
      <w:pPr>
        <w:pStyle w:val="BodyText"/>
        <w:spacing w:before="185"/>
        <w:ind w:right="12941"/>
      </w:pPr>
      <w:r>
        <w:rPr/>
        <w:t>Manutenção</w:t>
      </w:r>
      <w:r>
        <w:rPr>
          <w:spacing w:val="-7"/>
        </w:rPr>
        <w:t> </w:t>
      </w:r>
      <w:r>
        <w:rPr/>
        <w:t>de</w:t>
      </w:r>
      <w:r>
        <w:rPr>
          <w:spacing w:val="-6"/>
        </w:rPr>
        <w:t> </w:t>
      </w:r>
      <w:r>
        <w:rPr>
          <w:spacing w:val="-2"/>
        </w:rPr>
        <w:t>scanner:</w:t>
      </w:r>
    </w:p>
    <w:p>
      <w:pPr>
        <w:pStyle w:val="BodyText"/>
        <w:spacing w:line="194" w:lineRule="exact" w:before="187"/>
      </w:pPr>
      <w:r>
        <w:rPr/>
        <w:t>·Reparo</w:t>
      </w:r>
      <w:r>
        <w:rPr>
          <w:spacing w:val="-7"/>
        </w:rPr>
        <w:t> </w:t>
      </w:r>
      <w:r>
        <w:rPr/>
        <w:t>com</w:t>
      </w:r>
      <w:r>
        <w:rPr>
          <w:spacing w:val="-6"/>
        </w:rPr>
        <w:t> </w:t>
      </w:r>
      <w:r>
        <w:rPr/>
        <w:t>intervenção</w:t>
      </w:r>
      <w:r>
        <w:rPr>
          <w:spacing w:val="-6"/>
        </w:rPr>
        <w:t> </w:t>
      </w:r>
      <w:r>
        <w:rPr/>
        <w:t>em</w:t>
      </w:r>
      <w:r>
        <w:rPr>
          <w:spacing w:val="-6"/>
        </w:rPr>
        <w:t> </w:t>
      </w:r>
      <w:r>
        <w:rPr/>
        <w:t>hardware</w:t>
      </w:r>
      <w:r>
        <w:rPr>
          <w:spacing w:val="-6"/>
        </w:rPr>
        <w:t> </w:t>
      </w:r>
      <w:r>
        <w:rPr/>
        <w:t>de</w:t>
      </w:r>
      <w:r>
        <w:rPr>
          <w:spacing w:val="-6"/>
        </w:rPr>
        <w:t> </w:t>
      </w:r>
      <w:r>
        <w:rPr/>
        <w:t>scanners</w:t>
      </w:r>
      <w:r>
        <w:rPr>
          <w:spacing w:val="-6"/>
        </w:rPr>
        <w:t> </w:t>
      </w:r>
      <w:r>
        <w:rPr/>
        <w:t>de</w:t>
      </w:r>
      <w:r>
        <w:rPr>
          <w:spacing w:val="-6"/>
        </w:rPr>
        <w:t> </w:t>
      </w:r>
      <w:r>
        <w:rPr/>
        <w:t>mesa,</w:t>
      </w:r>
      <w:r>
        <w:rPr>
          <w:spacing w:val="-6"/>
        </w:rPr>
        <w:t> </w:t>
      </w:r>
      <w:r>
        <w:rPr/>
        <w:t>com/sem</w:t>
      </w:r>
      <w:r>
        <w:rPr>
          <w:spacing w:val="-6"/>
        </w:rPr>
        <w:t> </w:t>
      </w:r>
      <w:r>
        <w:rPr/>
        <w:t>recirculador</w:t>
      </w:r>
      <w:r>
        <w:rPr>
          <w:spacing w:val="-6"/>
        </w:rPr>
        <w:t> </w:t>
      </w:r>
      <w:r>
        <w:rPr/>
        <w:t>e</w:t>
      </w:r>
      <w:r>
        <w:rPr>
          <w:spacing w:val="-6"/>
        </w:rPr>
        <w:t> </w:t>
      </w:r>
      <w:r>
        <w:rPr/>
        <w:t>com/sem</w:t>
      </w:r>
      <w:r>
        <w:rPr>
          <w:spacing w:val="-6"/>
        </w:rPr>
        <w:t> </w:t>
      </w:r>
      <w:r>
        <w:rPr/>
        <w:t>vidro</w:t>
      </w:r>
      <w:r>
        <w:rPr>
          <w:spacing w:val="-6"/>
        </w:rPr>
        <w:t> </w:t>
      </w:r>
      <w:r>
        <w:rPr/>
        <w:t>de</w:t>
      </w:r>
      <w:r>
        <w:rPr>
          <w:spacing w:val="-6"/>
        </w:rPr>
        <w:t> </w:t>
      </w:r>
      <w:r>
        <w:rPr/>
        <w:t>originais,</w:t>
      </w:r>
      <w:r>
        <w:rPr>
          <w:spacing w:val="-6"/>
        </w:rPr>
        <w:t> </w:t>
      </w:r>
      <w:r>
        <w:rPr/>
        <w:t>incluindo</w:t>
      </w:r>
      <w:r>
        <w:rPr>
          <w:spacing w:val="-6"/>
        </w:rPr>
        <w:t> </w:t>
      </w:r>
      <w:r>
        <w:rPr/>
        <w:t>substituição</w:t>
      </w:r>
      <w:r>
        <w:rPr>
          <w:spacing w:val="-6"/>
        </w:rPr>
        <w:t> </w:t>
      </w:r>
      <w:r>
        <w:rPr/>
        <w:t>de</w:t>
      </w:r>
      <w:r>
        <w:rPr>
          <w:spacing w:val="-6"/>
        </w:rPr>
        <w:t> </w:t>
      </w:r>
      <w:r>
        <w:rPr/>
        <w:t>peças</w:t>
      </w:r>
      <w:r>
        <w:rPr>
          <w:spacing w:val="-6"/>
        </w:rPr>
        <w:t> </w:t>
      </w:r>
      <w:r>
        <w:rPr/>
        <w:t>(quando</w:t>
      </w:r>
      <w:r>
        <w:rPr>
          <w:spacing w:val="-6"/>
        </w:rPr>
        <w:t> </w:t>
      </w:r>
      <w:r>
        <w:rPr/>
        <w:t>necessário),</w:t>
      </w:r>
      <w:r>
        <w:rPr>
          <w:spacing w:val="-6"/>
        </w:rPr>
        <w:t> </w:t>
      </w:r>
      <w:r>
        <w:rPr/>
        <w:t>fornecidas</w:t>
      </w:r>
      <w:r>
        <w:rPr>
          <w:spacing w:val="-6"/>
        </w:rPr>
        <w:t> </w:t>
      </w:r>
      <w:r>
        <w:rPr/>
        <w:t>pela</w:t>
      </w:r>
      <w:r>
        <w:rPr>
          <w:spacing w:val="-6"/>
        </w:rPr>
        <w:t> </w:t>
      </w:r>
      <w:r>
        <w:rPr>
          <w:spacing w:val="-2"/>
        </w:rPr>
        <w:t>CONTRATANTE;</w:t>
      </w:r>
    </w:p>
    <w:p>
      <w:pPr>
        <w:pStyle w:val="BodyText"/>
        <w:spacing w:before="185"/>
        <w:ind w:right="12927"/>
      </w:pPr>
      <w:r>
        <w:rPr/>
        <w:t>·Atualização</w:t>
      </w:r>
      <w:r>
        <w:rPr>
          <w:spacing w:val="-7"/>
        </w:rPr>
        <w:t> </w:t>
      </w:r>
      <w:r>
        <w:rPr/>
        <w:t>de</w:t>
      </w:r>
      <w:r>
        <w:rPr>
          <w:spacing w:val="-6"/>
        </w:rPr>
        <w:t> </w:t>
      </w:r>
      <w:r>
        <w:rPr>
          <w:spacing w:val="-2"/>
        </w:rPr>
        <w:t>firmware.</w:t>
      </w:r>
    </w:p>
    <w:p>
      <w:pPr>
        <w:pStyle w:val="BodyText"/>
        <w:spacing w:before="174"/>
        <w:ind w:right="12927"/>
      </w:pPr>
      <w:r>
        <w:rPr/>
        <w:t>Manutenção</w:t>
      </w:r>
      <w:r>
        <w:rPr>
          <w:spacing w:val="-7"/>
        </w:rPr>
        <w:t> </w:t>
      </w:r>
      <w:r>
        <w:rPr/>
        <w:t>de</w:t>
      </w:r>
      <w:r>
        <w:rPr>
          <w:spacing w:val="-6"/>
        </w:rPr>
        <w:t> </w:t>
      </w:r>
      <w:r>
        <w:rPr/>
        <w:t>Smart</w:t>
      </w:r>
      <w:r>
        <w:rPr>
          <w:spacing w:val="-8"/>
        </w:rPr>
        <w:t> </w:t>
      </w:r>
      <w:r>
        <w:rPr>
          <w:spacing w:val="-5"/>
        </w:rPr>
        <w:t>TV:</w:t>
      </w:r>
    </w:p>
    <w:p>
      <w:pPr>
        <w:pStyle w:val="BodyText"/>
        <w:spacing w:before="174"/>
      </w:pPr>
      <w:r>
        <w:rPr/>
        <w:t>·Reparo</w:t>
      </w:r>
      <w:r>
        <w:rPr>
          <w:spacing w:val="-8"/>
        </w:rPr>
        <w:t> </w:t>
      </w:r>
      <w:r>
        <w:rPr/>
        <w:t>com</w:t>
      </w:r>
      <w:r>
        <w:rPr>
          <w:spacing w:val="-8"/>
        </w:rPr>
        <w:t> </w:t>
      </w:r>
      <w:r>
        <w:rPr/>
        <w:t>intervenção</w:t>
      </w:r>
      <w:r>
        <w:rPr>
          <w:spacing w:val="-7"/>
        </w:rPr>
        <w:t> </w:t>
      </w:r>
      <w:r>
        <w:rPr/>
        <w:t>em</w:t>
      </w:r>
      <w:r>
        <w:rPr>
          <w:spacing w:val="-8"/>
        </w:rPr>
        <w:t> </w:t>
      </w:r>
      <w:r>
        <w:rPr/>
        <w:t>hardware</w:t>
      </w:r>
      <w:r>
        <w:rPr>
          <w:spacing w:val="-7"/>
        </w:rPr>
        <w:t> </w:t>
      </w:r>
      <w:r>
        <w:rPr/>
        <w:t>de</w:t>
      </w:r>
      <w:r>
        <w:rPr>
          <w:spacing w:val="-8"/>
        </w:rPr>
        <w:t> </w:t>
      </w:r>
      <w:r>
        <w:rPr/>
        <w:t>Smart</w:t>
      </w:r>
      <w:r>
        <w:rPr>
          <w:spacing w:val="-10"/>
        </w:rPr>
        <w:t> </w:t>
      </w:r>
      <w:r>
        <w:rPr/>
        <w:t>TV,</w:t>
      </w:r>
      <w:r>
        <w:rPr>
          <w:spacing w:val="-8"/>
        </w:rPr>
        <w:t> </w:t>
      </w:r>
      <w:r>
        <w:rPr/>
        <w:t>incluindo</w:t>
      </w:r>
      <w:r>
        <w:rPr>
          <w:spacing w:val="-7"/>
        </w:rPr>
        <w:t> </w:t>
      </w:r>
      <w:r>
        <w:rPr/>
        <w:t>substituição</w:t>
      </w:r>
      <w:r>
        <w:rPr>
          <w:spacing w:val="-8"/>
        </w:rPr>
        <w:t> </w:t>
      </w:r>
      <w:r>
        <w:rPr/>
        <w:t>de</w:t>
      </w:r>
      <w:r>
        <w:rPr>
          <w:spacing w:val="-8"/>
        </w:rPr>
        <w:t> </w:t>
      </w:r>
      <w:r>
        <w:rPr/>
        <w:t>peças</w:t>
      </w:r>
      <w:r>
        <w:rPr>
          <w:spacing w:val="-7"/>
        </w:rPr>
        <w:t> </w:t>
      </w:r>
      <w:r>
        <w:rPr/>
        <w:t>(quando</w:t>
      </w:r>
      <w:r>
        <w:rPr>
          <w:spacing w:val="-8"/>
        </w:rPr>
        <w:t> </w:t>
      </w:r>
      <w:r>
        <w:rPr/>
        <w:t>necessário),</w:t>
      </w:r>
      <w:r>
        <w:rPr>
          <w:spacing w:val="-7"/>
        </w:rPr>
        <w:t> </w:t>
      </w:r>
      <w:r>
        <w:rPr/>
        <w:t>fornecidas</w:t>
      </w:r>
      <w:r>
        <w:rPr>
          <w:spacing w:val="-8"/>
        </w:rPr>
        <w:t> </w:t>
      </w:r>
      <w:r>
        <w:rPr/>
        <w:t>pela</w:t>
      </w:r>
      <w:r>
        <w:rPr>
          <w:spacing w:val="-8"/>
        </w:rPr>
        <w:t> </w:t>
      </w:r>
      <w:r>
        <w:rPr>
          <w:spacing w:val="-2"/>
        </w:rPr>
        <w:t>CONTRATANTE;</w:t>
      </w:r>
    </w:p>
    <w:p>
      <w:pPr>
        <w:pStyle w:val="BodyText"/>
        <w:spacing w:before="186"/>
        <w:ind w:right="11995"/>
      </w:pPr>
      <w:r>
        <w:rPr/>
        <w:t>·Atualização</w:t>
      </w:r>
      <w:r>
        <w:rPr>
          <w:spacing w:val="-6"/>
        </w:rPr>
        <w:t> </w:t>
      </w:r>
      <w:r>
        <w:rPr/>
        <w:t>de</w:t>
      </w:r>
      <w:r>
        <w:rPr>
          <w:spacing w:val="-6"/>
        </w:rPr>
        <w:t> </w:t>
      </w:r>
      <w:r>
        <w:rPr/>
        <w:t>firmware</w:t>
      </w:r>
      <w:r>
        <w:rPr>
          <w:spacing w:val="-5"/>
        </w:rPr>
        <w:t> </w:t>
      </w:r>
      <w:r>
        <w:rPr/>
        <w:t>e</w:t>
      </w:r>
      <w:r>
        <w:rPr>
          <w:spacing w:val="-6"/>
        </w:rPr>
        <w:t> </w:t>
      </w:r>
      <w:r>
        <w:rPr>
          <w:spacing w:val="-2"/>
        </w:rPr>
        <w:t>aplicativos.</w:t>
      </w:r>
    </w:p>
    <w:p>
      <w:pPr>
        <w:pStyle w:val="BodyText"/>
        <w:spacing w:before="174"/>
        <w:ind w:right="11995"/>
      </w:pPr>
      <w:r>
        <w:rPr/>
        <w:t>Manutenção</w:t>
      </w:r>
      <w:r>
        <w:rPr>
          <w:spacing w:val="-12"/>
        </w:rPr>
        <w:t> </w:t>
      </w:r>
      <w:r>
        <w:rPr/>
        <w:t>de</w:t>
      </w:r>
      <w:r>
        <w:rPr>
          <w:spacing w:val="-11"/>
        </w:rPr>
        <w:t> </w:t>
      </w:r>
      <w:r>
        <w:rPr/>
        <w:t>Telas</w:t>
      </w:r>
      <w:r>
        <w:rPr>
          <w:spacing w:val="-11"/>
        </w:rPr>
        <w:t> </w:t>
      </w:r>
      <w:r>
        <w:rPr>
          <w:spacing w:val="-2"/>
        </w:rPr>
        <w:t>Interativas:</w:t>
      </w:r>
    </w:p>
    <w:p>
      <w:pPr>
        <w:pStyle w:val="BodyText"/>
        <w:spacing w:before="185"/>
      </w:pPr>
      <w:r>
        <w:rPr/>
        <w:t>·Reparo</w:t>
      </w:r>
      <w:r>
        <w:rPr>
          <w:spacing w:val="-8"/>
        </w:rPr>
        <w:t> </w:t>
      </w:r>
      <w:r>
        <w:rPr/>
        <w:t>com</w:t>
      </w:r>
      <w:r>
        <w:rPr>
          <w:spacing w:val="-7"/>
        </w:rPr>
        <w:t> </w:t>
      </w:r>
      <w:r>
        <w:rPr/>
        <w:t>intervenção</w:t>
      </w:r>
      <w:r>
        <w:rPr>
          <w:spacing w:val="-7"/>
        </w:rPr>
        <w:t> </w:t>
      </w:r>
      <w:r>
        <w:rPr/>
        <w:t>em</w:t>
      </w:r>
      <w:r>
        <w:rPr>
          <w:spacing w:val="-7"/>
        </w:rPr>
        <w:t> </w:t>
      </w:r>
      <w:r>
        <w:rPr/>
        <w:t>hardware</w:t>
      </w:r>
      <w:r>
        <w:rPr>
          <w:spacing w:val="-8"/>
        </w:rPr>
        <w:t> </w:t>
      </w:r>
      <w:r>
        <w:rPr/>
        <w:t>de</w:t>
      </w:r>
      <w:r>
        <w:rPr>
          <w:spacing w:val="-9"/>
        </w:rPr>
        <w:t> </w:t>
      </w:r>
      <w:r>
        <w:rPr/>
        <w:t>Telas</w:t>
      </w:r>
      <w:r>
        <w:rPr>
          <w:spacing w:val="-8"/>
        </w:rPr>
        <w:t> </w:t>
      </w:r>
      <w:r>
        <w:rPr/>
        <w:t>Interativas,</w:t>
      </w:r>
      <w:r>
        <w:rPr>
          <w:spacing w:val="-7"/>
        </w:rPr>
        <w:t> </w:t>
      </w:r>
      <w:r>
        <w:rPr/>
        <w:t>incluindo</w:t>
      </w:r>
      <w:r>
        <w:rPr>
          <w:spacing w:val="-7"/>
        </w:rPr>
        <w:t> </w:t>
      </w:r>
      <w:r>
        <w:rPr/>
        <w:t>substituição</w:t>
      </w:r>
      <w:r>
        <w:rPr>
          <w:spacing w:val="-7"/>
        </w:rPr>
        <w:t> </w:t>
      </w:r>
      <w:r>
        <w:rPr/>
        <w:t>de</w:t>
      </w:r>
      <w:r>
        <w:rPr>
          <w:spacing w:val="-7"/>
        </w:rPr>
        <w:t> </w:t>
      </w:r>
      <w:r>
        <w:rPr/>
        <w:t>peças</w:t>
      </w:r>
      <w:r>
        <w:rPr>
          <w:spacing w:val="-8"/>
        </w:rPr>
        <w:t> </w:t>
      </w:r>
      <w:r>
        <w:rPr/>
        <w:t>(quando</w:t>
      </w:r>
      <w:r>
        <w:rPr>
          <w:spacing w:val="-7"/>
        </w:rPr>
        <w:t> </w:t>
      </w:r>
      <w:r>
        <w:rPr/>
        <w:t>necessário),</w:t>
      </w:r>
      <w:r>
        <w:rPr>
          <w:spacing w:val="-7"/>
        </w:rPr>
        <w:t> </w:t>
      </w:r>
      <w:r>
        <w:rPr/>
        <w:t>fornecidas</w:t>
      </w:r>
      <w:r>
        <w:rPr>
          <w:spacing w:val="-7"/>
        </w:rPr>
        <w:t> </w:t>
      </w:r>
      <w:r>
        <w:rPr/>
        <w:t>pela</w:t>
      </w:r>
      <w:r>
        <w:rPr>
          <w:spacing w:val="-7"/>
        </w:rPr>
        <w:t> </w:t>
      </w:r>
      <w:r>
        <w:rPr>
          <w:spacing w:val="-2"/>
        </w:rPr>
        <w:t>CONTRATANTE;</w:t>
      </w:r>
    </w:p>
    <w:p>
      <w:pPr>
        <w:pStyle w:val="BodyText"/>
        <w:spacing w:before="174"/>
      </w:pPr>
      <w:r>
        <w:rPr/>
        <w:t>·Atualização</w:t>
      </w:r>
      <w:r>
        <w:rPr>
          <w:spacing w:val="-6"/>
        </w:rPr>
        <w:t> </w:t>
      </w:r>
      <w:r>
        <w:rPr/>
        <w:t>de</w:t>
      </w:r>
      <w:r>
        <w:rPr>
          <w:spacing w:val="-6"/>
        </w:rPr>
        <w:t> </w:t>
      </w:r>
      <w:r>
        <w:rPr/>
        <w:t>firmware</w:t>
      </w:r>
      <w:r>
        <w:rPr>
          <w:spacing w:val="-5"/>
        </w:rPr>
        <w:t> </w:t>
      </w:r>
      <w:r>
        <w:rPr/>
        <w:t>e</w:t>
      </w:r>
      <w:r>
        <w:rPr>
          <w:spacing w:val="-6"/>
        </w:rPr>
        <w:t> </w:t>
      </w:r>
      <w:r>
        <w:rPr>
          <w:spacing w:val="-2"/>
        </w:rPr>
        <w:t>aplicativos.</w:t>
      </w:r>
    </w:p>
    <w:p>
      <w:pPr>
        <w:pStyle w:val="BodyText"/>
        <w:spacing w:before="174"/>
      </w:pPr>
      <w:r>
        <w:rPr/>
        <w:t>Apoio</w:t>
      </w:r>
      <w:r>
        <w:rPr>
          <w:spacing w:val="-6"/>
        </w:rPr>
        <w:t> </w:t>
      </w:r>
      <w:r>
        <w:rPr/>
        <w:t>técnico</w:t>
      </w:r>
      <w:r>
        <w:rPr>
          <w:spacing w:val="-5"/>
        </w:rPr>
        <w:t> </w:t>
      </w:r>
      <w:r>
        <w:rPr/>
        <w:t>à</w:t>
      </w:r>
      <w:r>
        <w:rPr>
          <w:spacing w:val="-5"/>
        </w:rPr>
        <w:t> </w:t>
      </w:r>
      <w:r>
        <w:rPr/>
        <w:t>manutenção</w:t>
      </w:r>
      <w:r>
        <w:rPr>
          <w:spacing w:val="-5"/>
        </w:rPr>
        <w:t> </w:t>
      </w:r>
      <w:r>
        <w:rPr/>
        <w:t>de</w:t>
      </w:r>
      <w:r>
        <w:rPr>
          <w:spacing w:val="-5"/>
        </w:rPr>
        <w:t> </w:t>
      </w:r>
      <w:r>
        <w:rPr>
          <w:spacing w:val="-2"/>
        </w:rPr>
        <w:t>equipamentos:</w:t>
      </w:r>
    </w:p>
    <w:p>
      <w:pPr>
        <w:pStyle w:val="BodyText"/>
        <w:spacing w:before="185"/>
      </w:pPr>
      <w:r>
        <w:rPr/>
        <w:t>·Análise</w:t>
      </w:r>
      <w:r>
        <w:rPr>
          <w:spacing w:val="-6"/>
        </w:rPr>
        <w:t> </w:t>
      </w:r>
      <w:r>
        <w:rPr/>
        <w:t>e</w:t>
      </w:r>
      <w:r>
        <w:rPr>
          <w:spacing w:val="-5"/>
        </w:rPr>
        <w:t> </w:t>
      </w:r>
      <w:r>
        <w:rPr/>
        <w:t>diagnóstico</w:t>
      </w:r>
      <w:r>
        <w:rPr>
          <w:spacing w:val="-5"/>
        </w:rPr>
        <w:t> </w:t>
      </w:r>
      <w:r>
        <w:rPr/>
        <w:t>de</w:t>
      </w:r>
      <w:r>
        <w:rPr>
          <w:spacing w:val="-5"/>
        </w:rPr>
        <w:t> </w:t>
      </w:r>
      <w:r>
        <w:rPr/>
        <w:t>problemas</w:t>
      </w:r>
      <w:r>
        <w:rPr>
          <w:spacing w:val="-5"/>
        </w:rPr>
        <w:t> </w:t>
      </w:r>
      <w:r>
        <w:rPr/>
        <w:t>e</w:t>
      </w:r>
      <w:r>
        <w:rPr>
          <w:spacing w:val="-6"/>
        </w:rPr>
        <w:t> </w:t>
      </w:r>
      <w:r>
        <w:rPr>
          <w:spacing w:val="-2"/>
        </w:rPr>
        <w:t>defeitos;</w:t>
      </w:r>
    </w:p>
    <w:p>
      <w:pPr>
        <w:pStyle w:val="BodyText"/>
        <w:spacing w:before="174"/>
      </w:pPr>
      <w:r>
        <w:rPr/>
        <w:t>·Elaboração</w:t>
      </w:r>
      <w:r>
        <w:rPr>
          <w:spacing w:val="-6"/>
        </w:rPr>
        <w:t> </w:t>
      </w:r>
      <w:r>
        <w:rPr/>
        <w:t>de</w:t>
      </w:r>
      <w:r>
        <w:rPr>
          <w:spacing w:val="-6"/>
        </w:rPr>
        <w:t> </w:t>
      </w:r>
      <w:r>
        <w:rPr/>
        <w:t>laudos</w:t>
      </w:r>
      <w:r>
        <w:rPr>
          <w:spacing w:val="-6"/>
        </w:rPr>
        <w:t> </w:t>
      </w:r>
      <w:r>
        <w:rPr/>
        <w:t>técnicos</w:t>
      </w:r>
      <w:r>
        <w:rPr>
          <w:spacing w:val="-6"/>
        </w:rPr>
        <w:t> </w:t>
      </w:r>
      <w:r>
        <w:rPr/>
        <w:t>sobre</w:t>
      </w:r>
      <w:r>
        <w:rPr>
          <w:spacing w:val="-6"/>
        </w:rPr>
        <w:t> </w:t>
      </w:r>
      <w:r>
        <w:rPr>
          <w:spacing w:val="-2"/>
        </w:rPr>
        <w:t>equipamentos;</w:t>
      </w:r>
    </w:p>
    <w:p>
      <w:pPr>
        <w:pStyle w:val="BodyText"/>
        <w:spacing w:before="186"/>
      </w:pPr>
      <w:r>
        <w:rPr/>
        <w:t>·Prestar</w:t>
      </w:r>
      <w:r>
        <w:rPr>
          <w:spacing w:val="-5"/>
        </w:rPr>
        <w:t> </w:t>
      </w:r>
      <w:r>
        <w:rPr/>
        <w:t>apoio</w:t>
      </w:r>
      <w:r>
        <w:rPr>
          <w:spacing w:val="-5"/>
        </w:rPr>
        <w:t> </w:t>
      </w:r>
      <w:r>
        <w:rPr/>
        <w:t>aos</w:t>
      </w:r>
      <w:r>
        <w:rPr>
          <w:spacing w:val="-5"/>
        </w:rPr>
        <w:t> </w:t>
      </w:r>
      <w:r>
        <w:rPr/>
        <w:t>técnicos</w:t>
      </w:r>
      <w:r>
        <w:rPr>
          <w:spacing w:val="-5"/>
        </w:rPr>
        <w:t> </w:t>
      </w:r>
      <w:r>
        <w:rPr/>
        <w:t>de</w:t>
      </w:r>
      <w:r>
        <w:rPr>
          <w:spacing w:val="-5"/>
        </w:rPr>
        <w:t> </w:t>
      </w:r>
      <w:r>
        <w:rPr>
          <w:spacing w:val="-2"/>
        </w:rPr>
        <w:t>campo;</w:t>
      </w:r>
    </w:p>
    <w:p>
      <w:pPr>
        <w:pStyle w:val="BodyText"/>
        <w:spacing w:before="174"/>
      </w:pPr>
      <w:r>
        <w:rPr/>
        <w:t>·Elaborar</w:t>
      </w:r>
      <w:r>
        <w:rPr>
          <w:spacing w:val="-5"/>
        </w:rPr>
        <w:t> </w:t>
      </w:r>
      <w:r>
        <w:rPr/>
        <w:t>lista</w:t>
      </w:r>
      <w:r>
        <w:rPr>
          <w:spacing w:val="-5"/>
        </w:rPr>
        <w:t> </w:t>
      </w:r>
      <w:r>
        <w:rPr/>
        <w:t>de</w:t>
      </w:r>
      <w:r>
        <w:rPr>
          <w:spacing w:val="-5"/>
        </w:rPr>
        <w:t> </w:t>
      </w:r>
      <w:r>
        <w:rPr/>
        <w:t>peças</w:t>
      </w:r>
      <w:r>
        <w:rPr>
          <w:spacing w:val="-5"/>
        </w:rPr>
        <w:t> </w:t>
      </w:r>
      <w:r>
        <w:rPr>
          <w:spacing w:val="-2"/>
        </w:rPr>
        <w:t>necessárias;</w:t>
      </w:r>
    </w:p>
    <w:p>
      <w:pPr>
        <w:pStyle w:val="BodyText"/>
        <w:spacing w:before="174"/>
      </w:pPr>
      <w:r>
        <w:rPr/>
        <w:t>·Controlar</w:t>
      </w:r>
      <w:r>
        <w:rPr>
          <w:spacing w:val="-7"/>
        </w:rPr>
        <w:t> </w:t>
      </w:r>
      <w:r>
        <w:rPr/>
        <w:t>disponibilidade</w:t>
      </w:r>
      <w:r>
        <w:rPr>
          <w:spacing w:val="-6"/>
        </w:rPr>
        <w:t> </w:t>
      </w:r>
      <w:r>
        <w:rPr/>
        <w:t>de</w:t>
      </w:r>
      <w:r>
        <w:rPr>
          <w:spacing w:val="-7"/>
        </w:rPr>
        <w:t> </w:t>
      </w:r>
      <w:r>
        <w:rPr/>
        <w:t>peças</w:t>
      </w:r>
      <w:r>
        <w:rPr>
          <w:spacing w:val="-6"/>
        </w:rPr>
        <w:t> </w:t>
      </w:r>
      <w:r>
        <w:rPr/>
        <w:t>para</w:t>
      </w:r>
      <w:r>
        <w:rPr>
          <w:spacing w:val="-6"/>
        </w:rPr>
        <w:t> </w:t>
      </w:r>
      <w:r>
        <w:rPr/>
        <w:t>manutenção</w:t>
      </w:r>
      <w:r>
        <w:rPr>
          <w:spacing w:val="-7"/>
        </w:rPr>
        <w:t> </w:t>
      </w:r>
      <w:r>
        <w:rPr/>
        <w:t>de</w:t>
      </w:r>
      <w:r>
        <w:rPr>
          <w:spacing w:val="-6"/>
        </w:rPr>
        <w:t> </w:t>
      </w:r>
      <w:r>
        <w:rPr>
          <w:spacing w:val="-2"/>
        </w:rPr>
        <w:t>equipamentos;</w:t>
      </w:r>
    </w:p>
    <w:p>
      <w:pPr>
        <w:pStyle w:val="BodyText"/>
        <w:spacing w:before="185"/>
      </w:pPr>
      <w:r>
        <w:rPr/>
        <w:t>·Gerar</w:t>
      </w:r>
      <w:r>
        <w:rPr>
          <w:spacing w:val="-10"/>
        </w:rPr>
        <w:t> </w:t>
      </w:r>
      <w:r>
        <w:rPr/>
        <w:t>relatório</w:t>
      </w:r>
      <w:r>
        <w:rPr>
          <w:spacing w:val="-6"/>
        </w:rPr>
        <w:t> </w:t>
      </w:r>
      <w:r>
        <w:rPr/>
        <w:t>dos</w:t>
      </w:r>
      <w:r>
        <w:rPr>
          <w:spacing w:val="-6"/>
        </w:rPr>
        <w:t> </w:t>
      </w:r>
      <w:r>
        <w:rPr/>
        <w:t>equipamentos</w:t>
      </w:r>
      <w:r>
        <w:rPr>
          <w:spacing w:val="-6"/>
        </w:rPr>
        <w:t> </w:t>
      </w:r>
      <w:r>
        <w:rPr/>
        <w:t>cuja</w:t>
      </w:r>
      <w:r>
        <w:rPr>
          <w:spacing w:val="-7"/>
        </w:rPr>
        <w:t> </w:t>
      </w:r>
      <w:r>
        <w:rPr/>
        <w:t>manutenção</w:t>
      </w:r>
      <w:r>
        <w:rPr>
          <w:spacing w:val="-6"/>
        </w:rPr>
        <w:t> </w:t>
      </w:r>
      <w:r>
        <w:rPr/>
        <w:t>está</w:t>
      </w:r>
      <w:r>
        <w:rPr>
          <w:spacing w:val="-6"/>
        </w:rPr>
        <w:t> </w:t>
      </w:r>
      <w:r>
        <w:rPr/>
        <w:t>com</w:t>
      </w:r>
      <w:r>
        <w:rPr>
          <w:spacing w:val="-11"/>
        </w:rPr>
        <w:t> </w:t>
      </w:r>
      <w:r>
        <w:rPr/>
        <w:t>ANS</w:t>
      </w:r>
      <w:r>
        <w:rPr>
          <w:spacing w:val="-6"/>
        </w:rPr>
        <w:t> </w:t>
      </w:r>
      <w:r>
        <w:rPr>
          <w:spacing w:val="-2"/>
        </w:rPr>
        <w:t>vencido;</w:t>
      </w:r>
    </w:p>
    <w:p>
      <w:pPr>
        <w:pStyle w:val="BodyText"/>
        <w:spacing w:line="456" w:lineRule="auto" w:before="174"/>
        <w:ind w:right="5673"/>
      </w:pPr>
      <w:r>
        <w:rPr/>
        <w:t>·Gerar</w:t>
      </w:r>
      <w:r>
        <w:rPr>
          <w:spacing w:val="-5"/>
        </w:rPr>
        <w:t> </w:t>
      </w:r>
      <w:r>
        <w:rPr/>
        <w:t>relatório</w:t>
      </w:r>
      <w:r>
        <w:rPr>
          <w:spacing w:val="-5"/>
        </w:rPr>
        <w:t> </w:t>
      </w:r>
      <w:r>
        <w:rPr/>
        <w:t>resumo</w:t>
      </w:r>
      <w:r>
        <w:rPr>
          <w:spacing w:val="-5"/>
        </w:rPr>
        <w:t> </w:t>
      </w:r>
      <w:r>
        <w:rPr/>
        <w:t>com</w:t>
      </w:r>
      <w:r>
        <w:rPr>
          <w:spacing w:val="-5"/>
        </w:rPr>
        <w:t> </w:t>
      </w:r>
      <w:r>
        <w:rPr/>
        <w:t>informações</w:t>
      </w:r>
      <w:r>
        <w:rPr>
          <w:spacing w:val="-5"/>
        </w:rPr>
        <w:t> </w:t>
      </w:r>
      <w:r>
        <w:rPr/>
        <w:t>sobre</w:t>
      </w:r>
      <w:r>
        <w:rPr>
          <w:spacing w:val="-5"/>
        </w:rPr>
        <w:t> </w:t>
      </w:r>
      <w:r>
        <w:rPr/>
        <w:t>justificativas</w:t>
      </w:r>
      <w:r>
        <w:rPr>
          <w:spacing w:val="-5"/>
        </w:rPr>
        <w:t> </w:t>
      </w:r>
      <w:r>
        <w:rPr/>
        <w:t>de</w:t>
      </w:r>
      <w:r>
        <w:rPr>
          <w:spacing w:val="-5"/>
        </w:rPr>
        <w:t> </w:t>
      </w:r>
      <w:r>
        <w:rPr/>
        <w:t>atrasos,</w:t>
      </w:r>
      <w:r>
        <w:rPr>
          <w:spacing w:val="-5"/>
        </w:rPr>
        <w:t> </w:t>
      </w:r>
      <w:r>
        <w:rPr/>
        <w:t>problemas</w:t>
      </w:r>
      <w:r>
        <w:rPr>
          <w:spacing w:val="-5"/>
        </w:rPr>
        <w:t> </w:t>
      </w:r>
      <w:r>
        <w:rPr/>
        <w:t>e</w:t>
      </w:r>
      <w:r>
        <w:rPr>
          <w:spacing w:val="-5"/>
        </w:rPr>
        <w:t> </w:t>
      </w:r>
      <w:r>
        <w:rPr/>
        <w:t>sugestões</w:t>
      </w:r>
      <w:r>
        <w:rPr>
          <w:spacing w:val="-5"/>
        </w:rPr>
        <w:t> </w:t>
      </w:r>
      <w:r>
        <w:rPr/>
        <w:t>para</w:t>
      </w:r>
      <w:r>
        <w:rPr>
          <w:spacing w:val="-5"/>
        </w:rPr>
        <w:t> </w:t>
      </w:r>
      <w:r>
        <w:rPr/>
        <w:t>melhorias</w:t>
      </w:r>
      <w:r>
        <w:rPr>
          <w:spacing w:val="-5"/>
        </w:rPr>
        <w:t> </w:t>
      </w:r>
      <w:r>
        <w:rPr/>
        <w:t>no</w:t>
      </w:r>
      <w:r>
        <w:rPr>
          <w:spacing w:val="-5"/>
        </w:rPr>
        <w:t> </w:t>
      </w:r>
      <w:r>
        <w:rPr/>
        <w:t>serviço. Apoio operacional à manutenção de equipamentos:</w:t>
      </w:r>
    </w:p>
    <w:p>
      <w:pPr>
        <w:pStyle w:val="BodyText"/>
        <w:spacing w:line="194" w:lineRule="exact"/>
      </w:pPr>
      <w:r>
        <w:rPr/>
        <w:t>·Preparar</w:t>
      </w:r>
      <w:r>
        <w:rPr>
          <w:spacing w:val="-8"/>
        </w:rPr>
        <w:t> </w:t>
      </w:r>
      <w:r>
        <w:rPr/>
        <w:t>equipamentos</w:t>
      </w:r>
      <w:r>
        <w:rPr>
          <w:spacing w:val="-7"/>
        </w:rPr>
        <w:t> </w:t>
      </w:r>
      <w:r>
        <w:rPr/>
        <w:t>prontos</w:t>
      </w:r>
      <w:r>
        <w:rPr>
          <w:spacing w:val="-7"/>
        </w:rPr>
        <w:t> </w:t>
      </w:r>
      <w:r>
        <w:rPr/>
        <w:t>para</w:t>
      </w:r>
      <w:r>
        <w:rPr>
          <w:spacing w:val="-8"/>
        </w:rPr>
        <w:t> </w:t>
      </w:r>
      <w:r>
        <w:rPr>
          <w:spacing w:val="-2"/>
        </w:rPr>
        <w:t>despacho;</w:t>
      </w:r>
    </w:p>
    <w:p>
      <w:pPr>
        <w:pStyle w:val="BodyText"/>
        <w:spacing w:before="174"/>
      </w:pPr>
      <w:r>
        <w:rPr/>
        <w:t>·Enviar</w:t>
      </w:r>
      <w:r>
        <w:rPr>
          <w:spacing w:val="-7"/>
        </w:rPr>
        <w:t> </w:t>
      </w:r>
      <w:r>
        <w:rPr/>
        <w:t>equipamentos</w:t>
      </w:r>
      <w:r>
        <w:rPr>
          <w:spacing w:val="-6"/>
        </w:rPr>
        <w:t> </w:t>
      </w:r>
      <w:r>
        <w:rPr/>
        <w:t>prontos</w:t>
      </w:r>
      <w:r>
        <w:rPr>
          <w:spacing w:val="-6"/>
        </w:rPr>
        <w:t> </w:t>
      </w:r>
      <w:r>
        <w:rPr/>
        <w:t>para</w:t>
      </w:r>
      <w:r>
        <w:rPr>
          <w:spacing w:val="-7"/>
        </w:rPr>
        <w:t> </w:t>
      </w:r>
      <w:r>
        <w:rPr/>
        <w:t>seu</w:t>
      </w:r>
      <w:r>
        <w:rPr>
          <w:spacing w:val="-6"/>
        </w:rPr>
        <w:t> </w:t>
      </w:r>
      <w:r>
        <w:rPr>
          <w:spacing w:val="-2"/>
        </w:rPr>
        <w:t>destino;</w:t>
      </w:r>
    </w:p>
    <w:p>
      <w:pPr>
        <w:pStyle w:val="BodyText"/>
        <w:spacing w:before="185"/>
      </w:pPr>
      <w:r>
        <w:rPr/>
        <w:t>·Atualização</w:t>
      </w:r>
      <w:r>
        <w:rPr>
          <w:spacing w:val="-10"/>
        </w:rPr>
        <w:t> </w:t>
      </w:r>
      <w:r>
        <w:rPr/>
        <w:t>de</w:t>
      </w:r>
      <w:r>
        <w:rPr>
          <w:spacing w:val="-9"/>
        </w:rPr>
        <w:t> </w:t>
      </w:r>
      <w:r>
        <w:rPr/>
        <w:t>informações</w:t>
      </w:r>
      <w:r>
        <w:rPr>
          <w:spacing w:val="-9"/>
        </w:rPr>
        <w:t> </w:t>
      </w:r>
      <w:r>
        <w:rPr/>
        <w:t>no</w:t>
      </w:r>
      <w:r>
        <w:rPr>
          <w:spacing w:val="-9"/>
        </w:rPr>
        <w:t> </w:t>
      </w:r>
      <w:r>
        <w:rPr/>
        <w:t>sistema</w:t>
      </w:r>
      <w:r>
        <w:rPr>
          <w:spacing w:val="-9"/>
        </w:rPr>
        <w:t> </w:t>
      </w:r>
      <w:r>
        <w:rPr/>
        <w:t>da</w:t>
      </w:r>
      <w:r>
        <w:rPr>
          <w:spacing w:val="-9"/>
        </w:rPr>
        <w:t> </w:t>
      </w:r>
      <w:r>
        <w:rPr/>
        <w:t>CONTRATANTE</w:t>
      </w:r>
      <w:r>
        <w:rPr>
          <w:spacing w:val="-9"/>
        </w:rPr>
        <w:t> </w:t>
      </w:r>
      <w:r>
        <w:rPr/>
        <w:t>sobre</w:t>
      </w:r>
      <w:r>
        <w:rPr>
          <w:spacing w:val="-9"/>
        </w:rPr>
        <w:t> </w:t>
      </w:r>
      <w:r>
        <w:rPr/>
        <w:t>as</w:t>
      </w:r>
      <w:r>
        <w:rPr>
          <w:spacing w:val="-9"/>
        </w:rPr>
        <w:t> </w:t>
      </w:r>
      <w:r>
        <w:rPr/>
        <w:t>etapas</w:t>
      </w:r>
      <w:r>
        <w:rPr>
          <w:spacing w:val="-9"/>
        </w:rPr>
        <w:t> </w:t>
      </w:r>
      <w:r>
        <w:rPr/>
        <w:t>da</w:t>
      </w:r>
      <w:r>
        <w:rPr>
          <w:spacing w:val="-9"/>
        </w:rPr>
        <w:t> </w:t>
      </w:r>
      <w:r>
        <w:rPr>
          <w:spacing w:val="-2"/>
        </w:rPr>
        <w:t>manutenção;</w:t>
      </w:r>
    </w:p>
    <w:p>
      <w:pPr>
        <w:pStyle w:val="BodyText"/>
        <w:spacing w:before="175"/>
      </w:pPr>
      <w:r>
        <w:rPr/>
        <w:t>·Conferência</w:t>
      </w:r>
      <w:r>
        <w:rPr>
          <w:spacing w:val="-7"/>
        </w:rPr>
        <w:t> </w:t>
      </w:r>
      <w:r>
        <w:rPr/>
        <w:t>de</w:t>
      </w:r>
      <w:r>
        <w:rPr>
          <w:spacing w:val="-7"/>
        </w:rPr>
        <w:t> </w:t>
      </w:r>
      <w:r>
        <w:rPr/>
        <w:t>equipamentos</w:t>
      </w:r>
      <w:r>
        <w:rPr>
          <w:spacing w:val="-7"/>
        </w:rPr>
        <w:t> </w:t>
      </w:r>
      <w:r>
        <w:rPr/>
        <w:t>recebidos</w:t>
      </w:r>
      <w:r>
        <w:rPr>
          <w:spacing w:val="-7"/>
        </w:rPr>
        <w:t> </w:t>
      </w:r>
      <w:r>
        <w:rPr/>
        <w:t>e</w:t>
      </w:r>
      <w:r>
        <w:rPr>
          <w:spacing w:val="-6"/>
        </w:rPr>
        <w:t> </w:t>
      </w:r>
      <w:r>
        <w:rPr>
          <w:spacing w:val="-2"/>
        </w:rPr>
        <w:t>encaminhados.</w:t>
      </w:r>
    </w:p>
    <w:p>
      <w:pPr>
        <w:pStyle w:val="BodyText"/>
        <w:ind w:left="0"/>
      </w:pPr>
    </w:p>
    <w:p>
      <w:pPr>
        <w:pStyle w:val="Heading2"/>
        <w:numPr>
          <w:ilvl w:val="2"/>
          <w:numId w:val="11"/>
        </w:numPr>
        <w:tabs>
          <w:tab w:pos="915" w:val="left" w:leader="none"/>
        </w:tabs>
        <w:spacing w:line="240" w:lineRule="auto" w:before="0" w:after="0"/>
        <w:ind w:left="915" w:right="0" w:hanging="616"/>
        <w:jc w:val="left"/>
      </w:pPr>
      <w:r>
        <w:rPr/>
        <w:t>Serviço</w:t>
      </w:r>
      <w:r>
        <w:rPr>
          <w:spacing w:val="-7"/>
        </w:rPr>
        <w:t> </w:t>
      </w:r>
      <w:r>
        <w:rPr/>
        <w:t>de</w:t>
      </w:r>
      <w:r>
        <w:rPr>
          <w:spacing w:val="-6"/>
        </w:rPr>
        <w:t> </w:t>
      </w:r>
      <w:r>
        <w:rPr/>
        <w:t>Infraestrutura</w:t>
      </w:r>
      <w:r>
        <w:rPr>
          <w:spacing w:val="-6"/>
        </w:rPr>
        <w:t> </w:t>
      </w:r>
      <w:r>
        <w:rPr/>
        <w:t>de</w:t>
      </w:r>
      <w:r>
        <w:rPr>
          <w:spacing w:val="-9"/>
        </w:rPr>
        <w:t> </w:t>
      </w:r>
      <w:r>
        <w:rPr>
          <w:spacing w:val="-4"/>
        </w:rPr>
        <w:t>TIC:</w:t>
      </w:r>
    </w:p>
    <w:p>
      <w:pPr>
        <w:pStyle w:val="ListParagraph"/>
        <w:numPr>
          <w:ilvl w:val="3"/>
          <w:numId w:val="11"/>
        </w:numPr>
        <w:tabs>
          <w:tab w:pos="1053" w:val="left" w:leader="none"/>
        </w:tabs>
        <w:spacing w:line="240" w:lineRule="auto" w:before="197" w:after="0"/>
        <w:ind w:left="299" w:right="658" w:firstLine="0"/>
        <w:jc w:val="left"/>
        <w:rPr>
          <w:sz w:val="18"/>
        </w:rPr>
      </w:pPr>
      <w:r>
        <w:rPr>
          <w:sz w:val="18"/>
        </w:rPr>
        <w:t>Os SERVIÇOS DE INFRAESTRUTURA</w:t>
      </w:r>
      <w:r>
        <w:rPr>
          <w:spacing w:val="-8"/>
          <w:sz w:val="18"/>
        </w:rPr>
        <w:t> </w:t>
      </w:r>
      <w:r>
        <w:rPr>
          <w:sz w:val="18"/>
        </w:rPr>
        <w:t>abrangem todas as atividades necessárias à operação, manutenção, evolução e administração dos ambientes tecnológicos, com preservação da segurança</w:t>
      </w:r>
      <w:r>
        <w:rPr>
          <w:spacing w:val="-4"/>
          <w:sz w:val="18"/>
        </w:rPr>
        <w:t> </w:t>
      </w:r>
      <w:r>
        <w:rPr>
          <w:sz w:val="18"/>
        </w:rPr>
        <w:t>da</w:t>
      </w:r>
      <w:r>
        <w:rPr>
          <w:spacing w:val="-4"/>
          <w:sz w:val="18"/>
        </w:rPr>
        <w:t> </w:t>
      </w:r>
      <w:r>
        <w:rPr>
          <w:sz w:val="18"/>
        </w:rPr>
        <w:t>informação</w:t>
      </w:r>
      <w:r>
        <w:rPr>
          <w:spacing w:val="-4"/>
          <w:sz w:val="18"/>
        </w:rPr>
        <w:t> </w:t>
      </w:r>
      <w:r>
        <w:rPr>
          <w:sz w:val="18"/>
        </w:rPr>
        <w:t>nas</w:t>
      </w:r>
      <w:r>
        <w:rPr>
          <w:spacing w:val="-4"/>
          <w:sz w:val="18"/>
        </w:rPr>
        <w:t> </w:t>
      </w:r>
      <w:r>
        <w:rPr>
          <w:sz w:val="18"/>
        </w:rPr>
        <w:t>estações</w:t>
      </w:r>
      <w:r>
        <w:rPr>
          <w:spacing w:val="-4"/>
          <w:sz w:val="18"/>
        </w:rPr>
        <w:t> </w:t>
      </w:r>
      <w:r>
        <w:rPr>
          <w:sz w:val="18"/>
        </w:rPr>
        <w:t>e</w:t>
      </w:r>
      <w:r>
        <w:rPr>
          <w:spacing w:val="-4"/>
          <w:sz w:val="18"/>
        </w:rPr>
        <w:t> </w:t>
      </w:r>
      <w:r>
        <w:rPr>
          <w:sz w:val="18"/>
        </w:rPr>
        <w:t>servidores,</w:t>
      </w:r>
      <w:r>
        <w:rPr>
          <w:spacing w:val="-4"/>
          <w:sz w:val="18"/>
        </w:rPr>
        <w:t> </w:t>
      </w:r>
      <w:r>
        <w:rPr>
          <w:sz w:val="18"/>
        </w:rPr>
        <w:t>de</w:t>
      </w:r>
      <w:r>
        <w:rPr>
          <w:spacing w:val="-4"/>
          <w:sz w:val="18"/>
        </w:rPr>
        <w:t> </w:t>
      </w:r>
      <w:r>
        <w:rPr>
          <w:sz w:val="18"/>
        </w:rPr>
        <w:t>modo</w:t>
      </w:r>
      <w:r>
        <w:rPr>
          <w:spacing w:val="-4"/>
          <w:sz w:val="18"/>
        </w:rPr>
        <w:t> </w:t>
      </w:r>
      <w:r>
        <w:rPr>
          <w:sz w:val="18"/>
        </w:rPr>
        <w:t>a</w:t>
      </w:r>
      <w:r>
        <w:rPr>
          <w:spacing w:val="-4"/>
          <w:sz w:val="18"/>
        </w:rPr>
        <w:t> </w:t>
      </w:r>
      <w:r>
        <w:rPr>
          <w:sz w:val="18"/>
        </w:rPr>
        <w:t>garantir</w:t>
      </w:r>
      <w:r>
        <w:rPr>
          <w:spacing w:val="-4"/>
          <w:sz w:val="18"/>
        </w:rPr>
        <w:t> </w:t>
      </w:r>
      <w:r>
        <w:rPr>
          <w:sz w:val="18"/>
        </w:rPr>
        <w:t>a</w:t>
      </w:r>
      <w:r>
        <w:rPr>
          <w:spacing w:val="-4"/>
          <w:sz w:val="18"/>
        </w:rPr>
        <w:t> </w:t>
      </w:r>
      <w:r>
        <w:rPr>
          <w:sz w:val="18"/>
        </w:rPr>
        <w:t>disponibilidade</w:t>
      </w:r>
      <w:r>
        <w:rPr>
          <w:spacing w:val="-4"/>
          <w:sz w:val="18"/>
        </w:rPr>
        <w:t> </w:t>
      </w:r>
      <w:r>
        <w:rPr>
          <w:sz w:val="18"/>
        </w:rPr>
        <w:t>dos</w:t>
      </w:r>
      <w:r>
        <w:rPr>
          <w:spacing w:val="-4"/>
          <w:sz w:val="18"/>
        </w:rPr>
        <w:t> </w:t>
      </w:r>
      <w:r>
        <w:rPr>
          <w:sz w:val="18"/>
        </w:rPr>
        <w:t>serviços</w:t>
      </w:r>
      <w:r>
        <w:rPr>
          <w:spacing w:val="-4"/>
          <w:sz w:val="18"/>
        </w:rPr>
        <w:t> </w:t>
      </w:r>
      <w:r>
        <w:rPr>
          <w:sz w:val="18"/>
        </w:rPr>
        <w:t>de</w:t>
      </w:r>
      <w:r>
        <w:rPr>
          <w:spacing w:val="-6"/>
          <w:sz w:val="18"/>
        </w:rPr>
        <w:t> </w:t>
      </w:r>
      <w:r>
        <w:rPr>
          <w:sz w:val="18"/>
        </w:rPr>
        <w:t>TIC,</w:t>
      </w:r>
      <w:r>
        <w:rPr>
          <w:spacing w:val="-4"/>
          <w:sz w:val="18"/>
        </w:rPr>
        <w:t> </w:t>
      </w:r>
      <w:r>
        <w:rPr>
          <w:sz w:val="18"/>
        </w:rPr>
        <w:t>inclusive</w:t>
      </w:r>
      <w:r>
        <w:rPr>
          <w:spacing w:val="-4"/>
          <w:sz w:val="18"/>
        </w:rPr>
        <w:t> </w:t>
      </w:r>
      <w:r>
        <w:rPr>
          <w:sz w:val="18"/>
        </w:rPr>
        <w:t>daqueles</w:t>
      </w:r>
      <w:r>
        <w:rPr>
          <w:spacing w:val="-4"/>
          <w:sz w:val="18"/>
        </w:rPr>
        <w:t> </w:t>
      </w:r>
      <w:r>
        <w:rPr>
          <w:sz w:val="18"/>
        </w:rPr>
        <w:t>ofertados</w:t>
      </w:r>
      <w:r>
        <w:rPr>
          <w:spacing w:val="-4"/>
          <w:sz w:val="18"/>
        </w:rPr>
        <w:t> </w:t>
      </w:r>
      <w:r>
        <w:rPr>
          <w:sz w:val="18"/>
        </w:rPr>
        <w:t>à</w:t>
      </w:r>
      <w:r>
        <w:rPr>
          <w:spacing w:val="-4"/>
          <w:sz w:val="18"/>
        </w:rPr>
        <w:t> </w:t>
      </w:r>
      <w:r>
        <w:rPr>
          <w:sz w:val="18"/>
        </w:rPr>
        <w:t>população</w:t>
      </w:r>
      <w:r>
        <w:rPr>
          <w:spacing w:val="-4"/>
          <w:sz w:val="18"/>
        </w:rPr>
        <w:t> </w:t>
      </w:r>
      <w:r>
        <w:rPr>
          <w:sz w:val="18"/>
        </w:rPr>
        <w:t>por</w:t>
      </w:r>
      <w:r>
        <w:rPr>
          <w:spacing w:val="-4"/>
          <w:sz w:val="18"/>
        </w:rPr>
        <w:t> </w:t>
      </w:r>
      <w:r>
        <w:rPr>
          <w:sz w:val="18"/>
        </w:rPr>
        <w:t>meio</w:t>
      </w:r>
      <w:r>
        <w:rPr>
          <w:spacing w:val="-4"/>
          <w:sz w:val="18"/>
        </w:rPr>
        <w:t> </w:t>
      </w:r>
      <w:r>
        <w:rPr>
          <w:sz w:val="18"/>
        </w:rPr>
        <w:t>da</w:t>
      </w:r>
      <w:r>
        <w:rPr>
          <w:spacing w:val="-6"/>
          <w:sz w:val="18"/>
        </w:rPr>
        <w:t> </w:t>
      </w:r>
      <w:r>
        <w:rPr>
          <w:sz w:val="18"/>
        </w:rPr>
        <w:t>WEB,</w:t>
      </w:r>
      <w:r>
        <w:rPr>
          <w:spacing w:val="-4"/>
          <w:sz w:val="18"/>
        </w:rPr>
        <w:t> </w:t>
      </w:r>
      <w:r>
        <w:rPr>
          <w:sz w:val="18"/>
        </w:rPr>
        <w:t>com</w:t>
      </w:r>
      <w:r>
        <w:rPr>
          <w:spacing w:val="-4"/>
          <w:sz w:val="18"/>
        </w:rPr>
        <w:t> </w:t>
      </w:r>
      <w:r>
        <w:rPr>
          <w:sz w:val="18"/>
        </w:rPr>
        <w:t>redução</w:t>
      </w:r>
      <w:r>
        <w:rPr>
          <w:spacing w:val="-4"/>
          <w:sz w:val="18"/>
        </w:rPr>
        <w:t> </w:t>
      </w:r>
      <w:r>
        <w:rPr>
          <w:sz w:val="18"/>
        </w:rPr>
        <w:t>dos</w:t>
      </w:r>
      <w:r>
        <w:rPr>
          <w:spacing w:val="-4"/>
          <w:sz w:val="18"/>
        </w:rPr>
        <w:t> </w:t>
      </w:r>
      <w:r>
        <w:rPr>
          <w:sz w:val="18"/>
        </w:rPr>
        <w:t>riscos</w:t>
      </w:r>
      <w:r>
        <w:rPr>
          <w:spacing w:val="-4"/>
          <w:sz w:val="18"/>
        </w:rPr>
        <w:t> </w:t>
      </w:r>
      <w:r>
        <w:rPr>
          <w:sz w:val="18"/>
        </w:rPr>
        <w:t>de ocorrência de incidentes e problemas;</w:t>
      </w:r>
    </w:p>
    <w:p>
      <w:pPr>
        <w:pStyle w:val="ListParagraph"/>
        <w:numPr>
          <w:ilvl w:val="3"/>
          <w:numId w:val="11"/>
        </w:numPr>
        <w:tabs>
          <w:tab w:pos="1043" w:val="left" w:leader="none"/>
        </w:tabs>
        <w:spacing w:line="247" w:lineRule="auto" w:before="174" w:after="0"/>
        <w:ind w:left="299" w:right="468" w:firstLine="0"/>
        <w:jc w:val="left"/>
        <w:rPr>
          <w:sz w:val="18"/>
        </w:rPr>
      </w:pPr>
      <w:r>
        <w:rPr>
          <w:sz w:val="18"/>
        </w:rPr>
        <w:t>A</w:t>
      </w:r>
      <w:r>
        <w:rPr>
          <w:spacing w:val="-12"/>
          <w:sz w:val="18"/>
        </w:rPr>
        <w:t> </w:t>
      </w:r>
      <w:r>
        <w:rPr>
          <w:sz w:val="18"/>
        </w:rPr>
        <w:t>presente</w:t>
      </w:r>
      <w:r>
        <w:rPr>
          <w:spacing w:val="-6"/>
          <w:sz w:val="18"/>
        </w:rPr>
        <w:t> </w:t>
      </w:r>
      <w:r>
        <w:rPr>
          <w:sz w:val="18"/>
        </w:rPr>
        <w:t>contratação</w:t>
      </w:r>
      <w:r>
        <w:rPr>
          <w:spacing w:val="-5"/>
          <w:sz w:val="18"/>
        </w:rPr>
        <w:t> </w:t>
      </w:r>
      <w:r>
        <w:rPr>
          <w:sz w:val="18"/>
        </w:rPr>
        <w:t>está</w:t>
      </w:r>
      <w:r>
        <w:rPr>
          <w:spacing w:val="-5"/>
          <w:sz w:val="18"/>
        </w:rPr>
        <w:t> </w:t>
      </w:r>
      <w:r>
        <w:rPr>
          <w:sz w:val="18"/>
        </w:rPr>
        <w:t>restrita</w:t>
      </w:r>
      <w:r>
        <w:rPr>
          <w:spacing w:val="-5"/>
          <w:sz w:val="18"/>
        </w:rPr>
        <w:t> </w:t>
      </w:r>
      <w:r>
        <w:rPr>
          <w:sz w:val="18"/>
        </w:rPr>
        <w:t>as</w:t>
      </w:r>
      <w:r>
        <w:rPr>
          <w:spacing w:val="-5"/>
          <w:sz w:val="18"/>
        </w:rPr>
        <w:t> </w:t>
      </w:r>
      <w:r>
        <w:rPr>
          <w:sz w:val="18"/>
        </w:rPr>
        <w:t>atividades</w:t>
      </w:r>
      <w:r>
        <w:rPr>
          <w:spacing w:val="-5"/>
          <w:sz w:val="18"/>
        </w:rPr>
        <w:t> </w:t>
      </w:r>
      <w:r>
        <w:rPr>
          <w:sz w:val="18"/>
        </w:rPr>
        <w:t>necessárias</w:t>
      </w:r>
      <w:r>
        <w:rPr>
          <w:spacing w:val="-5"/>
          <w:sz w:val="18"/>
        </w:rPr>
        <w:t> </w:t>
      </w:r>
      <w:r>
        <w:rPr>
          <w:sz w:val="18"/>
        </w:rPr>
        <w:t>à</w:t>
      </w:r>
      <w:r>
        <w:rPr>
          <w:spacing w:val="-5"/>
          <w:sz w:val="18"/>
        </w:rPr>
        <w:t> </w:t>
      </w:r>
      <w:r>
        <w:rPr>
          <w:sz w:val="18"/>
        </w:rPr>
        <w:t>operação,</w:t>
      </w:r>
      <w:r>
        <w:rPr>
          <w:spacing w:val="-5"/>
          <w:sz w:val="18"/>
        </w:rPr>
        <w:t> </w:t>
      </w:r>
      <w:r>
        <w:rPr>
          <w:sz w:val="18"/>
        </w:rPr>
        <w:t>manutenção,</w:t>
      </w:r>
      <w:r>
        <w:rPr>
          <w:spacing w:val="-5"/>
          <w:sz w:val="18"/>
        </w:rPr>
        <w:t> </w:t>
      </w:r>
      <w:r>
        <w:rPr>
          <w:sz w:val="18"/>
        </w:rPr>
        <w:t>evolução</w:t>
      </w:r>
      <w:r>
        <w:rPr>
          <w:spacing w:val="-5"/>
          <w:sz w:val="18"/>
        </w:rPr>
        <w:t> </w:t>
      </w:r>
      <w:r>
        <w:rPr>
          <w:sz w:val="18"/>
        </w:rPr>
        <w:t>e</w:t>
      </w:r>
      <w:r>
        <w:rPr>
          <w:spacing w:val="-5"/>
          <w:sz w:val="18"/>
        </w:rPr>
        <w:t> </w:t>
      </w:r>
      <w:r>
        <w:rPr>
          <w:sz w:val="18"/>
        </w:rPr>
        <w:t>administração</w:t>
      </w:r>
      <w:r>
        <w:rPr>
          <w:spacing w:val="-5"/>
          <w:sz w:val="18"/>
        </w:rPr>
        <w:t> </w:t>
      </w:r>
      <w:r>
        <w:rPr>
          <w:sz w:val="18"/>
        </w:rPr>
        <w:t>dos</w:t>
      </w:r>
      <w:r>
        <w:rPr>
          <w:spacing w:val="-5"/>
          <w:sz w:val="18"/>
        </w:rPr>
        <w:t> </w:t>
      </w:r>
      <w:r>
        <w:rPr>
          <w:sz w:val="18"/>
        </w:rPr>
        <w:t>SISTEMAS</w:t>
      </w:r>
      <w:r>
        <w:rPr>
          <w:spacing w:val="-5"/>
          <w:sz w:val="18"/>
        </w:rPr>
        <w:t> </w:t>
      </w:r>
      <w:r>
        <w:rPr>
          <w:sz w:val="18"/>
        </w:rPr>
        <w:t>GERENCIADORES</w:t>
      </w:r>
      <w:r>
        <w:rPr>
          <w:spacing w:val="-5"/>
          <w:sz w:val="18"/>
        </w:rPr>
        <w:t> </w:t>
      </w:r>
      <w:r>
        <w:rPr>
          <w:sz w:val="18"/>
        </w:rPr>
        <w:t>DE</w:t>
      </w:r>
      <w:r>
        <w:rPr>
          <w:spacing w:val="-5"/>
          <w:sz w:val="18"/>
        </w:rPr>
        <w:t> </w:t>
      </w:r>
      <w:r>
        <w:rPr>
          <w:sz w:val="18"/>
        </w:rPr>
        <w:t>BANCOS</w:t>
      </w:r>
      <w:r>
        <w:rPr>
          <w:spacing w:val="-5"/>
          <w:sz w:val="18"/>
        </w:rPr>
        <w:t> </w:t>
      </w:r>
      <w:r>
        <w:rPr>
          <w:sz w:val="18"/>
        </w:rPr>
        <w:t>DE</w:t>
      </w:r>
      <w:r>
        <w:rPr>
          <w:spacing w:val="-5"/>
          <w:sz w:val="18"/>
        </w:rPr>
        <w:t> </w:t>
      </w:r>
      <w:r>
        <w:rPr>
          <w:sz w:val="18"/>
        </w:rPr>
        <w:t>DADOS</w:t>
      </w:r>
      <w:r>
        <w:rPr>
          <w:spacing w:val="-5"/>
          <w:sz w:val="18"/>
        </w:rPr>
        <w:t> </w:t>
      </w:r>
      <w:r>
        <w:rPr>
          <w:sz w:val="18"/>
        </w:rPr>
        <w:t>(SGBD)</w:t>
      </w:r>
      <w:r>
        <w:rPr>
          <w:spacing w:val="-5"/>
          <w:sz w:val="18"/>
        </w:rPr>
        <w:t> </w:t>
      </w:r>
      <w:r>
        <w:rPr>
          <w:sz w:val="18"/>
        </w:rPr>
        <w:t>da </w:t>
      </w:r>
      <w:r>
        <w:rPr>
          <w:spacing w:val="-2"/>
          <w:sz w:val="18"/>
        </w:rPr>
        <w:t>CONTRATANTE;</w:t>
      </w:r>
    </w:p>
    <w:p>
      <w:pPr>
        <w:pStyle w:val="ListParagraph"/>
        <w:numPr>
          <w:ilvl w:val="3"/>
          <w:numId w:val="11"/>
        </w:numPr>
        <w:tabs>
          <w:tab w:pos="1053" w:val="left" w:leader="none"/>
        </w:tabs>
        <w:spacing w:line="240" w:lineRule="auto" w:before="168" w:after="0"/>
        <w:ind w:left="1053" w:right="0" w:hanging="754"/>
        <w:jc w:val="left"/>
        <w:rPr>
          <w:sz w:val="18"/>
        </w:rPr>
      </w:pPr>
      <w:r>
        <w:rPr>
          <w:sz w:val="18"/>
        </w:rPr>
        <w:t>Os</w:t>
      </w:r>
      <w:r>
        <w:rPr>
          <w:spacing w:val="-7"/>
          <w:sz w:val="18"/>
        </w:rPr>
        <w:t> </w:t>
      </w:r>
      <w:r>
        <w:rPr>
          <w:sz w:val="18"/>
        </w:rPr>
        <w:t>profissionais</w:t>
      </w:r>
      <w:r>
        <w:rPr>
          <w:spacing w:val="-6"/>
          <w:sz w:val="18"/>
        </w:rPr>
        <w:t> </w:t>
      </w:r>
      <w:r>
        <w:rPr>
          <w:sz w:val="18"/>
        </w:rPr>
        <w:t>designados</w:t>
      </w:r>
      <w:r>
        <w:rPr>
          <w:spacing w:val="-6"/>
          <w:sz w:val="18"/>
        </w:rPr>
        <w:t> </w:t>
      </w:r>
      <w:r>
        <w:rPr>
          <w:sz w:val="18"/>
        </w:rPr>
        <w:t>para</w:t>
      </w:r>
      <w:r>
        <w:rPr>
          <w:spacing w:val="-6"/>
          <w:sz w:val="18"/>
        </w:rPr>
        <w:t> </w:t>
      </w:r>
      <w:r>
        <w:rPr>
          <w:sz w:val="18"/>
        </w:rPr>
        <w:t>estes</w:t>
      </w:r>
      <w:r>
        <w:rPr>
          <w:spacing w:val="-6"/>
          <w:sz w:val="18"/>
        </w:rPr>
        <w:t> </w:t>
      </w:r>
      <w:r>
        <w:rPr>
          <w:sz w:val="18"/>
        </w:rPr>
        <w:t>serviços</w:t>
      </w:r>
      <w:r>
        <w:rPr>
          <w:spacing w:val="-6"/>
          <w:sz w:val="18"/>
        </w:rPr>
        <w:t> </w:t>
      </w:r>
      <w:r>
        <w:rPr>
          <w:sz w:val="18"/>
        </w:rPr>
        <w:t>deverão</w:t>
      </w:r>
      <w:r>
        <w:rPr>
          <w:spacing w:val="-6"/>
          <w:sz w:val="18"/>
        </w:rPr>
        <w:t> </w:t>
      </w:r>
      <w:r>
        <w:rPr>
          <w:sz w:val="18"/>
        </w:rPr>
        <w:t>possuir</w:t>
      </w:r>
      <w:r>
        <w:rPr>
          <w:spacing w:val="-6"/>
          <w:sz w:val="18"/>
        </w:rPr>
        <w:t> </w:t>
      </w:r>
      <w:r>
        <w:rPr>
          <w:sz w:val="18"/>
        </w:rPr>
        <w:t>maior</w:t>
      </w:r>
      <w:r>
        <w:rPr>
          <w:spacing w:val="-6"/>
          <w:sz w:val="18"/>
        </w:rPr>
        <w:t> </w:t>
      </w:r>
      <w:r>
        <w:rPr>
          <w:sz w:val="18"/>
        </w:rPr>
        <w:t>nível</w:t>
      </w:r>
      <w:r>
        <w:rPr>
          <w:spacing w:val="-7"/>
          <w:sz w:val="18"/>
        </w:rPr>
        <w:t> </w:t>
      </w:r>
      <w:r>
        <w:rPr>
          <w:sz w:val="18"/>
        </w:rPr>
        <w:t>de</w:t>
      </w:r>
      <w:r>
        <w:rPr>
          <w:spacing w:val="-6"/>
          <w:sz w:val="18"/>
        </w:rPr>
        <w:t> </w:t>
      </w:r>
      <w:r>
        <w:rPr>
          <w:sz w:val="18"/>
        </w:rPr>
        <w:t>especialização</w:t>
      </w:r>
      <w:r>
        <w:rPr>
          <w:spacing w:val="-6"/>
          <w:sz w:val="18"/>
        </w:rPr>
        <w:t> </w:t>
      </w:r>
      <w:r>
        <w:rPr>
          <w:sz w:val="18"/>
        </w:rPr>
        <w:t>nas</w:t>
      </w:r>
      <w:r>
        <w:rPr>
          <w:spacing w:val="-6"/>
          <w:sz w:val="18"/>
        </w:rPr>
        <w:t> </w:t>
      </w:r>
      <w:r>
        <w:rPr>
          <w:sz w:val="18"/>
        </w:rPr>
        <w:t>tecnologias</w:t>
      </w:r>
      <w:r>
        <w:rPr>
          <w:spacing w:val="-6"/>
          <w:sz w:val="18"/>
        </w:rPr>
        <w:t> </w:t>
      </w:r>
      <w:r>
        <w:rPr>
          <w:sz w:val="18"/>
        </w:rPr>
        <w:t>utilizadas</w:t>
      </w:r>
      <w:r>
        <w:rPr>
          <w:spacing w:val="-6"/>
          <w:sz w:val="18"/>
        </w:rPr>
        <w:t> </w:t>
      </w:r>
      <w:r>
        <w:rPr>
          <w:sz w:val="18"/>
        </w:rPr>
        <w:t>na</w:t>
      </w:r>
      <w:r>
        <w:rPr>
          <w:spacing w:val="-6"/>
          <w:sz w:val="18"/>
        </w:rPr>
        <w:t> </w:t>
      </w:r>
      <w:r>
        <w:rPr>
          <w:spacing w:val="-2"/>
          <w:sz w:val="18"/>
        </w:rPr>
        <w:t>CONTRATANTE;</w:t>
      </w:r>
    </w:p>
    <w:p>
      <w:pPr>
        <w:pStyle w:val="ListParagraph"/>
        <w:numPr>
          <w:ilvl w:val="3"/>
          <w:numId w:val="11"/>
        </w:numPr>
        <w:tabs>
          <w:tab w:pos="1053" w:val="left" w:leader="none"/>
        </w:tabs>
        <w:spacing w:line="240" w:lineRule="auto" w:before="185" w:after="0"/>
        <w:ind w:left="1053" w:right="0" w:hanging="754"/>
        <w:jc w:val="left"/>
        <w:rPr>
          <w:sz w:val="18"/>
        </w:rPr>
      </w:pPr>
      <w:r>
        <w:rPr>
          <w:sz w:val="18"/>
        </w:rPr>
        <w:t>Os</w:t>
      </w:r>
      <w:r>
        <w:rPr>
          <w:spacing w:val="-12"/>
          <w:sz w:val="18"/>
        </w:rPr>
        <w:t> </w:t>
      </w:r>
      <w:r>
        <w:rPr>
          <w:sz w:val="18"/>
        </w:rPr>
        <w:t>profissionais</w:t>
      </w:r>
      <w:r>
        <w:rPr>
          <w:spacing w:val="-9"/>
          <w:sz w:val="18"/>
        </w:rPr>
        <w:t> </w:t>
      </w:r>
      <w:r>
        <w:rPr>
          <w:sz w:val="18"/>
        </w:rPr>
        <w:t>alocados</w:t>
      </w:r>
      <w:r>
        <w:rPr>
          <w:spacing w:val="-8"/>
          <w:sz w:val="18"/>
        </w:rPr>
        <w:t> </w:t>
      </w:r>
      <w:r>
        <w:rPr>
          <w:sz w:val="18"/>
        </w:rPr>
        <w:t>nos</w:t>
      </w:r>
      <w:r>
        <w:rPr>
          <w:spacing w:val="-7"/>
          <w:sz w:val="18"/>
        </w:rPr>
        <w:t> </w:t>
      </w:r>
      <w:r>
        <w:rPr>
          <w:sz w:val="18"/>
        </w:rPr>
        <w:t>SERVIÇOS</w:t>
      </w:r>
      <w:r>
        <w:rPr>
          <w:spacing w:val="-8"/>
          <w:sz w:val="18"/>
        </w:rPr>
        <w:t> </w:t>
      </w:r>
      <w:r>
        <w:rPr>
          <w:sz w:val="18"/>
        </w:rPr>
        <w:t>DE</w:t>
      </w:r>
      <w:r>
        <w:rPr>
          <w:spacing w:val="-8"/>
          <w:sz w:val="18"/>
        </w:rPr>
        <w:t> </w:t>
      </w:r>
      <w:r>
        <w:rPr>
          <w:sz w:val="18"/>
        </w:rPr>
        <w:t>INFRAESTRUTURA</w:t>
      </w:r>
      <w:r>
        <w:rPr>
          <w:spacing w:val="-11"/>
          <w:sz w:val="18"/>
        </w:rPr>
        <w:t> </w:t>
      </w:r>
      <w:r>
        <w:rPr>
          <w:sz w:val="18"/>
        </w:rPr>
        <w:t>deverão</w:t>
      </w:r>
      <w:r>
        <w:rPr>
          <w:spacing w:val="-8"/>
          <w:sz w:val="18"/>
        </w:rPr>
        <w:t> </w:t>
      </w:r>
      <w:r>
        <w:rPr>
          <w:sz w:val="18"/>
        </w:rPr>
        <w:t>utilizar</w:t>
      </w:r>
      <w:r>
        <w:rPr>
          <w:spacing w:val="-7"/>
          <w:sz w:val="18"/>
        </w:rPr>
        <w:t> </w:t>
      </w:r>
      <w:r>
        <w:rPr>
          <w:sz w:val="18"/>
        </w:rPr>
        <w:t>a</w:t>
      </w:r>
      <w:r>
        <w:rPr>
          <w:spacing w:val="-8"/>
          <w:sz w:val="18"/>
        </w:rPr>
        <w:t> </w:t>
      </w:r>
      <w:r>
        <w:rPr>
          <w:sz w:val="18"/>
        </w:rPr>
        <w:t>Solução</w:t>
      </w:r>
      <w:r>
        <w:rPr>
          <w:spacing w:val="-8"/>
          <w:sz w:val="18"/>
        </w:rPr>
        <w:t> </w:t>
      </w:r>
      <w:r>
        <w:rPr>
          <w:sz w:val="18"/>
        </w:rPr>
        <w:t>de</w:t>
      </w:r>
      <w:r>
        <w:rPr>
          <w:spacing w:val="-8"/>
          <w:sz w:val="18"/>
        </w:rPr>
        <w:t> </w:t>
      </w:r>
      <w:r>
        <w:rPr>
          <w:sz w:val="18"/>
        </w:rPr>
        <w:t>Gerenciamento</w:t>
      </w:r>
      <w:r>
        <w:rPr>
          <w:spacing w:val="-7"/>
          <w:sz w:val="18"/>
        </w:rPr>
        <w:t> </w:t>
      </w:r>
      <w:r>
        <w:rPr>
          <w:sz w:val="18"/>
        </w:rPr>
        <w:t>de</w:t>
      </w:r>
      <w:r>
        <w:rPr>
          <w:spacing w:val="-8"/>
          <w:sz w:val="18"/>
        </w:rPr>
        <w:t> </w:t>
      </w:r>
      <w:r>
        <w:rPr>
          <w:sz w:val="18"/>
        </w:rPr>
        <w:t>Service</w:t>
      </w:r>
      <w:r>
        <w:rPr>
          <w:spacing w:val="-8"/>
          <w:sz w:val="18"/>
        </w:rPr>
        <w:t> </w:t>
      </w:r>
      <w:r>
        <w:rPr>
          <w:spacing w:val="-2"/>
          <w:sz w:val="18"/>
        </w:rPr>
        <w:t>Desk;</w:t>
      </w:r>
    </w:p>
    <w:p>
      <w:pPr>
        <w:pStyle w:val="ListParagraph"/>
        <w:numPr>
          <w:ilvl w:val="3"/>
          <w:numId w:val="11"/>
        </w:numPr>
        <w:tabs>
          <w:tab w:pos="1043" w:val="left" w:leader="none"/>
        </w:tabs>
        <w:spacing w:line="232" w:lineRule="auto" w:before="179" w:after="0"/>
        <w:ind w:left="299" w:right="910" w:firstLine="0"/>
        <w:jc w:val="left"/>
        <w:rPr>
          <w:sz w:val="18"/>
        </w:rPr>
      </w:pPr>
      <w:r>
        <w:rPr>
          <w:sz w:val="18"/>
        </w:rPr>
        <w:t>Ao</w:t>
      </w:r>
      <w:r>
        <w:rPr>
          <w:spacing w:val="-7"/>
          <w:sz w:val="18"/>
        </w:rPr>
        <w:t> </w:t>
      </w:r>
      <w:r>
        <w:rPr>
          <w:sz w:val="18"/>
        </w:rPr>
        <w:t>final</w:t>
      </w:r>
      <w:r>
        <w:rPr>
          <w:spacing w:val="-5"/>
          <w:sz w:val="18"/>
        </w:rPr>
        <w:t> </w:t>
      </w:r>
      <w:r>
        <w:rPr>
          <w:sz w:val="18"/>
        </w:rPr>
        <w:t>de</w:t>
      </w:r>
      <w:r>
        <w:rPr>
          <w:spacing w:val="-5"/>
          <w:sz w:val="18"/>
        </w:rPr>
        <w:t> </w:t>
      </w:r>
      <w:r>
        <w:rPr>
          <w:sz w:val="18"/>
        </w:rPr>
        <w:t>cada</w:t>
      </w:r>
      <w:r>
        <w:rPr>
          <w:spacing w:val="-5"/>
          <w:sz w:val="18"/>
        </w:rPr>
        <w:t> </w:t>
      </w:r>
      <w:r>
        <w:rPr>
          <w:sz w:val="18"/>
        </w:rPr>
        <w:t>mês,</w:t>
      </w:r>
      <w:r>
        <w:rPr>
          <w:spacing w:val="-5"/>
          <w:sz w:val="18"/>
        </w:rPr>
        <w:t> </w:t>
      </w:r>
      <w:r>
        <w:rPr>
          <w:sz w:val="18"/>
        </w:rPr>
        <w:t>a</w:t>
      </w:r>
      <w:r>
        <w:rPr>
          <w:spacing w:val="-5"/>
          <w:sz w:val="18"/>
        </w:rPr>
        <w:t> </w:t>
      </w:r>
      <w:r>
        <w:rPr>
          <w:sz w:val="18"/>
        </w:rPr>
        <w:t>apuração</w:t>
      </w:r>
      <w:r>
        <w:rPr>
          <w:spacing w:val="-5"/>
          <w:sz w:val="18"/>
        </w:rPr>
        <w:t> </w:t>
      </w:r>
      <w:r>
        <w:rPr>
          <w:sz w:val="18"/>
        </w:rPr>
        <w:t>dos</w:t>
      </w:r>
      <w:r>
        <w:rPr>
          <w:spacing w:val="-5"/>
          <w:sz w:val="18"/>
        </w:rPr>
        <w:t> </w:t>
      </w:r>
      <w:r>
        <w:rPr>
          <w:sz w:val="18"/>
        </w:rPr>
        <w:t>SERVIÇOS</w:t>
      </w:r>
      <w:r>
        <w:rPr>
          <w:spacing w:val="-5"/>
          <w:sz w:val="18"/>
        </w:rPr>
        <w:t> </w:t>
      </w:r>
      <w:r>
        <w:rPr>
          <w:sz w:val="18"/>
        </w:rPr>
        <w:t>DE</w:t>
      </w:r>
      <w:r>
        <w:rPr>
          <w:spacing w:val="-5"/>
          <w:sz w:val="18"/>
        </w:rPr>
        <w:t> </w:t>
      </w:r>
      <w:r>
        <w:rPr>
          <w:sz w:val="18"/>
        </w:rPr>
        <w:t>INFRAESTRUTURA</w:t>
      </w:r>
      <w:r>
        <w:rPr>
          <w:spacing w:val="-12"/>
          <w:sz w:val="18"/>
        </w:rPr>
        <w:t> </w:t>
      </w:r>
      <w:r>
        <w:rPr>
          <w:sz w:val="18"/>
        </w:rPr>
        <w:t>será</w:t>
      </w:r>
      <w:r>
        <w:rPr>
          <w:spacing w:val="-4"/>
          <w:sz w:val="18"/>
        </w:rPr>
        <w:t> </w:t>
      </w:r>
      <w:r>
        <w:rPr>
          <w:sz w:val="18"/>
        </w:rPr>
        <w:t>realizada</w:t>
      </w:r>
      <w:r>
        <w:rPr>
          <w:spacing w:val="-5"/>
          <w:sz w:val="18"/>
        </w:rPr>
        <w:t> </w:t>
      </w:r>
      <w:r>
        <w:rPr>
          <w:sz w:val="18"/>
        </w:rPr>
        <w:t>e</w:t>
      </w:r>
      <w:r>
        <w:rPr>
          <w:spacing w:val="-5"/>
          <w:sz w:val="18"/>
        </w:rPr>
        <w:t> </w:t>
      </w:r>
      <w:r>
        <w:rPr>
          <w:sz w:val="18"/>
        </w:rPr>
        <w:t>confrontada</w:t>
      </w:r>
      <w:r>
        <w:rPr>
          <w:spacing w:val="-5"/>
          <w:sz w:val="18"/>
        </w:rPr>
        <w:t> </w:t>
      </w:r>
      <w:r>
        <w:rPr>
          <w:sz w:val="18"/>
        </w:rPr>
        <w:t>com</w:t>
      </w:r>
      <w:r>
        <w:rPr>
          <w:spacing w:val="-5"/>
          <w:sz w:val="18"/>
        </w:rPr>
        <w:t> </w:t>
      </w:r>
      <w:r>
        <w:rPr>
          <w:sz w:val="18"/>
        </w:rPr>
        <w:t>os</w:t>
      </w:r>
      <w:r>
        <w:rPr>
          <w:spacing w:val="-5"/>
          <w:sz w:val="18"/>
        </w:rPr>
        <w:t> </w:t>
      </w:r>
      <w:r>
        <w:rPr>
          <w:sz w:val="18"/>
        </w:rPr>
        <w:t>indicadores</w:t>
      </w:r>
      <w:r>
        <w:rPr>
          <w:spacing w:val="-5"/>
          <w:sz w:val="18"/>
        </w:rPr>
        <w:t> </w:t>
      </w:r>
      <w:r>
        <w:rPr>
          <w:sz w:val="18"/>
        </w:rPr>
        <w:t>de</w:t>
      </w:r>
      <w:r>
        <w:rPr>
          <w:spacing w:val="-5"/>
          <w:sz w:val="18"/>
        </w:rPr>
        <w:t> </w:t>
      </w:r>
      <w:r>
        <w:rPr>
          <w:sz w:val="18"/>
        </w:rPr>
        <w:t>níveis</w:t>
      </w:r>
      <w:r>
        <w:rPr>
          <w:spacing w:val="-5"/>
          <w:sz w:val="18"/>
        </w:rPr>
        <w:t> </w:t>
      </w:r>
      <w:r>
        <w:rPr>
          <w:sz w:val="18"/>
        </w:rPr>
        <w:t>de</w:t>
      </w:r>
      <w:r>
        <w:rPr>
          <w:spacing w:val="-5"/>
          <w:sz w:val="18"/>
        </w:rPr>
        <w:t> </w:t>
      </w:r>
      <w:r>
        <w:rPr>
          <w:sz w:val="18"/>
        </w:rPr>
        <w:t>serviço</w:t>
      </w:r>
      <w:r>
        <w:rPr>
          <w:spacing w:val="-5"/>
          <w:sz w:val="18"/>
        </w:rPr>
        <w:t> </w:t>
      </w:r>
      <w:r>
        <w:rPr>
          <w:sz w:val="18"/>
        </w:rPr>
        <w:t>estabelecidos</w:t>
      </w:r>
      <w:r>
        <w:rPr>
          <w:spacing w:val="-5"/>
          <w:sz w:val="18"/>
        </w:rPr>
        <w:t> </w:t>
      </w:r>
      <w:r>
        <w:rPr>
          <w:sz w:val="18"/>
        </w:rPr>
        <w:t>para</w:t>
      </w:r>
      <w:r>
        <w:rPr>
          <w:spacing w:val="-5"/>
          <w:sz w:val="18"/>
        </w:rPr>
        <w:t> </w:t>
      </w:r>
      <w:r>
        <w:rPr>
          <w:sz w:val="18"/>
        </w:rPr>
        <w:t>os</w:t>
      </w:r>
      <w:r>
        <w:rPr>
          <w:spacing w:val="-5"/>
          <w:sz w:val="18"/>
        </w:rPr>
        <w:t> </w:t>
      </w:r>
      <w:r>
        <w:rPr>
          <w:sz w:val="18"/>
        </w:rPr>
        <w:t>SERVIÇOS</w:t>
      </w:r>
      <w:r>
        <w:rPr>
          <w:spacing w:val="-5"/>
          <w:sz w:val="18"/>
        </w:rPr>
        <w:t> </w:t>
      </w:r>
      <w:r>
        <w:rPr>
          <w:sz w:val="18"/>
        </w:rPr>
        <w:t>DE INFRAESTRUTURA, conforme ANEXO III;</w:t>
      </w:r>
    </w:p>
    <w:p>
      <w:pPr>
        <w:pStyle w:val="ListParagraph"/>
        <w:numPr>
          <w:ilvl w:val="3"/>
          <w:numId w:val="11"/>
        </w:numPr>
        <w:tabs>
          <w:tab w:pos="1009" w:val="left" w:leader="none"/>
        </w:tabs>
        <w:spacing w:line="240" w:lineRule="auto" w:before="188" w:after="0"/>
        <w:ind w:left="1009" w:right="0" w:hanging="710"/>
        <w:jc w:val="left"/>
        <w:rPr>
          <w:sz w:val="18"/>
        </w:rPr>
      </w:pPr>
      <w:r>
        <w:rPr>
          <w:sz w:val="18"/>
        </w:rPr>
        <w:t>Eventuais</w:t>
      </w:r>
      <w:r>
        <w:rPr>
          <w:spacing w:val="-12"/>
          <w:sz w:val="18"/>
        </w:rPr>
        <w:t> </w:t>
      </w:r>
      <w:r>
        <w:rPr>
          <w:sz w:val="18"/>
        </w:rPr>
        <w:t>glosas</w:t>
      </w:r>
      <w:r>
        <w:rPr>
          <w:spacing w:val="-7"/>
          <w:sz w:val="18"/>
        </w:rPr>
        <w:t> </w:t>
      </w:r>
      <w:r>
        <w:rPr>
          <w:sz w:val="18"/>
        </w:rPr>
        <w:t>serão</w:t>
      </w:r>
      <w:r>
        <w:rPr>
          <w:spacing w:val="-7"/>
          <w:sz w:val="18"/>
        </w:rPr>
        <w:t> </w:t>
      </w:r>
      <w:r>
        <w:rPr>
          <w:sz w:val="18"/>
        </w:rPr>
        <w:t>calculadas</w:t>
      </w:r>
      <w:r>
        <w:rPr>
          <w:spacing w:val="-7"/>
          <w:sz w:val="18"/>
        </w:rPr>
        <w:t> </w:t>
      </w:r>
      <w:r>
        <w:rPr>
          <w:sz w:val="18"/>
        </w:rPr>
        <w:t>conforme</w:t>
      </w:r>
      <w:r>
        <w:rPr>
          <w:spacing w:val="-7"/>
          <w:sz w:val="18"/>
        </w:rPr>
        <w:t> </w:t>
      </w:r>
      <w:r>
        <w:rPr>
          <w:sz w:val="18"/>
        </w:rPr>
        <w:t>mecanismos</w:t>
      </w:r>
      <w:r>
        <w:rPr>
          <w:spacing w:val="-7"/>
          <w:sz w:val="18"/>
        </w:rPr>
        <w:t> </w:t>
      </w:r>
      <w:r>
        <w:rPr>
          <w:sz w:val="18"/>
        </w:rPr>
        <w:t>previstos</w:t>
      </w:r>
      <w:r>
        <w:rPr>
          <w:spacing w:val="-7"/>
          <w:sz w:val="18"/>
        </w:rPr>
        <w:t> </w:t>
      </w:r>
      <w:r>
        <w:rPr>
          <w:sz w:val="18"/>
        </w:rPr>
        <w:t>no</w:t>
      </w:r>
      <w:r>
        <w:rPr>
          <w:spacing w:val="-12"/>
          <w:sz w:val="18"/>
        </w:rPr>
        <w:t> </w:t>
      </w:r>
      <w:r>
        <w:rPr>
          <w:sz w:val="18"/>
        </w:rPr>
        <w:t>ANEXO</w:t>
      </w:r>
      <w:r>
        <w:rPr>
          <w:spacing w:val="-7"/>
          <w:sz w:val="18"/>
        </w:rPr>
        <w:t> </w:t>
      </w:r>
      <w:r>
        <w:rPr>
          <w:spacing w:val="-4"/>
          <w:sz w:val="18"/>
        </w:rPr>
        <w:t>III;</w:t>
      </w:r>
    </w:p>
    <w:p>
      <w:pPr>
        <w:pStyle w:val="ListParagraph"/>
        <w:numPr>
          <w:ilvl w:val="3"/>
          <w:numId w:val="11"/>
        </w:numPr>
        <w:tabs>
          <w:tab w:pos="1043" w:val="left" w:leader="none"/>
        </w:tabs>
        <w:spacing w:line="247" w:lineRule="auto" w:before="174" w:after="0"/>
        <w:ind w:left="299" w:right="333" w:firstLine="0"/>
        <w:jc w:val="left"/>
        <w:rPr>
          <w:sz w:val="18"/>
        </w:rPr>
      </w:pPr>
      <w:r>
        <w:rPr>
          <w:sz w:val="18"/>
        </w:rPr>
        <w:t>A</w:t>
      </w:r>
      <w:r>
        <w:rPr>
          <w:spacing w:val="-12"/>
          <w:sz w:val="18"/>
        </w:rPr>
        <w:t> </w:t>
      </w:r>
      <w:r>
        <w:rPr>
          <w:sz w:val="18"/>
        </w:rPr>
        <w:t>CONTRATANTE</w:t>
      </w:r>
      <w:r>
        <w:rPr>
          <w:spacing w:val="-11"/>
          <w:sz w:val="18"/>
        </w:rPr>
        <w:t> </w:t>
      </w:r>
      <w:r>
        <w:rPr>
          <w:sz w:val="18"/>
        </w:rPr>
        <w:t>pode,</w:t>
      </w:r>
      <w:r>
        <w:rPr>
          <w:spacing w:val="-9"/>
          <w:sz w:val="18"/>
        </w:rPr>
        <w:t> </w:t>
      </w:r>
      <w:r>
        <w:rPr>
          <w:sz w:val="18"/>
        </w:rPr>
        <w:t>a</w:t>
      </w:r>
      <w:r>
        <w:rPr>
          <w:spacing w:val="-7"/>
          <w:sz w:val="18"/>
        </w:rPr>
        <w:t> </w:t>
      </w:r>
      <w:r>
        <w:rPr>
          <w:sz w:val="18"/>
        </w:rPr>
        <w:t>qualquer</w:t>
      </w:r>
      <w:r>
        <w:rPr>
          <w:spacing w:val="-7"/>
          <w:sz w:val="18"/>
        </w:rPr>
        <w:t> </w:t>
      </w:r>
      <w:r>
        <w:rPr>
          <w:sz w:val="18"/>
        </w:rPr>
        <w:t>tempo,</w:t>
      </w:r>
      <w:r>
        <w:rPr>
          <w:spacing w:val="-7"/>
          <w:sz w:val="18"/>
        </w:rPr>
        <w:t> </w:t>
      </w:r>
      <w:r>
        <w:rPr>
          <w:sz w:val="18"/>
        </w:rPr>
        <w:t>atualizar</w:t>
      </w:r>
      <w:r>
        <w:rPr>
          <w:spacing w:val="-7"/>
          <w:sz w:val="18"/>
        </w:rPr>
        <w:t> </w:t>
      </w:r>
      <w:r>
        <w:rPr>
          <w:sz w:val="18"/>
        </w:rPr>
        <w:t>suas</w:t>
      </w:r>
      <w:r>
        <w:rPr>
          <w:spacing w:val="-7"/>
          <w:sz w:val="18"/>
        </w:rPr>
        <w:t> </w:t>
      </w:r>
      <w:r>
        <w:rPr>
          <w:sz w:val="18"/>
        </w:rPr>
        <w:t>normas,</w:t>
      </w:r>
      <w:r>
        <w:rPr>
          <w:spacing w:val="-7"/>
          <w:sz w:val="18"/>
        </w:rPr>
        <w:t> </w:t>
      </w:r>
      <w:r>
        <w:rPr>
          <w:sz w:val="18"/>
        </w:rPr>
        <w:t>padrões,</w:t>
      </w:r>
      <w:r>
        <w:rPr>
          <w:spacing w:val="-7"/>
          <w:sz w:val="18"/>
        </w:rPr>
        <w:t> </w:t>
      </w:r>
      <w:r>
        <w:rPr>
          <w:sz w:val="18"/>
        </w:rPr>
        <w:t>processos</w:t>
      </w:r>
      <w:r>
        <w:rPr>
          <w:spacing w:val="-7"/>
          <w:sz w:val="18"/>
        </w:rPr>
        <w:t> </w:t>
      </w:r>
      <w:r>
        <w:rPr>
          <w:sz w:val="18"/>
        </w:rPr>
        <w:t>e</w:t>
      </w:r>
      <w:r>
        <w:rPr>
          <w:spacing w:val="-7"/>
          <w:sz w:val="18"/>
        </w:rPr>
        <w:t> </w:t>
      </w:r>
      <w:r>
        <w:rPr>
          <w:sz w:val="18"/>
        </w:rPr>
        <w:t>procedimentos</w:t>
      </w:r>
      <w:r>
        <w:rPr>
          <w:spacing w:val="-7"/>
          <w:sz w:val="18"/>
        </w:rPr>
        <w:t> </w:t>
      </w:r>
      <w:r>
        <w:rPr>
          <w:sz w:val="18"/>
        </w:rPr>
        <w:t>comprometendo-se</w:t>
      </w:r>
      <w:r>
        <w:rPr>
          <w:spacing w:val="-7"/>
          <w:sz w:val="18"/>
        </w:rPr>
        <w:t> </w:t>
      </w:r>
      <w:r>
        <w:rPr>
          <w:sz w:val="18"/>
        </w:rPr>
        <w:t>a</w:t>
      </w:r>
      <w:r>
        <w:rPr>
          <w:spacing w:val="-7"/>
          <w:sz w:val="18"/>
        </w:rPr>
        <w:t> </w:t>
      </w:r>
      <w:r>
        <w:rPr>
          <w:sz w:val="18"/>
        </w:rPr>
        <w:t>CONTRATADA</w:t>
      </w:r>
      <w:r>
        <w:rPr>
          <w:spacing w:val="-12"/>
          <w:sz w:val="18"/>
        </w:rPr>
        <w:t> </w:t>
      </w:r>
      <w:r>
        <w:rPr>
          <w:sz w:val="18"/>
        </w:rPr>
        <w:t>a</w:t>
      </w:r>
      <w:r>
        <w:rPr>
          <w:spacing w:val="-6"/>
          <w:sz w:val="18"/>
        </w:rPr>
        <w:t> </w:t>
      </w:r>
      <w:r>
        <w:rPr>
          <w:sz w:val="18"/>
        </w:rPr>
        <w:t>se</w:t>
      </w:r>
      <w:r>
        <w:rPr>
          <w:spacing w:val="-7"/>
          <w:sz w:val="18"/>
        </w:rPr>
        <w:t> </w:t>
      </w:r>
      <w:r>
        <w:rPr>
          <w:sz w:val="18"/>
        </w:rPr>
        <w:t>adaptar</w:t>
      </w:r>
      <w:r>
        <w:rPr>
          <w:spacing w:val="-7"/>
          <w:sz w:val="18"/>
        </w:rPr>
        <w:t> </w:t>
      </w:r>
      <w:r>
        <w:rPr>
          <w:sz w:val="18"/>
        </w:rPr>
        <w:t>em</w:t>
      </w:r>
      <w:r>
        <w:rPr>
          <w:spacing w:val="-7"/>
          <w:sz w:val="18"/>
        </w:rPr>
        <w:t> </w:t>
      </w:r>
      <w:r>
        <w:rPr>
          <w:sz w:val="18"/>
        </w:rPr>
        <w:t>um</w:t>
      </w:r>
      <w:r>
        <w:rPr>
          <w:spacing w:val="-7"/>
          <w:sz w:val="18"/>
        </w:rPr>
        <w:t> </w:t>
      </w:r>
      <w:r>
        <w:rPr>
          <w:sz w:val="18"/>
        </w:rPr>
        <w:t>prazo</w:t>
      </w:r>
      <w:r>
        <w:rPr>
          <w:spacing w:val="-7"/>
          <w:sz w:val="18"/>
        </w:rPr>
        <w:t> </w:t>
      </w:r>
      <w:r>
        <w:rPr>
          <w:sz w:val="18"/>
        </w:rPr>
        <w:t>máximo</w:t>
      </w:r>
      <w:r>
        <w:rPr>
          <w:spacing w:val="-7"/>
          <w:sz w:val="18"/>
        </w:rPr>
        <w:t> </w:t>
      </w:r>
      <w:r>
        <w:rPr>
          <w:sz w:val="18"/>
        </w:rPr>
        <w:t>de</w:t>
      </w:r>
      <w:r>
        <w:rPr>
          <w:spacing w:val="-7"/>
          <w:sz w:val="18"/>
        </w:rPr>
        <w:t> </w:t>
      </w:r>
      <w:r>
        <w:rPr>
          <w:sz w:val="18"/>
        </w:rPr>
        <w:t>30</w:t>
      </w:r>
      <w:r>
        <w:rPr>
          <w:spacing w:val="-7"/>
          <w:sz w:val="18"/>
        </w:rPr>
        <w:t> </w:t>
      </w:r>
      <w:r>
        <w:rPr>
          <w:sz w:val="18"/>
        </w:rPr>
        <w:t>(trinta) dias corridos, a partir da data de notificação por parte da CONTRATANTE;</w:t>
      </w:r>
    </w:p>
    <w:p>
      <w:pPr>
        <w:pStyle w:val="ListParagraph"/>
        <w:numPr>
          <w:ilvl w:val="3"/>
          <w:numId w:val="11"/>
        </w:numPr>
        <w:tabs>
          <w:tab w:pos="1043" w:val="left" w:leader="none"/>
        </w:tabs>
        <w:spacing w:line="240" w:lineRule="auto" w:before="167" w:after="0"/>
        <w:ind w:left="1043" w:right="0" w:hanging="744"/>
        <w:jc w:val="left"/>
        <w:rPr>
          <w:sz w:val="18"/>
        </w:rPr>
      </w:pPr>
      <w:r>
        <w:rPr>
          <w:sz w:val="18"/>
        </w:rPr>
        <w:t>A</w:t>
      </w:r>
      <w:r>
        <w:rPr>
          <w:spacing w:val="-12"/>
          <w:sz w:val="18"/>
        </w:rPr>
        <w:t> </w:t>
      </w:r>
      <w:r>
        <w:rPr>
          <w:sz w:val="18"/>
        </w:rPr>
        <w:t>localização</w:t>
      </w:r>
      <w:r>
        <w:rPr>
          <w:spacing w:val="-11"/>
          <w:sz w:val="18"/>
        </w:rPr>
        <w:t> </w:t>
      </w:r>
      <w:r>
        <w:rPr>
          <w:sz w:val="18"/>
        </w:rPr>
        <w:t>dos</w:t>
      </w:r>
      <w:r>
        <w:rPr>
          <w:spacing w:val="-8"/>
          <w:sz w:val="18"/>
        </w:rPr>
        <w:t> </w:t>
      </w:r>
      <w:r>
        <w:rPr>
          <w:sz w:val="18"/>
        </w:rPr>
        <w:t>serviços</w:t>
      </w:r>
      <w:r>
        <w:rPr>
          <w:spacing w:val="-6"/>
          <w:sz w:val="18"/>
        </w:rPr>
        <w:t> </w:t>
      </w:r>
      <w:r>
        <w:rPr>
          <w:sz w:val="18"/>
        </w:rPr>
        <w:t>aqui</w:t>
      </w:r>
      <w:r>
        <w:rPr>
          <w:spacing w:val="-6"/>
          <w:sz w:val="18"/>
        </w:rPr>
        <w:t> </w:t>
      </w:r>
      <w:r>
        <w:rPr>
          <w:sz w:val="18"/>
        </w:rPr>
        <w:t>elencados</w:t>
      </w:r>
      <w:r>
        <w:rPr>
          <w:spacing w:val="-6"/>
          <w:sz w:val="18"/>
        </w:rPr>
        <w:t> </w:t>
      </w:r>
      <w:r>
        <w:rPr>
          <w:sz w:val="18"/>
        </w:rPr>
        <w:t>seguirão</w:t>
      </w:r>
      <w:r>
        <w:rPr>
          <w:spacing w:val="-5"/>
          <w:sz w:val="18"/>
        </w:rPr>
        <w:t> </w:t>
      </w:r>
      <w:r>
        <w:rPr>
          <w:sz w:val="18"/>
        </w:rPr>
        <w:t>o</w:t>
      </w:r>
      <w:r>
        <w:rPr>
          <w:spacing w:val="-6"/>
          <w:sz w:val="18"/>
        </w:rPr>
        <w:t> </w:t>
      </w:r>
      <w:r>
        <w:rPr>
          <w:sz w:val="18"/>
        </w:rPr>
        <w:t>estabelecido</w:t>
      </w:r>
      <w:r>
        <w:rPr>
          <w:spacing w:val="-6"/>
          <w:sz w:val="18"/>
        </w:rPr>
        <w:t> </w:t>
      </w:r>
      <w:r>
        <w:rPr>
          <w:sz w:val="18"/>
        </w:rPr>
        <w:t>no</w:t>
      </w:r>
      <w:r>
        <w:rPr>
          <w:spacing w:val="-12"/>
          <w:sz w:val="18"/>
        </w:rPr>
        <w:t> </w:t>
      </w:r>
      <w:r>
        <w:rPr>
          <w:sz w:val="18"/>
        </w:rPr>
        <w:t>ANEXO</w:t>
      </w:r>
      <w:r>
        <w:rPr>
          <w:spacing w:val="-5"/>
          <w:sz w:val="18"/>
        </w:rPr>
        <w:t> II;</w:t>
      </w:r>
    </w:p>
    <w:p>
      <w:pPr>
        <w:pStyle w:val="ListParagraph"/>
        <w:numPr>
          <w:ilvl w:val="3"/>
          <w:numId w:val="11"/>
        </w:numPr>
        <w:tabs>
          <w:tab w:pos="1053" w:val="left" w:leader="none"/>
        </w:tabs>
        <w:spacing w:line="240" w:lineRule="auto" w:before="174" w:after="0"/>
        <w:ind w:left="1053" w:right="0" w:hanging="754"/>
        <w:jc w:val="left"/>
        <w:rPr>
          <w:sz w:val="18"/>
        </w:rPr>
      </w:pPr>
      <w:r>
        <w:rPr>
          <w:sz w:val="18"/>
        </w:rPr>
        <w:t>Da</w:t>
      </w:r>
      <w:r>
        <w:rPr>
          <w:spacing w:val="-5"/>
          <w:sz w:val="18"/>
        </w:rPr>
        <w:t> </w:t>
      </w:r>
      <w:r>
        <w:rPr>
          <w:sz w:val="18"/>
        </w:rPr>
        <w:t>Prestação</w:t>
      </w:r>
      <w:r>
        <w:rPr>
          <w:spacing w:val="-5"/>
          <w:sz w:val="18"/>
        </w:rPr>
        <w:t> </w:t>
      </w:r>
      <w:r>
        <w:rPr>
          <w:sz w:val="18"/>
        </w:rPr>
        <w:t>dos</w:t>
      </w:r>
      <w:r>
        <w:rPr>
          <w:spacing w:val="-5"/>
          <w:sz w:val="18"/>
        </w:rPr>
        <w:t> </w:t>
      </w:r>
      <w:r>
        <w:rPr>
          <w:sz w:val="18"/>
        </w:rPr>
        <w:t>Serviços</w:t>
      </w:r>
      <w:r>
        <w:rPr>
          <w:spacing w:val="-5"/>
          <w:sz w:val="18"/>
        </w:rPr>
        <w:t> </w:t>
      </w:r>
      <w:r>
        <w:rPr>
          <w:sz w:val="18"/>
        </w:rPr>
        <w:t>de</w:t>
      </w:r>
      <w:r>
        <w:rPr>
          <w:spacing w:val="-5"/>
          <w:sz w:val="18"/>
        </w:rPr>
        <w:t> </w:t>
      </w:r>
      <w:r>
        <w:rPr>
          <w:spacing w:val="-2"/>
          <w:sz w:val="18"/>
        </w:rPr>
        <w:t>Infraestrutura:</w:t>
      </w:r>
    </w:p>
    <w:p>
      <w:pPr>
        <w:pStyle w:val="ListParagraph"/>
        <w:numPr>
          <w:ilvl w:val="4"/>
          <w:numId w:val="11"/>
        </w:numPr>
        <w:tabs>
          <w:tab w:pos="1187" w:val="left" w:leader="none"/>
        </w:tabs>
        <w:spacing w:line="240" w:lineRule="auto" w:before="186" w:after="0"/>
        <w:ind w:left="299" w:right="450" w:firstLine="0"/>
        <w:jc w:val="left"/>
        <w:rPr>
          <w:sz w:val="18"/>
        </w:rPr>
      </w:pPr>
      <w:r>
        <w:rPr>
          <w:sz w:val="18"/>
        </w:rPr>
        <w:t>Em função das otimizações, propostas de melhorias de processos e/ou novas tecnologias incorporadas/substituídas pela CONTRATANTE, esta lista poderá sofrer alterações, ao longo da execução</w:t>
      </w:r>
      <w:r>
        <w:rPr>
          <w:spacing w:val="-4"/>
          <w:sz w:val="18"/>
        </w:rPr>
        <w:t> </w:t>
      </w:r>
      <w:r>
        <w:rPr>
          <w:sz w:val="18"/>
        </w:rPr>
        <w:t>contratual,</w:t>
      </w:r>
      <w:r>
        <w:rPr>
          <w:spacing w:val="-4"/>
          <w:sz w:val="18"/>
        </w:rPr>
        <w:t> </w:t>
      </w:r>
      <w:r>
        <w:rPr>
          <w:sz w:val="18"/>
        </w:rPr>
        <w:t>a</w:t>
      </w:r>
      <w:r>
        <w:rPr>
          <w:spacing w:val="-4"/>
          <w:sz w:val="18"/>
        </w:rPr>
        <w:t> </w:t>
      </w:r>
      <w:r>
        <w:rPr>
          <w:sz w:val="18"/>
        </w:rPr>
        <w:t>fim</w:t>
      </w:r>
      <w:r>
        <w:rPr>
          <w:spacing w:val="-4"/>
          <w:sz w:val="18"/>
        </w:rPr>
        <w:t> </w:t>
      </w:r>
      <w:r>
        <w:rPr>
          <w:sz w:val="18"/>
        </w:rPr>
        <w:t>de</w:t>
      </w:r>
      <w:r>
        <w:rPr>
          <w:spacing w:val="-4"/>
          <w:sz w:val="18"/>
        </w:rPr>
        <w:t> </w:t>
      </w:r>
      <w:r>
        <w:rPr>
          <w:sz w:val="18"/>
        </w:rPr>
        <w:t>contemplar</w:t>
      </w:r>
      <w:r>
        <w:rPr>
          <w:spacing w:val="-4"/>
          <w:sz w:val="18"/>
        </w:rPr>
        <w:t> </w:t>
      </w:r>
      <w:r>
        <w:rPr>
          <w:sz w:val="18"/>
        </w:rPr>
        <w:t>as</w:t>
      </w:r>
      <w:r>
        <w:rPr>
          <w:spacing w:val="-4"/>
          <w:sz w:val="18"/>
        </w:rPr>
        <w:t> </w:t>
      </w:r>
      <w:r>
        <w:rPr>
          <w:sz w:val="18"/>
        </w:rPr>
        <w:t>atividades/adequações</w:t>
      </w:r>
      <w:r>
        <w:rPr>
          <w:spacing w:val="-4"/>
          <w:sz w:val="18"/>
        </w:rPr>
        <w:t> </w:t>
      </w:r>
      <w:r>
        <w:rPr>
          <w:sz w:val="18"/>
        </w:rPr>
        <w:t>necessárias</w:t>
      </w:r>
      <w:r>
        <w:rPr>
          <w:spacing w:val="-4"/>
          <w:sz w:val="18"/>
        </w:rPr>
        <w:t> </w:t>
      </w:r>
      <w:r>
        <w:rPr>
          <w:sz w:val="18"/>
        </w:rPr>
        <w:t>à</w:t>
      </w:r>
      <w:r>
        <w:rPr>
          <w:spacing w:val="-4"/>
          <w:sz w:val="18"/>
        </w:rPr>
        <w:t> </w:t>
      </w:r>
      <w:r>
        <w:rPr>
          <w:sz w:val="18"/>
        </w:rPr>
        <w:t>perfeita</w:t>
      </w:r>
      <w:r>
        <w:rPr>
          <w:spacing w:val="-4"/>
          <w:sz w:val="18"/>
        </w:rPr>
        <w:t> </w:t>
      </w:r>
      <w:r>
        <w:rPr>
          <w:sz w:val="18"/>
        </w:rPr>
        <w:t>execução</w:t>
      </w:r>
      <w:r>
        <w:rPr>
          <w:spacing w:val="-4"/>
          <w:sz w:val="18"/>
        </w:rPr>
        <w:t> </w:t>
      </w:r>
      <w:r>
        <w:rPr>
          <w:sz w:val="18"/>
        </w:rPr>
        <w:t>dos</w:t>
      </w:r>
      <w:r>
        <w:rPr>
          <w:spacing w:val="-4"/>
          <w:sz w:val="18"/>
        </w:rPr>
        <w:t> </w:t>
      </w:r>
      <w:r>
        <w:rPr>
          <w:sz w:val="18"/>
        </w:rPr>
        <w:t>serviços</w:t>
      </w:r>
      <w:r>
        <w:rPr>
          <w:spacing w:val="-4"/>
          <w:sz w:val="18"/>
        </w:rPr>
        <w:t> </w:t>
      </w:r>
      <w:r>
        <w:rPr>
          <w:sz w:val="18"/>
        </w:rPr>
        <w:t>sem</w:t>
      </w:r>
      <w:r>
        <w:rPr>
          <w:spacing w:val="-4"/>
          <w:sz w:val="18"/>
        </w:rPr>
        <w:t> </w:t>
      </w:r>
      <w:r>
        <w:rPr>
          <w:sz w:val="18"/>
        </w:rPr>
        <w:t>que</w:t>
      </w:r>
      <w:r>
        <w:rPr>
          <w:spacing w:val="-4"/>
          <w:sz w:val="18"/>
        </w:rPr>
        <w:t> </w:t>
      </w:r>
      <w:r>
        <w:rPr>
          <w:sz w:val="18"/>
        </w:rPr>
        <w:t>se</w:t>
      </w:r>
      <w:r>
        <w:rPr>
          <w:spacing w:val="-4"/>
          <w:sz w:val="18"/>
        </w:rPr>
        <w:t> </w:t>
      </w:r>
      <w:r>
        <w:rPr>
          <w:sz w:val="18"/>
        </w:rPr>
        <w:t>caracterize,</w:t>
      </w:r>
      <w:r>
        <w:rPr>
          <w:spacing w:val="-4"/>
          <w:sz w:val="18"/>
        </w:rPr>
        <w:t> </w:t>
      </w:r>
      <w:r>
        <w:rPr>
          <w:sz w:val="18"/>
        </w:rPr>
        <w:t>necessariamente,</w:t>
      </w:r>
      <w:r>
        <w:rPr>
          <w:spacing w:val="-4"/>
          <w:sz w:val="18"/>
        </w:rPr>
        <w:t> </w:t>
      </w:r>
      <w:r>
        <w:rPr>
          <w:sz w:val="18"/>
        </w:rPr>
        <w:t>alteração,</w:t>
      </w:r>
      <w:r>
        <w:rPr>
          <w:spacing w:val="-4"/>
          <w:sz w:val="18"/>
        </w:rPr>
        <w:t> </w:t>
      </w:r>
      <w:r>
        <w:rPr>
          <w:sz w:val="18"/>
        </w:rPr>
        <w:t>acréscimo</w:t>
      </w:r>
      <w:r>
        <w:rPr>
          <w:spacing w:val="-4"/>
          <w:sz w:val="18"/>
        </w:rPr>
        <w:t> </w:t>
      </w:r>
      <w:r>
        <w:rPr>
          <w:sz w:val="18"/>
        </w:rPr>
        <w:t>ou</w:t>
      </w:r>
      <w:r>
        <w:rPr>
          <w:spacing w:val="-4"/>
          <w:sz w:val="18"/>
        </w:rPr>
        <w:t> </w:t>
      </w:r>
      <w:r>
        <w:rPr>
          <w:sz w:val="18"/>
        </w:rPr>
        <w:t>supressão</w:t>
      </w:r>
      <w:r>
        <w:rPr>
          <w:spacing w:val="-4"/>
          <w:sz w:val="18"/>
        </w:rPr>
        <w:t> </w:t>
      </w:r>
      <w:r>
        <w:rPr>
          <w:sz w:val="18"/>
        </w:rPr>
        <w:t>dos</w:t>
      </w:r>
      <w:r>
        <w:rPr>
          <w:spacing w:val="-4"/>
          <w:sz w:val="18"/>
        </w:rPr>
        <w:t> </w:t>
      </w:r>
      <w:r>
        <w:rPr>
          <w:sz w:val="18"/>
        </w:rPr>
        <w:t>serviços ao objeto contratado;</w:t>
      </w:r>
    </w:p>
    <w:p>
      <w:pPr>
        <w:pStyle w:val="ListParagraph"/>
        <w:numPr>
          <w:ilvl w:val="4"/>
          <w:numId w:val="11"/>
        </w:numPr>
        <w:tabs>
          <w:tab w:pos="1177" w:val="left" w:leader="none"/>
        </w:tabs>
        <w:spacing w:line="232" w:lineRule="auto" w:before="180" w:after="0"/>
        <w:ind w:left="299" w:right="936" w:firstLine="0"/>
        <w:jc w:val="left"/>
        <w:rPr>
          <w:sz w:val="18"/>
        </w:rPr>
      </w:pPr>
      <w:r>
        <w:rPr>
          <w:sz w:val="18"/>
        </w:rPr>
        <w:t>A</w:t>
      </w:r>
      <w:r>
        <w:rPr>
          <w:spacing w:val="-12"/>
          <w:sz w:val="18"/>
        </w:rPr>
        <w:t> </w:t>
      </w:r>
      <w:r>
        <w:rPr>
          <w:sz w:val="18"/>
        </w:rPr>
        <w:t>área</w:t>
      </w:r>
      <w:r>
        <w:rPr>
          <w:spacing w:val="-8"/>
          <w:sz w:val="18"/>
        </w:rPr>
        <w:t> </w:t>
      </w:r>
      <w:r>
        <w:rPr>
          <w:sz w:val="18"/>
        </w:rPr>
        <w:t>de</w:t>
      </w:r>
      <w:r>
        <w:rPr>
          <w:spacing w:val="-5"/>
          <w:sz w:val="18"/>
        </w:rPr>
        <w:t> </w:t>
      </w:r>
      <w:r>
        <w:rPr>
          <w:sz w:val="18"/>
        </w:rPr>
        <w:t>gestão</w:t>
      </w:r>
      <w:r>
        <w:rPr>
          <w:spacing w:val="-5"/>
          <w:sz w:val="18"/>
        </w:rPr>
        <w:t> </w:t>
      </w:r>
      <w:r>
        <w:rPr>
          <w:sz w:val="18"/>
        </w:rPr>
        <w:t>de</w:t>
      </w:r>
      <w:r>
        <w:rPr>
          <w:spacing w:val="-5"/>
          <w:sz w:val="18"/>
        </w:rPr>
        <w:t> </w:t>
      </w:r>
      <w:r>
        <w:rPr>
          <w:sz w:val="18"/>
        </w:rPr>
        <w:t>infraestrutura</w:t>
      </w:r>
      <w:r>
        <w:rPr>
          <w:spacing w:val="-5"/>
          <w:sz w:val="18"/>
        </w:rPr>
        <w:t> </w:t>
      </w:r>
      <w:r>
        <w:rPr>
          <w:sz w:val="18"/>
        </w:rPr>
        <w:t>responderá</w:t>
      </w:r>
      <w:r>
        <w:rPr>
          <w:spacing w:val="-5"/>
          <w:sz w:val="18"/>
        </w:rPr>
        <w:t> </w:t>
      </w:r>
      <w:r>
        <w:rPr>
          <w:sz w:val="18"/>
        </w:rPr>
        <w:t>pela</w:t>
      </w:r>
      <w:r>
        <w:rPr>
          <w:spacing w:val="-5"/>
          <w:sz w:val="18"/>
        </w:rPr>
        <w:t> </w:t>
      </w:r>
      <w:r>
        <w:rPr>
          <w:sz w:val="18"/>
        </w:rPr>
        <w:t>resolução</w:t>
      </w:r>
      <w:r>
        <w:rPr>
          <w:spacing w:val="-5"/>
          <w:sz w:val="18"/>
        </w:rPr>
        <w:t> </w:t>
      </w:r>
      <w:r>
        <w:rPr>
          <w:sz w:val="18"/>
        </w:rPr>
        <w:t>de</w:t>
      </w:r>
      <w:r>
        <w:rPr>
          <w:spacing w:val="-5"/>
          <w:sz w:val="18"/>
        </w:rPr>
        <w:t> </w:t>
      </w:r>
      <w:r>
        <w:rPr>
          <w:sz w:val="18"/>
        </w:rPr>
        <w:t>incidentes</w:t>
      </w:r>
      <w:r>
        <w:rPr>
          <w:spacing w:val="-5"/>
          <w:sz w:val="18"/>
        </w:rPr>
        <w:t> </w:t>
      </w:r>
      <w:r>
        <w:rPr>
          <w:sz w:val="18"/>
        </w:rPr>
        <w:t>e</w:t>
      </w:r>
      <w:r>
        <w:rPr>
          <w:spacing w:val="-5"/>
          <w:sz w:val="18"/>
        </w:rPr>
        <w:t> </w:t>
      </w:r>
      <w:r>
        <w:rPr>
          <w:sz w:val="18"/>
        </w:rPr>
        <w:t>requisições</w:t>
      </w:r>
      <w:r>
        <w:rPr>
          <w:spacing w:val="-5"/>
          <w:sz w:val="18"/>
        </w:rPr>
        <w:t> </w:t>
      </w:r>
      <w:r>
        <w:rPr>
          <w:sz w:val="18"/>
        </w:rPr>
        <w:t>dos</w:t>
      </w:r>
      <w:r>
        <w:rPr>
          <w:spacing w:val="-5"/>
          <w:sz w:val="18"/>
        </w:rPr>
        <w:t> </w:t>
      </w:r>
      <w:r>
        <w:rPr>
          <w:sz w:val="18"/>
        </w:rPr>
        <w:t>serviços</w:t>
      </w:r>
      <w:r>
        <w:rPr>
          <w:spacing w:val="-5"/>
          <w:sz w:val="18"/>
        </w:rPr>
        <w:t> </w:t>
      </w:r>
      <w:r>
        <w:rPr>
          <w:sz w:val="18"/>
        </w:rPr>
        <w:t>corporativos</w:t>
      </w:r>
      <w:r>
        <w:rPr>
          <w:spacing w:val="-5"/>
          <w:sz w:val="18"/>
        </w:rPr>
        <w:t> </w:t>
      </w:r>
      <w:r>
        <w:rPr>
          <w:sz w:val="18"/>
        </w:rPr>
        <w:t>da</w:t>
      </w:r>
      <w:r>
        <w:rPr>
          <w:spacing w:val="-5"/>
          <w:sz w:val="18"/>
        </w:rPr>
        <w:t> </w:t>
      </w:r>
      <w:r>
        <w:rPr>
          <w:sz w:val="18"/>
        </w:rPr>
        <w:t>CONTRATANTE</w:t>
      </w:r>
      <w:r>
        <w:rPr>
          <w:spacing w:val="-5"/>
          <w:sz w:val="18"/>
        </w:rPr>
        <w:t> </w:t>
      </w:r>
      <w:r>
        <w:rPr>
          <w:sz w:val="18"/>
        </w:rPr>
        <w:t>nas</w:t>
      </w:r>
      <w:r>
        <w:rPr>
          <w:spacing w:val="-5"/>
          <w:sz w:val="18"/>
        </w:rPr>
        <w:t> </w:t>
      </w:r>
      <w:r>
        <w:rPr>
          <w:sz w:val="18"/>
        </w:rPr>
        <w:t>seguintes</w:t>
      </w:r>
      <w:r>
        <w:rPr>
          <w:spacing w:val="-5"/>
          <w:sz w:val="18"/>
        </w:rPr>
        <w:t> </w:t>
      </w:r>
      <w:r>
        <w:rPr>
          <w:sz w:val="18"/>
        </w:rPr>
        <w:t>áreas</w:t>
      </w:r>
      <w:r>
        <w:rPr>
          <w:spacing w:val="-5"/>
          <w:sz w:val="18"/>
        </w:rPr>
        <w:t> </w:t>
      </w:r>
      <w:r>
        <w:rPr>
          <w:sz w:val="18"/>
        </w:rPr>
        <w:t>(os</w:t>
      </w:r>
      <w:r>
        <w:rPr>
          <w:spacing w:val="-5"/>
          <w:sz w:val="18"/>
        </w:rPr>
        <w:t> </w:t>
      </w:r>
      <w:r>
        <w:rPr>
          <w:sz w:val="18"/>
        </w:rPr>
        <w:t>produtos</w:t>
      </w:r>
      <w:r>
        <w:rPr>
          <w:spacing w:val="-5"/>
          <w:sz w:val="18"/>
        </w:rPr>
        <w:t> </w:t>
      </w:r>
      <w:r>
        <w:rPr>
          <w:sz w:val="18"/>
        </w:rPr>
        <w:t>citados</w:t>
      </w:r>
      <w:r>
        <w:rPr>
          <w:spacing w:val="-5"/>
          <w:sz w:val="18"/>
        </w:rPr>
        <w:t> </w:t>
      </w:r>
      <w:r>
        <w:rPr>
          <w:sz w:val="18"/>
        </w:rPr>
        <w:t>estão atualmente em uso, mas podem ser substituídos por outros):</w:t>
      </w:r>
    </w:p>
    <w:p>
      <w:pPr>
        <w:pStyle w:val="BodyText"/>
        <w:spacing w:before="187"/>
      </w:pPr>
      <w:r>
        <w:rPr/>
        <w:t>·Banco</w:t>
      </w:r>
      <w:r>
        <w:rPr>
          <w:spacing w:val="-11"/>
        </w:rPr>
        <w:t> </w:t>
      </w:r>
      <w:r>
        <w:rPr/>
        <w:t>de</w:t>
      </w:r>
      <w:r>
        <w:rPr>
          <w:spacing w:val="-11"/>
        </w:rPr>
        <w:t> </w:t>
      </w:r>
      <w:r>
        <w:rPr/>
        <w:t>Dados</w:t>
      </w:r>
      <w:r>
        <w:rPr>
          <w:spacing w:val="-11"/>
        </w:rPr>
        <w:t> </w:t>
      </w:r>
      <w:r>
        <w:rPr/>
        <w:t>(Oracle</w:t>
      </w:r>
      <w:r>
        <w:rPr>
          <w:spacing w:val="-11"/>
        </w:rPr>
        <w:t> </w:t>
      </w:r>
      <w:r>
        <w:rPr/>
        <w:t>Database,</w:t>
      </w:r>
      <w:r>
        <w:rPr>
          <w:spacing w:val="-11"/>
        </w:rPr>
        <w:t> </w:t>
      </w:r>
      <w:r>
        <w:rPr/>
        <w:t>Oracle</w:t>
      </w:r>
      <w:r>
        <w:rPr>
          <w:spacing w:val="-11"/>
        </w:rPr>
        <w:t> </w:t>
      </w:r>
      <w:r>
        <w:rPr/>
        <w:t>RAC,</w:t>
      </w:r>
      <w:r>
        <w:rPr>
          <w:spacing w:val="-11"/>
        </w:rPr>
        <w:t> </w:t>
      </w:r>
      <w:r>
        <w:rPr/>
        <w:t>DATAGUARD,</w:t>
      </w:r>
      <w:r>
        <w:rPr>
          <w:spacing w:val="-11"/>
        </w:rPr>
        <w:t> </w:t>
      </w:r>
      <w:r>
        <w:rPr>
          <w:spacing w:val="-2"/>
        </w:rPr>
        <w:t>ODA);</w:t>
      </w:r>
    </w:p>
    <w:p>
      <w:pPr>
        <w:pStyle w:val="BodyText"/>
        <w:spacing w:before="174"/>
      </w:pPr>
      <w:r>
        <w:rPr/>
        <w:t>·Demais</w:t>
      </w:r>
      <w:r>
        <w:rPr>
          <w:spacing w:val="-7"/>
        </w:rPr>
        <w:t> </w:t>
      </w:r>
      <w:r>
        <w:rPr/>
        <w:t>tecnologias</w:t>
      </w:r>
      <w:r>
        <w:rPr>
          <w:spacing w:val="-7"/>
        </w:rPr>
        <w:t> </w:t>
      </w:r>
      <w:r>
        <w:rPr/>
        <w:t>vinculadas</w:t>
      </w:r>
      <w:r>
        <w:rPr>
          <w:spacing w:val="-7"/>
        </w:rPr>
        <w:t> </w:t>
      </w:r>
      <w:r>
        <w:rPr/>
        <w:t>ao</w:t>
      </w:r>
      <w:r>
        <w:rPr>
          <w:spacing w:val="-6"/>
        </w:rPr>
        <w:t> </w:t>
      </w:r>
      <w:r>
        <w:rPr/>
        <w:t>Oracle</w:t>
      </w:r>
      <w:r>
        <w:rPr>
          <w:spacing w:val="-7"/>
        </w:rPr>
        <w:t> </w:t>
      </w:r>
      <w:r>
        <w:rPr>
          <w:spacing w:val="-2"/>
        </w:rPr>
        <w:t>Database;</w:t>
      </w:r>
    </w:p>
    <w:p>
      <w:pPr>
        <w:pStyle w:val="BodyText"/>
        <w:spacing w:before="185"/>
      </w:pPr>
      <w:r>
        <w:rPr/>
        <w:t>·Fundamentos</w:t>
      </w:r>
      <w:r>
        <w:rPr>
          <w:spacing w:val="-8"/>
        </w:rPr>
        <w:t> </w:t>
      </w:r>
      <w:r>
        <w:rPr/>
        <w:t>avançados</w:t>
      </w:r>
      <w:r>
        <w:rPr>
          <w:spacing w:val="-8"/>
        </w:rPr>
        <w:t> </w:t>
      </w:r>
      <w:r>
        <w:rPr/>
        <w:t>em</w:t>
      </w:r>
      <w:r>
        <w:rPr>
          <w:spacing w:val="-7"/>
        </w:rPr>
        <w:t> </w:t>
      </w:r>
      <w:r>
        <w:rPr>
          <w:spacing w:val="-2"/>
        </w:rPr>
        <w:t>Oracle;</w:t>
      </w:r>
    </w:p>
    <w:p>
      <w:pPr>
        <w:pStyle w:val="BodyText"/>
        <w:spacing w:before="174"/>
      </w:pPr>
      <w:r>
        <w:rPr/>
        <w:t>·Administradores</w:t>
      </w:r>
      <w:r>
        <w:rPr>
          <w:spacing w:val="-8"/>
        </w:rPr>
        <w:t> </w:t>
      </w:r>
      <w:r>
        <w:rPr/>
        <w:t>de</w:t>
      </w:r>
      <w:r>
        <w:rPr>
          <w:spacing w:val="-7"/>
        </w:rPr>
        <w:t> </w:t>
      </w:r>
      <w:r>
        <w:rPr/>
        <w:t>Dados</w:t>
      </w:r>
      <w:r>
        <w:rPr>
          <w:spacing w:val="-7"/>
        </w:rPr>
        <w:t> </w:t>
      </w:r>
      <w:r>
        <w:rPr/>
        <w:t>(selects,</w:t>
      </w:r>
      <w:r>
        <w:rPr>
          <w:spacing w:val="-7"/>
        </w:rPr>
        <w:t> </w:t>
      </w:r>
      <w:r>
        <w:rPr/>
        <w:t>querys,</w:t>
      </w:r>
      <w:r>
        <w:rPr>
          <w:spacing w:val="-7"/>
        </w:rPr>
        <w:t> </w:t>
      </w:r>
      <w:r>
        <w:rPr/>
        <w:t>procedures,</w:t>
      </w:r>
      <w:r>
        <w:rPr>
          <w:spacing w:val="-7"/>
        </w:rPr>
        <w:t> </w:t>
      </w:r>
      <w:r>
        <w:rPr/>
        <w:t>triggers,</w:t>
      </w:r>
      <w:r>
        <w:rPr>
          <w:spacing w:val="-7"/>
        </w:rPr>
        <w:t> </w:t>
      </w:r>
      <w:r>
        <w:rPr/>
        <w:t>índices,</w:t>
      </w:r>
      <w:r>
        <w:rPr>
          <w:spacing w:val="-7"/>
        </w:rPr>
        <w:t> </w:t>
      </w:r>
      <w:r>
        <w:rPr/>
        <w:t>performance,</w:t>
      </w:r>
      <w:r>
        <w:rPr>
          <w:spacing w:val="-7"/>
        </w:rPr>
        <w:t> </w:t>
      </w:r>
      <w:r>
        <w:rPr/>
        <w:t>tabelas</w:t>
      </w:r>
      <w:r>
        <w:rPr>
          <w:spacing w:val="-7"/>
        </w:rPr>
        <w:t> </w:t>
      </w:r>
      <w:r>
        <w:rPr/>
        <w:t>corporativas,</w:t>
      </w:r>
      <w:r>
        <w:rPr>
          <w:spacing w:val="-7"/>
        </w:rPr>
        <w:t> </w:t>
      </w:r>
      <w:r>
        <w:rPr/>
        <w:t>modelos</w:t>
      </w:r>
      <w:r>
        <w:rPr>
          <w:spacing w:val="-7"/>
        </w:rPr>
        <w:t> </w:t>
      </w:r>
      <w:r>
        <w:rPr/>
        <w:t>de</w:t>
      </w:r>
      <w:r>
        <w:rPr>
          <w:spacing w:val="-7"/>
        </w:rPr>
        <w:t> </w:t>
      </w:r>
      <w:r>
        <w:rPr/>
        <w:t>entidade</w:t>
      </w:r>
      <w:r>
        <w:rPr>
          <w:spacing w:val="-7"/>
        </w:rPr>
        <w:t> </w:t>
      </w:r>
      <w:r>
        <w:rPr/>
        <w:t>e</w:t>
      </w:r>
      <w:r>
        <w:rPr>
          <w:spacing w:val="-7"/>
        </w:rPr>
        <w:t> </w:t>
      </w:r>
      <w:r>
        <w:rPr/>
        <w:t>relacionamento,</w:t>
      </w:r>
      <w:r>
        <w:rPr>
          <w:spacing w:val="-7"/>
        </w:rPr>
        <w:t> </w:t>
      </w:r>
      <w:r>
        <w:rPr/>
        <w:t>dicionário</w:t>
      </w:r>
      <w:r>
        <w:rPr>
          <w:spacing w:val="-7"/>
        </w:rPr>
        <w:t> </w:t>
      </w:r>
      <w:r>
        <w:rPr/>
        <w:t>de</w:t>
      </w:r>
      <w:r>
        <w:rPr>
          <w:spacing w:val="-7"/>
        </w:rPr>
        <w:t> </w:t>
      </w:r>
      <w:r>
        <w:rPr>
          <w:spacing w:val="-2"/>
        </w:rPr>
        <w:t>dados);</w:t>
      </w:r>
    </w:p>
    <w:p>
      <w:pPr>
        <w:pStyle w:val="BodyText"/>
        <w:spacing w:after="0"/>
        <w:sectPr>
          <w:pgSz w:w="15840" w:h="24480"/>
          <w:pgMar w:top="480" w:bottom="280" w:left="360" w:right="360"/>
        </w:sectPr>
      </w:pPr>
    </w:p>
    <w:p>
      <w:pPr>
        <w:pStyle w:val="BodyText"/>
        <w:spacing w:before="79"/>
      </w:pPr>
      <w:r>
        <w:rPr/>
        <w:t>·Conhecimento</w:t>
      </w:r>
      <w:r>
        <w:rPr>
          <w:spacing w:val="-8"/>
        </w:rPr>
        <w:t> </w:t>
      </w:r>
      <w:r>
        <w:rPr/>
        <w:t>avançado</w:t>
      </w:r>
      <w:r>
        <w:rPr>
          <w:spacing w:val="-8"/>
        </w:rPr>
        <w:t> </w:t>
      </w:r>
      <w:r>
        <w:rPr/>
        <w:t>em</w:t>
      </w:r>
      <w:r>
        <w:rPr>
          <w:spacing w:val="-8"/>
        </w:rPr>
        <w:t> </w:t>
      </w:r>
      <w:r>
        <w:rPr>
          <w:spacing w:val="-2"/>
        </w:rPr>
        <w:t>PL/SQL;</w:t>
      </w:r>
    </w:p>
    <w:p>
      <w:pPr>
        <w:pStyle w:val="BodyText"/>
        <w:spacing w:before="174"/>
      </w:pPr>
      <w:r>
        <w:rPr/>
        <w:t>·Administração</w:t>
      </w:r>
      <w:r>
        <w:rPr>
          <w:spacing w:val="-6"/>
        </w:rPr>
        <w:t> </w:t>
      </w:r>
      <w:r>
        <w:rPr/>
        <w:t>de</w:t>
      </w:r>
      <w:r>
        <w:rPr>
          <w:spacing w:val="-6"/>
        </w:rPr>
        <w:t> </w:t>
      </w:r>
      <w:r>
        <w:rPr/>
        <w:t>replicação</w:t>
      </w:r>
      <w:r>
        <w:rPr>
          <w:spacing w:val="-6"/>
        </w:rPr>
        <w:t> </w:t>
      </w:r>
      <w:r>
        <w:rPr/>
        <w:t>de</w:t>
      </w:r>
      <w:r>
        <w:rPr>
          <w:spacing w:val="-6"/>
        </w:rPr>
        <w:t> </w:t>
      </w:r>
      <w:r>
        <w:rPr/>
        <w:t>dados</w:t>
      </w:r>
      <w:r>
        <w:rPr>
          <w:spacing w:val="-6"/>
        </w:rPr>
        <w:t> </w:t>
      </w:r>
      <w:r>
        <w:rPr/>
        <w:t>em</w:t>
      </w:r>
      <w:r>
        <w:rPr>
          <w:spacing w:val="-6"/>
        </w:rPr>
        <w:t> </w:t>
      </w:r>
      <w:r>
        <w:rPr/>
        <w:t>ambiente</w:t>
      </w:r>
      <w:r>
        <w:rPr>
          <w:spacing w:val="-6"/>
        </w:rPr>
        <w:t> </w:t>
      </w:r>
      <w:r>
        <w:rPr>
          <w:spacing w:val="-2"/>
        </w:rPr>
        <w:t>Oracle;</w:t>
      </w:r>
    </w:p>
    <w:p>
      <w:pPr>
        <w:pStyle w:val="BodyText"/>
        <w:spacing w:before="185"/>
      </w:pPr>
      <w:r>
        <w:rPr/>
        <w:t>·Backup</w:t>
      </w:r>
      <w:r>
        <w:rPr>
          <w:spacing w:val="-6"/>
        </w:rPr>
        <w:t> </w:t>
      </w:r>
      <w:r>
        <w:rPr/>
        <w:t>e</w:t>
      </w:r>
      <w:r>
        <w:rPr>
          <w:spacing w:val="-5"/>
        </w:rPr>
        <w:t> </w:t>
      </w:r>
      <w:r>
        <w:rPr/>
        <w:t>Restore</w:t>
      </w:r>
      <w:r>
        <w:rPr>
          <w:spacing w:val="-5"/>
        </w:rPr>
        <w:t> </w:t>
      </w:r>
      <w:r>
        <w:rPr>
          <w:spacing w:val="-2"/>
        </w:rPr>
        <w:t>(RMAN);</w:t>
      </w:r>
    </w:p>
    <w:p>
      <w:pPr>
        <w:pStyle w:val="BodyText"/>
        <w:spacing w:before="174"/>
      </w:pPr>
      <w:r>
        <w:rPr/>
        <w:t>·Instalação,</w:t>
      </w:r>
      <w:r>
        <w:rPr>
          <w:spacing w:val="-8"/>
        </w:rPr>
        <w:t> </w:t>
      </w:r>
      <w:r>
        <w:rPr/>
        <w:t>atualização</w:t>
      </w:r>
      <w:r>
        <w:rPr>
          <w:spacing w:val="-7"/>
        </w:rPr>
        <w:t> </w:t>
      </w:r>
      <w:r>
        <w:rPr/>
        <w:t>de</w:t>
      </w:r>
      <w:r>
        <w:rPr>
          <w:spacing w:val="-7"/>
        </w:rPr>
        <w:t> </w:t>
      </w:r>
      <w:r>
        <w:rPr>
          <w:spacing w:val="-2"/>
        </w:rPr>
        <w:t>versão;</w:t>
      </w:r>
    </w:p>
    <w:p>
      <w:pPr>
        <w:pStyle w:val="BodyText"/>
        <w:spacing w:before="185"/>
      </w:pPr>
      <w:r>
        <w:rPr/>
        <w:t>·Aplicação</w:t>
      </w:r>
      <w:r>
        <w:rPr>
          <w:spacing w:val="-5"/>
        </w:rPr>
        <w:t> </w:t>
      </w:r>
      <w:r>
        <w:rPr/>
        <w:t>de</w:t>
      </w:r>
      <w:r>
        <w:rPr>
          <w:spacing w:val="-5"/>
        </w:rPr>
        <w:t> </w:t>
      </w:r>
      <w:r>
        <w:rPr/>
        <w:t>patches</w:t>
      </w:r>
      <w:r>
        <w:rPr>
          <w:spacing w:val="-5"/>
        </w:rPr>
        <w:t> </w:t>
      </w:r>
      <w:r>
        <w:rPr/>
        <w:t>-</w:t>
      </w:r>
      <w:r>
        <w:rPr>
          <w:spacing w:val="-5"/>
        </w:rPr>
        <w:t> </w:t>
      </w:r>
      <w:r>
        <w:rPr/>
        <w:t>My</w:t>
      </w:r>
      <w:r>
        <w:rPr>
          <w:spacing w:val="-5"/>
        </w:rPr>
        <w:t> </w:t>
      </w:r>
      <w:r>
        <w:rPr/>
        <w:t>Oracle</w:t>
      </w:r>
      <w:r>
        <w:rPr>
          <w:spacing w:val="-4"/>
        </w:rPr>
        <w:t> </w:t>
      </w:r>
      <w:r>
        <w:rPr>
          <w:spacing w:val="-2"/>
        </w:rPr>
        <w:t>Support;</w:t>
      </w:r>
    </w:p>
    <w:p>
      <w:pPr>
        <w:pStyle w:val="BodyText"/>
        <w:spacing w:before="174"/>
      </w:pPr>
      <w:r>
        <w:rPr/>
        <w:t>·Apoio</w:t>
      </w:r>
      <w:r>
        <w:rPr>
          <w:spacing w:val="-8"/>
        </w:rPr>
        <w:t> </w:t>
      </w:r>
      <w:r>
        <w:rPr/>
        <w:t>técnico</w:t>
      </w:r>
      <w:r>
        <w:rPr>
          <w:spacing w:val="-7"/>
        </w:rPr>
        <w:t> </w:t>
      </w:r>
      <w:r>
        <w:rPr/>
        <w:t>para</w:t>
      </w:r>
      <w:r>
        <w:rPr>
          <w:spacing w:val="-10"/>
        </w:rPr>
        <w:t> </w:t>
      </w:r>
      <w:r>
        <w:rPr/>
        <w:t>Testes</w:t>
      </w:r>
      <w:r>
        <w:rPr>
          <w:spacing w:val="-7"/>
        </w:rPr>
        <w:t> </w:t>
      </w:r>
      <w:r>
        <w:rPr/>
        <w:t>e</w:t>
      </w:r>
      <w:r>
        <w:rPr>
          <w:spacing w:val="-8"/>
        </w:rPr>
        <w:t> </w:t>
      </w:r>
      <w:r>
        <w:rPr/>
        <w:t>Homologação</w:t>
      </w:r>
      <w:r>
        <w:rPr>
          <w:spacing w:val="-7"/>
        </w:rPr>
        <w:t> </w:t>
      </w:r>
      <w:r>
        <w:rPr/>
        <w:t>de</w:t>
      </w:r>
      <w:r>
        <w:rPr>
          <w:spacing w:val="-7"/>
        </w:rPr>
        <w:t> </w:t>
      </w:r>
      <w:r>
        <w:rPr>
          <w:spacing w:val="-2"/>
        </w:rPr>
        <w:t>Soluções;</w:t>
      </w:r>
    </w:p>
    <w:p>
      <w:pPr>
        <w:pStyle w:val="BodyText"/>
        <w:spacing w:line="247" w:lineRule="auto" w:before="174"/>
        <w:ind w:right="391"/>
      </w:pPr>
      <w:r>
        <w:rPr/>
        <w:t>·Atividades</w:t>
      </w:r>
      <w:r>
        <w:rPr>
          <w:spacing w:val="-5"/>
        </w:rPr>
        <w:t> </w:t>
      </w:r>
      <w:r>
        <w:rPr/>
        <w:t>de</w:t>
      </w:r>
      <w:r>
        <w:rPr>
          <w:spacing w:val="-5"/>
        </w:rPr>
        <w:t> </w:t>
      </w:r>
      <w:r>
        <w:rPr/>
        <w:t>resolução</w:t>
      </w:r>
      <w:r>
        <w:rPr>
          <w:spacing w:val="-5"/>
        </w:rPr>
        <w:t> </w:t>
      </w:r>
      <w:r>
        <w:rPr/>
        <w:t>em</w:t>
      </w:r>
      <w:r>
        <w:rPr>
          <w:spacing w:val="-5"/>
        </w:rPr>
        <w:t> </w:t>
      </w:r>
      <w:r>
        <w:rPr/>
        <w:t>Serviço</w:t>
      </w:r>
      <w:r>
        <w:rPr>
          <w:spacing w:val="-5"/>
        </w:rPr>
        <w:t> </w:t>
      </w:r>
      <w:r>
        <w:rPr/>
        <w:t>de</w:t>
      </w:r>
      <w:r>
        <w:rPr>
          <w:spacing w:val="-5"/>
        </w:rPr>
        <w:t> </w:t>
      </w:r>
      <w:r>
        <w:rPr/>
        <w:t>Sustentação</w:t>
      </w:r>
      <w:r>
        <w:rPr>
          <w:spacing w:val="-5"/>
        </w:rPr>
        <w:t> </w:t>
      </w:r>
      <w:r>
        <w:rPr/>
        <w:t>de</w:t>
      </w:r>
      <w:r>
        <w:rPr>
          <w:spacing w:val="-5"/>
        </w:rPr>
        <w:t> </w:t>
      </w:r>
      <w:r>
        <w:rPr/>
        <w:t>Infraestrutura</w:t>
      </w:r>
      <w:r>
        <w:rPr>
          <w:spacing w:val="-7"/>
        </w:rPr>
        <w:t> </w:t>
      </w:r>
      <w:r>
        <w:rPr/>
        <w:t>Tecnológica</w:t>
      </w:r>
      <w:r>
        <w:rPr>
          <w:spacing w:val="-5"/>
        </w:rPr>
        <w:t> </w:t>
      </w:r>
      <w:r>
        <w:rPr/>
        <w:t>e</w:t>
      </w:r>
      <w:r>
        <w:rPr>
          <w:spacing w:val="-5"/>
        </w:rPr>
        <w:t> </w:t>
      </w:r>
      <w:r>
        <w:rPr/>
        <w:t>Gerenciamento</w:t>
      </w:r>
      <w:r>
        <w:rPr>
          <w:spacing w:val="-5"/>
        </w:rPr>
        <w:t> </w:t>
      </w:r>
      <w:r>
        <w:rPr/>
        <w:t>e</w:t>
      </w:r>
      <w:r>
        <w:rPr>
          <w:spacing w:val="-5"/>
        </w:rPr>
        <w:t> </w:t>
      </w:r>
      <w:r>
        <w:rPr/>
        <w:t>Processos</w:t>
      </w:r>
      <w:r>
        <w:rPr>
          <w:spacing w:val="-5"/>
        </w:rPr>
        <w:t> </w:t>
      </w:r>
      <w:r>
        <w:rPr/>
        <w:t>de</w:t>
      </w:r>
      <w:r>
        <w:rPr>
          <w:spacing w:val="-5"/>
        </w:rPr>
        <w:t> </w:t>
      </w:r>
      <w:r>
        <w:rPr/>
        <w:t>incidentes</w:t>
      </w:r>
      <w:r>
        <w:rPr>
          <w:spacing w:val="-5"/>
        </w:rPr>
        <w:t> </w:t>
      </w:r>
      <w:r>
        <w:rPr/>
        <w:t>e</w:t>
      </w:r>
      <w:r>
        <w:rPr>
          <w:spacing w:val="-5"/>
        </w:rPr>
        <w:t> </w:t>
      </w:r>
      <w:r>
        <w:rPr/>
        <w:t>problemas</w:t>
      </w:r>
      <w:r>
        <w:rPr>
          <w:spacing w:val="-5"/>
        </w:rPr>
        <w:t> </w:t>
      </w:r>
      <w:r>
        <w:rPr/>
        <w:t>envolvendo</w:t>
      </w:r>
      <w:r>
        <w:rPr>
          <w:spacing w:val="-5"/>
        </w:rPr>
        <w:t> </w:t>
      </w:r>
      <w:r>
        <w:rPr/>
        <w:t>os</w:t>
      </w:r>
      <w:r>
        <w:rPr>
          <w:spacing w:val="-5"/>
        </w:rPr>
        <w:t> </w:t>
      </w:r>
      <w:r>
        <w:rPr/>
        <w:t>ativos</w:t>
      </w:r>
      <w:r>
        <w:rPr>
          <w:spacing w:val="-5"/>
        </w:rPr>
        <w:t> </w:t>
      </w:r>
      <w:r>
        <w:rPr/>
        <w:t>(hardware</w:t>
      </w:r>
      <w:r>
        <w:rPr>
          <w:spacing w:val="-5"/>
        </w:rPr>
        <w:t> </w:t>
      </w:r>
      <w:r>
        <w:rPr/>
        <w:t>e</w:t>
      </w:r>
      <w:r>
        <w:rPr>
          <w:spacing w:val="-5"/>
        </w:rPr>
        <w:t> </w:t>
      </w:r>
      <w:r>
        <w:rPr/>
        <w:t>software)</w:t>
      </w:r>
      <w:r>
        <w:rPr>
          <w:spacing w:val="-5"/>
        </w:rPr>
        <w:t> </w:t>
      </w:r>
      <w:r>
        <w:rPr/>
        <w:t>da</w:t>
      </w:r>
      <w:r>
        <w:rPr>
          <w:spacing w:val="-5"/>
        </w:rPr>
        <w:t> </w:t>
      </w:r>
      <w:r>
        <w:rPr/>
        <w:t>infraestrutura de TIC da CONTRATANTE;</w:t>
      </w:r>
    </w:p>
    <w:p>
      <w:pPr>
        <w:pStyle w:val="BodyText"/>
        <w:spacing w:before="168"/>
      </w:pPr>
      <w:r>
        <w:rPr/>
        <w:t>·Gerência</w:t>
      </w:r>
      <w:r>
        <w:rPr>
          <w:spacing w:val="-7"/>
        </w:rPr>
        <w:t> </w:t>
      </w:r>
      <w:r>
        <w:rPr/>
        <w:t>de</w:t>
      </w:r>
      <w:r>
        <w:rPr>
          <w:spacing w:val="-6"/>
        </w:rPr>
        <w:t> </w:t>
      </w:r>
      <w:r>
        <w:rPr/>
        <w:t>Configuração</w:t>
      </w:r>
      <w:r>
        <w:rPr>
          <w:spacing w:val="-6"/>
        </w:rPr>
        <w:t> </w:t>
      </w:r>
      <w:r>
        <w:rPr/>
        <w:t>(dentro</w:t>
      </w:r>
      <w:r>
        <w:rPr>
          <w:spacing w:val="-6"/>
        </w:rPr>
        <w:t> </w:t>
      </w:r>
      <w:r>
        <w:rPr/>
        <w:t>do</w:t>
      </w:r>
      <w:r>
        <w:rPr>
          <w:spacing w:val="-6"/>
        </w:rPr>
        <w:t> </w:t>
      </w:r>
      <w:r>
        <w:rPr/>
        <w:t>modelo</w:t>
      </w:r>
      <w:r>
        <w:rPr>
          <w:spacing w:val="-6"/>
        </w:rPr>
        <w:t> </w:t>
      </w:r>
      <w:r>
        <w:rPr>
          <w:spacing w:val="-2"/>
        </w:rPr>
        <w:t>ITIL);</w:t>
      </w:r>
    </w:p>
    <w:p>
      <w:pPr>
        <w:pStyle w:val="BodyText"/>
        <w:spacing w:before="185"/>
      </w:pPr>
      <w:r>
        <w:rPr/>
        <w:t>·Monitoramensto</w:t>
      </w:r>
      <w:r>
        <w:rPr>
          <w:spacing w:val="-7"/>
        </w:rPr>
        <w:t> </w:t>
      </w:r>
      <w:r>
        <w:rPr/>
        <w:t>dos</w:t>
      </w:r>
      <w:r>
        <w:rPr>
          <w:spacing w:val="-6"/>
        </w:rPr>
        <w:t> </w:t>
      </w:r>
      <w:r>
        <w:rPr/>
        <w:t>serviços</w:t>
      </w:r>
      <w:r>
        <w:rPr>
          <w:spacing w:val="-6"/>
        </w:rPr>
        <w:t> </w:t>
      </w:r>
      <w:r>
        <w:rPr/>
        <w:t>de</w:t>
      </w:r>
      <w:r>
        <w:rPr>
          <w:spacing w:val="-8"/>
        </w:rPr>
        <w:t> </w:t>
      </w:r>
      <w:r>
        <w:rPr/>
        <w:t>TIC</w:t>
      </w:r>
      <w:r>
        <w:rPr>
          <w:spacing w:val="-6"/>
        </w:rPr>
        <w:t> </w:t>
      </w:r>
      <w:r>
        <w:rPr/>
        <w:t>e</w:t>
      </w:r>
      <w:r>
        <w:rPr>
          <w:spacing w:val="-6"/>
        </w:rPr>
        <w:t> </w:t>
      </w:r>
      <w:r>
        <w:rPr/>
        <w:t>seus</w:t>
      </w:r>
      <w:r>
        <w:rPr>
          <w:spacing w:val="-6"/>
        </w:rPr>
        <w:t> </w:t>
      </w:r>
      <w:r>
        <w:rPr/>
        <w:t>componentes</w:t>
      </w:r>
      <w:r>
        <w:rPr>
          <w:spacing w:val="-6"/>
        </w:rPr>
        <w:t> </w:t>
      </w:r>
      <w:r>
        <w:rPr/>
        <w:t>visando</w:t>
      </w:r>
      <w:r>
        <w:rPr>
          <w:spacing w:val="-6"/>
        </w:rPr>
        <w:t> </w:t>
      </w:r>
      <w:r>
        <w:rPr/>
        <w:t>assegurar</w:t>
      </w:r>
      <w:r>
        <w:rPr>
          <w:spacing w:val="-6"/>
        </w:rPr>
        <w:t> </w:t>
      </w:r>
      <w:r>
        <w:rPr/>
        <w:t>o</w:t>
      </w:r>
      <w:r>
        <w:rPr>
          <w:spacing w:val="-6"/>
        </w:rPr>
        <w:t> </w:t>
      </w:r>
      <w:r>
        <w:rPr/>
        <w:t>perfeito</w:t>
      </w:r>
      <w:r>
        <w:rPr>
          <w:spacing w:val="-6"/>
        </w:rPr>
        <w:t> </w:t>
      </w:r>
      <w:r>
        <w:rPr/>
        <w:t>funcionamento</w:t>
      </w:r>
      <w:r>
        <w:rPr>
          <w:spacing w:val="-6"/>
        </w:rPr>
        <w:t> </w:t>
      </w:r>
      <w:r>
        <w:rPr/>
        <w:t>dos</w:t>
      </w:r>
      <w:r>
        <w:rPr>
          <w:spacing w:val="-6"/>
        </w:rPr>
        <w:t> </w:t>
      </w:r>
      <w:r>
        <w:rPr/>
        <w:t>mesmos,</w:t>
      </w:r>
      <w:r>
        <w:rPr>
          <w:spacing w:val="-6"/>
        </w:rPr>
        <w:t> </w:t>
      </w:r>
      <w:r>
        <w:rPr/>
        <w:t>tais</w:t>
      </w:r>
      <w:r>
        <w:rPr>
          <w:spacing w:val="-6"/>
        </w:rPr>
        <w:t> </w:t>
      </w:r>
      <w:r>
        <w:rPr>
          <w:spacing w:val="-2"/>
        </w:rPr>
        <w:t>como:</w:t>
      </w:r>
    </w:p>
    <w:p>
      <w:pPr>
        <w:pStyle w:val="BodyText"/>
        <w:spacing w:before="174"/>
      </w:pPr>
      <w:r>
        <w:rPr/>
        <w:t>o</w:t>
      </w:r>
      <w:r>
        <w:rPr>
          <w:spacing w:val="-4"/>
        </w:rPr>
        <w:t> </w:t>
      </w:r>
      <w:r>
        <w:rPr/>
        <w:t>verificação</w:t>
      </w:r>
      <w:r>
        <w:rPr>
          <w:spacing w:val="-4"/>
        </w:rPr>
        <w:t> </w:t>
      </w:r>
      <w:r>
        <w:rPr/>
        <w:t>de</w:t>
      </w:r>
      <w:r>
        <w:rPr>
          <w:spacing w:val="-4"/>
        </w:rPr>
        <w:t> </w:t>
      </w:r>
      <w:r>
        <w:rPr/>
        <w:t>logs</w:t>
      </w:r>
      <w:r>
        <w:rPr>
          <w:spacing w:val="-4"/>
        </w:rPr>
        <w:t> </w:t>
      </w:r>
      <w:r>
        <w:rPr/>
        <w:t>/</w:t>
      </w:r>
      <w:r>
        <w:rPr>
          <w:spacing w:val="-4"/>
        </w:rPr>
        <w:t> </w:t>
      </w:r>
      <w:r>
        <w:rPr>
          <w:spacing w:val="-2"/>
        </w:rPr>
        <w:t>registros;</w:t>
      </w:r>
    </w:p>
    <w:p>
      <w:pPr>
        <w:pStyle w:val="BodyText"/>
        <w:spacing w:before="174"/>
      </w:pPr>
      <w:r>
        <w:rPr/>
        <w:t>o</w:t>
      </w:r>
      <w:r>
        <w:rPr>
          <w:spacing w:val="-5"/>
        </w:rPr>
        <w:t> </w:t>
      </w:r>
      <w:r>
        <w:rPr/>
        <w:t>realização</w:t>
      </w:r>
      <w:r>
        <w:rPr>
          <w:spacing w:val="-4"/>
        </w:rPr>
        <w:t> </w:t>
      </w:r>
      <w:r>
        <w:rPr/>
        <w:t>de</w:t>
      </w:r>
      <w:r>
        <w:rPr>
          <w:spacing w:val="-4"/>
        </w:rPr>
        <w:t> </w:t>
      </w:r>
      <w:r>
        <w:rPr/>
        <w:t>testes</w:t>
      </w:r>
      <w:r>
        <w:rPr>
          <w:spacing w:val="-4"/>
        </w:rPr>
        <w:t> </w:t>
      </w:r>
      <w:r>
        <w:rPr/>
        <w:t>de</w:t>
      </w:r>
      <w:r>
        <w:rPr>
          <w:spacing w:val="-4"/>
        </w:rPr>
        <w:t> </w:t>
      </w:r>
      <w:r>
        <w:rPr>
          <w:spacing w:val="-2"/>
        </w:rPr>
        <w:t>verificação;</w:t>
      </w:r>
    </w:p>
    <w:p>
      <w:pPr>
        <w:pStyle w:val="BodyText"/>
        <w:spacing w:before="185"/>
      </w:pPr>
      <w:r>
        <w:rPr/>
        <w:t>o</w:t>
      </w:r>
      <w:r>
        <w:rPr>
          <w:spacing w:val="-5"/>
        </w:rPr>
        <w:t> </w:t>
      </w:r>
      <w:r>
        <w:rPr/>
        <w:t>verificação</w:t>
      </w:r>
      <w:r>
        <w:rPr>
          <w:spacing w:val="-4"/>
        </w:rPr>
        <w:t> </w:t>
      </w:r>
      <w:r>
        <w:rPr/>
        <w:t>do</w:t>
      </w:r>
      <w:r>
        <w:rPr>
          <w:spacing w:val="-5"/>
        </w:rPr>
        <w:t> </w:t>
      </w:r>
      <w:r>
        <w:rPr/>
        <w:t>status</w:t>
      </w:r>
      <w:r>
        <w:rPr>
          <w:spacing w:val="-4"/>
        </w:rPr>
        <w:t> </w:t>
      </w:r>
      <w:r>
        <w:rPr/>
        <w:t>dos</w:t>
      </w:r>
      <w:r>
        <w:rPr>
          <w:spacing w:val="-5"/>
        </w:rPr>
        <w:t> </w:t>
      </w:r>
      <w:r>
        <w:rPr>
          <w:spacing w:val="-2"/>
        </w:rPr>
        <w:t>serviços;</w:t>
      </w:r>
    </w:p>
    <w:p>
      <w:pPr>
        <w:pStyle w:val="BodyText"/>
        <w:spacing w:before="175"/>
      </w:pPr>
      <w:r>
        <w:rPr/>
        <w:t>o</w:t>
      </w:r>
      <w:r>
        <w:rPr>
          <w:spacing w:val="-6"/>
        </w:rPr>
        <w:t> </w:t>
      </w:r>
      <w:r>
        <w:rPr/>
        <w:t>análise</w:t>
      </w:r>
      <w:r>
        <w:rPr>
          <w:spacing w:val="-5"/>
        </w:rPr>
        <w:t> </w:t>
      </w:r>
      <w:r>
        <w:rPr/>
        <w:t>de</w:t>
      </w:r>
      <w:r>
        <w:rPr>
          <w:spacing w:val="-5"/>
        </w:rPr>
        <w:t> </w:t>
      </w:r>
      <w:r>
        <w:rPr/>
        <w:t>utilização</w:t>
      </w:r>
      <w:r>
        <w:rPr>
          <w:spacing w:val="-6"/>
        </w:rPr>
        <w:t> </w:t>
      </w:r>
      <w:r>
        <w:rPr/>
        <w:t>dos</w:t>
      </w:r>
      <w:r>
        <w:rPr>
          <w:spacing w:val="-5"/>
        </w:rPr>
        <w:t> </w:t>
      </w:r>
      <w:r>
        <w:rPr/>
        <w:t>recursos</w:t>
      </w:r>
      <w:r>
        <w:rPr>
          <w:spacing w:val="-5"/>
        </w:rPr>
        <w:t> </w:t>
      </w:r>
      <w:r>
        <w:rPr/>
        <w:t>computacionais</w:t>
      </w:r>
      <w:r>
        <w:rPr>
          <w:spacing w:val="-6"/>
        </w:rPr>
        <w:t> </w:t>
      </w:r>
      <w:r>
        <w:rPr/>
        <w:t>dos</w:t>
      </w:r>
      <w:r>
        <w:rPr>
          <w:spacing w:val="-5"/>
        </w:rPr>
        <w:t> </w:t>
      </w:r>
      <w:r>
        <w:rPr/>
        <w:t>servidores</w:t>
      </w:r>
      <w:r>
        <w:rPr>
          <w:spacing w:val="-5"/>
        </w:rPr>
        <w:t> </w:t>
      </w:r>
      <w:r>
        <w:rPr/>
        <w:t>de</w:t>
      </w:r>
      <w:r>
        <w:rPr>
          <w:spacing w:val="-6"/>
        </w:rPr>
        <w:t> </w:t>
      </w:r>
      <w:r>
        <w:rPr/>
        <w:t>banco</w:t>
      </w:r>
      <w:r>
        <w:rPr>
          <w:spacing w:val="-5"/>
        </w:rPr>
        <w:t> </w:t>
      </w:r>
      <w:r>
        <w:rPr/>
        <w:t>de</w:t>
      </w:r>
      <w:r>
        <w:rPr>
          <w:spacing w:val="-5"/>
        </w:rPr>
        <w:t> </w:t>
      </w:r>
      <w:r>
        <w:rPr>
          <w:spacing w:val="-2"/>
        </w:rPr>
        <w:t>dados.</w:t>
      </w:r>
    </w:p>
    <w:p>
      <w:pPr>
        <w:pStyle w:val="BodyText"/>
        <w:spacing w:before="185"/>
      </w:pPr>
      <w:r>
        <w:rPr/>
        <w:t>·Gerência</w:t>
      </w:r>
      <w:r>
        <w:rPr>
          <w:spacing w:val="-6"/>
        </w:rPr>
        <w:t> </w:t>
      </w:r>
      <w:r>
        <w:rPr/>
        <w:t>de</w:t>
      </w:r>
      <w:r>
        <w:rPr>
          <w:spacing w:val="-5"/>
        </w:rPr>
        <w:t> </w:t>
      </w:r>
      <w:r>
        <w:rPr/>
        <w:t>Incidentes</w:t>
      </w:r>
      <w:r>
        <w:rPr>
          <w:spacing w:val="-6"/>
        </w:rPr>
        <w:t> </w:t>
      </w:r>
      <w:r>
        <w:rPr/>
        <w:t>e</w:t>
      </w:r>
      <w:r>
        <w:rPr>
          <w:spacing w:val="-5"/>
        </w:rPr>
        <w:t> </w:t>
      </w:r>
      <w:r>
        <w:rPr/>
        <w:t>Requisição</w:t>
      </w:r>
      <w:r>
        <w:rPr>
          <w:spacing w:val="-6"/>
        </w:rPr>
        <w:t> </w:t>
      </w:r>
      <w:r>
        <w:rPr/>
        <w:t>de</w:t>
      </w:r>
      <w:r>
        <w:rPr>
          <w:spacing w:val="-5"/>
        </w:rPr>
        <w:t> </w:t>
      </w:r>
      <w:r>
        <w:rPr>
          <w:spacing w:val="-2"/>
        </w:rPr>
        <w:t>Serviço:</w:t>
      </w:r>
    </w:p>
    <w:p>
      <w:pPr>
        <w:pStyle w:val="BodyText"/>
        <w:spacing w:before="174"/>
      </w:pPr>
      <w:r>
        <w:rPr/>
        <w:t>o</w:t>
      </w:r>
      <w:r>
        <w:rPr>
          <w:spacing w:val="-4"/>
        </w:rPr>
        <w:t> </w:t>
      </w:r>
      <w:r>
        <w:rPr/>
        <w:t>o</w:t>
      </w:r>
      <w:r>
        <w:rPr>
          <w:spacing w:val="-4"/>
        </w:rPr>
        <w:t> </w:t>
      </w:r>
      <w:r>
        <w:rPr/>
        <w:t>processo</w:t>
      </w:r>
      <w:r>
        <w:rPr>
          <w:spacing w:val="-4"/>
        </w:rPr>
        <w:t> </w:t>
      </w:r>
      <w:r>
        <w:rPr/>
        <w:t>de</w:t>
      </w:r>
      <w:r>
        <w:rPr>
          <w:spacing w:val="-4"/>
        </w:rPr>
        <w:t> </w:t>
      </w:r>
      <w:r>
        <w:rPr/>
        <w:t>gerenciamento</w:t>
      </w:r>
      <w:r>
        <w:rPr>
          <w:spacing w:val="-4"/>
        </w:rPr>
        <w:t> </w:t>
      </w:r>
      <w:r>
        <w:rPr/>
        <w:t>de</w:t>
      </w:r>
      <w:r>
        <w:rPr>
          <w:spacing w:val="-4"/>
        </w:rPr>
        <w:t> </w:t>
      </w:r>
      <w:r>
        <w:rPr/>
        <w:t>incidentes</w:t>
      </w:r>
      <w:r>
        <w:rPr>
          <w:spacing w:val="-4"/>
        </w:rPr>
        <w:t> </w:t>
      </w:r>
      <w:r>
        <w:rPr/>
        <w:t>é</w:t>
      </w:r>
      <w:r>
        <w:rPr>
          <w:spacing w:val="-4"/>
        </w:rPr>
        <w:t> </w:t>
      </w:r>
      <w:r>
        <w:rPr/>
        <w:t>parte</w:t>
      </w:r>
      <w:r>
        <w:rPr>
          <w:spacing w:val="-4"/>
        </w:rPr>
        <w:t> </w:t>
      </w:r>
      <w:r>
        <w:rPr/>
        <w:t>do</w:t>
      </w:r>
      <w:r>
        <w:rPr>
          <w:spacing w:val="-4"/>
        </w:rPr>
        <w:t> </w:t>
      </w:r>
      <w:r>
        <w:rPr/>
        <w:t>processo</w:t>
      </w:r>
      <w:r>
        <w:rPr>
          <w:spacing w:val="-4"/>
        </w:rPr>
        <w:t> </w:t>
      </w:r>
      <w:r>
        <w:rPr/>
        <w:t>contínuo</w:t>
      </w:r>
      <w:r>
        <w:rPr>
          <w:spacing w:val="-4"/>
        </w:rPr>
        <w:t> </w:t>
      </w:r>
      <w:r>
        <w:rPr/>
        <w:t>de</w:t>
      </w:r>
      <w:r>
        <w:rPr>
          <w:spacing w:val="-4"/>
        </w:rPr>
        <w:t> </w:t>
      </w:r>
      <w:r>
        <w:rPr/>
        <w:t>tratamento</w:t>
      </w:r>
      <w:r>
        <w:rPr>
          <w:spacing w:val="-4"/>
        </w:rPr>
        <w:t> </w:t>
      </w:r>
      <w:r>
        <w:rPr/>
        <w:t>de</w:t>
      </w:r>
      <w:r>
        <w:rPr>
          <w:spacing w:val="-4"/>
        </w:rPr>
        <w:t> </w:t>
      </w:r>
      <w:r>
        <w:rPr/>
        <w:t>problemas</w:t>
      </w:r>
      <w:r>
        <w:rPr>
          <w:spacing w:val="-4"/>
        </w:rPr>
        <w:t> </w:t>
      </w:r>
      <w:r>
        <w:rPr/>
        <w:t>em</w:t>
      </w:r>
      <w:r>
        <w:rPr>
          <w:spacing w:val="-4"/>
        </w:rPr>
        <w:t> </w:t>
      </w:r>
      <w:r>
        <w:rPr/>
        <w:t>uma</w:t>
      </w:r>
      <w:r>
        <w:rPr>
          <w:spacing w:val="-4"/>
        </w:rPr>
        <w:t> </w:t>
      </w:r>
      <w:r>
        <w:rPr/>
        <w:t>organização.</w:t>
      </w:r>
      <w:r>
        <w:rPr>
          <w:spacing w:val="-4"/>
        </w:rPr>
        <w:t> </w:t>
      </w:r>
      <w:r>
        <w:rPr/>
        <w:t>Incidentes</w:t>
      </w:r>
      <w:r>
        <w:rPr>
          <w:spacing w:val="-4"/>
        </w:rPr>
        <w:t> </w:t>
      </w:r>
      <w:r>
        <w:rPr/>
        <w:t>são</w:t>
      </w:r>
      <w:r>
        <w:rPr>
          <w:spacing w:val="-4"/>
        </w:rPr>
        <w:t> </w:t>
      </w:r>
      <w:r>
        <w:rPr/>
        <w:t>causados</w:t>
      </w:r>
      <w:r>
        <w:rPr>
          <w:spacing w:val="-4"/>
        </w:rPr>
        <w:t> </w:t>
      </w:r>
      <w:r>
        <w:rPr/>
        <w:t>por</w:t>
      </w:r>
      <w:r>
        <w:rPr>
          <w:spacing w:val="-4"/>
        </w:rPr>
        <w:t> </w:t>
      </w:r>
      <w:r>
        <w:rPr/>
        <w:t>problemas</w:t>
      </w:r>
      <w:r>
        <w:rPr>
          <w:spacing w:val="-4"/>
        </w:rPr>
        <w:t> </w:t>
      </w:r>
      <w:r>
        <w:rPr/>
        <w:t>ou</w:t>
      </w:r>
      <w:r>
        <w:rPr>
          <w:spacing w:val="-4"/>
        </w:rPr>
        <w:t> </w:t>
      </w:r>
      <w:r>
        <w:rPr/>
        <w:t>erros</w:t>
      </w:r>
      <w:r>
        <w:rPr>
          <w:spacing w:val="-4"/>
        </w:rPr>
        <w:t> </w:t>
      </w:r>
      <w:r>
        <w:rPr/>
        <w:t>conhecidos,</w:t>
      </w:r>
      <w:r>
        <w:rPr>
          <w:spacing w:val="-4"/>
        </w:rPr>
        <w:t> </w:t>
      </w:r>
      <w:r>
        <w:rPr/>
        <w:t>que</w:t>
      </w:r>
      <w:r>
        <w:rPr>
          <w:spacing w:val="-4"/>
        </w:rPr>
        <w:t> </w:t>
      </w:r>
      <w:r>
        <w:rPr/>
        <w:t>devem</w:t>
      </w:r>
      <w:r>
        <w:rPr>
          <w:spacing w:val="-4"/>
        </w:rPr>
        <w:t> </w:t>
      </w:r>
      <w:r>
        <w:rPr/>
        <w:t>ser resolvidos para evitar que esses se tornem recorrentes.</w:t>
      </w:r>
      <w:r>
        <w:rPr>
          <w:spacing w:val="-3"/>
        </w:rPr>
        <w:t> </w:t>
      </w:r>
      <w:r>
        <w:rPr/>
        <w:t>Visando assegurar a melhoria contínua dos serviços prestados, a CONTRATADA</w:t>
      </w:r>
      <w:r>
        <w:rPr>
          <w:spacing w:val="-10"/>
        </w:rPr>
        <w:t> </w:t>
      </w:r>
      <w:r>
        <w:rPr/>
        <w:t>deverá assegurar que todos os problemas sejam devidamente registrados e reportados para a CONTRATANTE;</w:t>
      </w:r>
    </w:p>
    <w:p>
      <w:pPr>
        <w:pStyle w:val="ListParagraph"/>
        <w:numPr>
          <w:ilvl w:val="0"/>
          <w:numId w:val="19"/>
        </w:numPr>
        <w:tabs>
          <w:tab w:pos="432" w:val="left" w:leader="none"/>
        </w:tabs>
        <w:spacing w:line="240" w:lineRule="auto" w:before="175" w:after="0"/>
        <w:ind w:left="299" w:right="286" w:firstLine="0"/>
        <w:jc w:val="left"/>
        <w:rPr>
          <w:sz w:val="18"/>
        </w:rPr>
      </w:pPr>
      <w:r>
        <w:rPr>
          <w:sz w:val="18"/>
        </w:rPr>
        <w:t>Requisição de Serviço é uma atividade pertencente ao escopo do Gerenciamento de Incidentes e que corresponde a um Incidente que não representa uma falha no serviço de Infraestrutura, mas solicitações que visam a utilização de um serviço de</w:t>
      </w:r>
      <w:r>
        <w:rPr>
          <w:spacing w:val="-1"/>
          <w:sz w:val="18"/>
        </w:rPr>
        <w:t> </w:t>
      </w:r>
      <w:r>
        <w:rPr>
          <w:sz w:val="18"/>
        </w:rPr>
        <w:t>TIC ou que alteram o ambiente objetivando a melhoria/atendimento de necessidades específicas, tais como:</w:t>
      </w:r>
      <w:r>
        <w:rPr>
          <w:spacing w:val="-8"/>
          <w:sz w:val="18"/>
        </w:rPr>
        <w:t> </w:t>
      </w:r>
      <w:r>
        <w:rPr>
          <w:sz w:val="18"/>
        </w:rPr>
        <w:t>Alteração de senhas,</w:t>
      </w:r>
      <w:r>
        <w:rPr>
          <w:spacing w:val="-8"/>
          <w:sz w:val="18"/>
        </w:rPr>
        <w:t> </w:t>
      </w:r>
      <w:r>
        <w:rPr>
          <w:sz w:val="18"/>
        </w:rPr>
        <w:t>Atualização de sistemas, Instalação e configuração de</w:t>
      </w:r>
      <w:r>
        <w:rPr>
          <w:spacing w:val="-8"/>
          <w:sz w:val="18"/>
        </w:rPr>
        <w:t> </w:t>
      </w:r>
      <w:r>
        <w:rPr>
          <w:sz w:val="18"/>
        </w:rPr>
        <w:t>Aplicativos, Solicitação Informação/Aviso/Documentação.</w:t>
      </w:r>
      <w:r>
        <w:rPr>
          <w:spacing w:val="-8"/>
          <w:sz w:val="18"/>
        </w:rPr>
        <w:t> </w:t>
      </w:r>
      <w:r>
        <w:rPr>
          <w:sz w:val="18"/>
        </w:rPr>
        <w:t>As requisições de serviço são caracterizadas pelo fato de serem alterações comuns e simples, como também,</w:t>
      </w:r>
      <w:r>
        <w:rPr>
          <w:spacing w:val="-6"/>
          <w:sz w:val="18"/>
        </w:rPr>
        <w:t> </w:t>
      </w:r>
      <w:r>
        <w:rPr>
          <w:sz w:val="18"/>
        </w:rPr>
        <w:t>pelo</w:t>
      </w:r>
      <w:r>
        <w:rPr>
          <w:spacing w:val="-6"/>
          <w:sz w:val="18"/>
        </w:rPr>
        <w:t> </w:t>
      </w:r>
      <w:r>
        <w:rPr>
          <w:sz w:val="18"/>
        </w:rPr>
        <w:t>fato</w:t>
      </w:r>
      <w:r>
        <w:rPr>
          <w:spacing w:val="-6"/>
          <w:sz w:val="18"/>
        </w:rPr>
        <w:t> </w:t>
      </w:r>
      <w:r>
        <w:rPr>
          <w:sz w:val="18"/>
        </w:rPr>
        <w:t>da</w:t>
      </w:r>
      <w:r>
        <w:rPr>
          <w:spacing w:val="-6"/>
          <w:sz w:val="18"/>
        </w:rPr>
        <w:t> </w:t>
      </w:r>
      <w:r>
        <w:rPr>
          <w:sz w:val="18"/>
        </w:rPr>
        <w:t>alteração</w:t>
      </w:r>
      <w:r>
        <w:rPr>
          <w:spacing w:val="-6"/>
          <w:sz w:val="18"/>
        </w:rPr>
        <w:t> </w:t>
      </w:r>
      <w:r>
        <w:rPr>
          <w:sz w:val="18"/>
        </w:rPr>
        <w:t>já</w:t>
      </w:r>
      <w:r>
        <w:rPr>
          <w:spacing w:val="-6"/>
          <w:sz w:val="18"/>
        </w:rPr>
        <w:t> </w:t>
      </w:r>
      <w:r>
        <w:rPr>
          <w:sz w:val="18"/>
        </w:rPr>
        <w:t>possuir</w:t>
      </w:r>
      <w:r>
        <w:rPr>
          <w:spacing w:val="-6"/>
          <w:sz w:val="18"/>
        </w:rPr>
        <w:t> </w:t>
      </w:r>
      <w:r>
        <w:rPr>
          <w:sz w:val="18"/>
        </w:rPr>
        <w:t>procedimentos</w:t>
      </w:r>
      <w:r>
        <w:rPr>
          <w:spacing w:val="-6"/>
          <w:sz w:val="18"/>
        </w:rPr>
        <w:t> </w:t>
      </w:r>
      <w:r>
        <w:rPr>
          <w:sz w:val="18"/>
        </w:rPr>
        <w:t>definidos</w:t>
      </w:r>
      <w:r>
        <w:rPr>
          <w:spacing w:val="-6"/>
          <w:sz w:val="18"/>
        </w:rPr>
        <w:t> </w:t>
      </w:r>
      <w:r>
        <w:rPr>
          <w:sz w:val="18"/>
        </w:rPr>
        <w:t>e</w:t>
      </w:r>
      <w:r>
        <w:rPr>
          <w:spacing w:val="-6"/>
          <w:sz w:val="18"/>
        </w:rPr>
        <w:t> </w:t>
      </w:r>
      <w:r>
        <w:rPr>
          <w:sz w:val="18"/>
        </w:rPr>
        <w:t>com</w:t>
      </w:r>
      <w:r>
        <w:rPr>
          <w:spacing w:val="-6"/>
          <w:sz w:val="18"/>
        </w:rPr>
        <w:t> </w:t>
      </w:r>
      <w:r>
        <w:rPr>
          <w:sz w:val="18"/>
        </w:rPr>
        <w:t>baixíssimo</w:t>
      </w:r>
      <w:r>
        <w:rPr>
          <w:spacing w:val="-6"/>
          <w:sz w:val="18"/>
        </w:rPr>
        <w:t> </w:t>
      </w:r>
      <w:r>
        <w:rPr>
          <w:sz w:val="18"/>
        </w:rPr>
        <w:t>grau</w:t>
      </w:r>
      <w:r>
        <w:rPr>
          <w:spacing w:val="-6"/>
          <w:sz w:val="18"/>
        </w:rPr>
        <w:t> </w:t>
      </w:r>
      <w:r>
        <w:rPr>
          <w:sz w:val="18"/>
        </w:rPr>
        <w:t>de</w:t>
      </w:r>
      <w:r>
        <w:rPr>
          <w:spacing w:val="-6"/>
          <w:sz w:val="18"/>
        </w:rPr>
        <w:t> </w:t>
      </w:r>
      <w:r>
        <w:rPr>
          <w:sz w:val="18"/>
        </w:rPr>
        <w:t>risco</w:t>
      </w:r>
      <w:r>
        <w:rPr>
          <w:spacing w:val="-6"/>
          <w:sz w:val="18"/>
        </w:rPr>
        <w:t> </w:t>
      </w:r>
      <w:r>
        <w:rPr>
          <w:sz w:val="18"/>
        </w:rPr>
        <w:t>ao</w:t>
      </w:r>
      <w:r>
        <w:rPr>
          <w:spacing w:val="-6"/>
          <w:sz w:val="18"/>
        </w:rPr>
        <w:t> </w:t>
      </w:r>
      <w:r>
        <w:rPr>
          <w:sz w:val="18"/>
        </w:rPr>
        <w:t>ambiente.</w:t>
      </w:r>
      <w:r>
        <w:rPr>
          <w:spacing w:val="-6"/>
          <w:sz w:val="18"/>
        </w:rPr>
        <w:t> </w:t>
      </w:r>
      <w:r>
        <w:rPr>
          <w:sz w:val="18"/>
        </w:rPr>
        <w:t>Caberá</w:t>
      </w:r>
      <w:r>
        <w:rPr>
          <w:spacing w:val="-6"/>
          <w:sz w:val="18"/>
        </w:rPr>
        <w:t> </w:t>
      </w:r>
      <w:r>
        <w:rPr>
          <w:sz w:val="18"/>
        </w:rPr>
        <w:t>à</w:t>
      </w:r>
      <w:r>
        <w:rPr>
          <w:spacing w:val="-6"/>
          <w:sz w:val="18"/>
        </w:rPr>
        <w:t> </w:t>
      </w:r>
      <w:r>
        <w:rPr>
          <w:sz w:val="18"/>
        </w:rPr>
        <w:t>CONTRATADA,</w:t>
      </w:r>
      <w:r>
        <w:rPr>
          <w:spacing w:val="-6"/>
          <w:sz w:val="18"/>
        </w:rPr>
        <w:t> </w:t>
      </w:r>
      <w:r>
        <w:rPr>
          <w:sz w:val="18"/>
        </w:rPr>
        <w:t>em</w:t>
      </w:r>
      <w:r>
        <w:rPr>
          <w:spacing w:val="-6"/>
          <w:sz w:val="18"/>
        </w:rPr>
        <w:t> </w:t>
      </w:r>
      <w:r>
        <w:rPr>
          <w:sz w:val="18"/>
        </w:rPr>
        <w:t>conjunto</w:t>
      </w:r>
      <w:r>
        <w:rPr>
          <w:spacing w:val="-6"/>
          <w:sz w:val="18"/>
        </w:rPr>
        <w:t> </w:t>
      </w:r>
      <w:r>
        <w:rPr>
          <w:sz w:val="18"/>
        </w:rPr>
        <w:t>com</w:t>
      </w:r>
      <w:r>
        <w:rPr>
          <w:spacing w:val="-6"/>
          <w:sz w:val="18"/>
        </w:rPr>
        <w:t> </w:t>
      </w:r>
      <w:r>
        <w:rPr>
          <w:sz w:val="18"/>
        </w:rPr>
        <w:t>a</w:t>
      </w:r>
      <w:r>
        <w:rPr>
          <w:spacing w:val="-6"/>
          <w:sz w:val="18"/>
        </w:rPr>
        <w:t> </w:t>
      </w:r>
      <w:r>
        <w:rPr>
          <w:sz w:val="18"/>
        </w:rPr>
        <w:t>CONTRATANTE,</w:t>
      </w:r>
      <w:r>
        <w:rPr>
          <w:spacing w:val="-6"/>
          <w:sz w:val="18"/>
        </w:rPr>
        <w:t> </w:t>
      </w:r>
      <w:r>
        <w:rPr>
          <w:sz w:val="18"/>
        </w:rPr>
        <w:t>definir</w:t>
      </w:r>
      <w:r>
        <w:rPr>
          <w:spacing w:val="-6"/>
          <w:sz w:val="18"/>
        </w:rPr>
        <w:t> </w:t>
      </w:r>
      <w:r>
        <w:rPr>
          <w:sz w:val="18"/>
        </w:rPr>
        <w:t>as</w:t>
      </w:r>
      <w:r>
        <w:rPr>
          <w:spacing w:val="-6"/>
          <w:sz w:val="18"/>
        </w:rPr>
        <w:t> </w:t>
      </w:r>
      <w:r>
        <w:rPr>
          <w:sz w:val="18"/>
        </w:rPr>
        <w:t>requisições</w:t>
      </w:r>
      <w:r>
        <w:rPr>
          <w:spacing w:val="-6"/>
          <w:sz w:val="18"/>
        </w:rPr>
        <w:t> </w:t>
      </w:r>
      <w:r>
        <w:rPr>
          <w:sz w:val="18"/>
        </w:rPr>
        <w:t>de serviços, seus procedimentos e fluxo de atendimento.</w:t>
      </w:r>
    </w:p>
    <w:p>
      <w:pPr>
        <w:pStyle w:val="BodyText"/>
        <w:spacing w:before="175"/>
      </w:pPr>
      <w:r>
        <w:rPr>
          <w:spacing w:val="-2"/>
        </w:rPr>
        <w:t>·Identificação/Registro/Classificação</w:t>
      </w:r>
      <w:r>
        <w:rPr>
          <w:spacing w:val="23"/>
        </w:rPr>
        <w:t> </w:t>
      </w:r>
      <w:r>
        <w:rPr>
          <w:spacing w:val="-2"/>
        </w:rPr>
        <w:t>do</w:t>
      </w:r>
      <w:r>
        <w:rPr>
          <w:spacing w:val="24"/>
        </w:rPr>
        <w:t> </w:t>
      </w:r>
      <w:r>
        <w:rPr>
          <w:spacing w:val="-2"/>
        </w:rPr>
        <w:t>Problema:</w:t>
      </w:r>
    </w:p>
    <w:p>
      <w:pPr>
        <w:pStyle w:val="BodyText"/>
        <w:spacing w:line="232" w:lineRule="auto" w:before="190"/>
        <w:ind w:right="391"/>
      </w:pPr>
      <w:r>
        <w:rPr/>
        <w:t>o</w:t>
      </w:r>
      <w:r>
        <w:rPr>
          <w:spacing w:val="-3"/>
        </w:rPr>
        <w:t> </w:t>
      </w:r>
      <w:r>
        <w:rPr/>
        <w:t>por</w:t>
      </w:r>
      <w:r>
        <w:rPr>
          <w:spacing w:val="-3"/>
        </w:rPr>
        <w:t> </w:t>
      </w:r>
      <w:r>
        <w:rPr/>
        <w:t>definição</w:t>
      </w:r>
      <w:r>
        <w:rPr>
          <w:spacing w:val="-3"/>
        </w:rPr>
        <w:t> </w:t>
      </w:r>
      <w:r>
        <w:rPr/>
        <w:t>um</w:t>
      </w:r>
      <w:r>
        <w:rPr>
          <w:spacing w:val="-3"/>
        </w:rPr>
        <w:t> </w:t>
      </w:r>
      <w:r>
        <w:rPr/>
        <w:t>problema</w:t>
      </w:r>
      <w:r>
        <w:rPr>
          <w:spacing w:val="-3"/>
        </w:rPr>
        <w:t> </w:t>
      </w:r>
      <w:r>
        <w:rPr/>
        <w:t>é</w:t>
      </w:r>
      <w:r>
        <w:rPr>
          <w:spacing w:val="-3"/>
        </w:rPr>
        <w:t> </w:t>
      </w:r>
      <w:r>
        <w:rPr/>
        <w:t>a</w:t>
      </w:r>
      <w:r>
        <w:rPr>
          <w:spacing w:val="-3"/>
        </w:rPr>
        <w:t> </w:t>
      </w:r>
      <w:r>
        <w:rPr/>
        <w:t>causa</w:t>
      </w:r>
      <w:r>
        <w:rPr>
          <w:spacing w:val="-3"/>
        </w:rPr>
        <w:t> </w:t>
      </w:r>
      <w:r>
        <w:rPr/>
        <w:t>ainda</w:t>
      </w:r>
      <w:r>
        <w:rPr>
          <w:spacing w:val="-3"/>
        </w:rPr>
        <w:t> </w:t>
      </w:r>
      <w:r>
        <w:rPr/>
        <w:t>não</w:t>
      </w:r>
      <w:r>
        <w:rPr>
          <w:spacing w:val="-3"/>
        </w:rPr>
        <w:t> </w:t>
      </w:r>
      <w:r>
        <w:rPr/>
        <w:t>diagnosticada</w:t>
      </w:r>
      <w:r>
        <w:rPr>
          <w:spacing w:val="-3"/>
        </w:rPr>
        <w:t> </w:t>
      </w:r>
      <w:r>
        <w:rPr/>
        <w:t>de</w:t>
      </w:r>
      <w:r>
        <w:rPr>
          <w:spacing w:val="-3"/>
        </w:rPr>
        <w:t> </w:t>
      </w:r>
      <w:r>
        <w:rPr/>
        <w:t>um</w:t>
      </w:r>
      <w:r>
        <w:rPr>
          <w:spacing w:val="-3"/>
        </w:rPr>
        <w:t> </w:t>
      </w:r>
      <w:r>
        <w:rPr/>
        <w:t>ou</w:t>
      </w:r>
      <w:r>
        <w:rPr>
          <w:spacing w:val="-3"/>
        </w:rPr>
        <w:t> </w:t>
      </w:r>
      <w:r>
        <w:rPr/>
        <w:t>mais</w:t>
      </w:r>
      <w:r>
        <w:rPr>
          <w:spacing w:val="-3"/>
        </w:rPr>
        <w:t> </w:t>
      </w:r>
      <w:r>
        <w:rPr/>
        <w:t>incidentes.</w:t>
      </w:r>
      <w:r>
        <w:rPr>
          <w:spacing w:val="-3"/>
        </w:rPr>
        <w:t> </w:t>
      </w:r>
      <w:r>
        <w:rPr/>
        <w:t>Na</w:t>
      </w:r>
      <w:r>
        <w:rPr>
          <w:spacing w:val="-3"/>
        </w:rPr>
        <w:t> </w:t>
      </w:r>
      <w:r>
        <w:rPr/>
        <w:t>ocorrência</w:t>
      </w:r>
      <w:r>
        <w:rPr>
          <w:spacing w:val="-3"/>
        </w:rPr>
        <w:t> </w:t>
      </w:r>
      <w:r>
        <w:rPr/>
        <w:t>de</w:t>
      </w:r>
      <w:r>
        <w:rPr>
          <w:spacing w:val="-3"/>
        </w:rPr>
        <w:t> </w:t>
      </w:r>
      <w:r>
        <w:rPr/>
        <w:t>incidentes</w:t>
      </w:r>
      <w:r>
        <w:rPr>
          <w:spacing w:val="-3"/>
        </w:rPr>
        <w:t> </w:t>
      </w:r>
      <w:r>
        <w:rPr/>
        <w:t>para</w:t>
      </w:r>
      <w:r>
        <w:rPr>
          <w:spacing w:val="-3"/>
        </w:rPr>
        <w:t> </w:t>
      </w:r>
      <w:r>
        <w:rPr/>
        <w:t>os</w:t>
      </w:r>
      <w:r>
        <w:rPr>
          <w:spacing w:val="-3"/>
        </w:rPr>
        <w:t> </w:t>
      </w:r>
      <w:r>
        <w:rPr/>
        <w:t>quais</w:t>
      </w:r>
      <w:r>
        <w:rPr>
          <w:spacing w:val="-3"/>
        </w:rPr>
        <w:t> </w:t>
      </w:r>
      <w:r>
        <w:rPr/>
        <w:t>não</w:t>
      </w:r>
      <w:r>
        <w:rPr>
          <w:spacing w:val="-3"/>
        </w:rPr>
        <w:t> </w:t>
      </w:r>
      <w:r>
        <w:rPr/>
        <w:t>exista</w:t>
      </w:r>
      <w:r>
        <w:rPr>
          <w:spacing w:val="-3"/>
        </w:rPr>
        <w:t> </w:t>
      </w:r>
      <w:r>
        <w:rPr/>
        <w:t>solução</w:t>
      </w:r>
      <w:r>
        <w:rPr>
          <w:spacing w:val="-3"/>
        </w:rPr>
        <w:t> </w:t>
      </w:r>
      <w:r>
        <w:rPr/>
        <w:t>na</w:t>
      </w:r>
      <w:r>
        <w:rPr>
          <w:spacing w:val="-3"/>
        </w:rPr>
        <w:t> </w:t>
      </w:r>
      <w:r>
        <w:rPr/>
        <w:t>base</w:t>
      </w:r>
      <w:r>
        <w:rPr>
          <w:spacing w:val="-3"/>
        </w:rPr>
        <w:t> </w:t>
      </w:r>
      <w:r>
        <w:rPr/>
        <w:t>de</w:t>
      </w:r>
      <w:r>
        <w:rPr>
          <w:spacing w:val="-3"/>
        </w:rPr>
        <w:t> </w:t>
      </w:r>
      <w:r>
        <w:rPr/>
        <w:t>dados</w:t>
      </w:r>
      <w:r>
        <w:rPr>
          <w:spacing w:val="-3"/>
        </w:rPr>
        <w:t> </w:t>
      </w:r>
      <w:r>
        <w:rPr/>
        <w:t>de</w:t>
      </w:r>
      <w:r>
        <w:rPr>
          <w:spacing w:val="-3"/>
        </w:rPr>
        <w:t> </w:t>
      </w:r>
      <w:r>
        <w:rPr/>
        <w:t>erros</w:t>
      </w:r>
      <w:r>
        <w:rPr>
          <w:spacing w:val="-3"/>
        </w:rPr>
        <w:t> </w:t>
      </w:r>
      <w:r>
        <w:rPr/>
        <w:t>conhecidos,</w:t>
      </w:r>
      <w:r>
        <w:rPr>
          <w:spacing w:val="-3"/>
        </w:rPr>
        <w:t> </w:t>
      </w:r>
      <w:r>
        <w:rPr/>
        <w:t>a</w:t>
      </w:r>
      <w:r>
        <w:rPr>
          <w:spacing w:val="-3"/>
        </w:rPr>
        <w:t> </w:t>
      </w:r>
      <w:r>
        <w:rPr/>
        <w:t>gerência de problemas deverá ser informada.</w:t>
      </w:r>
    </w:p>
    <w:p>
      <w:pPr>
        <w:pStyle w:val="ListParagraph"/>
        <w:numPr>
          <w:ilvl w:val="0"/>
          <w:numId w:val="19"/>
        </w:numPr>
        <w:tabs>
          <w:tab w:pos="432" w:val="left" w:leader="none"/>
        </w:tabs>
        <w:spacing w:line="232" w:lineRule="auto" w:before="193" w:after="0"/>
        <w:ind w:left="299" w:right="462" w:firstLine="0"/>
        <w:jc w:val="left"/>
        <w:rPr>
          <w:sz w:val="18"/>
        </w:rPr>
      </w:pPr>
      <w:r>
        <w:rPr>
          <w:sz w:val="18"/>
        </w:rPr>
        <w:t>Um</w:t>
      </w:r>
      <w:r>
        <w:rPr>
          <w:spacing w:val="-5"/>
          <w:sz w:val="18"/>
        </w:rPr>
        <w:t> </w:t>
      </w:r>
      <w:r>
        <w:rPr>
          <w:sz w:val="18"/>
        </w:rPr>
        <w:t>problema</w:t>
      </w:r>
      <w:r>
        <w:rPr>
          <w:spacing w:val="-5"/>
          <w:sz w:val="18"/>
        </w:rPr>
        <w:t> </w:t>
      </w:r>
      <w:r>
        <w:rPr>
          <w:sz w:val="18"/>
        </w:rPr>
        <w:t>será</w:t>
      </w:r>
      <w:r>
        <w:rPr>
          <w:spacing w:val="-5"/>
          <w:sz w:val="18"/>
        </w:rPr>
        <w:t> </w:t>
      </w:r>
      <w:r>
        <w:rPr>
          <w:sz w:val="18"/>
        </w:rPr>
        <w:t>identificado</w:t>
      </w:r>
      <w:r>
        <w:rPr>
          <w:spacing w:val="-5"/>
          <w:sz w:val="18"/>
        </w:rPr>
        <w:t> </w:t>
      </w:r>
      <w:r>
        <w:rPr>
          <w:sz w:val="18"/>
        </w:rPr>
        <w:t>sempre</w:t>
      </w:r>
      <w:r>
        <w:rPr>
          <w:spacing w:val="-5"/>
          <w:sz w:val="18"/>
        </w:rPr>
        <w:t> </w:t>
      </w:r>
      <w:r>
        <w:rPr>
          <w:sz w:val="18"/>
        </w:rPr>
        <w:t>como</w:t>
      </w:r>
      <w:r>
        <w:rPr>
          <w:spacing w:val="-5"/>
          <w:sz w:val="18"/>
        </w:rPr>
        <w:t> </w:t>
      </w:r>
      <w:r>
        <w:rPr>
          <w:sz w:val="18"/>
        </w:rPr>
        <w:t>uma</w:t>
      </w:r>
      <w:r>
        <w:rPr>
          <w:spacing w:val="-5"/>
          <w:sz w:val="18"/>
        </w:rPr>
        <w:t> </w:t>
      </w:r>
      <w:r>
        <w:rPr>
          <w:sz w:val="18"/>
        </w:rPr>
        <w:t>resposta</w:t>
      </w:r>
      <w:r>
        <w:rPr>
          <w:spacing w:val="-5"/>
          <w:sz w:val="18"/>
        </w:rPr>
        <w:t> </w:t>
      </w:r>
      <w:r>
        <w:rPr>
          <w:sz w:val="18"/>
        </w:rPr>
        <w:t>à</w:t>
      </w:r>
      <w:r>
        <w:rPr>
          <w:spacing w:val="-5"/>
          <w:sz w:val="18"/>
        </w:rPr>
        <w:t> </w:t>
      </w:r>
      <w:r>
        <w:rPr>
          <w:sz w:val="18"/>
        </w:rPr>
        <w:t>uma</w:t>
      </w:r>
      <w:r>
        <w:rPr>
          <w:spacing w:val="-5"/>
          <w:sz w:val="18"/>
        </w:rPr>
        <w:t> </w:t>
      </w:r>
      <w:r>
        <w:rPr>
          <w:sz w:val="18"/>
        </w:rPr>
        <w:t>análise</w:t>
      </w:r>
      <w:r>
        <w:rPr>
          <w:spacing w:val="-5"/>
          <w:sz w:val="18"/>
        </w:rPr>
        <w:t> </w:t>
      </w:r>
      <w:r>
        <w:rPr>
          <w:sz w:val="18"/>
        </w:rPr>
        <w:t>pró-ativa</w:t>
      </w:r>
      <w:r>
        <w:rPr>
          <w:spacing w:val="-5"/>
          <w:sz w:val="18"/>
        </w:rPr>
        <w:t> </w:t>
      </w:r>
      <w:r>
        <w:rPr>
          <w:sz w:val="18"/>
        </w:rPr>
        <w:t>realizada</w:t>
      </w:r>
      <w:r>
        <w:rPr>
          <w:spacing w:val="-5"/>
          <w:sz w:val="18"/>
        </w:rPr>
        <w:t> </w:t>
      </w:r>
      <w:r>
        <w:rPr>
          <w:sz w:val="18"/>
        </w:rPr>
        <w:t>pela</w:t>
      </w:r>
      <w:r>
        <w:rPr>
          <w:spacing w:val="-5"/>
          <w:sz w:val="18"/>
        </w:rPr>
        <w:t> </w:t>
      </w:r>
      <w:r>
        <w:rPr>
          <w:sz w:val="18"/>
        </w:rPr>
        <w:t>CONTRATADA,</w:t>
      </w:r>
      <w:r>
        <w:rPr>
          <w:spacing w:val="-5"/>
          <w:sz w:val="18"/>
        </w:rPr>
        <w:t> </w:t>
      </w:r>
      <w:r>
        <w:rPr>
          <w:sz w:val="18"/>
        </w:rPr>
        <w:t>ou</w:t>
      </w:r>
      <w:r>
        <w:rPr>
          <w:spacing w:val="-5"/>
          <w:sz w:val="18"/>
        </w:rPr>
        <w:t> </w:t>
      </w:r>
      <w:r>
        <w:rPr>
          <w:sz w:val="18"/>
        </w:rPr>
        <w:t>quando</w:t>
      </w:r>
      <w:r>
        <w:rPr>
          <w:spacing w:val="-5"/>
          <w:sz w:val="18"/>
        </w:rPr>
        <w:t> </w:t>
      </w:r>
      <w:r>
        <w:rPr>
          <w:sz w:val="18"/>
        </w:rPr>
        <w:t>não</w:t>
      </w:r>
      <w:r>
        <w:rPr>
          <w:spacing w:val="-5"/>
          <w:sz w:val="18"/>
        </w:rPr>
        <w:t> </w:t>
      </w:r>
      <w:r>
        <w:rPr>
          <w:sz w:val="18"/>
        </w:rPr>
        <w:t>for</w:t>
      </w:r>
      <w:r>
        <w:rPr>
          <w:spacing w:val="-5"/>
          <w:sz w:val="18"/>
        </w:rPr>
        <w:t> </w:t>
      </w:r>
      <w:r>
        <w:rPr>
          <w:sz w:val="18"/>
        </w:rPr>
        <w:t>identificada</w:t>
      </w:r>
      <w:r>
        <w:rPr>
          <w:spacing w:val="-5"/>
          <w:sz w:val="18"/>
        </w:rPr>
        <w:t> </w:t>
      </w:r>
      <w:r>
        <w:rPr>
          <w:sz w:val="18"/>
        </w:rPr>
        <w:t>uma</w:t>
      </w:r>
      <w:r>
        <w:rPr>
          <w:spacing w:val="-5"/>
          <w:sz w:val="18"/>
        </w:rPr>
        <w:t> </w:t>
      </w:r>
      <w:r>
        <w:rPr>
          <w:sz w:val="18"/>
        </w:rPr>
        <w:t>solução</w:t>
      </w:r>
      <w:r>
        <w:rPr>
          <w:spacing w:val="-5"/>
          <w:sz w:val="18"/>
        </w:rPr>
        <w:t> </w:t>
      </w:r>
      <w:r>
        <w:rPr>
          <w:sz w:val="18"/>
        </w:rPr>
        <w:t>de</w:t>
      </w:r>
      <w:r>
        <w:rPr>
          <w:spacing w:val="-5"/>
          <w:sz w:val="18"/>
        </w:rPr>
        <w:t> </w:t>
      </w:r>
      <w:r>
        <w:rPr>
          <w:sz w:val="18"/>
        </w:rPr>
        <w:t>contorno</w:t>
      </w:r>
      <w:r>
        <w:rPr>
          <w:spacing w:val="-5"/>
          <w:sz w:val="18"/>
        </w:rPr>
        <w:t> </w:t>
      </w:r>
      <w:r>
        <w:rPr>
          <w:sz w:val="18"/>
        </w:rPr>
        <w:t>para</w:t>
      </w:r>
      <w:r>
        <w:rPr>
          <w:spacing w:val="-5"/>
          <w:sz w:val="18"/>
        </w:rPr>
        <w:t> </w:t>
      </w:r>
      <w:r>
        <w:rPr>
          <w:sz w:val="18"/>
        </w:rPr>
        <w:t>incidentes</w:t>
      </w:r>
      <w:r>
        <w:rPr>
          <w:spacing w:val="-5"/>
          <w:sz w:val="18"/>
        </w:rPr>
        <w:t> </w:t>
      </w:r>
      <w:r>
        <w:rPr>
          <w:sz w:val="18"/>
        </w:rPr>
        <w:t>registrada no Gerenciamento de Incidentes.</w:t>
      </w:r>
    </w:p>
    <w:p>
      <w:pPr>
        <w:pStyle w:val="BodyText"/>
        <w:spacing w:before="176"/>
      </w:pPr>
      <w:r>
        <w:rPr/>
        <w:t>o</w:t>
      </w:r>
      <w:r>
        <w:rPr>
          <w:spacing w:val="-6"/>
        </w:rPr>
        <w:t> </w:t>
      </w:r>
      <w:r>
        <w:rPr/>
        <w:t>sempre</w:t>
      </w:r>
      <w:r>
        <w:rPr>
          <w:spacing w:val="-6"/>
        </w:rPr>
        <w:t> </w:t>
      </w:r>
      <w:r>
        <w:rPr/>
        <w:t>que</w:t>
      </w:r>
      <w:r>
        <w:rPr>
          <w:spacing w:val="-6"/>
        </w:rPr>
        <w:t> </w:t>
      </w:r>
      <w:r>
        <w:rPr/>
        <w:t>um</w:t>
      </w:r>
      <w:r>
        <w:rPr>
          <w:spacing w:val="-5"/>
        </w:rPr>
        <w:t> </w:t>
      </w:r>
      <w:r>
        <w:rPr/>
        <w:t>problema</w:t>
      </w:r>
      <w:r>
        <w:rPr>
          <w:spacing w:val="-6"/>
        </w:rPr>
        <w:t> </w:t>
      </w:r>
      <w:r>
        <w:rPr/>
        <w:t>for</w:t>
      </w:r>
      <w:r>
        <w:rPr>
          <w:spacing w:val="-6"/>
        </w:rPr>
        <w:t> </w:t>
      </w:r>
      <w:r>
        <w:rPr/>
        <w:t>identificado,</w:t>
      </w:r>
      <w:r>
        <w:rPr>
          <w:spacing w:val="-5"/>
        </w:rPr>
        <w:t> </w:t>
      </w:r>
      <w:r>
        <w:rPr/>
        <w:t>deverá</w:t>
      </w:r>
      <w:r>
        <w:rPr>
          <w:spacing w:val="-6"/>
        </w:rPr>
        <w:t> </w:t>
      </w:r>
      <w:r>
        <w:rPr/>
        <w:t>ser</w:t>
      </w:r>
      <w:r>
        <w:rPr>
          <w:spacing w:val="-6"/>
        </w:rPr>
        <w:t> </w:t>
      </w:r>
      <w:r>
        <w:rPr/>
        <w:t>devidamente</w:t>
      </w:r>
      <w:r>
        <w:rPr>
          <w:spacing w:val="-5"/>
        </w:rPr>
        <w:t> </w:t>
      </w:r>
      <w:r>
        <w:rPr/>
        <w:t>registrado</w:t>
      </w:r>
      <w:r>
        <w:rPr>
          <w:spacing w:val="-6"/>
        </w:rPr>
        <w:t> </w:t>
      </w:r>
      <w:r>
        <w:rPr/>
        <w:t>e</w:t>
      </w:r>
      <w:r>
        <w:rPr>
          <w:spacing w:val="-6"/>
        </w:rPr>
        <w:t> </w:t>
      </w:r>
      <w:r>
        <w:rPr/>
        <w:t>acompanhado</w:t>
      </w:r>
      <w:r>
        <w:rPr>
          <w:spacing w:val="-5"/>
        </w:rPr>
        <w:t> </w:t>
      </w:r>
      <w:r>
        <w:rPr/>
        <w:t>pela</w:t>
      </w:r>
      <w:r>
        <w:rPr>
          <w:spacing w:val="-6"/>
        </w:rPr>
        <w:t> </w:t>
      </w:r>
      <w:r>
        <w:rPr/>
        <w:t>Gestão</w:t>
      </w:r>
      <w:r>
        <w:rPr>
          <w:spacing w:val="-6"/>
        </w:rPr>
        <w:t> </w:t>
      </w:r>
      <w:r>
        <w:rPr/>
        <w:t>do</w:t>
      </w:r>
      <w:r>
        <w:rPr>
          <w:spacing w:val="-5"/>
        </w:rPr>
        <w:t> </w:t>
      </w:r>
      <w:r>
        <w:rPr/>
        <w:t>Processo</w:t>
      </w:r>
      <w:r>
        <w:rPr>
          <w:spacing w:val="-6"/>
        </w:rPr>
        <w:t> </w:t>
      </w:r>
      <w:r>
        <w:rPr/>
        <w:t>de</w:t>
      </w:r>
      <w:r>
        <w:rPr>
          <w:spacing w:val="-6"/>
        </w:rPr>
        <w:t> </w:t>
      </w:r>
      <w:r>
        <w:rPr/>
        <w:t>Gerenciamento</w:t>
      </w:r>
      <w:r>
        <w:rPr>
          <w:spacing w:val="-5"/>
        </w:rPr>
        <w:t> </w:t>
      </w:r>
      <w:r>
        <w:rPr/>
        <w:t>de</w:t>
      </w:r>
      <w:r>
        <w:rPr>
          <w:spacing w:val="-6"/>
        </w:rPr>
        <w:t> </w:t>
      </w:r>
      <w:r>
        <w:rPr>
          <w:spacing w:val="-2"/>
        </w:rPr>
        <w:t>Problemas.</w:t>
      </w:r>
    </w:p>
    <w:p>
      <w:pPr>
        <w:pStyle w:val="BodyText"/>
        <w:spacing w:before="185"/>
        <w:ind w:right="282"/>
      </w:pPr>
      <w:r>
        <w:rPr/>
        <w:t>o</w:t>
      </w:r>
      <w:r>
        <w:rPr>
          <w:spacing w:val="-2"/>
        </w:rPr>
        <w:t> </w:t>
      </w:r>
      <w:r>
        <w:rPr/>
        <w:t>a</w:t>
      </w:r>
      <w:r>
        <w:rPr>
          <w:spacing w:val="-2"/>
        </w:rPr>
        <w:t> </w:t>
      </w:r>
      <w:r>
        <w:rPr/>
        <w:t>CONTRATADA</w:t>
      </w:r>
      <w:r>
        <w:rPr>
          <w:spacing w:val="-12"/>
        </w:rPr>
        <w:t> </w:t>
      </w:r>
      <w:r>
        <w:rPr/>
        <w:t>deverá</w:t>
      </w:r>
      <w:r>
        <w:rPr>
          <w:spacing w:val="-1"/>
        </w:rPr>
        <w:t> </w:t>
      </w:r>
      <w:r>
        <w:rPr/>
        <w:t>enviar,</w:t>
      </w:r>
      <w:r>
        <w:rPr>
          <w:spacing w:val="-2"/>
        </w:rPr>
        <w:t> </w:t>
      </w:r>
      <w:r>
        <w:rPr/>
        <w:t>mensalmente</w:t>
      </w:r>
      <w:r>
        <w:rPr>
          <w:spacing w:val="-2"/>
        </w:rPr>
        <w:t> </w:t>
      </w:r>
      <w:r>
        <w:rPr/>
        <w:t>ou</w:t>
      </w:r>
      <w:r>
        <w:rPr>
          <w:spacing w:val="-2"/>
        </w:rPr>
        <w:t> </w:t>
      </w:r>
      <w:r>
        <w:rPr/>
        <w:t>quando</w:t>
      </w:r>
      <w:r>
        <w:rPr>
          <w:spacing w:val="-2"/>
        </w:rPr>
        <w:t> </w:t>
      </w:r>
      <w:r>
        <w:rPr/>
        <w:t>solicitado</w:t>
      </w:r>
      <w:r>
        <w:rPr>
          <w:spacing w:val="-2"/>
        </w:rPr>
        <w:t> </w:t>
      </w:r>
      <w:r>
        <w:rPr/>
        <w:t>pela</w:t>
      </w:r>
      <w:r>
        <w:rPr>
          <w:spacing w:val="-2"/>
        </w:rPr>
        <w:t> </w:t>
      </w:r>
      <w:r>
        <w:rPr/>
        <w:t>CONTRATANTE,</w:t>
      </w:r>
      <w:r>
        <w:rPr>
          <w:spacing w:val="-2"/>
        </w:rPr>
        <w:t> </w:t>
      </w:r>
      <w:r>
        <w:rPr/>
        <w:t>relatório</w:t>
      </w:r>
      <w:r>
        <w:rPr>
          <w:spacing w:val="-2"/>
        </w:rPr>
        <w:t> </w:t>
      </w:r>
      <w:r>
        <w:rPr/>
        <w:t>que</w:t>
      </w:r>
      <w:r>
        <w:rPr>
          <w:spacing w:val="-2"/>
        </w:rPr>
        <w:t> </w:t>
      </w:r>
      <w:r>
        <w:rPr/>
        <w:t>detalhe</w:t>
      </w:r>
      <w:r>
        <w:rPr>
          <w:spacing w:val="-2"/>
        </w:rPr>
        <w:t> </w:t>
      </w:r>
      <w:r>
        <w:rPr/>
        <w:t>todos</w:t>
      </w:r>
      <w:r>
        <w:rPr>
          <w:spacing w:val="-2"/>
        </w:rPr>
        <w:t> </w:t>
      </w:r>
      <w:r>
        <w:rPr/>
        <w:t>os</w:t>
      </w:r>
      <w:r>
        <w:rPr>
          <w:spacing w:val="-2"/>
        </w:rPr>
        <w:t> </w:t>
      </w:r>
      <w:r>
        <w:rPr/>
        <w:t>problemas</w:t>
      </w:r>
      <w:r>
        <w:rPr>
          <w:spacing w:val="-2"/>
        </w:rPr>
        <w:t> </w:t>
      </w:r>
      <w:r>
        <w:rPr/>
        <w:t>registrados</w:t>
      </w:r>
      <w:r>
        <w:rPr>
          <w:spacing w:val="-2"/>
        </w:rPr>
        <w:t> </w:t>
      </w:r>
      <w:r>
        <w:rPr/>
        <w:t>no</w:t>
      </w:r>
      <w:r>
        <w:rPr>
          <w:spacing w:val="-2"/>
        </w:rPr>
        <w:t> </w:t>
      </w:r>
      <w:r>
        <w:rPr/>
        <w:t>período,</w:t>
      </w:r>
      <w:r>
        <w:rPr>
          <w:spacing w:val="-2"/>
        </w:rPr>
        <w:t> </w:t>
      </w:r>
      <w:r>
        <w:rPr/>
        <w:t>cabendo</w:t>
      </w:r>
      <w:r>
        <w:rPr>
          <w:spacing w:val="-2"/>
        </w:rPr>
        <w:t> </w:t>
      </w:r>
      <w:r>
        <w:rPr/>
        <w:t>à</w:t>
      </w:r>
      <w:r>
        <w:rPr>
          <w:spacing w:val="-2"/>
        </w:rPr>
        <w:t> </w:t>
      </w:r>
      <w:r>
        <w:rPr/>
        <w:t>CONTRATADA</w:t>
      </w:r>
      <w:r>
        <w:rPr>
          <w:spacing w:val="-12"/>
        </w:rPr>
        <w:t> </w:t>
      </w:r>
      <w:r>
        <w:rPr/>
        <w:t>definir</w:t>
      </w:r>
      <w:r>
        <w:rPr>
          <w:spacing w:val="-1"/>
        </w:rPr>
        <w:t> </w:t>
      </w:r>
      <w:r>
        <w:rPr/>
        <w:t>de quem</w:t>
      </w:r>
      <w:r>
        <w:rPr>
          <w:spacing w:val="-12"/>
        </w:rPr>
        <w:t> </w:t>
      </w:r>
      <w:r>
        <w:rPr/>
        <w:t>será</w:t>
      </w:r>
      <w:r>
        <w:rPr>
          <w:spacing w:val="-7"/>
        </w:rPr>
        <w:t> </w:t>
      </w:r>
      <w:r>
        <w:rPr/>
        <w:t>a</w:t>
      </w:r>
      <w:r>
        <w:rPr>
          <w:spacing w:val="-6"/>
        </w:rPr>
        <w:t> </w:t>
      </w:r>
      <w:r>
        <w:rPr/>
        <w:t>responsabilidade</w:t>
      </w:r>
      <w:r>
        <w:rPr>
          <w:spacing w:val="-6"/>
        </w:rPr>
        <w:t> </w:t>
      </w:r>
      <w:r>
        <w:rPr/>
        <w:t>de</w:t>
      </w:r>
      <w:r>
        <w:rPr>
          <w:spacing w:val="-6"/>
        </w:rPr>
        <w:t> </w:t>
      </w:r>
      <w:r>
        <w:rPr/>
        <w:t>solucionar</w:t>
      </w:r>
      <w:r>
        <w:rPr>
          <w:spacing w:val="-6"/>
        </w:rPr>
        <w:t> </w:t>
      </w:r>
      <w:r>
        <w:rPr/>
        <w:t>o</w:t>
      </w:r>
      <w:r>
        <w:rPr>
          <w:spacing w:val="-6"/>
        </w:rPr>
        <w:t> </w:t>
      </w:r>
      <w:r>
        <w:rPr/>
        <w:t>mesmo,</w:t>
      </w:r>
      <w:r>
        <w:rPr>
          <w:spacing w:val="-6"/>
        </w:rPr>
        <w:t> </w:t>
      </w:r>
      <w:r>
        <w:rPr/>
        <w:t>utilizando</w:t>
      </w:r>
      <w:r>
        <w:rPr>
          <w:spacing w:val="-6"/>
        </w:rPr>
        <w:t> </w:t>
      </w:r>
      <w:r>
        <w:rPr/>
        <w:t>recursos</w:t>
      </w:r>
      <w:r>
        <w:rPr>
          <w:spacing w:val="-6"/>
        </w:rPr>
        <w:t> </w:t>
      </w:r>
      <w:r>
        <w:rPr/>
        <w:t>vinculados</w:t>
      </w:r>
      <w:r>
        <w:rPr>
          <w:spacing w:val="-6"/>
        </w:rPr>
        <w:t> </w:t>
      </w:r>
      <w:r>
        <w:rPr/>
        <w:t>ao</w:t>
      </w:r>
      <w:r>
        <w:rPr>
          <w:spacing w:val="-6"/>
        </w:rPr>
        <w:t> </w:t>
      </w:r>
      <w:r>
        <w:rPr/>
        <w:t>Serviço</w:t>
      </w:r>
      <w:r>
        <w:rPr>
          <w:spacing w:val="-6"/>
        </w:rPr>
        <w:t> </w:t>
      </w:r>
      <w:r>
        <w:rPr/>
        <w:t>de</w:t>
      </w:r>
      <w:r>
        <w:rPr>
          <w:spacing w:val="-6"/>
        </w:rPr>
        <w:t> </w:t>
      </w:r>
      <w:r>
        <w:rPr/>
        <w:t>Sustentação</w:t>
      </w:r>
      <w:r>
        <w:rPr>
          <w:spacing w:val="-6"/>
        </w:rPr>
        <w:t> </w:t>
      </w:r>
      <w:r>
        <w:rPr/>
        <w:t>de</w:t>
      </w:r>
      <w:r>
        <w:rPr>
          <w:spacing w:val="-6"/>
        </w:rPr>
        <w:t> </w:t>
      </w:r>
      <w:r>
        <w:rPr/>
        <w:t>Infraestrutura</w:t>
      </w:r>
      <w:r>
        <w:rPr>
          <w:spacing w:val="-6"/>
        </w:rPr>
        <w:t> </w:t>
      </w:r>
      <w:r>
        <w:rPr/>
        <w:t>de</w:t>
      </w:r>
      <w:r>
        <w:rPr>
          <w:spacing w:val="-8"/>
        </w:rPr>
        <w:t> </w:t>
      </w:r>
      <w:r>
        <w:rPr/>
        <w:t>TIC.</w:t>
      </w:r>
      <w:r>
        <w:rPr>
          <w:spacing w:val="-12"/>
        </w:rPr>
        <w:t> </w:t>
      </w:r>
      <w:r>
        <w:rPr/>
        <w:t>A</w:t>
      </w:r>
      <w:r>
        <w:rPr>
          <w:spacing w:val="-11"/>
        </w:rPr>
        <w:t> </w:t>
      </w:r>
      <w:r>
        <w:rPr/>
        <w:t>CONTRATADA</w:t>
      </w:r>
      <w:r>
        <w:rPr>
          <w:spacing w:val="-11"/>
        </w:rPr>
        <w:t> </w:t>
      </w:r>
      <w:r>
        <w:rPr/>
        <w:t>deverá,</w:t>
      </w:r>
      <w:r>
        <w:rPr>
          <w:spacing w:val="-5"/>
        </w:rPr>
        <w:t> </w:t>
      </w:r>
      <w:r>
        <w:rPr/>
        <w:t>no</w:t>
      </w:r>
      <w:r>
        <w:rPr>
          <w:spacing w:val="-6"/>
        </w:rPr>
        <w:t> </w:t>
      </w:r>
      <w:r>
        <w:rPr/>
        <w:t>entanto,</w:t>
      </w:r>
      <w:r>
        <w:rPr>
          <w:spacing w:val="-6"/>
        </w:rPr>
        <w:t> </w:t>
      </w:r>
      <w:r>
        <w:rPr/>
        <w:t>informar</w:t>
      </w:r>
      <w:r>
        <w:rPr>
          <w:spacing w:val="-6"/>
        </w:rPr>
        <w:t> </w:t>
      </w:r>
      <w:r>
        <w:rPr/>
        <w:t>imediatamente</w:t>
      </w:r>
      <w:r>
        <w:rPr>
          <w:spacing w:val="-6"/>
        </w:rPr>
        <w:t> </w:t>
      </w:r>
      <w:r>
        <w:rPr/>
        <w:t>à CONTRATANTE os casos de problemas identificados que mereçam atenção imediata.</w:t>
      </w:r>
    </w:p>
    <w:p>
      <w:pPr>
        <w:pStyle w:val="BodyText"/>
        <w:spacing w:line="232" w:lineRule="auto" w:before="180"/>
        <w:ind w:right="391"/>
      </w:pPr>
      <w:r>
        <w:rPr/>
        <w:t>o</w:t>
      </w:r>
      <w:r>
        <w:rPr>
          <w:spacing w:val="-5"/>
        </w:rPr>
        <w:t> </w:t>
      </w:r>
      <w:r>
        <w:rPr/>
        <w:t>uma</w:t>
      </w:r>
      <w:r>
        <w:rPr>
          <w:spacing w:val="-5"/>
        </w:rPr>
        <w:t> </w:t>
      </w:r>
      <w:r>
        <w:rPr/>
        <w:t>vez</w:t>
      </w:r>
      <w:r>
        <w:rPr>
          <w:spacing w:val="-5"/>
        </w:rPr>
        <w:t> </w:t>
      </w:r>
      <w:r>
        <w:rPr/>
        <w:t>que</w:t>
      </w:r>
      <w:r>
        <w:rPr>
          <w:spacing w:val="-5"/>
        </w:rPr>
        <w:t> </w:t>
      </w:r>
      <w:r>
        <w:rPr/>
        <w:t>o</w:t>
      </w:r>
      <w:r>
        <w:rPr>
          <w:spacing w:val="-5"/>
        </w:rPr>
        <w:t> </w:t>
      </w:r>
      <w:r>
        <w:rPr/>
        <w:t>evento</w:t>
      </w:r>
      <w:r>
        <w:rPr>
          <w:spacing w:val="-5"/>
        </w:rPr>
        <w:t> </w:t>
      </w:r>
      <w:r>
        <w:rPr/>
        <w:t>é</w:t>
      </w:r>
      <w:r>
        <w:rPr>
          <w:spacing w:val="-5"/>
        </w:rPr>
        <w:t> </w:t>
      </w:r>
      <w:r>
        <w:rPr/>
        <w:t>registrado,</w:t>
      </w:r>
      <w:r>
        <w:rPr>
          <w:spacing w:val="-5"/>
        </w:rPr>
        <w:t> </w:t>
      </w:r>
      <w:r>
        <w:rPr/>
        <w:t>esse</w:t>
      </w:r>
      <w:r>
        <w:rPr>
          <w:spacing w:val="-5"/>
        </w:rPr>
        <w:t> </w:t>
      </w:r>
      <w:r>
        <w:rPr/>
        <w:t>deverá</w:t>
      </w:r>
      <w:r>
        <w:rPr>
          <w:spacing w:val="-5"/>
        </w:rPr>
        <w:t> </w:t>
      </w:r>
      <w:r>
        <w:rPr/>
        <w:t>ser</w:t>
      </w:r>
      <w:r>
        <w:rPr>
          <w:spacing w:val="-5"/>
        </w:rPr>
        <w:t> </w:t>
      </w:r>
      <w:r>
        <w:rPr/>
        <w:t>devidamente</w:t>
      </w:r>
      <w:r>
        <w:rPr>
          <w:spacing w:val="-5"/>
        </w:rPr>
        <w:t> </w:t>
      </w:r>
      <w:r>
        <w:rPr/>
        <w:t>classificado,</w:t>
      </w:r>
      <w:r>
        <w:rPr>
          <w:spacing w:val="-5"/>
        </w:rPr>
        <w:t> </w:t>
      </w:r>
      <w:r>
        <w:rPr/>
        <w:t>considerando</w:t>
      </w:r>
      <w:r>
        <w:rPr>
          <w:spacing w:val="-5"/>
        </w:rPr>
        <w:t> </w:t>
      </w:r>
      <w:r>
        <w:rPr/>
        <w:t>o</w:t>
      </w:r>
      <w:r>
        <w:rPr>
          <w:spacing w:val="-5"/>
        </w:rPr>
        <w:t> </w:t>
      </w:r>
      <w:r>
        <w:rPr/>
        <w:t>impacto</w:t>
      </w:r>
      <w:r>
        <w:rPr>
          <w:spacing w:val="-5"/>
        </w:rPr>
        <w:t> </w:t>
      </w:r>
      <w:r>
        <w:rPr/>
        <w:t>para</w:t>
      </w:r>
      <w:r>
        <w:rPr>
          <w:spacing w:val="-5"/>
        </w:rPr>
        <w:t> </w:t>
      </w:r>
      <w:r>
        <w:rPr/>
        <w:t>o</w:t>
      </w:r>
      <w:r>
        <w:rPr>
          <w:spacing w:val="-5"/>
        </w:rPr>
        <w:t> </w:t>
      </w:r>
      <w:r>
        <w:rPr/>
        <w:t>ambiente</w:t>
      </w:r>
      <w:r>
        <w:rPr>
          <w:spacing w:val="-5"/>
        </w:rPr>
        <w:t> </w:t>
      </w:r>
      <w:r>
        <w:rPr/>
        <w:t>da</w:t>
      </w:r>
      <w:r>
        <w:rPr>
          <w:spacing w:val="-5"/>
        </w:rPr>
        <w:t> </w:t>
      </w:r>
      <w:r>
        <w:rPr/>
        <w:t>CONTRATANTE,</w:t>
      </w:r>
      <w:r>
        <w:rPr>
          <w:spacing w:val="-5"/>
        </w:rPr>
        <w:t> </w:t>
      </w:r>
      <w:r>
        <w:rPr/>
        <w:t>de</w:t>
      </w:r>
      <w:r>
        <w:rPr>
          <w:spacing w:val="-5"/>
        </w:rPr>
        <w:t> </w:t>
      </w:r>
      <w:r>
        <w:rPr/>
        <w:t>acordo</w:t>
      </w:r>
      <w:r>
        <w:rPr>
          <w:spacing w:val="-5"/>
        </w:rPr>
        <w:t> </w:t>
      </w:r>
      <w:r>
        <w:rPr/>
        <w:t>com</w:t>
      </w:r>
      <w:r>
        <w:rPr>
          <w:spacing w:val="-5"/>
        </w:rPr>
        <w:t> </w:t>
      </w:r>
      <w:r>
        <w:rPr/>
        <w:t>nível</w:t>
      </w:r>
      <w:r>
        <w:rPr>
          <w:spacing w:val="-5"/>
        </w:rPr>
        <w:t> </w:t>
      </w:r>
      <w:r>
        <w:rPr/>
        <w:t>de</w:t>
      </w:r>
      <w:r>
        <w:rPr>
          <w:spacing w:val="-5"/>
        </w:rPr>
        <w:t> </w:t>
      </w:r>
      <w:r>
        <w:rPr/>
        <w:t>serviço</w:t>
      </w:r>
      <w:r>
        <w:rPr>
          <w:spacing w:val="-5"/>
        </w:rPr>
        <w:t> </w:t>
      </w:r>
      <w:r>
        <w:rPr/>
        <w:t>acordado,</w:t>
      </w:r>
      <w:r>
        <w:rPr>
          <w:spacing w:val="-5"/>
        </w:rPr>
        <w:t> </w:t>
      </w:r>
      <w:r>
        <w:rPr/>
        <w:t>ou</w:t>
      </w:r>
      <w:r>
        <w:rPr>
          <w:spacing w:val="-5"/>
        </w:rPr>
        <w:t> </w:t>
      </w:r>
      <w:r>
        <w:rPr/>
        <w:t>seja,</w:t>
      </w:r>
      <w:r>
        <w:rPr>
          <w:spacing w:val="-5"/>
        </w:rPr>
        <w:t> </w:t>
      </w:r>
      <w:r>
        <w:rPr/>
        <w:t>serviço de TIC impactado e/ou tecnologia utilizada.</w:t>
      </w:r>
    </w:p>
    <w:p>
      <w:pPr>
        <w:pStyle w:val="BodyText"/>
        <w:spacing w:before="187"/>
      </w:pPr>
      <w:r>
        <w:rPr/>
        <w:t>·Gerência</w:t>
      </w:r>
      <w:r>
        <w:rPr>
          <w:spacing w:val="-6"/>
        </w:rPr>
        <w:t> </w:t>
      </w:r>
      <w:r>
        <w:rPr/>
        <w:t>de</w:t>
      </w:r>
      <w:r>
        <w:rPr>
          <w:spacing w:val="-5"/>
        </w:rPr>
        <w:t> </w:t>
      </w:r>
      <w:r>
        <w:rPr/>
        <w:t>Problemas</w:t>
      </w:r>
      <w:r>
        <w:rPr>
          <w:spacing w:val="-5"/>
        </w:rPr>
        <w:t> </w:t>
      </w:r>
      <w:r>
        <w:rPr/>
        <w:t>-</w:t>
      </w:r>
      <w:r>
        <w:rPr>
          <w:spacing w:val="-5"/>
        </w:rPr>
        <w:t> </w:t>
      </w:r>
      <w:r>
        <w:rPr>
          <w:spacing w:val="-2"/>
        </w:rPr>
        <w:t>objetivos:</w:t>
      </w:r>
    </w:p>
    <w:p>
      <w:pPr>
        <w:pStyle w:val="BodyText"/>
        <w:spacing w:before="174"/>
      </w:pPr>
      <w:r>
        <w:rPr/>
        <w:t>o</w:t>
      </w:r>
      <w:r>
        <w:rPr>
          <w:spacing w:val="-5"/>
        </w:rPr>
        <w:t> </w:t>
      </w:r>
      <w:r>
        <w:rPr/>
        <w:t>minimizar</w:t>
      </w:r>
      <w:r>
        <w:rPr>
          <w:spacing w:val="-5"/>
        </w:rPr>
        <w:t> </w:t>
      </w:r>
      <w:r>
        <w:rPr/>
        <w:t>o</w:t>
      </w:r>
      <w:r>
        <w:rPr>
          <w:spacing w:val="-5"/>
        </w:rPr>
        <w:t> </w:t>
      </w:r>
      <w:r>
        <w:rPr/>
        <w:t>impacto</w:t>
      </w:r>
      <w:r>
        <w:rPr>
          <w:spacing w:val="-5"/>
        </w:rPr>
        <w:t> </w:t>
      </w:r>
      <w:r>
        <w:rPr/>
        <w:t>de</w:t>
      </w:r>
      <w:r>
        <w:rPr>
          <w:spacing w:val="-5"/>
        </w:rPr>
        <w:t> </w:t>
      </w:r>
      <w:r>
        <w:rPr/>
        <w:t>incidentes</w:t>
      </w:r>
      <w:r>
        <w:rPr>
          <w:spacing w:val="-5"/>
        </w:rPr>
        <w:t> </w:t>
      </w:r>
      <w:r>
        <w:rPr/>
        <w:t>e</w:t>
      </w:r>
      <w:r>
        <w:rPr>
          <w:spacing w:val="-5"/>
        </w:rPr>
        <w:t> </w:t>
      </w:r>
      <w:r>
        <w:rPr/>
        <w:t>problemas</w:t>
      </w:r>
      <w:r>
        <w:rPr>
          <w:spacing w:val="-5"/>
        </w:rPr>
        <w:t> </w:t>
      </w:r>
      <w:r>
        <w:rPr/>
        <w:t>causados</w:t>
      </w:r>
      <w:r>
        <w:rPr>
          <w:spacing w:val="-5"/>
        </w:rPr>
        <w:t> </w:t>
      </w:r>
      <w:r>
        <w:rPr/>
        <w:t>por</w:t>
      </w:r>
      <w:r>
        <w:rPr>
          <w:spacing w:val="-5"/>
        </w:rPr>
        <w:t> </w:t>
      </w:r>
      <w:r>
        <w:rPr/>
        <w:t>erros</w:t>
      </w:r>
      <w:r>
        <w:rPr>
          <w:spacing w:val="-5"/>
        </w:rPr>
        <w:t> </w:t>
      </w:r>
      <w:r>
        <w:rPr/>
        <w:t>na</w:t>
      </w:r>
      <w:r>
        <w:rPr>
          <w:spacing w:val="-5"/>
        </w:rPr>
        <w:t> </w:t>
      </w:r>
      <w:r>
        <w:rPr/>
        <w:t>infraestrutura</w:t>
      </w:r>
      <w:r>
        <w:rPr>
          <w:spacing w:val="-4"/>
        </w:rPr>
        <w:t> </w:t>
      </w:r>
      <w:r>
        <w:rPr/>
        <w:t>de</w:t>
      </w:r>
      <w:r>
        <w:rPr>
          <w:spacing w:val="-8"/>
        </w:rPr>
        <w:t> </w:t>
      </w:r>
      <w:r>
        <w:rPr/>
        <w:t>TIC</w:t>
      </w:r>
      <w:r>
        <w:rPr>
          <w:spacing w:val="-5"/>
        </w:rPr>
        <w:t> </w:t>
      </w:r>
      <w:r>
        <w:rPr/>
        <w:t>da</w:t>
      </w:r>
      <w:r>
        <w:rPr>
          <w:spacing w:val="-5"/>
        </w:rPr>
        <w:t> </w:t>
      </w:r>
      <w:r>
        <w:rPr>
          <w:spacing w:val="-2"/>
        </w:rPr>
        <w:t>CONTRATANTE;</w:t>
      </w:r>
    </w:p>
    <w:p>
      <w:pPr>
        <w:pStyle w:val="BodyText"/>
        <w:spacing w:before="6"/>
      </w:pPr>
      <w:r>
        <w:rPr/>
        <w:t>o</w:t>
      </w:r>
      <w:r>
        <w:rPr>
          <w:spacing w:val="-5"/>
        </w:rPr>
        <w:t> </w:t>
      </w:r>
      <w:r>
        <w:rPr/>
        <w:t>prevenir</w:t>
      </w:r>
      <w:r>
        <w:rPr>
          <w:spacing w:val="-5"/>
        </w:rPr>
        <w:t> </w:t>
      </w:r>
      <w:r>
        <w:rPr/>
        <w:t>a</w:t>
      </w:r>
      <w:r>
        <w:rPr>
          <w:spacing w:val="-5"/>
        </w:rPr>
        <w:t> </w:t>
      </w:r>
      <w:r>
        <w:rPr/>
        <w:t>recorrência</w:t>
      </w:r>
      <w:r>
        <w:rPr>
          <w:spacing w:val="-5"/>
        </w:rPr>
        <w:t> </w:t>
      </w:r>
      <w:r>
        <w:rPr/>
        <w:t>de</w:t>
      </w:r>
      <w:r>
        <w:rPr>
          <w:spacing w:val="-5"/>
        </w:rPr>
        <w:t> </w:t>
      </w:r>
      <w:r>
        <w:rPr/>
        <w:t>incidentes</w:t>
      </w:r>
      <w:r>
        <w:rPr>
          <w:spacing w:val="-5"/>
        </w:rPr>
        <w:t> </w:t>
      </w:r>
      <w:r>
        <w:rPr/>
        <w:t>relacionados</w:t>
      </w:r>
      <w:r>
        <w:rPr>
          <w:spacing w:val="-5"/>
        </w:rPr>
        <w:t> </w:t>
      </w:r>
      <w:r>
        <w:rPr/>
        <w:t>a</w:t>
      </w:r>
      <w:r>
        <w:rPr>
          <w:spacing w:val="-5"/>
        </w:rPr>
        <w:t> </w:t>
      </w:r>
      <w:r>
        <w:rPr/>
        <w:t>erros</w:t>
      </w:r>
      <w:r>
        <w:rPr>
          <w:spacing w:val="-5"/>
        </w:rPr>
        <w:t> </w:t>
      </w:r>
      <w:r>
        <w:rPr/>
        <w:t>na</w:t>
      </w:r>
      <w:r>
        <w:rPr>
          <w:spacing w:val="-5"/>
        </w:rPr>
        <w:t> </w:t>
      </w:r>
      <w:r>
        <w:rPr>
          <w:spacing w:val="-2"/>
        </w:rPr>
        <w:t>infraestrutura;</w:t>
      </w:r>
    </w:p>
    <w:p>
      <w:pPr>
        <w:pStyle w:val="BodyText"/>
        <w:spacing w:before="174"/>
      </w:pPr>
      <w:r>
        <w:rPr/>
        <w:t>o</w:t>
      </w:r>
      <w:r>
        <w:rPr>
          <w:spacing w:val="-4"/>
        </w:rPr>
        <w:t> </w:t>
      </w:r>
      <w:r>
        <w:rPr/>
        <w:t>obter</w:t>
      </w:r>
      <w:r>
        <w:rPr>
          <w:spacing w:val="-4"/>
        </w:rPr>
        <w:t> </w:t>
      </w:r>
      <w:r>
        <w:rPr/>
        <w:t>a</w:t>
      </w:r>
      <w:r>
        <w:rPr>
          <w:spacing w:val="-4"/>
        </w:rPr>
        <w:t> </w:t>
      </w:r>
      <w:r>
        <w:rPr/>
        <w:t>causa</w:t>
      </w:r>
      <w:r>
        <w:rPr>
          <w:spacing w:val="-4"/>
        </w:rPr>
        <w:t> </w:t>
      </w:r>
      <w:r>
        <w:rPr/>
        <w:t>raiz</w:t>
      </w:r>
      <w:r>
        <w:rPr>
          <w:spacing w:val="-4"/>
        </w:rPr>
        <w:t> </w:t>
      </w:r>
      <w:r>
        <w:rPr/>
        <w:t>de</w:t>
      </w:r>
      <w:r>
        <w:rPr>
          <w:spacing w:val="-4"/>
        </w:rPr>
        <w:t> </w:t>
      </w:r>
      <w:r>
        <w:rPr/>
        <w:t>incidentes</w:t>
      </w:r>
      <w:r>
        <w:rPr>
          <w:spacing w:val="-4"/>
        </w:rPr>
        <w:t> </w:t>
      </w:r>
      <w:r>
        <w:rPr/>
        <w:t>e</w:t>
      </w:r>
      <w:r>
        <w:rPr>
          <w:spacing w:val="-4"/>
        </w:rPr>
        <w:t> </w:t>
      </w:r>
      <w:r>
        <w:rPr/>
        <w:t>iniciar</w:t>
      </w:r>
      <w:r>
        <w:rPr>
          <w:spacing w:val="-4"/>
        </w:rPr>
        <w:t> </w:t>
      </w:r>
      <w:r>
        <w:rPr/>
        <w:t>as</w:t>
      </w:r>
      <w:r>
        <w:rPr>
          <w:spacing w:val="-4"/>
        </w:rPr>
        <w:t> </w:t>
      </w:r>
      <w:r>
        <w:rPr/>
        <w:t>ações</w:t>
      </w:r>
      <w:r>
        <w:rPr>
          <w:spacing w:val="-4"/>
        </w:rPr>
        <w:t> </w:t>
      </w:r>
      <w:r>
        <w:rPr/>
        <w:t>para</w:t>
      </w:r>
      <w:r>
        <w:rPr>
          <w:spacing w:val="-4"/>
        </w:rPr>
        <w:t> </w:t>
      </w:r>
      <w:r>
        <w:rPr/>
        <w:t>corrigir</w:t>
      </w:r>
      <w:r>
        <w:rPr>
          <w:spacing w:val="-4"/>
        </w:rPr>
        <w:t> </w:t>
      </w:r>
      <w:r>
        <w:rPr/>
        <w:t>a</w:t>
      </w:r>
      <w:r>
        <w:rPr>
          <w:spacing w:val="-4"/>
        </w:rPr>
        <w:t> </w:t>
      </w:r>
      <w:r>
        <w:rPr>
          <w:spacing w:val="-2"/>
        </w:rPr>
        <w:t>situação;</w:t>
      </w:r>
    </w:p>
    <w:p>
      <w:pPr>
        <w:pStyle w:val="BodyText"/>
        <w:spacing w:before="175"/>
      </w:pPr>
      <w:r>
        <w:rPr/>
        <w:t>o</w:t>
      </w:r>
      <w:r>
        <w:rPr>
          <w:spacing w:val="-5"/>
        </w:rPr>
        <w:t> </w:t>
      </w:r>
      <w:r>
        <w:rPr/>
        <w:t>ser</w:t>
      </w:r>
      <w:r>
        <w:rPr>
          <w:spacing w:val="-4"/>
        </w:rPr>
        <w:t> </w:t>
      </w:r>
      <w:r>
        <w:rPr/>
        <w:t>reativo</w:t>
      </w:r>
      <w:r>
        <w:rPr>
          <w:spacing w:val="-4"/>
        </w:rPr>
        <w:t> </w:t>
      </w:r>
      <w:r>
        <w:rPr/>
        <w:t>na</w:t>
      </w:r>
      <w:r>
        <w:rPr>
          <w:spacing w:val="-5"/>
        </w:rPr>
        <w:t> </w:t>
      </w:r>
      <w:r>
        <w:rPr/>
        <w:t>resposta</w:t>
      </w:r>
      <w:r>
        <w:rPr>
          <w:spacing w:val="-4"/>
        </w:rPr>
        <w:t> </w:t>
      </w:r>
      <w:r>
        <w:rPr/>
        <w:t>de</w:t>
      </w:r>
      <w:r>
        <w:rPr>
          <w:spacing w:val="-4"/>
        </w:rPr>
        <w:t> </w:t>
      </w:r>
      <w:r>
        <w:rPr/>
        <w:t>resolução</w:t>
      </w:r>
      <w:r>
        <w:rPr>
          <w:spacing w:val="-5"/>
        </w:rPr>
        <w:t> </w:t>
      </w:r>
      <w:r>
        <w:rPr/>
        <w:t>de</w:t>
      </w:r>
      <w:r>
        <w:rPr>
          <w:spacing w:val="-4"/>
        </w:rPr>
        <w:t> </w:t>
      </w:r>
      <w:r>
        <w:rPr/>
        <w:t>problemas</w:t>
      </w:r>
      <w:r>
        <w:rPr>
          <w:spacing w:val="-4"/>
        </w:rPr>
        <w:t> </w:t>
      </w:r>
      <w:r>
        <w:rPr/>
        <w:t>em</w:t>
      </w:r>
      <w:r>
        <w:rPr>
          <w:spacing w:val="-5"/>
        </w:rPr>
        <w:t> </w:t>
      </w:r>
      <w:r>
        <w:rPr/>
        <w:t>resposta</w:t>
      </w:r>
      <w:r>
        <w:rPr>
          <w:spacing w:val="-4"/>
        </w:rPr>
        <w:t> </w:t>
      </w:r>
      <w:r>
        <w:rPr/>
        <w:t>a</w:t>
      </w:r>
      <w:r>
        <w:rPr>
          <w:spacing w:val="-4"/>
        </w:rPr>
        <w:t> </w:t>
      </w:r>
      <w:r>
        <w:rPr/>
        <w:t>um</w:t>
      </w:r>
      <w:r>
        <w:rPr>
          <w:spacing w:val="-5"/>
        </w:rPr>
        <w:t> </w:t>
      </w:r>
      <w:r>
        <w:rPr/>
        <w:t>ou</w:t>
      </w:r>
      <w:r>
        <w:rPr>
          <w:spacing w:val="-4"/>
        </w:rPr>
        <w:t> </w:t>
      </w:r>
      <w:r>
        <w:rPr/>
        <w:t>mais</w:t>
      </w:r>
      <w:r>
        <w:rPr>
          <w:spacing w:val="-4"/>
        </w:rPr>
        <w:t> </w:t>
      </w:r>
      <w:r>
        <w:rPr>
          <w:spacing w:val="-2"/>
        </w:rPr>
        <w:t>incidentes;</w:t>
      </w:r>
    </w:p>
    <w:p>
      <w:pPr>
        <w:pStyle w:val="BodyText"/>
        <w:spacing w:before="185"/>
      </w:pPr>
      <w:r>
        <w:rPr/>
        <w:t>o</w:t>
      </w:r>
      <w:r>
        <w:rPr>
          <w:spacing w:val="-6"/>
        </w:rPr>
        <w:t> </w:t>
      </w:r>
      <w:r>
        <w:rPr/>
        <w:t>ser</w:t>
      </w:r>
      <w:r>
        <w:rPr>
          <w:spacing w:val="-5"/>
        </w:rPr>
        <w:t> </w:t>
      </w:r>
      <w:r>
        <w:rPr/>
        <w:t>pró-ativo</w:t>
      </w:r>
      <w:r>
        <w:rPr>
          <w:spacing w:val="-5"/>
        </w:rPr>
        <w:t> </w:t>
      </w:r>
      <w:r>
        <w:rPr/>
        <w:t>na</w:t>
      </w:r>
      <w:r>
        <w:rPr>
          <w:spacing w:val="-6"/>
        </w:rPr>
        <w:t> </w:t>
      </w:r>
      <w:r>
        <w:rPr/>
        <w:t>identificação</w:t>
      </w:r>
      <w:r>
        <w:rPr>
          <w:spacing w:val="-5"/>
        </w:rPr>
        <w:t> </w:t>
      </w:r>
      <w:r>
        <w:rPr/>
        <w:t>e</w:t>
      </w:r>
      <w:r>
        <w:rPr>
          <w:spacing w:val="-5"/>
        </w:rPr>
        <w:t> </w:t>
      </w:r>
      <w:r>
        <w:rPr/>
        <w:t>resolução</w:t>
      </w:r>
      <w:r>
        <w:rPr>
          <w:spacing w:val="-6"/>
        </w:rPr>
        <w:t> </w:t>
      </w:r>
      <w:r>
        <w:rPr/>
        <w:t>de</w:t>
      </w:r>
      <w:r>
        <w:rPr>
          <w:spacing w:val="-5"/>
        </w:rPr>
        <w:t> </w:t>
      </w:r>
      <w:r>
        <w:rPr/>
        <w:t>problemas</w:t>
      </w:r>
      <w:r>
        <w:rPr>
          <w:spacing w:val="-5"/>
        </w:rPr>
        <w:t> </w:t>
      </w:r>
      <w:r>
        <w:rPr/>
        <w:t>e</w:t>
      </w:r>
      <w:r>
        <w:rPr>
          <w:spacing w:val="-6"/>
        </w:rPr>
        <w:t> </w:t>
      </w:r>
      <w:r>
        <w:rPr/>
        <w:t>erros</w:t>
      </w:r>
      <w:r>
        <w:rPr>
          <w:spacing w:val="-5"/>
        </w:rPr>
        <w:t> </w:t>
      </w:r>
      <w:r>
        <w:rPr/>
        <w:t>conhecidos</w:t>
      </w:r>
      <w:r>
        <w:rPr>
          <w:spacing w:val="-5"/>
        </w:rPr>
        <w:t> </w:t>
      </w:r>
      <w:r>
        <w:rPr/>
        <w:t>antes</w:t>
      </w:r>
      <w:r>
        <w:rPr>
          <w:spacing w:val="-6"/>
        </w:rPr>
        <w:t> </w:t>
      </w:r>
      <w:r>
        <w:rPr/>
        <w:t>que</w:t>
      </w:r>
      <w:r>
        <w:rPr>
          <w:spacing w:val="-5"/>
        </w:rPr>
        <w:t> </w:t>
      </w:r>
      <w:r>
        <w:rPr/>
        <w:t>incidentes</w:t>
      </w:r>
      <w:r>
        <w:rPr>
          <w:spacing w:val="-5"/>
        </w:rPr>
        <w:t> </w:t>
      </w:r>
      <w:r>
        <w:rPr/>
        <w:t>possam</w:t>
      </w:r>
      <w:r>
        <w:rPr>
          <w:spacing w:val="-5"/>
        </w:rPr>
        <w:t> </w:t>
      </w:r>
      <w:r>
        <w:rPr>
          <w:spacing w:val="-2"/>
        </w:rPr>
        <w:t>ocorrer;</w:t>
      </w:r>
    </w:p>
    <w:p>
      <w:pPr>
        <w:pStyle w:val="BodyText"/>
        <w:spacing w:before="174"/>
      </w:pPr>
      <w:r>
        <w:rPr/>
        <w:t>o</w:t>
      </w:r>
      <w:r>
        <w:rPr>
          <w:spacing w:val="-5"/>
        </w:rPr>
        <w:t> </w:t>
      </w:r>
      <w:r>
        <w:rPr/>
        <w:t>reduzir</w:t>
      </w:r>
      <w:r>
        <w:rPr>
          <w:spacing w:val="-4"/>
        </w:rPr>
        <w:t> </w:t>
      </w:r>
      <w:r>
        <w:rPr/>
        <w:t>o</w:t>
      </w:r>
      <w:r>
        <w:rPr>
          <w:spacing w:val="-5"/>
        </w:rPr>
        <w:t> </w:t>
      </w:r>
      <w:r>
        <w:rPr/>
        <w:t>quantitativo</w:t>
      </w:r>
      <w:r>
        <w:rPr>
          <w:spacing w:val="-4"/>
        </w:rPr>
        <w:t> </w:t>
      </w:r>
      <w:r>
        <w:rPr/>
        <w:t>de</w:t>
      </w:r>
      <w:r>
        <w:rPr>
          <w:spacing w:val="-5"/>
        </w:rPr>
        <w:t> </w:t>
      </w:r>
      <w:r>
        <w:rPr>
          <w:spacing w:val="-2"/>
        </w:rPr>
        <w:t>incidentes.</w:t>
      </w:r>
    </w:p>
    <w:p>
      <w:pPr>
        <w:pStyle w:val="BodyText"/>
        <w:spacing w:before="185"/>
      </w:pPr>
      <w:r>
        <w:rPr/>
        <w:t>·Gerenciamento</w:t>
      </w:r>
      <w:r>
        <w:rPr>
          <w:spacing w:val="-8"/>
        </w:rPr>
        <w:t> </w:t>
      </w:r>
      <w:r>
        <w:rPr/>
        <w:t>de</w:t>
      </w:r>
      <w:r>
        <w:rPr>
          <w:spacing w:val="-8"/>
        </w:rPr>
        <w:t> </w:t>
      </w:r>
      <w:r>
        <w:rPr>
          <w:spacing w:val="-2"/>
        </w:rPr>
        <w:t>Configuração:</w:t>
      </w:r>
    </w:p>
    <w:p>
      <w:pPr>
        <w:pStyle w:val="BodyText"/>
        <w:spacing w:line="232" w:lineRule="auto" w:before="179"/>
      </w:pPr>
      <w:r>
        <w:rPr/>
        <w:t>É</w:t>
      </w:r>
      <w:r>
        <w:rPr>
          <w:spacing w:val="-4"/>
        </w:rPr>
        <w:t> </w:t>
      </w:r>
      <w:r>
        <w:rPr/>
        <w:t>o</w:t>
      </w:r>
      <w:r>
        <w:rPr>
          <w:spacing w:val="-4"/>
        </w:rPr>
        <w:t> </w:t>
      </w:r>
      <w:r>
        <w:rPr/>
        <w:t>processo</w:t>
      </w:r>
      <w:r>
        <w:rPr>
          <w:spacing w:val="-4"/>
        </w:rPr>
        <w:t> </w:t>
      </w:r>
      <w:r>
        <w:rPr/>
        <w:t>responsável</w:t>
      </w:r>
      <w:r>
        <w:rPr>
          <w:spacing w:val="-4"/>
        </w:rPr>
        <w:t> </w:t>
      </w:r>
      <w:r>
        <w:rPr/>
        <w:t>pelo</w:t>
      </w:r>
      <w:r>
        <w:rPr>
          <w:spacing w:val="-4"/>
        </w:rPr>
        <w:t> </w:t>
      </w:r>
      <w:r>
        <w:rPr/>
        <w:t>fornecimento</w:t>
      </w:r>
      <w:r>
        <w:rPr>
          <w:spacing w:val="-4"/>
        </w:rPr>
        <w:t> </w:t>
      </w:r>
      <w:r>
        <w:rPr/>
        <w:t>de</w:t>
      </w:r>
      <w:r>
        <w:rPr>
          <w:spacing w:val="-4"/>
        </w:rPr>
        <w:t> </w:t>
      </w:r>
      <w:r>
        <w:rPr/>
        <w:t>informações</w:t>
      </w:r>
      <w:r>
        <w:rPr>
          <w:spacing w:val="-4"/>
        </w:rPr>
        <w:t> </w:t>
      </w:r>
      <w:r>
        <w:rPr/>
        <w:t>completas</w:t>
      </w:r>
      <w:r>
        <w:rPr>
          <w:spacing w:val="-4"/>
        </w:rPr>
        <w:t> </w:t>
      </w:r>
      <w:r>
        <w:rPr/>
        <w:t>e</w:t>
      </w:r>
      <w:r>
        <w:rPr>
          <w:spacing w:val="-4"/>
        </w:rPr>
        <w:t> </w:t>
      </w:r>
      <w:r>
        <w:rPr/>
        <w:t>atualizadas</w:t>
      </w:r>
      <w:r>
        <w:rPr>
          <w:spacing w:val="-4"/>
        </w:rPr>
        <w:t> </w:t>
      </w:r>
      <w:r>
        <w:rPr/>
        <w:t>de</w:t>
      </w:r>
      <w:r>
        <w:rPr>
          <w:spacing w:val="-4"/>
        </w:rPr>
        <w:t> </w:t>
      </w:r>
      <w:r>
        <w:rPr/>
        <w:t>componentes</w:t>
      </w:r>
      <w:r>
        <w:rPr>
          <w:spacing w:val="-4"/>
        </w:rPr>
        <w:t> </w:t>
      </w:r>
      <w:r>
        <w:rPr/>
        <w:t>de</w:t>
      </w:r>
      <w:r>
        <w:rPr>
          <w:spacing w:val="-7"/>
        </w:rPr>
        <w:t> </w:t>
      </w:r>
      <w:r>
        <w:rPr/>
        <w:t>TIC,</w:t>
      </w:r>
      <w:r>
        <w:rPr>
          <w:spacing w:val="-4"/>
        </w:rPr>
        <w:t> </w:t>
      </w:r>
      <w:r>
        <w:rPr/>
        <w:t>englobando</w:t>
      </w:r>
      <w:r>
        <w:rPr>
          <w:spacing w:val="-4"/>
        </w:rPr>
        <w:t> </w:t>
      </w:r>
      <w:r>
        <w:rPr/>
        <w:t>suas</w:t>
      </w:r>
      <w:r>
        <w:rPr>
          <w:spacing w:val="-4"/>
        </w:rPr>
        <w:t> </w:t>
      </w:r>
      <w:r>
        <w:rPr/>
        <w:t>especificações</w:t>
      </w:r>
      <w:r>
        <w:rPr>
          <w:spacing w:val="-4"/>
        </w:rPr>
        <w:t> </w:t>
      </w:r>
      <w:r>
        <w:rPr/>
        <w:t>físicas</w:t>
      </w:r>
      <w:r>
        <w:rPr>
          <w:spacing w:val="-4"/>
        </w:rPr>
        <w:t> </w:t>
      </w:r>
      <w:r>
        <w:rPr/>
        <w:t>e</w:t>
      </w:r>
      <w:r>
        <w:rPr>
          <w:spacing w:val="-4"/>
        </w:rPr>
        <w:t> </w:t>
      </w:r>
      <w:r>
        <w:rPr/>
        <w:t>funcionais,</w:t>
      </w:r>
      <w:r>
        <w:rPr>
          <w:spacing w:val="-4"/>
        </w:rPr>
        <w:t> </w:t>
      </w:r>
      <w:r>
        <w:rPr/>
        <w:t>viabilizando</w:t>
      </w:r>
      <w:r>
        <w:rPr>
          <w:spacing w:val="-4"/>
        </w:rPr>
        <w:t> </w:t>
      </w:r>
      <w:r>
        <w:rPr/>
        <w:t>o</w:t>
      </w:r>
      <w:r>
        <w:rPr>
          <w:spacing w:val="-4"/>
        </w:rPr>
        <w:t> </w:t>
      </w:r>
      <w:r>
        <w:rPr/>
        <w:t>controle</w:t>
      </w:r>
      <w:r>
        <w:rPr>
          <w:spacing w:val="-4"/>
        </w:rPr>
        <w:t> </w:t>
      </w:r>
      <w:r>
        <w:rPr/>
        <w:t>desses</w:t>
      </w:r>
      <w:r>
        <w:rPr>
          <w:spacing w:val="-4"/>
        </w:rPr>
        <w:t> </w:t>
      </w:r>
      <w:r>
        <w:rPr/>
        <w:t>itens</w:t>
      </w:r>
      <w:r>
        <w:rPr>
          <w:spacing w:val="-4"/>
        </w:rPr>
        <w:t> </w:t>
      </w:r>
      <w:r>
        <w:rPr/>
        <w:t>e fornecendo apoio para os processos de gerenciamento de serviços instaurados e para as áreas de negócio da CONTRATANTE.</w:t>
      </w:r>
    </w:p>
    <w:p>
      <w:pPr>
        <w:pStyle w:val="BodyText"/>
        <w:spacing w:before="188"/>
      </w:pPr>
      <w:r>
        <w:rPr>
          <w:spacing w:val="-2"/>
        </w:rPr>
        <w:t>Objetivos:</w:t>
      </w:r>
    </w:p>
    <w:p>
      <w:pPr>
        <w:pStyle w:val="BodyText"/>
        <w:spacing w:line="247" w:lineRule="auto" w:before="174"/>
      </w:pPr>
      <w:r>
        <w:rPr/>
        <w:t>·um</w:t>
      </w:r>
      <w:r>
        <w:rPr>
          <w:spacing w:val="-4"/>
        </w:rPr>
        <w:t> </w:t>
      </w:r>
      <w:r>
        <w:rPr/>
        <w:t>dos</w:t>
      </w:r>
      <w:r>
        <w:rPr>
          <w:spacing w:val="-4"/>
        </w:rPr>
        <w:t> </w:t>
      </w:r>
      <w:r>
        <w:rPr/>
        <w:t>principais</w:t>
      </w:r>
      <w:r>
        <w:rPr>
          <w:spacing w:val="-4"/>
        </w:rPr>
        <w:t> </w:t>
      </w:r>
      <w:r>
        <w:rPr/>
        <w:t>objetivos</w:t>
      </w:r>
      <w:r>
        <w:rPr>
          <w:spacing w:val="-4"/>
        </w:rPr>
        <w:t> </w:t>
      </w:r>
      <w:r>
        <w:rPr/>
        <w:t>a</w:t>
      </w:r>
      <w:r>
        <w:rPr>
          <w:spacing w:val="-4"/>
        </w:rPr>
        <w:t> </w:t>
      </w:r>
      <w:r>
        <w:rPr/>
        <w:t>serem</w:t>
      </w:r>
      <w:r>
        <w:rPr>
          <w:spacing w:val="-4"/>
        </w:rPr>
        <w:t> </w:t>
      </w:r>
      <w:r>
        <w:rPr/>
        <w:t>atingidos</w:t>
      </w:r>
      <w:r>
        <w:rPr>
          <w:spacing w:val="-4"/>
        </w:rPr>
        <w:t> </w:t>
      </w:r>
      <w:r>
        <w:rPr/>
        <w:t>pelo</w:t>
      </w:r>
      <w:r>
        <w:rPr>
          <w:spacing w:val="-4"/>
        </w:rPr>
        <w:t> </w:t>
      </w:r>
      <w:r>
        <w:rPr/>
        <w:t>processo</w:t>
      </w:r>
      <w:r>
        <w:rPr>
          <w:spacing w:val="-4"/>
        </w:rPr>
        <w:t> </w:t>
      </w:r>
      <w:r>
        <w:rPr/>
        <w:t>de</w:t>
      </w:r>
      <w:r>
        <w:rPr>
          <w:spacing w:val="-4"/>
        </w:rPr>
        <w:t> </w:t>
      </w:r>
      <w:r>
        <w:rPr/>
        <w:t>Gerenciamento</w:t>
      </w:r>
      <w:r>
        <w:rPr>
          <w:spacing w:val="-4"/>
        </w:rPr>
        <w:t> </w:t>
      </w:r>
      <w:r>
        <w:rPr/>
        <w:t>de</w:t>
      </w:r>
      <w:r>
        <w:rPr>
          <w:spacing w:val="-4"/>
        </w:rPr>
        <w:t> </w:t>
      </w:r>
      <w:r>
        <w:rPr/>
        <w:t>Configuração</w:t>
      </w:r>
      <w:r>
        <w:rPr>
          <w:spacing w:val="-4"/>
        </w:rPr>
        <w:t> </w:t>
      </w:r>
      <w:r>
        <w:rPr/>
        <w:t>será</w:t>
      </w:r>
      <w:r>
        <w:rPr>
          <w:spacing w:val="-4"/>
        </w:rPr>
        <w:t> </w:t>
      </w:r>
      <w:r>
        <w:rPr/>
        <w:t>permitir</w:t>
      </w:r>
      <w:r>
        <w:rPr>
          <w:spacing w:val="-4"/>
        </w:rPr>
        <w:t> </w:t>
      </w:r>
      <w:r>
        <w:rPr/>
        <w:t>o</w:t>
      </w:r>
      <w:r>
        <w:rPr>
          <w:spacing w:val="-4"/>
        </w:rPr>
        <w:t> </w:t>
      </w:r>
      <w:r>
        <w:rPr/>
        <w:t>controle</w:t>
      </w:r>
      <w:r>
        <w:rPr>
          <w:spacing w:val="-4"/>
        </w:rPr>
        <w:t> </w:t>
      </w:r>
      <w:r>
        <w:rPr/>
        <w:t>de</w:t>
      </w:r>
      <w:r>
        <w:rPr>
          <w:spacing w:val="-4"/>
        </w:rPr>
        <w:t> </w:t>
      </w:r>
      <w:r>
        <w:rPr/>
        <w:t>informações</w:t>
      </w:r>
      <w:r>
        <w:rPr>
          <w:spacing w:val="-4"/>
        </w:rPr>
        <w:t> </w:t>
      </w:r>
      <w:r>
        <w:rPr/>
        <w:t>que</w:t>
      </w:r>
      <w:r>
        <w:rPr>
          <w:spacing w:val="-4"/>
        </w:rPr>
        <w:t> </w:t>
      </w:r>
      <w:r>
        <w:rPr/>
        <w:t>serão</w:t>
      </w:r>
      <w:r>
        <w:rPr>
          <w:spacing w:val="-4"/>
        </w:rPr>
        <w:t> </w:t>
      </w:r>
      <w:r>
        <w:rPr/>
        <w:t>utilizadas</w:t>
      </w:r>
      <w:r>
        <w:rPr>
          <w:spacing w:val="-4"/>
        </w:rPr>
        <w:t> </w:t>
      </w:r>
      <w:r>
        <w:rPr/>
        <w:t>como</w:t>
      </w:r>
      <w:r>
        <w:rPr>
          <w:spacing w:val="-4"/>
        </w:rPr>
        <w:t> </w:t>
      </w:r>
      <w:r>
        <w:rPr/>
        <w:t>subsídios</w:t>
      </w:r>
      <w:r>
        <w:rPr>
          <w:spacing w:val="-4"/>
        </w:rPr>
        <w:t> </w:t>
      </w:r>
      <w:r>
        <w:rPr/>
        <w:t>na</w:t>
      </w:r>
      <w:r>
        <w:rPr>
          <w:spacing w:val="-4"/>
        </w:rPr>
        <w:t> </w:t>
      </w:r>
      <w:r>
        <w:rPr/>
        <w:t>execução</w:t>
      </w:r>
      <w:r>
        <w:rPr>
          <w:spacing w:val="-4"/>
        </w:rPr>
        <w:t> </w:t>
      </w:r>
      <w:r>
        <w:rPr/>
        <w:t>dos</w:t>
      </w:r>
      <w:r>
        <w:rPr>
          <w:spacing w:val="-4"/>
        </w:rPr>
        <w:t> </w:t>
      </w:r>
      <w:r>
        <w:rPr/>
        <w:t>demais processos implantados;</w:t>
      </w:r>
    </w:p>
    <w:p>
      <w:pPr>
        <w:pStyle w:val="BodyText"/>
        <w:spacing w:before="167"/>
      </w:pPr>
      <w:r>
        <w:rPr/>
        <w:t>·o</w:t>
      </w:r>
      <w:r>
        <w:rPr>
          <w:spacing w:val="-6"/>
        </w:rPr>
        <w:t> </w:t>
      </w:r>
      <w:r>
        <w:rPr/>
        <w:t>processo</w:t>
      </w:r>
      <w:r>
        <w:rPr>
          <w:spacing w:val="-5"/>
        </w:rPr>
        <w:t> </w:t>
      </w:r>
      <w:r>
        <w:rPr/>
        <w:t>provê</w:t>
      </w:r>
      <w:r>
        <w:rPr>
          <w:spacing w:val="-5"/>
        </w:rPr>
        <w:t> </w:t>
      </w:r>
      <w:r>
        <w:rPr/>
        <w:t>meios</w:t>
      </w:r>
      <w:r>
        <w:rPr>
          <w:spacing w:val="-5"/>
        </w:rPr>
        <w:t> </w:t>
      </w:r>
      <w:r>
        <w:rPr/>
        <w:t>para</w:t>
      </w:r>
      <w:r>
        <w:rPr>
          <w:spacing w:val="-5"/>
        </w:rPr>
        <w:t> </w:t>
      </w:r>
      <w:r>
        <w:rPr/>
        <w:t>armazenar</w:t>
      </w:r>
      <w:r>
        <w:rPr>
          <w:spacing w:val="-5"/>
        </w:rPr>
        <w:t> </w:t>
      </w:r>
      <w:r>
        <w:rPr/>
        <w:t>e</w:t>
      </w:r>
      <w:r>
        <w:rPr>
          <w:spacing w:val="-5"/>
        </w:rPr>
        <w:t> </w:t>
      </w:r>
      <w:r>
        <w:rPr/>
        <w:t>gerenciar</w:t>
      </w:r>
      <w:r>
        <w:rPr>
          <w:spacing w:val="-5"/>
        </w:rPr>
        <w:t> </w:t>
      </w:r>
      <w:r>
        <w:rPr/>
        <w:t>dados</w:t>
      </w:r>
      <w:r>
        <w:rPr>
          <w:spacing w:val="-5"/>
        </w:rPr>
        <w:t> </w:t>
      </w:r>
      <w:r>
        <w:rPr/>
        <w:t>sobre</w:t>
      </w:r>
      <w:r>
        <w:rPr>
          <w:spacing w:val="-5"/>
        </w:rPr>
        <w:t> </w:t>
      </w:r>
      <w:r>
        <w:rPr/>
        <w:t>a</w:t>
      </w:r>
      <w:r>
        <w:rPr>
          <w:spacing w:val="-5"/>
        </w:rPr>
        <w:t> </w:t>
      </w:r>
      <w:r>
        <w:rPr/>
        <w:t>infraestrutura</w:t>
      </w:r>
      <w:r>
        <w:rPr>
          <w:spacing w:val="-5"/>
        </w:rPr>
        <w:t> </w:t>
      </w:r>
      <w:r>
        <w:rPr/>
        <w:t>de</w:t>
      </w:r>
      <w:r>
        <w:rPr>
          <w:spacing w:val="-7"/>
        </w:rPr>
        <w:t> </w:t>
      </w:r>
      <w:r>
        <w:rPr/>
        <w:t>TIC</w:t>
      </w:r>
      <w:r>
        <w:rPr>
          <w:spacing w:val="-5"/>
        </w:rPr>
        <w:t> </w:t>
      </w:r>
      <w:r>
        <w:rPr/>
        <w:t>e</w:t>
      </w:r>
      <w:r>
        <w:rPr>
          <w:spacing w:val="-5"/>
        </w:rPr>
        <w:t> </w:t>
      </w:r>
      <w:r>
        <w:rPr/>
        <w:t>tem</w:t>
      </w:r>
      <w:r>
        <w:rPr>
          <w:spacing w:val="-6"/>
        </w:rPr>
        <w:t> </w:t>
      </w:r>
      <w:r>
        <w:rPr/>
        <w:t>como</w:t>
      </w:r>
      <w:r>
        <w:rPr>
          <w:spacing w:val="-5"/>
        </w:rPr>
        <w:t> </w:t>
      </w:r>
      <w:r>
        <w:rPr/>
        <w:t>principais</w:t>
      </w:r>
      <w:r>
        <w:rPr>
          <w:spacing w:val="-5"/>
        </w:rPr>
        <w:t> </w:t>
      </w:r>
      <w:r>
        <w:rPr>
          <w:spacing w:val="-2"/>
        </w:rPr>
        <w:t>objetivos:</w:t>
      </w:r>
    </w:p>
    <w:p>
      <w:pPr>
        <w:pStyle w:val="BodyText"/>
        <w:spacing w:before="186"/>
      </w:pPr>
      <w:r>
        <w:rPr/>
        <w:t>o</w:t>
      </w:r>
      <w:r>
        <w:rPr>
          <w:spacing w:val="-5"/>
        </w:rPr>
        <w:t> </w:t>
      </w:r>
      <w:r>
        <w:rPr/>
        <w:t>exercer</w:t>
      </w:r>
      <w:r>
        <w:rPr>
          <w:spacing w:val="-5"/>
        </w:rPr>
        <w:t> </w:t>
      </w:r>
      <w:r>
        <w:rPr/>
        <w:t>maior</w:t>
      </w:r>
      <w:r>
        <w:rPr>
          <w:spacing w:val="-4"/>
        </w:rPr>
        <w:t> </w:t>
      </w:r>
      <w:r>
        <w:rPr/>
        <w:t>controle</w:t>
      </w:r>
      <w:r>
        <w:rPr>
          <w:spacing w:val="-5"/>
        </w:rPr>
        <w:t> </w:t>
      </w:r>
      <w:r>
        <w:rPr/>
        <w:t>sobre</w:t>
      </w:r>
      <w:r>
        <w:rPr>
          <w:spacing w:val="-4"/>
        </w:rPr>
        <w:t> </w:t>
      </w:r>
      <w:r>
        <w:rPr/>
        <w:t>os</w:t>
      </w:r>
      <w:r>
        <w:rPr>
          <w:spacing w:val="-5"/>
        </w:rPr>
        <w:t> </w:t>
      </w:r>
      <w:r>
        <w:rPr/>
        <w:t>ativos</w:t>
      </w:r>
      <w:r>
        <w:rPr>
          <w:spacing w:val="-4"/>
        </w:rPr>
        <w:t> </w:t>
      </w:r>
      <w:r>
        <w:rPr/>
        <w:t>de</w:t>
      </w:r>
      <w:r>
        <w:rPr>
          <w:spacing w:val="-8"/>
        </w:rPr>
        <w:t> </w:t>
      </w:r>
      <w:r>
        <w:rPr/>
        <w:t>TIC</w:t>
      </w:r>
      <w:r>
        <w:rPr>
          <w:spacing w:val="-4"/>
        </w:rPr>
        <w:t> </w:t>
      </w:r>
      <w:r>
        <w:rPr/>
        <w:t>–</w:t>
      </w:r>
      <w:r>
        <w:rPr>
          <w:spacing w:val="-5"/>
        </w:rPr>
        <w:t> </w:t>
      </w:r>
      <w:r>
        <w:rPr/>
        <w:t>itens</w:t>
      </w:r>
      <w:r>
        <w:rPr>
          <w:spacing w:val="-4"/>
        </w:rPr>
        <w:t> </w:t>
      </w:r>
      <w:r>
        <w:rPr/>
        <w:t>de</w:t>
      </w:r>
      <w:r>
        <w:rPr>
          <w:spacing w:val="-5"/>
        </w:rPr>
        <w:t> </w:t>
      </w:r>
      <w:r>
        <w:rPr/>
        <w:t>configuração</w:t>
      </w:r>
      <w:r>
        <w:rPr>
          <w:spacing w:val="-5"/>
        </w:rPr>
        <w:t> </w:t>
      </w:r>
      <w:r>
        <w:rPr>
          <w:spacing w:val="-2"/>
        </w:rPr>
        <w:t>(IC);</w:t>
      </w:r>
    </w:p>
    <w:p>
      <w:pPr>
        <w:pStyle w:val="BodyText"/>
        <w:spacing w:before="174"/>
      </w:pPr>
      <w:r>
        <w:rPr/>
        <w:t>o</w:t>
      </w:r>
      <w:r>
        <w:rPr>
          <w:spacing w:val="-6"/>
        </w:rPr>
        <w:t> </w:t>
      </w:r>
      <w:r>
        <w:rPr/>
        <w:t>prover</w:t>
      </w:r>
      <w:r>
        <w:rPr>
          <w:spacing w:val="-5"/>
        </w:rPr>
        <w:t> </w:t>
      </w:r>
      <w:r>
        <w:rPr/>
        <w:t>informações</w:t>
      </w:r>
      <w:r>
        <w:rPr>
          <w:spacing w:val="-5"/>
        </w:rPr>
        <w:t> </w:t>
      </w:r>
      <w:r>
        <w:rPr/>
        <w:t>corretas</w:t>
      </w:r>
      <w:r>
        <w:rPr>
          <w:spacing w:val="-6"/>
        </w:rPr>
        <w:t> </w:t>
      </w:r>
      <w:r>
        <w:rPr/>
        <w:t>sobre</w:t>
      </w:r>
      <w:r>
        <w:rPr>
          <w:spacing w:val="-5"/>
        </w:rPr>
        <w:t> </w:t>
      </w:r>
      <w:r>
        <w:rPr/>
        <w:t>os</w:t>
      </w:r>
      <w:r>
        <w:rPr>
          <w:spacing w:val="-5"/>
        </w:rPr>
        <w:t> </w:t>
      </w:r>
      <w:r>
        <w:rPr/>
        <w:t>componentes</w:t>
      </w:r>
      <w:r>
        <w:rPr>
          <w:spacing w:val="-6"/>
        </w:rPr>
        <w:t> </w:t>
      </w:r>
      <w:r>
        <w:rPr/>
        <w:t>de</w:t>
      </w:r>
      <w:r>
        <w:rPr>
          <w:spacing w:val="-8"/>
        </w:rPr>
        <w:t> </w:t>
      </w:r>
      <w:r>
        <w:rPr/>
        <w:t>TIC</w:t>
      </w:r>
      <w:r>
        <w:rPr>
          <w:spacing w:val="-5"/>
        </w:rPr>
        <w:t> </w:t>
      </w:r>
      <w:r>
        <w:rPr/>
        <w:t>para</w:t>
      </w:r>
      <w:r>
        <w:rPr>
          <w:spacing w:val="-6"/>
        </w:rPr>
        <w:t> </w:t>
      </w:r>
      <w:r>
        <w:rPr/>
        <w:t>outros</w:t>
      </w:r>
      <w:r>
        <w:rPr>
          <w:spacing w:val="-5"/>
        </w:rPr>
        <w:t> </w:t>
      </w:r>
      <w:r>
        <w:rPr>
          <w:spacing w:val="-2"/>
        </w:rPr>
        <w:t>processos;</w:t>
      </w:r>
    </w:p>
    <w:p>
      <w:pPr>
        <w:pStyle w:val="BodyText"/>
        <w:spacing w:before="174"/>
      </w:pPr>
      <w:r>
        <w:rPr/>
        <w:t>o</w:t>
      </w:r>
      <w:r>
        <w:rPr>
          <w:spacing w:val="-5"/>
        </w:rPr>
        <w:t> </w:t>
      </w:r>
      <w:r>
        <w:rPr/>
        <w:t>criar</w:t>
      </w:r>
      <w:r>
        <w:rPr>
          <w:spacing w:val="-4"/>
        </w:rPr>
        <w:t> </w:t>
      </w:r>
      <w:r>
        <w:rPr/>
        <w:t>e</w:t>
      </w:r>
      <w:r>
        <w:rPr>
          <w:spacing w:val="-4"/>
        </w:rPr>
        <w:t> </w:t>
      </w:r>
      <w:r>
        <w:rPr/>
        <w:t>manter</w:t>
      </w:r>
      <w:r>
        <w:rPr>
          <w:spacing w:val="-4"/>
        </w:rPr>
        <w:t> </w:t>
      </w:r>
      <w:r>
        <w:rPr/>
        <w:t>uma</w:t>
      </w:r>
      <w:r>
        <w:rPr>
          <w:spacing w:val="-5"/>
        </w:rPr>
        <w:t> </w:t>
      </w:r>
      <w:r>
        <w:rPr/>
        <w:t>base</w:t>
      </w:r>
      <w:r>
        <w:rPr>
          <w:spacing w:val="-4"/>
        </w:rPr>
        <w:t> </w:t>
      </w:r>
      <w:r>
        <w:rPr/>
        <w:t>de</w:t>
      </w:r>
      <w:r>
        <w:rPr>
          <w:spacing w:val="-4"/>
        </w:rPr>
        <w:t> </w:t>
      </w:r>
      <w:r>
        <w:rPr/>
        <w:t>dados</w:t>
      </w:r>
      <w:r>
        <w:rPr>
          <w:spacing w:val="-4"/>
        </w:rPr>
        <w:t> </w:t>
      </w:r>
      <w:r>
        <w:rPr/>
        <w:t>de</w:t>
      </w:r>
      <w:r>
        <w:rPr>
          <w:spacing w:val="-5"/>
        </w:rPr>
        <w:t> </w:t>
      </w:r>
      <w:r>
        <w:rPr/>
        <w:t>ativos</w:t>
      </w:r>
      <w:r>
        <w:rPr>
          <w:spacing w:val="-4"/>
        </w:rPr>
        <w:t> </w:t>
      </w:r>
      <w:r>
        <w:rPr/>
        <w:t>de</w:t>
      </w:r>
      <w:r>
        <w:rPr>
          <w:spacing w:val="-7"/>
        </w:rPr>
        <w:t> </w:t>
      </w:r>
      <w:r>
        <w:rPr/>
        <w:t>TIC</w:t>
      </w:r>
      <w:r>
        <w:rPr>
          <w:spacing w:val="-4"/>
        </w:rPr>
        <w:t> </w:t>
      </w:r>
      <w:r>
        <w:rPr/>
        <w:t>–</w:t>
      </w:r>
      <w:r>
        <w:rPr>
          <w:spacing w:val="-4"/>
        </w:rPr>
        <w:t> </w:t>
      </w:r>
      <w:r>
        <w:rPr/>
        <w:t>BDGC</w:t>
      </w:r>
      <w:r>
        <w:rPr>
          <w:spacing w:val="-5"/>
        </w:rPr>
        <w:t> </w:t>
      </w:r>
      <w:r>
        <w:rPr/>
        <w:t>(Banco</w:t>
      </w:r>
      <w:r>
        <w:rPr>
          <w:spacing w:val="-4"/>
        </w:rPr>
        <w:t> </w:t>
      </w:r>
      <w:r>
        <w:rPr/>
        <w:t>de</w:t>
      </w:r>
      <w:r>
        <w:rPr>
          <w:spacing w:val="-4"/>
        </w:rPr>
        <w:t> </w:t>
      </w:r>
      <w:r>
        <w:rPr/>
        <w:t>Dados</w:t>
      </w:r>
      <w:r>
        <w:rPr>
          <w:spacing w:val="-4"/>
        </w:rPr>
        <w:t> </w:t>
      </w:r>
      <w:r>
        <w:rPr/>
        <w:t>de</w:t>
      </w:r>
      <w:r>
        <w:rPr>
          <w:spacing w:val="-5"/>
        </w:rPr>
        <w:t> </w:t>
      </w:r>
      <w:r>
        <w:rPr/>
        <w:t>Gerenciamento</w:t>
      </w:r>
      <w:r>
        <w:rPr>
          <w:spacing w:val="-4"/>
        </w:rPr>
        <w:t> </w:t>
      </w:r>
      <w:r>
        <w:rPr/>
        <w:t>de</w:t>
      </w:r>
      <w:r>
        <w:rPr>
          <w:spacing w:val="-4"/>
        </w:rPr>
        <w:t> </w:t>
      </w:r>
      <w:r>
        <w:rPr>
          <w:spacing w:val="-2"/>
        </w:rPr>
        <w:t>Configuração).</w:t>
      </w:r>
    </w:p>
    <w:p>
      <w:pPr>
        <w:pStyle w:val="ListParagraph"/>
        <w:numPr>
          <w:ilvl w:val="4"/>
          <w:numId w:val="11"/>
        </w:numPr>
        <w:tabs>
          <w:tab w:pos="1177" w:val="left" w:leader="none"/>
        </w:tabs>
        <w:spacing w:line="232" w:lineRule="auto" w:before="190" w:after="0"/>
        <w:ind w:left="299" w:right="343" w:firstLine="0"/>
        <w:jc w:val="left"/>
        <w:rPr>
          <w:sz w:val="18"/>
        </w:rPr>
      </w:pPr>
      <w:r>
        <w:rPr>
          <w:sz w:val="18"/>
        </w:rPr>
        <w:t>A</w:t>
      </w:r>
      <w:r>
        <w:rPr>
          <w:spacing w:val="-12"/>
          <w:sz w:val="18"/>
        </w:rPr>
        <w:t> </w:t>
      </w:r>
      <w:r>
        <w:rPr>
          <w:sz w:val="18"/>
        </w:rPr>
        <w:t>CONTRATADA</w:t>
      </w:r>
      <w:r>
        <w:rPr>
          <w:spacing w:val="-11"/>
          <w:sz w:val="18"/>
        </w:rPr>
        <w:t> </w:t>
      </w:r>
      <w:r>
        <w:rPr>
          <w:sz w:val="18"/>
        </w:rPr>
        <w:t>deverá</w:t>
      </w:r>
      <w:r>
        <w:rPr>
          <w:spacing w:val="-11"/>
          <w:sz w:val="18"/>
        </w:rPr>
        <w:t> </w:t>
      </w:r>
      <w:r>
        <w:rPr>
          <w:sz w:val="18"/>
        </w:rPr>
        <w:t>documentar</w:t>
      </w:r>
      <w:r>
        <w:rPr>
          <w:spacing w:val="-8"/>
          <w:sz w:val="18"/>
        </w:rPr>
        <w:t> </w:t>
      </w:r>
      <w:r>
        <w:rPr>
          <w:sz w:val="18"/>
        </w:rPr>
        <w:t>e</w:t>
      </w:r>
      <w:r>
        <w:rPr>
          <w:spacing w:val="-6"/>
          <w:sz w:val="18"/>
        </w:rPr>
        <w:t> </w:t>
      </w:r>
      <w:r>
        <w:rPr>
          <w:sz w:val="18"/>
        </w:rPr>
        <w:t>manter</w:t>
      </w:r>
      <w:r>
        <w:rPr>
          <w:spacing w:val="-6"/>
          <w:sz w:val="18"/>
        </w:rPr>
        <w:t> </w:t>
      </w:r>
      <w:r>
        <w:rPr>
          <w:sz w:val="18"/>
        </w:rPr>
        <w:t>atualizado</w:t>
      </w:r>
      <w:r>
        <w:rPr>
          <w:spacing w:val="-6"/>
          <w:sz w:val="18"/>
        </w:rPr>
        <w:t> </w:t>
      </w:r>
      <w:r>
        <w:rPr>
          <w:sz w:val="18"/>
        </w:rPr>
        <w:t>o</w:t>
      </w:r>
      <w:r>
        <w:rPr>
          <w:spacing w:val="-6"/>
          <w:sz w:val="18"/>
        </w:rPr>
        <w:t> </w:t>
      </w:r>
      <w:r>
        <w:rPr>
          <w:sz w:val="18"/>
        </w:rPr>
        <w:t>processo,</w:t>
      </w:r>
      <w:r>
        <w:rPr>
          <w:spacing w:val="-6"/>
          <w:sz w:val="18"/>
        </w:rPr>
        <w:t> </w:t>
      </w:r>
      <w:r>
        <w:rPr>
          <w:sz w:val="18"/>
        </w:rPr>
        <w:t>com</w:t>
      </w:r>
      <w:r>
        <w:rPr>
          <w:spacing w:val="-6"/>
          <w:sz w:val="18"/>
        </w:rPr>
        <w:t> </w:t>
      </w:r>
      <w:r>
        <w:rPr>
          <w:sz w:val="18"/>
        </w:rPr>
        <w:t>documentos</w:t>
      </w:r>
      <w:r>
        <w:rPr>
          <w:spacing w:val="-6"/>
          <w:sz w:val="18"/>
        </w:rPr>
        <w:t> </w:t>
      </w:r>
      <w:r>
        <w:rPr>
          <w:sz w:val="18"/>
        </w:rPr>
        <w:t>técnicos,</w:t>
      </w:r>
      <w:r>
        <w:rPr>
          <w:spacing w:val="-6"/>
          <w:sz w:val="18"/>
        </w:rPr>
        <w:t> </w:t>
      </w:r>
      <w:r>
        <w:rPr>
          <w:sz w:val="18"/>
        </w:rPr>
        <w:t>fluxogramas,</w:t>
      </w:r>
      <w:r>
        <w:rPr>
          <w:spacing w:val="-6"/>
          <w:sz w:val="18"/>
        </w:rPr>
        <w:t> </w:t>
      </w:r>
      <w:r>
        <w:rPr>
          <w:sz w:val="18"/>
        </w:rPr>
        <w:t>diagramas,</w:t>
      </w:r>
      <w:r>
        <w:rPr>
          <w:spacing w:val="-6"/>
          <w:sz w:val="18"/>
        </w:rPr>
        <w:t> </w:t>
      </w:r>
      <w:r>
        <w:rPr>
          <w:sz w:val="18"/>
        </w:rPr>
        <w:t>glossários,</w:t>
      </w:r>
      <w:r>
        <w:rPr>
          <w:spacing w:val="-6"/>
          <w:sz w:val="18"/>
        </w:rPr>
        <w:t> </w:t>
      </w:r>
      <w:r>
        <w:rPr>
          <w:sz w:val="18"/>
        </w:rPr>
        <w:t>descritivos,</w:t>
      </w:r>
      <w:r>
        <w:rPr>
          <w:spacing w:val="-6"/>
          <w:sz w:val="18"/>
        </w:rPr>
        <w:t> </w:t>
      </w:r>
      <w:r>
        <w:rPr>
          <w:sz w:val="18"/>
        </w:rPr>
        <w:t>manuais</w:t>
      </w:r>
      <w:r>
        <w:rPr>
          <w:spacing w:val="-6"/>
          <w:sz w:val="18"/>
        </w:rPr>
        <w:t> </w:t>
      </w:r>
      <w:r>
        <w:rPr>
          <w:sz w:val="18"/>
        </w:rPr>
        <w:t>e</w:t>
      </w:r>
      <w:r>
        <w:rPr>
          <w:spacing w:val="-6"/>
          <w:sz w:val="18"/>
        </w:rPr>
        <w:t> </w:t>
      </w:r>
      <w:r>
        <w:rPr>
          <w:sz w:val="18"/>
        </w:rPr>
        <w:t>outros</w:t>
      </w:r>
      <w:r>
        <w:rPr>
          <w:spacing w:val="-6"/>
          <w:sz w:val="18"/>
        </w:rPr>
        <w:t> </w:t>
      </w:r>
      <w:r>
        <w:rPr>
          <w:sz w:val="18"/>
        </w:rPr>
        <w:t>métodos</w:t>
      </w:r>
      <w:r>
        <w:rPr>
          <w:spacing w:val="-6"/>
          <w:sz w:val="18"/>
        </w:rPr>
        <w:t> </w:t>
      </w:r>
      <w:r>
        <w:rPr>
          <w:sz w:val="18"/>
        </w:rPr>
        <w:t>de</w:t>
      </w:r>
      <w:r>
        <w:rPr>
          <w:spacing w:val="-6"/>
          <w:sz w:val="18"/>
        </w:rPr>
        <w:t> </w:t>
      </w:r>
      <w:r>
        <w:rPr>
          <w:sz w:val="18"/>
        </w:rPr>
        <w:t>transferência de conhecimento para a CONTRATANTE;</w:t>
      </w:r>
    </w:p>
    <w:p>
      <w:pPr>
        <w:pStyle w:val="ListParagraph"/>
        <w:numPr>
          <w:ilvl w:val="4"/>
          <w:numId w:val="11"/>
        </w:numPr>
        <w:tabs>
          <w:tab w:pos="1177" w:val="left" w:leader="none"/>
        </w:tabs>
        <w:spacing w:line="441" w:lineRule="auto" w:before="187" w:after="0"/>
        <w:ind w:left="299" w:right="740" w:firstLine="0"/>
        <w:jc w:val="left"/>
        <w:rPr>
          <w:sz w:val="18"/>
        </w:rPr>
      </w:pPr>
      <w:r>
        <w:rPr>
          <w:sz w:val="18"/>
        </w:rPr>
        <w:t>A</w:t>
      </w:r>
      <w:r>
        <w:rPr>
          <w:spacing w:val="-12"/>
          <w:sz w:val="18"/>
        </w:rPr>
        <w:t> </w:t>
      </w:r>
      <w:r>
        <w:rPr>
          <w:sz w:val="18"/>
        </w:rPr>
        <w:t>CONTRATADA</w:t>
      </w:r>
      <w:r>
        <w:rPr>
          <w:spacing w:val="-11"/>
          <w:sz w:val="18"/>
        </w:rPr>
        <w:t> </w:t>
      </w:r>
      <w:r>
        <w:rPr>
          <w:sz w:val="18"/>
        </w:rPr>
        <w:t>deverá</w:t>
      </w:r>
      <w:r>
        <w:rPr>
          <w:spacing w:val="-11"/>
          <w:sz w:val="18"/>
        </w:rPr>
        <w:t> </w:t>
      </w:r>
      <w:r>
        <w:rPr>
          <w:sz w:val="18"/>
        </w:rPr>
        <w:t>realizar</w:t>
      </w:r>
      <w:r>
        <w:rPr>
          <w:spacing w:val="-11"/>
          <w:sz w:val="18"/>
        </w:rPr>
        <w:t> </w:t>
      </w:r>
      <w:r>
        <w:rPr>
          <w:sz w:val="18"/>
        </w:rPr>
        <w:t>atividades</w:t>
      </w:r>
      <w:r>
        <w:rPr>
          <w:spacing w:val="-12"/>
          <w:sz w:val="18"/>
        </w:rPr>
        <w:t> </w:t>
      </w:r>
      <w:r>
        <w:rPr>
          <w:sz w:val="18"/>
        </w:rPr>
        <w:t>consultivas</w:t>
      </w:r>
      <w:r>
        <w:rPr>
          <w:spacing w:val="-11"/>
          <w:sz w:val="18"/>
        </w:rPr>
        <w:t> </w:t>
      </w:r>
      <w:r>
        <w:rPr>
          <w:sz w:val="18"/>
        </w:rPr>
        <w:t>objetivando</w:t>
      </w:r>
      <w:r>
        <w:rPr>
          <w:spacing w:val="-11"/>
          <w:sz w:val="18"/>
        </w:rPr>
        <w:t> </w:t>
      </w:r>
      <w:r>
        <w:rPr>
          <w:sz w:val="18"/>
        </w:rPr>
        <w:t>a</w:t>
      </w:r>
      <w:r>
        <w:rPr>
          <w:spacing w:val="-11"/>
          <w:sz w:val="18"/>
        </w:rPr>
        <w:t> </w:t>
      </w:r>
      <w:r>
        <w:rPr>
          <w:sz w:val="18"/>
        </w:rPr>
        <w:t>melhoria</w:t>
      </w:r>
      <w:r>
        <w:rPr>
          <w:spacing w:val="-12"/>
          <w:sz w:val="18"/>
        </w:rPr>
        <w:t> </w:t>
      </w:r>
      <w:r>
        <w:rPr>
          <w:sz w:val="18"/>
        </w:rPr>
        <w:t>contínua</w:t>
      </w:r>
      <w:r>
        <w:rPr>
          <w:spacing w:val="-11"/>
          <w:sz w:val="18"/>
        </w:rPr>
        <w:t> </w:t>
      </w:r>
      <w:r>
        <w:rPr>
          <w:sz w:val="18"/>
        </w:rPr>
        <w:t>no</w:t>
      </w:r>
      <w:r>
        <w:rPr>
          <w:spacing w:val="-10"/>
          <w:sz w:val="18"/>
        </w:rPr>
        <w:t> </w:t>
      </w:r>
      <w:r>
        <w:rPr>
          <w:sz w:val="18"/>
        </w:rPr>
        <w:t>processo</w:t>
      </w:r>
      <w:r>
        <w:rPr>
          <w:spacing w:val="-10"/>
          <w:sz w:val="18"/>
        </w:rPr>
        <w:t> </w:t>
      </w:r>
      <w:r>
        <w:rPr>
          <w:sz w:val="18"/>
        </w:rPr>
        <w:t>no</w:t>
      </w:r>
      <w:r>
        <w:rPr>
          <w:spacing w:val="-10"/>
          <w:sz w:val="18"/>
        </w:rPr>
        <w:t> </w:t>
      </w:r>
      <w:r>
        <w:rPr>
          <w:sz w:val="18"/>
        </w:rPr>
        <w:t>ambiente</w:t>
      </w:r>
      <w:r>
        <w:rPr>
          <w:spacing w:val="-10"/>
          <w:sz w:val="18"/>
        </w:rPr>
        <w:t> </w:t>
      </w:r>
      <w:r>
        <w:rPr>
          <w:sz w:val="18"/>
        </w:rPr>
        <w:t>da</w:t>
      </w:r>
      <w:r>
        <w:rPr>
          <w:spacing w:val="-10"/>
          <w:sz w:val="18"/>
        </w:rPr>
        <w:t> </w:t>
      </w:r>
      <w:r>
        <w:rPr>
          <w:sz w:val="18"/>
        </w:rPr>
        <w:t>CONTRATANTE,</w:t>
      </w:r>
      <w:r>
        <w:rPr>
          <w:spacing w:val="-10"/>
          <w:sz w:val="18"/>
        </w:rPr>
        <w:t> </w:t>
      </w:r>
      <w:r>
        <w:rPr>
          <w:sz w:val="18"/>
        </w:rPr>
        <w:t>sempre</w:t>
      </w:r>
      <w:r>
        <w:rPr>
          <w:spacing w:val="-10"/>
          <w:sz w:val="18"/>
        </w:rPr>
        <w:t> </w:t>
      </w:r>
      <w:r>
        <w:rPr>
          <w:sz w:val="18"/>
        </w:rPr>
        <w:t>que</w:t>
      </w:r>
      <w:r>
        <w:rPr>
          <w:spacing w:val="-10"/>
          <w:sz w:val="18"/>
        </w:rPr>
        <w:t> </w:t>
      </w:r>
      <w:r>
        <w:rPr>
          <w:sz w:val="18"/>
        </w:rPr>
        <w:t>solicitado</w:t>
      </w:r>
      <w:r>
        <w:rPr>
          <w:spacing w:val="-10"/>
          <w:sz w:val="18"/>
        </w:rPr>
        <w:t> </w:t>
      </w:r>
      <w:r>
        <w:rPr>
          <w:sz w:val="18"/>
        </w:rPr>
        <w:t>pela</w:t>
      </w:r>
      <w:r>
        <w:rPr>
          <w:spacing w:val="-10"/>
          <w:sz w:val="18"/>
        </w:rPr>
        <w:t> </w:t>
      </w:r>
      <w:r>
        <w:rPr>
          <w:sz w:val="18"/>
        </w:rPr>
        <w:t>CONTRATANTE; 4.11.14.9.5.</w:t>
      </w:r>
      <w:r>
        <w:rPr>
          <w:spacing w:val="-10"/>
          <w:sz w:val="18"/>
        </w:rPr>
        <w:t> </w:t>
      </w:r>
      <w:r>
        <w:rPr>
          <w:sz w:val="18"/>
        </w:rPr>
        <w:t>A</w:t>
      </w:r>
      <w:r>
        <w:rPr>
          <w:spacing w:val="-10"/>
          <w:sz w:val="18"/>
        </w:rPr>
        <w:t> </w:t>
      </w:r>
      <w:r>
        <w:rPr>
          <w:sz w:val="18"/>
        </w:rPr>
        <w:t>CONTRATADA</w:t>
      </w:r>
      <w:r>
        <w:rPr>
          <w:spacing w:val="-10"/>
          <w:sz w:val="18"/>
        </w:rPr>
        <w:t> </w:t>
      </w:r>
      <w:r>
        <w:rPr>
          <w:sz w:val="18"/>
        </w:rPr>
        <w:t>deverá apresentar-se sempre que solicitado aos Gestores de</w:t>
      </w:r>
      <w:r>
        <w:rPr>
          <w:spacing w:val="-3"/>
          <w:sz w:val="18"/>
        </w:rPr>
        <w:t> </w:t>
      </w:r>
      <w:r>
        <w:rPr>
          <w:sz w:val="18"/>
        </w:rPr>
        <w:t>TIC da CONTRATANTE, para tratar de assuntos referentes à prestação dos serviços;</w:t>
      </w:r>
    </w:p>
    <w:p>
      <w:pPr>
        <w:pStyle w:val="ListParagraph"/>
        <w:numPr>
          <w:ilvl w:val="4"/>
          <w:numId w:val="20"/>
        </w:numPr>
        <w:tabs>
          <w:tab w:pos="1184" w:val="left" w:leader="none"/>
        </w:tabs>
        <w:spacing w:line="240" w:lineRule="auto" w:before="1" w:after="0"/>
        <w:ind w:left="299" w:right="541" w:firstLine="0"/>
        <w:jc w:val="left"/>
        <w:rPr>
          <w:sz w:val="18"/>
        </w:rPr>
      </w:pPr>
      <w:r>
        <w:rPr>
          <w:sz w:val="18"/>
        </w:rPr>
        <w:t>Visando</w:t>
      </w:r>
      <w:r>
        <w:rPr>
          <w:spacing w:val="-7"/>
          <w:sz w:val="18"/>
        </w:rPr>
        <w:t> </w:t>
      </w:r>
      <w:r>
        <w:rPr>
          <w:sz w:val="18"/>
        </w:rPr>
        <w:t>garantir</w:t>
      </w:r>
      <w:r>
        <w:rPr>
          <w:spacing w:val="-7"/>
          <w:sz w:val="18"/>
        </w:rPr>
        <w:t> </w:t>
      </w:r>
      <w:r>
        <w:rPr>
          <w:sz w:val="18"/>
        </w:rPr>
        <w:t>a</w:t>
      </w:r>
      <w:r>
        <w:rPr>
          <w:spacing w:val="-7"/>
          <w:sz w:val="18"/>
        </w:rPr>
        <w:t> </w:t>
      </w:r>
      <w:r>
        <w:rPr>
          <w:sz w:val="18"/>
        </w:rPr>
        <w:t>melhoria</w:t>
      </w:r>
      <w:r>
        <w:rPr>
          <w:spacing w:val="-7"/>
          <w:sz w:val="18"/>
        </w:rPr>
        <w:t> </w:t>
      </w:r>
      <w:r>
        <w:rPr>
          <w:sz w:val="18"/>
        </w:rPr>
        <w:t>contínua</w:t>
      </w:r>
      <w:r>
        <w:rPr>
          <w:spacing w:val="-7"/>
          <w:sz w:val="18"/>
        </w:rPr>
        <w:t> </w:t>
      </w:r>
      <w:r>
        <w:rPr>
          <w:sz w:val="18"/>
        </w:rPr>
        <w:t>dos</w:t>
      </w:r>
      <w:r>
        <w:rPr>
          <w:spacing w:val="-7"/>
          <w:sz w:val="18"/>
        </w:rPr>
        <w:t> </w:t>
      </w:r>
      <w:r>
        <w:rPr>
          <w:sz w:val="18"/>
        </w:rPr>
        <w:t>serviços</w:t>
      </w:r>
      <w:r>
        <w:rPr>
          <w:spacing w:val="-7"/>
          <w:sz w:val="18"/>
        </w:rPr>
        <w:t> </w:t>
      </w:r>
      <w:r>
        <w:rPr>
          <w:sz w:val="18"/>
        </w:rPr>
        <w:t>prestados</w:t>
      </w:r>
      <w:r>
        <w:rPr>
          <w:spacing w:val="-7"/>
          <w:sz w:val="18"/>
        </w:rPr>
        <w:t> </w:t>
      </w:r>
      <w:r>
        <w:rPr>
          <w:sz w:val="18"/>
        </w:rPr>
        <w:t>ao</w:t>
      </w:r>
      <w:r>
        <w:rPr>
          <w:spacing w:val="-7"/>
          <w:sz w:val="18"/>
        </w:rPr>
        <w:t> </w:t>
      </w:r>
      <w:r>
        <w:rPr>
          <w:sz w:val="18"/>
        </w:rPr>
        <w:t>usuário</w:t>
      </w:r>
      <w:r>
        <w:rPr>
          <w:spacing w:val="-7"/>
          <w:sz w:val="18"/>
        </w:rPr>
        <w:t> </w:t>
      </w:r>
      <w:r>
        <w:rPr>
          <w:sz w:val="18"/>
        </w:rPr>
        <w:t>final,</w:t>
      </w:r>
      <w:r>
        <w:rPr>
          <w:spacing w:val="-7"/>
          <w:sz w:val="18"/>
        </w:rPr>
        <w:t> </w:t>
      </w:r>
      <w:r>
        <w:rPr>
          <w:sz w:val="18"/>
        </w:rPr>
        <w:t>a</w:t>
      </w:r>
      <w:r>
        <w:rPr>
          <w:spacing w:val="-7"/>
          <w:sz w:val="18"/>
        </w:rPr>
        <w:t> </w:t>
      </w:r>
      <w:r>
        <w:rPr>
          <w:sz w:val="18"/>
        </w:rPr>
        <w:t>CONTRATADA,</w:t>
      </w:r>
      <w:r>
        <w:rPr>
          <w:spacing w:val="-7"/>
          <w:sz w:val="18"/>
        </w:rPr>
        <w:t> </w:t>
      </w:r>
      <w:r>
        <w:rPr>
          <w:sz w:val="18"/>
        </w:rPr>
        <w:t>em</w:t>
      </w:r>
      <w:r>
        <w:rPr>
          <w:spacing w:val="-7"/>
          <w:sz w:val="18"/>
        </w:rPr>
        <w:t> </w:t>
      </w:r>
      <w:r>
        <w:rPr>
          <w:sz w:val="18"/>
        </w:rPr>
        <w:t>conjunto</w:t>
      </w:r>
      <w:r>
        <w:rPr>
          <w:spacing w:val="-7"/>
          <w:sz w:val="18"/>
        </w:rPr>
        <w:t> </w:t>
      </w:r>
      <w:r>
        <w:rPr>
          <w:sz w:val="18"/>
        </w:rPr>
        <w:t>com</w:t>
      </w:r>
      <w:r>
        <w:rPr>
          <w:spacing w:val="-7"/>
          <w:sz w:val="18"/>
        </w:rPr>
        <w:t> </w:t>
      </w:r>
      <w:r>
        <w:rPr>
          <w:sz w:val="18"/>
        </w:rPr>
        <w:t>a</w:t>
      </w:r>
      <w:r>
        <w:rPr>
          <w:spacing w:val="-7"/>
          <w:sz w:val="18"/>
        </w:rPr>
        <w:t> </w:t>
      </w:r>
      <w:r>
        <w:rPr>
          <w:sz w:val="18"/>
        </w:rPr>
        <w:t>CONTRATANTE,</w:t>
      </w:r>
      <w:r>
        <w:rPr>
          <w:spacing w:val="-7"/>
          <w:sz w:val="18"/>
        </w:rPr>
        <w:t> </w:t>
      </w:r>
      <w:r>
        <w:rPr>
          <w:sz w:val="18"/>
        </w:rPr>
        <w:t>deverá</w:t>
      </w:r>
      <w:r>
        <w:rPr>
          <w:spacing w:val="-7"/>
          <w:sz w:val="18"/>
        </w:rPr>
        <w:t> </w:t>
      </w:r>
      <w:r>
        <w:rPr>
          <w:sz w:val="18"/>
        </w:rPr>
        <w:t>instaurar</w:t>
      </w:r>
      <w:r>
        <w:rPr>
          <w:spacing w:val="-7"/>
          <w:sz w:val="18"/>
        </w:rPr>
        <w:t> </w:t>
      </w:r>
      <w:r>
        <w:rPr>
          <w:sz w:val="18"/>
        </w:rPr>
        <w:t>um</w:t>
      </w:r>
      <w:r>
        <w:rPr>
          <w:spacing w:val="-7"/>
          <w:sz w:val="18"/>
        </w:rPr>
        <w:t> </w:t>
      </w:r>
      <w:r>
        <w:rPr>
          <w:sz w:val="18"/>
        </w:rPr>
        <w:t>processo</w:t>
      </w:r>
      <w:r>
        <w:rPr>
          <w:spacing w:val="-7"/>
          <w:sz w:val="18"/>
        </w:rPr>
        <w:t> </w:t>
      </w:r>
      <w:r>
        <w:rPr>
          <w:sz w:val="18"/>
        </w:rPr>
        <w:t>de</w:t>
      </w:r>
      <w:r>
        <w:rPr>
          <w:spacing w:val="-7"/>
          <w:sz w:val="18"/>
        </w:rPr>
        <w:t> </w:t>
      </w:r>
      <w:r>
        <w:rPr>
          <w:sz w:val="18"/>
        </w:rPr>
        <w:t>gerenciamento</w:t>
      </w:r>
      <w:r>
        <w:rPr>
          <w:spacing w:val="-7"/>
          <w:sz w:val="18"/>
        </w:rPr>
        <w:t> </w:t>
      </w:r>
      <w:r>
        <w:rPr>
          <w:sz w:val="18"/>
        </w:rPr>
        <w:t>de problemas.</w:t>
      </w:r>
      <w:r>
        <w:rPr>
          <w:spacing w:val="-4"/>
          <w:sz w:val="18"/>
        </w:rPr>
        <w:t> </w:t>
      </w:r>
      <w:r>
        <w:rPr>
          <w:sz w:val="18"/>
        </w:rPr>
        <w:t>Caberá</w:t>
      </w:r>
      <w:r>
        <w:rPr>
          <w:spacing w:val="-3"/>
          <w:sz w:val="18"/>
        </w:rPr>
        <w:t> </w:t>
      </w:r>
      <w:r>
        <w:rPr>
          <w:sz w:val="18"/>
        </w:rPr>
        <w:t>a</w:t>
      </w:r>
      <w:r>
        <w:rPr>
          <w:spacing w:val="-3"/>
          <w:sz w:val="18"/>
        </w:rPr>
        <w:t> </w:t>
      </w:r>
      <w:r>
        <w:rPr>
          <w:sz w:val="18"/>
        </w:rPr>
        <w:t>CONTRATANTE</w:t>
      </w:r>
      <w:r>
        <w:rPr>
          <w:spacing w:val="-3"/>
          <w:sz w:val="18"/>
        </w:rPr>
        <w:t> </w:t>
      </w:r>
      <w:r>
        <w:rPr>
          <w:sz w:val="18"/>
        </w:rPr>
        <w:t>aprovar,</w:t>
      </w:r>
      <w:r>
        <w:rPr>
          <w:spacing w:val="-3"/>
          <w:sz w:val="18"/>
        </w:rPr>
        <w:t> </w:t>
      </w:r>
      <w:r>
        <w:rPr>
          <w:sz w:val="18"/>
        </w:rPr>
        <w:t>priorizar</w:t>
      </w:r>
      <w:r>
        <w:rPr>
          <w:spacing w:val="-3"/>
          <w:sz w:val="18"/>
        </w:rPr>
        <w:t> </w:t>
      </w:r>
      <w:r>
        <w:rPr>
          <w:sz w:val="18"/>
        </w:rPr>
        <w:t>e</w:t>
      </w:r>
      <w:r>
        <w:rPr>
          <w:spacing w:val="-3"/>
          <w:sz w:val="18"/>
        </w:rPr>
        <w:t> </w:t>
      </w:r>
      <w:r>
        <w:rPr>
          <w:sz w:val="18"/>
        </w:rPr>
        <w:t>fiscalizar</w:t>
      </w:r>
      <w:r>
        <w:rPr>
          <w:spacing w:val="-3"/>
          <w:sz w:val="18"/>
        </w:rPr>
        <w:t> </w:t>
      </w:r>
      <w:r>
        <w:rPr>
          <w:sz w:val="18"/>
        </w:rPr>
        <w:t>o</w:t>
      </w:r>
      <w:r>
        <w:rPr>
          <w:spacing w:val="-3"/>
          <w:sz w:val="18"/>
        </w:rPr>
        <w:t> </w:t>
      </w:r>
      <w:r>
        <w:rPr>
          <w:sz w:val="18"/>
        </w:rPr>
        <w:t>tratamento</w:t>
      </w:r>
      <w:r>
        <w:rPr>
          <w:spacing w:val="-3"/>
          <w:sz w:val="18"/>
        </w:rPr>
        <w:t> </w:t>
      </w:r>
      <w:r>
        <w:rPr>
          <w:sz w:val="18"/>
        </w:rPr>
        <w:t>dos</w:t>
      </w:r>
      <w:r>
        <w:rPr>
          <w:spacing w:val="-3"/>
          <w:sz w:val="18"/>
        </w:rPr>
        <w:t> </w:t>
      </w:r>
      <w:r>
        <w:rPr>
          <w:sz w:val="18"/>
        </w:rPr>
        <w:t>problemas</w:t>
      </w:r>
      <w:r>
        <w:rPr>
          <w:spacing w:val="-3"/>
          <w:sz w:val="18"/>
        </w:rPr>
        <w:t> </w:t>
      </w:r>
      <w:r>
        <w:rPr>
          <w:sz w:val="18"/>
        </w:rPr>
        <w:t>identificados</w:t>
      </w:r>
      <w:r>
        <w:rPr>
          <w:spacing w:val="-3"/>
          <w:sz w:val="18"/>
        </w:rPr>
        <w:t> </w:t>
      </w:r>
      <w:r>
        <w:rPr>
          <w:sz w:val="18"/>
        </w:rPr>
        <w:t>pela</w:t>
      </w:r>
      <w:r>
        <w:rPr>
          <w:spacing w:val="-3"/>
          <w:sz w:val="18"/>
        </w:rPr>
        <w:t> </w:t>
      </w:r>
      <w:r>
        <w:rPr>
          <w:sz w:val="18"/>
        </w:rPr>
        <w:t>CENTRAL</w:t>
      </w:r>
      <w:r>
        <w:rPr>
          <w:spacing w:val="-9"/>
          <w:sz w:val="18"/>
        </w:rPr>
        <w:t> </w:t>
      </w:r>
      <w:r>
        <w:rPr>
          <w:sz w:val="18"/>
        </w:rPr>
        <w:t>DE</w:t>
      </w:r>
      <w:r>
        <w:rPr>
          <w:spacing w:val="-3"/>
          <w:sz w:val="18"/>
        </w:rPr>
        <w:t> </w:t>
      </w:r>
      <w:r>
        <w:rPr>
          <w:sz w:val="18"/>
        </w:rPr>
        <w:t>SERVIÇOS</w:t>
      </w:r>
      <w:r>
        <w:rPr>
          <w:spacing w:val="-3"/>
          <w:sz w:val="18"/>
        </w:rPr>
        <w:t> </w:t>
      </w:r>
      <w:r>
        <w:rPr>
          <w:sz w:val="18"/>
        </w:rPr>
        <w:t>e</w:t>
      </w:r>
      <w:r>
        <w:rPr>
          <w:spacing w:val="-3"/>
          <w:sz w:val="18"/>
        </w:rPr>
        <w:t> </w:t>
      </w:r>
      <w:r>
        <w:rPr>
          <w:sz w:val="18"/>
        </w:rPr>
        <w:t>pela</w:t>
      </w:r>
      <w:r>
        <w:rPr>
          <w:spacing w:val="-3"/>
          <w:sz w:val="18"/>
        </w:rPr>
        <w:t> </w:t>
      </w:r>
      <w:r>
        <w:rPr>
          <w:sz w:val="18"/>
        </w:rPr>
        <w:t>equipe</w:t>
      </w:r>
      <w:r>
        <w:rPr>
          <w:spacing w:val="-3"/>
          <w:sz w:val="18"/>
        </w:rPr>
        <w:t> </w:t>
      </w:r>
      <w:r>
        <w:rPr>
          <w:sz w:val="18"/>
        </w:rPr>
        <w:t>de</w:t>
      </w:r>
      <w:r>
        <w:rPr>
          <w:spacing w:val="-3"/>
          <w:sz w:val="18"/>
        </w:rPr>
        <w:t> </w:t>
      </w:r>
      <w:r>
        <w:rPr>
          <w:sz w:val="18"/>
        </w:rPr>
        <w:t>Gerenciamento</w:t>
      </w:r>
      <w:r>
        <w:rPr>
          <w:spacing w:val="-3"/>
          <w:sz w:val="18"/>
        </w:rPr>
        <w:t> </w:t>
      </w:r>
      <w:r>
        <w:rPr>
          <w:sz w:val="18"/>
        </w:rPr>
        <w:t>de</w:t>
      </w:r>
      <w:r>
        <w:rPr>
          <w:spacing w:val="-3"/>
          <w:sz w:val="18"/>
        </w:rPr>
        <w:t> </w:t>
      </w:r>
      <w:r>
        <w:rPr>
          <w:sz w:val="18"/>
        </w:rPr>
        <w:t>Incidentes.</w:t>
      </w:r>
      <w:r>
        <w:rPr>
          <w:spacing w:val="-12"/>
          <w:sz w:val="18"/>
        </w:rPr>
        <w:t> </w:t>
      </w:r>
      <w:r>
        <w:rPr>
          <w:sz w:val="18"/>
        </w:rPr>
        <w:t>Assim como no processo de gerenciamento de incidentes, a CONTRATANTE poderá alocar recursos próprios ou de terceiros no tratamento dos mesmos;</w:t>
      </w:r>
    </w:p>
    <w:p>
      <w:pPr>
        <w:pStyle w:val="ListParagraph"/>
        <w:numPr>
          <w:ilvl w:val="4"/>
          <w:numId w:val="20"/>
        </w:numPr>
        <w:tabs>
          <w:tab w:pos="1177" w:val="left" w:leader="none"/>
        </w:tabs>
        <w:spacing w:line="232" w:lineRule="auto" w:before="191" w:after="0"/>
        <w:ind w:left="299" w:right="585" w:firstLine="0"/>
        <w:jc w:val="left"/>
        <w:rPr>
          <w:sz w:val="18"/>
        </w:rPr>
      </w:pPr>
      <w:r>
        <w:rPr>
          <w:sz w:val="18"/>
        </w:rPr>
        <w:t>A</w:t>
      </w:r>
      <w:r>
        <w:rPr>
          <w:spacing w:val="-9"/>
          <w:sz w:val="18"/>
        </w:rPr>
        <w:t> </w:t>
      </w:r>
      <w:r>
        <w:rPr>
          <w:sz w:val="18"/>
        </w:rPr>
        <w:t>CONTRATADA</w:t>
      </w:r>
      <w:r>
        <w:rPr>
          <w:spacing w:val="-9"/>
          <w:sz w:val="18"/>
        </w:rPr>
        <w:t> </w:t>
      </w:r>
      <w:r>
        <w:rPr>
          <w:sz w:val="18"/>
        </w:rPr>
        <w:t>deverá propor ações pontuais de melhoria, projetos estruturadores, revisão de políticas e procedimentos, que promovam a elevação dos níveis de performance, disponibilidade,</w:t>
      </w:r>
      <w:r>
        <w:rPr>
          <w:spacing w:val="-6"/>
          <w:sz w:val="18"/>
        </w:rPr>
        <w:t> </w:t>
      </w:r>
      <w:r>
        <w:rPr>
          <w:sz w:val="18"/>
        </w:rPr>
        <w:t>confiabilidade</w:t>
      </w:r>
      <w:r>
        <w:rPr>
          <w:spacing w:val="-6"/>
          <w:sz w:val="18"/>
        </w:rPr>
        <w:t> </w:t>
      </w:r>
      <w:r>
        <w:rPr>
          <w:sz w:val="18"/>
        </w:rPr>
        <w:t>e</w:t>
      </w:r>
      <w:r>
        <w:rPr>
          <w:spacing w:val="-6"/>
          <w:sz w:val="18"/>
        </w:rPr>
        <w:t> </w:t>
      </w:r>
      <w:r>
        <w:rPr>
          <w:sz w:val="18"/>
        </w:rPr>
        <w:t>segurança</w:t>
      </w:r>
      <w:r>
        <w:rPr>
          <w:spacing w:val="-6"/>
          <w:sz w:val="18"/>
        </w:rPr>
        <w:t> </w:t>
      </w:r>
      <w:r>
        <w:rPr>
          <w:sz w:val="18"/>
        </w:rPr>
        <w:t>dos</w:t>
      </w:r>
      <w:r>
        <w:rPr>
          <w:spacing w:val="-6"/>
          <w:sz w:val="18"/>
        </w:rPr>
        <w:t> </w:t>
      </w:r>
      <w:r>
        <w:rPr>
          <w:sz w:val="18"/>
        </w:rPr>
        <w:t>serviços</w:t>
      </w:r>
      <w:r>
        <w:rPr>
          <w:spacing w:val="-6"/>
          <w:sz w:val="18"/>
        </w:rPr>
        <w:t> </w:t>
      </w:r>
      <w:r>
        <w:rPr>
          <w:sz w:val="18"/>
        </w:rPr>
        <w:t>de</w:t>
      </w:r>
      <w:r>
        <w:rPr>
          <w:spacing w:val="-8"/>
          <w:sz w:val="18"/>
        </w:rPr>
        <w:t> </w:t>
      </w:r>
      <w:r>
        <w:rPr>
          <w:sz w:val="18"/>
        </w:rPr>
        <w:t>TIC</w:t>
      </w:r>
      <w:r>
        <w:rPr>
          <w:spacing w:val="-6"/>
          <w:sz w:val="18"/>
        </w:rPr>
        <w:t> </w:t>
      </w:r>
      <w:r>
        <w:rPr>
          <w:sz w:val="18"/>
        </w:rPr>
        <w:t>da</w:t>
      </w:r>
      <w:r>
        <w:rPr>
          <w:spacing w:val="-6"/>
          <w:sz w:val="18"/>
        </w:rPr>
        <w:t> </w:t>
      </w:r>
      <w:r>
        <w:rPr>
          <w:sz w:val="18"/>
        </w:rPr>
        <w:t>CONTRATANTE.</w:t>
      </w:r>
      <w:r>
        <w:rPr>
          <w:spacing w:val="-6"/>
          <w:sz w:val="18"/>
        </w:rPr>
        <w:t> </w:t>
      </w:r>
      <w:r>
        <w:rPr>
          <w:sz w:val="18"/>
        </w:rPr>
        <w:t>Esta</w:t>
      </w:r>
      <w:r>
        <w:rPr>
          <w:spacing w:val="-6"/>
          <w:sz w:val="18"/>
        </w:rPr>
        <w:t> </w:t>
      </w:r>
      <w:r>
        <w:rPr>
          <w:sz w:val="18"/>
        </w:rPr>
        <w:t>atividade</w:t>
      </w:r>
      <w:r>
        <w:rPr>
          <w:spacing w:val="-6"/>
          <w:sz w:val="18"/>
        </w:rPr>
        <w:t> </w:t>
      </w:r>
      <w:r>
        <w:rPr>
          <w:sz w:val="18"/>
        </w:rPr>
        <w:t>deverá</w:t>
      </w:r>
      <w:r>
        <w:rPr>
          <w:spacing w:val="-6"/>
          <w:sz w:val="18"/>
        </w:rPr>
        <w:t> </w:t>
      </w:r>
      <w:r>
        <w:rPr>
          <w:sz w:val="18"/>
        </w:rPr>
        <w:t>ser</w:t>
      </w:r>
      <w:r>
        <w:rPr>
          <w:spacing w:val="-6"/>
          <w:sz w:val="18"/>
        </w:rPr>
        <w:t> </w:t>
      </w:r>
      <w:r>
        <w:rPr>
          <w:sz w:val="18"/>
        </w:rPr>
        <w:t>feita</w:t>
      </w:r>
      <w:r>
        <w:rPr>
          <w:spacing w:val="-6"/>
          <w:sz w:val="18"/>
        </w:rPr>
        <w:t> </w:t>
      </w:r>
      <w:r>
        <w:rPr>
          <w:sz w:val="18"/>
        </w:rPr>
        <w:t>mensalmente,</w:t>
      </w:r>
      <w:r>
        <w:rPr>
          <w:spacing w:val="-6"/>
          <w:sz w:val="18"/>
        </w:rPr>
        <w:t> </w:t>
      </w:r>
      <w:r>
        <w:rPr>
          <w:sz w:val="18"/>
        </w:rPr>
        <w:t>sempre</w:t>
      </w:r>
      <w:r>
        <w:rPr>
          <w:spacing w:val="-6"/>
          <w:sz w:val="18"/>
        </w:rPr>
        <w:t> </w:t>
      </w:r>
      <w:r>
        <w:rPr>
          <w:sz w:val="18"/>
        </w:rPr>
        <w:t>se</w:t>
      </w:r>
      <w:r>
        <w:rPr>
          <w:spacing w:val="-6"/>
          <w:sz w:val="18"/>
        </w:rPr>
        <w:t> </w:t>
      </w:r>
      <w:r>
        <w:rPr>
          <w:sz w:val="18"/>
        </w:rPr>
        <w:t>baseando</w:t>
      </w:r>
      <w:r>
        <w:rPr>
          <w:spacing w:val="-6"/>
          <w:sz w:val="18"/>
        </w:rPr>
        <w:t> </w:t>
      </w:r>
      <w:r>
        <w:rPr>
          <w:sz w:val="18"/>
        </w:rPr>
        <w:t>nos</w:t>
      </w:r>
      <w:r>
        <w:rPr>
          <w:spacing w:val="-6"/>
          <w:sz w:val="18"/>
        </w:rPr>
        <w:t> </w:t>
      </w:r>
      <w:r>
        <w:rPr>
          <w:sz w:val="18"/>
        </w:rPr>
        <w:t>registros</w:t>
      </w:r>
      <w:r>
        <w:rPr>
          <w:spacing w:val="-6"/>
          <w:sz w:val="18"/>
        </w:rPr>
        <w:t> </w:t>
      </w:r>
      <w:r>
        <w:rPr>
          <w:sz w:val="18"/>
        </w:rPr>
        <w:t>da</w:t>
      </w:r>
      <w:r>
        <w:rPr>
          <w:spacing w:val="-6"/>
          <w:sz w:val="18"/>
        </w:rPr>
        <w:t> </w:t>
      </w:r>
      <w:r>
        <w:rPr>
          <w:sz w:val="18"/>
        </w:rPr>
        <w:t>Solução</w:t>
      </w:r>
      <w:r>
        <w:rPr>
          <w:spacing w:val="-6"/>
          <w:sz w:val="18"/>
        </w:rPr>
        <w:t> </w:t>
      </w:r>
      <w:r>
        <w:rPr>
          <w:sz w:val="18"/>
        </w:rPr>
        <w:t>de</w:t>
      </w:r>
      <w:r>
        <w:rPr>
          <w:spacing w:val="-6"/>
          <w:sz w:val="18"/>
        </w:rPr>
        <w:t> </w:t>
      </w:r>
      <w:r>
        <w:rPr>
          <w:sz w:val="18"/>
        </w:rPr>
        <w:t>Gerenciamento</w:t>
      </w:r>
      <w:r>
        <w:rPr>
          <w:spacing w:val="-6"/>
          <w:sz w:val="18"/>
        </w:rPr>
        <w:t> </w:t>
      </w:r>
      <w:r>
        <w:rPr>
          <w:sz w:val="18"/>
        </w:rPr>
        <w:t>de Service Desk;</w:t>
      </w:r>
    </w:p>
    <w:p>
      <w:pPr>
        <w:pStyle w:val="ListParagraph"/>
        <w:numPr>
          <w:ilvl w:val="3"/>
          <w:numId w:val="11"/>
        </w:numPr>
        <w:tabs>
          <w:tab w:pos="1142" w:val="left" w:leader="none"/>
        </w:tabs>
        <w:spacing w:line="240" w:lineRule="auto" w:before="188" w:after="0"/>
        <w:ind w:left="1142" w:right="0" w:hanging="843"/>
        <w:jc w:val="left"/>
        <w:rPr>
          <w:sz w:val="18"/>
        </w:rPr>
      </w:pPr>
      <w:r>
        <w:rPr>
          <w:sz w:val="18"/>
        </w:rPr>
        <w:t>Corpo</w:t>
      </w:r>
      <w:r>
        <w:rPr>
          <w:spacing w:val="-9"/>
          <w:sz w:val="18"/>
        </w:rPr>
        <w:t> </w:t>
      </w:r>
      <w:r>
        <w:rPr>
          <w:sz w:val="18"/>
        </w:rPr>
        <w:t>Técnico</w:t>
      </w:r>
      <w:r>
        <w:rPr>
          <w:spacing w:val="-7"/>
          <w:sz w:val="18"/>
        </w:rPr>
        <w:t> </w:t>
      </w:r>
      <w:r>
        <w:rPr>
          <w:spacing w:val="-2"/>
          <w:sz w:val="18"/>
        </w:rPr>
        <w:t>Operacional:</w:t>
      </w:r>
    </w:p>
    <w:p>
      <w:pPr>
        <w:pStyle w:val="ListParagraph"/>
        <w:numPr>
          <w:ilvl w:val="4"/>
          <w:numId w:val="11"/>
        </w:numPr>
        <w:tabs>
          <w:tab w:pos="1267" w:val="left" w:leader="none"/>
        </w:tabs>
        <w:spacing w:line="247" w:lineRule="auto" w:before="174" w:after="0"/>
        <w:ind w:left="299" w:right="474" w:firstLine="0"/>
        <w:jc w:val="left"/>
        <w:rPr>
          <w:sz w:val="18"/>
        </w:rPr>
      </w:pPr>
      <w:r>
        <w:rPr>
          <w:sz w:val="18"/>
        </w:rPr>
        <w:t>A</w:t>
      </w:r>
      <w:r>
        <w:rPr>
          <w:spacing w:val="-12"/>
          <w:sz w:val="18"/>
        </w:rPr>
        <w:t> </w:t>
      </w:r>
      <w:r>
        <w:rPr>
          <w:sz w:val="18"/>
        </w:rPr>
        <w:t>CONTRATADA</w:t>
      </w:r>
      <w:r>
        <w:rPr>
          <w:spacing w:val="-11"/>
          <w:sz w:val="18"/>
        </w:rPr>
        <w:t> </w:t>
      </w:r>
      <w:r>
        <w:rPr>
          <w:sz w:val="18"/>
        </w:rPr>
        <w:t>deverá</w:t>
      </w:r>
      <w:r>
        <w:rPr>
          <w:spacing w:val="-11"/>
          <w:sz w:val="18"/>
        </w:rPr>
        <w:t> </w:t>
      </w:r>
      <w:r>
        <w:rPr>
          <w:sz w:val="18"/>
        </w:rPr>
        <w:t>apresentar</w:t>
      </w:r>
      <w:r>
        <w:rPr>
          <w:spacing w:val="-8"/>
          <w:sz w:val="18"/>
        </w:rPr>
        <w:t> </w:t>
      </w:r>
      <w:r>
        <w:rPr>
          <w:sz w:val="18"/>
        </w:rPr>
        <w:t>currículo</w:t>
      </w:r>
      <w:r>
        <w:rPr>
          <w:spacing w:val="-6"/>
          <w:sz w:val="18"/>
        </w:rPr>
        <w:t> </w:t>
      </w:r>
      <w:r>
        <w:rPr>
          <w:sz w:val="18"/>
        </w:rPr>
        <w:t>e</w:t>
      </w:r>
      <w:r>
        <w:rPr>
          <w:spacing w:val="-6"/>
          <w:sz w:val="18"/>
        </w:rPr>
        <w:t> </w:t>
      </w:r>
      <w:r>
        <w:rPr>
          <w:sz w:val="18"/>
        </w:rPr>
        <w:t>demais</w:t>
      </w:r>
      <w:r>
        <w:rPr>
          <w:spacing w:val="-6"/>
          <w:sz w:val="18"/>
        </w:rPr>
        <w:t> </w:t>
      </w:r>
      <w:r>
        <w:rPr>
          <w:sz w:val="18"/>
        </w:rPr>
        <w:t>documentos</w:t>
      </w:r>
      <w:r>
        <w:rPr>
          <w:spacing w:val="-6"/>
          <w:sz w:val="18"/>
        </w:rPr>
        <w:t> </w:t>
      </w:r>
      <w:r>
        <w:rPr>
          <w:sz w:val="18"/>
        </w:rPr>
        <w:t>necessários</w:t>
      </w:r>
      <w:r>
        <w:rPr>
          <w:spacing w:val="-6"/>
          <w:sz w:val="18"/>
        </w:rPr>
        <w:t> </w:t>
      </w:r>
      <w:r>
        <w:rPr>
          <w:sz w:val="18"/>
        </w:rPr>
        <w:t>para</w:t>
      </w:r>
      <w:r>
        <w:rPr>
          <w:spacing w:val="-6"/>
          <w:sz w:val="18"/>
        </w:rPr>
        <w:t> </w:t>
      </w:r>
      <w:r>
        <w:rPr>
          <w:sz w:val="18"/>
        </w:rPr>
        <w:t>comprovar</w:t>
      </w:r>
      <w:r>
        <w:rPr>
          <w:spacing w:val="-6"/>
          <w:sz w:val="18"/>
        </w:rPr>
        <w:t> </w:t>
      </w:r>
      <w:r>
        <w:rPr>
          <w:sz w:val="18"/>
        </w:rPr>
        <w:t>que</w:t>
      </w:r>
      <w:r>
        <w:rPr>
          <w:spacing w:val="-6"/>
          <w:sz w:val="18"/>
        </w:rPr>
        <w:t> </w:t>
      </w:r>
      <w:r>
        <w:rPr>
          <w:sz w:val="18"/>
        </w:rPr>
        <w:t>seus</w:t>
      </w:r>
      <w:r>
        <w:rPr>
          <w:spacing w:val="-6"/>
          <w:sz w:val="18"/>
        </w:rPr>
        <w:t> </w:t>
      </w:r>
      <w:r>
        <w:rPr>
          <w:sz w:val="18"/>
        </w:rPr>
        <w:t>colaboradores</w:t>
      </w:r>
      <w:r>
        <w:rPr>
          <w:spacing w:val="-6"/>
          <w:sz w:val="18"/>
        </w:rPr>
        <w:t> </w:t>
      </w:r>
      <w:r>
        <w:rPr>
          <w:sz w:val="18"/>
        </w:rPr>
        <w:t>atendem</w:t>
      </w:r>
      <w:r>
        <w:rPr>
          <w:spacing w:val="-6"/>
          <w:sz w:val="18"/>
        </w:rPr>
        <w:t> </w:t>
      </w:r>
      <w:r>
        <w:rPr>
          <w:sz w:val="18"/>
        </w:rPr>
        <w:t>às</w:t>
      </w:r>
      <w:r>
        <w:rPr>
          <w:spacing w:val="-6"/>
          <w:sz w:val="18"/>
        </w:rPr>
        <w:t> </w:t>
      </w:r>
      <w:r>
        <w:rPr>
          <w:sz w:val="18"/>
        </w:rPr>
        <w:t>especificações</w:t>
      </w:r>
      <w:r>
        <w:rPr>
          <w:spacing w:val="-6"/>
          <w:sz w:val="18"/>
        </w:rPr>
        <w:t> </w:t>
      </w:r>
      <w:r>
        <w:rPr>
          <w:sz w:val="18"/>
        </w:rPr>
        <w:t>de</w:t>
      </w:r>
      <w:r>
        <w:rPr>
          <w:spacing w:val="-6"/>
          <w:sz w:val="18"/>
        </w:rPr>
        <w:t> </w:t>
      </w:r>
      <w:r>
        <w:rPr>
          <w:sz w:val="18"/>
        </w:rPr>
        <w:t>perfis</w:t>
      </w:r>
      <w:r>
        <w:rPr>
          <w:spacing w:val="-6"/>
          <w:sz w:val="18"/>
        </w:rPr>
        <w:t> </w:t>
      </w:r>
      <w:r>
        <w:rPr>
          <w:sz w:val="18"/>
        </w:rPr>
        <w:t>profissionais</w:t>
      </w:r>
      <w:r>
        <w:rPr>
          <w:spacing w:val="-6"/>
          <w:sz w:val="18"/>
        </w:rPr>
        <w:t> </w:t>
      </w:r>
      <w:r>
        <w:rPr>
          <w:sz w:val="18"/>
        </w:rPr>
        <w:t>para</w:t>
      </w:r>
      <w:r>
        <w:rPr>
          <w:spacing w:val="-6"/>
          <w:sz w:val="18"/>
        </w:rPr>
        <w:t> </w:t>
      </w:r>
      <w:r>
        <w:rPr>
          <w:sz w:val="18"/>
        </w:rPr>
        <w:t>aprovação prévia por parte da CONTRATANTE;</w:t>
      </w:r>
    </w:p>
    <w:p>
      <w:pPr>
        <w:pStyle w:val="ListParagraph"/>
        <w:numPr>
          <w:ilvl w:val="4"/>
          <w:numId w:val="11"/>
        </w:numPr>
        <w:tabs>
          <w:tab w:pos="1267" w:val="left" w:leader="none"/>
        </w:tabs>
        <w:spacing w:line="232" w:lineRule="auto" w:before="173" w:after="0"/>
        <w:ind w:left="299" w:right="648" w:firstLine="0"/>
        <w:jc w:val="left"/>
        <w:rPr>
          <w:sz w:val="18"/>
        </w:rPr>
      </w:pPr>
      <w:r>
        <w:rPr>
          <w:sz w:val="18"/>
        </w:rPr>
        <w:t>A</w:t>
      </w:r>
      <w:r>
        <w:rPr>
          <w:spacing w:val="-12"/>
          <w:sz w:val="18"/>
        </w:rPr>
        <w:t> </w:t>
      </w:r>
      <w:r>
        <w:rPr>
          <w:sz w:val="18"/>
        </w:rPr>
        <w:t>CONTRATADA</w:t>
      </w:r>
      <w:r>
        <w:rPr>
          <w:spacing w:val="-11"/>
          <w:sz w:val="18"/>
        </w:rPr>
        <w:t> </w:t>
      </w:r>
      <w:r>
        <w:rPr>
          <w:sz w:val="18"/>
        </w:rPr>
        <w:t>se</w:t>
      </w:r>
      <w:r>
        <w:rPr>
          <w:spacing w:val="-11"/>
          <w:sz w:val="18"/>
        </w:rPr>
        <w:t> </w:t>
      </w:r>
      <w:r>
        <w:rPr>
          <w:sz w:val="18"/>
        </w:rPr>
        <w:t>obriga</w:t>
      </w:r>
      <w:r>
        <w:rPr>
          <w:spacing w:val="-5"/>
          <w:sz w:val="18"/>
        </w:rPr>
        <w:t> </w:t>
      </w:r>
      <w:r>
        <w:rPr>
          <w:sz w:val="18"/>
        </w:rPr>
        <w:t>a</w:t>
      </w:r>
      <w:r>
        <w:rPr>
          <w:spacing w:val="-6"/>
          <w:sz w:val="18"/>
        </w:rPr>
        <w:t> </w:t>
      </w:r>
      <w:r>
        <w:rPr>
          <w:sz w:val="18"/>
        </w:rPr>
        <w:t>selecionar</w:t>
      </w:r>
      <w:r>
        <w:rPr>
          <w:spacing w:val="-6"/>
          <w:sz w:val="18"/>
        </w:rPr>
        <w:t> </w:t>
      </w:r>
      <w:r>
        <w:rPr>
          <w:sz w:val="18"/>
        </w:rPr>
        <w:t>designar</w:t>
      </w:r>
      <w:r>
        <w:rPr>
          <w:spacing w:val="-6"/>
          <w:sz w:val="18"/>
        </w:rPr>
        <w:t> </w:t>
      </w:r>
      <w:r>
        <w:rPr>
          <w:sz w:val="18"/>
        </w:rPr>
        <w:t>e</w:t>
      </w:r>
      <w:r>
        <w:rPr>
          <w:spacing w:val="-6"/>
          <w:sz w:val="18"/>
        </w:rPr>
        <w:t> </w:t>
      </w:r>
      <w:r>
        <w:rPr>
          <w:sz w:val="18"/>
        </w:rPr>
        <w:t>manter</w:t>
      </w:r>
      <w:r>
        <w:rPr>
          <w:spacing w:val="-6"/>
          <w:sz w:val="18"/>
        </w:rPr>
        <w:t> </w:t>
      </w:r>
      <w:r>
        <w:rPr>
          <w:sz w:val="18"/>
        </w:rPr>
        <w:t>profissionais</w:t>
      </w:r>
      <w:r>
        <w:rPr>
          <w:spacing w:val="-6"/>
          <w:sz w:val="18"/>
        </w:rPr>
        <w:t> </w:t>
      </w:r>
      <w:r>
        <w:rPr>
          <w:sz w:val="18"/>
        </w:rPr>
        <w:t>cuja</w:t>
      </w:r>
      <w:r>
        <w:rPr>
          <w:spacing w:val="-6"/>
          <w:sz w:val="18"/>
        </w:rPr>
        <w:t> </w:t>
      </w:r>
      <w:r>
        <w:rPr>
          <w:sz w:val="18"/>
        </w:rPr>
        <w:t>qualificação</w:t>
      </w:r>
      <w:r>
        <w:rPr>
          <w:spacing w:val="-6"/>
          <w:sz w:val="18"/>
        </w:rPr>
        <w:t> </w:t>
      </w:r>
      <w:r>
        <w:rPr>
          <w:sz w:val="18"/>
        </w:rPr>
        <w:t>esteja</w:t>
      </w:r>
      <w:r>
        <w:rPr>
          <w:spacing w:val="-6"/>
          <w:sz w:val="18"/>
        </w:rPr>
        <w:t> </w:t>
      </w:r>
      <w:r>
        <w:rPr>
          <w:sz w:val="18"/>
        </w:rPr>
        <w:t>em</w:t>
      </w:r>
      <w:r>
        <w:rPr>
          <w:spacing w:val="-6"/>
          <w:sz w:val="18"/>
        </w:rPr>
        <w:t> </w:t>
      </w:r>
      <w:r>
        <w:rPr>
          <w:sz w:val="18"/>
        </w:rPr>
        <w:t>conformidade</w:t>
      </w:r>
      <w:r>
        <w:rPr>
          <w:spacing w:val="-6"/>
          <w:sz w:val="18"/>
        </w:rPr>
        <w:t> </w:t>
      </w:r>
      <w:r>
        <w:rPr>
          <w:sz w:val="18"/>
        </w:rPr>
        <w:t>com</w:t>
      </w:r>
      <w:r>
        <w:rPr>
          <w:spacing w:val="-6"/>
          <w:sz w:val="18"/>
        </w:rPr>
        <w:t> </w:t>
      </w:r>
      <w:r>
        <w:rPr>
          <w:sz w:val="18"/>
        </w:rPr>
        <w:t>os</w:t>
      </w:r>
      <w:r>
        <w:rPr>
          <w:spacing w:val="-6"/>
          <w:sz w:val="18"/>
        </w:rPr>
        <w:t> </w:t>
      </w:r>
      <w:r>
        <w:rPr>
          <w:sz w:val="18"/>
        </w:rPr>
        <w:t>tipos</w:t>
      </w:r>
      <w:r>
        <w:rPr>
          <w:spacing w:val="-6"/>
          <w:sz w:val="18"/>
        </w:rPr>
        <w:t> </w:t>
      </w:r>
      <w:r>
        <w:rPr>
          <w:sz w:val="18"/>
        </w:rPr>
        <w:t>de</w:t>
      </w:r>
      <w:r>
        <w:rPr>
          <w:spacing w:val="-6"/>
          <w:sz w:val="18"/>
        </w:rPr>
        <w:t> </w:t>
      </w:r>
      <w:r>
        <w:rPr>
          <w:sz w:val="18"/>
        </w:rPr>
        <w:t>serviços</w:t>
      </w:r>
      <w:r>
        <w:rPr>
          <w:spacing w:val="-6"/>
          <w:sz w:val="18"/>
        </w:rPr>
        <w:t> </w:t>
      </w:r>
      <w:r>
        <w:rPr>
          <w:sz w:val="18"/>
        </w:rPr>
        <w:t>contratados</w:t>
      </w:r>
      <w:r>
        <w:rPr>
          <w:spacing w:val="-6"/>
          <w:sz w:val="18"/>
        </w:rPr>
        <w:t> </w:t>
      </w:r>
      <w:r>
        <w:rPr>
          <w:sz w:val="18"/>
        </w:rPr>
        <w:t>observando</w:t>
      </w:r>
      <w:r>
        <w:rPr>
          <w:spacing w:val="-6"/>
          <w:sz w:val="18"/>
        </w:rPr>
        <w:t> </w:t>
      </w:r>
      <w:r>
        <w:rPr>
          <w:sz w:val="18"/>
        </w:rPr>
        <w:t>as</w:t>
      </w:r>
      <w:r>
        <w:rPr>
          <w:spacing w:val="-6"/>
          <w:sz w:val="18"/>
        </w:rPr>
        <w:t> </w:t>
      </w:r>
      <w:r>
        <w:rPr>
          <w:sz w:val="18"/>
        </w:rPr>
        <w:t>certificações</w:t>
      </w:r>
      <w:r>
        <w:rPr>
          <w:spacing w:val="-6"/>
          <w:sz w:val="18"/>
        </w:rPr>
        <w:t> </w:t>
      </w:r>
      <w:r>
        <w:rPr>
          <w:sz w:val="18"/>
        </w:rPr>
        <w:t>em linguagens, ferramentas ou tecnologias, sempre que a atividade a ser executada exigir ou a CONTRATANTE venha solicitar;</w:t>
      </w:r>
    </w:p>
    <w:p>
      <w:pPr>
        <w:pStyle w:val="ListParagraph"/>
        <w:numPr>
          <w:ilvl w:val="4"/>
          <w:numId w:val="11"/>
        </w:numPr>
        <w:tabs>
          <w:tab w:pos="1267" w:val="left" w:leader="none"/>
        </w:tabs>
        <w:spacing w:line="232" w:lineRule="auto" w:before="192" w:after="0"/>
        <w:ind w:left="299" w:right="358" w:firstLine="0"/>
        <w:jc w:val="left"/>
        <w:rPr>
          <w:sz w:val="18"/>
        </w:rPr>
      </w:pPr>
      <w:r>
        <w:rPr>
          <w:sz w:val="18"/>
        </w:rPr>
        <w:t>A</w:t>
      </w:r>
      <w:r>
        <w:rPr>
          <w:spacing w:val="-12"/>
          <w:sz w:val="18"/>
        </w:rPr>
        <w:t> </w:t>
      </w:r>
      <w:r>
        <w:rPr>
          <w:sz w:val="18"/>
        </w:rPr>
        <w:t>CONTRATADA</w:t>
      </w:r>
      <w:r>
        <w:rPr>
          <w:spacing w:val="-11"/>
          <w:sz w:val="18"/>
        </w:rPr>
        <w:t> </w:t>
      </w:r>
      <w:r>
        <w:rPr>
          <w:sz w:val="18"/>
        </w:rPr>
        <w:t>se</w:t>
      </w:r>
      <w:r>
        <w:rPr>
          <w:spacing w:val="-11"/>
          <w:sz w:val="18"/>
        </w:rPr>
        <w:t> </w:t>
      </w:r>
      <w:r>
        <w:rPr>
          <w:sz w:val="18"/>
        </w:rPr>
        <w:t>obriga</w:t>
      </w:r>
      <w:r>
        <w:rPr>
          <w:spacing w:val="-11"/>
          <w:sz w:val="18"/>
        </w:rPr>
        <w:t> </w:t>
      </w:r>
      <w:r>
        <w:rPr>
          <w:sz w:val="18"/>
        </w:rPr>
        <w:t>a</w:t>
      </w:r>
      <w:r>
        <w:rPr>
          <w:spacing w:val="-7"/>
          <w:sz w:val="18"/>
        </w:rPr>
        <w:t> </w:t>
      </w:r>
      <w:r>
        <w:rPr>
          <w:sz w:val="18"/>
        </w:rPr>
        <w:t>manter</w:t>
      </w:r>
      <w:r>
        <w:rPr>
          <w:spacing w:val="-7"/>
          <w:sz w:val="18"/>
        </w:rPr>
        <w:t> </w:t>
      </w:r>
      <w:r>
        <w:rPr>
          <w:sz w:val="18"/>
        </w:rPr>
        <w:t>profissionais</w:t>
      </w:r>
      <w:r>
        <w:rPr>
          <w:spacing w:val="-7"/>
          <w:sz w:val="18"/>
        </w:rPr>
        <w:t> </w:t>
      </w:r>
      <w:r>
        <w:rPr>
          <w:sz w:val="18"/>
        </w:rPr>
        <w:t>detentores</w:t>
      </w:r>
      <w:r>
        <w:rPr>
          <w:spacing w:val="-7"/>
          <w:sz w:val="18"/>
        </w:rPr>
        <w:t> </w:t>
      </w:r>
      <w:r>
        <w:rPr>
          <w:sz w:val="18"/>
        </w:rPr>
        <w:t>de</w:t>
      </w:r>
      <w:r>
        <w:rPr>
          <w:spacing w:val="-7"/>
          <w:sz w:val="18"/>
        </w:rPr>
        <w:t> </w:t>
      </w:r>
      <w:r>
        <w:rPr>
          <w:sz w:val="18"/>
        </w:rPr>
        <w:t>conhecimento</w:t>
      </w:r>
      <w:r>
        <w:rPr>
          <w:spacing w:val="-7"/>
          <w:sz w:val="18"/>
        </w:rPr>
        <w:t> </w:t>
      </w:r>
      <w:r>
        <w:rPr>
          <w:sz w:val="18"/>
        </w:rPr>
        <w:t>nas</w:t>
      </w:r>
      <w:r>
        <w:rPr>
          <w:spacing w:val="-7"/>
          <w:sz w:val="18"/>
        </w:rPr>
        <w:t> </w:t>
      </w:r>
      <w:r>
        <w:rPr>
          <w:sz w:val="18"/>
        </w:rPr>
        <w:t>tecnologias</w:t>
      </w:r>
      <w:r>
        <w:rPr>
          <w:spacing w:val="-7"/>
          <w:sz w:val="18"/>
        </w:rPr>
        <w:t> </w:t>
      </w:r>
      <w:r>
        <w:rPr>
          <w:sz w:val="18"/>
        </w:rPr>
        <w:t>existentes</w:t>
      </w:r>
      <w:r>
        <w:rPr>
          <w:spacing w:val="-7"/>
          <w:sz w:val="18"/>
        </w:rPr>
        <w:t> </w:t>
      </w:r>
      <w:r>
        <w:rPr>
          <w:sz w:val="18"/>
        </w:rPr>
        <w:t>e</w:t>
      </w:r>
      <w:r>
        <w:rPr>
          <w:spacing w:val="-7"/>
          <w:sz w:val="18"/>
        </w:rPr>
        <w:t> </w:t>
      </w:r>
      <w:r>
        <w:rPr>
          <w:sz w:val="18"/>
        </w:rPr>
        <w:t>utilizadas</w:t>
      </w:r>
      <w:r>
        <w:rPr>
          <w:spacing w:val="-7"/>
          <w:sz w:val="18"/>
        </w:rPr>
        <w:t> </w:t>
      </w:r>
      <w:r>
        <w:rPr>
          <w:sz w:val="18"/>
        </w:rPr>
        <w:t>pela</w:t>
      </w:r>
      <w:r>
        <w:rPr>
          <w:spacing w:val="-7"/>
          <w:sz w:val="18"/>
        </w:rPr>
        <w:t> </w:t>
      </w:r>
      <w:r>
        <w:rPr>
          <w:sz w:val="18"/>
        </w:rPr>
        <w:t>CONTRATANTE</w:t>
      </w:r>
      <w:r>
        <w:rPr>
          <w:spacing w:val="-7"/>
          <w:sz w:val="18"/>
        </w:rPr>
        <w:t> </w:t>
      </w:r>
      <w:r>
        <w:rPr>
          <w:sz w:val="18"/>
        </w:rPr>
        <w:t>e</w:t>
      </w:r>
      <w:r>
        <w:rPr>
          <w:spacing w:val="-7"/>
          <w:sz w:val="18"/>
        </w:rPr>
        <w:t> </w:t>
      </w:r>
      <w:r>
        <w:rPr>
          <w:sz w:val="18"/>
        </w:rPr>
        <w:t>devidamente</w:t>
      </w:r>
      <w:r>
        <w:rPr>
          <w:spacing w:val="-7"/>
          <w:sz w:val="18"/>
        </w:rPr>
        <w:t> </w:t>
      </w:r>
      <w:r>
        <w:rPr>
          <w:sz w:val="18"/>
        </w:rPr>
        <w:t>capacitados</w:t>
      </w:r>
      <w:r>
        <w:rPr>
          <w:spacing w:val="-7"/>
          <w:sz w:val="18"/>
        </w:rPr>
        <w:t> </w:t>
      </w:r>
      <w:r>
        <w:rPr>
          <w:sz w:val="18"/>
        </w:rPr>
        <w:t>a</w:t>
      </w:r>
      <w:r>
        <w:rPr>
          <w:spacing w:val="-7"/>
          <w:sz w:val="18"/>
        </w:rPr>
        <w:t> </w:t>
      </w:r>
      <w:r>
        <w:rPr>
          <w:sz w:val="18"/>
        </w:rPr>
        <w:t>prestar</w:t>
      </w:r>
      <w:r>
        <w:rPr>
          <w:spacing w:val="-7"/>
          <w:sz w:val="18"/>
        </w:rPr>
        <w:t> </w:t>
      </w:r>
      <w:r>
        <w:rPr>
          <w:sz w:val="18"/>
        </w:rPr>
        <w:t>o</w:t>
      </w:r>
      <w:r>
        <w:rPr>
          <w:spacing w:val="-7"/>
          <w:sz w:val="18"/>
        </w:rPr>
        <w:t> </w:t>
      </w:r>
      <w:r>
        <w:rPr>
          <w:sz w:val="18"/>
        </w:rPr>
        <w:t>suporte técnico necessário às demandas TIC;</w:t>
      </w:r>
    </w:p>
    <w:p>
      <w:pPr>
        <w:pStyle w:val="ListParagraph"/>
        <w:numPr>
          <w:ilvl w:val="4"/>
          <w:numId w:val="11"/>
        </w:numPr>
        <w:tabs>
          <w:tab w:pos="1277" w:val="left" w:leader="none"/>
        </w:tabs>
        <w:spacing w:line="232" w:lineRule="auto" w:before="193" w:after="0"/>
        <w:ind w:left="299" w:right="312" w:firstLine="0"/>
        <w:jc w:val="left"/>
        <w:rPr>
          <w:sz w:val="18"/>
        </w:rPr>
      </w:pPr>
      <w:r>
        <w:rPr>
          <w:sz w:val="18"/>
        </w:rPr>
        <w:t>Os</w:t>
      </w:r>
      <w:r>
        <w:rPr>
          <w:spacing w:val="-12"/>
          <w:sz w:val="18"/>
        </w:rPr>
        <w:t> </w:t>
      </w:r>
      <w:r>
        <w:rPr>
          <w:sz w:val="18"/>
        </w:rPr>
        <w:t>profissionais</w:t>
      </w:r>
      <w:r>
        <w:rPr>
          <w:spacing w:val="-10"/>
          <w:sz w:val="18"/>
        </w:rPr>
        <w:t> </w:t>
      </w:r>
      <w:r>
        <w:rPr>
          <w:sz w:val="18"/>
        </w:rPr>
        <w:t>da</w:t>
      </w:r>
      <w:r>
        <w:rPr>
          <w:spacing w:val="-7"/>
          <w:sz w:val="18"/>
        </w:rPr>
        <w:t> </w:t>
      </w:r>
      <w:r>
        <w:rPr>
          <w:sz w:val="18"/>
        </w:rPr>
        <w:t>CONTRATADA</w:t>
      </w:r>
      <w:r>
        <w:rPr>
          <w:spacing w:val="-12"/>
          <w:sz w:val="18"/>
        </w:rPr>
        <w:t> </w:t>
      </w:r>
      <w:r>
        <w:rPr>
          <w:sz w:val="18"/>
        </w:rPr>
        <w:t>deverão</w:t>
      </w:r>
      <w:r>
        <w:rPr>
          <w:spacing w:val="-6"/>
          <w:sz w:val="18"/>
        </w:rPr>
        <w:t> </w:t>
      </w:r>
      <w:r>
        <w:rPr>
          <w:sz w:val="18"/>
        </w:rPr>
        <w:t>possuir</w:t>
      </w:r>
      <w:r>
        <w:rPr>
          <w:spacing w:val="-7"/>
          <w:sz w:val="18"/>
        </w:rPr>
        <w:t> </w:t>
      </w:r>
      <w:r>
        <w:rPr>
          <w:sz w:val="18"/>
        </w:rPr>
        <w:t>um</w:t>
      </w:r>
      <w:r>
        <w:rPr>
          <w:spacing w:val="-7"/>
          <w:sz w:val="18"/>
        </w:rPr>
        <w:t> </w:t>
      </w:r>
      <w:r>
        <w:rPr>
          <w:sz w:val="18"/>
        </w:rPr>
        <w:t>nível</w:t>
      </w:r>
      <w:r>
        <w:rPr>
          <w:spacing w:val="-7"/>
          <w:sz w:val="18"/>
        </w:rPr>
        <w:t> </w:t>
      </w:r>
      <w:r>
        <w:rPr>
          <w:sz w:val="18"/>
        </w:rPr>
        <w:t>mínimo</w:t>
      </w:r>
      <w:r>
        <w:rPr>
          <w:spacing w:val="-7"/>
          <w:sz w:val="18"/>
        </w:rPr>
        <w:t> </w:t>
      </w:r>
      <w:r>
        <w:rPr>
          <w:sz w:val="18"/>
        </w:rPr>
        <w:t>de</w:t>
      </w:r>
      <w:r>
        <w:rPr>
          <w:spacing w:val="-7"/>
          <w:sz w:val="18"/>
        </w:rPr>
        <w:t> </w:t>
      </w:r>
      <w:r>
        <w:rPr>
          <w:sz w:val="18"/>
        </w:rPr>
        <w:t>qualificação,</w:t>
      </w:r>
      <w:r>
        <w:rPr>
          <w:spacing w:val="-7"/>
          <w:sz w:val="18"/>
        </w:rPr>
        <w:t> </w:t>
      </w:r>
      <w:r>
        <w:rPr>
          <w:sz w:val="18"/>
        </w:rPr>
        <w:t>conforme</w:t>
      </w:r>
      <w:r>
        <w:rPr>
          <w:spacing w:val="-7"/>
          <w:sz w:val="18"/>
        </w:rPr>
        <w:t> </w:t>
      </w:r>
      <w:r>
        <w:rPr>
          <w:sz w:val="18"/>
        </w:rPr>
        <w:t>disposto</w:t>
      </w:r>
      <w:r>
        <w:rPr>
          <w:spacing w:val="-7"/>
          <w:sz w:val="18"/>
        </w:rPr>
        <w:t> </w:t>
      </w:r>
      <w:r>
        <w:rPr>
          <w:sz w:val="18"/>
        </w:rPr>
        <w:t>no</w:t>
      </w:r>
      <w:r>
        <w:rPr>
          <w:spacing w:val="-12"/>
          <w:sz w:val="18"/>
        </w:rPr>
        <w:t> </w:t>
      </w:r>
      <w:r>
        <w:rPr>
          <w:sz w:val="18"/>
        </w:rPr>
        <w:t>ANEXO</w:t>
      </w:r>
      <w:r>
        <w:rPr>
          <w:spacing w:val="-6"/>
          <w:sz w:val="18"/>
        </w:rPr>
        <w:t> </w:t>
      </w:r>
      <w:r>
        <w:rPr>
          <w:sz w:val="18"/>
        </w:rPr>
        <w:t>I,</w:t>
      </w:r>
      <w:r>
        <w:rPr>
          <w:spacing w:val="-7"/>
          <w:sz w:val="18"/>
        </w:rPr>
        <w:t> </w:t>
      </w:r>
      <w:r>
        <w:rPr>
          <w:sz w:val="18"/>
        </w:rPr>
        <w:t>a</w:t>
      </w:r>
      <w:r>
        <w:rPr>
          <w:spacing w:val="-7"/>
          <w:sz w:val="18"/>
        </w:rPr>
        <w:t> </w:t>
      </w:r>
      <w:r>
        <w:rPr>
          <w:sz w:val="18"/>
        </w:rPr>
        <w:t>ser</w:t>
      </w:r>
      <w:r>
        <w:rPr>
          <w:spacing w:val="-7"/>
          <w:sz w:val="18"/>
        </w:rPr>
        <w:t> </w:t>
      </w:r>
      <w:r>
        <w:rPr>
          <w:sz w:val="18"/>
        </w:rPr>
        <w:t>comprovado</w:t>
      </w:r>
      <w:r>
        <w:rPr>
          <w:spacing w:val="-7"/>
          <w:sz w:val="18"/>
        </w:rPr>
        <w:t> </w:t>
      </w:r>
      <w:r>
        <w:rPr>
          <w:sz w:val="18"/>
        </w:rPr>
        <w:t>e</w:t>
      </w:r>
      <w:r>
        <w:rPr>
          <w:spacing w:val="-7"/>
          <w:sz w:val="18"/>
        </w:rPr>
        <w:t> </w:t>
      </w:r>
      <w:r>
        <w:rPr>
          <w:sz w:val="18"/>
        </w:rPr>
        <w:t>autorizado</w:t>
      </w:r>
      <w:r>
        <w:rPr>
          <w:spacing w:val="-7"/>
          <w:sz w:val="18"/>
        </w:rPr>
        <w:t> </w:t>
      </w:r>
      <w:r>
        <w:rPr>
          <w:sz w:val="18"/>
        </w:rPr>
        <w:t>pela</w:t>
      </w:r>
      <w:r>
        <w:rPr>
          <w:spacing w:val="-7"/>
          <w:sz w:val="18"/>
        </w:rPr>
        <w:t> </w:t>
      </w:r>
      <w:r>
        <w:rPr>
          <w:sz w:val="18"/>
        </w:rPr>
        <w:t>CONTRATANTE</w:t>
      </w:r>
      <w:r>
        <w:rPr>
          <w:spacing w:val="-7"/>
          <w:sz w:val="18"/>
        </w:rPr>
        <w:t> </w:t>
      </w:r>
      <w:r>
        <w:rPr>
          <w:sz w:val="18"/>
        </w:rPr>
        <w:t>no</w:t>
      </w:r>
      <w:r>
        <w:rPr>
          <w:spacing w:val="-7"/>
          <w:sz w:val="18"/>
        </w:rPr>
        <w:t> </w:t>
      </w:r>
      <w:r>
        <w:rPr>
          <w:sz w:val="18"/>
        </w:rPr>
        <w:t>momento da primeira alocação do profissional para prestação dos serviços solicitados. Estas qualificações deverão ser mantidas ao longo do contrato, podendo ser verificadas, a qualquer tempo, pela </w:t>
      </w:r>
      <w:r>
        <w:rPr>
          <w:spacing w:val="-2"/>
          <w:sz w:val="18"/>
        </w:rPr>
        <w:t>CONTRATANTE;</w:t>
      </w:r>
    </w:p>
    <w:p>
      <w:pPr>
        <w:pStyle w:val="ListParagraph"/>
        <w:numPr>
          <w:ilvl w:val="4"/>
          <w:numId w:val="11"/>
        </w:numPr>
        <w:tabs>
          <w:tab w:pos="1277" w:val="left" w:leader="none"/>
        </w:tabs>
        <w:spacing w:line="232" w:lineRule="auto" w:before="193" w:after="0"/>
        <w:ind w:left="299" w:right="733" w:firstLine="0"/>
        <w:jc w:val="left"/>
        <w:rPr>
          <w:sz w:val="18"/>
        </w:rPr>
      </w:pPr>
      <w:r>
        <w:rPr>
          <w:sz w:val="18"/>
        </w:rPr>
        <w:t>Considerando</w:t>
      </w:r>
      <w:r>
        <w:rPr>
          <w:spacing w:val="-8"/>
          <w:sz w:val="18"/>
        </w:rPr>
        <w:t> </w:t>
      </w:r>
      <w:r>
        <w:rPr>
          <w:sz w:val="18"/>
        </w:rPr>
        <w:t>o</w:t>
      </w:r>
      <w:r>
        <w:rPr>
          <w:spacing w:val="-8"/>
          <w:sz w:val="18"/>
        </w:rPr>
        <w:t> </w:t>
      </w:r>
      <w:r>
        <w:rPr>
          <w:sz w:val="18"/>
        </w:rPr>
        <w:t>dinamismo</w:t>
      </w:r>
      <w:r>
        <w:rPr>
          <w:spacing w:val="-8"/>
          <w:sz w:val="18"/>
        </w:rPr>
        <w:t> </w:t>
      </w:r>
      <w:r>
        <w:rPr>
          <w:sz w:val="18"/>
        </w:rPr>
        <w:t>do</w:t>
      </w:r>
      <w:r>
        <w:rPr>
          <w:spacing w:val="-8"/>
          <w:sz w:val="18"/>
        </w:rPr>
        <w:t> </w:t>
      </w:r>
      <w:r>
        <w:rPr>
          <w:sz w:val="18"/>
        </w:rPr>
        <w:t>ambiente</w:t>
      </w:r>
      <w:r>
        <w:rPr>
          <w:spacing w:val="-8"/>
          <w:sz w:val="18"/>
        </w:rPr>
        <w:t> </w:t>
      </w:r>
      <w:r>
        <w:rPr>
          <w:sz w:val="18"/>
        </w:rPr>
        <w:t>de</w:t>
      </w:r>
      <w:r>
        <w:rPr>
          <w:spacing w:val="-10"/>
          <w:sz w:val="18"/>
        </w:rPr>
        <w:t> </w:t>
      </w:r>
      <w:r>
        <w:rPr>
          <w:sz w:val="18"/>
        </w:rPr>
        <w:t>TIC</w:t>
      </w:r>
      <w:r>
        <w:rPr>
          <w:spacing w:val="-8"/>
          <w:sz w:val="18"/>
        </w:rPr>
        <w:t> </w:t>
      </w:r>
      <w:r>
        <w:rPr>
          <w:sz w:val="18"/>
        </w:rPr>
        <w:t>da</w:t>
      </w:r>
      <w:r>
        <w:rPr>
          <w:spacing w:val="-8"/>
          <w:sz w:val="18"/>
        </w:rPr>
        <w:t> </w:t>
      </w:r>
      <w:r>
        <w:rPr>
          <w:sz w:val="18"/>
        </w:rPr>
        <w:t>CONTRATANTE,</w:t>
      </w:r>
      <w:r>
        <w:rPr>
          <w:spacing w:val="-8"/>
          <w:sz w:val="18"/>
        </w:rPr>
        <w:t> </w:t>
      </w:r>
      <w:r>
        <w:rPr>
          <w:sz w:val="18"/>
        </w:rPr>
        <w:t>esta</w:t>
      </w:r>
      <w:r>
        <w:rPr>
          <w:spacing w:val="-8"/>
          <w:sz w:val="18"/>
        </w:rPr>
        <w:t> </w:t>
      </w:r>
      <w:r>
        <w:rPr>
          <w:sz w:val="18"/>
        </w:rPr>
        <w:t>pode,</w:t>
      </w:r>
      <w:r>
        <w:rPr>
          <w:spacing w:val="-8"/>
          <w:sz w:val="18"/>
        </w:rPr>
        <w:t> </w:t>
      </w:r>
      <w:r>
        <w:rPr>
          <w:sz w:val="18"/>
        </w:rPr>
        <w:t>em</w:t>
      </w:r>
      <w:r>
        <w:rPr>
          <w:spacing w:val="-8"/>
          <w:sz w:val="18"/>
        </w:rPr>
        <w:t> </w:t>
      </w:r>
      <w:r>
        <w:rPr>
          <w:sz w:val="18"/>
        </w:rPr>
        <w:t>comum</w:t>
      </w:r>
      <w:r>
        <w:rPr>
          <w:spacing w:val="-8"/>
          <w:sz w:val="18"/>
        </w:rPr>
        <w:t> </w:t>
      </w:r>
      <w:r>
        <w:rPr>
          <w:sz w:val="18"/>
        </w:rPr>
        <w:t>acordo</w:t>
      </w:r>
      <w:r>
        <w:rPr>
          <w:spacing w:val="-8"/>
          <w:sz w:val="18"/>
        </w:rPr>
        <w:t> </w:t>
      </w:r>
      <w:r>
        <w:rPr>
          <w:sz w:val="18"/>
        </w:rPr>
        <w:t>com</w:t>
      </w:r>
      <w:r>
        <w:rPr>
          <w:spacing w:val="-8"/>
          <w:sz w:val="18"/>
        </w:rPr>
        <w:t> </w:t>
      </w:r>
      <w:r>
        <w:rPr>
          <w:sz w:val="18"/>
        </w:rPr>
        <w:t>a</w:t>
      </w:r>
      <w:r>
        <w:rPr>
          <w:spacing w:val="-8"/>
          <w:sz w:val="18"/>
        </w:rPr>
        <w:t> </w:t>
      </w:r>
      <w:r>
        <w:rPr>
          <w:sz w:val="18"/>
        </w:rPr>
        <w:t>CONTRATADA,</w:t>
      </w:r>
      <w:r>
        <w:rPr>
          <w:spacing w:val="-8"/>
          <w:sz w:val="18"/>
        </w:rPr>
        <w:t> </w:t>
      </w:r>
      <w:r>
        <w:rPr>
          <w:sz w:val="18"/>
        </w:rPr>
        <w:t>ajustar</w:t>
      </w:r>
      <w:r>
        <w:rPr>
          <w:spacing w:val="-8"/>
          <w:sz w:val="18"/>
        </w:rPr>
        <w:t> </w:t>
      </w:r>
      <w:r>
        <w:rPr>
          <w:sz w:val="18"/>
        </w:rPr>
        <w:t>as</w:t>
      </w:r>
      <w:r>
        <w:rPr>
          <w:spacing w:val="-8"/>
          <w:sz w:val="18"/>
        </w:rPr>
        <w:t> </w:t>
      </w:r>
      <w:r>
        <w:rPr>
          <w:sz w:val="18"/>
        </w:rPr>
        <w:t>qualificações</w:t>
      </w:r>
      <w:r>
        <w:rPr>
          <w:spacing w:val="-8"/>
          <w:sz w:val="18"/>
        </w:rPr>
        <w:t> </w:t>
      </w:r>
      <w:r>
        <w:rPr>
          <w:sz w:val="18"/>
        </w:rPr>
        <w:t>exigidas</w:t>
      </w:r>
      <w:r>
        <w:rPr>
          <w:spacing w:val="-8"/>
          <w:sz w:val="18"/>
        </w:rPr>
        <w:t> </w:t>
      </w:r>
      <w:r>
        <w:rPr>
          <w:sz w:val="18"/>
        </w:rPr>
        <w:t>para</w:t>
      </w:r>
      <w:r>
        <w:rPr>
          <w:spacing w:val="-8"/>
          <w:sz w:val="18"/>
        </w:rPr>
        <w:t> </w:t>
      </w:r>
      <w:r>
        <w:rPr>
          <w:sz w:val="18"/>
        </w:rPr>
        <w:t>cada</w:t>
      </w:r>
      <w:r>
        <w:rPr>
          <w:spacing w:val="-8"/>
          <w:sz w:val="18"/>
        </w:rPr>
        <w:t> </w:t>
      </w:r>
      <w:r>
        <w:rPr>
          <w:sz w:val="18"/>
        </w:rPr>
        <w:t>SERVIÇO</w:t>
      </w:r>
      <w:r>
        <w:rPr>
          <w:spacing w:val="-8"/>
          <w:sz w:val="18"/>
        </w:rPr>
        <w:t> </w:t>
      </w:r>
      <w:r>
        <w:rPr>
          <w:sz w:val="18"/>
        </w:rPr>
        <w:t>DE INFRAESTRUTURA, desde que se respeite o propósito do serviço em questão.</w:t>
      </w:r>
    </w:p>
    <w:p>
      <w:pPr>
        <w:pStyle w:val="ListParagraph"/>
        <w:spacing w:after="0" w:line="232" w:lineRule="auto"/>
        <w:jc w:val="left"/>
        <w:rPr>
          <w:sz w:val="18"/>
        </w:rPr>
        <w:sectPr>
          <w:pgSz w:w="15840" w:h="24480"/>
          <w:pgMar w:top="480" w:bottom="280" w:left="360" w:right="360"/>
        </w:sectPr>
      </w:pPr>
    </w:p>
    <w:p>
      <w:pPr>
        <w:pStyle w:val="Heading2"/>
        <w:numPr>
          <w:ilvl w:val="2"/>
          <w:numId w:val="11"/>
        </w:numPr>
        <w:tabs>
          <w:tab w:pos="915" w:val="left" w:leader="none"/>
        </w:tabs>
        <w:spacing w:line="240" w:lineRule="auto" w:before="80" w:after="0"/>
        <w:ind w:left="915" w:right="0" w:hanging="616"/>
        <w:jc w:val="left"/>
      </w:pPr>
      <w:r>
        <w:rPr/>
        <w:t>Das</w:t>
      </w:r>
      <w:r>
        <w:rPr>
          <w:spacing w:val="-9"/>
        </w:rPr>
        <w:t> </w:t>
      </w:r>
      <w:r>
        <w:rPr/>
        <w:t>requisições</w:t>
      </w:r>
      <w:r>
        <w:rPr>
          <w:spacing w:val="-9"/>
        </w:rPr>
        <w:t> </w:t>
      </w:r>
      <w:r>
        <w:rPr>
          <w:spacing w:val="-2"/>
        </w:rPr>
        <w:t>planejadas:</w:t>
      </w:r>
    </w:p>
    <w:p>
      <w:pPr>
        <w:pStyle w:val="BodyText"/>
        <w:spacing w:line="247" w:lineRule="auto" w:before="197"/>
        <w:ind w:right="391"/>
      </w:pPr>
      <w:r>
        <w:rPr/>
        <w:t>14.11.15.1</w:t>
      </w:r>
      <w:r>
        <w:rPr>
          <w:spacing w:val="-12"/>
        </w:rPr>
        <w:t> </w:t>
      </w:r>
      <w:r>
        <w:rPr/>
        <w:t>As</w:t>
      </w:r>
      <w:r>
        <w:rPr>
          <w:spacing w:val="-11"/>
        </w:rPr>
        <w:t> </w:t>
      </w:r>
      <w:r>
        <w:rPr/>
        <w:t>Requisições</w:t>
      </w:r>
      <w:r>
        <w:rPr>
          <w:spacing w:val="-7"/>
        </w:rPr>
        <w:t> </w:t>
      </w:r>
      <w:r>
        <w:rPr/>
        <w:t>Planejadas</w:t>
      </w:r>
      <w:r>
        <w:rPr>
          <w:spacing w:val="-5"/>
        </w:rPr>
        <w:t> </w:t>
      </w:r>
      <w:r>
        <w:rPr/>
        <w:t>são</w:t>
      </w:r>
      <w:r>
        <w:rPr>
          <w:spacing w:val="-5"/>
        </w:rPr>
        <w:t> </w:t>
      </w:r>
      <w:r>
        <w:rPr/>
        <w:t>aquelas</w:t>
      </w:r>
      <w:r>
        <w:rPr>
          <w:spacing w:val="-5"/>
        </w:rPr>
        <w:t> </w:t>
      </w:r>
      <w:r>
        <w:rPr/>
        <w:t>que</w:t>
      </w:r>
      <w:r>
        <w:rPr>
          <w:spacing w:val="-5"/>
        </w:rPr>
        <w:t> </w:t>
      </w:r>
      <w:r>
        <w:rPr/>
        <w:t>possuem</w:t>
      </w:r>
      <w:r>
        <w:rPr>
          <w:spacing w:val="-5"/>
        </w:rPr>
        <w:t> </w:t>
      </w:r>
      <w:r>
        <w:rPr/>
        <w:t>prazo</w:t>
      </w:r>
      <w:r>
        <w:rPr>
          <w:spacing w:val="-5"/>
        </w:rPr>
        <w:t> </w:t>
      </w:r>
      <w:r>
        <w:rPr/>
        <w:t>de</w:t>
      </w:r>
      <w:r>
        <w:rPr>
          <w:spacing w:val="-5"/>
        </w:rPr>
        <w:t> </w:t>
      </w:r>
      <w:r>
        <w:rPr/>
        <w:t>atendimento</w:t>
      </w:r>
      <w:r>
        <w:rPr>
          <w:spacing w:val="-5"/>
        </w:rPr>
        <w:t> </w:t>
      </w:r>
      <w:r>
        <w:rPr/>
        <w:t>superior</w:t>
      </w:r>
      <w:r>
        <w:rPr>
          <w:spacing w:val="-5"/>
        </w:rPr>
        <w:t> </w:t>
      </w:r>
      <w:r>
        <w:rPr/>
        <w:t>a</w:t>
      </w:r>
      <w:r>
        <w:rPr>
          <w:spacing w:val="-5"/>
        </w:rPr>
        <w:t> </w:t>
      </w:r>
      <w:r>
        <w:rPr/>
        <w:t>24</w:t>
      </w:r>
      <w:r>
        <w:rPr>
          <w:spacing w:val="-5"/>
        </w:rPr>
        <w:t> </w:t>
      </w:r>
      <w:r>
        <w:rPr/>
        <w:t>horas</w:t>
      </w:r>
      <w:r>
        <w:rPr>
          <w:spacing w:val="-5"/>
        </w:rPr>
        <w:t> </w:t>
      </w:r>
      <w:r>
        <w:rPr/>
        <w:t>e</w:t>
      </w:r>
      <w:r>
        <w:rPr>
          <w:spacing w:val="-5"/>
        </w:rPr>
        <w:t> </w:t>
      </w:r>
      <w:r>
        <w:rPr/>
        <w:t>serão</w:t>
      </w:r>
      <w:r>
        <w:rPr>
          <w:spacing w:val="-5"/>
        </w:rPr>
        <w:t> </w:t>
      </w:r>
      <w:r>
        <w:rPr/>
        <w:t>iniciadas</w:t>
      </w:r>
      <w:r>
        <w:rPr>
          <w:spacing w:val="-5"/>
        </w:rPr>
        <w:t> </w:t>
      </w:r>
      <w:r>
        <w:rPr/>
        <w:t>com</w:t>
      </w:r>
      <w:r>
        <w:rPr>
          <w:spacing w:val="-5"/>
        </w:rPr>
        <w:t> </w:t>
      </w:r>
      <w:r>
        <w:rPr/>
        <w:t>a</w:t>
      </w:r>
      <w:r>
        <w:rPr>
          <w:spacing w:val="-5"/>
        </w:rPr>
        <w:t> </w:t>
      </w:r>
      <w:r>
        <w:rPr/>
        <w:t>abertura</w:t>
      </w:r>
      <w:r>
        <w:rPr>
          <w:spacing w:val="-5"/>
        </w:rPr>
        <w:t> </w:t>
      </w:r>
      <w:r>
        <w:rPr/>
        <w:t>de</w:t>
      </w:r>
      <w:r>
        <w:rPr>
          <w:spacing w:val="-5"/>
        </w:rPr>
        <w:t> </w:t>
      </w:r>
      <w:r>
        <w:rPr/>
        <w:t>uma</w:t>
      </w:r>
      <w:r>
        <w:rPr>
          <w:spacing w:val="-5"/>
        </w:rPr>
        <w:t> </w:t>
      </w:r>
      <w:r>
        <w:rPr/>
        <w:t>Demanda/Ordem</w:t>
      </w:r>
      <w:r>
        <w:rPr>
          <w:spacing w:val="-5"/>
        </w:rPr>
        <w:t> </w:t>
      </w:r>
      <w:r>
        <w:rPr/>
        <w:t>de</w:t>
      </w:r>
      <w:r>
        <w:rPr>
          <w:spacing w:val="-5"/>
        </w:rPr>
        <w:t> </w:t>
      </w:r>
      <w:r>
        <w:rPr/>
        <w:t>Serviço.</w:t>
      </w:r>
      <w:r>
        <w:rPr>
          <w:spacing w:val="-12"/>
        </w:rPr>
        <w:t> </w:t>
      </w:r>
      <w:r>
        <w:rPr/>
        <w:t>A</w:t>
      </w:r>
      <w:r>
        <w:rPr>
          <w:spacing w:val="-11"/>
        </w:rPr>
        <w:t> </w:t>
      </w:r>
      <w:r>
        <w:rPr/>
        <w:t>CONTRATANTE poderá definir outro fluxo de metodologia para criação e controle das Requisições Planejadas caso entenda necessário;</w:t>
      </w:r>
    </w:p>
    <w:p>
      <w:pPr>
        <w:pStyle w:val="ListParagraph"/>
        <w:numPr>
          <w:ilvl w:val="3"/>
          <w:numId w:val="21"/>
        </w:numPr>
        <w:tabs>
          <w:tab w:pos="1142" w:val="left" w:leader="none"/>
        </w:tabs>
        <w:spacing w:line="247" w:lineRule="auto" w:before="167" w:after="0"/>
        <w:ind w:left="299" w:right="891" w:firstLine="0"/>
        <w:jc w:val="left"/>
        <w:rPr>
          <w:sz w:val="18"/>
        </w:rPr>
      </w:pPr>
      <w:r>
        <w:rPr>
          <w:sz w:val="18"/>
        </w:rPr>
        <w:t>Quando</w:t>
      </w:r>
      <w:r>
        <w:rPr>
          <w:spacing w:val="-12"/>
          <w:sz w:val="18"/>
        </w:rPr>
        <w:t> </w:t>
      </w:r>
      <w:r>
        <w:rPr>
          <w:sz w:val="18"/>
        </w:rPr>
        <w:t>a</w:t>
      </w:r>
      <w:r>
        <w:rPr>
          <w:spacing w:val="-8"/>
          <w:sz w:val="18"/>
        </w:rPr>
        <w:t> </w:t>
      </w:r>
      <w:r>
        <w:rPr>
          <w:sz w:val="18"/>
        </w:rPr>
        <w:t>CONTRATANTE</w:t>
      </w:r>
      <w:r>
        <w:rPr>
          <w:spacing w:val="-8"/>
          <w:sz w:val="18"/>
        </w:rPr>
        <w:t> </w:t>
      </w:r>
      <w:r>
        <w:rPr>
          <w:sz w:val="18"/>
        </w:rPr>
        <w:t>demandar</w:t>
      </w:r>
      <w:r>
        <w:rPr>
          <w:spacing w:val="-8"/>
          <w:sz w:val="18"/>
        </w:rPr>
        <w:t> </w:t>
      </w:r>
      <w:r>
        <w:rPr>
          <w:sz w:val="18"/>
        </w:rPr>
        <w:t>a</w:t>
      </w:r>
      <w:r>
        <w:rPr>
          <w:spacing w:val="-8"/>
          <w:sz w:val="18"/>
        </w:rPr>
        <w:t> </w:t>
      </w:r>
      <w:r>
        <w:rPr>
          <w:sz w:val="18"/>
        </w:rPr>
        <w:t>execução</w:t>
      </w:r>
      <w:r>
        <w:rPr>
          <w:spacing w:val="-8"/>
          <w:sz w:val="18"/>
        </w:rPr>
        <w:t> </w:t>
      </w:r>
      <w:r>
        <w:rPr>
          <w:sz w:val="18"/>
        </w:rPr>
        <w:t>de</w:t>
      </w:r>
      <w:r>
        <w:rPr>
          <w:spacing w:val="-8"/>
          <w:sz w:val="18"/>
        </w:rPr>
        <w:t> </w:t>
      </w:r>
      <w:r>
        <w:rPr>
          <w:sz w:val="18"/>
        </w:rPr>
        <w:t>Requisições</w:t>
      </w:r>
      <w:r>
        <w:rPr>
          <w:spacing w:val="-8"/>
          <w:sz w:val="18"/>
        </w:rPr>
        <w:t> </w:t>
      </w:r>
      <w:r>
        <w:rPr>
          <w:sz w:val="18"/>
        </w:rPr>
        <w:t>Planejadas,</w:t>
      </w:r>
      <w:r>
        <w:rPr>
          <w:spacing w:val="-8"/>
          <w:sz w:val="18"/>
        </w:rPr>
        <w:t> </w:t>
      </w:r>
      <w:r>
        <w:rPr>
          <w:sz w:val="18"/>
        </w:rPr>
        <w:t>a</w:t>
      </w:r>
      <w:r>
        <w:rPr>
          <w:spacing w:val="-8"/>
          <w:sz w:val="18"/>
        </w:rPr>
        <w:t> </w:t>
      </w:r>
      <w:r>
        <w:rPr>
          <w:sz w:val="18"/>
        </w:rPr>
        <w:t>CONTRATADA</w:t>
      </w:r>
      <w:r>
        <w:rPr>
          <w:spacing w:val="-12"/>
          <w:sz w:val="18"/>
        </w:rPr>
        <w:t> </w:t>
      </w:r>
      <w:r>
        <w:rPr>
          <w:sz w:val="18"/>
        </w:rPr>
        <w:t>deverá</w:t>
      </w:r>
      <w:r>
        <w:rPr>
          <w:spacing w:val="-7"/>
          <w:sz w:val="18"/>
        </w:rPr>
        <w:t> </w:t>
      </w:r>
      <w:r>
        <w:rPr>
          <w:sz w:val="18"/>
        </w:rPr>
        <w:t>apresentar</w:t>
      </w:r>
      <w:r>
        <w:rPr>
          <w:spacing w:val="-8"/>
          <w:sz w:val="18"/>
        </w:rPr>
        <w:t> </w:t>
      </w:r>
      <w:r>
        <w:rPr>
          <w:sz w:val="18"/>
        </w:rPr>
        <w:t>uma</w:t>
      </w:r>
      <w:r>
        <w:rPr>
          <w:spacing w:val="-8"/>
          <w:sz w:val="18"/>
        </w:rPr>
        <w:t> </w:t>
      </w:r>
      <w:r>
        <w:rPr>
          <w:sz w:val="18"/>
        </w:rPr>
        <w:t>proposta</w:t>
      </w:r>
      <w:r>
        <w:rPr>
          <w:spacing w:val="-8"/>
          <w:sz w:val="18"/>
        </w:rPr>
        <w:t> </w:t>
      </w:r>
      <w:r>
        <w:rPr>
          <w:sz w:val="18"/>
        </w:rPr>
        <w:t>de</w:t>
      </w:r>
      <w:r>
        <w:rPr>
          <w:spacing w:val="-8"/>
          <w:sz w:val="18"/>
        </w:rPr>
        <w:t> </w:t>
      </w:r>
      <w:r>
        <w:rPr>
          <w:sz w:val="18"/>
        </w:rPr>
        <w:t>execução</w:t>
      </w:r>
      <w:r>
        <w:rPr>
          <w:spacing w:val="-8"/>
          <w:sz w:val="18"/>
        </w:rPr>
        <w:t> </w:t>
      </w:r>
      <w:r>
        <w:rPr>
          <w:sz w:val="18"/>
        </w:rPr>
        <w:t>destas</w:t>
      </w:r>
      <w:r>
        <w:rPr>
          <w:spacing w:val="-8"/>
          <w:sz w:val="18"/>
        </w:rPr>
        <w:t> </w:t>
      </w:r>
      <w:r>
        <w:rPr>
          <w:sz w:val="18"/>
        </w:rPr>
        <w:t>atividades</w:t>
      </w:r>
      <w:r>
        <w:rPr>
          <w:spacing w:val="-8"/>
          <w:sz w:val="18"/>
        </w:rPr>
        <w:t> </w:t>
      </w:r>
      <w:r>
        <w:rPr>
          <w:sz w:val="18"/>
        </w:rPr>
        <w:t>contendo,</w:t>
      </w:r>
      <w:r>
        <w:rPr>
          <w:spacing w:val="-8"/>
          <w:sz w:val="18"/>
        </w:rPr>
        <w:t> </w:t>
      </w:r>
      <w:r>
        <w:rPr>
          <w:sz w:val="18"/>
        </w:rPr>
        <w:t>no</w:t>
      </w:r>
      <w:r>
        <w:rPr>
          <w:spacing w:val="-8"/>
          <w:sz w:val="18"/>
        </w:rPr>
        <w:t> </w:t>
      </w:r>
      <w:r>
        <w:rPr>
          <w:sz w:val="18"/>
        </w:rPr>
        <w:t>mínimo: objetivo geral, objetivo específico, escopo, avaliação de impacto, papéis e responsabilidades, cronograma de execução e recursos envolvidos/necessários;</w:t>
      </w:r>
    </w:p>
    <w:p>
      <w:pPr>
        <w:pStyle w:val="ListParagraph"/>
        <w:numPr>
          <w:ilvl w:val="3"/>
          <w:numId w:val="21"/>
        </w:numPr>
        <w:tabs>
          <w:tab w:pos="1132" w:val="left" w:leader="none"/>
        </w:tabs>
        <w:spacing w:line="232" w:lineRule="auto" w:before="173" w:after="0"/>
        <w:ind w:left="299" w:right="389" w:firstLine="0"/>
        <w:jc w:val="left"/>
        <w:rPr>
          <w:sz w:val="18"/>
        </w:rPr>
      </w:pPr>
      <w:r>
        <w:rPr>
          <w:sz w:val="18"/>
        </w:rPr>
        <w:t>A</w:t>
      </w:r>
      <w:r>
        <w:rPr>
          <w:spacing w:val="-12"/>
          <w:sz w:val="18"/>
        </w:rPr>
        <w:t> </w:t>
      </w:r>
      <w:r>
        <w:rPr>
          <w:sz w:val="18"/>
        </w:rPr>
        <w:t>CONTRATANTE</w:t>
      </w:r>
      <w:r>
        <w:rPr>
          <w:spacing w:val="-11"/>
          <w:sz w:val="18"/>
        </w:rPr>
        <w:t> </w:t>
      </w:r>
      <w:r>
        <w:rPr>
          <w:sz w:val="18"/>
        </w:rPr>
        <w:t>deverá</w:t>
      </w:r>
      <w:r>
        <w:rPr>
          <w:spacing w:val="-8"/>
          <w:sz w:val="18"/>
        </w:rPr>
        <w:t> </w:t>
      </w:r>
      <w:r>
        <w:rPr>
          <w:sz w:val="18"/>
        </w:rPr>
        <w:t>aprovar</w:t>
      </w:r>
      <w:r>
        <w:rPr>
          <w:spacing w:val="-7"/>
          <w:sz w:val="18"/>
        </w:rPr>
        <w:t> </w:t>
      </w:r>
      <w:r>
        <w:rPr>
          <w:sz w:val="18"/>
        </w:rPr>
        <w:t>formalmente</w:t>
      </w:r>
      <w:r>
        <w:rPr>
          <w:spacing w:val="-7"/>
          <w:sz w:val="18"/>
        </w:rPr>
        <w:t> </w:t>
      </w:r>
      <w:r>
        <w:rPr>
          <w:sz w:val="18"/>
        </w:rPr>
        <w:t>a</w:t>
      </w:r>
      <w:r>
        <w:rPr>
          <w:spacing w:val="-7"/>
          <w:sz w:val="18"/>
        </w:rPr>
        <w:t> </w:t>
      </w:r>
      <w:r>
        <w:rPr>
          <w:sz w:val="18"/>
        </w:rPr>
        <w:t>proposta</w:t>
      </w:r>
      <w:r>
        <w:rPr>
          <w:spacing w:val="-7"/>
          <w:sz w:val="18"/>
        </w:rPr>
        <w:t> </w:t>
      </w:r>
      <w:r>
        <w:rPr>
          <w:sz w:val="18"/>
        </w:rPr>
        <w:t>e</w:t>
      </w:r>
      <w:r>
        <w:rPr>
          <w:spacing w:val="-7"/>
          <w:sz w:val="18"/>
        </w:rPr>
        <w:t> </w:t>
      </w:r>
      <w:r>
        <w:rPr>
          <w:sz w:val="18"/>
        </w:rPr>
        <w:t>autorizar</w:t>
      </w:r>
      <w:r>
        <w:rPr>
          <w:spacing w:val="-7"/>
          <w:sz w:val="18"/>
        </w:rPr>
        <w:t> </w:t>
      </w:r>
      <w:r>
        <w:rPr>
          <w:sz w:val="18"/>
        </w:rPr>
        <w:t>a</w:t>
      </w:r>
      <w:r>
        <w:rPr>
          <w:spacing w:val="-7"/>
          <w:sz w:val="18"/>
        </w:rPr>
        <w:t> </w:t>
      </w:r>
      <w:r>
        <w:rPr>
          <w:sz w:val="18"/>
        </w:rPr>
        <w:t>sua</w:t>
      </w:r>
      <w:r>
        <w:rPr>
          <w:spacing w:val="-7"/>
          <w:sz w:val="18"/>
        </w:rPr>
        <w:t> </w:t>
      </w:r>
      <w:r>
        <w:rPr>
          <w:sz w:val="18"/>
        </w:rPr>
        <w:t>execução.</w:t>
      </w:r>
      <w:r>
        <w:rPr>
          <w:spacing w:val="-7"/>
          <w:sz w:val="18"/>
        </w:rPr>
        <w:t> </w:t>
      </w:r>
      <w:r>
        <w:rPr>
          <w:sz w:val="18"/>
        </w:rPr>
        <w:t>Se</w:t>
      </w:r>
      <w:r>
        <w:rPr>
          <w:spacing w:val="-7"/>
          <w:sz w:val="18"/>
        </w:rPr>
        <w:t> </w:t>
      </w:r>
      <w:r>
        <w:rPr>
          <w:sz w:val="18"/>
        </w:rPr>
        <w:t>a</w:t>
      </w:r>
      <w:r>
        <w:rPr>
          <w:spacing w:val="-7"/>
          <w:sz w:val="18"/>
        </w:rPr>
        <w:t> </w:t>
      </w:r>
      <w:r>
        <w:rPr>
          <w:sz w:val="18"/>
        </w:rPr>
        <w:t>proposta</w:t>
      </w:r>
      <w:r>
        <w:rPr>
          <w:spacing w:val="-7"/>
          <w:sz w:val="18"/>
        </w:rPr>
        <w:t> </w:t>
      </w:r>
      <w:r>
        <w:rPr>
          <w:sz w:val="18"/>
        </w:rPr>
        <w:t>de</w:t>
      </w:r>
      <w:r>
        <w:rPr>
          <w:spacing w:val="-7"/>
          <w:sz w:val="18"/>
        </w:rPr>
        <w:t> </w:t>
      </w:r>
      <w:r>
        <w:rPr>
          <w:sz w:val="18"/>
        </w:rPr>
        <w:t>execução</w:t>
      </w:r>
      <w:r>
        <w:rPr>
          <w:spacing w:val="-7"/>
          <w:sz w:val="18"/>
        </w:rPr>
        <w:t> </w:t>
      </w:r>
      <w:r>
        <w:rPr>
          <w:sz w:val="18"/>
        </w:rPr>
        <w:t>não</w:t>
      </w:r>
      <w:r>
        <w:rPr>
          <w:spacing w:val="-7"/>
          <w:sz w:val="18"/>
        </w:rPr>
        <w:t> </w:t>
      </w:r>
      <w:r>
        <w:rPr>
          <w:sz w:val="18"/>
        </w:rPr>
        <w:t>for</w:t>
      </w:r>
      <w:r>
        <w:rPr>
          <w:spacing w:val="-7"/>
          <w:sz w:val="18"/>
        </w:rPr>
        <w:t> </w:t>
      </w:r>
      <w:r>
        <w:rPr>
          <w:sz w:val="18"/>
        </w:rPr>
        <w:t>aprovada,</w:t>
      </w:r>
      <w:r>
        <w:rPr>
          <w:spacing w:val="-7"/>
          <w:sz w:val="18"/>
        </w:rPr>
        <w:t> </w:t>
      </w:r>
      <w:r>
        <w:rPr>
          <w:sz w:val="18"/>
        </w:rPr>
        <w:t>a</w:t>
      </w:r>
      <w:r>
        <w:rPr>
          <w:spacing w:val="-7"/>
          <w:sz w:val="18"/>
        </w:rPr>
        <w:t> </w:t>
      </w:r>
      <w:r>
        <w:rPr>
          <w:sz w:val="18"/>
        </w:rPr>
        <w:t>CONTRATADA</w:t>
      </w:r>
      <w:r>
        <w:rPr>
          <w:spacing w:val="-12"/>
          <w:sz w:val="18"/>
        </w:rPr>
        <w:t> </w:t>
      </w:r>
      <w:r>
        <w:rPr>
          <w:sz w:val="18"/>
        </w:rPr>
        <w:t>deverá</w:t>
      </w:r>
      <w:r>
        <w:rPr>
          <w:spacing w:val="-6"/>
          <w:sz w:val="18"/>
        </w:rPr>
        <w:t> </w:t>
      </w:r>
      <w:r>
        <w:rPr>
          <w:sz w:val="18"/>
        </w:rPr>
        <w:t>realizar</w:t>
      </w:r>
      <w:r>
        <w:rPr>
          <w:spacing w:val="-7"/>
          <w:sz w:val="18"/>
        </w:rPr>
        <w:t> </w:t>
      </w:r>
      <w:r>
        <w:rPr>
          <w:sz w:val="18"/>
        </w:rPr>
        <w:t>os</w:t>
      </w:r>
      <w:r>
        <w:rPr>
          <w:spacing w:val="-7"/>
          <w:sz w:val="18"/>
        </w:rPr>
        <w:t> </w:t>
      </w:r>
      <w:r>
        <w:rPr>
          <w:sz w:val="18"/>
        </w:rPr>
        <w:t>ajustes</w:t>
      </w:r>
      <w:r>
        <w:rPr>
          <w:spacing w:val="-7"/>
          <w:sz w:val="18"/>
        </w:rPr>
        <w:t> </w:t>
      </w:r>
      <w:r>
        <w:rPr>
          <w:sz w:val="18"/>
        </w:rPr>
        <w:t>necessários até que a CONTRATANTE a aprove;</w:t>
      </w:r>
    </w:p>
    <w:p>
      <w:pPr>
        <w:pStyle w:val="ListParagraph"/>
        <w:numPr>
          <w:ilvl w:val="3"/>
          <w:numId w:val="21"/>
        </w:numPr>
        <w:tabs>
          <w:tab w:pos="1132" w:val="left" w:leader="none"/>
        </w:tabs>
        <w:spacing w:line="380" w:lineRule="atLeast" w:before="14" w:after="0"/>
        <w:ind w:left="299" w:right="555" w:firstLine="0"/>
        <w:jc w:val="left"/>
        <w:rPr>
          <w:sz w:val="18"/>
        </w:rPr>
      </w:pPr>
      <w:r>
        <w:rPr>
          <w:sz w:val="18"/>
        </w:rPr>
        <w:t>A</w:t>
      </w:r>
      <w:r>
        <w:rPr>
          <w:spacing w:val="-12"/>
          <w:sz w:val="18"/>
        </w:rPr>
        <w:t> </w:t>
      </w:r>
      <w:r>
        <w:rPr>
          <w:sz w:val="18"/>
        </w:rPr>
        <w:t>proposta</w:t>
      </w:r>
      <w:r>
        <w:rPr>
          <w:spacing w:val="-4"/>
          <w:sz w:val="18"/>
        </w:rPr>
        <w:t> </w:t>
      </w:r>
      <w:r>
        <w:rPr>
          <w:sz w:val="18"/>
        </w:rPr>
        <w:t>de</w:t>
      </w:r>
      <w:r>
        <w:rPr>
          <w:spacing w:val="-3"/>
          <w:sz w:val="18"/>
        </w:rPr>
        <w:t> </w:t>
      </w:r>
      <w:r>
        <w:rPr>
          <w:sz w:val="18"/>
        </w:rPr>
        <w:t>execução</w:t>
      </w:r>
      <w:r>
        <w:rPr>
          <w:spacing w:val="-3"/>
          <w:sz w:val="18"/>
        </w:rPr>
        <w:t> </w:t>
      </w:r>
      <w:r>
        <w:rPr>
          <w:sz w:val="18"/>
        </w:rPr>
        <w:t>de</w:t>
      </w:r>
      <w:r>
        <w:rPr>
          <w:spacing w:val="-3"/>
          <w:sz w:val="18"/>
        </w:rPr>
        <w:t> </w:t>
      </w:r>
      <w:r>
        <w:rPr>
          <w:sz w:val="18"/>
        </w:rPr>
        <w:t>requisição</w:t>
      </w:r>
      <w:r>
        <w:rPr>
          <w:spacing w:val="-3"/>
          <w:sz w:val="18"/>
        </w:rPr>
        <w:t> </w:t>
      </w:r>
      <w:r>
        <w:rPr>
          <w:sz w:val="18"/>
        </w:rPr>
        <w:t>planejada</w:t>
      </w:r>
      <w:r>
        <w:rPr>
          <w:spacing w:val="-3"/>
          <w:sz w:val="18"/>
        </w:rPr>
        <w:t> </w:t>
      </w:r>
      <w:r>
        <w:rPr>
          <w:sz w:val="18"/>
        </w:rPr>
        <w:t>deverá</w:t>
      </w:r>
      <w:r>
        <w:rPr>
          <w:spacing w:val="-3"/>
          <w:sz w:val="18"/>
        </w:rPr>
        <w:t> </w:t>
      </w:r>
      <w:r>
        <w:rPr>
          <w:sz w:val="18"/>
        </w:rPr>
        <w:t>conter</w:t>
      </w:r>
      <w:r>
        <w:rPr>
          <w:spacing w:val="-3"/>
          <w:sz w:val="18"/>
        </w:rPr>
        <w:t> </w:t>
      </w:r>
      <w:r>
        <w:rPr>
          <w:sz w:val="18"/>
        </w:rPr>
        <w:t>o</w:t>
      </w:r>
      <w:r>
        <w:rPr>
          <w:spacing w:val="-3"/>
          <w:sz w:val="18"/>
        </w:rPr>
        <w:t> </w:t>
      </w:r>
      <w:r>
        <w:rPr>
          <w:sz w:val="18"/>
        </w:rPr>
        <w:t>detalhamento</w:t>
      </w:r>
      <w:r>
        <w:rPr>
          <w:spacing w:val="-3"/>
          <w:sz w:val="18"/>
        </w:rPr>
        <w:t> </w:t>
      </w:r>
      <w:r>
        <w:rPr>
          <w:sz w:val="18"/>
        </w:rPr>
        <w:t>das</w:t>
      </w:r>
      <w:r>
        <w:rPr>
          <w:spacing w:val="-3"/>
          <w:sz w:val="18"/>
        </w:rPr>
        <w:t> </w:t>
      </w:r>
      <w:r>
        <w:rPr>
          <w:sz w:val="18"/>
        </w:rPr>
        <w:t>tarefas</w:t>
      </w:r>
      <w:r>
        <w:rPr>
          <w:spacing w:val="-3"/>
          <w:sz w:val="18"/>
        </w:rPr>
        <w:t> </w:t>
      </w:r>
      <w:r>
        <w:rPr>
          <w:sz w:val="18"/>
        </w:rPr>
        <w:t>a</w:t>
      </w:r>
      <w:r>
        <w:rPr>
          <w:spacing w:val="-3"/>
          <w:sz w:val="18"/>
        </w:rPr>
        <w:t> </w:t>
      </w:r>
      <w:r>
        <w:rPr>
          <w:sz w:val="18"/>
        </w:rPr>
        <w:t>serem</w:t>
      </w:r>
      <w:r>
        <w:rPr>
          <w:spacing w:val="-3"/>
          <w:sz w:val="18"/>
        </w:rPr>
        <w:t> </w:t>
      </w:r>
      <w:r>
        <w:rPr>
          <w:sz w:val="18"/>
        </w:rPr>
        <w:t>executadas,</w:t>
      </w:r>
      <w:r>
        <w:rPr>
          <w:spacing w:val="-3"/>
          <w:sz w:val="18"/>
        </w:rPr>
        <w:t> </w:t>
      </w:r>
      <w:r>
        <w:rPr>
          <w:sz w:val="18"/>
        </w:rPr>
        <w:t>o</w:t>
      </w:r>
      <w:r>
        <w:rPr>
          <w:spacing w:val="-3"/>
          <w:sz w:val="18"/>
        </w:rPr>
        <w:t> </w:t>
      </w:r>
      <w:r>
        <w:rPr>
          <w:sz w:val="18"/>
        </w:rPr>
        <w:t>responsável</w:t>
      </w:r>
      <w:r>
        <w:rPr>
          <w:spacing w:val="-3"/>
          <w:sz w:val="18"/>
        </w:rPr>
        <w:t> </w:t>
      </w:r>
      <w:r>
        <w:rPr>
          <w:sz w:val="18"/>
        </w:rPr>
        <w:t>por</w:t>
      </w:r>
      <w:r>
        <w:rPr>
          <w:spacing w:val="-3"/>
          <w:sz w:val="18"/>
        </w:rPr>
        <w:t> </w:t>
      </w:r>
      <w:r>
        <w:rPr>
          <w:sz w:val="18"/>
        </w:rPr>
        <w:t>cada</w:t>
      </w:r>
      <w:r>
        <w:rPr>
          <w:spacing w:val="-3"/>
          <w:sz w:val="18"/>
        </w:rPr>
        <w:t> </w:t>
      </w:r>
      <w:r>
        <w:rPr>
          <w:sz w:val="18"/>
        </w:rPr>
        <w:t>tarefa,</w:t>
      </w:r>
      <w:r>
        <w:rPr>
          <w:spacing w:val="-3"/>
          <w:sz w:val="18"/>
        </w:rPr>
        <w:t> </w:t>
      </w:r>
      <w:r>
        <w:rPr>
          <w:sz w:val="18"/>
        </w:rPr>
        <w:t>e</w:t>
      </w:r>
      <w:r>
        <w:rPr>
          <w:spacing w:val="-3"/>
          <w:sz w:val="18"/>
        </w:rPr>
        <w:t> </w:t>
      </w:r>
      <w:r>
        <w:rPr>
          <w:sz w:val="18"/>
        </w:rPr>
        <w:t>as</w:t>
      </w:r>
      <w:r>
        <w:rPr>
          <w:spacing w:val="-3"/>
          <w:sz w:val="18"/>
        </w:rPr>
        <w:t> </w:t>
      </w:r>
      <w:r>
        <w:rPr>
          <w:sz w:val="18"/>
        </w:rPr>
        <w:t>suas</w:t>
      </w:r>
      <w:r>
        <w:rPr>
          <w:spacing w:val="-3"/>
          <w:sz w:val="18"/>
        </w:rPr>
        <w:t> </w:t>
      </w:r>
      <w:r>
        <w:rPr>
          <w:sz w:val="18"/>
        </w:rPr>
        <w:t>datas</w:t>
      </w:r>
      <w:r>
        <w:rPr>
          <w:spacing w:val="-3"/>
          <w:sz w:val="18"/>
        </w:rPr>
        <w:t> </w:t>
      </w:r>
      <w:r>
        <w:rPr>
          <w:sz w:val="18"/>
        </w:rPr>
        <w:t>previstas</w:t>
      </w:r>
      <w:r>
        <w:rPr>
          <w:spacing w:val="-3"/>
          <w:sz w:val="18"/>
        </w:rPr>
        <w:t> </w:t>
      </w:r>
      <w:r>
        <w:rPr>
          <w:sz w:val="18"/>
        </w:rPr>
        <w:t>de</w:t>
      </w:r>
      <w:r>
        <w:rPr>
          <w:spacing w:val="-3"/>
          <w:sz w:val="18"/>
        </w:rPr>
        <w:t> </w:t>
      </w:r>
      <w:r>
        <w:rPr>
          <w:sz w:val="18"/>
        </w:rPr>
        <w:t>início</w:t>
      </w:r>
      <w:r>
        <w:rPr>
          <w:spacing w:val="-3"/>
          <w:sz w:val="18"/>
        </w:rPr>
        <w:t> </w:t>
      </w:r>
      <w:r>
        <w:rPr>
          <w:sz w:val="18"/>
        </w:rPr>
        <w:t>e</w:t>
      </w:r>
      <w:r>
        <w:rPr>
          <w:spacing w:val="-3"/>
          <w:sz w:val="18"/>
        </w:rPr>
        <w:t> </w:t>
      </w:r>
      <w:r>
        <w:rPr>
          <w:sz w:val="18"/>
        </w:rPr>
        <w:t>conclusão; 14.11.15.5. Durante a execução, todas as tarefas relativas à proposta aprovada deverão ser devidamente registradas na ferramenta de requisição de serviço;</w:t>
      </w:r>
    </w:p>
    <w:p>
      <w:pPr>
        <w:pStyle w:val="ListParagraph"/>
        <w:numPr>
          <w:ilvl w:val="3"/>
          <w:numId w:val="22"/>
        </w:numPr>
        <w:tabs>
          <w:tab w:pos="1142" w:val="left" w:leader="none"/>
        </w:tabs>
        <w:spacing w:line="240" w:lineRule="auto" w:before="7" w:after="0"/>
        <w:ind w:left="1142" w:right="0" w:hanging="843"/>
        <w:jc w:val="left"/>
        <w:rPr>
          <w:sz w:val="18"/>
        </w:rPr>
      </w:pPr>
      <w:r>
        <w:rPr>
          <w:sz w:val="18"/>
        </w:rPr>
        <w:t>O</w:t>
      </w:r>
      <w:r>
        <w:rPr>
          <w:spacing w:val="-12"/>
          <w:sz w:val="18"/>
        </w:rPr>
        <w:t> </w:t>
      </w:r>
      <w:r>
        <w:rPr>
          <w:sz w:val="18"/>
        </w:rPr>
        <w:t>Tempo</w:t>
      </w:r>
      <w:r>
        <w:rPr>
          <w:spacing w:val="-10"/>
          <w:sz w:val="18"/>
        </w:rPr>
        <w:t> </w:t>
      </w:r>
      <w:r>
        <w:rPr>
          <w:sz w:val="18"/>
        </w:rPr>
        <w:t>Máximo</w:t>
      </w:r>
      <w:r>
        <w:rPr>
          <w:spacing w:val="-10"/>
          <w:sz w:val="18"/>
        </w:rPr>
        <w:t> </w:t>
      </w:r>
      <w:r>
        <w:rPr>
          <w:sz w:val="18"/>
        </w:rPr>
        <w:t>para</w:t>
      </w:r>
      <w:r>
        <w:rPr>
          <w:spacing w:val="-9"/>
          <w:sz w:val="18"/>
        </w:rPr>
        <w:t> </w:t>
      </w:r>
      <w:r>
        <w:rPr>
          <w:sz w:val="18"/>
        </w:rPr>
        <w:t>Solução</w:t>
      </w:r>
      <w:r>
        <w:rPr>
          <w:spacing w:val="-10"/>
          <w:sz w:val="18"/>
        </w:rPr>
        <w:t> </w:t>
      </w:r>
      <w:r>
        <w:rPr>
          <w:sz w:val="18"/>
        </w:rPr>
        <w:t>das</w:t>
      </w:r>
      <w:r>
        <w:rPr>
          <w:spacing w:val="-9"/>
          <w:sz w:val="18"/>
        </w:rPr>
        <w:t> </w:t>
      </w:r>
      <w:r>
        <w:rPr>
          <w:sz w:val="18"/>
        </w:rPr>
        <w:t>Requisições</w:t>
      </w:r>
      <w:r>
        <w:rPr>
          <w:spacing w:val="-10"/>
          <w:sz w:val="18"/>
        </w:rPr>
        <w:t> </w:t>
      </w:r>
      <w:r>
        <w:rPr>
          <w:sz w:val="18"/>
        </w:rPr>
        <w:t>Planejadas</w:t>
      </w:r>
      <w:r>
        <w:rPr>
          <w:spacing w:val="-10"/>
          <w:sz w:val="18"/>
        </w:rPr>
        <w:t> </w:t>
      </w:r>
      <w:r>
        <w:rPr>
          <w:sz w:val="18"/>
        </w:rPr>
        <w:t>será</w:t>
      </w:r>
      <w:r>
        <w:rPr>
          <w:spacing w:val="-9"/>
          <w:sz w:val="18"/>
        </w:rPr>
        <w:t> </w:t>
      </w:r>
      <w:r>
        <w:rPr>
          <w:sz w:val="18"/>
        </w:rPr>
        <w:t>definido</w:t>
      </w:r>
      <w:r>
        <w:rPr>
          <w:spacing w:val="-10"/>
          <w:sz w:val="18"/>
        </w:rPr>
        <w:t> </w:t>
      </w:r>
      <w:r>
        <w:rPr>
          <w:sz w:val="18"/>
        </w:rPr>
        <w:t>pela</w:t>
      </w:r>
      <w:r>
        <w:rPr>
          <w:spacing w:val="-9"/>
          <w:sz w:val="18"/>
        </w:rPr>
        <w:t> </w:t>
      </w:r>
      <w:r>
        <w:rPr>
          <w:sz w:val="18"/>
        </w:rPr>
        <w:t>CONTRATANTE,</w:t>
      </w:r>
      <w:r>
        <w:rPr>
          <w:spacing w:val="-10"/>
          <w:sz w:val="18"/>
        </w:rPr>
        <w:t> </w:t>
      </w:r>
      <w:r>
        <w:rPr>
          <w:sz w:val="18"/>
        </w:rPr>
        <w:t>ouvida</w:t>
      </w:r>
      <w:r>
        <w:rPr>
          <w:spacing w:val="-9"/>
          <w:sz w:val="18"/>
        </w:rPr>
        <w:t> </w:t>
      </w:r>
      <w:r>
        <w:rPr>
          <w:sz w:val="18"/>
        </w:rPr>
        <w:t>a</w:t>
      </w:r>
      <w:r>
        <w:rPr>
          <w:spacing w:val="-10"/>
          <w:sz w:val="18"/>
        </w:rPr>
        <w:t> </w:t>
      </w:r>
      <w:r>
        <w:rPr>
          <w:spacing w:val="-2"/>
          <w:sz w:val="18"/>
        </w:rPr>
        <w:t>CONTRATADA;</w:t>
      </w:r>
    </w:p>
    <w:p>
      <w:pPr>
        <w:pStyle w:val="ListParagraph"/>
        <w:numPr>
          <w:ilvl w:val="3"/>
          <w:numId w:val="22"/>
        </w:numPr>
        <w:tabs>
          <w:tab w:pos="1132" w:val="left" w:leader="none"/>
        </w:tabs>
        <w:spacing w:line="240" w:lineRule="auto" w:before="174" w:after="0"/>
        <w:ind w:left="1132" w:right="0" w:hanging="833"/>
        <w:jc w:val="left"/>
        <w:rPr>
          <w:sz w:val="18"/>
        </w:rPr>
      </w:pPr>
      <w:r>
        <w:rPr>
          <w:sz w:val="18"/>
        </w:rPr>
        <w:t>A</w:t>
      </w:r>
      <w:r>
        <w:rPr>
          <w:spacing w:val="-12"/>
          <w:sz w:val="18"/>
        </w:rPr>
        <w:t> </w:t>
      </w:r>
      <w:r>
        <w:rPr>
          <w:sz w:val="18"/>
        </w:rPr>
        <w:t>execução</w:t>
      </w:r>
      <w:r>
        <w:rPr>
          <w:spacing w:val="-8"/>
          <w:sz w:val="18"/>
        </w:rPr>
        <w:t> </w:t>
      </w:r>
      <w:r>
        <w:rPr>
          <w:sz w:val="18"/>
        </w:rPr>
        <w:t>de</w:t>
      </w:r>
      <w:r>
        <w:rPr>
          <w:spacing w:val="-5"/>
          <w:sz w:val="18"/>
        </w:rPr>
        <w:t> </w:t>
      </w:r>
      <w:r>
        <w:rPr>
          <w:sz w:val="18"/>
        </w:rPr>
        <w:t>Requisições</w:t>
      </w:r>
      <w:r>
        <w:rPr>
          <w:spacing w:val="-6"/>
          <w:sz w:val="18"/>
        </w:rPr>
        <w:t> </w:t>
      </w:r>
      <w:r>
        <w:rPr>
          <w:sz w:val="18"/>
        </w:rPr>
        <w:t>Planejadas</w:t>
      </w:r>
      <w:r>
        <w:rPr>
          <w:spacing w:val="-5"/>
          <w:sz w:val="18"/>
        </w:rPr>
        <w:t> </w:t>
      </w:r>
      <w:r>
        <w:rPr>
          <w:sz w:val="18"/>
        </w:rPr>
        <w:t>não</w:t>
      </w:r>
      <w:r>
        <w:rPr>
          <w:spacing w:val="-5"/>
          <w:sz w:val="18"/>
        </w:rPr>
        <w:t> </w:t>
      </w:r>
      <w:r>
        <w:rPr>
          <w:sz w:val="18"/>
        </w:rPr>
        <w:t>deverá</w:t>
      </w:r>
      <w:r>
        <w:rPr>
          <w:spacing w:val="-6"/>
          <w:sz w:val="18"/>
        </w:rPr>
        <w:t> </w:t>
      </w:r>
      <w:r>
        <w:rPr>
          <w:sz w:val="18"/>
        </w:rPr>
        <w:t>impactar</w:t>
      </w:r>
      <w:r>
        <w:rPr>
          <w:spacing w:val="-5"/>
          <w:sz w:val="18"/>
        </w:rPr>
        <w:t> </w:t>
      </w:r>
      <w:r>
        <w:rPr>
          <w:sz w:val="18"/>
        </w:rPr>
        <w:t>nos</w:t>
      </w:r>
      <w:r>
        <w:rPr>
          <w:spacing w:val="-5"/>
          <w:sz w:val="18"/>
        </w:rPr>
        <w:t> </w:t>
      </w:r>
      <w:r>
        <w:rPr>
          <w:sz w:val="18"/>
        </w:rPr>
        <w:t>níveis</w:t>
      </w:r>
      <w:r>
        <w:rPr>
          <w:spacing w:val="-6"/>
          <w:sz w:val="18"/>
        </w:rPr>
        <w:t> </w:t>
      </w:r>
      <w:r>
        <w:rPr>
          <w:sz w:val="18"/>
        </w:rPr>
        <w:t>de</w:t>
      </w:r>
      <w:r>
        <w:rPr>
          <w:spacing w:val="-5"/>
          <w:sz w:val="18"/>
        </w:rPr>
        <w:t> </w:t>
      </w:r>
      <w:r>
        <w:rPr>
          <w:sz w:val="18"/>
        </w:rPr>
        <w:t>serviço</w:t>
      </w:r>
      <w:r>
        <w:rPr>
          <w:spacing w:val="-5"/>
          <w:sz w:val="18"/>
        </w:rPr>
        <w:t> </w:t>
      </w:r>
      <w:r>
        <w:rPr>
          <w:sz w:val="18"/>
        </w:rPr>
        <w:t>das</w:t>
      </w:r>
      <w:r>
        <w:rPr>
          <w:spacing w:val="-6"/>
          <w:sz w:val="18"/>
        </w:rPr>
        <w:t> </w:t>
      </w:r>
      <w:r>
        <w:rPr>
          <w:sz w:val="18"/>
        </w:rPr>
        <w:t>demais</w:t>
      </w:r>
      <w:r>
        <w:rPr>
          <w:spacing w:val="-5"/>
          <w:sz w:val="18"/>
        </w:rPr>
        <w:t> </w:t>
      </w:r>
      <w:r>
        <w:rPr>
          <w:sz w:val="18"/>
        </w:rPr>
        <w:t>atividades</w:t>
      </w:r>
      <w:r>
        <w:rPr>
          <w:spacing w:val="-5"/>
          <w:sz w:val="18"/>
        </w:rPr>
        <w:t> </w:t>
      </w:r>
      <w:r>
        <w:rPr>
          <w:sz w:val="18"/>
        </w:rPr>
        <w:t>que</w:t>
      </w:r>
      <w:r>
        <w:rPr>
          <w:spacing w:val="-5"/>
          <w:sz w:val="18"/>
        </w:rPr>
        <w:t> </w:t>
      </w:r>
      <w:r>
        <w:rPr>
          <w:sz w:val="18"/>
        </w:rPr>
        <w:t>compõem</w:t>
      </w:r>
      <w:r>
        <w:rPr>
          <w:spacing w:val="-6"/>
          <w:sz w:val="18"/>
        </w:rPr>
        <w:t> </w:t>
      </w:r>
      <w:r>
        <w:rPr>
          <w:sz w:val="18"/>
        </w:rPr>
        <w:t>o</w:t>
      </w:r>
      <w:r>
        <w:rPr>
          <w:spacing w:val="-5"/>
          <w:sz w:val="18"/>
        </w:rPr>
        <w:t> </w:t>
      </w:r>
      <w:r>
        <w:rPr>
          <w:sz w:val="18"/>
        </w:rPr>
        <w:t>objeto</w:t>
      </w:r>
      <w:r>
        <w:rPr>
          <w:spacing w:val="-5"/>
          <w:sz w:val="18"/>
        </w:rPr>
        <w:t> </w:t>
      </w:r>
      <w:r>
        <w:rPr>
          <w:sz w:val="18"/>
        </w:rPr>
        <w:t>do</w:t>
      </w:r>
      <w:r>
        <w:rPr>
          <w:spacing w:val="-6"/>
          <w:sz w:val="18"/>
        </w:rPr>
        <w:t> </w:t>
      </w:r>
      <w:r>
        <w:rPr>
          <w:spacing w:val="-2"/>
          <w:sz w:val="18"/>
        </w:rPr>
        <w:t>contrato;</w:t>
      </w:r>
    </w:p>
    <w:p>
      <w:pPr>
        <w:pStyle w:val="ListParagraph"/>
        <w:numPr>
          <w:ilvl w:val="3"/>
          <w:numId w:val="22"/>
        </w:numPr>
        <w:tabs>
          <w:tab w:pos="1142" w:val="left" w:leader="none"/>
        </w:tabs>
        <w:spacing w:line="240" w:lineRule="auto" w:before="174" w:after="0"/>
        <w:ind w:left="1142" w:right="0" w:hanging="843"/>
        <w:jc w:val="left"/>
        <w:rPr>
          <w:sz w:val="18"/>
        </w:rPr>
      </w:pPr>
      <w:r>
        <w:rPr>
          <w:sz w:val="18"/>
        </w:rPr>
        <w:t>Não</w:t>
      </w:r>
      <w:r>
        <w:rPr>
          <w:spacing w:val="-6"/>
          <w:sz w:val="18"/>
        </w:rPr>
        <w:t> </w:t>
      </w:r>
      <w:r>
        <w:rPr>
          <w:sz w:val="18"/>
        </w:rPr>
        <w:t>fazem</w:t>
      </w:r>
      <w:r>
        <w:rPr>
          <w:spacing w:val="-6"/>
          <w:sz w:val="18"/>
        </w:rPr>
        <w:t> </w:t>
      </w:r>
      <w:r>
        <w:rPr>
          <w:sz w:val="18"/>
        </w:rPr>
        <w:t>parte</w:t>
      </w:r>
      <w:r>
        <w:rPr>
          <w:spacing w:val="-5"/>
          <w:sz w:val="18"/>
        </w:rPr>
        <w:t> </w:t>
      </w:r>
      <w:r>
        <w:rPr>
          <w:sz w:val="18"/>
        </w:rPr>
        <w:t>do</w:t>
      </w:r>
      <w:r>
        <w:rPr>
          <w:spacing w:val="-6"/>
          <w:sz w:val="18"/>
        </w:rPr>
        <w:t> </w:t>
      </w:r>
      <w:r>
        <w:rPr>
          <w:sz w:val="18"/>
        </w:rPr>
        <w:t>escopo</w:t>
      </w:r>
      <w:r>
        <w:rPr>
          <w:spacing w:val="-5"/>
          <w:sz w:val="18"/>
        </w:rPr>
        <w:t> </w:t>
      </w:r>
      <w:r>
        <w:rPr>
          <w:sz w:val="18"/>
        </w:rPr>
        <w:t>das</w:t>
      </w:r>
      <w:r>
        <w:rPr>
          <w:spacing w:val="-6"/>
          <w:sz w:val="18"/>
        </w:rPr>
        <w:t> </w:t>
      </w:r>
      <w:r>
        <w:rPr>
          <w:sz w:val="18"/>
        </w:rPr>
        <w:t>Requisições</w:t>
      </w:r>
      <w:r>
        <w:rPr>
          <w:spacing w:val="-6"/>
          <w:sz w:val="18"/>
        </w:rPr>
        <w:t> </w:t>
      </w:r>
      <w:r>
        <w:rPr>
          <w:sz w:val="18"/>
        </w:rPr>
        <w:t>Planejadas</w:t>
      </w:r>
      <w:r>
        <w:rPr>
          <w:spacing w:val="-5"/>
          <w:sz w:val="18"/>
        </w:rPr>
        <w:t> </w:t>
      </w:r>
      <w:r>
        <w:rPr>
          <w:sz w:val="18"/>
        </w:rPr>
        <w:t>a</w:t>
      </w:r>
      <w:r>
        <w:rPr>
          <w:spacing w:val="-6"/>
          <w:sz w:val="18"/>
        </w:rPr>
        <w:t> </w:t>
      </w:r>
      <w:r>
        <w:rPr>
          <w:sz w:val="18"/>
        </w:rPr>
        <w:t>execução</w:t>
      </w:r>
      <w:r>
        <w:rPr>
          <w:spacing w:val="-5"/>
          <w:sz w:val="18"/>
        </w:rPr>
        <w:t> </w:t>
      </w:r>
      <w:r>
        <w:rPr>
          <w:sz w:val="18"/>
        </w:rPr>
        <w:t>de</w:t>
      </w:r>
      <w:r>
        <w:rPr>
          <w:spacing w:val="-6"/>
          <w:sz w:val="18"/>
        </w:rPr>
        <w:t> </w:t>
      </w:r>
      <w:r>
        <w:rPr>
          <w:sz w:val="18"/>
        </w:rPr>
        <w:t>tarefas</w:t>
      </w:r>
      <w:r>
        <w:rPr>
          <w:spacing w:val="-5"/>
          <w:sz w:val="18"/>
        </w:rPr>
        <w:t> </w:t>
      </w:r>
      <w:r>
        <w:rPr>
          <w:sz w:val="18"/>
        </w:rPr>
        <w:t>corriqueiras</w:t>
      </w:r>
      <w:r>
        <w:rPr>
          <w:spacing w:val="-6"/>
          <w:sz w:val="18"/>
        </w:rPr>
        <w:t> </w:t>
      </w:r>
      <w:r>
        <w:rPr>
          <w:sz w:val="18"/>
        </w:rPr>
        <w:t>ou</w:t>
      </w:r>
      <w:r>
        <w:rPr>
          <w:spacing w:val="-6"/>
          <w:sz w:val="18"/>
        </w:rPr>
        <w:t> </w:t>
      </w:r>
      <w:r>
        <w:rPr>
          <w:sz w:val="18"/>
        </w:rPr>
        <w:t>repetitivas</w:t>
      </w:r>
      <w:r>
        <w:rPr>
          <w:spacing w:val="-5"/>
          <w:sz w:val="18"/>
        </w:rPr>
        <w:t> </w:t>
      </w:r>
      <w:r>
        <w:rPr>
          <w:sz w:val="18"/>
        </w:rPr>
        <w:t>pelos</w:t>
      </w:r>
      <w:r>
        <w:rPr>
          <w:spacing w:val="-6"/>
          <w:sz w:val="18"/>
        </w:rPr>
        <w:t> </w:t>
      </w:r>
      <w:r>
        <w:rPr>
          <w:sz w:val="18"/>
        </w:rPr>
        <w:t>grupos</w:t>
      </w:r>
      <w:r>
        <w:rPr>
          <w:spacing w:val="-5"/>
          <w:sz w:val="18"/>
        </w:rPr>
        <w:t> </w:t>
      </w:r>
      <w:r>
        <w:rPr>
          <w:sz w:val="18"/>
        </w:rPr>
        <w:t>de</w:t>
      </w:r>
      <w:r>
        <w:rPr>
          <w:spacing w:val="-6"/>
          <w:sz w:val="18"/>
        </w:rPr>
        <w:t> </w:t>
      </w:r>
      <w:r>
        <w:rPr>
          <w:sz w:val="18"/>
        </w:rPr>
        <w:t>atendimento,</w:t>
      </w:r>
      <w:r>
        <w:rPr>
          <w:spacing w:val="-6"/>
          <w:sz w:val="18"/>
        </w:rPr>
        <w:t> </w:t>
      </w:r>
      <w:r>
        <w:rPr>
          <w:sz w:val="18"/>
        </w:rPr>
        <w:t>que</w:t>
      </w:r>
      <w:r>
        <w:rPr>
          <w:spacing w:val="-5"/>
          <w:sz w:val="18"/>
        </w:rPr>
        <w:t> </w:t>
      </w:r>
      <w:r>
        <w:rPr>
          <w:sz w:val="18"/>
        </w:rPr>
        <w:t>não</w:t>
      </w:r>
      <w:r>
        <w:rPr>
          <w:spacing w:val="-6"/>
          <w:sz w:val="18"/>
        </w:rPr>
        <w:t> </w:t>
      </w:r>
      <w:r>
        <w:rPr>
          <w:sz w:val="18"/>
        </w:rPr>
        <w:t>dependam</w:t>
      </w:r>
      <w:r>
        <w:rPr>
          <w:spacing w:val="-5"/>
          <w:sz w:val="18"/>
        </w:rPr>
        <w:t> </w:t>
      </w:r>
      <w:r>
        <w:rPr>
          <w:sz w:val="18"/>
        </w:rPr>
        <w:t>de</w:t>
      </w:r>
      <w:r>
        <w:rPr>
          <w:spacing w:val="-6"/>
          <w:sz w:val="18"/>
        </w:rPr>
        <w:t> </w:t>
      </w:r>
      <w:r>
        <w:rPr>
          <w:sz w:val="18"/>
        </w:rPr>
        <w:t>um</w:t>
      </w:r>
      <w:r>
        <w:rPr>
          <w:spacing w:val="-5"/>
          <w:sz w:val="18"/>
        </w:rPr>
        <w:t> </w:t>
      </w:r>
      <w:r>
        <w:rPr>
          <w:sz w:val="18"/>
        </w:rPr>
        <w:t>planejamento</w:t>
      </w:r>
      <w:r>
        <w:rPr>
          <w:spacing w:val="-6"/>
          <w:sz w:val="18"/>
        </w:rPr>
        <w:t> </w:t>
      </w:r>
      <w:r>
        <w:rPr>
          <w:spacing w:val="-2"/>
          <w:sz w:val="18"/>
        </w:rPr>
        <w:t>prévio;</w:t>
      </w:r>
    </w:p>
    <w:p>
      <w:pPr>
        <w:pStyle w:val="ListParagraph"/>
        <w:numPr>
          <w:ilvl w:val="3"/>
          <w:numId w:val="22"/>
        </w:numPr>
        <w:tabs>
          <w:tab w:pos="1132" w:val="left" w:leader="none"/>
        </w:tabs>
        <w:spacing w:line="232" w:lineRule="auto" w:before="191" w:after="0"/>
        <w:ind w:left="299" w:right="498" w:firstLine="0"/>
        <w:jc w:val="left"/>
        <w:rPr>
          <w:sz w:val="18"/>
        </w:rPr>
      </w:pPr>
      <w:r>
        <w:rPr>
          <w:sz w:val="18"/>
        </w:rPr>
        <w:t>As</w:t>
      </w:r>
      <w:r>
        <w:rPr>
          <w:spacing w:val="-6"/>
          <w:sz w:val="18"/>
        </w:rPr>
        <w:t> </w:t>
      </w:r>
      <w:r>
        <w:rPr>
          <w:sz w:val="18"/>
        </w:rPr>
        <w:t>Requisições</w:t>
      </w:r>
      <w:r>
        <w:rPr>
          <w:spacing w:val="-6"/>
          <w:sz w:val="18"/>
        </w:rPr>
        <w:t> </w:t>
      </w:r>
      <w:r>
        <w:rPr>
          <w:sz w:val="18"/>
        </w:rPr>
        <w:t>Planejadas</w:t>
      </w:r>
      <w:r>
        <w:rPr>
          <w:spacing w:val="-6"/>
          <w:sz w:val="18"/>
        </w:rPr>
        <w:t> </w:t>
      </w:r>
      <w:r>
        <w:rPr>
          <w:sz w:val="18"/>
        </w:rPr>
        <w:t>têm</w:t>
      </w:r>
      <w:r>
        <w:rPr>
          <w:spacing w:val="-6"/>
          <w:sz w:val="18"/>
        </w:rPr>
        <w:t> </w:t>
      </w:r>
      <w:r>
        <w:rPr>
          <w:sz w:val="18"/>
        </w:rPr>
        <w:t>por</w:t>
      </w:r>
      <w:r>
        <w:rPr>
          <w:spacing w:val="-6"/>
          <w:sz w:val="18"/>
        </w:rPr>
        <w:t> </w:t>
      </w:r>
      <w:r>
        <w:rPr>
          <w:sz w:val="18"/>
        </w:rPr>
        <w:t>objetivo</w:t>
      </w:r>
      <w:r>
        <w:rPr>
          <w:spacing w:val="-6"/>
          <w:sz w:val="18"/>
        </w:rPr>
        <w:t> </w:t>
      </w:r>
      <w:r>
        <w:rPr>
          <w:sz w:val="18"/>
        </w:rPr>
        <w:t>o</w:t>
      </w:r>
      <w:r>
        <w:rPr>
          <w:spacing w:val="-6"/>
          <w:sz w:val="18"/>
        </w:rPr>
        <w:t> </w:t>
      </w:r>
      <w:r>
        <w:rPr>
          <w:sz w:val="18"/>
        </w:rPr>
        <w:t>atendimento</w:t>
      </w:r>
      <w:r>
        <w:rPr>
          <w:spacing w:val="-6"/>
          <w:sz w:val="18"/>
        </w:rPr>
        <w:t> </w:t>
      </w:r>
      <w:r>
        <w:rPr>
          <w:sz w:val="18"/>
        </w:rPr>
        <w:t>de</w:t>
      </w:r>
      <w:r>
        <w:rPr>
          <w:spacing w:val="-6"/>
          <w:sz w:val="18"/>
        </w:rPr>
        <w:t> </w:t>
      </w:r>
      <w:r>
        <w:rPr>
          <w:sz w:val="18"/>
        </w:rPr>
        <w:t>eventuais</w:t>
      </w:r>
      <w:r>
        <w:rPr>
          <w:spacing w:val="-6"/>
          <w:sz w:val="18"/>
        </w:rPr>
        <w:t> </w:t>
      </w:r>
      <w:r>
        <w:rPr>
          <w:sz w:val="18"/>
        </w:rPr>
        <w:t>demandas/necessidades</w:t>
      </w:r>
      <w:r>
        <w:rPr>
          <w:spacing w:val="-6"/>
          <w:sz w:val="18"/>
        </w:rPr>
        <w:t> </w:t>
      </w:r>
      <w:r>
        <w:rPr>
          <w:sz w:val="18"/>
        </w:rPr>
        <w:t>da</w:t>
      </w:r>
      <w:r>
        <w:rPr>
          <w:spacing w:val="-6"/>
          <w:sz w:val="18"/>
        </w:rPr>
        <w:t> </w:t>
      </w:r>
      <w:r>
        <w:rPr>
          <w:sz w:val="18"/>
        </w:rPr>
        <w:t>CONTRATANTE,</w:t>
      </w:r>
      <w:r>
        <w:rPr>
          <w:spacing w:val="-6"/>
          <w:sz w:val="18"/>
        </w:rPr>
        <w:t> </w:t>
      </w:r>
      <w:r>
        <w:rPr>
          <w:sz w:val="18"/>
        </w:rPr>
        <w:t>que</w:t>
      </w:r>
      <w:r>
        <w:rPr>
          <w:spacing w:val="-6"/>
          <w:sz w:val="18"/>
        </w:rPr>
        <w:t> </w:t>
      </w:r>
      <w:r>
        <w:rPr>
          <w:sz w:val="18"/>
        </w:rPr>
        <w:t>podem</w:t>
      </w:r>
      <w:r>
        <w:rPr>
          <w:spacing w:val="-6"/>
          <w:sz w:val="18"/>
        </w:rPr>
        <w:t> </w:t>
      </w:r>
      <w:r>
        <w:rPr>
          <w:sz w:val="18"/>
        </w:rPr>
        <w:t>ser</w:t>
      </w:r>
      <w:r>
        <w:rPr>
          <w:spacing w:val="-6"/>
          <w:sz w:val="18"/>
        </w:rPr>
        <w:t> </w:t>
      </w:r>
      <w:r>
        <w:rPr>
          <w:sz w:val="18"/>
        </w:rPr>
        <w:t>caracterizadas</w:t>
      </w:r>
      <w:r>
        <w:rPr>
          <w:spacing w:val="-6"/>
          <w:sz w:val="18"/>
        </w:rPr>
        <w:t> </w:t>
      </w:r>
      <w:r>
        <w:rPr>
          <w:sz w:val="18"/>
        </w:rPr>
        <w:t>por</w:t>
      </w:r>
      <w:r>
        <w:rPr>
          <w:spacing w:val="-6"/>
          <w:sz w:val="18"/>
        </w:rPr>
        <w:t> </w:t>
      </w:r>
      <w:r>
        <w:rPr>
          <w:sz w:val="18"/>
        </w:rPr>
        <w:t>melhoria</w:t>
      </w:r>
      <w:r>
        <w:rPr>
          <w:spacing w:val="-6"/>
          <w:sz w:val="18"/>
        </w:rPr>
        <w:t> </w:t>
      </w:r>
      <w:r>
        <w:rPr>
          <w:sz w:val="18"/>
        </w:rPr>
        <w:t>no</w:t>
      </w:r>
      <w:r>
        <w:rPr>
          <w:spacing w:val="-6"/>
          <w:sz w:val="18"/>
        </w:rPr>
        <w:t> </w:t>
      </w:r>
      <w:r>
        <w:rPr>
          <w:sz w:val="18"/>
        </w:rPr>
        <w:t>ambiente,</w:t>
      </w:r>
      <w:r>
        <w:rPr>
          <w:spacing w:val="-6"/>
          <w:sz w:val="18"/>
        </w:rPr>
        <w:t> </w:t>
      </w:r>
      <w:r>
        <w:rPr>
          <w:sz w:val="18"/>
        </w:rPr>
        <w:t>manutenção dos procedimentos de trabalho do DESIT, evolução e/ou implantação de Itens de Configuração que constituem um serviço de infraestrutura de TIC;</w:t>
      </w:r>
    </w:p>
    <w:p>
      <w:pPr>
        <w:pStyle w:val="ListParagraph"/>
        <w:numPr>
          <w:ilvl w:val="3"/>
          <w:numId w:val="22"/>
        </w:numPr>
        <w:tabs>
          <w:tab w:pos="1232" w:val="left" w:leader="none"/>
        </w:tabs>
        <w:spacing w:line="240" w:lineRule="auto" w:before="187" w:after="0"/>
        <w:ind w:left="1232" w:right="0" w:hanging="933"/>
        <w:jc w:val="left"/>
        <w:rPr>
          <w:sz w:val="18"/>
        </w:rPr>
      </w:pPr>
      <w:r>
        <w:rPr>
          <w:sz w:val="18"/>
        </w:rPr>
        <w:t>Seguem</w:t>
      </w:r>
      <w:r>
        <w:rPr>
          <w:spacing w:val="-10"/>
          <w:sz w:val="18"/>
        </w:rPr>
        <w:t> </w:t>
      </w:r>
      <w:r>
        <w:rPr>
          <w:sz w:val="18"/>
        </w:rPr>
        <w:t>alguns</w:t>
      </w:r>
      <w:r>
        <w:rPr>
          <w:spacing w:val="-10"/>
          <w:sz w:val="18"/>
        </w:rPr>
        <w:t> </w:t>
      </w:r>
      <w:r>
        <w:rPr>
          <w:sz w:val="18"/>
        </w:rPr>
        <w:t>exemplos</w:t>
      </w:r>
      <w:r>
        <w:rPr>
          <w:spacing w:val="-10"/>
          <w:sz w:val="18"/>
        </w:rPr>
        <w:t> </w:t>
      </w:r>
      <w:r>
        <w:rPr>
          <w:sz w:val="18"/>
        </w:rPr>
        <w:t>de</w:t>
      </w:r>
      <w:r>
        <w:rPr>
          <w:spacing w:val="-10"/>
          <w:sz w:val="18"/>
        </w:rPr>
        <w:t> </w:t>
      </w:r>
      <w:r>
        <w:rPr>
          <w:sz w:val="18"/>
        </w:rPr>
        <w:t>Requisições</w:t>
      </w:r>
      <w:r>
        <w:rPr>
          <w:spacing w:val="-10"/>
          <w:sz w:val="18"/>
        </w:rPr>
        <w:t> </w:t>
      </w:r>
      <w:r>
        <w:rPr>
          <w:sz w:val="18"/>
        </w:rPr>
        <w:t>Planejadas</w:t>
      </w:r>
      <w:r>
        <w:rPr>
          <w:spacing w:val="-9"/>
          <w:sz w:val="18"/>
        </w:rPr>
        <w:t> </w:t>
      </w:r>
      <w:r>
        <w:rPr>
          <w:sz w:val="18"/>
        </w:rPr>
        <w:t>desenvolvidas</w:t>
      </w:r>
      <w:r>
        <w:rPr>
          <w:spacing w:val="-10"/>
          <w:sz w:val="18"/>
        </w:rPr>
        <w:t> </w:t>
      </w:r>
      <w:r>
        <w:rPr>
          <w:sz w:val="18"/>
        </w:rPr>
        <w:t>pela</w:t>
      </w:r>
      <w:r>
        <w:rPr>
          <w:spacing w:val="-10"/>
          <w:sz w:val="18"/>
        </w:rPr>
        <w:t> </w:t>
      </w:r>
      <w:r>
        <w:rPr>
          <w:sz w:val="18"/>
        </w:rPr>
        <w:t>CONTRATANTE</w:t>
      </w:r>
      <w:r>
        <w:rPr>
          <w:spacing w:val="-10"/>
          <w:sz w:val="18"/>
        </w:rPr>
        <w:t> </w:t>
      </w:r>
      <w:r>
        <w:rPr>
          <w:sz w:val="18"/>
        </w:rPr>
        <w:t>nos</w:t>
      </w:r>
      <w:r>
        <w:rPr>
          <w:spacing w:val="-10"/>
          <w:sz w:val="18"/>
        </w:rPr>
        <w:t> </w:t>
      </w:r>
      <w:r>
        <w:rPr>
          <w:sz w:val="18"/>
        </w:rPr>
        <w:t>últimos</w:t>
      </w:r>
      <w:r>
        <w:rPr>
          <w:spacing w:val="-9"/>
          <w:sz w:val="18"/>
        </w:rPr>
        <w:t> </w:t>
      </w:r>
      <w:r>
        <w:rPr>
          <w:sz w:val="18"/>
        </w:rPr>
        <w:t>5</w:t>
      </w:r>
      <w:r>
        <w:rPr>
          <w:spacing w:val="-10"/>
          <w:sz w:val="18"/>
        </w:rPr>
        <w:t> </w:t>
      </w:r>
      <w:r>
        <w:rPr>
          <w:spacing w:val="-2"/>
          <w:sz w:val="18"/>
        </w:rPr>
        <w:t>anos:</w:t>
      </w:r>
    </w:p>
    <w:p>
      <w:pPr>
        <w:pStyle w:val="ListParagraph"/>
        <w:numPr>
          <w:ilvl w:val="4"/>
          <w:numId w:val="22"/>
        </w:numPr>
        <w:tabs>
          <w:tab w:pos="1367" w:val="left" w:leader="none"/>
        </w:tabs>
        <w:spacing w:line="456" w:lineRule="auto" w:before="174" w:after="0"/>
        <w:ind w:left="299" w:right="10652" w:firstLine="0"/>
        <w:jc w:val="left"/>
        <w:rPr>
          <w:sz w:val="18"/>
        </w:rPr>
      </w:pPr>
      <w:r>
        <w:rPr>
          <w:sz w:val="18"/>
        </w:rPr>
        <w:t>Migração</w:t>
      </w:r>
      <w:r>
        <w:rPr>
          <w:spacing w:val="-9"/>
          <w:sz w:val="18"/>
        </w:rPr>
        <w:t> </w:t>
      </w:r>
      <w:r>
        <w:rPr>
          <w:sz w:val="18"/>
        </w:rPr>
        <w:t>do</w:t>
      </w:r>
      <w:r>
        <w:rPr>
          <w:spacing w:val="-9"/>
          <w:sz w:val="18"/>
        </w:rPr>
        <w:t> </w:t>
      </w:r>
      <w:r>
        <w:rPr>
          <w:sz w:val="18"/>
        </w:rPr>
        <w:t>ambiente</w:t>
      </w:r>
      <w:r>
        <w:rPr>
          <w:spacing w:val="-9"/>
          <w:sz w:val="18"/>
        </w:rPr>
        <w:t> </w:t>
      </w:r>
      <w:r>
        <w:rPr>
          <w:sz w:val="18"/>
        </w:rPr>
        <w:t>de</w:t>
      </w:r>
      <w:r>
        <w:rPr>
          <w:spacing w:val="-9"/>
          <w:sz w:val="18"/>
        </w:rPr>
        <w:t> </w:t>
      </w:r>
      <w:r>
        <w:rPr>
          <w:sz w:val="18"/>
        </w:rPr>
        <w:t>Banco</w:t>
      </w:r>
      <w:r>
        <w:rPr>
          <w:spacing w:val="-9"/>
          <w:sz w:val="18"/>
        </w:rPr>
        <w:t> </w:t>
      </w:r>
      <w:r>
        <w:rPr>
          <w:sz w:val="18"/>
        </w:rPr>
        <w:t>de</w:t>
      </w:r>
      <w:r>
        <w:rPr>
          <w:spacing w:val="-9"/>
          <w:sz w:val="18"/>
        </w:rPr>
        <w:t> </w:t>
      </w:r>
      <w:r>
        <w:rPr>
          <w:sz w:val="18"/>
        </w:rPr>
        <w:t>Dados; 14.11.15.10.2. Criação de banco de dados;</w:t>
      </w:r>
    </w:p>
    <w:p>
      <w:pPr>
        <w:pStyle w:val="ListParagraph"/>
        <w:numPr>
          <w:ilvl w:val="4"/>
          <w:numId w:val="23"/>
        </w:numPr>
        <w:tabs>
          <w:tab w:pos="1367" w:val="left" w:leader="none"/>
        </w:tabs>
        <w:spacing w:line="194" w:lineRule="exact" w:before="0" w:after="0"/>
        <w:ind w:left="1367" w:right="0" w:hanging="1068"/>
        <w:jc w:val="left"/>
        <w:rPr>
          <w:sz w:val="18"/>
        </w:rPr>
      </w:pPr>
      <w:r>
        <w:rPr>
          <w:sz w:val="18"/>
        </w:rPr>
        <w:t>Implantação</w:t>
      </w:r>
      <w:r>
        <w:rPr>
          <w:spacing w:val="-5"/>
          <w:sz w:val="18"/>
        </w:rPr>
        <w:t> </w:t>
      </w:r>
      <w:r>
        <w:rPr>
          <w:sz w:val="18"/>
        </w:rPr>
        <w:t>de</w:t>
      </w:r>
      <w:r>
        <w:rPr>
          <w:spacing w:val="-5"/>
          <w:sz w:val="18"/>
        </w:rPr>
        <w:t> </w:t>
      </w:r>
      <w:r>
        <w:rPr>
          <w:sz w:val="18"/>
        </w:rPr>
        <w:t>novo</w:t>
      </w:r>
      <w:r>
        <w:rPr>
          <w:spacing w:val="-5"/>
          <w:sz w:val="18"/>
        </w:rPr>
        <w:t> </w:t>
      </w:r>
      <w:r>
        <w:rPr>
          <w:sz w:val="18"/>
        </w:rPr>
        <w:t>recurso</w:t>
      </w:r>
      <w:r>
        <w:rPr>
          <w:spacing w:val="-5"/>
          <w:sz w:val="18"/>
        </w:rPr>
        <w:t> </w:t>
      </w:r>
      <w:r>
        <w:rPr>
          <w:sz w:val="18"/>
        </w:rPr>
        <w:t>de</w:t>
      </w:r>
      <w:r>
        <w:rPr>
          <w:spacing w:val="-5"/>
          <w:sz w:val="18"/>
        </w:rPr>
        <w:t> </w:t>
      </w:r>
      <w:r>
        <w:rPr>
          <w:sz w:val="18"/>
        </w:rPr>
        <w:t>Banco</w:t>
      </w:r>
      <w:r>
        <w:rPr>
          <w:spacing w:val="-5"/>
          <w:sz w:val="18"/>
        </w:rPr>
        <w:t> </w:t>
      </w:r>
      <w:r>
        <w:rPr>
          <w:sz w:val="18"/>
        </w:rPr>
        <w:t>de</w:t>
      </w:r>
      <w:r>
        <w:rPr>
          <w:spacing w:val="-5"/>
          <w:sz w:val="18"/>
        </w:rPr>
        <w:t> </w:t>
      </w:r>
      <w:r>
        <w:rPr>
          <w:spacing w:val="-2"/>
          <w:sz w:val="18"/>
        </w:rPr>
        <w:t>Dados;</w:t>
      </w:r>
    </w:p>
    <w:p>
      <w:pPr>
        <w:pStyle w:val="ListParagraph"/>
        <w:numPr>
          <w:ilvl w:val="4"/>
          <w:numId w:val="23"/>
        </w:numPr>
        <w:tabs>
          <w:tab w:pos="1367" w:val="left" w:leader="none"/>
        </w:tabs>
        <w:spacing w:line="240" w:lineRule="auto" w:before="174" w:after="0"/>
        <w:ind w:left="1367" w:right="0" w:hanging="1068"/>
        <w:jc w:val="left"/>
        <w:rPr>
          <w:sz w:val="18"/>
        </w:rPr>
      </w:pPr>
      <w:r>
        <w:rPr>
          <w:sz w:val="18"/>
        </w:rPr>
        <w:t>Levantamento</w:t>
      </w:r>
      <w:r>
        <w:rPr>
          <w:spacing w:val="-6"/>
          <w:sz w:val="18"/>
        </w:rPr>
        <w:t> </w:t>
      </w:r>
      <w:r>
        <w:rPr>
          <w:sz w:val="18"/>
        </w:rPr>
        <w:t>e</w:t>
      </w:r>
      <w:r>
        <w:rPr>
          <w:spacing w:val="-5"/>
          <w:sz w:val="18"/>
        </w:rPr>
        <w:t> </w:t>
      </w:r>
      <w:r>
        <w:rPr>
          <w:sz w:val="18"/>
        </w:rPr>
        <w:t>análise</w:t>
      </w:r>
      <w:r>
        <w:rPr>
          <w:spacing w:val="-5"/>
          <w:sz w:val="18"/>
        </w:rPr>
        <w:t> </w:t>
      </w:r>
      <w:r>
        <w:rPr>
          <w:sz w:val="18"/>
        </w:rPr>
        <w:t>do</w:t>
      </w:r>
      <w:r>
        <w:rPr>
          <w:spacing w:val="-6"/>
          <w:sz w:val="18"/>
        </w:rPr>
        <w:t> </w:t>
      </w:r>
      <w:r>
        <w:rPr>
          <w:sz w:val="18"/>
        </w:rPr>
        <w:t>novas</w:t>
      </w:r>
      <w:r>
        <w:rPr>
          <w:spacing w:val="-5"/>
          <w:sz w:val="18"/>
        </w:rPr>
        <w:t> </w:t>
      </w:r>
      <w:r>
        <w:rPr>
          <w:sz w:val="18"/>
        </w:rPr>
        <w:t>tecnologias</w:t>
      </w:r>
      <w:r>
        <w:rPr>
          <w:spacing w:val="-5"/>
          <w:sz w:val="18"/>
        </w:rPr>
        <w:t> </w:t>
      </w:r>
      <w:r>
        <w:rPr>
          <w:sz w:val="18"/>
        </w:rPr>
        <w:t>de</w:t>
      </w:r>
      <w:r>
        <w:rPr>
          <w:spacing w:val="-5"/>
          <w:sz w:val="18"/>
        </w:rPr>
        <w:t> </w:t>
      </w:r>
      <w:r>
        <w:rPr>
          <w:sz w:val="18"/>
        </w:rPr>
        <w:t>Banco</w:t>
      </w:r>
      <w:r>
        <w:rPr>
          <w:spacing w:val="-6"/>
          <w:sz w:val="18"/>
        </w:rPr>
        <w:t> </w:t>
      </w:r>
      <w:r>
        <w:rPr>
          <w:sz w:val="18"/>
        </w:rPr>
        <w:t>de</w:t>
      </w:r>
      <w:r>
        <w:rPr>
          <w:spacing w:val="-5"/>
          <w:sz w:val="18"/>
        </w:rPr>
        <w:t> </w:t>
      </w:r>
      <w:r>
        <w:rPr>
          <w:spacing w:val="-2"/>
          <w:sz w:val="18"/>
        </w:rPr>
        <w:t>Dados;</w:t>
      </w:r>
    </w:p>
    <w:p>
      <w:pPr>
        <w:pStyle w:val="ListParagraph"/>
        <w:numPr>
          <w:ilvl w:val="4"/>
          <w:numId w:val="23"/>
        </w:numPr>
        <w:tabs>
          <w:tab w:pos="1367" w:val="left" w:leader="none"/>
        </w:tabs>
        <w:spacing w:line="240" w:lineRule="auto" w:before="185" w:after="0"/>
        <w:ind w:left="1367" w:right="0" w:hanging="1068"/>
        <w:jc w:val="left"/>
        <w:rPr>
          <w:sz w:val="18"/>
        </w:rPr>
      </w:pPr>
      <w:r>
        <w:rPr>
          <w:sz w:val="18"/>
        </w:rPr>
        <w:t>Distribuição</w:t>
      </w:r>
      <w:r>
        <w:rPr>
          <w:spacing w:val="-6"/>
          <w:sz w:val="18"/>
        </w:rPr>
        <w:t> </w:t>
      </w:r>
      <w:r>
        <w:rPr>
          <w:sz w:val="18"/>
        </w:rPr>
        <w:t>e</w:t>
      </w:r>
      <w:r>
        <w:rPr>
          <w:spacing w:val="-6"/>
          <w:sz w:val="18"/>
        </w:rPr>
        <w:t> </w:t>
      </w:r>
      <w:r>
        <w:rPr>
          <w:sz w:val="18"/>
        </w:rPr>
        <w:t>instalação</w:t>
      </w:r>
      <w:r>
        <w:rPr>
          <w:spacing w:val="-5"/>
          <w:sz w:val="18"/>
        </w:rPr>
        <w:t> </w:t>
      </w:r>
      <w:r>
        <w:rPr>
          <w:sz w:val="18"/>
        </w:rPr>
        <w:t>de</w:t>
      </w:r>
      <w:r>
        <w:rPr>
          <w:spacing w:val="-6"/>
          <w:sz w:val="18"/>
        </w:rPr>
        <w:t> </w:t>
      </w:r>
      <w:r>
        <w:rPr>
          <w:sz w:val="18"/>
        </w:rPr>
        <w:t>imagem</w:t>
      </w:r>
      <w:r>
        <w:rPr>
          <w:spacing w:val="-6"/>
          <w:sz w:val="18"/>
        </w:rPr>
        <w:t> </w:t>
      </w:r>
      <w:r>
        <w:rPr>
          <w:sz w:val="18"/>
        </w:rPr>
        <w:t>padrão</w:t>
      </w:r>
      <w:r>
        <w:rPr>
          <w:spacing w:val="-5"/>
          <w:sz w:val="18"/>
        </w:rPr>
        <w:t> </w:t>
      </w:r>
      <w:r>
        <w:rPr>
          <w:sz w:val="18"/>
        </w:rPr>
        <w:t>em</w:t>
      </w:r>
      <w:r>
        <w:rPr>
          <w:spacing w:val="-6"/>
          <w:sz w:val="18"/>
        </w:rPr>
        <w:t> </w:t>
      </w:r>
      <w:r>
        <w:rPr>
          <w:sz w:val="18"/>
        </w:rPr>
        <w:t>novos</w:t>
      </w:r>
      <w:r>
        <w:rPr>
          <w:spacing w:val="-6"/>
          <w:sz w:val="18"/>
        </w:rPr>
        <w:t> </w:t>
      </w:r>
      <w:r>
        <w:rPr>
          <w:sz w:val="18"/>
        </w:rPr>
        <w:t>computadores</w:t>
      </w:r>
      <w:r>
        <w:rPr>
          <w:spacing w:val="-6"/>
          <w:sz w:val="18"/>
        </w:rPr>
        <w:t> </w:t>
      </w:r>
      <w:r>
        <w:rPr>
          <w:sz w:val="18"/>
        </w:rPr>
        <w:t>e</w:t>
      </w:r>
      <w:r>
        <w:rPr>
          <w:spacing w:val="-5"/>
          <w:sz w:val="18"/>
        </w:rPr>
        <w:t> </w:t>
      </w:r>
      <w:r>
        <w:rPr>
          <w:spacing w:val="-2"/>
          <w:sz w:val="18"/>
        </w:rPr>
        <w:t>notebooks.</w:t>
      </w:r>
    </w:p>
    <w:p>
      <w:pPr>
        <w:pStyle w:val="Heading2"/>
        <w:numPr>
          <w:ilvl w:val="2"/>
          <w:numId w:val="11"/>
        </w:numPr>
        <w:tabs>
          <w:tab w:pos="915" w:val="left" w:leader="none"/>
        </w:tabs>
        <w:spacing w:line="240" w:lineRule="auto" w:before="197" w:after="0"/>
        <w:ind w:left="915" w:right="0" w:hanging="616"/>
        <w:jc w:val="left"/>
      </w:pPr>
      <w:r>
        <w:rPr/>
        <w:t>Sobre</w:t>
      </w:r>
      <w:r>
        <w:rPr>
          <w:spacing w:val="-6"/>
        </w:rPr>
        <w:t> </w:t>
      </w:r>
      <w:r>
        <w:rPr/>
        <w:t>os</w:t>
      </w:r>
      <w:r>
        <w:rPr>
          <w:spacing w:val="-5"/>
        </w:rPr>
        <w:t> </w:t>
      </w:r>
      <w:r>
        <w:rPr/>
        <w:t>serviços</w:t>
      </w:r>
      <w:r>
        <w:rPr>
          <w:spacing w:val="-6"/>
        </w:rPr>
        <w:t> </w:t>
      </w:r>
      <w:r>
        <w:rPr/>
        <w:t>de</w:t>
      </w:r>
      <w:r>
        <w:rPr>
          <w:spacing w:val="-5"/>
        </w:rPr>
        <w:t> </w:t>
      </w:r>
      <w:r>
        <w:rPr>
          <w:spacing w:val="-2"/>
        </w:rPr>
        <w:t>Supervisão:</w:t>
      </w:r>
    </w:p>
    <w:p>
      <w:pPr>
        <w:pStyle w:val="BodyText"/>
        <w:ind w:left="0"/>
        <w:rPr>
          <w:b/>
        </w:rPr>
      </w:pPr>
    </w:p>
    <w:p>
      <w:pPr>
        <w:pStyle w:val="ListParagraph"/>
        <w:numPr>
          <w:ilvl w:val="3"/>
          <w:numId w:val="11"/>
        </w:numPr>
        <w:tabs>
          <w:tab w:pos="1043" w:val="left" w:leader="none"/>
        </w:tabs>
        <w:spacing w:line="240" w:lineRule="auto" w:before="1" w:after="0"/>
        <w:ind w:left="1043" w:right="0" w:hanging="744"/>
        <w:jc w:val="left"/>
        <w:rPr>
          <w:sz w:val="18"/>
        </w:rPr>
      </w:pPr>
      <w:r>
        <w:rPr>
          <w:sz w:val="18"/>
        </w:rPr>
        <w:t>A</w:t>
      </w:r>
      <w:r>
        <w:rPr>
          <w:spacing w:val="-12"/>
          <w:sz w:val="18"/>
        </w:rPr>
        <w:t> </w:t>
      </w:r>
      <w:r>
        <w:rPr>
          <w:sz w:val="18"/>
        </w:rPr>
        <w:t>CONTRATADA</w:t>
      </w:r>
      <w:r>
        <w:rPr>
          <w:spacing w:val="-11"/>
          <w:sz w:val="18"/>
        </w:rPr>
        <w:t> </w:t>
      </w:r>
      <w:r>
        <w:rPr>
          <w:sz w:val="18"/>
        </w:rPr>
        <w:t>deverá</w:t>
      </w:r>
      <w:r>
        <w:rPr>
          <w:spacing w:val="-11"/>
          <w:sz w:val="18"/>
        </w:rPr>
        <w:t> </w:t>
      </w:r>
      <w:r>
        <w:rPr>
          <w:sz w:val="18"/>
        </w:rPr>
        <w:t>dispor</w:t>
      </w:r>
      <w:r>
        <w:rPr>
          <w:spacing w:val="-11"/>
          <w:sz w:val="18"/>
        </w:rPr>
        <w:t> </w:t>
      </w:r>
      <w:r>
        <w:rPr>
          <w:sz w:val="18"/>
        </w:rPr>
        <w:t>de</w:t>
      </w:r>
      <w:r>
        <w:rPr>
          <w:spacing w:val="-12"/>
          <w:sz w:val="18"/>
        </w:rPr>
        <w:t> </w:t>
      </w:r>
      <w:r>
        <w:rPr>
          <w:sz w:val="18"/>
        </w:rPr>
        <w:t>serviços</w:t>
      </w:r>
      <w:r>
        <w:rPr>
          <w:spacing w:val="-7"/>
          <w:sz w:val="18"/>
        </w:rPr>
        <w:t> </w:t>
      </w:r>
      <w:r>
        <w:rPr>
          <w:sz w:val="18"/>
        </w:rPr>
        <w:t>de</w:t>
      </w:r>
      <w:r>
        <w:rPr>
          <w:spacing w:val="-8"/>
          <w:sz w:val="18"/>
        </w:rPr>
        <w:t> </w:t>
      </w:r>
      <w:r>
        <w:rPr>
          <w:sz w:val="18"/>
        </w:rPr>
        <w:t>supervisão</w:t>
      </w:r>
      <w:r>
        <w:rPr>
          <w:spacing w:val="-8"/>
          <w:sz w:val="18"/>
        </w:rPr>
        <w:t> </w:t>
      </w:r>
      <w:r>
        <w:rPr>
          <w:sz w:val="18"/>
        </w:rPr>
        <w:t>de</w:t>
      </w:r>
      <w:r>
        <w:rPr>
          <w:spacing w:val="-8"/>
          <w:sz w:val="18"/>
        </w:rPr>
        <w:t> </w:t>
      </w:r>
      <w:r>
        <w:rPr>
          <w:sz w:val="18"/>
        </w:rPr>
        <w:t>atendimento,</w:t>
      </w:r>
      <w:r>
        <w:rPr>
          <w:spacing w:val="-8"/>
          <w:sz w:val="18"/>
        </w:rPr>
        <w:t> </w:t>
      </w:r>
      <w:r>
        <w:rPr>
          <w:sz w:val="18"/>
        </w:rPr>
        <w:t>os</w:t>
      </w:r>
      <w:r>
        <w:rPr>
          <w:spacing w:val="-8"/>
          <w:sz w:val="18"/>
        </w:rPr>
        <w:t> </w:t>
      </w:r>
      <w:r>
        <w:rPr>
          <w:sz w:val="18"/>
        </w:rPr>
        <w:t>quais</w:t>
      </w:r>
      <w:r>
        <w:rPr>
          <w:spacing w:val="-7"/>
          <w:sz w:val="18"/>
        </w:rPr>
        <w:t> </w:t>
      </w:r>
      <w:r>
        <w:rPr>
          <w:sz w:val="18"/>
        </w:rPr>
        <w:t>serão</w:t>
      </w:r>
      <w:r>
        <w:rPr>
          <w:spacing w:val="-8"/>
          <w:sz w:val="18"/>
        </w:rPr>
        <w:t> </w:t>
      </w:r>
      <w:r>
        <w:rPr>
          <w:sz w:val="18"/>
        </w:rPr>
        <w:t>responsáveis</w:t>
      </w:r>
      <w:r>
        <w:rPr>
          <w:spacing w:val="-8"/>
          <w:sz w:val="18"/>
        </w:rPr>
        <w:t> </w:t>
      </w:r>
      <w:r>
        <w:rPr>
          <w:sz w:val="18"/>
        </w:rPr>
        <w:t>pela</w:t>
      </w:r>
      <w:r>
        <w:rPr>
          <w:spacing w:val="-8"/>
          <w:sz w:val="18"/>
        </w:rPr>
        <w:t> </w:t>
      </w:r>
      <w:r>
        <w:rPr>
          <w:sz w:val="18"/>
        </w:rPr>
        <w:t>gestão</w:t>
      </w:r>
      <w:r>
        <w:rPr>
          <w:spacing w:val="-8"/>
          <w:sz w:val="18"/>
        </w:rPr>
        <w:t> </w:t>
      </w:r>
      <w:r>
        <w:rPr>
          <w:sz w:val="18"/>
        </w:rPr>
        <w:t>das</w:t>
      </w:r>
      <w:r>
        <w:rPr>
          <w:spacing w:val="-8"/>
          <w:sz w:val="18"/>
        </w:rPr>
        <w:t> </w:t>
      </w:r>
      <w:r>
        <w:rPr>
          <w:sz w:val="18"/>
        </w:rPr>
        <w:t>equipes</w:t>
      </w:r>
      <w:r>
        <w:rPr>
          <w:spacing w:val="-7"/>
          <w:sz w:val="18"/>
        </w:rPr>
        <w:t> </w:t>
      </w:r>
      <w:r>
        <w:rPr>
          <w:spacing w:val="-2"/>
          <w:sz w:val="18"/>
        </w:rPr>
        <w:t>envolvidas;</w:t>
      </w:r>
    </w:p>
    <w:p>
      <w:pPr>
        <w:pStyle w:val="ListParagraph"/>
        <w:numPr>
          <w:ilvl w:val="3"/>
          <w:numId w:val="11"/>
        </w:numPr>
        <w:tabs>
          <w:tab w:pos="1043" w:val="left" w:leader="none"/>
        </w:tabs>
        <w:spacing w:line="240" w:lineRule="auto" w:before="174" w:after="0"/>
        <w:ind w:left="1043" w:right="0" w:hanging="744"/>
        <w:jc w:val="left"/>
        <w:rPr>
          <w:sz w:val="18"/>
        </w:rPr>
      </w:pPr>
      <w:r>
        <w:rPr>
          <w:sz w:val="18"/>
        </w:rPr>
        <w:t>As</w:t>
      </w:r>
      <w:r>
        <w:rPr>
          <w:spacing w:val="-10"/>
          <w:sz w:val="18"/>
        </w:rPr>
        <w:t> </w:t>
      </w:r>
      <w:r>
        <w:rPr>
          <w:sz w:val="18"/>
        </w:rPr>
        <w:t>atribuições</w:t>
      </w:r>
      <w:r>
        <w:rPr>
          <w:spacing w:val="-5"/>
          <w:sz w:val="18"/>
        </w:rPr>
        <w:t> </w:t>
      </w:r>
      <w:r>
        <w:rPr>
          <w:sz w:val="18"/>
        </w:rPr>
        <w:t>e</w:t>
      </w:r>
      <w:r>
        <w:rPr>
          <w:spacing w:val="-6"/>
          <w:sz w:val="18"/>
        </w:rPr>
        <w:t> </w:t>
      </w:r>
      <w:r>
        <w:rPr>
          <w:sz w:val="18"/>
        </w:rPr>
        <w:t>qualificações</w:t>
      </w:r>
      <w:r>
        <w:rPr>
          <w:spacing w:val="-6"/>
          <w:sz w:val="18"/>
        </w:rPr>
        <w:t> </w:t>
      </w:r>
      <w:r>
        <w:rPr>
          <w:sz w:val="18"/>
        </w:rPr>
        <w:t>técnicas</w:t>
      </w:r>
      <w:r>
        <w:rPr>
          <w:spacing w:val="-6"/>
          <w:sz w:val="18"/>
        </w:rPr>
        <w:t> </w:t>
      </w:r>
      <w:r>
        <w:rPr>
          <w:sz w:val="18"/>
        </w:rPr>
        <w:t>exigidas</w:t>
      </w:r>
      <w:r>
        <w:rPr>
          <w:spacing w:val="-5"/>
          <w:sz w:val="18"/>
        </w:rPr>
        <w:t> </w:t>
      </w:r>
      <w:r>
        <w:rPr>
          <w:sz w:val="18"/>
        </w:rPr>
        <w:t>para</w:t>
      </w:r>
      <w:r>
        <w:rPr>
          <w:spacing w:val="-6"/>
          <w:sz w:val="18"/>
        </w:rPr>
        <w:t> </w:t>
      </w:r>
      <w:r>
        <w:rPr>
          <w:sz w:val="18"/>
        </w:rPr>
        <w:t>os</w:t>
      </w:r>
      <w:r>
        <w:rPr>
          <w:spacing w:val="-6"/>
          <w:sz w:val="18"/>
        </w:rPr>
        <w:t> </w:t>
      </w:r>
      <w:r>
        <w:rPr>
          <w:sz w:val="18"/>
        </w:rPr>
        <w:t>serviços</w:t>
      </w:r>
      <w:r>
        <w:rPr>
          <w:spacing w:val="-6"/>
          <w:sz w:val="18"/>
        </w:rPr>
        <w:t> </w:t>
      </w:r>
      <w:r>
        <w:rPr>
          <w:sz w:val="18"/>
        </w:rPr>
        <w:t>de</w:t>
      </w:r>
      <w:r>
        <w:rPr>
          <w:spacing w:val="-5"/>
          <w:sz w:val="18"/>
        </w:rPr>
        <w:t> </w:t>
      </w:r>
      <w:r>
        <w:rPr>
          <w:sz w:val="18"/>
        </w:rPr>
        <w:t>Supervisão</w:t>
      </w:r>
      <w:r>
        <w:rPr>
          <w:spacing w:val="-6"/>
          <w:sz w:val="18"/>
        </w:rPr>
        <w:t> </w:t>
      </w:r>
      <w:r>
        <w:rPr>
          <w:sz w:val="18"/>
        </w:rPr>
        <w:t>dos</w:t>
      </w:r>
      <w:r>
        <w:rPr>
          <w:spacing w:val="-6"/>
          <w:sz w:val="18"/>
        </w:rPr>
        <w:t> </w:t>
      </w:r>
      <w:r>
        <w:rPr>
          <w:sz w:val="18"/>
        </w:rPr>
        <w:t>serviços</w:t>
      </w:r>
      <w:r>
        <w:rPr>
          <w:spacing w:val="-6"/>
          <w:sz w:val="18"/>
        </w:rPr>
        <w:t> </w:t>
      </w:r>
      <w:r>
        <w:rPr>
          <w:sz w:val="18"/>
        </w:rPr>
        <w:t>constam</w:t>
      </w:r>
      <w:r>
        <w:rPr>
          <w:spacing w:val="-5"/>
          <w:sz w:val="18"/>
        </w:rPr>
        <w:t> </w:t>
      </w:r>
      <w:r>
        <w:rPr>
          <w:sz w:val="18"/>
        </w:rPr>
        <w:t>no</w:t>
      </w:r>
      <w:r>
        <w:rPr>
          <w:spacing w:val="-12"/>
          <w:sz w:val="18"/>
        </w:rPr>
        <w:t> </w:t>
      </w:r>
      <w:r>
        <w:rPr>
          <w:sz w:val="18"/>
        </w:rPr>
        <w:t>ANEXO</w:t>
      </w:r>
      <w:r>
        <w:rPr>
          <w:spacing w:val="-5"/>
          <w:sz w:val="18"/>
        </w:rPr>
        <w:t> I;</w:t>
      </w:r>
    </w:p>
    <w:p>
      <w:pPr>
        <w:pStyle w:val="ListParagraph"/>
        <w:numPr>
          <w:ilvl w:val="3"/>
          <w:numId w:val="11"/>
        </w:numPr>
        <w:tabs>
          <w:tab w:pos="1053" w:val="left" w:leader="none"/>
        </w:tabs>
        <w:spacing w:line="247" w:lineRule="auto" w:before="174" w:after="0"/>
        <w:ind w:left="299" w:right="1130" w:firstLine="0"/>
        <w:jc w:val="left"/>
        <w:rPr>
          <w:sz w:val="18"/>
        </w:rPr>
      </w:pPr>
      <w:r>
        <w:rPr>
          <w:sz w:val="18"/>
        </w:rPr>
        <w:t>Os</w:t>
      </w:r>
      <w:r>
        <w:rPr>
          <w:spacing w:val="-9"/>
          <w:sz w:val="18"/>
        </w:rPr>
        <w:t> </w:t>
      </w:r>
      <w:r>
        <w:rPr>
          <w:sz w:val="18"/>
        </w:rPr>
        <w:t>profissionais</w:t>
      </w:r>
      <w:r>
        <w:rPr>
          <w:spacing w:val="-6"/>
          <w:sz w:val="18"/>
        </w:rPr>
        <w:t> </w:t>
      </w:r>
      <w:r>
        <w:rPr>
          <w:sz w:val="18"/>
        </w:rPr>
        <w:t>da</w:t>
      </w:r>
      <w:r>
        <w:rPr>
          <w:spacing w:val="-6"/>
          <w:sz w:val="18"/>
        </w:rPr>
        <w:t> </w:t>
      </w:r>
      <w:r>
        <w:rPr>
          <w:sz w:val="18"/>
        </w:rPr>
        <w:t>CONTRATADA</w:t>
      </w:r>
      <w:r>
        <w:rPr>
          <w:spacing w:val="-12"/>
          <w:sz w:val="18"/>
        </w:rPr>
        <w:t> </w:t>
      </w:r>
      <w:r>
        <w:rPr>
          <w:sz w:val="18"/>
        </w:rPr>
        <w:t>que</w:t>
      </w:r>
      <w:r>
        <w:rPr>
          <w:spacing w:val="-5"/>
          <w:sz w:val="18"/>
        </w:rPr>
        <w:t> </w:t>
      </w:r>
      <w:r>
        <w:rPr>
          <w:sz w:val="18"/>
        </w:rPr>
        <w:t>prestarem</w:t>
      </w:r>
      <w:r>
        <w:rPr>
          <w:spacing w:val="-6"/>
          <w:sz w:val="18"/>
        </w:rPr>
        <w:t> </w:t>
      </w:r>
      <w:r>
        <w:rPr>
          <w:sz w:val="18"/>
        </w:rPr>
        <w:t>serviços</w:t>
      </w:r>
      <w:r>
        <w:rPr>
          <w:spacing w:val="-6"/>
          <w:sz w:val="18"/>
        </w:rPr>
        <w:t> </w:t>
      </w:r>
      <w:r>
        <w:rPr>
          <w:sz w:val="18"/>
        </w:rPr>
        <w:t>de</w:t>
      </w:r>
      <w:r>
        <w:rPr>
          <w:spacing w:val="-6"/>
          <w:sz w:val="18"/>
        </w:rPr>
        <w:t> </w:t>
      </w:r>
      <w:r>
        <w:rPr>
          <w:sz w:val="18"/>
        </w:rPr>
        <w:t>Supervisão</w:t>
      </w:r>
      <w:r>
        <w:rPr>
          <w:spacing w:val="-6"/>
          <w:sz w:val="18"/>
        </w:rPr>
        <w:t> </w:t>
      </w:r>
      <w:r>
        <w:rPr>
          <w:sz w:val="18"/>
        </w:rPr>
        <w:t>deverão</w:t>
      </w:r>
      <w:r>
        <w:rPr>
          <w:spacing w:val="-6"/>
          <w:sz w:val="18"/>
        </w:rPr>
        <w:t> </w:t>
      </w:r>
      <w:r>
        <w:rPr>
          <w:sz w:val="18"/>
        </w:rPr>
        <w:t>portar</w:t>
      </w:r>
      <w:r>
        <w:rPr>
          <w:spacing w:val="-6"/>
          <w:sz w:val="18"/>
        </w:rPr>
        <w:t> </w:t>
      </w:r>
      <w:r>
        <w:rPr>
          <w:sz w:val="18"/>
        </w:rPr>
        <w:t>aparelhos</w:t>
      </w:r>
      <w:r>
        <w:rPr>
          <w:spacing w:val="-6"/>
          <w:sz w:val="18"/>
        </w:rPr>
        <w:t> </w:t>
      </w:r>
      <w:r>
        <w:rPr>
          <w:sz w:val="18"/>
        </w:rPr>
        <w:t>de</w:t>
      </w:r>
      <w:r>
        <w:rPr>
          <w:spacing w:val="-6"/>
          <w:sz w:val="18"/>
        </w:rPr>
        <w:t> </w:t>
      </w:r>
      <w:r>
        <w:rPr>
          <w:sz w:val="18"/>
        </w:rPr>
        <w:t>telefonia</w:t>
      </w:r>
      <w:r>
        <w:rPr>
          <w:spacing w:val="-6"/>
          <w:sz w:val="18"/>
        </w:rPr>
        <w:t> </w:t>
      </w:r>
      <w:r>
        <w:rPr>
          <w:sz w:val="18"/>
        </w:rPr>
        <w:t>móvel</w:t>
      </w:r>
      <w:r>
        <w:rPr>
          <w:spacing w:val="-6"/>
          <w:sz w:val="18"/>
        </w:rPr>
        <w:t> </w:t>
      </w:r>
      <w:r>
        <w:rPr>
          <w:sz w:val="18"/>
        </w:rPr>
        <w:t>corporativos,</w:t>
      </w:r>
      <w:r>
        <w:rPr>
          <w:spacing w:val="-6"/>
          <w:sz w:val="18"/>
        </w:rPr>
        <w:t> </w:t>
      </w:r>
      <w:r>
        <w:rPr>
          <w:sz w:val="18"/>
        </w:rPr>
        <w:t>os</w:t>
      </w:r>
      <w:r>
        <w:rPr>
          <w:spacing w:val="-6"/>
          <w:sz w:val="18"/>
        </w:rPr>
        <w:t> </w:t>
      </w:r>
      <w:r>
        <w:rPr>
          <w:sz w:val="18"/>
        </w:rPr>
        <w:t>quais</w:t>
      </w:r>
      <w:r>
        <w:rPr>
          <w:spacing w:val="-6"/>
          <w:sz w:val="18"/>
        </w:rPr>
        <w:t> </w:t>
      </w:r>
      <w:r>
        <w:rPr>
          <w:sz w:val="18"/>
        </w:rPr>
        <w:t>poderão</w:t>
      </w:r>
      <w:r>
        <w:rPr>
          <w:spacing w:val="-6"/>
          <w:sz w:val="18"/>
        </w:rPr>
        <w:t> </w:t>
      </w:r>
      <w:r>
        <w:rPr>
          <w:sz w:val="18"/>
        </w:rPr>
        <w:t>ser</w:t>
      </w:r>
      <w:r>
        <w:rPr>
          <w:spacing w:val="-6"/>
          <w:sz w:val="18"/>
        </w:rPr>
        <w:t> </w:t>
      </w:r>
      <w:r>
        <w:rPr>
          <w:sz w:val="18"/>
        </w:rPr>
        <w:t>acionados</w:t>
      </w:r>
      <w:r>
        <w:rPr>
          <w:spacing w:val="-6"/>
          <w:sz w:val="18"/>
        </w:rPr>
        <w:t> </w:t>
      </w:r>
      <w:r>
        <w:rPr>
          <w:sz w:val="18"/>
        </w:rPr>
        <w:t>por</w:t>
      </w:r>
      <w:r>
        <w:rPr>
          <w:spacing w:val="-6"/>
          <w:sz w:val="18"/>
        </w:rPr>
        <w:t> </w:t>
      </w:r>
      <w:r>
        <w:rPr>
          <w:sz w:val="18"/>
        </w:rPr>
        <w:t>gestores</w:t>
      </w:r>
      <w:r>
        <w:rPr>
          <w:spacing w:val="-6"/>
          <w:sz w:val="18"/>
        </w:rPr>
        <w:t> </w:t>
      </w:r>
      <w:r>
        <w:rPr>
          <w:sz w:val="18"/>
        </w:rPr>
        <w:t>da </w:t>
      </w:r>
      <w:r>
        <w:rPr>
          <w:spacing w:val="-2"/>
          <w:sz w:val="18"/>
        </w:rPr>
        <w:t>CONTRATANTE.</w:t>
      </w:r>
    </w:p>
    <w:p>
      <w:pPr>
        <w:pStyle w:val="Heading2"/>
        <w:numPr>
          <w:ilvl w:val="1"/>
          <w:numId w:val="11"/>
        </w:numPr>
        <w:tabs>
          <w:tab w:pos="701" w:val="left" w:leader="none"/>
        </w:tabs>
        <w:spacing w:line="240" w:lineRule="auto" w:before="190" w:after="0"/>
        <w:ind w:left="701" w:right="0" w:hanging="402"/>
        <w:jc w:val="left"/>
      </w:pPr>
      <w:r>
        <w:rPr/>
        <w:t>Da</w:t>
      </w:r>
      <w:r>
        <w:rPr>
          <w:spacing w:val="-5"/>
        </w:rPr>
        <w:t> </w:t>
      </w:r>
      <w:r>
        <w:rPr/>
        <w:t>estimativa</w:t>
      </w:r>
      <w:r>
        <w:rPr>
          <w:spacing w:val="-5"/>
        </w:rPr>
        <w:t> </w:t>
      </w:r>
      <w:r>
        <w:rPr/>
        <w:t>do</w:t>
      </w:r>
      <w:r>
        <w:rPr>
          <w:spacing w:val="-5"/>
        </w:rPr>
        <w:t> </w:t>
      </w:r>
      <w:r>
        <w:rPr/>
        <w:t>volume</w:t>
      </w:r>
      <w:r>
        <w:rPr>
          <w:spacing w:val="-5"/>
        </w:rPr>
        <w:t> </w:t>
      </w:r>
      <w:r>
        <w:rPr/>
        <w:t>de</w:t>
      </w:r>
      <w:r>
        <w:rPr>
          <w:spacing w:val="-5"/>
        </w:rPr>
        <w:t> </w:t>
      </w:r>
      <w:r>
        <w:rPr>
          <w:spacing w:val="-2"/>
        </w:rPr>
        <w:t>serviços:</w:t>
      </w:r>
    </w:p>
    <w:p>
      <w:pPr>
        <w:pStyle w:val="BodyText"/>
        <w:ind w:left="0"/>
        <w:rPr>
          <w:b/>
        </w:rPr>
      </w:pPr>
    </w:p>
    <w:p>
      <w:pPr>
        <w:pStyle w:val="ListParagraph"/>
        <w:numPr>
          <w:ilvl w:val="2"/>
          <w:numId w:val="11"/>
        </w:numPr>
        <w:tabs>
          <w:tab w:pos="826" w:val="left" w:leader="none"/>
        </w:tabs>
        <w:spacing w:line="240" w:lineRule="auto" w:before="0" w:after="0"/>
        <w:ind w:left="826" w:right="0" w:hanging="527"/>
        <w:jc w:val="left"/>
        <w:rPr>
          <w:sz w:val="18"/>
        </w:rPr>
      </w:pPr>
      <w:r>
        <w:rPr>
          <w:sz w:val="18"/>
        </w:rPr>
        <w:t>A</w:t>
      </w:r>
      <w:r>
        <w:rPr>
          <w:spacing w:val="-12"/>
          <w:sz w:val="18"/>
        </w:rPr>
        <w:t> </w:t>
      </w:r>
      <w:r>
        <w:rPr>
          <w:sz w:val="18"/>
        </w:rPr>
        <w:t>prestação</w:t>
      </w:r>
      <w:r>
        <w:rPr>
          <w:spacing w:val="-8"/>
          <w:sz w:val="18"/>
        </w:rPr>
        <w:t> </w:t>
      </w:r>
      <w:r>
        <w:rPr>
          <w:sz w:val="18"/>
        </w:rPr>
        <w:t>de</w:t>
      </w:r>
      <w:r>
        <w:rPr>
          <w:spacing w:val="-5"/>
          <w:sz w:val="18"/>
        </w:rPr>
        <w:t> </w:t>
      </w:r>
      <w:r>
        <w:rPr>
          <w:sz w:val="18"/>
        </w:rPr>
        <w:t>serviços</w:t>
      </w:r>
      <w:r>
        <w:rPr>
          <w:spacing w:val="-5"/>
          <w:sz w:val="18"/>
        </w:rPr>
        <w:t> </w:t>
      </w:r>
      <w:r>
        <w:rPr>
          <w:sz w:val="18"/>
        </w:rPr>
        <w:t>de</w:t>
      </w:r>
      <w:r>
        <w:rPr>
          <w:spacing w:val="-5"/>
          <w:sz w:val="18"/>
        </w:rPr>
        <w:t> </w:t>
      </w:r>
      <w:r>
        <w:rPr>
          <w:sz w:val="18"/>
        </w:rPr>
        <w:t>suporte</w:t>
      </w:r>
      <w:r>
        <w:rPr>
          <w:spacing w:val="-5"/>
          <w:sz w:val="18"/>
        </w:rPr>
        <w:t> </w:t>
      </w:r>
      <w:r>
        <w:rPr>
          <w:sz w:val="18"/>
        </w:rPr>
        <w:t>técnico</w:t>
      </w:r>
      <w:r>
        <w:rPr>
          <w:spacing w:val="-5"/>
          <w:sz w:val="18"/>
        </w:rPr>
        <w:t> </w:t>
      </w:r>
      <w:r>
        <w:rPr>
          <w:sz w:val="18"/>
        </w:rPr>
        <w:t>em</w:t>
      </w:r>
      <w:r>
        <w:rPr>
          <w:spacing w:val="-6"/>
          <w:sz w:val="18"/>
        </w:rPr>
        <w:t> </w:t>
      </w:r>
      <w:r>
        <w:rPr>
          <w:sz w:val="18"/>
        </w:rPr>
        <w:t>informática</w:t>
      </w:r>
      <w:r>
        <w:rPr>
          <w:spacing w:val="-5"/>
          <w:sz w:val="18"/>
        </w:rPr>
        <w:t> </w:t>
      </w:r>
      <w:r>
        <w:rPr>
          <w:sz w:val="18"/>
        </w:rPr>
        <w:t>é</w:t>
      </w:r>
      <w:r>
        <w:rPr>
          <w:spacing w:val="-5"/>
          <w:sz w:val="18"/>
        </w:rPr>
        <w:t> </w:t>
      </w:r>
      <w:r>
        <w:rPr>
          <w:sz w:val="18"/>
        </w:rPr>
        <w:t>realizada</w:t>
      </w:r>
      <w:r>
        <w:rPr>
          <w:spacing w:val="-5"/>
          <w:sz w:val="18"/>
        </w:rPr>
        <w:t> </w:t>
      </w:r>
      <w:r>
        <w:rPr>
          <w:sz w:val="18"/>
        </w:rPr>
        <w:t>atualmente</w:t>
      </w:r>
      <w:r>
        <w:rPr>
          <w:spacing w:val="-5"/>
          <w:sz w:val="18"/>
        </w:rPr>
        <w:t> </w:t>
      </w:r>
      <w:r>
        <w:rPr>
          <w:sz w:val="18"/>
        </w:rPr>
        <w:t>pela</w:t>
      </w:r>
      <w:r>
        <w:rPr>
          <w:spacing w:val="-5"/>
          <w:sz w:val="18"/>
        </w:rPr>
        <w:t> </w:t>
      </w:r>
      <w:r>
        <w:rPr>
          <w:sz w:val="18"/>
        </w:rPr>
        <w:t>equipe</w:t>
      </w:r>
      <w:r>
        <w:rPr>
          <w:spacing w:val="-5"/>
          <w:sz w:val="18"/>
        </w:rPr>
        <w:t> </w:t>
      </w:r>
      <w:r>
        <w:rPr>
          <w:sz w:val="18"/>
        </w:rPr>
        <w:t>de</w:t>
      </w:r>
      <w:r>
        <w:rPr>
          <w:spacing w:val="-8"/>
          <w:sz w:val="18"/>
        </w:rPr>
        <w:t> </w:t>
      </w:r>
      <w:r>
        <w:rPr>
          <w:sz w:val="18"/>
        </w:rPr>
        <w:t>TIC</w:t>
      </w:r>
      <w:r>
        <w:rPr>
          <w:spacing w:val="-5"/>
          <w:sz w:val="18"/>
        </w:rPr>
        <w:t> </w:t>
      </w:r>
      <w:r>
        <w:rPr>
          <w:sz w:val="18"/>
        </w:rPr>
        <w:t>do</w:t>
      </w:r>
      <w:r>
        <w:rPr>
          <w:spacing w:val="-5"/>
          <w:sz w:val="18"/>
        </w:rPr>
        <w:t> </w:t>
      </w:r>
      <w:r>
        <w:rPr>
          <w:sz w:val="18"/>
        </w:rPr>
        <w:t>próprio</w:t>
      </w:r>
      <w:r>
        <w:rPr>
          <w:spacing w:val="-6"/>
          <w:sz w:val="18"/>
        </w:rPr>
        <w:t> </w:t>
      </w:r>
      <w:r>
        <w:rPr>
          <w:spacing w:val="-2"/>
          <w:sz w:val="18"/>
        </w:rPr>
        <w:t>HUPE;</w:t>
      </w:r>
    </w:p>
    <w:p>
      <w:pPr>
        <w:pStyle w:val="ListParagraph"/>
        <w:numPr>
          <w:ilvl w:val="2"/>
          <w:numId w:val="11"/>
        </w:numPr>
        <w:tabs>
          <w:tab w:pos="836" w:val="left" w:leader="none"/>
        </w:tabs>
        <w:spacing w:line="240" w:lineRule="auto" w:before="175" w:after="0"/>
        <w:ind w:left="836" w:right="0" w:hanging="537"/>
        <w:jc w:val="left"/>
        <w:rPr>
          <w:sz w:val="18"/>
        </w:rPr>
      </w:pPr>
      <w:r>
        <w:rPr>
          <w:sz w:val="18"/>
        </w:rPr>
        <w:t>O</w:t>
      </w:r>
      <w:r>
        <w:rPr>
          <w:spacing w:val="-5"/>
          <w:sz w:val="18"/>
        </w:rPr>
        <w:t> </w:t>
      </w:r>
      <w:r>
        <w:rPr>
          <w:sz w:val="18"/>
        </w:rPr>
        <w:t>suporte</w:t>
      </w:r>
      <w:r>
        <w:rPr>
          <w:spacing w:val="-5"/>
          <w:sz w:val="18"/>
        </w:rPr>
        <w:t> </w:t>
      </w:r>
      <w:r>
        <w:rPr>
          <w:sz w:val="18"/>
        </w:rPr>
        <w:t>técnico</w:t>
      </w:r>
      <w:r>
        <w:rPr>
          <w:spacing w:val="-5"/>
          <w:sz w:val="18"/>
        </w:rPr>
        <w:t> </w:t>
      </w:r>
      <w:r>
        <w:rPr>
          <w:sz w:val="18"/>
        </w:rPr>
        <w:t>para</w:t>
      </w:r>
      <w:r>
        <w:rPr>
          <w:spacing w:val="-5"/>
          <w:sz w:val="18"/>
        </w:rPr>
        <w:t> </w:t>
      </w:r>
      <w:r>
        <w:rPr>
          <w:sz w:val="18"/>
        </w:rPr>
        <w:t>o</w:t>
      </w:r>
      <w:r>
        <w:rPr>
          <w:spacing w:val="-5"/>
          <w:sz w:val="18"/>
        </w:rPr>
        <w:t> </w:t>
      </w:r>
      <w:r>
        <w:rPr>
          <w:sz w:val="18"/>
        </w:rPr>
        <w:t>Sistema</w:t>
      </w:r>
      <w:r>
        <w:rPr>
          <w:spacing w:val="-5"/>
          <w:sz w:val="18"/>
        </w:rPr>
        <w:t> </w:t>
      </w:r>
      <w:r>
        <w:rPr>
          <w:sz w:val="18"/>
        </w:rPr>
        <w:t>de</w:t>
      </w:r>
      <w:r>
        <w:rPr>
          <w:spacing w:val="-5"/>
          <w:sz w:val="18"/>
        </w:rPr>
        <w:t> </w:t>
      </w:r>
      <w:r>
        <w:rPr>
          <w:sz w:val="18"/>
        </w:rPr>
        <w:t>Gestão</w:t>
      </w:r>
      <w:r>
        <w:rPr>
          <w:spacing w:val="-5"/>
          <w:sz w:val="18"/>
        </w:rPr>
        <w:t> </w:t>
      </w:r>
      <w:r>
        <w:rPr>
          <w:sz w:val="18"/>
        </w:rPr>
        <w:t>de</w:t>
      </w:r>
      <w:r>
        <w:rPr>
          <w:spacing w:val="-5"/>
          <w:sz w:val="18"/>
        </w:rPr>
        <w:t> </w:t>
      </w:r>
      <w:r>
        <w:rPr>
          <w:sz w:val="18"/>
        </w:rPr>
        <w:t>Saúde</w:t>
      </w:r>
      <w:r>
        <w:rPr>
          <w:spacing w:val="-5"/>
          <w:sz w:val="18"/>
        </w:rPr>
        <w:t> </w:t>
      </w:r>
      <w:r>
        <w:rPr>
          <w:sz w:val="18"/>
        </w:rPr>
        <w:t>é</w:t>
      </w:r>
      <w:r>
        <w:rPr>
          <w:spacing w:val="-5"/>
          <w:sz w:val="18"/>
        </w:rPr>
        <w:t> </w:t>
      </w:r>
      <w:r>
        <w:rPr>
          <w:sz w:val="18"/>
        </w:rPr>
        <w:t>realizado</w:t>
      </w:r>
      <w:r>
        <w:rPr>
          <w:spacing w:val="-5"/>
          <w:sz w:val="18"/>
        </w:rPr>
        <w:t> </w:t>
      </w:r>
      <w:r>
        <w:rPr>
          <w:sz w:val="18"/>
        </w:rPr>
        <w:t>por</w:t>
      </w:r>
      <w:r>
        <w:rPr>
          <w:spacing w:val="-5"/>
          <w:sz w:val="18"/>
        </w:rPr>
        <w:t> </w:t>
      </w:r>
      <w:r>
        <w:rPr>
          <w:sz w:val="18"/>
        </w:rPr>
        <w:t>empresa</w:t>
      </w:r>
      <w:r>
        <w:rPr>
          <w:spacing w:val="-5"/>
          <w:sz w:val="18"/>
        </w:rPr>
        <w:t> </w:t>
      </w:r>
      <w:r>
        <w:rPr>
          <w:sz w:val="18"/>
        </w:rPr>
        <w:t>contratada</w:t>
      </w:r>
      <w:r>
        <w:rPr>
          <w:spacing w:val="-5"/>
          <w:sz w:val="18"/>
        </w:rPr>
        <w:t> </w:t>
      </w:r>
      <w:r>
        <w:rPr>
          <w:sz w:val="18"/>
        </w:rPr>
        <w:t>especializada</w:t>
      </w:r>
      <w:r>
        <w:rPr>
          <w:spacing w:val="-5"/>
          <w:sz w:val="18"/>
        </w:rPr>
        <w:t> </w:t>
      </w:r>
      <w:r>
        <w:rPr>
          <w:sz w:val="18"/>
        </w:rPr>
        <w:t>em</w:t>
      </w:r>
      <w:r>
        <w:rPr>
          <w:spacing w:val="-5"/>
          <w:sz w:val="18"/>
        </w:rPr>
        <w:t> </w:t>
      </w:r>
      <w:r>
        <w:rPr>
          <w:sz w:val="18"/>
        </w:rPr>
        <w:t>Suporte</w:t>
      </w:r>
      <w:r>
        <w:rPr>
          <w:spacing w:val="-5"/>
          <w:sz w:val="18"/>
        </w:rPr>
        <w:t> </w:t>
      </w:r>
      <w:r>
        <w:rPr>
          <w:sz w:val="18"/>
        </w:rPr>
        <w:t>a</w:t>
      </w:r>
      <w:r>
        <w:rPr>
          <w:spacing w:val="-5"/>
          <w:sz w:val="18"/>
        </w:rPr>
        <w:t> </w:t>
      </w:r>
      <w:r>
        <w:rPr>
          <w:sz w:val="18"/>
        </w:rPr>
        <w:t>Sistemas</w:t>
      </w:r>
      <w:r>
        <w:rPr>
          <w:spacing w:val="-5"/>
          <w:sz w:val="18"/>
        </w:rPr>
        <w:t> </w:t>
      </w:r>
      <w:r>
        <w:rPr>
          <w:sz w:val="18"/>
        </w:rPr>
        <w:t>de</w:t>
      </w:r>
      <w:r>
        <w:rPr>
          <w:spacing w:val="-5"/>
          <w:sz w:val="18"/>
        </w:rPr>
        <w:t> </w:t>
      </w:r>
      <w:r>
        <w:rPr>
          <w:spacing w:val="-2"/>
          <w:sz w:val="18"/>
        </w:rPr>
        <w:t>Informação;</w:t>
      </w:r>
    </w:p>
    <w:p>
      <w:pPr>
        <w:pStyle w:val="ListParagraph"/>
        <w:numPr>
          <w:ilvl w:val="2"/>
          <w:numId w:val="11"/>
        </w:numPr>
        <w:tabs>
          <w:tab w:pos="836" w:val="left" w:leader="none"/>
        </w:tabs>
        <w:spacing w:line="240" w:lineRule="auto" w:before="174" w:after="0"/>
        <w:ind w:left="836" w:right="0" w:hanging="537"/>
        <w:jc w:val="left"/>
        <w:rPr>
          <w:sz w:val="18"/>
        </w:rPr>
      </w:pPr>
      <w:r>
        <w:rPr>
          <w:sz w:val="18"/>
        </w:rPr>
        <w:t>Não</w:t>
      </w:r>
      <w:r>
        <w:rPr>
          <w:spacing w:val="-6"/>
          <w:sz w:val="18"/>
        </w:rPr>
        <w:t> </w:t>
      </w:r>
      <w:r>
        <w:rPr>
          <w:sz w:val="18"/>
        </w:rPr>
        <w:t>há</w:t>
      </w:r>
      <w:r>
        <w:rPr>
          <w:spacing w:val="-5"/>
          <w:sz w:val="18"/>
        </w:rPr>
        <w:t> </w:t>
      </w:r>
      <w:r>
        <w:rPr>
          <w:sz w:val="18"/>
        </w:rPr>
        <w:t>serviço</w:t>
      </w:r>
      <w:r>
        <w:rPr>
          <w:spacing w:val="-5"/>
          <w:sz w:val="18"/>
        </w:rPr>
        <w:t> </w:t>
      </w:r>
      <w:r>
        <w:rPr>
          <w:sz w:val="18"/>
        </w:rPr>
        <w:t>de</w:t>
      </w:r>
      <w:r>
        <w:rPr>
          <w:spacing w:val="-6"/>
          <w:sz w:val="18"/>
        </w:rPr>
        <w:t> </w:t>
      </w:r>
      <w:r>
        <w:rPr>
          <w:sz w:val="18"/>
        </w:rPr>
        <w:t>sustentação</w:t>
      </w:r>
      <w:r>
        <w:rPr>
          <w:spacing w:val="-5"/>
          <w:sz w:val="18"/>
        </w:rPr>
        <w:t> </w:t>
      </w:r>
      <w:r>
        <w:rPr>
          <w:sz w:val="18"/>
        </w:rPr>
        <w:t>a</w:t>
      </w:r>
      <w:r>
        <w:rPr>
          <w:spacing w:val="-5"/>
          <w:sz w:val="18"/>
        </w:rPr>
        <w:t> </w:t>
      </w:r>
      <w:r>
        <w:rPr>
          <w:sz w:val="18"/>
        </w:rPr>
        <w:t>banco</w:t>
      </w:r>
      <w:r>
        <w:rPr>
          <w:spacing w:val="-6"/>
          <w:sz w:val="18"/>
        </w:rPr>
        <w:t> </w:t>
      </w:r>
      <w:r>
        <w:rPr>
          <w:sz w:val="18"/>
        </w:rPr>
        <w:t>de</w:t>
      </w:r>
      <w:r>
        <w:rPr>
          <w:spacing w:val="-5"/>
          <w:sz w:val="18"/>
        </w:rPr>
        <w:t> </w:t>
      </w:r>
      <w:r>
        <w:rPr>
          <w:sz w:val="18"/>
        </w:rPr>
        <w:t>dados.</w:t>
      </w:r>
      <w:r>
        <w:rPr>
          <w:spacing w:val="-5"/>
          <w:sz w:val="18"/>
        </w:rPr>
        <w:t> </w:t>
      </w:r>
      <w:r>
        <w:rPr>
          <w:sz w:val="18"/>
        </w:rPr>
        <w:t>Os</w:t>
      </w:r>
      <w:r>
        <w:rPr>
          <w:spacing w:val="-5"/>
          <w:sz w:val="18"/>
        </w:rPr>
        <w:t> </w:t>
      </w:r>
      <w:r>
        <w:rPr>
          <w:sz w:val="18"/>
        </w:rPr>
        <w:t>incidentes</w:t>
      </w:r>
      <w:r>
        <w:rPr>
          <w:spacing w:val="-6"/>
          <w:sz w:val="18"/>
        </w:rPr>
        <w:t> </w:t>
      </w:r>
      <w:r>
        <w:rPr>
          <w:sz w:val="18"/>
        </w:rPr>
        <w:t>são</w:t>
      </w:r>
      <w:r>
        <w:rPr>
          <w:spacing w:val="-5"/>
          <w:sz w:val="18"/>
        </w:rPr>
        <w:t> </w:t>
      </w:r>
      <w:r>
        <w:rPr>
          <w:sz w:val="18"/>
        </w:rPr>
        <w:t>tratados</w:t>
      </w:r>
      <w:r>
        <w:rPr>
          <w:spacing w:val="-5"/>
          <w:sz w:val="18"/>
        </w:rPr>
        <w:t> </w:t>
      </w:r>
      <w:r>
        <w:rPr>
          <w:sz w:val="18"/>
        </w:rPr>
        <w:t>através</w:t>
      </w:r>
      <w:r>
        <w:rPr>
          <w:spacing w:val="-6"/>
          <w:sz w:val="18"/>
        </w:rPr>
        <w:t> </w:t>
      </w:r>
      <w:r>
        <w:rPr>
          <w:sz w:val="18"/>
        </w:rPr>
        <w:t>de</w:t>
      </w:r>
      <w:r>
        <w:rPr>
          <w:spacing w:val="-5"/>
          <w:sz w:val="18"/>
        </w:rPr>
        <w:t> </w:t>
      </w:r>
      <w:r>
        <w:rPr>
          <w:sz w:val="18"/>
        </w:rPr>
        <w:t>pagamento</w:t>
      </w:r>
      <w:r>
        <w:rPr>
          <w:spacing w:val="-5"/>
          <w:sz w:val="18"/>
        </w:rPr>
        <w:t> </w:t>
      </w:r>
      <w:r>
        <w:rPr>
          <w:sz w:val="18"/>
        </w:rPr>
        <w:t>de</w:t>
      </w:r>
      <w:r>
        <w:rPr>
          <w:spacing w:val="-5"/>
          <w:sz w:val="18"/>
        </w:rPr>
        <w:t> </w:t>
      </w:r>
      <w:r>
        <w:rPr>
          <w:sz w:val="18"/>
        </w:rPr>
        <w:t>prestação</w:t>
      </w:r>
      <w:r>
        <w:rPr>
          <w:spacing w:val="-6"/>
          <w:sz w:val="18"/>
        </w:rPr>
        <w:t> </w:t>
      </w:r>
      <w:r>
        <w:rPr>
          <w:sz w:val="18"/>
        </w:rPr>
        <w:t>de</w:t>
      </w:r>
      <w:r>
        <w:rPr>
          <w:spacing w:val="-5"/>
          <w:sz w:val="18"/>
        </w:rPr>
        <w:t> </w:t>
      </w:r>
      <w:r>
        <w:rPr>
          <w:sz w:val="18"/>
        </w:rPr>
        <w:t>serviços</w:t>
      </w:r>
      <w:r>
        <w:rPr>
          <w:spacing w:val="-5"/>
          <w:sz w:val="18"/>
        </w:rPr>
        <w:t> </w:t>
      </w:r>
      <w:r>
        <w:rPr>
          <w:sz w:val="18"/>
        </w:rPr>
        <w:t>especializados</w:t>
      </w:r>
      <w:r>
        <w:rPr>
          <w:spacing w:val="-6"/>
          <w:sz w:val="18"/>
        </w:rPr>
        <w:t> </w:t>
      </w:r>
      <w:r>
        <w:rPr>
          <w:sz w:val="18"/>
        </w:rPr>
        <w:t>quando</w:t>
      </w:r>
      <w:r>
        <w:rPr>
          <w:spacing w:val="-5"/>
          <w:sz w:val="18"/>
        </w:rPr>
        <w:t> </w:t>
      </w:r>
      <w:r>
        <w:rPr>
          <w:sz w:val="18"/>
        </w:rPr>
        <w:t>estes</w:t>
      </w:r>
      <w:r>
        <w:rPr>
          <w:spacing w:val="-5"/>
          <w:sz w:val="18"/>
        </w:rPr>
        <w:t> </w:t>
      </w:r>
      <w:r>
        <w:rPr>
          <w:spacing w:val="-2"/>
          <w:sz w:val="18"/>
        </w:rPr>
        <w:t>ocorrem;</w:t>
      </w:r>
    </w:p>
    <w:p>
      <w:pPr>
        <w:pStyle w:val="ListParagraph"/>
        <w:numPr>
          <w:ilvl w:val="2"/>
          <w:numId w:val="11"/>
        </w:numPr>
        <w:tabs>
          <w:tab w:pos="826" w:val="left" w:leader="none"/>
        </w:tabs>
        <w:spacing w:line="240" w:lineRule="auto" w:before="185" w:after="0"/>
        <w:ind w:left="826" w:right="0" w:hanging="527"/>
        <w:jc w:val="left"/>
        <w:rPr>
          <w:sz w:val="18"/>
        </w:rPr>
      </w:pPr>
      <w:r>
        <w:rPr>
          <w:sz w:val="18"/>
        </w:rPr>
        <w:t>A</w:t>
      </w:r>
      <w:r>
        <w:rPr>
          <w:spacing w:val="-12"/>
          <w:sz w:val="18"/>
        </w:rPr>
        <w:t> </w:t>
      </w:r>
      <w:r>
        <w:rPr>
          <w:sz w:val="18"/>
        </w:rPr>
        <w:t>manutenção</w:t>
      </w:r>
      <w:r>
        <w:rPr>
          <w:spacing w:val="-8"/>
          <w:sz w:val="18"/>
        </w:rPr>
        <w:t> </w:t>
      </w:r>
      <w:r>
        <w:rPr>
          <w:sz w:val="18"/>
        </w:rPr>
        <w:t>de</w:t>
      </w:r>
      <w:r>
        <w:rPr>
          <w:spacing w:val="-5"/>
          <w:sz w:val="18"/>
        </w:rPr>
        <w:t> </w:t>
      </w:r>
      <w:r>
        <w:rPr>
          <w:sz w:val="18"/>
        </w:rPr>
        <w:t>computadores</w:t>
      </w:r>
      <w:r>
        <w:rPr>
          <w:spacing w:val="-5"/>
          <w:sz w:val="18"/>
        </w:rPr>
        <w:t> </w:t>
      </w:r>
      <w:r>
        <w:rPr>
          <w:sz w:val="18"/>
        </w:rPr>
        <w:t>é</w:t>
      </w:r>
      <w:r>
        <w:rPr>
          <w:spacing w:val="-5"/>
          <w:sz w:val="18"/>
        </w:rPr>
        <w:t> </w:t>
      </w:r>
      <w:r>
        <w:rPr>
          <w:sz w:val="18"/>
        </w:rPr>
        <w:t>realizada</w:t>
      </w:r>
      <w:r>
        <w:rPr>
          <w:spacing w:val="-5"/>
          <w:sz w:val="18"/>
        </w:rPr>
        <w:t> </w:t>
      </w:r>
      <w:r>
        <w:rPr>
          <w:sz w:val="18"/>
        </w:rPr>
        <w:t>pela</w:t>
      </w:r>
      <w:r>
        <w:rPr>
          <w:spacing w:val="-6"/>
          <w:sz w:val="18"/>
        </w:rPr>
        <w:t> </w:t>
      </w:r>
      <w:r>
        <w:rPr>
          <w:sz w:val="18"/>
        </w:rPr>
        <w:t>equipe</w:t>
      </w:r>
      <w:r>
        <w:rPr>
          <w:spacing w:val="-5"/>
          <w:sz w:val="18"/>
        </w:rPr>
        <w:t> </w:t>
      </w:r>
      <w:r>
        <w:rPr>
          <w:sz w:val="18"/>
        </w:rPr>
        <w:t>de</w:t>
      </w:r>
      <w:r>
        <w:rPr>
          <w:spacing w:val="-8"/>
          <w:sz w:val="18"/>
        </w:rPr>
        <w:t> </w:t>
      </w:r>
      <w:r>
        <w:rPr>
          <w:sz w:val="18"/>
        </w:rPr>
        <w:t>TIC</w:t>
      </w:r>
      <w:r>
        <w:rPr>
          <w:spacing w:val="-5"/>
          <w:sz w:val="18"/>
        </w:rPr>
        <w:t> </w:t>
      </w:r>
      <w:r>
        <w:rPr>
          <w:sz w:val="18"/>
        </w:rPr>
        <w:t>do</w:t>
      </w:r>
      <w:r>
        <w:rPr>
          <w:spacing w:val="-5"/>
          <w:sz w:val="18"/>
        </w:rPr>
        <w:t> </w:t>
      </w:r>
      <w:r>
        <w:rPr>
          <w:sz w:val="18"/>
        </w:rPr>
        <w:t>próprio</w:t>
      </w:r>
      <w:r>
        <w:rPr>
          <w:spacing w:val="-5"/>
          <w:sz w:val="18"/>
        </w:rPr>
        <w:t> </w:t>
      </w:r>
      <w:r>
        <w:rPr>
          <w:spacing w:val="-2"/>
          <w:sz w:val="18"/>
        </w:rPr>
        <w:t>HUPE;</w:t>
      </w:r>
    </w:p>
    <w:p>
      <w:pPr>
        <w:pStyle w:val="ListParagraph"/>
        <w:numPr>
          <w:ilvl w:val="2"/>
          <w:numId w:val="11"/>
        </w:numPr>
        <w:tabs>
          <w:tab w:pos="836" w:val="left" w:leader="none"/>
        </w:tabs>
        <w:spacing w:line="247" w:lineRule="auto" w:before="174" w:after="0"/>
        <w:ind w:left="299" w:right="618" w:firstLine="0"/>
        <w:jc w:val="left"/>
        <w:rPr>
          <w:sz w:val="18"/>
        </w:rPr>
      </w:pPr>
      <w:r>
        <w:rPr>
          <w:sz w:val="18"/>
        </w:rPr>
        <w:t>Não</w:t>
      </w:r>
      <w:r>
        <w:rPr>
          <w:spacing w:val="-5"/>
          <w:sz w:val="18"/>
        </w:rPr>
        <w:t> </w:t>
      </w:r>
      <w:r>
        <w:rPr>
          <w:sz w:val="18"/>
        </w:rPr>
        <w:t>há</w:t>
      </w:r>
      <w:r>
        <w:rPr>
          <w:spacing w:val="-5"/>
          <w:sz w:val="18"/>
        </w:rPr>
        <w:t> </w:t>
      </w:r>
      <w:r>
        <w:rPr>
          <w:sz w:val="18"/>
        </w:rPr>
        <w:t>serviço</w:t>
      </w:r>
      <w:r>
        <w:rPr>
          <w:spacing w:val="-5"/>
          <w:sz w:val="18"/>
        </w:rPr>
        <w:t> </w:t>
      </w:r>
      <w:r>
        <w:rPr>
          <w:sz w:val="18"/>
        </w:rPr>
        <w:t>de</w:t>
      </w:r>
      <w:r>
        <w:rPr>
          <w:spacing w:val="-5"/>
          <w:sz w:val="18"/>
        </w:rPr>
        <w:t> </w:t>
      </w:r>
      <w:r>
        <w:rPr>
          <w:sz w:val="18"/>
        </w:rPr>
        <w:t>manutenção</w:t>
      </w:r>
      <w:r>
        <w:rPr>
          <w:spacing w:val="-5"/>
          <w:sz w:val="18"/>
        </w:rPr>
        <w:t> </w:t>
      </w:r>
      <w:r>
        <w:rPr>
          <w:sz w:val="18"/>
        </w:rPr>
        <w:t>para</w:t>
      </w:r>
      <w:r>
        <w:rPr>
          <w:spacing w:val="-5"/>
          <w:sz w:val="18"/>
        </w:rPr>
        <w:t> </w:t>
      </w:r>
      <w:r>
        <w:rPr>
          <w:sz w:val="18"/>
        </w:rPr>
        <w:t>monitores,</w:t>
      </w:r>
      <w:r>
        <w:rPr>
          <w:spacing w:val="-5"/>
          <w:sz w:val="18"/>
        </w:rPr>
        <w:t> </w:t>
      </w:r>
      <w:r>
        <w:rPr>
          <w:sz w:val="18"/>
        </w:rPr>
        <w:t>impressoras</w:t>
      </w:r>
      <w:r>
        <w:rPr>
          <w:spacing w:val="-5"/>
          <w:sz w:val="18"/>
        </w:rPr>
        <w:t> </w:t>
      </w:r>
      <w:r>
        <w:rPr>
          <w:sz w:val="18"/>
        </w:rPr>
        <w:t>e</w:t>
      </w:r>
      <w:r>
        <w:rPr>
          <w:spacing w:val="-5"/>
          <w:sz w:val="18"/>
        </w:rPr>
        <w:t> </w:t>
      </w:r>
      <w:r>
        <w:rPr>
          <w:sz w:val="18"/>
        </w:rPr>
        <w:t>demais</w:t>
      </w:r>
      <w:r>
        <w:rPr>
          <w:spacing w:val="-5"/>
          <w:sz w:val="18"/>
        </w:rPr>
        <w:t> </w:t>
      </w:r>
      <w:r>
        <w:rPr>
          <w:sz w:val="18"/>
        </w:rPr>
        <w:t>equipamentos</w:t>
      </w:r>
      <w:r>
        <w:rPr>
          <w:spacing w:val="-5"/>
          <w:sz w:val="18"/>
        </w:rPr>
        <w:t> </w:t>
      </w:r>
      <w:r>
        <w:rPr>
          <w:sz w:val="18"/>
        </w:rPr>
        <w:t>eletrônicos</w:t>
      </w:r>
      <w:r>
        <w:rPr>
          <w:spacing w:val="-5"/>
          <w:sz w:val="18"/>
        </w:rPr>
        <w:t> </w:t>
      </w:r>
      <w:r>
        <w:rPr>
          <w:sz w:val="18"/>
        </w:rPr>
        <w:t>do</w:t>
      </w:r>
      <w:r>
        <w:rPr>
          <w:spacing w:val="-5"/>
          <w:sz w:val="18"/>
        </w:rPr>
        <w:t> </w:t>
      </w:r>
      <w:r>
        <w:rPr>
          <w:sz w:val="18"/>
        </w:rPr>
        <w:t>parque</w:t>
      </w:r>
      <w:r>
        <w:rPr>
          <w:spacing w:val="-5"/>
          <w:sz w:val="18"/>
        </w:rPr>
        <w:t> </w:t>
      </w:r>
      <w:r>
        <w:rPr>
          <w:sz w:val="18"/>
        </w:rPr>
        <w:t>tecnológico</w:t>
      </w:r>
      <w:r>
        <w:rPr>
          <w:spacing w:val="-5"/>
          <w:sz w:val="18"/>
        </w:rPr>
        <w:t> </w:t>
      </w:r>
      <w:r>
        <w:rPr>
          <w:sz w:val="18"/>
        </w:rPr>
        <w:t>sob</w:t>
      </w:r>
      <w:r>
        <w:rPr>
          <w:spacing w:val="-5"/>
          <w:sz w:val="18"/>
        </w:rPr>
        <w:t> </w:t>
      </w:r>
      <w:r>
        <w:rPr>
          <w:sz w:val="18"/>
        </w:rPr>
        <w:t>a</w:t>
      </w:r>
      <w:r>
        <w:rPr>
          <w:spacing w:val="-5"/>
          <w:sz w:val="18"/>
        </w:rPr>
        <w:t> </w:t>
      </w:r>
      <w:r>
        <w:rPr>
          <w:b/>
          <w:sz w:val="18"/>
        </w:rPr>
        <w:t>responsabilidade</w:t>
      </w:r>
      <w:r>
        <w:rPr>
          <w:b/>
          <w:spacing w:val="-5"/>
          <w:sz w:val="18"/>
        </w:rPr>
        <w:t> </w:t>
      </w:r>
      <w:r>
        <w:rPr>
          <w:sz w:val="18"/>
        </w:rPr>
        <w:t>do</w:t>
      </w:r>
      <w:r>
        <w:rPr>
          <w:spacing w:val="-5"/>
          <w:sz w:val="18"/>
        </w:rPr>
        <w:t> </w:t>
      </w:r>
      <w:r>
        <w:rPr>
          <w:sz w:val="18"/>
        </w:rPr>
        <w:t>DESIT.</w:t>
      </w:r>
      <w:r>
        <w:rPr>
          <w:spacing w:val="-8"/>
          <w:sz w:val="18"/>
        </w:rPr>
        <w:t> </w:t>
      </w:r>
      <w:r>
        <w:rPr>
          <w:sz w:val="18"/>
        </w:rPr>
        <w:t>Todos</w:t>
      </w:r>
      <w:r>
        <w:rPr>
          <w:spacing w:val="-5"/>
          <w:sz w:val="18"/>
        </w:rPr>
        <w:t> </w:t>
      </w:r>
      <w:r>
        <w:rPr>
          <w:sz w:val="18"/>
        </w:rPr>
        <w:t>são</w:t>
      </w:r>
      <w:r>
        <w:rPr>
          <w:spacing w:val="-5"/>
          <w:sz w:val="18"/>
        </w:rPr>
        <w:t> </w:t>
      </w:r>
      <w:r>
        <w:rPr>
          <w:sz w:val="18"/>
        </w:rPr>
        <w:t>encaminhados</w:t>
      </w:r>
      <w:r>
        <w:rPr>
          <w:spacing w:val="-5"/>
          <w:sz w:val="18"/>
        </w:rPr>
        <w:t> </w:t>
      </w:r>
      <w:r>
        <w:rPr>
          <w:sz w:val="18"/>
        </w:rPr>
        <w:t>à</w:t>
      </w:r>
      <w:r>
        <w:rPr>
          <w:spacing w:val="-5"/>
          <w:sz w:val="18"/>
        </w:rPr>
        <w:t> </w:t>
      </w:r>
      <w:r>
        <w:rPr>
          <w:sz w:val="18"/>
        </w:rPr>
        <w:t>Diretoria Geral de Tecnologia da Informação (DGTI), na UERJ ou a </w:t>
      </w:r>
      <w:r>
        <w:rPr>
          <w:b/>
          <w:sz w:val="18"/>
        </w:rPr>
        <w:t>assistências </w:t>
      </w:r>
      <w:r>
        <w:rPr>
          <w:sz w:val="18"/>
        </w:rPr>
        <w:t>técnicas;</w:t>
      </w:r>
    </w:p>
    <w:p>
      <w:pPr>
        <w:pStyle w:val="ListParagraph"/>
        <w:numPr>
          <w:ilvl w:val="2"/>
          <w:numId w:val="11"/>
        </w:numPr>
        <w:tabs>
          <w:tab w:pos="836" w:val="left" w:leader="none"/>
        </w:tabs>
        <w:spacing w:line="240" w:lineRule="auto" w:before="167" w:after="0"/>
        <w:ind w:left="299" w:right="383" w:firstLine="0"/>
        <w:jc w:val="left"/>
        <w:rPr>
          <w:sz w:val="18"/>
        </w:rPr>
      </w:pPr>
      <w:r>
        <w:rPr>
          <w:sz w:val="18"/>
        </w:rPr>
        <w:t>O objeto desta contratação busca a prestação de serviços especializados de</w:t>
      </w:r>
      <w:r>
        <w:rPr>
          <w:spacing w:val="-1"/>
          <w:sz w:val="18"/>
        </w:rPr>
        <w:t> </w:t>
      </w:r>
      <w:r>
        <w:rPr>
          <w:sz w:val="18"/>
        </w:rPr>
        <w:t>TIC para todos os usuários do HUPE, nas modalidades remota em 1º Nível e suporte técnico híbrido (remoto e presencial)</w:t>
      </w:r>
      <w:r>
        <w:rPr>
          <w:spacing w:val="-4"/>
          <w:sz w:val="18"/>
        </w:rPr>
        <w:t> </w:t>
      </w:r>
      <w:r>
        <w:rPr>
          <w:sz w:val="18"/>
        </w:rPr>
        <w:t>em</w:t>
      </w:r>
      <w:r>
        <w:rPr>
          <w:spacing w:val="-3"/>
          <w:sz w:val="18"/>
        </w:rPr>
        <w:t> </w:t>
      </w:r>
      <w:r>
        <w:rPr>
          <w:sz w:val="18"/>
        </w:rPr>
        <w:t>2º</w:t>
      </w:r>
      <w:r>
        <w:rPr>
          <w:spacing w:val="-3"/>
          <w:sz w:val="18"/>
        </w:rPr>
        <w:t> </w:t>
      </w:r>
      <w:r>
        <w:rPr>
          <w:sz w:val="18"/>
        </w:rPr>
        <w:t>Nível,</w:t>
      </w:r>
      <w:r>
        <w:rPr>
          <w:spacing w:val="-3"/>
          <w:sz w:val="18"/>
        </w:rPr>
        <w:t> </w:t>
      </w:r>
      <w:r>
        <w:rPr>
          <w:sz w:val="18"/>
        </w:rPr>
        <w:t>Serviço</w:t>
      </w:r>
      <w:r>
        <w:rPr>
          <w:spacing w:val="-3"/>
          <w:sz w:val="18"/>
        </w:rPr>
        <w:t> </w:t>
      </w:r>
      <w:r>
        <w:rPr>
          <w:sz w:val="18"/>
        </w:rPr>
        <w:t>de</w:t>
      </w:r>
      <w:r>
        <w:rPr>
          <w:spacing w:val="-3"/>
          <w:sz w:val="18"/>
        </w:rPr>
        <w:t> </w:t>
      </w:r>
      <w:r>
        <w:rPr>
          <w:sz w:val="18"/>
        </w:rPr>
        <w:t>Manutenção</w:t>
      </w:r>
      <w:r>
        <w:rPr>
          <w:spacing w:val="-3"/>
          <w:sz w:val="18"/>
        </w:rPr>
        <w:t> </w:t>
      </w:r>
      <w:r>
        <w:rPr>
          <w:sz w:val="18"/>
        </w:rPr>
        <w:t>de</w:t>
      </w:r>
      <w:r>
        <w:rPr>
          <w:spacing w:val="-3"/>
          <w:sz w:val="18"/>
        </w:rPr>
        <w:t> </w:t>
      </w:r>
      <w:r>
        <w:rPr>
          <w:sz w:val="18"/>
        </w:rPr>
        <w:t>Equipamentos</w:t>
      </w:r>
      <w:r>
        <w:rPr>
          <w:spacing w:val="-3"/>
          <w:sz w:val="18"/>
        </w:rPr>
        <w:t> </w:t>
      </w:r>
      <w:r>
        <w:rPr>
          <w:sz w:val="18"/>
        </w:rPr>
        <w:t>e</w:t>
      </w:r>
      <w:r>
        <w:rPr>
          <w:spacing w:val="-3"/>
          <w:sz w:val="18"/>
        </w:rPr>
        <w:t> </w:t>
      </w:r>
      <w:r>
        <w:rPr>
          <w:sz w:val="18"/>
        </w:rPr>
        <w:t>Serviço</w:t>
      </w:r>
      <w:r>
        <w:rPr>
          <w:spacing w:val="-3"/>
          <w:sz w:val="18"/>
        </w:rPr>
        <w:t> </w:t>
      </w:r>
      <w:r>
        <w:rPr>
          <w:sz w:val="18"/>
        </w:rPr>
        <w:t>de</w:t>
      </w:r>
      <w:r>
        <w:rPr>
          <w:spacing w:val="-3"/>
          <w:sz w:val="18"/>
        </w:rPr>
        <w:t> </w:t>
      </w:r>
      <w:r>
        <w:rPr>
          <w:sz w:val="18"/>
        </w:rPr>
        <w:t>Infraestrutura</w:t>
      </w:r>
      <w:r>
        <w:rPr>
          <w:spacing w:val="-3"/>
          <w:sz w:val="18"/>
        </w:rPr>
        <w:t> </w:t>
      </w:r>
      <w:r>
        <w:rPr>
          <w:sz w:val="18"/>
        </w:rPr>
        <w:t>de</w:t>
      </w:r>
      <w:r>
        <w:rPr>
          <w:spacing w:val="-6"/>
          <w:sz w:val="18"/>
        </w:rPr>
        <w:t> </w:t>
      </w:r>
      <w:r>
        <w:rPr>
          <w:sz w:val="18"/>
        </w:rPr>
        <w:t>TIC.</w:t>
      </w:r>
      <w:r>
        <w:rPr>
          <w:spacing w:val="-12"/>
          <w:sz w:val="18"/>
        </w:rPr>
        <w:t> </w:t>
      </w:r>
      <w:r>
        <w:rPr>
          <w:sz w:val="18"/>
        </w:rPr>
        <w:t>Além</w:t>
      </w:r>
      <w:r>
        <w:rPr>
          <w:spacing w:val="-3"/>
          <w:sz w:val="18"/>
        </w:rPr>
        <w:t> </w:t>
      </w:r>
      <w:r>
        <w:rPr>
          <w:sz w:val="18"/>
        </w:rPr>
        <w:t>de</w:t>
      </w:r>
      <w:r>
        <w:rPr>
          <w:spacing w:val="-3"/>
          <w:sz w:val="18"/>
        </w:rPr>
        <w:t> </w:t>
      </w:r>
      <w:r>
        <w:rPr>
          <w:sz w:val="18"/>
        </w:rPr>
        <w:t>Serviço</w:t>
      </w:r>
      <w:r>
        <w:rPr>
          <w:spacing w:val="-3"/>
          <w:sz w:val="18"/>
        </w:rPr>
        <w:t> </w:t>
      </w:r>
      <w:r>
        <w:rPr>
          <w:sz w:val="18"/>
        </w:rPr>
        <w:t>de</w:t>
      </w:r>
      <w:r>
        <w:rPr>
          <w:spacing w:val="-3"/>
          <w:sz w:val="18"/>
        </w:rPr>
        <w:t> </w:t>
      </w:r>
      <w:r>
        <w:rPr>
          <w:sz w:val="18"/>
        </w:rPr>
        <w:t>Suporte</w:t>
      </w:r>
      <w:r>
        <w:rPr>
          <w:spacing w:val="-3"/>
          <w:sz w:val="18"/>
        </w:rPr>
        <w:t> </w:t>
      </w:r>
      <w:r>
        <w:rPr>
          <w:sz w:val="18"/>
        </w:rPr>
        <w:t>de</w:t>
      </w:r>
      <w:r>
        <w:rPr>
          <w:spacing w:val="-6"/>
          <w:sz w:val="18"/>
        </w:rPr>
        <w:t> </w:t>
      </w:r>
      <w:r>
        <w:rPr>
          <w:sz w:val="18"/>
        </w:rPr>
        <w:t>TIC</w:t>
      </w:r>
      <w:r>
        <w:rPr>
          <w:spacing w:val="-3"/>
          <w:sz w:val="18"/>
        </w:rPr>
        <w:t> </w:t>
      </w:r>
      <w:r>
        <w:rPr>
          <w:sz w:val="18"/>
        </w:rPr>
        <w:t>em</w:t>
      </w:r>
      <w:r>
        <w:rPr>
          <w:spacing w:val="-3"/>
          <w:sz w:val="18"/>
        </w:rPr>
        <w:t> </w:t>
      </w:r>
      <w:r>
        <w:rPr>
          <w:sz w:val="18"/>
        </w:rPr>
        <w:t>Sistema</w:t>
      </w:r>
      <w:r>
        <w:rPr>
          <w:spacing w:val="-3"/>
          <w:sz w:val="18"/>
        </w:rPr>
        <w:t> </w:t>
      </w:r>
      <w:r>
        <w:rPr>
          <w:sz w:val="18"/>
        </w:rPr>
        <w:t>de</w:t>
      </w:r>
      <w:r>
        <w:rPr>
          <w:spacing w:val="-3"/>
          <w:sz w:val="18"/>
        </w:rPr>
        <w:t> </w:t>
      </w:r>
      <w:r>
        <w:rPr>
          <w:sz w:val="18"/>
        </w:rPr>
        <w:t>Saúde</w:t>
      </w:r>
      <w:r>
        <w:rPr>
          <w:spacing w:val="-3"/>
          <w:sz w:val="18"/>
        </w:rPr>
        <w:t> </w:t>
      </w:r>
      <w:r>
        <w:rPr>
          <w:sz w:val="18"/>
        </w:rPr>
        <w:t>para</w:t>
      </w:r>
      <w:r>
        <w:rPr>
          <w:spacing w:val="-3"/>
          <w:sz w:val="18"/>
        </w:rPr>
        <w:t> </w:t>
      </w:r>
      <w:r>
        <w:rPr>
          <w:sz w:val="18"/>
        </w:rPr>
        <w:t>os</w:t>
      </w:r>
      <w:r>
        <w:rPr>
          <w:spacing w:val="-3"/>
          <w:sz w:val="18"/>
        </w:rPr>
        <w:t> </w:t>
      </w:r>
      <w:r>
        <w:rPr>
          <w:sz w:val="18"/>
        </w:rPr>
        <w:t>usuários</w:t>
      </w:r>
      <w:r>
        <w:rPr>
          <w:spacing w:val="-3"/>
          <w:sz w:val="18"/>
        </w:rPr>
        <w:t> </w:t>
      </w:r>
      <w:r>
        <w:rPr>
          <w:sz w:val="18"/>
        </w:rPr>
        <w:t>do</w:t>
      </w:r>
      <w:r>
        <w:rPr>
          <w:spacing w:val="-3"/>
          <w:sz w:val="18"/>
        </w:rPr>
        <w:t> </w:t>
      </w:r>
      <w:r>
        <w:rPr>
          <w:sz w:val="18"/>
        </w:rPr>
        <w:t>HUPE</w:t>
      </w:r>
      <w:r>
        <w:rPr>
          <w:spacing w:val="-3"/>
          <w:sz w:val="18"/>
        </w:rPr>
        <w:t> </w:t>
      </w:r>
      <w:r>
        <w:rPr>
          <w:sz w:val="18"/>
        </w:rPr>
        <w:t>e</w:t>
      </w:r>
      <w:r>
        <w:rPr>
          <w:spacing w:val="-3"/>
          <w:sz w:val="18"/>
        </w:rPr>
        <w:t> </w:t>
      </w:r>
      <w:r>
        <w:rPr>
          <w:sz w:val="18"/>
        </w:rPr>
        <w:t>unidades</w:t>
      </w:r>
      <w:r>
        <w:rPr>
          <w:spacing w:val="-3"/>
          <w:sz w:val="18"/>
        </w:rPr>
        <w:t> </w:t>
      </w:r>
      <w:r>
        <w:rPr>
          <w:sz w:val="18"/>
        </w:rPr>
        <w:t>do Complexo de Saúde da UERJ;</w:t>
      </w:r>
    </w:p>
    <w:p>
      <w:pPr>
        <w:pStyle w:val="ListParagraph"/>
        <w:numPr>
          <w:ilvl w:val="2"/>
          <w:numId w:val="11"/>
        </w:numPr>
        <w:tabs>
          <w:tab w:pos="826" w:val="left" w:leader="none"/>
        </w:tabs>
        <w:spacing w:line="240" w:lineRule="auto" w:before="175" w:after="0"/>
        <w:ind w:left="299" w:right="426" w:firstLine="0"/>
        <w:jc w:val="both"/>
        <w:rPr>
          <w:sz w:val="18"/>
        </w:rPr>
      </w:pPr>
      <w:r>
        <w:rPr>
          <w:sz w:val="18"/>
        </w:rPr>
        <w:t>Através</w:t>
      </w:r>
      <w:r>
        <w:rPr>
          <w:spacing w:val="-4"/>
          <w:sz w:val="18"/>
        </w:rPr>
        <w:t> </w:t>
      </w:r>
      <w:r>
        <w:rPr>
          <w:sz w:val="18"/>
        </w:rPr>
        <w:t>do</w:t>
      </w:r>
      <w:r>
        <w:rPr>
          <w:spacing w:val="-4"/>
          <w:sz w:val="18"/>
        </w:rPr>
        <w:t> </w:t>
      </w:r>
      <w:r>
        <w:rPr>
          <w:sz w:val="18"/>
        </w:rPr>
        <w:t>sistema</w:t>
      </w:r>
      <w:r>
        <w:rPr>
          <w:spacing w:val="-4"/>
          <w:sz w:val="18"/>
        </w:rPr>
        <w:t> </w:t>
      </w:r>
      <w:r>
        <w:rPr>
          <w:sz w:val="18"/>
        </w:rPr>
        <w:t>de</w:t>
      </w:r>
      <w:r>
        <w:rPr>
          <w:spacing w:val="-4"/>
          <w:sz w:val="18"/>
        </w:rPr>
        <w:t> </w:t>
      </w:r>
      <w:r>
        <w:rPr>
          <w:sz w:val="18"/>
        </w:rPr>
        <w:t>service</w:t>
      </w:r>
      <w:r>
        <w:rPr>
          <w:spacing w:val="-4"/>
          <w:sz w:val="18"/>
        </w:rPr>
        <w:t> </w:t>
      </w:r>
      <w:r>
        <w:rPr>
          <w:sz w:val="18"/>
        </w:rPr>
        <w:t>desk,</w:t>
      </w:r>
      <w:r>
        <w:rPr>
          <w:spacing w:val="-4"/>
          <w:sz w:val="18"/>
        </w:rPr>
        <w:t> </w:t>
      </w:r>
      <w:r>
        <w:rPr>
          <w:sz w:val="18"/>
        </w:rPr>
        <w:t>mantido</w:t>
      </w:r>
      <w:r>
        <w:rPr>
          <w:spacing w:val="-4"/>
          <w:sz w:val="18"/>
        </w:rPr>
        <w:t> </w:t>
      </w:r>
      <w:r>
        <w:rPr>
          <w:sz w:val="18"/>
        </w:rPr>
        <w:t>pela</w:t>
      </w:r>
      <w:r>
        <w:rPr>
          <w:spacing w:val="-4"/>
          <w:sz w:val="18"/>
        </w:rPr>
        <w:t> </w:t>
      </w:r>
      <w:r>
        <w:rPr>
          <w:sz w:val="18"/>
        </w:rPr>
        <w:t>CONTRATANTE,</w:t>
      </w:r>
      <w:r>
        <w:rPr>
          <w:spacing w:val="-4"/>
          <w:sz w:val="18"/>
        </w:rPr>
        <w:t> </w:t>
      </w:r>
      <w:r>
        <w:rPr>
          <w:sz w:val="18"/>
        </w:rPr>
        <w:t>são</w:t>
      </w:r>
      <w:r>
        <w:rPr>
          <w:spacing w:val="-4"/>
          <w:sz w:val="18"/>
        </w:rPr>
        <w:t> </w:t>
      </w:r>
      <w:r>
        <w:rPr>
          <w:sz w:val="18"/>
        </w:rPr>
        <w:t>recebidas</w:t>
      </w:r>
      <w:r>
        <w:rPr>
          <w:spacing w:val="-4"/>
          <w:sz w:val="18"/>
        </w:rPr>
        <w:t> </w:t>
      </w:r>
      <w:r>
        <w:rPr>
          <w:sz w:val="18"/>
        </w:rPr>
        <w:t>e</w:t>
      </w:r>
      <w:r>
        <w:rPr>
          <w:spacing w:val="-4"/>
          <w:sz w:val="18"/>
        </w:rPr>
        <w:t> </w:t>
      </w:r>
      <w:r>
        <w:rPr>
          <w:sz w:val="18"/>
        </w:rPr>
        <w:t>processadas</w:t>
      </w:r>
      <w:r>
        <w:rPr>
          <w:spacing w:val="-4"/>
          <w:sz w:val="18"/>
        </w:rPr>
        <w:t> </w:t>
      </w:r>
      <w:r>
        <w:rPr>
          <w:sz w:val="18"/>
        </w:rPr>
        <w:t>as</w:t>
      </w:r>
      <w:r>
        <w:rPr>
          <w:spacing w:val="-4"/>
          <w:sz w:val="18"/>
        </w:rPr>
        <w:t> </w:t>
      </w:r>
      <w:r>
        <w:rPr>
          <w:sz w:val="18"/>
        </w:rPr>
        <w:t>solicitações</w:t>
      </w:r>
      <w:r>
        <w:rPr>
          <w:spacing w:val="-4"/>
          <w:sz w:val="18"/>
        </w:rPr>
        <w:t> </w:t>
      </w:r>
      <w:r>
        <w:rPr>
          <w:sz w:val="18"/>
        </w:rPr>
        <w:t>de</w:t>
      </w:r>
      <w:r>
        <w:rPr>
          <w:spacing w:val="-4"/>
          <w:sz w:val="18"/>
        </w:rPr>
        <w:t> </w:t>
      </w:r>
      <w:r>
        <w:rPr>
          <w:sz w:val="18"/>
        </w:rPr>
        <w:t>serviço</w:t>
      </w:r>
      <w:r>
        <w:rPr>
          <w:spacing w:val="-4"/>
          <w:sz w:val="18"/>
        </w:rPr>
        <w:t> </w:t>
      </w:r>
      <w:r>
        <w:rPr>
          <w:sz w:val="18"/>
        </w:rPr>
        <w:t>do</w:t>
      </w:r>
      <w:r>
        <w:rPr>
          <w:spacing w:val="-4"/>
          <w:sz w:val="18"/>
        </w:rPr>
        <w:t> </w:t>
      </w:r>
      <w:r>
        <w:rPr>
          <w:sz w:val="18"/>
        </w:rPr>
        <w:t>HUPE</w:t>
      </w:r>
      <w:r>
        <w:rPr>
          <w:spacing w:val="-4"/>
          <w:sz w:val="18"/>
        </w:rPr>
        <w:t> </w:t>
      </w:r>
      <w:r>
        <w:rPr>
          <w:sz w:val="18"/>
        </w:rPr>
        <w:t>e</w:t>
      </w:r>
      <w:r>
        <w:rPr>
          <w:spacing w:val="-4"/>
          <w:sz w:val="18"/>
        </w:rPr>
        <w:t> </w:t>
      </w:r>
      <w:r>
        <w:rPr>
          <w:sz w:val="18"/>
        </w:rPr>
        <w:t>PPC</w:t>
      </w:r>
      <w:r>
        <w:rPr>
          <w:spacing w:val="-4"/>
          <w:sz w:val="18"/>
        </w:rPr>
        <w:t> </w:t>
      </w:r>
      <w:r>
        <w:rPr>
          <w:sz w:val="18"/>
        </w:rPr>
        <w:t>(Sistema</w:t>
      </w:r>
      <w:r>
        <w:rPr>
          <w:spacing w:val="-4"/>
          <w:sz w:val="18"/>
        </w:rPr>
        <w:t> </w:t>
      </w:r>
      <w:r>
        <w:rPr>
          <w:sz w:val="18"/>
        </w:rPr>
        <w:t>de</w:t>
      </w:r>
      <w:r>
        <w:rPr>
          <w:spacing w:val="-4"/>
          <w:sz w:val="18"/>
        </w:rPr>
        <w:t> </w:t>
      </w:r>
      <w:r>
        <w:rPr>
          <w:sz w:val="18"/>
        </w:rPr>
        <w:t>Saúde).</w:t>
      </w:r>
      <w:r>
        <w:rPr>
          <w:spacing w:val="-4"/>
          <w:sz w:val="18"/>
        </w:rPr>
        <w:t> </w:t>
      </w:r>
      <w:r>
        <w:rPr>
          <w:sz w:val="18"/>
        </w:rPr>
        <w:t>O</w:t>
      </w:r>
      <w:r>
        <w:rPr>
          <w:spacing w:val="-4"/>
          <w:sz w:val="18"/>
        </w:rPr>
        <w:t> </w:t>
      </w:r>
      <w:r>
        <w:rPr>
          <w:sz w:val="18"/>
        </w:rPr>
        <w:t>total</w:t>
      </w:r>
      <w:r>
        <w:rPr>
          <w:spacing w:val="-4"/>
          <w:sz w:val="18"/>
        </w:rPr>
        <w:t> </w:t>
      </w:r>
      <w:r>
        <w:rPr>
          <w:sz w:val="18"/>
        </w:rPr>
        <w:t>de</w:t>
      </w:r>
      <w:r>
        <w:rPr>
          <w:spacing w:val="-4"/>
          <w:sz w:val="18"/>
        </w:rPr>
        <w:t> </w:t>
      </w:r>
      <w:r>
        <w:rPr>
          <w:sz w:val="18"/>
        </w:rPr>
        <w:t>usuários</w:t>
      </w:r>
      <w:r>
        <w:rPr>
          <w:spacing w:val="-4"/>
          <w:sz w:val="18"/>
        </w:rPr>
        <w:t> </w:t>
      </w:r>
      <w:r>
        <w:rPr>
          <w:sz w:val="18"/>
        </w:rPr>
        <w:t>dos</w:t>
      </w:r>
      <w:r>
        <w:rPr>
          <w:spacing w:val="-4"/>
          <w:sz w:val="18"/>
        </w:rPr>
        <w:t> </w:t>
      </w:r>
      <w:r>
        <w:rPr>
          <w:sz w:val="18"/>
        </w:rPr>
        <w:t>sistemas informatizados</w:t>
      </w:r>
      <w:r>
        <w:rPr>
          <w:spacing w:val="-5"/>
          <w:sz w:val="18"/>
        </w:rPr>
        <w:t> </w:t>
      </w:r>
      <w:r>
        <w:rPr>
          <w:sz w:val="18"/>
        </w:rPr>
        <w:t>no</w:t>
      </w:r>
      <w:r>
        <w:rPr>
          <w:spacing w:val="-3"/>
          <w:sz w:val="18"/>
        </w:rPr>
        <w:t> </w:t>
      </w:r>
      <w:r>
        <w:rPr>
          <w:sz w:val="18"/>
        </w:rPr>
        <w:t>HUPE</w:t>
      </w:r>
      <w:r>
        <w:rPr>
          <w:spacing w:val="-3"/>
          <w:sz w:val="18"/>
        </w:rPr>
        <w:t> </w:t>
      </w:r>
      <w:r>
        <w:rPr>
          <w:sz w:val="18"/>
        </w:rPr>
        <w:t>é</w:t>
      </w:r>
      <w:r>
        <w:rPr>
          <w:spacing w:val="-3"/>
          <w:sz w:val="18"/>
        </w:rPr>
        <w:t> </w:t>
      </w:r>
      <w:r>
        <w:rPr>
          <w:sz w:val="18"/>
        </w:rPr>
        <w:t>de</w:t>
      </w:r>
      <w:r>
        <w:rPr>
          <w:spacing w:val="-3"/>
          <w:sz w:val="18"/>
        </w:rPr>
        <w:t> </w:t>
      </w:r>
      <w:r>
        <w:rPr>
          <w:sz w:val="18"/>
        </w:rPr>
        <w:t>aproximadamente</w:t>
      </w:r>
      <w:r>
        <w:rPr>
          <w:spacing w:val="-3"/>
          <w:sz w:val="18"/>
        </w:rPr>
        <w:t> </w:t>
      </w:r>
      <w:r>
        <w:rPr>
          <w:b/>
          <w:sz w:val="18"/>
        </w:rPr>
        <w:t>7.506</w:t>
      </w:r>
      <w:r>
        <w:rPr>
          <w:b/>
          <w:spacing w:val="-3"/>
          <w:sz w:val="18"/>
        </w:rPr>
        <w:t> </w:t>
      </w:r>
      <w:r>
        <w:rPr>
          <w:sz w:val="18"/>
        </w:rPr>
        <w:t>(seis</w:t>
      </w:r>
      <w:r>
        <w:rPr>
          <w:spacing w:val="-3"/>
          <w:sz w:val="18"/>
        </w:rPr>
        <w:t> </w:t>
      </w:r>
      <w:r>
        <w:rPr>
          <w:sz w:val="18"/>
        </w:rPr>
        <w:t>mil</w:t>
      </w:r>
      <w:r>
        <w:rPr>
          <w:spacing w:val="-3"/>
          <w:sz w:val="18"/>
        </w:rPr>
        <w:t> </w:t>
      </w:r>
      <w:r>
        <w:rPr>
          <w:sz w:val="18"/>
        </w:rPr>
        <w:t>e</w:t>
      </w:r>
      <w:r>
        <w:rPr>
          <w:spacing w:val="-3"/>
          <w:sz w:val="18"/>
        </w:rPr>
        <w:t> </w:t>
      </w:r>
      <w:r>
        <w:rPr>
          <w:sz w:val="18"/>
        </w:rPr>
        <w:t>quinhentos)</w:t>
      </w:r>
      <w:r>
        <w:rPr>
          <w:spacing w:val="-3"/>
          <w:sz w:val="18"/>
        </w:rPr>
        <w:t> </w:t>
      </w:r>
      <w:r>
        <w:rPr>
          <w:sz w:val="18"/>
        </w:rPr>
        <w:t>e</w:t>
      </w:r>
      <w:r>
        <w:rPr>
          <w:spacing w:val="-3"/>
          <w:sz w:val="18"/>
        </w:rPr>
        <w:t> </w:t>
      </w:r>
      <w:r>
        <w:rPr>
          <w:b/>
          <w:sz w:val="18"/>
        </w:rPr>
        <w:t>1.200</w:t>
      </w:r>
      <w:r>
        <w:rPr>
          <w:b/>
          <w:spacing w:val="-3"/>
          <w:sz w:val="18"/>
        </w:rPr>
        <w:t> </w:t>
      </w:r>
      <w:r>
        <w:rPr>
          <w:sz w:val="18"/>
        </w:rPr>
        <w:t>(mil</w:t>
      </w:r>
      <w:r>
        <w:rPr>
          <w:spacing w:val="-3"/>
          <w:sz w:val="18"/>
        </w:rPr>
        <w:t> </w:t>
      </w:r>
      <w:r>
        <w:rPr>
          <w:sz w:val="18"/>
        </w:rPr>
        <w:t>e</w:t>
      </w:r>
      <w:r>
        <w:rPr>
          <w:spacing w:val="-3"/>
          <w:sz w:val="18"/>
        </w:rPr>
        <w:t> </w:t>
      </w:r>
      <w:r>
        <w:rPr>
          <w:sz w:val="18"/>
        </w:rPr>
        <w:t>duzentos)</w:t>
      </w:r>
      <w:r>
        <w:rPr>
          <w:spacing w:val="-3"/>
          <w:sz w:val="18"/>
        </w:rPr>
        <w:t> </w:t>
      </w:r>
      <w:r>
        <w:rPr>
          <w:sz w:val="18"/>
        </w:rPr>
        <w:t>na</w:t>
      </w:r>
      <w:r>
        <w:rPr>
          <w:spacing w:val="-3"/>
          <w:sz w:val="18"/>
        </w:rPr>
        <w:t> </w:t>
      </w:r>
      <w:r>
        <w:rPr>
          <w:sz w:val="18"/>
        </w:rPr>
        <w:t>PPC.</w:t>
      </w:r>
      <w:r>
        <w:rPr>
          <w:spacing w:val="-12"/>
          <w:sz w:val="18"/>
        </w:rPr>
        <w:t> </w:t>
      </w:r>
      <w:r>
        <w:rPr>
          <w:sz w:val="18"/>
        </w:rPr>
        <w:t>As</w:t>
      </w:r>
      <w:r>
        <w:rPr>
          <w:spacing w:val="-3"/>
          <w:sz w:val="18"/>
        </w:rPr>
        <w:t> </w:t>
      </w:r>
      <w:r>
        <w:rPr>
          <w:sz w:val="18"/>
        </w:rPr>
        <w:t>demais</w:t>
      </w:r>
      <w:r>
        <w:rPr>
          <w:spacing w:val="-3"/>
          <w:sz w:val="18"/>
        </w:rPr>
        <w:t> </w:t>
      </w:r>
      <w:r>
        <w:rPr>
          <w:sz w:val="18"/>
        </w:rPr>
        <w:t>unidades</w:t>
      </w:r>
      <w:r>
        <w:rPr>
          <w:spacing w:val="-3"/>
          <w:sz w:val="18"/>
        </w:rPr>
        <w:t> </w:t>
      </w:r>
      <w:r>
        <w:rPr>
          <w:sz w:val="18"/>
        </w:rPr>
        <w:t>do</w:t>
      </w:r>
      <w:r>
        <w:rPr>
          <w:spacing w:val="-3"/>
          <w:sz w:val="18"/>
        </w:rPr>
        <w:t> </w:t>
      </w:r>
      <w:r>
        <w:rPr>
          <w:sz w:val="18"/>
        </w:rPr>
        <w:t>Complexo</w:t>
      </w:r>
      <w:r>
        <w:rPr>
          <w:spacing w:val="-3"/>
          <w:sz w:val="18"/>
        </w:rPr>
        <w:t> </w:t>
      </w:r>
      <w:r>
        <w:rPr>
          <w:sz w:val="18"/>
        </w:rPr>
        <w:t>de</w:t>
      </w:r>
      <w:r>
        <w:rPr>
          <w:spacing w:val="-3"/>
          <w:sz w:val="18"/>
        </w:rPr>
        <w:t> </w:t>
      </w:r>
      <w:r>
        <w:rPr>
          <w:sz w:val="18"/>
        </w:rPr>
        <w:t>Saúde</w:t>
      </w:r>
      <w:r>
        <w:rPr>
          <w:spacing w:val="-3"/>
          <w:sz w:val="18"/>
        </w:rPr>
        <w:t> </w:t>
      </w:r>
      <w:r>
        <w:rPr>
          <w:sz w:val="18"/>
        </w:rPr>
        <w:t>estão</w:t>
      </w:r>
      <w:r>
        <w:rPr>
          <w:spacing w:val="-3"/>
          <w:sz w:val="18"/>
        </w:rPr>
        <w:t> </w:t>
      </w:r>
      <w:r>
        <w:rPr>
          <w:sz w:val="18"/>
        </w:rPr>
        <w:t>em</w:t>
      </w:r>
      <w:r>
        <w:rPr>
          <w:spacing w:val="-3"/>
          <w:sz w:val="18"/>
        </w:rPr>
        <w:t> </w:t>
      </w:r>
      <w:r>
        <w:rPr>
          <w:sz w:val="18"/>
        </w:rPr>
        <w:t>processo</w:t>
      </w:r>
      <w:r>
        <w:rPr>
          <w:spacing w:val="-3"/>
          <w:sz w:val="18"/>
        </w:rPr>
        <w:t> </w:t>
      </w:r>
      <w:r>
        <w:rPr>
          <w:sz w:val="18"/>
        </w:rPr>
        <w:t>inicial</w:t>
      </w:r>
      <w:r>
        <w:rPr>
          <w:spacing w:val="-3"/>
          <w:sz w:val="18"/>
        </w:rPr>
        <w:t> </w:t>
      </w:r>
      <w:r>
        <w:rPr>
          <w:sz w:val="18"/>
        </w:rPr>
        <w:t>de</w:t>
      </w:r>
      <w:r>
        <w:rPr>
          <w:spacing w:val="-3"/>
          <w:sz w:val="18"/>
        </w:rPr>
        <w:t> </w:t>
      </w:r>
      <w:r>
        <w:rPr>
          <w:sz w:val="18"/>
        </w:rPr>
        <w:t>implantação</w:t>
      </w:r>
      <w:r>
        <w:rPr>
          <w:spacing w:val="-3"/>
          <w:sz w:val="18"/>
        </w:rPr>
        <w:t> </w:t>
      </w:r>
      <w:r>
        <w:rPr>
          <w:sz w:val="18"/>
        </w:rPr>
        <w:t>do Sistema de Saúde;</w:t>
      </w:r>
    </w:p>
    <w:p>
      <w:pPr>
        <w:pStyle w:val="ListParagraph"/>
        <w:numPr>
          <w:ilvl w:val="2"/>
          <w:numId w:val="11"/>
        </w:numPr>
        <w:tabs>
          <w:tab w:pos="836" w:val="left" w:leader="none"/>
        </w:tabs>
        <w:spacing w:line="240" w:lineRule="auto" w:before="175" w:after="0"/>
        <w:ind w:left="836" w:right="0" w:hanging="537"/>
        <w:jc w:val="left"/>
        <w:rPr>
          <w:sz w:val="18"/>
        </w:rPr>
      </w:pPr>
      <w:r>
        <w:rPr>
          <w:sz w:val="18"/>
        </w:rPr>
        <w:t>Quantidade</w:t>
      </w:r>
      <w:r>
        <w:rPr>
          <w:spacing w:val="-7"/>
          <w:sz w:val="18"/>
        </w:rPr>
        <w:t> </w:t>
      </w:r>
      <w:r>
        <w:rPr>
          <w:sz w:val="18"/>
        </w:rPr>
        <w:t>estimada</w:t>
      </w:r>
      <w:r>
        <w:rPr>
          <w:spacing w:val="-6"/>
          <w:sz w:val="18"/>
        </w:rPr>
        <w:t> </w:t>
      </w:r>
      <w:r>
        <w:rPr>
          <w:sz w:val="18"/>
        </w:rPr>
        <w:t>de</w:t>
      </w:r>
      <w:r>
        <w:rPr>
          <w:spacing w:val="-7"/>
          <w:sz w:val="18"/>
        </w:rPr>
        <w:t> </w:t>
      </w:r>
      <w:r>
        <w:rPr>
          <w:spacing w:val="-2"/>
          <w:sz w:val="18"/>
        </w:rPr>
        <w:t>chamados:</w:t>
      </w:r>
    </w:p>
    <w:p>
      <w:pPr>
        <w:pStyle w:val="ListParagraph"/>
        <w:numPr>
          <w:ilvl w:val="3"/>
          <w:numId w:val="11"/>
        </w:numPr>
        <w:tabs>
          <w:tab w:pos="970" w:val="left" w:leader="none"/>
        </w:tabs>
        <w:spacing w:line="204" w:lineRule="exact" w:before="185" w:after="0"/>
        <w:ind w:left="970" w:right="0" w:hanging="671"/>
        <w:jc w:val="both"/>
        <w:rPr>
          <w:sz w:val="18"/>
        </w:rPr>
      </w:pPr>
      <w:r>
        <w:rPr>
          <w:sz w:val="18"/>
        </w:rPr>
        <w:t>O</w:t>
      </w:r>
      <w:r>
        <w:rPr>
          <w:spacing w:val="-6"/>
          <w:sz w:val="18"/>
        </w:rPr>
        <w:t> </w:t>
      </w:r>
      <w:r>
        <w:rPr>
          <w:sz w:val="18"/>
        </w:rPr>
        <w:t>volume</w:t>
      </w:r>
      <w:r>
        <w:rPr>
          <w:spacing w:val="-6"/>
          <w:sz w:val="18"/>
        </w:rPr>
        <w:t> </w:t>
      </w:r>
      <w:r>
        <w:rPr>
          <w:sz w:val="18"/>
        </w:rPr>
        <w:t>mensal</w:t>
      </w:r>
      <w:r>
        <w:rPr>
          <w:spacing w:val="-6"/>
          <w:sz w:val="18"/>
        </w:rPr>
        <w:t> </w:t>
      </w:r>
      <w:r>
        <w:rPr>
          <w:sz w:val="18"/>
        </w:rPr>
        <w:t>previsto</w:t>
      </w:r>
      <w:r>
        <w:rPr>
          <w:spacing w:val="-6"/>
          <w:sz w:val="18"/>
        </w:rPr>
        <w:t> </w:t>
      </w:r>
      <w:r>
        <w:rPr>
          <w:sz w:val="18"/>
        </w:rPr>
        <w:t>dos</w:t>
      </w:r>
      <w:r>
        <w:rPr>
          <w:spacing w:val="-6"/>
          <w:sz w:val="18"/>
        </w:rPr>
        <w:t> </w:t>
      </w:r>
      <w:r>
        <w:rPr>
          <w:sz w:val="18"/>
        </w:rPr>
        <w:t>serviços</w:t>
      </w:r>
      <w:r>
        <w:rPr>
          <w:spacing w:val="-6"/>
          <w:sz w:val="18"/>
        </w:rPr>
        <w:t> </w:t>
      </w:r>
      <w:r>
        <w:rPr>
          <w:sz w:val="18"/>
        </w:rPr>
        <w:t>a</w:t>
      </w:r>
      <w:r>
        <w:rPr>
          <w:spacing w:val="-6"/>
          <w:sz w:val="18"/>
        </w:rPr>
        <w:t> </w:t>
      </w:r>
      <w:r>
        <w:rPr>
          <w:sz w:val="18"/>
        </w:rPr>
        <w:t>serem</w:t>
      </w:r>
      <w:r>
        <w:rPr>
          <w:spacing w:val="-6"/>
          <w:sz w:val="18"/>
        </w:rPr>
        <w:t> </w:t>
      </w:r>
      <w:r>
        <w:rPr>
          <w:sz w:val="18"/>
        </w:rPr>
        <w:t>executados</w:t>
      </w:r>
      <w:r>
        <w:rPr>
          <w:spacing w:val="-5"/>
          <w:sz w:val="18"/>
        </w:rPr>
        <w:t> </w:t>
      </w:r>
      <w:r>
        <w:rPr>
          <w:sz w:val="18"/>
        </w:rPr>
        <w:t>corresponde</w:t>
      </w:r>
      <w:r>
        <w:rPr>
          <w:spacing w:val="-6"/>
          <w:sz w:val="18"/>
        </w:rPr>
        <w:t> </w:t>
      </w:r>
      <w:r>
        <w:rPr>
          <w:sz w:val="18"/>
        </w:rPr>
        <w:t>à</w:t>
      </w:r>
      <w:r>
        <w:rPr>
          <w:spacing w:val="-6"/>
          <w:sz w:val="18"/>
        </w:rPr>
        <w:t> </w:t>
      </w:r>
      <w:r>
        <w:rPr>
          <w:sz w:val="18"/>
        </w:rPr>
        <w:t>estimativa</w:t>
      </w:r>
      <w:r>
        <w:rPr>
          <w:spacing w:val="-6"/>
          <w:sz w:val="18"/>
        </w:rPr>
        <w:t> </w:t>
      </w:r>
      <w:r>
        <w:rPr>
          <w:sz w:val="18"/>
        </w:rPr>
        <w:t>dos</w:t>
      </w:r>
      <w:r>
        <w:rPr>
          <w:spacing w:val="-6"/>
          <w:sz w:val="18"/>
        </w:rPr>
        <w:t> </w:t>
      </w:r>
      <w:r>
        <w:rPr>
          <w:sz w:val="18"/>
        </w:rPr>
        <w:t>serviços</w:t>
      </w:r>
      <w:r>
        <w:rPr>
          <w:spacing w:val="-6"/>
          <w:sz w:val="18"/>
        </w:rPr>
        <w:t> </w:t>
      </w:r>
      <w:r>
        <w:rPr>
          <w:sz w:val="18"/>
        </w:rPr>
        <w:t>demandados</w:t>
      </w:r>
      <w:r>
        <w:rPr>
          <w:spacing w:val="-6"/>
          <w:sz w:val="18"/>
        </w:rPr>
        <w:t> </w:t>
      </w:r>
      <w:r>
        <w:rPr>
          <w:sz w:val="18"/>
        </w:rPr>
        <w:t>baseada</w:t>
      </w:r>
      <w:r>
        <w:rPr>
          <w:spacing w:val="-6"/>
          <w:sz w:val="18"/>
        </w:rPr>
        <w:t> </w:t>
      </w:r>
      <w:r>
        <w:rPr>
          <w:sz w:val="18"/>
        </w:rPr>
        <w:t>na</w:t>
      </w:r>
      <w:r>
        <w:rPr>
          <w:spacing w:val="-5"/>
          <w:sz w:val="18"/>
        </w:rPr>
        <w:t> </w:t>
      </w:r>
      <w:r>
        <w:rPr>
          <w:sz w:val="18"/>
        </w:rPr>
        <w:t>média</w:t>
      </w:r>
      <w:r>
        <w:rPr>
          <w:spacing w:val="-6"/>
          <w:sz w:val="18"/>
        </w:rPr>
        <w:t> </w:t>
      </w:r>
      <w:r>
        <w:rPr>
          <w:sz w:val="18"/>
        </w:rPr>
        <w:t>mensal</w:t>
      </w:r>
      <w:r>
        <w:rPr>
          <w:spacing w:val="-6"/>
          <w:sz w:val="18"/>
        </w:rPr>
        <w:t> </w:t>
      </w:r>
      <w:r>
        <w:rPr>
          <w:sz w:val="18"/>
        </w:rPr>
        <w:t>dos</w:t>
      </w:r>
      <w:r>
        <w:rPr>
          <w:spacing w:val="-6"/>
          <w:sz w:val="18"/>
        </w:rPr>
        <w:t> </w:t>
      </w:r>
      <w:r>
        <w:rPr>
          <w:sz w:val="18"/>
        </w:rPr>
        <w:t>atendimentos</w:t>
      </w:r>
      <w:r>
        <w:rPr>
          <w:spacing w:val="-6"/>
          <w:sz w:val="18"/>
        </w:rPr>
        <w:t> </w:t>
      </w:r>
      <w:r>
        <w:rPr>
          <w:sz w:val="18"/>
        </w:rPr>
        <w:t>prestados</w:t>
      </w:r>
      <w:r>
        <w:rPr>
          <w:spacing w:val="-6"/>
          <w:sz w:val="18"/>
        </w:rPr>
        <w:t> </w:t>
      </w:r>
      <w:r>
        <w:rPr>
          <w:sz w:val="18"/>
        </w:rPr>
        <w:t>nos</w:t>
      </w:r>
      <w:r>
        <w:rPr>
          <w:spacing w:val="-6"/>
          <w:sz w:val="18"/>
        </w:rPr>
        <w:t> </w:t>
      </w:r>
      <w:r>
        <w:rPr>
          <w:sz w:val="18"/>
        </w:rPr>
        <w:t>últimos</w:t>
      </w:r>
      <w:r>
        <w:rPr>
          <w:spacing w:val="-6"/>
          <w:sz w:val="18"/>
        </w:rPr>
        <w:t> </w:t>
      </w:r>
      <w:r>
        <w:rPr>
          <w:spacing w:val="-2"/>
          <w:sz w:val="18"/>
        </w:rPr>
        <w:t>meses;</w:t>
      </w:r>
    </w:p>
    <w:p>
      <w:pPr>
        <w:pStyle w:val="ListParagraph"/>
        <w:numPr>
          <w:ilvl w:val="3"/>
          <w:numId w:val="11"/>
        </w:numPr>
        <w:tabs>
          <w:tab w:pos="970" w:val="left" w:leader="none"/>
        </w:tabs>
        <w:spacing w:line="204" w:lineRule="exact" w:before="0" w:after="0"/>
        <w:ind w:left="970" w:right="0" w:hanging="671"/>
        <w:jc w:val="both"/>
        <w:rPr>
          <w:sz w:val="18"/>
        </w:rPr>
      </w:pPr>
      <w:r>
        <w:rPr>
          <w:sz w:val="18"/>
        </w:rPr>
        <w:t>Estima-se</w:t>
      </w:r>
      <w:r>
        <w:rPr>
          <w:spacing w:val="-6"/>
          <w:sz w:val="18"/>
        </w:rPr>
        <w:t> </w:t>
      </w:r>
      <w:r>
        <w:rPr>
          <w:sz w:val="18"/>
        </w:rPr>
        <w:t>atualmente</w:t>
      </w:r>
      <w:r>
        <w:rPr>
          <w:spacing w:val="-6"/>
          <w:sz w:val="18"/>
        </w:rPr>
        <w:t> </w:t>
      </w:r>
      <w:r>
        <w:rPr>
          <w:sz w:val="18"/>
        </w:rPr>
        <w:t>um</w:t>
      </w:r>
      <w:r>
        <w:rPr>
          <w:spacing w:val="-6"/>
          <w:sz w:val="18"/>
        </w:rPr>
        <w:t> </w:t>
      </w:r>
      <w:r>
        <w:rPr>
          <w:sz w:val="18"/>
        </w:rPr>
        <w:t>volume</w:t>
      </w:r>
      <w:r>
        <w:rPr>
          <w:spacing w:val="-6"/>
          <w:sz w:val="18"/>
        </w:rPr>
        <w:t> </w:t>
      </w:r>
      <w:r>
        <w:rPr>
          <w:sz w:val="18"/>
        </w:rPr>
        <w:t>médio</w:t>
      </w:r>
      <w:r>
        <w:rPr>
          <w:spacing w:val="-6"/>
          <w:sz w:val="18"/>
        </w:rPr>
        <w:t> </w:t>
      </w:r>
      <w:r>
        <w:rPr>
          <w:sz w:val="18"/>
        </w:rPr>
        <w:t>aproximado</w:t>
      </w:r>
      <w:r>
        <w:rPr>
          <w:spacing w:val="-5"/>
          <w:sz w:val="18"/>
        </w:rPr>
        <w:t> </w:t>
      </w:r>
      <w:r>
        <w:rPr>
          <w:sz w:val="18"/>
        </w:rPr>
        <w:t>de</w:t>
      </w:r>
      <w:r>
        <w:rPr>
          <w:spacing w:val="-6"/>
          <w:sz w:val="18"/>
        </w:rPr>
        <w:t> </w:t>
      </w:r>
      <w:r>
        <w:rPr>
          <w:sz w:val="18"/>
        </w:rPr>
        <w:t>1.300</w:t>
      </w:r>
      <w:r>
        <w:rPr>
          <w:spacing w:val="-6"/>
          <w:sz w:val="18"/>
        </w:rPr>
        <w:t> </w:t>
      </w:r>
      <w:r>
        <w:rPr>
          <w:sz w:val="18"/>
        </w:rPr>
        <w:t>(mil</w:t>
      </w:r>
      <w:r>
        <w:rPr>
          <w:spacing w:val="-6"/>
          <w:sz w:val="18"/>
        </w:rPr>
        <w:t> </w:t>
      </w:r>
      <w:r>
        <w:rPr>
          <w:sz w:val="18"/>
        </w:rPr>
        <w:t>e</w:t>
      </w:r>
      <w:r>
        <w:rPr>
          <w:spacing w:val="-6"/>
          <w:sz w:val="18"/>
        </w:rPr>
        <w:t> </w:t>
      </w:r>
      <w:r>
        <w:rPr>
          <w:sz w:val="18"/>
        </w:rPr>
        <w:t>trezentos)</w:t>
      </w:r>
      <w:r>
        <w:rPr>
          <w:spacing w:val="-6"/>
          <w:sz w:val="18"/>
        </w:rPr>
        <w:t> </w:t>
      </w:r>
      <w:r>
        <w:rPr>
          <w:sz w:val="18"/>
        </w:rPr>
        <w:t>chamados</w:t>
      </w:r>
      <w:r>
        <w:rPr>
          <w:spacing w:val="-5"/>
          <w:sz w:val="18"/>
        </w:rPr>
        <w:t> </w:t>
      </w:r>
      <w:r>
        <w:rPr>
          <w:sz w:val="18"/>
        </w:rPr>
        <w:t>mensais</w:t>
      </w:r>
      <w:r>
        <w:rPr>
          <w:spacing w:val="-6"/>
          <w:sz w:val="18"/>
        </w:rPr>
        <w:t> </w:t>
      </w:r>
      <w:r>
        <w:rPr>
          <w:sz w:val="18"/>
        </w:rPr>
        <w:t>de</w:t>
      </w:r>
      <w:r>
        <w:rPr>
          <w:spacing w:val="-6"/>
          <w:sz w:val="18"/>
        </w:rPr>
        <w:t> </w:t>
      </w:r>
      <w:r>
        <w:rPr>
          <w:sz w:val="18"/>
        </w:rPr>
        <w:t>usuários,</w:t>
      </w:r>
      <w:r>
        <w:rPr>
          <w:spacing w:val="-6"/>
          <w:sz w:val="18"/>
        </w:rPr>
        <w:t> </w:t>
      </w:r>
      <w:r>
        <w:rPr>
          <w:sz w:val="18"/>
        </w:rPr>
        <w:t>reportando</w:t>
      </w:r>
      <w:r>
        <w:rPr>
          <w:spacing w:val="-6"/>
          <w:sz w:val="18"/>
        </w:rPr>
        <w:t> </w:t>
      </w:r>
      <w:r>
        <w:rPr>
          <w:sz w:val="18"/>
        </w:rPr>
        <w:t>ao</w:t>
      </w:r>
      <w:r>
        <w:rPr>
          <w:spacing w:val="-6"/>
          <w:sz w:val="18"/>
        </w:rPr>
        <w:t> </w:t>
      </w:r>
      <w:r>
        <w:rPr>
          <w:sz w:val="18"/>
        </w:rPr>
        <w:t>Service</w:t>
      </w:r>
      <w:r>
        <w:rPr>
          <w:spacing w:val="-5"/>
          <w:sz w:val="18"/>
        </w:rPr>
        <w:t> </w:t>
      </w:r>
      <w:r>
        <w:rPr>
          <w:sz w:val="18"/>
        </w:rPr>
        <w:t>Desk</w:t>
      </w:r>
      <w:r>
        <w:rPr>
          <w:spacing w:val="-6"/>
          <w:sz w:val="18"/>
        </w:rPr>
        <w:t> </w:t>
      </w:r>
      <w:r>
        <w:rPr>
          <w:sz w:val="18"/>
        </w:rPr>
        <w:t>incidentes</w:t>
      </w:r>
      <w:r>
        <w:rPr>
          <w:spacing w:val="-6"/>
          <w:sz w:val="18"/>
        </w:rPr>
        <w:t> </w:t>
      </w:r>
      <w:r>
        <w:rPr>
          <w:sz w:val="18"/>
        </w:rPr>
        <w:t>ou</w:t>
      </w:r>
      <w:r>
        <w:rPr>
          <w:spacing w:val="-6"/>
          <w:sz w:val="18"/>
        </w:rPr>
        <w:t> </w:t>
      </w:r>
      <w:r>
        <w:rPr>
          <w:sz w:val="18"/>
        </w:rPr>
        <w:t>requisições</w:t>
      </w:r>
      <w:r>
        <w:rPr>
          <w:spacing w:val="-6"/>
          <w:sz w:val="18"/>
        </w:rPr>
        <w:t> </w:t>
      </w:r>
      <w:r>
        <w:rPr>
          <w:sz w:val="18"/>
        </w:rPr>
        <w:t>de</w:t>
      </w:r>
      <w:r>
        <w:rPr>
          <w:spacing w:val="-6"/>
          <w:sz w:val="18"/>
        </w:rPr>
        <w:t> </w:t>
      </w:r>
      <w:r>
        <w:rPr>
          <w:spacing w:val="-2"/>
          <w:sz w:val="18"/>
        </w:rPr>
        <w:t>serviço;</w:t>
      </w:r>
    </w:p>
    <w:p>
      <w:pPr>
        <w:pStyle w:val="ListParagraph"/>
        <w:numPr>
          <w:ilvl w:val="3"/>
          <w:numId w:val="11"/>
        </w:numPr>
        <w:tabs>
          <w:tab w:pos="970" w:val="left" w:leader="none"/>
        </w:tabs>
        <w:spacing w:line="240" w:lineRule="auto" w:before="186" w:after="0"/>
        <w:ind w:left="970" w:right="0" w:hanging="671"/>
        <w:jc w:val="left"/>
        <w:rPr>
          <w:sz w:val="18"/>
        </w:rPr>
      </w:pPr>
      <w:r>
        <w:rPr>
          <w:sz w:val="18"/>
        </w:rPr>
        <w:t>Os</w:t>
      </w:r>
      <w:r>
        <w:rPr>
          <w:spacing w:val="-6"/>
          <w:sz w:val="18"/>
        </w:rPr>
        <w:t> </w:t>
      </w:r>
      <w:r>
        <w:rPr>
          <w:sz w:val="18"/>
        </w:rPr>
        <w:t>serviços</w:t>
      </w:r>
      <w:r>
        <w:rPr>
          <w:spacing w:val="-5"/>
          <w:sz w:val="18"/>
        </w:rPr>
        <w:t> </w:t>
      </w:r>
      <w:r>
        <w:rPr>
          <w:sz w:val="18"/>
        </w:rPr>
        <w:t>de</w:t>
      </w:r>
      <w:r>
        <w:rPr>
          <w:spacing w:val="-6"/>
          <w:sz w:val="18"/>
        </w:rPr>
        <w:t> </w:t>
      </w:r>
      <w:r>
        <w:rPr>
          <w:sz w:val="18"/>
        </w:rPr>
        <w:t>manutenção</w:t>
      </w:r>
      <w:r>
        <w:rPr>
          <w:spacing w:val="-5"/>
          <w:sz w:val="18"/>
        </w:rPr>
        <w:t> </w:t>
      </w:r>
      <w:r>
        <w:rPr>
          <w:sz w:val="18"/>
        </w:rPr>
        <w:t>de</w:t>
      </w:r>
      <w:r>
        <w:rPr>
          <w:spacing w:val="-6"/>
          <w:sz w:val="18"/>
        </w:rPr>
        <w:t> </w:t>
      </w:r>
      <w:r>
        <w:rPr>
          <w:sz w:val="18"/>
        </w:rPr>
        <w:t>equipamentos</w:t>
      </w:r>
      <w:r>
        <w:rPr>
          <w:spacing w:val="-5"/>
          <w:sz w:val="18"/>
        </w:rPr>
        <w:t> </w:t>
      </w:r>
      <w:r>
        <w:rPr>
          <w:sz w:val="18"/>
        </w:rPr>
        <w:t>(com</w:t>
      </w:r>
      <w:r>
        <w:rPr>
          <w:spacing w:val="-6"/>
          <w:sz w:val="18"/>
        </w:rPr>
        <w:t> </w:t>
      </w:r>
      <w:r>
        <w:rPr>
          <w:sz w:val="18"/>
        </w:rPr>
        <w:t>exceção</w:t>
      </w:r>
      <w:r>
        <w:rPr>
          <w:spacing w:val="-5"/>
          <w:sz w:val="18"/>
        </w:rPr>
        <w:t> </w:t>
      </w:r>
      <w:r>
        <w:rPr>
          <w:sz w:val="18"/>
        </w:rPr>
        <w:t>de</w:t>
      </w:r>
      <w:r>
        <w:rPr>
          <w:spacing w:val="-6"/>
          <w:sz w:val="18"/>
        </w:rPr>
        <w:t> </w:t>
      </w:r>
      <w:r>
        <w:rPr>
          <w:sz w:val="18"/>
        </w:rPr>
        <w:t>computadores)</w:t>
      </w:r>
      <w:r>
        <w:rPr>
          <w:spacing w:val="-5"/>
          <w:sz w:val="18"/>
        </w:rPr>
        <w:t> </w:t>
      </w:r>
      <w:r>
        <w:rPr>
          <w:sz w:val="18"/>
        </w:rPr>
        <w:t>e</w:t>
      </w:r>
      <w:r>
        <w:rPr>
          <w:spacing w:val="-6"/>
          <w:sz w:val="18"/>
        </w:rPr>
        <w:t> </w:t>
      </w:r>
      <w:r>
        <w:rPr>
          <w:sz w:val="18"/>
        </w:rPr>
        <w:t>infraestrutura</w:t>
      </w:r>
      <w:r>
        <w:rPr>
          <w:spacing w:val="-5"/>
          <w:sz w:val="18"/>
        </w:rPr>
        <w:t> </w:t>
      </w:r>
      <w:r>
        <w:rPr>
          <w:sz w:val="18"/>
        </w:rPr>
        <w:t>/</w:t>
      </w:r>
      <w:r>
        <w:rPr>
          <w:spacing w:val="-6"/>
          <w:sz w:val="18"/>
        </w:rPr>
        <w:t> </w:t>
      </w:r>
      <w:r>
        <w:rPr>
          <w:sz w:val="18"/>
        </w:rPr>
        <w:t>sustentação</w:t>
      </w:r>
      <w:r>
        <w:rPr>
          <w:spacing w:val="-5"/>
          <w:sz w:val="18"/>
        </w:rPr>
        <w:t> </w:t>
      </w:r>
      <w:r>
        <w:rPr>
          <w:sz w:val="18"/>
        </w:rPr>
        <w:t>de</w:t>
      </w:r>
      <w:r>
        <w:rPr>
          <w:spacing w:val="-6"/>
          <w:sz w:val="18"/>
        </w:rPr>
        <w:t> </w:t>
      </w:r>
      <w:r>
        <w:rPr>
          <w:sz w:val="18"/>
        </w:rPr>
        <w:t>banco</w:t>
      </w:r>
      <w:r>
        <w:rPr>
          <w:spacing w:val="-5"/>
          <w:sz w:val="18"/>
        </w:rPr>
        <w:t> </w:t>
      </w:r>
      <w:r>
        <w:rPr>
          <w:sz w:val="18"/>
        </w:rPr>
        <w:t>de</w:t>
      </w:r>
      <w:r>
        <w:rPr>
          <w:spacing w:val="-6"/>
          <w:sz w:val="18"/>
        </w:rPr>
        <w:t> </w:t>
      </w:r>
      <w:r>
        <w:rPr>
          <w:sz w:val="18"/>
        </w:rPr>
        <w:t>dados</w:t>
      </w:r>
      <w:r>
        <w:rPr>
          <w:spacing w:val="-5"/>
          <w:sz w:val="18"/>
        </w:rPr>
        <w:t> </w:t>
      </w:r>
      <w:r>
        <w:rPr>
          <w:sz w:val="18"/>
        </w:rPr>
        <w:t>não</w:t>
      </w:r>
      <w:r>
        <w:rPr>
          <w:spacing w:val="-6"/>
          <w:sz w:val="18"/>
        </w:rPr>
        <w:t> </w:t>
      </w:r>
      <w:r>
        <w:rPr>
          <w:sz w:val="18"/>
        </w:rPr>
        <w:t>foram</w:t>
      </w:r>
      <w:r>
        <w:rPr>
          <w:spacing w:val="-5"/>
          <w:sz w:val="18"/>
        </w:rPr>
        <w:t> </w:t>
      </w:r>
      <w:r>
        <w:rPr>
          <w:spacing w:val="-2"/>
          <w:sz w:val="18"/>
        </w:rPr>
        <w:t>considerados;</w:t>
      </w:r>
    </w:p>
    <w:p>
      <w:pPr>
        <w:pStyle w:val="ListParagraph"/>
        <w:numPr>
          <w:ilvl w:val="3"/>
          <w:numId w:val="11"/>
        </w:numPr>
        <w:tabs>
          <w:tab w:pos="967" w:val="left" w:leader="none"/>
        </w:tabs>
        <w:spacing w:line="240" w:lineRule="auto" w:before="174" w:after="0"/>
        <w:ind w:left="299" w:right="371" w:firstLine="0"/>
        <w:jc w:val="left"/>
        <w:rPr>
          <w:sz w:val="18"/>
        </w:rPr>
      </w:pPr>
      <w:r>
        <w:rPr>
          <w:sz w:val="18"/>
        </w:rPr>
        <w:t>Vale</w:t>
      </w:r>
      <w:r>
        <w:rPr>
          <w:spacing w:val="-4"/>
          <w:sz w:val="18"/>
        </w:rPr>
        <w:t> </w:t>
      </w:r>
      <w:r>
        <w:rPr>
          <w:sz w:val="18"/>
        </w:rPr>
        <w:t>informar</w:t>
      </w:r>
      <w:r>
        <w:rPr>
          <w:spacing w:val="-4"/>
          <w:sz w:val="18"/>
        </w:rPr>
        <w:t> </w:t>
      </w:r>
      <w:r>
        <w:rPr>
          <w:sz w:val="18"/>
        </w:rPr>
        <w:t>que</w:t>
      </w:r>
      <w:r>
        <w:rPr>
          <w:spacing w:val="-4"/>
          <w:sz w:val="18"/>
        </w:rPr>
        <w:t> </w:t>
      </w:r>
      <w:r>
        <w:rPr>
          <w:sz w:val="18"/>
        </w:rPr>
        <w:t>a</w:t>
      </w:r>
      <w:r>
        <w:rPr>
          <w:spacing w:val="-4"/>
          <w:sz w:val="18"/>
        </w:rPr>
        <w:t> </w:t>
      </w:r>
      <w:r>
        <w:rPr>
          <w:sz w:val="18"/>
        </w:rPr>
        <w:t>estimativa</w:t>
      </w:r>
      <w:r>
        <w:rPr>
          <w:spacing w:val="-4"/>
          <w:sz w:val="18"/>
        </w:rPr>
        <w:t> </w:t>
      </w:r>
      <w:r>
        <w:rPr>
          <w:sz w:val="18"/>
        </w:rPr>
        <w:t>não</w:t>
      </w:r>
      <w:r>
        <w:rPr>
          <w:spacing w:val="-4"/>
          <w:sz w:val="18"/>
        </w:rPr>
        <w:t> </w:t>
      </w:r>
      <w:r>
        <w:rPr>
          <w:sz w:val="18"/>
        </w:rPr>
        <w:t>reflete</w:t>
      </w:r>
      <w:r>
        <w:rPr>
          <w:spacing w:val="-4"/>
          <w:sz w:val="18"/>
        </w:rPr>
        <w:t> </w:t>
      </w:r>
      <w:r>
        <w:rPr>
          <w:sz w:val="18"/>
        </w:rPr>
        <w:t>de</w:t>
      </w:r>
      <w:r>
        <w:rPr>
          <w:spacing w:val="-4"/>
          <w:sz w:val="18"/>
        </w:rPr>
        <w:t> </w:t>
      </w:r>
      <w:r>
        <w:rPr>
          <w:sz w:val="18"/>
        </w:rPr>
        <w:t>forma</w:t>
      </w:r>
      <w:r>
        <w:rPr>
          <w:spacing w:val="-4"/>
          <w:sz w:val="18"/>
        </w:rPr>
        <w:t> </w:t>
      </w:r>
      <w:r>
        <w:rPr>
          <w:sz w:val="18"/>
        </w:rPr>
        <w:t>fidedigna</w:t>
      </w:r>
      <w:r>
        <w:rPr>
          <w:spacing w:val="-4"/>
          <w:sz w:val="18"/>
        </w:rPr>
        <w:t> </w:t>
      </w:r>
      <w:r>
        <w:rPr>
          <w:sz w:val="18"/>
        </w:rPr>
        <w:t>a</w:t>
      </w:r>
      <w:r>
        <w:rPr>
          <w:spacing w:val="-4"/>
          <w:sz w:val="18"/>
        </w:rPr>
        <w:t> </w:t>
      </w:r>
      <w:r>
        <w:rPr>
          <w:sz w:val="18"/>
        </w:rPr>
        <w:t>realidade</w:t>
      </w:r>
      <w:r>
        <w:rPr>
          <w:spacing w:val="-4"/>
          <w:sz w:val="18"/>
        </w:rPr>
        <w:t> </w:t>
      </w:r>
      <w:r>
        <w:rPr>
          <w:sz w:val="18"/>
        </w:rPr>
        <w:t>atual,</w:t>
      </w:r>
      <w:r>
        <w:rPr>
          <w:spacing w:val="-4"/>
          <w:sz w:val="18"/>
        </w:rPr>
        <w:t> </w:t>
      </w:r>
      <w:r>
        <w:rPr>
          <w:sz w:val="18"/>
        </w:rPr>
        <w:t>tendo</w:t>
      </w:r>
      <w:r>
        <w:rPr>
          <w:spacing w:val="-4"/>
          <w:sz w:val="18"/>
        </w:rPr>
        <w:t> </w:t>
      </w:r>
      <w:r>
        <w:rPr>
          <w:sz w:val="18"/>
        </w:rPr>
        <w:t>em</w:t>
      </w:r>
      <w:r>
        <w:rPr>
          <w:spacing w:val="-4"/>
          <w:sz w:val="18"/>
        </w:rPr>
        <w:t> </w:t>
      </w:r>
      <w:r>
        <w:rPr>
          <w:sz w:val="18"/>
        </w:rPr>
        <w:t>vista</w:t>
      </w:r>
      <w:r>
        <w:rPr>
          <w:spacing w:val="-4"/>
          <w:sz w:val="18"/>
        </w:rPr>
        <w:t> </w:t>
      </w:r>
      <w:r>
        <w:rPr>
          <w:sz w:val="18"/>
        </w:rPr>
        <w:t>que</w:t>
      </w:r>
      <w:r>
        <w:rPr>
          <w:spacing w:val="-4"/>
          <w:sz w:val="18"/>
        </w:rPr>
        <w:t> </w:t>
      </w:r>
      <w:r>
        <w:rPr>
          <w:sz w:val="18"/>
        </w:rPr>
        <w:t>o</w:t>
      </w:r>
      <w:r>
        <w:rPr>
          <w:spacing w:val="-4"/>
          <w:sz w:val="18"/>
        </w:rPr>
        <w:t> </w:t>
      </w:r>
      <w:r>
        <w:rPr>
          <w:sz w:val="18"/>
        </w:rPr>
        <w:t>sistema</w:t>
      </w:r>
      <w:r>
        <w:rPr>
          <w:spacing w:val="-4"/>
          <w:sz w:val="18"/>
        </w:rPr>
        <w:t> </w:t>
      </w:r>
      <w:r>
        <w:rPr>
          <w:sz w:val="18"/>
        </w:rPr>
        <w:t>para</w:t>
      </w:r>
      <w:r>
        <w:rPr>
          <w:spacing w:val="-4"/>
          <w:sz w:val="18"/>
        </w:rPr>
        <w:t> </w:t>
      </w:r>
      <w:r>
        <w:rPr>
          <w:sz w:val="18"/>
        </w:rPr>
        <w:t>registro</w:t>
      </w:r>
      <w:r>
        <w:rPr>
          <w:spacing w:val="-4"/>
          <w:sz w:val="18"/>
        </w:rPr>
        <w:t> </w:t>
      </w:r>
      <w:r>
        <w:rPr>
          <w:sz w:val="18"/>
        </w:rPr>
        <w:t>dos</w:t>
      </w:r>
      <w:r>
        <w:rPr>
          <w:spacing w:val="-4"/>
          <w:sz w:val="18"/>
        </w:rPr>
        <w:t> </w:t>
      </w:r>
      <w:r>
        <w:rPr>
          <w:sz w:val="18"/>
        </w:rPr>
        <w:t>chamados</w:t>
      </w:r>
      <w:r>
        <w:rPr>
          <w:spacing w:val="-4"/>
          <w:sz w:val="18"/>
        </w:rPr>
        <w:t> </w:t>
      </w:r>
      <w:r>
        <w:rPr>
          <w:sz w:val="18"/>
        </w:rPr>
        <w:t>foi</w:t>
      </w:r>
      <w:r>
        <w:rPr>
          <w:spacing w:val="-4"/>
          <w:sz w:val="18"/>
        </w:rPr>
        <w:t> </w:t>
      </w:r>
      <w:r>
        <w:rPr>
          <w:sz w:val="18"/>
        </w:rPr>
        <w:t>implantado</w:t>
      </w:r>
      <w:r>
        <w:rPr>
          <w:spacing w:val="-4"/>
          <w:sz w:val="18"/>
        </w:rPr>
        <w:t> </w:t>
      </w:r>
      <w:r>
        <w:rPr>
          <w:sz w:val="18"/>
        </w:rPr>
        <w:t>há</w:t>
      </w:r>
      <w:r>
        <w:rPr>
          <w:spacing w:val="-4"/>
          <w:sz w:val="18"/>
        </w:rPr>
        <w:t> </w:t>
      </w:r>
      <w:r>
        <w:rPr>
          <w:sz w:val="18"/>
        </w:rPr>
        <w:t>pouco</w:t>
      </w:r>
      <w:r>
        <w:rPr>
          <w:spacing w:val="-4"/>
          <w:sz w:val="18"/>
        </w:rPr>
        <w:t> </w:t>
      </w:r>
      <w:r>
        <w:rPr>
          <w:sz w:val="18"/>
        </w:rPr>
        <w:t>mais</w:t>
      </w:r>
      <w:r>
        <w:rPr>
          <w:spacing w:val="-4"/>
          <w:sz w:val="18"/>
        </w:rPr>
        <w:t> </w:t>
      </w:r>
      <w:r>
        <w:rPr>
          <w:sz w:val="18"/>
        </w:rPr>
        <w:t>de</w:t>
      </w:r>
      <w:r>
        <w:rPr>
          <w:spacing w:val="-4"/>
          <w:sz w:val="18"/>
        </w:rPr>
        <w:t> </w:t>
      </w:r>
      <w:r>
        <w:rPr>
          <w:sz w:val="18"/>
        </w:rPr>
        <w:t>um</w:t>
      </w:r>
      <w:r>
        <w:rPr>
          <w:spacing w:val="-4"/>
          <w:sz w:val="18"/>
        </w:rPr>
        <w:t> </w:t>
      </w:r>
      <w:r>
        <w:rPr>
          <w:sz w:val="18"/>
        </w:rPr>
        <w:t>ano,</w:t>
      </w:r>
      <w:r>
        <w:rPr>
          <w:spacing w:val="-4"/>
          <w:sz w:val="18"/>
        </w:rPr>
        <w:t> </w:t>
      </w:r>
      <w:r>
        <w:rPr>
          <w:sz w:val="18"/>
        </w:rPr>
        <w:t>sem</w:t>
      </w:r>
      <w:r>
        <w:rPr>
          <w:spacing w:val="-4"/>
          <w:sz w:val="18"/>
        </w:rPr>
        <w:t> </w:t>
      </w:r>
      <w:r>
        <w:rPr>
          <w:sz w:val="18"/>
        </w:rPr>
        <w:t>todos</w:t>
      </w:r>
      <w:r>
        <w:rPr>
          <w:spacing w:val="-4"/>
          <w:sz w:val="18"/>
        </w:rPr>
        <w:t> </w:t>
      </w:r>
      <w:r>
        <w:rPr>
          <w:sz w:val="18"/>
        </w:rPr>
        <w:t>os refinamentos necessários.</w:t>
      </w:r>
      <w:r>
        <w:rPr>
          <w:spacing w:val="-9"/>
          <w:sz w:val="18"/>
        </w:rPr>
        <w:t> </w:t>
      </w:r>
      <w:r>
        <w:rPr>
          <w:sz w:val="18"/>
        </w:rPr>
        <w:t>Além disso, os usuários não estão totalmente adaptados à utilização da ferramenta, de forma que muitos são atendidos sem o devido cadastro por falta de tempo da equipe de </w:t>
      </w:r>
      <w:r>
        <w:rPr>
          <w:spacing w:val="-4"/>
          <w:sz w:val="18"/>
        </w:rPr>
        <w:t>TIC.</w:t>
      </w:r>
    </w:p>
    <w:p>
      <w:pPr>
        <w:pStyle w:val="Heading2"/>
        <w:numPr>
          <w:ilvl w:val="1"/>
          <w:numId w:val="11"/>
        </w:numPr>
        <w:tabs>
          <w:tab w:pos="701" w:val="left" w:leader="none"/>
        </w:tabs>
        <w:spacing w:line="240" w:lineRule="auto" w:before="197" w:after="0"/>
        <w:ind w:left="701" w:right="0" w:hanging="402"/>
        <w:jc w:val="left"/>
      </w:pPr>
      <w:r>
        <w:rPr/>
        <w:t>Critérios</w:t>
      </w:r>
      <w:r>
        <w:rPr>
          <w:spacing w:val="-6"/>
        </w:rPr>
        <w:t> </w:t>
      </w:r>
      <w:r>
        <w:rPr/>
        <w:t>de</w:t>
      </w:r>
      <w:r>
        <w:rPr>
          <w:spacing w:val="-5"/>
        </w:rPr>
        <w:t> </w:t>
      </w:r>
      <w:r>
        <w:rPr>
          <w:spacing w:val="-2"/>
        </w:rPr>
        <w:t>aceitação:</w:t>
      </w:r>
    </w:p>
    <w:p>
      <w:pPr>
        <w:pStyle w:val="BodyText"/>
        <w:spacing w:before="5"/>
        <w:ind w:left="0"/>
        <w:rPr>
          <w:b/>
        </w:rPr>
      </w:pPr>
    </w:p>
    <w:p>
      <w:pPr>
        <w:pStyle w:val="ListParagraph"/>
        <w:numPr>
          <w:ilvl w:val="2"/>
          <w:numId w:val="11"/>
        </w:numPr>
        <w:tabs>
          <w:tab w:pos="836" w:val="left" w:leader="none"/>
        </w:tabs>
        <w:spacing w:line="232" w:lineRule="auto" w:before="0" w:after="0"/>
        <w:ind w:left="299" w:right="910" w:firstLine="0"/>
        <w:jc w:val="left"/>
        <w:rPr>
          <w:sz w:val="18"/>
        </w:rPr>
      </w:pPr>
      <w:r>
        <w:rPr>
          <w:sz w:val="18"/>
        </w:rPr>
        <w:t>Os</w:t>
      </w:r>
      <w:r>
        <w:rPr>
          <w:spacing w:val="-4"/>
          <w:sz w:val="18"/>
        </w:rPr>
        <w:t> </w:t>
      </w:r>
      <w:r>
        <w:rPr>
          <w:sz w:val="18"/>
        </w:rPr>
        <w:t>chamados</w:t>
      </w:r>
      <w:r>
        <w:rPr>
          <w:spacing w:val="-4"/>
          <w:sz w:val="18"/>
        </w:rPr>
        <w:t> </w:t>
      </w:r>
      <w:r>
        <w:rPr>
          <w:sz w:val="18"/>
        </w:rPr>
        <w:t>técnicos</w:t>
      </w:r>
      <w:r>
        <w:rPr>
          <w:spacing w:val="-4"/>
          <w:sz w:val="18"/>
        </w:rPr>
        <w:t> </w:t>
      </w:r>
      <w:r>
        <w:rPr>
          <w:sz w:val="18"/>
        </w:rPr>
        <w:t>somente</w:t>
      </w:r>
      <w:r>
        <w:rPr>
          <w:spacing w:val="-4"/>
          <w:sz w:val="18"/>
        </w:rPr>
        <w:t> </w:t>
      </w:r>
      <w:r>
        <w:rPr>
          <w:sz w:val="18"/>
        </w:rPr>
        <w:t>poderão</w:t>
      </w:r>
      <w:r>
        <w:rPr>
          <w:spacing w:val="-4"/>
          <w:sz w:val="18"/>
        </w:rPr>
        <w:t> </w:t>
      </w:r>
      <w:r>
        <w:rPr>
          <w:sz w:val="18"/>
        </w:rPr>
        <w:t>ser</w:t>
      </w:r>
      <w:r>
        <w:rPr>
          <w:spacing w:val="-4"/>
          <w:sz w:val="18"/>
        </w:rPr>
        <w:t> </w:t>
      </w:r>
      <w:r>
        <w:rPr>
          <w:sz w:val="18"/>
        </w:rPr>
        <w:t>encerrados,</w:t>
      </w:r>
      <w:r>
        <w:rPr>
          <w:spacing w:val="-4"/>
          <w:sz w:val="18"/>
        </w:rPr>
        <w:t> </w:t>
      </w:r>
      <w:r>
        <w:rPr>
          <w:sz w:val="18"/>
        </w:rPr>
        <w:t>atestados</w:t>
      </w:r>
      <w:r>
        <w:rPr>
          <w:spacing w:val="-4"/>
          <w:sz w:val="18"/>
        </w:rPr>
        <w:t> </w:t>
      </w:r>
      <w:r>
        <w:rPr>
          <w:sz w:val="18"/>
        </w:rPr>
        <w:t>e</w:t>
      </w:r>
      <w:r>
        <w:rPr>
          <w:spacing w:val="-4"/>
          <w:sz w:val="18"/>
        </w:rPr>
        <w:t> </w:t>
      </w:r>
      <w:r>
        <w:rPr>
          <w:sz w:val="18"/>
        </w:rPr>
        <w:t>validados</w:t>
      </w:r>
      <w:r>
        <w:rPr>
          <w:spacing w:val="-4"/>
          <w:sz w:val="18"/>
        </w:rPr>
        <w:t> </w:t>
      </w:r>
      <w:r>
        <w:rPr>
          <w:sz w:val="18"/>
        </w:rPr>
        <w:t>quando</w:t>
      </w:r>
      <w:r>
        <w:rPr>
          <w:spacing w:val="-4"/>
          <w:sz w:val="18"/>
        </w:rPr>
        <w:t> </w:t>
      </w:r>
      <w:r>
        <w:rPr>
          <w:sz w:val="18"/>
        </w:rPr>
        <w:t>todos</w:t>
      </w:r>
      <w:r>
        <w:rPr>
          <w:spacing w:val="-4"/>
          <w:sz w:val="18"/>
        </w:rPr>
        <w:t> </w:t>
      </w:r>
      <w:r>
        <w:rPr>
          <w:sz w:val="18"/>
        </w:rPr>
        <w:t>os</w:t>
      </w:r>
      <w:r>
        <w:rPr>
          <w:spacing w:val="-4"/>
          <w:sz w:val="18"/>
        </w:rPr>
        <w:t> </w:t>
      </w:r>
      <w:r>
        <w:rPr>
          <w:sz w:val="18"/>
        </w:rPr>
        <w:t>objetivos</w:t>
      </w:r>
      <w:r>
        <w:rPr>
          <w:spacing w:val="-4"/>
          <w:sz w:val="18"/>
        </w:rPr>
        <w:t> </w:t>
      </w:r>
      <w:r>
        <w:rPr>
          <w:sz w:val="18"/>
        </w:rPr>
        <w:t>propostos</w:t>
      </w:r>
      <w:r>
        <w:rPr>
          <w:spacing w:val="-4"/>
          <w:sz w:val="18"/>
        </w:rPr>
        <w:t> </w:t>
      </w:r>
      <w:r>
        <w:rPr>
          <w:sz w:val="18"/>
        </w:rPr>
        <w:t>forem</w:t>
      </w:r>
      <w:r>
        <w:rPr>
          <w:spacing w:val="-4"/>
          <w:sz w:val="18"/>
        </w:rPr>
        <w:t> </w:t>
      </w:r>
      <w:r>
        <w:rPr>
          <w:sz w:val="18"/>
        </w:rPr>
        <w:t>plenamente</w:t>
      </w:r>
      <w:r>
        <w:rPr>
          <w:spacing w:val="-4"/>
          <w:sz w:val="18"/>
        </w:rPr>
        <w:t> </w:t>
      </w:r>
      <w:r>
        <w:rPr>
          <w:sz w:val="18"/>
        </w:rPr>
        <w:t>atingidos,</w:t>
      </w:r>
      <w:r>
        <w:rPr>
          <w:spacing w:val="-4"/>
          <w:sz w:val="18"/>
        </w:rPr>
        <w:t> </w:t>
      </w:r>
      <w:r>
        <w:rPr>
          <w:sz w:val="18"/>
        </w:rPr>
        <w:t>e</w:t>
      </w:r>
      <w:r>
        <w:rPr>
          <w:spacing w:val="-4"/>
          <w:sz w:val="18"/>
        </w:rPr>
        <w:t> </w:t>
      </w:r>
      <w:r>
        <w:rPr>
          <w:sz w:val="18"/>
        </w:rPr>
        <w:t>todos</w:t>
      </w:r>
      <w:r>
        <w:rPr>
          <w:spacing w:val="-4"/>
          <w:sz w:val="18"/>
        </w:rPr>
        <w:t> </w:t>
      </w:r>
      <w:r>
        <w:rPr>
          <w:sz w:val="18"/>
        </w:rPr>
        <w:t>os</w:t>
      </w:r>
      <w:r>
        <w:rPr>
          <w:spacing w:val="-4"/>
          <w:sz w:val="18"/>
        </w:rPr>
        <w:t> </w:t>
      </w:r>
      <w:r>
        <w:rPr>
          <w:sz w:val="18"/>
        </w:rPr>
        <w:t>produtos</w:t>
      </w:r>
      <w:r>
        <w:rPr>
          <w:spacing w:val="-4"/>
          <w:sz w:val="18"/>
        </w:rPr>
        <w:t> </w:t>
      </w:r>
      <w:r>
        <w:rPr>
          <w:sz w:val="18"/>
        </w:rPr>
        <w:t>e</w:t>
      </w:r>
      <w:r>
        <w:rPr>
          <w:spacing w:val="-4"/>
          <w:sz w:val="18"/>
        </w:rPr>
        <w:t> </w:t>
      </w:r>
      <w:r>
        <w:rPr>
          <w:sz w:val="18"/>
        </w:rPr>
        <w:t>serviços</w:t>
      </w:r>
      <w:r>
        <w:rPr>
          <w:spacing w:val="-4"/>
          <w:sz w:val="18"/>
        </w:rPr>
        <w:t> </w:t>
      </w:r>
      <w:r>
        <w:rPr>
          <w:sz w:val="18"/>
        </w:rPr>
        <w:t>realizados</w:t>
      </w:r>
      <w:r>
        <w:rPr>
          <w:spacing w:val="-4"/>
          <w:sz w:val="18"/>
        </w:rPr>
        <w:t> </w:t>
      </w:r>
      <w:r>
        <w:rPr>
          <w:sz w:val="18"/>
        </w:rPr>
        <w:t>e entregues ao usuário solicitante, com a qualidade demandada. Casos que gerem conflitos serão avaliados pela Equipe de Fiscalização Técnica do Contrato;</w:t>
      </w:r>
    </w:p>
    <w:p>
      <w:pPr>
        <w:pStyle w:val="ListParagraph"/>
        <w:numPr>
          <w:ilvl w:val="2"/>
          <w:numId w:val="11"/>
        </w:numPr>
        <w:tabs>
          <w:tab w:pos="836" w:val="left" w:leader="none"/>
        </w:tabs>
        <w:spacing w:line="232" w:lineRule="auto" w:before="193" w:after="0"/>
        <w:ind w:left="299" w:right="369" w:firstLine="0"/>
        <w:jc w:val="both"/>
        <w:rPr>
          <w:sz w:val="18"/>
        </w:rPr>
      </w:pPr>
      <w:r>
        <w:rPr>
          <w:sz w:val="18"/>
        </w:rPr>
        <w:t>Uma</w:t>
      </w:r>
      <w:r>
        <w:rPr>
          <w:spacing w:val="-3"/>
          <w:sz w:val="18"/>
        </w:rPr>
        <w:t> </w:t>
      </w:r>
      <w:r>
        <w:rPr>
          <w:sz w:val="18"/>
        </w:rPr>
        <w:t>requisição</w:t>
      </w:r>
      <w:r>
        <w:rPr>
          <w:spacing w:val="-3"/>
          <w:sz w:val="18"/>
        </w:rPr>
        <w:t> </w:t>
      </w:r>
      <w:r>
        <w:rPr>
          <w:sz w:val="18"/>
        </w:rPr>
        <w:t>de</w:t>
      </w:r>
      <w:r>
        <w:rPr>
          <w:spacing w:val="-3"/>
          <w:sz w:val="18"/>
        </w:rPr>
        <w:t> </w:t>
      </w:r>
      <w:r>
        <w:rPr>
          <w:sz w:val="18"/>
        </w:rPr>
        <w:t>serviço</w:t>
      </w:r>
      <w:r>
        <w:rPr>
          <w:spacing w:val="-3"/>
          <w:sz w:val="18"/>
        </w:rPr>
        <w:t> </w:t>
      </w:r>
      <w:r>
        <w:rPr>
          <w:sz w:val="18"/>
        </w:rPr>
        <w:t>ou</w:t>
      </w:r>
      <w:r>
        <w:rPr>
          <w:spacing w:val="-3"/>
          <w:sz w:val="18"/>
        </w:rPr>
        <w:t> </w:t>
      </w:r>
      <w:r>
        <w:rPr>
          <w:sz w:val="18"/>
        </w:rPr>
        <w:t>incidente</w:t>
      </w:r>
      <w:r>
        <w:rPr>
          <w:spacing w:val="-3"/>
          <w:sz w:val="18"/>
        </w:rPr>
        <w:t> </w:t>
      </w:r>
      <w:r>
        <w:rPr>
          <w:sz w:val="18"/>
        </w:rPr>
        <w:t>encerrado</w:t>
      </w:r>
      <w:r>
        <w:rPr>
          <w:spacing w:val="-3"/>
          <w:sz w:val="18"/>
        </w:rPr>
        <w:t> </w:t>
      </w:r>
      <w:r>
        <w:rPr>
          <w:sz w:val="18"/>
        </w:rPr>
        <w:t>sem</w:t>
      </w:r>
      <w:r>
        <w:rPr>
          <w:spacing w:val="-3"/>
          <w:sz w:val="18"/>
        </w:rPr>
        <w:t> </w:t>
      </w:r>
      <w:r>
        <w:rPr>
          <w:sz w:val="18"/>
        </w:rPr>
        <w:t>que</w:t>
      </w:r>
      <w:r>
        <w:rPr>
          <w:spacing w:val="-3"/>
          <w:sz w:val="18"/>
        </w:rPr>
        <w:t> </w:t>
      </w:r>
      <w:r>
        <w:rPr>
          <w:sz w:val="18"/>
        </w:rPr>
        <w:t>tenha</w:t>
      </w:r>
      <w:r>
        <w:rPr>
          <w:spacing w:val="-3"/>
          <w:sz w:val="18"/>
        </w:rPr>
        <w:t> </w:t>
      </w:r>
      <w:r>
        <w:rPr>
          <w:sz w:val="18"/>
        </w:rPr>
        <w:t>sido</w:t>
      </w:r>
      <w:r>
        <w:rPr>
          <w:spacing w:val="-3"/>
          <w:sz w:val="18"/>
        </w:rPr>
        <w:t> </w:t>
      </w:r>
      <w:r>
        <w:rPr>
          <w:sz w:val="18"/>
        </w:rPr>
        <w:t>de</w:t>
      </w:r>
      <w:r>
        <w:rPr>
          <w:spacing w:val="-3"/>
          <w:sz w:val="18"/>
        </w:rPr>
        <w:t> </w:t>
      </w:r>
      <w:r>
        <w:rPr>
          <w:sz w:val="18"/>
        </w:rPr>
        <w:t>fato</w:t>
      </w:r>
      <w:r>
        <w:rPr>
          <w:spacing w:val="-3"/>
          <w:sz w:val="18"/>
        </w:rPr>
        <w:t> </w:t>
      </w:r>
      <w:r>
        <w:rPr>
          <w:sz w:val="18"/>
        </w:rPr>
        <w:t>resolvido</w:t>
      </w:r>
      <w:r>
        <w:rPr>
          <w:spacing w:val="-3"/>
          <w:sz w:val="18"/>
        </w:rPr>
        <w:t> </w:t>
      </w:r>
      <w:r>
        <w:rPr>
          <w:sz w:val="18"/>
        </w:rPr>
        <w:t>será</w:t>
      </w:r>
      <w:r>
        <w:rPr>
          <w:spacing w:val="-3"/>
          <w:sz w:val="18"/>
        </w:rPr>
        <w:t> </w:t>
      </w:r>
      <w:r>
        <w:rPr>
          <w:sz w:val="18"/>
        </w:rPr>
        <w:t>reaberto</w:t>
      </w:r>
      <w:r>
        <w:rPr>
          <w:spacing w:val="-3"/>
          <w:sz w:val="18"/>
        </w:rPr>
        <w:t> </w:t>
      </w:r>
      <w:r>
        <w:rPr>
          <w:sz w:val="18"/>
        </w:rPr>
        <w:t>e</w:t>
      </w:r>
      <w:r>
        <w:rPr>
          <w:spacing w:val="-3"/>
          <w:sz w:val="18"/>
        </w:rPr>
        <w:t> </w:t>
      </w:r>
      <w:r>
        <w:rPr>
          <w:sz w:val="18"/>
        </w:rPr>
        <w:t>os</w:t>
      </w:r>
      <w:r>
        <w:rPr>
          <w:spacing w:val="-3"/>
          <w:sz w:val="18"/>
        </w:rPr>
        <w:t> </w:t>
      </w:r>
      <w:r>
        <w:rPr>
          <w:sz w:val="18"/>
        </w:rPr>
        <w:t>prazos</w:t>
      </w:r>
      <w:r>
        <w:rPr>
          <w:spacing w:val="-3"/>
          <w:sz w:val="18"/>
        </w:rPr>
        <w:t> </w:t>
      </w:r>
      <w:r>
        <w:rPr>
          <w:sz w:val="18"/>
        </w:rPr>
        <w:t>serão</w:t>
      </w:r>
      <w:r>
        <w:rPr>
          <w:spacing w:val="-3"/>
          <w:sz w:val="18"/>
        </w:rPr>
        <w:t> </w:t>
      </w:r>
      <w:r>
        <w:rPr>
          <w:sz w:val="18"/>
        </w:rPr>
        <w:t>contados</w:t>
      </w:r>
      <w:r>
        <w:rPr>
          <w:spacing w:val="-3"/>
          <w:sz w:val="18"/>
        </w:rPr>
        <w:t> </w:t>
      </w:r>
      <w:r>
        <w:rPr>
          <w:sz w:val="18"/>
        </w:rPr>
        <w:t>a</w:t>
      </w:r>
      <w:r>
        <w:rPr>
          <w:spacing w:val="-3"/>
          <w:sz w:val="18"/>
        </w:rPr>
        <w:t> </w:t>
      </w:r>
      <w:r>
        <w:rPr>
          <w:sz w:val="18"/>
        </w:rPr>
        <w:t>partir</w:t>
      </w:r>
      <w:r>
        <w:rPr>
          <w:spacing w:val="-3"/>
          <w:sz w:val="18"/>
        </w:rPr>
        <w:t> </w:t>
      </w:r>
      <w:r>
        <w:rPr>
          <w:sz w:val="18"/>
        </w:rPr>
        <w:t>da</w:t>
      </w:r>
      <w:r>
        <w:rPr>
          <w:spacing w:val="-3"/>
          <w:sz w:val="18"/>
        </w:rPr>
        <w:t> </w:t>
      </w:r>
      <w:r>
        <w:rPr>
          <w:sz w:val="18"/>
        </w:rPr>
        <w:t>abertura</w:t>
      </w:r>
      <w:r>
        <w:rPr>
          <w:spacing w:val="-3"/>
          <w:sz w:val="18"/>
        </w:rPr>
        <w:t> </w:t>
      </w:r>
      <w:r>
        <w:rPr>
          <w:sz w:val="18"/>
        </w:rPr>
        <w:t>original</w:t>
      </w:r>
      <w:r>
        <w:rPr>
          <w:spacing w:val="-3"/>
          <w:sz w:val="18"/>
        </w:rPr>
        <w:t> </w:t>
      </w:r>
      <w:r>
        <w:rPr>
          <w:sz w:val="18"/>
        </w:rPr>
        <w:t>da</w:t>
      </w:r>
      <w:r>
        <w:rPr>
          <w:spacing w:val="-3"/>
          <w:sz w:val="18"/>
        </w:rPr>
        <w:t> </w:t>
      </w:r>
      <w:r>
        <w:rPr>
          <w:sz w:val="18"/>
        </w:rPr>
        <w:t>requisição</w:t>
      </w:r>
      <w:r>
        <w:rPr>
          <w:spacing w:val="-3"/>
          <w:sz w:val="18"/>
        </w:rPr>
        <w:t> </w:t>
      </w:r>
      <w:r>
        <w:rPr>
          <w:sz w:val="18"/>
        </w:rPr>
        <w:t>de</w:t>
      </w:r>
      <w:r>
        <w:rPr>
          <w:spacing w:val="-3"/>
          <w:sz w:val="18"/>
        </w:rPr>
        <w:t> </w:t>
      </w:r>
      <w:r>
        <w:rPr>
          <w:sz w:val="18"/>
        </w:rPr>
        <w:t>serviço</w:t>
      </w:r>
      <w:r>
        <w:rPr>
          <w:spacing w:val="-3"/>
          <w:sz w:val="18"/>
        </w:rPr>
        <w:t> </w:t>
      </w:r>
      <w:r>
        <w:rPr>
          <w:sz w:val="18"/>
        </w:rPr>
        <w:t>ou</w:t>
      </w:r>
      <w:r>
        <w:rPr>
          <w:spacing w:val="-3"/>
          <w:sz w:val="18"/>
        </w:rPr>
        <w:t> </w:t>
      </w:r>
      <w:r>
        <w:rPr>
          <w:sz w:val="18"/>
        </w:rPr>
        <w:t>incidente, inclusive</w:t>
      </w:r>
      <w:r>
        <w:rPr>
          <w:spacing w:val="-2"/>
          <w:sz w:val="18"/>
        </w:rPr>
        <w:t> </w:t>
      </w:r>
      <w:r>
        <w:rPr>
          <w:sz w:val="18"/>
        </w:rPr>
        <w:t>para</w:t>
      </w:r>
      <w:r>
        <w:rPr>
          <w:spacing w:val="-2"/>
          <w:sz w:val="18"/>
        </w:rPr>
        <w:t> </w:t>
      </w:r>
      <w:r>
        <w:rPr>
          <w:sz w:val="18"/>
        </w:rPr>
        <w:t>efeito</w:t>
      </w:r>
      <w:r>
        <w:rPr>
          <w:spacing w:val="-2"/>
          <w:sz w:val="18"/>
        </w:rPr>
        <w:t> </w:t>
      </w:r>
      <w:r>
        <w:rPr>
          <w:sz w:val="18"/>
        </w:rPr>
        <w:t>de</w:t>
      </w:r>
      <w:r>
        <w:rPr>
          <w:spacing w:val="-2"/>
          <w:sz w:val="18"/>
        </w:rPr>
        <w:t> </w:t>
      </w:r>
      <w:r>
        <w:rPr>
          <w:sz w:val="18"/>
        </w:rPr>
        <w:t>aplicação</w:t>
      </w:r>
      <w:r>
        <w:rPr>
          <w:spacing w:val="-2"/>
          <w:sz w:val="18"/>
        </w:rPr>
        <w:t> </w:t>
      </w:r>
      <w:r>
        <w:rPr>
          <w:sz w:val="18"/>
        </w:rPr>
        <w:t>dos</w:t>
      </w:r>
      <w:r>
        <w:rPr>
          <w:spacing w:val="-2"/>
          <w:sz w:val="18"/>
        </w:rPr>
        <w:t> </w:t>
      </w:r>
      <w:r>
        <w:rPr>
          <w:sz w:val="18"/>
        </w:rPr>
        <w:t>ajustes</w:t>
      </w:r>
      <w:r>
        <w:rPr>
          <w:spacing w:val="-2"/>
          <w:sz w:val="18"/>
        </w:rPr>
        <w:t> </w:t>
      </w:r>
      <w:r>
        <w:rPr>
          <w:sz w:val="18"/>
        </w:rPr>
        <w:t>de</w:t>
      </w:r>
      <w:r>
        <w:rPr>
          <w:spacing w:val="-2"/>
          <w:sz w:val="18"/>
        </w:rPr>
        <w:t> </w:t>
      </w:r>
      <w:r>
        <w:rPr>
          <w:sz w:val="18"/>
        </w:rPr>
        <w:t>pagamento</w:t>
      </w:r>
      <w:r>
        <w:rPr>
          <w:spacing w:val="-2"/>
          <w:sz w:val="18"/>
        </w:rPr>
        <w:t> </w:t>
      </w:r>
      <w:r>
        <w:rPr>
          <w:sz w:val="18"/>
        </w:rPr>
        <w:t>(redução)</w:t>
      </w:r>
      <w:r>
        <w:rPr>
          <w:spacing w:val="-2"/>
          <w:sz w:val="18"/>
        </w:rPr>
        <w:t> </w:t>
      </w:r>
      <w:r>
        <w:rPr>
          <w:sz w:val="18"/>
        </w:rPr>
        <w:t>previstos.</w:t>
      </w:r>
      <w:r>
        <w:rPr>
          <w:spacing w:val="-2"/>
          <w:sz w:val="18"/>
        </w:rPr>
        <w:t> </w:t>
      </w:r>
      <w:r>
        <w:rPr>
          <w:sz w:val="18"/>
        </w:rPr>
        <w:t>Em</w:t>
      </w:r>
      <w:r>
        <w:rPr>
          <w:spacing w:val="-2"/>
          <w:sz w:val="18"/>
        </w:rPr>
        <w:t> </w:t>
      </w:r>
      <w:r>
        <w:rPr>
          <w:sz w:val="18"/>
        </w:rPr>
        <w:t>todos</w:t>
      </w:r>
      <w:r>
        <w:rPr>
          <w:spacing w:val="-2"/>
          <w:sz w:val="18"/>
        </w:rPr>
        <w:t> </w:t>
      </w:r>
      <w:r>
        <w:rPr>
          <w:sz w:val="18"/>
        </w:rPr>
        <w:t>os</w:t>
      </w:r>
      <w:r>
        <w:rPr>
          <w:spacing w:val="-2"/>
          <w:sz w:val="18"/>
        </w:rPr>
        <w:t> </w:t>
      </w:r>
      <w:r>
        <w:rPr>
          <w:sz w:val="18"/>
        </w:rPr>
        <w:t>casos</w:t>
      </w:r>
      <w:r>
        <w:rPr>
          <w:spacing w:val="-2"/>
          <w:sz w:val="18"/>
        </w:rPr>
        <w:t> </w:t>
      </w:r>
      <w:r>
        <w:rPr>
          <w:sz w:val="18"/>
        </w:rPr>
        <w:t>de</w:t>
      </w:r>
      <w:r>
        <w:rPr>
          <w:spacing w:val="-2"/>
          <w:sz w:val="18"/>
        </w:rPr>
        <w:t> </w:t>
      </w:r>
      <w:r>
        <w:rPr>
          <w:sz w:val="18"/>
        </w:rPr>
        <w:t>não</w:t>
      </w:r>
      <w:r>
        <w:rPr>
          <w:spacing w:val="-2"/>
          <w:sz w:val="18"/>
        </w:rPr>
        <w:t> </w:t>
      </w:r>
      <w:r>
        <w:rPr>
          <w:sz w:val="18"/>
        </w:rPr>
        <w:t>cumprimento</w:t>
      </w:r>
      <w:r>
        <w:rPr>
          <w:spacing w:val="-2"/>
          <w:sz w:val="18"/>
        </w:rPr>
        <w:t> </w:t>
      </w:r>
      <w:r>
        <w:rPr>
          <w:sz w:val="18"/>
        </w:rPr>
        <w:t>dos</w:t>
      </w:r>
      <w:r>
        <w:rPr>
          <w:spacing w:val="-2"/>
          <w:sz w:val="18"/>
        </w:rPr>
        <w:t> </w:t>
      </w:r>
      <w:r>
        <w:rPr>
          <w:sz w:val="18"/>
        </w:rPr>
        <w:t>níveis</w:t>
      </w:r>
      <w:r>
        <w:rPr>
          <w:spacing w:val="-2"/>
          <w:sz w:val="18"/>
        </w:rPr>
        <w:t> </w:t>
      </w:r>
      <w:r>
        <w:rPr>
          <w:sz w:val="18"/>
        </w:rPr>
        <w:t>mínimos</w:t>
      </w:r>
      <w:r>
        <w:rPr>
          <w:spacing w:val="-2"/>
          <w:sz w:val="18"/>
        </w:rPr>
        <w:t> </w:t>
      </w:r>
      <w:r>
        <w:rPr>
          <w:sz w:val="18"/>
        </w:rPr>
        <w:t>de</w:t>
      </w:r>
      <w:r>
        <w:rPr>
          <w:spacing w:val="-2"/>
          <w:sz w:val="18"/>
        </w:rPr>
        <w:t> </w:t>
      </w:r>
      <w:r>
        <w:rPr>
          <w:sz w:val="18"/>
        </w:rPr>
        <w:t>serviço</w:t>
      </w:r>
      <w:r>
        <w:rPr>
          <w:spacing w:val="-2"/>
          <w:sz w:val="18"/>
        </w:rPr>
        <w:t> </w:t>
      </w:r>
      <w:r>
        <w:rPr>
          <w:sz w:val="18"/>
        </w:rPr>
        <w:t>exigidos</w:t>
      </w:r>
      <w:r>
        <w:rPr>
          <w:spacing w:val="-2"/>
          <w:sz w:val="18"/>
        </w:rPr>
        <w:t> </w:t>
      </w:r>
      <w:r>
        <w:rPr>
          <w:sz w:val="18"/>
        </w:rPr>
        <w:t>serão</w:t>
      </w:r>
      <w:r>
        <w:rPr>
          <w:spacing w:val="-2"/>
          <w:sz w:val="18"/>
        </w:rPr>
        <w:t> </w:t>
      </w:r>
      <w:r>
        <w:rPr>
          <w:sz w:val="18"/>
        </w:rPr>
        <w:t>aplicados</w:t>
      </w:r>
      <w:r>
        <w:rPr>
          <w:spacing w:val="-2"/>
          <w:sz w:val="18"/>
        </w:rPr>
        <w:t> </w:t>
      </w:r>
      <w:r>
        <w:rPr>
          <w:sz w:val="18"/>
        </w:rPr>
        <w:t>os</w:t>
      </w:r>
      <w:r>
        <w:rPr>
          <w:spacing w:val="-2"/>
          <w:sz w:val="18"/>
        </w:rPr>
        <w:t> </w:t>
      </w:r>
      <w:r>
        <w:rPr>
          <w:sz w:val="18"/>
        </w:rPr>
        <w:t>ajustes</w:t>
      </w:r>
      <w:r>
        <w:rPr>
          <w:spacing w:val="-2"/>
          <w:sz w:val="18"/>
        </w:rPr>
        <w:t> </w:t>
      </w:r>
      <w:r>
        <w:rPr>
          <w:sz w:val="18"/>
        </w:rPr>
        <w:t>de</w:t>
      </w:r>
      <w:r>
        <w:rPr>
          <w:spacing w:val="-2"/>
          <w:sz w:val="18"/>
        </w:rPr>
        <w:t> </w:t>
      </w:r>
      <w:r>
        <w:rPr>
          <w:sz w:val="18"/>
        </w:rPr>
        <w:t>pagamento definidos, sem prejuízo da aplicação das demais sanções contratuais cabíveis.</w:t>
      </w:r>
    </w:p>
    <w:p>
      <w:pPr>
        <w:pStyle w:val="BodyText"/>
        <w:spacing w:before="3"/>
        <w:ind w:left="0"/>
      </w:pPr>
    </w:p>
    <w:p>
      <w:pPr>
        <w:pStyle w:val="Heading2"/>
        <w:numPr>
          <w:ilvl w:val="1"/>
          <w:numId w:val="11"/>
        </w:numPr>
        <w:tabs>
          <w:tab w:pos="701" w:val="left" w:leader="none"/>
        </w:tabs>
        <w:spacing w:line="240" w:lineRule="auto" w:before="1" w:after="0"/>
        <w:ind w:left="701" w:right="0" w:hanging="402"/>
        <w:jc w:val="left"/>
      </w:pPr>
      <w:r>
        <w:rPr/>
        <w:t>Quanto</w:t>
      </w:r>
      <w:r>
        <w:rPr>
          <w:spacing w:val="-8"/>
        </w:rPr>
        <w:t> </w:t>
      </w:r>
      <w:r>
        <w:rPr/>
        <w:t>à</w:t>
      </w:r>
      <w:r>
        <w:rPr>
          <w:spacing w:val="-7"/>
        </w:rPr>
        <w:t> </w:t>
      </w:r>
      <w:r>
        <w:rPr/>
        <w:t>remuneração</w:t>
      </w:r>
      <w:r>
        <w:rPr>
          <w:spacing w:val="-7"/>
        </w:rPr>
        <w:t> </w:t>
      </w:r>
      <w:r>
        <w:rPr/>
        <w:t>dos</w:t>
      </w:r>
      <w:r>
        <w:rPr>
          <w:spacing w:val="-8"/>
        </w:rPr>
        <w:t> </w:t>
      </w:r>
      <w:r>
        <w:rPr/>
        <w:t>profissionais</w:t>
      </w:r>
      <w:r>
        <w:rPr>
          <w:spacing w:val="-7"/>
        </w:rPr>
        <w:t> </w:t>
      </w:r>
      <w:r>
        <w:rPr/>
        <w:t>a</w:t>
      </w:r>
      <w:r>
        <w:rPr>
          <w:spacing w:val="-7"/>
        </w:rPr>
        <w:t> </w:t>
      </w:r>
      <w:r>
        <w:rPr/>
        <w:t>serem</w:t>
      </w:r>
      <w:r>
        <w:rPr>
          <w:spacing w:val="-8"/>
        </w:rPr>
        <w:t> </w:t>
      </w:r>
      <w:r>
        <w:rPr/>
        <w:t>alocados</w:t>
      </w:r>
      <w:r>
        <w:rPr>
          <w:spacing w:val="-7"/>
        </w:rPr>
        <w:t> </w:t>
      </w:r>
      <w:r>
        <w:rPr/>
        <w:t>na</w:t>
      </w:r>
      <w:r>
        <w:rPr>
          <w:spacing w:val="-7"/>
        </w:rPr>
        <w:t> </w:t>
      </w:r>
      <w:r>
        <w:rPr/>
        <w:t>prestação</w:t>
      </w:r>
      <w:r>
        <w:rPr>
          <w:spacing w:val="-7"/>
        </w:rPr>
        <w:t> </w:t>
      </w:r>
      <w:r>
        <w:rPr/>
        <w:t>dos</w:t>
      </w:r>
      <w:r>
        <w:rPr>
          <w:spacing w:val="-8"/>
        </w:rPr>
        <w:t> </w:t>
      </w:r>
      <w:r>
        <w:rPr>
          <w:spacing w:val="-2"/>
        </w:rPr>
        <w:t>serviços:</w:t>
      </w:r>
    </w:p>
    <w:p>
      <w:pPr>
        <w:pStyle w:val="BodyText"/>
        <w:spacing w:line="247" w:lineRule="auto" w:before="196"/>
        <w:ind w:right="391"/>
      </w:pPr>
      <w:r>
        <w:rPr/>
        <w:t>Com</w:t>
      </w:r>
      <w:r>
        <w:rPr>
          <w:spacing w:val="-8"/>
        </w:rPr>
        <w:t> </w:t>
      </w:r>
      <w:r>
        <w:rPr/>
        <w:t>base</w:t>
      </w:r>
      <w:r>
        <w:rPr>
          <w:spacing w:val="-5"/>
        </w:rPr>
        <w:t> </w:t>
      </w:r>
      <w:r>
        <w:rPr/>
        <w:t>nas</w:t>
      </w:r>
      <w:r>
        <w:rPr>
          <w:spacing w:val="-5"/>
        </w:rPr>
        <w:t> </w:t>
      </w:r>
      <w:r>
        <w:rPr/>
        <w:t>informações</w:t>
      </w:r>
      <w:r>
        <w:rPr>
          <w:spacing w:val="-5"/>
        </w:rPr>
        <w:t> </w:t>
      </w:r>
      <w:r>
        <w:rPr/>
        <w:t>que</w:t>
      </w:r>
      <w:r>
        <w:rPr>
          <w:spacing w:val="-5"/>
        </w:rPr>
        <w:t> </w:t>
      </w:r>
      <w:r>
        <w:rPr/>
        <w:t>foram</w:t>
      </w:r>
      <w:r>
        <w:rPr>
          <w:spacing w:val="-5"/>
        </w:rPr>
        <w:t> </w:t>
      </w:r>
      <w:r>
        <w:rPr/>
        <w:t>levantadas</w:t>
      </w:r>
      <w:r>
        <w:rPr>
          <w:spacing w:val="-5"/>
        </w:rPr>
        <w:t> </w:t>
      </w:r>
      <w:r>
        <w:rPr/>
        <w:t>no</w:t>
      </w:r>
      <w:r>
        <w:rPr>
          <w:spacing w:val="-5"/>
        </w:rPr>
        <w:t> </w:t>
      </w:r>
      <w:r>
        <w:rPr/>
        <w:t>Estudo</w:t>
      </w:r>
      <w:r>
        <w:rPr>
          <w:spacing w:val="-8"/>
        </w:rPr>
        <w:t> </w:t>
      </w:r>
      <w:r>
        <w:rPr/>
        <w:t>Técnico</w:t>
      </w:r>
      <w:r>
        <w:rPr>
          <w:spacing w:val="-5"/>
        </w:rPr>
        <w:t> </w:t>
      </w:r>
      <w:r>
        <w:rPr/>
        <w:t>Preliminar,</w:t>
      </w:r>
      <w:r>
        <w:rPr>
          <w:spacing w:val="-5"/>
        </w:rPr>
        <w:t> </w:t>
      </w:r>
      <w:r>
        <w:rPr/>
        <w:t>fica</w:t>
      </w:r>
      <w:r>
        <w:rPr>
          <w:spacing w:val="-5"/>
        </w:rPr>
        <w:t> </w:t>
      </w:r>
      <w:r>
        <w:rPr/>
        <w:t>estabelecido</w:t>
      </w:r>
      <w:r>
        <w:rPr>
          <w:spacing w:val="-5"/>
        </w:rPr>
        <w:t> </w:t>
      </w:r>
      <w:r>
        <w:rPr/>
        <w:t>o</w:t>
      </w:r>
      <w:r>
        <w:rPr>
          <w:spacing w:val="-8"/>
        </w:rPr>
        <w:t> </w:t>
      </w:r>
      <w:r>
        <w:rPr/>
        <w:t>VALOR</w:t>
      </w:r>
      <w:r>
        <w:rPr>
          <w:spacing w:val="-5"/>
        </w:rPr>
        <w:t> </w:t>
      </w:r>
      <w:r>
        <w:rPr/>
        <w:t>SALARIAL</w:t>
      </w:r>
      <w:r>
        <w:rPr>
          <w:spacing w:val="-11"/>
        </w:rPr>
        <w:t> </w:t>
      </w:r>
      <w:r>
        <w:rPr/>
        <w:t>DE</w:t>
      </w:r>
      <w:r>
        <w:rPr>
          <w:spacing w:val="-5"/>
        </w:rPr>
        <w:t> </w:t>
      </w:r>
      <w:r>
        <w:rPr/>
        <w:t>REFERÊNCIA</w:t>
      </w:r>
      <w:r>
        <w:rPr>
          <w:spacing w:val="-12"/>
        </w:rPr>
        <w:t> </w:t>
      </w:r>
      <w:r>
        <w:rPr/>
        <w:t>para</w:t>
      </w:r>
      <w:r>
        <w:rPr>
          <w:spacing w:val="-5"/>
        </w:rPr>
        <w:t> </w:t>
      </w:r>
      <w:r>
        <w:rPr/>
        <w:t>cada</w:t>
      </w:r>
      <w:r>
        <w:rPr>
          <w:spacing w:val="-5"/>
        </w:rPr>
        <w:t> </w:t>
      </w:r>
      <w:r>
        <w:rPr/>
        <w:t>recurso</w:t>
      </w:r>
      <w:r>
        <w:rPr>
          <w:spacing w:val="-5"/>
        </w:rPr>
        <w:t> </w:t>
      </w:r>
      <w:r>
        <w:rPr/>
        <w:t>profissional</w:t>
      </w:r>
      <w:r>
        <w:rPr>
          <w:spacing w:val="-5"/>
        </w:rPr>
        <w:t> </w:t>
      </w:r>
      <w:r>
        <w:rPr/>
        <w:t>a</w:t>
      </w:r>
      <w:r>
        <w:rPr>
          <w:spacing w:val="-5"/>
        </w:rPr>
        <w:t> </w:t>
      </w:r>
      <w:r>
        <w:rPr/>
        <w:t>ser</w:t>
      </w:r>
      <w:r>
        <w:rPr>
          <w:spacing w:val="-5"/>
        </w:rPr>
        <w:t> </w:t>
      </w:r>
      <w:r>
        <w:rPr/>
        <w:t>alocado,</w:t>
      </w:r>
      <w:r>
        <w:rPr>
          <w:spacing w:val="-5"/>
        </w:rPr>
        <w:t> </w:t>
      </w:r>
      <w:r>
        <w:rPr/>
        <w:t>conforme consta no ANEXO IX.</w:t>
      </w:r>
    </w:p>
    <w:p>
      <w:pPr>
        <w:pStyle w:val="Heading2"/>
        <w:numPr>
          <w:ilvl w:val="1"/>
          <w:numId w:val="11"/>
        </w:numPr>
        <w:tabs>
          <w:tab w:pos="701" w:val="left" w:leader="none"/>
        </w:tabs>
        <w:spacing w:line="240" w:lineRule="auto" w:before="190" w:after="0"/>
        <w:ind w:left="701" w:right="0" w:hanging="402"/>
        <w:jc w:val="left"/>
      </w:pPr>
      <w:r>
        <w:rPr/>
        <w:t>Do</w:t>
      </w:r>
      <w:r>
        <w:rPr>
          <w:spacing w:val="-7"/>
        </w:rPr>
        <w:t> </w:t>
      </w:r>
      <w:r>
        <w:rPr/>
        <w:t>acompanhamento</w:t>
      </w:r>
      <w:r>
        <w:rPr>
          <w:spacing w:val="-6"/>
        </w:rPr>
        <w:t> </w:t>
      </w:r>
      <w:r>
        <w:rPr/>
        <w:t>dos</w:t>
      </w:r>
      <w:r>
        <w:rPr>
          <w:spacing w:val="-6"/>
        </w:rPr>
        <w:t> </w:t>
      </w:r>
      <w:r>
        <w:rPr/>
        <w:t>níveis</w:t>
      </w:r>
      <w:r>
        <w:rPr>
          <w:spacing w:val="-6"/>
        </w:rPr>
        <w:t> </w:t>
      </w:r>
      <w:r>
        <w:rPr/>
        <w:t>mínimos</w:t>
      </w:r>
      <w:r>
        <w:rPr>
          <w:spacing w:val="-7"/>
        </w:rPr>
        <w:t> </w:t>
      </w:r>
      <w:r>
        <w:rPr/>
        <w:t>de</w:t>
      </w:r>
      <w:r>
        <w:rPr>
          <w:spacing w:val="-6"/>
        </w:rPr>
        <w:t> </w:t>
      </w:r>
      <w:r>
        <w:rPr>
          <w:spacing w:val="-2"/>
        </w:rPr>
        <w:t>serviços:</w:t>
      </w:r>
    </w:p>
    <w:p>
      <w:pPr>
        <w:pStyle w:val="ListParagraph"/>
        <w:numPr>
          <w:ilvl w:val="2"/>
          <w:numId w:val="11"/>
        </w:numPr>
        <w:tabs>
          <w:tab w:pos="836" w:val="left" w:leader="none"/>
        </w:tabs>
        <w:spacing w:line="247" w:lineRule="auto" w:before="197" w:after="0"/>
        <w:ind w:left="299" w:right="950" w:firstLine="0"/>
        <w:jc w:val="left"/>
        <w:rPr>
          <w:sz w:val="18"/>
        </w:rPr>
      </w:pPr>
      <w:r>
        <w:rPr>
          <w:sz w:val="18"/>
        </w:rPr>
        <w:t>Para</w:t>
      </w:r>
      <w:r>
        <w:rPr>
          <w:spacing w:val="-5"/>
          <w:sz w:val="18"/>
        </w:rPr>
        <w:t> </w:t>
      </w:r>
      <w:r>
        <w:rPr>
          <w:sz w:val="18"/>
        </w:rPr>
        <w:t>o</w:t>
      </w:r>
      <w:r>
        <w:rPr>
          <w:spacing w:val="-5"/>
          <w:sz w:val="18"/>
        </w:rPr>
        <w:t> </w:t>
      </w:r>
      <w:r>
        <w:rPr>
          <w:sz w:val="18"/>
        </w:rPr>
        <w:t>acompanhamento</w:t>
      </w:r>
      <w:r>
        <w:rPr>
          <w:spacing w:val="-5"/>
          <w:sz w:val="18"/>
        </w:rPr>
        <w:t> </w:t>
      </w:r>
      <w:r>
        <w:rPr>
          <w:sz w:val="18"/>
        </w:rPr>
        <w:t>e</w:t>
      </w:r>
      <w:r>
        <w:rPr>
          <w:spacing w:val="-5"/>
          <w:sz w:val="18"/>
        </w:rPr>
        <w:t> </w:t>
      </w:r>
      <w:r>
        <w:rPr>
          <w:sz w:val="18"/>
        </w:rPr>
        <w:t>avaliação</w:t>
      </w:r>
      <w:r>
        <w:rPr>
          <w:spacing w:val="-5"/>
          <w:sz w:val="18"/>
        </w:rPr>
        <w:t> </w:t>
      </w:r>
      <w:r>
        <w:rPr>
          <w:sz w:val="18"/>
        </w:rPr>
        <w:t>dos</w:t>
      </w:r>
      <w:r>
        <w:rPr>
          <w:spacing w:val="-5"/>
          <w:sz w:val="18"/>
        </w:rPr>
        <w:t> </w:t>
      </w:r>
      <w:r>
        <w:rPr>
          <w:sz w:val="18"/>
        </w:rPr>
        <w:t>serviços</w:t>
      </w:r>
      <w:r>
        <w:rPr>
          <w:spacing w:val="-5"/>
          <w:sz w:val="18"/>
        </w:rPr>
        <w:t> </w:t>
      </w:r>
      <w:r>
        <w:rPr>
          <w:sz w:val="18"/>
        </w:rPr>
        <w:t>da</w:t>
      </w:r>
      <w:r>
        <w:rPr>
          <w:spacing w:val="-5"/>
          <w:sz w:val="18"/>
        </w:rPr>
        <w:t> </w:t>
      </w:r>
      <w:r>
        <w:rPr>
          <w:sz w:val="18"/>
        </w:rPr>
        <w:t>CONTRATADA,</w:t>
      </w:r>
      <w:r>
        <w:rPr>
          <w:spacing w:val="-5"/>
          <w:sz w:val="18"/>
        </w:rPr>
        <w:t> </w:t>
      </w:r>
      <w:r>
        <w:rPr>
          <w:sz w:val="18"/>
        </w:rPr>
        <w:t>serão</w:t>
      </w:r>
      <w:r>
        <w:rPr>
          <w:spacing w:val="-5"/>
          <w:sz w:val="18"/>
        </w:rPr>
        <w:t> </w:t>
      </w:r>
      <w:r>
        <w:rPr>
          <w:sz w:val="18"/>
        </w:rPr>
        <w:t>estabelecidos</w:t>
      </w:r>
      <w:r>
        <w:rPr>
          <w:spacing w:val="-5"/>
          <w:sz w:val="18"/>
        </w:rPr>
        <w:t> </w:t>
      </w:r>
      <w:r>
        <w:rPr>
          <w:sz w:val="18"/>
        </w:rPr>
        <w:t>e</w:t>
      </w:r>
      <w:r>
        <w:rPr>
          <w:spacing w:val="-5"/>
          <w:sz w:val="18"/>
        </w:rPr>
        <w:t> </w:t>
      </w:r>
      <w:r>
        <w:rPr>
          <w:sz w:val="18"/>
        </w:rPr>
        <w:t>utilizados</w:t>
      </w:r>
      <w:r>
        <w:rPr>
          <w:spacing w:val="-5"/>
          <w:sz w:val="18"/>
        </w:rPr>
        <w:t> </w:t>
      </w:r>
      <w:r>
        <w:rPr>
          <w:sz w:val="18"/>
        </w:rPr>
        <w:t>os</w:t>
      </w:r>
      <w:r>
        <w:rPr>
          <w:spacing w:val="-5"/>
          <w:sz w:val="18"/>
        </w:rPr>
        <w:t> </w:t>
      </w:r>
      <w:r>
        <w:rPr>
          <w:sz w:val="18"/>
        </w:rPr>
        <w:t>níveis</w:t>
      </w:r>
      <w:r>
        <w:rPr>
          <w:spacing w:val="-5"/>
          <w:sz w:val="18"/>
        </w:rPr>
        <w:t> </w:t>
      </w:r>
      <w:r>
        <w:rPr>
          <w:sz w:val="18"/>
        </w:rPr>
        <w:t>mínimos</w:t>
      </w:r>
      <w:r>
        <w:rPr>
          <w:spacing w:val="-5"/>
          <w:sz w:val="18"/>
        </w:rPr>
        <w:t> </w:t>
      </w:r>
      <w:r>
        <w:rPr>
          <w:sz w:val="18"/>
        </w:rPr>
        <w:t>de</w:t>
      </w:r>
      <w:r>
        <w:rPr>
          <w:spacing w:val="-5"/>
          <w:sz w:val="18"/>
        </w:rPr>
        <w:t> </w:t>
      </w:r>
      <w:r>
        <w:rPr>
          <w:sz w:val="18"/>
        </w:rPr>
        <w:t>serviços</w:t>
      </w:r>
      <w:r>
        <w:rPr>
          <w:spacing w:val="-5"/>
          <w:sz w:val="18"/>
        </w:rPr>
        <w:t> </w:t>
      </w:r>
      <w:r>
        <w:rPr>
          <w:sz w:val="18"/>
        </w:rPr>
        <w:t>entre</w:t>
      </w:r>
      <w:r>
        <w:rPr>
          <w:spacing w:val="-5"/>
          <w:sz w:val="18"/>
        </w:rPr>
        <w:t> </w:t>
      </w:r>
      <w:r>
        <w:rPr>
          <w:sz w:val="18"/>
        </w:rPr>
        <w:t>as</w:t>
      </w:r>
      <w:r>
        <w:rPr>
          <w:spacing w:val="-5"/>
          <w:sz w:val="18"/>
        </w:rPr>
        <w:t> </w:t>
      </w:r>
      <w:r>
        <w:rPr>
          <w:sz w:val="18"/>
        </w:rPr>
        <w:t>partes,</w:t>
      </w:r>
      <w:r>
        <w:rPr>
          <w:spacing w:val="-5"/>
          <w:sz w:val="18"/>
        </w:rPr>
        <w:t> </w:t>
      </w:r>
      <w:r>
        <w:rPr>
          <w:sz w:val="18"/>
        </w:rPr>
        <w:t>baseando-se</w:t>
      </w:r>
      <w:r>
        <w:rPr>
          <w:spacing w:val="-5"/>
          <w:sz w:val="18"/>
        </w:rPr>
        <w:t> </w:t>
      </w:r>
      <w:r>
        <w:rPr>
          <w:sz w:val="18"/>
        </w:rPr>
        <w:t>em</w:t>
      </w:r>
      <w:r>
        <w:rPr>
          <w:spacing w:val="-5"/>
          <w:sz w:val="18"/>
        </w:rPr>
        <w:t> </w:t>
      </w:r>
      <w:r>
        <w:rPr>
          <w:sz w:val="18"/>
        </w:rPr>
        <w:t>indicadores</w:t>
      </w:r>
      <w:r>
        <w:rPr>
          <w:spacing w:val="-5"/>
          <w:sz w:val="18"/>
        </w:rPr>
        <w:t> </w:t>
      </w:r>
      <w:r>
        <w:rPr>
          <w:sz w:val="18"/>
        </w:rPr>
        <w:t>e</w:t>
      </w:r>
      <w:r>
        <w:rPr>
          <w:spacing w:val="-5"/>
          <w:sz w:val="18"/>
        </w:rPr>
        <w:t> </w:t>
      </w:r>
      <w:r>
        <w:rPr>
          <w:sz w:val="18"/>
        </w:rPr>
        <w:t>metas, definidos no ANS – Acordo de Nível de Serviços;</w:t>
      </w:r>
    </w:p>
    <w:p>
      <w:pPr>
        <w:pStyle w:val="ListParagraph"/>
        <w:numPr>
          <w:ilvl w:val="2"/>
          <w:numId w:val="11"/>
        </w:numPr>
        <w:tabs>
          <w:tab w:pos="836" w:val="left" w:leader="none"/>
        </w:tabs>
        <w:spacing w:line="247" w:lineRule="auto" w:before="167" w:after="0"/>
        <w:ind w:left="299" w:right="720" w:firstLine="0"/>
        <w:jc w:val="left"/>
        <w:rPr>
          <w:sz w:val="18"/>
        </w:rPr>
      </w:pPr>
      <w:r>
        <w:rPr>
          <w:sz w:val="18"/>
        </w:rPr>
        <w:t>Níveis</w:t>
      </w:r>
      <w:r>
        <w:rPr>
          <w:spacing w:val="-7"/>
          <w:sz w:val="18"/>
        </w:rPr>
        <w:t> </w:t>
      </w:r>
      <w:r>
        <w:rPr>
          <w:sz w:val="18"/>
        </w:rPr>
        <w:t>de</w:t>
      </w:r>
      <w:r>
        <w:rPr>
          <w:spacing w:val="-7"/>
          <w:sz w:val="18"/>
        </w:rPr>
        <w:t> </w:t>
      </w:r>
      <w:r>
        <w:rPr>
          <w:sz w:val="18"/>
        </w:rPr>
        <w:t>serviço</w:t>
      </w:r>
      <w:r>
        <w:rPr>
          <w:spacing w:val="-7"/>
          <w:sz w:val="18"/>
        </w:rPr>
        <w:t> </w:t>
      </w:r>
      <w:r>
        <w:rPr>
          <w:sz w:val="18"/>
        </w:rPr>
        <w:t>são</w:t>
      </w:r>
      <w:r>
        <w:rPr>
          <w:spacing w:val="-7"/>
          <w:sz w:val="18"/>
        </w:rPr>
        <w:t> </w:t>
      </w:r>
      <w:r>
        <w:rPr>
          <w:sz w:val="18"/>
        </w:rPr>
        <w:t>critérios</w:t>
      </w:r>
      <w:r>
        <w:rPr>
          <w:spacing w:val="-7"/>
          <w:sz w:val="18"/>
        </w:rPr>
        <w:t> </w:t>
      </w:r>
      <w:r>
        <w:rPr>
          <w:sz w:val="18"/>
        </w:rPr>
        <w:t>objetivos</w:t>
      </w:r>
      <w:r>
        <w:rPr>
          <w:spacing w:val="-7"/>
          <w:sz w:val="18"/>
        </w:rPr>
        <w:t> </w:t>
      </w:r>
      <w:r>
        <w:rPr>
          <w:sz w:val="18"/>
        </w:rPr>
        <w:t>e</w:t>
      </w:r>
      <w:r>
        <w:rPr>
          <w:spacing w:val="-7"/>
          <w:sz w:val="18"/>
        </w:rPr>
        <w:t> </w:t>
      </w:r>
      <w:r>
        <w:rPr>
          <w:sz w:val="18"/>
        </w:rPr>
        <w:t>mensuráveis</w:t>
      </w:r>
      <w:r>
        <w:rPr>
          <w:spacing w:val="-7"/>
          <w:sz w:val="18"/>
        </w:rPr>
        <w:t> </w:t>
      </w:r>
      <w:r>
        <w:rPr>
          <w:sz w:val="18"/>
        </w:rPr>
        <w:t>estabelecidos</w:t>
      </w:r>
      <w:r>
        <w:rPr>
          <w:spacing w:val="-7"/>
          <w:sz w:val="18"/>
        </w:rPr>
        <w:t> </w:t>
      </w:r>
      <w:r>
        <w:rPr>
          <w:sz w:val="18"/>
        </w:rPr>
        <w:t>entre</w:t>
      </w:r>
      <w:r>
        <w:rPr>
          <w:spacing w:val="-7"/>
          <w:sz w:val="18"/>
        </w:rPr>
        <w:t> </w:t>
      </w:r>
      <w:r>
        <w:rPr>
          <w:sz w:val="18"/>
        </w:rPr>
        <w:t>a</w:t>
      </w:r>
      <w:r>
        <w:rPr>
          <w:spacing w:val="-7"/>
          <w:sz w:val="18"/>
        </w:rPr>
        <w:t> </w:t>
      </w:r>
      <w:r>
        <w:rPr>
          <w:sz w:val="18"/>
        </w:rPr>
        <w:t>CONTRATANTE</w:t>
      </w:r>
      <w:r>
        <w:rPr>
          <w:spacing w:val="-7"/>
          <w:sz w:val="18"/>
        </w:rPr>
        <w:t> </w:t>
      </w:r>
      <w:r>
        <w:rPr>
          <w:sz w:val="18"/>
        </w:rPr>
        <w:t>e</w:t>
      </w:r>
      <w:r>
        <w:rPr>
          <w:spacing w:val="-7"/>
          <w:sz w:val="18"/>
        </w:rPr>
        <w:t> </w:t>
      </w:r>
      <w:r>
        <w:rPr>
          <w:sz w:val="18"/>
        </w:rPr>
        <w:t>a</w:t>
      </w:r>
      <w:r>
        <w:rPr>
          <w:spacing w:val="-7"/>
          <w:sz w:val="18"/>
        </w:rPr>
        <w:t> </w:t>
      </w:r>
      <w:r>
        <w:rPr>
          <w:sz w:val="18"/>
        </w:rPr>
        <w:t>CONTRATADA,</w:t>
      </w:r>
      <w:r>
        <w:rPr>
          <w:spacing w:val="-7"/>
          <w:sz w:val="18"/>
        </w:rPr>
        <w:t> </w:t>
      </w:r>
      <w:r>
        <w:rPr>
          <w:sz w:val="18"/>
        </w:rPr>
        <w:t>com</w:t>
      </w:r>
      <w:r>
        <w:rPr>
          <w:spacing w:val="-7"/>
          <w:sz w:val="18"/>
        </w:rPr>
        <w:t> </w:t>
      </w:r>
      <w:r>
        <w:rPr>
          <w:sz w:val="18"/>
        </w:rPr>
        <w:t>a</w:t>
      </w:r>
      <w:r>
        <w:rPr>
          <w:spacing w:val="-7"/>
          <w:sz w:val="18"/>
        </w:rPr>
        <w:t> </w:t>
      </w:r>
      <w:r>
        <w:rPr>
          <w:sz w:val="18"/>
        </w:rPr>
        <w:t>finalidade</w:t>
      </w:r>
      <w:r>
        <w:rPr>
          <w:spacing w:val="-7"/>
          <w:sz w:val="18"/>
        </w:rPr>
        <w:t> </w:t>
      </w:r>
      <w:r>
        <w:rPr>
          <w:sz w:val="18"/>
        </w:rPr>
        <w:t>de</w:t>
      </w:r>
      <w:r>
        <w:rPr>
          <w:spacing w:val="-7"/>
          <w:sz w:val="18"/>
        </w:rPr>
        <w:t> </w:t>
      </w:r>
      <w:r>
        <w:rPr>
          <w:sz w:val="18"/>
        </w:rPr>
        <w:t>aferir</w:t>
      </w:r>
      <w:r>
        <w:rPr>
          <w:spacing w:val="-7"/>
          <w:sz w:val="18"/>
        </w:rPr>
        <w:t> </w:t>
      </w:r>
      <w:r>
        <w:rPr>
          <w:sz w:val="18"/>
        </w:rPr>
        <w:t>e</w:t>
      </w:r>
      <w:r>
        <w:rPr>
          <w:spacing w:val="-7"/>
          <w:sz w:val="18"/>
        </w:rPr>
        <w:t> </w:t>
      </w:r>
      <w:r>
        <w:rPr>
          <w:sz w:val="18"/>
        </w:rPr>
        <w:t>avaliar</w:t>
      </w:r>
      <w:r>
        <w:rPr>
          <w:spacing w:val="-7"/>
          <w:sz w:val="18"/>
        </w:rPr>
        <w:t> </w:t>
      </w:r>
      <w:r>
        <w:rPr>
          <w:sz w:val="18"/>
        </w:rPr>
        <w:t>diversos</w:t>
      </w:r>
      <w:r>
        <w:rPr>
          <w:spacing w:val="-7"/>
          <w:sz w:val="18"/>
        </w:rPr>
        <w:t> </w:t>
      </w:r>
      <w:r>
        <w:rPr>
          <w:sz w:val="18"/>
        </w:rPr>
        <w:t>fatores</w:t>
      </w:r>
      <w:r>
        <w:rPr>
          <w:spacing w:val="-7"/>
          <w:sz w:val="18"/>
        </w:rPr>
        <w:t> </w:t>
      </w:r>
      <w:r>
        <w:rPr>
          <w:sz w:val="18"/>
        </w:rPr>
        <w:t>relacionados</w:t>
      </w:r>
      <w:r>
        <w:rPr>
          <w:spacing w:val="-7"/>
          <w:sz w:val="18"/>
        </w:rPr>
        <w:t> </w:t>
      </w:r>
      <w:r>
        <w:rPr>
          <w:sz w:val="18"/>
        </w:rPr>
        <w:t>com</w:t>
      </w:r>
      <w:r>
        <w:rPr>
          <w:spacing w:val="-7"/>
          <w:sz w:val="18"/>
        </w:rPr>
        <w:t> </w:t>
      </w:r>
      <w:r>
        <w:rPr>
          <w:sz w:val="18"/>
        </w:rPr>
        <w:t>os serviços contratados, quais sejam: qualidade, desempenho, disponibilidade, abrangência/cobe e segurança;</w:t>
      </w:r>
    </w:p>
    <w:p>
      <w:pPr>
        <w:pStyle w:val="ListParagraph"/>
        <w:numPr>
          <w:ilvl w:val="2"/>
          <w:numId w:val="11"/>
        </w:numPr>
        <w:tabs>
          <w:tab w:pos="836" w:val="left" w:leader="none"/>
        </w:tabs>
        <w:spacing w:line="240" w:lineRule="auto" w:before="168" w:after="0"/>
        <w:ind w:left="299" w:right="640" w:firstLine="0"/>
        <w:jc w:val="both"/>
        <w:rPr>
          <w:sz w:val="18"/>
        </w:rPr>
      </w:pPr>
      <w:r>
        <w:rPr>
          <w:sz w:val="18"/>
        </w:rPr>
        <w:t>Para</w:t>
      </w:r>
      <w:r>
        <w:rPr>
          <w:spacing w:val="-3"/>
          <w:sz w:val="18"/>
        </w:rPr>
        <w:t> </w:t>
      </w:r>
      <w:r>
        <w:rPr>
          <w:sz w:val="18"/>
        </w:rPr>
        <w:t>mensurar</w:t>
      </w:r>
      <w:r>
        <w:rPr>
          <w:spacing w:val="-3"/>
          <w:sz w:val="18"/>
        </w:rPr>
        <w:t> </w:t>
      </w:r>
      <w:r>
        <w:rPr>
          <w:sz w:val="18"/>
        </w:rPr>
        <w:t>esses</w:t>
      </w:r>
      <w:r>
        <w:rPr>
          <w:spacing w:val="-3"/>
          <w:sz w:val="18"/>
        </w:rPr>
        <w:t> </w:t>
      </w:r>
      <w:r>
        <w:rPr>
          <w:sz w:val="18"/>
        </w:rPr>
        <w:t>fatores</w:t>
      </w:r>
      <w:r>
        <w:rPr>
          <w:spacing w:val="-3"/>
          <w:sz w:val="18"/>
        </w:rPr>
        <w:t> </w:t>
      </w:r>
      <w:r>
        <w:rPr>
          <w:sz w:val="18"/>
        </w:rPr>
        <w:t>serão</w:t>
      </w:r>
      <w:r>
        <w:rPr>
          <w:spacing w:val="-3"/>
          <w:sz w:val="18"/>
        </w:rPr>
        <w:t> </w:t>
      </w:r>
      <w:r>
        <w:rPr>
          <w:sz w:val="18"/>
        </w:rPr>
        <w:t>utilizados</w:t>
      </w:r>
      <w:r>
        <w:rPr>
          <w:spacing w:val="-3"/>
          <w:sz w:val="18"/>
        </w:rPr>
        <w:t> </w:t>
      </w:r>
      <w:r>
        <w:rPr>
          <w:sz w:val="18"/>
        </w:rPr>
        <w:t>indicadores</w:t>
      </w:r>
      <w:r>
        <w:rPr>
          <w:spacing w:val="-3"/>
          <w:sz w:val="18"/>
        </w:rPr>
        <w:t> </w:t>
      </w:r>
      <w:r>
        <w:rPr>
          <w:sz w:val="18"/>
        </w:rPr>
        <w:t>relacionados</w:t>
      </w:r>
      <w:r>
        <w:rPr>
          <w:spacing w:val="-3"/>
          <w:sz w:val="18"/>
        </w:rPr>
        <w:t> </w:t>
      </w:r>
      <w:r>
        <w:rPr>
          <w:sz w:val="18"/>
        </w:rPr>
        <w:t>com</w:t>
      </w:r>
      <w:r>
        <w:rPr>
          <w:spacing w:val="-3"/>
          <w:sz w:val="18"/>
        </w:rPr>
        <w:t> </w:t>
      </w:r>
      <w:r>
        <w:rPr>
          <w:sz w:val="18"/>
        </w:rPr>
        <w:t>a</w:t>
      </w:r>
      <w:r>
        <w:rPr>
          <w:spacing w:val="-3"/>
          <w:sz w:val="18"/>
        </w:rPr>
        <w:t> </w:t>
      </w:r>
      <w:r>
        <w:rPr>
          <w:sz w:val="18"/>
        </w:rPr>
        <w:t>natureza</w:t>
      </w:r>
      <w:r>
        <w:rPr>
          <w:spacing w:val="-3"/>
          <w:sz w:val="18"/>
        </w:rPr>
        <w:t> </w:t>
      </w:r>
      <w:r>
        <w:rPr>
          <w:sz w:val="18"/>
        </w:rPr>
        <w:t>e</w:t>
      </w:r>
      <w:r>
        <w:rPr>
          <w:spacing w:val="-3"/>
          <w:sz w:val="18"/>
        </w:rPr>
        <w:t> </w:t>
      </w:r>
      <w:r>
        <w:rPr>
          <w:sz w:val="18"/>
        </w:rPr>
        <w:t>característica</w:t>
      </w:r>
      <w:r>
        <w:rPr>
          <w:spacing w:val="-3"/>
          <w:sz w:val="18"/>
        </w:rPr>
        <w:t> </w:t>
      </w:r>
      <w:r>
        <w:rPr>
          <w:sz w:val="18"/>
        </w:rPr>
        <w:t>dos</w:t>
      </w:r>
      <w:r>
        <w:rPr>
          <w:spacing w:val="-3"/>
          <w:sz w:val="18"/>
        </w:rPr>
        <w:t> </w:t>
      </w:r>
      <w:r>
        <w:rPr>
          <w:sz w:val="18"/>
        </w:rPr>
        <w:t>serviços</w:t>
      </w:r>
      <w:r>
        <w:rPr>
          <w:spacing w:val="-3"/>
          <w:sz w:val="18"/>
        </w:rPr>
        <w:t> </w:t>
      </w:r>
      <w:r>
        <w:rPr>
          <w:sz w:val="18"/>
        </w:rPr>
        <w:t>contratados,</w:t>
      </w:r>
      <w:r>
        <w:rPr>
          <w:spacing w:val="-3"/>
          <w:sz w:val="18"/>
        </w:rPr>
        <w:t> </w:t>
      </w:r>
      <w:r>
        <w:rPr>
          <w:sz w:val="18"/>
        </w:rPr>
        <w:t>para</w:t>
      </w:r>
      <w:r>
        <w:rPr>
          <w:spacing w:val="-3"/>
          <w:sz w:val="18"/>
        </w:rPr>
        <w:t> </w:t>
      </w:r>
      <w:r>
        <w:rPr>
          <w:sz w:val="18"/>
        </w:rPr>
        <w:t>os</w:t>
      </w:r>
      <w:r>
        <w:rPr>
          <w:spacing w:val="-3"/>
          <w:sz w:val="18"/>
        </w:rPr>
        <w:t> </w:t>
      </w:r>
      <w:r>
        <w:rPr>
          <w:sz w:val="18"/>
        </w:rPr>
        <w:t>quais</w:t>
      </w:r>
      <w:r>
        <w:rPr>
          <w:spacing w:val="-3"/>
          <w:sz w:val="18"/>
        </w:rPr>
        <w:t> </w:t>
      </w:r>
      <w:r>
        <w:rPr>
          <w:sz w:val="18"/>
        </w:rPr>
        <w:t>foram</w:t>
      </w:r>
      <w:r>
        <w:rPr>
          <w:spacing w:val="-3"/>
          <w:sz w:val="18"/>
        </w:rPr>
        <w:t> </w:t>
      </w:r>
      <w:r>
        <w:rPr>
          <w:sz w:val="18"/>
        </w:rPr>
        <w:t>estabelecidas</w:t>
      </w:r>
      <w:r>
        <w:rPr>
          <w:spacing w:val="-3"/>
          <w:sz w:val="18"/>
        </w:rPr>
        <w:t> </w:t>
      </w:r>
      <w:r>
        <w:rPr>
          <w:sz w:val="18"/>
        </w:rPr>
        <w:t>metas</w:t>
      </w:r>
      <w:r>
        <w:rPr>
          <w:spacing w:val="-3"/>
          <w:sz w:val="18"/>
        </w:rPr>
        <w:t> </w:t>
      </w:r>
      <w:r>
        <w:rPr>
          <w:sz w:val="18"/>
        </w:rPr>
        <w:t>quantificáveis</w:t>
      </w:r>
      <w:r>
        <w:rPr>
          <w:spacing w:val="-3"/>
          <w:sz w:val="18"/>
        </w:rPr>
        <w:t> </w:t>
      </w:r>
      <w:r>
        <w:rPr>
          <w:sz w:val="18"/>
        </w:rPr>
        <w:t>a</w:t>
      </w:r>
      <w:r>
        <w:rPr>
          <w:spacing w:val="-3"/>
          <w:sz w:val="18"/>
        </w:rPr>
        <w:t> </w:t>
      </w:r>
      <w:r>
        <w:rPr>
          <w:sz w:val="18"/>
        </w:rPr>
        <w:t>serem cumpridas</w:t>
      </w:r>
      <w:r>
        <w:rPr>
          <w:spacing w:val="-6"/>
          <w:sz w:val="18"/>
        </w:rPr>
        <w:t> </w:t>
      </w:r>
      <w:r>
        <w:rPr>
          <w:sz w:val="18"/>
        </w:rPr>
        <w:t>pela</w:t>
      </w:r>
      <w:r>
        <w:rPr>
          <w:spacing w:val="-6"/>
          <w:sz w:val="18"/>
        </w:rPr>
        <w:t> </w:t>
      </w:r>
      <w:r>
        <w:rPr>
          <w:sz w:val="18"/>
        </w:rPr>
        <w:t>CONTRATADA.</w:t>
      </w:r>
      <w:r>
        <w:rPr>
          <w:spacing w:val="-6"/>
          <w:sz w:val="18"/>
        </w:rPr>
        <w:t> </w:t>
      </w:r>
      <w:r>
        <w:rPr>
          <w:sz w:val="18"/>
        </w:rPr>
        <w:t>Esses</w:t>
      </w:r>
      <w:r>
        <w:rPr>
          <w:spacing w:val="-6"/>
          <w:sz w:val="18"/>
        </w:rPr>
        <w:t> </w:t>
      </w:r>
      <w:r>
        <w:rPr>
          <w:sz w:val="18"/>
        </w:rPr>
        <w:t>indicadores</w:t>
      </w:r>
      <w:r>
        <w:rPr>
          <w:spacing w:val="-6"/>
          <w:sz w:val="18"/>
        </w:rPr>
        <w:t> </w:t>
      </w:r>
      <w:r>
        <w:rPr>
          <w:sz w:val="18"/>
        </w:rPr>
        <w:t>são</w:t>
      </w:r>
      <w:r>
        <w:rPr>
          <w:spacing w:val="-6"/>
          <w:sz w:val="18"/>
        </w:rPr>
        <w:t> </w:t>
      </w:r>
      <w:r>
        <w:rPr>
          <w:sz w:val="18"/>
        </w:rPr>
        <w:t>expressos</w:t>
      </w:r>
      <w:r>
        <w:rPr>
          <w:spacing w:val="-6"/>
          <w:sz w:val="18"/>
        </w:rPr>
        <w:t> </w:t>
      </w:r>
      <w:r>
        <w:rPr>
          <w:sz w:val="18"/>
        </w:rPr>
        <w:t>em</w:t>
      </w:r>
      <w:r>
        <w:rPr>
          <w:spacing w:val="-6"/>
          <w:sz w:val="18"/>
        </w:rPr>
        <w:t> </w:t>
      </w:r>
      <w:r>
        <w:rPr>
          <w:sz w:val="18"/>
        </w:rPr>
        <w:t>unidades</w:t>
      </w:r>
      <w:r>
        <w:rPr>
          <w:spacing w:val="-6"/>
          <w:sz w:val="18"/>
        </w:rPr>
        <w:t> </w:t>
      </w:r>
      <w:r>
        <w:rPr>
          <w:sz w:val="18"/>
        </w:rPr>
        <w:t>de</w:t>
      </w:r>
      <w:r>
        <w:rPr>
          <w:spacing w:val="-6"/>
          <w:sz w:val="18"/>
        </w:rPr>
        <w:t> </w:t>
      </w:r>
      <w:r>
        <w:rPr>
          <w:sz w:val="18"/>
        </w:rPr>
        <w:t>medida</w:t>
      </w:r>
      <w:r>
        <w:rPr>
          <w:spacing w:val="-6"/>
          <w:sz w:val="18"/>
        </w:rPr>
        <w:t> </w:t>
      </w:r>
      <w:r>
        <w:rPr>
          <w:sz w:val="18"/>
        </w:rPr>
        <w:t>como,</w:t>
      </w:r>
      <w:r>
        <w:rPr>
          <w:spacing w:val="-6"/>
          <w:sz w:val="18"/>
        </w:rPr>
        <w:t> </w:t>
      </w:r>
      <w:r>
        <w:rPr>
          <w:sz w:val="18"/>
        </w:rPr>
        <w:t>por</w:t>
      </w:r>
      <w:r>
        <w:rPr>
          <w:spacing w:val="-6"/>
          <w:sz w:val="18"/>
        </w:rPr>
        <w:t> </w:t>
      </w:r>
      <w:r>
        <w:rPr>
          <w:sz w:val="18"/>
        </w:rPr>
        <w:t>exemplo:</w:t>
      </w:r>
      <w:r>
        <w:rPr>
          <w:spacing w:val="-6"/>
          <w:sz w:val="18"/>
        </w:rPr>
        <w:t> </w:t>
      </w:r>
      <w:r>
        <w:rPr>
          <w:sz w:val="18"/>
        </w:rPr>
        <w:t>percentuais,</w:t>
      </w:r>
      <w:r>
        <w:rPr>
          <w:spacing w:val="-6"/>
          <w:sz w:val="18"/>
        </w:rPr>
        <w:t> </w:t>
      </w:r>
      <w:r>
        <w:rPr>
          <w:sz w:val="18"/>
        </w:rPr>
        <w:t>tempo</w:t>
      </w:r>
      <w:r>
        <w:rPr>
          <w:spacing w:val="-6"/>
          <w:sz w:val="18"/>
        </w:rPr>
        <w:t> </w:t>
      </w:r>
      <w:r>
        <w:rPr>
          <w:sz w:val="18"/>
        </w:rPr>
        <w:t>medido</w:t>
      </w:r>
      <w:r>
        <w:rPr>
          <w:spacing w:val="-6"/>
          <w:sz w:val="18"/>
        </w:rPr>
        <w:t> </w:t>
      </w:r>
      <w:r>
        <w:rPr>
          <w:sz w:val="18"/>
        </w:rPr>
        <w:t>em</w:t>
      </w:r>
      <w:r>
        <w:rPr>
          <w:spacing w:val="-6"/>
          <w:sz w:val="18"/>
        </w:rPr>
        <w:t> </w:t>
      </w:r>
      <w:r>
        <w:rPr>
          <w:sz w:val="18"/>
        </w:rPr>
        <w:t>horas</w:t>
      </w:r>
      <w:r>
        <w:rPr>
          <w:spacing w:val="-6"/>
          <w:sz w:val="18"/>
        </w:rPr>
        <w:t> </w:t>
      </w:r>
      <w:r>
        <w:rPr>
          <w:sz w:val="18"/>
        </w:rPr>
        <w:t>ou</w:t>
      </w:r>
      <w:r>
        <w:rPr>
          <w:spacing w:val="-6"/>
          <w:sz w:val="18"/>
        </w:rPr>
        <w:t> </w:t>
      </w:r>
      <w:r>
        <w:rPr>
          <w:sz w:val="18"/>
        </w:rPr>
        <w:t>minutos,</w:t>
      </w:r>
      <w:r>
        <w:rPr>
          <w:spacing w:val="-6"/>
          <w:sz w:val="18"/>
        </w:rPr>
        <w:t> </w:t>
      </w:r>
      <w:r>
        <w:rPr>
          <w:sz w:val="18"/>
        </w:rPr>
        <w:t>números</w:t>
      </w:r>
      <w:r>
        <w:rPr>
          <w:spacing w:val="-6"/>
          <w:sz w:val="18"/>
        </w:rPr>
        <w:t> </w:t>
      </w:r>
      <w:r>
        <w:rPr>
          <w:sz w:val="18"/>
        </w:rPr>
        <w:t>que</w:t>
      </w:r>
      <w:r>
        <w:rPr>
          <w:spacing w:val="-6"/>
          <w:sz w:val="18"/>
        </w:rPr>
        <w:t> </w:t>
      </w:r>
      <w:r>
        <w:rPr>
          <w:sz w:val="18"/>
        </w:rPr>
        <w:t>expressam</w:t>
      </w:r>
      <w:r>
        <w:rPr>
          <w:spacing w:val="-6"/>
          <w:sz w:val="18"/>
        </w:rPr>
        <w:t> </w:t>
      </w:r>
      <w:r>
        <w:rPr>
          <w:sz w:val="18"/>
        </w:rPr>
        <w:t>quantidades físicas, dias úteis e dias corridos;</w:t>
      </w:r>
    </w:p>
    <w:p>
      <w:pPr>
        <w:pStyle w:val="ListParagraph"/>
        <w:numPr>
          <w:ilvl w:val="2"/>
          <w:numId w:val="11"/>
        </w:numPr>
        <w:tabs>
          <w:tab w:pos="826" w:val="left" w:leader="none"/>
        </w:tabs>
        <w:spacing w:line="237" w:lineRule="auto" w:before="176" w:after="0"/>
        <w:ind w:left="299" w:right="371" w:firstLine="0"/>
        <w:jc w:val="left"/>
        <w:rPr>
          <w:sz w:val="18"/>
        </w:rPr>
      </w:pPr>
      <w:r>
        <w:rPr>
          <w:sz w:val="18"/>
        </w:rPr>
        <w:t>A</w:t>
      </w:r>
      <w:r>
        <w:rPr>
          <w:spacing w:val="-12"/>
          <w:sz w:val="18"/>
        </w:rPr>
        <w:t> </w:t>
      </w:r>
      <w:r>
        <w:rPr>
          <w:sz w:val="18"/>
        </w:rPr>
        <w:t>frequência</w:t>
      </w:r>
      <w:r>
        <w:rPr>
          <w:spacing w:val="-11"/>
          <w:sz w:val="18"/>
        </w:rPr>
        <w:t> </w:t>
      </w:r>
      <w:r>
        <w:rPr>
          <w:sz w:val="18"/>
        </w:rPr>
        <w:t>de</w:t>
      </w:r>
      <w:r>
        <w:rPr>
          <w:spacing w:val="-7"/>
          <w:sz w:val="18"/>
        </w:rPr>
        <w:t> </w:t>
      </w:r>
      <w:r>
        <w:rPr>
          <w:sz w:val="18"/>
        </w:rPr>
        <w:t>aferição</w:t>
      </w:r>
      <w:r>
        <w:rPr>
          <w:spacing w:val="-6"/>
          <w:sz w:val="18"/>
        </w:rPr>
        <w:t> </w:t>
      </w:r>
      <w:r>
        <w:rPr>
          <w:sz w:val="18"/>
        </w:rPr>
        <w:t>e</w:t>
      </w:r>
      <w:r>
        <w:rPr>
          <w:spacing w:val="-6"/>
          <w:sz w:val="18"/>
        </w:rPr>
        <w:t> </w:t>
      </w:r>
      <w:r>
        <w:rPr>
          <w:sz w:val="18"/>
        </w:rPr>
        <w:t>avaliação</w:t>
      </w:r>
      <w:r>
        <w:rPr>
          <w:spacing w:val="-6"/>
          <w:sz w:val="18"/>
        </w:rPr>
        <w:t> </w:t>
      </w:r>
      <w:r>
        <w:rPr>
          <w:sz w:val="18"/>
        </w:rPr>
        <w:t>dos</w:t>
      </w:r>
      <w:r>
        <w:rPr>
          <w:spacing w:val="-6"/>
          <w:sz w:val="18"/>
        </w:rPr>
        <w:t> </w:t>
      </w:r>
      <w:r>
        <w:rPr>
          <w:sz w:val="18"/>
        </w:rPr>
        <w:t>níveis</w:t>
      </w:r>
      <w:r>
        <w:rPr>
          <w:spacing w:val="-6"/>
          <w:sz w:val="18"/>
        </w:rPr>
        <w:t> </w:t>
      </w:r>
      <w:r>
        <w:rPr>
          <w:sz w:val="18"/>
        </w:rPr>
        <w:t>de</w:t>
      </w:r>
      <w:r>
        <w:rPr>
          <w:spacing w:val="-6"/>
          <w:sz w:val="18"/>
        </w:rPr>
        <w:t> </w:t>
      </w:r>
      <w:r>
        <w:rPr>
          <w:sz w:val="18"/>
        </w:rPr>
        <w:t>serviço</w:t>
      </w:r>
      <w:r>
        <w:rPr>
          <w:spacing w:val="-6"/>
          <w:sz w:val="18"/>
        </w:rPr>
        <w:t> </w:t>
      </w:r>
      <w:r>
        <w:rPr>
          <w:sz w:val="18"/>
        </w:rPr>
        <w:t>será</w:t>
      </w:r>
      <w:r>
        <w:rPr>
          <w:spacing w:val="-6"/>
          <w:sz w:val="18"/>
        </w:rPr>
        <w:t> </w:t>
      </w:r>
      <w:r>
        <w:rPr>
          <w:sz w:val="18"/>
        </w:rPr>
        <w:t>mensal,</w:t>
      </w:r>
      <w:r>
        <w:rPr>
          <w:spacing w:val="-6"/>
          <w:sz w:val="18"/>
        </w:rPr>
        <w:t> </w:t>
      </w:r>
      <w:r>
        <w:rPr>
          <w:sz w:val="18"/>
        </w:rPr>
        <w:t>devendo</w:t>
      </w:r>
      <w:r>
        <w:rPr>
          <w:spacing w:val="-6"/>
          <w:sz w:val="18"/>
        </w:rPr>
        <w:t> </w:t>
      </w:r>
      <w:r>
        <w:rPr>
          <w:sz w:val="18"/>
        </w:rPr>
        <w:t>a</w:t>
      </w:r>
      <w:r>
        <w:rPr>
          <w:spacing w:val="-6"/>
          <w:sz w:val="18"/>
        </w:rPr>
        <w:t> </w:t>
      </w:r>
      <w:r>
        <w:rPr>
          <w:sz w:val="18"/>
        </w:rPr>
        <w:t>CONTRATADA</w:t>
      </w:r>
      <w:r>
        <w:rPr>
          <w:spacing w:val="-12"/>
          <w:sz w:val="18"/>
        </w:rPr>
        <w:t> </w:t>
      </w:r>
      <w:r>
        <w:rPr>
          <w:sz w:val="18"/>
        </w:rPr>
        <w:t>elaborar</w:t>
      </w:r>
      <w:r>
        <w:rPr>
          <w:spacing w:val="-5"/>
          <w:sz w:val="18"/>
        </w:rPr>
        <w:t> </w:t>
      </w:r>
      <w:r>
        <w:rPr>
          <w:sz w:val="18"/>
        </w:rPr>
        <w:t>relatório</w:t>
      </w:r>
      <w:r>
        <w:rPr>
          <w:spacing w:val="-6"/>
          <w:sz w:val="18"/>
        </w:rPr>
        <w:t> </w:t>
      </w:r>
      <w:r>
        <w:rPr>
          <w:sz w:val="18"/>
        </w:rPr>
        <w:t>gerencial</w:t>
      </w:r>
      <w:r>
        <w:rPr>
          <w:spacing w:val="-6"/>
          <w:sz w:val="18"/>
        </w:rPr>
        <w:t> </w:t>
      </w:r>
      <w:r>
        <w:rPr>
          <w:sz w:val="18"/>
        </w:rPr>
        <w:t>de</w:t>
      </w:r>
      <w:r>
        <w:rPr>
          <w:spacing w:val="-6"/>
          <w:sz w:val="18"/>
        </w:rPr>
        <w:t> </w:t>
      </w:r>
      <w:r>
        <w:rPr>
          <w:sz w:val="18"/>
        </w:rPr>
        <w:t>serviços,</w:t>
      </w:r>
      <w:r>
        <w:rPr>
          <w:spacing w:val="-6"/>
          <w:sz w:val="18"/>
        </w:rPr>
        <w:t> </w:t>
      </w:r>
      <w:r>
        <w:rPr>
          <w:sz w:val="18"/>
        </w:rPr>
        <w:t>apresentando-o</w:t>
      </w:r>
      <w:r>
        <w:rPr>
          <w:spacing w:val="-6"/>
          <w:sz w:val="18"/>
        </w:rPr>
        <w:t> </w:t>
      </w:r>
      <w:r>
        <w:rPr>
          <w:sz w:val="18"/>
        </w:rPr>
        <w:t>à</w:t>
      </w:r>
      <w:r>
        <w:rPr>
          <w:spacing w:val="-6"/>
          <w:sz w:val="18"/>
        </w:rPr>
        <w:t> </w:t>
      </w:r>
      <w:r>
        <w:rPr>
          <w:sz w:val="18"/>
        </w:rPr>
        <w:t>CONTRATANTE</w:t>
      </w:r>
      <w:r>
        <w:rPr>
          <w:spacing w:val="-6"/>
          <w:sz w:val="18"/>
        </w:rPr>
        <w:t> </w:t>
      </w:r>
      <w:r>
        <w:rPr>
          <w:sz w:val="18"/>
        </w:rPr>
        <w:t>até</w:t>
      </w:r>
      <w:r>
        <w:rPr>
          <w:spacing w:val="-6"/>
          <w:sz w:val="18"/>
        </w:rPr>
        <w:t> </w:t>
      </w:r>
      <w:r>
        <w:rPr>
          <w:sz w:val="18"/>
        </w:rPr>
        <w:t>o</w:t>
      </w:r>
      <w:r>
        <w:rPr>
          <w:spacing w:val="-6"/>
          <w:sz w:val="18"/>
        </w:rPr>
        <w:t> </w:t>
      </w:r>
      <w:r>
        <w:rPr>
          <w:sz w:val="18"/>
        </w:rPr>
        <w:t>5º</w:t>
      </w:r>
      <w:r>
        <w:rPr>
          <w:spacing w:val="-6"/>
          <w:sz w:val="18"/>
        </w:rPr>
        <w:t> </w:t>
      </w:r>
      <w:r>
        <w:rPr>
          <w:sz w:val="18"/>
        </w:rPr>
        <w:t>dia</w:t>
      </w:r>
      <w:r>
        <w:rPr>
          <w:spacing w:val="-6"/>
          <w:sz w:val="18"/>
        </w:rPr>
        <w:t> </w:t>
      </w:r>
      <w:r>
        <w:rPr>
          <w:sz w:val="18"/>
        </w:rPr>
        <w:t>útil</w:t>
      </w:r>
      <w:r>
        <w:rPr>
          <w:spacing w:val="-6"/>
          <w:sz w:val="18"/>
        </w:rPr>
        <w:t> </w:t>
      </w:r>
      <w:r>
        <w:rPr>
          <w:sz w:val="18"/>
        </w:rPr>
        <w:t>do mês subsequente ao da prestação do serviço, durante a realização da Reunião Mensal de</w:t>
      </w:r>
      <w:r>
        <w:rPr>
          <w:spacing w:val="-8"/>
          <w:sz w:val="18"/>
        </w:rPr>
        <w:t> </w:t>
      </w:r>
      <w:r>
        <w:rPr>
          <w:sz w:val="18"/>
        </w:rPr>
        <w:t>Acompanhamento. Devem constar desse relatório, entre outras informações, os indicadores/metas de níveis de serviço</w:t>
      </w:r>
      <w:r>
        <w:rPr>
          <w:spacing w:val="-1"/>
          <w:sz w:val="18"/>
        </w:rPr>
        <w:t> </w:t>
      </w:r>
      <w:r>
        <w:rPr>
          <w:sz w:val="18"/>
        </w:rPr>
        <w:t>alcançados,</w:t>
      </w:r>
      <w:r>
        <w:rPr>
          <w:spacing w:val="-1"/>
          <w:sz w:val="18"/>
        </w:rPr>
        <w:t> </w:t>
      </w:r>
      <w:r>
        <w:rPr>
          <w:sz w:val="18"/>
        </w:rPr>
        <w:t>recomendações</w:t>
      </w:r>
      <w:r>
        <w:rPr>
          <w:spacing w:val="-1"/>
          <w:sz w:val="18"/>
        </w:rPr>
        <w:t> </w:t>
      </w:r>
      <w:r>
        <w:rPr>
          <w:sz w:val="18"/>
        </w:rPr>
        <w:t>técnicas,</w:t>
      </w:r>
      <w:r>
        <w:rPr>
          <w:spacing w:val="-1"/>
          <w:sz w:val="18"/>
        </w:rPr>
        <w:t> </w:t>
      </w:r>
      <w:r>
        <w:rPr>
          <w:sz w:val="18"/>
        </w:rPr>
        <w:t>administrativas</w:t>
      </w:r>
      <w:r>
        <w:rPr>
          <w:spacing w:val="-1"/>
          <w:sz w:val="18"/>
        </w:rPr>
        <w:t> </w:t>
      </w:r>
      <w:r>
        <w:rPr>
          <w:sz w:val="18"/>
        </w:rPr>
        <w:t>e</w:t>
      </w:r>
      <w:r>
        <w:rPr>
          <w:spacing w:val="-1"/>
          <w:sz w:val="18"/>
        </w:rPr>
        <w:t> </w:t>
      </w:r>
      <w:r>
        <w:rPr>
          <w:sz w:val="18"/>
        </w:rPr>
        <w:t>gerenciais</w:t>
      </w:r>
      <w:r>
        <w:rPr>
          <w:spacing w:val="-1"/>
          <w:sz w:val="18"/>
        </w:rPr>
        <w:t> </w:t>
      </w:r>
      <w:r>
        <w:rPr>
          <w:sz w:val="18"/>
        </w:rPr>
        <w:t>para</w:t>
      </w:r>
      <w:r>
        <w:rPr>
          <w:spacing w:val="-1"/>
          <w:sz w:val="18"/>
        </w:rPr>
        <w:t> </w:t>
      </w:r>
      <w:r>
        <w:rPr>
          <w:sz w:val="18"/>
        </w:rPr>
        <w:t>o</w:t>
      </w:r>
      <w:r>
        <w:rPr>
          <w:spacing w:val="-1"/>
          <w:sz w:val="18"/>
        </w:rPr>
        <w:t> </w:t>
      </w:r>
      <w:r>
        <w:rPr>
          <w:sz w:val="18"/>
        </w:rPr>
        <w:t>próximo</w:t>
      </w:r>
      <w:r>
        <w:rPr>
          <w:spacing w:val="-1"/>
          <w:sz w:val="18"/>
        </w:rPr>
        <w:t> </w:t>
      </w:r>
      <w:r>
        <w:rPr>
          <w:sz w:val="18"/>
        </w:rPr>
        <w:t>período</w:t>
      </w:r>
      <w:r>
        <w:rPr>
          <w:spacing w:val="-1"/>
          <w:sz w:val="18"/>
        </w:rPr>
        <w:t> </w:t>
      </w:r>
      <w:r>
        <w:rPr>
          <w:sz w:val="18"/>
        </w:rPr>
        <w:t>e</w:t>
      </w:r>
      <w:r>
        <w:rPr>
          <w:spacing w:val="-1"/>
          <w:sz w:val="18"/>
        </w:rPr>
        <w:t> </w:t>
      </w:r>
      <w:r>
        <w:rPr>
          <w:sz w:val="18"/>
        </w:rPr>
        <w:t>demais</w:t>
      </w:r>
      <w:r>
        <w:rPr>
          <w:spacing w:val="-1"/>
          <w:sz w:val="18"/>
        </w:rPr>
        <w:t> </w:t>
      </w:r>
      <w:r>
        <w:rPr>
          <w:sz w:val="18"/>
        </w:rPr>
        <w:t>informações</w:t>
      </w:r>
      <w:r>
        <w:rPr>
          <w:spacing w:val="-1"/>
          <w:sz w:val="18"/>
        </w:rPr>
        <w:t> </w:t>
      </w:r>
      <w:r>
        <w:rPr>
          <w:sz w:val="18"/>
        </w:rPr>
        <w:t>relevantes</w:t>
      </w:r>
      <w:r>
        <w:rPr>
          <w:spacing w:val="-1"/>
          <w:sz w:val="18"/>
        </w:rPr>
        <w:t> </w:t>
      </w:r>
      <w:r>
        <w:rPr>
          <w:sz w:val="18"/>
        </w:rPr>
        <w:t>para</w:t>
      </w:r>
      <w:r>
        <w:rPr>
          <w:spacing w:val="-1"/>
          <w:sz w:val="18"/>
        </w:rPr>
        <w:t> </w:t>
      </w:r>
      <w:r>
        <w:rPr>
          <w:sz w:val="18"/>
        </w:rPr>
        <w:t>a</w:t>
      </w:r>
      <w:r>
        <w:rPr>
          <w:spacing w:val="-1"/>
          <w:sz w:val="18"/>
        </w:rPr>
        <w:t> </w:t>
      </w:r>
      <w:r>
        <w:rPr>
          <w:sz w:val="18"/>
        </w:rPr>
        <w:t>gestão</w:t>
      </w:r>
      <w:r>
        <w:rPr>
          <w:spacing w:val="-1"/>
          <w:sz w:val="18"/>
        </w:rPr>
        <w:t> </w:t>
      </w:r>
      <w:r>
        <w:rPr>
          <w:sz w:val="18"/>
        </w:rPr>
        <w:t>contratual.</w:t>
      </w:r>
      <w:r>
        <w:rPr>
          <w:spacing w:val="-1"/>
          <w:sz w:val="18"/>
        </w:rPr>
        <w:t> </w:t>
      </w:r>
      <w:r>
        <w:rPr>
          <w:sz w:val="18"/>
        </w:rPr>
        <w:t>O</w:t>
      </w:r>
      <w:r>
        <w:rPr>
          <w:spacing w:val="-1"/>
          <w:sz w:val="18"/>
        </w:rPr>
        <w:t> </w:t>
      </w:r>
      <w:r>
        <w:rPr>
          <w:sz w:val="18"/>
        </w:rPr>
        <w:t>conteúdo</w:t>
      </w:r>
      <w:r>
        <w:rPr>
          <w:spacing w:val="-1"/>
          <w:sz w:val="18"/>
        </w:rPr>
        <w:t> </w:t>
      </w:r>
      <w:r>
        <w:rPr>
          <w:sz w:val="18"/>
        </w:rPr>
        <w:t>detalhado</w:t>
      </w:r>
      <w:r>
        <w:rPr>
          <w:spacing w:val="-1"/>
          <w:sz w:val="18"/>
        </w:rPr>
        <w:t> </w:t>
      </w:r>
      <w:r>
        <w:rPr>
          <w:sz w:val="18"/>
        </w:rPr>
        <w:t>e</w:t>
      </w:r>
      <w:r>
        <w:rPr>
          <w:spacing w:val="-1"/>
          <w:sz w:val="18"/>
        </w:rPr>
        <w:t> </w:t>
      </w:r>
      <w:r>
        <w:rPr>
          <w:sz w:val="18"/>
        </w:rPr>
        <w:t>a</w:t>
      </w:r>
      <w:r>
        <w:rPr>
          <w:spacing w:val="-1"/>
          <w:sz w:val="18"/>
        </w:rPr>
        <w:t> </w:t>
      </w:r>
      <w:r>
        <w:rPr>
          <w:sz w:val="18"/>
        </w:rPr>
        <w:t>forma</w:t>
      </w:r>
      <w:r>
        <w:rPr>
          <w:spacing w:val="-1"/>
          <w:sz w:val="18"/>
        </w:rPr>
        <w:t> </w:t>
      </w:r>
      <w:r>
        <w:rPr>
          <w:sz w:val="18"/>
        </w:rPr>
        <w:t>do</w:t>
      </w:r>
      <w:r>
        <w:rPr>
          <w:spacing w:val="-1"/>
          <w:sz w:val="18"/>
        </w:rPr>
        <w:t> </w:t>
      </w:r>
      <w:r>
        <w:rPr>
          <w:sz w:val="18"/>
        </w:rPr>
        <w:t>relatório gerencial podem ser redefinidos pelas partes;</w:t>
      </w:r>
    </w:p>
    <w:p>
      <w:pPr>
        <w:pStyle w:val="ListParagraph"/>
        <w:numPr>
          <w:ilvl w:val="2"/>
          <w:numId w:val="11"/>
        </w:numPr>
        <w:tabs>
          <w:tab w:pos="836" w:val="left" w:leader="none"/>
        </w:tabs>
        <w:spacing w:line="232" w:lineRule="auto" w:before="193" w:after="0"/>
        <w:ind w:left="299" w:right="737" w:firstLine="0"/>
        <w:jc w:val="both"/>
        <w:rPr>
          <w:sz w:val="18"/>
        </w:rPr>
      </w:pPr>
      <w:r>
        <w:rPr>
          <w:sz w:val="18"/>
        </w:rPr>
        <w:t>Os</w:t>
      </w:r>
      <w:r>
        <w:rPr>
          <w:spacing w:val="-9"/>
          <w:sz w:val="18"/>
        </w:rPr>
        <w:t> </w:t>
      </w:r>
      <w:r>
        <w:rPr>
          <w:sz w:val="18"/>
        </w:rPr>
        <w:t>indicadores</w:t>
      </w:r>
      <w:r>
        <w:rPr>
          <w:spacing w:val="-6"/>
          <w:sz w:val="18"/>
        </w:rPr>
        <w:t> </w:t>
      </w:r>
      <w:r>
        <w:rPr>
          <w:sz w:val="18"/>
        </w:rPr>
        <w:t>de</w:t>
      </w:r>
      <w:r>
        <w:rPr>
          <w:spacing w:val="-6"/>
          <w:sz w:val="18"/>
        </w:rPr>
        <w:t> </w:t>
      </w:r>
      <w:r>
        <w:rPr>
          <w:sz w:val="18"/>
        </w:rPr>
        <w:t>desempenho</w:t>
      </w:r>
      <w:r>
        <w:rPr>
          <w:spacing w:val="-6"/>
          <w:sz w:val="18"/>
        </w:rPr>
        <w:t> </w:t>
      </w:r>
      <w:r>
        <w:rPr>
          <w:sz w:val="18"/>
        </w:rPr>
        <w:t>estão</w:t>
      </w:r>
      <w:r>
        <w:rPr>
          <w:spacing w:val="-6"/>
          <w:sz w:val="18"/>
        </w:rPr>
        <w:t> </w:t>
      </w:r>
      <w:r>
        <w:rPr>
          <w:sz w:val="18"/>
        </w:rPr>
        <w:t>estabelecidos</w:t>
      </w:r>
      <w:r>
        <w:rPr>
          <w:spacing w:val="-6"/>
          <w:sz w:val="18"/>
        </w:rPr>
        <w:t> </w:t>
      </w:r>
      <w:r>
        <w:rPr>
          <w:sz w:val="18"/>
        </w:rPr>
        <w:t>no</w:t>
      </w:r>
      <w:r>
        <w:rPr>
          <w:spacing w:val="-12"/>
          <w:sz w:val="18"/>
        </w:rPr>
        <w:t> </w:t>
      </w:r>
      <w:r>
        <w:rPr>
          <w:sz w:val="18"/>
        </w:rPr>
        <w:t>ANEXO</w:t>
      </w:r>
      <w:r>
        <w:rPr>
          <w:spacing w:val="-5"/>
          <w:sz w:val="18"/>
        </w:rPr>
        <w:t> </w:t>
      </w:r>
      <w:r>
        <w:rPr>
          <w:sz w:val="18"/>
        </w:rPr>
        <w:t>III.</w:t>
      </w:r>
      <w:r>
        <w:rPr>
          <w:spacing w:val="-8"/>
          <w:sz w:val="18"/>
        </w:rPr>
        <w:t> </w:t>
      </w:r>
      <w:r>
        <w:rPr>
          <w:sz w:val="18"/>
        </w:rPr>
        <w:t>Tais</w:t>
      </w:r>
      <w:r>
        <w:rPr>
          <w:spacing w:val="-6"/>
          <w:sz w:val="18"/>
        </w:rPr>
        <w:t> </w:t>
      </w:r>
      <w:r>
        <w:rPr>
          <w:sz w:val="18"/>
        </w:rPr>
        <w:t>indicadores</w:t>
      </w:r>
      <w:r>
        <w:rPr>
          <w:spacing w:val="-6"/>
          <w:sz w:val="18"/>
        </w:rPr>
        <w:t> </w:t>
      </w:r>
      <w:r>
        <w:rPr>
          <w:sz w:val="18"/>
        </w:rPr>
        <w:t>deverão</w:t>
      </w:r>
      <w:r>
        <w:rPr>
          <w:spacing w:val="-6"/>
          <w:sz w:val="18"/>
        </w:rPr>
        <w:t> </w:t>
      </w:r>
      <w:r>
        <w:rPr>
          <w:sz w:val="18"/>
        </w:rPr>
        <w:t>ser</w:t>
      </w:r>
      <w:r>
        <w:rPr>
          <w:spacing w:val="-6"/>
          <w:sz w:val="18"/>
        </w:rPr>
        <w:t> </w:t>
      </w:r>
      <w:r>
        <w:rPr>
          <w:sz w:val="18"/>
        </w:rPr>
        <w:t>monitorados</w:t>
      </w:r>
      <w:r>
        <w:rPr>
          <w:spacing w:val="-6"/>
          <w:sz w:val="18"/>
        </w:rPr>
        <w:t> </w:t>
      </w:r>
      <w:r>
        <w:rPr>
          <w:sz w:val="18"/>
        </w:rPr>
        <w:t>e</w:t>
      </w:r>
      <w:r>
        <w:rPr>
          <w:spacing w:val="-6"/>
          <w:sz w:val="18"/>
        </w:rPr>
        <w:t> </w:t>
      </w:r>
      <w:r>
        <w:rPr>
          <w:sz w:val="18"/>
        </w:rPr>
        <w:t>servirão</w:t>
      </w:r>
      <w:r>
        <w:rPr>
          <w:spacing w:val="-6"/>
          <w:sz w:val="18"/>
        </w:rPr>
        <w:t> </w:t>
      </w:r>
      <w:r>
        <w:rPr>
          <w:sz w:val="18"/>
        </w:rPr>
        <w:t>de</w:t>
      </w:r>
      <w:r>
        <w:rPr>
          <w:spacing w:val="-6"/>
          <w:sz w:val="18"/>
        </w:rPr>
        <w:t> </w:t>
      </w:r>
      <w:r>
        <w:rPr>
          <w:sz w:val="18"/>
        </w:rPr>
        <w:t>base</w:t>
      </w:r>
      <w:r>
        <w:rPr>
          <w:spacing w:val="-6"/>
          <w:sz w:val="18"/>
        </w:rPr>
        <w:t> </w:t>
      </w:r>
      <w:r>
        <w:rPr>
          <w:sz w:val="18"/>
        </w:rPr>
        <w:t>para</w:t>
      </w:r>
      <w:r>
        <w:rPr>
          <w:spacing w:val="-6"/>
          <w:sz w:val="18"/>
        </w:rPr>
        <w:t> </w:t>
      </w:r>
      <w:r>
        <w:rPr>
          <w:sz w:val="18"/>
        </w:rPr>
        <w:t>a</w:t>
      </w:r>
      <w:r>
        <w:rPr>
          <w:spacing w:val="-6"/>
          <w:sz w:val="18"/>
        </w:rPr>
        <w:t> </w:t>
      </w:r>
      <w:r>
        <w:rPr>
          <w:sz w:val="18"/>
        </w:rPr>
        <w:t>avaliação</w:t>
      </w:r>
      <w:r>
        <w:rPr>
          <w:spacing w:val="-6"/>
          <w:sz w:val="18"/>
        </w:rPr>
        <w:t> </w:t>
      </w:r>
      <w:r>
        <w:rPr>
          <w:sz w:val="18"/>
        </w:rPr>
        <w:t>mensal</w:t>
      </w:r>
      <w:r>
        <w:rPr>
          <w:spacing w:val="-6"/>
          <w:sz w:val="18"/>
        </w:rPr>
        <w:t> </w:t>
      </w:r>
      <w:r>
        <w:rPr>
          <w:sz w:val="18"/>
        </w:rPr>
        <w:t>da</w:t>
      </w:r>
      <w:r>
        <w:rPr>
          <w:spacing w:val="-6"/>
          <w:sz w:val="18"/>
        </w:rPr>
        <w:t> </w:t>
      </w:r>
      <w:r>
        <w:rPr>
          <w:sz w:val="18"/>
        </w:rPr>
        <w:t>CONTRATADA,</w:t>
      </w:r>
      <w:r>
        <w:rPr>
          <w:spacing w:val="-6"/>
          <w:sz w:val="18"/>
        </w:rPr>
        <w:t> </w:t>
      </w:r>
      <w:r>
        <w:rPr>
          <w:sz w:val="18"/>
        </w:rPr>
        <w:t>no</w:t>
      </w:r>
      <w:r>
        <w:rPr>
          <w:spacing w:val="-6"/>
          <w:sz w:val="18"/>
        </w:rPr>
        <w:t> </w:t>
      </w:r>
      <w:r>
        <w:rPr>
          <w:sz w:val="18"/>
        </w:rPr>
        <w:t>Relatório</w:t>
      </w:r>
      <w:r>
        <w:rPr>
          <w:spacing w:val="-6"/>
          <w:sz w:val="18"/>
        </w:rPr>
        <w:t> </w:t>
      </w:r>
      <w:r>
        <w:rPr>
          <w:sz w:val="18"/>
        </w:rPr>
        <w:t>de Gerencial dos Serviços do contrato, onde será possível verificar a efetividade do atendimento e permitir a depuração do processo;</w:t>
      </w:r>
    </w:p>
    <w:p>
      <w:pPr>
        <w:pStyle w:val="ListParagraph"/>
        <w:numPr>
          <w:ilvl w:val="2"/>
          <w:numId w:val="11"/>
        </w:numPr>
        <w:tabs>
          <w:tab w:pos="836" w:val="left" w:leader="none"/>
        </w:tabs>
        <w:spacing w:line="240" w:lineRule="auto" w:before="187" w:after="0"/>
        <w:ind w:left="836" w:right="0" w:hanging="537"/>
        <w:jc w:val="left"/>
        <w:rPr>
          <w:sz w:val="18"/>
        </w:rPr>
      </w:pPr>
      <w:r>
        <w:rPr>
          <w:sz w:val="18"/>
        </w:rPr>
        <w:t>Os</w:t>
      </w:r>
      <w:r>
        <w:rPr>
          <w:spacing w:val="-8"/>
          <w:sz w:val="18"/>
        </w:rPr>
        <w:t> </w:t>
      </w:r>
      <w:r>
        <w:rPr>
          <w:sz w:val="18"/>
        </w:rPr>
        <w:t>Níveis</w:t>
      </w:r>
      <w:r>
        <w:rPr>
          <w:spacing w:val="-7"/>
          <w:sz w:val="18"/>
        </w:rPr>
        <w:t> </w:t>
      </w:r>
      <w:r>
        <w:rPr>
          <w:sz w:val="18"/>
        </w:rPr>
        <w:t>Mínimos</w:t>
      </w:r>
      <w:r>
        <w:rPr>
          <w:spacing w:val="-8"/>
          <w:sz w:val="18"/>
        </w:rPr>
        <w:t> </w:t>
      </w:r>
      <w:r>
        <w:rPr>
          <w:sz w:val="18"/>
        </w:rPr>
        <w:t>de</w:t>
      </w:r>
      <w:r>
        <w:rPr>
          <w:spacing w:val="-7"/>
          <w:sz w:val="18"/>
        </w:rPr>
        <w:t> </w:t>
      </w:r>
      <w:r>
        <w:rPr>
          <w:sz w:val="18"/>
        </w:rPr>
        <w:t>Serviços</w:t>
      </w:r>
      <w:r>
        <w:rPr>
          <w:spacing w:val="-8"/>
          <w:sz w:val="18"/>
        </w:rPr>
        <w:t> </w:t>
      </w:r>
      <w:r>
        <w:rPr>
          <w:sz w:val="18"/>
        </w:rPr>
        <w:t>devem</w:t>
      </w:r>
      <w:r>
        <w:rPr>
          <w:spacing w:val="-7"/>
          <w:sz w:val="18"/>
        </w:rPr>
        <w:t> </w:t>
      </w:r>
      <w:r>
        <w:rPr>
          <w:sz w:val="18"/>
        </w:rPr>
        <w:t>ser</w:t>
      </w:r>
      <w:r>
        <w:rPr>
          <w:spacing w:val="-8"/>
          <w:sz w:val="18"/>
        </w:rPr>
        <w:t> </w:t>
      </w:r>
      <w:r>
        <w:rPr>
          <w:sz w:val="18"/>
        </w:rPr>
        <w:t>considerados</w:t>
      </w:r>
      <w:r>
        <w:rPr>
          <w:spacing w:val="-7"/>
          <w:sz w:val="18"/>
        </w:rPr>
        <w:t> </w:t>
      </w:r>
      <w:r>
        <w:rPr>
          <w:sz w:val="18"/>
        </w:rPr>
        <w:t>e</w:t>
      </w:r>
      <w:r>
        <w:rPr>
          <w:spacing w:val="-8"/>
          <w:sz w:val="18"/>
        </w:rPr>
        <w:t> </w:t>
      </w:r>
      <w:r>
        <w:rPr>
          <w:sz w:val="18"/>
        </w:rPr>
        <w:t>entendidos,</w:t>
      </w:r>
      <w:r>
        <w:rPr>
          <w:spacing w:val="-7"/>
          <w:sz w:val="18"/>
        </w:rPr>
        <w:t> </w:t>
      </w:r>
      <w:r>
        <w:rPr>
          <w:sz w:val="18"/>
        </w:rPr>
        <w:t>pela</w:t>
      </w:r>
      <w:r>
        <w:rPr>
          <w:spacing w:val="-8"/>
          <w:sz w:val="18"/>
        </w:rPr>
        <w:t> </w:t>
      </w:r>
      <w:r>
        <w:rPr>
          <w:sz w:val="18"/>
        </w:rPr>
        <w:t>CONTRATADA,</w:t>
      </w:r>
      <w:r>
        <w:rPr>
          <w:spacing w:val="-7"/>
          <w:sz w:val="18"/>
        </w:rPr>
        <w:t> </w:t>
      </w:r>
      <w:r>
        <w:rPr>
          <w:sz w:val="18"/>
        </w:rPr>
        <w:t>como</w:t>
      </w:r>
      <w:r>
        <w:rPr>
          <w:spacing w:val="-8"/>
          <w:sz w:val="18"/>
        </w:rPr>
        <w:t> </w:t>
      </w:r>
      <w:r>
        <w:rPr>
          <w:sz w:val="18"/>
        </w:rPr>
        <w:t>um</w:t>
      </w:r>
      <w:r>
        <w:rPr>
          <w:spacing w:val="-7"/>
          <w:sz w:val="18"/>
        </w:rPr>
        <w:t> </w:t>
      </w:r>
      <w:r>
        <w:rPr>
          <w:sz w:val="18"/>
        </w:rPr>
        <w:t>compromisso</w:t>
      </w:r>
      <w:r>
        <w:rPr>
          <w:spacing w:val="-8"/>
          <w:sz w:val="18"/>
        </w:rPr>
        <w:t> </w:t>
      </w:r>
      <w:r>
        <w:rPr>
          <w:sz w:val="18"/>
        </w:rPr>
        <w:t>de</w:t>
      </w:r>
      <w:r>
        <w:rPr>
          <w:spacing w:val="-7"/>
          <w:sz w:val="18"/>
        </w:rPr>
        <w:t> </w:t>
      </w:r>
      <w:r>
        <w:rPr>
          <w:sz w:val="18"/>
        </w:rPr>
        <w:t>qualidade,</w:t>
      </w:r>
      <w:r>
        <w:rPr>
          <w:spacing w:val="-8"/>
          <w:sz w:val="18"/>
        </w:rPr>
        <w:t> </w:t>
      </w:r>
      <w:r>
        <w:rPr>
          <w:sz w:val="18"/>
        </w:rPr>
        <w:t>que</w:t>
      </w:r>
      <w:r>
        <w:rPr>
          <w:spacing w:val="-7"/>
          <w:sz w:val="18"/>
        </w:rPr>
        <w:t> </w:t>
      </w:r>
      <w:r>
        <w:rPr>
          <w:sz w:val="18"/>
        </w:rPr>
        <w:t>assumirá,</w:t>
      </w:r>
      <w:r>
        <w:rPr>
          <w:spacing w:val="-8"/>
          <w:sz w:val="18"/>
        </w:rPr>
        <w:t> </w:t>
      </w:r>
      <w:r>
        <w:rPr>
          <w:sz w:val="18"/>
        </w:rPr>
        <w:t>junto</w:t>
      </w:r>
      <w:r>
        <w:rPr>
          <w:spacing w:val="-7"/>
          <w:sz w:val="18"/>
        </w:rPr>
        <w:t> </w:t>
      </w:r>
      <w:r>
        <w:rPr>
          <w:sz w:val="18"/>
        </w:rPr>
        <w:t>à</w:t>
      </w:r>
      <w:r>
        <w:rPr>
          <w:spacing w:val="-8"/>
          <w:sz w:val="18"/>
        </w:rPr>
        <w:t> </w:t>
      </w:r>
      <w:r>
        <w:rPr>
          <w:spacing w:val="-2"/>
          <w:sz w:val="18"/>
        </w:rPr>
        <w:t>CONTRATANTE;</w:t>
      </w:r>
    </w:p>
    <w:p>
      <w:pPr>
        <w:pStyle w:val="ListParagraph"/>
        <w:numPr>
          <w:ilvl w:val="2"/>
          <w:numId w:val="11"/>
        </w:numPr>
        <w:tabs>
          <w:tab w:pos="826" w:val="left" w:leader="none"/>
        </w:tabs>
        <w:spacing w:line="232" w:lineRule="auto" w:before="179" w:after="0"/>
        <w:ind w:left="299" w:right="471" w:firstLine="0"/>
        <w:jc w:val="left"/>
        <w:rPr>
          <w:sz w:val="18"/>
        </w:rPr>
      </w:pPr>
      <w:r>
        <w:rPr>
          <w:sz w:val="18"/>
        </w:rPr>
        <w:t>A</w:t>
      </w:r>
      <w:r>
        <w:rPr>
          <w:spacing w:val="-12"/>
          <w:sz w:val="18"/>
        </w:rPr>
        <w:t> </w:t>
      </w:r>
      <w:r>
        <w:rPr>
          <w:sz w:val="18"/>
        </w:rPr>
        <w:t>análise</w:t>
      </w:r>
      <w:r>
        <w:rPr>
          <w:spacing w:val="-11"/>
          <w:sz w:val="18"/>
        </w:rPr>
        <w:t> </w:t>
      </w:r>
      <w:r>
        <w:rPr>
          <w:sz w:val="18"/>
        </w:rPr>
        <w:t>dos</w:t>
      </w:r>
      <w:r>
        <w:rPr>
          <w:spacing w:val="-10"/>
          <w:sz w:val="18"/>
        </w:rPr>
        <w:t> </w:t>
      </w:r>
      <w:r>
        <w:rPr>
          <w:sz w:val="18"/>
        </w:rPr>
        <w:t>resultados</w:t>
      </w:r>
      <w:r>
        <w:rPr>
          <w:spacing w:val="-7"/>
          <w:sz w:val="18"/>
        </w:rPr>
        <w:t> </w:t>
      </w:r>
      <w:r>
        <w:rPr>
          <w:sz w:val="18"/>
        </w:rPr>
        <w:t>destas</w:t>
      </w:r>
      <w:r>
        <w:rPr>
          <w:spacing w:val="-7"/>
          <w:sz w:val="18"/>
        </w:rPr>
        <w:t> </w:t>
      </w:r>
      <w:r>
        <w:rPr>
          <w:sz w:val="18"/>
        </w:rPr>
        <w:t>avaliações,</w:t>
      </w:r>
      <w:r>
        <w:rPr>
          <w:spacing w:val="-7"/>
          <w:sz w:val="18"/>
        </w:rPr>
        <w:t> </w:t>
      </w:r>
      <w:r>
        <w:rPr>
          <w:sz w:val="18"/>
        </w:rPr>
        <w:t>pela</w:t>
      </w:r>
      <w:r>
        <w:rPr>
          <w:spacing w:val="-7"/>
          <w:sz w:val="18"/>
        </w:rPr>
        <w:t> </w:t>
      </w:r>
      <w:r>
        <w:rPr>
          <w:sz w:val="18"/>
        </w:rPr>
        <w:t>CONTRATANTE,</w:t>
      </w:r>
      <w:r>
        <w:rPr>
          <w:spacing w:val="-7"/>
          <w:sz w:val="18"/>
        </w:rPr>
        <w:t> </w:t>
      </w:r>
      <w:r>
        <w:rPr>
          <w:sz w:val="18"/>
        </w:rPr>
        <w:t>resultará</w:t>
      </w:r>
      <w:r>
        <w:rPr>
          <w:spacing w:val="-7"/>
          <w:sz w:val="18"/>
        </w:rPr>
        <w:t> </w:t>
      </w:r>
      <w:r>
        <w:rPr>
          <w:sz w:val="18"/>
        </w:rPr>
        <w:t>em</w:t>
      </w:r>
      <w:r>
        <w:rPr>
          <w:spacing w:val="-7"/>
          <w:sz w:val="18"/>
        </w:rPr>
        <w:t> </w:t>
      </w:r>
      <w:r>
        <w:rPr>
          <w:sz w:val="18"/>
        </w:rPr>
        <w:t>advertências,</w:t>
      </w:r>
      <w:r>
        <w:rPr>
          <w:spacing w:val="-7"/>
          <w:sz w:val="18"/>
        </w:rPr>
        <w:t> </w:t>
      </w:r>
      <w:r>
        <w:rPr>
          <w:sz w:val="18"/>
        </w:rPr>
        <w:t>penalizações</w:t>
      </w:r>
      <w:r>
        <w:rPr>
          <w:spacing w:val="-7"/>
          <w:sz w:val="18"/>
        </w:rPr>
        <w:t> </w:t>
      </w:r>
      <w:r>
        <w:rPr>
          <w:sz w:val="18"/>
        </w:rPr>
        <w:t>e</w:t>
      </w:r>
      <w:r>
        <w:rPr>
          <w:spacing w:val="-7"/>
          <w:sz w:val="18"/>
        </w:rPr>
        <w:t> </w:t>
      </w:r>
      <w:r>
        <w:rPr>
          <w:sz w:val="18"/>
        </w:rPr>
        <w:t>reduções</w:t>
      </w:r>
      <w:r>
        <w:rPr>
          <w:spacing w:val="-7"/>
          <w:sz w:val="18"/>
        </w:rPr>
        <w:t> </w:t>
      </w:r>
      <w:r>
        <w:rPr>
          <w:sz w:val="18"/>
        </w:rPr>
        <w:t>na</w:t>
      </w:r>
      <w:r>
        <w:rPr>
          <w:spacing w:val="-7"/>
          <w:sz w:val="18"/>
        </w:rPr>
        <w:t> </w:t>
      </w:r>
      <w:r>
        <w:rPr>
          <w:sz w:val="18"/>
        </w:rPr>
        <w:t>fatura,</w:t>
      </w:r>
      <w:r>
        <w:rPr>
          <w:spacing w:val="-7"/>
          <w:sz w:val="18"/>
        </w:rPr>
        <w:t> </w:t>
      </w:r>
      <w:r>
        <w:rPr>
          <w:sz w:val="18"/>
        </w:rPr>
        <w:t>caso</w:t>
      </w:r>
      <w:r>
        <w:rPr>
          <w:spacing w:val="-7"/>
          <w:sz w:val="18"/>
        </w:rPr>
        <w:t> </w:t>
      </w:r>
      <w:r>
        <w:rPr>
          <w:sz w:val="18"/>
        </w:rPr>
        <w:t>a</w:t>
      </w:r>
      <w:r>
        <w:rPr>
          <w:spacing w:val="-7"/>
          <w:sz w:val="18"/>
        </w:rPr>
        <w:t> </w:t>
      </w:r>
      <w:r>
        <w:rPr>
          <w:sz w:val="18"/>
        </w:rPr>
        <w:t>CONTRATADA</w:t>
      </w:r>
      <w:r>
        <w:rPr>
          <w:spacing w:val="-12"/>
          <w:sz w:val="18"/>
        </w:rPr>
        <w:t> </w:t>
      </w:r>
      <w:r>
        <w:rPr>
          <w:sz w:val="18"/>
        </w:rPr>
        <w:t>não</w:t>
      </w:r>
      <w:r>
        <w:rPr>
          <w:spacing w:val="-6"/>
          <w:sz w:val="18"/>
        </w:rPr>
        <w:t> </w:t>
      </w:r>
      <w:r>
        <w:rPr>
          <w:sz w:val="18"/>
        </w:rPr>
        <w:t>cumpra</w:t>
      </w:r>
      <w:r>
        <w:rPr>
          <w:spacing w:val="-7"/>
          <w:sz w:val="18"/>
        </w:rPr>
        <w:t> </w:t>
      </w:r>
      <w:r>
        <w:rPr>
          <w:sz w:val="18"/>
        </w:rPr>
        <w:t>com</w:t>
      </w:r>
      <w:r>
        <w:rPr>
          <w:spacing w:val="-7"/>
          <w:sz w:val="18"/>
        </w:rPr>
        <w:t> </w:t>
      </w:r>
      <w:r>
        <w:rPr>
          <w:sz w:val="18"/>
        </w:rPr>
        <w:t>os</w:t>
      </w:r>
      <w:r>
        <w:rPr>
          <w:spacing w:val="-7"/>
          <w:sz w:val="18"/>
        </w:rPr>
        <w:t> </w:t>
      </w:r>
      <w:r>
        <w:rPr>
          <w:sz w:val="18"/>
        </w:rPr>
        <w:t>seus</w:t>
      </w:r>
      <w:r>
        <w:rPr>
          <w:spacing w:val="-7"/>
          <w:sz w:val="18"/>
        </w:rPr>
        <w:t> </w:t>
      </w:r>
      <w:r>
        <w:rPr>
          <w:sz w:val="18"/>
        </w:rPr>
        <w:t>compromissos, de qualidade e desempenho;</w:t>
      </w:r>
    </w:p>
    <w:p>
      <w:pPr>
        <w:pStyle w:val="ListParagraph"/>
        <w:spacing w:after="0" w:line="232" w:lineRule="auto"/>
        <w:jc w:val="left"/>
        <w:rPr>
          <w:sz w:val="18"/>
        </w:rPr>
        <w:sectPr>
          <w:pgSz w:w="15840" w:h="24480"/>
          <w:pgMar w:top="680" w:bottom="280" w:left="360" w:right="360"/>
        </w:sectPr>
      </w:pPr>
    </w:p>
    <w:p>
      <w:pPr>
        <w:pStyle w:val="ListParagraph"/>
        <w:numPr>
          <w:ilvl w:val="2"/>
          <w:numId w:val="11"/>
        </w:numPr>
        <w:tabs>
          <w:tab w:pos="836" w:val="left" w:leader="none"/>
        </w:tabs>
        <w:spacing w:line="240" w:lineRule="auto" w:before="79" w:after="0"/>
        <w:ind w:left="299" w:right="387" w:firstLine="0"/>
        <w:jc w:val="left"/>
        <w:rPr>
          <w:sz w:val="18"/>
        </w:rPr>
      </w:pPr>
      <w:r>
        <w:rPr>
          <w:sz w:val="18"/>
        </w:rPr>
        <w:t>Os primeiros 90 (noventa) dias corridos após o início do período de vigência contratual serão considerados como período de estabilização, durante o qual a CONTRATADA</w:t>
      </w:r>
      <w:r>
        <w:rPr>
          <w:spacing w:val="-9"/>
          <w:sz w:val="18"/>
        </w:rPr>
        <w:t> </w:t>
      </w:r>
      <w:r>
        <w:rPr>
          <w:sz w:val="18"/>
        </w:rPr>
        <w:t>deverá proceder a todos</w:t>
      </w:r>
      <w:r>
        <w:rPr>
          <w:spacing w:val="-4"/>
          <w:sz w:val="18"/>
        </w:rPr>
        <w:t> </w:t>
      </w:r>
      <w:r>
        <w:rPr>
          <w:sz w:val="18"/>
        </w:rPr>
        <w:t>os</w:t>
      </w:r>
      <w:r>
        <w:rPr>
          <w:spacing w:val="-4"/>
          <w:sz w:val="18"/>
        </w:rPr>
        <w:t> </w:t>
      </w:r>
      <w:r>
        <w:rPr>
          <w:sz w:val="18"/>
        </w:rPr>
        <w:t>ajustes</w:t>
      </w:r>
      <w:r>
        <w:rPr>
          <w:spacing w:val="-4"/>
          <w:sz w:val="18"/>
        </w:rPr>
        <w:t> </w:t>
      </w:r>
      <w:r>
        <w:rPr>
          <w:sz w:val="18"/>
        </w:rPr>
        <w:t>que</w:t>
      </w:r>
      <w:r>
        <w:rPr>
          <w:spacing w:val="-4"/>
          <w:sz w:val="18"/>
        </w:rPr>
        <w:t> </w:t>
      </w:r>
      <w:r>
        <w:rPr>
          <w:sz w:val="18"/>
        </w:rPr>
        <w:t>se</w:t>
      </w:r>
      <w:r>
        <w:rPr>
          <w:spacing w:val="-4"/>
          <w:sz w:val="18"/>
        </w:rPr>
        <w:t> </w:t>
      </w:r>
      <w:r>
        <w:rPr>
          <w:sz w:val="18"/>
        </w:rPr>
        <w:t>mostrarem</w:t>
      </w:r>
      <w:r>
        <w:rPr>
          <w:spacing w:val="-4"/>
          <w:sz w:val="18"/>
        </w:rPr>
        <w:t> </w:t>
      </w:r>
      <w:r>
        <w:rPr>
          <w:sz w:val="18"/>
        </w:rPr>
        <w:t>necessários</w:t>
      </w:r>
      <w:r>
        <w:rPr>
          <w:spacing w:val="-4"/>
          <w:sz w:val="18"/>
        </w:rPr>
        <w:t> </w:t>
      </w:r>
      <w:r>
        <w:rPr>
          <w:sz w:val="18"/>
        </w:rPr>
        <w:t>no</w:t>
      </w:r>
      <w:r>
        <w:rPr>
          <w:spacing w:val="-4"/>
          <w:sz w:val="18"/>
        </w:rPr>
        <w:t> </w:t>
      </w:r>
      <w:r>
        <w:rPr>
          <w:sz w:val="18"/>
        </w:rPr>
        <w:t>dimensionamento</w:t>
      </w:r>
      <w:r>
        <w:rPr>
          <w:spacing w:val="-4"/>
          <w:sz w:val="18"/>
        </w:rPr>
        <w:t> </w:t>
      </w:r>
      <w:r>
        <w:rPr>
          <w:sz w:val="18"/>
        </w:rPr>
        <w:t>e</w:t>
      </w:r>
      <w:r>
        <w:rPr>
          <w:spacing w:val="-4"/>
          <w:sz w:val="18"/>
        </w:rPr>
        <w:t> </w:t>
      </w:r>
      <w:r>
        <w:rPr>
          <w:sz w:val="18"/>
        </w:rPr>
        <w:t>qualificação</w:t>
      </w:r>
      <w:r>
        <w:rPr>
          <w:spacing w:val="-4"/>
          <w:sz w:val="18"/>
        </w:rPr>
        <w:t> </w:t>
      </w:r>
      <w:r>
        <w:rPr>
          <w:sz w:val="18"/>
        </w:rPr>
        <w:t>das</w:t>
      </w:r>
      <w:r>
        <w:rPr>
          <w:spacing w:val="-4"/>
          <w:sz w:val="18"/>
        </w:rPr>
        <w:t> </w:t>
      </w:r>
      <w:r>
        <w:rPr>
          <w:sz w:val="18"/>
        </w:rPr>
        <w:t>equipes,</w:t>
      </w:r>
      <w:r>
        <w:rPr>
          <w:spacing w:val="-4"/>
          <w:sz w:val="18"/>
        </w:rPr>
        <w:t> </w:t>
      </w:r>
      <w:r>
        <w:rPr>
          <w:sz w:val="18"/>
        </w:rPr>
        <w:t>bem</w:t>
      </w:r>
      <w:r>
        <w:rPr>
          <w:spacing w:val="-4"/>
          <w:sz w:val="18"/>
        </w:rPr>
        <w:t> </w:t>
      </w:r>
      <w:r>
        <w:rPr>
          <w:sz w:val="18"/>
        </w:rPr>
        <w:t>como</w:t>
      </w:r>
      <w:r>
        <w:rPr>
          <w:spacing w:val="-4"/>
          <w:sz w:val="18"/>
        </w:rPr>
        <w:t> </w:t>
      </w:r>
      <w:r>
        <w:rPr>
          <w:sz w:val="18"/>
        </w:rPr>
        <w:t>nos</w:t>
      </w:r>
      <w:r>
        <w:rPr>
          <w:spacing w:val="-4"/>
          <w:sz w:val="18"/>
        </w:rPr>
        <w:t> </w:t>
      </w:r>
      <w:r>
        <w:rPr>
          <w:sz w:val="18"/>
        </w:rPr>
        <w:t>procedimentos</w:t>
      </w:r>
      <w:r>
        <w:rPr>
          <w:spacing w:val="-4"/>
          <w:sz w:val="18"/>
        </w:rPr>
        <w:t> </w:t>
      </w:r>
      <w:r>
        <w:rPr>
          <w:sz w:val="18"/>
        </w:rPr>
        <w:t>adotados</w:t>
      </w:r>
      <w:r>
        <w:rPr>
          <w:spacing w:val="-4"/>
          <w:sz w:val="18"/>
        </w:rPr>
        <w:t> </w:t>
      </w:r>
      <w:r>
        <w:rPr>
          <w:sz w:val="18"/>
        </w:rPr>
        <w:t>e</w:t>
      </w:r>
      <w:r>
        <w:rPr>
          <w:spacing w:val="-4"/>
          <w:sz w:val="18"/>
        </w:rPr>
        <w:t> </w:t>
      </w:r>
      <w:r>
        <w:rPr>
          <w:sz w:val="18"/>
        </w:rPr>
        <w:t>demais</w:t>
      </w:r>
      <w:r>
        <w:rPr>
          <w:spacing w:val="-4"/>
          <w:sz w:val="18"/>
        </w:rPr>
        <w:t> </w:t>
      </w:r>
      <w:r>
        <w:rPr>
          <w:sz w:val="18"/>
        </w:rPr>
        <w:t>aspectos</w:t>
      </w:r>
      <w:r>
        <w:rPr>
          <w:spacing w:val="-4"/>
          <w:sz w:val="18"/>
        </w:rPr>
        <w:t> </w:t>
      </w:r>
      <w:r>
        <w:rPr>
          <w:sz w:val="18"/>
        </w:rPr>
        <w:t>da</w:t>
      </w:r>
      <w:r>
        <w:rPr>
          <w:spacing w:val="-4"/>
          <w:sz w:val="18"/>
        </w:rPr>
        <w:t> </w:t>
      </w:r>
      <w:r>
        <w:rPr>
          <w:sz w:val="18"/>
        </w:rPr>
        <w:t>prestação</w:t>
      </w:r>
      <w:r>
        <w:rPr>
          <w:spacing w:val="-4"/>
          <w:sz w:val="18"/>
        </w:rPr>
        <w:t> </w:t>
      </w:r>
      <w:r>
        <w:rPr>
          <w:sz w:val="18"/>
        </w:rPr>
        <w:t>dos</w:t>
      </w:r>
      <w:r>
        <w:rPr>
          <w:spacing w:val="-4"/>
          <w:sz w:val="18"/>
        </w:rPr>
        <w:t> </w:t>
      </w:r>
      <w:r>
        <w:rPr>
          <w:sz w:val="18"/>
        </w:rPr>
        <w:t>serviços,</w:t>
      </w:r>
      <w:r>
        <w:rPr>
          <w:spacing w:val="-4"/>
          <w:sz w:val="18"/>
        </w:rPr>
        <w:t> </w:t>
      </w:r>
      <w:r>
        <w:rPr>
          <w:sz w:val="18"/>
        </w:rPr>
        <w:t>de</w:t>
      </w:r>
      <w:r>
        <w:rPr>
          <w:spacing w:val="-4"/>
          <w:sz w:val="18"/>
        </w:rPr>
        <w:t> </w:t>
      </w:r>
      <w:r>
        <w:rPr>
          <w:sz w:val="18"/>
        </w:rPr>
        <w:t>modo</w:t>
      </w:r>
      <w:r>
        <w:rPr>
          <w:spacing w:val="-4"/>
          <w:sz w:val="18"/>
        </w:rPr>
        <w:t> </w:t>
      </w:r>
      <w:r>
        <w:rPr>
          <w:sz w:val="18"/>
        </w:rPr>
        <w:t>a</w:t>
      </w:r>
      <w:r>
        <w:rPr>
          <w:spacing w:val="-4"/>
          <w:sz w:val="18"/>
        </w:rPr>
        <w:t> </w:t>
      </w:r>
      <w:r>
        <w:rPr>
          <w:sz w:val="18"/>
        </w:rPr>
        <w:t>assegurar o alcance das metas estabelecidas. Caso haja prorrogação da vigência contratual, não haverá novo período de estabilização.</w:t>
      </w:r>
    </w:p>
    <w:p>
      <w:pPr>
        <w:pStyle w:val="BodyText"/>
        <w:spacing w:before="191"/>
        <w:ind w:left="0"/>
      </w:pPr>
    </w:p>
    <w:p>
      <w:pPr>
        <w:pStyle w:val="Heading1"/>
        <w:numPr>
          <w:ilvl w:val="0"/>
          <w:numId w:val="11"/>
        </w:numPr>
        <w:tabs>
          <w:tab w:pos="477" w:val="left" w:leader="none"/>
        </w:tabs>
        <w:spacing w:line="240" w:lineRule="auto" w:before="0" w:after="0"/>
        <w:ind w:left="477" w:right="0" w:hanging="178"/>
        <w:jc w:val="left"/>
      </w:pPr>
      <w:r>
        <w:rPr>
          <w:spacing w:val="-2"/>
        </w:rPr>
        <w:t>RELATÓRIOS</w:t>
      </w:r>
      <w:r>
        <w:rPr>
          <w:spacing w:val="-4"/>
        </w:rPr>
        <w:t> </w:t>
      </w:r>
      <w:r>
        <w:rPr>
          <w:spacing w:val="-2"/>
        </w:rPr>
        <w:t>E</w:t>
      </w:r>
      <w:r>
        <w:rPr>
          <w:spacing w:val="-4"/>
        </w:rPr>
        <w:t> </w:t>
      </w:r>
      <w:r>
        <w:rPr>
          <w:spacing w:val="-2"/>
        </w:rPr>
        <w:t>DASHBOARDS</w:t>
      </w:r>
    </w:p>
    <w:p>
      <w:pPr>
        <w:pStyle w:val="BodyText"/>
        <w:spacing w:before="6"/>
        <w:ind w:left="0"/>
        <w:rPr>
          <w:b/>
        </w:rPr>
      </w:pPr>
    </w:p>
    <w:p>
      <w:pPr>
        <w:pStyle w:val="ListParagraph"/>
        <w:numPr>
          <w:ilvl w:val="1"/>
          <w:numId w:val="11"/>
        </w:numPr>
        <w:tabs>
          <w:tab w:pos="601" w:val="left" w:leader="none"/>
        </w:tabs>
        <w:spacing w:line="232" w:lineRule="auto" w:before="0" w:after="0"/>
        <w:ind w:left="299" w:right="434" w:firstLine="0"/>
        <w:jc w:val="left"/>
        <w:rPr>
          <w:sz w:val="18"/>
        </w:rPr>
      </w:pPr>
      <w:r>
        <w:rPr>
          <w:sz w:val="18"/>
        </w:rPr>
        <w:t>A</w:t>
      </w:r>
      <w:r>
        <w:rPr>
          <w:spacing w:val="-9"/>
          <w:sz w:val="18"/>
        </w:rPr>
        <w:t> </w:t>
      </w:r>
      <w:r>
        <w:rPr>
          <w:sz w:val="18"/>
        </w:rPr>
        <w:t>CONTRATADA</w:t>
      </w:r>
      <w:r>
        <w:rPr>
          <w:spacing w:val="-9"/>
          <w:sz w:val="18"/>
        </w:rPr>
        <w:t> </w:t>
      </w:r>
      <w:r>
        <w:rPr>
          <w:sz w:val="18"/>
        </w:rPr>
        <w:t>deverá publicar e manter atualizados relatórios e painéis web dinâmicos definidos a seguir para verificação continuada, a fim de encaminhar ações corretivas junto à CONTRATADA</w:t>
      </w:r>
      <w:r>
        <w:rPr>
          <w:spacing w:val="-12"/>
          <w:sz w:val="18"/>
        </w:rPr>
        <w:t> </w:t>
      </w:r>
      <w:r>
        <w:rPr>
          <w:sz w:val="18"/>
        </w:rPr>
        <w:t>ainda</w:t>
      </w:r>
      <w:r>
        <w:rPr>
          <w:spacing w:val="-6"/>
          <w:sz w:val="18"/>
        </w:rPr>
        <w:t> </w:t>
      </w:r>
      <w:r>
        <w:rPr>
          <w:sz w:val="18"/>
        </w:rPr>
        <w:t>durante</w:t>
      </w:r>
      <w:r>
        <w:rPr>
          <w:spacing w:val="-5"/>
          <w:sz w:val="18"/>
        </w:rPr>
        <w:t> </w:t>
      </w:r>
      <w:r>
        <w:rPr>
          <w:sz w:val="18"/>
        </w:rPr>
        <w:t>o</w:t>
      </w:r>
      <w:r>
        <w:rPr>
          <w:spacing w:val="-5"/>
          <w:sz w:val="18"/>
        </w:rPr>
        <w:t> </w:t>
      </w:r>
      <w:r>
        <w:rPr>
          <w:sz w:val="18"/>
        </w:rPr>
        <w:t>período</w:t>
      </w:r>
      <w:r>
        <w:rPr>
          <w:spacing w:val="-5"/>
          <w:sz w:val="18"/>
        </w:rPr>
        <w:t> </w:t>
      </w:r>
      <w:r>
        <w:rPr>
          <w:sz w:val="18"/>
        </w:rPr>
        <w:t>de</w:t>
      </w:r>
      <w:r>
        <w:rPr>
          <w:spacing w:val="-5"/>
          <w:sz w:val="18"/>
        </w:rPr>
        <w:t> </w:t>
      </w:r>
      <w:r>
        <w:rPr>
          <w:sz w:val="18"/>
        </w:rPr>
        <w:t>execução</w:t>
      </w:r>
      <w:r>
        <w:rPr>
          <w:spacing w:val="-5"/>
          <w:sz w:val="18"/>
        </w:rPr>
        <w:t> </w:t>
      </w:r>
      <w:r>
        <w:rPr>
          <w:sz w:val="18"/>
        </w:rPr>
        <w:t>mensal,</w:t>
      </w:r>
      <w:r>
        <w:rPr>
          <w:spacing w:val="-5"/>
          <w:sz w:val="18"/>
        </w:rPr>
        <w:t> </w:t>
      </w:r>
      <w:r>
        <w:rPr>
          <w:sz w:val="18"/>
        </w:rPr>
        <w:t>para</w:t>
      </w:r>
      <w:r>
        <w:rPr>
          <w:spacing w:val="-5"/>
          <w:sz w:val="18"/>
        </w:rPr>
        <w:t> </w:t>
      </w:r>
      <w:r>
        <w:rPr>
          <w:sz w:val="18"/>
        </w:rPr>
        <w:t>apoio</w:t>
      </w:r>
      <w:r>
        <w:rPr>
          <w:spacing w:val="-5"/>
          <w:sz w:val="18"/>
        </w:rPr>
        <w:t> </w:t>
      </w:r>
      <w:r>
        <w:rPr>
          <w:sz w:val="18"/>
        </w:rPr>
        <w:t>à</w:t>
      </w:r>
      <w:r>
        <w:rPr>
          <w:spacing w:val="-5"/>
          <w:sz w:val="18"/>
        </w:rPr>
        <w:t> </w:t>
      </w:r>
      <w:r>
        <w:rPr>
          <w:sz w:val="18"/>
        </w:rPr>
        <w:t>fiscalização</w:t>
      </w:r>
      <w:r>
        <w:rPr>
          <w:spacing w:val="-5"/>
          <w:sz w:val="18"/>
        </w:rPr>
        <w:t> </w:t>
      </w:r>
      <w:r>
        <w:rPr>
          <w:sz w:val="18"/>
        </w:rPr>
        <w:t>do</w:t>
      </w:r>
      <w:r>
        <w:rPr>
          <w:spacing w:val="-5"/>
          <w:sz w:val="18"/>
        </w:rPr>
        <w:t> </w:t>
      </w:r>
      <w:r>
        <w:rPr>
          <w:sz w:val="18"/>
        </w:rPr>
        <w:t>contrato</w:t>
      </w:r>
      <w:r>
        <w:rPr>
          <w:spacing w:val="-5"/>
          <w:sz w:val="18"/>
        </w:rPr>
        <w:t> </w:t>
      </w:r>
      <w:r>
        <w:rPr>
          <w:sz w:val="18"/>
        </w:rPr>
        <w:t>e</w:t>
      </w:r>
      <w:r>
        <w:rPr>
          <w:spacing w:val="-5"/>
          <w:sz w:val="18"/>
        </w:rPr>
        <w:t> </w:t>
      </w:r>
      <w:r>
        <w:rPr>
          <w:sz w:val="18"/>
        </w:rPr>
        <w:t>para</w:t>
      </w:r>
      <w:r>
        <w:rPr>
          <w:spacing w:val="-5"/>
          <w:sz w:val="18"/>
        </w:rPr>
        <w:t> </w:t>
      </w:r>
      <w:r>
        <w:rPr>
          <w:sz w:val="18"/>
        </w:rPr>
        <w:t>o</w:t>
      </w:r>
      <w:r>
        <w:rPr>
          <w:spacing w:val="-5"/>
          <w:sz w:val="18"/>
        </w:rPr>
        <w:t> </w:t>
      </w:r>
      <w:r>
        <w:rPr>
          <w:sz w:val="18"/>
        </w:rPr>
        <w:t>apoio</w:t>
      </w:r>
      <w:r>
        <w:rPr>
          <w:spacing w:val="-5"/>
          <w:sz w:val="18"/>
        </w:rPr>
        <w:t> </w:t>
      </w:r>
      <w:r>
        <w:rPr>
          <w:sz w:val="18"/>
        </w:rPr>
        <w:t>à</w:t>
      </w:r>
      <w:r>
        <w:rPr>
          <w:spacing w:val="-5"/>
          <w:sz w:val="18"/>
        </w:rPr>
        <w:t> </w:t>
      </w:r>
      <w:r>
        <w:rPr>
          <w:sz w:val="18"/>
        </w:rPr>
        <w:t>gestão</w:t>
      </w:r>
      <w:r>
        <w:rPr>
          <w:spacing w:val="-5"/>
          <w:sz w:val="18"/>
        </w:rPr>
        <w:t> </w:t>
      </w:r>
      <w:r>
        <w:rPr>
          <w:sz w:val="18"/>
        </w:rPr>
        <w:t>dos</w:t>
      </w:r>
      <w:r>
        <w:rPr>
          <w:spacing w:val="-5"/>
          <w:sz w:val="18"/>
        </w:rPr>
        <w:t> </w:t>
      </w:r>
      <w:r>
        <w:rPr>
          <w:sz w:val="18"/>
        </w:rPr>
        <w:t>processos</w:t>
      </w:r>
      <w:r>
        <w:rPr>
          <w:spacing w:val="-5"/>
          <w:sz w:val="18"/>
        </w:rPr>
        <w:t> </w:t>
      </w:r>
      <w:r>
        <w:rPr>
          <w:sz w:val="18"/>
        </w:rPr>
        <w:t>de</w:t>
      </w:r>
      <w:r>
        <w:rPr>
          <w:spacing w:val="-5"/>
          <w:sz w:val="18"/>
        </w:rPr>
        <w:t> </w:t>
      </w:r>
      <w:r>
        <w:rPr>
          <w:sz w:val="18"/>
        </w:rPr>
        <w:t>gerenciamento</w:t>
      </w:r>
      <w:r>
        <w:rPr>
          <w:spacing w:val="-5"/>
          <w:sz w:val="18"/>
        </w:rPr>
        <w:t> </w:t>
      </w:r>
      <w:r>
        <w:rPr>
          <w:sz w:val="18"/>
        </w:rPr>
        <w:t>de</w:t>
      </w:r>
      <w:r>
        <w:rPr>
          <w:spacing w:val="-5"/>
          <w:sz w:val="18"/>
        </w:rPr>
        <w:t> </w:t>
      </w:r>
      <w:r>
        <w:rPr>
          <w:sz w:val="18"/>
        </w:rPr>
        <w:t>serviços</w:t>
      </w:r>
      <w:r>
        <w:rPr>
          <w:spacing w:val="-5"/>
          <w:sz w:val="18"/>
        </w:rPr>
        <w:t> </w:t>
      </w:r>
      <w:r>
        <w:rPr>
          <w:sz w:val="18"/>
        </w:rPr>
        <w:t>ITIL</w:t>
      </w:r>
      <w:r>
        <w:rPr>
          <w:spacing w:val="-10"/>
          <w:sz w:val="18"/>
        </w:rPr>
        <w:t> </w:t>
      </w:r>
      <w:r>
        <w:rPr>
          <w:sz w:val="18"/>
        </w:rPr>
        <w:t>sob</w:t>
      </w:r>
      <w:r>
        <w:rPr>
          <w:spacing w:val="-5"/>
          <w:sz w:val="18"/>
        </w:rPr>
        <w:t> </w:t>
      </w:r>
      <w:r>
        <w:rPr>
          <w:sz w:val="18"/>
        </w:rPr>
        <w:t>a</w:t>
      </w:r>
      <w:r>
        <w:rPr>
          <w:spacing w:val="-5"/>
          <w:sz w:val="18"/>
        </w:rPr>
        <w:t> </w:t>
      </w:r>
      <w:r>
        <w:rPr>
          <w:sz w:val="18"/>
        </w:rPr>
        <w:t>sua</w:t>
      </w:r>
      <w:r>
        <w:rPr>
          <w:spacing w:val="-5"/>
          <w:sz w:val="18"/>
        </w:rPr>
        <w:t> </w:t>
      </w:r>
      <w:r>
        <w:rPr>
          <w:sz w:val="18"/>
        </w:rPr>
        <w:t>responsabilidade:</w:t>
      </w:r>
    </w:p>
    <w:p>
      <w:pPr>
        <w:pStyle w:val="BodyText"/>
        <w:spacing w:before="3"/>
        <w:ind w:left="0"/>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499"/>
        <w:gridCol w:w="5043"/>
      </w:tblGrid>
      <w:tr>
        <w:trPr>
          <w:trHeight w:val="373" w:hRule="atLeast"/>
        </w:trPr>
        <w:tc>
          <w:tcPr>
            <w:tcW w:w="2499" w:type="dxa"/>
          </w:tcPr>
          <w:p>
            <w:pPr>
              <w:pStyle w:val="TableParagraph"/>
              <w:spacing w:before="93"/>
              <w:ind w:left="749"/>
              <w:rPr>
                <w:b/>
                <w:sz w:val="16"/>
              </w:rPr>
            </w:pPr>
            <w:r>
              <w:rPr>
                <w:b/>
                <w:spacing w:val="-2"/>
                <w:sz w:val="16"/>
              </w:rPr>
              <w:t>RELATÓRIO</w:t>
            </w:r>
          </w:p>
        </w:tc>
        <w:tc>
          <w:tcPr>
            <w:tcW w:w="5043" w:type="dxa"/>
          </w:tcPr>
          <w:p>
            <w:pPr>
              <w:pStyle w:val="TableParagraph"/>
              <w:spacing w:before="93"/>
              <w:ind w:left="22"/>
              <w:jc w:val="center"/>
              <w:rPr>
                <w:b/>
                <w:sz w:val="16"/>
              </w:rPr>
            </w:pPr>
            <w:r>
              <w:rPr>
                <w:b/>
                <w:spacing w:val="-2"/>
                <w:sz w:val="16"/>
              </w:rPr>
              <w:t>DESCRIÇÃO</w:t>
            </w:r>
          </w:p>
        </w:tc>
      </w:tr>
      <w:tr>
        <w:trPr>
          <w:trHeight w:val="577" w:hRule="atLeast"/>
        </w:trPr>
        <w:tc>
          <w:tcPr>
            <w:tcW w:w="2499" w:type="dxa"/>
            <w:tcBorders>
              <w:bottom w:val="single" w:sz="6" w:space="0" w:color="000000"/>
            </w:tcBorders>
          </w:tcPr>
          <w:p>
            <w:pPr>
              <w:pStyle w:val="TableParagraph"/>
              <w:spacing w:before="10"/>
              <w:rPr>
                <w:sz w:val="16"/>
              </w:rPr>
            </w:pPr>
          </w:p>
          <w:p>
            <w:pPr>
              <w:pStyle w:val="TableParagraph"/>
              <w:spacing w:before="0"/>
              <w:ind w:left="85"/>
              <w:rPr>
                <w:sz w:val="16"/>
              </w:rPr>
            </w:pPr>
            <w:r>
              <w:rPr>
                <w:sz w:val="16"/>
              </w:rPr>
              <w:t>Relatório</w:t>
            </w:r>
            <w:r>
              <w:rPr>
                <w:spacing w:val="7"/>
                <w:sz w:val="16"/>
              </w:rPr>
              <w:t> </w:t>
            </w:r>
            <w:r>
              <w:rPr>
                <w:sz w:val="16"/>
              </w:rPr>
              <w:t>de</w:t>
            </w:r>
            <w:r>
              <w:rPr>
                <w:spacing w:val="7"/>
                <w:sz w:val="16"/>
              </w:rPr>
              <w:t> </w:t>
            </w:r>
            <w:r>
              <w:rPr>
                <w:sz w:val="16"/>
              </w:rPr>
              <w:t>níveis</w:t>
            </w:r>
            <w:r>
              <w:rPr>
                <w:spacing w:val="8"/>
                <w:sz w:val="16"/>
              </w:rPr>
              <w:t> </w:t>
            </w:r>
            <w:r>
              <w:rPr>
                <w:sz w:val="16"/>
              </w:rPr>
              <w:t>de</w:t>
            </w:r>
            <w:r>
              <w:rPr>
                <w:spacing w:val="7"/>
                <w:sz w:val="16"/>
              </w:rPr>
              <w:t> </w:t>
            </w:r>
            <w:r>
              <w:rPr>
                <w:spacing w:val="-2"/>
                <w:sz w:val="16"/>
              </w:rPr>
              <w:t>serviço</w:t>
            </w:r>
          </w:p>
        </w:tc>
        <w:tc>
          <w:tcPr>
            <w:tcW w:w="5043" w:type="dxa"/>
            <w:tcBorders>
              <w:bottom w:val="single" w:sz="6" w:space="0" w:color="000000"/>
            </w:tcBorders>
          </w:tcPr>
          <w:p>
            <w:pPr>
              <w:pStyle w:val="TableParagraph"/>
              <w:spacing w:line="264" w:lineRule="auto" w:before="93"/>
              <w:ind w:left="86" w:right="246"/>
              <w:rPr>
                <w:sz w:val="16"/>
              </w:rPr>
            </w:pPr>
            <w:r>
              <w:rPr>
                <w:sz w:val="16"/>
              </w:rPr>
              <w:t>Relatório do período de faturamento mensal contendo os indicadores </w:t>
            </w:r>
            <w:r>
              <w:rPr>
                <w:sz w:val="16"/>
              </w:rPr>
              <w:t>de</w:t>
            </w:r>
            <w:r>
              <w:rPr>
                <w:spacing w:val="40"/>
                <w:sz w:val="16"/>
              </w:rPr>
              <w:t> </w:t>
            </w:r>
            <w:r>
              <w:rPr>
                <w:sz w:val="16"/>
              </w:rPr>
              <w:t>nível de serviço</w:t>
            </w:r>
          </w:p>
        </w:tc>
      </w:tr>
      <w:tr>
        <w:trPr>
          <w:trHeight w:val="780" w:hRule="atLeast"/>
        </w:trPr>
        <w:tc>
          <w:tcPr>
            <w:tcW w:w="2499" w:type="dxa"/>
            <w:tcBorders>
              <w:top w:val="single" w:sz="6" w:space="0" w:color="000000"/>
              <w:bottom w:val="single" w:sz="6" w:space="0" w:color="000000"/>
            </w:tcBorders>
          </w:tcPr>
          <w:p>
            <w:pPr>
              <w:pStyle w:val="TableParagraph"/>
              <w:spacing w:before="12"/>
              <w:rPr>
                <w:sz w:val="16"/>
              </w:rPr>
            </w:pPr>
          </w:p>
          <w:p>
            <w:pPr>
              <w:pStyle w:val="TableParagraph"/>
              <w:spacing w:line="264" w:lineRule="auto" w:before="0"/>
              <w:ind w:left="85"/>
              <w:rPr>
                <w:sz w:val="16"/>
              </w:rPr>
            </w:pPr>
            <w:r>
              <w:rPr>
                <w:sz w:val="16"/>
              </w:rPr>
              <w:t>Relatório com indicadores </w:t>
            </w:r>
            <w:r>
              <w:rPr>
                <w:sz w:val="16"/>
              </w:rPr>
              <w:t>de</w:t>
            </w:r>
            <w:r>
              <w:rPr>
                <w:spacing w:val="40"/>
                <w:sz w:val="16"/>
              </w:rPr>
              <w:t> </w:t>
            </w:r>
            <w:r>
              <w:rPr>
                <w:spacing w:val="-2"/>
                <w:sz w:val="16"/>
              </w:rPr>
              <w:t>desempenho</w:t>
            </w:r>
          </w:p>
        </w:tc>
        <w:tc>
          <w:tcPr>
            <w:tcW w:w="5043" w:type="dxa"/>
            <w:tcBorders>
              <w:top w:val="single" w:sz="6" w:space="0" w:color="000000"/>
              <w:bottom w:val="single" w:sz="6" w:space="0" w:color="000000"/>
            </w:tcBorders>
          </w:tcPr>
          <w:p>
            <w:pPr>
              <w:pStyle w:val="TableParagraph"/>
              <w:spacing w:line="264" w:lineRule="auto" w:before="95"/>
              <w:ind w:left="86" w:right="246"/>
              <w:rPr>
                <w:sz w:val="16"/>
              </w:rPr>
            </w:pPr>
            <w:r>
              <w:rPr>
                <w:sz w:val="16"/>
              </w:rPr>
              <w:t>Quantidade de chamados atendidos, quantidade de ordens de serviço</w:t>
            </w:r>
            <w:r>
              <w:rPr>
                <w:spacing w:val="40"/>
                <w:sz w:val="16"/>
              </w:rPr>
              <w:t> </w:t>
            </w:r>
            <w:r>
              <w:rPr>
                <w:sz w:val="16"/>
              </w:rPr>
              <w:t>abertas e concluídas, tempo médio de atendimento, tempo de </w:t>
            </w:r>
            <w:r>
              <w:rPr>
                <w:sz w:val="16"/>
              </w:rPr>
              <w:t>trabalho</w:t>
            </w:r>
            <w:r>
              <w:rPr>
                <w:spacing w:val="40"/>
                <w:sz w:val="16"/>
              </w:rPr>
              <w:t> </w:t>
            </w:r>
            <w:r>
              <w:rPr>
                <w:spacing w:val="-2"/>
                <w:sz w:val="16"/>
              </w:rPr>
              <w:t>efetivo</w:t>
            </w:r>
          </w:p>
        </w:tc>
      </w:tr>
      <w:tr>
        <w:trPr>
          <w:trHeight w:val="1184" w:hRule="atLeast"/>
        </w:trPr>
        <w:tc>
          <w:tcPr>
            <w:tcW w:w="2499" w:type="dxa"/>
            <w:tcBorders>
              <w:top w:val="single" w:sz="6" w:space="0" w:color="000000"/>
              <w:bottom w:val="single" w:sz="6" w:space="0" w:color="000000"/>
            </w:tcBorders>
          </w:tcPr>
          <w:p>
            <w:pPr>
              <w:pStyle w:val="TableParagraph"/>
              <w:spacing w:before="113"/>
              <w:rPr>
                <w:sz w:val="16"/>
              </w:rPr>
            </w:pPr>
          </w:p>
          <w:p>
            <w:pPr>
              <w:pStyle w:val="TableParagraph"/>
              <w:spacing w:line="264" w:lineRule="auto" w:before="0"/>
              <w:ind w:left="85" w:right="592"/>
              <w:jc w:val="both"/>
              <w:rPr>
                <w:sz w:val="16"/>
              </w:rPr>
            </w:pPr>
            <w:r>
              <w:rPr>
                <w:sz w:val="16"/>
              </w:rPr>
              <w:t>Relatórios consolidado dos</w:t>
            </w:r>
            <w:r>
              <w:rPr>
                <w:spacing w:val="40"/>
                <w:sz w:val="16"/>
              </w:rPr>
              <w:t> </w:t>
            </w:r>
            <w:r>
              <w:rPr>
                <w:sz w:val="16"/>
              </w:rPr>
              <w:t>atendimentos realizados </w:t>
            </w:r>
            <w:r>
              <w:rPr>
                <w:sz w:val="16"/>
              </w:rPr>
              <w:t>no</w:t>
            </w:r>
            <w:r>
              <w:rPr>
                <w:spacing w:val="40"/>
                <w:sz w:val="16"/>
              </w:rPr>
              <w:t> </w:t>
            </w:r>
            <w:r>
              <w:rPr>
                <w:sz w:val="16"/>
              </w:rPr>
              <w:t>período mensal</w:t>
            </w:r>
          </w:p>
        </w:tc>
        <w:tc>
          <w:tcPr>
            <w:tcW w:w="5043" w:type="dxa"/>
            <w:tcBorders>
              <w:top w:val="single" w:sz="6" w:space="0" w:color="000000"/>
              <w:bottom w:val="single" w:sz="6" w:space="0" w:color="000000"/>
            </w:tcBorders>
          </w:tcPr>
          <w:p>
            <w:pPr>
              <w:pStyle w:val="TableParagraph"/>
              <w:spacing w:line="264" w:lineRule="auto" w:before="95"/>
              <w:ind w:left="86" w:right="246"/>
              <w:rPr>
                <w:sz w:val="16"/>
              </w:rPr>
            </w:pPr>
            <w:r>
              <w:rPr>
                <w:sz w:val="16"/>
              </w:rPr>
              <w:t>Quantidade de chamados encerrados; percentual de requisições e</w:t>
            </w:r>
            <w:r>
              <w:rPr>
                <w:spacing w:val="40"/>
                <w:sz w:val="16"/>
              </w:rPr>
              <w:t> </w:t>
            </w:r>
            <w:r>
              <w:rPr>
                <w:sz w:val="16"/>
              </w:rPr>
              <w:t>incidentes encerrados para cada nível de atendimento; percentual de</w:t>
            </w:r>
            <w:r>
              <w:rPr>
                <w:spacing w:val="40"/>
                <w:sz w:val="16"/>
              </w:rPr>
              <w:t> </w:t>
            </w:r>
            <w:r>
              <w:rPr>
                <w:sz w:val="16"/>
              </w:rPr>
              <w:t>requisições e incidentes atendidos por cada grupo de atendimento;</w:t>
            </w:r>
            <w:r>
              <w:rPr>
                <w:spacing w:val="40"/>
                <w:sz w:val="16"/>
              </w:rPr>
              <w:t> </w:t>
            </w:r>
            <w:r>
              <w:rPr>
                <w:sz w:val="16"/>
              </w:rPr>
              <w:t>relação de incidentes não encerrados dentro dos níveis mínimos de</w:t>
            </w:r>
            <w:r>
              <w:rPr>
                <w:spacing w:val="40"/>
                <w:sz w:val="16"/>
              </w:rPr>
              <w:t> </w:t>
            </w:r>
            <w:r>
              <w:rPr>
                <w:sz w:val="16"/>
              </w:rPr>
              <w:t>serviço; relação de incidentes e requisições reabertos pelo </w:t>
            </w:r>
            <w:r>
              <w:rPr>
                <w:sz w:val="16"/>
              </w:rPr>
              <w:t>solicitante</w:t>
            </w:r>
          </w:p>
        </w:tc>
      </w:tr>
      <w:tr>
        <w:trPr>
          <w:trHeight w:val="780" w:hRule="atLeast"/>
        </w:trPr>
        <w:tc>
          <w:tcPr>
            <w:tcW w:w="2499" w:type="dxa"/>
            <w:tcBorders>
              <w:top w:val="single" w:sz="6" w:space="0" w:color="000000"/>
              <w:bottom w:val="single" w:sz="6" w:space="0" w:color="000000"/>
            </w:tcBorders>
          </w:tcPr>
          <w:p>
            <w:pPr>
              <w:pStyle w:val="TableParagraph"/>
              <w:spacing w:line="264" w:lineRule="auto" w:before="95"/>
              <w:ind w:left="85" w:right="5"/>
              <w:rPr>
                <w:sz w:val="16"/>
              </w:rPr>
            </w:pPr>
            <w:r>
              <w:rPr>
                <w:sz w:val="16"/>
              </w:rPr>
              <w:t>Relatório mensal de ocorrências e</w:t>
            </w:r>
            <w:r>
              <w:rPr>
                <w:spacing w:val="40"/>
                <w:sz w:val="16"/>
              </w:rPr>
              <w:t> </w:t>
            </w:r>
            <w:r>
              <w:rPr>
                <w:sz w:val="16"/>
              </w:rPr>
              <w:t>não conformidades no ambiente </w:t>
            </w:r>
            <w:r>
              <w:rPr>
                <w:sz w:val="16"/>
              </w:rPr>
              <w:t>de</w:t>
            </w:r>
            <w:r>
              <w:rPr>
                <w:spacing w:val="40"/>
                <w:sz w:val="16"/>
              </w:rPr>
              <w:t> </w:t>
            </w:r>
            <w:r>
              <w:rPr>
                <w:spacing w:val="-4"/>
                <w:sz w:val="16"/>
              </w:rPr>
              <w:t>TIC</w:t>
            </w:r>
          </w:p>
        </w:tc>
        <w:tc>
          <w:tcPr>
            <w:tcW w:w="5043" w:type="dxa"/>
            <w:tcBorders>
              <w:top w:val="single" w:sz="6" w:space="0" w:color="000000"/>
              <w:bottom w:val="single" w:sz="6" w:space="0" w:color="000000"/>
            </w:tcBorders>
          </w:tcPr>
          <w:p>
            <w:pPr>
              <w:pStyle w:val="TableParagraph"/>
              <w:spacing w:line="264" w:lineRule="auto" w:before="95"/>
              <w:ind w:left="86" w:right="162"/>
              <w:jc w:val="both"/>
              <w:rPr>
                <w:sz w:val="16"/>
              </w:rPr>
            </w:pPr>
            <w:r>
              <w:rPr>
                <w:sz w:val="16"/>
              </w:rPr>
              <w:t>Relação de ocorrências e não-conformidades detectadas para cada </w:t>
            </w:r>
            <w:r>
              <w:rPr>
                <w:sz w:val="16"/>
              </w:rPr>
              <w:t>grupo</w:t>
            </w:r>
            <w:r>
              <w:rPr>
                <w:spacing w:val="40"/>
                <w:sz w:val="16"/>
              </w:rPr>
              <w:t> </w:t>
            </w:r>
            <w:r>
              <w:rPr>
                <w:sz w:val="16"/>
              </w:rPr>
              <w:t>de atendimento; sugestões de cada grupo de atendimento para melhorias</w:t>
            </w:r>
            <w:r>
              <w:rPr>
                <w:spacing w:val="40"/>
                <w:sz w:val="16"/>
              </w:rPr>
              <w:t> </w:t>
            </w:r>
            <w:r>
              <w:rPr>
                <w:sz w:val="16"/>
              </w:rPr>
              <w:t>nos processos de execução das atividades</w:t>
            </w:r>
          </w:p>
        </w:tc>
      </w:tr>
      <w:tr>
        <w:trPr>
          <w:trHeight w:val="577" w:hRule="atLeast"/>
        </w:trPr>
        <w:tc>
          <w:tcPr>
            <w:tcW w:w="2499" w:type="dxa"/>
            <w:tcBorders>
              <w:top w:val="single" w:sz="6" w:space="0" w:color="000000"/>
            </w:tcBorders>
          </w:tcPr>
          <w:p>
            <w:pPr>
              <w:pStyle w:val="TableParagraph"/>
              <w:spacing w:line="264" w:lineRule="auto" w:before="95"/>
              <w:ind w:left="85"/>
              <w:rPr>
                <w:sz w:val="16"/>
              </w:rPr>
            </w:pPr>
            <w:r>
              <w:rPr>
                <w:sz w:val="16"/>
              </w:rPr>
              <w:t>Relatório mensal de </w:t>
            </w:r>
            <w:r>
              <w:rPr>
                <w:sz w:val="16"/>
              </w:rPr>
              <w:t>requisições</w:t>
            </w:r>
            <w:r>
              <w:rPr>
                <w:spacing w:val="40"/>
                <w:sz w:val="16"/>
              </w:rPr>
              <w:t> </w:t>
            </w:r>
            <w:r>
              <w:rPr>
                <w:spacing w:val="-2"/>
                <w:sz w:val="16"/>
              </w:rPr>
              <w:t>planejadas</w:t>
            </w:r>
          </w:p>
        </w:tc>
        <w:tc>
          <w:tcPr>
            <w:tcW w:w="5043" w:type="dxa"/>
            <w:tcBorders>
              <w:top w:val="single" w:sz="6" w:space="0" w:color="000000"/>
            </w:tcBorders>
          </w:tcPr>
          <w:p>
            <w:pPr>
              <w:pStyle w:val="TableParagraph"/>
              <w:spacing w:line="264" w:lineRule="auto" w:before="95"/>
              <w:ind w:left="86" w:right="759"/>
              <w:rPr>
                <w:sz w:val="16"/>
              </w:rPr>
            </w:pPr>
            <w:r>
              <w:rPr>
                <w:sz w:val="16"/>
              </w:rPr>
              <w:t>Relação de todas as Requisições Planejadas concluídas no </w:t>
            </w:r>
            <w:r>
              <w:rPr>
                <w:sz w:val="16"/>
              </w:rPr>
              <w:t>mês,</w:t>
            </w:r>
            <w:r>
              <w:rPr>
                <w:spacing w:val="40"/>
                <w:sz w:val="16"/>
              </w:rPr>
              <w:t> </w:t>
            </w:r>
            <w:r>
              <w:rPr>
                <w:sz w:val="16"/>
              </w:rPr>
              <w:t>informando as alterações realizadas</w:t>
            </w:r>
          </w:p>
        </w:tc>
      </w:tr>
    </w:tbl>
    <w:p>
      <w:pPr>
        <w:pStyle w:val="ListParagraph"/>
        <w:numPr>
          <w:ilvl w:val="1"/>
          <w:numId w:val="11"/>
        </w:numPr>
        <w:tabs>
          <w:tab w:pos="601" w:val="left" w:leader="none"/>
        </w:tabs>
        <w:spacing w:line="240" w:lineRule="auto" w:before="185" w:after="0"/>
        <w:ind w:left="601" w:right="0" w:hanging="302"/>
        <w:jc w:val="left"/>
        <w:rPr>
          <w:sz w:val="18"/>
        </w:rPr>
      </w:pPr>
      <w:r>
        <w:rPr>
          <w:sz w:val="18"/>
        </w:rPr>
        <w:t>A</w:t>
      </w:r>
      <w:r>
        <w:rPr>
          <w:spacing w:val="-12"/>
          <w:sz w:val="18"/>
        </w:rPr>
        <w:t> </w:t>
      </w:r>
      <w:r>
        <w:rPr>
          <w:sz w:val="18"/>
        </w:rPr>
        <w:t>CONTRATADA</w:t>
      </w:r>
      <w:r>
        <w:rPr>
          <w:spacing w:val="-11"/>
          <w:sz w:val="18"/>
        </w:rPr>
        <w:t> </w:t>
      </w:r>
      <w:r>
        <w:rPr>
          <w:sz w:val="18"/>
        </w:rPr>
        <w:t>deverá</w:t>
      </w:r>
      <w:r>
        <w:rPr>
          <w:spacing w:val="-11"/>
          <w:sz w:val="18"/>
        </w:rPr>
        <w:t> </w:t>
      </w:r>
      <w:r>
        <w:rPr>
          <w:sz w:val="18"/>
        </w:rPr>
        <w:t>ainda</w:t>
      </w:r>
      <w:r>
        <w:rPr>
          <w:spacing w:val="-11"/>
          <w:sz w:val="18"/>
        </w:rPr>
        <w:t> </w:t>
      </w:r>
      <w:r>
        <w:rPr>
          <w:sz w:val="18"/>
        </w:rPr>
        <w:t>apresentar</w:t>
      </w:r>
      <w:r>
        <w:rPr>
          <w:spacing w:val="-12"/>
          <w:sz w:val="18"/>
        </w:rPr>
        <w:t> </w:t>
      </w:r>
      <w:r>
        <w:rPr>
          <w:sz w:val="18"/>
        </w:rPr>
        <w:t>mensalmente,</w:t>
      </w:r>
      <w:r>
        <w:rPr>
          <w:spacing w:val="-11"/>
          <w:sz w:val="18"/>
        </w:rPr>
        <w:t> </w:t>
      </w:r>
      <w:r>
        <w:rPr>
          <w:sz w:val="18"/>
        </w:rPr>
        <w:t>em</w:t>
      </w:r>
      <w:r>
        <w:rPr>
          <w:spacing w:val="-9"/>
          <w:sz w:val="18"/>
        </w:rPr>
        <w:t> </w:t>
      </w:r>
      <w:r>
        <w:rPr>
          <w:sz w:val="18"/>
        </w:rPr>
        <w:t>meio</w:t>
      </w:r>
      <w:r>
        <w:rPr>
          <w:spacing w:val="-8"/>
          <w:sz w:val="18"/>
        </w:rPr>
        <w:t> </w:t>
      </w:r>
      <w:r>
        <w:rPr>
          <w:sz w:val="18"/>
        </w:rPr>
        <w:t>eletrônico,</w:t>
      </w:r>
      <w:r>
        <w:rPr>
          <w:spacing w:val="-9"/>
          <w:sz w:val="18"/>
        </w:rPr>
        <w:t> </w:t>
      </w:r>
      <w:r>
        <w:rPr>
          <w:sz w:val="18"/>
        </w:rPr>
        <w:t>Relatório</w:t>
      </w:r>
      <w:r>
        <w:rPr>
          <w:spacing w:val="-8"/>
          <w:sz w:val="18"/>
        </w:rPr>
        <w:t> </w:t>
      </w:r>
      <w:r>
        <w:rPr>
          <w:sz w:val="18"/>
        </w:rPr>
        <w:t>Geral</w:t>
      </w:r>
      <w:r>
        <w:rPr>
          <w:spacing w:val="-9"/>
          <w:sz w:val="18"/>
        </w:rPr>
        <w:t> </w:t>
      </w:r>
      <w:r>
        <w:rPr>
          <w:sz w:val="18"/>
        </w:rPr>
        <w:t>de</w:t>
      </w:r>
      <w:r>
        <w:rPr>
          <w:spacing w:val="-8"/>
          <w:sz w:val="18"/>
        </w:rPr>
        <w:t> </w:t>
      </w:r>
      <w:r>
        <w:rPr>
          <w:sz w:val="18"/>
        </w:rPr>
        <w:t>Faturamento</w:t>
      </w:r>
      <w:r>
        <w:rPr>
          <w:spacing w:val="-9"/>
          <w:sz w:val="18"/>
        </w:rPr>
        <w:t> </w:t>
      </w:r>
      <w:r>
        <w:rPr>
          <w:sz w:val="18"/>
        </w:rPr>
        <w:t>composto</w:t>
      </w:r>
      <w:r>
        <w:rPr>
          <w:spacing w:val="-8"/>
          <w:sz w:val="18"/>
        </w:rPr>
        <w:t> </w:t>
      </w:r>
      <w:r>
        <w:rPr>
          <w:sz w:val="18"/>
        </w:rPr>
        <w:t>pelos</w:t>
      </w:r>
      <w:r>
        <w:rPr>
          <w:spacing w:val="-9"/>
          <w:sz w:val="18"/>
        </w:rPr>
        <w:t> </w:t>
      </w:r>
      <w:r>
        <w:rPr>
          <w:sz w:val="18"/>
        </w:rPr>
        <w:t>relatórios</w:t>
      </w:r>
      <w:r>
        <w:rPr>
          <w:spacing w:val="-9"/>
          <w:sz w:val="18"/>
        </w:rPr>
        <w:t> </w:t>
      </w:r>
      <w:r>
        <w:rPr>
          <w:sz w:val="18"/>
        </w:rPr>
        <w:t>descritos</w:t>
      </w:r>
      <w:r>
        <w:rPr>
          <w:spacing w:val="-8"/>
          <w:sz w:val="18"/>
        </w:rPr>
        <w:t> </w:t>
      </w:r>
      <w:r>
        <w:rPr>
          <w:sz w:val="18"/>
        </w:rPr>
        <w:t>na</w:t>
      </w:r>
      <w:r>
        <w:rPr>
          <w:spacing w:val="-9"/>
          <w:sz w:val="18"/>
        </w:rPr>
        <w:t> </w:t>
      </w:r>
      <w:r>
        <w:rPr>
          <w:sz w:val="18"/>
        </w:rPr>
        <w:t>tabela</w:t>
      </w:r>
      <w:r>
        <w:rPr>
          <w:spacing w:val="-8"/>
          <w:sz w:val="18"/>
        </w:rPr>
        <w:t> </w:t>
      </w:r>
      <w:r>
        <w:rPr>
          <w:spacing w:val="-2"/>
          <w:sz w:val="18"/>
        </w:rPr>
        <w:t>acima;</w:t>
      </w:r>
    </w:p>
    <w:p>
      <w:pPr>
        <w:pStyle w:val="ListParagraph"/>
        <w:numPr>
          <w:ilvl w:val="1"/>
          <w:numId w:val="11"/>
        </w:numPr>
        <w:tabs>
          <w:tab w:pos="611" w:val="left" w:leader="none"/>
        </w:tabs>
        <w:spacing w:line="240" w:lineRule="auto" w:before="185" w:after="0"/>
        <w:ind w:left="299" w:right="312" w:firstLine="0"/>
        <w:jc w:val="left"/>
        <w:rPr>
          <w:sz w:val="18"/>
        </w:rPr>
      </w:pPr>
      <w:r>
        <w:rPr>
          <w:sz w:val="18"/>
        </w:rPr>
        <w:t>Para a geração, manutenção e publicação dos relatórios e painéis web dinâmicos relativos a esse item, a CONTRATADA</w:t>
      </w:r>
      <w:r>
        <w:rPr>
          <w:spacing w:val="-11"/>
          <w:sz w:val="18"/>
        </w:rPr>
        <w:t> </w:t>
      </w:r>
      <w:r>
        <w:rPr>
          <w:sz w:val="18"/>
        </w:rPr>
        <w:t>poderá utilizar funcionalidades intrínsecas da ferramenta de apoio à gestão de</w:t>
      </w:r>
      <w:r>
        <w:rPr>
          <w:spacing w:val="-4"/>
          <w:sz w:val="18"/>
        </w:rPr>
        <w:t> </w:t>
      </w:r>
      <w:r>
        <w:rPr>
          <w:sz w:val="18"/>
        </w:rPr>
        <w:t>serviços</w:t>
      </w:r>
      <w:r>
        <w:rPr>
          <w:spacing w:val="-4"/>
          <w:sz w:val="18"/>
        </w:rPr>
        <w:t> </w:t>
      </w:r>
      <w:r>
        <w:rPr>
          <w:sz w:val="18"/>
        </w:rPr>
        <w:t>de</w:t>
      </w:r>
      <w:r>
        <w:rPr>
          <w:spacing w:val="-7"/>
          <w:sz w:val="18"/>
        </w:rPr>
        <w:t> </w:t>
      </w:r>
      <w:r>
        <w:rPr>
          <w:sz w:val="18"/>
        </w:rPr>
        <w:t>TIC</w:t>
      </w:r>
      <w:r>
        <w:rPr>
          <w:spacing w:val="-4"/>
          <w:sz w:val="18"/>
        </w:rPr>
        <w:t> </w:t>
      </w:r>
      <w:r>
        <w:rPr>
          <w:sz w:val="18"/>
        </w:rPr>
        <w:t>adotada</w:t>
      </w:r>
      <w:r>
        <w:rPr>
          <w:spacing w:val="-4"/>
          <w:sz w:val="18"/>
        </w:rPr>
        <w:t> </w:t>
      </w:r>
      <w:r>
        <w:rPr>
          <w:sz w:val="18"/>
        </w:rPr>
        <w:t>(sistema</w:t>
      </w:r>
      <w:r>
        <w:rPr>
          <w:spacing w:val="-4"/>
          <w:sz w:val="18"/>
        </w:rPr>
        <w:t> </w:t>
      </w:r>
      <w:r>
        <w:rPr>
          <w:sz w:val="18"/>
        </w:rPr>
        <w:t>de</w:t>
      </w:r>
      <w:r>
        <w:rPr>
          <w:spacing w:val="-4"/>
          <w:sz w:val="18"/>
        </w:rPr>
        <w:t> </w:t>
      </w:r>
      <w:r>
        <w:rPr>
          <w:sz w:val="18"/>
        </w:rPr>
        <w:t>service</w:t>
      </w:r>
      <w:r>
        <w:rPr>
          <w:spacing w:val="-4"/>
          <w:sz w:val="18"/>
        </w:rPr>
        <w:t> </w:t>
      </w:r>
      <w:r>
        <w:rPr>
          <w:sz w:val="18"/>
        </w:rPr>
        <w:t>desk)</w:t>
      </w:r>
      <w:r>
        <w:rPr>
          <w:spacing w:val="-4"/>
          <w:sz w:val="18"/>
        </w:rPr>
        <w:t> </w:t>
      </w:r>
      <w:r>
        <w:rPr>
          <w:sz w:val="18"/>
        </w:rPr>
        <w:t>ou</w:t>
      </w:r>
      <w:r>
        <w:rPr>
          <w:spacing w:val="-4"/>
          <w:sz w:val="18"/>
        </w:rPr>
        <w:t> </w:t>
      </w:r>
      <w:r>
        <w:rPr>
          <w:sz w:val="18"/>
        </w:rPr>
        <w:t>as</w:t>
      </w:r>
      <w:r>
        <w:rPr>
          <w:spacing w:val="-4"/>
          <w:sz w:val="18"/>
        </w:rPr>
        <w:t> </w:t>
      </w:r>
      <w:r>
        <w:rPr>
          <w:sz w:val="18"/>
        </w:rPr>
        <w:t>ferramentas</w:t>
      </w:r>
      <w:r>
        <w:rPr>
          <w:spacing w:val="-4"/>
          <w:sz w:val="18"/>
        </w:rPr>
        <w:t> </w:t>
      </w:r>
      <w:r>
        <w:rPr>
          <w:sz w:val="18"/>
        </w:rPr>
        <w:t>específicas</w:t>
      </w:r>
      <w:r>
        <w:rPr>
          <w:spacing w:val="-4"/>
          <w:sz w:val="18"/>
        </w:rPr>
        <w:t> </w:t>
      </w:r>
      <w:r>
        <w:rPr>
          <w:sz w:val="18"/>
        </w:rPr>
        <w:t>de</w:t>
      </w:r>
      <w:r>
        <w:rPr>
          <w:spacing w:val="-4"/>
          <w:sz w:val="18"/>
        </w:rPr>
        <w:t> </w:t>
      </w:r>
      <w:r>
        <w:rPr>
          <w:sz w:val="18"/>
        </w:rPr>
        <w:t>business</w:t>
      </w:r>
      <w:r>
        <w:rPr>
          <w:spacing w:val="-4"/>
          <w:sz w:val="18"/>
        </w:rPr>
        <w:t> </w:t>
      </w:r>
      <w:r>
        <w:rPr>
          <w:sz w:val="18"/>
        </w:rPr>
        <w:t>intelligence,</w:t>
      </w:r>
      <w:r>
        <w:rPr>
          <w:spacing w:val="-4"/>
          <w:sz w:val="18"/>
        </w:rPr>
        <w:t> </w:t>
      </w:r>
      <w:r>
        <w:rPr>
          <w:sz w:val="18"/>
        </w:rPr>
        <w:t>geração</w:t>
      </w:r>
      <w:r>
        <w:rPr>
          <w:spacing w:val="-4"/>
          <w:sz w:val="18"/>
        </w:rPr>
        <w:t> </w:t>
      </w:r>
      <w:r>
        <w:rPr>
          <w:sz w:val="18"/>
        </w:rPr>
        <w:t>de</w:t>
      </w:r>
      <w:r>
        <w:rPr>
          <w:spacing w:val="-4"/>
          <w:sz w:val="18"/>
        </w:rPr>
        <w:t> </w:t>
      </w:r>
      <w:r>
        <w:rPr>
          <w:sz w:val="18"/>
        </w:rPr>
        <w:t>relatórios</w:t>
      </w:r>
      <w:r>
        <w:rPr>
          <w:spacing w:val="-4"/>
          <w:sz w:val="18"/>
        </w:rPr>
        <w:t> </w:t>
      </w:r>
      <w:r>
        <w:rPr>
          <w:sz w:val="18"/>
        </w:rPr>
        <w:t>e</w:t>
      </w:r>
      <w:r>
        <w:rPr>
          <w:spacing w:val="-4"/>
          <w:sz w:val="18"/>
        </w:rPr>
        <w:t> </w:t>
      </w:r>
      <w:r>
        <w:rPr>
          <w:sz w:val="18"/>
        </w:rPr>
        <w:t>painéis</w:t>
      </w:r>
      <w:r>
        <w:rPr>
          <w:spacing w:val="-4"/>
          <w:sz w:val="18"/>
        </w:rPr>
        <w:t> </w:t>
      </w:r>
      <w:r>
        <w:rPr>
          <w:sz w:val="18"/>
        </w:rPr>
        <w:t>web</w:t>
      </w:r>
      <w:r>
        <w:rPr>
          <w:spacing w:val="-4"/>
          <w:sz w:val="18"/>
        </w:rPr>
        <w:t> </w:t>
      </w:r>
      <w:r>
        <w:rPr>
          <w:sz w:val="18"/>
        </w:rPr>
        <w:t>dinâmicos</w:t>
      </w:r>
      <w:r>
        <w:rPr>
          <w:spacing w:val="-4"/>
          <w:sz w:val="18"/>
        </w:rPr>
        <w:t> </w:t>
      </w:r>
      <w:r>
        <w:rPr>
          <w:sz w:val="18"/>
        </w:rPr>
        <w:t>já</w:t>
      </w:r>
      <w:r>
        <w:rPr>
          <w:spacing w:val="-4"/>
          <w:sz w:val="18"/>
        </w:rPr>
        <w:t> </w:t>
      </w:r>
      <w:r>
        <w:rPr>
          <w:sz w:val="18"/>
        </w:rPr>
        <w:t>contratadas</w:t>
      </w:r>
      <w:r>
        <w:rPr>
          <w:spacing w:val="-4"/>
          <w:sz w:val="18"/>
        </w:rPr>
        <w:t> </w:t>
      </w:r>
      <w:r>
        <w:rPr>
          <w:sz w:val="18"/>
        </w:rPr>
        <w:t>pelo</w:t>
      </w:r>
      <w:r>
        <w:rPr>
          <w:spacing w:val="-4"/>
          <w:sz w:val="18"/>
        </w:rPr>
        <w:t> </w:t>
      </w:r>
      <w:r>
        <w:rPr>
          <w:sz w:val="18"/>
        </w:rPr>
        <w:t>HUPE</w:t>
      </w:r>
      <w:r>
        <w:rPr>
          <w:spacing w:val="-4"/>
          <w:sz w:val="18"/>
        </w:rPr>
        <w:t> </w:t>
      </w:r>
      <w:r>
        <w:rPr>
          <w:sz w:val="18"/>
        </w:rPr>
        <w:t>(atualmente</w:t>
      </w:r>
      <w:r>
        <w:rPr>
          <w:spacing w:val="-4"/>
          <w:sz w:val="18"/>
        </w:rPr>
        <w:t> </w:t>
      </w:r>
      <w:r>
        <w:rPr>
          <w:sz w:val="18"/>
        </w:rPr>
        <w:t>o</w:t>
      </w:r>
      <w:r>
        <w:rPr>
          <w:spacing w:val="-4"/>
          <w:sz w:val="18"/>
        </w:rPr>
        <w:t> </w:t>
      </w:r>
      <w:r>
        <w:rPr>
          <w:sz w:val="18"/>
        </w:rPr>
        <w:t>HUPE utiliza a solução Microsoft Power BI);</w:t>
      </w:r>
    </w:p>
    <w:p>
      <w:pPr>
        <w:pStyle w:val="ListParagraph"/>
        <w:numPr>
          <w:ilvl w:val="1"/>
          <w:numId w:val="11"/>
        </w:numPr>
        <w:tabs>
          <w:tab w:pos="611" w:val="left" w:leader="none"/>
        </w:tabs>
        <w:spacing w:line="240" w:lineRule="auto" w:before="175" w:after="0"/>
        <w:ind w:left="611" w:right="0" w:hanging="312"/>
        <w:jc w:val="left"/>
        <w:rPr>
          <w:sz w:val="18"/>
        </w:rPr>
      </w:pPr>
      <w:r>
        <w:rPr>
          <w:sz w:val="18"/>
        </w:rPr>
        <w:t>Os</w:t>
      </w:r>
      <w:r>
        <w:rPr>
          <w:spacing w:val="-5"/>
          <w:sz w:val="18"/>
        </w:rPr>
        <w:t> </w:t>
      </w:r>
      <w:r>
        <w:rPr>
          <w:sz w:val="18"/>
        </w:rPr>
        <w:t>relatórios</w:t>
      </w:r>
      <w:r>
        <w:rPr>
          <w:spacing w:val="-5"/>
          <w:sz w:val="18"/>
        </w:rPr>
        <w:t> </w:t>
      </w:r>
      <w:r>
        <w:rPr>
          <w:sz w:val="18"/>
        </w:rPr>
        <w:t>e</w:t>
      </w:r>
      <w:r>
        <w:rPr>
          <w:spacing w:val="-5"/>
          <w:sz w:val="18"/>
        </w:rPr>
        <w:t> </w:t>
      </w:r>
      <w:r>
        <w:rPr>
          <w:sz w:val="18"/>
        </w:rPr>
        <w:t>painéis</w:t>
      </w:r>
      <w:r>
        <w:rPr>
          <w:spacing w:val="-5"/>
          <w:sz w:val="18"/>
        </w:rPr>
        <w:t> </w:t>
      </w:r>
      <w:r>
        <w:rPr>
          <w:sz w:val="18"/>
        </w:rPr>
        <w:t>web</w:t>
      </w:r>
      <w:r>
        <w:rPr>
          <w:spacing w:val="-5"/>
          <w:sz w:val="18"/>
        </w:rPr>
        <w:t> </w:t>
      </w:r>
      <w:r>
        <w:rPr>
          <w:sz w:val="18"/>
        </w:rPr>
        <w:t>dinâmicos</w:t>
      </w:r>
      <w:r>
        <w:rPr>
          <w:spacing w:val="-5"/>
          <w:sz w:val="18"/>
        </w:rPr>
        <w:t> </w:t>
      </w:r>
      <w:r>
        <w:rPr>
          <w:sz w:val="18"/>
        </w:rPr>
        <w:t>relativos</w:t>
      </w:r>
      <w:r>
        <w:rPr>
          <w:spacing w:val="-5"/>
          <w:sz w:val="18"/>
        </w:rPr>
        <w:t> </w:t>
      </w:r>
      <w:r>
        <w:rPr>
          <w:sz w:val="18"/>
        </w:rPr>
        <w:t>a</w:t>
      </w:r>
      <w:r>
        <w:rPr>
          <w:spacing w:val="-4"/>
          <w:sz w:val="18"/>
        </w:rPr>
        <w:t> </w:t>
      </w:r>
      <w:r>
        <w:rPr>
          <w:sz w:val="18"/>
        </w:rPr>
        <w:t>esse</w:t>
      </w:r>
      <w:r>
        <w:rPr>
          <w:spacing w:val="-5"/>
          <w:sz w:val="18"/>
        </w:rPr>
        <w:t> </w:t>
      </w:r>
      <w:r>
        <w:rPr>
          <w:sz w:val="18"/>
        </w:rPr>
        <w:t>item</w:t>
      </w:r>
      <w:r>
        <w:rPr>
          <w:spacing w:val="-5"/>
          <w:sz w:val="18"/>
        </w:rPr>
        <w:t> </w:t>
      </w:r>
      <w:r>
        <w:rPr>
          <w:sz w:val="18"/>
        </w:rPr>
        <w:t>devem</w:t>
      </w:r>
      <w:r>
        <w:rPr>
          <w:spacing w:val="-5"/>
          <w:sz w:val="18"/>
        </w:rPr>
        <w:t> </w:t>
      </w:r>
      <w:r>
        <w:rPr>
          <w:sz w:val="18"/>
        </w:rPr>
        <w:t>ser</w:t>
      </w:r>
      <w:r>
        <w:rPr>
          <w:spacing w:val="-5"/>
          <w:sz w:val="18"/>
        </w:rPr>
        <w:t> </w:t>
      </w:r>
      <w:r>
        <w:rPr>
          <w:sz w:val="18"/>
        </w:rPr>
        <w:t>acessíveis</w:t>
      </w:r>
      <w:r>
        <w:rPr>
          <w:spacing w:val="-5"/>
          <w:sz w:val="18"/>
        </w:rPr>
        <w:t> </w:t>
      </w:r>
      <w:r>
        <w:rPr>
          <w:sz w:val="18"/>
        </w:rPr>
        <w:t>pelo</w:t>
      </w:r>
      <w:r>
        <w:rPr>
          <w:spacing w:val="-5"/>
          <w:sz w:val="18"/>
        </w:rPr>
        <w:t> </w:t>
      </w:r>
      <w:r>
        <w:rPr>
          <w:sz w:val="18"/>
        </w:rPr>
        <w:t>gestor</w:t>
      </w:r>
      <w:r>
        <w:rPr>
          <w:spacing w:val="-5"/>
          <w:sz w:val="18"/>
        </w:rPr>
        <w:t> </w:t>
      </w:r>
      <w:r>
        <w:rPr>
          <w:sz w:val="18"/>
        </w:rPr>
        <w:t>e</w:t>
      </w:r>
      <w:r>
        <w:rPr>
          <w:spacing w:val="-4"/>
          <w:sz w:val="18"/>
        </w:rPr>
        <w:t> </w:t>
      </w:r>
      <w:r>
        <w:rPr>
          <w:sz w:val="18"/>
        </w:rPr>
        <w:t>equipe</w:t>
      </w:r>
      <w:r>
        <w:rPr>
          <w:spacing w:val="-5"/>
          <w:sz w:val="18"/>
        </w:rPr>
        <w:t> </w:t>
      </w:r>
      <w:r>
        <w:rPr>
          <w:sz w:val="18"/>
        </w:rPr>
        <w:t>de</w:t>
      </w:r>
      <w:r>
        <w:rPr>
          <w:spacing w:val="-5"/>
          <w:sz w:val="18"/>
        </w:rPr>
        <w:t> </w:t>
      </w:r>
      <w:r>
        <w:rPr>
          <w:sz w:val="18"/>
        </w:rPr>
        <w:t>fiscalização</w:t>
      </w:r>
      <w:r>
        <w:rPr>
          <w:spacing w:val="-5"/>
          <w:sz w:val="18"/>
        </w:rPr>
        <w:t> </w:t>
      </w:r>
      <w:r>
        <w:rPr>
          <w:sz w:val="18"/>
        </w:rPr>
        <w:t>do</w:t>
      </w:r>
      <w:r>
        <w:rPr>
          <w:spacing w:val="-5"/>
          <w:sz w:val="18"/>
        </w:rPr>
        <w:t> </w:t>
      </w:r>
      <w:r>
        <w:rPr>
          <w:spacing w:val="-2"/>
          <w:sz w:val="18"/>
        </w:rPr>
        <w:t>contrato;</w:t>
      </w:r>
    </w:p>
    <w:p>
      <w:pPr>
        <w:pStyle w:val="ListParagraph"/>
        <w:numPr>
          <w:ilvl w:val="1"/>
          <w:numId w:val="11"/>
        </w:numPr>
        <w:tabs>
          <w:tab w:pos="601" w:val="left" w:leader="none"/>
        </w:tabs>
        <w:spacing w:line="240" w:lineRule="auto" w:before="174" w:after="0"/>
        <w:ind w:left="299" w:right="596" w:firstLine="0"/>
        <w:jc w:val="left"/>
        <w:rPr>
          <w:b/>
          <w:sz w:val="18"/>
        </w:rPr>
      </w:pPr>
      <w:r>
        <w:rPr>
          <w:sz w:val="18"/>
        </w:rPr>
        <w:t>A</w:t>
      </w:r>
      <w:r>
        <w:rPr>
          <w:spacing w:val="-12"/>
          <w:sz w:val="18"/>
        </w:rPr>
        <w:t> </w:t>
      </w:r>
      <w:r>
        <w:rPr>
          <w:sz w:val="18"/>
        </w:rPr>
        <w:t>CONTRATANTE,</w:t>
      </w:r>
      <w:r>
        <w:rPr>
          <w:spacing w:val="-7"/>
          <w:sz w:val="18"/>
        </w:rPr>
        <w:t> </w:t>
      </w:r>
      <w:r>
        <w:rPr>
          <w:sz w:val="18"/>
        </w:rPr>
        <w:t>ao</w:t>
      </w:r>
      <w:r>
        <w:rPr>
          <w:spacing w:val="-5"/>
          <w:sz w:val="18"/>
        </w:rPr>
        <w:t> </w:t>
      </w:r>
      <w:r>
        <w:rPr>
          <w:sz w:val="18"/>
        </w:rPr>
        <w:t>seu</w:t>
      </w:r>
      <w:r>
        <w:rPr>
          <w:spacing w:val="-5"/>
          <w:sz w:val="18"/>
        </w:rPr>
        <w:t> </w:t>
      </w:r>
      <w:r>
        <w:rPr>
          <w:sz w:val="18"/>
        </w:rPr>
        <w:t>critério,</w:t>
      </w:r>
      <w:r>
        <w:rPr>
          <w:spacing w:val="-5"/>
          <w:sz w:val="18"/>
        </w:rPr>
        <w:t> </w:t>
      </w:r>
      <w:r>
        <w:rPr>
          <w:sz w:val="18"/>
        </w:rPr>
        <w:t>também</w:t>
      </w:r>
      <w:r>
        <w:rPr>
          <w:spacing w:val="-5"/>
          <w:sz w:val="18"/>
        </w:rPr>
        <w:t> </w:t>
      </w:r>
      <w:r>
        <w:rPr>
          <w:sz w:val="18"/>
        </w:rPr>
        <w:t>poderá</w:t>
      </w:r>
      <w:r>
        <w:rPr>
          <w:spacing w:val="-5"/>
          <w:sz w:val="18"/>
        </w:rPr>
        <w:t> </w:t>
      </w:r>
      <w:r>
        <w:rPr>
          <w:sz w:val="18"/>
        </w:rPr>
        <w:t>solicitar</w:t>
      </w:r>
      <w:r>
        <w:rPr>
          <w:spacing w:val="-5"/>
          <w:sz w:val="18"/>
        </w:rPr>
        <w:t> </w:t>
      </w:r>
      <w:r>
        <w:rPr>
          <w:sz w:val="18"/>
        </w:rPr>
        <w:t>a</w:t>
      </w:r>
      <w:r>
        <w:rPr>
          <w:spacing w:val="-5"/>
          <w:sz w:val="18"/>
        </w:rPr>
        <w:t> </w:t>
      </w:r>
      <w:r>
        <w:rPr>
          <w:sz w:val="18"/>
        </w:rPr>
        <w:t>disponibilização</w:t>
      </w:r>
      <w:r>
        <w:rPr>
          <w:spacing w:val="-5"/>
          <w:sz w:val="18"/>
        </w:rPr>
        <w:t> </w:t>
      </w:r>
      <w:r>
        <w:rPr>
          <w:sz w:val="18"/>
        </w:rPr>
        <w:t>de</w:t>
      </w:r>
      <w:r>
        <w:rPr>
          <w:spacing w:val="-5"/>
          <w:sz w:val="18"/>
        </w:rPr>
        <w:t> </w:t>
      </w:r>
      <w:r>
        <w:rPr>
          <w:sz w:val="18"/>
        </w:rPr>
        <w:t>novos</w:t>
      </w:r>
      <w:r>
        <w:rPr>
          <w:spacing w:val="-5"/>
          <w:sz w:val="18"/>
        </w:rPr>
        <w:t> </w:t>
      </w:r>
      <w:r>
        <w:rPr>
          <w:sz w:val="18"/>
        </w:rPr>
        <w:t>relatórios</w:t>
      </w:r>
      <w:r>
        <w:rPr>
          <w:spacing w:val="-5"/>
          <w:sz w:val="18"/>
        </w:rPr>
        <w:t> </w:t>
      </w:r>
      <w:r>
        <w:rPr>
          <w:sz w:val="18"/>
        </w:rPr>
        <w:t>e</w:t>
      </w:r>
      <w:r>
        <w:rPr>
          <w:spacing w:val="-5"/>
          <w:sz w:val="18"/>
        </w:rPr>
        <w:t> </w:t>
      </w:r>
      <w:r>
        <w:rPr>
          <w:sz w:val="18"/>
        </w:rPr>
        <w:t>painéis</w:t>
      </w:r>
      <w:r>
        <w:rPr>
          <w:spacing w:val="-5"/>
          <w:sz w:val="18"/>
        </w:rPr>
        <w:t> </w:t>
      </w:r>
      <w:r>
        <w:rPr>
          <w:sz w:val="18"/>
        </w:rPr>
        <w:t>web</w:t>
      </w:r>
      <w:r>
        <w:rPr>
          <w:spacing w:val="-5"/>
          <w:sz w:val="18"/>
        </w:rPr>
        <w:t> </w:t>
      </w:r>
      <w:r>
        <w:rPr>
          <w:sz w:val="18"/>
        </w:rPr>
        <w:t>dinâmicos,</w:t>
      </w:r>
      <w:r>
        <w:rPr>
          <w:spacing w:val="-5"/>
          <w:sz w:val="18"/>
        </w:rPr>
        <w:t> </w:t>
      </w:r>
      <w:r>
        <w:rPr>
          <w:sz w:val="18"/>
        </w:rPr>
        <w:t>indicadores</w:t>
      </w:r>
      <w:r>
        <w:rPr>
          <w:spacing w:val="-5"/>
          <w:sz w:val="18"/>
        </w:rPr>
        <w:t> </w:t>
      </w:r>
      <w:r>
        <w:rPr>
          <w:sz w:val="18"/>
        </w:rPr>
        <w:t>de</w:t>
      </w:r>
      <w:r>
        <w:rPr>
          <w:spacing w:val="-5"/>
          <w:sz w:val="18"/>
        </w:rPr>
        <w:t> </w:t>
      </w:r>
      <w:r>
        <w:rPr>
          <w:sz w:val="18"/>
        </w:rPr>
        <w:t>nível</w:t>
      </w:r>
      <w:r>
        <w:rPr>
          <w:spacing w:val="-5"/>
          <w:sz w:val="18"/>
        </w:rPr>
        <w:t> </w:t>
      </w:r>
      <w:r>
        <w:rPr>
          <w:sz w:val="18"/>
        </w:rPr>
        <w:t>de</w:t>
      </w:r>
      <w:r>
        <w:rPr>
          <w:spacing w:val="-5"/>
          <w:sz w:val="18"/>
        </w:rPr>
        <w:t> </w:t>
      </w:r>
      <w:r>
        <w:rPr>
          <w:sz w:val="18"/>
        </w:rPr>
        <w:t>serviço</w:t>
      </w:r>
      <w:r>
        <w:rPr>
          <w:spacing w:val="-5"/>
          <w:sz w:val="18"/>
        </w:rPr>
        <w:t> </w:t>
      </w:r>
      <w:r>
        <w:rPr>
          <w:sz w:val="18"/>
        </w:rPr>
        <w:t>de</w:t>
      </w:r>
      <w:r>
        <w:rPr>
          <w:spacing w:val="-5"/>
          <w:sz w:val="18"/>
        </w:rPr>
        <w:t> </w:t>
      </w:r>
      <w:r>
        <w:rPr>
          <w:sz w:val="18"/>
        </w:rPr>
        <w:t>desempenho</w:t>
      </w:r>
      <w:r>
        <w:rPr>
          <w:spacing w:val="-5"/>
          <w:sz w:val="18"/>
        </w:rPr>
        <w:t> </w:t>
      </w:r>
      <w:r>
        <w:rPr>
          <w:sz w:val="18"/>
        </w:rPr>
        <w:t>e</w:t>
      </w:r>
      <w:r>
        <w:rPr>
          <w:spacing w:val="-5"/>
          <w:sz w:val="18"/>
        </w:rPr>
        <w:t> </w:t>
      </w:r>
      <w:r>
        <w:rPr>
          <w:sz w:val="18"/>
        </w:rPr>
        <w:t>KPIs</w:t>
      </w:r>
      <w:r>
        <w:rPr>
          <w:spacing w:val="-5"/>
          <w:sz w:val="18"/>
        </w:rPr>
        <w:t> </w:t>
      </w:r>
      <w:r>
        <w:rPr>
          <w:sz w:val="18"/>
        </w:rPr>
        <w:t>baseados</w:t>
      </w:r>
      <w:r>
        <w:rPr>
          <w:spacing w:val="-5"/>
          <w:sz w:val="18"/>
        </w:rPr>
        <w:t> </w:t>
      </w:r>
      <w:r>
        <w:rPr>
          <w:sz w:val="18"/>
        </w:rPr>
        <w:t>nos dados e soluções exigidas nesse</w:t>
      </w:r>
      <w:r>
        <w:rPr>
          <w:spacing w:val="-3"/>
          <w:sz w:val="18"/>
        </w:rPr>
        <w:t> </w:t>
      </w:r>
      <w:r>
        <w:rPr>
          <w:sz w:val="18"/>
        </w:rPr>
        <w:t>Termo de Referência e em outros dados disponibilizados no ambiente sob a responsabilidade da CONTRATADA. Os dados deverão ser extraídos a partir dos dados registrados pela ferramenta de requisição de serviço, pela ferramenta de monitoramento do ambiente, ou por alguma outra ferramenta que venha a ser utilizada pelo HUPE.</w:t>
      </w:r>
    </w:p>
    <w:p>
      <w:pPr>
        <w:pStyle w:val="BodyText"/>
        <w:spacing w:before="203"/>
        <w:ind w:left="0"/>
      </w:pPr>
    </w:p>
    <w:p>
      <w:pPr>
        <w:pStyle w:val="Heading1"/>
        <w:numPr>
          <w:ilvl w:val="0"/>
          <w:numId w:val="11"/>
        </w:numPr>
        <w:tabs>
          <w:tab w:pos="477" w:val="left" w:leader="none"/>
        </w:tabs>
        <w:spacing w:line="240" w:lineRule="auto" w:before="0" w:after="0"/>
        <w:ind w:left="477" w:right="0" w:hanging="178"/>
        <w:jc w:val="left"/>
      </w:pPr>
      <w:r>
        <w:rPr/>
        <w:t>GESTÃO</w:t>
      </w:r>
      <w:r>
        <w:rPr>
          <w:spacing w:val="-8"/>
        </w:rPr>
        <w:t> </w:t>
      </w:r>
      <w:r>
        <w:rPr/>
        <w:t>E</w:t>
      </w:r>
      <w:r>
        <w:rPr>
          <w:spacing w:val="-7"/>
        </w:rPr>
        <w:t> </w:t>
      </w:r>
      <w:r>
        <w:rPr/>
        <w:t>FISCALIZAÇÃO</w:t>
      </w:r>
      <w:r>
        <w:rPr>
          <w:spacing w:val="-7"/>
        </w:rPr>
        <w:t> </w:t>
      </w:r>
      <w:r>
        <w:rPr/>
        <w:t>DO</w:t>
      </w:r>
      <w:r>
        <w:rPr>
          <w:spacing w:val="-8"/>
        </w:rPr>
        <w:t> </w:t>
      </w:r>
      <w:r>
        <w:rPr>
          <w:spacing w:val="-2"/>
        </w:rPr>
        <w:t>CONTRATO:</w:t>
      </w:r>
    </w:p>
    <w:p>
      <w:pPr>
        <w:pStyle w:val="Heading2"/>
        <w:numPr>
          <w:ilvl w:val="1"/>
          <w:numId w:val="11"/>
        </w:numPr>
        <w:tabs>
          <w:tab w:pos="601" w:val="left" w:leader="none"/>
        </w:tabs>
        <w:spacing w:line="240" w:lineRule="auto" w:before="196" w:after="0"/>
        <w:ind w:left="601" w:right="0" w:hanging="302"/>
        <w:jc w:val="left"/>
      </w:pPr>
      <w:r>
        <w:rPr/>
        <w:t>Agentes</w:t>
      </w:r>
      <w:r>
        <w:rPr>
          <w:spacing w:val="-6"/>
        </w:rPr>
        <w:t> </w:t>
      </w:r>
      <w:r>
        <w:rPr/>
        <w:t>que</w:t>
      </w:r>
      <w:r>
        <w:rPr>
          <w:spacing w:val="-6"/>
        </w:rPr>
        <w:t> </w:t>
      </w:r>
      <w:r>
        <w:rPr/>
        <w:t>participarão</w:t>
      </w:r>
      <w:r>
        <w:rPr>
          <w:spacing w:val="-5"/>
        </w:rPr>
        <w:t> </w:t>
      </w:r>
      <w:r>
        <w:rPr/>
        <w:t>da</w:t>
      </w:r>
      <w:r>
        <w:rPr>
          <w:spacing w:val="-6"/>
        </w:rPr>
        <w:t> </w:t>
      </w:r>
      <w:r>
        <w:rPr/>
        <w:t>gestão</w:t>
      </w:r>
      <w:r>
        <w:rPr>
          <w:spacing w:val="-5"/>
        </w:rPr>
        <w:t> </w:t>
      </w:r>
      <w:r>
        <w:rPr/>
        <w:t>do</w:t>
      </w:r>
      <w:r>
        <w:rPr>
          <w:spacing w:val="-6"/>
        </w:rPr>
        <w:t> </w:t>
      </w:r>
      <w:r>
        <w:rPr>
          <w:spacing w:val="-2"/>
        </w:rPr>
        <w:t>contrato:</w:t>
      </w:r>
    </w:p>
    <w:p>
      <w:pPr>
        <w:pStyle w:val="BodyText"/>
        <w:spacing w:before="6"/>
        <w:ind w:left="0"/>
        <w:rPr>
          <w:b/>
        </w:rPr>
      </w:pPr>
    </w:p>
    <w:p>
      <w:pPr>
        <w:pStyle w:val="ListParagraph"/>
        <w:numPr>
          <w:ilvl w:val="2"/>
          <w:numId w:val="11"/>
        </w:numPr>
        <w:tabs>
          <w:tab w:pos="736" w:val="left" w:leader="none"/>
        </w:tabs>
        <w:spacing w:line="232" w:lineRule="auto" w:before="0" w:after="0"/>
        <w:ind w:left="299" w:right="363" w:firstLine="0"/>
        <w:jc w:val="left"/>
        <w:rPr>
          <w:sz w:val="18"/>
        </w:rPr>
      </w:pPr>
      <w:r>
        <w:rPr>
          <w:sz w:val="18"/>
        </w:rPr>
        <w:t>A</w:t>
      </w:r>
      <w:r>
        <w:rPr>
          <w:spacing w:val="-12"/>
          <w:sz w:val="18"/>
        </w:rPr>
        <w:t> </w:t>
      </w:r>
      <w:r>
        <w:rPr>
          <w:sz w:val="18"/>
        </w:rPr>
        <w:t>execução</w:t>
      </w:r>
      <w:r>
        <w:rPr>
          <w:spacing w:val="-8"/>
          <w:sz w:val="18"/>
        </w:rPr>
        <w:t> </w:t>
      </w:r>
      <w:r>
        <w:rPr>
          <w:sz w:val="18"/>
        </w:rPr>
        <w:t>do</w:t>
      </w:r>
      <w:r>
        <w:rPr>
          <w:spacing w:val="-6"/>
          <w:sz w:val="18"/>
        </w:rPr>
        <w:t> </w:t>
      </w:r>
      <w:r>
        <w:rPr>
          <w:sz w:val="18"/>
        </w:rPr>
        <w:t>contrato</w:t>
      </w:r>
      <w:r>
        <w:rPr>
          <w:spacing w:val="-6"/>
          <w:sz w:val="18"/>
        </w:rPr>
        <w:t> </w:t>
      </w:r>
      <w:r>
        <w:rPr>
          <w:sz w:val="18"/>
        </w:rPr>
        <w:t>será</w:t>
      </w:r>
      <w:r>
        <w:rPr>
          <w:spacing w:val="-6"/>
          <w:sz w:val="18"/>
        </w:rPr>
        <w:t> </w:t>
      </w:r>
      <w:r>
        <w:rPr>
          <w:sz w:val="18"/>
        </w:rPr>
        <w:t>acompanhada</w:t>
      </w:r>
      <w:r>
        <w:rPr>
          <w:spacing w:val="-6"/>
          <w:sz w:val="18"/>
        </w:rPr>
        <w:t> </w:t>
      </w:r>
      <w:r>
        <w:rPr>
          <w:sz w:val="18"/>
        </w:rPr>
        <w:t>e</w:t>
      </w:r>
      <w:r>
        <w:rPr>
          <w:spacing w:val="-6"/>
          <w:sz w:val="18"/>
        </w:rPr>
        <w:t> </w:t>
      </w:r>
      <w:r>
        <w:rPr>
          <w:sz w:val="18"/>
        </w:rPr>
        <w:t>fiscalizada</w:t>
      </w:r>
      <w:r>
        <w:rPr>
          <w:spacing w:val="-6"/>
          <w:sz w:val="18"/>
        </w:rPr>
        <w:t> </w:t>
      </w:r>
      <w:r>
        <w:rPr>
          <w:sz w:val="18"/>
        </w:rPr>
        <w:t>por</w:t>
      </w:r>
      <w:r>
        <w:rPr>
          <w:spacing w:val="-6"/>
          <w:sz w:val="18"/>
        </w:rPr>
        <w:t> </w:t>
      </w:r>
      <w:r>
        <w:rPr>
          <w:sz w:val="18"/>
        </w:rPr>
        <w:t>comissão</w:t>
      </w:r>
      <w:r>
        <w:rPr>
          <w:spacing w:val="-6"/>
          <w:sz w:val="18"/>
        </w:rPr>
        <w:t> </w:t>
      </w:r>
      <w:r>
        <w:rPr>
          <w:sz w:val="18"/>
        </w:rPr>
        <w:t>de</w:t>
      </w:r>
      <w:r>
        <w:rPr>
          <w:spacing w:val="-6"/>
          <w:sz w:val="18"/>
        </w:rPr>
        <w:t> </w:t>
      </w:r>
      <w:r>
        <w:rPr>
          <w:sz w:val="18"/>
        </w:rPr>
        <w:t>fiscalização</w:t>
      </w:r>
      <w:r>
        <w:rPr>
          <w:spacing w:val="-6"/>
          <w:sz w:val="18"/>
        </w:rPr>
        <w:t> </w:t>
      </w:r>
      <w:r>
        <w:rPr>
          <w:sz w:val="18"/>
        </w:rPr>
        <w:t>de</w:t>
      </w:r>
      <w:r>
        <w:rPr>
          <w:spacing w:val="-6"/>
          <w:sz w:val="18"/>
        </w:rPr>
        <w:t> </w:t>
      </w:r>
      <w:r>
        <w:rPr>
          <w:sz w:val="18"/>
        </w:rPr>
        <w:t>contrato</w:t>
      </w:r>
      <w:r>
        <w:rPr>
          <w:spacing w:val="-6"/>
          <w:sz w:val="18"/>
        </w:rPr>
        <w:t> </w:t>
      </w:r>
      <w:r>
        <w:rPr>
          <w:sz w:val="18"/>
        </w:rPr>
        <w:t>composta</w:t>
      </w:r>
      <w:r>
        <w:rPr>
          <w:spacing w:val="-6"/>
          <w:sz w:val="18"/>
        </w:rPr>
        <w:t> </w:t>
      </w:r>
      <w:r>
        <w:rPr>
          <w:sz w:val="18"/>
        </w:rPr>
        <w:t>por</w:t>
      </w:r>
      <w:r>
        <w:rPr>
          <w:spacing w:val="-6"/>
          <w:sz w:val="18"/>
        </w:rPr>
        <w:t> </w:t>
      </w:r>
      <w:r>
        <w:rPr>
          <w:sz w:val="18"/>
        </w:rPr>
        <w:t>membros</w:t>
      </w:r>
      <w:r>
        <w:rPr>
          <w:spacing w:val="-6"/>
          <w:sz w:val="18"/>
        </w:rPr>
        <w:t> </w:t>
      </w:r>
      <w:r>
        <w:rPr>
          <w:sz w:val="18"/>
        </w:rPr>
        <w:t>do</w:t>
      </w:r>
      <w:r>
        <w:rPr>
          <w:spacing w:val="-6"/>
          <w:sz w:val="18"/>
        </w:rPr>
        <w:t> </w:t>
      </w:r>
      <w:r>
        <w:rPr>
          <w:sz w:val="18"/>
        </w:rPr>
        <w:t>CONTRATANTE,</w:t>
      </w:r>
      <w:r>
        <w:rPr>
          <w:spacing w:val="-6"/>
          <w:sz w:val="18"/>
        </w:rPr>
        <w:t> </w:t>
      </w:r>
      <w:r>
        <w:rPr>
          <w:sz w:val="18"/>
        </w:rPr>
        <w:t>designados</w:t>
      </w:r>
      <w:r>
        <w:rPr>
          <w:spacing w:val="-6"/>
          <w:sz w:val="18"/>
        </w:rPr>
        <w:t> </w:t>
      </w:r>
      <w:r>
        <w:rPr>
          <w:sz w:val="18"/>
        </w:rPr>
        <w:t>pela</w:t>
      </w:r>
      <w:r>
        <w:rPr>
          <w:spacing w:val="-6"/>
          <w:sz w:val="18"/>
        </w:rPr>
        <w:t> </w:t>
      </w:r>
      <w:r>
        <w:rPr>
          <w:sz w:val="18"/>
        </w:rPr>
        <w:t>unidade</w:t>
      </w:r>
      <w:r>
        <w:rPr>
          <w:spacing w:val="-6"/>
          <w:sz w:val="18"/>
        </w:rPr>
        <w:t> </w:t>
      </w:r>
      <w:r>
        <w:rPr>
          <w:sz w:val="18"/>
        </w:rPr>
        <w:t>demandante,</w:t>
      </w:r>
      <w:r>
        <w:rPr>
          <w:spacing w:val="-6"/>
          <w:sz w:val="18"/>
        </w:rPr>
        <w:t> </w:t>
      </w:r>
      <w:r>
        <w:rPr>
          <w:sz w:val="18"/>
        </w:rPr>
        <w:t>conforme</w:t>
      </w:r>
      <w:r>
        <w:rPr>
          <w:spacing w:val="-6"/>
          <w:sz w:val="18"/>
        </w:rPr>
        <w:t> </w:t>
      </w:r>
      <w:r>
        <w:rPr>
          <w:sz w:val="18"/>
        </w:rPr>
        <w:t>ato de nomeação.</w:t>
      </w:r>
    </w:p>
    <w:p>
      <w:pPr>
        <w:pStyle w:val="Heading2"/>
        <w:numPr>
          <w:ilvl w:val="2"/>
          <w:numId w:val="11"/>
        </w:numPr>
        <w:tabs>
          <w:tab w:pos="746" w:val="left" w:leader="none"/>
        </w:tabs>
        <w:spacing w:line="240" w:lineRule="auto" w:before="199" w:after="0"/>
        <w:ind w:left="746" w:right="0" w:hanging="447"/>
        <w:jc w:val="left"/>
      </w:pPr>
      <w:r>
        <w:rPr/>
        <w:t>Fiscais</w:t>
      </w:r>
      <w:r>
        <w:rPr>
          <w:spacing w:val="-7"/>
        </w:rPr>
        <w:t> </w:t>
      </w:r>
      <w:r>
        <w:rPr>
          <w:spacing w:val="-2"/>
        </w:rPr>
        <w:t>técnicos</w:t>
      </w:r>
    </w:p>
    <w:p>
      <w:pPr>
        <w:pStyle w:val="BodyText"/>
        <w:ind w:left="0"/>
        <w:rPr>
          <w:b/>
        </w:rPr>
      </w:pPr>
    </w:p>
    <w:p>
      <w:pPr>
        <w:pStyle w:val="ListParagraph"/>
        <w:numPr>
          <w:ilvl w:val="0"/>
          <w:numId w:val="24"/>
        </w:numPr>
        <w:tabs>
          <w:tab w:pos="472" w:val="left" w:leader="none"/>
        </w:tabs>
        <w:spacing w:line="240" w:lineRule="auto" w:before="1" w:after="0"/>
        <w:ind w:left="472" w:right="0" w:hanging="173"/>
        <w:jc w:val="left"/>
        <w:rPr>
          <w:sz w:val="18"/>
        </w:rPr>
      </w:pPr>
      <w:r>
        <w:rPr>
          <w:sz w:val="18"/>
        </w:rPr>
        <w:t>A</w:t>
      </w:r>
      <w:r>
        <w:rPr>
          <w:spacing w:val="-12"/>
          <w:sz w:val="18"/>
        </w:rPr>
        <w:t> </w:t>
      </w:r>
      <w:r>
        <w:rPr>
          <w:sz w:val="18"/>
        </w:rPr>
        <w:t>fiscalização</w:t>
      </w:r>
      <w:r>
        <w:rPr>
          <w:spacing w:val="-10"/>
          <w:sz w:val="18"/>
        </w:rPr>
        <w:t> </w:t>
      </w:r>
      <w:r>
        <w:rPr>
          <w:sz w:val="18"/>
        </w:rPr>
        <w:t>técnica</w:t>
      </w:r>
      <w:r>
        <w:rPr>
          <w:spacing w:val="-7"/>
          <w:sz w:val="18"/>
        </w:rPr>
        <w:t> </w:t>
      </w:r>
      <w:r>
        <w:rPr>
          <w:sz w:val="18"/>
        </w:rPr>
        <w:t>será</w:t>
      </w:r>
      <w:r>
        <w:rPr>
          <w:spacing w:val="-6"/>
          <w:sz w:val="18"/>
        </w:rPr>
        <w:t> </w:t>
      </w:r>
      <w:r>
        <w:rPr>
          <w:sz w:val="18"/>
        </w:rPr>
        <w:t>subdividida</w:t>
      </w:r>
      <w:r>
        <w:rPr>
          <w:spacing w:val="-7"/>
          <w:sz w:val="18"/>
        </w:rPr>
        <w:t> </w:t>
      </w:r>
      <w:r>
        <w:rPr>
          <w:spacing w:val="-5"/>
          <w:sz w:val="18"/>
        </w:rPr>
        <w:t>em:</w:t>
      </w:r>
    </w:p>
    <w:p>
      <w:pPr>
        <w:pStyle w:val="BodyText"/>
        <w:spacing w:before="196"/>
      </w:pPr>
      <w:r>
        <w:rPr>
          <w:spacing w:val="-2"/>
        </w:rPr>
        <w:t>·fiscalização</w:t>
      </w:r>
      <w:r>
        <w:rPr/>
        <w:t> </w:t>
      </w:r>
      <w:r>
        <w:rPr>
          <w:spacing w:val="-2"/>
        </w:rPr>
        <w:t>dos</w:t>
      </w:r>
      <w:r>
        <w:rPr>
          <w:spacing w:val="1"/>
        </w:rPr>
        <w:t> </w:t>
      </w:r>
      <w:r>
        <w:rPr>
          <w:spacing w:val="-2"/>
        </w:rPr>
        <w:t>SERVIÇOS</w:t>
      </w:r>
      <w:r>
        <w:rPr>
          <w:spacing w:val="1"/>
        </w:rPr>
        <w:t> </w:t>
      </w:r>
      <w:r>
        <w:rPr>
          <w:spacing w:val="-2"/>
        </w:rPr>
        <w:t>DE</w:t>
      </w:r>
      <w:r>
        <w:rPr>
          <w:spacing w:val="1"/>
        </w:rPr>
        <w:t> </w:t>
      </w:r>
      <w:r>
        <w:rPr>
          <w:spacing w:val="-2"/>
        </w:rPr>
        <w:t>SUPORTE</w:t>
      </w:r>
      <w:r>
        <w:rPr>
          <w:spacing w:val="1"/>
        </w:rPr>
        <w:t> </w:t>
      </w:r>
      <w:r>
        <w:rPr>
          <w:spacing w:val="-2"/>
        </w:rPr>
        <w:t>DE TIC</w:t>
      </w:r>
      <w:r>
        <w:rPr>
          <w:spacing w:val="1"/>
        </w:rPr>
        <w:t> </w:t>
      </w:r>
      <w:r>
        <w:rPr>
          <w:spacing w:val="-2"/>
        </w:rPr>
        <w:t>/</w:t>
      </w:r>
      <w:r>
        <w:rPr/>
        <w:t> </w:t>
      </w:r>
      <w:r>
        <w:rPr>
          <w:spacing w:val="-2"/>
        </w:rPr>
        <w:t>INFORMÁTICA</w:t>
      </w:r>
      <w:r>
        <w:rPr>
          <w:spacing w:val="-9"/>
        </w:rPr>
        <w:t> </w:t>
      </w:r>
      <w:r>
        <w:rPr>
          <w:spacing w:val="-2"/>
        </w:rPr>
        <w:t>e</w:t>
      </w:r>
      <w:r>
        <w:rPr>
          <w:spacing w:val="1"/>
        </w:rPr>
        <w:t> </w:t>
      </w:r>
      <w:r>
        <w:rPr>
          <w:spacing w:val="-2"/>
        </w:rPr>
        <w:t>MANUTENÇÃO</w:t>
      </w:r>
      <w:r>
        <w:rPr>
          <w:spacing w:val="1"/>
        </w:rPr>
        <w:t> </w:t>
      </w:r>
      <w:r>
        <w:rPr>
          <w:spacing w:val="-2"/>
        </w:rPr>
        <w:t>DE</w:t>
      </w:r>
      <w:r>
        <w:rPr>
          <w:spacing w:val="1"/>
        </w:rPr>
        <w:t> </w:t>
      </w:r>
      <w:r>
        <w:rPr>
          <w:spacing w:val="-2"/>
        </w:rPr>
        <w:t>EQUIPAMENTOS</w:t>
      </w:r>
      <w:r>
        <w:rPr>
          <w:spacing w:val="1"/>
        </w:rPr>
        <w:t> </w:t>
      </w:r>
      <w:r>
        <w:rPr>
          <w:spacing w:val="-2"/>
        </w:rPr>
        <w:t>(HUPE);</w:t>
      </w:r>
    </w:p>
    <w:p>
      <w:pPr>
        <w:pStyle w:val="BodyText"/>
        <w:spacing w:before="185"/>
      </w:pPr>
      <w:r>
        <w:rPr/>
        <w:t>·fiscalização</w:t>
      </w:r>
      <w:r>
        <w:rPr>
          <w:spacing w:val="-12"/>
        </w:rPr>
        <w:t> </w:t>
      </w:r>
      <w:r>
        <w:rPr/>
        <w:t>dos</w:t>
      </w:r>
      <w:r>
        <w:rPr>
          <w:spacing w:val="-11"/>
        </w:rPr>
        <w:t> </w:t>
      </w:r>
      <w:r>
        <w:rPr/>
        <w:t>SERVIÇOS</w:t>
      </w:r>
      <w:r>
        <w:rPr>
          <w:spacing w:val="-11"/>
        </w:rPr>
        <w:t> </w:t>
      </w:r>
      <w:r>
        <w:rPr/>
        <w:t>DE</w:t>
      </w:r>
      <w:r>
        <w:rPr>
          <w:spacing w:val="-10"/>
        </w:rPr>
        <w:t> </w:t>
      </w:r>
      <w:r>
        <w:rPr/>
        <w:t>SUPORTE</w:t>
      </w:r>
      <w:r>
        <w:rPr>
          <w:spacing w:val="-9"/>
        </w:rPr>
        <w:t> </w:t>
      </w:r>
      <w:r>
        <w:rPr/>
        <w:t>DE</w:t>
      </w:r>
      <w:r>
        <w:rPr>
          <w:spacing w:val="-11"/>
        </w:rPr>
        <w:t> </w:t>
      </w:r>
      <w:r>
        <w:rPr/>
        <w:t>TIC</w:t>
      </w:r>
      <w:r>
        <w:rPr>
          <w:spacing w:val="-9"/>
        </w:rPr>
        <w:t> </w:t>
      </w:r>
      <w:r>
        <w:rPr/>
        <w:t>/</w:t>
      </w:r>
      <w:r>
        <w:rPr>
          <w:spacing w:val="-10"/>
        </w:rPr>
        <w:t> </w:t>
      </w:r>
      <w:r>
        <w:rPr/>
        <w:t>SISTEMAS</w:t>
      </w:r>
      <w:r>
        <w:rPr>
          <w:spacing w:val="-9"/>
        </w:rPr>
        <w:t> </w:t>
      </w:r>
      <w:r>
        <w:rPr/>
        <w:t>e</w:t>
      </w:r>
      <w:r>
        <w:rPr>
          <w:spacing w:val="-9"/>
        </w:rPr>
        <w:t> </w:t>
      </w:r>
      <w:r>
        <w:rPr/>
        <w:t>SERVIÇOS</w:t>
      </w:r>
      <w:r>
        <w:rPr>
          <w:spacing w:val="-9"/>
        </w:rPr>
        <w:t> </w:t>
      </w:r>
      <w:r>
        <w:rPr/>
        <w:t>DE</w:t>
      </w:r>
      <w:r>
        <w:rPr>
          <w:spacing w:val="-9"/>
        </w:rPr>
        <w:t> </w:t>
      </w:r>
      <w:r>
        <w:rPr/>
        <w:t>INFRAESTRUTURA</w:t>
      </w:r>
      <w:r>
        <w:rPr>
          <w:spacing w:val="-11"/>
        </w:rPr>
        <w:t> </w:t>
      </w:r>
      <w:r>
        <w:rPr/>
        <w:t>DE</w:t>
      </w:r>
      <w:r>
        <w:rPr>
          <w:spacing w:val="-12"/>
        </w:rPr>
        <w:t> </w:t>
      </w:r>
      <w:r>
        <w:rPr/>
        <w:t>TIC</w:t>
      </w:r>
      <w:r>
        <w:rPr>
          <w:spacing w:val="-9"/>
        </w:rPr>
        <w:t> </w:t>
      </w:r>
      <w:r>
        <w:rPr>
          <w:spacing w:val="-2"/>
        </w:rPr>
        <w:t>(HUPE);</w:t>
      </w:r>
    </w:p>
    <w:p>
      <w:pPr>
        <w:pStyle w:val="BodyText"/>
        <w:spacing w:before="174"/>
      </w:pPr>
      <w:r>
        <w:rPr/>
        <w:t>·fiscalização</w:t>
      </w:r>
      <w:r>
        <w:rPr>
          <w:spacing w:val="-10"/>
        </w:rPr>
        <w:t> </w:t>
      </w:r>
      <w:r>
        <w:rPr/>
        <w:t>dos</w:t>
      </w:r>
      <w:r>
        <w:rPr>
          <w:spacing w:val="-9"/>
        </w:rPr>
        <w:t> </w:t>
      </w:r>
      <w:r>
        <w:rPr/>
        <w:t>SERVIÇOS</w:t>
      </w:r>
      <w:r>
        <w:rPr>
          <w:spacing w:val="-9"/>
        </w:rPr>
        <w:t> </w:t>
      </w:r>
      <w:r>
        <w:rPr/>
        <w:t>DE</w:t>
      </w:r>
      <w:r>
        <w:rPr>
          <w:spacing w:val="-9"/>
        </w:rPr>
        <w:t> </w:t>
      </w:r>
      <w:r>
        <w:rPr/>
        <w:t>SUPORTE</w:t>
      </w:r>
      <w:r>
        <w:rPr>
          <w:spacing w:val="-9"/>
        </w:rPr>
        <w:t> </w:t>
      </w:r>
      <w:r>
        <w:rPr/>
        <w:t>DE</w:t>
      </w:r>
      <w:r>
        <w:rPr>
          <w:spacing w:val="-11"/>
        </w:rPr>
        <w:t> </w:t>
      </w:r>
      <w:r>
        <w:rPr/>
        <w:t>TIC</w:t>
      </w:r>
      <w:r>
        <w:rPr>
          <w:spacing w:val="-9"/>
        </w:rPr>
        <w:t> </w:t>
      </w:r>
      <w:r>
        <w:rPr/>
        <w:t>/</w:t>
      </w:r>
      <w:r>
        <w:rPr>
          <w:spacing w:val="-9"/>
        </w:rPr>
        <w:t> </w:t>
      </w:r>
      <w:r>
        <w:rPr/>
        <w:t>SISTEMAS</w:t>
      </w:r>
      <w:r>
        <w:rPr>
          <w:spacing w:val="-9"/>
        </w:rPr>
        <w:t> </w:t>
      </w:r>
      <w:r>
        <w:rPr>
          <w:spacing w:val="-2"/>
        </w:rPr>
        <w:t>(PPC);</w:t>
      </w:r>
    </w:p>
    <w:p>
      <w:pPr>
        <w:pStyle w:val="BodyText"/>
        <w:spacing w:before="174"/>
      </w:pPr>
      <w:r>
        <w:rPr/>
        <w:t>·fiscalização</w:t>
      </w:r>
      <w:r>
        <w:rPr>
          <w:spacing w:val="-10"/>
        </w:rPr>
        <w:t> </w:t>
      </w:r>
      <w:r>
        <w:rPr/>
        <w:t>dos</w:t>
      </w:r>
      <w:r>
        <w:rPr>
          <w:spacing w:val="-9"/>
        </w:rPr>
        <w:t> </w:t>
      </w:r>
      <w:r>
        <w:rPr/>
        <w:t>SERVIÇOS</w:t>
      </w:r>
      <w:r>
        <w:rPr>
          <w:spacing w:val="-9"/>
        </w:rPr>
        <w:t> </w:t>
      </w:r>
      <w:r>
        <w:rPr/>
        <w:t>DE</w:t>
      </w:r>
      <w:r>
        <w:rPr>
          <w:spacing w:val="-9"/>
        </w:rPr>
        <w:t> </w:t>
      </w:r>
      <w:r>
        <w:rPr/>
        <w:t>SUPORTE</w:t>
      </w:r>
      <w:r>
        <w:rPr>
          <w:spacing w:val="-9"/>
        </w:rPr>
        <w:t> </w:t>
      </w:r>
      <w:r>
        <w:rPr/>
        <w:t>DE</w:t>
      </w:r>
      <w:r>
        <w:rPr>
          <w:spacing w:val="-11"/>
        </w:rPr>
        <w:t> </w:t>
      </w:r>
      <w:r>
        <w:rPr/>
        <w:t>TIC</w:t>
      </w:r>
      <w:r>
        <w:rPr>
          <w:spacing w:val="-9"/>
        </w:rPr>
        <w:t> </w:t>
      </w:r>
      <w:r>
        <w:rPr/>
        <w:t>/</w:t>
      </w:r>
      <w:r>
        <w:rPr>
          <w:spacing w:val="-9"/>
        </w:rPr>
        <w:t> </w:t>
      </w:r>
      <w:r>
        <w:rPr/>
        <w:t>SISTEMAS</w:t>
      </w:r>
      <w:r>
        <w:rPr>
          <w:spacing w:val="-9"/>
        </w:rPr>
        <w:t> </w:t>
      </w:r>
      <w:r>
        <w:rPr>
          <w:spacing w:val="-2"/>
        </w:rPr>
        <w:t>(HURHC).</w:t>
      </w:r>
    </w:p>
    <w:p>
      <w:pPr>
        <w:pStyle w:val="BodyText"/>
        <w:spacing w:before="1"/>
        <w:ind w:left="0"/>
      </w:pPr>
    </w:p>
    <w:p>
      <w:pPr>
        <w:pStyle w:val="ListParagraph"/>
        <w:numPr>
          <w:ilvl w:val="0"/>
          <w:numId w:val="24"/>
        </w:numPr>
        <w:tabs>
          <w:tab w:pos="482" w:val="left" w:leader="none"/>
        </w:tabs>
        <w:spacing w:line="240" w:lineRule="auto" w:before="0" w:after="0"/>
        <w:ind w:left="482" w:right="0" w:hanging="183"/>
        <w:jc w:val="left"/>
        <w:rPr>
          <w:sz w:val="18"/>
        </w:rPr>
      </w:pPr>
      <w:r>
        <w:rPr>
          <w:spacing w:val="-2"/>
          <w:sz w:val="18"/>
        </w:rPr>
        <w:t>Atribuições:</w:t>
      </w:r>
    </w:p>
    <w:p>
      <w:pPr>
        <w:pStyle w:val="BodyText"/>
        <w:spacing w:before="174"/>
      </w:pPr>
      <w:r>
        <w:rPr/>
        <w:t>·avaliar</w:t>
      </w:r>
      <w:r>
        <w:rPr>
          <w:spacing w:val="-9"/>
        </w:rPr>
        <w:t> </w:t>
      </w:r>
      <w:r>
        <w:rPr/>
        <w:t>a</w:t>
      </w:r>
      <w:r>
        <w:rPr>
          <w:spacing w:val="-6"/>
        </w:rPr>
        <w:t> </w:t>
      </w:r>
      <w:r>
        <w:rPr/>
        <w:t>qualidade</w:t>
      </w:r>
      <w:r>
        <w:rPr>
          <w:spacing w:val="-5"/>
        </w:rPr>
        <w:t> </w:t>
      </w:r>
      <w:r>
        <w:rPr/>
        <w:t>dos</w:t>
      </w:r>
      <w:r>
        <w:rPr>
          <w:spacing w:val="-6"/>
        </w:rPr>
        <w:t> </w:t>
      </w:r>
      <w:r>
        <w:rPr/>
        <w:t>serviços</w:t>
      </w:r>
      <w:r>
        <w:rPr>
          <w:spacing w:val="-5"/>
        </w:rPr>
        <w:t> </w:t>
      </w:r>
      <w:r>
        <w:rPr/>
        <w:t>realizados</w:t>
      </w:r>
      <w:r>
        <w:rPr>
          <w:spacing w:val="-5"/>
        </w:rPr>
        <w:t> </w:t>
      </w:r>
      <w:r>
        <w:rPr/>
        <w:t>e</w:t>
      </w:r>
      <w:r>
        <w:rPr>
          <w:spacing w:val="-6"/>
        </w:rPr>
        <w:t> </w:t>
      </w:r>
      <w:r>
        <w:rPr/>
        <w:t>justificativas,</w:t>
      </w:r>
      <w:r>
        <w:rPr>
          <w:spacing w:val="-5"/>
        </w:rPr>
        <w:t> </w:t>
      </w:r>
      <w:r>
        <w:rPr/>
        <w:t>de</w:t>
      </w:r>
      <w:r>
        <w:rPr>
          <w:spacing w:val="-6"/>
        </w:rPr>
        <w:t> </w:t>
      </w:r>
      <w:r>
        <w:rPr/>
        <w:t>acordo</w:t>
      </w:r>
      <w:r>
        <w:rPr>
          <w:spacing w:val="-5"/>
        </w:rPr>
        <w:t> </w:t>
      </w:r>
      <w:r>
        <w:rPr/>
        <w:t>com</w:t>
      </w:r>
      <w:r>
        <w:rPr>
          <w:spacing w:val="-6"/>
        </w:rPr>
        <w:t> </w:t>
      </w:r>
      <w:r>
        <w:rPr/>
        <w:t>os</w:t>
      </w:r>
      <w:r>
        <w:rPr>
          <w:spacing w:val="-5"/>
        </w:rPr>
        <w:t> </w:t>
      </w:r>
      <w:r>
        <w:rPr/>
        <w:t>Critérios</w:t>
      </w:r>
      <w:r>
        <w:rPr>
          <w:spacing w:val="-6"/>
        </w:rPr>
        <w:t> </w:t>
      </w:r>
      <w:r>
        <w:rPr/>
        <w:t>de</w:t>
      </w:r>
      <w:r>
        <w:rPr>
          <w:spacing w:val="-11"/>
        </w:rPr>
        <w:t> </w:t>
      </w:r>
      <w:r>
        <w:rPr/>
        <w:t>Aceitação</w:t>
      </w:r>
      <w:r>
        <w:rPr>
          <w:spacing w:val="-5"/>
        </w:rPr>
        <w:t> </w:t>
      </w:r>
      <w:r>
        <w:rPr/>
        <w:t>definidos</w:t>
      </w:r>
      <w:r>
        <w:rPr>
          <w:spacing w:val="-6"/>
        </w:rPr>
        <w:t> </w:t>
      </w:r>
      <w:r>
        <w:rPr/>
        <w:t>em</w:t>
      </w:r>
      <w:r>
        <w:rPr>
          <w:spacing w:val="-5"/>
        </w:rPr>
        <w:t> </w:t>
      </w:r>
      <w:r>
        <w:rPr>
          <w:spacing w:val="-2"/>
        </w:rPr>
        <w:t>contrato;</w:t>
      </w:r>
    </w:p>
    <w:p>
      <w:pPr>
        <w:pStyle w:val="BodyText"/>
        <w:spacing w:before="185"/>
      </w:pPr>
      <w:r>
        <w:rPr/>
        <w:t>·identificação</w:t>
      </w:r>
      <w:r>
        <w:rPr>
          <w:spacing w:val="-6"/>
        </w:rPr>
        <w:t> </w:t>
      </w:r>
      <w:r>
        <w:rPr/>
        <w:t>de</w:t>
      </w:r>
      <w:r>
        <w:rPr>
          <w:spacing w:val="-6"/>
        </w:rPr>
        <w:t> </w:t>
      </w:r>
      <w:r>
        <w:rPr/>
        <w:t>não</w:t>
      </w:r>
      <w:r>
        <w:rPr>
          <w:spacing w:val="-6"/>
        </w:rPr>
        <w:t> </w:t>
      </w:r>
      <w:r>
        <w:rPr/>
        <w:t>conformidade</w:t>
      </w:r>
      <w:r>
        <w:rPr>
          <w:spacing w:val="-6"/>
        </w:rPr>
        <w:t> </w:t>
      </w:r>
      <w:r>
        <w:rPr/>
        <w:t>com</w:t>
      </w:r>
      <w:r>
        <w:rPr>
          <w:spacing w:val="-6"/>
        </w:rPr>
        <w:t> </w:t>
      </w:r>
      <w:r>
        <w:rPr/>
        <w:t>os</w:t>
      </w:r>
      <w:r>
        <w:rPr>
          <w:spacing w:val="-5"/>
        </w:rPr>
        <w:t> </w:t>
      </w:r>
      <w:r>
        <w:rPr/>
        <w:t>termos</w:t>
      </w:r>
      <w:r>
        <w:rPr>
          <w:spacing w:val="-6"/>
        </w:rPr>
        <w:t> </w:t>
      </w:r>
      <w:r>
        <w:rPr>
          <w:spacing w:val="-2"/>
        </w:rPr>
        <w:t>contratuais;</w:t>
      </w:r>
    </w:p>
    <w:p>
      <w:pPr>
        <w:pStyle w:val="BodyText"/>
        <w:spacing w:before="174"/>
      </w:pPr>
      <w:r>
        <w:rPr/>
        <w:t>·verificar</w:t>
      </w:r>
      <w:r>
        <w:rPr>
          <w:spacing w:val="-7"/>
        </w:rPr>
        <w:t> </w:t>
      </w:r>
      <w:r>
        <w:rPr/>
        <w:t>a</w:t>
      </w:r>
      <w:r>
        <w:rPr>
          <w:spacing w:val="-7"/>
        </w:rPr>
        <w:t> </w:t>
      </w:r>
      <w:r>
        <w:rPr/>
        <w:t>manutenção</w:t>
      </w:r>
      <w:r>
        <w:rPr>
          <w:spacing w:val="-7"/>
        </w:rPr>
        <w:t> </w:t>
      </w:r>
      <w:r>
        <w:rPr/>
        <w:t>das</w:t>
      </w:r>
      <w:r>
        <w:rPr>
          <w:spacing w:val="-7"/>
        </w:rPr>
        <w:t> </w:t>
      </w:r>
      <w:r>
        <w:rPr/>
        <w:t>condições</w:t>
      </w:r>
      <w:r>
        <w:rPr>
          <w:spacing w:val="-7"/>
        </w:rPr>
        <w:t> </w:t>
      </w:r>
      <w:r>
        <w:rPr/>
        <w:t>classificatórias</w:t>
      </w:r>
      <w:r>
        <w:rPr>
          <w:spacing w:val="-6"/>
        </w:rPr>
        <w:t> </w:t>
      </w:r>
      <w:r>
        <w:rPr/>
        <w:t>referentes</w:t>
      </w:r>
      <w:r>
        <w:rPr>
          <w:spacing w:val="-7"/>
        </w:rPr>
        <w:t> </w:t>
      </w:r>
      <w:r>
        <w:rPr/>
        <w:t>à</w:t>
      </w:r>
      <w:r>
        <w:rPr>
          <w:spacing w:val="-7"/>
        </w:rPr>
        <w:t> </w:t>
      </w:r>
      <w:r>
        <w:rPr/>
        <w:t>habilitação</w:t>
      </w:r>
      <w:r>
        <w:rPr>
          <w:spacing w:val="-7"/>
        </w:rPr>
        <w:t> </w:t>
      </w:r>
      <w:r>
        <w:rPr>
          <w:spacing w:val="-2"/>
        </w:rPr>
        <w:t>técnica;</w:t>
      </w:r>
    </w:p>
    <w:p>
      <w:pPr>
        <w:pStyle w:val="BodyText"/>
        <w:spacing w:line="247" w:lineRule="auto" w:before="174"/>
      </w:pPr>
      <w:r>
        <w:rPr/>
        <w:t>·verificar</w:t>
      </w:r>
      <w:r>
        <w:rPr>
          <w:spacing w:val="-4"/>
        </w:rPr>
        <w:t> </w:t>
      </w:r>
      <w:r>
        <w:rPr/>
        <w:t>a</w:t>
      </w:r>
      <w:r>
        <w:rPr>
          <w:spacing w:val="-4"/>
        </w:rPr>
        <w:t> </w:t>
      </w:r>
      <w:r>
        <w:rPr/>
        <w:t>manutenção</w:t>
      </w:r>
      <w:r>
        <w:rPr>
          <w:spacing w:val="-4"/>
        </w:rPr>
        <w:t> </w:t>
      </w:r>
      <w:r>
        <w:rPr/>
        <w:t>das</w:t>
      </w:r>
      <w:r>
        <w:rPr>
          <w:spacing w:val="-4"/>
        </w:rPr>
        <w:t> </w:t>
      </w:r>
      <w:r>
        <w:rPr/>
        <w:t>condições</w:t>
      </w:r>
      <w:r>
        <w:rPr>
          <w:spacing w:val="-4"/>
        </w:rPr>
        <w:t> </w:t>
      </w:r>
      <w:r>
        <w:rPr/>
        <w:t>elencadas</w:t>
      </w:r>
      <w:r>
        <w:rPr>
          <w:spacing w:val="-4"/>
        </w:rPr>
        <w:t> </w:t>
      </w:r>
      <w:r>
        <w:rPr/>
        <w:t>no</w:t>
      </w:r>
      <w:r>
        <w:rPr>
          <w:spacing w:val="-4"/>
        </w:rPr>
        <w:t> </w:t>
      </w:r>
      <w:r>
        <w:rPr/>
        <w:t>Plano</w:t>
      </w:r>
      <w:r>
        <w:rPr>
          <w:spacing w:val="-4"/>
        </w:rPr>
        <w:t> </w:t>
      </w:r>
      <w:r>
        <w:rPr/>
        <w:t>de</w:t>
      </w:r>
      <w:r>
        <w:rPr>
          <w:spacing w:val="-4"/>
        </w:rPr>
        <w:t> </w:t>
      </w:r>
      <w:r>
        <w:rPr/>
        <w:t>Sustentação</w:t>
      </w:r>
      <w:r>
        <w:rPr>
          <w:spacing w:val="-4"/>
        </w:rPr>
        <w:t> </w:t>
      </w:r>
      <w:r>
        <w:rPr/>
        <w:t>(Documento</w:t>
      </w:r>
      <w:r>
        <w:rPr>
          <w:spacing w:val="-4"/>
        </w:rPr>
        <w:t> </w:t>
      </w:r>
      <w:r>
        <w:rPr/>
        <w:t>elaborado</w:t>
      </w:r>
      <w:r>
        <w:rPr>
          <w:spacing w:val="-4"/>
        </w:rPr>
        <w:t> </w:t>
      </w:r>
      <w:r>
        <w:rPr/>
        <w:t>no</w:t>
      </w:r>
      <w:r>
        <w:rPr>
          <w:spacing w:val="-4"/>
        </w:rPr>
        <w:t> </w:t>
      </w:r>
      <w:r>
        <w:rPr/>
        <w:t>planejamento</w:t>
      </w:r>
      <w:r>
        <w:rPr>
          <w:spacing w:val="-4"/>
        </w:rPr>
        <w:t> </w:t>
      </w:r>
      <w:r>
        <w:rPr/>
        <w:t>da</w:t>
      </w:r>
      <w:r>
        <w:rPr>
          <w:spacing w:val="-4"/>
        </w:rPr>
        <w:t> </w:t>
      </w:r>
      <w:r>
        <w:rPr/>
        <w:t>contratação,</w:t>
      </w:r>
      <w:r>
        <w:rPr>
          <w:spacing w:val="-4"/>
        </w:rPr>
        <w:t> </w:t>
      </w:r>
      <w:r>
        <w:rPr/>
        <w:t>que</w:t>
      </w:r>
      <w:r>
        <w:rPr>
          <w:spacing w:val="-4"/>
        </w:rPr>
        <w:t> </w:t>
      </w:r>
      <w:r>
        <w:rPr/>
        <w:t>visa</w:t>
      </w:r>
      <w:r>
        <w:rPr>
          <w:spacing w:val="-4"/>
        </w:rPr>
        <w:t> </w:t>
      </w:r>
      <w:r>
        <w:rPr/>
        <w:t>garantir</w:t>
      </w:r>
      <w:r>
        <w:rPr>
          <w:spacing w:val="-4"/>
        </w:rPr>
        <w:t> </w:t>
      </w:r>
      <w:r>
        <w:rPr/>
        <w:t>a</w:t>
      </w:r>
      <w:r>
        <w:rPr>
          <w:spacing w:val="-4"/>
        </w:rPr>
        <w:t> </w:t>
      </w:r>
      <w:r>
        <w:rPr/>
        <w:t>continuidade</w:t>
      </w:r>
      <w:r>
        <w:rPr>
          <w:spacing w:val="-4"/>
        </w:rPr>
        <w:t> </w:t>
      </w:r>
      <w:r>
        <w:rPr/>
        <w:t>do</w:t>
      </w:r>
      <w:r>
        <w:rPr>
          <w:spacing w:val="-4"/>
        </w:rPr>
        <w:t> </w:t>
      </w:r>
      <w:r>
        <w:rPr/>
        <w:t>negócio</w:t>
      </w:r>
      <w:r>
        <w:rPr>
          <w:spacing w:val="-4"/>
        </w:rPr>
        <w:t> </w:t>
      </w:r>
      <w:r>
        <w:rPr/>
        <w:t>durante</w:t>
      </w:r>
      <w:r>
        <w:rPr>
          <w:spacing w:val="-4"/>
        </w:rPr>
        <w:t> </w:t>
      </w:r>
      <w:r>
        <w:rPr/>
        <w:t>e</w:t>
      </w:r>
      <w:r>
        <w:rPr>
          <w:spacing w:val="-4"/>
        </w:rPr>
        <w:t> </w:t>
      </w:r>
      <w:r>
        <w:rPr/>
        <w:t>após</w:t>
      </w:r>
      <w:r>
        <w:rPr>
          <w:spacing w:val="-4"/>
        </w:rPr>
        <w:t> </w:t>
      </w:r>
      <w:r>
        <w:rPr/>
        <w:t>a</w:t>
      </w:r>
      <w:r>
        <w:rPr>
          <w:spacing w:val="-4"/>
        </w:rPr>
        <w:t> </w:t>
      </w:r>
      <w:r>
        <w:rPr/>
        <w:t>entrega</w:t>
      </w:r>
      <w:r>
        <w:rPr>
          <w:spacing w:val="-4"/>
        </w:rPr>
        <w:t> </w:t>
      </w:r>
      <w:r>
        <w:rPr/>
        <w:t>da Solução de Tecnologia da Informação, bem como após o encerramento do contrato);</w:t>
      </w:r>
    </w:p>
    <w:p>
      <w:pPr>
        <w:pStyle w:val="BodyText"/>
        <w:spacing w:line="247" w:lineRule="auto" w:before="168"/>
        <w:ind w:right="282"/>
      </w:pPr>
      <w:r>
        <w:rPr/>
        <w:t>·comunicar</w:t>
      </w:r>
      <w:r>
        <w:rPr>
          <w:spacing w:val="-5"/>
        </w:rPr>
        <w:t> </w:t>
      </w:r>
      <w:r>
        <w:rPr/>
        <w:t>por</w:t>
      </w:r>
      <w:r>
        <w:rPr>
          <w:spacing w:val="-5"/>
        </w:rPr>
        <w:t> </w:t>
      </w:r>
      <w:r>
        <w:rPr/>
        <w:t>escrito</w:t>
      </w:r>
      <w:r>
        <w:rPr>
          <w:spacing w:val="-5"/>
        </w:rPr>
        <w:t> </w:t>
      </w:r>
      <w:r>
        <w:rPr/>
        <w:t>ao</w:t>
      </w:r>
      <w:r>
        <w:rPr>
          <w:spacing w:val="-5"/>
        </w:rPr>
        <w:t> </w:t>
      </w:r>
      <w:r>
        <w:rPr/>
        <w:t>gestor</w:t>
      </w:r>
      <w:r>
        <w:rPr>
          <w:spacing w:val="-5"/>
        </w:rPr>
        <w:t> </w:t>
      </w:r>
      <w:r>
        <w:rPr/>
        <w:t>do</w:t>
      </w:r>
      <w:r>
        <w:rPr>
          <w:spacing w:val="-5"/>
        </w:rPr>
        <w:t> </w:t>
      </w:r>
      <w:r>
        <w:rPr/>
        <w:t>contrato</w:t>
      </w:r>
      <w:r>
        <w:rPr>
          <w:spacing w:val="-5"/>
        </w:rPr>
        <w:t> </w:t>
      </w:r>
      <w:r>
        <w:rPr/>
        <w:t>qualquer</w:t>
      </w:r>
      <w:r>
        <w:rPr>
          <w:spacing w:val="-5"/>
        </w:rPr>
        <w:t> </w:t>
      </w:r>
      <w:r>
        <w:rPr/>
        <w:t>falta</w:t>
      </w:r>
      <w:r>
        <w:rPr>
          <w:spacing w:val="-5"/>
        </w:rPr>
        <w:t> </w:t>
      </w:r>
      <w:r>
        <w:rPr/>
        <w:t>cometida</w:t>
      </w:r>
      <w:r>
        <w:rPr>
          <w:spacing w:val="-5"/>
        </w:rPr>
        <w:t> </w:t>
      </w:r>
      <w:r>
        <w:rPr/>
        <w:t>pela</w:t>
      </w:r>
      <w:r>
        <w:rPr>
          <w:spacing w:val="-5"/>
        </w:rPr>
        <w:t> </w:t>
      </w:r>
      <w:r>
        <w:rPr/>
        <w:t>CONTRATADA,</w:t>
      </w:r>
      <w:r>
        <w:rPr>
          <w:spacing w:val="-5"/>
        </w:rPr>
        <w:t> </w:t>
      </w:r>
      <w:r>
        <w:rPr/>
        <w:t>seja</w:t>
      </w:r>
      <w:r>
        <w:rPr>
          <w:spacing w:val="-5"/>
        </w:rPr>
        <w:t> </w:t>
      </w:r>
      <w:r>
        <w:rPr/>
        <w:t>por</w:t>
      </w:r>
      <w:r>
        <w:rPr>
          <w:spacing w:val="-5"/>
        </w:rPr>
        <w:t> </w:t>
      </w:r>
      <w:r>
        <w:rPr/>
        <w:t>inadimplemento</w:t>
      </w:r>
      <w:r>
        <w:rPr>
          <w:spacing w:val="-5"/>
        </w:rPr>
        <w:t> </w:t>
      </w:r>
      <w:r>
        <w:rPr/>
        <w:t>de</w:t>
      </w:r>
      <w:r>
        <w:rPr>
          <w:spacing w:val="-5"/>
        </w:rPr>
        <w:t> </w:t>
      </w:r>
      <w:r>
        <w:rPr/>
        <w:t>cláusula</w:t>
      </w:r>
      <w:r>
        <w:rPr>
          <w:spacing w:val="-5"/>
        </w:rPr>
        <w:t> </w:t>
      </w:r>
      <w:r>
        <w:rPr/>
        <w:t>ou</w:t>
      </w:r>
      <w:r>
        <w:rPr>
          <w:spacing w:val="-5"/>
        </w:rPr>
        <w:t> </w:t>
      </w:r>
      <w:r>
        <w:rPr/>
        <w:t>condição</w:t>
      </w:r>
      <w:r>
        <w:rPr>
          <w:spacing w:val="-5"/>
        </w:rPr>
        <w:t> </w:t>
      </w:r>
      <w:r>
        <w:rPr/>
        <w:t>do</w:t>
      </w:r>
      <w:r>
        <w:rPr>
          <w:spacing w:val="-5"/>
        </w:rPr>
        <w:t> </w:t>
      </w:r>
      <w:r>
        <w:rPr/>
        <w:t>contrato,</w:t>
      </w:r>
      <w:r>
        <w:rPr>
          <w:spacing w:val="-5"/>
        </w:rPr>
        <w:t> </w:t>
      </w:r>
      <w:r>
        <w:rPr/>
        <w:t>ou</w:t>
      </w:r>
      <w:r>
        <w:rPr>
          <w:spacing w:val="-5"/>
        </w:rPr>
        <w:t> </w:t>
      </w:r>
      <w:r>
        <w:rPr/>
        <w:t>por</w:t>
      </w:r>
      <w:r>
        <w:rPr>
          <w:spacing w:val="-5"/>
        </w:rPr>
        <w:t> </w:t>
      </w:r>
      <w:r>
        <w:rPr/>
        <w:t>serviço</w:t>
      </w:r>
      <w:r>
        <w:rPr>
          <w:spacing w:val="-5"/>
        </w:rPr>
        <w:t> </w:t>
      </w:r>
      <w:r>
        <w:rPr/>
        <w:t>executado</w:t>
      </w:r>
      <w:r>
        <w:rPr>
          <w:spacing w:val="-5"/>
        </w:rPr>
        <w:t> </w:t>
      </w:r>
      <w:r>
        <w:rPr/>
        <w:t>de</w:t>
      </w:r>
      <w:r>
        <w:rPr>
          <w:spacing w:val="-5"/>
        </w:rPr>
        <w:t> </w:t>
      </w:r>
      <w:r>
        <w:rPr/>
        <w:t>forma</w:t>
      </w:r>
      <w:r>
        <w:rPr>
          <w:spacing w:val="-5"/>
        </w:rPr>
        <w:t> </w:t>
      </w:r>
      <w:r>
        <w:rPr/>
        <w:t>inadequada, fora do prazo, ou mesmo não realizado, formando o relatório das providências adotadas para fins de materialização dos fatos que poderão levar a aplicação de sanção ou à rescisão contratual;</w:t>
      </w:r>
    </w:p>
    <w:p>
      <w:pPr>
        <w:pStyle w:val="BodyText"/>
        <w:spacing w:before="168"/>
      </w:pPr>
      <w:r>
        <w:rPr/>
        <w:t>·sugerir</w:t>
      </w:r>
      <w:r>
        <w:rPr>
          <w:spacing w:val="-6"/>
        </w:rPr>
        <w:t> </w:t>
      </w:r>
      <w:r>
        <w:rPr/>
        <w:t>ao</w:t>
      </w:r>
      <w:r>
        <w:rPr>
          <w:spacing w:val="-5"/>
        </w:rPr>
        <w:t> </w:t>
      </w:r>
      <w:r>
        <w:rPr/>
        <w:t>gestor</w:t>
      </w:r>
      <w:r>
        <w:rPr>
          <w:spacing w:val="-5"/>
        </w:rPr>
        <w:t> </w:t>
      </w:r>
      <w:r>
        <w:rPr/>
        <w:t>do</w:t>
      </w:r>
      <w:r>
        <w:rPr>
          <w:spacing w:val="-5"/>
        </w:rPr>
        <w:t> </w:t>
      </w:r>
      <w:r>
        <w:rPr/>
        <w:t>contrato</w:t>
      </w:r>
      <w:r>
        <w:rPr>
          <w:spacing w:val="-5"/>
        </w:rPr>
        <w:t> </w:t>
      </w:r>
      <w:r>
        <w:rPr/>
        <w:t>a</w:t>
      </w:r>
      <w:r>
        <w:rPr>
          <w:spacing w:val="-5"/>
        </w:rPr>
        <w:t> </w:t>
      </w:r>
      <w:r>
        <w:rPr/>
        <w:t>aplicação</w:t>
      </w:r>
      <w:r>
        <w:rPr>
          <w:spacing w:val="-5"/>
        </w:rPr>
        <w:t> </w:t>
      </w:r>
      <w:r>
        <w:rPr/>
        <w:t>de</w:t>
      </w:r>
      <w:r>
        <w:rPr>
          <w:spacing w:val="-5"/>
        </w:rPr>
        <w:t> </w:t>
      </w:r>
      <w:r>
        <w:rPr/>
        <w:t>penalidades</w:t>
      </w:r>
      <w:r>
        <w:rPr>
          <w:spacing w:val="-5"/>
        </w:rPr>
        <w:t> </w:t>
      </w:r>
      <w:r>
        <w:rPr/>
        <w:t>nos</w:t>
      </w:r>
      <w:r>
        <w:rPr>
          <w:spacing w:val="-5"/>
        </w:rPr>
        <w:t> </w:t>
      </w:r>
      <w:r>
        <w:rPr/>
        <w:t>casos</w:t>
      </w:r>
      <w:r>
        <w:rPr>
          <w:spacing w:val="-5"/>
        </w:rPr>
        <w:t> </w:t>
      </w:r>
      <w:r>
        <w:rPr/>
        <w:t>de</w:t>
      </w:r>
      <w:r>
        <w:rPr>
          <w:spacing w:val="-5"/>
        </w:rPr>
        <w:t> </w:t>
      </w:r>
      <w:r>
        <w:rPr/>
        <w:t>inadimplemento</w:t>
      </w:r>
      <w:r>
        <w:rPr>
          <w:spacing w:val="-5"/>
        </w:rPr>
        <w:t> </w:t>
      </w:r>
      <w:r>
        <w:rPr/>
        <w:t>parcial</w:t>
      </w:r>
      <w:r>
        <w:rPr>
          <w:spacing w:val="-5"/>
        </w:rPr>
        <w:t> </w:t>
      </w:r>
      <w:r>
        <w:rPr/>
        <w:t>ou</w:t>
      </w:r>
      <w:r>
        <w:rPr>
          <w:spacing w:val="-5"/>
        </w:rPr>
        <w:t> </w:t>
      </w:r>
      <w:r>
        <w:rPr/>
        <w:t>total</w:t>
      </w:r>
      <w:r>
        <w:rPr>
          <w:spacing w:val="-5"/>
        </w:rPr>
        <w:t> </w:t>
      </w:r>
      <w:r>
        <w:rPr/>
        <w:t>do</w:t>
      </w:r>
      <w:r>
        <w:rPr>
          <w:spacing w:val="-5"/>
        </w:rPr>
        <w:t> </w:t>
      </w:r>
      <w:r>
        <w:rPr>
          <w:spacing w:val="-2"/>
        </w:rPr>
        <w:t>contrato;</w:t>
      </w:r>
    </w:p>
    <w:p>
      <w:pPr>
        <w:pStyle w:val="BodyText"/>
        <w:spacing w:before="174"/>
      </w:pPr>
      <w:r>
        <w:rPr/>
        <w:t>·realizar</w:t>
      </w:r>
      <w:r>
        <w:rPr>
          <w:spacing w:val="-7"/>
        </w:rPr>
        <w:t> </w:t>
      </w:r>
      <w:r>
        <w:rPr/>
        <w:t>pessoalmente</w:t>
      </w:r>
      <w:r>
        <w:rPr>
          <w:spacing w:val="-6"/>
        </w:rPr>
        <w:t> </w:t>
      </w:r>
      <w:r>
        <w:rPr/>
        <w:t>a</w:t>
      </w:r>
      <w:r>
        <w:rPr>
          <w:spacing w:val="-6"/>
        </w:rPr>
        <w:t> </w:t>
      </w:r>
      <w:r>
        <w:rPr/>
        <w:t>medição</w:t>
      </w:r>
      <w:r>
        <w:rPr>
          <w:spacing w:val="-6"/>
        </w:rPr>
        <w:t> </w:t>
      </w:r>
      <w:r>
        <w:rPr/>
        <w:t>dos</w:t>
      </w:r>
      <w:r>
        <w:rPr>
          <w:spacing w:val="-6"/>
        </w:rPr>
        <w:t> </w:t>
      </w:r>
      <w:r>
        <w:rPr/>
        <w:t>serviços</w:t>
      </w:r>
      <w:r>
        <w:rPr>
          <w:spacing w:val="-6"/>
        </w:rPr>
        <w:t> </w:t>
      </w:r>
      <w:r>
        <w:rPr>
          <w:spacing w:val="-2"/>
        </w:rPr>
        <w:t>contratados;</w:t>
      </w:r>
    </w:p>
    <w:p>
      <w:pPr>
        <w:pStyle w:val="BodyText"/>
        <w:spacing w:before="185"/>
      </w:pPr>
      <w:r>
        <w:rPr/>
        <w:t>·recusar</w:t>
      </w:r>
      <w:r>
        <w:rPr>
          <w:spacing w:val="-12"/>
        </w:rPr>
        <w:t> </w:t>
      </w:r>
      <w:r>
        <w:rPr/>
        <w:t>serviço</w:t>
      </w:r>
      <w:r>
        <w:rPr>
          <w:spacing w:val="-9"/>
        </w:rPr>
        <w:t> </w:t>
      </w:r>
      <w:r>
        <w:rPr/>
        <w:t>irregular</w:t>
      </w:r>
      <w:r>
        <w:rPr>
          <w:spacing w:val="-7"/>
        </w:rPr>
        <w:t> </w:t>
      </w:r>
      <w:r>
        <w:rPr/>
        <w:t>ou</w:t>
      </w:r>
      <w:r>
        <w:rPr>
          <w:spacing w:val="-8"/>
        </w:rPr>
        <w:t> </w:t>
      </w:r>
      <w:r>
        <w:rPr/>
        <w:t>em</w:t>
      </w:r>
      <w:r>
        <w:rPr>
          <w:spacing w:val="-8"/>
        </w:rPr>
        <w:t> </w:t>
      </w:r>
      <w:r>
        <w:rPr/>
        <w:t>desacordo</w:t>
      </w:r>
      <w:r>
        <w:rPr>
          <w:spacing w:val="-7"/>
        </w:rPr>
        <w:t> </w:t>
      </w:r>
      <w:r>
        <w:rPr/>
        <w:t>com</w:t>
      </w:r>
      <w:r>
        <w:rPr>
          <w:spacing w:val="-8"/>
        </w:rPr>
        <w:t> </w:t>
      </w:r>
      <w:r>
        <w:rPr/>
        <w:t>condições</w:t>
      </w:r>
      <w:r>
        <w:rPr>
          <w:spacing w:val="-8"/>
        </w:rPr>
        <w:t> </w:t>
      </w:r>
      <w:r>
        <w:rPr/>
        <w:t>previstas</w:t>
      </w:r>
      <w:r>
        <w:rPr>
          <w:spacing w:val="-7"/>
        </w:rPr>
        <w:t> </w:t>
      </w:r>
      <w:r>
        <w:rPr/>
        <w:t>em</w:t>
      </w:r>
      <w:r>
        <w:rPr>
          <w:spacing w:val="-8"/>
        </w:rPr>
        <w:t> </w:t>
      </w:r>
      <w:r>
        <w:rPr/>
        <w:t>edital,</w:t>
      </w:r>
      <w:r>
        <w:rPr>
          <w:spacing w:val="-7"/>
        </w:rPr>
        <w:t> </w:t>
      </w:r>
      <w:r>
        <w:rPr/>
        <w:t>na</w:t>
      </w:r>
      <w:r>
        <w:rPr>
          <w:spacing w:val="-8"/>
        </w:rPr>
        <w:t> </w:t>
      </w:r>
      <w:r>
        <w:rPr/>
        <w:t>proposta</w:t>
      </w:r>
      <w:r>
        <w:rPr>
          <w:spacing w:val="-8"/>
        </w:rPr>
        <w:t> </w:t>
      </w:r>
      <w:r>
        <w:rPr/>
        <w:t>da</w:t>
      </w:r>
      <w:r>
        <w:rPr>
          <w:spacing w:val="-7"/>
        </w:rPr>
        <w:t> </w:t>
      </w:r>
      <w:r>
        <w:rPr/>
        <w:t>CONTRATADA</w:t>
      </w:r>
      <w:r>
        <w:rPr>
          <w:spacing w:val="-12"/>
        </w:rPr>
        <w:t> </w:t>
      </w:r>
      <w:r>
        <w:rPr/>
        <w:t>e</w:t>
      </w:r>
      <w:r>
        <w:rPr>
          <w:spacing w:val="-7"/>
        </w:rPr>
        <w:t> </w:t>
      </w:r>
      <w:r>
        <w:rPr/>
        <w:t>no</w:t>
      </w:r>
      <w:r>
        <w:rPr>
          <w:spacing w:val="-8"/>
        </w:rPr>
        <w:t> </w:t>
      </w:r>
      <w:r>
        <w:rPr>
          <w:spacing w:val="-2"/>
        </w:rPr>
        <w:t>contrato;</w:t>
      </w:r>
    </w:p>
    <w:p>
      <w:pPr>
        <w:pStyle w:val="BodyText"/>
        <w:spacing w:line="247" w:lineRule="auto" w:before="174"/>
        <w:ind w:right="391"/>
      </w:pPr>
      <w:r>
        <w:rPr/>
        <w:t>·receber</w:t>
      </w:r>
      <w:r>
        <w:rPr>
          <w:spacing w:val="-12"/>
        </w:rPr>
        <w:t> </w:t>
      </w:r>
      <w:r>
        <w:rPr/>
        <w:t>e</w:t>
      </w:r>
      <w:r>
        <w:rPr>
          <w:spacing w:val="-5"/>
        </w:rPr>
        <w:t> </w:t>
      </w:r>
      <w:r>
        <w:rPr/>
        <w:t>dirimir</w:t>
      </w:r>
      <w:r>
        <w:rPr>
          <w:spacing w:val="-6"/>
        </w:rPr>
        <w:t> </w:t>
      </w:r>
      <w:r>
        <w:rPr/>
        <w:t>reclamações</w:t>
      </w:r>
      <w:r>
        <w:rPr>
          <w:spacing w:val="-6"/>
        </w:rPr>
        <w:t> </w:t>
      </w:r>
      <w:r>
        <w:rPr/>
        <w:t>relacionadas</w:t>
      </w:r>
      <w:r>
        <w:rPr>
          <w:spacing w:val="-6"/>
        </w:rPr>
        <w:t> </w:t>
      </w:r>
      <w:r>
        <w:rPr/>
        <w:t>à</w:t>
      </w:r>
      <w:r>
        <w:rPr>
          <w:spacing w:val="-6"/>
        </w:rPr>
        <w:t> </w:t>
      </w:r>
      <w:r>
        <w:rPr/>
        <w:t>qualidade</w:t>
      </w:r>
      <w:r>
        <w:rPr>
          <w:spacing w:val="-6"/>
        </w:rPr>
        <w:t> </w:t>
      </w:r>
      <w:r>
        <w:rPr/>
        <w:t>de</w:t>
      </w:r>
      <w:r>
        <w:rPr>
          <w:spacing w:val="-6"/>
        </w:rPr>
        <w:t> </w:t>
      </w:r>
      <w:r>
        <w:rPr/>
        <w:t>serviços</w:t>
      </w:r>
      <w:r>
        <w:rPr>
          <w:spacing w:val="-6"/>
        </w:rPr>
        <w:t> </w:t>
      </w:r>
      <w:r>
        <w:rPr/>
        <w:t>prestados.</w:t>
      </w:r>
      <w:r>
        <w:rPr>
          <w:spacing w:val="-12"/>
        </w:rPr>
        <w:t> </w:t>
      </w:r>
      <w:r>
        <w:rPr/>
        <w:t>Averiguar</w:t>
      </w:r>
      <w:r>
        <w:rPr>
          <w:spacing w:val="-5"/>
        </w:rPr>
        <w:t> </w:t>
      </w:r>
      <w:r>
        <w:rPr/>
        <w:t>se</w:t>
      </w:r>
      <w:r>
        <w:rPr>
          <w:spacing w:val="-6"/>
        </w:rPr>
        <w:t> </w:t>
      </w:r>
      <w:r>
        <w:rPr/>
        <w:t>é</w:t>
      </w:r>
      <w:r>
        <w:rPr>
          <w:spacing w:val="-6"/>
        </w:rPr>
        <w:t> </w:t>
      </w:r>
      <w:r>
        <w:rPr/>
        <w:t>a</w:t>
      </w:r>
      <w:r>
        <w:rPr>
          <w:spacing w:val="-6"/>
        </w:rPr>
        <w:t> </w:t>
      </w:r>
      <w:r>
        <w:rPr/>
        <w:t>CONTRATADA</w:t>
      </w:r>
      <w:r>
        <w:rPr>
          <w:spacing w:val="-12"/>
        </w:rPr>
        <w:t> </w:t>
      </w:r>
      <w:r>
        <w:rPr/>
        <w:t>quem</w:t>
      </w:r>
      <w:r>
        <w:rPr>
          <w:spacing w:val="-5"/>
        </w:rPr>
        <w:t> </w:t>
      </w:r>
      <w:r>
        <w:rPr/>
        <w:t>executa</w:t>
      </w:r>
      <w:r>
        <w:rPr>
          <w:spacing w:val="-6"/>
        </w:rPr>
        <w:t> </w:t>
      </w:r>
      <w:r>
        <w:rPr/>
        <w:t>o</w:t>
      </w:r>
      <w:r>
        <w:rPr>
          <w:spacing w:val="-6"/>
        </w:rPr>
        <w:t> </w:t>
      </w:r>
      <w:r>
        <w:rPr/>
        <w:t>contrato</w:t>
      </w:r>
      <w:r>
        <w:rPr>
          <w:spacing w:val="-6"/>
        </w:rPr>
        <w:t> </w:t>
      </w:r>
      <w:r>
        <w:rPr/>
        <w:t>e</w:t>
      </w:r>
      <w:r>
        <w:rPr>
          <w:spacing w:val="-6"/>
        </w:rPr>
        <w:t> </w:t>
      </w:r>
      <w:r>
        <w:rPr/>
        <w:t>certificar-se</w:t>
      </w:r>
      <w:r>
        <w:rPr>
          <w:spacing w:val="-6"/>
        </w:rPr>
        <w:t> </w:t>
      </w:r>
      <w:r>
        <w:rPr/>
        <w:t>de</w:t>
      </w:r>
      <w:r>
        <w:rPr>
          <w:spacing w:val="-6"/>
        </w:rPr>
        <w:t> </w:t>
      </w:r>
      <w:r>
        <w:rPr/>
        <w:t>que</w:t>
      </w:r>
      <w:r>
        <w:rPr>
          <w:spacing w:val="-6"/>
        </w:rPr>
        <w:t> </w:t>
      </w:r>
      <w:r>
        <w:rPr/>
        <w:t>não</w:t>
      </w:r>
      <w:r>
        <w:rPr>
          <w:spacing w:val="-6"/>
        </w:rPr>
        <w:t> </w:t>
      </w:r>
      <w:r>
        <w:rPr/>
        <w:t>existe</w:t>
      </w:r>
      <w:r>
        <w:rPr>
          <w:spacing w:val="-6"/>
        </w:rPr>
        <w:t> </w:t>
      </w:r>
      <w:r>
        <w:rPr/>
        <w:t>cessão</w:t>
      </w:r>
      <w:r>
        <w:rPr>
          <w:spacing w:val="-6"/>
        </w:rPr>
        <w:t> </w:t>
      </w:r>
      <w:r>
        <w:rPr/>
        <w:t>ou</w:t>
      </w:r>
      <w:r>
        <w:rPr>
          <w:spacing w:val="-6"/>
        </w:rPr>
        <w:t> </w:t>
      </w:r>
      <w:r>
        <w:rPr/>
        <w:t>subcontratação</w:t>
      </w:r>
      <w:r>
        <w:rPr>
          <w:spacing w:val="-6"/>
        </w:rPr>
        <w:t> </w:t>
      </w:r>
      <w:r>
        <w:rPr/>
        <w:t>fora das hipóteses legais;</w:t>
      </w:r>
    </w:p>
    <w:p>
      <w:pPr>
        <w:pStyle w:val="BodyText"/>
        <w:spacing w:before="168"/>
      </w:pPr>
      <w:r>
        <w:rPr/>
        <w:t>·atestar</w:t>
      </w:r>
      <w:r>
        <w:rPr>
          <w:spacing w:val="-6"/>
        </w:rPr>
        <w:t> </w:t>
      </w:r>
      <w:r>
        <w:rPr/>
        <w:t>a</w:t>
      </w:r>
      <w:r>
        <w:rPr>
          <w:spacing w:val="-5"/>
        </w:rPr>
        <w:t> </w:t>
      </w:r>
      <w:r>
        <w:rPr/>
        <w:t>efetiva</w:t>
      </w:r>
      <w:r>
        <w:rPr>
          <w:spacing w:val="-5"/>
        </w:rPr>
        <w:t> </w:t>
      </w:r>
      <w:r>
        <w:rPr/>
        <w:t>realização</w:t>
      </w:r>
      <w:r>
        <w:rPr>
          <w:spacing w:val="-5"/>
        </w:rPr>
        <w:t> </w:t>
      </w:r>
      <w:r>
        <w:rPr/>
        <w:t>do</w:t>
      </w:r>
      <w:r>
        <w:rPr>
          <w:spacing w:val="-6"/>
        </w:rPr>
        <w:t> </w:t>
      </w:r>
      <w:r>
        <w:rPr/>
        <w:t>objeto</w:t>
      </w:r>
      <w:r>
        <w:rPr>
          <w:spacing w:val="-5"/>
        </w:rPr>
        <w:t> </w:t>
      </w:r>
      <w:r>
        <w:rPr/>
        <w:t>contratado</w:t>
      </w:r>
      <w:r>
        <w:rPr>
          <w:spacing w:val="-5"/>
        </w:rPr>
        <w:t> </w:t>
      </w:r>
      <w:r>
        <w:rPr/>
        <w:t>para</w:t>
      </w:r>
      <w:r>
        <w:rPr>
          <w:spacing w:val="-5"/>
        </w:rPr>
        <w:t> </w:t>
      </w:r>
      <w:r>
        <w:rPr/>
        <w:t>fins</w:t>
      </w:r>
      <w:r>
        <w:rPr>
          <w:spacing w:val="-5"/>
        </w:rPr>
        <w:t> </w:t>
      </w:r>
      <w:r>
        <w:rPr/>
        <w:t>de</w:t>
      </w:r>
      <w:r>
        <w:rPr>
          <w:spacing w:val="-6"/>
        </w:rPr>
        <w:t> </w:t>
      </w:r>
      <w:r>
        <w:rPr/>
        <w:t>pagamento</w:t>
      </w:r>
      <w:r>
        <w:rPr>
          <w:spacing w:val="-5"/>
        </w:rPr>
        <w:t> </w:t>
      </w:r>
      <w:r>
        <w:rPr/>
        <w:t>das</w:t>
      </w:r>
      <w:r>
        <w:rPr>
          <w:spacing w:val="-5"/>
        </w:rPr>
        <w:t> </w:t>
      </w:r>
      <w:r>
        <w:rPr/>
        <w:t>faturas</w:t>
      </w:r>
      <w:r>
        <w:rPr>
          <w:spacing w:val="-5"/>
        </w:rPr>
        <w:t> </w:t>
      </w:r>
      <w:r>
        <w:rPr>
          <w:spacing w:val="-2"/>
        </w:rPr>
        <w:t>correspondentes;</w:t>
      </w:r>
    </w:p>
    <w:p>
      <w:pPr>
        <w:pStyle w:val="BodyText"/>
        <w:spacing w:before="174"/>
      </w:pPr>
      <w:r>
        <w:rPr/>
        <w:t>·acompanhar</w:t>
      </w:r>
      <w:r>
        <w:rPr>
          <w:spacing w:val="-6"/>
        </w:rPr>
        <w:t> </w:t>
      </w:r>
      <w:r>
        <w:rPr/>
        <w:t>e</w:t>
      </w:r>
      <w:r>
        <w:rPr>
          <w:spacing w:val="-6"/>
        </w:rPr>
        <w:t> </w:t>
      </w:r>
      <w:r>
        <w:rPr/>
        <w:t>analisar</w:t>
      </w:r>
      <w:r>
        <w:rPr>
          <w:spacing w:val="-5"/>
        </w:rPr>
        <w:t> </w:t>
      </w:r>
      <w:r>
        <w:rPr/>
        <w:t>os</w:t>
      </w:r>
      <w:r>
        <w:rPr>
          <w:spacing w:val="-6"/>
        </w:rPr>
        <w:t> </w:t>
      </w:r>
      <w:r>
        <w:rPr/>
        <w:t>testes,</w:t>
      </w:r>
      <w:r>
        <w:rPr>
          <w:spacing w:val="-5"/>
        </w:rPr>
        <w:t> </w:t>
      </w:r>
      <w:r>
        <w:rPr/>
        <w:t>ensaios,</w:t>
      </w:r>
      <w:r>
        <w:rPr>
          <w:spacing w:val="-6"/>
        </w:rPr>
        <w:t> </w:t>
      </w:r>
      <w:r>
        <w:rPr/>
        <w:t>exames</w:t>
      </w:r>
      <w:r>
        <w:rPr>
          <w:spacing w:val="-5"/>
        </w:rPr>
        <w:t> </w:t>
      </w:r>
      <w:r>
        <w:rPr/>
        <w:t>e</w:t>
      </w:r>
      <w:r>
        <w:rPr>
          <w:spacing w:val="-6"/>
        </w:rPr>
        <w:t> </w:t>
      </w:r>
      <w:r>
        <w:rPr/>
        <w:t>provas</w:t>
      </w:r>
      <w:r>
        <w:rPr>
          <w:spacing w:val="-5"/>
        </w:rPr>
        <w:t> </w:t>
      </w:r>
      <w:r>
        <w:rPr/>
        <w:t>necessários</w:t>
      </w:r>
      <w:r>
        <w:rPr>
          <w:spacing w:val="-6"/>
        </w:rPr>
        <w:t> </w:t>
      </w:r>
      <w:r>
        <w:rPr/>
        <w:t>ao</w:t>
      </w:r>
      <w:r>
        <w:rPr>
          <w:spacing w:val="-5"/>
        </w:rPr>
        <w:t> </w:t>
      </w:r>
      <w:r>
        <w:rPr/>
        <w:t>controle</w:t>
      </w:r>
      <w:r>
        <w:rPr>
          <w:spacing w:val="-6"/>
        </w:rPr>
        <w:t> </w:t>
      </w:r>
      <w:r>
        <w:rPr/>
        <w:t>da</w:t>
      </w:r>
      <w:r>
        <w:rPr>
          <w:spacing w:val="-5"/>
        </w:rPr>
        <w:t> </w:t>
      </w:r>
      <w:r>
        <w:rPr/>
        <w:t>qualidade</w:t>
      </w:r>
      <w:r>
        <w:rPr>
          <w:spacing w:val="-6"/>
        </w:rPr>
        <w:t> </w:t>
      </w:r>
      <w:r>
        <w:rPr/>
        <w:t>dos</w:t>
      </w:r>
      <w:r>
        <w:rPr>
          <w:spacing w:val="-5"/>
        </w:rPr>
        <w:t> </w:t>
      </w:r>
      <w:r>
        <w:rPr/>
        <w:t>materiais,</w:t>
      </w:r>
      <w:r>
        <w:rPr>
          <w:spacing w:val="-6"/>
        </w:rPr>
        <w:t> </w:t>
      </w:r>
      <w:r>
        <w:rPr/>
        <w:t>serviços</w:t>
      </w:r>
      <w:r>
        <w:rPr>
          <w:spacing w:val="-5"/>
        </w:rPr>
        <w:t> </w:t>
      </w:r>
      <w:r>
        <w:rPr/>
        <w:t>e</w:t>
      </w:r>
      <w:r>
        <w:rPr>
          <w:spacing w:val="-6"/>
        </w:rPr>
        <w:t> </w:t>
      </w:r>
      <w:r>
        <w:rPr/>
        <w:t>equipamentos</w:t>
      </w:r>
      <w:r>
        <w:rPr>
          <w:spacing w:val="-5"/>
        </w:rPr>
        <w:t> </w:t>
      </w:r>
      <w:r>
        <w:rPr/>
        <w:t>a</w:t>
      </w:r>
      <w:r>
        <w:rPr>
          <w:spacing w:val="-6"/>
        </w:rPr>
        <w:t> </w:t>
      </w:r>
      <w:r>
        <w:rPr/>
        <w:t>serem</w:t>
      </w:r>
      <w:r>
        <w:rPr>
          <w:spacing w:val="-5"/>
        </w:rPr>
        <w:t> </w:t>
      </w:r>
      <w:r>
        <w:rPr/>
        <w:t>aplicados</w:t>
      </w:r>
      <w:r>
        <w:rPr>
          <w:spacing w:val="-6"/>
        </w:rPr>
        <w:t> </w:t>
      </w:r>
      <w:r>
        <w:rPr/>
        <w:t>nos</w:t>
      </w:r>
      <w:r>
        <w:rPr>
          <w:spacing w:val="-5"/>
        </w:rPr>
        <w:t> </w:t>
      </w:r>
      <w:r>
        <w:rPr>
          <w:spacing w:val="-2"/>
        </w:rPr>
        <w:t>serviços;</w:t>
      </w:r>
    </w:p>
    <w:p>
      <w:pPr>
        <w:pStyle w:val="BodyText"/>
        <w:spacing w:before="185"/>
      </w:pPr>
      <w:r>
        <w:rPr/>
        <w:t>·providenciar</w:t>
      </w:r>
      <w:r>
        <w:rPr>
          <w:spacing w:val="-5"/>
        </w:rPr>
        <w:t> </w:t>
      </w:r>
      <w:r>
        <w:rPr/>
        <w:t>o</w:t>
      </w:r>
      <w:r>
        <w:rPr>
          <w:spacing w:val="-5"/>
        </w:rPr>
        <w:t> </w:t>
      </w:r>
      <w:r>
        <w:rPr/>
        <w:t>registro</w:t>
      </w:r>
      <w:r>
        <w:rPr>
          <w:spacing w:val="-5"/>
        </w:rPr>
        <w:t> </w:t>
      </w:r>
      <w:r>
        <w:rPr/>
        <w:t>em</w:t>
      </w:r>
      <w:r>
        <w:rPr>
          <w:spacing w:val="-4"/>
        </w:rPr>
        <w:t> </w:t>
      </w:r>
      <w:r>
        <w:rPr/>
        <w:t>ata</w:t>
      </w:r>
      <w:r>
        <w:rPr>
          <w:spacing w:val="-5"/>
        </w:rPr>
        <w:t> </w:t>
      </w:r>
      <w:r>
        <w:rPr/>
        <w:t>de</w:t>
      </w:r>
      <w:r>
        <w:rPr>
          <w:spacing w:val="-5"/>
        </w:rPr>
        <w:t> </w:t>
      </w:r>
      <w:r>
        <w:rPr/>
        <w:t>todos</w:t>
      </w:r>
      <w:r>
        <w:rPr>
          <w:spacing w:val="-4"/>
        </w:rPr>
        <w:t> </w:t>
      </w:r>
      <w:r>
        <w:rPr/>
        <w:t>os</w:t>
      </w:r>
      <w:r>
        <w:rPr>
          <w:spacing w:val="-5"/>
        </w:rPr>
        <w:t> </w:t>
      </w:r>
      <w:r>
        <w:rPr/>
        <w:t>assuntos</w:t>
      </w:r>
      <w:r>
        <w:rPr>
          <w:spacing w:val="-5"/>
        </w:rPr>
        <w:t> </w:t>
      </w:r>
      <w:r>
        <w:rPr/>
        <w:t>tratados</w:t>
      </w:r>
      <w:r>
        <w:rPr>
          <w:spacing w:val="-4"/>
        </w:rPr>
        <w:t> </w:t>
      </w:r>
      <w:r>
        <w:rPr/>
        <w:t>em</w:t>
      </w:r>
      <w:r>
        <w:rPr>
          <w:spacing w:val="-5"/>
        </w:rPr>
        <w:t> </w:t>
      </w:r>
      <w:r>
        <w:rPr/>
        <w:t>reuniões</w:t>
      </w:r>
      <w:r>
        <w:rPr>
          <w:spacing w:val="-5"/>
        </w:rPr>
        <w:t> </w:t>
      </w:r>
      <w:r>
        <w:rPr/>
        <w:t>com</w:t>
      </w:r>
      <w:r>
        <w:rPr>
          <w:spacing w:val="-4"/>
        </w:rPr>
        <w:t> </w:t>
      </w:r>
      <w:r>
        <w:rPr/>
        <w:t>a</w:t>
      </w:r>
      <w:r>
        <w:rPr>
          <w:spacing w:val="-5"/>
        </w:rPr>
        <w:t> </w:t>
      </w:r>
      <w:r>
        <w:rPr>
          <w:spacing w:val="-2"/>
        </w:rPr>
        <w:t>Contratada.</w:t>
      </w:r>
    </w:p>
    <w:p>
      <w:pPr>
        <w:pStyle w:val="ListParagraph"/>
        <w:numPr>
          <w:ilvl w:val="2"/>
          <w:numId w:val="11"/>
        </w:numPr>
        <w:tabs>
          <w:tab w:pos="746" w:val="left" w:leader="none"/>
        </w:tabs>
        <w:spacing w:line="456" w:lineRule="auto" w:before="174" w:after="0"/>
        <w:ind w:left="299" w:right="12821" w:firstLine="0"/>
        <w:jc w:val="left"/>
        <w:rPr>
          <w:sz w:val="18"/>
        </w:rPr>
      </w:pPr>
      <w:r>
        <w:rPr>
          <w:spacing w:val="-2"/>
          <w:sz w:val="18"/>
        </w:rPr>
        <w:t>Fiscal</w:t>
      </w:r>
      <w:r>
        <w:rPr>
          <w:spacing w:val="-11"/>
          <w:sz w:val="18"/>
        </w:rPr>
        <w:t> </w:t>
      </w:r>
      <w:r>
        <w:rPr>
          <w:spacing w:val="-2"/>
          <w:sz w:val="18"/>
        </w:rPr>
        <w:t>Administrativo Atribuições:</w:t>
      </w:r>
    </w:p>
    <w:p>
      <w:pPr>
        <w:pStyle w:val="BodyText"/>
        <w:spacing w:line="232" w:lineRule="auto"/>
        <w:ind w:right="391"/>
      </w:pPr>
      <w:r>
        <w:rPr/>
        <w:t>·efetuar</w:t>
      </w:r>
      <w:r>
        <w:rPr>
          <w:spacing w:val="-4"/>
        </w:rPr>
        <w:t> </w:t>
      </w:r>
      <w:r>
        <w:rPr/>
        <w:t>o</w:t>
      </w:r>
      <w:r>
        <w:rPr>
          <w:spacing w:val="-4"/>
        </w:rPr>
        <w:t> </w:t>
      </w:r>
      <w:r>
        <w:rPr/>
        <w:t>controle</w:t>
      </w:r>
      <w:r>
        <w:rPr>
          <w:spacing w:val="-4"/>
        </w:rPr>
        <w:t> </w:t>
      </w:r>
      <w:r>
        <w:rPr/>
        <w:t>da</w:t>
      </w:r>
      <w:r>
        <w:rPr>
          <w:spacing w:val="-4"/>
        </w:rPr>
        <w:t> </w:t>
      </w:r>
      <w:r>
        <w:rPr/>
        <w:t>vigência,</w:t>
      </w:r>
      <w:r>
        <w:rPr>
          <w:spacing w:val="-4"/>
        </w:rPr>
        <w:t> </w:t>
      </w:r>
      <w:r>
        <w:rPr/>
        <w:t>da</w:t>
      </w:r>
      <w:r>
        <w:rPr>
          <w:spacing w:val="-4"/>
        </w:rPr>
        <w:t> </w:t>
      </w:r>
      <w:r>
        <w:rPr/>
        <w:t>época</w:t>
      </w:r>
      <w:r>
        <w:rPr>
          <w:spacing w:val="-4"/>
        </w:rPr>
        <w:t> </w:t>
      </w:r>
      <w:r>
        <w:rPr/>
        <w:t>de</w:t>
      </w:r>
      <w:r>
        <w:rPr>
          <w:spacing w:val="-4"/>
        </w:rPr>
        <w:t> </w:t>
      </w:r>
      <w:r>
        <w:rPr/>
        <w:t>reajustamento</w:t>
      </w:r>
      <w:r>
        <w:rPr>
          <w:spacing w:val="-4"/>
        </w:rPr>
        <w:t> </w:t>
      </w:r>
      <w:r>
        <w:rPr/>
        <w:t>dos</w:t>
      </w:r>
      <w:r>
        <w:rPr>
          <w:spacing w:val="-4"/>
        </w:rPr>
        <w:t> </w:t>
      </w:r>
      <w:r>
        <w:rPr/>
        <w:t>preços</w:t>
      </w:r>
      <w:r>
        <w:rPr>
          <w:spacing w:val="-4"/>
        </w:rPr>
        <w:t> </w:t>
      </w:r>
      <w:r>
        <w:rPr/>
        <w:t>contratados,</w:t>
      </w:r>
      <w:r>
        <w:rPr>
          <w:spacing w:val="-4"/>
        </w:rPr>
        <w:t> </w:t>
      </w:r>
      <w:r>
        <w:rPr/>
        <w:t>tomando</w:t>
      </w:r>
      <w:r>
        <w:rPr>
          <w:spacing w:val="-4"/>
        </w:rPr>
        <w:t> </w:t>
      </w:r>
      <w:r>
        <w:rPr/>
        <w:t>as</w:t>
      </w:r>
      <w:r>
        <w:rPr>
          <w:spacing w:val="-4"/>
        </w:rPr>
        <w:t> </w:t>
      </w:r>
      <w:r>
        <w:rPr/>
        <w:t>providências</w:t>
      </w:r>
      <w:r>
        <w:rPr>
          <w:spacing w:val="-4"/>
        </w:rPr>
        <w:t> </w:t>
      </w:r>
      <w:r>
        <w:rPr/>
        <w:t>cabíveis</w:t>
      </w:r>
      <w:r>
        <w:rPr>
          <w:spacing w:val="-4"/>
        </w:rPr>
        <w:t> </w:t>
      </w:r>
      <w:r>
        <w:rPr/>
        <w:t>em</w:t>
      </w:r>
      <w:r>
        <w:rPr>
          <w:spacing w:val="-4"/>
        </w:rPr>
        <w:t> </w:t>
      </w:r>
      <w:r>
        <w:rPr/>
        <w:t>tempo</w:t>
      </w:r>
      <w:r>
        <w:rPr>
          <w:spacing w:val="-4"/>
        </w:rPr>
        <w:t> </w:t>
      </w:r>
      <w:r>
        <w:rPr/>
        <w:t>hábil</w:t>
      </w:r>
      <w:r>
        <w:rPr>
          <w:spacing w:val="-4"/>
        </w:rPr>
        <w:t> </w:t>
      </w:r>
      <w:r>
        <w:rPr/>
        <w:t>junto</w:t>
      </w:r>
      <w:r>
        <w:rPr>
          <w:spacing w:val="-4"/>
        </w:rPr>
        <w:t> </w:t>
      </w:r>
      <w:r>
        <w:rPr/>
        <w:t>à</w:t>
      </w:r>
      <w:r>
        <w:rPr>
          <w:spacing w:val="-4"/>
        </w:rPr>
        <w:t> </w:t>
      </w:r>
      <w:r>
        <w:rPr/>
        <w:t>Coordenadoria</w:t>
      </w:r>
      <w:r>
        <w:rPr>
          <w:spacing w:val="-4"/>
        </w:rPr>
        <w:t> </w:t>
      </w:r>
      <w:r>
        <w:rPr/>
        <w:t>de</w:t>
      </w:r>
      <w:r>
        <w:rPr>
          <w:spacing w:val="-4"/>
        </w:rPr>
        <w:t> </w:t>
      </w:r>
      <w:r>
        <w:rPr/>
        <w:t>Convênios</w:t>
      </w:r>
      <w:r>
        <w:rPr>
          <w:spacing w:val="-4"/>
        </w:rPr>
        <w:t> </w:t>
      </w:r>
      <w:r>
        <w:rPr/>
        <w:t>e</w:t>
      </w:r>
      <w:r>
        <w:rPr>
          <w:spacing w:val="-4"/>
        </w:rPr>
        <w:t> </w:t>
      </w:r>
      <w:r>
        <w:rPr/>
        <w:t>Contratos</w:t>
      </w:r>
      <w:r>
        <w:rPr>
          <w:spacing w:val="-4"/>
        </w:rPr>
        <w:t> </w:t>
      </w:r>
      <w:r>
        <w:rPr/>
        <w:t>da </w:t>
      </w:r>
      <w:r>
        <w:rPr>
          <w:spacing w:val="-2"/>
        </w:rPr>
        <w:t>CONTRATANTE;</w:t>
      </w:r>
    </w:p>
    <w:p>
      <w:pPr>
        <w:pStyle w:val="BodyText"/>
        <w:spacing w:before="179"/>
      </w:pPr>
      <w:r>
        <w:rPr/>
        <w:t>·verificar</w:t>
      </w:r>
      <w:r>
        <w:rPr>
          <w:spacing w:val="-12"/>
        </w:rPr>
        <w:t> </w:t>
      </w:r>
      <w:r>
        <w:rPr/>
        <w:t>se</w:t>
      </w:r>
      <w:r>
        <w:rPr>
          <w:spacing w:val="-11"/>
        </w:rPr>
        <w:t> </w:t>
      </w:r>
      <w:r>
        <w:rPr/>
        <w:t>a</w:t>
      </w:r>
      <w:r>
        <w:rPr>
          <w:spacing w:val="-10"/>
        </w:rPr>
        <w:t> </w:t>
      </w:r>
      <w:r>
        <w:rPr/>
        <w:t>empresa</w:t>
      </w:r>
      <w:r>
        <w:rPr>
          <w:spacing w:val="-9"/>
        </w:rPr>
        <w:t> </w:t>
      </w:r>
      <w:r>
        <w:rPr/>
        <w:t>CONTRATADA</w:t>
      </w:r>
      <w:r>
        <w:rPr>
          <w:spacing w:val="-11"/>
        </w:rPr>
        <w:t> </w:t>
      </w:r>
      <w:r>
        <w:rPr/>
        <w:t>cumpriu</w:t>
      </w:r>
      <w:r>
        <w:rPr>
          <w:spacing w:val="-9"/>
        </w:rPr>
        <w:t> </w:t>
      </w:r>
      <w:r>
        <w:rPr/>
        <w:t>com</w:t>
      </w:r>
      <w:r>
        <w:rPr>
          <w:spacing w:val="-9"/>
        </w:rPr>
        <w:t> </w:t>
      </w:r>
      <w:r>
        <w:rPr/>
        <w:t>a</w:t>
      </w:r>
      <w:r>
        <w:rPr>
          <w:spacing w:val="-9"/>
        </w:rPr>
        <w:t> </w:t>
      </w:r>
      <w:r>
        <w:rPr/>
        <w:t>garantia</w:t>
      </w:r>
      <w:r>
        <w:rPr>
          <w:spacing w:val="-9"/>
        </w:rPr>
        <w:t> </w:t>
      </w:r>
      <w:r>
        <w:rPr/>
        <w:t>prevista</w:t>
      </w:r>
      <w:r>
        <w:rPr>
          <w:spacing w:val="-9"/>
        </w:rPr>
        <w:t> </w:t>
      </w:r>
      <w:r>
        <w:rPr/>
        <w:t>no</w:t>
      </w:r>
      <w:r>
        <w:rPr>
          <w:spacing w:val="-9"/>
        </w:rPr>
        <w:t> </w:t>
      </w:r>
      <w:r>
        <w:rPr>
          <w:spacing w:val="-2"/>
        </w:rPr>
        <w:t>contrato;</w:t>
      </w:r>
    </w:p>
    <w:p>
      <w:pPr>
        <w:pStyle w:val="BodyText"/>
        <w:spacing w:before="174"/>
      </w:pPr>
      <w:r>
        <w:rPr/>
        <w:t>·verificar</w:t>
      </w:r>
      <w:r>
        <w:rPr>
          <w:spacing w:val="-6"/>
        </w:rPr>
        <w:t> </w:t>
      </w:r>
      <w:r>
        <w:rPr/>
        <w:t>e</w:t>
      </w:r>
      <w:r>
        <w:rPr>
          <w:spacing w:val="-6"/>
        </w:rPr>
        <w:t> </w:t>
      </w:r>
      <w:r>
        <w:rPr/>
        <w:t>analisar</w:t>
      </w:r>
      <w:r>
        <w:rPr>
          <w:spacing w:val="-6"/>
        </w:rPr>
        <w:t> </w:t>
      </w:r>
      <w:r>
        <w:rPr/>
        <w:t>a</w:t>
      </w:r>
      <w:r>
        <w:rPr>
          <w:spacing w:val="-6"/>
        </w:rPr>
        <w:t> </w:t>
      </w:r>
      <w:r>
        <w:rPr/>
        <w:t>possibilidade</w:t>
      </w:r>
      <w:r>
        <w:rPr>
          <w:spacing w:val="-6"/>
        </w:rPr>
        <w:t> </w:t>
      </w:r>
      <w:r>
        <w:rPr/>
        <w:t>de</w:t>
      </w:r>
      <w:r>
        <w:rPr>
          <w:spacing w:val="-6"/>
        </w:rPr>
        <w:t> </w:t>
      </w:r>
      <w:r>
        <w:rPr/>
        <w:t>alterações</w:t>
      </w:r>
      <w:r>
        <w:rPr>
          <w:spacing w:val="-6"/>
        </w:rPr>
        <w:t> </w:t>
      </w:r>
      <w:r>
        <w:rPr/>
        <w:t>contratuais</w:t>
      </w:r>
      <w:r>
        <w:rPr>
          <w:spacing w:val="-5"/>
        </w:rPr>
        <w:t> </w:t>
      </w:r>
      <w:r>
        <w:rPr/>
        <w:t>quando</w:t>
      </w:r>
      <w:r>
        <w:rPr>
          <w:spacing w:val="-6"/>
        </w:rPr>
        <w:t> </w:t>
      </w:r>
      <w:r>
        <w:rPr/>
        <w:t>for</w:t>
      </w:r>
      <w:r>
        <w:rPr>
          <w:spacing w:val="-6"/>
        </w:rPr>
        <w:t> </w:t>
      </w:r>
      <w:r>
        <w:rPr/>
        <w:t>considerado</w:t>
      </w:r>
      <w:r>
        <w:rPr>
          <w:spacing w:val="-6"/>
        </w:rPr>
        <w:t> </w:t>
      </w:r>
      <w:r>
        <w:rPr/>
        <w:t>necessário</w:t>
      </w:r>
      <w:r>
        <w:rPr>
          <w:spacing w:val="-6"/>
        </w:rPr>
        <w:t> </w:t>
      </w:r>
      <w:r>
        <w:rPr/>
        <w:t>pelo</w:t>
      </w:r>
      <w:r>
        <w:rPr>
          <w:spacing w:val="-6"/>
        </w:rPr>
        <w:t> </w:t>
      </w:r>
      <w:r>
        <w:rPr/>
        <w:t>gestor</w:t>
      </w:r>
      <w:r>
        <w:rPr>
          <w:spacing w:val="-6"/>
        </w:rPr>
        <w:t> </w:t>
      </w:r>
      <w:r>
        <w:rPr/>
        <w:t>do</w:t>
      </w:r>
      <w:r>
        <w:rPr>
          <w:spacing w:val="-6"/>
        </w:rPr>
        <w:t> </w:t>
      </w:r>
      <w:r>
        <w:rPr>
          <w:spacing w:val="-2"/>
        </w:rPr>
        <w:t>contrato;</w:t>
      </w:r>
    </w:p>
    <w:p>
      <w:pPr>
        <w:pStyle w:val="BodyText"/>
        <w:spacing w:before="185"/>
      </w:pPr>
      <w:r>
        <w:rPr/>
        <w:t>·prestar</w:t>
      </w:r>
      <w:r>
        <w:rPr>
          <w:spacing w:val="-12"/>
        </w:rPr>
        <w:t> </w:t>
      </w:r>
      <w:r>
        <w:rPr/>
        <w:t>informações</w:t>
      </w:r>
      <w:r>
        <w:rPr>
          <w:spacing w:val="-11"/>
        </w:rPr>
        <w:t> </w:t>
      </w:r>
      <w:r>
        <w:rPr/>
        <w:t>à</w:t>
      </w:r>
      <w:r>
        <w:rPr>
          <w:spacing w:val="-11"/>
        </w:rPr>
        <w:t> </w:t>
      </w:r>
      <w:r>
        <w:rPr/>
        <w:t>CONTRATADA</w:t>
      </w:r>
      <w:r>
        <w:rPr>
          <w:spacing w:val="-11"/>
        </w:rPr>
        <w:t> </w:t>
      </w:r>
      <w:r>
        <w:rPr/>
        <w:t>relacionadas</w:t>
      </w:r>
      <w:r>
        <w:rPr>
          <w:spacing w:val="-12"/>
        </w:rPr>
        <w:t> </w:t>
      </w:r>
      <w:r>
        <w:rPr/>
        <w:t>a</w:t>
      </w:r>
      <w:r>
        <w:rPr>
          <w:spacing w:val="-11"/>
        </w:rPr>
        <w:t> </w:t>
      </w:r>
      <w:r>
        <w:rPr/>
        <w:t>pedidos</w:t>
      </w:r>
      <w:r>
        <w:rPr>
          <w:spacing w:val="-11"/>
        </w:rPr>
        <w:t> </w:t>
      </w:r>
      <w:r>
        <w:rPr/>
        <w:t>de</w:t>
      </w:r>
      <w:r>
        <w:rPr>
          <w:spacing w:val="-10"/>
        </w:rPr>
        <w:t> </w:t>
      </w:r>
      <w:r>
        <w:rPr/>
        <w:t>reajuste,</w:t>
      </w:r>
      <w:r>
        <w:rPr>
          <w:spacing w:val="-10"/>
        </w:rPr>
        <w:t> </w:t>
      </w:r>
      <w:r>
        <w:rPr/>
        <w:t>reequilíbrios</w:t>
      </w:r>
      <w:r>
        <w:rPr>
          <w:spacing w:val="-10"/>
        </w:rPr>
        <w:t> </w:t>
      </w:r>
      <w:r>
        <w:rPr/>
        <w:t>e/ou</w:t>
      </w:r>
      <w:r>
        <w:rPr>
          <w:spacing w:val="-10"/>
        </w:rPr>
        <w:t> </w:t>
      </w:r>
      <w:r>
        <w:rPr>
          <w:spacing w:val="-2"/>
        </w:rPr>
        <w:t>pagamentos;</w:t>
      </w:r>
    </w:p>
    <w:p>
      <w:pPr>
        <w:pStyle w:val="BodyText"/>
        <w:spacing w:before="175"/>
      </w:pPr>
      <w:r>
        <w:rPr/>
        <w:t>·proceder</w:t>
      </w:r>
      <w:r>
        <w:rPr>
          <w:spacing w:val="-6"/>
        </w:rPr>
        <w:t> </w:t>
      </w:r>
      <w:r>
        <w:rPr/>
        <w:t>a</w:t>
      </w:r>
      <w:r>
        <w:rPr>
          <w:spacing w:val="-5"/>
        </w:rPr>
        <w:t> </w:t>
      </w:r>
      <w:r>
        <w:rPr/>
        <w:t>conferência</w:t>
      </w:r>
      <w:r>
        <w:rPr>
          <w:spacing w:val="-5"/>
        </w:rPr>
        <w:t> </w:t>
      </w:r>
      <w:r>
        <w:rPr/>
        <w:t>dos</w:t>
      </w:r>
      <w:r>
        <w:rPr>
          <w:spacing w:val="-6"/>
        </w:rPr>
        <w:t> </w:t>
      </w:r>
      <w:r>
        <w:rPr/>
        <w:t>valores</w:t>
      </w:r>
      <w:r>
        <w:rPr>
          <w:spacing w:val="-5"/>
        </w:rPr>
        <w:t> </w:t>
      </w:r>
      <w:r>
        <w:rPr/>
        <w:t>atestados</w:t>
      </w:r>
      <w:r>
        <w:rPr>
          <w:spacing w:val="-5"/>
        </w:rPr>
        <w:t> </w:t>
      </w:r>
      <w:r>
        <w:rPr/>
        <w:t>pela</w:t>
      </w:r>
      <w:r>
        <w:rPr>
          <w:spacing w:val="-6"/>
        </w:rPr>
        <w:t> </w:t>
      </w:r>
      <w:r>
        <w:rPr/>
        <w:t>fiscalização</w:t>
      </w:r>
      <w:r>
        <w:rPr>
          <w:spacing w:val="-5"/>
        </w:rPr>
        <w:t> </w:t>
      </w:r>
      <w:r>
        <w:rPr/>
        <w:t>técnica,</w:t>
      </w:r>
      <w:r>
        <w:rPr>
          <w:spacing w:val="-5"/>
        </w:rPr>
        <w:t> </w:t>
      </w:r>
      <w:r>
        <w:rPr/>
        <w:t>se</w:t>
      </w:r>
      <w:r>
        <w:rPr>
          <w:spacing w:val="-6"/>
        </w:rPr>
        <w:t> </w:t>
      </w:r>
      <w:r>
        <w:rPr/>
        <w:t>estão</w:t>
      </w:r>
      <w:r>
        <w:rPr>
          <w:spacing w:val="-5"/>
        </w:rPr>
        <w:t> </w:t>
      </w:r>
      <w:r>
        <w:rPr/>
        <w:t>de</w:t>
      </w:r>
      <w:r>
        <w:rPr>
          <w:spacing w:val="-5"/>
        </w:rPr>
        <w:t> </w:t>
      </w:r>
      <w:r>
        <w:rPr/>
        <w:t>acordo</w:t>
      </w:r>
      <w:r>
        <w:rPr>
          <w:spacing w:val="-6"/>
        </w:rPr>
        <w:t> </w:t>
      </w:r>
      <w:r>
        <w:rPr/>
        <w:t>com</w:t>
      </w:r>
      <w:r>
        <w:rPr>
          <w:spacing w:val="-5"/>
        </w:rPr>
        <w:t> </w:t>
      </w:r>
      <w:r>
        <w:rPr/>
        <w:t>os</w:t>
      </w:r>
      <w:r>
        <w:rPr>
          <w:spacing w:val="-5"/>
        </w:rPr>
        <w:t> </w:t>
      </w:r>
      <w:r>
        <w:rPr/>
        <w:t>previstos</w:t>
      </w:r>
      <w:r>
        <w:rPr>
          <w:spacing w:val="-5"/>
        </w:rPr>
        <w:t> </w:t>
      </w:r>
      <w:r>
        <w:rPr/>
        <w:t>no</w:t>
      </w:r>
      <w:r>
        <w:rPr>
          <w:spacing w:val="-6"/>
        </w:rPr>
        <w:t> </w:t>
      </w:r>
      <w:r>
        <w:rPr/>
        <w:t>contrato,</w:t>
      </w:r>
      <w:r>
        <w:rPr>
          <w:spacing w:val="-5"/>
        </w:rPr>
        <w:t> </w:t>
      </w:r>
      <w:r>
        <w:rPr/>
        <w:t>dando</w:t>
      </w:r>
      <w:r>
        <w:rPr>
          <w:spacing w:val="-5"/>
        </w:rPr>
        <w:t> </w:t>
      </w:r>
      <w:r>
        <w:rPr/>
        <w:t>a</w:t>
      </w:r>
      <w:r>
        <w:rPr>
          <w:spacing w:val="-6"/>
        </w:rPr>
        <w:t> </w:t>
      </w:r>
      <w:r>
        <w:rPr/>
        <w:t>conformidade</w:t>
      </w:r>
      <w:r>
        <w:rPr>
          <w:spacing w:val="-5"/>
        </w:rPr>
        <w:t> </w:t>
      </w:r>
      <w:r>
        <w:rPr/>
        <w:t>ao</w:t>
      </w:r>
      <w:r>
        <w:rPr>
          <w:spacing w:val="-5"/>
        </w:rPr>
        <w:t> </w:t>
      </w:r>
      <w:r>
        <w:rPr/>
        <w:t>processo</w:t>
      </w:r>
      <w:r>
        <w:rPr>
          <w:spacing w:val="-6"/>
        </w:rPr>
        <w:t> </w:t>
      </w:r>
      <w:r>
        <w:rPr/>
        <w:t>de</w:t>
      </w:r>
      <w:r>
        <w:rPr>
          <w:spacing w:val="-5"/>
        </w:rPr>
        <w:t> </w:t>
      </w:r>
      <w:r>
        <w:rPr>
          <w:spacing w:val="-2"/>
        </w:rPr>
        <w:t>pagamento.</w:t>
      </w:r>
    </w:p>
    <w:p>
      <w:pPr>
        <w:pStyle w:val="BodyText"/>
        <w:ind w:left="0"/>
      </w:pPr>
    </w:p>
    <w:p>
      <w:pPr>
        <w:pStyle w:val="Heading2"/>
        <w:numPr>
          <w:ilvl w:val="2"/>
          <w:numId w:val="11"/>
        </w:numPr>
        <w:tabs>
          <w:tab w:pos="746" w:val="left" w:leader="none"/>
        </w:tabs>
        <w:spacing w:line="240" w:lineRule="auto" w:before="0" w:after="0"/>
        <w:ind w:left="746" w:right="0" w:hanging="447"/>
        <w:jc w:val="left"/>
      </w:pPr>
      <w:r>
        <w:rPr/>
        <w:t>Gestor</w:t>
      </w:r>
      <w:r>
        <w:rPr>
          <w:spacing w:val="-8"/>
        </w:rPr>
        <w:t> </w:t>
      </w:r>
      <w:r>
        <w:rPr/>
        <w:t>do</w:t>
      </w:r>
      <w:r>
        <w:rPr>
          <w:spacing w:val="-5"/>
        </w:rPr>
        <w:t> </w:t>
      </w:r>
      <w:r>
        <w:rPr>
          <w:spacing w:val="-2"/>
        </w:rPr>
        <w:t>Contrato</w:t>
      </w:r>
    </w:p>
    <w:p>
      <w:pPr>
        <w:pStyle w:val="BodyText"/>
        <w:spacing w:before="197"/>
      </w:pPr>
      <w:r>
        <w:rPr>
          <w:spacing w:val="-2"/>
        </w:rPr>
        <w:t>Atribuições:</w:t>
      </w:r>
    </w:p>
    <w:p>
      <w:pPr>
        <w:pStyle w:val="BodyText"/>
        <w:spacing w:line="247" w:lineRule="auto" w:before="174"/>
        <w:ind w:right="439"/>
      </w:pPr>
      <w:r>
        <w:rPr/>
        <w:t>·manter</w:t>
      </w:r>
      <w:r>
        <w:rPr>
          <w:spacing w:val="-4"/>
        </w:rPr>
        <w:t> </w:t>
      </w:r>
      <w:r>
        <w:rPr/>
        <w:t>registro</w:t>
      </w:r>
      <w:r>
        <w:rPr>
          <w:spacing w:val="-4"/>
        </w:rPr>
        <w:t> </w:t>
      </w:r>
      <w:r>
        <w:rPr/>
        <w:t>próprio</w:t>
      </w:r>
      <w:r>
        <w:rPr>
          <w:spacing w:val="-4"/>
        </w:rPr>
        <w:t> </w:t>
      </w:r>
      <w:r>
        <w:rPr/>
        <w:t>e</w:t>
      </w:r>
      <w:r>
        <w:rPr>
          <w:spacing w:val="-4"/>
        </w:rPr>
        <w:t> </w:t>
      </w:r>
      <w:r>
        <w:rPr/>
        <w:t>atualizado,</w:t>
      </w:r>
      <w:r>
        <w:rPr>
          <w:spacing w:val="-4"/>
        </w:rPr>
        <w:t> </w:t>
      </w:r>
      <w:r>
        <w:rPr/>
        <w:t>de</w:t>
      </w:r>
      <w:r>
        <w:rPr>
          <w:spacing w:val="-4"/>
        </w:rPr>
        <w:t> </w:t>
      </w:r>
      <w:r>
        <w:rPr/>
        <w:t>todas</w:t>
      </w:r>
      <w:r>
        <w:rPr>
          <w:spacing w:val="-4"/>
        </w:rPr>
        <w:t> </w:t>
      </w:r>
      <w:r>
        <w:rPr/>
        <w:t>as</w:t>
      </w:r>
      <w:r>
        <w:rPr>
          <w:spacing w:val="-4"/>
        </w:rPr>
        <w:t> </w:t>
      </w:r>
      <w:r>
        <w:rPr/>
        <w:t>ocorrências</w:t>
      </w:r>
      <w:r>
        <w:rPr>
          <w:spacing w:val="-4"/>
        </w:rPr>
        <w:t> </w:t>
      </w:r>
      <w:r>
        <w:rPr/>
        <w:t>relacionadas</w:t>
      </w:r>
      <w:r>
        <w:rPr>
          <w:spacing w:val="-4"/>
        </w:rPr>
        <w:t> </w:t>
      </w:r>
      <w:r>
        <w:rPr/>
        <w:t>à</w:t>
      </w:r>
      <w:r>
        <w:rPr>
          <w:spacing w:val="-4"/>
        </w:rPr>
        <w:t> </w:t>
      </w:r>
      <w:r>
        <w:rPr/>
        <w:t>execução</w:t>
      </w:r>
      <w:r>
        <w:rPr>
          <w:spacing w:val="-4"/>
        </w:rPr>
        <w:t> </w:t>
      </w:r>
      <w:r>
        <w:rPr/>
        <w:t>do</w:t>
      </w:r>
      <w:r>
        <w:rPr>
          <w:spacing w:val="-4"/>
        </w:rPr>
        <w:t> </w:t>
      </w:r>
      <w:r>
        <w:rPr/>
        <w:t>contrato,</w:t>
      </w:r>
      <w:r>
        <w:rPr>
          <w:spacing w:val="-4"/>
        </w:rPr>
        <w:t> </w:t>
      </w:r>
      <w:r>
        <w:rPr/>
        <w:t>de</w:t>
      </w:r>
      <w:r>
        <w:rPr>
          <w:spacing w:val="-4"/>
        </w:rPr>
        <w:t> </w:t>
      </w:r>
      <w:r>
        <w:rPr/>
        <w:t>modo</w:t>
      </w:r>
      <w:r>
        <w:rPr>
          <w:spacing w:val="-4"/>
        </w:rPr>
        <w:t> </w:t>
      </w:r>
      <w:r>
        <w:rPr/>
        <w:t>a</w:t>
      </w:r>
      <w:r>
        <w:rPr>
          <w:spacing w:val="-4"/>
        </w:rPr>
        <w:t> </w:t>
      </w:r>
      <w:r>
        <w:rPr/>
        <w:t>subsidiar</w:t>
      </w:r>
      <w:r>
        <w:rPr>
          <w:spacing w:val="-4"/>
        </w:rPr>
        <w:t> </w:t>
      </w:r>
      <w:r>
        <w:rPr/>
        <w:t>possíveis</w:t>
      </w:r>
      <w:r>
        <w:rPr>
          <w:spacing w:val="-4"/>
        </w:rPr>
        <w:t> </w:t>
      </w:r>
      <w:r>
        <w:rPr/>
        <w:t>novos</w:t>
      </w:r>
      <w:r>
        <w:rPr>
          <w:spacing w:val="-4"/>
        </w:rPr>
        <w:t> </w:t>
      </w:r>
      <w:r>
        <w:rPr/>
        <w:t>fiscais</w:t>
      </w:r>
      <w:r>
        <w:rPr>
          <w:spacing w:val="-4"/>
        </w:rPr>
        <w:t> </w:t>
      </w:r>
      <w:r>
        <w:rPr/>
        <w:t>ou</w:t>
      </w:r>
      <w:r>
        <w:rPr>
          <w:spacing w:val="-4"/>
        </w:rPr>
        <w:t> </w:t>
      </w:r>
      <w:r>
        <w:rPr/>
        <w:t>gestores</w:t>
      </w:r>
      <w:r>
        <w:rPr>
          <w:spacing w:val="-4"/>
        </w:rPr>
        <w:t> </w:t>
      </w:r>
      <w:r>
        <w:rPr/>
        <w:t>do</w:t>
      </w:r>
      <w:r>
        <w:rPr>
          <w:spacing w:val="-4"/>
        </w:rPr>
        <w:t> </w:t>
      </w:r>
      <w:r>
        <w:rPr/>
        <w:t>que</w:t>
      </w:r>
      <w:r>
        <w:rPr>
          <w:spacing w:val="-4"/>
        </w:rPr>
        <w:t> </w:t>
      </w:r>
      <w:r>
        <w:rPr/>
        <w:t>ocorreu</w:t>
      </w:r>
      <w:r>
        <w:rPr>
          <w:spacing w:val="-4"/>
        </w:rPr>
        <w:t> </w:t>
      </w:r>
      <w:r>
        <w:rPr/>
        <w:t>e/ou</w:t>
      </w:r>
      <w:r>
        <w:rPr>
          <w:spacing w:val="-4"/>
        </w:rPr>
        <w:t> </w:t>
      </w:r>
      <w:r>
        <w:rPr/>
        <w:t>os</w:t>
      </w:r>
      <w:r>
        <w:rPr>
          <w:spacing w:val="-4"/>
        </w:rPr>
        <w:t> </w:t>
      </w:r>
      <w:r>
        <w:rPr/>
        <w:t>integrantes</w:t>
      </w:r>
      <w:r>
        <w:rPr>
          <w:spacing w:val="-4"/>
        </w:rPr>
        <w:t> </w:t>
      </w:r>
      <w:r>
        <w:rPr/>
        <w:t>de</w:t>
      </w:r>
      <w:r>
        <w:rPr>
          <w:spacing w:val="-4"/>
        </w:rPr>
        <w:t> </w:t>
      </w:r>
      <w:r>
        <w:rPr/>
        <w:t>uma nova contratação;</w:t>
      </w:r>
    </w:p>
    <w:p>
      <w:pPr>
        <w:pStyle w:val="BodyText"/>
        <w:spacing w:before="167"/>
      </w:pPr>
      <w:r>
        <w:rPr/>
        <w:t>·acompanhar</w:t>
      </w:r>
      <w:r>
        <w:rPr>
          <w:spacing w:val="-6"/>
        </w:rPr>
        <w:t> </w:t>
      </w:r>
      <w:r>
        <w:rPr/>
        <w:t>o</w:t>
      </w:r>
      <w:r>
        <w:rPr>
          <w:spacing w:val="-6"/>
        </w:rPr>
        <w:t> </w:t>
      </w:r>
      <w:r>
        <w:rPr/>
        <w:t>cumprimento</w:t>
      </w:r>
      <w:r>
        <w:rPr>
          <w:spacing w:val="-5"/>
        </w:rPr>
        <w:t> </w:t>
      </w:r>
      <w:r>
        <w:rPr/>
        <w:t>do</w:t>
      </w:r>
      <w:r>
        <w:rPr>
          <w:spacing w:val="-6"/>
        </w:rPr>
        <w:t> </w:t>
      </w:r>
      <w:r>
        <w:rPr/>
        <w:t>cronograma</w:t>
      </w:r>
      <w:r>
        <w:rPr>
          <w:spacing w:val="-6"/>
        </w:rPr>
        <w:t> </w:t>
      </w:r>
      <w:r>
        <w:rPr/>
        <w:t>de</w:t>
      </w:r>
      <w:r>
        <w:rPr>
          <w:spacing w:val="-5"/>
        </w:rPr>
        <w:t> </w:t>
      </w:r>
      <w:r>
        <w:rPr/>
        <w:t>execução</w:t>
      </w:r>
      <w:r>
        <w:rPr>
          <w:spacing w:val="-6"/>
        </w:rPr>
        <w:t> </w:t>
      </w:r>
      <w:r>
        <w:rPr/>
        <w:t>e</w:t>
      </w:r>
      <w:r>
        <w:rPr>
          <w:spacing w:val="-6"/>
        </w:rPr>
        <w:t> </w:t>
      </w:r>
      <w:r>
        <w:rPr/>
        <w:t>dos</w:t>
      </w:r>
      <w:r>
        <w:rPr>
          <w:spacing w:val="-6"/>
        </w:rPr>
        <w:t> </w:t>
      </w:r>
      <w:r>
        <w:rPr/>
        <w:t>prazos</w:t>
      </w:r>
      <w:r>
        <w:rPr>
          <w:spacing w:val="-5"/>
        </w:rPr>
        <w:t> </w:t>
      </w:r>
      <w:r>
        <w:rPr>
          <w:spacing w:val="-2"/>
        </w:rPr>
        <w:t>previstos.</w:t>
      </w:r>
    </w:p>
    <w:p>
      <w:pPr>
        <w:pStyle w:val="BodyText"/>
        <w:spacing w:after="0"/>
        <w:sectPr>
          <w:pgSz w:w="15840" w:h="24480"/>
          <w:pgMar w:top="480" w:bottom="280" w:left="360" w:right="360"/>
        </w:sectPr>
      </w:pPr>
    </w:p>
    <w:p>
      <w:pPr>
        <w:pStyle w:val="BodyText"/>
        <w:spacing w:before="79"/>
      </w:pPr>
      <w:r>
        <w:rPr/>
        <w:t>·determinar</w:t>
      </w:r>
      <w:r>
        <w:rPr>
          <w:spacing w:val="-12"/>
        </w:rPr>
        <w:t> </w:t>
      </w:r>
      <w:r>
        <w:rPr/>
        <w:t>à</w:t>
      </w:r>
      <w:r>
        <w:rPr>
          <w:spacing w:val="-11"/>
        </w:rPr>
        <w:t> </w:t>
      </w:r>
      <w:r>
        <w:rPr/>
        <w:t>CONTRATADA</w:t>
      </w:r>
      <w:r>
        <w:rPr>
          <w:spacing w:val="-11"/>
        </w:rPr>
        <w:t> </w:t>
      </w:r>
      <w:r>
        <w:rPr/>
        <w:t>a</w:t>
      </w:r>
      <w:r>
        <w:rPr>
          <w:spacing w:val="-11"/>
        </w:rPr>
        <w:t> </w:t>
      </w:r>
      <w:r>
        <w:rPr/>
        <w:t>regularização</w:t>
      </w:r>
      <w:r>
        <w:rPr>
          <w:spacing w:val="-10"/>
        </w:rPr>
        <w:t> </w:t>
      </w:r>
      <w:r>
        <w:rPr/>
        <w:t>das</w:t>
      </w:r>
      <w:r>
        <w:rPr>
          <w:spacing w:val="-9"/>
        </w:rPr>
        <w:t> </w:t>
      </w:r>
      <w:r>
        <w:rPr/>
        <w:t>falhas</w:t>
      </w:r>
      <w:r>
        <w:rPr>
          <w:spacing w:val="-9"/>
        </w:rPr>
        <w:t> </w:t>
      </w:r>
      <w:r>
        <w:rPr/>
        <w:t>ou</w:t>
      </w:r>
      <w:r>
        <w:rPr>
          <w:spacing w:val="-10"/>
        </w:rPr>
        <w:t> </w:t>
      </w:r>
      <w:r>
        <w:rPr/>
        <w:t>defeitos</w:t>
      </w:r>
      <w:r>
        <w:rPr>
          <w:spacing w:val="-9"/>
        </w:rPr>
        <w:t> </w:t>
      </w:r>
      <w:r>
        <w:rPr/>
        <w:t>observados,</w:t>
      </w:r>
      <w:r>
        <w:rPr>
          <w:spacing w:val="-9"/>
        </w:rPr>
        <w:t> </w:t>
      </w:r>
      <w:r>
        <w:rPr/>
        <w:t>assinalando</w:t>
      </w:r>
      <w:r>
        <w:rPr>
          <w:spacing w:val="-9"/>
        </w:rPr>
        <w:t> </w:t>
      </w:r>
      <w:r>
        <w:rPr/>
        <w:t>prazo</w:t>
      </w:r>
      <w:r>
        <w:rPr>
          <w:spacing w:val="-10"/>
        </w:rPr>
        <w:t> </w:t>
      </w:r>
      <w:r>
        <w:rPr/>
        <w:t>para</w:t>
      </w:r>
      <w:r>
        <w:rPr>
          <w:spacing w:val="-9"/>
        </w:rPr>
        <w:t> </w:t>
      </w:r>
      <w:r>
        <w:rPr>
          <w:spacing w:val="-2"/>
        </w:rPr>
        <w:t>correção;</w:t>
      </w:r>
    </w:p>
    <w:p>
      <w:pPr>
        <w:pStyle w:val="BodyText"/>
        <w:spacing w:line="247" w:lineRule="auto" w:before="174"/>
        <w:ind w:right="391"/>
      </w:pPr>
      <w:r>
        <w:rPr/>
        <w:t>·relatar,</w:t>
      </w:r>
      <w:r>
        <w:rPr>
          <w:spacing w:val="-5"/>
        </w:rPr>
        <w:t> </w:t>
      </w:r>
      <w:r>
        <w:rPr/>
        <w:t>por</w:t>
      </w:r>
      <w:r>
        <w:rPr>
          <w:spacing w:val="-5"/>
        </w:rPr>
        <w:t> </w:t>
      </w:r>
      <w:r>
        <w:rPr/>
        <w:t>escrito,</w:t>
      </w:r>
      <w:r>
        <w:rPr>
          <w:spacing w:val="-5"/>
        </w:rPr>
        <w:t> </w:t>
      </w:r>
      <w:r>
        <w:rPr/>
        <w:t>à</w:t>
      </w:r>
      <w:r>
        <w:rPr>
          <w:spacing w:val="-5"/>
        </w:rPr>
        <w:t> </w:t>
      </w:r>
      <w:r>
        <w:rPr/>
        <w:t>autoridade</w:t>
      </w:r>
      <w:r>
        <w:rPr>
          <w:spacing w:val="-5"/>
        </w:rPr>
        <w:t> </w:t>
      </w:r>
      <w:r>
        <w:rPr/>
        <w:t>competente</w:t>
      </w:r>
      <w:r>
        <w:rPr>
          <w:spacing w:val="-5"/>
        </w:rPr>
        <w:t> </w:t>
      </w:r>
      <w:r>
        <w:rPr/>
        <w:t>do</w:t>
      </w:r>
      <w:r>
        <w:rPr>
          <w:spacing w:val="-5"/>
        </w:rPr>
        <w:t> </w:t>
      </w:r>
      <w:r>
        <w:rPr/>
        <w:t>órgão</w:t>
      </w:r>
      <w:r>
        <w:rPr>
          <w:spacing w:val="-5"/>
        </w:rPr>
        <w:t> </w:t>
      </w:r>
      <w:r>
        <w:rPr/>
        <w:t>responsável,</w:t>
      </w:r>
      <w:r>
        <w:rPr>
          <w:spacing w:val="-5"/>
        </w:rPr>
        <w:t> </w:t>
      </w:r>
      <w:r>
        <w:rPr/>
        <w:t>a</w:t>
      </w:r>
      <w:r>
        <w:rPr>
          <w:spacing w:val="-5"/>
        </w:rPr>
        <w:t> </w:t>
      </w:r>
      <w:r>
        <w:rPr/>
        <w:t>inobservância</w:t>
      </w:r>
      <w:r>
        <w:rPr>
          <w:spacing w:val="-5"/>
        </w:rPr>
        <w:t> </w:t>
      </w:r>
      <w:r>
        <w:rPr/>
        <w:t>de</w:t>
      </w:r>
      <w:r>
        <w:rPr>
          <w:spacing w:val="-5"/>
        </w:rPr>
        <w:t> </w:t>
      </w:r>
      <w:r>
        <w:rPr/>
        <w:t>cláusulas</w:t>
      </w:r>
      <w:r>
        <w:rPr>
          <w:spacing w:val="-5"/>
        </w:rPr>
        <w:t> </w:t>
      </w:r>
      <w:r>
        <w:rPr/>
        <w:t>contratuais</w:t>
      </w:r>
      <w:r>
        <w:rPr>
          <w:spacing w:val="-5"/>
        </w:rPr>
        <w:t> </w:t>
      </w:r>
      <w:r>
        <w:rPr/>
        <w:t>ou</w:t>
      </w:r>
      <w:r>
        <w:rPr>
          <w:spacing w:val="-5"/>
        </w:rPr>
        <w:t> </w:t>
      </w:r>
      <w:r>
        <w:rPr/>
        <w:t>quaisquer</w:t>
      </w:r>
      <w:r>
        <w:rPr>
          <w:spacing w:val="-5"/>
        </w:rPr>
        <w:t> </w:t>
      </w:r>
      <w:r>
        <w:rPr/>
        <w:t>ocorrências</w:t>
      </w:r>
      <w:r>
        <w:rPr>
          <w:spacing w:val="-5"/>
        </w:rPr>
        <w:t> </w:t>
      </w:r>
      <w:r>
        <w:rPr/>
        <w:t>que</w:t>
      </w:r>
      <w:r>
        <w:rPr>
          <w:spacing w:val="-5"/>
        </w:rPr>
        <w:t> </w:t>
      </w:r>
      <w:r>
        <w:rPr/>
        <w:t>possam</w:t>
      </w:r>
      <w:r>
        <w:rPr>
          <w:spacing w:val="-5"/>
        </w:rPr>
        <w:t> </w:t>
      </w:r>
      <w:r>
        <w:rPr/>
        <w:t>trazer</w:t>
      </w:r>
      <w:r>
        <w:rPr>
          <w:spacing w:val="-5"/>
        </w:rPr>
        <w:t> </w:t>
      </w:r>
      <w:r>
        <w:rPr/>
        <w:t>dificuldades,</w:t>
      </w:r>
      <w:r>
        <w:rPr>
          <w:spacing w:val="-5"/>
        </w:rPr>
        <w:t> </w:t>
      </w:r>
      <w:r>
        <w:rPr/>
        <w:t>atrasos,</w:t>
      </w:r>
      <w:r>
        <w:rPr>
          <w:spacing w:val="-5"/>
        </w:rPr>
        <w:t> </w:t>
      </w:r>
      <w:r>
        <w:rPr/>
        <w:t>defeitos</w:t>
      </w:r>
      <w:r>
        <w:rPr>
          <w:spacing w:val="-5"/>
        </w:rPr>
        <w:t> </w:t>
      </w:r>
      <w:r>
        <w:rPr/>
        <w:t>e</w:t>
      </w:r>
      <w:r>
        <w:rPr>
          <w:spacing w:val="-5"/>
        </w:rPr>
        <w:t> </w:t>
      </w:r>
      <w:r>
        <w:rPr/>
        <w:t>prejuízos</w:t>
      </w:r>
      <w:r>
        <w:rPr>
          <w:spacing w:val="-5"/>
        </w:rPr>
        <w:t> </w:t>
      </w:r>
      <w:r>
        <w:rPr/>
        <w:t>à execução da avença, em especial os que ensejarem a aplicação de penalidades;</w:t>
      </w:r>
    </w:p>
    <w:p>
      <w:pPr>
        <w:pStyle w:val="BodyText"/>
        <w:spacing w:line="247" w:lineRule="auto" w:before="167"/>
        <w:ind w:right="391"/>
      </w:pPr>
      <w:r>
        <w:rPr/>
        <w:t>·comunicar</w:t>
      </w:r>
      <w:r>
        <w:rPr>
          <w:spacing w:val="-5"/>
        </w:rPr>
        <w:t> </w:t>
      </w:r>
      <w:r>
        <w:rPr/>
        <w:t>à</w:t>
      </w:r>
      <w:r>
        <w:rPr>
          <w:spacing w:val="-5"/>
        </w:rPr>
        <w:t> </w:t>
      </w:r>
      <w:r>
        <w:rPr/>
        <w:t>autoridade</w:t>
      </w:r>
      <w:r>
        <w:rPr>
          <w:spacing w:val="-5"/>
        </w:rPr>
        <w:t> </w:t>
      </w:r>
      <w:r>
        <w:rPr/>
        <w:t>competente</w:t>
      </w:r>
      <w:r>
        <w:rPr>
          <w:spacing w:val="-5"/>
        </w:rPr>
        <w:t> </w:t>
      </w:r>
      <w:r>
        <w:rPr/>
        <w:t>do</w:t>
      </w:r>
      <w:r>
        <w:rPr>
          <w:spacing w:val="-5"/>
        </w:rPr>
        <w:t> </w:t>
      </w:r>
      <w:r>
        <w:rPr/>
        <w:t>órgão</w:t>
      </w:r>
      <w:r>
        <w:rPr>
          <w:spacing w:val="-5"/>
        </w:rPr>
        <w:t> </w:t>
      </w:r>
      <w:r>
        <w:rPr/>
        <w:t>responsável,</w:t>
      </w:r>
      <w:r>
        <w:rPr>
          <w:spacing w:val="-5"/>
        </w:rPr>
        <w:t> </w:t>
      </w:r>
      <w:r>
        <w:rPr/>
        <w:t>apresentando</w:t>
      </w:r>
      <w:r>
        <w:rPr>
          <w:spacing w:val="-5"/>
        </w:rPr>
        <w:t> </w:t>
      </w:r>
      <w:r>
        <w:rPr/>
        <w:t>as</w:t>
      </w:r>
      <w:r>
        <w:rPr>
          <w:spacing w:val="-5"/>
        </w:rPr>
        <w:t> </w:t>
      </w:r>
      <w:r>
        <w:rPr/>
        <w:t>devidas</w:t>
      </w:r>
      <w:r>
        <w:rPr>
          <w:spacing w:val="-5"/>
        </w:rPr>
        <w:t> </w:t>
      </w:r>
      <w:r>
        <w:rPr/>
        <w:t>justificativas,</w:t>
      </w:r>
      <w:r>
        <w:rPr>
          <w:spacing w:val="-5"/>
        </w:rPr>
        <w:t> </w:t>
      </w:r>
      <w:r>
        <w:rPr/>
        <w:t>a</w:t>
      </w:r>
      <w:r>
        <w:rPr>
          <w:spacing w:val="-5"/>
        </w:rPr>
        <w:t> </w:t>
      </w:r>
      <w:r>
        <w:rPr/>
        <w:t>eventual</w:t>
      </w:r>
      <w:r>
        <w:rPr>
          <w:spacing w:val="-5"/>
        </w:rPr>
        <w:t> </w:t>
      </w:r>
      <w:r>
        <w:rPr/>
        <w:t>necessidade</w:t>
      </w:r>
      <w:r>
        <w:rPr>
          <w:spacing w:val="-5"/>
        </w:rPr>
        <w:t> </w:t>
      </w:r>
      <w:r>
        <w:rPr/>
        <w:t>de</w:t>
      </w:r>
      <w:r>
        <w:rPr>
          <w:spacing w:val="-5"/>
        </w:rPr>
        <w:t> </w:t>
      </w:r>
      <w:r>
        <w:rPr/>
        <w:t>acréscimos</w:t>
      </w:r>
      <w:r>
        <w:rPr>
          <w:spacing w:val="-5"/>
        </w:rPr>
        <w:t> </w:t>
      </w:r>
      <w:r>
        <w:rPr/>
        <w:t>ou</w:t>
      </w:r>
      <w:r>
        <w:rPr>
          <w:spacing w:val="-5"/>
        </w:rPr>
        <w:t> </w:t>
      </w:r>
      <w:r>
        <w:rPr/>
        <w:t>supressões</w:t>
      </w:r>
      <w:r>
        <w:rPr>
          <w:spacing w:val="-5"/>
        </w:rPr>
        <w:t> </w:t>
      </w:r>
      <w:r>
        <w:rPr/>
        <w:t>de</w:t>
      </w:r>
      <w:r>
        <w:rPr>
          <w:spacing w:val="-5"/>
        </w:rPr>
        <w:t> </w:t>
      </w:r>
      <w:r>
        <w:rPr/>
        <w:t>serviços,</w:t>
      </w:r>
      <w:r>
        <w:rPr>
          <w:spacing w:val="-5"/>
        </w:rPr>
        <w:t> </w:t>
      </w:r>
      <w:r>
        <w:rPr/>
        <w:t>materiais</w:t>
      </w:r>
      <w:r>
        <w:rPr>
          <w:spacing w:val="-5"/>
        </w:rPr>
        <w:t> </w:t>
      </w:r>
      <w:r>
        <w:rPr/>
        <w:t>ou</w:t>
      </w:r>
      <w:r>
        <w:rPr>
          <w:spacing w:val="-5"/>
        </w:rPr>
        <w:t> </w:t>
      </w:r>
      <w:r>
        <w:rPr/>
        <w:t>equipamentos, identificadas no curso das atividades de fiscalização;</w:t>
      </w:r>
    </w:p>
    <w:p>
      <w:pPr>
        <w:pStyle w:val="BodyText"/>
        <w:spacing w:before="168"/>
      </w:pPr>
      <w:r>
        <w:rPr>
          <w:spacing w:val="-2"/>
        </w:rPr>
        <w:t>·solicitar</w:t>
      </w:r>
      <w:r>
        <w:rPr>
          <w:spacing w:val="1"/>
        </w:rPr>
        <w:t> </w:t>
      </w:r>
      <w:r>
        <w:rPr>
          <w:spacing w:val="-2"/>
        </w:rPr>
        <w:t>à</w:t>
      </w:r>
      <w:r>
        <w:rPr>
          <w:spacing w:val="1"/>
        </w:rPr>
        <w:t> </w:t>
      </w:r>
      <w:r>
        <w:rPr>
          <w:spacing w:val="-2"/>
        </w:rPr>
        <w:t>CONTRATADA</w:t>
      </w:r>
      <w:r>
        <w:rPr>
          <w:spacing w:val="-9"/>
        </w:rPr>
        <w:t> </w:t>
      </w:r>
      <w:r>
        <w:rPr>
          <w:spacing w:val="-2"/>
        </w:rPr>
        <w:t>a</w:t>
      </w:r>
      <w:r>
        <w:rPr>
          <w:spacing w:val="1"/>
        </w:rPr>
        <w:t> </w:t>
      </w:r>
      <w:r>
        <w:rPr>
          <w:spacing w:val="-2"/>
        </w:rPr>
        <w:t>substituição</w:t>
      </w:r>
      <w:r>
        <w:rPr>
          <w:spacing w:val="2"/>
        </w:rPr>
        <w:t> </w:t>
      </w:r>
      <w:r>
        <w:rPr>
          <w:spacing w:val="-2"/>
        </w:rPr>
        <w:t>de</w:t>
      </w:r>
      <w:r>
        <w:rPr>
          <w:spacing w:val="1"/>
        </w:rPr>
        <w:t> </w:t>
      </w:r>
      <w:r>
        <w:rPr>
          <w:spacing w:val="-2"/>
        </w:rPr>
        <w:t>empregado</w:t>
      </w:r>
      <w:r>
        <w:rPr>
          <w:spacing w:val="2"/>
        </w:rPr>
        <w:t> </w:t>
      </w:r>
      <w:r>
        <w:rPr>
          <w:spacing w:val="-2"/>
        </w:rPr>
        <w:t>ou</w:t>
      </w:r>
      <w:r>
        <w:rPr>
          <w:spacing w:val="1"/>
        </w:rPr>
        <w:t> </w:t>
      </w:r>
      <w:r>
        <w:rPr>
          <w:spacing w:val="-2"/>
        </w:rPr>
        <w:t>preposto;</w:t>
      </w:r>
    </w:p>
    <w:p>
      <w:pPr>
        <w:pStyle w:val="BodyText"/>
        <w:spacing w:line="247" w:lineRule="auto" w:before="174"/>
        <w:ind w:right="427"/>
      </w:pPr>
      <w:r>
        <w:rPr/>
        <w:t>·acompanhar</w:t>
      </w:r>
      <w:r>
        <w:rPr>
          <w:spacing w:val="-7"/>
        </w:rPr>
        <w:t> </w:t>
      </w:r>
      <w:r>
        <w:rPr/>
        <w:t>o</w:t>
      </w:r>
      <w:r>
        <w:rPr>
          <w:spacing w:val="-5"/>
        </w:rPr>
        <w:t> </w:t>
      </w:r>
      <w:r>
        <w:rPr/>
        <w:t>prazo</w:t>
      </w:r>
      <w:r>
        <w:rPr>
          <w:spacing w:val="-5"/>
        </w:rPr>
        <w:t> </w:t>
      </w:r>
      <w:r>
        <w:rPr/>
        <w:t>de</w:t>
      </w:r>
      <w:r>
        <w:rPr>
          <w:spacing w:val="-5"/>
        </w:rPr>
        <w:t> </w:t>
      </w:r>
      <w:r>
        <w:rPr/>
        <w:t>vigência</w:t>
      </w:r>
      <w:r>
        <w:rPr>
          <w:spacing w:val="-5"/>
        </w:rPr>
        <w:t> </w:t>
      </w:r>
      <w:r>
        <w:rPr/>
        <w:t>do</w:t>
      </w:r>
      <w:r>
        <w:rPr>
          <w:spacing w:val="-5"/>
        </w:rPr>
        <w:t> </w:t>
      </w:r>
      <w:r>
        <w:rPr/>
        <w:t>contrato</w:t>
      </w:r>
      <w:r>
        <w:rPr>
          <w:spacing w:val="-5"/>
        </w:rPr>
        <w:t> </w:t>
      </w:r>
      <w:r>
        <w:rPr/>
        <w:t>e</w:t>
      </w:r>
      <w:r>
        <w:rPr>
          <w:spacing w:val="-5"/>
        </w:rPr>
        <w:t> </w:t>
      </w:r>
      <w:r>
        <w:rPr/>
        <w:t>manifestar-se,</w:t>
      </w:r>
      <w:r>
        <w:rPr>
          <w:spacing w:val="-5"/>
        </w:rPr>
        <w:t> </w:t>
      </w:r>
      <w:r>
        <w:rPr/>
        <w:t>quando</w:t>
      </w:r>
      <w:r>
        <w:rPr>
          <w:spacing w:val="-5"/>
        </w:rPr>
        <w:t> </w:t>
      </w:r>
      <w:r>
        <w:rPr/>
        <w:t>provocado</w:t>
      </w:r>
      <w:r>
        <w:rPr>
          <w:spacing w:val="-5"/>
        </w:rPr>
        <w:t> </w:t>
      </w:r>
      <w:r>
        <w:rPr/>
        <w:t>pela</w:t>
      </w:r>
      <w:r>
        <w:rPr>
          <w:spacing w:val="-12"/>
        </w:rPr>
        <w:t> </w:t>
      </w:r>
      <w:r>
        <w:rPr/>
        <w:t>Administração,</w:t>
      </w:r>
      <w:r>
        <w:rPr>
          <w:spacing w:val="-4"/>
        </w:rPr>
        <w:t> </w:t>
      </w:r>
      <w:r>
        <w:rPr/>
        <w:t>sobre</w:t>
      </w:r>
      <w:r>
        <w:rPr>
          <w:spacing w:val="-5"/>
        </w:rPr>
        <w:t> </w:t>
      </w:r>
      <w:r>
        <w:rPr/>
        <w:t>os</w:t>
      </w:r>
      <w:r>
        <w:rPr>
          <w:spacing w:val="-5"/>
        </w:rPr>
        <w:t> </w:t>
      </w:r>
      <w:r>
        <w:rPr/>
        <w:t>aspectos</w:t>
      </w:r>
      <w:r>
        <w:rPr>
          <w:spacing w:val="-5"/>
        </w:rPr>
        <w:t> </w:t>
      </w:r>
      <w:r>
        <w:rPr/>
        <w:t>de</w:t>
      </w:r>
      <w:r>
        <w:rPr>
          <w:spacing w:val="-5"/>
        </w:rPr>
        <w:t> </w:t>
      </w:r>
      <w:r>
        <w:rPr/>
        <w:t>oportunidade,</w:t>
      </w:r>
      <w:r>
        <w:rPr>
          <w:spacing w:val="-5"/>
        </w:rPr>
        <w:t> </w:t>
      </w:r>
      <w:r>
        <w:rPr/>
        <w:t>conveniência,</w:t>
      </w:r>
      <w:r>
        <w:rPr>
          <w:spacing w:val="-5"/>
        </w:rPr>
        <w:t> </w:t>
      </w:r>
      <w:r>
        <w:rPr/>
        <w:t>razoabilidade</w:t>
      </w:r>
      <w:r>
        <w:rPr>
          <w:spacing w:val="-5"/>
        </w:rPr>
        <w:t> </w:t>
      </w:r>
      <w:r>
        <w:rPr/>
        <w:t>e</w:t>
      </w:r>
      <w:r>
        <w:rPr>
          <w:spacing w:val="-5"/>
        </w:rPr>
        <w:t> </w:t>
      </w:r>
      <w:r>
        <w:rPr/>
        <w:t>economicidade</w:t>
      </w:r>
      <w:r>
        <w:rPr>
          <w:spacing w:val="-5"/>
        </w:rPr>
        <w:t> </w:t>
      </w:r>
      <w:r>
        <w:rPr/>
        <w:t>administrativa</w:t>
      </w:r>
      <w:r>
        <w:rPr>
          <w:spacing w:val="-5"/>
        </w:rPr>
        <w:t> </w:t>
      </w:r>
      <w:r>
        <w:rPr/>
        <w:t>de realizar-se alteração, prorrogação ou rescisão do contrato, anexando, quando for o caso, documentação comprobatória.</w:t>
      </w:r>
    </w:p>
    <w:p>
      <w:pPr>
        <w:pStyle w:val="Heading2"/>
        <w:numPr>
          <w:ilvl w:val="2"/>
          <w:numId w:val="11"/>
        </w:numPr>
        <w:tabs>
          <w:tab w:pos="746" w:val="left" w:leader="none"/>
        </w:tabs>
        <w:spacing w:line="240" w:lineRule="auto" w:before="190" w:after="0"/>
        <w:ind w:left="746" w:right="0" w:hanging="447"/>
        <w:jc w:val="left"/>
      </w:pPr>
      <w:r>
        <w:rPr>
          <w:spacing w:val="-2"/>
        </w:rPr>
        <w:t>Preposto</w:t>
      </w:r>
    </w:p>
    <w:p>
      <w:pPr>
        <w:pStyle w:val="BodyText"/>
        <w:ind w:left="0"/>
        <w:rPr>
          <w:b/>
        </w:rPr>
      </w:pPr>
    </w:p>
    <w:p>
      <w:pPr>
        <w:pStyle w:val="BodyText"/>
        <w:spacing w:before="1"/>
      </w:pPr>
      <w:r>
        <w:rPr/>
        <w:t>Profissional</w:t>
      </w:r>
      <w:r>
        <w:rPr>
          <w:spacing w:val="-11"/>
        </w:rPr>
        <w:t> </w:t>
      </w:r>
      <w:r>
        <w:rPr/>
        <w:t>da</w:t>
      </w:r>
      <w:r>
        <w:rPr>
          <w:spacing w:val="-11"/>
        </w:rPr>
        <w:t> </w:t>
      </w:r>
      <w:r>
        <w:rPr/>
        <w:t>CONTRATADA,</w:t>
      </w:r>
      <w:r>
        <w:rPr>
          <w:spacing w:val="-10"/>
        </w:rPr>
        <w:t> </w:t>
      </w:r>
      <w:r>
        <w:rPr/>
        <w:t>com</w:t>
      </w:r>
      <w:r>
        <w:rPr>
          <w:spacing w:val="-11"/>
        </w:rPr>
        <w:t> </w:t>
      </w:r>
      <w:r>
        <w:rPr/>
        <w:t>competência</w:t>
      </w:r>
      <w:r>
        <w:rPr>
          <w:spacing w:val="-11"/>
        </w:rPr>
        <w:t> </w:t>
      </w:r>
      <w:r>
        <w:rPr/>
        <w:t>para</w:t>
      </w:r>
      <w:r>
        <w:rPr>
          <w:spacing w:val="-10"/>
        </w:rPr>
        <w:t> </w:t>
      </w:r>
      <w:r>
        <w:rPr/>
        <w:t>exercer</w:t>
      </w:r>
      <w:r>
        <w:rPr>
          <w:spacing w:val="-11"/>
        </w:rPr>
        <w:t> </w:t>
      </w:r>
      <w:r>
        <w:rPr/>
        <w:t>as</w:t>
      </w:r>
      <w:r>
        <w:rPr>
          <w:spacing w:val="-11"/>
        </w:rPr>
        <w:t> </w:t>
      </w:r>
      <w:r>
        <w:rPr/>
        <w:t>seguintes</w:t>
      </w:r>
      <w:r>
        <w:rPr>
          <w:spacing w:val="-10"/>
        </w:rPr>
        <w:t> </w:t>
      </w:r>
      <w:r>
        <w:rPr>
          <w:spacing w:val="-2"/>
        </w:rPr>
        <w:t>atribuições:</w:t>
      </w:r>
    </w:p>
    <w:p>
      <w:pPr>
        <w:pStyle w:val="BodyText"/>
        <w:spacing w:before="174"/>
      </w:pPr>
      <w:r>
        <w:rPr/>
        <w:t>·responder,</w:t>
      </w:r>
      <w:r>
        <w:rPr>
          <w:spacing w:val="-12"/>
        </w:rPr>
        <w:t> </w:t>
      </w:r>
      <w:r>
        <w:rPr/>
        <w:t>em</w:t>
      </w:r>
      <w:r>
        <w:rPr>
          <w:spacing w:val="-8"/>
        </w:rPr>
        <w:t> </w:t>
      </w:r>
      <w:r>
        <w:rPr/>
        <w:t>nome</w:t>
      </w:r>
      <w:r>
        <w:rPr>
          <w:spacing w:val="-8"/>
        </w:rPr>
        <w:t> </w:t>
      </w:r>
      <w:r>
        <w:rPr/>
        <w:t>da</w:t>
      </w:r>
      <w:r>
        <w:rPr>
          <w:spacing w:val="-7"/>
        </w:rPr>
        <w:t> </w:t>
      </w:r>
      <w:r>
        <w:rPr/>
        <w:t>CONTRATADA,</w:t>
      </w:r>
      <w:r>
        <w:rPr>
          <w:spacing w:val="-8"/>
        </w:rPr>
        <w:t> </w:t>
      </w:r>
      <w:r>
        <w:rPr/>
        <w:t>por</w:t>
      </w:r>
      <w:r>
        <w:rPr>
          <w:spacing w:val="-7"/>
        </w:rPr>
        <w:t> </w:t>
      </w:r>
      <w:r>
        <w:rPr/>
        <w:t>todos</w:t>
      </w:r>
      <w:r>
        <w:rPr>
          <w:spacing w:val="-8"/>
        </w:rPr>
        <w:t> </w:t>
      </w:r>
      <w:r>
        <w:rPr/>
        <w:t>os</w:t>
      </w:r>
      <w:r>
        <w:rPr>
          <w:spacing w:val="-7"/>
        </w:rPr>
        <w:t> </w:t>
      </w:r>
      <w:r>
        <w:rPr/>
        <w:t>expedientes</w:t>
      </w:r>
      <w:r>
        <w:rPr>
          <w:spacing w:val="-8"/>
        </w:rPr>
        <w:t> </w:t>
      </w:r>
      <w:r>
        <w:rPr/>
        <w:t>ligados</w:t>
      </w:r>
      <w:r>
        <w:rPr>
          <w:spacing w:val="-7"/>
        </w:rPr>
        <w:t> </w:t>
      </w:r>
      <w:r>
        <w:rPr/>
        <w:t>à</w:t>
      </w:r>
      <w:r>
        <w:rPr>
          <w:spacing w:val="-8"/>
        </w:rPr>
        <w:t> </w:t>
      </w:r>
      <w:r>
        <w:rPr/>
        <w:t>gestão</w:t>
      </w:r>
      <w:r>
        <w:rPr>
          <w:spacing w:val="-8"/>
        </w:rPr>
        <w:t> </w:t>
      </w:r>
      <w:r>
        <w:rPr/>
        <w:t>contratual,</w:t>
      </w:r>
      <w:r>
        <w:rPr>
          <w:spacing w:val="-7"/>
        </w:rPr>
        <w:t> </w:t>
      </w:r>
      <w:r>
        <w:rPr/>
        <w:t>sejam</w:t>
      </w:r>
      <w:r>
        <w:rPr>
          <w:spacing w:val="-8"/>
        </w:rPr>
        <w:t> </w:t>
      </w:r>
      <w:r>
        <w:rPr/>
        <w:t>eles</w:t>
      </w:r>
      <w:r>
        <w:rPr>
          <w:spacing w:val="-7"/>
        </w:rPr>
        <w:t> </w:t>
      </w:r>
      <w:r>
        <w:rPr/>
        <w:t>requisitados</w:t>
      </w:r>
      <w:r>
        <w:rPr>
          <w:spacing w:val="-8"/>
        </w:rPr>
        <w:t> </w:t>
      </w:r>
      <w:r>
        <w:rPr/>
        <w:t>por</w:t>
      </w:r>
      <w:r>
        <w:rPr>
          <w:spacing w:val="-7"/>
        </w:rPr>
        <w:t> </w:t>
      </w:r>
      <w:r>
        <w:rPr/>
        <w:t>qualquer</w:t>
      </w:r>
      <w:r>
        <w:rPr>
          <w:spacing w:val="-8"/>
        </w:rPr>
        <w:t> </w:t>
      </w:r>
      <w:r>
        <w:rPr/>
        <w:t>dos</w:t>
      </w:r>
      <w:r>
        <w:rPr>
          <w:spacing w:val="-7"/>
        </w:rPr>
        <w:t> </w:t>
      </w:r>
      <w:r>
        <w:rPr/>
        <w:t>integrantes</w:t>
      </w:r>
      <w:r>
        <w:rPr>
          <w:spacing w:val="-8"/>
        </w:rPr>
        <w:t> </w:t>
      </w:r>
      <w:r>
        <w:rPr/>
        <w:t>da</w:t>
      </w:r>
      <w:r>
        <w:rPr>
          <w:spacing w:val="-7"/>
        </w:rPr>
        <w:t> </w:t>
      </w:r>
      <w:r>
        <w:rPr/>
        <w:t>EQUIPE</w:t>
      </w:r>
      <w:r>
        <w:rPr>
          <w:spacing w:val="-8"/>
        </w:rPr>
        <w:t> </w:t>
      </w:r>
      <w:r>
        <w:rPr/>
        <w:t>DE</w:t>
      </w:r>
      <w:r>
        <w:rPr>
          <w:spacing w:val="-7"/>
        </w:rPr>
        <w:t> </w:t>
      </w:r>
      <w:r>
        <w:rPr/>
        <w:t>GESTÃO</w:t>
      </w:r>
      <w:r>
        <w:rPr>
          <w:spacing w:val="-8"/>
        </w:rPr>
        <w:t> </w:t>
      </w:r>
      <w:r>
        <w:rPr/>
        <w:t>DA</w:t>
      </w:r>
      <w:r>
        <w:rPr>
          <w:spacing w:val="-11"/>
        </w:rPr>
        <w:t> </w:t>
      </w:r>
      <w:r>
        <w:rPr>
          <w:spacing w:val="-2"/>
        </w:rPr>
        <w:t>CONTRATAÇÃO;</w:t>
      </w:r>
    </w:p>
    <w:p>
      <w:pPr>
        <w:pStyle w:val="BodyText"/>
        <w:spacing w:before="174"/>
      </w:pPr>
      <w:r>
        <w:rPr/>
        <w:t>·garantir,</w:t>
      </w:r>
      <w:r>
        <w:rPr>
          <w:spacing w:val="-10"/>
        </w:rPr>
        <w:t> </w:t>
      </w:r>
      <w:r>
        <w:rPr/>
        <w:t>junto</w:t>
      </w:r>
      <w:r>
        <w:rPr>
          <w:spacing w:val="-9"/>
        </w:rPr>
        <w:t> </w:t>
      </w:r>
      <w:r>
        <w:rPr/>
        <w:t>às</w:t>
      </w:r>
      <w:r>
        <w:rPr>
          <w:spacing w:val="-9"/>
        </w:rPr>
        <w:t> </w:t>
      </w:r>
      <w:r>
        <w:rPr/>
        <w:t>equipes</w:t>
      </w:r>
      <w:r>
        <w:rPr>
          <w:spacing w:val="-9"/>
        </w:rPr>
        <w:t> </w:t>
      </w:r>
      <w:r>
        <w:rPr/>
        <w:t>técnicas</w:t>
      </w:r>
      <w:r>
        <w:rPr>
          <w:spacing w:val="-9"/>
        </w:rPr>
        <w:t> </w:t>
      </w:r>
      <w:r>
        <w:rPr/>
        <w:t>e</w:t>
      </w:r>
      <w:r>
        <w:rPr>
          <w:spacing w:val="-10"/>
        </w:rPr>
        <w:t> </w:t>
      </w:r>
      <w:r>
        <w:rPr/>
        <w:t>administrativas</w:t>
      </w:r>
      <w:r>
        <w:rPr>
          <w:spacing w:val="-9"/>
        </w:rPr>
        <w:t> </w:t>
      </w:r>
      <w:r>
        <w:rPr/>
        <w:t>da</w:t>
      </w:r>
      <w:r>
        <w:rPr>
          <w:spacing w:val="-9"/>
        </w:rPr>
        <w:t> </w:t>
      </w:r>
      <w:r>
        <w:rPr/>
        <w:t>CONTRATADA,</w:t>
      </w:r>
      <w:r>
        <w:rPr>
          <w:spacing w:val="-9"/>
        </w:rPr>
        <w:t> </w:t>
      </w:r>
      <w:r>
        <w:rPr/>
        <w:t>o</w:t>
      </w:r>
      <w:r>
        <w:rPr>
          <w:spacing w:val="-9"/>
        </w:rPr>
        <w:t> </w:t>
      </w:r>
      <w:r>
        <w:rPr/>
        <w:t>fiel</w:t>
      </w:r>
      <w:r>
        <w:rPr>
          <w:spacing w:val="-9"/>
        </w:rPr>
        <w:t> </w:t>
      </w:r>
      <w:r>
        <w:rPr/>
        <w:t>cumprimento</w:t>
      </w:r>
      <w:r>
        <w:rPr>
          <w:spacing w:val="-10"/>
        </w:rPr>
        <w:t> </w:t>
      </w:r>
      <w:r>
        <w:rPr/>
        <w:t>das</w:t>
      </w:r>
      <w:r>
        <w:rPr>
          <w:spacing w:val="-9"/>
        </w:rPr>
        <w:t> </w:t>
      </w:r>
      <w:r>
        <w:rPr/>
        <w:t>cláusulas</w:t>
      </w:r>
      <w:r>
        <w:rPr>
          <w:spacing w:val="-9"/>
        </w:rPr>
        <w:t> </w:t>
      </w:r>
      <w:r>
        <w:rPr>
          <w:spacing w:val="-2"/>
        </w:rPr>
        <w:t>contratuais;</w:t>
      </w:r>
    </w:p>
    <w:p>
      <w:pPr>
        <w:pStyle w:val="BodyText"/>
        <w:spacing w:before="185"/>
      </w:pPr>
      <w:r>
        <w:rPr/>
        <w:t>·atuar,</w:t>
      </w:r>
      <w:r>
        <w:rPr>
          <w:spacing w:val="-7"/>
        </w:rPr>
        <w:t> </w:t>
      </w:r>
      <w:r>
        <w:rPr/>
        <w:t>imediatamente,</w:t>
      </w:r>
      <w:r>
        <w:rPr>
          <w:spacing w:val="-6"/>
        </w:rPr>
        <w:t> </w:t>
      </w:r>
      <w:r>
        <w:rPr/>
        <w:t>na</w:t>
      </w:r>
      <w:r>
        <w:rPr>
          <w:spacing w:val="-6"/>
        </w:rPr>
        <w:t> </w:t>
      </w:r>
      <w:r>
        <w:rPr/>
        <w:t>superação</w:t>
      </w:r>
      <w:r>
        <w:rPr>
          <w:spacing w:val="-6"/>
        </w:rPr>
        <w:t> </w:t>
      </w:r>
      <w:r>
        <w:rPr/>
        <w:t>de</w:t>
      </w:r>
      <w:r>
        <w:rPr>
          <w:spacing w:val="-6"/>
        </w:rPr>
        <w:t> </w:t>
      </w:r>
      <w:r>
        <w:rPr/>
        <w:t>qualquer</w:t>
      </w:r>
      <w:r>
        <w:rPr>
          <w:spacing w:val="-7"/>
        </w:rPr>
        <w:t> </w:t>
      </w:r>
      <w:r>
        <w:rPr/>
        <w:t>entrave</w:t>
      </w:r>
      <w:r>
        <w:rPr>
          <w:spacing w:val="-6"/>
        </w:rPr>
        <w:t> </w:t>
      </w:r>
      <w:r>
        <w:rPr/>
        <w:t>à</w:t>
      </w:r>
      <w:r>
        <w:rPr>
          <w:spacing w:val="-6"/>
        </w:rPr>
        <w:t> </w:t>
      </w:r>
      <w:r>
        <w:rPr/>
        <w:t>prestação</w:t>
      </w:r>
      <w:r>
        <w:rPr>
          <w:spacing w:val="-6"/>
        </w:rPr>
        <w:t> </w:t>
      </w:r>
      <w:r>
        <w:rPr/>
        <w:t>de</w:t>
      </w:r>
      <w:r>
        <w:rPr>
          <w:spacing w:val="-6"/>
        </w:rPr>
        <w:t> </w:t>
      </w:r>
      <w:r>
        <w:rPr/>
        <w:t>serviços</w:t>
      </w:r>
      <w:r>
        <w:rPr>
          <w:spacing w:val="-6"/>
        </w:rPr>
        <w:t> </w:t>
      </w:r>
      <w:r>
        <w:rPr/>
        <w:t>objeto</w:t>
      </w:r>
      <w:r>
        <w:rPr>
          <w:spacing w:val="-7"/>
        </w:rPr>
        <w:t> </w:t>
      </w:r>
      <w:r>
        <w:rPr/>
        <w:t>do</w:t>
      </w:r>
      <w:r>
        <w:rPr>
          <w:spacing w:val="-6"/>
        </w:rPr>
        <w:t> </w:t>
      </w:r>
      <w:r>
        <w:rPr>
          <w:spacing w:val="-2"/>
        </w:rPr>
        <w:t>contrato;</w:t>
      </w:r>
    </w:p>
    <w:p>
      <w:pPr>
        <w:pStyle w:val="BodyText"/>
        <w:spacing w:before="174"/>
      </w:pPr>
      <w:r>
        <w:rPr/>
        <w:t>·o</w:t>
      </w:r>
      <w:r>
        <w:rPr>
          <w:spacing w:val="-6"/>
        </w:rPr>
        <w:t> </w:t>
      </w:r>
      <w:r>
        <w:rPr/>
        <w:t>preposto</w:t>
      </w:r>
      <w:r>
        <w:rPr>
          <w:spacing w:val="-5"/>
        </w:rPr>
        <w:t> </w:t>
      </w:r>
      <w:r>
        <w:rPr/>
        <w:t>não</w:t>
      </w:r>
      <w:r>
        <w:rPr>
          <w:spacing w:val="-5"/>
        </w:rPr>
        <w:t> </w:t>
      </w:r>
      <w:r>
        <w:rPr/>
        <w:t>poderá</w:t>
      </w:r>
      <w:r>
        <w:rPr>
          <w:spacing w:val="-5"/>
        </w:rPr>
        <w:t> </w:t>
      </w:r>
      <w:r>
        <w:rPr/>
        <w:t>acumular</w:t>
      </w:r>
      <w:r>
        <w:rPr>
          <w:spacing w:val="-5"/>
        </w:rPr>
        <w:t> </w:t>
      </w:r>
      <w:r>
        <w:rPr/>
        <w:t>a</w:t>
      </w:r>
      <w:r>
        <w:rPr>
          <w:spacing w:val="-5"/>
        </w:rPr>
        <w:t> </w:t>
      </w:r>
      <w:r>
        <w:rPr/>
        <w:t>função</w:t>
      </w:r>
      <w:r>
        <w:rPr>
          <w:spacing w:val="-5"/>
        </w:rPr>
        <w:t> </w:t>
      </w:r>
      <w:r>
        <w:rPr/>
        <w:t>de</w:t>
      </w:r>
      <w:r>
        <w:rPr>
          <w:spacing w:val="-5"/>
        </w:rPr>
        <w:t> </w:t>
      </w:r>
      <w:r>
        <w:rPr/>
        <w:t>qualquer</w:t>
      </w:r>
      <w:r>
        <w:rPr>
          <w:spacing w:val="-5"/>
        </w:rPr>
        <w:t> </w:t>
      </w:r>
      <w:r>
        <w:rPr/>
        <w:t>um</w:t>
      </w:r>
      <w:r>
        <w:rPr>
          <w:spacing w:val="-5"/>
        </w:rPr>
        <w:t> </w:t>
      </w:r>
      <w:r>
        <w:rPr/>
        <w:t>dos</w:t>
      </w:r>
      <w:r>
        <w:rPr>
          <w:spacing w:val="-5"/>
        </w:rPr>
        <w:t> </w:t>
      </w:r>
      <w:r>
        <w:rPr/>
        <w:t>coordenadores</w:t>
      </w:r>
      <w:r>
        <w:rPr>
          <w:spacing w:val="-5"/>
        </w:rPr>
        <w:t> </w:t>
      </w:r>
      <w:r>
        <w:rPr/>
        <w:t>da</w:t>
      </w:r>
      <w:r>
        <w:rPr>
          <w:spacing w:val="-5"/>
        </w:rPr>
        <w:t> </w:t>
      </w:r>
      <w:r>
        <w:rPr>
          <w:spacing w:val="-2"/>
        </w:rPr>
        <w:t>CONTRATADA;</w:t>
      </w:r>
    </w:p>
    <w:p>
      <w:pPr>
        <w:pStyle w:val="BodyText"/>
        <w:spacing w:before="185"/>
      </w:pPr>
      <w:r>
        <w:rPr/>
        <w:t>·o</w:t>
      </w:r>
      <w:r>
        <w:rPr>
          <w:spacing w:val="-8"/>
        </w:rPr>
        <w:t> </w:t>
      </w:r>
      <w:r>
        <w:rPr/>
        <w:t>preposto</w:t>
      </w:r>
      <w:r>
        <w:rPr>
          <w:spacing w:val="-7"/>
        </w:rPr>
        <w:t> </w:t>
      </w:r>
      <w:r>
        <w:rPr/>
        <w:t>poderá</w:t>
      </w:r>
      <w:r>
        <w:rPr>
          <w:spacing w:val="-7"/>
        </w:rPr>
        <w:t> </w:t>
      </w:r>
      <w:r>
        <w:rPr/>
        <w:t>exercer</w:t>
      </w:r>
      <w:r>
        <w:rPr>
          <w:spacing w:val="-7"/>
        </w:rPr>
        <w:t> </w:t>
      </w:r>
      <w:r>
        <w:rPr/>
        <w:t>suas</w:t>
      </w:r>
      <w:r>
        <w:rPr>
          <w:spacing w:val="-8"/>
        </w:rPr>
        <w:t> </w:t>
      </w:r>
      <w:r>
        <w:rPr/>
        <w:t>atividades</w:t>
      </w:r>
      <w:r>
        <w:rPr>
          <w:spacing w:val="-7"/>
        </w:rPr>
        <w:t> </w:t>
      </w:r>
      <w:r>
        <w:rPr/>
        <w:t>de</w:t>
      </w:r>
      <w:r>
        <w:rPr>
          <w:spacing w:val="-7"/>
        </w:rPr>
        <w:t> </w:t>
      </w:r>
      <w:r>
        <w:rPr/>
        <w:t>forma</w:t>
      </w:r>
      <w:r>
        <w:rPr>
          <w:spacing w:val="-7"/>
        </w:rPr>
        <w:t> </w:t>
      </w:r>
      <w:r>
        <w:rPr/>
        <w:t>remota,</w:t>
      </w:r>
      <w:r>
        <w:rPr>
          <w:spacing w:val="-8"/>
        </w:rPr>
        <w:t> </w:t>
      </w:r>
      <w:r>
        <w:rPr/>
        <w:t>desde</w:t>
      </w:r>
      <w:r>
        <w:rPr>
          <w:spacing w:val="-7"/>
        </w:rPr>
        <w:t> </w:t>
      </w:r>
      <w:r>
        <w:rPr/>
        <w:t>que</w:t>
      </w:r>
      <w:r>
        <w:rPr>
          <w:spacing w:val="-7"/>
        </w:rPr>
        <w:t> </w:t>
      </w:r>
      <w:r>
        <w:rPr/>
        <w:t>esteja</w:t>
      </w:r>
      <w:r>
        <w:rPr>
          <w:spacing w:val="-7"/>
        </w:rPr>
        <w:t> </w:t>
      </w:r>
      <w:r>
        <w:rPr/>
        <w:t>disponível</w:t>
      </w:r>
      <w:r>
        <w:rPr>
          <w:spacing w:val="-8"/>
        </w:rPr>
        <w:t> </w:t>
      </w:r>
      <w:r>
        <w:rPr/>
        <w:t>para</w:t>
      </w:r>
      <w:r>
        <w:rPr>
          <w:spacing w:val="-7"/>
        </w:rPr>
        <w:t> </w:t>
      </w:r>
      <w:r>
        <w:rPr/>
        <w:t>reuniões,</w:t>
      </w:r>
      <w:r>
        <w:rPr>
          <w:spacing w:val="-7"/>
        </w:rPr>
        <w:t> </w:t>
      </w:r>
      <w:r>
        <w:rPr/>
        <w:t>remotas</w:t>
      </w:r>
      <w:r>
        <w:rPr>
          <w:spacing w:val="-7"/>
        </w:rPr>
        <w:t> </w:t>
      </w:r>
      <w:r>
        <w:rPr/>
        <w:t>ou</w:t>
      </w:r>
      <w:r>
        <w:rPr>
          <w:spacing w:val="-8"/>
        </w:rPr>
        <w:t> </w:t>
      </w:r>
      <w:r>
        <w:rPr/>
        <w:t>presenciais,</w:t>
      </w:r>
      <w:r>
        <w:rPr>
          <w:spacing w:val="-7"/>
        </w:rPr>
        <w:t> </w:t>
      </w:r>
      <w:r>
        <w:rPr/>
        <w:t>com</w:t>
      </w:r>
      <w:r>
        <w:rPr>
          <w:spacing w:val="-7"/>
        </w:rPr>
        <w:t> </w:t>
      </w:r>
      <w:r>
        <w:rPr/>
        <w:t>a</w:t>
      </w:r>
      <w:r>
        <w:rPr>
          <w:spacing w:val="-7"/>
        </w:rPr>
        <w:t> </w:t>
      </w:r>
      <w:r>
        <w:rPr/>
        <w:t>CONTRATANTE</w:t>
      </w:r>
      <w:r>
        <w:rPr>
          <w:spacing w:val="-8"/>
        </w:rPr>
        <w:t> </w:t>
      </w:r>
      <w:r>
        <w:rPr/>
        <w:t>sempre</w:t>
      </w:r>
      <w:r>
        <w:rPr>
          <w:spacing w:val="-7"/>
        </w:rPr>
        <w:t> </w:t>
      </w:r>
      <w:r>
        <w:rPr/>
        <w:t>que</w:t>
      </w:r>
      <w:r>
        <w:rPr>
          <w:spacing w:val="-7"/>
        </w:rPr>
        <w:t> </w:t>
      </w:r>
      <w:r>
        <w:rPr>
          <w:spacing w:val="-2"/>
        </w:rPr>
        <w:t>solicitado.</w:t>
      </w:r>
    </w:p>
    <w:p>
      <w:pPr>
        <w:pStyle w:val="Heading2"/>
        <w:numPr>
          <w:ilvl w:val="1"/>
          <w:numId w:val="11"/>
        </w:numPr>
        <w:tabs>
          <w:tab w:pos="611" w:val="left" w:leader="none"/>
        </w:tabs>
        <w:spacing w:line="240" w:lineRule="auto" w:before="197" w:after="0"/>
        <w:ind w:left="611" w:right="0" w:hanging="312"/>
        <w:jc w:val="left"/>
      </w:pPr>
      <w:r>
        <w:rPr/>
        <w:t>Mecanismos</w:t>
      </w:r>
      <w:r>
        <w:rPr>
          <w:spacing w:val="-8"/>
        </w:rPr>
        <w:t> </w:t>
      </w:r>
      <w:r>
        <w:rPr/>
        <w:t>de</w:t>
      </w:r>
      <w:r>
        <w:rPr>
          <w:spacing w:val="-7"/>
        </w:rPr>
        <w:t> </w:t>
      </w:r>
      <w:r>
        <w:rPr/>
        <w:t>comunicação</w:t>
      </w:r>
      <w:r>
        <w:rPr>
          <w:spacing w:val="-7"/>
        </w:rPr>
        <w:t> </w:t>
      </w:r>
      <w:r>
        <w:rPr/>
        <w:t>a</w:t>
      </w:r>
      <w:r>
        <w:rPr>
          <w:spacing w:val="-7"/>
        </w:rPr>
        <w:t> </w:t>
      </w:r>
      <w:r>
        <w:rPr/>
        <w:t>serem</w:t>
      </w:r>
      <w:r>
        <w:rPr>
          <w:spacing w:val="-7"/>
        </w:rPr>
        <w:t> </w:t>
      </w:r>
      <w:r>
        <w:rPr>
          <w:spacing w:val="-2"/>
        </w:rPr>
        <w:t>estabelecidos:</w:t>
      </w:r>
    </w:p>
    <w:p>
      <w:pPr>
        <w:pStyle w:val="BodyText"/>
        <w:ind w:left="0"/>
        <w:rPr>
          <w:b/>
        </w:rPr>
      </w:pPr>
    </w:p>
    <w:p>
      <w:pPr>
        <w:pStyle w:val="ListParagraph"/>
        <w:numPr>
          <w:ilvl w:val="2"/>
          <w:numId w:val="11"/>
        </w:numPr>
        <w:tabs>
          <w:tab w:pos="746" w:val="left" w:leader="none"/>
        </w:tabs>
        <w:spacing w:line="240" w:lineRule="auto" w:before="0" w:after="0"/>
        <w:ind w:left="746" w:right="0" w:hanging="447"/>
        <w:jc w:val="left"/>
        <w:rPr>
          <w:sz w:val="18"/>
        </w:rPr>
      </w:pPr>
      <w:r>
        <w:rPr>
          <w:sz w:val="18"/>
        </w:rPr>
        <w:t>Os</w:t>
      </w:r>
      <w:r>
        <w:rPr>
          <w:spacing w:val="-5"/>
          <w:sz w:val="18"/>
        </w:rPr>
        <w:t> </w:t>
      </w:r>
      <w:r>
        <w:rPr>
          <w:sz w:val="18"/>
        </w:rPr>
        <w:t>procedimentos</w:t>
      </w:r>
      <w:r>
        <w:rPr>
          <w:spacing w:val="-5"/>
          <w:sz w:val="18"/>
        </w:rPr>
        <w:t> </w:t>
      </w:r>
      <w:r>
        <w:rPr>
          <w:sz w:val="18"/>
        </w:rPr>
        <w:t>de</w:t>
      </w:r>
      <w:r>
        <w:rPr>
          <w:spacing w:val="-4"/>
          <w:sz w:val="18"/>
        </w:rPr>
        <w:t> </w:t>
      </w:r>
      <w:r>
        <w:rPr>
          <w:sz w:val="18"/>
        </w:rPr>
        <w:t>gestão</w:t>
      </w:r>
      <w:r>
        <w:rPr>
          <w:spacing w:val="-5"/>
          <w:sz w:val="18"/>
        </w:rPr>
        <w:t> </w:t>
      </w:r>
      <w:r>
        <w:rPr>
          <w:sz w:val="18"/>
        </w:rPr>
        <w:t>e</w:t>
      </w:r>
      <w:r>
        <w:rPr>
          <w:spacing w:val="-5"/>
          <w:sz w:val="18"/>
        </w:rPr>
        <w:t> </w:t>
      </w:r>
      <w:r>
        <w:rPr>
          <w:sz w:val="18"/>
        </w:rPr>
        <w:t>fiscalização</w:t>
      </w:r>
      <w:r>
        <w:rPr>
          <w:spacing w:val="-4"/>
          <w:sz w:val="18"/>
        </w:rPr>
        <w:t> </w:t>
      </w:r>
      <w:r>
        <w:rPr>
          <w:sz w:val="18"/>
        </w:rPr>
        <w:t>são</w:t>
      </w:r>
      <w:r>
        <w:rPr>
          <w:spacing w:val="-5"/>
          <w:sz w:val="18"/>
        </w:rPr>
        <w:t> </w:t>
      </w:r>
      <w:r>
        <w:rPr>
          <w:sz w:val="18"/>
        </w:rPr>
        <w:t>os</w:t>
      </w:r>
      <w:r>
        <w:rPr>
          <w:spacing w:val="-5"/>
          <w:sz w:val="18"/>
        </w:rPr>
        <w:t> </w:t>
      </w:r>
      <w:r>
        <w:rPr>
          <w:sz w:val="18"/>
        </w:rPr>
        <w:t>elencados</w:t>
      </w:r>
      <w:r>
        <w:rPr>
          <w:spacing w:val="-4"/>
          <w:sz w:val="18"/>
        </w:rPr>
        <w:t> </w:t>
      </w:r>
      <w:r>
        <w:rPr>
          <w:sz w:val="18"/>
        </w:rPr>
        <w:t>no</w:t>
      </w:r>
      <w:r>
        <w:rPr>
          <w:spacing w:val="-5"/>
          <w:sz w:val="18"/>
        </w:rPr>
        <w:t> </w:t>
      </w:r>
      <w:r>
        <w:rPr>
          <w:sz w:val="18"/>
        </w:rPr>
        <w:t>Decreto</w:t>
      </w:r>
      <w:r>
        <w:rPr>
          <w:spacing w:val="-5"/>
          <w:sz w:val="18"/>
        </w:rPr>
        <w:t> </w:t>
      </w:r>
      <w:r>
        <w:rPr>
          <w:sz w:val="18"/>
        </w:rPr>
        <w:t>nº</w:t>
      </w:r>
      <w:r>
        <w:rPr>
          <w:spacing w:val="-4"/>
          <w:sz w:val="18"/>
        </w:rPr>
        <w:t> </w:t>
      </w:r>
      <w:r>
        <w:rPr>
          <w:sz w:val="18"/>
        </w:rPr>
        <w:t>48.817</w:t>
      </w:r>
      <w:r>
        <w:rPr>
          <w:spacing w:val="-5"/>
          <w:sz w:val="18"/>
        </w:rPr>
        <w:t> </w:t>
      </w:r>
      <w:r>
        <w:rPr>
          <w:sz w:val="18"/>
        </w:rPr>
        <w:t>de</w:t>
      </w:r>
      <w:r>
        <w:rPr>
          <w:spacing w:val="-4"/>
          <w:sz w:val="18"/>
        </w:rPr>
        <w:t> </w:t>
      </w:r>
      <w:r>
        <w:rPr>
          <w:sz w:val="18"/>
        </w:rPr>
        <w:t>27</w:t>
      </w:r>
      <w:r>
        <w:rPr>
          <w:spacing w:val="-5"/>
          <w:sz w:val="18"/>
        </w:rPr>
        <w:t> </w:t>
      </w:r>
      <w:r>
        <w:rPr>
          <w:sz w:val="18"/>
        </w:rPr>
        <w:t>de</w:t>
      </w:r>
      <w:r>
        <w:rPr>
          <w:spacing w:val="-5"/>
          <w:sz w:val="18"/>
        </w:rPr>
        <w:t> </w:t>
      </w:r>
      <w:r>
        <w:rPr>
          <w:sz w:val="18"/>
        </w:rPr>
        <w:t>novembro</w:t>
      </w:r>
      <w:r>
        <w:rPr>
          <w:spacing w:val="-4"/>
          <w:sz w:val="18"/>
        </w:rPr>
        <w:t> </w:t>
      </w:r>
      <w:r>
        <w:rPr>
          <w:sz w:val="18"/>
        </w:rPr>
        <w:t>de</w:t>
      </w:r>
      <w:r>
        <w:rPr>
          <w:spacing w:val="-5"/>
          <w:sz w:val="18"/>
        </w:rPr>
        <w:t> </w:t>
      </w:r>
      <w:r>
        <w:rPr>
          <w:sz w:val="18"/>
        </w:rPr>
        <w:t>2023,</w:t>
      </w:r>
      <w:r>
        <w:rPr>
          <w:spacing w:val="-5"/>
          <w:sz w:val="18"/>
        </w:rPr>
        <w:t> </w:t>
      </w:r>
      <w:r>
        <w:rPr>
          <w:sz w:val="18"/>
        </w:rPr>
        <w:t>no</w:t>
      </w:r>
      <w:r>
        <w:rPr>
          <w:spacing w:val="-4"/>
          <w:sz w:val="18"/>
        </w:rPr>
        <w:t> </w:t>
      </w:r>
      <w:r>
        <w:rPr>
          <w:sz w:val="18"/>
        </w:rPr>
        <w:t>que</w:t>
      </w:r>
      <w:r>
        <w:rPr>
          <w:spacing w:val="-5"/>
          <w:sz w:val="18"/>
        </w:rPr>
        <w:t> </w:t>
      </w:r>
      <w:r>
        <w:rPr>
          <w:sz w:val="18"/>
        </w:rPr>
        <w:t>couber</w:t>
      </w:r>
      <w:r>
        <w:rPr>
          <w:spacing w:val="-5"/>
          <w:sz w:val="18"/>
        </w:rPr>
        <w:t> </w:t>
      </w:r>
      <w:r>
        <w:rPr>
          <w:sz w:val="18"/>
        </w:rPr>
        <w:t>a</w:t>
      </w:r>
      <w:r>
        <w:rPr>
          <w:spacing w:val="-4"/>
          <w:sz w:val="18"/>
        </w:rPr>
        <w:t> </w:t>
      </w:r>
      <w:r>
        <w:rPr>
          <w:sz w:val="18"/>
        </w:rPr>
        <w:t>contratos</w:t>
      </w:r>
      <w:r>
        <w:rPr>
          <w:spacing w:val="-5"/>
          <w:sz w:val="18"/>
        </w:rPr>
        <w:t> </w:t>
      </w:r>
      <w:r>
        <w:rPr>
          <w:sz w:val="18"/>
        </w:rPr>
        <w:t>de</w:t>
      </w:r>
      <w:r>
        <w:rPr>
          <w:spacing w:val="-5"/>
          <w:sz w:val="18"/>
        </w:rPr>
        <w:t> </w:t>
      </w:r>
      <w:r>
        <w:rPr>
          <w:sz w:val="18"/>
        </w:rPr>
        <w:t>prestação</w:t>
      </w:r>
      <w:r>
        <w:rPr>
          <w:spacing w:val="-4"/>
          <w:sz w:val="18"/>
        </w:rPr>
        <w:t> </w:t>
      </w:r>
      <w:r>
        <w:rPr>
          <w:sz w:val="18"/>
        </w:rPr>
        <w:t>de</w:t>
      </w:r>
      <w:r>
        <w:rPr>
          <w:spacing w:val="-5"/>
          <w:sz w:val="18"/>
        </w:rPr>
        <w:t> </w:t>
      </w:r>
      <w:r>
        <w:rPr>
          <w:spacing w:val="-2"/>
          <w:sz w:val="18"/>
        </w:rPr>
        <w:t>serviços;</w:t>
      </w:r>
    </w:p>
    <w:p>
      <w:pPr>
        <w:pStyle w:val="ListParagraph"/>
        <w:numPr>
          <w:ilvl w:val="2"/>
          <w:numId w:val="11"/>
        </w:numPr>
        <w:tabs>
          <w:tab w:pos="746" w:val="left" w:leader="none"/>
        </w:tabs>
        <w:spacing w:line="240" w:lineRule="auto" w:before="174" w:after="0"/>
        <w:ind w:left="299" w:right="375" w:firstLine="0"/>
        <w:jc w:val="left"/>
        <w:rPr>
          <w:sz w:val="18"/>
        </w:rPr>
      </w:pPr>
      <w:r>
        <w:rPr>
          <w:sz w:val="18"/>
        </w:rPr>
        <w:t>Os serviços cujos padrões de qualidade e desempenho estejam em desacordo com a especificação do edital e do termo de referência deverão ser recusados pelo responsável pela execução e fiscalização</w:t>
      </w:r>
      <w:r>
        <w:rPr>
          <w:spacing w:val="-4"/>
          <w:sz w:val="18"/>
        </w:rPr>
        <w:t> </w:t>
      </w:r>
      <w:r>
        <w:rPr>
          <w:sz w:val="18"/>
        </w:rPr>
        <w:t>do</w:t>
      </w:r>
      <w:r>
        <w:rPr>
          <w:spacing w:val="-4"/>
          <w:sz w:val="18"/>
        </w:rPr>
        <w:t> </w:t>
      </w:r>
      <w:r>
        <w:rPr>
          <w:sz w:val="18"/>
        </w:rPr>
        <w:t>contrato,</w:t>
      </w:r>
      <w:r>
        <w:rPr>
          <w:spacing w:val="-4"/>
          <w:sz w:val="18"/>
        </w:rPr>
        <w:t> </w:t>
      </w:r>
      <w:r>
        <w:rPr>
          <w:sz w:val="18"/>
        </w:rPr>
        <w:t>que</w:t>
      </w:r>
      <w:r>
        <w:rPr>
          <w:spacing w:val="-4"/>
          <w:sz w:val="18"/>
        </w:rPr>
        <w:t> </w:t>
      </w:r>
      <w:r>
        <w:rPr>
          <w:sz w:val="18"/>
        </w:rPr>
        <w:t>anotará</w:t>
      </w:r>
      <w:r>
        <w:rPr>
          <w:spacing w:val="-4"/>
          <w:sz w:val="18"/>
        </w:rPr>
        <w:t> </w:t>
      </w:r>
      <w:r>
        <w:rPr>
          <w:sz w:val="18"/>
        </w:rPr>
        <w:t>em</w:t>
      </w:r>
      <w:r>
        <w:rPr>
          <w:spacing w:val="-4"/>
          <w:sz w:val="18"/>
        </w:rPr>
        <w:t> </w:t>
      </w:r>
      <w:r>
        <w:rPr>
          <w:sz w:val="18"/>
        </w:rPr>
        <w:t>registro</w:t>
      </w:r>
      <w:r>
        <w:rPr>
          <w:spacing w:val="-4"/>
          <w:sz w:val="18"/>
        </w:rPr>
        <w:t> </w:t>
      </w:r>
      <w:r>
        <w:rPr>
          <w:sz w:val="18"/>
        </w:rPr>
        <w:t>próprio</w:t>
      </w:r>
      <w:r>
        <w:rPr>
          <w:spacing w:val="-4"/>
          <w:sz w:val="18"/>
        </w:rPr>
        <w:t> </w:t>
      </w:r>
      <w:r>
        <w:rPr>
          <w:sz w:val="18"/>
        </w:rPr>
        <w:t>as</w:t>
      </w:r>
      <w:r>
        <w:rPr>
          <w:spacing w:val="-4"/>
          <w:sz w:val="18"/>
        </w:rPr>
        <w:t> </w:t>
      </w:r>
      <w:r>
        <w:rPr>
          <w:sz w:val="18"/>
        </w:rPr>
        <w:t>ocorrências</w:t>
      </w:r>
      <w:r>
        <w:rPr>
          <w:spacing w:val="-4"/>
          <w:sz w:val="18"/>
        </w:rPr>
        <w:t> </w:t>
      </w:r>
      <w:r>
        <w:rPr>
          <w:sz w:val="18"/>
        </w:rPr>
        <w:t>e</w:t>
      </w:r>
      <w:r>
        <w:rPr>
          <w:spacing w:val="-4"/>
          <w:sz w:val="18"/>
        </w:rPr>
        <w:t> </w:t>
      </w:r>
      <w:r>
        <w:rPr>
          <w:sz w:val="18"/>
        </w:rPr>
        <w:t>determinará</w:t>
      </w:r>
      <w:r>
        <w:rPr>
          <w:spacing w:val="-4"/>
          <w:sz w:val="18"/>
        </w:rPr>
        <w:t> </w:t>
      </w:r>
      <w:r>
        <w:rPr>
          <w:sz w:val="18"/>
        </w:rPr>
        <w:t>o</w:t>
      </w:r>
      <w:r>
        <w:rPr>
          <w:spacing w:val="-4"/>
          <w:sz w:val="18"/>
        </w:rPr>
        <w:t> </w:t>
      </w:r>
      <w:r>
        <w:rPr>
          <w:sz w:val="18"/>
        </w:rPr>
        <w:t>que</w:t>
      </w:r>
      <w:r>
        <w:rPr>
          <w:spacing w:val="-4"/>
          <w:sz w:val="18"/>
        </w:rPr>
        <w:t> </w:t>
      </w:r>
      <w:r>
        <w:rPr>
          <w:sz w:val="18"/>
        </w:rPr>
        <w:t>for</w:t>
      </w:r>
      <w:r>
        <w:rPr>
          <w:spacing w:val="-4"/>
          <w:sz w:val="18"/>
        </w:rPr>
        <w:t> </w:t>
      </w:r>
      <w:r>
        <w:rPr>
          <w:sz w:val="18"/>
        </w:rPr>
        <w:t>necessário</w:t>
      </w:r>
      <w:r>
        <w:rPr>
          <w:spacing w:val="-4"/>
          <w:sz w:val="18"/>
        </w:rPr>
        <w:t> </w:t>
      </w:r>
      <w:r>
        <w:rPr>
          <w:sz w:val="18"/>
        </w:rPr>
        <w:t>à</w:t>
      </w:r>
      <w:r>
        <w:rPr>
          <w:spacing w:val="-4"/>
          <w:sz w:val="18"/>
        </w:rPr>
        <w:t> </w:t>
      </w:r>
      <w:r>
        <w:rPr>
          <w:sz w:val="18"/>
        </w:rPr>
        <w:t>regularização</w:t>
      </w:r>
      <w:r>
        <w:rPr>
          <w:spacing w:val="-4"/>
          <w:sz w:val="18"/>
        </w:rPr>
        <w:t> </w:t>
      </w:r>
      <w:r>
        <w:rPr>
          <w:sz w:val="18"/>
        </w:rPr>
        <w:t>das</w:t>
      </w:r>
      <w:r>
        <w:rPr>
          <w:spacing w:val="-4"/>
          <w:sz w:val="18"/>
        </w:rPr>
        <w:t> </w:t>
      </w:r>
      <w:r>
        <w:rPr>
          <w:sz w:val="18"/>
        </w:rPr>
        <w:t>falhas</w:t>
      </w:r>
      <w:r>
        <w:rPr>
          <w:spacing w:val="-4"/>
          <w:sz w:val="18"/>
        </w:rPr>
        <w:t> </w:t>
      </w:r>
      <w:r>
        <w:rPr>
          <w:sz w:val="18"/>
        </w:rPr>
        <w:t>observadas.</w:t>
      </w:r>
      <w:r>
        <w:rPr>
          <w:spacing w:val="-4"/>
          <w:sz w:val="18"/>
        </w:rPr>
        <w:t> </w:t>
      </w:r>
      <w:r>
        <w:rPr>
          <w:sz w:val="18"/>
        </w:rPr>
        <w:t>No</w:t>
      </w:r>
      <w:r>
        <w:rPr>
          <w:spacing w:val="-4"/>
          <w:sz w:val="18"/>
        </w:rPr>
        <w:t> </w:t>
      </w:r>
      <w:r>
        <w:rPr>
          <w:sz w:val="18"/>
        </w:rPr>
        <w:t>que</w:t>
      </w:r>
      <w:r>
        <w:rPr>
          <w:spacing w:val="-4"/>
          <w:sz w:val="18"/>
        </w:rPr>
        <w:t> </w:t>
      </w:r>
      <w:r>
        <w:rPr>
          <w:sz w:val="18"/>
        </w:rPr>
        <w:t>exceder</w:t>
      </w:r>
      <w:r>
        <w:rPr>
          <w:spacing w:val="-4"/>
          <w:sz w:val="18"/>
        </w:rPr>
        <w:t> </w:t>
      </w:r>
      <w:r>
        <w:rPr>
          <w:sz w:val="18"/>
        </w:rPr>
        <w:t>à</w:t>
      </w:r>
      <w:r>
        <w:rPr>
          <w:spacing w:val="-4"/>
          <w:sz w:val="18"/>
        </w:rPr>
        <w:t> </w:t>
      </w:r>
      <w:r>
        <w:rPr>
          <w:sz w:val="18"/>
        </w:rPr>
        <w:t>sua</w:t>
      </w:r>
      <w:r>
        <w:rPr>
          <w:spacing w:val="-4"/>
          <w:sz w:val="18"/>
        </w:rPr>
        <w:t> </w:t>
      </w:r>
      <w:r>
        <w:rPr>
          <w:sz w:val="18"/>
        </w:rPr>
        <w:t>competência,</w:t>
      </w:r>
      <w:r>
        <w:rPr>
          <w:spacing w:val="-4"/>
          <w:sz w:val="18"/>
        </w:rPr>
        <w:t> </w:t>
      </w:r>
      <w:r>
        <w:rPr>
          <w:sz w:val="18"/>
        </w:rPr>
        <w:t>comunicará</w:t>
      </w:r>
      <w:r>
        <w:rPr>
          <w:spacing w:val="-4"/>
          <w:sz w:val="18"/>
        </w:rPr>
        <w:t> </w:t>
      </w:r>
      <w:r>
        <w:rPr>
          <w:sz w:val="18"/>
        </w:rPr>
        <w:t>o</w:t>
      </w:r>
      <w:r>
        <w:rPr>
          <w:spacing w:val="-4"/>
          <w:sz w:val="18"/>
        </w:rPr>
        <w:t> </w:t>
      </w:r>
      <w:r>
        <w:rPr>
          <w:sz w:val="18"/>
        </w:rPr>
        <w:t>fato</w:t>
      </w:r>
      <w:r>
        <w:rPr>
          <w:spacing w:val="-4"/>
          <w:sz w:val="18"/>
        </w:rPr>
        <w:t> </w:t>
      </w:r>
      <w:r>
        <w:rPr>
          <w:sz w:val="18"/>
        </w:rPr>
        <w:t>à autoridade superior, em 5 (cinco) dias, para ratificação;</w:t>
      </w:r>
    </w:p>
    <w:p>
      <w:pPr>
        <w:pStyle w:val="ListParagraph"/>
        <w:numPr>
          <w:ilvl w:val="2"/>
          <w:numId w:val="11"/>
        </w:numPr>
        <w:tabs>
          <w:tab w:pos="736" w:val="left" w:leader="none"/>
        </w:tabs>
        <w:spacing w:line="240" w:lineRule="auto" w:before="175" w:after="0"/>
        <w:ind w:left="736" w:right="0" w:hanging="437"/>
        <w:jc w:val="left"/>
        <w:rPr>
          <w:sz w:val="18"/>
        </w:rPr>
      </w:pPr>
      <w:r>
        <w:rPr>
          <w:sz w:val="18"/>
        </w:rPr>
        <w:t>A</w:t>
      </w:r>
      <w:r>
        <w:rPr>
          <w:spacing w:val="-12"/>
          <w:sz w:val="18"/>
        </w:rPr>
        <w:t> </w:t>
      </w:r>
      <w:r>
        <w:rPr>
          <w:sz w:val="18"/>
        </w:rPr>
        <w:t>instituição</w:t>
      </w:r>
      <w:r>
        <w:rPr>
          <w:spacing w:val="-11"/>
          <w:sz w:val="18"/>
        </w:rPr>
        <w:t> </w:t>
      </w:r>
      <w:r>
        <w:rPr>
          <w:sz w:val="18"/>
        </w:rPr>
        <w:t>e</w:t>
      </w:r>
      <w:r>
        <w:rPr>
          <w:spacing w:val="-8"/>
          <w:sz w:val="18"/>
        </w:rPr>
        <w:t> </w:t>
      </w:r>
      <w:r>
        <w:rPr>
          <w:sz w:val="18"/>
        </w:rPr>
        <w:t>a</w:t>
      </w:r>
      <w:r>
        <w:rPr>
          <w:spacing w:val="-7"/>
          <w:sz w:val="18"/>
        </w:rPr>
        <w:t> </w:t>
      </w:r>
      <w:r>
        <w:rPr>
          <w:sz w:val="18"/>
        </w:rPr>
        <w:t>atuação</w:t>
      </w:r>
      <w:r>
        <w:rPr>
          <w:spacing w:val="-7"/>
          <w:sz w:val="18"/>
        </w:rPr>
        <w:t> </w:t>
      </w:r>
      <w:r>
        <w:rPr>
          <w:sz w:val="18"/>
        </w:rPr>
        <w:t>da</w:t>
      </w:r>
      <w:r>
        <w:rPr>
          <w:spacing w:val="-7"/>
          <w:sz w:val="18"/>
        </w:rPr>
        <w:t> </w:t>
      </w:r>
      <w:r>
        <w:rPr>
          <w:sz w:val="18"/>
        </w:rPr>
        <w:t>fiscalização</w:t>
      </w:r>
      <w:r>
        <w:rPr>
          <w:spacing w:val="-7"/>
          <w:sz w:val="18"/>
        </w:rPr>
        <w:t> </w:t>
      </w:r>
      <w:r>
        <w:rPr>
          <w:sz w:val="18"/>
        </w:rPr>
        <w:t>não</w:t>
      </w:r>
      <w:r>
        <w:rPr>
          <w:spacing w:val="-8"/>
          <w:sz w:val="18"/>
        </w:rPr>
        <w:t> </w:t>
      </w:r>
      <w:r>
        <w:rPr>
          <w:sz w:val="18"/>
        </w:rPr>
        <w:t>excluem</w:t>
      </w:r>
      <w:r>
        <w:rPr>
          <w:spacing w:val="-7"/>
          <w:sz w:val="18"/>
        </w:rPr>
        <w:t> </w:t>
      </w:r>
      <w:r>
        <w:rPr>
          <w:sz w:val="18"/>
        </w:rPr>
        <w:t>ou</w:t>
      </w:r>
      <w:r>
        <w:rPr>
          <w:spacing w:val="-7"/>
          <w:sz w:val="18"/>
        </w:rPr>
        <w:t> </w:t>
      </w:r>
      <w:r>
        <w:rPr>
          <w:sz w:val="18"/>
        </w:rPr>
        <w:t>atenuam</w:t>
      </w:r>
      <w:r>
        <w:rPr>
          <w:spacing w:val="-7"/>
          <w:sz w:val="18"/>
        </w:rPr>
        <w:t> </w:t>
      </w:r>
      <w:r>
        <w:rPr>
          <w:sz w:val="18"/>
        </w:rPr>
        <w:t>a</w:t>
      </w:r>
      <w:r>
        <w:rPr>
          <w:spacing w:val="-7"/>
          <w:sz w:val="18"/>
        </w:rPr>
        <w:t> </w:t>
      </w:r>
      <w:r>
        <w:rPr>
          <w:sz w:val="18"/>
        </w:rPr>
        <w:t>responsabilidade</w:t>
      </w:r>
      <w:r>
        <w:rPr>
          <w:spacing w:val="-8"/>
          <w:sz w:val="18"/>
        </w:rPr>
        <w:t> </w:t>
      </w:r>
      <w:r>
        <w:rPr>
          <w:sz w:val="18"/>
        </w:rPr>
        <w:t>da</w:t>
      </w:r>
      <w:r>
        <w:rPr>
          <w:spacing w:val="-7"/>
          <w:sz w:val="18"/>
        </w:rPr>
        <w:t> </w:t>
      </w:r>
      <w:r>
        <w:rPr>
          <w:sz w:val="18"/>
        </w:rPr>
        <w:t>CONTRATADA,</w:t>
      </w:r>
      <w:r>
        <w:rPr>
          <w:spacing w:val="-7"/>
          <w:sz w:val="18"/>
        </w:rPr>
        <w:t> </w:t>
      </w:r>
      <w:r>
        <w:rPr>
          <w:sz w:val="18"/>
        </w:rPr>
        <w:t>nem</w:t>
      </w:r>
      <w:r>
        <w:rPr>
          <w:spacing w:val="-7"/>
          <w:sz w:val="18"/>
        </w:rPr>
        <w:t> </w:t>
      </w:r>
      <w:r>
        <w:rPr>
          <w:sz w:val="18"/>
        </w:rPr>
        <w:t>a</w:t>
      </w:r>
      <w:r>
        <w:rPr>
          <w:spacing w:val="-7"/>
          <w:sz w:val="18"/>
        </w:rPr>
        <w:t> </w:t>
      </w:r>
      <w:r>
        <w:rPr>
          <w:sz w:val="18"/>
        </w:rPr>
        <w:t>exime</w:t>
      </w:r>
      <w:r>
        <w:rPr>
          <w:spacing w:val="-8"/>
          <w:sz w:val="18"/>
        </w:rPr>
        <w:t> </w:t>
      </w:r>
      <w:r>
        <w:rPr>
          <w:sz w:val="18"/>
        </w:rPr>
        <w:t>de</w:t>
      </w:r>
      <w:r>
        <w:rPr>
          <w:spacing w:val="-7"/>
          <w:sz w:val="18"/>
        </w:rPr>
        <w:t> </w:t>
      </w:r>
      <w:r>
        <w:rPr>
          <w:sz w:val="18"/>
        </w:rPr>
        <w:t>manter</w:t>
      </w:r>
      <w:r>
        <w:rPr>
          <w:spacing w:val="-7"/>
          <w:sz w:val="18"/>
        </w:rPr>
        <w:t> </w:t>
      </w:r>
      <w:r>
        <w:rPr>
          <w:sz w:val="18"/>
        </w:rPr>
        <w:t>fiscalização</w:t>
      </w:r>
      <w:r>
        <w:rPr>
          <w:spacing w:val="-7"/>
          <w:sz w:val="18"/>
        </w:rPr>
        <w:t> </w:t>
      </w:r>
      <w:r>
        <w:rPr>
          <w:spacing w:val="-2"/>
          <w:sz w:val="18"/>
        </w:rPr>
        <w:t>própria.</w:t>
      </w:r>
    </w:p>
    <w:p>
      <w:pPr>
        <w:pStyle w:val="BodyText"/>
        <w:spacing w:before="1"/>
        <w:ind w:left="0"/>
      </w:pPr>
    </w:p>
    <w:p>
      <w:pPr>
        <w:pStyle w:val="Heading2"/>
        <w:numPr>
          <w:ilvl w:val="1"/>
          <w:numId w:val="11"/>
        </w:numPr>
        <w:tabs>
          <w:tab w:pos="611" w:val="left" w:leader="none"/>
        </w:tabs>
        <w:spacing w:line="240" w:lineRule="auto" w:before="0" w:after="0"/>
        <w:ind w:left="611" w:right="0" w:hanging="312"/>
        <w:jc w:val="left"/>
      </w:pPr>
      <w:r>
        <w:rPr/>
        <w:t>Do</w:t>
      </w:r>
      <w:r>
        <w:rPr>
          <w:spacing w:val="-7"/>
        </w:rPr>
        <w:t> </w:t>
      </w:r>
      <w:r>
        <w:rPr/>
        <w:t>faturamento</w:t>
      </w:r>
      <w:r>
        <w:rPr>
          <w:spacing w:val="-7"/>
        </w:rPr>
        <w:t> </w:t>
      </w:r>
      <w:r>
        <w:rPr>
          <w:spacing w:val="-2"/>
        </w:rPr>
        <w:t>mensal:</w:t>
      </w:r>
    </w:p>
    <w:p>
      <w:pPr>
        <w:pStyle w:val="ListParagraph"/>
        <w:numPr>
          <w:ilvl w:val="2"/>
          <w:numId w:val="11"/>
        </w:numPr>
        <w:tabs>
          <w:tab w:pos="746" w:val="left" w:leader="none"/>
        </w:tabs>
        <w:spacing w:line="240" w:lineRule="auto" w:before="196" w:after="0"/>
        <w:ind w:left="746" w:right="0" w:hanging="447"/>
        <w:jc w:val="left"/>
        <w:rPr>
          <w:sz w:val="18"/>
        </w:rPr>
      </w:pPr>
      <w:r>
        <w:rPr>
          <w:sz w:val="18"/>
        </w:rPr>
        <w:t>O</w:t>
      </w:r>
      <w:r>
        <w:rPr>
          <w:spacing w:val="-6"/>
          <w:sz w:val="18"/>
        </w:rPr>
        <w:t> </w:t>
      </w:r>
      <w:r>
        <w:rPr>
          <w:sz w:val="18"/>
        </w:rPr>
        <w:t>ciclo</w:t>
      </w:r>
      <w:r>
        <w:rPr>
          <w:spacing w:val="-6"/>
          <w:sz w:val="18"/>
        </w:rPr>
        <w:t> </w:t>
      </w:r>
      <w:r>
        <w:rPr>
          <w:sz w:val="18"/>
        </w:rPr>
        <w:t>de</w:t>
      </w:r>
      <w:r>
        <w:rPr>
          <w:spacing w:val="-5"/>
          <w:sz w:val="18"/>
        </w:rPr>
        <w:t> </w:t>
      </w:r>
      <w:r>
        <w:rPr>
          <w:sz w:val="18"/>
        </w:rPr>
        <w:t>faturamento</w:t>
      </w:r>
      <w:r>
        <w:rPr>
          <w:spacing w:val="-6"/>
          <w:sz w:val="18"/>
        </w:rPr>
        <w:t> </w:t>
      </w:r>
      <w:r>
        <w:rPr>
          <w:sz w:val="18"/>
        </w:rPr>
        <w:t>terá</w:t>
      </w:r>
      <w:r>
        <w:rPr>
          <w:spacing w:val="-6"/>
          <w:sz w:val="18"/>
        </w:rPr>
        <w:t> </w:t>
      </w:r>
      <w:r>
        <w:rPr>
          <w:sz w:val="18"/>
        </w:rPr>
        <w:t>periodicidade</w:t>
      </w:r>
      <w:r>
        <w:rPr>
          <w:spacing w:val="-5"/>
          <w:sz w:val="18"/>
        </w:rPr>
        <w:t> </w:t>
      </w:r>
      <w:r>
        <w:rPr>
          <w:sz w:val="18"/>
        </w:rPr>
        <w:t>mensal,</w:t>
      </w:r>
      <w:r>
        <w:rPr>
          <w:spacing w:val="-6"/>
          <w:sz w:val="18"/>
        </w:rPr>
        <w:t> </w:t>
      </w:r>
      <w:r>
        <w:rPr>
          <w:sz w:val="18"/>
        </w:rPr>
        <w:t>conforme</w:t>
      </w:r>
      <w:r>
        <w:rPr>
          <w:spacing w:val="-6"/>
          <w:sz w:val="18"/>
        </w:rPr>
        <w:t> </w:t>
      </w:r>
      <w:r>
        <w:rPr>
          <w:sz w:val="18"/>
        </w:rPr>
        <w:t>descrição</w:t>
      </w:r>
      <w:r>
        <w:rPr>
          <w:spacing w:val="-5"/>
          <w:sz w:val="18"/>
        </w:rPr>
        <w:t> </w:t>
      </w:r>
      <w:r>
        <w:rPr>
          <w:sz w:val="18"/>
        </w:rPr>
        <w:t>dos</w:t>
      </w:r>
      <w:r>
        <w:rPr>
          <w:spacing w:val="-6"/>
          <w:sz w:val="18"/>
        </w:rPr>
        <w:t> </w:t>
      </w:r>
      <w:r>
        <w:rPr>
          <w:sz w:val="18"/>
        </w:rPr>
        <w:t>serviços</w:t>
      </w:r>
      <w:r>
        <w:rPr>
          <w:spacing w:val="-6"/>
          <w:sz w:val="18"/>
        </w:rPr>
        <w:t> </w:t>
      </w:r>
      <w:r>
        <w:rPr>
          <w:sz w:val="18"/>
        </w:rPr>
        <w:t>no</w:t>
      </w:r>
      <w:r>
        <w:rPr>
          <w:spacing w:val="-5"/>
          <w:sz w:val="18"/>
        </w:rPr>
        <w:t> </w:t>
      </w:r>
      <w:r>
        <w:rPr>
          <w:sz w:val="18"/>
        </w:rPr>
        <w:t>item</w:t>
      </w:r>
      <w:r>
        <w:rPr>
          <w:spacing w:val="-6"/>
          <w:sz w:val="18"/>
        </w:rPr>
        <w:t> </w:t>
      </w:r>
      <w:r>
        <w:rPr>
          <w:spacing w:val="-5"/>
          <w:sz w:val="18"/>
        </w:rPr>
        <w:t>2;</w:t>
      </w:r>
    </w:p>
    <w:p>
      <w:pPr>
        <w:pStyle w:val="ListParagraph"/>
        <w:numPr>
          <w:ilvl w:val="2"/>
          <w:numId w:val="11"/>
        </w:numPr>
        <w:tabs>
          <w:tab w:pos="736" w:val="left" w:leader="none"/>
        </w:tabs>
        <w:spacing w:line="247" w:lineRule="auto" w:before="174" w:after="0"/>
        <w:ind w:left="299" w:right="669" w:firstLine="0"/>
        <w:jc w:val="left"/>
        <w:rPr>
          <w:sz w:val="18"/>
        </w:rPr>
      </w:pPr>
      <w:r>
        <w:rPr>
          <w:sz w:val="18"/>
        </w:rPr>
        <w:t>Antes</w:t>
      </w:r>
      <w:r>
        <w:rPr>
          <w:spacing w:val="-1"/>
          <w:sz w:val="18"/>
        </w:rPr>
        <w:t> </w:t>
      </w:r>
      <w:r>
        <w:rPr>
          <w:sz w:val="18"/>
        </w:rPr>
        <w:t>da</w:t>
      </w:r>
      <w:r>
        <w:rPr>
          <w:spacing w:val="-1"/>
          <w:sz w:val="18"/>
        </w:rPr>
        <w:t> </w:t>
      </w:r>
      <w:r>
        <w:rPr>
          <w:sz w:val="18"/>
        </w:rPr>
        <w:t>apresentação</w:t>
      </w:r>
      <w:r>
        <w:rPr>
          <w:spacing w:val="-1"/>
          <w:sz w:val="18"/>
        </w:rPr>
        <w:t> </w:t>
      </w:r>
      <w:r>
        <w:rPr>
          <w:sz w:val="18"/>
        </w:rPr>
        <w:t>da</w:t>
      </w:r>
      <w:r>
        <w:rPr>
          <w:spacing w:val="-1"/>
          <w:sz w:val="18"/>
        </w:rPr>
        <w:t> </w:t>
      </w:r>
      <w:r>
        <w:rPr>
          <w:sz w:val="18"/>
        </w:rPr>
        <w:t>Nota</w:t>
      </w:r>
      <w:r>
        <w:rPr>
          <w:spacing w:val="-1"/>
          <w:sz w:val="18"/>
        </w:rPr>
        <w:t> </w:t>
      </w:r>
      <w:r>
        <w:rPr>
          <w:sz w:val="18"/>
        </w:rPr>
        <w:t>Fiscal</w:t>
      </w:r>
      <w:r>
        <w:rPr>
          <w:spacing w:val="-1"/>
          <w:sz w:val="18"/>
        </w:rPr>
        <w:t> </w:t>
      </w:r>
      <w:r>
        <w:rPr>
          <w:sz w:val="18"/>
        </w:rPr>
        <w:t>de</w:t>
      </w:r>
      <w:r>
        <w:rPr>
          <w:spacing w:val="-1"/>
          <w:sz w:val="18"/>
        </w:rPr>
        <w:t> </w:t>
      </w:r>
      <w:r>
        <w:rPr>
          <w:sz w:val="18"/>
        </w:rPr>
        <w:t>Prestação</w:t>
      </w:r>
      <w:r>
        <w:rPr>
          <w:spacing w:val="-1"/>
          <w:sz w:val="18"/>
        </w:rPr>
        <w:t> </w:t>
      </w:r>
      <w:r>
        <w:rPr>
          <w:sz w:val="18"/>
        </w:rPr>
        <w:t>de</w:t>
      </w:r>
      <w:r>
        <w:rPr>
          <w:spacing w:val="-1"/>
          <w:sz w:val="18"/>
        </w:rPr>
        <w:t> </w:t>
      </w:r>
      <w:r>
        <w:rPr>
          <w:sz w:val="18"/>
        </w:rPr>
        <w:t>Serviços</w:t>
      </w:r>
      <w:r>
        <w:rPr>
          <w:spacing w:val="-1"/>
          <w:sz w:val="18"/>
        </w:rPr>
        <w:t> </w:t>
      </w:r>
      <w:r>
        <w:rPr>
          <w:sz w:val="18"/>
        </w:rPr>
        <w:t>deverá</w:t>
      </w:r>
      <w:r>
        <w:rPr>
          <w:spacing w:val="-1"/>
          <w:sz w:val="18"/>
        </w:rPr>
        <w:t> </w:t>
      </w:r>
      <w:r>
        <w:rPr>
          <w:sz w:val="18"/>
        </w:rPr>
        <w:t>ser</w:t>
      </w:r>
      <w:r>
        <w:rPr>
          <w:spacing w:val="-1"/>
          <w:sz w:val="18"/>
        </w:rPr>
        <w:t> </w:t>
      </w:r>
      <w:r>
        <w:rPr>
          <w:sz w:val="18"/>
        </w:rPr>
        <w:t>apresentado</w:t>
      </w:r>
      <w:r>
        <w:rPr>
          <w:spacing w:val="-1"/>
          <w:sz w:val="18"/>
        </w:rPr>
        <w:t> </w:t>
      </w:r>
      <w:r>
        <w:rPr>
          <w:sz w:val="18"/>
        </w:rPr>
        <w:t>o</w:t>
      </w:r>
      <w:r>
        <w:rPr>
          <w:spacing w:val="-1"/>
          <w:sz w:val="18"/>
        </w:rPr>
        <w:t> </w:t>
      </w:r>
      <w:r>
        <w:rPr>
          <w:sz w:val="18"/>
        </w:rPr>
        <w:t>Relatório</w:t>
      </w:r>
      <w:r>
        <w:rPr>
          <w:spacing w:val="-1"/>
          <w:sz w:val="18"/>
        </w:rPr>
        <w:t> </w:t>
      </w:r>
      <w:r>
        <w:rPr>
          <w:sz w:val="18"/>
        </w:rPr>
        <w:t>Geral</w:t>
      </w:r>
      <w:r>
        <w:rPr>
          <w:spacing w:val="-1"/>
          <w:sz w:val="18"/>
        </w:rPr>
        <w:t> </w:t>
      </w:r>
      <w:r>
        <w:rPr>
          <w:sz w:val="18"/>
        </w:rPr>
        <w:t>de</w:t>
      </w:r>
      <w:r>
        <w:rPr>
          <w:spacing w:val="-1"/>
          <w:sz w:val="18"/>
        </w:rPr>
        <w:t> </w:t>
      </w:r>
      <w:r>
        <w:rPr>
          <w:sz w:val="18"/>
        </w:rPr>
        <w:t>Faturamento,</w:t>
      </w:r>
      <w:r>
        <w:rPr>
          <w:spacing w:val="-1"/>
          <w:sz w:val="18"/>
        </w:rPr>
        <w:t> </w:t>
      </w:r>
      <w:r>
        <w:rPr>
          <w:sz w:val="18"/>
        </w:rPr>
        <w:t>conforme</w:t>
      </w:r>
      <w:r>
        <w:rPr>
          <w:spacing w:val="-1"/>
          <w:sz w:val="18"/>
        </w:rPr>
        <w:t> </w:t>
      </w:r>
      <w:r>
        <w:rPr>
          <w:sz w:val="18"/>
        </w:rPr>
        <w:t>descrito</w:t>
      </w:r>
      <w:r>
        <w:rPr>
          <w:spacing w:val="-1"/>
          <w:sz w:val="18"/>
        </w:rPr>
        <w:t> </w:t>
      </w:r>
      <w:r>
        <w:rPr>
          <w:sz w:val="18"/>
        </w:rPr>
        <w:t>no</w:t>
      </w:r>
      <w:r>
        <w:rPr>
          <w:spacing w:val="-1"/>
          <w:sz w:val="18"/>
        </w:rPr>
        <w:t> </w:t>
      </w:r>
      <w:r>
        <w:rPr>
          <w:sz w:val="18"/>
        </w:rPr>
        <w:t>item</w:t>
      </w:r>
      <w:r>
        <w:rPr>
          <w:spacing w:val="-1"/>
          <w:sz w:val="18"/>
        </w:rPr>
        <w:t> </w:t>
      </w:r>
      <w:r>
        <w:rPr>
          <w:sz w:val="18"/>
        </w:rPr>
        <w:t>5</w:t>
      </w:r>
      <w:r>
        <w:rPr>
          <w:spacing w:val="-1"/>
          <w:sz w:val="18"/>
        </w:rPr>
        <w:t> </w:t>
      </w:r>
      <w:r>
        <w:rPr>
          <w:sz w:val="18"/>
        </w:rPr>
        <w:t>deste</w:t>
      </w:r>
      <w:r>
        <w:rPr>
          <w:spacing w:val="-1"/>
          <w:sz w:val="18"/>
        </w:rPr>
        <w:t> </w:t>
      </w:r>
      <w:r>
        <w:rPr>
          <w:sz w:val="18"/>
        </w:rPr>
        <w:t>termo,</w:t>
      </w:r>
      <w:r>
        <w:rPr>
          <w:spacing w:val="-1"/>
          <w:sz w:val="18"/>
        </w:rPr>
        <w:t> </w:t>
      </w:r>
      <w:r>
        <w:rPr>
          <w:b/>
          <w:sz w:val="18"/>
        </w:rPr>
        <w:t>até</w:t>
      </w:r>
      <w:r>
        <w:rPr>
          <w:b/>
          <w:spacing w:val="-1"/>
          <w:sz w:val="18"/>
        </w:rPr>
        <w:t> </w:t>
      </w:r>
      <w:r>
        <w:rPr>
          <w:b/>
          <w:sz w:val="18"/>
        </w:rPr>
        <w:t>o</w:t>
      </w:r>
      <w:r>
        <w:rPr>
          <w:b/>
          <w:spacing w:val="-1"/>
          <w:sz w:val="18"/>
        </w:rPr>
        <w:t> </w:t>
      </w:r>
      <w:r>
        <w:rPr>
          <w:b/>
          <w:sz w:val="18"/>
        </w:rPr>
        <w:t>dia</w:t>
      </w:r>
      <w:r>
        <w:rPr>
          <w:b/>
          <w:spacing w:val="-1"/>
          <w:sz w:val="18"/>
        </w:rPr>
        <w:t> </w:t>
      </w:r>
      <w:r>
        <w:rPr>
          <w:b/>
          <w:sz w:val="18"/>
        </w:rPr>
        <w:t>5</w:t>
      </w:r>
      <w:r>
        <w:rPr>
          <w:b/>
          <w:spacing w:val="-1"/>
          <w:sz w:val="18"/>
        </w:rPr>
        <w:t> </w:t>
      </w:r>
      <w:r>
        <w:rPr>
          <w:b/>
          <w:sz w:val="18"/>
        </w:rPr>
        <w:t>(cinco)</w:t>
      </w:r>
      <w:r>
        <w:rPr>
          <w:b/>
          <w:spacing w:val="-1"/>
          <w:sz w:val="18"/>
        </w:rPr>
        <w:t> </w:t>
      </w:r>
      <w:r>
        <w:rPr>
          <w:b/>
          <w:sz w:val="18"/>
        </w:rPr>
        <w:t>do</w:t>
      </w:r>
      <w:r>
        <w:rPr>
          <w:b/>
          <w:spacing w:val="-1"/>
          <w:sz w:val="18"/>
        </w:rPr>
        <w:t> </w:t>
      </w:r>
      <w:r>
        <w:rPr>
          <w:b/>
          <w:sz w:val="18"/>
        </w:rPr>
        <w:t>mês subsequente</w:t>
      </w:r>
      <w:r>
        <w:rPr>
          <w:b/>
          <w:spacing w:val="-8"/>
          <w:sz w:val="18"/>
        </w:rPr>
        <w:t> </w:t>
      </w:r>
      <w:r>
        <w:rPr>
          <w:b/>
          <w:sz w:val="18"/>
        </w:rPr>
        <w:t>à</w:t>
      </w:r>
      <w:r>
        <w:rPr>
          <w:b/>
          <w:spacing w:val="-6"/>
          <w:sz w:val="18"/>
        </w:rPr>
        <w:t> </w:t>
      </w:r>
      <w:r>
        <w:rPr>
          <w:b/>
          <w:sz w:val="18"/>
        </w:rPr>
        <w:t>execução</w:t>
      </w:r>
      <w:r>
        <w:rPr>
          <w:b/>
          <w:spacing w:val="-6"/>
          <w:sz w:val="18"/>
        </w:rPr>
        <w:t> </w:t>
      </w:r>
      <w:r>
        <w:rPr>
          <w:b/>
          <w:sz w:val="18"/>
        </w:rPr>
        <w:t>dos</w:t>
      </w:r>
      <w:r>
        <w:rPr>
          <w:b/>
          <w:spacing w:val="-6"/>
          <w:sz w:val="18"/>
        </w:rPr>
        <w:t> </w:t>
      </w:r>
      <w:r>
        <w:rPr>
          <w:b/>
          <w:sz w:val="18"/>
        </w:rPr>
        <w:t>serviços</w:t>
      </w:r>
      <w:r>
        <w:rPr>
          <w:sz w:val="18"/>
        </w:rPr>
        <w:t>,</w:t>
      </w:r>
      <w:r>
        <w:rPr>
          <w:spacing w:val="-6"/>
          <w:sz w:val="18"/>
        </w:rPr>
        <w:t> </w:t>
      </w:r>
      <w:r>
        <w:rPr>
          <w:sz w:val="18"/>
        </w:rPr>
        <w:t>contendo</w:t>
      </w:r>
      <w:r>
        <w:rPr>
          <w:spacing w:val="-6"/>
          <w:sz w:val="18"/>
        </w:rPr>
        <w:t> </w:t>
      </w:r>
      <w:r>
        <w:rPr>
          <w:sz w:val="18"/>
        </w:rPr>
        <w:t>os</w:t>
      </w:r>
      <w:r>
        <w:rPr>
          <w:spacing w:val="-6"/>
          <w:sz w:val="18"/>
        </w:rPr>
        <w:t> </w:t>
      </w:r>
      <w:r>
        <w:rPr>
          <w:sz w:val="18"/>
        </w:rPr>
        <w:t>descontos</w:t>
      </w:r>
      <w:r>
        <w:rPr>
          <w:spacing w:val="-6"/>
          <w:sz w:val="18"/>
        </w:rPr>
        <w:t> </w:t>
      </w:r>
      <w:r>
        <w:rPr>
          <w:sz w:val="18"/>
        </w:rPr>
        <w:t>proporcionais</w:t>
      </w:r>
      <w:r>
        <w:rPr>
          <w:spacing w:val="-6"/>
          <w:sz w:val="18"/>
        </w:rPr>
        <w:t> </w:t>
      </w:r>
      <w:r>
        <w:rPr>
          <w:sz w:val="18"/>
        </w:rPr>
        <w:t>relativos</w:t>
      </w:r>
      <w:r>
        <w:rPr>
          <w:spacing w:val="-6"/>
          <w:sz w:val="18"/>
        </w:rPr>
        <w:t> </w:t>
      </w:r>
      <w:r>
        <w:rPr>
          <w:sz w:val="18"/>
        </w:rPr>
        <w:t>ao</w:t>
      </w:r>
      <w:r>
        <w:rPr>
          <w:spacing w:val="-6"/>
          <w:sz w:val="18"/>
        </w:rPr>
        <w:t> </w:t>
      </w:r>
      <w:r>
        <w:rPr>
          <w:sz w:val="18"/>
        </w:rPr>
        <w:t>desempenho</w:t>
      </w:r>
      <w:r>
        <w:rPr>
          <w:spacing w:val="-6"/>
          <w:sz w:val="18"/>
        </w:rPr>
        <w:t> </w:t>
      </w:r>
      <w:r>
        <w:rPr>
          <w:sz w:val="18"/>
        </w:rPr>
        <w:t>da</w:t>
      </w:r>
      <w:r>
        <w:rPr>
          <w:spacing w:val="-6"/>
          <w:sz w:val="18"/>
        </w:rPr>
        <w:t> </w:t>
      </w:r>
      <w:r>
        <w:rPr>
          <w:sz w:val="18"/>
        </w:rPr>
        <w:t>CONTRATADA</w:t>
      </w:r>
      <w:r>
        <w:rPr>
          <w:spacing w:val="-12"/>
          <w:sz w:val="18"/>
        </w:rPr>
        <w:t> </w:t>
      </w:r>
      <w:r>
        <w:rPr>
          <w:sz w:val="18"/>
        </w:rPr>
        <w:t>no</w:t>
      </w:r>
      <w:r>
        <w:rPr>
          <w:spacing w:val="-5"/>
          <w:sz w:val="18"/>
        </w:rPr>
        <w:t> </w:t>
      </w:r>
      <w:r>
        <w:rPr>
          <w:sz w:val="18"/>
        </w:rPr>
        <w:t>que</w:t>
      </w:r>
      <w:r>
        <w:rPr>
          <w:spacing w:val="-6"/>
          <w:sz w:val="18"/>
        </w:rPr>
        <w:t> </w:t>
      </w:r>
      <w:r>
        <w:rPr>
          <w:sz w:val="18"/>
        </w:rPr>
        <w:t>diz</w:t>
      </w:r>
      <w:r>
        <w:rPr>
          <w:spacing w:val="-6"/>
          <w:sz w:val="18"/>
        </w:rPr>
        <w:t> </w:t>
      </w:r>
      <w:r>
        <w:rPr>
          <w:sz w:val="18"/>
        </w:rPr>
        <w:t>respeito</w:t>
      </w:r>
      <w:r>
        <w:rPr>
          <w:spacing w:val="-6"/>
          <w:sz w:val="18"/>
        </w:rPr>
        <w:t> </w:t>
      </w:r>
      <w:r>
        <w:rPr>
          <w:sz w:val="18"/>
        </w:rPr>
        <w:t>ao</w:t>
      </w:r>
      <w:r>
        <w:rPr>
          <w:spacing w:val="-6"/>
          <w:sz w:val="18"/>
        </w:rPr>
        <w:t> </w:t>
      </w:r>
      <w:r>
        <w:rPr>
          <w:sz w:val="18"/>
        </w:rPr>
        <w:t>atendimento</w:t>
      </w:r>
      <w:r>
        <w:rPr>
          <w:spacing w:val="-6"/>
          <w:sz w:val="18"/>
        </w:rPr>
        <w:t> </w:t>
      </w:r>
      <w:r>
        <w:rPr>
          <w:sz w:val="18"/>
        </w:rPr>
        <w:t>dos</w:t>
      </w:r>
      <w:r>
        <w:rPr>
          <w:spacing w:val="-6"/>
          <w:sz w:val="18"/>
        </w:rPr>
        <w:t> </w:t>
      </w:r>
      <w:r>
        <w:rPr>
          <w:sz w:val="18"/>
        </w:rPr>
        <w:t>níveis</w:t>
      </w:r>
      <w:r>
        <w:rPr>
          <w:spacing w:val="-6"/>
          <w:sz w:val="18"/>
        </w:rPr>
        <w:t> </w:t>
      </w:r>
      <w:r>
        <w:rPr>
          <w:sz w:val="18"/>
        </w:rPr>
        <w:t>de</w:t>
      </w:r>
      <w:r>
        <w:rPr>
          <w:spacing w:val="-6"/>
          <w:sz w:val="18"/>
        </w:rPr>
        <w:t> </w:t>
      </w:r>
      <w:r>
        <w:rPr>
          <w:sz w:val="18"/>
        </w:rPr>
        <w:t>serviços</w:t>
      </w:r>
      <w:r>
        <w:rPr>
          <w:spacing w:val="-6"/>
          <w:sz w:val="18"/>
        </w:rPr>
        <w:t> </w:t>
      </w:r>
      <w:r>
        <w:rPr>
          <w:sz w:val="18"/>
        </w:rPr>
        <w:t>estabelecidos</w:t>
      </w:r>
      <w:r>
        <w:rPr>
          <w:spacing w:val="-6"/>
          <w:sz w:val="18"/>
        </w:rPr>
        <w:t> </w:t>
      </w:r>
      <w:r>
        <w:rPr>
          <w:sz w:val="18"/>
        </w:rPr>
        <w:t>no</w:t>
      </w:r>
    </w:p>
    <w:p>
      <w:pPr>
        <w:pStyle w:val="BodyText"/>
        <w:spacing w:line="195" w:lineRule="exact"/>
      </w:pPr>
      <w:r>
        <w:rPr/>
        <w:t>edital</w:t>
      </w:r>
      <w:r>
        <w:rPr>
          <w:spacing w:val="-6"/>
        </w:rPr>
        <w:t> </w:t>
      </w:r>
      <w:r>
        <w:rPr/>
        <w:t>e</w:t>
      </w:r>
      <w:r>
        <w:rPr>
          <w:spacing w:val="-5"/>
        </w:rPr>
        <w:t> </w:t>
      </w:r>
      <w:r>
        <w:rPr/>
        <w:t>contrato</w:t>
      </w:r>
      <w:r>
        <w:rPr>
          <w:spacing w:val="-6"/>
        </w:rPr>
        <w:t> </w:t>
      </w:r>
      <w:r>
        <w:rPr/>
        <w:t>e</w:t>
      </w:r>
      <w:r>
        <w:rPr>
          <w:spacing w:val="-5"/>
        </w:rPr>
        <w:t> </w:t>
      </w:r>
      <w:r>
        <w:rPr/>
        <w:t>serão</w:t>
      </w:r>
      <w:r>
        <w:rPr>
          <w:spacing w:val="-6"/>
        </w:rPr>
        <w:t> </w:t>
      </w:r>
      <w:r>
        <w:rPr/>
        <w:t>acompanhadas</w:t>
      </w:r>
      <w:r>
        <w:rPr>
          <w:spacing w:val="-5"/>
        </w:rPr>
        <w:t> </w:t>
      </w:r>
      <w:r>
        <w:rPr/>
        <w:t>das</w:t>
      </w:r>
      <w:r>
        <w:rPr>
          <w:spacing w:val="-6"/>
        </w:rPr>
        <w:t> </w:t>
      </w:r>
      <w:r>
        <w:rPr/>
        <w:t>respectivas</w:t>
      </w:r>
      <w:r>
        <w:rPr>
          <w:spacing w:val="-5"/>
        </w:rPr>
        <w:t> </w:t>
      </w:r>
      <w:r>
        <w:rPr/>
        <w:t>memórias</w:t>
      </w:r>
      <w:r>
        <w:rPr>
          <w:spacing w:val="-6"/>
        </w:rPr>
        <w:t> </w:t>
      </w:r>
      <w:r>
        <w:rPr/>
        <w:t>de</w:t>
      </w:r>
      <w:r>
        <w:rPr>
          <w:spacing w:val="-5"/>
        </w:rPr>
        <w:t> </w:t>
      </w:r>
      <w:r>
        <w:rPr/>
        <w:t>cálculo</w:t>
      </w:r>
      <w:r>
        <w:rPr>
          <w:spacing w:val="-6"/>
        </w:rPr>
        <w:t> </w:t>
      </w:r>
      <w:r>
        <w:rPr/>
        <w:t>dos</w:t>
      </w:r>
      <w:r>
        <w:rPr>
          <w:spacing w:val="-5"/>
        </w:rPr>
        <w:t> </w:t>
      </w:r>
      <w:r>
        <w:rPr/>
        <w:t>descontos</w:t>
      </w:r>
      <w:r>
        <w:rPr>
          <w:spacing w:val="-6"/>
        </w:rPr>
        <w:t> </w:t>
      </w:r>
      <w:r>
        <w:rPr/>
        <w:t>lançados,</w:t>
      </w:r>
      <w:r>
        <w:rPr>
          <w:spacing w:val="-5"/>
        </w:rPr>
        <w:t> </w:t>
      </w:r>
      <w:r>
        <w:rPr/>
        <w:t>sob</w:t>
      </w:r>
      <w:r>
        <w:rPr>
          <w:spacing w:val="-5"/>
        </w:rPr>
        <w:t> </w:t>
      </w:r>
      <w:r>
        <w:rPr/>
        <w:t>pena</w:t>
      </w:r>
      <w:r>
        <w:rPr>
          <w:spacing w:val="-6"/>
        </w:rPr>
        <w:t> </w:t>
      </w:r>
      <w:r>
        <w:rPr/>
        <w:t>de</w:t>
      </w:r>
      <w:r>
        <w:rPr>
          <w:spacing w:val="-5"/>
        </w:rPr>
        <w:t> </w:t>
      </w:r>
      <w:r>
        <w:rPr/>
        <w:t>não</w:t>
      </w:r>
      <w:r>
        <w:rPr>
          <w:spacing w:val="-6"/>
        </w:rPr>
        <w:t> </w:t>
      </w:r>
      <w:r>
        <w:rPr/>
        <w:t>pagamento</w:t>
      </w:r>
      <w:r>
        <w:rPr>
          <w:spacing w:val="-5"/>
        </w:rPr>
        <w:t> </w:t>
      </w:r>
      <w:r>
        <w:rPr/>
        <w:t>da</w:t>
      </w:r>
      <w:r>
        <w:rPr>
          <w:spacing w:val="-6"/>
        </w:rPr>
        <w:t> </w:t>
      </w:r>
      <w:r>
        <w:rPr/>
        <w:t>fatura</w:t>
      </w:r>
      <w:r>
        <w:rPr>
          <w:spacing w:val="-5"/>
        </w:rPr>
        <w:t> </w:t>
      </w:r>
      <w:r>
        <w:rPr/>
        <w:t>mensal.</w:t>
      </w:r>
      <w:r>
        <w:rPr>
          <w:spacing w:val="-6"/>
        </w:rPr>
        <w:t> </w:t>
      </w:r>
      <w:r>
        <w:rPr/>
        <w:t>Este</w:t>
      </w:r>
      <w:r>
        <w:rPr>
          <w:spacing w:val="-5"/>
        </w:rPr>
        <w:t> </w:t>
      </w:r>
      <w:r>
        <w:rPr/>
        <w:t>relatório</w:t>
      </w:r>
      <w:r>
        <w:rPr>
          <w:spacing w:val="-6"/>
        </w:rPr>
        <w:t> </w:t>
      </w:r>
      <w:r>
        <w:rPr/>
        <w:t>deverá</w:t>
      </w:r>
      <w:r>
        <w:rPr>
          <w:spacing w:val="-5"/>
        </w:rPr>
        <w:t> </w:t>
      </w:r>
      <w:r>
        <w:rPr/>
        <w:t>estar</w:t>
      </w:r>
      <w:r>
        <w:rPr>
          <w:spacing w:val="-6"/>
        </w:rPr>
        <w:t> </w:t>
      </w:r>
      <w:r>
        <w:rPr/>
        <w:t>em</w:t>
      </w:r>
      <w:r>
        <w:rPr>
          <w:spacing w:val="-5"/>
        </w:rPr>
        <w:t> </w:t>
      </w:r>
      <w:r>
        <w:rPr/>
        <w:t>formato</w:t>
      </w:r>
      <w:r>
        <w:rPr>
          <w:spacing w:val="-5"/>
        </w:rPr>
        <w:t> </w:t>
      </w:r>
      <w:r>
        <w:rPr/>
        <w:t>compatível</w:t>
      </w:r>
      <w:r>
        <w:rPr>
          <w:spacing w:val="-6"/>
        </w:rPr>
        <w:t> </w:t>
      </w:r>
      <w:r>
        <w:rPr>
          <w:spacing w:val="-5"/>
        </w:rPr>
        <w:t>com</w:t>
      </w:r>
    </w:p>
    <w:p>
      <w:pPr>
        <w:pStyle w:val="BodyText"/>
        <w:spacing w:before="6"/>
      </w:pPr>
      <w:r>
        <w:rPr/>
        <w:t>MS</w:t>
      </w:r>
      <w:r>
        <w:rPr>
          <w:spacing w:val="-6"/>
        </w:rPr>
        <w:t> </w:t>
      </w:r>
      <w:r>
        <w:rPr/>
        <w:t>Office,</w:t>
      </w:r>
      <w:r>
        <w:rPr>
          <w:spacing w:val="-6"/>
        </w:rPr>
        <w:t> </w:t>
      </w:r>
      <w:r>
        <w:rPr/>
        <w:t>assim</w:t>
      </w:r>
      <w:r>
        <w:rPr>
          <w:spacing w:val="-6"/>
        </w:rPr>
        <w:t> </w:t>
      </w:r>
      <w:r>
        <w:rPr/>
        <w:t>como</w:t>
      </w:r>
      <w:r>
        <w:rPr>
          <w:spacing w:val="-6"/>
        </w:rPr>
        <w:t> </w:t>
      </w:r>
      <w:r>
        <w:rPr/>
        <w:t>em</w:t>
      </w:r>
      <w:r>
        <w:rPr>
          <w:spacing w:val="-5"/>
        </w:rPr>
        <w:t> </w:t>
      </w:r>
      <w:r>
        <w:rPr/>
        <w:t>gráficos</w:t>
      </w:r>
      <w:r>
        <w:rPr>
          <w:spacing w:val="-6"/>
        </w:rPr>
        <w:t> </w:t>
      </w:r>
      <w:r>
        <w:rPr/>
        <w:t>para</w:t>
      </w:r>
      <w:r>
        <w:rPr>
          <w:spacing w:val="-6"/>
        </w:rPr>
        <w:t> </w:t>
      </w:r>
      <w:r>
        <w:rPr/>
        <w:t>melhor</w:t>
      </w:r>
      <w:r>
        <w:rPr>
          <w:spacing w:val="-6"/>
        </w:rPr>
        <w:t> </w:t>
      </w:r>
      <w:r>
        <w:rPr/>
        <w:t>visualização/análise</w:t>
      </w:r>
      <w:r>
        <w:rPr>
          <w:spacing w:val="-6"/>
        </w:rPr>
        <w:t> </w:t>
      </w:r>
      <w:r>
        <w:rPr/>
        <w:t>dos</w:t>
      </w:r>
      <w:r>
        <w:rPr>
          <w:spacing w:val="-5"/>
        </w:rPr>
        <w:t> </w:t>
      </w:r>
      <w:r>
        <w:rPr/>
        <w:t>dados</w:t>
      </w:r>
      <w:r>
        <w:rPr>
          <w:spacing w:val="-6"/>
        </w:rPr>
        <w:t> </w:t>
      </w:r>
      <w:r>
        <w:rPr/>
        <w:t>pela</w:t>
      </w:r>
      <w:r>
        <w:rPr>
          <w:spacing w:val="-6"/>
        </w:rPr>
        <w:t> </w:t>
      </w:r>
      <w:r>
        <w:rPr/>
        <w:t>equipe</w:t>
      </w:r>
      <w:r>
        <w:rPr>
          <w:spacing w:val="-6"/>
        </w:rPr>
        <w:t> </w:t>
      </w:r>
      <w:r>
        <w:rPr/>
        <w:t>de</w:t>
      </w:r>
      <w:r>
        <w:rPr>
          <w:spacing w:val="-6"/>
        </w:rPr>
        <w:t> </w:t>
      </w:r>
      <w:r>
        <w:rPr/>
        <w:t>fiscalização</w:t>
      </w:r>
      <w:r>
        <w:rPr>
          <w:spacing w:val="-5"/>
        </w:rPr>
        <w:t> </w:t>
      </w:r>
      <w:r>
        <w:rPr/>
        <w:t>da</w:t>
      </w:r>
      <w:r>
        <w:rPr>
          <w:spacing w:val="-6"/>
        </w:rPr>
        <w:t> </w:t>
      </w:r>
      <w:r>
        <w:rPr>
          <w:spacing w:val="-2"/>
        </w:rPr>
        <w:t>CONTRATANTE;</w:t>
      </w:r>
    </w:p>
    <w:p>
      <w:pPr>
        <w:pStyle w:val="ListParagraph"/>
        <w:numPr>
          <w:ilvl w:val="2"/>
          <w:numId w:val="11"/>
        </w:numPr>
        <w:tabs>
          <w:tab w:pos="746" w:val="left" w:leader="none"/>
        </w:tabs>
        <w:spacing w:line="232" w:lineRule="auto" w:before="179" w:after="0"/>
        <w:ind w:left="299" w:right="323" w:firstLine="0"/>
        <w:jc w:val="left"/>
        <w:rPr>
          <w:sz w:val="18"/>
        </w:rPr>
      </w:pPr>
      <w:r>
        <w:rPr>
          <w:sz w:val="18"/>
        </w:rPr>
        <w:t>O</w:t>
      </w:r>
      <w:r>
        <w:rPr>
          <w:spacing w:val="-4"/>
          <w:sz w:val="18"/>
        </w:rPr>
        <w:t> </w:t>
      </w:r>
      <w:r>
        <w:rPr>
          <w:sz w:val="18"/>
        </w:rPr>
        <w:t>relatório</w:t>
      </w:r>
      <w:r>
        <w:rPr>
          <w:spacing w:val="-4"/>
          <w:sz w:val="18"/>
        </w:rPr>
        <w:t> </w:t>
      </w:r>
      <w:r>
        <w:rPr>
          <w:sz w:val="18"/>
        </w:rPr>
        <w:t>deverá</w:t>
      </w:r>
      <w:r>
        <w:rPr>
          <w:spacing w:val="-4"/>
          <w:sz w:val="18"/>
        </w:rPr>
        <w:t> </w:t>
      </w:r>
      <w:r>
        <w:rPr>
          <w:sz w:val="18"/>
        </w:rPr>
        <w:t>ser</w:t>
      </w:r>
      <w:r>
        <w:rPr>
          <w:spacing w:val="-4"/>
          <w:sz w:val="18"/>
        </w:rPr>
        <w:t> </w:t>
      </w:r>
      <w:r>
        <w:rPr>
          <w:sz w:val="18"/>
        </w:rPr>
        <w:t>encaminhado</w:t>
      </w:r>
      <w:r>
        <w:rPr>
          <w:spacing w:val="-4"/>
          <w:sz w:val="18"/>
        </w:rPr>
        <w:t> </w:t>
      </w:r>
      <w:r>
        <w:rPr>
          <w:sz w:val="18"/>
        </w:rPr>
        <w:t>por</w:t>
      </w:r>
      <w:r>
        <w:rPr>
          <w:spacing w:val="-4"/>
          <w:sz w:val="18"/>
        </w:rPr>
        <w:t> </w:t>
      </w:r>
      <w:r>
        <w:rPr>
          <w:sz w:val="18"/>
        </w:rPr>
        <w:t>e-mail</w:t>
      </w:r>
      <w:r>
        <w:rPr>
          <w:spacing w:val="-4"/>
          <w:sz w:val="18"/>
        </w:rPr>
        <w:t> </w:t>
      </w:r>
      <w:r>
        <w:rPr>
          <w:sz w:val="18"/>
        </w:rPr>
        <w:t>ou</w:t>
      </w:r>
      <w:r>
        <w:rPr>
          <w:spacing w:val="-4"/>
          <w:sz w:val="18"/>
        </w:rPr>
        <w:t> </w:t>
      </w:r>
      <w:r>
        <w:rPr>
          <w:sz w:val="18"/>
        </w:rPr>
        <w:t>disponibilizado</w:t>
      </w:r>
      <w:r>
        <w:rPr>
          <w:spacing w:val="-4"/>
          <w:sz w:val="18"/>
        </w:rPr>
        <w:t> </w:t>
      </w:r>
      <w:r>
        <w:rPr>
          <w:sz w:val="18"/>
        </w:rPr>
        <w:t>em</w:t>
      </w:r>
      <w:r>
        <w:rPr>
          <w:spacing w:val="-4"/>
          <w:sz w:val="18"/>
        </w:rPr>
        <w:t> </w:t>
      </w:r>
      <w:r>
        <w:rPr>
          <w:sz w:val="18"/>
        </w:rPr>
        <w:t>plataforma</w:t>
      </w:r>
      <w:r>
        <w:rPr>
          <w:spacing w:val="-4"/>
          <w:sz w:val="18"/>
        </w:rPr>
        <w:t> </w:t>
      </w:r>
      <w:r>
        <w:rPr>
          <w:sz w:val="18"/>
        </w:rPr>
        <w:t>online</w:t>
      </w:r>
      <w:r>
        <w:rPr>
          <w:spacing w:val="-4"/>
          <w:sz w:val="18"/>
        </w:rPr>
        <w:t> </w:t>
      </w:r>
      <w:r>
        <w:rPr>
          <w:sz w:val="18"/>
        </w:rPr>
        <w:t>para</w:t>
      </w:r>
      <w:r>
        <w:rPr>
          <w:spacing w:val="-4"/>
          <w:sz w:val="18"/>
        </w:rPr>
        <w:t> </w:t>
      </w:r>
      <w:r>
        <w:rPr>
          <w:sz w:val="18"/>
        </w:rPr>
        <w:t>download,</w:t>
      </w:r>
      <w:r>
        <w:rPr>
          <w:spacing w:val="-4"/>
          <w:sz w:val="18"/>
        </w:rPr>
        <w:t> </w:t>
      </w:r>
      <w:r>
        <w:rPr>
          <w:sz w:val="18"/>
        </w:rPr>
        <w:t>na</w:t>
      </w:r>
      <w:r>
        <w:rPr>
          <w:spacing w:val="-4"/>
          <w:sz w:val="18"/>
        </w:rPr>
        <w:t> </w:t>
      </w:r>
      <w:r>
        <w:rPr>
          <w:sz w:val="18"/>
        </w:rPr>
        <w:t>qual</w:t>
      </w:r>
      <w:r>
        <w:rPr>
          <w:spacing w:val="-4"/>
          <w:sz w:val="18"/>
        </w:rPr>
        <w:t> </w:t>
      </w:r>
      <w:r>
        <w:rPr>
          <w:sz w:val="18"/>
        </w:rPr>
        <w:t>deverá</w:t>
      </w:r>
      <w:r>
        <w:rPr>
          <w:spacing w:val="-4"/>
          <w:sz w:val="18"/>
        </w:rPr>
        <w:t> </w:t>
      </w:r>
      <w:r>
        <w:rPr>
          <w:sz w:val="18"/>
        </w:rPr>
        <w:t>ser</w:t>
      </w:r>
      <w:r>
        <w:rPr>
          <w:spacing w:val="-4"/>
          <w:sz w:val="18"/>
        </w:rPr>
        <w:t> </w:t>
      </w:r>
      <w:r>
        <w:rPr>
          <w:sz w:val="18"/>
        </w:rPr>
        <w:t>provido</w:t>
      </w:r>
      <w:r>
        <w:rPr>
          <w:spacing w:val="-4"/>
          <w:sz w:val="18"/>
        </w:rPr>
        <w:t> </w:t>
      </w:r>
      <w:r>
        <w:rPr>
          <w:sz w:val="18"/>
        </w:rPr>
        <w:t>login</w:t>
      </w:r>
      <w:r>
        <w:rPr>
          <w:spacing w:val="-4"/>
          <w:sz w:val="18"/>
        </w:rPr>
        <w:t> </w:t>
      </w:r>
      <w:r>
        <w:rPr>
          <w:sz w:val="18"/>
        </w:rPr>
        <w:t>e</w:t>
      </w:r>
      <w:r>
        <w:rPr>
          <w:spacing w:val="-4"/>
          <w:sz w:val="18"/>
        </w:rPr>
        <w:t> </w:t>
      </w:r>
      <w:r>
        <w:rPr>
          <w:sz w:val="18"/>
        </w:rPr>
        <w:t>senha.</w:t>
      </w:r>
      <w:r>
        <w:rPr>
          <w:spacing w:val="-4"/>
          <w:sz w:val="18"/>
        </w:rPr>
        <w:t> </w:t>
      </w:r>
      <w:r>
        <w:rPr>
          <w:sz w:val="18"/>
        </w:rPr>
        <w:t>Quando</w:t>
      </w:r>
      <w:r>
        <w:rPr>
          <w:spacing w:val="-4"/>
          <w:sz w:val="18"/>
        </w:rPr>
        <w:t> </w:t>
      </w:r>
      <w:r>
        <w:rPr>
          <w:sz w:val="18"/>
        </w:rPr>
        <w:t>do</w:t>
      </w:r>
      <w:r>
        <w:rPr>
          <w:spacing w:val="-4"/>
          <w:sz w:val="18"/>
        </w:rPr>
        <w:t> </w:t>
      </w:r>
      <w:r>
        <w:rPr>
          <w:sz w:val="18"/>
        </w:rPr>
        <w:t>recebimento</w:t>
      </w:r>
      <w:r>
        <w:rPr>
          <w:spacing w:val="-4"/>
          <w:sz w:val="18"/>
        </w:rPr>
        <w:t> </w:t>
      </w:r>
      <w:r>
        <w:rPr>
          <w:sz w:val="18"/>
        </w:rPr>
        <w:t>do</w:t>
      </w:r>
      <w:r>
        <w:rPr>
          <w:spacing w:val="-4"/>
          <w:sz w:val="18"/>
        </w:rPr>
        <w:t> </w:t>
      </w:r>
      <w:r>
        <w:rPr>
          <w:sz w:val="18"/>
        </w:rPr>
        <w:t>relatório,</w:t>
      </w:r>
      <w:r>
        <w:rPr>
          <w:spacing w:val="-4"/>
          <w:sz w:val="18"/>
        </w:rPr>
        <w:t> </w:t>
      </w:r>
      <w:r>
        <w:rPr>
          <w:sz w:val="18"/>
        </w:rPr>
        <w:t>será</w:t>
      </w:r>
      <w:r>
        <w:rPr>
          <w:spacing w:val="-4"/>
          <w:sz w:val="18"/>
        </w:rPr>
        <w:t> </w:t>
      </w:r>
      <w:r>
        <w:rPr>
          <w:sz w:val="18"/>
        </w:rPr>
        <w:t>emitido o Termo de Recebimento Provisório correspondente aos serviços prestados no período correspondente;</w:t>
      </w:r>
    </w:p>
    <w:p>
      <w:pPr>
        <w:pStyle w:val="ListParagraph"/>
        <w:numPr>
          <w:ilvl w:val="2"/>
          <w:numId w:val="11"/>
        </w:numPr>
        <w:tabs>
          <w:tab w:pos="736" w:val="left" w:leader="none"/>
        </w:tabs>
        <w:spacing w:line="232" w:lineRule="auto" w:before="193" w:after="0"/>
        <w:ind w:left="299" w:right="573" w:firstLine="0"/>
        <w:jc w:val="left"/>
        <w:rPr>
          <w:sz w:val="18"/>
        </w:rPr>
      </w:pPr>
      <w:r>
        <w:rPr>
          <w:sz w:val="18"/>
        </w:rPr>
        <w:t>A</w:t>
      </w:r>
      <w:r>
        <w:rPr>
          <w:spacing w:val="-12"/>
          <w:sz w:val="18"/>
        </w:rPr>
        <w:t> </w:t>
      </w:r>
      <w:r>
        <w:rPr>
          <w:sz w:val="18"/>
        </w:rPr>
        <w:t>Equipe</w:t>
      </w:r>
      <w:r>
        <w:rPr>
          <w:spacing w:val="-4"/>
          <w:sz w:val="18"/>
        </w:rPr>
        <w:t> </w:t>
      </w:r>
      <w:r>
        <w:rPr>
          <w:sz w:val="18"/>
        </w:rPr>
        <w:t>de</w:t>
      </w:r>
      <w:r>
        <w:rPr>
          <w:spacing w:val="-3"/>
          <w:sz w:val="18"/>
        </w:rPr>
        <w:t> </w:t>
      </w:r>
      <w:r>
        <w:rPr>
          <w:sz w:val="18"/>
        </w:rPr>
        <w:t>Fiscalização</w:t>
      </w:r>
      <w:r>
        <w:rPr>
          <w:spacing w:val="-3"/>
          <w:sz w:val="18"/>
        </w:rPr>
        <w:t> </w:t>
      </w:r>
      <w:r>
        <w:rPr>
          <w:sz w:val="18"/>
        </w:rPr>
        <w:t>disporá</w:t>
      </w:r>
      <w:r>
        <w:rPr>
          <w:spacing w:val="-3"/>
          <w:sz w:val="18"/>
        </w:rPr>
        <w:t> </w:t>
      </w:r>
      <w:r>
        <w:rPr>
          <w:sz w:val="18"/>
        </w:rPr>
        <w:t>de</w:t>
      </w:r>
      <w:r>
        <w:rPr>
          <w:spacing w:val="-3"/>
          <w:sz w:val="18"/>
        </w:rPr>
        <w:t> </w:t>
      </w:r>
      <w:r>
        <w:rPr>
          <w:sz w:val="18"/>
        </w:rPr>
        <w:t>um</w:t>
      </w:r>
      <w:r>
        <w:rPr>
          <w:spacing w:val="-3"/>
          <w:sz w:val="18"/>
        </w:rPr>
        <w:t> </w:t>
      </w:r>
      <w:r>
        <w:rPr>
          <w:sz w:val="18"/>
        </w:rPr>
        <w:t>prazo</w:t>
      </w:r>
      <w:r>
        <w:rPr>
          <w:spacing w:val="-3"/>
          <w:sz w:val="18"/>
        </w:rPr>
        <w:t> </w:t>
      </w:r>
      <w:r>
        <w:rPr>
          <w:sz w:val="18"/>
        </w:rPr>
        <w:t>de</w:t>
      </w:r>
      <w:r>
        <w:rPr>
          <w:spacing w:val="-3"/>
          <w:sz w:val="18"/>
        </w:rPr>
        <w:t> </w:t>
      </w:r>
      <w:r>
        <w:rPr>
          <w:b/>
          <w:sz w:val="18"/>
        </w:rPr>
        <w:t>até</w:t>
      </w:r>
      <w:r>
        <w:rPr>
          <w:b/>
          <w:spacing w:val="-3"/>
          <w:sz w:val="18"/>
        </w:rPr>
        <w:t> </w:t>
      </w:r>
      <w:r>
        <w:rPr>
          <w:b/>
          <w:sz w:val="18"/>
        </w:rPr>
        <w:t>5</w:t>
      </w:r>
      <w:r>
        <w:rPr>
          <w:b/>
          <w:spacing w:val="-3"/>
          <w:sz w:val="18"/>
        </w:rPr>
        <w:t> </w:t>
      </w:r>
      <w:r>
        <w:rPr>
          <w:b/>
          <w:sz w:val="18"/>
        </w:rPr>
        <w:t>(cinco)</w:t>
      </w:r>
      <w:r>
        <w:rPr>
          <w:b/>
          <w:spacing w:val="-3"/>
          <w:sz w:val="18"/>
        </w:rPr>
        <w:t> </w:t>
      </w:r>
      <w:r>
        <w:rPr>
          <w:b/>
          <w:sz w:val="18"/>
        </w:rPr>
        <w:t>dias</w:t>
      </w:r>
      <w:r>
        <w:rPr>
          <w:b/>
          <w:spacing w:val="-3"/>
          <w:sz w:val="18"/>
        </w:rPr>
        <w:t> </w:t>
      </w:r>
      <w:r>
        <w:rPr>
          <w:b/>
          <w:sz w:val="18"/>
        </w:rPr>
        <w:t>úteis</w:t>
      </w:r>
      <w:r>
        <w:rPr>
          <w:b/>
          <w:spacing w:val="-3"/>
          <w:sz w:val="18"/>
        </w:rPr>
        <w:t> </w:t>
      </w:r>
      <w:r>
        <w:rPr>
          <w:b/>
          <w:sz w:val="18"/>
        </w:rPr>
        <w:t>após</w:t>
      </w:r>
      <w:r>
        <w:rPr>
          <w:b/>
          <w:spacing w:val="-3"/>
          <w:sz w:val="18"/>
        </w:rPr>
        <w:t> </w:t>
      </w:r>
      <w:r>
        <w:rPr>
          <w:b/>
          <w:sz w:val="18"/>
        </w:rPr>
        <w:t>o</w:t>
      </w:r>
      <w:r>
        <w:rPr>
          <w:b/>
          <w:spacing w:val="-3"/>
          <w:sz w:val="18"/>
        </w:rPr>
        <w:t> </w:t>
      </w:r>
      <w:r>
        <w:rPr>
          <w:b/>
          <w:sz w:val="18"/>
        </w:rPr>
        <w:t>recebimento</w:t>
      </w:r>
      <w:r>
        <w:rPr>
          <w:b/>
          <w:spacing w:val="-3"/>
          <w:sz w:val="18"/>
        </w:rPr>
        <w:t> </w:t>
      </w:r>
      <w:r>
        <w:rPr>
          <w:b/>
          <w:sz w:val="18"/>
        </w:rPr>
        <w:t>do</w:t>
      </w:r>
      <w:r>
        <w:rPr>
          <w:b/>
          <w:spacing w:val="-3"/>
          <w:sz w:val="18"/>
        </w:rPr>
        <w:t> </w:t>
      </w:r>
      <w:r>
        <w:rPr>
          <w:b/>
          <w:sz w:val="18"/>
        </w:rPr>
        <w:t>relatório</w:t>
      </w:r>
      <w:r>
        <w:rPr>
          <w:b/>
          <w:spacing w:val="-3"/>
          <w:sz w:val="18"/>
        </w:rPr>
        <w:t> </w:t>
      </w:r>
      <w:r>
        <w:rPr>
          <w:sz w:val="18"/>
        </w:rPr>
        <w:t>para</w:t>
      </w:r>
      <w:r>
        <w:rPr>
          <w:spacing w:val="-3"/>
          <w:sz w:val="18"/>
        </w:rPr>
        <w:t> </w:t>
      </w:r>
      <w:r>
        <w:rPr>
          <w:sz w:val="18"/>
        </w:rPr>
        <w:t>sua</w:t>
      </w:r>
      <w:r>
        <w:rPr>
          <w:spacing w:val="-3"/>
          <w:sz w:val="18"/>
        </w:rPr>
        <w:t> </w:t>
      </w:r>
      <w:r>
        <w:rPr>
          <w:sz w:val="18"/>
        </w:rPr>
        <w:t>análise</w:t>
      </w:r>
      <w:r>
        <w:rPr>
          <w:spacing w:val="-3"/>
          <w:sz w:val="18"/>
        </w:rPr>
        <w:t> </w:t>
      </w:r>
      <w:r>
        <w:rPr>
          <w:sz w:val="18"/>
        </w:rPr>
        <w:t>e</w:t>
      </w:r>
      <w:r>
        <w:rPr>
          <w:spacing w:val="-3"/>
          <w:sz w:val="18"/>
        </w:rPr>
        <w:t> </w:t>
      </w:r>
      <w:r>
        <w:rPr>
          <w:sz w:val="18"/>
        </w:rPr>
        <w:t>cálculo</w:t>
      </w:r>
      <w:r>
        <w:rPr>
          <w:spacing w:val="-3"/>
          <w:sz w:val="18"/>
        </w:rPr>
        <w:t> </w:t>
      </w:r>
      <w:r>
        <w:rPr>
          <w:sz w:val="18"/>
        </w:rPr>
        <w:t>dos</w:t>
      </w:r>
      <w:r>
        <w:rPr>
          <w:spacing w:val="-3"/>
          <w:sz w:val="18"/>
        </w:rPr>
        <w:t> </w:t>
      </w:r>
      <w:r>
        <w:rPr>
          <w:sz w:val="18"/>
        </w:rPr>
        <w:t>ajustes</w:t>
      </w:r>
      <w:r>
        <w:rPr>
          <w:spacing w:val="-3"/>
          <w:sz w:val="18"/>
        </w:rPr>
        <w:t> </w:t>
      </w:r>
      <w:r>
        <w:rPr>
          <w:sz w:val="18"/>
        </w:rPr>
        <w:t>no</w:t>
      </w:r>
      <w:r>
        <w:rPr>
          <w:spacing w:val="-3"/>
          <w:sz w:val="18"/>
        </w:rPr>
        <w:t> </w:t>
      </w:r>
      <w:r>
        <w:rPr>
          <w:sz w:val="18"/>
        </w:rPr>
        <w:t>pagamento</w:t>
      </w:r>
      <w:r>
        <w:rPr>
          <w:spacing w:val="-3"/>
          <w:sz w:val="18"/>
        </w:rPr>
        <w:t> </w:t>
      </w:r>
      <w:r>
        <w:rPr>
          <w:sz w:val="18"/>
        </w:rPr>
        <w:t>pelo</w:t>
      </w:r>
      <w:r>
        <w:rPr>
          <w:spacing w:val="-3"/>
          <w:sz w:val="18"/>
        </w:rPr>
        <w:t> </w:t>
      </w:r>
      <w:r>
        <w:rPr>
          <w:sz w:val="18"/>
        </w:rPr>
        <w:t>não</w:t>
      </w:r>
      <w:r>
        <w:rPr>
          <w:spacing w:val="-3"/>
          <w:sz w:val="18"/>
        </w:rPr>
        <w:t> </w:t>
      </w:r>
      <w:r>
        <w:rPr>
          <w:sz w:val="18"/>
        </w:rPr>
        <w:t>atendimento</w:t>
      </w:r>
      <w:r>
        <w:rPr>
          <w:spacing w:val="-3"/>
          <w:sz w:val="18"/>
        </w:rPr>
        <w:t> </w:t>
      </w:r>
      <w:r>
        <w:rPr>
          <w:sz w:val="18"/>
        </w:rPr>
        <w:t>das</w:t>
      </w:r>
      <w:r>
        <w:rPr>
          <w:spacing w:val="-3"/>
          <w:sz w:val="18"/>
        </w:rPr>
        <w:t> </w:t>
      </w:r>
      <w:r>
        <w:rPr>
          <w:sz w:val="18"/>
        </w:rPr>
        <w:t>metas dos níveis de serviço estipulados, quando houver e emitirá em caso de conformidade o</w:t>
      </w:r>
      <w:r>
        <w:rPr>
          <w:spacing w:val="-3"/>
          <w:sz w:val="18"/>
        </w:rPr>
        <w:t> </w:t>
      </w:r>
      <w:r>
        <w:rPr>
          <w:sz w:val="18"/>
        </w:rPr>
        <w:t>Termo de Recebimento Definitivo, autorizando a apresentação da NFE correspondente aos serviços atestados.</w:t>
      </w:r>
    </w:p>
    <w:p>
      <w:pPr>
        <w:pStyle w:val="BodyText"/>
        <w:spacing w:line="232" w:lineRule="auto" w:before="13"/>
        <w:ind w:right="391"/>
      </w:pPr>
      <w:r>
        <w:rPr/>
        <w:t>5.3.5. Se, durante a análise, constatar-se que os serviços foram prestados em desacordo com o solicitado, fora da especificação ou incompletos, ou que houve desconformidade nos valores faturados, o Termo</w:t>
      </w:r>
      <w:r>
        <w:rPr>
          <w:spacing w:val="-8"/>
        </w:rPr>
        <w:t> </w:t>
      </w:r>
      <w:r>
        <w:rPr/>
        <w:t>de</w:t>
      </w:r>
      <w:r>
        <w:rPr>
          <w:spacing w:val="-5"/>
        </w:rPr>
        <w:t> </w:t>
      </w:r>
      <w:r>
        <w:rPr/>
        <w:t>Recebimento</w:t>
      </w:r>
      <w:r>
        <w:rPr>
          <w:spacing w:val="-5"/>
        </w:rPr>
        <w:t> </w:t>
      </w:r>
      <w:r>
        <w:rPr/>
        <w:t>Definitivo</w:t>
      </w:r>
      <w:r>
        <w:rPr>
          <w:spacing w:val="-5"/>
        </w:rPr>
        <w:t> </w:t>
      </w:r>
      <w:r>
        <w:rPr/>
        <w:t>não</w:t>
      </w:r>
      <w:r>
        <w:rPr>
          <w:spacing w:val="-5"/>
        </w:rPr>
        <w:t> </w:t>
      </w:r>
      <w:r>
        <w:rPr/>
        <w:t>será</w:t>
      </w:r>
      <w:r>
        <w:rPr>
          <w:spacing w:val="-5"/>
        </w:rPr>
        <w:t> </w:t>
      </w:r>
      <w:r>
        <w:rPr/>
        <w:t>emitido</w:t>
      </w:r>
      <w:r>
        <w:rPr>
          <w:spacing w:val="-5"/>
        </w:rPr>
        <w:t> </w:t>
      </w:r>
      <w:r>
        <w:rPr/>
        <w:t>e,</w:t>
      </w:r>
      <w:r>
        <w:rPr>
          <w:spacing w:val="-5"/>
        </w:rPr>
        <w:t> </w:t>
      </w:r>
      <w:r>
        <w:rPr/>
        <w:t>após</w:t>
      </w:r>
      <w:r>
        <w:rPr>
          <w:spacing w:val="-5"/>
        </w:rPr>
        <w:t> </w:t>
      </w:r>
      <w:r>
        <w:rPr/>
        <w:t>a</w:t>
      </w:r>
      <w:r>
        <w:rPr>
          <w:spacing w:val="-5"/>
        </w:rPr>
        <w:t> </w:t>
      </w:r>
      <w:r>
        <w:rPr/>
        <w:t>notificação</w:t>
      </w:r>
      <w:r>
        <w:rPr>
          <w:spacing w:val="-5"/>
        </w:rPr>
        <w:t> </w:t>
      </w:r>
      <w:r>
        <w:rPr/>
        <w:t>a</w:t>
      </w:r>
      <w:r>
        <w:rPr>
          <w:spacing w:val="-5"/>
        </w:rPr>
        <w:t> </w:t>
      </w:r>
      <w:r>
        <w:rPr/>
        <w:t>CONTRATADA</w:t>
      </w:r>
      <w:r>
        <w:rPr>
          <w:spacing w:val="-12"/>
        </w:rPr>
        <w:t> </w:t>
      </w:r>
      <w:r>
        <w:rPr/>
        <w:t>será</w:t>
      </w:r>
      <w:r>
        <w:rPr>
          <w:spacing w:val="-5"/>
        </w:rPr>
        <w:t> </w:t>
      </w:r>
      <w:r>
        <w:rPr/>
        <w:t>suspenso</w:t>
      </w:r>
      <w:r>
        <w:rPr>
          <w:spacing w:val="-5"/>
        </w:rPr>
        <w:t> </w:t>
      </w:r>
      <w:r>
        <w:rPr/>
        <w:t>o</w:t>
      </w:r>
      <w:r>
        <w:rPr>
          <w:spacing w:val="-5"/>
        </w:rPr>
        <w:t> </w:t>
      </w:r>
      <w:r>
        <w:rPr/>
        <w:t>aceite</w:t>
      </w:r>
      <w:r>
        <w:rPr>
          <w:spacing w:val="-5"/>
        </w:rPr>
        <w:t> </w:t>
      </w:r>
      <w:r>
        <w:rPr/>
        <w:t>até</w:t>
      </w:r>
      <w:r>
        <w:rPr>
          <w:spacing w:val="-5"/>
        </w:rPr>
        <w:t> </w:t>
      </w:r>
      <w:r>
        <w:rPr/>
        <w:t>que</w:t>
      </w:r>
      <w:r>
        <w:rPr>
          <w:spacing w:val="-5"/>
        </w:rPr>
        <w:t> </w:t>
      </w:r>
      <w:r>
        <w:rPr/>
        <w:t>sanada</w:t>
      </w:r>
      <w:r>
        <w:rPr>
          <w:spacing w:val="-5"/>
        </w:rPr>
        <w:t> </w:t>
      </w:r>
      <w:r>
        <w:rPr/>
        <w:t>a</w:t>
      </w:r>
      <w:r>
        <w:rPr>
          <w:spacing w:val="-5"/>
        </w:rPr>
        <w:t> </w:t>
      </w:r>
      <w:r>
        <w:rPr/>
        <w:t>situação,</w:t>
      </w:r>
      <w:r>
        <w:rPr>
          <w:spacing w:val="-5"/>
        </w:rPr>
        <w:t> </w:t>
      </w:r>
      <w:r>
        <w:rPr/>
        <w:t>independente</w:t>
      </w:r>
      <w:r>
        <w:rPr>
          <w:spacing w:val="-5"/>
        </w:rPr>
        <w:t> </w:t>
      </w:r>
      <w:r>
        <w:rPr/>
        <w:t>de</w:t>
      </w:r>
      <w:r>
        <w:rPr>
          <w:spacing w:val="-5"/>
        </w:rPr>
        <w:t> </w:t>
      </w:r>
      <w:r>
        <w:rPr/>
        <w:t>aplicação</w:t>
      </w:r>
      <w:r>
        <w:rPr>
          <w:spacing w:val="-5"/>
        </w:rPr>
        <w:t> </w:t>
      </w:r>
      <w:r>
        <w:rPr/>
        <w:t>de</w:t>
      </w:r>
      <w:r>
        <w:rPr>
          <w:spacing w:val="-5"/>
        </w:rPr>
        <w:t> </w:t>
      </w:r>
      <w:r>
        <w:rPr/>
        <w:t>sanções</w:t>
      </w:r>
      <w:r>
        <w:rPr>
          <w:spacing w:val="-5"/>
        </w:rPr>
        <w:t> </w:t>
      </w:r>
      <w:r>
        <w:rPr/>
        <w:t>cabíveis,</w:t>
      </w:r>
      <w:r>
        <w:rPr>
          <w:spacing w:val="-5"/>
        </w:rPr>
        <w:t> </w:t>
      </w:r>
      <w:r>
        <w:rPr/>
        <w:t>não</w:t>
      </w:r>
      <w:r>
        <w:rPr>
          <w:spacing w:val="-5"/>
        </w:rPr>
        <w:t> </w:t>
      </w:r>
      <w:r>
        <w:rPr/>
        <w:t>estando autorizada a emissão de NFE;</w:t>
      </w:r>
    </w:p>
    <w:p>
      <w:pPr>
        <w:pStyle w:val="ListParagraph"/>
        <w:numPr>
          <w:ilvl w:val="2"/>
          <w:numId w:val="25"/>
        </w:numPr>
        <w:tabs>
          <w:tab w:pos="746" w:val="left" w:leader="none"/>
        </w:tabs>
        <w:spacing w:line="232" w:lineRule="auto" w:before="193" w:after="0"/>
        <w:ind w:left="299" w:right="750" w:firstLine="0"/>
        <w:jc w:val="left"/>
        <w:rPr>
          <w:sz w:val="18"/>
        </w:rPr>
      </w:pPr>
      <w:r>
        <w:rPr>
          <w:sz w:val="18"/>
        </w:rPr>
        <w:t>Na</w:t>
      </w:r>
      <w:r>
        <w:rPr>
          <w:spacing w:val="-6"/>
          <w:sz w:val="18"/>
        </w:rPr>
        <w:t> </w:t>
      </w:r>
      <w:r>
        <w:rPr>
          <w:sz w:val="18"/>
        </w:rPr>
        <w:t>fase</w:t>
      </w:r>
      <w:r>
        <w:rPr>
          <w:spacing w:val="-4"/>
          <w:sz w:val="18"/>
        </w:rPr>
        <w:t> </w:t>
      </w:r>
      <w:r>
        <w:rPr>
          <w:sz w:val="18"/>
        </w:rPr>
        <w:t>de</w:t>
      </w:r>
      <w:r>
        <w:rPr>
          <w:spacing w:val="-4"/>
          <w:sz w:val="18"/>
        </w:rPr>
        <w:t> </w:t>
      </w:r>
      <w:r>
        <w:rPr>
          <w:sz w:val="18"/>
        </w:rPr>
        <w:t>implantação</w:t>
      </w:r>
      <w:r>
        <w:rPr>
          <w:spacing w:val="-4"/>
          <w:sz w:val="18"/>
        </w:rPr>
        <w:t> </w:t>
      </w:r>
      <w:r>
        <w:rPr>
          <w:sz w:val="18"/>
        </w:rPr>
        <w:t>inicial,</w:t>
      </w:r>
      <w:r>
        <w:rPr>
          <w:spacing w:val="-4"/>
          <w:sz w:val="18"/>
        </w:rPr>
        <w:t> </w:t>
      </w:r>
      <w:r>
        <w:rPr>
          <w:sz w:val="18"/>
        </w:rPr>
        <w:t>os</w:t>
      </w:r>
      <w:r>
        <w:rPr>
          <w:spacing w:val="-4"/>
          <w:sz w:val="18"/>
        </w:rPr>
        <w:t> </w:t>
      </w:r>
      <w:r>
        <w:rPr>
          <w:sz w:val="18"/>
        </w:rPr>
        <w:t>faturamentos</w:t>
      </w:r>
      <w:r>
        <w:rPr>
          <w:spacing w:val="-4"/>
          <w:sz w:val="18"/>
        </w:rPr>
        <w:t> </w:t>
      </w:r>
      <w:r>
        <w:rPr>
          <w:sz w:val="18"/>
        </w:rPr>
        <w:t>terão</w:t>
      </w:r>
      <w:r>
        <w:rPr>
          <w:spacing w:val="-4"/>
          <w:sz w:val="18"/>
        </w:rPr>
        <w:t> </w:t>
      </w:r>
      <w:r>
        <w:rPr>
          <w:sz w:val="18"/>
        </w:rPr>
        <w:t>início</w:t>
      </w:r>
      <w:r>
        <w:rPr>
          <w:spacing w:val="-4"/>
          <w:sz w:val="18"/>
        </w:rPr>
        <w:t> </w:t>
      </w:r>
      <w:r>
        <w:rPr>
          <w:sz w:val="18"/>
        </w:rPr>
        <w:t>a</w:t>
      </w:r>
      <w:r>
        <w:rPr>
          <w:spacing w:val="-4"/>
          <w:sz w:val="18"/>
        </w:rPr>
        <w:t> </w:t>
      </w:r>
      <w:r>
        <w:rPr>
          <w:sz w:val="18"/>
        </w:rPr>
        <w:t>partir</w:t>
      </w:r>
      <w:r>
        <w:rPr>
          <w:spacing w:val="-4"/>
          <w:sz w:val="18"/>
        </w:rPr>
        <w:t> </w:t>
      </w:r>
      <w:r>
        <w:rPr>
          <w:sz w:val="18"/>
        </w:rPr>
        <w:t>da</w:t>
      </w:r>
      <w:r>
        <w:rPr>
          <w:spacing w:val="-4"/>
          <w:sz w:val="18"/>
        </w:rPr>
        <w:t> </w:t>
      </w:r>
      <w:r>
        <w:rPr>
          <w:sz w:val="18"/>
        </w:rPr>
        <w:t>emissão</w:t>
      </w:r>
      <w:r>
        <w:rPr>
          <w:spacing w:val="-4"/>
          <w:sz w:val="18"/>
        </w:rPr>
        <w:t> </w:t>
      </w:r>
      <w:r>
        <w:rPr>
          <w:sz w:val="18"/>
        </w:rPr>
        <w:t>do</w:t>
      </w:r>
      <w:r>
        <w:rPr>
          <w:spacing w:val="-7"/>
          <w:sz w:val="18"/>
        </w:rPr>
        <w:t> </w:t>
      </w:r>
      <w:r>
        <w:rPr>
          <w:sz w:val="18"/>
        </w:rPr>
        <w:t>Termo</w:t>
      </w:r>
      <w:r>
        <w:rPr>
          <w:spacing w:val="-4"/>
          <w:sz w:val="18"/>
        </w:rPr>
        <w:t> </w:t>
      </w:r>
      <w:r>
        <w:rPr>
          <w:sz w:val="18"/>
        </w:rPr>
        <w:t>de</w:t>
      </w:r>
      <w:r>
        <w:rPr>
          <w:spacing w:val="-4"/>
          <w:sz w:val="18"/>
        </w:rPr>
        <w:t> </w:t>
      </w:r>
      <w:r>
        <w:rPr>
          <w:sz w:val="18"/>
        </w:rPr>
        <w:t>Recebimento</w:t>
      </w:r>
      <w:r>
        <w:rPr>
          <w:spacing w:val="-4"/>
          <w:sz w:val="18"/>
        </w:rPr>
        <w:t> </w:t>
      </w:r>
      <w:r>
        <w:rPr>
          <w:sz w:val="18"/>
        </w:rPr>
        <w:t>Provisório.</w:t>
      </w:r>
      <w:r>
        <w:rPr>
          <w:spacing w:val="-4"/>
          <w:sz w:val="18"/>
        </w:rPr>
        <w:t> </w:t>
      </w:r>
      <w:r>
        <w:rPr>
          <w:b/>
          <w:sz w:val="18"/>
        </w:rPr>
        <w:t>A</w:t>
      </w:r>
      <w:r>
        <w:rPr>
          <w:b/>
          <w:spacing w:val="-12"/>
          <w:sz w:val="18"/>
        </w:rPr>
        <w:t> </w:t>
      </w:r>
      <w:r>
        <w:rPr>
          <w:b/>
          <w:sz w:val="18"/>
        </w:rPr>
        <w:t>emissão</w:t>
      </w:r>
      <w:r>
        <w:rPr>
          <w:b/>
          <w:spacing w:val="-4"/>
          <w:sz w:val="18"/>
        </w:rPr>
        <w:t> </w:t>
      </w:r>
      <w:r>
        <w:rPr>
          <w:b/>
          <w:sz w:val="18"/>
        </w:rPr>
        <w:t>de</w:t>
      </w:r>
      <w:r>
        <w:rPr>
          <w:b/>
          <w:spacing w:val="-4"/>
          <w:sz w:val="18"/>
        </w:rPr>
        <w:t> </w:t>
      </w:r>
      <w:r>
        <w:rPr>
          <w:b/>
          <w:sz w:val="18"/>
        </w:rPr>
        <w:t>NFE</w:t>
      </w:r>
      <w:r>
        <w:rPr>
          <w:b/>
          <w:spacing w:val="-4"/>
          <w:sz w:val="18"/>
        </w:rPr>
        <w:t> </w:t>
      </w:r>
      <w:r>
        <w:rPr>
          <w:b/>
          <w:sz w:val="18"/>
        </w:rPr>
        <w:t>só</w:t>
      </w:r>
      <w:r>
        <w:rPr>
          <w:b/>
          <w:spacing w:val="-4"/>
          <w:sz w:val="18"/>
        </w:rPr>
        <w:t> </w:t>
      </w:r>
      <w:r>
        <w:rPr>
          <w:b/>
          <w:sz w:val="18"/>
        </w:rPr>
        <w:t>estará</w:t>
      </w:r>
      <w:r>
        <w:rPr>
          <w:b/>
          <w:spacing w:val="-4"/>
          <w:sz w:val="18"/>
        </w:rPr>
        <w:t> </w:t>
      </w:r>
      <w:r>
        <w:rPr>
          <w:b/>
          <w:sz w:val="18"/>
        </w:rPr>
        <w:t>autorizada</w:t>
      </w:r>
      <w:r>
        <w:rPr>
          <w:b/>
          <w:spacing w:val="-4"/>
          <w:sz w:val="18"/>
        </w:rPr>
        <w:t> </w:t>
      </w:r>
      <w:r>
        <w:rPr>
          <w:b/>
          <w:sz w:val="18"/>
        </w:rPr>
        <w:t>após</w:t>
      </w:r>
      <w:r>
        <w:rPr>
          <w:b/>
          <w:spacing w:val="-4"/>
          <w:sz w:val="18"/>
        </w:rPr>
        <w:t> </w:t>
      </w:r>
      <w:r>
        <w:rPr>
          <w:b/>
          <w:sz w:val="18"/>
        </w:rPr>
        <w:t>a</w:t>
      </w:r>
      <w:r>
        <w:rPr>
          <w:b/>
          <w:spacing w:val="-4"/>
          <w:sz w:val="18"/>
        </w:rPr>
        <w:t> </w:t>
      </w:r>
      <w:r>
        <w:rPr>
          <w:b/>
          <w:sz w:val="18"/>
        </w:rPr>
        <w:t>emissão</w:t>
      </w:r>
      <w:r>
        <w:rPr>
          <w:b/>
          <w:spacing w:val="-4"/>
          <w:sz w:val="18"/>
        </w:rPr>
        <w:t> </w:t>
      </w:r>
      <w:r>
        <w:rPr>
          <w:b/>
          <w:sz w:val="18"/>
        </w:rPr>
        <w:t>do</w:t>
      </w:r>
      <w:r>
        <w:rPr>
          <w:b/>
          <w:spacing w:val="-7"/>
          <w:sz w:val="18"/>
        </w:rPr>
        <w:t> </w:t>
      </w:r>
      <w:r>
        <w:rPr>
          <w:b/>
          <w:sz w:val="18"/>
        </w:rPr>
        <w:t>Termo</w:t>
      </w:r>
      <w:r>
        <w:rPr>
          <w:b/>
          <w:spacing w:val="-4"/>
          <w:sz w:val="18"/>
        </w:rPr>
        <w:t> </w:t>
      </w:r>
      <w:r>
        <w:rPr>
          <w:b/>
          <w:sz w:val="18"/>
        </w:rPr>
        <w:t>de Recebimento Definitivo</w:t>
      </w:r>
      <w:r>
        <w:rPr>
          <w:sz w:val="18"/>
        </w:rPr>
        <w:t>;</w:t>
      </w:r>
    </w:p>
    <w:p>
      <w:pPr>
        <w:pStyle w:val="ListParagraph"/>
        <w:numPr>
          <w:ilvl w:val="2"/>
          <w:numId w:val="25"/>
        </w:numPr>
        <w:tabs>
          <w:tab w:pos="746" w:val="left" w:leader="none"/>
        </w:tabs>
        <w:spacing w:line="240" w:lineRule="auto" w:before="188" w:after="0"/>
        <w:ind w:left="746" w:right="0" w:hanging="447"/>
        <w:jc w:val="left"/>
        <w:rPr>
          <w:sz w:val="18"/>
        </w:rPr>
      </w:pPr>
      <w:r>
        <w:rPr>
          <w:sz w:val="18"/>
        </w:rPr>
        <w:t>O</w:t>
      </w:r>
      <w:r>
        <w:rPr>
          <w:spacing w:val="-6"/>
          <w:sz w:val="18"/>
        </w:rPr>
        <w:t> </w:t>
      </w:r>
      <w:r>
        <w:rPr>
          <w:sz w:val="18"/>
        </w:rPr>
        <w:t>pagamento</w:t>
      </w:r>
      <w:r>
        <w:rPr>
          <w:spacing w:val="-5"/>
          <w:sz w:val="18"/>
        </w:rPr>
        <w:t> </w:t>
      </w:r>
      <w:r>
        <w:rPr>
          <w:sz w:val="18"/>
        </w:rPr>
        <w:t>referente</w:t>
      </w:r>
      <w:r>
        <w:rPr>
          <w:spacing w:val="-5"/>
          <w:sz w:val="18"/>
        </w:rPr>
        <w:t> </w:t>
      </w:r>
      <w:r>
        <w:rPr>
          <w:sz w:val="18"/>
        </w:rPr>
        <w:t>ao</w:t>
      </w:r>
      <w:r>
        <w:rPr>
          <w:spacing w:val="-5"/>
          <w:sz w:val="18"/>
        </w:rPr>
        <w:t> </w:t>
      </w:r>
      <w:r>
        <w:rPr>
          <w:sz w:val="18"/>
        </w:rPr>
        <w:t>mês</w:t>
      </w:r>
      <w:r>
        <w:rPr>
          <w:spacing w:val="-5"/>
          <w:sz w:val="18"/>
        </w:rPr>
        <w:t> </w:t>
      </w:r>
      <w:r>
        <w:rPr>
          <w:sz w:val="18"/>
        </w:rPr>
        <w:t>de</w:t>
      </w:r>
      <w:r>
        <w:rPr>
          <w:spacing w:val="-5"/>
          <w:sz w:val="18"/>
        </w:rPr>
        <w:t> </w:t>
      </w:r>
      <w:r>
        <w:rPr>
          <w:sz w:val="18"/>
        </w:rPr>
        <w:t>ativação</w:t>
      </w:r>
      <w:r>
        <w:rPr>
          <w:spacing w:val="-5"/>
          <w:sz w:val="18"/>
        </w:rPr>
        <w:t> </w:t>
      </w:r>
      <w:r>
        <w:rPr>
          <w:sz w:val="18"/>
        </w:rPr>
        <w:t>ou</w:t>
      </w:r>
      <w:r>
        <w:rPr>
          <w:spacing w:val="-5"/>
          <w:sz w:val="18"/>
        </w:rPr>
        <w:t> </w:t>
      </w:r>
      <w:r>
        <w:rPr>
          <w:sz w:val="18"/>
        </w:rPr>
        <w:t>desativação</w:t>
      </w:r>
      <w:r>
        <w:rPr>
          <w:spacing w:val="-5"/>
          <w:sz w:val="18"/>
        </w:rPr>
        <w:t> </w:t>
      </w:r>
      <w:r>
        <w:rPr>
          <w:sz w:val="18"/>
        </w:rPr>
        <w:t>de</w:t>
      </w:r>
      <w:r>
        <w:rPr>
          <w:spacing w:val="-5"/>
          <w:sz w:val="18"/>
        </w:rPr>
        <w:t> </w:t>
      </w:r>
      <w:r>
        <w:rPr>
          <w:sz w:val="18"/>
        </w:rPr>
        <w:t>serviços</w:t>
      </w:r>
      <w:r>
        <w:rPr>
          <w:spacing w:val="-5"/>
          <w:sz w:val="18"/>
        </w:rPr>
        <w:t> </w:t>
      </w:r>
      <w:r>
        <w:rPr>
          <w:sz w:val="18"/>
        </w:rPr>
        <w:t>será</w:t>
      </w:r>
      <w:r>
        <w:rPr>
          <w:spacing w:val="-5"/>
          <w:sz w:val="18"/>
        </w:rPr>
        <w:t> </w:t>
      </w:r>
      <w:r>
        <w:rPr>
          <w:sz w:val="18"/>
        </w:rPr>
        <w:t>proporcional</w:t>
      </w:r>
      <w:r>
        <w:rPr>
          <w:spacing w:val="-5"/>
          <w:sz w:val="18"/>
        </w:rPr>
        <w:t> </w:t>
      </w:r>
      <w:r>
        <w:rPr>
          <w:sz w:val="18"/>
        </w:rPr>
        <w:t>ao</w:t>
      </w:r>
      <w:r>
        <w:rPr>
          <w:spacing w:val="-5"/>
          <w:sz w:val="18"/>
        </w:rPr>
        <w:t> </w:t>
      </w:r>
      <w:r>
        <w:rPr>
          <w:sz w:val="18"/>
        </w:rPr>
        <w:t>número</w:t>
      </w:r>
      <w:r>
        <w:rPr>
          <w:spacing w:val="-6"/>
          <w:sz w:val="18"/>
        </w:rPr>
        <w:t> </w:t>
      </w:r>
      <w:r>
        <w:rPr>
          <w:sz w:val="18"/>
        </w:rPr>
        <w:t>de</w:t>
      </w:r>
      <w:r>
        <w:rPr>
          <w:spacing w:val="-5"/>
          <w:sz w:val="18"/>
        </w:rPr>
        <w:t> </w:t>
      </w:r>
      <w:r>
        <w:rPr>
          <w:sz w:val="18"/>
        </w:rPr>
        <w:t>dias</w:t>
      </w:r>
      <w:r>
        <w:rPr>
          <w:spacing w:val="-5"/>
          <w:sz w:val="18"/>
        </w:rPr>
        <w:t> </w:t>
      </w:r>
      <w:r>
        <w:rPr>
          <w:sz w:val="18"/>
        </w:rPr>
        <w:t>do</w:t>
      </w:r>
      <w:r>
        <w:rPr>
          <w:spacing w:val="-5"/>
          <w:sz w:val="18"/>
        </w:rPr>
        <w:t> </w:t>
      </w:r>
      <w:r>
        <w:rPr>
          <w:sz w:val="18"/>
        </w:rPr>
        <w:t>mês</w:t>
      </w:r>
      <w:r>
        <w:rPr>
          <w:spacing w:val="-5"/>
          <w:sz w:val="18"/>
        </w:rPr>
        <w:t> </w:t>
      </w:r>
      <w:r>
        <w:rPr>
          <w:sz w:val="18"/>
        </w:rPr>
        <w:t>comercial</w:t>
      </w:r>
      <w:r>
        <w:rPr>
          <w:spacing w:val="-5"/>
          <w:sz w:val="18"/>
        </w:rPr>
        <w:t> </w:t>
      </w:r>
      <w:r>
        <w:rPr>
          <w:spacing w:val="-2"/>
          <w:sz w:val="18"/>
        </w:rPr>
        <w:t>correspondente.</w:t>
      </w:r>
    </w:p>
    <w:p>
      <w:pPr>
        <w:pStyle w:val="Heading2"/>
        <w:numPr>
          <w:ilvl w:val="1"/>
          <w:numId w:val="11"/>
        </w:numPr>
        <w:tabs>
          <w:tab w:pos="611" w:val="left" w:leader="none"/>
        </w:tabs>
        <w:spacing w:line="240" w:lineRule="auto" w:before="196" w:after="0"/>
        <w:ind w:left="611" w:right="0" w:hanging="312"/>
        <w:jc w:val="left"/>
      </w:pPr>
      <w:r>
        <w:rPr>
          <w:spacing w:val="-2"/>
        </w:rPr>
        <w:t>Pagamento:</w:t>
      </w:r>
    </w:p>
    <w:p>
      <w:pPr>
        <w:pStyle w:val="ListParagraph"/>
        <w:numPr>
          <w:ilvl w:val="2"/>
          <w:numId w:val="11"/>
        </w:numPr>
        <w:tabs>
          <w:tab w:pos="746" w:val="left" w:leader="none"/>
        </w:tabs>
        <w:spacing w:line="240" w:lineRule="auto" w:before="197" w:after="0"/>
        <w:ind w:left="746" w:right="0" w:hanging="447"/>
        <w:jc w:val="left"/>
        <w:rPr>
          <w:sz w:val="18"/>
        </w:rPr>
      </w:pPr>
      <w:r>
        <w:rPr>
          <w:sz w:val="18"/>
        </w:rPr>
        <w:t>O</w:t>
      </w:r>
      <w:r>
        <w:rPr>
          <w:spacing w:val="-5"/>
          <w:sz w:val="18"/>
        </w:rPr>
        <w:t> </w:t>
      </w:r>
      <w:r>
        <w:rPr>
          <w:sz w:val="18"/>
        </w:rPr>
        <w:t>pagamento</w:t>
      </w:r>
      <w:r>
        <w:rPr>
          <w:spacing w:val="-5"/>
          <w:sz w:val="18"/>
        </w:rPr>
        <w:t> </w:t>
      </w:r>
      <w:r>
        <w:rPr>
          <w:sz w:val="18"/>
        </w:rPr>
        <w:t>será</w:t>
      </w:r>
      <w:r>
        <w:rPr>
          <w:spacing w:val="-5"/>
          <w:sz w:val="18"/>
        </w:rPr>
        <w:t> </w:t>
      </w:r>
      <w:r>
        <w:rPr>
          <w:sz w:val="18"/>
        </w:rPr>
        <w:t>realizado</w:t>
      </w:r>
      <w:r>
        <w:rPr>
          <w:spacing w:val="-5"/>
          <w:sz w:val="18"/>
        </w:rPr>
        <w:t> </w:t>
      </w:r>
      <w:r>
        <w:rPr>
          <w:sz w:val="18"/>
        </w:rPr>
        <w:t>até</w:t>
      </w:r>
      <w:r>
        <w:rPr>
          <w:spacing w:val="-5"/>
          <w:sz w:val="18"/>
        </w:rPr>
        <w:t> </w:t>
      </w:r>
      <w:r>
        <w:rPr>
          <w:sz w:val="18"/>
        </w:rPr>
        <w:t>30</w:t>
      </w:r>
      <w:r>
        <w:rPr>
          <w:spacing w:val="-5"/>
          <w:sz w:val="18"/>
        </w:rPr>
        <w:t> </w:t>
      </w:r>
      <w:r>
        <w:rPr>
          <w:sz w:val="18"/>
        </w:rPr>
        <w:t>dias</w:t>
      </w:r>
      <w:r>
        <w:rPr>
          <w:spacing w:val="-5"/>
          <w:sz w:val="18"/>
        </w:rPr>
        <w:t> </w:t>
      </w:r>
      <w:r>
        <w:rPr>
          <w:sz w:val="18"/>
        </w:rPr>
        <w:t>após</w:t>
      </w:r>
      <w:r>
        <w:rPr>
          <w:spacing w:val="-5"/>
          <w:sz w:val="18"/>
        </w:rPr>
        <w:t> </w:t>
      </w:r>
      <w:r>
        <w:rPr>
          <w:sz w:val="18"/>
        </w:rPr>
        <w:t>o</w:t>
      </w:r>
      <w:r>
        <w:rPr>
          <w:spacing w:val="-4"/>
          <w:sz w:val="18"/>
        </w:rPr>
        <w:t> </w:t>
      </w:r>
      <w:r>
        <w:rPr>
          <w:sz w:val="18"/>
        </w:rPr>
        <w:t>adimplemento</w:t>
      </w:r>
      <w:r>
        <w:rPr>
          <w:spacing w:val="-5"/>
          <w:sz w:val="18"/>
        </w:rPr>
        <w:t> </w:t>
      </w:r>
      <w:r>
        <w:rPr>
          <w:sz w:val="18"/>
        </w:rPr>
        <w:t>de</w:t>
      </w:r>
      <w:r>
        <w:rPr>
          <w:spacing w:val="-5"/>
          <w:sz w:val="18"/>
        </w:rPr>
        <w:t> </w:t>
      </w:r>
      <w:r>
        <w:rPr>
          <w:sz w:val="18"/>
        </w:rPr>
        <w:t>cada</w:t>
      </w:r>
      <w:r>
        <w:rPr>
          <w:spacing w:val="-5"/>
          <w:sz w:val="18"/>
        </w:rPr>
        <w:t> </w:t>
      </w:r>
      <w:r>
        <w:rPr>
          <w:sz w:val="18"/>
        </w:rPr>
        <w:t>parcela,</w:t>
      </w:r>
      <w:r>
        <w:rPr>
          <w:spacing w:val="-5"/>
          <w:sz w:val="18"/>
        </w:rPr>
        <w:t> </w:t>
      </w:r>
      <w:r>
        <w:rPr>
          <w:sz w:val="18"/>
        </w:rPr>
        <w:t>que</w:t>
      </w:r>
      <w:r>
        <w:rPr>
          <w:spacing w:val="-5"/>
          <w:sz w:val="18"/>
        </w:rPr>
        <w:t> </w:t>
      </w:r>
      <w:r>
        <w:rPr>
          <w:sz w:val="18"/>
        </w:rPr>
        <w:t>será</w:t>
      </w:r>
      <w:r>
        <w:rPr>
          <w:spacing w:val="-5"/>
          <w:sz w:val="18"/>
        </w:rPr>
        <w:t> </w:t>
      </w:r>
      <w:r>
        <w:rPr>
          <w:sz w:val="18"/>
        </w:rPr>
        <w:t>solicitada</w:t>
      </w:r>
      <w:r>
        <w:rPr>
          <w:spacing w:val="-5"/>
          <w:sz w:val="18"/>
        </w:rPr>
        <w:t> </w:t>
      </w:r>
      <w:r>
        <w:rPr>
          <w:sz w:val="18"/>
        </w:rPr>
        <w:t>pelo</w:t>
      </w:r>
      <w:r>
        <w:rPr>
          <w:spacing w:val="-5"/>
          <w:sz w:val="18"/>
        </w:rPr>
        <w:t> </w:t>
      </w:r>
      <w:r>
        <w:rPr>
          <w:spacing w:val="-2"/>
          <w:sz w:val="18"/>
        </w:rPr>
        <w:t>DESIT;</w:t>
      </w:r>
    </w:p>
    <w:p>
      <w:pPr>
        <w:pStyle w:val="ListParagraph"/>
        <w:numPr>
          <w:ilvl w:val="3"/>
          <w:numId w:val="11"/>
        </w:numPr>
        <w:tabs>
          <w:tab w:pos="880" w:val="left" w:leader="none"/>
        </w:tabs>
        <w:spacing w:line="240" w:lineRule="auto" w:before="185" w:after="0"/>
        <w:ind w:left="880" w:right="0" w:hanging="581"/>
        <w:jc w:val="left"/>
        <w:rPr>
          <w:sz w:val="18"/>
        </w:rPr>
      </w:pPr>
      <w:r>
        <w:rPr>
          <w:sz w:val="18"/>
        </w:rPr>
        <w:t>Considera-se</w:t>
      </w:r>
      <w:r>
        <w:rPr>
          <w:spacing w:val="-7"/>
          <w:sz w:val="18"/>
        </w:rPr>
        <w:t> </w:t>
      </w:r>
      <w:r>
        <w:rPr>
          <w:sz w:val="18"/>
        </w:rPr>
        <w:t>adimplemento</w:t>
      </w:r>
      <w:r>
        <w:rPr>
          <w:spacing w:val="-7"/>
          <w:sz w:val="18"/>
        </w:rPr>
        <w:t> </w:t>
      </w:r>
      <w:r>
        <w:rPr>
          <w:sz w:val="18"/>
        </w:rPr>
        <w:t>o</w:t>
      </w:r>
      <w:r>
        <w:rPr>
          <w:spacing w:val="-6"/>
          <w:sz w:val="18"/>
        </w:rPr>
        <w:t> </w:t>
      </w:r>
      <w:r>
        <w:rPr>
          <w:sz w:val="18"/>
        </w:rPr>
        <w:t>cumprimento</w:t>
      </w:r>
      <w:r>
        <w:rPr>
          <w:spacing w:val="-7"/>
          <w:sz w:val="18"/>
        </w:rPr>
        <w:t> </w:t>
      </w:r>
      <w:r>
        <w:rPr>
          <w:sz w:val="18"/>
        </w:rPr>
        <w:t>da</w:t>
      </w:r>
      <w:r>
        <w:rPr>
          <w:spacing w:val="-7"/>
          <w:sz w:val="18"/>
        </w:rPr>
        <w:t> </w:t>
      </w:r>
      <w:r>
        <w:rPr>
          <w:sz w:val="18"/>
        </w:rPr>
        <w:t>prestação</w:t>
      </w:r>
      <w:r>
        <w:rPr>
          <w:spacing w:val="-6"/>
          <w:sz w:val="18"/>
        </w:rPr>
        <w:t> </w:t>
      </w:r>
      <w:r>
        <w:rPr>
          <w:sz w:val="18"/>
        </w:rPr>
        <w:t>do</w:t>
      </w:r>
      <w:r>
        <w:rPr>
          <w:spacing w:val="-7"/>
          <w:sz w:val="18"/>
        </w:rPr>
        <w:t> </w:t>
      </w:r>
      <w:r>
        <w:rPr>
          <w:sz w:val="18"/>
        </w:rPr>
        <w:t>serviço</w:t>
      </w:r>
      <w:r>
        <w:rPr>
          <w:spacing w:val="-7"/>
          <w:sz w:val="18"/>
        </w:rPr>
        <w:t> </w:t>
      </w:r>
      <w:r>
        <w:rPr>
          <w:sz w:val="18"/>
        </w:rPr>
        <w:t>devidamente</w:t>
      </w:r>
      <w:r>
        <w:rPr>
          <w:spacing w:val="-6"/>
          <w:sz w:val="18"/>
        </w:rPr>
        <w:t> </w:t>
      </w:r>
      <w:r>
        <w:rPr>
          <w:sz w:val="18"/>
        </w:rPr>
        <w:t>atestada</w:t>
      </w:r>
      <w:r>
        <w:rPr>
          <w:spacing w:val="-7"/>
          <w:sz w:val="18"/>
        </w:rPr>
        <w:t> </w:t>
      </w:r>
      <w:r>
        <w:rPr>
          <w:sz w:val="18"/>
        </w:rPr>
        <w:t>por</w:t>
      </w:r>
      <w:r>
        <w:rPr>
          <w:spacing w:val="-7"/>
          <w:sz w:val="18"/>
        </w:rPr>
        <w:t> </w:t>
      </w:r>
      <w:r>
        <w:rPr>
          <w:sz w:val="18"/>
        </w:rPr>
        <w:t>agente</w:t>
      </w:r>
      <w:r>
        <w:rPr>
          <w:spacing w:val="-6"/>
          <w:sz w:val="18"/>
        </w:rPr>
        <w:t> </w:t>
      </w:r>
      <w:r>
        <w:rPr>
          <w:spacing w:val="-2"/>
          <w:sz w:val="18"/>
        </w:rPr>
        <w:t>competente;</w:t>
      </w:r>
    </w:p>
    <w:p>
      <w:pPr>
        <w:pStyle w:val="ListParagraph"/>
        <w:numPr>
          <w:ilvl w:val="2"/>
          <w:numId w:val="11"/>
        </w:numPr>
        <w:tabs>
          <w:tab w:pos="746" w:val="left" w:leader="none"/>
        </w:tabs>
        <w:spacing w:line="247" w:lineRule="auto" w:before="174" w:after="0"/>
        <w:ind w:left="299" w:right="517" w:firstLine="0"/>
        <w:jc w:val="left"/>
        <w:rPr>
          <w:sz w:val="18"/>
        </w:rPr>
      </w:pPr>
      <w:r>
        <w:rPr>
          <w:sz w:val="18"/>
        </w:rPr>
        <w:t>Caso</w:t>
      </w:r>
      <w:r>
        <w:rPr>
          <w:spacing w:val="-5"/>
          <w:sz w:val="18"/>
        </w:rPr>
        <w:t> </w:t>
      </w:r>
      <w:r>
        <w:rPr>
          <w:sz w:val="18"/>
        </w:rPr>
        <w:t>se</w:t>
      </w:r>
      <w:r>
        <w:rPr>
          <w:spacing w:val="-5"/>
          <w:sz w:val="18"/>
        </w:rPr>
        <w:t> </w:t>
      </w:r>
      <w:r>
        <w:rPr>
          <w:sz w:val="18"/>
        </w:rPr>
        <w:t>faça</w:t>
      </w:r>
      <w:r>
        <w:rPr>
          <w:spacing w:val="-5"/>
          <w:sz w:val="18"/>
        </w:rPr>
        <w:t> </w:t>
      </w:r>
      <w:r>
        <w:rPr>
          <w:sz w:val="18"/>
        </w:rPr>
        <w:t>necessária,</w:t>
      </w:r>
      <w:r>
        <w:rPr>
          <w:spacing w:val="-5"/>
          <w:sz w:val="18"/>
        </w:rPr>
        <w:t> </w:t>
      </w:r>
      <w:r>
        <w:rPr>
          <w:sz w:val="18"/>
        </w:rPr>
        <w:t>a</w:t>
      </w:r>
      <w:r>
        <w:rPr>
          <w:spacing w:val="-5"/>
          <w:sz w:val="18"/>
        </w:rPr>
        <w:t> </w:t>
      </w:r>
      <w:r>
        <w:rPr>
          <w:sz w:val="18"/>
        </w:rPr>
        <w:t>reapresentação</w:t>
      </w:r>
      <w:r>
        <w:rPr>
          <w:spacing w:val="-5"/>
          <w:sz w:val="18"/>
        </w:rPr>
        <w:t> </w:t>
      </w:r>
      <w:r>
        <w:rPr>
          <w:sz w:val="18"/>
        </w:rPr>
        <w:t>da</w:t>
      </w:r>
      <w:r>
        <w:rPr>
          <w:spacing w:val="-5"/>
          <w:sz w:val="18"/>
        </w:rPr>
        <w:t> </w:t>
      </w:r>
      <w:r>
        <w:rPr>
          <w:sz w:val="18"/>
        </w:rPr>
        <w:t>Nota</w:t>
      </w:r>
      <w:r>
        <w:rPr>
          <w:spacing w:val="-5"/>
          <w:sz w:val="18"/>
        </w:rPr>
        <w:t> </w:t>
      </w:r>
      <w:r>
        <w:rPr>
          <w:sz w:val="18"/>
        </w:rPr>
        <w:t>Fiscal</w:t>
      </w:r>
      <w:r>
        <w:rPr>
          <w:spacing w:val="-5"/>
          <w:sz w:val="18"/>
        </w:rPr>
        <w:t> </w:t>
      </w:r>
      <w:r>
        <w:rPr>
          <w:sz w:val="18"/>
        </w:rPr>
        <w:t>Eletrônica</w:t>
      </w:r>
      <w:r>
        <w:rPr>
          <w:spacing w:val="-5"/>
          <w:sz w:val="18"/>
        </w:rPr>
        <w:t> </w:t>
      </w:r>
      <w:r>
        <w:rPr>
          <w:sz w:val="18"/>
        </w:rPr>
        <w:t>de</w:t>
      </w:r>
      <w:r>
        <w:rPr>
          <w:spacing w:val="-5"/>
          <w:sz w:val="18"/>
        </w:rPr>
        <w:t> </w:t>
      </w:r>
      <w:r>
        <w:rPr>
          <w:sz w:val="18"/>
        </w:rPr>
        <w:t>Serviço</w:t>
      </w:r>
      <w:r>
        <w:rPr>
          <w:spacing w:val="-5"/>
          <w:sz w:val="18"/>
        </w:rPr>
        <w:t> </w:t>
      </w:r>
      <w:r>
        <w:rPr>
          <w:sz w:val="18"/>
        </w:rPr>
        <w:t>por</w:t>
      </w:r>
      <w:r>
        <w:rPr>
          <w:spacing w:val="-5"/>
          <w:sz w:val="18"/>
        </w:rPr>
        <w:t> </w:t>
      </w:r>
      <w:r>
        <w:rPr>
          <w:sz w:val="18"/>
        </w:rPr>
        <w:t>culpa</w:t>
      </w:r>
      <w:r>
        <w:rPr>
          <w:spacing w:val="-5"/>
          <w:sz w:val="18"/>
        </w:rPr>
        <w:t> </w:t>
      </w:r>
      <w:r>
        <w:rPr>
          <w:sz w:val="18"/>
        </w:rPr>
        <w:t>da</w:t>
      </w:r>
      <w:r>
        <w:rPr>
          <w:spacing w:val="-5"/>
          <w:sz w:val="18"/>
        </w:rPr>
        <w:t> </w:t>
      </w:r>
      <w:r>
        <w:rPr>
          <w:sz w:val="18"/>
        </w:rPr>
        <w:t>CONTRATADA,</w:t>
      </w:r>
      <w:r>
        <w:rPr>
          <w:spacing w:val="-5"/>
          <w:sz w:val="18"/>
        </w:rPr>
        <w:t> </w:t>
      </w:r>
      <w:r>
        <w:rPr>
          <w:sz w:val="18"/>
        </w:rPr>
        <w:t>o</w:t>
      </w:r>
      <w:r>
        <w:rPr>
          <w:spacing w:val="-5"/>
          <w:sz w:val="18"/>
        </w:rPr>
        <w:t> </w:t>
      </w:r>
      <w:r>
        <w:rPr>
          <w:sz w:val="18"/>
        </w:rPr>
        <w:t>prazo</w:t>
      </w:r>
      <w:r>
        <w:rPr>
          <w:spacing w:val="-5"/>
          <w:sz w:val="18"/>
        </w:rPr>
        <w:t> </w:t>
      </w:r>
      <w:r>
        <w:rPr>
          <w:sz w:val="18"/>
        </w:rPr>
        <w:t>de</w:t>
      </w:r>
      <w:r>
        <w:rPr>
          <w:spacing w:val="-5"/>
          <w:sz w:val="18"/>
        </w:rPr>
        <w:t> </w:t>
      </w:r>
      <w:r>
        <w:rPr>
          <w:sz w:val="18"/>
        </w:rPr>
        <w:t>30</w:t>
      </w:r>
      <w:r>
        <w:rPr>
          <w:spacing w:val="-5"/>
          <w:sz w:val="18"/>
        </w:rPr>
        <w:t> </w:t>
      </w:r>
      <w:r>
        <w:rPr>
          <w:sz w:val="18"/>
        </w:rPr>
        <w:t>(trinta)</w:t>
      </w:r>
      <w:r>
        <w:rPr>
          <w:spacing w:val="-5"/>
          <w:sz w:val="18"/>
        </w:rPr>
        <w:t> </w:t>
      </w:r>
      <w:r>
        <w:rPr>
          <w:sz w:val="18"/>
        </w:rPr>
        <w:t>dias</w:t>
      </w:r>
      <w:r>
        <w:rPr>
          <w:spacing w:val="-5"/>
          <w:sz w:val="18"/>
        </w:rPr>
        <w:t> </w:t>
      </w:r>
      <w:r>
        <w:rPr>
          <w:sz w:val="18"/>
        </w:rPr>
        <w:t>ficará</w:t>
      </w:r>
      <w:r>
        <w:rPr>
          <w:spacing w:val="-5"/>
          <w:sz w:val="18"/>
        </w:rPr>
        <w:t> </w:t>
      </w:r>
      <w:r>
        <w:rPr>
          <w:sz w:val="18"/>
        </w:rPr>
        <w:t>suspenso,</w:t>
      </w:r>
      <w:r>
        <w:rPr>
          <w:spacing w:val="-5"/>
          <w:sz w:val="18"/>
        </w:rPr>
        <w:t> </w:t>
      </w:r>
      <w:r>
        <w:rPr>
          <w:sz w:val="18"/>
        </w:rPr>
        <w:t>prosseguindo</w:t>
      </w:r>
      <w:r>
        <w:rPr>
          <w:spacing w:val="-5"/>
          <w:sz w:val="18"/>
        </w:rPr>
        <w:t> </w:t>
      </w:r>
      <w:r>
        <w:rPr>
          <w:sz w:val="18"/>
        </w:rPr>
        <w:t>a</w:t>
      </w:r>
      <w:r>
        <w:rPr>
          <w:spacing w:val="-5"/>
          <w:sz w:val="18"/>
        </w:rPr>
        <w:t> </w:t>
      </w:r>
      <w:r>
        <w:rPr>
          <w:sz w:val="18"/>
        </w:rPr>
        <w:t>sua</w:t>
      </w:r>
      <w:r>
        <w:rPr>
          <w:spacing w:val="-5"/>
          <w:sz w:val="18"/>
        </w:rPr>
        <w:t> </w:t>
      </w:r>
      <w:r>
        <w:rPr>
          <w:sz w:val="18"/>
        </w:rPr>
        <w:t>contagem</w:t>
      </w:r>
      <w:r>
        <w:rPr>
          <w:spacing w:val="-5"/>
          <w:sz w:val="18"/>
        </w:rPr>
        <w:t> </w:t>
      </w:r>
      <w:r>
        <w:rPr>
          <w:sz w:val="18"/>
        </w:rPr>
        <w:t>a</w:t>
      </w:r>
      <w:r>
        <w:rPr>
          <w:spacing w:val="-5"/>
          <w:sz w:val="18"/>
        </w:rPr>
        <w:t> </w:t>
      </w:r>
      <w:r>
        <w:rPr>
          <w:sz w:val="18"/>
        </w:rPr>
        <w:t>partir</w:t>
      </w:r>
      <w:r>
        <w:rPr>
          <w:spacing w:val="-5"/>
          <w:sz w:val="18"/>
        </w:rPr>
        <w:t> </w:t>
      </w:r>
      <w:r>
        <w:rPr>
          <w:sz w:val="18"/>
        </w:rPr>
        <w:t>da data da respectiva reapresentação.</w:t>
      </w:r>
    </w:p>
    <w:p>
      <w:pPr>
        <w:pStyle w:val="ListParagraph"/>
        <w:numPr>
          <w:ilvl w:val="2"/>
          <w:numId w:val="11"/>
        </w:numPr>
        <w:tabs>
          <w:tab w:pos="746" w:val="left" w:leader="none"/>
        </w:tabs>
        <w:spacing w:line="240" w:lineRule="auto" w:before="168" w:after="0"/>
        <w:ind w:left="746" w:right="0" w:hanging="447"/>
        <w:jc w:val="left"/>
        <w:rPr>
          <w:sz w:val="18"/>
        </w:rPr>
      </w:pPr>
      <w:r>
        <w:rPr>
          <w:sz w:val="18"/>
        </w:rPr>
        <w:t>Os</w:t>
      </w:r>
      <w:r>
        <w:rPr>
          <w:spacing w:val="-12"/>
          <w:sz w:val="18"/>
        </w:rPr>
        <w:t> </w:t>
      </w:r>
      <w:r>
        <w:rPr>
          <w:sz w:val="18"/>
        </w:rPr>
        <w:t>pagamentos</w:t>
      </w:r>
      <w:r>
        <w:rPr>
          <w:spacing w:val="-11"/>
          <w:sz w:val="18"/>
        </w:rPr>
        <w:t> </w:t>
      </w:r>
      <w:r>
        <w:rPr>
          <w:sz w:val="18"/>
        </w:rPr>
        <w:t>devidos</w:t>
      </w:r>
      <w:r>
        <w:rPr>
          <w:spacing w:val="-10"/>
          <w:sz w:val="18"/>
        </w:rPr>
        <w:t> </w:t>
      </w:r>
      <w:r>
        <w:rPr>
          <w:sz w:val="18"/>
        </w:rPr>
        <w:t>à</w:t>
      </w:r>
      <w:r>
        <w:rPr>
          <w:spacing w:val="-9"/>
          <w:sz w:val="18"/>
        </w:rPr>
        <w:t> </w:t>
      </w:r>
      <w:r>
        <w:rPr>
          <w:sz w:val="18"/>
        </w:rPr>
        <w:t>CONTRATADA</w:t>
      </w:r>
      <w:r>
        <w:rPr>
          <w:spacing w:val="-11"/>
          <w:sz w:val="18"/>
        </w:rPr>
        <w:t> </w:t>
      </w:r>
      <w:r>
        <w:rPr>
          <w:sz w:val="18"/>
        </w:rPr>
        <w:t>não</w:t>
      </w:r>
      <w:r>
        <w:rPr>
          <w:spacing w:val="-9"/>
          <w:sz w:val="18"/>
        </w:rPr>
        <w:t> </w:t>
      </w:r>
      <w:r>
        <w:rPr>
          <w:sz w:val="18"/>
        </w:rPr>
        <w:t>excederão</w:t>
      </w:r>
      <w:r>
        <w:rPr>
          <w:spacing w:val="-9"/>
          <w:sz w:val="18"/>
        </w:rPr>
        <w:t> </w:t>
      </w:r>
      <w:r>
        <w:rPr>
          <w:sz w:val="18"/>
        </w:rPr>
        <w:t>os</w:t>
      </w:r>
      <w:r>
        <w:rPr>
          <w:spacing w:val="-9"/>
          <w:sz w:val="18"/>
        </w:rPr>
        <w:t> </w:t>
      </w:r>
      <w:r>
        <w:rPr>
          <w:sz w:val="18"/>
        </w:rPr>
        <w:t>valores</w:t>
      </w:r>
      <w:r>
        <w:rPr>
          <w:spacing w:val="-9"/>
          <w:sz w:val="18"/>
        </w:rPr>
        <w:t> </w:t>
      </w:r>
      <w:r>
        <w:rPr>
          <w:sz w:val="18"/>
        </w:rPr>
        <w:t>apresentados</w:t>
      </w:r>
      <w:r>
        <w:rPr>
          <w:spacing w:val="-9"/>
          <w:sz w:val="18"/>
        </w:rPr>
        <w:t> </w:t>
      </w:r>
      <w:r>
        <w:rPr>
          <w:sz w:val="18"/>
        </w:rPr>
        <w:t>em</w:t>
      </w:r>
      <w:r>
        <w:rPr>
          <w:spacing w:val="-9"/>
          <w:sz w:val="18"/>
        </w:rPr>
        <w:t> </w:t>
      </w:r>
      <w:r>
        <w:rPr>
          <w:sz w:val="18"/>
        </w:rPr>
        <w:t>sua</w:t>
      </w:r>
      <w:r>
        <w:rPr>
          <w:spacing w:val="-9"/>
          <w:sz w:val="18"/>
        </w:rPr>
        <w:t> </w:t>
      </w:r>
      <w:r>
        <w:rPr>
          <w:sz w:val="18"/>
        </w:rPr>
        <w:t>proposta</w:t>
      </w:r>
      <w:r>
        <w:rPr>
          <w:spacing w:val="-9"/>
          <w:sz w:val="18"/>
        </w:rPr>
        <w:t> </w:t>
      </w:r>
      <w:r>
        <w:rPr>
          <w:spacing w:val="-2"/>
          <w:sz w:val="18"/>
        </w:rPr>
        <w:t>comercial;</w:t>
      </w:r>
    </w:p>
    <w:p>
      <w:pPr>
        <w:pStyle w:val="ListParagraph"/>
        <w:numPr>
          <w:ilvl w:val="2"/>
          <w:numId w:val="11"/>
        </w:numPr>
        <w:tabs>
          <w:tab w:pos="746" w:val="left" w:leader="none"/>
        </w:tabs>
        <w:spacing w:line="240" w:lineRule="auto" w:before="174" w:after="0"/>
        <w:ind w:left="746" w:right="0" w:hanging="447"/>
        <w:jc w:val="left"/>
        <w:rPr>
          <w:sz w:val="18"/>
        </w:rPr>
      </w:pPr>
      <w:r>
        <w:rPr>
          <w:sz w:val="18"/>
        </w:rPr>
        <w:t>Na</w:t>
      </w:r>
      <w:r>
        <w:rPr>
          <w:spacing w:val="-7"/>
          <w:sz w:val="18"/>
        </w:rPr>
        <w:t> </w:t>
      </w:r>
      <w:r>
        <w:rPr>
          <w:sz w:val="18"/>
        </w:rPr>
        <w:t>fase</w:t>
      </w:r>
      <w:r>
        <w:rPr>
          <w:spacing w:val="-6"/>
          <w:sz w:val="18"/>
        </w:rPr>
        <w:t> </w:t>
      </w:r>
      <w:r>
        <w:rPr>
          <w:sz w:val="18"/>
        </w:rPr>
        <w:t>de</w:t>
      </w:r>
      <w:r>
        <w:rPr>
          <w:spacing w:val="-7"/>
          <w:sz w:val="18"/>
        </w:rPr>
        <w:t> </w:t>
      </w:r>
      <w:r>
        <w:rPr>
          <w:sz w:val="18"/>
        </w:rPr>
        <w:t>implantação</w:t>
      </w:r>
      <w:r>
        <w:rPr>
          <w:spacing w:val="-6"/>
          <w:sz w:val="18"/>
        </w:rPr>
        <w:t> </w:t>
      </w:r>
      <w:r>
        <w:rPr>
          <w:sz w:val="18"/>
        </w:rPr>
        <w:t>inicial,</w:t>
      </w:r>
      <w:r>
        <w:rPr>
          <w:spacing w:val="-7"/>
          <w:sz w:val="18"/>
        </w:rPr>
        <w:t> </w:t>
      </w:r>
      <w:r>
        <w:rPr>
          <w:sz w:val="18"/>
        </w:rPr>
        <w:t>o</w:t>
      </w:r>
      <w:r>
        <w:rPr>
          <w:spacing w:val="-6"/>
          <w:sz w:val="18"/>
        </w:rPr>
        <w:t> </w:t>
      </w:r>
      <w:r>
        <w:rPr>
          <w:sz w:val="18"/>
        </w:rPr>
        <w:t>pagamento</w:t>
      </w:r>
      <w:r>
        <w:rPr>
          <w:spacing w:val="-7"/>
          <w:sz w:val="18"/>
        </w:rPr>
        <w:t> </w:t>
      </w:r>
      <w:r>
        <w:rPr>
          <w:sz w:val="18"/>
        </w:rPr>
        <w:t>só</w:t>
      </w:r>
      <w:r>
        <w:rPr>
          <w:spacing w:val="-6"/>
          <w:sz w:val="18"/>
        </w:rPr>
        <w:t> </w:t>
      </w:r>
      <w:r>
        <w:rPr>
          <w:sz w:val="18"/>
        </w:rPr>
        <w:t>ocorrerá</w:t>
      </w:r>
      <w:r>
        <w:rPr>
          <w:spacing w:val="-7"/>
          <w:sz w:val="18"/>
        </w:rPr>
        <w:t> </w:t>
      </w:r>
      <w:r>
        <w:rPr>
          <w:sz w:val="18"/>
        </w:rPr>
        <w:t>após</w:t>
      </w:r>
      <w:r>
        <w:rPr>
          <w:spacing w:val="-6"/>
          <w:sz w:val="18"/>
        </w:rPr>
        <w:t> </w:t>
      </w:r>
      <w:r>
        <w:rPr>
          <w:sz w:val="18"/>
        </w:rPr>
        <w:t>o</w:t>
      </w:r>
      <w:r>
        <w:rPr>
          <w:spacing w:val="-9"/>
          <w:sz w:val="18"/>
        </w:rPr>
        <w:t> </w:t>
      </w:r>
      <w:r>
        <w:rPr>
          <w:sz w:val="18"/>
        </w:rPr>
        <w:t>Termo</w:t>
      </w:r>
      <w:r>
        <w:rPr>
          <w:spacing w:val="-7"/>
          <w:sz w:val="18"/>
        </w:rPr>
        <w:t> </w:t>
      </w:r>
      <w:r>
        <w:rPr>
          <w:sz w:val="18"/>
        </w:rPr>
        <w:t>de</w:t>
      </w:r>
      <w:r>
        <w:rPr>
          <w:spacing w:val="-6"/>
          <w:sz w:val="18"/>
        </w:rPr>
        <w:t> </w:t>
      </w:r>
      <w:r>
        <w:rPr>
          <w:sz w:val="18"/>
        </w:rPr>
        <w:t>Recebimento</w:t>
      </w:r>
      <w:r>
        <w:rPr>
          <w:spacing w:val="-7"/>
          <w:sz w:val="18"/>
        </w:rPr>
        <w:t> </w:t>
      </w:r>
      <w:r>
        <w:rPr>
          <w:sz w:val="18"/>
        </w:rPr>
        <w:t>Definitivo,</w:t>
      </w:r>
      <w:r>
        <w:rPr>
          <w:spacing w:val="-6"/>
          <w:sz w:val="18"/>
        </w:rPr>
        <w:t> </w:t>
      </w:r>
      <w:r>
        <w:rPr>
          <w:sz w:val="18"/>
        </w:rPr>
        <w:t>considerando</w:t>
      </w:r>
      <w:r>
        <w:rPr>
          <w:spacing w:val="-7"/>
          <w:sz w:val="18"/>
        </w:rPr>
        <w:t> </w:t>
      </w:r>
      <w:r>
        <w:rPr>
          <w:sz w:val="18"/>
        </w:rPr>
        <w:t>as</w:t>
      </w:r>
      <w:r>
        <w:rPr>
          <w:spacing w:val="-6"/>
          <w:sz w:val="18"/>
        </w:rPr>
        <w:t> </w:t>
      </w:r>
      <w:r>
        <w:rPr>
          <w:sz w:val="18"/>
        </w:rPr>
        <w:t>datas</w:t>
      </w:r>
      <w:r>
        <w:rPr>
          <w:spacing w:val="-7"/>
          <w:sz w:val="18"/>
        </w:rPr>
        <w:t> </w:t>
      </w:r>
      <w:r>
        <w:rPr>
          <w:sz w:val="18"/>
        </w:rPr>
        <w:t>de</w:t>
      </w:r>
      <w:r>
        <w:rPr>
          <w:spacing w:val="-6"/>
          <w:sz w:val="18"/>
        </w:rPr>
        <w:t> </w:t>
      </w:r>
      <w:r>
        <w:rPr>
          <w:sz w:val="18"/>
        </w:rPr>
        <w:t>emissão</w:t>
      </w:r>
      <w:r>
        <w:rPr>
          <w:spacing w:val="-7"/>
          <w:sz w:val="18"/>
        </w:rPr>
        <w:t> </w:t>
      </w:r>
      <w:r>
        <w:rPr>
          <w:sz w:val="18"/>
        </w:rPr>
        <w:t>do</w:t>
      </w:r>
      <w:r>
        <w:rPr>
          <w:spacing w:val="-9"/>
          <w:sz w:val="18"/>
        </w:rPr>
        <w:t> </w:t>
      </w:r>
      <w:r>
        <w:rPr>
          <w:sz w:val="18"/>
        </w:rPr>
        <w:t>Termo</w:t>
      </w:r>
      <w:r>
        <w:rPr>
          <w:spacing w:val="-6"/>
          <w:sz w:val="18"/>
        </w:rPr>
        <w:t> </w:t>
      </w:r>
      <w:r>
        <w:rPr>
          <w:sz w:val="18"/>
        </w:rPr>
        <w:t>de</w:t>
      </w:r>
      <w:r>
        <w:rPr>
          <w:spacing w:val="-7"/>
          <w:sz w:val="18"/>
        </w:rPr>
        <w:t> </w:t>
      </w:r>
      <w:r>
        <w:rPr>
          <w:sz w:val="18"/>
        </w:rPr>
        <w:t>Recebimento</w:t>
      </w:r>
      <w:r>
        <w:rPr>
          <w:spacing w:val="-6"/>
          <w:sz w:val="18"/>
        </w:rPr>
        <w:t> </w:t>
      </w:r>
      <w:r>
        <w:rPr>
          <w:spacing w:val="-2"/>
          <w:sz w:val="18"/>
        </w:rPr>
        <w:t>Provisório;</w:t>
      </w:r>
    </w:p>
    <w:p>
      <w:pPr>
        <w:pStyle w:val="ListParagraph"/>
        <w:numPr>
          <w:ilvl w:val="2"/>
          <w:numId w:val="11"/>
        </w:numPr>
        <w:tabs>
          <w:tab w:pos="736" w:val="left" w:leader="none"/>
        </w:tabs>
        <w:spacing w:line="240" w:lineRule="auto" w:before="185" w:after="0"/>
        <w:ind w:left="736" w:right="0" w:hanging="437"/>
        <w:jc w:val="left"/>
        <w:rPr>
          <w:sz w:val="18"/>
        </w:rPr>
      </w:pPr>
      <w:r>
        <w:rPr>
          <w:sz w:val="18"/>
        </w:rPr>
        <w:t>A</w:t>
      </w:r>
      <w:r>
        <w:rPr>
          <w:spacing w:val="-12"/>
          <w:sz w:val="18"/>
        </w:rPr>
        <w:t> </w:t>
      </w:r>
      <w:r>
        <w:rPr>
          <w:sz w:val="18"/>
        </w:rPr>
        <w:t>CONTRATADA</w:t>
      </w:r>
      <w:r>
        <w:rPr>
          <w:spacing w:val="-11"/>
          <w:sz w:val="18"/>
        </w:rPr>
        <w:t> </w:t>
      </w:r>
      <w:r>
        <w:rPr>
          <w:sz w:val="18"/>
        </w:rPr>
        <w:t>deverá</w:t>
      </w:r>
      <w:r>
        <w:rPr>
          <w:spacing w:val="-11"/>
          <w:sz w:val="18"/>
        </w:rPr>
        <w:t> </w:t>
      </w:r>
      <w:r>
        <w:rPr>
          <w:sz w:val="18"/>
        </w:rPr>
        <w:t>apresentar</w:t>
      </w:r>
      <w:r>
        <w:rPr>
          <w:spacing w:val="-11"/>
          <w:sz w:val="18"/>
        </w:rPr>
        <w:t> </w:t>
      </w:r>
      <w:r>
        <w:rPr>
          <w:sz w:val="18"/>
        </w:rPr>
        <w:t>a</w:t>
      </w:r>
      <w:r>
        <w:rPr>
          <w:spacing w:val="-12"/>
          <w:sz w:val="18"/>
        </w:rPr>
        <w:t> </w:t>
      </w:r>
      <w:r>
        <w:rPr>
          <w:sz w:val="18"/>
        </w:rPr>
        <w:t>NFE</w:t>
      </w:r>
      <w:r>
        <w:rPr>
          <w:spacing w:val="-11"/>
          <w:sz w:val="18"/>
        </w:rPr>
        <w:t> </w:t>
      </w:r>
      <w:r>
        <w:rPr>
          <w:sz w:val="18"/>
        </w:rPr>
        <w:t>quando</w:t>
      </w:r>
      <w:r>
        <w:rPr>
          <w:spacing w:val="-11"/>
          <w:sz w:val="18"/>
        </w:rPr>
        <w:t> </w:t>
      </w:r>
      <w:r>
        <w:rPr>
          <w:sz w:val="18"/>
        </w:rPr>
        <w:t>da</w:t>
      </w:r>
      <w:r>
        <w:rPr>
          <w:spacing w:val="-11"/>
          <w:sz w:val="18"/>
        </w:rPr>
        <w:t> </w:t>
      </w:r>
      <w:r>
        <w:rPr>
          <w:sz w:val="18"/>
        </w:rPr>
        <w:t>emissão</w:t>
      </w:r>
      <w:r>
        <w:rPr>
          <w:spacing w:val="-12"/>
          <w:sz w:val="18"/>
        </w:rPr>
        <w:t> </w:t>
      </w:r>
      <w:r>
        <w:rPr>
          <w:sz w:val="18"/>
        </w:rPr>
        <w:t>do</w:t>
      </w:r>
      <w:r>
        <w:rPr>
          <w:spacing w:val="-11"/>
          <w:sz w:val="18"/>
        </w:rPr>
        <w:t> </w:t>
      </w:r>
      <w:r>
        <w:rPr>
          <w:sz w:val="18"/>
        </w:rPr>
        <w:t>respectivo</w:t>
      </w:r>
      <w:r>
        <w:rPr>
          <w:spacing w:val="-11"/>
          <w:sz w:val="18"/>
        </w:rPr>
        <w:t> </w:t>
      </w:r>
      <w:r>
        <w:rPr>
          <w:sz w:val="18"/>
        </w:rPr>
        <w:t>Termo</w:t>
      </w:r>
      <w:r>
        <w:rPr>
          <w:spacing w:val="-10"/>
          <w:sz w:val="18"/>
        </w:rPr>
        <w:t> </w:t>
      </w:r>
      <w:r>
        <w:rPr>
          <w:sz w:val="18"/>
        </w:rPr>
        <w:t>de</w:t>
      </w:r>
      <w:r>
        <w:rPr>
          <w:spacing w:val="-10"/>
          <w:sz w:val="18"/>
        </w:rPr>
        <w:t> </w:t>
      </w:r>
      <w:r>
        <w:rPr>
          <w:sz w:val="18"/>
        </w:rPr>
        <w:t>Recebimento</w:t>
      </w:r>
      <w:r>
        <w:rPr>
          <w:spacing w:val="-10"/>
          <w:sz w:val="18"/>
        </w:rPr>
        <w:t> </w:t>
      </w:r>
      <w:r>
        <w:rPr>
          <w:spacing w:val="-2"/>
          <w:sz w:val="18"/>
        </w:rPr>
        <w:t>Definitivo;</w:t>
      </w:r>
    </w:p>
    <w:p>
      <w:pPr>
        <w:pStyle w:val="ListParagraph"/>
        <w:numPr>
          <w:ilvl w:val="2"/>
          <w:numId w:val="11"/>
        </w:numPr>
        <w:tabs>
          <w:tab w:pos="736" w:val="left" w:leader="none"/>
        </w:tabs>
        <w:spacing w:line="247" w:lineRule="auto" w:before="174" w:after="0"/>
        <w:ind w:left="299" w:right="660" w:firstLine="0"/>
        <w:jc w:val="left"/>
        <w:rPr>
          <w:sz w:val="18"/>
        </w:rPr>
      </w:pPr>
      <w:r>
        <w:rPr>
          <w:sz w:val="18"/>
        </w:rPr>
        <w:t>A</w:t>
      </w:r>
      <w:r>
        <w:rPr>
          <w:spacing w:val="-12"/>
          <w:sz w:val="18"/>
        </w:rPr>
        <w:t> </w:t>
      </w:r>
      <w:r>
        <w:rPr>
          <w:sz w:val="18"/>
        </w:rPr>
        <w:t>NFE</w:t>
      </w:r>
      <w:r>
        <w:rPr>
          <w:spacing w:val="-9"/>
          <w:sz w:val="18"/>
        </w:rPr>
        <w:t> </w:t>
      </w:r>
      <w:r>
        <w:rPr>
          <w:sz w:val="18"/>
        </w:rPr>
        <w:t>deverá</w:t>
      </w:r>
      <w:r>
        <w:rPr>
          <w:spacing w:val="-5"/>
          <w:sz w:val="18"/>
        </w:rPr>
        <w:t> </w:t>
      </w:r>
      <w:r>
        <w:rPr>
          <w:sz w:val="18"/>
        </w:rPr>
        <w:t>corresponder</w:t>
      </w:r>
      <w:r>
        <w:rPr>
          <w:spacing w:val="-5"/>
          <w:sz w:val="18"/>
        </w:rPr>
        <w:t> </w:t>
      </w:r>
      <w:r>
        <w:rPr>
          <w:sz w:val="18"/>
        </w:rPr>
        <w:t>ao</w:t>
      </w:r>
      <w:r>
        <w:rPr>
          <w:spacing w:val="-5"/>
          <w:sz w:val="18"/>
        </w:rPr>
        <w:t> </w:t>
      </w:r>
      <w:r>
        <w:rPr>
          <w:sz w:val="18"/>
        </w:rPr>
        <w:t>serviço</w:t>
      </w:r>
      <w:r>
        <w:rPr>
          <w:spacing w:val="-5"/>
          <w:sz w:val="18"/>
        </w:rPr>
        <w:t> </w:t>
      </w:r>
      <w:r>
        <w:rPr>
          <w:sz w:val="18"/>
        </w:rPr>
        <w:t>prestado</w:t>
      </w:r>
      <w:r>
        <w:rPr>
          <w:spacing w:val="-5"/>
          <w:sz w:val="18"/>
        </w:rPr>
        <w:t> </w:t>
      </w:r>
      <w:r>
        <w:rPr>
          <w:sz w:val="18"/>
        </w:rPr>
        <w:t>e</w:t>
      </w:r>
      <w:r>
        <w:rPr>
          <w:spacing w:val="-5"/>
          <w:sz w:val="18"/>
        </w:rPr>
        <w:t> </w:t>
      </w:r>
      <w:r>
        <w:rPr>
          <w:sz w:val="18"/>
        </w:rPr>
        <w:t>a</w:t>
      </w:r>
      <w:r>
        <w:rPr>
          <w:spacing w:val="-5"/>
          <w:sz w:val="18"/>
        </w:rPr>
        <w:t> </w:t>
      </w:r>
      <w:r>
        <w:rPr>
          <w:sz w:val="18"/>
        </w:rPr>
        <w:t>Fiscalização,</w:t>
      </w:r>
      <w:r>
        <w:rPr>
          <w:spacing w:val="-5"/>
          <w:sz w:val="18"/>
        </w:rPr>
        <w:t> </w:t>
      </w:r>
      <w:r>
        <w:rPr>
          <w:sz w:val="18"/>
        </w:rPr>
        <w:t>no</w:t>
      </w:r>
      <w:r>
        <w:rPr>
          <w:spacing w:val="-5"/>
          <w:sz w:val="18"/>
        </w:rPr>
        <w:t> </w:t>
      </w:r>
      <w:r>
        <w:rPr>
          <w:sz w:val="18"/>
        </w:rPr>
        <w:t>caso</w:t>
      </w:r>
      <w:r>
        <w:rPr>
          <w:spacing w:val="-5"/>
          <w:sz w:val="18"/>
        </w:rPr>
        <w:t> </w:t>
      </w:r>
      <w:r>
        <w:rPr>
          <w:sz w:val="18"/>
        </w:rPr>
        <w:t>de</w:t>
      </w:r>
      <w:r>
        <w:rPr>
          <w:spacing w:val="-5"/>
          <w:sz w:val="18"/>
        </w:rPr>
        <w:t> </w:t>
      </w:r>
      <w:r>
        <w:rPr>
          <w:sz w:val="18"/>
        </w:rPr>
        <w:t>divergência,</w:t>
      </w:r>
      <w:r>
        <w:rPr>
          <w:spacing w:val="-5"/>
          <w:sz w:val="18"/>
        </w:rPr>
        <w:t> </w:t>
      </w:r>
      <w:r>
        <w:rPr>
          <w:sz w:val="18"/>
        </w:rPr>
        <w:t>deverá</w:t>
      </w:r>
      <w:r>
        <w:rPr>
          <w:spacing w:val="-5"/>
          <w:sz w:val="18"/>
        </w:rPr>
        <w:t> </w:t>
      </w:r>
      <w:r>
        <w:rPr>
          <w:sz w:val="18"/>
        </w:rPr>
        <w:t>notificar</w:t>
      </w:r>
      <w:r>
        <w:rPr>
          <w:spacing w:val="-5"/>
          <w:sz w:val="18"/>
        </w:rPr>
        <w:t> </w:t>
      </w:r>
      <w:r>
        <w:rPr>
          <w:sz w:val="18"/>
        </w:rPr>
        <w:t>a</w:t>
      </w:r>
      <w:r>
        <w:rPr>
          <w:spacing w:val="-5"/>
          <w:sz w:val="18"/>
        </w:rPr>
        <w:t> </w:t>
      </w:r>
      <w:r>
        <w:rPr>
          <w:sz w:val="18"/>
        </w:rPr>
        <w:t>CONTRATADA</w:t>
      </w:r>
      <w:r>
        <w:rPr>
          <w:spacing w:val="-12"/>
          <w:sz w:val="18"/>
        </w:rPr>
        <w:t> </w:t>
      </w:r>
      <w:r>
        <w:rPr>
          <w:sz w:val="18"/>
        </w:rPr>
        <w:t>a</w:t>
      </w:r>
      <w:r>
        <w:rPr>
          <w:spacing w:val="-4"/>
          <w:sz w:val="18"/>
        </w:rPr>
        <w:t> </w:t>
      </w:r>
      <w:r>
        <w:rPr>
          <w:sz w:val="18"/>
        </w:rPr>
        <w:t>retificá</w:t>
      </w:r>
      <w:r>
        <w:rPr>
          <w:spacing w:val="-5"/>
          <w:sz w:val="18"/>
        </w:rPr>
        <w:t> </w:t>
      </w:r>
      <w:r>
        <w:rPr>
          <w:sz w:val="18"/>
        </w:rPr>
        <w:t>la</w:t>
      </w:r>
      <w:r>
        <w:rPr>
          <w:spacing w:val="-5"/>
          <w:sz w:val="18"/>
        </w:rPr>
        <w:t> </w:t>
      </w:r>
      <w:r>
        <w:rPr>
          <w:sz w:val="18"/>
        </w:rPr>
        <w:t>ou</w:t>
      </w:r>
      <w:r>
        <w:rPr>
          <w:spacing w:val="-5"/>
          <w:sz w:val="18"/>
        </w:rPr>
        <w:t> </w:t>
      </w:r>
      <w:r>
        <w:rPr>
          <w:sz w:val="18"/>
        </w:rPr>
        <w:t>substituí-la</w:t>
      </w:r>
      <w:r>
        <w:rPr>
          <w:spacing w:val="-5"/>
          <w:sz w:val="18"/>
        </w:rPr>
        <w:t> </w:t>
      </w:r>
      <w:r>
        <w:rPr>
          <w:sz w:val="18"/>
        </w:rPr>
        <w:t>no</w:t>
      </w:r>
      <w:r>
        <w:rPr>
          <w:spacing w:val="-5"/>
          <w:sz w:val="18"/>
        </w:rPr>
        <w:t> </w:t>
      </w:r>
      <w:r>
        <w:rPr>
          <w:sz w:val="18"/>
        </w:rPr>
        <w:t>prazo</w:t>
      </w:r>
      <w:r>
        <w:rPr>
          <w:spacing w:val="-5"/>
          <w:sz w:val="18"/>
        </w:rPr>
        <w:t> </w:t>
      </w:r>
      <w:r>
        <w:rPr>
          <w:sz w:val="18"/>
        </w:rPr>
        <w:t>de</w:t>
      </w:r>
      <w:r>
        <w:rPr>
          <w:spacing w:val="-5"/>
          <w:sz w:val="18"/>
        </w:rPr>
        <w:t> </w:t>
      </w:r>
      <w:r>
        <w:rPr>
          <w:sz w:val="18"/>
        </w:rPr>
        <w:t>10</w:t>
      </w:r>
      <w:r>
        <w:rPr>
          <w:spacing w:val="-5"/>
          <w:sz w:val="18"/>
        </w:rPr>
        <w:t> </w:t>
      </w:r>
      <w:r>
        <w:rPr>
          <w:sz w:val="18"/>
        </w:rPr>
        <w:t>(dez)</w:t>
      </w:r>
      <w:r>
        <w:rPr>
          <w:spacing w:val="-5"/>
          <w:sz w:val="18"/>
        </w:rPr>
        <w:t> </w:t>
      </w:r>
      <w:r>
        <w:rPr>
          <w:sz w:val="18"/>
        </w:rPr>
        <w:t>dias</w:t>
      </w:r>
      <w:r>
        <w:rPr>
          <w:spacing w:val="-5"/>
          <w:sz w:val="18"/>
        </w:rPr>
        <w:t> </w:t>
      </w:r>
      <w:r>
        <w:rPr>
          <w:sz w:val="18"/>
        </w:rPr>
        <w:t>corridos,</w:t>
      </w:r>
      <w:r>
        <w:rPr>
          <w:spacing w:val="-5"/>
          <w:sz w:val="18"/>
        </w:rPr>
        <w:t> </w:t>
      </w:r>
      <w:r>
        <w:rPr>
          <w:sz w:val="18"/>
        </w:rPr>
        <w:t>com suspensão do prazo de pagamento.</w:t>
      </w:r>
    </w:p>
    <w:p>
      <w:pPr>
        <w:pStyle w:val="BodyText"/>
        <w:spacing w:before="185"/>
        <w:ind w:left="0"/>
      </w:pPr>
    </w:p>
    <w:p>
      <w:pPr>
        <w:pStyle w:val="Heading1"/>
        <w:numPr>
          <w:ilvl w:val="0"/>
          <w:numId w:val="11"/>
        </w:numPr>
        <w:tabs>
          <w:tab w:pos="477" w:val="left" w:leader="none"/>
        </w:tabs>
        <w:spacing w:line="240" w:lineRule="auto" w:before="0" w:after="0"/>
        <w:ind w:left="477" w:right="0" w:hanging="178"/>
        <w:jc w:val="left"/>
      </w:pPr>
      <w:r>
        <w:rPr>
          <w:spacing w:val="-2"/>
        </w:rPr>
        <w:t>DA</w:t>
      </w:r>
      <w:r>
        <w:rPr>
          <w:spacing w:val="-13"/>
        </w:rPr>
        <w:t> </w:t>
      </w:r>
      <w:r>
        <w:rPr>
          <w:spacing w:val="-2"/>
        </w:rPr>
        <w:t>VISTORIA:</w:t>
      </w:r>
    </w:p>
    <w:p>
      <w:pPr>
        <w:pStyle w:val="BodyText"/>
        <w:spacing w:before="5"/>
        <w:ind w:left="0"/>
        <w:rPr>
          <w:b/>
        </w:rPr>
      </w:pPr>
    </w:p>
    <w:p>
      <w:pPr>
        <w:pStyle w:val="ListParagraph"/>
        <w:numPr>
          <w:ilvl w:val="1"/>
          <w:numId w:val="11"/>
        </w:numPr>
        <w:tabs>
          <w:tab w:pos="601" w:val="left" w:leader="none"/>
        </w:tabs>
        <w:spacing w:line="232" w:lineRule="auto" w:before="0" w:after="0"/>
        <w:ind w:left="299" w:right="329" w:firstLine="0"/>
        <w:jc w:val="left"/>
        <w:rPr>
          <w:sz w:val="18"/>
        </w:rPr>
      </w:pPr>
      <w:r>
        <w:rPr>
          <w:sz w:val="18"/>
        </w:rPr>
        <w:t>A</w:t>
      </w:r>
      <w:r>
        <w:rPr>
          <w:spacing w:val="-12"/>
          <w:sz w:val="18"/>
        </w:rPr>
        <w:t> </w:t>
      </w:r>
      <w:r>
        <w:rPr>
          <w:sz w:val="18"/>
        </w:rPr>
        <w:t>licitante</w:t>
      </w:r>
      <w:r>
        <w:rPr>
          <w:spacing w:val="-6"/>
          <w:sz w:val="18"/>
        </w:rPr>
        <w:t> </w:t>
      </w:r>
      <w:r>
        <w:rPr>
          <w:sz w:val="18"/>
        </w:rPr>
        <w:t>interessada</w:t>
      </w:r>
      <w:r>
        <w:rPr>
          <w:spacing w:val="-4"/>
          <w:sz w:val="18"/>
        </w:rPr>
        <w:t> </w:t>
      </w:r>
      <w:r>
        <w:rPr>
          <w:sz w:val="18"/>
        </w:rPr>
        <w:t>poderá</w:t>
      </w:r>
      <w:r>
        <w:rPr>
          <w:spacing w:val="-4"/>
          <w:sz w:val="18"/>
        </w:rPr>
        <w:t> </w:t>
      </w:r>
      <w:r>
        <w:rPr>
          <w:sz w:val="18"/>
        </w:rPr>
        <w:t>realizar</w:t>
      </w:r>
      <w:r>
        <w:rPr>
          <w:spacing w:val="-4"/>
          <w:sz w:val="18"/>
        </w:rPr>
        <w:t> </w:t>
      </w:r>
      <w:r>
        <w:rPr>
          <w:sz w:val="18"/>
        </w:rPr>
        <w:t>vistoria</w:t>
      </w:r>
      <w:r>
        <w:rPr>
          <w:spacing w:val="-4"/>
          <w:sz w:val="18"/>
        </w:rPr>
        <w:t> </w:t>
      </w:r>
      <w:r>
        <w:rPr>
          <w:sz w:val="18"/>
        </w:rPr>
        <w:t>técnica</w:t>
      </w:r>
      <w:r>
        <w:rPr>
          <w:spacing w:val="-4"/>
          <w:sz w:val="18"/>
        </w:rPr>
        <w:t> </w:t>
      </w:r>
      <w:r>
        <w:rPr>
          <w:sz w:val="18"/>
        </w:rPr>
        <w:t>nas</w:t>
      </w:r>
      <w:r>
        <w:rPr>
          <w:spacing w:val="-4"/>
          <w:sz w:val="18"/>
        </w:rPr>
        <w:t> </w:t>
      </w:r>
      <w:r>
        <w:rPr>
          <w:sz w:val="18"/>
        </w:rPr>
        <w:t>instalações</w:t>
      </w:r>
      <w:r>
        <w:rPr>
          <w:spacing w:val="-4"/>
          <w:sz w:val="18"/>
        </w:rPr>
        <w:t> </w:t>
      </w:r>
      <w:r>
        <w:rPr>
          <w:sz w:val="18"/>
        </w:rPr>
        <w:t>do</w:t>
      </w:r>
      <w:r>
        <w:rPr>
          <w:spacing w:val="-4"/>
          <w:sz w:val="18"/>
        </w:rPr>
        <w:t> </w:t>
      </w:r>
      <w:r>
        <w:rPr>
          <w:sz w:val="18"/>
        </w:rPr>
        <w:t>HUPE</w:t>
      </w:r>
      <w:r>
        <w:rPr>
          <w:spacing w:val="-4"/>
          <w:sz w:val="18"/>
        </w:rPr>
        <w:t> </w:t>
      </w:r>
      <w:r>
        <w:rPr>
          <w:sz w:val="18"/>
        </w:rPr>
        <w:t>e</w:t>
      </w:r>
      <w:r>
        <w:rPr>
          <w:spacing w:val="-4"/>
          <w:sz w:val="18"/>
        </w:rPr>
        <w:t> </w:t>
      </w:r>
      <w:r>
        <w:rPr>
          <w:sz w:val="18"/>
        </w:rPr>
        <w:t>unidades</w:t>
      </w:r>
      <w:r>
        <w:rPr>
          <w:spacing w:val="-4"/>
          <w:sz w:val="18"/>
        </w:rPr>
        <w:t> </w:t>
      </w:r>
      <w:r>
        <w:rPr>
          <w:sz w:val="18"/>
        </w:rPr>
        <w:t>do</w:t>
      </w:r>
      <w:r>
        <w:rPr>
          <w:spacing w:val="-4"/>
          <w:sz w:val="18"/>
        </w:rPr>
        <w:t> </w:t>
      </w:r>
      <w:r>
        <w:rPr>
          <w:sz w:val="18"/>
        </w:rPr>
        <w:t>Complexo</w:t>
      </w:r>
      <w:r>
        <w:rPr>
          <w:spacing w:val="-4"/>
          <w:sz w:val="18"/>
        </w:rPr>
        <w:t> </w:t>
      </w:r>
      <w:r>
        <w:rPr>
          <w:sz w:val="18"/>
        </w:rPr>
        <w:t>de</w:t>
      </w:r>
      <w:r>
        <w:rPr>
          <w:spacing w:val="-4"/>
          <w:sz w:val="18"/>
        </w:rPr>
        <w:t> </w:t>
      </w:r>
      <w:r>
        <w:rPr>
          <w:sz w:val="18"/>
        </w:rPr>
        <w:t>Saúde</w:t>
      </w:r>
      <w:r>
        <w:rPr>
          <w:spacing w:val="-4"/>
          <w:sz w:val="18"/>
        </w:rPr>
        <w:t> </w:t>
      </w:r>
      <w:r>
        <w:rPr>
          <w:sz w:val="18"/>
        </w:rPr>
        <w:t>da</w:t>
      </w:r>
      <w:r>
        <w:rPr>
          <w:spacing w:val="-4"/>
          <w:sz w:val="18"/>
        </w:rPr>
        <w:t> </w:t>
      </w:r>
      <w:r>
        <w:rPr>
          <w:sz w:val="18"/>
        </w:rPr>
        <w:t>UERJ</w:t>
      </w:r>
      <w:r>
        <w:rPr>
          <w:spacing w:val="-4"/>
          <w:sz w:val="18"/>
        </w:rPr>
        <w:t> </w:t>
      </w:r>
      <w:r>
        <w:rPr>
          <w:sz w:val="18"/>
        </w:rPr>
        <w:t>enumeradas</w:t>
      </w:r>
      <w:r>
        <w:rPr>
          <w:spacing w:val="-4"/>
          <w:sz w:val="18"/>
        </w:rPr>
        <w:t> </w:t>
      </w:r>
      <w:r>
        <w:rPr>
          <w:sz w:val="18"/>
        </w:rPr>
        <w:t>no</w:t>
      </w:r>
      <w:r>
        <w:rPr>
          <w:spacing w:val="-12"/>
          <w:sz w:val="18"/>
        </w:rPr>
        <w:t> </w:t>
      </w:r>
      <w:r>
        <w:rPr>
          <w:sz w:val="18"/>
        </w:rPr>
        <w:t>ANEXO</w:t>
      </w:r>
      <w:r>
        <w:rPr>
          <w:spacing w:val="-3"/>
          <w:sz w:val="18"/>
        </w:rPr>
        <w:t> </w:t>
      </w:r>
      <w:r>
        <w:rPr>
          <w:sz w:val="18"/>
        </w:rPr>
        <w:t>II</w:t>
      </w:r>
      <w:r>
        <w:rPr>
          <w:spacing w:val="-4"/>
          <w:sz w:val="18"/>
        </w:rPr>
        <w:t> </w:t>
      </w:r>
      <w:r>
        <w:rPr>
          <w:sz w:val="18"/>
        </w:rPr>
        <w:t>do</w:t>
      </w:r>
      <w:r>
        <w:rPr>
          <w:spacing w:val="-7"/>
          <w:sz w:val="18"/>
        </w:rPr>
        <w:t> </w:t>
      </w:r>
      <w:r>
        <w:rPr>
          <w:sz w:val="18"/>
        </w:rPr>
        <w:t>Termo</w:t>
      </w:r>
      <w:r>
        <w:rPr>
          <w:spacing w:val="-4"/>
          <w:sz w:val="18"/>
        </w:rPr>
        <w:t> </w:t>
      </w:r>
      <w:r>
        <w:rPr>
          <w:sz w:val="18"/>
        </w:rPr>
        <w:t>de</w:t>
      </w:r>
      <w:r>
        <w:rPr>
          <w:spacing w:val="-4"/>
          <w:sz w:val="18"/>
        </w:rPr>
        <w:t> </w:t>
      </w:r>
      <w:r>
        <w:rPr>
          <w:sz w:val="18"/>
        </w:rPr>
        <w:t>Referência,</w:t>
      </w:r>
      <w:r>
        <w:rPr>
          <w:spacing w:val="-4"/>
          <w:sz w:val="18"/>
        </w:rPr>
        <w:t> </w:t>
      </w:r>
      <w:r>
        <w:rPr>
          <w:sz w:val="18"/>
        </w:rPr>
        <w:t>com</w:t>
      </w:r>
      <w:r>
        <w:rPr>
          <w:spacing w:val="-4"/>
          <w:sz w:val="18"/>
        </w:rPr>
        <w:t> </w:t>
      </w:r>
      <w:r>
        <w:rPr>
          <w:sz w:val="18"/>
        </w:rPr>
        <w:t>o</w:t>
      </w:r>
      <w:r>
        <w:rPr>
          <w:spacing w:val="-4"/>
          <w:sz w:val="18"/>
        </w:rPr>
        <w:t> </w:t>
      </w:r>
      <w:r>
        <w:rPr>
          <w:sz w:val="18"/>
        </w:rPr>
        <w:t>objetivo</w:t>
      </w:r>
      <w:r>
        <w:rPr>
          <w:spacing w:val="-4"/>
          <w:sz w:val="18"/>
        </w:rPr>
        <w:t> </w:t>
      </w:r>
      <w:r>
        <w:rPr>
          <w:sz w:val="18"/>
        </w:rPr>
        <w:t>de</w:t>
      </w:r>
      <w:r>
        <w:rPr>
          <w:spacing w:val="-4"/>
          <w:sz w:val="18"/>
        </w:rPr>
        <w:t> </w:t>
      </w:r>
      <w:r>
        <w:rPr>
          <w:sz w:val="18"/>
        </w:rPr>
        <w:t>se inteirar das condições e grau de dificuldade existente no ambiente computacional dos locais para prestação dos serviços;</w:t>
      </w:r>
    </w:p>
    <w:p>
      <w:pPr>
        <w:pStyle w:val="ListParagraph"/>
        <w:numPr>
          <w:ilvl w:val="1"/>
          <w:numId w:val="11"/>
        </w:numPr>
        <w:tabs>
          <w:tab w:pos="601" w:val="left" w:leader="none"/>
        </w:tabs>
        <w:spacing w:line="240" w:lineRule="auto" w:before="177" w:after="0"/>
        <w:ind w:left="299" w:right="302" w:firstLine="0"/>
        <w:jc w:val="left"/>
        <w:rPr>
          <w:sz w:val="18"/>
        </w:rPr>
      </w:pPr>
      <w:r>
        <w:rPr>
          <w:sz w:val="18"/>
        </w:rPr>
        <w:t>A</w:t>
      </w:r>
      <w:r>
        <w:rPr>
          <w:spacing w:val="-8"/>
          <w:sz w:val="18"/>
        </w:rPr>
        <w:t> </w:t>
      </w:r>
      <w:r>
        <w:rPr>
          <w:sz w:val="18"/>
        </w:rPr>
        <w:t>vistoria técnica possibilitará que a licitante tenha conhecimento detalhado do ambiente a ser suportado, das plataformas instaladas, dos locais de realização dos serviços, das condições técnicas e ambientais,</w:t>
      </w:r>
      <w:r>
        <w:rPr>
          <w:spacing w:val="-4"/>
          <w:sz w:val="18"/>
        </w:rPr>
        <w:t> </w:t>
      </w:r>
      <w:r>
        <w:rPr>
          <w:sz w:val="18"/>
        </w:rPr>
        <w:t>dos</w:t>
      </w:r>
      <w:r>
        <w:rPr>
          <w:spacing w:val="-4"/>
          <w:sz w:val="18"/>
        </w:rPr>
        <w:t> </w:t>
      </w:r>
      <w:r>
        <w:rPr>
          <w:sz w:val="18"/>
        </w:rPr>
        <w:t>projetos</w:t>
      </w:r>
      <w:r>
        <w:rPr>
          <w:spacing w:val="-4"/>
          <w:sz w:val="18"/>
        </w:rPr>
        <w:t> </w:t>
      </w:r>
      <w:r>
        <w:rPr>
          <w:sz w:val="18"/>
        </w:rPr>
        <w:t>em</w:t>
      </w:r>
      <w:r>
        <w:rPr>
          <w:spacing w:val="-4"/>
          <w:sz w:val="18"/>
        </w:rPr>
        <w:t> </w:t>
      </w:r>
      <w:r>
        <w:rPr>
          <w:sz w:val="18"/>
        </w:rPr>
        <w:t>andamento,</w:t>
      </w:r>
      <w:r>
        <w:rPr>
          <w:spacing w:val="-4"/>
          <w:sz w:val="18"/>
        </w:rPr>
        <w:t> </w:t>
      </w:r>
      <w:r>
        <w:rPr>
          <w:sz w:val="18"/>
        </w:rPr>
        <w:t>do</w:t>
      </w:r>
      <w:r>
        <w:rPr>
          <w:spacing w:val="-4"/>
          <w:sz w:val="18"/>
        </w:rPr>
        <w:t> </w:t>
      </w:r>
      <w:r>
        <w:rPr>
          <w:sz w:val="18"/>
        </w:rPr>
        <w:t>parque</w:t>
      </w:r>
      <w:r>
        <w:rPr>
          <w:spacing w:val="-4"/>
          <w:sz w:val="18"/>
        </w:rPr>
        <w:t> </w:t>
      </w:r>
      <w:r>
        <w:rPr>
          <w:sz w:val="18"/>
        </w:rPr>
        <w:t>de</w:t>
      </w:r>
      <w:r>
        <w:rPr>
          <w:spacing w:val="-7"/>
          <w:sz w:val="18"/>
        </w:rPr>
        <w:t> </w:t>
      </w:r>
      <w:r>
        <w:rPr>
          <w:sz w:val="18"/>
        </w:rPr>
        <w:t>TIC</w:t>
      </w:r>
      <w:r>
        <w:rPr>
          <w:spacing w:val="-4"/>
          <w:sz w:val="18"/>
        </w:rPr>
        <w:t> </w:t>
      </w:r>
      <w:r>
        <w:rPr>
          <w:sz w:val="18"/>
        </w:rPr>
        <w:t>e</w:t>
      </w:r>
      <w:r>
        <w:rPr>
          <w:spacing w:val="-4"/>
          <w:sz w:val="18"/>
        </w:rPr>
        <w:t> </w:t>
      </w:r>
      <w:r>
        <w:rPr>
          <w:sz w:val="18"/>
        </w:rPr>
        <w:t>dos</w:t>
      </w:r>
      <w:r>
        <w:rPr>
          <w:spacing w:val="-4"/>
          <w:sz w:val="18"/>
        </w:rPr>
        <w:t> </w:t>
      </w:r>
      <w:r>
        <w:rPr>
          <w:sz w:val="18"/>
        </w:rPr>
        <w:t>procedimentos</w:t>
      </w:r>
      <w:r>
        <w:rPr>
          <w:spacing w:val="-4"/>
          <w:sz w:val="18"/>
        </w:rPr>
        <w:t> </w:t>
      </w:r>
      <w:r>
        <w:rPr>
          <w:sz w:val="18"/>
        </w:rPr>
        <w:t>adotados</w:t>
      </w:r>
      <w:r>
        <w:rPr>
          <w:spacing w:val="-4"/>
          <w:sz w:val="18"/>
        </w:rPr>
        <w:t> </w:t>
      </w:r>
      <w:r>
        <w:rPr>
          <w:sz w:val="18"/>
        </w:rPr>
        <w:t>para</w:t>
      </w:r>
      <w:r>
        <w:rPr>
          <w:spacing w:val="-4"/>
          <w:sz w:val="18"/>
        </w:rPr>
        <w:t> </w:t>
      </w:r>
      <w:r>
        <w:rPr>
          <w:sz w:val="18"/>
        </w:rPr>
        <w:t>execução</w:t>
      </w:r>
      <w:r>
        <w:rPr>
          <w:spacing w:val="-4"/>
          <w:sz w:val="18"/>
        </w:rPr>
        <w:t> </w:t>
      </w:r>
      <w:r>
        <w:rPr>
          <w:sz w:val="18"/>
        </w:rPr>
        <w:t>das</w:t>
      </w:r>
      <w:r>
        <w:rPr>
          <w:spacing w:val="-4"/>
          <w:sz w:val="18"/>
        </w:rPr>
        <w:t> </w:t>
      </w:r>
      <w:r>
        <w:rPr>
          <w:sz w:val="18"/>
        </w:rPr>
        <w:t>tarefas.</w:t>
      </w:r>
      <w:r>
        <w:rPr>
          <w:spacing w:val="-4"/>
          <w:sz w:val="18"/>
        </w:rPr>
        <w:t> </w:t>
      </w:r>
      <w:r>
        <w:rPr>
          <w:sz w:val="18"/>
        </w:rPr>
        <w:t>Dessa</w:t>
      </w:r>
      <w:r>
        <w:rPr>
          <w:spacing w:val="-4"/>
          <w:sz w:val="18"/>
        </w:rPr>
        <w:t> </w:t>
      </w:r>
      <w:r>
        <w:rPr>
          <w:sz w:val="18"/>
        </w:rPr>
        <w:t>forma,</w:t>
      </w:r>
      <w:r>
        <w:rPr>
          <w:spacing w:val="-4"/>
          <w:sz w:val="18"/>
        </w:rPr>
        <w:t> </w:t>
      </w:r>
      <w:r>
        <w:rPr>
          <w:sz w:val="18"/>
        </w:rPr>
        <w:t>a</w:t>
      </w:r>
      <w:r>
        <w:rPr>
          <w:spacing w:val="-4"/>
          <w:sz w:val="18"/>
        </w:rPr>
        <w:t> </w:t>
      </w:r>
      <w:r>
        <w:rPr>
          <w:sz w:val="18"/>
        </w:rPr>
        <w:t>interessada</w:t>
      </w:r>
      <w:r>
        <w:rPr>
          <w:spacing w:val="-4"/>
          <w:sz w:val="18"/>
        </w:rPr>
        <w:t> </w:t>
      </w:r>
      <w:r>
        <w:rPr>
          <w:sz w:val="18"/>
        </w:rPr>
        <w:t>poderá</w:t>
      </w:r>
      <w:r>
        <w:rPr>
          <w:spacing w:val="-4"/>
          <w:sz w:val="18"/>
        </w:rPr>
        <w:t> </w:t>
      </w:r>
      <w:r>
        <w:rPr>
          <w:sz w:val="18"/>
        </w:rPr>
        <w:t>obter</w:t>
      </w:r>
      <w:r>
        <w:rPr>
          <w:spacing w:val="-4"/>
          <w:sz w:val="18"/>
        </w:rPr>
        <w:t> </w:t>
      </w:r>
      <w:r>
        <w:rPr>
          <w:sz w:val="18"/>
        </w:rPr>
        <w:t>informações</w:t>
      </w:r>
      <w:r>
        <w:rPr>
          <w:spacing w:val="-4"/>
          <w:sz w:val="18"/>
        </w:rPr>
        <w:t> </w:t>
      </w:r>
      <w:r>
        <w:rPr>
          <w:sz w:val="18"/>
        </w:rPr>
        <w:t>que</w:t>
      </w:r>
      <w:r>
        <w:rPr>
          <w:spacing w:val="-4"/>
          <w:sz w:val="18"/>
        </w:rPr>
        <w:t> </w:t>
      </w:r>
      <w:r>
        <w:rPr>
          <w:sz w:val="18"/>
        </w:rPr>
        <w:t>possibilitem</w:t>
      </w:r>
      <w:r>
        <w:rPr>
          <w:spacing w:val="-4"/>
          <w:sz w:val="18"/>
        </w:rPr>
        <w:t> </w:t>
      </w:r>
      <w:r>
        <w:rPr>
          <w:sz w:val="18"/>
        </w:rPr>
        <w:t>a</w:t>
      </w:r>
      <w:r>
        <w:rPr>
          <w:spacing w:val="-4"/>
          <w:sz w:val="18"/>
        </w:rPr>
        <w:t> </w:t>
      </w:r>
      <w:r>
        <w:rPr>
          <w:sz w:val="18"/>
        </w:rPr>
        <w:t>elaboração</w:t>
      </w:r>
      <w:r>
        <w:rPr>
          <w:spacing w:val="-4"/>
          <w:sz w:val="18"/>
        </w:rPr>
        <w:t> </w:t>
      </w:r>
      <w:r>
        <w:rPr>
          <w:sz w:val="18"/>
        </w:rPr>
        <w:t>da sua proposta comercial, dentro da realidade e de acordo com as necessidades do HUPE e unidades do Complexo de Saúde da UERJ;</w:t>
      </w:r>
    </w:p>
    <w:p>
      <w:pPr>
        <w:pStyle w:val="ListParagraph"/>
        <w:numPr>
          <w:ilvl w:val="1"/>
          <w:numId w:val="11"/>
        </w:numPr>
        <w:tabs>
          <w:tab w:pos="611" w:val="left" w:leader="none"/>
        </w:tabs>
        <w:spacing w:line="232" w:lineRule="auto" w:before="191" w:after="0"/>
        <w:ind w:left="299" w:right="354" w:firstLine="0"/>
        <w:jc w:val="left"/>
        <w:rPr>
          <w:sz w:val="18"/>
        </w:rPr>
      </w:pPr>
      <w:r>
        <w:rPr>
          <w:sz w:val="18"/>
        </w:rPr>
        <w:t>Durante</w:t>
      </w:r>
      <w:r>
        <w:rPr>
          <w:spacing w:val="-3"/>
          <w:sz w:val="18"/>
        </w:rPr>
        <w:t> </w:t>
      </w:r>
      <w:r>
        <w:rPr>
          <w:sz w:val="18"/>
        </w:rPr>
        <w:t>a</w:t>
      </w:r>
      <w:r>
        <w:rPr>
          <w:spacing w:val="-3"/>
          <w:sz w:val="18"/>
        </w:rPr>
        <w:t> </w:t>
      </w:r>
      <w:r>
        <w:rPr>
          <w:sz w:val="18"/>
        </w:rPr>
        <w:t>vistoria,</w:t>
      </w:r>
      <w:r>
        <w:rPr>
          <w:spacing w:val="-3"/>
          <w:sz w:val="18"/>
        </w:rPr>
        <w:t> </w:t>
      </w:r>
      <w:r>
        <w:rPr>
          <w:sz w:val="18"/>
        </w:rPr>
        <w:t>a</w:t>
      </w:r>
      <w:r>
        <w:rPr>
          <w:spacing w:val="-3"/>
          <w:sz w:val="18"/>
        </w:rPr>
        <w:t> </w:t>
      </w:r>
      <w:r>
        <w:rPr>
          <w:sz w:val="18"/>
        </w:rPr>
        <w:t>licitante</w:t>
      </w:r>
      <w:r>
        <w:rPr>
          <w:spacing w:val="-3"/>
          <w:sz w:val="18"/>
        </w:rPr>
        <w:t> </w:t>
      </w:r>
      <w:r>
        <w:rPr>
          <w:sz w:val="18"/>
        </w:rPr>
        <w:t>poderá</w:t>
      </w:r>
      <w:r>
        <w:rPr>
          <w:spacing w:val="-3"/>
          <w:sz w:val="18"/>
        </w:rPr>
        <w:t> </w:t>
      </w:r>
      <w:r>
        <w:rPr>
          <w:sz w:val="18"/>
        </w:rPr>
        <w:t>refinar</w:t>
      </w:r>
      <w:r>
        <w:rPr>
          <w:spacing w:val="-3"/>
          <w:sz w:val="18"/>
        </w:rPr>
        <w:t> </w:t>
      </w:r>
      <w:r>
        <w:rPr>
          <w:sz w:val="18"/>
        </w:rPr>
        <w:t>as</w:t>
      </w:r>
      <w:r>
        <w:rPr>
          <w:spacing w:val="-3"/>
          <w:sz w:val="18"/>
        </w:rPr>
        <w:t> </w:t>
      </w:r>
      <w:r>
        <w:rPr>
          <w:sz w:val="18"/>
        </w:rPr>
        <w:t>informações</w:t>
      </w:r>
      <w:r>
        <w:rPr>
          <w:spacing w:val="-3"/>
          <w:sz w:val="18"/>
        </w:rPr>
        <w:t> </w:t>
      </w:r>
      <w:r>
        <w:rPr>
          <w:sz w:val="18"/>
        </w:rPr>
        <w:t>necessárias</w:t>
      </w:r>
      <w:r>
        <w:rPr>
          <w:spacing w:val="-3"/>
          <w:sz w:val="18"/>
        </w:rPr>
        <w:t> </w:t>
      </w:r>
      <w:r>
        <w:rPr>
          <w:sz w:val="18"/>
        </w:rPr>
        <w:t>para</w:t>
      </w:r>
      <w:r>
        <w:rPr>
          <w:spacing w:val="-3"/>
          <w:sz w:val="18"/>
        </w:rPr>
        <w:t> </w:t>
      </w:r>
      <w:r>
        <w:rPr>
          <w:sz w:val="18"/>
        </w:rPr>
        <w:t>que</w:t>
      </w:r>
      <w:r>
        <w:rPr>
          <w:spacing w:val="-3"/>
          <w:sz w:val="18"/>
        </w:rPr>
        <w:t> </w:t>
      </w:r>
      <w:r>
        <w:rPr>
          <w:sz w:val="18"/>
        </w:rPr>
        <w:t>possa</w:t>
      </w:r>
      <w:r>
        <w:rPr>
          <w:spacing w:val="-3"/>
          <w:sz w:val="18"/>
        </w:rPr>
        <w:t> </w:t>
      </w:r>
      <w:r>
        <w:rPr>
          <w:sz w:val="18"/>
        </w:rPr>
        <w:t>dimensionar</w:t>
      </w:r>
      <w:r>
        <w:rPr>
          <w:spacing w:val="-3"/>
          <w:sz w:val="18"/>
        </w:rPr>
        <w:t> </w:t>
      </w:r>
      <w:r>
        <w:rPr>
          <w:sz w:val="18"/>
        </w:rPr>
        <w:t>sua</w:t>
      </w:r>
      <w:r>
        <w:rPr>
          <w:spacing w:val="-3"/>
          <w:sz w:val="18"/>
        </w:rPr>
        <w:t> </w:t>
      </w:r>
      <w:r>
        <w:rPr>
          <w:sz w:val="18"/>
        </w:rPr>
        <w:t>equipe,</w:t>
      </w:r>
      <w:r>
        <w:rPr>
          <w:spacing w:val="-3"/>
          <w:sz w:val="18"/>
        </w:rPr>
        <w:t> </w:t>
      </w:r>
      <w:r>
        <w:rPr>
          <w:sz w:val="18"/>
        </w:rPr>
        <w:t>o</w:t>
      </w:r>
      <w:r>
        <w:rPr>
          <w:spacing w:val="-3"/>
          <w:sz w:val="18"/>
        </w:rPr>
        <w:t> </w:t>
      </w:r>
      <w:r>
        <w:rPr>
          <w:sz w:val="18"/>
        </w:rPr>
        <w:t>custo</w:t>
      </w:r>
      <w:r>
        <w:rPr>
          <w:spacing w:val="-3"/>
          <w:sz w:val="18"/>
        </w:rPr>
        <w:t> </w:t>
      </w:r>
      <w:r>
        <w:rPr>
          <w:sz w:val="18"/>
        </w:rPr>
        <w:t>da</w:t>
      </w:r>
      <w:r>
        <w:rPr>
          <w:spacing w:val="-3"/>
          <w:sz w:val="18"/>
        </w:rPr>
        <w:t> </w:t>
      </w:r>
      <w:r>
        <w:rPr>
          <w:sz w:val="18"/>
        </w:rPr>
        <w:t>prestação</w:t>
      </w:r>
      <w:r>
        <w:rPr>
          <w:spacing w:val="-3"/>
          <w:sz w:val="18"/>
        </w:rPr>
        <w:t> </w:t>
      </w:r>
      <w:r>
        <w:rPr>
          <w:sz w:val="18"/>
        </w:rPr>
        <w:t>dos</w:t>
      </w:r>
      <w:r>
        <w:rPr>
          <w:spacing w:val="-3"/>
          <w:sz w:val="18"/>
        </w:rPr>
        <w:t> </w:t>
      </w:r>
      <w:r>
        <w:rPr>
          <w:sz w:val="18"/>
        </w:rPr>
        <w:t>serviços</w:t>
      </w:r>
      <w:r>
        <w:rPr>
          <w:spacing w:val="-3"/>
          <w:sz w:val="18"/>
        </w:rPr>
        <w:t> </w:t>
      </w:r>
      <w:r>
        <w:rPr>
          <w:sz w:val="18"/>
        </w:rPr>
        <w:t>e</w:t>
      </w:r>
      <w:r>
        <w:rPr>
          <w:spacing w:val="-3"/>
          <w:sz w:val="18"/>
        </w:rPr>
        <w:t> </w:t>
      </w:r>
      <w:r>
        <w:rPr>
          <w:sz w:val="18"/>
        </w:rPr>
        <w:t>formar</w:t>
      </w:r>
      <w:r>
        <w:rPr>
          <w:spacing w:val="-3"/>
          <w:sz w:val="18"/>
        </w:rPr>
        <w:t> </w:t>
      </w:r>
      <w:r>
        <w:rPr>
          <w:sz w:val="18"/>
        </w:rPr>
        <w:t>sua</w:t>
      </w:r>
      <w:r>
        <w:rPr>
          <w:spacing w:val="-3"/>
          <w:sz w:val="18"/>
        </w:rPr>
        <w:t> </w:t>
      </w:r>
      <w:r>
        <w:rPr>
          <w:sz w:val="18"/>
        </w:rPr>
        <w:t>proposta.</w:t>
      </w:r>
      <w:r>
        <w:rPr>
          <w:spacing w:val="-3"/>
          <w:sz w:val="18"/>
        </w:rPr>
        <w:t> </w:t>
      </w:r>
      <w:r>
        <w:rPr>
          <w:sz w:val="18"/>
        </w:rPr>
        <w:t>Sendo</w:t>
      </w:r>
      <w:r>
        <w:rPr>
          <w:spacing w:val="-3"/>
          <w:sz w:val="18"/>
        </w:rPr>
        <w:t> </w:t>
      </w:r>
      <w:r>
        <w:rPr>
          <w:sz w:val="18"/>
        </w:rPr>
        <w:t>assim,</w:t>
      </w:r>
      <w:r>
        <w:rPr>
          <w:spacing w:val="-3"/>
          <w:sz w:val="18"/>
        </w:rPr>
        <w:t> </w:t>
      </w:r>
      <w:r>
        <w:rPr>
          <w:sz w:val="18"/>
        </w:rPr>
        <w:t>não</w:t>
      </w:r>
      <w:r>
        <w:rPr>
          <w:spacing w:val="-3"/>
          <w:sz w:val="18"/>
        </w:rPr>
        <w:t> </w:t>
      </w:r>
      <w:r>
        <w:rPr>
          <w:sz w:val="18"/>
        </w:rPr>
        <w:t>será</w:t>
      </w:r>
      <w:r>
        <w:rPr>
          <w:spacing w:val="-3"/>
          <w:sz w:val="18"/>
        </w:rPr>
        <w:t> </w:t>
      </w:r>
      <w:r>
        <w:rPr>
          <w:sz w:val="18"/>
        </w:rPr>
        <w:t>aceita alegação posterior da licitante quanto à incapacidade de prestar os serviços ou mesmo inexecução contratual, por erros na formulação dos preços;</w:t>
      </w:r>
    </w:p>
    <w:p>
      <w:pPr>
        <w:pStyle w:val="ListParagraph"/>
        <w:numPr>
          <w:ilvl w:val="1"/>
          <w:numId w:val="11"/>
        </w:numPr>
        <w:tabs>
          <w:tab w:pos="601" w:val="left" w:leader="none"/>
        </w:tabs>
        <w:spacing w:line="247" w:lineRule="auto" w:before="176" w:after="0"/>
        <w:ind w:left="299" w:right="470" w:firstLine="0"/>
        <w:jc w:val="left"/>
        <w:rPr>
          <w:sz w:val="18"/>
        </w:rPr>
      </w:pPr>
      <w:r>
        <w:rPr>
          <w:sz w:val="18"/>
        </w:rPr>
        <w:t>A</w:t>
      </w:r>
      <w:r>
        <w:rPr>
          <w:spacing w:val="-12"/>
          <w:sz w:val="18"/>
        </w:rPr>
        <w:t> </w:t>
      </w:r>
      <w:r>
        <w:rPr>
          <w:sz w:val="18"/>
        </w:rPr>
        <w:t>vistoria</w:t>
      </w:r>
      <w:r>
        <w:rPr>
          <w:spacing w:val="-3"/>
          <w:sz w:val="18"/>
        </w:rPr>
        <w:t> </w:t>
      </w:r>
      <w:r>
        <w:rPr>
          <w:sz w:val="18"/>
        </w:rPr>
        <w:t>tem</w:t>
      </w:r>
      <w:r>
        <w:rPr>
          <w:spacing w:val="-3"/>
          <w:sz w:val="18"/>
        </w:rPr>
        <w:t> </w:t>
      </w:r>
      <w:r>
        <w:rPr>
          <w:sz w:val="18"/>
        </w:rPr>
        <w:t>caráter</w:t>
      </w:r>
      <w:r>
        <w:rPr>
          <w:spacing w:val="-3"/>
          <w:sz w:val="18"/>
        </w:rPr>
        <w:t> </w:t>
      </w:r>
      <w:r>
        <w:rPr>
          <w:sz w:val="18"/>
        </w:rPr>
        <w:t>facultativo</w:t>
      </w:r>
      <w:r>
        <w:rPr>
          <w:spacing w:val="-3"/>
          <w:sz w:val="18"/>
        </w:rPr>
        <w:t> </w:t>
      </w:r>
      <w:r>
        <w:rPr>
          <w:sz w:val="18"/>
        </w:rPr>
        <w:t>e</w:t>
      </w:r>
      <w:r>
        <w:rPr>
          <w:spacing w:val="-3"/>
          <w:sz w:val="18"/>
        </w:rPr>
        <w:t> </w:t>
      </w:r>
      <w:r>
        <w:rPr>
          <w:sz w:val="18"/>
        </w:rPr>
        <w:t>poderá</w:t>
      </w:r>
      <w:r>
        <w:rPr>
          <w:spacing w:val="-3"/>
          <w:sz w:val="18"/>
        </w:rPr>
        <w:t> </w:t>
      </w:r>
      <w:r>
        <w:rPr>
          <w:sz w:val="18"/>
        </w:rPr>
        <w:t>ser</w:t>
      </w:r>
      <w:r>
        <w:rPr>
          <w:spacing w:val="-3"/>
          <w:sz w:val="18"/>
        </w:rPr>
        <w:t> </w:t>
      </w:r>
      <w:r>
        <w:rPr>
          <w:sz w:val="18"/>
        </w:rPr>
        <w:t>realizada</w:t>
      </w:r>
      <w:r>
        <w:rPr>
          <w:spacing w:val="-3"/>
          <w:sz w:val="18"/>
        </w:rPr>
        <w:t> </w:t>
      </w:r>
      <w:r>
        <w:rPr>
          <w:sz w:val="18"/>
        </w:rPr>
        <w:t>até</w:t>
      </w:r>
      <w:r>
        <w:rPr>
          <w:spacing w:val="-3"/>
          <w:sz w:val="18"/>
        </w:rPr>
        <w:t> </w:t>
      </w:r>
      <w:r>
        <w:rPr>
          <w:sz w:val="18"/>
        </w:rPr>
        <w:t>24</w:t>
      </w:r>
      <w:r>
        <w:rPr>
          <w:spacing w:val="-3"/>
          <w:sz w:val="18"/>
        </w:rPr>
        <w:t> </w:t>
      </w:r>
      <w:r>
        <w:rPr>
          <w:sz w:val="18"/>
        </w:rPr>
        <w:t>horas</w:t>
      </w:r>
      <w:r>
        <w:rPr>
          <w:spacing w:val="-3"/>
          <w:sz w:val="18"/>
        </w:rPr>
        <w:t> </w:t>
      </w:r>
      <w:r>
        <w:rPr>
          <w:sz w:val="18"/>
        </w:rPr>
        <w:t>antes</w:t>
      </w:r>
      <w:r>
        <w:rPr>
          <w:spacing w:val="-3"/>
          <w:sz w:val="18"/>
        </w:rPr>
        <w:t> </w:t>
      </w:r>
      <w:r>
        <w:rPr>
          <w:sz w:val="18"/>
        </w:rPr>
        <w:t>da</w:t>
      </w:r>
      <w:r>
        <w:rPr>
          <w:spacing w:val="-3"/>
          <w:sz w:val="18"/>
        </w:rPr>
        <w:t> </w:t>
      </w:r>
      <w:r>
        <w:rPr>
          <w:sz w:val="18"/>
        </w:rPr>
        <w:t>data</w:t>
      </w:r>
      <w:r>
        <w:rPr>
          <w:spacing w:val="-3"/>
          <w:sz w:val="18"/>
        </w:rPr>
        <w:t> </w:t>
      </w:r>
      <w:r>
        <w:rPr>
          <w:sz w:val="18"/>
        </w:rPr>
        <w:t>de</w:t>
      </w:r>
      <w:r>
        <w:rPr>
          <w:spacing w:val="-3"/>
          <w:sz w:val="18"/>
        </w:rPr>
        <w:t> </w:t>
      </w:r>
      <w:r>
        <w:rPr>
          <w:sz w:val="18"/>
        </w:rPr>
        <w:t>abertura</w:t>
      </w:r>
      <w:r>
        <w:rPr>
          <w:spacing w:val="-3"/>
          <w:sz w:val="18"/>
        </w:rPr>
        <w:t> </w:t>
      </w:r>
      <w:r>
        <w:rPr>
          <w:sz w:val="18"/>
        </w:rPr>
        <w:t>da</w:t>
      </w:r>
      <w:r>
        <w:rPr>
          <w:spacing w:val="-3"/>
          <w:sz w:val="18"/>
        </w:rPr>
        <w:t> </w:t>
      </w:r>
      <w:r>
        <w:rPr>
          <w:sz w:val="18"/>
        </w:rPr>
        <w:t>licitação.</w:t>
      </w:r>
      <w:r>
        <w:rPr>
          <w:spacing w:val="-3"/>
          <w:sz w:val="18"/>
        </w:rPr>
        <w:t> </w:t>
      </w:r>
      <w:r>
        <w:rPr>
          <w:sz w:val="18"/>
        </w:rPr>
        <w:t>Ela</w:t>
      </w:r>
      <w:r>
        <w:rPr>
          <w:spacing w:val="-3"/>
          <w:sz w:val="18"/>
        </w:rPr>
        <w:t> </w:t>
      </w:r>
      <w:r>
        <w:rPr>
          <w:sz w:val="18"/>
        </w:rPr>
        <w:t>deverá</w:t>
      </w:r>
      <w:r>
        <w:rPr>
          <w:spacing w:val="-3"/>
          <w:sz w:val="18"/>
        </w:rPr>
        <w:t> </w:t>
      </w:r>
      <w:r>
        <w:rPr>
          <w:sz w:val="18"/>
        </w:rPr>
        <w:t>ser</w:t>
      </w:r>
      <w:r>
        <w:rPr>
          <w:spacing w:val="-3"/>
          <w:sz w:val="18"/>
        </w:rPr>
        <w:t> </w:t>
      </w:r>
      <w:r>
        <w:rPr>
          <w:sz w:val="18"/>
        </w:rPr>
        <w:t>agendada</w:t>
      </w:r>
      <w:r>
        <w:rPr>
          <w:spacing w:val="-3"/>
          <w:sz w:val="18"/>
        </w:rPr>
        <w:t> </w:t>
      </w:r>
      <w:r>
        <w:rPr>
          <w:sz w:val="18"/>
        </w:rPr>
        <w:t>até</w:t>
      </w:r>
      <w:r>
        <w:rPr>
          <w:spacing w:val="-3"/>
          <w:sz w:val="18"/>
        </w:rPr>
        <w:t> </w:t>
      </w:r>
      <w:r>
        <w:rPr>
          <w:sz w:val="18"/>
        </w:rPr>
        <w:t>48</w:t>
      </w:r>
      <w:r>
        <w:rPr>
          <w:spacing w:val="-3"/>
          <w:sz w:val="18"/>
        </w:rPr>
        <w:t> </w:t>
      </w:r>
      <w:r>
        <w:rPr>
          <w:sz w:val="18"/>
        </w:rPr>
        <w:t>horas</w:t>
      </w:r>
      <w:r>
        <w:rPr>
          <w:spacing w:val="-3"/>
          <w:sz w:val="18"/>
        </w:rPr>
        <w:t> </w:t>
      </w:r>
      <w:r>
        <w:rPr>
          <w:sz w:val="18"/>
        </w:rPr>
        <w:t>antes</w:t>
      </w:r>
      <w:r>
        <w:rPr>
          <w:spacing w:val="-3"/>
          <w:sz w:val="18"/>
        </w:rPr>
        <w:t> </w:t>
      </w:r>
      <w:r>
        <w:rPr>
          <w:sz w:val="18"/>
        </w:rPr>
        <w:t>do</w:t>
      </w:r>
      <w:r>
        <w:rPr>
          <w:spacing w:val="-3"/>
          <w:sz w:val="18"/>
        </w:rPr>
        <w:t> </w:t>
      </w:r>
      <w:r>
        <w:rPr>
          <w:sz w:val="18"/>
        </w:rPr>
        <w:t>horário</w:t>
      </w:r>
      <w:r>
        <w:rPr>
          <w:spacing w:val="-3"/>
          <w:sz w:val="18"/>
        </w:rPr>
        <w:t> </w:t>
      </w:r>
      <w:r>
        <w:rPr>
          <w:sz w:val="18"/>
        </w:rPr>
        <w:t>da</w:t>
      </w:r>
      <w:r>
        <w:rPr>
          <w:spacing w:val="-3"/>
          <w:sz w:val="18"/>
        </w:rPr>
        <w:t> </w:t>
      </w:r>
      <w:r>
        <w:rPr>
          <w:sz w:val="18"/>
        </w:rPr>
        <w:t>abertura</w:t>
      </w:r>
      <w:r>
        <w:rPr>
          <w:spacing w:val="-3"/>
          <w:sz w:val="18"/>
        </w:rPr>
        <w:t> </w:t>
      </w:r>
      <w:r>
        <w:rPr>
          <w:sz w:val="18"/>
        </w:rPr>
        <w:t>da</w:t>
      </w:r>
      <w:r>
        <w:rPr>
          <w:spacing w:val="-3"/>
          <w:sz w:val="18"/>
        </w:rPr>
        <w:t> </w:t>
      </w:r>
      <w:r>
        <w:rPr>
          <w:sz w:val="18"/>
        </w:rPr>
        <w:t>sessão</w:t>
      </w:r>
      <w:r>
        <w:rPr>
          <w:spacing w:val="-3"/>
          <w:sz w:val="18"/>
        </w:rPr>
        <w:t> </w:t>
      </w:r>
      <w:r>
        <w:rPr>
          <w:sz w:val="18"/>
        </w:rPr>
        <w:t>pública</w:t>
      </w:r>
      <w:r>
        <w:rPr>
          <w:spacing w:val="-3"/>
          <w:sz w:val="18"/>
        </w:rPr>
        <w:t> </w:t>
      </w:r>
      <w:r>
        <w:rPr>
          <w:sz w:val="18"/>
        </w:rPr>
        <w:t>deste pregão eletrônico, junto ao Departamento de Sistemas de Informação e Telessaúde, por meio do endereço eletrônico </w:t>
      </w:r>
      <w:hyperlink r:id="rId34">
        <w:r>
          <w:rPr>
            <w:color w:val="000080"/>
            <w:sz w:val="18"/>
            <w:u w:val="single" w:color="000080"/>
          </w:rPr>
          <w:t>desit@hupe.uerj.br</w:t>
        </w:r>
      </w:hyperlink>
      <w:r>
        <w:rPr>
          <w:sz w:val="18"/>
        </w:rPr>
        <w:t>;</w:t>
      </w:r>
    </w:p>
    <w:p>
      <w:pPr>
        <w:pStyle w:val="ListParagraph"/>
        <w:numPr>
          <w:ilvl w:val="1"/>
          <w:numId w:val="11"/>
        </w:numPr>
        <w:tabs>
          <w:tab w:pos="611" w:val="left" w:leader="none"/>
        </w:tabs>
        <w:spacing w:line="247" w:lineRule="auto" w:before="167" w:after="0"/>
        <w:ind w:left="299" w:right="407" w:firstLine="0"/>
        <w:jc w:val="left"/>
        <w:rPr>
          <w:sz w:val="18"/>
        </w:rPr>
      </w:pPr>
      <w:r>
        <w:rPr>
          <w:sz w:val="18"/>
        </w:rPr>
        <w:t>Por</w:t>
      </w:r>
      <w:r>
        <w:rPr>
          <w:spacing w:val="-5"/>
          <w:sz w:val="18"/>
        </w:rPr>
        <w:t> </w:t>
      </w:r>
      <w:r>
        <w:rPr>
          <w:sz w:val="18"/>
        </w:rPr>
        <w:t>ocasião</w:t>
      </w:r>
      <w:r>
        <w:rPr>
          <w:spacing w:val="-4"/>
          <w:sz w:val="18"/>
        </w:rPr>
        <w:t> </w:t>
      </w:r>
      <w:r>
        <w:rPr>
          <w:sz w:val="18"/>
        </w:rPr>
        <w:t>da</w:t>
      </w:r>
      <w:r>
        <w:rPr>
          <w:spacing w:val="-4"/>
          <w:sz w:val="18"/>
        </w:rPr>
        <w:t> </w:t>
      </w:r>
      <w:r>
        <w:rPr>
          <w:sz w:val="18"/>
        </w:rPr>
        <w:t>vistoria,</w:t>
      </w:r>
      <w:r>
        <w:rPr>
          <w:spacing w:val="-4"/>
          <w:sz w:val="18"/>
        </w:rPr>
        <w:t> </w:t>
      </w:r>
      <w:r>
        <w:rPr>
          <w:sz w:val="18"/>
        </w:rPr>
        <w:t>a</w:t>
      </w:r>
      <w:r>
        <w:rPr>
          <w:spacing w:val="-4"/>
          <w:sz w:val="18"/>
        </w:rPr>
        <w:t> </w:t>
      </w:r>
      <w:r>
        <w:rPr>
          <w:sz w:val="18"/>
        </w:rPr>
        <w:t>licitante</w:t>
      </w:r>
      <w:r>
        <w:rPr>
          <w:spacing w:val="-4"/>
          <w:sz w:val="18"/>
        </w:rPr>
        <w:t> </w:t>
      </w:r>
      <w:r>
        <w:rPr>
          <w:sz w:val="18"/>
        </w:rPr>
        <w:t>deverá</w:t>
      </w:r>
      <w:r>
        <w:rPr>
          <w:spacing w:val="-4"/>
          <w:sz w:val="18"/>
        </w:rPr>
        <w:t> </w:t>
      </w:r>
      <w:r>
        <w:rPr>
          <w:sz w:val="18"/>
        </w:rPr>
        <w:t>trazer</w:t>
      </w:r>
      <w:r>
        <w:rPr>
          <w:spacing w:val="-4"/>
          <w:sz w:val="18"/>
        </w:rPr>
        <w:t> </w:t>
      </w:r>
      <w:r>
        <w:rPr>
          <w:sz w:val="18"/>
        </w:rPr>
        <w:t>a</w:t>
      </w:r>
      <w:r>
        <w:rPr>
          <w:spacing w:val="-4"/>
          <w:sz w:val="18"/>
        </w:rPr>
        <w:t> </w:t>
      </w:r>
      <w:r>
        <w:rPr>
          <w:sz w:val="18"/>
        </w:rPr>
        <w:t>declaração</w:t>
      </w:r>
      <w:r>
        <w:rPr>
          <w:spacing w:val="-4"/>
          <w:sz w:val="18"/>
        </w:rPr>
        <w:t> </w:t>
      </w:r>
      <w:r>
        <w:rPr>
          <w:sz w:val="18"/>
        </w:rPr>
        <w:t>de</w:t>
      </w:r>
      <w:r>
        <w:rPr>
          <w:spacing w:val="-4"/>
          <w:sz w:val="18"/>
        </w:rPr>
        <w:t> </w:t>
      </w:r>
      <w:r>
        <w:rPr>
          <w:sz w:val="18"/>
        </w:rPr>
        <w:t>sua</w:t>
      </w:r>
      <w:r>
        <w:rPr>
          <w:spacing w:val="-4"/>
          <w:sz w:val="18"/>
        </w:rPr>
        <w:t> </w:t>
      </w:r>
      <w:r>
        <w:rPr>
          <w:sz w:val="18"/>
        </w:rPr>
        <w:t>realização,</w:t>
      </w:r>
      <w:r>
        <w:rPr>
          <w:spacing w:val="-4"/>
          <w:sz w:val="18"/>
        </w:rPr>
        <w:t> </w:t>
      </w:r>
      <w:r>
        <w:rPr>
          <w:sz w:val="18"/>
        </w:rPr>
        <w:t>em</w:t>
      </w:r>
      <w:r>
        <w:rPr>
          <w:spacing w:val="-4"/>
          <w:sz w:val="18"/>
        </w:rPr>
        <w:t> </w:t>
      </w:r>
      <w:r>
        <w:rPr>
          <w:sz w:val="18"/>
        </w:rPr>
        <w:t>duas</w:t>
      </w:r>
      <w:r>
        <w:rPr>
          <w:spacing w:val="-4"/>
          <w:sz w:val="18"/>
        </w:rPr>
        <w:t> </w:t>
      </w:r>
      <w:r>
        <w:rPr>
          <w:sz w:val="18"/>
        </w:rPr>
        <w:t>vias,</w:t>
      </w:r>
      <w:r>
        <w:rPr>
          <w:spacing w:val="-4"/>
          <w:sz w:val="18"/>
        </w:rPr>
        <w:t> </w:t>
      </w:r>
      <w:r>
        <w:rPr>
          <w:sz w:val="18"/>
        </w:rPr>
        <w:t>em</w:t>
      </w:r>
      <w:r>
        <w:rPr>
          <w:spacing w:val="-4"/>
          <w:sz w:val="18"/>
        </w:rPr>
        <w:t> </w:t>
      </w:r>
      <w:r>
        <w:rPr>
          <w:sz w:val="18"/>
        </w:rPr>
        <w:t>papel</w:t>
      </w:r>
      <w:r>
        <w:rPr>
          <w:spacing w:val="-4"/>
          <w:sz w:val="18"/>
        </w:rPr>
        <w:t> </w:t>
      </w:r>
      <w:r>
        <w:rPr>
          <w:sz w:val="18"/>
        </w:rPr>
        <w:t>timbrado,</w:t>
      </w:r>
      <w:r>
        <w:rPr>
          <w:spacing w:val="-4"/>
          <w:sz w:val="18"/>
        </w:rPr>
        <w:t> </w:t>
      </w:r>
      <w:r>
        <w:rPr>
          <w:sz w:val="18"/>
        </w:rPr>
        <w:t>assinadas</w:t>
      </w:r>
      <w:r>
        <w:rPr>
          <w:spacing w:val="-4"/>
          <w:sz w:val="18"/>
        </w:rPr>
        <w:t> </w:t>
      </w:r>
      <w:r>
        <w:rPr>
          <w:sz w:val="18"/>
        </w:rPr>
        <w:t>por</w:t>
      </w:r>
      <w:r>
        <w:rPr>
          <w:spacing w:val="-4"/>
          <w:sz w:val="18"/>
        </w:rPr>
        <w:t> </w:t>
      </w:r>
      <w:r>
        <w:rPr>
          <w:sz w:val="18"/>
        </w:rPr>
        <w:t>seu</w:t>
      </w:r>
      <w:r>
        <w:rPr>
          <w:spacing w:val="-4"/>
          <w:sz w:val="18"/>
        </w:rPr>
        <w:t> </w:t>
      </w:r>
      <w:r>
        <w:rPr>
          <w:sz w:val="18"/>
        </w:rPr>
        <w:t>representante</w:t>
      </w:r>
      <w:r>
        <w:rPr>
          <w:spacing w:val="-4"/>
          <w:sz w:val="18"/>
        </w:rPr>
        <w:t> </w:t>
      </w:r>
      <w:r>
        <w:rPr>
          <w:sz w:val="18"/>
        </w:rPr>
        <w:t>legal,</w:t>
      </w:r>
      <w:r>
        <w:rPr>
          <w:spacing w:val="-4"/>
          <w:sz w:val="18"/>
        </w:rPr>
        <w:t> </w:t>
      </w:r>
      <w:r>
        <w:rPr>
          <w:sz w:val="18"/>
        </w:rPr>
        <w:t>conforme</w:t>
      </w:r>
      <w:r>
        <w:rPr>
          <w:spacing w:val="-4"/>
          <w:sz w:val="18"/>
        </w:rPr>
        <w:t> </w:t>
      </w:r>
      <w:r>
        <w:rPr>
          <w:sz w:val="18"/>
        </w:rPr>
        <w:t>modelo</w:t>
      </w:r>
      <w:r>
        <w:rPr>
          <w:spacing w:val="-4"/>
          <w:sz w:val="18"/>
        </w:rPr>
        <w:t> </w:t>
      </w:r>
      <w:r>
        <w:rPr>
          <w:sz w:val="18"/>
        </w:rPr>
        <w:t>constante</w:t>
      </w:r>
      <w:r>
        <w:rPr>
          <w:spacing w:val="-4"/>
          <w:sz w:val="18"/>
        </w:rPr>
        <w:t> </w:t>
      </w:r>
      <w:r>
        <w:rPr>
          <w:sz w:val="18"/>
        </w:rPr>
        <w:t>no</w:t>
      </w:r>
      <w:r>
        <w:rPr>
          <w:spacing w:val="-12"/>
          <w:sz w:val="18"/>
        </w:rPr>
        <w:t> </w:t>
      </w:r>
      <w:r>
        <w:rPr>
          <w:sz w:val="18"/>
        </w:rPr>
        <w:t>ANEXO</w:t>
      </w:r>
      <w:r>
        <w:rPr>
          <w:spacing w:val="-6"/>
          <w:sz w:val="18"/>
        </w:rPr>
        <w:t> </w:t>
      </w:r>
      <w:r>
        <w:rPr>
          <w:sz w:val="18"/>
        </w:rPr>
        <w:t>VIII do Termo de Referência;</w:t>
      </w:r>
    </w:p>
    <w:p>
      <w:pPr>
        <w:pStyle w:val="ListParagraph"/>
        <w:numPr>
          <w:ilvl w:val="1"/>
          <w:numId w:val="11"/>
        </w:numPr>
        <w:tabs>
          <w:tab w:pos="611" w:val="left" w:leader="none"/>
        </w:tabs>
        <w:spacing w:line="232" w:lineRule="auto" w:before="173" w:after="0"/>
        <w:ind w:left="299" w:right="896" w:firstLine="0"/>
        <w:jc w:val="left"/>
        <w:rPr>
          <w:sz w:val="18"/>
        </w:rPr>
      </w:pPr>
      <w:r>
        <w:rPr>
          <w:sz w:val="18"/>
        </w:rPr>
        <w:t>Caso</w:t>
      </w:r>
      <w:r>
        <w:rPr>
          <w:spacing w:val="-3"/>
          <w:sz w:val="18"/>
        </w:rPr>
        <w:t> </w:t>
      </w:r>
      <w:r>
        <w:rPr>
          <w:sz w:val="18"/>
        </w:rPr>
        <w:t>a</w:t>
      </w:r>
      <w:r>
        <w:rPr>
          <w:spacing w:val="-3"/>
          <w:sz w:val="18"/>
        </w:rPr>
        <w:t> </w:t>
      </w:r>
      <w:r>
        <w:rPr>
          <w:sz w:val="18"/>
        </w:rPr>
        <w:t>licitante</w:t>
      </w:r>
      <w:r>
        <w:rPr>
          <w:spacing w:val="-3"/>
          <w:sz w:val="18"/>
        </w:rPr>
        <w:t> </w:t>
      </w:r>
      <w:r>
        <w:rPr>
          <w:sz w:val="18"/>
        </w:rPr>
        <w:t>opte</w:t>
      </w:r>
      <w:r>
        <w:rPr>
          <w:spacing w:val="-3"/>
          <w:sz w:val="18"/>
        </w:rPr>
        <w:t> </w:t>
      </w:r>
      <w:r>
        <w:rPr>
          <w:sz w:val="18"/>
        </w:rPr>
        <w:t>por</w:t>
      </w:r>
      <w:r>
        <w:rPr>
          <w:spacing w:val="-3"/>
          <w:sz w:val="18"/>
        </w:rPr>
        <w:t> </w:t>
      </w:r>
      <w:r>
        <w:rPr>
          <w:sz w:val="18"/>
        </w:rPr>
        <w:t>não</w:t>
      </w:r>
      <w:r>
        <w:rPr>
          <w:spacing w:val="-3"/>
          <w:sz w:val="18"/>
        </w:rPr>
        <w:t> </w:t>
      </w:r>
      <w:r>
        <w:rPr>
          <w:sz w:val="18"/>
        </w:rPr>
        <w:t>realizar</w:t>
      </w:r>
      <w:r>
        <w:rPr>
          <w:spacing w:val="-3"/>
          <w:sz w:val="18"/>
        </w:rPr>
        <w:t> </w:t>
      </w:r>
      <w:r>
        <w:rPr>
          <w:sz w:val="18"/>
        </w:rPr>
        <w:t>a</w:t>
      </w:r>
      <w:r>
        <w:rPr>
          <w:spacing w:val="-3"/>
          <w:sz w:val="18"/>
        </w:rPr>
        <w:t> </w:t>
      </w:r>
      <w:r>
        <w:rPr>
          <w:sz w:val="18"/>
        </w:rPr>
        <w:t>vistoria,</w:t>
      </w:r>
      <w:r>
        <w:rPr>
          <w:spacing w:val="-3"/>
          <w:sz w:val="18"/>
        </w:rPr>
        <w:t> </w:t>
      </w:r>
      <w:r>
        <w:rPr>
          <w:sz w:val="18"/>
        </w:rPr>
        <w:t>não</w:t>
      </w:r>
      <w:r>
        <w:rPr>
          <w:spacing w:val="-3"/>
          <w:sz w:val="18"/>
        </w:rPr>
        <w:t> </w:t>
      </w:r>
      <w:r>
        <w:rPr>
          <w:sz w:val="18"/>
        </w:rPr>
        <w:t>poderá</w:t>
      </w:r>
      <w:r>
        <w:rPr>
          <w:spacing w:val="-3"/>
          <w:sz w:val="18"/>
        </w:rPr>
        <w:t> </w:t>
      </w:r>
      <w:r>
        <w:rPr>
          <w:sz w:val="18"/>
        </w:rPr>
        <w:t>alegar</w:t>
      </w:r>
      <w:r>
        <w:rPr>
          <w:spacing w:val="-3"/>
          <w:sz w:val="18"/>
        </w:rPr>
        <w:t> </w:t>
      </w:r>
      <w:r>
        <w:rPr>
          <w:sz w:val="18"/>
        </w:rPr>
        <w:t>desconhecimento</w:t>
      </w:r>
      <w:r>
        <w:rPr>
          <w:spacing w:val="-3"/>
          <w:sz w:val="18"/>
        </w:rPr>
        <w:t> </w:t>
      </w:r>
      <w:r>
        <w:rPr>
          <w:sz w:val="18"/>
        </w:rPr>
        <w:t>do</w:t>
      </w:r>
      <w:r>
        <w:rPr>
          <w:spacing w:val="-3"/>
          <w:sz w:val="18"/>
        </w:rPr>
        <w:t> </w:t>
      </w:r>
      <w:r>
        <w:rPr>
          <w:sz w:val="18"/>
        </w:rPr>
        <w:t>ambiente</w:t>
      </w:r>
      <w:r>
        <w:rPr>
          <w:spacing w:val="-3"/>
          <w:sz w:val="18"/>
        </w:rPr>
        <w:t> </w:t>
      </w:r>
      <w:r>
        <w:rPr>
          <w:sz w:val="18"/>
        </w:rPr>
        <w:t>do</w:t>
      </w:r>
      <w:r>
        <w:rPr>
          <w:spacing w:val="-3"/>
          <w:sz w:val="18"/>
        </w:rPr>
        <w:t> </w:t>
      </w:r>
      <w:r>
        <w:rPr>
          <w:sz w:val="18"/>
        </w:rPr>
        <w:t>HUPE</w:t>
      </w:r>
      <w:r>
        <w:rPr>
          <w:spacing w:val="-3"/>
          <w:sz w:val="18"/>
        </w:rPr>
        <w:t> </w:t>
      </w:r>
      <w:r>
        <w:rPr>
          <w:sz w:val="18"/>
        </w:rPr>
        <w:t>e</w:t>
      </w:r>
      <w:r>
        <w:rPr>
          <w:spacing w:val="-3"/>
          <w:sz w:val="18"/>
        </w:rPr>
        <w:t> </w:t>
      </w:r>
      <w:r>
        <w:rPr>
          <w:sz w:val="18"/>
        </w:rPr>
        <w:t>unidades</w:t>
      </w:r>
      <w:r>
        <w:rPr>
          <w:spacing w:val="-3"/>
          <w:sz w:val="18"/>
        </w:rPr>
        <w:t> </w:t>
      </w:r>
      <w:r>
        <w:rPr>
          <w:sz w:val="18"/>
        </w:rPr>
        <w:t>do</w:t>
      </w:r>
      <w:r>
        <w:rPr>
          <w:spacing w:val="-3"/>
          <w:sz w:val="18"/>
        </w:rPr>
        <w:t> </w:t>
      </w:r>
      <w:r>
        <w:rPr>
          <w:sz w:val="18"/>
        </w:rPr>
        <w:t>Complexo</w:t>
      </w:r>
      <w:r>
        <w:rPr>
          <w:spacing w:val="-3"/>
          <w:sz w:val="18"/>
        </w:rPr>
        <w:t> </w:t>
      </w:r>
      <w:r>
        <w:rPr>
          <w:sz w:val="18"/>
        </w:rPr>
        <w:t>de</w:t>
      </w:r>
      <w:r>
        <w:rPr>
          <w:spacing w:val="-3"/>
          <w:sz w:val="18"/>
        </w:rPr>
        <w:t> </w:t>
      </w:r>
      <w:r>
        <w:rPr>
          <w:sz w:val="18"/>
        </w:rPr>
        <w:t>Saúde</w:t>
      </w:r>
      <w:r>
        <w:rPr>
          <w:spacing w:val="-3"/>
          <w:sz w:val="18"/>
        </w:rPr>
        <w:t> </w:t>
      </w:r>
      <w:r>
        <w:rPr>
          <w:sz w:val="18"/>
        </w:rPr>
        <w:t>e</w:t>
      </w:r>
      <w:r>
        <w:rPr>
          <w:spacing w:val="-3"/>
          <w:sz w:val="18"/>
        </w:rPr>
        <w:t> </w:t>
      </w:r>
      <w:r>
        <w:rPr>
          <w:sz w:val="18"/>
        </w:rPr>
        <w:t>das</w:t>
      </w:r>
      <w:r>
        <w:rPr>
          <w:spacing w:val="-3"/>
          <w:sz w:val="18"/>
        </w:rPr>
        <w:t> </w:t>
      </w:r>
      <w:r>
        <w:rPr>
          <w:sz w:val="18"/>
        </w:rPr>
        <w:t>características</w:t>
      </w:r>
      <w:r>
        <w:rPr>
          <w:spacing w:val="-3"/>
          <w:sz w:val="18"/>
        </w:rPr>
        <w:t> </w:t>
      </w:r>
      <w:r>
        <w:rPr>
          <w:sz w:val="18"/>
        </w:rPr>
        <w:t>detalhadas</w:t>
      </w:r>
      <w:r>
        <w:rPr>
          <w:spacing w:val="-3"/>
          <w:sz w:val="18"/>
        </w:rPr>
        <w:t> </w:t>
      </w:r>
      <w:r>
        <w:rPr>
          <w:sz w:val="18"/>
        </w:rPr>
        <w:t>do</w:t>
      </w:r>
      <w:r>
        <w:rPr>
          <w:spacing w:val="-3"/>
          <w:sz w:val="18"/>
        </w:rPr>
        <w:t> </w:t>
      </w:r>
      <w:r>
        <w:rPr>
          <w:sz w:val="18"/>
        </w:rPr>
        <w:t>serviço</w:t>
      </w:r>
      <w:r>
        <w:rPr>
          <w:spacing w:val="-3"/>
          <w:sz w:val="18"/>
        </w:rPr>
        <w:t> </w:t>
      </w:r>
      <w:r>
        <w:rPr>
          <w:sz w:val="18"/>
        </w:rPr>
        <w:t>a</w:t>
      </w:r>
      <w:r>
        <w:rPr>
          <w:spacing w:val="-3"/>
          <w:sz w:val="18"/>
        </w:rPr>
        <w:t> </w:t>
      </w:r>
      <w:r>
        <w:rPr>
          <w:sz w:val="18"/>
        </w:rPr>
        <w:t>ser </w:t>
      </w:r>
      <w:r>
        <w:rPr>
          <w:spacing w:val="-2"/>
          <w:sz w:val="18"/>
        </w:rPr>
        <w:t>executado;</w:t>
      </w:r>
    </w:p>
    <w:p>
      <w:pPr>
        <w:pStyle w:val="ListParagraph"/>
        <w:numPr>
          <w:ilvl w:val="1"/>
          <w:numId w:val="11"/>
        </w:numPr>
        <w:tabs>
          <w:tab w:pos="611" w:val="left" w:leader="none"/>
        </w:tabs>
        <w:spacing w:line="240" w:lineRule="auto" w:before="187" w:after="0"/>
        <w:ind w:left="299" w:right="427" w:firstLine="0"/>
        <w:jc w:val="left"/>
        <w:rPr>
          <w:sz w:val="18"/>
        </w:rPr>
      </w:pPr>
      <w:r>
        <w:rPr>
          <w:sz w:val="18"/>
        </w:rPr>
        <w:t>Caso</w:t>
      </w:r>
      <w:r>
        <w:rPr>
          <w:spacing w:val="-4"/>
          <w:sz w:val="18"/>
        </w:rPr>
        <w:t> </w:t>
      </w:r>
      <w:r>
        <w:rPr>
          <w:sz w:val="18"/>
        </w:rPr>
        <w:t>opte</w:t>
      </w:r>
      <w:r>
        <w:rPr>
          <w:spacing w:val="-4"/>
          <w:sz w:val="18"/>
        </w:rPr>
        <w:t> </w:t>
      </w:r>
      <w:r>
        <w:rPr>
          <w:sz w:val="18"/>
        </w:rPr>
        <w:t>por</w:t>
      </w:r>
      <w:r>
        <w:rPr>
          <w:spacing w:val="-4"/>
          <w:sz w:val="18"/>
        </w:rPr>
        <w:t> </w:t>
      </w:r>
      <w:r>
        <w:rPr>
          <w:sz w:val="18"/>
        </w:rPr>
        <w:t>não</w:t>
      </w:r>
      <w:r>
        <w:rPr>
          <w:spacing w:val="-4"/>
          <w:sz w:val="18"/>
        </w:rPr>
        <w:t> </w:t>
      </w:r>
      <w:r>
        <w:rPr>
          <w:sz w:val="18"/>
        </w:rPr>
        <w:t>fazer</w:t>
      </w:r>
      <w:r>
        <w:rPr>
          <w:spacing w:val="-4"/>
          <w:sz w:val="18"/>
        </w:rPr>
        <w:t> </w:t>
      </w:r>
      <w:r>
        <w:rPr>
          <w:sz w:val="18"/>
        </w:rPr>
        <w:t>a</w:t>
      </w:r>
      <w:r>
        <w:rPr>
          <w:spacing w:val="-4"/>
          <w:sz w:val="18"/>
        </w:rPr>
        <w:t> </w:t>
      </w:r>
      <w:r>
        <w:rPr>
          <w:sz w:val="18"/>
        </w:rPr>
        <w:t>vistoria,</w:t>
      </w:r>
      <w:r>
        <w:rPr>
          <w:spacing w:val="-4"/>
          <w:sz w:val="18"/>
        </w:rPr>
        <w:t> </w:t>
      </w:r>
      <w:r>
        <w:rPr>
          <w:sz w:val="18"/>
        </w:rPr>
        <w:t>considerar-se-á</w:t>
      </w:r>
      <w:r>
        <w:rPr>
          <w:spacing w:val="-4"/>
          <w:sz w:val="18"/>
        </w:rPr>
        <w:t> </w:t>
      </w:r>
      <w:r>
        <w:rPr>
          <w:sz w:val="18"/>
        </w:rPr>
        <w:t>a</w:t>
      </w:r>
      <w:r>
        <w:rPr>
          <w:spacing w:val="-4"/>
          <w:sz w:val="18"/>
        </w:rPr>
        <w:t> </w:t>
      </w:r>
      <w:r>
        <w:rPr>
          <w:sz w:val="18"/>
        </w:rPr>
        <w:t>licitante</w:t>
      </w:r>
      <w:r>
        <w:rPr>
          <w:spacing w:val="-4"/>
          <w:sz w:val="18"/>
        </w:rPr>
        <w:t> </w:t>
      </w:r>
      <w:r>
        <w:rPr>
          <w:sz w:val="18"/>
        </w:rPr>
        <w:t>detentora</w:t>
      </w:r>
      <w:r>
        <w:rPr>
          <w:spacing w:val="-4"/>
          <w:sz w:val="18"/>
        </w:rPr>
        <w:t> </w:t>
      </w:r>
      <w:r>
        <w:rPr>
          <w:sz w:val="18"/>
        </w:rPr>
        <w:t>de</w:t>
      </w:r>
      <w:r>
        <w:rPr>
          <w:spacing w:val="-4"/>
          <w:sz w:val="18"/>
        </w:rPr>
        <w:t> </w:t>
      </w:r>
      <w:r>
        <w:rPr>
          <w:sz w:val="18"/>
        </w:rPr>
        <w:t>pleno</w:t>
      </w:r>
      <w:r>
        <w:rPr>
          <w:spacing w:val="-4"/>
          <w:sz w:val="18"/>
        </w:rPr>
        <w:t> </w:t>
      </w:r>
      <w:r>
        <w:rPr>
          <w:sz w:val="18"/>
        </w:rPr>
        <w:t>conhecimento</w:t>
      </w:r>
      <w:r>
        <w:rPr>
          <w:spacing w:val="-4"/>
          <w:sz w:val="18"/>
        </w:rPr>
        <w:t> </w:t>
      </w:r>
      <w:r>
        <w:rPr>
          <w:sz w:val="18"/>
        </w:rPr>
        <w:t>das</w:t>
      </w:r>
      <w:r>
        <w:rPr>
          <w:spacing w:val="-4"/>
          <w:sz w:val="18"/>
        </w:rPr>
        <w:t> </w:t>
      </w:r>
      <w:r>
        <w:rPr>
          <w:sz w:val="18"/>
        </w:rPr>
        <w:t>condições</w:t>
      </w:r>
      <w:r>
        <w:rPr>
          <w:spacing w:val="-4"/>
          <w:sz w:val="18"/>
        </w:rPr>
        <w:t> </w:t>
      </w:r>
      <w:r>
        <w:rPr>
          <w:sz w:val="18"/>
        </w:rPr>
        <w:t>e</w:t>
      </w:r>
      <w:r>
        <w:rPr>
          <w:spacing w:val="-4"/>
          <w:sz w:val="18"/>
        </w:rPr>
        <w:t> </w:t>
      </w:r>
      <w:r>
        <w:rPr>
          <w:sz w:val="18"/>
        </w:rPr>
        <w:t>peculiaridades</w:t>
      </w:r>
      <w:r>
        <w:rPr>
          <w:spacing w:val="-4"/>
          <w:sz w:val="18"/>
        </w:rPr>
        <w:t> </w:t>
      </w:r>
      <w:r>
        <w:rPr>
          <w:sz w:val="18"/>
        </w:rPr>
        <w:t>inerentes</w:t>
      </w:r>
      <w:r>
        <w:rPr>
          <w:spacing w:val="-4"/>
          <w:sz w:val="18"/>
        </w:rPr>
        <w:t> </w:t>
      </w:r>
      <w:r>
        <w:rPr>
          <w:sz w:val="18"/>
        </w:rPr>
        <w:t>à</w:t>
      </w:r>
      <w:r>
        <w:rPr>
          <w:spacing w:val="-4"/>
          <w:sz w:val="18"/>
        </w:rPr>
        <w:t> </w:t>
      </w:r>
      <w:r>
        <w:rPr>
          <w:sz w:val="18"/>
        </w:rPr>
        <w:t>natureza</w:t>
      </w:r>
      <w:r>
        <w:rPr>
          <w:spacing w:val="-4"/>
          <w:sz w:val="18"/>
        </w:rPr>
        <w:t> </w:t>
      </w:r>
      <w:r>
        <w:rPr>
          <w:sz w:val="18"/>
        </w:rPr>
        <w:t>dos</w:t>
      </w:r>
      <w:r>
        <w:rPr>
          <w:spacing w:val="-4"/>
          <w:sz w:val="18"/>
        </w:rPr>
        <w:t> </w:t>
      </w:r>
      <w:r>
        <w:rPr>
          <w:sz w:val="18"/>
        </w:rPr>
        <w:t>serviços</w:t>
      </w:r>
      <w:r>
        <w:rPr>
          <w:spacing w:val="-4"/>
          <w:sz w:val="18"/>
        </w:rPr>
        <w:t> </w:t>
      </w:r>
      <w:r>
        <w:rPr>
          <w:sz w:val="18"/>
        </w:rPr>
        <w:t>e</w:t>
      </w:r>
      <w:r>
        <w:rPr>
          <w:spacing w:val="-4"/>
          <w:sz w:val="18"/>
        </w:rPr>
        <w:t> </w:t>
      </w:r>
      <w:r>
        <w:rPr>
          <w:sz w:val="18"/>
        </w:rPr>
        <w:t>dos</w:t>
      </w:r>
      <w:r>
        <w:rPr>
          <w:spacing w:val="-4"/>
          <w:sz w:val="18"/>
        </w:rPr>
        <w:t> </w:t>
      </w:r>
      <w:r>
        <w:rPr>
          <w:sz w:val="18"/>
        </w:rPr>
        <w:t>locais</w:t>
      </w:r>
      <w:r>
        <w:rPr>
          <w:spacing w:val="-4"/>
          <w:sz w:val="18"/>
        </w:rPr>
        <w:t> </w:t>
      </w:r>
      <w:r>
        <w:rPr>
          <w:sz w:val="18"/>
        </w:rPr>
        <w:t>de</w:t>
      </w:r>
      <w:r>
        <w:rPr>
          <w:spacing w:val="-4"/>
          <w:sz w:val="18"/>
        </w:rPr>
        <w:t> </w:t>
      </w:r>
      <w:r>
        <w:rPr>
          <w:sz w:val="18"/>
        </w:rPr>
        <w:t>prestação,</w:t>
      </w:r>
      <w:r>
        <w:rPr>
          <w:spacing w:val="-4"/>
          <w:sz w:val="18"/>
        </w:rPr>
        <w:t> </w:t>
      </w:r>
      <w:r>
        <w:rPr>
          <w:sz w:val="18"/>
        </w:rPr>
        <w:t>assumindo total responsabilidade por esse fato e implicando na concordância com todas as condições e especificações exigidas, não sendo aceita qualquer questionamento que vise se eximir de qualquer responsabilização ou que enseje avenças técnicas ou financeiras com a CONTRATANTE.</w:t>
      </w:r>
    </w:p>
    <w:p>
      <w:pPr>
        <w:pStyle w:val="BodyText"/>
        <w:spacing w:before="192"/>
        <w:ind w:left="0"/>
      </w:pPr>
    </w:p>
    <w:p>
      <w:pPr>
        <w:pStyle w:val="Heading1"/>
        <w:numPr>
          <w:ilvl w:val="0"/>
          <w:numId w:val="11"/>
        </w:numPr>
        <w:tabs>
          <w:tab w:pos="477" w:val="left" w:leader="none"/>
        </w:tabs>
        <w:spacing w:line="240" w:lineRule="auto" w:before="0" w:after="0"/>
        <w:ind w:left="477" w:right="0" w:hanging="178"/>
        <w:jc w:val="left"/>
      </w:pPr>
      <w:r>
        <w:rPr>
          <w:spacing w:val="-2"/>
        </w:rPr>
        <w:t>INFORMAÇÕES</w:t>
      </w:r>
      <w:r>
        <w:rPr>
          <w:spacing w:val="-6"/>
        </w:rPr>
        <w:t> </w:t>
      </w:r>
      <w:r>
        <w:rPr>
          <w:spacing w:val="-2"/>
        </w:rPr>
        <w:t>RELEVANTES</w:t>
      </w:r>
      <w:r>
        <w:rPr>
          <w:spacing w:val="-3"/>
        </w:rPr>
        <w:t> </w:t>
      </w:r>
      <w:r>
        <w:rPr>
          <w:spacing w:val="-2"/>
        </w:rPr>
        <w:t>PARA</w:t>
      </w:r>
      <w:r>
        <w:rPr>
          <w:spacing w:val="-11"/>
        </w:rPr>
        <w:t> </w:t>
      </w:r>
      <w:r>
        <w:rPr>
          <w:spacing w:val="-2"/>
        </w:rPr>
        <w:t>O DIMENSIONAMENTO</w:t>
      </w:r>
      <w:r>
        <w:rPr>
          <w:spacing w:val="-3"/>
        </w:rPr>
        <w:t> </w:t>
      </w:r>
      <w:r>
        <w:rPr>
          <w:spacing w:val="-2"/>
        </w:rPr>
        <w:t>DA</w:t>
      </w:r>
      <w:r>
        <w:rPr>
          <w:spacing w:val="-11"/>
        </w:rPr>
        <w:t> </w:t>
      </w:r>
      <w:r>
        <w:rPr>
          <w:spacing w:val="-2"/>
        </w:rPr>
        <w:t>PROPOSTA:</w:t>
      </w:r>
    </w:p>
    <w:p>
      <w:pPr>
        <w:pStyle w:val="ListParagraph"/>
        <w:numPr>
          <w:ilvl w:val="1"/>
          <w:numId w:val="11"/>
        </w:numPr>
        <w:tabs>
          <w:tab w:pos="611" w:val="left" w:leader="none"/>
        </w:tabs>
        <w:spacing w:line="247" w:lineRule="auto" w:before="197" w:after="0"/>
        <w:ind w:left="299" w:right="622" w:firstLine="0"/>
        <w:jc w:val="left"/>
        <w:rPr>
          <w:sz w:val="18"/>
        </w:rPr>
      </w:pPr>
      <w:r>
        <w:rPr>
          <w:sz w:val="18"/>
        </w:rPr>
        <w:t>O</w:t>
      </w:r>
      <w:r>
        <w:rPr>
          <w:spacing w:val="-4"/>
          <w:sz w:val="18"/>
        </w:rPr>
        <w:t> </w:t>
      </w:r>
      <w:r>
        <w:rPr>
          <w:sz w:val="18"/>
        </w:rPr>
        <w:t>modelo</w:t>
      </w:r>
      <w:r>
        <w:rPr>
          <w:spacing w:val="-3"/>
          <w:sz w:val="18"/>
        </w:rPr>
        <w:t> </w:t>
      </w:r>
      <w:r>
        <w:rPr>
          <w:sz w:val="18"/>
        </w:rPr>
        <w:t>de</w:t>
      </w:r>
      <w:r>
        <w:rPr>
          <w:spacing w:val="-3"/>
          <w:sz w:val="18"/>
        </w:rPr>
        <w:t> </w:t>
      </w:r>
      <w:r>
        <w:rPr>
          <w:sz w:val="18"/>
        </w:rPr>
        <w:t>Proposta</w:t>
      </w:r>
      <w:r>
        <w:rPr>
          <w:spacing w:val="-3"/>
          <w:sz w:val="18"/>
        </w:rPr>
        <w:t> </w:t>
      </w:r>
      <w:r>
        <w:rPr>
          <w:sz w:val="18"/>
        </w:rPr>
        <w:t>de</w:t>
      </w:r>
      <w:r>
        <w:rPr>
          <w:spacing w:val="-3"/>
          <w:sz w:val="18"/>
        </w:rPr>
        <w:t> </w:t>
      </w:r>
      <w:r>
        <w:rPr>
          <w:sz w:val="18"/>
        </w:rPr>
        <w:t>Preços</w:t>
      </w:r>
      <w:r>
        <w:rPr>
          <w:spacing w:val="-3"/>
          <w:sz w:val="18"/>
        </w:rPr>
        <w:t> </w:t>
      </w:r>
      <w:r>
        <w:rPr>
          <w:sz w:val="18"/>
        </w:rPr>
        <w:t>e</w:t>
      </w:r>
      <w:r>
        <w:rPr>
          <w:spacing w:val="-3"/>
          <w:sz w:val="18"/>
        </w:rPr>
        <w:t> </w:t>
      </w:r>
      <w:r>
        <w:rPr>
          <w:sz w:val="18"/>
        </w:rPr>
        <w:t>a</w:t>
      </w:r>
      <w:r>
        <w:rPr>
          <w:spacing w:val="-3"/>
          <w:sz w:val="18"/>
        </w:rPr>
        <w:t> </w:t>
      </w:r>
      <w:r>
        <w:rPr>
          <w:sz w:val="18"/>
        </w:rPr>
        <w:t>Planilha</w:t>
      </w:r>
      <w:r>
        <w:rPr>
          <w:spacing w:val="-3"/>
          <w:sz w:val="18"/>
        </w:rPr>
        <w:t> </w:t>
      </w:r>
      <w:r>
        <w:rPr>
          <w:sz w:val="18"/>
        </w:rPr>
        <w:t>de</w:t>
      </w:r>
      <w:r>
        <w:rPr>
          <w:spacing w:val="-3"/>
          <w:sz w:val="18"/>
        </w:rPr>
        <w:t> </w:t>
      </w:r>
      <w:r>
        <w:rPr>
          <w:sz w:val="18"/>
        </w:rPr>
        <w:t>Custos</w:t>
      </w:r>
      <w:r>
        <w:rPr>
          <w:spacing w:val="-3"/>
          <w:sz w:val="18"/>
        </w:rPr>
        <w:t> </w:t>
      </w:r>
      <w:r>
        <w:rPr>
          <w:sz w:val="18"/>
        </w:rPr>
        <w:t>e</w:t>
      </w:r>
      <w:r>
        <w:rPr>
          <w:spacing w:val="-3"/>
          <w:sz w:val="18"/>
        </w:rPr>
        <w:t> </w:t>
      </w:r>
      <w:r>
        <w:rPr>
          <w:sz w:val="18"/>
        </w:rPr>
        <w:t>Formação</w:t>
      </w:r>
      <w:r>
        <w:rPr>
          <w:spacing w:val="-3"/>
          <w:sz w:val="18"/>
        </w:rPr>
        <w:t> </w:t>
      </w:r>
      <w:r>
        <w:rPr>
          <w:sz w:val="18"/>
        </w:rPr>
        <w:t>de</w:t>
      </w:r>
      <w:r>
        <w:rPr>
          <w:spacing w:val="-3"/>
          <w:sz w:val="18"/>
        </w:rPr>
        <w:t> </w:t>
      </w:r>
      <w:r>
        <w:rPr>
          <w:sz w:val="18"/>
        </w:rPr>
        <w:t>Preços,</w:t>
      </w:r>
      <w:r>
        <w:rPr>
          <w:spacing w:val="-3"/>
          <w:sz w:val="18"/>
        </w:rPr>
        <w:t> </w:t>
      </w:r>
      <w:r>
        <w:rPr>
          <w:sz w:val="18"/>
        </w:rPr>
        <w:t>que</w:t>
      </w:r>
      <w:r>
        <w:rPr>
          <w:spacing w:val="-3"/>
          <w:sz w:val="18"/>
        </w:rPr>
        <w:t> </w:t>
      </w:r>
      <w:r>
        <w:rPr>
          <w:sz w:val="18"/>
        </w:rPr>
        <w:t>constam</w:t>
      </w:r>
      <w:r>
        <w:rPr>
          <w:spacing w:val="-3"/>
          <w:sz w:val="18"/>
        </w:rPr>
        <w:t> </w:t>
      </w:r>
      <w:r>
        <w:rPr>
          <w:sz w:val="18"/>
        </w:rPr>
        <w:t>no</w:t>
      </w:r>
      <w:r>
        <w:rPr>
          <w:spacing w:val="-12"/>
          <w:sz w:val="18"/>
        </w:rPr>
        <w:t> </w:t>
      </w:r>
      <w:r>
        <w:rPr>
          <w:sz w:val="18"/>
        </w:rPr>
        <w:t>ANEXO</w:t>
      </w:r>
      <w:r>
        <w:rPr>
          <w:spacing w:val="-3"/>
          <w:sz w:val="18"/>
        </w:rPr>
        <w:t> </w:t>
      </w:r>
      <w:r>
        <w:rPr>
          <w:sz w:val="18"/>
        </w:rPr>
        <w:t>X,</w:t>
      </w:r>
      <w:r>
        <w:rPr>
          <w:spacing w:val="-3"/>
          <w:sz w:val="18"/>
        </w:rPr>
        <w:t> </w:t>
      </w:r>
      <w:r>
        <w:rPr>
          <w:sz w:val="18"/>
        </w:rPr>
        <w:t>é</w:t>
      </w:r>
      <w:r>
        <w:rPr>
          <w:spacing w:val="-3"/>
          <w:sz w:val="18"/>
        </w:rPr>
        <w:t> </w:t>
      </w:r>
      <w:r>
        <w:rPr>
          <w:sz w:val="18"/>
        </w:rPr>
        <w:t>importante</w:t>
      </w:r>
      <w:r>
        <w:rPr>
          <w:spacing w:val="-3"/>
          <w:sz w:val="18"/>
        </w:rPr>
        <w:t> </w:t>
      </w:r>
      <w:r>
        <w:rPr>
          <w:sz w:val="18"/>
        </w:rPr>
        <w:t>ferramenta</w:t>
      </w:r>
      <w:r>
        <w:rPr>
          <w:spacing w:val="-3"/>
          <w:sz w:val="18"/>
        </w:rPr>
        <w:t> </w:t>
      </w:r>
      <w:r>
        <w:rPr>
          <w:sz w:val="18"/>
        </w:rPr>
        <w:t>que</w:t>
      </w:r>
      <w:r>
        <w:rPr>
          <w:spacing w:val="-3"/>
          <w:sz w:val="18"/>
        </w:rPr>
        <w:t> </w:t>
      </w:r>
      <w:r>
        <w:rPr>
          <w:sz w:val="18"/>
        </w:rPr>
        <w:t>contribui</w:t>
      </w:r>
      <w:r>
        <w:rPr>
          <w:spacing w:val="-3"/>
          <w:sz w:val="18"/>
        </w:rPr>
        <w:t> </w:t>
      </w:r>
      <w:r>
        <w:rPr>
          <w:sz w:val="18"/>
        </w:rPr>
        <w:t>para</w:t>
      </w:r>
      <w:r>
        <w:rPr>
          <w:spacing w:val="-3"/>
          <w:sz w:val="18"/>
        </w:rPr>
        <w:t> </w:t>
      </w:r>
      <w:r>
        <w:rPr>
          <w:sz w:val="18"/>
        </w:rPr>
        <w:t>a</w:t>
      </w:r>
      <w:r>
        <w:rPr>
          <w:spacing w:val="-3"/>
          <w:sz w:val="18"/>
        </w:rPr>
        <w:t> </w:t>
      </w:r>
      <w:r>
        <w:rPr>
          <w:sz w:val="18"/>
        </w:rPr>
        <w:t>análise</w:t>
      </w:r>
      <w:r>
        <w:rPr>
          <w:spacing w:val="-3"/>
          <w:sz w:val="18"/>
        </w:rPr>
        <w:t> </w:t>
      </w:r>
      <w:r>
        <w:rPr>
          <w:sz w:val="18"/>
        </w:rPr>
        <w:t>crítica</w:t>
      </w:r>
      <w:r>
        <w:rPr>
          <w:spacing w:val="-3"/>
          <w:sz w:val="18"/>
        </w:rPr>
        <w:t> </w:t>
      </w:r>
      <w:r>
        <w:rPr>
          <w:sz w:val="18"/>
        </w:rPr>
        <w:t>da</w:t>
      </w:r>
      <w:r>
        <w:rPr>
          <w:spacing w:val="-3"/>
          <w:sz w:val="18"/>
        </w:rPr>
        <w:t> </w:t>
      </w:r>
      <w:r>
        <w:rPr>
          <w:sz w:val="18"/>
        </w:rPr>
        <w:t>composição</w:t>
      </w:r>
      <w:r>
        <w:rPr>
          <w:spacing w:val="-3"/>
          <w:sz w:val="18"/>
        </w:rPr>
        <w:t> </w:t>
      </w:r>
      <w:r>
        <w:rPr>
          <w:sz w:val="18"/>
        </w:rPr>
        <w:t>dos</w:t>
      </w:r>
      <w:r>
        <w:rPr>
          <w:spacing w:val="-3"/>
          <w:sz w:val="18"/>
        </w:rPr>
        <w:t> </w:t>
      </w:r>
      <w:r>
        <w:rPr>
          <w:sz w:val="18"/>
        </w:rPr>
        <w:t>preços unitários e total, com vistas a mitigar a assimetria de informações e auxiliar na eventual realização de diligência destinada a esclarecer ou a complementar a instrução do processo;</w:t>
      </w:r>
    </w:p>
    <w:p>
      <w:pPr>
        <w:pStyle w:val="ListParagraph"/>
        <w:numPr>
          <w:ilvl w:val="1"/>
          <w:numId w:val="11"/>
        </w:numPr>
        <w:tabs>
          <w:tab w:pos="611" w:val="left" w:leader="none"/>
        </w:tabs>
        <w:spacing w:line="247" w:lineRule="auto" w:before="167" w:after="0"/>
        <w:ind w:left="299" w:right="613" w:firstLine="0"/>
        <w:jc w:val="left"/>
        <w:rPr>
          <w:sz w:val="18"/>
        </w:rPr>
      </w:pPr>
      <w:r>
        <w:rPr>
          <w:sz w:val="18"/>
        </w:rPr>
        <w:t>Por</w:t>
      </w:r>
      <w:r>
        <w:rPr>
          <w:spacing w:val="-4"/>
          <w:sz w:val="18"/>
        </w:rPr>
        <w:t> </w:t>
      </w:r>
      <w:r>
        <w:rPr>
          <w:sz w:val="18"/>
        </w:rPr>
        <w:t>se</w:t>
      </w:r>
      <w:r>
        <w:rPr>
          <w:spacing w:val="-4"/>
          <w:sz w:val="18"/>
        </w:rPr>
        <w:t> </w:t>
      </w:r>
      <w:r>
        <w:rPr>
          <w:sz w:val="18"/>
        </w:rPr>
        <w:t>tratar</w:t>
      </w:r>
      <w:r>
        <w:rPr>
          <w:spacing w:val="-4"/>
          <w:sz w:val="18"/>
        </w:rPr>
        <w:t> </w:t>
      </w:r>
      <w:r>
        <w:rPr>
          <w:sz w:val="18"/>
        </w:rPr>
        <w:t>de</w:t>
      </w:r>
      <w:r>
        <w:rPr>
          <w:spacing w:val="-4"/>
          <w:sz w:val="18"/>
        </w:rPr>
        <w:t> </w:t>
      </w:r>
      <w:r>
        <w:rPr>
          <w:sz w:val="18"/>
        </w:rPr>
        <w:t>contratação</w:t>
      </w:r>
      <w:r>
        <w:rPr>
          <w:spacing w:val="-4"/>
          <w:sz w:val="18"/>
        </w:rPr>
        <w:t> </w:t>
      </w:r>
      <w:r>
        <w:rPr>
          <w:sz w:val="18"/>
        </w:rPr>
        <w:t>por</w:t>
      </w:r>
      <w:r>
        <w:rPr>
          <w:spacing w:val="-4"/>
          <w:sz w:val="18"/>
        </w:rPr>
        <w:t> </w:t>
      </w:r>
      <w:r>
        <w:rPr>
          <w:sz w:val="18"/>
        </w:rPr>
        <w:t>pagamento</w:t>
      </w:r>
      <w:r>
        <w:rPr>
          <w:spacing w:val="-4"/>
          <w:sz w:val="18"/>
        </w:rPr>
        <w:t> </w:t>
      </w:r>
      <w:r>
        <w:rPr>
          <w:sz w:val="18"/>
        </w:rPr>
        <w:t>fixo</w:t>
      </w:r>
      <w:r>
        <w:rPr>
          <w:spacing w:val="-4"/>
          <w:sz w:val="18"/>
        </w:rPr>
        <w:t> </w:t>
      </w:r>
      <w:r>
        <w:rPr>
          <w:sz w:val="18"/>
        </w:rPr>
        <w:t>mensal,</w:t>
      </w:r>
      <w:r>
        <w:rPr>
          <w:spacing w:val="-4"/>
          <w:sz w:val="18"/>
        </w:rPr>
        <w:t> </w:t>
      </w:r>
      <w:r>
        <w:rPr>
          <w:sz w:val="18"/>
        </w:rPr>
        <w:t>vinculada</w:t>
      </w:r>
      <w:r>
        <w:rPr>
          <w:spacing w:val="-4"/>
          <w:sz w:val="18"/>
        </w:rPr>
        <w:t> </w:t>
      </w:r>
      <w:r>
        <w:rPr>
          <w:sz w:val="18"/>
        </w:rPr>
        <w:t>ao</w:t>
      </w:r>
      <w:r>
        <w:rPr>
          <w:spacing w:val="-4"/>
          <w:sz w:val="18"/>
        </w:rPr>
        <w:t> </w:t>
      </w:r>
      <w:r>
        <w:rPr>
          <w:sz w:val="18"/>
        </w:rPr>
        <w:t>atendimento</w:t>
      </w:r>
      <w:r>
        <w:rPr>
          <w:spacing w:val="-4"/>
          <w:sz w:val="18"/>
        </w:rPr>
        <w:t> </w:t>
      </w:r>
      <w:r>
        <w:rPr>
          <w:sz w:val="18"/>
        </w:rPr>
        <w:t>de</w:t>
      </w:r>
      <w:r>
        <w:rPr>
          <w:spacing w:val="-4"/>
          <w:sz w:val="18"/>
        </w:rPr>
        <w:t> </w:t>
      </w:r>
      <w:r>
        <w:rPr>
          <w:sz w:val="18"/>
        </w:rPr>
        <w:t>níveis</w:t>
      </w:r>
      <w:r>
        <w:rPr>
          <w:spacing w:val="-4"/>
          <w:sz w:val="18"/>
        </w:rPr>
        <w:t> </w:t>
      </w:r>
      <w:r>
        <w:rPr>
          <w:sz w:val="18"/>
        </w:rPr>
        <w:t>mínimos</w:t>
      </w:r>
      <w:r>
        <w:rPr>
          <w:spacing w:val="-4"/>
          <w:sz w:val="18"/>
        </w:rPr>
        <w:t> </w:t>
      </w:r>
      <w:r>
        <w:rPr>
          <w:sz w:val="18"/>
        </w:rPr>
        <w:t>de</w:t>
      </w:r>
      <w:r>
        <w:rPr>
          <w:spacing w:val="-4"/>
          <w:sz w:val="18"/>
        </w:rPr>
        <w:t> </w:t>
      </w:r>
      <w:r>
        <w:rPr>
          <w:sz w:val="18"/>
        </w:rPr>
        <w:t>serviços,</w:t>
      </w:r>
      <w:r>
        <w:rPr>
          <w:spacing w:val="-4"/>
          <w:sz w:val="18"/>
        </w:rPr>
        <w:t> </w:t>
      </w:r>
      <w:r>
        <w:rPr>
          <w:sz w:val="18"/>
        </w:rPr>
        <w:t>e</w:t>
      </w:r>
      <w:r>
        <w:rPr>
          <w:spacing w:val="-4"/>
          <w:sz w:val="18"/>
        </w:rPr>
        <w:t> </w:t>
      </w:r>
      <w:r>
        <w:rPr>
          <w:sz w:val="18"/>
        </w:rPr>
        <w:t>não</w:t>
      </w:r>
      <w:r>
        <w:rPr>
          <w:spacing w:val="-4"/>
          <w:sz w:val="18"/>
        </w:rPr>
        <w:t> </w:t>
      </w:r>
      <w:r>
        <w:rPr>
          <w:sz w:val="18"/>
        </w:rPr>
        <w:t>se</w:t>
      </w:r>
      <w:r>
        <w:rPr>
          <w:spacing w:val="-4"/>
          <w:sz w:val="18"/>
        </w:rPr>
        <w:t> </w:t>
      </w:r>
      <w:r>
        <w:rPr>
          <w:sz w:val="18"/>
        </w:rPr>
        <w:t>configurar</w:t>
      </w:r>
      <w:r>
        <w:rPr>
          <w:spacing w:val="-4"/>
          <w:sz w:val="18"/>
        </w:rPr>
        <w:t> </w:t>
      </w:r>
      <w:r>
        <w:rPr>
          <w:sz w:val="18"/>
        </w:rPr>
        <w:t>como</w:t>
      </w:r>
      <w:r>
        <w:rPr>
          <w:spacing w:val="-4"/>
          <w:sz w:val="18"/>
        </w:rPr>
        <w:t> </w:t>
      </w:r>
      <w:r>
        <w:rPr>
          <w:sz w:val="18"/>
        </w:rPr>
        <w:t>contratação</w:t>
      </w:r>
      <w:r>
        <w:rPr>
          <w:spacing w:val="-4"/>
          <w:sz w:val="18"/>
        </w:rPr>
        <w:t> </w:t>
      </w:r>
      <w:r>
        <w:rPr>
          <w:sz w:val="18"/>
        </w:rPr>
        <w:t>com</w:t>
      </w:r>
      <w:r>
        <w:rPr>
          <w:spacing w:val="-4"/>
          <w:sz w:val="18"/>
        </w:rPr>
        <w:t> </w:t>
      </w:r>
      <w:r>
        <w:rPr>
          <w:sz w:val="18"/>
        </w:rPr>
        <w:t>dedicação</w:t>
      </w:r>
      <w:r>
        <w:rPr>
          <w:spacing w:val="-4"/>
          <w:sz w:val="18"/>
        </w:rPr>
        <w:t> </w:t>
      </w:r>
      <w:r>
        <w:rPr>
          <w:sz w:val="18"/>
        </w:rPr>
        <w:t>exclusiva</w:t>
      </w:r>
      <w:r>
        <w:rPr>
          <w:spacing w:val="-4"/>
          <w:sz w:val="18"/>
        </w:rPr>
        <w:t> </w:t>
      </w:r>
      <w:r>
        <w:rPr>
          <w:sz w:val="18"/>
        </w:rPr>
        <w:t>de</w:t>
      </w:r>
      <w:r>
        <w:rPr>
          <w:spacing w:val="-4"/>
          <w:sz w:val="18"/>
        </w:rPr>
        <w:t> </w:t>
      </w:r>
      <w:r>
        <w:rPr>
          <w:sz w:val="18"/>
        </w:rPr>
        <w:t>mão</w:t>
      </w:r>
      <w:r>
        <w:rPr>
          <w:spacing w:val="-4"/>
          <w:sz w:val="18"/>
        </w:rPr>
        <w:t> </w:t>
      </w:r>
      <w:r>
        <w:rPr>
          <w:sz w:val="18"/>
        </w:rPr>
        <w:t>de</w:t>
      </w:r>
      <w:r>
        <w:rPr>
          <w:spacing w:val="-4"/>
          <w:sz w:val="18"/>
        </w:rPr>
        <w:t> </w:t>
      </w:r>
      <w:r>
        <w:rPr>
          <w:sz w:val="18"/>
        </w:rPr>
        <w:t>obra, contratação por homem/hora e tampouco por postos de trabalho:</w:t>
      </w:r>
    </w:p>
    <w:p>
      <w:pPr>
        <w:pStyle w:val="ListParagraph"/>
        <w:numPr>
          <w:ilvl w:val="0"/>
          <w:numId w:val="26"/>
        </w:numPr>
        <w:tabs>
          <w:tab w:pos="482" w:val="left" w:leader="none"/>
        </w:tabs>
        <w:spacing w:line="232" w:lineRule="auto" w:before="173" w:after="0"/>
        <w:ind w:left="299" w:right="945" w:firstLine="0"/>
        <w:jc w:val="left"/>
        <w:rPr>
          <w:sz w:val="18"/>
        </w:rPr>
      </w:pPr>
      <w:r>
        <w:rPr>
          <w:sz w:val="18"/>
        </w:rPr>
        <w:t>O</w:t>
      </w:r>
      <w:r>
        <w:rPr>
          <w:spacing w:val="-4"/>
          <w:sz w:val="18"/>
        </w:rPr>
        <w:t> </w:t>
      </w:r>
      <w:r>
        <w:rPr>
          <w:sz w:val="18"/>
        </w:rPr>
        <w:t>contratado</w:t>
      </w:r>
      <w:r>
        <w:rPr>
          <w:spacing w:val="-4"/>
          <w:sz w:val="18"/>
        </w:rPr>
        <w:t> </w:t>
      </w:r>
      <w:r>
        <w:rPr>
          <w:sz w:val="18"/>
        </w:rPr>
        <w:t>deverá</w:t>
      </w:r>
      <w:r>
        <w:rPr>
          <w:spacing w:val="-4"/>
          <w:sz w:val="18"/>
        </w:rPr>
        <w:t> </w:t>
      </w:r>
      <w:r>
        <w:rPr>
          <w:sz w:val="18"/>
        </w:rPr>
        <w:t>observar</w:t>
      </w:r>
      <w:r>
        <w:rPr>
          <w:spacing w:val="-4"/>
          <w:sz w:val="18"/>
        </w:rPr>
        <w:t> </w:t>
      </w:r>
      <w:r>
        <w:rPr>
          <w:sz w:val="18"/>
        </w:rPr>
        <w:t>os</w:t>
      </w:r>
      <w:r>
        <w:rPr>
          <w:spacing w:val="-4"/>
          <w:sz w:val="18"/>
        </w:rPr>
        <w:t> </w:t>
      </w:r>
      <w:r>
        <w:rPr>
          <w:sz w:val="18"/>
        </w:rPr>
        <w:t>perfis</w:t>
      </w:r>
      <w:r>
        <w:rPr>
          <w:spacing w:val="-4"/>
          <w:sz w:val="18"/>
        </w:rPr>
        <w:t> </w:t>
      </w:r>
      <w:r>
        <w:rPr>
          <w:sz w:val="18"/>
        </w:rPr>
        <w:t>profissionais</w:t>
      </w:r>
      <w:r>
        <w:rPr>
          <w:spacing w:val="-4"/>
          <w:sz w:val="18"/>
        </w:rPr>
        <w:t> </w:t>
      </w:r>
      <w:r>
        <w:rPr>
          <w:sz w:val="18"/>
        </w:rPr>
        <w:t>mínimos</w:t>
      </w:r>
      <w:r>
        <w:rPr>
          <w:spacing w:val="-4"/>
          <w:sz w:val="18"/>
        </w:rPr>
        <w:t> </w:t>
      </w:r>
      <w:r>
        <w:rPr>
          <w:sz w:val="18"/>
        </w:rPr>
        <w:t>exigidos</w:t>
      </w:r>
      <w:r>
        <w:rPr>
          <w:spacing w:val="-4"/>
          <w:sz w:val="18"/>
        </w:rPr>
        <w:t> </w:t>
      </w:r>
      <w:r>
        <w:rPr>
          <w:sz w:val="18"/>
        </w:rPr>
        <w:t>em</w:t>
      </w:r>
      <w:r>
        <w:rPr>
          <w:spacing w:val="-4"/>
          <w:sz w:val="18"/>
        </w:rPr>
        <w:t> </w:t>
      </w:r>
      <w:r>
        <w:rPr>
          <w:sz w:val="18"/>
        </w:rPr>
        <w:t>cada</w:t>
      </w:r>
      <w:r>
        <w:rPr>
          <w:spacing w:val="-4"/>
          <w:sz w:val="18"/>
        </w:rPr>
        <w:t> </w:t>
      </w:r>
      <w:r>
        <w:rPr>
          <w:sz w:val="18"/>
        </w:rPr>
        <w:t>Ordem</w:t>
      </w:r>
      <w:r>
        <w:rPr>
          <w:spacing w:val="-4"/>
          <w:sz w:val="18"/>
        </w:rPr>
        <w:t> </w:t>
      </w:r>
      <w:r>
        <w:rPr>
          <w:sz w:val="18"/>
        </w:rPr>
        <w:t>de</w:t>
      </w:r>
      <w:r>
        <w:rPr>
          <w:spacing w:val="-4"/>
          <w:sz w:val="18"/>
        </w:rPr>
        <w:t> </w:t>
      </w:r>
      <w:r>
        <w:rPr>
          <w:sz w:val="18"/>
        </w:rPr>
        <w:t>Serviço,</w:t>
      </w:r>
      <w:r>
        <w:rPr>
          <w:spacing w:val="-4"/>
          <w:sz w:val="18"/>
        </w:rPr>
        <w:t> </w:t>
      </w:r>
      <w:r>
        <w:rPr>
          <w:sz w:val="18"/>
        </w:rPr>
        <w:t>além</w:t>
      </w:r>
      <w:r>
        <w:rPr>
          <w:spacing w:val="-4"/>
          <w:sz w:val="18"/>
        </w:rPr>
        <w:t> </w:t>
      </w:r>
      <w:r>
        <w:rPr>
          <w:sz w:val="18"/>
        </w:rPr>
        <w:t>da</w:t>
      </w:r>
      <w:r>
        <w:rPr>
          <w:spacing w:val="-4"/>
          <w:sz w:val="18"/>
        </w:rPr>
        <w:t> </w:t>
      </w:r>
      <w:r>
        <w:rPr>
          <w:sz w:val="18"/>
        </w:rPr>
        <w:t>base</w:t>
      </w:r>
      <w:r>
        <w:rPr>
          <w:spacing w:val="-4"/>
          <w:sz w:val="18"/>
        </w:rPr>
        <w:t> </w:t>
      </w:r>
      <w:r>
        <w:rPr>
          <w:sz w:val="18"/>
        </w:rPr>
        <w:t>salarial</w:t>
      </w:r>
      <w:r>
        <w:rPr>
          <w:spacing w:val="-4"/>
          <w:sz w:val="18"/>
        </w:rPr>
        <w:t> </w:t>
      </w:r>
      <w:r>
        <w:rPr>
          <w:sz w:val="18"/>
        </w:rPr>
        <w:t>dos</w:t>
      </w:r>
      <w:r>
        <w:rPr>
          <w:spacing w:val="-4"/>
          <w:sz w:val="18"/>
        </w:rPr>
        <w:t> </w:t>
      </w:r>
      <w:r>
        <w:rPr>
          <w:sz w:val="18"/>
        </w:rPr>
        <w:t>profissionais</w:t>
      </w:r>
      <w:r>
        <w:rPr>
          <w:spacing w:val="-4"/>
          <w:sz w:val="18"/>
        </w:rPr>
        <w:t> </w:t>
      </w:r>
      <w:r>
        <w:rPr>
          <w:sz w:val="18"/>
        </w:rPr>
        <w:t>previstos</w:t>
      </w:r>
      <w:r>
        <w:rPr>
          <w:spacing w:val="-4"/>
          <w:sz w:val="18"/>
        </w:rPr>
        <w:t> </w:t>
      </w:r>
      <w:r>
        <w:rPr>
          <w:sz w:val="18"/>
        </w:rPr>
        <w:t>na</w:t>
      </w:r>
      <w:r>
        <w:rPr>
          <w:spacing w:val="-4"/>
          <w:sz w:val="18"/>
        </w:rPr>
        <w:t> </w:t>
      </w:r>
      <w:r>
        <w:rPr>
          <w:sz w:val="18"/>
        </w:rPr>
        <w:t>planilha</w:t>
      </w:r>
      <w:r>
        <w:rPr>
          <w:spacing w:val="-4"/>
          <w:sz w:val="18"/>
        </w:rPr>
        <w:t> </w:t>
      </w:r>
      <w:r>
        <w:rPr>
          <w:sz w:val="18"/>
        </w:rPr>
        <w:t>de</w:t>
      </w:r>
      <w:r>
        <w:rPr>
          <w:spacing w:val="-4"/>
          <w:sz w:val="18"/>
        </w:rPr>
        <w:t> </w:t>
      </w:r>
      <w:r>
        <w:rPr>
          <w:sz w:val="18"/>
        </w:rPr>
        <w:t>custos</w:t>
      </w:r>
      <w:r>
        <w:rPr>
          <w:spacing w:val="-4"/>
          <w:sz w:val="18"/>
        </w:rPr>
        <w:t> </w:t>
      </w:r>
      <w:r>
        <w:rPr>
          <w:sz w:val="18"/>
        </w:rPr>
        <w:t>e</w:t>
      </w:r>
      <w:r>
        <w:rPr>
          <w:spacing w:val="-4"/>
          <w:sz w:val="18"/>
        </w:rPr>
        <w:t> </w:t>
      </w:r>
      <w:r>
        <w:rPr>
          <w:sz w:val="18"/>
        </w:rPr>
        <w:t>formação</w:t>
      </w:r>
      <w:r>
        <w:rPr>
          <w:spacing w:val="-4"/>
          <w:sz w:val="18"/>
        </w:rPr>
        <w:t> </w:t>
      </w:r>
      <w:r>
        <w:rPr>
          <w:sz w:val="18"/>
        </w:rPr>
        <w:t>de</w:t>
      </w:r>
      <w:r>
        <w:rPr>
          <w:spacing w:val="-4"/>
          <w:sz w:val="18"/>
        </w:rPr>
        <w:t> </w:t>
      </w:r>
      <w:r>
        <w:rPr>
          <w:sz w:val="18"/>
        </w:rPr>
        <w:t>preços constante da proposta vencedora da licitação.</w:t>
      </w:r>
    </w:p>
    <w:p>
      <w:pPr>
        <w:pStyle w:val="ListParagraph"/>
        <w:spacing w:after="0" w:line="232" w:lineRule="auto"/>
        <w:jc w:val="left"/>
        <w:rPr>
          <w:sz w:val="18"/>
        </w:rPr>
        <w:sectPr>
          <w:pgSz w:w="15840" w:h="24480"/>
          <w:pgMar w:top="480" w:bottom="280" w:left="360" w:right="360"/>
        </w:sectPr>
      </w:pPr>
    </w:p>
    <w:p>
      <w:pPr>
        <w:pStyle w:val="ListParagraph"/>
        <w:numPr>
          <w:ilvl w:val="0"/>
          <w:numId w:val="26"/>
        </w:numPr>
        <w:tabs>
          <w:tab w:pos="482" w:val="left" w:leader="none"/>
        </w:tabs>
        <w:spacing w:line="232" w:lineRule="auto" w:before="84" w:after="0"/>
        <w:ind w:left="299" w:right="402" w:firstLine="0"/>
        <w:jc w:val="left"/>
        <w:rPr>
          <w:sz w:val="18"/>
        </w:rPr>
      </w:pPr>
      <w:r>
        <w:rPr>
          <w:sz w:val="18"/>
        </w:rPr>
        <w:t>A</w:t>
      </w:r>
      <w:r>
        <w:rPr>
          <w:spacing w:val="-12"/>
          <w:sz w:val="18"/>
        </w:rPr>
        <w:t> </w:t>
      </w:r>
      <w:r>
        <w:rPr>
          <w:sz w:val="18"/>
        </w:rPr>
        <w:t>fiscalização</w:t>
      </w:r>
      <w:r>
        <w:rPr>
          <w:spacing w:val="-4"/>
          <w:sz w:val="18"/>
        </w:rPr>
        <w:t> </w:t>
      </w:r>
      <w:r>
        <w:rPr>
          <w:sz w:val="18"/>
        </w:rPr>
        <w:t>do</w:t>
      </w:r>
      <w:r>
        <w:rPr>
          <w:spacing w:val="-4"/>
          <w:sz w:val="18"/>
        </w:rPr>
        <w:t> </w:t>
      </w:r>
      <w:r>
        <w:rPr>
          <w:sz w:val="18"/>
        </w:rPr>
        <w:t>contrato</w:t>
      </w:r>
      <w:r>
        <w:rPr>
          <w:spacing w:val="-4"/>
          <w:sz w:val="18"/>
        </w:rPr>
        <w:t> </w:t>
      </w:r>
      <w:r>
        <w:rPr>
          <w:sz w:val="18"/>
        </w:rPr>
        <w:t>verificará</w:t>
      </w:r>
      <w:r>
        <w:rPr>
          <w:spacing w:val="-4"/>
          <w:sz w:val="18"/>
        </w:rPr>
        <w:t> </w:t>
      </w:r>
      <w:r>
        <w:rPr>
          <w:sz w:val="18"/>
        </w:rPr>
        <w:t>o</w:t>
      </w:r>
      <w:r>
        <w:rPr>
          <w:spacing w:val="-4"/>
          <w:sz w:val="18"/>
        </w:rPr>
        <w:t> </w:t>
      </w:r>
      <w:r>
        <w:rPr>
          <w:sz w:val="18"/>
        </w:rPr>
        <w:t>alcance</w:t>
      </w:r>
      <w:r>
        <w:rPr>
          <w:spacing w:val="-4"/>
          <w:sz w:val="18"/>
        </w:rPr>
        <w:t> </w:t>
      </w:r>
      <w:r>
        <w:rPr>
          <w:sz w:val="18"/>
        </w:rPr>
        <w:t>do</w:t>
      </w:r>
      <w:r>
        <w:rPr>
          <w:spacing w:val="-4"/>
          <w:sz w:val="18"/>
        </w:rPr>
        <w:t> </w:t>
      </w:r>
      <w:r>
        <w:rPr>
          <w:sz w:val="18"/>
        </w:rPr>
        <w:t>objetivo</w:t>
      </w:r>
      <w:r>
        <w:rPr>
          <w:spacing w:val="-4"/>
          <w:sz w:val="18"/>
        </w:rPr>
        <w:t> </w:t>
      </w:r>
      <w:r>
        <w:rPr>
          <w:sz w:val="18"/>
        </w:rPr>
        <w:t>da</w:t>
      </w:r>
      <w:r>
        <w:rPr>
          <w:spacing w:val="-4"/>
          <w:sz w:val="18"/>
        </w:rPr>
        <w:t> </w:t>
      </w:r>
      <w:r>
        <w:rPr>
          <w:sz w:val="18"/>
        </w:rPr>
        <w:t>OS,</w:t>
      </w:r>
      <w:r>
        <w:rPr>
          <w:spacing w:val="-4"/>
          <w:sz w:val="18"/>
        </w:rPr>
        <w:t> </w:t>
      </w:r>
      <w:r>
        <w:rPr>
          <w:sz w:val="18"/>
        </w:rPr>
        <w:t>a</w:t>
      </w:r>
      <w:r>
        <w:rPr>
          <w:spacing w:val="-4"/>
          <w:sz w:val="18"/>
        </w:rPr>
        <w:t> </w:t>
      </w:r>
      <w:r>
        <w:rPr>
          <w:sz w:val="18"/>
        </w:rPr>
        <w:t>efetiva</w:t>
      </w:r>
      <w:r>
        <w:rPr>
          <w:spacing w:val="-4"/>
          <w:sz w:val="18"/>
        </w:rPr>
        <w:t> </w:t>
      </w:r>
      <w:r>
        <w:rPr>
          <w:sz w:val="18"/>
        </w:rPr>
        <w:t>disponibilização</w:t>
      </w:r>
      <w:r>
        <w:rPr>
          <w:spacing w:val="-4"/>
          <w:sz w:val="18"/>
        </w:rPr>
        <w:t> </w:t>
      </w:r>
      <w:r>
        <w:rPr>
          <w:sz w:val="18"/>
        </w:rPr>
        <w:t>dos</w:t>
      </w:r>
      <w:r>
        <w:rPr>
          <w:spacing w:val="-4"/>
          <w:sz w:val="18"/>
        </w:rPr>
        <w:t> </w:t>
      </w:r>
      <w:r>
        <w:rPr>
          <w:sz w:val="18"/>
        </w:rPr>
        <w:t>perfis</w:t>
      </w:r>
      <w:r>
        <w:rPr>
          <w:spacing w:val="-4"/>
          <w:sz w:val="18"/>
        </w:rPr>
        <w:t> </w:t>
      </w:r>
      <w:r>
        <w:rPr>
          <w:sz w:val="18"/>
        </w:rPr>
        <w:t>profissionais</w:t>
      </w:r>
      <w:r>
        <w:rPr>
          <w:spacing w:val="-4"/>
          <w:sz w:val="18"/>
        </w:rPr>
        <w:t> </w:t>
      </w:r>
      <w:r>
        <w:rPr>
          <w:sz w:val="18"/>
        </w:rPr>
        <w:t>mínimos</w:t>
      </w:r>
      <w:r>
        <w:rPr>
          <w:spacing w:val="-4"/>
          <w:sz w:val="18"/>
        </w:rPr>
        <w:t> </w:t>
      </w:r>
      <w:r>
        <w:rPr>
          <w:sz w:val="18"/>
        </w:rPr>
        <w:t>previstos</w:t>
      </w:r>
      <w:r>
        <w:rPr>
          <w:spacing w:val="-4"/>
          <w:sz w:val="18"/>
        </w:rPr>
        <w:t> </w:t>
      </w:r>
      <w:r>
        <w:rPr>
          <w:sz w:val="18"/>
        </w:rPr>
        <w:t>na</w:t>
      </w:r>
      <w:r>
        <w:rPr>
          <w:spacing w:val="-4"/>
          <w:sz w:val="18"/>
        </w:rPr>
        <w:t> </w:t>
      </w:r>
      <w:r>
        <w:rPr>
          <w:sz w:val="18"/>
        </w:rPr>
        <w:t>OS,</w:t>
      </w:r>
      <w:r>
        <w:rPr>
          <w:spacing w:val="-4"/>
          <w:sz w:val="18"/>
        </w:rPr>
        <w:t> </w:t>
      </w:r>
      <w:r>
        <w:rPr>
          <w:sz w:val="18"/>
        </w:rPr>
        <w:t>a</w:t>
      </w:r>
      <w:r>
        <w:rPr>
          <w:spacing w:val="-4"/>
          <w:sz w:val="18"/>
        </w:rPr>
        <w:t> </w:t>
      </w:r>
      <w:r>
        <w:rPr>
          <w:sz w:val="18"/>
        </w:rPr>
        <w:t>qualidade</w:t>
      </w:r>
      <w:r>
        <w:rPr>
          <w:spacing w:val="-4"/>
          <w:sz w:val="18"/>
        </w:rPr>
        <w:t> </w:t>
      </w:r>
      <w:r>
        <w:rPr>
          <w:sz w:val="18"/>
        </w:rPr>
        <w:t>dos</w:t>
      </w:r>
      <w:r>
        <w:rPr>
          <w:spacing w:val="-4"/>
          <w:sz w:val="18"/>
        </w:rPr>
        <w:t> </w:t>
      </w:r>
      <w:r>
        <w:rPr>
          <w:sz w:val="18"/>
        </w:rPr>
        <w:t>produtos/resultados</w:t>
      </w:r>
      <w:r>
        <w:rPr>
          <w:spacing w:val="-4"/>
          <w:sz w:val="18"/>
        </w:rPr>
        <w:t> </w:t>
      </w:r>
      <w:r>
        <w:rPr>
          <w:sz w:val="18"/>
        </w:rPr>
        <w:t>entregues</w:t>
      </w:r>
      <w:r>
        <w:rPr>
          <w:spacing w:val="-4"/>
          <w:sz w:val="18"/>
        </w:rPr>
        <w:t> </w:t>
      </w:r>
      <w:r>
        <w:rPr>
          <w:sz w:val="18"/>
        </w:rPr>
        <w:t>e</w:t>
      </w:r>
      <w:r>
        <w:rPr>
          <w:spacing w:val="-4"/>
          <w:sz w:val="18"/>
        </w:rPr>
        <w:t> </w:t>
      </w:r>
      <w:r>
        <w:rPr>
          <w:sz w:val="18"/>
        </w:rPr>
        <w:t>o</w:t>
      </w:r>
      <w:r>
        <w:rPr>
          <w:spacing w:val="-4"/>
          <w:sz w:val="18"/>
        </w:rPr>
        <w:t> </w:t>
      </w:r>
      <w:r>
        <w:rPr>
          <w:sz w:val="18"/>
        </w:rPr>
        <w:t>prazo de atendimento conforme critérios de aceitação e níveis mínimos de serviço estabelecidos.</w:t>
      </w:r>
    </w:p>
    <w:p>
      <w:pPr>
        <w:pStyle w:val="ListParagraph"/>
        <w:numPr>
          <w:ilvl w:val="0"/>
          <w:numId w:val="26"/>
        </w:numPr>
        <w:tabs>
          <w:tab w:pos="482" w:val="left" w:leader="none"/>
        </w:tabs>
        <w:spacing w:line="232" w:lineRule="auto" w:before="192" w:after="0"/>
        <w:ind w:left="299" w:right="393" w:firstLine="0"/>
        <w:jc w:val="left"/>
        <w:rPr>
          <w:sz w:val="18"/>
        </w:rPr>
      </w:pPr>
      <w:r>
        <w:rPr>
          <w:sz w:val="18"/>
        </w:rPr>
        <w:t>O</w:t>
      </w:r>
      <w:r>
        <w:rPr>
          <w:spacing w:val="-4"/>
          <w:sz w:val="18"/>
        </w:rPr>
        <w:t> </w:t>
      </w:r>
      <w:r>
        <w:rPr>
          <w:sz w:val="18"/>
        </w:rPr>
        <w:t>contratado</w:t>
      </w:r>
      <w:r>
        <w:rPr>
          <w:spacing w:val="-4"/>
          <w:sz w:val="18"/>
        </w:rPr>
        <w:t> </w:t>
      </w:r>
      <w:r>
        <w:rPr>
          <w:sz w:val="18"/>
        </w:rPr>
        <w:t>possui</w:t>
      </w:r>
      <w:r>
        <w:rPr>
          <w:spacing w:val="-4"/>
          <w:sz w:val="18"/>
        </w:rPr>
        <w:t> </w:t>
      </w:r>
      <w:r>
        <w:rPr>
          <w:sz w:val="18"/>
        </w:rPr>
        <w:t>total</w:t>
      </w:r>
      <w:r>
        <w:rPr>
          <w:spacing w:val="-4"/>
          <w:sz w:val="18"/>
        </w:rPr>
        <w:t> </w:t>
      </w:r>
      <w:r>
        <w:rPr>
          <w:sz w:val="18"/>
        </w:rPr>
        <w:t>gestão</w:t>
      </w:r>
      <w:r>
        <w:rPr>
          <w:spacing w:val="-4"/>
          <w:sz w:val="18"/>
        </w:rPr>
        <w:t> </w:t>
      </w:r>
      <w:r>
        <w:rPr>
          <w:sz w:val="18"/>
        </w:rPr>
        <w:t>sobre</w:t>
      </w:r>
      <w:r>
        <w:rPr>
          <w:spacing w:val="-4"/>
          <w:sz w:val="18"/>
        </w:rPr>
        <w:t> </w:t>
      </w:r>
      <w:r>
        <w:rPr>
          <w:sz w:val="18"/>
        </w:rPr>
        <w:t>a</w:t>
      </w:r>
      <w:r>
        <w:rPr>
          <w:spacing w:val="-4"/>
          <w:sz w:val="18"/>
        </w:rPr>
        <w:t> </w:t>
      </w:r>
      <w:r>
        <w:rPr>
          <w:sz w:val="18"/>
        </w:rPr>
        <w:t>equipe</w:t>
      </w:r>
      <w:r>
        <w:rPr>
          <w:spacing w:val="-4"/>
          <w:sz w:val="18"/>
        </w:rPr>
        <w:t> </w:t>
      </w:r>
      <w:r>
        <w:rPr>
          <w:sz w:val="18"/>
        </w:rPr>
        <w:t>do</w:t>
      </w:r>
      <w:r>
        <w:rPr>
          <w:spacing w:val="-4"/>
          <w:sz w:val="18"/>
        </w:rPr>
        <w:t> </w:t>
      </w:r>
      <w:r>
        <w:rPr>
          <w:sz w:val="18"/>
        </w:rPr>
        <w:t>contrato,</w:t>
      </w:r>
      <w:r>
        <w:rPr>
          <w:spacing w:val="-4"/>
          <w:sz w:val="18"/>
        </w:rPr>
        <w:t> </w:t>
      </w:r>
      <w:r>
        <w:rPr>
          <w:sz w:val="18"/>
        </w:rPr>
        <w:t>podendo</w:t>
      </w:r>
      <w:r>
        <w:rPr>
          <w:spacing w:val="-4"/>
          <w:sz w:val="18"/>
        </w:rPr>
        <w:t> </w:t>
      </w:r>
      <w:r>
        <w:rPr>
          <w:sz w:val="18"/>
        </w:rPr>
        <w:t>realizar</w:t>
      </w:r>
      <w:r>
        <w:rPr>
          <w:spacing w:val="-4"/>
          <w:sz w:val="18"/>
        </w:rPr>
        <w:t> </w:t>
      </w:r>
      <w:r>
        <w:rPr>
          <w:sz w:val="18"/>
        </w:rPr>
        <w:t>alterações</w:t>
      </w:r>
      <w:r>
        <w:rPr>
          <w:spacing w:val="-4"/>
          <w:sz w:val="18"/>
        </w:rPr>
        <w:t> </w:t>
      </w:r>
      <w:r>
        <w:rPr>
          <w:sz w:val="18"/>
        </w:rPr>
        <w:t>na</w:t>
      </w:r>
      <w:r>
        <w:rPr>
          <w:spacing w:val="-4"/>
          <w:sz w:val="18"/>
        </w:rPr>
        <w:t> </w:t>
      </w:r>
      <w:r>
        <w:rPr>
          <w:sz w:val="18"/>
        </w:rPr>
        <w:t>quantidade</w:t>
      </w:r>
      <w:r>
        <w:rPr>
          <w:spacing w:val="-4"/>
          <w:sz w:val="18"/>
        </w:rPr>
        <w:t> </w:t>
      </w:r>
      <w:r>
        <w:rPr>
          <w:sz w:val="18"/>
        </w:rPr>
        <w:t>dos</w:t>
      </w:r>
      <w:r>
        <w:rPr>
          <w:spacing w:val="-4"/>
          <w:sz w:val="18"/>
        </w:rPr>
        <w:t> </w:t>
      </w:r>
      <w:r>
        <w:rPr>
          <w:sz w:val="18"/>
        </w:rPr>
        <w:t>profissionais</w:t>
      </w:r>
      <w:r>
        <w:rPr>
          <w:spacing w:val="-4"/>
          <w:sz w:val="18"/>
        </w:rPr>
        <w:t> </w:t>
      </w:r>
      <w:r>
        <w:rPr>
          <w:sz w:val="18"/>
        </w:rPr>
        <w:t>envolvidos</w:t>
      </w:r>
      <w:r>
        <w:rPr>
          <w:spacing w:val="-4"/>
          <w:sz w:val="18"/>
        </w:rPr>
        <w:t> </w:t>
      </w:r>
      <w:r>
        <w:rPr>
          <w:sz w:val="18"/>
        </w:rPr>
        <w:t>na</w:t>
      </w:r>
      <w:r>
        <w:rPr>
          <w:spacing w:val="-4"/>
          <w:sz w:val="18"/>
        </w:rPr>
        <w:t> </w:t>
      </w:r>
      <w:r>
        <w:rPr>
          <w:sz w:val="18"/>
        </w:rPr>
        <w:t>prestação</w:t>
      </w:r>
      <w:r>
        <w:rPr>
          <w:spacing w:val="-4"/>
          <w:sz w:val="18"/>
        </w:rPr>
        <w:t> </w:t>
      </w:r>
      <w:r>
        <w:rPr>
          <w:sz w:val="18"/>
        </w:rPr>
        <w:t>do</w:t>
      </w:r>
      <w:r>
        <w:rPr>
          <w:spacing w:val="-4"/>
          <w:sz w:val="18"/>
        </w:rPr>
        <w:t> </w:t>
      </w:r>
      <w:r>
        <w:rPr>
          <w:sz w:val="18"/>
        </w:rPr>
        <w:t>serviço,</w:t>
      </w:r>
      <w:r>
        <w:rPr>
          <w:spacing w:val="-4"/>
          <w:sz w:val="18"/>
        </w:rPr>
        <w:t> </w:t>
      </w:r>
      <w:r>
        <w:rPr>
          <w:sz w:val="18"/>
        </w:rPr>
        <w:t>bem</w:t>
      </w:r>
      <w:r>
        <w:rPr>
          <w:spacing w:val="-4"/>
          <w:sz w:val="18"/>
        </w:rPr>
        <w:t> </w:t>
      </w:r>
      <w:r>
        <w:rPr>
          <w:sz w:val="18"/>
        </w:rPr>
        <w:t>como</w:t>
      </w:r>
      <w:r>
        <w:rPr>
          <w:spacing w:val="-4"/>
          <w:sz w:val="18"/>
        </w:rPr>
        <w:t> </w:t>
      </w:r>
      <w:r>
        <w:rPr>
          <w:sz w:val="18"/>
        </w:rPr>
        <w:t>decidir</w:t>
      </w:r>
      <w:r>
        <w:rPr>
          <w:spacing w:val="-4"/>
          <w:sz w:val="18"/>
        </w:rPr>
        <w:t> </w:t>
      </w:r>
      <w:r>
        <w:rPr>
          <w:sz w:val="18"/>
        </w:rPr>
        <w:t>sobre</w:t>
      </w:r>
      <w:r>
        <w:rPr>
          <w:spacing w:val="-4"/>
          <w:sz w:val="18"/>
        </w:rPr>
        <w:t> </w:t>
      </w:r>
      <w:r>
        <w:rPr>
          <w:sz w:val="18"/>
        </w:rPr>
        <w:t>a</w:t>
      </w:r>
      <w:r>
        <w:rPr>
          <w:spacing w:val="-4"/>
          <w:sz w:val="18"/>
        </w:rPr>
        <w:t> </w:t>
      </w:r>
      <w:r>
        <w:rPr>
          <w:sz w:val="18"/>
        </w:rPr>
        <w:t>alocação</w:t>
      </w:r>
      <w:r>
        <w:rPr>
          <w:spacing w:val="-4"/>
          <w:sz w:val="18"/>
        </w:rPr>
        <w:t> </w:t>
      </w:r>
      <w:r>
        <w:rPr>
          <w:sz w:val="18"/>
        </w:rPr>
        <w:t>destes profissionais entre atividades de múltiplos contratos, desde que sejam observados os limites de atuação previstos para cada perfil profissional no catálogo de serviços;</w:t>
      </w:r>
    </w:p>
    <w:p>
      <w:pPr>
        <w:pStyle w:val="ListParagraph"/>
        <w:numPr>
          <w:ilvl w:val="1"/>
          <w:numId w:val="11"/>
        </w:numPr>
        <w:tabs>
          <w:tab w:pos="611" w:val="left" w:leader="none"/>
        </w:tabs>
        <w:spacing w:line="232" w:lineRule="auto" w:before="192" w:after="0"/>
        <w:ind w:left="299" w:right="673" w:firstLine="0"/>
        <w:jc w:val="left"/>
        <w:rPr>
          <w:sz w:val="18"/>
        </w:rPr>
      </w:pPr>
      <w:r>
        <w:rPr>
          <w:sz w:val="18"/>
        </w:rPr>
        <w:t>Na</w:t>
      </w:r>
      <w:r>
        <w:rPr>
          <w:spacing w:val="-4"/>
          <w:sz w:val="18"/>
        </w:rPr>
        <w:t> </w:t>
      </w:r>
      <w:r>
        <w:rPr>
          <w:sz w:val="18"/>
        </w:rPr>
        <w:t>fase</w:t>
      </w:r>
      <w:r>
        <w:rPr>
          <w:spacing w:val="-4"/>
          <w:sz w:val="18"/>
        </w:rPr>
        <w:t> </w:t>
      </w:r>
      <w:r>
        <w:rPr>
          <w:sz w:val="18"/>
        </w:rPr>
        <w:t>de</w:t>
      </w:r>
      <w:r>
        <w:rPr>
          <w:spacing w:val="-4"/>
          <w:sz w:val="18"/>
        </w:rPr>
        <w:t> </w:t>
      </w:r>
      <w:r>
        <w:rPr>
          <w:sz w:val="18"/>
        </w:rPr>
        <w:t>aceitação</w:t>
      </w:r>
      <w:r>
        <w:rPr>
          <w:spacing w:val="-4"/>
          <w:sz w:val="18"/>
        </w:rPr>
        <w:t> </w:t>
      </w:r>
      <w:r>
        <w:rPr>
          <w:sz w:val="18"/>
        </w:rPr>
        <w:t>da</w:t>
      </w:r>
      <w:r>
        <w:rPr>
          <w:spacing w:val="-4"/>
          <w:sz w:val="18"/>
        </w:rPr>
        <w:t> </w:t>
      </w:r>
      <w:r>
        <w:rPr>
          <w:sz w:val="18"/>
        </w:rPr>
        <w:t>proposta,</w:t>
      </w:r>
      <w:r>
        <w:rPr>
          <w:spacing w:val="-4"/>
          <w:sz w:val="18"/>
        </w:rPr>
        <w:t> </w:t>
      </w:r>
      <w:r>
        <w:rPr>
          <w:sz w:val="18"/>
        </w:rPr>
        <w:t>a</w:t>
      </w:r>
      <w:r>
        <w:rPr>
          <w:spacing w:val="-4"/>
          <w:sz w:val="18"/>
        </w:rPr>
        <w:t> </w:t>
      </w:r>
      <w:r>
        <w:rPr>
          <w:sz w:val="18"/>
        </w:rPr>
        <w:t>LICITANTE</w:t>
      </w:r>
      <w:r>
        <w:rPr>
          <w:spacing w:val="-4"/>
          <w:sz w:val="18"/>
        </w:rPr>
        <w:t> </w:t>
      </w:r>
      <w:r>
        <w:rPr>
          <w:sz w:val="18"/>
        </w:rPr>
        <w:t>deverá</w:t>
      </w:r>
      <w:r>
        <w:rPr>
          <w:spacing w:val="-4"/>
          <w:sz w:val="18"/>
        </w:rPr>
        <w:t> </w:t>
      </w:r>
      <w:r>
        <w:rPr>
          <w:sz w:val="18"/>
        </w:rPr>
        <w:t>apresentar,</w:t>
      </w:r>
      <w:r>
        <w:rPr>
          <w:spacing w:val="-4"/>
          <w:sz w:val="18"/>
        </w:rPr>
        <w:t> </w:t>
      </w:r>
      <w:r>
        <w:rPr>
          <w:sz w:val="18"/>
        </w:rPr>
        <w:t>além</w:t>
      </w:r>
      <w:r>
        <w:rPr>
          <w:spacing w:val="-4"/>
          <w:sz w:val="18"/>
        </w:rPr>
        <w:t> </w:t>
      </w:r>
      <w:r>
        <w:rPr>
          <w:sz w:val="18"/>
        </w:rPr>
        <w:t>da</w:t>
      </w:r>
      <w:r>
        <w:rPr>
          <w:spacing w:val="-4"/>
          <w:sz w:val="18"/>
        </w:rPr>
        <w:t> </w:t>
      </w:r>
      <w:r>
        <w:rPr>
          <w:sz w:val="18"/>
        </w:rPr>
        <w:t>Proposta</w:t>
      </w:r>
      <w:r>
        <w:rPr>
          <w:spacing w:val="-4"/>
          <w:sz w:val="18"/>
        </w:rPr>
        <w:t> </w:t>
      </w:r>
      <w:r>
        <w:rPr>
          <w:sz w:val="18"/>
        </w:rPr>
        <w:t>de</w:t>
      </w:r>
      <w:r>
        <w:rPr>
          <w:spacing w:val="-4"/>
          <w:sz w:val="18"/>
        </w:rPr>
        <w:t> </w:t>
      </w:r>
      <w:r>
        <w:rPr>
          <w:sz w:val="18"/>
        </w:rPr>
        <w:t>Preços,</w:t>
      </w:r>
      <w:r>
        <w:rPr>
          <w:spacing w:val="-4"/>
          <w:sz w:val="18"/>
        </w:rPr>
        <w:t> </w:t>
      </w:r>
      <w:r>
        <w:rPr>
          <w:sz w:val="18"/>
        </w:rPr>
        <w:t>a</w:t>
      </w:r>
      <w:r>
        <w:rPr>
          <w:spacing w:val="-4"/>
          <w:sz w:val="18"/>
        </w:rPr>
        <w:t> </w:t>
      </w:r>
      <w:r>
        <w:rPr>
          <w:sz w:val="18"/>
        </w:rPr>
        <w:t>Planilhas</w:t>
      </w:r>
      <w:r>
        <w:rPr>
          <w:spacing w:val="-4"/>
          <w:sz w:val="18"/>
        </w:rPr>
        <w:t> </w:t>
      </w:r>
      <w:r>
        <w:rPr>
          <w:sz w:val="18"/>
        </w:rPr>
        <w:t>de</w:t>
      </w:r>
      <w:r>
        <w:rPr>
          <w:spacing w:val="-4"/>
          <w:sz w:val="18"/>
        </w:rPr>
        <w:t> </w:t>
      </w:r>
      <w:r>
        <w:rPr>
          <w:sz w:val="18"/>
        </w:rPr>
        <w:t>Custos</w:t>
      </w:r>
      <w:r>
        <w:rPr>
          <w:spacing w:val="-4"/>
          <w:sz w:val="18"/>
        </w:rPr>
        <w:t> </w:t>
      </w:r>
      <w:r>
        <w:rPr>
          <w:sz w:val="18"/>
        </w:rPr>
        <w:t>e</w:t>
      </w:r>
      <w:r>
        <w:rPr>
          <w:spacing w:val="-4"/>
          <w:sz w:val="18"/>
        </w:rPr>
        <w:t> </w:t>
      </w:r>
      <w:r>
        <w:rPr>
          <w:sz w:val="18"/>
        </w:rPr>
        <w:t>Formação</w:t>
      </w:r>
      <w:r>
        <w:rPr>
          <w:spacing w:val="-4"/>
          <w:sz w:val="18"/>
        </w:rPr>
        <w:t> </w:t>
      </w:r>
      <w:r>
        <w:rPr>
          <w:sz w:val="18"/>
        </w:rPr>
        <w:t>de</w:t>
      </w:r>
      <w:r>
        <w:rPr>
          <w:spacing w:val="-4"/>
          <w:sz w:val="18"/>
        </w:rPr>
        <w:t> </w:t>
      </w:r>
      <w:r>
        <w:rPr>
          <w:sz w:val="18"/>
        </w:rPr>
        <w:t>Preços</w:t>
      </w:r>
      <w:r>
        <w:rPr>
          <w:spacing w:val="-4"/>
          <w:sz w:val="18"/>
        </w:rPr>
        <w:t> </w:t>
      </w:r>
      <w:r>
        <w:rPr>
          <w:sz w:val="18"/>
        </w:rPr>
        <w:t>de</w:t>
      </w:r>
      <w:r>
        <w:rPr>
          <w:spacing w:val="-4"/>
          <w:sz w:val="18"/>
        </w:rPr>
        <w:t> </w:t>
      </w:r>
      <w:r>
        <w:rPr>
          <w:sz w:val="18"/>
        </w:rPr>
        <w:t>profissionais</w:t>
      </w:r>
      <w:r>
        <w:rPr>
          <w:spacing w:val="-4"/>
          <w:sz w:val="18"/>
        </w:rPr>
        <w:t> </w:t>
      </w:r>
      <w:r>
        <w:rPr>
          <w:sz w:val="18"/>
        </w:rPr>
        <w:t>compatíveis</w:t>
      </w:r>
      <w:r>
        <w:rPr>
          <w:spacing w:val="-4"/>
          <w:sz w:val="18"/>
        </w:rPr>
        <w:t> </w:t>
      </w:r>
      <w:r>
        <w:rPr>
          <w:sz w:val="18"/>
        </w:rPr>
        <w:t>com</w:t>
      </w:r>
      <w:r>
        <w:rPr>
          <w:spacing w:val="-4"/>
          <w:sz w:val="18"/>
        </w:rPr>
        <w:t> </w:t>
      </w:r>
      <w:r>
        <w:rPr>
          <w:sz w:val="18"/>
        </w:rPr>
        <w:t>os</w:t>
      </w:r>
      <w:r>
        <w:rPr>
          <w:spacing w:val="-4"/>
          <w:sz w:val="18"/>
        </w:rPr>
        <w:t> </w:t>
      </w:r>
      <w:r>
        <w:rPr>
          <w:sz w:val="18"/>
        </w:rPr>
        <w:t>perfis</w:t>
      </w:r>
      <w:r>
        <w:rPr>
          <w:spacing w:val="-4"/>
          <w:sz w:val="18"/>
        </w:rPr>
        <w:t> </w:t>
      </w:r>
      <w:r>
        <w:rPr>
          <w:sz w:val="18"/>
        </w:rPr>
        <w:t>exigidos neste Termo de Referência (TR), com o objetivo de demonstração de exequibilidade do Fator-K referente ao lance concedido na licitação;</w:t>
      </w:r>
    </w:p>
    <w:p>
      <w:pPr>
        <w:pStyle w:val="ListParagraph"/>
        <w:numPr>
          <w:ilvl w:val="1"/>
          <w:numId w:val="11"/>
        </w:numPr>
        <w:tabs>
          <w:tab w:pos="601" w:val="left" w:leader="none"/>
        </w:tabs>
        <w:spacing w:line="240" w:lineRule="auto" w:before="177" w:after="0"/>
        <w:ind w:left="601" w:right="0" w:hanging="302"/>
        <w:jc w:val="left"/>
        <w:rPr>
          <w:sz w:val="18"/>
        </w:rPr>
      </w:pPr>
      <w:r>
        <w:rPr>
          <w:sz w:val="18"/>
        </w:rPr>
        <w:t>A</w:t>
      </w:r>
      <w:r>
        <w:rPr>
          <w:spacing w:val="-12"/>
          <w:sz w:val="18"/>
        </w:rPr>
        <w:t> </w:t>
      </w:r>
      <w:r>
        <w:rPr>
          <w:sz w:val="18"/>
        </w:rPr>
        <w:t>LICITANTE</w:t>
      </w:r>
      <w:r>
        <w:rPr>
          <w:spacing w:val="-11"/>
          <w:sz w:val="18"/>
        </w:rPr>
        <w:t> </w:t>
      </w:r>
      <w:r>
        <w:rPr>
          <w:sz w:val="18"/>
        </w:rPr>
        <w:t>deverá</w:t>
      </w:r>
      <w:r>
        <w:rPr>
          <w:spacing w:val="-8"/>
          <w:sz w:val="18"/>
        </w:rPr>
        <w:t> </w:t>
      </w:r>
      <w:r>
        <w:rPr>
          <w:sz w:val="18"/>
        </w:rPr>
        <w:t>apresentar</w:t>
      </w:r>
      <w:r>
        <w:rPr>
          <w:spacing w:val="-8"/>
          <w:sz w:val="18"/>
        </w:rPr>
        <w:t> </w:t>
      </w:r>
      <w:r>
        <w:rPr>
          <w:sz w:val="18"/>
        </w:rPr>
        <w:t>uma</w:t>
      </w:r>
      <w:r>
        <w:rPr>
          <w:spacing w:val="-7"/>
          <w:sz w:val="18"/>
        </w:rPr>
        <w:t> </w:t>
      </w:r>
      <w:r>
        <w:rPr>
          <w:sz w:val="18"/>
        </w:rPr>
        <w:t>planilha</w:t>
      </w:r>
      <w:r>
        <w:rPr>
          <w:spacing w:val="-8"/>
          <w:sz w:val="18"/>
        </w:rPr>
        <w:t> </w:t>
      </w:r>
      <w:r>
        <w:rPr>
          <w:sz w:val="18"/>
        </w:rPr>
        <w:t>separada</w:t>
      </w:r>
      <w:r>
        <w:rPr>
          <w:spacing w:val="-7"/>
          <w:sz w:val="18"/>
        </w:rPr>
        <w:t> </w:t>
      </w:r>
      <w:r>
        <w:rPr>
          <w:sz w:val="18"/>
        </w:rPr>
        <w:t>para</w:t>
      </w:r>
      <w:r>
        <w:rPr>
          <w:spacing w:val="-7"/>
          <w:sz w:val="18"/>
        </w:rPr>
        <w:t> </w:t>
      </w:r>
      <w:r>
        <w:rPr>
          <w:sz w:val="18"/>
        </w:rPr>
        <w:t>cada</w:t>
      </w:r>
      <w:r>
        <w:rPr>
          <w:spacing w:val="-8"/>
          <w:sz w:val="18"/>
        </w:rPr>
        <w:t> </w:t>
      </w:r>
      <w:r>
        <w:rPr>
          <w:sz w:val="18"/>
        </w:rPr>
        <w:t>perfil</w:t>
      </w:r>
      <w:r>
        <w:rPr>
          <w:spacing w:val="-7"/>
          <w:sz w:val="18"/>
        </w:rPr>
        <w:t> </w:t>
      </w:r>
      <w:r>
        <w:rPr>
          <w:sz w:val="18"/>
        </w:rPr>
        <w:t>profissional,</w:t>
      </w:r>
      <w:r>
        <w:rPr>
          <w:spacing w:val="-8"/>
          <w:sz w:val="18"/>
        </w:rPr>
        <w:t> </w:t>
      </w:r>
      <w:r>
        <w:rPr>
          <w:sz w:val="18"/>
        </w:rPr>
        <w:t>conforme</w:t>
      </w:r>
      <w:r>
        <w:rPr>
          <w:spacing w:val="-7"/>
          <w:sz w:val="18"/>
        </w:rPr>
        <w:t> </w:t>
      </w:r>
      <w:r>
        <w:rPr>
          <w:sz w:val="18"/>
        </w:rPr>
        <w:t>respectiva</w:t>
      </w:r>
      <w:r>
        <w:rPr>
          <w:spacing w:val="-7"/>
          <w:sz w:val="18"/>
        </w:rPr>
        <w:t> </w:t>
      </w:r>
      <w:r>
        <w:rPr>
          <w:sz w:val="18"/>
        </w:rPr>
        <w:t>categoria</w:t>
      </w:r>
      <w:r>
        <w:rPr>
          <w:spacing w:val="-8"/>
          <w:sz w:val="18"/>
        </w:rPr>
        <w:t> </w:t>
      </w:r>
      <w:r>
        <w:rPr>
          <w:sz w:val="18"/>
        </w:rPr>
        <w:t>de</w:t>
      </w:r>
      <w:r>
        <w:rPr>
          <w:spacing w:val="-7"/>
          <w:sz w:val="18"/>
        </w:rPr>
        <w:t> </w:t>
      </w:r>
      <w:r>
        <w:rPr>
          <w:spacing w:val="-2"/>
          <w:sz w:val="18"/>
        </w:rPr>
        <w:t>serviço;</w:t>
      </w:r>
    </w:p>
    <w:p>
      <w:pPr>
        <w:pStyle w:val="ListParagraph"/>
        <w:numPr>
          <w:ilvl w:val="1"/>
          <w:numId w:val="11"/>
        </w:numPr>
        <w:tabs>
          <w:tab w:pos="611" w:val="left" w:leader="none"/>
        </w:tabs>
        <w:spacing w:line="232" w:lineRule="auto" w:before="190" w:after="0"/>
        <w:ind w:left="299" w:right="719" w:firstLine="0"/>
        <w:jc w:val="left"/>
        <w:rPr>
          <w:sz w:val="18"/>
        </w:rPr>
      </w:pPr>
      <w:r>
        <w:rPr>
          <w:sz w:val="18"/>
        </w:rPr>
        <w:t>Conforme</w:t>
      </w:r>
      <w:r>
        <w:rPr>
          <w:spacing w:val="-3"/>
          <w:sz w:val="18"/>
        </w:rPr>
        <w:t> </w:t>
      </w:r>
      <w:r>
        <w:rPr>
          <w:sz w:val="18"/>
        </w:rPr>
        <w:t>Portaria</w:t>
      </w:r>
      <w:r>
        <w:rPr>
          <w:spacing w:val="-3"/>
          <w:sz w:val="18"/>
        </w:rPr>
        <w:t> </w:t>
      </w:r>
      <w:r>
        <w:rPr>
          <w:sz w:val="18"/>
        </w:rPr>
        <w:t>SGD/MGI</w:t>
      </w:r>
      <w:r>
        <w:rPr>
          <w:spacing w:val="-3"/>
          <w:sz w:val="18"/>
        </w:rPr>
        <w:t> </w:t>
      </w:r>
      <w:r>
        <w:rPr>
          <w:sz w:val="18"/>
        </w:rPr>
        <w:t>nº</w:t>
      </w:r>
      <w:r>
        <w:rPr>
          <w:spacing w:val="-3"/>
          <w:sz w:val="18"/>
        </w:rPr>
        <w:t> </w:t>
      </w:r>
      <w:r>
        <w:rPr>
          <w:sz w:val="18"/>
        </w:rPr>
        <w:t>1.070,</w:t>
      </w:r>
      <w:r>
        <w:rPr>
          <w:spacing w:val="-3"/>
          <w:sz w:val="18"/>
        </w:rPr>
        <w:t> </w:t>
      </w:r>
      <w:r>
        <w:rPr>
          <w:sz w:val="18"/>
        </w:rPr>
        <w:t>de</w:t>
      </w:r>
      <w:r>
        <w:rPr>
          <w:spacing w:val="-3"/>
          <w:sz w:val="18"/>
        </w:rPr>
        <w:t> </w:t>
      </w:r>
      <w:r>
        <w:rPr>
          <w:sz w:val="18"/>
        </w:rPr>
        <w:t>1º</w:t>
      </w:r>
      <w:r>
        <w:rPr>
          <w:spacing w:val="-3"/>
          <w:sz w:val="18"/>
        </w:rPr>
        <w:t> </w:t>
      </w:r>
      <w:r>
        <w:rPr>
          <w:sz w:val="18"/>
        </w:rPr>
        <w:t>de</w:t>
      </w:r>
      <w:r>
        <w:rPr>
          <w:spacing w:val="-3"/>
          <w:sz w:val="18"/>
        </w:rPr>
        <w:t> </w:t>
      </w:r>
      <w:r>
        <w:rPr>
          <w:sz w:val="18"/>
        </w:rPr>
        <w:t>junho</w:t>
      </w:r>
      <w:r>
        <w:rPr>
          <w:spacing w:val="-3"/>
          <w:sz w:val="18"/>
        </w:rPr>
        <w:t> </w:t>
      </w:r>
      <w:r>
        <w:rPr>
          <w:sz w:val="18"/>
        </w:rPr>
        <w:t>de</w:t>
      </w:r>
      <w:r>
        <w:rPr>
          <w:spacing w:val="-3"/>
          <w:sz w:val="18"/>
        </w:rPr>
        <w:t> </w:t>
      </w:r>
      <w:r>
        <w:rPr>
          <w:sz w:val="18"/>
        </w:rPr>
        <w:t>2023,</w:t>
      </w:r>
      <w:r>
        <w:rPr>
          <w:spacing w:val="-3"/>
          <w:sz w:val="18"/>
        </w:rPr>
        <w:t> </w:t>
      </w:r>
      <w:r>
        <w:rPr>
          <w:sz w:val="18"/>
        </w:rPr>
        <w:t>as</w:t>
      </w:r>
      <w:r>
        <w:rPr>
          <w:spacing w:val="-3"/>
          <w:sz w:val="18"/>
        </w:rPr>
        <w:t> </w:t>
      </w:r>
      <w:r>
        <w:rPr>
          <w:sz w:val="18"/>
        </w:rPr>
        <w:t>Planilhas</w:t>
      </w:r>
      <w:r>
        <w:rPr>
          <w:spacing w:val="-3"/>
          <w:sz w:val="18"/>
        </w:rPr>
        <w:t> </w:t>
      </w:r>
      <w:r>
        <w:rPr>
          <w:sz w:val="18"/>
        </w:rPr>
        <w:t>de</w:t>
      </w:r>
      <w:r>
        <w:rPr>
          <w:spacing w:val="-3"/>
          <w:sz w:val="18"/>
        </w:rPr>
        <w:t> </w:t>
      </w:r>
      <w:r>
        <w:rPr>
          <w:sz w:val="18"/>
        </w:rPr>
        <w:t>Custos</w:t>
      </w:r>
      <w:r>
        <w:rPr>
          <w:spacing w:val="-3"/>
          <w:sz w:val="18"/>
        </w:rPr>
        <w:t> </w:t>
      </w:r>
      <w:r>
        <w:rPr>
          <w:sz w:val="18"/>
        </w:rPr>
        <w:t>e</w:t>
      </w:r>
      <w:r>
        <w:rPr>
          <w:spacing w:val="-3"/>
          <w:sz w:val="18"/>
        </w:rPr>
        <w:t> </w:t>
      </w:r>
      <w:r>
        <w:rPr>
          <w:sz w:val="18"/>
        </w:rPr>
        <w:t>Formação</w:t>
      </w:r>
      <w:r>
        <w:rPr>
          <w:spacing w:val="-3"/>
          <w:sz w:val="18"/>
        </w:rPr>
        <w:t> </w:t>
      </w:r>
      <w:r>
        <w:rPr>
          <w:sz w:val="18"/>
        </w:rPr>
        <w:t>de</w:t>
      </w:r>
      <w:r>
        <w:rPr>
          <w:spacing w:val="-3"/>
          <w:sz w:val="18"/>
        </w:rPr>
        <w:t> </w:t>
      </w:r>
      <w:r>
        <w:rPr>
          <w:sz w:val="18"/>
        </w:rPr>
        <w:t>Preços</w:t>
      </w:r>
      <w:r>
        <w:rPr>
          <w:spacing w:val="-3"/>
          <w:sz w:val="18"/>
        </w:rPr>
        <w:t> </w:t>
      </w:r>
      <w:r>
        <w:rPr>
          <w:sz w:val="18"/>
        </w:rPr>
        <w:t>deverão</w:t>
      </w:r>
      <w:r>
        <w:rPr>
          <w:spacing w:val="-3"/>
          <w:sz w:val="18"/>
        </w:rPr>
        <w:t> </w:t>
      </w:r>
      <w:r>
        <w:rPr>
          <w:sz w:val="18"/>
        </w:rPr>
        <w:t>ser</w:t>
      </w:r>
      <w:r>
        <w:rPr>
          <w:spacing w:val="-3"/>
          <w:sz w:val="18"/>
        </w:rPr>
        <w:t> </w:t>
      </w:r>
      <w:r>
        <w:rPr>
          <w:sz w:val="18"/>
        </w:rPr>
        <w:t>elaboradas</w:t>
      </w:r>
      <w:r>
        <w:rPr>
          <w:spacing w:val="-3"/>
          <w:sz w:val="18"/>
        </w:rPr>
        <w:t> </w:t>
      </w:r>
      <w:r>
        <w:rPr>
          <w:sz w:val="18"/>
        </w:rPr>
        <w:t>para</w:t>
      </w:r>
      <w:r>
        <w:rPr>
          <w:spacing w:val="-3"/>
          <w:sz w:val="18"/>
        </w:rPr>
        <w:t> </w:t>
      </w:r>
      <w:r>
        <w:rPr>
          <w:sz w:val="18"/>
        </w:rPr>
        <w:t>cada</w:t>
      </w:r>
      <w:r>
        <w:rPr>
          <w:spacing w:val="-3"/>
          <w:sz w:val="18"/>
        </w:rPr>
        <w:t> </w:t>
      </w:r>
      <w:r>
        <w:rPr>
          <w:sz w:val="18"/>
        </w:rPr>
        <w:t>item</w:t>
      </w:r>
      <w:r>
        <w:rPr>
          <w:spacing w:val="-3"/>
          <w:sz w:val="18"/>
        </w:rPr>
        <w:t> </w:t>
      </w:r>
      <w:r>
        <w:rPr>
          <w:sz w:val="18"/>
        </w:rPr>
        <w:t>conforme</w:t>
      </w:r>
      <w:r>
        <w:rPr>
          <w:spacing w:val="-3"/>
          <w:sz w:val="18"/>
        </w:rPr>
        <w:t> </w:t>
      </w:r>
      <w:r>
        <w:rPr>
          <w:sz w:val="18"/>
        </w:rPr>
        <w:t>estrutura</w:t>
      </w:r>
      <w:r>
        <w:rPr>
          <w:spacing w:val="-3"/>
          <w:sz w:val="18"/>
        </w:rPr>
        <w:t> </w:t>
      </w:r>
      <w:r>
        <w:rPr>
          <w:sz w:val="18"/>
        </w:rPr>
        <w:t>mínima</w:t>
      </w:r>
      <w:r>
        <w:rPr>
          <w:spacing w:val="-3"/>
          <w:sz w:val="18"/>
        </w:rPr>
        <w:t> </w:t>
      </w:r>
      <w:r>
        <w:rPr>
          <w:sz w:val="18"/>
        </w:rPr>
        <w:t>do</w:t>
      </w:r>
      <w:r>
        <w:rPr>
          <w:spacing w:val="-3"/>
          <w:sz w:val="18"/>
        </w:rPr>
        <w:t> </w:t>
      </w:r>
      <w:r>
        <w:rPr>
          <w:b/>
          <w:sz w:val="18"/>
        </w:rPr>
        <w:t>ANEXO</w:t>
      </w:r>
      <w:r>
        <w:rPr>
          <w:b/>
          <w:spacing w:val="-3"/>
          <w:sz w:val="18"/>
        </w:rPr>
        <w:t> </w:t>
      </w:r>
      <w:r>
        <w:rPr>
          <w:b/>
          <w:sz w:val="18"/>
        </w:rPr>
        <w:t>X</w:t>
      </w:r>
      <w:r>
        <w:rPr>
          <w:b/>
          <w:spacing w:val="-3"/>
          <w:sz w:val="18"/>
        </w:rPr>
        <w:t> </w:t>
      </w:r>
      <w:r>
        <w:rPr>
          <w:b/>
          <w:sz w:val="18"/>
        </w:rPr>
        <w:t>- MODELO DE PROPOSTA E COMPOSIÇÃO DE CUSTOS</w:t>
      </w:r>
      <w:r>
        <w:rPr>
          <w:sz w:val="18"/>
        </w:rPr>
        <w:t>.</w:t>
      </w:r>
    </w:p>
    <w:p>
      <w:pPr>
        <w:pStyle w:val="BodyText"/>
        <w:spacing w:before="204"/>
        <w:ind w:left="0"/>
      </w:pPr>
    </w:p>
    <w:p>
      <w:pPr>
        <w:pStyle w:val="Heading1"/>
        <w:numPr>
          <w:ilvl w:val="0"/>
          <w:numId w:val="11"/>
        </w:numPr>
        <w:tabs>
          <w:tab w:pos="477" w:val="left" w:leader="none"/>
        </w:tabs>
        <w:spacing w:line="240" w:lineRule="auto" w:before="0" w:after="0"/>
        <w:ind w:left="477" w:right="0" w:hanging="178"/>
        <w:jc w:val="left"/>
      </w:pPr>
      <w:r>
        <w:rPr>
          <w:spacing w:val="-2"/>
        </w:rPr>
        <w:t>SANÇÕES</w:t>
      </w:r>
      <w:r>
        <w:rPr>
          <w:spacing w:val="-6"/>
        </w:rPr>
        <w:t> </w:t>
      </w:r>
      <w:r>
        <w:rPr>
          <w:spacing w:val="-2"/>
        </w:rPr>
        <w:t>ADMINISTRATIVAS:</w:t>
      </w:r>
    </w:p>
    <w:p>
      <w:pPr>
        <w:pStyle w:val="BodyText"/>
        <w:spacing w:line="232" w:lineRule="auto" w:before="202"/>
        <w:ind w:right="282"/>
      </w:pPr>
      <w:r>
        <w:rPr/>
        <w:t>A</w:t>
      </w:r>
      <w:r>
        <w:rPr>
          <w:spacing w:val="-12"/>
        </w:rPr>
        <w:t> </w:t>
      </w:r>
      <w:r>
        <w:rPr/>
        <w:t>inexecução</w:t>
      </w:r>
      <w:r>
        <w:rPr>
          <w:spacing w:val="-7"/>
        </w:rPr>
        <w:t> </w:t>
      </w:r>
      <w:r>
        <w:rPr/>
        <w:t>dos</w:t>
      </w:r>
      <w:r>
        <w:rPr>
          <w:spacing w:val="-5"/>
        </w:rPr>
        <w:t> </w:t>
      </w:r>
      <w:r>
        <w:rPr/>
        <w:t>serviços,</w:t>
      </w:r>
      <w:r>
        <w:rPr>
          <w:spacing w:val="-5"/>
        </w:rPr>
        <w:t> </w:t>
      </w:r>
      <w:r>
        <w:rPr/>
        <w:t>total</w:t>
      </w:r>
      <w:r>
        <w:rPr>
          <w:spacing w:val="-5"/>
        </w:rPr>
        <w:t> </w:t>
      </w:r>
      <w:r>
        <w:rPr/>
        <w:t>ou</w:t>
      </w:r>
      <w:r>
        <w:rPr>
          <w:spacing w:val="-5"/>
        </w:rPr>
        <w:t> </w:t>
      </w:r>
      <w:r>
        <w:rPr/>
        <w:t>parcial,</w:t>
      </w:r>
      <w:r>
        <w:rPr>
          <w:spacing w:val="-5"/>
        </w:rPr>
        <w:t> </w:t>
      </w:r>
      <w:r>
        <w:rPr/>
        <w:t>a</w:t>
      </w:r>
      <w:r>
        <w:rPr>
          <w:spacing w:val="-5"/>
        </w:rPr>
        <w:t> </w:t>
      </w:r>
      <w:r>
        <w:rPr/>
        <w:t>execução</w:t>
      </w:r>
      <w:r>
        <w:rPr>
          <w:spacing w:val="-5"/>
        </w:rPr>
        <w:t> </w:t>
      </w:r>
      <w:r>
        <w:rPr/>
        <w:t>imperfeita,</w:t>
      </w:r>
      <w:r>
        <w:rPr>
          <w:spacing w:val="-5"/>
        </w:rPr>
        <w:t> </w:t>
      </w:r>
      <w:r>
        <w:rPr/>
        <w:t>a</w:t>
      </w:r>
      <w:r>
        <w:rPr>
          <w:spacing w:val="-5"/>
        </w:rPr>
        <w:t> </w:t>
      </w:r>
      <w:r>
        <w:rPr/>
        <w:t>mora</w:t>
      </w:r>
      <w:r>
        <w:rPr>
          <w:spacing w:val="-5"/>
        </w:rPr>
        <w:t> </w:t>
      </w:r>
      <w:r>
        <w:rPr/>
        <w:t>na</w:t>
      </w:r>
      <w:r>
        <w:rPr>
          <w:spacing w:val="-5"/>
        </w:rPr>
        <w:t> </w:t>
      </w:r>
      <w:r>
        <w:rPr/>
        <w:t>execução</w:t>
      </w:r>
      <w:r>
        <w:rPr>
          <w:spacing w:val="-5"/>
        </w:rPr>
        <w:t> </w:t>
      </w:r>
      <w:r>
        <w:rPr/>
        <w:t>ou</w:t>
      </w:r>
      <w:r>
        <w:rPr>
          <w:spacing w:val="-5"/>
        </w:rPr>
        <w:t> </w:t>
      </w:r>
      <w:r>
        <w:rPr/>
        <w:t>qualquer</w:t>
      </w:r>
      <w:r>
        <w:rPr>
          <w:spacing w:val="-5"/>
        </w:rPr>
        <w:t> </w:t>
      </w:r>
      <w:r>
        <w:rPr/>
        <w:t>inadimplemento</w:t>
      </w:r>
      <w:r>
        <w:rPr>
          <w:spacing w:val="-5"/>
        </w:rPr>
        <w:t> </w:t>
      </w:r>
      <w:r>
        <w:rPr/>
        <w:t>ou</w:t>
      </w:r>
      <w:r>
        <w:rPr>
          <w:spacing w:val="-5"/>
        </w:rPr>
        <w:t> </w:t>
      </w:r>
      <w:r>
        <w:rPr/>
        <w:t>infração</w:t>
      </w:r>
      <w:r>
        <w:rPr>
          <w:spacing w:val="-5"/>
        </w:rPr>
        <w:t> </w:t>
      </w:r>
      <w:r>
        <w:rPr/>
        <w:t>contratual,</w:t>
      </w:r>
      <w:r>
        <w:rPr>
          <w:spacing w:val="-5"/>
        </w:rPr>
        <w:t> </w:t>
      </w:r>
      <w:r>
        <w:rPr/>
        <w:t>sujeitará</w:t>
      </w:r>
      <w:r>
        <w:rPr>
          <w:spacing w:val="-5"/>
        </w:rPr>
        <w:t> </w:t>
      </w:r>
      <w:r>
        <w:rPr/>
        <w:t>a</w:t>
      </w:r>
      <w:r>
        <w:rPr>
          <w:spacing w:val="-5"/>
        </w:rPr>
        <w:t> </w:t>
      </w:r>
      <w:r>
        <w:rPr/>
        <w:t>CONTRATADA,</w:t>
      </w:r>
      <w:r>
        <w:rPr>
          <w:spacing w:val="-5"/>
        </w:rPr>
        <w:t> </w:t>
      </w:r>
      <w:r>
        <w:rPr/>
        <w:t>sem</w:t>
      </w:r>
      <w:r>
        <w:rPr>
          <w:spacing w:val="-5"/>
        </w:rPr>
        <w:t> </w:t>
      </w:r>
      <w:r>
        <w:rPr/>
        <w:t>prejuízo</w:t>
      </w:r>
      <w:r>
        <w:rPr>
          <w:spacing w:val="-5"/>
        </w:rPr>
        <w:t> </w:t>
      </w:r>
      <w:r>
        <w:rPr/>
        <w:t>da</w:t>
      </w:r>
      <w:r>
        <w:rPr>
          <w:spacing w:val="-5"/>
        </w:rPr>
        <w:t> </w:t>
      </w:r>
      <w:r>
        <w:rPr/>
        <w:t>responsabilidade civil ou criminal que couber, às sanções previstas na Lei n.º 14.133/21 e demais normas pertinentes, assegurados, nos termos da lei, a ampla defesa e o contraditório.</w:t>
      </w:r>
    </w:p>
    <w:p>
      <w:pPr>
        <w:pStyle w:val="BodyText"/>
        <w:spacing w:before="204"/>
        <w:ind w:left="0"/>
      </w:pPr>
    </w:p>
    <w:p>
      <w:pPr>
        <w:pStyle w:val="Heading1"/>
        <w:numPr>
          <w:ilvl w:val="0"/>
          <w:numId w:val="11"/>
        </w:numPr>
        <w:tabs>
          <w:tab w:pos="567" w:val="left" w:leader="none"/>
        </w:tabs>
        <w:spacing w:line="240" w:lineRule="auto" w:before="0" w:after="0"/>
        <w:ind w:left="567" w:right="0" w:hanging="268"/>
        <w:jc w:val="left"/>
      </w:pPr>
      <w:r>
        <w:rPr/>
        <w:t>DAS</w:t>
      </w:r>
      <w:r>
        <w:rPr>
          <w:spacing w:val="-9"/>
        </w:rPr>
        <w:t> </w:t>
      </w:r>
      <w:r>
        <w:rPr/>
        <w:t>DISPOSIÇÕES</w:t>
      </w:r>
      <w:r>
        <w:rPr>
          <w:spacing w:val="-9"/>
        </w:rPr>
        <w:t> </w:t>
      </w:r>
      <w:r>
        <w:rPr>
          <w:spacing w:val="-2"/>
        </w:rPr>
        <w:t>FINAIS:</w:t>
      </w:r>
    </w:p>
    <w:p>
      <w:pPr>
        <w:pStyle w:val="ListParagraph"/>
        <w:numPr>
          <w:ilvl w:val="1"/>
          <w:numId w:val="11"/>
        </w:numPr>
        <w:tabs>
          <w:tab w:pos="701" w:val="left" w:leader="none"/>
        </w:tabs>
        <w:spacing w:line="240" w:lineRule="auto" w:before="197" w:after="0"/>
        <w:ind w:left="701" w:right="0" w:hanging="402"/>
        <w:jc w:val="left"/>
        <w:rPr>
          <w:sz w:val="18"/>
        </w:rPr>
      </w:pPr>
      <w:r>
        <w:rPr>
          <w:sz w:val="18"/>
        </w:rPr>
        <w:t>Somente</w:t>
      </w:r>
      <w:r>
        <w:rPr>
          <w:spacing w:val="-7"/>
          <w:sz w:val="18"/>
        </w:rPr>
        <w:t> </w:t>
      </w:r>
      <w:r>
        <w:rPr>
          <w:sz w:val="18"/>
        </w:rPr>
        <w:t>o</w:t>
      </w:r>
      <w:r>
        <w:rPr>
          <w:spacing w:val="-6"/>
          <w:sz w:val="18"/>
        </w:rPr>
        <w:t> </w:t>
      </w:r>
      <w:r>
        <w:rPr>
          <w:sz w:val="18"/>
        </w:rPr>
        <w:t>DESIT</w:t>
      </w:r>
      <w:r>
        <w:rPr>
          <w:spacing w:val="-8"/>
          <w:sz w:val="18"/>
        </w:rPr>
        <w:t> </w:t>
      </w:r>
      <w:r>
        <w:rPr>
          <w:sz w:val="18"/>
        </w:rPr>
        <w:t>poderá</w:t>
      </w:r>
      <w:r>
        <w:rPr>
          <w:spacing w:val="-6"/>
          <w:sz w:val="18"/>
        </w:rPr>
        <w:t> </w:t>
      </w:r>
      <w:r>
        <w:rPr>
          <w:sz w:val="18"/>
        </w:rPr>
        <w:t>solicitar/autorizar</w:t>
      </w:r>
      <w:r>
        <w:rPr>
          <w:spacing w:val="-7"/>
          <w:sz w:val="18"/>
        </w:rPr>
        <w:t> </w:t>
      </w:r>
      <w:r>
        <w:rPr>
          <w:sz w:val="18"/>
        </w:rPr>
        <w:t>o</w:t>
      </w:r>
      <w:r>
        <w:rPr>
          <w:spacing w:val="-6"/>
          <w:sz w:val="18"/>
        </w:rPr>
        <w:t> </w:t>
      </w:r>
      <w:r>
        <w:rPr>
          <w:sz w:val="18"/>
        </w:rPr>
        <w:t>início</w:t>
      </w:r>
      <w:r>
        <w:rPr>
          <w:spacing w:val="-6"/>
          <w:sz w:val="18"/>
        </w:rPr>
        <w:t> </w:t>
      </w:r>
      <w:r>
        <w:rPr>
          <w:sz w:val="18"/>
        </w:rPr>
        <w:t>dos</w:t>
      </w:r>
      <w:r>
        <w:rPr>
          <w:spacing w:val="-6"/>
          <w:sz w:val="18"/>
        </w:rPr>
        <w:t> </w:t>
      </w:r>
      <w:r>
        <w:rPr>
          <w:sz w:val="18"/>
        </w:rPr>
        <w:t>serviços,</w:t>
      </w:r>
      <w:r>
        <w:rPr>
          <w:spacing w:val="-6"/>
          <w:sz w:val="18"/>
        </w:rPr>
        <w:t> </w:t>
      </w:r>
      <w:r>
        <w:rPr>
          <w:sz w:val="18"/>
        </w:rPr>
        <w:t>salvo</w:t>
      </w:r>
      <w:r>
        <w:rPr>
          <w:spacing w:val="-6"/>
          <w:sz w:val="18"/>
        </w:rPr>
        <w:t> </w:t>
      </w:r>
      <w:r>
        <w:rPr>
          <w:sz w:val="18"/>
        </w:rPr>
        <w:t>comando</w:t>
      </w:r>
      <w:r>
        <w:rPr>
          <w:spacing w:val="-6"/>
          <w:sz w:val="18"/>
        </w:rPr>
        <w:t> </w:t>
      </w:r>
      <w:r>
        <w:rPr>
          <w:sz w:val="18"/>
        </w:rPr>
        <w:t>de</w:t>
      </w:r>
      <w:r>
        <w:rPr>
          <w:spacing w:val="-6"/>
          <w:sz w:val="18"/>
        </w:rPr>
        <w:t> </w:t>
      </w:r>
      <w:r>
        <w:rPr>
          <w:sz w:val="18"/>
        </w:rPr>
        <w:t>departamento</w:t>
      </w:r>
      <w:r>
        <w:rPr>
          <w:spacing w:val="-6"/>
          <w:sz w:val="18"/>
        </w:rPr>
        <w:t> </w:t>
      </w:r>
      <w:r>
        <w:rPr>
          <w:spacing w:val="-2"/>
          <w:sz w:val="18"/>
        </w:rPr>
        <w:t>superior;</w:t>
      </w:r>
    </w:p>
    <w:p>
      <w:pPr>
        <w:pStyle w:val="ListParagraph"/>
        <w:numPr>
          <w:ilvl w:val="1"/>
          <w:numId w:val="11"/>
        </w:numPr>
        <w:tabs>
          <w:tab w:pos="691" w:val="left" w:leader="none"/>
        </w:tabs>
        <w:spacing w:line="232" w:lineRule="auto" w:before="190" w:after="0"/>
        <w:ind w:left="299" w:right="681" w:firstLine="0"/>
        <w:jc w:val="left"/>
        <w:rPr>
          <w:sz w:val="18"/>
        </w:rPr>
      </w:pPr>
      <w:r>
        <w:rPr>
          <w:sz w:val="18"/>
        </w:rPr>
        <w:t>Antes</w:t>
      </w:r>
      <w:r>
        <w:rPr>
          <w:spacing w:val="-8"/>
          <w:sz w:val="18"/>
        </w:rPr>
        <w:t> </w:t>
      </w:r>
      <w:r>
        <w:rPr>
          <w:sz w:val="18"/>
        </w:rPr>
        <w:t>de</w:t>
      </w:r>
      <w:r>
        <w:rPr>
          <w:spacing w:val="-5"/>
          <w:sz w:val="18"/>
        </w:rPr>
        <w:t> </w:t>
      </w:r>
      <w:r>
        <w:rPr>
          <w:sz w:val="18"/>
        </w:rPr>
        <w:t>apresentar</w:t>
      </w:r>
      <w:r>
        <w:rPr>
          <w:spacing w:val="-5"/>
          <w:sz w:val="18"/>
        </w:rPr>
        <w:t> </w:t>
      </w:r>
      <w:r>
        <w:rPr>
          <w:sz w:val="18"/>
        </w:rPr>
        <w:t>a</w:t>
      </w:r>
      <w:r>
        <w:rPr>
          <w:spacing w:val="-5"/>
          <w:sz w:val="18"/>
        </w:rPr>
        <w:t> </w:t>
      </w:r>
      <w:r>
        <w:rPr>
          <w:sz w:val="18"/>
        </w:rPr>
        <w:t>proposta,</w:t>
      </w:r>
      <w:r>
        <w:rPr>
          <w:spacing w:val="-5"/>
          <w:sz w:val="18"/>
        </w:rPr>
        <w:t> </w:t>
      </w:r>
      <w:r>
        <w:rPr>
          <w:sz w:val="18"/>
        </w:rPr>
        <w:t>a</w:t>
      </w:r>
      <w:r>
        <w:rPr>
          <w:spacing w:val="-5"/>
          <w:sz w:val="18"/>
        </w:rPr>
        <w:t> </w:t>
      </w:r>
      <w:r>
        <w:rPr>
          <w:sz w:val="18"/>
        </w:rPr>
        <w:t>CONTRATADA</w:t>
      </w:r>
      <w:r>
        <w:rPr>
          <w:spacing w:val="-12"/>
          <w:sz w:val="18"/>
        </w:rPr>
        <w:t> </w:t>
      </w:r>
      <w:r>
        <w:rPr>
          <w:sz w:val="18"/>
        </w:rPr>
        <w:t>deverá</w:t>
      </w:r>
      <w:r>
        <w:rPr>
          <w:spacing w:val="-4"/>
          <w:sz w:val="18"/>
        </w:rPr>
        <w:t> </w:t>
      </w:r>
      <w:r>
        <w:rPr>
          <w:sz w:val="18"/>
        </w:rPr>
        <w:t>realizar</w:t>
      </w:r>
      <w:r>
        <w:rPr>
          <w:spacing w:val="-5"/>
          <w:sz w:val="18"/>
        </w:rPr>
        <w:t> </w:t>
      </w:r>
      <w:r>
        <w:rPr>
          <w:sz w:val="18"/>
        </w:rPr>
        <w:t>todos</w:t>
      </w:r>
      <w:r>
        <w:rPr>
          <w:spacing w:val="-5"/>
          <w:sz w:val="18"/>
        </w:rPr>
        <w:t> </w:t>
      </w:r>
      <w:r>
        <w:rPr>
          <w:sz w:val="18"/>
        </w:rPr>
        <w:t>os</w:t>
      </w:r>
      <w:r>
        <w:rPr>
          <w:spacing w:val="-5"/>
          <w:sz w:val="18"/>
        </w:rPr>
        <w:t> </w:t>
      </w:r>
      <w:r>
        <w:rPr>
          <w:sz w:val="18"/>
        </w:rPr>
        <w:t>levantamentos</w:t>
      </w:r>
      <w:r>
        <w:rPr>
          <w:spacing w:val="-5"/>
          <w:sz w:val="18"/>
        </w:rPr>
        <w:t> </w:t>
      </w:r>
      <w:r>
        <w:rPr>
          <w:sz w:val="18"/>
        </w:rPr>
        <w:t>essenciais,</w:t>
      </w:r>
      <w:r>
        <w:rPr>
          <w:spacing w:val="-5"/>
          <w:sz w:val="18"/>
        </w:rPr>
        <w:t> </w:t>
      </w:r>
      <w:r>
        <w:rPr>
          <w:sz w:val="18"/>
        </w:rPr>
        <w:t>de</w:t>
      </w:r>
      <w:r>
        <w:rPr>
          <w:spacing w:val="-5"/>
          <w:sz w:val="18"/>
        </w:rPr>
        <w:t> </w:t>
      </w:r>
      <w:r>
        <w:rPr>
          <w:sz w:val="18"/>
        </w:rPr>
        <w:t>modo</w:t>
      </w:r>
      <w:r>
        <w:rPr>
          <w:spacing w:val="-5"/>
          <w:sz w:val="18"/>
        </w:rPr>
        <w:t> </w:t>
      </w:r>
      <w:r>
        <w:rPr>
          <w:sz w:val="18"/>
        </w:rPr>
        <w:t>a</w:t>
      </w:r>
      <w:r>
        <w:rPr>
          <w:spacing w:val="-5"/>
          <w:sz w:val="18"/>
        </w:rPr>
        <w:t> </w:t>
      </w:r>
      <w:r>
        <w:rPr>
          <w:sz w:val="18"/>
        </w:rPr>
        <w:t>não</w:t>
      </w:r>
      <w:r>
        <w:rPr>
          <w:spacing w:val="-5"/>
          <w:sz w:val="18"/>
        </w:rPr>
        <w:t> </w:t>
      </w:r>
      <w:r>
        <w:rPr>
          <w:sz w:val="18"/>
        </w:rPr>
        <w:t>incorrer</w:t>
      </w:r>
      <w:r>
        <w:rPr>
          <w:spacing w:val="-5"/>
          <w:sz w:val="18"/>
        </w:rPr>
        <w:t> </w:t>
      </w:r>
      <w:r>
        <w:rPr>
          <w:sz w:val="18"/>
        </w:rPr>
        <w:t>em</w:t>
      </w:r>
      <w:r>
        <w:rPr>
          <w:spacing w:val="-5"/>
          <w:sz w:val="18"/>
        </w:rPr>
        <w:t> </w:t>
      </w:r>
      <w:r>
        <w:rPr>
          <w:sz w:val="18"/>
        </w:rPr>
        <w:t>omissões</w:t>
      </w:r>
      <w:r>
        <w:rPr>
          <w:spacing w:val="-5"/>
          <w:sz w:val="18"/>
        </w:rPr>
        <w:t> </w:t>
      </w:r>
      <w:r>
        <w:rPr>
          <w:sz w:val="18"/>
        </w:rPr>
        <w:t>que</w:t>
      </w:r>
      <w:r>
        <w:rPr>
          <w:spacing w:val="-5"/>
          <w:sz w:val="18"/>
        </w:rPr>
        <w:t> </w:t>
      </w:r>
      <w:r>
        <w:rPr>
          <w:sz w:val="18"/>
        </w:rPr>
        <w:t>jamais</w:t>
      </w:r>
      <w:r>
        <w:rPr>
          <w:spacing w:val="-5"/>
          <w:sz w:val="18"/>
        </w:rPr>
        <w:t> </w:t>
      </w:r>
      <w:r>
        <w:rPr>
          <w:sz w:val="18"/>
        </w:rPr>
        <w:t>poderão</w:t>
      </w:r>
      <w:r>
        <w:rPr>
          <w:spacing w:val="-5"/>
          <w:sz w:val="18"/>
        </w:rPr>
        <w:t> </w:t>
      </w:r>
      <w:r>
        <w:rPr>
          <w:sz w:val="18"/>
        </w:rPr>
        <w:t>ser</w:t>
      </w:r>
      <w:r>
        <w:rPr>
          <w:spacing w:val="-5"/>
          <w:sz w:val="18"/>
        </w:rPr>
        <w:t> </w:t>
      </w:r>
      <w:r>
        <w:rPr>
          <w:sz w:val="18"/>
        </w:rPr>
        <w:t>alegadas</w:t>
      </w:r>
      <w:r>
        <w:rPr>
          <w:spacing w:val="-5"/>
          <w:sz w:val="18"/>
        </w:rPr>
        <w:t> </w:t>
      </w:r>
      <w:r>
        <w:rPr>
          <w:sz w:val="18"/>
        </w:rPr>
        <w:t>ao</w:t>
      </w:r>
      <w:r>
        <w:rPr>
          <w:spacing w:val="-5"/>
          <w:sz w:val="18"/>
        </w:rPr>
        <w:t> </w:t>
      </w:r>
      <w:r>
        <w:rPr>
          <w:sz w:val="18"/>
        </w:rPr>
        <w:t>fornecimento</w:t>
      </w:r>
      <w:r>
        <w:rPr>
          <w:spacing w:val="-5"/>
          <w:sz w:val="18"/>
        </w:rPr>
        <w:t> </w:t>
      </w:r>
      <w:r>
        <w:rPr>
          <w:sz w:val="18"/>
        </w:rPr>
        <w:t>em favor de eventuais pretensões de acréscimos de preços, alteração de data de início ou alteração de qualidade;</w:t>
      </w:r>
    </w:p>
    <w:p>
      <w:pPr>
        <w:pStyle w:val="ListParagraph"/>
        <w:numPr>
          <w:ilvl w:val="1"/>
          <w:numId w:val="11"/>
        </w:numPr>
        <w:tabs>
          <w:tab w:pos="691" w:val="left" w:leader="none"/>
        </w:tabs>
        <w:spacing w:line="240" w:lineRule="auto" w:before="188" w:after="0"/>
        <w:ind w:left="691" w:right="0" w:hanging="392"/>
        <w:jc w:val="left"/>
        <w:rPr>
          <w:sz w:val="18"/>
        </w:rPr>
      </w:pPr>
      <w:r>
        <w:rPr>
          <w:sz w:val="18"/>
        </w:rPr>
        <w:t>A</w:t>
      </w:r>
      <w:r>
        <w:rPr>
          <w:spacing w:val="-12"/>
          <w:sz w:val="18"/>
        </w:rPr>
        <w:t> </w:t>
      </w:r>
      <w:r>
        <w:rPr>
          <w:sz w:val="18"/>
        </w:rPr>
        <w:t>apresentação</w:t>
      </w:r>
      <w:r>
        <w:rPr>
          <w:spacing w:val="-9"/>
          <w:sz w:val="18"/>
        </w:rPr>
        <w:t> </w:t>
      </w:r>
      <w:r>
        <w:rPr>
          <w:sz w:val="18"/>
        </w:rPr>
        <w:t>da</w:t>
      </w:r>
      <w:r>
        <w:rPr>
          <w:spacing w:val="-6"/>
          <w:sz w:val="18"/>
        </w:rPr>
        <w:t> </w:t>
      </w:r>
      <w:r>
        <w:rPr>
          <w:sz w:val="18"/>
        </w:rPr>
        <w:t>proposta</w:t>
      </w:r>
      <w:r>
        <w:rPr>
          <w:spacing w:val="-6"/>
          <w:sz w:val="18"/>
        </w:rPr>
        <w:t> </w:t>
      </w:r>
      <w:r>
        <w:rPr>
          <w:sz w:val="18"/>
        </w:rPr>
        <w:t>implica</w:t>
      </w:r>
      <w:r>
        <w:rPr>
          <w:spacing w:val="-6"/>
          <w:sz w:val="18"/>
        </w:rPr>
        <w:t> </w:t>
      </w:r>
      <w:r>
        <w:rPr>
          <w:sz w:val="18"/>
        </w:rPr>
        <w:t>na</w:t>
      </w:r>
      <w:r>
        <w:rPr>
          <w:spacing w:val="-6"/>
          <w:sz w:val="18"/>
        </w:rPr>
        <w:t> </w:t>
      </w:r>
      <w:r>
        <w:rPr>
          <w:sz w:val="18"/>
        </w:rPr>
        <w:t>obrigatoriedade</w:t>
      </w:r>
      <w:r>
        <w:rPr>
          <w:spacing w:val="-6"/>
          <w:sz w:val="18"/>
        </w:rPr>
        <w:t> </w:t>
      </w:r>
      <w:r>
        <w:rPr>
          <w:sz w:val="18"/>
        </w:rPr>
        <w:t>do</w:t>
      </w:r>
      <w:r>
        <w:rPr>
          <w:spacing w:val="-6"/>
          <w:sz w:val="18"/>
        </w:rPr>
        <w:t> </w:t>
      </w:r>
      <w:r>
        <w:rPr>
          <w:sz w:val="18"/>
        </w:rPr>
        <w:t>cumprimento</w:t>
      </w:r>
      <w:r>
        <w:rPr>
          <w:spacing w:val="-6"/>
          <w:sz w:val="18"/>
        </w:rPr>
        <w:t> </w:t>
      </w:r>
      <w:r>
        <w:rPr>
          <w:sz w:val="18"/>
        </w:rPr>
        <w:t>das</w:t>
      </w:r>
      <w:r>
        <w:rPr>
          <w:spacing w:val="-6"/>
          <w:sz w:val="18"/>
        </w:rPr>
        <w:t> </w:t>
      </w:r>
      <w:r>
        <w:rPr>
          <w:sz w:val="18"/>
        </w:rPr>
        <w:t>disposições</w:t>
      </w:r>
      <w:r>
        <w:rPr>
          <w:spacing w:val="-6"/>
          <w:sz w:val="18"/>
        </w:rPr>
        <w:t> </w:t>
      </w:r>
      <w:r>
        <w:rPr>
          <w:sz w:val="18"/>
        </w:rPr>
        <w:t>nelas</w:t>
      </w:r>
      <w:r>
        <w:rPr>
          <w:spacing w:val="-6"/>
          <w:sz w:val="18"/>
        </w:rPr>
        <w:t> </w:t>
      </w:r>
      <w:r>
        <w:rPr>
          <w:sz w:val="18"/>
        </w:rPr>
        <w:t>contidas,</w:t>
      </w:r>
      <w:r>
        <w:rPr>
          <w:spacing w:val="-6"/>
          <w:sz w:val="18"/>
        </w:rPr>
        <w:t> </w:t>
      </w:r>
      <w:r>
        <w:rPr>
          <w:sz w:val="18"/>
        </w:rPr>
        <w:t>assumindo</w:t>
      </w:r>
      <w:r>
        <w:rPr>
          <w:spacing w:val="-5"/>
          <w:sz w:val="18"/>
        </w:rPr>
        <w:t> </w:t>
      </w:r>
      <w:r>
        <w:rPr>
          <w:sz w:val="18"/>
        </w:rPr>
        <w:t>o</w:t>
      </w:r>
      <w:r>
        <w:rPr>
          <w:spacing w:val="-6"/>
          <w:sz w:val="18"/>
        </w:rPr>
        <w:t> </w:t>
      </w:r>
      <w:r>
        <w:rPr>
          <w:sz w:val="18"/>
        </w:rPr>
        <w:t>proponente</w:t>
      </w:r>
      <w:r>
        <w:rPr>
          <w:spacing w:val="-6"/>
          <w:sz w:val="18"/>
        </w:rPr>
        <w:t> </w:t>
      </w:r>
      <w:r>
        <w:rPr>
          <w:sz w:val="18"/>
        </w:rPr>
        <w:t>o</w:t>
      </w:r>
      <w:r>
        <w:rPr>
          <w:spacing w:val="-6"/>
          <w:sz w:val="18"/>
        </w:rPr>
        <w:t> </w:t>
      </w:r>
      <w:r>
        <w:rPr>
          <w:sz w:val="18"/>
        </w:rPr>
        <w:t>compromisso</w:t>
      </w:r>
      <w:r>
        <w:rPr>
          <w:spacing w:val="-6"/>
          <w:sz w:val="18"/>
        </w:rPr>
        <w:t> </w:t>
      </w:r>
      <w:r>
        <w:rPr>
          <w:sz w:val="18"/>
        </w:rPr>
        <w:t>de</w:t>
      </w:r>
      <w:r>
        <w:rPr>
          <w:spacing w:val="-6"/>
          <w:sz w:val="18"/>
        </w:rPr>
        <w:t> </w:t>
      </w:r>
      <w:r>
        <w:rPr>
          <w:sz w:val="18"/>
        </w:rPr>
        <w:t>executar</w:t>
      </w:r>
      <w:r>
        <w:rPr>
          <w:spacing w:val="-6"/>
          <w:sz w:val="18"/>
        </w:rPr>
        <w:t> </w:t>
      </w:r>
      <w:r>
        <w:rPr>
          <w:sz w:val="18"/>
        </w:rPr>
        <w:t>os</w:t>
      </w:r>
      <w:r>
        <w:rPr>
          <w:spacing w:val="-6"/>
          <w:sz w:val="18"/>
        </w:rPr>
        <w:t> </w:t>
      </w:r>
      <w:r>
        <w:rPr>
          <w:sz w:val="18"/>
        </w:rPr>
        <w:t>serviços</w:t>
      </w:r>
      <w:r>
        <w:rPr>
          <w:spacing w:val="-6"/>
          <w:sz w:val="18"/>
        </w:rPr>
        <w:t> </w:t>
      </w:r>
      <w:r>
        <w:rPr>
          <w:sz w:val="18"/>
        </w:rPr>
        <w:t>nos</w:t>
      </w:r>
      <w:r>
        <w:rPr>
          <w:spacing w:val="-6"/>
          <w:sz w:val="18"/>
        </w:rPr>
        <w:t> </w:t>
      </w:r>
      <w:r>
        <w:rPr>
          <w:sz w:val="18"/>
        </w:rPr>
        <w:t>seus</w:t>
      </w:r>
      <w:r>
        <w:rPr>
          <w:spacing w:val="-6"/>
          <w:sz w:val="18"/>
        </w:rPr>
        <w:t> </w:t>
      </w:r>
      <w:r>
        <w:rPr>
          <w:spacing w:val="-2"/>
          <w:sz w:val="18"/>
        </w:rPr>
        <w:t>termos;</w:t>
      </w:r>
    </w:p>
    <w:p>
      <w:pPr>
        <w:pStyle w:val="ListParagraph"/>
        <w:numPr>
          <w:ilvl w:val="1"/>
          <w:numId w:val="11"/>
        </w:numPr>
        <w:tabs>
          <w:tab w:pos="701" w:val="left" w:leader="none"/>
        </w:tabs>
        <w:spacing w:line="240" w:lineRule="auto" w:before="174" w:after="0"/>
        <w:ind w:left="701" w:right="0" w:hanging="402"/>
        <w:jc w:val="left"/>
        <w:rPr>
          <w:sz w:val="18"/>
        </w:rPr>
      </w:pPr>
      <w:r>
        <w:rPr>
          <w:sz w:val="18"/>
        </w:rPr>
        <w:t>O</w:t>
      </w:r>
      <w:r>
        <w:rPr>
          <w:spacing w:val="-6"/>
          <w:sz w:val="18"/>
        </w:rPr>
        <w:t> </w:t>
      </w:r>
      <w:r>
        <w:rPr>
          <w:sz w:val="18"/>
        </w:rPr>
        <w:t>preço</w:t>
      </w:r>
      <w:r>
        <w:rPr>
          <w:spacing w:val="-6"/>
          <w:sz w:val="18"/>
        </w:rPr>
        <w:t> </w:t>
      </w:r>
      <w:r>
        <w:rPr>
          <w:sz w:val="18"/>
        </w:rPr>
        <w:t>total</w:t>
      </w:r>
      <w:r>
        <w:rPr>
          <w:spacing w:val="-5"/>
          <w:sz w:val="18"/>
        </w:rPr>
        <w:t> </w:t>
      </w:r>
      <w:r>
        <w:rPr>
          <w:sz w:val="18"/>
        </w:rPr>
        <w:t>proposto</w:t>
      </w:r>
      <w:r>
        <w:rPr>
          <w:spacing w:val="-6"/>
          <w:sz w:val="18"/>
        </w:rPr>
        <w:t> </w:t>
      </w:r>
      <w:r>
        <w:rPr>
          <w:sz w:val="18"/>
        </w:rPr>
        <w:t>deverá</w:t>
      </w:r>
      <w:r>
        <w:rPr>
          <w:spacing w:val="-5"/>
          <w:sz w:val="18"/>
        </w:rPr>
        <w:t> </w:t>
      </w:r>
      <w:r>
        <w:rPr>
          <w:sz w:val="18"/>
        </w:rPr>
        <w:t>considerar</w:t>
      </w:r>
      <w:r>
        <w:rPr>
          <w:spacing w:val="-6"/>
          <w:sz w:val="18"/>
        </w:rPr>
        <w:t> </w:t>
      </w:r>
      <w:r>
        <w:rPr>
          <w:sz w:val="18"/>
        </w:rPr>
        <w:t>a</w:t>
      </w:r>
      <w:r>
        <w:rPr>
          <w:spacing w:val="-5"/>
          <w:sz w:val="18"/>
        </w:rPr>
        <w:t> </w:t>
      </w:r>
      <w:r>
        <w:rPr>
          <w:sz w:val="18"/>
        </w:rPr>
        <w:t>consecução</w:t>
      </w:r>
      <w:r>
        <w:rPr>
          <w:spacing w:val="-6"/>
          <w:sz w:val="18"/>
        </w:rPr>
        <w:t> </w:t>
      </w:r>
      <w:r>
        <w:rPr>
          <w:sz w:val="18"/>
        </w:rPr>
        <w:t>do</w:t>
      </w:r>
      <w:r>
        <w:rPr>
          <w:spacing w:val="-5"/>
          <w:sz w:val="18"/>
        </w:rPr>
        <w:t> </w:t>
      </w:r>
      <w:r>
        <w:rPr>
          <w:sz w:val="18"/>
        </w:rPr>
        <w:t>objeto</w:t>
      </w:r>
      <w:r>
        <w:rPr>
          <w:spacing w:val="-6"/>
          <w:sz w:val="18"/>
        </w:rPr>
        <w:t> </w:t>
      </w:r>
      <w:r>
        <w:rPr>
          <w:sz w:val="18"/>
        </w:rPr>
        <w:t>referente</w:t>
      </w:r>
      <w:r>
        <w:rPr>
          <w:spacing w:val="-5"/>
          <w:sz w:val="18"/>
        </w:rPr>
        <w:t> </w:t>
      </w:r>
      <w:r>
        <w:rPr>
          <w:sz w:val="18"/>
        </w:rPr>
        <w:t>a</w:t>
      </w:r>
      <w:r>
        <w:rPr>
          <w:spacing w:val="-6"/>
          <w:sz w:val="18"/>
        </w:rPr>
        <w:t> </w:t>
      </w:r>
      <w:r>
        <w:rPr>
          <w:sz w:val="18"/>
        </w:rPr>
        <w:t>presente</w:t>
      </w:r>
      <w:r>
        <w:rPr>
          <w:spacing w:val="-5"/>
          <w:sz w:val="18"/>
        </w:rPr>
        <w:t> </w:t>
      </w:r>
      <w:r>
        <w:rPr>
          <w:sz w:val="18"/>
        </w:rPr>
        <w:t>contratação,</w:t>
      </w:r>
      <w:r>
        <w:rPr>
          <w:spacing w:val="-6"/>
          <w:sz w:val="18"/>
        </w:rPr>
        <w:t> </w:t>
      </w:r>
      <w:r>
        <w:rPr>
          <w:sz w:val="18"/>
        </w:rPr>
        <w:t>englobando</w:t>
      </w:r>
      <w:r>
        <w:rPr>
          <w:spacing w:val="-5"/>
          <w:sz w:val="18"/>
        </w:rPr>
        <w:t> </w:t>
      </w:r>
      <w:r>
        <w:rPr>
          <w:sz w:val="18"/>
        </w:rPr>
        <w:t>todos</w:t>
      </w:r>
      <w:r>
        <w:rPr>
          <w:spacing w:val="-6"/>
          <w:sz w:val="18"/>
        </w:rPr>
        <w:t> </w:t>
      </w:r>
      <w:r>
        <w:rPr>
          <w:sz w:val="18"/>
        </w:rPr>
        <w:t>os</w:t>
      </w:r>
      <w:r>
        <w:rPr>
          <w:spacing w:val="-5"/>
          <w:sz w:val="18"/>
        </w:rPr>
        <w:t> </w:t>
      </w:r>
      <w:r>
        <w:rPr>
          <w:sz w:val="18"/>
        </w:rPr>
        <w:t>custos</w:t>
      </w:r>
      <w:r>
        <w:rPr>
          <w:spacing w:val="-6"/>
          <w:sz w:val="18"/>
        </w:rPr>
        <w:t> </w:t>
      </w:r>
      <w:r>
        <w:rPr>
          <w:sz w:val="18"/>
        </w:rPr>
        <w:t>diretos</w:t>
      </w:r>
      <w:r>
        <w:rPr>
          <w:spacing w:val="-5"/>
          <w:sz w:val="18"/>
        </w:rPr>
        <w:t> </w:t>
      </w:r>
      <w:r>
        <w:rPr>
          <w:sz w:val="18"/>
        </w:rPr>
        <w:t>e</w:t>
      </w:r>
      <w:r>
        <w:rPr>
          <w:spacing w:val="-6"/>
          <w:sz w:val="18"/>
        </w:rPr>
        <w:t> </w:t>
      </w:r>
      <w:r>
        <w:rPr>
          <w:sz w:val="18"/>
        </w:rPr>
        <w:t>indiretos</w:t>
      </w:r>
      <w:r>
        <w:rPr>
          <w:spacing w:val="-5"/>
          <w:sz w:val="18"/>
        </w:rPr>
        <w:t> </w:t>
      </w:r>
      <w:r>
        <w:rPr>
          <w:spacing w:val="-2"/>
          <w:sz w:val="18"/>
        </w:rPr>
        <w:t>incidentes.</w:t>
      </w:r>
    </w:p>
    <w:p>
      <w:pPr>
        <w:pStyle w:val="BodyText"/>
        <w:spacing w:before="191"/>
        <w:ind w:left="0"/>
      </w:pPr>
    </w:p>
    <w:p>
      <w:pPr>
        <w:pStyle w:val="ListParagraph"/>
        <w:numPr>
          <w:ilvl w:val="0"/>
          <w:numId w:val="11"/>
        </w:numPr>
        <w:tabs>
          <w:tab w:pos="557" w:val="left" w:leader="none"/>
        </w:tabs>
        <w:spacing w:line="240" w:lineRule="auto" w:before="0" w:after="0"/>
        <w:ind w:left="557" w:right="0" w:hanging="258"/>
        <w:jc w:val="left"/>
        <w:rPr>
          <w:b/>
          <w:sz w:val="18"/>
        </w:rPr>
      </w:pPr>
      <w:r>
        <w:rPr>
          <w:b/>
          <w:sz w:val="18"/>
        </w:rPr>
        <w:t>RESPONSÁVEIS</w:t>
      </w:r>
      <w:r>
        <w:rPr>
          <w:b/>
          <w:spacing w:val="-12"/>
          <w:sz w:val="18"/>
        </w:rPr>
        <w:t> </w:t>
      </w:r>
      <w:r>
        <w:rPr>
          <w:b/>
          <w:sz w:val="18"/>
        </w:rPr>
        <w:t>PELA</w:t>
      </w:r>
      <w:r>
        <w:rPr>
          <w:b/>
          <w:spacing w:val="-11"/>
          <w:sz w:val="18"/>
        </w:rPr>
        <w:t> </w:t>
      </w:r>
      <w:r>
        <w:rPr>
          <w:b/>
          <w:sz w:val="18"/>
        </w:rPr>
        <w:t>ELABORAÇÃO</w:t>
      </w:r>
      <w:r>
        <w:rPr>
          <w:b/>
          <w:spacing w:val="-11"/>
          <w:sz w:val="18"/>
        </w:rPr>
        <w:t> </w:t>
      </w:r>
      <w:r>
        <w:rPr>
          <w:b/>
          <w:sz w:val="18"/>
        </w:rPr>
        <w:t>DO</w:t>
      </w:r>
      <w:r>
        <w:rPr>
          <w:b/>
          <w:spacing w:val="-11"/>
          <w:sz w:val="18"/>
        </w:rPr>
        <w:t> </w:t>
      </w:r>
      <w:r>
        <w:rPr>
          <w:b/>
          <w:sz w:val="18"/>
        </w:rPr>
        <w:t>TERMO</w:t>
      </w:r>
      <w:r>
        <w:rPr>
          <w:b/>
          <w:spacing w:val="-9"/>
          <w:sz w:val="18"/>
        </w:rPr>
        <w:t> </w:t>
      </w:r>
      <w:r>
        <w:rPr>
          <w:b/>
          <w:sz w:val="18"/>
        </w:rPr>
        <w:t>DE</w:t>
      </w:r>
      <w:r>
        <w:rPr>
          <w:b/>
          <w:spacing w:val="-9"/>
          <w:sz w:val="18"/>
        </w:rPr>
        <w:t> </w:t>
      </w:r>
      <w:r>
        <w:rPr>
          <w:b/>
          <w:spacing w:val="-2"/>
          <w:sz w:val="18"/>
        </w:rPr>
        <w:t>REFERÊNCIA:</w:t>
      </w:r>
    </w:p>
    <w:p>
      <w:pPr>
        <w:pStyle w:val="BodyText"/>
        <w:ind w:left="0"/>
        <w:rPr>
          <w:b/>
          <w:sz w:val="19"/>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889"/>
      </w:tblGrid>
      <w:tr>
        <w:trPr>
          <w:trHeight w:val="375" w:hRule="atLeast"/>
        </w:trPr>
        <w:tc>
          <w:tcPr>
            <w:tcW w:w="3889" w:type="dxa"/>
            <w:tcBorders>
              <w:bottom w:val="single" w:sz="6" w:space="0" w:color="000000"/>
            </w:tcBorders>
          </w:tcPr>
          <w:p>
            <w:pPr>
              <w:pStyle w:val="TableParagraph"/>
              <w:spacing w:before="93"/>
              <w:ind w:left="85"/>
              <w:rPr>
                <w:b/>
                <w:sz w:val="16"/>
              </w:rPr>
            </w:pPr>
            <w:r>
              <w:rPr>
                <w:b/>
                <w:sz w:val="16"/>
              </w:rPr>
              <w:t>Elaborador</w:t>
            </w:r>
            <w:r>
              <w:rPr>
                <w:b/>
                <w:spacing w:val="1"/>
                <w:sz w:val="16"/>
              </w:rPr>
              <w:t> </w:t>
            </w:r>
            <w:r>
              <w:rPr>
                <w:b/>
                <w:sz w:val="16"/>
              </w:rPr>
              <w:t>do</w:t>
            </w:r>
            <w:r>
              <w:rPr>
                <w:b/>
                <w:spacing w:val="2"/>
                <w:sz w:val="16"/>
              </w:rPr>
              <w:t> </w:t>
            </w:r>
            <w:r>
              <w:rPr>
                <w:b/>
                <w:sz w:val="16"/>
              </w:rPr>
              <w:t>Termo</w:t>
            </w:r>
            <w:r>
              <w:rPr>
                <w:b/>
                <w:spacing w:val="5"/>
                <w:sz w:val="16"/>
              </w:rPr>
              <w:t> </w:t>
            </w:r>
            <w:r>
              <w:rPr>
                <w:b/>
                <w:sz w:val="16"/>
              </w:rPr>
              <w:t>de</w:t>
            </w:r>
            <w:r>
              <w:rPr>
                <w:b/>
                <w:spacing w:val="5"/>
                <w:sz w:val="16"/>
              </w:rPr>
              <w:t> </w:t>
            </w:r>
            <w:r>
              <w:rPr>
                <w:b/>
                <w:spacing w:val="-2"/>
                <w:sz w:val="16"/>
              </w:rPr>
              <w:t>Referência</w:t>
            </w:r>
          </w:p>
        </w:tc>
      </w:tr>
      <w:tr>
        <w:trPr>
          <w:trHeight w:val="388" w:hRule="atLeast"/>
        </w:trPr>
        <w:tc>
          <w:tcPr>
            <w:tcW w:w="3889" w:type="dxa"/>
            <w:tcBorders>
              <w:top w:val="single" w:sz="6" w:space="0" w:color="000000"/>
              <w:bottom w:val="single" w:sz="6" w:space="0" w:color="000000"/>
            </w:tcBorders>
          </w:tcPr>
          <w:p>
            <w:pPr>
              <w:pStyle w:val="TableParagraph"/>
              <w:spacing w:before="95"/>
              <w:ind w:left="85"/>
              <w:rPr>
                <w:sz w:val="16"/>
              </w:rPr>
            </w:pPr>
            <w:r>
              <w:rPr>
                <w:sz w:val="16"/>
              </w:rPr>
              <w:t>Nome:</w:t>
            </w:r>
            <w:r>
              <w:rPr>
                <w:spacing w:val="10"/>
                <w:sz w:val="16"/>
              </w:rPr>
              <w:t> </w:t>
            </w:r>
            <w:r>
              <w:rPr>
                <w:sz w:val="16"/>
              </w:rPr>
              <w:t>Roberta</w:t>
            </w:r>
            <w:r>
              <w:rPr>
                <w:spacing w:val="11"/>
                <w:sz w:val="16"/>
              </w:rPr>
              <w:t> </w:t>
            </w:r>
            <w:r>
              <w:rPr>
                <w:sz w:val="16"/>
              </w:rPr>
              <w:t>Barbosa</w:t>
            </w:r>
            <w:r>
              <w:rPr>
                <w:spacing w:val="11"/>
                <w:sz w:val="16"/>
              </w:rPr>
              <w:t> </w:t>
            </w:r>
            <w:r>
              <w:rPr>
                <w:sz w:val="16"/>
              </w:rPr>
              <w:t>Chaves</w:t>
            </w:r>
            <w:r>
              <w:rPr>
                <w:spacing w:val="10"/>
                <w:sz w:val="16"/>
              </w:rPr>
              <w:t> </w:t>
            </w:r>
            <w:r>
              <w:rPr>
                <w:spacing w:val="-2"/>
                <w:sz w:val="16"/>
              </w:rPr>
              <w:t>Direito</w:t>
            </w:r>
          </w:p>
        </w:tc>
      </w:tr>
      <w:tr>
        <w:trPr>
          <w:trHeight w:val="377" w:hRule="atLeast"/>
        </w:trPr>
        <w:tc>
          <w:tcPr>
            <w:tcW w:w="3889" w:type="dxa"/>
            <w:tcBorders>
              <w:top w:val="single" w:sz="6" w:space="0" w:color="000000"/>
              <w:bottom w:val="single" w:sz="6" w:space="0" w:color="000000"/>
            </w:tcBorders>
          </w:tcPr>
          <w:p>
            <w:pPr>
              <w:pStyle w:val="TableParagraph"/>
              <w:spacing w:before="95"/>
              <w:ind w:left="85"/>
              <w:rPr>
                <w:sz w:val="16"/>
              </w:rPr>
            </w:pPr>
            <w:r>
              <w:rPr>
                <w:sz w:val="16"/>
              </w:rPr>
              <w:t>Cargo:</w:t>
            </w:r>
            <w:r>
              <w:rPr>
                <w:spacing w:val="-3"/>
                <w:sz w:val="16"/>
              </w:rPr>
              <w:t> </w:t>
            </w:r>
            <w:r>
              <w:rPr>
                <w:sz w:val="16"/>
              </w:rPr>
              <w:t>Analista</w:t>
            </w:r>
            <w:r>
              <w:rPr>
                <w:spacing w:val="8"/>
                <w:sz w:val="16"/>
              </w:rPr>
              <w:t> </w:t>
            </w:r>
            <w:r>
              <w:rPr>
                <w:sz w:val="16"/>
              </w:rPr>
              <w:t>de</w:t>
            </w:r>
            <w:r>
              <w:rPr>
                <w:spacing w:val="8"/>
                <w:sz w:val="16"/>
              </w:rPr>
              <w:t> </w:t>
            </w:r>
            <w:r>
              <w:rPr>
                <w:spacing w:val="-2"/>
                <w:sz w:val="16"/>
              </w:rPr>
              <w:t>Sistema</w:t>
            </w:r>
          </w:p>
        </w:tc>
      </w:tr>
      <w:tr>
        <w:trPr>
          <w:trHeight w:val="375" w:hRule="atLeast"/>
        </w:trPr>
        <w:tc>
          <w:tcPr>
            <w:tcW w:w="3889" w:type="dxa"/>
            <w:tcBorders>
              <w:top w:val="single" w:sz="6" w:space="0" w:color="000000"/>
            </w:tcBorders>
          </w:tcPr>
          <w:p>
            <w:pPr>
              <w:pStyle w:val="TableParagraph"/>
              <w:spacing w:before="95"/>
              <w:ind w:left="85"/>
              <w:rPr>
                <w:sz w:val="16"/>
              </w:rPr>
            </w:pPr>
            <w:r>
              <w:rPr>
                <w:sz w:val="16"/>
              </w:rPr>
              <w:t>ID</w:t>
            </w:r>
            <w:r>
              <w:rPr>
                <w:spacing w:val="14"/>
                <w:sz w:val="16"/>
              </w:rPr>
              <w:t> </w:t>
            </w:r>
            <w:r>
              <w:rPr>
                <w:sz w:val="16"/>
              </w:rPr>
              <w:t>Funcional:</w:t>
            </w:r>
            <w:r>
              <w:rPr>
                <w:spacing w:val="15"/>
                <w:sz w:val="16"/>
              </w:rPr>
              <w:t> </w:t>
            </w:r>
            <w:r>
              <w:rPr>
                <w:sz w:val="16"/>
              </w:rPr>
              <w:t>607539-</w:t>
            </w:r>
            <w:r>
              <w:rPr>
                <w:spacing w:val="-10"/>
                <w:sz w:val="16"/>
              </w:rPr>
              <w:t>8</w:t>
            </w:r>
          </w:p>
        </w:tc>
      </w:tr>
    </w:tbl>
    <w:p>
      <w:pPr>
        <w:pStyle w:val="BodyText"/>
        <w:ind w:left="0"/>
        <w:rPr>
          <w:b/>
          <w:sz w:val="17"/>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889"/>
      </w:tblGrid>
      <w:tr>
        <w:trPr>
          <w:trHeight w:val="386" w:hRule="atLeast"/>
        </w:trPr>
        <w:tc>
          <w:tcPr>
            <w:tcW w:w="3889" w:type="dxa"/>
            <w:tcBorders>
              <w:bottom w:val="single" w:sz="6" w:space="0" w:color="000000"/>
            </w:tcBorders>
          </w:tcPr>
          <w:p>
            <w:pPr>
              <w:pStyle w:val="TableParagraph"/>
              <w:spacing w:before="93"/>
              <w:ind w:left="85"/>
              <w:rPr>
                <w:b/>
                <w:sz w:val="16"/>
              </w:rPr>
            </w:pPr>
            <w:r>
              <w:rPr>
                <w:b/>
                <w:sz w:val="16"/>
              </w:rPr>
              <w:t>Elaborador</w:t>
            </w:r>
            <w:r>
              <w:rPr>
                <w:b/>
                <w:spacing w:val="1"/>
                <w:sz w:val="16"/>
              </w:rPr>
              <w:t> </w:t>
            </w:r>
            <w:r>
              <w:rPr>
                <w:b/>
                <w:sz w:val="16"/>
              </w:rPr>
              <w:t>do</w:t>
            </w:r>
            <w:r>
              <w:rPr>
                <w:b/>
                <w:spacing w:val="2"/>
                <w:sz w:val="16"/>
              </w:rPr>
              <w:t> </w:t>
            </w:r>
            <w:r>
              <w:rPr>
                <w:b/>
                <w:sz w:val="16"/>
              </w:rPr>
              <w:t>Termo</w:t>
            </w:r>
            <w:r>
              <w:rPr>
                <w:b/>
                <w:spacing w:val="5"/>
                <w:sz w:val="16"/>
              </w:rPr>
              <w:t> </w:t>
            </w:r>
            <w:r>
              <w:rPr>
                <w:b/>
                <w:sz w:val="16"/>
              </w:rPr>
              <w:t>de</w:t>
            </w:r>
            <w:r>
              <w:rPr>
                <w:b/>
                <w:spacing w:val="5"/>
                <w:sz w:val="16"/>
              </w:rPr>
              <w:t> </w:t>
            </w:r>
            <w:r>
              <w:rPr>
                <w:b/>
                <w:spacing w:val="-2"/>
                <w:sz w:val="16"/>
              </w:rPr>
              <w:t>Referência</w:t>
            </w:r>
          </w:p>
        </w:tc>
      </w:tr>
      <w:tr>
        <w:trPr>
          <w:trHeight w:val="377" w:hRule="atLeast"/>
        </w:trPr>
        <w:tc>
          <w:tcPr>
            <w:tcW w:w="3889" w:type="dxa"/>
            <w:tcBorders>
              <w:top w:val="single" w:sz="6" w:space="0" w:color="000000"/>
              <w:bottom w:val="single" w:sz="6" w:space="0" w:color="000000"/>
            </w:tcBorders>
          </w:tcPr>
          <w:p>
            <w:pPr>
              <w:pStyle w:val="TableParagraph"/>
              <w:spacing w:before="95"/>
              <w:ind w:left="85"/>
              <w:rPr>
                <w:sz w:val="16"/>
              </w:rPr>
            </w:pPr>
            <w:r>
              <w:rPr>
                <w:sz w:val="16"/>
              </w:rPr>
              <w:t>Nome:</w:t>
            </w:r>
            <w:r>
              <w:rPr>
                <w:spacing w:val="7"/>
                <w:sz w:val="16"/>
              </w:rPr>
              <w:t> </w:t>
            </w:r>
            <w:r>
              <w:rPr>
                <w:sz w:val="16"/>
              </w:rPr>
              <w:t>Ruan</w:t>
            </w:r>
            <w:r>
              <w:rPr>
                <w:spacing w:val="9"/>
                <w:sz w:val="16"/>
              </w:rPr>
              <w:t> </w:t>
            </w:r>
            <w:r>
              <w:rPr>
                <w:sz w:val="16"/>
              </w:rPr>
              <w:t>Soares</w:t>
            </w:r>
            <w:r>
              <w:rPr>
                <w:spacing w:val="9"/>
                <w:sz w:val="16"/>
              </w:rPr>
              <w:t> </w:t>
            </w:r>
            <w:r>
              <w:rPr>
                <w:spacing w:val="-2"/>
                <w:sz w:val="16"/>
              </w:rPr>
              <w:t>Minto</w:t>
            </w:r>
          </w:p>
        </w:tc>
      </w:tr>
      <w:tr>
        <w:trPr>
          <w:trHeight w:val="388" w:hRule="atLeast"/>
        </w:trPr>
        <w:tc>
          <w:tcPr>
            <w:tcW w:w="3889" w:type="dxa"/>
            <w:tcBorders>
              <w:top w:val="single" w:sz="6" w:space="0" w:color="000000"/>
              <w:bottom w:val="single" w:sz="6" w:space="0" w:color="000000"/>
            </w:tcBorders>
          </w:tcPr>
          <w:p>
            <w:pPr>
              <w:pStyle w:val="TableParagraph"/>
              <w:spacing w:before="95"/>
              <w:ind w:left="85"/>
              <w:rPr>
                <w:sz w:val="16"/>
              </w:rPr>
            </w:pPr>
            <w:r>
              <w:rPr>
                <w:sz w:val="16"/>
              </w:rPr>
              <w:t>Cargo:</w:t>
            </w:r>
            <w:r>
              <w:rPr>
                <w:spacing w:val="4"/>
                <w:sz w:val="16"/>
              </w:rPr>
              <w:t> </w:t>
            </w:r>
            <w:r>
              <w:rPr>
                <w:sz w:val="16"/>
              </w:rPr>
              <w:t>Técnico</w:t>
            </w:r>
            <w:r>
              <w:rPr>
                <w:spacing w:val="8"/>
                <w:sz w:val="16"/>
              </w:rPr>
              <w:t> </w:t>
            </w:r>
            <w:r>
              <w:rPr>
                <w:sz w:val="16"/>
              </w:rPr>
              <w:t>em</w:t>
            </w:r>
            <w:r>
              <w:rPr>
                <w:spacing w:val="7"/>
                <w:sz w:val="16"/>
              </w:rPr>
              <w:t> </w:t>
            </w:r>
            <w:r>
              <w:rPr>
                <w:spacing w:val="-2"/>
                <w:sz w:val="16"/>
              </w:rPr>
              <w:t>Informática</w:t>
            </w:r>
          </w:p>
        </w:tc>
      </w:tr>
      <w:tr>
        <w:trPr>
          <w:trHeight w:val="375" w:hRule="atLeast"/>
        </w:trPr>
        <w:tc>
          <w:tcPr>
            <w:tcW w:w="3889" w:type="dxa"/>
            <w:tcBorders>
              <w:top w:val="single" w:sz="6" w:space="0" w:color="000000"/>
            </w:tcBorders>
          </w:tcPr>
          <w:p>
            <w:pPr>
              <w:pStyle w:val="TableParagraph"/>
              <w:spacing w:before="95"/>
              <w:ind w:left="85"/>
              <w:rPr>
                <w:sz w:val="16"/>
              </w:rPr>
            </w:pPr>
            <w:r>
              <w:rPr>
                <w:sz w:val="16"/>
              </w:rPr>
              <w:t>ID</w:t>
            </w:r>
            <w:r>
              <w:rPr>
                <w:spacing w:val="15"/>
                <w:sz w:val="16"/>
              </w:rPr>
              <w:t> </w:t>
            </w:r>
            <w:r>
              <w:rPr>
                <w:sz w:val="16"/>
              </w:rPr>
              <w:t>Funcional:</w:t>
            </w:r>
            <w:r>
              <w:rPr>
                <w:spacing w:val="16"/>
                <w:sz w:val="16"/>
              </w:rPr>
              <w:t> </w:t>
            </w:r>
            <w:r>
              <w:rPr>
                <w:sz w:val="16"/>
              </w:rPr>
              <w:t>5070054-</w:t>
            </w:r>
            <w:r>
              <w:rPr>
                <w:spacing w:val="-10"/>
                <w:sz w:val="16"/>
              </w:rPr>
              <w:t>5</w:t>
            </w:r>
          </w:p>
        </w:tc>
      </w:tr>
    </w:tbl>
    <w:p>
      <w:pPr>
        <w:pStyle w:val="BodyText"/>
        <w:ind w:left="0"/>
        <w:rPr>
          <w:b/>
        </w:rPr>
      </w:pPr>
    </w:p>
    <w:p>
      <w:pPr>
        <w:pStyle w:val="BodyText"/>
        <w:spacing w:before="185"/>
        <w:ind w:left="0"/>
        <w:rPr>
          <w:b/>
        </w:rPr>
      </w:pPr>
    </w:p>
    <w:p>
      <w:pPr>
        <w:spacing w:line="259" w:lineRule="auto" w:before="0"/>
        <w:ind w:left="6466" w:right="6449" w:firstLine="742"/>
        <w:jc w:val="left"/>
        <w:rPr>
          <w:b/>
          <w:sz w:val="18"/>
        </w:rPr>
      </w:pPr>
      <w:r>
        <w:rPr>
          <w:b/>
          <w:sz w:val="18"/>
        </w:rPr>
        <w:t>ANEXO I</w:t>
      </w:r>
      <w:r>
        <w:rPr>
          <w:b/>
          <w:spacing w:val="40"/>
          <w:sz w:val="18"/>
        </w:rPr>
        <w:t> </w:t>
      </w:r>
      <w:r>
        <w:rPr>
          <w:b/>
          <w:sz w:val="18"/>
        </w:rPr>
        <w:t>TERMO</w:t>
      </w:r>
      <w:r>
        <w:rPr>
          <w:b/>
          <w:spacing w:val="-12"/>
          <w:sz w:val="18"/>
        </w:rPr>
        <w:t> </w:t>
      </w:r>
      <w:r>
        <w:rPr>
          <w:b/>
          <w:sz w:val="18"/>
        </w:rPr>
        <w:t>DE</w:t>
      </w:r>
      <w:r>
        <w:rPr>
          <w:b/>
          <w:spacing w:val="-11"/>
          <w:sz w:val="18"/>
        </w:rPr>
        <w:t> </w:t>
      </w:r>
      <w:r>
        <w:rPr>
          <w:b/>
          <w:sz w:val="18"/>
        </w:rPr>
        <w:t>REFERÊNCIA</w:t>
      </w:r>
    </w:p>
    <w:p>
      <w:pPr>
        <w:spacing w:before="192"/>
        <w:ind w:left="14" w:right="0" w:firstLine="0"/>
        <w:jc w:val="center"/>
        <w:rPr>
          <w:b/>
          <w:sz w:val="18"/>
        </w:rPr>
      </w:pPr>
      <w:r>
        <w:rPr>
          <w:b/>
          <w:sz w:val="18"/>
        </w:rPr>
        <w:t>ANEXO</w:t>
      </w:r>
      <w:r>
        <w:rPr>
          <w:b/>
          <w:spacing w:val="-8"/>
          <w:sz w:val="18"/>
        </w:rPr>
        <w:t> </w:t>
      </w:r>
      <w:r>
        <w:rPr>
          <w:b/>
          <w:spacing w:val="-10"/>
          <w:sz w:val="18"/>
        </w:rPr>
        <w:t>I</w:t>
      </w:r>
    </w:p>
    <w:p>
      <w:pPr>
        <w:spacing w:before="118"/>
        <w:ind w:left="14" w:right="0" w:firstLine="0"/>
        <w:jc w:val="center"/>
        <w:rPr>
          <w:b/>
          <w:sz w:val="18"/>
        </w:rPr>
      </w:pPr>
      <w:r>
        <w:rPr>
          <w:b/>
          <w:sz w:val="18"/>
        </w:rPr>
        <w:t>PERFIS,</w:t>
      </w:r>
      <w:r>
        <w:rPr>
          <w:b/>
          <w:spacing w:val="-11"/>
          <w:sz w:val="18"/>
        </w:rPr>
        <w:t> </w:t>
      </w:r>
      <w:r>
        <w:rPr>
          <w:b/>
          <w:sz w:val="18"/>
        </w:rPr>
        <w:t>QUALIFICAÇÕES</w:t>
      </w:r>
      <w:r>
        <w:rPr>
          <w:b/>
          <w:spacing w:val="-11"/>
          <w:sz w:val="18"/>
        </w:rPr>
        <w:t> </w:t>
      </w:r>
      <w:r>
        <w:rPr>
          <w:b/>
          <w:sz w:val="18"/>
        </w:rPr>
        <w:t>PROFISSIONAIS</w:t>
      </w:r>
      <w:r>
        <w:rPr>
          <w:b/>
          <w:spacing w:val="-11"/>
          <w:sz w:val="18"/>
        </w:rPr>
        <w:t> </w:t>
      </w:r>
      <w:r>
        <w:rPr>
          <w:b/>
          <w:sz w:val="18"/>
        </w:rPr>
        <w:t>E</w:t>
      </w:r>
      <w:r>
        <w:rPr>
          <w:b/>
          <w:spacing w:val="-11"/>
          <w:sz w:val="18"/>
        </w:rPr>
        <w:t> </w:t>
      </w:r>
      <w:r>
        <w:rPr>
          <w:b/>
          <w:sz w:val="18"/>
        </w:rPr>
        <w:t>HABILIDADES</w:t>
      </w:r>
      <w:r>
        <w:rPr>
          <w:b/>
          <w:spacing w:val="-11"/>
          <w:sz w:val="18"/>
        </w:rPr>
        <w:t> </w:t>
      </w:r>
      <w:r>
        <w:rPr>
          <w:b/>
          <w:spacing w:val="-2"/>
          <w:sz w:val="18"/>
        </w:rPr>
        <w:t>EXIGIDAS</w:t>
      </w:r>
    </w:p>
    <w:p>
      <w:pPr>
        <w:pStyle w:val="BodyText"/>
        <w:spacing w:line="232" w:lineRule="auto" w:before="123"/>
        <w:ind w:right="391"/>
      </w:pPr>
      <w:r>
        <w:rPr/>
        <w:t>Neste</w:t>
      </w:r>
      <w:r>
        <w:rPr>
          <w:spacing w:val="-5"/>
        </w:rPr>
        <w:t> </w:t>
      </w:r>
      <w:r>
        <w:rPr/>
        <w:t>anexo</w:t>
      </w:r>
      <w:r>
        <w:rPr>
          <w:spacing w:val="-4"/>
        </w:rPr>
        <w:t> </w:t>
      </w:r>
      <w:r>
        <w:rPr/>
        <w:t>estão</w:t>
      </w:r>
      <w:r>
        <w:rPr>
          <w:spacing w:val="-4"/>
        </w:rPr>
        <w:t> </w:t>
      </w:r>
      <w:r>
        <w:rPr/>
        <w:t>discriminados</w:t>
      </w:r>
      <w:r>
        <w:rPr>
          <w:spacing w:val="-4"/>
        </w:rPr>
        <w:t> </w:t>
      </w:r>
      <w:r>
        <w:rPr/>
        <w:t>os</w:t>
      </w:r>
      <w:r>
        <w:rPr>
          <w:spacing w:val="-4"/>
        </w:rPr>
        <w:t> </w:t>
      </w:r>
      <w:r>
        <w:rPr/>
        <w:t>perfis</w:t>
      </w:r>
      <w:r>
        <w:rPr>
          <w:spacing w:val="-4"/>
        </w:rPr>
        <w:t> </w:t>
      </w:r>
      <w:r>
        <w:rPr/>
        <w:t>e</w:t>
      </w:r>
      <w:r>
        <w:rPr>
          <w:spacing w:val="-4"/>
        </w:rPr>
        <w:t> </w:t>
      </w:r>
      <w:r>
        <w:rPr/>
        <w:t>as</w:t>
      </w:r>
      <w:r>
        <w:rPr>
          <w:spacing w:val="-4"/>
        </w:rPr>
        <w:t> </w:t>
      </w:r>
      <w:r>
        <w:rPr/>
        <w:t>qualificações</w:t>
      </w:r>
      <w:r>
        <w:rPr>
          <w:spacing w:val="-4"/>
        </w:rPr>
        <w:t> </w:t>
      </w:r>
      <w:r>
        <w:rPr/>
        <w:t>profissionais</w:t>
      </w:r>
      <w:r>
        <w:rPr>
          <w:spacing w:val="-4"/>
        </w:rPr>
        <w:t> </w:t>
      </w:r>
      <w:r>
        <w:rPr/>
        <w:t>mínimas</w:t>
      </w:r>
      <w:r>
        <w:rPr>
          <w:spacing w:val="-4"/>
        </w:rPr>
        <w:t> </w:t>
      </w:r>
      <w:r>
        <w:rPr/>
        <w:t>exigidas,</w:t>
      </w:r>
      <w:r>
        <w:rPr>
          <w:spacing w:val="-4"/>
        </w:rPr>
        <w:t> </w:t>
      </w:r>
      <w:r>
        <w:rPr/>
        <w:t>bem</w:t>
      </w:r>
      <w:r>
        <w:rPr>
          <w:spacing w:val="-4"/>
        </w:rPr>
        <w:t> </w:t>
      </w:r>
      <w:r>
        <w:rPr/>
        <w:t>como</w:t>
      </w:r>
      <w:r>
        <w:rPr>
          <w:spacing w:val="-4"/>
        </w:rPr>
        <w:t> </w:t>
      </w:r>
      <w:r>
        <w:rPr/>
        <w:t>as</w:t>
      </w:r>
      <w:r>
        <w:rPr>
          <w:spacing w:val="-4"/>
        </w:rPr>
        <w:t> </w:t>
      </w:r>
      <w:r>
        <w:rPr/>
        <w:t>habilidades</w:t>
      </w:r>
      <w:r>
        <w:rPr>
          <w:spacing w:val="-4"/>
        </w:rPr>
        <w:t> </w:t>
      </w:r>
      <w:r>
        <w:rPr/>
        <w:t>necessárias</w:t>
      </w:r>
      <w:r>
        <w:rPr>
          <w:spacing w:val="-4"/>
        </w:rPr>
        <w:t> </w:t>
      </w:r>
      <w:r>
        <w:rPr/>
        <w:t>para</w:t>
      </w:r>
      <w:r>
        <w:rPr>
          <w:spacing w:val="-4"/>
        </w:rPr>
        <w:t> </w:t>
      </w:r>
      <w:r>
        <w:rPr/>
        <w:t>a</w:t>
      </w:r>
      <w:r>
        <w:rPr>
          <w:spacing w:val="-4"/>
        </w:rPr>
        <w:t> </w:t>
      </w:r>
      <w:r>
        <w:rPr/>
        <w:t>execução</w:t>
      </w:r>
      <w:r>
        <w:rPr>
          <w:spacing w:val="-4"/>
        </w:rPr>
        <w:t> </w:t>
      </w:r>
      <w:r>
        <w:rPr/>
        <w:t>das</w:t>
      </w:r>
      <w:r>
        <w:rPr>
          <w:spacing w:val="-4"/>
        </w:rPr>
        <w:t> </w:t>
      </w:r>
      <w:r>
        <w:rPr/>
        <w:t>tarefas</w:t>
      </w:r>
      <w:r>
        <w:rPr>
          <w:spacing w:val="-4"/>
        </w:rPr>
        <w:t> </w:t>
      </w:r>
      <w:r>
        <w:rPr/>
        <w:t>de</w:t>
      </w:r>
      <w:r>
        <w:rPr>
          <w:spacing w:val="-4"/>
        </w:rPr>
        <w:t> </w:t>
      </w:r>
      <w:r>
        <w:rPr/>
        <w:t>cada</w:t>
      </w:r>
      <w:r>
        <w:rPr>
          <w:spacing w:val="-4"/>
        </w:rPr>
        <w:t> </w:t>
      </w:r>
      <w:r>
        <w:rPr/>
        <w:t>tipo.</w:t>
      </w:r>
      <w:r>
        <w:rPr>
          <w:spacing w:val="-12"/>
        </w:rPr>
        <w:t> </w:t>
      </w:r>
      <w:r>
        <w:rPr/>
        <w:t>As</w:t>
      </w:r>
      <w:r>
        <w:rPr>
          <w:spacing w:val="-3"/>
        </w:rPr>
        <w:t> </w:t>
      </w:r>
      <w:r>
        <w:rPr/>
        <w:t>descrições</w:t>
      </w:r>
      <w:r>
        <w:rPr>
          <w:spacing w:val="-4"/>
        </w:rPr>
        <w:t> </w:t>
      </w:r>
      <w:r>
        <w:rPr/>
        <w:t>de</w:t>
      </w:r>
      <w:r>
        <w:rPr>
          <w:spacing w:val="-4"/>
        </w:rPr>
        <w:t> </w:t>
      </w:r>
      <w:r>
        <w:rPr/>
        <w:t>cada</w:t>
      </w:r>
      <w:r>
        <w:rPr>
          <w:spacing w:val="-4"/>
        </w:rPr>
        <w:t> </w:t>
      </w:r>
      <w:r>
        <w:rPr/>
        <w:t>perfil devem servir como guia para a seleção dos profissionais mais aderentes às especificações explicitadas.</w:t>
      </w:r>
    </w:p>
    <w:p>
      <w:pPr>
        <w:pStyle w:val="BodyText"/>
        <w:spacing w:line="232" w:lineRule="auto" w:before="125"/>
        <w:ind w:right="282"/>
      </w:pPr>
      <w:r>
        <w:rPr/>
        <w:t>Excetuando-se</w:t>
      </w:r>
      <w:r>
        <w:rPr>
          <w:spacing w:val="-6"/>
        </w:rPr>
        <w:t> </w:t>
      </w:r>
      <w:r>
        <w:rPr/>
        <w:t>a</w:t>
      </w:r>
      <w:r>
        <w:rPr>
          <w:spacing w:val="-4"/>
        </w:rPr>
        <w:t> </w:t>
      </w:r>
      <w:r>
        <w:rPr/>
        <w:t>comprovação</w:t>
      </w:r>
      <w:r>
        <w:rPr>
          <w:spacing w:val="-4"/>
        </w:rPr>
        <w:t> </w:t>
      </w:r>
      <w:r>
        <w:rPr/>
        <w:t>de</w:t>
      </w:r>
      <w:r>
        <w:rPr>
          <w:spacing w:val="-4"/>
        </w:rPr>
        <w:t> </w:t>
      </w:r>
      <w:r>
        <w:rPr/>
        <w:t>escolaridade,</w:t>
      </w:r>
      <w:r>
        <w:rPr>
          <w:spacing w:val="-4"/>
        </w:rPr>
        <w:t> </w:t>
      </w:r>
      <w:r>
        <w:rPr/>
        <w:t>todas</w:t>
      </w:r>
      <w:r>
        <w:rPr>
          <w:spacing w:val="-4"/>
        </w:rPr>
        <w:t> </w:t>
      </w:r>
      <w:r>
        <w:rPr/>
        <w:t>as</w:t>
      </w:r>
      <w:r>
        <w:rPr>
          <w:spacing w:val="-4"/>
        </w:rPr>
        <w:t> </w:t>
      </w:r>
      <w:r>
        <w:rPr/>
        <w:t>certificações</w:t>
      </w:r>
      <w:r>
        <w:rPr>
          <w:spacing w:val="-4"/>
        </w:rPr>
        <w:t> </w:t>
      </w:r>
      <w:r>
        <w:rPr/>
        <w:t>/</w:t>
      </w:r>
      <w:r>
        <w:rPr>
          <w:spacing w:val="-4"/>
        </w:rPr>
        <w:t> </w:t>
      </w:r>
      <w:r>
        <w:rPr/>
        <w:t>cursos</w:t>
      </w:r>
      <w:r>
        <w:rPr>
          <w:spacing w:val="-4"/>
        </w:rPr>
        <w:t> </w:t>
      </w:r>
      <w:r>
        <w:rPr/>
        <w:t>/</w:t>
      </w:r>
      <w:r>
        <w:rPr>
          <w:spacing w:val="-4"/>
        </w:rPr>
        <w:t> </w:t>
      </w:r>
      <w:r>
        <w:rPr/>
        <w:t>treinamentos</w:t>
      </w:r>
      <w:r>
        <w:rPr>
          <w:spacing w:val="-4"/>
        </w:rPr>
        <w:t> </w:t>
      </w:r>
      <w:r>
        <w:rPr/>
        <w:t>exigidos</w:t>
      </w:r>
      <w:r>
        <w:rPr>
          <w:spacing w:val="-4"/>
        </w:rPr>
        <w:t> </w:t>
      </w:r>
      <w:r>
        <w:rPr/>
        <w:t>que</w:t>
      </w:r>
      <w:r>
        <w:rPr>
          <w:spacing w:val="-4"/>
        </w:rPr>
        <w:t> </w:t>
      </w:r>
      <w:r>
        <w:rPr/>
        <w:t>apresentarem</w:t>
      </w:r>
      <w:r>
        <w:rPr>
          <w:spacing w:val="-4"/>
        </w:rPr>
        <w:t> </w:t>
      </w:r>
      <w:r>
        <w:rPr/>
        <w:t>validade,</w:t>
      </w:r>
      <w:r>
        <w:rPr>
          <w:spacing w:val="-4"/>
        </w:rPr>
        <w:t> </w:t>
      </w:r>
      <w:r>
        <w:rPr/>
        <w:t>deverão</w:t>
      </w:r>
      <w:r>
        <w:rPr>
          <w:spacing w:val="-4"/>
        </w:rPr>
        <w:t> </w:t>
      </w:r>
      <w:r>
        <w:rPr/>
        <w:t>estar</w:t>
      </w:r>
      <w:r>
        <w:rPr>
          <w:spacing w:val="-4"/>
        </w:rPr>
        <w:t> </w:t>
      </w:r>
      <w:r>
        <w:rPr/>
        <w:t>em</w:t>
      </w:r>
      <w:r>
        <w:rPr>
          <w:spacing w:val="-4"/>
        </w:rPr>
        <w:t> </w:t>
      </w:r>
      <w:r>
        <w:rPr/>
        <w:t>seu</w:t>
      </w:r>
      <w:r>
        <w:rPr>
          <w:spacing w:val="-4"/>
        </w:rPr>
        <w:t> </w:t>
      </w:r>
      <w:r>
        <w:rPr/>
        <w:t>período</w:t>
      </w:r>
      <w:r>
        <w:rPr>
          <w:spacing w:val="-4"/>
        </w:rPr>
        <w:t> </w:t>
      </w:r>
      <w:r>
        <w:rPr/>
        <w:t>de</w:t>
      </w:r>
      <w:r>
        <w:rPr>
          <w:spacing w:val="-4"/>
        </w:rPr>
        <w:t> </w:t>
      </w:r>
      <w:r>
        <w:rPr/>
        <w:t>validade</w:t>
      </w:r>
      <w:r>
        <w:rPr>
          <w:spacing w:val="-4"/>
        </w:rPr>
        <w:t> </w:t>
      </w:r>
      <w:r>
        <w:rPr/>
        <w:t>definido</w:t>
      </w:r>
      <w:r>
        <w:rPr>
          <w:spacing w:val="-4"/>
        </w:rPr>
        <w:t> </w:t>
      </w:r>
      <w:r>
        <w:rPr/>
        <w:t>pelo</w:t>
      </w:r>
      <w:r>
        <w:rPr>
          <w:spacing w:val="-4"/>
        </w:rPr>
        <w:t> </w:t>
      </w:r>
      <w:r>
        <w:rPr/>
        <w:t>emissor.</w:t>
      </w:r>
      <w:r>
        <w:rPr>
          <w:spacing w:val="-12"/>
        </w:rPr>
        <w:t> </w:t>
      </w:r>
      <w:r>
        <w:rPr/>
        <w:t>As</w:t>
      </w:r>
      <w:r>
        <w:rPr>
          <w:spacing w:val="-4"/>
        </w:rPr>
        <w:t> </w:t>
      </w:r>
      <w:r>
        <w:rPr/>
        <w:t>que não possuem validade definida, deverão ter sido realizadas nos últimos 48 (quarenta e oito) meses a contar na data de abertura do edital.</w:t>
      </w:r>
    </w:p>
    <w:p>
      <w:pPr>
        <w:pStyle w:val="BodyText"/>
        <w:spacing w:line="232" w:lineRule="auto" w:before="125"/>
        <w:ind w:right="391"/>
      </w:pPr>
      <w:r>
        <w:rPr/>
        <w:t>A</w:t>
      </w:r>
      <w:r>
        <w:rPr>
          <w:spacing w:val="-12"/>
        </w:rPr>
        <w:t> </w:t>
      </w:r>
      <w:r>
        <w:rPr/>
        <w:t>CONTRATANTE</w:t>
      </w:r>
      <w:r>
        <w:rPr>
          <w:spacing w:val="-7"/>
        </w:rPr>
        <w:t> </w:t>
      </w:r>
      <w:r>
        <w:rPr/>
        <w:t>poderá</w:t>
      </w:r>
      <w:r>
        <w:rPr>
          <w:spacing w:val="-5"/>
        </w:rPr>
        <w:t> </w:t>
      </w:r>
      <w:r>
        <w:rPr/>
        <w:t>a</w:t>
      </w:r>
      <w:r>
        <w:rPr>
          <w:spacing w:val="-5"/>
        </w:rPr>
        <w:t> </w:t>
      </w:r>
      <w:r>
        <w:rPr/>
        <w:t>qualquer</w:t>
      </w:r>
      <w:r>
        <w:rPr>
          <w:spacing w:val="-5"/>
        </w:rPr>
        <w:t> </w:t>
      </w:r>
      <w:r>
        <w:rPr/>
        <w:t>tempo,</w:t>
      </w:r>
      <w:r>
        <w:rPr>
          <w:spacing w:val="-5"/>
        </w:rPr>
        <w:t> </w:t>
      </w:r>
      <w:r>
        <w:rPr/>
        <w:t>solicitar</w:t>
      </w:r>
      <w:r>
        <w:rPr>
          <w:spacing w:val="-5"/>
        </w:rPr>
        <w:t> </w:t>
      </w:r>
      <w:r>
        <w:rPr/>
        <w:t>a</w:t>
      </w:r>
      <w:r>
        <w:rPr>
          <w:spacing w:val="-5"/>
        </w:rPr>
        <w:t> </w:t>
      </w:r>
      <w:r>
        <w:rPr/>
        <w:t>substituição</w:t>
      </w:r>
      <w:r>
        <w:rPr>
          <w:spacing w:val="-5"/>
        </w:rPr>
        <w:t> </w:t>
      </w:r>
      <w:r>
        <w:rPr/>
        <w:t>de</w:t>
      </w:r>
      <w:r>
        <w:rPr>
          <w:spacing w:val="-5"/>
        </w:rPr>
        <w:t> </w:t>
      </w:r>
      <w:r>
        <w:rPr/>
        <w:t>profissionais</w:t>
      </w:r>
      <w:r>
        <w:rPr>
          <w:spacing w:val="-5"/>
        </w:rPr>
        <w:t> </w:t>
      </w:r>
      <w:r>
        <w:rPr/>
        <w:t>que</w:t>
      </w:r>
      <w:r>
        <w:rPr>
          <w:spacing w:val="-5"/>
        </w:rPr>
        <w:t> </w:t>
      </w:r>
      <w:r>
        <w:rPr/>
        <w:t>demonstrarem</w:t>
      </w:r>
      <w:r>
        <w:rPr>
          <w:spacing w:val="-5"/>
        </w:rPr>
        <w:t> </w:t>
      </w:r>
      <w:r>
        <w:rPr/>
        <w:t>na</w:t>
      </w:r>
      <w:r>
        <w:rPr>
          <w:spacing w:val="-5"/>
        </w:rPr>
        <w:t> </w:t>
      </w:r>
      <w:r>
        <w:rPr/>
        <w:t>prática,</w:t>
      </w:r>
      <w:r>
        <w:rPr>
          <w:spacing w:val="-5"/>
        </w:rPr>
        <w:t> </w:t>
      </w:r>
      <w:r>
        <w:rPr/>
        <w:t>não</w:t>
      </w:r>
      <w:r>
        <w:rPr>
          <w:spacing w:val="-5"/>
        </w:rPr>
        <w:t> </w:t>
      </w:r>
      <w:r>
        <w:rPr/>
        <w:t>possuírem</w:t>
      </w:r>
      <w:r>
        <w:rPr>
          <w:spacing w:val="-5"/>
        </w:rPr>
        <w:t> </w:t>
      </w:r>
      <w:r>
        <w:rPr/>
        <w:t>as</w:t>
      </w:r>
      <w:r>
        <w:rPr>
          <w:spacing w:val="-5"/>
        </w:rPr>
        <w:t> </w:t>
      </w:r>
      <w:r>
        <w:rPr/>
        <w:t>habilidades</w:t>
      </w:r>
      <w:r>
        <w:rPr>
          <w:spacing w:val="-5"/>
        </w:rPr>
        <w:t> </w:t>
      </w:r>
      <w:r>
        <w:rPr/>
        <w:t>exigidas</w:t>
      </w:r>
      <w:r>
        <w:rPr>
          <w:spacing w:val="-5"/>
        </w:rPr>
        <w:t> </w:t>
      </w:r>
      <w:r>
        <w:rPr/>
        <w:t>para</w:t>
      </w:r>
      <w:r>
        <w:rPr>
          <w:spacing w:val="-5"/>
        </w:rPr>
        <w:t> </w:t>
      </w:r>
      <w:r>
        <w:rPr/>
        <w:t>o</w:t>
      </w:r>
      <w:r>
        <w:rPr>
          <w:spacing w:val="-5"/>
        </w:rPr>
        <w:t> </w:t>
      </w:r>
      <w:r>
        <w:rPr/>
        <w:t>desempenho</w:t>
      </w:r>
      <w:r>
        <w:rPr>
          <w:spacing w:val="-5"/>
        </w:rPr>
        <w:t> </w:t>
      </w:r>
      <w:r>
        <w:rPr/>
        <w:t>a</w:t>
      </w:r>
      <w:r>
        <w:rPr>
          <w:spacing w:val="-5"/>
        </w:rPr>
        <w:t> </w:t>
      </w:r>
      <w:r>
        <w:rPr/>
        <w:t>contento</w:t>
      </w:r>
      <w:r>
        <w:rPr>
          <w:spacing w:val="-5"/>
        </w:rPr>
        <w:t> </w:t>
      </w:r>
      <w:r>
        <w:rPr/>
        <w:t>das</w:t>
      </w:r>
      <w:r>
        <w:rPr>
          <w:spacing w:val="-5"/>
        </w:rPr>
        <w:t> </w:t>
      </w:r>
      <w:r>
        <w:rPr/>
        <w:t>tarefas</w:t>
      </w:r>
      <w:r>
        <w:rPr>
          <w:spacing w:val="-5"/>
        </w:rPr>
        <w:t> </w:t>
      </w:r>
      <w:r>
        <w:rPr/>
        <w:t>de seu perfil.</w:t>
      </w:r>
    </w:p>
    <w:p>
      <w:pPr>
        <w:pStyle w:val="BodyText"/>
        <w:spacing w:line="232" w:lineRule="auto" w:before="125"/>
      </w:pPr>
      <w:r>
        <w:rPr/>
        <w:t>A</w:t>
      </w:r>
      <w:r>
        <w:rPr>
          <w:spacing w:val="-12"/>
        </w:rPr>
        <w:t> </w:t>
      </w:r>
      <w:r>
        <w:rPr/>
        <w:t>CONTRATADA</w:t>
      </w:r>
      <w:r>
        <w:rPr>
          <w:spacing w:val="-11"/>
        </w:rPr>
        <w:t> </w:t>
      </w:r>
      <w:r>
        <w:rPr/>
        <w:t>deve</w:t>
      </w:r>
      <w:r>
        <w:rPr>
          <w:spacing w:val="-11"/>
        </w:rPr>
        <w:t> </w:t>
      </w:r>
      <w:r>
        <w:rPr/>
        <w:t>providenciar</w:t>
      </w:r>
      <w:r>
        <w:rPr>
          <w:spacing w:val="-10"/>
        </w:rPr>
        <w:t> </w:t>
      </w:r>
      <w:r>
        <w:rPr/>
        <w:t>a</w:t>
      </w:r>
      <w:r>
        <w:rPr>
          <w:spacing w:val="-7"/>
        </w:rPr>
        <w:t> </w:t>
      </w:r>
      <w:r>
        <w:rPr/>
        <w:t>substituição</w:t>
      </w:r>
      <w:r>
        <w:rPr>
          <w:spacing w:val="-7"/>
        </w:rPr>
        <w:t> </w:t>
      </w:r>
      <w:r>
        <w:rPr/>
        <w:t>de</w:t>
      </w:r>
      <w:r>
        <w:rPr>
          <w:spacing w:val="-7"/>
        </w:rPr>
        <w:t> </w:t>
      </w:r>
      <w:r>
        <w:rPr/>
        <w:t>um</w:t>
      </w:r>
      <w:r>
        <w:rPr>
          <w:spacing w:val="-7"/>
        </w:rPr>
        <w:t> </w:t>
      </w:r>
      <w:r>
        <w:rPr/>
        <w:t>profissional</w:t>
      </w:r>
      <w:r>
        <w:rPr>
          <w:spacing w:val="-7"/>
        </w:rPr>
        <w:t> </w:t>
      </w:r>
      <w:r>
        <w:rPr/>
        <w:t>no</w:t>
      </w:r>
      <w:r>
        <w:rPr>
          <w:spacing w:val="-7"/>
        </w:rPr>
        <w:t> </w:t>
      </w:r>
      <w:r>
        <w:rPr/>
        <w:t>prazo</w:t>
      </w:r>
      <w:r>
        <w:rPr>
          <w:spacing w:val="-7"/>
        </w:rPr>
        <w:t> </w:t>
      </w:r>
      <w:r>
        <w:rPr/>
        <w:t>de</w:t>
      </w:r>
      <w:r>
        <w:rPr>
          <w:spacing w:val="-7"/>
        </w:rPr>
        <w:t> </w:t>
      </w:r>
      <w:r>
        <w:rPr/>
        <w:t>seu</w:t>
      </w:r>
      <w:r>
        <w:rPr>
          <w:spacing w:val="-7"/>
        </w:rPr>
        <w:t> </w:t>
      </w:r>
      <w:r>
        <w:rPr/>
        <w:t>aviso</w:t>
      </w:r>
      <w:r>
        <w:rPr>
          <w:spacing w:val="-7"/>
        </w:rPr>
        <w:t> </w:t>
      </w:r>
      <w:r>
        <w:rPr/>
        <w:t>prévio,</w:t>
      </w:r>
      <w:r>
        <w:rPr>
          <w:spacing w:val="-7"/>
        </w:rPr>
        <w:t> </w:t>
      </w:r>
      <w:r>
        <w:rPr/>
        <w:t>quando</w:t>
      </w:r>
      <w:r>
        <w:rPr>
          <w:spacing w:val="-7"/>
        </w:rPr>
        <w:t> </w:t>
      </w:r>
      <w:r>
        <w:rPr/>
        <w:t>aplicável,</w:t>
      </w:r>
      <w:r>
        <w:rPr>
          <w:spacing w:val="-7"/>
        </w:rPr>
        <w:t> </w:t>
      </w:r>
      <w:r>
        <w:rPr/>
        <w:t>após</w:t>
      </w:r>
      <w:r>
        <w:rPr>
          <w:spacing w:val="-7"/>
        </w:rPr>
        <w:t> </w:t>
      </w:r>
      <w:r>
        <w:rPr/>
        <w:t>o</w:t>
      </w:r>
      <w:r>
        <w:rPr>
          <w:spacing w:val="-7"/>
        </w:rPr>
        <w:t> </w:t>
      </w:r>
      <w:r>
        <w:rPr/>
        <w:t>desligamento</w:t>
      </w:r>
      <w:r>
        <w:rPr>
          <w:spacing w:val="-7"/>
        </w:rPr>
        <w:t> </w:t>
      </w:r>
      <w:r>
        <w:rPr/>
        <w:t>desse</w:t>
      </w:r>
      <w:r>
        <w:rPr>
          <w:spacing w:val="-7"/>
        </w:rPr>
        <w:t> </w:t>
      </w:r>
      <w:r>
        <w:rPr/>
        <w:t>profissional</w:t>
      </w:r>
      <w:r>
        <w:rPr>
          <w:spacing w:val="-7"/>
        </w:rPr>
        <w:t> </w:t>
      </w:r>
      <w:r>
        <w:rPr/>
        <w:t>da</w:t>
      </w:r>
      <w:r>
        <w:rPr>
          <w:spacing w:val="-7"/>
        </w:rPr>
        <w:t> </w:t>
      </w:r>
      <w:r>
        <w:rPr/>
        <w:t>CONTRATADA,</w:t>
      </w:r>
      <w:r>
        <w:rPr>
          <w:spacing w:val="-7"/>
        </w:rPr>
        <w:t> </w:t>
      </w:r>
      <w:r>
        <w:rPr/>
        <w:t>comunicando</w:t>
      </w:r>
      <w:r>
        <w:rPr>
          <w:spacing w:val="-7"/>
        </w:rPr>
        <w:t> </w:t>
      </w:r>
      <w:r>
        <w:rPr/>
        <w:t>à CONTRATANTE o prazo de aviso prévio ou os detalhes da comunicação rescisória.</w:t>
      </w:r>
    </w:p>
    <w:p>
      <w:pPr>
        <w:pStyle w:val="BodyText"/>
        <w:spacing w:line="232" w:lineRule="auto" w:before="126"/>
        <w:ind w:right="282"/>
      </w:pPr>
      <w:r>
        <w:rPr/>
        <w:t>A</w:t>
      </w:r>
      <w:r>
        <w:rPr>
          <w:spacing w:val="-12"/>
        </w:rPr>
        <w:t> </w:t>
      </w:r>
      <w:r>
        <w:rPr/>
        <w:t>CONTRATADA</w:t>
      </w:r>
      <w:r>
        <w:rPr>
          <w:spacing w:val="-11"/>
        </w:rPr>
        <w:t> </w:t>
      </w:r>
      <w:r>
        <w:rPr/>
        <w:t>deve</w:t>
      </w:r>
      <w:r>
        <w:rPr>
          <w:spacing w:val="-11"/>
        </w:rPr>
        <w:t> </w:t>
      </w:r>
      <w:r>
        <w:rPr/>
        <w:t>comunicar</w:t>
      </w:r>
      <w:r>
        <w:rPr>
          <w:spacing w:val="-11"/>
        </w:rPr>
        <w:t> </w:t>
      </w:r>
      <w:r>
        <w:rPr/>
        <w:t>à</w:t>
      </w:r>
      <w:r>
        <w:rPr>
          <w:spacing w:val="-10"/>
        </w:rPr>
        <w:t> </w:t>
      </w:r>
      <w:r>
        <w:rPr/>
        <w:t>CONTRATANTE</w:t>
      </w:r>
      <w:r>
        <w:rPr>
          <w:spacing w:val="-8"/>
        </w:rPr>
        <w:t> </w:t>
      </w:r>
      <w:r>
        <w:rPr/>
        <w:t>de</w:t>
      </w:r>
      <w:r>
        <w:rPr>
          <w:spacing w:val="-8"/>
        </w:rPr>
        <w:t> </w:t>
      </w:r>
      <w:r>
        <w:rPr/>
        <w:t>maneira</w:t>
      </w:r>
      <w:r>
        <w:rPr>
          <w:spacing w:val="-8"/>
        </w:rPr>
        <w:t> </w:t>
      </w:r>
      <w:r>
        <w:rPr/>
        <w:t>imediata</w:t>
      </w:r>
      <w:r>
        <w:rPr>
          <w:spacing w:val="-8"/>
        </w:rPr>
        <w:t> </w:t>
      </w:r>
      <w:r>
        <w:rPr/>
        <w:t>quando</w:t>
      </w:r>
      <w:r>
        <w:rPr>
          <w:spacing w:val="-8"/>
        </w:rPr>
        <w:t> </w:t>
      </w:r>
      <w:r>
        <w:rPr/>
        <w:t>houver</w:t>
      </w:r>
      <w:r>
        <w:rPr>
          <w:spacing w:val="-8"/>
        </w:rPr>
        <w:t> </w:t>
      </w:r>
      <w:r>
        <w:rPr/>
        <w:t>transferência,</w:t>
      </w:r>
      <w:r>
        <w:rPr>
          <w:spacing w:val="-8"/>
        </w:rPr>
        <w:t> </w:t>
      </w:r>
      <w:r>
        <w:rPr/>
        <w:t>remanejamento,</w:t>
      </w:r>
      <w:r>
        <w:rPr>
          <w:spacing w:val="-8"/>
        </w:rPr>
        <w:t> </w:t>
      </w:r>
      <w:r>
        <w:rPr/>
        <w:t>promoção</w:t>
      </w:r>
      <w:r>
        <w:rPr>
          <w:spacing w:val="-8"/>
        </w:rPr>
        <w:t> </w:t>
      </w:r>
      <w:r>
        <w:rPr/>
        <w:t>ou</w:t>
      </w:r>
      <w:r>
        <w:rPr>
          <w:spacing w:val="-8"/>
        </w:rPr>
        <w:t> </w:t>
      </w:r>
      <w:r>
        <w:rPr/>
        <w:t>demissão</w:t>
      </w:r>
      <w:r>
        <w:rPr>
          <w:spacing w:val="-8"/>
        </w:rPr>
        <w:t> </w:t>
      </w:r>
      <w:r>
        <w:rPr/>
        <w:t>de</w:t>
      </w:r>
      <w:r>
        <w:rPr>
          <w:spacing w:val="-8"/>
        </w:rPr>
        <w:t> </w:t>
      </w:r>
      <w:r>
        <w:rPr/>
        <w:t>profissionais</w:t>
      </w:r>
      <w:r>
        <w:rPr>
          <w:spacing w:val="-8"/>
        </w:rPr>
        <w:t> </w:t>
      </w:r>
      <w:r>
        <w:rPr/>
        <w:t>sob</w:t>
      </w:r>
      <w:r>
        <w:rPr>
          <w:spacing w:val="-8"/>
        </w:rPr>
        <w:t> </w:t>
      </w:r>
      <w:r>
        <w:rPr/>
        <w:t>sua</w:t>
      </w:r>
      <w:r>
        <w:rPr>
          <w:spacing w:val="-8"/>
        </w:rPr>
        <w:t> </w:t>
      </w:r>
      <w:r>
        <w:rPr/>
        <w:t>responsabilidade</w:t>
      </w:r>
      <w:r>
        <w:rPr>
          <w:spacing w:val="-8"/>
        </w:rPr>
        <w:t> </w:t>
      </w:r>
      <w:r>
        <w:rPr/>
        <w:t>que</w:t>
      </w:r>
      <w:r>
        <w:rPr>
          <w:spacing w:val="-8"/>
        </w:rPr>
        <w:t> </w:t>
      </w:r>
      <w:r>
        <w:rPr/>
        <w:t>impacte em privilégios de acesso a sistemas, informações e recursos da CONTRATANTE, solicitando a revisão, modificação ou revogação necessárias.</w:t>
      </w:r>
    </w:p>
    <w:p>
      <w:pPr>
        <w:pStyle w:val="BodyText"/>
        <w:spacing w:line="232" w:lineRule="auto" w:before="125"/>
      </w:pPr>
      <w:r>
        <w:rPr/>
        <w:t>As</w:t>
      </w:r>
      <w:r>
        <w:rPr>
          <w:spacing w:val="-4"/>
        </w:rPr>
        <w:t> </w:t>
      </w:r>
      <w:r>
        <w:rPr/>
        <w:t>comprovações</w:t>
      </w:r>
      <w:r>
        <w:rPr>
          <w:spacing w:val="-4"/>
        </w:rPr>
        <w:t> </w:t>
      </w:r>
      <w:r>
        <w:rPr/>
        <w:t>de</w:t>
      </w:r>
      <w:r>
        <w:rPr>
          <w:spacing w:val="-4"/>
        </w:rPr>
        <w:t> </w:t>
      </w:r>
      <w:r>
        <w:rPr/>
        <w:t>experiência</w:t>
      </w:r>
      <w:r>
        <w:rPr>
          <w:spacing w:val="-4"/>
        </w:rPr>
        <w:t> </w:t>
      </w:r>
      <w:r>
        <w:rPr/>
        <w:t>profissional</w:t>
      </w:r>
      <w:r>
        <w:rPr>
          <w:spacing w:val="-4"/>
        </w:rPr>
        <w:t> </w:t>
      </w:r>
      <w:r>
        <w:rPr/>
        <w:t>deverão</w:t>
      </w:r>
      <w:r>
        <w:rPr>
          <w:spacing w:val="-4"/>
        </w:rPr>
        <w:t> </w:t>
      </w:r>
      <w:r>
        <w:rPr/>
        <w:t>ser</w:t>
      </w:r>
      <w:r>
        <w:rPr>
          <w:spacing w:val="-4"/>
        </w:rPr>
        <w:t> </w:t>
      </w:r>
      <w:r>
        <w:rPr/>
        <w:t>prestadas</w:t>
      </w:r>
      <w:r>
        <w:rPr>
          <w:spacing w:val="-4"/>
        </w:rPr>
        <w:t> </w:t>
      </w:r>
      <w:r>
        <w:rPr/>
        <w:t>por</w:t>
      </w:r>
      <w:r>
        <w:rPr>
          <w:spacing w:val="-4"/>
        </w:rPr>
        <w:t> </w:t>
      </w:r>
      <w:r>
        <w:rPr/>
        <w:t>meio</w:t>
      </w:r>
      <w:r>
        <w:rPr>
          <w:spacing w:val="-4"/>
        </w:rPr>
        <w:t> </w:t>
      </w:r>
      <w:r>
        <w:rPr/>
        <w:t>de</w:t>
      </w:r>
      <w:r>
        <w:rPr>
          <w:spacing w:val="-4"/>
        </w:rPr>
        <w:t> </w:t>
      </w:r>
      <w:r>
        <w:rPr/>
        <w:t>registros</w:t>
      </w:r>
      <w:r>
        <w:rPr>
          <w:spacing w:val="-4"/>
        </w:rPr>
        <w:t> </w:t>
      </w:r>
      <w:r>
        <w:rPr/>
        <w:t>na</w:t>
      </w:r>
      <w:r>
        <w:rPr>
          <w:spacing w:val="-4"/>
        </w:rPr>
        <w:t> </w:t>
      </w:r>
      <w:r>
        <w:rPr/>
        <w:t>Carteira</w:t>
      </w:r>
      <w:r>
        <w:rPr>
          <w:spacing w:val="-4"/>
        </w:rPr>
        <w:t> </w:t>
      </w:r>
      <w:r>
        <w:rPr/>
        <w:t>de</w:t>
      </w:r>
      <w:r>
        <w:rPr>
          <w:spacing w:val="-7"/>
        </w:rPr>
        <w:t> </w:t>
      </w:r>
      <w:r>
        <w:rPr/>
        <w:t>Trabalho</w:t>
      </w:r>
      <w:r>
        <w:rPr>
          <w:spacing w:val="-4"/>
        </w:rPr>
        <w:t> </w:t>
      </w:r>
      <w:r>
        <w:rPr/>
        <w:t>e</w:t>
      </w:r>
      <w:r>
        <w:rPr>
          <w:spacing w:val="-4"/>
        </w:rPr>
        <w:t> </w:t>
      </w:r>
      <w:r>
        <w:rPr/>
        <w:t>Previdência</w:t>
      </w:r>
      <w:r>
        <w:rPr>
          <w:spacing w:val="-4"/>
        </w:rPr>
        <w:t> </w:t>
      </w:r>
      <w:r>
        <w:rPr/>
        <w:t>Social</w:t>
      </w:r>
      <w:r>
        <w:rPr>
          <w:spacing w:val="-4"/>
        </w:rPr>
        <w:t> </w:t>
      </w:r>
      <w:r>
        <w:rPr/>
        <w:t>em</w:t>
      </w:r>
      <w:r>
        <w:rPr>
          <w:spacing w:val="-4"/>
        </w:rPr>
        <w:t> </w:t>
      </w:r>
      <w:r>
        <w:rPr/>
        <w:t>conjunto</w:t>
      </w:r>
      <w:r>
        <w:rPr>
          <w:spacing w:val="-4"/>
        </w:rPr>
        <w:t> </w:t>
      </w:r>
      <w:r>
        <w:rPr/>
        <w:t>com</w:t>
      </w:r>
      <w:r>
        <w:rPr>
          <w:spacing w:val="-4"/>
        </w:rPr>
        <w:t> </w:t>
      </w:r>
      <w:r>
        <w:rPr/>
        <w:t>declaração</w:t>
      </w:r>
      <w:r>
        <w:rPr>
          <w:spacing w:val="-4"/>
        </w:rPr>
        <w:t> </w:t>
      </w:r>
      <w:r>
        <w:rPr/>
        <w:t>da</w:t>
      </w:r>
      <w:r>
        <w:rPr>
          <w:spacing w:val="-4"/>
        </w:rPr>
        <w:t> </w:t>
      </w:r>
      <w:r>
        <w:rPr/>
        <w:t>empresa</w:t>
      </w:r>
      <w:r>
        <w:rPr>
          <w:spacing w:val="-4"/>
        </w:rPr>
        <w:t> </w:t>
      </w:r>
      <w:r>
        <w:rPr/>
        <w:t>descrevendo</w:t>
      </w:r>
      <w:r>
        <w:rPr>
          <w:spacing w:val="-4"/>
        </w:rPr>
        <w:t> </w:t>
      </w:r>
      <w:r>
        <w:rPr/>
        <w:t>o</w:t>
      </w:r>
      <w:r>
        <w:rPr>
          <w:spacing w:val="-4"/>
        </w:rPr>
        <w:t> </w:t>
      </w:r>
      <w:r>
        <w:rPr/>
        <w:t>escopo</w:t>
      </w:r>
      <w:r>
        <w:rPr>
          <w:spacing w:val="-4"/>
        </w:rPr>
        <w:t> </w:t>
      </w:r>
      <w:r>
        <w:rPr/>
        <w:t>de atividades realizadas ou por meio de declaração de instituição pública onde já tenha trabalhado.</w:t>
      </w:r>
    </w:p>
    <w:p>
      <w:pPr>
        <w:pStyle w:val="Heading1"/>
        <w:spacing w:before="120"/>
        <w:ind w:left="299"/>
      </w:pPr>
      <w:r>
        <w:rPr/>
        <w:t>SERVIÇO</w:t>
      </w:r>
      <w:r>
        <w:rPr>
          <w:spacing w:val="-12"/>
        </w:rPr>
        <w:t> </w:t>
      </w:r>
      <w:r>
        <w:rPr/>
        <w:t>DE</w:t>
      </w:r>
      <w:r>
        <w:rPr>
          <w:spacing w:val="-10"/>
        </w:rPr>
        <w:t> </w:t>
      </w:r>
      <w:r>
        <w:rPr/>
        <w:t>SUPORTE</w:t>
      </w:r>
      <w:r>
        <w:rPr>
          <w:spacing w:val="-10"/>
        </w:rPr>
        <w:t> </w:t>
      </w:r>
      <w:r>
        <w:rPr/>
        <w:t>DE</w:t>
      </w:r>
      <w:r>
        <w:rPr>
          <w:spacing w:val="-11"/>
        </w:rPr>
        <w:t> </w:t>
      </w:r>
      <w:r>
        <w:rPr>
          <w:spacing w:val="-5"/>
        </w:rPr>
        <w:t>TIC</w:t>
      </w:r>
    </w:p>
    <w:p>
      <w:pPr>
        <w:pStyle w:val="ListParagraph"/>
        <w:numPr>
          <w:ilvl w:val="0"/>
          <w:numId w:val="27"/>
        </w:numPr>
        <w:tabs>
          <w:tab w:pos="474" w:val="left" w:leader="none"/>
        </w:tabs>
        <w:spacing w:line="240" w:lineRule="auto" w:before="118" w:after="0"/>
        <w:ind w:left="474" w:right="0" w:hanging="175"/>
        <w:jc w:val="left"/>
        <w:rPr>
          <w:b/>
          <w:sz w:val="18"/>
        </w:rPr>
      </w:pPr>
      <w:r>
        <w:rPr>
          <w:b/>
          <w:sz w:val="18"/>
        </w:rPr>
        <w:t>TÉCNICO</w:t>
      </w:r>
      <w:r>
        <w:rPr>
          <w:b/>
          <w:spacing w:val="-12"/>
          <w:sz w:val="18"/>
        </w:rPr>
        <w:t> </w:t>
      </w:r>
      <w:r>
        <w:rPr>
          <w:b/>
          <w:sz w:val="18"/>
        </w:rPr>
        <w:t>DE</w:t>
      </w:r>
      <w:r>
        <w:rPr>
          <w:b/>
          <w:spacing w:val="-6"/>
          <w:sz w:val="18"/>
        </w:rPr>
        <w:t> </w:t>
      </w:r>
      <w:r>
        <w:rPr>
          <w:b/>
          <w:sz w:val="18"/>
        </w:rPr>
        <w:t>SUPORTE</w:t>
      </w:r>
      <w:r>
        <w:rPr>
          <w:b/>
          <w:spacing w:val="-7"/>
          <w:sz w:val="18"/>
        </w:rPr>
        <w:t> </w:t>
      </w:r>
      <w:r>
        <w:rPr>
          <w:b/>
          <w:sz w:val="18"/>
        </w:rPr>
        <w:t>-</w:t>
      </w:r>
      <w:r>
        <w:rPr>
          <w:b/>
          <w:spacing w:val="-7"/>
          <w:sz w:val="18"/>
        </w:rPr>
        <w:t> </w:t>
      </w:r>
      <w:r>
        <w:rPr>
          <w:b/>
          <w:sz w:val="18"/>
        </w:rPr>
        <w:t>NÍVEL</w:t>
      </w:r>
      <w:r>
        <w:rPr>
          <w:b/>
          <w:spacing w:val="-11"/>
          <w:sz w:val="18"/>
        </w:rPr>
        <w:t> </w:t>
      </w:r>
      <w:r>
        <w:rPr>
          <w:b/>
          <w:sz w:val="18"/>
        </w:rPr>
        <w:t>1</w:t>
      </w:r>
      <w:r>
        <w:rPr>
          <w:b/>
          <w:spacing w:val="-7"/>
          <w:sz w:val="18"/>
        </w:rPr>
        <w:t> </w:t>
      </w:r>
      <w:r>
        <w:rPr>
          <w:b/>
          <w:spacing w:val="-4"/>
          <w:sz w:val="18"/>
        </w:rPr>
        <w:t>(N1)</w:t>
      </w:r>
    </w:p>
    <w:p>
      <w:pPr>
        <w:pStyle w:val="ListParagraph"/>
        <w:numPr>
          <w:ilvl w:val="1"/>
          <w:numId w:val="27"/>
        </w:numPr>
        <w:tabs>
          <w:tab w:pos="611" w:val="left" w:leader="none"/>
        </w:tabs>
        <w:spacing w:line="240" w:lineRule="auto" w:before="118" w:after="0"/>
        <w:ind w:left="611" w:right="0" w:hanging="312"/>
        <w:jc w:val="left"/>
        <w:rPr>
          <w:sz w:val="18"/>
        </w:rPr>
      </w:pPr>
      <w:r>
        <w:rPr>
          <w:sz w:val="18"/>
        </w:rPr>
        <w:t>Experiência</w:t>
      </w:r>
      <w:r>
        <w:rPr>
          <w:spacing w:val="-10"/>
          <w:sz w:val="18"/>
        </w:rPr>
        <w:t> </w:t>
      </w:r>
      <w:r>
        <w:rPr>
          <w:spacing w:val="-2"/>
          <w:sz w:val="18"/>
        </w:rPr>
        <w:t>profissional:</w:t>
      </w:r>
    </w:p>
    <w:p>
      <w:pPr>
        <w:pStyle w:val="BodyText"/>
        <w:spacing w:before="118"/>
      </w:pPr>
      <w:r>
        <w:rPr/>
        <w:t>Mínimo</w:t>
      </w:r>
      <w:r>
        <w:rPr>
          <w:spacing w:val="-6"/>
        </w:rPr>
        <w:t> </w:t>
      </w:r>
      <w:r>
        <w:rPr/>
        <w:t>de</w:t>
      </w:r>
      <w:r>
        <w:rPr>
          <w:spacing w:val="-6"/>
        </w:rPr>
        <w:t> </w:t>
      </w:r>
      <w:r>
        <w:rPr/>
        <w:t>01</w:t>
      </w:r>
      <w:r>
        <w:rPr>
          <w:spacing w:val="-6"/>
        </w:rPr>
        <w:t> </w:t>
      </w:r>
      <w:r>
        <w:rPr/>
        <w:t>(um)</w:t>
      </w:r>
      <w:r>
        <w:rPr>
          <w:spacing w:val="-5"/>
        </w:rPr>
        <w:t> </w:t>
      </w:r>
      <w:r>
        <w:rPr/>
        <w:t>ano,</w:t>
      </w:r>
      <w:r>
        <w:rPr>
          <w:spacing w:val="-6"/>
        </w:rPr>
        <w:t> </w:t>
      </w:r>
      <w:r>
        <w:rPr/>
        <w:t>com</w:t>
      </w:r>
      <w:r>
        <w:rPr>
          <w:spacing w:val="-6"/>
        </w:rPr>
        <w:t> </w:t>
      </w:r>
      <w:r>
        <w:rPr/>
        <w:t>escopo</w:t>
      </w:r>
      <w:r>
        <w:rPr>
          <w:spacing w:val="-6"/>
        </w:rPr>
        <w:t> </w:t>
      </w:r>
      <w:r>
        <w:rPr/>
        <w:t>incluindo</w:t>
      </w:r>
      <w:r>
        <w:rPr>
          <w:spacing w:val="-8"/>
        </w:rPr>
        <w:t> </w:t>
      </w:r>
      <w:r>
        <w:rPr/>
        <w:t>Tecnologia</w:t>
      </w:r>
      <w:r>
        <w:rPr>
          <w:spacing w:val="-6"/>
        </w:rPr>
        <w:t> </w:t>
      </w:r>
      <w:r>
        <w:rPr/>
        <w:t>da</w:t>
      </w:r>
      <w:r>
        <w:rPr>
          <w:spacing w:val="-6"/>
        </w:rPr>
        <w:t> </w:t>
      </w:r>
      <w:r>
        <w:rPr/>
        <w:t>Informação</w:t>
      </w:r>
      <w:r>
        <w:rPr>
          <w:spacing w:val="-5"/>
        </w:rPr>
        <w:t> </w:t>
      </w:r>
      <w:r>
        <w:rPr/>
        <w:t>e</w:t>
      </w:r>
      <w:r>
        <w:rPr>
          <w:spacing w:val="-6"/>
        </w:rPr>
        <w:t> </w:t>
      </w:r>
      <w:r>
        <w:rPr/>
        <w:t>Comunicação</w:t>
      </w:r>
      <w:r>
        <w:rPr>
          <w:spacing w:val="-6"/>
        </w:rPr>
        <w:t> </w:t>
      </w:r>
      <w:r>
        <w:rPr/>
        <w:t>(TIC),</w:t>
      </w:r>
      <w:r>
        <w:rPr>
          <w:spacing w:val="-5"/>
        </w:rPr>
        <w:t> </w:t>
      </w:r>
      <w:r>
        <w:rPr/>
        <w:t>em</w:t>
      </w:r>
      <w:r>
        <w:rPr>
          <w:spacing w:val="-6"/>
        </w:rPr>
        <w:t> </w:t>
      </w:r>
      <w:r>
        <w:rPr/>
        <w:t>centrais</w:t>
      </w:r>
      <w:r>
        <w:rPr>
          <w:spacing w:val="-6"/>
        </w:rPr>
        <w:t> </w:t>
      </w:r>
      <w:r>
        <w:rPr/>
        <w:t>do</w:t>
      </w:r>
      <w:r>
        <w:rPr>
          <w:spacing w:val="-6"/>
        </w:rPr>
        <w:t> </w:t>
      </w:r>
      <w:r>
        <w:rPr/>
        <w:t>tipo</w:t>
      </w:r>
      <w:r>
        <w:rPr>
          <w:spacing w:val="-5"/>
        </w:rPr>
        <w:t> </w:t>
      </w:r>
      <w:r>
        <w:rPr/>
        <w:t>Help</w:t>
      </w:r>
      <w:r>
        <w:rPr>
          <w:spacing w:val="-6"/>
        </w:rPr>
        <w:t> </w:t>
      </w:r>
      <w:r>
        <w:rPr/>
        <w:t>Desk</w:t>
      </w:r>
      <w:r>
        <w:rPr>
          <w:spacing w:val="-6"/>
        </w:rPr>
        <w:t> </w:t>
      </w:r>
      <w:r>
        <w:rPr/>
        <w:t>ou</w:t>
      </w:r>
      <w:r>
        <w:rPr>
          <w:spacing w:val="-6"/>
        </w:rPr>
        <w:t> </w:t>
      </w:r>
      <w:r>
        <w:rPr/>
        <w:t>Service</w:t>
      </w:r>
      <w:r>
        <w:rPr>
          <w:spacing w:val="-5"/>
        </w:rPr>
        <w:t> </w:t>
      </w:r>
      <w:r>
        <w:rPr>
          <w:spacing w:val="-2"/>
        </w:rPr>
        <w:t>Desk.</w:t>
      </w:r>
    </w:p>
    <w:p>
      <w:pPr>
        <w:pStyle w:val="ListParagraph"/>
        <w:numPr>
          <w:ilvl w:val="1"/>
          <w:numId w:val="27"/>
        </w:numPr>
        <w:tabs>
          <w:tab w:pos="611" w:val="left" w:leader="none"/>
        </w:tabs>
        <w:spacing w:line="240" w:lineRule="auto" w:before="118" w:after="0"/>
        <w:ind w:left="611" w:right="0" w:hanging="312"/>
        <w:jc w:val="left"/>
        <w:rPr>
          <w:sz w:val="18"/>
        </w:rPr>
      </w:pPr>
      <w:r>
        <w:rPr>
          <w:spacing w:val="-2"/>
          <w:sz w:val="18"/>
        </w:rPr>
        <w:t>Habilidades:</w:t>
      </w:r>
    </w:p>
    <w:p>
      <w:pPr>
        <w:pStyle w:val="BodyText"/>
        <w:spacing w:line="376" w:lineRule="auto" w:before="118"/>
        <w:ind w:right="10797"/>
      </w:pPr>
      <w:r>
        <w:rPr/>
        <w:t>Facilidade</w:t>
      </w:r>
      <w:r>
        <w:rPr>
          <w:spacing w:val="-4"/>
        </w:rPr>
        <w:t> </w:t>
      </w:r>
      <w:r>
        <w:rPr/>
        <w:t>de</w:t>
      </w:r>
      <w:r>
        <w:rPr>
          <w:spacing w:val="-4"/>
        </w:rPr>
        <w:t> </w:t>
      </w:r>
      <w:r>
        <w:rPr/>
        <w:t>entendimento</w:t>
      </w:r>
      <w:r>
        <w:rPr>
          <w:spacing w:val="-4"/>
        </w:rPr>
        <w:t> </w:t>
      </w:r>
      <w:r>
        <w:rPr/>
        <w:t>de</w:t>
      </w:r>
      <w:r>
        <w:rPr>
          <w:spacing w:val="-4"/>
        </w:rPr>
        <w:t> </w:t>
      </w:r>
      <w:r>
        <w:rPr/>
        <w:t>problemas</w:t>
      </w:r>
      <w:r>
        <w:rPr>
          <w:spacing w:val="-4"/>
        </w:rPr>
        <w:t> </w:t>
      </w:r>
      <w:r>
        <w:rPr/>
        <w:t>de</w:t>
      </w:r>
      <w:r>
        <w:rPr>
          <w:spacing w:val="-4"/>
        </w:rPr>
        <w:t> </w:t>
      </w:r>
      <w:r>
        <w:rPr/>
        <w:t>usuários; Facilidade</w:t>
      </w:r>
      <w:r>
        <w:rPr>
          <w:spacing w:val="-6"/>
        </w:rPr>
        <w:t> </w:t>
      </w:r>
      <w:r>
        <w:rPr/>
        <w:t>de</w:t>
      </w:r>
      <w:r>
        <w:rPr>
          <w:spacing w:val="-6"/>
        </w:rPr>
        <w:t> </w:t>
      </w:r>
      <w:r>
        <w:rPr/>
        <w:t>expressão</w:t>
      </w:r>
      <w:r>
        <w:rPr>
          <w:spacing w:val="-5"/>
        </w:rPr>
        <w:t> </w:t>
      </w:r>
      <w:r>
        <w:rPr/>
        <w:t>e</w:t>
      </w:r>
      <w:r>
        <w:rPr>
          <w:spacing w:val="-6"/>
        </w:rPr>
        <w:t> </w:t>
      </w:r>
      <w:r>
        <w:rPr/>
        <w:t>transmissão</w:t>
      </w:r>
      <w:r>
        <w:rPr>
          <w:spacing w:val="-5"/>
        </w:rPr>
        <w:t> </w:t>
      </w:r>
      <w:r>
        <w:rPr/>
        <w:t>de</w:t>
      </w:r>
      <w:r>
        <w:rPr>
          <w:spacing w:val="-6"/>
        </w:rPr>
        <w:t> </w:t>
      </w:r>
      <w:r>
        <w:rPr>
          <w:spacing w:val="-2"/>
        </w:rPr>
        <w:t>informações;</w:t>
      </w:r>
    </w:p>
    <w:p>
      <w:pPr>
        <w:pStyle w:val="BodyText"/>
      </w:pPr>
      <w:r>
        <w:rPr/>
        <w:t>Facilidade</w:t>
      </w:r>
      <w:r>
        <w:rPr>
          <w:spacing w:val="-5"/>
        </w:rPr>
        <w:t> </w:t>
      </w:r>
      <w:r>
        <w:rPr/>
        <w:t>de</w:t>
      </w:r>
      <w:r>
        <w:rPr>
          <w:spacing w:val="-5"/>
        </w:rPr>
        <w:t> </w:t>
      </w:r>
      <w:r>
        <w:rPr/>
        <w:t>aprendizado</w:t>
      </w:r>
      <w:r>
        <w:rPr>
          <w:spacing w:val="-5"/>
        </w:rPr>
        <w:t> </w:t>
      </w:r>
      <w:r>
        <w:rPr/>
        <w:t>sobre</w:t>
      </w:r>
      <w:r>
        <w:rPr>
          <w:spacing w:val="-5"/>
        </w:rPr>
        <w:t> </w:t>
      </w:r>
      <w:r>
        <w:rPr/>
        <w:t>os</w:t>
      </w:r>
      <w:r>
        <w:rPr>
          <w:spacing w:val="-5"/>
        </w:rPr>
        <w:t> </w:t>
      </w:r>
      <w:r>
        <w:rPr/>
        <w:t>serviços</w:t>
      </w:r>
      <w:r>
        <w:rPr>
          <w:spacing w:val="-5"/>
        </w:rPr>
        <w:t> </w:t>
      </w:r>
      <w:r>
        <w:rPr/>
        <w:t>de</w:t>
      </w:r>
      <w:r>
        <w:rPr>
          <w:spacing w:val="-8"/>
        </w:rPr>
        <w:t> </w:t>
      </w:r>
      <w:r>
        <w:rPr/>
        <w:t>TIC</w:t>
      </w:r>
      <w:r>
        <w:rPr>
          <w:spacing w:val="-5"/>
        </w:rPr>
        <w:t> </w:t>
      </w:r>
      <w:r>
        <w:rPr/>
        <w:t>da</w:t>
      </w:r>
      <w:r>
        <w:rPr>
          <w:spacing w:val="-5"/>
        </w:rPr>
        <w:t> </w:t>
      </w:r>
      <w:r>
        <w:rPr>
          <w:spacing w:val="-2"/>
        </w:rPr>
        <w:t>CONTRATANTE.</w:t>
      </w:r>
    </w:p>
    <w:p>
      <w:pPr>
        <w:pStyle w:val="ListParagraph"/>
        <w:numPr>
          <w:ilvl w:val="1"/>
          <w:numId w:val="27"/>
        </w:numPr>
        <w:tabs>
          <w:tab w:pos="611" w:val="left" w:leader="none"/>
        </w:tabs>
        <w:spacing w:line="240" w:lineRule="auto" w:before="118" w:after="0"/>
        <w:ind w:left="611" w:right="0" w:hanging="312"/>
        <w:jc w:val="left"/>
        <w:rPr>
          <w:sz w:val="18"/>
        </w:rPr>
      </w:pPr>
      <w:r>
        <w:rPr>
          <w:spacing w:val="-2"/>
          <w:sz w:val="18"/>
        </w:rPr>
        <w:t>Certificações:</w:t>
      </w:r>
    </w:p>
    <w:p>
      <w:pPr>
        <w:pStyle w:val="BodyText"/>
        <w:spacing w:line="376" w:lineRule="auto" w:before="118"/>
        <w:ind w:right="7563"/>
      </w:pPr>
      <w:r>
        <w:rPr/>
        <w:t>Certificação</w:t>
      </w:r>
      <w:r>
        <w:rPr>
          <w:spacing w:val="-5"/>
        </w:rPr>
        <w:t> </w:t>
      </w:r>
      <w:r>
        <w:rPr/>
        <w:t>ITIL</w:t>
      </w:r>
      <w:r>
        <w:rPr>
          <w:spacing w:val="-10"/>
        </w:rPr>
        <w:t> </w:t>
      </w:r>
      <w:r>
        <w:rPr/>
        <w:t>v3</w:t>
      </w:r>
      <w:r>
        <w:rPr>
          <w:spacing w:val="-5"/>
        </w:rPr>
        <w:t> </w:t>
      </w:r>
      <w:r>
        <w:rPr/>
        <w:t>ou</w:t>
      </w:r>
      <w:r>
        <w:rPr>
          <w:spacing w:val="-5"/>
        </w:rPr>
        <w:t> </w:t>
      </w:r>
      <w:r>
        <w:rPr/>
        <w:t>superior</w:t>
      </w:r>
      <w:r>
        <w:rPr>
          <w:spacing w:val="-5"/>
        </w:rPr>
        <w:t> </w:t>
      </w:r>
      <w:r>
        <w:rPr/>
        <w:t>ou</w:t>
      </w:r>
      <w:r>
        <w:rPr>
          <w:spacing w:val="-5"/>
        </w:rPr>
        <w:t> </w:t>
      </w:r>
      <w:r>
        <w:rPr/>
        <w:t>certificado</w:t>
      </w:r>
      <w:r>
        <w:rPr>
          <w:spacing w:val="-5"/>
        </w:rPr>
        <w:t> </w:t>
      </w:r>
      <w:r>
        <w:rPr/>
        <w:t>de</w:t>
      </w:r>
      <w:r>
        <w:rPr>
          <w:spacing w:val="-5"/>
        </w:rPr>
        <w:t> </w:t>
      </w:r>
      <w:r>
        <w:rPr/>
        <w:t>conclusão</w:t>
      </w:r>
      <w:r>
        <w:rPr>
          <w:spacing w:val="-5"/>
        </w:rPr>
        <w:t> </w:t>
      </w:r>
      <w:r>
        <w:rPr/>
        <w:t>de</w:t>
      </w:r>
      <w:r>
        <w:rPr>
          <w:spacing w:val="-5"/>
        </w:rPr>
        <w:t> </w:t>
      </w:r>
      <w:r>
        <w:rPr/>
        <w:t>curso</w:t>
      </w:r>
      <w:r>
        <w:rPr>
          <w:spacing w:val="-5"/>
        </w:rPr>
        <w:t> </w:t>
      </w:r>
      <w:r>
        <w:rPr/>
        <w:t>ITIL</w:t>
      </w:r>
      <w:r>
        <w:rPr>
          <w:spacing w:val="-10"/>
        </w:rPr>
        <w:t> </w:t>
      </w:r>
      <w:r>
        <w:rPr/>
        <w:t>v3</w:t>
      </w:r>
      <w:r>
        <w:rPr>
          <w:spacing w:val="-5"/>
        </w:rPr>
        <w:t> </w:t>
      </w:r>
      <w:r>
        <w:rPr/>
        <w:t>(mínimo</w:t>
      </w:r>
      <w:r>
        <w:rPr>
          <w:spacing w:val="-5"/>
        </w:rPr>
        <w:t> </w:t>
      </w:r>
      <w:r>
        <w:rPr/>
        <w:t>de</w:t>
      </w:r>
      <w:r>
        <w:rPr>
          <w:spacing w:val="-5"/>
        </w:rPr>
        <w:t> </w:t>
      </w:r>
      <w:r>
        <w:rPr/>
        <w:t>20h); Certificado de conclusão de curso de Microsoft Windows 10 ou superior (mínimo 40 horas);</w:t>
      </w:r>
    </w:p>
    <w:p>
      <w:pPr>
        <w:pStyle w:val="BodyText"/>
      </w:pPr>
      <w:r>
        <w:rPr/>
        <w:t>Certificado</w:t>
      </w:r>
      <w:r>
        <w:rPr>
          <w:spacing w:val="-7"/>
        </w:rPr>
        <w:t> </w:t>
      </w:r>
      <w:r>
        <w:rPr/>
        <w:t>de</w:t>
      </w:r>
      <w:r>
        <w:rPr>
          <w:spacing w:val="-7"/>
        </w:rPr>
        <w:t> </w:t>
      </w:r>
      <w:r>
        <w:rPr/>
        <w:t>conclusão</w:t>
      </w:r>
      <w:r>
        <w:rPr>
          <w:spacing w:val="-7"/>
        </w:rPr>
        <w:t> </w:t>
      </w:r>
      <w:r>
        <w:rPr/>
        <w:t>de</w:t>
      </w:r>
      <w:r>
        <w:rPr>
          <w:spacing w:val="-6"/>
        </w:rPr>
        <w:t> </w:t>
      </w:r>
      <w:r>
        <w:rPr/>
        <w:t>curso(s)</w:t>
      </w:r>
      <w:r>
        <w:rPr>
          <w:spacing w:val="-7"/>
        </w:rPr>
        <w:t> </w:t>
      </w:r>
      <w:r>
        <w:rPr/>
        <w:t>de</w:t>
      </w:r>
      <w:r>
        <w:rPr>
          <w:spacing w:val="-7"/>
        </w:rPr>
        <w:t> </w:t>
      </w:r>
      <w:r>
        <w:rPr/>
        <w:t>Microsoft</w:t>
      </w:r>
      <w:r>
        <w:rPr>
          <w:spacing w:val="-7"/>
        </w:rPr>
        <w:t> </w:t>
      </w:r>
      <w:r>
        <w:rPr/>
        <w:t>Office</w:t>
      </w:r>
      <w:r>
        <w:rPr>
          <w:spacing w:val="-6"/>
        </w:rPr>
        <w:t> </w:t>
      </w:r>
      <w:r>
        <w:rPr/>
        <w:t>365</w:t>
      </w:r>
      <w:r>
        <w:rPr>
          <w:spacing w:val="-7"/>
        </w:rPr>
        <w:t> </w:t>
      </w:r>
      <w:r>
        <w:rPr/>
        <w:t>que</w:t>
      </w:r>
      <w:r>
        <w:rPr>
          <w:spacing w:val="-7"/>
        </w:rPr>
        <w:t> </w:t>
      </w:r>
      <w:r>
        <w:rPr/>
        <w:t>inclua:</w:t>
      </w:r>
      <w:r>
        <w:rPr>
          <w:spacing w:val="-9"/>
        </w:rPr>
        <w:t> </w:t>
      </w:r>
      <w:r>
        <w:rPr/>
        <w:t>Word,</w:t>
      </w:r>
      <w:r>
        <w:rPr>
          <w:spacing w:val="-7"/>
        </w:rPr>
        <w:t> </w:t>
      </w:r>
      <w:r>
        <w:rPr/>
        <w:t>Excel</w:t>
      </w:r>
      <w:r>
        <w:rPr>
          <w:spacing w:val="-6"/>
        </w:rPr>
        <w:t> </w:t>
      </w:r>
      <w:r>
        <w:rPr/>
        <w:t>e</w:t>
      </w:r>
      <w:r>
        <w:rPr>
          <w:spacing w:val="-7"/>
        </w:rPr>
        <w:t> </w:t>
      </w:r>
      <w:r>
        <w:rPr/>
        <w:t>PowerPoint</w:t>
      </w:r>
      <w:r>
        <w:rPr>
          <w:spacing w:val="-7"/>
        </w:rPr>
        <w:t> </w:t>
      </w:r>
      <w:r>
        <w:rPr/>
        <w:t>(mínimo</w:t>
      </w:r>
      <w:r>
        <w:rPr>
          <w:spacing w:val="-7"/>
        </w:rPr>
        <w:t> </w:t>
      </w:r>
      <w:r>
        <w:rPr>
          <w:spacing w:val="-2"/>
        </w:rPr>
        <w:t>60h).</w:t>
      </w:r>
    </w:p>
    <w:p>
      <w:pPr>
        <w:pStyle w:val="ListParagraph"/>
        <w:numPr>
          <w:ilvl w:val="1"/>
          <w:numId w:val="27"/>
        </w:numPr>
        <w:tabs>
          <w:tab w:pos="601" w:val="left" w:leader="none"/>
        </w:tabs>
        <w:spacing w:line="240" w:lineRule="auto" w:before="118" w:after="0"/>
        <w:ind w:left="601" w:right="0" w:hanging="302"/>
        <w:jc w:val="left"/>
        <w:rPr>
          <w:sz w:val="18"/>
        </w:rPr>
      </w:pPr>
      <w:r>
        <w:rPr>
          <w:sz w:val="18"/>
        </w:rPr>
        <w:t>Atribuições</w:t>
      </w:r>
      <w:r>
        <w:rPr>
          <w:spacing w:val="-6"/>
          <w:sz w:val="18"/>
        </w:rPr>
        <w:t> </w:t>
      </w:r>
      <w:r>
        <w:rPr>
          <w:sz w:val="18"/>
        </w:rPr>
        <w:t>(lista</w:t>
      </w:r>
      <w:r>
        <w:rPr>
          <w:spacing w:val="-6"/>
          <w:sz w:val="18"/>
        </w:rPr>
        <w:t> </w:t>
      </w:r>
      <w:r>
        <w:rPr>
          <w:sz w:val="18"/>
        </w:rPr>
        <w:t>não</w:t>
      </w:r>
      <w:r>
        <w:rPr>
          <w:spacing w:val="-6"/>
          <w:sz w:val="18"/>
        </w:rPr>
        <w:t> </w:t>
      </w:r>
      <w:r>
        <w:rPr>
          <w:spacing w:val="-2"/>
          <w:sz w:val="18"/>
        </w:rPr>
        <w:t>exaustiva):</w:t>
      </w:r>
    </w:p>
    <w:p>
      <w:pPr>
        <w:pStyle w:val="BodyText"/>
        <w:spacing w:before="118"/>
      </w:pPr>
      <w:r>
        <w:rPr/>
        <w:t>Prestar</w:t>
      </w:r>
      <w:r>
        <w:rPr>
          <w:spacing w:val="-5"/>
        </w:rPr>
        <w:t> </w:t>
      </w:r>
      <w:r>
        <w:rPr/>
        <w:t>suporte</w:t>
      </w:r>
      <w:r>
        <w:rPr>
          <w:spacing w:val="-4"/>
        </w:rPr>
        <w:t> </w:t>
      </w:r>
      <w:r>
        <w:rPr/>
        <w:t>de</w:t>
      </w:r>
      <w:r>
        <w:rPr>
          <w:spacing w:val="-5"/>
        </w:rPr>
        <w:t> </w:t>
      </w:r>
      <w:r>
        <w:rPr/>
        <w:t>1º</w:t>
      </w:r>
      <w:r>
        <w:rPr>
          <w:spacing w:val="-4"/>
        </w:rPr>
        <w:t> </w:t>
      </w:r>
      <w:r>
        <w:rPr/>
        <w:t>nível</w:t>
      </w:r>
      <w:r>
        <w:rPr>
          <w:spacing w:val="-4"/>
        </w:rPr>
        <w:t> </w:t>
      </w:r>
      <w:r>
        <w:rPr/>
        <w:t>aos</w:t>
      </w:r>
      <w:r>
        <w:rPr>
          <w:spacing w:val="-5"/>
        </w:rPr>
        <w:t> </w:t>
      </w:r>
      <w:r>
        <w:rPr/>
        <w:t>usuários</w:t>
      </w:r>
      <w:r>
        <w:rPr>
          <w:spacing w:val="-4"/>
        </w:rPr>
        <w:t> </w:t>
      </w:r>
      <w:r>
        <w:rPr/>
        <w:t>dos</w:t>
      </w:r>
      <w:r>
        <w:rPr>
          <w:spacing w:val="-4"/>
        </w:rPr>
        <w:t> </w:t>
      </w:r>
      <w:r>
        <w:rPr/>
        <w:t>serviços</w:t>
      </w:r>
      <w:r>
        <w:rPr>
          <w:spacing w:val="-5"/>
        </w:rPr>
        <w:t> </w:t>
      </w:r>
      <w:r>
        <w:rPr/>
        <w:t>de</w:t>
      </w:r>
      <w:r>
        <w:rPr>
          <w:spacing w:val="-7"/>
        </w:rPr>
        <w:t> </w:t>
      </w:r>
      <w:r>
        <w:rPr/>
        <w:t>TIC</w:t>
      </w:r>
      <w:r>
        <w:rPr>
          <w:spacing w:val="-4"/>
        </w:rPr>
        <w:t> </w:t>
      </w:r>
      <w:r>
        <w:rPr/>
        <w:t>da</w:t>
      </w:r>
      <w:r>
        <w:rPr>
          <w:spacing w:val="-5"/>
        </w:rPr>
        <w:t> </w:t>
      </w:r>
      <w:r>
        <w:rPr>
          <w:spacing w:val="-2"/>
        </w:rPr>
        <w:t>CONTRATANTE;</w:t>
      </w:r>
    </w:p>
    <w:p>
      <w:pPr>
        <w:pStyle w:val="BodyText"/>
        <w:spacing w:line="376" w:lineRule="auto" w:before="118"/>
        <w:ind w:right="1495"/>
      </w:pPr>
      <w:r>
        <w:rPr/>
        <w:t>Realizar</w:t>
      </w:r>
      <w:r>
        <w:rPr>
          <w:spacing w:val="-9"/>
        </w:rPr>
        <w:t> </w:t>
      </w:r>
      <w:r>
        <w:rPr/>
        <w:t>atividades</w:t>
      </w:r>
      <w:r>
        <w:rPr>
          <w:spacing w:val="-6"/>
        </w:rPr>
        <w:t> </w:t>
      </w:r>
      <w:r>
        <w:rPr/>
        <w:t>de</w:t>
      </w:r>
      <w:r>
        <w:rPr>
          <w:spacing w:val="-6"/>
        </w:rPr>
        <w:t> </w:t>
      </w:r>
      <w:r>
        <w:rPr/>
        <w:t>BAIXA</w:t>
      </w:r>
      <w:r>
        <w:rPr>
          <w:spacing w:val="-12"/>
        </w:rPr>
        <w:t> </w:t>
      </w:r>
      <w:r>
        <w:rPr/>
        <w:t>COMPLEXIDADE</w:t>
      </w:r>
      <w:r>
        <w:rPr>
          <w:spacing w:val="-5"/>
        </w:rPr>
        <w:t> </w:t>
      </w:r>
      <w:r>
        <w:rPr/>
        <w:t>relacionadas</w:t>
      </w:r>
      <w:r>
        <w:rPr>
          <w:spacing w:val="-6"/>
        </w:rPr>
        <w:t> </w:t>
      </w:r>
      <w:r>
        <w:rPr/>
        <w:t>ao</w:t>
      </w:r>
      <w:r>
        <w:rPr>
          <w:spacing w:val="-6"/>
        </w:rPr>
        <w:t> </w:t>
      </w:r>
      <w:r>
        <w:rPr/>
        <w:t>suporte</w:t>
      </w:r>
      <w:r>
        <w:rPr>
          <w:spacing w:val="-6"/>
        </w:rPr>
        <w:t> </w:t>
      </w:r>
      <w:r>
        <w:rPr/>
        <w:t>aos</w:t>
      </w:r>
      <w:r>
        <w:rPr>
          <w:spacing w:val="-6"/>
        </w:rPr>
        <w:t> </w:t>
      </w:r>
      <w:r>
        <w:rPr/>
        <w:t>serviços</w:t>
      </w:r>
      <w:r>
        <w:rPr>
          <w:spacing w:val="-6"/>
        </w:rPr>
        <w:t> </w:t>
      </w:r>
      <w:r>
        <w:rPr/>
        <w:t>de</w:t>
      </w:r>
      <w:r>
        <w:rPr>
          <w:spacing w:val="-9"/>
        </w:rPr>
        <w:t> </w:t>
      </w:r>
      <w:r>
        <w:rPr/>
        <w:t>TIC</w:t>
      </w:r>
      <w:r>
        <w:rPr>
          <w:spacing w:val="-6"/>
        </w:rPr>
        <w:t> </w:t>
      </w:r>
      <w:r>
        <w:rPr/>
        <w:t>da</w:t>
      </w:r>
      <w:r>
        <w:rPr>
          <w:spacing w:val="-6"/>
        </w:rPr>
        <w:t> </w:t>
      </w:r>
      <w:r>
        <w:rPr/>
        <w:t>CONTRATANTE,</w:t>
      </w:r>
      <w:r>
        <w:rPr>
          <w:spacing w:val="-6"/>
        </w:rPr>
        <w:t> </w:t>
      </w:r>
      <w:r>
        <w:rPr/>
        <w:t>especialmente</w:t>
      </w:r>
      <w:r>
        <w:rPr>
          <w:spacing w:val="-6"/>
        </w:rPr>
        <w:t> </w:t>
      </w:r>
      <w:r>
        <w:rPr/>
        <w:t>as</w:t>
      </w:r>
      <w:r>
        <w:rPr>
          <w:spacing w:val="-6"/>
        </w:rPr>
        <w:t> </w:t>
      </w:r>
      <w:r>
        <w:rPr/>
        <w:t>correlatas</w:t>
      </w:r>
      <w:r>
        <w:rPr>
          <w:spacing w:val="-6"/>
        </w:rPr>
        <w:t> </w:t>
      </w:r>
      <w:r>
        <w:rPr/>
        <w:t>aos</w:t>
      </w:r>
      <w:r>
        <w:rPr>
          <w:spacing w:val="-6"/>
        </w:rPr>
        <w:t> </w:t>
      </w:r>
      <w:r>
        <w:rPr/>
        <w:t>seguintes</w:t>
      </w:r>
      <w:r>
        <w:rPr>
          <w:spacing w:val="-6"/>
        </w:rPr>
        <w:t> </w:t>
      </w:r>
      <w:r>
        <w:rPr/>
        <w:t>processos</w:t>
      </w:r>
      <w:r>
        <w:rPr>
          <w:spacing w:val="-6"/>
        </w:rPr>
        <w:t> </w:t>
      </w:r>
      <w:r>
        <w:rPr/>
        <w:t>e</w:t>
      </w:r>
      <w:r>
        <w:rPr>
          <w:spacing w:val="-6"/>
        </w:rPr>
        <w:t> </w:t>
      </w:r>
      <w:r>
        <w:rPr/>
        <w:t>funções</w:t>
      </w:r>
      <w:r>
        <w:rPr>
          <w:spacing w:val="-6"/>
        </w:rPr>
        <w:t> </w:t>
      </w:r>
      <w:r>
        <w:rPr/>
        <w:t>ITIL: Central de serviços</w:t>
      </w:r>
    </w:p>
    <w:p>
      <w:pPr>
        <w:pStyle w:val="BodyText"/>
        <w:spacing w:line="376" w:lineRule="auto"/>
        <w:ind w:right="12455"/>
      </w:pPr>
      <w:r>
        <w:rPr/>
        <w:t>Gerenciamento de incidente Cumprimento de requisição Gerenciamento de problema Gerenciamento</w:t>
      </w:r>
      <w:r>
        <w:rPr>
          <w:spacing w:val="-12"/>
        </w:rPr>
        <w:t> </w:t>
      </w:r>
      <w:r>
        <w:rPr/>
        <w:t>de</w:t>
      </w:r>
      <w:r>
        <w:rPr>
          <w:spacing w:val="-11"/>
        </w:rPr>
        <w:t> </w:t>
      </w:r>
      <w:r>
        <w:rPr/>
        <w:t>conhecimento</w:t>
      </w:r>
    </w:p>
    <w:p>
      <w:pPr>
        <w:pStyle w:val="Heading1"/>
        <w:numPr>
          <w:ilvl w:val="0"/>
          <w:numId w:val="27"/>
        </w:numPr>
        <w:tabs>
          <w:tab w:pos="474" w:val="left" w:leader="none"/>
        </w:tabs>
        <w:spacing w:line="240" w:lineRule="auto" w:before="0" w:after="0"/>
        <w:ind w:left="474" w:right="0" w:hanging="175"/>
        <w:jc w:val="left"/>
      </w:pPr>
      <w:r>
        <w:rPr/>
        <w:t>TÉCNICO</w:t>
      </w:r>
      <w:r>
        <w:rPr>
          <w:spacing w:val="-12"/>
        </w:rPr>
        <w:t> </w:t>
      </w:r>
      <w:r>
        <w:rPr/>
        <w:t>DE</w:t>
      </w:r>
      <w:r>
        <w:rPr>
          <w:spacing w:val="-6"/>
        </w:rPr>
        <w:t> </w:t>
      </w:r>
      <w:r>
        <w:rPr/>
        <w:t>SUPORTE</w:t>
      </w:r>
      <w:r>
        <w:rPr>
          <w:spacing w:val="-7"/>
        </w:rPr>
        <w:t> </w:t>
      </w:r>
      <w:r>
        <w:rPr/>
        <w:t>-</w:t>
      </w:r>
      <w:r>
        <w:rPr>
          <w:spacing w:val="-7"/>
        </w:rPr>
        <w:t> </w:t>
      </w:r>
      <w:r>
        <w:rPr/>
        <w:t>NÍVEL</w:t>
      </w:r>
      <w:r>
        <w:rPr>
          <w:spacing w:val="-11"/>
        </w:rPr>
        <w:t> </w:t>
      </w:r>
      <w:r>
        <w:rPr/>
        <w:t>2</w:t>
      </w:r>
      <w:r>
        <w:rPr>
          <w:spacing w:val="-7"/>
        </w:rPr>
        <w:t> </w:t>
      </w:r>
      <w:r>
        <w:rPr>
          <w:spacing w:val="-4"/>
        </w:rPr>
        <w:t>(N2)</w:t>
      </w:r>
    </w:p>
    <w:p>
      <w:pPr>
        <w:pStyle w:val="ListParagraph"/>
        <w:numPr>
          <w:ilvl w:val="1"/>
          <w:numId w:val="27"/>
        </w:numPr>
        <w:tabs>
          <w:tab w:pos="611" w:val="left" w:leader="none"/>
        </w:tabs>
        <w:spacing w:line="240" w:lineRule="auto" w:before="118" w:after="0"/>
        <w:ind w:left="611" w:right="0" w:hanging="312"/>
        <w:jc w:val="left"/>
        <w:rPr>
          <w:sz w:val="18"/>
        </w:rPr>
      </w:pPr>
      <w:r>
        <w:rPr>
          <w:sz w:val="18"/>
        </w:rPr>
        <w:t>Experiência</w:t>
      </w:r>
      <w:r>
        <w:rPr>
          <w:spacing w:val="-10"/>
          <w:sz w:val="18"/>
        </w:rPr>
        <w:t> </w:t>
      </w:r>
      <w:r>
        <w:rPr>
          <w:spacing w:val="-2"/>
          <w:sz w:val="18"/>
        </w:rPr>
        <w:t>profissional:</w:t>
      </w:r>
    </w:p>
    <w:p>
      <w:pPr>
        <w:pStyle w:val="BodyText"/>
        <w:spacing w:before="119"/>
      </w:pPr>
      <w:r>
        <w:rPr/>
        <w:t>Mínimo</w:t>
      </w:r>
      <w:r>
        <w:rPr>
          <w:spacing w:val="-6"/>
        </w:rPr>
        <w:t> </w:t>
      </w:r>
      <w:r>
        <w:rPr/>
        <w:t>de</w:t>
      </w:r>
      <w:r>
        <w:rPr>
          <w:spacing w:val="-6"/>
        </w:rPr>
        <w:t> </w:t>
      </w:r>
      <w:r>
        <w:rPr/>
        <w:t>01</w:t>
      </w:r>
      <w:r>
        <w:rPr>
          <w:spacing w:val="-6"/>
        </w:rPr>
        <w:t> </w:t>
      </w:r>
      <w:r>
        <w:rPr/>
        <w:t>(um)</w:t>
      </w:r>
      <w:r>
        <w:rPr>
          <w:spacing w:val="-5"/>
        </w:rPr>
        <w:t> </w:t>
      </w:r>
      <w:r>
        <w:rPr/>
        <w:t>ano,</w:t>
      </w:r>
      <w:r>
        <w:rPr>
          <w:spacing w:val="-6"/>
        </w:rPr>
        <w:t> </w:t>
      </w:r>
      <w:r>
        <w:rPr/>
        <w:t>com</w:t>
      </w:r>
      <w:r>
        <w:rPr>
          <w:spacing w:val="-6"/>
        </w:rPr>
        <w:t> </w:t>
      </w:r>
      <w:r>
        <w:rPr/>
        <w:t>escopo</w:t>
      </w:r>
      <w:r>
        <w:rPr>
          <w:spacing w:val="-6"/>
        </w:rPr>
        <w:t> </w:t>
      </w:r>
      <w:r>
        <w:rPr/>
        <w:t>incluindo</w:t>
      </w:r>
      <w:r>
        <w:rPr>
          <w:spacing w:val="-8"/>
        </w:rPr>
        <w:t> </w:t>
      </w:r>
      <w:r>
        <w:rPr/>
        <w:t>Tecnologia</w:t>
      </w:r>
      <w:r>
        <w:rPr>
          <w:spacing w:val="-6"/>
        </w:rPr>
        <w:t> </w:t>
      </w:r>
      <w:r>
        <w:rPr/>
        <w:t>da</w:t>
      </w:r>
      <w:r>
        <w:rPr>
          <w:spacing w:val="-6"/>
        </w:rPr>
        <w:t> </w:t>
      </w:r>
      <w:r>
        <w:rPr/>
        <w:t>Informação</w:t>
      </w:r>
      <w:r>
        <w:rPr>
          <w:spacing w:val="-5"/>
        </w:rPr>
        <w:t> </w:t>
      </w:r>
      <w:r>
        <w:rPr/>
        <w:t>e</w:t>
      </w:r>
      <w:r>
        <w:rPr>
          <w:spacing w:val="-6"/>
        </w:rPr>
        <w:t> </w:t>
      </w:r>
      <w:r>
        <w:rPr/>
        <w:t>Comunicação</w:t>
      </w:r>
      <w:r>
        <w:rPr>
          <w:spacing w:val="-6"/>
        </w:rPr>
        <w:t> </w:t>
      </w:r>
      <w:r>
        <w:rPr/>
        <w:t>(TIC),</w:t>
      </w:r>
      <w:r>
        <w:rPr>
          <w:spacing w:val="-5"/>
        </w:rPr>
        <w:t> </w:t>
      </w:r>
      <w:r>
        <w:rPr/>
        <w:t>em</w:t>
      </w:r>
      <w:r>
        <w:rPr>
          <w:spacing w:val="-6"/>
        </w:rPr>
        <w:t> </w:t>
      </w:r>
      <w:r>
        <w:rPr/>
        <w:t>centrais</w:t>
      </w:r>
      <w:r>
        <w:rPr>
          <w:spacing w:val="-6"/>
        </w:rPr>
        <w:t> </w:t>
      </w:r>
      <w:r>
        <w:rPr/>
        <w:t>do</w:t>
      </w:r>
      <w:r>
        <w:rPr>
          <w:spacing w:val="-6"/>
        </w:rPr>
        <w:t> </w:t>
      </w:r>
      <w:r>
        <w:rPr/>
        <w:t>tipo</w:t>
      </w:r>
      <w:r>
        <w:rPr>
          <w:spacing w:val="-5"/>
        </w:rPr>
        <w:t> </w:t>
      </w:r>
      <w:r>
        <w:rPr/>
        <w:t>Help</w:t>
      </w:r>
      <w:r>
        <w:rPr>
          <w:spacing w:val="-6"/>
        </w:rPr>
        <w:t> </w:t>
      </w:r>
      <w:r>
        <w:rPr/>
        <w:t>Desk</w:t>
      </w:r>
      <w:r>
        <w:rPr>
          <w:spacing w:val="-6"/>
        </w:rPr>
        <w:t> </w:t>
      </w:r>
      <w:r>
        <w:rPr/>
        <w:t>ou</w:t>
      </w:r>
      <w:r>
        <w:rPr>
          <w:spacing w:val="-6"/>
        </w:rPr>
        <w:t> </w:t>
      </w:r>
      <w:r>
        <w:rPr/>
        <w:t>Service</w:t>
      </w:r>
      <w:r>
        <w:rPr>
          <w:spacing w:val="-5"/>
        </w:rPr>
        <w:t> </w:t>
      </w:r>
      <w:r>
        <w:rPr>
          <w:spacing w:val="-2"/>
        </w:rPr>
        <w:t>Desk.</w:t>
      </w:r>
    </w:p>
    <w:p>
      <w:pPr>
        <w:pStyle w:val="ListParagraph"/>
        <w:numPr>
          <w:ilvl w:val="1"/>
          <w:numId w:val="27"/>
        </w:numPr>
        <w:tabs>
          <w:tab w:pos="611" w:val="left" w:leader="none"/>
        </w:tabs>
        <w:spacing w:line="240" w:lineRule="auto" w:before="118" w:after="0"/>
        <w:ind w:left="611" w:right="0" w:hanging="312"/>
        <w:jc w:val="left"/>
        <w:rPr>
          <w:sz w:val="18"/>
        </w:rPr>
      </w:pPr>
      <w:r>
        <w:rPr>
          <w:spacing w:val="-2"/>
          <w:sz w:val="18"/>
        </w:rPr>
        <w:t>Habilidades:</w:t>
      </w:r>
    </w:p>
    <w:p>
      <w:pPr>
        <w:pStyle w:val="ListParagraph"/>
        <w:spacing w:after="0" w:line="240" w:lineRule="auto"/>
        <w:jc w:val="left"/>
        <w:rPr>
          <w:sz w:val="18"/>
        </w:rPr>
        <w:sectPr>
          <w:pgSz w:w="15840" w:h="24480"/>
          <w:pgMar w:top="480" w:bottom="280" w:left="360" w:right="360"/>
        </w:sectPr>
      </w:pPr>
    </w:p>
    <w:p>
      <w:pPr>
        <w:pStyle w:val="BodyText"/>
        <w:spacing w:line="376" w:lineRule="auto" w:before="79"/>
        <w:ind w:right="10797"/>
      </w:pPr>
      <w:r>
        <w:rPr/>
        <w:t>Facilidade</w:t>
      </w:r>
      <w:r>
        <w:rPr>
          <w:spacing w:val="-4"/>
        </w:rPr>
        <w:t> </w:t>
      </w:r>
      <w:r>
        <w:rPr/>
        <w:t>de</w:t>
      </w:r>
      <w:r>
        <w:rPr>
          <w:spacing w:val="-4"/>
        </w:rPr>
        <w:t> </w:t>
      </w:r>
      <w:r>
        <w:rPr/>
        <w:t>entendimento</w:t>
      </w:r>
      <w:r>
        <w:rPr>
          <w:spacing w:val="-4"/>
        </w:rPr>
        <w:t> </w:t>
      </w:r>
      <w:r>
        <w:rPr/>
        <w:t>de</w:t>
      </w:r>
      <w:r>
        <w:rPr>
          <w:spacing w:val="-4"/>
        </w:rPr>
        <w:t> </w:t>
      </w:r>
      <w:r>
        <w:rPr/>
        <w:t>problemas</w:t>
      </w:r>
      <w:r>
        <w:rPr>
          <w:spacing w:val="-4"/>
        </w:rPr>
        <w:t> </w:t>
      </w:r>
      <w:r>
        <w:rPr/>
        <w:t>de</w:t>
      </w:r>
      <w:r>
        <w:rPr>
          <w:spacing w:val="-4"/>
        </w:rPr>
        <w:t> </w:t>
      </w:r>
      <w:r>
        <w:rPr/>
        <w:t>usuários; Facilidade</w:t>
      </w:r>
      <w:r>
        <w:rPr>
          <w:spacing w:val="-6"/>
        </w:rPr>
        <w:t> </w:t>
      </w:r>
      <w:r>
        <w:rPr/>
        <w:t>de</w:t>
      </w:r>
      <w:r>
        <w:rPr>
          <w:spacing w:val="-6"/>
        </w:rPr>
        <w:t> </w:t>
      </w:r>
      <w:r>
        <w:rPr/>
        <w:t>expressão</w:t>
      </w:r>
      <w:r>
        <w:rPr>
          <w:spacing w:val="-5"/>
        </w:rPr>
        <w:t> </w:t>
      </w:r>
      <w:r>
        <w:rPr/>
        <w:t>e</w:t>
      </w:r>
      <w:r>
        <w:rPr>
          <w:spacing w:val="-6"/>
        </w:rPr>
        <w:t> </w:t>
      </w:r>
      <w:r>
        <w:rPr/>
        <w:t>transmissão</w:t>
      </w:r>
      <w:r>
        <w:rPr>
          <w:spacing w:val="-5"/>
        </w:rPr>
        <w:t> </w:t>
      </w:r>
      <w:r>
        <w:rPr/>
        <w:t>de</w:t>
      </w:r>
      <w:r>
        <w:rPr>
          <w:spacing w:val="-6"/>
        </w:rPr>
        <w:t> </w:t>
      </w:r>
      <w:r>
        <w:rPr>
          <w:spacing w:val="-2"/>
        </w:rPr>
        <w:t>informações;</w:t>
      </w:r>
    </w:p>
    <w:p>
      <w:pPr>
        <w:pStyle w:val="BodyText"/>
        <w:spacing w:line="376" w:lineRule="auto"/>
        <w:ind w:right="7563"/>
      </w:pPr>
      <w:r>
        <w:rPr/>
        <w:t>Conhecimento</w:t>
      </w:r>
      <w:r>
        <w:rPr>
          <w:spacing w:val="-7"/>
        </w:rPr>
        <w:t> </w:t>
      </w:r>
      <w:r>
        <w:rPr/>
        <w:t>básico</w:t>
      </w:r>
      <w:r>
        <w:rPr>
          <w:spacing w:val="-7"/>
        </w:rPr>
        <w:t> </w:t>
      </w:r>
      <w:r>
        <w:rPr/>
        <w:t>de</w:t>
      </w:r>
      <w:r>
        <w:rPr>
          <w:spacing w:val="-7"/>
        </w:rPr>
        <w:t> </w:t>
      </w:r>
      <w:r>
        <w:rPr/>
        <w:t>manutenção</w:t>
      </w:r>
      <w:r>
        <w:rPr>
          <w:spacing w:val="-7"/>
        </w:rPr>
        <w:t> </w:t>
      </w:r>
      <w:r>
        <w:rPr/>
        <w:t>(hardware</w:t>
      </w:r>
      <w:r>
        <w:rPr>
          <w:spacing w:val="-7"/>
        </w:rPr>
        <w:t> </w:t>
      </w:r>
      <w:r>
        <w:rPr/>
        <w:t>e</w:t>
      </w:r>
      <w:r>
        <w:rPr>
          <w:spacing w:val="-7"/>
        </w:rPr>
        <w:t> </w:t>
      </w:r>
      <w:r>
        <w:rPr/>
        <w:t>software)</w:t>
      </w:r>
      <w:r>
        <w:rPr>
          <w:spacing w:val="-7"/>
        </w:rPr>
        <w:t> </w:t>
      </w:r>
      <w:r>
        <w:rPr/>
        <w:t>e</w:t>
      </w:r>
      <w:r>
        <w:rPr>
          <w:spacing w:val="-7"/>
        </w:rPr>
        <w:t> </w:t>
      </w:r>
      <w:r>
        <w:rPr/>
        <w:t>operação</w:t>
      </w:r>
      <w:r>
        <w:rPr>
          <w:spacing w:val="-7"/>
        </w:rPr>
        <w:t> </w:t>
      </w:r>
      <w:r>
        <w:rPr/>
        <w:t>de</w:t>
      </w:r>
      <w:r>
        <w:rPr>
          <w:spacing w:val="-7"/>
        </w:rPr>
        <w:t> </w:t>
      </w:r>
      <w:r>
        <w:rPr/>
        <w:t>microcomputadores; Conhecimento básico de redes de computadores, TCP/IP;</w:t>
      </w:r>
    </w:p>
    <w:p>
      <w:pPr>
        <w:pStyle w:val="BodyText"/>
      </w:pPr>
      <w:r>
        <w:rPr/>
        <w:t>Conhecimento</w:t>
      </w:r>
      <w:r>
        <w:rPr>
          <w:spacing w:val="-7"/>
        </w:rPr>
        <w:t> </w:t>
      </w:r>
      <w:r>
        <w:rPr/>
        <w:t>básico</w:t>
      </w:r>
      <w:r>
        <w:rPr>
          <w:spacing w:val="-7"/>
        </w:rPr>
        <w:t> </w:t>
      </w:r>
      <w:r>
        <w:rPr/>
        <w:t>de</w:t>
      </w:r>
      <w:r>
        <w:rPr>
          <w:spacing w:val="-7"/>
        </w:rPr>
        <w:t> </w:t>
      </w:r>
      <w:r>
        <w:rPr/>
        <w:t>telefonia</w:t>
      </w:r>
      <w:r>
        <w:rPr>
          <w:spacing w:val="-7"/>
        </w:rPr>
        <w:t> </w:t>
      </w:r>
      <w:r>
        <w:rPr>
          <w:spacing w:val="-5"/>
        </w:rPr>
        <w:t>IP;</w:t>
      </w:r>
    </w:p>
    <w:p>
      <w:pPr>
        <w:pStyle w:val="BodyText"/>
        <w:spacing w:line="376" w:lineRule="auto" w:before="118"/>
        <w:ind w:right="6973"/>
      </w:pPr>
      <w:r>
        <w:rPr/>
        <w:t>Conhecimento básico de equipamentos de rede (switches e pontos de acesso de redes sem fio); Conhecimento</w:t>
      </w:r>
      <w:r>
        <w:rPr>
          <w:spacing w:val="-7"/>
        </w:rPr>
        <w:t> </w:t>
      </w:r>
      <w:r>
        <w:rPr/>
        <w:t>básico</w:t>
      </w:r>
      <w:r>
        <w:rPr>
          <w:spacing w:val="-7"/>
        </w:rPr>
        <w:t> </w:t>
      </w:r>
      <w:r>
        <w:rPr/>
        <w:t>na</w:t>
      </w:r>
      <w:r>
        <w:rPr>
          <w:spacing w:val="-7"/>
        </w:rPr>
        <w:t> </w:t>
      </w:r>
      <w:r>
        <w:rPr/>
        <w:t>operação</w:t>
      </w:r>
      <w:r>
        <w:rPr>
          <w:spacing w:val="-7"/>
        </w:rPr>
        <w:t> </w:t>
      </w:r>
      <w:r>
        <w:rPr/>
        <w:t>e</w:t>
      </w:r>
      <w:r>
        <w:rPr>
          <w:spacing w:val="-7"/>
        </w:rPr>
        <w:t> </w:t>
      </w:r>
      <w:r>
        <w:rPr/>
        <w:t>configuração</w:t>
      </w:r>
      <w:r>
        <w:rPr>
          <w:spacing w:val="-7"/>
        </w:rPr>
        <w:t> </w:t>
      </w:r>
      <w:r>
        <w:rPr/>
        <w:t>nos</w:t>
      </w:r>
      <w:r>
        <w:rPr>
          <w:spacing w:val="-7"/>
        </w:rPr>
        <w:t> </w:t>
      </w:r>
      <w:r>
        <w:rPr/>
        <w:t>equipamentos</w:t>
      </w:r>
      <w:r>
        <w:rPr>
          <w:spacing w:val="-7"/>
        </w:rPr>
        <w:t> </w:t>
      </w:r>
      <w:r>
        <w:rPr/>
        <w:t>Endpoints</w:t>
      </w:r>
      <w:r>
        <w:rPr>
          <w:spacing w:val="-7"/>
        </w:rPr>
        <w:t> </w:t>
      </w:r>
      <w:r>
        <w:rPr/>
        <w:t>de</w:t>
      </w:r>
      <w:r>
        <w:rPr>
          <w:spacing w:val="-7"/>
        </w:rPr>
        <w:t> </w:t>
      </w:r>
      <w:r>
        <w:rPr/>
        <w:t>videoconferência; Facilidade de aprendizado sobre os serviços de TIC da CONTRATANTE.</w:t>
      </w:r>
    </w:p>
    <w:p>
      <w:pPr>
        <w:pStyle w:val="ListParagraph"/>
        <w:numPr>
          <w:ilvl w:val="1"/>
          <w:numId w:val="27"/>
        </w:numPr>
        <w:tabs>
          <w:tab w:pos="611" w:val="left" w:leader="none"/>
        </w:tabs>
        <w:spacing w:line="240" w:lineRule="auto" w:before="0" w:after="0"/>
        <w:ind w:left="611" w:right="0" w:hanging="312"/>
        <w:jc w:val="left"/>
        <w:rPr>
          <w:sz w:val="18"/>
        </w:rPr>
      </w:pPr>
      <w:r>
        <w:rPr>
          <w:spacing w:val="-2"/>
          <w:sz w:val="18"/>
        </w:rPr>
        <w:t>Certificações:</w:t>
      </w:r>
    </w:p>
    <w:p>
      <w:pPr>
        <w:pStyle w:val="BodyText"/>
        <w:spacing w:line="376" w:lineRule="auto" w:before="118"/>
        <w:ind w:right="7563"/>
      </w:pPr>
      <w:r>
        <w:rPr/>
        <w:t>Certificação</w:t>
      </w:r>
      <w:r>
        <w:rPr>
          <w:spacing w:val="-5"/>
        </w:rPr>
        <w:t> </w:t>
      </w:r>
      <w:r>
        <w:rPr/>
        <w:t>ITIL</w:t>
      </w:r>
      <w:r>
        <w:rPr>
          <w:spacing w:val="-10"/>
        </w:rPr>
        <w:t> </w:t>
      </w:r>
      <w:r>
        <w:rPr/>
        <w:t>v3</w:t>
      </w:r>
      <w:r>
        <w:rPr>
          <w:spacing w:val="-5"/>
        </w:rPr>
        <w:t> </w:t>
      </w:r>
      <w:r>
        <w:rPr/>
        <w:t>ou</w:t>
      </w:r>
      <w:r>
        <w:rPr>
          <w:spacing w:val="-5"/>
        </w:rPr>
        <w:t> </w:t>
      </w:r>
      <w:r>
        <w:rPr/>
        <w:t>superior</w:t>
      </w:r>
      <w:r>
        <w:rPr>
          <w:spacing w:val="-5"/>
        </w:rPr>
        <w:t> </w:t>
      </w:r>
      <w:r>
        <w:rPr/>
        <w:t>ou</w:t>
      </w:r>
      <w:r>
        <w:rPr>
          <w:spacing w:val="-5"/>
        </w:rPr>
        <w:t> </w:t>
      </w:r>
      <w:r>
        <w:rPr/>
        <w:t>certificado</w:t>
      </w:r>
      <w:r>
        <w:rPr>
          <w:spacing w:val="-5"/>
        </w:rPr>
        <w:t> </w:t>
      </w:r>
      <w:r>
        <w:rPr/>
        <w:t>de</w:t>
      </w:r>
      <w:r>
        <w:rPr>
          <w:spacing w:val="-5"/>
        </w:rPr>
        <w:t> </w:t>
      </w:r>
      <w:r>
        <w:rPr/>
        <w:t>conclusão</w:t>
      </w:r>
      <w:r>
        <w:rPr>
          <w:spacing w:val="-5"/>
        </w:rPr>
        <w:t> </w:t>
      </w:r>
      <w:r>
        <w:rPr/>
        <w:t>de</w:t>
      </w:r>
      <w:r>
        <w:rPr>
          <w:spacing w:val="-5"/>
        </w:rPr>
        <w:t> </w:t>
      </w:r>
      <w:r>
        <w:rPr/>
        <w:t>curso</w:t>
      </w:r>
      <w:r>
        <w:rPr>
          <w:spacing w:val="-5"/>
        </w:rPr>
        <w:t> </w:t>
      </w:r>
      <w:r>
        <w:rPr/>
        <w:t>ITIL</w:t>
      </w:r>
      <w:r>
        <w:rPr>
          <w:spacing w:val="-10"/>
        </w:rPr>
        <w:t> </w:t>
      </w:r>
      <w:r>
        <w:rPr/>
        <w:t>v3</w:t>
      </w:r>
      <w:r>
        <w:rPr>
          <w:spacing w:val="-5"/>
        </w:rPr>
        <w:t> </w:t>
      </w:r>
      <w:r>
        <w:rPr/>
        <w:t>(mínimo</w:t>
      </w:r>
      <w:r>
        <w:rPr>
          <w:spacing w:val="-5"/>
        </w:rPr>
        <w:t> </w:t>
      </w:r>
      <w:r>
        <w:rPr/>
        <w:t>de</w:t>
      </w:r>
      <w:r>
        <w:rPr>
          <w:spacing w:val="-5"/>
        </w:rPr>
        <w:t> </w:t>
      </w:r>
      <w:r>
        <w:rPr/>
        <w:t>20h); Curso de redes de computadores (mínimo de 40h);</w:t>
      </w:r>
    </w:p>
    <w:p>
      <w:pPr>
        <w:pStyle w:val="BodyText"/>
        <w:spacing w:line="376" w:lineRule="auto"/>
        <w:ind w:right="8193"/>
      </w:pPr>
      <w:r>
        <w:rPr/>
        <w:t>Certificado de conclusão de curso técnico de microinformática (mínimo de 40h);</w:t>
      </w:r>
      <w:r>
        <w:rPr/>
        <w:t> Certificado</w:t>
      </w:r>
      <w:r>
        <w:rPr>
          <w:spacing w:val="-6"/>
        </w:rPr>
        <w:t> </w:t>
      </w:r>
      <w:r>
        <w:rPr/>
        <w:t>de</w:t>
      </w:r>
      <w:r>
        <w:rPr>
          <w:spacing w:val="-6"/>
        </w:rPr>
        <w:t> </w:t>
      </w:r>
      <w:r>
        <w:rPr/>
        <w:t>conclusão</w:t>
      </w:r>
      <w:r>
        <w:rPr>
          <w:spacing w:val="-6"/>
        </w:rPr>
        <w:t> </w:t>
      </w:r>
      <w:r>
        <w:rPr/>
        <w:t>de</w:t>
      </w:r>
      <w:r>
        <w:rPr>
          <w:spacing w:val="-6"/>
        </w:rPr>
        <w:t> </w:t>
      </w:r>
      <w:r>
        <w:rPr/>
        <w:t>curso</w:t>
      </w:r>
      <w:r>
        <w:rPr>
          <w:spacing w:val="-6"/>
        </w:rPr>
        <w:t> </w:t>
      </w:r>
      <w:r>
        <w:rPr/>
        <w:t>de</w:t>
      </w:r>
      <w:r>
        <w:rPr>
          <w:spacing w:val="-6"/>
        </w:rPr>
        <w:t> </w:t>
      </w:r>
      <w:r>
        <w:rPr/>
        <w:t>Microsoft</w:t>
      </w:r>
      <w:r>
        <w:rPr>
          <w:spacing w:val="-9"/>
        </w:rPr>
        <w:t> </w:t>
      </w:r>
      <w:r>
        <w:rPr/>
        <w:t>Windows</w:t>
      </w:r>
      <w:r>
        <w:rPr>
          <w:spacing w:val="-6"/>
        </w:rPr>
        <w:t> </w:t>
      </w:r>
      <w:r>
        <w:rPr/>
        <w:t>10</w:t>
      </w:r>
      <w:r>
        <w:rPr>
          <w:spacing w:val="-6"/>
        </w:rPr>
        <w:t> </w:t>
      </w:r>
      <w:r>
        <w:rPr/>
        <w:t>ou</w:t>
      </w:r>
      <w:r>
        <w:rPr>
          <w:spacing w:val="-6"/>
        </w:rPr>
        <w:t> </w:t>
      </w:r>
      <w:r>
        <w:rPr/>
        <w:t>superior</w:t>
      </w:r>
      <w:r>
        <w:rPr>
          <w:spacing w:val="-6"/>
        </w:rPr>
        <w:t> </w:t>
      </w:r>
      <w:r>
        <w:rPr/>
        <w:t>(mínimo</w:t>
      </w:r>
      <w:r>
        <w:rPr>
          <w:spacing w:val="-6"/>
        </w:rPr>
        <w:t> </w:t>
      </w:r>
      <w:r>
        <w:rPr/>
        <w:t>40</w:t>
      </w:r>
      <w:r>
        <w:rPr>
          <w:spacing w:val="-6"/>
        </w:rPr>
        <w:t> </w:t>
      </w:r>
      <w:r>
        <w:rPr/>
        <w:t>horas);</w:t>
      </w:r>
    </w:p>
    <w:p>
      <w:pPr>
        <w:pStyle w:val="BodyText"/>
      </w:pPr>
      <w:r>
        <w:rPr/>
        <w:t>Certificado</w:t>
      </w:r>
      <w:r>
        <w:rPr>
          <w:spacing w:val="-7"/>
        </w:rPr>
        <w:t> </w:t>
      </w:r>
      <w:r>
        <w:rPr/>
        <w:t>de</w:t>
      </w:r>
      <w:r>
        <w:rPr>
          <w:spacing w:val="-7"/>
        </w:rPr>
        <w:t> </w:t>
      </w:r>
      <w:r>
        <w:rPr/>
        <w:t>conclusão</w:t>
      </w:r>
      <w:r>
        <w:rPr>
          <w:spacing w:val="-7"/>
        </w:rPr>
        <w:t> </w:t>
      </w:r>
      <w:r>
        <w:rPr/>
        <w:t>de</w:t>
      </w:r>
      <w:r>
        <w:rPr>
          <w:spacing w:val="-6"/>
        </w:rPr>
        <w:t> </w:t>
      </w:r>
      <w:r>
        <w:rPr/>
        <w:t>curso(s)</w:t>
      </w:r>
      <w:r>
        <w:rPr>
          <w:spacing w:val="-7"/>
        </w:rPr>
        <w:t> </w:t>
      </w:r>
      <w:r>
        <w:rPr/>
        <w:t>de</w:t>
      </w:r>
      <w:r>
        <w:rPr>
          <w:spacing w:val="-7"/>
        </w:rPr>
        <w:t> </w:t>
      </w:r>
      <w:r>
        <w:rPr/>
        <w:t>Microsoft</w:t>
      </w:r>
      <w:r>
        <w:rPr>
          <w:spacing w:val="-7"/>
        </w:rPr>
        <w:t> </w:t>
      </w:r>
      <w:r>
        <w:rPr/>
        <w:t>Office</w:t>
      </w:r>
      <w:r>
        <w:rPr>
          <w:spacing w:val="-6"/>
        </w:rPr>
        <w:t> </w:t>
      </w:r>
      <w:r>
        <w:rPr/>
        <w:t>365</w:t>
      </w:r>
      <w:r>
        <w:rPr>
          <w:spacing w:val="-7"/>
        </w:rPr>
        <w:t> </w:t>
      </w:r>
      <w:r>
        <w:rPr/>
        <w:t>que</w:t>
      </w:r>
      <w:r>
        <w:rPr>
          <w:spacing w:val="-7"/>
        </w:rPr>
        <w:t> </w:t>
      </w:r>
      <w:r>
        <w:rPr/>
        <w:t>inclua:</w:t>
      </w:r>
      <w:r>
        <w:rPr>
          <w:spacing w:val="-9"/>
        </w:rPr>
        <w:t> </w:t>
      </w:r>
      <w:r>
        <w:rPr/>
        <w:t>Word,</w:t>
      </w:r>
      <w:r>
        <w:rPr>
          <w:spacing w:val="-7"/>
        </w:rPr>
        <w:t> </w:t>
      </w:r>
      <w:r>
        <w:rPr/>
        <w:t>Excel</w:t>
      </w:r>
      <w:r>
        <w:rPr>
          <w:spacing w:val="-6"/>
        </w:rPr>
        <w:t> </w:t>
      </w:r>
      <w:r>
        <w:rPr/>
        <w:t>e</w:t>
      </w:r>
      <w:r>
        <w:rPr>
          <w:spacing w:val="-7"/>
        </w:rPr>
        <w:t> </w:t>
      </w:r>
      <w:r>
        <w:rPr/>
        <w:t>PowerPoint</w:t>
      </w:r>
      <w:r>
        <w:rPr>
          <w:spacing w:val="-7"/>
        </w:rPr>
        <w:t> </w:t>
      </w:r>
      <w:r>
        <w:rPr/>
        <w:t>(mínimo</w:t>
      </w:r>
      <w:r>
        <w:rPr>
          <w:spacing w:val="-7"/>
        </w:rPr>
        <w:t> </w:t>
      </w:r>
      <w:r>
        <w:rPr>
          <w:spacing w:val="-2"/>
        </w:rPr>
        <w:t>60h).</w:t>
      </w:r>
    </w:p>
    <w:p>
      <w:pPr>
        <w:pStyle w:val="BodyText"/>
        <w:spacing w:before="118"/>
      </w:pPr>
      <w:r>
        <w:rPr/>
        <w:t>11.1.2.4.</w:t>
      </w:r>
      <w:r>
        <w:rPr>
          <w:spacing w:val="-12"/>
        </w:rPr>
        <w:t> </w:t>
      </w:r>
      <w:r>
        <w:rPr/>
        <w:t>Atribuições</w:t>
      </w:r>
      <w:r>
        <w:rPr>
          <w:spacing w:val="-11"/>
        </w:rPr>
        <w:t> </w:t>
      </w:r>
      <w:r>
        <w:rPr/>
        <w:t>(lista</w:t>
      </w:r>
      <w:r>
        <w:rPr>
          <w:spacing w:val="-11"/>
        </w:rPr>
        <w:t> </w:t>
      </w:r>
      <w:r>
        <w:rPr/>
        <w:t>não</w:t>
      </w:r>
      <w:r>
        <w:rPr>
          <w:spacing w:val="-8"/>
        </w:rPr>
        <w:t> </w:t>
      </w:r>
      <w:r>
        <w:rPr>
          <w:spacing w:val="-2"/>
        </w:rPr>
        <w:t>exaustiva):</w:t>
      </w:r>
    </w:p>
    <w:p>
      <w:pPr>
        <w:pStyle w:val="BodyText"/>
        <w:spacing w:before="118"/>
      </w:pPr>
      <w:r>
        <w:rPr/>
        <w:t>Prestar</w:t>
      </w:r>
      <w:r>
        <w:rPr>
          <w:spacing w:val="-5"/>
        </w:rPr>
        <w:t> </w:t>
      </w:r>
      <w:r>
        <w:rPr/>
        <w:t>suporte</w:t>
      </w:r>
      <w:r>
        <w:rPr>
          <w:spacing w:val="-4"/>
        </w:rPr>
        <w:t> </w:t>
      </w:r>
      <w:r>
        <w:rPr/>
        <w:t>de</w:t>
      </w:r>
      <w:r>
        <w:rPr>
          <w:spacing w:val="-5"/>
        </w:rPr>
        <w:t> </w:t>
      </w:r>
      <w:r>
        <w:rPr/>
        <w:t>2º</w:t>
      </w:r>
      <w:r>
        <w:rPr>
          <w:spacing w:val="-4"/>
        </w:rPr>
        <w:t> </w:t>
      </w:r>
      <w:r>
        <w:rPr/>
        <w:t>nível</w:t>
      </w:r>
      <w:r>
        <w:rPr>
          <w:spacing w:val="-4"/>
        </w:rPr>
        <w:t> </w:t>
      </w:r>
      <w:r>
        <w:rPr/>
        <w:t>aos</w:t>
      </w:r>
      <w:r>
        <w:rPr>
          <w:spacing w:val="-5"/>
        </w:rPr>
        <w:t> </w:t>
      </w:r>
      <w:r>
        <w:rPr/>
        <w:t>usuários</w:t>
      </w:r>
      <w:r>
        <w:rPr>
          <w:spacing w:val="-4"/>
        </w:rPr>
        <w:t> </w:t>
      </w:r>
      <w:r>
        <w:rPr/>
        <w:t>dos</w:t>
      </w:r>
      <w:r>
        <w:rPr>
          <w:spacing w:val="-4"/>
        </w:rPr>
        <w:t> </w:t>
      </w:r>
      <w:r>
        <w:rPr/>
        <w:t>serviços</w:t>
      </w:r>
      <w:r>
        <w:rPr>
          <w:spacing w:val="-5"/>
        </w:rPr>
        <w:t> </w:t>
      </w:r>
      <w:r>
        <w:rPr/>
        <w:t>de</w:t>
      </w:r>
      <w:r>
        <w:rPr>
          <w:spacing w:val="-7"/>
        </w:rPr>
        <w:t> </w:t>
      </w:r>
      <w:r>
        <w:rPr/>
        <w:t>TIC</w:t>
      </w:r>
      <w:r>
        <w:rPr>
          <w:spacing w:val="-4"/>
        </w:rPr>
        <w:t> </w:t>
      </w:r>
      <w:r>
        <w:rPr/>
        <w:t>da</w:t>
      </w:r>
      <w:r>
        <w:rPr>
          <w:spacing w:val="-5"/>
        </w:rPr>
        <w:t> </w:t>
      </w:r>
      <w:r>
        <w:rPr>
          <w:spacing w:val="-2"/>
        </w:rPr>
        <w:t>CONTRATANTE;</w:t>
      </w:r>
    </w:p>
    <w:p>
      <w:pPr>
        <w:pStyle w:val="BodyText"/>
        <w:spacing w:line="376" w:lineRule="auto" w:before="118"/>
        <w:ind w:right="1495"/>
      </w:pPr>
      <w:r>
        <w:rPr/>
        <w:t>Realizar</w:t>
      </w:r>
      <w:r>
        <w:rPr>
          <w:spacing w:val="-10"/>
        </w:rPr>
        <w:t> </w:t>
      </w:r>
      <w:r>
        <w:rPr/>
        <w:t>atividades</w:t>
      </w:r>
      <w:r>
        <w:rPr>
          <w:spacing w:val="-7"/>
        </w:rPr>
        <w:t> </w:t>
      </w:r>
      <w:r>
        <w:rPr/>
        <w:t>de</w:t>
      </w:r>
      <w:r>
        <w:rPr>
          <w:spacing w:val="-7"/>
        </w:rPr>
        <w:t> </w:t>
      </w:r>
      <w:r>
        <w:rPr/>
        <w:t>MÉDIA</w:t>
      </w:r>
      <w:r>
        <w:rPr>
          <w:spacing w:val="-12"/>
        </w:rPr>
        <w:t> </w:t>
      </w:r>
      <w:r>
        <w:rPr/>
        <w:t>COMPLEXIDADE</w:t>
      </w:r>
      <w:r>
        <w:rPr>
          <w:spacing w:val="-6"/>
        </w:rPr>
        <w:t> </w:t>
      </w:r>
      <w:r>
        <w:rPr/>
        <w:t>relacionadas</w:t>
      </w:r>
      <w:r>
        <w:rPr>
          <w:spacing w:val="-7"/>
        </w:rPr>
        <w:t> </w:t>
      </w:r>
      <w:r>
        <w:rPr/>
        <w:t>ao</w:t>
      </w:r>
      <w:r>
        <w:rPr>
          <w:spacing w:val="-7"/>
        </w:rPr>
        <w:t> </w:t>
      </w:r>
      <w:r>
        <w:rPr/>
        <w:t>suporte</w:t>
      </w:r>
      <w:r>
        <w:rPr>
          <w:spacing w:val="-7"/>
        </w:rPr>
        <w:t> </w:t>
      </w:r>
      <w:r>
        <w:rPr/>
        <w:t>aos</w:t>
      </w:r>
      <w:r>
        <w:rPr>
          <w:spacing w:val="-7"/>
        </w:rPr>
        <w:t> </w:t>
      </w:r>
      <w:r>
        <w:rPr/>
        <w:t>serviços</w:t>
      </w:r>
      <w:r>
        <w:rPr>
          <w:spacing w:val="-7"/>
        </w:rPr>
        <w:t> </w:t>
      </w:r>
      <w:r>
        <w:rPr/>
        <w:t>de</w:t>
      </w:r>
      <w:r>
        <w:rPr>
          <w:spacing w:val="-9"/>
        </w:rPr>
        <w:t> </w:t>
      </w:r>
      <w:r>
        <w:rPr/>
        <w:t>TIC</w:t>
      </w:r>
      <w:r>
        <w:rPr>
          <w:spacing w:val="-7"/>
        </w:rPr>
        <w:t> </w:t>
      </w:r>
      <w:r>
        <w:rPr/>
        <w:t>da</w:t>
      </w:r>
      <w:r>
        <w:rPr>
          <w:spacing w:val="-7"/>
        </w:rPr>
        <w:t> </w:t>
      </w:r>
      <w:r>
        <w:rPr/>
        <w:t>CONTRATANTE,</w:t>
      </w:r>
      <w:r>
        <w:rPr>
          <w:spacing w:val="-7"/>
        </w:rPr>
        <w:t> </w:t>
      </w:r>
      <w:r>
        <w:rPr/>
        <w:t>especialmente</w:t>
      </w:r>
      <w:r>
        <w:rPr>
          <w:spacing w:val="-7"/>
        </w:rPr>
        <w:t> </w:t>
      </w:r>
      <w:r>
        <w:rPr/>
        <w:t>as</w:t>
      </w:r>
      <w:r>
        <w:rPr>
          <w:spacing w:val="-7"/>
        </w:rPr>
        <w:t> </w:t>
      </w:r>
      <w:r>
        <w:rPr/>
        <w:t>correlatas</w:t>
      </w:r>
      <w:r>
        <w:rPr>
          <w:spacing w:val="-7"/>
        </w:rPr>
        <w:t> </w:t>
      </w:r>
      <w:r>
        <w:rPr/>
        <w:t>aos</w:t>
      </w:r>
      <w:r>
        <w:rPr>
          <w:spacing w:val="-7"/>
        </w:rPr>
        <w:t> </w:t>
      </w:r>
      <w:r>
        <w:rPr/>
        <w:t>seguintes</w:t>
      </w:r>
      <w:r>
        <w:rPr>
          <w:spacing w:val="-7"/>
        </w:rPr>
        <w:t> </w:t>
      </w:r>
      <w:r>
        <w:rPr/>
        <w:t>processos</w:t>
      </w:r>
      <w:r>
        <w:rPr>
          <w:spacing w:val="-7"/>
        </w:rPr>
        <w:t> </w:t>
      </w:r>
      <w:r>
        <w:rPr/>
        <w:t>ITIL: Gerenciamento de incidente</w:t>
      </w:r>
    </w:p>
    <w:p>
      <w:pPr>
        <w:pStyle w:val="BodyText"/>
        <w:spacing w:line="376" w:lineRule="auto"/>
        <w:ind w:right="12455"/>
      </w:pPr>
      <w:r>
        <w:rPr/>
        <w:t>Cumprimento de requisição Gerenciamento de problema Gerenciamento</w:t>
      </w:r>
      <w:r>
        <w:rPr>
          <w:spacing w:val="-12"/>
        </w:rPr>
        <w:t> </w:t>
      </w:r>
      <w:r>
        <w:rPr/>
        <w:t>de</w:t>
      </w:r>
      <w:r>
        <w:rPr>
          <w:spacing w:val="-11"/>
        </w:rPr>
        <w:t> </w:t>
      </w:r>
      <w:r>
        <w:rPr/>
        <w:t>conhecimento</w:t>
      </w:r>
    </w:p>
    <w:p>
      <w:pPr>
        <w:pStyle w:val="Heading1"/>
        <w:numPr>
          <w:ilvl w:val="0"/>
          <w:numId w:val="27"/>
        </w:numPr>
        <w:tabs>
          <w:tab w:pos="474" w:val="left" w:leader="none"/>
        </w:tabs>
        <w:spacing w:line="240" w:lineRule="auto" w:before="0" w:after="0"/>
        <w:ind w:left="474" w:right="0" w:hanging="175"/>
        <w:jc w:val="left"/>
      </w:pPr>
      <w:r>
        <w:rPr/>
        <w:t>TÉCNICO</w:t>
      </w:r>
      <w:r>
        <w:rPr>
          <w:spacing w:val="-7"/>
        </w:rPr>
        <w:t> </w:t>
      </w:r>
      <w:r>
        <w:rPr/>
        <w:t>EM</w:t>
      </w:r>
      <w:r>
        <w:rPr>
          <w:spacing w:val="-7"/>
        </w:rPr>
        <w:t> </w:t>
      </w:r>
      <w:r>
        <w:rPr>
          <w:spacing w:val="-2"/>
        </w:rPr>
        <w:t>ELETRÔNICA</w:t>
      </w:r>
    </w:p>
    <w:p>
      <w:pPr>
        <w:pStyle w:val="ListParagraph"/>
        <w:numPr>
          <w:ilvl w:val="1"/>
          <w:numId w:val="27"/>
        </w:numPr>
        <w:tabs>
          <w:tab w:pos="611" w:val="left" w:leader="none"/>
        </w:tabs>
        <w:spacing w:line="240" w:lineRule="auto" w:before="118" w:after="0"/>
        <w:ind w:left="611" w:right="0" w:hanging="312"/>
        <w:jc w:val="left"/>
        <w:rPr>
          <w:sz w:val="18"/>
        </w:rPr>
      </w:pPr>
      <w:r>
        <w:rPr>
          <w:sz w:val="18"/>
        </w:rPr>
        <w:t>Experiência</w:t>
      </w:r>
      <w:r>
        <w:rPr>
          <w:spacing w:val="-10"/>
          <w:sz w:val="18"/>
        </w:rPr>
        <w:t> </w:t>
      </w:r>
      <w:r>
        <w:rPr>
          <w:spacing w:val="-2"/>
          <w:sz w:val="18"/>
        </w:rPr>
        <w:t>profissional:</w:t>
      </w:r>
    </w:p>
    <w:p>
      <w:pPr>
        <w:pStyle w:val="BodyText"/>
        <w:spacing w:before="118"/>
      </w:pPr>
      <w:r>
        <w:rPr/>
        <w:t>Mínimo</w:t>
      </w:r>
      <w:r>
        <w:rPr>
          <w:spacing w:val="-5"/>
        </w:rPr>
        <w:t> </w:t>
      </w:r>
      <w:r>
        <w:rPr/>
        <w:t>de</w:t>
      </w:r>
      <w:r>
        <w:rPr>
          <w:spacing w:val="-5"/>
        </w:rPr>
        <w:t> </w:t>
      </w:r>
      <w:r>
        <w:rPr/>
        <w:t>01</w:t>
      </w:r>
      <w:r>
        <w:rPr>
          <w:spacing w:val="-5"/>
        </w:rPr>
        <w:t> </w:t>
      </w:r>
      <w:r>
        <w:rPr/>
        <w:t>(um)</w:t>
      </w:r>
      <w:r>
        <w:rPr>
          <w:spacing w:val="-4"/>
        </w:rPr>
        <w:t> </w:t>
      </w:r>
      <w:r>
        <w:rPr/>
        <w:t>ano</w:t>
      </w:r>
      <w:r>
        <w:rPr>
          <w:spacing w:val="-5"/>
        </w:rPr>
        <w:t> </w:t>
      </w:r>
      <w:r>
        <w:rPr/>
        <w:t>em</w:t>
      </w:r>
      <w:r>
        <w:rPr>
          <w:spacing w:val="-5"/>
        </w:rPr>
        <w:t> </w:t>
      </w:r>
      <w:r>
        <w:rPr/>
        <w:t>atividades</w:t>
      </w:r>
      <w:r>
        <w:rPr>
          <w:spacing w:val="-5"/>
        </w:rPr>
        <w:t> </w:t>
      </w:r>
      <w:r>
        <w:rPr/>
        <w:t>de</w:t>
      </w:r>
      <w:r>
        <w:rPr>
          <w:spacing w:val="-4"/>
        </w:rPr>
        <w:t> </w:t>
      </w:r>
      <w:r>
        <w:rPr/>
        <w:t>manutenção</w:t>
      </w:r>
      <w:r>
        <w:rPr>
          <w:spacing w:val="-5"/>
        </w:rPr>
        <w:t> </w:t>
      </w:r>
      <w:r>
        <w:rPr/>
        <w:t>em</w:t>
      </w:r>
      <w:r>
        <w:rPr>
          <w:spacing w:val="-5"/>
        </w:rPr>
        <w:t> </w:t>
      </w:r>
      <w:r>
        <w:rPr>
          <w:spacing w:val="-2"/>
        </w:rPr>
        <w:t>eletrônica.</w:t>
      </w:r>
    </w:p>
    <w:p>
      <w:pPr>
        <w:pStyle w:val="ListParagraph"/>
        <w:numPr>
          <w:ilvl w:val="1"/>
          <w:numId w:val="27"/>
        </w:numPr>
        <w:tabs>
          <w:tab w:pos="611" w:val="left" w:leader="none"/>
        </w:tabs>
        <w:spacing w:line="240" w:lineRule="auto" w:before="118" w:after="0"/>
        <w:ind w:left="611" w:right="0" w:hanging="312"/>
        <w:jc w:val="left"/>
        <w:rPr>
          <w:sz w:val="18"/>
        </w:rPr>
      </w:pPr>
      <w:r>
        <w:rPr>
          <w:spacing w:val="-2"/>
          <w:sz w:val="18"/>
        </w:rPr>
        <w:t>Habilidades:</w:t>
      </w:r>
    </w:p>
    <w:p>
      <w:pPr>
        <w:pStyle w:val="BodyText"/>
        <w:spacing w:line="376" w:lineRule="auto" w:before="118"/>
        <w:ind w:right="10797"/>
      </w:pPr>
      <w:r>
        <w:rPr/>
        <w:t>Facilidade</w:t>
      </w:r>
      <w:r>
        <w:rPr>
          <w:spacing w:val="-4"/>
        </w:rPr>
        <w:t> </w:t>
      </w:r>
      <w:r>
        <w:rPr/>
        <w:t>de</w:t>
      </w:r>
      <w:r>
        <w:rPr>
          <w:spacing w:val="-4"/>
        </w:rPr>
        <w:t> </w:t>
      </w:r>
      <w:r>
        <w:rPr/>
        <w:t>entendimento</w:t>
      </w:r>
      <w:r>
        <w:rPr>
          <w:spacing w:val="-4"/>
        </w:rPr>
        <w:t> </w:t>
      </w:r>
      <w:r>
        <w:rPr/>
        <w:t>de</w:t>
      </w:r>
      <w:r>
        <w:rPr>
          <w:spacing w:val="-4"/>
        </w:rPr>
        <w:t> </w:t>
      </w:r>
      <w:r>
        <w:rPr/>
        <w:t>problemas</w:t>
      </w:r>
      <w:r>
        <w:rPr>
          <w:spacing w:val="-4"/>
        </w:rPr>
        <w:t> </w:t>
      </w:r>
      <w:r>
        <w:rPr/>
        <w:t>de</w:t>
      </w:r>
      <w:r>
        <w:rPr>
          <w:spacing w:val="-4"/>
        </w:rPr>
        <w:t> </w:t>
      </w:r>
      <w:r>
        <w:rPr/>
        <w:t>usuários; Facilidade</w:t>
      </w:r>
      <w:r>
        <w:rPr>
          <w:spacing w:val="-6"/>
        </w:rPr>
        <w:t> </w:t>
      </w:r>
      <w:r>
        <w:rPr/>
        <w:t>de</w:t>
      </w:r>
      <w:r>
        <w:rPr>
          <w:spacing w:val="-6"/>
        </w:rPr>
        <w:t> </w:t>
      </w:r>
      <w:r>
        <w:rPr/>
        <w:t>expressão</w:t>
      </w:r>
      <w:r>
        <w:rPr>
          <w:spacing w:val="-5"/>
        </w:rPr>
        <w:t> </w:t>
      </w:r>
      <w:r>
        <w:rPr/>
        <w:t>e</w:t>
      </w:r>
      <w:r>
        <w:rPr>
          <w:spacing w:val="-6"/>
        </w:rPr>
        <w:t> </w:t>
      </w:r>
      <w:r>
        <w:rPr/>
        <w:t>transmissão</w:t>
      </w:r>
      <w:r>
        <w:rPr>
          <w:spacing w:val="-5"/>
        </w:rPr>
        <w:t> </w:t>
      </w:r>
      <w:r>
        <w:rPr/>
        <w:t>de</w:t>
      </w:r>
      <w:r>
        <w:rPr>
          <w:spacing w:val="-6"/>
        </w:rPr>
        <w:t> </w:t>
      </w:r>
      <w:r>
        <w:rPr>
          <w:spacing w:val="-2"/>
        </w:rPr>
        <w:t>informações;</w:t>
      </w:r>
    </w:p>
    <w:p>
      <w:pPr>
        <w:pStyle w:val="BodyText"/>
        <w:spacing w:line="376" w:lineRule="auto" w:before="1"/>
        <w:ind w:right="3362"/>
      </w:pPr>
      <w:r>
        <w:rPr/>
        <w:t>Conhecimento</w:t>
      </w:r>
      <w:r>
        <w:rPr>
          <w:spacing w:val="-5"/>
        </w:rPr>
        <w:t> </w:t>
      </w:r>
      <w:r>
        <w:rPr/>
        <w:t>de</w:t>
      </w:r>
      <w:r>
        <w:rPr>
          <w:spacing w:val="-5"/>
        </w:rPr>
        <w:t> </w:t>
      </w:r>
      <w:r>
        <w:rPr/>
        <w:t>manutenção</w:t>
      </w:r>
      <w:r>
        <w:rPr>
          <w:spacing w:val="-5"/>
        </w:rPr>
        <w:t> </w:t>
      </w:r>
      <w:r>
        <w:rPr/>
        <w:t>(hardware</w:t>
      </w:r>
      <w:r>
        <w:rPr>
          <w:spacing w:val="-5"/>
        </w:rPr>
        <w:t> </w:t>
      </w:r>
      <w:r>
        <w:rPr/>
        <w:t>e</w:t>
      </w:r>
      <w:r>
        <w:rPr>
          <w:spacing w:val="-5"/>
        </w:rPr>
        <w:t> </w:t>
      </w:r>
      <w:r>
        <w:rPr/>
        <w:t>software)</w:t>
      </w:r>
      <w:r>
        <w:rPr>
          <w:spacing w:val="-5"/>
        </w:rPr>
        <w:t> </w:t>
      </w:r>
      <w:r>
        <w:rPr/>
        <w:t>de</w:t>
      </w:r>
      <w:r>
        <w:rPr>
          <w:spacing w:val="-5"/>
        </w:rPr>
        <w:t> </w:t>
      </w:r>
      <w:r>
        <w:rPr/>
        <w:t>equipamentos</w:t>
      </w:r>
      <w:r>
        <w:rPr>
          <w:spacing w:val="-5"/>
        </w:rPr>
        <w:t> </w:t>
      </w:r>
      <w:r>
        <w:rPr/>
        <w:t>eletrônicos</w:t>
      </w:r>
      <w:r>
        <w:rPr>
          <w:spacing w:val="-5"/>
        </w:rPr>
        <w:t> </w:t>
      </w:r>
      <w:r>
        <w:rPr/>
        <w:t>utilizados</w:t>
      </w:r>
      <w:r>
        <w:rPr>
          <w:spacing w:val="-5"/>
        </w:rPr>
        <w:t> </w:t>
      </w:r>
      <w:r>
        <w:rPr/>
        <w:t>em</w:t>
      </w:r>
      <w:r>
        <w:rPr>
          <w:spacing w:val="-5"/>
        </w:rPr>
        <w:t> </w:t>
      </w:r>
      <w:r>
        <w:rPr/>
        <w:t>ambiente</w:t>
      </w:r>
      <w:r>
        <w:rPr>
          <w:spacing w:val="-5"/>
        </w:rPr>
        <w:t> </w:t>
      </w:r>
      <w:r>
        <w:rPr/>
        <w:t>computacional</w:t>
      </w:r>
      <w:r>
        <w:rPr>
          <w:spacing w:val="-5"/>
        </w:rPr>
        <w:t> </w:t>
      </w:r>
      <w:r>
        <w:rPr/>
        <w:t>e</w:t>
      </w:r>
      <w:r>
        <w:rPr>
          <w:spacing w:val="-5"/>
        </w:rPr>
        <w:t> </w:t>
      </w:r>
      <w:r>
        <w:rPr/>
        <w:t>operação</w:t>
      </w:r>
      <w:r>
        <w:rPr>
          <w:spacing w:val="-5"/>
        </w:rPr>
        <w:t> </w:t>
      </w:r>
      <w:r>
        <w:rPr/>
        <w:t>de</w:t>
      </w:r>
      <w:r>
        <w:rPr>
          <w:spacing w:val="-5"/>
        </w:rPr>
        <w:t> </w:t>
      </w:r>
      <w:r>
        <w:rPr/>
        <w:t>microcomputadores; Facilidade de aprendizado sobre os serviços de TIC da CONTRATANTE.</w:t>
      </w:r>
    </w:p>
    <w:p>
      <w:pPr>
        <w:pStyle w:val="ListParagraph"/>
        <w:numPr>
          <w:ilvl w:val="1"/>
          <w:numId w:val="27"/>
        </w:numPr>
        <w:tabs>
          <w:tab w:pos="611" w:val="left" w:leader="none"/>
        </w:tabs>
        <w:spacing w:line="240" w:lineRule="auto" w:before="0" w:after="0"/>
        <w:ind w:left="611" w:right="0" w:hanging="312"/>
        <w:jc w:val="left"/>
        <w:rPr>
          <w:sz w:val="18"/>
        </w:rPr>
      </w:pPr>
      <w:r>
        <w:rPr>
          <w:spacing w:val="-2"/>
          <w:sz w:val="18"/>
        </w:rPr>
        <w:t>Certificações:</w:t>
      </w:r>
    </w:p>
    <w:p>
      <w:pPr>
        <w:pStyle w:val="BodyText"/>
        <w:spacing w:before="118"/>
      </w:pPr>
      <w:r>
        <w:rPr/>
        <w:t>Curso</w:t>
      </w:r>
      <w:r>
        <w:rPr>
          <w:spacing w:val="-6"/>
        </w:rPr>
        <w:t> </w:t>
      </w:r>
      <w:r>
        <w:rPr/>
        <w:t>técnico</w:t>
      </w:r>
      <w:r>
        <w:rPr>
          <w:spacing w:val="-5"/>
        </w:rPr>
        <w:t> </w:t>
      </w:r>
      <w:r>
        <w:rPr/>
        <w:t>em</w:t>
      </w:r>
      <w:r>
        <w:rPr>
          <w:spacing w:val="-6"/>
        </w:rPr>
        <w:t> </w:t>
      </w:r>
      <w:r>
        <w:rPr/>
        <w:t>eletrônica</w:t>
      </w:r>
      <w:r>
        <w:rPr>
          <w:spacing w:val="-5"/>
        </w:rPr>
        <w:t> </w:t>
      </w:r>
      <w:r>
        <w:rPr/>
        <w:t>com</w:t>
      </w:r>
      <w:r>
        <w:rPr>
          <w:spacing w:val="-6"/>
        </w:rPr>
        <w:t> </w:t>
      </w:r>
      <w:r>
        <w:rPr/>
        <w:t>carga</w:t>
      </w:r>
      <w:r>
        <w:rPr>
          <w:spacing w:val="-5"/>
        </w:rPr>
        <w:t> </w:t>
      </w:r>
      <w:r>
        <w:rPr/>
        <w:t>horária</w:t>
      </w:r>
      <w:r>
        <w:rPr>
          <w:spacing w:val="-6"/>
        </w:rPr>
        <w:t> </w:t>
      </w:r>
      <w:r>
        <w:rPr/>
        <w:t>mínima</w:t>
      </w:r>
      <w:r>
        <w:rPr>
          <w:spacing w:val="-5"/>
        </w:rPr>
        <w:t> </w:t>
      </w:r>
      <w:r>
        <w:rPr/>
        <w:t>de</w:t>
      </w:r>
      <w:r>
        <w:rPr>
          <w:spacing w:val="-6"/>
        </w:rPr>
        <w:t> </w:t>
      </w:r>
      <w:r>
        <w:rPr/>
        <w:t>100</w:t>
      </w:r>
      <w:r>
        <w:rPr>
          <w:spacing w:val="-5"/>
        </w:rPr>
        <w:t> </w:t>
      </w:r>
      <w:r>
        <w:rPr/>
        <w:t>(cem)</w:t>
      </w:r>
      <w:r>
        <w:rPr>
          <w:spacing w:val="-5"/>
        </w:rPr>
        <w:t> </w:t>
      </w:r>
      <w:r>
        <w:rPr>
          <w:spacing w:val="-2"/>
        </w:rPr>
        <w:t>horas.</w:t>
      </w:r>
    </w:p>
    <w:p>
      <w:pPr>
        <w:pStyle w:val="ListParagraph"/>
        <w:numPr>
          <w:ilvl w:val="1"/>
          <w:numId w:val="27"/>
        </w:numPr>
        <w:tabs>
          <w:tab w:pos="601" w:val="left" w:leader="none"/>
        </w:tabs>
        <w:spacing w:line="240" w:lineRule="auto" w:before="118" w:after="0"/>
        <w:ind w:left="601" w:right="0" w:hanging="302"/>
        <w:jc w:val="left"/>
        <w:rPr>
          <w:sz w:val="18"/>
        </w:rPr>
      </w:pPr>
      <w:r>
        <w:rPr>
          <w:sz w:val="18"/>
        </w:rPr>
        <w:t>Atribuições</w:t>
      </w:r>
      <w:r>
        <w:rPr>
          <w:spacing w:val="-6"/>
          <w:sz w:val="18"/>
        </w:rPr>
        <w:t> </w:t>
      </w:r>
      <w:r>
        <w:rPr>
          <w:sz w:val="18"/>
        </w:rPr>
        <w:t>(lista</w:t>
      </w:r>
      <w:r>
        <w:rPr>
          <w:spacing w:val="-6"/>
          <w:sz w:val="18"/>
        </w:rPr>
        <w:t> </w:t>
      </w:r>
      <w:r>
        <w:rPr>
          <w:sz w:val="18"/>
        </w:rPr>
        <w:t>não</w:t>
      </w:r>
      <w:r>
        <w:rPr>
          <w:spacing w:val="-6"/>
          <w:sz w:val="18"/>
        </w:rPr>
        <w:t> </w:t>
      </w:r>
      <w:r>
        <w:rPr>
          <w:spacing w:val="-2"/>
          <w:sz w:val="18"/>
        </w:rPr>
        <w:t>exaustiva):</w:t>
      </w:r>
    </w:p>
    <w:p>
      <w:pPr>
        <w:pStyle w:val="BodyText"/>
        <w:spacing w:before="118"/>
      </w:pPr>
      <w:r>
        <w:rPr/>
        <w:t>Realizar</w:t>
      </w:r>
      <w:r>
        <w:rPr>
          <w:spacing w:val="-6"/>
        </w:rPr>
        <w:t> </w:t>
      </w:r>
      <w:r>
        <w:rPr/>
        <w:t>a</w:t>
      </w:r>
      <w:r>
        <w:rPr>
          <w:spacing w:val="-5"/>
        </w:rPr>
        <w:t> </w:t>
      </w:r>
      <w:r>
        <w:rPr/>
        <w:t>análise</w:t>
      </w:r>
      <w:r>
        <w:rPr>
          <w:spacing w:val="-5"/>
        </w:rPr>
        <w:t> </w:t>
      </w:r>
      <w:r>
        <w:rPr/>
        <w:t>dos</w:t>
      </w:r>
      <w:r>
        <w:rPr>
          <w:spacing w:val="-5"/>
        </w:rPr>
        <w:t> </w:t>
      </w:r>
      <w:r>
        <w:rPr/>
        <w:t>problemas</w:t>
      </w:r>
      <w:r>
        <w:rPr>
          <w:spacing w:val="-5"/>
        </w:rPr>
        <w:t> </w:t>
      </w:r>
      <w:r>
        <w:rPr/>
        <w:t>de</w:t>
      </w:r>
      <w:r>
        <w:rPr>
          <w:spacing w:val="-5"/>
        </w:rPr>
        <w:t> </w:t>
      </w:r>
      <w:r>
        <w:rPr/>
        <w:t>hardware</w:t>
      </w:r>
      <w:r>
        <w:rPr>
          <w:spacing w:val="-5"/>
        </w:rPr>
        <w:t> </w:t>
      </w:r>
      <w:r>
        <w:rPr/>
        <w:t>para</w:t>
      </w:r>
      <w:r>
        <w:rPr>
          <w:spacing w:val="-5"/>
        </w:rPr>
        <w:t> </w:t>
      </w:r>
      <w:r>
        <w:rPr/>
        <w:t>efetuar</w:t>
      </w:r>
      <w:r>
        <w:rPr>
          <w:spacing w:val="-5"/>
        </w:rPr>
        <w:t> </w:t>
      </w:r>
      <w:r>
        <w:rPr/>
        <w:t>o</w:t>
      </w:r>
      <w:r>
        <w:rPr>
          <w:spacing w:val="-6"/>
        </w:rPr>
        <w:t> </w:t>
      </w:r>
      <w:r>
        <w:rPr/>
        <w:t>diagnóstico</w:t>
      </w:r>
      <w:r>
        <w:rPr>
          <w:spacing w:val="-5"/>
        </w:rPr>
        <w:t> </w:t>
      </w:r>
      <w:r>
        <w:rPr/>
        <w:t>do</w:t>
      </w:r>
      <w:r>
        <w:rPr>
          <w:spacing w:val="-5"/>
        </w:rPr>
        <w:t> </w:t>
      </w:r>
      <w:r>
        <w:rPr>
          <w:spacing w:val="-2"/>
        </w:rPr>
        <w:t>problema;</w:t>
      </w:r>
    </w:p>
    <w:p>
      <w:pPr>
        <w:pStyle w:val="BodyText"/>
        <w:spacing w:line="232" w:lineRule="auto" w:before="123"/>
      </w:pPr>
      <w:r>
        <w:rPr/>
        <w:t>Realizar</w:t>
      </w:r>
      <w:r>
        <w:rPr>
          <w:spacing w:val="-5"/>
        </w:rPr>
        <w:t> </w:t>
      </w:r>
      <w:r>
        <w:rPr/>
        <w:t>manutenção</w:t>
      </w:r>
      <w:r>
        <w:rPr>
          <w:spacing w:val="-5"/>
        </w:rPr>
        <w:t> </w:t>
      </w:r>
      <w:r>
        <w:rPr/>
        <w:t>de</w:t>
      </w:r>
      <w:r>
        <w:rPr>
          <w:spacing w:val="-5"/>
        </w:rPr>
        <w:t> </w:t>
      </w:r>
      <w:r>
        <w:rPr/>
        <w:t>componentes/placas</w:t>
      </w:r>
      <w:r>
        <w:rPr>
          <w:spacing w:val="-5"/>
        </w:rPr>
        <w:t> </w:t>
      </w:r>
      <w:r>
        <w:rPr/>
        <w:t>de</w:t>
      </w:r>
      <w:r>
        <w:rPr>
          <w:spacing w:val="-5"/>
        </w:rPr>
        <w:t> </w:t>
      </w:r>
      <w:r>
        <w:rPr/>
        <w:t>equipamentos</w:t>
      </w:r>
      <w:r>
        <w:rPr>
          <w:spacing w:val="-5"/>
        </w:rPr>
        <w:t> </w:t>
      </w:r>
      <w:r>
        <w:rPr/>
        <w:t>relacionados</w:t>
      </w:r>
      <w:r>
        <w:rPr>
          <w:spacing w:val="-5"/>
        </w:rPr>
        <w:t> </w:t>
      </w:r>
      <w:r>
        <w:rPr/>
        <w:t>aos</w:t>
      </w:r>
      <w:r>
        <w:rPr>
          <w:spacing w:val="-5"/>
        </w:rPr>
        <w:t> </w:t>
      </w:r>
      <w:r>
        <w:rPr/>
        <w:t>ativos</w:t>
      </w:r>
      <w:r>
        <w:rPr>
          <w:spacing w:val="-5"/>
        </w:rPr>
        <w:t> </w:t>
      </w:r>
      <w:r>
        <w:rPr/>
        <w:t>de</w:t>
      </w:r>
      <w:r>
        <w:rPr>
          <w:spacing w:val="-5"/>
        </w:rPr>
        <w:t> </w:t>
      </w:r>
      <w:r>
        <w:rPr/>
        <w:t>informática</w:t>
      </w:r>
      <w:r>
        <w:rPr>
          <w:spacing w:val="-5"/>
        </w:rPr>
        <w:t> </w:t>
      </w:r>
      <w:r>
        <w:rPr/>
        <w:t>(impressoras</w:t>
      </w:r>
      <w:r>
        <w:rPr>
          <w:spacing w:val="-5"/>
        </w:rPr>
        <w:t> </w:t>
      </w:r>
      <w:r>
        <w:rPr/>
        <w:t>laser</w:t>
      </w:r>
      <w:r>
        <w:rPr>
          <w:spacing w:val="-5"/>
        </w:rPr>
        <w:t> </w:t>
      </w:r>
      <w:r>
        <w:rPr/>
        <w:t>-</w:t>
      </w:r>
      <w:r>
        <w:rPr>
          <w:spacing w:val="-5"/>
        </w:rPr>
        <w:t> </w:t>
      </w:r>
      <w:r>
        <w:rPr/>
        <w:t>mono</w:t>
      </w:r>
      <w:r>
        <w:rPr>
          <w:spacing w:val="-5"/>
        </w:rPr>
        <w:t> </w:t>
      </w:r>
      <w:r>
        <w:rPr/>
        <w:t>ou</w:t>
      </w:r>
      <w:r>
        <w:rPr>
          <w:spacing w:val="-5"/>
        </w:rPr>
        <w:t> </w:t>
      </w:r>
      <w:r>
        <w:rPr/>
        <w:t>colorida</w:t>
      </w:r>
      <w:r>
        <w:rPr>
          <w:spacing w:val="-5"/>
        </w:rPr>
        <w:t> </w:t>
      </w:r>
      <w:r>
        <w:rPr/>
        <w:t>/</w:t>
      </w:r>
      <w:r>
        <w:rPr>
          <w:spacing w:val="-5"/>
        </w:rPr>
        <w:t> </w:t>
      </w:r>
      <w:r>
        <w:rPr/>
        <w:t>multifuncionais</w:t>
      </w:r>
      <w:r>
        <w:rPr>
          <w:spacing w:val="-5"/>
        </w:rPr>
        <w:t> </w:t>
      </w:r>
      <w:r>
        <w:rPr/>
        <w:t>/</w:t>
      </w:r>
      <w:r>
        <w:rPr>
          <w:spacing w:val="-5"/>
        </w:rPr>
        <w:t> </w:t>
      </w:r>
      <w:r>
        <w:rPr/>
        <w:t>scanners</w:t>
      </w:r>
      <w:r>
        <w:rPr>
          <w:spacing w:val="-5"/>
        </w:rPr>
        <w:t> </w:t>
      </w:r>
      <w:r>
        <w:rPr/>
        <w:t>/</w:t>
      </w:r>
      <w:r>
        <w:rPr>
          <w:spacing w:val="-5"/>
        </w:rPr>
        <w:t> </w:t>
      </w:r>
      <w:r>
        <w:rPr/>
        <w:t>no-break,</w:t>
      </w:r>
      <w:r>
        <w:rPr>
          <w:spacing w:val="-5"/>
        </w:rPr>
        <w:t> </w:t>
      </w:r>
      <w:r>
        <w:rPr/>
        <w:t>estabilizador,</w:t>
      </w:r>
      <w:r>
        <w:rPr>
          <w:spacing w:val="-5"/>
        </w:rPr>
        <w:t> </w:t>
      </w:r>
      <w:r>
        <w:rPr/>
        <w:t>monitor, switch, etc.);</w:t>
      </w:r>
    </w:p>
    <w:p>
      <w:pPr>
        <w:pStyle w:val="BodyText"/>
        <w:spacing w:before="120"/>
      </w:pPr>
      <w:r>
        <w:rPr/>
        <w:t>Realizar</w:t>
      </w:r>
      <w:r>
        <w:rPr>
          <w:spacing w:val="-8"/>
        </w:rPr>
        <w:t> </w:t>
      </w:r>
      <w:r>
        <w:rPr/>
        <w:t>manutenção</w:t>
      </w:r>
      <w:r>
        <w:rPr>
          <w:spacing w:val="-7"/>
        </w:rPr>
        <w:t> </w:t>
      </w:r>
      <w:r>
        <w:rPr/>
        <w:t>preventiva,</w:t>
      </w:r>
      <w:r>
        <w:rPr>
          <w:spacing w:val="-7"/>
        </w:rPr>
        <w:t> </w:t>
      </w:r>
      <w:r>
        <w:rPr/>
        <w:t>incluindo</w:t>
      </w:r>
      <w:r>
        <w:rPr>
          <w:spacing w:val="-8"/>
        </w:rPr>
        <w:t> </w:t>
      </w:r>
      <w:r>
        <w:rPr/>
        <w:t>limpeza</w:t>
      </w:r>
      <w:r>
        <w:rPr>
          <w:spacing w:val="-7"/>
        </w:rPr>
        <w:t> </w:t>
      </w:r>
      <w:r>
        <w:rPr/>
        <w:t>dos</w:t>
      </w:r>
      <w:r>
        <w:rPr>
          <w:spacing w:val="-7"/>
        </w:rPr>
        <w:t> </w:t>
      </w:r>
      <w:r>
        <w:rPr>
          <w:spacing w:val="-2"/>
        </w:rPr>
        <w:t>equipamentos.</w:t>
      </w:r>
    </w:p>
    <w:p>
      <w:pPr>
        <w:pStyle w:val="BodyText"/>
        <w:spacing w:line="376" w:lineRule="auto" w:before="118"/>
        <w:ind w:right="8587"/>
      </w:pPr>
      <w:r>
        <w:rPr/>
        <w:t>Testar</w:t>
      </w:r>
      <w:r>
        <w:rPr>
          <w:spacing w:val="-12"/>
        </w:rPr>
        <w:t> </w:t>
      </w:r>
      <w:r>
        <w:rPr/>
        <w:t>e</w:t>
      </w:r>
      <w:r>
        <w:rPr>
          <w:spacing w:val="-11"/>
        </w:rPr>
        <w:t> </w:t>
      </w:r>
      <w:r>
        <w:rPr/>
        <w:t>consertar</w:t>
      </w:r>
      <w:r>
        <w:rPr>
          <w:spacing w:val="-11"/>
        </w:rPr>
        <w:t> </w:t>
      </w:r>
      <w:r>
        <w:rPr/>
        <w:t>aparelhos/equipamentos/circuitos</w:t>
      </w:r>
      <w:r>
        <w:rPr>
          <w:spacing w:val="-11"/>
        </w:rPr>
        <w:t> </w:t>
      </w:r>
      <w:r>
        <w:rPr/>
        <w:t>e</w:t>
      </w:r>
      <w:r>
        <w:rPr>
          <w:spacing w:val="-12"/>
        </w:rPr>
        <w:t> </w:t>
      </w:r>
      <w:r>
        <w:rPr/>
        <w:t>componentes</w:t>
      </w:r>
      <w:r>
        <w:rPr>
          <w:spacing w:val="-11"/>
        </w:rPr>
        <w:t> </w:t>
      </w:r>
      <w:r>
        <w:rPr/>
        <w:t>eletrônicos; Realizar montagem de placas, cabos e circuitos eletrônicos;</w:t>
      </w:r>
    </w:p>
    <w:p>
      <w:pPr>
        <w:pStyle w:val="BodyText"/>
        <w:spacing w:line="376" w:lineRule="auto"/>
        <w:ind w:right="9218"/>
      </w:pPr>
      <w:r>
        <w:rPr/>
        <w:t>Ser</w:t>
      </w:r>
      <w:r>
        <w:rPr>
          <w:spacing w:val="-6"/>
        </w:rPr>
        <w:t> </w:t>
      </w:r>
      <w:r>
        <w:rPr/>
        <w:t>capaz</w:t>
      </w:r>
      <w:r>
        <w:rPr>
          <w:spacing w:val="-6"/>
        </w:rPr>
        <w:t> </w:t>
      </w:r>
      <w:r>
        <w:rPr/>
        <w:t>de</w:t>
      </w:r>
      <w:r>
        <w:rPr>
          <w:spacing w:val="-6"/>
        </w:rPr>
        <w:t> </w:t>
      </w:r>
      <w:r>
        <w:rPr/>
        <w:t>realizar</w:t>
      </w:r>
      <w:r>
        <w:rPr>
          <w:spacing w:val="-6"/>
        </w:rPr>
        <w:t> </w:t>
      </w:r>
      <w:r>
        <w:rPr/>
        <w:t>leitura</w:t>
      </w:r>
      <w:r>
        <w:rPr>
          <w:spacing w:val="-6"/>
        </w:rPr>
        <w:t> </w:t>
      </w:r>
      <w:r>
        <w:rPr/>
        <w:t>e</w:t>
      </w:r>
      <w:r>
        <w:rPr>
          <w:spacing w:val="-6"/>
        </w:rPr>
        <w:t> </w:t>
      </w:r>
      <w:r>
        <w:rPr/>
        <w:t>interpretação</w:t>
      </w:r>
      <w:r>
        <w:rPr>
          <w:spacing w:val="-6"/>
        </w:rPr>
        <w:t> </w:t>
      </w:r>
      <w:r>
        <w:rPr/>
        <w:t>de</w:t>
      </w:r>
      <w:r>
        <w:rPr>
          <w:spacing w:val="-6"/>
        </w:rPr>
        <w:t> </w:t>
      </w:r>
      <w:r>
        <w:rPr/>
        <w:t>diagramas</w:t>
      </w:r>
      <w:r>
        <w:rPr>
          <w:spacing w:val="-6"/>
        </w:rPr>
        <w:t> </w:t>
      </w:r>
      <w:r>
        <w:rPr/>
        <w:t>e</w:t>
      </w:r>
      <w:r>
        <w:rPr>
          <w:spacing w:val="-6"/>
        </w:rPr>
        <w:t> </w:t>
      </w:r>
      <w:r>
        <w:rPr/>
        <w:t>circuitos</w:t>
      </w:r>
      <w:r>
        <w:rPr>
          <w:spacing w:val="-6"/>
        </w:rPr>
        <w:t> </w:t>
      </w:r>
      <w:r>
        <w:rPr/>
        <w:t>elétricos; Domínio do processo de soldagem eletro/eletrônica com soldador manual;</w:t>
      </w:r>
    </w:p>
    <w:p>
      <w:pPr>
        <w:pStyle w:val="BodyText"/>
        <w:spacing w:line="376" w:lineRule="auto"/>
        <w:ind w:right="5673"/>
      </w:pPr>
      <w:r>
        <w:rPr/>
        <w:t>Capacidade</w:t>
      </w:r>
      <w:r>
        <w:rPr>
          <w:spacing w:val="-6"/>
        </w:rPr>
        <w:t> </w:t>
      </w:r>
      <w:r>
        <w:rPr/>
        <w:t>de</w:t>
      </w:r>
      <w:r>
        <w:rPr>
          <w:spacing w:val="-6"/>
        </w:rPr>
        <w:t> </w:t>
      </w:r>
      <w:r>
        <w:rPr/>
        <w:t>uso</w:t>
      </w:r>
      <w:r>
        <w:rPr>
          <w:spacing w:val="-6"/>
        </w:rPr>
        <w:t> </w:t>
      </w:r>
      <w:r>
        <w:rPr/>
        <w:t>dos</w:t>
      </w:r>
      <w:r>
        <w:rPr>
          <w:spacing w:val="-6"/>
        </w:rPr>
        <w:t> </w:t>
      </w:r>
      <w:r>
        <w:rPr/>
        <w:t>instrumentos/ferramentas</w:t>
      </w:r>
      <w:r>
        <w:rPr>
          <w:spacing w:val="-6"/>
        </w:rPr>
        <w:t> </w:t>
      </w:r>
      <w:r>
        <w:rPr/>
        <w:t>básicas</w:t>
      </w:r>
      <w:r>
        <w:rPr>
          <w:spacing w:val="-6"/>
        </w:rPr>
        <w:t> </w:t>
      </w:r>
      <w:r>
        <w:rPr/>
        <w:t>da</w:t>
      </w:r>
      <w:r>
        <w:rPr>
          <w:spacing w:val="-6"/>
        </w:rPr>
        <w:t> </w:t>
      </w:r>
      <w:r>
        <w:rPr/>
        <w:t>eletrônica</w:t>
      </w:r>
      <w:r>
        <w:rPr>
          <w:spacing w:val="-6"/>
        </w:rPr>
        <w:t> </w:t>
      </w:r>
      <w:r>
        <w:rPr/>
        <w:t>como:</w:t>
      </w:r>
      <w:r>
        <w:rPr>
          <w:spacing w:val="-6"/>
        </w:rPr>
        <w:t> </w:t>
      </w:r>
      <w:r>
        <w:rPr/>
        <w:t>Multímetro,</w:t>
      </w:r>
      <w:r>
        <w:rPr>
          <w:spacing w:val="-6"/>
        </w:rPr>
        <w:t> </w:t>
      </w:r>
      <w:r>
        <w:rPr/>
        <w:t>Osciloscópio,</w:t>
      </w:r>
      <w:r>
        <w:rPr>
          <w:spacing w:val="-6"/>
        </w:rPr>
        <w:t> </w:t>
      </w:r>
      <w:r>
        <w:rPr/>
        <w:t>Fonte</w:t>
      </w:r>
      <w:r>
        <w:rPr>
          <w:spacing w:val="-6"/>
        </w:rPr>
        <w:t> </w:t>
      </w:r>
      <w:r>
        <w:rPr/>
        <w:t>de</w:t>
      </w:r>
      <w:r>
        <w:rPr>
          <w:spacing w:val="-6"/>
        </w:rPr>
        <w:t> </w:t>
      </w:r>
      <w:r>
        <w:rPr/>
        <w:t>bancada,</w:t>
      </w:r>
      <w:r>
        <w:rPr>
          <w:spacing w:val="-6"/>
        </w:rPr>
        <w:t> </w:t>
      </w:r>
      <w:r>
        <w:rPr/>
        <w:t>etc.; Realizar, quando necessário, limpeza de componentes e peças nos equipamentos;</w:t>
      </w:r>
    </w:p>
    <w:p>
      <w:pPr>
        <w:pStyle w:val="BodyText"/>
        <w:spacing w:line="376" w:lineRule="auto"/>
        <w:ind w:right="4946"/>
      </w:pPr>
      <w:r>
        <w:rPr/>
        <w:t>Registrar</w:t>
      </w:r>
      <w:r>
        <w:rPr>
          <w:spacing w:val="-4"/>
        </w:rPr>
        <w:t> </w:t>
      </w:r>
      <w:r>
        <w:rPr/>
        <w:t>no</w:t>
      </w:r>
      <w:r>
        <w:rPr>
          <w:spacing w:val="-4"/>
        </w:rPr>
        <w:t> </w:t>
      </w:r>
      <w:r>
        <w:rPr/>
        <w:t>sistema</w:t>
      </w:r>
      <w:r>
        <w:rPr>
          <w:spacing w:val="-4"/>
        </w:rPr>
        <w:t> </w:t>
      </w:r>
      <w:r>
        <w:rPr/>
        <w:t>de</w:t>
      </w:r>
      <w:r>
        <w:rPr>
          <w:spacing w:val="-4"/>
        </w:rPr>
        <w:t> </w:t>
      </w:r>
      <w:r>
        <w:rPr/>
        <w:t>chamados</w:t>
      </w:r>
      <w:r>
        <w:rPr>
          <w:spacing w:val="-4"/>
        </w:rPr>
        <w:t> </w:t>
      </w:r>
      <w:r>
        <w:rPr/>
        <w:t>de</w:t>
      </w:r>
      <w:r>
        <w:rPr>
          <w:spacing w:val="-4"/>
        </w:rPr>
        <w:t> </w:t>
      </w:r>
      <w:r>
        <w:rPr/>
        <w:t>forma</w:t>
      </w:r>
      <w:r>
        <w:rPr>
          <w:spacing w:val="-4"/>
        </w:rPr>
        <w:t> </w:t>
      </w:r>
      <w:r>
        <w:rPr/>
        <w:t>clara</w:t>
      </w:r>
      <w:r>
        <w:rPr>
          <w:spacing w:val="-4"/>
        </w:rPr>
        <w:t> </w:t>
      </w:r>
      <w:r>
        <w:rPr/>
        <w:t>e</w:t>
      </w:r>
      <w:r>
        <w:rPr>
          <w:spacing w:val="-4"/>
        </w:rPr>
        <w:t> </w:t>
      </w:r>
      <w:r>
        <w:rPr/>
        <w:t>objetiva</w:t>
      </w:r>
      <w:r>
        <w:rPr>
          <w:spacing w:val="-4"/>
        </w:rPr>
        <w:t> </w:t>
      </w:r>
      <w:r>
        <w:rPr/>
        <w:t>o</w:t>
      </w:r>
      <w:r>
        <w:rPr>
          <w:spacing w:val="-4"/>
        </w:rPr>
        <w:t> </w:t>
      </w:r>
      <w:r>
        <w:rPr/>
        <w:t>problema</w:t>
      </w:r>
      <w:r>
        <w:rPr>
          <w:spacing w:val="-4"/>
        </w:rPr>
        <w:t> </w:t>
      </w:r>
      <w:r>
        <w:rPr/>
        <w:t>identificado</w:t>
      </w:r>
      <w:r>
        <w:rPr>
          <w:spacing w:val="-4"/>
        </w:rPr>
        <w:t> </w:t>
      </w:r>
      <w:r>
        <w:rPr/>
        <w:t>e</w:t>
      </w:r>
      <w:r>
        <w:rPr>
          <w:spacing w:val="-4"/>
        </w:rPr>
        <w:t> </w:t>
      </w:r>
      <w:r>
        <w:rPr/>
        <w:t>as</w:t>
      </w:r>
      <w:r>
        <w:rPr>
          <w:spacing w:val="-4"/>
        </w:rPr>
        <w:t> </w:t>
      </w:r>
      <w:r>
        <w:rPr/>
        <w:t>respectivas</w:t>
      </w:r>
      <w:r>
        <w:rPr>
          <w:spacing w:val="-4"/>
        </w:rPr>
        <w:t> </w:t>
      </w:r>
      <w:r>
        <w:rPr/>
        <w:t>ações</w:t>
      </w:r>
      <w:r>
        <w:rPr>
          <w:spacing w:val="-4"/>
        </w:rPr>
        <w:t> </w:t>
      </w:r>
      <w:r>
        <w:rPr/>
        <w:t>tomadas</w:t>
      </w:r>
      <w:r>
        <w:rPr>
          <w:spacing w:val="-4"/>
        </w:rPr>
        <w:t> </w:t>
      </w:r>
      <w:r>
        <w:rPr/>
        <w:t>para</w:t>
      </w:r>
      <w:r>
        <w:rPr>
          <w:spacing w:val="-4"/>
        </w:rPr>
        <w:t> </w:t>
      </w:r>
      <w:r>
        <w:rPr/>
        <w:t>correção; Realizar testes de funcionamento nos equipamentos;</w:t>
      </w:r>
    </w:p>
    <w:p>
      <w:pPr>
        <w:pStyle w:val="BodyText"/>
        <w:spacing w:line="376" w:lineRule="auto"/>
        <w:ind w:right="10797"/>
      </w:pPr>
      <w:r>
        <w:rPr/>
        <w:t>Realizar</w:t>
      </w:r>
      <w:r>
        <w:rPr>
          <w:spacing w:val="-11"/>
        </w:rPr>
        <w:t> </w:t>
      </w:r>
      <w:r>
        <w:rPr/>
        <w:t>atendimento</w:t>
      </w:r>
      <w:r>
        <w:rPr>
          <w:spacing w:val="-11"/>
        </w:rPr>
        <w:t> </w:t>
      </w:r>
      <w:r>
        <w:rPr/>
        <w:t>aos</w:t>
      </w:r>
      <w:r>
        <w:rPr>
          <w:spacing w:val="-11"/>
        </w:rPr>
        <w:t> </w:t>
      </w:r>
      <w:r>
        <w:rPr/>
        <w:t>usuários,</w:t>
      </w:r>
      <w:r>
        <w:rPr>
          <w:spacing w:val="-11"/>
        </w:rPr>
        <w:t> </w:t>
      </w:r>
      <w:r>
        <w:rPr/>
        <w:t>quando</w:t>
      </w:r>
      <w:r>
        <w:rPr>
          <w:spacing w:val="-11"/>
        </w:rPr>
        <w:t> </w:t>
      </w:r>
      <w:r>
        <w:rPr/>
        <w:t>necessário; Elaboração de laudo técnico, quando necessário.</w:t>
      </w:r>
    </w:p>
    <w:p>
      <w:pPr>
        <w:pStyle w:val="Heading1"/>
        <w:numPr>
          <w:ilvl w:val="0"/>
          <w:numId w:val="27"/>
        </w:numPr>
        <w:tabs>
          <w:tab w:pos="477" w:val="left" w:leader="none"/>
        </w:tabs>
        <w:spacing w:line="240" w:lineRule="auto" w:before="0" w:after="0"/>
        <w:ind w:left="477" w:right="0" w:hanging="178"/>
        <w:jc w:val="left"/>
      </w:pPr>
      <w:r>
        <w:rPr>
          <w:spacing w:val="-2"/>
        </w:rPr>
        <w:t>SUPERVISOR</w:t>
      </w:r>
      <w:r>
        <w:rPr>
          <w:spacing w:val="-1"/>
        </w:rPr>
        <w:t> </w:t>
      </w:r>
      <w:r>
        <w:rPr>
          <w:spacing w:val="-2"/>
        </w:rPr>
        <w:t>DE</w:t>
      </w:r>
      <w:r>
        <w:rPr>
          <w:spacing w:val="-1"/>
        </w:rPr>
        <w:t> </w:t>
      </w:r>
      <w:r>
        <w:rPr>
          <w:spacing w:val="-2"/>
        </w:rPr>
        <w:t>SUPORTE</w:t>
      </w:r>
      <w:r>
        <w:rPr>
          <w:spacing w:val="-3"/>
        </w:rPr>
        <w:t> </w:t>
      </w:r>
      <w:r>
        <w:rPr>
          <w:spacing w:val="-2"/>
        </w:rPr>
        <w:t>TÉCNICO</w:t>
      </w:r>
    </w:p>
    <w:p>
      <w:pPr>
        <w:pStyle w:val="ListParagraph"/>
        <w:numPr>
          <w:ilvl w:val="1"/>
          <w:numId w:val="27"/>
        </w:numPr>
        <w:tabs>
          <w:tab w:pos="611" w:val="left" w:leader="none"/>
        </w:tabs>
        <w:spacing w:line="240" w:lineRule="auto" w:before="118" w:after="0"/>
        <w:ind w:left="611" w:right="0" w:hanging="312"/>
        <w:jc w:val="left"/>
        <w:rPr>
          <w:sz w:val="18"/>
        </w:rPr>
      </w:pPr>
      <w:r>
        <w:rPr>
          <w:sz w:val="18"/>
        </w:rPr>
        <w:t>Experiência</w:t>
      </w:r>
      <w:r>
        <w:rPr>
          <w:spacing w:val="-10"/>
          <w:sz w:val="18"/>
        </w:rPr>
        <w:t> </w:t>
      </w:r>
      <w:r>
        <w:rPr>
          <w:spacing w:val="-2"/>
          <w:sz w:val="18"/>
        </w:rPr>
        <w:t>profissional:</w:t>
      </w:r>
    </w:p>
    <w:p>
      <w:pPr>
        <w:pStyle w:val="BodyText"/>
        <w:spacing w:before="118"/>
      </w:pPr>
      <w:r>
        <w:rPr/>
        <w:t>Mínimo</w:t>
      </w:r>
      <w:r>
        <w:rPr>
          <w:spacing w:val="-6"/>
        </w:rPr>
        <w:t> </w:t>
      </w:r>
      <w:r>
        <w:rPr/>
        <w:t>de</w:t>
      </w:r>
      <w:r>
        <w:rPr>
          <w:spacing w:val="-6"/>
        </w:rPr>
        <w:t> </w:t>
      </w:r>
      <w:r>
        <w:rPr/>
        <w:t>03</w:t>
      </w:r>
      <w:r>
        <w:rPr>
          <w:spacing w:val="-6"/>
        </w:rPr>
        <w:t> </w:t>
      </w:r>
      <w:r>
        <w:rPr/>
        <w:t>(três)</w:t>
      </w:r>
      <w:r>
        <w:rPr>
          <w:spacing w:val="-6"/>
        </w:rPr>
        <w:t> </w:t>
      </w:r>
      <w:r>
        <w:rPr/>
        <w:t>anos</w:t>
      </w:r>
      <w:r>
        <w:rPr>
          <w:spacing w:val="-5"/>
        </w:rPr>
        <w:t> </w:t>
      </w:r>
      <w:r>
        <w:rPr/>
        <w:t>com</w:t>
      </w:r>
      <w:r>
        <w:rPr>
          <w:spacing w:val="-6"/>
        </w:rPr>
        <w:t> </w:t>
      </w:r>
      <w:r>
        <w:rPr/>
        <w:t>escopo</w:t>
      </w:r>
      <w:r>
        <w:rPr>
          <w:spacing w:val="-6"/>
        </w:rPr>
        <w:t> </w:t>
      </w:r>
      <w:r>
        <w:rPr/>
        <w:t>incluindo</w:t>
      </w:r>
      <w:r>
        <w:rPr>
          <w:spacing w:val="-8"/>
        </w:rPr>
        <w:t> </w:t>
      </w:r>
      <w:r>
        <w:rPr/>
        <w:t>Tecnologia</w:t>
      </w:r>
      <w:r>
        <w:rPr>
          <w:spacing w:val="-6"/>
        </w:rPr>
        <w:t> </w:t>
      </w:r>
      <w:r>
        <w:rPr/>
        <w:t>da</w:t>
      </w:r>
      <w:r>
        <w:rPr>
          <w:spacing w:val="-6"/>
        </w:rPr>
        <w:t> </w:t>
      </w:r>
      <w:r>
        <w:rPr/>
        <w:t>Informação</w:t>
      </w:r>
      <w:r>
        <w:rPr>
          <w:spacing w:val="-6"/>
        </w:rPr>
        <w:t> </w:t>
      </w:r>
      <w:r>
        <w:rPr/>
        <w:t>e</w:t>
      </w:r>
      <w:r>
        <w:rPr>
          <w:spacing w:val="-5"/>
        </w:rPr>
        <w:t> </w:t>
      </w:r>
      <w:r>
        <w:rPr/>
        <w:t>Comunicação</w:t>
      </w:r>
      <w:r>
        <w:rPr>
          <w:spacing w:val="-6"/>
        </w:rPr>
        <w:t> </w:t>
      </w:r>
      <w:r>
        <w:rPr/>
        <w:t>(TIC),</w:t>
      </w:r>
      <w:r>
        <w:rPr>
          <w:spacing w:val="-6"/>
        </w:rPr>
        <w:t> </w:t>
      </w:r>
      <w:r>
        <w:rPr/>
        <w:t>em</w:t>
      </w:r>
      <w:r>
        <w:rPr>
          <w:spacing w:val="-6"/>
        </w:rPr>
        <w:t> </w:t>
      </w:r>
      <w:r>
        <w:rPr/>
        <w:t>centrais</w:t>
      </w:r>
      <w:r>
        <w:rPr>
          <w:spacing w:val="-5"/>
        </w:rPr>
        <w:t> </w:t>
      </w:r>
      <w:r>
        <w:rPr/>
        <w:t>do</w:t>
      </w:r>
      <w:r>
        <w:rPr>
          <w:spacing w:val="-6"/>
        </w:rPr>
        <w:t> </w:t>
      </w:r>
      <w:r>
        <w:rPr/>
        <w:t>tipo</w:t>
      </w:r>
      <w:r>
        <w:rPr>
          <w:spacing w:val="-6"/>
        </w:rPr>
        <w:t> </w:t>
      </w:r>
      <w:r>
        <w:rPr/>
        <w:t>Help</w:t>
      </w:r>
      <w:r>
        <w:rPr>
          <w:spacing w:val="-6"/>
        </w:rPr>
        <w:t> </w:t>
      </w:r>
      <w:r>
        <w:rPr/>
        <w:t>Desk</w:t>
      </w:r>
      <w:r>
        <w:rPr>
          <w:spacing w:val="-5"/>
        </w:rPr>
        <w:t> </w:t>
      </w:r>
      <w:r>
        <w:rPr/>
        <w:t>ou</w:t>
      </w:r>
      <w:r>
        <w:rPr>
          <w:spacing w:val="-6"/>
        </w:rPr>
        <w:t> </w:t>
      </w:r>
      <w:r>
        <w:rPr/>
        <w:t>Service</w:t>
      </w:r>
      <w:r>
        <w:rPr>
          <w:spacing w:val="-6"/>
        </w:rPr>
        <w:t> </w:t>
      </w:r>
      <w:r>
        <w:rPr>
          <w:spacing w:val="-2"/>
        </w:rPr>
        <w:t>Desk.</w:t>
      </w:r>
    </w:p>
    <w:p>
      <w:pPr>
        <w:pStyle w:val="ListParagraph"/>
        <w:numPr>
          <w:ilvl w:val="1"/>
          <w:numId w:val="27"/>
        </w:numPr>
        <w:tabs>
          <w:tab w:pos="611" w:val="left" w:leader="none"/>
        </w:tabs>
        <w:spacing w:line="240" w:lineRule="auto" w:before="118" w:after="0"/>
        <w:ind w:left="611" w:right="0" w:hanging="312"/>
        <w:jc w:val="left"/>
        <w:rPr>
          <w:sz w:val="18"/>
        </w:rPr>
      </w:pPr>
      <w:r>
        <w:rPr>
          <w:spacing w:val="-2"/>
          <w:sz w:val="18"/>
        </w:rPr>
        <w:t>Habilidades:</w:t>
      </w:r>
    </w:p>
    <w:p>
      <w:pPr>
        <w:pStyle w:val="BodyText"/>
        <w:spacing w:line="376" w:lineRule="auto" w:before="118"/>
        <w:ind w:right="10383"/>
      </w:pPr>
      <w:r>
        <w:rPr/>
        <w:t>Possuir</w:t>
      </w:r>
      <w:r>
        <w:rPr>
          <w:spacing w:val="-8"/>
        </w:rPr>
        <w:t> </w:t>
      </w:r>
      <w:r>
        <w:rPr/>
        <w:t>criatividade</w:t>
      </w:r>
      <w:r>
        <w:rPr>
          <w:spacing w:val="-8"/>
        </w:rPr>
        <w:t> </w:t>
      </w:r>
      <w:r>
        <w:rPr/>
        <w:t>e</w:t>
      </w:r>
      <w:r>
        <w:rPr>
          <w:spacing w:val="-8"/>
        </w:rPr>
        <w:t> </w:t>
      </w:r>
      <w:r>
        <w:rPr/>
        <w:t>agilidade</w:t>
      </w:r>
      <w:r>
        <w:rPr>
          <w:spacing w:val="-8"/>
        </w:rPr>
        <w:t> </w:t>
      </w:r>
      <w:r>
        <w:rPr/>
        <w:t>na</w:t>
      </w:r>
      <w:r>
        <w:rPr>
          <w:spacing w:val="-8"/>
        </w:rPr>
        <w:t> </w:t>
      </w:r>
      <w:r>
        <w:rPr/>
        <w:t>resolução</w:t>
      </w:r>
      <w:r>
        <w:rPr>
          <w:spacing w:val="-8"/>
        </w:rPr>
        <w:t> </w:t>
      </w:r>
      <w:r>
        <w:rPr/>
        <w:t>de</w:t>
      </w:r>
      <w:r>
        <w:rPr>
          <w:spacing w:val="-8"/>
        </w:rPr>
        <w:t> </w:t>
      </w:r>
      <w:r>
        <w:rPr/>
        <w:t>problemas; Ter eficiência no atendimento ao público;</w:t>
      </w:r>
    </w:p>
    <w:p>
      <w:pPr>
        <w:pStyle w:val="BodyText"/>
        <w:ind w:right="11297"/>
      </w:pPr>
      <w:r>
        <w:rPr/>
        <w:t>Possuir</w:t>
      </w:r>
      <w:r>
        <w:rPr>
          <w:spacing w:val="-6"/>
        </w:rPr>
        <w:t> </w:t>
      </w:r>
      <w:r>
        <w:rPr/>
        <w:t>habilidades</w:t>
      </w:r>
      <w:r>
        <w:rPr>
          <w:spacing w:val="-6"/>
        </w:rPr>
        <w:t> </w:t>
      </w:r>
      <w:r>
        <w:rPr/>
        <w:t>para</w:t>
      </w:r>
      <w:r>
        <w:rPr>
          <w:spacing w:val="-6"/>
        </w:rPr>
        <w:t> </w:t>
      </w:r>
      <w:r>
        <w:rPr/>
        <w:t>redação</w:t>
      </w:r>
      <w:r>
        <w:rPr>
          <w:spacing w:val="-6"/>
        </w:rPr>
        <w:t> </w:t>
      </w:r>
      <w:r>
        <w:rPr/>
        <w:t>de</w:t>
      </w:r>
      <w:r>
        <w:rPr>
          <w:spacing w:val="-5"/>
        </w:rPr>
        <w:t> </w:t>
      </w:r>
      <w:r>
        <w:rPr>
          <w:spacing w:val="-2"/>
        </w:rPr>
        <w:t>documentos;</w:t>
      </w:r>
    </w:p>
    <w:p>
      <w:pPr>
        <w:pStyle w:val="BodyText"/>
        <w:spacing w:before="118"/>
        <w:ind w:right="11297"/>
      </w:pPr>
      <w:r>
        <w:rPr/>
        <w:t>Ouvir</w:t>
      </w:r>
      <w:r>
        <w:rPr>
          <w:spacing w:val="-6"/>
        </w:rPr>
        <w:t> </w:t>
      </w:r>
      <w:r>
        <w:rPr/>
        <w:t>com</w:t>
      </w:r>
      <w:r>
        <w:rPr>
          <w:spacing w:val="-5"/>
        </w:rPr>
        <w:t> </w:t>
      </w:r>
      <w:r>
        <w:rPr/>
        <w:t>atenção,</w:t>
      </w:r>
      <w:r>
        <w:rPr>
          <w:spacing w:val="-5"/>
        </w:rPr>
        <w:t> </w:t>
      </w:r>
      <w:r>
        <w:rPr/>
        <w:t>sem</w:t>
      </w:r>
      <w:r>
        <w:rPr>
          <w:spacing w:val="-5"/>
        </w:rPr>
        <w:t> </w:t>
      </w:r>
      <w:r>
        <w:rPr>
          <w:spacing w:val="-2"/>
        </w:rPr>
        <w:t>presumir/interromper;</w:t>
      </w:r>
    </w:p>
    <w:p>
      <w:pPr>
        <w:pStyle w:val="BodyText"/>
        <w:spacing w:before="119"/>
        <w:ind w:right="11297"/>
      </w:pPr>
      <w:r>
        <w:rPr/>
        <w:t>Usar</w:t>
      </w:r>
      <w:r>
        <w:rPr>
          <w:spacing w:val="-7"/>
        </w:rPr>
        <w:t> </w:t>
      </w:r>
      <w:r>
        <w:rPr/>
        <w:t>linguagem</w:t>
      </w:r>
      <w:r>
        <w:rPr>
          <w:spacing w:val="-6"/>
        </w:rPr>
        <w:t> </w:t>
      </w:r>
      <w:r>
        <w:rPr>
          <w:spacing w:val="-2"/>
        </w:rPr>
        <w:t>adequada;</w:t>
      </w:r>
    </w:p>
    <w:p>
      <w:pPr>
        <w:pStyle w:val="BodyText"/>
        <w:spacing w:line="376" w:lineRule="auto" w:before="118"/>
        <w:ind w:right="9991"/>
      </w:pPr>
      <w:r>
        <w:rPr/>
        <w:t>Demonstrar</w:t>
      </w:r>
      <w:r>
        <w:rPr>
          <w:spacing w:val="-9"/>
        </w:rPr>
        <w:t> </w:t>
      </w:r>
      <w:r>
        <w:rPr/>
        <w:t>interesse</w:t>
      </w:r>
      <w:r>
        <w:rPr>
          <w:spacing w:val="-9"/>
        </w:rPr>
        <w:t> </w:t>
      </w:r>
      <w:r>
        <w:rPr/>
        <w:t>pelo</w:t>
      </w:r>
      <w:r>
        <w:rPr>
          <w:spacing w:val="-9"/>
        </w:rPr>
        <w:t> </w:t>
      </w:r>
      <w:r>
        <w:rPr/>
        <w:t>problema</w:t>
      </w:r>
      <w:r>
        <w:rPr>
          <w:spacing w:val="-9"/>
        </w:rPr>
        <w:t> </w:t>
      </w:r>
      <w:r>
        <w:rPr/>
        <w:t>e</w:t>
      </w:r>
      <w:r>
        <w:rPr>
          <w:spacing w:val="-9"/>
        </w:rPr>
        <w:t> </w:t>
      </w:r>
      <w:r>
        <w:rPr/>
        <w:t>disposição</w:t>
      </w:r>
      <w:r>
        <w:rPr>
          <w:spacing w:val="-9"/>
        </w:rPr>
        <w:t> </w:t>
      </w:r>
      <w:r>
        <w:rPr/>
        <w:t>em</w:t>
      </w:r>
      <w:r>
        <w:rPr>
          <w:spacing w:val="-9"/>
        </w:rPr>
        <w:t> </w:t>
      </w:r>
      <w:r>
        <w:rPr/>
        <w:t>solucioná-</w:t>
      </w:r>
      <w:r>
        <w:rPr/>
        <w:t>lo; Administrar conflitos;</w:t>
      </w:r>
    </w:p>
    <w:p>
      <w:pPr>
        <w:pStyle w:val="BodyText"/>
      </w:pPr>
      <w:r>
        <w:rPr/>
        <w:t>Ter</w:t>
      </w:r>
      <w:r>
        <w:rPr>
          <w:spacing w:val="-8"/>
        </w:rPr>
        <w:t> </w:t>
      </w:r>
      <w:r>
        <w:rPr/>
        <w:t>foco</w:t>
      </w:r>
      <w:r>
        <w:rPr>
          <w:spacing w:val="-8"/>
        </w:rPr>
        <w:t> </w:t>
      </w:r>
      <w:r>
        <w:rPr/>
        <w:t>em</w:t>
      </w:r>
      <w:r>
        <w:rPr>
          <w:spacing w:val="-8"/>
        </w:rPr>
        <w:t> </w:t>
      </w:r>
      <w:r>
        <w:rPr>
          <w:spacing w:val="-2"/>
        </w:rPr>
        <w:t>resultados.</w:t>
      </w:r>
    </w:p>
    <w:p>
      <w:pPr>
        <w:pStyle w:val="ListParagraph"/>
        <w:numPr>
          <w:ilvl w:val="1"/>
          <w:numId w:val="27"/>
        </w:numPr>
        <w:tabs>
          <w:tab w:pos="611" w:val="left" w:leader="none"/>
        </w:tabs>
        <w:spacing w:line="240" w:lineRule="auto" w:before="118" w:after="0"/>
        <w:ind w:left="611" w:right="0" w:hanging="312"/>
        <w:jc w:val="left"/>
        <w:rPr>
          <w:sz w:val="18"/>
        </w:rPr>
      </w:pPr>
      <w:r>
        <w:rPr>
          <w:spacing w:val="-2"/>
          <w:sz w:val="18"/>
        </w:rPr>
        <w:t>Certificações:</w:t>
      </w:r>
    </w:p>
    <w:p>
      <w:pPr>
        <w:pStyle w:val="BodyText"/>
        <w:spacing w:before="118"/>
      </w:pPr>
      <w:r>
        <w:rPr/>
        <w:t>Certificação</w:t>
      </w:r>
      <w:r>
        <w:rPr>
          <w:spacing w:val="-7"/>
        </w:rPr>
        <w:t> </w:t>
      </w:r>
      <w:r>
        <w:rPr/>
        <w:t>ITIL</w:t>
      </w:r>
      <w:r>
        <w:rPr>
          <w:spacing w:val="-11"/>
        </w:rPr>
        <w:t> </w:t>
      </w:r>
      <w:r>
        <w:rPr/>
        <w:t>Foundation</w:t>
      </w:r>
      <w:r>
        <w:rPr>
          <w:spacing w:val="-9"/>
        </w:rPr>
        <w:t> </w:t>
      </w:r>
      <w:r>
        <w:rPr/>
        <w:t>V3</w:t>
      </w:r>
      <w:r>
        <w:rPr>
          <w:spacing w:val="-6"/>
        </w:rPr>
        <w:t> </w:t>
      </w:r>
      <w:r>
        <w:rPr/>
        <w:t>ou</w:t>
      </w:r>
      <w:r>
        <w:rPr>
          <w:spacing w:val="-6"/>
        </w:rPr>
        <w:t> </w:t>
      </w:r>
      <w:r>
        <w:rPr>
          <w:spacing w:val="-2"/>
        </w:rPr>
        <w:t>superior;</w:t>
      </w:r>
    </w:p>
    <w:p>
      <w:pPr>
        <w:pStyle w:val="BodyText"/>
        <w:spacing w:before="118"/>
      </w:pPr>
      <w:r>
        <w:rPr/>
        <w:t>Curso</w:t>
      </w:r>
      <w:r>
        <w:rPr>
          <w:spacing w:val="-6"/>
        </w:rPr>
        <w:t> </w:t>
      </w:r>
      <w:r>
        <w:rPr/>
        <w:t>com</w:t>
      </w:r>
      <w:r>
        <w:rPr>
          <w:spacing w:val="-5"/>
        </w:rPr>
        <w:t> </w:t>
      </w:r>
      <w:r>
        <w:rPr/>
        <w:t>certificado</w:t>
      </w:r>
      <w:r>
        <w:rPr>
          <w:spacing w:val="-6"/>
        </w:rPr>
        <w:t> </w:t>
      </w:r>
      <w:r>
        <w:rPr/>
        <w:t>em</w:t>
      </w:r>
      <w:r>
        <w:rPr>
          <w:spacing w:val="-5"/>
        </w:rPr>
        <w:t> </w:t>
      </w:r>
      <w:r>
        <w:rPr/>
        <w:t>Gerenciamento</w:t>
      </w:r>
      <w:r>
        <w:rPr>
          <w:spacing w:val="-5"/>
        </w:rPr>
        <w:t> </w:t>
      </w:r>
      <w:r>
        <w:rPr/>
        <w:t>de</w:t>
      </w:r>
      <w:r>
        <w:rPr>
          <w:spacing w:val="-6"/>
        </w:rPr>
        <w:t> </w:t>
      </w:r>
      <w:r>
        <w:rPr/>
        <w:t>serviços</w:t>
      </w:r>
      <w:r>
        <w:rPr>
          <w:spacing w:val="-5"/>
        </w:rPr>
        <w:t> </w:t>
      </w:r>
      <w:r>
        <w:rPr/>
        <w:t>de</w:t>
      </w:r>
      <w:r>
        <w:rPr>
          <w:spacing w:val="-8"/>
        </w:rPr>
        <w:t> </w:t>
      </w:r>
      <w:r>
        <w:rPr/>
        <w:t>TI</w:t>
      </w:r>
      <w:r>
        <w:rPr>
          <w:spacing w:val="-6"/>
        </w:rPr>
        <w:t> </w:t>
      </w:r>
      <w:r>
        <w:rPr>
          <w:spacing w:val="-2"/>
        </w:rPr>
        <w:t>(ITSM).</w:t>
      </w:r>
    </w:p>
    <w:p>
      <w:pPr>
        <w:pStyle w:val="ListParagraph"/>
        <w:numPr>
          <w:ilvl w:val="1"/>
          <w:numId w:val="27"/>
        </w:numPr>
        <w:tabs>
          <w:tab w:pos="601" w:val="left" w:leader="none"/>
        </w:tabs>
        <w:spacing w:line="240" w:lineRule="auto" w:before="118" w:after="0"/>
        <w:ind w:left="601" w:right="0" w:hanging="302"/>
        <w:jc w:val="left"/>
        <w:rPr>
          <w:sz w:val="18"/>
        </w:rPr>
      </w:pPr>
      <w:r>
        <w:rPr>
          <w:sz w:val="18"/>
        </w:rPr>
        <w:t>Atribuições</w:t>
      </w:r>
      <w:r>
        <w:rPr>
          <w:spacing w:val="-6"/>
          <w:sz w:val="18"/>
        </w:rPr>
        <w:t> </w:t>
      </w:r>
      <w:r>
        <w:rPr>
          <w:sz w:val="18"/>
        </w:rPr>
        <w:t>(lista</w:t>
      </w:r>
      <w:r>
        <w:rPr>
          <w:spacing w:val="-6"/>
          <w:sz w:val="18"/>
        </w:rPr>
        <w:t> </w:t>
      </w:r>
      <w:r>
        <w:rPr>
          <w:sz w:val="18"/>
        </w:rPr>
        <w:t>não</w:t>
      </w:r>
      <w:r>
        <w:rPr>
          <w:spacing w:val="-6"/>
          <w:sz w:val="18"/>
        </w:rPr>
        <w:t> </w:t>
      </w:r>
      <w:r>
        <w:rPr>
          <w:spacing w:val="-2"/>
          <w:sz w:val="18"/>
        </w:rPr>
        <w:t>exaustiva):</w:t>
      </w:r>
    </w:p>
    <w:p>
      <w:pPr>
        <w:pStyle w:val="BodyText"/>
        <w:spacing w:line="232" w:lineRule="auto" w:before="123"/>
        <w:ind w:right="391"/>
      </w:pPr>
      <w:r>
        <w:rPr/>
        <w:t>Acompanhar,</w:t>
      </w:r>
      <w:r>
        <w:rPr>
          <w:spacing w:val="-4"/>
        </w:rPr>
        <w:t> </w:t>
      </w:r>
      <w:r>
        <w:rPr/>
        <w:t>monitorar</w:t>
      </w:r>
      <w:r>
        <w:rPr>
          <w:spacing w:val="-4"/>
        </w:rPr>
        <w:t> </w:t>
      </w:r>
      <w:r>
        <w:rPr/>
        <w:t>e</w:t>
      </w:r>
      <w:r>
        <w:rPr>
          <w:spacing w:val="-4"/>
        </w:rPr>
        <w:t> </w:t>
      </w:r>
      <w:r>
        <w:rPr/>
        <w:t>gerenciar</w:t>
      </w:r>
      <w:r>
        <w:rPr>
          <w:spacing w:val="-4"/>
        </w:rPr>
        <w:t> </w:t>
      </w:r>
      <w:r>
        <w:rPr/>
        <w:t>as</w:t>
      </w:r>
      <w:r>
        <w:rPr>
          <w:spacing w:val="-4"/>
        </w:rPr>
        <w:t> </w:t>
      </w:r>
      <w:r>
        <w:rPr/>
        <w:t>equipes</w:t>
      </w:r>
      <w:r>
        <w:rPr>
          <w:spacing w:val="-4"/>
        </w:rPr>
        <w:t> </w:t>
      </w:r>
      <w:r>
        <w:rPr/>
        <w:t>de</w:t>
      </w:r>
      <w:r>
        <w:rPr>
          <w:spacing w:val="-4"/>
        </w:rPr>
        <w:t> </w:t>
      </w:r>
      <w:r>
        <w:rPr/>
        <w:t>suporte,</w:t>
      </w:r>
      <w:r>
        <w:rPr>
          <w:spacing w:val="-4"/>
        </w:rPr>
        <w:t> </w:t>
      </w:r>
      <w:r>
        <w:rPr/>
        <w:t>infraestrutura</w:t>
      </w:r>
      <w:r>
        <w:rPr>
          <w:spacing w:val="-4"/>
        </w:rPr>
        <w:t> </w:t>
      </w:r>
      <w:r>
        <w:rPr/>
        <w:t>e</w:t>
      </w:r>
      <w:r>
        <w:rPr>
          <w:spacing w:val="-4"/>
        </w:rPr>
        <w:t> </w:t>
      </w:r>
      <w:r>
        <w:rPr/>
        <w:t>manutenção</w:t>
      </w:r>
      <w:r>
        <w:rPr>
          <w:spacing w:val="-4"/>
        </w:rPr>
        <w:t> </w:t>
      </w:r>
      <w:r>
        <w:rPr/>
        <w:t>de</w:t>
      </w:r>
      <w:r>
        <w:rPr>
          <w:spacing w:val="-4"/>
        </w:rPr>
        <w:t> </w:t>
      </w:r>
      <w:r>
        <w:rPr/>
        <w:t>equipamentos,</w:t>
      </w:r>
      <w:r>
        <w:rPr>
          <w:spacing w:val="-4"/>
        </w:rPr>
        <w:t> </w:t>
      </w:r>
      <w:r>
        <w:rPr/>
        <w:t>focando</w:t>
      </w:r>
      <w:r>
        <w:rPr>
          <w:spacing w:val="-4"/>
        </w:rPr>
        <w:t> </w:t>
      </w:r>
      <w:r>
        <w:rPr/>
        <w:t>nas</w:t>
      </w:r>
      <w:r>
        <w:rPr>
          <w:spacing w:val="-4"/>
        </w:rPr>
        <w:t> </w:t>
      </w:r>
      <w:r>
        <w:rPr/>
        <w:t>questões</w:t>
      </w:r>
      <w:r>
        <w:rPr>
          <w:spacing w:val="-4"/>
        </w:rPr>
        <w:t> </w:t>
      </w:r>
      <w:r>
        <w:rPr/>
        <w:t>operacionais,</w:t>
      </w:r>
      <w:r>
        <w:rPr>
          <w:spacing w:val="-4"/>
        </w:rPr>
        <w:t> </w:t>
      </w:r>
      <w:r>
        <w:rPr/>
        <w:t>objetivando</w:t>
      </w:r>
      <w:r>
        <w:rPr>
          <w:spacing w:val="-4"/>
        </w:rPr>
        <w:t> </w:t>
      </w:r>
      <w:r>
        <w:rPr/>
        <w:t>a</w:t>
      </w:r>
      <w:r>
        <w:rPr>
          <w:spacing w:val="-4"/>
        </w:rPr>
        <w:t> </w:t>
      </w:r>
      <w:r>
        <w:rPr/>
        <w:t>boa</w:t>
      </w:r>
      <w:r>
        <w:rPr>
          <w:spacing w:val="-4"/>
        </w:rPr>
        <w:t> </w:t>
      </w:r>
      <w:r>
        <w:rPr/>
        <w:t>qualidade</w:t>
      </w:r>
      <w:r>
        <w:rPr>
          <w:spacing w:val="-4"/>
        </w:rPr>
        <w:t> </w:t>
      </w:r>
      <w:r>
        <w:rPr/>
        <w:t>no</w:t>
      </w:r>
      <w:r>
        <w:rPr>
          <w:spacing w:val="-4"/>
        </w:rPr>
        <w:t> </w:t>
      </w:r>
      <w:r>
        <w:rPr/>
        <w:t>atendimento</w:t>
      </w:r>
      <w:r>
        <w:rPr>
          <w:spacing w:val="-4"/>
        </w:rPr>
        <w:t> </w:t>
      </w:r>
      <w:r>
        <w:rPr/>
        <w:t>e</w:t>
      </w:r>
      <w:r>
        <w:rPr>
          <w:spacing w:val="-4"/>
        </w:rPr>
        <w:t> </w:t>
      </w:r>
      <w:r>
        <w:rPr/>
        <w:t>na</w:t>
      </w:r>
      <w:r>
        <w:rPr>
          <w:spacing w:val="-4"/>
        </w:rPr>
        <w:t> </w:t>
      </w:r>
      <w:r>
        <w:rPr/>
        <w:t>satisfação dos usuários;</w:t>
      </w:r>
    </w:p>
    <w:p>
      <w:pPr>
        <w:pStyle w:val="BodyText"/>
        <w:spacing w:line="232" w:lineRule="auto" w:before="125"/>
        <w:ind w:right="391"/>
      </w:pPr>
      <w:r>
        <w:rPr/>
        <w:t>A</w:t>
      </w:r>
      <w:r>
        <w:rPr>
          <w:spacing w:val="-12"/>
        </w:rPr>
        <w:t> </w:t>
      </w:r>
      <w:r>
        <w:rPr/>
        <w:t>supervisão</w:t>
      </w:r>
      <w:r>
        <w:rPr>
          <w:spacing w:val="-7"/>
        </w:rPr>
        <w:t> </w:t>
      </w:r>
      <w:r>
        <w:rPr/>
        <w:t>dos</w:t>
      </w:r>
      <w:r>
        <w:rPr>
          <w:spacing w:val="-4"/>
        </w:rPr>
        <w:t> </w:t>
      </w:r>
      <w:r>
        <w:rPr/>
        <w:t>atendimentos</w:t>
      </w:r>
      <w:r>
        <w:rPr>
          <w:spacing w:val="-4"/>
        </w:rPr>
        <w:t> </w:t>
      </w:r>
      <w:r>
        <w:rPr/>
        <w:t>deverá</w:t>
      </w:r>
      <w:r>
        <w:rPr>
          <w:spacing w:val="-4"/>
        </w:rPr>
        <w:t> </w:t>
      </w:r>
      <w:r>
        <w:rPr/>
        <w:t>zelar</w:t>
      </w:r>
      <w:r>
        <w:rPr>
          <w:spacing w:val="-4"/>
        </w:rPr>
        <w:t> </w:t>
      </w:r>
      <w:r>
        <w:rPr/>
        <w:t>pelo</w:t>
      </w:r>
      <w:r>
        <w:rPr>
          <w:spacing w:val="-4"/>
        </w:rPr>
        <w:t> </w:t>
      </w:r>
      <w:r>
        <w:rPr/>
        <w:t>cumprimento</w:t>
      </w:r>
      <w:r>
        <w:rPr>
          <w:spacing w:val="-4"/>
        </w:rPr>
        <w:t> </w:t>
      </w:r>
      <w:r>
        <w:rPr/>
        <w:t>dos</w:t>
      </w:r>
      <w:r>
        <w:rPr>
          <w:spacing w:val="-4"/>
        </w:rPr>
        <w:t> </w:t>
      </w:r>
      <w:r>
        <w:rPr/>
        <w:t>níveis</w:t>
      </w:r>
      <w:r>
        <w:rPr>
          <w:spacing w:val="-4"/>
        </w:rPr>
        <w:t> </w:t>
      </w:r>
      <w:r>
        <w:rPr/>
        <w:t>mínimos</w:t>
      </w:r>
      <w:r>
        <w:rPr>
          <w:spacing w:val="-4"/>
        </w:rPr>
        <w:t> </w:t>
      </w:r>
      <w:r>
        <w:rPr/>
        <w:t>de</w:t>
      </w:r>
      <w:r>
        <w:rPr>
          <w:spacing w:val="-4"/>
        </w:rPr>
        <w:t> </w:t>
      </w:r>
      <w:r>
        <w:rPr/>
        <w:t>serviço</w:t>
      </w:r>
      <w:r>
        <w:rPr>
          <w:spacing w:val="-4"/>
        </w:rPr>
        <w:t> </w:t>
      </w:r>
      <w:r>
        <w:rPr/>
        <w:t>acordados</w:t>
      </w:r>
      <w:r>
        <w:rPr>
          <w:spacing w:val="-4"/>
        </w:rPr>
        <w:t> </w:t>
      </w:r>
      <w:r>
        <w:rPr/>
        <w:t>em</w:t>
      </w:r>
      <w:r>
        <w:rPr>
          <w:spacing w:val="-4"/>
        </w:rPr>
        <w:t> </w:t>
      </w:r>
      <w:r>
        <w:rPr/>
        <w:t>cada</w:t>
      </w:r>
      <w:r>
        <w:rPr>
          <w:spacing w:val="-4"/>
        </w:rPr>
        <w:t> </w:t>
      </w:r>
      <w:r>
        <w:rPr/>
        <w:t>Unidade</w:t>
      </w:r>
      <w:r>
        <w:rPr>
          <w:spacing w:val="-4"/>
        </w:rPr>
        <w:t> </w:t>
      </w:r>
      <w:r>
        <w:rPr/>
        <w:t>de</w:t>
      </w:r>
      <w:r>
        <w:rPr>
          <w:spacing w:val="-12"/>
        </w:rPr>
        <w:t> </w:t>
      </w:r>
      <w:r>
        <w:rPr/>
        <w:t>Atendimento,</w:t>
      </w:r>
      <w:r>
        <w:rPr>
          <w:spacing w:val="-3"/>
        </w:rPr>
        <w:t> </w:t>
      </w:r>
      <w:r>
        <w:rPr/>
        <w:t>devendo-se</w:t>
      </w:r>
      <w:r>
        <w:rPr>
          <w:spacing w:val="-4"/>
        </w:rPr>
        <w:t> </w:t>
      </w:r>
      <w:r>
        <w:rPr/>
        <w:t>tomar</w:t>
      </w:r>
      <w:r>
        <w:rPr>
          <w:spacing w:val="-4"/>
        </w:rPr>
        <w:t> </w:t>
      </w:r>
      <w:r>
        <w:rPr/>
        <w:t>as</w:t>
      </w:r>
      <w:r>
        <w:rPr>
          <w:spacing w:val="-4"/>
        </w:rPr>
        <w:t> </w:t>
      </w:r>
      <w:r>
        <w:rPr/>
        <w:t>medidas</w:t>
      </w:r>
      <w:r>
        <w:rPr>
          <w:spacing w:val="-4"/>
        </w:rPr>
        <w:t> </w:t>
      </w:r>
      <w:r>
        <w:rPr/>
        <w:t>necessárias</w:t>
      </w:r>
      <w:r>
        <w:rPr>
          <w:spacing w:val="-4"/>
        </w:rPr>
        <w:t> </w:t>
      </w:r>
      <w:r>
        <w:rPr/>
        <w:t>para</w:t>
      </w:r>
      <w:r>
        <w:rPr>
          <w:spacing w:val="-4"/>
        </w:rPr>
        <w:t> </w:t>
      </w:r>
      <w:r>
        <w:rPr/>
        <w:t>o</w:t>
      </w:r>
      <w:r>
        <w:rPr>
          <w:spacing w:val="-4"/>
        </w:rPr>
        <w:t> </w:t>
      </w:r>
      <w:r>
        <w:rPr/>
        <w:t>atingimento de tais indicadores;</w:t>
      </w:r>
    </w:p>
    <w:p>
      <w:pPr>
        <w:pStyle w:val="BodyText"/>
        <w:spacing w:line="232" w:lineRule="auto" w:before="125"/>
        <w:ind w:right="391"/>
      </w:pPr>
      <w:r>
        <w:rPr/>
        <w:t>A</w:t>
      </w:r>
      <w:r>
        <w:rPr>
          <w:spacing w:val="-12"/>
        </w:rPr>
        <w:t> </w:t>
      </w:r>
      <w:r>
        <w:rPr/>
        <w:t>supervisão</w:t>
      </w:r>
      <w:r>
        <w:rPr>
          <w:spacing w:val="-5"/>
        </w:rPr>
        <w:t> </w:t>
      </w:r>
      <w:r>
        <w:rPr/>
        <w:t>dos</w:t>
      </w:r>
      <w:r>
        <w:rPr>
          <w:spacing w:val="-4"/>
        </w:rPr>
        <w:t> </w:t>
      </w:r>
      <w:r>
        <w:rPr/>
        <w:t>atendimentos</w:t>
      </w:r>
      <w:r>
        <w:rPr>
          <w:spacing w:val="-4"/>
        </w:rPr>
        <w:t> </w:t>
      </w:r>
      <w:r>
        <w:rPr/>
        <w:t>deverá</w:t>
      </w:r>
      <w:r>
        <w:rPr>
          <w:spacing w:val="-4"/>
        </w:rPr>
        <w:t> </w:t>
      </w:r>
      <w:r>
        <w:rPr/>
        <w:t>apresentar</w:t>
      </w:r>
      <w:r>
        <w:rPr>
          <w:spacing w:val="-4"/>
        </w:rPr>
        <w:t> </w:t>
      </w:r>
      <w:r>
        <w:rPr/>
        <w:t>relatórios</w:t>
      </w:r>
      <w:r>
        <w:rPr>
          <w:spacing w:val="-4"/>
        </w:rPr>
        <w:t> </w:t>
      </w:r>
      <w:r>
        <w:rPr/>
        <w:t>indicando</w:t>
      </w:r>
      <w:r>
        <w:rPr>
          <w:spacing w:val="-4"/>
        </w:rPr>
        <w:t> </w:t>
      </w:r>
      <w:r>
        <w:rPr/>
        <w:t>sugestões</w:t>
      </w:r>
      <w:r>
        <w:rPr>
          <w:spacing w:val="-4"/>
        </w:rPr>
        <w:t> </w:t>
      </w:r>
      <w:r>
        <w:rPr/>
        <w:t>para</w:t>
      </w:r>
      <w:r>
        <w:rPr>
          <w:spacing w:val="-4"/>
        </w:rPr>
        <w:t> </w:t>
      </w:r>
      <w:r>
        <w:rPr/>
        <w:t>a</w:t>
      </w:r>
      <w:r>
        <w:rPr>
          <w:spacing w:val="-4"/>
        </w:rPr>
        <w:t> </w:t>
      </w:r>
      <w:r>
        <w:rPr/>
        <w:t>melhoria</w:t>
      </w:r>
      <w:r>
        <w:rPr>
          <w:spacing w:val="-4"/>
        </w:rPr>
        <w:t> </w:t>
      </w:r>
      <w:r>
        <w:rPr/>
        <w:t>da</w:t>
      </w:r>
      <w:r>
        <w:rPr>
          <w:spacing w:val="-4"/>
        </w:rPr>
        <w:t> </w:t>
      </w:r>
      <w:r>
        <w:rPr/>
        <w:t>qualidade</w:t>
      </w:r>
      <w:r>
        <w:rPr>
          <w:spacing w:val="-4"/>
        </w:rPr>
        <w:t> </w:t>
      </w:r>
      <w:r>
        <w:rPr>
          <w:b/>
        </w:rPr>
        <w:t>dos</w:t>
      </w:r>
      <w:r>
        <w:rPr>
          <w:b/>
          <w:spacing w:val="-4"/>
        </w:rPr>
        <w:t> </w:t>
      </w:r>
      <w:r>
        <w:rPr/>
        <w:t>serviços</w:t>
      </w:r>
      <w:r>
        <w:rPr>
          <w:spacing w:val="-4"/>
        </w:rPr>
        <w:t> </w:t>
      </w:r>
      <w:r>
        <w:rPr/>
        <w:t>prestados,</w:t>
      </w:r>
      <w:r>
        <w:rPr>
          <w:spacing w:val="-4"/>
        </w:rPr>
        <w:t> </w:t>
      </w:r>
      <w:r>
        <w:rPr/>
        <w:t>bem</w:t>
      </w:r>
      <w:r>
        <w:rPr>
          <w:spacing w:val="-4"/>
        </w:rPr>
        <w:t> </w:t>
      </w:r>
      <w:r>
        <w:rPr/>
        <w:t>como</w:t>
      </w:r>
      <w:r>
        <w:rPr>
          <w:spacing w:val="-4"/>
        </w:rPr>
        <w:t> </w:t>
      </w:r>
      <w:r>
        <w:rPr/>
        <w:t>apontando</w:t>
      </w:r>
      <w:r>
        <w:rPr>
          <w:spacing w:val="-4"/>
        </w:rPr>
        <w:t> </w:t>
      </w:r>
      <w:r>
        <w:rPr/>
        <w:t>as</w:t>
      </w:r>
      <w:r>
        <w:rPr>
          <w:spacing w:val="-4"/>
        </w:rPr>
        <w:t> </w:t>
      </w:r>
      <w:r>
        <w:rPr/>
        <w:t>dificuldades</w:t>
      </w:r>
      <w:r>
        <w:rPr>
          <w:spacing w:val="-4"/>
        </w:rPr>
        <w:t> </w:t>
      </w:r>
      <w:r>
        <w:rPr/>
        <w:t>na</w:t>
      </w:r>
      <w:r>
        <w:rPr>
          <w:spacing w:val="-4"/>
        </w:rPr>
        <w:t> </w:t>
      </w:r>
      <w:r>
        <w:rPr/>
        <w:t>prestação</w:t>
      </w:r>
      <w:r>
        <w:rPr>
          <w:spacing w:val="-4"/>
        </w:rPr>
        <w:t> </w:t>
      </w:r>
      <w:r>
        <w:rPr/>
        <w:t>do</w:t>
      </w:r>
      <w:r>
        <w:rPr>
          <w:spacing w:val="-4"/>
        </w:rPr>
        <w:t> </w:t>
      </w:r>
      <w:r>
        <w:rPr/>
        <w:t>serviço,</w:t>
      </w:r>
      <w:r>
        <w:rPr>
          <w:spacing w:val="-4"/>
        </w:rPr>
        <w:t> </w:t>
      </w:r>
      <w:r>
        <w:rPr/>
        <w:t>em cada polo de atendimento e nas respectivas unidades atingidas;</w:t>
      </w:r>
    </w:p>
    <w:p>
      <w:pPr>
        <w:pStyle w:val="BodyText"/>
        <w:spacing w:before="120"/>
      </w:pPr>
      <w:r>
        <w:rPr/>
        <w:t>Realizar</w:t>
      </w:r>
      <w:r>
        <w:rPr>
          <w:spacing w:val="-10"/>
        </w:rPr>
        <w:t> </w:t>
      </w:r>
      <w:r>
        <w:rPr/>
        <w:t>a</w:t>
      </w:r>
      <w:r>
        <w:rPr>
          <w:spacing w:val="-9"/>
        </w:rPr>
        <w:t> </w:t>
      </w:r>
      <w:r>
        <w:rPr/>
        <w:t>interação</w:t>
      </w:r>
      <w:r>
        <w:rPr>
          <w:spacing w:val="-9"/>
        </w:rPr>
        <w:t> </w:t>
      </w:r>
      <w:r>
        <w:rPr/>
        <w:t>com</w:t>
      </w:r>
      <w:r>
        <w:rPr>
          <w:spacing w:val="-9"/>
        </w:rPr>
        <w:t> </w:t>
      </w:r>
      <w:r>
        <w:rPr/>
        <w:t>as</w:t>
      </w:r>
      <w:r>
        <w:rPr>
          <w:spacing w:val="-9"/>
        </w:rPr>
        <w:t> </w:t>
      </w:r>
      <w:r>
        <w:rPr/>
        <w:t>demais</w:t>
      </w:r>
      <w:r>
        <w:rPr>
          <w:spacing w:val="-9"/>
        </w:rPr>
        <w:t> </w:t>
      </w:r>
      <w:r>
        <w:rPr/>
        <w:t>equipes</w:t>
      </w:r>
      <w:r>
        <w:rPr>
          <w:spacing w:val="-10"/>
        </w:rPr>
        <w:t> </w:t>
      </w:r>
      <w:r>
        <w:rPr/>
        <w:t>técnicas</w:t>
      </w:r>
      <w:r>
        <w:rPr>
          <w:spacing w:val="-9"/>
        </w:rPr>
        <w:t> </w:t>
      </w:r>
      <w:r>
        <w:rPr/>
        <w:t>da</w:t>
      </w:r>
      <w:r>
        <w:rPr>
          <w:spacing w:val="-9"/>
        </w:rPr>
        <w:t> </w:t>
      </w:r>
      <w:r>
        <w:rPr/>
        <w:t>CONTRATANTE</w:t>
      </w:r>
      <w:r>
        <w:rPr>
          <w:spacing w:val="-9"/>
        </w:rPr>
        <w:t> </w:t>
      </w:r>
      <w:r>
        <w:rPr/>
        <w:t>quando</w:t>
      </w:r>
      <w:r>
        <w:rPr>
          <w:spacing w:val="-9"/>
        </w:rPr>
        <w:t> </w:t>
      </w:r>
      <w:r>
        <w:rPr>
          <w:spacing w:val="-2"/>
        </w:rPr>
        <w:t>necessário;</w:t>
      </w:r>
    </w:p>
    <w:p>
      <w:pPr>
        <w:pStyle w:val="BodyText"/>
        <w:spacing w:line="376" w:lineRule="auto" w:before="118"/>
        <w:ind w:right="2616"/>
      </w:pPr>
      <w:r>
        <w:rPr/>
        <w:t>Acompanhar</w:t>
      </w:r>
      <w:r>
        <w:rPr>
          <w:spacing w:val="-4"/>
        </w:rPr>
        <w:t> </w:t>
      </w:r>
      <w:r>
        <w:rPr/>
        <w:t>o</w:t>
      </w:r>
      <w:r>
        <w:rPr>
          <w:spacing w:val="-4"/>
        </w:rPr>
        <w:t> </w:t>
      </w:r>
      <w:r>
        <w:rPr/>
        <w:t>encaminhamento</w:t>
      </w:r>
      <w:r>
        <w:rPr>
          <w:spacing w:val="-4"/>
        </w:rPr>
        <w:t> </w:t>
      </w:r>
      <w:r>
        <w:rPr/>
        <w:t>de</w:t>
      </w:r>
      <w:r>
        <w:rPr>
          <w:spacing w:val="-4"/>
        </w:rPr>
        <w:t> </w:t>
      </w:r>
      <w:r>
        <w:rPr/>
        <w:t>incidentes</w:t>
      </w:r>
      <w:r>
        <w:rPr>
          <w:spacing w:val="-4"/>
        </w:rPr>
        <w:t> </w:t>
      </w:r>
      <w:r>
        <w:rPr/>
        <w:t>a</w:t>
      </w:r>
      <w:r>
        <w:rPr>
          <w:spacing w:val="-4"/>
        </w:rPr>
        <w:t> </w:t>
      </w:r>
      <w:r>
        <w:rPr/>
        <w:t>outros</w:t>
      </w:r>
      <w:r>
        <w:rPr>
          <w:spacing w:val="-4"/>
        </w:rPr>
        <w:t> </w:t>
      </w:r>
      <w:r>
        <w:rPr/>
        <w:t>níveis</w:t>
      </w:r>
      <w:r>
        <w:rPr>
          <w:spacing w:val="-4"/>
        </w:rPr>
        <w:t> </w:t>
      </w:r>
      <w:r>
        <w:rPr/>
        <w:t>de</w:t>
      </w:r>
      <w:r>
        <w:rPr>
          <w:spacing w:val="-4"/>
        </w:rPr>
        <w:t> </w:t>
      </w:r>
      <w:r>
        <w:rPr/>
        <w:t>suporte,</w:t>
      </w:r>
      <w:r>
        <w:rPr>
          <w:spacing w:val="-4"/>
        </w:rPr>
        <w:t> </w:t>
      </w:r>
      <w:r>
        <w:rPr/>
        <w:t>até</w:t>
      </w:r>
      <w:r>
        <w:rPr>
          <w:spacing w:val="-4"/>
        </w:rPr>
        <w:t> </w:t>
      </w:r>
      <w:r>
        <w:rPr/>
        <w:t>o</w:t>
      </w:r>
      <w:r>
        <w:rPr>
          <w:spacing w:val="-4"/>
        </w:rPr>
        <w:t> </w:t>
      </w:r>
      <w:r>
        <w:rPr/>
        <w:t>retorno</w:t>
      </w:r>
      <w:r>
        <w:rPr>
          <w:spacing w:val="-4"/>
        </w:rPr>
        <w:t> </w:t>
      </w:r>
      <w:r>
        <w:rPr/>
        <w:t>da</w:t>
      </w:r>
      <w:r>
        <w:rPr>
          <w:spacing w:val="-4"/>
        </w:rPr>
        <w:t> </w:t>
      </w:r>
      <w:r>
        <w:rPr/>
        <w:t>solução,</w:t>
      </w:r>
      <w:r>
        <w:rPr>
          <w:spacing w:val="-4"/>
        </w:rPr>
        <w:t> </w:t>
      </w:r>
      <w:r>
        <w:rPr/>
        <w:t>finalização</w:t>
      </w:r>
      <w:r>
        <w:rPr>
          <w:spacing w:val="-4"/>
        </w:rPr>
        <w:t> </w:t>
      </w:r>
      <w:r>
        <w:rPr/>
        <w:t>do</w:t>
      </w:r>
      <w:r>
        <w:rPr>
          <w:spacing w:val="-4"/>
        </w:rPr>
        <w:t> </w:t>
      </w:r>
      <w:r>
        <w:rPr/>
        <w:t>atendimento</w:t>
      </w:r>
      <w:r>
        <w:rPr>
          <w:spacing w:val="-4"/>
        </w:rPr>
        <w:t> </w:t>
      </w:r>
      <w:r>
        <w:rPr/>
        <w:t>e</w:t>
      </w:r>
      <w:r>
        <w:rPr>
          <w:spacing w:val="-4"/>
        </w:rPr>
        <w:t> </w:t>
      </w:r>
      <w:r>
        <w:rPr/>
        <w:t>apuração</w:t>
      </w:r>
      <w:r>
        <w:rPr>
          <w:spacing w:val="-4"/>
        </w:rPr>
        <w:t> </w:t>
      </w:r>
      <w:r>
        <w:rPr/>
        <w:t>dos</w:t>
      </w:r>
      <w:r>
        <w:rPr>
          <w:spacing w:val="-4"/>
        </w:rPr>
        <w:t> </w:t>
      </w:r>
      <w:r>
        <w:rPr/>
        <w:t>indicadores</w:t>
      </w:r>
      <w:r>
        <w:rPr>
          <w:spacing w:val="-4"/>
        </w:rPr>
        <w:t> </w:t>
      </w:r>
      <w:r>
        <w:rPr/>
        <w:t>de</w:t>
      </w:r>
      <w:r>
        <w:rPr>
          <w:spacing w:val="-4"/>
        </w:rPr>
        <w:t> </w:t>
      </w:r>
      <w:r>
        <w:rPr/>
        <w:t>qualidade; Avaliar e liderar as equipes de profissionais da CONTRATADA, focando na qualidade de atendimento e na satisfação dos usuários;</w:t>
      </w:r>
    </w:p>
    <w:p>
      <w:pPr>
        <w:pStyle w:val="BodyText"/>
      </w:pPr>
      <w:r>
        <w:rPr/>
        <w:t>Realizar</w:t>
      </w:r>
      <w:r>
        <w:rPr>
          <w:spacing w:val="-9"/>
        </w:rPr>
        <w:t> </w:t>
      </w:r>
      <w:r>
        <w:rPr/>
        <w:t>o</w:t>
      </w:r>
      <w:r>
        <w:rPr>
          <w:spacing w:val="-6"/>
        </w:rPr>
        <w:t> </w:t>
      </w:r>
      <w:r>
        <w:rPr/>
        <w:t>Plano</w:t>
      </w:r>
      <w:r>
        <w:rPr>
          <w:spacing w:val="-5"/>
        </w:rPr>
        <w:t> </w:t>
      </w:r>
      <w:r>
        <w:rPr/>
        <w:t>de</w:t>
      </w:r>
      <w:r>
        <w:rPr>
          <w:spacing w:val="-11"/>
        </w:rPr>
        <w:t> </w:t>
      </w:r>
      <w:r>
        <w:rPr/>
        <w:t>Atendimento</w:t>
      </w:r>
      <w:r>
        <w:rPr>
          <w:spacing w:val="-6"/>
        </w:rPr>
        <w:t> </w:t>
      </w:r>
      <w:r>
        <w:rPr/>
        <w:t>juntamente</w:t>
      </w:r>
      <w:r>
        <w:rPr>
          <w:spacing w:val="-5"/>
        </w:rPr>
        <w:t> </w:t>
      </w:r>
      <w:r>
        <w:rPr/>
        <w:t>com</w:t>
      </w:r>
      <w:r>
        <w:rPr>
          <w:spacing w:val="-6"/>
        </w:rPr>
        <w:t> </w:t>
      </w:r>
      <w:r>
        <w:rPr/>
        <w:t>os</w:t>
      </w:r>
      <w:r>
        <w:rPr>
          <w:spacing w:val="-5"/>
        </w:rPr>
        <w:t> </w:t>
      </w:r>
      <w:r>
        <w:rPr>
          <w:spacing w:val="-2"/>
        </w:rPr>
        <w:t>atendentes;</w:t>
      </w:r>
    </w:p>
    <w:p>
      <w:pPr>
        <w:pStyle w:val="BodyText"/>
        <w:spacing w:line="232" w:lineRule="auto" w:before="123"/>
        <w:ind w:right="391"/>
      </w:pPr>
      <w:r>
        <w:rPr/>
        <w:t>Atualizar</w:t>
      </w:r>
      <w:r>
        <w:rPr>
          <w:spacing w:val="-6"/>
        </w:rPr>
        <w:t> </w:t>
      </w:r>
      <w:r>
        <w:rPr/>
        <w:t>continuamente</w:t>
      </w:r>
      <w:r>
        <w:rPr>
          <w:spacing w:val="-6"/>
        </w:rPr>
        <w:t> </w:t>
      </w:r>
      <w:r>
        <w:rPr/>
        <w:t>os</w:t>
      </w:r>
      <w:r>
        <w:rPr>
          <w:spacing w:val="-6"/>
        </w:rPr>
        <w:t> </w:t>
      </w:r>
      <w:r>
        <w:rPr/>
        <w:t>procedimentos</w:t>
      </w:r>
      <w:r>
        <w:rPr>
          <w:spacing w:val="-6"/>
        </w:rPr>
        <w:t> </w:t>
      </w:r>
      <w:r>
        <w:rPr/>
        <w:t>e</w:t>
      </w:r>
      <w:r>
        <w:rPr>
          <w:spacing w:val="-6"/>
        </w:rPr>
        <w:t> </w:t>
      </w:r>
      <w:r>
        <w:rPr/>
        <w:t>padrões</w:t>
      </w:r>
      <w:r>
        <w:rPr>
          <w:spacing w:val="-6"/>
        </w:rPr>
        <w:t> </w:t>
      </w:r>
      <w:r>
        <w:rPr/>
        <w:t>básicos</w:t>
      </w:r>
      <w:r>
        <w:rPr>
          <w:spacing w:val="-6"/>
        </w:rPr>
        <w:t> </w:t>
      </w:r>
      <w:r>
        <w:rPr/>
        <w:t>de</w:t>
      </w:r>
      <w:r>
        <w:rPr>
          <w:spacing w:val="-6"/>
        </w:rPr>
        <w:t> </w:t>
      </w:r>
      <w:r>
        <w:rPr/>
        <w:t>atendimento,</w:t>
      </w:r>
      <w:r>
        <w:rPr>
          <w:spacing w:val="-6"/>
        </w:rPr>
        <w:t> </w:t>
      </w:r>
      <w:r>
        <w:rPr/>
        <w:t>bem</w:t>
      </w:r>
      <w:r>
        <w:rPr>
          <w:spacing w:val="-6"/>
        </w:rPr>
        <w:t> </w:t>
      </w:r>
      <w:r>
        <w:rPr/>
        <w:t>como</w:t>
      </w:r>
      <w:r>
        <w:rPr>
          <w:spacing w:val="-6"/>
        </w:rPr>
        <w:t> </w:t>
      </w:r>
      <w:r>
        <w:rPr/>
        <w:t>a</w:t>
      </w:r>
      <w:r>
        <w:rPr>
          <w:spacing w:val="-6"/>
        </w:rPr>
        <w:t> </w:t>
      </w:r>
      <w:r>
        <w:rPr/>
        <w:t>base</w:t>
      </w:r>
      <w:r>
        <w:rPr>
          <w:spacing w:val="-6"/>
        </w:rPr>
        <w:t> </w:t>
      </w:r>
      <w:r>
        <w:rPr/>
        <w:t>de</w:t>
      </w:r>
      <w:r>
        <w:rPr>
          <w:spacing w:val="-6"/>
        </w:rPr>
        <w:t> </w:t>
      </w:r>
      <w:r>
        <w:rPr/>
        <w:t>conhecimento,</w:t>
      </w:r>
      <w:r>
        <w:rPr>
          <w:spacing w:val="-6"/>
        </w:rPr>
        <w:t> </w:t>
      </w:r>
      <w:r>
        <w:rPr/>
        <w:t>com</w:t>
      </w:r>
      <w:r>
        <w:rPr>
          <w:spacing w:val="-6"/>
        </w:rPr>
        <w:t> </w:t>
      </w:r>
      <w:r>
        <w:rPr/>
        <w:t>anuência</w:t>
      </w:r>
      <w:r>
        <w:rPr>
          <w:spacing w:val="-6"/>
        </w:rPr>
        <w:t> </w:t>
      </w:r>
      <w:r>
        <w:rPr/>
        <w:t>da</w:t>
      </w:r>
      <w:r>
        <w:rPr>
          <w:spacing w:val="-6"/>
        </w:rPr>
        <w:t> </w:t>
      </w:r>
      <w:r>
        <w:rPr/>
        <w:t>CONTRATANTE,</w:t>
      </w:r>
      <w:r>
        <w:rPr>
          <w:spacing w:val="-6"/>
        </w:rPr>
        <w:t> </w:t>
      </w:r>
      <w:r>
        <w:rPr/>
        <w:t>buscando</w:t>
      </w:r>
      <w:r>
        <w:rPr>
          <w:spacing w:val="-6"/>
        </w:rPr>
        <w:t> </w:t>
      </w:r>
      <w:r>
        <w:rPr/>
        <w:t>o</w:t>
      </w:r>
      <w:r>
        <w:rPr>
          <w:spacing w:val="-6"/>
        </w:rPr>
        <w:t> </w:t>
      </w:r>
      <w:r>
        <w:rPr/>
        <w:t>aprimoramento</w:t>
      </w:r>
      <w:r>
        <w:rPr>
          <w:spacing w:val="-6"/>
        </w:rPr>
        <w:t> </w:t>
      </w:r>
      <w:r>
        <w:rPr/>
        <w:t>e</w:t>
      </w:r>
      <w:r>
        <w:rPr>
          <w:spacing w:val="-6"/>
        </w:rPr>
        <w:t> </w:t>
      </w:r>
      <w:r>
        <w:rPr/>
        <w:t>melhoria</w:t>
      </w:r>
      <w:r>
        <w:rPr>
          <w:spacing w:val="-6"/>
        </w:rPr>
        <w:t> </w:t>
      </w:r>
      <w:r>
        <w:rPr/>
        <w:t>dos atendimentos nos diversos níveis;</w:t>
      </w:r>
    </w:p>
    <w:p>
      <w:pPr>
        <w:pStyle w:val="BodyText"/>
        <w:spacing w:after="0" w:line="232" w:lineRule="auto"/>
        <w:sectPr>
          <w:pgSz w:w="15840" w:h="24480"/>
          <w:pgMar w:top="480" w:bottom="280" w:left="360" w:right="360"/>
        </w:sectPr>
      </w:pPr>
    </w:p>
    <w:p>
      <w:pPr>
        <w:pStyle w:val="BodyText"/>
        <w:spacing w:before="78"/>
      </w:pPr>
      <w:r>
        <w:rPr/>
        <w:t>Organizar,</w:t>
      </w:r>
      <w:r>
        <w:rPr>
          <w:spacing w:val="-7"/>
        </w:rPr>
        <w:t> </w:t>
      </w:r>
      <w:r>
        <w:rPr/>
        <w:t>acompanhar</w:t>
      </w:r>
      <w:r>
        <w:rPr>
          <w:spacing w:val="-7"/>
        </w:rPr>
        <w:t> </w:t>
      </w:r>
      <w:r>
        <w:rPr/>
        <w:t>e</w:t>
      </w:r>
      <w:r>
        <w:rPr>
          <w:spacing w:val="-7"/>
        </w:rPr>
        <w:t> </w:t>
      </w:r>
      <w:r>
        <w:rPr/>
        <w:t>distribuir</w:t>
      </w:r>
      <w:r>
        <w:rPr>
          <w:spacing w:val="-7"/>
        </w:rPr>
        <w:t> </w:t>
      </w:r>
      <w:r>
        <w:rPr/>
        <w:t>as</w:t>
      </w:r>
      <w:r>
        <w:rPr>
          <w:spacing w:val="-6"/>
        </w:rPr>
        <w:t> </w:t>
      </w:r>
      <w:r>
        <w:rPr/>
        <w:t>tarefas</w:t>
      </w:r>
      <w:r>
        <w:rPr>
          <w:spacing w:val="-7"/>
        </w:rPr>
        <w:t> </w:t>
      </w:r>
      <w:r>
        <w:rPr/>
        <w:t>diárias</w:t>
      </w:r>
      <w:r>
        <w:rPr>
          <w:spacing w:val="-7"/>
        </w:rPr>
        <w:t> </w:t>
      </w:r>
      <w:r>
        <w:rPr/>
        <w:t>entre</w:t>
      </w:r>
      <w:r>
        <w:rPr>
          <w:spacing w:val="-7"/>
        </w:rPr>
        <w:t> </w:t>
      </w:r>
      <w:r>
        <w:rPr/>
        <w:t>os</w:t>
      </w:r>
      <w:r>
        <w:rPr>
          <w:spacing w:val="-7"/>
        </w:rPr>
        <w:t> </w:t>
      </w:r>
      <w:r>
        <w:rPr>
          <w:spacing w:val="-2"/>
        </w:rPr>
        <w:t>atendentes.</w:t>
      </w:r>
    </w:p>
    <w:p>
      <w:pPr>
        <w:pStyle w:val="BodyText"/>
        <w:spacing w:line="376" w:lineRule="auto" w:before="119"/>
        <w:ind w:right="5080"/>
      </w:pPr>
      <w:r>
        <w:rPr/>
        <w:t>Realizar</w:t>
      </w:r>
      <w:r>
        <w:rPr>
          <w:spacing w:val="-8"/>
        </w:rPr>
        <w:t> </w:t>
      </w:r>
      <w:r>
        <w:rPr/>
        <w:t>treinamento</w:t>
      </w:r>
      <w:r>
        <w:rPr>
          <w:spacing w:val="-8"/>
        </w:rPr>
        <w:t> </w:t>
      </w:r>
      <w:r>
        <w:rPr/>
        <w:t>da</w:t>
      </w:r>
      <w:r>
        <w:rPr>
          <w:spacing w:val="-8"/>
        </w:rPr>
        <w:t> </w:t>
      </w:r>
      <w:r>
        <w:rPr/>
        <w:t>equipe</w:t>
      </w:r>
      <w:r>
        <w:rPr>
          <w:spacing w:val="-8"/>
        </w:rPr>
        <w:t> </w:t>
      </w:r>
      <w:r>
        <w:rPr/>
        <w:t>operacional</w:t>
      </w:r>
      <w:r>
        <w:rPr>
          <w:spacing w:val="-8"/>
        </w:rPr>
        <w:t> </w:t>
      </w:r>
      <w:r>
        <w:rPr/>
        <w:t>sempre</w:t>
      </w:r>
      <w:r>
        <w:rPr>
          <w:spacing w:val="-8"/>
        </w:rPr>
        <w:t> </w:t>
      </w:r>
      <w:r>
        <w:rPr/>
        <w:t>que</w:t>
      </w:r>
      <w:r>
        <w:rPr>
          <w:spacing w:val="-8"/>
        </w:rPr>
        <w:t> </w:t>
      </w:r>
      <w:r>
        <w:rPr/>
        <w:t>necessário</w:t>
      </w:r>
      <w:r>
        <w:rPr>
          <w:spacing w:val="-8"/>
        </w:rPr>
        <w:t> </w:t>
      </w:r>
      <w:r>
        <w:rPr/>
        <w:t>e</w:t>
      </w:r>
      <w:r>
        <w:rPr>
          <w:spacing w:val="-8"/>
        </w:rPr>
        <w:t> </w:t>
      </w:r>
      <w:r>
        <w:rPr/>
        <w:t>a</w:t>
      </w:r>
      <w:r>
        <w:rPr>
          <w:spacing w:val="-8"/>
        </w:rPr>
        <w:t> </w:t>
      </w:r>
      <w:r>
        <w:rPr/>
        <w:t>partir</w:t>
      </w:r>
      <w:r>
        <w:rPr>
          <w:spacing w:val="-8"/>
        </w:rPr>
        <w:t> </w:t>
      </w:r>
      <w:r>
        <w:rPr/>
        <w:t>das</w:t>
      </w:r>
      <w:r>
        <w:rPr>
          <w:spacing w:val="-8"/>
        </w:rPr>
        <w:t> </w:t>
      </w:r>
      <w:r>
        <w:rPr/>
        <w:t>demandas</w:t>
      </w:r>
      <w:r>
        <w:rPr>
          <w:spacing w:val="-8"/>
        </w:rPr>
        <w:t> </w:t>
      </w:r>
      <w:r>
        <w:rPr/>
        <w:t>apresentadas</w:t>
      </w:r>
      <w:r>
        <w:rPr>
          <w:spacing w:val="-8"/>
        </w:rPr>
        <w:t> </w:t>
      </w:r>
      <w:r>
        <w:rPr/>
        <w:t>pela</w:t>
      </w:r>
      <w:r>
        <w:rPr>
          <w:spacing w:val="-8"/>
        </w:rPr>
        <w:t> </w:t>
      </w:r>
      <w:r>
        <w:rPr/>
        <w:t>CONTRATANTE; Elaborar relatórios de serviços executados;</w:t>
      </w:r>
    </w:p>
    <w:p>
      <w:pPr>
        <w:pStyle w:val="BodyText"/>
        <w:spacing w:line="232" w:lineRule="auto" w:before="5"/>
      </w:pPr>
      <w:r>
        <w:rPr/>
        <w:t>Orientar</w:t>
      </w:r>
      <w:r>
        <w:rPr>
          <w:spacing w:val="-4"/>
        </w:rPr>
        <w:t> </w:t>
      </w:r>
      <w:r>
        <w:rPr/>
        <w:t>quanto</w:t>
      </w:r>
      <w:r>
        <w:rPr>
          <w:spacing w:val="-4"/>
        </w:rPr>
        <w:t> </w:t>
      </w:r>
      <w:r>
        <w:rPr/>
        <w:t>à</w:t>
      </w:r>
      <w:r>
        <w:rPr>
          <w:spacing w:val="-4"/>
        </w:rPr>
        <w:t> </w:t>
      </w:r>
      <w:r>
        <w:rPr/>
        <w:t>elaboração</w:t>
      </w:r>
      <w:r>
        <w:rPr>
          <w:spacing w:val="-4"/>
        </w:rPr>
        <w:t> </w:t>
      </w:r>
      <w:r>
        <w:rPr/>
        <w:t>das</w:t>
      </w:r>
      <w:r>
        <w:rPr>
          <w:spacing w:val="-4"/>
        </w:rPr>
        <w:t> </w:t>
      </w:r>
      <w:r>
        <w:rPr/>
        <w:t>mensagens</w:t>
      </w:r>
      <w:r>
        <w:rPr>
          <w:spacing w:val="-4"/>
        </w:rPr>
        <w:t> </w:t>
      </w:r>
      <w:r>
        <w:rPr/>
        <w:t>eletrônicas</w:t>
      </w:r>
      <w:r>
        <w:rPr>
          <w:spacing w:val="-4"/>
        </w:rPr>
        <w:t> </w:t>
      </w:r>
      <w:r>
        <w:rPr/>
        <w:t>trocadas</w:t>
      </w:r>
      <w:r>
        <w:rPr>
          <w:spacing w:val="-4"/>
        </w:rPr>
        <w:t> </w:t>
      </w:r>
      <w:r>
        <w:rPr/>
        <w:t>entre</w:t>
      </w:r>
      <w:r>
        <w:rPr>
          <w:spacing w:val="-4"/>
        </w:rPr>
        <w:t> </w:t>
      </w:r>
      <w:r>
        <w:rPr/>
        <w:t>os</w:t>
      </w:r>
      <w:r>
        <w:rPr>
          <w:spacing w:val="-4"/>
        </w:rPr>
        <w:t> </w:t>
      </w:r>
      <w:r>
        <w:rPr/>
        <w:t>usuários</w:t>
      </w:r>
      <w:r>
        <w:rPr>
          <w:spacing w:val="-4"/>
        </w:rPr>
        <w:t> </w:t>
      </w:r>
      <w:r>
        <w:rPr/>
        <w:t>e</w:t>
      </w:r>
      <w:r>
        <w:rPr>
          <w:spacing w:val="-4"/>
        </w:rPr>
        <w:t> </w:t>
      </w:r>
      <w:r>
        <w:rPr/>
        <w:t>os</w:t>
      </w:r>
      <w:r>
        <w:rPr>
          <w:spacing w:val="-4"/>
        </w:rPr>
        <w:t> </w:t>
      </w:r>
      <w:r>
        <w:rPr/>
        <w:t>atendentes,</w:t>
      </w:r>
      <w:r>
        <w:rPr>
          <w:spacing w:val="-4"/>
        </w:rPr>
        <w:t> </w:t>
      </w:r>
      <w:r>
        <w:rPr/>
        <w:t>evitando</w:t>
      </w:r>
      <w:r>
        <w:rPr>
          <w:spacing w:val="-4"/>
        </w:rPr>
        <w:t> </w:t>
      </w:r>
      <w:r>
        <w:rPr/>
        <w:t>o</w:t>
      </w:r>
      <w:r>
        <w:rPr>
          <w:spacing w:val="-4"/>
        </w:rPr>
        <w:t> </w:t>
      </w:r>
      <w:r>
        <w:rPr/>
        <w:t>encaminhamento</w:t>
      </w:r>
      <w:r>
        <w:rPr>
          <w:spacing w:val="-4"/>
        </w:rPr>
        <w:t> </w:t>
      </w:r>
      <w:r>
        <w:rPr/>
        <w:t>de</w:t>
      </w:r>
      <w:r>
        <w:rPr>
          <w:spacing w:val="-4"/>
        </w:rPr>
        <w:t> </w:t>
      </w:r>
      <w:r>
        <w:rPr/>
        <w:t>respostas</w:t>
      </w:r>
      <w:r>
        <w:rPr>
          <w:spacing w:val="-4"/>
        </w:rPr>
        <w:t> </w:t>
      </w:r>
      <w:r>
        <w:rPr/>
        <w:t>equivocadas</w:t>
      </w:r>
      <w:r>
        <w:rPr>
          <w:spacing w:val="-4"/>
        </w:rPr>
        <w:t> </w:t>
      </w:r>
      <w:r>
        <w:rPr/>
        <w:t>ou</w:t>
      </w:r>
      <w:r>
        <w:rPr>
          <w:spacing w:val="-4"/>
        </w:rPr>
        <w:t> </w:t>
      </w:r>
      <w:r>
        <w:rPr/>
        <w:t>formuladas</w:t>
      </w:r>
      <w:r>
        <w:rPr>
          <w:spacing w:val="-4"/>
        </w:rPr>
        <w:t> </w:t>
      </w:r>
      <w:r>
        <w:rPr/>
        <w:t>sem</w:t>
      </w:r>
      <w:r>
        <w:rPr>
          <w:spacing w:val="-4"/>
        </w:rPr>
        <w:t> </w:t>
      </w:r>
      <w:r>
        <w:rPr/>
        <w:t>a</w:t>
      </w:r>
      <w:r>
        <w:rPr>
          <w:spacing w:val="-4"/>
        </w:rPr>
        <w:t> </w:t>
      </w:r>
      <w:r>
        <w:rPr/>
        <w:t>necessária</w:t>
      </w:r>
      <w:r>
        <w:rPr>
          <w:spacing w:val="-4"/>
        </w:rPr>
        <w:t> </w:t>
      </w:r>
      <w:r>
        <w:rPr/>
        <w:t>clareza</w:t>
      </w:r>
      <w:r>
        <w:rPr>
          <w:spacing w:val="-4"/>
        </w:rPr>
        <w:t> </w:t>
      </w:r>
      <w:r>
        <w:rPr/>
        <w:t>e </w:t>
      </w:r>
      <w:r>
        <w:rPr>
          <w:spacing w:val="-2"/>
        </w:rPr>
        <w:t>objetividade;</w:t>
      </w:r>
    </w:p>
    <w:p>
      <w:pPr>
        <w:pStyle w:val="BodyText"/>
        <w:spacing w:line="376" w:lineRule="auto" w:before="120"/>
        <w:ind w:right="7563"/>
      </w:pPr>
      <w:r>
        <w:rPr/>
        <w:t>Gerenciar</w:t>
      </w:r>
      <w:r>
        <w:rPr>
          <w:spacing w:val="-5"/>
        </w:rPr>
        <w:t> </w:t>
      </w:r>
      <w:r>
        <w:rPr/>
        <w:t>o</w:t>
      </w:r>
      <w:r>
        <w:rPr>
          <w:spacing w:val="-5"/>
        </w:rPr>
        <w:t> </w:t>
      </w:r>
      <w:r>
        <w:rPr/>
        <w:t>período</w:t>
      </w:r>
      <w:r>
        <w:rPr>
          <w:spacing w:val="-5"/>
        </w:rPr>
        <w:t> </w:t>
      </w:r>
      <w:r>
        <w:rPr/>
        <w:t>de</w:t>
      </w:r>
      <w:r>
        <w:rPr>
          <w:spacing w:val="-5"/>
        </w:rPr>
        <w:t> </w:t>
      </w:r>
      <w:r>
        <w:rPr/>
        <w:t>descanso</w:t>
      </w:r>
      <w:r>
        <w:rPr>
          <w:spacing w:val="-5"/>
        </w:rPr>
        <w:t> </w:t>
      </w:r>
      <w:r>
        <w:rPr/>
        <w:t>dos</w:t>
      </w:r>
      <w:r>
        <w:rPr>
          <w:spacing w:val="-5"/>
        </w:rPr>
        <w:t> </w:t>
      </w:r>
      <w:r>
        <w:rPr/>
        <w:t>atendentes,</w:t>
      </w:r>
      <w:r>
        <w:rPr>
          <w:spacing w:val="-5"/>
        </w:rPr>
        <w:t> </w:t>
      </w:r>
      <w:r>
        <w:rPr/>
        <w:t>de</w:t>
      </w:r>
      <w:r>
        <w:rPr>
          <w:spacing w:val="-5"/>
        </w:rPr>
        <w:t> </w:t>
      </w:r>
      <w:r>
        <w:rPr/>
        <w:t>modo</w:t>
      </w:r>
      <w:r>
        <w:rPr>
          <w:spacing w:val="-5"/>
        </w:rPr>
        <w:t> </w:t>
      </w:r>
      <w:r>
        <w:rPr/>
        <w:t>a</w:t>
      </w:r>
      <w:r>
        <w:rPr>
          <w:spacing w:val="-5"/>
        </w:rPr>
        <w:t> </w:t>
      </w:r>
      <w:r>
        <w:rPr/>
        <w:t>não</w:t>
      </w:r>
      <w:r>
        <w:rPr>
          <w:spacing w:val="-5"/>
        </w:rPr>
        <w:t> </w:t>
      </w:r>
      <w:r>
        <w:rPr/>
        <w:t>prejudicar</w:t>
      </w:r>
      <w:r>
        <w:rPr>
          <w:spacing w:val="-5"/>
        </w:rPr>
        <w:t> </w:t>
      </w:r>
      <w:r>
        <w:rPr/>
        <w:t>a</w:t>
      </w:r>
      <w:r>
        <w:rPr>
          <w:spacing w:val="-5"/>
        </w:rPr>
        <w:t> </w:t>
      </w:r>
      <w:r>
        <w:rPr/>
        <w:t>execução</w:t>
      </w:r>
      <w:r>
        <w:rPr>
          <w:spacing w:val="-5"/>
        </w:rPr>
        <w:t> </w:t>
      </w:r>
      <w:r>
        <w:rPr/>
        <w:t>do</w:t>
      </w:r>
      <w:r>
        <w:rPr>
          <w:spacing w:val="-5"/>
        </w:rPr>
        <w:t> </w:t>
      </w:r>
      <w:r>
        <w:rPr/>
        <w:t>serviço; Organizar e distribuir as tarefas diárias entre os atendentes;</w:t>
      </w:r>
    </w:p>
    <w:p>
      <w:pPr>
        <w:pStyle w:val="BodyText"/>
        <w:spacing w:line="376" w:lineRule="auto"/>
        <w:ind w:right="4285"/>
      </w:pPr>
      <w:r>
        <w:rPr/>
        <w:t>Promover</w:t>
      </w:r>
      <w:r>
        <w:rPr>
          <w:spacing w:val="-5"/>
        </w:rPr>
        <w:t> </w:t>
      </w:r>
      <w:r>
        <w:rPr/>
        <w:t>a</w:t>
      </w:r>
      <w:r>
        <w:rPr>
          <w:spacing w:val="-5"/>
        </w:rPr>
        <w:t> </w:t>
      </w:r>
      <w:r>
        <w:rPr/>
        <w:t>leitura</w:t>
      </w:r>
      <w:r>
        <w:rPr>
          <w:spacing w:val="-5"/>
        </w:rPr>
        <w:t> </w:t>
      </w:r>
      <w:r>
        <w:rPr/>
        <w:t>direta</w:t>
      </w:r>
      <w:r>
        <w:rPr>
          <w:spacing w:val="-5"/>
        </w:rPr>
        <w:t> </w:t>
      </w:r>
      <w:r>
        <w:rPr/>
        <w:t>dos</w:t>
      </w:r>
      <w:r>
        <w:rPr>
          <w:spacing w:val="-5"/>
        </w:rPr>
        <w:t> </w:t>
      </w:r>
      <w:r>
        <w:rPr/>
        <w:t>atendimentos,</w:t>
      </w:r>
      <w:r>
        <w:rPr>
          <w:spacing w:val="-5"/>
        </w:rPr>
        <w:t> </w:t>
      </w:r>
      <w:r>
        <w:rPr/>
        <w:t>com</w:t>
      </w:r>
      <w:r>
        <w:rPr>
          <w:spacing w:val="-5"/>
        </w:rPr>
        <w:t> </w:t>
      </w:r>
      <w:r>
        <w:rPr/>
        <w:t>varreduras</w:t>
      </w:r>
      <w:r>
        <w:rPr>
          <w:spacing w:val="-5"/>
        </w:rPr>
        <w:t> </w:t>
      </w:r>
      <w:r>
        <w:rPr/>
        <w:t>aleatórias</w:t>
      </w:r>
      <w:r>
        <w:rPr>
          <w:spacing w:val="-5"/>
        </w:rPr>
        <w:t> </w:t>
      </w:r>
      <w:r>
        <w:rPr/>
        <w:t>das</w:t>
      </w:r>
      <w:r>
        <w:rPr>
          <w:spacing w:val="-5"/>
        </w:rPr>
        <w:t> </w:t>
      </w:r>
      <w:r>
        <w:rPr/>
        <w:t>unidades,</w:t>
      </w:r>
      <w:r>
        <w:rPr>
          <w:spacing w:val="-5"/>
        </w:rPr>
        <w:t> </w:t>
      </w:r>
      <w:r>
        <w:rPr/>
        <w:t>objetivando</w:t>
      </w:r>
      <w:r>
        <w:rPr>
          <w:spacing w:val="-5"/>
        </w:rPr>
        <w:t> </w:t>
      </w:r>
      <w:r>
        <w:rPr/>
        <w:t>a</w:t>
      </w:r>
      <w:r>
        <w:rPr>
          <w:spacing w:val="-5"/>
        </w:rPr>
        <w:t> </w:t>
      </w:r>
      <w:r>
        <w:rPr/>
        <w:t>manutenção</w:t>
      </w:r>
      <w:r>
        <w:rPr>
          <w:spacing w:val="-5"/>
        </w:rPr>
        <w:t> </w:t>
      </w:r>
      <w:r>
        <w:rPr/>
        <w:t>dos</w:t>
      </w:r>
      <w:r>
        <w:rPr>
          <w:spacing w:val="-5"/>
        </w:rPr>
        <w:t> </w:t>
      </w:r>
      <w:r>
        <w:rPr/>
        <w:t>padrões</w:t>
      </w:r>
      <w:r>
        <w:rPr>
          <w:spacing w:val="-5"/>
        </w:rPr>
        <w:t> </w:t>
      </w:r>
      <w:r>
        <w:rPr/>
        <w:t>de</w:t>
      </w:r>
      <w:r>
        <w:rPr>
          <w:spacing w:val="-5"/>
        </w:rPr>
        <w:t> </w:t>
      </w:r>
      <w:r>
        <w:rPr/>
        <w:t>atendimento; Realizar os atendimentos telefônicos ou por mensagem eletrônica, sempre que necessário.</w:t>
      </w:r>
    </w:p>
    <w:p>
      <w:pPr>
        <w:pStyle w:val="BodyText"/>
        <w:spacing w:line="376" w:lineRule="auto"/>
        <w:ind w:right="9218"/>
      </w:pPr>
      <w:r>
        <w:rPr/>
        <w:t>Comunicar com a equipe de fiscalização e o preposto, se necessário; Participar</w:t>
      </w:r>
      <w:r>
        <w:rPr>
          <w:spacing w:val="-12"/>
        </w:rPr>
        <w:t> </w:t>
      </w:r>
      <w:r>
        <w:rPr/>
        <w:t>de</w:t>
      </w:r>
      <w:r>
        <w:rPr>
          <w:spacing w:val="-11"/>
        </w:rPr>
        <w:t> </w:t>
      </w:r>
      <w:r>
        <w:rPr/>
        <w:t>reuniões</w:t>
      </w:r>
      <w:r>
        <w:rPr>
          <w:spacing w:val="-11"/>
        </w:rPr>
        <w:t> </w:t>
      </w:r>
      <w:r>
        <w:rPr/>
        <w:t>com</w:t>
      </w:r>
      <w:r>
        <w:rPr>
          <w:spacing w:val="-11"/>
        </w:rPr>
        <w:t> </w:t>
      </w:r>
      <w:r>
        <w:rPr/>
        <w:t>equipes</w:t>
      </w:r>
      <w:r>
        <w:rPr>
          <w:spacing w:val="-12"/>
        </w:rPr>
        <w:t> </w:t>
      </w:r>
      <w:r>
        <w:rPr/>
        <w:t>da</w:t>
      </w:r>
      <w:r>
        <w:rPr>
          <w:spacing w:val="-11"/>
        </w:rPr>
        <w:t> </w:t>
      </w:r>
      <w:r>
        <w:rPr/>
        <w:t>CONTRATANTE</w:t>
      </w:r>
      <w:r>
        <w:rPr>
          <w:spacing w:val="-11"/>
        </w:rPr>
        <w:t> </w:t>
      </w:r>
      <w:r>
        <w:rPr/>
        <w:t>quando</w:t>
      </w:r>
      <w:r>
        <w:rPr>
          <w:spacing w:val="-11"/>
        </w:rPr>
        <w:t> </w:t>
      </w:r>
      <w:r>
        <w:rPr/>
        <w:t>solicitado.</w:t>
      </w:r>
    </w:p>
    <w:p>
      <w:pPr>
        <w:pStyle w:val="Heading1"/>
        <w:numPr>
          <w:ilvl w:val="0"/>
          <w:numId w:val="27"/>
        </w:numPr>
        <w:tabs>
          <w:tab w:pos="467" w:val="left" w:leader="none"/>
        </w:tabs>
        <w:spacing w:line="240" w:lineRule="auto" w:before="0" w:after="0"/>
        <w:ind w:left="467" w:right="0" w:hanging="168"/>
        <w:jc w:val="left"/>
      </w:pPr>
      <w:r>
        <w:rPr>
          <w:spacing w:val="-2"/>
        </w:rPr>
        <w:t>ANALISTA</w:t>
      </w:r>
      <w:r>
        <w:rPr>
          <w:spacing w:val="-11"/>
        </w:rPr>
        <w:t> </w:t>
      </w:r>
      <w:r>
        <w:rPr>
          <w:spacing w:val="-2"/>
        </w:rPr>
        <w:t>DE</w:t>
      </w:r>
      <w:r>
        <w:rPr>
          <w:spacing w:val="-4"/>
        </w:rPr>
        <w:t> </w:t>
      </w:r>
      <w:r>
        <w:rPr>
          <w:spacing w:val="-2"/>
        </w:rPr>
        <w:t>SUPORTE</w:t>
      </w:r>
      <w:r>
        <w:rPr>
          <w:spacing w:val="-3"/>
        </w:rPr>
        <w:t> </w:t>
      </w:r>
      <w:r>
        <w:rPr>
          <w:spacing w:val="-2"/>
        </w:rPr>
        <w:t>DE SISTEMAS</w:t>
      </w:r>
    </w:p>
    <w:p>
      <w:pPr>
        <w:pStyle w:val="ListParagraph"/>
        <w:numPr>
          <w:ilvl w:val="1"/>
          <w:numId w:val="27"/>
        </w:numPr>
        <w:tabs>
          <w:tab w:pos="611" w:val="left" w:leader="none"/>
        </w:tabs>
        <w:spacing w:line="240" w:lineRule="auto" w:before="118" w:after="0"/>
        <w:ind w:left="611" w:right="0" w:hanging="312"/>
        <w:jc w:val="left"/>
        <w:rPr>
          <w:sz w:val="18"/>
        </w:rPr>
      </w:pPr>
      <w:r>
        <w:rPr>
          <w:spacing w:val="-2"/>
          <w:sz w:val="18"/>
        </w:rPr>
        <w:t>Escolaridade:</w:t>
      </w:r>
    </w:p>
    <w:p>
      <w:pPr>
        <w:pStyle w:val="BodyText"/>
        <w:spacing w:before="118"/>
      </w:pPr>
      <w:r>
        <w:rPr/>
        <w:t>Curso</w:t>
      </w:r>
      <w:r>
        <w:rPr>
          <w:spacing w:val="-12"/>
        </w:rPr>
        <w:t> </w:t>
      </w:r>
      <w:r>
        <w:rPr/>
        <w:t>de</w:t>
      </w:r>
      <w:r>
        <w:rPr>
          <w:spacing w:val="-7"/>
        </w:rPr>
        <w:t> </w:t>
      </w:r>
      <w:r>
        <w:rPr/>
        <w:t>graduação</w:t>
      </w:r>
      <w:r>
        <w:rPr>
          <w:spacing w:val="-8"/>
        </w:rPr>
        <w:t> </w:t>
      </w:r>
      <w:r>
        <w:rPr/>
        <w:t>ou</w:t>
      </w:r>
      <w:r>
        <w:rPr>
          <w:spacing w:val="-7"/>
        </w:rPr>
        <w:t> </w:t>
      </w:r>
      <w:r>
        <w:rPr/>
        <w:t>pós-graduação</w:t>
      </w:r>
      <w:r>
        <w:rPr>
          <w:spacing w:val="-7"/>
        </w:rPr>
        <w:t> </w:t>
      </w:r>
      <w:r>
        <w:rPr/>
        <w:t>em</w:t>
      </w:r>
      <w:r>
        <w:rPr>
          <w:spacing w:val="-11"/>
        </w:rPr>
        <w:t> </w:t>
      </w:r>
      <w:r>
        <w:rPr/>
        <w:t>Administração,</w:t>
      </w:r>
      <w:r>
        <w:rPr>
          <w:spacing w:val="-7"/>
        </w:rPr>
        <w:t> </w:t>
      </w:r>
      <w:r>
        <w:rPr/>
        <w:t>Engenharia</w:t>
      </w:r>
      <w:r>
        <w:rPr>
          <w:spacing w:val="-8"/>
        </w:rPr>
        <w:t> </w:t>
      </w:r>
      <w:r>
        <w:rPr/>
        <w:t>de</w:t>
      </w:r>
      <w:r>
        <w:rPr>
          <w:spacing w:val="-7"/>
        </w:rPr>
        <w:t> </w:t>
      </w:r>
      <w:r>
        <w:rPr/>
        <w:t>Produção,</w:t>
      </w:r>
      <w:r>
        <w:rPr>
          <w:spacing w:val="-7"/>
        </w:rPr>
        <w:t> </w:t>
      </w:r>
      <w:r>
        <w:rPr/>
        <w:t>Gestão</w:t>
      </w:r>
      <w:r>
        <w:rPr>
          <w:spacing w:val="-7"/>
        </w:rPr>
        <w:t> </w:t>
      </w:r>
      <w:r>
        <w:rPr/>
        <w:t>de</w:t>
      </w:r>
      <w:r>
        <w:rPr>
          <w:spacing w:val="-7"/>
        </w:rPr>
        <w:t> </w:t>
      </w:r>
      <w:r>
        <w:rPr/>
        <w:t>Processos,</w:t>
      </w:r>
      <w:r>
        <w:rPr>
          <w:spacing w:val="-10"/>
        </w:rPr>
        <w:t> </w:t>
      </w:r>
      <w:r>
        <w:rPr/>
        <w:t>Tecnologia</w:t>
      </w:r>
      <w:r>
        <w:rPr>
          <w:spacing w:val="-7"/>
        </w:rPr>
        <w:t> </w:t>
      </w:r>
      <w:r>
        <w:rPr/>
        <w:t>da</w:t>
      </w:r>
      <w:r>
        <w:rPr>
          <w:spacing w:val="-7"/>
        </w:rPr>
        <w:t> </w:t>
      </w:r>
      <w:r>
        <w:rPr/>
        <w:t>Informação</w:t>
      </w:r>
      <w:r>
        <w:rPr>
          <w:spacing w:val="-8"/>
        </w:rPr>
        <w:t> </w:t>
      </w:r>
      <w:r>
        <w:rPr/>
        <w:t>ou</w:t>
      </w:r>
      <w:r>
        <w:rPr>
          <w:spacing w:val="-7"/>
        </w:rPr>
        <w:t> </w:t>
      </w:r>
      <w:r>
        <w:rPr>
          <w:spacing w:val="-2"/>
        </w:rPr>
        <w:t>afim.</w:t>
      </w:r>
    </w:p>
    <w:p>
      <w:pPr>
        <w:pStyle w:val="ListParagraph"/>
        <w:numPr>
          <w:ilvl w:val="1"/>
          <w:numId w:val="27"/>
        </w:numPr>
        <w:tabs>
          <w:tab w:pos="611" w:val="left" w:leader="none"/>
        </w:tabs>
        <w:spacing w:line="240" w:lineRule="auto" w:before="118" w:after="0"/>
        <w:ind w:left="611" w:right="0" w:hanging="312"/>
        <w:jc w:val="left"/>
        <w:rPr>
          <w:sz w:val="18"/>
        </w:rPr>
      </w:pPr>
      <w:r>
        <w:rPr>
          <w:sz w:val="18"/>
        </w:rPr>
        <w:t>Experiência</w:t>
      </w:r>
      <w:r>
        <w:rPr>
          <w:spacing w:val="-10"/>
          <w:sz w:val="18"/>
        </w:rPr>
        <w:t> </w:t>
      </w:r>
      <w:r>
        <w:rPr>
          <w:spacing w:val="-2"/>
          <w:sz w:val="18"/>
        </w:rPr>
        <w:t>profissional:</w:t>
      </w:r>
    </w:p>
    <w:p>
      <w:pPr>
        <w:pStyle w:val="BodyText"/>
        <w:spacing w:before="118"/>
        <w:ind w:right="11432"/>
      </w:pPr>
      <w:r>
        <w:rPr/>
        <w:t>Mínimo</w:t>
      </w:r>
      <w:r>
        <w:rPr>
          <w:spacing w:val="-5"/>
        </w:rPr>
        <w:t> </w:t>
      </w:r>
      <w:r>
        <w:rPr/>
        <w:t>de</w:t>
      </w:r>
      <w:r>
        <w:rPr>
          <w:spacing w:val="-4"/>
        </w:rPr>
        <w:t> </w:t>
      </w:r>
      <w:r>
        <w:rPr/>
        <w:t>03</w:t>
      </w:r>
      <w:r>
        <w:rPr>
          <w:spacing w:val="-5"/>
        </w:rPr>
        <w:t> </w:t>
      </w:r>
      <w:r>
        <w:rPr/>
        <w:t>(um)</w:t>
      </w:r>
      <w:r>
        <w:rPr>
          <w:spacing w:val="-4"/>
        </w:rPr>
        <w:t> </w:t>
      </w:r>
      <w:r>
        <w:rPr/>
        <w:t>ano</w:t>
      </w:r>
      <w:r>
        <w:rPr>
          <w:spacing w:val="-5"/>
        </w:rPr>
        <w:t> </w:t>
      </w:r>
      <w:r>
        <w:rPr/>
        <w:t>nas</w:t>
      </w:r>
      <w:r>
        <w:rPr>
          <w:spacing w:val="-4"/>
        </w:rPr>
        <w:t> </w:t>
      </w:r>
      <w:r>
        <w:rPr/>
        <w:t>atividades</w:t>
      </w:r>
      <w:r>
        <w:rPr>
          <w:spacing w:val="-4"/>
        </w:rPr>
        <w:t> </w:t>
      </w:r>
      <w:r>
        <w:rPr/>
        <w:t>em</w:t>
      </w:r>
      <w:r>
        <w:rPr>
          <w:spacing w:val="-5"/>
        </w:rPr>
        <w:t> </w:t>
      </w:r>
      <w:r>
        <w:rPr>
          <w:spacing w:val="-2"/>
        </w:rPr>
        <w:t>tela;</w:t>
      </w:r>
    </w:p>
    <w:p>
      <w:pPr>
        <w:pStyle w:val="BodyText"/>
        <w:spacing w:before="118"/>
        <w:ind w:right="11432"/>
      </w:pPr>
      <w:r>
        <w:rPr/>
        <w:t>Sistema</w:t>
      </w:r>
      <w:r>
        <w:rPr>
          <w:spacing w:val="-5"/>
        </w:rPr>
        <w:t> </w:t>
      </w:r>
      <w:r>
        <w:rPr/>
        <w:t>SOUL</w:t>
      </w:r>
      <w:r>
        <w:rPr>
          <w:spacing w:val="-10"/>
        </w:rPr>
        <w:t> </w:t>
      </w:r>
      <w:r>
        <w:rPr/>
        <w:t>MV</w:t>
      </w:r>
      <w:r>
        <w:rPr>
          <w:spacing w:val="-8"/>
        </w:rPr>
        <w:t> </w:t>
      </w:r>
      <w:r>
        <w:rPr/>
        <w:t>e</w:t>
      </w:r>
      <w:r>
        <w:rPr>
          <w:spacing w:val="-5"/>
        </w:rPr>
        <w:t> </w:t>
      </w:r>
      <w:r>
        <w:rPr/>
        <w:t>PEP</w:t>
      </w:r>
      <w:r>
        <w:rPr>
          <w:spacing w:val="-10"/>
        </w:rPr>
        <w:t> </w:t>
      </w:r>
      <w:r>
        <w:rPr>
          <w:spacing w:val="-5"/>
        </w:rPr>
        <w:t>MV;</w:t>
      </w:r>
    </w:p>
    <w:p>
      <w:pPr>
        <w:pStyle w:val="BodyText"/>
        <w:spacing w:line="376" w:lineRule="auto" w:before="118"/>
        <w:ind w:right="7563"/>
      </w:pPr>
      <w:r>
        <w:rPr/>
        <w:t>Ferramentas</w:t>
      </w:r>
      <w:r>
        <w:rPr>
          <w:spacing w:val="-7"/>
        </w:rPr>
        <w:t> </w:t>
      </w:r>
      <w:r>
        <w:rPr/>
        <w:t>de</w:t>
      </w:r>
      <w:r>
        <w:rPr>
          <w:spacing w:val="-7"/>
        </w:rPr>
        <w:t> </w:t>
      </w:r>
      <w:r>
        <w:rPr/>
        <w:t>construção</w:t>
      </w:r>
      <w:r>
        <w:rPr>
          <w:spacing w:val="-7"/>
        </w:rPr>
        <w:t> </w:t>
      </w:r>
      <w:r>
        <w:rPr/>
        <w:t>de</w:t>
      </w:r>
      <w:r>
        <w:rPr>
          <w:spacing w:val="-7"/>
        </w:rPr>
        <w:t> </w:t>
      </w:r>
      <w:r>
        <w:rPr/>
        <w:t>relatórios,</w:t>
      </w:r>
      <w:r>
        <w:rPr>
          <w:spacing w:val="-7"/>
        </w:rPr>
        <w:t> </w:t>
      </w:r>
      <w:r>
        <w:rPr/>
        <w:t>documentos</w:t>
      </w:r>
      <w:r>
        <w:rPr>
          <w:spacing w:val="-7"/>
        </w:rPr>
        <w:t> </w:t>
      </w:r>
      <w:r>
        <w:rPr/>
        <w:t>eletrônicos</w:t>
      </w:r>
      <w:r>
        <w:rPr>
          <w:spacing w:val="-7"/>
        </w:rPr>
        <w:t> </w:t>
      </w:r>
      <w:r>
        <w:rPr/>
        <w:t>e</w:t>
      </w:r>
      <w:r>
        <w:rPr>
          <w:spacing w:val="-7"/>
        </w:rPr>
        <w:t> </w:t>
      </w:r>
      <w:r>
        <w:rPr/>
        <w:t>painel</w:t>
      </w:r>
      <w:r>
        <w:rPr>
          <w:spacing w:val="-7"/>
        </w:rPr>
        <w:t> </w:t>
      </w:r>
      <w:r>
        <w:rPr/>
        <w:t>de</w:t>
      </w:r>
      <w:r>
        <w:rPr>
          <w:spacing w:val="-7"/>
        </w:rPr>
        <w:t> </w:t>
      </w:r>
      <w:r>
        <w:rPr/>
        <w:t>indicadores</w:t>
      </w:r>
      <w:r>
        <w:rPr>
          <w:spacing w:val="-7"/>
        </w:rPr>
        <w:t> </w:t>
      </w:r>
      <w:r>
        <w:rPr/>
        <w:t>MV; Sistemas VIVACE MV,</w:t>
      </w:r>
      <w:r>
        <w:rPr>
          <w:spacing w:val="-6"/>
        </w:rPr>
        <w:t> </w:t>
      </w:r>
      <w:r>
        <w:rPr/>
        <w:t>Anatomia Patológica, Módulo Gestão e Qualidade MV (desejável).</w:t>
      </w:r>
    </w:p>
    <w:p>
      <w:pPr>
        <w:pStyle w:val="ListParagraph"/>
        <w:numPr>
          <w:ilvl w:val="1"/>
          <w:numId w:val="27"/>
        </w:numPr>
        <w:tabs>
          <w:tab w:pos="611" w:val="left" w:leader="none"/>
        </w:tabs>
        <w:spacing w:line="240" w:lineRule="auto" w:before="0" w:after="0"/>
        <w:ind w:left="611" w:right="0" w:hanging="312"/>
        <w:jc w:val="left"/>
        <w:rPr>
          <w:sz w:val="18"/>
        </w:rPr>
      </w:pPr>
      <w:r>
        <w:rPr>
          <w:spacing w:val="-2"/>
          <w:sz w:val="18"/>
        </w:rPr>
        <w:t>Habilidades:</w:t>
      </w:r>
    </w:p>
    <w:p>
      <w:pPr>
        <w:pStyle w:val="BodyText"/>
        <w:spacing w:line="376" w:lineRule="auto" w:before="118"/>
        <w:ind w:right="10797"/>
      </w:pPr>
      <w:r>
        <w:rPr/>
        <w:t>Facilidade</w:t>
      </w:r>
      <w:r>
        <w:rPr>
          <w:spacing w:val="-4"/>
        </w:rPr>
        <w:t> </w:t>
      </w:r>
      <w:r>
        <w:rPr/>
        <w:t>de</w:t>
      </w:r>
      <w:r>
        <w:rPr>
          <w:spacing w:val="-4"/>
        </w:rPr>
        <w:t> </w:t>
      </w:r>
      <w:r>
        <w:rPr/>
        <w:t>entendimento</w:t>
      </w:r>
      <w:r>
        <w:rPr>
          <w:spacing w:val="-4"/>
        </w:rPr>
        <w:t> </w:t>
      </w:r>
      <w:r>
        <w:rPr/>
        <w:t>de</w:t>
      </w:r>
      <w:r>
        <w:rPr>
          <w:spacing w:val="-4"/>
        </w:rPr>
        <w:t> </w:t>
      </w:r>
      <w:r>
        <w:rPr/>
        <w:t>problemas</w:t>
      </w:r>
      <w:r>
        <w:rPr>
          <w:spacing w:val="-4"/>
        </w:rPr>
        <w:t> </w:t>
      </w:r>
      <w:r>
        <w:rPr/>
        <w:t>de</w:t>
      </w:r>
      <w:r>
        <w:rPr>
          <w:spacing w:val="-4"/>
        </w:rPr>
        <w:t> </w:t>
      </w:r>
      <w:r>
        <w:rPr/>
        <w:t>usuários; Facilidade</w:t>
      </w:r>
      <w:r>
        <w:rPr>
          <w:spacing w:val="-6"/>
        </w:rPr>
        <w:t> </w:t>
      </w:r>
      <w:r>
        <w:rPr/>
        <w:t>de</w:t>
      </w:r>
      <w:r>
        <w:rPr>
          <w:spacing w:val="-6"/>
        </w:rPr>
        <w:t> </w:t>
      </w:r>
      <w:r>
        <w:rPr/>
        <w:t>expressão</w:t>
      </w:r>
      <w:r>
        <w:rPr>
          <w:spacing w:val="-5"/>
        </w:rPr>
        <w:t> </w:t>
      </w:r>
      <w:r>
        <w:rPr/>
        <w:t>e</w:t>
      </w:r>
      <w:r>
        <w:rPr>
          <w:spacing w:val="-6"/>
        </w:rPr>
        <w:t> </w:t>
      </w:r>
      <w:r>
        <w:rPr/>
        <w:t>transmissão</w:t>
      </w:r>
      <w:r>
        <w:rPr>
          <w:spacing w:val="-5"/>
        </w:rPr>
        <w:t> </w:t>
      </w:r>
      <w:r>
        <w:rPr/>
        <w:t>de</w:t>
      </w:r>
      <w:r>
        <w:rPr>
          <w:spacing w:val="-6"/>
        </w:rPr>
        <w:t> </w:t>
      </w:r>
      <w:r>
        <w:rPr>
          <w:spacing w:val="-2"/>
        </w:rPr>
        <w:t>informações;</w:t>
      </w:r>
    </w:p>
    <w:p>
      <w:pPr>
        <w:pStyle w:val="BodyText"/>
      </w:pPr>
      <w:r>
        <w:rPr/>
        <w:t>Facilidade</w:t>
      </w:r>
      <w:r>
        <w:rPr>
          <w:spacing w:val="-5"/>
        </w:rPr>
        <w:t> </w:t>
      </w:r>
      <w:r>
        <w:rPr/>
        <w:t>de</w:t>
      </w:r>
      <w:r>
        <w:rPr>
          <w:spacing w:val="-5"/>
        </w:rPr>
        <w:t> </w:t>
      </w:r>
      <w:r>
        <w:rPr/>
        <w:t>aprendizado</w:t>
      </w:r>
      <w:r>
        <w:rPr>
          <w:spacing w:val="-5"/>
        </w:rPr>
        <w:t> </w:t>
      </w:r>
      <w:r>
        <w:rPr/>
        <w:t>sobre</w:t>
      </w:r>
      <w:r>
        <w:rPr>
          <w:spacing w:val="-5"/>
        </w:rPr>
        <w:t> </w:t>
      </w:r>
      <w:r>
        <w:rPr/>
        <w:t>os</w:t>
      </w:r>
      <w:r>
        <w:rPr>
          <w:spacing w:val="-5"/>
        </w:rPr>
        <w:t> </w:t>
      </w:r>
      <w:r>
        <w:rPr/>
        <w:t>serviços</w:t>
      </w:r>
      <w:r>
        <w:rPr>
          <w:spacing w:val="-5"/>
        </w:rPr>
        <w:t> </w:t>
      </w:r>
      <w:r>
        <w:rPr/>
        <w:t>de</w:t>
      </w:r>
      <w:r>
        <w:rPr>
          <w:spacing w:val="-8"/>
        </w:rPr>
        <w:t> </w:t>
      </w:r>
      <w:r>
        <w:rPr/>
        <w:t>TIC</w:t>
      </w:r>
      <w:r>
        <w:rPr>
          <w:spacing w:val="-5"/>
        </w:rPr>
        <w:t> </w:t>
      </w:r>
      <w:r>
        <w:rPr/>
        <w:t>da</w:t>
      </w:r>
      <w:r>
        <w:rPr>
          <w:spacing w:val="-5"/>
        </w:rPr>
        <w:t> </w:t>
      </w:r>
      <w:r>
        <w:rPr>
          <w:spacing w:val="-2"/>
        </w:rPr>
        <w:t>CONTRATANTE;</w:t>
      </w:r>
    </w:p>
    <w:p>
      <w:pPr>
        <w:pStyle w:val="BodyText"/>
        <w:spacing w:before="118"/>
      </w:pPr>
      <w:r>
        <w:rPr/>
        <w:t>Facilidade</w:t>
      </w:r>
      <w:r>
        <w:rPr>
          <w:spacing w:val="-7"/>
        </w:rPr>
        <w:t> </w:t>
      </w:r>
      <w:r>
        <w:rPr/>
        <w:t>de</w:t>
      </w:r>
      <w:r>
        <w:rPr>
          <w:spacing w:val="-7"/>
        </w:rPr>
        <w:t> </w:t>
      </w:r>
      <w:r>
        <w:rPr/>
        <w:t>aprendizado</w:t>
      </w:r>
      <w:r>
        <w:rPr>
          <w:spacing w:val="-7"/>
        </w:rPr>
        <w:t> </w:t>
      </w:r>
      <w:r>
        <w:rPr/>
        <w:t>sobre</w:t>
      </w:r>
      <w:r>
        <w:rPr>
          <w:spacing w:val="-7"/>
        </w:rPr>
        <w:t> </w:t>
      </w:r>
      <w:r>
        <w:rPr/>
        <w:t>os</w:t>
      </w:r>
      <w:r>
        <w:rPr>
          <w:spacing w:val="-7"/>
        </w:rPr>
        <w:t> </w:t>
      </w:r>
      <w:r>
        <w:rPr/>
        <w:t>procedimentos</w:t>
      </w:r>
      <w:r>
        <w:rPr>
          <w:spacing w:val="-7"/>
        </w:rPr>
        <w:t> </w:t>
      </w:r>
      <w:r>
        <w:rPr/>
        <w:t>administrativos</w:t>
      </w:r>
      <w:r>
        <w:rPr>
          <w:spacing w:val="-7"/>
        </w:rPr>
        <w:t> </w:t>
      </w:r>
      <w:r>
        <w:rPr/>
        <w:t>da</w:t>
      </w:r>
      <w:r>
        <w:rPr>
          <w:spacing w:val="-6"/>
        </w:rPr>
        <w:t> </w:t>
      </w:r>
      <w:r>
        <w:rPr>
          <w:spacing w:val="-2"/>
        </w:rPr>
        <w:t>CONTRATANTE;</w:t>
      </w:r>
    </w:p>
    <w:p>
      <w:pPr>
        <w:pStyle w:val="BodyText"/>
        <w:spacing w:before="118"/>
      </w:pPr>
      <w:r>
        <w:rPr/>
        <w:t>Facilidade</w:t>
      </w:r>
      <w:r>
        <w:rPr>
          <w:spacing w:val="-7"/>
        </w:rPr>
        <w:t> </w:t>
      </w:r>
      <w:r>
        <w:rPr/>
        <w:t>em</w:t>
      </w:r>
      <w:r>
        <w:rPr>
          <w:spacing w:val="-6"/>
        </w:rPr>
        <w:t> </w:t>
      </w:r>
      <w:r>
        <w:rPr/>
        <w:t>repassar</w:t>
      </w:r>
      <w:r>
        <w:rPr>
          <w:spacing w:val="-6"/>
        </w:rPr>
        <w:t> </w:t>
      </w:r>
      <w:r>
        <w:rPr/>
        <w:t>conhecimento</w:t>
      </w:r>
      <w:r>
        <w:rPr>
          <w:spacing w:val="-6"/>
        </w:rPr>
        <w:t> </w:t>
      </w:r>
      <w:r>
        <w:rPr/>
        <w:t>e</w:t>
      </w:r>
      <w:r>
        <w:rPr>
          <w:spacing w:val="-7"/>
        </w:rPr>
        <w:t> </w:t>
      </w:r>
      <w:r>
        <w:rPr/>
        <w:t>ministrar</w:t>
      </w:r>
      <w:r>
        <w:rPr>
          <w:spacing w:val="-6"/>
        </w:rPr>
        <w:t> </w:t>
      </w:r>
      <w:r>
        <w:rPr/>
        <w:t>treinamentos</w:t>
      </w:r>
      <w:r>
        <w:rPr>
          <w:spacing w:val="-6"/>
        </w:rPr>
        <w:t> </w:t>
      </w:r>
      <w:r>
        <w:rPr/>
        <w:t>relacionados</w:t>
      </w:r>
      <w:r>
        <w:rPr>
          <w:spacing w:val="-6"/>
        </w:rPr>
        <w:t> </w:t>
      </w:r>
      <w:r>
        <w:rPr/>
        <w:t>ao</w:t>
      </w:r>
      <w:r>
        <w:rPr>
          <w:spacing w:val="-6"/>
        </w:rPr>
        <w:t> </w:t>
      </w:r>
      <w:r>
        <w:rPr/>
        <w:t>Sistema</w:t>
      </w:r>
      <w:r>
        <w:rPr>
          <w:spacing w:val="-7"/>
        </w:rPr>
        <w:t> </w:t>
      </w:r>
      <w:r>
        <w:rPr/>
        <w:t>de</w:t>
      </w:r>
      <w:r>
        <w:rPr>
          <w:spacing w:val="-6"/>
        </w:rPr>
        <w:t> </w:t>
      </w:r>
      <w:r>
        <w:rPr/>
        <w:t>Gestão</w:t>
      </w:r>
      <w:r>
        <w:rPr>
          <w:spacing w:val="-6"/>
        </w:rPr>
        <w:t> </w:t>
      </w:r>
      <w:r>
        <w:rPr/>
        <w:t>em</w:t>
      </w:r>
      <w:r>
        <w:rPr>
          <w:spacing w:val="-6"/>
        </w:rPr>
        <w:t> </w:t>
      </w:r>
      <w:r>
        <w:rPr>
          <w:spacing w:val="-2"/>
        </w:rPr>
        <w:t>Saúde.</w:t>
      </w:r>
    </w:p>
    <w:p>
      <w:pPr>
        <w:pStyle w:val="ListParagraph"/>
        <w:numPr>
          <w:ilvl w:val="1"/>
          <w:numId w:val="27"/>
        </w:numPr>
        <w:tabs>
          <w:tab w:pos="611" w:val="left" w:leader="none"/>
        </w:tabs>
        <w:spacing w:line="240" w:lineRule="auto" w:before="118" w:after="0"/>
        <w:ind w:left="611" w:right="0" w:hanging="312"/>
        <w:jc w:val="left"/>
        <w:rPr>
          <w:sz w:val="18"/>
        </w:rPr>
      </w:pPr>
      <w:r>
        <w:rPr>
          <w:spacing w:val="-2"/>
          <w:sz w:val="18"/>
        </w:rPr>
        <w:t>Certificações:</w:t>
      </w:r>
    </w:p>
    <w:p>
      <w:pPr>
        <w:pStyle w:val="BodyText"/>
        <w:spacing w:before="118"/>
      </w:pPr>
      <w:r>
        <w:rPr/>
        <w:t>Certificação</w:t>
      </w:r>
      <w:r>
        <w:rPr>
          <w:spacing w:val="-6"/>
        </w:rPr>
        <w:t> </w:t>
      </w:r>
      <w:r>
        <w:rPr/>
        <w:t>ITIL</w:t>
      </w:r>
      <w:r>
        <w:rPr>
          <w:spacing w:val="-10"/>
        </w:rPr>
        <w:t> </w:t>
      </w:r>
      <w:r>
        <w:rPr/>
        <w:t>v3</w:t>
      </w:r>
      <w:r>
        <w:rPr>
          <w:spacing w:val="-5"/>
        </w:rPr>
        <w:t> </w:t>
      </w:r>
      <w:r>
        <w:rPr/>
        <w:t>ou</w:t>
      </w:r>
      <w:r>
        <w:rPr>
          <w:spacing w:val="-6"/>
        </w:rPr>
        <w:t> </w:t>
      </w:r>
      <w:r>
        <w:rPr/>
        <w:t>superior</w:t>
      </w:r>
      <w:r>
        <w:rPr>
          <w:spacing w:val="-5"/>
        </w:rPr>
        <w:t> </w:t>
      </w:r>
      <w:r>
        <w:rPr/>
        <w:t>ou</w:t>
      </w:r>
      <w:r>
        <w:rPr>
          <w:spacing w:val="-5"/>
        </w:rPr>
        <w:t> </w:t>
      </w:r>
      <w:r>
        <w:rPr/>
        <w:t>certificado</w:t>
      </w:r>
      <w:r>
        <w:rPr>
          <w:spacing w:val="-5"/>
        </w:rPr>
        <w:t> </w:t>
      </w:r>
      <w:r>
        <w:rPr/>
        <w:t>de</w:t>
      </w:r>
      <w:r>
        <w:rPr>
          <w:spacing w:val="-5"/>
        </w:rPr>
        <w:t> </w:t>
      </w:r>
      <w:r>
        <w:rPr/>
        <w:t>conclusão</w:t>
      </w:r>
      <w:r>
        <w:rPr>
          <w:spacing w:val="-6"/>
        </w:rPr>
        <w:t> </w:t>
      </w:r>
      <w:r>
        <w:rPr/>
        <w:t>de</w:t>
      </w:r>
      <w:r>
        <w:rPr>
          <w:spacing w:val="-5"/>
        </w:rPr>
        <w:t> </w:t>
      </w:r>
      <w:r>
        <w:rPr/>
        <w:t>curso</w:t>
      </w:r>
      <w:r>
        <w:rPr>
          <w:spacing w:val="-5"/>
        </w:rPr>
        <w:t> </w:t>
      </w:r>
      <w:r>
        <w:rPr/>
        <w:t>ITIL</w:t>
      </w:r>
      <w:r>
        <w:rPr>
          <w:spacing w:val="-11"/>
        </w:rPr>
        <w:t> </w:t>
      </w:r>
      <w:r>
        <w:rPr/>
        <w:t>Foundation</w:t>
      </w:r>
      <w:r>
        <w:rPr>
          <w:spacing w:val="-7"/>
        </w:rPr>
        <w:t> </w:t>
      </w:r>
      <w:r>
        <w:rPr/>
        <w:t>V3</w:t>
      </w:r>
      <w:r>
        <w:rPr>
          <w:spacing w:val="-6"/>
        </w:rPr>
        <w:t> </w:t>
      </w:r>
      <w:r>
        <w:rPr/>
        <w:t>ou</w:t>
      </w:r>
      <w:r>
        <w:rPr>
          <w:spacing w:val="-5"/>
        </w:rPr>
        <w:t> </w:t>
      </w:r>
      <w:r>
        <w:rPr>
          <w:spacing w:val="-2"/>
        </w:rPr>
        <w:t>superior.</w:t>
      </w:r>
    </w:p>
    <w:p>
      <w:pPr>
        <w:pStyle w:val="BodyText"/>
        <w:spacing w:before="118"/>
        <w:jc w:val="both"/>
      </w:pPr>
      <w:r>
        <w:rPr/>
        <w:t>5.4.</w:t>
      </w:r>
      <w:r>
        <w:rPr>
          <w:spacing w:val="-12"/>
        </w:rPr>
        <w:t> </w:t>
      </w:r>
      <w:r>
        <w:rPr/>
        <w:t>Atribuições</w:t>
      </w:r>
      <w:r>
        <w:rPr>
          <w:spacing w:val="-9"/>
        </w:rPr>
        <w:t> </w:t>
      </w:r>
      <w:r>
        <w:rPr/>
        <w:t>(lista</w:t>
      </w:r>
      <w:r>
        <w:rPr>
          <w:spacing w:val="-5"/>
        </w:rPr>
        <w:t> </w:t>
      </w:r>
      <w:r>
        <w:rPr/>
        <w:t>não</w:t>
      </w:r>
      <w:r>
        <w:rPr>
          <w:spacing w:val="-6"/>
        </w:rPr>
        <w:t> </w:t>
      </w:r>
      <w:r>
        <w:rPr>
          <w:spacing w:val="-2"/>
        </w:rPr>
        <w:t>exaustiva):</w:t>
      </w:r>
    </w:p>
    <w:p>
      <w:pPr>
        <w:pStyle w:val="BodyText"/>
        <w:spacing w:line="376" w:lineRule="auto" w:before="118"/>
        <w:ind w:right="4455"/>
        <w:jc w:val="both"/>
      </w:pPr>
      <w:r>
        <w:rPr/>
        <w:t>Prestar</w:t>
      </w:r>
      <w:r>
        <w:rPr>
          <w:spacing w:val="-7"/>
        </w:rPr>
        <w:t> </w:t>
      </w:r>
      <w:r>
        <w:rPr/>
        <w:t>suporte</w:t>
      </w:r>
      <w:r>
        <w:rPr>
          <w:spacing w:val="-7"/>
        </w:rPr>
        <w:t> </w:t>
      </w:r>
      <w:r>
        <w:rPr/>
        <w:t>especializado</w:t>
      </w:r>
      <w:r>
        <w:rPr>
          <w:spacing w:val="-7"/>
        </w:rPr>
        <w:t> </w:t>
      </w:r>
      <w:r>
        <w:rPr/>
        <w:t>aos</w:t>
      </w:r>
      <w:r>
        <w:rPr>
          <w:spacing w:val="-7"/>
        </w:rPr>
        <w:t> </w:t>
      </w:r>
      <w:r>
        <w:rPr/>
        <w:t>atendimentos</w:t>
      </w:r>
      <w:r>
        <w:rPr>
          <w:spacing w:val="-7"/>
        </w:rPr>
        <w:t> </w:t>
      </w:r>
      <w:r>
        <w:rPr/>
        <w:t>considerados</w:t>
      </w:r>
      <w:r>
        <w:rPr>
          <w:spacing w:val="-7"/>
        </w:rPr>
        <w:t> </w:t>
      </w:r>
      <w:r>
        <w:rPr/>
        <w:t>como</w:t>
      </w:r>
      <w:r>
        <w:rPr>
          <w:spacing w:val="-7"/>
        </w:rPr>
        <w:t> </w:t>
      </w:r>
      <w:r>
        <w:rPr/>
        <w:t>de</w:t>
      </w:r>
      <w:r>
        <w:rPr>
          <w:spacing w:val="-7"/>
        </w:rPr>
        <w:t> </w:t>
      </w:r>
      <w:r>
        <w:rPr/>
        <w:t>alto</w:t>
      </w:r>
      <w:r>
        <w:rPr>
          <w:spacing w:val="-7"/>
        </w:rPr>
        <w:t> </w:t>
      </w:r>
      <w:r>
        <w:rPr/>
        <w:t>impacto</w:t>
      </w:r>
      <w:r>
        <w:rPr>
          <w:spacing w:val="-7"/>
        </w:rPr>
        <w:t> </w:t>
      </w:r>
      <w:r>
        <w:rPr/>
        <w:t>pela</w:t>
      </w:r>
      <w:r>
        <w:rPr>
          <w:spacing w:val="-7"/>
        </w:rPr>
        <w:t> </w:t>
      </w:r>
      <w:r>
        <w:rPr/>
        <w:t>CONTRATANTE</w:t>
      </w:r>
      <w:r>
        <w:rPr>
          <w:spacing w:val="-7"/>
        </w:rPr>
        <w:t> </w:t>
      </w:r>
      <w:r>
        <w:rPr/>
        <w:t>como</w:t>
      </w:r>
      <w:r>
        <w:rPr>
          <w:spacing w:val="-7"/>
        </w:rPr>
        <w:t> </w:t>
      </w:r>
      <w:r>
        <w:rPr/>
        <w:t>o</w:t>
      </w:r>
      <w:r>
        <w:rPr>
          <w:spacing w:val="-7"/>
        </w:rPr>
        <w:t> </w:t>
      </w:r>
      <w:r>
        <w:rPr/>
        <w:t>Sistema</w:t>
      </w:r>
      <w:r>
        <w:rPr>
          <w:spacing w:val="-7"/>
        </w:rPr>
        <w:t> </w:t>
      </w:r>
      <w:r>
        <w:rPr/>
        <w:t>de</w:t>
      </w:r>
      <w:r>
        <w:rPr>
          <w:spacing w:val="-7"/>
        </w:rPr>
        <w:t> </w:t>
      </w:r>
      <w:r>
        <w:rPr/>
        <w:t>Gestão</w:t>
      </w:r>
      <w:r>
        <w:rPr>
          <w:spacing w:val="-7"/>
        </w:rPr>
        <w:t> </w:t>
      </w:r>
      <w:r>
        <w:rPr/>
        <w:t>em</w:t>
      </w:r>
      <w:r>
        <w:rPr>
          <w:spacing w:val="-7"/>
        </w:rPr>
        <w:t> </w:t>
      </w:r>
      <w:r>
        <w:rPr/>
        <w:t>Saúde; Realizar</w:t>
      </w:r>
      <w:r>
        <w:rPr>
          <w:spacing w:val="-4"/>
        </w:rPr>
        <w:t> </w:t>
      </w:r>
      <w:r>
        <w:rPr/>
        <w:t>atividades</w:t>
      </w:r>
      <w:r>
        <w:rPr>
          <w:spacing w:val="-4"/>
        </w:rPr>
        <w:t> </w:t>
      </w:r>
      <w:r>
        <w:rPr/>
        <w:t>relacionadas</w:t>
      </w:r>
      <w:r>
        <w:rPr>
          <w:spacing w:val="-4"/>
        </w:rPr>
        <w:t> </w:t>
      </w:r>
      <w:r>
        <w:rPr/>
        <w:t>ao</w:t>
      </w:r>
      <w:r>
        <w:rPr>
          <w:spacing w:val="-4"/>
        </w:rPr>
        <w:t> </w:t>
      </w:r>
      <w:r>
        <w:rPr/>
        <w:t>suporte</w:t>
      </w:r>
      <w:r>
        <w:rPr>
          <w:spacing w:val="-4"/>
        </w:rPr>
        <w:t> </w:t>
      </w:r>
      <w:r>
        <w:rPr/>
        <w:t>aos</w:t>
      </w:r>
      <w:r>
        <w:rPr>
          <w:spacing w:val="-4"/>
        </w:rPr>
        <w:t> </w:t>
      </w:r>
      <w:r>
        <w:rPr/>
        <w:t>serviços</w:t>
      </w:r>
      <w:r>
        <w:rPr>
          <w:spacing w:val="-4"/>
        </w:rPr>
        <w:t> </w:t>
      </w:r>
      <w:r>
        <w:rPr/>
        <w:t>de</w:t>
      </w:r>
      <w:r>
        <w:rPr>
          <w:spacing w:val="-7"/>
        </w:rPr>
        <w:t> </w:t>
      </w:r>
      <w:r>
        <w:rPr/>
        <w:t>TIC</w:t>
      </w:r>
      <w:r>
        <w:rPr>
          <w:spacing w:val="-4"/>
        </w:rPr>
        <w:t> </w:t>
      </w:r>
      <w:r>
        <w:rPr/>
        <w:t>da</w:t>
      </w:r>
      <w:r>
        <w:rPr>
          <w:spacing w:val="-4"/>
        </w:rPr>
        <w:t> </w:t>
      </w:r>
      <w:r>
        <w:rPr/>
        <w:t>CONTRATANTE,</w:t>
      </w:r>
      <w:r>
        <w:rPr>
          <w:spacing w:val="-4"/>
        </w:rPr>
        <w:t> </w:t>
      </w:r>
      <w:r>
        <w:rPr/>
        <w:t>especialmente</w:t>
      </w:r>
      <w:r>
        <w:rPr>
          <w:spacing w:val="-4"/>
        </w:rPr>
        <w:t> </w:t>
      </w:r>
      <w:r>
        <w:rPr/>
        <w:t>as</w:t>
      </w:r>
      <w:r>
        <w:rPr>
          <w:spacing w:val="-4"/>
        </w:rPr>
        <w:t> </w:t>
      </w:r>
      <w:r>
        <w:rPr/>
        <w:t>correlatas</w:t>
      </w:r>
      <w:r>
        <w:rPr>
          <w:spacing w:val="-4"/>
        </w:rPr>
        <w:t> </w:t>
      </w:r>
      <w:r>
        <w:rPr/>
        <w:t>aos</w:t>
      </w:r>
      <w:r>
        <w:rPr>
          <w:spacing w:val="-4"/>
        </w:rPr>
        <w:t> </w:t>
      </w:r>
      <w:r>
        <w:rPr/>
        <w:t>seguintes</w:t>
      </w:r>
      <w:r>
        <w:rPr>
          <w:spacing w:val="-4"/>
        </w:rPr>
        <w:t> </w:t>
      </w:r>
      <w:r>
        <w:rPr/>
        <w:t>processos</w:t>
      </w:r>
      <w:r>
        <w:rPr>
          <w:spacing w:val="-4"/>
        </w:rPr>
        <w:t> </w:t>
      </w:r>
      <w:r>
        <w:rPr/>
        <w:t>ITIL: Gerenciamento de incidente;</w:t>
      </w:r>
    </w:p>
    <w:p>
      <w:pPr>
        <w:pStyle w:val="BodyText"/>
        <w:spacing w:before="1"/>
        <w:ind w:right="12408"/>
      </w:pPr>
      <w:r>
        <w:rPr/>
        <w:t>Cumprimento</w:t>
      </w:r>
      <w:r>
        <w:rPr>
          <w:spacing w:val="-7"/>
        </w:rPr>
        <w:t> </w:t>
      </w:r>
      <w:r>
        <w:rPr/>
        <w:t>de</w:t>
      </w:r>
      <w:r>
        <w:rPr>
          <w:spacing w:val="-7"/>
        </w:rPr>
        <w:t> </w:t>
      </w:r>
      <w:r>
        <w:rPr>
          <w:spacing w:val="-2"/>
        </w:rPr>
        <w:t>requisição;</w:t>
      </w:r>
    </w:p>
    <w:p>
      <w:pPr>
        <w:pStyle w:val="BodyText"/>
        <w:spacing w:before="118"/>
        <w:ind w:right="12408"/>
      </w:pPr>
      <w:r>
        <w:rPr/>
        <w:t>Gerenciamento</w:t>
      </w:r>
      <w:r>
        <w:rPr>
          <w:spacing w:val="-8"/>
        </w:rPr>
        <w:t> </w:t>
      </w:r>
      <w:r>
        <w:rPr/>
        <w:t>de</w:t>
      </w:r>
      <w:r>
        <w:rPr>
          <w:spacing w:val="-7"/>
        </w:rPr>
        <w:t> </w:t>
      </w:r>
      <w:r>
        <w:rPr>
          <w:spacing w:val="-2"/>
        </w:rPr>
        <w:t>problema;</w:t>
      </w:r>
    </w:p>
    <w:p>
      <w:pPr>
        <w:pStyle w:val="BodyText"/>
        <w:spacing w:before="118"/>
        <w:ind w:right="12408"/>
      </w:pPr>
      <w:r>
        <w:rPr/>
        <w:t>Gerenciamento</w:t>
      </w:r>
      <w:r>
        <w:rPr>
          <w:spacing w:val="-8"/>
        </w:rPr>
        <w:t> </w:t>
      </w:r>
      <w:r>
        <w:rPr/>
        <w:t>de</w:t>
      </w:r>
      <w:r>
        <w:rPr>
          <w:spacing w:val="-7"/>
        </w:rPr>
        <w:t> </w:t>
      </w:r>
      <w:r>
        <w:rPr>
          <w:spacing w:val="-2"/>
        </w:rPr>
        <w:t>conhecimento;</w:t>
      </w:r>
    </w:p>
    <w:p>
      <w:pPr>
        <w:pStyle w:val="BodyText"/>
        <w:spacing w:before="118"/>
        <w:ind w:right="12408"/>
      </w:pPr>
      <w:r>
        <w:rPr/>
        <w:t>Gerenciamento</w:t>
      </w:r>
      <w:r>
        <w:rPr>
          <w:spacing w:val="-8"/>
        </w:rPr>
        <w:t> </w:t>
      </w:r>
      <w:r>
        <w:rPr/>
        <w:t>de</w:t>
      </w:r>
      <w:r>
        <w:rPr>
          <w:spacing w:val="-7"/>
        </w:rPr>
        <w:t> </w:t>
      </w:r>
      <w:r>
        <w:rPr>
          <w:spacing w:val="-2"/>
        </w:rPr>
        <w:t>mudanças.</w:t>
      </w:r>
    </w:p>
    <w:p>
      <w:pPr>
        <w:pStyle w:val="BodyText"/>
        <w:spacing w:before="118"/>
      </w:pPr>
      <w:r>
        <w:rPr/>
        <w:t>Realizar</w:t>
      </w:r>
      <w:r>
        <w:rPr>
          <w:spacing w:val="-6"/>
        </w:rPr>
        <w:t> </w:t>
      </w:r>
      <w:r>
        <w:rPr/>
        <w:t>atividades</w:t>
      </w:r>
      <w:r>
        <w:rPr>
          <w:spacing w:val="-5"/>
        </w:rPr>
        <w:t> </w:t>
      </w:r>
      <w:r>
        <w:rPr/>
        <w:t>de</w:t>
      </w:r>
      <w:r>
        <w:rPr>
          <w:spacing w:val="-6"/>
        </w:rPr>
        <w:t> </w:t>
      </w:r>
      <w:r>
        <w:rPr/>
        <w:t>capacitação</w:t>
      </w:r>
      <w:r>
        <w:rPr>
          <w:spacing w:val="-5"/>
        </w:rPr>
        <w:t> </w:t>
      </w:r>
      <w:r>
        <w:rPr/>
        <w:t>do</w:t>
      </w:r>
      <w:r>
        <w:rPr>
          <w:spacing w:val="-6"/>
        </w:rPr>
        <w:t> </w:t>
      </w:r>
      <w:r>
        <w:rPr/>
        <w:t>Sistema</w:t>
      </w:r>
      <w:r>
        <w:rPr>
          <w:spacing w:val="-5"/>
        </w:rPr>
        <w:t> </w:t>
      </w:r>
      <w:r>
        <w:rPr/>
        <w:t>de</w:t>
      </w:r>
      <w:r>
        <w:rPr>
          <w:spacing w:val="-5"/>
        </w:rPr>
        <w:t> </w:t>
      </w:r>
      <w:r>
        <w:rPr/>
        <w:t>Gestão</w:t>
      </w:r>
      <w:r>
        <w:rPr>
          <w:spacing w:val="-6"/>
        </w:rPr>
        <w:t> </w:t>
      </w:r>
      <w:r>
        <w:rPr/>
        <w:t>em</w:t>
      </w:r>
      <w:r>
        <w:rPr>
          <w:spacing w:val="-5"/>
        </w:rPr>
        <w:t> </w:t>
      </w:r>
      <w:r>
        <w:rPr>
          <w:spacing w:val="-2"/>
        </w:rPr>
        <w:t>Saúde.</w:t>
      </w:r>
    </w:p>
    <w:p>
      <w:pPr>
        <w:pStyle w:val="BodyText"/>
        <w:spacing w:before="118"/>
      </w:pPr>
      <w:r>
        <w:rPr/>
        <w:t>Promover</w:t>
      </w:r>
      <w:r>
        <w:rPr>
          <w:spacing w:val="-5"/>
        </w:rPr>
        <w:t> </w:t>
      </w:r>
      <w:r>
        <w:rPr/>
        <w:t>reforço</w:t>
      </w:r>
      <w:r>
        <w:rPr>
          <w:spacing w:val="-5"/>
        </w:rPr>
        <w:t> </w:t>
      </w:r>
      <w:r>
        <w:rPr/>
        <w:t>orientativo</w:t>
      </w:r>
      <w:r>
        <w:rPr>
          <w:spacing w:val="-5"/>
        </w:rPr>
        <w:t> </w:t>
      </w:r>
      <w:r>
        <w:rPr/>
        <w:t>aos</w:t>
      </w:r>
      <w:r>
        <w:rPr>
          <w:spacing w:val="-5"/>
        </w:rPr>
        <w:t> </w:t>
      </w:r>
      <w:r>
        <w:rPr/>
        <w:t>usuários</w:t>
      </w:r>
      <w:r>
        <w:rPr>
          <w:spacing w:val="-5"/>
        </w:rPr>
        <w:t> </w:t>
      </w:r>
      <w:r>
        <w:rPr/>
        <w:t>no</w:t>
      </w:r>
      <w:r>
        <w:rPr>
          <w:spacing w:val="-5"/>
        </w:rPr>
        <w:t> </w:t>
      </w:r>
      <w:r>
        <w:rPr/>
        <w:t>que</w:t>
      </w:r>
      <w:r>
        <w:rPr>
          <w:spacing w:val="-5"/>
        </w:rPr>
        <w:t> </w:t>
      </w:r>
      <w:r>
        <w:rPr/>
        <w:t>tange</w:t>
      </w:r>
      <w:r>
        <w:rPr>
          <w:spacing w:val="-5"/>
        </w:rPr>
        <w:t> </w:t>
      </w:r>
      <w:r>
        <w:rPr/>
        <w:t>ao</w:t>
      </w:r>
      <w:r>
        <w:rPr>
          <w:spacing w:val="-5"/>
        </w:rPr>
        <w:t> </w:t>
      </w:r>
      <w:r>
        <w:rPr/>
        <w:t>correto</w:t>
      </w:r>
      <w:r>
        <w:rPr>
          <w:spacing w:val="-5"/>
        </w:rPr>
        <w:t> </w:t>
      </w:r>
      <w:r>
        <w:rPr/>
        <w:t>uso</w:t>
      </w:r>
      <w:r>
        <w:rPr>
          <w:spacing w:val="-4"/>
        </w:rPr>
        <w:t> </w:t>
      </w:r>
      <w:r>
        <w:rPr/>
        <w:t>do</w:t>
      </w:r>
      <w:r>
        <w:rPr>
          <w:spacing w:val="-5"/>
        </w:rPr>
        <w:t> </w:t>
      </w:r>
      <w:r>
        <w:rPr/>
        <w:t>Sistema</w:t>
      </w:r>
      <w:r>
        <w:rPr>
          <w:spacing w:val="-5"/>
        </w:rPr>
        <w:t> </w:t>
      </w:r>
      <w:r>
        <w:rPr/>
        <w:t>de</w:t>
      </w:r>
      <w:r>
        <w:rPr>
          <w:spacing w:val="-5"/>
        </w:rPr>
        <w:t> </w:t>
      </w:r>
      <w:r>
        <w:rPr/>
        <w:t>Gestão</w:t>
      </w:r>
      <w:r>
        <w:rPr>
          <w:spacing w:val="-5"/>
        </w:rPr>
        <w:t> </w:t>
      </w:r>
      <w:r>
        <w:rPr/>
        <w:t>em</w:t>
      </w:r>
      <w:r>
        <w:rPr>
          <w:spacing w:val="-5"/>
        </w:rPr>
        <w:t> </w:t>
      </w:r>
      <w:r>
        <w:rPr>
          <w:spacing w:val="-2"/>
        </w:rPr>
        <w:t>Saúde;</w:t>
      </w:r>
    </w:p>
    <w:p>
      <w:pPr>
        <w:pStyle w:val="BodyText"/>
        <w:spacing w:line="376" w:lineRule="auto" w:before="118"/>
        <w:ind w:right="3362"/>
      </w:pPr>
      <w:r>
        <w:rPr/>
        <w:t>Registrar</w:t>
      </w:r>
      <w:r>
        <w:rPr>
          <w:spacing w:val="-4"/>
        </w:rPr>
        <w:t> </w:t>
      </w:r>
      <w:r>
        <w:rPr/>
        <w:t>e</w:t>
      </w:r>
      <w:r>
        <w:rPr>
          <w:spacing w:val="-4"/>
        </w:rPr>
        <w:t> </w:t>
      </w:r>
      <w:r>
        <w:rPr/>
        <w:t>acompanhar</w:t>
      </w:r>
      <w:r>
        <w:rPr>
          <w:spacing w:val="-4"/>
        </w:rPr>
        <w:t> </w:t>
      </w:r>
      <w:r>
        <w:rPr/>
        <w:t>tickets</w:t>
      </w:r>
      <w:r>
        <w:rPr>
          <w:spacing w:val="-4"/>
        </w:rPr>
        <w:t> </w:t>
      </w:r>
      <w:r>
        <w:rPr/>
        <w:t>no</w:t>
      </w:r>
      <w:r>
        <w:rPr>
          <w:spacing w:val="-4"/>
        </w:rPr>
        <w:t> </w:t>
      </w:r>
      <w:r>
        <w:rPr/>
        <w:t>portal</w:t>
      </w:r>
      <w:r>
        <w:rPr>
          <w:spacing w:val="-4"/>
        </w:rPr>
        <w:t> </w:t>
      </w:r>
      <w:r>
        <w:rPr/>
        <w:t>de</w:t>
      </w:r>
      <w:r>
        <w:rPr>
          <w:spacing w:val="-4"/>
        </w:rPr>
        <w:t> </w:t>
      </w:r>
      <w:r>
        <w:rPr/>
        <w:t>chamados</w:t>
      </w:r>
      <w:r>
        <w:rPr>
          <w:spacing w:val="-4"/>
        </w:rPr>
        <w:t> </w:t>
      </w:r>
      <w:r>
        <w:rPr/>
        <w:t>da</w:t>
      </w:r>
      <w:r>
        <w:rPr>
          <w:spacing w:val="-4"/>
        </w:rPr>
        <w:t> </w:t>
      </w:r>
      <w:r>
        <w:rPr/>
        <w:t>empresa</w:t>
      </w:r>
      <w:r>
        <w:rPr>
          <w:spacing w:val="-4"/>
        </w:rPr>
        <w:t> </w:t>
      </w:r>
      <w:r>
        <w:rPr/>
        <w:t>responsável</w:t>
      </w:r>
      <w:r>
        <w:rPr>
          <w:spacing w:val="-4"/>
        </w:rPr>
        <w:t> </w:t>
      </w:r>
      <w:r>
        <w:rPr/>
        <w:t>pelo</w:t>
      </w:r>
      <w:r>
        <w:rPr>
          <w:spacing w:val="-4"/>
        </w:rPr>
        <w:t> </w:t>
      </w:r>
      <w:r>
        <w:rPr/>
        <w:t>suporte</w:t>
      </w:r>
      <w:r>
        <w:rPr>
          <w:spacing w:val="-4"/>
        </w:rPr>
        <w:t> </w:t>
      </w:r>
      <w:r>
        <w:rPr/>
        <w:t>do</w:t>
      </w:r>
      <w:r>
        <w:rPr>
          <w:spacing w:val="-4"/>
        </w:rPr>
        <w:t> </w:t>
      </w:r>
      <w:r>
        <w:rPr/>
        <w:t>Sistema</w:t>
      </w:r>
      <w:r>
        <w:rPr>
          <w:spacing w:val="-4"/>
        </w:rPr>
        <w:t> </w:t>
      </w:r>
      <w:r>
        <w:rPr/>
        <w:t>de</w:t>
      </w:r>
      <w:r>
        <w:rPr>
          <w:spacing w:val="-4"/>
        </w:rPr>
        <w:t> </w:t>
      </w:r>
      <w:r>
        <w:rPr/>
        <w:t>Gestão</w:t>
      </w:r>
      <w:r>
        <w:rPr>
          <w:spacing w:val="-4"/>
        </w:rPr>
        <w:t> </w:t>
      </w:r>
      <w:r>
        <w:rPr/>
        <w:t>do</w:t>
      </w:r>
      <w:r>
        <w:rPr>
          <w:spacing w:val="-4"/>
        </w:rPr>
        <w:t> </w:t>
      </w:r>
      <w:r>
        <w:rPr/>
        <w:t>Complexo</w:t>
      </w:r>
      <w:r>
        <w:rPr>
          <w:spacing w:val="-4"/>
        </w:rPr>
        <w:t> </w:t>
      </w:r>
      <w:r>
        <w:rPr/>
        <w:t>de</w:t>
      </w:r>
      <w:r>
        <w:rPr>
          <w:spacing w:val="-4"/>
        </w:rPr>
        <w:t> </w:t>
      </w:r>
      <w:r>
        <w:rPr/>
        <w:t>Saúde</w:t>
      </w:r>
      <w:r>
        <w:rPr>
          <w:spacing w:val="-4"/>
        </w:rPr>
        <w:t> </w:t>
      </w:r>
      <w:r>
        <w:rPr/>
        <w:t>da</w:t>
      </w:r>
      <w:r>
        <w:rPr>
          <w:spacing w:val="-4"/>
        </w:rPr>
        <w:t> </w:t>
      </w:r>
      <w:r>
        <w:rPr/>
        <w:t>UERJ; Acompanhar e testar as atualizações de versão do Sistema de Gestão do Complexo de Saúde da UERJ;</w:t>
      </w:r>
    </w:p>
    <w:p>
      <w:pPr>
        <w:pStyle w:val="BodyText"/>
        <w:spacing w:line="376" w:lineRule="auto"/>
        <w:ind w:right="4946"/>
      </w:pPr>
      <w:r>
        <w:rPr/>
        <w:t>Sugerir</w:t>
      </w:r>
      <w:r>
        <w:rPr>
          <w:spacing w:val="-4"/>
        </w:rPr>
        <w:t> </w:t>
      </w:r>
      <w:r>
        <w:rPr/>
        <w:t>melhorias</w:t>
      </w:r>
      <w:r>
        <w:rPr>
          <w:spacing w:val="-4"/>
        </w:rPr>
        <w:t> </w:t>
      </w:r>
      <w:r>
        <w:rPr/>
        <w:t>nos</w:t>
      </w:r>
      <w:r>
        <w:rPr>
          <w:spacing w:val="-4"/>
        </w:rPr>
        <w:t> </w:t>
      </w:r>
      <w:r>
        <w:rPr/>
        <w:t>processos</w:t>
      </w:r>
      <w:r>
        <w:rPr>
          <w:spacing w:val="-4"/>
        </w:rPr>
        <w:t> </w:t>
      </w:r>
      <w:r>
        <w:rPr/>
        <w:t>nas</w:t>
      </w:r>
      <w:r>
        <w:rPr>
          <w:spacing w:val="-4"/>
        </w:rPr>
        <w:t> </w:t>
      </w:r>
      <w:r>
        <w:rPr/>
        <w:t>áreas</w:t>
      </w:r>
      <w:r>
        <w:rPr>
          <w:spacing w:val="-4"/>
        </w:rPr>
        <w:t> </w:t>
      </w:r>
      <w:r>
        <w:rPr/>
        <w:t>de</w:t>
      </w:r>
      <w:r>
        <w:rPr>
          <w:spacing w:val="-4"/>
        </w:rPr>
        <w:t> </w:t>
      </w:r>
      <w:r>
        <w:rPr/>
        <w:t>negócio,</w:t>
      </w:r>
      <w:r>
        <w:rPr>
          <w:spacing w:val="-4"/>
        </w:rPr>
        <w:t> </w:t>
      </w:r>
      <w:r>
        <w:rPr/>
        <w:t>com</w:t>
      </w:r>
      <w:r>
        <w:rPr>
          <w:spacing w:val="-4"/>
        </w:rPr>
        <w:t> </w:t>
      </w:r>
      <w:r>
        <w:rPr/>
        <w:t>a</w:t>
      </w:r>
      <w:r>
        <w:rPr>
          <w:spacing w:val="-4"/>
        </w:rPr>
        <w:t> </w:t>
      </w:r>
      <w:r>
        <w:rPr/>
        <w:t>adoção</w:t>
      </w:r>
      <w:r>
        <w:rPr>
          <w:spacing w:val="-4"/>
        </w:rPr>
        <w:t> </w:t>
      </w:r>
      <w:r>
        <w:rPr/>
        <w:t>das</w:t>
      </w:r>
      <w:r>
        <w:rPr>
          <w:spacing w:val="-4"/>
        </w:rPr>
        <w:t> </w:t>
      </w:r>
      <w:r>
        <w:rPr/>
        <w:t>funcionalidades</w:t>
      </w:r>
      <w:r>
        <w:rPr>
          <w:spacing w:val="-4"/>
        </w:rPr>
        <w:t> </w:t>
      </w:r>
      <w:r>
        <w:rPr/>
        <w:t>disponíveis</w:t>
      </w:r>
      <w:r>
        <w:rPr>
          <w:spacing w:val="-4"/>
        </w:rPr>
        <w:t> </w:t>
      </w:r>
      <w:r>
        <w:rPr/>
        <w:t>no</w:t>
      </w:r>
      <w:r>
        <w:rPr>
          <w:spacing w:val="-4"/>
        </w:rPr>
        <w:t> </w:t>
      </w:r>
      <w:r>
        <w:rPr/>
        <w:t>Sistema</w:t>
      </w:r>
      <w:r>
        <w:rPr>
          <w:spacing w:val="-4"/>
        </w:rPr>
        <w:t> </w:t>
      </w:r>
      <w:r>
        <w:rPr/>
        <w:t>de</w:t>
      </w:r>
      <w:r>
        <w:rPr>
          <w:spacing w:val="-4"/>
        </w:rPr>
        <w:t> </w:t>
      </w:r>
      <w:r>
        <w:rPr/>
        <w:t>Gestão</w:t>
      </w:r>
      <w:r>
        <w:rPr>
          <w:spacing w:val="-4"/>
        </w:rPr>
        <w:t> </w:t>
      </w:r>
      <w:r>
        <w:rPr/>
        <w:t>em</w:t>
      </w:r>
      <w:r>
        <w:rPr>
          <w:spacing w:val="-4"/>
        </w:rPr>
        <w:t> </w:t>
      </w:r>
      <w:r>
        <w:rPr/>
        <w:t>Saúde; Realizar atividades de capacitação;</w:t>
      </w:r>
    </w:p>
    <w:p>
      <w:pPr>
        <w:pStyle w:val="BodyText"/>
      </w:pPr>
      <w:r>
        <w:rPr/>
        <w:t>Elaborar</w:t>
      </w:r>
      <w:r>
        <w:rPr>
          <w:spacing w:val="-8"/>
        </w:rPr>
        <w:t> </w:t>
      </w:r>
      <w:r>
        <w:rPr/>
        <w:t>materiais</w:t>
      </w:r>
      <w:r>
        <w:rPr>
          <w:spacing w:val="-7"/>
        </w:rPr>
        <w:t> </w:t>
      </w:r>
      <w:r>
        <w:rPr/>
        <w:t>didáticos</w:t>
      </w:r>
      <w:r>
        <w:rPr>
          <w:spacing w:val="-7"/>
        </w:rPr>
        <w:t> </w:t>
      </w:r>
      <w:r>
        <w:rPr/>
        <w:t>para</w:t>
      </w:r>
      <w:r>
        <w:rPr>
          <w:spacing w:val="-7"/>
        </w:rPr>
        <w:t> </w:t>
      </w:r>
      <w:r>
        <w:rPr/>
        <w:t>treinamento</w:t>
      </w:r>
      <w:r>
        <w:rPr>
          <w:spacing w:val="-7"/>
        </w:rPr>
        <w:t> </w:t>
      </w:r>
      <w:r>
        <w:rPr/>
        <w:t>de</w:t>
      </w:r>
      <w:r>
        <w:rPr>
          <w:spacing w:val="-7"/>
        </w:rPr>
        <w:t> </w:t>
      </w:r>
      <w:r>
        <w:rPr/>
        <w:t>usuários</w:t>
      </w:r>
      <w:r>
        <w:rPr>
          <w:spacing w:val="-7"/>
        </w:rPr>
        <w:t> </w:t>
      </w:r>
      <w:r>
        <w:rPr/>
        <w:t>(textos,</w:t>
      </w:r>
      <w:r>
        <w:rPr>
          <w:spacing w:val="-7"/>
        </w:rPr>
        <w:t> </w:t>
      </w:r>
      <w:r>
        <w:rPr/>
        <w:t>exercícios,</w:t>
      </w:r>
      <w:r>
        <w:rPr>
          <w:spacing w:val="-8"/>
        </w:rPr>
        <w:t> </w:t>
      </w:r>
      <w:r>
        <w:rPr/>
        <w:t>apresentações,</w:t>
      </w:r>
      <w:r>
        <w:rPr>
          <w:spacing w:val="-7"/>
        </w:rPr>
        <w:t> </w:t>
      </w:r>
      <w:r>
        <w:rPr/>
        <w:t>vídeos,</w:t>
      </w:r>
      <w:r>
        <w:rPr>
          <w:spacing w:val="-7"/>
        </w:rPr>
        <w:t> </w:t>
      </w:r>
      <w:r>
        <w:rPr>
          <w:spacing w:val="-2"/>
        </w:rPr>
        <w:t>etc.).</w:t>
      </w:r>
    </w:p>
    <w:p>
      <w:pPr>
        <w:pStyle w:val="BodyText"/>
        <w:spacing w:line="376" w:lineRule="auto" w:before="118"/>
        <w:ind w:right="1495"/>
      </w:pPr>
      <w:r>
        <w:rPr/>
        <w:t>Produzir</w:t>
      </w:r>
      <w:r>
        <w:rPr>
          <w:spacing w:val="-8"/>
        </w:rPr>
        <w:t> </w:t>
      </w:r>
      <w:r>
        <w:rPr/>
        <w:t>e</w:t>
      </w:r>
      <w:r>
        <w:rPr>
          <w:spacing w:val="-6"/>
        </w:rPr>
        <w:t> </w:t>
      </w:r>
      <w:r>
        <w:rPr/>
        <w:t>submeter</w:t>
      </w:r>
      <w:r>
        <w:rPr>
          <w:spacing w:val="-6"/>
        </w:rPr>
        <w:t> </w:t>
      </w:r>
      <w:r>
        <w:rPr/>
        <w:t>para</w:t>
      </w:r>
      <w:r>
        <w:rPr>
          <w:spacing w:val="-6"/>
        </w:rPr>
        <w:t> </w:t>
      </w:r>
      <w:r>
        <w:rPr/>
        <w:t>homologação</w:t>
      </w:r>
      <w:r>
        <w:rPr>
          <w:spacing w:val="-6"/>
        </w:rPr>
        <w:t> </w:t>
      </w:r>
      <w:r>
        <w:rPr/>
        <w:t>da</w:t>
      </w:r>
      <w:r>
        <w:rPr>
          <w:spacing w:val="-6"/>
        </w:rPr>
        <w:t> </w:t>
      </w:r>
      <w:r>
        <w:rPr/>
        <w:t>equipe</w:t>
      </w:r>
      <w:r>
        <w:rPr>
          <w:spacing w:val="-6"/>
        </w:rPr>
        <w:t> </w:t>
      </w:r>
      <w:r>
        <w:rPr/>
        <w:t>indicada</w:t>
      </w:r>
      <w:r>
        <w:rPr>
          <w:spacing w:val="-6"/>
        </w:rPr>
        <w:t> </w:t>
      </w:r>
      <w:r>
        <w:rPr/>
        <w:t>pela</w:t>
      </w:r>
      <w:r>
        <w:rPr>
          <w:spacing w:val="-6"/>
        </w:rPr>
        <w:t> </w:t>
      </w:r>
      <w:r>
        <w:rPr/>
        <w:t>CONTRATADA</w:t>
      </w:r>
      <w:r>
        <w:rPr>
          <w:spacing w:val="-12"/>
        </w:rPr>
        <w:t> </w:t>
      </w:r>
      <w:r>
        <w:rPr/>
        <w:t>bases</w:t>
      </w:r>
      <w:r>
        <w:rPr>
          <w:spacing w:val="-5"/>
        </w:rPr>
        <w:t> </w:t>
      </w:r>
      <w:r>
        <w:rPr/>
        <w:t>de</w:t>
      </w:r>
      <w:r>
        <w:rPr>
          <w:spacing w:val="-6"/>
        </w:rPr>
        <w:t> </w:t>
      </w:r>
      <w:r>
        <w:rPr/>
        <w:t>conhecimento</w:t>
      </w:r>
      <w:r>
        <w:rPr>
          <w:spacing w:val="-6"/>
        </w:rPr>
        <w:t> </w:t>
      </w:r>
      <w:r>
        <w:rPr/>
        <w:t>sobre</w:t>
      </w:r>
      <w:r>
        <w:rPr>
          <w:spacing w:val="-6"/>
        </w:rPr>
        <w:t> </w:t>
      </w:r>
      <w:r>
        <w:rPr/>
        <w:t>o</w:t>
      </w:r>
      <w:r>
        <w:rPr>
          <w:spacing w:val="-6"/>
        </w:rPr>
        <w:t> </w:t>
      </w:r>
      <w:r>
        <w:rPr/>
        <w:t>Sistema</w:t>
      </w:r>
      <w:r>
        <w:rPr>
          <w:spacing w:val="-6"/>
        </w:rPr>
        <w:t> </w:t>
      </w:r>
      <w:r>
        <w:rPr/>
        <w:t>de</w:t>
      </w:r>
      <w:r>
        <w:rPr>
          <w:spacing w:val="-6"/>
        </w:rPr>
        <w:t> </w:t>
      </w:r>
      <w:r>
        <w:rPr/>
        <w:t>Gestão</w:t>
      </w:r>
      <w:r>
        <w:rPr>
          <w:spacing w:val="-6"/>
        </w:rPr>
        <w:t> </w:t>
      </w:r>
      <w:r>
        <w:rPr/>
        <w:t>em</w:t>
      </w:r>
      <w:r>
        <w:rPr>
          <w:spacing w:val="-6"/>
        </w:rPr>
        <w:t> </w:t>
      </w:r>
      <w:r>
        <w:rPr/>
        <w:t>Saúde</w:t>
      </w:r>
      <w:r>
        <w:rPr>
          <w:spacing w:val="-6"/>
        </w:rPr>
        <w:t> </w:t>
      </w:r>
      <w:r>
        <w:rPr/>
        <w:t>e</w:t>
      </w:r>
      <w:r>
        <w:rPr>
          <w:spacing w:val="-6"/>
        </w:rPr>
        <w:t> </w:t>
      </w:r>
      <w:r>
        <w:rPr/>
        <w:t>qualquer</w:t>
      </w:r>
      <w:r>
        <w:rPr>
          <w:spacing w:val="-6"/>
        </w:rPr>
        <w:t> </w:t>
      </w:r>
      <w:r>
        <w:rPr/>
        <w:t>outra</w:t>
      </w:r>
      <w:r>
        <w:rPr>
          <w:spacing w:val="-6"/>
        </w:rPr>
        <w:t> </w:t>
      </w:r>
      <w:r>
        <w:rPr/>
        <w:t>tecnologia</w:t>
      </w:r>
      <w:r>
        <w:rPr>
          <w:spacing w:val="-6"/>
        </w:rPr>
        <w:t> </w:t>
      </w:r>
      <w:r>
        <w:rPr/>
        <w:t>associada; Intermediar atendimento com FABRICANTES e FORNECEDORES:</w:t>
      </w:r>
    </w:p>
    <w:p>
      <w:pPr>
        <w:pStyle w:val="BodyText"/>
      </w:pPr>
      <w:r>
        <w:rPr/>
        <w:t>MV</w:t>
      </w:r>
      <w:r>
        <w:rPr>
          <w:spacing w:val="-7"/>
        </w:rPr>
        <w:t> </w:t>
      </w:r>
      <w:r>
        <w:rPr>
          <w:spacing w:val="-2"/>
        </w:rPr>
        <w:t>Sistemas;</w:t>
      </w:r>
    </w:p>
    <w:p>
      <w:pPr>
        <w:pStyle w:val="BodyText"/>
        <w:spacing w:before="118"/>
      </w:pPr>
      <w:r>
        <w:rPr>
          <w:spacing w:val="-2"/>
        </w:rPr>
        <w:t>Opuspac</w:t>
      </w:r>
    </w:p>
    <w:p>
      <w:pPr>
        <w:pStyle w:val="BodyText"/>
        <w:spacing w:line="376" w:lineRule="auto" w:before="118"/>
        <w:ind w:right="4946"/>
      </w:pPr>
      <w:r>
        <w:rPr/>
        <w:t>e</w:t>
      </w:r>
      <w:r>
        <w:rPr>
          <w:spacing w:val="-4"/>
        </w:rPr>
        <w:t> </w:t>
      </w:r>
      <w:r>
        <w:rPr/>
        <w:t>demais</w:t>
      </w:r>
      <w:r>
        <w:rPr>
          <w:spacing w:val="-4"/>
        </w:rPr>
        <w:t> </w:t>
      </w:r>
      <w:r>
        <w:rPr/>
        <w:t>equipamentos</w:t>
      </w:r>
      <w:r>
        <w:rPr>
          <w:spacing w:val="-4"/>
        </w:rPr>
        <w:t> </w:t>
      </w:r>
      <w:r>
        <w:rPr/>
        <w:t>que</w:t>
      </w:r>
      <w:r>
        <w:rPr>
          <w:spacing w:val="-4"/>
        </w:rPr>
        <w:t> </w:t>
      </w:r>
      <w:r>
        <w:rPr/>
        <w:t>estejam</w:t>
      </w:r>
      <w:r>
        <w:rPr>
          <w:spacing w:val="-4"/>
        </w:rPr>
        <w:t> </w:t>
      </w:r>
      <w:r>
        <w:rPr/>
        <w:t>integrados</w:t>
      </w:r>
      <w:r>
        <w:rPr>
          <w:spacing w:val="-4"/>
        </w:rPr>
        <w:t> </w:t>
      </w:r>
      <w:r>
        <w:rPr/>
        <w:t>ao</w:t>
      </w:r>
      <w:r>
        <w:rPr>
          <w:spacing w:val="-4"/>
        </w:rPr>
        <w:t> </w:t>
      </w:r>
      <w:r>
        <w:rPr/>
        <w:t>Sistema</w:t>
      </w:r>
      <w:r>
        <w:rPr>
          <w:spacing w:val="-4"/>
        </w:rPr>
        <w:t> </w:t>
      </w:r>
      <w:r>
        <w:rPr/>
        <w:t>de</w:t>
      </w:r>
      <w:r>
        <w:rPr>
          <w:spacing w:val="-4"/>
        </w:rPr>
        <w:t> </w:t>
      </w:r>
      <w:r>
        <w:rPr/>
        <w:t>Gestão</w:t>
      </w:r>
      <w:r>
        <w:rPr>
          <w:spacing w:val="-4"/>
        </w:rPr>
        <w:t> </w:t>
      </w:r>
      <w:r>
        <w:rPr/>
        <w:t>em</w:t>
      </w:r>
      <w:r>
        <w:rPr>
          <w:spacing w:val="-4"/>
        </w:rPr>
        <w:t> </w:t>
      </w:r>
      <w:r>
        <w:rPr/>
        <w:t>Saúde</w:t>
      </w:r>
      <w:r>
        <w:rPr>
          <w:spacing w:val="-4"/>
        </w:rPr>
        <w:t> </w:t>
      </w:r>
      <w:r>
        <w:rPr/>
        <w:t>e</w:t>
      </w:r>
      <w:r>
        <w:rPr>
          <w:spacing w:val="-4"/>
        </w:rPr>
        <w:t> </w:t>
      </w:r>
      <w:r>
        <w:rPr/>
        <w:t>estejam</w:t>
      </w:r>
      <w:r>
        <w:rPr>
          <w:spacing w:val="-4"/>
        </w:rPr>
        <w:t> </w:t>
      </w:r>
      <w:r>
        <w:rPr/>
        <w:t>sob</w:t>
      </w:r>
      <w:r>
        <w:rPr>
          <w:spacing w:val="-4"/>
        </w:rPr>
        <w:t> </w:t>
      </w:r>
      <w:r>
        <w:rPr/>
        <w:t>a</w:t>
      </w:r>
      <w:r>
        <w:rPr>
          <w:spacing w:val="-4"/>
        </w:rPr>
        <w:t> </w:t>
      </w:r>
      <w:r>
        <w:rPr/>
        <w:t>gestão</w:t>
      </w:r>
      <w:r>
        <w:rPr>
          <w:spacing w:val="-4"/>
        </w:rPr>
        <w:t> </w:t>
      </w:r>
      <w:r>
        <w:rPr/>
        <w:t>do</w:t>
      </w:r>
      <w:r>
        <w:rPr>
          <w:spacing w:val="-4"/>
        </w:rPr>
        <w:t> </w:t>
      </w:r>
      <w:r>
        <w:rPr/>
        <w:t>DESIT</w:t>
      </w:r>
      <w:r>
        <w:rPr>
          <w:spacing w:val="-7"/>
        </w:rPr>
        <w:t> </w:t>
      </w:r>
      <w:r>
        <w:rPr/>
        <w:t>ou</w:t>
      </w:r>
      <w:r>
        <w:rPr>
          <w:spacing w:val="-4"/>
        </w:rPr>
        <w:t> </w:t>
      </w:r>
      <w:r>
        <w:rPr/>
        <w:t>área</w:t>
      </w:r>
      <w:r>
        <w:rPr>
          <w:spacing w:val="-4"/>
        </w:rPr>
        <w:t> </w:t>
      </w:r>
      <w:r>
        <w:rPr/>
        <w:t>de</w:t>
      </w:r>
      <w:r>
        <w:rPr>
          <w:spacing w:val="-4"/>
        </w:rPr>
        <w:t> </w:t>
      </w:r>
      <w:r>
        <w:rPr/>
        <w:t>negócio; Participar de reuniões com equipes da CONTRATANTE quando solicitado.</w:t>
      </w:r>
    </w:p>
    <w:p>
      <w:pPr>
        <w:pStyle w:val="Heading1"/>
        <w:numPr>
          <w:ilvl w:val="0"/>
          <w:numId w:val="27"/>
        </w:numPr>
        <w:tabs>
          <w:tab w:pos="467" w:val="left" w:leader="none"/>
        </w:tabs>
        <w:spacing w:line="240" w:lineRule="auto" w:before="0" w:after="0"/>
        <w:ind w:left="467" w:right="0" w:hanging="168"/>
        <w:jc w:val="both"/>
      </w:pPr>
      <w:r>
        <w:rPr>
          <w:spacing w:val="-2"/>
        </w:rPr>
        <w:t>ANALISTA</w:t>
      </w:r>
      <w:r>
        <w:rPr>
          <w:spacing w:val="-11"/>
        </w:rPr>
        <w:t> </w:t>
      </w:r>
      <w:r>
        <w:rPr>
          <w:spacing w:val="-2"/>
        </w:rPr>
        <w:t>DE</w:t>
      </w:r>
      <w:r>
        <w:rPr>
          <w:spacing w:val="-5"/>
        </w:rPr>
        <w:t> </w:t>
      </w:r>
      <w:r>
        <w:rPr>
          <w:spacing w:val="-2"/>
        </w:rPr>
        <w:t>IMPLANTAÇÃO</w:t>
      </w:r>
      <w:r>
        <w:rPr>
          <w:spacing w:val="-3"/>
        </w:rPr>
        <w:t> </w:t>
      </w:r>
      <w:r>
        <w:rPr>
          <w:spacing w:val="-2"/>
        </w:rPr>
        <w:t>E</w:t>
      </w:r>
      <w:r>
        <w:rPr>
          <w:spacing w:val="-3"/>
        </w:rPr>
        <w:t> </w:t>
      </w:r>
      <w:r>
        <w:rPr>
          <w:spacing w:val="-2"/>
        </w:rPr>
        <w:t>SUPORTE DE</w:t>
      </w:r>
      <w:r>
        <w:rPr>
          <w:spacing w:val="-3"/>
        </w:rPr>
        <w:t> </w:t>
      </w:r>
      <w:r>
        <w:rPr>
          <w:spacing w:val="-2"/>
        </w:rPr>
        <w:t>SISTEMAS</w:t>
      </w:r>
    </w:p>
    <w:p>
      <w:pPr>
        <w:pStyle w:val="ListParagraph"/>
        <w:numPr>
          <w:ilvl w:val="1"/>
          <w:numId w:val="27"/>
        </w:numPr>
        <w:tabs>
          <w:tab w:pos="611" w:val="left" w:leader="none"/>
        </w:tabs>
        <w:spacing w:line="240" w:lineRule="auto" w:before="118" w:after="0"/>
        <w:ind w:left="611" w:right="0" w:hanging="312"/>
        <w:jc w:val="both"/>
        <w:rPr>
          <w:sz w:val="18"/>
        </w:rPr>
      </w:pPr>
      <w:r>
        <w:rPr>
          <w:spacing w:val="-2"/>
          <w:sz w:val="18"/>
        </w:rPr>
        <w:t>Escolaridade:</w:t>
      </w:r>
    </w:p>
    <w:p>
      <w:pPr>
        <w:pStyle w:val="BodyText"/>
        <w:spacing w:before="118"/>
      </w:pPr>
      <w:r>
        <w:rPr/>
        <w:t>Curso</w:t>
      </w:r>
      <w:r>
        <w:rPr>
          <w:spacing w:val="-12"/>
        </w:rPr>
        <w:t> </w:t>
      </w:r>
      <w:r>
        <w:rPr/>
        <w:t>de</w:t>
      </w:r>
      <w:r>
        <w:rPr>
          <w:spacing w:val="-7"/>
        </w:rPr>
        <w:t> </w:t>
      </w:r>
      <w:r>
        <w:rPr/>
        <w:t>graduação</w:t>
      </w:r>
      <w:r>
        <w:rPr>
          <w:spacing w:val="-8"/>
        </w:rPr>
        <w:t> </w:t>
      </w:r>
      <w:r>
        <w:rPr/>
        <w:t>ou</w:t>
      </w:r>
      <w:r>
        <w:rPr>
          <w:spacing w:val="-7"/>
        </w:rPr>
        <w:t> </w:t>
      </w:r>
      <w:r>
        <w:rPr/>
        <w:t>pós-graduação</w:t>
      </w:r>
      <w:r>
        <w:rPr>
          <w:spacing w:val="-7"/>
        </w:rPr>
        <w:t> </w:t>
      </w:r>
      <w:r>
        <w:rPr/>
        <w:t>em</w:t>
      </w:r>
      <w:r>
        <w:rPr>
          <w:spacing w:val="-11"/>
        </w:rPr>
        <w:t> </w:t>
      </w:r>
      <w:r>
        <w:rPr/>
        <w:t>Administração,</w:t>
      </w:r>
      <w:r>
        <w:rPr>
          <w:spacing w:val="-7"/>
        </w:rPr>
        <w:t> </w:t>
      </w:r>
      <w:r>
        <w:rPr/>
        <w:t>Engenharia</w:t>
      </w:r>
      <w:r>
        <w:rPr>
          <w:spacing w:val="-8"/>
        </w:rPr>
        <w:t> </w:t>
      </w:r>
      <w:r>
        <w:rPr/>
        <w:t>de</w:t>
      </w:r>
      <w:r>
        <w:rPr>
          <w:spacing w:val="-7"/>
        </w:rPr>
        <w:t> </w:t>
      </w:r>
      <w:r>
        <w:rPr/>
        <w:t>Produção,</w:t>
      </w:r>
      <w:r>
        <w:rPr>
          <w:spacing w:val="-7"/>
        </w:rPr>
        <w:t> </w:t>
      </w:r>
      <w:r>
        <w:rPr/>
        <w:t>Gestão</w:t>
      </w:r>
      <w:r>
        <w:rPr>
          <w:spacing w:val="-7"/>
        </w:rPr>
        <w:t> </w:t>
      </w:r>
      <w:r>
        <w:rPr/>
        <w:t>de</w:t>
      </w:r>
      <w:r>
        <w:rPr>
          <w:spacing w:val="-7"/>
        </w:rPr>
        <w:t> </w:t>
      </w:r>
      <w:r>
        <w:rPr/>
        <w:t>Processos,</w:t>
      </w:r>
      <w:r>
        <w:rPr>
          <w:spacing w:val="-10"/>
        </w:rPr>
        <w:t> </w:t>
      </w:r>
      <w:r>
        <w:rPr/>
        <w:t>Tecnologia</w:t>
      </w:r>
      <w:r>
        <w:rPr>
          <w:spacing w:val="-7"/>
        </w:rPr>
        <w:t> </w:t>
      </w:r>
      <w:r>
        <w:rPr/>
        <w:t>da</w:t>
      </w:r>
      <w:r>
        <w:rPr>
          <w:spacing w:val="-7"/>
        </w:rPr>
        <w:t> </w:t>
      </w:r>
      <w:r>
        <w:rPr/>
        <w:t>Informação</w:t>
      </w:r>
      <w:r>
        <w:rPr>
          <w:spacing w:val="-8"/>
        </w:rPr>
        <w:t> </w:t>
      </w:r>
      <w:r>
        <w:rPr/>
        <w:t>ou</w:t>
      </w:r>
      <w:r>
        <w:rPr>
          <w:spacing w:val="-7"/>
        </w:rPr>
        <w:t> </w:t>
      </w:r>
      <w:r>
        <w:rPr>
          <w:spacing w:val="-2"/>
        </w:rPr>
        <w:t>afim.</w:t>
      </w:r>
    </w:p>
    <w:p>
      <w:pPr>
        <w:pStyle w:val="ListParagraph"/>
        <w:numPr>
          <w:ilvl w:val="1"/>
          <w:numId w:val="27"/>
        </w:numPr>
        <w:tabs>
          <w:tab w:pos="611" w:val="left" w:leader="none"/>
        </w:tabs>
        <w:spacing w:line="240" w:lineRule="auto" w:before="118" w:after="0"/>
        <w:ind w:left="611" w:right="0" w:hanging="312"/>
        <w:jc w:val="both"/>
        <w:rPr>
          <w:sz w:val="18"/>
        </w:rPr>
      </w:pPr>
      <w:r>
        <w:rPr>
          <w:sz w:val="18"/>
        </w:rPr>
        <w:t>Experiência</w:t>
      </w:r>
      <w:r>
        <w:rPr>
          <w:spacing w:val="-10"/>
          <w:sz w:val="18"/>
        </w:rPr>
        <w:t> </w:t>
      </w:r>
      <w:r>
        <w:rPr>
          <w:spacing w:val="-2"/>
          <w:sz w:val="18"/>
        </w:rPr>
        <w:t>profissional:</w:t>
      </w:r>
    </w:p>
    <w:p>
      <w:pPr>
        <w:pStyle w:val="BodyText"/>
        <w:spacing w:before="118"/>
        <w:ind w:right="11432"/>
      </w:pPr>
      <w:r>
        <w:rPr/>
        <w:t>Minimo</w:t>
      </w:r>
      <w:r>
        <w:rPr>
          <w:spacing w:val="-5"/>
        </w:rPr>
        <w:t> </w:t>
      </w:r>
      <w:r>
        <w:rPr/>
        <w:t>de</w:t>
      </w:r>
      <w:r>
        <w:rPr>
          <w:spacing w:val="-4"/>
        </w:rPr>
        <w:t> </w:t>
      </w:r>
      <w:r>
        <w:rPr/>
        <w:t>03</w:t>
      </w:r>
      <w:r>
        <w:rPr>
          <w:spacing w:val="-5"/>
        </w:rPr>
        <w:t> </w:t>
      </w:r>
      <w:r>
        <w:rPr/>
        <w:t>(um)</w:t>
      </w:r>
      <w:r>
        <w:rPr>
          <w:spacing w:val="-4"/>
        </w:rPr>
        <w:t> </w:t>
      </w:r>
      <w:r>
        <w:rPr/>
        <w:t>ano</w:t>
      </w:r>
      <w:r>
        <w:rPr>
          <w:spacing w:val="-5"/>
        </w:rPr>
        <w:t> </w:t>
      </w:r>
      <w:r>
        <w:rPr/>
        <w:t>nas</w:t>
      </w:r>
      <w:r>
        <w:rPr>
          <w:spacing w:val="-4"/>
        </w:rPr>
        <w:t> </w:t>
      </w:r>
      <w:r>
        <w:rPr/>
        <w:t>atividades</w:t>
      </w:r>
      <w:r>
        <w:rPr>
          <w:spacing w:val="-4"/>
        </w:rPr>
        <w:t> </w:t>
      </w:r>
      <w:r>
        <w:rPr/>
        <w:t>em</w:t>
      </w:r>
      <w:r>
        <w:rPr>
          <w:spacing w:val="-5"/>
        </w:rPr>
        <w:t> </w:t>
      </w:r>
      <w:r>
        <w:rPr>
          <w:spacing w:val="-2"/>
        </w:rPr>
        <w:t>tela;</w:t>
      </w:r>
    </w:p>
    <w:p>
      <w:pPr>
        <w:pStyle w:val="BodyText"/>
        <w:spacing w:before="118"/>
        <w:ind w:right="11432"/>
      </w:pPr>
      <w:r>
        <w:rPr/>
        <w:t>Sistema</w:t>
      </w:r>
      <w:r>
        <w:rPr>
          <w:spacing w:val="-5"/>
        </w:rPr>
        <w:t> </w:t>
      </w:r>
      <w:r>
        <w:rPr/>
        <w:t>SOUL</w:t>
      </w:r>
      <w:r>
        <w:rPr>
          <w:spacing w:val="-10"/>
        </w:rPr>
        <w:t> </w:t>
      </w:r>
      <w:r>
        <w:rPr/>
        <w:t>MV</w:t>
      </w:r>
      <w:r>
        <w:rPr>
          <w:spacing w:val="-8"/>
        </w:rPr>
        <w:t> </w:t>
      </w:r>
      <w:r>
        <w:rPr/>
        <w:t>e</w:t>
      </w:r>
      <w:r>
        <w:rPr>
          <w:spacing w:val="-5"/>
        </w:rPr>
        <w:t> </w:t>
      </w:r>
      <w:r>
        <w:rPr/>
        <w:t>PEP</w:t>
      </w:r>
      <w:r>
        <w:rPr>
          <w:spacing w:val="-10"/>
        </w:rPr>
        <w:t> </w:t>
      </w:r>
      <w:r>
        <w:rPr>
          <w:spacing w:val="-5"/>
        </w:rPr>
        <w:t>MV;</w:t>
      </w:r>
    </w:p>
    <w:p>
      <w:pPr>
        <w:pStyle w:val="BodyText"/>
        <w:spacing w:line="376" w:lineRule="auto" w:before="118"/>
        <w:ind w:right="7563"/>
      </w:pPr>
      <w:r>
        <w:rPr/>
        <w:t>Ferramentas</w:t>
      </w:r>
      <w:r>
        <w:rPr>
          <w:spacing w:val="-7"/>
        </w:rPr>
        <w:t> </w:t>
      </w:r>
      <w:r>
        <w:rPr/>
        <w:t>de</w:t>
      </w:r>
      <w:r>
        <w:rPr>
          <w:spacing w:val="-7"/>
        </w:rPr>
        <w:t> </w:t>
      </w:r>
      <w:r>
        <w:rPr/>
        <w:t>construção</w:t>
      </w:r>
      <w:r>
        <w:rPr>
          <w:spacing w:val="-7"/>
        </w:rPr>
        <w:t> </w:t>
      </w:r>
      <w:r>
        <w:rPr/>
        <w:t>de</w:t>
      </w:r>
      <w:r>
        <w:rPr>
          <w:spacing w:val="-7"/>
        </w:rPr>
        <w:t> </w:t>
      </w:r>
      <w:r>
        <w:rPr/>
        <w:t>relatórios,</w:t>
      </w:r>
      <w:r>
        <w:rPr>
          <w:spacing w:val="-7"/>
        </w:rPr>
        <w:t> </w:t>
      </w:r>
      <w:r>
        <w:rPr/>
        <w:t>documentos</w:t>
      </w:r>
      <w:r>
        <w:rPr>
          <w:spacing w:val="-7"/>
        </w:rPr>
        <w:t> </w:t>
      </w:r>
      <w:r>
        <w:rPr/>
        <w:t>eletrônicos</w:t>
      </w:r>
      <w:r>
        <w:rPr>
          <w:spacing w:val="-7"/>
        </w:rPr>
        <w:t> </w:t>
      </w:r>
      <w:r>
        <w:rPr/>
        <w:t>e</w:t>
      </w:r>
      <w:r>
        <w:rPr>
          <w:spacing w:val="-7"/>
        </w:rPr>
        <w:t> </w:t>
      </w:r>
      <w:r>
        <w:rPr/>
        <w:t>painel</w:t>
      </w:r>
      <w:r>
        <w:rPr>
          <w:spacing w:val="-7"/>
        </w:rPr>
        <w:t> </w:t>
      </w:r>
      <w:r>
        <w:rPr/>
        <w:t>de</w:t>
      </w:r>
      <w:r>
        <w:rPr>
          <w:spacing w:val="-7"/>
        </w:rPr>
        <w:t> </w:t>
      </w:r>
      <w:r>
        <w:rPr/>
        <w:t>indicadores</w:t>
      </w:r>
      <w:r>
        <w:rPr>
          <w:spacing w:val="-7"/>
        </w:rPr>
        <w:t> </w:t>
      </w:r>
      <w:r>
        <w:rPr/>
        <w:t>MV; Sistemas VIVACE MV,</w:t>
      </w:r>
      <w:r>
        <w:rPr>
          <w:spacing w:val="-6"/>
        </w:rPr>
        <w:t> </w:t>
      </w:r>
      <w:r>
        <w:rPr/>
        <w:t>Anatomia Patológica, Módulo Gestão e Qualidade MV (desejável).</w:t>
      </w:r>
    </w:p>
    <w:p>
      <w:pPr>
        <w:pStyle w:val="ListParagraph"/>
        <w:numPr>
          <w:ilvl w:val="1"/>
          <w:numId w:val="27"/>
        </w:numPr>
        <w:tabs>
          <w:tab w:pos="611" w:val="left" w:leader="none"/>
        </w:tabs>
        <w:spacing w:line="240" w:lineRule="auto" w:before="0" w:after="0"/>
        <w:ind w:left="611" w:right="0" w:hanging="312"/>
        <w:jc w:val="left"/>
        <w:rPr>
          <w:sz w:val="18"/>
        </w:rPr>
      </w:pPr>
      <w:r>
        <w:rPr>
          <w:spacing w:val="-2"/>
          <w:sz w:val="18"/>
        </w:rPr>
        <w:t>Habilidades</w:t>
      </w:r>
    </w:p>
    <w:p>
      <w:pPr>
        <w:pStyle w:val="BodyText"/>
        <w:spacing w:line="376" w:lineRule="auto" w:before="118"/>
        <w:ind w:right="10797"/>
      </w:pPr>
      <w:r>
        <w:rPr/>
        <w:t>Facilidade</w:t>
      </w:r>
      <w:r>
        <w:rPr>
          <w:spacing w:val="-4"/>
        </w:rPr>
        <w:t> </w:t>
      </w:r>
      <w:r>
        <w:rPr/>
        <w:t>de</w:t>
      </w:r>
      <w:r>
        <w:rPr>
          <w:spacing w:val="-4"/>
        </w:rPr>
        <w:t> </w:t>
      </w:r>
      <w:r>
        <w:rPr/>
        <w:t>entendimento</w:t>
      </w:r>
      <w:r>
        <w:rPr>
          <w:spacing w:val="-4"/>
        </w:rPr>
        <w:t> </w:t>
      </w:r>
      <w:r>
        <w:rPr/>
        <w:t>de</w:t>
      </w:r>
      <w:r>
        <w:rPr>
          <w:spacing w:val="-4"/>
        </w:rPr>
        <w:t> </w:t>
      </w:r>
      <w:r>
        <w:rPr/>
        <w:t>problemas</w:t>
      </w:r>
      <w:r>
        <w:rPr>
          <w:spacing w:val="-4"/>
        </w:rPr>
        <w:t> </w:t>
      </w:r>
      <w:r>
        <w:rPr/>
        <w:t>de</w:t>
      </w:r>
      <w:r>
        <w:rPr>
          <w:spacing w:val="-4"/>
        </w:rPr>
        <w:t> </w:t>
      </w:r>
      <w:r>
        <w:rPr/>
        <w:t>usuários; Facilidade</w:t>
      </w:r>
      <w:r>
        <w:rPr>
          <w:spacing w:val="-6"/>
        </w:rPr>
        <w:t> </w:t>
      </w:r>
      <w:r>
        <w:rPr/>
        <w:t>de</w:t>
      </w:r>
      <w:r>
        <w:rPr>
          <w:spacing w:val="-6"/>
        </w:rPr>
        <w:t> </w:t>
      </w:r>
      <w:r>
        <w:rPr/>
        <w:t>expressão</w:t>
      </w:r>
      <w:r>
        <w:rPr>
          <w:spacing w:val="-5"/>
        </w:rPr>
        <w:t> </w:t>
      </w:r>
      <w:r>
        <w:rPr/>
        <w:t>e</w:t>
      </w:r>
      <w:r>
        <w:rPr>
          <w:spacing w:val="-6"/>
        </w:rPr>
        <w:t> </w:t>
      </w:r>
      <w:r>
        <w:rPr/>
        <w:t>transmissão</w:t>
      </w:r>
      <w:r>
        <w:rPr>
          <w:spacing w:val="-5"/>
        </w:rPr>
        <w:t> </w:t>
      </w:r>
      <w:r>
        <w:rPr/>
        <w:t>de</w:t>
      </w:r>
      <w:r>
        <w:rPr>
          <w:spacing w:val="-6"/>
        </w:rPr>
        <w:t> </w:t>
      </w:r>
      <w:r>
        <w:rPr>
          <w:spacing w:val="-2"/>
        </w:rPr>
        <w:t>informações;</w:t>
      </w:r>
    </w:p>
    <w:p>
      <w:pPr>
        <w:pStyle w:val="BodyText"/>
      </w:pPr>
      <w:r>
        <w:rPr/>
        <w:t>Facilidade</w:t>
      </w:r>
      <w:r>
        <w:rPr>
          <w:spacing w:val="-5"/>
        </w:rPr>
        <w:t> </w:t>
      </w:r>
      <w:r>
        <w:rPr/>
        <w:t>de</w:t>
      </w:r>
      <w:r>
        <w:rPr>
          <w:spacing w:val="-5"/>
        </w:rPr>
        <w:t> </w:t>
      </w:r>
      <w:r>
        <w:rPr/>
        <w:t>aprendizado</w:t>
      </w:r>
      <w:r>
        <w:rPr>
          <w:spacing w:val="-5"/>
        </w:rPr>
        <w:t> </w:t>
      </w:r>
      <w:r>
        <w:rPr/>
        <w:t>sobre</w:t>
      </w:r>
      <w:r>
        <w:rPr>
          <w:spacing w:val="-5"/>
        </w:rPr>
        <w:t> </w:t>
      </w:r>
      <w:r>
        <w:rPr/>
        <w:t>os</w:t>
      </w:r>
      <w:r>
        <w:rPr>
          <w:spacing w:val="-5"/>
        </w:rPr>
        <w:t> </w:t>
      </w:r>
      <w:r>
        <w:rPr/>
        <w:t>serviços</w:t>
      </w:r>
      <w:r>
        <w:rPr>
          <w:spacing w:val="-5"/>
        </w:rPr>
        <w:t> </w:t>
      </w:r>
      <w:r>
        <w:rPr/>
        <w:t>de</w:t>
      </w:r>
      <w:r>
        <w:rPr>
          <w:spacing w:val="-8"/>
        </w:rPr>
        <w:t> </w:t>
      </w:r>
      <w:r>
        <w:rPr/>
        <w:t>TIC</w:t>
      </w:r>
      <w:r>
        <w:rPr>
          <w:spacing w:val="-5"/>
        </w:rPr>
        <w:t> </w:t>
      </w:r>
      <w:r>
        <w:rPr/>
        <w:t>da</w:t>
      </w:r>
      <w:r>
        <w:rPr>
          <w:spacing w:val="-5"/>
        </w:rPr>
        <w:t> </w:t>
      </w:r>
      <w:r>
        <w:rPr>
          <w:spacing w:val="-2"/>
        </w:rPr>
        <w:t>CONTRATANTE;</w:t>
      </w:r>
    </w:p>
    <w:p>
      <w:pPr>
        <w:pStyle w:val="BodyText"/>
        <w:spacing w:before="118"/>
      </w:pPr>
      <w:r>
        <w:rPr/>
        <w:t>Facilidade</w:t>
      </w:r>
      <w:r>
        <w:rPr>
          <w:spacing w:val="-7"/>
        </w:rPr>
        <w:t> </w:t>
      </w:r>
      <w:r>
        <w:rPr/>
        <w:t>de</w:t>
      </w:r>
      <w:r>
        <w:rPr>
          <w:spacing w:val="-7"/>
        </w:rPr>
        <w:t> </w:t>
      </w:r>
      <w:r>
        <w:rPr/>
        <w:t>aprendizado</w:t>
      </w:r>
      <w:r>
        <w:rPr>
          <w:spacing w:val="-7"/>
        </w:rPr>
        <w:t> </w:t>
      </w:r>
      <w:r>
        <w:rPr/>
        <w:t>sobre</w:t>
      </w:r>
      <w:r>
        <w:rPr>
          <w:spacing w:val="-7"/>
        </w:rPr>
        <w:t> </w:t>
      </w:r>
      <w:r>
        <w:rPr/>
        <w:t>os</w:t>
      </w:r>
      <w:r>
        <w:rPr>
          <w:spacing w:val="-7"/>
        </w:rPr>
        <w:t> </w:t>
      </w:r>
      <w:r>
        <w:rPr/>
        <w:t>procedimentos</w:t>
      </w:r>
      <w:r>
        <w:rPr>
          <w:spacing w:val="-7"/>
        </w:rPr>
        <w:t> </w:t>
      </w:r>
      <w:r>
        <w:rPr/>
        <w:t>administrativos</w:t>
      </w:r>
      <w:r>
        <w:rPr>
          <w:spacing w:val="-7"/>
        </w:rPr>
        <w:t> </w:t>
      </w:r>
      <w:r>
        <w:rPr/>
        <w:t>da</w:t>
      </w:r>
      <w:r>
        <w:rPr>
          <w:spacing w:val="-6"/>
        </w:rPr>
        <w:t> </w:t>
      </w:r>
      <w:r>
        <w:rPr>
          <w:spacing w:val="-2"/>
        </w:rPr>
        <w:t>CONTRATANTE;</w:t>
      </w:r>
    </w:p>
    <w:p>
      <w:pPr>
        <w:pStyle w:val="BodyText"/>
        <w:spacing w:before="118"/>
      </w:pPr>
      <w:r>
        <w:rPr/>
        <w:t>Facilidade</w:t>
      </w:r>
      <w:r>
        <w:rPr>
          <w:spacing w:val="-7"/>
        </w:rPr>
        <w:t> </w:t>
      </w:r>
      <w:r>
        <w:rPr/>
        <w:t>em</w:t>
      </w:r>
      <w:r>
        <w:rPr>
          <w:spacing w:val="-6"/>
        </w:rPr>
        <w:t> </w:t>
      </w:r>
      <w:r>
        <w:rPr/>
        <w:t>repassar</w:t>
      </w:r>
      <w:r>
        <w:rPr>
          <w:spacing w:val="-6"/>
        </w:rPr>
        <w:t> </w:t>
      </w:r>
      <w:r>
        <w:rPr/>
        <w:t>conhecimento</w:t>
      </w:r>
      <w:r>
        <w:rPr>
          <w:spacing w:val="-6"/>
        </w:rPr>
        <w:t> </w:t>
      </w:r>
      <w:r>
        <w:rPr/>
        <w:t>e</w:t>
      </w:r>
      <w:r>
        <w:rPr>
          <w:spacing w:val="-7"/>
        </w:rPr>
        <w:t> </w:t>
      </w:r>
      <w:r>
        <w:rPr/>
        <w:t>ministrar</w:t>
      </w:r>
      <w:r>
        <w:rPr>
          <w:spacing w:val="-6"/>
        </w:rPr>
        <w:t> </w:t>
      </w:r>
      <w:r>
        <w:rPr/>
        <w:t>treinamentos</w:t>
      </w:r>
      <w:r>
        <w:rPr>
          <w:spacing w:val="-6"/>
        </w:rPr>
        <w:t> </w:t>
      </w:r>
      <w:r>
        <w:rPr/>
        <w:t>relacionados</w:t>
      </w:r>
      <w:r>
        <w:rPr>
          <w:spacing w:val="-6"/>
        </w:rPr>
        <w:t> </w:t>
      </w:r>
      <w:r>
        <w:rPr/>
        <w:t>ao</w:t>
      </w:r>
      <w:r>
        <w:rPr>
          <w:spacing w:val="-6"/>
        </w:rPr>
        <w:t> </w:t>
      </w:r>
      <w:r>
        <w:rPr/>
        <w:t>Sistema</w:t>
      </w:r>
      <w:r>
        <w:rPr>
          <w:spacing w:val="-7"/>
        </w:rPr>
        <w:t> </w:t>
      </w:r>
      <w:r>
        <w:rPr/>
        <w:t>de</w:t>
      </w:r>
      <w:r>
        <w:rPr>
          <w:spacing w:val="-6"/>
        </w:rPr>
        <w:t> </w:t>
      </w:r>
      <w:r>
        <w:rPr/>
        <w:t>Gestão</w:t>
      </w:r>
      <w:r>
        <w:rPr>
          <w:spacing w:val="-6"/>
        </w:rPr>
        <w:t> </w:t>
      </w:r>
      <w:r>
        <w:rPr/>
        <w:t>em</w:t>
      </w:r>
      <w:r>
        <w:rPr>
          <w:spacing w:val="-6"/>
        </w:rPr>
        <w:t> </w:t>
      </w:r>
      <w:r>
        <w:rPr>
          <w:spacing w:val="-2"/>
        </w:rPr>
        <w:t>Saúde.</w:t>
      </w:r>
    </w:p>
    <w:p>
      <w:pPr>
        <w:pStyle w:val="ListParagraph"/>
        <w:numPr>
          <w:ilvl w:val="1"/>
          <w:numId w:val="27"/>
        </w:numPr>
        <w:tabs>
          <w:tab w:pos="611" w:val="left" w:leader="none"/>
        </w:tabs>
        <w:spacing w:line="240" w:lineRule="auto" w:before="118" w:after="0"/>
        <w:ind w:left="611" w:right="0" w:hanging="312"/>
        <w:jc w:val="left"/>
        <w:rPr>
          <w:sz w:val="18"/>
        </w:rPr>
      </w:pPr>
      <w:r>
        <w:rPr>
          <w:spacing w:val="-2"/>
          <w:sz w:val="18"/>
        </w:rPr>
        <w:t>Certificações</w:t>
      </w:r>
    </w:p>
    <w:p>
      <w:pPr>
        <w:pStyle w:val="BodyText"/>
        <w:spacing w:line="376" w:lineRule="auto" w:before="119"/>
        <w:ind w:right="6973"/>
      </w:pPr>
      <w:r>
        <w:rPr/>
        <w:t>Certificação</w:t>
      </w:r>
      <w:r>
        <w:rPr>
          <w:spacing w:val="-5"/>
        </w:rPr>
        <w:t> </w:t>
      </w:r>
      <w:r>
        <w:rPr/>
        <w:t>ITIL</w:t>
      </w:r>
      <w:r>
        <w:rPr>
          <w:spacing w:val="-11"/>
        </w:rPr>
        <w:t> </w:t>
      </w:r>
      <w:r>
        <w:rPr/>
        <w:t>v3</w:t>
      </w:r>
      <w:r>
        <w:rPr>
          <w:spacing w:val="-5"/>
        </w:rPr>
        <w:t> </w:t>
      </w:r>
      <w:r>
        <w:rPr/>
        <w:t>ou</w:t>
      </w:r>
      <w:r>
        <w:rPr>
          <w:spacing w:val="-5"/>
        </w:rPr>
        <w:t> </w:t>
      </w:r>
      <w:r>
        <w:rPr/>
        <w:t>superior</w:t>
      </w:r>
      <w:r>
        <w:rPr>
          <w:spacing w:val="-5"/>
        </w:rPr>
        <w:t> </w:t>
      </w:r>
      <w:r>
        <w:rPr/>
        <w:t>ou</w:t>
      </w:r>
      <w:r>
        <w:rPr>
          <w:spacing w:val="-5"/>
        </w:rPr>
        <w:t> </w:t>
      </w:r>
      <w:r>
        <w:rPr/>
        <w:t>certificado</w:t>
      </w:r>
      <w:r>
        <w:rPr>
          <w:spacing w:val="-5"/>
        </w:rPr>
        <w:t> </w:t>
      </w:r>
      <w:r>
        <w:rPr/>
        <w:t>de</w:t>
      </w:r>
      <w:r>
        <w:rPr>
          <w:spacing w:val="-5"/>
        </w:rPr>
        <w:t> </w:t>
      </w:r>
      <w:r>
        <w:rPr/>
        <w:t>conclusão</w:t>
      </w:r>
      <w:r>
        <w:rPr>
          <w:spacing w:val="-5"/>
        </w:rPr>
        <w:t> </w:t>
      </w:r>
      <w:r>
        <w:rPr/>
        <w:t>de</w:t>
      </w:r>
      <w:r>
        <w:rPr>
          <w:spacing w:val="-5"/>
        </w:rPr>
        <w:t> </w:t>
      </w:r>
      <w:r>
        <w:rPr/>
        <w:t>curso</w:t>
      </w:r>
      <w:r>
        <w:rPr>
          <w:spacing w:val="-5"/>
        </w:rPr>
        <w:t> </w:t>
      </w:r>
      <w:r>
        <w:rPr/>
        <w:t>ITIL</w:t>
      </w:r>
      <w:r>
        <w:rPr>
          <w:spacing w:val="-11"/>
        </w:rPr>
        <w:t> </w:t>
      </w:r>
      <w:r>
        <w:rPr/>
        <w:t>Foundation</w:t>
      </w:r>
      <w:r>
        <w:rPr>
          <w:spacing w:val="-8"/>
        </w:rPr>
        <w:t> </w:t>
      </w:r>
      <w:r>
        <w:rPr/>
        <w:t>V3</w:t>
      </w:r>
      <w:r>
        <w:rPr>
          <w:spacing w:val="-5"/>
        </w:rPr>
        <w:t> </w:t>
      </w:r>
      <w:r>
        <w:rPr/>
        <w:t>ou</w:t>
      </w:r>
      <w:r>
        <w:rPr>
          <w:spacing w:val="-5"/>
        </w:rPr>
        <w:t> </w:t>
      </w:r>
      <w:r>
        <w:rPr/>
        <w:t>superior; Conhecimento de BPMN (Business Process Model and Notation);</w:t>
      </w:r>
    </w:p>
    <w:p>
      <w:pPr>
        <w:pStyle w:val="BodyText"/>
      </w:pPr>
      <w:r>
        <w:rPr/>
        <w:t>Conhecimento</w:t>
      </w:r>
      <w:r>
        <w:rPr>
          <w:spacing w:val="-7"/>
        </w:rPr>
        <w:t> </w:t>
      </w:r>
      <w:r>
        <w:rPr/>
        <w:t>da</w:t>
      </w:r>
      <w:r>
        <w:rPr>
          <w:spacing w:val="-7"/>
        </w:rPr>
        <w:t> </w:t>
      </w:r>
      <w:r>
        <w:rPr/>
        <w:t>ferramenta</w:t>
      </w:r>
      <w:r>
        <w:rPr>
          <w:spacing w:val="-6"/>
        </w:rPr>
        <w:t> </w:t>
      </w:r>
      <w:r>
        <w:rPr/>
        <w:t>BIZAGI</w:t>
      </w:r>
      <w:r>
        <w:rPr>
          <w:spacing w:val="-7"/>
        </w:rPr>
        <w:t> </w:t>
      </w:r>
      <w:r>
        <w:rPr/>
        <w:t>ou</w:t>
      </w:r>
      <w:r>
        <w:rPr>
          <w:spacing w:val="-6"/>
        </w:rPr>
        <w:t> </w:t>
      </w:r>
      <w:r>
        <w:rPr>
          <w:spacing w:val="-2"/>
        </w:rPr>
        <w:t>similar.</w:t>
      </w:r>
    </w:p>
    <w:p>
      <w:pPr>
        <w:pStyle w:val="ListParagraph"/>
        <w:numPr>
          <w:ilvl w:val="1"/>
          <w:numId w:val="27"/>
        </w:numPr>
        <w:tabs>
          <w:tab w:pos="601" w:val="left" w:leader="none"/>
        </w:tabs>
        <w:spacing w:line="240" w:lineRule="auto" w:before="118" w:after="0"/>
        <w:ind w:left="601" w:right="0" w:hanging="302"/>
        <w:jc w:val="both"/>
        <w:rPr>
          <w:sz w:val="18"/>
        </w:rPr>
      </w:pPr>
      <w:r>
        <w:rPr>
          <w:sz w:val="18"/>
        </w:rPr>
        <w:t>Atribuições</w:t>
      </w:r>
      <w:r>
        <w:rPr>
          <w:spacing w:val="-6"/>
          <w:sz w:val="18"/>
        </w:rPr>
        <w:t> </w:t>
      </w:r>
      <w:r>
        <w:rPr>
          <w:sz w:val="18"/>
        </w:rPr>
        <w:t>(lista</w:t>
      </w:r>
      <w:r>
        <w:rPr>
          <w:spacing w:val="-6"/>
          <w:sz w:val="18"/>
        </w:rPr>
        <w:t> </w:t>
      </w:r>
      <w:r>
        <w:rPr>
          <w:sz w:val="18"/>
        </w:rPr>
        <w:t>não</w:t>
      </w:r>
      <w:r>
        <w:rPr>
          <w:spacing w:val="-6"/>
          <w:sz w:val="18"/>
        </w:rPr>
        <w:t> </w:t>
      </w:r>
      <w:r>
        <w:rPr>
          <w:spacing w:val="-2"/>
          <w:sz w:val="18"/>
        </w:rPr>
        <w:t>exaustiva)</w:t>
      </w:r>
    </w:p>
    <w:p>
      <w:pPr>
        <w:pStyle w:val="BodyText"/>
        <w:spacing w:line="376" w:lineRule="auto" w:before="118"/>
        <w:ind w:right="4455"/>
        <w:jc w:val="both"/>
      </w:pPr>
      <w:r>
        <w:rPr/>
        <w:t>Prestar</w:t>
      </w:r>
      <w:r>
        <w:rPr>
          <w:spacing w:val="-7"/>
        </w:rPr>
        <w:t> </w:t>
      </w:r>
      <w:r>
        <w:rPr/>
        <w:t>suporte</w:t>
      </w:r>
      <w:r>
        <w:rPr>
          <w:spacing w:val="-7"/>
        </w:rPr>
        <w:t> </w:t>
      </w:r>
      <w:r>
        <w:rPr/>
        <w:t>especializado</w:t>
      </w:r>
      <w:r>
        <w:rPr>
          <w:spacing w:val="-7"/>
        </w:rPr>
        <w:t> </w:t>
      </w:r>
      <w:r>
        <w:rPr/>
        <w:t>aos</w:t>
      </w:r>
      <w:r>
        <w:rPr>
          <w:spacing w:val="-7"/>
        </w:rPr>
        <w:t> </w:t>
      </w:r>
      <w:r>
        <w:rPr/>
        <w:t>atendimentos</w:t>
      </w:r>
      <w:r>
        <w:rPr>
          <w:spacing w:val="-7"/>
        </w:rPr>
        <w:t> </w:t>
      </w:r>
      <w:r>
        <w:rPr/>
        <w:t>considerados</w:t>
      </w:r>
      <w:r>
        <w:rPr>
          <w:spacing w:val="-7"/>
        </w:rPr>
        <w:t> </w:t>
      </w:r>
      <w:r>
        <w:rPr/>
        <w:t>como</w:t>
      </w:r>
      <w:r>
        <w:rPr>
          <w:spacing w:val="-7"/>
        </w:rPr>
        <w:t> </w:t>
      </w:r>
      <w:r>
        <w:rPr/>
        <w:t>de</w:t>
      </w:r>
      <w:r>
        <w:rPr>
          <w:spacing w:val="-7"/>
        </w:rPr>
        <w:t> </w:t>
      </w:r>
      <w:r>
        <w:rPr/>
        <w:t>alto</w:t>
      </w:r>
      <w:r>
        <w:rPr>
          <w:spacing w:val="-7"/>
        </w:rPr>
        <w:t> </w:t>
      </w:r>
      <w:r>
        <w:rPr/>
        <w:t>impacto</w:t>
      </w:r>
      <w:r>
        <w:rPr>
          <w:spacing w:val="-7"/>
        </w:rPr>
        <w:t> </w:t>
      </w:r>
      <w:r>
        <w:rPr/>
        <w:t>pela</w:t>
      </w:r>
      <w:r>
        <w:rPr>
          <w:spacing w:val="-7"/>
        </w:rPr>
        <w:t> </w:t>
      </w:r>
      <w:r>
        <w:rPr/>
        <w:t>CONTRATANTE</w:t>
      </w:r>
      <w:r>
        <w:rPr>
          <w:spacing w:val="-7"/>
        </w:rPr>
        <w:t> </w:t>
      </w:r>
      <w:r>
        <w:rPr/>
        <w:t>como</w:t>
      </w:r>
      <w:r>
        <w:rPr>
          <w:spacing w:val="-7"/>
        </w:rPr>
        <w:t> </w:t>
      </w:r>
      <w:r>
        <w:rPr/>
        <w:t>o</w:t>
      </w:r>
      <w:r>
        <w:rPr>
          <w:spacing w:val="-7"/>
        </w:rPr>
        <w:t> </w:t>
      </w:r>
      <w:r>
        <w:rPr/>
        <w:t>Sistema</w:t>
      </w:r>
      <w:r>
        <w:rPr>
          <w:spacing w:val="-7"/>
        </w:rPr>
        <w:t> </w:t>
      </w:r>
      <w:r>
        <w:rPr/>
        <w:t>de</w:t>
      </w:r>
      <w:r>
        <w:rPr>
          <w:spacing w:val="-7"/>
        </w:rPr>
        <w:t> </w:t>
      </w:r>
      <w:r>
        <w:rPr/>
        <w:t>Gestão</w:t>
      </w:r>
      <w:r>
        <w:rPr>
          <w:spacing w:val="-7"/>
        </w:rPr>
        <w:t> </w:t>
      </w:r>
      <w:r>
        <w:rPr/>
        <w:t>em</w:t>
      </w:r>
      <w:r>
        <w:rPr>
          <w:spacing w:val="-7"/>
        </w:rPr>
        <w:t> </w:t>
      </w:r>
      <w:r>
        <w:rPr/>
        <w:t>Saúde; Realizar</w:t>
      </w:r>
      <w:r>
        <w:rPr>
          <w:spacing w:val="-4"/>
        </w:rPr>
        <w:t> </w:t>
      </w:r>
      <w:r>
        <w:rPr/>
        <w:t>atividades</w:t>
      </w:r>
      <w:r>
        <w:rPr>
          <w:spacing w:val="-4"/>
        </w:rPr>
        <w:t> </w:t>
      </w:r>
      <w:r>
        <w:rPr/>
        <w:t>relacionadas</w:t>
      </w:r>
      <w:r>
        <w:rPr>
          <w:spacing w:val="-4"/>
        </w:rPr>
        <w:t> </w:t>
      </w:r>
      <w:r>
        <w:rPr/>
        <w:t>ao</w:t>
      </w:r>
      <w:r>
        <w:rPr>
          <w:spacing w:val="-4"/>
        </w:rPr>
        <w:t> </w:t>
      </w:r>
      <w:r>
        <w:rPr/>
        <w:t>suporte</w:t>
      </w:r>
      <w:r>
        <w:rPr>
          <w:spacing w:val="-4"/>
        </w:rPr>
        <w:t> </w:t>
      </w:r>
      <w:r>
        <w:rPr/>
        <w:t>aos</w:t>
      </w:r>
      <w:r>
        <w:rPr>
          <w:spacing w:val="-4"/>
        </w:rPr>
        <w:t> </w:t>
      </w:r>
      <w:r>
        <w:rPr/>
        <w:t>serviços</w:t>
      </w:r>
      <w:r>
        <w:rPr>
          <w:spacing w:val="-4"/>
        </w:rPr>
        <w:t> </w:t>
      </w:r>
      <w:r>
        <w:rPr/>
        <w:t>de</w:t>
      </w:r>
      <w:r>
        <w:rPr>
          <w:spacing w:val="-7"/>
        </w:rPr>
        <w:t> </w:t>
      </w:r>
      <w:r>
        <w:rPr/>
        <w:t>TIC</w:t>
      </w:r>
      <w:r>
        <w:rPr>
          <w:spacing w:val="-4"/>
        </w:rPr>
        <w:t> </w:t>
      </w:r>
      <w:r>
        <w:rPr/>
        <w:t>da</w:t>
      </w:r>
      <w:r>
        <w:rPr>
          <w:spacing w:val="-4"/>
        </w:rPr>
        <w:t> </w:t>
      </w:r>
      <w:r>
        <w:rPr/>
        <w:t>CONTRATANTE,</w:t>
      </w:r>
      <w:r>
        <w:rPr>
          <w:spacing w:val="-4"/>
        </w:rPr>
        <w:t> </w:t>
      </w:r>
      <w:r>
        <w:rPr/>
        <w:t>especialmente</w:t>
      </w:r>
      <w:r>
        <w:rPr>
          <w:spacing w:val="-4"/>
        </w:rPr>
        <w:t> </w:t>
      </w:r>
      <w:r>
        <w:rPr/>
        <w:t>as</w:t>
      </w:r>
      <w:r>
        <w:rPr>
          <w:spacing w:val="-4"/>
        </w:rPr>
        <w:t> </w:t>
      </w:r>
      <w:r>
        <w:rPr/>
        <w:t>correlatas</w:t>
      </w:r>
      <w:r>
        <w:rPr>
          <w:spacing w:val="-4"/>
        </w:rPr>
        <w:t> </w:t>
      </w:r>
      <w:r>
        <w:rPr/>
        <w:t>aos</w:t>
      </w:r>
      <w:r>
        <w:rPr>
          <w:spacing w:val="-4"/>
        </w:rPr>
        <w:t> </w:t>
      </w:r>
      <w:r>
        <w:rPr/>
        <w:t>seguintes</w:t>
      </w:r>
      <w:r>
        <w:rPr>
          <w:spacing w:val="-4"/>
        </w:rPr>
        <w:t> </w:t>
      </w:r>
      <w:r>
        <w:rPr/>
        <w:t>processos</w:t>
      </w:r>
      <w:r>
        <w:rPr>
          <w:spacing w:val="-4"/>
        </w:rPr>
        <w:t> </w:t>
      </w:r>
      <w:r>
        <w:rPr/>
        <w:t>ITIL: Gerenciamento de incidente;</w:t>
      </w:r>
    </w:p>
    <w:p>
      <w:pPr>
        <w:pStyle w:val="BodyText"/>
        <w:spacing w:line="376" w:lineRule="auto"/>
        <w:ind w:right="12737"/>
        <w:jc w:val="both"/>
      </w:pPr>
      <w:r>
        <w:rPr/>
        <w:t>Cumprimento</w:t>
      </w:r>
      <w:r>
        <w:rPr>
          <w:spacing w:val="-3"/>
        </w:rPr>
        <w:t> </w:t>
      </w:r>
      <w:r>
        <w:rPr/>
        <w:t>de</w:t>
      </w:r>
      <w:r>
        <w:rPr>
          <w:spacing w:val="-3"/>
        </w:rPr>
        <w:t> </w:t>
      </w:r>
      <w:r>
        <w:rPr/>
        <w:t>requisição; Gerenciamento</w:t>
      </w:r>
      <w:r>
        <w:rPr>
          <w:spacing w:val="-8"/>
        </w:rPr>
        <w:t> </w:t>
      </w:r>
      <w:r>
        <w:rPr/>
        <w:t>de</w:t>
      </w:r>
      <w:r>
        <w:rPr>
          <w:spacing w:val="-7"/>
        </w:rPr>
        <w:t> </w:t>
      </w:r>
      <w:r>
        <w:rPr>
          <w:spacing w:val="-2"/>
        </w:rPr>
        <w:t>problema;</w:t>
      </w:r>
    </w:p>
    <w:p>
      <w:pPr>
        <w:pStyle w:val="BodyText"/>
        <w:spacing w:after="0" w:line="376" w:lineRule="auto"/>
        <w:jc w:val="both"/>
        <w:sectPr>
          <w:pgSz w:w="15840" w:h="24480"/>
          <w:pgMar w:top="480" w:bottom="280" w:left="360" w:right="360"/>
        </w:sectPr>
      </w:pPr>
    </w:p>
    <w:p>
      <w:pPr>
        <w:pStyle w:val="BodyText"/>
        <w:spacing w:before="78"/>
        <w:ind w:right="12408"/>
      </w:pPr>
      <w:r>
        <w:rPr/>
        <w:t>Gerenciamento</w:t>
      </w:r>
      <w:r>
        <w:rPr>
          <w:spacing w:val="-8"/>
        </w:rPr>
        <w:t> </w:t>
      </w:r>
      <w:r>
        <w:rPr/>
        <w:t>de</w:t>
      </w:r>
      <w:r>
        <w:rPr>
          <w:spacing w:val="-7"/>
        </w:rPr>
        <w:t> </w:t>
      </w:r>
      <w:r>
        <w:rPr>
          <w:spacing w:val="-2"/>
        </w:rPr>
        <w:t>conhecimento;</w:t>
      </w:r>
    </w:p>
    <w:p>
      <w:pPr>
        <w:pStyle w:val="BodyText"/>
        <w:spacing w:before="118"/>
        <w:ind w:right="12408"/>
      </w:pPr>
      <w:r>
        <w:rPr/>
        <w:t>Gerenciamento</w:t>
      </w:r>
      <w:r>
        <w:rPr>
          <w:spacing w:val="-8"/>
        </w:rPr>
        <w:t> </w:t>
      </w:r>
      <w:r>
        <w:rPr/>
        <w:t>de</w:t>
      </w:r>
      <w:r>
        <w:rPr>
          <w:spacing w:val="-7"/>
        </w:rPr>
        <w:t> </w:t>
      </w:r>
      <w:r>
        <w:rPr>
          <w:spacing w:val="-2"/>
        </w:rPr>
        <w:t>mudanças.</w:t>
      </w:r>
    </w:p>
    <w:p>
      <w:pPr>
        <w:pStyle w:val="BodyText"/>
        <w:spacing w:before="119"/>
      </w:pPr>
      <w:r>
        <w:rPr/>
        <w:t>Promover</w:t>
      </w:r>
      <w:r>
        <w:rPr>
          <w:spacing w:val="-5"/>
        </w:rPr>
        <w:t> </w:t>
      </w:r>
      <w:r>
        <w:rPr/>
        <w:t>reforço</w:t>
      </w:r>
      <w:r>
        <w:rPr>
          <w:spacing w:val="-5"/>
        </w:rPr>
        <w:t> </w:t>
      </w:r>
      <w:r>
        <w:rPr/>
        <w:t>orientativo</w:t>
      </w:r>
      <w:r>
        <w:rPr>
          <w:spacing w:val="-5"/>
        </w:rPr>
        <w:t> </w:t>
      </w:r>
      <w:r>
        <w:rPr/>
        <w:t>aos</w:t>
      </w:r>
      <w:r>
        <w:rPr>
          <w:spacing w:val="-5"/>
        </w:rPr>
        <w:t> </w:t>
      </w:r>
      <w:r>
        <w:rPr/>
        <w:t>usuários</w:t>
      </w:r>
      <w:r>
        <w:rPr>
          <w:spacing w:val="-5"/>
        </w:rPr>
        <w:t> </w:t>
      </w:r>
      <w:r>
        <w:rPr/>
        <w:t>no</w:t>
      </w:r>
      <w:r>
        <w:rPr>
          <w:spacing w:val="-5"/>
        </w:rPr>
        <w:t> </w:t>
      </w:r>
      <w:r>
        <w:rPr/>
        <w:t>que</w:t>
      </w:r>
      <w:r>
        <w:rPr>
          <w:spacing w:val="-5"/>
        </w:rPr>
        <w:t> </w:t>
      </w:r>
      <w:r>
        <w:rPr/>
        <w:t>tange</w:t>
      </w:r>
      <w:r>
        <w:rPr>
          <w:spacing w:val="-5"/>
        </w:rPr>
        <w:t> </w:t>
      </w:r>
      <w:r>
        <w:rPr/>
        <w:t>ao</w:t>
      </w:r>
      <w:r>
        <w:rPr>
          <w:spacing w:val="-5"/>
        </w:rPr>
        <w:t> </w:t>
      </w:r>
      <w:r>
        <w:rPr/>
        <w:t>correto</w:t>
      </w:r>
      <w:r>
        <w:rPr>
          <w:spacing w:val="-5"/>
        </w:rPr>
        <w:t> </w:t>
      </w:r>
      <w:r>
        <w:rPr/>
        <w:t>uso</w:t>
      </w:r>
      <w:r>
        <w:rPr>
          <w:spacing w:val="-4"/>
        </w:rPr>
        <w:t> </w:t>
      </w:r>
      <w:r>
        <w:rPr/>
        <w:t>do</w:t>
      </w:r>
      <w:r>
        <w:rPr>
          <w:spacing w:val="-5"/>
        </w:rPr>
        <w:t> </w:t>
      </w:r>
      <w:r>
        <w:rPr/>
        <w:t>Sistema</w:t>
      </w:r>
      <w:r>
        <w:rPr>
          <w:spacing w:val="-5"/>
        </w:rPr>
        <w:t> </w:t>
      </w:r>
      <w:r>
        <w:rPr/>
        <w:t>de</w:t>
      </w:r>
      <w:r>
        <w:rPr>
          <w:spacing w:val="-5"/>
        </w:rPr>
        <w:t> </w:t>
      </w:r>
      <w:r>
        <w:rPr/>
        <w:t>Gestão</w:t>
      </w:r>
      <w:r>
        <w:rPr>
          <w:spacing w:val="-5"/>
        </w:rPr>
        <w:t> </w:t>
      </w:r>
      <w:r>
        <w:rPr/>
        <w:t>em</w:t>
      </w:r>
      <w:r>
        <w:rPr>
          <w:spacing w:val="-5"/>
        </w:rPr>
        <w:t> </w:t>
      </w:r>
      <w:r>
        <w:rPr>
          <w:spacing w:val="-2"/>
        </w:rPr>
        <w:t>Saúde;</w:t>
      </w:r>
    </w:p>
    <w:p>
      <w:pPr>
        <w:pStyle w:val="BodyText"/>
        <w:spacing w:line="376" w:lineRule="auto" w:before="118"/>
        <w:ind w:right="4946"/>
      </w:pPr>
      <w:r>
        <w:rPr/>
        <w:t>Sugerir</w:t>
      </w:r>
      <w:r>
        <w:rPr>
          <w:spacing w:val="-4"/>
        </w:rPr>
        <w:t> </w:t>
      </w:r>
      <w:r>
        <w:rPr/>
        <w:t>melhorias</w:t>
      </w:r>
      <w:r>
        <w:rPr>
          <w:spacing w:val="-4"/>
        </w:rPr>
        <w:t> </w:t>
      </w:r>
      <w:r>
        <w:rPr/>
        <w:t>nos</w:t>
      </w:r>
      <w:r>
        <w:rPr>
          <w:spacing w:val="-4"/>
        </w:rPr>
        <w:t> </w:t>
      </w:r>
      <w:r>
        <w:rPr/>
        <w:t>processos</w:t>
      </w:r>
      <w:r>
        <w:rPr>
          <w:spacing w:val="-4"/>
        </w:rPr>
        <w:t> </w:t>
      </w:r>
      <w:r>
        <w:rPr/>
        <w:t>nas</w:t>
      </w:r>
      <w:r>
        <w:rPr>
          <w:spacing w:val="-4"/>
        </w:rPr>
        <w:t> </w:t>
      </w:r>
      <w:r>
        <w:rPr/>
        <w:t>áreas</w:t>
      </w:r>
      <w:r>
        <w:rPr>
          <w:spacing w:val="-4"/>
        </w:rPr>
        <w:t> </w:t>
      </w:r>
      <w:r>
        <w:rPr/>
        <w:t>de</w:t>
      </w:r>
      <w:r>
        <w:rPr>
          <w:spacing w:val="-4"/>
        </w:rPr>
        <w:t> </w:t>
      </w:r>
      <w:r>
        <w:rPr/>
        <w:t>negócio,</w:t>
      </w:r>
      <w:r>
        <w:rPr>
          <w:spacing w:val="-4"/>
        </w:rPr>
        <w:t> </w:t>
      </w:r>
      <w:r>
        <w:rPr/>
        <w:t>com</w:t>
      </w:r>
      <w:r>
        <w:rPr>
          <w:spacing w:val="-4"/>
        </w:rPr>
        <w:t> </w:t>
      </w:r>
      <w:r>
        <w:rPr/>
        <w:t>a</w:t>
      </w:r>
      <w:r>
        <w:rPr>
          <w:spacing w:val="-4"/>
        </w:rPr>
        <w:t> </w:t>
      </w:r>
      <w:r>
        <w:rPr/>
        <w:t>adoção</w:t>
      </w:r>
      <w:r>
        <w:rPr>
          <w:spacing w:val="-4"/>
        </w:rPr>
        <w:t> </w:t>
      </w:r>
      <w:r>
        <w:rPr/>
        <w:t>das</w:t>
      </w:r>
      <w:r>
        <w:rPr>
          <w:spacing w:val="-4"/>
        </w:rPr>
        <w:t> </w:t>
      </w:r>
      <w:r>
        <w:rPr/>
        <w:t>funcionalidades</w:t>
      </w:r>
      <w:r>
        <w:rPr>
          <w:spacing w:val="-4"/>
        </w:rPr>
        <w:t> </w:t>
      </w:r>
      <w:r>
        <w:rPr/>
        <w:t>disponíveis</w:t>
      </w:r>
      <w:r>
        <w:rPr>
          <w:spacing w:val="-4"/>
        </w:rPr>
        <w:t> </w:t>
      </w:r>
      <w:r>
        <w:rPr/>
        <w:t>no</w:t>
      </w:r>
      <w:r>
        <w:rPr>
          <w:spacing w:val="-4"/>
        </w:rPr>
        <w:t> </w:t>
      </w:r>
      <w:r>
        <w:rPr/>
        <w:t>Sistema</w:t>
      </w:r>
      <w:r>
        <w:rPr>
          <w:spacing w:val="-4"/>
        </w:rPr>
        <w:t> </w:t>
      </w:r>
      <w:r>
        <w:rPr/>
        <w:t>de</w:t>
      </w:r>
      <w:r>
        <w:rPr>
          <w:spacing w:val="-4"/>
        </w:rPr>
        <w:t> </w:t>
      </w:r>
      <w:r>
        <w:rPr/>
        <w:t>Gestão</w:t>
      </w:r>
      <w:r>
        <w:rPr>
          <w:spacing w:val="-4"/>
        </w:rPr>
        <w:t> </w:t>
      </w:r>
      <w:r>
        <w:rPr/>
        <w:t>em</w:t>
      </w:r>
      <w:r>
        <w:rPr>
          <w:spacing w:val="-4"/>
        </w:rPr>
        <w:t> </w:t>
      </w:r>
      <w:r>
        <w:rPr/>
        <w:t>Saúde; Mapear e modelar processos das áreas de negócio;</w:t>
      </w:r>
    </w:p>
    <w:p>
      <w:pPr>
        <w:pStyle w:val="BodyText"/>
        <w:spacing w:line="376" w:lineRule="auto"/>
        <w:ind w:right="5080"/>
      </w:pPr>
      <w:r>
        <w:rPr/>
        <w:t>Levantar</w:t>
      </w:r>
      <w:r>
        <w:rPr>
          <w:spacing w:val="-4"/>
        </w:rPr>
        <w:t> </w:t>
      </w:r>
      <w:r>
        <w:rPr/>
        <w:t>requisitos</w:t>
      </w:r>
      <w:r>
        <w:rPr>
          <w:spacing w:val="-4"/>
        </w:rPr>
        <w:t> </w:t>
      </w:r>
      <w:r>
        <w:rPr/>
        <w:t>funcionais</w:t>
      </w:r>
      <w:r>
        <w:rPr>
          <w:spacing w:val="-4"/>
        </w:rPr>
        <w:t> </w:t>
      </w:r>
      <w:r>
        <w:rPr/>
        <w:t>para</w:t>
      </w:r>
      <w:r>
        <w:rPr>
          <w:spacing w:val="-4"/>
        </w:rPr>
        <w:t> </w:t>
      </w:r>
      <w:r>
        <w:rPr/>
        <w:t>a</w:t>
      </w:r>
      <w:r>
        <w:rPr>
          <w:spacing w:val="-4"/>
        </w:rPr>
        <w:t> </w:t>
      </w:r>
      <w:r>
        <w:rPr/>
        <w:t>perfeita</w:t>
      </w:r>
      <w:r>
        <w:rPr>
          <w:spacing w:val="-4"/>
        </w:rPr>
        <w:t> </w:t>
      </w:r>
      <w:r>
        <w:rPr/>
        <w:t>implantação</w:t>
      </w:r>
      <w:r>
        <w:rPr>
          <w:spacing w:val="-4"/>
        </w:rPr>
        <w:t> </w:t>
      </w:r>
      <w:r>
        <w:rPr/>
        <w:t>dos</w:t>
      </w:r>
      <w:r>
        <w:rPr>
          <w:spacing w:val="-4"/>
        </w:rPr>
        <w:t> </w:t>
      </w:r>
      <w:r>
        <w:rPr/>
        <w:t>módulos</w:t>
      </w:r>
      <w:r>
        <w:rPr>
          <w:spacing w:val="-4"/>
        </w:rPr>
        <w:t> </w:t>
      </w:r>
      <w:r>
        <w:rPr/>
        <w:t>do</w:t>
      </w:r>
      <w:r>
        <w:rPr>
          <w:spacing w:val="-4"/>
        </w:rPr>
        <w:t> </w:t>
      </w:r>
      <w:r>
        <w:rPr/>
        <w:t>Sistema</w:t>
      </w:r>
      <w:r>
        <w:rPr>
          <w:spacing w:val="-4"/>
        </w:rPr>
        <w:t> </w:t>
      </w:r>
      <w:r>
        <w:rPr/>
        <w:t>de</w:t>
      </w:r>
      <w:r>
        <w:rPr>
          <w:spacing w:val="-4"/>
        </w:rPr>
        <w:t> </w:t>
      </w:r>
      <w:r>
        <w:rPr/>
        <w:t>Gestão</w:t>
      </w:r>
      <w:r>
        <w:rPr>
          <w:spacing w:val="-4"/>
        </w:rPr>
        <w:t> </w:t>
      </w:r>
      <w:r>
        <w:rPr/>
        <w:t>do</w:t>
      </w:r>
      <w:r>
        <w:rPr>
          <w:spacing w:val="-4"/>
        </w:rPr>
        <w:t> </w:t>
      </w:r>
      <w:r>
        <w:rPr/>
        <w:t>Complexo</w:t>
      </w:r>
      <w:r>
        <w:rPr>
          <w:spacing w:val="-4"/>
        </w:rPr>
        <w:t> </w:t>
      </w:r>
      <w:r>
        <w:rPr/>
        <w:t>de</w:t>
      </w:r>
      <w:r>
        <w:rPr>
          <w:spacing w:val="-4"/>
        </w:rPr>
        <w:t> </w:t>
      </w:r>
      <w:r>
        <w:rPr/>
        <w:t>Saúde</w:t>
      </w:r>
      <w:r>
        <w:rPr>
          <w:spacing w:val="-4"/>
        </w:rPr>
        <w:t> </w:t>
      </w:r>
      <w:r>
        <w:rPr/>
        <w:t>da</w:t>
      </w:r>
      <w:r>
        <w:rPr>
          <w:spacing w:val="-4"/>
        </w:rPr>
        <w:t> </w:t>
      </w:r>
      <w:r>
        <w:rPr/>
        <w:t>UERJ; Capacitar os usuários para a implantação dos módulos do Sistema de Gestão do Complexo de Saúde da UERJ;</w:t>
      </w:r>
    </w:p>
    <w:p>
      <w:pPr>
        <w:pStyle w:val="BodyText"/>
        <w:spacing w:line="376" w:lineRule="auto"/>
        <w:ind w:right="6973"/>
      </w:pPr>
      <w:r>
        <w:rPr/>
        <w:t>Elaborar</w:t>
      </w:r>
      <w:r>
        <w:rPr>
          <w:spacing w:val="-7"/>
        </w:rPr>
        <w:t> </w:t>
      </w:r>
      <w:r>
        <w:rPr/>
        <w:t>materiais</w:t>
      </w:r>
      <w:r>
        <w:rPr>
          <w:spacing w:val="-7"/>
        </w:rPr>
        <w:t> </w:t>
      </w:r>
      <w:r>
        <w:rPr/>
        <w:t>didáticos</w:t>
      </w:r>
      <w:r>
        <w:rPr>
          <w:spacing w:val="-7"/>
        </w:rPr>
        <w:t> </w:t>
      </w:r>
      <w:r>
        <w:rPr/>
        <w:t>para</w:t>
      </w:r>
      <w:r>
        <w:rPr>
          <w:spacing w:val="-7"/>
        </w:rPr>
        <w:t> </w:t>
      </w:r>
      <w:r>
        <w:rPr/>
        <w:t>treinamento</w:t>
      </w:r>
      <w:r>
        <w:rPr>
          <w:spacing w:val="-7"/>
        </w:rPr>
        <w:t> </w:t>
      </w:r>
      <w:r>
        <w:rPr/>
        <w:t>de</w:t>
      </w:r>
      <w:r>
        <w:rPr>
          <w:spacing w:val="-7"/>
        </w:rPr>
        <w:t> </w:t>
      </w:r>
      <w:r>
        <w:rPr/>
        <w:t>usuários</w:t>
      </w:r>
      <w:r>
        <w:rPr>
          <w:spacing w:val="-7"/>
        </w:rPr>
        <w:t> </w:t>
      </w:r>
      <w:r>
        <w:rPr/>
        <w:t>(textos,</w:t>
      </w:r>
      <w:r>
        <w:rPr>
          <w:spacing w:val="-7"/>
        </w:rPr>
        <w:t> </w:t>
      </w:r>
      <w:r>
        <w:rPr/>
        <w:t>exercícios,</w:t>
      </w:r>
      <w:r>
        <w:rPr>
          <w:spacing w:val="-7"/>
        </w:rPr>
        <w:t> </w:t>
      </w:r>
      <w:r>
        <w:rPr/>
        <w:t>apresentações,</w:t>
      </w:r>
      <w:r>
        <w:rPr>
          <w:spacing w:val="-7"/>
        </w:rPr>
        <w:t> </w:t>
      </w:r>
      <w:r>
        <w:rPr/>
        <w:t>vídeos,</w:t>
      </w:r>
      <w:r>
        <w:rPr>
          <w:spacing w:val="-7"/>
        </w:rPr>
        <w:t> </w:t>
      </w:r>
      <w:r>
        <w:rPr/>
        <w:t>etc.). Levantar equipamentos e insumos necessários à implantação;</w:t>
      </w:r>
    </w:p>
    <w:p>
      <w:pPr>
        <w:pStyle w:val="BodyText"/>
      </w:pPr>
      <w:r>
        <w:rPr/>
        <w:t>Configurar</w:t>
      </w:r>
      <w:r>
        <w:rPr>
          <w:spacing w:val="-6"/>
        </w:rPr>
        <w:t> </w:t>
      </w:r>
      <w:r>
        <w:rPr/>
        <w:t>o</w:t>
      </w:r>
      <w:r>
        <w:rPr>
          <w:spacing w:val="-5"/>
        </w:rPr>
        <w:t> </w:t>
      </w:r>
      <w:r>
        <w:rPr>
          <w:spacing w:val="-2"/>
        </w:rPr>
        <w:t>sistema;</w:t>
      </w:r>
    </w:p>
    <w:p>
      <w:pPr>
        <w:pStyle w:val="BodyText"/>
        <w:spacing w:line="376" w:lineRule="auto" w:before="118"/>
        <w:ind w:right="9991"/>
      </w:pPr>
      <w:r>
        <w:rPr/>
        <w:t>Realizar</w:t>
      </w:r>
      <w:r>
        <w:rPr>
          <w:spacing w:val="-7"/>
        </w:rPr>
        <w:t> </w:t>
      </w:r>
      <w:r>
        <w:rPr/>
        <w:t>os</w:t>
      </w:r>
      <w:r>
        <w:rPr>
          <w:spacing w:val="-7"/>
        </w:rPr>
        <w:t> </w:t>
      </w:r>
      <w:r>
        <w:rPr/>
        <w:t>cadastros</w:t>
      </w:r>
      <w:r>
        <w:rPr>
          <w:spacing w:val="-7"/>
        </w:rPr>
        <w:t> </w:t>
      </w:r>
      <w:r>
        <w:rPr/>
        <w:t>necessários</w:t>
      </w:r>
      <w:r>
        <w:rPr>
          <w:spacing w:val="-7"/>
        </w:rPr>
        <w:t> </w:t>
      </w:r>
      <w:r>
        <w:rPr/>
        <w:t>em</w:t>
      </w:r>
      <w:r>
        <w:rPr>
          <w:spacing w:val="-7"/>
        </w:rPr>
        <w:t> </w:t>
      </w:r>
      <w:r>
        <w:rPr/>
        <w:t>conjunto</w:t>
      </w:r>
      <w:r>
        <w:rPr>
          <w:spacing w:val="-7"/>
        </w:rPr>
        <w:t> </w:t>
      </w:r>
      <w:r>
        <w:rPr/>
        <w:t>com</w:t>
      </w:r>
      <w:r>
        <w:rPr>
          <w:spacing w:val="-7"/>
        </w:rPr>
        <w:t> </w:t>
      </w:r>
      <w:r>
        <w:rPr/>
        <w:t>os</w:t>
      </w:r>
      <w:r>
        <w:rPr>
          <w:spacing w:val="-7"/>
        </w:rPr>
        <w:t> </w:t>
      </w:r>
      <w:r>
        <w:rPr/>
        <w:t>usuários; Realizar testes em ambiente de treinamento;</w:t>
      </w:r>
    </w:p>
    <w:p>
      <w:pPr>
        <w:pStyle w:val="BodyText"/>
        <w:spacing w:line="376" w:lineRule="auto"/>
        <w:ind w:right="6973"/>
      </w:pPr>
      <w:r>
        <w:rPr/>
        <w:t>Acompanhar</w:t>
      </w:r>
      <w:r>
        <w:rPr>
          <w:spacing w:val="-5"/>
        </w:rPr>
        <w:t> </w:t>
      </w:r>
      <w:r>
        <w:rPr/>
        <w:t>e</w:t>
      </w:r>
      <w:r>
        <w:rPr>
          <w:spacing w:val="-5"/>
        </w:rPr>
        <w:t> </w:t>
      </w:r>
      <w:r>
        <w:rPr/>
        <w:t>atuar</w:t>
      </w:r>
      <w:r>
        <w:rPr>
          <w:spacing w:val="-5"/>
        </w:rPr>
        <w:t> </w:t>
      </w:r>
      <w:r>
        <w:rPr/>
        <w:t>junto</w:t>
      </w:r>
      <w:r>
        <w:rPr>
          <w:spacing w:val="-5"/>
        </w:rPr>
        <w:t> </w:t>
      </w:r>
      <w:r>
        <w:rPr/>
        <w:t>aos</w:t>
      </w:r>
      <w:r>
        <w:rPr>
          <w:spacing w:val="-5"/>
        </w:rPr>
        <w:t> </w:t>
      </w:r>
      <w:r>
        <w:rPr/>
        <w:t>usuários</w:t>
      </w:r>
      <w:r>
        <w:rPr>
          <w:spacing w:val="-5"/>
        </w:rPr>
        <w:t> </w:t>
      </w:r>
      <w:r>
        <w:rPr/>
        <w:t>nos</w:t>
      </w:r>
      <w:r>
        <w:rPr>
          <w:spacing w:val="-5"/>
        </w:rPr>
        <w:t> </w:t>
      </w:r>
      <w:r>
        <w:rPr/>
        <w:t>períodos</w:t>
      </w:r>
      <w:r>
        <w:rPr>
          <w:spacing w:val="-5"/>
        </w:rPr>
        <w:t> </w:t>
      </w:r>
      <w:r>
        <w:rPr/>
        <w:t>de</w:t>
      </w:r>
      <w:r>
        <w:rPr>
          <w:spacing w:val="-5"/>
        </w:rPr>
        <w:t> </w:t>
      </w:r>
      <w:r>
        <w:rPr/>
        <w:t>implantação</w:t>
      </w:r>
      <w:r>
        <w:rPr>
          <w:spacing w:val="-5"/>
        </w:rPr>
        <w:t> </w:t>
      </w:r>
      <w:r>
        <w:rPr/>
        <w:t>de</w:t>
      </w:r>
      <w:r>
        <w:rPr>
          <w:spacing w:val="-5"/>
        </w:rPr>
        <w:t> </w:t>
      </w:r>
      <w:r>
        <w:rPr/>
        <w:t>Sistema</w:t>
      </w:r>
      <w:r>
        <w:rPr>
          <w:spacing w:val="-5"/>
        </w:rPr>
        <w:t> </w:t>
      </w:r>
      <w:r>
        <w:rPr/>
        <w:t>de</w:t>
      </w:r>
      <w:r>
        <w:rPr>
          <w:spacing w:val="-5"/>
        </w:rPr>
        <w:t> </w:t>
      </w:r>
      <w:r>
        <w:rPr/>
        <w:t>Gestão</w:t>
      </w:r>
      <w:r>
        <w:rPr>
          <w:spacing w:val="-5"/>
        </w:rPr>
        <w:t> </w:t>
      </w:r>
      <w:r>
        <w:rPr/>
        <w:t>em</w:t>
      </w:r>
      <w:r>
        <w:rPr>
          <w:spacing w:val="-5"/>
        </w:rPr>
        <w:t> </w:t>
      </w:r>
      <w:r>
        <w:rPr/>
        <w:t>Saúde; Organizar turmas de capacitação;</w:t>
      </w:r>
    </w:p>
    <w:p>
      <w:pPr>
        <w:pStyle w:val="BodyText"/>
        <w:spacing w:line="376" w:lineRule="auto"/>
        <w:ind w:right="8587"/>
      </w:pPr>
      <w:r>
        <w:rPr/>
        <w:t>Ministrar</w:t>
      </w:r>
      <w:r>
        <w:rPr>
          <w:spacing w:val="-5"/>
        </w:rPr>
        <w:t> </w:t>
      </w:r>
      <w:r>
        <w:rPr/>
        <w:t>cursos</w:t>
      </w:r>
      <w:r>
        <w:rPr>
          <w:spacing w:val="-5"/>
        </w:rPr>
        <w:t> </w:t>
      </w:r>
      <w:r>
        <w:rPr/>
        <w:t>com</w:t>
      </w:r>
      <w:r>
        <w:rPr>
          <w:spacing w:val="-5"/>
        </w:rPr>
        <w:t> </w:t>
      </w:r>
      <w:r>
        <w:rPr/>
        <w:t>aulas</w:t>
      </w:r>
      <w:r>
        <w:rPr>
          <w:spacing w:val="-5"/>
        </w:rPr>
        <w:t> </w:t>
      </w:r>
      <w:r>
        <w:rPr/>
        <w:t>teóricas</w:t>
      </w:r>
      <w:r>
        <w:rPr>
          <w:spacing w:val="-5"/>
        </w:rPr>
        <w:t> </w:t>
      </w:r>
      <w:r>
        <w:rPr/>
        <w:t>e</w:t>
      </w:r>
      <w:r>
        <w:rPr>
          <w:spacing w:val="-5"/>
        </w:rPr>
        <w:t> </w:t>
      </w:r>
      <w:r>
        <w:rPr/>
        <w:t>práticas</w:t>
      </w:r>
      <w:r>
        <w:rPr>
          <w:spacing w:val="-5"/>
        </w:rPr>
        <w:t> </w:t>
      </w:r>
      <w:r>
        <w:rPr/>
        <w:t>sobre</w:t>
      </w:r>
      <w:r>
        <w:rPr>
          <w:spacing w:val="-5"/>
        </w:rPr>
        <w:t> </w:t>
      </w:r>
      <w:r>
        <w:rPr/>
        <w:t>o</w:t>
      </w:r>
      <w:r>
        <w:rPr>
          <w:spacing w:val="-5"/>
        </w:rPr>
        <w:t> </w:t>
      </w:r>
      <w:r>
        <w:rPr/>
        <w:t>Sistema</w:t>
      </w:r>
      <w:r>
        <w:rPr>
          <w:spacing w:val="-5"/>
        </w:rPr>
        <w:t> </w:t>
      </w:r>
      <w:r>
        <w:rPr/>
        <w:t>de</w:t>
      </w:r>
      <w:r>
        <w:rPr>
          <w:spacing w:val="-5"/>
        </w:rPr>
        <w:t> </w:t>
      </w:r>
      <w:r>
        <w:rPr/>
        <w:t>Gestão</w:t>
      </w:r>
      <w:r>
        <w:rPr>
          <w:spacing w:val="-5"/>
        </w:rPr>
        <w:t> </w:t>
      </w:r>
      <w:r>
        <w:rPr/>
        <w:t>em</w:t>
      </w:r>
      <w:r>
        <w:rPr>
          <w:spacing w:val="-5"/>
        </w:rPr>
        <w:t> </w:t>
      </w:r>
      <w:r>
        <w:rPr/>
        <w:t>Saúde; Registrar frequência;</w:t>
      </w:r>
    </w:p>
    <w:p>
      <w:pPr>
        <w:pStyle w:val="BodyText"/>
        <w:spacing w:line="376" w:lineRule="auto"/>
        <w:ind w:right="3362"/>
      </w:pPr>
      <w:r>
        <w:rPr/>
        <w:t>Registrar</w:t>
      </w:r>
      <w:r>
        <w:rPr>
          <w:spacing w:val="-4"/>
        </w:rPr>
        <w:t> </w:t>
      </w:r>
      <w:r>
        <w:rPr/>
        <w:t>e</w:t>
      </w:r>
      <w:r>
        <w:rPr>
          <w:spacing w:val="-4"/>
        </w:rPr>
        <w:t> </w:t>
      </w:r>
      <w:r>
        <w:rPr/>
        <w:t>acompanhar</w:t>
      </w:r>
      <w:r>
        <w:rPr>
          <w:spacing w:val="-4"/>
        </w:rPr>
        <w:t> </w:t>
      </w:r>
      <w:r>
        <w:rPr/>
        <w:t>tickets</w:t>
      </w:r>
      <w:r>
        <w:rPr>
          <w:spacing w:val="-4"/>
        </w:rPr>
        <w:t> </w:t>
      </w:r>
      <w:r>
        <w:rPr/>
        <w:t>no</w:t>
      </w:r>
      <w:r>
        <w:rPr>
          <w:spacing w:val="-4"/>
        </w:rPr>
        <w:t> </w:t>
      </w:r>
      <w:r>
        <w:rPr/>
        <w:t>portal</w:t>
      </w:r>
      <w:r>
        <w:rPr>
          <w:spacing w:val="-4"/>
        </w:rPr>
        <w:t> </w:t>
      </w:r>
      <w:r>
        <w:rPr/>
        <w:t>de</w:t>
      </w:r>
      <w:r>
        <w:rPr>
          <w:spacing w:val="-4"/>
        </w:rPr>
        <w:t> </w:t>
      </w:r>
      <w:r>
        <w:rPr/>
        <w:t>chamados</w:t>
      </w:r>
      <w:r>
        <w:rPr>
          <w:spacing w:val="-4"/>
        </w:rPr>
        <w:t> </w:t>
      </w:r>
      <w:r>
        <w:rPr/>
        <w:t>da</w:t>
      </w:r>
      <w:r>
        <w:rPr>
          <w:spacing w:val="-4"/>
        </w:rPr>
        <w:t> </w:t>
      </w:r>
      <w:r>
        <w:rPr/>
        <w:t>empresa</w:t>
      </w:r>
      <w:r>
        <w:rPr>
          <w:spacing w:val="-4"/>
        </w:rPr>
        <w:t> </w:t>
      </w:r>
      <w:r>
        <w:rPr/>
        <w:t>responsável</w:t>
      </w:r>
      <w:r>
        <w:rPr>
          <w:spacing w:val="-4"/>
        </w:rPr>
        <w:t> </w:t>
      </w:r>
      <w:r>
        <w:rPr/>
        <w:t>pelo</w:t>
      </w:r>
      <w:r>
        <w:rPr>
          <w:spacing w:val="-4"/>
        </w:rPr>
        <w:t> </w:t>
      </w:r>
      <w:r>
        <w:rPr/>
        <w:t>suporte</w:t>
      </w:r>
      <w:r>
        <w:rPr>
          <w:spacing w:val="-4"/>
        </w:rPr>
        <w:t> </w:t>
      </w:r>
      <w:r>
        <w:rPr/>
        <w:t>do</w:t>
      </w:r>
      <w:r>
        <w:rPr>
          <w:spacing w:val="-4"/>
        </w:rPr>
        <w:t> </w:t>
      </w:r>
      <w:r>
        <w:rPr/>
        <w:t>Sistema</w:t>
      </w:r>
      <w:r>
        <w:rPr>
          <w:spacing w:val="-4"/>
        </w:rPr>
        <w:t> </w:t>
      </w:r>
      <w:r>
        <w:rPr/>
        <w:t>de</w:t>
      </w:r>
      <w:r>
        <w:rPr>
          <w:spacing w:val="-4"/>
        </w:rPr>
        <w:t> </w:t>
      </w:r>
      <w:r>
        <w:rPr/>
        <w:t>Gestão</w:t>
      </w:r>
      <w:r>
        <w:rPr>
          <w:spacing w:val="-4"/>
        </w:rPr>
        <w:t> </w:t>
      </w:r>
      <w:r>
        <w:rPr/>
        <w:t>do</w:t>
      </w:r>
      <w:r>
        <w:rPr>
          <w:spacing w:val="-4"/>
        </w:rPr>
        <w:t> </w:t>
      </w:r>
      <w:r>
        <w:rPr/>
        <w:t>Complexo</w:t>
      </w:r>
      <w:r>
        <w:rPr>
          <w:spacing w:val="-4"/>
        </w:rPr>
        <w:t> </w:t>
      </w:r>
      <w:r>
        <w:rPr/>
        <w:t>de</w:t>
      </w:r>
      <w:r>
        <w:rPr>
          <w:spacing w:val="-4"/>
        </w:rPr>
        <w:t> </w:t>
      </w:r>
      <w:r>
        <w:rPr/>
        <w:t>Saúde</w:t>
      </w:r>
      <w:r>
        <w:rPr>
          <w:spacing w:val="-4"/>
        </w:rPr>
        <w:t> </w:t>
      </w:r>
      <w:r>
        <w:rPr/>
        <w:t>da</w:t>
      </w:r>
      <w:r>
        <w:rPr>
          <w:spacing w:val="-4"/>
        </w:rPr>
        <w:t> </w:t>
      </w:r>
      <w:r>
        <w:rPr/>
        <w:t>UERJ; Acompanhar e testar as atualizações de versão do Sistema de Gestão do Complexo de Saúde da UERJ;</w:t>
      </w:r>
    </w:p>
    <w:p>
      <w:pPr>
        <w:pStyle w:val="BodyText"/>
        <w:spacing w:line="376" w:lineRule="auto"/>
        <w:ind w:right="1495"/>
      </w:pPr>
      <w:r>
        <w:rPr/>
        <w:t>Produzir</w:t>
      </w:r>
      <w:r>
        <w:rPr>
          <w:spacing w:val="-8"/>
        </w:rPr>
        <w:t> </w:t>
      </w:r>
      <w:r>
        <w:rPr/>
        <w:t>e</w:t>
      </w:r>
      <w:r>
        <w:rPr>
          <w:spacing w:val="-6"/>
        </w:rPr>
        <w:t> </w:t>
      </w:r>
      <w:r>
        <w:rPr/>
        <w:t>submeter</w:t>
      </w:r>
      <w:r>
        <w:rPr>
          <w:spacing w:val="-6"/>
        </w:rPr>
        <w:t> </w:t>
      </w:r>
      <w:r>
        <w:rPr/>
        <w:t>a</w:t>
      </w:r>
      <w:r>
        <w:rPr>
          <w:spacing w:val="-6"/>
        </w:rPr>
        <w:t> </w:t>
      </w:r>
      <w:r>
        <w:rPr/>
        <w:t>homologação</w:t>
      </w:r>
      <w:r>
        <w:rPr>
          <w:spacing w:val="-6"/>
        </w:rPr>
        <w:t> </w:t>
      </w:r>
      <w:r>
        <w:rPr/>
        <w:t>da</w:t>
      </w:r>
      <w:r>
        <w:rPr>
          <w:spacing w:val="-6"/>
        </w:rPr>
        <w:t> </w:t>
      </w:r>
      <w:r>
        <w:rPr/>
        <w:t>equipe</w:t>
      </w:r>
      <w:r>
        <w:rPr>
          <w:spacing w:val="-6"/>
        </w:rPr>
        <w:t> </w:t>
      </w:r>
      <w:r>
        <w:rPr/>
        <w:t>indicada</w:t>
      </w:r>
      <w:r>
        <w:rPr>
          <w:spacing w:val="-6"/>
        </w:rPr>
        <w:t> </w:t>
      </w:r>
      <w:r>
        <w:rPr/>
        <w:t>pela</w:t>
      </w:r>
      <w:r>
        <w:rPr>
          <w:spacing w:val="-6"/>
        </w:rPr>
        <w:t> </w:t>
      </w:r>
      <w:r>
        <w:rPr/>
        <w:t>CONTRATADA</w:t>
      </w:r>
      <w:r>
        <w:rPr>
          <w:spacing w:val="-12"/>
        </w:rPr>
        <w:t> </w:t>
      </w:r>
      <w:r>
        <w:rPr/>
        <w:t>bases</w:t>
      </w:r>
      <w:r>
        <w:rPr>
          <w:spacing w:val="-5"/>
        </w:rPr>
        <w:t> </w:t>
      </w:r>
      <w:r>
        <w:rPr/>
        <w:t>de</w:t>
      </w:r>
      <w:r>
        <w:rPr>
          <w:spacing w:val="-6"/>
        </w:rPr>
        <w:t> </w:t>
      </w:r>
      <w:r>
        <w:rPr/>
        <w:t>conhecimento</w:t>
      </w:r>
      <w:r>
        <w:rPr>
          <w:spacing w:val="-6"/>
        </w:rPr>
        <w:t> </w:t>
      </w:r>
      <w:r>
        <w:rPr/>
        <w:t>sobre</w:t>
      </w:r>
      <w:r>
        <w:rPr>
          <w:spacing w:val="-6"/>
        </w:rPr>
        <w:t> </w:t>
      </w:r>
      <w:r>
        <w:rPr/>
        <w:t>o</w:t>
      </w:r>
      <w:r>
        <w:rPr>
          <w:spacing w:val="-6"/>
        </w:rPr>
        <w:t> </w:t>
      </w:r>
      <w:r>
        <w:rPr/>
        <w:t>Sistema</w:t>
      </w:r>
      <w:r>
        <w:rPr>
          <w:spacing w:val="-6"/>
        </w:rPr>
        <w:t> </w:t>
      </w:r>
      <w:r>
        <w:rPr/>
        <w:t>de</w:t>
      </w:r>
      <w:r>
        <w:rPr>
          <w:spacing w:val="-6"/>
        </w:rPr>
        <w:t> </w:t>
      </w:r>
      <w:r>
        <w:rPr/>
        <w:t>Gestão</w:t>
      </w:r>
      <w:r>
        <w:rPr>
          <w:spacing w:val="-6"/>
        </w:rPr>
        <w:t> </w:t>
      </w:r>
      <w:r>
        <w:rPr/>
        <w:t>em</w:t>
      </w:r>
      <w:r>
        <w:rPr>
          <w:spacing w:val="-6"/>
        </w:rPr>
        <w:t> </w:t>
      </w:r>
      <w:r>
        <w:rPr/>
        <w:t>Saúde</w:t>
      </w:r>
      <w:r>
        <w:rPr>
          <w:spacing w:val="-6"/>
        </w:rPr>
        <w:t> </w:t>
      </w:r>
      <w:r>
        <w:rPr/>
        <w:t>e</w:t>
      </w:r>
      <w:r>
        <w:rPr>
          <w:spacing w:val="-6"/>
        </w:rPr>
        <w:t> </w:t>
      </w:r>
      <w:r>
        <w:rPr/>
        <w:t>qualquer</w:t>
      </w:r>
      <w:r>
        <w:rPr>
          <w:spacing w:val="-6"/>
        </w:rPr>
        <w:t> </w:t>
      </w:r>
      <w:r>
        <w:rPr/>
        <w:t>outra</w:t>
      </w:r>
      <w:r>
        <w:rPr>
          <w:spacing w:val="-6"/>
        </w:rPr>
        <w:t> </w:t>
      </w:r>
      <w:r>
        <w:rPr/>
        <w:t>tecnologia</w:t>
      </w:r>
      <w:r>
        <w:rPr>
          <w:spacing w:val="-6"/>
        </w:rPr>
        <w:t> </w:t>
      </w:r>
      <w:r>
        <w:rPr/>
        <w:t>associada. Intermediar atendimento com FABRICANTES e FORNECEDORES:</w:t>
      </w:r>
    </w:p>
    <w:p>
      <w:pPr>
        <w:pStyle w:val="BodyText"/>
      </w:pPr>
      <w:r>
        <w:rPr/>
        <w:t>MV</w:t>
      </w:r>
      <w:r>
        <w:rPr>
          <w:spacing w:val="-7"/>
        </w:rPr>
        <w:t> </w:t>
      </w:r>
      <w:r>
        <w:rPr>
          <w:spacing w:val="-2"/>
        </w:rPr>
        <w:t>Sistemas;</w:t>
      </w:r>
    </w:p>
    <w:p>
      <w:pPr>
        <w:pStyle w:val="BodyText"/>
        <w:spacing w:before="118"/>
      </w:pPr>
      <w:r>
        <w:rPr>
          <w:spacing w:val="-2"/>
        </w:rPr>
        <w:t>Opuspac</w:t>
      </w:r>
    </w:p>
    <w:p>
      <w:pPr>
        <w:pStyle w:val="BodyText"/>
        <w:spacing w:line="376" w:lineRule="auto" w:before="118"/>
        <w:ind w:right="4946"/>
      </w:pPr>
      <w:r>
        <w:rPr/>
        <w:t>e</w:t>
      </w:r>
      <w:r>
        <w:rPr>
          <w:spacing w:val="-4"/>
        </w:rPr>
        <w:t> </w:t>
      </w:r>
      <w:r>
        <w:rPr/>
        <w:t>demais</w:t>
      </w:r>
      <w:r>
        <w:rPr>
          <w:spacing w:val="-4"/>
        </w:rPr>
        <w:t> </w:t>
      </w:r>
      <w:r>
        <w:rPr/>
        <w:t>equipamentos</w:t>
      </w:r>
      <w:r>
        <w:rPr>
          <w:spacing w:val="-4"/>
        </w:rPr>
        <w:t> </w:t>
      </w:r>
      <w:r>
        <w:rPr/>
        <w:t>que</w:t>
      </w:r>
      <w:r>
        <w:rPr>
          <w:spacing w:val="-4"/>
        </w:rPr>
        <w:t> </w:t>
      </w:r>
      <w:r>
        <w:rPr/>
        <w:t>estejam</w:t>
      </w:r>
      <w:r>
        <w:rPr>
          <w:spacing w:val="-4"/>
        </w:rPr>
        <w:t> </w:t>
      </w:r>
      <w:r>
        <w:rPr/>
        <w:t>integrados</w:t>
      </w:r>
      <w:r>
        <w:rPr>
          <w:spacing w:val="-4"/>
        </w:rPr>
        <w:t> </w:t>
      </w:r>
      <w:r>
        <w:rPr/>
        <w:t>ao</w:t>
      </w:r>
      <w:r>
        <w:rPr>
          <w:spacing w:val="-4"/>
        </w:rPr>
        <w:t> </w:t>
      </w:r>
      <w:r>
        <w:rPr/>
        <w:t>Sistema</w:t>
      </w:r>
      <w:r>
        <w:rPr>
          <w:spacing w:val="-4"/>
        </w:rPr>
        <w:t> </w:t>
      </w:r>
      <w:r>
        <w:rPr/>
        <w:t>de</w:t>
      </w:r>
      <w:r>
        <w:rPr>
          <w:spacing w:val="-4"/>
        </w:rPr>
        <w:t> </w:t>
      </w:r>
      <w:r>
        <w:rPr/>
        <w:t>Gestão</w:t>
      </w:r>
      <w:r>
        <w:rPr>
          <w:spacing w:val="-4"/>
        </w:rPr>
        <w:t> </w:t>
      </w:r>
      <w:r>
        <w:rPr/>
        <w:t>em</w:t>
      </w:r>
      <w:r>
        <w:rPr>
          <w:spacing w:val="-4"/>
        </w:rPr>
        <w:t> </w:t>
      </w:r>
      <w:r>
        <w:rPr/>
        <w:t>Saúde</w:t>
      </w:r>
      <w:r>
        <w:rPr>
          <w:spacing w:val="-4"/>
        </w:rPr>
        <w:t> </w:t>
      </w:r>
      <w:r>
        <w:rPr/>
        <w:t>e</w:t>
      </w:r>
      <w:r>
        <w:rPr>
          <w:spacing w:val="-4"/>
        </w:rPr>
        <w:t> </w:t>
      </w:r>
      <w:r>
        <w:rPr/>
        <w:t>estejam</w:t>
      </w:r>
      <w:r>
        <w:rPr>
          <w:spacing w:val="-4"/>
        </w:rPr>
        <w:t> </w:t>
      </w:r>
      <w:r>
        <w:rPr/>
        <w:t>sob</w:t>
      </w:r>
      <w:r>
        <w:rPr>
          <w:spacing w:val="-4"/>
        </w:rPr>
        <w:t> </w:t>
      </w:r>
      <w:r>
        <w:rPr/>
        <w:t>a</w:t>
      </w:r>
      <w:r>
        <w:rPr>
          <w:spacing w:val="-4"/>
        </w:rPr>
        <w:t> </w:t>
      </w:r>
      <w:r>
        <w:rPr/>
        <w:t>gestão</w:t>
      </w:r>
      <w:r>
        <w:rPr>
          <w:spacing w:val="-4"/>
        </w:rPr>
        <w:t> </w:t>
      </w:r>
      <w:r>
        <w:rPr/>
        <w:t>do</w:t>
      </w:r>
      <w:r>
        <w:rPr>
          <w:spacing w:val="-4"/>
        </w:rPr>
        <w:t> </w:t>
      </w:r>
      <w:r>
        <w:rPr/>
        <w:t>DESIT</w:t>
      </w:r>
      <w:r>
        <w:rPr>
          <w:spacing w:val="-7"/>
        </w:rPr>
        <w:t> </w:t>
      </w:r>
      <w:r>
        <w:rPr/>
        <w:t>ou</w:t>
      </w:r>
      <w:r>
        <w:rPr>
          <w:spacing w:val="-4"/>
        </w:rPr>
        <w:t> </w:t>
      </w:r>
      <w:r>
        <w:rPr/>
        <w:t>área</w:t>
      </w:r>
      <w:r>
        <w:rPr>
          <w:spacing w:val="-4"/>
        </w:rPr>
        <w:t> </w:t>
      </w:r>
      <w:r>
        <w:rPr/>
        <w:t>de</w:t>
      </w:r>
      <w:r>
        <w:rPr>
          <w:spacing w:val="-4"/>
        </w:rPr>
        <w:t> </w:t>
      </w:r>
      <w:r>
        <w:rPr/>
        <w:t>negócio. Participar de reuniões com equipes da CONTRATANTE quando solicitado.</w:t>
      </w:r>
    </w:p>
    <w:p>
      <w:pPr>
        <w:pStyle w:val="Heading1"/>
        <w:numPr>
          <w:ilvl w:val="0"/>
          <w:numId w:val="27"/>
        </w:numPr>
        <w:tabs>
          <w:tab w:pos="477" w:val="left" w:leader="none"/>
        </w:tabs>
        <w:spacing w:line="240" w:lineRule="auto" w:before="0" w:after="0"/>
        <w:ind w:left="477" w:right="0" w:hanging="178"/>
        <w:jc w:val="left"/>
      </w:pPr>
      <w:r>
        <w:rPr>
          <w:spacing w:val="-2"/>
        </w:rPr>
        <w:t>SUPERVISOR DE</w:t>
      </w:r>
      <w:r>
        <w:rPr>
          <w:spacing w:val="-1"/>
        </w:rPr>
        <w:t> </w:t>
      </w:r>
      <w:r>
        <w:rPr>
          <w:spacing w:val="-2"/>
        </w:rPr>
        <w:t>IMPLANTAÇÃO E</w:t>
      </w:r>
      <w:r>
        <w:rPr>
          <w:spacing w:val="-1"/>
        </w:rPr>
        <w:t> </w:t>
      </w:r>
      <w:r>
        <w:rPr>
          <w:spacing w:val="-2"/>
        </w:rPr>
        <w:t>SUPORTE</w:t>
      </w:r>
      <w:r>
        <w:rPr>
          <w:spacing w:val="-1"/>
        </w:rPr>
        <w:t> </w:t>
      </w:r>
      <w:r>
        <w:rPr>
          <w:spacing w:val="-2"/>
        </w:rPr>
        <w:t>DE SISTEMAS</w:t>
      </w:r>
    </w:p>
    <w:p>
      <w:pPr>
        <w:pStyle w:val="ListParagraph"/>
        <w:numPr>
          <w:ilvl w:val="1"/>
          <w:numId w:val="27"/>
        </w:numPr>
        <w:tabs>
          <w:tab w:pos="611" w:val="left" w:leader="none"/>
        </w:tabs>
        <w:spacing w:line="240" w:lineRule="auto" w:before="118" w:after="0"/>
        <w:ind w:left="611" w:right="0" w:hanging="312"/>
        <w:jc w:val="left"/>
        <w:rPr>
          <w:sz w:val="18"/>
        </w:rPr>
      </w:pPr>
      <w:r>
        <w:rPr>
          <w:spacing w:val="-2"/>
          <w:sz w:val="18"/>
        </w:rPr>
        <w:t>Escolaridade:</w:t>
      </w:r>
    </w:p>
    <w:p>
      <w:pPr>
        <w:pStyle w:val="BodyText"/>
        <w:spacing w:before="118"/>
      </w:pPr>
      <w:r>
        <w:rPr/>
        <w:t>Curso</w:t>
      </w:r>
      <w:r>
        <w:rPr>
          <w:spacing w:val="-12"/>
        </w:rPr>
        <w:t> </w:t>
      </w:r>
      <w:r>
        <w:rPr/>
        <w:t>de</w:t>
      </w:r>
      <w:r>
        <w:rPr>
          <w:spacing w:val="-7"/>
        </w:rPr>
        <w:t> </w:t>
      </w:r>
      <w:r>
        <w:rPr/>
        <w:t>graduação</w:t>
      </w:r>
      <w:r>
        <w:rPr>
          <w:spacing w:val="-8"/>
        </w:rPr>
        <w:t> </w:t>
      </w:r>
      <w:r>
        <w:rPr/>
        <w:t>ou</w:t>
      </w:r>
      <w:r>
        <w:rPr>
          <w:spacing w:val="-7"/>
        </w:rPr>
        <w:t> </w:t>
      </w:r>
      <w:r>
        <w:rPr/>
        <w:t>pós-graduação</w:t>
      </w:r>
      <w:r>
        <w:rPr>
          <w:spacing w:val="-7"/>
        </w:rPr>
        <w:t> </w:t>
      </w:r>
      <w:r>
        <w:rPr/>
        <w:t>em</w:t>
      </w:r>
      <w:r>
        <w:rPr>
          <w:spacing w:val="-11"/>
        </w:rPr>
        <w:t> </w:t>
      </w:r>
      <w:r>
        <w:rPr/>
        <w:t>Administração,</w:t>
      </w:r>
      <w:r>
        <w:rPr>
          <w:spacing w:val="-7"/>
        </w:rPr>
        <w:t> </w:t>
      </w:r>
      <w:r>
        <w:rPr/>
        <w:t>Engenharia</w:t>
      </w:r>
      <w:r>
        <w:rPr>
          <w:spacing w:val="-8"/>
        </w:rPr>
        <w:t> </w:t>
      </w:r>
      <w:r>
        <w:rPr/>
        <w:t>de</w:t>
      </w:r>
      <w:r>
        <w:rPr>
          <w:spacing w:val="-7"/>
        </w:rPr>
        <w:t> </w:t>
      </w:r>
      <w:r>
        <w:rPr/>
        <w:t>Produção,</w:t>
      </w:r>
      <w:r>
        <w:rPr>
          <w:spacing w:val="-7"/>
        </w:rPr>
        <w:t> </w:t>
      </w:r>
      <w:r>
        <w:rPr/>
        <w:t>Gestão</w:t>
      </w:r>
      <w:r>
        <w:rPr>
          <w:spacing w:val="-7"/>
        </w:rPr>
        <w:t> </w:t>
      </w:r>
      <w:r>
        <w:rPr/>
        <w:t>de</w:t>
      </w:r>
      <w:r>
        <w:rPr>
          <w:spacing w:val="-7"/>
        </w:rPr>
        <w:t> </w:t>
      </w:r>
      <w:r>
        <w:rPr/>
        <w:t>Processos,</w:t>
      </w:r>
      <w:r>
        <w:rPr>
          <w:spacing w:val="-10"/>
        </w:rPr>
        <w:t> </w:t>
      </w:r>
      <w:r>
        <w:rPr/>
        <w:t>Tecnologia</w:t>
      </w:r>
      <w:r>
        <w:rPr>
          <w:spacing w:val="-7"/>
        </w:rPr>
        <w:t> </w:t>
      </w:r>
      <w:r>
        <w:rPr/>
        <w:t>da</w:t>
      </w:r>
      <w:r>
        <w:rPr>
          <w:spacing w:val="-7"/>
        </w:rPr>
        <w:t> </w:t>
      </w:r>
      <w:r>
        <w:rPr/>
        <w:t>Informação</w:t>
      </w:r>
      <w:r>
        <w:rPr>
          <w:spacing w:val="-8"/>
        </w:rPr>
        <w:t> </w:t>
      </w:r>
      <w:r>
        <w:rPr/>
        <w:t>ou</w:t>
      </w:r>
      <w:r>
        <w:rPr>
          <w:spacing w:val="-7"/>
        </w:rPr>
        <w:t> </w:t>
      </w:r>
      <w:r>
        <w:rPr>
          <w:spacing w:val="-2"/>
        </w:rPr>
        <w:t>afim.</w:t>
      </w:r>
    </w:p>
    <w:p>
      <w:pPr>
        <w:pStyle w:val="ListParagraph"/>
        <w:numPr>
          <w:ilvl w:val="1"/>
          <w:numId w:val="27"/>
        </w:numPr>
        <w:tabs>
          <w:tab w:pos="611" w:val="left" w:leader="none"/>
        </w:tabs>
        <w:spacing w:line="240" w:lineRule="auto" w:before="118" w:after="0"/>
        <w:ind w:left="611" w:right="0" w:hanging="312"/>
        <w:jc w:val="left"/>
        <w:rPr>
          <w:sz w:val="18"/>
        </w:rPr>
      </w:pPr>
      <w:r>
        <w:rPr>
          <w:sz w:val="18"/>
        </w:rPr>
        <w:t>Experiência</w:t>
      </w:r>
      <w:r>
        <w:rPr>
          <w:spacing w:val="-10"/>
          <w:sz w:val="18"/>
        </w:rPr>
        <w:t> </w:t>
      </w:r>
      <w:r>
        <w:rPr>
          <w:spacing w:val="-2"/>
          <w:sz w:val="18"/>
        </w:rPr>
        <w:t>profissional:</w:t>
      </w:r>
    </w:p>
    <w:p>
      <w:pPr>
        <w:pStyle w:val="BodyText"/>
        <w:spacing w:before="118"/>
      </w:pPr>
      <w:r>
        <w:rPr/>
        <w:t>Mínimo</w:t>
      </w:r>
      <w:r>
        <w:rPr>
          <w:spacing w:val="-5"/>
        </w:rPr>
        <w:t> </w:t>
      </w:r>
      <w:r>
        <w:rPr/>
        <w:t>de</w:t>
      </w:r>
      <w:r>
        <w:rPr>
          <w:spacing w:val="-5"/>
        </w:rPr>
        <w:t> </w:t>
      </w:r>
      <w:r>
        <w:rPr/>
        <w:t>03</w:t>
      </w:r>
      <w:r>
        <w:rPr>
          <w:spacing w:val="-4"/>
        </w:rPr>
        <w:t> </w:t>
      </w:r>
      <w:r>
        <w:rPr/>
        <w:t>(três)</w:t>
      </w:r>
      <w:r>
        <w:rPr>
          <w:spacing w:val="-5"/>
        </w:rPr>
        <w:t> </w:t>
      </w:r>
      <w:r>
        <w:rPr/>
        <w:t>anos</w:t>
      </w:r>
      <w:r>
        <w:rPr>
          <w:spacing w:val="-4"/>
        </w:rPr>
        <w:t> </w:t>
      </w:r>
      <w:r>
        <w:rPr/>
        <w:t>nas</w:t>
      </w:r>
      <w:r>
        <w:rPr>
          <w:spacing w:val="-5"/>
        </w:rPr>
        <w:t> </w:t>
      </w:r>
      <w:r>
        <w:rPr/>
        <w:t>atividades</w:t>
      </w:r>
      <w:r>
        <w:rPr>
          <w:spacing w:val="-4"/>
        </w:rPr>
        <w:t> </w:t>
      </w:r>
      <w:r>
        <w:rPr/>
        <w:t>em</w:t>
      </w:r>
      <w:r>
        <w:rPr>
          <w:spacing w:val="-5"/>
        </w:rPr>
        <w:t> </w:t>
      </w:r>
      <w:r>
        <w:rPr>
          <w:spacing w:val="-2"/>
        </w:rPr>
        <w:t>tela.</w:t>
      </w:r>
    </w:p>
    <w:p>
      <w:pPr>
        <w:pStyle w:val="ListParagraph"/>
        <w:numPr>
          <w:ilvl w:val="1"/>
          <w:numId w:val="27"/>
        </w:numPr>
        <w:tabs>
          <w:tab w:pos="611" w:val="left" w:leader="none"/>
        </w:tabs>
        <w:spacing w:line="240" w:lineRule="auto" w:before="118" w:after="0"/>
        <w:ind w:left="611" w:right="0" w:hanging="312"/>
        <w:jc w:val="left"/>
        <w:rPr>
          <w:sz w:val="18"/>
        </w:rPr>
      </w:pPr>
      <w:r>
        <w:rPr>
          <w:spacing w:val="-2"/>
          <w:sz w:val="18"/>
        </w:rPr>
        <w:t>Habilidades:</w:t>
      </w:r>
    </w:p>
    <w:p>
      <w:pPr>
        <w:pStyle w:val="BodyText"/>
        <w:spacing w:before="118"/>
      </w:pPr>
      <w:r>
        <w:rPr/>
        <w:t>Analisar</w:t>
      </w:r>
      <w:r>
        <w:rPr>
          <w:spacing w:val="-7"/>
        </w:rPr>
        <w:t> </w:t>
      </w:r>
      <w:r>
        <w:rPr/>
        <w:t>processos,</w:t>
      </w:r>
      <w:r>
        <w:rPr>
          <w:spacing w:val="-7"/>
        </w:rPr>
        <w:t> </w:t>
      </w:r>
      <w:r>
        <w:rPr/>
        <w:t>identificar</w:t>
      </w:r>
      <w:r>
        <w:rPr>
          <w:spacing w:val="-7"/>
        </w:rPr>
        <w:t> </w:t>
      </w:r>
      <w:r>
        <w:rPr/>
        <w:t>problemas</w:t>
      </w:r>
      <w:r>
        <w:rPr>
          <w:spacing w:val="-6"/>
        </w:rPr>
        <w:t> </w:t>
      </w:r>
      <w:r>
        <w:rPr/>
        <w:t>e</w:t>
      </w:r>
      <w:r>
        <w:rPr>
          <w:spacing w:val="-7"/>
        </w:rPr>
        <w:t> </w:t>
      </w:r>
      <w:r>
        <w:rPr/>
        <w:t>propor</w:t>
      </w:r>
      <w:r>
        <w:rPr>
          <w:spacing w:val="-7"/>
        </w:rPr>
        <w:t> </w:t>
      </w:r>
      <w:r>
        <w:rPr>
          <w:spacing w:val="-2"/>
        </w:rPr>
        <w:t>soluções;</w:t>
      </w:r>
    </w:p>
    <w:p>
      <w:pPr>
        <w:pStyle w:val="BodyText"/>
        <w:spacing w:line="376" w:lineRule="auto" w:before="118"/>
        <w:ind w:right="3437"/>
      </w:pPr>
      <w:r>
        <w:rPr/>
        <w:t>Usar</w:t>
      </w:r>
      <w:r>
        <w:rPr>
          <w:spacing w:val="-4"/>
        </w:rPr>
        <w:t> </w:t>
      </w:r>
      <w:r>
        <w:rPr/>
        <w:t>técnicas</w:t>
      </w:r>
      <w:r>
        <w:rPr>
          <w:spacing w:val="-4"/>
        </w:rPr>
        <w:t> </w:t>
      </w:r>
      <w:r>
        <w:rPr/>
        <w:t>de</w:t>
      </w:r>
      <w:r>
        <w:rPr>
          <w:spacing w:val="-4"/>
        </w:rPr>
        <w:t> </w:t>
      </w:r>
      <w:r>
        <w:rPr/>
        <w:t>análise</w:t>
      </w:r>
      <w:r>
        <w:rPr>
          <w:spacing w:val="-4"/>
        </w:rPr>
        <w:t> </w:t>
      </w:r>
      <w:r>
        <w:rPr/>
        <w:t>de</w:t>
      </w:r>
      <w:r>
        <w:rPr>
          <w:spacing w:val="-4"/>
        </w:rPr>
        <w:t> </w:t>
      </w:r>
      <w:r>
        <w:rPr/>
        <w:t>dados</w:t>
      </w:r>
      <w:r>
        <w:rPr>
          <w:spacing w:val="-4"/>
        </w:rPr>
        <w:t> </w:t>
      </w:r>
      <w:r>
        <w:rPr/>
        <w:t>para</w:t>
      </w:r>
      <w:r>
        <w:rPr>
          <w:spacing w:val="-4"/>
        </w:rPr>
        <w:t> </w:t>
      </w:r>
      <w:r>
        <w:rPr/>
        <w:t>avaliar</w:t>
      </w:r>
      <w:r>
        <w:rPr>
          <w:spacing w:val="-4"/>
        </w:rPr>
        <w:t> </w:t>
      </w:r>
      <w:r>
        <w:rPr/>
        <w:t>o</w:t>
      </w:r>
      <w:r>
        <w:rPr>
          <w:spacing w:val="-4"/>
        </w:rPr>
        <w:t> </w:t>
      </w:r>
      <w:r>
        <w:rPr/>
        <w:t>desempenho</w:t>
      </w:r>
      <w:r>
        <w:rPr>
          <w:spacing w:val="-4"/>
        </w:rPr>
        <w:t> </w:t>
      </w:r>
      <w:r>
        <w:rPr/>
        <w:t>da</w:t>
      </w:r>
      <w:r>
        <w:rPr>
          <w:spacing w:val="-4"/>
        </w:rPr>
        <w:t> </w:t>
      </w:r>
      <w:r>
        <w:rPr/>
        <w:t>produção</w:t>
      </w:r>
      <w:r>
        <w:rPr>
          <w:spacing w:val="-4"/>
        </w:rPr>
        <w:t> </w:t>
      </w:r>
      <w:r>
        <w:rPr/>
        <w:t>e</w:t>
      </w:r>
      <w:r>
        <w:rPr>
          <w:spacing w:val="-4"/>
        </w:rPr>
        <w:t> </w:t>
      </w:r>
      <w:r>
        <w:rPr/>
        <w:t>identificar</w:t>
      </w:r>
      <w:r>
        <w:rPr>
          <w:spacing w:val="-4"/>
        </w:rPr>
        <w:t> </w:t>
      </w:r>
      <w:r>
        <w:rPr/>
        <w:t>áreas</w:t>
      </w:r>
      <w:r>
        <w:rPr>
          <w:spacing w:val="-4"/>
        </w:rPr>
        <w:t> </w:t>
      </w:r>
      <w:r>
        <w:rPr/>
        <w:t>de</w:t>
      </w:r>
      <w:r>
        <w:rPr>
          <w:spacing w:val="-4"/>
        </w:rPr>
        <w:t> </w:t>
      </w:r>
      <w:r>
        <w:rPr/>
        <w:t>melhoria,</w:t>
      </w:r>
      <w:r>
        <w:rPr>
          <w:spacing w:val="-4"/>
        </w:rPr>
        <w:t> </w:t>
      </w:r>
      <w:r>
        <w:rPr/>
        <w:t>assim</w:t>
      </w:r>
      <w:r>
        <w:rPr>
          <w:spacing w:val="-4"/>
        </w:rPr>
        <w:t> </w:t>
      </w:r>
      <w:r>
        <w:rPr/>
        <w:t>como</w:t>
      </w:r>
      <w:r>
        <w:rPr>
          <w:spacing w:val="-4"/>
        </w:rPr>
        <w:t> </w:t>
      </w:r>
      <w:r>
        <w:rPr/>
        <w:t>para</w:t>
      </w:r>
      <w:r>
        <w:rPr>
          <w:spacing w:val="-4"/>
        </w:rPr>
        <w:t> </w:t>
      </w:r>
      <w:r>
        <w:rPr/>
        <w:t>planejar</w:t>
      </w:r>
      <w:r>
        <w:rPr>
          <w:spacing w:val="-4"/>
        </w:rPr>
        <w:t> </w:t>
      </w:r>
      <w:r>
        <w:rPr/>
        <w:t>e</w:t>
      </w:r>
      <w:r>
        <w:rPr>
          <w:spacing w:val="-4"/>
        </w:rPr>
        <w:t> </w:t>
      </w:r>
      <w:r>
        <w:rPr/>
        <w:t>gerenciar</w:t>
      </w:r>
      <w:r>
        <w:rPr>
          <w:spacing w:val="-4"/>
        </w:rPr>
        <w:t> </w:t>
      </w:r>
      <w:r>
        <w:rPr/>
        <w:t>projetos; Possuir criatividade e agilidade na resolução de problemas;</w:t>
      </w:r>
    </w:p>
    <w:p>
      <w:pPr>
        <w:pStyle w:val="BodyText"/>
        <w:spacing w:before="1"/>
        <w:ind w:right="11297"/>
      </w:pPr>
      <w:r>
        <w:rPr/>
        <w:t>Ter</w:t>
      </w:r>
      <w:r>
        <w:rPr>
          <w:spacing w:val="-8"/>
        </w:rPr>
        <w:t> </w:t>
      </w:r>
      <w:r>
        <w:rPr/>
        <w:t>eficiência</w:t>
      </w:r>
      <w:r>
        <w:rPr>
          <w:spacing w:val="-8"/>
        </w:rPr>
        <w:t> </w:t>
      </w:r>
      <w:r>
        <w:rPr/>
        <w:t>no</w:t>
      </w:r>
      <w:r>
        <w:rPr>
          <w:spacing w:val="-8"/>
        </w:rPr>
        <w:t> </w:t>
      </w:r>
      <w:r>
        <w:rPr/>
        <w:t>atendimento</w:t>
      </w:r>
      <w:r>
        <w:rPr>
          <w:spacing w:val="-8"/>
        </w:rPr>
        <w:t> </w:t>
      </w:r>
      <w:r>
        <w:rPr/>
        <w:t>ao</w:t>
      </w:r>
      <w:r>
        <w:rPr>
          <w:spacing w:val="-8"/>
        </w:rPr>
        <w:t> </w:t>
      </w:r>
      <w:r>
        <w:rPr>
          <w:spacing w:val="-2"/>
        </w:rPr>
        <w:t>público;</w:t>
      </w:r>
    </w:p>
    <w:p>
      <w:pPr>
        <w:pStyle w:val="BodyText"/>
        <w:spacing w:before="118"/>
        <w:ind w:right="11297"/>
      </w:pPr>
      <w:r>
        <w:rPr/>
        <w:t>Possuir</w:t>
      </w:r>
      <w:r>
        <w:rPr>
          <w:spacing w:val="-6"/>
        </w:rPr>
        <w:t> </w:t>
      </w:r>
      <w:r>
        <w:rPr/>
        <w:t>habilidades</w:t>
      </w:r>
      <w:r>
        <w:rPr>
          <w:spacing w:val="-6"/>
        </w:rPr>
        <w:t> </w:t>
      </w:r>
      <w:r>
        <w:rPr/>
        <w:t>para</w:t>
      </w:r>
      <w:r>
        <w:rPr>
          <w:spacing w:val="-6"/>
        </w:rPr>
        <w:t> </w:t>
      </w:r>
      <w:r>
        <w:rPr/>
        <w:t>redação</w:t>
      </w:r>
      <w:r>
        <w:rPr>
          <w:spacing w:val="-6"/>
        </w:rPr>
        <w:t> </w:t>
      </w:r>
      <w:r>
        <w:rPr/>
        <w:t>de</w:t>
      </w:r>
      <w:r>
        <w:rPr>
          <w:spacing w:val="-5"/>
        </w:rPr>
        <w:t> </w:t>
      </w:r>
      <w:r>
        <w:rPr>
          <w:spacing w:val="-2"/>
        </w:rPr>
        <w:t>documentos;</w:t>
      </w:r>
    </w:p>
    <w:p>
      <w:pPr>
        <w:pStyle w:val="BodyText"/>
        <w:spacing w:before="118"/>
        <w:ind w:right="11297"/>
      </w:pPr>
      <w:r>
        <w:rPr/>
        <w:t>Ouvir</w:t>
      </w:r>
      <w:r>
        <w:rPr>
          <w:spacing w:val="-6"/>
        </w:rPr>
        <w:t> </w:t>
      </w:r>
      <w:r>
        <w:rPr/>
        <w:t>com</w:t>
      </w:r>
      <w:r>
        <w:rPr>
          <w:spacing w:val="-5"/>
        </w:rPr>
        <w:t> </w:t>
      </w:r>
      <w:r>
        <w:rPr/>
        <w:t>atenção,</w:t>
      </w:r>
      <w:r>
        <w:rPr>
          <w:spacing w:val="-5"/>
        </w:rPr>
        <w:t> </w:t>
      </w:r>
      <w:r>
        <w:rPr/>
        <w:t>sem</w:t>
      </w:r>
      <w:r>
        <w:rPr>
          <w:spacing w:val="-5"/>
        </w:rPr>
        <w:t> </w:t>
      </w:r>
      <w:r>
        <w:rPr>
          <w:spacing w:val="-2"/>
        </w:rPr>
        <w:t>presumir/interromper;</w:t>
      </w:r>
    </w:p>
    <w:p>
      <w:pPr>
        <w:pStyle w:val="BodyText"/>
        <w:spacing w:before="118"/>
        <w:ind w:right="11297"/>
      </w:pPr>
      <w:r>
        <w:rPr/>
        <w:t>Usar</w:t>
      </w:r>
      <w:r>
        <w:rPr>
          <w:spacing w:val="-7"/>
        </w:rPr>
        <w:t> </w:t>
      </w:r>
      <w:r>
        <w:rPr/>
        <w:t>linguagem</w:t>
      </w:r>
      <w:r>
        <w:rPr>
          <w:spacing w:val="-6"/>
        </w:rPr>
        <w:t> </w:t>
      </w:r>
      <w:r>
        <w:rPr>
          <w:spacing w:val="-2"/>
        </w:rPr>
        <w:t>adequada;</w:t>
      </w:r>
    </w:p>
    <w:p>
      <w:pPr>
        <w:pStyle w:val="BodyText"/>
        <w:spacing w:line="376" w:lineRule="auto" w:before="118"/>
        <w:ind w:right="9991"/>
      </w:pPr>
      <w:r>
        <w:rPr/>
        <w:t>Demonstrar</w:t>
      </w:r>
      <w:r>
        <w:rPr>
          <w:spacing w:val="-9"/>
        </w:rPr>
        <w:t> </w:t>
      </w:r>
      <w:r>
        <w:rPr/>
        <w:t>interesse</w:t>
      </w:r>
      <w:r>
        <w:rPr>
          <w:spacing w:val="-9"/>
        </w:rPr>
        <w:t> </w:t>
      </w:r>
      <w:r>
        <w:rPr/>
        <w:t>pelo</w:t>
      </w:r>
      <w:r>
        <w:rPr>
          <w:spacing w:val="-9"/>
        </w:rPr>
        <w:t> </w:t>
      </w:r>
      <w:r>
        <w:rPr/>
        <w:t>problema</w:t>
      </w:r>
      <w:r>
        <w:rPr>
          <w:spacing w:val="-9"/>
        </w:rPr>
        <w:t> </w:t>
      </w:r>
      <w:r>
        <w:rPr/>
        <w:t>e</w:t>
      </w:r>
      <w:r>
        <w:rPr>
          <w:spacing w:val="-9"/>
        </w:rPr>
        <w:t> </w:t>
      </w:r>
      <w:r>
        <w:rPr/>
        <w:t>disposição</w:t>
      </w:r>
      <w:r>
        <w:rPr>
          <w:spacing w:val="-9"/>
        </w:rPr>
        <w:t> </w:t>
      </w:r>
      <w:r>
        <w:rPr/>
        <w:t>em</w:t>
      </w:r>
      <w:r>
        <w:rPr>
          <w:spacing w:val="-9"/>
        </w:rPr>
        <w:t> </w:t>
      </w:r>
      <w:r>
        <w:rPr/>
        <w:t>solucioná-</w:t>
      </w:r>
      <w:r>
        <w:rPr/>
        <w:t>lo; Administrar conflitos;</w:t>
      </w:r>
    </w:p>
    <w:p>
      <w:pPr>
        <w:pStyle w:val="BodyText"/>
      </w:pPr>
      <w:r>
        <w:rPr/>
        <w:t>Ter</w:t>
      </w:r>
      <w:r>
        <w:rPr>
          <w:spacing w:val="-8"/>
        </w:rPr>
        <w:t> </w:t>
      </w:r>
      <w:r>
        <w:rPr/>
        <w:t>foco</w:t>
      </w:r>
      <w:r>
        <w:rPr>
          <w:spacing w:val="-8"/>
        </w:rPr>
        <w:t> </w:t>
      </w:r>
      <w:r>
        <w:rPr/>
        <w:t>em</w:t>
      </w:r>
      <w:r>
        <w:rPr>
          <w:spacing w:val="-8"/>
        </w:rPr>
        <w:t> </w:t>
      </w:r>
      <w:r>
        <w:rPr>
          <w:spacing w:val="-2"/>
        </w:rPr>
        <w:t>resultados.</w:t>
      </w:r>
    </w:p>
    <w:p>
      <w:pPr>
        <w:pStyle w:val="ListParagraph"/>
        <w:numPr>
          <w:ilvl w:val="1"/>
          <w:numId w:val="27"/>
        </w:numPr>
        <w:tabs>
          <w:tab w:pos="611" w:val="left" w:leader="none"/>
        </w:tabs>
        <w:spacing w:line="240" w:lineRule="auto" w:before="118" w:after="0"/>
        <w:ind w:left="611" w:right="0" w:hanging="312"/>
        <w:jc w:val="left"/>
        <w:rPr>
          <w:sz w:val="18"/>
        </w:rPr>
      </w:pPr>
      <w:r>
        <w:rPr>
          <w:spacing w:val="-2"/>
          <w:sz w:val="18"/>
        </w:rPr>
        <w:t>Certificações:</w:t>
      </w:r>
    </w:p>
    <w:p>
      <w:pPr>
        <w:pStyle w:val="BodyText"/>
        <w:spacing w:before="118"/>
      </w:pPr>
      <w:r>
        <w:rPr/>
        <w:t>Certificação</w:t>
      </w:r>
      <w:r>
        <w:rPr>
          <w:spacing w:val="-7"/>
        </w:rPr>
        <w:t> </w:t>
      </w:r>
      <w:r>
        <w:rPr/>
        <w:t>ITIL</w:t>
      </w:r>
      <w:r>
        <w:rPr>
          <w:spacing w:val="-11"/>
        </w:rPr>
        <w:t> </w:t>
      </w:r>
      <w:r>
        <w:rPr/>
        <w:t>Foundation</w:t>
      </w:r>
      <w:r>
        <w:rPr>
          <w:spacing w:val="-9"/>
        </w:rPr>
        <w:t> </w:t>
      </w:r>
      <w:r>
        <w:rPr/>
        <w:t>V3</w:t>
      </w:r>
      <w:r>
        <w:rPr>
          <w:spacing w:val="-6"/>
        </w:rPr>
        <w:t> </w:t>
      </w:r>
      <w:r>
        <w:rPr/>
        <w:t>ou</w:t>
      </w:r>
      <w:r>
        <w:rPr>
          <w:spacing w:val="-6"/>
        </w:rPr>
        <w:t> </w:t>
      </w:r>
      <w:r>
        <w:rPr>
          <w:spacing w:val="-2"/>
        </w:rPr>
        <w:t>superior;</w:t>
      </w:r>
    </w:p>
    <w:p>
      <w:pPr>
        <w:pStyle w:val="BodyText"/>
        <w:spacing w:line="376" w:lineRule="auto" w:before="118"/>
        <w:ind w:right="9991"/>
      </w:pPr>
      <w:r>
        <w:rPr/>
        <w:t>Conhecimento</w:t>
      </w:r>
      <w:r>
        <w:rPr>
          <w:spacing w:val="-9"/>
        </w:rPr>
        <w:t> </w:t>
      </w:r>
      <w:r>
        <w:rPr/>
        <w:t>de</w:t>
      </w:r>
      <w:r>
        <w:rPr>
          <w:spacing w:val="-9"/>
        </w:rPr>
        <w:t> </w:t>
      </w:r>
      <w:r>
        <w:rPr/>
        <w:t>BPMN</w:t>
      </w:r>
      <w:r>
        <w:rPr>
          <w:spacing w:val="-9"/>
        </w:rPr>
        <w:t> </w:t>
      </w:r>
      <w:r>
        <w:rPr/>
        <w:t>(Business</w:t>
      </w:r>
      <w:r>
        <w:rPr>
          <w:spacing w:val="-9"/>
        </w:rPr>
        <w:t> </w:t>
      </w:r>
      <w:r>
        <w:rPr/>
        <w:t>Process</w:t>
      </w:r>
      <w:r>
        <w:rPr>
          <w:spacing w:val="-9"/>
        </w:rPr>
        <w:t> </w:t>
      </w:r>
      <w:r>
        <w:rPr/>
        <w:t>Model</w:t>
      </w:r>
      <w:r>
        <w:rPr>
          <w:spacing w:val="-9"/>
        </w:rPr>
        <w:t> </w:t>
      </w:r>
      <w:r>
        <w:rPr/>
        <w:t>and</w:t>
      </w:r>
      <w:r>
        <w:rPr>
          <w:spacing w:val="-9"/>
        </w:rPr>
        <w:t> </w:t>
      </w:r>
      <w:r>
        <w:rPr/>
        <w:t>Notation); Conhecimento da ferramenta BIZAGI ou similar;</w:t>
      </w:r>
    </w:p>
    <w:p>
      <w:pPr>
        <w:pStyle w:val="BodyText"/>
      </w:pPr>
      <w:r>
        <w:rPr>
          <w:spacing w:val="-2"/>
        </w:rPr>
        <w:t>Conhecimento</w:t>
      </w:r>
      <w:r>
        <w:rPr>
          <w:spacing w:val="12"/>
        </w:rPr>
        <w:t> </w:t>
      </w:r>
      <w:r>
        <w:rPr>
          <w:spacing w:val="-2"/>
        </w:rPr>
        <w:t>PMBOK.</w:t>
      </w:r>
    </w:p>
    <w:p>
      <w:pPr>
        <w:pStyle w:val="ListParagraph"/>
        <w:numPr>
          <w:ilvl w:val="1"/>
          <w:numId w:val="27"/>
        </w:numPr>
        <w:tabs>
          <w:tab w:pos="601" w:val="left" w:leader="none"/>
        </w:tabs>
        <w:spacing w:line="240" w:lineRule="auto" w:before="118" w:after="0"/>
        <w:ind w:left="601" w:right="0" w:hanging="302"/>
        <w:jc w:val="left"/>
        <w:rPr>
          <w:sz w:val="18"/>
        </w:rPr>
      </w:pPr>
      <w:r>
        <w:rPr>
          <w:sz w:val="18"/>
        </w:rPr>
        <w:t>Atribuições</w:t>
      </w:r>
      <w:r>
        <w:rPr>
          <w:spacing w:val="-6"/>
          <w:sz w:val="18"/>
        </w:rPr>
        <w:t> </w:t>
      </w:r>
      <w:r>
        <w:rPr>
          <w:sz w:val="18"/>
        </w:rPr>
        <w:t>(lista</w:t>
      </w:r>
      <w:r>
        <w:rPr>
          <w:spacing w:val="-6"/>
          <w:sz w:val="18"/>
        </w:rPr>
        <w:t> </w:t>
      </w:r>
      <w:r>
        <w:rPr>
          <w:sz w:val="18"/>
        </w:rPr>
        <w:t>não</w:t>
      </w:r>
      <w:r>
        <w:rPr>
          <w:spacing w:val="-6"/>
          <w:sz w:val="18"/>
        </w:rPr>
        <w:t> </w:t>
      </w:r>
      <w:r>
        <w:rPr>
          <w:spacing w:val="-2"/>
          <w:sz w:val="18"/>
        </w:rPr>
        <w:t>exaustiva):</w:t>
      </w:r>
    </w:p>
    <w:p>
      <w:pPr>
        <w:pStyle w:val="BodyText"/>
        <w:spacing w:before="118"/>
      </w:pPr>
      <w:r>
        <w:rPr/>
        <w:t>Mapear</w:t>
      </w:r>
      <w:r>
        <w:rPr>
          <w:spacing w:val="-6"/>
        </w:rPr>
        <w:t> </w:t>
      </w:r>
      <w:r>
        <w:rPr/>
        <w:t>e</w:t>
      </w:r>
      <w:r>
        <w:rPr>
          <w:spacing w:val="-5"/>
        </w:rPr>
        <w:t> </w:t>
      </w:r>
      <w:r>
        <w:rPr/>
        <w:t>modelar</w:t>
      </w:r>
      <w:r>
        <w:rPr>
          <w:spacing w:val="-5"/>
        </w:rPr>
        <w:t> </w:t>
      </w:r>
      <w:r>
        <w:rPr/>
        <w:t>processos</w:t>
      </w:r>
      <w:r>
        <w:rPr>
          <w:spacing w:val="-5"/>
        </w:rPr>
        <w:t> </w:t>
      </w:r>
      <w:r>
        <w:rPr/>
        <w:t>de</w:t>
      </w:r>
      <w:r>
        <w:rPr>
          <w:spacing w:val="-5"/>
        </w:rPr>
        <w:t> </w:t>
      </w:r>
      <w:r>
        <w:rPr>
          <w:spacing w:val="-2"/>
        </w:rPr>
        <w:t>negócio;</w:t>
      </w:r>
    </w:p>
    <w:p>
      <w:pPr>
        <w:pStyle w:val="BodyText"/>
        <w:spacing w:line="376" w:lineRule="auto" w:before="118"/>
      </w:pPr>
      <w:r>
        <w:rPr/>
        <w:t>Acompanhar,</w:t>
      </w:r>
      <w:r>
        <w:rPr>
          <w:spacing w:val="-4"/>
        </w:rPr>
        <w:t> </w:t>
      </w:r>
      <w:r>
        <w:rPr/>
        <w:t>monitorar</w:t>
      </w:r>
      <w:r>
        <w:rPr>
          <w:spacing w:val="-4"/>
        </w:rPr>
        <w:t> </w:t>
      </w:r>
      <w:r>
        <w:rPr/>
        <w:t>e</w:t>
      </w:r>
      <w:r>
        <w:rPr>
          <w:spacing w:val="-4"/>
        </w:rPr>
        <w:t> </w:t>
      </w:r>
      <w:r>
        <w:rPr/>
        <w:t>gerenciar</w:t>
      </w:r>
      <w:r>
        <w:rPr>
          <w:spacing w:val="-4"/>
        </w:rPr>
        <w:t> </w:t>
      </w:r>
      <w:r>
        <w:rPr/>
        <w:t>as</w:t>
      </w:r>
      <w:r>
        <w:rPr>
          <w:spacing w:val="-4"/>
        </w:rPr>
        <w:t> </w:t>
      </w:r>
      <w:r>
        <w:rPr/>
        <w:t>equipes</w:t>
      </w:r>
      <w:r>
        <w:rPr>
          <w:spacing w:val="-4"/>
        </w:rPr>
        <w:t> </w:t>
      </w:r>
      <w:r>
        <w:rPr/>
        <w:t>de</w:t>
      </w:r>
      <w:r>
        <w:rPr>
          <w:spacing w:val="-4"/>
        </w:rPr>
        <w:t> </w:t>
      </w:r>
      <w:r>
        <w:rPr/>
        <w:t>suporte</w:t>
      </w:r>
      <w:r>
        <w:rPr>
          <w:spacing w:val="-4"/>
        </w:rPr>
        <w:t> </w:t>
      </w:r>
      <w:r>
        <w:rPr/>
        <w:t>ao</w:t>
      </w:r>
      <w:r>
        <w:rPr>
          <w:spacing w:val="-4"/>
        </w:rPr>
        <w:t> </w:t>
      </w:r>
      <w:r>
        <w:rPr/>
        <w:t>Sistema</w:t>
      </w:r>
      <w:r>
        <w:rPr>
          <w:spacing w:val="-4"/>
        </w:rPr>
        <w:t> </w:t>
      </w:r>
      <w:r>
        <w:rPr/>
        <w:t>de</w:t>
      </w:r>
      <w:r>
        <w:rPr>
          <w:spacing w:val="-4"/>
        </w:rPr>
        <w:t> </w:t>
      </w:r>
      <w:r>
        <w:rPr/>
        <w:t>Gestão</w:t>
      </w:r>
      <w:r>
        <w:rPr>
          <w:spacing w:val="-4"/>
        </w:rPr>
        <w:t> </w:t>
      </w:r>
      <w:r>
        <w:rPr/>
        <w:t>em</w:t>
      </w:r>
      <w:r>
        <w:rPr>
          <w:spacing w:val="-4"/>
        </w:rPr>
        <w:t> </w:t>
      </w:r>
      <w:r>
        <w:rPr/>
        <w:t>Saúde,</w:t>
      </w:r>
      <w:r>
        <w:rPr>
          <w:spacing w:val="-4"/>
        </w:rPr>
        <w:t> </w:t>
      </w:r>
      <w:r>
        <w:rPr/>
        <w:t>focando</w:t>
      </w:r>
      <w:r>
        <w:rPr>
          <w:spacing w:val="-4"/>
        </w:rPr>
        <w:t> </w:t>
      </w:r>
      <w:r>
        <w:rPr/>
        <w:t>nas</w:t>
      </w:r>
      <w:r>
        <w:rPr>
          <w:spacing w:val="-4"/>
        </w:rPr>
        <w:t> </w:t>
      </w:r>
      <w:r>
        <w:rPr/>
        <w:t>questões</w:t>
      </w:r>
      <w:r>
        <w:rPr>
          <w:spacing w:val="-4"/>
        </w:rPr>
        <w:t> </w:t>
      </w:r>
      <w:r>
        <w:rPr/>
        <w:t>operacionais,</w:t>
      </w:r>
      <w:r>
        <w:rPr>
          <w:spacing w:val="-4"/>
        </w:rPr>
        <w:t> </w:t>
      </w:r>
      <w:r>
        <w:rPr/>
        <w:t>objetivando</w:t>
      </w:r>
      <w:r>
        <w:rPr>
          <w:spacing w:val="-4"/>
        </w:rPr>
        <w:t> </w:t>
      </w:r>
      <w:r>
        <w:rPr/>
        <w:t>a</w:t>
      </w:r>
      <w:r>
        <w:rPr>
          <w:spacing w:val="-4"/>
        </w:rPr>
        <w:t> </w:t>
      </w:r>
      <w:r>
        <w:rPr/>
        <w:t>boa</w:t>
      </w:r>
      <w:r>
        <w:rPr>
          <w:spacing w:val="-4"/>
        </w:rPr>
        <w:t> </w:t>
      </w:r>
      <w:r>
        <w:rPr/>
        <w:t>qualidade</w:t>
      </w:r>
      <w:r>
        <w:rPr>
          <w:spacing w:val="-4"/>
        </w:rPr>
        <w:t> </w:t>
      </w:r>
      <w:r>
        <w:rPr/>
        <w:t>no</w:t>
      </w:r>
      <w:r>
        <w:rPr>
          <w:spacing w:val="-4"/>
        </w:rPr>
        <w:t> </w:t>
      </w:r>
      <w:r>
        <w:rPr/>
        <w:t>atendimento</w:t>
      </w:r>
      <w:r>
        <w:rPr>
          <w:spacing w:val="-4"/>
        </w:rPr>
        <w:t> </w:t>
      </w:r>
      <w:r>
        <w:rPr/>
        <w:t>e</w:t>
      </w:r>
      <w:r>
        <w:rPr>
          <w:spacing w:val="-4"/>
        </w:rPr>
        <w:t> </w:t>
      </w:r>
      <w:r>
        <w:rPr/>
        <w:t>na</w:t>
      </w:r>
      <w:r>
        <w:rPr>
          <w:spacing w:val="-4"/>
        </w:rPr>
        <w:t> </w:t>
      </w:r>
      <w:r>
        <w:rPr/>
        <w:t>satisfação</w:t>
      </w:r>
      <w:r>
        <w:rPr>
          <w:spacing w:val="-4"/>
        </w:rPr>
        <w:t> </w:t>
      </w:r>
      <w:r>
        <w:rPr/>
        <w:t>dos</w:t>
      </w:r>
      <w:r>
        <w:rPr>
          <w:spacing w:val="-4"/>
        </w:rPr>
        <w:t> </w:t>
      </w:r>
      <w:r>
        <w:rPr/>
        <w:t>usuários; Gerenciar e acompanhar as implantações do Sistema de Gestão em Saúde;</w:t>
      </w:r>
    </w:p>
    <w:p>
      <w:pPr>
        <w:pStyle w:val="BodyText"/>
        <w:spacing w:line="232" w:lineRule="auto" w:before="5"/>
        <w:ind w:right="391"/>
      </w:pPr>
      <w:r>
        <w:rPr/>
        <w:t>A</w:t>
      </w:r>
      <w:r>
        <w:rPr>
          <w:spacing w:val="-12"/>
        </w:rPr>
        <w:t> </w:t>
      </w:r>
      <w:r>
        <w:rPr/>
        <w:t>supervisão</w:t>
      </w:r>
      <w:r>
        <w:rPr>
          <w:spacing w:val="-7"/>
        </w:rPr>
        <w:t> </w:t>
      </w:r>
      <w:r>
        <w:rPr/>
        <w:t>dos</w:t>
      </w:r>
      <w:r>
        <w:rPr>
          <w:spacing w:val="-4"/>
        </w:rPr>
        <w:t> </w:t>
      </w:r>
      <w:r>
        <w:rPr/>
        <w:t>atendimentos</w:t>
      </w:r>
      <w:r>
        <w:rPr>
          <w:spacing w:val="-4"/>
        </w:rPr>
        <w:t> </w:t>
      </w:r>
      <w:r>
        <w:rPr/>
        <w:t>deverá</w:t>
      </w:r>
      <w:r>
        <w:rPr>
          <w:spacing w:val="-4"/>
        </w:rPr>
        <w:t> </w:t>
      </w:r>
      <w:r>
        <w:rPr/>
        <w:t>zelar</w:t>
      </w:r>
      <w:r>
        <w:rPr>
          <w:spacing w:val="-4"/>
        </w:rPr>
        <w:t> </w:t>
      </w:r>
      <w:r>
        <w:rPr/>
        <w:t>pelo</w:t>
      </w:r>
      <w:r>
        <w:rPr>
          <w:spacing w:val="-4"/>
        </w:rPr>
        <w:t> </w:t>
      </w:r>
      <w:r>
        <w:rPr/>
        <w:t>cumprimento</w:t>
      </w:r>
      <w:r>
        <w:rPr>
          <w:spacing w:val="-4"/>
        </w:rPr>
        <w:t> </w:t>
      </w:r>
      <w:r>
        <w:rPr/>
        <w:t>dos</w:t>
      </w:r>
      <w:r>
        <w:rPr>
          <w:spacing w:val="-4"/>
        </w:rPr>
        <w:t> </w:t>
      </w:r>
      <w:r>
        <w:rPr/>
        <w:t>níveis</w:t>
      </w:r>
      <w:r>
        <w:rPr>
          <w:spacing w:val="-4"/>
        </w:rPr>
        <w:t> </w:t>
      </w:r>
      <w:r>
        <w:rPr/>
        <w:t>mínimos</w:t>
      </w:r>
      <w:r>
        <w:rPr>
          <w:spacing w:val="-4"/>
        </w:rPr>
        <w:t> </w:t>
      </w:r>
      <w:r>
        <w:rPr/>
        <w:t>de</w:t>
      </w:r>
      <w:r>
        <w:rPr>
          <w:spacing w:val="-4"/>
        </w:rPr>
        <w:t> </w:t>
      </w:r>
      <w:r>
        <w:rPr/>
        <w:t>serviço</w:t>
      </w:r>
      <w:r>
        <w:rPr>
          <w:spacing w:val="-4"/>
        </w:rPr>
        <w:t> </w:t>
      </w:r>
      <w:r>
        <w:rPr/>
        <w:t>acordados</w:t>
      </w:r>
      <w:r>
        <w:rPr>
          <w:spacing w:val="-4"/>
        </w:rPr>
        <w:t> </w:t>
      </w:r>
      <w:r>
        <w:rPr/>
        <w:t>em</w:t>
      </w:r>
      <w:r>
        <w:rPr>
          <w:spacing w:val="-4"/>
        </w:rPr>
        <w:t> </w:t>
      </w:r>
      <w:r>
        <w:rPr/>
        <w:t>cada</w:t>
      </w:r>
      <w:r>
        <w:rPr>
          <w:spacing w:val="-4"/>
        </w:rPr>
        <w:t> </w:t>
      </w:r>
      <w:r>
        <w:rPr/>
        <w:t>Unidade</w:t>
      </w:r>
      <w:r>
        <w:rPr>
          <w:spacing w:val="-4"/>
        </w:rPr>
        <w:t> </w:t>
      </w:r>
      <w:r>
        <w:rPr/>
        <w:t>de</w:t>
      </w:r>
      <w:r>
        <w:rPr>
          <w:spacing w:val="-12"/>
        </w:rPr>
        <w:t> </w:t>
      </w:r>
      <w:r>
        <w:rPr/>
        <w:t>Atendimento,</w:t>
      </w:r>
      <w:r>
        <w:rPr>
          <w:spacing w:val="-3"/>
        </w:rPr>
        <w:t> </w:t>
      </w:r>
      <w:r>
        <w:rPr/>
        <w:t>devendo-se</w:t>
      </w:r>
      <w:r>
        <w:rPr>
          <w:spacing w:val="-4"/>
        </w:rPr>
        <w:t> </w:t>
      </w:r>
      <w:r>
        <w:rPr/>
        <w:t>tomar</w:t>
      </w:r>
      <w:r>
        <w:rPr>
          <w:spacing w:val="-4"/>
        </w:rPr>
        <w:t> </w:t>
      </w:r>
      <w:r>
        <w:rPr/>
        <w:t>as</w:t>
      </w:r>
      <w:r>
        <w:rPr>
          <w:spacing w:val="-4"/>
        </w:rPr>
        <w:t> </w:t>
      </w:r>
      <w:r>
        <w:rPr/>
        <w:t>medidas</w:t>
      </w:r>
      <w:r>
        <w:rPr>
          <w:spacing w:val="-4"/>
        </w:rPr>
        <w:t> </w:t>
      </w:r>
      <w:r>
        <w:rPr/>
        <w:t>necessárias</w:t>
      </w:r>
      <w:r>
        <w:rPr>
          <w:spacing w:val="-4"/>
        </w:rPr>
        <w:t> </w:t>
      </w:r>
      <w:r>
        <w:rPr/>
        <w:t>para</w:t>
      </w:r>
      <w:r>
        <w:rPr>
          <w:spacing w:val="-4"/>
        </w:rPr>
        <w:t> </w:t>
      </w:r>
      <w:r>
        <w:rPr/>
        <w:t>o</w:t>
      </w:r>
      <w:r>
        <w:rPr>
          <w:spacing w:val="-4"/>
        </w:rPr>
        <w:t> </w:t>
      </w:r>
      <w:r>
        <w:rPr/>
        <w:t>atingimento de tais indicadores;</w:t>
      </w:r>
    </w:p>
    <w:p>
      <w:pPr>
        <w:pStyle w:val="BodyText"/>
        <w:spacing w:line="232" w:lineRule="auto" w:before="125"/>
        <w:ind w:right="391"/>
      </w:pPr>
      <w:r>
        <w:rPr/>
        <w:t>A</w:t>
      </w:r>
      <w:r>
        <w:rPr>
          <w:spacing w:val="-12"/>
        </w:rPr>
        <w:t> </w:t>
      </w:r>
      <w:r>
        <w:rPr/>
        <w:t>supervisão</w:t>
      </w:r>
      <w:r>
        <w:rPr>
          <w:spacing w:val="-5"/>
        </w:rPr>
        <w:t> </w:t>
      </w:r>
      <w:r>
        <w:rPr/>
        <w:t>dos</w:t>
      </w:r>
      <w:r>
        <w:rPr>
          <w:spacing w:val="-4"/>
        </w:rPr>
        <w:t> </w:t>
      </w:r>
      <w:r>
        <w:rPr/>
        <w:t>atendimentos</w:t>
      </w:r>
      <w:r>
        <w:rPr>
          <w:spacing w:val="-4"/>
        </w:rPr>
        <w:t> </w:t>
      </w:r>
      <w:r>
        <w:rPr/>
        <w:t>deverá</w:t>
      </w:r>
      <w:r>
        <w:rPr>
          <w:spacing w:val="-4"/>
        </w:rPr>
        <w:t> </w:t>
      </w:r>
      <w:r>
        <w:rPr/>
        <w:t>apresentar</w:t>
      </w:r>
      <w:r>
        <w:rPr>
          <w:spacing w:val="-4"/>
        </w:rPr>
        <w:t> </w:t>
      </w:r>
      <w:r>
        <w:rPr/>
        <w:t>relatórios</w:t>
      </w:r>
      <w:r>
        <w:rPr>
          <w:spacing w:val="-4"/>
        </w:rPr>
        <w:t> </w:t>
      </w:r>
      <w:r>
        <w:rPr/>
        <w:t>indicando</w:t>
      </w:r>
      <w:r>
        <w:rPr>
          <w:spacing w:val="-4"/>
        </w:rPr>
        <w:t> </w:t>
      </w:r>
      <w:r>
        <w:rPr/>
        <w:t>sugestões</w:t>
      </w:r>
      <w:r>
        <w:rPr>
          <w:spacing w:val="-4"/>
        </w:rPr>
        <w:t> </w:t>
      </w:r>
      <w:r>
        <w:rPr/>
        <w:t>para</w:t>
      </w:r>
      <w:r>
        <w:rPr>
          <w:spacing w:val="-4"/>
        </w:rPr>
        <w:t> </w:t>
      </w:r>
      <w:r>
        <w:rPr/>
        <w:t>a</w:t>
      </w:r>
      <w:r>
        <w:rPr>
          <w:spacing w:val="-4"/>
        </w:rPr>
        <w:t> </w:t>
      </w:r>
      <w:r>
        <w:rPr/>
        <w:t>melhoria</w:t>
      </w:r>
      <w:r>
        <w:rPr>
          <w:spacing w:val="-4"/>
        </w:rPr>
        <w:t> </w:t>
      </w:r>
      <w:r>
        <w:rPr/>
        <w:t>da</w:t>
      </w:r>
      <w:r>
        <w:rPr>
          <w:spacing w:val="-4"/>
        </w:rPr>
        <w:t> </w:t>
      </w:r>
      <w:r>
        <w:rPr/>
        <w:t>qualidade</w:t>
      </w:r>
      <w:r>
        <w:rPr>
          <w:spacing w:val="-4"/>
        </w:rPr>
        <w:t> </w:t>
      </w:r>
      <w:r>
        <w:rPr>
          <w:b/>
        </w:rPr>
        <w:t>dos</w:t>
      </w:r>
      <w:r>
        <w:rPr>
          <w:b/>
          <w:spacing w:val="-4"/>
        </w:rPr>
        <w:t> </w:t>
      </w:r>
      <w:r>
        <w:rPr/>
        <w:t>serviços</w:t>
      </w:r>
      <w:r>
        <w:rPr>
          <w:spacing w:val="-4"/>
        </w:rPr>
        <w:t> </w:t>
      </w:r>
      <w:r>
        <w:rPr/>
        <w:t>prestados,</w:t>
      </w:r>
      <w:r>
        <w:rPr>
          <w:spacing w:val="-4"/>
        </w:rPr>
        <w:t> </w:t>
      </w:r>
      <w:r>
        <w:rPr/>
        <w:t>bem</w:t>
      </w:r>
      <w:r>
        <w:rPr>
          <w:spacing w:val="-4"/>
        </w:rPr>
        <w:t> </w:t>
      </w:r>
      <w:r>
        <w:rPr/>
        <w:t>como</w:t>
      </w:r>
      <w:r>
        <w:rPr>
          <w:spacing w:val="-4"/>
        </w:rPr>
        <w:t> </w:t>
      </w:r>
      <w:r>
        <w:rPr/>
        <w:t>apontando</w:t>
      </w:r>
      <w:r>
        <w:rPr>
          <w:spacing w:val="-4"/>
        </w:rPr>
        <w:t> </w:t>
      </w:r>
      <w:r>
        <w:rPr/>
        <w:t>as</w:t>
      </w:r>
      <w:r>
        <w:rPr>
          <w:spacing w:val="-4"/>
        </w:rPr>
        <w:t> </w:t>
      </w:r>
      <w:r>
        <w:rPr/>
        <w:t>dificuldades</w:t>
      </w:r>
      <w:r>
        <w:rPr>
          <w:spacing w:val="-4"/>
        </w:rPr>
        <w:t> </w:t>
      </w:r>
      <w:r>
        <w:rPr/>
        <w:t>na</w:t>
      </w:r>
      <w:r>
        <w:rPr>
          <w:spacing w:val="-4"/>
        </w:rPr>
        <w:t> </w:t>
      </w:r>
      <w:r>
        <w:rPr/>
        <w:t>prestação</w:t>
      </w:r>
      <w:r>
        <w:rPr>
          <w:spacing w:val="-4"/>
        </w:rPr>
        <w:t> </w:t>
      </w:r>
      <w:r>
        <w:rPr/>
        <w:t>do</w:t>
      </w:r>
      <w:r>
        <w:rPr>
          <w:spacing w:val="-4"/>
        </w:rPr>
        <w:t> </w:t>
      </w:r>
      <w:r>
        <w:rPr/>
        <w:t>serviço,</w:t>
      </w:r>
      <w:r>
        <w:rPr>
          <w:spacing w:val="-4"/>
        </w:rPr>
        <w:t> </w:t>
      </w:r>
      <w:r>
        <w:rPr/>
        <w:t>em cada polo de atendimento e nas respectivas unidades atingidas;</w:t>
      </w:r>
    </w:p>
    <w:p>
      <w:pPr>
        <w:pStyle w:val="BodyText"/>
        <w:spacing w:before="120"/>
      </w:pPr>
      <w:r>
        <w:rPr/>
        <w:t>Realizar</w:t>
      </w:r>
      <w:r>
        <w:rPr>
          <w:spacing w:val="-10"/>
        </w:rPr>
        <w:t> </w:t>
      </w:r>
      <w:r>
        <w:rPr/>
        <w:t>a</w:t>
      </w:r>
      <w:r>
        <w:rPr>
          <w:spacing w:val="-9"/>
        </w:rPr>
        <w:t> </w:t>
      </w:r>
      <w:r>
        <w:rPr/>
        <w:t>interação</w:t>
      </w:r>
      <w:r>
        <w:rPr>
          <w:spacing w:val="-9"/>
        </w:rPr>
        <w:t> </w:t>
      </w:r>
      <w:r>
        <w:rPr/>
        <w:t>com</w:t>
      </w:r>
      <w:r>
        <w:rPr>
          <w:spacing w:val="-9"/>
        </w:rPr>
        <w:t> </w:t>
      </w:r>
      <w:r>
        <w:rPr/>
        <w:t>as</w:t>
      </w:r>
      <w:r>
        <w:rPr>
          <w:spacing w:val="-9"/>
        </w:rPr>
        <w:t> </w:t>
      </w:r>
      <w:r>
        <w:rPr/>
        <w:t>demais</w:t>
      </w:r>
      <w:r>
        <w:rPr>
          <w:spacing w:val="-9"/>
        </w:rPr>
        <w:t> </w:t>
      </w:r>
      <w:r>
        <w:rPr/>
        <w:t>equipes</w:t>
      </w:r>
      <w:r>
        <w:rPr>
          <w:spacing w:val="-10"/>
        </w:rPr>
        <w:t> </w:t>
      </w:r>
      <w:r>
        <w:rPr/>
        <w:t>técnicas</w:t>
      </w:r>
      <w:r>
        <w:rPr>
          <w:spacing w:val="-9"/>
        </w:rPr>
        <w:t> </w:t>
      </w:r>
      <w:r>
        <w:rPr/>
        <w:t>da</w:t>
      </w:r>
      <w:r>
        <w:rPr>
          <w:spacing w:val="-9"/>
        </w:rPr>
        <w:t> </w:t>
      </w:r>
      <w:r>
        <w:rPr/>
        <w:t>CONTRATANTE</w:t>
      </w:r>
      <w:r>
        <w:rPr>
          <w:spacing w:val="-9"/>
        </w:rPr>
        <w:t> </w:t>
      </w:r>
      <w:r>
        <w:rPr/>
        <w:t>quando</w:t>
      </w:r>
      <w:r>
        <w:rPr>
          <w:spacing w:val="-9"/>
        </w:rPr>
        <w:t> </w:t>
      </w:r>
      <w:r>
        <w:rPr>
          <w:spacing w:val="-2"/>
        </w:rPr>
        <w:t>necessário;</w:t>
      </w:r>
    </w:p>
    <w:p>
      <w:pPr>
        <w:pStyle w:val="BodyText"/>
        <w:spacing w:line="376" w:lineRule="auto" w:before="118"/>
        <w:ind w:right="2616"/>
      </w:pPr>
      <w:r>
        <w:rPr/>
        <w:t>Acompanhar</w:t>
      </w:r>
      <w:r>
        <w:rPr>
          <w:spacing w:val="-4"/>
        </w:rPr>
        <w:t> </w:t>
      </w:r>
      <w:r>
        <w:rPr/>
        <w:t>o</w:t>
      </w:r>
      <w:r>
        <w:rPr>
          <w:spacing w:val="-4"/>
        </w:rPr>
        <w:t> </w:t>
      </w:r>
      <w:r>
        <w:rPr/>
        <w:t>encaminhamento</w:t>
      </w:r>
      <w:r>
        <w:rPr>
          <w:spacing w:val="-4"/>
        </w:rPr>
        <w:t> </w:t>
      </w:r>
      <w:r>
        <w:rPr/>
        <w:t>de</w:t>
      </w:r>
      <w:r>
        <w:rPr>
          <w:spacing w:val="-4"/>
        </w:rPr>
        <w:t> </w:t>
      </w:r>
      <w:r>
        <w:rPr/>
        <w:t>incidentes</w:t>
      </w:r>
      <w:r>
        <w:rPr>
          <w:spacing w:val="-4"/>
        </w:rPr>
        <w:t> </w:t>
      </w:r>
      <w:r>
        <w:rPr/>
        <w:t>a</w:t>
      </w:r>
      <w:r>
        <w:rPr>
          <w:spacing w:val="-4"/>
        </w:rPr>
        <w:t> </w:t>
      </w:r>
      <w:r>
        <w:rPr/>
        <w:t>outros</w:t>
      </w:r>
      <w:r>
        <w:rPr>
          <w:spacing w:val="-4"/>
        </w:rPr>
        <w:t> </w:t>
      </w:r>
      <w:r>
        <w:rPr/>
        <w:t>níveis</w:t>
      </w:r>
      <w:r>
        <w:rPr>
          <w:spacing w:val="-4"/>
        </w:rPr>
        <w:t> </w:t>
      </w:r>
      <w:r>
        <w:rPr/>
        <w:t>de</w:t>
      </w:r>
      <w:r>
        <w:rPr>
          <w:spacing w:val="-4"/>
        </w:rPr>
        <w:t> </w:t>
      </w:r>
      <w:r>
        <w:rPr/>
        <w:t>suporte,</w:t>
      </w:r>
      <w:r>
        <w:rPr>
          <w:spacing w:val="-4"/>
        </w:rPr>
        <w:t> </w:t>
      </w:r>
      <w:r>
        <w:rPr/>
        <w:t>até</w:t>
      </w:r>
      <w:r>
        <w:rPr>
          <w:spacing w:val="-4"/>
        </w:rPr>
        <w:t> </w:t>
      </w:r>
      <w:r>
        <w:rPr/>
        <w:t>o</w:t>
      </w:r>
      <w:r>
        <w:rPr>
          <w:spacing w:val="-4"/>
        </w:rPr>
        <w:t> </w:t>
      </w:r>
      <w:r>
        <w:rPr/>
        <w:t>retorno</w:t>
      </w:r>
      <w:r>
        <w:rPr>
          <w:spacing w:val="-4"/>
        </w:rPr>
        <w:t> </w:t>
      </w:r>
      <w:r>
        <w:rPr/>
        <w:t>da</w:t>
      </w:r>
      <w:r>
        <w:rPr>
          <w:spacing w:val="-4"/>
        </w:rPr>
        <w:t> </w:t>
      </w:r>
      <w:r>
        <w:rPr/>
        <w:t>solução,</w:t>
      </w:r>
      <w:r>
        <w:rPr>
          <w:spacing w:val="-4"/>
        </w:rPr>
        <w:t> </w:t>
      </w:r>
      <w:r>
        <w:rPr/>
        <w:t>finalização</w:t>
      </w:r>
      <w:r>
        <w:rPr>
          <w:spacing w:val="-4"/>
        </w:rPr>
        <w:t> </w:t>
      </w:r>
      <w:r>
        <w:rPr/>
        <w:t>do</w:t>
      </w:r>
      <w:r>
        <w:rPr>
          <w:spacing w:val="-4"/>
        </w:rPr>
        <w:t> </w:t>
      </w:r>
      <w:r>
        <w:rPr/>
        <w:t>atendimento</w:t>
      </w:r>
      <w:r>
        <w:rPr>
          <w:spacing w:val="-4"/>
        </w:rPr>
        <w:t> </w:t>
      </w:r>
      <w:r>
        <w:rPr/>
        <w:t>e</w:t>
      </w:r>
      <w:r>
        <w:rPr>
          <w:spacing w:val="-4"/>
        </w:rPr>
        <w:t> </w:t>
      </w:r>
      <w:r>
        <w:rPr/>
        <w:t>apuração</w:t>
      </w:r>
      <w:r>
        <w:rPr>
          <w:spacing w:val="-4"/>
        </w:rPr>
        <w:t> </w:t>
      </w:r>
      <w:r>
        <w:rPr/>
        <w:t>dos</w:t>
      </w:r>
      <w:r>
        <w:rPr>
          <w:spacing w:val="-4"/>
        </w:rPr>
        <w:t> </w:t>
      </w:r>
      <w:r>
        <w:rPr/>
        <w:t>indicadores</w:t>
      </w:r>
      <w:r>
        <w:rPr>
          <w:spacing w:val="-4"/>
        </w:rPr>
        <w:t> </w:t>
      </w:r>
      <w:r>
        <w:rPr/>
        <w:t>de</w:t>
      </w:r>
      <w:r>
        <w:rPr>
          <w:spacing w:val="-4"/>
        </w:rPr>
        <w:t> </w:t>
      </w:r>
      <w:r>
        <w:rPr/>
        <w:t>qualidade; Avaliar e liderar as equipes de profissionais da CONTRATADA, focando na qualidade de atendimento e na satisfação dos usuários;</w:t>
      </w:r>
    </w:p>
    <w:p>
      <w:pPr>
        <w:pStyle w:val="BodyText"/>
        <w:spacing w:before="1"/>
      </w:pPr>
      <w:r>
        <w:rPr/>
        <w:t>Realizar</w:t>
      </w:r>
      <w:r>
        <w:rPr>
          <w:spacing w:val="-9"/>
        </w:rPr>
        <w:t> </w:t>
      </w:r>
      <w:r>
        <w:rPr/>
        <w:t>o</w:t>
      </w:r>
      <w:r>
        <w:rPr>
          <w:spacing w:val="-6"/>
        </w:rPr>
        <w:t> </w:t>
      </w:r>
      <w:r>
        <w:rPr/>
        <w:t>Plano</w:t>
      </w:r>
      <w:r>
        <w:rPr>
          <w:spacing w:val="-5"/>
        </w:rPr>
        <w:t> </w:t>
      </w:r>
      <w:r>
        <w:rPr/>
        <w:t>de</w:t>
      </w:r>
      <w:r>
        <w:rPr>
          <w:spacing w:val="-11"/>
        </w:rPr>
        <w:t> </w:t>
      </w:r>
      <w:r>
        <w:rPr/>
        <w:t>Atendimento</w:t>
      </w:r>
      <w:r>
        <w:rPr>
          <w:spacing w:val="-6"/>
        </w:rPr>
        <w:t> </w:t>
      </w:r>
      <w:r>
        <w:rPr/>
        <w:t>juntamente</w:t>
      </w:r>
      <w:r>
        <w:rPr>
          <w:spacing w:val="-5"/>
        </w:rPr>
        <w:t> </w:t>
      </w:r>
      <w:r>
        <w:rPr/>
        <w:t>com</w:t>
      </w:r>
      <w:r>
        <w:rPr>
          <w:spacing w:val="-6"/>
        </w:rPr>
        <w:t> </w:t>
      </w:r>
      <w:r>
        <w:rPr/>
        <w:t>os</w:t>
      </w:r>
      <w:r>
        <w:rPr>
          <w:spacing w:val="-5"/>
        </w:rPr>
        <w:t> </w:t>
      </w:r>
      <w:r>
        <w:rPr>
          <w:spacing w:val="-2"/>
        </w:rPr>
        <w:t>atendentes;</w:t>
      </w:r>
    </w:p>
    <w:p>
      <w:pPr>
        <w:pStyle w:val="BodyText"/>
        <w:spacing w:line="232" w:lineRule="auto" w:before="123"/>
        <w:ind w:right="391"/>
      </w:pPr>
      <w:r>
        <w:rPr/>
        <w:t>Atualizar</w:t>
      </w:r>
      <w:r>
        <w:rPr>
          <w:spacing w:val="-6"/>
        </w:rPr>
        <w:t> </w:t>
      </w:r>
      <w:r>
        <w:rPr/>
        <w:t>continuamente</w:t>
      </w:r>
      <w:r>
        <w:rPr>
          <w:spacing w:val="-6"/>
        </w:rPr>
        <w:t> </w:t>
      </w:r>
      <w:r>
        <w:rPr/>
        <w:t>os</w:t>
      </w:r>
      <w:r>
        <w:rPr>
          <w:spacing w:val="-6"/>
        </w:rPr>
        <w:t> </w:t>
      </w:r>
      <w:r>
        <w:rPr/>
        <w:t>procedimentos</w:t>
      </w:r>
      <w:r>
        <w:rPr>
          <w:spacing w:val="-6"/>
        </w:rPr>
        <w:t> </w:t>
      </w:r>
      <w:r>
        <w:rPr/>
        <w:t>e</w:t>
      </w:r>
      <w:r>
        <w:rPr>
          <w:spacing w:val="-6"/>
        </w:rPr>
        <w:t> </w:t>
      </w:r>
      <w:r>
        <w:rPr/>
        <w:t>padrões</w:t>
      </w:r>
      <w:r>
        <w:rPr>
          <w:spacing w:val="-6"/>
        </w:rPr>
        <w:t> </w:t>
      </w:r>
      <w:r>
        <w:rPr/>
        <w:t>básicos</w:t>
      </w:r>
      <w:r>
        <w:rPr>
          <w:spacing w:val="-6"/>
        </w:rPr>
        <w:t> </w:t>
      </w:r>
      <w:r>
        <w:rPr/>
        <w:t>de</w:t>
      </w:r>
      <w:r>
        <w:rPr>
          <w:spacing w:val="-6"/>
        </w:rPr>
        <w:t> </w:t>
      </w:r>
      <w:r>
        <w:rPr/>
        <w:t>atendimento,</w:t>
      </w:r>
      <w:r>
        <w:rPr>
          <w:spacing w:val="-6"/>
        </w:rPr>
        <w:t> </w:t>
      </w:r>
      <w:r>
        <w:rPr/>
        <w:t>bem</w:t>
      </w:r>
      <w:r>
        <w:rPr>
          <w:spacing w:val="-6"/>
        </w:rPr>
        <w:t> </w:t>
      </w:r>
      <w:r>
        <w:rPr/>
        <w:t>como</w:t>
      </w:r>
      <w:r>
        <w:rPr>
          <w:spacing w:val="-6"/>
        </w:rPr>
        <w:t> </w:t>
      </w:r>
      <w:r>
        <w:rPr/>
        <w:t>a</w:t>
      </w:r>
      <w:r>
        <w:rPr>
          <w:spacing w:val="-6"/>
        </w:rPr>
        <w:t> </w:t>
      </w:r>
      <w:r>
        <w:rPr/>
        <w:t>base</w:t>
      </w:r>
      <w:r>
        <w:rPr>
          <w:spacing w:val="-6"/>
        </w:rPr>
        <w:t> </w:t>
      </w:r>
      <w:r>
        <w:rPr/>
        <w:t>de</w:t>
      </w:r>
      <w:r>
        <w:rPr>
          <w:spacing w:val="-6"/>
        </w:rPr>
        <w:t> </w:t>
      </w:r>
      <w:r>
        <w:rPr/>
        <w:t>conhecimento,</w:t>
      </w:r>
      <w:r>
        <w:rPr>
          <w:spacing w:val="-6"/>
        </w:rPr>
        <w:t> </w:t>
      </w:r>
      <w:r>
        <w:rPr/>
        <w:t>com</w:t>
      </w:r>
      <w:r>
        <w:rPr>
          <w:spacing w:val="-6"/>
        </w:rPr>
        <w:t> </w:t>
      </w:r>
      <w:r>
        <w:rPr/>
        <w:t>anuência</w:t>
      </w:r>
      <w:r>
        <w:rPr>
          <w:spacing w:val="-6"/>
        </w:rPr>
        <w:t> </w:t>
      </w:r>
      <w:r>
        <w:rPr/>
        <w:t>da</w:t>
      </w:r>
      <w:r>
        <w:rPr>
          <w:spacing w:val="-6"/>
        </w:rPr>
        <w:t> </w:t>
      </w:r>
      <w:r>
        <w:rPr/>
        <w:t>CONTRATANTE,</w:t>
      </w:r>
      <w:r>
        <w:rPr>
          <w:spacing w:val="-6"/>
        </w:rPr>
        <w:t> </w:t>
      </w:r>
      <w:r>
        <w:rPr/>
        <w:t>buscando</w:t>
      </w:r>
      <w:r>
        <w:rPr>
          <w:spacing w:val="-6"/>
        </w:rPr>
        <w:t> </w:t>
      </w:r>
      <w:r>
        <w:rPr/>
        <w:t>o</w:t>
      </w:r>
      <w:r>
        <w:rPr>
          <w:spacing w:val="-6"/>
        </w:rPr>
        <w:t> </w:t>
      </w:r>
      <w:r>
        <w:rPr/>
        <w:t>aprimoramento</w:t>
      </w:r>
      <w:r>
        <w:rPr>
          <w:spacing w:val="-6"/>
        </w:rPr>
        <w:t> </w:t>
      </w:r>
      <w:r>
        <w:rPr/>
        <w:t>e</w:t>
      </w:r>
      <w:r>
        <w:rPr>
          <w:spacing w:val="-6"/>
        </w:rPr>
        <w:t> </w:t>
      </w:r>
      <w:r>
        <w:rPr/>
        <w:t>melhoria</w:t>
      </w:r>
      <w:r>
        <w:rPr>
          <w:spacing w:val="-6"/>
        </w:rPr>
        <w:t> </w:t>
      </w:r>
      <w:r>
        <w:rPr/>
        <w:t>dos atendimentos nos diversos níveis;</w:t>
      </w:r>
    </w:p>
    <w:p>
      <w:pPr>
        <w:pStyle w:val="BodyText"/>
        <w:spacing w:before="120"/>
      </w:pPr>
      <w:r>
        <w:rPr/>
        <w:t>Organizar,</w:t>
      </w:r>
      <w:r>
        <w:rPr>
          <w:spacing w:val="-7"/>
        </w:rPr>
        <w:t> </w:t>
      </w:r>
      <w:r>
        <w:rPr/>
        <w:t>acompanhar</w:t>
      </w:r>
      <w:r>
        <w:rPr>
          <w:spacing w:val="-7"/>
        </w:rPr>
        <w:t> </w:t>
      </w:r>
      <w:r>
        <w:rPr/>
        <w:t>e</w:t>
      </w:r>
      <w:r>
        <w:rPr>
          <w:spacing w:val="-7"/>
        </w:rPr>
        <w:t> </w:t>
      </w:r>
      <w:r>
        <w:rPr/>
        <w:t>distribuir</w:t>
      </w:r>
      <w:r>
        <w:rPr>
          <w:spacing w:val="-7"/>
        </w:rPr>
        <w:t> </w:t>
      </w:r>
      <w:r>
        <w:rPr/>
        <w:t>as</w:t>
      </w:r>
      <w:r>
        <w:rPr>
          <w:spacing w:val="-6"/>
        </w:rPr>
        <w:t> </w:t>
      </w:r>
      <w:r>
        <w:rPr/>
        <w:t>tarefas</w:t>
      </w:r>
      <w:r>
        <w:rPr>
          <w:spacing w:val="-7"/>
        </w:rPr>
        <w:t> </w:t>
      </w:r>
      <w:r>
        <w:rPr/>
        <w:t>diárias</w:t>
      </w:r>
      <w:r>
        <w:rPr>
          <w:spacing w:val="-7"/>
        </w:rPr>
        <w:t> </w:t>
      </w:r>
      <w:r>
        <w:rPr/>
        <w:t>entre</w:t>
      </w:r>
      <w:r>
        <w:rPr>
          <w:spacing w:val="-7"/>
        </w:rPr>
        <w:t> </w:t>
      </w:r>
      <w:r>
        <w:rPr/>
        <w:t>os</w:t>
      </w:r>
      <w:r>
        <w:rPr>
          <w:spacing w:val="-7"/>
        </w:rPr>
        <w:t> </w:t>
      </w:r>
      <w:r>
        <w:rPr>
          <w:spacing w:val="-2"/>
        </w:rPr>
        <w:t>atendentes;</w:t>
      </w:r>
    </w:p>
    <w:p>
      <w:pPr>
        <w:pStyle w:val="BodyText"/>
        <w:spacing w:line="376" w:lineRule="auto" w:before="118"/>
        <w:ind w:right="5080"/>
      </w:pPr>
      <w:r>
        <w:rPr/>
        <w:t>Realizar</w:t>
      </w:r>
      <w:r>
        <w:rPr>
          <w:spacing w:val="-8"/>
        </w:rPr>
        <w:t> </w:t>
      </w:r>
      <w:r>
        <w:rPr/>
        <w:t>treinamento</w:t>
      </w:r>
      <w:r>
        <w:rPr>
          <w:spacing w:val="-8"/>
        </w:rPr>
        <w:t> </w:t>
      </w:r>
      <w:r>
        <w:rPr/>
        <w:t>da</w:t>
      </w:r>
      <w:r>
        <w:rPr>
          <w:spacing w:val="-8"/>
        </w:rPr>
        <w:t> </w:t>
      </w:r>
      <w:r>
        <w:rPr/>
        <w:t>equipe</w:t>
      </w:r>
      <w:r>
        <w:rPr>
          <w:spacing w:val="-8"/>
        </w:rPr>
        <w:t> </w:t>
      </w:r>
      <w:r>
        <w:rPr/>
        <w:t>operacional</w:t>
      </w:r>
      <w:r>
        <w:rPr>
          <w:spacing w:val="-8"/>
        </w:rPr>
        <w:t> </w:t>
      </w:r>
      <w:r>
        <w:rPr/>
        <w:t>sempre</w:t>
      </w:r>
      <w:r>
        <w:rPr>
          <w:spacing w:val="-8"/>
        </w:rPr>
        <w:t> </w:t>
      </w:r>
      <w:r>
        <w:rPr/>
        <w:t>que</w:t>
      </w:r>
      <w:r>
        <w:rPr>
          <w:spacing w:val="-8"/>
        </w:rPr>
        <w:t> </w:t>
      </w:r>
      <w:r>
        <w:rPr/>
        <w:t>necessário</w:t>
      </w:r>
      <w:r>
        <w:rPr>
          <w:spacing w:val="-8"/>
        </w:rPr>
        <w:t> </w:t>
      </w:r>
      <w:r>
        <w:rPr/>
        <w:t>e</w:t>
      </w:r>
      <w:r>
        <w:rPr>
          <w:spacing w:val="-8"/>
        </w:rPr>
        <w:t> </w:t>
      </w:r>
      <w:r>
        <w:rPr/>
        <w:t>a</w:t>
      </w:r>
      <w:r>
        <w:rPr>
          <w:spacing w:val="-8"/>
        </w:rPr>
        <w:t> </w:t>
      </w:r>
      <w:r>
        <w:rPr/>
        <w:t>partir</w:t>
      </w:r>
      <w:r>
        <w:rPr>
          <w:spacing w:val="-8"/>
        </w:rPr>
        <w:t> </w:t>
      </w:r>
      <w:r>
        <w:rPr/>
        <w:t>das</w:t>
      </w:r>
      <w:r>
        <w:rPr>
          <w:spacing w:val="-8"/>
        </w:rPr>
        <w:t> </w:t>
      </w:r>
      <w:r>
        <w:rPr/>
        <w:t>demandas</w:t>
      </w:r>
      <w:r>
        <w:rPr>
          <w:spacing w:val="-8"/>
        </w:rPr>
        <w:t> </w:t>
      </w:r>
      <w:r>
        <w:rPr/>
        <w:t>apresentadas</w:t>
      </w:r>
      <w:r>
        <w:rPr>
          <w:spacing w:val="-8"/>
        </w:rPr>
        <w:t> </w:t>
      </w:r>
      <w:r>
        <w:rPr/>
        <w:t>pela</w:t>
      </w:r>
      <w:r>
        <w:rPr>
          <w:spacing w:val="-8"/>
        </w:rPr>
        <w:t> </w:t>
      </w:r>
      <w:r>
        <w:rPr/>
        <w:t>CONTRATANTE; Elaborar relatórios de serviços executados;</w:t>
      </w:r>
    </w:p>
    <w:p>
      <w:pPr>
        <w:pStyle w:val="BodyText"/>
        <w:spacing w:line="232" w:lineRule="auto" w:before="5"/>
      </w:pPr>
      <w:r>
        <w:rPr/>
        <w:t>Orientar</w:t>
      </w:r>
      <w:r>
        <w:rPr>
          <w:spacing w:val="-4"/>
        </w:rPr>
        <w:t> </w:t>
      </w:r>
      <w:r>
        <w:rPr/>
        <w:t>quanto</w:t>
      </w:r>
      <w:r>
        <w:rPr>
          <w:spacing w:val="-4"/>
        </w:rPr>
        <w:t> </w:t>
      </w:r>
      <w:r>
        <w:rPr/>
        <w:t>à</w:t>
      </w:r>
      <w:r>
        <w:rPr>
          <w:spacing w:val="-4"/>
        </w:rPr>
        <w:t> </w:t>
      </w:r>
      <w:r>
        <w:rPr/>
        <w:t>elaboração</w:t>
      </w:r>
      <w:r>
        <w:rPr>
          <w:spacing w:val="-4"/>
        </w:rPr>
        <w:t> </w:t>
      </w:r>
      <w:r>
        <w:rPr/>
        <w:t>das</w:t>
      </w:r>
      <w:r>
        <w:rPr>
          <w:spacing w:val="-4"/>
        </w:rPr>
        <w:t> </w:t>
      </w:r>
      <w:r>
        <w:rPr/>
        <w:t>mensagens</w:t>
      </w:r>
      <w:r>
        <w:rPr>
          <w:spacing w:val="-4"/>
        </w:rPr>
        <w:t> </w:t>
      </w:r>
      <w:r>
        <w:rPr/>
        <w:t>eletrônicas</w:t>
      </w:r>
      <w:r>
        <w:rPr>
          <w:spacing w:val="-4"/>
        </w:rPr>
        <w:t> </w:t>
      </w:r>
      <w:r>
        <w:rPr/>
        <w:t>trocadas</w:t>
      </w:r>
      <w:r>
        <w:rPr>
          <w:spacing w:val="-4"/>
        </w:rPr>
        <w:t> </w:t>
      </w:r>
      <w:r>
        <w:rPr/>
        <w:t>entre</w:t>
      </w:r>
      <w:r>
        <w:rPr>
          <w:spacing w:val="-4"/>
        </w:rPr>
        <w:t> </w:t>
      </w:r>
      <w:r>
        <w:rPr/>
        <w:t>os</w:t>
      </w:r>
      <w:r>
        <w:rPr>
          <w:spacing w:val="-4"/>
        </w:rPr>
        <w:t> </w:t>
      </w:r>
      <w:r>
        <w:rPr/>
        <w:t>usuários</w:t>
      </w:r>
      <w:r>
        <w:rPr>
          <w:spacing w:val="-4"/>
        </w:rPr>
        <w:t> </w:t>
      </w:r>
      <w:r>
        <w:rPr/>
        <w:t>e</w:t>
      </w:r>
      <w:r>
        <w:rPr>
          <w:spacing w:val="-4"/>
        </w:rPr>
        <w:t> </w:t>
      </w:r>
      <w:r>
        <w:rPr/>
        <w:t>os</w:t>
      </w:r>
      <w:r>
        <w:rPr>
          <w:spacing w:val="-4"/>
        </w:rPr>
        <w:t> </w:t>
      </w:r>
      <w:r>
        <w:rPr/>
        <w:t>atendentes,</w:t>
      </w:r>
      <w:r>
        <w:rPr>
          <w:spacing w:val="-4"/>
        </w:rPr>
        <w:t> </w:t>
      </w:r>
      <w:r>
        <w:rPr/>
        <w:t>evitando</w:t>
      </w:r>
      <w:r>
        <w:rPr>
          <w:spacing w:val="-4"/>
        </w:rPr>
        <w:t> </w:t>
      </w:r>
      <w:r>
        <w:rPr/>
        <w:t>o</w:t>
      </w:r>
      <w:r>
        <w:rPr>
          <w:spacing w:val="-4"/>
        </w:rPr>
        <w:t> </w:t>
      </w:r>
      <w:r>
        <w:rPr/>
        <w:t>encaminhamento</w:t>
      </w:r>
      <w:r>
        <w:rPr>
          <w:spacing w:val="-4"/>
        </w:rPr>
        <w:t> </w:t>
      </w:r>
      <w:r>
        <w:rPr/>
        <w:t>de</w:t>
      </w:r>
      <w:r>
        <w:rPr>
          <w:spacing w:val="-4"/>
        </w:rPr>
        <w:t> </w:t>
      </w:r>
      <w:r>
        <w:rPr/>
        <w:t>respostas</w:t>
      </w:r>
      <w:r>
        <w:rPr>
          <w:spacing w:val="-4"/>
        </w:rPr>
        <w:t> </w:t>
      </w:r>
      <w:r>
        <w:rPr/>
        <w:t>equivocadas</w:t>
      </w:r>
      <w:r>
        <w:rPr>
          <w:spacing w:val="-4"/>
        </w:rPr>
        <w:t> </w:t>
      </w:r>
      <w:r>
        <w:rPr/>
        <w:t>ou</w:t>
      </w:r>
      <w:r>
        <w:rPr>
          <w:spacing w:val="-4"/>
        </w:rPr>
        <w:t> </w:t>
      </w:r>
      <w:r>
        <w:rPr/>
        <w:t>formuladas</w:t>
      </w:r>
      <w:r>
        <w:rPr>
          <w:spacing w:val="-4"/>
        </w:rPr>
        <w:t> </w:t>
      </w:r>
      <w:r>
        <w:rPr/>
        <w:t>sem</w:t>
      </w:r>
      <w:r>
        <w:rPr>
          <w:spacing w:val="-4"/>
        </w:rPr>
        <w:t> </w:t>
      </w:r>
      <w:r>
        <w:rPr/>
        <w:t>a</w:t>
      </w:r>
      <w:r>
        <w:rPr>
          <w:spacing w:val="-4"/>
        </w:rPr>
        <w:t> </w:t>
      </w:r>
      <w:r>
        <w:rPr/>
        <w:t>necessária</w:t>
      </w:r>
      <w:r>
        <w:rPr>
          <w:spacing w:val="-4"/>
        </w:rPr>
        <w:t> </w:t>
      </w:r>
      <w:r>
        <w:rPr/>
        <w:t>clareza</w:t>
      </w:r>
      <w:r>
        <w:rPr>
          <w:spacing w:val="-4"/>
        </w:rPr>
        <w:t> </w:t>
      </w:r>
      <w:r>
        <w:rPr/>
        <w:t>e </w:t>
      </w:r>
      <w:r>
        <w:rPr>
          <w:spacing w:val="-2"/>
        </w:rPr>
        <w:t>objetividade;</w:t>
      </w:r>
    </w:p>
    <w:p>
      <w:pPr>
        <w:pStyle w:val="BodyText"/>
        <w:spacing w:line="376" w:lineRule="auto" w:before="120"/>
        <w:ind w:right="7563"/>
      </w:pPr>
      <w:r>
        <w:rPr/>
        <w:t>Gerenciar</w:t>
      </w:r>
      <w:r>
        <w:rPr>
          <w:spacing w:val="-5"/>
        </w:rPr>
        <w:t> </w:t>
      </w:r>
      <w:r>
        <w:rPr/>
        <w:t>o</w:t>
      </w:r>
      <w:r>
        <w:rPr>
          <w:spacing w:val="-5"/>
        </w:rPr>
        <w:t> </w:t>
      </w:r>
      <w:r>
        <w:rPr/>
        <w:t>período</w:t>
      </w:r>
      <w:r>
        <w:rPr>
          <w:spacing w:val="-5"/>
        </w:rPr>
        <w:t> </w:t>
      </w:r>
      <w:r>
        <w:rPr/>
        <w:t>de</w:t>
      </w:r>
      <w:r>
        <w:rPr>
          <w:spacing w:val="-5"/>
        </w:rPr>
        <w:t> </w:t>
      </w:r>
      <w:r>
        <w:rPr/>
        <w:t>descanso</w:t>
      </w:r>
      <w:r>
        <w:rPr>
          <w:spacing w:val="-5"/>
        </w:rPr>
        <w:t> </w:t>
      </w:r>
      <w:r>
        <w:rPr/>
        <w:t>dos</w:t>
      </w:r>
      <w:r>
        <w:rPr>
          <w:spacing w:val="-5"/>
        </w:rPr>
        <w:t> </w:t>
      </w:r>
      <w:r>
        <w:rPr/>
        <w:t>atendentes,</w:t>
      </w:r>
      <w:r>
        <w:rPr>
          <w:spacing w:val="-5"/>
        </w:rPr>
        <w:t> </w:t>
      </w:r>
      <w:r>
        <w:rPr/>
        <w:t>de</w:t>
      </w:r>
      <w:r>
        <w:rPr>
          <w:spacing w:val="-5"/>
        </w:rPr>
        <w:t> </w:t>
      </w:r>
      <w:r>
        <w:rPr/>
        <w:t>modo</w:t>
      </w:r>
      <w:r>
        <w:rPr>
          <w:spacing w:val="-5"/>
        </w:rPr>
        <w:t> </w:t>
      </w:r>
      <w:r>
        <w:rPr/>
        <w:t>a</w:t>
      </w:r>
      <w:r>
        <w:rPr>
          <w:spacing w:val="-5"/>
        </w:rPr>
        <w:t> </w:t>
      </w:r>
      <w:r>
        <w:rPr/>
        <w:t>não</w:t>
      </w:r>
      <w:r>
        <w:rPr>
          <w:spacing w:val="-5"/>
        </w:rPr>
        <w:t> </w:t>
      </w:r>
      <w:r>
        <w:rPr/>
        <w:t>prejudicar</w:t>
      </w:r>
      <w:r>
        <w:rPr>
          <w:spacing w:val="-5"/>
        </w:rPr>
        <w:t> </w:t>
      </w:r>
      <w:r>
        <w:rPr/>
        <w:t>a</w:t>
      </w:r>
      <w:r>
        <w:rPr>
          <w:spacing w:val="-5"/>
        </w:rPr>
        <w:t> </w:t>
      </w:r>
      <w:r>
        <w:rPr/>
        <w:t>execução</w:t>
      </w:r>
      <w:r>
        <w:rPr>
          <w:spacing w:val="-5"/>
        </w:rPr>
        <w:t> </w:t>
      </w:r>
      <w:r>
        <w:rPr/>
        <w:t>do</w:t>
      </w:r>
      <w:r>
        <w:rPr>
          <w:spacing w:val="-5"/>
        </w:rPr>
        <w:t> </w:t>
      </w:r>
      <w:r>
        <w:rPr/>
        <w:t>serviço; Organizar e distribuir as tarefas diárias entre os atendentes;</w:t>
      </w:r>
    </w:p>
    <w:p>
      <w:pPr>
        <w:pStyle w:val="BodyText"/>
        <w:spacing w:line="376" w:lineRule="auto"/>
        <w:ind w:right="4285"/>
      </w:pPr>
      <w:r>
        <w:rPr/>
        <w:t>Promover</w:t>
      </w:r>
      <w:r>
        <w:rPr>
          <w:spacing w:val="-5"/>
        </w:rPr>
        <w:t> </w:t>
      </w:r>
      <w:r>
        <w:rPr/>
        <w:t>a</w:t>
      </w:r>
      <w:r>
        <w:rPr>
          <w:spacing w:val="-5"/>
        </w:rPr>
        <w:t> </w:t>
      </w:r>
      <w:r>
        <w:rPr/>
        <w:t>leitura</w:t>
      </w:r>
      <w:r>
        <w:rPr>
          <w:spacing w:val="-5"/>
        </w:rPr>
        <w:t> </w:t>
      </w:r>
      <w:r>
        <w:rPr/>
        <w:t>direta</w:t>
      </w:r>
      <w:r>
        <w:rPr>
          <w:spacing w:val="-5"/>
        </w:rPr>
        <w:t> </w:t>
      </w:r>
      <w:r>
        <w:rPr/>
        <w:t>dos</w:t>
      </w:r>
      <w:r>
        <w:rPr>
          <w:spacing w:val="-5"/>
        </w:rPr>
        <w:t> </w:t>
      </w:r>
      <w:r>
        <w:rPr/>
        <w:t>atendimentos,</w:t>
      </w:r>
      <w:r>
        <w:rPr>
          <w:spacing w:val="-5"/>
        </w:rPr>
        <w:t> </w:t>
      </w:r>
      <w:r>
        <w:rPr/>
        <w:t>com</w:t>
      </w:r>
      <w:r>
        <w:rPr>
          <w:spacing w:val="-5"/>
        </w:rPr>
        <w:t> </w:t>
      </w:r>
      <w:r>
        <w:rPr/>
        <w:t>varreduras</w:t>
      </w:r>
      <w:r>
        <w:rPr>
          <w:spacing w:val="-5"/>
        </w:rPr>
        <w:t> </w:t>
      </w:r>
      <w:r>
        <w:rPr/>
        <w:t>aleatórias</w:t>
      </w:r>
      <w:r>
        <w:rPr>
          <w:spacing w:val="-5"/>
        </w:rPr>
        <w:t> </w:t>
      </w:r>
      <w:r>
        <w:rPr/>
        <w:t>das</w:t>
      </w:r>
      <w:r>
        <w:rPr>
          <w:spacing w:val="-5"/>
        </w:rPr>
        <w:t> </w:t>
      </w:r>
      <w:r>
        <w:rPr/>
        <w:t>unidades,</w:t>
      </w:r>
      <w:r>
        <w:rPr>
          <w:spacing w:val="-5"/>
        </w:rPr>
        <w:t> </w:t>
      </w:r>
      <w:r>
        <w:rPr/>
        <w:t>objetivando</w:t>
      </w:r>
      <w:r>
        <w:rPr>
          <w:spacing w:val="-5"/>
        </w:rPr>
        <w:t> </w:t>
      </w:r>
      <w:r>
        <w:rPr/>
        <w:t>a</w:t>
      </w:r>
      <w:r>
        <w:rPr>
          <w:spacing w:val="-5"/>
        </w:rPr>
        <w:t> </w:t>
      </w:r>
      <w:r>
        <w:rPr/>
        <w:t>manutenção</w:t>
      </w:r>
      <w:r>
        <w:rPr>
          <w:spacing w:val="-5"/>
        </w:rPr>
        <w:t> </w:t>
      </w:r>
      <w:r>
        <w:rPr/>
        <w:t>dos</w:t>
      </w:r>
      <w:r>
        <w:rPr>
          <w:spacing w:val="-5"/>
        </w:rPr>
        <w:t> </w:t>
      </w:r>
      <w:r>
        <w:rPr/>
        <w:t>padrões</w:t>
      </w:r>
      <w:r>
        <w:rPr>
          <w:spacing w:val="-5"/>
        </w:rPr>
        <w:t> </w:t>
      </w:r>
      <w:r>
        <w:rPr/>
        <w:t>de</w:t>
      </w:r>
      <w:r>
        <w:rPr>
          <w:spacing w:val="-5"/>
        </w:rPr>
        <w:t> </w:t>
      </w:r>
      <w:r>
        <w:rPr/>
        <w:t>atendimento; Realizar os atendimentos telefônicos ou por mensagem eletrônica, sempre que necessário;</w:t>
      </w:r>
    </w:p>
    <w:p>
      <w:pPr>
        <w:pStyle w:val="BodyText"/>
        <w:spacing w:line="376" w:lineRule="auto"/>
        <w:ind w:right="9218"/>
      </w:pPr>
      <w:r>
        <w:rPr/>
        <w:t>Comunicar com a equipe de fiscalização e o preposto, se necessário; Participar</w:t>
      </w:r>
      <w:r>
        <w:rPr>
          <w:spacing w:val="-12"/>
        </w:rPr>
        <w:t> </w:t>
      </w:r>
      <w:r>
        <w:rPr/>
        <w:t>de</w:t>
      </w:r>
      <w:r>
        <w:rPr>
          <w:spacing w:val="-11"/>
        </w:rPr>
        <w:t> </w:t>
      </w:r>
      <w:r>
        <w:rPr/>
        <w:t>reuniões</w:t>
      </w:r>
      <w:r>
        <w:rPr>
          <w:spacing w:val="-11"/>
        </w:rPr>
        <w:t> </w:t>
      </w:r>
      <w:r>
        <w:rPr/>
        <w:t>com</w:t>
      </w:r>
      <w:r>
        <w:rPr>
          <w:spacing w:val="-11"/>
        </w:rPr>
        <w:t> </w:t>
      </w:r>
      <w:r>
        <w:rPr/>
        <w:t>equipes</w:t>
      </w:r>
      <w:r>
        <w:rPr>
          <w:spacing w:val="-12"/>
        </w:rPr>
        <w:t> </w:t>
      </w:r>
      <w:r>
        <w:rPr/>
        <w:t>da</w:t>
      </w:r>
      <w:r>
        <w:rPr>
          <w:spacing w:val="-11"/>
        </w:rPr>
        <w:t> </w:t>
      </w:r>
      <w:r>
        <w:rPr/>
        <w:t>CONTRATANTE</w:t>
      </w:r>
      <w:r>
        <w:rPr>
          <w:spacing w:val="-11"/>
        </w:rPr>
        <w:t> </w:t>
      </w:r>
      <w:r>
        <w:rPr/>
        <w:t>quando</w:t>
      </w:r>
      <w:r>
        <w:rPr>
          <w:spacing w:val="-11"/>
        </w:rPr>
        <w:t> </w:t>
      </w:r>
      <w:r>
        <w:rPr/>
        <w:t>solicitado.</w:t>
      </w:r>
    </w:p>
    <w:p>
      <w:pPr>
        <w:pStyle w:val="Heading1"/>
        <w:numPr>
          <w:ilvl w:val="0"/>
          <w:numId w:val="27"/>
        </w:numPr>
        <w:tabs>
          <w:tab w:pos="467" w:val="left" w:leader="none"/>
        </w:tabs>
        <w:spacing w:line="240" w:lineRule="auto" w:before="0" w:after="0"/>
        <w:ind w:left="467" w:right="0" w:hanging="168"/>
        <w:jc w:val="left"/>
      </w:pPr>
      <w:r>
        <w:rPr/>
        <w:t>ADMINISTRADOR</w:t>
      </w:r>
      <w:r>
        <w:rPr>
          <w:spacing w:val="-8"/>
        </w:rPr>
        <w:t> </w:t>
      </w:r>
      <w:r>
        <w:rPr/>
        <w:t>DE</w:t>
      </w:r>
      <w:r>
        <w:rPr>
          <w:spacing w:val="-8"/>
        </w:rPr>
        <w:t> </w:t>
      </w:r>
      <w:r>
        <w:rPr/>
        <w:t>BANCO</w:t>
      </w:r>
      <w:r>
        <w:rPr>
          <w:spacing w:val="-8"/>
        </w:rPr>
        <w:t> </w:t>
      </w:r>
      <w:r>
        <w:rPr/>
        <w:t>DE</w:t>
      </w:r>
      <w:r>
        <w:rPr>
          <w:spacing w:val="-8"/>
        </w:rPr>
        <w:t> </w:t>
      </w:r>
      <w:r>
        <w:rPr>
          <w:spacing w:val="-2"/>
        </w:rPr>
        <w:t>DADOS</w:t>
      </w:r>
    </w:p>
    <w:p>
      <w:pPr>
        <w:pStyle w:val="ListParagraph"/>
        <w:numPr>
          <w:ilvl w:val="1"/>
          <w:numId w:val="27"/>
        </w:numPr>
        <w:tabs>
          <w:tab w:pos="611" w:val="left" w:leader="none"/>
        </w:tabs>
        <w:spacing w:line="240" w:lineRule="auto" w:before="118" w:after="0"/>
        <w:ind w:left="611" w:right="0" w:hanging="312"/>
        <w:jc w:val="left"/>
        <w:rPr>
          <w:sz w:val="18"/>
        </w:rPr>
      </w:pPr>
      <w:r>
        <w:rPr>
          <w:spacing w:val="-2"/>
          <w:sz w:val="18"/>
        </w:rPr>
        <w:t>Escolaridade:</w:t>
      </w:r>
    </w:p>
    <w:p>
      <w:pPr>
        <w:pStyle w:val="BodyText"/>
        <w:spacing w:before="118"/>
      </w:pPr>
      <w:r>
        <w:rPr/>
        <w:t>Ensino</w:t>
      </w:r>
      <w:r>
        <w:rPr>
          <w:spacing w:val="-6"/>
        </w:rPr>
        <w:t> </w:t>
      </w:r>
      <w:r>
        <w:rPr/>
        <w:t>superior</w:t>
      </w:r>
      <w:r>
        <w:rPr>
          <w:spacing w:val="-5"/>
        </w:rPr>
        <w:t> </w:t>
      </w:r>
      <w:r>
        <w:rPr/>
        <w:t>completo</w:t>
      </w:r>
      <w:r>
        <w:rPr>
          <w:spacing w:val="-5"/>
        </w:rPr>
        <w:t> </w:t>
      </w:r>
      <w:r>
        <w:rPr/>
        <w:t>na</w:t>
      </w:r>
      <w:r>
        <w:rPr>
          <w:spacing w:val="-5"/>
        </w:rPr>
        <w:t> </w:t>
      </w:r>
      <w:r>
        <w:rPr/>
        <w:t>área</w:t>
      </w:r>
      <w:r>
        <w:rPr>
          <w:spacing w:val="-5"/>
        </w:rPr>
        <w:t> </w:t>
      </w:r>
      <w:r>
        <w:rPr/>
        <w:t>de</w:t>
      </w:r>
      <w:r>
        <w:rPr>
          <w:spacing w:val="-7"/>
        </w:rPr>
        <w:t> </w:t>
      </w:r>
      <w:r>
        <w:rPr>
          <w:spacing w:val="-4"/>
        </w:rPr>
        <w:t>TIC.</w:t>
      </w:r>
    </w:p>
    <w:p>
      <w:pPr>
        <w:pStyle w:val="BodyText"/>
        <w:spacing w:after="0"/>
        <w:sectPr>
          <w:pgSz w:w="15840" w:h="24480"/>
          <w:pgMar w:top="480" w:bottom="280" w:left="360" w:right="360"/>
        </w:sectPr>
      </w:pPr>
    </w:p>
    <w:p>
      <w:pPr>
        <w:pStyle w:val="ListParagraph"/>
        <w:numPr>
          <w:ilvl w:val="1"/>
          <w:numId w:val="27"/>
        </w:numPr>
        <w:tabs>
          <w:tab w:pos="611" w:val="left" w:leader="none"/>
        </w:tabs>
        <w:spacing w:line="240" w:lineRule="auto" w:before="79" w:after="0"/>
        <w:ind w:left="611" w:right="0" w:hanging="312"/>
        <w:jc w:val="left"/>
        <w:rPr>
          <w:sz w:val="18"/>
        </w:rPr>
      </w:pPr>
      <w:r>
        <w:rPr>
          <w:sz w:val="18"/>
        </w:rPr>
        <w:t>Experiência</w:t>
      </w:r>
      <w:r>
        <w:rPr>
          <w:spacing w:val="-10"/>
          <w:sz w:val="18"/>
        </w:rPr>
        <w:t> </w:t>
      </w:r>
      <w:r>
        <w:rPr>
          <w:spacing w:val="-2"/>
          <w:sz w:val="18"/>
        </w:rPr>
        <w:t>profissional:</w:t>
      </w:r>
    </w:p>
    <w:p>
      <w:pPr>
        <w:pStyle w:val="BodyText"/>
        <w:spacing w:before="118"/>
      </w:pPr>
      <w:r>
        <w:rPr/>
        <w:t>Mínimo</w:t>
      </w:r>
      <w:r>
        <w:rPr>
          <w:spacing w:val="-5"/>
        </w:rPr>
        <w:t> </w:t>
      </w:r>
      <w:r>
        <w:rPr/>
        <w:t>de</w:t>
      </w:r>
      <w:r>
        <w:rPr>
          <w:spacing w:val="-5"/>
        </w:rPr>
        <w:t> </w:t>
      </w:r>
      <w:r>
        <w:rPr/>
        <w:t>01(um)</w:t>
      </w:r>
      <w:r>
        <w:rPr>
          <w:spacing w:val="-5"/>
        </w:rPr>
        <w:t> </w:t>
      </w:r>
      <w:r>
        <w:rPr/>
        <w:t>ano,</w:t>
      </w:r>
      <w:r>
        <w:rPr>
          <w:spacing w:val="-5"/>
        </w:rPr>
        <w:t> </w:t>
      </w:r>
      <w:r>
        <w:rPr/>
        <w:t>dentro</w:t>
      </w:r>
      <w:r>
        <w:rPr>
          <w:spacing w:val="-5"/>
        </w:rPr>
        <w:t> </w:t>
      </w:r>
      <w:r>
        <w:rPr/>
        <w:t>dos</w:t>
      </w:r>
      <w:r>
        <w:rPr>
          <w:spacing w:val="-5"/>
        </w:rPr>
        <w:t> </w:t>
      </w:r>
      <w:r>
        <w:rPr/>
        <w:t>últimos</w:t>
      </w:r>
      <w:r>
        <w:rPr>
          <w:spacing w:val="-5"/>
        </w:rPr>
        <w:t> </w:t>
      </w:r>
      <w:r>
        <w:rPr/>
        <w:t>4</w:t>
      </w:r>
      <w:r>
        <w:rPr>
          <w:spacing w:val="-5"/>
        </w:rPr>
        <w:t> </w:t>
      </w:r>
      <w:r>
        <w:rPr/>
        <w:t>(quatro)</w:t>
      </w:r>
      <w:r>
        <w:rPr>
          <w:spacing w:val="-5"/>
        </w:rPr>
        <w:t> </w:t>
      </w:r>
      <w:r>
        <w:rPr/>
        <w:t>anos,</w:t>
      </w:r>
      <w:r>
        <w:rPr>
          <w:spacing w:val="-4"/>
        </w:rPr>
        <w:t> </w:t>
      </w:r>
      <w:r>
        <w:rPr/>
        <w:t>nas</w:t>
      </w:r>
      <w:r>
        <w:rPr>
          <w:spacing w:val="-5"/>
        </w:rPr>
        <w:t> </w:t>
      </w:r>
      <w:r>
        <w:rPr/>
        <w:t>atividades</w:t>
      </w:r>
      <w:r>
        <w:rPr>
          <w:spacing w:val="-5"/>
        </w:rPr>
        <w:t> </w:t>
      </w:r>
      <w:r>
        <w:rPr/>
        <w:t>em</w:t>
      </w:r>
      <w:r>
        <w:rPr>
          <w:spacing w:val="-5"/>
        </w:rPr>
        <w:t> </w:t>
      </w:r>
      <w:r>
        <w:rPr>
          <w:spacing w:val="-2"/>
        </w:rPr>
        <w:t>tela.</w:t>
      </w:r>
    </w:p>
    <w:p>
      <w:pPr>
        <w:pStyle w:val="ListParagraph"/>
        <w:numPr>
          <w:ilvl w:val="1"/>
          <w:numId w:val="27"/>
        </w:numPr>
        <w:tabs>
          <w:tab w:pos="611" w:val="left" w:leader="none"/>
        </w:tabs>
        <w:spacing w:line="240" w:lineRule="auto" w:before="118" w:after="0"/>
        <w:ind w:left="611" w:right="0" w:hanging="312"/>
        <w:jc w:val="left"/>
        <w:rPr>
          <w:sz w:val="18"/>
        </w:rPr>
      </w:pPr>
      <w:r>
        <w:rPr>
          <w:spacing w:val="-2"/>
          <w:sz w:val="18"/>
        </w:rPr>
        <w:t>Habilidades:</w:t>
      </w:r>
    </w:p>
    <w:p>
      <w:pPr>
        <w:pStyle w:val="BodyText"/>
        <w:spacing w:line="376" w:lineRule="auto" w:before="118"/>
        <w:ind w:right="10797"/>
      </w:pPr>
      <w:r>
        <w:rPr/>
        <w:t>Facilidade</w:t>
      </w:r>
      <w:r>
        <w:rPr>
          <w:spacing w:val="-4"/>
        </w:rPr>
        <w:t> </w:t>
      </w:r>
      <w:r>
        <w:rPr/>
        <w:t>de</w:t>
      </w:r>
      <w:r>
        <w:rPr>
          <w:spacing w:val="-4"/>
        </w:rPr>
        <w:t> </w:t>
      </w:r>
      <w:r>
        <w:rPr/>
        <w:t>entendimento</w:t>
      </w:r>
      <w:r>
        <w:rPr>
          <w:spacing w:val="-4"/>
        </w:rPr>
        <w:t> </w:t>
      </w:r>
      <w:r>
        <w:rPr/>
        <w:t>de</w:t>
      </w:r>
      <w:r>
        <w:rPr>
          <w:spacing w:val="-4"/>
        </w:rPr>
        <w:t> </w:t>
      </w:r>
      <w:r>
        <w:rPr/>
        <w:t>problemas</w:t>
      </w:r>
      <w:r>
        <w:rPr>
          <w:spacing w:val="-4"/>
        </w:rPr>
        <w:t> </w:t>
      </w:r>
      <w:r>
        <w:rPr/>
        <w:t>de</w:t>
      </w:r>
      <w:r>
        <w:rPr>
          <w:spacing w:val="-4"/>
        </w:rPr>
        <w:t> </w:t>
      </w:r>
      <w:r>
        <w:rPr/>
        <w:t>usuários; Facilidade</w:t>
      </w:r>
      <w:r>
        <w:rPr>
          <w:spacing w:val="-6"/>
        </w:rPr>
        <w:t> </w:t>
      </w:r>
      <w:r>
        <w:rPr/>
        <w:t>de</w:t>
      </w:r>
      <w:r>
        <w:rPr>
          <w:spacing w:val="-6"/>
        </w:rPr>
        <w:t> </w:t>
      </w:r>
      <w:r>
        <w:rPr/>
        <w:t>expressão</w:t>
      </w:r>
      <w:r>
        <w:rPr>
          <w:spacing w:val="-5"/>
        </w:rPr>
        <w:t> </w:t>
      </w:r>
      <w:r>
        <w:rPr/>
        <w:t>e</w:t>
      </w:r>
      <w:r>
        <w:rPr>
          <w:spacing w:val="-6"/>
        </w:rPr>
        <w:t> </w:t>
      </w:r>
      <w:r>
        <w:rPr/>
        <w:t>transmissão</w:t>
      </w:r>
      <w:r>
        <w:rPr>
          <w:spacing w:val="-5"/>
        </w:rPr>
        <w:t> </w:t>
      </w:r>
      <w:r>
        <w:rPr/>
        <w:t>de</w:t>
      </w:r>
      <w:r>
        <w:rPr>
          <w:spacing w:val="-6"/>
        </w:rPr>
        <w:t> </w:t>
      </w:r>
      <w:r>
        <w:rPr>
          <w:spacing w:val="-2"/>
        </w:rPr>
        <w:t>informações;</w:t>
      </w:r>
    </w:p>
    <w:p>
      <w:pPr>
        <w:pStyle w:val="BodyText"/>
        <w:spacing w:line="376" w:lineRule="auto"/>
        <w:ind w:right="8587"/>
      </w:pPr>
      <w:r>
        <w:rPr/>
        <w:t>Facilidade</w:t>
      </w:r>
      <w:r>
        <w:rPr>
          <w:spacing w:val="-9"/>
        </w:rPr>
        <w:t> </w:t>
      </w:r>
      <w:r>
        <w:rPr/>
        <w:t>em</w:t>
      </w:r>
      <w:r>
        <w:rPr>
          <w:spacing w:val="-9"/>
        </w:rPr>
        <w:t> </w:t>
      </w:r>
      <w:r>
        <w:rPr/>
        <w:t>identificar,</w:t>
      </w:r>
      <w:r>
        <w:rPr>
          <w:spacing w:val="-9"/>
        </w:rPr>
        <w:t> </w:t>
      </w:r>
      <w:r>
        <w:rPr/>
        <w:t>diagnosticar</w:t>
      </w:r>
      <w:r>
        <w:rPr>
          <w:spacing w:val="-9"/>
        </w:rPr>
        <w:t> </w:t>
      </w:r>
      <w:r>
        <w:rPr/>
        <w:t>e</w:t>
      </w:r>
      <w:r>
        <w:rPr>
          <w:spacing w:val="-9"/>
        </w:rPr>
        <w:t> </w:t>
      </w:r>
      <w:r>
        <w:rPr/>
        <w:t>resolver</w:t>
      </w:r>
      <w:r>
        <w:rPr>
          <w:spacing w:val="-9"/>
        </w:rPr>
        <w:t> </w:t>
      </w:r>
      <w:r>
        <w:rPr/>
        <w:t>problemas</w:t>
      </w:r>
      <w:r>
        <w:rPr>
          <w:spacing w:val="-9"/>
        </w:rPr>
        <w:t> </w:t>
      </w:r>
      <w:r>
        <w:rPr/>
        <w:t>de</w:t>
      </w:r>
      <w:r>
        <w:rPr>
          <w:spacing w:val="-9"/>
        </w:rPr>
        <w:t> </w:t>
      </w:r>
      <w:r>
        <w:rPr/>
        <w:t>infraestrutura; Facilidade de aprendizado sobre os serviços de TIC da CONTRATANTE;</w:t>
      </w:r>
    </w:p>
    <w:p>
      <w:pPr>
        <w:pStyle w:val="BodyText"/>
      </w:pPr>
      <w:r>
        <w:rPr/>
        <w:t>Facilidade</w:t>
      </w:r>
      <w:r>
        <w:rPr>
          <w:spacing w:val="-7"/>
        </w:rPr>
        <w:t> </w:t>
      </w:r>
      <w:r>
        <w:rPr/>
        <w:t>em</w:t>
      </w:r>
      <w:r>
        <w:rPr>
          <w:spacing w:val="-7"/>
        </w:rPr>
        <w:t> </w:t>
      </w:r>
      <w:r>
        <w:rPr/>
        <w:t>repassar</w:t>
      </w:r>
      <w:r>
        <w:rPr>
          <w:spacing w:val="-6"/>
        </w:rPr>
        <w:t> </w:t>
      </w:r>
      <w:r>
        <w:rPr/>
        <w:t>conhecimento</w:t>
      </w:r>
      <w:r>
        <w:rPr>
          <w:spacing w:val="-7"/>
        </w:rPr>
        <w:t> </w:t>
      </w:r>
      <w:r>
        <w:rPr/>
        <w:t>e</w:t>
      </w:r>
      <w:r>
        <w:rPr>
          <w:spacing w:val="-6"/>
        </w:rPr>
        <w:t> </w:t>
      </w:r>
      <w:r>
        <w:rPr/>
        <w:t>ministrar</w:t>
      </w:r>
      <w:r>
        <w:rPr>
          <w:spacing w:val="-7"/>
        </w:rPr>
        <w:t> </w:t>
      </w:r>
      <w:r>
        <w:rPr/>
        <w:t>treinamentos</w:t>
      </w:r>
      <w:r>
        <w:rPr>
          <w:spacing w:val="-7"/>
        </w:rPr>
        <w:t> </w:t>
      </w:r>
      <w:r>
        <w:rPr/>
        <w:t>relacionados</w:t>
      </w:r>
      <w:r>
        <w:rPr>
          <w:spacing w:val="-6"/>
        </w:rPr>
        <w:t> </w:t>
      </w:r>
      <w:r>
        <w:rPr/>
        <w:t>aos</w:t>
      </w:r>
      <w:r>
        <w:rPr>
          <w:spacing w:val="-7"/>
        </w:rPr>
        <w:t> </w:t>
      </w:r>
      <w:r>
        <w:rPr/>
        <w:t>serviços</w:t>
      </w:r>
      <w:r>
        <w:rPr>
          <w:spacing w:val="-6"/>
        </w:rPr>
        <w:t> </w:t>
      </w:r>
      <w:r>
        <w:rPr/>
        <w:t>de</w:t>
      </w:r>
      <w:r>
        <w:rPr>
          <w:spacing w:val="-7"/>
        </w:rPr>
        <w:t> </w:t>
      </w:r>
      <w:r>
        <w:rPr>
          <w:spacing w:val="-2"/>
        </w:rPr>
        <w:t>infraestrutura.</w:t>
      </w:r>
    </w:p>
    <w:p>
      <w:pPr>
        <w:pStyle w:val="ListParagraph"/>
        <w:numPr>
          <w:ilvl w:val="1"/>
          <w:numId w:val="27"/>
        </w:numPr>
        <w:tabs>
          <w:tab w:pos="611" w:val="left" w:leader="none"/>
        </w:tabs>
        <w:spacing w:line="240" w:lineRule="auto" w:before="118" w:after="0"/>
        <w:ind w:left="611" w:right="0" w:hanging="312"/>
        <w:jc w:val="left"/>
        <w:rPr>
          <w:sz w:val="18"/>
        </w:rPr>
      </w:pPr>
      <w:r>
        <w:rPr>
          <w:spacing w:val="-2"/>
          <w:sz w:val="18"/>
        </w:rPr>
        <w:t>Certificações:</w:t>
      </w:r>
    </w:p>
    <w:p>
      <w:pPr>
        <w:pStyle w:val="BodyText"/>
        <w:spacing w:line="376" w:lineRule="auto" w:before="118"/>
        <w:ind w:right="8632"/>
      </w:pPr>
      <w:r>
        <w:rPr/>
        <w:t>Certificação</w:t>
      </w:r>
      <w:r>
        <w:rPr>
          <w:spacing w:val="-5"/>
        </w:rPr>
        <w:t> </w:t>
      </w:r>
      <w:r>
        <w:rPr/>
        <w:t>ITIL</w:t>
      </w:r>
      <w:r>
        <w:rPr>
          <w:spacing w:val="-11"/>
        </w:rPr>
        <w:t> </w:t>
      </w:r>
      <w:r>
        <w:rPr/>
        <w:t>v3</w:t>
      </w:r>
      <w:r>
        <w:rPr>
          <w:spacing w:val="-5"/>
        </w:rPr>
        <w:t> </w:t>
      </w:r>
      <w:r>
        <w:rPr/>
        <w:t>ou</w:t>
      </w:r>
      <w:r>
        <w:rPr>
          <w:spacing w:val="-5"/>
        </w:rPr>
        <w:t> </w:t>
      </w:r>
      <w:r>
        <w:rPr/>
        <w:t>superior</w:t>
      </w:r>
      <w:r>
        <w:rPr>
          <w:spacing w:val="-5"/>
        </w:rPr>
        <w:t> </w:t>
      </w:r>
      <w:r>
        <w:rPr/>
        <w:t>ou</w:t>
      </w:r>
      <w:r>
        <w:rPr>
          <w:spacing w:val="-5"/>
        </w:rPr>
        <w:t> </w:t>
      </w:r>
      <w:r>
        <w:rPr/>
        <w:t>certificado</w:t>
      </w:r>
      <w:r>
        <w:rPr>
          <w:spacing w:val="-5"/>
        </w:rPr>
        <w:t> </w:t>
      </w:r>
      <w:r>
        <w:rPr/>
        <w:t>de</w:t>
      </w:r>
      <w:r>
        <w:rPr>
          <w:spacing w:val="-5"/>
        </w:rPr>
        <w:t> </w:t>
      </w:r>
      <w:r>
        <w:rPr/>
        <w:t>curso</w:t>
      </w:r>
      <w:r>
        <w:rPr>
          <w:spacing w:val="-5"/>
        </w:rPr>
        <w:t> </w:t>
      </w:r>
      <w:r>
        <w:rPr/>
        <w:t>ITIL</w:t>
      </w:r>
      <w:r>
        <w:rPr>
          <w:spacing w:val="-11"/>
        </w:rPr>
        <w:t> </w:t>
      </w:r>
      <w:r>
        <w:rPr/>
        <w:t>v3</w:t>
      </w:r>
      <w:r>
        <w:rPr>
          <w:spacing w:val="-5"/>
        </w:rPr>
        <w:t> </w:t>
      </w:r>
      <w:r>
        <w:rPr/>
        <w:t>(mínimo</w:t>
      </w:r>
      <w:r>
        <w:rPr>
          <w:spacing w:val="-5"/>
        </w:rPr>
        <w:t> </w:t>
      </w:r>
      <w:r>
        <w:rPr/>
        <w:t>de</w:t>
      </w:r>
      <w:r>
        <w:rPr>
          <w:spacing w:val="-5"/>
        </w:rPr>
        <w:t> </w:t>
      </w:r>
      <w:r>
        <w:rPr/>
        <w:t>20h); Oracle Database Administration 2019 Certified Professional (OCP) ou superior; Inglês técnico.</w:t>
      </w:r>
    </w:p>
    <w:p>
      <w:pPr>
        <w:pStyle w:val="ListParagraph"/>
        <w:numPr>
          <w:ilvl w:val="1"/>
          <w:numId w:val="27"/>
        </w:numPr>
        <w:tabs>
          <w:tab w:pos="601" w:val="left" w:leader="none"/>
        </w:tabs>
        <w:spacing w:line="240" w:lineRule="auto" w:before="0" w:after="0"/>
        <w:ind w:left="601" w:right="0" w:hanging="302"/>
        <w:jc w:val="left"/>
        <w:rPr>
          <w:sz w:val="18"/>
        </w:rPr>
      </w:pPr>
      <w:r>
        <w:rPr>
          <w:sz w:val="18"/>
        </w:rPr>
        <w:t>Atribuições</w:t>
      </w:r>
      <w:r>
        <w:rPr>
          <w:spacing w:val="-6"/>
          <w:sz w:val="18"/>
        </w:rPr>
        <w:t> </w:t>
      </w:r>
      <w:r>
        <w:rPr>
          <w:sz w:val="18"/>
        </w:rPr>
        <w:t>(lista</w:t>
      </w:r>
      <w:r>
        <w:rPr>
          <w:spacing w:val="-6"/>
          <w:sz w:val="18"/>
        </w:rPr>
        <w:t> </w:t>
      </w:r>
      <w:r>
        <w:rPr>
          <w:sz w:val="18"/>
        </w:rPr>
        <w:t>não</w:t>
      </w:r>
      <w:r>
        <w:rPr>
          <w:spacing w:val="-6"/>
          <w:sz w:val="18"/>
        </w:rPr>
        <w:t> </w:t>
      </w:r>
      <w:r>
        <w:rPr>
          <w:spacing w:val="-2"/>
          <w:sz w:val="18"/>
        </w:rPr>
        <w:t>exaustiva):</w:t>
      </w:r>
    </w:p>
    <w:p>
      <w:pPr>
        <w:pStyle w:val="BodyText"/>
        <w:spacing w:before="118"/>
      </w:pPr>
      <w:r>
        <w:rPr/>
        <w:t>Criar,</w:t>
      </w:r>
      <w:r>
        <w:rPr>
          <w:spacing w:val="-8"/>
        </w:rPr>
        <w:t> </w:t>
      </w:r>
      <w:r>
        <w:rPr/>
        <w:t>Excluir,</w:t>
      </w:r>
      <w:r>
        <w:rPr>
          <w:spacing w:val="-7"/>
        </w:rPr>
        <w:t> </w:t>
      </w:r>
      <w:r>
        <w:rPr/>
        <w:t>Manter</w:t>
      </w:r>
      <w:r>
        <w:rPr>
          <w:spacing w:val="-7"/>
        </w:rPr>
        <w:t> </w:t>
      </w:r>
      <w:r>
        <w:rPr/>
        <w:t>Bases</w:t>
      </w:r>
      <w:r>
        <w:rPr>
          <w:spacing w:val="-7"/>
        </w:rPr>
        <w:t> </w:t>
      </w:r>
      <w:r>
        <w:rPr/>
        <w:t>de</w:t>
      </w:r>
      <w:r>
        <w:rPr>
          <w:spacing w:val="-7"/>
        </w:rPr>
        <w:t> </w:t>
      </w:r>
      <w:r>
        <w:rPr/>
        <w:t>dados</w:t>
      </w:r>
      <w:r>
        <w:rPr>
          <w:spacing w:val="-7"/>
        </w:rPr>
        <w:t> </w:t>
      </w:r>
      <w:r>
        <w:rPr/>
        <w:t>(Instâncias,</w:t>
      </w:r>
      <w:r>
        <w:rPr>
          <w:spacing w:val="-7"/>
        </w:rPr>
        <w:t> </w:t>
      </w:r>
      <w:r>
        <w:rPr/>
        <w:t>tabelas</w:t>
      </w:r>
      <w:r>
        <w:rPr>
          <w:spacing w:val="-8"/>
        </w:rPr>
        <w:t> </w:t>
      </w:r>
      <w:r>
        <w:rPr/>
        <w:t>e</w:t>
      </w:r>
      <w:r>
        <w:rPr>
          <w:spacing w:val="-7"/>
        </w:rPr>
        <w:t> </w:t>
      </w:r>
      <w:r>
        <w:rPr>
          <w:spacing w:val="-2"/>
        </w:rPr>
        <w:t>etc);</w:t>
      </w:r>
    </w:p>
    <w:p>
      <w:pPr>
        <w:pStyle w:val="BodyText"/>
        <w:spacing w:line="376" w:lineRule="auto" w:before="118"/>
        <w:ind w:right="8587"/>
      </w:pPr>
      <w:r>
        <w:rPr/>
        <w:t>Check-List</w:t>
      </w:r>
      <w:r>
        <w:rPr>
          <w:spacing w:val="-7"/>
        </w:rPr>
        <w:t> </w:t>
      </w:r>
      <w:r>
        <w:rPr/>
        <w:t>Diário</w:t>
      </w:r>
      <w:r>
        <w:rPr>
          <w:spacing w:val="-7"/>
        </w:rPr>
        <w:t> </w:t>
      </w:r>
      <w:r>
        <w:rPr/>
        <w:t>de</w:t>
      </w:r>
      <w:r>
        <w:rPr>
          <w:spacing w:val="-7"/>
        </w:rPr>
        <w:t> </w:t>
      </w:r>
      <w:r>
        <w:rPr/>
        <w:t>Bases</w:t>
      </w:r>
      <w:r>
        <w:rPr>
          <w:spacing w:val="-7"/>
        </w:rPr>
        <w:t> </w:t>
      </w:r>
      <w:r>
        <w:rPr/>
        <w:t>de</w:t>
      </w:r>
      <w:r>
        <w:rPr>
          <w:spacing w:val="-7"/>
        </w:rPr>
        <w:t> </w:t>
      </w:r>
      <w:r>
        <w:rPr/>
        <w:t>dados</w:t>
      </w:r>
      <w:r>
        <w:rPr>
          <w:spacing w:val="-7"/>
        </w:rPr>
        <w:t> </w:t>
      </w:r>
      <w:r>
        <w:rPr/>
        <w:t>em</w:t>
      </w:r>
      <w:r>
        <w:rPr>
          <w:spacing w:val="-7"/>
        </w:rPr>
        <w:t> </w:t>
      </w:r>
      <w:r>
        <w:rPr/>
        <w:t>Produção,</w:t>
      </w:r>
      <w:r>
        <w:rPr>
          <w:spacing w:val="-7"/>
        </w:rPr>
        <w:t> </w:t>
      </w:r>
      <w:r>
        <w:rPr/>
        <w:t>Homologação,</w:t>
      </w:r>
      <w:r>
        <w:rPr>
          <w:spacing w:val="-7"/>
        </w:rPr>
        <w:t> </w:t>
      </w:r>
      <w:r>
        <w:rPr/>
        <w:t>Desenvolvimento; Monitoramento via ferramenta Zabbix;</w:t>
      </w:r>
    </w:p>
    <w:p>
      <w:pPr>
        <w:pStyle w:val="BodyText"/>
      </w:pPr>
      <w:r>
        <w:rPr/>
        <w:t>Participar</w:t>
      </w:r>
      <w:r>
        <w:rPr>
          <w:spacing w:val="-6"/>
        </w:rPr>
        <w:t> </w:t>
      </w:r>
      <w:r>
        <w:rPr/>
        <w:t>de</w:t>
      </w:r>
      <w:r>
        <w:rPr>
          <w:spacing w:val="-5"/>
        </w:rPr>
        <w:t> </w:t>
      </w:r>
      <w:r>
        <w:rPr>
          <w:spacing w:val="-2"/>
        </w:rPr>
        <w:t>reuniões;</w:t>
      </w:r>
    </w:p>
    <w:p>
      <w:pPr>
        <w:pStyle w:val="BodyText"/>
        <w:spacing w:line="376" w:lineRule="auto" w:before="118"/>
        <w:ind w:right="5080"/>
      </w:pPr>
      <w:r>
        <w:rPr/>
        <w:t>Business</w:t>
      </w:r>
      <w:r>
        <w:rPr>
          <w:spacing w:val="-5"/>
        </w:rPr>
        <w:t> </w:t>
      </w:r>
      <w:r>
        <w:rPr/>
        <w:t>intelligence:</w:t>
      </w:r>
      <w:r>
        <w:rPr>
          <w:spacing w:val="-5"/>
        </w:rPr>
        <w:t> </w:t>
      </w:r>
      <w:r>
        <w:rPr/>
        <w:t>Noções</w:t>
      </w:r>
      <w:r>
        <w:rPr>
          <w:spacing w:val="-5"/>
        </w:rPr>
        <w:t> </w:t>
      </w:r>
      <w:r>
        <w:rPr/>
        <w:t>Básicas</w:t>
      </w:r>
      <w:r>
        <w:rPr>
          <w:spacing w:val="-5"/>
        </w:rPr>
        <w:t> </w:t>
      </w:r>
      <w:r>
        <w:rPr/>
        <w:t>de</w:t>
      </w:r>
      <w:r>
        <w:rPr>
          <w:spacing w:val="-5"/>
        </w:rPr>
        <w:t> </w:t>
      </w:r>
      <w:r>
        <w:rPr/>
        <w:t>mineração</w:t>
      </w:r>
      <w:r>
        <w:rPr>
          <w:spacing w:val="-5"/>
        </w:rPr>
        <w:t> </w:t>
      </w:r>
      <w:r>
        <w:rPr/>
        <w:t>de</w:t>
      </w:r>
      <w:r>
        <w:rPr>
          <w:spacing w:val="-5"/>
        </w:rPr>
        <w:t> </w:t>
      </w:r>
      <w:r>
        <w:rPr/>
        <w:t>dados,</w:t>
      </w:r>
      <w:r>
        <w:rPr>
          <w:spacing w:val="-5"/>
        </w:rPr>
        <w:t> </w:t>
      </w:r>
      <w:r>
        <w:rPr/>
        <w:t>geração</w:t>
      </w:r>
      <w:r>
        <w:rPr>
          <w:spacing w:val="-5"/>
        </w:rPr>
        <w:t> </w:t>
      </w:r>
      <w:r>
        <w:rPr/>
        <w:t>de</w:t>
      </w:r>
      <w:r>
        <w:rPr>
          <w:spacing w:val="-5"/>
        </w:rPr>
        <w:t> </w:t>
      </w:r>
      <w:r>
        <w:rPr/>
        <w:t>relatórios,</w:t>
      </w:r>
      <w:r>
        <w:rPr>
          <w:spacing w:val="-5"/>
        </w:rPr>
        <w:t> </w:t>
      </w:r>
      <w:r>
        <w:rPr/>
        <w:t>preparação</w:t>
      </w:r>
      <w:r>
        <w:rPr>
          <w:spacing w:val="-5"/>
        </w:rPr>
        <w:t> </w:t>
      </w:r>
      <w:r>
        <w:rPr/>
        <w:t>de</w:t>
      </w:r>
      <w:r>
        <w:rPr>
          <w:spacing w:val="-5"/>
        </w:rPr>
        <w:t> </w:t>
      </w:r>
      <w:r>
        <w:rPr/>
        <w:t>dados</w:t>
      </w:r>
      <w:r>
        <w:rPr>
          <w:spacing w:val="-5"/>
        </w:rPr>
        <w:t> </w:t>
      </w:r>
      <w:r>
        <w:rPr/>
        <w:t>e</w:t>
      </w:r>
      <w:r>
        <w:rPr>
          <w:spacing w:val="-5"/>
        </w:rPr>
        <w:t> </w:t>
      </w:r>
      <w:r>
        <w:rPr/>
        <w:t>visualização</w:t>
      </w:r>
      <w:r>
        <w:rPr>
          <w:spacing w:val="-5"/>
        </w:rPr>
        <w:t> </w:t>
      </w:r>
      <w:r>
        <w:rPr/>
        <w:t>de</w:t>
      </w:r>
      <w:r>
        <w:rPr>
          <w:spacing w:val="-5"/>
        </w:rPr>
        <w:t> </w:t>
      </w:r>
      <w:r>
        <w:rPr/>
        <w:t>dados; Atender chamados (solicitações e Incidentes) de instâncias Oracle, em ferramentas de ITSM dentro do SLA;</w:t>
      </w:r>
    </w:p>
    <w:p>
      <w:pPr>
        <w:pStyle w:val="BodyText"/>
        <w:spacing w:line="376" w:lineRule="auto"/>
        <w:ind w:right="5673"/>
      </w:pPr>
      <w:r>
        <w:rPr/>
        <w:t>Abrir</w:t>
      </w:r>
      <w:r>
        <w:rPr>
          <w:spacing w:val="-5"/>
        </w:rPr>
        <w:t> </w:t>
      </w:r>
      <w:r>
        <w:rPr/>
        <w:t>e</w:t>
      </w:r>
      <w:r>
        <w:rPr>
          <w:spacing w:val="-5"/>
        </w:rPr>
        <w:t> </w:t>
      </w:r>
      <w:r>
        <w:rPr/>
        <w:t>acompanhar</w:t>
      </w:r>
      <w:r>
        <w:rPr>
          <w:spacing w:val="-5"/>
        </w:rPr>
        <w:t> </w:t>
      </w:r>
      <w:r>
        <w:rPr/>
        <w:t>tickets</w:t>
      </w:r>
      <w:r>
        <w:rPr>
          <w:spacing w:val="-5"/>
        </w:rPr>
        <w:t> </w:t>
      </w:r>
      <w:r>
        <w:rPr/>
        <w:t>relacionados</w:t>
      </w:r>
      <w:r>
        <w:rPr>
          <w:spacing w:val="-5"/>
        </w:rPr>
        <w:t> </w:t>
      </w:r>
      <w:r>
        <w:rPr/>
        <w:t>ao</w:t>
      </w:r>
      <w:r>
        <w:rPr>
          <w:spacing w:val="-5"/>
        </w:rPr>
        <w:t> </w:t>
      </w:r>
      <w:r>
        <w:rPr/>
        <w:t>banco</w:t>
      </w:r>
      <w:r>
        <w:rPr>
          <w:spacing w:val="-5"/>
        </w:rPr>
        <w:t> </w:t>
      </w:r>
      <w:r>
        <w:rPr/>
        <w:t>de</w:t>
      </w:r>
      <w:r>
        <w:rPr>
          <w:spacing w:val="-5"/>
        </w:rPr>
        <w:t> </w:t>
      </w:r>
      <w:r>
        <w:rPr/>
        <w:t>dados</w:t>
      </w:r>
      <w:r>
        <w:rPr>
          <w:spacing w:val="-5"/>
        </w:rPr>
        <w:t> </w:t>
      </w:r>
      <w:r>
        <w:rPr/>
        <w:t>de</w:t>
      </w:r>
      <w:r>
        <w:rPr>
          <w:spacing w:val="-5"/>
        </w:rPr>
        <w:t> </w:t>
      </w:r>
      <w:r>
        <w:rPr/>
        <w:t>Sistemas</w:t>
      </w:r>
      <w:r>
        <w:rPr>
          <w:spacing w:val="-5"/>
        </w:rPr>
        <w:t> </w:t>
      </w:r>
      <w:r>
        <w:rPr/>
        <w:t>de</w:t>
      </w:r>
      <w:r>
        <w:rPr>
          <w:spacing w:val="-5"/>
        </w:rPr>
        <w:t> </w:t>
      </w:r>
      <w:r>
        <w:rPr/>
        <w:t>Informação</w:t>
      </w:r>
      <w:r>
        <w:rPr>
          <w:spacing w:val="-5"/>
        </w:rPr>
        <w:t> </w:t>
      </w:r>
      <w:r>
        <w:rPr/>
        <w:t>sustentados</w:t>
      </w:r>
      <w:r>
        <w:rPr>
          <w:spacing w:val="-5"/>
        </w:rPr>
        <w:t> </w:t>
      </w:r>
      <w:r>
        <w:rPr/>
        <w:t>por</w:t>
      </w:r>
      <w:r>
        <w:rPr>
          <w:spacing w:val="-5"/>
        </w:rPr>
        <w:t> </w:t>
      </w:r>
      <w:r>
        <w:rPr/>
        <w:t>empresas</w:t>
      </w:r>
      <w:r>
        <w:rPr>
          <w:spacing w:val="-5"/>
        </w:rPr>
        <w:t> </w:t>
      </w:r>
      <w:r>
        <w:rPr/>
        <w:t>contratadas; Quando necessário confeccionar consultas e relatórios;</w:t>
      </w:r>
    </w:p>
    <w:p>
      <w:pPr>
        <w:pStyle w:val="BodyText"/>
        <w:spacing w:line="376" w:lineRule="auto"/>
        <w:ind w:right="11995"/>
      </w:pPr>
      <w:r>
        <w:rPr/>
        <w:t>Padronizar</w:t>
      </w:r>
      <w:r>
        <w:rPr>
          <w:spacing w:val="-12"/>
        </w:rPr>
        <w:t> </w:t>
      </w:r>
      <w:r>
        <w:rPr/>
        <w:t>e</w:t>
      </w:r>
      <w:r>
        <w:rPr>
          <w:spacing w:val="-11"/>
        </w:rPr>
        <w:t> </w:t>
      </w:r>
      <w:r>
        <w:rPr/>
        <w:t>automatizar</w:t>
      </w:r>
      <w:r>
        <w:rPr>
          <w:spacing w:val="-11"/>
        </w:rPr>
        <w:t> </w:t>
      </w:r>
      <w:r>
        <w:rPr/>
        <w:t>processos; Participar de Projetos;</w:t>
      </w:r>
    </w:p>
    <w:p>
      <w:pPr>
        <w:pStyle w:val="BodyText"/>
      </w:pPr>
      <w:r>
        <w:rPr/>
        <w:t>Sugestão</w:t>
      </w:r>
      <w:r>
        <w:rPr>
          <w:spacing w:val="-7"/>
        </w:rPr>
        <w:t> </w:t>
      </w:r>
      <w:r>
        <w:rPr/>
        <w:t>de</w:t>
      </w:r>
      <w:r>
        <w:rPr>
          <w:spacing w:val="-6"/>
        </w:rPr>
        <w:t> </w:t>
      </w:r>
      <w:r>
        <w:rPr/>
        <w:t>melhorias</w:t>
      </w:r>
      <w:r>
        <w:rPr>
          <w:spacing w:val="-6"/>
        </w:rPr>
        <w:t> </w:t>
      </w:r>
      <w:r>
        <w:rPr>
          <w:spacing w:val="-2"/>
        </w:rPr>
        <w:t>contínuas;</w:t>
      </w:r>
    </w:p>
    <w:p>
      <w:pPr>
        <w:pStyle w:val="BodyText"/>
        <w:spacing w:line="376" w:lineRule="auto" w:before="118"/>
        <w:ind w:right="2616"/>
      </w:pPr>
      <w:r>
        <w:rPr/>
        <w:t>Ajustar</w:t>
      </w:r>
      <w:r>
        <w:rPr>
          <w:spacing w:val="-4"/>
        </w:rPr>
        <w:t> </w:t>
      </w:r>
      <w:r>
        <w:rPr/>
        <w:t>e</w:t>
      </w:r>
      <w:r>
        <w:rPr>
          <w:spacing w:val="-4"/>
        </w:rPr>
        <w:t> </w:t>
      </w:r>
      <w:r>
        <w:rPr/>
        <w:t>monitorar</w:t>
      </w:r>
      <w:r>
        <w:rPr>
          <w:spacing w:val="-4"/>
        </w:rPr>
        <w:t> </w:t>
      </w:r>
      <w:r>
        <w:rPr/>
        <w:t>o</w:t>
      </w:r>
      <w:r>
        <w:rPr>
          <w:spacing w:val="-4"/>
        </w:rPr>
        <w:t> </w:t>
      </w:r>
      <w:r>
        <w:rPr/>
        <w:t>desempenho,</w:t>
      </w:r>
      <w:r>
        <w:rPr>
          <w:spacing w:val="-4"/>
        </w:rPr>
        <w:t> </w:t>
      </w:r>
      <w:r>
        <w:rPr/>
        <w:t>sugerindo</w:t>
      </w:r>
      <w:r>
        <w:rPr>
          <w:spacing w:val="-4"/>
        </w:rPr>
        <w:t> </w:t>
      </w:r>
      <w:r>
        <w:rPr/>
        <w:t>criação</w:t>
      </w:r>
      <w:r>
        <w:rPr>
          <w:spacing w:val="-4"/>
        </w:rPr>
        <w:t> </w:t>
      </w:r>
      <w:r>
        <w:rPr/>
        <w:t>de</w:t>
      </w:r>
      <w:r>
        <w:rPr>
          <w:spacing w:val="-4"/>
        </w:rPr>
        <w:t> </w:t>
      </w:r>
      <w:r>
        <w:rPr/>
        <w:t>índices,</w:t>
      </w:r>
      <w:r>
        <w:rPr>
          <w:spacing w:val="-4"/>
        </w:rPr>
        <w:t> </w:t>
      </w:r>
      <w:r>
        <w:rPr/>
        <w:t>reorganização,</w:t>
      </w:r>
      <w:r>
        <w:rPr>
          <w:spacing w:val="-4"/>
        </w:rPr>
        <w:t> </w:t>
      </w:r>
      <w:r>
        <w:rPr/>
        <w:t>estatísticas</w:t>
      </w:r>
      <w:r>
        <w:rPr>
          <w:spacing w:val="-4"/>
        </w:rPr>
        <w:t> </w:t>
      </w:r>
      <w:r>
        <w:rPr/>
        <w:t>e</w:t>
      </w:r>
      <w:r>
        <w:rPr>
          <w:spacing w:val="-4"/>
        </w:rPr>
        <w:t> </w:t>
      </w:r>
      <w:r>
        <w:rPr/>
        <w:t>outros</w:t>
      </w:r>
      <w:r>
        <w:rPr>
          <w:spacing w:val="-4"/>
        </w:rPr>
        <w:t> </w:t>
      </w:r>
      <w:r>
        <w:rPr/>
        <w:t>objetos</w:t>
      </w:r>
      <w:r>
        <w:rPr>
          <w:spacing w:val="-4"/>
        </w:rPr>
        <w:t> </w:t>
      </w:r>
      <w:r>
        <w:rPr/>
        <w:t>de</w:t>
      </w:r>
      <w:r>
        <w:rPr>
          <w:spacing w:val="-4"/>
        </w:rPr>
        <w:t> </w:t>
      </w:r>
      <w:r>
        <w:rPr/>
        <w:t>banco</w:t>
      </w:r>
      <w:r>
        <w:rPr>
          <w:spacing w:val="-4"/>
        </w:rPr>
        <w:t> </w:t>
      </w:r>
      <w:r>
        <w:rPr/>
        <w:t>de</w:t>
      </w:r>
      <w:r>
        <w:rPr>
          <w:spacing w:val="-4"/>
        </w:rPr>
        <w:t> </w:t>
      </w:r>
      <w:r>
        <w:rPr/>
        <w:t>dados,</w:t>
      </w:r>
      <w:r>
        <w:rPr>
          <w:spacing w:val="-4"/>
        </w:rPr>
        <w:t> </w:t>
      </w:r>
      <w:r>
        <w:rPr/>
        <w:t>que</w:t>
      </w:r>
      <w:r>
        <w:rPr>
          <w:spacing w:val="-4"/>
        </w:rPr>
        <w:t> </w:t>
      </w:r>
      <w:r>
        <w:rPr/>
        <w:t>possam</w:t>
      </w:r>
      <w:r>
        <w:rPr>
          <w:spacing w:val="-4"/>
        </w:rPr>
        <w:t> </w:t>
      </w:r>
      <w:r>
        <w:rPr/>
        <w:t>melhorar</w:t>
      </w:r>
      <w:r>
        <w:rPr>
          <w:spacing w:val="-4"/>
        </w:rPr>
        <w:t> </w:t>
      </w:r>
      <w:r>
        <w:rPr/>
        <w:t>a</w:t>
      </w:r>
      <w:r>
        <w:rPr>
          <w:spacing w:val="-4"/>
        </w:rPr>
        <w:t> </w:t>
      </w:r>
      <w:r>
        <w:rPr/>
        <w:t>performance; Avaliar, implementar e sugerir, estratégias e planos para recuperar o Banco de dados, em caso de falhas (Garantir backup e restauração, replicação) ;</w:t>
      </w:r>
    </w:p>
    <w:p>
      <w:pPr>
        <w:pStyle w:val="BodyText"/>
        <w:spacing w:line="376" w:lineRule="auto"/>
        <w:ind w:right="4285"/>
      </w:pPr>
      <w:r>
        <w:rPr/>
        <w:t>Monitorar</w:t>
      </w:r>
      <w:r>
        <w:rPr>
          <w:spacing w:val="-5"/>
        </w:rPr>
        <w:t> </w:t>
      </w:r>
      <w:r>
        <w:rPr/>
        <w:t>a</w:t>
      </w:r>
      <w:r>
        <w:rPr>
          <w:spacing w:val="-5"/>
        </w:rPr>
        <w:t> </w:t>
      </w:r>
      <w:r>
        <w:rPr/>
        <w:t>performance</w:t>
      </w:r>
      <w:r>
        <w:rPr>
          <w:spacing w:val="-5"/>
        </w:rPr>
        <w:t> </w:t>
      </w:r>
      <w:r>
        <w:rPr/>
        <w:t>do</w:t>
      </w:r>
      <w:r>
        <w:rPr>
          <w:spacing w:val="-5"/>
        </w:rPr>
        <w:t> </w:t>
      </w:r>
      <w:r>
        <w:rPr/>
        <w:t>BD</w:t>
      </w:r>
      <w:r>
        <w:rPr>
          <w:spacing w:val="-5"/>
        </w:rPr>
        <w:t> </w:t>
      </w:r>
      <w:r>
        <w:rPr/>
        <w:t>para</w:t>
      </w:r>
      <w:r>
        <w:rPr>
          <w:spacing w:val="-5"/>
        </w:rPr>
        <w:t> </w:t>
      </w:r>
      <w:r>
        <w:rPr/>
        <w:t>identificar</w:t>
      </w:r>
      <w:r>
        <w:rPr>
          <w:spacing w:val="-5"/>
        </w:rPr>
        <w:t> </w:t>
      </w:r>
      <w:r>
        <w:rPr/>
        <w:t>gargalos</w:t>
      </w:r>
      <w:r>
        <w:rPr>
          <w:spacing w:val="-5"/>
        </w:rPr>
        <w:t> </w:t>
      </w:r>
      <w:r>
        <w:rPr/>
        <w:t>de</w:t>
      </w:r>
      <w:r>
        <w:rPr>
          <w:spacing w:val="-5"/>
        </w:rPr>
        <w:t> </w:t>
      </w:r>
      <w:r>
        <w:rPr/>
        <w:t>desempenho</w:t>
      </w:r>
      <w:r>
        <w:rPr>
          <w:spacing w:val="-5"/>
        </w:rPr>
        <w:t> </w:t>
      </w:r>
      <w:r>
        <w:rPr/>
        <w:t>e</w:t>
      </w:r>
      <w:r>
        <w:rPr>
          <w:spacing w:val="-5"/>
        </w:rPr>
        <w:t> </w:t>
      </w:r>
      <w:r>
        <w:rPr/>
        <w:t>definir/implementar</w:t>
      </w:r>
      <w:r>
        <w:rPr>
          <w:spacing w:val="-5"/>
        </w:rPr>
        <w:t> </w:t>
      </w:r>
      <w:r>
        <w:rPr/>
        <w:t>soluções</w:t>
      </w:r>
      <w:r>
        <w:rPr>
          <w:spacing w:val="-5"/>
        </w:rPr>
        <w:t> </w:t>
      </w:r>
      <w:r>
        <w:rPr/>
        <w:t>para</w:t>
      </w:r>
      <w:r>
        <w:rPr>
          <w:spacing w:val="-5"/>
        </w:rPr>
        <w:t> </w:t>
      </w:r>
      <w:r>
        <w:rPr/>
        <w:t>otimizar</w:t>
      </w:r>
      <w:r>
        <w:rPr>
          <w:spacing w:val="-5"/>
        </w:rPr>
        <w:t> </w:t>
      </w:r>
      <w:r>
        <w:rPr/>
        <w:t>o</w:t>
      </w:r>
      <w:r>
        <w:rPr>
          <w:spacing w:val="-5"/>
        </w:rPr>
        <w:t> </w:t>
      </w:r>
      <w:r>
        <w:rPr/>
        <w:t>seu</w:t>
      </w:r>
      <w:r>
        <w:rPr>
          <w:spacing w:val="-5"/>
        </w:rPr>
        <w:t> </w:t>
      </w:r>
      <w:r>
        <w:rPr/>
        <w:t>desempenho; Atualizar versão e aplicar patches recomendados pela Oracle;</w:t>
      </w:r>
    </w:p>
    <w:p>
      <w:pPr>
        <w:pStyle w:val="BodyText"/>
        <w:spacing w:before="1"/>
      </w:pPr>
      <w:r>
        <w:rPr/>
        <w:t>Administrar</w:t>
      </w:r>
      <w:r>
        <w:rPr>
          <w:spacing w:val="-6"/>
        </w:rPr>
        <w:t> </w:t>
      </w:r>
      <w:r>
        <w:rPr/>
        <w:t>instâncias</w:t>
      </w:r>
      <w:r>
        <w:rPr>
          <w:spacing w:val="-6"/>
        </w:rPr>
        <w:t> </w:t>
      </w:r>
      <w:r>
        <w:rPr/>
        <w:t>de</w:t>
      </w:r>
      <w:r>
        <w:rPr>
          <w:spacing w:val="-5"/>
        </w:rPr>
        <w:t> </w:t>
      </w:r>
      <w:r>
        <w:rPr/>
        <w:t>banco</w:t>
      </w:r>
      <w:r>
        <w:rPr>
          <w:spacing w:val="-6"/>
        </w:rPr>
        <w:t> </w:t>
      </w:r>
      <w:r>
        <w:rPr/>
        <w:t>de</w:t>
      </w:r>
      <w:r>
        <w:rPr>
          <w:spacing w:val="-6"/>
        </w:rPr>
        <w:t> </w:t>
      </w:r>
      <w:r>
        <w:rPr/>
        <w:t>dados</w:t>
      </w:r>
      <w:r>
        <w:rPr>
          <w:spacing w:val="-5"/>
        </w:rPr>
        <w:t> </w:t>
      </w:r>
      <w:r>
        <w:rPr>
          <w:spacing w:val="-2"/>
        </w:rPr>
        <w:t>Oracle.</w:t>
      </w:r>
    </w:p>
    <w:p>
      <w:pPr>
        <w:pStyle w:val="BodyText"/>
        <w:ind w:left="0"/>
      </w:pPr>
    </w:p>
    <w:p>
      <w:pPr>
        <w:pStyle w:val="BodyText"/>
        <w:ind w:left="0"/>
      </w:pPr>
    </w:p>
    <w:p>
      <w:pPr>
        <w:pStyle w:val="BodyText"/>
        <w:ind w:left="0"/>
      </w:pPr>
    </w:p>
    <w:p>
      <w:pPr>
        <w:pStyle w:val="BodyText"/>
        <w:ind w:left="0"/>
      </w:pPr>
    </w:p>
    <w:p>
      <w:pPr>
        <w:pStyle w:val="BodyText"/>
        <w:spacing w:before="147"/>
        <w:ind w:left="0"/>
      </w:pPr>
    </w:p>
    <w:p>
      <w:pPr>
        <w:pStyle w:val="Heading1"/>
        <w:spacing w:line="259" w:lineRule="auto"/>
        <w:ind w:left="6466" w:right="6449" w:firstLine="742"/>
      </w:pPr>
      <w:r>
        <w:rPr/>
        <w:t>ANEXO I</w:t>
      </w:r>
      <w:r>
        <w:rPr>
          <w:spacing w:val="40"/>
        </w:rPr>
        <w:t> </w:t>
      </w:r>
      <w:r>
        <w:rPr/>
        <w:t>TERMO</w:t>
      </w:r>
      <w:r>
        <w:rPr>
          <w:spacing w:val="-12"/>
        </w:rPr>
        <w:t> </w:t>
      </w:r>
      <w:r>
        <w:rPr/>
        <w:t>DE</w:t>
      </w:r>
      <w:r>
        <w:rPr>
          <w:spacing w:val="-11"/>
        </w:rPr>
        <w:t> </w:t>
      </w:r>
      <w:r>
        <w:rPr/>
        <w:t>REFERÊNCIA</w:t>
      </w:r>
    </w:p>
    <w:p>
      <w:pPr>
        <w:pStyle w:val="BodyText"/>
        <w:spacing w:before="8"/>
        <w:ind w:left="0"/>
        <w:rPr>
          <w:b/>
          <w:sz w:val="8"/>
        </w:rPr>
      </w:pPr>
    </w:p>
    <w:p>
      <w:pPr>
        <w:pStyle w:val="BodyText"/>
        <w:spacing w:after="0"/>
        <w:rPr>
          <w:b/>
          <w:sz w:val="8"/>
        </w:rPr>
        <w:sectPr>
          <w:pgSz w:w="15840" w:h="24480"/>
          <w:pgMar w:top="480" w:bottom="280" w:left="360" w:right="360"/>
        </w:sectPr>
      </w:pPr>
    </w:p>
    <w:p>
      <w:pPr>
        <w:pStyle w:val="BodyText"/>
        <w:ind w:left="0"/>
        <w:rPr>
          <w:b/>
        </w:rPr>
      </w:pPr>
    </w:p>
    <w:p>
      <w:pPr>
        <w:pStyle w:val="BodyText"/>
        <w:ind w:left="0"/>
        <w:rPr>
          <w:b/>
        </w:rPr>
      </w:pPr>
    </w:p>
    <w:p>
      <w:pPr>
        <w:pStyle w:val="BodyText"/>
        <w:spacing w:before="121"/>
        <w:ind w:left="0"/>
        <w:rPr>
          <w:b/>
        </w:rPr>
      </w:pPr>
    </w:p>
    <w:p>
      <w:pPr>
        <w:pStyle w:val="BodyText"/>
      </w:pPr>
      <w:r>
        <w:rPr/>
        <w:t>Composição</w:t>
      </w:r>
      <w:r>
        <w:rPr>
          <w:spacing w:val="-6"/>
        </w:rPr>
        <w:t> </w:t>
      </w:r>
      <w:r>
        <w:rPr/>
        <w:t>das</w:t>
      </w:r>
      <w:r>
        <w:rPr>
          <w:spacing w:val="-5"/>
        </w:rPr>
        <w:t> </w:t>
      </w:r>
      <w:r>
        <w:rPr/>
        <w:t>equipes</w:t>
      </w:r>
      <w:r>
        <w:rPr>
          <w:spacing w:val="-5"/>
        </w:rPr>
        <w:t> </w:t>
      </w:r>
      <w:r>
        <w:rPr/>
        <w:t>por</w:t>
      </w:r>
      <w:r>
        <w:rPr>
          <w:spacing w:val="-5"/>
        </w:rPr>
        <w:t> </w:t>
      </w:r>
      <w:r>
        <w:rPr/>
        <w:t>Unidade</w:t>
      </w:r>
      <w:r>
        <w:rPr>
          <w:spacing w:val="-6"/>
        </w:rPr>
        <w:t> </w:t>
      </w:r>
      <w:r>
        <w:rPr/>
        <w:t>do</w:t>
      </w:r>
      <w:r>
        <w:rPr>
          <w:spacing w:val="-5"/>
        </w:rPr>
        <w:t> </w:t>
      </w:r>
      <w:r>
        <w:rPr/>
        <w:t>Complexo</w:t>
      </w:r>
      <w:r>
        <w:rPr>
          <w:spacing w:val="-5"/>
        </w:rPr>
        <w:t> </w:t>
      </w:r>
      <w:r>
        <w:rPr/>
        <w:t>de</w:t>
      </w:r>
      <w:r>
        <w:rPr>
          <w:spacing w:val="-5"/>
        </w:rPr>
        <w:t> </w:t>
      </w:r>
      <w:r>
        <w:rPr/>
        <w:t>Saúde</w:t>
      </w:r>
      <w:r>
        <w:rPr>
          <w:spacing w:val="-6"/>
        </w:rPr>
        <w:t> </w:t>
      </w:r>
      <w:r>
        <w:rPr/>
        <w:t>da</w:t>
      </w:r>
      <w:r>
        <w:rPr>
          <w:spacing w:val="-5"/>
        </w:rPr>
        <w:t> </w:t>
      </w:r>
      <w:r>
        <w:rPr>
          <w:spacing w:val="-2"/>
        </w:rPr>
        <w:t>UERJ:</w:t>
      </w:r>
    </w:p>
    <w:p>
      <w:pPr>
        <w:pStyle w:val="Heading1"/>
        <w:spacing w:before="92"/>
        <w:ind w:left="0" w:right="5482"/>
        <w:jc w:val="center"/>
      </w:pPr>
      <w:r>
        <w:rPr>
          <w:b w:val="0"/>
        </w:rPr>
        <w:br w:type="column"/>
      </w:r>
      <w:r>
        <w:rPr/>
        <w:t>ANEXO</w:t>
      </w:r>
      <w:r>
        <w:rPr>
          <w:spacing w:val="-8"/>
        </w:rPr>
        <w:t> </w:t>
      </w:r>
      <w:r>
        <w:rPr>
          <w:spacing w:val="-5"/>
        </w:rPr>
        <w:t>II</w:t>
      </w:r>
    </w:p>
    <w:p>
      <w:pPr>
        <w:spacing w:before="118"/>
        <w:ind w:left="0" w:right="5482" w:firstLine="0"/>
        <w:jc w:val="center"/>
        <w:rPr>
          <w:b/>
          <w:sz w:val="18"/>
        </w:rPr>
      </w:pPr>
      <w:r>
        <w:rPr>
          <w:b/>
          <w:sz w:val="18"/>
        </w:rPr>
        <w:t>UNIDADES</w:t>
      </w:r>
      <w:r>
        <w:rPr>
          <w:b/>
          <w:spacing w:val="-12"/>
          <w:sz w:val="18"/>
        </w:rPr>
        <w:t> </w:t>
      </w:r>
      <w:r>
        <w:rPr>
          <w:b/>
          <w:sz w:val="18"/>
        </w:rPr>
        <w:t>DO</w:t>
      </w:r>
      <w:r>
        <w:rPr>
          <w:b/>
          <w:spacing w:val="-7"/>
          <w:sz w:val="18"/>
        </w:rPr>
        <w:t> </w:t>
      </w:r>
      <w:r>
        <w:rPr>
          <w:b/>
          <w:sz w:val="18"/>
        </w:rPr>
        <w:t>COMPLEXO</w:t>
      </w:r>
      <w:r>
        <w:rPr>
          <w:b/>
          <w:spacing w:val="-6"/>
          <w:sz w:val="18"/>
        </w:rPr>
        <w:t> </w:t>
      </w:r>
      <w:r>
        <w:rPr>
          <w:b/>
          <w:sz w:val="18"/>
        </w:rPr>
        <w:t>DE</w:t>
      </w:r>
      <w:r>
        <w:rPr>
          <w:b/>
          <w:spacing w:val="-7"/>
          <w:sz w:val="18"/>
        </w:rPr>
        <w:t> </w:t>
      </w:r>
      <w:r>
        <w:rPr>
          <w:b/>
          <w:sz w:val="18"/>
        </w:rPr>
        <w:t>SAÚDE</w:t>
      </w:r>
      <w:r>
        <w:rPr>
          <w:b/>
          <w:spacing w:val="-7"/>
          <w:sz w:val="18"/>
        </w:rPr>
        <w:t> </w:t>
      </w:r>
      <w:r>
        <w:rPr>
          <w:b/>
          <w:sz w:val="18"/>
        </w:rPr>
        <w:t>DA</w:t>
      </w:r>
      <w:r>
        <w:rPr>
          <w:b/>
          <w:spacing w:val="-11"/>
          <w:sz w:val="18"/>
        </w:rPr>
        <w:t> </w:t>
      </w:r>
      <w:r>
        <w:rPr>
          <w:b/>
          <w:spacing w:val="-4"/>
          <w:sz w:val="18"/>
        </w:rPr>
        <w:t>UERJ</w:t>
      </w:r>
    </w:p>
    <w:p>
      <w:pPr>
        <w:spacing w:after="0"/>
        <w:jc w:val="center"/>
        <w:rPr>
          <w:b/>
          <w:sz w:val="18"/>
        </w:rPr>
        <w:sectPr>
          <w:type w:val="continuous"/>
          <w:pgSz w:w="15840" w:h="24480"/>
          <w:pgMar w:top="700" w:bottom="280" w:left="360" w:right="360"/>
          <w:cols w:num="2" w:equalWidth="0">
            <w:col w:w="5460" w:space="40"/>
            <w:col w:w="9620"/>
          </w:cols>
        </w:sectPr>
      </w:pPr>
    </w:p>
    <w:p>
      <w:pPr>
        <w:pStyle w:val="BodyText"/>
        <w:spacing w:before="1"/>
        <w:ind w:left="0"/>
        <w:rPr>
          <w:b/>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073"/>
        <w:gridCol w:w="4348"/>
        <w:gridCol w:w="1311"/>
      </w:tblGrid>
      <w:tr>
        <w:trPr>
          <w:trHeight w:val="1070" w:hRule="atLeast"/>
        </w:trPr>
        <w:tc>
          <w:tcPr>
            <w:tcW w:w="7732" w:type="dxa"/>
            <w:gridSpan w:val="3"/>
            <w:tcBorders>
              <w:bottom w:val="single" w:sz="6" w:space="0" w:color="000000"/>
            </w:tcBorders>
          </w:tcPr>
          <w:p>
            <w:pPr>
              <w:pStyle w:val="TableParagraph"/>
              <w:spacing w:before="74"/>
              <w:ind w:left="23"/>
              <w:jc w:val="center"/>
              <w:rPr>
                <w:b/>
                <w:sz w:val="18"/>
              </w:rPr>
            </w:pPr>
            <w:r>
              <w:rPr>
                <w:b/>
                <w:spacing w:val="-2"/>
                <w:sz w:val="18"/>
              </w:rPr>
              <w:t>HOSPITAL</w:t>
            </w:r>
            <w:r>
              <w:rPr>
                <w:b/>
                <w:spacing w:val="-10"/>
                <w:sz w:val="18"/>
              </w:rPr>
              <w:t> </w:t>
            </w:r>
            <w:r>
              <w:rPr>
                <w:b/>
                <w:spacing w:val="-2"/>
                <w:sz w:val="18"/>
              </w:rPr>
              <w:t>UNIVERSITÁRIO</w:t>
            </w:r>
            <w:r>
              <w:rPr>
                <w:b/>
                <w:spacing w:val="2"/>
                <w:sz w:val="18"/>
              </w:rPr>
              <w:t> </w:t>
            </w:r>
            <w:r>
              <w:rPr>
                <w:b/>
                <w:spacing w:val="-2"/>
                <w:sz w:val="18"/>
              </w:rPr>
              <w:t>PEDRO</w:t>
            </w:r>
            <w:r>
              <w:rPr>
                <w:b/>
                <w:spacing w:val="1"/>
                <w:sz w:val="18"/>
              </w:rPr>
              <w:t> </w:t>
            </w:r>
            <w:r>
              <w:rPr>
                <w:b/>
                <w:spacing w:val="-2"/>
                <w:sz w:val="18"/>
              </w:rPr>
              <w:t>ERNESTO</w:t>
            </w:r>
            <w:r>
              <w:rPr>
                <w:b/>
                <w:spacing w:val="2"/>
                <w:sz w:val="18"/>
              </w:rPr>
              <w:t> </w:t>
            </w:r>
            <w:r>
              <w:rPr>
                <w:b/>
                <w:spacing w:val="-2"/>
                <w:sz w:val="18"/>
              </w:rPr>
              <w:t>(HUPE)</w:t>
            </w:r>
          </w:p>
          <w:p>
            <w:pPr>
              <w:pStyle w:val="TableParagraph"/>
              <w:spacing w:line="232" w:lineRule="auto" w:before="90"/>
              <w:ind w:left="175"/>
              <w:rPr>
                <w:sz w:val="18"/>
              </w:rPr>
            </w:pPr>
            <w:r>
              <w:rPr>
                <w:sz w:val="18"/>
              </w:rPr>
              <w:t>(E prédios anexos: CEPEM, Radiologia, CUCC, NESA, Banco de Sangue, Psiquiatria, CAF, Ambulatório</w:t>
            </w:r>
            <w:r>
              <w:rPr>
                <w:spacing w:val="-12"/>
                <w:sz w:val="18"/>
              </w:rPr>
              <w:t> </w:t>
            </w:r>
            <w:r>
              <w:rPr>
                <w:sz w:val="18"/>
              </w:rPr>
              <w:t>Central,</w:t>
            </w:r>
            <w:r>
              <w:rPr>
                <w:spacing w:val="-11"/>
                <w:sz w:val="18"/>
              </w:rPr>
              <w:t> </w:t>
            </w:r>
            <w:r>
              <w:rPr>
                <w:sz w:val="18"/>
              </w:rPr>
              <w:t>Colégio</w:t>
            </w:r>
            <w:r>
              <w:rPr>
                <w:spacing w:val="-11"/>
                <w:sz w:val="18"/>
              </w:rPr>
              <w:t> </w:t>
            </w:r>
            <w:r>
              <w:rPr>
                <w:sz w:val="18"/>
              </w:rPr>
              <w:t>Argentina,</w:t>
            </w:r>
            <w:r>
              <w:rPr>
                <w:spacing w:val="-9"/>
                <w:sz w:val="18"/>
              </w:rPr>
              <w:t> </w:t>
            </w:r>
            <w:r>
              <w:rPr>
                <w:sz w:val="18"/>
              </w:rPr>
              <w:t>CLINEX,</w:t>
            </w:r>
            <w:r>
              <w:rPr>
                <w:spacing w:val="-9"/>
                <w:sz w:val="18"/>
              </w:rPr>
              <w:t> </w:t>
            </w:r>
            <w:r>
              <w:rPr>
                <w:sz w:val="18"/>
              </w:rPr>
              <w:t>Fisiatria,</w:t>
            </w:r>
            <w:r>
              <w:rPr>
                <w:spacing w:val="-9"/>
                <w:sz w:val="18"/>
              </w:rPr>
              <w:t> </w:t>
            </w:r>
            <w:r>
              <w:rPr>
                <w:sz w:val="18"/>
              </w:rPr>
              <w:t>Perinatal,</w:t>
            </w:r>
            <w:r>
              <w:rPr>
                <w:spacing w:val="-9"/>
                <w:sz w:val="18"/>
              </w:rPr>
              <w:t> </w:t>
            </w:r>
            <w:r>
              <w:rPr>
                <w:sz w:val="18"/>
              </w:rPr>
              <w:t>BucoMaxilo,</w:t>
            </w:r>
            <w:r>
              <w:rPr>
                <w:spacing w:val="-9"/>
                <w:sz w:val="18"/>
              </w:rPr>
              <w:t> </w:t>
            </w:r>
            <w:r>
              <w:rPr>
                <w:sz w:val="18"/>
              </w:rPr>
              <w:t>Nefrologia, Engenharia Clínica)</w:t>
            </w:r>
          </w:p>
        </w:tc>
      </w:tr>
      <w:tr>
        <w:trPr>
          <w:trHeight w:val="375" w:hRule="atLeast"/>
        </w:trPr>
        <w:tc>
          <w:tcPr>
            <w:tcW w:w="7732" w:type="dxa"/>
            <w:gridSpan w:val="3"/>
            <w:tcBorders>
              <w:top w:val="single" w:sz="6" w:space="0" w:color="000000"/>
            </w:tcBorders>
          </w:tcPr>
          <w:p>
            <w:pPr>
              <w:pStyle w:val="TableParagraph"/>
              <w:ind w:left="23"/>
              <w:jc w:val="center"/>
              <w:rPr>
                <w:sz w:val="18"/>
              </w:rPr>
            </w:pPr>
            <w:r>
              <w:rPr>
                <w:sz w:val="18"/>
              </w:rPr>
              <w:t>Boulevard</w:t>
            </w:r>
            <w:r>
              <w:rPr>
                <w:spacing w:val="-9"/>
                <w:sz w:val="18"/>
              </w:rPr>
              <w:t> </w:t>
            </w:r>
            <w:r>
              <w:rPr>
                <w:sz w:val="18"/>
              </w:rPr>
              <w:t>Vinte</w:t>
            </w:r>
            <w:r>
              <w:rPr>
                <w:spacing w:val="-6"/>
                <w:sz w:val="18"/>
              </w:rPr>
              <w:t> </w:t>
            </w:r>
            <w:r>
              <w:rPr>
                <w:sz w:val="18"/>
              </w:rPr>
              <w:t>e</w:t>
            </w:r>
            <w:r>
              <w:rPr>
                <w:spacing w:val="-6"/>
                <w:sz w:val="18"/>
              </w:rPr>
              <w:t> </w:t>
            </w:r>
            <w:r>
              <w:rPr>
                <w:sz w:val="18"/>
              </w:rPr>
              <w:t>Oito</w:t>
            </w:r>
            <w:r>
              <w:rPr>
                <w:spacing w:val="-5"/>
                <w:sz w:val="18"/>
              </w:rPr>
              <w:t> </w:t>
            </w:r>
            <w:r>
              <w:rPr>
                <w:sz w:val="18"/>
              </w:rPr>
              <w:t>de</w:t>
            </w:r>
            <w:r>
              <w:rPr>
                <w:spacing w:val="-6"/>
                <w:sz w:val="18"/>
              </w:rPr>
              <w:t> </w:t>
            </w:r>
            <w:r>
              <w:rPr>
                <w:sz w:val="18"/>
              </w:rPr>
              <w:t>Setembro,</w:t>
            </w:r>
            <w:r>
              <w:rPr>
                <w:spacing w:val="-6"/>
                <w:sz w:val="18"/>
              </w:rPr>
              <w:t> </w:t>
            </w:r>
            <w:r>
              <w:rPr>
                <w:sz w:val="18"/>
              </w:rPr>
              <w:t>77</w:t>
            </w:r>
            <w:r>
              <w:rPr>
                <w:spacing w:val="-6"/>
                <w:sz w:val="18"/>
              </w:rPr>
              <w:t> </w:t>
            </w:r>
            <w:r>
              <w:rPr>
                <w:sz w:val="18"/>
              </w:rPr>
              <w:t>–</w:t>
            </w:r>
            <w:r>
              <w:rPr>
                <w:spacing w:val="-8"/>
                <w:sz w:val="18"/>
              </w:rPr>
              <w:t> </w:t>
            </w:r>
            <w:r>
              <w:rPr>
                <w:sz w:val="18"/>
              </w:rPr>
              <w:t>Vila</w:t>
            </w:r>
            <w:r>
              <w:rPr>
                <w:spacing w:val="-6"/>
                <w:sz w:val="18"/>
              </w:rPr>
              <w:t> </w:t>
            </w:r>
            <w:r>
              <w:rPr>
                <w:sz w:val="18"/>
              </w:rPr>
              <w:t>Isabel</w:t>
            </w:r>
            <w:r>
              <w:rPr>
                <w:spacing w:val="-6"/>
                <w:sz w:val="18"/>
              </w:rPr>
              <w:t> </w:t>
            </w:r>
            <w:r>
              <w:rPr>
                <w:sz w:val="18"/>
              </w:rPr>
              <w:t>–</w:t>
            </w:r>
            <w:r>
              <w:rPr>
                <w:spacing w:val="-6"/>
                <w:sz w:val="18"/>
              </w:rPr>
              <w:t> </w:t>
            </w:r>
            <w:r>
              <w:rPr>
                <w:sz w:val="18"/>
              </w:rPr>
              <w:t>Rio</w:t>
            </w:r>
            <w:r>
              <w:rPr>
                <w:spacing w:val="-6"/>
                <w:sz w:val="18"/>
              </w:rPr>
              <w:t> </w:t>
            </w:r>
            <w:r>
              <w:rPr>
                <w:sz w:val="18"/>
              </w:rPr>
              <w:t>de</w:t>
            </w:r>
            <w:r>
              <w:rPr>
                <w:spacing w:val="-5"/>
                <w:sz w:val="18"/>
              </w:rPr>
              <w:t> </w:t>
            </w:r>
            <w:r>
              <w:rPr>
                <w:spacing w:val="-2"/>
                <w:sz w:val="18"/>
              </w:rPr>
              <w:t>Janeiro</w:t>
            </w:r>
          </w:p>
        </w:tc>
      </w:tr>
      <w:tr>
        <w:trPr>
          <w:trHeight w:val="375" w:hRule="atLeast"/>
        </w:trPr>
        <w:tc>
          <w:tcPr>
            <w:tcW w:w="2073" w:type="dxa"/>
            <w:tcBorders>
              <w:bottom w:val="single" w:sz="6" w:space="0" w:color="000000"/>
            </w:tcBorders>
          </w:tcPr>
          <w:p>
            <w:pPr>
              <w:pStyle w:val="TableParagraph"/>
              <w:spacing w:before="74"/>
              <w:ind w:left="22"/>
              <w:jc w:val="center"/>
              <w:rPr>
                <w:b/>
                <w:sz w:val="18"/>
              </w:rPr>
            </w:pPr>
            <w:r>
              <w:rPr>
                <w:b/>
                <w:spacing w:val="-2"/>
                <w:sz w:val="18"/>
              </w:rPr>
              <w:t>Serviço</w:t>
            </w:r>
          </w:p>
        </w:tc>
        <w:tc>
          <w:tcPr>
            <w:tcW w:w="4348" w:type="dxa"/>
            <w:tcBorders>
              <w:bottom w:val="single" w:sz="6" w:space="0" w:color="000000"/>
            </w:tcBorders>
          </w:tcPr>
          <w:p>
            <w:pPr>
              <w:pStyle w:val="TableParagraph"/>
              <w:spacing w:before="74"/>
              <w:ind w:left="23"/>
              <w:jc w:val="center"/>
              <w:rPr>
                <w:b/>
                <w:sz w:val="18"/>
              </w:rPr>
            </w:pPr>
            <w:r>
              <w:rPr>
                <w:b/>
                <w:spacing w:val="-2"/>
                <w:sz w:val="18"/>
              </w:rPr>
              <w:t>Perfil</w:t>
            </w:r>
          </w:p>
        </w:tc>
        <w:tc>
          <w:tcPr>
            <w:tcW w:w="1311" w:type="dxa"/>
            <w:tcBorders>
              <w:bottom w:val="single" w:sz="6" w:space="0" w:color="000000"/>
            </w:tcBorders>
          </w:tcPr>
          <w:p>
            <w:pPr>
              <w:pStyle w:val="TableParagraph"/>
              <w:spacing w:before="74"/>
              <w:ind w:left="23"/>
              <w:jc w:val="center"/>
              <w:rPr>
                <w:b/>
                <w:sz w:val="18"/>
              </w:rPr>
            </w:pPr>
            <w:r>
              <w:rPr>
                <w:b/>
                <w:spacing w:val="-2"/>
                <w:sz w:val="18"/>
              </w:rPr>
              <w:t>Quantitativo</w:t>
            </w:r>
          </w:p>
        </w:tc>
      </w:tr>
      <w:tr>
        <w:trPr>
          <w:trHeight w:val="377" w:hRule="atLeast"/>
        </w:trPr>
        <w:tc>
          <w:tcPr>
            <w:tcW w:w="2073" w:type="dxa"/>
            <w:vMerge w:val="restart"/>
            <w:tcBorders>
              <w:top w:val="single" w:sz="6" w:space="0" w:color="000000"/>
              <w:bottom w:val="single" w:sz="6" w:space="0" w:color="000000"/>
            </w:tcBorders>
          </w:tcPr>
          <w:p>
            <w:pPr>
              <w:pStyle w:val="TableParagraph"/>
              <w:spacing w:before="0"/>
              <w:rPr>
                <w:b/>
                <w:sz w:val="18"/>
              </w:rPr>
            </w:pPr>
          </w:p>
          <w:p>
            <w:pPr>
              <w:pStyle w:val="TableParagraph"/>
              <w:spacing w:before="0"/>
              <w:rPr>
                <w:b/>
                <w:sz w:val="18"/>
              </w:rPr>
            </w:pPr>
          </w:p>
          <w:p>
            <w:pPr>
              <w:pStyle w:val="TableParagraph"/>
              <w:spacing w:before="0"/>
              <w:rPr>
                <w:b/>
                <w:sz w:val="18"/>
              </w:rPr>
            </w:pPr>
          </w:p>
          <w:p>
            <w:pPr>
              <w:pStyle w:val="TableParagraph"/>
              <w:spacing w:before="0"/>
              <w:rPr>
                <w:b/>
                <w:sz w:val="18"/>
              </w:rPr>
            </w:pPr>
          </w:p>
          <w:p>
            <w:pPr>
              <w:pStyle w:val="TableParagraph"/>
              <w:spacing w:before="0"/>
              <w:rPr>
                <w:b/>
                <w:sz w:val="18"/>
              </w:rPr>
            </w:pPr>
          </w:p>
          <w:p>
            <w:pPr>
              <w:pStyle w:val="TableParagraph"/>
              <w:spacing w:before="0"/>
              <w:rPr>
                <w:b/>
                <w:sz w:val="18"/>
              </w:rPr>
            </w:pPr>
          </w:p>
          <w:p>
            <w:pPr>
              <w:pStyle w:val="TableParagraph"/>
              <w:spacing w:before="145"/>
              <w:rPr>
                <w:b/>
                <w:sz w:val="18"/>
              </w:rPr>
            </w:pPr>
          </w:p>
          <w:p>
            <w:pPr>
              <w:pStyle w:val="TableParagraph"/>
              <w:spacing w:line="232" w:lineRule="auto" w:before="0"/>
              <w:ind w:left="85" w:right="261"/>
              <w:rPr>
                <w:sz w:val="18"/>
              </w:rPr>
            </w:pPr>
            <w:r>
              <w:rPr>
                <w:sz w:val="18"/>
              </w:rPr>
              <w:t>Serviço</w:t>
            </w:r>
            <w:r>
              <w:rPr>
                <w:spacing w:val="-12"/>
                <w:sz w:val="18"/>
              </w:rPr>
              <w:t> </w:t>
            </w:r>
            <w:r>
              <w:rPr>
                <w:sz w:val="18"/>
              </w:rPr>
              <w:t>de</w:t>
            </w:r>
            <w:r>
              <w:rPr>
                <w:spacing w:val="-11"/>
                <w:sz w:val="18"/>
              </w:rPr>
              <w:t> </w:t>
            </w:r>
            <w:r>
              <w:rPr>
                <w:sz w:val="18"/>
              </w:rPr>
              <w:t>Suporte</w:t>
            </w:r>
            <w:r>
              <w:rPr>
                <w:spacing w:val="-11"/>
                <w:sz w:val="18"/>
              </w:rPr>
              <w:t> </w:t>
            </w:r>
            <w:r>
              <w:rPr>
                <w:sz w:val="18"/>
              </w:rPr>
              <w:t>de </w:t>
            </w:r>
            <w:r>
              <w:rPr>
                <w:spacing w:val="-4"/>
                <w:sz w:val="18"/>
              </w:rPr>
              <w:t>TIC</w:t>
            </w:r>
          </w:p>
        </w:tc>
        <w:tc>
          <w:tcPr>
            <w:tcW w:w="4348" w:type="dxa"/>
            <w:tcBorders>
              <w:top w:val="single" w:sz="6" w:space="0" w:color="000000"/>
              <w:bottom w:val="single" w:sz="6" w:space="0" w:color="000000"/>
            </w:tcBorders>
          </w:tcPr>
          <w:p>
            <w:pPr>
              <w:pStyle w:val="TableParagraph"/>
              <w:ind w:left="130"/>
              <w:rPr>
                <w:sz w:val="18"/>
              </w:rPr>
            </w:pPr>
            <w:r>
              <w:rPr>
                <w:sz w:val="18"/>
              </w:rPr>
              <w:t>Técnico</w:t>
            </w:r>
            <w:r>
              <w:rPr>
                <w:spacing w:val="-5"/>
                <w:sz w:val="18"/>
              </w:rPr>
              <w:t> </w:t>
            </w:r>
            <w:r>
              <w:rPr>
                <w:sz w:val="18"/>
              </w:rPr>
              <w:t>de</w:t>
            </w:r>
            <w:r>
              <w:rPr>
                <w:spacing w:val="-4"/>
                <w:sz w:val="18"/>
              </w:rPr>
              <w:t> </w:t>
            </w:r>
            <w:r>
              <w:rPr>
                <w:sz w:val="18"/>
              </w:rPr>
              <w:t>suporte</w:t>
            </w:r>
            <w:r>
              <w:rPr>
                <w:spacing w:val="-4"/>
                <w:sz w:val="18"/>
              </w:rPr>
              <w:t> </w:t>
            </w:r>
            <w:r>
              <w:rPr>
                <w:sz w:val="18"/>
              </w:rPr>
              <w:t>-</w:t>
            </w:r>
            <w:r>
              <w:rPr>
                <w:spacing w:val="-4"/>
                <w:sz w:val="18"/>
              </w:rPr>
              <w:t> </w:t>
            </w:r>
            <w:r>
              <w:rPr>
                <w:sz w:val="18"/>
              </w:rPr>
              <w:t>Nível</w:t>
            </w:r>
            <w:r>
              <w:rPr>
                <w:spacing w:val="-4"/>
                <w:sz w:val="18"/>
              </w:rPr>
              <w:t> </w:t>
            </w:r>
            <w:r>
              <w:rPr>
                <w:sz w:val="18"/>
              </w:rPr>
              <w:t>1</w:t>
            </w:r>
            <w:r>
              <w:rPr>
                <w:spacing w:val="-4"/>
                <w:sz w:val="18"/>
              </w:rPr>
              <w:t> (N1)</w:t>
            </w:r>
          </w:p>
        </w:tc>
        <w:tc>
          <w:tcPr>
            <w:tcW w:w="1311" w:type="dxa"/>
            <w:tcBorders>
              <w:top w:val="single" w:sz="6" w:space="0" w:color="000000"/>
              <w:bottom w:val="single" w:sz="6" w:space="0" w:color="000000"/>
            </w:tcBorders>
          </w:tcPr>
          <w:p>
            <w:pPr>
              <w:pStyle w:val="TableParagraph"/>
              <w:ind w:left="23"/>
              <w:jc w:val="center"/>
              <w:rPr>
                <w:sz w:val="18"/>
              </w:rPr>
            </w:pPr>
            <w:r>
              <w:rPr>
                <w:spacing w:val="-10"/>
                <w:sz w:val="18"/>
              </w:rPr>
              <w:t>2</w:t>
            </w:r>
          </w:p>
        </w:tc>
      </w:tr>
      <w:tr>
        <w:trPr>
          <w:trHeight w:val="377" w:hRule="atLeast"/>
        </w:trPr>
        <w:tc>
          <w:tcPr>
            <w:tcW w:w="2073" w:type="dxa"/>
            <w:vMerge/>
            <w:tcBorders>
              <w:top w:val="nil"/>
              <w:bottom w:val="single" w:sz="6" w:space="0" w:color="000000"/>
            </w:tcBorders>
          </w:tcPr>
          <w:p>
            <w:pPr>
              <w:rPr>
                <w:sz w:val="2"/>
                <w:szCs w:val="2"/>
              </w:rPr>
            </w:pPr>
          </w:p>
        </w:tc>
        <w:tc>
          <w:tcPr>
            <w:tcW w:w="4348" w:type="dxa"/>
            <w:tcBorders>
              <w:top w:val="single" w:sz="6" w:space="0" w:color="000000"/>
              <w:bottom w:val="single" w:sz="6" w:space="0" w:color="000000"/>
            </w:tcBorders>
          </w:tcPr>
          <w:p>
            <w:pPr>
              <w:pStyle w:val="TableParagraph"/>
              <w:ind w:left="130"/>
              <w:rPr>
                <w:sz w:val="18"/>
              </w:rPr>
            </w:pPr>
            <w:r>
              <w:rPr>
                <w:sz w:val="18"/>
              </w:rPr>
              <w:t>Técnico</w:t>
            </w:r>
            <w:r>
              <w:rPr>
                <w:spacing w:val="-5"/>
                <w:sz w:val="18"/>
              </w:rPr>
              <w:t> </w:t>
            </w:r>
            <w:r>
              <w:rPr>
                <w:sz w:val="18"/>
              </w:rPr>
              <w:t>de</w:t>
            </w:r>
            <w:r>
              <w:rPr>
                <w:spacing w:val="-4"/>
                <w:sz w:val="18"/>
              </w:rPr>
              <w:t> </w:t>
            </w:r>
            <w:r>
              <w:rPr>
                <w:sz w:val="18"/>
              </w:rPr>
              <w:t>suporte</w:t>
            </w:r>
            <w:r>
              <w:rPr>
                <w:spacing w:val="-4"/>
                <w:sz w:val="18"/>
              </w:rPr>
              <w:t> </w:t>
            </w:r>
            <w:r>
              <w:rPr>
                <w:sz w:val="18"/>
              </w:rPr>
              <w:t>-</w:t>
            </w:r>
            <w:r>
              <w:rPr>
                <w:spacing w:val="-4"/>
                <w:sz w:val="18"/>
              </w:rPr>
              <w:t> </w:t>
            </w:r>
            <w:r>
              <w:rPr>
                <w:sz w:val="18"/>
              </w:rPr>
              <w:t>Nível</w:t>
            </w:r>
            <w:r>
              <w:rPr>
                <w:spacing w:val="-4"/>
                <w:sz w:val="18"/>
              </w:rPr>
              <w:t> </w:t>
            </w:r>
            <w:r>
              <w:rPr>
                <w:sz w:val="18"/>
              </w:rPr>
              <w:t>2</w:t>
            </w:r>
            <w:r>
              <w:rPr>
                <w:spacing w:val="-4"/>
                <w:sz w:val="18"/>
              </w:rPr>
              <w:t> (N2)</w:t>
            </w:r>
          </w:p>
        </w:tc>
        <w:tc>
          <w:tcPr>
            <w:tcW w:w="1311" w:type="dxa"/>
            <w:tcBorders>
              <w:top w:val="single" w:sz="6" w:space="0" w:color="000000"/>
              <w:bottom w:val="single" w:sz="6" w:space="0" w:color="000000"/>
            </w:tcBorders>
          </w:tcPr>
          <w:p>
            <w:pPr>
              <w:pStyle w:val="TableParagraph"/>
              <w:ind w:left="23"/>
              <w:jc w:val="center"/>
              <w:rPr>
                <w:sz w:val="18"/>
              </w:rPr>
            </w:pPr>
            <w:r>
              <w:rPr>
                <w:spacing w:val="-10"/>
                <w:sz w:val="18"/>
              </w:rPr>
              <w:t>2</w:t>
            </w:r>
          </w:p>
        </w:tc>
      </w:tr>
      <w:tr>
        <w:trPr>
          <w:trHeight w:val="377" w:hRule="atLeast"/>
        </w:trPr>
        <w:tc>
          <w:tcPr>
            <w:tcW w:w="2073" w:type="dxa"/>
            <w:vMerge/>
            <w:tcBorders>
              <w:top w:val="nil"/>
              <w:bottom w:val="single" w:sz="6" w:space="0" w:color="000000"/>
            </w:tcBorders>
          </w:tcPr>
          <w:p>
            <w:pPr>
              <w:rPr>
                <w:sz w:val="2"/>
                <w:szCs w:val="2"/>
              </w:rPr>
            </w:pPr>
          </w:p>
        </w:tc>
        <w:tc>
          <w:tcPr>
            <w:tcW w:w="4348" w:type="dxa"/>
            <w:tcBorders>
              <w:top w:val="single" w:sz="6" w:space="0" w:color="000000"/>
              <w:bottom w:val="single" w:sz="6" w:space="0" w:color="000000"/>
            </w:tcBorders>
          </w:tcPr>
          <w:p>
            <w:pPr>
              <w:pStyle w:val="TableParagraph"/>
              <w:ind w:left="130"/>
              <w:rPr>
                <w:sz w:val="18"/>
              </w:rPr>
            </w:pPr>
            <w:r>
              <w:rPr>
                <w:sz w:val="18"/>
              </w:rPr>
              <w:t>Supervisor</w:t>
            </w:r>
            <w:r>
              <w:rPr>
                <w:spacing w:val="-7"/>
                <w:sz w:val="18"/>
              </w:rPr>
              <w:t> </w:t>
            </w:r>
            <w:r>
              <w:rPr>
                <w:sz w:val="18"/>
              </w:rPr>
              <w:t>de</w:t>
            </w:r>
            <w:r>
              <w:rPr>
                <w:spacing w:val="-6"/>
                <w:sz w:val="18"/>
              </w:rPr>
              <w:t> </w:t>
            </w:r>
            <w:r>
              <w:rPr>
                <w:sz w:val="18"/>
              </w:rPr>
              <w:t>Suporte</w:t>
            </w:r>
            <w:r>
              <w:rPr>
                <w:spacing w:val="-9"/>
                <w:sz w:val="18"/>
              </w:rPr>
              <w:t> </w:t>
            </w:r>
            <w:r>
              <w:rPr>
                <w:spacing w:val="-2"/>
                <w:sz w:val="18"/>
              </w:rPr>
              <w:t>Técnico</w:t>
            </w:r>
          </w:p>
        </w:tc>
        <w:tc>
          <w:tcPr>
            <w:tcW w:w="1311" w:type="dxa"/>
            <w:tcBorders>
              <w:top w:val="single" w:sz="6" w:space="0" w:color="000000"/>
              <w:bottom w:val="single" w:sz="6" w:space="0" w:color="000000"/>
            </w:tcBorders>
          </w:tcPr>
          <w:p>
            <w:pPr>
              <w:pStyle w:val="TableParagraph"/>
              <w:ind w:left="23"/>
              <w:jc w:val="center"/>
              <w:rPr>
                <w:sz w:val="18"/>
              </w:rPr>
            </w:pPr>
            <w:r>
              <w:rPr>
                <w:spacing w:val="-10"/>
                <w:sz w:val="18"/>
              </w:rPr>
              <w:t>1</w:t>
            </w:r>
          </w:p>
        </w:tc>
      </w:tr>
      <w:tr>
        <w:trPr>
          <w:trHeight w:val="668" w:hRule="atLeast"/>
        </w:trPr>
        <w:tc>
          <w:tcPr>
            <w:tcW w:w="2073" w:type="dxa"/>
            <w:vMerge/>
            <w:tcBorders>
              <w:top w:val="nil"/>
              <w:bottom w:val="single" w:sz="6" w:space="0" w:color="000000"/>
            </w:tcBorders>
          </w:tcPr>
          <w:p>
            <w:pPr>
              <w:rPr>
                <w:sz w:val="2"/>
                <w:szCs w:val="2"/>
              </w:rPr>
            </w:pPr>
          </w:p>
        </w:tc>
        <w:tc>
          <w:tcPr>
            <w:tcW w:w="4348" w:type="dxa"/>
            <w:tcBorders>
              <w:top w:val="single" w:sz="6" w:space="0" w:color="000000"/>
              <w:bottom w:val="single" w:sz="6" w:space="0" w:color="000000"/>
            </w:tcBorders>
          </w:tcPr>
          <w:p>
            <w:pPr>
              <w:pStyle w:val="TableParagraph"/>
              <w:ind w:left="23" w:right="710"/>
              <w:jc w:val="center"/>
              <w:rPr>
                <w:sz w:val="18"/>
              </w:rPr>
            </w:pPr>
            <w:r>
              <w:rPr>
                <w:sz w:val="18"/>
              </w:rPr>
              <w:t>Analista</w:t>
            </w:r>
            <w:r>
              <w:rPr>
                <w:spacing w:val="-6"/>
                <w:sz w:val="18"/>
              </w:rPr>
              <w:t> </w:t>
            </w:r>
            <w:r>
              <w:rPr>
                <w:sz w:val="18"/>
              </w:rPr>
              <w:t>de</w:t>
            </w:r>
            <w:r>
              <w:rPr>
                <w:spacing w:val="-5"/>
                <w:sz w:val="18"/>
              </w:rPr>
              <w:t> </w:t>
            </w:r>
            <w:r>
              <w:rPr>
                <w:sz w:val="18"/>
              </w:rPr>
              <w:t>Implantação</w:t>
            </w:r>
            <w:r>
              <w:rPr>
                <w:spacing w:val="-5"/>
                <w:sz w:val="18"/>
              </w:rPr>
              <w:t> </w:t>
            </w:r>
            <w:r>
              <w:rPr>
                <w:sz w:val="18"/>
              </w:rPr>
              <w:t>e</w:t>
            </w:r>
            <w:r>
              <w:rPr>
                <w:spacing w:val="-5"/>
                <w:sz w:val="18"/>
              </w:rPr>
              <w:t> </w:t>
            </w:r>
            <w:r>
              <w:rPr>
                <w:sz w:val="18"/>
              </w:rPr>
              <w:t>Suporte</w:t>
            </w:r>
            <w:r>
              <w:rPr>
                <w:spacing w:val="-5"/>
                <w:sz w:val="18"/>
              </w:rPr>
              <w:t> </w:t>
            </w:r>
            <w:r>
              <w:rPr>
                <w:sz w:val="18"/>
              </w:rPr>
              <w:t>de</w:t>
            </w:r>
            <w:r>
              <w:rPr>
                <w:spacing w:val="-5"/>
                <w:sz w:val="18"/>
              </w:rPr>
              <w:t> </w:t>
            </w:r>
            <w:r>
              <w:rPr>
                <w:spacing w:val="-2"/>
                <w:sz w:val="18"/>
              </w:rPr>
              <w:t>Sistemas</w:t>
            </w:r>
          </w:p>
          <w:p>
            <w:pPr>
              <w:pStyle w:val="TableParagraph"/>
              <w:spacing w:before="85"/>
              <w:ind w:left="23"/>
              <w:jc w:val="center"/>
              <w:rPr>
                <w:sz w:val="18"/>
              </w:rPr>
            </w:pPr>
            <w:r>
              <w:rPr>
                <w:spacing w:val="-2"/>
                <w:sz w:val="18"/>
              </w:rPr>
              <w:t>(diarista)</w:t>
            </w:r>
          </w:p>
        </w:tc>
        <w:tc>
          <w:tcPr>
            <w:tcW w:w="1311" w:type="dxa"/>
            <w:tcBorders>
              <w:top w:val="single" w:sz="6" w:space="0" w:color="000000"/>
              <w:bottom w:val="single" w:sz="6" w:space="0" w:color="000000"/>
            </w:tcBorders>
          </w:tcPr>
          <w:p>
            <w:pPr>
              <w:pStyle w:val="TableParagraph"/>
              <w:spacing w:before="15"/>
              <w:rPr>
                <w:b/>
                <w:sz w:val="18"/>
              </w:rPr>
            </w:pPr>
          </w:p>
          <w:p>
            <w:pPr>
              <w:pStyle w:val="TableParagraph"/>
              <w:spacing w:before="0"/>
              <w:ind w:left="23"/>
              <w:jc w:val="center"/>
              <w:rPr>
                <w:sz w:val="18"/>
              </w:rPr>
            </w:pPr>
            <w:r>
              <w:rPr>
                <w:spacing w:val="-10"/>
                <w:sz w:val="18"/>
              </w:rPr>
              <w:t>5</w:t>
            </w:r>
          </w:p>
        </w:tc>
      </w:tr>
      <w:tr>
        <w:trPr>
          <w:trHeight w:val="668" w:hRule="atLeast"/>
        </w:trPr>
        <w:tc>
          <w:tcPr>
            <w:tcW w:w="2073" w:type="dxa"/>
            <w:vMerge/>
            <w:tcBorders>
              <w:top w:val="nil"/>
              <w:bottom w:val="single" w:sz="6" w:space="0" w:color="000000"/>
            </w:tcBorders>
          </w:tcPr>
          <w:p>
            <w:pPr>
              <w:rPr>
                <w:sz w:val="2"/>
                <w:szCs w:val="2"/>
              </w:rPr>
            </w:pPr>
          </w:p>
        </w:tc>
        <w:tc>
          <w:tcPr>
            <w:tcW w:w="4348" w:type="dxa"/>
            <w:tcBorders>
              <w:top w:val="single" w:sz="6" w:space="0" w:color="000000"/>
              <w:bottom w:val="single" w:sz="6" w:space="0" w:color="000000"/>
            </w:tcBorders>
          </w:tcPr>
          <w:p>
            <w:pPr>
              <w:pStyle w:val="TableParagraph"/>
              <w:ind w:left="23" w:right="710"/>
              <w:jc w:val="center"/>
              <w:rPr>
                <w:sz w:val="18"/>
              </w:rPr>
            </w:pPr>
            <w:r>
              <w:rPr>
                <w:sz w:val="18"/>
              </w:rPr>
              <w:t>Analista</w:t>
            </w:r>
            <w:r>
              <w:rPr>
                <w:spacing w:val="-6"/>
                <w:sz w:val="18"/>
              </w:rPr>
              <w:t> </w:t>
            </w:r>
            <w:r>
              <w:rPr>
                <w:sz w:val="18"/>
              </w:rPr>
              <w:t>de</w:t>
            </w:r>
            <w:r>
              <w:rPr>
                <w:spacing w:val="-5"/>
                <w:sz w:val="18"/>
              </w:rPr>
              <w:t> </w:t>
            </w:r>
            <w:r>
              <w:rPr>
                <w:sz w:val="18"/>
              </w:rPr>
              <w:t>Implantação</w:t>
            </w:r>
            <w:r>
              <w:rPr>
                <w:spacing w:val="-5"/>
                <w:sz w:val="18"/>
              </w:rPr>
              <w:t> </w:t>
            </w:r>
            <w:r>
              <w:rPr>
                <w:sz w:val="18"/>
              </w:rPr>
              <w:t>e</w:t>
            </w:r>
            <w:r>
              <w:rPr>
                <w:spacing w:val="-5"/>
                <w:sz w:val="18"/>
              </w:rPr>
              <w:t> </w:t>
            </w:r>
            <w:r>
              <w:rPr>
                <w:sz w:val="18"/>
              </w:rPr>
              <w:t>Suporte</w:t>
            </w:r>
            <w:r>
              <w:rPr>
                <w:spacing w:val="-5"/>
                <w:sz w:val="18"/>
              </w:rPr>
              <w:t> </w:t>
            </w:r>
            <w:r>
              <w:rPr>
                <w:sz w:val="18"/>
              </w:rPr>
              <w:t>de</w:t>
            </w:r>
            <w:r>
              <w:rPr>
                <w:spacing w:val="-5"/>
                <w:sz w:val="18"/>
              </w:rPr>
              <w:t> </w:t>
            </w:r>
            <w:r>
              <w:rPr>
                <w:spacing w:val="-2"/>
                <w:sz w:val="18"/>
              </w:rPr>
              <w:t>Sistemas</w:t>
            </w:r>
          </w:p>
          <w:p>
            <w:pPr>
              <w:pStyle w:val="TableParagraph"/>
              <w:spacing w:before="85"/>
              <w:ind w:left="23"/>
              <w:jc w:val="center"/>
              <w:rPr>
                <w:sz w:val="18"/>
              </w:rPr>
            </w:pPr>
            <w:r>
              <w:rPr>
                <w:sz w:val="18"/>
              </w:rPr>
              <w:t>(plantonista</w:t>
            </w:r>
            <w:r>
              <w:rPr>
                <w:spacing w:val="-10"/>
                <w:sz w:val="18"/>
              </w:rPr>
              <w:t> </w:t>
            </w:r>
            <w:r>
              <w:rPr>
                <w:spacing w:val="-4"/>
                <w:sz w:val="18"/>
              </w:rPr>
              <w:t>dia)</w:t>
            </w:r>
          </w:p>
        </w:tc>
        <w:tc>
          <w:tcPr>
            <w:tcW w:w="1311" w:type="dxa"/>
            <w:tcBorders>
              <w:top w:val="single" w:sz="6" w:space="0" w:color="000000"/>
              <w:bottom w:val="single" w:sz="6" w:space="0" w:color="000000"/>
            </w:tcBorders>
          </w:tcPr>
          <w:p>
            <w:pPr>
              <w:pStyle w:val="TableParagraph"/>
              <w:spacing w:before="15"/>
              <w:rPr>
                <w:b/>
                <w:sz w:val="18"/>
              </w:rPr>
            </w:pPr>
          </w:p>
          <w:p>
            <w:pPr>
              <w:pStyle w:val="TableParagraph"/>
              <w:spacing w:before="0"/>
              <w:ind w:left="23"/>
              <w:jc w:val="center"/>
              <w:rPr>
                <w:sz w:val="18"/>
              </w:rPr>
            </w:pPr>
            <w:r>
              <w:rPr>
                <w:spacing w:val="-10"/>
                <w:sz w:val="18"/>
              </w:rPr>
              <w:t>2</w:t>
            </w:r>
          </w:p>
        </w:tc>
      </w:tr>
      <w:tr>
        <w:trPr>
          <w:trHeight w:val="668" w:hRule="atLeast"/>
        </w:trPr>
        <w:tc>
          <w:tcPr>
            <w:tcW w:w="2073" w:type="dxa"/>
            <w:vMerge/>
            <w:tcBorders>
              <w:top w:val="nil"/>
              <w:bottom w:val="single" w:sz="6" w:space="0" w:color="000000"/>
            </w:tcBorders>
          </w:tcPr>
          <w:p>
            <w:pPr>
              <w:rPr>
                <w:sz w:val="2"/>
                <w:szCs w:val="2"/>
              </w:rPr>
            </w:pPr>
          </w:p>
        </w:tc>
        <w:tc>
          <w:tcPr>
            <w:tcW w:w="4348" w:type="dxa"/>
            <w:tcBorders>
              <w:top w:val="single" w:sz="6" w:space="0" w:color="000000"/>
              <w:bottom w:val="single" w:sz="6" w:space="0" w:color="000000"/>
            </w:tcBorders>
          </w:tcPr>
          <w:p>
            <w:pPr>
              <w:pStyle w:val="TableParagraph"/>
              <w:ind w:left="23" w:right="710"/>
              <w:jc w:val="center"/>
              <w:rPr>
                <w:sz w:val="18"/>
              </w:rPr>
            </w:pPr>
            <w:r>
              <w:rPr>
                <w:sz w:val="18"/>
              </w:rPr>
              <w:t>Analista</w:t>
            </w:r>
            <w:r>
              <w:rPr>
                <w:spacing w:val="-6"/>
                <w:sz w:val="18"/>
              </w:rPr>
              <w:t> </w:t>
            </w:r>
            <w:r>
              <w:rPr>
                <w:sz w:val="18"/>
              </w:rPr>
              <w:t>de</w:t>
            </w:r>
            <w:r>
              <w:rPr>
                <w:spacing w:val="-5"/>
                <w:sz w:val="18"/>
              </w:rPr>
              <w:t> </w:t>
            </w:r>
            <w:r>
              <w:rPr>
                <w:sz w:val="18"/>
              </w:rPr>
              <w:t>Implantação</w:t>
            </w:r>
            <w:r>
              <w:rPr>
                <w:spacing w:val="-5"/>
                <w:sz w:val="18"/>
              </w:rPr>
              <w:t> </w:t>
            </w:r>
            <w:r>
              <w:rPr>
                <w:sz w:val="18"/>
              </w:rPr>
              <w:t>e</w:t>
            </w:r>
            <w:r>
              <w:rPr>
                <w:spacing w:val="-5"/>
                <w:sz w:val="18"/>
              </w:rPr>
              <w:t> </w:t>
            </w:r>
            <w:r>
              <w:rPr>
                <w:sz w:val="18"/>
              </w:rPr>
              <w:t>Suporte</w:t>
            </w:r>
            <w:r>
              <w:rPr>
                <w:spacing w:val="-5"/>
                <w:sz w:val="18"/>
              </w:rPr>
              <w:t> </w:t>
            </w:r>
            <w:r>
              <w:rPr>
                <w:sz w:val="18"/>
              </w:rPr>
              <w:t>de</w:t>
            </w:r>
            <w:r>
              <w:rPr>
                <w:spacing w:val="-5"/>
                <w:sz w:val="18"/>
              </w:rPr>
              <w:t> </w:t>
            </w:r>
            <w:r>
              <w:rPr>
                <w:spacing w:val="-2"/>
                <w:sz w:val="18"/>
              </w:rPr>
              <w:t>Sistemas</w:t>
            </w:r>
          </w:p>
          <w:p>
            <w:pPr>
              <w:pStyle w:val="TableParagraph"/>
              <w:spacing w:before="85"/>
              <w:ind w:left="23"/>
              <w:jc w:val="center"/>
              <w:rPr>
                <w:sz w:val="18"/>
              </w:rPr>
            </w:pPr>
            <w:r>
              <w:rPr>
                <w:sz w:val="18"/>
              </w:rPr>
              <w:t>(plantonista</w:t>
            </w:r>
            <w:r>
              <w:rPr>
                <w:spacing w:val="-10"/>
                <w:sz w:val="18"/>
              </w:rPr>
              <w:t> </w:t>
            </w:r>
            <w:r>
              <w:rPr>
                <w:spacing w:val="-2"/>
                <w:sz w:val="18"/>
              </w:rPr>
              <w:t>noite)</w:t>
            </w:r>
          </w:p>
        </w:tc>
        <w:tc>
          <w:tcPr>
            <w:tcW w:w="1311" w:type="dxa"/>
            <w:tcBorders>
              <w:top w:val="single" w:sz="6" w:space="0" w:color="000000"/>
              <w:bottom w:val="single" w:sz="6" w:space="0" w:color="000000"/>
            </w:tcBorders>
          </w:tcPr>
          <w:p>
            <w:pPr>
              <w:pStyle w:val="TableParagraph"/>
              <w:spacing w:before="15"/>
              <w:rPr>
                <w:b/>
                <w:sz w:val="18"/>
              </w:rPr>
            </w:pPr>
          </w:p>
          <w:p>
            <w:pPr>
              <w:pStyle w:val="TableParagraph"/>
              <w:spacing w:before="0"/>
              <w:ind w:left="23"/>
              <w:jc w:val="center"/>
              <w:rPr>
                <w:sz w:val="18"/>
              </w:rPr>
            </w:pPr>
            <w:r>
              <w:rPr>
                <w:spacing w:val="-10"/>
                <w:sz w:val="18"/>
              </w:rPr>
              <w:t>2</w:t>
            </w:r>
          </w:p>
        </w:tc>
      </w:tr>
      <w:tr>
        <w:trPr>
          <w:trHeight w:val="377" w:hRule="atLeast"/>
        </w:trPr>
        <w:tc>
          <w:tcPr>
            <w:tcW w:w="2073" w:type="dxa"/>
            <w:vMerge/>
            <w:tcBorders>
              <w:top w:val="nil"/>
              <w:bottom w:val="single" w:sz="6" w:space="0" w:color="000000"/>
            </w:tcBorders>
          </w:tcPr>
          <w:p>
            <w:pPr>
              <w:rPr>
                <w:sz w:val="2"/>
                <w:szCs w:val="2"/>
              </w:rPr>
            </w:pPr>
          </w:p>
        </w:tc>
        <w:tc>
          <w:tcPr>
            <w:tcW w:w="4348" w:type="dxa"/>
            <w:tcBorders>
              <w:top w:val="single" w:sz="6" w:space="0" w:color="000000"/>
              <w:bottom w:val="single" w:sz="6" w:space="0" w:color="000000"/>
            </w:tcBorders>
          </w:tcPr>
          <w:p>
            <w:pPr>
              <w:pStyle w:val="TableParagraph"/>
              <w:ind w:left="130"/>
              <w:rPr>
                <w:sz w:val="18"/>
              </w:rPr>
            </w:pPr>
            <w:r>
              <w:rPr>
                <w:sz w:val="18"/>
              </w:rPr>
              <w:t>Supervisor</w:t>
            </w:r>
            <w:r>
              <w:rPr>
                <w:spacing w:val="-6"/>
                <w:sz w:val="18"/>
              </w:rPr>
              <w:t> </w:t>
            </w:r>
            <w:r>
              <w:rPr>
                <w:sz w:val="18"/>
              </w:rPr>
              <w:t>Suporte</w:t>
            </w:r>
            <w:r>
              <w:rPr>
                <w:spacing w:val="-6"/>
                <w:sz w:val="18"/>
              </w:rPr>
              <w:t> </w:t>
            </w:r>
            <w:r>
              <w:rPr>
                <w:sz w:val="18"/>
              </w:rPr>
              <w:t>e</w:t>
            </w:r>
            <w:r>
              <w:rPr>
                <w:spacing w:val="-6"/>
                <w:sz w:val="18"/>
              </w:rPr>
              <w:t> </w:t>
            </w:r>
            <w:r>
              <w:rPr>
                <w:sz w:val="18"/>
              </w:rPr>
              <w:t>Implantação</w:t>
            </w:r>
            <w:r>
              <w:rPr>
                <w:spacing w:val="-6"/>
                <w:sz w:val="18"/>
              </w:rPr>
              <w:t> </w:t>
            </w:r>
            <w:r>
              <w:rPr>
                <w:sz w:val="18"/>
              </w:rPr>
              <w:t>de</w:t>
            </w:r>
            <w:r>
              <w:rPr>
                <w:spacing w:val="-6"/>
                <w:sz w:val="18"/>
              </w:rPr>
              <w:t> </w:t>
            </w:r>
            <w:r>
              <w:rPr>
                <w:spacing w:val="-2"/>
                <w:sz w:val="18"/>
              </w:rPr>
              <w:t>Sistemas</w:t>
            </w:r>
          </w:p>
        </w:tc>
        <w:tc>
          <w:tcPr>
            <w:tcW w:w="1311" w:type="dxa"/>
            <w:tcBorders>
              <w:top w:val="single" w:sz="6" w:space="0" w:color="000000"/>
              <w:bottom w:val="single" w:sz="6" w:space="0" w:color="000000"/>
            </w:tcBorders>
          </w:tcPr>
          <w:p>
            <w:pPr>
              <w:pStyle w:val="TableParagraph"/>
              <w:ind w:left="23"/>
              <w:jc w:val="center"/>
              <w:rPr>
                <w:sz w:val="18"/>
              </w:rPr>
            </w:pPr>
            <w:r>
              <w:rPr>
                <w:spacing w:val="-10"/>
                <w:sz w:val="18"/>
              </w:rPr>
              <w:t>1</w:t>
            </w:r>
          </w:p>
        </w:tc>
      </w:tr>
      <w:tr>
        <w:trPr>
          <w:trHeight w:val="578" w:hRule="atLeast"/>
        </w:trPr>
        <w:tc>
          <w:tcPr>
            <w:tcW w:w="2073" w:type="dxa"/>
            <w:tcBorders>
              <w:top w:val="single" w:sz="6" w:space="0" w:color="000000"/>
              <w:bottom w:val="single" w:sz="6" w:space="0" w:color="000000"/>
            </w:tcBorders>
          </w:tcPr>
          <w:p>
            <w:pPr>
              <w:pStyle w:val="TableParagraph"/>
              <w:spacing w:line="232" w:lineRule="auto" w:before="81"/>
              <w:ind w:left="85" w:right="261"/>
              <w:rPr>
                <w:sz w:val="18"/>
              </w:rPr>
            </w:pPr>
            <w:r>
              <w:rPr>
                <w:sz w:val="18"/>
              </w:rPr>
              <w:t>Serviço</w:t>
            </w:r>
            <w:r>
              <w:rPr>
                <w:spacing w:val="-12"/>
                <w:sz w:val="18"/>
              </w:rPr>
              <w:t> </w:t>
            </w:r>
            <w:r>
              <w:rPr>
                <w:sz w:val="18"/>
              </w:rPr>
              <w:t>de</w:t>
            </w:r>
            <w:r>
              <w:rPr>
                <w:spacing w:val="-11"/>
                <w:sz w:val="18"/>
              </w:rPr>
              <w:t> </w:t>
            </w:r>
            <w:r>
              <w:rPr>
                <w:sz w:val="18"/>
              </w:rPr>
              <w:t>Manutenção de Equipamentos</w:t>
            </w:r>
          </w:p>
        </w:tc>
        <w:tc>
          <w:tcPr>
            <w:tcW w:w="4348" w:type="dxa"/>
            <w:tcBorders>
              <w:top w:val="single" w:sz="6" w:space="0" w:color="000000"/>
              <w:bottom w:val="single" w:sz="6" w:space="0" w:color="000000"/>
            </w:tcBorders>
          </w:tcPr>
          <w:p>
            <w:pPr>
              <w:pStyle w:val="TableParagraph"/>
              <w:spacing w:before="177"/>
              <w:ind w:left="130"/>
              <w:rPr>
                <w:sz w:val="18"/>
              </w:rPr>
            </w:pPr>
            <w:r>
              <w:rPr>
                <w:sz w:val="18"/>
              </w:rPr>
              <w:t>Técnico</w:t>
            </w:r>
            <w:r>
              <w:rPr>
                <w:spacing w:val="-5"/>
                <w:sz w:val="18"/>
              </w:rPr>
              <w:t> </w:t>
            </w:r>
            <w:r>
              <w:rPr>
                <w:sz w:val="18"/>
              </w:rPr>
              <w:t>em</w:t>
            </w:r>
            <w:r>
              <w:rPr>
                <w:spacing w:val="-5"/>
                <w:sz w:val="18"/>
              </w:rPr>
              <w:t> </w:t>
            </w:r>
            <w:r>
              <w:rPr>
                <w:spacing w:val="-2"/>
                <w:sz w:val="18"/>
              </w:rPr>
              <w:t>eletrônica</w:t>
            </w:r>
          </w:p>
        </w:tc>
        <w:tc>
          <w:tcPr>
            <w:tcW w:w="1311" w:type="dxa"/>
            <w:tcBorders>
              <w:top w:val="single" w:sz="6" w:space="0" w:color="000000"/>
              <w:bottom w:val="single" w:sz="6" w:space="0" w:color="000000"/>
            </w:tcBorders>
          </w:tcPr>
          <w:p>
            <w:pPr>
              <w:pStyle w:val="TableParagraph"/>
              <w:spacing w:before="177"/>
              <w:ind w:left="23"/>
              <w:jc w:val="center"/>
              <w:rPr>
                <w:sz w:val="18"/>
              </w:rPr>
            </w:pPr>
            <w:r>
              <w:rPr>
                <w:spacing w:val="-10"/>
                <w:sz w:val="18"/>
              </w:rPr>
              <w:t>2</w:t>
            </w:r>
          </w:p>
        </w:tc>
      </w:tr>
      <w:tr>
        <w:trPr>
          <w:trHeight w:val="577" w:hRule="atLeast"/>
        </w:trPr>
        <w:tc>
          <w:tcPr>
            <w:tcW w:w="2073" w:type="dxa"/>
            <w:tcBorders>
              <w:top w:val="single" w:sz="6" w:space="0" w:color="000000"/>
            </w:tcBorders>
          </w:tcPr>
          <w:p>
            <w:pPr>
              <w:pStyle w:val="TableParagraph"/>
              <w:spacing w:line="232" w:lineRule="auto" w:before="81"/>
              <w:ind w:left="85" w:right="171"/>
              <w:rPr>
                <w:sz w:val="18"/>
              </w:rPr>
            </w:pPr>
            <w:r>
              <w:rPr>
                <w:sz w:val="18"/>
              </w:rPr>
              <w:t>Serviço</w:t>
            </w:r>
            <w:r>
              <w:rPr>
                <w:spacing w:val="-12"/>
                <w:sz w:val="18"/>
              </w:rPr>
              <w:t> </w:t>
            </w:r>
            <w:r>
              <w:rPr>
                <w:sz w:val="18"/>
              </w:rPr>
              <w:t>de</w:t>
            </w:r>
            <w:r>
              <w:rPr>
                <w:spacing w:val="-11"/>
                <w:sz w:val="18"/>
              </w:rPr>
              <w:t> </w:t>
            </w:r>
            <w:r>
              <w:rPr>
                <w:sz w:val="18"/>
              </w:rPr>
              <w:t>Infraestrutura de</w:t>
            </w:r>
            <w:r>
              <w:rPr>
                <w:spacing w:val="-4"/>
                <w:sz w:val="18"/>
              </w:rPr>
              <w:t> </w:t>
            </w:r>
            <w:r>
              <w:rPr>
                <w:sz w:val="18"/>
              </w:rPr>
              <w:t>TIC</w:t>
            </w:r>
          </w:p>
        </w:tc>
        <w:tc>
          <w:tcPr>
            <w:tcW w:w="4348" w:type="dxa"/>
            <w:tcBorders>
              <w:top w:val="single" w:sz="6" w:space="0" w:color="000000"/>
            </w:tcBorders>
          </w:tcPr>
          <w:p>
            <w:pPr>
              <w:pStyle w:val="TableParagraph"/>
              <w:spacing w:before="177"/>
              <w:ind w:left="130"/>
              <w:rPr>
                <w:sz w:val="18"/>
              </w:rPr>
            </w:pPr>
            <w:r>
              <w:rPr>
                <w:sz w:val="18"/>
              </w:rPr>
              <w:t>Administrador</w:t>
            </w:r>
            <w:r>
              <w:rPr>
                <w:spacing w:val="-6"/>
                <w:sz w:val="18"/>
              </w:rPr>
              <w:t> </w:t>
            </w:r>
            <w:r>
              <w:rPr>
                <w:sz w:val="18"/>
              </w:rPr>
              <w:t>de</w:t>
            </w:r>
            <w:r>
              <w:rPr>
                <w:spacing w:val="-6"/>
                <w:sz w:val="18"/>
              </w:rPr>
              <w:t> </w:t>
            </w:r>
            <w:r>
              <w:rPr>
                <w:sz w:val="18"/>
              </w:rPr>
              <w:t>Banco</w:t>
            </w:r>
            <w:r>
              <w:rPr>
                <w:spacing w:val="-5"/>
                <w:sz w:val="18"/>
              </w:rPr>
              <w:t> </w:t>
            </w:r>
            <w:r>
              <w:rPr>
                <w:sz w:val="18"/>
              </w:rPr>
              <w:t>de</w:t>
            </w:r>
            <w:r>
              <w:rPr>
                <w:spacing w:val="-6"/>
                <w:sz w:val="18"/>
              </w:rPr>
              <w:t> </w:t>
            </w:r>
            <w:r>
              <w:rPr>
                <w:spacing w:val="-2"/>
                <w:sz w:val="18"/>
              </w:rPr>
              <w:t>Dados</w:t>
            </w:r>
          </w:p>
        </w:tc>
        <w:tc>
          <w:tcPr>
            <w:tcW w:w="1311" w:type="dxa"/>
            <w:tcBorders>
              <w:top w:val="single" w:sz="6" w:space="0" w:color="000000"/>
            </w:tcBorders>
          </w:tcPr>
          <w:p>
            <w:pPr>
              <w:pStyle w:val="TableParagraph"/>
              <w:spacing w:before="177"/>
              <w:ind w:left="23"/>
              <w:jc w:val="center"/>
              <w:rPr>
                <w:sz w:val="18"/>
              </w:rPr>
            </w:pPr>
            <w:r>
              <w:rPr>
                <w:spacing w:val="-10"/>
                <w:sz w:val="18"/>
              </w:rPr>
              <w:t>1</w:t>
            </w:r>
          </w:p>
        </w:tc>
      </w:tr>
    </w:tbl>
    <w:p>
      <w:pPr>
        <w:pStyle w:val="BodyText"/>
        <w:ind w:left="0"/>
        <w:rPr>
          <w:b/>
          <w:sz w:val="20"/>
        </w:rPr>
      </w:pPr>
    </w:p>
    <w:p>
      <w:pPr>
        <w:pStyle w:val="BodyText"/>
        <w:spacing w:before="187"/>
        <w:ind w:left="0"/>
        <w:rPr>
          <w:b/>
          <w:sz w:val="20"/>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141"/>
        <w:gridCol w:w="3710"/>
        <w:gridCol w:w="1334"/>
      </w:tblGrid>
      <w:tr>
        <w:trPr>
          <w:trHeight w:val="666" w:hRule="atLeast"/>
        </w:trPr>
        <w:tc>
          <w:tcPr>
            <w:tcW w:w="7185" w:type="dxa"/>
            <w:gridSpan w:val="3"/>
            <w:tcBorders>
              <w:bottom w:val="single" w:sz="6" w:space="0" w:color="000000"/>
            </w:tcBorders>
          </w:tcPr>
          <w:p>
            <w:pPr>
              <w:pStyle w:val="TableParagraph"/>
              <w:spacing w:line="292" w:lineRule="exact" w:before="9"/>
              <w:ind w:left="3353" w:right="1688" w:hanging="1244"/>
              <w:rPr>
                <w:b/>
                <w:sz w:val="18"/>
              </w:rPr>
            </w:pPr>
            <w:r>
              <w:rPr>
                <w:b/>
                <w:spacing w:val="-2"/>
                <w:sz w:val="18"/>
              </w:rPr>
              <w:t>POLICLÍNICA</w:t>
            </w:r>
            <w:r>
              <w:rPr>
                <w:b/>
                <w:spacing w:val="-10"/>
                <w:sz w:val="18"/>
              </w:rPr>
              <w:t> </w:t>
            </w:r>
            <w:r>
              <w:rPr>
                <w:b/>
                <w:spacing w:val="-2"/>
                <w:sz w:val="18"/>
              </w:rPr>
              <w:t>PIQUET</w:t>
            </w:r>
            <w:r>
              <w:rPr>
                <w:b/>
                <w:spacing w:val="-3"/>
                <w:sz w:val="18"/>
              </w:rPr>
              <w:t> </w:t>
            </w:r>
            <w:r>
              <w:rPr>
                <w:b/>
                <w:spacing w:val="-2"/>
                <w:sz w:val="18"/>
              </w:rPr>
              <w:t>CARNEIRO (PPC)</w:t>
            </w:r>
          </w:p>
        </w:tc>
      </w:tr>
      <w:tr>
        <w:trPr>
          <w:trHeight w:val="375" w:hRule="atLeast"/>
        </w:trPr>
        <w:tc>
          <w:tcPr>
            <w:tcW w:w="7185" w:type="dxa"/>
            <w:gridSpan w:val="3"/>
            <w:tcBorders>
              <w:top w:val="single" w:sz="6" w:space="0" w:color="000000"/>
            </w:tcBorders>
          </w:tcPr>
          <w:p>
            <w:pPr>
              <w:pStyle w:val="TableParagraph"/>
              <w:ind w:left="21"/>
              <w:jc w:val="center"/>
              <w:rPr>
                <w:sz w:val="18"/>
              </w:rPr>
            </w:pPr>
            <w:r>
              <w:rPr>
                <w:sz w:val="18"/>
              </w:rPr>
              <w:t>Av.</w:t>
            </w:r>
            <w:r>
              <w:rPr>
                <w:spacing w:val="-7"/>
                <w:sz w:val="18"/>
              </w:rPr>
              <w:t> </w:t>
            </w:r>
            <w:r>
              <w:rPr>
                <w:sz w:val="18"/>
              </w:rPr>
              <w:t>Marechal</w:t>
            </w:r>
            <w:r>
              <w:rPr>
                <w:spacing w:val="-7"/>
                <w:sz w:val="18"/>
              </w:rPr>
              <w:t> </w:t>
            </w:r>
            <w:r>
              <w:rPr>
                <w:sz w:val="18"/>
              </w:rPr>
              <w:t>Rondon,</w:t>
            </w:r>
            <w:r>
              <w:rPr>
                <w:spacing w:val="-7"/>
                <w:sz w:val="18"/>
              </w:rPr>
              <w:t> </w:t>
            </w:r>
            <w:r>
              <w:rPr>
                <w:sz w:val="18"/>
              </w:rPr>
              <w:t>381</w:t>
            </w:r>
            <w:r>
              <w:rPr>
                <w:spacing w:val="-7"/>
                <w:sz w:val="18"/>
              </w:rPr>
              <w:t> </w:t>
            </w:r>
            <w:r>
              <w:rPr>
                <w:sz w:val="18"/>
              </w:rPr>
              <w:t>-</w:t>
            </w:r>
            <w:r>
              <w:rPr>
                <w:spacing w:val="-7"/>
                <w:sz w:val="18"/>
              </w:rPr>
              <w:t> </w:t>
            </w:r>
            <w:r>
              <w:rPr>
                <w:sz w:val="18"/>
              </w:rPr>
              <w:t>São</w:t>
            </w:r>
            <w:r>
              <w:rPr>
                <w:spacing w:val="-7"/>
                <w:sz w:val="18"/>
              </w:rPr>
              <w:t> </w:t>
            </w:r>
            <w:r>
              <w:rPr>
                <w:sz w:val="18"/>
              </w:rPr>
              <w:t>Francisco</w:t>
            </w:r>
            <w:r>
              <w:rPr>
                <w:spacing w:val="-6"/>
                <w:sz w:val="18"/>
              </w:rPr>
              <w:t> </w:t>
            </w:r>
            <w:r>
              <w:rPr>
                <w:sz w:val="18"/>
              </w:rPr>
              <w:t>Xavier</w:t>
            </w:r>
            <w:r>
              <w:rPr>
                <w:spacing w:val="-7"/>
                <w:sz w:val="18"/>
              </w:rPr>
              <w:t> </w:t>
            </w:r>
            <w:r>
              <w:rPr>
                <w:sz w:val="18"/>
              </w:rPr>
              <w:t>-</w:t>
            </w:r>
            <w:r>
              <w:rPr>
                <w:spacing w:val="-7"/>
                <w:sz w:val="18"/>
              </w:rPr>
              <w:t> </w:t>
            </w:r>
            <w:r>
              <w:rPr>
                <w:sz w:val="18"/>
              </w:rPr>
              <w:t>Rio</w:t>
            </w:r>
            <w:r>
              <w:rPr>
                <w:spacing w:val="-7"/>
                <w:sz w:val="18"/>
              </w:rPr>
              <w:t> </w:t>
            </w:r>
            <w:r>
              <w:rPr>
                <w:sz w:val="18"/>
              </w:rPr>
              <w:t>de</w:t>
            </w:r>
            <w:r>
              <w:rPr>
                <w:spacing w:val="-7"/>
                <w:sz w:val="18"/>
              </w:rPr>
              <w:t> </w:t>
            </w:r>
            <w:r>
              <w:rPr>
                <w:spacing w:val="-2"/>
                <w:sz w:val="18"/>
              </w:rPr>
              <w:t>Janeiro</w:t>
            </w:r>
          </w:p>
        </w:tc>
      </w:tr>
      <w:tr>
        <w:trPr>
          <w:trHeight w:val="375" w:hRule="atLeast"/>
        </w:trPr>
        <w:tc>
          <w:tcPr>
            <w:tcW w:w="2141" w:type="dxa"/>
            <w:tcBorders>
              <w:bottom w:val="single" w:sz="6" w:space="0" w:color="000000"/>
            </w:tcBorders>
          </w:tcPr>
          <w:p>
            <w:pPr>
              <w:pStyle w:val="TableParagraph"/>
              <w:spacing w:before="74"/>
              <w:ind w:left="44" w:right="28"/>
              <w:jc w:val="center"/>
              <w:rPr>
                <w:b/>
                <w:sz w:val="18"/>
              </w:rPr>
            </w:pPr>
            <w:r>
              <w:rPr>
                <w:b/>
                <w:spacing w:val="-2"/>
                <w:sz w:val="18"/>
              </w:rPr>
              <w:t>Serviço</w:t>
            </w:r>
          </w:p>
        </w:tc>
        <w:tc>
          <w:tcPr>
            <w:tcW w:w="3710" w:type="dxa"/>
            <w:tcBorders>
              <w:bottom w:val="single" w:sz="6" w:space="0" w:color="000000"/>
            </w:tcBorders>
          </w:tcPr>
          <w:p>
            <w:pPr>
              <w:pStyle w:val="TableParagraph"/>
              <w:spacing w:before="74"/>
              <w:ind w:left="16"/>
              <w:jc w:val="center"/>
              <w:rPr>
                <w:b/>
                <w:sz w:val="18"/>
              </w:rPr>
            </w:pPr>
            <w:r>
              <w:rPr>
                <w:b/>
                <w:spacing w:val="-2"/>
                <w:sz w:val="18"/>
              </w:rPr>
              <w:t>Perfil</w:t>
            </w:r>
          </w:p>
        </w:tc>
        <w:tc>
          <w:tcPr>
            <w:tcW w:w="1334" w:type="dxa"/>
            <w:tcBorders>
              <w:bottom w:val="single" w:sz="6" w:space="0" w:color="000000"/>
            </w:tcBorders>
          </w:tcPr>
          <w:p>
            <w:pPr>
              <w:pStyle w:val="TableParagraph"/>
              <w:spacing w:before="74"/>
              <w:ind w:left="21"/>
              <w:jc w:val="center"/>
              <w:rPr>
                <w:b/>
                <w:sz w:val="18"/>
              </w:rPr>
            </w:pPr>
            <w:r>
              <w:rPr>
                <w:b/>
                <w:spacing w:val="-2"/>
                <w:sz w:val="18"/>
              </w:rPr>
              <w:t>Quantitativo</w:t>
            </w:r>
          </w:p>
        </w:tc>
      </w:tr>
      <w:tr>
        <w:trPr>
          <w:trHeight w:val="375" w:hRule="atLeast"/>
        </w:trPr>
        <w:tc>
          <w:tcPr>
            <w:tcW w:w="2141" w:type="dxa"/>
            <w:tcBorders>
              <w:top w:val="single" w:sz="6" w:space="0" w:color="000000"/>
            </w:tcBorders>
          </w:tcPr>
          <w:p>
            <w:pPr>
              <w:pStyle w:val="TableParagraph"/>
              <w:ind w:left="19" w:right="47"/>
              <w:jc w:val="center"/>
              <w:rPr>
                <w:sz w:val="18"/>
              </w:rPr>
            </w:pPr>
            <w:r>
              <w:rPr>
                <w:sz w:val="18"/>
              </w:rPr>
              <w:t>Serviço</w:t>
            </w:r>
            <w:r>
              <w:rPr>
                <w:spacing w:val="-5"/>
                <w:sz w:val="18"/>
              </w:rPr>
              <w:t> </w:t>
            </w:r>
            <w:r>
              <w:rPr>
                <w:sz w:val="18"/>
              </w:rPr>
              <w:t>de</w:t>
            </w:r>
            <w:r>
              <w:rPr>
                <w:spacing w:val="-5"/>
                <w:sz w:val="18"/>
              </w:rPr>
              <w:t> </w:t>
            </w:r>
            <w:r>
              <w:rPr>
                <w:sz w:val="18"/>
              </w:rPr>
              <w:t>Suporte</w:t>
            </w:r>
            <w:r>
              <w:rPr>
                <w:spacing w:val="-5"/>
                <w:sz w:val="18"/>
              </w:rPr>
              <w:t> </w:t>
            </w:r>
            <w:r>
              <w:rPr>
                <w:sz w:val="18"/>
              </w:rPr>
              <w:t>de</w:t>
            </w:r>
            <w:r>
              <w:rPr>
                <w:spacing w:val="-7"/>
                <w:sz w:val="18"/>
              </w:rPr>
              <w:t> </w:t>
            </w:r>
            <w:r>
              <w:rPr>
                <w:spacing w:val="-5"/>
                <w:sz w:val="18"/>
              </w:rPr>
              <w:t>TIC</w:t>
            </w:r>
          </w:p>
        </w:tc>
        <w:tc>
          <w:tcPr>
            <w:tcW w:w="3710" w:type="dxa"/>
            <w:tcBorders>
              <w:top w:val="single" w:sz="6" w:space="0" w:color="000000"/>
            </w:tcBorders>
          </w:tcPr>
          <w:p>
            <w:pPr>
              <w:pStyle w:val="TableParagraph"/>
              <w:ind w:left="80"/>
              <w:rPr>
                <w:sz w:val="18"/>
              </w:rPr>
            </w:pPr>
            <w:r>
              <w:rPr>
                <w:sz w:val="18"/>
              </w:rPr>
              <w:t>Analista</w:t>
            </w:r>
            <w:r>
              <w:rPr>
                <w:spacing w:val="-6"/>
                <w:sz w:val="18"/>
              </w:rPr>
              <w:t> </w:t>
            </w:r>
            <w:r>
              <w:rPr>
                <w:sz w:val="18"/>
              </w:rPr>
              <w:t>de</w:t>
            </w:r>
            <w:r>
              <w:rPr>
                <w:spacing w:val="-5"/>
                <w:sz w:val="18"/>
              </w:rPr>
              <w:t> </w:t>
            </w:r>
            <w:r>
              <w:rPr>
                <w:sz w:val="18"/>
              </w:rPr>
              <w:t>Implantação</w:t>
            </w:r>
            <w:r>
              <w:rPr>
                <w:spacing w:val="-5"/>
                <w:sz w:val="18"/>
              </w:rPr>
              <w:t> </w:t>
            </w:r>
            <w:r>
              <w:rPr>
                <w:sz w:val="18"/>
              </w:rPr>
              <w:t>e</w:t>
            </w:r>
            <w:r>
              <w:rPr>
                <w:spacing w:val="-5"/>
                <w:sz w:val="18"/>
              </w:rPr>
              <w:t> </w:t>
            </w:r>
            <w:r>
              <w:rPr>
                <w:sz w:val="18"/>
              </w:rPr>
              <w:t>Suporte</w:t>
            </w:r>
            <w:r>
              <w:rPr>
                <w:spacing w:val="-5"/>
                <w:sz w:val="18"/>
              </w:rPr>
              <w:t> </w:t>
            </w:r>
            <w:r>
              <w:rPr>
                <w:sz w:val="18"/>
              </w:rPr>
              <w:t>de</w:t>
            </w:r>
            <w:r>
              <w:rPr>
                <w:spacing w:val="-5"/>
                <w:sz w:val="18"/>
              </w:rPr>
              <w:t> </w:t>
            </w:r>
            <w:r>
              <w:rPr>
                <w:spacing w:val="-2"/>
                <w:sz w:val="18"/>
              </w:rPr>
              <w:t>Sistemas</w:t>
            </w:r>
          </w:p>
        </w:tc>
        <w:tc>
          <w:tcPr>
            <w:tcW w:w="1334" w:type="dxa"/>
            <w:tcBorders>
              <w:top w:val="single" w:sz="6" w:space="0" w:color="000000"/>
            </w:tcBorders>
          </w:tcPr>
          <w:p>
            <w:pPr>
              <w:pStyle w:val="TableParagraph"/>
              <w:ind w:left="21"/>
              <w:jc w:val="center"/>
              <w:rPr>
                <w:sz w:val="18"/>
              </w:rPr>
            </w:pPr>
            <w:r>
              <w:rPr>
                <w:spacing w:val="-10"/>
                <w:sz w:val="18"/>
              </w:rPr>
              <w:t>2</w:t>
            </w:r>
          </w:p>
        </w:tc>
      </w:tr>
    </w:tbl>
    <w:p>
      <w:pPr>
        <w:pStyle w:val="BodyText"/>
        <w:ind w:left="0"/>
        <w:rPr>
          <w:b/>
          <w:sz w:val="20"/>
        </w:rPr>
      </w:pPr>
    </w:p>
    <w:p>
      <w:pPr>
        <w:pStyle w:val="BodyText"/>
        <w:spacing w:before="184"/>
        <w:ind w:left="0"/>
        <w:rPr>
          <w:b/>
          <w:sz w:val="20"/>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184"/>
      </w:tblGrid>
      <w:tr>
        <w:trPr>
          <w:trHeight w:val="666" w:hRule="atLeast"/>
        </w:trPr>
        <w:tc>
          <w:tcPr>
            <w:tcW w:w="7184" w:type="dxa"/>
            <w:tcBorders>
              <w:bottom w:val="single" w:sz="6" w:space="0" w:color="000000"/>
            </w:tcBorders>
          </w:tcPr>
          <w:p>
            <w:pPr>
              <w:pStyle w:val="TableParagraph"/>
              <w:spacing w:line="292" w:lineRule="exact" w:before="9"/>
              <w:ind w:left="3194" w:right="458" w:hanging="2010"/>
              <w:rPr>
                <w:b/>
                <w:sz w:val="18"/>
              </w:rPr>
            </w:pPr>
            <w:r>
              <w:rPr>
                <w:b/>
                <w:spacing w:val="-2"/>
                <w:sz w:val="18"/>
              </w:rPr>
              <w:t>HOSPITAL</w:t>
            </w:r>
            <w:r>
              <w:rPr>
                <w:b/>
                <w:spacing w:val="-9"/>
                <w:sz w:val="18"/>
              </w:rPr>
              <w:t> </w:t>
            </w:r>
            <w:r>
              <w:rPr>
                <w:b/>
                <w:spacing w:val="-2"/>
                <w:sz w:val="18"/>
              </w:rPr>
              <w:t>UNIVERSITÁRIO REITOR HÉSIO </w:t>
            </w:r>
            <w:r>
              <w:rPr>
                <w:b/>
                <w:spacing w:val="-2"/>
                <w:sz w:val="18"/>
              </w:rPr>
              <w:t>CORDEIRO (HURHC)</w:t>
            </w:r>
          </w:p>
        </w:tc>
      </w:tr>
      <w:tr>
        <w:trPr>
          <w:trHeight w:val="377" w:hRule="atLeast"/>
        </w:trPr>
        <w:tc>
          <w:tcPr>
            <w:tcW w:w="7184" w:type="dxa"/>
            <w:tcBorders>
              <w:top w:val="single" w:sz="6" w:space="0" w:color="000000"/>
              <w:bottom w:val="single" w:sz="6" w:space="0" w:color="000000"/>
            </w:tcBorders>
          </w:tcPr>
          <w:p>
            <w:pPr>
              <w:pStyle w:val="TableParagraph"/>
              <w:ind w:left="21"/>
              <w:jc w:val="center"/>
              <w:rPr>
                <w:sz w:val="18"/>
              </w:rPr>
            </w:pPr>
            <w:r>
              <w:rPr>
                <w:sz w:val="18"/>
              </w:rPr>
              <w:t>Rua</w:t>
            </w:r>
            <w:r>
              <w:rPr>
                <w:spacing w:val="-12"/>
                <w:sz w:val="18"/>
              </w:rPr>
              <w:t> </w:t>
            </w:r>
            <w:r>
              <w:rPr>
                <w:sz w:val="18"/>
              </w:rPr>
              <w:t>Arízio</w:t>
            </w:r>
            <w:r>
              <w:rPr>
                <w:spacing w:val="-7"/>
                <w:sz w:val="18"/>
              </w:rPr>
              <w:t> </w:t>
            </w:r>
            <w:r>
              <w:rPr>
                <w:sz w:val="18"/>
              </w:rPr>
              <w:t>Gomes</w:t>
            </w:r>
            <w:r>
              <w:rPr>
                <w:spacing w:val="-5"/>
                <w:sz w:val="18"/>
              </w:rPr>
              <w:t> </w:t>
            </w:r>
            <w:r>
              <w:rPr>
                <w:sz w:val="18"/>
              </w:rPr>
              <w:t>da</w:t>
            </w:r>
            <w:r>
              <w:rPr>
                <w:spacing w:val="-4"/>
                <w:sz w:val="18"/>
              </w:rPr>
              <w:t> </w:t>
            </w:r>
            <w:r>
              <w:rPr>
                <w:sz w:val="18"/>
              </w:rPr>
              <w:t>Costa</w:t>
            </w:r>
            <w:r>
              <w:rPr>
                <w:spacing w:val="-5"/>
                <w:sz w:val="18"/>
              </w:rPr>
              <w:t> </w:t>
            </w:r>
            <w:r>
              <w:rPr>
                <w:sz w:val="18"/>
              </w:rPr>
              <w:t>186</w:t>
            </w:r>
            <w:r>
              <w:rPr>
                <w:spacing w:val="-5"/>
                <w:sz w:val="18"/>
              </w:rPr>
              <w:t> </w:t>
            </w:r>
            <w:r>
              <w:rPr>
                <w:sz w:val="18"/>
              </w:rPr>
              <w:t>-</w:t>
            </w:r>
            <w:r>
              <w:rPr>
                <w:spacing w:val="-4"/>
                <w:sz w:val="18"/>
              </w:rPr>
              <w:t> </w:t>
            </w:r>
            <w:r>
              <w:rPr>
                <w:sz w:val="18"/>
              </w:rPr>
              <w:t>Jardim</w:t>
            </w:r>
            <w:r>
              <w:rPr>
                <w:spacing w:val="-5"/>
                <w:sz w:val="18"/>
              </w:rPr>
              <w:t> </w:t>
            </w:r>
            <w:r>
              <w:rPr>
                <w:sz w:val="18"/>
              </w:rPr>
              <w:t>Flamboyant</w:t>
            </w:r>
            <w:r>
              <w:rPr>
                <w:spacing w:val="-5"/>
                <w:sz w:val="18"/>
              </w:rPr>
              <w:t> </w:t>
            </w:r>
            <w:r>
              <w:rPr>
                <w:sz w:val="18"/>
              </w:rPr>
              <w:t>-</w:t>
            </w:r>
            <w:r>
              <w:rPr>
                <w:spacing w:val="-4"/>
                <w:sz w:val="18"/>
              </w:rPr>
              <w:t> </w:t>
            </w:r>
            <w:r>
              <w:rPr>
                <w:sz w:val="18"/>
              </w:rPr>
              <w:t>Cabo</w:t>
            </w:r>
            <w:r>
              <w:rPr>
                <w:spacing w:val="-5"/>
                <w:sz w:val="18"/>
              </w:rPr>
              <w:t> </w:t>
            </w:r>
            <w:r>
              <w:rPr>
                <w:spacing w:val="-4"/>
                <w:sz w:val="18"/>
              </w:rPr>
              <w:t>Frio</w:t>
            </w:r>
          </w:p>
        </w:tc>
      </w:tr>
    </w:tbl>
    <w:p>
      <w:pPr>
        <w:pStyle w:val="TableParagraph"/>
        <w:spacing w:after="0"/>
        <w:jc w:val="center"/>
        <w:rPr>
          <w:sz w:val="18"/>
        </w:rPr>
        <w:sectPr>
          <w:type w:val="continuous"/>
          <w:pgSz w:w="15840" w:h="24480"/>
          <w:pgMar w:top="700" w:bottom="280" w:left="360" w:right="360"/>
        </w:sectPr>
      </w:pPr>
    </w:p>
    <w:p>
      <w:pPr>
        <w:pStyle w:val="BodyText"/>
        <w:spacing w:before="1"/>
        <w:ind w:left="0"/>
        <w:rPr>
          <w:b/>
          <w:sz w:val="2"/>
        </w:rPr>
      </w:pPr>
    </w:p>
    <w:tbl>
      <w:tblPr>
        <w:tblW w:w="0" w:type="auto"/>
        <w:jc w:val="left"/>
        <w:tblInd w:w="3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141"/>
        <w:gridCol w:w="3710"/>
        <w:gridCol w:w="1334"/>
      </w:tblGrid>
      <w:tr>
        <w:trPr>
          <w:trHeight w:val="377" w:hRule="atLeast"/>
        </w:trPr>
        <w:tc>
          <w:tcPr>
            <w:tcW w:w="2141" w:type="dxa"/>
            <w:tcBorders>
              <w:left w:val="single" w:sz="12" w:space="0" w:color="000000"/>
              <w:right w:val="single" w:sz="12" w:space="0" w:color="000000"/>
            </w:tcBorders>
          </w:tcPr>
          <w:p>
            <w:pPr>
              <w:pStyle w:val="TableParagraph"/>
              <w:ind w:left="44" w:right="28"/>
              <w:jc w:val="center"/>
              <w:rPr>
                <w:b/>
                <w:sz w:val="18"/>
              </w:rPr>
            </w:pPr>
            <w:r>
              <w:rPr>
                <w:b/>
                <w:spacing w:val="-2"/>
                <w:sz w:val="18"/>
              </w:rPr>
              <w:t>Serviço</w:t>
            </w:r>
          </w:p>
        </w:tc>
        <w:tc>
          <w:tcPr>
            <w:tcW w:w="3710" w:type="dxa"/>
            <w:tcBorders>
              <w:left w:val="single" w:sz="12" w:space="0" w:color="000000"/>
              <w:right w:val="single" w:sz="12" w:space="0" w:color="000000"/>
            </w:tcBorders>
          </w:tcPr>
          <w:p>
            <w:pPr>
              <w:pStyle w:val="TableParagraph"/>
              <w:ind w:left="16"/>
              <w:jc w:val="center"/>
              <w:rPr>
                <w:b/>
                <w:sz w:val="18"/>
              </w:rPr>
            </w:pPr>
            <w:r>
              <w:rPr>
                <w:b/>
                <w:spacing w:val="-2"/>
                <w:sz w:val="18"/>
              </w:rPr>
              <w:t>Perfil</w:t>
            </w:r>
          </w:p>
        </w:tc>
        <w:tc>
          <w:tcPr>
            <w:tcW w:w="1334" w:type="dxa"/>
            <w:tcBorders>
              <w:left w:val="single" w:sz="12" w:space="0" w:color="000000"/>
              <w:right w:val="single" w:sz="12" w:space="0" w:color="000000"/>
            </w:tcBorders>
          </w:tcPr>
          <w:p>
            <w:pPr>
              <w:pStyle w:val="TableParagraph"/>
              <w:ind w:left="21"/>
              <w:jc w:val="center"/>
              <w:rPr>
                <w:b/>
                <w:sz w:val="18"/>
              </w:rPr>
            </w:pPr>
            <w:r>
              <w:rPr>
                <w:b/>
                <w:spacing w:val="-2"/>
                <w:sz w:val="18"/>
              </w:rPr>
              <w:t>Quantitativo</w:t>
            </w:r>
          </w:p>
        </w:tc>
      </w:tr>
      <w:tr>
        <w:trPr>
          <w:trHeight w:val="375" w:hRule="atLeast"/>
        </w:trPr>
        <w:tc>
          <w:tcPr>
            <w:tcW w:w="2141" w:type="dxa"/>
            <w:tcBorders>
              <w:left w:val="single" w:sz="12" w:space="0" w:color="000000"/>
              <w:bottom w:val="single" w:sz="12" w:space="0" w:color="000000"/>
              <w:right w:val="single" w:sz="12" w:space="0" w:color="000000"/>
            </w:tcBorders>
          </w:tcPr>
          <w:p>
            <w:pPr>
              <w:pStyle w:val="TableParagraph"/>
              <w:ind w:left="19" w:right="47"/>
              <w:jc w:val="center"/>
              <w:rPr>
                <w:sz w:val="18"/>
              </w:rPr>
            </w:pPr>
            <w:r>
              <w:rPr>
                <w:sz w:val="18"/>
              </w:rPr>
              <w:t>Serviço</w:t>
            </w:r>
            <w:r>
              <w:rPr>
                <w:spacing w:val="-5"/>
                <w:sz w:val="18"/>
              </w:rPr>
              <w:t> </w:t>
            </w:r>
            <w:r>
              <w:rPr>
                <w:sz w:val="18"/>
              </w:rPr>
              <w:t>de</w:t>
            </w:r>
            <w:r>
              <w:rPr>
                <w:spacing w:val="-5"/>
                <w:sz w:val="18"/>
              </w:rPr>
              <w:t> </w:t>
            </w:r>
            <w:r>
              <w:rPr>
                <w:sz w:val="18"/>
              </w:rPr>
              <w:t>Suporte</w:t>
            </w:r>
            <w:r>
              <w:rPr>
                <w:spacing w:val="-5"/>
                <w:sz w:val="18"/>
              </w:rPr>
              <w:t> </w:t>
            </w:r>
            <w:r>
              <w:rPr>
                <w:sz w:val="18"/>
              </w:rPr>
              <w:t>de</w:t>
            </w:r>
            <w:r>
              <w:rPr>
                <w:spacing w:val="-7"/>
                <w:sz w:val="18"/>
              </w:rPr>
              <w:t> </w:t>
            </w:r>
            <w:r>
              <w:rPr>
                <w:spacing w:val="-5"/>
                <w:sz w:val="18"/>
              </w:rPr>
              <w:t>TIC</w:t>
            </w:r>
          </w:p>
        </w:tc>
        <w:tc>
          <w:tcPr>
            <w:tcW w:w="3710" w:type="dxa"/>
            <w:tcBorders>
              <w:left w:val="single" w:sz="12" w:space="0" w:color="000000"/>
              <w:bottom w:val="single" w:sz="12" w:space="0" w:color="000000"/>
              <w:right w:val="single" w:sz="12" w:space="0" w:color="000000"/>
            </w:tcBorders>
          </w:tcPr>
          <w:p>
            <w:pPr>
              <w:pStyle w:val="TableParagraph"/>
              <w:ind w:left="80"/>
              <w:rPr>
                <w:sz w:val="18"/>
              </w:rPr>
            </w:pPr>
            <w:r>
              <w:rPr>
                <w:sz w:val="18"/>
              </w:rPr>
              <w:t>Analista</w:t>
            </w:r>
            <w:r>
              <w:rPr>
                <w:spacing w:val="-6"/>
                <w:sz w:val="18"/>
              </w:rPr>
              <w:t> </w:t>
            </w:r>
            <w:r>
              <w:rPr>
                <w:sz w:val="18"/>
              </w:rPr>
              <w:t>de</w:t>
            </w:r>
            <w:r>
              <w:rPr>
                <w:spacing w:val="-5"/>
                <w:sz w:val="18"/>
              </w:rPr>
              <w:t> </w:t>
            </w:r>
            <w:r>
              <w:rPr>
                <w:sz w:val="18"/>
              </w:rPr>
              <w:t>Implantação</w:t>
            </w:r>
            <w:r>
              <w:rPr>
                <w:spacing w:val="-5"/>
                <w:sz w:val="18"/>
              </w:rPr>
              <w:t> </w:t>
            </w:r>
            <w:r>
              <w:rPr>
                <w:sz w:val="18"/>
              </w:rPr>
              <w:t>e</w:t>
            </w:r>
            <w:r>
              <w:rPr>
                <w:spacing w:val="-5"/>
                <w:sz w:val="18"/>
              </w:rPr>
              <w:t> </w:t>
            </w:r>
            <w:r>
              <w:rPr>
                <w:sz w:val="18"/>
              </w:rPr>
              <w:t>Suporte</w:t>
            </w:r>
            <w:r>
              <w:rPr>
                <w:spacing w:val="-5"/>
                <w:sz w:val="18"/>
              </w:rPr>
              <w:t> </w:t>
            </w:r>
            <w:r>
              <w:rPr>
                <w:sz w:val="18"/>
              </w:rPr>
              <w:t>de</w:t>
            </w:r>
            <w:r>
              <w:rPr>
                <w:spacing w:val="-5"/>
                <w:sz w:val="18"/>
              </w:rPr>
              <w:t> </w:t>
            </w:r>
            <w:r>
              <w:rPr>
                <w:spacing w:val="-2"/>
                <w:sz w:val="18"/>
              </w:rPr>
              <w:t>Sistemas</w:t>
            </w:r>
          </w:p>
        </w:tc>
        <w:tc>
          <w:tcPr>
            <w:tcW w:w="1334" w:type="dxa"/>
            <w:tcBorders>
              <w:left w:val="single" w:sz="12" w:space="0" w:color="000000"/>
              <w:bottom w:val="single" w:sz="12" w:space="0" w:color="000000"/>
              <w:right w:val="single" w:sz="12" w:space="0" w:color="000000"/>
            </w:tcBorders>
          </w:tcPr>
          <w:p>
            <w:pPr>
              <w:pStyle w:val="TableParagraph"/>
              <w:ind w:left="21"/>
              <w:jc w:val="center"/>
              <w:rPr>
                <w:sz w:val="18"/>
              </w:rPr>
            </w:pPr>
            <w:r>
              <w:rPr>
                <w:spacing w:val="-10"/>
                <w:sz w:val="18"/>
              </w:rPr>
              <w:t>2</w:t>
            </w:r>
          </w:p>
        </w:tc>
      </w:tr>
    </w:tbl>
    <w:p>
      <w:pPr>
        <w:pStyle w:val="BodyText"/>
        <w:spacing w:before="107"/>
        <w:ind w:left="0"/>
        <w:rPr>
          <w:b/>
        </w:rPr>
      </w:pPr>
    </w:p>
    <w:p>
      <w:pPr>
        <w:pStyle w:val="BodyText"/>
      </w:pPr>
      <w:r>
        <w:rPr/>
        <w:t>Os</w:t>
      </w:r>
      <w:r>
        <w:rPr>
          <w:spacing w:val="-11"/>
        </w:rPr>
        <w:t> </w:t>
      </w:r>
      <w:r>
        <w:rPr/>
        <w:t>perfis</w:t>
      </w:r>
      <w:r>
        <w:rPr>
          <w:spacing w:val="-6"/>
        </w:rPr>
        <w:t> </w:t>
      </w:r>
      <w:r>
        <w:rPr/>
        <w:t>dos</w:t>
      </w:r>
      <w:r>
        <w:rPr>
          <w:spacing w:val="-7"/>
        </w:rPr>
        <w:t> </w:t>
      </w:r>
      <w:r>
        <w:rPr/>
        <w:t>profissionais</w:t>
      </w:r>
      <w:r>
        <w:rPr>
          <w:spacing w:val="-6"/>
        </w:rPr>
        <w:t> </w:t>
      </w:r>
      <w:r>
        <w:rPr/>
        <w:t>que</w:t>
      </w:r>
      <w:r>
        <w:rPr>
          <w:spacing w:val="-7"/>
        </w:rPr>
        <w:t> </w:t>
      </w:r>
      <w:r>
        <w:rPr/>
        <w:t>compõem</w:t>
      </w:r>
      <w:r>
        <w:rPr>
          <w:spacing w:val="-6"/>
        </w:rPr>
        <w:t> </w:t>
      </w:r>
      <w:r>
        <w:rPr/>
        <w:t>cada</w:t>
      </w:r>
      <w:r>
        <w:rPr>
          <w:spacing w:val="-6"/>
        </w:rPr>
        <w:t> </w:t>
      </w:r>
      <w:r>
        <w:rPr/>
        <w:t>equipe</w:t>
      </w:r>
      <w:r>
        <w:rPr>
          <w:spacing w:val="-7"/>
        </w:rPr>
        <w:t> </w:t>
      </w:r>
      <w:r>
        <w:rPr/>
        <w:t>podem</w:t>
      </w:r>
      <w:r>
        <w:rPr>
          <w:spacing w:val="-6"/>
        </w:rPr>
        <w:t> </w:t>
      </w:r>
      <w:r>
        <w:rPr/>
        <w:t>ser</w:t>
      </w:r>
      <w:r>
        <w:rPr>
          <w:spacing w:val="-7"/>
        </w:rPr>
        <w:t> </w:t>
      </w:r>
      <w:r>
        <w:rPr/>
        <w:t>consultados</w:t>
      </w:r>
      <w:r>
        <w:rPr>
          <w:spacing w:val="-6"/>
        </w:rPr>
        <w:t> </w:t>
      </w:r>
      <w:r>
        <w:rPr/>
        <w:t>no</w:t>
      </w:r>
      <w:r>
        <w:rPr>
          <w:spacing w:val="-11"/>
        </w:rPr>
        <w:t> </w:t>
      </w:r>
      <w:r>
        <w:rPr/>
        <w:t>ANEXO</w:t>
      </w:r>
      <w:r>
        <w:rPr>
          <w:spacing w:val="-7"/>
        </w:rPr>
        <w:t> </w:t>
      </w:r>
      <w:r>
        <w:rPr/>
        <w:t>I</w:t>
      </w:r>
      <w:r>
        <w:rPr>
          <w:spacing w:val="-6"/>
        </w:rPr>
        <w:t> </w:t>
      </w:r>
      <w:r>
        <w:rPr/>
        <w:t>-</w:t>
      </w:r>
      <w:r>
        <w:rPr>
          <w:spacing w:val="-7"/>
        </w:rPr>
        <w:t> </w:t>
      </w:r>
      <w:r>
        <w:rPr/>
        <w:t>PERFIS,</w:t>
      </w:r>
      <w:r>
        <w:rPr>
          <w:spacing w:val="-6"/>
        </w:rPr>
        <w:t> </w:t>
      </w:r>
      <w:r>
        <w:rPr/>
        <w:t>QUALIFICAÇÕES</w:t>
      </w:r>
      <w:r>
        <w:rPr>
          <w:spacing w:val="-7"/>
        </w:rPr>
        <w:t> </w:t>
      </w:r>
      <w:r>
        <w:rPr/>
        <w:t>PROFISSIONAIS</w:t>
      </w:r>
      <w:r>
        <w:rPr>
          <w:spacing w:val="-6"/>
        </w:rPr>
        <w:t> </w:t>
      </w:r>
      <w:r>
        <w:rPr/>
        <w:t>E</w:t>
      </w:r>
      <w:r>
        <w:rPr>
          <w:spacing w:val="-6"/>
        </w:rPr>
        <w:t> </w:t>
      </w:r>
      <w:r>
        <w:rPr/>
        <w:t>HABILIDADES</w:t>
      </w:r>
      <w:r>
        <w:rPr>
          <w:spacing w:val="-7"/>
        </w:rPr>
        <w:t> </w:t>
      </w:r>
      <w:r>
        <w:rPr>
          <w:spacing w:val="-2"/>
        </w:rPr>
        <w:t>EXIGIDAS.</w:t>
      </w:r>
    </w:p>
    <w:p>
      <w:pPr>
        <w:pStyle w:val="BodyText"/>
        <w:ind w:left="0"/>
      </w:pPr>
    </w:p>
    <w:p>
      <w:pPr>
        <w:pStyle w:val="BodyText"/>
        <w:spacing w:before="29"/>
        <w:ind w:left="0"/>
      </w:pPr>
    </w:p>
    <w:p>
      <w:pPr>
        <w:pStyle w:val="BodyText"/>
      </w:pPr>
      <w:r>
        <w:rPr/>
        <w:t>Rio</w:t>
      </w:r>
      <w:r>
        <w:rPr>
          <w:spacing w:val="-5"/>
        </w:rPr>
        <w:t> </w:t>
      </w:r>
      <w:r>
        <w:rPr/>
        <w:t>de</w:t>
      </w:r>
      <w:r>
        <w:rPr>
          <w:spacing w:val="-4"/>
        </w:rPr>
        <w:t> </w:t>
      </w:r>
      <w:r>
        <w:rPr/>
        <w:t>Janeiro,</w:t>
      </w:r>
      <w:r>
        <w:rPr>
          <w:spacing w:val="-4"/>
        </w:rPr>
        <w:t> </w:t>
      </w:r>
      <w:r>
        <w:rPr/>
        <w:t>17</w:t>
      </w:r>
      <w:r>
        <w:rPr>
          <w:spacing w:val="-4"/>
        </w:rPr>
        <w:t> </w:t>
      </w:r>
      <w:r>
        <w:rPr/>
        <w:t>de</w:t>
      </w:r>
      <w:r>
        <w:rPr>
          <w:spacing w:val="-4"/>
        </w:rPr>
        <w:t> </w:t>
      </w:r>
      <w:r>
        <w:rPr/>
        <w:t>fevereiro</w:t>
      </w:r>
      <w:r>
        <w:rPr>
          <w:spacing w:val="-4"/>
        </w:rPr>
        <w:t> </w:t>
      </w:r>
      <w:r>
        <w:rPr/>
        <w:t>de</w:t>
      </w:r>
      <w:r>
        <w:rPr>
          <w:spacing w:val="-4"/>
        </w:rPr>
        <w:t> 2025</w:t>
      </w:r>
    </w:p>
    <w:p>
      <w:pPr>
        <w:pStyle w:val="BodyText"/>
        <w:ind w:left="0"/>
      </w:pPr>
    </w:p>
    <w:p>
      <w:pPr>
        <w:pStyle w:val="BodyText"/>
        <w:ind w:left="0"/>
      </w:pPr>
    </w:p>
    <w:p>
      <w:pPr>
        <w:pStyle w:val="BodyText"/>
        <w:spacing w:before="125"/>
        <w:ind w:left="0"/>
      </w:pPr>
    </w:p>
    <w:p>
      <w:pPr>
        <w:pStyle w:val="Heading1"/>
        <w:spacing w:line="259" w:lineRule="auto"/>
        <w:ind w:left="6466" w:right="6449" w:firstLine="742"/>
      </w:pPr>
      <w:r>
        <w:rPr/>
        <w:t>ANEXO I</w:t>
      </w:r>
      <w:r>
        <w:rPr>
          <w:spacing w:val="40"/>
        </w:rPr>
        <w:t> </w:t>
      </w:r>
      <w:r>
        <w:rPr/>
        <w:t>TERMO</w:t>
      </w:r>
      <w:r>
        <w:rPr>
          <w:spacing w:val="-12"/>
        </w:rPr>
        <w:t> </w:t>
      </w:r>
      <w:r>
        <w:rPr/>
        <w:t>DE</w:t>
      </w:r>
      <w:r>
        <w:rPr>
          <w:spacing w:val="-11"/>
        </w:rPr>
        <w:t> </w:t>
      </w:r>
      <w:r>
        <w:rPr/>
        <w:t>REFERÊNCIA</w:t>
      </w:r>
    </w:p>
    <w:p>
      <w:pPr>
        <w:pStyle w:val="BodyText"/>
        <w:spacing w:before="8"/>
        <w:ind w:left="0"/>
        <w:rPr>
          <w:b/>
          <w:sz w:val="8"/>
        </w:rPr>
      </w:pPr>
    </w:p>
    <w:p>
      <w:pPr>
        <w:pStyle w:val="BodyText"/>
        <w:spacing w:after="0"/>
        <w:rPr>
          <w:b/>
          <w:sz w:val="8"/>
        </w:rPr>
        <w:sectPr>
          <w:pgSz w:w="15840" w:h="24480"/>
          <w:pgMar w:top="540" w:bottom="280" w:left="360" w:right="360"/>
        </w:sectPr>
      </w:pPr>
    </w:p>
    <w:p>
      <w:pPr>
        <w:pStyle w:val="BodyText"/>
        <w:ind w:left="0"/>
        <w:rPr>
          <w:b/>
        </w:rPr>
      </w:pPr>
    </w:p>
    <w:p>
      <w:pPr>
        <w:pStyle w:val="BodyText"/>
        <w:ind w:left="0"/>
        <w:rPr>
          <w:b/>
        </w:rPr>
      </w:pPr>
    </w:p>
    <w:p>
      <w:pPr>
        <w:pStyle w:val="BodyText"/>
        <w:spacing w:before="121"/>
        <w:ind w:left="0"/>
        <w:rPr>
          <w:b/>
        </w:rPr>
      </w:pPr>
    </w:p>
    <w:p>
      <w:pPr>
        <w:pStyle w:val="ListParagraph"/>
        <w:numPr>
          <w:ilvl w:val="0"/>
          <w:numId w:val="28"/>
        </w:numPr>
        <w:tabs>
          <w:tab w:pos="477" w:val="left" w:leader="none"/>
        </w:tabs>
        <w:spacing w:line="240" w:lineRule="auto" w:before="0" w:after="0"/>
        <w:ind w:left="477" w:right="0" w:hanging="178"/>
        <w:jc w:val="left"/>
        <w:rPr>
          <w:b/>
          <w:sz w:val="18"/>
        </w:rPr>
      </w:pPr>
      <w:r>
        <w:rPr>
          <w:b/>
          <w:sz w:val="18"/>
        </w:rPr>
        <w:t>Critérios</w:t>
      </w:r>
      <w:r>
        <w:rPr>
          <w:b/>
          <w:spacing w:val="-10"/>
          <w:sz w:val="18"/>
        </w:rPr>
        <w:t> </w:t>
      </w:r>
      <w:r>
        <w:rPr>
          <w:b/>
          <w:sz w:val="18"/>
        </w:rPr>
        <w:t>de</w:t>
      </w:r>
      <w:r>
        <w:rPr>
          <w:b/>
          <w:spacing w:val="-11"/>
          <w:sz w:val="18"/>
        </w:rPr>
        <w:t> </w:t>
      </w:r>
      <w:r>
        <w:rPr>
          <w:b/>
          <w:spacing w:val="-2"/>
          <w:sz w:val="18"/>
        </w:rPr>
        <w:t>Atendimento</w:t>
      </w:r>
    </w:p>
    <w:p>
      <w:pPr>
        <w:pStyle w:val="Heading1"/>
        <w:spacing w:before="92"/>
        <w:ind w:left="0" w:right="5799"/>
        <w:jc w:val="center"/>
      </w:pPr>
      <w:r>
        <w:rPr>
          <w:b w:val="0"/>
        </w:rPr>
        <w:br w:type="column"/>
      </w:r>
      <w:r>
        <w:rPr/>
        <w:t>ANEXO</w:t>
      </w:r>
      <w:r>
        <w:rPr>
          <w:spacing w:val="-8"/>
        </w:rPr>
        <w:t> </w:t>
      </w:r>
      <w:r>
        <w:rPr>
          <w:spacing w:val="-5"/>
        </w:rPr>
        <w:t>III</w:t>
      </w:r>
    </w:p>
    <w:p>
      <w:pPr>
        <w:spacing w:before="118"/>
        <w:ind w:left="0" w:right="5799" w:firstLine="0"/>
        <w:jc w:val="center"/>
        <w:rPr>
          <w:b/>
          <w:sz w:val="18"/>
        </w:rPr>
      </w:pPr>
      <w:r>
        <w:rPr>
          <w:b/>
          <w:sz w:val="18"/>
        </w:rPr>
        <w:t>ACORDO</w:t>
      </w:r>
      <w:r>
        <w:rPr>
          <w:b/>
          <w:spacing w:val="-6"/>
          <w:sz w:val="18"/>
        </w:rPr>
        <w:t> </w:t>
      </w:r>
      <w:r>
        <w:rPr>
          <w:b/>
          <w:sz w:val="18"/>
        </w:rPr>
        <w:t>DE</w:t>
      </w:r>
      <w:r>
        <w:rPr>
          <w:b/>
          <w:spacing w:val="-6"/>
          <w:sz w:val="18"/>
        </w:rPr>
        <w:t> </w:t>
      </w:r>
      <w:r>
        <w:rPr>
          <w:b/>
          <w:sz w:val="18"/>
        </w:rPr>
        <w:t>NÍVEIS</w:t>
      </w:r>
      <w:r>
        <w:rPr>
          <w:b/>
          <w:spacing w:val="-6"/>
          <w:sz w:val="18"/>
        </w:rPr>
        <w:t> </w:t>
      </w:r>
      <w:r>
        <w:rPr>
          <w:b/>
          <w:sz w:val="18"/>
        </w:rPr>
        <w:t>DE</w:t>
      </w:r>
      <w:r>
        <w:rPr>
          <w:b/>
          <w:spacing w:val="-6"/>
          <w:sz w:val="18"/>
        </w:rPr>
        <w:t> </w:t>
      </w:r>
      <w:r>
        <w:rPr>
          <w:b/>
          <w:spacing w:val="-2"/>
          <w:sz w:val="18"/>
        </w:rPr>
        <w:t>SERVIÇO</w:t>
      </w:r>
    </w:p>
    <w:p>
      <w:pPr>
        <w:spacing w:after="0"/>
        <w:jc w:val="center"/>
        <w:rPr>
          <w:b/>
          <w:sz w:val="18"/>
        </w:rPr>
        <w:sectPr>
          <w:type w:val="continuous"/>
          <w:pgSz w:w="15840" w:h="24480"/>
          <w:pgMar w:top="700" w:bottom="280" w:left="360" w:right="360"/>
          <w:cols w:num="2" w:equalWidth="0">
            <w:col w:w="2462" w:space="3354"/>
            <w:col w:w="9304"/>
          </w:cols>
        </w:sectPr>
      </w:pPr>
    </w:p>
    <w:p>
      <w:pPr>
        <w:pStyle w:val="ListParagraph"/>
        <w:numPr>
          <w:ilvl w:val="1"/>
          <w:numId w:val="28"/>
        </w:numPr>
        <w:tabs>
          <w:tab w:pos="611" w:val="left" w:leader="none"/>
        </w:tabs>
        <w:spacing w:line="232" w:lineRule="auto" w:before="123" w:after="0"/>
        <w:ind w:left="299" w:right="350" w:firstLine="0"/>
        <w:jc w:val="left"/>
        <w:rPr>
          <w:sz w:val="18"/>
        </w:rPr>
      </w:pPr>
      <w:r>
        <w:rPr>
          <w:sz w:val="18"/>
        </w:rPr>
        <w:t>O</w:t>
      </w:r>
      <w:r>
        <w:rPr>
          <w:spacing w:val="-1"/>
          <w:sz w:val="18"/>
        </w:rPr>
        <w:t> </w:t>
      </w:r>
      <w:r>
        <w:rPr>
          <w:sz w:val="18"/>
        </w:rPr>
        <w:t>atendimento</w:t>
      </w:r>
      <w:r>
        <w:rPr>
          <w:spacing w:val="-1"/>
          <w:sz w:val="18"/>
        </w:rPr>
        <w:t> </w:t>
      </w:r>
      <w:r>
        <w:rPr>
          <w:sz w:val="18"/>
        </w:rPr>
        <w:t>ao</w:t>
      </w:r>
      <w:r>
        <w:rPr>
          <w:spacing w:val="-1"/>
          <w:sz w:val="18"/>
        </w:rPr>
        <w:t> </w:t>
      </w:r>
      <w:r>
        <w:rPr>
          <w:sz w:val="18"/>
        </w:rPr>
        <w:t>objeto</w:t>
      </w:r>
      <w:r>
        <w:rPr>
          <w:spacing w:val="-1"/>
          <w:sz w:val="18"/>
        </w:rPr>
        <w:t> </w:t>
      </w:r>
      <w:r>
        <w:rPr>
          <w:sz w:val="18"/>
        </w:rPr>
        <w:t>desta</w:t>
      </w:r>
      <w:r>
        <w:rPr>
          <w:spacing w:val="-1"/>
          <w:sz w:val="18"/>
        </w:rPr>
        <w:t> </w:t>
      </w:r>
      <w:r>
        <w:rPr>
          <w:sz w:val="18"/>
        </w:rPr>
        <w:t>contratação</w:t>
      </w:r>
      <w:r>
        <w:rPr>
          <w:spacing w:val="-1"/>
          <w:sz w:val="18"/>
        </w:rPr>
        <w:t> </w:t>
      </w:r>
      <w:r>
        <w:rPr>
          <w:sz w:val="18"/>
        </w:rPr>
        <w:t>deverá</w:t>
      </w:r>
      <w:r>
        <w:rPr>
          <w:spacing w:val="-1"/>
          <w:sz w:val="18"/>
        </w:rPr>
        <w:t> </w:t>
      </w:r>
      <w:r>
        <w:rPr>
          <w:sz w:val="18"/>
        </w:rPr>
        <w:t>levar</w:t>
      </w:r>
      <w:r>
        <w:rPr>
          <w:spacing w:val="-1"/>
          <w:sz w:val="18"/>
        </w:rPr>
        <w:t> </w:t>
      </w:r>
      <w:r>
        <w:rPr>
          <w:sz w:val="18"/>
        </w:rPr>
        <w:t>em</w:t>
      </w:r>
      <w:r>
        <w:rPr>
          <w:spacing w:val="-1"/>
          <w:sz w:val="18"/>
        </w:rPr>
        <w:t> </w:t>
      </w:r>
      <w:r>
        <w:rPr>
          <w:sz w:val="18"/>
        </w:rPr>
        <w:t>consideração,</w:t>
      </w:r>
      <w:r>
        <w:rPr>
          <w:spacing w:val="-1"/>
          <w:sz w:val="18"/>
        </w:rPr>
        <w:t> </w:t>
      </w:r>
      <w:r>
        <w:rPr>
          <w:sz w:val="18"/>
        </w:rPr>
        <w:t>como</w:t>
      </w:r>
      <w:r>
        <w:rPr>
          <w:spacing w:val="-1"/>
          <w:sz w:val="18"/>
        </w:rPr>
        <w:t> </w:t>
      </w:r>
      <w:r>
        <w:rPr>
          <w:sz w:val="18"/>
        </w:rPr>
        <w:t>referência</w:t>
      </w:r>
      <w:r>
        <w:rPr>
          <w:spacing w:val="-1"/>
          <w:sz w:val="18"/>
        </w:rPr>
        <w:t> </w:t>
      </w:r>
      <w:r>
        <w:rPr>
          <w:sz w:val="18"/>
        </w:rPr>
        <w:t>inicial,</w:t>
      </w:r>
      <w:r>
        <w:rPr>
          <w:spacing w:val="-1"/>
          <w:sz w:val="18"/>
        </w:rPr>
        <w:t> </w:t>
      </w:r>
      <w:r>
        <w:rPr>
          <w:sz w:val="18"/>
        </w:rPr>
        <w:t>o</w:t>
      </w:r>
      <w:r>
        <w:rPr>
          <w:spacing w:val="-1"/>
          <w:sz w:val="18"/>
        </w:rPr>
        <w:t> </w:t>
      </w:r>
      <w:r>
        <w:rPr>
          <w:sz w:val="18"/>
        </w:rPr>
        <w:t>volume</w:t>
      </w:r>
      <w:r>
        <w:rPr>
          <w:spacing w:val="-1"/>
          <w:sz w:val="18"/>
        </w:rPr>
        <w:t> </w:t>
      </w:r>
      <w:r>
        <w:rPr>
          <w:sz w:val="18"/>
        </w:rPr>
        <w:t>de</w:t>
      </w:r>
      <w:r>
        <w:rPr>
          <w:spacing w:val="-1"/>
          <w:sz w:val="18"/>
        </w:rPr>
        <w:t> </w:t>
      </w:r>
      <w:r>
        <w:rPr>
          <w:sz w:val="18"/>
        </w:rPr>
        <w:t>chamados</w:t>
      </w:r>
      <w:r>
        <w:rPr>
          <w:spacing w:val="-1"/>
          <w:sz w:val="18"/>
        </w:rPr>
        <w:t> </w:t>
      </w:r>
      <w:r>
        <w:rPr>
          <w:sz w:val="18"/>
        </w:rPr>
        <w:t>apresentado</w:t>
      </w:r>
      <w:r>
        <w:rPr>
          <w:spacing w:val="-1"/>
          <w:sz w:val="18"/>
        </w:rPr>
        <w:t> </w:t>
      </w:r>
      <w:r>
        <w:rPr>
          <w:sz w:val="18"/>
        </w:rPr>
        <w:t>no</w:t>
      </w:r>
      <w:r>
        <w:rPr>
          <w:spacing w:val="-1"/>
          <w:sz w:val="18"/>
        </w:rPr>
        <w:t> </w:t>
      </w:r>
      <w:r>
        <w:rPr>
          <w:b/>
          <w:sz w:val="18"/>
        </w:rPr>
        <w:t>item</w:t>
      </w:r>
      <w:r>
        <w:rPr>
          <w:b/>
          <w:spacing w:val="-1"/>
          <w:sz w:val="18"/>
        </w:rPr>
        <w:t> </w:t>
      </w:r>
      <w:r>
        <w:rPr>
          <w:b/>
          <w:sz w:val="18"/>
        </w:rPr>
        <w:t>4.12</w:t>
      </w:r>
      <w:r>
        <w:rPr>
          <w:b/>
          <w:spacing w:val="-1"/>
          <w:sz w:val="18"/>
        </w:rPr>
        <w:t> </w:t>
      </w:r>
      <w:r>
        <w:rPr>
          <w:sz w:val="18"/>
        </w:rPr>
        <w:t>deste</w:t>
      </w:r>
      <w:r>
        <w:rPr>
          <w:spacing w:val="-4"/>
          <w:sz w:val="18"/>
        </w:rPr>
        <w:t> </w:t>
      </w:r>
      <w:r>
        <w:rPr>
          <w:sz w:val="18"/>
        </w:rPr>
        <w:t>Termo</w:t>
      </w:r>
      <w:r>
        <w:rPr>
          <w:spacing w:val="-1"/>
          <w:sz w:val="18"/>
        </w:rPr>
        <w:t> </w:t>
      </w:r>
      <w:r>
        <w:rPr>
          <w:sz w:val="18"/>
        </w:rPr>
        <w:t>de</w:t>
      </w:r>
      <w:r>
        <w:rPr>
          <w:spacing w:val="-1"/>
          <w:sz w:val="18"/>
        </w:rPr>
        <w:t> </w:t>
      </w:r>
      <w:r>
        <w:rPr>
          <w:sz w:val="18"/>
        </w:rPr>
        <w:t>Referência</w:t>
      </w:r>
      <w:r>
        <w:rPr>
          <w:spacing w:val="-1"/>
          <w:sz w:val="18"/>
        </w:rPr>
        <w:t> </w:t>
      </w:r>
      <w:r>
        <w:rPr>
          <w:sz w:val="18"/>
        </w:rPr>
        <w:t>(TR).</w:t>
      </w:r>
      <w:r>
        <w:rPr>
          <w:spacing w:val="-1"/>
          <w:sz w:val="18"/>
        </w:rPr>
        <w:t> </w:t>
      </w:r>
      <w:r>
        <w:rPr>
          <w:sz w:val="18"/>
        </w:rPr>
        <w:t>No</w:t>
      </w:r>
      <w:r>
        <w:rPr>
          <w:spacing w:val="-1"/>
          <w:sz w:val="18"/>
        </w:rPr>
        <w:t> </w:t>
      </w:r>
      <w:r>
        <w:rPr>
          <w:sz w:val="18"/>
        </w:rPr>
        <w:t>entanto,</w:t>
      </w:r>
      <w:r>
        <w:rPr>
          <w:spacing w:val="-1"/>
          <w:sz w:val="18"/>
        </w:rPr>
        <w:t> </w:t>
      </w:r>
      <w:r>
        <w:rPr>
          <w:sz w:val="18"/>
        </w:rPr>
        <w:t>há uma</w:t>
      </w:r>
      <w:r>
        <w:rPr>
          <w:spacing w:val="-6"/>
          <w:sz w:val="18"/>
        </w:rPr>
        <w:t> </w:t>
      </w:r>
      <w:r>
        <w:rPr>
          <w:sz w:val="18"/>
        </w:rPr>
        <w:t>previsão</w:t>
      </w:r>
      <w:r>
        <w:rPr>
          <w:spacing w:val="-4"/>
          <w:sz w:val="18"/>
        </w:rPr>
        <w:t> </w:t>
      </w:r>
      <w:r>
        <w:rPr>
          <w:sz w:val="18"/>
        </w:rPr>
        <w:t>de</w:t>
      </w:r>
      <w:r>
        <w:rPr>
          <w:spacing w:val="-4"/>
          <w:sz w:val="18"/>
        </w:rPr>
        <w:t> </w:t>
      </w:r>
      <w:r>
        <w:rPr>
          <w:sz w:val="18"/>
        </w:rPr>
        <w:t>aumento</w:t>
      </w:r>
      <w:r>
        <w:rPr>
          <w:spacing w:val="-4"/>
          <w:sz w:val="18"/>
        </w:rPr>
        <w:t> </w:t>
      </w:r>
      <w:r>
        <w:rPr>
          <w:sz w:val="18"/>
        </w:rPr>
        <w:t>nos</w:t>
      </w:r>
      <w:r>
        <w:rPr>
          <w:spacing w:val="-4"/>
          <w:sz w:val="18"/>
        </w:rPr>
        <w:t> </w:t>
      </w:r>
      <w:r>
        <w:rPr>
          <w:sz w:val="18"/>
        </w:rPr>
        <w:t>chamados</w:t>
      </w:r>
      <w:r>
        <w:rPr>
          <w:spacing w:val="-4"/>
          <w:sz w:val="18"/>
        </w:rPr>
        <w:t> </w:t>
      </w:r>
      <w:r>
        <w:rPr>
          <w:sz w:val="18"/>
        </w:rPr>
        <w:t>relacionados</w:t>
      </w:r>
      <w:r>
        <w:rPr>
          <w:spacing w:val="-4"/>
          <w:sz w:val="18"/>
        </w:rPr>
        <w:t> </w:t>
      </w:r>
      <w:r>
        <w:rPr>
          <w:sz w:val="18"/>
        </w:rPr>
        <w:t>ao</w:t>
      </w:r>
      <w:r>
        <w:rPr>
          <w:spacing w:val="-4"/>
          <w:sz w:val="18"/>
        </w:rPr>
        <w:t> </w:t>
      </w:r>
      <w:r>
        <w:rPr>
          <w:sz w:val="18"/>
        </w:rPr>
        <w:t>Sistema</w:t>
      </w:r>
      <w:r>
        <w:rPr>
          <w:spacing w:val="-4"/>
          <w:sz w:val="18"/>
        </w:rPr>
        <w:t> </w:t>
      </w:r>
      <w:r>
        <w:rPr>
          <w:sz w:val="18"/>
        </w:rPr>
        <w:t>MV,</w:t>
      </w:r>
      <w:r>
        <w:rPr>
          <w:spacing w:val="-4"/>
          <w:sz w:val="18"/>
        </w:rPr>
        <w:t> </w:t>
      </w:r>
      <w:r>
        <w:rPr>
          <w:sz w:val="18"/>
        </w:rPr>
        <w:t>tendo</w:t>
      </w:r>
      <w:r>
        <w:rPr>
          <w:spacing w:val="-4"/>
          <w:sz w:val="18"/>
        </w:rPr>
        <w:t> </w:t>
      </w:r>
      <w:r>
        <w:rPr>
          <w:sz w:val="18"/>
        </w:rPr>
        <w:t>em</w:t>
      </w:r>
      <w:r>
        <w:rPr>
          <w:spacing w:val="-4"/>
          <w:sz w:val="18"/>
        </w:rPr>
        <w:t> </w:t>
      </w:r>
      <w:r>
        <w:rPr>
          <w:sz w:val="18"/>
        </w:rPr>
        <w:t>vista</w:t>
      </w:r>
      <w:r>
        <w:rPr>
          <w:spacing w:val="-4"/>
          <w:sz w:val="18"/>
        </w:rPr>
        <w:t> </w:t>
      </w:r>
      <w:r>
        <w:rPr>
          <w:sz w:val="18"/>
        </w:rPr>
        <w:t>a</w:t>
      </w:r>
      <w:r>
        <w:rPr>
          <w:spacing w:val="-4"/>
          <w:sz w:val="18"/>
        </w:rPr>
        <w:t> </w:t>
      </w:r>
      <w:r>
        <w:rPr>
          <w:sz w:val="18"/>
        </w:rPr>
        <w:t>implantação</w:t>
      </w:r>
      <w:r>
        <w:rPr>
          <w:spacing w:val="-4"/>
          <w:sz w:val="18"/>
        </w:rPr>
        <w:t> </w:t>
      </w:r>
      <w:r>
        <w:rPr>
          <w:sz w:val="18"/>
        </w:rPr>
        <w:t>programada</w:t>
      </w:r>
      <w:r>
        <w:rPr>
          <w:spacing w:val="-4"/>
          <w:sz w:val="18"/>
        </w:rPr>
        <w:t> </w:t>
      </w:r>
      <w:r>
        <w:rPr>
          <w:sz w:val="18"/>
        </w:rPr>
        <w:t>de</w:t>
      </w:r>
      <w:r>
        <w:rPr>
          <w:spacing w:val="-4"/>
          <w:sz w:val="18"/>
        </w:rPr>
        <w:t> </w:t>
      </w:r>
      <w:r>
        <w:rPr>
          <w:sz w:val="18"/>
        </w:rPr>
        <w:t>ouras</w:t>
      </w:r>
      <w:r>
        <w:rPr>
          <w:spacing w:val="-4"/>
          <w:sz w:val="18"/>
        </w:rPr>
        <w:t> </w:t>
      </w:r>
      <w:r>
        <w:rPr>
          <w:sz w:val="18"/>
        </w:rPr>
        <w:t>unidades</w:t>
      </w:r>
      <w:r>
        <w:rPr>
          <w:spacing w:val="-4"/>
          <w:sz w:val="18"/>
        </w:rPr>
        <w:t> </w:t>
      </w:r>
      <w:r>
        <w:rPr>
          <w:sz w:val="18"/>
        </w:rPr>
        <w:t>do</w:t>
      </w:r>
      <w:r>
        <w:rPr>
          <w:spacing w:val="-4"/>
          <w:sz w:val="18"/>
        </w:rPr>
        <w:t> </w:t>
      </w:r>
      <w:r>
        <w:rPr>
          <w:sz w:val="18"/>
        </w:rPr>
        <w:t>Complexo</w:t>
      </w:r>
      <w:r>
        <w:rPr>
          <w:spacing w:val="-4"/>
          <w:sz w:val="18"/>
        </w:rPr>
        <w:t> </w:t>
      </w:r>
      <w:r>
        <w:rPr>
          <w:sz w:val="18"/>
        </w:rPr>
        <w:t>de</w:t>
      </w:r>
      <w:r>
        <w:rPr>
          <w:spacing w:val="-4"/>
          <w:sz w:val="18"/>
        </w:rPr>
        <w:t> </w:t>
      </w:r>
      <w:r>
        <w:rPr>
          <w:sz w:val="18"/>
        </w:rPr>
        <w:t>Saúde</w:t>
      </w:r>
      <w:r>
        <w:rPr>
          <w:spacing w:val="-4"/>
          <w:sz w:val="18"/>
        </w:rPr>
        <w:t> </w:t>
      </w:r>
      <w:r>
        <w:rPr>
          <w:sz w:val="18"/>
        </w:rPr>
        <w:t>da</w:t>
      </w:r>
      <w:r>
        <w:rPr>
          <w:spacing w:val="-4"/>
          <w:sz w:val="18"/>
        </w:rPr>
        <w:t> </w:t>
      </w:r>
      <w:r>
        <w:rPr>
          <w:sz w:val="18"/>
        </w:rPr>
        <w:t>UERJ.</w:t>
      </w:r>
      <w:r>
        <w:rPr>
          <w:spacing w:val="-12"/>
          <w:sz w:val="18"/>
        </w:rPr>
        <w:t> </w:t>
      </w:r>
      <w:r>
        <w:rPr>
          <w:sz w:val="18"/>
        </w:rPr>
        <w:t>Assim</w:t>
      </w:r>
      <w:r>
        <w:rPr>
          <w:spacing w:val="-4"/>
          <w:sz w:val="18"/>
        </w:rPr>
        <w:t> </w:t>
      </w:r>
      <w:r>
        <w:rPr>
          <w:sz w:val="18"/>
        </w:rPr>
        <w:t>como</w:t>
      </w:r>
      <w:r>
        <w:rPr>
          <w:spacing w:val="-4"/>
          <w:sz w:val="18"/>
        </w:rPr>
        <w:t> </w:t>
      </w:r>
      <w:r>
        <w:rPr>
          <w:sz w:val="18"/>
        </w:rPr>
        <w:t>a</w:t>
      </w:r>
      <w:r>
        <w:rPr>
          <w:spacing w:val="-4"/>
          <w:sz w:val="18"/>
        </w:rPr>
        <w:t> </w:t>
      </w:r>
      <w:r>
        <w:rPr>
          <w:sz w:val="18"/>
        </w:rPr>
        <w:t>inclusão</w:t>
      </w:r>
      <w:r>
        <w:rPr>
          <w:spacing w:val="-4"/>
          <w:sz w:val="18"/>
        </w:rPr>
        <w:t> </w:t>
      </w:r>
      <w:r>
        <w:rPr>
          <w:sz w:val="18"/>
        </w:rPr>
        <w:t>dos</w:t>
      </w:r>
      <w:r>
        <w:rPr>
          <w:spacing w:val="-4"/>
          <w:sz w:val="18"/>
        </w:rPr>
        <w:t> </w:t>
      </w:r>
      <w:r>
        <w:rPr>
          <w:sz w:val="18"/>
        </w:rPr>
        <w:t>serviços de manutenção de equipamentos e infraestrutura de TIC/Banco de Dados;</w:t>
      </w:r>
    </w:p>
    <w:p>
      <w:pPr>
        <w:pStyle w:val="ListParagraph"/>
        <w:numPr>
          <w:ilvl w:val="1"/>
          <w:numId w:val="28"/>
        </w:numPr>
        <w:tabs>
          <w:tab w:pos="611" w:val="left" w:leader="none"/>
        </w:tabs>
        <w:spacing w:line="240" w:lineRule="auto" w:before="121" w:after="0"/>
        <w:ind w:left="611" w:right="0" w:hanging="312"/>
        <w:jc w:val="left"/>
        <w:rPr>
          <w:sz w:val="18"/>
        </w:rPr>
      </w:pPr>
      <w:r>
        <w:rPr>
          <w:sz w:val="18"/>
        </w:rPr>
        <w:t>É</w:t>
      </w:r>
      <w:r>
        <w:rPr>
          <w:spacing w:val="-6"/>
          <w:sz w:val="18"/>
        </w:rPr>
        <w:t> </w:t>
      </w:r>
      <w:r>
        <w:rPr>
          <w:sz w:val="18"/>
        </w:rPr>
        <w:t>resultado</w:t>
      </w:r>
      <w:r>
        <w:rPr>
          <w:spacing w:val="-5"/>
          <w:sz w:val="18"/>
        </w:rPr>
        <w:t> </w:t>
      </w:r>
      <w:r>
        <w:rPr>
          <w:sz w:val="18"/>
        </w:rPr>
        <w:t>esperado</w:t>
      </w:r>
      <w:r>
        <w:rPr>
          <w:spacing w:val="-5"/>
          <w:sz w:val="18"/>
        </w:rPr>
        <w:t> </w:t>
      </w:r>
      <w:r>
        <w:rPr>
          <w:sz w:val="18"/>
        </w:rPr>
        <w:t>desta</w:t>
      </w:r>
      <w:r>
        <w:rPr>
          <w:spacing w:val="-5"/>
          <w:sz w:val="18"/>
        </w:rPr>
        <w:t> </w:t>
      </w:r>
      <w:r>
        <w:rPr>
          <w:sz w:val="18"/>
        </w:rPr>
        <w:t>contratação</w:t>
      </w:r>
      <w:r>
        <w:rPr>
          <w:spacing w:val="-5"/>
          <w:sz w:val="18"/>
        </w:rPr>
        <w:t> </w:t>
      </w:r>
      <w:r>
        <w:rPr>
          <w:sz w:val="18"/>
        </w:rPr>
        <w:t>a</w:t>
      </w:r>
      <w:r>
        <w:rPr>
          <w:spacing w:val="-5"/>
          <w:sz w:val="18"/>
        </w:rPr>
        <w:t> </w:t>
      </w:r>
      <w:r>
        <w:rPr>
          <w:sz w:val="18"/>
        </w:rPr>
        <w:t>redução</w:t>
      </w:r>
      <w:r>
        <w:rPr>
          <w:spacing w:val="-5"/>
          <w:sz w:val="18"/>
        </w:rPr>
        <w:t> </w:t>
      </w:r>
      <w:r>
        <w:rPr>
          <w:sz w:val="18"/>
        </w:rPr>
        <w:t>do</w:t>
      </w:r>
      <w:r>
        <w:rPr>
          <w:spacing w:val="-5"/>
          <w:sz w:val="18"/>
        </w:rPr>
        <w:t> </w:t>
      </w:r>
      <w:r>
        <w:rPr>
          <w:sz w:val="18"/>
        </w:rPr>
        <w:t>tempo</w:t>
      </w:r>
      <w:r>
        <w:rPr>
          <w:spacing w:val="-5"/>
          <w:sz w:val="18"/>
        </w:rPr>
        <w:t> </w:t>
      </w:r>
      <w:r>
        <w:rPr>
          <w:sz w:val="18"/>
        </w:rPr>
        <w:t>de</w:t>
      </w:r>
      <w:r>
        <w:rPr>
          <w:spacing w:val="-6"/>
          <w:sz w:val="18"/>
        </w:rPr>
        <w:t> </w:t>
      </w:r>
      <w:r>
        <w:rPr>
          <w:sz w:val="18"/>
        </w:rPr>
        <w:t>atendimento</w:t>
      </w:r>
      <w:r>
        <w:rPr>
          <w:spacing w:val="-5"/>
          <w:sz w:val="18"/>
        </w:rPr>
        <w:t> </w:t>
      </w:r>
      <w:r>
        <w:rPr>
          <w:sz w:val="18"/>
        </w:rPr>
        <w:t>de</w:t>
      </w:r>
      <w:r>
        <w:rPr>
          <w:spacing w:val="-5"/>
          <w:sz w:val="18"/>
        </w:rPr>
        <w:t> </w:t>
      </w:r>
      <w:r>
        <w:rPr>
          <w:sz w:val="18"/>
        </w:rPr>
        <w:t>chamados</w:t>
      </w:r>
      <w:r>
        <w:rPr>
          <w:spacing w:val="-5"/>
          <w:sz w:val="18"/>
        </w:rPr>
        <w:t> </w:t>
      </w:r>
      <w:r>
        <w:rPr>
          <w:sz w:val="18"/>
        </w:rPr>
        <w:t>de</w:t>
      </w:r>
      <w:r>
        <w:rPr>
          <w:spacing w:val="-5"/>
          <w:sz w:val="18"/>
        </w:rPr>
        <w:t> </w:t>
      </w:r>
      <w:r>
        <w:rPr>
          <w:sz w:val="18"/>
        </w:rPr>
        <w:t>suporte</w:t>
      </w:r>
      <w:r>
        <w:rPr>
          <w:spacing w:val="-5"/>
          <w:sz w:val="18"/>
        </w:rPr>
        <w:t> </w:t>
      </w:r>
      <w:r>
        <w:rPr>
          <w:sz w:val="18"/>
        </w:rPr>
        <w:t>a</w:t>
      </w:r>
      <w:r>
        <w:rPr>
          <w:spacing w:val="-5"/>
          <w:sz w:val="18"/>
        </w:rPr>
        <w:t> </w:t>
      </w:r>
      <w:r>
        <w:rPr>
          <w:sz w:val="18"/>
        </w:rPr>
        <w:t>partir</w:t>
      </w:r>
      <w:r>
        <w:rPr>
          <w:spacing w:val="-5"/>
          <w:sz w:val="18"/>
        </w:rPr>
        <w:t> </w:t>
      </w:r>
      <w:r>
        <w:rPr>
          <w:sz w:val="18"/>
        </w:rPr>
        <w:t>da</w:t>
      </w:r>
      <w:r>
        <w:rPr>
          <w:spacing w:val="-5"/>
          <w:sz w:val="18"/>
        </w:rPr>
        <w:t> </w:t>
      </w:r>
      <w:r>
        <w:rPr>
          <w:sz w:val="18"/>
        </w:rPr>
        <w:t>melhoria</w:t>
      </w:r>
      <w:r>
        <w:rPr>
          <w:spacing w:val="-5"/>
          <w:sz w:val="18"/>
        </w:rPr>
        <w:t> </w:t>
      </w:r>
      <w:r>
        <w:rPr>
          <w:sz w:val="18"/>
        </w:rPr>
        <w:t>da</w:t>
      </w:r>
      <w:r>
        <w:rPr>
          <w:spacing w:val="-6"/>
          <w:sz w:val="18"/>
        </w:rPr>
        <w:t> </w:t>
      </w:r>
      <w:r>
        <w:rPr>
          <w:sz w:val="18"/>
        </w:rPr>
        <w:t>gestão</w:t>
      </w:r>
      <w:r>
        <w:rPr>
          <w:spacing w:val="-5"/>
          <w:sz w:val="18"/>
        </w:rPr>
        <w:t> </w:t>
      </w:r>
      <w:r>
        <w:rPr>
          <w:sz w:val="18"/>
        </w:rPr>
        <w:t>e</w:t>
      </w:r>
      <w:r>
        <w:rPr>
          <w:spacing w:val="-5"/>
          <w:sz w:val="18"/>
        </w:rPr>
        <w:t> </w:t>
      </w:r>
      <w:r>
        <w:rPr>
          <w:sz w:val="18"/>
        </w:rPr>
        <w:t>do</w:t>
      </w:r>
      <w:r>
        <w:rPr>
          <w:spacing w:val="-5"/>
          <w:sz w:val="18"/>
        </w:rPr>
        <w:t> </w:t>
      </w:r>
      <w:r>
        <w:rPr>
          <w:sz w:val="18"/>
        </w:rPr>
        <w:t>aprimoramento</w:t>
      </w:r>
      <w:r>
        <w:rPr>
          <w:spacing w:val="-5"/>
          <w:sz w:val="18"/>
        </w:rPr>
        <w:t> </w:t>
      </w:r>
      <w:r>
        <w:rPr>
          <w:sz w:val="18"/>
        </w:rPr>
        <w:t>dos</w:t>
      </w:r>
      <w:r>
        <w:rPr>
          <w:spacing w:val="-5"/>
          <w:sz w:val="18"/>
        </w:rPr>
        <w:t> </w:t>
      </w:r>
      <w:r>
        <w:rPr>
          <w:sz w:val="18"/>
        </w:rPr>
        <w:t>métodos</w:t>
      </w:r>
      <w:r>
        <w:rPr>
          <w:spacing w:val="-5"/>
          <w:sz w:val="18"/>
        </w:rPr>
        <w:t> </w:t>
      </w:r>
      <w:r>
        <w:rPr>
          <w:spacing w:val="-2"/>
          <w:sz w:val="18"/>
        </w:rPr>
        <w:t>proativos;</w:t>
      </w:r>
    </w:p>
    <w:p>
      <w:pPr>
        <w:pStyle w:val="ListParagraph"/>
        <w:numPr>
          <w:ilvl w:val="1"/>
          <w:numId w:val="28"/>
        </w:numPr>
        <w:tabs>
          <w:tab w:pos="611" w:val="left" w:leader="none"/>
        </w:tabs>
        <w:spacing w:line="232" w:lineRule="auto" w:before="123" w:after="0"/>
        <w:ind w:left="299" w:right="400" w:firstLine="0"/>
        <w:jc w:val="left"/>
        <w:rPr>
          <w:sz w:val="18"/>
        </w:rPr>
      </w:pPr>
      <w:r>
        <w:rPr>
          <w:sz w:val="18"/>
        </w:rPr>
        <w:t>Independentemente</w:t>
      </w:r>
      <w:r>
        <w:rPr>
          <w:spacing w:val="-1"/>
          <w:sz w:val="18"/>
        </w:rPr>
        <w:t> </w:t>
      </w:r>
      <w:r>
        <w:rPr>
          <w:sz w:val="18"/>
        </w:rPr>
        <w:t>do</w:t>
      </w:r>
      <w:r>
        <w:rPr>
          <w:spacing w:val="-1"/>
          <w:sz w:val="18"/>
        </w:rPr>
        <w:t> </w:t>
      </w:r>
      <w:r>
        <w:rPr>
          <w:sz w:val="18"/>
        </w:rPr>
        <w:t>escalamento</w:t>
      </w:r>
      <w:r>
        <w:rPr>
          <w:spacing w:val="-1"/>
          <w:sz w:val="18"/>
        </w:rPr>
        <w:t> </w:t>
      </w:r>
      <w:r>
        <w:rPr>
          <w:sz w:val="18"/>
        </w:rPr>
        <w:t>entre</w:t>
      </w:r>
      <w:r>
        <w:rPr>
          <w:spacing w:val="-1"/>
          <w:sz w:val="18"/>
        </w:rPr>
        <w:t> </w:t>
      </w:r>
      <w:r>
        <w:rPr>
          <w:sz w:val="18"/>
        </w:rPr>
        <w:t>os</w:t>
      </w:r>
      <w:r>
        <w:rPr>
          <w:spacing w:val="-1"/>
          <w:sz w:val="18"/>
        </w:rPr>
        <w:t> </w:t>
      </w:r>
      <w:r>
        <w:rPr>
          <w:sz w:val="18"/>
        </w:rPr>
        <w:t>diferentes</w:t>
      </w:r>
      <w:r>
        <w:rPr>
          <w:spacing w:val="-1"/>
          <w:sz w:val="18"/>
        </w:rPr>
        <w:t> </w:t>
      </w:r>
      <w:r>
        <w:rPr>
          <w:sz w:val="18"/>
        </w:rPr>
        <w:t>níveis</w:t>
      </w:r>
      <w:r>
        <w:rPr>
          <w:spacing w:val="-1"/>
          <w:sz w:val="18"/>
        </w:rPr>
        <w:t> </w:t>
      </w:r>
      <w:r>
        <w:rPr>
          <w:sz w:val="18"/>
        </w:rPr>
        <w:t>de</w:t>
      </w:r>
      <w:r>
        <w:rPr>
          <w:spacing w:val="-1"/>
          <w:sz w:val="18"/>
        </w:rPr>
        <w:t> </w:t>
      </w:r>
      <w:r>
        <w:rPr>
          <w:sz w:val="18"/>
        </w:rPr>
        <w:t>atendimento</w:t>
      </w:r>
      <w:r>
        <w:rPr>
          <w:spacing w:val="-1"/>
          <w:sz w:val="18"/>
        </w:rPr>
        <w:t> </w:t>
      </w:r>
      <w:r>
        <w:rPr>
          <w:sz w:val="18"/>
        </w:rPr>
        <w:t>sob</w:t>
      </w:r>
      <w:r>
        <w:rPr>
          <w:spacing w:val="-1"/>
          <w:sz w:val="18"/>
        </w:rPr>
        <w:t> </w:t>
      </w:r>
      <w:r>
        <w:rPr>
          <w:sz w:val="18"/>
        </w:rPr>
        <w:t>responsabilidade</w:t>
      </w:r>
      <w:r>
        <w:rPr>
          <w:spacing w:val="-1"/>
          <w:sz w:val="18"/>
        </w:rPr>
        <w:t> </w:t>
      </w:r>
      <w:r>
        <w:rPr>
          <w:sz w:val="18"/>
        </w:rPr>
        <w:t>da</w:t>
      </w:r>
      <w:r>
        <w:rPr>
          <w:spacing w:val="-1"/>
          <w:sz w:val="18"/>
        </w:rPr>
        <w:t> </w:t>
      </w:r>
      <w:r>
        <w:rPr>
          <w:sz w:val="18"/>
        </w:rPr>
        <w:t>CONTRATADA,</w:t>
      </w:r>
      <w:r>
        <w:rPr>
          <w:spacing w:val="-1"/>
          <w:sz w:val="18"/>
        </w:rPr>
        <w:t> </w:t>
      </w:r>
      <w:r>
        <w:rPr>
          <w:sz w:val="18"/>
        </w:rPr>
        <w:t>o</w:t>
      </w:r>
      <w:r>
        <w:rPr>
          <w:spacing w:val="-1"/>
          <w:sz w:val="18"/>
        </w:rPr>
        <w:t> </w:t>
      </w:r>
      <w:r>
        <w:rPr>
          <w:sz w:val="18"/>
        </w:rPr>
        <w:t>chamado</w:t>
      </w:r>
      <w:r>
        <w:rPr>
          <w:spacing w:val="-1"/>
          <w:sz w:val="18"/>
        </w:rPr>
        <w:t> </w:t>
      </w:r>
      <w:r>
        <w:rPr>
          <w:sz w:val="18"/>
        </w:rPr>
        <w:t>deve</w:t>
      </w:r>
      <w:r>
        <w:rPr>
          <w:spacing w:val="-1"/>
          <w:sz w:val="18"/>
        </w:rPr>
        <w:t> </w:t>
      </w:r>
      <w:r>
        <w:rPr>
          <w:sz w:val="18"/>
        </w:rPr>
        <w:t>atender,</w:t>
      </w:r>
      <w:r>
        <w:rPr>
          <w:spacing w:val="-1"/>
          <w:sz w:val="18"/>
        </w:rPr>
        <w:t> </w:t>
      </w:r>
      <w:r>
        <w:rPr>
          <w:sz w:val="18"/>
        </w:rPr>
        <w:t>até</w:t>
      </w:r>
      <w:r>
        <w:rPr>
          <w:spacing w:val="-1"/>
          <w:sz w:val="18"/>
        </w:rPr>
        <w:t> </w:t>
      </w:r>
      <w:r>
        <w:rPr>
          <w:sz w:val="18"/>
        </w:rPr>
        <w:t>o</w:t>
      </w:r>
      <w:r>
        <w:rPr>
          <w:spacing w:val="-1"/>
          <w:sz w:val="18"/>
        </w:rPr>
        <w:t> </w:t>
      </w:r>
      <w:r>
        <w:rPr>
          <w:sz w:val="18"/>
        </w:rPr>
        <w:t>nível</w:t>
      </w:r>
      <w:r>
        <w:rPr>
          <w:spacing w:val="-1"/>
          <w:sz w:val="18"/>
        </w:rPr>
        <w:t> </w:t>
      </w:r>
      <w:r>
        <w:rPr>
          <w:sz w:val="18"/>
        </w:rPr>
        <w:t>2</w:t>
      </w:r>
      <w:r>
        <w:rPr>
          <w:spacing w:val="-1"/>
          <w:sz w:val="18"/>
        </w:rPr>
        <w:t> </w:t>
      </w:r>
      <w:r>
        <w:rPr>
          <w:sz w:val="18"/>
        </w:rPr>
        <w:t>de</w:t>
      </w:r>
      <w:r>
        <w:rPr>
          <w:spacing w:val="-1"/>
          <w:sz w:val="18"/>
        </w:rPr>
        <w:t> </w:t>
      </w:r>
      <w:r>
        <w:rPr>
          <w:sz w:val="18"/>
        </w:rPr>
        <w:t>atendimento,</w:t>
      </w:r>
      <w:r>
        <w:rPr>
          <w:spacing w:val="-1"/>
          <w:sz w:val="18"/>
        </w:rPr>
        <w:t> </w:t>
      </w:r>
      <w:r>
        <w:rPr>
          <w:sz w:val="18"/>
        </w:rPr>
        <w:t>os</w:t>
      </w:r>
      <w:r>
        <w:rPr>
          <w:spacing w:val="-1"/>
          <w:sz w:val="18"/>
        </w:rPr>
        <w:t> </w:t>
      </w:r>
      <w:r>
        <w:rPr>
          <w:sz w:val="18"/>
        </w:rPr>
        <w:t>tempos</w:t>
      </w:r>
      <w:r>
        <w:rPr>
          <w:spacing w:val="-1"/>
          <w:sz w:val="18"/>
        </w:rPr>
        <w:t> </w:t>
      </w:r>
      <w:r>
        <w:rPr>
          <w:sz w:val="18"/>
        </w:rPr>
        <w:t>máximos estabelecidos</w:t>
      </w:r>
      <w:r>
        <w:rPr>
          <w:spacing w:val="-4"/>
          <w:sz w:val="18"/>
        </w:rPr>
        <w:t> </w:t>
      </w:r>
      <w:r>
        <w:rPr>
          <w:sz w:val="18"/>
        </w:rPr>
        <w:t>para</w:t>
      </w:r>
      <w:r>
        <w:rPr>
          <w:spacing w:val="-4"/>
          <w:sz w:val="18"/>
        </w:rPr>
        <w:t> </w:t>
      </w:r>
      <w:r>
        <w:rPr>
          <w:sz w:val="18"/>
        </w:rPr>
        <w:t>incidentes</w:t>
      </w:r>
      <w:r>
        <w:rPr>
          <w:spacing w:val="-4"/>
          <w:sz w:val="18"/>
        </w:rPr>
        <w:t> </w:t>
      </w:r>
      <w:r>
        <w:rPr>
          <w:sz w:val="18"/>
        </w:rPr>
        <w:t>e</w:t>
      </w:r>
      <w:r>
        <w:rPr>
          <w:spacing w:val="-4"/>
          <w:sz w:val="18"/>
        </w:rPr>
        <w:t> </w:t>
      </w:r>
      <w:r>
        <w:rPr>
          <w:sz w:val="18"/>
        </w:rPr>
        <w:t>requisições</w:t>
      </w:r>
      <w:r>
        <w:rPr>
          <w:spacing w:val="-4"/>
          <w:sz w:val="18"/>
        </w:rPr>
        <w:t> </w:t>
      </w:r>
      <w:r>
        <w:rPr>
          <w:sz w:val="18"/>
        </w:rPr>
        <w:t>de</w:t>
      </w:r>
      <w:r>
        <w:rPr>
          <w:spacing w:val="-4"/>
          <w:sz w:val="18"/>
        </w:rPr>
        <w:t> </w:t>
      </w:r>
      <w:r>
        <w:rPr>
          <w:sz w:val="18"/>
        </w:rPr>
        <w:t>serviço</w:t>
      </w:r>
      <w:r>
        <w:rPr>
          <w:spacing w:val="-4"/>
          <w:sz w:val="18"/>
        </w:rPr>
        <w:t> </w:t>
      </w:r>
      <w:r>
        <w:rPr>
          <w:sz w:val="18"/>
        </w:rPr>
        <w:t>para</w:t>
      </w:r>
      <w:r>
        <w:rPr>
          <w:spacing w:val="-4"/>
          <w:sz w:val="18"/>
        </w:rPr>
        <w:t> </w:t>
      </w:r>
      <w:r>
        <w:rPr>
          <w:sz w:val="18"/>
        </w:rPr>
        <w:t>Suporte</w:t>
      </w:r>
      <w:r>
        <w:rPr>
          <w:spacing w:val="-4"/>
          <w:sz w:val="18"/>
        </w:rPr>
        <w:t> </w:t>
      </w:r>
      <w:r>
        <w:rPr>
          <w:sz w:val="18"/>
        </w:rPr>
        <w:t>de</w:t>
      </w:r>
      <w:r>
        <w:rPr>
          <w:spacing w:val="-7"/>
          <w:sz w:val="18"/>
        </w:rPr>
        <w:t> </w:t>
      </w:r>
      <w:r>
        <w:rPr>
          <w:sz w:val="18"/>
        </w:rPr>
        <w:t>TIC.</w:t>
      </w:r>
      <w:r>
        <w:rPr>
          <w:spacing w:val="-4"/>
          <w:sz w:val="18"/>
        </w:rPr>
        <w:t> </w:t>
      </w:r>
      <w:r>
        <w:rPr>
          <w:sz w:val="18"/>
        </w:rPr>
        <w:t>Os</w:t>
      </w:r>
      <w:r>
        <w:rPr>
          <w:spacing w:val="-4"/>
          <w:sz w:val="18"/>
        </w:rPr>
        <w:t> </w:t>
      </w:r>
      <w:r>
        <w:rPr>
          <w:sz w:val="18"/>
        </w:rPr>
        <w:t>incidentes</w:t>
      </w:r>
      <w:r>
        <w:rPr>
          <w:spacing w:val="-4"/>
          <w:sz w:val="18"/>
        </w:rPr>
        <w:t> </w:t>
      </w:r>
      <w:r>
        <w:rPr>
          <w:sz w:val="18"/>
        </w:rPr>
        <w:t>e</w:t>
      </w:r>
      <w:r>
        <w:rPr>
          <w:spacing w:val="-4"/>
          <w:sz w:val="18"/>
        </w:rPr>
        <w:t> </w:t>
      </w:r>
      <w:r>
        <w:rPr>
          <w:sz w:val="18"/>
        </w:rPr>
        <w:t>requisições</w:t>
      </w:r>
      <w:r>
        <w:rPr>
          <w:spacing w:val="-4"/>
          <w:sz w:val="18"/>
        </w:rPr>
        <w:t> </w:t>
      </w:r>
      <w:r>
        <w:rPr>
          <w:sz w:val="18"/>
        </w:rPr>
        <w:t>de</w:t>
      </w:r>
      <w:r>
        <w:rPr>
          <w:spacing w:val="-4"/>
          <w:sz w:val="18"/>
        </w:rPr>
        <w:t> </w:t>
      </w:r>
      <w:r>
        <w:rPr>
          <w:sz w:val="18"/>
        </w:rPr>
        <w:t>serviços</w:t>
      </w:r>
      <w:r>
        <w:rPr>
          <w:spacing w:val="-4"/>
          <w:sz w:val="18"/>
        </w:rPr>
        <w:t> </w:t>
      </w:r>
      <w:r>
        <w:rPr>
          <w:sz w:val="18"/>
        </w:rPr>
        <w:t>para</w:t>
      </w:r>
      <w:r>
        <w:rPr>
          <w:spacing w:val="-4"/>
          <w:sz w:val="18"/>
        </w:rPr>
        <w:t> </w:t>
      </w:r>
      <w:r>
        <w:rPr>
          <w:sz w:val="18"/>
        </w:rPr>
        <w:t>Manutenção</w:t>
      </w:r>
      <w:r>
        <w:rPr>
          <w:spacing w:val="-4"/>
          <w:sz w:val="18"/>
        </w:rPr>
        <w:t> </w:t>
      </w:r>
      <w:r>
        <w:rPr>
          <w:sz w:val="18"/>
        </w:rPr>
        <w:t>de</w:t>
      </w:r>
      <w:r>
        <w:rPr>
          <w:spacing w:val="-4"/>
          <w:sz w:val="18"/>
        </w:rPr>
        <w:t> </w:t>
      </w:r>
      <w:r>
        <w:rPr>
          <w:sz w:val="18"/>
        </w:rPr>
        <w:t>Equipamentos</w:t>
      </w:r>
      <w:r>
        <w:rPr>
          <w:spacing w:val="-4"/>
          <w:sz w:val="18"/>
        </w:rPr>
        <w:t> </w:t>
      </w:r>
      <w:r>
        <w:rPr>
          <w:sz w:val="18"/>
        </w:rPr>
        <w:t>e</w:t>
      </w:r>
      <w:r>
        <w:rPr>
          <w:spacing w:val="-4"/>
          <w:sz w:val="18"/>
        </w:rPr>
        <w:t> </w:t>
      </w:r>
      <w:r>
        <w:rPr>
          <w:sz w:val="18"/>
        </w:rPr>
        <w:t>Infraestrutura</w:t>
      </w:r>
      <w:r>
        <w:rPr>
          <w:spacing w:val="-4"/>
          <w:sz w:val="18"/>
        </w:rPr>
        <w:t> </w:t>
      </w:r>
      <w:r>
        <w:rPr>
          <w:sz w:val="18"/>
        </w:rPr>
        <w:t>de</w:t>
      </w:r>
      <w:r>
        <w:rPr>
          <w:spacing w:val="-7"/>
          <w:sz w:val="18"/>
        </w:rPr>
        <w:t> </w:t>
      </w:r>
      <w:r>
        <w:rPr>
          <w:sz w:val="18"/>
        </w:rPr>
        <w:t>TIC</w:t>
      </w:r>
      <w:r>
        <w:rPr>
          <w:spacing w:val="-4"/>
          <w:sz w:val="18"/>
        </w:rPr>
        <w:t> </w:t>
      </w:r>
      <w:r>
        <w:rPr>
          <w:sz w:val="18"/>
        </w:rPr>
        <w:t>também</w:t>
      </w:r>
      <w:r>
        <w:rPr>
          <w:spacing w:val="-4"/>
          <w:sz w:val="18"/>
        </w:rPr>
        <w:t> </w:t>
      </w:r>
      <w:r>
        <w:rPr>
          <w:sz w:val="18"/>
        </w:rPr>
        <w:t>terão</w:t>
      </w:r>
      <w:r>
        <w:rPr>
          <w:spacing w:val="-4"/>
          <w:sz w:val="18"/>
        </w:rPr>
        <w:t> </w:t>
      </w:r>
      <w:r>
        <w:rPr>
          <w:sz w:val="18"/>
        </w:rPr>
        <w:t>seus</w:t>
      </w:r>
      <w:r>
        <w:rPr>
          <w:spacing w:val="-4"/>
          <w:sz w:val="18"/>
        </w:rPr>
        <w:t> </w:t>
      </w:r>
      <w:r>
        <w:rPr>
          <w:sz w:val="18"/>
        </w:rPr>
        <w:t>tempos máximos estabelecidos;</w:t>
      </w:r>
    </w:p>
    <w:p>
      <w:pPr>
        <w:pStyle w:val="ListParagraph"/>
        <w:numPr>
          <w:ilvl w:val="1"/>
          <w:numId w:val="28"/>
        </w:numPr>
        <w:tabs>
          <w:tab w:pos="611" w:val="left" w:leader="none"/>
        </w:tabs>
        <w:spacing w:line="240" w:lineRule="auto" w:before="121" w:after="0"/>
        <w:ind w:left="611" w:right="0" w:hanging="312"/>
        <w:jc w:val="left"/>
        <w:rPr>
          <w:sz w:val="18"/>
        </w:rPr>
      </w:pPr>
      <w:r>
        <w:rPr>
          <w:sz w:val="18"/>
        </w:rPr>
        <w:t>Os</w:t>
      </w:r>
      <w:r>
        <w:rPr>
          <w:spacing w:val="-9"/>
          <w:sz w:val="18"/>
        </w:rPr>
        <w:t> </w:t>
      </w:r>
      <w:r>
        <w:rPr>
          <w:sz w:val="18"/>
        </w:rPr>
        <w:t>incidentes,</w:t>
      </w:r>
      <w:r>
        <w:rPr>
          <w:spacing w:val="-9"/>
          <w:sz w:val="18"/>
        </w:rPr>
        <w:t> </w:t>
      </w:r>
      <w:r>
        <w:rPr>
          <w:sz w:val="18"/>
        </w:rPr>
        <w:t>requisições</w:t>
      </w:r>
      <w:r>
        <w:rPr>
          <w:spacing w:val="-9"/>
          <w:sz w:val="18"/>
        </w:rPr>
        <w:t> </w:t>
      </w:r>
      <w:r>
        <w:rPr>
          <w:sz w:val="18"/>
        </w:rPr>
        <w:t>e</w:t>
      </w:r>
      <w:r>
        <w:rPr>
          <w:spacing w:val="-8"/>
          <w:sz w:val="18"/>
        </w:rPr>
        <w:t> </w:t>
      </w:r>
      <w:r>
        <w:rPr>
          <w:sz w:val="18"/>
        </w:rPr>
        <w:t>problemas</w:t>
      </w:r>
      <w:r>
        <w:rPr>
          <w:spacing w:val="-9"/>
          <w:sz w:val="18"/>
        </w:rPr>
        <w:t> </w:t>
      </w:r>
      <w:r>
        <w:rPr>
          <w:sz w:val="18"/>
        </w:rPr>
        <w:t>serão</w:t>
      </w:r>
      <w:r>
        <w:rPr>
          <w:spacing w:val="-9"/>
          <w:sz w:val="18"/>
        </w:rPr>
        <w:t> </w:t>
      </w:r>
      <w:r>
        <w:rPr>
          <w:sz w:val="18"/>
        </w:rPr>
        <w:t>classificados</w:t>
      </w:r>
      <w:r>
        <w:rPr>
          <w:spacing w:val="-9"/>
          <w:sz w:val="18"/>
        </w:rPr>
        <w:t> </w:t>
      </w:r>
      <w:r>
        <w:rPr>
          <w:sz w:val="18"/>
        </w:rPr>
        <w:t>de</w:t>
      </w:r>
      <w:r>
        <w:rPr>
          <w:spacing w:val="-8"/>
          <w:sz w:val="18"/>
        </w:rPr>
        <w:t> </w:t>
      </w:r>
      <w:r>
        <w:rPr>
          <w:sz w:val="18"/>
        </w:rPr>
        <w:t>acordo</w:t>
      </w:r>
      <w:r>
        <w:rPr>
          <w:spacing w:val="-9"/>
          <w:sz w:val="18"/>
        </w:rPr>
        <w:t> </w:t>
      </w:r>
      <w:r>
        <w:rPr>
          <w:sz w:val="18"/>
        </w:rPr>
        <w:t>com</w:t>
      </w:r>
      <w:r>
        <w:rPr>
          <w:spacing w:val="-9"/>
          <w:sz w:val="18"/>
        </w:rPr>
        <w:t> </w:t>
      </w:r>
      <w:r>
        <w:rPr>
          <w:sz w:val="18"/>
        </w:rPr>
        <w:t>os</w:t>
      </w:r>
      <w:r>
        <w:rPr>
          <w:spacing w:val="-9"/>
          <w:sz w:val="18"/>
        </w:rPr>
        <w:t> </w:t>
      </w:r>
      <w:r>
        <w:rPr>
          <w:sz w:val="18"/>
        </w:rPr>
        <w:t>critérios</w:t>
      </w:r>
      <w:r>
        <w:rPr>
          <w:spacing w:val="-8"/>
          <w:sz w:val="18"/>
        </w:rPr>
        <w:t> </w:t>
      </w:r>
      <w:r>
        <w:rPr>
          <w:sz w:val="18"/>
        </w:rPr>
        <w:t>estabelecidos</w:t>
      </w:r>
      <w:r>
        <w:rPr>
          <w:spacing w:val="-9"/>
          <w:sz w:val="18"/>
        </w:rPr>
        <w:t> </w:t>
      </w:r>
      <w:r>
        <w:rPr>
          <w:sz w:val="18"/>
        </w:rPr>
        <w:t>pela</w:t>
      </w:r>
      <w:r>
        <w:rPr>
          <w:spacing w:val="-9"/>
          <w:sz w:val="18"/>
        </w:rPr>
        <w:t> </w:t>
      </w:r>
      <w:r>
        <w:rPr>
          <w:sz w:val="18"/>
        </w:rPr>
        <w:t>CONTRATANTE,</w:t>
      </w:r>
      <w:r>
        <w:rPr>
          <w:spacing w:val="-9"/>
          <w:sz w:val="18"/>
        </w:rPr>
        <w:t> </w:t>
      </w:r>
      <w:r>
        <w:rPr>
          <w:sz w:val="18"/>
        </w:rPr>
        <w:t>considerando-se:</w:t>
      </w:r>
      <w:r>
        <w:rPr>
          <w:spacing w:val="-8"/>
          <w:sz w:val="18"/>
        </w:rPr>
        <w:t> </w:t>
      </w:r>
      <w:r>
        <w:rPr>
          <w:sz w:val="18"/>
          <w:u w:val="single"/>
        </w:rPr>
        <w:t>impacto,</w:t>
      </w:r>
      <w:r>
        <w:rPr>
          <w:spacing w:val="-9"/>
          <w:sz w:val="18"/>
          <w:u w:val="single"/>
        </w:rPr>
        <w:t> </w:t>
      </w:r>
      <w:r>
        <w:rPr>
          <w:sz w:val="18"/>
          <w:u w:val="single"/>
        </w:rPr>
        <w:t>urgência</w:t>
      </w:r>
      <w:r>
        <w:rPr>
          <w:spacing w:val="-9"/>
          <w:sz w:val="18"/>
          <w:u w:val="single"/>
        </w:rPr>
        <w:t> </w:t>
      </w:r>
      <w:r>
        <w:rPr>
          <w:sz w:val="18"/>
          <w:u w:val="single"/>
        </w:rPr>
        <w:t>e</w:t>
      </w:r>
      <w:r>
        <w:rPr>
          <w:spacing w:val="-9"/>
          <w:sz w:val="18"/>
          <w:u w:val="single"/>
        </w:rPr>
        <w:t> </w:t>
      </w:r>
      <w:r>
        <w:rPr>
          <w:spacing w:val="-2"/>
          <w:sz w:val="18"/>
          <w:u w:val="single"/>
        </w:rPr>
        <w:t>prioridade</w:t>
      </w:r>
      <w:r>
        <w:rPr>
          <w:spacing w:val="-2"/>
          <w:sz w:val="18"/>
        </w:rPr>
        <w:t>:</w:t>
      </w:r>
    </w:p>
    <w:p>
      <w:pPr>
        <w:pStyle w:val="BodyText"/>
        <w:spacing w:line="232" w:lineRule="auto" w:before="123"/>
      </w:pPr>
      <w:r>
        <w:rPr>
          <w:b/>
        </w:rPr>
        <w:t>Impacto:</w:t>
      </w:r>
      <w:r>
        <w:rPr>
          <w:b/>
          <w:spacing w:val="-9"/>
        </w:rPr>
        <w:t> </w:t>
      </w:r>
      <w:r>
        <w:rPr/>
        <w:t>o</w:t>
      </w:r>
      <w:r>
        <w:rPr>
          <w:spacing w:val="-5"/>
        </w:rPr>
        <w:t> </w:t>
      </w:r>
      <w:r>
        <w:rPr/>
        <w:t>impacto</w:t>
      </w:r>
      <w:r>
        <w:rPr>
          <w:spacing w:val="-5"/>
        </w:rPr>
        <w:t> </w:t>
      </w:r>
      <w:r>
        <w:rPr/>
        <w:t>reflete</w:t>
      </w:r>
      <w:r>
        <w:rPr>
          <w:spacing w:val="-5"/>
        </w:rPr>
        <w:t> </w:t>
      </w:r>
      <w:r>
        <w:rPr/>
        <w:t>o</w:t>
      </w:r>
      <w:r>
        <w:rPr>
          <w:spacing w:val="-5"/>
        </w:rPr>
        <w:t> </w:t>
      </w:r>
      <w:r>
        <w:rPr/>
        <w:t>efeito</w:t>
      </w:r>
      <w:r>
        <w:rPr>
          <w:spacing w:val="-5"/>
        </w:rPr>
        <w:t> </w:t>
      </w:r>
      <w:r>
        <w:rPr/>
        <w:t>de</w:t>
      </w:r>
      <w:r>
        <w:rPr>
          <w:spacing w:val="-5"/>
        </w:rPr>
        <w:t> </w:t>
      </w:r>
      <w:r>
        <w:rPr/>
        <w:t>uma</w:t>
      </w:r>
      <w:r>
        <w:rPr>
          <w:spacing w:val="-5"/>
        </w:rPr>
        <w:t> </w:t>
      </w:r>
      <w:r>
        <w:rPr/>
        <w:t>requisição</w:t>
      </w:r>
      <w:r>
        <w:rPr>
          <w:spacing w:val="-5"/>
        </w:rPr>
        <w:t> </w:t>
      </w:r>
      <w:r>
        <w:rPr/>
        <w:t>ou</w:t>
      </w:r>
      <w:r>
        <w:rPr>
          <w:spacing w:val="-5"/>
        </w:rPr>
        <w:t> </w:t>
      </w:r>
      <w:r>
        <w:rPr/>
        <w:t>incidente</w:t>
      </w:r>
      <w:r>
        <w:rPr>
          <w:spacing w:val="-5"/>
        </w:rPr>
        <w:t> </w:t>
      </w:r>
      <w:r>
        <w:rPr/>
        <w:t>sobre</w:t>
      </w:r>
      <w:r>
        <w:rPr>
          <w:spacing w:val="-5"/>
        </w:rPr>
        <w:t> </w:t>
      </w:r>
      <w:r>
        <w:rPr/>
        <w:t>o</w:t>
      </w:r>
      <w:r>
        <w:rPr>
          <w:spacing w:val="-5"/>
        </w:rPr>
        <w:t> </w:t>
      </w:r>
      <w:r>
        <w:rPr/>
        <w:t>negócio</w:t>
      </w:r>
      <w:r>
        <w:rPr>
          <w:spacing w:val="-5"/>
        </w:rPr>
        <w:t> </w:t>
      </w:r>
      <w:r>
        <w:rPr/>
        <w:t>ou</w:t>
      </w:r>
      <w:r>
        <w:rPr>
          <w:spacing w:val="-5"/>
        </w:rPr>
        <w:t> </w:t>
      </w:r>
      <w:r>
        <w:rPr/>
        <w:t>ativos</w:t>
      </w:r>
      <w:r>
        <w:rPr>
          <w:spacing w:val="-5"/>
        </w:rPr>
        <w:t> </w:t>
      </w:r>
      <w:r>
        <w:rPr/>
        <w:t>de</w:t>
      </w:r>
      <w:r>
        <w:rPr>
          <w:spacing w:val="-8"/>
        </w:rPr>
        <w:t> </w:t>
      </w:r>
      <w:r>
        <w:rPr/>
        <w:t>TIC</w:t>
      </w:r>
      <w:r>
        <w:rPr>
          <w:spacing w:val="-5"/>
        </w:rPr>
        <w:t> </w:t>
      </w:r>
      <w:r>
        <w:rPr/>
        <w:t>da</w:t>
      </w:r>
      <w:r>
        <w:rPr>
          <w:spacing w:val="-5"/>
        </w:rPr>
        <w:t> </w:t>
      </w:r>
      <w:r>
        <w:rPr/>
        <w:t>CONTRATANTE.</w:t>
      </w:r>
      <w:r>
        <w:rPr>
          <w:spacing w:val="-12"/>
        </w:rPr>
        <w:t> </w:t>
      </w:r>
      <w:r>
        <w:rPr/>
        <w:t>A</w:t>
      </w:r>
      <w:r>
        <w:rPr>
          <w:spacing w:val="-11"/>
        </w:rPr>
        <w:t> </w:t>
      </w:r>
      <w:r>
        <w:rPr/>
        <w:t>classificação</w:t>
      </w:r>
      <w:r>
        <w:rPr>
          <w:spacing w:val="-4"/>
        </w:rPr>
        <w:t> </w:t>
      </w:r>
      <w:r>
        <w:rPr/>
        <w:t>dos</w:t>
      </w:r>
      <w:r>
        <w:rPr>
          <w:spacing w:val="-5"/>
        </w:rPr>
        <w:t> </w:t>
      </w:r>
      <w:r>
        <w:rPr/>
        <w:t>incidentes,</w:t>
      </w:r>
      <w:r>
        <w:rPr>
          <w:spacing w:val="-5"/>
        </w:rPr>
        <w:t> </w:t>
      </w:r>
      <w:r>
        <w:rPr/>
        <w:t>requisições</w:t>
      </w:r>
      <w:r>
        <w:rPr>
          <w:spacing w:val="-5"/>
        </w:rPr>
        <w:t> </w:t>
      </w:r>
      <w:r>
        <w:rPr/>
        <w:t>e</w:t>
      </w:r>
      <w:r>
        <w:rPr>
          <w:spacing w:val="-5"/>
        </w:rPr>
        <w:t> </w:t>
      </w:r>
      <w:r>
        <w:rPr/>
        <w:t>problemas</w:t>
      </w:r>
      <w:r>
        <w:rPr>
          <w:spacing w:val="-5"/>
        </w:rPr>
        <w:t> </w:t>
      </w:r>
      <w:r>
        <w:rPr/>
        <w:t>quanto</w:t>
      </w:r>
      <w:r>
        <w:rPr>
          <w:spacing w:val="-5"/>
        </w:rPr>
        <w:t> </w:t>
      </w:r>
      <w:r>
        <w:rPr/>
        <w:t>ao</w:t>
      </w:r>
      <w:r>
        <w:rPr>
          <w:spacing w:val="-5"/>
        </w:rPr>
        <w:t> </w:t>
      </w:r>
      <w:r>
        <w:rPr/>
        <w:t>impacto</w:t>
      </w:r>
      <w:r>
        <w:rPr>
          <w:spacing w:val="-5"/>
        </w:rPr>
        <w:t> </w:t>
      </w:r>
      <w:r>
        <w:rPr/>
        <w:t>será determinada pela abrangência do incidente e a quantidade de pessoas afetadas.</w:t>
      </w:r>
    </w:p>
    <w:p>
      <w:pPr>
        <w:pStyle w:val="BodyText"/>
        <w:spacing w:line="232" w:lineRule="auto" w:before="125"/>
        <w:ind w:right="391"/>
      </w:pPr>
      <w:r>
        <w:rPr>
          <w:b/>
        </w:rPr>
        <w:t>Urgência:</w:t>
      </w:r>
      <w:r>
        <w:rPr>
          <w:b/>
          <w:spacing w:val="-1"/>
        </w:rPr>
        <w:t> </w:t>
      </w:r>
      <w:r>
        <w:rPr/>
        <w:t>a</w:t>
      </w:r>
      <w:r>
        <w:rPr>
          <w:spacing w:val="-1"/>
        </w:rPr>
        <w:t> </w:t>
      </w:r>
      <w:r>
        <w:rPr/>
        <w:t>urgência</w:t>
      </w:r>
      <w:r>
        <w:rPr>
          <w:spacing w:val="-1"/>
        </w:rPr>
        <w:t> </w:t>
      </w:r>
      <w:r>
        <w:rPr/>
        <w:t>é</w:t>
      </w:r>
      <w:r>
        <w:rPr>
          <w:spacing w:val="-1"/>
        </w:rPr>
        <w:t> </w:t>
      </w:r>
      <w:r>
        <w:rPr/>
        <w:t>determinada</w:t>
      </w:r>
      <w:r>
        <w:rPr>
          <w:spacing w:val="-1"/>
        </w:rPr>
        <w:t> </w:t>
      </w:r>
      <w:r>
        <w:rPr/>
        <w:t>pela</w:t>
      </w:r>
      <w:r>
        <w:rPr>
          <w:spacing w:val="-1"/>
        </w:rPr>
        <w:t> </w:t>
      </w:r>
      <w:r>
        <w:rPr/>
        <w:t>necessidade</w:t>
      </w:r>
      <w:r>
        <w:rPr>
          <w:spacing w:val="-1"/>
        </w:rPr>
        <w:t> </w:t>
      </w:r>
      <w:r>
        <w:rPr/>
        <w:t>da</w:t>
      </w:r>
      <w:r>
        <w:rPr>
          <w:spacing w:val="-1"/>
        </w:rPr>
        <w:t> </w:t>
      </w:r>
      <w:r>
        <w:rPr/>
        <w:t>instituição</w:t>
      </w:r>
      <w:r>
        <w:rPr>
          <w:spacing w:val="-1"/>
        </w:rPr>
        <w:t> </w:t>
      </w:r>
      <w:r>
        <w:rPr/>
        <w:t>de</w:t>
      </w:r>
      <w:r>
        <w:rPr>
          <w:spacing w:val="-1"/>
        </w:rPr>
        <w:t> </w:t>
      </w:r>
      <w:r>
        <w:rPr/>
        <w:t>que</w:t>
      </w:r>
      <w:r>
        <w:rPr>
          <w:spacing w:val="-1"/>
        </w:rPr>
        <w:t> </w:t>
      </w:r>
      <w:r>
        <w:rPr/>
        <w:t>os</w:t>
      </w:r>
      <w:r>
        <w:rPr>
          <w:spacing w:val="-1"/>
        </w:rPr>
        <w:t> </w:t>
      </w:r>
      <w:r>
        <w:rPr/>
        <w:t>serviços</w:t>
      </w:r>
      <w:r>
        <w:rPr>
          <w:spacing w:val="-1"/>
        </w:rPr>
        <w:t> </w:t>
      </w:r>
      <w:r>
        <w:rPr/>
        <w:t>sejam</w:t>
      </w:r>
      <w:r>
        <w:rPr>
          <w:spacing w:val="-1"/>
        </w:rPr>
        <w:t> </w:t>
      </w:r>
      <w:r>
        <w:rPr/>
        <w:t>restabelecidos</w:t>
      </w:r>
      <w:r>
        <w:rPr>
          <w:spacing w:val="-1"/>
        </w:rPr>
        <w:t> </w:t>
      </w:r>
      <w:r>
        <w:rPr/>
        <w:t>dentro</w:t>
      </w:r>
      <w:r>
        <w:rPr>
          <w:spacing w:val="-1"/>
        </w:rPr>
        <w:t> </w:t>
      </w:r>
      <w:r>
        <w:rPr/>
        <w:t>de</w:t>
      </w:r>
      <w:r>
        <w:rPr>
          <w:spacing w:val="-1"/>
        </w:rPr>
        <w:t> </w:t>
      </w:r>
      <w:r>
        <w:rPr/>
        <w:t>um</w:t>
      </w:r>
      <w:r>
        <w:rPr>
          <w:spacing w:val="-1"/>
        </w:rPr>
        <w:t> </w:t>
      </w:r>
      <w:r>
        <w:rPr/>
        <w:t>determinado</w:t>
      </w:r>
      <w:r>
        <w:rPr>
          <w:spacing w:val="-1"/>
        </w:rPr>
        <w:t> </w:t>
      </w:r>
      <w:r>
        <w:rPr/>
        <w:t>prazo.</w:t>
      </w:r>
      <w:r>
        <w:rPr>
          <w:spacing w:val="-1"/>
        </w:rPr>
        <w:t> </w:t>
      </w:r>
      <w:r>
        <w:rPr/>
        <w:t>Serviços</w:t>
      </w:r>
      <w:r>
        <w:rPr>
          <w:spacing w:val="-1"/>
        </w:rPr>
        <w:t> </w:t>
      </w:r>
      <w:r>
        <w:rPr/>
        <w:t>e</w:t>
      </w:r>
      <w:r>
        <w:rPr>
          <w:spacing w:val="-1"/>
        </w:rPr>
        <w:t> </w:t>
      </w:r>
      <w:r>
        <w:rPr/>
        <w:t>recursos</w:t>
      </w:r>
      <w:r>
        <w:rPr>
          <w:spacing w:val="-1"/>
        </w:rPr>
        <w:t> </w:t>
      </w:r>
      <w:r>
        <w:rPr/>
        <w:t>de</w:t>
      </w:r>
      <w:r>
        <w:rPr>
          <w:spacing w:val="-4"/>
        </w:rPr>
        <w:t> </w:t>
      </w:r>
      <w:r>
        <w:rPr/>
        <w:t>TI</w:t>
      </w:r>
      <w:r>
        <w:rPr>
          <w:spacing w:val="-1"/>
        </w:rPr>
        <w:t> </w:t>
      </w:r>
      <w:r>
        <w:rPr/>
        <w:t>distintos</w:t>
      </w:r>
      <w:r>
        <w:rPr>
          <w:spacing w:val="-1"/>
        </w:rPr>
        <w:t> </w:t>
      </w:r>
      <w:r>
        <w:rPr/>
        <w:t>têm</w:t>
      </w:r>
      <w:r>
        <w:rPr>
          <w:spacing w:val="-1"/>
        </w:rPr>
        <w:t> </w:t>
      </w:r>
      <w:r>
        <w:rPr/>
        <w:t>requisitos</w:t>
      </w:r>
      <w:r>
        <w:rPr>
          <w:spacing w:val="-1"/>
        </w:rPr>
        <w:t> </w:t>
      </w:r>
      <w:r>
        <w:rPr/>
        <w:t>de urgência</w:t>
      </w:r>
      <w:r>
        <w:rPr>
          <w:spacing w:val="-8"/>
        </w:rPr>
        <w:t> </w:t>
      </w:r>
      <w:r>
        <w:rPr/>
        <w:t>distintos,</w:t>
      </w:r>
      <w:r>
        <w:rPr>
          <w:spacing w:val="-4"/>
        </w:rPr>
        <w:t> </w:t>
      </w:r>
      <w:r>
        <w:rPr/>
        <w:t>dependendo</w:t>
      </w:r>
      <w:r>
        <w:rPr>
          <w:spacing w:val="-4"/>
        </w:rPr>
        <w:t> </w:t>
      </w:r>
      <w:r>
        <w:rPr/>
        <w:t>da</w:t>
      </w:r>
      <w:r>
        <w:rPr>
          <w:spacing w:val="-4"/>
        </w:rPr>
        <w:t> </w:t>
      </w:r>
      <w:r>
        <w:rPr/>
        <w:t>sua</w:t>
      </w:r>
      <w:r>
        <w:rPr>
          <w:spacing w:val="-4"/>
        </w:rPr>
        <w:t> </w:t>
      </w:r>
      <w:r>
        <w:rPr/>
        <w:t>relevância</w:t>
      </w:r>
      <w:r>
        <w:rPr>
          <w:spacing w:val="-4"/>
        </w:rPr>
        <w:t> </w:t>
      </w:r>
      <w:r>
        <w:rPr/>
        <w:t>para</w:t>
      </w:r>
      <w:r>
        <w:rPr>
          <w:spacing w:val="-4"/>
        </w:rPr>
        <w:t> </w:t>
      </w:r>
      <w:r>
        <w:rPr/>
        <w:t>a</w:t>
      </w:r>
      <w:r>
        <w:rPr>
          <w:spacing w:val="-4"/>
        </w:rPr>
        <w:t> </w:t>
      </w:r>
      <w:r>
        <w:rPr/>
        <w:t>missão</w:t>
      </w:r>
      <w:r>
        <w:rPr>
          <w:spacing w:val="-4"/>
        </w:rPr>
        <w:t> </w:t>
      </w:r>
      <w:r>
        <w:rPr/>
        <w:t>institucional.</w:t>
      </w:r>
      <w:r>
        <w:rPr>
          <w:spacing w:val="-12"/>
        </w:rPr>
        <w:t> </w:t>
      </w:r>
      <w:r>
        <w:rPr/>
        <w:t>A</w:t>
      </w:r>
      <w:r>
        <w:rPr>
          <w:spacing w:val="-11"/>
        </w:rPr>
        <w:t> </w:t>
      </w:r>
      <w:r>
        <w:rPr/>
        <w:t>urgência</w:t>
      </w:r>
      <w:r>
        <w:rPr>
          <w:spacing w:val="-4"/>
        </w:rPr>
        <w:t> </w:t>
      </w:r>
      <w:r>
        <w:rPr/>
        <w:t>também</w:t>
      </w:r>
      <w:r>
        <w:rPr>
          <w:spacing w:val="-4"/>
        </w:rPr>
        <w:t> </w:t>
      </w:r>
      <w:r>
        <w:rPr/>
        <w:t>é</w:t>
      </w:r>
      <w:r>
        <w:rPr>
          <w:spacing w:val="-4"/>
        </w:rPr>
        <w:t> </w:t>
      </w:r>
      <w:r>
        <w:rPr/>
        <w:t>determinada</w:t>
      </w:r>
      <w:r>
        <w:rPr>
          <w:spacing w:val="-4"/>
        </w:rPr>
        <w:t> </w:t>
      </w:r>
      <w:r>
        <w:rPr/>
        <w:t>pelo</w:t>
      </w:r>
      <w:r>
        <w:rPr>
          <w:spacing w:val="-4"/>
        </w:rPr>
        <w:t> </w:t>
      </w:r>
      <w:r>
        <w:rPr/>
        <w:t>aumento</w:t>
      </w:r>
      <w:r>
        <w:rPr>
          <w:spacing w:val="-4"/>
        </w:rPr>
        <w:t> </w:t>
      </w:r>
      <w:r>
        <w:rPr/>
        <w:t>da</w:t>
      </w:r>
      <w:r>
        <w:rPr>
          <w:spacing w:val="-4"/>
        </w:rPr>
        <w:t> </w:t>
      </w:r>
      <w:r>
        <w:rPr/>
        <w:t>gravidade</w:t>
      </w:r>
      <w:r>
        <w:rPr>
          <w:spacing w:val="-4"/>
        </w:rPr>
        <w:t> </w:t>
      </w:r>
      <w:r>
        <w:rPr/>
        <w:t>do</w:t>
      </w:r>
      <w:r>
        <w:rPr>
          <w:spacing w:val="-4"/>
        </w:rPr>
        <w:t> </w:t>
      </w:r>
      <w:r>
        <w:rPr/>
        <w:t>incidente</w:t>
      </w:r>
      <w:r>
        <w:rPr>
          <w:spacing w:val="-4"/>
        </w:rPr>
        <w:t> </w:t>
      </w:r>
      <w:r>
        <w:rPr/>
        <w:t>caso</w:t>
      </w:r>
      <w:r>
        <w:rPr>
          <w:spacing w:val="-4"/>
        </w:rPr>
        <w:t> </w:t>
      </w:r>
      <w:r>
        <w:rPr/>
        <w:t>não</w:t>
      </w:r>
      <w:r>
        <w:rPr>
          <w:spacing w:val="-4"/>
        </w:rPr>
        <w:t> </w:t>
      </w:r>
      <w:r>
        <w:rPr/>
        <w:t>haja</w:t>
      </w:r>
      <w:r>
        <w:rPr>
          <w:spacing w:val="-4"/>
        </w:rPr>
        <w:t> </w:t>
      </w:r>
      <w:r>
        <w:rPr/>
        <w:t>atendimento</w:t>
      </w:r>
      <w:r>
        <w:rPr>
          <w:spacing w:val="-4"/>
        </w:rPr>
        <w:t> </w:t>
      </w:r>
      <w:r>
        <w:rPr/>
        <w:t>em</w:t>
      </w:r>
      <w:r>
        <w:rPr>
          <w:spacing w:val="-4"/>
        </w:rPr>
        <w:t> </w:t>
      </w:r>
      <w:r>
        <w:rPr/>
        <w:t>curto</w:t>
      </w:r>
      <w:r>
        <w:rPr>
          <w:spacing w:val="-4"/>
        </w:rPr>
        <w:t> </w:t>
      </w:r>
      <w:r>
        <w:rPr/>
        <w:t>prazo.</w:t>
      </w:r>
    </w:p>
    <w:p>
      <w:pPr>
        <w:pStyle w:val="BodyText"/>
        <w:spacing w:line="232" w:lineRule="auto" w:before="126"/>
        <w:ind w:right="391"/>
      </w:pPr>
      <w:r>
        <w:rPr>
          <w:b/>
        </w:rPr>
        <w:t>Prioridade:</w:t>
      </w:r>
      <w:r>
        <w:rPr>
          <w:b/>
          <w:spacing w:val="-4"/>
        </w:rPr>
        <w:t> </w:t>
      </w:r>
      <w:r>
        <w:rPr/>
        <w:t>a</w:t>
      </w:r>
      <w:r>
        <w:rPr>
          <w:spacing w:val="-4"/>
        </w:rPr>
        <w:t> </w:t>
      </w:r>
      <w:r>
        <w:rPr/>
        <w:t>prioridade</w:t>
      </w:r>
      <w:r>
        <w:rPr>
          <w:spacing w:val="-4"/>
        </w:rPr>
        <w:t> </w:t>
      </w:r>
      <w:r>
        <w:rPr/>
        <w:t>estabelece</w:t>
      </w:r>
      <w:r>
        <w:rPr>
          <w:spacing w:val="-4"/>
        </w:rPr>
        <w:t> </w:t>
      </w:r>
      <w:r>
        <w:rPr/>
        <w:t>a</w:t>
      </w:r>
      <w:r>
        <w:rPr>
          <w:spacing w:val="-4"/>
        </w:rPr>
        <w:t> </w:t>
      </w:r>
      <w:r>
        <w:rPr/>
        <w:t>relação</w:t>
      </w:r>
      <w:r>
        <w:rPr>
          <w:spacing w:val="-4"/>
        </w:rPr>
        <w:t> </w:t>
      </w:r>
      <w:r>
        <w:rPr/>
        <w:t>de</w:t>
      </w:r>
      <w:r>
        <w:rPr>
          <w:spacing w:val="-4"/>
        </w:rPr>
        <w:t> </w:t>
      </w:r>
      <w:r>
        <w:rPr/>
        <w:t>ordem</w:t>
      </w:r>
      <w:r>
        <w:rPr>
          <w:spacing w:val="-4"/>
        </w:rPr>
        <w:t> </w:t>
      </w:r>
      <w:r>
        <w:rPr/>
        <w:t>de</w:t>
      </w:r>
      <w:r>
        <w:rPr>
          <w:spacing w:val="-4"/>
        </w:rPr>
        <w:t> </w:t>
      </w:r>
      <w:r>
        <w:rPr/>
        <w:t>atendimento</w:t>
      </w:r>
      <w:r>
        <w:rPr>
          <w:spacing w:val="-4"/>
        </w:rPr>
        <w:t> </w:t>
      </w:r>
      <w:r>
        <w:rPr/>
        <w:t>dos</w:t>
      </w:r>
      <w:r>
        <w:rPr>
          <w:spacing w:val="-4"/>
        </w:rPr>
        <w:t> </w:t>
      </w:r>
      <w:r>
        <w:rPr/>
        <w:t>chamados,</w:t>
      </w:r>
      <w:r>
        <w:rPr>
          <w:spacing w:val="-4"/>
        </w:rPr>
        <w:t> </w:t>
      </w:r>
      <w:r>
        <w:rPr/>
        <w:t>nos</w:t>
      </w:r>
      <w:r>
        <w:rPr>
          <w:spacing w:val="-4"/>
        </w:rPr>
        <w:t> </w:t>
      </w:r>
      <w:r>
        <w:rPr/>
        <w:t>quais</w:t>
      </w:r>
      <w:r>
        <w:rPr>
          <w:spacing w:val="-4"/>
        </w:rPr>
        <w:t> </w:t>
      </w:r>
      <w:r>
        <w:rPr/>
        <w:t>as</w:t>
      </w:r>
      <w:r>
        <w:rPr>
          <w:spacing w:val="-4"/>
        </w:rPr>
        <w:t> </w:t>
      </w:r>
      <w:r>
        <w:rPr/>
        <w:t>requisições</w:t>
      </w:r>
      <w:r>
        <w:rPr>
          <w:spacing w:val="-4"/>
        </w:rPr>
        <w:t> </w:t>
      </w:r>
      <w:r>
        <w:rPr/>
        <w:t>e</w:t>
      </w:r>
      <w:r>
        <w:rPr>
          <w:spacing w:val="-4"/>
        </w:rPr>
        <w:t> </w:t>
      </w:r>
      <w:r>
        <w:rPr/>
        <w:t>incidentes</w:t>
      </w:r>
      <w:r>
        <w:rPr>
          <w:spacing w:val="-4"/>
        </w:rPr>
        <w:t> </w:t>
      </w:r>
      <w:r>
        <w:rPr/>
        <w:t>devem</w:t>
      </w:r>
      <w:r>
        <w:rPr>
          <w:spacing w:val="-4"/>
        </w:rPr>
        <w:t> </w:t>
      </w:r>
      <w:r>
        <w:rPr/>
        <w:t>ser</w:t>
      </w:r>
      <w:r>
        <w:rPr>
          <w:spacing w:val="-4"/>
        </w:rPr>
        <w:t> </w:t>
      </w:r>
      <w:r>
        <w:rPr/>
        <w:t>resolvidos</w:t>
      </w:r>
      <w:r>
        <w:rPr>
          <w:spacing w:val="-4"/>
        </w:rPr>
        <w:t> </w:t>
      </w:r>
      <w:r>
        <w:rPr/>
        <w:t>e</w:t>
      </w:r>
      <w:r>
        <w:rPr>
          <w:spacing w:val="-4"/>
        </w:rPr>
        <w:t> </w:t>
      </w:r>
      <w:r>
        <w:rPr/>
        <w:t>atendidos.</w:t>
      </w:r>
      <w:r>
        <w:rPr>
          <w:spacing w:val="-4"/>
        </w:rPr>
        <w:t> </w:t>
      </w:r>
      <w:r>
        <w:rPr/>
        <w:t>Ela</w:t>
      </w:r>
      <w:r>
        <w:rPr>
          <w:spacing w:val="-4"/>
        </w:rPr>
        <w:t> </w:t>
      </w:r>
      <w:r>
        <w:rPr/>
        <w:t>definirá</w:t>
      </w:r>
      <w:r>
        <w:rPr>
          <w:spacing w:val="-4"/>
        </w:rPr>
        <w:t> </w:t>
      </w:r>
      <w:r>
        <w:rPr/>
        <w:t>o</w:t>
      </w:r>
      <w:r>
        <w:rPr>
          <w:spacing w:val="-4"/>
        </w:rPr>
        <w:t> </w:t>
      </w:r>
      <w:r>
        <w:rPr/>
        <w:t>prazo</w:t>
      </w:r>
      <w:r>
        <w:rPr>
          <w:spacing w:val="-4"/>
        </w:rPr>
        <w:t> </w:t>
      </w:r>
      <w:r>
        <w:rPr/>
        <w:t>para</w:t>
      </w:r>
      <w:r>
        <w:rPr>
          <w:spacing w:val="-4"/>
        </w:rPr>
        <w:t> </w:t>
      </w:r>
      <w:r>
        <w:rPr/>
        <w:t>início</w:t>
      </w:r>
      <w:r>
        <w:rPr>
          <w:spacing w:val="-4"/>
        </w:rPr>
        <w:t> </w:t>
      </w:r>
      <w:r>
        <w:rPr/>
        <w:t>de atendimento e é um importante balizador do esforço a ser empreendido no atendimento;</w:t>
      </w:r>
    </w:p>
    <w:p>
      <w:pPr>
        <w:pStyle w:val="ListParagraph"/>
        <w:numPr>
          <w:ilvl w:val="1"/>
          <w:numId w:val="28"/>
        </w:numPr>
        <w:tabs>
          <w:tab w:pos="601" w:val="left" w:leader="none"/>
        </w:tabs>
        <w:spacing w:line="240" w:lineRule="auto" w:before="120" w:after="0"/>
        <w:ind w:left="601" w:right="0" w:hanging="302"/>
        <w:jc w:val="left"/>
        <w:rPr>
          <w:sz w:val="18"/>
        </w:rPr>
      </w:pPr>
      <w:r>
        <w:rPr>
          <w:sz w:val="18"/>
        </w:rPr>
        <w:t>As</w:t>
      </w:r>
      <w:r>
        <w:rPr>
          <w:spacing w:val="-5"/>
          <w:sz w:val="18"/>
        </w:rPr>
        <w:t> </w:t>
      </w:r>
      <w:r>
        <w:rPr>
          <w:sz w:val="18"/>
        </w:rPr>
        <w:t>tabelas</w:t>
      </w:r>
      <w:r>
        <w:rPr>
          <w:spacing w:val="-5"/>
          <w:sz w:val="18"/>
        </w:rPr>
        <w:t> </w:t>
      </w:r>
      <w:r>
        <w:rPr>
          <w:sz w:val="18"/>
        </w:rPr>
        <w:t>a</w:t>
      </w:r>
      <w:r>
        <w:rPr>
          <w:spacing w:val="-5"/>
          <w:sz w:val="18"/>
        </w:rPr>
        <w:t> </w:t>
      </w:r>
      <w:r>
        <w:rPr>
          <w:sz w:val="18"/>
        </w:rPr>
        <w:t>seguir</w:t>
      </w:r>
      <w:r>
        <w:rPr>
          <w:spacing w:val="-5"/>
          <w:sz w:val="18"/>
        </w:rPr>
        <w:t> </w:t>
      </w:r>
      <w:r>
        <w:rPr>
          <w:sz w:val="18"/>
        </w:rPr>
        <w:t>definem,</w:t>
      </w:r>
      <w:r>
        <w:rPr>
          <w:spacing w:val="-5"/>
          <w:sz w:val="18"/>
        </w:rPr>
        <w:t> </w:t>
      </w:r>
      <w:r>
        <w:rPr>
          <w:sz w:val="18"/>
        </w:rPr>
        <w:t>em</w:t>
      </w:r>
      <w:r>
        <w:rPr>
          <w:spacing w:val="-5"/>
          <w:sz w:val="18"/>
        </w:rPr>
        <w:t> </w:t>
      </w:r>
      <w:r>
        <w:rPr>
          <w:sz w:val="18"/>
        </w:rPr>
        <w:t>linhas</w:t>
      </w:r>
      <w:r>
        <w:rPr>
          <w:spacing w:val="-5"/>
          <w:sz w:val="18"/>
        </w:rPr>
        <w:t> </w:t>
      </w:r>
      <w:r>
        <w:rPr>
          <w:sz w:val="18"/>
        </w:rPr>
        <w:t>gerais,</w:t>
      </w:r>
      <w:r>
        <w:rPr>
          <w:spacing w:val="-5"/>
          <w:sz w:val="18"/>
        </w:rPr>
        <w:t> </w:t>
      </w:r>
      <w:r>
        <w:rPr>
          <w:sz w:val="18"/>
        </w:rPr>
        <w:t>os</w:t>
      </w:r>
      <w:r>
        <w:rPr>
          <w:spacing w:val="-5"/>
          <w:sz w:val="18"/>
        </w:rPr>
        <w:t> </w:t>
      </w:r>
      <w:r>
        <w:rPr>
          <w:sz w:val="18"/>
        </w:rPr>
        <w:t>critérios</w:t>
      </w:r>
      <w:r>
        <w:rPr>
          <w:spacing w:val="-5"/>
          <w:sz w:val="18"/>
        </w:rPr>
        <w:t> </w:t>
      </w:r>
      <w:r>
        <w:rPr>
          <w:sz w:val="18"/>
        </w:rPr>
        <w:t>para</w:t>
      </w:r>
      <w:r>
        <w:rPr>
          <w:spacing w:val="-5"/>
          <w:sz w:val="18"/>
        </w:rPr>
        <w:t> </w:t>
      </w:r>
      <w:r>
        <w:rPr>
          <w:sz w:val="18"/>
        </w:rPr>
        <w:t>determinação</w:t>
      </w:r>
      <w:r>
        <w:rPr>
          <w:spacing w:val="-5"/>
          <w:sz w:val="18"/>
        </w:rPr>
        <w:t> </w:t>
      </w:r>
      <w:r>
        <w:rPr>
          <w:sz w:val="18"/>
        </w:rPr>
        <w:t>do</w:t>
      </w:r>
      <w:r>
        <w:rPr>
          <w:spacing w:val="-5"/>
          <w:sz w:val="18"/>
        </w:rPr>
        <w:t> </w:t>
      </w:r>
      <w:r>
        <w:rPr>
          <w:sz w:val="18"/>
        </w:rPr>
        <w:t>impacto</w:t>
      </w:r>
      <w:r>
        <w:rPr>
          <w:spacing w:val="-5"/>
          <w:sz w:val="18"/>
        </w:rPr>
        <w:t> </w:t>
      </w:r>
      <w:r>
        <w:rPr>
          <w:sz w:val="18"/>
        </w:rPr>
        <w:t>e</w:t>
      </w:r>
      <w:r>
        <w:rPr>
          <w:spacing w:val="-5"/>
          <w:sz w:val="18"/>
        </w:rPr>
        <w:t> </w:t>
      </w:r>
      <w:r>
        <w:rPr>
          <w:sz w:val="18"/>
        </w:rPr>
        <w:t>da</w:t>
      </w:r>
      <w:r>
        <w:rPr>
          <w:spacing w:val="-5"/>
          <w:sz w:val="18"/>
        </w:rPr>
        <w:t> </w:t>
      </w:r>
      <w:r>
        <w:rPr>
          <w:sz w:val="18"/>
        </w:rPr>
        <w:t>urgência</w:t>
      </w:r>
      <w:r>
        <w:rPr>
          <w:spacing w:val="-5"/>
          <w:sz w:val="18"/>
        </w:rPr>
        <w:t> </w:t>
      </w:r>
      <w:r>
        <w:rPr>
          <w:sz w:val="18"/>
        </w:rPr>
        <w:t>de</w:t>
      </w:r>
      <w:r>
        <w:rPr>
          <w:spacing w:val="-5"/>
          <w:sz w:val="18"/>
        </w:rPr>
        <w:t> </w:t>
      </w:r>
      <w:r>
        <w:rPr>
          <w:sz w:val="18"/>
        </w:rPr>
        <w:t>cada</w:t>
      </w:r>
      <w:r>
        <w:rPr>
          <w:spacing w:val="-5"/>
          <w:sz w:val="18"/>
        </w:rPr>
        <w:t> </w:t>
      </w:r>
      <w:r>
        <w:rPr>
          <w:spacing w:val="-2"/>
          <w:sz w:val="18"/>
        </w:rPr>
        <w:t>solicitação:</w:t>
      </w:r>
    </w:p>
    <w:p>
      <w:pPr>
        <w:pStyle w:val="BodyText"/>
        <w:spacing w:before="2" w:after="1"/>
        <w:ind w:left="0"/>
        <w:rPr>
          <w:sz w:val="11"/>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972"/>
        <w:gridCol w:w="5995"/>
      </w:tblGrid>
      <w:tr>
        <w:trPr>
          <w:trHeight w:val="373" w:hRule="atLeast"/>
        </w:trPr>
        <w:tc>
          <w:tcPr>
            <w:tcW w:w="1972" w:type="dxa"/>
          </w:tcPr>
          <w:p>
            <w:pPr>
              <w:pStyle w:val="TableParagraph"/>
              <w:spacing w:before="74"/>
              <w:ind w:left="22"/>
              <w:jc w:val="center"/>
              <w:rPr>
                <w:b/>
                <w:sz w:val="18"/>
              </w:rPr>
            </w:pPr>
            <w:r>
              <w:rPr>
                <w:b/>
                <w:spacing w:val="-2"/>
                <w:sz w:val="18"/>
              </w:rPr>
              <w:t>IMPACTO</w:t>
            </w:r>
          </w:p>
        </w:tc>
        <w:tc>
          <w:tcPr>
            <w:tcW w:w="5995" w:type="dxa"/>
          </w:tcPr>
          <w:p>
            <w:pPr>
              <w:pStyle w:val="TableParagraph"/>
              <w:spacing w:before="74"/>
              <w:ind w:left="1895"/>
              <w:rPr>
                <w:b/>
                <w:sz w:val="18"/>
              </w:rPr>
            </w:pPr>
            <w:r>
              <w:rPr>
                <w:b/>
                <w:spacing w:val="-7"/>
                <w:sz w:val="18"/>
              </w:rPr>
              <w:t>FATOS</w:t>
            </w:r>
            <w:r>
              <w:rPr>
                <w:b/>
                <w:spacing w:val="-6"/>
                <w:sz w:val="18"/>
              </w:rPr>
              <w:t> </w:t>
            </w:r>
            <w:r>
              <w:rPr>
                <w:b/>
                <w:spacing w:val="-2"/>
                <w:sz w:val="18"/>
              </w:rPr>
              <w:t>DETERMINANTES</w:t>
            </w:r>
          </w:p>
        </w:tc>
      </w:tr>
      <w:tr>
        <w:trPr>
          <w:trHeight w:val="1854" w:hRule="atLeast"/>
        </w:trPr>
        <w:tc>
          <w:tcPr>
            <w:tcW w:w="1972" w:type="dxa"/>
            <w:tcBorders>
              <w:bottom w:val="single" w:sz="6" w:space="0" w:color="000000"/>
            </w:tcBorders>
          </w:tcPr>
          <w:p>
            <w:pPr>
              <w:pStyle w:val="TableParagraph"/>
              <w:spacing w:before="0"/>
              <w:rPr>
                <w:sz w:val="18"/>
              </w:rPr>
            </w:pPr>
          </w:p>
          <w:p>
            <w:pPr>
              <w:pStyle w:val="TableParagraph"/>
              <w:spacing w:before="0"/>
              <w:rPr>
                <w:sz w:val="18"/>
              </w:rPr>
            </w:pPr>
          </w:p>
          <w:p>
            <w:pPr>
              <w:pStyle w:val="TableParagraph"/>
              <w:spacing w:before="193"/>
              <w:rPr>
                <w:sz w:val="18"/>
              </w:rPr>
            </w:pPr>
          </w:p>
          <w:p>
            <w:pPr>
              <w:pStyle w:val="TableParagraph"/>
              <w:spacing w:before="0"/>
              <w:ind w:left="22"/>
              <w:jc w:val="center"/>
              <w:rPr>
                <w:sz w:val="18"/>
              </w:rPr>
            </w:pPr>
            <w:r>
              <w:rPr>
                <w:spacing w:val="-2"/>
                <w:sz w:val="18"/>
              </w:rPr>
              <w:t>Altíssimo</w:t>
            </w:r>
          </w:p>
        </w:tc>
        <w:tc>
          <w:tcPr>
            <w:tcW w:w="5995" w:type="dxa"/>
            <w:tcBorders>
              <w:bottom w:val="single" w:sz="6" w:space="0" w:color="000000"/>
            </w:tcBorders>
          </w:tcPr>
          <w:p>
            <w:pPr>
              <w:pStyle w:val="TableParagraph"/>
              <w:spacing w:line="232" w:lineRule="auto" w:before="79"/>
              <w:ind w:left="86"/>
              <w:rPr>
                <w:sz w:val="18"/>
              </w:rPr>
            </w:pPr>
            <w:r>
              <w:rPr>
                <w:sz w:val="18"/>
              </w:rPr>
              <w:t>Incidentes</w:t>
            </w:r>
            <w:r>
              <w:rPr>
                <w:spacing w:val="-7"/>
                <w:sz w:val="18"/>
              </w:rPr>
              <w:t> </w:t>
            </w:r>
            <w:r>
              <w:rPr>
                <w:sz w:val="18"/>
              </w:rPr>
              <w:t>que</w:t>
            </w:r>
            <w:r>
              <w:rPr>
                <w:spacing w:val="-7"/>
                <w:sz w:val="18"/>
              </w:rPr>
              <w:t> </w:t>
            </w:r>
            <w:r>
              <w:rPr>
                <w:sz w:val="18"/>
              </w:rPr>
              <w:t>causem</w:t>
            </w:r>
            <w:r>
              <w:rPr>
                <w:spacing w:val="-7"/>
                <w:sz w:val="18"/>
              </w:rPr>
              <w:t> </w:t>
            </w:r>
            <w:r>
              <w:rPr>
                <w:sz w:val="18"/>
              </w:rPr>
              <w:t>impacto</w:t>
            </w:r>
            <w:r>
              <w:rPr>
                <w:spacing w:val="-7"/>
                <w:sz w:val="18"/>
              </w:rPr>
              <w:t> </w:t>
            </w:r>
            <w:r>
              <w:rPr>
                <w:sz w:val="18"/>
              </w:rPr>
              <w:t>negativo</w:t>
            </w:r>
            <w:r>
              <w:rPr>
                <w:spacing w:val="-7"/>
                <w:sz w:val="18"/>
              </w:rPr>
              <w:t> </w:t>
            </w:r>
            <w:r>
              <w:rPr>
                <w:sz w:val="18"/>
              </w:rPr>
              <w:t>generalizado,</w:t>
            </w:r>
            <w:r>
              <w:rPr>
                <w:spacing w:val="-7"/>
                <w:sz w:val="18"/>
              </w:rPr>
              <w:t> </w:t>
            </w:r>
            <w:r>
              <w:rPr>
                <w:sz w:val="18"/>
              </w:rPr>
              <w:t>e</w:t>
            </w:r>
            <w:r>
              <w:rPr>
                <w:spacing w:val="-7"/>
                <w:sz w:val="18"/>
              </w:rPr>
              <w:t> </w:t>
            </w:r>
            <w:r>
              <w:rPr>
                <w:sz w:val="18"/>
              </w:rPr>
              <w:t>que</w:t>
            </w:r>
            <w:r>
              <w:rPr>
                <w:spacing w:val="-7"/>
                <w:sz w:val="18"/>
              </w:rPr>
              <w:t> </w:t>
            </w:r>
            <w:r>
              <w:rPr>
                <w:sz w:val="18"/>
              </w:rPr>
              <w:t>prejudiquem</w:t>
            </w:r>
            <w:r>
              <w:rPr>
                <w:spacing w:val="-7"/>
                <w:sz w:val="18"/>
              </w:rPr>
              <w:t> </w:t>
            </w:r>
            <w:r>
              <w:rPr>
                <w:sz w:val="18"/>
              </w:rPr>
              <w:t>a imagem institucional da CONTRATANTE;</w:t>
            </w:r>
          </w:p>
          <w:p>
            <w:pPr>
              <w:pStyle w:val="TableParagraph"/>
              <w:spacing w:line="204" w:lineRule="exact" w:before="87"/>
              <w:ind w:left="86"/>
              <w:rPr>
                <w:sz w:val="18"/>
              </w:rPr>
            </w:pPr>
            <w:r>
              <w:rPr>
                <w:sz w:val="18"/>
              </w:rPr>
              <w:t>Qualquer</w:t>
            </w:r>
            <w:r>
              <w:rPr>
                <w:spacing w:val="-7"/>
                <w:sz w:val="18"/>
              </w:rPr>
              <w:t> </w:t>
            </w:r>
            <w:r>
              <w:rPr>
                <w:sz w:val="18"/>
              </w:rPr>
              <w:t>incidente</w:t>
            </w:r>
            <w:r>
              <w:rPr>
                <w:spacing w:val="-7"/>
                <w:sz w:val="18"/>
              </w:rPr>
              <w:t> </w:t>
            </w:r>
            <w:r>
              <w:rPr>
                <w:sz w:val="18"/>
              </w:rPr>
              <w:t>relativo</w:t>
            </w:r>
            <w:r>
              <w:rPr>
                <w:spacing w:val="-7"/>
                <w:sz w:val="18"/>
              </w:rPr>
              <w:t> </w:t>
            </w:r>
            <w:r>
              <w:rPr>
                <w:sz w:val="18"/>
              </w:rPr>
              <w:t>à</w:t>
            </w:r>
            <w:r>
              <w:rPr>
                <w:spacing w:val="-7"/>
                <w:sz w:val="18"/>
              </w:rPr>
              <w:t> </w:t>
            </w:r>
            <w:r>
              <w:rPr>
                <w:sz w:val="18"/>
              </w:rPr>
              <w:t>indisponibilidade</w:t>
            </w:r>
            <w:r>
              <w:rPr>
                <w:spacing w:val="-7"/>
                <w:sz w:val="18"/>
              </w:rPr>
              <w:t> </w:t>
            </w:r>
            <w:r>
              <w:rPr>
                <w:sz w:val="18"/>
              </w:rPr>
              <w:t>ou</w:t>
            </w:r>
            <w:r>
              <w:rPr>
                <w:spacing w:val="-7"/>
                <w:sz w:val="18"/>
              </w:rPr>
              <w:t> </w:t>
            </w:r>
            <w:r>
              <w:rPr>
                <w:sz w:val="18"/>
              </w:rPr>
              <w:t>mau</w:t>
            </w:r>
            <w:r>
              <w:rPr>
                <w:spacing w:val="-7"/>
                <w:sz w:val="18"/>
              </w:rPr>
              <w:t> </w:t>
            </w:r>
            <w:r>
              <w:rPr>
                <w:sz w:val="18"/>
              </w:rPr>
              <w:t>funcionamento</w:t>
            </w:r>
            <w:r>
              <w:rPr>
                <w:spacing w:val="-7"/>
                <w:sz w:val="18"/>
              </w:rPr>
              <w:t> </w:t>
            </w:r>
            <w:r>
              <w:rPr>
                <w:spacing w:val="-5"/>
                <w:sz w:val="18"/>
              </w:rPr>
              <w:t>que</w:t>
            </w:r>
          </w:p>
          <w:p>
            <w:pPr>
              <w:pStyle w:val="TableParagraph"/>
              <w:spacing w:line="204" w:lineRule="exact" w:before="0"/>
              <w:ind w:left="86"/>
              <w:rPr>
                <w:sz w:val="18"/>
              </w:rPr>
            </w:pPr>
            <w:r>
              <w:rPr>
                <w:b/>
                <w:sz w:val="18"/>
              </w:rPr>
              <w:t>impeça</w:t>
            </w:r>
            <w:r>
              <w:rPr>
                <w:b/>
                <w:spacing w:val="-5"/>
                <w:sz w:val="18"/>
              </w:rPr>
              <w:t> </w:t>
            </w:r>
            <w:r>
              <w:rPr>
                <w:b/>
                <w:sz w:val="18"/>
              </w:rPr>
              <w:t>o</w:t>
            </w:r>
            <w:r>
              <w:rPr>
                <w:b/>
                <w:spacing w:val="-5"/>
                <w:sz w:val="18"/>
              </w:rPr>
              <w:t> </w:t>
            </w:r>
            <w:r>
              <w:rPr>
                <w:b/>
                <w:sz w:val="18"/>
              </w:rPr>
              <w:t>uso</w:t>
            </w:r>
            <w:r>
              <w:rPr>
                <w:b/>
                <w:spacing w:val="-5"/>
                <w:sz w:val="18"/>
              </w:rPr>
              <w:t> </w:t>
            </w:r>
            <w:r>
              <w:rPr>
                <w:b/>
                <w:sz w:val="18"/>
              </w:rPr>
              <w:t>ou</w:t>
            </w:r>
            <w:r>
              <w:rPr>
                <w:b/>
                <w:spacing w:val="-5"/>
                <w:sz w:val="18"/>
              </w:rPr>
              <w:t> </w:t>
            </w:r>
            <w:r>
              <w:rPr>
                <w:b/>
                <w:sz w:val="18"/>
              </w:rPr>
              <w:t>fluxo</w:t>
            </w:r>
            <w:r>
              <w:rPr>
                <w:b/>
                <w:spacing w:val="-5"/>
                <w:sz w:val="18"/>
              </w:rPr>
              <w:t> </w:t>
            </w:r>
            <w:r>
              <w:rPr>
                <w:b/>
                <w:sz w:val="18"/>
              </w:rPr>
              <w:t>completo</w:t>
            </w:r>
            <w:r>
              <w:rPr>
                <w:b/>
                <w:spacing w:val="-5"/>
                <w:sz w:val="18"/>
              </w:rPr>
              <w:t> </w:t>
            </w:r>
            <w:r>
              <w:rPr>
                <w:b/>
                <w:sz w:val="18"/>
              </w:rPr>
              <w:t>de</w:t>
            </w:r>
            <w:r>
              <w:rPr>
                <w:b/>
                <w:spacing w:val="-5"/>
                <w:sz w:val="18"/>
              </w:rPr>
              <w:t> </w:t>
            </w:r>
            <w:r>
              <w:rPr>
                <w:b/>
                <w:sz w:val="18"/>
              </w:rPr>
              <w:t>serviço</w:t>
            </w:r>
            <w:r>
              <w:rPr>
                <w:b/>
                <w:spacing w:val="-5"/>
                <w:sz w:val="18"/>
              </w:rPr>
              <w:t> </w:t>
            </w:r>
            <w:r>
              <w:rPr>
                <w:b/>
                <w:sz w:val="18"/>
              </w:rPr>
              <w:t>de</w:t>
            </w:r>
            <w:r>
              <w:rPr>
                <w:b/>
                <w:spacing w:val="-8"/>
                <w:sz w:val="18"/>
              </w:rPr>
              <w:t> </w:t>
            </w:r>
            <w:r>
              <w:rPr>
                <w:b/>
                <w:sz w:val="18"/>
              </w:rPr>
              <w:t>TIC</w:t>
            </w:r>
            <w:r>
              <w:rPr>
                <w:sz w:val="18"/>
              </w:rPr>
              <w:t>,</w:t>
            </w:r>
            <w:r>
              <w:rPr>
                <w:spacing w:val="-5"/>
                <w:sz w:val="18"/>
              </w:rPr>
              <w:t> </w:t>
            </w:r>
            <w:r>
              <w:rPr>
                <w:sz w:val="18"/>
              </w:rPr>
              <w:t>sistemas,</w:t>
            </w:r>
            <w:r>
              <w:rPr>
                <w:spacing w:val="-5"/>
                <w:sz w:val="18"/>
              </w:rPr>
              <w:t> </w:t>
            </w:r>
            <w:r>
              <w:rPr>
                <w:sz w:val="18"/>
              </w:rPr>
              <w:t>recursos</w:t>
            </w:r>
            <w:r>
              <w:rPr>
                <w:spacing w:val="-4"/>
                <w:sz w:val="18"/>
              </w:rPr>
              <w:t> </w:t>
            </w:r>
            <w:r>
              <w:rPr>
                <w:spacing w:val="-2"/>
                <w:sz w:val="18"/>
              </w:rPr>
              <w:t>críticos;</w:t>
            </w:r>
          </w:p>
          <w:p>
            <w:pPr>
              <w:pStyle w:val="TableParagraph"/>
              <w:spacing w:line="232" w:lineRule="auto" w:before="89"/>
              <w:ind w:left="86" w:right="157"/>
              <w:rPr>
                <w:sz w:val="18"/>
              </w:rPr>
            </w:pPr>
            <w:r>
              <w:rPr>
                <w:sz w:val="18"/>
              </w:rPr>
              <w:t>Qualquer</w:t>
            </w:r>
            <w:r>
              <w:rPr>
                <w:spacing w:val="-8"/>
                <w:sz w:val="18"/>
              </w:rPr>
              <w:t> </w:t>
            </w:r>
            <w:r>
              <w:rPr>
                <w:sz w:val="18"/>
              </w:rPr>
              <w:t>incidente</w:t>
            </w:r>
            <w:r>
              <w:rPr>
                <w:spacing w:val="-8"/>
                <w:sz w:val="18"/>
              </w:rPr>
              <w:t> </w:t>
            </w:r>
            <w:r>
              <w:rPr>
                <w:sz w:val="18"/>
              </w:rPr>
              <w:t>cujo</w:t>
            </w:r>
            <w:r>
              <w:rPr>
                <w:spacing w:val="-8"/>
                <w:sz w:val="18"/>
              </w:rPr>
              <w:t> </w:t>
            </w:r>
            <w:r>
              <w:rPr>
                <w:sz w:val="18"/>
              </w:rPr>
              <w:t>não</w:t>
            </w:r>
            <w:r>
              <w:rPr>
                <w:spacing w:val="-8"/>
                <w:sz w:val="18"/>
              </w:rPr>
              <w:t> </w:t>
            </w:r>
            <w:r>
              <w:rPr>
                <w:sz w:val="18"/>
              </w:rPr>
              <w:t>atendimento</w:t>
            </w:r>
            <w:r>
              <w:rPr>
                <w:spacing w:val="-8"/>
                <w:sz w:val="18"/>
              </w:rPr>
              <w:t> </w:t>
            </w:r>
            <w:r>
              <w:rPr>
                <w:sz w:val="18"/>
              </w:rPr>
              <w:t>comprometa</w:t>
            </w:r>
            <w:r>
              <w:rPr>
                <w:spacing w:val="-8"/>
                <w:sz w:val="18"/>
              </w:rPr>
              <w:t> </w:t>
            </w:r>
            <w:r>
              <w:rPr>
                <w:sz w:val="18"/>
              </w:rPr>
              <w:t>diretamente</w:t>
            </w:r>
            <w:r>
              <w:rPr>
                <w:spacing w:val="-8"/>
                <w:sz w:val="18"/>
              </w:rPr>
              <w:t> </w:t>
            </w:r>
            <w:r>
              <w:rPr>
                <w:sz w:val="18"/>
              </w:rPr>
              <w:t>os</w:t>
            </w:r>
            <w:r>
              <w:rPr>
                <w:spacing w:val="-8"/>
                <w:sz w:val="18"/>
              </w:rPr>
              <w:t> </w:t>
            </w:r>
            <w:r>
              <w:rPr>
                <w:sz w:val="18"/>
              </w:rPr>
              <w:t>serviços de TI prestados à população;</w:t>
            </w:r>
          </w:p>
          <w:p>
            <w:pPr>
              <w:pStyle w:val="TableParagraph"/>
              <w:spacing w:before="87"/>
              <w:ind w:left="86"/>
              <w:rPr>
                <w:b/>
                <w:sz w:val="18"/>
              </w:rPr>
            </w:pPr>
            <w:r>
              <w:rPr>
                <w:b/>
                <w:sz w:val="18"/>
              </w:rPr>
              <w:t>Qualquer</w:t>
            </w:r>
            <w:r>
              <w:rPr>
                <w:b/>
                <w:spacing w:val="-11"/>
                <w:sz w:val="18"/>
              </w:rPr>
              <w:t> </w:t>
            </w:r>
            <w:r>
              <w:rPr>
                <w:b/>
                <w:sz w:val="18"/>
              </w:rPr>
              <w:t>incidente</w:t>
            </w:r>
            <w:r>
              <w:rPr>
                <w:b/>
                <w:spacing w:val="-8"/>
                <w:sz w:val="18"/>
              </w:rPr>
              <w:t> </w:t>
            </w:r>
            <w:r>
              <w:rPr>
                <w:b/>
                <w:sz w:val="18"/>
              </w:rPr>
              <w:t>ou</w:t>
            </w:r>
            <w:r>
              <w:rPr>
                <w:b/>
                <w:spacing w:val="-8"/>
                <w:sz w:val="18"/>
              </w:rPr>
              <w:t> </w:t>
            </w:r>
            <w:r>
              <w:rPr>
                <w:b/>
                <w:sz w:val="18"/>
              </w:rPr>
              <w:t>requisição</w:t>
            </w:r>
            <w:r>
              <w:rPr>
                <w:b/>
                <w:spacing w:val="-8"/>
                <w:sz w:val="18"/>
              </w:rPr>
              <w:t> </w:t>
            </w:r>
            <w:r>
              <w:rPr>
                <w:b/>
                <w:sz w:val="18"/>
              </w:rPr>
              <w:t>reportado</w:t>
            </w:r>
            <w:r>
              <w:rPr>
                <w:b/>
                <w:spacing w:val="-9"/>
                <w:sz w:val="18"/>
              </w:rPr>
              <w:t> </w:t>
            </w:r>
            <w:r>
              <w:rPr>
                <w:b/>
                <w:sz w:val="18"/>
              </w:rPr>
              <w:t>por</w:t>
            </w:r>
            <w:r>
              <w:rPr>
                <w:b/>
                <w:spacing w:val="-10"/>
                <w:sz w:val="18"/>
              </w:rPr>
              <w:t> </w:t>
            </w:r>
            <w:r>
              <w:rPr>
                <w:b/>
                <w:sz w:val="18"/>
              </w:rPr>
              <w:t>usuário</w:t>
            </w:r>
            <w:r>
              <w:rPr>
                <w:b/>
                <w:spacing w:val="-11"/>
                <w:sz w:val="18"/>
              </w:rPr>
              <w:t> </w:t>
            </w:r>
            <w:r>
              <w:rPr>
                <w:b/>
                <w:spacing w:val="-4"/>
                <w:sz w:val="18"/>
              </w:rPr>
              <w:t>VIP.</w:t>
            </w:r>
          </w:p>
        </w:tc>
      </w:tr>
      <w:tr>
        <w:trPr>
          <w:trHeight w:val="1273" w:hRule="atLeast"/>
        </w:trPr>
        <w:tc>
          <w:tcPr>
            <w:tcW w:w="1972" w:type="dxa"/>
            <w:tcBorders>
              <w:top w:val="single" w:sz="6" w:space="0" w:color="000000"/>
              <w:bottom w:val="single" w:sz="6" w:space="0" w:color="000000"/>
            </w:tcBorders>
          </w:tcPr>
          <w:p>
            <w:pPr>
              <w:pStyle w:val="TableParagraph"/>
              <w:spacing w:before="0"/>
              <w:rPr>
                <w:sz w:val="18"/>
              </w:rPr>
            </w:pPr>
          </w:p>
          <w:p>
            <w:pPr>
              <w:pStyle w:val="TableParagraph"/>
              <w:spacing w:before="110"/>
              <w:rPr>
                <w:sz w:val="18"/>
              </w:rPr>
            </w:pPr>
          </w:p>
          <w:p>
            <w:pPr>
              <w:pStyle w:val="TableParagraph"/>
              <w:spacing w:before="1"/>
              <w:ind w:left="22"/>
              <w:jc w:val="center"/>
              <w:rPr>
                <w:sz w:val="18"/>
              </w:rPr>
            </w:pPr>
            <w:r>
              <w:rPr>
                <w:spacing w:val="-4"/>
                <w:sz w:val="18"/>
              </w:rPr>
              <w:t>Alto</w:t>
            </w:r>
          </w:p>
        </w:tc>
        <w:tc>
          <w:tcPr>
            <w:tcW w:w="5995" w:type="dxa"/>
            <w:tcBorders>
              <w:top w:val="single" w:sz="6" w:space="0" w:color="000000"/>
              <w:bottom w:val="single" w:sz="6" w:space="0" w:color="000000"/>
            </w:tcBorders>
          </w:tcPr>
          <w:p>
            <w:pPr>
              <w:pStyle w:val="TableParagraph"/>
              <w:spacing w:line="204" w:lineRule="exact"/>
              <w:ind w:left="86"/>
              <w:rPr>
                <w:b/>
                <w:sz w:val="18"/>
              </w:rPr>
            </w:pPr>
            <w:r>
              <w:rPr>
                <w:sz w:val="18"/>
              </w:rPr>
              <w:t>Incidentes</w:t>
            </w:r>
            <w:r>
              <w:rPr>
                <w:spacing w:val="-6"/>
                <w:sz w:val="18"/>
              </w:rPr>
              <w:t> </w:t>
            </w:r>
            <w:r>
              <w:rPr>
                <w:sz w:val="18"/>
              </w:rPr>
              <w:t>que</w:t>
            </w:r>
            <w:r>
              <w:rPr>
                <w:spacing w:val="-6"/>
                <w:sz w:val="18"/>
              </w:rPr>
              <w:t> </w:t>
            </w:r>
            <w:r>
              <w:rPr>
                <w:b/>
                <w:sz w:val="18"/>
              </w:rPr>
              <w:t>impeçam</w:t>
            </w:r>
            <w:r>
              <w:rPr>
                <w:b/>
                <w:spacing w:val="-6"/>
                <w:sz w:val="18"/>
              </w:rPr>
              <w:t> </w:t>
            </w:r>
            <w:r>
              <w:rPr>
                <w:b/>
                <w:sz w:val="18"/>
              </w:rPr>
              <w:t>ou</w:t>
            </w:r>
            <w:r>
              <w:rPr>
                <w:b/>
                <w:spacing w:val="-6"/>
                <w:sz w:val="18"/>
              </w:rPr>
              <w:t> </w:t>
            </w:r>
            <w:r>
              <w:rPr>
                <w:b/>
                <w:sz w:val="18"/>
              </w:rPr>
              <w:t>inviabilizem</w:t>
            </w:r>
            <w:r>
              <w:rPr>
                <w:b/>
                <w:spacing w:val="-6"/>
                <w:sz w:val="18"/>
              </w:rPr>
              <w:t> </w:t>
            </w:r>
            <w:r>
              <w:rPr>
                <w:b/>
                <w:sz w:val="18"/>
              </w:rPr>
              <w:t>os</w:t>
            </w:r>
            <w:r>
              <w:rPr>
                <w:b/>
                <w:spacing w:val="-6"/>
                <w:sz w:val="18"/>
              </w:rPr>
              <w:t> </w:t>
            </w:r>
            <w:r>
              <w:rPr>
                <w:b/>
                <w:sz w:val="18"/>
              </w:rPr>
              <w:t>trabalhos</w:t>
            </w:r>
            <w:r>
              <w:rPr>
                <w:b/>
                <w:spacing w:val="-6"/>
                <w:sz w:val="18"/>
              </w:rPr>
              <w:t> </w:t>
            </w:r>
            <w:r>
              <w:rPr>
                <w:b/>
                <w:sz w:val="18"/>
              </w:rPr>
              <w:t>de</w:t>
            </w:r>
            <w:r>
              <w:rPr>
                <w:b/>
                <w:spacing w:val="-6"/>
                <w:sz w:val="18"/>
              </w:rPr>
              <w:t> </w:t>
            </w:r>
            <w:r>
              <w:rPr>
                <w:b/>
                <w:sz w:val="18"/>
              </w:rPr>
              <w:t>uma</w:t>
            </w:r>
            <w:r>
              <w:rPr>
                <w:b/>
                <w:spacing w:val="-6"/>
                <w:sz w:val="18"/>
              </w:rPr>
              <w:t> </w:t>
            </w:r>
            <w:r>
              <w:rPr>
                <w:b/>
                <w:sz w:val="18"/>
              </w:rPr>
              <w:t>área</w:t>
            </w:r>
            <w:r>
              <w:rPr>
                <w:b/>
                <w:spacing w:val="-6"/>
                <w:sz w:val="18"/>
              </w:rPr>
              <w:t> </w:t>
            </w:r>
            <w:r>
              <w:rPr>
                <w:b/>
                <w:spacing w:val="-5"/>
                <w:sz w:val="18"/>
              </w:rPr>
              <w:t>ou</w:t>
            </w:r>
          </w:p>
          <w:p>
            <w:pPr>
              <w:pStyle w:val="TableParagraph"/>
              <w:spacing w:line="232" w:lineRule="auto" w:before="3"/>
              <w:ind w:left="86"/>
              <w:rPr>
                <w:sz w:val="18"/>
              </w:rPr>
            </w:pPr>
            <w:r>
              <w:rPr>
                <w:b/>
                <w:sz w:val="18"/>
              </w:rPr>
              <w:t>unidade</w:t>
            </w:r>
            <w:r>
              <w:rPr>
                <w:b/>
                <w:spacing w:val="-10"/>
                <w:sz w:val="18"/>
              </w:rPr>
              <w:t> </w:t>
            </w:r>
            <w:r>
              <w:rPr>
                <w:b/>
                <w:sz w:val="18"/>
              </w:rPr>
              <w:t>da</w:t>
            </w:r>
            <w:r>
              <w:rPr>
                <w:b/>
                <w:spacing w:val="-10"/>
                <w:sz w:val="18"/>
              </w:rPr>
              <w:t> </w:t>
            </w:r>
            <w:r>
              <w:rPr>
                <w:b/>
                <w:sz w:val="18"/>
              </w:rPr>
              <w:t>organização</w:t>
            </w:r>
            <w:r>
              <w:rPr>
                <w:b/>
                <w:spacing w:val="-10"/>
                <w:sz w:val="18"/>
              </w:rPr>
              <w:t> </w:t>
            </w:r>
            <w:r>
              <w:rPr>
                <w:sz w:val="18"/>
              </w:rPr>
              <w:t>(Gabinete,</w:t>
            </w:r>
            <w:r>
              <w:rPr>
                <w:spacing w:val="-10"/>
                <w:sz w:val="18"/>
              </w:rPr>
              <w:t> </w:t>
            </w:r>
            <w:r>
              <w:rPr>
                <w:sz w:val="18"/>
              </w:rPr>
              <w:t>Faturamento,</w:t>
            </w:r>
            <w:r>
              <w:rPr>
                <w:spacing w:val="-10"/>
                <w:sz w:val="18"/>
              </w:rPr>
              <w:t> </w:t>
            </w:r>
            <w:r>
              <w:rPr>
                <w:sz w:val="18"/>
              </w:rPr>
              <w:t>Internação,</w:t>
            </w:r>
            <w:r>
              <w:rPr>
                <w:spacing w:val="-10"/>
                <w:sz w:val="18"/>
              </w:rPr>
              <w:t> </w:t>
            </w:r>
            <w:r>
              <w:rPr>
                <w:sz w:val="18"/>
              </w:rPr>
              <w:t>Laboratórios, Centro Cirúrgico, Farmácia, dentre outros);</w:t>
            </w:r>
          </w:p>
          <w:p>
            <w:pPr>
              <w:pStyle w:val="TableParagraph"/>
              <w:spacing w:line="232" w:lineRule="auto" w:before="91"/>
              <w:ind w:left="86"/>
              <w:rPr>
                <w:sz w:val="18"/>
              </w:rPr>
            </w:pPr>
            <w:r>
              <w:rPr>
                <w:sz w:val="18"/>
              </w:rPr>
              <w:t>Indisponibilidade</w:t>
            </w:r>
            <w:r>
              <w:rPr>
                <w:spacing w:val="-8"/>
                <w:sz w:val="18"/>
              </w:rPr>
              <w:t> </w:t>
            </w:r>
            <w:r>
              <w:rPr>
                <w:sz w:val="18"/>
              </w:rPr>
              <w:t>ou</w:t>
            </w:r>
            <w:r>
              <w:rPr>
                <w:spacing w:val="-8"/>
                <w:sz w:val="18"/>
              </w:rPr>
              <w:t> </w:t>
            </w:r>
            <w:r>
              <w:rPr>
                <w:sz w:val="18"/>
              </w:rPr>
              <w:t>mau</w:t>
            </w:r>
            <w:r>
              <w:rPr>
                <w:spacing w:val="-8"/>
                <w:sz w:val="18"/>
              </w:rPr>
              <w:t> </w:t>
            </w:r>
            <w:r>
              <w:rPr>
                <w:sz w:val="18"/>
              </w:rPr>
              <w:t>funcionamento</w:t>
            </w:r>
            <w:r>
              <w:rPr>
                <w:spacing w:val="-8"/>
                <w:sz w:val="18"/>
              </w:rPr>
              <w:t> </w:t>
            </w:r>
            <w:r>
              <w:rPr>
                <w:sz w:val="18"/>
              </w:rPr>
              <w:t>generalizado</w:t>
            </w:r>
            <w:r>
              <w:rPr>
                <w:spacing w:val="-8"/>
                <w:sz w:val="18"/>
              </w:rPr>
              <w:t> </w:t>
            </w:r>
            <w:r>
              <w:rPr>
                <w:sz w:val="18"/>
              </w:rPr>
              <w:t>em</w:t>
            </w:r>
            <w:r>
              <w:rPr>
                <w:spacing w:val="-8"/>
                <w:sz w:val="18"/>
              </w:rPr>
              <w:t> </w:t>
            </w:r>
            <w:r>
              <w:rPr>
                <w:sz w:val="18"/>
              </w:rPr>
              <w:t>serviços</w:t>
            </w:r>
            <w:r>
              <w:rPr>
                <w:spacing w:val="-8"/>
                <w:sz w:val="18"/>
              </w:rPr>
              <w:t> </w:t>
            </w:r>
            <w:r>
              <w:rPr>
                <w:sz w:val="18"/>
              </w:rPr>
              <w:t>ou</w:t>
            </w:r>
            <w:r>
              <w:rPr>
                <w:spacing w:val="-8"/>
                <w:sz w:val="18"/>
              </w:rPr>
              <w:t> </w:t>
            </w:r>
            <w:r>
              <w:rPr>
                <w:b/>
                <w:sz w:val="18"/>
              </w:rPr>
              <w:t>recursos </w:t>
            </w:r>
            <w:r>
              <w:rPr>
                <w:b/>
                <w:spacing w:val="-2"/>
                <w:sz w:val="18"/>
              </w:rPr>
              <w:t>essenciais</w:t>
            </w:r>
            <w:r>
              <w:rPr>
                <w:spacing w:val="-2"/>
                <w:sz w:val="18"/>
              </w:rPr>
              <w:t>.</w:t>
            </w:r>
          </w:p>
        </w:tc>
      </w:tr>
      <w:tr>
        <w:trPr>
          <w:trHeight w:val="1677" w:hRule="atLeast"/>
        </w:trPr>
        <w:tc>
          <w:tcPr>
            <w:tcW w:w="1972" w:type="dxa"/>
            <w:tcBorders>
              <w:top w:val="single" w:sz="6" w:space="0" w:color="000000"/>
              <w:bottom w:val="single" w:sz="6" w:space="0" w:color="000000"/>
            </w:tcBorders>
          </w:tcPr>
          <w:p>
            <w:pPr>
              <w:pStyle w:val="TableParagraph"/>
              <w:spacing w:before="0"/>
              <w:rPr>
                <w:sz w:val="18"/>
              </w:rPr>
            </w:pPr>
          </w:p>
          <w:p>
            <w:pPr>
              <w:pStyle w:val="TableParagraph"/>
              <w:spacing w:before="0"/>
              <w:rPr>
                <w:sz w:val="18"/>
              </w:rPr>
            </w:pPr>
          </w:p>
          <w:p>
            <w:pPr>
              <w:pStyle w:val="TableParagraph"/>
              <w:spacing w:before="105"/>
              <w:rPr>
                <w:sz w:val="18"/>
              </w:rPr>
            </w:pPr>
          </w:p>
          <w:p>
            <w:pPr>
              <w:pStyle w:val="TableParagraph"/>
              <w:spacing w:before="0"/>
              <w:ind w:left="22"/>
              <w:jc w:val="center"/>
              <w:rPr>
                <w:sz w:val="18"/>
              </w:rPr>
            </w:pPr>
            <w:r>
              <w:rPr>
                <w:spacing w:val="-2"/>
                <w:sz w:val="18"/>
              </w:rPr>
              <w:t>Elevado</w:t>
            </w:r>
          </w:p>
        </w:tc>
        <w:tc>
          <w:tcPr>
            <w:tcW w:w="5995" w:type="dxa"/>
            <w:tcBorders>
              <w:top w:val="single" w:sz="6" w:space="0" w:color="000000"/>
              <w:bottom w:val="single" w:sz="6" w:space="0" w:color="000000"/>
            </w:tcBorders>
          </w:tcPr>
          <w:p>
            <w:pPr>
              <w:pStyle w:val="TableParagraph"/>
              <w:spacing w:line="232" w:lineRule="auto" w:before="81"/>
              <w:ind w:left="86"/>
              <w:rPr>
                <w:sz w:val="18"/>
              </w:rPr>
            </w:pPr>
            <w:r>
              <w:rPr>
                <w:sz w:val="18"/>
              </w:rPr>
              <w:t>A</w:t>
            </w:r>
            <w:r>
              <w:rPr>
                <w:spacing w:val="-12"/>
                <w:sz w:val="18"/>
              </w:rPr>
              <w:t> </w:t>
            </w:r>
            <w:r>
              <w:rPr>
                <w:sz w:val="18"/>
              </w:rPr>
              <w:t>falha</w:t>
            </w:r>
            <w:r>
              <w:rPr>
                <w:spacing w:val="-1"/>
                <w:sz w:val="18"/>
              </w:rPr>
              <w:t> </w:t>
            </w:r>
            <w:r>
              <w:rPr>
                <w:b/>
                <w:sz w:val="18"/>
              </w:rPr>
              <w:t>impossibilita</w:t>
            </w:r>
            <w:r>
              <w:rPr>
                <w:b/>
                <w:spacing w:val="-2"/>
                <w:sz w:val="18"/>
              </w:rPr>
              <w:t> </w:t>
            </w:r>
            <w:r>
              <w:rPr>
                <w:b/>
                <w:sz w:val="18"/>
              </w:rPr>
              <w:t>o</w:t>
            </w:r>
            <w:r>
              <w:rPr>
                <w:b/>
                <w:spacing w:val="-2"/>
                <w:sz w:val="18"/>
              </w:rPr>
              <w:t> </w:t>
            </w:r>
            <w:r>
              <w:rPr>
                <w:b/>
                <w:sz w:val="18"/>
              </w:rPr>
              <w:t>trabalho</w:t>
            </w:r>
            <w:r>
              <w:rPr>
                <w:b/>
                <w:spacing w:val="-2"/>
                <w:sz w:val="18"/>
              </w:rPr>
              <w:t> </w:t>
            </w:r>
            <w:r>
              <w:rPr>
                <w:b/>
                <w:sz w:val="18"/>
              </w:rPr>
              <w:t>diário</w:t>
            </w:r>
            <w:r>
              <w:rPr>
                <w:b/>
                <w:spacing w:val="-2"/>
                <w:sz w:val="18"/>
              </w:rPr>
              <w:t> </w:t>
            </w:r>
            <w:r>
              <w:rPr>
                <w:b/>
                <w:sz w:val="18"/>
              </w:rPr>
              <w:t>de</w:t>
            </w:r>
            <w:r>
              <w:rPr>
                <w:b/>
                <w:spacing w:val="-2"/>
                <w:sz w:val="18"/>
              </w:rPr>
              <w:t> </w:t>
            </w:r>
            <w:r>
              <w:rPr>
                <w:b/>
                <w:sz w:val="18"/>
              </w:rPr>
              <w:t>um</w:t>
            </w:r>
            <w:r>
              <w:rPr>
                <w:b/>
                <w:spacing w:val="-2"/>
                <w:sz w:val="18"/>
              </w:rPr>
              <w:t> </w:t>
            </w:r>
            <w:r>
              <w:rPr>
                <w:b/>
                <w:sz w:val="18"/>
              </w:rPr>
              <w:t>ou</w:t>
            </w:r>
            <w:r>
              <w:rPr>
                <w:b/>
                <w:spacing w:val="-2"/>
                <w:sz w:val="18"/>
              </w:rPr>
              <w:t> </w:t>
            </w:r>
            <w:r>
              <w:rPr>
                <w:b/>
                <w:sz w:val="18"/>
              </w:rPr>
              <w:t>mais</w:t>
            </w:r>
            <w:r>
              <w:rPr>
                <w:b/>
                <w:spacing w:val="-2"/>
                <w:sz w:val="18"/>
              </w:rPr>
              <w:t> </w:t>
            </w:r>
            <w:r>
              <w:rPr>
                <w:b/>
                <w:sz w:val="18"/>
              </w:rPr>
              <w:t>usuários</w:t>
            </w:r>
            <w:r>
              <w:rPr>
                <w:b/>
                <w:spacing w:val="-2"/>
                <w:sz w:val="18"/>
              </w:rPr>
              <w:t> </w:t>
            </w:r>
            <w:r>
              <w:rPr>
                <w:sz w:val="18"/>
              </w:rPr>
              <w:t>(ex.</w:t>
            </w:r>
            <w:r>
              <w:rPr>
                <w:spacing w:val="-2"/>
                <w:sz w:val="18"/>
              </w:rPr>
              <w:t> </w:t>
            </w:r>
            <w:r>
              <w:rPr>
                <w:sz w:val="18"/>
              </w:rPr>
              <w:t>problema em</w:t>
            </w:r>
            <w:r>
              <w:rPr>
                <w:spacing w:val="-6"/>
                <w:sz w:val="18"/>
              </w:rPr>
              <w:t> </w:t>
            </w:r>
            <w:r>
              <w:rPr>
                <w:sz w:val="18"/>
              </w:rPr>
              <w:t>um</w:t>
            </w:r>
            <w:r>
              <w:rPr>
                <w:spacing w:val="-6"/>
                <w:sz w:val="18"/>
              </w:rPr>
              <w:t> </w:t>
            </w:r>
            <w:r>
              <w:rPr>
                <w:b/>
                <w:sz w:val="18"/>
              </w:rPr>
              <w:t>equipamento</w:t>
            </w:r>
            <w:r>
              <w:rPr>
                <w:b/>
                <w:spacing w:val="-6"/>
                <w:sz w:val="18"/>
              </w:rPr>
              <w:t> </w:t>
            </w:r>
            <w:r>
              <w:rPr>
                <w:b/>
                <w:sz w:val="18"/>
              </w:rPr>
              <w:t>ou</w:t>
            </w:r>
            <w:r>
              <w:rPr>
                <w:b/>
                <w:spacing w:val="-6"/>
                <w:sz w:val="18"/>
              </w:rPr>
              <w:t> </w:t>
            </w:r>
            <w:r>
              <w:rPr>
                <w:b/>
                <w:sz w:val="18"/>
              </w:rPr>
              <w:t>sistema</w:t>
            </w:r>
            <w:r>
              <w:rPr>
                <w:b/>
                <w:spacing w:val="-6"/>
                <w:sz w:val="18"/>
              </w:rPr>
              <w:t> </w:t>
            </w:r>
            <w:r>
              <w:rPr>
                <w:b/>
                <w:sz w:val="18"/>
              </w:rPr>
              <w:t>específico</w:t>
            </w:r>
            <w:r>
              <w:rPr>
                <w:sz w:val="18"/>
              </w:rPr>
              <w:t>,</w:t>
            </w:r>
            <w:r>
              <w:rPr>
                <w:spacing w:val="-6"/>
                <w:sz w:val="18"/>
              </w:rPr>
              <w:t> </w:t>
            </w:r>
            <w:r>
              <w:rPr>
                <w:sz w:val="18"/>
              </w:rPr>
              <w:t>falha</w:t>
            </w:r>
            <w:r>
              <w:rPr>
                <w:spacing w:val="-6"/>
                <w:sz w:val="18"/>
              </w:rPr>
              <w:t> </w:t>
            </w:r>
            <w:r>
              <w:rPr>
                <w:sz w:val="18"/>
              </w:rPr>
              <w:t>no</w:t>
            </w:r>
            <w:r>
              <w:rPr>
                <w:spacing w:val="-6"/>
                <w:sz w:val="18"/>
              </w:rPr>
              <w:t> </w:t>
            </w:r>
            <w:r>
              <w:rPr>
                <w:sz w:val="18"/>
              </w:rPr>
              <w:t>funcionamento</w:t>
            </w:r>
            <w:r>
              <w:rPr>
                <w:spacing w:val="-6"/>
                <w:sz w:val="18"/>
              </w:rPr>
              <w:t> </w:t>
            </w:r>
            <w:r>
              <w:rPr>
                <w:sz w:val="18"/>
              </w:rPr>
              <w:t>do</w:t>
            </w:r>
            <w:r>
              <w:rPr>
                <w:spacing w:val="-6"/>
                <w:sz w:val="18"/>
              </w:rPr>
              <w:t> </w:t>
            </w:r>
            <w:r>
              <w:rPr>
                <w:sz w:val="18"/>
              </w:rPr>
              <w:t>acesso</w:t>
            </w:r>
            <w:r>
              <w:rPr>
                <w:spacing w:val="-6"/>
                <w:sz w:val="18"/>
              </w:rPr>
              <w:t> </w:t>
            </w:r>
            <w:r>
              <w:rPr>
                <w:sz w:val="18"/>
              </w:rPr>
              <w:t>à rede em uma </w:t>
            </w:r>
            <w:r>
              <w:rPr>
                <w:b/>
                <w:sz w:val="18"/>
              </w:rPr>
              <w:t>sala ou setor, </w:t>
            </w:r>
            <w:r>
              <w:rPr>
                <w:sz w:val="18"/>
              </w:rPr>
              <w:t>indisponibilidade da estação de trabalho do usuário, </w:t>
            </w:r>
            <w:r>
              <w:rPr>
                <w:b/>
                <w:sz w:val="18"/>
              </w:rPr>
              <w:t>problema em serviço essencial </w:t>
            </w:r>
            <w:r>
              <w:rPr>
                <w:sz w:val="18"/>
              </w:rPr>
              <w:t>para o usuário);</w:t>
            </w:r>
          </w:p>
          <w:p>
            <w:pPr>
              <w:pStyle w:val="TableParagraph"/>
              <w:spacing w:line="204" w:lineRule="exact" w:before="89"/>
              <w:ind w:left="86"/>
              <w:rPr>
                <w:sz w:val="18"/>
              </w:rPr>
            </w:pPr>
            <w:r>
              <w:rPr>
                <w:sz w:val="18"/>
              </w:rPr>
              <w:t>O</w:t>
            </w:r>
            <w:r>
              <w:rPr>
                <w:spacing w:val="-7"/>
                <w:sz w:val="18"/>
              </w:rPr>
              <w:t> </w:t>
            </w:r>
            <w:r>
              <w:rPr>
                <w:sz w:val="18"/>
              </w:rPr>
              <w:t>equipamento</w:t>
            </w:r>
            <w:r>
              <w:rPr>
                <w:spacing w:val="-6"/>
                <w:sz w:val="18"/>
              </w:rPr>
              <w:t> </w:t>
            </w:r>
            <w:r>
              <w:rPr>
                <w:sz w:val="18"/>
              </w:rPr>
              <w:t>ou</w:t>
            </w:r>
            <w:r>
              <w:rPr>
                <w:spacing w:val="-6"/>
                <w:sz w:val="18"/>
              </w:rPr>
              <w:t> </w:t>
            </w:r>
            <w:r>
              <w:rPr>
                <w:sz w:val="18"/>
              </w:rPr>
              <w:t>serviço</w:t>
            </w:r>
            <w:r>
              <w:rPr>
                <w:spacing w:val="-6"/>
                <w:sz w:val="18"/>
              </w:rPr>
              <w:t> </w:t>
            </w:r>
            <w:r>
              <w:rPr>
                <w:sz w:val="18"/>
              </w:rPr>
              <w:t>fornecido</w:t>
            </w:r>
            <w:r>
              <w:rPr>
                <w:spacing w:val="-6"/>
                <w:sz w:val="18"/>
              </w:rPr>
              <w:t> </w:t>
            </w:r>
            <w:r>
              <w:rPr>
                <w:sz w:val="18"/>
              </w:rPr>
              <w:t>está</w:t>
            </w:r>
            <w:r>
              <w:rPr>
                <w:spacing w:val="-6"/>
                <w:sz w:val="18"/>
              </w:rPr>
              <w:t> </w:t>
            </w:r>
            <w:r>
              <w:rPr>
                <w:sz w:val="18"/>
              </w:rPr>
              <w:t>operacional,</w:t>
            </w:r>
            <w:r>
              <w:rPr>
                <w:spacing w:val="-6"/>
                <w:sz w:val="18"/>
              </w:rPr>
              <w:t> </w:t>
            </w:r>
            <w:r>
              <w:rPr>
                <w:sz w:val="18"/>
              </w:rPr>
              <w:t>mas</w:t>
            </w:r>
            <w:r>
              <w:rPr>
                <w:spacing w:val="-6"/>
                <w:sz w:val="18"/>
              </w:rPr>
              <w:t> </w:t>
            </w:r>
            <w:r>
              <w:rPr>
                <w:sz w:val="18"/>
              </w:rPr>
              <w:t>apresenta</w:t>
            </w:r>
            <w:r>
              <w:rPr>
                <w:spacing w:val="-6"/>
                <w:sz w:val="18"/>
              </w:rPr>
              <w:t> </w:t>
            </w:r>
            <w:r>
              <w:rPr>
                <w:spacing w:val="-2"/>
                <w:sz w:val="18"/>
              </w:rPr>
              <w:t>algumas</w:t>
            </w:r>
          </w:p>
          <w:p>
            <w:pPr>
              <w:pStyle w:val="TableParagraph"/>
              <w:spacing w:line="232" w:lineRule="auto" w:before="2"/>
              <w:ind w:left="86" w:right="157"/>
              <w:rPr>
                <w:sz w:val="18"/>
              </w:rPr>
            </w:pPr>
            <w:r>
              <w:rPr>
                <w:b/>
                <w:sz w:val="18"/>
              </w:rPr>
              <w:t>funções</w:t>
            </w:r>
            <w:r>
              <w:rPr>
                <w:b/>
                <w:spacing w:val="-7"/>
                <w:sz w:val="18"/>
              </w:rPr>
              <w:t> </w:t>
            </w:r>
            <w:r>
              <w:rPr>
                <w:b/>
                <w:sz w:val="18"/>
              </w:rPr>
              <w:t>principais,</w:t>
            </w:r>
            <w:r>
              <w:rPr>
                <w:b/>
                <w:spacing w:val="-7"/>
                <w:sz w:val="18"/>
              </w:rPr>
              <w:t> </w:t>
            </w:r>
            <w:r>
              <w:rPr>
                <w:b/>
                <w:sz w:val="18"/>
              </w:rPr>
              <w:t>ou</w:t>
            </w:r>
            <w:r>
              <w:rPr>
                <w:b/>
                <w:spacing w:val="-7"/>
                <w:sz w:val="18"/>
              </w:rPr>
              <w:t> </w:t>
            </w:r>
            <w:r>
              <w:rPr>
                <w:b/>
                <w:sz w:val="18"/>
              </w:rPr>
              <w:t>partes</w:t>
            </w:r>
            <w:r>
              <w:rPr>
                <w:b/>
                <w:spacing w:val="-7"/>
                <w:sz w:val="18"/>
              </w:rPr>
              <w:t> </w:t>
            </w:r>
            <w:r>
              <w:rPr>
                <w:b/>
                <w:sz w:val="18"/>
              </w:rPr>
              <w:t>delas,</w:t>
            </w:r>
            <w:r>
              <w:rPr>
                <w:b/>
                <w:spacing w:val="-7"/>
                <w:sz w:val="18"/>
              </w:rPr>
              <w:t> </w:t>
            </w:r>
            <w:r>
              <w:rPr>
                <w:b/>
                <w:sz w:val="18"/>
              </w:rPr>
              <w:t>com</w:t>
            </w:r>
            <w:r>
              <w:rPr>
                <w:b/>
                <w:spacing w:val="-7"/>
                <w:sz w:val="18"/>
              </w:rPr>
              <w:t> </w:t>
            </w:r>
            <w:r>
              <w:rPr>
                <w:b/>
                <w:sz w:val="18"/>
              </w:rPr>
              <w:t>erros</w:t>
            </w:r>
            <w:r>
              <w:rPr>
                <w:sz w:val="18"/>
              </w:rPr>
              <w:t>,</w:t>
            </w:r>
            <w:r>
              <w:rPr>
                <w:spacing w:val="-7"/>
                <w:sz w:val="18"/>
              </w:rPr>
              <w:t> </w:t>
            </w:r>
            <w:r>
              <w:rPr>
                <w:sz w:val="18"/>
              </w:rPr>
              <w:t>provocando</w:t>
            </w:r>
            <w:r>
              <w:rPr>
                <w:spacing w:val="-7"/>
                <w:sz w:val="18"/>
              </w:rPr>
              <w:t> </w:t>
            </w:r>
            <w:r>
              <w:rPr>
                <w:sz w:val="18"/>
              </w:rPr>
              <w:t>assim</w:t>
            </w:r>
            <w:r>
              <w:rPr>
                <w:spacing w:val="-7"/>
                <w:sz w:val="18"/>
              </w:rPr>
              <w:t> </w:t>
            </w:r>
            <w:r>
              <w:rPr>
                <w:sz w:val="18"/>
              </w:rPr>
              <w:t>uma</w:t>
            </w:r>
            <w:r>
              <w:rPr>
                <w:spacing w:val="-7"/>
                <w:sz w:val="18"/>
              </w:rPr>
              <w:t> </w:t>
            </w:r>
            <w:r>
              <w:rPr>
                <w:sz w:val="18"/>
              </w:rPr>
              <w:t>queda na qualidade do trabalho normal.</w:t>
            </w:r>
          </w:p>
        </w:tc>
      </w:tr>
      <w:tr>
        <w:trPr>
          <w:trHeight w:val="1363" w:hRule="atLeast"/>
        </w:trPr>
        <w:tc>
          <w:tcPr>
            <w:tcW w:w="1972" w:type="dxa"/>
            <w:tcBorders>
              <w:top w:val="single" w:sz="6" w:space="0" w:color="000000"/>
              <w:bottom w:val="single" w:sz="6" w:space="0" w:color="000000"/>
            </w:tcBorders>
          </w:tcPr>
          <w:p>
            <w:pPr>
              <w:pStyle w:val="TableParagraph"/>
              <w:spacing w:before="0"/>
              <w:rPr>
                <w:sz w:val="18"/>
              </w:rPr>
            </w:pPr>
          </w:p>
          <w:p>
            <w:pPr>
              <w:pStyle w:val="TableParagraph"/>
              <w:spacing w:before="155"/>
              <w:rPr>
                <w:sz w:val="18"/>
              </w:rPr>
            </w:pPr>
          </w:p>
          <w:p>
            <w:pPr>
              <w:pStyle w:val="TableParagraph"/>
              <w:spacing w:before="0"/>
              <w:ind w:left="22"/>
              <w:jc w:val="center"/>
              <w:rPr>
                <w:sz w:val="18"/>
              </w:rPr>
            </w:pPr>
            <w:r>
              <w:rPr>
                <w:spacing w:val="-2"/>
                <w:sz w:val="18"/>
              </w:rPr>
              <w:t>Médio</w:t>
            </w:r>
          </w:p>
        </w:tc>
        <w:tc>
          <w:tcPr>
            <w:tcW w:w="5995" w:type="dxa"/>
            <w:tcBorders>
              <w:top w:val="single" w:sz="6" w:space="0" w:color="000000"/>
              <w:bottom w:val="single" w:sz="6" w:space="0" w:color="000000"/>
            </w:tcBorders>
          </w:tcPr>
          <w:p>
            <w:pPr>
              <w:pStyle w:val="TableParagraph"/>
              <w:ind w:left="86"/>
              <w:rPr>
                <w:sz w:val="18"/>
              </w:rPr>
            </w:pPr>
            <w:r>
              <w:rPr>
                <w:sz w:val="18"/>
              </w:rPr>
              <w:t>A</w:t>
            </w:r>
            <w:r>
              <w:rPr>
                <w:spacing w:val="-12"/>
                <w:sz w:val="18"/>
              </w:rPr>
              <w:t> </w:t>
            </w:r>
            <w:r>
              <w:rPr>
                <w:sz w:val="18"/>
              </w:rPr>
              <w:t>falha</w:t>
            </w:r>
            <w:r>
              <w:rPr>
                <w:spacing w:val="-6"/>
                <w:sz w:val="18"/>
              </w:rPr>
              <w:t> </w:t>
            </w:r>
            <w:r>
              <w:rPr>
                <w:sz w:val="18"/>
              </w:rPr>
              <w:t>afeta</w:t>
            </w:r>
            <w:r>
              <w:rPr>
                <w:spacing w:val="-4"/>
                <w:sz w:val="18"/>
              </w:rPr>
              <w:t> </w:t>
            </w:r>
            <w:r>
              <w:rPr>
                <w:sz w:val="18"/>
              </w:rPr>
              <w:t>o</w:t>
            </w:r>
            <w:r>
              <w:rPr>
                <w:spacing w:val="-4"/>
                <w:sz w:val="18"/>
              </w:rPr>
              <w:t> </w:t>
            </w:r>
            <w:r>
              <w:rPr>
                <w:sz w:val="18"/>
              </w:rPr>
              <w:t>trabalho</w:t>
            </w:r>
            <w:r>
              <w:rPr>
                <w:spacing w:val="-3"/>
                <w:sz w:val="18"/>
              </w:rPr>
              <w:t> </w:t>
            </w:r>
            <w:r>
              <w:rPr>
                <w:sz w:val="18"/>
              </w:rPr>
              <w:t>diário</w:t>
            </w:r>
            <w:r>
              <w:rPr>
                <w:spacing w:val="-4"/>
                <w:sz w:val="18"/>
              </w:rPr>
              <w:t> </w:t>
            </w:r>
            <w:r>
              <w:rPr>
                <w:sz w:val="18"/>
              </w:rPr>
              <w:t>de</w:t>
            </w:r>
            <w:r>
              <w:rPr>
                <w:spacing w:val="-4"/>
                <w:sz w:val="18"/>
              </w:rPr>
              <w:t> </w:t>
            </w:r>
            <w:r>
              <w:rPr>
                <w:sz w:val="18"/>
              </w:rPr>
              <w:t>um</w:t>
            </w:r>
            <w:r>
              <w:rPr>
                <w:spacing w:val="-4"/>
                <w:sz w:val="18"/>
              </w:rPr>
              <w:t> </w:t>
            </w:r>
            <w:r>
              <w:rPr>
                <w:sz w:val="18"/>
              </w:rPr>
              <w:t>ou</w:t>
            </w:r>
            <w:r>
              <w:rPr>
                <w:spacing w:val="-4"/>
                <w:sz w:val="18"/>
              </w:rPr>
              <w:t> </w:t>
            </w:r>
            <w:r>
              <w:rPr>
                <w:sz w:val="18"/>
              </w:rPr>
              <w:t>mais</w:t>
            </w:r>
            <w:r>
              <w:rPr>
                <w:spacing w:val="-4"/>
                <w:sz w:val="18"/>
              </w:rPr>
              <w:t> </w:t>
            </w:r>
            <w:r>
              <w:rPr>
                <w:spacing w:val="-2"/>
                <w:sz w:val="18"/>
              </w:rPr>
              <w:t>usuários;</w:t>
            </w:r>
          </w:p>
          <w:p>
            <w:pPr>
              <w:pStyle w:val="TableParagraph"/>
              <w:spacing w:line="232" w:lineRule="auto" w:before="90"/>
              <w:ind w:left="86" w:right="157"/>
              <w:rPr>
                <w:sz w:val="18"/>
              </w:rPr>
            </w:pPr>
            <w:r>
              <w:rPr>
                <w:sz w:val="18"/>
              </w:rPr>
              <w:t>O equipamento ou serviço de uso coletivo encontra-se operando de modo normal,</w:t>
            </w:r>
            <w:r>
              <w:rPr>
                <w:spacing w:val="-8"/>
                <w:sz w:val="18"/>
              </w:rPr>
              <w:t> </w:t>
            </w:r>
            <w:r>
              <w:rPr>
                <w:sz w:val="18"/>
              </w:rPr>
              <w:t>mas</w:t>
            </w:r>
            <w:r>
              <w:rPr>
                <w:spacing w:val="-8"/>
                <w:sz w:val="18"/>
              </w:rPr>
              <w:t> </w:t>
            </w:r>
            <w:r>
              <w:rPr>
                <w:sz w:val="18"/>
              </w:rPr>
              <w:t>algumas</w:t>
            </w:r>
            <w:r>
              <w:rPr>
                <w:spacing w:val="-8"/>
                <w:sz w:val="18"/>
              </w:rPr>
              <w:t> </w:t>
            </w:r>
            <w:r>
              <w:rPr>
                <w:b/>
                <w:sz w:val="18"/>
              </w:rPr>
              <w:t>funções</w:t>
            </w:r>
            <w:r>
              <w:rPr>
                <w:b/>
                <w:spacing w:val="-8"/>
                <w:sz w:val="18"/>
              </w:rPr>
              <w:t> </w:t>
            </w:r>
            <w:r>
              <w:rPr>
                <w:b/>
                <w:sz w:val="18"/>
              </w:rPr>
              <w:t>secundárias</w:t>
            </w:r>
            <w:r>
              <w:rPr>
                <w:b/>
                <w:spacing w:val="-8"/>
                <w:sz w:val="18"/>
              </w:rPr>
              <w:t> </w:t>
            </w:r>
            <w:r>
              <w:rPr>
                <w:b/>
                <w:sz w:val="18"/>
              </w:rPr>
              <w:t>apresentam</w:t>
            </w:r>
            <w:r>
              <w:rPr>
                <w:b/>
                <w:spacing w:val="-8"/>
                <w:sz w:val="18"/>
              </w:rPr>
              <w:t> </w:t>
            </w:r>
            <w:r>
              <w:rPr>
                <w:b/>
                <w:sz w:val="18"/>
              </w:rPr>
              <w:t>falhas</w:t>
            </w:r>
            <w:r>
              <w:rPr>
                <w:b/>
                <w:spacing w:val="-8"/>
                <w:sz w:val="18"/>
              </w:rPr>
              <w:t> </w:t>
            </w:r>
            <w:r>
              <w:rPr>
                <w:b/>
                <w:sz w:val="18"/>
              </w:rPr>
              <w:t>ou</w:t>
            </w:r>
            <w:r>
              <w:rPr>
                <w:b/>
                <w:spacing w:val="-8"/>
                <w:sz w:val="18"/>
              </w:rPr>
              <w:t> </w:t>
            </w:r>
            <w:r>
              <w:rPr>
                <w:b/>
                <w:sz w:val="18"/>
              </w:rPr>
              <w:t>lentidão</w:t>
            </w:r>
            <w:r>
              <w:rPr>
                <w:sz w:val="18"/>
              </w:rPr>
              <w:t>;</w:t>
            </w:r>
          </w:p>
          <w:p>
            <w:pPr>
              <w:pStyle w:val="TableParagraph"/>
              <w:spacing w:line="232" w:lineRule="auto" w:before="91"/>
              <w:ind w:left="86"/>
              <w:rPr>
                <w:sz w:val="18"/>
              </w:rPr>
            </w:pPr>
            <w:r>
              <w:rPr>
                <w:sz w:val="18"/>
              </w:rPr>
              <w:t>Trata-se</w:t>
            </w:r>
            <w:r>
              <w:rPr>
                <w:spacing w:val="-6"/>
                <w:sz w:val="18"/>
              </w:rPr>
              <w:t> </w:t>
            </w:r>
            <w:r>
              <w:rPr>
                <w:sz w:val="18"/>
              </w:rPr>
              <w:t>de</w:t>
            </w:r>
            <w:r>
              <w:rPr>
                <w:spacing w:val="-6"/>
                <w:sz w:val="18"/>
              </w:rPr>
              <w:t> </w:t>
            </w:r>
            <w:r>
              <w:rPr>
                <w:sz w:val="18"/>
              </w:rPr>
              <w:t>requisição</w:t>
            </w:r>
            <w:r>
              <w:rPr>
                <w:spacing w:val="-6"/>
                <w:sz w:val="18"/>
              </w:rPr>
              <w:t> </w:t>
            </w:r>
            <w:r>
              <w:rPr>
                <w:sz w:val="18"/>
              </w:rPr>
              <w:t>de</w:t>
            </w:r>
            <w:r>
              <w:rPr>
                <w:spacing w:val="-6"/>
                <w:sz w:val="18"/>
              </w:rPr>
              <w:t> </w:t>
            </w:r>
            <w:r>
              <w:rPr>
                <w:sz w:val="18"/>
              </w:rPr>
              <w:t>serviço</w:t>
            </w:r>
            <w:r>
              <w:rPr>
                <w:spacing w:val="-6"/>
                <w:sz w:val="18"/>
              </w:rPr>
              <w:t> </w:t>
            </w:r>
            <w:r>
              <w:rPr>
                <w:sz w:val="18"/>
              </w:rPr>
              <w:t>cujo</w:t>
            </w:r>
            <w:r>
              <w:rPr>
                <w:spacing w:val="-6"/>
                <w:sz w:val="18"/>
              </w:rPr>
              <w:t> </w:t>
            </w:r>
            <w:r>
              <w:rPr>
                <w:b/>
                <w:sz w:val="18"/>
              </w:rPr>
              <w:t>não</w:t>
            </w:r>
            <w:r>
              <w:rPr>
                <w:b/>
                <w:spacing w:val="-6"/>
                <w:sz w:val="18"/>
              </w:rPr>
              <w:t> </w:t>
            </w:r>
            <w:r>
              <w:rPr>
                <w:b/>
                <w:sz w:val="18"/>
              </w:rPr>
              <w:t>atendimento</w:t>
            </w:r>
            <w:r>
              <w:rPr>
                <w:b/>
                <w:spacing w:val="-6"/>
                <w:sz w:val="18"/>
              </w:rPr>
              <w:t> </w:t>
            </w:r>
            <w:r>
              <w:rPr>
                <w:b/>
                <w:sz w:val="18"/>
              </w:rPr>
              <w:t>imediato</w:t>
            </w:r>
            <w:r>
              <w:rPr>
                <w:b/>
                <w:spacing w:val="-6"/>
                <w:sz w:val="18"/>
              </w:rPr>
              <w:t> </w:t>
            </w:r>
            <w:r>
              <w:rPr>
                <w:b/>
                <w:sz w:val="18"/>
              </w:rPr>
              <w:t>não</w:t>
            </w:r>
            <w:r>
              <w:rPr>
                <w:b/>
                <w:spacing w:val="-6"/>
                <w:sz w:val="18"/>
              </w:rPr>
              <w:t> </w:t>
            </w:r>
            <w:r>
              <w:rPr>
                <w:b/>
                <w:sz w:val="18"/>
              </w:rPr>
              <w:t>impeça</w:t>
            </w:r>
            <w:r>
              <w:rPr>
                <w:b/>
                <w:spacing w:val="-6"/>
                <w:sz w:val="18"/>
              </w:rPr>
              <w:t> </w:t>
            </w:r>
            <w:r>
              <w:rPr>
                <w:b/>
                <w:sz w:val="18"/>
              </w:rPr>
              <w:t>o trabalho principal do usuário</w:t>
            </w:r>
            <w:r>
              <w:rPr>
                <w:sz w:val="18"/>
              </w:rPr>
              <w:t>.</w:t>
            </w:r>
          </w:p>
        </w:tc>
      </w:tr>
      <w:tr>
        <w:trPr>
          <w:trHeight w:val="1652" w:hRule="atLeast"/>
        </w:trPr>
        <w:tc>
          <w:tcPr>
            <w:tcW w:w="1972" w:type="dxa"/>
            <w:tcBorders>
              <w:top w:val="single" w:sz="6" w:space="0" w:color="000000"/>
            </w:tcBorders>
          </w:tcPr>
          <w:p>
            <w:pPr>
              <w:pStyle w:val="TableParagraph"/>
              <w:spacing w:before="0"/>
              <w:rPr>
                <w:sz w:val="18"/>
              </w:rPr>
            </w:pPr>
          </w:p>
          <w:p>
            <w:pPr>
              <w:pStyle w:val="TableParagraph"/>
              <w:spacing w:before="0"/>
              <w:rPr>
                <w:sz w:val="18"/>
              </w:rPr>
            </w:pPr>
          </w:p>
          <w:p>
            <w:pPr>
              <w:pStyle w:val="TableParagraph"/>
              <w:spacing w:before="94"/>
              <w:rPr>
                <w:sz w:val="18"/>
              </w:rPr>
            </w:pPr>
          </w:p>
          <w:p>
            <w:pPr>
              <w:pStyle w:val="TableParagraph"/>
              <w:spacing w:before="0"/>
              <w:ind w:left="22"/>
              <w:jc w:val="center"/>
              <w:rPr>
                <w:sz w:val="18"/>
              </w:rPr>
            </w:pPr>
            <w:r>
              <w:rPr>
                <w:spacing w:val="-2"/>
                <w:sz w:val="18"/>
              </w:rPr>
              <w:t>Baixo</w:t>
            </w:r>
          </w:p>
        </w:tc>
        <w:tc>
          <w:tcPr>
            <w:tcW w:w="5995" w:type="dxa"/>
            <w:tcBorders>
              <w:top w:val="single" w:sz="6" w:space="0" w:color="000000"/>
            </w:tcBorders>
          </w:tcPr>
          <w:p>
            <w:pPr>
              <w:pStyle w:val="TableParagraph"/>
              <w:spacing w:line="232" w:lineRule="auto" w:before="81"/>
              <w:ind w:left="86" w:right="157"/>
              <w:rPr>
                <w:sz w:val="18"/>
              </w:rPr>
            </w:pPr>
            <w:r>
              <w:rPr>
                <w:sz w:val="18"/>
              </w:rPr>
              <w:t>O</w:t>
            </w:r>
            <w:r>
              <w:rPr>
                <w:spacing w:val="-6"/>
                <w:sz w:val="18"/>
              </w:rPr>
              <w:t> </w:t>
            </w:r>
            <w:r>
              <w:rPr>
                <w:sz w:val="18"/>
              </w:rPr>
              <w:t>equipamento</w:t>
            </w:r>
            <w:r>
              <w:rPr>
                <w:spacing w:val="-6"/>
                <w:sz w:val="18"/>
              </w:rPr>
              <w:t> </w:t>
            </w:r>
            <w:r>
              <w:rPr>
                <w:sz w:val="18"/>
              </w:rPr>
              <w:t>ou</w:t>
            </w:r>
            <w:r>
              <w:rPr>
                <w:spacing w:val="-6"/>
                <w:sz w:val="18"/>
              </w:rPr>
              <w:t> </w:t>
            </w:r>
            <w:r>
              <w:rPr>
                <w:sz w:val="18"/>
              </w:rPr>
              <w:t>serviço</w:t>
            </w:r>
            <w:r>
              <w:rPr>
                <w:spacing w:val="-6"/>
                <w:sz w:val="18"/>
              </w:rPr>
              <w:t> </w:t>
            </w:r>
            <w:r>
              <w:rPr>
                <w:sz w:val="18"/>
              </w:rPr>
              <w:t>apresenta</w:t>
            </w:r>
            <w:r>
              <w:rPr>
                <w:spacing w:val="-6"/>
                <w:sz w:val="18"/>
              </w:rPr>
              <w:t> </w:t>
            </w:r>
            <w:r>
              <w:rPr>
                <w:sz w:val="18"/>
              </w:rPr>
              <w:t>falha,</w:t>
            </w:r>
            <w:r>
              <w:rPr>
                <w:spacing w:val="-6"/>
                <w:sz w:val="18"/>
              </w:rPr>
              <w:t> </w:t>
            </w:r>
            <w:r>
              <w:rPr>
                <w:sz w:val="18"/>
              </w:rPr>
              <w:t>mas</w:t>
            </w:r>
            <w:r>
              <w:rPr>
                <w:spacing w:val="-6"/>
                <w:sz w:val="18"/>
              </w:rPr>
              <w:t> </w:t>
            </w:r>
            <w:r>
              <w:rPr>
                <w:b/>
                <w:sz w:val="18"/>
              </w:rPr>
              <w:t>por</w:t>
            </w:r>
            <w:r>
              <w:rPr>
                <w:b/>
                <w:spacing w:val="-9"/>
                <w:sz w:val="18"/>
              </w:rPr>
              <w:t> </w:t>
            </w:r>
            <w:r>
              <w:rPr>
                <w:b/>
                <w:sz w:val="18"/>
              </w:rPr>
              <w:t>necessidade</w:t>
            </w:r>
            <w:r>
              <w:rPr>
                <w:b/>
                <w:spacing w:val="-6"/>
                <w:sz w:val="18"/>
              </w:rPr>
              <w:t> </w:t>
            </w:r>
            <w:r>
              <w:rPr>
                <w:b/>
                <w:sz w:val="18"/>
              </w:rPr>
              <w:t>do</w:t>
            </w:r>
            <w:r>
              <w:rPr>
                <w:b/>
                <w:spacing w:val="-6"/>
                <w:sz w:val="18"/>
              </w:rPr>
              <w:t> </w:t>
            </w:r>
            <w:r>
              <w:rPr>
                <w:b/>
                <w:sz w:val="18"/>
              </w:rPr>
              <w:t>usuário não há possibilidade de intervenção imediata ou de paralisação</w:t>
            </w:r>
            <w:r>
              <w:rPr>
                <w:sz w:val="18"/>
              </w:rPr>
              <w:t>;</w:t>
            </w:r>
          </w:p>
          <w:p>
            <w:pPr>
              <w:pStyle w:val="TableParagraph"/>
              <w:spacing w:before="87"/>
              <w:ind w:left="86"/>
              <w:rPr>
                <w:sz w:val="18"/>
              </w:rPr>
            </w:pPr>
            <w:r>
              <w:rPr>
                <w:sz w:val="18"/>
              </w:rPr>
              <w:t>O</w:t>
            </w:r>
            <w:r>
              <w:rPr>
                <w:spacing w:val="-5"/>
                <w:sz w:val="18"/>
              </w:rPr>
              <w:t> </w:t>
            </w:r>
            <w:r>
              <w:rPr>
                <w:sz w:val="18"/>
              </w:rPr>
              <w:t>serviço</w:t>
            </w:r>
            <w:r>
              <w:rPr>
                <w:spacing w:val="-5"/>
                <w:sz w:val="18"/>
              </w:rPr>
              <w:t> </w:t>
            </w:r>
            <w:r>
              <w:rPr>
                <w:sz w:val="18"/>
              </w:rPr>
              <w:t>afetado</w:t>
            </w:r>
            <w:r>
              <w:rPr>
                <w:spacing w:val="-4"/>
                <w:sz w:val="18"/>
              </w:rPr>
              <w:t> </w:t>
            </w:r>
            <w:r>
              <w:rPr>
                <w:sz w:val="18"/>
              </w:rPr>
              <w:t>está</w:t>
            </w:r>
            <w:r>
              <w:rPr>
                <w:spacing w:val="-5"/>
                <w:sz w:val="18"/>
              </w:rPr>
              <w:t> </w:t>
            </w:r>
            <w:r>
              <w:rPr>
                <w:sz w:val="18"/>
              </w:rPr>
              <w:t>operando,</w:t>
            </w:r>
            <w:r>
              <w:rPr>
                <w:spacing w:val="-4"/>
                <w:sz w:val="18"/>
              </w:rPr>
              <w:t> </w:t>
            </w:r>
            <w:r>
              <w:rPr>
                <w:sz w:val="18"/>
              </w:rPr>
              <w:t>mas</w:t>
            </w:r>
            <w:r>
              <w:rPr>
                <w:spacing w:val="-5"/>
                <w:sz w:val="18"/>
              </w:rPr>
              <w:t> </w:t>
            </w:r>
            <w:r>
              <w:rPr>
                <w:sz w:val="18"/>
              </w:rPr>
              <w:t>no</w:t>
            </w:r>
            <w:r>
              <w:rPr>
                <w:spacing w:val="-5"/>
                <w:sz w:val="18"/>
              </w:rPr>
              <w:t> </w:t>
            </w:r>
            <w:r>
              <w:rPr>
                <w:sz w:val="18"/>
              </w:rPr>
              <w:t>modo</w:t>
            </w:r>
            <w:r>
              <w:rPr>
                <w:spacing w:val="-4"/>
                <w:sz w:val="18"/>
              </w:rPr>
              <w:t> </w:t>
            </w:r>
            <w:r>
              <w:rPr>
                <w:sz w:val="18"/>
              </w:rPr>
              <w:t>de</w:t>
            </w:r>
            <w:r>
              <w:rPr>
                <w:spacing w:val="-5"/>
                <w:sz w:val="18"/>
              </w:rPr>
              <w:t> </w:t>
            </w:r>
            <w:r>
              <w:rPr>
                <w:spacing w:val="-2"/>
                <w:sz w:val="18"/>
              </w:rPr>
              <w:t>contingência;</w:t>
            </w:r>
          </w:p>
          <w:p>
            <w:pPr>
              <w:pStyle w:val="TableParagraph"/>
              <w:spacing w:line="232" w:lineRule="auto" w:before="89"/>
              <w:ind w:left="86"/>
              <w:rPr>
                <w:sz w:val="18"/>
              </w:rPr>
            </w:pPr>
            <w:r>
              <w:rPr>
                <w:sz w:val="18"/>
              </w:rPr>
              <w:t>A</w:t>
            </w:r>
            <w:r>
              <w:rPr>
                <w:spacing w:val="-12"/>
                <w:sz w:val="18"/>
              </w:rPr>
              <w:t> </w:t>
            </w:r>
            <w:r>
              <w:rPr>
                <w:sz w:val="18"/>
              </w:rPr>
              <w:t>requisição</w:t>
            </w:r>
            <w:r>
              <w:rPr>
                <w:spacing w:val="-8"/>
                <w:sz w:val="18"/>
              </w:rPr>
              <w:t> </w:t>
            </w:r>
            <w:r>
              <w:rPr>
                <w:b/>
                <w:sz w:val="18"/>
              </w:rPr>
              <w:t>pode</w:t>
            </w:r>
            <w:r>
              <w:rPr>
                <w:b/>
                <w:spacing w:val="-6"/>
                <w:sz w:val="18"/>
              </w:rPr>
              <w:t> </w:t>
            </w:r>
            <w:r>
              <w:rPr>
                <w:b/>
                <w:sz w:val="18"/>
              </w:rPr>
              <w:t>ser</w:t>
            </w:r>
            <w:r>
              <w:rPr>
                <w:b/>
                <w:spacing w:val="-9"/>
                <w:sz w:val="18"/>
              </w:rPr>
              <w:t> </w:t>
            </w:r>
            <w:r>
              <w:rPr>
                <w:b/>
                <w:sz w:val="18"/>
              </w:rPr>
              <w:t>atendida</w:t>
            </w:r>
            <w:r>
              <w:rPr>
                <w:b/>
                <w:spacing w:val="-6"/>
                <w:sz w:val="18"/>
              </w:rPr>
              <w:t> </w:t>
            </w:r>
            <w:r>
              <w:rPr>
                <w:b/>
                <w:sz w:val="18"/>
              </w:rPr>
              <w:t>em</w:t>
            </w:r>
            <w:r>
              <w:rPr>
                <w:b/>
                <w:spacing w:val="-6"/>
                <w:sz w:val="18"/>
              </w:rPr>
              <w:t> </w:t>
            </w:r>
            <w:r>
              <w:rPr>
                <w:b/>
                <w:sz w:val="18"/>
              </w:rPr>
              <w:t>algum</w:t>
            </w:r>
            <w:r>
              <w:rPr>
                <w:b/>
                <w:spacing w:val="-6"/>
                <w:sz w:val="18"/>
              </w:rPr>
              <w:t> </w:t>
            </w:r>
            <w:r>
              <w:rPr>
                <w:b/>
                <w:sz w:val="18"/>
              </w:rPr>
              <w:t>horário</w:t>
            </w:r>
            <w:r>
              <w:rPr>
                <w:b/>
                <w:spacing w:val="-6"/>
                <w:sz w:val="18"/>
              </w:rPr>
              <w:t> </w:t>
            </w:r>
            <w:r>
              <w:rPr>
                <w:b/>
                <w:sz w:val="18"/>
              </w:rPr>
              <w:t>posterior</w:t>
            </w:r>
            <w:r>
              <w:rPr>
                <w:b/>
                <w:spacing w:val="-9"/>
                <w:sz w:val="18"/>
              </w:rPr>
              <w:t> </w:t>
            </w:r>
            <w:r>
              <w:rPr>
                <w:sz w:val="18"/>
              </w:rPr>
              <w:t>sem</w:t>
            </w:r>
            <w:r>
              <w:rPr>
                <w:spacing w:val="-6"/>
                <w:sz w:val="18"/>
              </w:rPr>
              <w:t> </w:t>
            </w:r>
            <w:r>
              <w:rPr>
                <w:sz w:val="18"/>
              </w:rPr>
              <w:t>que</w:t>
            </w:r>
            <w:r>
              <w:rPr>
                <w:spacing w:val="-6"/>
                <w:sz w:val="18"/>
              </w:rPr>
              <w:t> </w:t>
            </w:r>
            <w:r>
              <w:rPr>
                <w:sz w:val="18"/>
              </w:rPr>
              <w:t>haja prejuízo do desempenho das atividades do usuário;</w:t>
            </w:r>
          </w:p>
          <w:p>
            <w:pPr>
              <w:pStyle w:val="TableParagraph"/>
              <w:spacing w:before="87"/>
              <w:ind w:left="86"/>
              <w:rPr>
                <w:sz w:val="18"/>
              </w:rPr>
            </w:pPr>
            <w:r>
              <w:rPr>
                <w:sz w:val="18"/>
              </w:rPr>
              <w:t>A</w:t>
            </w:r>
            <w:r>
              <w:rPr>
                <w:spacing w:val="-12"/>
                <w:sz w:val="18"/>
              </w:rPr>
              <w:t> </w:t>
            </w:r>
            <w:r>
              <w:rPr>
                <w:sz w:val="18"/>
              </w:rPr>
              <w:t>solicitação</w:t>
            </w:r>
            <w:r>
              <w:rPr>
                <w:spacing w:val="-9"/>
                <w:sz w:val="18"/>
              </w:rPr>
              <w:t> </w:t>
            </w:r>
            <w:r>
              <w:rPr>
                <w:sz w:val="18"/>
              </w:rPr>
              <w:t>é</w:t>
            </w:r>
            <w:r>
              <w:rPr>
                <w:spacing w:val="-6"/>
                <w:sz w:val="18"/>
              </w:rPr>
              <w:t> </w:t>
            </w:r>
            <w:r>
              <w:rPr>
                <w:sz w:val="18"/>
              </w:rPr>
              <w:t>uma</w:t>
            </w:r>
            <w:r>
              <w:rPr>
                <w:spacing w:val="-6"/>
                <w:sz w:val="18"/>
              </w:rPr>
              <w:t> </w:t>
            </w:r>
            <w:r>
              <w:rPr>
                <w:b/>
                <w:sz w:val="18"/>
              </w:rPr>
              <w:t>requisição</w:t>
            </w:r>
            <w:r>
              <w:rPr>
                <w:b/>
                <w:spacing w:val="-6"/>
                <w:sz w:val="18"/>
              </w:rPr>
              <w:t> </w:t>
            </w:r>
            <w:r>
              <w:rPr>
                <w:b/>
                <w:sz w:val="18"/>
              </w:rPr>
              <w:t>de</w:t>
            </w:r>
            <w:r>
              <w:rPr>
                <w:b/>
                <w:spacing w:val="-6"/>
                <w:sz w:val="18"/>
              </w:rPr>
              <w:t> </w:t>
            </w:r>
            <w:r>
              <w:rPr>
                <w:b/>
                <w:sz w:val="18"/>
              </w:rPr>
              <w:t>mudança</w:t>
            </w:r>
            <w:r>
              <w:rPr>
                <w:b/>
                <w:spacing w:val="-6"/>
                <w:sz w:val="18"/>
              </w:rPr>
              <w:t> </w:t>
            </w:r>
            <w:r>
              <w:rPr>
                <w:b/>
                <w:spacing w:val="-2"/>
                <w:sz w:val="18"/>
              </w:rPr>
              <w:t>programada</w:t>
            </w:r>
            <w:r>
              <w:rPr>
                <w:spacing w:val="-2"/>
                <w:sz w:val="18"/>
              </w:rPr>
              <w:t>.</w:t>
            </w:r>
          </w:p>
        </w:tc>
      </w:tr>
    </w:tbl>
    <w:p>
      <w:pPr>
        <w:pStyle w:val="BodyText"/>
        <w:spacing w:before="91"/>
        <w:ind w:left="0"/>
        <w:rPr>
          <w:sz w:val="20"/>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972"/>
        <w:gridCol w:w="5995"/>
      </w:tblGrid>
      <w:tr>
        <w:trPr>
          <w:trHeight w:val="373" w:hRule="atLeast"/>
        </w:trPr>
        <w:tc>
          <w:tcPr>
            <w:tcW w:w="1972" w:type="dxa"/>
          </w:tcPr>
          <w:p>
            <w:pPr>
              <w:pStyle w:val="TableParagraph"/>
              <w:spacing w:before="74"/>
              <w:ind w:left="22"/>
              <w:jc w:val="center"/>
              <w:rPr>
                <w:b/>
                <w:sz w:val="18"/>
              </w:rPr>
            </w:pPr>
            <w:r>
              <w:rPr>
                <w:b/>
                <w:spacing w:val="-2"/>
                <w:sz w:val="18"/>
              </w:rPr>
              <w:t>URGÊNCIA</w:t>
            </w:r>
          </w:p>
        </w:tc>
        <w:tc>
          <w:tcPr>
            <w:tcW w:w="5995" w:type="dxa"/>
          </w:tcPr>
          <w:p>
            <w:pPr>
              <w:pStyle w:val="TableParagraph"/>
              <w:spacing w:before="74"/>
              <w:ind w:left="1895"/>
              <w:rPr>
                <w:b/>
                <w:sz w:val="18"/>
              </w:rPr>
            </w:pPr>
            <w:r>
              <w:rPr>
                <w:b/>
                <w:spacing w:val="-7"/>
                <w:sz w:val="18"/>
              </w:rPr>
              <w:t>FATOS</w:t>
            </w:r>
            <w:r>
              <w:rPr>
                <w:b/>
                <w:spacing w:val="-6"/>
                <w:sz w:val="18"/>
              </w:rPr>
              <w:t> </w:t>
            </w:r>
            <w:r>
              <w:rPr>
                <w:b/>
                <w:spacing w:val="-2"/>
                <w:sz w:val="18"/>
              </w:rPr>
              <w:t>DETERMINANTES</w:t>
            </w:r>
          </w:p>
        </w:tc>
      </w:tr>
      <w:tr>
        <w:trPr>
          <w:trHeight w:val="1451" w:hRule="atLeast"/>
        </w:trPr>
        <w:tc>
          <w:tcPr>
            <w:tcW w:w="1972" w:type="dxa"/>
            <w:tcBorders>
              <w:bottom w:val="single" w:sz="6" w:space="0" w:color="000000"/>
            </w:tcBorders>
          </w:tcPr>
          <w:p>
            <w:pPr>
              <w:pStyle w:val="TableParagraph"/>
              <w:spacing w:before="0"/>
              <w:rPr>
                <w:sz w:val="18"/>
              </w:rPr>
            </w:pPr>
          </w:p>
          <w:p>
            <w:pPr>
              <w:pStyle w:val="TableParagraph"/>
              <w:spacing w:before="198"/>
              <w:rPr>
                <w:sz w:val="18"/>
              </w:rPr>
            </w:pPr>
          </w:p>
          <w:p>
            <w:pPr>
              <w:pStyle w:val="TableParagraph"/>
              <w:spacing w:before="0"/>
              <w:ind w:left="22"/>
              <w:jc w:val="center"/>
              <w:rPr>
                <w:sz w:val="18"/>
              </w:rPr>
            </w:pPr>
            <w:r>
              <w:rPr>
                <w:spacing w:val="-2"/>
                <w:sz w:val="18"/>
              </w:rPr>
              <w:t>Crítica</w:t>
            </w:r>
          </w:p>
        </w:tc>
        <w:tc>
          <w:tcPr>
            <w:tcW w:w="5995" w:type="dxa"/>
            <w:tcBorders>
              <w:bottom w:val="single" w:sz="6" w:space="0" w:color="000000"/>
            </w:tcBorders>
          </w:tcPr>
          <w:p>
            <w:pPr>
              <w:pStyle w:val="TableParagraph"/>
              <w:spacing w:before="74"/>
              <w:ind w:left="86"/>
              <w:rPr>
                <w:sz w:val="18"/>
              </w:rPr>
            </w:pPr>
            <w:r>
              <w:rPr>
                <w:sz w:val="18"/>
              </w:rPr>
              <w:t>O</w:t>
            </w:r>
            <w:r>
              <w:rPr>
                <w:spacing w:val="-7"/>
                <w:sz w:val="18"/>
              </w:rPr>
              <w:t> </w:t>
            </w:r>
            <w:r>
              <w:rPr>
                <w:sz w:val="18"/>
              </w:rPr>
              <w:t>equipamento</w:t>
            </w:r>
            <w:r>
              <w:rPr>
                <w:spacing w:val="-7"/>
                <w:sz w:val="18"/>
              </w:rPr>
              <w:t> </w:t>
            </w:r>
            <w:r>
              <w:rPr>
                <w:sz w:val="18"/>
              </w:rPr>
              <w:t>ou</w:t>
            </w:r>
            <w:r>
              <w:rPr>
                <w:spacing w:val="-6"/>
                <w:sz w:val="18"/>
              </w:rPr>
              <w:t> </w:t>
            </w:r>
            <w:r>
              <w:rPr>
                <w:sz w:val="18"/>
              </w:rPr>
              <w:t>o</w:t>
            </w:r>
            <w:r>
              <w:rPr>
                <w:spacing w:val="-7"/>
                <w:sz w:val="18"/>
              </w:rPr>
              <w:t> </w:t>
            </w:r>
            <w:r>
              <w:rPr>
                <w:sz w:val="18"/>
              </w:rPr>
              <w:t>serviço</w:t>
            </w:r>
            <w:r>
              <w:rPr>
                <w:spacing w:val="-6"/>
                <w:sz w:val="18"/>
              </w:rPr>
              <w:t> </w:t>
            </w:r>
            <w:r>
              <w:rPr>
                <w:b/>
                <w:sz w:val="18"/>
              </w:rPr>
              <w:t>precisa</w:t>
            </w:r>
            <w:r>
              <w:rPr>
                <w:b/>
                <w:spacing w:val="-7"/>
                <w:sz w:val="18"/>
              </w:rPr>
              <w:t> </w:t>
            </w:r>
            <w:r>
              <w:rPr>
                <w:b/>
                <w:sz w:val="18"/>
              </w:rPr>
              <w:t>ser</w:t>
            </w:r>
            <w:r>
              <w:rPr>
                <w:b/>
                <w:spacing w:val="-9"/>
                <w:sz w:val="18"/>
              </w:rPr>
              <w:t> </w:t>
            </w:r>
            <w:r>
              <w:rPr>
                <w:b/>
                <w:sz w:val="18"/>
              </w:rPr>
              <w:t>restabelecido</w:t>
            </w:r>
            <w:r>
              <w:rPr>
                <w:b/>
                <w:spacing w:val="-7"/>
                <w:sz w:val="18"/>
              </w:rPr>
              <w:t> </w:t>
            </w:r>
            <w:r>
              <w:rPr>
                <w:b/>
                <w:spacing w:val="-2"/>
                <w:sz w:val="18"/>
              </w:rPr>
              <w:t>imediatamente</w:t>
            </w:r>
            <w:r>
              <w:rPr>
                <w:spacing w:val="-2"/>
                <w:sz w:val="18"/>
              </w:rPr>
              <w:t>;</w:t>
            </w:r>
          </w:p>
          <w:p>
            <w:pPr>
              <w:pStyle w:val="TableParagraph"/>
              <w:spacing w:line="232" w:lineRule="auto" w:before="90"/>
              <w:ind w:left="86" w:right="157"/>
              <w:rPr>
                <w:sz w:val="18"/>
              </w:rPr>
            </w:pPr>
            <w:r>
              <w:rPr>
                <w:sz w:val="18"/>
              </w:rPr>
              <w:t>O</w:t>
            </w:r>
            <w:r>
              <w:rPr>
                <w:spacing w:val="-6"/>
                <w:sz w:val="18"/>
              </w:rPr>
              <w:t> </w:t>
            </w:r>
            <w:r>
              <w:rPr>
                <w:sz w:val="18"/>
              </w:rPr>
              <w:t>dano</w:t>
            </w:r>
            <w:r>
              <w:rPr>
                <w:spacing w:val="-6"/>
                <w:sz w:val="18"/>
              </w:rPr>
              <w:t> </w:t>
            </w:r>
            <w:r>
              <w:rPr>
                <w:sz w:val="18"/>
              </w:rPr>
              <w:t>ou</w:t>
            </w:r>
            <w:r>
              <w:rPr>
                <w:spacing w:val="-6"/>
                <w:sz w:val="18"/>
              </w:rPr>
              <w:t> </w:t>
            </w:r>
            <w:r>
              <w:rPr>
                <w:sz w:val="18"/>
              </w:rPr>
              <w:t>o</w:t>
            </w:r>
            <w:r>
              <w:rPr>
                <w:spacing w:val="-6"/>
                <w:sz w:val="18"/>
              </w:rPr>
              <w:t> </w:t>
            </w:r>
            <w:r>
              <w:rPr>
                <w:sz w:val="18"/>
              </w:rPr>
              <w:t>impacto</w:t>
            </w:r>
            <w:r>
              <w:rPr>
                <w:spacing w:val="-6"/>
                <w:sz w:val="18"/>
              </w:rPr>
              <w:t> </w:t>
            </w:r>
            <w:r>
              <w:rPr>
                <w:sz w:val="18"/>
              </w:rPr>
              <w:t>causado</w:t>
            </w:r>
            <w:r>
              <w:rPr>
                <w:spacing w:val="-6"/>
                <w:sz w:val="18"/>
              </w:rPr>
              <w:t> </w:t>
            </w:r>
            <w:r>
              <w:rPr>
                <w:sz w:val="18"/>
              </w:rPr>
              <w:t>pela</w:t>
            </w:r>
            <w:r>
              <w:rPr>
                <w:spacing w:val="-6"/>
                <w:sz w:val="18"/>
              </w:rPr>
              <w:t> </w:t>
            </w:r>
            <w:r>
              <w:rPr>
                <w:sz w:val="18"/>
              </w:rPr>
              <w:t>falha</w:t>
            </w:r>
            <w:r>
              <w:rPr>
                <w:spacing w:val="-6"/>
                <w:sz w:val="18"/>
              </w:rPr>
              <w:t> </w:t>
            </w:r>
            <w:r>
              <w:rPr>
                <w:sz w:val="18"/>
              </w:rPr>
              <w:t>aumenta</w:t>
            </w:r>
            <w:r>
              <w:rPr>
                <w:spacing w:val="-6"/>
                <w:sz w:val="18"/>
              </w:rPr>
              <w:t> </w:t>
            </w:r>
            <w:r>
              <w:rPr>
                <w:sz w:val="18"/>
              </w:rPr>
              <w:t>significativamente</w:t>
            </w:r>
            <w:r>
              <w:rPr>
                <w:spacing w:val="-6"/>
                <w:sz w:val="18"/>
              </w:rPr>
              <w:t> </w:t>
            </w:r>
            <w:r>
              <w:rPr>
                <w:sz w:val="18"/>
              </w:rPr>
              <w:t>com</w:t>
            </w:r>
            <w:r>
              <w:rPr>
                <w:spacing w:val="-6"/>
                <w:sz w:val="18"/>
              </w:rPr>
              <w:t> </w:t>
            </w:r>
            <w:r>
              <w:rPr>
                <w:sz w:val="18"/>
              </w:rPr>
              <w:t>o </w:t>
            </w:r>
            <w:r>
              <w:rPr>
                <w:spacing w:val="-2"/>
                <w:sz w:val="18"/>
              </w:rPr>
              <w:t>tempo;</w:t>
            </w:r>
          </w:p>
          <w:p>
            <w:pPr>
              <w:pStyle w:val="TableParagraph"/>
              <w:spacing w:before="86"/>
              <w:ind w:left="86"/>
              <w:rPr>
                <w:sz w:val="18"/>
              </w:rPr>
            </w:pPr>
            <w:r>
              <w:rPr>
                <w:sz w:val="18"/>
              </w:rPr>
              <w:t>O</w:t>
            </w:r>
            <w:r>
              <w:rPr>
                <w:spacing w:val="-5"/>
                <w:sz w:val="18"/>
              </w:rPr>
              <w:t> </w:t>
            </w:r>
            <w:r>
              <w:rPr>
                <w:sz w:val="18"/>
              </w:rPr>
              <w:t>sistema</w:t>
            </w:r>
            <w:r>
              <w:rPr>
                <w:spacing w:val="-5"/>
                <w:sz w:val="18"/>
              </w:rPr>
              <w:t> </w:t>
            </w:r>
            <w:r>
              <w:rPr>
                <w:sz w:val="18"/>
              </w:rPr>
              <w:t>ou</w:t>
            </w:r>
            <w:r>
              <w:rPr>
                <w:spacing w:val="-5"/>
                <w:sz w:val="18"/>
              </w:rPr>
              <w:t> </w:t>
            </w:r>
            <w:r>
              <w:rPr>
                <w:b/>
                <w:sz w:val="18"/>
              </w:rPr>
              <w:t>recurso</w:t>
            </w:r>
            <w:r>
              <w:rPr>
                <w:b/>
                <w:spacing w:val="-5"/>
                <w:sz w:val="18"/>
              </w:rPr>
              <w:t> </w:t>
            </w:r>
            <w:r>
              <w:rPr>
                <w:b/>
                <w:sz w:val="18"/>
              </w:rPr>
              <w:t>é</w:t>
            </w:r>
            <w:r>
              <w:rPr>
                <w:b/>
                <w:spacing w:val="-5"/>
                <w:sz w:val="18"/>
              </w:rPr>
              <w:t> </w:t>
            </w:r>
            <w:r>
              <w:rPr>
                <w:b/>
                <w:spacing w:val="-2"/>
                <w:sz w:val="18"/>
              </w:rPr>
              <w:t>crítico</w:t>
            </w:r>
            <w:r>
              <w:rPr>
                <w:spacing w:val="-2"/>
                <w:sz w:val="18"/>
              </w:rPr>
              <w:t>;</w:t>
            </w:r>
          </w:p>
          <w:p>
            <w:pPr>
              <w:pStyle w:val="TableParagraph"/>
              <w:spacing w:before="85"/>
              <w:ind w:left="86"/>
              <w:rPr>
                <w:b/>
                <w:sz w:val="18"/>
              </w:rPr>
            </w:pPr>
            <w:r>
              <w:rPr>
                <w:b/>
                <w:sz w:val="18"/>
              </w:rPr>
              <w:t>Qualquer</w:t>
            </w:r>
            <w:r>
              <w:rPr>
                <w:b/>
                <w:spacing w:val="-11"/>
                <w:sz w:val="18"/>
              </w:rPr>
              <w:t> </w:t>
            </w:r>
            <w:r>
              <w:rPr>
                <w:b/>
                <w:sz w:val="18"/>
              </w:rPr>
              <w:t>incidente</w:t>
            </w:r>
            <w:r>
              <w:rPr>
                <w:b/>
                <w:spacing w:val="-8"/>
                <w:sz w:val="18"/>
              </w:rPr>
              <w:t> </w:t>
            </w:r>
            <w:r>
              <w:rPr>
                <w:b/>
                <w:sz w:val="18"/>
              </w:rPr>
              <w:t>ou</w:t>
            </w:r>
            <w:r>
              <w:rPr>
                <w:b/>
                <w:spacing w:val="-8"/>
                <w:sz w:val="18"/>
              </w:rPr>
              <w:t> </w:t>
            </w:r>
            <w:r>
              <w:rPr>
                <w:b/>
                <w:sz w:val="18"/>
              </w:rPr>
              <w:t>requisição</w:t>
            </w:r>
            <w:r>
              <w:rPr>
                <w:b/>
                <w:spacing w:val="-8"/>
                <w:sz w:val="18"/>
              </w:rPr>
              <w:t> </w:t>
            </w:r>
            <w:r>
              <w:rPr>
                <w:b/>
                <w:sz w:val="18"/>
              </w:rPr>
              <w:t>reportado</w:t>
            </w:r>
            <w:r>
              <w:rPr>
                <w:b/>
                <w:spacing w:val="-9"/>
                <w:sz w:val="18"/>
              </w:rPr>
              <w:t> </w:t>
            </w:r>
            <w:r>
              <w:rPr>
                <w:b/>
                <w:sz w:val="18"/>
              </w:rPr>
              <w:t>por</w:t>
            </w:r>
            <w:r>
              <w:rPr>
                <w:b/>
                <w:spacing w:val="-10"/>
                <w:sz w:val="18"/>
              </w:rPr>
              <w:t> </w:t>
            </w:r>
            <w:r>
              <w:rPr>
                <w:b/>
                <w:sz w:val="18"/>
              </w:rPr>
              <w:t>usuário</w:t>
            </w:r>
            <w:r>
              <w:rPr>
                <w:b/>
                <w:spacing w:val="-11"/>
                <w:sz w:val="18"/>
              </w:rPr>
              <w:t> </w:t>
            </w:r>
            <w:r>
              <w:rPr>
                <w:b/>
                <w:spacing w:val="-4"/>
                <w:sz w:val="18"/>
              </w:rPr>
              <w:t>VIP.</w:t>
            </w:r>
          </w:p>
        </w:tc>
      </w:tr>
      <w:tr>
        <w:trPr>
          <w:trHeight w:val="668" w:hRule="atLeast"/>
        </w:trPr>
        <w:tc>
          <w:tcPr>
            <w:tcW w:w="1972" w:type="dxa"/>
            <w:tcBorders>
              <w:top w:val="single" w:sz="6" w:space="0" w:color="000000"/>
              <w:bottom w:val="single" w:sz="6" w:space="0" w:color="000000"/>
            </w:tcBorders>
          </w:tcPr>
          <w:p>
            <w:pPr>
              <w:pStyle w:val="TableParagraph"/>
              <w:spacing w:before="15"/>
              <w:rPr>
                <w:sz w:val="18"/>
              </w:rPr>
            </w:pPr>
          </w:p>
          <w:p>
            <w:pPr>
              <w:pStyle w:val="TableParagraph"/>
              <w:spacing w:before="0"/>
              <w:ind w:left="22"/>
              <w:jc w:val="center"/>
              <w:rPr>
                <w:sz w:val="18"/>
              </w:rPr>
            </w:pPr>
            <w:r>
              <w:rPr>
                <w:spacing w:val="-4"/>
                <w:sz w:val="18"/>
              </w:rPr>
              <w:t>Alta</w:t>
            </w:r>
          </w:p>
        </w:tc>
        <w:tc>
          <w:tcPr>
            <w:tcW w:w="5995" w:type="dxa"/>
            <w:tcBorders>
              <w:top w:val="single" w:sz="6" w:space="0" w:color="000000"/>
              <w:bottom w:val="single" w:sz="6" w:space="0" w:color="000000"/>
            </w:tcBorders>
          </w:tcPr>
          <w:p>
            <w:pPr>
              <w:pStyle w:val="TableParagraph"/>
              <w:spacing w:line="292" w:lineRule="exact" w:before="11"/>
              <w:ind w:left="86" w:right="157"/>
              <w:rPr>
                <w:sz w:val="18"/>
              </w:rPr>
            </w:pPr>
            <w:r>
              <w:rPr>
                <w:sz w:val="18"/>
              </w:rPr>
              <w:t>O</w:t>
            </w:r>
            <w:r>
              <w:rPr>
                <w:spacing w:val="-7"/>
                <w:sz w:val="18"/>
              </w:rPr>
              <w:t> </w:t>
            </w:r>
            <w:r>
              <w:rPr>
                <w:sz w:val="18"/>
              </w:rPr>
              <w:t>equipamento</w:t>
            </w:r>
            <w:r>
              <w:rPr>
                <w:spacing w:val="-7"/>
                <w:sz w:val="18"/>
              </w:rPr>
              <w:t> </w:t>
            </w:r>
            <w:r>
              <w:rPr>
                <w:sz w:val="18"/>
              </w:rPr>
              <w:t>ou</w:t>
            </w:r>
            <w:r>
              <w:rPr>
                <w:spacing w:val="-7"/>
                <w:sz w:val="18"/>
              </w:rPr>
              <w:t> </w:t>
            </w:r>
            <w:r>
              <w:rPr>
                <w:sz w:val="18"/>
              </w:rPr>
              <w:t>o</w:t>
            </w:r>
            <w:r>
              <w:rPr>
                <w:spacing w:val="-7"/>
                <w:sz w:val="18"/>
              </w:rPr>
              <w:t> </w:t>
            </w:r>
            <w:r>
              <w:rPr>
                <w:sz w:val="18"/>
              </w:rPr>
              <w:t>serviço</w:t>
            </w:r>
            <w:r>
              <w:rPr>
                <w:spacing w:val="-7"/>
                <w:sz w:val="18"/>
              </w:rPr>
              <w:t> </w:t>
            </w:r>
            <w:r>
              <w:rPr>
                <w:b/>
                <w:sz w:val="18"/>
              </w:rPr>
              <w:t>precisa</w:t>
            </w:r>
            <w:r>
              <w:rPr>
                <w:b/>
                <w:spacing w:val="-7"/>
                <w:sz w:val="18"/>
              </w:rPr>
              <w:t> </w:t>
            </w:r>
            <w:r>
              <w:rPr>
                <w:b/>
                <w:sz w:val="18"/>
              </w:rPr>
              <w:t>ser</w:t>
            </w:r>
            <w:r>
              <w:rPr>
                <w:b/>
                <w:spacing w:val="-9"/>
                <w:sz w:val="18"/>
              </w:rPr>
              <w:t> </w:t>
            </w:r>
            <w:r>
              <w:rPr>
                <w:b/>
                <w:sz w:val="18"/>
              </w:rPr>
              <w:t>restabelecido</w:t>
            </w:r>
            <w:r>
              <w:rPr>
                <w:b/>
                <w:spacing w:val="-7"/>
                <w:sz w:val="18"/>
              </w:rPr>
              <w:t> </w:t>
            </w:r>
            <w:r>
              <w:rPr>
                <w:b/>
                <w:sz w:val="18"/>
              </w:rPr>
              <w:t>o</w:t>
            </w:r>
            <w:r>
              <w:rPr>
                <w:b/>
                <w:spacing w:val="-7"/>
                <w:sz w:val="18"/>
              </w:rPr>
              <w:t> </w:t>
            </w:r>
            <w:r>
              <w:rPr>
                <w:b/>
                <w:sz w:val="18"/>
              </w:rPr>
              <w:t>mais</w:t>
            </w:r>
            <w:r>
              <w:rPr>
                <w:b/>
                <w:spacing w:val="-7"/>
                <w:sz w:val="18"/>
              </w:rPr>
              <w:t> </w:t>
            </w:r>
            <w:r>
              <w:rPr>
                <w:b/>
                <w:sz w:val="18"/>
              </w:rPr>
              <w:t>rápido</w:t>
            </w:r>
            <w:r>
              <w:rPr>
                <w:b/>
                <w:spacing w:val="-7"/>
                <w:sz w:val="18"/>
              </w:rPr>
              <w:t> </w:t>
            </w:r>
            <w:r>
              <w:rPr>
                <w:b/>
                <w:sz w:val="18"/>
              </w:rPr>
              <w:t>possível</w:t>
            </w:r>
            <w:r>
              <w:rPr>
                <w:sz w:val="18"/>
              </w:rPr>
              <w:t>; O sistema ou </w:t>
            </w:r>
            <w:r>
              <w:rPr>
                <w:b/>
                <w:sz w:val="18"/>
              </w:rPr>
              <w:t>recurso é essencial</w:t>
            </w:r>
            <w:r>
              <w:rPr>
                <w:sz w:val="18"/>
              </w:rPr>
              <w:t>.</w:t>
            </w:r>
          </w:p>
        </w:tc>
      </w:tr>
      <w:tr>
        <w:trPr>
          <w:trHeight w:val="668" w:hRule="atLeast"/>
        </w:trPr>
        <w:tc>
          <w:tcPr>
            <w:tcW w:w="1972" w:type="dxa"/>
            <w:tcBorders>
              <w:top w:val="single" w:sz="6" w:space="0" w:color="000000"/>
              <w:bottom w:val="single" w:sz="6" w:space="0" w:color="000000"/>
            </w:tcBorders>
          </w:tcPr>
          <w:p>
            <w:pPr>
              <w:pStyle w:val="TableParagraph"/>
              <w:spacing w:before="15"/>
              <w:rPr>
                <w:sz w:val="18"/>
              </w:rPr>
            </w:pPr>
          </w:p>
          <w:p>
            <w:pPr>
              <w:pStyle w:val="TableParagraph"/>
              <w:spacing w:before="0"/>
              <w:ind w:left="22"/>
              <w:jc w:val="center"/>
              <w:rPr>
                <w:sz w:val="18"/>
              </w:rPr>
            </w:pPr>
            <w:r>
              <w:rPr>
                <w:spacing w:val="-2"/>
                <w:sz w:val="18"/>
              </w:rPr>
              <w:t>Média</w:t>
            </w:r>
          </w:p>
        </w:tc>
        <w:tc>
          <w:tcPr>
            <w:tcW w:w="5995" w:type="dxa"/>
            <w:tcBorders>
              <w:top w:val="single" w:sz="6" w:space="0" w:color="000000"/>
              <w:bottom w:val="single" w:sz="6" w:space="0" w:color="000000"/>
            </w:tcBorders>
          </w:tcPr>
          <w:p>
            <w:pPr>
              <w:pStyle w:val="TableParagraph"/>
              <w:spacing w:line="292" w:lineRule="exact" w:before="11"/>
              <w:ind w:left="86" w:right="157"/>
              <w:rPr>
                <w:sz w:val="18"/>
              </w:rPr>
            </w:pPr>
            <w:r>
              <w:rPr>
                <w:sz w:val="18"/>
              </w:rPr>
              <w:t>O</w:t>
            </w:r>
            <w:r>
              <w:rPr>
                <w:spacing w:val="-7"/>
                <w:sz w:val="18"/>
              </w:rPr>
              <w:t> </w:t>
            </w:r>
            <w:r>
              <w:rPr>
                <w:sz w:val="18"/>
              </w:rPr>
              <w:t>equipamento</w:t>
            </w:r>
            <w:r>
              <w:rPr>
                <w:spacing w:val="-7"/>
                <w:sz w:val="18"/>
              </w:rPr>
              <w:t> </w:t>
            </w:r>
            <w:r>
              <w:rPr>
                <w:sz w:val="18"/>
              </w:rPr>
              <w:t>ou</w:t>
            </w:r>
            <w:r>
              <w:rPr>
                <w:spacing w:val="-7"/>
                <w:sz w:val="18"/>
              </w:rPr>
              <w:t> </w:t>
            </w:r>
            <w:r>
              <w:rPr>
                <w:sz w:val="18"/>
              </w:rPr>
              <w:t>o</w:t>
            </w:r>
            <w:r>
              <w:rPr>
                <w:spacing w:val="-7"/>
                <w:sz w:val="18"/>
              </w:rPr>
              <w:t> </w:t>
            </w:r>
            <w:r>
              <w:rPr>
                <w:sz w:val="18"/>
              </w:rPr>
              <w:t>serviço</w:t>
            </w:r>
            <w:r>
              <w:rPr>
                <w:spacing w:val="-7"/>
                <w:sz w:val="18"/>
              </w:rPr>
              <w:t> </w:t>
            </w:r>
            <w:r>
              <w:rPr>
                <w:b/>
                <w:sz w:val="18"/>
              </w:rPr>
              <w:t>deve</w:t>
            </w:r>
            <w:r>
              <w:rPr>
                <w:b/>
                <w:spacing w:val="-7"/>
                <w:sz w:val="18"/>
              </w:rPr>
              <w:t> </w:t>
            </w:r>
            <w:r>
              <w:rPr>
                <w:b/>
                <w:sz w:val="18"/>
              </w:rPr>
              <w:t>ser</w:t>
            </w:r>
            <w:r>
              <w:rPr>
                <w:b/>
                <w:spacing w:val="-9"/>
                <w:sz w:val="18"/>
              </w:rPr>
              <w:t> </w:t>
            </w:r>
            <w:r>
              <w:rPr>
                <w:b/>
                <w:sz w:val="18"/>
              </w:rPr>
              <w:t>restabelecido</w:t>
            </w:r>
            <w:r>
              <w:rPr>
                <w:b/>
                <w:spacing w:val="-7"/>
                <w:sz w:val="18"/>
              </w:rPr>
              <w:t> </w:t>
            </w:r>
            <w:r>
              <w:rPr>
                <w:b/>
                <w:sz w:val="18"/>
              </w:rPr>
              <w:t>assim</w:t>
            </w:r>
            <w:r>
              <w:rPr>
                <w:b/>
                <w:spacing w:val="-7"/>
                <w:sz w:val="18"/>
              </w:rPr>
              <w:t> </w:t>
            </w:r>
            <w:r>
              <w:rPr>
                <w:b/>
                <w:sz w:val="18"/>
              </w:rPr>
              <w:t>que</w:t>
            </w:r>
            <w:r>
              <w:rPr>
                <w:b/>
                <w:spacing w:val="-7"/>
                <w:sz w:val="18"/>
              </w:rPr>
              <w:t> </w:t>
            </w:r>
            <w:r>
              <w:rPr>
                <w:b/>
                <w:sz w:val="18"/>
              </w:rPr>
              <w:t>possível</w:t>
            </w:r>
            <w:r>
              <w:rPr>
                <w:sz w:val="18"/>
              </w:rPr>
              <w:t>; Definido para usuários comuns.</w:t>
            </w:r>
          </w:p>
        </w:tc>
      </w:tr>
      <w:tr>
        <w:trPr>
          <w:trHeight w:val="666" w:hRule="atLeast"/>
        </w:trPr>
        <w:tc>
          <w:tcPr>
            <w:tcW w:w="1972" w:type="dxa"/>
            <w:tcBorders>
              <w:top w:val="single" w:sz="6" w:space="0" w:color="000000"/>
            </w:tcBorders>
          </w:tcPr>
          <w:p>
            <w:pPr>
              <w:pStyle w:val="TableParagraph"/>
              <w:spacing w:before="15"/>
              <w:rPr>
                <w:sz w:val="18"/>
              </w:rPr>
            </w:pPr>
          </w:p>
          <w:p>
            <w:pPr>
              <w:pStyle w:val="TableParagraph"/>
              <w:spacing w:before="0"/>
              <w:ind w:left="22"/>
              <w:jc w:val="center"/>
              <w:rPr>
                <w:sz w:val="18"/>
              </w:rPr>
            </w:pPr>
            <w:r>
              <w:rPr>
                <w:spacing w:val="-2"/>
                <w:sz w:val="18"/>
              </w:rPr>
              <w:t>Baixa</w:t>
            </w:r>
          </w:p>
        </w:tc>
        <w:tc>
          <w:tcPr>
            <w:tcW w:w="5995" w:type="dxa"/>
            <w:tcBorders>
              <w:top w:val="single" w:sz="6" w:space="0" w:color="000000"/>
            </w:tcBorders>
          </w:tcPr>
          <w:p>
            <w:pPr>
              <w:pStyle w:val="TableParagraph"/>
              <w:spacing w:line="292" w:lineRule="exact" w:before="11"/>
              <w:ind w:left="86" w:right="290"/>
              <w:rPr>
                <w:sz w:val="18"/>
              </w:rPr>
            </w:pPr>
            <w:r>
              <w:rPr>
                <w:b/>
                <w:sz w:val="18"/>
              </w:rPr>
              <w:t>Por</w:t>
            </w:r>
            <w:r>
              <w:rPr>
                <w:b/>
                <w:spacing w:val="-10"/>
                <w:sz w:val="18"/>
              </w:rPr>
              <w:t> </w:t>
            </w:r>
            <w:r>
              <w:rPr>
                <w:b/>
                <w:sz w:val="18"/>
              </w:rPr>
              <w:t>necessidade</w:t>
            </w:r>
            <w:r>
              <w:rPr>
                <w:b/>
                <w:spacing w:val="-7"/>
                <w:sz w:val="18"/>
              </w:rPr>
              <w:t> </w:t>
            </w:r>
            <w:r>
              <w:rPr>
                <w:b/>
                <w:sz w:val="18"/>
              </w:rPr>
              <w:t>do</w:t>
            </w:r>
            <w:r>
              <w:rPr>
                <w:b/>
                <w:spacing w:val="-7"/>
                <w:sz w:val="18"/>
              </w:rPr>
              <w:t> </w:t>
            </w:r>
            <w:r>
              <w:rPr>
                <w:b/>
                <w:sz w:val="18"/>
              </w:rPr>
              <w:t>cliente</w:t>
            </w:r>
            <w:r>
              <w:rPr>
                <w:b/>
                <w:spacing w:val="-7"/>
                <w:sz w:val="18"/>
              </w:rPr>
              <w:t> </w:t>
            </w:r>
            <w:r>
              <w:rPr>
                <w:b/>
                <w:sz w:val="18"/>
              </w:rPr>
              <w:t>não</w:t>
            </w:r>
            <w:r>
              <w:rPr>
                <w:b/>
                <w:spacing w:val="-7"/>
                <w:sz w:val="18"/>
              </w:rPr>
              <w:t> </w:t>
            </w:r>
            <w:r>
              <w:rPr>
                <w:b/>
                <w:sz w:val="18"/>
              </w:rPr>
              <w:t>há</w:t>
            </w:r>
            <w:r>
              <w:rPr>
                <w:b/>
                <w:spacing w:val="-7"/>
                <w:sz w:val="18"/>
              </w:rPr>
              <w:t> </w:t>
            </w:r>
            <w:r>
              <w:rPr>
                <w:b/>
                <w:sz w:val="18"/>
              </w:rPr>
              <w:t>possibilidade</w:t>
            </w:r>
            <w:r>
              <w:rPr>
                <w:b/>
                <w:spacing w:val="-7"/>
                <w:sz w:val="18"/>
              </w:rPr>
              <w:t> </w:t>
            </w:r>
            <w:r>
              <w:rPr>
                <w:b/>
                <w:sz w:val="18"/>
              </w:rPr>
              <w:t>de</w:t>
            </w:r>
            <w:r>
              <w:rPr>
                <w:b/>
                <w:spacing w:val="-7"/>
                <w:sz w:val="18"/>
              </w:rPr>
              <w:t> </w:t>
            </w:r>
            <w:r>
              <w:rPr>
                <w:b/>
                <w:sz w:val="18"/>
              </w:rPr>
              <w:t>intervenção</w:t>
            </w:r>
            <w:r>
              <w:rPr>
                <w:b/>
                <w:spacing w:val="-7"/>
                <w:sz w:val="18"/>
              </w:rPr>
              <w:t> </w:t>
            </w:r>
            <w:r>
              <w:rPr>
                <w:b/>
                <w:sz w:val="18"/>
              </w:rPr>
              <w:t>imediata</w:t>
            </w:r>
            <w:r>
              <w:rPr>
                <w:sz w:val="18"/>
              </w:rPr>
              <w:t>; O serviço </w:t>
            </w:r>
            <w:r>
              <w:rPr>
                <w:b/>
                <w:sz w:val="18"/>
              </w:rPr>
              <w:t>pode ser agendado </w:t>
            </w:r>
            <w:r>
              <w:rPr>
                <w:sz w:val="18"/>
              </w:rPr>
              <w:t>para uma data específica, a posteriori.</w:t>
            </w:r>
          </w:p>
        </w:tc>
      </w:tr>
    </w:tbl>
    <w:p>
      <w:pPr>
        <w:pStyle w:val="BodyText"/>
        <w:spacing w:before="106"/>
        <w:ind w:left="0"/>
      </w:pPr>
    </w:p>
    <w:p>
      <w:pPr>
        <w:pStyle w:val="ListParagraph"/>
        <w:numPr>
          <w:ilvl w:val="1"/>
          <w:numId w:val="28"/>
        </w:numPr>
        <w:tabs>
          <w:tab w:pos="611" w:val="left" w:leader="none"/>
        </w:tabs>
        <w:spacing w:line="232" w:lineRule="auto" w:before="1" w:after="0"/>
        <w:ind w:left="299" w:right="296" w:firstLine="0"/>
        <w:jc w:val="left"/>
        <w:rPr>
          <w:sz w:val="18"/>
        </w:rPr>
      </w:pPr>
      <w:r>
        <w:rPr>
          <w:sz w:val="18"/>
        </w:rPr>
        <w:t>Os</w:t>
      </w:r>
      <w:r>
        <w:rPr>
          <w:spacing w:val="-7"/>
          <w:sz w:val="18"/>
        </w:rPr>
        <w:t> </w:t>
      </w:r>
      <w:r>
        <w:rPr>
          <w:sz w:val="18"/>
        </w:rPr>
        <w:t>critérios</w:t>
      </w:r>
      <w:r>
        <w:rPr>
          <w:spacing w:val="-4"/>
          <w:sz w:val="18"/>
        </w:rPr>
        <w:t> </w:t>
      </w:r>
      <w:r>
        <w:rPr>
          <w:sz w:val="18"/>
        </w:rPr>
        <w:t>definidos</w:t>
      </w:r>
      <w:r>
        <w:rPr>
          <w:spacing w:val="-4"/>
          <w:sz w:val="18"/>
        </w:rPr>
        <w:t> </w:t>
      </w:r>
      <w:r>
        <w:rPr>
          <w:sz w:val="18"/>
        </w:rPr>
        <w:t>acima</w:t>
      </w:r>
      <w:r>
        <w:rPr>
          <w:spacing w:val="-4"/>
          <w:sz w:val="18"/>
        </w:rPr>
        <w:t> </w:t>
      </w:r>
      <w:r>
        <w:rPr>
          <w:sz w:val="18"/>
        </w:rPr>
        <w:t>são</w:t>
      </w:r>
      <w:r>
        <w:rPr>
          <w:spacing w:val="-4"/>
          <w:sz w:val="18"/>
        </w:rPr>
        <w:t> </w:t>
      </w:r>
      <w:r>
        <w:rPr>
          <w:sz w:val="18"/>
        </w:rPr>
        <w:t>balizadores</w:t>
      </w:r>
      <w:r>
        <w:rPr>
          <w:spacing w:val="-4"/>
          <w:sz w:val="18"/>
        </w:rPr>
        <w:t> </w:t>
      </w:r>
      <w:r>
        <w:rPr>
          <w:sz w:val="18"/>
        </w:rPr>
        <w:t>para</w:t>
      </w:r>
      <w:r>
        <w:rPr>
          <w:spacing w:val="-4"/>
          <w:sz w:val="18"/>
        </w:rPr>
        <w:t> </w:t>
      </w:r>
      <w:r>
        <w:rPr>
          <w:sz w:val="18"/>
        </w:rPr>
        <w:t>a</w:t>
      </w:r>
      <w:r>
        <w:rPr>
          <w:spacing w:val="-4"/>
          <w:sz w:val="18"/>
        </w:rPr>
        <w:t> </w:t>
      </w:r>
      <w:r>
        <w:rPr>
          <w:sz w:val="18"/>
        </w:rPr>
        <w:t>categorização</w:t>
      </w:r>
      <w:r>
        <w:rPr>
          <w:spacing w:val="-4"/>
          <w:sz w:val="18"/>
        </w:rPr>
        <w:t> </w:t>
      </w:r>
      <w:r>
        <w:rPr>
          <w:sz w:val="18"/>
        </w:rPr>
        <w:t>dos</w:t>
      </w:r>
      <w:r>
        <w:rPr>
          <w:spacing w:val="-4"/>
          <w:sz w:val="18"/>
        </w:rPr>
        <w:t> </w:t>
      </w:r>
      <w:r>
        <w:rPr>
          <w:sz w:val="18"/>
        </w:rPr>
        <w:t>chamados</w:t>
      </w:r>
      <w:r>
        <w:rPr>
          <w:spacing w:val="-4"/>
          <w:sz w:val="18"/>
        </w:rPr>
        <w:t> </w:t>
      </w:r>
      <w:r>
        <w:rPr>
          <w:sz w:val="18"/>
        </w:rPr>
        <w:t>na</w:t>
      </w:r>
      <w:r>
        <w:rPr>
          <w:spacing w:val="-4"/>
          <w:sz w:val="18"/>
        </w:rPr>
        <w:t> </w:t>
      </w:r>
      <w:r>
        <w:rPr>
          <w:sz w:val="18"/>
        </w:rPr>
        <w:t>Ferramenta</w:t>
      </w:r>
      <w:r>
        <w:rPr>
          <w:spacing w:val="-4"/>
          <w:sz w:val="18"/>
        </w:rPr>
        <w:t> </w:t>
      </w:r>
      <w:r>
        <w:rPr>
          <w:sz w:val="18"/>
        </w:rPr>
        <w:t>de</w:t>
      </w:r>
      <w:r>
        <w:rPr>
          <w:spacing w:val="-4"/>
          <w:sz w:val="18"/>
        </w:rPr>
        <w:t> </w:t>
      </w:r>
      <w:r>
        <w:rPr>
          <w:sz w:val="18"/>
        </w:rPr>
        <w:t>Requisição</w:t>
      </w:r>
      <w:r>
        <w:rPr>
          <w:spacing w:val="-4"/>
          <w:sz w:val="18"/>
        </w:rPr>
        <w:t> </w:t>
      </w:r>
      <w:r>
        <w:rPr>
          <w:sz w:val="18"/>
        </w:rPr>
        <w:t>de</w:t>
      </w:r>
      <w:r>
        <w:rPr>
          <w:spacing w:val="-4"/>
          <w:sz w:val="18"/>
        </w:rPr>
        <w:t> </w:t>
      </w:r>
      <w:r>
        <w:rPr>
          <w:sz w:val="18"/>
        </w:rPr>
        <w:t>Serviço</w:t>
      </w:r>
      <w:r>
        <w:rPr>
          <w:spacing w:val="-4"/>
          <w:sz w:val="18"/>
        </w:rPr>
        <w:t> </w:t>
      </w:r>
      <w:r>
        <w:rPr>
          <w:sz w:val="18"/>
        </w:rPr>
        <w:t>e</w:t>
      </w:r>
      <w:r>
        <w:rPr>
          <w:spacing w:val="-4"/>
          <w:sz w:val="18"/>
        </w:rPr>
        <w:t> </w:t>
      </w:r>
      <w:r>
        <w:rPr>
          <w:sz w:val="18"/>
        </w:rPr>
        <w:t>Gerenciamento</w:t>
      </w:r>
      <w:r>
        <w:rPr>
          <w:spacing w:val="-4"/>
          <w:sz w:val="18"/>
        </w:rPr>
        <w:t> </w:t>
      </w:r>
      <w:r>
        <w:rPr>
          <w:sz w:val="18"/>
        </w:rPr>
        <w:t>de</w:t>
      </w:r>
      <w:r>
        <w:rPr>
          <w:spacing w:val="-7"/>
          <w:sz w:val="18"/>
        </w:rPr>
        <w:t> </w:t>
      </w:r>
      <w:r>
        <w:rPr>
          <w:sz w:val="18"/>
        </w:rPr>
        <w:t>TIC.</w:t>
      </w:r>
      <w:r>
        <w:rPr>
          <w:spacing w:val="-12"/>
          <w:sz w:val="18"/>
        </w:rPr>
        <w:t> </w:t>
      </w:r>
      <w:r>
        <w:rPr>
          <w:sz w:val="18"/>
        </w:rPr>
        <w:t>A</w:t>
      </w:r>
      <w:r>
        <w:rPr>
          <w:spacing w:val="-11"/>
          <w:sz w:val="18"/>
        </w:rPr>
        <w:t> </w:t>
      </w:r>
      <w:r>
        <w:rPr>
          <w:sz w:val="18"/>
        </w:rPr>
        <w:t>partir</w:t>
      </w:r>
      <w:r>
        <w:rPr>
          <w:spacing w:val="-3"/>
          <w:sz w:val="18"/>
        </w:rPr>
        <w:t> </w:t>
      </w:r>
      <w:r>
        <w:rPr>
          <w:sz w:val="18"/>
        </w:rPr>
        <w:t>das</w:t>
      </w:r>
      <w:r>
        <w:rPr>
          <w:spacing w:val="-4"/>
          <w:sz w:val="18"/>
        </w:rPr>
        <w:t> </w:t>
      </w:r>
      <w:r>
        <w:rPr>
          <w:sz w:val="18"/>
        </w:rPr>
        <w:t>classificações</w:t>
      </w:r>
      <w:r>
        <w:rPr>
          <w:spacing w:val="-4"/>
          <w:sz w:val="18"/>
        </w:rPr>
        <w:t> </w:t>
      </w:r>
      <w:r>
        <w:rPr>
          <w:sz w:val="18"/>
        </w:rPr>
        <w:t>de</w:t>
      </w:r>
      <w:r>
        <w:rPr>
          <w:spacing w:val="-4"/>
          <w:sz w:val="18"/>
        </w:rPr>
        <w:t> </w:t>
      </w:r>
      <w:r>
        <w:rPr>
          <w:sz w:val="18"/>
        </w:rPr>
        <w:t>impacto</w:t>
      </w:r>
      <w:r>
        <w:rPr>
          <w:spacing w:val="-4"/>
          <w:sz w:val="18"/>
        </w:rPr>
        <w:t> </w:t>
      </w:r>
      <w:r>
        <w:rPr>
          <w:sz w:val="18"/>
        </w:rPr>
        <w:t>e</w:t>
      </w:r>
      <w:r>
        <w:rPr>
          <w:spacing w:val="-4"/>
          <w:sz w:val="18"/>
        </w:rPr>
        <w:t> </w:t>
      </w:r>
      <w:r>
        <w:rPr>
          <w:sz w:val="18"/>
        </w:rPr>
        <w:t>urgência,</w:t>
      </w:r>
      <w:r>
        <w:rPr>
          <w:spacing w:val="-4"/>
          <w:sz w:val="18"/>
        </w:rPr>
        <w:t> </w:t>
      </w:r>
      <w:r>
        <w:rPr>
          <w:sz w:val="18"/>
        </w:rPr>
        <w:t>e do cruzamento destas informações, é determinada a prioridade de cada requisição ou incidente, de acordo com a matriz de prioridades da tabela abaixo.</w:t>
      </w:r>
      <w:r>
        <w:rPr>
          <w:spacing w:val="-9"/>
          <w:sz w:val="18"/>
        </w:rPr>
        <w:t> </w:t>
      </w:r>
      <w:r>
        <w:rPr>
          <w:sz w:val="18"/>
        </w:rPr>
        <w:t>A</w:t>
      </w:r>
      <w:r>
        <w:rPr>
          <w:spacing w:val="-9"/>
          <w:sz w:val="18"/>
        </w:rPr>
        <w:t> </w:t>
      </w:r>
      <w:r>
        <w:rPr>
          <w:sz w:val="18"/>
        </w:rPr>
        <w:t>cada valor de prioridade entre um e cinco está associado um nível de serviço relativo ao tempo de início de atendimento e ao tempo total para a solução:</w:t>
      </w:r>
    </w:p>
    <w:p>
      <w:pPr>
        <w:pStyle w:val="BodyText"/>
        <w:spacing w:before="227"/>
        <w:ind w:left="0"/>
        <w:rPr>
          <w:sz w:val="20"/>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782"/>
        <w:gridCol w:w="1266"/>
        <w:gridCol w:w="1266"/>
        <w:gridCol w:w="1266"/>
        <w:gridCol w:w="1266"/>
      </w:tblGrid>
      <w:tr>
        <w:trPr>
          <w:trHeight w:val="375" w:hRule="atLeast"/>
        </w:trPr>
        <w:tc>
          <w:tcPr>
            <w:tcW w:w="1782" w:type="dxa"/>
            <w:vMerge w:val="restart"/>
            <w:tcBorders>
              <w:bottom w:val="single" w:sz="6" w:space="0" w:color="000000"/>
            </w:tcBorders>
          </w:tcPr>
          <w:p>
            <w:pPr>
              <w:pStyle w:val="TableParagraph"/>
              <w:spacing w:before="58"/>
              <w:rPr>
                <w:sz w:val="18"/>
              </w:rPr>
            </w:pPr>
          </w:p>
          <w:p>
            <w:pPr>
              <w:pStyle w:val="TableParagraph"/>
              <w:spacing w:before="0"/>
              <w:ind w:left="461"/>
              <w:rPr>
                <w:b/>
                <w:sz w:val="18"/>
              </w:rPr>
            </w:pPr>
            <w:r>
              <w:rPr>
                <w:b/>
                <w:spacing w:val="-2"/>
                <w:sz w:val="18"/>
              </w:rPr>
              <w:t>IMPACTO</w:t>
            </w:r>
          </w:p>
        </w:tc>
        <w:tc>
          <w:tcPr>
            <w:tcW w:w="5064" w:type="dxa"/>
            <w:gridSpan w:val="4"/>
            <w:tcBorders>
              <w:bottom w:val="single" w:sz="6" w:space="0" w:color="000000"/>
            </w:tcBorders>
          </w:tcPr>
          <w:p>
            <w:pPr>
              <w:pStyle w:val="TableParagraph"/>
              <w:spacing w:before="74"/>
              <w:ind w:left="23"/>
              <w:jc w:val="center"/>
              <w:rPr>
                <w:b/>
                <w:sz w:val="18"/>
              </w:rPr>
            </w:pPr>
            <w:r>
              <w:rPr>
                <w:b/>
                <w:spacing w:val="-2"/>
                <w:sz w:val="18"/>
              </w:rPr>
              <w:t>URGÊNCIA</w:t>
            </w:r>
          </w:p>
        </w:tc>
      </w:tr>
      <w:tr>
        <w:trPr>
          <w:trHeight w:val="377" w:hRule="atLeast"/>
        </w:trPr>
        <w:tc>
          <w:tcPr>
            <w:tcW w:w="1782" w:type="dxa"/>
            <w:vMerge/>
            <w:tcBorders>
              <w:top w:val="nil"/>
              <w:bottom w:val="single" w:sz="6" w:space="0" w:color="000000"/>
            </w:tcBorders>
          </w:tcPr>
          <w:p>
            <w:pPr>
              <w:rPr>
                <w:sz w:val="2"/>
                <w:szCs w:val="2"/>
              </w:rPr>
            </w:pPr>
          </w:p>
        </w:tc>
        <w:tc>
          <w:tcPr>
            <w:tcW w:w="1266" w:type="dxa"/>
            <w:tcBorders>
              <w:top w:val="single" w:sz="6" w:space="0" w:color="000000"/>
              <w:bottom w:val="single" w:sz="6" w:space="0" w:color="000000"/>
            </w:tcBorders>
          </w:tcPr>
          <w:p>
            <w:pPr>
              <w:pStyle w:val="TableParagraph"/>
              <w:ind w:left="345"/>
              <w:rPr>
                <w:sz w:val="18"/>
              </w:rPr>
            </w:pPr>
            <w:r>
              <w:rPr>
                <w:spacing w:val="-2"/>
                <w:sz w:val="18"/>
              </w:rPr>
              <w:t>BAIXA</w:t>
            </w:r>
          </w:p>
        </w:tc>
        <w:tc>
          <w:tcPr>
            <w:tcW w:w="1266" w:type="dxa"/>
            <w:tcBorders>
              <w:top w:val="single" w:sz="6" w:space="0" w:color="000000"/>
              <w:bottom w:val="single" w:sz="6" w:space="0" w:color="000000"/>
            </w:tcBorders>
          </w:tcPr>
          <w:p>
            <w:pPr>
              <w:pStyle w:val="TableParagraph"/>
              <w:ind w:left="335"/>
              <w:rPr>
                <w:sz w:val="18"/>
              </w:rPr>
            </w:pPr>
            <w:r>
              <w:rPr>
                <w:spacing w:val="-2"/>
                <w:sz w:val="18"/>
              </w:rPr>
              <w:t>MÉDIA</w:t>
            </w:r>
          </w:p>
        </w:tc>
        <w:tc>
          <w:tcPr>
            <w:tcW w:w="1266" w:type="dxa"/>
            <w:tcBorders>
              <w:top w:val="single" w:sz="6" w:space="0" w:color="000000"/>
              <w:bottom w:val="single" w:sz="6" w:space="0" w:color="000000"/>
            </w:tcBorders>
          </w:tcPr>
          <w:p>
            <w:pPr>
              <w:pStyle w:val="TableParagraph"/>
              <w:ind w:left="406"/>
              <w:rPr>
                <w:sz w:val="18"/>
              </w:rPr>
            </w:pPr>
            <w:r>
              <w:rPr>
                <w:spacing w:val="-4"/>
                <w:sz w:val="18"/>
              </w:rPr>
              <w:t>ALTA</w:t>
            </w:r>
          </w:p>
        </w:tc>
        <w:tc>
          <w:tcPr>
            <w:tcW w:w="1266" w:type="dxa"/>
            <w:tcBorders>
              <w:top w:val="single" w:sz="6" w:space="0" w:color="000000"/>
              <w:bottom w:val="single" w:sz="6" w:space="0" w:color="000000"/>
            </w:tcBorders>
          </w:tcPr>
          <w:p>
            <w:pPr>
              <w:pStyle w:val="TableParagraph"/>
              <w:ind w:left="271"/>
              <w:rPr>
                <w:sz w:val="18"/>
              </w:rPr>
            </w:pPr>
            <w:r>
              <w:rPr>
                <w:spacing w:val="-2"/>
                <w:sz w:val="18"/>
              </w:rPr>
              <w:t>CRÍTICA</w:t>
            </w:r>
          </w:p>
        </w:tc>
      </w:tr>
    </w:tbl>
    <w:p>
      <w:pPr>
        <w:pStyle w:val="TableParagraph"/>
        <w:spacing w:after="0"/>
        <w:rPr>
          <w:sz w:val="18"/>
        </w:rPr>
        <w:sectPr>
          <w:type w:val="continuous"/>
          <w:pgSz w:w="15840" w:h="24480"/>
          <w:pgMar w:top="700" w:bottom="280" w:left="360" w:right="360"/>
        </w:sectPr>
      </w:pPr>
    </w:p>
    <w:p>
      <w:pPr>
        <w:pStyle w:val="BodyText"/>
        <w:spacing w:before="1"/>
        <w:ind w:left="0"/>
        <w:rPr>
          <w:sz w:val="2"/>
        </w:rPr>
      </w:pPr>
    </w:p>
    <w:tbl>
      <w:tblPr>
        <w:tblW w:w="0" w:type="auto"/>
        <w:jc w:val="left"/>
        <w:tblInd w:w="3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782"/>
        <w:gridCol w:w="1266"/>
        <w:gridCol w:w="1266"/>
        <w:gridCol w:w="1266"/>
        <w:gridCol w:w="1266"/>
      </w:tblGrid>
      <w:tr>
        <w:trPr>
          <w:trHeight w:val="377" w:hRule="atLeast"/>
        </w:trPr>
        <w:tc>
          <w:tcPr>
            <w:tcW w:w="1782" w:type="dxa"/>
            <w:tcBorders>
              <w:left w:val="single" w:sz="12" w:space="0" w:color="000000"/>
              <w:right w:val="single" w:sz="12" w:space="0" w:color="000000"/>
            </w:tcBorders>
          </w:tcPr>
          <w:p>
            <w:pPr>
              <w:pStyle w:val="TableParagraph"/>
              <w:ind w:left="175"/>
              <w:rPr>
                <w:sz w:val="18"/>
              </w:rPr>
            </w:pPr>
            <w:r>
              <w:rPr>
                <w:spacing w:val="-2"/>
                <w:sz w:val="18"/>
              </w:rPr>
              <w:t>ALTÍSSIMO</w:t>
            </w:r>
          </w:p>
        </w:tc>
        <w:tc>
          <w:tcPr>
            <w:tcW w:w="1266" w:type="dxa"/>
            <w:tcBorders>
              <w:left w:val="single" w:sz="12" w:space="0" w:color="000000"/>
              <w:right w:val="single" w:sz="12" w:space="0" w:color="000000"/>
            </w:tcBorders>
          </w:tcPr>
          <w:p>
            <w:pPr>
              <w:pStyle w:val="TableParagraph"/>
              <w:ind w:left="25" w:right="3"/>
              <w:jc w:val="center"/>
              <w:rPr>
                <w:sz w:val="18"/>
              </w:rPr>
            </w:pPr>
            <w:r>
              <w:rPr>
                <w:spacing w:val="-10"/>
                <w:sz w:val="18"/>
              </w:rPr>
              <w:t>2</w:t>
            </w:r>
          </w:p>
        </w:tc>
        <w:tc>
          <w:tcPr>
            <w:tcW w:w="1266" w:type="dxa"/>
            <w:tcBorders>
              <w:left w:val="single" w:sz="12" w:space="0" w:color="000000"/>
              <w:right w:val="single" w:sz="12" w:space="0" w:color="000000"/>
            </w:tcBorders>
          </w:tcPr>
          <w:p>
            <w:pPr>
              <w:pStyle w:val="TableParagraph"/>
              <w:ind w:left="25" w:right="2"/>
              <w:jc w:val="center"/>
              <w:rPr>
                <w:sz w:val="18"/>
              </w:rPr>
            </w:pPr>
            <w:r>
              <w:rPr>
                <w:spacing w:val="-10"/>
                <w:sz w:val="18"/>
              </w:rPr>
              <w:t>2</w:t>
            </w:r>
          </w:p>
        </w:tc>
        <w:tc>
          <w:tcPr>
            <w:tcW w:w="1266" w:type="dxa"/>
            <w:tcBorders>
              <w:left w:val="single" w:sz="12" w:space="0" w:color="000000"/>
              <w:right w:val="single" w:sz="12" w:space="0" w:color="000000"/>
            </w:tcBorders>
          </w:tcPr>
          <w:p>
            <w:pPr>
              <w:pStyle w:val="TableParagraph"/>
              <w:ind w:left="25" w:right="1"/>
              <w:jc w:val="center"/>
              <w:rPr>
                <w:sz w:val="18"/>
              </w:rPr>
            </w:pPr>
            <w:r>
              <w:rPr>
                <w:spacing w:val="-10"/>
                <w:sz w:val="18"/>
              </w:rPr>
              <w:t>1</w:t>
            </w:r>
          </w:p>
        </w:tc>
        <w:tc>
          <w:tcPr>
            <w:tcW w:w="1266" w:type="dxa"/>
            <w:tcBorders>
              <w:left w:val="single" w:sz="12" w:space="0" w:color="000000"/>
              <w:right w:val="single" w:sz="12" w:space="0" w:color="000000"/>
            </w:tcBorders>
          </w:tcPr>
          <w:p>
            <w:pPr>
              <w:pStyle w:val="TableParagraph"/>
              <w:ind w:left="25"/>
              <w:jc w:val="center"/>
              <w:rPr>
                <w:sz w:val="18"/>
              </w:rPr>
            </w:pPr>
            <w:r>
              <w:rPr>
                <w:spacing w:val="-10"/>
                <w:sz w:val="18"/>
              </w:rPr>
              <w:t>1</w:t>
            </w:r>
          </w:p>
        </w:tc>
      </w:tr>
      <w:tr>
        <w:trPr>
          <w:trHeight w:val="377" w:hRule="atLeast"/>
        </w:trPr>
        <w:tc>
          <w:tcPr>
            <w:tcW w:w="1782" w:type="dxa"/>
            <w:tcBorders>
              <w:left w:val="single" w:sz="12" w:space="0" w:color="000000"/>
              <w:right w:val="single" w:sz="12" w:space="0" w:color="000000"/>
            </w:tcBorders>
          </w:tcPr>
          <w:p>
            <w:pPr>
              <w:pStyle w:val="TableParagraph"/>
              <w:ind w:left="175"/>
              <w:rPr>
                <w:sz w:val="18"/>
              </w:rPr>
            </w:pPr>
            <w:r>
              <w:rPr>
                <w:spacing w:val="-4"/>
                <w:sz w:val="18"/>
              </w:rPr>
              <w:t>ALTO</w:t>
            </w:r>
          </w:p>
        </w:tc>
        <w:tc>
          <w:tcPr>
            <w:tcW w:w="1266" w:type="dxa"/>
            <w:tcBorders>
              <w:left w:val="single" w:sz="12" w:space="0" w:color="000000"/>
              <w:right w:val="single" w:sz="12" w:space="0" w:color="000000"/>
            </w:tcBorders>
          </w:tcPr>
          <w:p>
            <w:pPr>
              <w:pStyle w:val="TableParagraph"/>
              <w:ind w:left="25" w:right="3"/>
              <w:jc w:val="center"/>
              <w:rPr>
                <w:sz w:val="18"/>
              </w:rPr>
            </w:pPr>
            <w:r>
              <w:rPr>
                <w:spacing w:val="-10"/>
                <w:sz w:val="18"/>
              </w:rPr>
              <w:t>3</w:t>
            </w:r>
          </w:p>
        </w:tc>
        <w:tc>
          <w:tcPr>
            <w:tcW w:w="1266" w:type="dxa"/>
            <w:tcBorders>
              <w:left w:val="single" w:sz="12" w:space="0" w:color="000000"/>
              <w:right w:val="single" w:sz="12" w:space="0" w:color="000000"/>
            </w:tcBorders>
          </w:tcPr>
          <w:p>
            <w:pPr>
              <w:pStyle w:val="TableParagraph"/>
              <w:ind w:left="25" w:right="2"/>
              <w:jc w:val="center"/>
              <w:rPr>
                <w:sz w:val="18"/>
              </w:rPr>
            </w:pPr>
            <w:r>
              <w:rPr>
                <w:spacing w:val="-10"/>
                <w:sz w:val="18"/>
              </w:rPr>
              <w:t>2</w:t>
            </w:r>
          </w:p>
        </w:tc>
        <w:tc>
          <w:tcPr>
            <w:tcW w:w="1266" w:type="dxa"/>
            <w:tcBorders>
              <w:left w:val="single" w:sz="12" w:space="0" w:color="000000"/>
              <w:right w:val="single" w:sz="12" w:space="0" w:color="000000"/>
            </w:tcBorders>
          </w:tcPr>
          <w:p>
            <w:pPr>
              <w:pStyle w:val="TableParagraph"/>
              <w:ind w:left="25" w:right="1"/>
              <w:jc w:val="center"/>
              <w:rPr>
                <w:sz w:val="18"/>
              </w:rPr>
            </w:pPr>
            <w:r>
              <w:rPr>
                <w:spacing w:val="-10"/>
                <w:sz w:val="18"/>
              </w:rPr>
              <w:t>2</w:t>
            </w:r>
          </w:p>
        </w:tc>
        <w:tc>
          <w:tcPr>
            <w:tcW w:w="1266" w:type="dxa"/>
            <w:tcBorders>
              <w:left w:val="single" w:sz="12" w:space="0" w:color="000000"/>
              <w:right w:val="single" w:sz="12" w:space="0" w:color="000000"/>
            </w:tcBorders>
          </w:tcPr>
          <w:p>
            <w:pPr>
              <w:pStyle w:val="TableParagraph"/>
              <w:ind w:left="25"/>
              <w:jc w:val="center"/>
              <w:rPr>
                <w:sz w:val="18"/>
              </w:rPr>
            </w:pPr>
            <w:r>
              <w:rPr>
                <w:spacing w:val="-10"/>
                <w:sz w:val="18"/>
              </w:rPr>
              <w:t>1</w:t>
            </w:r>
          </w:p>
        </w:tc>
      </w:tr>
      <w:tr>
        <w:trPr>
          <w:trHeight w:val="377" w:hRule="atLeast"/>
        </w:trPr>
        <w:tc>
          <w:tcPr>
            <w:tcW w:w="1782" w:type="dxa"/>
            <w:tcBorders>
              <w:left w:val="single" w:sz="12" w:space="0" w:color="000000"/>
              <w:right w:val="single" w:sz="12" w:space="0" w:color="000000"/>
            </w:tcBorders>
          </w:tcPr>
          <w:p>
            <w:pPr>
              <w:pStyle w:val="TableParagraph"/>
              <w:ind w:left="175"/>
              <w:rPr>
                <w:sz w:val="18"/>
              </w:rPr>
            </w:pPr>
            <w:r>
              <w:rPr>
                <w:spacing w:val="-2"/>
                <w:sz w:val="18"/>
              </w:rPr>
              <w:t>ELEVADO</w:t>
            </w:r>
          </w:p>
        </w:tc>
        <w:tc>
          <w:tcPr>
            <w:tcW w:w="1266" w:type="dxa"/>
            <w:tcBorders>
              <w:left w:val="single" w:sz="12" w:space="0" w:color="000000"/>
              <w:right w:val="single" w:sz="12" w:space="0" w:color="000000"/>
            </w:tcBorders>
          </w:tcPr>
          <w:p>
            <w:pPr>
              <w:pStyle w:val="TableParagraph"/>
              <w:ind w:left="25" w:right="3"/>
              <w:jc w:val="center"/>
              <w:rPr>
                <w:sz w:val="18"/>
              </w:rPr>
            </w:pPr>
            <w:r>
              <w:rPr>
                <w:spacing w:val="-10"/>
                <w:sz w:val="18"/>
              </w:rPr>
              <w:t>4</w:t>
            </w:r>
          </w:p>
        </w:tc>
        <w:tc>
          <w:tcPr>
            <w:tcW w:w="1266" w:type="dxa"/>
            <w:tcBorders>
              <w:left w:val="single" w:sz="12" w:space="0" w:color="000000"/>
              <w:right w:val="single" w:sz="12" w:space="0" w:color="000000"/>
            </w:tcBorders>
          </w:tcPr>
          <w:p>
            <w:pPr>
              <w:pStyle w:val="TableParagraph"/>
              <w:ind w:left="25" w:right="2"/>
              <w:jc w:val="center"/>
              <w:rPr>
                <w:sz w:val="18"/>
              </w:rPr>
            </w:pPr>
            <w:r>
              <w:rPr>
                <w:spacing w:val="-10"/>
                <w:sz w:val="18"/>
              </w:rPr>
              <w:t>3</w:t>
            </w:r>
          </w:p>
        </w:tc>
        <w:tc>
          <w:tcPr>
            <w:tcW w:w="1266" w:type="dxa"/>
            <w:tcBorders>
              <w:left w:val="single" w:sz="12" w:space="0" w:color="000000"/>
              <w:right w:val="single" w:sz="12" w:space="0" w:color="000000"/>
            </w:tcBorders>
          </w:tcPr>
          <w:p>
            <w:pPr>
              <w:pStyle w:val="TableParagraph"/>
              <w:ind w:left="25" w:right="1"/>
              <w:jc w:val="center"/>
              <w:rPr>
                <w:sz w:val="18"/>
              </w:rPr>
            </w:pPr>
            <w:r>
              <w:rPr>
                <w:spacing w:val="-10"/>
                <w:sz w:val="18"/>
              </w:rPr>
              <w:t>2</w:t>
            </w:r>
          </w:p>
        </w:tc>
        <w:tc>
          <w:tcPr>
            <w:tcW w:w="1266" w:type="dxa"/>
            <w:tcBorders>
              <w:left w:val="single" w:sz="12" w:space="0" w:color="000000"/>
              <w:right w:val="single" w:sz="12" w:space="0" w:color="000000"/>
            </w:tcBorders>
          </w:tcPr>
          <w:p>
            <w:pPr>
              <w:pStyle w:val="TableParagraph"/>
              <w:ind w:left="25"/>
              <w:jc w:val="center"/>
              <w:rPr>
                <w:sz w:val="18"/>
              </w:rPr>
            </w:pPr>
            <w:r>
              <w:rPr>
                <w:spacing w:val="-10"/>
                <w:sz w:val="18"/>
              </w:rPr>
              <w:t>2</w:t>
            </w:r>
          </w:p>
        </w:tc>
      </w:tr>
      <w:tr>
        <w:trPr>
          <w:trHeight w:val="377" w:hRule="atLeast"/>
        </w:trPr>
        <w:tc>
          <w:tcPr>
            <w:tcW w:w="1782" w:type="dxa"/>
            <w:tcBorders>
              <w:left w:val="single" w:sz="12" w:space="0" w:color="000000"/>
              <w:right w:val="single" w:sz="12" w:space="0" w:color="000000"/>
            </w:tcBorders>
          </w:tcPr>
          <w:p>
            <w:pPr>
              <w:pStyle w:val="TableParagraph"/>
              <w:ind w:left="175"/>
              <w:rPr>
                <w:sz w:val="18"/>
              </w:rPr>
            </w:pPr>
            <w:r>
              <w:rPr>
                <w:spacing w:val="-2"/>
                <w:sz w:val="18"/>
              </w:rPr>
              <w:t>MÉDIO</w:t>
            </w:r>
          </w:p>
        </w:tc>
        <w:tc>
          <w:tcPr>
            <w:tcW w:w="1266" w:type="dxa"/>
            <w:tcBorders>
              <w:left w:val="single" w:sz="12" w:space="0" w:color="000000"/>
              <w:right w:val="single" w:sz="12" w:space="0" w:color="000000"/>
            </w:tcBorders>
          </w:tcPr>
          <w:p>
            <w:pPr>
              <w:pStyle w:val="TableParagraph"/>
              <w:ind w:left="25" w:right="3"/>
              <w:jc w:val="center"/>
              <w:rPr>
                <w:sz w:val="18"/>
              </w:rPr>
            </w:pPr>
            <w:r>
              <w:rPr>
                <w:spacing w:val="-10"/>
                <w:sz w:val="18"/>
              </w:rPr>
              <w:t>4</w:t>
            </w:r>
          </w:p>
        </w:tc>
        <w:tc>
          <w:tcPr>
            <w:tcW w:w="1266" w:type="dxa"/>
            <w:tcBorders>
              <w:left w:val="single" w:sz="12" w:space="0" w:color="000000"/>
              <w:right w:val="single" w:sz="12" w:space="0" w:color="000000"/>
            </w:tcBorders>
          </w:tcPr>
          <w:p>
            <w:pPr>
              <w:pStyle w:val="TableParagraph"/>
              <w:ind w:left="25" w:right="2"/>
              <w:jc w:val="center"/>
              <w:rPr>
                <w:sz w:val="18"/>
              </w:rPr>
            </w:pPr>
            <w:r>
              <w:rPr>
                <w:spacing w:val="-10"/>
                <w:sz w:val="18"/>
              </w:rPr>
              <w:t>4</w:t>
            </w:r>
          </w:p>
        </w:tc>
        <w:tc>
          <w:tcPr>
            <w:tcW w:w="1266" w:type="dxa"/>
            <w:tcBorders>
              <w:left w:val="single" w:sz="12" w:space="0" w:color="000000"/>
              <w:right w:val="single" w:sz="12" w:space="0" w:color="000000"/>
            </w:tcBorders>
          </w:tcPr>
          <w:p>
            <w:pPr>
              <w:pStyle w:val="TableParagraph"/>
              <w:ind w:left="25" w:right="1"/>
              <w:jc w:val="center"/>
              <w:rPr>
                <w:sz w:val="18"/>
              </w:rPr>
            </w:pPr>
            <w:r>
              <w:rPr>
                <w:spacing w:val="-10"/>
                <w:sz w:val="18"/>
              </w:rPr>
              <w:t>3</w:t>
            </w:r>
          </w:p>
        </w:tc>
        <w:tc>
          <w:tcPr>
            <w:tcW w:w="1266" w:type="dxa"/>
            <w:tcBorders>
              <w:left w:val="single" w:sz="12" w:space="0" w:color="000000"/>
              <w:right w:val="single" w:sz="12" w:space="0" w:color="000000"/>
            </w:tcBorders>
          </w:tcPr>
          <w:p>
            <w:pPr>
              <w:pStyle w:val="TableParagraph"/>
              <w:ind w:left="25"/>
              <w:jc w:val="center"/>
              <w:rPr>
                <w:sz w:val="18"/>
              </w:rPr>
            </w:pPr>
            <w:r>
              <w:rPr>
                <w:spacing w:val="-10"/>
                <w:sz w:val="18"/>
              </w:rPr>
              <w:t>2</w:t>
            </w:r>
          </w:p>
        </w:tc>
      </w:tr>
      <w:tr>
        <w:trPr>
          <w:trHeight w:val="375" w:hRule="atLeast"/>
        </w:trPr>
        <w:tc>
          <w:tcPr>
            <w:tcW w:w="1782" w:type="dxa"/>
            <w:tcBorders>
              <w:left w:val="single" w:sz="12" w:space="0" w:color="000000"/>
              <w:bottom w:val="single" w:sz="12" w:space="0" w:color="000000"/>
              <w:right w:val="single" w:sz="12" w:space="0" w:color="000000"/>
            </w:tcBorders>
          </w:tcPr>
          <w:p>
            <w:pPr>
              <w:pStyle w:val="TableParagraph"/>
              <w:ind w:left="175"/>
              <w:rPr>
                <w:sz w:val="18"/>
              </w:rPr>
            </w:pPr>
            <w:r>
              <w:rPr>
                <w:spacing w:val="-2"/>
                <w:sz w:val="18"/>
              </w:rPr>
              <w:t>BAIXO</w:t>
            </w:r>
          </w:p>
        </w:tc>
        <w:tc>
          <w:tcPr>
            <w:tcW w:w="1266" w:type="dxa"/>
            <w:tcBorders>
              <w:left w:val="single" w:sz="12" w:space="0" w:color="000000"/>
              <w:bottom w:val="single" w:sz="12" w:space="0" w:color="000000"/>
              <w:right w:val="single" w:sz="12" w:space="0" w:color="000000"/>
            </w:tcBorders>
          </w:tcPr>
          <w:p>
            <w:pPr>
              <w:pStyle w:val="TableParagraph"/>
              <w:ind w:left="25" w:right="3"/>
              <w:jc w:val="center"/>
              <w:rPr>
                <w:sz w:val="18"/>
              </w:rPr>
            </w:pPr>
            <w:r>
              <w:rPr>
                <w:spacing w:val="-10"/>
                <w:sz w:val="18"/>
              </w:rPr>
              <w:t>5</w:t>
            </w:r>
          </w:p>
        </w:tc>
        <w:tc>
          <w:tcPr>
            <w:tcW w:w="1266" w:type="dxa"/>
            <w:tcBorders>
              <w:left w:val="single" w:sz="12" w:space="0" w:color="000000"/>
              <w:bottom w:val="single" w:sz="12" w:space="0" w:color="000000"/>
              <w:right w:val="single" w:sz="12" w:space="0" w:color="000000"/>
            </w:tcBorders>
          </w:tcPr>
          <w:p>
            <w:pPr>
              <w:pStyle w:val="TableParagraph"/>
              <w:ind w:left="25" w:right="2"/>
              <w:jc w:val="center"/>
              <w:rPr>
                <w:sz w:val="18"/>
              </w:rPr>
            </w:pPr>
            <w:r>
              <w:rPr>
                <w:spacing w:val="-10"/>
                <w:sz w:val="18"/>
              </w:rPr>
              <w:t>4</w:t>
            </w:r>
          </w:p>
        </w:tc>
        <w:tc>
          <w:tcPr>
            <w:tcW w:w="1266" w:type="dxa"/>
            <w:tcBorders>
              <w:left w:val="single" w:sz="12" w:space="0" w:color="000000"/>
              <w:bottom w:val="single" w:sz="12" w:space="0" w:color="000000"/>
              <w:right w:val="single" w:sz="12" w:space="0" w:color="000000"/>
            </w:tcBorders>
          </w:tcPr>
          <w:p>
            <w:pPr>
              <w:pStyle w:val="TableParagraph"/>
              <w:ind w:left="25" w:right="1"/>
              <w:jc w:val="center"/>
              <w:rPr>
                <w:sz w:val="18"/>
              </w:rPr>
            </w:pPr>
            <w:r>
              <w:rPr>
                <w:spacing w:val="-10"/>
                <w:sz w:val="18"/>
              </w:rPr>
              <w:t>3</w:t>
            </w:r>
          </w:p>
        </w:tc>
        <w:tc>
          <w:tcPr>
            <w:tcW w:w="1266" w:type="dxa"/>
            <w:tcBorders>
              <w:left w:val="single" w:sz="12" w:space="0" w:color="000000"/>
              <w:bottom w:val="single" w:sz="12" w:space="0" w:color="000000"/>
              <w:right w:val="single" w:sz="12" w:space="0" w:color="000000"/>
            </w:tcBorders>
          </w:tcPr>
          <w:p>
            <w:pPr>
              <w:pStyle w:val="TableParagraph"/>
              <w:ind w:left="25"/>
              <w:jc w:val="center"/>
              <w:rPr>
                <w:sz w:val="18"/>
              </w:rPr>
            </w:pPr>
            <w:r>
              <w:rPr>
                <w:spacing w:val="-10"/>
                <w:sz w:val="18"/>
              </w:rPr>
              <w:t>3</w:t>
            </w:r>
          </w:p>
        </w:tc>
      </w:tr>
    </w:tbl>
    <w:p>
      <w:pPr>
        <w:pStyle w:val="BodyText"/>
        <w:spacing w:before="113"/>
        <w:ind w:left="0"/>
      </w:pPr>
    </w:p>
    <w:p>
      <w:pPr>
        <w:pStyle w:val="ListParagraph"/>
        <w:numPr>
          <w:ilvl w:val="1"/>
          <w:numId w:val="28"/>
        </w:numPr>
        <w:tabs>
          <w:tab w:pos="611" w:val="left" w:leader="none"/>
        </w:tabs>
        <w:spacing w:line="232" w:lineRule="auto" w:before="0" w:after="0"/>
        <w:ind w:left="299" w:right="394" w:firstLine="0"/>
        <w:jc w:val="left"/>
        <w:rPr>
          <w:sz w:val="18"/>
        </w:rPr>
      </w:pPr>
      <w:r>
        <w:rPr>
          <w:sz w:val="18"/>
        </w:rPr>
        <w:t>O</w:t>
      </w:r>
      <w:r>
        <w:rPr>
          <w:spacing w:val="-3"/>
          <w:sz w:val="18"/>
        </w:rPr>
        <w:t> </w:t>
      </w:r>
      <w:r>
        <w:rPr>
          <w:sz w:val="18"/>
        </w:rPr>
        <w:t>Catálogo</w:t>
      </w:r>
      <w:r>
        <w:rPr>
          <w:spacing w:val="-3"/>
          <w:sz w:val="18"/>
        </w:rPr>
        <w:t> </w:t>
      </w:r>
      <w:r>
        <w:rPr>
          <w:sz w:val="18"/>
        </w:rPr>
        <w:t>de</w:t>
      </w:r>
      <w:r>
        <w:rPr>
          <w:spacing w:val="-3"/>
          <w:sz w:val="18"/>
        </w:rPr>
        <w:t> </w:t>
      </w:r>
      <w:r>
        <w:rPr>
          <w:sz w:val="18"/>
        </w:rPr>
        <w:t>Serviços</w:t>
      </w:r>
      <w:r>
        <w:rPr>
          <w:spacing w:val="-3"/>
          <w:sz w:val="18"/>
        </w:rPr>
        <w:t> </w:t>
      </w:r>
      <w:r>
        <w:rPr>
          <w:sz w:val="18"/>
        </w:rPr>
        <w:t>ao</w:t>
      </w:r>
      <w:r>
        <w:rPr>
          <w:spacing w:val="-3"/>
          <w:sz w:val="18"/>
        </w:rPr>
        <w:t> </w:t>
      </w:r>
      <w:r>
        <w:rPr>
          <w:sz w:val="18"/>
        </w:rPr>
        <w:t>Usuário</w:t>
      </w:r>
      <w:r>
        <w:rPr>
          <w:spacing w:val="-3"/>
          <w:sz w:val="18"/>
        </w:rPr>
        <w:t> </w:t>
      </w:r>
      <w:r>
        <w:rPr>
          <w:sz w:val="18"/>
        </w:rPr>
        <w:t>de</w:t>
      </w:r>
      <w:r>
        <w:rPr>
          <w:spacing w:val="-6"/>
          <w:sz w:val="18"/>
        </w:rPr>
        <w:t> </w:t>
      </w:r>
      <w:r>
        <w:rPr>
          <w:sz w:val="18"/>
        </w:rPr>
        <w:t>TIC,</w:t>
      </w:r>
      <w:r>
        <w:rPr>
          <w:spacing w:val="-3"/>
          <w:sz w:val="18"/>
        </w:rPr>
        <w:t> </w:t>
      </w:r>
      <w:r>
        <w:rPr>
          <w:sz w:val="18"/>
        </w:rPr>
        <w:t>que</w:t>
      </w:r>
      <w:r>
        <w:rPr>
          <w:spacing w:val="-3"/>
          <w:sz w:val="18"/>
        </w:rPr>
        <w:t> </w:t>
      </w:r>
      <w:r>
        <w:rPr>
          <w:sz w:val="18"/>
        </w:rPr>
        <w:t>vincula</w:t>
      </w:r>
      <w:r>
        <w:rPr>
          <w:spacing w:val="-3"/>
          <w:sz w:val="18"/>
        </w:rPr>
        <w:t> </w:t>
      </w:r>
      <w:r>
        <w:rPr>
          <w:sz w:val="18"/>
        </w:rPr>
        <w:t>cada</w:t>
      </w:r>
      <w:r>
        <w:rPr>
          <w:spacing w:val="-3"/>
          <w:sz w:val="18"/>
        </w:rPr>
        <w:t> </w:t>
      </w:r>
      <w:r>
        <w:rPr>
          <w:sz w:val="18"/>
        </w:rPr>
        <w:t>atendimento</w:t>
      </w:r>
      <w:r>
        <w:rPr>
          <w:spacing w:val="-3"/>
          <w:sz w:val="18"/>
        </w:rPr>
        <w:t> </w:t>
      </w:r>
      <w:r>
        <w:rPr>
          <w:sz w:val="18"/>
        </w:rPr>
        <w:t>presente</w:t>
      </w:r>
      <w:r>
        <w:rPr>
          <w:spacing w:val="-3"/>
          <w:sz w:val="18"/>
        </w:rPr>
        <w:t> </w:t>
      </w:r>
      <w:r>
        <w:rPr>
          <w:sz w:val="18"/>
        </w:rPr>
        <w:t>no</w:t>
      </w:r>
      <w:r>
        <w:rPr>
          <w:spacing w:val="-3"/>
          <w:sz w:val="18"/>
        </w:rPr>
        <w:t> </w:t>
      </w:r>
      <w:r>
        <w:rPr>
          <w:sz w:val="18"/>
        </w:rPr>
        <w:t>catálogo</w:t>
      </w:r>
      <w:r>
        <w:rPr>
          <w:spacing w:val="-3"/>
          <w:sz w:val="18"/>
        </w:rPr>
        <w:t> </w:t>
      </w:r>
      <w:r>
        <w:rPr>
          <w:sz w:val="18"/>
        </w:rPr>
        <w:t>com</w:t>
      </w:r>
      <w:r>
        <w:rPr>
          <w:spacing w:val="-3"/>
          <w:sz w:val="18"/>
        </w:rPr>
        <w:t> </w:t>
      </w:r>
      <w:r>
        <w:rPr>
          <w:sz w:val="18"/>
        </w:rPr>
        <w:t>um</w:t>
      </w:r>
      <w:r>
        <w:rPr>
          <w:spacing w:val="-3"/>
          <w:sz w:val="18"/>
        </w:rPr>
        <w:t> </w:t>
      </w:r>
      <w:r>
        <w:rPr>
          <w:sz w:val="18"/>
        </w:rPr>
        <w:t>determinado</w:t>
      </w:r>
      <w:r>
        <w:rPr>
          <w:spacing w:val="-3"/>
          <w:sz w:val="18"/>
        </w:rPr>
        <w:t> </w:t>
      </w:r>
      <w:r>
        <w:rPr>
          <w:sz w:val="18"/>
        </w:rPr>
        <w:t>grau</w:t>
      </w:r>
      <w:r>
        <w:rPr>
          <w:spacing w:val="-3"/>
          <w:sz w:val="18"/>
        </w:rPr>
        <w:t> </w:t>
      </w:r>
      <w:r>
        <w:rPr>
          <w:sz w:val="18"/>
        </w:rPr>
        <w:t>de</w:t>
      </w:r>
      <w:r>
        <w:rPr>
          <w:spacing w:val="-3"/>
          <w:sz w:val="18"/>
        </w:rPr>
        <w:t> </w:t>
      </w:r>
      <w:r>
        <w:rPr>
          <w:sz w:val="18"/>
        </w:rPr>
        <w:t>impacto,</w:t>
      </w:r>
      <w:r>
        <w:rPr>
          <w:spacing w:val="-3"/>
          <w:sz w:val="18"/>
        </w:rPr>
        <w:t> </w:t>
      </w:r>
      <w:r>
        <w:rPr>
          <w:sz w:val="18"/>
        </w:rPr>
        <w:t>assim</w:t>
      </w:r>
      <w:r>
        <w:rPr>
          <w:spacing w:val="-3"/>
          <w:sz w:val="18"/>
        </w:rPr>
        <w:t> </w:t>
      </w:r>
      <w:r>
        <w:rPr>
          <w:sz w:val="18"/>
        </w:rPr>
        <w:t>como</w:t>
      </w:r>
      <w:r>
        <w:rPr>
          <w:spacing w:val="-3"/>
          <w:sz w:val="18"/>
        </w:rPr>
        <w:t> </w:t>
      </w:r>
      <w:r>
        <w:rPr>
          <w:sz w:val="18"/>
        </w:rPr>
        <w:t>os</w:t>
      </w:r>
      <w:r>
        <w:rPr>
          <w:spacing w:val="-3"/>
          <w:sz w:val="18"/>
        </w:rPr>
        <w:t> </w:t>
      </w:r>
      <w:r>
        <w:rPr>
          <w:sz w:val="18"/>
        </w:rPr>
        <w:t>sistemas</w:t>
      </w:r>
      <w:r>
        <w:rPr>
          <w:spacing w:val="-3"/>
          <w:sz w:val="18"/>
        </w:rPr>
        <w:t> </w:t>
      </w:r>
      <w:r>
        <w:rPr>
          <w:sz w:val="18"/>
        </w:rPr>
        <w:t>e</w:t>
      </w:r>
      <w:r>
        <w:rPr>
          <w:spacing w:val="-3"/>
          <w:sz w:val="18"/>
        </w:rPr>
        <w:t> </w:t>
      </w:r>
      <w:r>
        <w:rPr>
          <w:sz w:val="18"/>
        </w:rPr>
        <w:t>recursos</w:t>
      </w:r>
      <w:r>
        <w:rPr>
          <w:spacing w:val="-3"/>
          <w:sz w:val="18"/>
        </w:rPr>
        <w:t> </w:t>
      </w:r>
      <w:r>
        <w:rPr>
          <w:sz w:val="18"/>
        </w:rPr>
        <w:t>de</w:t>
      </w:r>
      <w:r>
        <w:rPr>
          <w:spacing w:val="-6"/>
          <w:sz w:val="18"/>
        </w:rPr>
        <w:t> </w:t>
      </w:r>
      <w:r>
        <w:rPr>
          <w:sz w:val="18"/>
        </w:rPr>
        <w:t>TIC</w:t>
      </w:r>
      <w:r>
        <w:rPr>
          <w:spacing w:val="-3"/>
          <w:sz w:val="18"/>
        </w:rPr>
        <w:t> </w:t>
      </w:r>
      <w:r>
        <w:rPr>
          <w:sz w:val="18"/>
        </w:rPr>
        <w:t>a</w:t>
      </w:r>
      <w:r>
        <w:rPr>
          <w:spacing w:val="-3"/>
          <w:sz w:val="18"/>
        </w:rPr>
        <w:t> </w:t>
      </w:r>
      <w:r>
        <w:rPr>
          <w:sz w:val="18"/>
        </w:rPr>
        <w:t>serem</w:t>
      </w:r>
      <w:r>
        <w:rPr>
          <w:spacing w:val="-3"/>
          <w:sz w:val="18"/>
        </w:rPr>
        <w:t> </w:t>
      </w:r>
      <w:r>
        <w:rPr>
          <w:sz w:val="18"/>
        </w:rPr>
        <w:t>suportados pela CONTRATADA</w:t>
      </w:r>
      <w:r>
        <w:rPr>
          <w:spacing w:val="-8"/>
          <w:sz w:val="18"/>
        </w:rPr>
        <w:t> </w:t>
      </w:r>
      <w:r>
        <w:rPr>
          <w:sz w:val="18"/>
        </w:rPr>
        <w:t>constam do</w:t>
      </w:r>
      <w:r>
        <w:rPr>
          <w:spacing w:val="-8"/>
          <w:sz w:val="18"/>
        </w:rPr>
        <w:t> </w:t>
      </w:r>
      <w:r>
        <w:rPr>
          <w:sz w:val="18"/>
        </w:rPr>
        <w:t>ANEXO IV deste TR, onde se estabelece requisitos de urgência para cada sistema ou recurso;</w:t>
      </w:r>
    </w:p>
    <w:p>
      <w:pPr>
        <w:pStyle w:val="ListParagraph"/>
        <w:numPr>
          <w:ilvl w:val="1"/>
          <w:numId w:val="28"/>
        </w:numPr>
        <w:tabs>
          <w:tab w:pos="611" w:val="left" w:leader="none"/>
        </w:tabs>
        <w:spacing w:line="232" w:lineRule="auto" w:before="125" w:after="0"/>
        <w:ind w:left="299" w:right="405" w:firstLine="0"/>
        <w:jc w:val="left"/>
        <w:rPr>
          <w:sz w:val="18"/>
        </w:rPr>
      </w:pPr>
      <w:r>
        <w:rPr>
          <w:sz w:val="18"/>
        </w:rPr>
        <w:t>Com</w:t>
      </w:r>
      <w:r>
        <w:rPr>
          <w:spacing w:val="-7"/>
          <w:sz w:val="18"/>
        </w:rPr>
        <w:t> </w:t>
      </w:r>
      <w:r>
        <w:rPr>
          <w:sz w:val="18"/>
        </w:rPr>
        <w:t>base</w:t>
      </w:r>
      <w:r>
        <w:rPr>
          <w:spacing w:val="-4"/>
          <w:sz w:val="18"/>
        </w:rPr>
        <w:t> </w:t>
      </w:r>
      <w:r>
        <w:rPr>
          <w:sz w:val="18"/>
        </w:rPr>
        <w:t>no</w:t>
      </w:r>
      <w:r>
        <w:rPr>
          <w:spacing w:val="-4"/>
          <w:sz w:val="18"/>
        </w:rPr>
        <w:t> </w:t>
      </w:r>
      <w:r>
        <w:rPr>
          <w:sz w:val="18"/>
        </w:rPr>
        <w:t>cruzamento</w:t>
      </w:r>
      <w:r>
        <w:rPr>
          <w:spacing w:val="-4"/>
          <w:sz w:val="18"/>
        </w:rPr>
        <w:t> </w:t>
      </w:r>
      <w:r>
        <w:rPr>
          <w:sz w:val="18"/>
        </w:rPr>
        <w:t>das</w:t>
      </w:r>
      <w:r>
        <w:rPr>
          <w:spacing w:val="-4"/>
          <w:sz w:val="18"/>
        </w:rPr>
        <w:t> </w:t>
      </w:r>
      <w:r>
        <w:rPr>
          <w:sz w:val="18"/>
        </w:rPr>
        <w:t>informações</w:t>
      </w:r>
      <w:r>
        <w:rPr>
          <w:spacing w:val="-4"/>
          <w:sz w:val="18"/>
        </w:rPr>
        <w:t> </w:t>
      </w:r>
      <w:r>
        <w:rPr>
          <w:sz w:val="18"/>
        </w:rPr>
        <w:t>foi</w:t>
      </w:r>
      <w:r>
        <w:rPr>
          <w:spacing w:val="-4"/>
          <w:sz w:val="18"/>
        </w:rPr>
        <w:t> </w:t>
      </w:r>
      <w:r>
        <w:rPr>
          <w:sz w:val="18"/>
        </w:rPr>
        <w:t>definida</w:t>
      </w:r>
      <w:r>
        <w:rPr>
          <w:spacing w:val="-4"/>
          <w:sz w:val="18"/>
        </w:rPr>
        <w:t> </w:t>
      </w:r>
      <w:r>
        <w:rPr>
          <w:sz w:val="18"/>
        </w:rPr>
        <w:t>a</w:t>
      </w:r>
      <w:r>
        <w:rPr>
          <w:spacing w:val="-4"/>
          <w:sz w:val="18"/>
        </w:rPr>
        <w:t> </w:t>
      </w:r>
      <w:r>
        <w:rPr>
          <w:sz w:val="18"/>
        </w:rPr>
        <w:t>tabela</w:t>
      </w:r>
      <w:r>
        <w:rPr>
          <w:spacing w:val="-4"/>
          <w:sz w:val="18"/>
        </w:rPr>
        <w:t> </w:t>
      </w:r>
      <w:r>
        <w:rPr>
          <w:sz w:val="18"/>
        </w:rPr>
        <w:t>de</w:t>
      </w:r>
      <w:r>
        <w:rPr>
          <w:spacing w:val="-4"/>
          <w:sz w:val="18"/>
        </w:rPr>
        <w:t> </w:t>
      </w:r>
      <w:r>
        <w:rPr>
          <w:sz w:val="18"/>
        </w:rPr>
        <w:t>PRIORIDADE</w:t>
      </w:r>
      <w:r>
        <w:rPr>
          <w:spacing w:val="-4"/>
          <w:sz w:val="18"/>
        </w:rPr>
        <w:t> </w:t>
      </w:r>
      <w:r>
        <w:rPr>
          <w:sz w:val="18"/>
        </w:rPr>
        <w:t>para</w:t>
      </w:r>
      <w:r>
        <w:rPr>
          <w:spacing w:val="-4"/>
          <w:sz w:val="18"/>
        </w:rPr>
        <w:t> </w:t>
      </w:r>
      <w:r>
        <w:rPr>
          <w:sz w:val="18"/>
        </w:rPr>
        <w:t>cada</w:t>
      </w:r>
      <w:r>
        <w:rPr>
          <w:spacing w:val="-4"/>
          <w:sz w:val="18"/>
        </w:rPr>
        <w:t> </w:t>
      </w:r>
      <w:r>
        <w:rPr>
          <w:sz w:val="18"/>
        </w:rPr>
        <w:t>atendimento.</w:t>
      </w:r>
      <w:r>
        <w:rPr>
          <w:spacing w:val="-12"/>
          <w:sz w:val="18"/>
        </w:rPr>
        <w:t> </w:t>
      </w:r>
      <w:r>
        <w:rPr>
          <w:sz w:val="18"/>
        </w:rPr>
        <w:t>As</w:t>
      </w:r>
      <w:r>
        <w:rPr>
          <w:spacing w:val="-3"/>
          <w:sz w:val="18"/>
        </w:rPr>
        <w:t> </w:t>
      </w:r>
      <w:r>
        <w:rPr>
          <w:sz w:val="18"/>
        </w:rPr>
        <w:t>classificações</w:t>
      </w:r>
      <w:r>
        <w:rPr>
          <w:spacing w:val="-4"/>
          <w:sz w:val="18"/>
        </w:rPr>
        <w:t> </w:t>
      </w:r>
      <w:r>
        <w:rPr>
          <w:sz w:val="18"/>
        </w:rPr>
        <w:t>de</w:t>
      </w:r>
      <w:r>
        <w:rPr>
          <w:spacing w:val="-4"/>
          <w:sz w:val="18"/>
        </w:rPr>
        <w:t> </w:t>
      </w:r>
      <w:r>
        <w:rPr>
          <w:sz w:val="18"/>
        </w:rPr>
        <w:t>“impacto”</w:t>
      </w:r>
      <w:r>
        <w:rPr>
          <w:spacing w:val="-4"/>
          <w:sz w:val="18"/>
        </w:rPr>
        <w:t> </w:t>
      </w:r>
      <w:r>
        <w:rPr>
          <w:sz w:val="18"/>
        </w:rPr>
        <w:t>e</w:t>
      </w:r>
      <w:r>
        <w:rPr>
          <w:spacing w:val="-4"/>
          <w:sz w:val="18"/>
        </w:rPr>
        <w:t> </w:t>
      </w:r>
      <w:r>
        <w:rPr>
          <w:sz w:val="18"/>
        </w:rPr>
        <w:t>“urgência”</w:t>
      </w:r>
      <w:r>
        <w:rPr>
          <w:spacing w:val="-4"/>
          <w:sz w:val="18"/>
        </w:rPr>
        <w:t> </w:t>
      </w:r>
      <w:r>
        <w:rPr>
          <w:sz w:val="18"/>
        </w:rPr>
        <w:t>presentes</w:t>
      </w:r>
      <w:r>
        <w:rPr>
          <w:spacing w:val="-4"/>
          <w:sz w:val="18"/>
        </w:rPr>
        <w:t> </w:t>
      </w:r>
      <w:r>
        <w:rPr>
          <w:sz w:val="18"/>
        </w:rPr>
        <w:t>no</w:t>
      </w:r>
      <w:r>
        <w:rPr>
          <w:spacing w:val="-12"/>
          <w:sz w:val="18"/>
        </w:rPr>
        <w:t> </w:t>
      </w:r>
      <w:r>
        <w:rPr>
          <w:sz w:val="18"/>
        </w:rPr>
        <w:t>ANEXO</w:t>
      </w:r>
      <w:r>
        <w:rPr>
          <w:spacing w:val="-3"/>
          <w:sz w:val="18"/>
        </w:rPr>
        <w:t> </w:t>
      </w:r>
      <w:r>
        <w:rPr>
          <w:sz w:val="18"/>
        </w:rPr>
        <w:t>IV</w:t>
      </w:r>
      <w:r>
        <w:rPr>
          <w:spacing w:val="-7"/>
          <w:sz w:val="18"/>
        </w:rPr>
        <w:t> </w:t>
      </w:r>
      <w:r>
        <w:rPr>
          <w:sz w:val="18"/>
        </w:rPr>
        <w:t>poderão</w:t>
      </w:r>
      <w:r>
        <w:rPr>
          <w:spacing w:val="-4"/>
          <w:sz w:val="18"/>
        </w:rPr>
        <w:t> </w:t>
      </w:r>
      <w:r>
        <w:rPr>
          <w:sz w:val="18"/>
        </w:rPr>
        <w:t>ser</w:t>
      </w:r>
      <w:r>
        <w:rPr>
          <w:spacing w:val="-4"/>
          <w:sz w:val="18"/>
        </w:rPr>
        <w:t> </w:t>
      </w:r>
      <w:r>
        <w:rPr>
          <w:sz w:val="18"/>
        </w:rPr>
        <w:t>revistas, assim como poderão ser incluídos novos itens no catálogo de serviços ou na relação de sistemas e recursos de</w:t>
      </w:r>
      <w:r>
        <w:rPr>
          <w:spacing w:val="-1"/>
          <w:sz w:val="18"/>
        </w:rPr>
        <w:t> </w:t>
      </w:r>
      <w:r>
        <w:rPr>
          <w:sz w:val="18"/>
        </w:rPr>
        <w:t>TIC, de acordo com a necessidade da CONTRATANTE;</w:t>
      </w:r>
    </w:p>
    <w:p>
      <w:pPr>
        <w:pStyle w:val="ListParagraph"/>
        <w:numPr>
          <w:ilvl w:val="1"/>
          <w:numId w:val="28"/>
        </w:numPr>
        <w:tabs>
          <w:tab w:pos="611" w:val="left" w:leader="none"/>
        </w:tabs>
        <w:spacing w:line="232" w:lineRule="auto" w:before="126" w:after="0"/>
        <w:ind w:left="299" w:right="617" w:firstLine="0"/>
        <w:jc w:val="left"/>
        <w:rPr>
          <w:sz w:val="18"/>
        </w:rPr>
      </w:pPr>
      <w:r>
        <w:rPr>
          <w:sz w:val="18"/>
        </w:rPr>
        <w:t>Sempre</w:t>
      </w:r>
      <w:r>
        <w:rPr>
          <w:spacing w:val="-4"/>
          <w:sz w:val="18"/>
        </w:rPr>
        <w:t> </w:t>
      </w:r>
      <w:r>
        <w:rPr>
          <w:sz w:val="18"/>
        </w:rPr>
        <w:t>que</w:t>
      </w:r>
      <w:r>
        <w:rPr>
          <w:spacing w:val="-4"/>
          <w:sz w:val="18"/>
        </w:rPr>
        <w:t> </w:t>
      </w:r>
      <w:r>
        <w:rPr>
          <w:sz w:val="18"/>
        </w:rPr>
        <w:t>a</w:t>
      </w:r>
      <w:r>
        <w:rPr>
          <w:spacing w:val="-4"/>
          <w:sz w:val="18"/>
        </w:rPr>
        <w:t> </w:t>
      </w:r>
      <w:r>
        <w:rPr>
          <w:sz w:val="18"/>
        </w:rPr>
        <w:t>requisição</w:t>
      </w:r>
      <w:r>
        <w:rPr>
          <w:spacing w:val="-4"/>
          <w:sz w:val="18"/>
        </w:rPr>
        <w:t> </w:t>
      </w:r>
      <w:r>
        <w:rPr>
          <w:sz w:val="18"/>
        </w:rPr>
        <w:t>de</w:t>
      </w:r>
      <w:r>
        <w:rPr>
          <w:spacing w:val="-4"/>
          <w:sz w:val="18"/>
        </w:rPr>
        <w:t> </w:t>
      </w:r>
      <w:r>
        <w:rPr>
          <w:sz w:val="18"/>
        </w:rPr>
        <w:t>serviço</w:t>
      </w:r>
      <w:r>
        <w:rPr>
          <w:spacing w:val="-4"/>
          <w:sz w:val="18"/>
        </w:rPr>
        <w:t> </w:t>
      </w:r>
      <w:r>
        <w:rPr>
          <w:sz w:val="18"/>
        </w:rPr>
        <w:t>puder</w:t>
      </w:r>
      <w:r>
        <w:rPr>
          <w:spacing w:val="-4"/>
          <w:sz w:val="18"/>
        </w:rPr>
        <w:t> </w:t>
      </w:r>
      <w:r>
        <w:rPr>
          <w:sz w:val="18"/>
        </w:rPr>
        <w:t>ser</w:t>
      </w:r>
      <w:r>
        <w:rPr>
          <w:spacing w:val="-4"/>
          <w:sz w:val="18"/>
        </w:rPr>
        <w:t> </w:t>
      </w:r>
      <w:r>
        <w:rPr>
          <w:sz w:val="18"/>
        </w:rPr>
        <w:t>agendada</w:t>
      </w:r>
      <w:r>
        <w:rPr>
          <w:spacing w:val="-4"/>
          <w:sz w:val="18"/>
        </w:rPr>
        <w:t> </w:t>
      </w:r>
      <w:r>
        <w:rPr>
          <w:sz w:val="18"/>
        </w:rPr>
        <w:t>para</w:t>
      </w:r>
      <w:r>
        <w:rPr>
          <w:spacing w:val="-4"/>
          <w:sz w:val="18"/>
        </w:rPr>
        <w:t> </w:t>
      </w:r>
      <w:r>
        <w:rPr>
          <w:sz w:val="18"/>
        </w:rPr>
        <w:t>data</w:t>
      </w:r>
      <w:r>
        <w:rPr>
          <w:spacing w:val="-4"/>
          <w:sz w:val="18"/>
        </w:rPr>
        <w:t> </w:t>
      </w:r>
      <w:r>
        <w:rPr>
          <w:sz w:val="18"/>
        </w:rPr>
        <w:t>posterior,</w:t>
      </w:r>
      <w:r>
        <w:rPr>
          <w:spacing w:val="-4"/>
          <w:sz w:val="18"/>
        </w:rPr>
        <w:t> </w:t>
      </w:r>
      <w:r>
        <w:rPr>
          <w:sz w:val="18"/>
        </w:rPr>
        <w:t>ela</w:t>
      </w:r>
      <w:r>
        <w:rPr>
          <w:spacing w:val="-4"/>
          <w:sz w:val="18"/>
        </w:rPr>
        <w:t> </w:t>
      </w:r>
      <w:r>
        <w:rPr>
          <w:sz w:val="18"/>
        </w:rPr>
        <w:t>deverá</w:t>
      </w:r>
      <w:r>
        <w:rPr>
          <w:spacing w:val="-4"/>
          <w:sz w:val="18"/>
        </w:rPr>
        <w:t> </w:t>
      </w:r>
      <w:r>
        <w:rPr>
          <w:sz w:val="18"/>
        </w:rPr>
        <w:t>ter</w:t>
      </w:r>
      <w:r>
        <w:rPr>
          <w:spacing w:val="-4"/>
          <w:sz w:val="18"/>
        </w:rPr>
        <w:t> </w:t>
      </w:r>
      <w:r>
        <w:rPr>
          <w:sz w:val="18"/>
        </w:rPr>
        <w:t>o</w:t>
      </w:r>
      <w:r>
        <w:rPr>
          <w:spacing w:val="-4"/>
          <w:sz w:val="18"/>
        </w:rPr>
        <w:t> </w:t>
      </w:r>
      <w:r>
        <w:rPr>
          <w:sz w:val="18"/>
        </w:rPr>
        <w:t>“impacto”</w:t>
      </w:r>
      <w:r>
        <w:rPr>
          <w:spacing w:val="-4"/>
          <w:sz w:val="18"/>
        </w:rPr>
        <w:t> </w:t>
      </w:r>
      <w:r>
        <w:rPr>
          <w:sz w:val="18"/>
        </w:rPr>
        <w:t>e</w:t>
      </w:r>
      <w:r>
        <w:rPr>
          <w:spacing w:val="-4"/>
          <w:sz w:val="18"/>
        </w:rPr>
        <w:t> </w:t>
      </w:r>
      <w:r>
        <w:rPr>
          <w:sz w:val="18"/>
        </w:rPr>
        <w:t>“urgência”</w:t>
      </w:r>
      <w:r>
        <w:rPr>
          <w:spacing w:val="-4"/>
          <w:sz w:val="18"/>
        </w:rPr>
        <w:t> </w:t>
      </w:r>
      <w:r>
        <w:rPr>
          <w:sz w:val="18"/>
        </w:rPr>
        <w:t>definidos</w:t>
      </w:r>
      <w:r>
        <w:rPr>
          <w:spacing w:val="-4"/>
          <w:sz w:val="18"/>
        </w:rPr>
        <w:t> </w:t>
      </w:r>
      <w:r>
        <w:rPr>
          <w:sz w:val="18"/>
        </w:rPr>
        <w:t>como</w:t>
      </w:r>
      <w:r>
        <w:rPr>
          <w:spacing w:val="-4"/>
          <w:sz w:val="18"/>
        </w:rPr>
        <w:t> </w:t>
      </w:r>
      <w:r>
        <w:rPr>
          <w:sz w:val="18"/>
        </w:rPr>
        <w:t>"baixos",</w:t>
      </w:r>
      <w:r>
        <w:rPr>
          <w:spacing w:val="-4"/>
          <w:sz w:val="18"/>
        </w:rPr>
        <w:t> </w:t>
      </w:r>
      <w:r>
        <w:rPr>
          <w:sz w:val="18"/>
        </w:rPr>
        <w:t>e</w:t>
      </w:r>
      <w:r>
        <w:rPr>
          <w:spacing w:val="-4"/>
          <w:sz w:val="18"/>
        </w:rPr>
        <w:t> </w:t>
      </w:r>
      <w:r>
        <w:rPr>
          <w:sz w:val="18"/>
        </w:rPr>
        <w:t>deverá</w:t>
      </w:r>
      <w:r>
        <w:rPr>
          <w:spacing w:val="-4"/>
          <w:sz w:val="18"/>
        </w:rPr>
        <w:t> </w:t>
      </w:r>
      <w:r>
        <w:rPr>
          <w:sz w:val="18"/>
        </w:rPr>
        <w:t>ser</w:t>
      </w:r>
      <w:r>
        <w:rPr>
          <w:spacing w:val="-4"/>
          <w:sz w:val="18"/>
        </w:rPr>
        <w:t> </w:t>
      </w:r>
      <w:r>
        <w:rPr>
          <w:sz w:val="18"/>
        </w:rPr>
        <w:t>definida</w:t>
      </w:r>
      <w:r>
        <w:rPr>
          <w:spacing w:val="-4"/>
          <w:sz w:val="18"/>
        </w:rPr>
        <w:t> </w:t>
      </w:r>
      <w:r>
        <w:rPr>
          <w:sz w:val="18"/>
        </w:rPr>
        <w:t>na</w:t>
      </w:r>
      <w:r>
        <w:rPr>
          <w:spacing w:val="-4"/>
          <w:sz w:val="18"/>
        </w:rPr>
        <w:t> </w:t>
      </w:r>
      <w:r>
        <w:rPr>
          <w:sz w:val="18"/>
        </w:rPr>
        <w:t>ferramenta</w:t>
      </w:r>
      <w:r>
        <w:rPr>
          <w:spacing w:val="-4"/>
          <w:sz w:val="18"/>
        </w:rPr>
        <w:t> </w:t>
      </w:r>
      <w:r>
        <w:rPr>
          <w:sz w:val="18"/>
        </w:rPr>
        <w:t>de</w:t>
      </w:r>
      <w:r>
        <w:rPr>
          <w:spacing w:val="-4"/>
          <w:sz w:val="18"/>
        </w:rPr>
        <w:t> </w:t>
      </w:r>
      <w:r>
        <w:rPr>
          <w:sz w:val="18"/>
        </w:rPr>
        <w:t>requisição</w:t>
      </w:r>
      <w:r>
        <w:rPr>
          <w:spacing w:val="-4"/>
          <w:sz w:val="18"/>
        </w:rPr>
        <w:t> </w:t>
      </w:r>
      <w:r>
        <w:rPr>
          <w:sz w:val="18"/>
        </w:rPr>
        <w:t>de serviço uma data para sua execução;</w:t>
      </w:r>
    </w:p>
    <w:p>
      <w:pPr>
        <w:pStyle w:val="ListParagraph"/>
        <w:numPr>
          <w:ilvl w:val="1"/>
          <w:numId w:val="28"/>
        </w:numPr>
        <w:tabs>
          <w:tab w:pos="701" w:val="left" w:leader="none"/>
        </w:tabs>
        <w:spacing w:line="232" w:lineRule="auto" w:before="125" w:after="0"/>
        <w:ind w:left="299" w:right="302" w:firstLine="0"/>
        <w:jc w:val="left"/>
        <w:rPr>
          <w:sz w:val="18"/>
        </w:rPr>
      </w:pPr>
      <w:r>
        <w:rPr>
          <w:sz w:val="18"/>
        </w:rPr>
        <w:t>O</w:t>
      </w:r>
      <w:r>
        <w:rPr>
          <w:spacing w:val="-3"/>
          <w:sz w:val="18"/>
        </w:rPr>
        <w:t> </w:t>
      </w:r>
      <w:r>
        <w:rPr>
          <w:sz w:val="18"/>
        </w:rPr>
        <w:t>tempo</w:t>
      </w:r>
      <w:r>
        <w:rPr>
          <w:spacing w:val="-3"/>
          <w:sz w:val="18"/>
        </w:rPr>
        <w:t> </w:t>
      </w:r>
      <w:r>
        <w:rPr>
          <w:sz w:val="18"/>
        </w:rPr>
        <w:t>de</w:t>
      </w:r>
      <w:r>
        <w:rPr>
          <w:spacing w:val="-3"/>
          <w:sz w:val="18"/>
        </w:rPr>
        <w:t> </w:t>
      </w:r>
      <w:r>
        <w:rPr>
          <w:sz w:val="18"/>
        </w:rPr>
        <w:t>início</w:t>
      </w:r>
      <w:r>
        <w:rPr>
          <w:spacing w:val="-3"/>
          <w:sz w:val="18"/>
        </w:rPr>
        <w:t> </w:t>
      </w:r>
      <w:r>
        <w:rPr>
          <w:sz w:val="18"/>
        </w:rPr>
        <w:t>de</w:t>
      </w:r>
      <w:r>
        <w:rPr>
          <w:spacing w:val="-3"/>
          <w:sz w:val="18"/>
        </w:rPr>
        <w:t> </w:t>
      </w:r>
      <w:r>
        <w:rPr>
          <w:sz w:val="18"/>
        </w:rPr>
        <w:t>tratamento</w:t>
      </w:r>
      <w:r>
        <w:rPr>
          <w:spacing w:val="-3"/>
          <w:sz w:val="18"/>
        </w:rPr>
        <w:t> </w:t>
      </w:r>
      <w:r>
        <w:rPr>
          <w:sz w:val="18"/>
        </w:rPr>
        <w:t>do</w:t>
      </w:r>
      <w:r>
        <w:rPr>
          <w:spacing w:val="-3"/>
          <w:sz w:val="18"/>
        </w:rPr>
        <w:t> </w:t>
      </w:r>
      <w:r>
        <w:rPr>
          <w:sz w:val="18"/>
        </w:rPr>
        <w:t>chamado</w:t>
      </w:r>
      <w:r>
        <w:rPr>
          <w:spacing w:val="-3"/>
          <w:sz w:val="18"/>
        </w:rPr>
        <w:t> </w:t>
      </w:r>
      <w:r>
        <w:rPr>
          <w:sz w:val="18"/>
        </w:rPr>
        <w:t>(</w:t>
      </w:r>
      <w:r>
        <w:rPr>
          <w:b/>
          <w:sz w:val="18"/>
        </w:rPr>
        <w:t>TIT</w:t>
      </w:r>
      <w:r>
        <w:rPr>
          <w:sz w:val="18"/>
        </w:rPr>
        <w:t>)</w:t>
      </w:r>
      <w:r>
        <w:rPr>
          <w:spacing w:val="-3"/>
          <w:sz w:val="18"/>
        </w:rPr>
        <w:t> </w:t>
      </w:r>
      <w:r>
        <w:rPr>
          <w:sz w:val="18"/>
        </w:rPr>
        <w:t>é</w:t>
      </w:r>
      <w:r>
        <w:rPr>
          <w:spacing w:val="-3"/>
          <w:sz w:val="18"/>
        </w:rPr>
        <w:t> </w:t>
      </w:r>
      <w:r>
        <w:rPr>
          <w:sz w:val="18"/>
        </w:rPr>
        <w:t>o</w:t>
      </w:r>
      <w:r>
        <w:rPr>
          <w:spacing w:val="-3"/>
          <w:sz w:val="18"/>
        </w:rPr>
        <w:t> </w:t>
      </w:r>
      <w:r>
        <w:rPr>
          <w:sz w:val="18"/>
        </w:rPr>
        <w:t>tempo</w:t>
      </w:r>
      <w:r>
        <w:rPr>
          <w:spacing w:val="-3"/>
          <w:sz w:val="18"/>
        </w:rPr>
        <w:t> </w:t>
      </w:r>
      <w:r>
        <w:rPr>
          <w:sz w:val="18"/>
        </w:rPr>
        <w:t>transcorrido</w:t>
      </w:r>
      <w:r>
        <w:rPr>
          <w:spacing w:val="-3"/>
          <w:sz w:val="18"/>
        </w:rPr>
        <w:t> </w:t>
      </w:r>
      <w:r>
        <w:rPr>
          <w:sz w:val="18"/>
        </w:rPr>
        <w:t>desde</w:t>
      </w:r>
      <w:r>
        <w:rPr>
          <w:spacing w:val="-3"/>
          <w:sz w:val="18"/>
        </w:rPr>
        <w:t> </w:t>
      </w:r>
      <w:r>
        <w:rPr>
          <w:sz w:val="18"/>
        </w:rPr>
        <w:t>o</w:t>
      </w:r>
      <w:r>
        <w:rPr>
          <w:spacing w:val="-3"/>
          <w:sz w:val="18"/>
        </w:rPr>
        <w:t> </w:t>
      </w:r>
      <w:r>
        <w:rPr>
          <w:sz w:val="18"/>
        </w:rPr>
        <w:t>da</w:t>
      </w:r>
      <w:r>
        <w:rPr>
          <w:spacing w:val="-3"/>
          <w:sz w:val="18"/>
        </w:rPr>
        <w:t> </w:t>
      </w:r>
      <w:r>
        <w:rPr>
          <w:sz w:val="18"/>
        </w:rPr>
        <w:t>comunicação</w:t>
      </w:r>
      <w:r>
        <w:rPr>
          <w:spacing w:val="-3"/>
          <w:sz w:val="18"/>
        </w:rPr>
        <w:t> </w:t>
      </w:r>
      <w:r>
        <w:rPr>
          <w:sz w:val="18"/>
        </w:rPr>
        <w:t>do</w:t>
      </w:r>
      <w:r>
        <w:rPr>
          <w:spacing w:val="-3"/>
          <w:sz w:val="18"/>
        </w:rPr>
        <w:t> </w:t>
      </w:r>
      <w:r>
        <w:rPr>
          <w:sz w:val="18"/>
        </w:rPr>
        <w:t>incidente</w:t>
      </w:r>
      <w:r>
        <w:rPr>
          <w:spacing w:val="-3"/>
          <w:sz w:val="18"/>
        </w:rPr>
        <w:t> </w:t>
      </w:r>
      <w:r>
        <w:rPr>
          <w:sz w:val="18"/>
        </w:rPr>
        <w:t>ou</w:t>
      </w:r>
      <w:r>
        <w:rPr>
          <w:spacing w:val="-3"/>
          <w:sz w:val="18"/>
        </w:rPr>
        <w:t> </w:t>
      </w:r>
      <w:r>
        <w:rPr>
          <w:sz w:val="18"/>
        </w:rPr>
        <w:t>solicitação,</w:t>
      </w:r>
      <w:r>
        <w:rPr>
          <w:spacing w:val="-3"/>
          <w:sz w:val="18"/>
        </w:rPr>
        <w:t> </w:t>
      </w:r>
      <w:r>
        <w:rPr>
          <w:sz w:val="18"/>
        </w:rPr>
        <w:t>por</w:t>
      </w:r>
      <w:r>
        <w:rPr>
          <w:spacing w:val="-3"/>
          <w:sz w:val="18"/>
        </w:rPr>
        <w:t> </w:t>
      </w:r>
      <w:r>
        <w:rPr>
          <w:sz w:val="18"/>
        </w:rPr>
        <w:t>qualquer</w:t>
      </w:r>
      <w:r>
        <w:rPr>
          <w:spacing w:val="-3"/>
          <w:sz w:val="18"/>
        </w:rPr>
        <w:t> </w:t>
      </w:r>
      <w:r>
        <w:rPr>
          <w:sz w:val="18"/>
        </w:rPr>
        <w:t>um</w:t>
      </w:r>
      <w:r>
        <w:rPr>
          <w:spacing w:val="-3"/>
          <w:sz w:val="18"/>
        </w:rPr>
        <w:t> </w:t>
      </w:r>
      <w:r>
        <w:rPr>
          <w:sz w:val="18"/>
        </w:rPr>
        <w:t>dos</w:t>
      </w:r>
      <w:r>
        <w:rPr>
          <w:spacing w:val="-3"/>
          <w:sz w:val="18"/>
        </w:rPr>
        <w:t> </w:t>
      </w:r>
      <w:r>
        <w:rPr>
          <w:sz w:val="18"/>
        </w:rPr>
        <w:t>canais</w:t>
      </w:r>
      <w:r>
        <w:rPr>
          <w:spacing w:val="-3"/>
          <w:sz w:val="18"/>
        </w:rPr>
        <w:t> </w:t>
      </w:r>
      <w:r>
        <w:rPr>
          <w:sz w:val="18"/>
        </w:rPr>
        <w:t>disponíveis</w:t>
      </w:r>
      <w:r>
        <w:rPr>
          <w:spacing w:val="-3"/>
          <w:sz w:val="18"/>
        </w:rPr>
        <w:t> </w:t>
      </w:r>
      <w:r>
        <w:rPr>
          <w:sz w:val="18"/>
        </w:rPr>
        <w:t>e</w:t>
      </w:r>
      <w:r>
        <w:rPr>
          <w:spacing w:val="-3"/>
          <w:sz w:val="18"/>
        </w:rPr>
        <w:t> </w:t>
      </w:r>
      <w:r>
        <w:rPr>
          <w:sz w:val="18"/>
        </w:rPr>
        <w:t>o</w:t>
      </w:r>
      <w:r>
        <w:rPr>
          <w:spacing w:val="-3"/>
          <w:sz w:val="18"/>
        </w:rPr>
        <w:t> </w:t>
      </w:r>
      <w:r>
        <w:rPr>
          <w:sz w:val="18"/>
        </w:rPr>
        <w:t>seu</w:t>
      </w:r>
      <w:r>
        <w:rPr>
          <w:spacing w:val="-3"/>
          <w:sz w:val="18"/>
        </w:rPr>
        <w:t> </w:t>
      </w:r>
      <w:r>
        <w:rPr>
          <w:sz w:val="18"/>
        </w:rPr>
        <w:t>consequente</w:t>
      </w:r>
      <w:r>
        <w:rPr>
          <w:spacing w:val="-3"/>
          <w:sz w:val="18"/>
        </w:rPr>
        <w:t> </w:t>
      </w:r>
      <w:r>
        <w:rPr>
          <w:sz w:val="18"/>
        </w:rPr>
        <w:t>registro no sistema de requisição de serviço, até a sua atribuição no sistema ao técnico responsável pela primeira intervenção para a solução, independentemente de o atendimento ser realizado de forma presencial ou de forma remota. No caso da requisição ser feita por chamada telefônica, o</w:t>
      </w:r>
      <w:r>
        <w:rPr>
          <w:spacing w:val="-2"/>
          <w:sz w:val="18"/>
        </w:rPr>
        <w:t> </w:t>
      </w:r>
      <w:r>
        <w:rPr>
          <w:sz w:val="18"/>
        </w:rPr>
        <w:t>TIT</w:t>
      </w:r>
      <w:r>
        <w:rPr>
          <w:spacing w:val="-2"/>
          <w:sz w:val="18"/>
        </w:rPr>
        <w:t> </w:t>
      </w:r>
      <w:r>
        <w:rPr>
          <w:sz w:val="18"/>
        </w:rPr>
        <w:t>é o intervalo entre o início do atendimento pelo atendente e a consequente geração do número do chamado até</w:t>
      </w:r>
      <w:r>
        <w:rPr>
          <w:spacing w:val="-2"/>
          <w:sz w:val="18"/>
        </w:rPr>
        <w:t> </w:t>
      </w:r>
      <w:r>
        <w:rPr>
          <w:sz w:val="18"/>
        </w:rPr>
        <w:t>a</w:t>
      </w:r>
      <w:r>
        <w:rPr>
          <w:spacing w:val="-2"/>
          <w:sz w:val="18"/>
        </w:rPr>
        <w:t> </w:t>
      </w:r>
      <w:r>
        <w:rPr>
          <w:sz w:val="18"/>
        </w:rPr>
        <w:t>efetiva</w:t>
      </w:r>
      <w:r>
        <w:rPr>
          <w:spacing w:val="-2"/>
          <w:sz w:val="18"/>
        </w:rPr>
        <w:t> </w:t>
      </w:r>
      <w:r>
        <w:rPr>
          <w:sz w:val="18"/>
        </w:rPr>
        <w:t>designação</w:t>
      </w:r>
      <w:r>
        <w:rPr>
          <w:spacing w:val="-2"/>
          <w:sz w:val="18"/>
        </w:rPr>
        <w:t> </w:t>
      </w:r>
      <w:r>
        <w:rPr>
          <w:sz w:val="18"/>
        </w:rPr>
        <w:t>de</w:t>
      </w:r>
      <w:r>
        <w:rPr>
          <w:spacing w:val="-2"/>
          <w:sz w:val="18"/>
        </w:rPr>
        <w:t> </w:t>
      </w:r>
      <w:r>
        <w:rPr>
          <w:sz w:val="18"/>
        </w:rPr>
        <w:t>um</w:t>
      </w:r>
      <w:r>
        <w:rPr>
          <w:spacing w:val="-2"/>
          <w:sz w:val="18"/>
        </w:rPr>
        <w:t> </w:t>
      </w:r>
      <w:r>
        <w:rPr>
          <w:sz w:val="18"/>
        </w:rPr>
        <w:t>profissional</w:t>
      </w:r>
      <w:r>
        <w:rPr>
          <w:spacing w:val="-2"/>
          <w:sz w:val="18"/>
        </w:rPr>
        <w:t> </w:t>
      </w:r>
      <w:r>
        <w:rPr>
          <w:sz w:val="18"/>
        </w:rPr>
        <w:t>para</w:t>
      </w:r>
      <w:r>
        <w:rPr>
          <w:spacing w:val="-2"/>
          <w:sz w:val="18"/>
        </w:rPr>
        <w:t> </w:t>
      </w:r>
      <w:r>
        <w:rPr>
          <w:sz w:val="18"/>
        </w:rPr>
        <w:t>o</w:t>
      </w:r>
      <w:r>
        <w:rPr>
          <w:spacing w:val="-2"/>
          <w:sz w:val="18"/>
        </w:rPr>
        <w:t> </w:t>
      </w:r>
      <w:r>
        <w:rPr>
          <w:sz w:val="18"/>
        </w:rPr>
        <w:t>atendimento</w:t>
      </w:r>
      <w:r>
        <w:rPr>
          <w:spacing w:val="-2"/>
          <w:sz w:val="18"/>
        </w:rPr>
        <w:t> </w:t>
      </w:r>
      <w:r>
        <w:rPr>
          <w:sz w:val="18"/>
        </w:rPr>
        <w:t>da</w:t>
      </w:r>
      <w:r>
        <w:rPr>
          <w:spacing w:val="-2"/>
          <w:sz w:val="18"/>
        </w:rPr>
        <w:t> </w:t>
      </w:r>
      <w:r>
        <w:rPr>
          <w:sz w:val="18"/>
        </w:rPr>
        <w:t>solicitação</w:t>
      </w:r>
      <w:r>
        <w:rPr>
          <w:spacing w:val="-2"/>
          <w:sz w:val="18"/>
        </w:rPr>
        <w:t> </w:t>
      </w:r>
      <w:r>
        <w:rPr>
          <w:sz w:val="18"/>
        </w:rPr>
        <w:t>(que</w:t>
      </w:r>
      <w:r>
        <w:rPr>
          <w:spacing w:val="-2"/>
          <w:sz w:val="18"/>
        </w:rPr>
        <w:t> </w:t>
      </w:r>
      <w:r>
        <w:rPr>
          <w:sz w:val="18"/>
        </w:rPr>
        <w:t>poderá</w:t>
      </w:r>
      <w:r>
        <w:rPr>
          <w:spacing w:val="-2"/>
          <w:sz w:val="18"/>
        </w:rPr>
        <w:t> </w:t>
      </w:r>
      <w:r>
        <w:rPr>
          <w:sz w:val="18"/>
        </w:rPr>
        <w:t>ser</w:t>
      </w:r>
      <w:r>
        <w:rPr>
          <w:spacing w:val="-2"/>
          <w:sz w:val="18"/>
        </w:rPr>
        <w:t> </w:t>
      </w:r>
      <w:r>
        <w:rPr>
          <w:sz w:val="18"/>
        </w:rPr>
        <w:t>o</w:t>
      </w:r>
      <w:r>
        <w:rPr>
          <w:spacing w:val="-2"/>
          <w:sz w:val="18"/>
        </w:rPr>
        <w:t> </w:t>
      </w:r>
      <w:r>
        <w:rPr>
          <w:sz w:val="18"/>
        </w:rPr>
        <w:t>próprio</w:t>
      </w:r>
      <w:r>
        <w:rPr>
          <w:spacing w:val="-2"/>
          <w:sz w:val="18"/>
        </w:rPr>
        <w:t> </w:t>
      </w:r>
      <w:r>
        <w:rPr>
          <w:sz w:val="18"/>
        </w:rPr>
        <w:t>atendente,</w:t>
      </w:r>
      <w:r>
        <w:rPr>
          <w:spacing w:val="-2"/>
          <w:sz w:val="18"/>
        </w:rPr>
        <w:t> </w:t>
      </w:r>
      <w:r>
        <w:rPr>
          <w:sz w:val="18"/>
        </w:rPr>
        <w:t>no</w:t>
      </w:r>
      <w:r>
        <w:rPr>
          <w:spacing w:val="-2"/>
          <w:sz w:val="18"/>
        </w:rPr>
        <w:t> </w:t>
      </w:r>
      <w:r>
        <w:rPr>
          <w:sz w:val="18"/>
        </w:rPr>
        <w:t>caso</w:t>
      </w:r>
      <w:r>
        <w:rPr>
          <w:spacing w:val="-2"/>
          <w:sz w:val="18"/>
        </w:rPr>
        <w:t> </w:t>
      </w:r>
      <w:r>
        <w:rPr>
          <w:sz w:val="18"/>
        </w:rPr>
        <w:t>de</w:t>
      </w:r>
      <w:r>
        <w:rPr>
          <w:spacing w:val="-2"/>
          <w:sz w:val="18"/>
        </w:rPr>
        <w:t> </w:t>
      </w:r>
      <w:r>
        <w:rPr>
          <w:sz w:val="18"/>
        </w:rPr>
        <w:t>resolução</w:t>
      </w:r>
      <w:r>
        <w:rPr>
          <w:spacing w:val="-2"/>
          <w:sz w:val="18"/>
        </w:rPr>
        <w:t> </w:t>
      </w:r>
      <w:r>
        <w:rPr>
          <w:sz w:val="18"/>
        </w:rPr>
        <w:t>do</w:t>
      </w:r>
      <w:r>
        <w:rPr>
          <w:spacing w:val="-2"/>
          <w:sz w:val="18"/>
        </w:rPr>
        <w:t> </w:t>
      </w:r>
      <w:r>
        <w:rPr>
          <w:sz w:val="18"/>
        </w:rPr>
        <w:t>problema</w:t>
      </w:r>
      <w:r>
        <w:rPr>
          <w:spacing w:val="-2"/>
          <w:sz w:val="18"/>
        </w:rPr>
        <w:t> </w:t>
      </w:r>
      <w:r>
        <w:rPr>
          <w:sz w:val="18"/>
        </w:rPr>
        <w:t>em</w:t>
      </w:r>
      <w:r>
        <w:rPr>
          <w:spacing w:val="-2"/>
          <w:sz w:val="18"/>
        </w:rPr>
        <w:t> </w:t>
      </w:r>
      <w:r>
        <w:rPr>
          <w:sz w:val="18"/>
        </w:rPr>
        <w:t>primeiro</w:t>
      </w:r>
      <w:r>
        <w:rPr>
          <w:spacing w:val="-2"/>
          <w:sz w:val="18"/>
        </w:rPr>
        <w:t> </w:t>
      </w:r>
      <w:r>
        <w:rPr>
          <w:sz w:val="18"/>
        </w:rPr>
        <w:t>nível).</w:t>
      </w:r>
      <w:r>
        <w:rPr>
          <w:spacing w:val="-2"/>
          <w:sz w:val="18"/>
        </w:rPr>
        <w:t> </w:t>
      </w:r>
      <w:r>
        <w:rPr>
          <w:sz w:val="18"/>
        </w:rPr>
        <w:t>O</w:t>
      </w:r>
      <w:r>
        <w:rPr>
          <w:spacing w:val="-2"/>
          <w:sz w:val="18"/>
        </w:rPr>
        <w:t> </w:t>
      </w:r>
      <w:r>
        <w:rPr>
          <w:sz w:val="18"/>
        </w:rPr>
        <w:t>registro</w:t>
      </w:r>
      <w:r>
        <w:rPr>
          <w:spacing w:val="-2"/>
          <w:sz w:val="18"/>
        </w:rPr>
        <w:t> </w:t>
      </w:r>
      <w:r>
        <w:rPr>
          <w:sz w:val="18"/>
        </w:rPr>
        <w:t>do</w:t>
      </w:r>
      <w:r>
        <w:rPr>
          <w:spacing w:val="-5"/>
          <w:sz w:val="18"/>
        </w:rPr>
        <w:t> </w:t>
      </w:r>
      <w:r>
        <w:rPr>
          <w:sz w:val="18"/>
        </w:rPr>
        <w:t>TIT</w:t>
      </w:r>
      <w:r>
        <w:rPr>
          <w:spacing w:val="-5"/>
          <w:sz w:val="18"/>
        </w:rPr>
        <w:t> </w:t>
      </w:r>
      <w:r>
        <w:rPr>
          <w:sz w:val="18"/>
        </w:rPr>
        <w:t>é,</w:t>
      </w:r>
      <w:r>
        <w:rPr>
          <w:spacing w:val="-2"/>
          <w:sz w:val="18"/>
        </w:rPr>
        <w:t> </w:t>
      </w:r>
      <w:r>
        <w:rPr>
          <w:sz w:val="18"/>
        </w:rPr>
        <w:t>portanto,</w:t>
      </w:r>
      <w:r>
        <w:rPr>
          <w:spacing w:val="-2"/>
          <w:sz w:val="18"/>
        </w:rPr>
        <w:t> </w:t>
      </w:r>
      <w:r>
        <w:rPr>
          <w:sz w:val="18"/>
        </w:rPr>
        <w:t>de responsabilidade exclusiva do atendimento remoto na central de serviços. No caso do atendimento via telefone, deverão ser desconsideradas das estatísticas as chamadas inconclusas ou que não obtiverem êxito em transmitir completamente as informações relativas ao problema;</w:t>
      </w:r>
    </w:p>
    <w:p>
      <w:pPr>
        <w:pStyle w:val="ListParagraph"/>
        <w:numPr>
          <w:ilvl w:val="1"/>
          <w:numId w:val="28"/>
        </w:numPr>
        <w:tabs>
          <w:tab w:pos="694" w:val="left" w:leader="none"/>
        </w:tabs>
        <w:spacing w:line="232" w:lineRule="auto" w:before="129" w:after="0"/>
        <w:ind w:left="299" w:right="369" w:firstLine="0"/>
        <w:jc w:val="left"/>
        <w:rPr>
          <w:sz w:val="18"/>
        </w:rPr>
      </w:pPr>
      <w:r>
        <w:rPr>
          <w:sz w:val="18"/>
        </w:rPr>
        <w:t>O</w:t>
      </w:r>
      <w:r>
        <w:rPr>
          <w:spacing w:val="-3"/>
          <w:sz w:val="18"/>
        </w:rPr>
        <w:t> </w:t>
      </w:r>
      <w:r>
        <w:rPr>
          <w:sz w:val="18"/>
        </w:rPr>
        <w:t>tempo</w:t>
      </w:r>
      <w:r>
        <w:rPr>
          <w:spacing w:val="-3"/>
          <w:sz w:val="18"/>
        </w:rPr>
        <w:t> </w:t>
      </w:r>
      <w:r>
        <w:rPr>
          <w:sz w:val="18"/>
        </w:rPr>
        <w:t>máximo</w:t>
      </w:r>
      <w:r>
        <w:rPr>
          <w:spacing w:val="-3"/>
          <w:sz w:val="18"/>
        </w:rPr>
        <w:t> </w:t>
      </w:r>
      <w:r>
        <w:rPr>
          <w:sz w:val="18"/>
        </w:rPr>
        <w:t>para</w:t>
      </w:r>
      <w:r>
        <w:rPr>
          <w:spacing w:val="-3"/>
          <w:sz w:val="18"/>
        </w:rPr>
        <w:t> </w:t>
      </w:r>
      <w:r>
        <w:rPr>
          <w:sz w:val="18"/>
        </w:rPr>
        <w:t>solução</w:t>
      </w:r>
      <w:r>
        <w:rPr>
          <w:spacing w:val="-3"/>
          <w:sz w:val="18"/>
        </w:rPr>
        <w:t> </w:t>
      </w:r>
      <w:r>
        <w:rPr>
          <w:sz w:val="18"/>
        </w:rPr>
        <w:t>do</w:t>
      </w:r>
      <w:r>
        <w:rPr>
          <w:spacing w:val="-3"/>
          <w:sz w:val="18"/>
        </w:rPr>
        <w:t> </w:t>
      </w:r>
      <w:r>
        <w:rPr>
          <w:sz w:val="18"/>
        </w:rPr>
        <w:t>chamado</w:t>
      </w:r>
      <w:r>
        <w:rPr>
          <w:spacing w:val="-3"/>
          <w:sz w:val="18"/>
        </w:rPr>
        <w:t> </w:t>
      </w:r>
      <w:r>
        <w:rPr>
          <w:sz w:val="18"/>
        </w:rPr>
        <w:t>em</w:t>
      </w:r>
      <w:r>
        <w:rPr>
          <w:spacing w:val="-3"/>
          <w:sz w:val="18"/>
        </w:rPr>
        <w:t> </w:t>
      </w:r>
      <w:r>
        <w:rPr>
          <w:sz w:val="18"/>
        </w:rPr>
        <w:t>1º</w:t>
      </w:r>
      <w:r>
        <w:rPr>
          <w:spacing w:val="-3"/>
          <w:sz w:val="18"/>
        </w:rPr>
        <w:t> </w:t>
      </w:r>
      <w:r>
        <w:rPr>
          <w:sz w:val="18"/>
        </w:rPr>
        <w:t>nível</w:t>
      </w:r>
      <w:r>
        <w:rPr>
          <w:spacing w:val="-3"/>
          <w:sz w:val="18"/>
        </w:rPr>
        <w:t> </w:t>
      </w:r>
      <w:r>
        <w:rPr>
          <w:sz w:val="18"/>
        </w:rPr>
        <w:t>(</w:t>
      </w:r>
      <w:r>
        <w:rPr>
          <w:b/>
          <w:sz w:val="18"/>
        </w:rPr>
        <w:t>TMS1</w:t>
      </w:r>
      <w:r>
        <w:rPr>
          <w:sz w:val="18"/>
        </w:rPr>
        <w:t>)</w:t>
      </w:r>
      <w:r>
        <w:rPr>
          <w:spacing w:val="-3"/>
          <w:sz w:val="18"/>
        </w:rPr>
        <w:t> </w:t>
      </w:r>
      <w:r>
        <w:rPr>
          <w:sz w:val="18"/>
        </w:rPr>
        <w:t>é</w:t>
      </w:r>
      <w:r>
        <w:rPr>
          <w:spacing w:val="-3"/>
          <w:sz w:val="18"/>
        </w:rPr>
        <w:t> </w:t>
      </w:r>
      <w:r>
        <w:rPr>
          <w:sz w:val="18"/>
        </w:rPr>
        <w:t>o</w:t>
      </w:r>
      <w:r>
        <w:rPr>
          <w:spacing w:val="-3"/>
          <w:sz w:val="18"/>
        </w:rPr>
        <w:t> </w:t>
      </w:r>
      <w:r>
        <w:rPr>
          <w:sz w:val="18"/>
        </w:rPr>
        <w:t>tempo</w:t>
      </w:r>
      <w:r>
        <w:rPr>
          <w:spacing w:val="-3"/>
          <w:sz w:val="18"/>
        </w:rPr>
        <w:t> </w:t>
      </w:r>
      <w:r>
        <w:rPr>
          <w:sz w:val="18"/>
        </w:rPr>
        <w:t>máximo</w:t>
      </w:r>
      <w:r>
        <w:rPr>
          <w:spacing w:val="-3"/>
          <w:sz w:val="18"/>
        </w:rPr>
        <w:t> </w:t>
      </w:r>
      <w:r>
        <w:rPr>
          <w:sz w:val="18"/>
        </w:rPr>
        <w:t>para</w:t>
      </w:r>
      <w:r>
        <w:rPr>
          <w:spacing w:val="-3"/>
          <w:sz w:val="18"/>
        </w:rPr>
        <w:t> </w:t>
      </w:r>
      <w:r>
        <w:rPr>
          <w:sz w:val="18"/>
        </w:rPr>
        <w:t>a</w:t>
      </w:r>
      <w:r>
        <w:rPr>
          <w:spacing w:val="-3"/>
          <w:sz w:val="18"/>
        </w:rPr>
        <w:t> </w:t>
      </w:r>
      <w:r>
        <w:rPr>
          <w:sz w:val="18"/>
        </w:rPr>
        <w:t>resolução</w:t>
      </w:r>
      <w:r>
        <w:rPr>
          <w:spacing w:val="-3"/>
          <w:sz w:val="18"/>
        </w:rPr>
        <w:t> </w:t>
      </w:r>
      <w:r>
        <w:rPr>
          <w:sz w:val="18"/>
        </w:rPr>
        <w:t>do</w:t>
      </w:r>
      <w:r>
        <w:rPr>
          <w:spacing w:val="-3"/>
          <w:sz w:val="18"/>
        </w:rPr>
        <w:t> </w:t>
      </w:r>
      <w:r>
        <w:rPr>
          <w:sz w:val="18"/>
        </w:rPr>
        <w:t>incidente</w:t>
      </w:r>
      <w:r>
        <w:rPr>
          <w:spacing w:val="-3"/>
          <w:sz w:val="18"/>
        </w:rPr>
        <w:t> </w:t>
      </w:r>
      <w:r>
        <w:rPr>
          <w:sz w:val="18"/>
        </w:rPr>
        <w:t>ou</w:t>
      </w:r>
      <w:r>
        <w:rPr>
          <w:spacing w:val="-3"/>
          <w:sz w:val="18"/>
        </w:rPr>
        <w:t> </w:t>
      </w:r>
      <w:r>
        <w:rPr>
          <w:sz w:val="18"/>
        </w:rPr>
        <w:t>atendimento</w:t>
      </w:r>
      <w:r>
        <w:rPr>
          <w:spacing w:val="-3"/>
          <w:sz w:val="18"/>
        </w:rPr>
        <w:t> </w:t>
      </w:r>
      <w:r>
        <w:rPr>
          <w:sz w:val="18"/>
        </w:rPr>
        <w:t>da</w:t>
      </w:r>
      <w:r>
        <w:rPr>
          <w:spacing w:val="-3"/>
          <w:sz w:val="18"/>
        </w:rPr>
        <w:t> </w:t>
      </w:r>
      <w:r>
        <w:rPr>
          <w:sz w:val="18"/>
        </w:rPr>
        <w:t>requisição</w:t>
      </w:r>
      <w:r>
        <w:rPr>
          <w:spacing w:val="-3"/>
          <w:sz w:val="18"/>
        </w:rPr>
        <w:t> </w:t>
      </w:r>
      <w:r>
        <w:rPr>
          <w:sz w:val="18"/>
        </w:rPr>
        <w:t>de</w:t>
      </w:r>
      <w:r>
        <w:rPr>
          <w:spacing w:val="-3"/>
          <w:sz w:val="18"/>
        </w:rPr>
        <w:t> </w:t>
      </w:r>
      <w:r>
        <w:rPr>
          <w:sz w:val="18"/>
        </w:rPr>
        <w:t>serviço</w:t>
      </w:r>
      <w:r>
        <w:rPr>
          <w:spacing w:val="-3"/>
          <w:sz w:val="18"/>
        </w:rPr>
        <w:t> </w:t>
      </w:r>
      <w:r>
        <w:rPr>
          <w:sz w:val="18"/>
        </w:rPr>
        <w:t>ou</w:t>
      </w:r>
      <w:r>
        <w:rPr>
          <w:spacing w:val="-3"/>
          <w:sz w:val="18"/>
        </w:rPr>
        <w:t> </w:t>
      </w:r>
      <w:r>
        <w:rPr>
          <w:sz w:val="18"/>
        </w:rPr>
        <w:t>do</w:t>
      </w:r>
      <w:r>
        <w:rPr>
          <w:spacing w:val="-3"/>
          <w:sz w:val="18"/>
        </w:rPr>
        <w:t> </w:t>
      </w:r>
      <w:r>
        <w:rPr>
          <w:sz w:val="18"/>
        </w:rPr>
        <w:t>encaminhamento</w:t>
      </w:r>
      <w:r>
        <w:rPr>
          <w:spacing w:val="-3"/>
          <w:sz w:val="18"/>
        </w:rPr>
        <w:t> </w:t>
      </w:r>
      <w:r>
        <w:rPr>
          <w:sz w:val="18"/>
        </w:rPr>
        <w:t>do</w:t>
      </w:r>
      <w:r>
        <w:rPr>
          <w:spacing w:val="-3"/>
          <w:sz w:val="18"/>
        </w:rPr>
        <w:t> </w:t>
      </w:r>
      <w:r>
        <w:rPr>
          <w:sz w:val="18"/>
        </w:rPr>
        <w:t>chamado</w:t>
      </w:r>
      <w:r>
        <w:rPr>
          <w:spacing w:val="-3"/>
          <w:sz w:val="18"/>
        </w:rPr>
        <w:t> </w:t>
      </w:r>
      <w:r>
        <w:rPr>
          <w:sz w:val="18"/>
        </w:rPr>
        <w:t>para outro nível de atendimento, contado do momento do registro do chamado no sistema de requisição de serviço até o encerramento dela no sistema ou devido encaminhamento. O tempo transcorrido em dias e horários não úteis (finais de semana, feriados e horários entre 20:00h e 07:00h) será considerado para efeito do cálculo do</w:t>
      </w:r>
      <w:r>
        <w:rPr>
          <w:spacing w:val="-1"/>
          <w:sz w:val="18"/>
        </w:rPr>
        <w:t> </w:t>
      </w:r>
      <w:r>
        <w:rPr>
          <w:sz w:val="18"/>
        </w:rPr>
        <w:t>TMS1 para os perfis que atuam em regime de plantão;</w:t>
      </w:r>
    </w:p>
    <w:p>
      <w:pPr>
        <w:pStyle w:val="ListParagraph"/>
        <w:numPr>
          <w:ilvl w:val="1"/>
          <w:numId w:val="28"/>
        </w:numPr>
        <w:tabs>
          <w:tab w:pos="701" w:val="left" w:leader="none"/>
        </w:tabs>
        <w:spacing w:line="232" w:lineRule="auto" w:before="126" w:after="0"/>
        <w:ind w:left="299" w:right="362" w:firstLine="0"/>
        <w:jc w:val="left"/>
        <w:rPr>
          <w:sz w:val="18"/>
        </w:rPr>
      </w:pPr>
      <w:r>
        <w:rPr>
          <w:sz w:val="18"/>
        </w:rPr>
        <w:t>O</w:t>
      </w:r>
      <w:r>
        <w:rPr>
          <w:spacing w:val="-3"/>
          <w:sz w:val="18"/>
        </w:rPr>
        <w:t> </w:t>
      </w:r>
      <w:r>
        <w:rPr>
          <w:sz w:val="18"/>
        </w:rPr>
        <w:t>tempo</w:t>
      </w:r>
      <w:r>
        <w:rPr>
          <w:spacing w:val="-3"/>
          <w:sz w:val="18"/>
        </w:rPr>
        <w:t> </w:t>
      </w:r>
      <w:r>
        <w:rPr>
          <w:sz w:val="18"/>
        </w:rPr>
        <w:t>máximo</w:t>
      </w:r>
      <w:r>
        <w:rPr>
          <w:spacing w:val="-3"/>
          <w:sz w:val="18"/>
        </w:rPr>
        <w:t> </w:t>
      </w:r>
      <w:r>
        <w:rPr>
          <w:sz w:val="18"/>
        </w:rPr>
        <w:t>para</w:t>
      </w:r>
      <w:r>
        <w:rPr>
          <w:spacing w:val="-3"/>
          <w:sz w:val="18"/>
        </w:rPr>
        <w:t> </w:t>
      </w:r>
      <w:r>
        <w:rPr>
          <w:sz w:val="18"/>
        </w:rPr>
        <w:t>solução</w:t>
      </w:r>
      <w:r>
        <w:rPr>
          <w:spacing w:val="-3"/>
          <w:sz w:val="18"/>
        </w:rPr>
        <w:t> </w:t>
      </w:r>
      <w:r>
        <w:rPr>
          <w:sz w:val="18"/>
        </w:rPr>
        <w:t>do</w:t>
      </w:r>
      <w:r>
        <w:rPr>
          <w:spacing w:val="-3"/>
          <w:sz w:val="18"/>
        </w:rPr>
        <w:t> </w:t>
      </w:r>
      <w:r>
        <w:rPr>
          <w:sz w:val="18"/>
        </w:rPr>
        <w:t>chamado</w:t>
      </w:r>
      <w:r>
        <w:rPr>
          <w:spacing w:val="-3"/>
          <w:sz w:val="18"/>
        </w:rPr>
        <w:t> </w:t>
      </w:r>
      <w:r>
        <w:rPr>
          <w:sz w:val="18"/>
        </w:rPr>
        <w:t>em</w:t>
      </w:r>
      <w:r>
        <w:rPr>
          <w:spacing w:val="-3"/>
          <w:sz w:val="18"/>
        </w:rPr>
        <w:t> </w:t>
      </w:r>
      <w:r>
        <w:rPr>
          <w:sz w:val="18"/>
        </w:rPr>
        <w:t>2º</w:t>
      </w:r>
      <w:r>
        <w:rPr>
          <w:spacing w:val="-3"/>
          <w:sz w:val="18"/>
        </w:rPr>
        <w:t> </w:t>
      </w:r>
      <w:r>
        <w:rPr>
          <w:sz w:val="18"/>
        </w:rPr>
        <w:t>nível</w:t>
      </w:r>
      <w:r>
        <w:rPr>
          <w:spacing w:val="-3"/>
          <w:sz w:val="18"/>
        </w:rPr>
        <w:t> </w:t>
      </w:r>
      <w:r>
        <w:rPr>
          <w:sz w:val="18"/>
        </w:rPr>
        <w:t>(</w:t>
      </w:r>
      <w:r>
        <w:rPr>
          <w:b/>
          <w:sz w:val="18"/>
        </w:rPr>
        <w:t>TMS2</w:t>
      </w:r>
      <w:r>
        <w:rPr>
          <w:sz w:val="18"/>
        </w:rPr>
        <w:t>)</w:t>
      </w:r>
      <w:r>
        <w:rPr>
          <w:spacing w:val="-3"/>
          <w:sz w:val="18"/>
        </w:rPr>
        <w:t> </w:t>
      </w:r>
      <w:r>
        <w:rPr>
          <w:sz w:val="18"/>
        </w:rPr>
        <w:t>é</w:t>
      </w:r>
      <w:r>
        <w:rPr>
          <w:spacing w:val="-3"/>
          <w:sz w:val="18"/>
        </w:rPr>
        <w:t> </w:t>
      </w:r>
      <w:r>
        <w:rPr>
          <w:sz w:val="18"/>
        </w:rPr>
        <w:t>o</w:t>
      </w:r>
      <w:r>
        <w:rPr>
          <w:spacing w:val="-3"/>
          <w:sz w:val="18"/>
        </w:rPr>
        <w:t> </w:t>
      </w:r>
      <w:r>
        <w:rPr>
          <w:sz w:val="18"/>
        </w:rPr>
        <w:t>tempo</w:t>
      </w:r>
      <w:r>
        <w:rPr>
          <w:spacing w:val="-3"/>
          <w:sz w:val="18"/>
        </w:rPr>
        <w:t> </w:t>
      </w:r>
      <w:r>
        <w:rPr>
          <w:sz w:val="18"/>
        </w:rPr>
        <w:t>máximo</w:t>
      </w:r>
      <w:r>
        <w:rPr>
          <w:spacing w:val="-3"/>
          <w:sz w:val="18"/>
        </w:rPr>
        <w:t> </w:t>
      </w:r>
      <w:r>
        <w:rPr>
          <w:sz w:val="18"/>
        </w:rPr>
        <w:t>para</w:t>
      </w:r>
      <w:r>
        <w:rPr>
          <w:spacing w:val="-3"/>
          <w:sz w:val="18"/>
        </w:rPr>
        <w:t> </w:t>
      </w:r>
      <w:r>
        <w:rPr>
          <w:sz w:val="18"/>
        </w:rPr>
        <w:t>a</w:t>
      </w:r>
      <w:r>
        <w:rPr>
          <w:spacing w:val="-3"/>
          <w:sz w:val="18"/>
        </w:rPr>
        <w:t> </w:t>
      </w:r>
      <w:r>
        <w:rPr>
          <w:sz w:val="18"/>
        </w:rPr>
        <w:t>resolução</w:t>
      </w:r>
      <w:r>
        <w:rPr>
          <w:spacing w:val="-3"/>
          <w:sz w:val="18"/>
        </w:rPr>
        <w:t> </w:t>
      </w:r>
      <w:r>
        <w:rPr>
          <w:sz w:val="18"/>
        </w:rPr>
        <w:t>do</w:t>
      </w:r>
      <w:r>
        <w:rPr>
          <w:spacing w:val="-3"/>
          <w:sz w:val="18"/>
        </w:rPr>
        <w:t> </w:t>
      </w:r>
      <w:r>
        <w:rPr>
          <w:sz w:val="18"/>
        </w:rPr>
        <w:t>incidente</w:t>
      </w:r>
      <w:r>
        <w:rPr>
          <w:spacing w:val="-3"/>
          <w:sz w:val="18"/>
        </w:rPr>
        <w:t> </w:t>
      </w:r>
      <w:r>
        <w:rPr>
          <w:sz w:val="18"/>
        </w:rPr>
        <w:t>ou</w:t>
      </w:r>
      <w:r>
        <w:rPr>
          <w:spacing w:val="-3"/>
          <w:sz w:val="18"/>
        </w:rPr>
        <w:t> </w:t>
      </w:r>
      <w:r>
        <w:rPr>
          <w:sz w:val="18"/>
        </w:rPr>
        <w:t>atendimento</w:t>
      </w:r>
      <w:r>
        <w:rPr>
          <w:spacing w:val="-3"/>
          <w:sz w:val="18"/>
        </w:rPr>
        <w:t> </w:t>
      </w:r>
      <w:r>
        <w:rPr>
          <w:sz w:val="18"/>
        </w:rPr>
        <w:t>da</w:t>
      </w:r>
      <w:r>
        <w:rPr>
          <w:spacing w:val="-3"/>
          <w:sz w:val="18"/>
        </w:rPr>
        <w:t> </w:t>
      </w:r>
      <w:r>
        <w:rPr>
          <w:sz w:val="18"/>
        </w:rPr>
        <w:t>requisição</w:t>
      </w:r>
      <w:r>
        <w:rPr>
          <w:spacing w:val="-3"/>
          <w:sz w:val="18"/>
        </w:rPr>
        <w:t> </w:t>
      </w:r>
      <w:r>
        <w:rPr>
          <w:sz w:val="18"/>
        </w:rPr>
        <w:t>de</w:t>
      </w:r>
      <w:r>
        <w:rPr>
          <w:spacing w:val="-3"/>
          <w:sz w:val="18"/>
        </w:rPr>
        <w:t> </w:t>
      </w:r>
      <w:r>
        <w:rPr>
          <w:sz w:val="18"/>
        </w:rPr>
        <w:t>serviço</w:t>
      </w:r>
      <w:r>
        <w:rPr>
          <w:spacing w:val="-3"/>
          <w:sz w:val="18"/>
        </w:rPr>
        <w:t> </w:t>
      </w:r>
      <w:r>
        <w:rPr>
          <w:sz w:val="18"/>
        </w:rPr>
        <w:t>ou</w:t>
      </w:r>
      <w:r>
        <w:rPr>
          <w:spacing w:val="-3"/>
          <w:sz w:val="18"/>
        </w:rPr>
        <w:t> </w:t>
      </w:r>
      <w:r>
        <w:rPr>
          <w:sz w:val="18"/>
        </w:rPr>
        <w:t>do</w:t>
      </w:r>
      <w:r>
        <w:rPr>
          <w:spacing w:val="-3"/>
          <w:sz w:val="18"/>
        </w:rPr>
        <w:t> </w:t>
      </w:r>
      <w:r>
        <w:rPr>
          <w:sz w:val="18"/>
        </w:rPr>
        <w:t>encaminhamento</w:t>
      </w:r>
      <w:r>
        <w:rPr>
          <w:spacing w:val="-3"/>
          <w:sz w:val="18"/>
        </w:rPr>
        <w:t> </w:t>
      </w:r>
      <w:r>
        <w:rPr>
          <w:sz w:val="18"/>
        </w:rPr>
        <w:t>do</w:t>
      </w:r>
      <w:r>
        <w:rPr>
          <w:spacing w:val="-3"/>
          <w:sz w:val="18"/>
        </w:rPr>
        <w:t> </w:t>
      </w:r>
      <w:r>
        <w:rPr>
          <w:sz w:val="18"/>
        </w:rPr>
        <w:t>chamado</w:t>
      </w:r>
      <w:r>
        <w:rPr>
          <w:spacing w:val="-3"/>
          <w:sz w:val="18"/>
        </w:rPr>
        <w:t> </w:t>
      </w:r>
      <w:r>
        <w:rPr>
          <w:sz w:val="18"/>
        </w:rPr>
        <w:t>para outro nível de atendimento, contado do momento do registro do chamado no sistema de requisição de serviço até o encerramento dela no sistema ou devido encaminhamento. O tempo transcorrido em dias e horários não úteis (finais de semana, feriados e horários entre 20:00h e 07:00h) será considerado para efeito do cálculo doTMS2 para os perfis que atuam em regime de plantão;</w:t>
      </w:r>
    </w:p>
    <w:p>
      <w:pPr>
        <w:pStyle w:val="ListParagraph"/>
        <w:numPr>
          <w:ilvl w:val="1"/>
          <w:numId w:val="28"/>
        </w:numPr>
        <w:tabs>
          <w:tab w:pos="701" w:val="left" w:leader="none"/>
        </w:tabs>
        <w:spacing w:line="232" w:lineRule="auto" w:before="126" w:after="0"/>
        <w:ind w:left="299" w:right="1192" w:firstLine="0"/>
        <w:jc w:val="left"/>
        <w:rPr>
          <w:sz w:val="18"/>
        </w:rPr>
      </w:pPr>
      <w:r>
        <w:rPr>
          <w:sz w:val="18"/>
        </w:rPr>
        <w:t>Para</w:t>
      </w:r>
      <w:r>
        <w:rPr>
          <w:spacing w:val="-3"/>
          <w:sz w:val="18"/>
        </w:rPr>
        <w:t> </w:t>
      </w:r>
      <w:r>
        <w:rPr>
          <w:sz w:val="18"/>
        </w:rPr>
        <w:t>os</w:t>
      </w:r>
      <w:r>
        <w:rPr>
          <w:spacing w:val="-3"/>
          <w:sz w:val="18"/>
        </w:rPr>
        <w:t> </w:t>
      </w:r>
      <w:r>
        <w:rPr>
          <w:b/>
          <w:sz w:val="18"/>
        </w:rPr>
        <w:t>Serviços</w:t>
      </w:r>
      <w:r>
        <w:rPr>
          <w:b/>
          <w:spacing w:val="-3"/>
          <w:sz w:val="18"/>
        </w:rPr>
        <w:t> </w:t>
      </w:r>
      <w:r>
        <w:rPr>
          <w:b/>
          <w:sz w:val="18"/>
        </w:rPr>
        <w:t>de</w:t>
      </w:r>
      <w:r>
        <w:rPr>
          <w:b/>
          <w:spacing w:val="-3"/>
          <w:sz w:val="18"/>
        </w:rPr>
        <w:t> </w:t>
      </w:r>
      <w:r>
        <w:rPr>
          <w:b/>
          <w:sz w:val="18"/>
        </w:rPr>
        <w:t>Suporte</w:t>
      </w:r>
      <w:r>
        <w:rPr>
          <w:b/>
          <w:spacing w:val="-3"/>
          <w:sz w:val="18"/>
        </w:rPr>
        <w:t> </w:t>
      </w:r>
      <w:r>
        <w:rPr>
          <w:b/>
          <w:sz w:val="18"/>
        </w:rPr>
        <w:t>e</w:t>
      </w:r>
      <w:r>
        <w:rPr>
          <w:b/>
          <w:spacing w:val="-3"/>
          <w:sz w:val="18"/>
        </w:rPr>
        <w:t> </w:t>
      </w:r>
      <w:r>
        <w:rPr>
          <w:b/>
          <w:sz w:val="18"/>
        </w:rPr>
        <w:t>Infraestrutura</w:t>
      </w:r>
      <w:r>
        <w:rPr>
          <w:b/>
          <w:spacing w:val="-3"/>
          <w:sz w:val="18"/>
        </w:rPr>
        <w:t> </w:t>
      </w:r>
      <w:r>
        <w:rPr>
          <w:b/>
          <w:sz w:val="18"/>
        </w:rPr>
        <w:t>de</w:t>
      </w:r>
      <w:r>
        <w:rPr>
          <w:b/>
          <w:spacing w:val="-6"/>
          <w:sz w:val="18"/>
        </w:rPr>
        <w:t> </w:t>
      </w:r>
      <w:r>
        <w:rPr>
          <w:b/>
          <w:sz w:val="18"/>
        </w:rPr>
        <w:t>TIC</w:t>
      </w:r>
      <w:r>
        <w:rPr>
          <w:sz w:val="18"/>
        </w:rPr>
        <w:t>,</w:t>
      </w:r>
      <w:r>
        <w:rPr>
          <w:spacing w:val="-3"/>
          <w:sz w:val="18"/>
        </w:rPr>
        <w:t> </w:t>
      </w:r>
      <w:r>
        <w:rPr>
          <w:sz w:val="18"/>
        </w:rPr>
        <w:t>os</w:t>
      </w:r>
      <w:r>
        <w:rPr>
          <w:spacing w:val="-3"/>
          <w:sz w:val="18"/>
        </w:rPr>
        <w:t> </w:t>
      </w:r>
      <w:r>
        <w:rPr>
          <w:sz w:val="18"/>
        </w:rPr>
        <w:t>prazos</w:t>
      </w:r>
      <w:r>
        <w:rPr>
          <w:spacing w:val="-3"/>
          <w:sz w:val="18"/>
        </w:rPr>
        <w:t> </w:t>
      </w:r>
      <w:r>
        <w:rPr>
          <w:sz w:val="18"/>
        </w:rPr>
        <w:t>máximos</w:t>
      </w:r>
      <w:r>
        <w:rPr>
          <w:spacing w:val="-3"/>
          <w:sz w:val="18"/>
        </w:rPr>
        <w:t> </w:t>
      </w:r>
      <w:r>
        <w:rPr>
          <w:sz w:val="18"/>
        </w:rPr>
        <w:t>para</w:t>
      </w:r>
      <w:r>
        <w:rPr>
          <w:spacing w:val="-3"/>
          <w:sz w:val="18"/>
        </w:rPr>
        <w:t> </w:t>
      </w:r>
      <w:r>
        <w:rPr>
          <w:sz w:val="18"/>
        </w:rPr>
        <w:t>início</w:t>
      </w:r>
      <w:r>
        <w:rPr>
          <w:spacing w:val="-3"/>
          <w:sz w:val="18"/>
        </w:rPr>
        <w:t> </w:t>
      </w:r>
      <w:r>
        <w:rPr>
          <w:sz w:val="18"/>
        </w:rPr>
        <w:t>do</w:t>
      </w:r>
      <w:r>
        <w:rPr>
          <w:spacing w:val="-3"/>
          <w:sz w:val="18"/>
        </w:rPr>
        <w:t> </w:t>
      </w:r>
      <w:r>
        <w:rPr>
          <w:sz w:val="18"/>
        </w:rPr>
        <w:t>tratamento</w:t>
      </w:r>
      <w:r>
        <w:rPr>
          <w:spacing w:val="-3"/>
          <w:sz w:val="18"/>
        </w:rPr>
        <w:t> </w:t>
      </w:r>
      <w:r>
        <w:rPr>
          <w:sz w:val="18"/>
        </w:rPr>
        <w:t>e</w:t>
      </w:r>
      <w:r>
        <w:rPr>
          <w:spacing w:val="-3"/>
          <w:sz w:val="18"/>
        </w:rPr>
        <w:t> </w:t>
      </w:r>
      <w:r>
        <w:rPr>
          <w:sz w:val="18"/>
        </w:rPr>
        <w:t>de</w:t>
      </w:r>
      <w:r>
        <w:rPr>
          <w:spacing w:val="-3"/>
          <w:sz w:val="18"/>
        </w:rPr>
        <w:t> </w:t>
      </w:r>
      <w:r>
        <w:rPr>
          <w:sz w:val="18"/>
        </w:rPr>
        <w:t>solução</w:t>
      </w:r>
      <w:r>
        <w:rPr>
          <w:spacing w:val="-3"/>
          <w:sz w:val="18"/>
        </w:rPr>
        <w:t> </w:t>
      </w:r>
      <w:r>
        <w:rPr>
          <w:sz w:val="18"/>
        </w:rPr>
        <w:t>dos</w:t>
      </w:r>
      <w:r>
        <w:rPr>
          <w:spacing w:val="-3"/>
          <w:sz w:val="18"/>
        </w:rPr>
        <w:t> </w:t>
      </w:r>
      <w:r>
        <w:rPr>
          <w:sz w:val="18"/>
        </w:rPr>
        <w:t>incidentes</w:t>
      </w:r>
      <w:r>
        <w:rPr>
          <w:spacing w:val="-3"/>
          <w:sz w:val="18"/>
        </w:rPr>
        <w:t> </w:t>
      </w:r>
      <w:r>
        <w:rPr>
          <w:sz w:val="18"/>
        </w:rPr>
        <w:t>ou</w:t>
      </w:r>
      <w:r>
        <w:rPr>
          <w:spacing w:val="-3"/>
          <w:sz w:val="18"/>
        </w:rPr>
        <w:t> </w:t>
      </w:r>
      <w:r>
        <w:rPr>
          <w:sz w:val="18"/>
        </w:rPr>
        <w:t>requisições,</w:t>
      </w:r>
      <w:r>
        <w:rPr>
          <w:spacing w:val="-3"/>
          <w:sz w:val="18"/>
        </w:rPr>
        <w:t> </w:t>
      </w:r>
      <w:r>
        <w:rPr>
          <w:sz w:val="18"/>
        </w:rPr>
        <w:t>de</w:t>
      </w:r>
      <w:r>
        <w:rPr>
          <w:spacing w:val="-3"/>
          <w:sz w:val="18"/>
        </w:rPr>
        <w:t> </w:t>
      </w:r>
      <w:r>
        <w:rPr>
          <w:sz w:val="18"/>
        </w:rPr>
        <w:t>acordo</w:t>
      </w:r>
      <w:r>
        <w:rPr>
          <w:spacing w:val="-3"/>
          <w:sz w:val="18"/>
        </w:rPr>
        <w:t> </w:t>
      </w:r>
      <w:r>
        <w:rPr>
          <w:sz w:val="18"/>
        </w:rPr>
        <w:t>com</w:t>
      </w:r>
      <w:r>
        <w:rPr>
          <w:spacing w:val="-3"/>
          <w:sz w:val="18"/>
        </w:rPr>
        <w:t> </w:t>
      </w:r>
      <w:r>
        <w:rPr>
          <w:sz w:val="18"/>
        </w:rPr>
        <w:t>o</w:t>
      </w:r>
      <w:r>
        <w:rPr>
          <w:spacing w:val="-3"/>
          <w:sz w:val="18"/>
        </w:rPr>
        <w:t> </w:t>
      </w:r>
      <w:r>
        <w:rPr>
          <w:sz w:val="18"/>
        </w:rPr>
        <w:t>nível</w:t>
      </w:r>
      <w:r>
        <w:rPr>
          <w:spacing w:val="-3"/>
          <w:sz w:val="18"/>
        </w:rPr>
        <w:t> </w:t>
      </w:r>
      <w:r>
        <w:rPr>
          <w:sz w:val="18"/>
        </w:rPr>
        <w:t>de</w:t>
      </w:r>
      <w:r>
        <w:rPr>
          <w:spacing w:val="-3"/>
          <w:sz w:val="18"/>
        </w:rPr>
        <w:t> </w:t>
      </w:r>
      <w:r>
        <w:rPr>
          <w:sz w:val="18"/>
        </w:rPr>
        <w:t>prioridade</w:t>
      </w:r>
      <w:r>
        <w:rPr>
          <w:spacing w:val="-3"/>
          <w:sz w:val="18"/>
        </w:rPr>
        <w:t> </w:t>
      </w:r>
      <w:r>
        <w:rPr>
          <w:sz w:val="18"/>
        </w:rPr>
        <w:t>de atendimento, estão descritos na tabela abaixo:</w:t>
      </w:r>
    </w:p>
    <w:p>
      <w:pPr>
        <w:pStyle w:val="BodyText"/>
        <w:spacing w:before="5"/>
        <w:ind w:left="0"/>
        <w:rPr>
          <w:sz w:val="11"/>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67"/>
        <w:gridCol w:w="1726"/>
        <w:gridCol w:w="2454"/>
        <w:gridCol w:w="2342"/>
      </w:tblGrid>
      <w:tr>
        <w:trPr>
          <w:trHeight w:val="373" w:hRule="atLeast"/>
        </w:trPr>
        <w:tc>
          <w:tcPr>
            <w:tcW w:w="1367" w:type="dxa"/>
          </w:tcPr>
          <w:p>
            <w:pPr>
              <w:pStyle w:val="TableParagraph"/>
              <w:spacing w:before="102"/>
              <w:ind w:left="22"/>
              <w:jc w:val="center"/>
              <w:rPr>
                <w:b/>
                <w:sz w:val="15"/>
              </w:rPr>
            </w:pPr>
            <w:r>
              <w:rPr>
                <w:b/>
                <w:spacing w:val="-2"/>
                <w:sz w:val="15"/>
              </w:rPr>
              <w:t>PRIORIDADE</w:t>
            </w:r>
          </w:p>
        </w:tc>
        <w:tc>
          <w:tcPr>
            <w:tcW w:w="1726" w:type="dxa"/>
          </w:tcPr>
          <w:p>
            <w:pPr>
              <w:pStyle w:val="TableParagraph"/>
              <w:spacing w:before="102"/>
              <w:ind w:left="22"/>
              <w:jc w:val="center"/>
              <w:rPr>
                <w:b/>
                <w:sz w:val="15"/>
              </w:rPr>
            </w:pPr>
            <w:r>
              <w:rPr>
                <w:b/>
                <w:spacing w:val="-5"/>
                <w:sz w:val="15"/>
              </w:rPr>
              <w:t>TIT</w:t>
            </w:r>
          </w:p>
        </w:tc>
        <w:tc>
          <w:tcPr>
            <w:tcW w:w="2454" w:type="dxa"/>
          </w:tcPr>
          <w:p>
            <w:pPr>
              <w:pStyle w:val="TableParagraph"/>
              <w:spacing w:before="102"/>
              <w:ind w:left="22"/>
              <w:jc w:val="center"/>
              <w:rPr>
                <w:b/>
                <w:sz w:val="15"/>
              </w:rPr>
            </w:pPr>
            <w:r>
              <w:rPr>
                <w:b/>
                <w:spacing w:val="-4"/>
                <w:sz w:val="15"/>
              </w:rPr>
              <w:t>TMS1</w:t>
            </w:r>
          </w:p>
        </w:tc>
        <w:tc>
          <w:tcPr>
            <w:tcW w:w="2342" w:type="dxa"/>
          </w:tcPr>
          <w:p>
            <w:pPr>
              <w:pStyle w:val="TableParagraph"/>
              <w:spacing w:before="102"/>
              <w:ind w:left="23"/>
              <w:jc w:val="center"/>
              <w:rPr>
                <w:b/>
                <w:sz w:val="15"/>
              </w:rPr>
            </w:pPr>
            <w:r>
              <w:rPr>
                <w:b/>
                <w:spacing w:val="-4"/>
                <w:sz w:val="15"/>
              </w:rPr>
              <w:t>TMS2</w:t>
            </w:r>
          </w:p>
        </w:tc>
      </w:tr>
      <w:tr>
        <w:trPr>
          <w:trHeight w:val="375" w:hRule="atLeast"/>
        </w:trPr>
        <w:tc>
          <w:tcPr>
            <w:tcW w:w="1367" w:type="dxa"/>
            <w:tcBorders>
              <w:bottom w:val="single" w:sz="6" w:space="0" w:color="000000"/>
            </w:tcBorders>
          </w:tcPr>
          <w:p>
            <w:pPr>
              <w:pStyle w:val="TableParagraph"/>
              <w:spacing w:before="74"/>
              <w:ind w:left="22"/>
              <w:jc w:val="center"/>
              <w:rPr>
                <w:sz w:val="18"/>
              </w:rPr>
            </w:pPr>
            <w:r>
              <w:rPr>
                <w:spacing w:val="-10"/>
                <w:sz w:val="18"/>
              </w:rPr>
              <w:t>1</w:t>
            </w:r>
          </w:p>
        </w:tc>
        <w:tc>
          <w:tcPr>
            <w:tcW w:w="1726" w:type="dxa"/>
            <w:tcBorders>
              <w:bottom w:val="single" w:sz="6" w:space="0" w:color="000000"/>
            </w:tcBorders>
          </w:tcPr>
          <w:p>
            <w:pPr>
              <w:pStyle w:val="TableParagraph"/>
              <w:spacing w:before="74"/>
              <w:ind w:left="86"/>
              <w:rPr>
                <w:sz w:val="18"/>
              </w:rPr>
            </w:pPr>
            <w:r>
              <w:rPr>
                <w:sz w:val="18"/>
              </w:rPr>
              <w:t>Em</w:t>
            </w:r>
            <w:r>
              <w:rPr>
                <w:spacing w:val="-4"/>
                <w:sz w:val="18"/>
              </w:rPr>
              <w:t> </w:t>
            </w:r>
            <w:r>
              <w:rPr>
                <w:sz w:val="18"/>
              </w:rPr>
              <w:t>até</w:t>
            </w:r>
            <w:r>
              <w:rPr>
                <w:spacing w:val="-3"/>
                <w:sz w:val="18"/>
              </w:rPr>
              <w:t> </w:t>
            </w:r>
            <w:r>
              <w:rPr>
                <w:sz w:val="18"/>
              </w:rPr>
              <w:t>10</w:t>
            </w:r>
            <w:r>
              <w:rPr>
                <w:spacing w:val="-3"/>
                <w:sz w:val="18"/>
              </w:rPr>
              <w:t> </w:t>
            </w:r>
            <w:r>
              <w:rPr>
                <w:spacing w:val="-2"/>
                <w:sz w:val="18"/>
              </w:rPr>
              <w:t>minutos</w:t>
            </w:r>
          </w:p>
        </w:tc>
        <w:tc>
          <w:tcPr>
            <w:tcW w:w="2454" w:type="dxa"/>
            <w:tcBorders>
              <w:bottom w:val="single" w:sz="6" w:space="0" w:color="000000"/>
            </w:tcBorders>
          </w:tcPr>
          <w:p>
            <w:pPr>
              <w:pStyle w:val="TableParagraph"/>
              <w:spacing w:before="74"/>
              <w:ind w:left="86"/>
              <w:rPr>
                <w:sz w:val="18"/>
              </w:rPr>
            </w:pPr>
            <w:r>
              <w:rPr>
                <w:sz w:val="18"/>
              </w:rPr>
              <w:t>Em</w:t>
            </w:r>
            <w:r>
              <w:rPr>
                <w:spacing w:val="-4"/>
                <w:sz w:val="18"/>
              </w:rPr>
              <w:t> </w:t>
            </w:r>
            <w:r>
              <w:rPr>
                <w:sz w:val="18"/>
              </w:rPr>
              <w:t>até</w:t>
            </w:r>
            <w:r>
              <w:rPr>
                <w:spacing w:val="-3"/>
                <w:sz w:val="18"/>
              </w:rPr>
              <w:t> </w:t>
            </w:r>
            <w:r>
              <w:rPr>
                <w:sz w:val="18"/>
              </w:rPr>
              <w:t>40</w:t>
            </w:r>
            <w:r>
              <w:rPr>
                <w:spacing w:val="-3"/>
                <w:sz w:val="18"/>
              </w:rPr>
              <w:t> </w:t>
            </w:r>
            <w:r>
              <w:rPr>
                <w:spacing w:val="-2"/>
                <w:sz w:val="18"/>
              </w:rPr>
              <w:t>minutos</w:t>
            </w:r>
          </w:p>
        </w:tc>
        <w:tc>
          <w:tcPr>
            <w:tcW w:w="2342" w:type="dxa"/>
            <w:tcBorders>
              <w:bottom w:val="single" w:sz="6" w:space="0" w:color="000000"/>
            </w:tcBorders>
          </w:tcPr>
          <w:p>
            <w:pPr>
              <w:pStyle w:val="TableParagraph"/>
              <w:spacing w:before="74"/>
              <w:ind w:left="86"/>
              <w:rPr>
                <w:sz w:val="18"/>
              </w:rPr>
            </w:pPr>
            <w:r>
              <w:rPr>
                <w:sz w:val="18"/>
              </w:rPr>
              <w:t>Em</w:t>
            </w:r>
            <w:r>
              <w:rPr>
                <w:spacing w:val="-3"/>
                <w:sz w:val="18"/>
              </w:rPr>
              <w:t> </w:t>
            </w:r>
            <w:r>
              <w:rPr>
                <w:sz w:val="18"/>
              </w:rPr>
              <w:t>até</w:t>
            </w:r>
            <w:r>
              <w:rPr>
                <w:spacing w:val="-3"/>
                <w:sz w:val="18"/>
              </w:rPr>
              <w:t> </w:t>
            </w:r>
            <w:r>
              <w:rPr>
                <w:sz w:val="18"/>
              </w:rPr>
              <w:t>1</w:t>
            </w:r>
            <w:r>
              <w:rPr>
                <w:spacing w:val="-3"/>
                <w:sz w:val="18"/>
              </w:rPr>
              <w:t> </w:t>
            </w:r>
            <w:r>
              <w:rPr>
                <w:spacing w:val="-4"/>
                <w:sz w:val="18"/>
              </w:rPr>
              <w:t>hora</w:t>
            </w:r>
          </w:p>
        </w:tc>
      </w:tr>
      <w:tr>
        <w:trPr>
          <w:trHeight w:val="377" w:hRule="atLeast"/>
        </w:trPr>
        <w:tc>
          <w:tcPr>
            <w:tcW w:w="1367" w:type="dxa"/>
            <w:tcBorders>
              <w:top w:val="single" w:sz="6" w:space="0" w:color="000000"/>
              <w:bottom w:val="single" w:sz="6" w:space="0" w:color="000000"/>
            </w:tcBorders>
          </w:tcPr>
          <w:p>
            <w:pPr>
              <w:pStyle w:val="TableParagraph"/>
              <w:ind w:left="22"/>
              <w:jc w:val="center"/>
              <w:rPr>
                <w:sz w:val="18"/>
              </w:rPr>
            </w:pPr>
            <w:r>
              <w:rPr>
                <w:spacing w:val="-10"/>
                <w:sz w:val="18"/>
              </w:rPr>
              <w:t>2</w:t>
            </w:r>
          </w:p>
        </w:tc>
        <w:tc>
          <w:tcPr>
            <w:tcW w:w="1726" w:type="dxa"/>
            <w:tcBorders>
              <w:top w:val="single" w:sz="6" w:space="0" w:color="000000"/>
              <w:bottom w:val="single" w:sz="6" w:space="0" w:color="000000"/>
            </w:tcBorders>
          </w:tcPr>
          <w:p>
            <w:pPr>
              <w:pStyle w:val="TableParagraph"/>
              <w:ind w:left="86"/>
              <w:rPr>
                <w:sz w:val="18"/>
              </w:rPr>
            </w:pPr>
            <w:r>
              <w:rPr>
                <w:sz w:val="18"/>
              </w:rPr>
              <w:t>Em</w:t>
            </w:r>
            <w:r>
              <w:rPr>
                <w:spacing w:val="-4"/>
                <w:sz w:val="18"/>
              </w:rPr>
              <w:t> </w:t>
            </w:r>
            <w:r>
              <w:rPr>
                <w:sz w:val="18"/>
              </w:rPr>
              <w:t>até</w:t>
            </w:r>
            <w:r>
              <w:rPr>
                <w:spacing w:val="-3"/>
                <w:sz w:val="18"/>
              </w:rPr>
              <w:t> </w:t>
            </w:r>
            <w:r>
              <w:rPr>
                <w:sz w:val="18"/>
              </w:rPr>
              <w:t>10</w:t>
            </w:r>
            <w:r>
              <w:rPr>
                <w:spacing w:val="-3"/>
                <w:sz w:val="18"/>
              </w:rPr>
              <w:t> </w:t>
            </w:r>
            <w:r>
              <w:rPr>
                <w:spacing w:val="-2"/>
                <w:sz w:val="18"/>
              </w:rPr>
              <w:t>minutos</w:t>
            </w:r>
          </w:p>
        </w:tc>
        <w:tc>
          <w:tcPr>
            <w:tcW w:w="2454" w:type="dxa"/>
            <w:tcBorders>
              <w:top w:val="single" w:sz="6" w:space="0" w:color="000000"/>
              <w:bottom w:val="single" w:sz="6" w:space="0" w:color="000000"/>
            </w:tcBorders>
          </w:tcPr>
          <w:p>
            <w:pPr>
              <w:pStyle w:val="TableParagraph"/>
              <w:ind w:left="86"/>
              <w:rPr>
                <w:sz w:val="18"/>
              </w:rPr>
            </w:pPr>
            <w:r>
              <w:rPr>
                <w:sz w:val="18"/>
              </w:rPr>
              <w:t>Em</w:t>
            </w:r>
            <w:r>
              <w:rPr>
                <w:spacing w:val="-3"/>
                <w:sz w:val="18"/>
              </w:rPr>
              <w:t> </w:t>
            </w:r>
            <w:r>
              <w:rPr>
                <w:sz w:val="18"/>
              </w:rPr>
              <w:t>até</w:t>
            </w:r>
            <w:r>
              <w:rPr>
                <w:spacing w:val="-3"/>
                <w:sz w:val="18"/>
              </w:rPr>
              <w:t> </w:t>
            </w:r>
            <w:r>
              <w:rPr>
                <w:sz w:val="18"/>
              </w:rPr>
              <w:t>1</w:t>
            </w:r>
            <w:r>
              <w:rPr>
                <w:spacing w:val="-3"/>
                <w:sz w:val="18"/>
              </w:rPr>
              <w:t> </w:t>
            </w:r>
            <w:r>
              <w:rPr>
                <w:spacing w:val="-4"/>
                <w:sz w:val="18"/>
              </w:rPr>
              <w:t>hora</w:t>
            </w:r>
          </w:p>
        </w:tc>
        <w:tc>
          <w:tcPr>
            <w:tcW w:w="2342" w:type="dxa"/>
            <w:tcBorders>
              <w:top w:val="single" w:sz="6" w:space="0" w:color="000000"/>
              <w:bottom w:val="single" w:sz="6" w:space="0" w:color="000000"/>
            </w:tcBorders>
          </w:tcPr>
          <w:p>
            <w:pPr>
              <w:pStyle w:val="TableParagraph"/>
              <w:ind w:left="86"/>
              <w:rPr>
                <w:sz w:val="18"/>
              </w:rPr>
            </w:pPr>
            <w:r>
              <w:rPr>
                <w:sz w:val="18"/>
              </w:rPr>
              <w:t>Em</w:t>
            </w:r>
            <w:r>
              <w:rPr>
                <w:spacing w:val="-3"/>
                <w:sz w:val="18"/>
              </w:rPr>
              <w:t> </w:t>
            </w:r>
            <w:r>
              <w:rPr>
                <w:sz w:val="18"/>
              </w:rPr>
              <w:t>até</w:t>
            </w:r>
            <w:r>
              <w:rPr>
                <w:spacing w:val="-3"/>
                <w:sz w:val="18"/>
              </w:rPr>
              <w:t> </w:t>
            </w:r>
            <w:r>
              <w:rPr>
                <w:sz w:val="18"/>
              </w:rPr>
              <w:t>2</w:t>
            </w:r>
            <w:r>
              <w:rPr>
                <w:spacing w:val="-3"/>
                <w:sz w:val="18"/>
              </w:rPr>
              <w:t> </w:t>
            </w:r>
            <w:r>
              <w:rPr>
                <w:spacing w:val="-2"/>
                <w:sz w:val="18"/>
              </w:rPr>
              <w:t>horas</w:t>
            </w:r>
          </w:p>
        </w:tc>
      </w:tr>
      <w:tr>
        <w:trPr>
          <w:trHeight w:val="377" w:hRule="atLeast"/>
        </w:trPr>
        <w:tc>
          <w:tcPr>
            <w:tcW w:w="1367" w:type="dxa"/>
            <w:tcBorders>
              <w:top w:val="single" w:sz="6" w:space="0" w:color="000000"/>
              <w:bottom w:val="single" w:sz="6" w:space="0" w:color="000000"/>
            </w:tcBorders>
          </w:tcPr>
          <w:p>
            <w:pPr>
              <w:pStyle w:val="TableParagraph"/>
              <w:ind w:left="22"/>
              <w:jc w:val="center"/>
              <w:rPr>
                <w:sz w:val="18"/>
              </w:rPr>
            </w:pPr>
            <w:r>
              <w:rPr>
                <w:spacing w:val="-10"/>
                <w:sz w:val="18"/>
              </w:rPr>
              <w:t>3</w:t>
            </w:r>
          </w:p>
        </w:tc>
        <w:tc>
          <w:tcPr>
            <w:tcW w:w="1726" w:type="dxa"/>
            <w:tcBorders>
              <w:top w:val="single" w:sz="6" w:space="0" w:color="000000"/>
              <w:bottom w:val="single" w:sz="6" w:space="0" w:color="000000"/>
            </w:tcBorders>
          </w:tcPr>
          <w:p>
            <w:pPr>
              <w:pStyle w:val="TableParagraph"/>
              <w:ind w:left="86"/>
              <w:rPr>
                <w:sz w:val="18"/>
              </w:rPr>
            </w:pPr>
            <w:r>
              <w:rPr>
                <w:sz w:val="18"/>
              </w:rPr>
              <w:t>Em</w:t>
            </w:r>
            <w:r>
              <w:rPr>
                <w:spacing w:val="-4"/>
                <w:sz w:val="18"/>
              </w:rPr>
              <w:t> </w:t>
            </w:r>
            <w:r>
              <w:rPr>
                <w:sz w:val="18"/>
              </w:rPr>
              <w:t>até</w:t>
            </w:r>
            <w:r>
              <w:rPr>
                <w:spacing w:val="-3"/>
                <w:sz w:val="18"/>
              </w:rPr>
              <w:t> </w:t>
            </w:r>
            <w:r>
              <w:rPr>
                <w:sz w:val="18"/>
              </w:rPr>
              <w:t>10</w:t>
            </w:r>
            <w:r>
              <w:rPr>
                <w:spacing w:val="-3"/>
                <w:sz w:val="18"/>
              </w:rPr>
              <w:t> </w:t>
            </w:r>
            <w:r>
              <w:rPr>
                <w:spacing w:val="-2"/>
                <w:sz w:val="18"/>
              </w:rPr>
              <w:t>minutos</w:t>
            </w:r>
          </w:p>
        </w:tc>
        <w:tc>
          <w:tcPr>
            <w:tcW w:w="2454" w:type="dxa"/>
            <w:tcBorders>
              <w:top w:val="single" w:sz="6" w:space="0" w:color="000000"/>
              <w:bottom w:val="single" w:sz="6" w:space="0" w:color="000000"/>
            </w:tcBorders>
          </w:tcPr>
          <w:p>
            <w:pPr>
              <w:pStyle w:val="TableParagraph"/>
              <w:ind w:left="86"/>
              <w:rPr>
                <w:sz w:val="18"/>
              </w:rPr>
            </w:pPr>
            <w:r>
              <w:rPr>
                <w:sz w:val="18"/>
              </w:rPr>
              <w:t>Em</w:t>
            </w:r>
            <w:r>
              <w:rPr>
                <w:spacing w:val="-3"/>
                <w:sz w:val="18"/>
              </w:rPr>
              <w:t> </w:t>
            </w:r>
            <w:r>
              <w:rPr>
                <w:sz w:val="18"/>
              </w:rPr>
              <w:t>até</w:t>
            </w:r>
            <w:r>
              <w:rPr>
                <w:spacing w:val="-3"/>
                <w:sz w:val="18"/>
              </w:rPr>
              <w:t> </w:t>
            </w:r>
            <w:r>
              <w:rPr>
                <w:sz w:val="18"/>
              </w:rPr>
              <w:t>2</w:t>
            </w:r>
            <w:r>
              <w:rPr>
                <w:spacing w:val="-3"/>
                <w:sz w:val="18"/>
              </w:rPr>
              <w:t> </w:t>
            </w:r>
            <w:r>
              <w:rPr>
                <w:spacing w:val="-2"/>
                <w:sz w:val="18"/>
              </w:rPr>
              <w:t>horas</w:t>
            </w:r>
          </w:p>
        </w:tc>
        <w:tc>
          <w:tcPr>
            <w:tcW w:w="2342" w:type="dxa"/>
            <w:tcBorders>
              <w:top w:val="single" w:sz="6" w:space="0" w:color="000000"/>
              <w:bottom w:val="single" w:sz="6" w:space="0" w:color="000000"/>
            </w:tcBorders>
          </w:tcPr>
          <w:p>
            <w:pPr>
              <w:pStyle w:val="TableParagraph"/>
              <w:ind w:left="86"/>
              <w:rPr>
                <w:sz w:val="18"/>
              </w:rPr>
            </w:pPr>
            <w:r>
              <w:rPr>
                <w:sz w:val="18"/>
              </w:rPr>
              <w:t>Em</w:t>
            </w:r>
            <w:r>
              <w:rPr>
                <w:spacing w:val="-3"/>
                <w:sz w:val="18"/>
              </w:rPr>
              <w:t> </w:t>
            </w:r>
            <w:r>
              <w:rPr>
                <w:sz w:val="18"/>
              </w:rPr>
              <w:t>até</w:t>
            </w:r>
            <w:r>
              <w:rPr>
                <w:spacing w:val="-3"/>
                <w:sz w:val="18"/>
              </w:rPr>
              <w:t> </w:t>
            </w:r>
            <w:r>
              <w:rPr>
                <w:sz w:val="18"/>
              </w:rPr>
              <w:t>4</w:t>
            </w:r>
            <w:r>
              <w:rPr>
                <w:spacing w:val="-3"/>
                <w:sz w:val="18"/>
              </w:rPr>
              <w:t> </w:t>
            </w:r>
            <w:r>
              <w:rPr>
                <w:spacing w:val="-2"/>
                <w:sz w:val="18"/>
              </w:rPr>
              <w:t>horas</w:t>
            </w:r>
          </w:p>
        </w:tc>
      </w:tr>
      <w:tr>
        <w:trPr>
          <w:trHeight w:val="377" w:hRule="atLeast"/>
        </w:trPr>
        <w:tc>
          <w:tcPr>
            <w:tcW w:w="1367" w:type="dxa"/>
            <w:tcBorders>
              <w:top w:val="single" w:sz="6" w:space="0" w:color="000000"/>
              <w:bottom w:val="single" w:sz="6" w:space="0" w:color="000000"/>
            </w:tcBorders>
          </w:tcPr>
          <w:p>
            <w:pPr>
              <w:pStyle w:val="TableParagraph"/>
              <w:ind w:left="22"/>
              <w:jc w:val="center"/>
              <w:rPr>
                <w:sz w:val="18"/>
              </w:rPr>
            </w:pPr>
            <w:r>
              <w:rPr>
                <w:spacing w:val="-10"/>
                <w:sz w:val="18"/>
              </w:rPr>
              <w:t>4</w:t>
            </w:r>
          </w:p>
        </w:tc>
        <w:tc>
          <w:tcPr>
            <w:tcW w:w="1726" w:type="dxa"/>
            <w:tcBorders>
              <w:top w:val="single" w:sz="6" w:space="0" w:color="000000"/>
              <w:bottom w:val="single" w:sz="6" w:space="0" w:color="000000"/>
            </w:tcBorders>
          </w:tcPr>
          <w:p>
            <w:pPr>
              <w:pStyle w:val="TableParagraph"/>
              <w:ind w:left="86"/>
              <w:rPr>
                <w:sz w:val="18"/>
              </w:rPr>
            </w:pPr>
            <w:r>
              <w:rPr>
                <w:sz w:val="18"/>
              </w:rPr>
              <w:t>Em</w:t>
            </w:r>
            <w:r>
              <w:rPr>
                <w:spacing w:val="-4"/>
                <w:sz w:val="18"/>
              </w:rPr>
              <w:t> </w:t>
            </w:r>
            <w:r>
              <w:rPr>
                <w:sz w:val="18"/>
              </w:rPr>
              <w:t>até</w:t>
            </w:r>
            <w:r>
              <w:rPr>
                <w:spacing w:val="-3"/>
                <w:sz w:val="18"/>
              </w:rPr>
              <w:t> </w:t>
            </w:r>
            <w:r>
              <w:rPr>
                <w:sz w:val="18"/>
              </w:rPr>
              <w:t>10</w:t>
            </w:r>
            <w:r>
              <w:rPr>
                <w:spacing w:val="-3"/>
                <w:sz w:val="18"/>
              </w:rPr>
              <w:t> </w:t>
            </w:r>
            <w:r>
              <w:rPr>
                <w:spacing w:val="-2"/>
                <w:sz w:val="18"/>
              </w:rPr>
              <w:t>minutos</w:t>
            </w:r>
          </w:p>
        </w:tc>
        <w:tc>
          <w:tcPr>
            <w:tcW w:w="2454" w:type="dxa"/>
            <w:tcBorders>
              <w:top w:val="single" w:sz="6" w:space="0" w:color="000000"/>
              <w:bottom w:val="single" w:sz="6" w:space="0" w:color="000000"/>
            </w:tcBorders>
          </w:tcPr>
          <w:p>
            <w:pPr>
              <w:pStyle w:val="TableParagraph"/>
              <w:ind w:left="86"/>
              <w:rPr>
                <w:sz w:val="18"/>
              </w:rPr>
            </w:pPr>
            <w:r>
              <w:rPr>
                <w:sz w:val="18"/>
              </w:rPr>
              <w:t>Em</w:t>
            </w:r>
            <w:r>
              <w:rPr>
                <w:spacing w:val="-3"/>
                <w:sz w:val="18"/>
              </w:rPr>
              <w:t> </w:t>
            </w:r>
            <w:r>
              <w:rPr>
                <w:sz w:val="18"/>
              </w:rPr>
              <w:t>até</w:t>
            </w:r>
            <w:r>
              <w:rPr>
                <w:spacing w:val="-3"/>
                <w:sz w:val="18"/>
              </w:rPr>
              <w:t> </w:t>
            </w:r>
            <w:r>
              <w:rPr>
                <w:sz w:val="18"/>
              </w:rPr>
              <w:t>4</w:t>
            </w:r>
            <w:r>
              <w:rPr>
                <w:spacing w:val="-3"/>
                <w:sz w:val="18"/>
              </w:rPr>
              <w:t> </w:t>
            </w:r>
            <w:r>
              <w:rPr>
                <w:spacing w:val="-2"/>
                <w:sz w:val="18"/>
              </w:rPr>
              <w:t>horas</w:t>
            </w:r>
          </w:p>
        </w:tc>
        <w:tc>
          <w:tcPr>
            <w:tcW w:w="2342" w:type="dxa"/>
            <w:tcBorders>
              <w:top w:val="single" w:sz="6" w:space="0" w:color="000000"/>
              <w:bottom w:val="single" w:sz="6" w:space="0" w:color="000000"/>
            </w:tcBorders>
          </w:tcPr>
          <w:p>
            <w:pPr>
              <w:pStyle w:val="TableParagraph"/>
              <w:ind w:left="86"/>
              <w:rPr>
                <w:sz w:val="18"/>
              </w:rPr>
            </w:pPr>
            <w:r>
              <w:rPr>
                <w:sz w:val="18"/>
              </w:rPr>
              <w:t>Em</w:t>
            </w:r>
            <w:r>
              <w:rPr>
                <w:spacing w:val="-3"/>
                <w:sz w:val="18"/>
              </w:rPr>
              <w:t> </w:t>
            </w:r>
            <w:r>
              <w:rPr>
                <w:sz w:val="18"/>
              </w:rPr>
              <w:t>até</w:t>
            </w:r>
            <w:r>
              <w:rPr>
                <w:spacing w:val="-3"/>
                <w:sz w:val="18"/>
              </w:rPr>
              <w:t> </w:t>
            </w:r>
            <w:r>
              <w:rPr>
                <w:sz w:val="18"/>
              </w:rPr>
              <w:t>8</w:t>
            </w:r>
            <w:r>
              <w:rPr>
                <w:spacing w:val="-3"/>
                <w:sz w:val="18"/>
              </w:rPr>
              <w:t> </w:t>
            </w:r>
            <w:r>
              <w:rPr>
                <w:spacing w:val="-2"/>
                <w:sz w:val="18"/>
              </w:rPr>
              <w:t>horas</w:t>
            </w:r>
          </w:p>
        </w:tc>
      </w:tr>
      <w:tr>
        <w:trPr>
          <w:trHeight w:val="780" w:hRule="atLeast"/>
        </w:trPr>
        <w:tc>
          <w:tcPr>
            <w:tcW w:w="1367" w:type="dxa"/>
            <w:tcBorders>
              <w:top w:val="single" w:sz="6" w:space="0" w:color="000000"/>
              <w:bottom w:val="single" w:sz="6" w:space="0" w:color="000000"/>
            </w:tcBorders>
          </w:tcPr>
          <w:p>
            <w:pPr>
              <w:pStyle w:val="TableParagraph"/>
              <w:spacing w:before="71"/>
              <w:rPr>
                <w:sz w:val="18"/>
              </w:rPr>
            </w:pPr>
          </w:p>
          <w:p>
            <w:pPr>
              <w:pStyle w:val="TableParagraph"/>
              <w:spacing w:before="0"/>
              <w:ind w:left="22"/>
              <w:jc w:val="center"/>
              <w:rPr>
                <w:sz w:val="18"/>
              </w:rPr>
            </w:pPr>
            <w:r>
              <w:rPr>
                <w:spacing w:val="-10"/>
                <w:sz w:val="18"/>
              </w:rPr>
              <w:t>5</w:t>
            </w:r>
          </w:p>
        </w:tc>
        <w:tc>
          <w:tcPr>
            <w:tcW w:w="1726" w:type="dxa"/>
            <w:tcBorders>
              <w:top w:val="single" w:sz="6" w:space="0" w:color="000000"/>
              <w:bottom w:val="single" w:sz="6" w:space="0" w:color="000000"/>
            </w:tcBorders>
          </w:tcPr>
          <w:p>
            <w:pPr>
              <w:pStyle w:val="TableParagraph"/>
              <w:spacing w:before="71"/>
              <w:rPr>
                <w:sz w:val="18"/>
              </w:rPr>
            </w:pPr>
          </w:p>
          <w:p>
            <w:pPr>
              <w:pStyle w:val="TableParagraph"/>
              <w:spacing w:before="0"/>
              <w:ind w:left="86"/>
              <w:rPr>
                <w:sz w:val="18"/>
              </w:rPr>
            </w:pPr>
            <w:r>
              <w:rPr>
                <w:sz w:val="18"/>
              </w:rPr>
              <w:t>Em</w:t>
            </w:r>
            <w:r>
              <w:rPr>
                <w:spacing w:val="-4"/>
                <w:sz w:val="18"/>
              </w:rPr>
              <w:t> </w:t>
            </w:r>
            <w:r>
              <w:rPr>
                <w:sz w:val="18"/>
              </w:rPr>
              <w:t>até</w:t>
            </w:r>
            <w:r>
              <w:rPr>
                <w:spacing w:val="-3"/>
                <w:sz w:val="18"/>
              </w:rPr>
              <w:t> </w:t>
            </w:r>
            <w:r>
              <w:rPr>
                <w:sz w:val="18"/>
              </w:rPr>
              <w:t>10</w:t>
            </w:r>
            <w:r>
              <w:rPr>
                <w:spacing w:val="-3"/>
                <w:sz w:val="18"/>
              </w:rPr>
              <w:t> </w:t>
            </w:r>
            <w:r>
              <w:rPr>
                <w:spacing w:val="-2"/>
                <w:sz w:val="18"/>
              </w:rPr>
              <w:t>minutos</w:t>
            </w:r>
          </w:p>
        </w:tc>
        <w:tc>
          <w:tcPr>
            <w:tcW w:w="2454" w:type="dxa"/>
            <w:tcBorders>
              <w:top w:val="single" w:sz="6" w:space="0" w:color="000000"/>
              <w:bottom w:val="single" w:sz="6" w:space="0" w:color="000000"/>
            </w:tcBorders>
          </w:tcPr>
          <w:p>
            <w:pPr>
              <w:pStyle w:val="TableParagraph"/>
              <w:spacing w:line="232" w:lineRule="auto" w:before="81"/>
              <w:ind w:left="86"/>
              <w:rPr>
                <w:sz w:val="18"/>
              </w:rPr>
            </w:pPr>
            <w:r>
              <w:rPr>
                <w:sz w:val="18"/>
              </w:rPr>
              <w:t>Em</w:t>
            </w:r>
            <w:r>
              <w:rPr>
                <w:spacing w:val="-8"/>
                <w:sz w:val="18"/>
              </w:rPr>
              <w:t> </w:t>
            </w:r>
            <w:r>
              <w:rPr>
                <w:sz w:val="18"/>
              </w:rPr>
              <w:t>até</w:t>
            </w:r>
            <w:r>
              <w:rPr>
                <w:spacing w:val="-8"/>
                <w:sz w:val="18"/>
              </w:rPr>
              <w:t> </w:t>
            </w:r>
            <w:r>
              <w:rPr>
                <w:sz w:val="18"/>
              </w:rPr>
              <w:t>8</w:t>
            </w:r>
            <w:r>
              <w:rPr>
                <w:spacing w:val="-8"/>
                <w:sz w:val="18"/>
              </w:rPr>
              <w:t> </w:t>
            </w:r>
            <w:r>
              <w:rPr>
                <w:sz w:val="18"/>
              </w:rPr>
              <w:t>horas</w:t>
            </w:r>
            <w:r>
              <w:rPr>
                <w:spacing w:val="-8"/>
                <w:sz w:val="18"/>
              </w:rPr>
              <w:t> </w:t>
            </w:r>
            <w:r>
              <w:rPr>
                <w:sz w:val="18"/>
              </w:rPr>
              <w:t>ou</w:t>
            </w:r>
            <w:r>
              <w:rPr>
                <w:spacing w:val="-8"/>
                <w:sz w:val="18"/>
              </w:rPr>
              <w:t> </w:t>
            </w:r>
            <w:r>
              <w:rPr>
                <w:sz w:val="18"/>
              </w:rPr>
              <w:t>em</w:t>
            </w:r>
            <w:r>
              <w:rPr>
                <w:spacing w:val="-8"/>
                <w:sz w:val="18"/>
              </w:rPr>
              <w:t> </w:t>
            </w:r>
            <w:r>
              <w:rPr>
                <w:sz w:val="18"/>
              </w:rPr>
              <w:t>data posterior específica ou </w:t>
            </w:r>
            <w:r>
              <w:rPr>
                <w:spacing w:val="-2"/>
                <w:sz w:val="18"/>
              </w:rPr>
              <w:t>programada</w:t>
            </w:r>
          </w:p>
        </w:tc>
        <w:tc>
          <w:tcPr>
            <w:tcW w:w="2342" w:type="dxa"/>
            <w:tcBorders>
              <w:top w:val="single" w:sz="6" w:space="0" w:color="000000"/>
              <w:bottom w:val="single" w:sz="6" w:space="0" w:color="000000"/>
            </w:tcBorders>
          </w:tcPr>
          <w:p>
            <w:pPr>
              <w:pStyle w:val="TableParagraph"/>
              <w:spacing w:line="232" w:lineRule="auto" w:before="81"/>
              <w:ind w:left="86"/>
              <w:rPr>
                <w:sz w:val="18"/>
              </w:rPr>
            </w:pPr>
            <w:r>
              <w:rPr>
                <w:sz w:val="18"/>
              </w:rPr>
              <w:t>Em</w:t>
            </w:r>
            <w:r>
              <w:rPr>
                <w:spacing w:val="-8"/>
                <w:sz w:val="18"/>
              </w:rPr>
              <w:t> </w:t>
            </w:r>
            <w:r>
              <w:rPr>
                <w:sz w:val="18"/>
              </w:rPr>
              <w:t>até</w:t>
            </w:r>
            <w:r>
              <w:rPr>
                <w:spacing w:val="-8"/>
                <w:sz w:val="18"/>
              </w:rPr>
              <w:t> </w:t>
            </w:r>
            <w:r>
              <w:rPr>
                <w:sz w:val="18"/>
              </w:rPr>
              <w:t>24</w:t>
            </w:r>
            <w:r>
              <w:rPr>
                <w:spacing w:val="-8"/>
                <w:sz w:val="18"/>
              </w:rPr>
              <w:t> </w:t>
            </w:r>
            <w:r>
              <w:rPr>
                <w:sz w:val="18"/>
              </w:rPr>
              <w:t>horas</w:t>
            </w:r>
            <w:r>
              <w:rPr>
                <w:spacing w:val="-8"/>
                <w:sz w:val="18"/>
              </w:rPr>
              <w:t> </w:t>
            </w:r>
            <w:r>
              <w:rPr>
                <w:sz w:val="18"/>
              </w:rPr>
              <w:t>ou</w:t>
            </w:r>
            <w:r>
              <w:rPr>
                <w:spacing w:val="-8"/>
                <w:sz w:val="18"/>
              </w:rPr>
              <w:t> </w:t>
            </w:r>
            <w:r>
              <w:rPr>
                <w:sz w:val="18"/>
              </w:rPr>
              <w:t>em</w:t>
            </w:r>
            <w:r>
              <w:rPr>
                <w:spacing w:val="-8"/>
                <w:sz w:val="18"/>
              </w:rPr>
              <w:t> </w:t>
            </w:r>
            <w:r>
              <w:rPr>
                <w:sz w:val="18"/>
              </w:rPr>
              <w:t>data posterior específica ou </w:t>
            </w:r>
            <w:r>
              <w:rPr>
                <w:spacing w:val="-2"/>
                <w:sz w:val="18"/>
              </w:rPr>
              <w:t>programada</w:t>
            </w:r>
          </w:p>
        </w:tc>
      </w:tr>
      <w:tr>
        <w:trPr>
          <w:trHeight w:val="375" w:hRule="atLeast"/>
        </w:trPr>
        <w:tc>
          <w:tcPr>
            <w:tcW w:w="1367" w:type="dxa"/>
            <w:tcBorders>
              <w:top w:val="single" w:sz="6" w:space="0" w:color="000000"/>
            </w:tcBorders>
          </w:tcPr>
          <w:p>
            <w:pPr>
              <w:pStyle w:val="TableParagraph"/>
              <w:ind w:left="22"/>
              <w:jc w:val="center"/>
              <w:rPr>
                <w:sz w:val="18"/>
              </w:rPr>
            </w:pPr>
            <w:r>
              <w:rPr>
                <w:spacing w:val="-2"/>
                <w:sz w:val="18"/>
              </w:rPr>
              <w:t>PLANEJADO</w:t>
            </w:r>
          </w:p>
        </w:tc>
        <w:tc>
          <w:tcPr>
            <w:tcW w:w="1726" w:type="dxa"/>
            <w:tcBorders>
              <w:top w:val="single" w:sz="6" w:space="0" w:color="000000"/>
            </w:tcBorders>
          </w:tcPr>
          <w:p>
            <w:pPr>
              <w:pStyle w:val="TableParagraph"/>
              <w:ind w:left="86"/>
              <w:rPr>
                <w:sz w:val="18"/>
              </w:rPr>
            </w:pPr>
            <w:r>
              <w:rPr>
                <w:sz w:val="18"/>
              </w:rPr>
              <w:t>Em</w:t>
            </w:r>
            <w:r>
              <w:rPr>
                <w:spacing w:val="-4"/>
                <w:sz w:val="18"/>
              </w:rPr>
              <w:t> </w:t>
            </w:r>
            <w:r>
              <w:rPr>
                <w:sz w:val="18"/>
              </w:rPr>
              <w:t>até</w:t>
            </w:r>
            <w:r>
              <w:rPr>
                <w:spacing w:val="-3"/>
                <w:sz w:val="18"/>
              </w:rPr>
              <w:t> </w:t>
            </w:r>
            <w:r>
              <w:rPr>
                <w:sz w:val="18"/>
              </w:rPr>
              <w:t>10</w:t>
            </w:r>
            <w:r>
              <w:rPr>
                <w:spacing w:val="-3"/>
                <w:sz w:val="18"/>
              </w:rPr>
              <w:t> </w:t>
            </w:r>
            <w:r>
              <w:rPr>
                <w:spacing w:val="-2"/>
                <w:sz w:val="18"/>
              </w:rPr>
              <w:t>minutos</w:t>
            </w:r>
          </w:p>
        </w:tc>
        <w:tc>
          <w:tcPr>
            <w:tcW w:w="2454" w:type="dxa"/>
            <w:tcBorders>
              <w:top w:val="single" w:sz="6" w:space="0" w:color="000000"/>
            </w:tcBorders>
          </w:tcPr>
          <w:p>
            <w:pPr>
              <w:pStyle w:val="TableParagraph"/>
              <w:ind w:left="86"/>
              <w:rPr>
                <w:sz w:val="18"/>
              </w:rPr>
            </w:pPr>
            <w:r>
              <w:rPr>
                <w:sz w:val="18"/>
              </w:rPr>
              <w:t>Data</w:t>
            </w:r>
            <w:r>
              <w:rPr>
                <w:spacing w:val="-5"/>
                <w:sz w:val="18"/>
              </w:rPr>
              <w:t> </w:t>
            </w:r>
            <w:r>
              <w:rPr>
                <w:spacing w:val="-2"/>
                <w:sz w:val="18"/>
              </w:rPr>
              <w:t>programada</w:t>
            </w:r>
          </w:p>
        </w:tc>
        <w:tc>
          <w:tcPr>
            <w:tcW w:w="2342" w:type="dxa"/>
            <w:tcBorders>
              <w:top w:val="single" w:sz="6" w:space="0" w:color="000000"/>
            </w:tcBorders>
          </w:tcPr>
          <w:p>
            <w:pPr>
              <w:pStyle w:val="TableParagraph"/>
              <w:ind w:left="86"/>
              <w:rPr>
                <w:sz w:val="18"/>
              </w:rPr>
            </w:pPr>
            <w:r>
              <w:rPr>
                <w:sz w:val="18"/>
              </w:rPr>
              <w:t>Data</w:t>
            </w:r>
            <w:r>
              <w:rPr>
                <w:spacing w:val="-5"/>
                <w:sz w:val="18"/>
              </w:rPr>
              <w:t> </w:t>
            </w:r>
            <w:r>
              <w:rPr>
                <w:spacing w:val="-2"/>
                <w:sz w:val="18"/>
              </w:rPr>
              <w:t>programada</w:t>
            </w:r>
          </w:p>
        </w:tc>
      </w:tr>
    </w:tbl>
    <w:p>
      <w:pPr>
        <w:pStyle w:val="ListParagraph"/>
        <w:numPr>
          <w:ilvl w:val="1"/>
          <w:numId w:val="28"/>
        </w:numPr>
        <w:tabs>
          <w:tab w:pos="701" w:val="left" w:leader="none"/>
        </w:tabs>
        <w:spacing w:line="240" w:lineRule="auto" w:before="185" w:after="0"/>
        <w:ind w:left="701" w:right="0" w:hanging="402"/>
        <w:jc w:val="left"/>
        <w:rPr>
          <w:sz w:val="18"/>
        </w:rPr>
      </w:pPr>
      <w:r>
        <w:rPr>
          <w:sz w:val="18"/>
        </w:rPr>
        <w:t>Para</w:t>
      </w:r>
      <w:r>
        <w:rPr>
          <w:spacing w:val="-6"/>
          <w:sz w:val="18"/>
        </w:rPr>
        <w:t> </w:t>
      </w:r>
      <w:r>
        <w:rPr>
          <w:sz w:val="18"/>
        </w:rPr>
        <w:t>os</w:t>
      </w:r>
      <w:r>
        <w:rPr>
          <w:spacing w:val="-5"/>
          <w:sz w:val="18"/>
        </w:rPr>
        <w:t> </w:t>
      </w:r>
      <w:r>
        <w:rPr>
          <w:b/>
          <w:sz w:val="18"/>
        </w:rPr>
        <w:t>Serviços</w:t>
      </w:r>
      <w:r>
        <w:rPr>
          <w:b/>
          <w:spacing w:val="-6"/>
          <w:sz w:val="18"/>
        </w:rPr>
        <w:t> </w:t>
      </w:r>
      <w:r>
        <w:rPr>
          <w:b/>
          <w:sz w:val="18"/>
        </w:rPr>
        <w:t>de</w:t>
      </w:r>
      <w:r>
        <w:rPr>
          <w:b/>
          <w:spacing w:val="-5"/>
          <w:sz w:val="18"/>
        </w:rPr>
        <w:t> </w:t>
      </w:r>
      <w:r>
        <w:rPr>
          <w:b/>
          <w:sz w:val="18"/>
        </w:rPr>
        <w:t>Manutenção</w:t>
      </w:r>
      <w:r>
        <w:rPr>
          <w:b/>
          <w:spacing w:val="-5"/>
          <w:sz w:val="18"/>
        </w:rPr>
        <w:t> </w:t>
      </w:r>
      <w:r>
        <w:rPr>
          <w:b/>
          <w:sz w:val="18"/>
        </w:rPr>
        <w:t>de</w:t>
      </w:r>
      <w:r>
        <w:rPr>
          <w:b/>
          <w:spacing w:val="-6"/>
          <w:sz w:val="18"/>
        </w:rPr>
        <w:t> </w:t>
      </w:r>
      <w:r>
        <w:rPr>
          <w:b/>
          <w:sz w:val="18"/>
        </w:rPr>
        <w:t>Equipamentos,</w:t>
      </w:r>
      <w:r>
        <w:rPr>
          <w:b/>
          <w:spacing w:val="-5"/>
          <w:sz w:val="18"/>
        </w:rPr>
        <w:t> </w:t>
      </w:r>
      <w:r>
        <w:rPr>
          <w:sz w:val="18"/>
        </w:rPr>
        <w:t>o</w:t>
      </w:r>
      <w:r>
        <w:rPr>
          <w:spacing w:val="-5"/>
          <w:sz w:val="18"/>
        </w:rPr>
        <w:t> </w:t>
      </w:r>
      <w:r>
        <w:rPr>
          <w:sz w:val="18"/>
        </w:rPr>
        <w:t>prazo</w:t>
      </w:r>
      <w:r>
        <w:rPr>
          <w:spacing w:val="-6"/>
          <w:sz w:val="18"/>
        </w:rPr>
        <w:t> </w:t>
      </w:r>
      <w:r>
        <w:rPr>
          <w:sz w:val="18"/>
        </w:rPr>
        <w:t>máximo</w:t>
      </w:r>
      <w:r>
        <w:rPr>
          <w:spacing w:val="-5"/>
          <w:sz w:val="18"/>
        </w:rPr>
        <w:t> </w:t>
      </w:r>
      <w:r>
        <w:rPr>
          <w:sz w:val="18"/>
        </w:rPr>
        <w:t>para</w:t>
      </w:r>
      <w:r>
        <w:rPr>
          <w:spacing w:val="-5"/>
          <w:sz w:val="18"/>
        </w:rPr>
        <w:t> </w:t>
      </w:r>
      <w:r>
        <w:rPr>
          <w:sz w:val="18"/>
        </w:rPr>
        <w:t>início</w:t>
      </w:r>
      <w:r>
        <w:rPr>
          <w:spacing w:val="-6"/>
          <w:sz w:val="18"/>
        </w:rPr>
        <w:t> </w:t>
      </w:r>
      <w:r>
        <w:rPr>
          <w:sz w:val="18"/>
        </w:rPr>
        <w:t>do</w:t>
      </w:r>
      <w:r>
        <w:rPr>
          <w:spacing w:val="-5"/>
          <w:sz w:val="18"/>
        </w:rPr>
        <w:t> </w:t>
      </w:r>
      <w:r>
        <w:rPr>
          <w:sz w:val="18"/>
        </w:rPr>
        <w:t>tratamento</w:t>
      </w:r>
      <w:r>
        <w:rPr>
          <w:spacing w:val="-5"/>
          <w:sz w:val="18"/>
        </w:rPr>
        <w:t> </w:t>
      </w:r>
      <w:r>
        <w:rPr>
          <w:sz w:val="18"/>
        </w:rPr>
        <w:t>e</w:t>
      </w:r>
      <w:r>
        <w:rPr>
          <w:spacing w:val="-6"/>
          <w:sz w:val="18"/>
        </w:rPr>
        <w:t> </w:t>
      </w:r>
      <w:r>
        <w:rPr>
          <w:sz w:val="18"/>
        </w:rPr>
        <w:t>de</w:t>
      </w:r>
      <w:r>
        <w:rPr>
          <w:spacing w:val="-5"/>
          <w:sz w:val="18"/>
        </w:rPr>
        <w:t> </w:t>
      </w:r>
      <w:r>
        <w:rPr>
          <w:sz w:val="18"/>
        </w:rPr>
        <w:t>solução</w:t>
      </w:r>
      <w:r>
        <w:rPr>
          <w:spacing w:val="-5"/>
          <w:sz w:val="18"/>
        </w:rPr>
        <w:t> </w:t>
      </w:r>
      <w:r>
        <w:rPr>
          <w:sz w:val="18"/>
        </w:rPr>
        <w:t>dos</w:t>
      </w:r>
      <w:r>
        <w:rPr>
          <w:spacing w:val="-6"/>
          <w:sz w:val="18"/>
        </w:rPr>
        <w:t> </w:t>
      </w:r>
      <w:r>
        <w:rPr>
          <w:sz w:val="18"/>
        </w:rPr>
        <w:t>incidentes</w:t>
      </w:r>
      <w:r>
        <w:rPr>
          <w:spacing w:val="-5"/>
          <w:sz w:val="18"/>
        </w:rPr>
        <w:t> </w:t>
      </w:r>
      <w:r>
        <w:rPr>
          <w:sz w:val="18"/>
        </w:rPr>
        <w:t>ou</w:t>
      </w:r>
      <w:r>
        <w:rPr>
          <w:spacing w:val="-5"/>
          <w:sz w:val="18"/>
        </w:rPr>
        <w:t> </w:t>
      </w:r>
      <w:r>
        <w:rPr>
          <w:sz w:val="18"/>
        </w:rPr>
        <w:t>requisições</w:t>
      </w:r>
      <w:r>
        <w:rPr>
          <w:spacing w:val="-6"/>
          <w:sz w:val="18"/>
        </w:rPr>
        <w:t> </w:t>
      </w:r>
      <w:r>
        <w:rPr>
          <w:spacing w:val="-5"/>
          <w:sz w:val="18"/>
        </w:rPr>
        <w:t>é:</w:t>
      </w:r>
    </w:p>
    <w:p>
      <w:pPr>
        <w:pStyle w:val="BodyText"/>
        <w:spacing w:before="3"/>
        <w:ind w:left="0"/>
        <w:rPr>
          <w:sz w:val="11"/>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144"/>
        <w:gridCol w:w="1928"/>
      </w:tblGrid>
      <w:tr>
        <w:trPr>
          <w:trHeight w:val="575" w:hRule="atLeast"/>
        </w:trPr>
        <w:tc>
          <w:tcPr>
            <w:tcW w:w="5144" w:type="dxa"/>
          </w:tcPr>
          <w:p>
            <w:pPr>
              <w:pStyle w:val="TableParagraph"/>
              <w:spacing w:before="175"/>
              <w:ind w:left="36" w:right="9"/>
              <w:jc w:val="center"/>
              <w:rPr>
                <w:sz w:val="18"/>
              </w:rPr>
            </w:pPr>
            <w:r>
              <w:rPr>
                <w:spacing w:val="-2"/>
                <w:sz w:val="18"/>
              </w:rPr>
              <w:t>UNIDADE</w:t>
            </w:r>
          </w:p>
        </w:tc>
        <w:tc>
          <w:tcPr>
            <w:tcW w:w="1928" w:type="dxa"/>
          </w:tcPr>
          <w:p>
            <w:pPr>
              <w:pStyle w:val="TableParagraph"/>
              <w:spacing w:line="232" w:lineRule="auto" w:before="79"/>
              <w:ind w:left="176" w:firstLine="156"/>
              <w:rPr>
                <w:sz w:val="18"/>
              </w:rPr>
            </w:pPr>
            <w:r>
              <w:rPr>
                <w:sz w:val="18"/>
              </w:rPr>
              <w:t>TEMPO LIMITE </w:t>
            </w:r>
            <w:r>
              <w:rPr>
                <w:spacing w:val="-4"/>
                <w:sz w:val="18"/>
              </w:rPr>
              <w:t>PARA</w:t>
            </w:r>
            <w:r>
              <w:rPr>
                <w:spacing w:val="-11"/>
                <w:sz w:val="18"/>
              </w:rPr>
              <w:t> </w:t>
            </w:r>
            <w:r>
              <w:rPr>
                <w:spacing w:val="-4"/>
                <w:sz w:val="18"/>
              </w:rPr>
              <w:t>RESOLUÇÃO</w:t>
            </w:r>
          </w:p>
        </w:tc>
      </w:tr>
      <w:tr>
        <w:trPr>
          <w:trHeight w:val="440" w:hRule="atLeast"/>
        </w:trPr>
        <w:tc>
          <w:tcPr>
            <w:tcW w:w="5144" w:type="dxa"/>
          </w:tcPr>
          <w:p>
            <w:pPr>
              <w:pStyle w:val="TableParagraph"/>
              <w:spacing w:before="108"/>
              <w:ind w:left="27" w:right="36"/>
              <w:jc w:val="center"/>
              <w:rPr>
                <w:b/>
                <w:sz w:val="18"/>
              </w:rPr>
            </w:pPr>
            <w:r>
              <w:rPr>
                <w:b/>
                <w:spacing w:val="-2"/>
                <w:sz w:val="18"/>
              </w:rPr>
              <w:t>HOSPITAL</w:t>
            </w:r>
            <w:r>
              <w:rPr>
                <w:b/>
                <w:spacing w:val="-10"/>
                <w:sz w:val="18"/>
              </w:rPr>
              <w:t> </w:t>
            </w:r>
            <w:r>
              <w:rPr>
                <w:b/>
                <w:spacing w:val="-2"/>
                <w:sz w:val="18"/>
              </w:rPr>
              <w:t>UNIVERSITÁRIO</w:t>
            </w:r>
            <w:r>
              <w:rPr>
                <w:b/>
                <w:spacing w:val="1"/>
                <w:sz w:val="18"/>
              </w:rPr>
              <w:t> </w:t>
            </w:r>
            <w:r>
              <w:rPr>
                <w:b/>
                <w:spacing w:val="-2"/>
                <w:sz w:val="18"/>
              </w:rPr>
              <w:t>PEDRO</w:t>
            </w:r>
            <w:r>
              <w:rPr>
                <w:b/>
                <w:spacing w:val="2"/>
                <w:sz w:val="18"/>
              </w:rPr>
              <w:t> </w:t>
            </w:r>
            <w:r>
              <w:rPr>
                <w:b/>
                <w:spacing w:val="-2"/>
                <w:sz w:val="18"/>
              </w:rPr>
              <w:t>ERNESTO</w:t>
            </w:r>
            <w:r>
              <w:rPr>
                <w:b/>
                <w:spacing w:val="1"/>
                <w:sz w:val="18"/>
              </w:rPr>
              <w:t> </w:t>
            </w:r>
            <w:r>
              <w:rPr>
                <w:b/>
                <w:spacing w:val="-2"/>
                <w:sz w:val="18"/>
              </w:rPr>
              <w:t>E</w:t>
            </w:r>
            <w:r>
              <w:rPr>
                <w:b/>
                <w:spacing w:val="-10"/>
                <w:sz w:val="18"/>
              </w:rPr>
              <w:t> </w:t>
            </w:r>
            <w:r>
              <w:rPr>
                <w:b/>
                <w:spacing w:val="-2"/>
                <w:sz w:val="18"/>
              </w:rPr>
              <w:t>ANEXOS</w:t>
            </w:r>
          </w:p>
        </w:tc>
        <w:tc>
          <w:tcPr>
            <w:tcW w:w="1928" w:type="dxa"/>
          </w:tcPr>
          <w:p>
            <w:pPr>
              <w:pStyle w:val="TableParagraph"/>
              <w:spacing w:before="108"/>
              <w:ind w:left="26"/>
              <w:jc w:val="center"/>
              <w:rPr>
                <w:b/>
                <w:sz w:val="18"/>
              </w:rPr>
            </w:pPr>
            <w:r>
              <w:rPr>
                <w:b/>
                <w:sz w:val="18"/>
              </w:rPr>
              <w:t>4</w:t>
            </w:r>
            <w:r>
              <w:rPr>
                <w:b/>
                <w:spacing w:val="-2"/>
                <w:sz w:val="18"/>
              </w:rPr>
              <w:t> </w:t>
            </w:r>
            <w:r>
              <w:rPr>
                <w:b/>
                <w:spacing w:val="-4"/>
                <w:sz w:val="18"/>
              </w:rPr>
              <w:t>DIAS</w:t>
            </w:r>
          </w:p>
        </w:tc>
      </w:tr>
    </w:tbl>
    <w:p>
      <w:pPr>
        <w:pStyle w:val="ListParagraph"/>
        <w:numPr>
          <w:ilvl w:val="1"/>
          <w:numId w:val="28"/>
        </w:numPr>
        <w:tabs>
          <w:tab w:pos="701" w:val="left" w:leader="none"/>
        </w:tabs>
        <w:spacing w:line="232" w:lineRule="auto" w:before="189" w:after="0"/>
        <w:ind w:left="299" w:right="557" w:firstLine="0"/>
        <w:jc w:val="left"/>
        <w:rPr>
          <w:sz w:val="18"/>
        </w:rPr>
      </w:pPr>
      <w:r>
        <w:rPr>
          <w:sz w:val="18"/>
        </w:rPr>
        <w:t>Caso a razão do incidente não seja conhecida, nos casos de recorrência de incidentes do mesmo tipo com diversos usuários, ou quando a abrangência do incidente extrapolar a necessidade individual</w:t>
      </w:r>
      <w:r>
        <w:rPr>
          <w:spacing w:val="-5"/>
          <w:sz w:val="18"/>
        </w:rPr>
        <w:t> </w:t>
      </w:r>
      <w:r>
        <w:rPr>
          <w:sz w:val="18"/>
        </w:rPr>
        <w:t>do</w:t>
      </w:r>
      <w:r>
        <w:rPr>
          <w:spacing w:val="-5"/>
          <w:sz w:val="18"/>
        </w:rPr>
        <w:t> </w:t>
      </w:r>
      <w:r>
        <w:rPr>
          <w:sz w:val="18"/>
        </w:rPr>
        <w:t>usuário</w:t>
      </w:r>
      <w:r>
        <w:rPr>
          <w:spacing w:val="-5"/>
          <w:sz w:val="18"/>
        </w:rPr>
        <w:t> </w:t>
      </w:r>
      <w:r>
        <w:rPr>
          <w:sz w:val="18"/>
        </w:rPr>
        <w:t>solicitante</w:t>
      </w:r>
      <w:r>
        <w:rPr>
          <w:spacing w:val="-5"/>
          <w:sz w:val="18"/>
        </w:rPr>
        <w:t> </w:t>
      </w:r>
      <w:r>
        <w:rPr>
          <w:sz w:val="18"/>
        </w:rPr>
        <w:t>deverá</w:t>
      </w:r>
      <w:r>
        <w:rPr>
          <w:spacing w:val="-5"/>
          <w:sz w:val="18"/>
        </w:rPr>
        <w:t> </w:t>
      </w:r>
      <w:r>
        <w:rPr>
          <w:sz w:val="18"/>
        </w:rPr>
        <w:t>ser</w:t>
      </w:r>
      <w:r>
        <w:rPr>
          <w:spacing w:val="-5"/>
          <w:sz w:val="18"/>
        </w:rPr>
        <w:t> </w:t>
      </w:r>
      <w:r>
        <w:rPr>
          <w:sz w:val="18"/>
        </w:rPr>
        <w:t>acionado</w:t>
      </w:r>
      <w:r>
        <w:rPr>
          <w:spacing w:val="-5"/>
          <w:sz w:val="18"/>
        </w:rPr>
        <w:t> </w:t>
      </w:r>
      <w:r>
        <w:rPr>
          <w:sz w:val="18"/>
        </w:rPr>
        <w:t>o</w:t>
      </w:r>
      <w:r>
        <w:rPr>
          <w:spacing w:val="-5"/>
          <w:sz w:val="18"/>
        </w:rPr>
        <w:t> </w:t>
      </w:r>
      <w:r>
        <w:rPr>
          <w:sz w:val="18"/>
        </w:rPr>
        <w:t>grupo</w:t>
      </w:r>
      <w:r>
        <w:rPr>
          <w:spacing w:val="-5"/>
          <w:sz w:val="18"/>
        </w:rPr>
        <w:t> </w:t>
      </w:r>
      <w:r>
        <w:rPr>
          <w:sz w:val="18"/>
        </w:rPr>
        <w:t>de</w:t>
      </w:r>
      <w:r>
        <w:rPr>
          <w:spacing w:val="-5"/>
          <w:sz w:val="18"/>
        </w:rPr>
        <w:t> </w:t>
      </w:r>
      <w:r>
        <w:rPr>
          <w:sz w:val="18"/>
        </w:rPr>
        <w:t>atendimento</w:t>
      </w:r>
      <w:r>
        <w:rPr>
          <w:spacing w:val="-5"/>
          <w:sz w:val="18"/>
        </w:rPr>
        <w:t> </w:t>
      </w:r>
      <w:r>
        <w:rPr>
          <w:sz w:val="18"/>
        </w:rPr>
        <w:t>de</w:t>
      </w:r>
      <w:r>
        <w:rPr>
          <w:spacing w:val="-5"/>
          <w:sz w:val="18"/>
        </w:rPr>
        <w:t> </w:t>
      </w:r>
      <w:r>
        <w:rPr>
          <w:sz w:val="18"/>
        </w:rPr>
        <w:t>mais</w:t>
      </w:r>
      <w:r>
        <w:rPr>
          <w:spacing w:val="-5"/>
          <w:sz w:val="18"/>
        </w:rPr>
        <w:t> </w:t>
      </w:r>
      <w:r>
        <w:rPr>
          <w:sz w:val="18"/>
        </w:rPr>
        <w:t>especializado</w:t>
      </w:r>
      <w:r>
        <w:rPr>
          <w:spacing w:val="-5"/>
          <w:sz w:val="18"/>
        </w:rPr>
        <w:t> </w:t>
      </w:r>
      <w:r>
        <w:rPr>
          <w:sz w:val="18"/>
        </w:rPr>
        <w:t>(servidores</w:t>
      </w:r>
      <w:r>
        <w:rPr>
          <w:spacing w:val="-5"/>
          <w:sz w:val="18"/>
        </w:rPr>
        <w:t> </w:t>
      </w:r>
      <w:r>
        <w:rPr>
          <w:sz w:val="18"/>
        </w:rPr>
        <w:t>da</w:t>
      </w:r>
      <w:r>
        <w:rPr>
          <w:spacing w:val="-5"/>
          <w:sz w:val="18"/>
        </w:rPr>
        <w:t> </w:t>
      </w:r>
      <w:r>
        <w:rPr>
          <w:sz w:val="18"/>
        </w:rPr>
        <w:t>CONTRATANTE)</w:t>
      </w:r>
      <w:r>
        <w:rPr>
          <w:spacing w:val="-5"/>
          <w:sz w:val="18"/>
        </w:rPr>
        <w:t> </w:t>
      </w:r>
      <w:r>
        <w:rPr>
          <w:sz w:val="18"/>
        </w:rPr>
        <w:t>para</w:t>
      </w:r>
      <w:r>
        <w:rPr>
          <w:spacing w:val="-5"/>
          <w:sz w:val="18"/>
        </w:rPr>
        <w:t> </w:t>
      </w:r>
      <w:r>
        <w:rPr>
          <w:sz w:val="18"/>
        </w:rPr>
        <w:t>análise</w:t>
      </w:r>
      <w:r>
        <w:rPr>
          <w:spacing w:val="-5"/>
          <w:sz w:val="18"/>
        </w:rPr>
        <w:t> </w:t>
      </w:r>
      <w:r>
        <w:rPr>
          <w:sz w:val="18"/>
        </w:rPr>
        <w:t>do</w:t>
      </w:r>
      <w:r>
        <w:rPr>
          <w:spacing w:val="-5"/>
          <w:sz w:val="18"/>
        </w:rPr>
        <w:t> </w:t>
      </w:r>
      <w:r>
        <w:rPr>
          <w:sz w:val="18"/>
        </w:rPr>
        <w:t>problema</w:t>
      </w:r>
      <w:r>
        <w:rPr>
          <w:spacing w:val="-5"/>
          <w:sz w:val="18"/>
        </w:rPr>
        <w:t> </w:t>
      </w:r>
      <w:r>
        <w:rPr>
          <w:sz w:val="18"/>
        </w:rPr>
        <w:t>que</w:t>
      </w:r>
      <w:r>
        <w:rPr>
          <w:spacing w:val="-5"/>
          <w:sz w:val="18"/>
        </w:rPr>
        <w:t> </w:t>
      </w:r>
      <w:r>
        <w:rPr>
          <w:sz w:val="18"/>
        </w:rPr>
        <w:t>provocou</w:t>
      </w:r>
      <w:r>
        <w:rPr>
          <w:spacing w:val="-5"/>
          <w:sz w:val="18"/>
        </w:rPr>
        <w:t> </w:t>
      </w:r>
      <w:r>
        <w:rPr>
          <w:sz w:val="18"/>
        </w:rPr>
        <w:t>o(s)</w:t>
      </w:r>
      <w:r>
        <w:rPr>
          <w:spacing w:val="-5"/>
          <w:sz w:val="18"/>
        </w:rPr>
        <w:t> </w:t>
      </w:r>
      <w:r>
        <w:rPr>
          <w:sz w:val="18"/>
        </w:rPr>
        <w:t>incidente(s)</w:t>
      </w:r>
      <w:r>
        <w:rPr>
          <w:spacing w:val="-5"/>
          <w:sz w:val="18"/>
        </w:rPr>
        <w:t> </w:t>
      </w:r>
      <w:r>
        <w:rPr>
          <w:sz w:val="18"/>
        </w:rPr>
        <w:t>e</w:t>
      </w:r>
      <w:r>
        <w:rPr>
          <w:spacing w:val="-5"/>
          <w:sz w:val="18"/>
        </w:rPr>
        <w:t> </w:t>
      </w:r>
      <w:r>
        <w:rPr>
          <w:sz w:val="18"/>
        </w:rPr>
        <w:t>para</w:t>
      </w:r>
      <w:r>
        <w:rPr>
          <w:spacing w:val="-5"/>
          <w:sz w:val="18"/>
        </w:rPr>
        <w:t> </w:t>
      </w:r>
      <w:r>
        <w:rPr>
          <w:sz w:val="18"/>
        </w:rPr>
        <w:t>a busca da sua causa raiz. Pode ser que, durante a análise do problema, haja a reclassificação do impacto do incidente originalmente reportado;</w:t>
      </w:r>
    </w:p>
    <w:p>
      <w:pPr>
        <w:pStyle w:val="ListParagraph"/>
        <w:numPr>
          <w:ilvl w:val="1"/>
          <w:numId w:val="28"/>
        </w:numPr>
        <w:tabs>
          <w:tab w:pos="701" w:val="left" w:leader="none"/>
        </w:tabs>
        <w:spacing w:line="232" w:lineRule="auto" w:before="126" w:after="0"/>
        <w:ind w:left="299" w:right="881" w:firstLine="0"/>
        <w:jc w:val="left"/>
        <w:rPr>
          <w:sz w:val="18"/>
        </w:rPr>
      </w:pPr>
      <w:r>
        <w:rPr>
          <w:sz w:val="18"/>
        </w:rPr>
        <w:t>Caso</w:t>
      </w:r>
      <w:r>
        <w:rPr>
          <w:spacing w:val="-4"/>
          <w:sz w:val="18"/>
        </w:rPr>
        <w:t> </w:t>
      </w:r>
      <w:r>
        <w:rPr>
          <w:sz w:val="18"/>
        </w:rPr>
        <w:t>um</w:t>
      </w:r>
      <w:r>
        <w:rPr>
          <w:spacing w:val="-4"/>
          <w:sz w:val="18"/>
        </w:rPr>
        <w:t> </w:t>
      </w:r>
      <w:r>
        <w:rPr>
          <w:sz w:val="18"/>
        </w:rPr>
        <w:t>problema</w:t>
      </w:r>
      <w:r>
        <w:rPr>
          <w:spacing w:val="-4"/>
          <w:sz w:val="18"/>
        </w:rPr>
        <w:t> </w:t>
      </w:r>
      <w:r>
        <w:rPr>
          <w:sz w:val="18"/>
        </w:rPr>
        <w:t>esteja</w:t>
      </w:r>
      <w:r>
        <w:rPr>
          <w:spacing w:val="-4"/>
          <w:sz w:val="18"/>
        </w:rPr>
        <w:t> </w:t>
      </w:r>
      <w:r>
        <w:rPr>
          <w:sz w:val="18"/>
        </w:rPr>
        <w:t>relacionado</w:t>
      </w:r>
      <w:r>
        <w:rPr>
          <w:spacing w:val="-4"/>
          <w:sz w:val="18"/>
        </w:rPr>
        <w:t> </w:t>
      </w:r>
      <w:r>
        <w:rPr>
          <w:sz w:val="18"/>
        </w:rPr>
        <w:t>com</w:t>
      </w:r>
      <w:r>
        <w:rPr>
          <w:spacing w:val="-4"/>
          <w:sz w:val="18"/>
        </w:rPr>
        <w:t> </w:t>
      </w:r>
      <w:r>
        <w:rPr>
          <w:sz w:val="18"/>
        </w:rPr>
        <w:t>diversos</w:t>
      </w:r>
      <w:r>
        <w:rPr>
          <w:spacing w:val="-4"/>
          <w:sz w:val="18"/>
        </w:rPr>
        <w:t> </w:t>
      </w:r>
      <w:r>
        <w:rPr>
          <w:sz w:val="18"/>
        </w:rPr>
        <w:t>incidentes</w:t>
      </w:r>
      <w:r>
        <w:rPr>
          <w:spacing w:val="-4"/>
          <w:sz w:val="18"/>
        </w:rPr>
        <w:t> </w:t>
      </w:r>
      <w:r>
        <w:rPr>
          <w:sz w:val="18"/>
        </w:rPr>
        <w:t>ainda</w:t>
      </w:r>
      <w:r>
        <w:rPr>
          <w:spacing w:val="-4"/>
          <w:sz w:val="18"/>
        </w:rPr>
        <w:t> </w:t>
      </w:r>
      <w:r>
        <w:rPr>
          <w:sz w:val="18"/>
        </w:rPr>
        <w:t>abertos,</w:t>
      </w:r>
      <w:r>
        <w:rPr>
          <w:spacing w:val="-4"/>
          <w:sz w:val="18"/>
        </w:rPr>
        <w:t> </w:t>
      </w:r>
      <w:r>
        <w:rPr>
          <w:sz w:val="18"/>
        </w:rPr>
        <w:t>o</w:t>
      </w:r>
      <w:r>
        <w:rPr>
          <w:spacing w:val="-4"/>
          <w:sz w:val="18"/>
        </w:rPr>
        <w:t> </w:t>
      </w:r>
      <w:r>
        <w:rPr>
          <w:sz w:val="18"/>
        </w:rPr>
        <w:t>encerramento</w:t>
      </w:r>
      <w:r>
        <w:rPr>
          <w:spacing w:val="-4"/>
          <w:sz w:val="18"/>
        </w:rPr>
        <w:t> </w:t>
      </w:r>
      <w:r>
        <w:rPr>
          <w:sz w:val="18"/>
        </w:rPr>
        <w:t>dos</w:t>
      </w:r>
      <w:r>
        <w:rPr>
          <w:spacing w:val="-4"/>
          <w:sz w:val="18"/>
        </w:rPr>
        <w:t> </w:t>
      </w:r>
      <w:r>
        <w:rPr>
          <w:sz w:val="18"/>
        </w:rPr>
        <w:t>diversos</w:t>
      </w:r>
      <w:r>
        <w:rPr>
          <w:spacing w:val="-4"/>
          <w:sz w:val="18"/>
        </w:rPr>
        <w:t> </w:t>
      </w:r>
      <w:r>
        <w:rPr>
          <w:sz w:val="18"/>
        </w:rPr>
        <w:t>chamados</w:t>
      </w:r>
      <w:r>
        <w:rPr>
          <w:spacing w:val="-4"/>
          <w:sz w:val="18"/>
        </w:rPr>
        <w:t> </w:t>
      </w:r>
      <w:r>
        <w:rPr>
          <w:sz w:val="18"/>
        </w:rPr>
        <w:t>com</w:t>
      </w:r>
      <w:r>
        <w:rPr>
          <w:spacing w:val="-4"/>
          <w:sz w:val="18"/>
        </w:rPr>
        <w:t> </w:t>
      </w:r>
      <w:r>
        <w:rPr>
          <w:sz w:val="18"/>
        </w:rPr>
        <w:t>o</w:t>
      </w:r>
      <w:r>
        <w:rPr>
          <w:spacing w:val="-4"/>
          <w:sz w:val="18"/>
        </w:rPr>
        <w:t> </w:t>
      </w:r>
      <w:r>
        <w:rPr>
          <w:sz w:val="18"/>
        </w:rPr>
        <w:t>mesmo</w:t>
      </w:r>
      <w:r>
        <w:rPr>
          <w:spacing w:val="-4"/>
          <w:sz w:val="18"/>
        </w:rPr>
        <w:t> </w:t>
      </w:r>
      <w:r>
        <w:rPr>
          <w:sz w:val="18"/>
        </w:rPr>
        <w:t>objeto</w:t>
      </w:r>
      <w:r>
        <w:rPr>
          <w:spacing w:val="-4"/>
          <w:sz w:val="18"/>
        </w:rPr>
        <w:t> </w:t>
      </w:r>
      <w:r>
        <w:rPr>
          <w:sz w:val="18"/>
        </w:rPr>
        <w:t>deverá</w:t>
      </w:r>
      <w:r>
        <w:rPr>
          <w:spacing w:val="-4"/>
          <w:sz w:val="18"/>
        </w:rPr>
        <w:t> </w:t>
      </w:r>
      <w:r>
        <w:rPr>
          <w:sz w:val="18"/>
        </w:rPr>
        <w:t>ser</w:t>
      </w:r>
      <w:r>
        <w:rPr>
          <w:spacing w:val="-4"/>
          <w:sz w:val="18"/>
        </w:rPr>
        <w:t> </w:t>
      </w:r>
      <w:r>
        <w:rPr>
          <w:sz w:val="18"/>
        </w:rPr>
        <w:t>realizado</w:t>
      </w:r>
      <w:r>
        <w:rPr>
          <w:spacing w:val="-4"/>
          <w:sz w:val="18"/>
        </w:rPr>
        <w:t> </w:t>
      </w:r>
      <w:r>
        <w:rPr>
          <w:sz w:val="18"/>
        </w:rPr>
        <w:t>de</w:t>
      </w:r>
      <w:r>
        <w:rPr>
          <w:spacing w:val="-4"/>
          <w:sz w:val="18"/>
        </w:rPr>
        <w:t> </w:t>
      </w:r>
      <w:r>
        <w:rPr>
          <w:sz w:val="18"/>
        </w:rPr>
        <w:t>forma</w:t>
      </w:r>
      <w:r>
        <w:rPr>
          <w:spacing w:val="-4"/>
          <w:sz w:val="18"/>
        </w:rPr>
        <w:t> </w:t>
      </w:r>
      <w:r>
        <w:rPr>
          <w:sz w:val="18"/>
        </w:rPr>
        <w:t>agrupada</w:t>
      </w:r>
      <w:r>
        <w:rPr>
          <w:spacing w:val="-4"/>
          <w:sz w:val="18"/>
        </w:rPr>
        <w:t> </w:t>
      </w:r>
      <w:r>
        <w:rPr>
          <w:sz w:val="18"/>
        </w:rPr>
        <w:t>a</w:t>
      </w:r>
      <w:r>
        <w:rPr>
          <w:spacing w:val="-4"/>
          <w:sz w:val="18"/>
        </w:rPr>
        <w:t> </w:t>
      </w:r>
      <w:r>
        <w:rPr>
          <w:sz w:val="18"/>
        </w:rPr>
        <w:t>partir</w:t>
      </w:r>
      <w:r>
        <w:rPr>
          <w:spacing w:val="-4"/>
          <w:sz w:val="18"/>
        </w:rPr>
        <w:t> </w:t>
      </w:r>
      <w:r>
        <w:rPr>
          <w:sz w:val="18"/>
        </w:rPr>
        <w:t>da resolução do problema, e, caso isso ocorra, o nível de serviço deverá ser observado em relação ao encerramento do problema;</w:t>
      </w:r>
    </w:p>
    <w:p>
      <w:pPr>
        <w:pStyle w:val="ListParagraph"/>
        <w:numPr>
          <w:ilvl w:val="1"/>
          <w:numId w:val="28"/>
        </w:numPr>
        <w:tabs>
          <w:tab w:pos="701" w:val="left" w:leader="none"/>
        </w:tabs>
        <w:spacing w:line="232" w:lineRule="auto" w:before="125" w:after="0"/>
        <w:ind w:left="299" w:right="289" w:firstLine="0"/>
        <w:jc w:val="left"/>
        <w:rPr>
          <w:sz w:val="18"/>
        </w:rPr>
      </w:pPr>
      <w:r>
        <w:rPr>
          <w:sz w:val="18"/>
        </w:rPr>
        <w:t>Um</w:t>
      </w:r>
      <w:r>
        <w:rPr>
          <w:spacing w:val="-3"/>
          <w:sz w:val="18"/>
        </w:rPr>
        <w:t> </w:t>
      </w:r>
      <w:r>
        <w:rPr>
          <w:b/>
          <w:sz w:val="18"/>
        </w:rPr>
        <w:t>Incidente</w:t>
      </w:r>
      <w:r>
        <w:rPr>
          <w:b/>
          <w:spacing w:val="-3"/>
          <w:sz w:val="18"/>
        </w:rPr>
        <w:t> </w:t>
      </w:r>
      <w:r>
        <w:rPr>
          <w:sz w:val="18"/>
        </w:rPr>
        <w:t>é</w:t>
      </w:r>
      <w:r>
        <w:rPr>
          <w:spacing w:val="-3"/>
          <w:sz w:val="18"/>
        </w:rPr>
        <w:t> </w:t>
      </w:r>
      <w:r>
        <w:rPr>
          <w:sz w:val="18"/>
        </w:rPr>
        <w:t>uma</w:t>
      </w:r>
      <w:r>
        <w:rPr>
          <w:spacing w:val="-3"/>
          <w:sz w:val="18"/>
        </w:rPr>
        <w:t> </w:t>
      </w:r>
      <w:r>
        <w:rPr>
          <w:sz w:val="18"/>
        </w:rPr>
        <w:t>interrupção</w:t>
      </w:r>
      <w:r>
        <w:rPr>
          <w:spacing w:val="-3"/>
          <w:sz w:val="18"/>
        </w:rPr>
        <w:t> </w:t>
      </w:r>
      <w:r>
        <w:rPr>
          <w:sz w:val="18"/>
        </w:rPr>
        <w:t>não</w:t>
      </w:r>
      <w:r>
        <w:rPr>
          <w:spacing w:val="-3"/>
          <w:sz w:val="18"/>
        </w:rPr>
        <w:t> </w:t>
      </w:r>
      <w:r>
        <w:rPr>
          <w:sz w:val="18"/>
        </w:rPr>
        <w:t>planejada</w:t>
      </w:r>
      <w:r>
        <w:rPr>
          <w:spacing w:val="-3"/>
          <w:sz w:val="18"/>
        </w:rPr>
        <w:t> </w:t>
      </w:r>
      <w:r>
        <w:rPr>
          <w:sz w:val="18"/>
        </w:rPr>
        <w:t>de</w:t>
      </w:r>
      <w:r>
        <w:rPr>
          <w:spacing w:val="-3"/>
          <w:sz w:val="18"/>
        </w:rPr>
        <w:t> </w:t>
      </w:r>
      <w:r>
        <w:rPr>
          <w:sz w:val="18"/>
        </w:rPr>
        <w:t>um</w:t>
      </w:r>
      <w:r>
        <w:rPr>
          <w:spacing w:val="-3"/>
          <w:sz w:val="18"/>
        </w:rPr>
        <w:t> </w:t>
      </w:r>
      <w:r>
        <w:rPr>
          <w:sz w:val="18"/>
        </w:rPr>
        <w:t>serviço</w:t>
      </w:r>
      <w:r>
        <w:rPr>
          <w:spacing w:val="-3"/>
          <w:sz w:val="18"/>
        </w:rPr>
        <w:t> </w:t>
      </w:r>
      <w:r>
        <w:rPr>
          <w:sz w:val="18"/>
        </w:rPr>
        <w:t>de</w:t>
      </w:r>
      <w:r>
        <w:rPr>
          <w:spacing w:val="-6"/>
          <w:sz w:val="18"/>
        </w:rPr>
        <w:t> </w:t>
      </w:r>
      <w:r>
        <w:rPr>
          <w:sz w:val="18"/>
        </w:rPr>
        <w:t>TIC</w:t>
      </w:r>
      <w:r>
        <w:rPr>
          <w:spacing w:val="-3"/>
          <w:sz w:val="18"/>
        </w:rPr>
        <w:t> </w:t>
      </w:r>
      <w:r>
        <w:rPr>
          <w:sz w:val="18"/>
        </w:rPr>
        <w:t>ou</w:t>
      </w:r>
      <w:r>
        <w:rPr>
          <w:spacing w:val="-3"/>
          <w:sz w:val="18"/>
        </w:rPr>
        <w:t> </w:t>
      </w:r>
      <w:r>
        <w:rPr>
          <w:sz w:val="18"/>
        </w:rPr>
        <w:t>uma</w:t>
      </w:r>
      <w:r>
        <w:rPr>
          <w:spacing w:val="-3"/>
          <w:sz w:val="18"/>
        </w:rPr>
        <w:t> </w:t>
      </w:r>
      <w:r>
        <w:rPr>
          <w:sz w:val="18"/>
        </w:rPr>
        <w:t>redução</w:t>
      </w:r>
      <w:r>
        <w:rPr>
          <w:spacing w:val="-3"/>
          <w:sz w:val="18"/>
        </w:rPr>
        <w:t> </w:t>
      </w:r>
      <w:r>
        <w:rPr>
          <w:sz w:val="18"/>
        </w:rPr>
        <w:t>da</w:t>
      </w:r>
      <w:r>
        <w:rPr>
          <w:spacing w:val="-3"/>
          <w:sz w:val="18"/>
        </w:rPr>
        <w:t> </w:t>
      </w:r>
      <w:r>
        <w:rPr>
          <w:sz w:val="18"/>
        </w:rPr>
        <w:t>qualidade</w:t>
      </w:r>
      <w:r>
        <w:rPr>
          <w:spacing w:val="-3"/>
          <w:sz w:val="18"/>
        </w:rPr>
        <w:t> </w:t>
      </w:r>
      <w:r>
        <w:rPr>
          <w:sz w:val="18"/>
        </w:rPr>
        <w:t>de</w:t>
      </w:r>
      <w:r>
        <w:rPr>
          <w:spacing w:val="-3"/>
          <w:sz w:val="18"/>
        </w:rPr>
        <w:t> </w:t>
      </w:r>
      <w:r>
        <w:rPr>
          <w:sz w:val="18"/>
        </w:rPr>
        <w:t>um</w:t>
      </w:r>
      <w:r>
        <w:rPr>
          <w:spacing w:val="-3"/>
          <w:sz w:val="18"/>
        </w:rPr>
        <w:t> </w:t>
      </w:r>
      <w:r>
        <w:rPr>
          <w:sz w:val="18"/>
        </w:rPr>
        <w:t>serviço</w:t>
      </w:r>
      <w:r>
        <w:rPr>
          <w:spacing w:val="-3"/>
          <w:sz w:val="18"/>
        </w:rPr>
        <w:t> </w:t>
      </w:r>
      <w:r>
        <w:rPr>
          <w:sz w:val="18"/>
        </w:rPr>
        <w:t>de</w:t>
      </w:r>
      <w:r>
        <w:rPr>
          <w:spacing w:val="-6"/>
          <w:sz w:val="18"/>
        </w:rPr>
        <w:t> </w:t>
      </w:r>
      <w:r>
        <w:rPr>
          <w:sz w:val="18"/>
        </w:rPr>
        <w:t>TIC,</w:t>
      </w:r>
      <w:r>
        <w:rPr>
          <w:spacing w:val="-3"/>
          <w:sz w:val="18"/>
        </w:rPr>
        <w:t> </w:t>
      </w:r>
      <w:r>
        <w:rPr>
          <w:sz w:val="18"/>
        </w:rPr>
        <w:t>já</w:t>
      </w:r>
      <w:r>
        <w:rPr>
          <w:spacing w:val="-3"/>
          <w:sz w:val="18"/>
        </w:rPr>
        <w:t> </w:t>
      </w:r>
      <w:r>
        <w:rPr>
          <w:sz w:val="18"/>
        </w:rPr>
        <w:t>um</w:t>
      </w:r>
      <w:r>
        <w:rPr>
          <w:spacing w:val="-3"/>
          <w:sz w:val="18"/>
        </w:rPr>
        <w:t> </w:t>
      </w:r>
      <w:r>
        <w:rPr>
          <w:b/>
          <w:sz w:val="18"/>
        </w:rPr>
        <w:t>Problema</w:t>
      </w:r>
      <w:r>
        <w:rPr>
          <w:b/>
          <w:spacing w:val="-3"/>
          <w:sz w:val="18"/>
        </w:rPr>
        <w:t> </w:t>
      </w:r>
      <w:r>
        <w:rPr>
          <w:sz w:val="18"/>
        </w:rPr>
        <w:t>é</w:t>
      </w:r>
      <w:r>
        <w:rPr>
          <w:spacing w:val="-3"/>
          <w:sz w:val="18"/>
        </w:rPr>
        <w:t> </w:t>
      </w:r>
      <w:r>
        <w:rPr>
          <w:sz w:val="18"/>
        </w:rPr>
        <w:t>a</w:t>
      </w:r>
      <w:r>
        <w:rPr>
          <w:spacing w:val="-3"/>
          <w:sz w:val="18"/>
        </w:rPr>
        <w:t> </w:t>
      </w:r>
      <w:r>
        <w:rPr>
          <w:sz w:val="18"/>
        </w:rPr>
        <w:t>existência</w:t>
      </w:r>
      <w:r>
        <w:rPr>
          <w:spacing w:val="-3"/>
          <w:sz w:val="18"/>
        </w:rPr>
        <w:t> </w:t>
      </w:r>
      <w:r>
        <w:rPr>
          <w:sz w:val="18"/>
        </w:rPr>
        <w:t>de</w:t>
      </w:r>
      <w:r>
        <w:rPr>
          <w:spacing w:val="-3"/>
          <w:sz w:val="18"/>
        </w:rPr>
        <w:t> </w:t>
      </w:r>
      <w:r>
        <w:rPr>
          <w:sz w:val="18"/>
        </w:rPr>
        <w:t>um</w:t>
      </w:r>
      <w:r>
        <w:rPr>
          <w:spacing w:val="-3"/>
          <w:sz w:val="18"/>
        </w:rPr>
        <w:t> </w:t>
      </w:r>
      <w:r>
        <w:rPr>
          <w:sz w:val="18"/>
        </w:rPr>
        <w:t>erro</w:t>
      </w:r>
      <w:r>
        <w:rPr>
          <w:spacing w:val="-3"/>
          <w:sz w:val="18"/>
        </w:rPr>
        <w:t> </w:t>
      </w:r>
      <w:r>
        <w:rPr>
          <w:sz w:val="18"/>
        </w:rPr>
        <w:t>cuja</w:t>
      </w:r>
      <w:r>
        <w:rPr>
          <w:spacing w:val="-3"/>
          <w:sz w:val="18"/>
        </w:rPr>
        <w:t> </w:t>
      </w:r>
      <w:r>
        <w:rPr>
          <w:sz w:val="18"/>
        </w:rPr>
        <w:t>causa</w:t>
      </w:r>
      <w:r>
        <w:rPr>
          <w:spacing w:val="-3"/>
          <w:sz w:val="18"/>
        </w:rPr>
        <w:t> </w:t>
      </w:r>
      <w:r>
        <w:rPr>
          <w:sz w:val="18"/>
        </w:rPr>
        <w:t>é</w:t>
      </w:r>
      <w:r>
        <w:rPr>
          <w:spacing w:val="-3"/>
          <w:sz w:val="18"/>
        </w:rPr>
        <w:t> </w:t>
      </w:r>
      <w:r>
        <w:rPr>
          <w:sz w:val="18"/>
        </w:rPr>
        <w:t>desconhecida</w:t>
      </w:r>
      <w:r>
        <w:rPr>
          <w:spacing w:val="-3"/>
          <w:sz w:val="18"/>
        </w:rPr>
        <w:t> </w:t>
      </w:r>
      <w:r>
        <w:rPr>
          <w:sz w:val="18"/>
        </w:rPr>
        <w:t>ou</w:t>
      </w:r>
      <w:r>
        <w:rPr>
          <w:spacing w:val="-3"/>
          <w:sz w:val="18"/>
        </w:rPr>
        <w:t> </w:t>
      </w:r>
      <w:r>
        <w:rPr>
          <w:sz w:val="18"/>
        </w:rPr>
        <w:t>a recorrência de um incidente conhecido.</w:t>
      </w:r>
      <w:r>
        <w:rPr>
          <w:spacing w:val="-5"/>
          <w:sz w:val="18"/>
        </w:rPr>
        <w:t> </w:t>
      </w:r>
      <w:r>
        <w:rPr>
          <w:sz w:val="18"/>
        </w:rPr>
        <w:t>A</w:t>
      </w:r>
      <w:r>
        <w:rPr>
          <w:spacing w:val="-5"/>
          <w:sz w:val="18"/>
        </w:rPr>
        <w:t> </w:t>
      </w:r>
      <w:r>
        <w:rPr>
          <w:sz w:val="18"/>
        </w:rPr>
        <w:t>causa desconhecida de um ou mais incidentes será considerado Problema;</w:t>
      </w:r>
    </w:p>
    <w:p>
      <w:pPr>
        <w:pStyle w:val="ListParagraph"/>
        <w:numPr>
          <w:ilvl w:val="1"/>
          <w:numId w:val="28"/>
        </w:numPr>
        <w:tabs>
          <w:tab w:pos="701" w:val="left" w:leader="none"/>
        </w:tabs>
        <w:spacing w:line="232" w:lineRule="auto" w:before="125" w:after="0"/>
        <w:ind w:left="299" w:right="896" w:firstLine="0"/>
        <w:jc w:val="left"/>
        <w:rPr>
          <w:sz w:val="18"/>
        </w:rPr>
      </w:pPr>
      <w:r>
        <w:rPr>
          <w:sz w:val="18"/>
        </w:rPr>
        <w:t>Um</w:t>
      </w:r>
      <w:r>
        <w:rPr>
          <w:spacing w:val="-5"/>
          <w:sz w:val="18"/>
        </w:rPr>
        <w:t> </w:t>
      </w:r>
      <w:r>
        <w:rPr>
          <w:sz w:val="18"/>
        </w:rPr>
        <w:t>chamado</w:t>
      </w:r>
      <w:r>
        <w:rPr>
          <w:spacing w:val="-5"/>
          <w:sz w:val="18"/>
        </w:rPr>
        <w:t> </w:t>
      </w:r>
      <w:r>
        <w:rPr>
          <w:sz w:val="18"/>
        </w:rPr>
        <w:t>determinado</w:t>
      </w:r>
      <w:r>
        <w:rPr>
          <w:spacing w:val="-5"/>
          <w:sz w:val="18"/>
        </w:rPr>
        <w:t> </w:t>
      </w:r>
      <w:r>
        <w:rPr>
          <w:sz w:val="18"/>
        </w:rPr>
        <w:t>como</w:t>
      </w:r>
      <w:r>
        <w:rPr>
          <w:spacing w:val="-5"/>
          <w:sz w:val="18"/>
        </w:rPr>
        <w:t> </w:t>
      </w:r>
      <w:r>
        <w:rPr>
          <w:sz w:val="18"/>
        </w:rPr>
        <w:t>Incidente</w:t>
      </w:r>
      <w:r>
        <w:rPr>
          <w:spacing w:val="-5"/>
          <w:sz w:val="18"/>
        </w:rPr>
        <w:t> </w:t>
      </w:r>
      <w:r>
        <w:rPr>
          <w:sz w:val="18"/>
        </w:rPr>
        <w:t>só</w:t>
      </w:r>
      <w:r>
        <w:rPr>
          <w:spacing w:val="-5"/>
          <w:sz w:val="18"/>
        </w:rPr>
        <w:t> </w:t>
      </w:r>
      <w:r>
        <w:rPr>
          <w:sz w:val="18"/>
        </w:rPr>
        <w:t>poderá</w:t>
      </w:r>
      <w:r>
        <w:rPr>
          <w:spacing w:val="-5"/>
          <w:sz w:val="18"/>
        </w:rPr>
        <w:t> </w:t>
      </w:r>
      <w:r>
        <w:rPr>
          <w:sz w:val="18"/>
        </w:rPr>
        <w:t>ser</w:t>
      </w:r>
      <w:r>
        <w:rPr>
          <w:spacing w:val="-5"/>
          <w:sz w:val="18"/>
        </w:rPr>
        <w:t> </w:t>
      </w:r>
      <w:r>
        <w:rPr>
          <w:sz w:val="18"/>
        </w:rPr>
        <w:t>escalado</w:t>
      </w:r>
      <w:r>
        <w:rPr>
          <w:spacing w:val="-5"/>
          <w:sz w:val="18"/>
        </w:rPr>
        <w:t> </w:t>
      </w:r>
      <w:r>
        <w:rPr>
          <w:sz w:val="18"/>
        </w:rPr>
        <w:t>para</w:t>
      </w:r>
      <w:r>
        <w:rPr>
          <w:spacing w:val="-5"/>
          <w:sz w:val="18"/>
        </w:rPr>
        <w:t> </w:t>
      </w:r>
      <w:r>
        <w:rPr>
          <w:sz w:val="18"/>
        </w:rPr>
        <w:t>Problema</w:t>
      </w:r>
      <w:r>
        <w:rPr>
          <w:spacing w:val="-5"/>
          <w:sz w:val="18"/>
        </w:rPr>
        <w:t> </w:t>
      </w:r>
      <w:r>
        <w:rPr>
          <w:sz w:val="18"/>
        </w:rPr>
        <w:t>após</w:t>
      </w:r>
      <w:r>
        <w:rPr>
          <w:spacing w:val="-5"/>
          <w:sz w:val="18"/>
        </w:rPr>
        <w:t> </w:t>
      </w:r>
      <w:r>
        <w:rPr>
          <w:sz w:val="18"/>
        </w:rPr>
        <w:t>a</w:t>
      </w:r>
      <w:r>
        <w:rPr>
          <w:spacing w:val="-5"/>
          <w:sz w:val="18"/>
        </w:rPr>
        <w:t> </w:t>
      </w:r>
      <w:r>
        <w:rPr>
          <w:sz w:val="18"/>
        </w:rPr>
        <w:t>validação</w:t>
      </w:r>
      <w:r>
        <w:rPr>
          <w:spacing w:val="-5"/>
          <w:sz w:val="18"/>
        </w:rPr>
        <w:t> </w:t>
      </w:r>
      <w:r>
        <w:rPr>
          <w:sz w:val="18"/>
        </w:rPr>
        <w:t>pela</w:t>
      </w:r>
      <w:r>
        <w:rPr>
          <w:spacing w:val="-5"/>
          <w:sz w:val="18"/>
        </w:rPr>
        <w:t> </w:t>
      </w:r>
      <w:r>
        <w:rPr>
          <w:sz w:val="18"/>
        </w:rPr>
        <w:t>CONTRATANTE</w:t>
      </w:r>
      <w:r>
        <w:rPr>
          <w:spacing w:val="-5"/>
          <w:sz w:val="18"/>
        </w:rPr>
        <w:t> </w:t>
      </w:r>
      <w:r>
        <w:rPr>
          <w:sz w:val="18"/>
        </w:rPr>
        <w:t>da</w:t>
      </w:r>
      <w:r>
        <w:rPr>
          <w:spacing w:val="-5"/>
          <w:sz w:val="18"/>
        </w:rPr>
        <w:t> </w:t>
      </w:r>
      <w:r>
        <w:rPr>
          <w:sz w:val="18"/>
        </w:rPr>
        <w:t>apresentação</w:t>
      </w:r>
      <w:r>
        <w:rPr>
          <w:spacing w:val="-5"/>
          <w:sz w:val="18"/>
        </w:rPr>
        <w:t> </w:t>
      </w:r>
      <w:r>
        <w:rPr>
          <w:sz w:val="18"/>
        </w:rPr>
        <w:t>de</w:t>
      </w:r>
      <w:r>
        <w:rPr>
          <w:spacing w:val="-5"/>
          <w:sz w:val="18"/>
        </w:rPr>
        <w:t> </w:t>
      </w:r>
      <w:r>
        <w:rPr>
          <w:sz w:val="18"/>
        </w:rPr>
        <w:t>proposta</w:t>
      </w:r>
      <w:r>
        <w:rPr>
          <w:spacing w:val="-5"/>
          <w:sz w:val="18"/>
        </w:rPr>
        <w:t> </w:t>
      </w:r>
      <w:r>
        <w:rPr>
          <w:sz w:val="18"/>
        </w:rPr>
        <w:t>de</w:t>
      </w:r>
      <w:r>
        <w:rPr>
          <w:spacing w:val="-5"/>
          <w:sz w:val="18"/>
        </w:rPr>
        <w:t> </w:t>
      </w:r>
      <w:r>
        <w:rPr>
          <w:sz w:val="18"/>
        </w:rPr>
        <w:t>solução</w:t>
      </w:r>
      <w:r>
        <w:rPr>
          <w:spacing w:val="-5"/>
          <w:sz w:val="18"/>
        </w:rPr>
        <w:t> </w:t>
      </w:r>
      <w:r>
        <w:rPr>
          <w:sz w:val="18"/>
        </w:rPr>
        <w:t>do</w:t>
      </w:r>
      <w:r>
        <w:rPr>
          <w:spacing w:val="-5"/>
          <w:sz w:val="18"/>
        </w:rPr>
        <w:t> </w:t>
      </w:r>
      <w:r>
        <w:rPr>
          <w:sz w:val="18"/>
        </w:rPr>
        <w:t>problema</w:t>
      </w:r>
      <w:r>
        <w:rPr>
          <w:spacing w:val="-5"/>
          <w:sz w:val="18"/>
        </w:rPr>
        <w:t> </w:t>
      </w:r>
      <w:r>
        <w:rPr>
          <w:sz w:val="18"/>
        </w:rPr>
        <w:t>com</w:t>
      </w:r>
      <w:r>
        <w:rPr>
          <w:spacing w:val="-5"/>
          <w:sz w:val="18"/>
        </w:rPr>
        <w:t> </w:t>
      </w:r>
      <w:r>
        <w:rPr>
          <w:sz w:val="18"/>
        </w:rPr>
        <w:t>a</w:t>
      </w:r>
      <w:r>
        <w:rPr>
          <w:spacing w:val="-5"/>
          <w:sz w:val="18"/>
        </w:rPr>
        <w:t> </w:t>
      </w:r>
      <w:r>
        <w:rPr>
          <w:sz w:val="18"/>
        </w:rPr>
        <w:t>devida avaliação de impacto e cronograma feito pela CONTRATADA;</w:t>
      </w:r>
    </w:p>
    <w:p>
      <w:pPr>
        <w:pStyle w:val="ListParagraph"/>
        <w:numPr>
          <w:ilvl w:val="1"/>
          <w:numId w:val="28"/>
        </w:numPr>
        <w:tabs>
          <w:tab w:pos="701" w:val="left" w:leader="none"/>
        </w:tabs>
        <w:spacing w:line="232" w:lineRule="auto" w:before="125" w:after="0"/>
        <w:ind w:left="299" w:right="1106" w:firstLine="0"/>
        <w:jc w:val="left"/>
        <w:rPr>
          <w:sz w:val="18"/>
        </w:rPr>
      </w:pPr>
      <w:r>
        <w:rPr>
          <w:sz w:val="18"/>
        </w:rPr>
        <w:t>Caso</w:t>
      </w:r>
      <w:r>
        <w:rPr>
          <w:spacing w:val="-4"/>
          <w:sz w:val="18"/>
        </w:rPr>
        <w:t> </w:t>
      </w:r>
      <w:r>
        <w:rPr>
          <w:sz w:val="18"/>
        </w:rPr>
        <w:t>um</w:t>
      </w:r>
      <w:r>
        <w:rPr>
          <w:spacing w:val="-4"/>
          <w:sz w:val="18"/>
        </w:rPr>
        <w:t> </w:t>
      </w:r>
      <w:r>
        <w:rPr>
          <w:sz w:val="18"/>
        </w:rPr>
        <w:t>chamado</w:t>
      </w:r>
      <w:r>
        <w:rPr>
          <w:spacing w:val="-4"/>
          <w:sz w:val="18"/>
        </w:rPr>
        <w:t> </w:t>
      </w:r>
      <w:r>
        <w:rPr>
          <w:sz w:val="18"/>
        </w:rPr>
        <w:t>de</w:t>
      </w:r>
      <w:r>
        <w:rPr>
          <w:spacing w:val="-4"/>
          <w:sz w:val="18"/>
        </w:rPr>
        <w:t> </w:t>
      </w:r>
      <w:r>
        <w:rPr>
          <w:sz w:val="18"/>
        </w:rPr>
        <w:t>incidente</w:t>
      </w:r>
      <w:r>
        <w:rPr>
          <w:spacing w:val="-4"/>
          <w:sz w:val="18"/>
        </w:rPr>
        <w:t> </w:t>
      </w:r>
      <w:r>
        <w:rPr>
          <w:sz w:val="18"/>
        </w:rPr>
        <w:t>tenha</w:t>
      </w:r>
      <w:r>
        <w:rPr>
          <w:spacing w:val="-4"/>
          <w:sz w:val="18"/>
        </w:rPr>
        <w:t> </w:t>
      </w:r>
      <w:r>
        <w:rPr>
          <w:sz w:val="18"/>
        </w:rPr>
        <w:t>sido</w:t>
      </w:r>
      <w:r>
        <w:rPr>
          <w:spacing w:val="-4"/>
          <w:sz w:val="18"/>
        </w:rPr>
        <w:t> </w:t>
      </w:r>
      <w:r>
        <w:rPr>
          <w:sz w:val="18"/>
        </w:rPr>
        <w:t>escalado</w:t>
      </w:r>
      <w:r>
        <w:rPr>
          <w:spacing w:val="-4"/>
          <w:sz w:val="18"/>
        </w:rPr>
        <w:t> </w:t>
      </w:r>
      <w:r>
        <w:rPr>
          <w:sz w:val="18"/>
        </w:rPr>
        <w:t>errado,</w:t>
      </w:r>
      <w:r>
        <w:rPr>
          <w:spacing w:val="-4"/>
          <w:sz w:val="18"/>
        </w:rPr>
        <w:t> </w:t>
      </w:r>
      <w:r>
        <w:rPr>
          <w:sz w:val="18"/>
        </w:rPr>
        <w:t>o</w:t>
      </w:r>
      <w:r>
        <w:rPr>
          <w:spacing w:val="-4"/>
          <w:sz w:val="18"/>
        </w:rPr>
        <w:t> </w:t>
      </w:r>
      <w:r>
        <w:rPr>
          <w:sz w:val="18"/>
        </w:rPr>
        <w:t>tempo</w:t>
      </w:r>
      <w:r>
        <w:rPr>
          <w:spacing w:val="-4"/>
          <w:sz w:val="18"/>
        </w:rPr>
        <w:t> </w:t>
      </w:r>
      <w:r>
        <w:rPr>
          <w:sz w:val="18"/>
        </w:rPr>
        <w:t>máximo</w:t>
      </w:r>
      <w:r>
        <w:rPr>
          <w:spacing w:val="-4"/>
          <w:sz w:val="18"/>
        </w:rPr>
        <w:t> </w:t>
      </w:r>
      <w:r>
        <w:rPr>
          <w:sz w:val="18"/>
        </w:rPr>
        <w:t>de</w:t>
      </w:r>
      <w:r>
        <w:rPr>
          <w:spacing w:val="-4"/>
          <w:sz w:val="18"/>
        </w:rPr>
        <w:t> </w:t>
      </w:r>
      <w:r>
        <w:rPr>
          <w:sz w:val="18"/>
        </w:rPr>
        <w:t>solução</w:t>
      </w:r>
      <w:r>
        <w:rPr>
          <w:spacing w:val="-4"/>
          <w:sz w:val="18"/>
        </w:rPr>
        <w:t> </w:t>
      </w:r>
      <w:r>
        <w:rPr>
          <w:sz w:val="18"/>
        </w:rPr>
        <w:t>do</w:t>
      </w:r>
      <w:r>
        <w:rPr>
          <w:spacing w:val="-4"/>
          <w:sz w:val="18"/>
        </w:rPr>
        <w:t> </w:t>
      </w:r>
      <w:r>
        <w:rPr>
          <w:sz w:val="18"/>
        </w:rPr>
        <w:t>chamado</w:t>
      </w:r>
      <w:r>
        <w:rPr>
          <w:spacing w:val="-4"/>
          <w:sz w:val="18"/>
        </w:rPr>
        <w:t> </w:t>
      </w:r>
      <w:r>
        <w:rPr>
          <w:sz w:val="18"/>
        </w:rPr>
        <w:t>considerado</w:t>
      </w:r>
      <w:r>
        <w:rPr>
          <w:spacing w:val="-4"/>
          <w:sz w:val="18"/>
        </w:rPr>
        <w:t> </w:t>
      </w:r>
      <w:r>
        <w:rPr>
          <w:sz w:val="18"/>
        </w:rPr>
        <w:t>será</w:t>
      </w:r>
      <w:r>
        <w:rPr>
          <w:spacing w:val="-4"/>
          <w:sz w:val="18"/>
        </w:rPr>
        <w:t> </w:t>
      </w:r>
      <w:r>
        <w:rPr>
          <w:sz w:val="18"/>
        </w:rPr>
        <w:t>o</w:t>
      </w:r>
      <w:r>
        <w:rPr>
          <w:spacing w:val="-4"/>
          <w:sz w:val="18"/>
        </w:rPr>
        <w:t> </w:t>
      </w:r>
      <w:r>
        <w:rPr>
          <w:sz w:val="18"/>
        </w:rPr>
        <w:t>da</w:t>
      </w:r>
      <w:r>
        <w:rPr>
          <w:spacing w:val="-4"/>
          <w:sz w:val="18"/>
        </w:rPr>
        <w:t> </w:t>
      </w:r>
      <w:r>
        <w:rPr>
          <w:sz w:val="18"/>
        </w:rPr>
        <w:t>tabela</w:t>
      </w:r>
      <w:r>
        <w:rPr>
          <w:spacing w:val="-4"/>
          <w:sz w:val="18"/>
        </w:rPr>
        <w:t> </w:t>
      </w:r>
      <w:r>
        <w:rPr>
          <w:sz w:val="18"/>
        </w:rPr>
        <w:t>de</w:t>
      </w:r>
      <w:r>
        <w:rPr>
          <w:spacing w:val="-7"/>
          <w:sz w:val="18"/>
        </w:rPr>
        <w:t> </w:t>
      </w:r>
      <w:r>
        <w:rPr>
          <w:sz w:val="18"/>
        </w:rPr>
        <w:t>Tempo</w:t>
      </w:r>
      <w:r>
        <w:rPr>
          <w:spacing w:val="-4"/>
          <w:sz w:val="18"/>
        </w:rPr>
        <w:t> </w:t>
      </w:r>
      <w:r>
        <w:rPr>
          <w:sz w:val="18"/>
        </w:rPr>
        <w:t>de</w:t>
      </w:r>
      <w:r>
        <w:rPr>
          <w:spacing w:val="-4"/>
          <w:sz w:val="18"/>
        </w:rPr>
        <w:t> </w:t>
      </w:r>
      <w:r>
        <w:rPr>
          <w:sz w:val="18"/>
        </w:rPr>
        <w:t>Início</w:t>
      </w:r>
      <w:r>
        <w:rPr>
          <w:spacing w:val="-4"/>
          <w:sz w:val="18"/>
        </w:rPr>
        <w:t> </w:t>
      </w:r>
      <w:r>
        <w:rPr>
          <w:sz w:val="18"/>
        </w:rPr>
        <w:t>e</w:t>
      </w:r>
      <w:r>
        <w:rPr>
          <w:spacing w:val="-7"/>
          <w:sz w:val="18"/>
        </w:rPr>
        <w:t> </w:t>
      </w:r>
      <w:r>
        <w:rPr>
          <w:sz w:val="18"/>
        </w:rPr>
        <w:t>Tempo</w:t>
      </w:r>
      <w:r>
        <w:rPr>
          <w:spacing w:val="-4"/>
          <w:sz w:val="18"/>
        </w:rPr>
        <w:t> </w:t>
      </w:r>
      <w:r>
        <w:rPr>
          <w:sz w:val="18"/>
        </w:rPr>
        <w:t>Máximo</w:t>
      </w:r>
      <w:r>
        <w:rPr>
          <w:spacing w:val="-4"/>
          <w:sz w:val="18"/>
        </w:rPr>
        <w:t> </w:t>
      </w:r>
      <w:r>
        <w:rPr>
          <w:sz w:val="18"/>
        </w:rPr>
        <w:t>por</w:t>
      </w:r>
      <w:r>
        <w:rPr>
          <w:spacing w:val="-4"/>
          <w:sz w:val="18"/>
        </w:rPr>
        <w:t> </w:t>
      </w:r>
      <w:r>
        <w:rPr>
          <w:sz w:val="18"/>
        </w:rPr>
        <w:t>Prioridade</w:t>
      </w:r>
      <w:r>
        <w:rPr>
          <w:spacing w:val="-4"/>
          <w:sz w:val="18"/>
        </w:rPr>
        <w:t> </w:t>
      </w:r>
      <w:r>
        <w:rPr>
          <w:sz w:val="18"/>
        </w:rPr>
        <w:t>de </w:t>
      </w:r>
      <w:r>
        <w:rPr>
          <w:spacing w:val="-2"/>
          <w:sz w:val="18"/>
        </w:rPr>
        <w:t>Atendimento;</w:t>
      </w:r>
    </w:p>
    <w:p>
      <w:pPr>
        <w:pStyle w:val="ListParagraph"/>
        <w:numPr>
          <w:ilvl w:val="1"/>
          <w:numId w:val="28"/>
        </w:numPr>
        <w:tabs>
          <w:tab w:pos="701" w:val="left" w:leader="none"/>
        </w:tabs>
        <w:spacing w:line="240" w:lineRule="auto" w:before="120" w:after="0"/>
        <w:ind w:left="701" w:right="0" w:hanging="402"/>
        <w:jc w:val="left"/>
        <w:rPr>
          <w:sz w:val="18"/>
        </w:rPr>
      </w:pPr>
      <w:r>
        <w:rPr>
          <w:sz w:val="18"/>
        </w:rPr>
        <w:t>Nos</w:t>
      </w:r>
      <w:r>
        <w:rPr>
          <w:spacing w:val="-7"/>
          <w:sz w:val="18"/>
        </w:rPr>
        <w:t> </w:t>
      </w:r>
      <w:r>
        <w:rPr>
          <w:sz w:val="18"/>
        </w:rPr>
        <w:t>chamados</w:t>
      </w:r>
      <w:r>
        <w:rPr>
          <w:spacing w:val="-6"/>
          <w:sz w:val="18"/>
        </w:rPr>
        <w:t> </w:t>
      </w:r>
      <w:r>
        <w:rPr>
          <w:sz w:val="18"/>
        </w:rPr>
        <w:t>escalados</w:t>
      </w:r>
      <w:r>
        <w:rPr>
          <w:spacing w:val="-6"/>
          <w:sz w:val="18"/>
        </w:rPr>
        <w:t> </w:t>
      </w:r>
      <w:r>
        <w:rPr>
          <w:sz w:val="18"/>
        </w:rPr>
        <w:t>de</w:t>
      </w:r>
      <w:r>
        <w:rPr>
          <w:spacing w:val="-7"/>
          <w:sz w:val="18"/>
        </w:rPr>
        <w:t> </w:t>
      </w:r>
      <w:r>
        <w:rPr>
          <w:sz w:val="18"/>
        </w:rPr>
        <w:t>incidente</w:t>
      </w:r>
      <w:r>
        <w:rPr>
          <w:spacing w:val="-6"/>
          <w:sz w:val="18"/>
        </w:rPr>
        <w:t> </w:t>
      </w:r>
      <w:r>
        <w:rPr>
          <w:sz w:val="18"/>
        </w:rPr>
        <w:t>para</w:t>
      </w:r>
      <w:r>
        <w:rPr>
          <w:spacing w:val="-6"/>
          <w:sz w:val="18"/>
        </w:rPr>
        <w:t> </w:t>
      </w:r>
      <w:r>
        <w:rPr>
          <w:sz w:val="18"/>
        </w:rPr>
        <w:t>problemas</w:t>
      </w:r>
      <w:r>
        <w:rPr>
          <w:spacing w:val="-6"/>
          <w:sz w:val="18"/>
        </w:rPr>
        <w:t> </w:t>
      </w:r>
      <w:r>
        <w:rPr>
          <w:sz w:val="18"/>
        </w:rPr>
        <w:t>incidirão</w:t>
      </w:r>
      <w:r>
        <w:rPr>
          <w:spacing w:val="-7"/>
          <w:sz w:val="18"/>
        </w:rPr>
        <w:t> </w:t>
      </w:r>
      <w:r>
        <w:rPr>
          <w:sz w:val="18"/>
        </w:rPr>
        <w:t>glosas</w:t>
      </w:r>
      <w:r>
        <w:rPr>
          <w:spacing w:val="-6"/>
          <w:sz w:val="18"/>
        </w:rPr>
        <w:t> </w:t>
      </w:r>
      <w:r>
        <w:rPr>
          <w:sz w:val="18"/>
        </w:rPr>
        <w:t>conforme</w:t>
      </w:r>
      <w:r>
        <w:rPr>
          <w:spacing w:val="-6"/>
          <w:sz w:val="18"/>
        </w:rPr>
        <w:t> </w:t>
      </w:r>
      <w:r>
        <w:rPr>
          <w:sz w:val="18"/>
        </w:rPr>
        <w:t>as</w:t>
      </w:r>
      <w:r>
        <w:rPr>
          <w:spacing w:val="-6"/>
          <w:sz w:val="18"/>
        </w:rPr>
        <w:t> </w:t>
      </w:r>
      <w:r>
        <w:rPr>
          <w:sz w:val="18"/>
        </w:rPr>
        <w:t>definidas</w:t>
      </w:r>
      <w:r>
        <w:rPr>
          <w:spacing w:val="-7"/>
          <w:sz w:val="18"/>
        </w:rPr>
        <w:t> </w:t>
      </w:r>
      <w:r>
        <w:rPr>
          <w:sz w:val="18"/>
        </w:rPr>
        <w:t>na</w:t>
      </w:r>
      <w:r>
        <w:rPr>
          <w:spacing w:val="-6"/>
          <w:sz w:val="18"/>
        </w:rPr>
        <w:t> </w:t>
      </w:r>
      <w:r>
        <w:rPr>
          <w:sz w:val="18"/>
        </w:rPr>
        <w:t>tabela</w:t>
      </w:r>
      <w:r>
        <w:rPr>
          <w:spacing w:val="-6"/>
          <w:sz w:val="18"/>
        </w:rPr>
        <w:t> </w:t>
      </w:r>
      <w:r>
        <w:rPr>
          <w:sz w:val="18"/>
        </w:rPr>
        <w:t>de</w:t>
      </w:r>
      <w:r>
        <w:rPr>
          <w:spacing w:val="-9"/>
          <w:sz w:val="18"/>
        </w:rPr>
        <w:t> </w:t>
      </w:r>
      <w:r>
        <w:rPr>
          <w:sz w:val="18"/>
        </w:rPr>
        <w:t>Termo</w:t>
      </w:r>
      <w:r>
        <w:rPr>
          <w:spacing w:val="-6"/>
          <w:sz w:val="18"/>
        </w:rPr>
        <w:t> </w:t>
      </w:r>
      <w:r>
        <w:rPr>
          <w:sz w:val="18"/>
        </w:rPr>
        <w:t>de</w:t>
      </w:r>
      <w:r>
        <w:rPr>
          <w:spacing w:val="-7"/>
          <w:sz w:val="18"/>
        </w:rPr>
        <w:t> </w:t>
      </w:r>
      <w:r>
        <w:rPr>
          <w:sz w:val="18"/>
        </w:rPr>
        <w:t>Serviço</w:t>
      </w:r>
      <w:r>
        <w:rPr>
          <w:spacing w:val="-6"/>
          <w:sz w:val="18"/>
        </w:rPr>
        <w:t> </w:t>
      </w:r>
      <w:r>
        <w:rPr>
          <w:spacing w:val="-2"/>
          <w:sz w:val="18"/>
        </w:rPr>
        <w:t>(TRS);</w:t>
      </w:r>
    </w:p>
    <w:p>
      <w:pPr>
        <w:pStyle w:val="ListParagraph"/>
        <w:numPr>
          <w:ilvl w:val="1"/>
          <w:numId w:val="28"/>
        </w:numPr>
        <w:tabs>
          <w:tab w:pos="691" w:val="left" w:leader="none"/>
        </w:tabs>
        <w:spacing w:line="232" w:lineRule="auto" w:before="123" w:after="0"/>
        <w:ind w:left="299" w:right="560" w:firstLine="0"/>
        <w:jc w:val="left"/>
        <w:rPr>
          <w:sz w:val="18"/>
        </w:rPr>
      </w:pPr>
      <w:r>
        <w:rPr>
          <w:sz w:val="18"/>
        </w:rPr>
        <w:t>A</w:t>
      </w:r>
      <w:r>
        <w:rPr>
          <w:spacing w:val="-11"/>
          <w:sz w:val="18"/>
        </w:rPr>
        <w:t> </w:t>
      </w:r>
      <w:r>
        <w:rPr>
          <w:sz w:val="18"/>
        </w:rPr>
        <w:t>definição</w:t>
      </w:r>
      <w:r>
        <w:rPr>
          <w:spacing w:val="-1"/>
          <w:sz w:val="18"/>
        </w:rPr>
        <w:t> </w:t>
      </w:r>
      <w:r>
        <w:rPr>
          <w:sz w:val="18"/>
        </w:rPr>
        <w:t>dos</w:t>
      </w:r>
      <w:r>
        <w:rPr>
          <w:spacing w:val="-1"/>
          <w:sz w:val="18"/>
        </w:rPr>
        <w:t> </w:t>
      </w:r>
      <w:r>
        <w:rPr>
          <w:sz w:val="18"/>
        </w:rPr>
        <w:t>usuários</w:t>
      </w:r>
      <w:r>
        <w:rPr>
          <w:spacing w:val="-4"/>
          <w:sz w:val="18"/>
        </w:rPr>
        <w:t> </w:t>
      </w:r>
      <w:r>
        <w:rPr>
          <w:sz w:val="18"/>
        </w:rPr>
        <w:t>VIPs</w:t>
      </w:r>
      <w:r>
        <w:rPr>
          <w:spacing w:val="-1"/>
          <w:sz w:val="18"/>
        </w:rPr>
        <w:t> </w:t>
      </w:r>
      <w:r>
        <w:rPr>
          <w:sz w:val="18"/>
        </w:rPr>
        <w:t>é</w:t>
      </w:r>
      <w:r>
        <w:rPr>
          <w:spacing w:val="-1"/>
          <w:sz w:val="18"/>
        </w:rPr>
        <w:t> </w:t>
      </w:r>
      <w:r>
        <w:rPr>
          <w:sz w:val="18"/>
        </w:rPr>
        <w:t>realizada</w:t>
      </w:r>
      <w:r>
        <w:rPr>
          <w:spacing w:val="-1"/>
          <w:sz w:val="18"/>
        </w:rPr>
        <w:t> </w:t>
      </w:r>
      <w:r>
        <w:rPr>
          <w:sz w:val="18"/>
        </w:rPr>
        <w:t>de</w:t>
      </w:r>
      <w:r>
        <w:rPr>
          <w:spacing w:val="-1"/>
          <w:sz w:val="18"/>
        </w:rPr>
        <w:t> </w:t>
      </w:r>
      <w:r>
        <w:rPr>
          <w:sz w:val="18"/>
        </w:rPr>
        <w:t>acordo</w:t>
      </w:r>
      <w:r>
        <w:rPr>
          <w:spacing w:val="-1"/>
          <w:sz w:val="18"/>
        </w:rPr>
        <w:t> </w:t>
      </w:r>
      <w:r>
        <w:rPr>
          <w:sz w:val="18"/>
        </w:rPr>
        <w:t>com</w:t>
      </w:r>
      <w:r>
        <w:rPr>
          <w:spacing w:val="-1"/>
          <w:sz w:val="18"/>
        </w:rPr>
        <w:t> </w:t>
      </w:r>
      <w:r>
        <w:rPr>
          <w:sz w:val="18"/>
        </w:rPr>
        <w:t>a</w:t>
      </w:r>
      <w:r>
        <w:rPr>
          <w:spacing w:val="-1"/>
          <w:sz w:val="18"/>
        </w:rPr>
        <w:t> </w:t>
      </w:r>
      <w:r>
        <w:rPr>
          <w:sz w:val="18"/>
        </w:rPr>
        <w:t>posição</w:t>
      </w:r>
      <w:r>
        <w:rPr>
          <w:spacing w:val="-1"/>
          <w:sz w:val="18"/>
        </w:rPr>
        <w:t> </w:t>
      </w:r>
      <w:r>
        <w:rPr>
          <w:sz w:val="18"/>
        </w:rPr>
        <w:t>de</w:t>
      </w:r>
      <w:r>
        <w:rPr>
          <w:spacing w:val="-1"/>
          <w:sz w:val="18"/>
        </w:rPr>
        <w:t> </w:t>
      </w:r>
      <w:r>
        <w:rPr>
          <w:sz w:val="18"/>
        </w:rPr>
        <w:t>chefia</w:t>
      </w:r>
      <w:r>
        <w:rPr>
          <w:spacing w:val="-1"/>
          <w:sz w:val="18"/>
        </w:rPr>
        <w:t> </w:t>
      </w:r>
      <w:r>
        <w:rPr>
          <w:sz w:val="18"/>
        </w:rPr>
        <w:t>ocupada</w:t>
      </w:r>
      <w:r>
        <w:rPr>
          <w:spacing w:val="-1"/>
          <w:sz w:val="18"/>
        </w:rPr>
        <w:t> </w:t>
      </w:r>
      <w:r>
        <w:rPr>
          <w:sz w:val="18"/>
        </w:rPr>
        <w:t>dentro</w:t>
      </w:r>
      <w:r>
        <w:rPr>
          <w:spacing w:val="-1"/>
          <w:sz w:val="18"/>
        </w:rPr>
        <w:t> </w:t>
      </w:r>
      <w:r>
        <w:rPr>
          <w:sz w:val="18"/>
        </w:rPr>
        <w:t>da</w:t>
      </w:r>
      <w:r>
        <w:rPr>
          <w:spacing w:val="-1"/>
          <w:sz w:val="18"/>
        </w:rPr>
        <w:t> </w:t>
      </w:r>
      <w:r>
        <w:rPr>
          <w:sz w:val="18"/>
        </w:rPr>
        <w:t>estrutura</w:t>
      </w:r>
      <w:r>
        <w:rPr>
          <w:spacing w:val="-1"/>
          <w:sz w:val="18"/>
        </w:rPr>
        <w:t> </w:t>
      </w:r>
      <w:r>
        <w:rPr>
          <w:sz w:val="18"/>
        </w:rPr>
        <w:t>organizacional</w:t>
      </w:r>
      <w:r>
        <w:rPr>
          <w:spacing w:val="-1"/>
          <w:sz w:val="18"/>
        </w:rPr>
        <w:t> </w:t>
      </w:r>
      <w:r>
        <w:rPr>
          <w:sz w:val="18"/>
        </w:rPr>
        <w:t>da</w:t>
      </w:r>
      <w:r>
        <w:rPr>
          <w:spacing w:val="-1"/>
          <w:sz w:val="18"/>
        </w:rPr>
        <w:t> </w:t>
      </w:r>
      <w:r>
        <w:rPr>
          <w:sz w:val="18"/>
        </w:rPr>
        <w:t>CONTRATANTE.</w:t>
      </w:r>
      <w:r>
        <w:rPr>
          <w:spacing w:val="-1"/>
          <w:sz w:val="18"/>
        </w:rPr>
        <w:t> </w:t>
      </w:r>
      <w:r>
        <w:rPr>
          <w:sz w:val="18"/>
        </w:rPr>
        <w:t>Os</w:t>
      </w:r>
      <w:r>
        <w:rPr>
          <w:spacing w:val="-1"/>
          <w:sz w:val="18"/>
        </w:rPr>
        <w:t> </w:t>
      </w:r>
      <w:r>
        <w:rPr>
          <w:sz w:val="18"/>
        </w:rPr>
        <w:t>usuários</w:t>
      </w:r>
      <w:r>
        <w:rPr>
          <w:spacing w:val="-4"/>
          <w:sz w:val="18"/>
        </w:rPr>
        <w:t> </w:t>
      </w:r>
      <w:r>
        <w:rPr>
          <w:sz w:val="18"/>
        </w:rPr>
        <w:t>VIPs</w:t>
      </w:r>
      <w:r>
        <w:rPr>
          <w:spacing w:val="-1"/>
          <w:sz w:val="18"/>
        </w:rPr>
        <w:t> </w:t>
      </w:r>
      <w:r>
        <w:rPr>
          <w:sz w:val="18"/>
        </w:rPr>
        <w:t>são</w:t>
      </w:r>
      <w:r>
        <w:rPr>
          <w:spacing w:val="-1"/>
          <w:sz w:val="18"/>
        </w:rPr>
        <w:t> </w:t>
      </w:r>
      <w:r>
        <w:rPr>
          <w:sz w:val="18"/>
        </w:rPr>
        <w:t>os</w:t>
      </w:r>
      <w:r>
        <w:rPr>
          <w:spacing w:val="-1"/>
          <w:sz w:val="18"/>
        </w:rPr>
        <w:t> </w:t>
      </w:r>
      <w:r>
        <w:rPr>
          <w:sz w:val="18"/>
        </w:rPr>
        <w:t>membros</w:t>
      </w:r>
      <w:r>
        <w:rPr>
          <w:spacing w:val="-1"/>
          <w:sz w:val="18"/>
        </w:rPr>
        <w:t> </w:t>
      </w:r>
      <w:r>
        <w:rPr>
          <w:sz w:val="18"/>
        </w:rPr>
        <w:t>da</w:t>
      </w:r>
      <w:r>
        <w:rPr>
          <w:spacing w:val="-1"/>
          <w:sz w:val="18"/>
        </w:rPr>
        <w:t> </w:t>
      </w:r>
      <w:r>
        <w:rPr>
          <w:sz w:val="18"/>
        </w:rPr>
        <w:t>Direção</w:t>
      </w:r>
      <w:r>
        <w:rPr>
          <w:spacing w:val="-1"/>
          <w:sz w:val="18"/>
        </w:rPr>
        <w:t> </w:t>
      </w:r>
      <w:r>
        <w:rPr>
          <w:sz w:val="18"/>
        </w:rPr>
        <w:t>do HUPE</w:t>
      </w:r>
      <w:r>
        <w:rPr>
          <w:spacing w:val="-4"/>
          <w:sz w:val="18"/>
        </w:rPr>
        <w:t> </w:t>
      </w:r>
      <w:r>
        <w:rPr>
          <w:sz w:val="18"/>
        </w:rPr>
        <w:t>e</w:t>
      </w:r>
      <w:r>
        <w:rPr>
          <w:spacing w:val="-4"/>
          <w:sz w:val="18"/>
        </w:rPr>
        <w:t> </w:t>
      </w:r>
      <w:r>
        <w:rPr>
          <w:sz w:val="18"/>
        </w:rPr>
        <w:t>demais</w:t>
      </w:r>
      <w:r>
        <w:rPr>
          <w:spacing w:val="-4"/>
          <w:sz w:val="18"/>
        </w:rPr>
        <w:t> </w:t>
      </w:r>
      <w:r>
        <w:rPr>
          <w:sz w:val="18"/>
        </w:rPr>
        <w:t>Unidades</w:t>
      </w:r>
      <w:r>
        <w:rPr>
          <w:spacing w:val="-4"/>
          <w:sz w:val="18"/>
        </w:rPr>
        <w:t> </w:t>
      </w:r>
      <w:r>
        <w:rPr>
          <w:sz w:val="18"/>
        </w:rPr>
        <w:t>de</w:t>
      </w:r>
      <w:r>
        <w:rPr>
          <w:spacing w:val="-4"/>
          <w:sz w:val="18"/>
        </w:rPr>
        <w:t> </w:t>
      </w:r>
      <w:r>
        <w:rPr>
          <w:sz w:val="18"/>
        </w:rPr>
        <w:t>Saúde</w:t>
      </w:r>
      <w:r>
        <w:rPr>
          <w:spacing w:val="-4"/>
          <w:sz w:val="18"/>
        </w:rPr>
        <w:t> </w:t>
      </w:r>
      <w:r>
        <w:rPr>
          <w:sz w:val="18"/>
        </w:rPr>
        <w:t>e</w:t>
      </w:r>
      <w:r>
        <w:rPr>
          <w:spacing w:val="-4"/>
          <w:sz w:val="18"/>
        </w:rPr>
        <w:t> </w:t>
      </w:r>
      <w:r>
        <w:rPr>
          <w:sz w:val="18"/>
        </w:rPr>
        <w:t>os</w:t>
      </w:r>
      <w:r>
        <w:rPr>
          <w:spacing w:val="-4"/>
          <w:sz w:val="18"/>
        </w:rPr>
        <w:t> </w:t>
      </w:r>
      <w:r>
        <w:rPr>
          <w:sz w:val="18"/>
        </w:rPr>
        <w:t>seus</w:t>
      </w:r>
      <w:r>
        <w:rPr>
          <w:spacing w:val="-4"/>
          <w:sz w:val="18"/>
        </w:rPr>
        <w:t> </w:t>
      </w:r>
      <w:r>
        <w:rPr>
          <w:sz w:val="18"/>
        </w:rPr>
        <w:t>Coordenadores.</w:t>
      </w:r>
      <w:r>
        <w:rPr>
          <w:spacing w:val="-4"/>
          <w:sz w:val="18"/>
        </w:rPr>
        <w:t> </w:t>
      </w:r>
      <w:r>
        <w:rPr>
          <w:sz w:val="18"/>
        </w:rPr>
        <w:t>Para</w:t>
      </w:r>
      <w:r>
        <w:rPr>
          <w:spacing w:val="-4"/>
          <w:sz w:val="18"/>
        </w:rPr>
        <w:t> </w:t>
      </w:r>
      <w:r>
        <w:rPr>
          <w:sz w:val="18"/>
        </w:rPr>
        <w:t>qualquer</w:t>
      </w:r>
      <w:r>
        <w:rPr>
          <w:spacing w:val="-4"/>
          <w:sz w:val="18"/>
        </w:rPr>
        <w:t> </w:t>
      </w:r>
      <w:r>
        <w:rPr>
          <w:sz w:val="18"/>
        </w:rPr>
        <w:t>um</w:t>
      </w:r>
      <w:r>
        <w:rPr>
          <w:spacing w:val="-4"/>
          <w:sz w:val="18"/>
        </w:rPr>
        <w:t> </w:t>
      </w:r>
      <w:r>
        <w:rPr>
          <w:sz w:val="18"/>
        </w:rPr>
        <w:t>dos</w:t>
      </w:r>
      <w:r>
        <w:rPr>
          <w:spacing w:val="-4"/>
          <w:sz w:val="18"/>
        </w:rPr>
        <w:t> </w:t>
      </w:r>
      <w:r>
        <w:rPr>
          <w:sz w:val="18"/>
        </w:rPr>
        <w:t>usuários</w:t>
      </w:r>
      <w:r>
        <w:rPr>
          <w:spacing w:val="-4"/>
          <w:sz w:val="18"/>
        </w:rPr>
        <w:t> </w:t>
      </w:r>
      <w:r>
        <w:rPr>
          <w:sz w:val="18"/>
        </w:rPr>
        <w:t>definidos</w:t>
      </w:r>
      <w:r>
        <w:rPr>
          <w:spacing w:val="-4"/>
          <w:sz w:val="18"/>
        </w:rPr>
        <w:t> </w:t>
      </w:r>
      <w:r>
        <w:rPr>
          <w:sz w:val="18"/>
        </w:rPr>
        <w:t>como</w:t>
      </w:r>
      <w:r>
        <w:rPr>
          <w:spacing w:val="-4"/>
          <w:sz w:val="18"/>
        </w:rPr>
        <w:t> </w:t>
      </w:r>
      <w:r>
        <w:rPr>
          <w:sz w:val="18"/>
        </w:rPr>
        <w:t>“VIP”,</w:t>
      </w:r>
      <w:r>
        <w:rPr>
          <w:spacing w:val="-4"/>
          <w:sz w:val="18"/>
        </w:rPr>
        <w:t> </w:t>
      </w:r>
      <w:r>
        <w:rPr>
          <w:sz w:val="18"/>
        </w:rPr>
        <w:t>o</w:t>
      </w:r>
      <w:r>
        <w:rPr>
          <w:spacing w:val="-4"/>
          <w:sz w:val="18"/>
        </w:rPr>
        <w:t> </w:t>
      </w:r>
      <w:r>
        <w:rPr>
          <w:sz w:val="18"/>
        </w:rPr>
        <w:t>impacto</w:t>
      </w:r>
      <w:r>
        <w:rPr>
          <w:spacing w:val="-4"/>
          <w:sz w:val="18"/>
        </w:rPr>
        <w:t> </w:t>
      </w:r>
      <w:r>
        <w:rPr>
          <w:sz w:val="18"/>
        </w:rPr>
        <w:t>e</w:t>
      </w:r>
      <w:r>
        <w:rPr>
          <w:spacing w:val="-4"/>
          <w:sz w:val="18"/>
        </w:rPr>
        <w:t> </w:t>
      </w:r>
      <w:r>
        <w:rPr>
          <w:sz w:val="18"/>
        </w:rPr>
        <w:t>a</w:t>
      </w:r>
      <w:r>
        <w:rPr>
          <w:spacing w:val="-4"/>
          <w:sz w:val="18"/>
        </w:rPr>
        <w:t> </w:t>
      </w:r>
      <w:r>
        <w:rPr>
          <w:sz w:val="18"/>
        </w:rPr>
        <w:t>urgência</w:t>
      </w:r>
      <w:r>
        <w:rPr>
          <w:spacing w:val="-4"/>
          <w:sz w:val="18"/>
        </w:rPr>
        <w:t> </w:t>
      </w:r>
      <w:r>
        <w:rPr>
          <w:sz w:val="18"/>
        </w:rPr>
        <w:t>do</w:t>
      </w:r>
      <w:r>
        <w:rPr>
          <w:spacing w:val="-4"/>
          <w:sz w:val="18"/>
        </w:rPr>
        <w:t> </w:t>
      </w:r>
      <w:r>
        <w:rPr>
          <w:sz w:val="18"/>
        </w:rPr>
        <w:t>incidente</w:t>
      </w:r>
      <w:r>
        <w:rPr>
          <w:spacing w:val="-4"/>
          <w:sz w:val="18"/>
        </w:rPr>
        <w:t> </w:t>
      </w:r>
      <w:r>
        <w:rPr>
          <w:sz w:val="18"/>
        </w:rPr>
        <w:t>ou</w:t>
      </w:r>
      <w:r>
        <w:rPr>
          <w:spacing w:val="-4"/>
          <w:sz w:val="18"/>
        </w:rPr>
        <w:t> </w:t>
      </w:r>
      <w:r>
        <w:rPr>
          <w:sz w:val="18"/>
        </w:rPr>
        <w:t>requisição</w:t>
      </w:r>
      <w:r>
        <w:rPr>
          <w:spacing w:val="-4"/>
          <w:sz w:val="18"/>
        </w:rPr>
        <w:t> </w:t>
      </w:r>
      <w:r>
        <w:rPr>
          <w:sz w:val="18"/>
        </w:rPr>
        <w:t>devem</w:t>
      </w:r>
      <w:r>
        <w:rPr>
          <w:spacing w:val="-4"/>
          <w:sz w:val="18"/>
        </w:rPr>
        <w:t> </w:t>
      </w:r>
      <w:r>
        <w:rPr>
          <w:sz w:val="18"/>
        </w:rPr>
        <w:t>ser</w:t>
      </w:r>
      <w:r>
        <w:rPr>
          <w:spacing w:val="-4"/>
          <w:sz w:val="18"/>
        </w:rPr>
        <w:t> </w:t>
      </w:r>
      <w:r>
        <w:rPr>
          <w:sz w:val="18"/>
        </w:rPr>
        <w:t>sempre</w:t>
      </w:r>
      <w:r>
        <w:rPr>
          <w:spacing w:val="-4"/>
          <w:sz w:val="18"/>
        </w:rPr>
        <w:t> </w:t>
      </w:r>
      <w:r>
        <w:rPr>
          <w:sz w:val="18"/>
        </w:rPr>
        <w:t>classificados como “críticos”, não importando a natureza do serviço afetado.</w:t>
      </w:r>
    </w:p>
    <w:p>
      <w:pPr>
        <w:pStyle w:val="Heading2"/>
        <w:numPr>
          <w:ilvl w:val="0"/>
          <w:numId w:val="28"/>
        </w:numPr>
        <w:tabs>
          <w:tab w:pos="477" w:val="left" w:leader="none"/>
        </w:tabs>
        <w:spacing w:line="240" w:lineRule="auto" w:before="122" w:after="0"/>
        <w:ind w:left="477" w:right="0" w:hanging="178"/>
        <w:jc w:val="left"/>
      </w:pPr>
      <w:r>
        <w:rPr/>
        <w:t>Níveis</w:t>
      </w:r>
      <w:r>
        <w:rPr>
          <w:spacing w:val="-6"/>
        </w:rPr>
        <w:t> </w:t>
      </w:r>
      <w:r>
        <w:rPr/>
        <w:t>de</w:t>
      </w:r>
      <w:r>
        <w:rPr>
          <w:spacing w:val="-5"/>
        </w:rPr>
        <w:t> </w:t>
      </w:r>
      <w:r>
        <w:rPr/>
        <w:t>Serviço</w:t>
      </w:r>
      <w:r>
        <w:rPr>
          <w:spacing w:val="-5"/>
        </w:rPr>
        <w:t> </w:t>
      </w:r>
      <w:r>
        <w:rPr>
          <w:spacing w:val="-2"/>
        </w:rPr>
        <w:t>Mínimos</w:t>
      </w:r>
    </w:p>
    <w:p>
      <w:pPr>
        <w:pStyle w:val="ListParagraph"/>
        <w:numPr>
          <w:ilvl w:val="1"/>
          <w:numId w:val="28"/>
        </w:numPr>
        <w:tabs>
          <w:tab w:pos="611" w:val="left" w:leader="none"/>
        </w:tabs>
        <w:spacing w:line="232" w:lineRule="auto" w:before="123" w:after="0"/>
        <w:ind w:left="299" w:right="333" w:firstLine="0"/>
        <w:jc w:val="left"/>
        <w:rPr>
          <w:sz w:val="18"/>
        </w:rPr>
      </w:pPr>
      <w:r>
        <w:rPr>
          <w:sz w:val="18"/>
        </w:rPr>
        <w:t>Para permitir que a gestão contratual esteja alinhada com a gestão da qualidade dos serviços prestados, foram estabelecidos níveis de serviço mínimos para a execução dos serviços contratados. Assim,</w:t>
      </w:r>
      <w:r>
        <w:rPr>
          <w:spacing w:val="-4"/>
          <w:sz w:val="18"/>
        </w:rPr>
        <w:t> </w:t>
      </w:r>
      <w:r>
        <w:rPr>
          <w:sz w:val="18"/>
        </w:rPr>
        <w:t>os</w:t>
      </w:r>
      <w:r>
        <w:rPr>
          <w:spacing w:val="-4"/>
          <w:sz w:val="18"/>
        </w:rPr>
        <w:t> </w:t>
      </w:r>
      <w:r>
        <w:rPr>
          <w:sz w:val="18"/>
        </w:rPr>
        <w:t>resultados</w:t>
      </w:r>
      <w:r>
        <w:rPr>
          <w:spacing w:val="-4"/>
          <w:sz w:val="18"/>
        </w:rPr>
        <w:t> </w:t>
      </w:r>
      <w:r>
        <w:rPr>
          <w:sz w:val="18"/>
        </w:rPr>
        <w:t>serão</w:t>
      </w:r>
      <w:r>
        <w:rPr>
          <w:spacing w:val="-4"/>
          <w:sz w:val="18"/>
        </w:rPr>
        <w:t> </w:t>
      </w:r>
      <w:r>
        <w:rPr>
          <w:sz w:val="18"/>
        </w:rPr>
        <w:t>medidos</w:t>
      </w:r>
      <w:r>
        <w:rPr>
          <w:spacing w:val="-4"/>
          <w:sz w:val="18"/>
        </w:rPr>
        <w:t> </w:t>
      </w:r>
      <w:r>
        <w:rPr>
          <w:sz w:val="18"/>
        </w:rPr>
        <w:t>com</w:t>
      </w:r>
      <w:r>
        <w:rPr>
          <w:spacing w:val="-4"/>
          <w:sz w:val="18"/>
        </w:rPr>
        <w:t> </w:t>
      </w:r>
      <w:r>
        <w:rPr>
          <w:sz w:val="18"/>
        </w:rPr>
        <w:t>base</w:t>
      </w:r>
      <w:r>
        <w:rPr>
          <w:spacing w:val="-4"/>
          <w:sz w:val="18"/>
        </w:rPr>
        <w:t> </w:t>
      </w:r>
      <w:r>
        <w:rPr>
          <w:sz w:val="18"/>
        </w:rPr>
        <w:t>em</w:t>
      </w:r>
      <w:r>
        <w:rPr>
          <w:spacing w:val="-4"/>
          <w:sz w:val="18"/>
        </w:rPr>
        <w:t> </w:t>
      </w:r>
      <w:r>
        <w:rPr>
          <w:sz w:val="18"/>
        </w:rPr>
        <w:t>indicadores</w:t>
      </w:r>
      <w:r>
        <w:rPr>
          <w:spacing w:val="-4"/>
          <w:sz w:val="18"/>
        </w:rPr>
        <w:t> </w:t>
      </w:r>
      <w:r>
        <w:rPr>
          <w:sz w:val="18"/>
        </w:rPr>
        <w:t>vinculados</w:t>
      </w:r>
      <w:r>
        <w:rPr>
          <w:spacing w:val="-4"/>
          <w:sz w:val="18"/>
        </w:rPr>
        <w:t> </w:t>
      </w:r>
      <w:r>
        <w:rPr>
          <w:sz w:val="18"/>
        </w:rPr>
        <w:t>a</w:t>
      </w:r>
      <w:r>
        <w:rPr>
          <w:spacing w:val="-4"/>
          <w:sz w:val="18"/>
        </w:rPr>
        <w:t> </w:t>
      </w:r>
      <w:r>
        <w:rPr>
          <w:sz w:val="18"/>
        </w:rPr>
        <w:t>fórmulas</w:t>
      </w:r>
      <w:r>
        <w:rPr>
          <w:spacing w:val="-4"/>
          <w:sz w:val="18"/>
        </w:rPr>
        <w:t> </w:t>
      </w:r>
      <w:r>
        <w:rPr>
          <w:sz w:val="18"/>
        </w:rPr>
        <w:t>de</w:t>
      </w:r>
      <w:r>
        <w:rPr>
          <w:spacing w:val="-4"/>
          <w:sz w:val="18"/>
        </w:rPr>
        <w:t> </w:t>
      </w:r>
      <w:r>
        <w:rPr>
          <w:sz w:val="18"/>
        </w:rPr>
        <w:t>cálculo</w:t>
      </w:r>
      <w:r>
        <w:rPr>
          <w:spacing w:val="-4"/>
          <w:sz w:val="18"/>
        </w:rPr>
        <w:t> </w:t>
      </w:r>
      <w:r>
        <w:rPr>
          <w:sz w:val="18"/>
        </w:rPr>
        <w:t>específicas,</w:t>
      </w:r>
      <w:r>
        <w:rPr>
          <w:spacing w:val="-4"/>
          <w:sz w:val="18"/>
        </w:rPr>
        <w:t> </w:t>
      </w:r>
      <w:r>
        <w:rPr>
          <w:sz w:val="18"/>
        </w:rPr>
        <w:t>apurados</w:t>
      </w:r>
      <w:r>
        <w:rPr>
          <w:spacing w:val="-4"/>
          <w:sz w:val="18"/>
        </w:rPr>
        <w:t> </w:t>
      </w:r>
      <w:r>
        <w:rPr>
          <w:sz w:val="18"/>
        </w:rPr>
        <w:t>temporalmente</w:t>
      </w:r>
      <w:r>
        <w:rPr>
          <w:spacing w:val="-4"/>
          <w:sz w:val="18"/>
        </w:rPr>
        <w:t> </w:t>
      </w:r>
      <w:r>
        <w:rPr>
          <w:sz w:val="18"/>
        </w:rPr>
        <w:t>e</w:t>
      </w:r>
      <w:r>
        <w:rPr>
          <w:spacing w:val="-4"/>
          <w:sz w:val="18"/>
        </w:rPr>
        <w:t> </w:t>
      </w:r>
      <w:r>
        <w:rPr>
          <w:sz w:val="18"/>
        </w:rPr>
        <w:t>continuamente</w:t>
      </w:r>
      <w:r>
        <w:rPr>
          <w:spacing w:val="-4"/>
          <w:sz w:val="18"/>
        </w:rPr>
        <w:t> </w:t>
      </w:r>
      <w:r>
        <w:rPr>
          <w:sz w:val="18"/>
        </w:rPr>
        <w:t>monitorados,</w:t>
      </w:r>
      <w:r>
        <w:rPr>
          <w:spacing w:val="-4"/>
          <w:sz w:val="18"/>
        </w:rPr>
        <w:t> </w:t>
      </w:r>
      <w:r>
        <w:rPr>
          <w:sz w:val="18"/>
        </w:rPr>
        <w:t>objetivando</w:t>
      </w:r>
      <w:r>
        <w:rPr>
          <w:spacing w:val="-4"/>
          <w:sz w:val="18"/>
        </w:rPr>
        <w:t> </w:t>
      </w:r>
      <w:r>
        <w:rPr>
          <w:sz w:val="18"/>
        </w:rPr>
        <w:t>o</w:t>
      </w:r>
      <w:r>
        <w:rPr>
          <w:spacing w:val="-4"/>
          <w:sz w:val="18"/>
        </w:rPr>
        <w:t> </w:t>
      </w:r>
      <w:r>
        <w:rPr>
          <w:sz w:val="18"/>
        </w:rPr>
        <w:t>cumprimento</w:t>
      </w:r>
      <w:r>
        <w:rPr>
          <w:spacing w:val="-4"/>
          <w:sz w:val="18"/>
        </w:rPr>
        <w:t> </w:t>
      </w:r>
      <w:r>
        <w:rPr>
          <w:sz w:val="18"/>
        </w:rPr>
        <w:t>das</w:t>
      </w:r>
      <w:r>
        <w:rPr>
          <w:spacing w:val="-4"/>
          <w:sz w:val="18"/>
        </w:rPr>
        <w:t> </w:t>
      </w:r>
      <w:r>
        <w:rPr>
          <w:sz w:val="18"/>
        </w:rPr>
        <w:t>metas estabelecidas. Este conceito vincula-se ao novo modelo de contratação de soluções de</w:t>
      </w:r>
      <w:r>
        <w:rPr>
          <w:spacing w:val="-1"/>
          <w:sz w:val="18"/>
        </w:rPr>
        <w:t> </w:t>
      </w:r>
      <w:r>
        <w:rPr>
          <w:sz w:val="18"/>
        </w:rPr>
        <w:t>Tecnologia da Informação na</w:t>
      </w:r>
      <w:r>
        <w:rPr>
          <w:spacing w:val="-8"/>
          <w:sz w:val="18"/>
        </w:rPr>
        <w:t> </w:t>
      </w:r>
      <w:r>
        <w:rPr>
          <w:sz w:val="18"/>
        </w:rPr>
        <w:t>Administração Pública, no qual os serviços serão remunerados considerando parâmetros de qualidade e entrega efetiva de resultados;</w:t>
      </w:r>
    </w:p>
    <w:p>
      <w:pPr>
        <w:pStyle w:val="ListParagraph"/>
        <w:numPr>
          <w:ilvl w:val="1"/>
          <w:numId w:val="28"/>
        </w:numPr>
        <w:tabs>
          <w:tab w:pos="611" w:val="left" w:leader="none"/>
        </w:tabs>
        <w:spacing w:line="232" w:lineRule="auto" w:before="127" w:after="0"/>
        <w:ind w:left="299" w:right="626" w:firstLine="0"/>
        <w:jc w:val="left"/>
        <w:rPr>
          <w:sz w:val="18"/>
        </w:rPr>
      </w:pPr>
      <w:r>
        <w:rPr>
          <w:sz w:val="18"/>
        </w:rPr>
        <w:t>Os</w:t>
      </w:r>
      <w:r>
        <w:rPr>
          <w:spacing w:val="-5"/>
          <w:sz w:val="18"/>
        </w:rPr>
        <w:t> </w:t>
      </w:r>
      <w:r>
        <w:rPr>
          <w:sz w:val="18"/>
        </w:rPr>
        <w:t>atendimentos</w:t>
      </w:r>
      <w:r>
        <w:rPr>
          <w:spacing w:val="-4"/>
          <w:sz w:val="18"/>
        </w:rPr>
        <w:t> </w:t>
      </w:r>
      <w:r>
        <w:rPr>
          <w:sz w:val="18"/>
        </w:rPr>
        <w:t>aos</w:t>
      </w:r>
      <w:r>
        <w:rPr>
          <w:spacing w:val="-4"/>
          <w:sz w:val="18"/>
        </w:rPr>
        <w:t> </w:t>
      </w:r>
      <w:r>
        <w:rPr>
          <w:sz w:val="18"/>
        </w:rPr>
        <w:t>usuários</w:t>
      </w:r>
      <w:r>
        <w:rPr>
          <w:spacing w:val="-4"/>
          <w:sz w:val="18"/>
        </w:rPr>
        <w:t> </w:t>
      </w:r>
      <w:r>
        <w:rPr>
          <w:sz w:val="18"/>
        </w:rPr>
        <w:t>de</w:t>
      </w:r>
      <w:r>
        <w:rPr>
          <w:spacing w:val="-6"/>
          <w:sz w:val="18"/>
        </w:rPr>
        <w:t> </w:t>
      </w:r>
      <w:r>
        <w:rPr>
          <w:sz w:val="18"/>
        </w:rPr>
        <w:t>TIC</w:t>
      </w:r>
      <w:r>
        <w:rPr>
          <w:spacing w:val="-4"/>
          <w:sz w:val="18"/>
        </w:rPr>
        <w:t> </w:t>
      </w:r>
      <w:r>
        <w:rPr>
          <w:sz w:val="18"/>
        </w:rPr>
        <w:t>estão</w:t>
      </w:r>
      <w:r>
        <w:rPr>
          <w:spacing w:val="-4"/>
          <w:sz w:val="18"/>
        </w:rPr>
        <w:t> </w:t>
      </w:r>
      <w:r>
        <w:rPr>
          <w:sz w:val="18"/>
        </w:rPr>
        <w:t>definidos</w:t>
      </w:r>
      <w:r>
        <w:rPr>
          <w:spacing w:val="-4"/>
          <w:sz w:val="18"/>
        </w:rPr>
        <w:t> </w:t>
      </w:r>
      <w:r>
        <w:rPr>
          <w:sz w:val="18"/>
        </w:rPr>
        <w:t>em</w:t>
      </w:r>
      <w:r>
        <w:rPr>
          <w:spacing w:val="-4"/>
          <w:sz w:val="18"/>
        </w:rPr>
        <w:t> </w:t>
      </w:r>
      <w:r>
        <w:rPr>
          <w:sz w:val="18"/>
        </w:rPr>
        <w:t>um</w:t>
      </w:r>
      <w:r>
        <w:rPr>
          <w:spacing w:val="-4"/>
          <w:sz w:val="18"/>
        </w:rPr>
        <w:t> </w:t>
      </w:r>
      <w:r>
        <w:rPr>
          <w:sz w:val="18"/>
        </w:rPr>
        <w:t>Catálogo</w:t>
      </w:r>
      <w:r>
        <w:rPr>
          <w:spacing w:val="-4"/>
          <w:sz w:val="18"/>
        </w:rPr>
        <w:t> </w:t>
      </w:r>
      <w:r>
        <w:rPr>
          <w:sz w:val="18"/>
        </w:rPr>
        <w:t>de</w:t>
      </w:r>
      <w:r>
        <w:rPr>
          <w:spacing w:val="-4"/>
          <w:sz w:val="18"/>
        </w:rPr>
        <w:t> </w:t>
      </w:r>
      <w:r>
        <w:rPr>
          <w:sz w:val="18"/>
        </w:rPr>
        <w:t>Serviços,</w:t>
      </w:r>
      <w:r>
        <w:rPr>
          <w:spacing w:val="-4"/>
          <w:sz w:val="18"/>
        </w:rPr>
        <w:t> </w:t>
      </w:r>
      <w:r>
        <w:rPr>
          <w:sz w:val="18"/>
        </w:rPr>
        <w:t>presente</w:t>
      </w:r>
      <w:r>
        <w:rPr>
          <w:spacing w:val="-4"/>
          <w:sz w:val="18"/>
        </w:rPr>
        <w:t> </w:t>
      </w:r>
      <w:r>
        <w:rPr>
          <w:sz w:val="18"/>
        </w:rPr>
        <w:t>no</w:t>
      </w:r>
      <w:r>
        <w:rPr>
          <w:spacing w:val="-12"/>
          <w:sz w:val="18"/>
        </w:rPr>
        <w:t> </w:t>
      </w:r>
      <w:r>
        <w:rPr>
          <w:sz w:val="18"/>
        </w:rPr>
        <w:t>ANEXO</w:t>
      </w:r>
      <w:r>
        <w:rPr>
          <w:spacing w:val="-3"/>
          <w:sz w:val="18"/>
        </w:rPr>
        <w:t> </w:t>
      </w:r>
      <w:r>
        <w:rPr>
          <w:sz w:val="18"/>
        </w:rPr>
        <w:t>IV</w:t>
      </w:r>
      <w:r>
        <w:rPr>
          <w:spacing w:val="-6"/>
          <w:sz w:val="18"/>
        </w:rPr>
        <w:t> </w:t>
      </w:r>
      <w:r>
        <w:rPr>
          <w:sz w:val="18"/>
        </w:rPr>
        <w:t>deste</w:t>
      </w:r>
      <w:r>
        <w:rPr>
          <w:spacing w:val="-6"/>
          <w:sz w:val="18"/>
        </w:rPr>
        <w:t> </w:t>
      </w:r>
      <w:r>
        <w:rPr>
          <w:sz w:val="18"/>
        </w:rPr>
        <w:t>TR.</w:t>
      </w:r>
      <w:r>
        <w:rPr>
          <w:spacing w:val="-4"/>
          <w:sz w:val="18"/>
        </w:rPr>
        <w:t> </w:t>
      </w:r>
      <w:r>
        <w:rPr>
          <w:sz w:val="18"/>
        </w:rPr>
        <w:t>No</w:t>
      </w:r>
      <w:r>
        <w:rPr>
          <w:spacing w:val="-4"/>
          <w:sz w:val="18"/>
        </w:rPr>
        <w:t> </w:t>
      </w:r>
      <w:r>
        <w:rPr>
          <w:sz w:val="18"/>
        </w:rPr>
        <w:t>Catálogo</w:t>
      </w:r>
      <w:r>
        <w:rPr>
          <w:spacing w:val="-4"/>
          <w:sz w:val="18"/>
        </w:rPr>
        <w:t> </w:t>
      </w:r>
      <w:r>
        <w:rPr>
          <w:sz w:val="18"/>
        </w:rPr>
        <w:t>de</w:t>
      </w:r>
      <w:r>
        <w:rPr>
          <w:spacing w:val="-4"/>
          <w:sz w:val="18"/>
        </w:rPr>
        <w:t> </w:t>
      </w:r>
      <w:r>
        <w:rPr>
          <w:sz w:val="18"/>
        </w:rPr>
        <w:t>Serviços</w:t>
      </w:r>
      <w:r>
        <w:rPr>
          <w:spacing w:val="-4"/>
          <w:sz w:val="18"/>
        </w:rPr>
        <w:t> </w:t>
      </w:r>
      <w:r>
        <w:rPr>
          <w:sz w:val="18"/>
        </w:rPr>
        <w:t>estão</w:t>
      </w:r>
      <w:r>
        <w:rPr>
          <w:spacing w:val="-4"/>
          <w:sz w:val="18"/>
        </w:rPr>
        <w:t> </w:t>
      </w:r>
      <w:r>
        <w:rPr>
          <w:sz w:val="18"/>
        </w:rPr>
        <w:t>relacionadas</w:t>
      </w:r>
      <w:r>
        <w:rPr>
          <w:spacing w:val="-4"/>
          <w:sz w:val="18"/>
        </w:rPr>
        <w:t> </w:t>
      </w:r>
      <w:r>
        <w:rPr>
          <w:sz w:val="18"/>
        </w:rPr>
        <w:t>as</w:t>
      </w:r>
      <w:r>
        <w:rPr>
          <w:spacing w:val="-4"/>
          <w:sz w:val="18"/>
        </w:rPr>
        <w:t> </w:t>
      </w:r>
      <w:r>
        <w:rPr>
          <w:sz w:val="18"/>
        </w:rPr>
        <w:t>categorias</w:t>
      </w:r>
      <w:r>
        <w:rPr>
          <w:spacing w:val="-4"/>
          <w:sz w:val="18"/>
        </w:rPr>
        <w:t> </w:t>
      </w:r>
      <w:r>
        <w:rPr>
          <w:sz w:val="18"/>
        </w:rPr>
        <w:t>de</w:t>
      </w:r>
      <w:r>
        <w:rPr>
          <w:spacing w:val="-4"/>
          <w:sz w:val="18"/>
        </w:rPr>
        <w:t> </w:t>
      </w:r>
      <w:r>
        <w:rPr>
          <w:sz w:val="18"/>
        </w:rPr>
        <w:t>requisições</w:t>
      </w:r>
      <w:r>
        <w:rPr>
          <w:spacing w:val="-4"/>
          <w:sz w:val="18"/>
        </w:rPr>
        <w:t> </w:t>
      </w:r>
      <w:r>
        <w:rPr>
          <w:sz w:val="18"/>
        </w:rPr>
        <w:t>ou solicitações de serviços que os usuários de</w:t>
      </w:r>
      <w:r>
        <w:rPr>
          <w:spacing w:val="-1"/>
          <w:sz w:val="18"/>
        </w:rPr>
        <w:t> </w:t>
      </w:r>
      <w:r>
        <w:rPr>
          <w:sz w:val="18"/>
        </w:rPr>
        <w:t>Tecnologia da Informação e Comunicação podem fazer ao atendimento. O atendimento leva ainda em consideração a resposta aos incidentes de</w:t>
      </w:r>
      <w:r>
        <w:rPr>
          <w:spacing w:val="-1"/>
          <w:sz w:val="18"/>
        </w:rPr>
        <w:t> </w:t>
      </w:r>
      <w:r>
        <w:rPr>
          <w:sz w:val="18"/>
        </w:rPr>
        <w:t>TIC;</w:t>
      </w:r>
    </w:p>
    <w:p>
      <w:pPr>
        <w:pStyle w:val="ListParagraph"/>
        <w:numPr>
          <w:ilvl w:val="1"/>
          <w:numId w:val="28"/>
        </w:numPr>
        <w:tabs>
          <w:tab w:pos="611" w:val="left" w:leader="none"/>
        </w:tabs>
        <w:spacing w:line="232" w:lineRule="auto" w:before="125" w:after="0"/>
        <w:ind w:left="299" w:right="747" w:firstLine="0"/>
        <w:jc w:val="left"/>
        <w:rPr>
          <w:sz w:val="18"/>
        </w:rPr>
      </w:pPr>
      <w:r>
        <w:rPr>
          <w:sz w:val="18"/>
        </w:rPr>
        <w:t>O</w:t>
      </w:r>
      <w:r>
        <w:rPr>
          <w:spacing w:val="-4"/>
          <w:sz w:val="18"/>
        </w:rPr>
        <w:t> </w:t>
      </w:r>
      <w:r>
        <w:rPr>
          <w:sz w:val="18"/>
        </w:rPr>
        <w:t>atendimento</w:t>
      </w:r>
      <w:r>
        <w:rPr>
          <w:spacing w:val="-4"/>
          <w:sz w:val="18"/>
        </w:rPr>
        <w:t> </w:t>
      </w:r>
      <w:r>
        <w:rPr>
          <w:sz w:val="18"/>
        </w:rPr>
        <w:t>deverá</w:t>
      </w:r>
      <w:r>
        <w:rPr>
          <w:spacing w:val="-4"/>
          <w:sz w:val="18"/>
        </w:rPr>
        <w:t> </w:t>
      </w:r>
      <w:r>
        <w:rPr>
          <w:sz w:val="18"/>
        </w:rPr>
        <w:t>ser</w:t>
      </w:r>
      <w:r>
        <w:rPr>
          <w:spacing w:val="-4"/>
          <w:sz w:val="18"/>
        </w:rPr>
        <w:t> </w:t>
      </w:r>
      <w:r>
        <w:rPr>
          <w:sz w:val="18"/>
        </w:rPr>
        <w:t>realizado</w:t>
      </w:r>
      <w:r>
        <w:rPr>
          <w:spacing w:val="-4"/>
          <w:sz w:val="18"/>
        </w:rPr>
        <w:t> </w:t>
      </w:r>
      <w:r>
        <w:rPr>
          <w:sz w:val="18"/>
        </w:rPr>
        <w:t>obedecendo</w:t>
      </w:r>
      <w:r>
        <w:rPr>
          <w:spacing w:val="-4"/>
          <w:sz w:val="18"/>
        </w:rPr>
        <w:t> </w:t>
      </w:r>
      <w:r>
        <w:rPr>
          <w:sz w:val="18"/>
        </w:rPr>
        <w:t>aos</w:t>
      </w:r>
      <w:r>
        <w:rPr>
          <w:spacing w:val="-4"/>
          <w:sz w:val="18"/>
        </w:rPr>
        <w:t> </w:t>
      </w:r>
      <w:r>
        <w:rPr>
          <w:sz w:val="18"/>
        </w:rPr>
        <w:t>níveis</w:t>
      </w:r>
      <w:r>
        <w:rPr>
          <w:spacing w:val="-4"/>
          <w:sz w:val="18"/>
        </w:rPr>
        <w:t> </w:t>
      </w:r>
      <w:r>
        <w:rPr>
          <w:sz w:val="18"/>
        </w:rPr>
        <w:t>mínimos</w:t>
      </w:r>
      <w:r>
        <w:rPr>
          <w:spacing w:val="-4"/>
          <w:sz w:val="18"/>
        </w:rPr>
        <w:t> </w:t>
      </w:r>
      <w:r>
        <w:rPr>
          <w:sz w:val="18"/>
        </w:rPr>
        <w:t>de</w:t>
      </w:r>
      <w:r>
        <w:rPr>
          <w:spacing w:val="-4"/>
          <w:sz w:val="18"/>
        </w:rPr>
        <w:t> </w:t>
      </w:r>
      <w:r>
        <w:rPr>
          <w:sz w:val="18"/>
        </w:rPr>
        <w:t>serviço,</w:t>
      </w:r>
      <w:r>
        <w:rPr>
          <w:spacing w:val="-4"/>
          <w:sz w:val="18"/>
        </w:rPr>
        <w:t> </w:t>
      </w:r>
      <w:r>
        <w:rPr>
          <w:sz w:val="18"/>
        </w:rPr>
        <w:t>e,</w:t>
      </w:r>
      <w:r>
        <w:rPr>
          <w:spacing w:val="-4"/>
          <w:sz w:val="18"/>
        </w:rPr>
        <w:t> </w:t>
      </w:r>
      <w:r>
        <w:rPr>
          <w:sz w:val="18"/>
        </w:rPr>
        <w:t>caso</w:t>
      </w:r>
      <w:r>
        <w:rPr>
          <w:spacing w:val="-4"/>
          <w:sz w:val="18"/>
        </w:rPr>
        <w:t> </w:t>
      </w:r>
      <w:r>
        <w:rPr>
          <w:sz w:val="18"/>
        </w:rPr>
        <w:t>não</w:t>
      </w:r>
      <w:r>
        <w:rPr>
          <w:spacing w:val="-4"/>
          <w:sz w:val="18"/>
        </w:rPr>
        <w:t> </w:t>
      </w:r>
      <w:r>
        <w:rPr>
          <w:sz w:val="18"/>
        </w:rPr>
        <w:t>obedeçam,</w:t>
      </w:r>
      <w:r>
        <w:rPr>
          <w:spacing w:val="-4"/>
          <w:sz w:val="18"/>
        </w:rPr>
        <w:t> </w:t>
      </w:r>
      <w:r>
        <w:rPr>
          <w:sz w:val="18"/>
        </w:rPr>
        <w:t>serão</w:t>
      </w:r>
      <w:r>
        <w:rPr>
          <w:spacing w:val="-4"/>
          <w:sz w:val="18"/>
        </w:rPr>
        <w:t> </w:t>
      </w:r>
      <w:r>
        <w:rPr>
          <w:sz w:val="18"/>
        </w:rPr>
        <w:t>aplicados</w:t>
      </w:r>
      <w:r>
        <w:rPr>
          <w:spacing w:val="-4"/>
          <w:sz w:val="18"/>
        </w:rPr>
        <w:t> </w:t>
      </w:r>
      <w:r>
        <w:rPr>
          <w:sz w:val="18"/>
        </w:rPr>
        <w:t>ajustes</w:t>
      </w:r>
      <w:r>
        <w:rPr>
          <w:spacing w:val="-4"/>
          <w:sz w:val="18"/>
        </w:rPr>
        <w:t> </w:t>
      </w:r>
      <w:r>
        <w:rPr>
          <w:sz w:val="18"/>
        </w:rPr>
        <w:t>de</w:t>
      </w:r>
      <w:r>
        <w:rPr>
          <w:spacing w:val="-4"/>
          <w:sz w:val="18"/>
        </w:rPr>
        <w:t> </w:t>
      </w:r>
      <w:r>
        <w:rPr>
          <w:sz w:val="18"/>
        </w:rPr>
        <w:t>pagamento</w:t>
      </w:r>
      <w:r>
        <w:rPr>
          <w:spacing w:val="-4"/>
          <w:sz w:val="18"/>
        </w:rPr>
        <w:t> </w:t>
      </w:r>
      <w:r>
        <w:rPr>
          <w:sz w:val="18"/>
        </w:rPr>
        <w:t>(reduções)</w:t>
      </w:r>
      <w:r>
        <w:rPr>
          <w:spacing w:val="-4"/>
          <w:sz w:val="18"/>
        </w:rPr>
        <w:t> </w:t>
      </w:r>
      <w:r>
        <w:rPr>
          <w:sz w:val="18"/>
        </w:rPr>
        <w:t>correspondentes,</w:t>
      </w:r>
      <w:r>
        <w:rPr>
          <w:spacing w:val="-4"/>
          <w:sz w:val="18"/>
        </w:rPr>
        <w:t> </w:t>
      </w:r>
      <w:r>
        <w:rPr>
          <w:sz w:val="18"/>
        </w:rPr>
        <w:t>que</w:t>
      </w:r>
      <w:r>
        <w:rPr>
          <w:spacing w:val="-4"/>
          <w:sz w:val="18"/>
        </w:rPr>
        <w:t> </w:t>
      </w:r>
      <w:r>
        <w:rPr>
          <w:sz w:val="18"/>
        </w:rPr>
        <w:t>estão</w:t>
      </w:r>
      <w:r>
        <w:rPr>
          <w:spacing w:val="-4"/>
          <w:sz w:val="18"/>
        </w:rPr>
        <w:t> </w:t>
      </w:r>
      <w:r>
        <w:rPr>
          <w:sz w:val="18"/>
        </w:rPr>
        <w:t>definidas</w:t>
      </w:r>
      <w:r>
        <w:rPr>
          <w:spacing w:val="-4"/>
          <w:sz w:val="18"/>
        </w:rPr>
        <w:t> </w:t>
      </w:r>
      <w:r>
        <w:rPr>
          <w:sz w:val="18"/>
        </w:rPr>
        <w:t>na tabela abaixo. Os dados necessários para o cálculo dos indicadores de nível de serviço serão obtidos diretamente da ferramenta de requisição de serviço e gerenciamento de</w:t>
      </w:r>
      <w:r>
        <w:rPr>
          <w:spacing w:val="-1"/>
          <w:sz w:val="18"/>
        </w:rPr>
        <w:t> </w:t>
      </w:r>
      <w:r>
        <w:rPr>
          <w:sz w:val="18"/>
        </w:rPr>
        <w:t>TI, ou, no caso dos indicadores de qualidade do atendimento telefônico na central de serviços (INS5 e INS6), diretamente do PABX/IP:</w:t>
      </w:r>
    </w:p>
    <w:p>
      <w:pPr>
        <w:pStyle w:val="BodyText"/>
        <w:spacing w:before="6"/>
        <w:ind w:left="0"/>
        <w:rPr>
          <w:sz w:val="11"/>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64"/>
        <w:gridCol w:w="1726"/>
        <w:gridCol w:w="2880"/>
        <w:gridCol w:w="1210"/>
        <w:gridCol w:w="1311"/>
      </w:tblGrid>
      <w:tr>
        <w:trPr>
          <w:trHeight w:val="575" w:hRule="atLeast"/>
        </w:trPr>
        <w:tc>
          <w:tcPr>
            <w:tcW w:w="964" w:type="dxa"/>
          </w:tcPr>
          <w:p>
            <w:pPr>
              <w:pStyle w:val="TableParagraph"/>
              <w:spacing w:before="31"/>
              <w:rPr>
                <w:sz w:val="15"/>
              </w:rPr>
            </w:pPr>
          </w:p>
          <w:p>
            <w:pPr>
              <w:pStyle w:val="TableParagraph"/>
              <w:spacing w:before="0"/>
              <w:ind w:left="22"/>
              <w:jc w:val="center"/>
              <w:rPr>
                <w:b/>
                <w:sz w:val="15"/>
              </w:rPr>
            </w:pPr>
            <w:r>
              <w:rPr>
                <w:b/>
                <w:spacing w:val="-2"/>
                <w:sz w:val="15"/>
              </w:rPr>
              <w:t>SIGLA</w:t>
            </w:r>
          </w:p>
        </w:tc>
        <w:tc>
          <w:tcPr>
            <w:tcW w:w="1726" w:type="dxa"/>
          </w:tcPr>
          <w:p>
            <w:pPr>
              <w:pStyle w:val="TableParagraph"/>
              <w:spacing w:before="31"/>
              <w:rPr>
                <w:sz w:val="15"/>
              </w:rPr>
            </w:pPr>
          </w:p>
          <w:p>
            <w:pPr>
              <w:pStyle w:val="TableParagraph"/>
              <w:spacing w:before="0"/>
              <w:ind w:left="418"/>
              <w:rPr>
                <w:b/>
                <w:sz w:val="15"/>
              </w:rPr>
            </w:pPr>
            <w:r>
              <w:rPr>
                <w:b/>
                <w:spacing w:val="-2"/>
                <w:sz w:val="15"/>
              </w:rPr>
              <w:t>INDICADOR</w:t>
            </w:r>
          </w:p>
        </w:tc>
        <w:tc>
          <w:tcPr>
            <w:tcW w:w="2880" w:type="dxa"/>
          </w:tcPr>
          <w:p>
            <w:pPr>
              <w:pStyle w:val="TableParagraph"/>
              <w:spacing w:before="31"/>
              <w:rPr>
                <w:sz w:val="15"/>
              </w:rPr>
            </w:pPr>
          </w:p>
          <w:p>
            <w:pPr>
              <w:pStyle w:val="TableParagraph"/>
              <w:spacing w:before="0"/>
              <w:ind w:left="539"/>
              <w:rPr>
                <w:b/>
                <w:sz w:val="15"/>
              </w:rPr>
            </w:pPr>
            <w:r>
              <w:rPr>
                <w:b/>
                <w:spacing w:val="-2"/>
                <w:sz w:val="15"/>
              </w:rPr>
              <w:t>FÓRMULA</w:t>
            </w:r>
            <w:r>
              <w:rPr>
                <w:b/>
                <w:spacing w:val="-6"/>
                <w:sz w:val="15"/>
              </w:rPr>
              <w:t> </w:t>
            </w:r>
            <w:r>
              <w:rPr>
                <w:b/>
                <w:spacing w:val="-2"/>
                <w:sz w:val="15"/>
              </w:rPr>
              <w:t>DE</w:t>
            </w:r>
            <w:r>
              <w:rPr>
                <w:b/>
                <w:spacing w:val="4"/>
                <w:sz w:val="15"/>
              </w:rPr>
              <w:t> </w:t>
            </w:r>
            <w:r>
              <w:rPr>
                <w:b/>
                <w:spacing w:val="-2"/>
                <w:sz w:val="15"/>
              </w:rPr>
              <w:t>CÁLCULO</w:t>
            </w:r>
          </w:p>
        </w:tc>
        <w:tc>
          <w:tcPr>
            <w:tcW w:w="1210" w:type="dxa"/>
          </w:tcPr>
          <w:p>
            <w:pPr>
              <w:pStyle w:val="TableParagraph"/>
              <w:spacing w:line="280" w:lineRule="auto" w:before="102"/>
              <w:ind w:left="289" w:hanging="160"/>
              <w:rPr>
                <w:b/>
                <w:sz w:val="15"/>
              </w:rPr>
            </w:pPr>
            <w:r>
              <w:rPr>
                <w:b/>
                <w:spacing w:val="-2"/>
                <w:sz w:val="15"/>
              </w:rPr>
              <w:t>UNIDADE</w:t>
            </w:r>
            <w:r>
              <w:rPr>
                <w:b/>
                <w:spacing w:val="-8"/>
                <w:sz w:val="15"/>
              </w:rPr>
              <w:t> </w:t>
            </w:r>
            <w:r>
              <w:rPr>
                <w:b/>
                <w:spacing w:val="-2"/>
                <w:sz w:val="15"/>
              </w:rPr>
              <w:t>DE</w:t>
            </w:r>
            <w:r>
              <w:rPr>
                <w:b/>
                <w:spacing w:val="40"/>
                <w:sz w:val="15"/>
              </w:rPr>
              <w:t> </w:t>
            </w:r>
            <w:r>
              <w:rPr>
                <w:b/>
                <w:spacing w:val="-2"/>
                <w:sz w:val="15"/>
              </w:rPr>
              <w:t>MEDIDA</w:t>
            </w:r>
          </w:p>
        </w:tc>
        <w:tc>
          <w:tcPr>
            <w:tcW w:w="1311" w:type="dxa"/>
          </w:tcPr>
          <w:p>
            <w:pPr>
              <w:pStyle w:val="TableParagraph"/>
              <w:spacing w:before="31"/>
              <w:rPr>
                <w:sz w:val="15"/>
              </w:rPr>
            </w:pPr>
          </w:p>
          <w:p>
            <w:pPr>
              <w:pStyle w:val="TableParagraph"/>
              <w:spacing w:before="0"/>
              <w:ind w:left="91"/>
              <w:rPr>
                <w:b/>
                <w:sz w:val="15"/>
              </w:rPr>
            </w:pPr>
            <w:r>
              <w:rPr>
                <w:b/>
                <w:spacing w:val="-6"/>
                <w:sz w:val="15"/>
              </w:rPr>
              <w:t>META</w:t>
            </w:r>
            <w:r>
              <w:rPr>
                <w:b/>
                <w:spacing w:val="-2"/>
                <w:sz w:val="15"/>
              </w:rPr>
              <w:t> EXIGIDA</w:t>
            </w:r>
          </w:p>
        </w:tc>
      </w:tr>
      <w:tr>
        <w:trPr>
          <w:trHeight w:val="1182" w:hRule="atLeast"/>
        </w:trPr>
        <w:tc>
          <w:tcPr>
            <w:tcW w:w="964" w:type="dxa"/>
            <w:tcBorders>
              <w:bottom w:val="single" w:sz="6" w:space="0" w:color="000000"/>
            </w:tcBorders>
          </w:tcPr>
          <w:p>
            <w:pPr>
              <w:pStyle w:val="TableParagraph"/>
              <w:spacing w:before="0"/>
              <w:rPr>
                <w:sz w:val="18"/>
              </w:rPr>
            </w:pPr>
          </w:p>
          <w:p>
            <w:pPr>
              <w:pStyle w:val="TableParagraph"/>
              <w:spacing w:before="64"/>
              <w:rPr>
                <w:sz w:val="18"/>
              </w:rPr>
            </w:pPr>
          </w:p>
          <w:p>
            <w:pPr>
              <w:pStyle w:val="TableParagraph"/>
              <w:spacing w:before="0"/>
              <w:ind w:left="22"/>
              <w:jc w:val="center"/>
              <w:rPr>
                <w:sz w:val="18"/>
              </w:rPr>
            </w:pPr>
            <w:r>
              <w:rPr>
                <w:spacing w:val="-4"/>
                <w:sz w:val="18"/>
              </w:rPr>
              <w:t>INS1</w:t>
            </w:r>
          </w:p>
        </w:tc>
        <w:tc>
          <w:tcPr>
            <w:tcW w:w="1726" w:type="dxa"/>
            <w:tcBorders>
              <w:bottom w:val="single" w:sz="6" w:space="0" w:color="000000"/>
            </w:tcBorders>
          </w:tcPr>
          <w:p>
            <w:pPr>
              <w:pStyle w:val="TableParagraph"/>
              <w:spacing w:before="175"/>
              <w:rPr>
                <w:sz w:val="18"/>
              </w:rPr>
            </w:pPr>
          </w:p>
          <w:p>
            <w:pPr>
              <w:pStyle w:val="TableParagraph"/>
              <w:spacing w:line="232" w:lineRule="auto" w:before="0"/>
              <w:ind w:left="85" w:right="119"/>
              <w:rPr>
                <w:sz w:val="18"/>
              </w:rPr>
            </w:pPr>
            <w:r>
              <w:rPr>
                <w:sz w:val="18"/>
              </w:rPr>
              <w:t>Índice</w:t>
            </w:r>
            <w:r>
              <w:rPr>
                <w:spacing w:val="-12"/>
                <w:sz w:val="18"/>
              </w:rPr>
              <w:t> </w:t>
            </w:r>
            <w:r>
              <w:rPr>
                <w:sz w:val="18"/>
              </w:rPr>
              <w:t>de</w:t>
            </w:r>
            <w:r>
              <w:rPr>
                <w:spacing w:val="-11"/>
                <w:sz w:val="18"/>
              </w:rPr>
              <w:t> </w:t>
            </w:r>
            <w:r>
              <w:rPr>
                <w:sz w:val="18"/>
              </w:rPr>
              <w:t>Satisfação do Usuário</w:t>
            </w:r>
          </w:p>
        </w:tc>
        <w:tc>
          <w:tcPr>
            <w:tcW w:w="2880" w:type="dxa"/>
            <w:tcBorders>
              <w:bottom w:val="single" w:sz="6" w:space="0" w:color="000000"/>
            </w:tcBorders>
          </w:tcPr>
          <w:p>
            <w:pPr>
              <w:pStyle w:val="TableParagraph"/>
              <w:spacing w:line="232" w:lineRule="auto" w:before="79"/>
              <w:ind w:left="85"/>
              <w:rPr>
                <w:sz w:val="18"/>
              </w:rPr>
            </w:pPr>
            <w:r>
              <w:rPr>
                <w:sz w:val="18"/>
              </w:rPr>
              <w:t>Média aritmética da pontuação atribuída</w:t>
            </w:r>
            <w:r>
              <w:rPr>
                <w:spacing w:val="-12"/>
                <w:sz w:val="18"/>
              </w:rPr>
              <w:t> </w:t>
            </w:r>
            <w:r>
              <w:rPr>
                <w:sz w:val="18"/>
              </w:rPr>
              <w:t>ao</w:t>
            </w:r>
            <w:r>
              <w:rPr>
                <w:spacing w:val="-11"/>
                <w:sz w:val="18"/>
              </w:rPr>
              <w:t> </w:t>
            </w:r>
            <w:r>
              <w:rPr>
                <w:sz w:val="18"/>
              </w:rPr>
              <w:t>atendimento,</w:t>
            </w:r>
            <w:r>
              <w:rPr>
                <w:spacing w:val="-11"/>
                <w:sz w:val="18"/>
              </w:rPr>
              <w:t> </w:t>
            </w:r>
            <w:r>
              <w:rPr>
                <w:sz w:val="18"/>
              </w:rPr>
              <w:t>entre</w:t>
            </w:r>
            <w:r>
              <w:rPr>
                <w:spacing w:val="-11"/>
                <w:sz w:val="18"/>
              </w:rPr>
              <w:t> </w:t>
            </w:r>
            <w:r>
              <w:rPr>
                <w:sz w:val="18"/>
              </w:rPr>
              <w:t>1 (pouco satisfeito) e 5 (muito satisfeito),</w:t>
            </w:r>
            <w:r>
              <w:rPr>
                <w:spacing w:val="-10"/>
                <w:sz w:val="18"/>
              </w:rPr>
              <w:t> </w:t>
            </w:r>
            <w:r>
              <w:rPr>
                <w:sz w:val="18"/>
              </w:rPr>
              <w:t>dentro</w:t>
            </w:r>
            <w:r>
              <w:rPr>
                <w:spacing w:val="-10"/>
                <w:sz w:val="18"/>
              </w:rPr>
              <w:t> </w:t>
            </w:r>
            <w:r>
              <w:rPr>
                <w:sz w:val="18"/>
              </w:rPr>
              <w:t>do</w:t>
            </w:r>
            <w:r>
              <w:rPr>
                <w:spacing w:val="-10"/>
                <w:sz w:val="18"/>
              </w:rPr>
              <w:t> </w:t>
            </w:r>
            <w:r>
              <w:rPr>
                <w:sz w:val="18"/>
              </w:rPr>
              <w:t>universo</w:t>
            </w:r>
            <w:r>
              <w:rPr>
                <w:spacing w:val="-10"/>
                <w:sz w:val="18"/>
              </w:rPr>
              <w:t> </w:t>
            </w:r>
            <w:r>
              <w:rPr>
                <w:sz w:val="18"/>
              </w:rPr>
              <w:t>de usuários pesquisados.</w:t>
            </w:r>
          </w:p>
        </w:tc>
        <w:tc>
          <w:tcPr>
            <w:tcW w:w="1210" w:type="dxa"/>
            <w:tcBorders>
              <w:bottom w:val="single" w:sz="6" w:space="0" w:color="000000"/>
            </w:tcBorders>
          </w:tcPr>
          <w:p>
            <w:pPr>
              <w:pStyle w:val="TableParagraph"/>
              <w:spacing w:before="0"/>
              <w:rPr>
                <w:sz w:val="18"/>
              </w:rPr>
            </w:pPr>
          </w:p>
          <w:p>
            <w:pPr>
              <w:pStyle w:val="TableParagraph"/>
              <w:spacing w:before="64"/>
              <w:rPr>
                <w:sz w:val="18"/>
              </w:rPr>
            </w:pPr>
          </w:p>
          <w:p>
            <w:pPr>
              <w:pStyle w:val="TableParagraph"/>
              <w:spacing w:before="0"/>
              <w:ind w:left="356"/>
              <w:rPr>
                <w:sz w:val="18"/>
              </w:rPr>
            </w:pPr>
            <w:r>
              <w:rPr>
                <w:spacing w:val="-2"/>
                <w:sz w:val="18"/>
              </w:rPr>
              <w:t>Pontos</w:t>
            </w:r>
          </w:p>
        </w:tc>
        <w:tc>
          <w:tcPr>
            <w:tcW w:w="1311" w:type="dxa"/>
            <w:tcBorders>
              <w:bottom w:val="single" w:sz="6" w:space="0" w:color="000000"/>
            </w:tcBorders>
          </w:tcPr>
          <w:p>
            <w:pPr>
              <w:pStyle w:val="TableParagraph"/>
              <w:spacing w:before="175"/>
              <w:rPr>
                <w:sz w:val="18"/>
              </w:rPr>
            </w:pPr>
          </w:p>
          <w:p>
            <w:pPr>
              <w:pStyle w:val="TableParagraph"/>
              <w:spacing w:line="232" w:lineRule="auto" w:before="0"/>
              <w:ind w:left="283" w:right="56" w:hanging="170"/>
              <w:rPr>
                <w:sz w:val="18"/>
              </w:rPr>
            </w:pPr>
            <w:r>
              <w:rPr>
                <w:sz w:val="18"/>
              </w:rPr>
              <w:t>Maior</w:t>
            </w:r>
            <w:r>
              <w:rPr>
                <w:spacing w:val="-12"/>
                <w:sz w:val="18"/>
              </w:rPr>
              <w:t> </w:t>
            </w:r>
            <w:r>
              <w:rPr>
                <w:sz w:val="18"/>
              </w:rPr>
              <w:t>ou</w:t>
            </w:r>
            <w:r>
              <w:rPr>
                <w:spacing w:val="-11"/>
                <w:sz w:val="18"/>
              </w:rPr>
              <w:t> </w:t>
            </w:r>
            <w:r>
              <w:rPr>
                <w:sz w:val="18"/>
              </w:rPr>
              <w:t>Igual a 4 pontos</w:t>
            </w:r>
          </w:p>
        </w:tc>
      </w:tr>
      <w:tr>
        <w:trPr>
          <w:trHeight w:val="1184" w:hRule="atLeast"/>
        </w:trPr>
        <w:tc>
          <w:tcPr>
            <w:tcW w:w="964" w:type="dxa"/>
            <w:tcBorders>
              <w:top w:val="single" w:sz="6" w:space="0" w:color="000000"/>
              <w:bottom w:val="single" w:sz="6" w:space="0" w:color="000000"/>
            </w:tcBorders>
          </w:tcPr>
          <w:p>
            <w:pPr>
              <w:pStyle w:val="TableParagraph"/>
              <w:spacing w:before="0"/>
              <w:rPr>
                <w:sz w:val="18"/>
              </w:rPr>
            </w:pPr>
          </w:p>
          <w:p>
            <w:pPr>
              <w:pStyle w:val="TableParagraph"/>
              <w:spacing w:before="66"/>
              <w:rPr>
                <w:sz w:val="18"/>
              </w:rPr>
            </w:pPr>
          </w:p>
          <w:p>
            <w:pPr>
              <w:pStyle w:val="TableParagraph"/>
              <w:spacing w:before="0"/>
              <w:ind w:left="22"/>
              <w:jc w:val="center"/>
              <w:rPr>
                <w:sz w:val="18"/>
              </w:rPr>
            </w:pPr>
            <w:r>
              <w:rPr>
                <w:spacing w:val="-4"/>
                <w:sz w:val="18"/>
              </w:rPr>
              <w:t>INS2</w:t>
            </w:r>
          </w:p>
        </w:tc>
        <w:tc>
          <w:tcPr>
            <w:tcW w:w="1726" w:type="dxa"/>
            <w:tcBorders>
              <w:top w:val="single" w:sz="6" w:space="0" w:color="000000"/>
              <w:bottom w:val="single" w:sz="6" w:space="0" w:color="000000"/>
            </w:tcBorders>
          </w:tcPr>
          <w:p>
            <w:pPr>
              <w:pStyle w:val="TableParagraph"/>
              <w:spacing w:line="232" w:lineRule="auto" w:before="182"/>
              <w:ind w:left="85"/>
              <w:rPr>
                <w:sz w:val="18"/>
              </w:rPr>
            </w:pPr>
            <w:r>
              <w:rPr>
                <w:sz w:val="18"/>
              </w:rPr>
              <w:t>Índice de Tempo de Início de</w:t>
            </w:r>
            <w:r>
              <w:rPr>
                <w:spacing w:val="-3"/>
                <w:sz w:val="18"/>
              </w:rPr>
              <w:t> </w:t>
            </w:r>
            <w:r>
              <w:rPr>
                <w:sz w:val="18"/>
              </w:rPr>
              <w:t>Tratamento de Incidentes e Requisições</w:t>
            </w:r>
            <w:r>
              <w:rPr>
                <w:spacing w:val="-12"/>
                <w:sz w:val="18"/>
              </w:rPr>
              <w:t> </w:t>
            </w:r>
            <w:r>
              <w:rPr>
                <w:sz w:val="18"/>
              </w:rPr>
              <w:t>no</w:t>
            </w:r>
            <w:r>
              <w:rPr>
                <w:spacing w:val="-11"/>
                <w:sz w:val="18"/>
              </w:rPr>
              <w:t> </w:t>
            </w:r>
            <w:r>
              <w:rPr>
                <w:sz w:val="18"/>
              </w:rPr>
              <w:t>Prazo</w:t>
            </w:r>
          </w:p>
        </w:tc>
        <w:tc>
          <w:tcPr>
            <w:tcW w:w="2880" w:type="dxa"/>
            <w:tcBorders>
              <w:top w:val="single" w:sz="6" w:space="0" w:color="000000"/>
              <w:bottom w:val="single" w:sz="6" w:space="0" w:color="000000"/>
            </w:tcBorders>
          </w:tcPr>
          <w:p>
            <w:pPr>
              <w:pStyle w:val="TableParagraph"/>
              <w:spacing w:line="232" w:lineRule="auto" w:before="81"/>
              <w:ind w:left="85"/>
              <w:rPr>
                <w:sz w:val="18"/>
              </w:rPr>
            </w:pPr>
            <w:r>
              <w:rPr>
                <w:sz w:val="18"/>
              </w:rPr>
              <w:t>Quantidade</w:t>
            </w:r>
            <w:r>
              <w:rPr>
                <w:spacing w:val="-12"/>
                <w:sz w:val="18"/>
              </w:rPr>
              <w:t> </w:t>
            </w:r>
            <w:r>
              <w:rPr>
                <w:sz w:val="18"/>
              </w:rPr>
              <w:t>de</w:t>
            </w:r>
            <w:r>
              <w:rPr>
                <w:spacing w:val="-11"/>
                <w:sz w:val="18"/>
              </w:rPr>
              <w:t> </w:t>
            </w:r>
            <w:r>
              <w:rPr>
                <w:sz w:val="18"/>
              </w:rPr>
              <w:t>chamados</w:t>
            </w:r>
            <w:r>
              <w:rPr>
                <w:spacing w:val="-11"/>
                <w:sz w:val="18"/>
              </w:rPr>
              <w:t> </w:t>
            </w:r>
            <w:r>
              <w:rPr>
                <w:sz w:val="18"/>
              </w:rPr>
              <w:t>cujo</w:t>
            </w:r>
            <w:r>
              <w:rPr>
                <w:spacing w:val="-11"/>
                <w:sz w:val="18"/>
              </w:rPr>
              <w:t> </w:t>
            </w:r>
            <w:r>
              <w:rPr>
                <w:sz w:val="18"/>
              </w:rPr>
              <w:t>Tempo de Início do</w:t>
            </w:r>
            <w:r>
              <w:rPr>
                <w:spacing w:val="-3"/>
                <w:sz w:val="18"/>
              </w:rPr>
              <w:t> </w:t>
            </w:r>
            <w:r>
              <w:rPr>
                <w:sz w:val="18"/>
              </w:rPr>
              <w:t>Tratamento do chamado (TIT) é igual ou inferior aos tempos indicados,</w:t>
            </w:r>
            <w:r>
              <w:rPr>
                <w:spacing w:val="-8"/>
                <w:sz w:val="18"/>
              </w:rPr>
              <w:t> </w:t>
            </w:r>
            <w:r>
              <w:rPr>
                <w:sz w:val="18"/>
              </w:rPr>
              <w:t>dividida</w:t>
            </w:r>
            <w:r>
              <w:rPr>
                <w:spacing w:val="-8"/>
                <w:sz w:val="18"/>
              </w:rPr>
              <w:t> </w:t>
            </w:r>
            <w:r>
              <w:rPr>
                <w:sz w:val="18"/>
              </w:rPr>
              <w:t>pelo</w:t>
            </w:r>
            <w:r>
              <w:rPr>
                <w:spacing w:val="-8"/>
                <w:sz w:val="18"/>
              </w:rPr>
              <w:t> </w:t>
            </w:r>
            <w:r>
              <w:rPr>
                <w:sz w:val="18"/>
              </w:rPr>
              <w:t>número</w:t>
            </w:r>
            <w:r>
              <w:rPr>
                <w:spacing w:val="-8"/>
                <w:sz w:val="18"/>
              </w:rPr>
              <w:t> </w:t>
            </w:r>
            <w:r>
              <w:rPr>
                <w:sz w:val="18"/>
              </w:rPr>
              <w:t>total de requisições, vezes cem.</w:t>
            </w:r>
          </w:p>
        </w:tc>
        <w:tc>
          <w:tcPr>
            <w:tcW w:w="1210" w:type="dxa"/>
            <w:tcBorders>
              <w:top w:val="single" w:sz="6" w:space="0" w:color="000000"/>
              <w:bottom w:val="single" w:sz="6" w:space="0" w:color="000000"/>
            </w:tcBorders>
          </w:tcPr>
          <w:p>
            <w:pPr>
              <w:pStyle w:val="TableParagraph"/>
              <w:spacing w:before="172"/>
              <w:rPr>
                <w:sz w:val="18"/>
              </w:rPr>
            </w:pPr>
          </w:p>
          <w:p>
            <w:pPr>
              <w:pStyle w:val="TableParagraph"/>
              <w:spacing w:line="204" w:lineRule="exact" w:before="0"/>
              <w:ind w:left="22"/>
              <w:jc w:val="center"/>
              <w:rPr>
                <w:sz w:val="18"/>
              </w:rPr>
            </w:pPr>
            <w:r>
              <w:rPr>
                <w:spacing w:val="-10"/>
                <w:sz w:val="18"/>
              </w:rPr>
              <w:t>%</w:t>
            </w:r>
          </w:p>
          <w:p>
            <w:pPr>
              <w:pStyle w:val="TableParagraph"/>
              <w:spacing w:line="204" w:lineRule="exact" w:before="0"/>
              <w:ind w:left="22"/>
              <w:jc w:val="center"/>
              <w:rPr>
                <w:sz w:val="18"/>
              </w:rPr>
            </w:pPr>
            <w:r>
              <w:rPr>
                <w:spacing w:val="-2"/>
                <w:sz w:val="18"/>
              </w:rPr>
              <w:t>(Percentual)</w:t>
            </w:r>
          </w:p>
        </w:tc>
        <w:tc>
          <w:tcPr>
            <w:tcW w:w="1311" w:type="dxa"/>
            <w:tcBorders>
              <w:top w:val="single" w:sz="6" w:space="0" w:color="000000"/>
              <w:bottom w:val="single" w:sz="6" w:space="0" w:color="000000"/>
            </w:tcBorders>
          </w:tcPr>
          <w:p>
            <w:pPr>
              <w:pStyle w:val="TableParagraph"/>
              <w:spacing w:before="177"/>
              <w:rPr>
                <w:sz w:val="18"/>
              </w:rPr>
            </w:pPr>
          </w:p>
          <w:p>
            <w:pPr>
              <w:pStyle w:val="TableParagraph"/>
              <w:spacing w:line="232" w:lineRule="auto" w:before="0"/>
              <w:ind w:left="358" w:right="56" w:hanging="240"/>
              <w:rPr>
                <w:sz w:val="18"/>
              </w:rPr>
            </w:pPr>
            <w:r>
              <w:rPr>
                <w:sz w:val="18"/>
              </w:rPr>
              <w:t>Maior</w:t>
            </w:r>
            <w:r>
              <w:rPr>
                <w:spacing w:val="-12"/>
                <w:sz w:val="18"/>
              </w:rPr>
              <w:t> </w:t>
            </w:r>
            <w:r>
              <w:rPr>
                <w:sz w:val="18"/>
              </w:rPr>
              <w:t>ou</w:t>
            </w:r>
            <w:r>
              <w:rPr>
                <w:spacing w:val="-11"/>
                <w:sz w:val="18"/>
              </w:rPr>
              <w:t> </w:t>
            </w:r>
            <w:r>
              <w:rPr>
                <w:sz w:val="18"/>
              </w:rPr>
              <w:t>igual a 95,0%</w:t>
            </w:r>
          </w:p>
        </w:tc>
      </w:tr>
      <w:tr>
        <w:trPr>
          <w:trHeight w:val="1385" w:hRule="atLeast"/>
        </w:trPr>
        <w:tc>
          <w:tcPr>
            <w:tcW w:w="964" w:type="dxa"/>
            <w:tcBorders>
              <w:top w:val="single" w:sz="6" w:space="0" w:color="000000"/>
              <w:bottom w:val="single" w:sz="6" w:space="0" w:color="000000"/>
            </w:tcBorders>
          </w:tcPr>
          <w:p>
            <w:pPr>
              <w:pStyle w:val="TableParagraph"/>
              <w:spacing w:before="0"/>
              <w:rPr>
                <w:sz w:val="18"/>
              </w:rPr>
            </w:pPr>
          </w:p>
          <w:p>
            <w:pPr>
              <w:pStyle w:val="TableParagraph"/>
              <w:spacing w:before="166"/>
              <w:rPr>
                <w:sz w:val="18"/>
              </w:rPr>
            </w:pPr>
          </w:p>
          <w:p>
            <w:pPr>
              <w:pStyle w:val="TableParagraph"/>
              <w:spacing w:before="1"/>
              <w:ind w:left="22"/>
              <w:jc w:val="center"/>
              <w:rPr>
                <w:sz w:val="18"/>
              </w:rPr>
            </w:pPr>
            <w:r>
              <w:rPr>
                <w:spacing w:val="-4"/>
                <w:sz w:val="18"/>
              </w:rPr>
              <w:t>INS3</w:t>
            </w:r>
          </w:p>
        </w:tc>
        <w:tc>
          <w:tcPr>
            <w:tcW w:w="1726" w:type="dxa"/>
            <w:tcBorders>
              <w:top w:val="single" w:sz="6" w:space="0" w:color="000000"/>
              <w:bottom w:val="single" w:sz="6" w:space="0" w:color="000000"/>
            </w:tcBorders>
          </w:tcPr>
          <w:p>
            <w:pPr>
              <w:pStyle w:val="TableParagraph"/>
              <w:spacing w:line="232" w:lineRule="auto" w:before="81"/>
              <w:ind w:left="85" w:right="64"/>
              <w:rPr>
                <w:sz w:val="18"/>
              </w:rPr>
            </w:pPr>
            <w:r>
              <w:rPr>
                <w:sz w:val="18"/>
              </w:rPr>
              <w:t>Índice de Tempo Máximo para Solução de</w:t>
            </w:r>
            <w:r>
              <w:rPr>
                <w:spacing w:val="40"/>
                <w:sz w:val="18"/>
              </w:rPr>
              <w:t> </w:t>
            </w:r>
            <w:r>
              <w:rPr>
                <w:sz w:val="18"/>
              </w:rPr>
              <w:t>Incidentes e Requisições</w:t>
            </w:r>
            <w:r>
              <w:rPr>
                <w:spacing w:val="-12"/>
                <w:sz w:val="18"/>
              </w:rPr>
              <w:t> </w:t>
            </w:r>
            <w:r>
              <w:rPr>
                <w:sz w:val="18"/>
              </w:rPr>
              <w:t>no</w:t>
            </w:r>
            <w:r>
              <w:rPr>
                <w:spacing w:val="-11"/>
                <w:sz w:val="18"/>
              </w:rPr>
              <w:t> </w:t>
            </w:r>
            <w:r>
              <w:rPr>
                <w:sz w:val="18"/>
              </w:rPr>
              <w:t>Prazo </w:t>
            </w:r>
            <w:r>
              <w:rPr>
                <w:spacing w:val="-2"/>
                <w:sz w:val="18"/>
              </w:rPr>
              <w:t>(TMS1)</w:t>
            </w:r>
          </w:p>
        </w:tc>
        <w:tc>
          <w:tcPr>
            <w:tcW w:w="2880" w:type="dxa"/>
            <w:tcBorders>
              <w:top w:val="single" w:sz="6" w:space="0" w:color="000000"/>
              <w:bottom w:val="single" w:sz="6" w:space="0" w:color="000000"/>
            </w:tcBorders>
          </w:tcPr>
          <w:p>
            <w:pPr>
              <w:pStyle w:val="TableParagraph"/>
              <w:spacing w:line="232" w:lineRule="auto" w:before="81"/>
              <w:ind w:left="85" w:right="61"/>
              <w:rPr>
                <w:sz w:val="18"/>
              </w:rPr>
            </w:pPr>
            <w:r>
              <w:rPr>
                <w:sz w:val="18"/>
              </w:rPr>
              <w:t>Quantidade</w:t>
            </w:r>
            <w:r>
              <w:rPr>
                <w:spacing w:val="-12"/>
                <w:sz w:val="18"/>
              </w:rPr>
              <w:t> </w:t>
            </w:r>
            <w:r>
              <w:rPr>
                <w:sz w:val="18"/>
              </w:rPr>
              <w:t>de</w:t>
            </w:r>
            <w:r>
              <w:rPr>
                <w:spacing w:val="-11"/>
                <w:sz w:val="18"/>
              </w:rPr>
              <w:t> </w:t>
            </w:r>
            <w:r>
              <w:rPr>
                <w:sz w:val="18"/>
              </w:rPr>
              <w:t>chamados</w:t>
            </w:r>
            <w:r>
              <w:rPr>
                <w:spacing w:val="-11"/>
                <w:sz w:val="18"/>
              </w:rPr>
              <w:t> </w:t>
            </w:r>
            <w:r>
              <w:rPr>
                <w:sz w:val="18"/>
              </w:rPr>
              <w:t>cujo</w:t>
            </w:r>
            <w:r>
              <w:rPr>
                <w:spacing w:val="-11"/>
                <w:sz w:val="18"/>
              </w:rPr>
              <w:t> </w:t>
            </w:r>
            <w:r>
              <w:rPr>
                <w:sz w:val="18"/>
              </w:rPr>
              <w:t>Tempo Máximo de Solução do chamado em 1º nível (TMS1) é igual ou inferior aos tempos indicados, dividida pelo número total de requisições TMS1, vezes cem.</w:t>
            </w:r>
          </w:p>
        </w:tc>
        <w:tc>
          <w:tcPr>
            <w:tcW w:w="1210" w:type="dxa"/>
            <w:tcBorders>
              <w:top w:val="single" w:sz="6" w:space="0" w:color="000000"/>
              <w:bottom w:val="single" w:sz="6" w:space="0" w:color="000000"/>
            </w:tcBorders>
          </w:tcPr>
          <w:p>
            <w:pPr>
              <w:pStyle w:val="TableParagraph"/>
              <w:spacing w:before="0"/>
              <w:rPr>
                <w:sz w:val="18"/>
              </w:rPr>
            </w:pPr>
          </w:p>
          <w:p>
            <w:pPr>
              <w:pStyle w:val="TableParagraph"/>
              <w:spacing w:before="66"/>
              <w:rPr>
                <w:sz w:val="18"/>
              </w:rPr>
            </w:pPr>
          </w:p>
          <w:p>
            <w:pPr>
              <w:pStyle w:val="TableParagraph"/>
              <w:spacing w:line="204" w:lineRule="exact" w:before="0"/>
              <w:ind w:left="22"/>
              <w:jc w:val="center"/>
              <w:rPr>
                <w:sz w:val="18"/>
              </w:rPr>
            </w:pPr>
            <w:r>
              <w:rPr>
                <w:spacing w:val="-10"/>
                <w:sz w:val="18"/>
              </w:rPr>
              <w:t>%</w:t>
            </w:r>
          </w:p>
          <w:p>
            <w:pPr>
              <w:pStyle w:val="TableParagraph"/>
              <w:spacing w:line="204" w:lineRule="exact" w:before="0"/>
              <w:ind w:left="22"/>
              <w:jc w:val="center"/>
              <w:rPr>
                <w:sz w:val="18"/>
              </w:rPr>
            </w:pPr>
            <w:r>
              <w:rPr>
                <w:spacing w:val="-2"/>
                <w:sz w:val="18"/>
              </w:rPr>
              <w:t>(Percentual)</w:t>
            </w:r>
          </w:p>
        </w:tc>
        <w:tc>
          <w:tcPr>
            <w:tcW w:w="1311" w:type="dxa"/>
            <w:tcBorders>
              <w:top w:val="single" w:sz="6" w:space="0" w:color="000000"/>
              <w:bottom w:val="single" w:sz="6" w:space="0" w:color="000000"/>
            </w:tcBorders>
          </w:tcPr>
          <w:p>
            <w:pPr>
              <w:pStyle w:val="TableParagraph"/>
              <w:spacing w:before="0"/>
              <w:rPr>
                <w:sz w:val="18"/>
              </w:rPr>
            </w:pPr>
          </w:p>
          <w:p>
            <w:pPr>
              <w:pStyle w:val="TableParagraph"/>
              <w:spacing w:before="71"/>
              <w:rPr>
                <w:sz w:val="18"/>
              </w:rPr>
            </w:pPr>
          </w:p>
          <w:p>
            <w:pPr>
              <w:pStyle w:val="TableParagraph"/>
              <w:spacing w:line="232" w:lineRule="auto" w:before="0"/>
              <w:ind w:left="358" w:right="56" w:hanging="240"/>
              <w:rPr>
                <w:sz w:val="18"/>
              </w:rPr>
            </w:pPr>
            <w:r>
              <w:rPr>
                <w:sz w:val="18"/>
              </w:rPr>
              <w:t>Maior</w:t>
            </w:r>
            <w:r>
              <w:rPr>
                <w:spacing w:val="-12"/>
                <w:sz w:val="18"/>
              </w:rPr>
              <w:t> </w:t>
            </w:r>
            <w:r>
              <w:rPr>
                <w:sz w:val="18"/>
              </w:rPr>
              <w:t>ou</w:t>
            </w:r>
            <w:r>
              <w:rPr>
                <w:spacing w:val="-11"/>
                <w:sz w:val="18"/>
              </w:rPr>
              <w:t> </w:t>
            </w:r>
            <w:r>
              <w:rPr>
                <w:sz w:val="18"/>
              </w:rPr>
              <w:t>igual a 90,0%</w:t>
            </w:r>
          </w:p>
        </w:tc>
      </w:tr>
    </w:tbl>
    <w:p>
      <w:pPr>
        <w:pStyle w:val="TableParagraph"/>
        <w:spacing w:after="0" w:line="232" w:lineRule="auto"/>
        <w:rPr>
          <w:sz w:val="18"/>
        </w:rPr>
        <w:sectPr>
          <w:pgSz w:w="15840" w:h="24480"/>
          <w:pgMar w:top="540" w:bottom="280" w:left="360" w:right="360"/>
        </w:sectPr>
      </w:pPr>
    </w:p>
    <w:p>
      <w:pPr>
        <w:pStyle w:val="BodyText"/>
        <w:spacing w:before="1"/>
        <w:ind w:left="0"/>
        <w:rPr>
          <w:sz w:val="2"/>
        </w:rPr>
      </w:pPr>
    </w:p>
    <w:tbl>
      <w:tblPr>
        <w:tblW w:w="0" w:type="auto"/>
        <w:jc w:val="left"/>
        <w:tblInd w:w="3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64"/>
        <w:gridCol w:w="1726"/>
        <w:gridCol w:w="2880"/>
        <w:gridCol w:w="1210"/>
        <w:gridCol w:w="1311"/>
      </w:tblGrid>
      <w:tr>
        <w:trPr>
          <w:trHeight w:val="1385" w:hRule="atLeast"/>
        </w:trPr>
        <w:tc>
          <w:tcPr>
            <w:tcW w:w="964" w:type="dxa"/>
            <w:tcBorders>
              <w:left w:val="single" w:sz="12" w:space="0" w:color="000000"/>
              <w:right w:val="single" w:sz="12" w:space="0" w:color="000000"/>
            </w:tcBorders>
          </w:tcPr>
          <w:p>
            <w:pPr>
              <w:pStyle w:val="TableParagraph"/>
              <w:spacing w:before="0"/>
              <w:rPr>
                <w:sz w:val="18"/>
              </w:rPr>
            </w:pPr>
          </w:p>
          <w:p>
            <w:pPr>
              <w:pStyle w:val="TableParagraph"/>
              <w:spacing w:before="166"/>
              <w:rPr>
                <w:sz w:val="18"/>
              </w:rPr>
            </w:pPr>
          </w:p>
          <w:p>
            <w:pPr>
              <w:pStyle w:val="TableParagraph"/>
              <w:spacing w:before="1"/>
              <w:ind w:left="22"/>
              <w:jc w:val="center"/>
              <w:rPr>
                <w:sz w:val="18"/>
              </w:rPr>
            </w:pPr>
            <w:r>
              <w:rPr>
                <w:spacing w:val="-4"/>
                <w:sz w:val="18"/>
              </w:rPr>
              <w:t>INS4</w:t>
            </w:r>
          </w:p>
        </w:tc>
        <w:tc>
          <w:tcPr>
            <w:tcW w:w="1726" w:type="dxa"/>
            <w:tcBorders>
              <w:left w:val="single" w:sz="12" w:space="0" w:color="000000"/>
              <w:right w:val="single" w:sz="12" w:space="0" w:color="000000"/>
            </w:tcBorders>
          </w:tcPr>
          <w:p>
            <w:pPr>
              <w:pStyle w:val="TableParagraph"/>
              <w:spacing w:line="232" w:lineRule="auto" w:before="81"/>
              <w:ind w:left="85" w:right="64"/>
              <w:rPr>
                <w:sz w:val="18"/>
              </w:rPr>
            </w:pPr>
            <w:r>
              <w:rPr>
                <w:sz w:val="18"/>
              </w:rPr>
              <w:t>Índice de Tempo Máximo para Solução de</w:t>
            </w:r>
            <w:r>
              <w:rPr>
                <w:spacing w:val="40"/>
                <w:sz w:val="18"/>
              </w:rPr>
              <w:t> </w:t>
            </w:r>
            <w:r>
              <w:rPr>
                <w:sz w:val="18"/>
              </w:rPr>
              <w:t>Incidentes e Requisições</w:t>
            </w:r>
            <w:r>
              <w:rPr>
                <w:spacing w:val="-12"/>
                <w:sz w:val="18"/>
              </w:rPr>
              <w:t> </w:t>
            </w:r>
            <w:r>
              <w:rPr>
                <w:sz w:val="18"/>
              </w:rPr>
              <w:t>no</w:t>
            </w:r>
            <w:r>
              <w:rPr>
                <w:spacing w:val="-11"/>
                <w:sz w:val="18"/>
              </w:rPr>
              <w:t> </w:t>
            </w:r>
            <w:r>
              <w:rPr>
                <w:sz w:val="18"/>
              </w:rPr>
              <w:t>Prazo </w:t>
            </w:r>
            <w:r>
              <w:rPr>
                <w:spacing w:val="-2"/>
                <w:sz w:val="18"/>
              </w:rPr>
              <w:t>(TMS2)</w:t>
            </w:r>
          </w:p>
        </w:tc>
        <w:tc>
          <w:tcPr>
            <w:tcW w:w="2880" w:type="dxa"/>
            <w:tcBorders>
              <w:left w:val="single" w:sz="12" w:space="0" w:color="000000"/>
              <w:right w:val="single" w:sz="12" w:space="0" w:color="000000"/>
            </w:tcBorders>
          </w:tcPr>
          <w:p>
            <w:pPr>
              <w:pStyle w:val="TableParagraph"/>
              <w:spacing w:line="232" w:lineRule="auto" w:before="81"/>
              <w:ind w:left="85" w:right="61"/>
              <w:rPr>
                <w:sz w:val="18"/>
              </w:rPr>
            </w:pPr>
            <w:r>
              <w:rPr>
                <w:sz w:val="18"/>
              </w:rPr>
              <w:t>Quantidade</w:t>
            </w:r>
            <w:r>
              <w:rPr>
                <w:spacing w:val="-12"/>
                <w:sz w:val="18"/>
              </w:rPr>
              <w:t> </w:t>
            </w:r>
            <w:r>
              <w:rPr>
                <w:sz w:val="18"/>
              </w:rPr>
              <w:t>de</w:t>
            </w:r>
            <w:r>
              <w:rPr>
                <w:spacing w:val="-11"/>
                <w:sz w:val="18"/>
              </w:rPr>
              <w:t> </w:t>
            </w:r>
            <w:r>
              <w:rPr>
                <w:sz w:val="18"/>
              </w:rPr>
              <w:t>chamados</w:t>
            </w:r>
            <w:r>
              <w:rPr>
                <w:spacing w:val="-11"/>
                <w:sz w:val="18"/>
              </w:rPr>
              <w:t> </w:t>
            </w:r>
            <w:r>
              <w:rPr>
                <w:sz w:val="18"/>
              </w:rPr>
              <w:t>cujo</w:t>
            </w:r>
            <w:r>
              <w:rPr>
                <w:spacing w:val="-11"/>
                <w:sz w:val="18"/>
              </w:rPr>
              <w:t> </w:t>
            </w:r>
            <w:r>
              <w:rPr>
                <w:sz w:val="18"/>
              </w:rPr>
              <w:t>Tempo Máximo de Solução do chamado em 2º nível (TMS2) é igual ou inferior aos tempos indicados, dividida pelo número total de requisições TMS2, vezes cem.</w:t>
            </w:r>
          </w:p>
        </w:tc>
        <w:tc>
          <w:tcPr>
            <w:tcW w:w="1210" w:type="dxa"/>
            <w:tcBorders>
              <w:left w:val="single" w:sz="12" w:space="0" w:color="000000"/>
              <w:right w:val="single" w:sz="12" w:space="0" w:color="000000"/>
            </w:tcBorders>
          </w:tcPr>
          <w:p>
            <w:pPr>
              <w:pStyle w:val="TableParagraph"/>
              <w:spacing w:before="0"/>
              <w:rPr>
                <w:sz w:val="18"/>
              </w:rPr>
            </w:pPr>
          </w:p>
          <w:p>
            <w:pPr>
              <w:pStyle w:val="TableParagraph"/>
              <w:spacing w:before="66"/>
              <w:rPr>
                <w:sz w:val="18"/>
              </w:rPr>
            </w:pPr>
          </w:p>
          <w:p>
            <w:pPr>
              <w:pStyle w:val="TableParagraph"/>
              <w:spacing w:line="204" w:lineRule="exact" w:before="0"/>
              <w:ind w:left="22"/>
              <w:jc w:val="center"/>
              <w:rPr>
                <w:sz w:val="18"/>
              </w:rPr>
            </w:pPr>
            <w:r>
              <w:rPr>
                <w:spacing w:val="-10"/>
                <w:sz w:val="18"/>
              </w:rPr>
              <w:t>%</w:t>
            </w:r>
          </w:p>
          <w:p>
            <w:pPr>
              <w:pStyle w:val="TableParagraph"/>
              <w:spacing w:line="204" w:lineRule="exact" w:before="0"/>
              <w:ind w:left="22"/>
              <w:jc w:val="center"/>
              <w:rPr>
                <w:sz w:val="18"/>
              </w:rPr>
            </w:pPr>
            <w:r>
              <w:rPr>
                <w:spacing w:val="-2"/>
                <w:sz w:val="18"/>
              </w:rPr>
              <w:t>(Percentual)</w:t>
            </w:r>
          </w:p>
        </w:tc>
        <w:tc>
          <w:tcPr>
            <w:tcW w:w="1311" w:type="dxa"/>
            <w:tcBorders>
              <w:left w:val="single" w:sz="12" w:space="0" w:color="000000"/>
              <w:right w:val="single" w:sz="12" w:space="0" w:color="000000"/>
            </w:tcBorders>
          </w:tcPr>
          <w:p>
            <w:pPr>
              <w:pStyle w:val="TableParagraph"/>
              <w:spacing w:before="0"/>
              <w:rPr>
                <w:sz w:val="18"/>
              </w:rPr>
            </w:pPr>
          </w:p>
          <w:p>
            <w:pPr>
              <w:pStyle w:val="TableParagraph"/>
              <w:spacing w:before="71"/>
              <w:rPr>
                <w:sz w:val="18"/>
              </w:rPr>
            </w:pPr>
          </w:p>
          <w:p>
            <w:pPr>
              <w:pStyle w:val="TableParagraph"/>
              <w:spacing w:line="232" w:lineRule="auto" w:before="0"/>
              <w:ind w:left="425" w:right="56" w:hanging="307"/>
              <w:rPr>
                <w:sz w:val="18"/>
              </w:rPr>
            </w:pPr>
            <w:r>
              <w:rPr>
                <w:sz w:val="18"/>
              </w:rPr>
              <w:t>Maior</w:t>
            </w:r>
            <w:r>
              <w:rPr>
                <w:spacing w:val="-12"/>
                <w:sz w:val="18"/>
              </w:rPr>
              <w:t> </w:t>
            </w:r>
            <w:r>
              <w:rPr>
                <w:sz w:val="18"/>
              </w:rPr>
              <w:t>ou</w:t>
            </w:r>
            <w:r>
              <w:rPr>
                <w:spacing w:val="-11"/>
                <w:sz w:val="18"/>
              </w:rPr>
              <w:t> </w:t>
            </w:r>
            <w:r>
              <w:rPr>
                <w:sz w:val="18"/>
              </w:rPr>
              <w:t>igual a 90%</w:t>
            </w:r>
          </w:p>
        </w:tc>
      </w:tr>
      <w:tr>
        <w:trPr>
          <w:trHeight w:val="982" w:hRule="atLeast"/>
        </w:trPr>
        <w:tc>
          <w:tcPr>
            <w:tcW w:w="964" w:type="dxa"/>
            <w:tcBorders>
              <w:left w:val="single" w:sz="12" w:space="0" w:color="000000"/>
              <w:right w:val="single" w:sz="12" w:space="0" w:color="000000"/>
            </w:tcBorders>
          </w:tcPr>
          <w:p>
            <w:pPr>
              <w:pStyle w:val="TableParagraph"/>
              <w:spacing w:before="172"/>
              <w:rPr>
                <w:sz w:val="18"/>
              </w:rPr>
            </w:pPr>
          </w:p>
          <w:p>
            <w:pPr>
              <w:pStyle w:val="TableParagraph"/>
              <w:spacing w:before="0"/>
              <w:ind w:left="22"/>
              <w:jc w:val="center"/>
              <w:rPr>
                <w:sz w:val="18"/>
              </w:rPr>
            </w:pPr>
            <w:r>
              <w:rPr>
                <w:spacing w:val="-4"/>
                <w:sz w:val="18"/>
              </w:rPr>
              <w:t>INS5</w:t>
            </w:r>
          </w:p>
        </w:tc>
        <w:tc>
          <w:tcPr>
            <w:tcW w:w="1726" w:type="dxa"/>
            <w:tcBorders>
              <w:left w:val="single" w:sz="12" w:space="0" w:color="000000"/>
              <w:right w:val="single" w:sz="12" w:space="0" w:color="000000"/>
            </w:tcBorders>
          </w:tcPr>
          <w:p>
            <w:pPr>
              <w:pStyle w:val="TableParagraph"/>
              <w:spacing w:line="232" w:lineRule="auto" w:before="182"/>
              <w:ind w:left="85"/>
              <w:rPr>
                <w:sz w:val="18"/>
              </w:rPr>
            </w:pPr>
            <w:r>
              <w:rPr>
                <w:sz w:val="18"/>
              </w:rPr>
              <w:t>Índice</w:t>
            </w:r>
            <w:r>
              <w:rPr>
                <w:spacing w:val="-12"/>
                <w:sz w:val="18"/>
              </w:rPr>
              <w:t> </w:t>
            </w:r>
            <w:r>
              <w:rPr>
                <w:sz w:val="18"/>
              </w:rPr>
              <w:t>Mensal</w:t>
            </w:r>
            <w:r>
              <w:rPr>
                <w:spacing w:val="-11"/>
                <w:sz w:val="18"/>
              </w:rPr>
              <w:t> </w:t>
            </w:r>
            <w:r>
              <w:rPr>
                <w:sz w:val="18"/>
              </w:rPr>
              <w:t>Médio de Atendimento no Call Center</w:t>
            </w:r>
          </w:p>
        </w:tc>
        <w:tc>
          <w:tcPr>
            <w:tcW w:w="2880" w:type="dxa"/>
            <w:tcBorders>
              <w:left w:val="single" w:sz="12" w:space="0" w:color="000000"/>
              <w:right w:val="single" w:sz="12" w:space="0" w:color="000000"/>
            </w:tcBorders>
          </w:tcPr>
          <w:p>
            <w:pPr>
              <w:pStyle w:val="TableParagraph"/>
              <w:spacing w:line="232" w:lineRule="auto" w:before="81"/>
              <w:ind w:left="85"/>
              <w:rPr>
                <w:sz w:val="18"/>
              </w:rPr>
            </w:pPr>
            <w:r>
              <w:rPr>
                <w:sz w:val="18"/>
              </w:rPr>
              <w:t>Ligações</w:t>
            </w:r>
            <w:r>
              <w:rPr>
                <w:spacing w:val="-11"/>
                <w:sz w:val="18"/>
              </w:rPr>
              <w:t> </w:t>
            </w:r>
            <w:r>
              <w:rPr>
                <w:sz w:val="18"/>
              </w:rPr>
              <w:t>atendidas</w:t>
            </w:r>
            <w:r>
              <w:rPr>
                <w:spacing w:val="-11"/>
                <w:sz w:val="18"/>
              </w:rPr>
              <w:t> </w:t>
            </w:r>
            <w:r>
              <w:rPr>
                <w:sz w:val="18"/>
              </w:rPr>
              <w:t>no</w:t>
            </w:r>
            <w:r>
              <w:rPr>
                <w:spacing w:val="-11"/>
                <w:sz w:val="18"/>
              </w:rPr>
              <w:t> </w:t>
            </w:r>
            <w:r>
              <w:rPr>
                <w:sz w:val="18"/>
              </w:rPr>
              <w:t>Call</w:t>
            </w:r>
            <w:r>
              <w:rPr>
                <w:spacing w:val="-11"/>
                <w:sz w:val="18"/>
              </w:rPr>
              <w:t> </w:t>
            </w:r>
            <w:r>
              <w:rPr>
                <w:sz w:val="18"/>
              </w:rPr>
              <w:t>Center, dividido pelo total de ligações encaminhadas</w:t>
            </w:r>
            <w:r>
              <w:rPr>
                <w:spacing w:val="-12"/>
                <w:sz w:val="18"/>
              </w:rPr>
              <w:t> </w:t>
            </w:r>
            <w:r>
              <w:rPr>
                <w:sz w:val="18"/>
              </w:rPr>
              <w:t>pela</w:t>
            </w:r>
            <w:r>
              <w:rPr>
                <w:spacing w:val="-11"/>
                <w:sz w:val="18"/>
              </w:rPr>
              <w:t> </w:t>
            </w:r>
            <w:r>
              <w:rPr>
                <w:sz w:val="18"/>
              </w:rPr>
              <w:t>rede</w:t>
            </w:r>
            <w:r>
              <w:rPr>
                <w:spacing w:val="-11"/>
                <w:sz w:val="18"/>
              </w:rPr>
              <w:t> </w:t>
            </w:r>
            <w:r>
              <w:rPr>
                <w:sz w:val="18"/>
              </w:rPr>
              <w:t>telefônica, vezes cem.</w:t>
            </w:r>
          </w:p>
        </w:tc>
        <w:tc>
          <w:tcPr>
            <w:tcW w:w="1210" w:type="dxa"/>
            <w:tcBorders>
              <w:left w:val="single" w:sz="12" w:space="0" w:color="000000"/>
              <w:right w:val="single" w:sz="12" w:space="0" w:color="000000"/>
            </w:tcBorders>
          </w:tcPr>
          <w:p>
            <w:pPr>
              <w:pStyle w:val="TableParagraph"/>
              <w:spacing w:before="71"/>
              <w:rPr>
                <w:sz w:val="18"/>
              </w:rPr>
            </w:pPr>
          </w:p>
          <w:p>
            <w:pPr>
              <w:pStyle w:val="TableParagraph"/>
              <w:spacing w:line="204" w:lineRule="exact" w:before="0"/>
              <w:ind w:left="22"/>
              <w:jc w:val="center"/>
              <w:rPr>
                <w:sz w:val="18"/>
              </w:rPr>
            </w:pPr>
            <w:r>
              <w:rPr>
                <w:spacing w:val="-10"/>
                <w:sz w:val="18"/>
              </w:rPr>
              <w:t>%</w:t>
            </w:r>
          </w:p>
          <w:p>
            <w:pPr>
              <w:pStyle w:val="TableParagraph"/>
              <w:spacing w:line="204" w:lineRule="exact" w:before="0"/>
              <w:ind w:left="22"/>
              <w:jc w:val="center"/>
              <w:rPr>
                <w:sz w:val="18"/>
              </w:rPr>
            </w:pPr>
            <w:r>
              <w:rPr>
                <w:spacing w:val="-2"/>
                <w:sz w:val="18"/>
              </w:rPr>
              <w:t>(Percentual)</w:t>
            </w:r>
          </w:p>
        </w:tc>
        <w:tc>
          <w:tcPr>
            <w:tcW w:w="1311" w:type="dxa"/>
            <w:tcBorders>
              <w:left w:val="single" w:sz="12" w:space="0" w:color="000000"/>
              <w:right w:val="single" w:sz="12" w:space="0" w:color="000000"/>
            </w:tcBorders>
          </w:tcPr>
          <w:p>
            <w:pPr>
              <w:pStyle w:val="TableParagraph"/>
              <w:rPr>
                <w:sz w:val="18"/>
              </w:rPr>
            </w:pPr>
          </w:p>
          <w:p>
            <w:pPr>
              <w:pStyle w:val="TableParagraph"/>
              <w:spacing w:line="232" w:lineRule="auto" w:before="0"/>
              <w:ind w:left="425" w:right="56" w:hanging="307"/>
              <w:rPr>
                <w:sz w:val="18"/>
              </w:rPr>
            </w:pPr>
            <w:r>
              <w:rPr>
                <w:sz w:val="18"/>
              </w:rPr>
              <w:t>Maior</w:t>
            </w:r>
            <w:r>
              <w:rPr>
                <w:spacing w:val="-12"/>
                <w:sz w:val="18"/>
              </w:rPr>
              <w:t> </w:t>
            </w:r>
            <w:r>
              <w:rPr>
                <w:sz w:val="18"/>
              </w:rPr>
              <w:t>ou</w:t>
            </w:r>
            <w:r>
              <w:rPr>
                <w:spacing w:val="-11"/>
                <w:sz w:val="18"/>
              </w:rPr>
              <w:t> </w:t>
            </w:r>
            <w:r>
              <w:rPr>
                <w:sz w:val="18"/>
              </w:rPr>
              <w:t>igual a 90%</w:t>
            </w:r>
          </w:p>
        </w:tc>
      </w:tr>
      <w:tr>
        <w:trPr>
          <w:trHeight w:val="982" w:hRule="atLeast"/>
        </w:trPr>
        <w:tc>
          <w:tcPr>
            <w:tcW w:w="964" w:type="dxa"/>
            <w:tcBorders>
              <w:left w:val="single" w:sz="12" w:space="0" w:color="000000"/>
              <w:right w:val="single" w:sz="12" w:space="0" w:color="000000"/>
            </w:tcBorders>
          </w:tcPr>
          <w:p>
            <w:pPr>
              <w:pStyle w:val="TableParagraph"/>
              <w:spacing w:before="172"/>
              <w:rPr>
                <w:sz w:val="18"/>
              </w:rPr>
            </w:pPr>
          </w:p>
          <w:p>
            <w:pPr>
              <w:pStyle w:val="TableParagraph"/>
              <w:spacing w:before="0"/>
              <w:ind w:left="22"/>
              <w:jc w:val="center"/>
              <w:rPr>
                <w:sz w:val="18"/>
              </w:rPr>
            </w:pPr>
            <w:r>
              <w:rPr>
                <w:spacing w:val="-4"/>
                <w:sz w:val="18"/>
              </w:rPr>
              <w:t>INS6</w:t>
            </w:r>
          </w:p>
        </w:tc>
        <w:tc>
          <w:tcPr>
            <w:tcW w:w="1726" w:type="dxa"/>
            <w:tcBorders>
              <w:left w:val="single" w:sz="12" w:space="0" w:color="000000"/>
              <w:right w:val="single" w:sz="12" w:space="0" w:color="000000"/>
            </w:tcBorders>
          </w:tcPr>
          <w:p>
            <w:pPr>
              <w:pStyle w:val="TableParagraph"/>
              <w:spacing w:line="232" w:lineRule="auto" w:before="182"/>
              <w:ind w:left="85"/>
              <w:rPr>
                <w:sz w:val="18"/>
              </w:rPr>
            </w:pPr>
            <w:r>
              <w:rPr>
                <w:sz w:val="18"/>
              </w:rPr>
              <w:t>Índice de Ligações Atendidas</w:t>
            </w:r>
            <w:r>
              <w:rPr>
                <w:spacing w:val="-12"/>
                <w:sz w:val="18"/>
              </w:rPr>
              <w:t> </w:t>
            </w:r>
            <w:r>
              <w:rPr>
                <w:sz w:val="18"/>
              </w:rPr>
              <w:t>em</w:t>
            </w:r>
            <w:r>
              <w:rPr>
                <w:spacing w:val="-11"/>
                <w:sz w:val="18"/>
              </w:rPr>
              <w:t> </w:t>
            </w:r>
            <w:r>
              <w:rPr>
                <w:sz w:val="18"/>
              </w:rPr>
              <w:t>até</w:t>
            </w:r>
            <w:r>
              <w:rPr>
                <w:spacing w:val="-11"/>
                <w:sz w:val="18"/>
              </w:rPr>
              <w:t> </w:t>
            </w:r>
            <w:r>
              <w:rPr>
                <w:sz w:val="18"/>
              </w:rPr>
              <w:t>30 </w:t>
            </w:r>
            <w:r>
              <w:rPr>
                <w:spacing w:val="-2"/>
                <w:sz w:val="18"/>
              </w:rPr>
              <w:t>Segundos</w:t>
            </w:r>
          </w:p>
        </w:tc>
        <w:tc>
          <w:tcPr>
            <w:tcW w:w="2880" w:type="dxa"/>
            <w:tcBorders>
              <w:left w:val="single" w:sz="12" w:space="0" w:color="000000"/>
              <w:right w:val="single" w:sz="12" w:space="0" w:color="000000"/>
            </w:tcBorders>
          </w:tcPr>
          <w:p>
            <w:pPr>
              <w:pStyle w:val="TableParagraph"/>
              <w:spacing w:line="232" w:lineRule="auto" w:before="81"/>
              <w:ind w:left="85" w:right="65"/>
              <w:rPr>
                <w:sz w:val="18"/>
              </w:rPr>
            </w:pPr>
            <w:r>
              <w:rPr>
                <w:sz w:val="18"/>
              </w:rPr>
              <w:t>Ligações atendidas no Call Center</w:t>
            </w:r>
            <w:r>
              <w:rPr>
                <w:spacing w:val="40"/>
                <w:sz w:val="18"/>
              </w:rPr>
              <w:t> </w:t>
            </w:r>
            <w:r>
              <w:rPr>
                <w:sz w:val="18"/>
              </w:rPr>
              <w:t>em</w:t>
            </w:r>
            <w:r>
              <w:rPr>
                <w:spacing w:val="-10"/>
                <w:sz w:val="18"/>
              </w:rPr>
              <w:t> </w:t>
            </w:r>
            <w:r>
              <w:rPr>
                <w:sz w:val="18"/>
              </w:rPr>
              <w:t>até</w:t>
            </w:r>
            <w:r>
              <w:rPr>
                <w:spacing w:val="-10"/>
                <w:sz w:val="18"/>
              </w:rPr>
              <w:t> </w:t>
            </w:r>
            <w:r>
              <w:rPr>
                <w:sz w:val="18"/>
              </w:rPr>
              <w:t>30</w:t>
            </w:r>
            <w:r>
              <w:rPr>
                <w:spacing w:val="-10"/>
                <w:sz w:val="18"/>
              </w:rPr>
              <w:t> </w:t>
            </w:r>
            <w:r>
              <w:rPr>
                <w:sz w:val="18"/>
              </w:rPr>
              <w:t>(trinta)</w:t>
            </w:r>
            <w:r>
              <w:rPr>
                <w:spacing w:val="-10"/>
                <w:sz w:val="18"/>
              </w:rPr>
              <w:t> </w:t>
            </w:r>
            <w:r>
              <w:rPr>
                <w:sz w:val="18"/>
              </w:rPr>
              <w:t>segundos,</w:t>
            </w:r>
            <w:r>
              <w:rPr>
                <w:spacing w:val="-10"/>
                <w:sz w:val="18"/>
              </w:rPr>
              <w:t> </w:t>
            </w:r>
            <w:r>
              <w:rPr>
                <w:sz w:val="18"/>
              </w:rPr>
              <w:t>divididas pelo total de ligações encaminhadas pela rede telefônica, vezes cem.</w:t>
            </w:r>
          </w:p>
        </w:tc>
        <w:tc>
          <w:tcPr>
            <w:tcW w:w="1210" w:type="dxa"/>
            <w:tcBorders>
              <w:left w:val="single" w:sz="12" w:space="0" w:color="000000"/>
              <w:right w:val="single" w:sz="12" w:space="0" w:color="000000"/>
            </w:tcBorders>
          </w:tcPr>
          <w:p>
            <w:pPr>
              <w:pStyle w:val="TableParagraph"/>
              <w:spacing w:before="71"/>
              <w:rPr>
                <w:sz w:val="18"/>
              </w:rPr>
            </w:pPr>
          </w:p>
          <w:p>
            <w:pPr>
              <w:pStyle w:val="TableParagraph"/>
              <w:spacing w:line="204" w:lineRule="exact" w:before="0"/>
              <w:ind w:left="22"/>
              <w:jc w:val="center"/>
              <w:rPr>
                <w:sz w:val="18"/>
              </w:rPr>
            </w:pPr>
            <w:r>
              <w:rPr>
                <w:spacing w:val="-10"/>
                <w:sz w:val="18"/>
              </w:rPr>
              <w:t>%</w:t>
            </w:r>
          </w:p>
          <w:p>
            <w:pPr>
              <w:pStyle w:val="TableParagraph"/>
              <w:spacing w:line="204" w:lineRule="exact" w:before="0"/>
              <w:ind w:left="22"/>
              <w:jc w:val="center"/>
              <w:rPr>
                <w:sz w:val="18"/>
              </w:rPr>
            </w:pPr>
            <w:r>
              <w:rPr>
                <w:spacing w:val="-2"/>
                <w:sz w:val="18"/>
              </w:rPr>
              <w:t>(Percentual)</w:t>
            </w:r>
          </w:p>
        </w:tc>
        <w:tc>
          <w:tcPr>
            <w:tcW w:w="1311" w:type="dxa"/>
            <w:tcBorders>
              <w:left w:val="single" w:sz="12" w:space="0" w:color="000000"/>
              <w:right w:val="single" w:sz="12" w:space="0" w:color="000000"/>
            </w:tcBorders>
          </w:tcPr>
          <w:p>
            <w:pPr>
              <w:pStyle w:val="TableParagraph"/>
              <w:rPr>
                <w:sz w:val="18"/>
              </w:rPr>
            </w:pPr>
          </w:p>
          <w:p>
            <w:pPr>
              <w:pStyle w:val="TableParagraph"/>
              <w:spacing w:line="232" w:lineRule="auto" w:before="0"/>
              <w:ind w:left="425" w:right="56" w:hanging="307"/>
              <w:rPr>
                <w:sz w:val="18"/>
              </w:rPr>
            </w:pPr>
            <w:r>
              <w:rPr>
                <w:sz w:val="18"/>
              </w:rPr>
              <w:t>Maior</w:t>
            </w:r>
            <w:r>
              <w:rPr>
                <w:spacing w:val="-12"/>
                <w:sz w:val="18"/>
              </w:rPr>
              <w:t> </w:t>
            </w:r>
            <w:r>
              <w:rPr>
                <w:sz w:val="18"/>
              </w:rPr>
              <w:t>ou</w:t>
            </w:r>
            <w:r>
              <w:rPr>
                <w:spacing w:val="-11"/>
                <w:sz w:val="18"/>
              </w:rPr>
              <w:t> </w:t>
            </w:r>
            <w:r>
              <w:rPr>
                <w:sz w:val="18"/>
              </w:rPr>
              <w:t>igual a 95%</w:t>
            </w:r>
          </w:p>
        </w:tc>
      </w:tr>
      <w:tr>
        <w:trPr>
          <w:trHeight w:val="1385" w:hRule="atLeast"/>
        </w:trPr>
        <w:tc>
          <w:tcPr>
            <w:tcW w:w="964" w:type="dxa"/>
            <w:tcBorders>
              <w:left w:val="single" w:sz="12" w:space="0" w:color="000000"/>
              <w:right w:val="single" w:sz="12" w:space="0" w:color="000000"/>
            </w:tcBorders>
          </w:tcPr>
          <w:p>
            <w:pPr>
              <w:pStyle w:val="TableParagraph"/>
              <w:spacing w:before="0"/>
              <w:rPr>
                <w:sz w:val="18"/>
              </w:rPr>
            </w:pPr>
          </w:p>
          <w:p>
            <w:pPr>
              <w:pStyle w:val="TableParagraph"/>
              <w:spacing w:before="166"/>
              <w:rPr>
                <w:sz w:val="18"/>
              </w:rPr>
            </w:pPr>
          </w:p>
          <w:p>
            <w:pPr>
              <w:pStyle w:val="TableParagraph"/>
              <w:spacing w:before="1"/>
              <w:ind w:left="22"/>
              <w:jc w:val="center"/>
              <w:rPr>
                <w:sz w:val="18"/>
              </w:rPr>
            </w:pPr>
            <w:r>
              <w:rPr>
                <w:spacing w:val="-4"/>
                <w:sz w:val="18"/>
              </w:rPr>
              <w:t>INS7</w:t>
            </w:r>
          </w:p>
        </w:tc>
        <w:tc>
          <w:tcPr>
            <w:tcW w:w="1726" w:type="dxa"/>
            <w:tcBorders>
              <w:left w:val="single" w:sz="12" w:space="0" w:color="000000"/>
              <w:right w:val="single" w:sz="12" w:space="0" w:color="000000"/>
            </w:tcBorders>
          </w:tcPr>
          <w:p>
            <w:pPr>
              <w:pStyle w:val="TableParagraph"/>
              <w:spacing w:line="232" w:lineRule="auto" w:before="81"/>
              <w:ind w:left="85" w:right="64"/>
              <w:rPr>
                <w:sz w:val="18"/>
              </w:rPr>
            </w:pPr>
            <w:r>
              <w:rPr>
                <w:sz w:val="18"/>
              </w:rPr>
              <w:t>Índice de Tempo Máximo para Solução de</w:t>
            </w:r>
            <w:r>
              <w:rPr>
                <w:spacing w:val="40"/>
                <w:sz w:val="18"/>
              </w:rPr>
              <w:t> </w:t>
            </w:r>
            <w:r>
              <w:rPr>
                <w:sz w:val="18"/>
              </w:rPr>
              <w:t>Incidentes e Requisições</w:t>
            </w:r>
            <w:r>
              <w:rPr>
                <w:spacing w:val="-12"/>
                <w:sz w:val="18"/>
              </w:rPr>
              <w:t> </w:t>
            </w:r>
            <w:r>
              <w:rPr>
                <w:sz w:val="18"/>
              </w:rPr>
              <w:t>no</w:t>
            </w:r>
            <w:r>
              <w:rPr>
                <w:spacing w:val="-11"/>
                <w:sz w:val="18"/>
              </w:rPr>
              <w:t> </w:t>
            </w:r>
            <w:r>
              <w:rPr>
                <w:sz w:val="18"/>
              </w:rPr>
              <w:t>Prazo </w:t>
            </w:r>
            <w:r>
              <w:rPr>
                <w:spacing w:val="-2"/>
                <w:sz w:val="18"/>
              </w:rPr>
              <w:t>(PLANEJADO)</w:t>
            </w:r>
          </w:p>
        </w:tc>
        <w:tc>
          <w:tcPr>
            <w:tcW w:w="2880" w:type="dxa"/>
            <w:tcBorders>
              <w:left w:val="single" w:sz="12" w:space="0" w:color="000000"/>
              <w:right w:val="single" w:sz="12" w:space="0" w:color="000000"/>
            </w:tcBorders>
          </w:tcPr>
          <w:p>
            <w:pPr>
              <w:pStyle w:val="TableParagraph"/>
              <w:spacing w:line="232" w:lineRule="auto" w:before="182"/>
              <w:ind w:left="85" w:right="61"/>
              <w:rPr>
                <w:sz w:val="18"/>
              </w:rPr>
            </w:pPr>
            <w:r>
              <w:rPr>
                <w:sz w:val="18"/>
              </w:rPr>
              <w:t>Quantidade</w:t>
            </w:r>
            <w:r>
              <w:rPr>
                <w:spacing w:val="-12"/>
                <w:sz w:val="18"/>
              </w:rPr>
              <w:t> </w:t>
            </w:r>
            <w:r>
              <w:rPr>
                <w:sz w:val="18"/>
              </w:rPr>
              <w:t>de</w:t>
            </w:r>
            <w:r>
              <w:rPr>
                <w:spacing w:val="-11"/>
                <w:sz w:val="18"/>
              </w:rPr>
              <w:t> </w:t>
            </w:r>
            <w:r>
              <w:rPr>
                <w:sz w:val="18"/>
              </w:rPr>
              <w:t>chamados</w:t>
            </w:r>
            <w:r>
              <w:rPr>
                <w:spacing w:val="-11"/>
                <w:sz w:val="18"/>
              </w:rPr>
              <w:t> </w:t>
            </w:r>
            <w:r>
              <w:rPr>
                <w:sz w:val="18"/>
              </w:rPr>
              <w:t>cujo</w:t>
            </w:r>
            <w:r>
              <w:rPr>
                <w:spacing w:val="-11"/>
                <w:sz w:val="18"/>
              </w:rPr>
              <w:t> </w:t>
            </w:r>
            <w:r>
              <w:rPr>
                <w:sz w:val="18"/>
              </w:rPr>
              <w:t>Tempo programado para solução é igual ou inferior aos tempos indicados, dividida pelo número total de requisições planejadas, vezes cem.</w:t>
            </w:r>
          </w:p>
        </w:tc>
        <w:tc>
          <w:tcPr>
            <w:tcW w:w="1210" w:type="dxa"/>
            <w:tcBorders>
              <w:left w:val="single" w:sz="12" w:space="0" w:color="000000"/>
              <w:right w:val="single" w:sz="12" w:space="0" w:color="000000"/>
            </w:tcBorders>
          </w:tcPr>
          <w:p>
            <w:pPr>
              <w:pStyle w:val="TableParagraph"/>
              <w:spacing w:before="0"/>
              <w:rPr>
                <w:sz w:val="18"/>
              </w:rPr>
            </w:pPr>
          </w:p>
          <w:p>
            <w:pPr>
              <w:pStyle w:val="TableParagraph"/>
              <w:spacing w:before="66"/>
              <w:rPr>
                <w:sz w:val="18"/>
              </w:rPr>
            </w:pPr>
          </w:p>
          <w:p>
            <w:pPr>
              <w:pStyle w:val="TableParagraph"/>
              <w:spacing w:line="204" w:lineRule="exact" w:before="0"/>
              <w:ind w:left="22"/>
              <w:jc w:val="center"/>
              <w:rPr>
                <w:sz w:val="18"/>
              </w:rPr>
            </w:pPr>
            <w:r>
              <w:rPr>
                <w:spacing w:val="-10"/>
                <w:sz w:val="18"/>
              </w:rPr>
              <w:t>%</w:t>
            </w:r>
          </w:p>
          <w:p>
            <w:pPr>
              <w:pStyle w:val="TableParagraph"/>
              <w:spacing w:line="204" w:lineRule="exact" w:before="0"/>
              <w:ind w:left="22"/>
              <w:jc w:val="center"/>
              <w:rPr>
                <w:sz w:val="18"/>
              </w:rPr>
            </w:pPr>
            <w:r>
              <w:rPr>
                <w:spacing w:val="-2"/>
                <w:sz w:val="18"/>
              </w:rPr>
              <w:t>(Percentual)</w:t>
            </w:r>
          </w:p>
        </w:tc>
        <w:tc>
          <w:tcPr>
            <w:tcW w:w="1311" w:type="dxa"/>
            <w:tcBorders>
              <w:left w:val="single" w:sz="12" w:space="0" w:color="000000"/>
              <w:right w:val="single" w:sz="12" w:space="0" w:color="000000"/>
            </w:tcBorders>
          </w:tcPr>
          <w:p>
            <w:pPr>
              <w:pStyle w:val="TableParagraph"/>
              <w:spacing w:before="0"/>
              <w:rPr>
                <w:sz w:val="18"/>
              </w:rPr>
            </w:pPr>
          </w:p>
          <w:p>
            <w:pPr>
              <w:pStyle w:val="TableParagraph"/>
              <w:spacing w:before="71"/>
              <w:rPr>
                <w:sz w:val="18"/>
              </w:rPr>
            </w:pPr>
          </w:p>
          <w:p>
            <w:pPr>
              <w:pStyle w:val="TableParagraph"/>
              <w:spacing w:line="232" w:lineRule="auto" w:before="0"/>
              <w:ind w:left="358" w:right="56" w:hanging="240"/>
              <w:rPr>
                <w:sz w:val="18"/>
              </w:rPr>
            </w:pPr>
            <w:r>
              <w:rPr>
                <w:sz w:val="18"/>
              </w:rPr>
              <w:t>Maior</w:t>
            </w:r>
            <w:r>
              <w:rPr>
                <w:spacing w:val="-12"/>
                <w:sz w:val="18"/>
              </w:rPr>
              <w:t> </w:t>
            </w:r>
            <w:r>
              <w:rPr>
                <w:sz w:val="18"/>
              </w:rPr>
              <w:t>ou</w:t>
            </w:r>
            <w:r>
              <w:rPr>
                <w:spacing w:val="-11"/>
                <w:sz w:val="18"/>
              </w:rPr>
              <w:t> </w:t>
            </w:r>
            <w:r>
              <w:rPr>
                <w:sz w:val="18"/>
              </w:rPr>
              <w:t>igual a 90,0%</w:t>
            </w:r>
          </w:p>
        </w:tc>
      </w:tr>
      <w:tr>
        <w:trPr>
          <w:trHeight w:val="1385" w:hRule="atLeast"/>
        </w:trPr>
        <w:tc>
          <w:tcPr>
            <w:tcW w:w="964" w:type="dxa"/>
            <w:tcBorders>
              <w:left w:val="single" w:sz="12" w:space="0" w:color="000000"/>
              <w:right w:val="single" w:sz="12" w:space="0" w:color="000000"/>
            </w:tcBorders>
          </w:tcPr>
          <w:p>
            <w:pPr>
              <w:pStyle w:val="TableParagraph"/>
              <w:spacing w:before="0"/>
              <w:rPr>
                <w:sz w:val="18"/>
              </w:rPr>
            </w:pPr>
          </w:p>
          <w:p>
            <w:pPr>
              <w:pStyle w:val="TableParagraph"/>
              <w:spacing w:before="166"/>
              <w:rPr>
                <w:sz w:val="18"/>
              </w:rPr>
            </w:pPr>
          </w:p>
          <w:p>
            <w:pPr>
              <w:pStyle w:val="TableParagraph"/>
              <w:spacing w:before="1"/>
              <w:ind w:left="22"/>
              <w:jc w:val="center"/>
              <w:rPr>
                <w:sz w:val="18"/>
              </w:rPr>
            </w:pPr>
            <w:r>
              <w:rPr>
                <w:spacing w:val="-4"/>
                <w:sz w:val="18"/>
              </w:rPr>
              <w:t>INS8</w:t>
            </w:r>
          </w:p>
        </w:tc>
        <w:tc>
          <w:tcPr>
            <w:tcW w:w="1726" w:type="dxa"/>
            <w:tcBorders>
              <w:left w:val="single" w:sz="12" w:space="0" w:color="000000"/>
              <w:right w:val="single" w:sz="12" w:space="0" w:color="000000"/>
            </w:tcBorders>
          </w:tcPr>
          <w:p>
            <w:pPr>
              <w:pStyle w:val="TableParagraph"/>
              <w:spacing w:line="232" w:lineRule="auto" w:before="81"/>
              <w:ind w:left="85" w:right="64"/>
              <w:rPr>
                <w:sz w:val="18"/>
              </w:rPr>
            </w:pPr>
            <w:r>
              <w:rPr>
                <w:sz w:val="18"/>
              </w:rPr>
              <w:t>Índice de Tempo Máximo para Solução de</w:t>
            </w:r>
            <w:r>
              <w:rPr>
                <w:spacing w:val="40"/>
                <w:sz w:val="18"/>
              </w:rPr>
              <w:t> </w:t>
            </w:r>
            <w:r>
              <w:rPr>
                <w:sz w:val="18"/>
              </w:rPr>
              <w:t>Incidentes e Requisições</w:t>
            </w:r>
            <w:r>
              <w:rPr>
                <w:spacing w:val="-12"/>
                <w:sz w:val="18"/>
              </w:rPr>
              <w:t> </w:t>
            </w:r>
            <w:r>
              <w:rPr>
                <w:sz w:val="18"/>
              </w:rPr>
              <w:t>no</w:t>
            </w:r>
            <w:r>
              <w:rPr>
                <w:spacing w:val="-11"/>
                <w:sz w:val="18"/>
              </w:rPr>
              <w:t> </w:t>
            </w:r>
            <w:r>
              <w:rPr>
                <w:sz w:val="18"/>
              </w:rPr>
              <w:t>Prazo </w:t>
            </w:r>
            <w:r>
              <w:rPr>
                <w:spacing w:val="-2"/>
                <w:sz w:val="18"/>
              </w:rPr>
              <w:t>(MANUTENÇÃO)</w:t>
            </w:r>
          </w:p>
        </w:tc>
        <w:tc>
          <w:tcPr>
            <w:tcW w:w="2880" w:type="dxa"/>
            <w:tcBorders>
              <w:left w:val="single" w:sz="12" w:space="0" w:color="000000"/>
              <w:right w:val="single" w:sz="12" w:space="0" w:color="000000"/>
            </w:tcBorders>
          </w:tcPr>
          <w:p>
            <w:pPr>
              <w:pStyle w:val="TableParagraph"/>
              <w:spacing w:line="232" w:lineRule="auto" w:before="81"/>
              <w:ind w:left="85" w:right="69"/>
              <w:rPr>
                <w:sz w:val="18"/>
              </w:rPr>
            </w:pPr>
            <w:r>
              <w:rPr>
                <w:sz w:val="18"/>
              </w:rPr>
              <w:t>Quantidade</w:t>
            </w:r>
            <w:r>
              <w:rPr>
                <w:spacing w:val="-12"/>
                <w:sz w:val="18"/>
              </w:rPr>
              <w:t> </w:t>
            </w:r>
            <w:r>
              <w:rPr>
                <w:sz w:val="18"/>
              </w:rPr>
              <w:t>de</w:t>
            </w:r>
            <w:r>
              <w:rPr>
                <w:spacing w:val="-11"/>
                <w:sz w:val="18"/>
              </w:rPr>
              <w:t> </w:t>
            </w:r>
            <w:r>
              <w:rPr>
                <w:sz w:val="18"/>
              </w:rPr>
              <w:t>chamados</w:t>
            </w:r>
            <w:r>
              <w:rPr>
                <w:spacing w:val="-11"/>
                <w:sz w:val="18"/>
              </w:rPr>
              <w:t> </w:t>
            </w:r>
            <w:r>
              <w:rPr>
                <w:sz w:val="18"/>
              </w:rPr>
              <w:t>cujo</w:t>
            </w:r>
            <w:r>
              <w:rPr>
                <w:spacing w:val="-11"/>
                <w:sz w:val="18"/>
              </w:rPr>
              <w:t> </w:t>
            </w:r>
            <w:r>
              <w:rPr>
                <w:sz w:val="18"/>
              </w:rPr>
              <w:t>Tempo Máximo de Solução do chamado</w:t>
            </w:r>
            <w:r>
              <w:rPr>
                <w:spacing w:val="40"/>
                <w:sz w:val="18"/>
              </w:rPr>
              <w:t> </w:t>
            </w:r>
            <w:r>
              <w:rPr>
                <w:sz w:val="18"/>
              </w:rPr>
              <w:t>para manutenção é igual ou inferior aos tempos indicados, divididas pelo número total de requisições para manutenção, vezes cem.</w:t>
            </w:r>
          </w:p>
        </w:tc>
        <w:tc>
          <w:tcPr>
            <w:tcW w:w="1210" w:type="dxa"/>
            <w:tcBorders>
              <w:left w:val="single" w:sz="12" w:space="0" w:color="000000"/>
              <w:right w:val="single" w:sz="12" w:space="0" w:color="000000"/>
            </w:tcBorders>
          </w:tcPr>
          <w:p>
            <w:pPr>
              <w:pStyle w:val="TableParagraph"/>
              <w:spacing w:before="0"/>
              <w:rPr>
                <w:sz w:val="18"/>
              </w:rPr>
            </w:pPr>
          </w:p>
          <w:p>
            <w:pPr>
              <w:pStyle w:val="TableParagraph"/>
              <w:spacing w:before="66"/>
              <w:rPr>
                <w:sz w:val="18"/>
              </w:rPr>
            </w:pPr>
          </w:p>
          <w:p>
            <w:pPr>
              <w:pStyle w:val="TableParagraph"/>
              <w:spacing w:line="204" w:lineRule="exact" w:before="0"/>
              <w:ind w:left="22"/>
              <w:jc w:val="center"/>
              <w:rPr>
                <w:sz w:val="18"/>
              </w:rPr>
            </w:pPr>
            <w:r>
              <w:rPr>
                <w:spacing w:val="-10"/>
                <w:sz w:val="18"/>
              </w:rPr>
              <w:t>%</w:t>
            </w:r>
          </w:p>
          <w:p>
            <w:pPr>
              <w:pStyle w:val="TableParagraph"/>
              <w:spacing w:line="204" w:lineRule="exact" w:before="0"/>
              <w:ind w:left="22"/>
              <w:jc w:val="center"/>
              <w:rPr>
                <w:sz w:val="18"/>
              </w:rPr>
            </w:pPr>
            <w:r>
              <w:rPr>
                <w:spacing w:val="-2"/>
                <w:sz w:val="18"/>
              </w:rPr>
              <w:t>(Percentual)</w:t>
            </w:r>
          </w:p>
        </w:tc>
        <w:tc>
          <w:tcPr>
            <w:tcW w:w="1311" w:type="dxa"/>
            <w:tcBorders>
              <w:left w:val="single" w:sz="12" w:space="0" w:color="000000"/>
              <w:right w:val="single" w:sz="12" w:space="0" w:color="000000"/>
            </w:tcBorders>
          </w:tcPr>
          <w:p>
            <w:pPr>
              <w:pStyle w:val="TableParagraph"/>
              <w:spacing w:before="0"/>
              <w:rPr>
                <w:sz w:val="18"/>
              </w:rPr>
            </w:pPr>
          </w:p>
          <w:p>
            <w:pPr>
              <w:pStyle w:val="TableParagraph"/>
              <w:spacing w:before="71"/>
              <w:rPr>
                <w:sz w:val="18"/>
              </w:rPr>
            </w:pPr>
          </w:p>
          <w:p>
            <w:pPr>
              <w:pStyle w:val="TableParagraph"/>
              <w:spacing w:line="232" w:lineRule="auto" w:before="0"/>
              <w:ind w:left="358" w:right="56" w:hanging="240"/>
              <w:rPr>
                <w:sz w:val="18"/>
              </w:rPr>
            </w:pPr>
            <w:r>
              <w:rPr>
                <w:sz w:val="18"/>
              </w:rPr>
              <w:t>Maior</w:t>
            </w:r>
            <w:r>
              <w:rPr>
                <w:spacing w:val="-12"/>
                <w:sz w:val="18"/>
              </w:rPr>
              <w:t> </w:t>
            </w:r>
            <w:r>
              <w:rPr>
                <w:sz w:val="18"/>
              </w:rPr>
              <w:t>ou</w:t>
            </w:r>
            <w:r>
              <w:rPr>
                <w:spacing w:val="-11"/>
                <w:sz w:val="18"/>
              </w:rPr>
              <w:t> </w:t>
            </w:r>
            <w:r>
              <w:rPr>
                <w:sz w:val="18"/>
              </w:rPr>
              <w:t>igual a 90,0%</w:t>
            </w:r>
          </w:p>
        </w:tc>
      </w:tr>
      <w:tr>
        <w:trPr>
          <w:trHeight w:val="3291" w:hRule="atLeast"/>
        </w:trPr>
        <w:tc>
          <w:tcPr>
            <w:tcW w:w="964" w:type="dxa"/>
            <w:tcBorders>
              <w:left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84"/>
              <w:rPr>
                <w:sz w:val="18"/>
              </w:rPr>
            </w:pPr>
          </w:p>
          <w:p>
            <w:pPr>
              <w:pStyle w:val="TableParagraph"/>
              <w:spacing w:before="0"/>
              <w:ind w:left="22"/>
              <w:jc w:val="center"/>
              <w:rPr>
                <w:sz w:val="18"/>
              </w:rPr>
            </w:pPr>
            <w:r>
              <w:rPr>
                <w:spacing w:val="-4"/>
                <w:sz w:val="18"/>
              </w:rPr>
              <w:t>INS9</w:t>
            </w:r>
          </w:p>
        </w:tc>
        <w:tc>
          <w:tcPr>
            <w:tcW w:w="1726" w:type="dxa"/>
            <w:tcBorders>
              <w:left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94"/>
              <w:rPr>
                <w:sz w:val="18"/>
              </w:rPr>
            </w:pPr>
          </w:p>
          <w:p>
            <w:pPr>
              <w:pStyle w:val="TableParagraph"/>
              <w:spacing w:line="232" w:lineRule="auto" w:before="1"/>
              <w:ind w:left="85" w:right="119"/>
              <w:rPr>
                <w:sz w:val="18"/>
              </w:rPr>
            </w:pPr>
            <w:r>
              <w:rPr>
                <w:sz w:val="18"/>
              </w:rPr>
              <w:t>Índice</w:t>
            </w:r>
            <w:r>
              <w:rPr>
                <w:spacing w:val="-12"/>
                <w:sz w:val="18"/>
              </w:rPr>
              <w:t> </w:t>
            </w:r>
            <w:r>
              <w:rPr>
                <w:sz w:val="18"/>
              </w:rPr>
              <w:t>de</w:t>
            </w:r>
            <w:r>
              <w:rPr>
                <w:spacing w:val="-11"/>
                <w:sz w:val="18"/>
              </w:rPr>
              <w:t> </w:t>
            </w:r>
            <w:r>
              <w:rPr>
                <w:sz w:val="18"/>
              </w:rPr>
              <w:t>backlog</w:t>
            </w:r>
            <w:r>
              <w:rPr>
                <w:spacing w:val="-11"/>
                <w:sz w:val="18"/>
              </w:rPr>
              <w:t> </w:t>
            </w:r>
            <w:r>
              <w:rPr>
                <w:sz w:val="18"/>
              </w:rPr>
              <w:t>de </w:t>
            </w:r>
            <w:r>
              <w:rPr>
                <w:spacing w:val="-2"/>
                <w:sz w:val="18"/>
              </w:rPr>
              <w:t>atendimentos (TMS1)</w:t>
            </w:r>
          </w:p>
        </w:tc>
        <w:tc>
          <w:tcPr>
            <w:tcW w:w="2880" w:type="dxa"/>
            <w:tcBorders>
              <w:left w:val="single" w:sz="12" w:space="0" w:color="000000"/>
              <w:right w:val="single" w:sz="12" w:space="0" w:color="000000"/>
            </w:tcBorders>
          </w:tcPr>
          <w:p>
            <w:pPr>
              <w:pStyle w:val="TableParagraph"/>
              <w:spacing w:line="232" w:lineRule="auto" w:before="81"/>
              <w:ind w:left="85" w:right="95"/>
              <w:rPr>
                <w:sz w:val="18"/>
              </w:rPr>
            </w:pPr>
            <w:r>
              <w:rPr>
                <w:sz w:val="18"/>
              </w:rPr>
              <w:t>Quantidade</w:t>
            </w:r>
            <w:r>
              <w:rPr>
                <w:spacing w:val="-12"/>
                <w:sz w:val="18"/>
              </w:rPr>
              <w:t> </w:t>
            </w:r>
            <w:r>
              <w:rPr>
                <w:sz w:val="18"/>
              </w:rPr>
              <w:t>de</w:t>
            </w:r>
            <w:r>
              <w:rPr>
                <w:spacing w:val="-11"/>
                <w:sz w:val="18"/>
              </w:rPr>
              <w:t> </w:t>
            </w:r>
            <w:r>
              <w:rPr>
                <w:sz w:val="18"/>
              </w:rPr>
              <w:t>chamados</w:t>
            </w:r>
            <w:r>
              <w:rPr>
                <w:spacing w:val="-11"/>
                <w:sz w:val="18"/>
              </w:rPr>
              <w:t> </w:t>
            </w:r>
            <w:r>
              <w:rPr>
                <w:sz w:val="18"/>
              </w:rPr>
              <w:t>TMS1</w:t>
            </w:r>
            <w:r>
              <w:rPr>
                <w:spacing w:val="-11"/>
                <w:sz w:val="18"/>
              </w:rPr>
              <w:t> </w:t>
            </w:r>
            <w:r>
              <w:rPr>
                <w:sz w:val="18"/>
              </w:rPr>
              <w:t>que constam como não resolvidos há mais de 10 dias corridos, os quais devem ser contados a partir do término do Tempo Máximo de Solução,</w:t>
            </w:r>
            <w:r>
              <w:rPr>
                <w:spacing w:val="-2"/>
                <w:sz w:val="18"/>
              </w:rPr>
              <w:t> </w:t>
            </w:r>
            <w:r>
              <w:rPr>
                <w:sz w:val="18"/>
              </w:rPr>
              <w:t>dividida</w:t>
            </w:r>
            <w:r>
              <w:rPr>
                <w:spacing w:val="-2"/>
                <w:sz w:val="18"/>
              </w:rPr>
              <w:t> </w:t>
            </w:r>
            <w:r>
              <w:rPr>
                <w:sz w:val="18"/>
              </w:rPr>
              <w:t>pelo</w:t>
            </w:r>
            <w:r>
              <w:rPr>
                <w:spacing w:val="-2"/>
                <w:sz w:val="18"/>
              </w:rPr>
              <w:t> </w:t>
            </w:r>
            <w:r>
              <w:rPr>
                <w:sz w:val="18"/>
              </w:rPr>
              <w:t>número</w:t>
            </w:r>
            <w:r>
              <w:rPr>
                <w:spacing w:val="-2"/>
                <w:sz w:val="18"/>
              </w:rPr>
              <w:t> </w:t>
            </w:r>
            <w:r>
              <w:rPr>
                <w:sz w:val="18"/>
              </w:rPr>
              <w:t>total de requisições TMS1 que constam como não resolvidas, vezes 100.</w:t>
            </w:r>
          </w:p>
          <w:p>
            <w:pPr>
              <w:pStyle w:val="TableParagraph"/>
              <w:spacing w:line="232" w:lineRule="auto" w:before="98"/>
              <w:ind w:left="85" w:right="61"/>
              <w:rPr>
                <w:sz w:val="18"/>
              </w:rPr>
            </w:pPr>
            <w:r>
              <w:rPr>
                <w:sz w:val="18"/>
              </w:rPr>
              <w:t>Obs.:</w:t>
            </w:r>
            <w:r>
              <w:rPr>
                <w:spacing w:val="-10"/>
                <w:sz w:val="18"/>
              </w:rPr>
              <w:t> </w:t>
            </w:r>
            <w:r>
              <w:rPr>
                <w:sz w:val="18"/>
              </w:rPr>
              <w:t>esta</w:t>
            </w:r>
            <w:r>
              <w:rPr>
                <w:spacing w:val="-10"/>
                <w:sz w:val="18"/>
              </w:rPr>
              <w:t> </w:t>
            </w:r>
            <w:r>
              <w:rPr>
                <w:sz w:val="18"/>
              </w:rPr>
              <w:t>variável</w:t>
            </w:r>
            <w:r>
              <w:rPr>
                <w:spacing w:val="-10"/>
                <w:sz w:val="18"/>
              </w:rPr>
              <w:t> </w:t>
            </w:r>
            <w:r>
              <w:rPr>
                <w:sz w:val="18"/>
              </w:rPr>
              <w:t>considera</w:t>
            </w:r>
            <w:r>
              <w:rPr>
                <w:spacing w:val="-10"/>
                <w:sz w:val="18"/>
              </w:rPr>
              <w:t> </w:t>
            </w:r>
            <w:r>
              <w:rPr>
                <w:sz w:val="18"/>
              </w:rPr>
              <w:t>todos</w:t>
            </w:r>
            <w:r>
              <w:rPr>
                <w:spacing w:val="-10"/>
                <w:sz w:val="18"/>
              </w:rPr>
              <w:t> </w:t>
            </w:r>
            <w:r>
              <w:rPr>
                <w:sz w:val="18"/>
              </w:rPr>
              <w:t>os chamados que se enquadram nos critérios acima, independentemente da</w:t>
            </w:r>
            <w:r>
              <w:rPr>
                <w:spacing w:val="-2"/>
                <w:sz w:val="18"/>
              </w:rPr>
              <w:t> </w:t>
            </w:r>
            <w:r>
              <w:rPr>
                <w:sz w:val="18"/>
              </w:rPr>
              <w:t>data</w:t>
            </w:r>
            <w:r>
              <w:rPr>
                <w:spacing w:val="-2"/>
                <w:sz w:val="18"/>
              </w:rPr>
              <w:t> </w:t>
            </w:r>
            <w:r>
              <w:rPr>
                <w:sz w:val="18"/>
              </w:rPr>
              <w:t>de</w:t>
            </w:r>
            <w:r>
              <w:rPr>
                <w:spacing w:val="-2"/>
                <w:sz w:val="18"/>
              </w:rPr>
              <w:t> </w:t>
            </w:r>
            <w:r>
              <w:rPr>
                <w:sz w:val="18"/>
              </w:rPr>
              <w:t>abertura</w:t>
            </w:r>
            <w:r>
              <w:rPr>
                <w:spacing w:val="-2"/>
                <w:sz w:val="18"/>
              </w:rPr>
              <w:t> </w:t>
            </w:r>
            <w:r>
              <w:rPr>
                <w:sz w:val="18"/>
              </w:rPr>
              <w:t>destes,</w:t>
            </w:r>
            <w:r>
              <w:rPr>
                <w:spacing w:val="-2"/>
                <w:sz w:val="18"/>
              </w:rPr>
              <w:t> </w:t>
            </w:r>
            <w:r>
              <w:rPr>
                <w:sz w:val="18"/>
              </w:rPr>
              <w:t>ou</w:t>
            </w:r>
            <w:r>
              <w:rPr>
                <w:spacing w:val="-2"/>
                <w:sz w:val="18"/>
              </w:rPr>
              <w:t> </w:t>
            </w:r>
            <w:r>
              <w:rPr>
                <w:sz w:val="18"/>
              </w:rPr>
              <w:t>do</w:t>
            </w:r>
            <w:r>
              <w:rPr>
                <w:spacing w:val="-2"/>
                <w:sz w:val="18"/>
              </w:rPr>
              <w:t> </w:t>
            </w:r>
            <w:r>
              <w:rPr>
                <w:sz w:val="18"/>
              </w:rPr>
              <w:t>fato destes já terem sido contabilizados para este indicador da equipe aferida em meses anteriores.</w:t>
            </w:r>
          </w:p>
        </w:tc>
        <w:tc>
          <w:tcPr>
            <w:tcW w:w="1210" w:type="dxa"/>
            <w:tcBorders>
              <w:left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190"/>
              <w:rPr>
                <w:sz w:val="18"/>
              </w:rPr>
            </w:pPr>
          </w:p>
          <w:p>
            <w:pPr>
              <w:pStyle w:val="TableParagraph"/>
              <w:spacing w:line="204" w:lineRule="exact" w:before="0"/>
              <w:ind w:left="22"/>
              <w:jc w:val="center"/>
              <w:rPr>
                <w:sz w:val="18"/>
              </w:rPr>
            </w:pPr>
            <w:r>
              <w:rPr>
                <w:spacing w:val="-10"/>
                <w:sz w:val="18"/>
              </w:rPr>
              <w:t>%</w:t>
            </w:r>
          </w:p>
          <w:p>
            <w:pPr>
              <w:pStyle w:val="TableParagraph"/>
              <w:spacing w:line="204" w:lineRule="exact" w:before="0"/>
              <w:ind w:left="22"/>
              <w:jc w:val="center"/>
              <w:rPr>
                <w:sz w:val="18"/>
              </w:rPr>
            </w:pPr>
            <w:r>
              <w:rPr>
                <w:spacing w:val="-2"/>
                <w:sz w:val="18"/>
              </w:rPr>
              <w:t>(Percentual)</w:t>
            </w:r>
          </w:p>
        </w:tc>
        <w:tc>
          <w:tcPr>
            <w:tcW w:w="1311" w:type="dxa"/>
            <w:tcBorders>
              <w:left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195"/>
              <w:rPr>
                <w:sz w:val="18"/>
              </w:rPr>
            </w:pPr>
          </w:p>
          <w:p>
            <w:pPr>
              <w:pStyle w:val="TableParagraph"/>
              <w:spacing w:line="232" w:lineRule="auto" w:before="0"/>
              <w:ind w:left="179" w:firstLine="176"/>
              <w:rPr>
                <w:sz w:val="18"/>
              </w:rPr>
            </w:pPr>
            <w:r>
              <w:rPr>
                <w:sz w:val="18"/>
              </w:rPr>
              <w:t>Igual ou inferior</w:t>
            </w:r>
            <w:r>
              <w:rPr>
                <w:spacing w:val="-12"/>
                <w:sz w:val="18"/>
              </w:rPr>
              <w:t> </w:t>
            </w:r>
            <w:r>
              <w:rPr>
                <w:sz w:val="18"/>
              </w:rPr>
              <w:t>a</w:t>
            </w:r>
            <w:r>
              <w:rPr>
                <w:spacing w:val="-11"/>
                <w:sz w:val="18"/>
              </w:rPr>
              <w:t> </w:t>
            </w:r>
            <w:r>
              <w:rPr>
                <w:sz w:val="18"/>
              </w:rPr>
              <w:t>5%</w:t>
            </w:r>
          </w:p>
        </w:tc>
      </w:tr>
      <w:tr>
        <w:trPr>
          <w:trHeight w:val="3291" w:hRule="atLeast"/>
        </w:trPr>
        <w:tc>
          <w:tcPr>
            <w:tcW w:w="964" w:type="dxa"/>
            <w:tcBorders>
              <w:left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84"/>
              <w:rPr>
                <w:sz w:val="18"/>
              </w:rPr>
            </w:pPr>
          </w:p>
          <w:p>
            <w:pPr>
              <w:pStyle w:val="TableParagraph"/>
              <w:spacing w:before="0"/>
              <w:ind w:left="22"/>
              <w:jc w:val="center"/>
              <w:rPr>
                <w:sz w:val="18"/>
              </w:rPr>
            </w:pPr>
            <w:r>
              <w:rPr>
                <w:spacing w:val="-2"/>
                <w:sz w:val="18"/>
              </w:rPr>
              <w:t>INS10</w:t>
            </w:r>
          </w:p>
        </w:tc>
        <w:tc>
          <w:tcPr>
            <w:tcW w:w="1726" w:type="dxa"/>
            <w:tcBorders>
              <w:left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94"/>
              <w:rPr>
                <w:sz w:val="18"/>
              </w:rPr>
            </w:pPr>
          </w:p>
          <w:p>
            <w:pPr>
              <w:pStyle w:val="TableParagraph"/>
              <w:spacing w:line="232" w:lineRule="auto" w:before="1"/>
              <w:ind w:left="85" w:right="119"/>
              <w:rPr>
                <w:sz w:val="18"/>
              </w:rPr>
            </w:pPr>
            <w:r>
              <w:rPr>
                <w:sz w:val="18"/>
              </w:rPr>
              <w:t>Índice</w:t>
            </w:r>
            <w:r>
              <w:rPr>
                <w:spacing w:val="-12"/>
                <w:sz w:val="18"/>
              </w:rPr>
              <w:t> </w:t>
            </w:r>
            <w:r>
              <w:rPr>
                <w:sz w:val="18"/>
              </w:rPr>
              <w:t>de</w:t>
            </w:r>
            <w:r>
              <w:rPr>
                <w:spacing w:val="-11"/>
                <w:sz w:val="18"/>
              </w:rPr>
              <w:t> </w:t>
            </w:r>
            <w:r>
              <w:rPr>
                <w:sz w:val="18"/>
              </w:rPr>
              <w:t>backlog</w:t>
            </w:r>
            <w:r>
              <w:rPr>
                <w:spacing w:val="-11"/>
                <w:sz w:val="18"/>
              </w:rPr>
              <w:t> </w:t>
            </w:r>
            <w:r>
              <w:rPr>
                <w:sz w:val="18"/>
              </w:rPr>
              <w:t>de </w:t>
            </w:r>
            <w:r>
              <w:rPr>
                <w:spacing w:val="-2"/>
                <w:sz w:val="18"/>
              </w:rPr>
              <w:t>atendimentos (TMS2)</w:t>
            </w:r>
          </w:p>
        </w:tc>
        <w:tc>
          <w:tcPr>
            <w:tcW w:w="2880" w:type="dxa"/>
            <w:tcBorders>
              <w:left w:val="single" w:sz="12" w:space="0" w:color="000000"/>
              <w:right w:val="single" w:sz="12" w:space="0" w:color="000000"/>
            </w:tcBorders>
          </w:tcPr>
          <w:p>
            <w:pPr>
              <w:pStyle w:val="TableParagraph"/>
              <w:spacing w:line="232" w:lineRule="auto" w:before="81"/>
              <w:ind w:left="85" w:right="95"/>
              <w:rPr>
                <w:sz w:val="18"/>
              </w:rPr>
            </w:pPr>
            <w:r>
              <w:rPr>
                <w:sz w:val="18"/>
              </w:rPr>
              <w:t>Quantidade</w:t>
            </w:r>
            <w:r>
              <w:rPr>
                <w:spacing w:val="-12"/>
                <w:sz w:val="18"/>
              </w:rPr>
              <w:t> </w:t>
            </w:r>
            <w:r>
              <w:rPr>
                <w:sz w:val="18"/>
              </w:rPr>
              <w:t>de</w:t>
            </w:r>
            <w:r>
              <w:rPr>
                <w:spacing w:val="-11"/>
                <w:sz w:val="18"/>
              </w:rPr>
              <w:t> </w:t>
            </w:r>
            <w:r>
              <w:rPr>
                <w:sz w:val="18"/>
              </w:rPr>
              <w:t>chamados</w:t>
            </w:r>
            <w:r>
              <w:rPr>
                <w:spacing w:val="-11"/>
                <w:sz w:val="18"/>
              </w:rPr>
              <w:t> </w:t>
            </w:r>
            <w:r>
              <w:rPr>
                <w:sz w:val="18"/>
              </w:rPr>
              <w:t>TMS2</w:t>
            </w:r>
            <w:r>
              <w:rPr>
                <w:spacing w:val="-11"/>
                <w:sz w:val="18"/>
              </w:rPr>
              <w:t> </w:t>
            </w:r>
            <w:r>
              <w:rPr>
                <w:sz w:val="18"/>
              </w:rPr>
              <w:t>que constam como não resolvidos há mais de 10 dias corridos, os quais devem ser contados a partir do término do Tempo Máximo de Solução,</w:t>
            </w:r>
            <w:r>
              <w:rPr>
                <w:spacing w:val="-2"/>
                <w:sz w:val="18"/>
              </w:rPr>
              <w:t> </w:t>
            </w:r>
            <w:r>
              <w:rPr>
                <w:sz w:val="18"/>
              </w:rPr>
              <w:t>dividida</w:t>
            </w:r>
            <w:r>
              <w:rPr>
                <w:spacing w:val="-2"/>
                <w:sz w:val="18"/>
              </w:rPr>
              <w:t> </w:t>
            </w:r>
            <w:r>
              <w:rPr>
                <w:sz w:val="18"/>
              </w:rPr>
              <w:t>pelo</w:t>
            </w:r>
            <w:r>
              <w:rPr>
                <w:spacing w:val="-2"/>
                <w:sz w:val="18"/>
              </w:rPr>
              <w:t> </w:t>
            </w:r>
            <w:r>
              <w:rPr>
                <w:sz w:val="18"/>
              </w:rPr>
              <w:t>número</w:t>
            </w:r>
            <w:r>
              <w:rPr>
                <w:spacing w:val="-2"/>
                <w:sz w:val="18"/>
              </w:rPr>
              <w:t> </w:t>
            </w:r>
            <w:r>
              <w:rPr>
                <w:sz w:val="18"/>
              </w:rPr>
              <w:t>total de requisições TMS2 que constam como não resolvidas, vezes 100.</w:t>
            </w:r>
          </w:p>
          <w:p>
            <w:pPr>
              <w:pStyle w:val="TableParagraph"/>
              <w:spacing w:line="232" w:lineRule="auto" w:before="98"/>
              <w:ind w:left="85" w:right="61"/>
              <w:rPr>
                <w:sz w:val="18"/>
              </w:rPr>
            </w:pPr>
            <w:r>
              <w:rPr>
                <w:sz w:val="18"/>
              </w:rPr>
              <w:t>Obs.:</w:t>
            </w:r>
            <w:r>
              <w:rPr>
                <w:spacing w:val="-10"/>
                <w:sz w:val="18"/>
              </w:rPr>
              <w:t> </w:t>
            </w:r>
            <w:r>
              <w:rPr>
                <w:sz w:val="18"/>
              </w:rPr>
              <w:t>esta</w:t>
            </w:r>
            <w:r>
              <w:rPr>
                <w:spacing w:val="-10"/>
                <w:sz w:val="18"/>
              </w:rPr>
              <w:t> </w:t>
            </w:r>
            <w:r>
              <w:rPr>
                <w:sz w:val="18"/>
              </w:rPr>
              <w:t>variável</w:t>
            </w:r>
            <w:r>
              <w:rPr>
                <w:spacing w:val="-10"/>
                <w:sz w:val="18"/>
              </w:rPr>
              <w:t> </w:t>
            </w:r>
            <w:r>
              <w:rPr>
                <w:sz w:val="18"/>
              </w:rPr>
              <w:t>considera</w:t>
            </w:r>
            <w:r>
              <w:rPr>
                <w:spacing w:val="-10"/>
                <w:sz w:val="18"/>
              </w:rPr>
              <w:t> </w:t>
            </w:r>
            <w:r>
              <w:rPr>
                <w:sz w:val="18"/>
              </w:rPr>
              <w:t>todos</w:t>
            </w:r>
            <w:r>
              <w:rPr>
                <w:spacing w:val="-10"/>
                <w:sz w:val="18"/>
              </w:rPr>
              <w:t> </w:t>
            </w:r>
            <w:r>
              <w:rPr>
                <w:sz w:val="18"/>
              </w:rPr>
              <w:t>os chamados que se enquadram nos critérios acima, independentemente da</w:t>
            </w:r>
            <w:r>
              <w:rPr>
                <w:spacing w:val="-2"/>
                <w:sz w:val="18"/>
              </w:rPr>
              <w:t> </w:t>
            </w:r>
            <w:r>
              <w:rPr>
                <w:sz w:val="18"/>
              </w:rPr>
              <w:t>data</w:t>
            </w:r>
            <w:r>
              <w:rPr>
                <w:spacing w:val="-2"/>
                <w:sz w:val="18"/>
              </w:rPr>
              <w:t> </w:t>
            </w:r>
            <w:r>
              <w:rPr>
                <w:sz w:val="18"/>
              </w:rPr>
              <w:t>de</w:t>
            </w:r>
            <w:r>
              <w:rPr>
                <w:spacing w:val="-2"/>
                <w:sz w:val="18"/>
              </w:rPr>
              <w:t> </w:t>
            </w:r>
            <w:r>
              <w:rPr>
                <w:sz w:val="18"/>
              </w:rPr>
              <w:t>abertura</w:t>
            </w:r>
            <w:r>
              <w:rPr>
                <w:spacing w:val="-2"/>
                <w:sz w:val="18"/>
              </w:rPr>
              <w:t> </w:t>
            </w:r>
            <w:r>
              <w:rPr>
                <w:sz w:val="18"/>
              </w:rPr>
              <w:t>destes,</w:t>
            </w:r>
            <w:r>
              <w:rPr>
                <w:spacing w:val="-2"/>
                <w:sz w:val="18"/>
              </w:rPr>
              <w:t> </w:t>
            </w:r>
            <w:r>
              <w:rPr>
                <w:sz w:val="18"/>
              </w:rPr>
              <w:t>ou</w:t>
            </w:r>
            <w:r>
              <w:rPr>
                <w:spacing w:val="-2"/>
                <w:sz w:val="18"/>
              </w:rPr>
              <w:t> </w:t>
            </w:r>
            <w:r>
              <w:rPr>
                <w:sz w:val="18"/>
              </w:rPr>
              <w:t>do</w:t>
            </w:r>
            <w:r>
              <w:rPr>
                <w:spacing w:val="-2"/>
                <w:sz w:val="18"/>
              </w:rPr>
              <w:t> </w:t>
            </w:r>
            <w:r>
              <w:rPr>
                <w:sz w:val="18"/>
              </w:rPr>
              <w:t>fato destes já terem sido contabilizados para este indicador da equipe aferida em meses anteriores.</w:t>
            </w:r>
          </w:p>
        </w:tc>
        <w:tc>
          <w:tcPr>
            <w:tcW w:w="1210" w:type="dxa"/>
            <w:tcBorders>
              <w:left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190"/>
              <w:rPr>
                <w:sz w:val="18"/>
              </w:rPr>
            </w:pPr>
          </w:p>
          <w:p>
            <w:pPr>
              <w:pStyle w:val="TableParagraph"/>
              <w:spacing w:line="204" w:lineRule="exact" w:before="0"/>
              <w:ind w:left="22"/>
              <w:jc w:val="center"/>
              <w:rPr>
                <w:sz w:val="18"/>
              </w:rPr>
            </w:pPr>
            <w:r>
              <w:rPr>
                <w:spacing w:val="-10"/>
                <w:sz w:val="18"/>
              </w:rPr>
              <w:t>%</w:t>
            </w:r>
          </w:p>
          <w:p>
            <w:pPr>
              <w:pStyle w:val="TableParagraph"/>
              <w:spacing w:line="204" w:lineRule="exact" w:before="0"/>
              <w:ind w:left="22"/>
              <w:jc w:val="center"/>
              <w:rPr>
                <w:sz w:val="18"/>
              </w:rPr>
            </w:pPr>
            <w:r>
              <w:rPr>
                <w:spacing w:val="-2"/>
                <w:sz w:val="18"/>
              </w:rPr>
              <w:t>(Percentual)</w:t>
            </w:r>
          </w:p>
        </w:tc>
        <w:tc>
          <w:tcPr>
            <w:tcW w:w="1311" w:type="dxa"/>
            <w:tcBorders>
              <w:left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195"/>
              <w:rPr>
                <w:sz w:val="18"/>
              </w:rPr>
            </w:pPr>
          </w:p>
          <w:p>
            <w:pPr>
              <w:pStyle w:val="TableParagraph"/>
              <w:spacing w:line="232" w:lineRule="auto" w:before="0"/>
              <w:ind w:left="179" w:firstLine="176"/>
              <w:rPr>
                <w:sz w:val="18"/>
              </w:rPr>
            </w:pPr>
            <w:r>
              <w:rPr>
                <w:sz w:val="18"/>
              </w:rPr>
              <w:t>Igual ou inferior</w:t>
            </w:r>
            <w:r>
              <w:rPr>
                <w:spacing w:val="-12"/>
                <w:sz w:val="18"/>
              </w:rPr>
              <w:t> </w:t>
            </w:r>
            <w:r>
              <w:rPr>
                <w:sz w:val="18"/>
              </w:rPr>
              <w:t>a</w:t>
            </w:r>
            <w:r>
              <w:rPr>
                <w:spacing w:val="-11"/>
                <w:sz w:val="18"/>
              </w:rPr>
              <w:t> </w:t>
            </w:r>
            <w:r>
              <w:rPr>
                <w:sz w:val="18"/>
              </w:rPr>
              <w:t>5%</w:t>
            </w:r>
          </w:p>
        </w:tc>
      </w:tr>
      <w:tr>
        <w:trPr>
          <w:trHeight w:val="3492" w:hRule="atLeast"/>
        </w:trPr>
        <w:tc>
          <w:tcPr>
            <w:tcW w:w="964" w:type="dxa"/>
            <w:tcBorders>
              <w:left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185"/>
              <w:rPr>
                <w:sz w:val="18"/>
              </w:rPr>
            </w:pPr>
          </w:p>
          <w:p>
            <w:pPr>
              <w:pStyle w:val="TableParagraph"/>
              <w:spacing w:before="0"/>
              <w:ind w:left="22"/>
              <w:jc w:val="center"/>
              <w:rPr>
                <w:sz w:val="18"/>
              </w:rPr>
            </w:pPr>
            <w:r>
              <w:rPr>
                <w:spacing w:val="-2"/>
                <w:sz w:val="18"/>
              </w:rPr>
              <w:t>INS11</w:t>
            </w:r>
          </w:p>
        </w:tc>
        <w:tc>
          <w:tcPr>
            <w:tcW w:w="1726" w:type="dxa"/>
            <w:tcBorders>
              <w:left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195"/>
              <w:rPr>
                <w:sz w:val="18"/>
              </w:rPr>
            </w:pPr>
          </w:p>
          <w:p>
            <w:pPr>
              <w:pStyle w:val="TableParagraph"/>
              <w:spacing w:line="232" w:lineRule="auto" w:before="0"/>
              <w:ind w:left="85"/>
              <w:rPr>
                <w:sz w:val="18"/>
              </w:rPr>
            </w:pPr>
            <w:r>
              <w:rPr>
                <w:sz w:val="18"/>
              </w:rPr>
              <w:t>Índice</w:t>
            </w:r>
            <w:r>
              <w:rPr>
                <w:spacing w:val="-12"/>
                <w:sz w:val="18"/>
              </w:rPr>
              <w:t> </w:t>
            </w:r>
            <w:r>
              <w:rPr>
                <w:sz w:val="18"/>
              </w:rPr>
              <w:t>de</w:t>
            </w:r>
            <w:r>
              <w:rPr>
                <w:spacing w:val="-11"/>
                <w:sz w:val="18"/>
              </w:rPr>
              <w:t> </w:t>
            </w:r>
            <w:r>
              <w:rPr>
                <w:sz w:val="18"/>
              </w:rPr>
              <w:t>backlog</w:t>
            </w:r>
            <w:r>
              <w:rPr>
                <w:spacing w:val="-11"/>
                <w:sz w:val="18"/>
              </w:rPr>
              <w:t> </w:t>
            </w:r>
            <w:r>
              <w:rPr>
                <w:sz w:val="18"/>
              </w:rPr>
              <w:t>de atendimentos de </w:t>
            </w:r>
            <w:r>
              <w:rPr>
                <w:spacing w:val="-2"/>
                <w:sz w:val="18"/>
              </w:rPr>
              <w:t>manutenção</w:t>
            </w:r>
          </w:p>
        </w:tc>
        <w:tc>
          <w:tcPr>
            <w:tcW w:w="2880" w:type="dxa"/>
            <w:tcBorders>
              <w:left w:val="single" w:sz="12" w:space="0" w:color="000000"/>
              <w:right w:val="single" w:sz="12" w:space="0" w:color="000000"/>
            </w:tcBorders>
          </w:tcPr>
          <w:p>
            <w:pPr>
              <w:pStyle w:val="TableParagraph"/>
              <w:spacing w:line="232" w:lineRule="auto" w:before="81"/>
              <w:ind w:left="85" w:right="95"/>
              <w:rPr>
                <w:sz w:val="18"/>
              </w:rPr>
            </w:pPr>
            <w:r>
              <w:rPr>
                <w:sz w:val="18"/>
              </w:rPr>
              <w:t>Quantidade de chamados que constam como não resolvidos há mais de 10 dias corridos, os quais devem ser contados a partir do término do Tempo Máximo de Solução, dividida pelo número total de requisições de manutenção que constam</w:t>
            </w:r>
            <w:r>
              <w:rPr>
                <w:spacing w:val="-12"/>
                <w:sz w:val="18"/>
              </w:rPr>
              <w:t> </w:t>
            </w:r>
            <w:r>
              <w:rPr>
                <w:sz w:val="18"/>
              </w:rPr>
              <w:t>como</w:t>
            </w:r>
            <w:r>
              <w:rPr>
                <w:spacing w:val="-11"/>
                <w:sz w:val="18"/>
              </w:rPr>
              <w:t> </w:t>
            </w:r>
            <w:r>
              <w:rPr>
                <w:sz w:val="18"/>
              </w:rPr>
              <w:t>não</w:t>
            </w:r>
            <w:r>
              <w:rPr>
                <w:spacing w:val="-11"/>
                <w:sz w:val="18"/>
              </w:rPr>
              <w:t> </w:t>
            </w:r>
            <w:r>
              <w:rPr>
                <w:sz w:val="18"/>
              </w:rPr>
              <w:t>resolvidos,</w:t>
            </w:r>
            <w:r>
              <w:rPr>
                <w:spacing w:val="-11"/>
                <w:sz w:val="18"/>
              </w:rPr>
              <w:t> </w:t>
            </w:r>
            <w:r>
              <w:rPr>
                <w:sz w:val="18"/>
              </w:rPr>
              <w:t>vezes </w:t>
            </w:r>
            <w:r>
              <w:rPr>
                <w:spacing w:val="-4"/>
                <w:sz w:val="18"/>
              </w:rPr>
              <w:t>100.</w:t>
            </w:r>
          </w:p>
          <w:p>
            <w:pPr>
              <w:pStyle w:val="TableParagraph"/>
              <w:spacing w:line="232" w:lineRule="auto" w:before="99"/>
              <w:ind w:left="85" w:right="61"/>
              <w:rPr>
                <w:sz w:val="18"/>
              </w:rPr>
            </w:pPr>
            <w:r>
              <w:rPr>
                <w:sz w:val="18"/>
              </w:rPr>
              <w:t>Obs.:</w:t>
            </w:r>
            <w:r>
              <w:rPr>
                <w:spacing w:val="-10"/>
                <w:sz w:val="18"/>
              </w:rPr>
              <w:t> </w:t>
            </w:r>
            <w:r>
              <w:rPr>
                <w:sz w:val="18"/>
              </w:rPr>
              <w:t>esta</w:t>
            </w:r>
            <w:r>
              <w:rPr>
                <w:spacing w:val="-10"/>
                <w:sz w:val="18"/>
              </w:rPr>
              <w:t> </w:t>
            </w:r>
            <w:r>
              <w:rPr>
                <w:sz w:val="18"/>
              </w:rPr>
              <w:t>variável</w:t>
            </w:r>
            <w:r>
              <w:rPr>
                <w:spacing w:val="-10"/>
                <w:sz w:val="18"/>
              </w:rPr>
              <w:t> </w:t>
            </w:r>
            <w:r>
              <w:rPr>
                <w:sz w:val="18"/>
              </w:rPr>
              <w:t>considera</w:t>
            </w:r>
            <w:r>
              <w:rPr>
                <w:spacing w:val="-10"/>
                <w:sz w:val="18"/>
              </w:rPr>
              <w:t> </w:t>
            </w:r>
            <w:r>
              <w:rPr>
                <w:sz w:val="18"/>
              </w:rPr>
              <w:t>todos</w:t>
            </w:r>
            <w:r>
              <w:rPr>
                <w:spacing w:val="-10"/>
                <w:sz w:val="18"/>
              </w:rPr>
              <w:t> </w:t>
            </w:r>
            <w:r>
              <w:rPr>
                <w:sz w:val="18"/>
              </w:rPr>
              <w:t>os chamados que se enquadram nos critérios acima, independentemente da</w:t>
            </w:r>
            <w:r>
              <w:rPr>
                <w:spacing w:val="-2"/>
                <w:sz w:val="18"/>
              </w:rPr>
              <w:t> </w:t>
            </w:r>
            <w:r>
              <w:rPr>
                <w:sz w:val="18"/>
              </w:rPr>
              <w:t>data</w:t>
            </w:r>
            <w:r>
              <w:rPr>
                <w:spacing w:val="-2"/>
                <w:sz w:val="18"/>
              </w:rPr>
              <w:t> </w:t>
            </w:r>
            <w:r>
              <w:rPr>
                <w:sz w:val="18"/>
              </w:rPr>
              <w:t>de</w:t>
            </w:r>
            <w:r>
              <w:rPr>
                <w:spacing w:val="-2"/>
                <w:sz w:val="18"/>
              </w:rPr>
              <w:t> </w:t>
            </w:r>
            <w:r>
              <w:rPr>
                <w:sz w:val="18"/>
              </w:rPr>
              <w:t>abertura</w:t>
            </w:r>
            <w:r>
              <w:rPr>
                <w:spacing w:val="-2"/>
                <w:sz w:val="18"/>
              </w:rPr>
              <w:t> </w:t>
            </w:r>
            <w:r>
              <w:rPr>
                <w:sz w:val="18"/>
              </w:rPr>
              <w:t>destes,</w:t>
            </w:r>
            <w:r>
              <w:rPr>
                <w:spacing w:val="-2"/>
                <w:sz w:val="18"/>
              </w:rPr>
              <w:t> </w:t>
            </w:r>
            <w:r>
              <w:rPr>
                <w:sz w:val="18"/>
              </w:rPr>
              <w:t>ou</w:t>
            </w:r>
            <w:r>
              <w:rPr>
                <w:spacing w:val="-2"/>
                <w:sz w:val="18"/>
              </w:rPr>
              <w:t> </w:t>
            </w:r>
            <w:r>
              <w:rPr>
                <w:sz w:val="18"/>
              </w:rPr>
              <w:t>do</w:t>
            </w:r>
            <w:r>
              <w:rPr>
                <w:spacing w:val="-2"/>
                <w:sz w:val="18"/>
              </w:rPr>
              <w:t> </w:t>
            </w:r>
            <w:r>
              <w:rPr>
                <w:sz w:val="18"/>
              </w:rPr>
              <w:t>fato destes já terem sido contabilizados para este indicador da equipe aferida em meses anteriores.</w:t>
            </w:r>
          </w:p>
        </w:tc>
        <w:tc>
          <w:tcPr>
            <w:tcW w:w="1210" w:type="dxa"/>
            <w:tcBorders>
              <w:left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84"/>
              <w:rPr>
                <w:sz w:val="18"/>
              </w:rPr>
            </w:pPr>
          </w:p>
          <w:p>
            <w:pPr>
              <w:pStyle w:val="TableParagraph"/>
              <w:spacing w:line="204" w:lineRule="exact" w:before="0"/>
              <w:ind w:left="22"/>
              <w:jc w:val="center"/>
              <w:rPr>
                <w:sz w:val="18"/>
              </w:rPr>
            </w:pPr>
            <w:r>
              <w:rPr>
                <w:spacing w:val="-10"/>
                <w:sz w:val="18"/>
              </w:rPr>
              <w:t>%</w:t>
            </w:r>
          </w:p>
          <w:p>
            <w:pPr>
              <w:pStyle w:val="TableParagraph"/>
              <w:spacing w:line="204" w:lineRule="exact" w:before="0"/>
              <w:ind w:left="22"/>
              <w:jc w:val="center"/>
              <w:rPr>
                <w:sz w:val="18"/>
              </w:rPr>
            </w:pPr>
            <w:r>
              <w:rPr>
                <w:spacing w:val="-2"/>
                <w:sz w:val="18"/>
              </w:rPr>
              <w:t>(Percentual)</w:t>
            </w:r>
          </w:p>
        </w:tc>
        <w:tc>
          <w:tcPr>
            <w:tcW w:w="1311" w:type="dxa"/>
            <w:tcBorders>
              <w:left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89"/>
              <w:rPr>
                <w:sz w:val="18"/>
              </w:rPr>
            </w:pPr>
          </w:p>
          <w:p>
            <w:pPr>
              <w:pStyle w:val="TableParagraph"/>
              <w:spacing w:line="232" w:lineRule="auto" w:before="0"/>
              <w:ind w:left="179" w:firstLine="176"/>
              <w:rPr>
                <w:sz w:val="18"/>
              </w:rPr>
            </w:pPr>
            <w:r>
              <w:rPr>
                <w:sz w:val="18"/>
              </w:rPr>
              <w:t>Igual ou inferior</w:t>
            </w:r>
            <w:r>
              <w:rPr>
                <w:spacing w:val="-12"/>
                <w:sz w:val="18"/>
              </w:rPr>
              <w:t> </w:t>
            </w:r>
            <w:r>
              <w:rPr>
                <w:sz w:val="18"/>
              </w:rPr>
              <w:t>a</w:t>
            </w:r>
            <w:r>
              <w:rPr>
                <w:spacing w:val="-11"/>
                <w:sz w:val="18"/>
              </w:rPr>
              <w:t> </w:t>
            </w:r>
            <w:r>
              <w:rPr>
                <w:sz w:val="18"/>
              </w:rPr>
              <w:t>5%</w:t>
            </w:r>
          </w:p>
        </w:tc>
      </w:tr>
      <w:tr>
        <w:trPr>
          <w:trHeight w:val="1878" w:hRule="atLeast"/>
        </w:trPr>
        <w:tc>
          <w:tcPr>
            <w:tcW w:w="964" w:type="dxa"/>
            <w:tcBorders>
              <w:left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206"/>
              <w:rPr>
                <w:sz w:val="18"/>
              </w:rPr>
            </w:pPr>
          </w:p>
          <w:p>
            <w:pPr>
              <w:pStyle w:val="TableParagraph"/>
              <w:spacing w:before="0"/>
              <w:ind w:left="22"/>
              <w:jc w:val="center"/>
              <w:rPr>
                <w:sz w:val="18"/>
              </w:rPr>
            </w:pPr>
            <w:r>
              <w:rPr>
                <w:spacing w:val="-2"/>
                <w:sz w:val="18"/>
              </w:rPr>
              <w:t>INS12</w:t>
            </w:r>
          </w:p>
        </w:tc>
        <w:tc>
          <w:tcPr>
            <w:tcW w:w="1726" w:type="dxa"/>
            <w:tcBorders>
              <w:left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9"/>
              <w:rPr>
                <w:sz w:val="18"/>
              </w:rPr>
            </w:pPr>
          </w:p>
          <w:p>
            <w:pPr>
              <w:pStyle w:val="TableParagraph"/>
              <w:spacing w:line="232" w:lineRule="auto" w:before="1"/>
              <w:ind w:left="85" w:right="119"/>
              <w:rPr>
                <w:sz w:val="18"/>
              </w:rPr>
            </w:pPr>
            <w:r>
              <w:rPr>
                <w:sz w:val="18"/>
              </w:rPr>
              <w:t>Índice de </w:t>
            </w:r>
            <w:r>
              <w:rPr>
                <w:spacing w:val="-2"/>
                <w:sz w:val="18"/>
              </w:rPr>
              <w:t>atendimentos</w:t>
            </w:r>
            <w:r>
              <w:rPr>
                <w:spacing w:val="-10"/>
                <w:sz w:val="18"/>
              </w:rPr>
              <w:t> </w:t>
            </w:r>
            <w:r>
              <w:rPr>
                <w:spacing w:val="-2"/>
                <w:sz w:val="18"/>
              </w:rPr>
              <w:t>TMS1 reprovados</w:t>
            </w:r>
          </w:p>
        </w:tc>
        <w:tc>
          <w:tcPr>
            <w:tcW w:w="2880" w:type="dxa"/>
            <w:tcBorders>
              <w:left w:val="single" w:sz="12" w:space="0" w:color="000000"/>
              <w:right w:val="single" w:sz="12" w:space="0" w:color="000000"/>
            </w:tcBorders>
          </w:tcPr>
          <w:p>
            <w:pPr>
              <w:pStyle w:val="TableParagraph"/>
              <w:spacing w:line="232" w:lineRule="auto" w:before="81"/>
              <w:ind w:left="85"/>
              <w:rPr>
                <w:sz w:val="18"/>
              </w:rPr>
            </w:pPr>
            <w:r>
              <w:rPr>
                <w:sz w:val="18"/>
              </w:rPr>
              <w:t>Quantidade</w:t>
            </w:r>
            <w:r>
              <w:rPr>
                <w:spacing w:val="-2"/>
                <w:sz w:val="18"/>
              </w:rPr>
              <w:t> </w:t>
            </w:r>
            <w:r>
              <w:rPr>
                <w:sz w:val="18"/>
              </w:rPr>
              <w:t>de</w:t>
            </w:r>
            <w:r>
              <w:rPr>
                <w:spacing w:val="-2"/>
                <w:sz w:val="18"/>
              </w:rPr>
              <w:t> </w:t>
            </w:r>
            <w:r>
              <w:rPr>
                <w:sz w:val="18"/>
              </w:rPr>
              <w:t>atendimentos</w:t>
            </w:r>
            <w:r>
              <w:rPr>
                <w:spacing w:val="-5"/>
                <w:sz w:val="18"/>
              </w:rPr>
              <w:t> </w:t>
            </w:r>
            <w:r>
              <w:rPr>
                <w:sz w:val="18"/>
              </w:rPr>
              <w:t>TMS1 reprovados pelo usuário em até 02 (dois)</w:t>
            </w:r>
            <w:r>
              <w:rPr>
                <w:spacing w:val="-8"/>
                <w:sz w:val="18"/>
              </w:rPr>
              <w:t> </w:t>
            </w:r>
            <w:r>
              <w:rPr>
                <w:sz w:val="18"/>
              </w:rPr>
              <w:t>dias</w:t>
            </w:r>
            <w:r>
              <w:rPr>
                <w:spacing w:val="-8"/>
                <w:sz w:val="18"/>
              </w:rPr>
              <w:t> </w:t>
            </w:r>
            <w:r>
              <w:rPr>
                <w:sz w:val="18"/>
              </w:rPr>
              <w:t>após</w:t>
            </w:r>
            <w:r>
              <w:rPr>
                <w:spacing w:val="-8"/>
                <w:sz w:val="18"/>
              </w:rPr>
              <w:t> </w:t>
            </w:r>
            <w:r>
              <w:rPr>
                <w:sz w:val="18"/>
              </w:rPr>
              <w:t>a</w:t>
            </w:r>
            <w:r>
              <w:rPr>
                <w:spacing w:val="-8"/>
                <w:sz w:val="18"/>
              </w:rPr>
              <w:t> </w:t>
            </w:r>
            <w:r>
              <w:rPr>
                <w:sz w:val="18"/>
              </w:rPr>
              <w:t>data</w:t>
            </w:r>
            <w:r>
              <w:rPr>
                <w:spacing w:val="-8"/>
                <w:sz w:val="18"/>
              </w:rPr>
              <w:t> </w:t>
            </w:r>
            <w:r>
              <w:rPr>
                <w:sz w:val="18"/>
              </w:rPr>
              <w:t>de</w:t>
            </w:r>
            <w:r>
              <w:rPr>
                <w:spacing w:val="-8"/>
                <w:sz w:val="18"/>
              </w:rPr>
              <w:t> </w:t>
            </w:r>
            <w:r>
              <w:rPr>
                <w:sz w:val="18"/>
              </w:rPr>
              <w:t>resolução, dividida pelos atendimentos TMS1 prestados, vezes 100.</w:t>
            </w:r>
          </w:p>
          <w:p>
            <w:pPr>
              <w:pStyle w:val="TableParagraph"/>
              <w:spacing w:line="232" w:lineRule="auto" w:before="95"/>
              <w:ind w:left="85" w:right="61"/>
              <w:rPr>
                <w:sz w:val="18"/>
              </w:rPr>
            </w:pPr>
            <w:r>
              <w:rPr>
                <w:sz w:val="18"/>
              </w:rPr>
              <w:t>Obs.:</w:t>
            </w:r>
            <w:r>
              <w:rPr>
                <w:spacing w:val="-12"/>
                <w:sz w:val="18"/>
              </w:rPr>
              <w:t> </w:t>
            </w:r>
            <w:r>
              <w:rPr>
                <w:sz w:val="18"/>
              </w:rPr>
              <w:t>Um</w:t>
            </w:r>
            <w:r>
              <w:rPr>
                <w:spacing w:val="-11"/>
                <w:sz w:val="18"/>
              </w:rPr>
              <w:t> </w:t>
            </w:r>
            <w:r>
              <w:rPr>
                <w:sz w:val="18"/>
              </w:rPr>
              <w:t>atendimento</w:t>
            </w:r>
            <w:r>
              <w:rPr>
                <w:spacing w:val="-11"/>
                <w:sz w:val="18"/>
              </w:rPr>
              <w:t> </w:t>
            </w:r>
            <w:r>
              <w:rPr>
                <w:sz w:val="18"/>
              </w:rPr>
              <w:t>pode</w:t>
            </w:r>
            <w:r>
              <w:rPr>
                <w:spacing w:val="-11"/>
                <w:sz w:val="18"/>
              </w:rPr>
              <w:t> </w:t>
            </w:r>
            <w:r>
              <w:rPr>
                <w:sz w:val="18"/>
              </w:rPr>
              <w:t>conter mais de uma ocorrência de </w:t>
            </w:r>
            <w:r>
              <w:rPr>
                <w:spacing w:val="-2"/>
                <w:sz w:val="18"/>
              </w:rPr>
              <w:t>reprovação.</w:t>
            </w:r>
          </w:p>
        </w:tc>
        <w:tc>
          <w:tcPr>
            <w:tcW w:w="1210" w:type="dxa"/>
            <w:tcBorders>
              <w:left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105"/>
              <w:rPr>
                <w:sz w:val="18"/>
              </w:rPr>
            </w:pPr>
          </w:p>
          <w:p>
            <w:pPr>
              <w:pStyle w:val="TableParagraph"/>
              <w:spacing w:line="204" w:lineRule="exact" w:before="0"/>
              <w:ind w:left="22"/>
              <w:jc w:val="center"/>
              <w:rPr>
                <w:sz w:val="18"/>
              </w:rPr>
            </w:pPr>
            <w:r>
              <w:rPr>
                <w:spacing w:val="-10"/>
                <w:sz w:val="18"/>
              </w:rPr>
              <w:t>%</w:t>
            </w:r>
          </w:p>
          <w:p>
            <w:pPr>
              <w:pStyle w:val="TableParagraph"/>
              <w:spacing w:line="204" w:lineRule="exact" w:before="0"/>
              <w:ind w:left="22"/>
              <w:jc w:val="center"/>
              <w:rPr>
                <w:sz w:val="18"/>
              </w:rPr>
            </w:pPr>
            <w:r>
              <w:rPr>
                <w:spacing w:val="-2"/>
                <w:sz w:val="18"/>
              </w:rPr>
              <w:t>(Percentual)</w:t>
            </w:r>
          </w:p>
        </w:tc>
        <w:tc>
          <w:tcPr>
            <w:tcW w:w="1311" w:type="dxa"/>
            <w:tcBorders>
              <w:left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110"/>
              <w:rPr>
                <w:sz w:val="18"/>
              </w:rPr>
            </w:pPr>
          </w:p>
          <w:p>
            <w:pPr>
              <w:pStyle w:val="TableParagraph"/>
              <w:spacing w:line="232" w:lineRule="auto" w:before="0"/>
              <w:ind w:left="179" w:firstLine="176"/>
              <w:rPr>
                <w:sz w:val="18"/>
              </w:rPr>
            </w:pPr>
            <w:r>
              <w:rPr>
                <w:sz w:val="18"/>
              </w:rPr>
              <w:t>Igual ou inferior</w:t>
            </w:r>
            <w:r>
              <w:rPr>
                <w:spacing w:val="-12"/>
                <w:sz w:val="18"/>
              </w:rPr>
              <w:t> </w:t>
            </w:r>
            <w:r>
              <w:rPr>
                <w:sz w:val="18"/>
              </w:rPr>
              <w:t>a</w:t>
            </w:r>
            <w:r>
              <w:rPr>
                <w:spacing w:val="-11"/>
                <w:sz w:val="18"/>
              </w:rPr>
              <w:t> </w:t>
            </w:r>
            <w:r>
              <w:rPr>
                <w:sz w:val="18"/>
              </w:rPr>
              <w:t>5%</w:t>
            </w:r>
          </w:p>
        </w:tc>
      </w:tr>
      <w:tr>
        <w:trPr>
          <w:trHeight w:val="1878" w:hRule="atLeast"/>
        </w:trPr>
        <w:tc>
          <w:tcPr>
            <w:tcW w:w="964" w:type="dxa"/>
            <w:tcBorders>
              <w:left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206"/>
              <w:rPr>
                <w:sz w:val="18"/>
              </w:rPr>
            </w:pPr>
          </w:p>
          <w:p>
            <w:pPr>
              <w:pStyle w:val="TableParagraph"/>
              <w:spacing w:before="0"/>
              <w:ind w:left="22"/>
              <w:jc w:val="center"/>
              <w:rPr>
                <w:sz w:val="18"/>
              </w:rPr>
            </w:pPr>
            <w:r>
              <w:rPr>
                <w:spacing w:val="-2"/>
                <w:sz w:val="18"/>
              </w:rPr>
              <w:t>INS13</w:t>
            </w:r>
          </w:p>
        </w:tc>
        <w:tc>
          <w:tcPr>
            <w:tcW w:w="1726" w:type="dxa"/>
            <w:tcBorders>
              <w:left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9"/>
              <w:rPr>
                <w:sz w:val="18"/>
              </w:rPr>
            </w:pPr>
          </w:p>
          <w:p>
            <w:pPr>
              <w:pStyle w:val="TableParagraph"/>
              <w:spacing w:line="232" w:lineRule="auto" w:before="1"/>
              <w:ind w:left="85" w:right="119"/>
              <w:rPr>
                <w:sz w:val="18"/>
              </w:rPr>
            </w:pPr>
            <w:r>
              <w:rPr>
                <w:sz w:val="18"/>
              </w:rPr>
              <w:t>Índice de </w:t>
            </w:r>
            <w:r>
              <w:rPr>
                <w:spacing w:val="-2"/>
                <w:sz w:val="18"/>
              </w:rPr>
              <w:t>atendimentos</w:t>
            </w:r>
            <w:r>
              <w:rPr>
                <w:spacing w:val="-10"/>
                <w:sz w:val="18"/>
              </w:rPr>
              <w:t> </w:t>
            </w:r>
            <w:r>
              <w:rPr>
                <w:spacing w:val="-2"/>
                <w:sz w:val="18"/>
              </w:rPr>
              <w:t>TMS2 reprovados</w:t>
            </w:r>
          </w:p>
        </w:tc>
        <w:tc>
          <w:tcPr>
            <w:tcW w:w="2880" w:type="dxa"/>
            <w:tcBorders>
              <w:left w:val="single" w:sz="12" w:space="0" w:color="000000"/>
              <w:right w:val="single" w:sz="12" w:space="0" w:color="000000"/>
            </w:tcBorders>
          </w:tcPr>
          <w:p>
            <w:pPr>
              <w:pStyle w:val="TableParagraph"/>
              <w:spacing w:line="232" w:lineRule="auto" w:before="81"/>
              <w:ind w:left="85"/>
              <w:rPr>
                <w:sz w:val="18"/>
              </w:rPr>
            </w:pPr>
            <w:r>
              <w:rPr>
                <w:sz w:val="18"/>
              </w:rPr>
              <w:t>Quantidade</w:t>
            </w:r>
            <w:r>
              <w:rPr>
                <w:spacing w:val="-2"/>
                <w:sz w:val="18"/>
              </w:rPr>
              <w:t> </w:t>
            </w:r>
            <w:r>
              <w:rPr>
                <w:sz w:val="18"/>
              </w:rPr>
              <w:t>de</w:t>
            </w:r>
            <w:r>
              <w:rPr>
                <w:spacing w:val="-2"/>
                <w:sz w:val="18"/>
              </w:rPr>
              <w:t> </w:t>
            </w:r>
            <w:r>
              <w:rPr>
                <w:sz w:val="18"/>
              </w:rPr>
              <w:t>atendimentos</w:t>
            </w:r>
            <w:r>
              <w:rPr>
                <w:spacing w:val="-5"/>
                <w:sz w:val="18"/>
              </w:rPr>
              <w:t> </w:t>
            </w:r>
            <w:r>
              <w:rPr>
                <w:sz w:val="18"/>
              </w:rPr>
              <w:t>TMS2 reprovados pelo usuário em até 02 (dois)</w:t>
            </w:r>
            <w:r>
              <w:rPr>
                <w:spacing w:val="-8"/>
                <w:sz w:val="18"/>
              </w:rPr>
              <w:t> </w:t>
            </w:r>
            <w:r>
              <w:rPr>
                <w:sz w:val="18"/>
              </w:rPr>
              <w:t>dias</w:t>
            </w:r>
            <w:r>
              <w:rPr>
                <w:spacing w:val="-8"/>
                <w:sz w:val="18"/>
              </w:rPr>
              <w:t> </w:t>
            </w:r>
            <w:r>
              <w:rPr>
                <w:sz w:val="18"/>
              </w:rPr>
              <w:t>após</w:t>
            </w:r>
            <w:r>
              <w:rPr>
                <w:spacing w:val="-8"/>
                <w:sz w:val="18"/>
              </w:rPr>
              <w:t> </w:t>
            </w:r>
            <w:r>
              <w:rPr>
                <w:sz w:val="18"/>
              </w:rPr>
              <w:t>a</w:t>
            </w:r>
            <w:r>
              <w:rPr>
                <w:spacing w:val="-8"/>
                <w:sz w:val="18"/>
              </w:rPr>
              <w:t> </w:t>
            </w:r>
            <w:r>
              <w:rPr>
                <w:sz w:val="18"/>
              </w:rPr>
              <w:t>data</w:t>
            </w:r>
            <w:r>
              <w:rPr>
                <w:spacing w:val="-8"/>
                <w:sz w:val="18"/>
              </w:rPr>
              <w:t> </w:t>
            </w:r>
            <w:r>
              <w:rPr>
                <w:sz w:val="18"/>
              </w:rPr>
              <w:t>de</w:t>
            </w:r>
            <w:r>
              <w:rPr>
                <w:spacing w:val="-8"/>
                <w:sz w:val="18"/>
              </w:rPr>
              <w:t> </w:t>
            </w:r>
            <w:r>
              <w:rPr>
                <w:sz w:val="18"/>
              </w:rPr>
              <w:t>resolução, dividida pela atendimentos TMS2 prestados, vezes 100.</w:t>
            </w:r>
          </w:p>
          <w:p>
            <w:pPr>
              <w:pStyle w:val="TableParagraph"/>
              <w:spacing w:line="232" w:lineRule="auto" w:before="95"/>
              <w:ind w:left="85" w:right="61"/>
              <w:rPr>
                <w:sz w:val="18"/>
              </w:rPr>
            </w:pPr>
            <w:r>
              <w:rPr>
                <w:sz w:val="18"/>
              </w:rPr>
              <w:t>Obs.:</w:t>
            </w:r>
            <w:r>
              <w:rPr>
                <w:spacing w:val="-12"/>
                <w:sz w:val="18"/>
              </w:rPr>
              <w:t> </w:t>
            </w:r>
            <w:r>
              <w:rPr>
                <w:sz w:val="18"/>
              </w:rPr>
              <w:t>Um</w:t>
            </w:r>
            <w:r>
              <w:rPr>
                <w:spacing w:val="-11"/>
                <w:sz w:val="18"/>
              </w:rPr>
              <w:t> </w:t>
            </w:r>
            <w:r>
              <w:rPr>
                <w:sz w:val="18"/>
              </w:rPr>
              <w:t>atendimento</w:t>
            </w:r>
            <w:r>
              <w:rPr>
                <w:spacing w:val="-11"/>
                <w:sz w:val="18"/>
              </w:rPr>
              <w:t> </w:t>
            </w:r>
            <w:r>
              <w:rPr>
                <w:sz w:val="18"/>
              </w:rPr>
              <w:t>pode</w:t>
            </w:r>
            <w:r>
              <w:rPr>
                <w:spacing w:val="-11"/>
                <w:sz w:val="18"/>
              </w:rPr>
              <w:t> </w:t>
            </w:r>
            <w:r>
              <w:rPr>
                <w:sz w:val="18"/>
              </w:rPr>
              <w:t>conter mais de uma ocorrência de </w:t>
            </w:r>
            <w:r>
              <w:rPr>
                <w:spacing w:val="-2"/>
                <w:sz w:val="18"/>
              </w:rPr>
              <w:t>reprovação.</w:t>
            </w:r>
          </w:p>
        </w:tc>
        <w:tc>
          <w:tcPr>
            <w:tcW w:w="1210" w:type="dxa"/>
            <w:tcBorders>
              <w:left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105"/>
              <w:rPr>
                <w:sz w:val="18"/>
              </w:rPr>
            </w:pPr>
          </w:p>
          <w:p>
            <w:pPr>
              <w:pStyle w:val="TableParagraph"/>
              <w:spacing w:line="204" w:lineRule="exact" w:before="0"/>
              <w:ind w:left="22"/>
              <w:jc w:val="center"/>
              <w:rPr>
                <w:sz w:val="18"/>
              </w:rPr>
            </w:pPr>
            <w:r>
              <w:rPr>
                <w:spacing w:val="-10"/>
                <w:sz w:val="18"/>
              </w:rPr>
              <w:t>%</w:t>
            </w:r>
          </w:p>
          <w:p>
            <w:pPr>
              <w:pStyle w:val="TableParagraph"/>
              <w:spacing w:line="204" w:lineRule="exact" w:before="0"/>
              <w:ind w:left="22"/>
              <w:jc w:val="center"/>
              <w:rPr>
                <w:sz w:val="18"/>
              </w:rPr>
            </w:pPr>
            <w:r>
              <w:rPr>
                <w:spacing w:val="-2"/>
                <w:sz w:val="18"/>
              </w:rPr>
              <w:t>(Percentual)</w:t>
            </w:r>
          </w:p>
        </w:tc>
        <w:tc>
          <w:tcPr>
            <w:tcW w:w="1311" w:type="dxa"/>
            <w:tcBorders>
              <w:left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110"/>
              <w:rPr>
                <w:sz w:val="18"/>
              </w:rPr>
            </w:pPr>
          </w:p>
          <w:p>
            <w:pPr>
              <w:pStyle w:val="TableParagraph"/>
              <w:spacing w:line="232" w:lineRule="auto" w:before="0"/>
              <w:ind w:left="179" w:firstLine="176"/>
              <w:rPr>
                <w:sz w:val="18"/>
              </w:rPr>
            </w:pPr>
            <w:r>
              <w:rPr>
                <w:sz w:val="18"/>
              </w:rPr>
              <w:t>Igual ou inferior</w:t>
            </w:r>
            <w:r>
              <w:rPr>
                <w:spacing w:val="-12"/>
                <w:sz w:val="18"/>
              </w:rPr>
              <w:t> </w:t>
            </w:r>
            <w:r>
              <w:rPr>
                <w:sz w:val="18"/>
              </w:rPr>
              <w:t>a</w:t>
            </w:r>
            <w:r>
              <w:rPr>
                <w:spacing w:val="-11"/>
                <w:sz w:val="18"/>
              </w:rPr>
              <w:t> </w:t>
            </w:r>
            <w:r>
              <w:rPr>
                <w:sz w:val="18"/>
              </w:rPr>
              <w:t>5%</w:t>
            </w:r>
          </w:p>
        </w:tc>
      </w:tr>
      <w:tr>
        <w:trPr>
          <w:trHeight w:val="2078" w:hRule="atLeast"/>
        </w:trPr>
        <w:tc>
          <w:tcPr>
            <w:tcW w:w="964" w:type="dxa"/>
            <w:tcBorders>
              <w:left w:val="single" w:sz="12" w:space="0" w:color="000000"/>
              <w:bottom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100"/>
              <w:rPr>
                <w:sz w:val="18"/>
              </w:rPr>
            </w:pPr>
          </w:p>
          <w:p>
            <w:pPr>
              <w:pStyle w:val="TableParagraph"/>
              <w:spacing w:before="0"/>
              <w:ind w:left="22"/>
              <w:jc w:val="center"/>
              <w:rPr>
                <w:sz w:val="18"/>
              </w:rPr>
            </w:pPr>
            <w:r>
              <w:rPr>
                <w:spacing w:val="-2"/>
                <w:sz w:val="18"/>
              </w:rPr>
              <w:t>INS14</w:t>
            </w:r>
          </w:p>
        </w:tc>
        <w:tc>
          <w:tcPr>
            <w:tcW w:w="1726" w:type="dxa"/>
            <w:tcBorders>
              <w:left w:val="single" w:sz="12" w:space="0" w:color="000000"/>
              <w:bottom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9"/>
              <w:rPr>
                <w:sz w:val="18"/>
              </w:rPr>
            </w:pPr>
          </w:p>
          <w:p>
            <w:pPr>
              <w:pStyle w:val="TableParagraph"/>
              <w:spacing w:line="232" w:lineRule="auto" w:before="1"/>
              <w:ind w:left="85" w:right="119"/>
              <w:rPr>
                <w:sz w:val="18"/>
              </w:rPr>
            </w:pPr>
            <w:r>
              <w:rPr>
                <w:sz w:val="18"/>
              </w:rPr>
              <w:t>Índice de </w:t>
            </w:r>
            <w:r>
              <w:rPr>
                <w:spacing w:val="-2"/>
                <w:sz w:val="18"/>
              </w:rPr>
              <w:t>atendimentos</w:t>
            </w:r>
            <w:r>
              <w:rPr>
                <w:spacing w:val="-10"/>
                <w:sz w:val="18"/>
              </w:rPr>
              <w:t> </w:t>
            </w:r>
            <w:r>
              <w:rPr>
                <w:spacing w:val="-2"/>
                <w:sz w:val="18"/>
              </w:rPr>
              <w:t>de manutenção reprovados</w:t>
            </w:r>
          </w:p>
        </w:tc>
        <w:tc>
          <w:tcPr>
            <w:tcW w:w="2880" w:type="dxa"/>
            <w:tcBorders>
              <w:left w:val="single" w:sz="12" w:space="0" w:color="000000"/>
              <w:bottom w:val="single" w:sz="12" w:space="0" w:color="000000"/>
              <w:right w:val="single" w:sz="12" w:space="0" w:color="000000"/>
            </w:tcBorders>
          </w:tcPr>
          <w:p>
            <w:pPr>
              <w:pStyle w:val="TableParagraph"/>
              <w:spacing w:line="232" w:lineRule="auto" w:before="81"/>
              <w:ind w:left="85" w:right="61"/>
              <w:rPr>
                <w:sz w:val="18"/>
              </w:rPr>
            </w:pPr>
            <w:r>
              <w:rPr>
                <w:sz w:val="18"/>
              </w:rPr>
              <w:t>Quantidade de atendimentos de manutenção</w:t>
            </w:r>
            <w:r>
              <w:rPr>
                <w:spacing w:val="-12"/>
                <w:sz w:val="18"/>
              </w:rPr>
              <w:t> </w:t>
            </w:r>
            <w:r>
              <w:rPr>
                <w:sz w:val="18"/>
              </w:rPr>
              <w:t>reprovados</w:t>
            </w:r>
            <w:r>
              <w:rPr>
                <w:spacing w:val="-11"/>
                <w:sz w:val="18"/>
              </w:rPr>
              <w:t> </w:t>
            </w:r>
            <w:r>
              <w:rPr>
                <w:sz w:val="18"/>
              </w:rPr>
              <w:t>pelo</w:t>
            </w:r>
            <w:r>
              <w:rPr>
                <w:spacing w:val="-11"/>
                <w:sz w:val="18"/>
              </w:rPr>
              <w:t> </w:t>
            </w:r>
            <w:r>
              <w:rPr>
                <w:sz w:val="18"/>
              </w:rPr>
              <w:t>usuário em até 02 (dois) dias após a data de resolução, dividida pelos atendimentos de manutenção prestados, vezes 100.</w:t>
            </w:r>
          </w:p>
          <w:p>
            <w:pPr>
              <w:pStyle w:val="TableParagraph"/>
              <w:spacing w:line="232" w:lineRule="auto" w:before="96"/>
              <w:ind w:left="85" w:right="61"/>
              <w:rPr>
                <w:sz w:val="18"/>
              </w:rPr>
            </w:pPr>
            <w:r>
              <w:rPr>
                <w:sz w:val="18"/>
              </w:rPr>
              <w:t>Obs.:</w:t>
            </w:r>
            <w:r>
              <w:rPr>
                <w:spacing w:val="-12"/>
                <w:sz w:val="18"/>
              </w:rPr>
              <w:t> </w:t>
            </w:r>
            <w:r>
              <w:rPr>
                <w:sz w:val="18"/>
              </w:rPr>
              <w:t>Um</w:t>
            </w:r>
            <w:r>
              <w:rPr>
                <w:spacing w:val="-11"/>
                <w:sz w:val="18"/>
              </w:rPr>
              <w:t> </w:t>
            </w:r>
            <w:r>
              <w:rPr>
                <w:sz w:val="18"/>
              </w:rPr>
              <w:t>atendimento</w:t>
            </w:r>
            <w:r>
              <w:rPr>
                <w:spacing w:val="-11"/>
                <w:sz w:val="18"/>
              </w:rPr>
              <w:t> </w:t>
            </w:r>
            <w:r>
              <w:rPr>
                <w:sz w:val="18"/>
              </w:rPr>
              <w:t>pode</w:t>
            </w:r>
            <w:r>
              <w:rPr>
                <w:spacing w:val="-11"/>
                <w:sz w:val="18"/>
              </w:rPr>
              <w:t> </w:t>
            </w:r>
            <w:r>
              <w:rPr>
                <w:sz w:val="18"/>
              </w:rPr>
              <w:t>conter mais de uma ocorrência de </w:t>
            </w:r>
            <w:r>
              <w:rPr>
                <w:spacing w:val="-2"/>
                <w:sz w:val="18"/>
              </w:rPr>
              <w:t>reprovação.</w:t>
            </w:r>
          </w:p>
        </w:tc>
        <w:tc>
          <w:tcPr>
            <w:tcW w:w="1210" w:type="dxa"/>
            <w:tcBorders>
              <w:left w:val="single" w:sz="12" w:space="0" w:color="000000"/>
              <w:bottom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206"/>
              <w:rPr>
                <w:sz w:val="18"/>
              </w:rPr>
            </w:pPr>
          </w:p>
          <w:p>
            <w:pPr>
              <w:pStyle w:val="TableParagraph"/>
              <w:spacing w:line="204" w:lineRule="exact" w:before="0"/>
              <w:ind w:left="22"/>
              <w:jc w:val="center"/>
              <w:rPr>
                <w:sz w:val="18"/>
              </w:rPr>
            </w:pPr>
            <w:r>
              <w:rPr>
                <w:spacing w:val="-10"/>
                <w:sz w:val="18"/>
              </w:rPr>
              <w:t>%</w:t>
            </w:r>
          </w:p>
          <w:p>
            <w:pPr>
              <w:pStyle w:val="TableParagraph"/>
              <w:spacing w:line="204" w:lineRule="exact" w:before="0"/>
              <w:ind w:left="22"/>
              <w:jc w:val="center"/>
              <w:rPr>
                <w:sz w:val="18"/>
              </w:rPr>
            </w:pPr>
            <w:r>
              <w:rPr>
                <w:spacing w:val="-2"/>
                <w:sz w:val="18"/>
              </w:rPr>
              <w:t>(Percentual)</w:t>
            </w:r>
          </w:p>
        </w:tc>
        <w:tc>
          <w:tcPr>
            <w:tcW w:w="1311" w:type="dxa"/>
            <w:tcBorders>
              <w:left w:val="single" w:sz="12" w:space="0" w:color="000000"/>
              <w:bottom w:val="single" w:sz="12" w:space="0" w:color="000000"/>
              <w:right w:val="single" w:sz="12" w:space="0" w:color="000000"/>
            </w:tcBorders>
          </w:tcPr>
          <w:p>
            <w:pPr>
              <w:pStyle w:val="TableParagraph"/>
              <w:spacing w:before="0"/>
              <w:rPr>
                <w:sz w:val="18"/>
              </w:rPr>
            </w:pPr>
          </w:p>
          <w:p>
            <w:pPr>
              <w:pStyle w:val="TableParagraph"/>
              <w:spacing w:before="0"/>
              <w:rPr>
                <w:sz w:val="18"/>
              </w:rPr>
            </w:pPr>
          </w:p>
          <w:p>
            <w:pPr>
              <w:pStyle w:val="TableParagraph"/>
              <w:spacing w:before="0"/>
              <w:rPr>
                <w:sz w:val="18"/>
              </w:rPr>
            </w:pPr>
          </w:p>
          <w:p>
            <w:pPr>
              <w:pStyle w:val="TableParagraph"/>
              <w:spacing w:before="4"/>
              <w:rPr>
                <w:sz w:val="18"/>
              </w:rPr>
            </w:pPr>
          </w:p>
          <w:p>
            <w:pPr>
              <w:pStyle w:val="TableParagraph"/>
              <w:spacing w:line="232" w:lineRule="auto" w:before="0"/>
              <w:ind w:left="179" w:firstLine="176"/>
              <w:rPr>
                <w:sz w:val="18"/>
              </w:rPr>
            </w:pPr>
            <w:r>
              <w:rPr>
                <w:sz w:val="18"/>
              </w:rPr>
              <w:t>Igual ou inferior</w:t>
            </w:r>
            <w:r>
              <w:rPr>
                <w:spacing w:val="-12"/>
                <w:sz w:val="18"/>
              </w:rPr>
              <w:t> </w:t>
            </w:r>
            <w:r>
              <w:rPr>
                <w:sz w:val="18"/>
              </w:rPr>
              <w:t>a</w:t>
            </w:r>
            <w:r>
              <w:rPr>
                <w:spacing w:val="-11"/>
                <w:sz w:val="18"/>
              </w:rPr>
              <w:t> </w:t>
            </w:r>
            <w:r>
              <w:rPr>
                <w:sz w:val="18"/>
              </w:rPr>
              <w:t>5%</w:t>
            </w:r>
          </w:p>
        </w:tc>
      </w:tr>
    </w:tbl>
    <w:p>
      <w:pPr>
        <w:pStyle w:val="BodyText"/>
        <w:spacing w:before="119"/>
        <w:ind w:left="0"/>
      </w:pPr>
    </w:p>
    <w:p>
      <w:pPr>
        <w:pStyle w:val="ListParagraph"/>
        <w:numPr>
          <w:ilvl w:val="1"/>
          <w:numId w:val="28"/>
        </w:numPr>
        <w:tabs>
          <w:tab w:pos="601" w:val="left" w:leader="none"/>
        </w:tabs>
        <w:spacing w:line="232" w:lineRule="auto" w:before="0" w:after="0"/>
        <w:ind w:left="299" w:right="852" w:firstLine="0"/>
        <w:jc w:val="left"/>
        <w:rPr>
          <w:sz w:val="18"/>
        </w:rPr>
      </w:pPr>
      <w:r>
        <w:rPr>
          <w:sz w:val="18"/>
        </w:rPr>
        <w:t>A</w:t>
      </w:r>
      <w:r>
        <w:rPr>
          <w:spacing w:val="-9"/>
          <w:sz w:val="18"/>
        </w:rPr>
        <w:t> </w:t>
      </w:r>
      <w:r>
        <w:rPr>
          <w:sz w:val="18"/>
        </w:rPr>
        <w:t>mensuração de níveis de serviço mínimos é um critério claro e objetivo estabelecido pela CONTRATANTE para aferir a qualidade dos serviços contratados.</w:t>
      </w:r>
      <w:r>
        <w:rPr>
          <w:spacing w:val="-9"/>
          <w:sz w:val="18"/>
        </w:rPr>
        <w:t> </w:t>
      </w:r>
      <w:r>
        <w:rPr>
          <w:sz w:val="18"/>
        </w:rPr>
        <w:t>Além de cumprir as metas estabelecidas</w:t>
      </w:r>
      <w:r>
        <w:rPr>
          <w:spacing w:val="-9"/>
          <w:sz w:val="18"/>
        </w:rPr>
        <w:t> </w:t>
      </w:r>
      <w:r>
        <w:rPr>
          <w:sz w:val="18"/>
        </w:rPr>
        <w:t>para</w:t>
      </w:r>
      <w:r>
        <w:rPr>
          <w:spacing w:val="-6"/>
          <w:sz w:val="18"/>
        </w:rPr>
        <w:t> </w:t>
      </w:r>
      <w:r>
        <w:rPr>
          <w:sz w:val="18"/>
        </w:rPr>
        <w:t>os</w:t>
      </w:r>
      <w:r>
        <w:rPr>
          <w:spacing w:val="-6"/>
          <w:sz w:val="18"/>
        </w:rPr>
        <w:t> </w:t>
      </w:r>
      <w:r>
        <w:rPr>
          <w:sz w:val="18"/>
        </w:rPr>
        <w:t>níveis</w:t>
      </w:r>
      <w:r>
        <w:rPr>
          <w:spacing w:val="-6"/>
          <w:sz w:val="18"/>
        </w:rPr>
        <w:t> </w:t>
      </w:r>
      <w:r>
        <w:rPr>
          <w:sz w:val="18"/>
        </w:rPr>
        <w:t>mínimos</w:t>
      </w:r>
      <w:r>
        <w:rPr>
          <w:spacing w:val="-6"/>
          <w:sz w:val="18"/>
        </w:rPr>
        <w:t> </w:t>
      </w:r>
      <w:r>
        <w:rPr>
          <w:sz w:val="18"/>
        </w:rPr>
        <w:t>de</w:t>
      </w:r>
      <w:r>
        <w:rPr>
          <w:spacing w:val="-6"/>
          <w:sz w:val="18"/>
        </w:rPr>
        <w:t> </w:t>
      </w:r>
      <w:r>
        <w:rPr>
          <w:sz w:val="18"/>
        </w:rPr>
        <w:t>serviço,</w:t>
      </w:r>
      <w:r>
        <w:rPr>
          <w:spacing w:val="-6"/>
          <w:sz w:val="18"/>
        </w:rPr>
        <w:t> </w:t>
      </w:r>
      <w:r>
        <w:rPr>
          <w:sz w:val="18"/>
        </w:rPr>
        <w:t>a</w:t>
      </w:r>
      <w:r>
        <w:rPr>
          <w:spacing w:val="-6"/>
          <w:sz w:val="18"/>
        </w:rPr>
        <w:t> </w:t>
      </w:r>
      <w:r>
        <w:rPr>
          <w:sz w:val="18"/>
        </w:rPr>
        <w:t>CONTRATADA</w:t>
      </w:r>
      <w:r>
        <w:rPr>
          <w:spacing w:val="-12"/>
          <w:sz w:val="18"/>
        </w:rPr>
        <w:t> </w:t>
      </w:r>
      <w:r>
        <w:rPr>
          <w:sz w:val="18"/>
        </w:rPr>
        <w:t>deverá</w:t>
      </w:r>
      <w:r>
        <w:rPr>
          <w:spacing w:val="-5"/>
          <w:sz w:val="18"/>
        </w:rPr>
        <w:t> </w:t>
      </w:r>
      <w:r>
        <w:rPr>
          <w:sz w:val="18"/>
        </w:rPr>
        <w:t>atender</w:t>
      </w:r>
      <w:r>
        <w:rPr>
          <w:spacing w:val="-6"/>
          <w:sz w:val="18"/>
        </w:rPr>
        <w:t> </w:t>
      </w:r>
      <w:r>
        <w:rPr>
          <w:sz w:val="18"/>
        </w:rPr>
        <w:t>também</w:t>
      </w:r>
      <w:r>
        <w:rPr>
          <w:spacing w:val="-6"/>
          <w:sz w:val="18"/>
        </w:rPr>
        <w:t> </w:t>
      </w:r>
      <w:r>
        <w:rPr>
          <w:sz w:val="18"/>
        </w:rPr>
        <w:t>aos</w:t>
      </w:r>
      <w:r>
        <w:rPr>
          <w:spacing w:val="-6"/>
          <w:sz w:val="18"/>
        </w:rPr>
        <w:t> </w:t>
      </w:r>
      <w:r>
        <w:rPr>
          <w:sz w:val="18"/>
        </w:rPr>
        <w:t>demais</w:t>
      </w:r>
      <w:r>
        <w:rPr>
          <w:spacing w:val="-6"/>
          <w:sz w:val="18"/>
        </w:rPr>
        <w:t> </w:t>
      </w:r>
      <w:r>
        <w:rPr>
          <w:sz w:val="18"/>
        </w:rPr>
        <w:t>critérios</w:t>
      </w:r>
      <w:r>
        <w:rPr>
          <w:spacing w:val="-6"/>
          <w:sz w:val="18"/>
        </w:rPr>
        <w:t> </w:t>
      </w:r>
      <w:r>
        <w:rPr>
          <w:sz w:val="18"/>
        </w:rPr>
        <w:t>e</w:t>
      </w:r>
      <w:r>
        <w:rPr>
          <w:spacing w:val="-6"/>
          <w:sz w:val="18"/>
        </w:rPr>
        <w:t> </w:t>
      </w:r>
      <w:r>
        <w:rPr>
          <w:sz w:val="18"/>
        </w:rPr>
        <w:t>condições</w:t>
      </w:r>
      <w:r>
        <w:rPr>
          <w:spacing w:val="-6"/>
          <w:sz w:val="18"/>
        </w:rPr>
        <w:t> </w:t>
      </w:r>
      <w:r>
        <w:rPr>
          <w:sz w:val="18"/>
        </w:rPr>
        <w:t>estabelecidas</w:t>
      </w:r>
      <w:r>
        <w:rPr>
          <w:spacing w:val="-6"/>
          <w:sz w:val="18"/>
        </w:rPr>
        <w:t> </w:t>
      </w:r>
      <w:r>
        <w:rPr>
          <w:sz w:val="18"/>
        </w:rPr>
        <w:t>neste</w:t>
      </w:r>
      <w:r>
        <w:rPr>
          <w:spacing w:val="-9"/>
          <w:sz w:val="18"/>
        </w:rPr>
        <w:t> </w:t>
      </w:r>
      <w:r>
        <w:rPr>
          <w:sz w:val="18"/>
        </w:rPr>
        <w:t>Termo</w:t>
      </w:r>
      <w:r>
        <w:rPr>
          <w:spacing w:val="-6"/>
          <w:sz w:val="18"/>
        </w:rPr>
        <w:t> </w:t>
      </w:r>
      <w:r>
        <w:rPr>
          <w:sz w:val="18"/>
        </w:rPr>
        <w:t>de</w:t>
      </w:r>
      <w:r>
        <w:rPr>
          <w:spacing w:val="-6"/>
          <w:sz w:val="18"/>
        </w:rPr>
        <w:t> </w:t>
      </w:r>
      <w:r>
        <w:rPr>
          <w:sz w:val="18"/>
        </w:rPr>
        <w:t>Referência</w:t>
      </w:r>
      <w:r>
        <w:rPr>
          <w:spacing w:val="-6"/>
          <w:sz w:val="18"/>
        </w:rPr>
        <w:t> </w:t>
      </w:r>
      <w:r>
        <w:rPr>
          <w:sz w:val="18"/>
        </w:rPr>
        <w:t>para</w:t>
      </w:r>
      <w:r>
        <w:rPr>
          <w:spacing w:val="-6"/>
          <w:sz w:val="18"/>
        </w:rPr>
        <w:t> </w:t>
      </w:r>
      <w:r>
        <w:rPr>
          <w:sz w:val="18"/>
        </w:rPr>
        <w:t>a</w:t>
      </w:r>
      <w:r>
        <w:rPr>
          <w:spacing w:val="-6"/>
          <w:sz w:val="18"/>
        </w:rPr>
        <w:t> </w:t>
      </w:r>
      <w:r>
        <w:rPr>
          <w:sz w:val="18"/>
        </w:rPr>
        <w:t>aceitação</w:t>
      </w:r>
      <w:r>
        <w:rPr>
          <w:spacing w:val="-6"/>
          <w:sz w:val="18"/>
        </w:rPr>
        <w:t> </w:t>
      </w:r>
      <w:r>
        <w:rPr>
          <w:sz w:val="18"/>
        </w:rPr>
        <w:t>dos</w:t>
      </w:r>
      <w:r>
        <w:rPr>
          <w:spacing w:val="-6"/>
          <w:sz w:val="18"/>
        </w:rPr>
        <w:t> </w:t>
      </w:r>
      <w:r>
        <w:rPr>
          <w:sz w:val="18"/>
        </w:rPr>
        <w:t>serviços prestados.</w:t>
      </w:r>
      <w:r>
        <w:rPr>
          <w:spacing w:val="-8"/>
          <w:sz w:val="18"/>
        </w:rPr>
        <w:t> </w:t>
      </w:r>
      <w:r>
        <w:rPr>
          <w:sz w:val="18"/>
        </w:rPr>
        <w:t>A</w:t>
      </w:r>
      <w:r>
        <w:rPr>
          <w:spacing w:val="-8"/>
          <w:sz w:val="18"/>
        </w:rPr>
        <w:t> </w:t>
      </w:r>
      <w:r>
        <w:rPr>
          <w:sz w:val="18"/>
        </w:rPr>
        <w:t>execução dos serviços será assistida pela equipe de fiscalização do contrato com a finalidade de verificar e orientar em detalhes os procedimentos adotados;</w:t>
      </w:r>
    </w:p>
    <w:p>
      <w:pPr>
        <w:pStyle w:val="ListParagraph"/>
        <w:spacing w:after="0" w:line="232" w:lineRule="auto"/>
        <w:jc w:val="left"/>
        <w:rPr>
          <w:sz w:val="18"/>
        </w:rPr>
        <w:sectPr>
          <w:pgSz w:w="15840" w:h="24480"/>
          <w:pgMar w:top="540" w:bottom="280" w:left="360" w:right="360"/>
        </w:sectPr>
      </w:pPr>
    </w:p>
    <w:p>
      <w:pPr>
        <w:pStyle w:val="ListParagraph"/>
        <w:numPr>
          <w:ilvl w:val="1"/>
          <w:numId w:val="28"/>
        </w:numPr>
        <w:tabs>
          <w:tab w:pos="611" w:val="left" w:leader="none"/>
        </w:tabs>
        <w:spacing w:line="240" w:lineRule="auto" w:before="79" w:after="0"/>
        <w:ind w:left="611" w:right="0" w:hanging="312"/>
        <w:jc w:val="left"/>
        <w:rPr>
          <w:sz w:val="18"/>
        </w:rPr>
      </w:pPr>
      <w:r>
        <w:rPr>
          <w:sz w:val="18"/>
        </w:rPr>
        <w:t>O</w:t>
      </w:r>
      <w:r>
        <w:rPr>
          <w:spacing w:val="-5"/>
          <w:sz w:val="18"/>
        </w:rPr>
        <w:t> </w:t>
      </w:r>
      <w:r>
        <w:rPr>
          <w:sz w:val="18"/>
        </w:rPr>
        <w:t>cálculo</w:t>
      </w:r>
      <w:r>
        <w:rPr>
          <w:spacing w:val="-5"/>
          <w:sz w:val="18"/>
        </w:rPr>
        <w:t> </w:t>
      </w:r>
      <w:r>
        <w:rPr>
          <w:sz w:val="18"/>
        </w:rPr>
        <w:t>dos</w:t>
      </w:r>
      <w:r>
        <w:rPr>
          <w:spacing w:val="-5"/>
          <w:sz w:val="18"/>
        </w:rPr>
        <w:t> </w:t>
      </w:r>
      <w:r>
        <w:rPr>
          <w:sz w:val="18"/>
        </w:rPr>
        <w:t>indicadores</w:t>
      </w:r>
      <w:r>
        <w:rPr>
          <w:spacing w:val="-5"/>
          <w:sz w:val="18"/>
        </w:rPr>
        <w:t> </w:t>
      </w:r>
      <w:r>
        <w:rPr>
          <w:sz w:val="18"/>
        </w:rPr>
        <w:t>de</w:t>
      </w:r>
      <w:r>
        <w:rPr>
          <w:spacing w:val="-5"/>
          <w:sz w:val="18"/>
        </w:rPr>
        <w:t> </w:t>
      </w:r>
      <w:r>
        <w:rPr>
          <w:sz w:val="18"/>
        </w:rPr>
        <w:t>nível</w:t>
      </w:r>
      <w:r>
        <w:rPr>
          <w:spacing w:val="-5"/>
          <w:sz w:val="18"/>
        </w:rPr>
        <w:t> </w:t>
      </w:r>
      <w:r>
        <w:rPr>
          <w:sz w:val="18"/>
        </w:rPr>
        <w:t>de</w:t>
      </w:r>
      <w:r>
        <w:rPr>
          <w:spacing w:val="-5"/>
          <w:sz w:val="18"/>
        </w:rPr>
        <w:t> </w:t>
      </w:r>
      <w:r>
        <w:rPr>
          <w:sz w:val="18"/>
        </w:rPr>
        <w:t>serviço</w:t>
      </w:r>
      <w:r>
        <w:rPr>
          <w:spacing w:val="-4"/>
          <w:sz w:val="18"/>
        </w:rPr>
        <w:t> </w:t>
      </w:r>
      <w:r>
        <w:rPr>
          <w:sz w:val="18"/>
        </w:rPr>
        <w:t>deverá</w:t>
      </w:r>
      <w:r>
        <w:rPr>
          <w:spacing w:val="-5"/>
          <w:sz w:val="18"/>
        </w:rPr>
        <w:t> </w:t>
      </w:r>
      <w:r>
        <w:rPr>
          <w:sz w:val="18"/>
        </w:rPr>
        <w:t>levar</w:t>
      </w:r>
      <w:r>
        <w:rPr>
          <w:spacing w:val="-5"/>
          <w:sz w:val="18"/>
        </w:rPr>
        <w:t> </w:t>
      </w:r>
      <w:r>
        <w:rPr>
          <w:sz w:val="18"/>
        </w:rPr>
        <w:t>em</w:t>
      </w:r>
      <w:r>
        <w:rPr>
          <w:spacing w:val="-5"/>
          <w:sz w:val="18"/>
        </w:rPr>
        <w:t> </w:t>
      </w:r>
      <w:r>
        <w:rPr>
          <w:sz w:val="18"/>
        </w:rPr>
        <w:t>consideração</w:t>
      </w:r>
      <w:r>
        <w:rPr>
          <w:spacing w:val="-5"/>
          <w:sz w:val="18"/>
        </w:rPr>
        <w:t> </w:t>
      </w:r>
      <w:r>
        <w:rPr>
          <w:sz w:val="18"/>
        </w:rPr>
        <w:t>o</w:t>
      </w:r>
      <w:r>
        <w:rPr>
          <w:spacing w:val="-5"/>
          <w:sz w:val="18"/>
        </w:rPr>
        <w:t> </w:t>
      </w:r>
      <w:r>
        <w:rPr>
          <w:spacing w:val="-2"/>
          <w:sz w:val="18"/>
        </w:rPr>
        <w:t>seguinte:</w:t>
      </w:r>
    </w:p>
    <w:p>
      <w:pPr>
        <w:pStyle w:val="ListParagraph"/>
        <w:numPr>
          <w:ilvl w:val="2"/>
          <w:numId w:val="28"/>
        </w:numPr>
        <w:tabs>
          <w:tab w:pos="746" w:val="left" w:leader="none"/>
        </w:tabs>
        <w:spacing w:line="232" w:lineRule="auto" w:before="123" w:after="0"/>
        <w:ind w:left="299" w:right="324" w:firstLine="0"/>
        <w:jc w:val="left"/>
        <w:rPr>
          <w:sz w:val="18"/>
        </w:rPr>
      </w:pPr>
      <w:r>
        <w:rPr>
          <w:sz w:val="18"/>
        </w:rPr>
        <w:t>Os</w:t>
      </w:r>
      <w:r>
        <w:rPr>
          <w:spacing w:val="-4"/>
          <w:sz w:val="18"/>
        </w:rPr>
        <w:t> </w:t>
      </w:r>
      <w:r>
        <w:rPr>
          <w:sz w:val="18"/>
        </w:rPr>
        <w:t>indicadores</w:t>
      </w:r>
      <w:r>
        <w:rPr>
          <w:spacing w:val="-4"/>
          <w:sz w:val="18"/>
        </w:rPr>
        <w:t> </w:t>
      </w:r>
      <w:r>
        <w:rPr>
          <w:sz w:val="18"/>
        </w:rPr>
        <w:t>de</w:t>
      </w:r>
      <w:r>
        <w:rPr>
          <w:spacing w:val="-4"/>
          <w:sz w:val="18"/>
        </w:rPr>
        <w:t> </w:t>
      </w:r>
      <w:r>
        <w:rPr>
          <w:sz w:val="18"/>
        </w:rPr>
        <w:t>nível</w:t>
      </w:r>
      <w:r>
        <w:rPr>
          <w:spacing w:val="-4"/>
          <w:sz w:val="18"/>
        </w:rPr>
        <w:t> </w:t>
      </w:r>
      <w:r>
        <w:rPr>
          <w:sz w:val="18"/>
        </w:rPr>
        <w:t>de</w:t>
      </w:r>
      <w:r>
        <w:rPr>
          <w:spacing w:val="-4"/>
          <w:sz w:val="18"/>
        </w:rPr>
        <w:t> </w:t>
      </w:r>
      <w:r>
        <w:rPr>
          <w:sz w:val="18"/>
        </w:rPr>
        <w:t>serviço</w:t>
      </w:r>
      <w:r>
        <w:rPr>
          <w:spacing w:val="-4"/>
          <w:sz w:val="18"/>
        </w:rPr>
        <w:t> </w:t>
      </w:r>
      <w:r>
        <w:rPr>
          <w:sz w:val="18"/>
        </w:rPr>
        <w:t>serão</w:t>
      </w:r>
      <w:r>
        <w:rPr>
          <w:spacing w:val="-4"/>
          <w:sz w:val="18"/>
        </w:rPr>
        <w:t> </w:t>
      </w:r>
      <w:r>
        <w:rPr>
          <w:sz w:val="18"/>
        </w:rPr>
        <w:t>medidos,</w:t>
      </w:r>
      <w:r>
        <w:rPr>
          <w:spacing w:val="-4"/>
          <w:sz w:val="18"/>
        </w:rPr>
        <w:t> </w:t>
      </w:r>
      <w:r>
        <w:rPr>
          <w:sz w:val="18"/>
        </w:rPr>
        <w:t>avaliados</w:t>
      </w:r>
      <w:r>
        <w:rPr>
          <w:spacing w:val="-4"/>
          <w:sz w:val="18"/>
        </w:rPr>
        <w:t> </w:t>
      </w:r>
      <w:r>
        <w:rPr>
          <w:sz w:val="18"/>
        </w:rPr>
        <w:t>e</w:t>
      </w:r>
      <w:r>
        <w:rPr>
          <w:spacing w:val="-4"/>
          <w:sz w:val="18"/>
        </w:rPr>
        <w:t> </w:t>
      </w:r>
      <w:r>
        <w:rPr>
          <w:sz w:val="18"/>
        </w:rPr>
        <w:t>calculados</w:t>
      </w:r>
      <w:r>
        <w:rPr>
          <w:spacing w:val="-4"/>
          <w:sz w:val="18"/>
        </w:rPr>
        <w:t> </w:t>
      </w:r>
      <w:r>
        <w:rPr>
          <w:sz w:val="18"/>
        </w:rPr>
        <w:t>mensalmente,</w:t>
      </w:r>
      <w:r>
        <w:rPr>
          <w:spacing w:val="-4"/>
          <w:sz w:val="18"/>
        </w:rPr>
        <w:t> </w:t>
      </w:r>
      <w:r>
        <w:rPr>
          <w:sz w:val="18"/>
        </w:rPr>
        <w:t>tendo</w:t>
      </w:r>
      <w:r>
        <w:rPr>
          <w:spacing w:val="-4"/>
          <w:sz w:val="18"/>
        </w:rPr>
        <w:t> </w:t>
      </w:r>
      <w:r>
        <w:rPr>
          <w:sz w:val="18"/>
        </w:rPr>
        <w:t>como</w:t>
      </w:r>
      <w:r>
        <w:rPr>
          <w:spacing w:val="-4"/>
          <w:sz w:val="18"/>
        </w:rPr>
        <w:t> </w:t>
      </w:r>
      <w:r>
        <w:rPr>
          <w:sz w:val="18"/>
        </w:rPr>
        <w:t>referência</w:t>
      </w:r>
      <w:r>
        <w:rPr>
          <w:spacing w:val="-4"/>
          <w:sz w:val="18"/>
        </w:rPr>
        <w:t> </w:t>
      </w:r>
      <w:r>
        <w:rPr>
          <w:sz w:val="18"/>
        </w:rPr>
        <w:t>os</w:t>
      </w:r>
      <w:r>
        <w:rPr>
          <w:spacing w:val="-4"/>
          <w:sz w:val="18"/>
        </w:rPr>
        <w:t> </w:t>
      </w:r>
      <w:r>
        <w:rPr>
          <w:sz w:val="18"/>
        </w:rPr>
        <w:t>incidentes</w:t>
      </w:r>
      <w:r>
        <w:rPr>
          <w:spacing w:val="-4"/>
          <w:sz w:val="18"/>
        </w:rPr>
        <w:t> </w:t>
      </w:r>
      <w:r>
        <w:rPr>
          <w:sz w:val="18"/>
        </w:rPr>
        <w:t>e</w:t>
      </w:r>
      <w:r>
        <w:rPr>
          <w:spacing w:val="-4"/>
          <w:sz w:val="18"/>
        </w:rPr>
        <w:t> </w:t>
      </w:r>
      <w:r>
        <w:rPr>
          <w:sz w:val="18"/>
        </w:rPr>
        <w:t>requisições</w:t>
      </w:r>
      <w:r>
        <w:rPr>
          <w:spacing w:val="-4"/>
          <w:sz w:val="18"/>
        </w:rPr>
        <w:t> </w:t>
      </w:r>
      <w:r>
        <w:rPr>
          <w:sz w:val="18"/>
        </w:rPr>
        <w:t>encerrados</w:t>
      </w:r>
      <w:r>
        <w:rPr>
          <w:spacing w:val="-4"/>
          <w:sz w:val="18"/>
        </w:rPr>
        <w:t> </w:t>
      </w:r>
      <w:r>
        <w:rPr>
          <w:sz w:val="18"/>
        </w:rPr>
        <w:t>naquele</w:t>
      </w:r>
      <w:r>
        <w:rPr>
          <w:spacing w:val="-4"/>
          <w:sz w:val="18"/>
        </w:rPr>
        <w:t> </w:t>
      </w:r>
      <w:r>
        <w:rPr>
          <w:sz w:val="18"/>
        </w:rPr>
        <w:t>mês,</w:t>
      </w:r>
      <w:r>
        <w:rPr>
          <w:spacing w:val="-4"/>
          <w:sz w:val="18"/>
        </w:rPr>
        <w:t> </w:t>
      </w:r>
      <w:r>
        <w:rPr>
          <w:sz w:val="18"/>
        </w:rPr>
        <w:t>considerando</w:t>
      </w:r>
      <w:r>
        <w:rPr>
          <w:spacing w:val="-4"/>
          <w:sz w:val="18"/>
        </w:rPr>
        <w:t> </w:t>
      </w:r>
      <w:r>
        <w:rPr>
          <w:sz w:val="18"/>
        </w:rPr>
        <w:t>as</w:t>
      </w:r>
      <w:r>
        <w:rPr>
          <w:spacing w:val="-4"/>
          <w:sz w:val="18"/>
        </w:rPr>
        <w:t> </w:t>
      </w:r>
      <w:r>
        <w:rPr>
          <w:sz w:val="18"/>
        </w:rPr>
        <w:t>24</w:t>
      </w:r>
      <w:r>
        <w:rPr>
          <w:spacing w:val="-4"/>
          <w:sz w:val="18"/>
        </w:rPr>
        <w:t> </w:t>
      </w:r>
      <w:r>
        <w:rPr>
          <w:sz w:val="18"/>
        </w:rPr>
        <w:t>horas</w:t>
      </w:r>
      <w:r>
        <w:rPr>
          <w:spacing w:val="-4"/>
          <w:sz w:val="18"/>
        </w:rPr>
        <w:t> </w:t>
      </w:r>
      <w:r>
        <w:rPr>
          <w:sz w:val="18"/>
        </w:rPr>
        <w:t>diárias e o total de dias em cada mês avaliado;</w:t>
      </w:r>
    </w:p>
    <w:p>
      <w:pPr>
        <w:pStyle w:val="ListParagraph"/>
        <w:numPr>
          <w:ilvl w:val="2"/>
          <w:numId w:val="28"/>
        </w:numPr>
        <w:tabs>
          <w:tab w:pos="736" w:val="left" w:leader="none"/>
        </w:tabs>
        <w:spacing w:line="232" w:lineRule="auto" w:before="125" w:after="0"/>
        <w:ind w:left="299" w:right="517" w:firstLine="0"/>
        <w:jc w:val="left"/>
        <w:rPr>
          <w:sz w:val="18"/>
        </w:rPr>
      </w:pPr>
      <w:r>
        <w:rPr>
          <w:sz w:val="18"/>
        </w:rPr>
        <w:t>A</w:t>
      </w:r>
      <w:r>
        <w:rPr>
          <w:spacing w:val="-12"/>
          <w:sz w:val="18"/>
        </w:rPr>
        <w:t> </w:t>
      </w:r>
      <w:r>
        <w:rPr>
          <w:sz w:val="18"/>
        </w:rPr>
        <w:t>soma</w:t>
      </w:r>
      <w:r>
        <w:rPr>
          <w:spacing w:val="-4"/>
          <w:sz w:val="18"/>
        </w:rPr>
        <w:t> </w:t>
      </w:r>
      <w:r>
        <w:rPr>
          <w:sz w:val="18"/>
        </w:rPr>
        <w:t>total</w:t>
      </w:r>
      <w:r>
        <w:rPr>
          <w:spacing w:val="-3"/>
          <w:sz w:val="18"/>
        </w:rPr>
        <w:t> </w:t>
      </w:r>
      <w:r>
        <w:rPr>
          <w:sz w:val="18"/>
        </w:rPr>
        <w:t>dos</w:t>
      </w:r>
      <w:r>
        <w:rPr>
          <w:spacing w:val="-3"/>
          <w:sz w:val="18"/>
        </w:rPr>
        <w:t> </w:t>
      </w:r>
      <w:r>
        <w:rPr>
          <w:sz w:val="18"/>
        </w:rPr>
        <w:t>ajustes</w:t>
      </w:r>
      <w:r>
        <w:rPr>
          <w:spacing w:val="-3"/>
          <w:sz w:val="18"/>
        </w:rPr>
        <w:t> </w:t>
      </w:r>
      <w:r>
        <w:rPr>
          <w:sz w:val="18"/>
        </w:rPr>
        <w:t>de</w:t>
      </w:r>
      <w:r>
        <w:rPr>
          <w:spacing w:val="-3"/>
          <w:sz w:val="18"/>
        </w:rPr>
        <w:t> </w:t>
      </w:r>
      <w:r>
        <w:rPr>
          <w:sz w:val="18"/>
        </w:rPr>
        <w:t>pagamento</w:t>
      </w:r>
      <w:r>
        <w:rPr>
          <w:spacing w:val="-3"/>
          <w:sz w:val="18"/>
        </w:rPr>
        <w:t> </w:t>
      </w:r>
      <w:r>
        <w:rPr>
          <w:sz w:val="18"/>
        </w:rPr>
        <w:t>(redução)</w:t>
      </w:r>
      <w:r>
        <w:rPr>
          <w:spacing w:val="-3"/>
          <w:sz w:val="18"/>
        </w:rPr>
        <w:t> </w:t>
      </w:r>
      <w:r>
        <w:rPr>
          <w:sz w:val="18"/>
        </w:rPr>
        <w:t>aplicados</w:t>
      </w:r>
      <w:r>
        <w:rPr>
          <w:spacing w:val="-3"/>
          <w:sz w:val="18"/>
        </w:rPr>
        <w:t> </w:t>
      </w:r>
      <w:r>
        <w:rPr>
          <w:sz w:val="18"/>
        </w:rPr>
        <w:t>em</w:t>
      </w:r>
      <w:r>
        <w:rPr>
          <w:spacing w:val="-3"/>
          <w:sz w:val="18"/>
        </w:rPr>
        <w:t> </w:t>
      </w:r>
      <w:r>
        <w:rPr>
          <w:sz w:val="18"/>
        </w:rPr>
        <w:t>função</w:t>
      </w:r>
      <w:r>
        <w:rPr>
          <w:spacing w:val="-3"/>
          <w:sz w:val="18"/>
        </w:rPr>
        <w:t> </w:t>
      </w:r>
      <w:r>
        <w:rPr>
          <w:sz w:val="18"/>
        </w:rPr>
        <w:t>do</w:t>
      </w:r>
      <w:r>
        <w:rPr>
          <w:spacing w:val="-3"/>
          <w:sz w:val="18"/>
        </w:rPr>
        <w:t> </w:t>
      </w:r>
      <w:r>
        <w:rPr>
          <w:sz w:val="18"/>
        </w:rPr>
        <w:t>não</w:t>
      </w:r>
      <w:r>
        <w:rPr>
          <w:spacing w:val="-3"/>
          <w:sz w:val="18"/>
        </w:rPr>
        <w:t> </w:t>
      </w:r>
      <w:r>
        <w:rPr>
          <w:sz w:val="18"/>
        </w:rPr>
        <w:t>atendimento</w:t>
      </w:r>
      <w:r>
        <w:rPr>
          <w:spacing w:val="-3"/>
          <w:sz w:val="18"/>
        </w:rPr>
        <w:t> </w:t>
      </w:r>
      <w:r>
        <w:rPr>
          <w:sz w:val="18"/>
        </w:rPr>
        <w:t>dos</w:t>
      </w:r>
      <w:r>
        <w:rPr>
          <w:spacing w:val="-3"/>
          <w:sz w:val="18"/>
        </w:rPr>
        <w:t> </w:t>
      </w:r>
      <w:r>
        <w:rPr>
          <w:sz w:val="18"/>
        </w:rPr>
        <w:t>níveis</w:t>
      </w:r>
      <w:r>
        <w:rPr>
          <w:spacing w:val="-3"/>
          <w:sz w:val="18"/>
        </w:rPr>
        <w:t> </w:t>
      </w:r>
      <w:r>
        <w:rPr>
          <w:sz w:val="18"/>
        </w:rPr>
        <w:t>mínimos</w:t>
      </w:r>
      <w:r>
        <w:rPr>
          <w:spacing w:val="-3"/>
          <w:sz w:val="18"/>
        </w:rPr>
        <w:t> </w:t>
      </w:r>
      <w:r>
        <w:rPr>
          <w:sz w:val="18"/>
        </w:rPr>
        <w:t>de</w:t>
      </w:r>
      <w:r>
        <w:rPr>
          <w:spacing w:val="-3"/>
          <w:sz w:val="18"/>
        </w:rPr>
        <w:t> </w:t>
      </w:r>
      <w:r>
        <w:rPr>
          <w:sz w:val="18"/>
        </w:rPr>
        <w:t>serviço</w:t>
      </w:r>
      <w:r>
        <w:rPr>
          <w:spacing w:val="-3"/>
          <w:sz w:val="18"/>
        </w:rPr>
        <w:t> </w:t>
      </w:r>
      <w:r>
        <w:rPr>
          <w:sz w:val="18"/>
        </w:rPr>
        <w:t>não</w:t>
      </w:r>
      <w:r>
        <w:rPr>
          <w:spacing w:val="-3"/>
          <w:sz w:val="18"/>
        </w:rPr>
        <w:t> </w:t>
      </w:r>
      <w:r>
        <w:rPr>
          <w:sz w:val="18"/>
        </w:rPr>
        <w:t>deverá</w:t>
      </w:r>
      <w:r>
        <w:rPr>
          <w:spacing w:val="-3"/>
          <w:sz w:val="18"/>
        </w:rPr>
        <w:t> </w:t>
      </w:r>
      <w:r>
        <w:rPr>
          <w:sz w:val="18"/>
        </w:rPr>
        <w:t>ser</w:t>
      </w:r>
      <w:r>
        <w:rPr>
          <w:spacing w:val="-3"/>
          <w:sz w:val="18"/>
        </w:rPr>
        <w:t> </w:t>
      </w:r>
      <w:r>
        <w:rPr>
          <w:sz w:val="18"/>
        </w:rPr>
        <w:t>superior</w:t>
      </w:r>
      <w:r>
        <w:rPr>
          <w:spacing w:val="-3"/>
          <w:sz w:val="18"/>
        </w:rPr>
        <w:t> </w:t>
      </w:r>
      <w:r>
        <w:rPr>
          <w:sz w:val="18"/>
        </w:rPr>
        <w:t>a</w:t>
      </w:r>
      <w:r>
        <w:rPr>
          <w:spacing w:val="-3"/>
          <w:sz w:val="18"/>
        </w:rPr>
        <w:t> </w:t>
      </w:r>
      <w:r>
        <w:rPr>
          <w:sz w:val="18"/>
        </w:rPr>
        <w:t>30%</w:t>
      </w:r>
      <w:r>
        <w:rPr>
          <w:spacing w:val="-3"/>
          <w:sz w:val="18"/>
        </w:rPr>
        <w:t> </w:t>
      </w:r>
      <w:r>
        <w:rPr>
          <w:sz w:val="18"/>
        </w:rPr>
        <w:t>(trinta</w:t>
      </w:r>
      <w:r>
        <w:rPr>
          <w:spacing w:val="-3"/>
          <w:sz w:val="18"/>
        </w:rPr>
        <w:t> </w:t>
      </w:r>
      <w:r>
        <w:rPr>
          <w:sz w:val="18"/>
        </w:rPr>
        <w:t>por</w:t>
      </w:r>
      <w:r>
        <w:rPr>
          <w:spacing w:val="-3"/>
          <w:sz w:val="18"/>
        </w:rPr>
        <w:t> </w:t>
      </w:r>
      <w:r>
        <w:rPr>
          <w:sz w:val="18"/>
        </w:rPr>
        <w:t>cento)</w:t>
      </w:r>
      <w:r>
        <w:rPr>
          <w:spacing w:val="-3"/>
          <w:sz w:val="18"/>
        </w:rPr>
        <w:t> </w:t>
      </w:r>
      <w:r>
        <w:rPr>
          <w:sz w:val="18"/>
        </w:rPr>
        <w:t>do</w:t>
      </w:r>
      <w:r>
        <w:rPr>
          <w:spacing w:val="-3"/>
          <w:sz w:val="18"/>
        </w:rPr>
        <w:t> </w:t>
      </w:r>
      <w:r>
        <w:rPr>
          <w:sz w:val="18"/>
        </w:rPr>
        <w:t>faturamento</w:t>
      </w:r>
      <w:r>
        <w:rPr>
          <w:spacing w:val="-3"/>
          <w:sz w:val="18"/>
        </w:rPr>
        <w:t> </w:t>
      </w:r>
      <w:r>
        <w:rPr>
          <w:sz w:val="18"/>
        </w:rPr>
        <w:t>mensal máximo. Caso seja superado este limite, será aplicado o ajuste máximo permitido;</w:t>
      </w:r>
    </w:p>
    <w:p>
      <w:pPr>
        <w:pStyle w:val="ListParagraph"/>
        <w:numPr>
          <w:ilvl w:val="2"/>
          <w:numId w:val="28"/>
        </w:numPr>
        <w:tabs>
          <w:tab w:pos="746" w:val="left" w:leader="none"/>
        </w:tabs>
        <w:spacing w:line="232" w:lineRule="auto" w:before="125" w:after="0"/>
        <w:ind w:left="299" w:right="850" w:firstLine="0"/>
        <w:jc w:val="left"/>
        <w:rPr>
          <w:sz w:val="18"/>
        </w:rPr>
      </w:pPr>
      <w:r>
        <w:rPr>
          <w:sz w:val="18"/>
        </w:rPr>
        <w:t>Nos</w:t>
      </w:r>
      <w:r>
        <w:rPr>
          <w:spacing w:val="-4"/>
          <w:sz w:val="18"/>
        </w:rPr>
        <w:t> </w:t>
      </w:r>
      <w:r>
        <w:rPr>
          <w:sz w:val="18"/>
        </w:rPr>
        <w:t>casos</w:t>
      </w:r>
      <w:r>
        <w:rPr>
          <w:spacing w:val="-4"/>
          <w:sz w:val="18"/>
        </w:rPr>
        <w:t> </w:t>
      </w:r>
      <w:r>
        <w:rPr>
          <w:sz w:val="18"/>
        </w:rPr>
        <w:t>em</w:t>
      </w:r>
      <w:r>
        <w:rPr>
          <w:spacing w:val="-4"/>
          <w:sz w:val="18"/>
        </w:rPr>
        <w:t> </w:t>
      </w:r>
      <w:r>
        <w:rPr>
          <w:sz w:val="18"/>
        </w:rPr>
        <w:t>que</w:t>
      </w:r>
      <w:r>
        <w:rPr>
          <w:spacing w:val="-4"/>
          <w:sz w:val="18"/>
        </w:rPr>
        <w:t> </w:t>
      </w:r>
      <w:r>
        <w:rPr>
          <w:sz w:val="18"/>
        </w:rPr>
        <w:t>o</w:t>
      </w:r>
      <w:r>
        <w:rPr>
          <w:spacing w:val="-4"/>
          <w:sz w:val="18"/>
        </w:rPr>
        <w:t> </w:t>
      </w:r>
      <w:r>
        <w:rPr>
          <w:sz w:val="18"/>
        </w:rPr>
        <w:t>chamado</w:t>
      </w:r>
      <w:r>
        <w:rPr>
          <w:spacing w:val="-4"/>
          <w:sz w:val="18"/>
        </w:rPr>
        <w:t> </w:t>
      </w:r>
      <w:r>
        <w:rPr>
          <w:sz w:val="18"/>
        </w:rPr>
        <w:t>não</w:t>
      </w:r>
      <w:r>
        <w:rPr>
          <w:spacing w:val="-4"/>
          <w:sz w:val="18"/>
        </w:rPr>
        <w:t> </w:t>
      </w:r>
      <w:r>
        <w:rPr>
          <w:sz w:val="18"/>
        </w:rPr>
        <w:t>puder</w:t>
      </w:r>
      <w:r>
        <w:rPr>
          <w:spacing w:val="-4"/>
          <w:sz w:val="18"/>
        </w:rPr>
        <w:t> </w:t>
      </w:r>
      <w:r>
        <w:rPr>
          <w:sz w:val="18"/>
        </w:rPr>
        <w:t>ser</w:t>
      </w:r>
      <w:r>
        <w:rPr>
          <w:spacing w:val="-4"/>
          <w:sz w:val="18"/>
        </w:rPr>
        <w:t> </w:t>
      </w:r>
      <w:r>
        <w:rPr>
          <w:sz w:val="18"/>
        </w:rPr>
        <w:t>resolvido</w:t>
      </w:r>
      <w:r>
        <w:rPr>
          <w:spacing w:val="-4"/>
          <w:sz w:val="18"/>
        </w:rPr>
        <w:t> </w:t>
      </w:r>
      <w:r>
        <w:rPr>
          <w:sz w:val="18"/>
        </w:rPr>
        <w:t>em</w:t>
      </w:r>
      <w:r>
        <w:rPr>
          <w:spacing w:val="-4"/>
          <w:sz w:val="18"/>
        </w:rPr>
        <w:t> </w:t>
      </w:r>
      <w:r>
        <w:rPr>
          <w:sz w:val="18"/>
        </w:rPr>
        <w:t>primeiro</w:t>
      </w:r>
      <w:r>
        <w:rPr>
          <w:spacing w:val="-4"/>
          <w:sz w:val="18"/>
        </w:rPr>
        <w:t> </w:t>
      </w:r>
      <w:r>
        <w:rPr>
          <w:sz w:val="18"/>
        </w:rPr>
        <w:t>nível</w:t>
      </w:r>
      <w:r>
        <w:rPr>
          <w:spacing w:val="-4"/>
          <w:sz w:val="18"/>
        </w:rPr>
        <w:t> </w:t>
      </w:r>
      <w:r>
        <w:rPr>
          <w:sz w:val="18"/>
        </w:rPr>
        <w:t>e</w:t>
      </w:r>
      <w:r>
        <w:rPr>
          <w:spacing w:val="-4"/>
          <w:sz w:val="18"/>
        </w:rPr>
        <w:t> </w:t>
      </w:r>
      <w:r>
        <w:rPr>
          <w:sz w:val="18"/>
        </w:rPr>
        <w:t>o</w:t>
      </w:r>
      <w:r>
        <w:rPr>
          <w:spacing w:val="-4"/>
          <w:sz w:val="18"/>
        </w:rPr>
        <w:t> </w:t>
      </w:r>
      <w:r>
        <w:rPr>
          <w:sz w:val="18"/>
        </w:rPr>
        <w:t>atendimento</w:t>
      </w:r>
      <w:r>
        <w:rPr>
          <w:spacing w:val="-4"/>
          <w:sz w:val="18"/>
        </w:rPr>
        <w:t> </w:t>
      </w:r>
      <w:r>
        <w:rPr>
          <w:sz w:val="18"/>
        </w:rPr>
        <w:t>de</w:t>
      </w:r>
      <w:r>
        <w:rPr>
          <w:spacing w:val="-4"/>
          <w:sz w:val="18"/>
        </w:rPr>
        <w:t> </w:t>
      </w:r>
      <w:r>
        <w:rPr>
          <w:sz w:val="18"/>
        </w:rPr>
        <w:t>segundo</w:t>
      </w:r>
      <w:r>
        <w:rPr>
          <w:spacing w:val="-4"/>
          <w:sz w:val="18"/>
        </w:rPr>
        <w:t> </w:t>
      </w:r>
      <w:r>
        <w:rPr>
          <w:sz w:val="18"/>
        </w:rPr>
        <w:t>e</w:t>
      </w:r>
      <w:r>
        <w:rPr>
          <w:spacing w:val="-4"/>
          <w:sz w:val="18"/>
        </w:rPr>
        <w:t> </w:t>
      </w:r>
      <w:r>
        <w:rPr>
          <w:sz w:val="18"/>
        </w:rPr>
        <w:t>terceiro</w:t>
      </w:r>
      <w:r>
        <w:rPr>
          <w:spacing w:val="-4"/>
          <w:sz w:val="18"/>
        </w:rPr>
        <w:t> </w:t>
      </w:r>
      <w:r>
        <w:rPr>
          <w:sz w:val="18"/>
        </w:rPr>
        <w:t>nível</w:t>
      </w:r>
      <w:r>
        <w:rPr>
          <w:spacing w:val="-4"/>
          <w:sz w:val="18"/>
        </w:rPr>
        <w:t> </w:t>
      </w:r>
      <w:r>
        <w:rPr>
          <w:sz w:val="18"/>
        </w:rPr>
        <w:t>não</w:t>
      </w:r>
      <w:r>
        <w:rPr>
          <w:spacing w:val="-4"/>
          <w:sz w:val="18"/>
        </w:rPr>
        <w:t> </w:t>
      </w:r>
      <w:r>
        <w:rPr>
          <w:sz w:val="18"/>
        </w:rPr>
        <w:t>for</w:t>
      </w:r>
      <w:r>
        <w:rPr>
          <w:spacing w:val="-4"/>
          <w:sz w:val="18"/>
        </w:rPr>
        <w:t> </w:t>
      </w:r>
      <w:r>
        <w:rPr>
          <w:sz w:val="18"/>
        </w:rPr>
        <w:t>de</w:t>
      </w:r>
      <w:r>
        <w:rPr>
          <w:spacing w:val="-4"/>
          <w:sz w:val="18"/>
        </w:rPr>
        <w:t> </w:t>
      </w:r>
      <w:r>
        <w:rPr>
          <w:sz w:val="18"/>
        </w:rPr>
        <w:t>responsabilidade</w:t>
      </w:r>
      <w:r>
        <w:rPr>
          <w:spacing w:val="-4"/>
          <w:sz w:val="18"/>
        </w:rPr>
        <w:t> </w:t>
      </w:r>
      <w:r>
        <w:rPr>
          <w:sz w:val="18"/>
        </w:rPr>
        <w:t>da</w:t>
      </w:r>
      <w:r>
        <w:rPr>
          <w:spacing w:val="-4"/>
          <w:sz w:val="18"/>
        </w:rPr>
        <w:t> </w:t>
      </w:r>
      <w:r>
        <w:rPr>
          <w:sz w:val="18"/>
        </w:rPr>
        <w:t>CONTRATADA,</w:t>
      </w:r>
      <w:r>
        <w:rPr>
          <w:spacing w:val="-4"/>
          <w:sz w:val="18"/>
        </w:rPr>
        <w:t> </w:t>
      </w:r>
      <w:r>
        <w:rPr>
          <w:sz w:val="18"/>
        </w:rPr>
        <w:t>o</w:t>
      </w:r>
      <w:r>
        <w:rPr>
          <w:spacing w:val="-4"/>
          <w:sz w:val="18"/>
        </w:rPr>
        <w:t> </w:t>
      </w:r>
      <w:r>
        <w:rPr>
          <w:sz w:val="18"/>
        </w:rPr>
        <w:t>tempo</w:t>
      </w:r>
      <w:r>
        <w:rPr>
          <w:spacing w:val="-4"/>
          <w:sz w:val="18"/>
        </w:rPr>
        <w:t> </w:t>
      </w:r>
      <w:r>
        <w:rPr>
          <w:sz w:val="18"/>
        </w:rPr>
        <w:t>de</w:t>
      </w:r>
      <w:r>
        <w:rPr>
          <w:spacing w:val="-4"/>
          <w:sz w:val="18"/>
        </w:rPr>
        <w:t> </w:t>
      </w:r>
      <w:r>
        <w:rPr>
          <w:sz w:val="18"/>
        </w:rPr>
        <w:t>solução</w:t>
      </w:r>
      <w:r>
        <w:rPr>
          <w:spacing w:val="-4"/>
          <w:sz w:val="18"/>
        </w:rPr>
        <w:t> </w:t>
      </w:r>
      <w:r>
        <w:rPr>
          <w:sz w:val="18"/>
        </w:rPr>
        <w:t>do chamado será considerado até o seu devido encaminhamento, sendo este tempo utilizado para cômputo do indicador INS3;</w:t>
      </w:r>
    </w:p>
    <w:p>
      <w:pPr>
        <w:pStyle w:val="ListParagraph"/>
        <w:numPr>
          <w:ilvl w:val="2"/>
          <w:numId w:val="28"/>
        </w:numPr>
        <w:tabs>
          <w:tab w:pos="746" w:val="left" w:leader="none"/>
        </w:tabs>
        <w:spacing w:line="232" w:lineRule="auto" w:before="125" w:after="0"/>
        <w:ind w:left="299" w:right="611" w:firstLine="0"/>
        <w:jc w:val="left"/>
        <w:rPr>
          <w:sz w:val="18"/>
        </w:rPr>
      </w:pPr>
      <w:r>
        <w:rPr>
          <w:sz w:val="18"/>
        </w:rPr>
        <w:t>Nos</w:t>
      </w:r>
      <w:r>
        <w:rPr>
          <w:spacing w:val="-4"/>
          <w:sz w:val="18"/>
        </w:rPr>
        <w:t> </w:t>
      </w:r>
      <w:r>
        <w:rPr>
          <w:sz w:val="18"/>
        </w:rPr>
        <w:t>casos</w:t>
      </w:r>
      <w:r>
        <w:rPr>
          <w:spacing w:val="-4"/>
          <w:sz w:val="18"/>
        </w:rPr>
        <w:t> </w:t>
      </w:r>
      <w:r>
        <w:rPr>
          <w:sz w:val="18"/>
        </w:rPr>
        <w:t>em</w:t>
      </w:r>
      <w:r>
        <w:rPr>
          <w:spacing w:val="-4"/>
          <w:sz w:val="18"/>
        </w:rPr>
        <w:t> </w:t>
      </w:r>
      <w:r>
        <w:rPr>
          <w:sz w:val="18"/>
        </w:rPr>
        <w:t>que</w:t>
      </w:r>
      <w:r>
        <w:rPr>
          <w:spacing w:val="-4"/>
          <w:sz w:val="18"/>
        </w:rPr>
        <w:t> </w:t>
      </w:r>
      <w:r>
        <w:rPr>
          <w:sz w:val="18"/>
        </w:rPr>
        <w:t>o</w:t>
      </w:r>
      <w:r>
        <w:rPr>
          <w:spacing w:val="-4"/>
          <w:sz w:val="18"/>
        </w:rPr>
        <w:t> </w:t>
      </w:r>
      <w:r>
        <w:rPr>
          <w:sz w:val="18"/>
        </w:rPr>
        <w:t>chamado</w:t>
      </w:r>
      <w:r>
        <w:rPr>
          <w:spacing w:val="-4"/>
          <w:sz w:val="18"/>
        </w:rPr>
        <w:t> </w:t>
      </w:r>
      <w:r>
        <w:rPr>
          <w:sz w:val="18"/>
        </w:rPr>
        <w:t>não</w:t>
      </w:r>
      <w:r>
        <w:rPr>
          <w:spacing w:val="-4"/>
          <w:sz w:val="18"/>
        </w:rPr>
        <w:t> </w:t>
      </w:r>
      <w:r>
        <w:rPr>
          <w:sz w:val="18"/>
        </w:rPr>
        <w:t>puder</w:t>
      </w:r>
      <w:r>
        <w:rPr>
          <w:spacing w:val="-4"/>
          <w:sz w:val="18"/>
        </w:rPr>
        <w:t> </w:t>
      </w:r>
      <w:r>
        <w:rPr>
          <w:sz w:val="18"/>
        </w:rPr>
        <w:t>ser</w:t>
      </w:r>
      <w:r>
        <w:rPr>
          <w:spacing w:val="-4"/>
          <w:sz w:val="18"/>
        </w:rPr>
        <w:t> </w:t>
      </w:r>
      <w:r>
        <w:rPr>
          <w:sz w:val="18"/>
        </w:rPr>
        <w:t>resolvido</w:t>
      </w:r>
      <w:r>
        <w:rPr>
          <w:spacing w:val="-4"/>
          <w:sz w:val="18"/>
        </w:rPr>
        <w:t> </w:t>
      </w:r>
      <w:r>
        <w:rPr>
          <w:sz w:val="18"/>
        </w:rPr>
        <w:t>em</w:t>
      </w:r>
      <w:r>
        <w:rPr>
          <w:spacing w:val="-4"/>
          <w:sz w:val="18"/>
        </w:rPr>
        <w:t> </w:t>
      </w:r>
      <w:r>
        <w:rPr>
          <w:sz w:val="18"/>
        </w:rPr>
        <w:t>segundo</w:t>
      </w:r>
      <w:r>
        <w:rPr>
          <w:spacing w:val="-4"/>
          <w:sz w:val="18"/>
        </w:rPr>
        <w:t> </w:t>
      </w:r>
      <w:r>
        <w:rPr>
          <w:sz w:val="18"/>
        </w:rPr>
        <w:t>nível</w:t>
      </w:r>
      <w:r>
        <w:rPr>
          <w:spacing w:val="-4"/>
          <w:sz w:val="18"/>
        </w:rPr>
        <w:t> </w:t>
      </w:r>
      <w:r>
        <w:rPr>
          <w:sz w:val="18"/>
        </w:rPr>
        <w:t>e</w:t>
      </w:r>
      <w:r>
        <w:rPr>
          <w:spacing w:val="-4"/>
          <w:sz w:val="18"/>
        </w:rPr>
        <w:t> </w:t>
      </w:r>
      <w:r>
        <w:rPr>
          <w:sz w:val="18"/>
        </w:rPr>
        <w:t>o</w:t>
      </w:r>
      <w:r>
        <w:rPr>
          <w:spacing w:val="-4"/>
          <w:sz w:val="18"/>
        </w:rPr>
        <w:t> </w:t>
      </w:r>
      <w:r>
        <w:rPr>
          <w:sz w:val="18"/>
        </w:rPr>
        <w:t>atendimento</w:t>
      </w:r>
      <w:r>
        <w:rPr>
          <w:spacing w:val="-4"/>
          <w:sz w:val="18"/>
        </w:rPr>
        <w:t> </w:t>
      </w:r>
      <w:r>
        <w:rPr>
          <w:sz w:val="18"/>
        </w:rPr>
        <w:t>de</w:t>
      </w:r>
      <w:r>
        <w:rPr>
          <w:spacing w:val="-4"/>
          <w:sz w:val="18"/>
        </w:rPr>
        <w:t> </w:t>
      </w:r>
      <w:r>
        <w:rPr>
          <w:sz w:val="18"/>
        </w:rPr>
        <w:t>terceiro</w:t>
      </w:r>
      <w:r>
        <w:rPr>
          <w:spacing w:val="-4"/>
          <w:sz w:val="18"/>
        </w:rPr>
        <w:t> </w:t>
      </w:r>
      <w:r>
        <w:rPr>
          <w:sz w:val="18"/>
        </w:rPr>
        <w:t>nível</w:t>
      </w:r>
      <w:r>
        <w:rPr>
          <w:spacing w:val="-4"/>
          <w:sz w:val="18"/>
        </w:rPr>
        <w:t> </w:t>
      </w:r>
      <w:r>
        <w:rPr>
          <w:sz w:val="18"/>
        </w:rPr>
        <w:t>não</w:t>
      </w:r>
      <w:r>
        <w:rPr>
          <w:spacing w:val="-4"/>
          <w:sz w:val="18"/>
        </w:rPr>
        <w:t> </w:t>
      </w:r>
      <w:r>
        <w:rPr>
          <w:sz w:val="18"/>
        </w:rPr>
        <w:t>for</w:t>
      </w:r>
      <w:r>
        <w:rPr>
          <w:spacing w:val="-4"/>
          <w:sz w:val="18"/>
        </w:rPr>
        <w:t> </w:t>
      </w:r>
      <w:r>
        <w:rPr>
          <w:sz w:val="18"/>
        </w:rPr>
        <w:t>de</w:t>
      </w:r>
      <w:r>
        <w:rPr>
          <w:spacing w:val="-4"/>
          <w:sz w:val="18"/>
        </w:rPr>
        <w:t> </w:t>
      </w:r>
      <w:r>
        <w:rPr>
          <w:sz w:val="18"/>
        </w:rPr>
        <w:t>responsabilidade</w:t>
      </w:r>
      <w:r>
        <w:rPr>
          <w:spacing w:val="-4"/>
          <w:sz w:val="18"/>
        </w:rPr>
        <w:t> </w:t>
      </w:r>
      <w:r>
        <w:rPr>
          <w:sz w:val="18"/>
        </w:rPr>
        <w:t>da</w:t>
      </w:r>
      <w:r>
        <w:rPr>
          <w:spacing w:val="-4"/>
          <w:sz w:val="18"/>
        </w:rPr>
        <w:t> </w:t>
      </w:r>
      <w:r>
        <w:rPr>
          <w:sz w:val="18"/>
        </w:rPr>
        <w:t>CONTRATADA,</w:t>
      </w:r>
      <w:r>
        <w:rPr>
          <w:spacing w:val="-4"/>
          <w:sz w:val="18"/>
        </w:rPr>
        <w:t> </w:t>
      </w:r>
      <w:r>
        <w:rPr>
          <w:sz w:val="18"/>
        </w:rPr>
        <w:t>o</w:t>
      </w:r>
      <w:r>
        <w:rPr>
          <w:spacing w:val="-4"/>
          <w:sz w:val="18"/>
        </w:rPr>
        <w:t> </w:t>
      </w:r>
      <w:r>
        <w:rPr>
          <w:sz w:val="18"/>
        </w:rPr>
        <w:t>tempo</w:t>
      </w:r>
      <w:r>
        <w:rPr>
          <w:spacing w:val="-4"/>
          <w:sz w:val="18"/>
        </w:rPr>
        <w:t> </w:t>
      </w:r>
      <w:r>
        <w:rPr>
          <w:sz w:val="18"/>
        </w:rPr>
        <w:t>de</w:t>
      </w:r>
      <w:r>
        <w:rPr>
          <w:spacing w:val="-4"/>
          <w:sz w:val="18"/>
        </w:rPr>
        <w:t> </w:t>
      </w:r>
      <w:r>
        <w:rPr>
          <w:sz w:val="18"/>
        </w:rPr>
        <w:t>solução</w:t>
      </w:r>
      <w:r>
        <w:rPr>
          <w:spacing w:val="-4"/>
          <w:sz w:val="18"/>
        </w:rPr>
        <w:t> </w:t>
      </w:r>
      <w:r>
        <w:rPr>
          <w:sz w:val="18"/>
        </w:rPr>
        <w:t>do</w:t>
      </w:r>
      <w:r>
        <w:rPr>
          <w:spacing w:val="-4"/>
          <w:sz w:val="18"/>
        </w:rPr>
        <w:t> </w:t>
      </w:r>
      <w:r>
        <w:rPr>
          <w:sz w:val="18"/>
        </w:rPr>
        <w:t>chamado</w:t>
      </w:r>
      <w:r>
        <w:rPr>
          <w:spacing w:val="-4"/>
          <w:sz w:val="18"/>
        </w:rPr>
        <w:t> </w:t>
      </w:r>
      <w:r>
        <w:rPr>
          <w:sz w:val="18"/>
        </w:rPr>
        <w:t>será considerado até o seu devido encaminhamento, sendo este tempo utilizado para cômputo do indicador INS4;</w:t>
      </w:r>
    </w:p>
    <w:p>
      <w:pPr>
        <w:pStyle w:val="ListParagraph"/>
        <w:numPr>
          <w:ilvl w:val="2"/>
          <w:numId w:val="28"/>
        </w:numPr>
        <w:tabs>
          <w:tab w:pos="746" w:val="left" w:leader="none"/>
        </w:tabs>
        <w:spacing w:line="232" w:lineRule="auto" w:before="125" w:after="0"/>
        <w:ind w:left="299" w:right="397" w:firstLine="0"/>
        <w:jc w:val="left"/>
        <w:rPr>
          <w:sz w:val="18"/>
        </w:rPr>
      </w:pPr>
      <w:r>
        <w:rPr>
          <w:sz w:val="18"/>
        </w:rPr>
        <w:t>No</w:t>
      </w:r>
      <w:r>
        <w:rPr>
          <w:spacing w:val="-3"/>
          <w:sz w:val="18"/>
        </w:rPr>
        <w:t> </w:t>
      </w:r>
      <w:r>
        <w:rPr>
          <w:sz w:val="18"/>
        </w:rPr>
        <w:t>caso</w:t>
      </w:r>
      <w:r>
        <w:rPr>
          <w:spacing w:val="-3"/>
          <w:sz w:val="18"/>
        </w:rPr>
        <w:t> </w:t>
      </w:r>
      <w:r>
        <w:rPr>
          <w:sz w:val="18"/>
        </w:rPr>
        <w:t>dos</w:t>
      </w:r>
      <w:r>
        <w:rPr>
          <w:spacing w:val="-3"/>
          <w:sz w:val="18"/>
        </w:rPr>
        <w:t> </w:t>
      </w:r>
      <w:r>
        <w:rPr>
          <w:sz w:val="18"/>
        </w:rPr>
        <w:t>indicadores</w:t>
      </w:r>
      <w:r>
        <w:rPr>
          <w:spacing w:val="-3"/>
          <w:sz w:val="18"/>
        </w:rPr>
        <w:t> </w:t>
      </w:r>
      <w:r>
        <w:rPr>
          <w:sz w:val="18"/>
        </w:rPr>
        <w:t>de</w:t>
      </w:r>
      <w:r>
        <w:rPr>
          <w:spacing w:val="-3"/>
          <w:sz w:val="18"/>
        </w:rPr>
        <w:t> </w:t>
      </w:r>
      <w:r>
        <w:rPr>
          <w:sz w:val="18"/>
        </w:rPr>
        <w:t>atendimento</w:t>
      </w:r>
      <w:r>
        <w:rPr>
          <w:spacing w:val="-3"/>
          <w:sz w:val="18"/>
        </w:rPr>
        <w:t> </w:t>
      </w:r>
      <w:r>
        <w:rPr>
          <w:sz w:val="18"/>
        </w:rPr>
        <w:t>INS3</w:t>
      </w:r>
      <w:r>
        <w:rPr>
          <w:spacing w:val="-3"/>
          <w:sz w:val="18"/>
        </w:rPr>
        <w:t> </w:t>
      </w:r>
      <w:r>
        <w:rPr>
          <w:sz w:val="18"/>
        </w:rPr>
        <w:t>e</w:t>
      </w:r>
      <w:r>
        <w:rPr>
          <w:spacing w:val="-3"/>
          <w:sz w:val="18"/>
        </w:rPr>
        <w:t> </w:t>
      </w:r>
      <w:r>
        <w:rPr>
          <w:sz w:val="18"/>
        </w:rPr>
        <w:t>INS4,</w:t>
      </w:r>
      <w:r>
        <w:rPr>
          <w:spacing w:val="-3"/>
          <w:sz w:val="18"/>
        </w:rPr>
        <w:t> </w:t>
      </w:r>
      <w:r>
        <w:rPr>
          <w:sz w:val="18"/>
        </w:rPr>
        <w:t>não</w:t>
      </w:r>
      <w:r>
        <w:rPr>
          <w:spacing w:val="-3"/>
          <w:sz w:val="18"/>
        </w:rPr>
        <w:t> </w:t>
      </w:r>
      <w:r>
        <w:rPr>
          <w:sz w:val="18"/>
        </w:rPr>
        <w:t>serão</w:t>
      </w:r>
      <w:r>
        <w:rPr>
          <w:spacing w:val="-3"/>
          <w:sz w:val="18"/>
        </w:rPr>
        <w:t> </w:t>
      </w:r>
      <w:r>
        <w:rPr>
          <w:sz w:val="18"/>
        </w:rPr>
        <w:t>computados</w:t>
      </w:r>
      <w:r>
        <w:rPr>
          <w:spacing w:val="-3"/>
          <w:sz w:val="18"/>
        </w:rPr>
        <w:t> </w:t>
      </w:r>
      <w:r>
        <w:rPr>
          <w:sz w:val="18"/>
        </w:rPr>
        <w:t>os</w:t>
      </w:r>
      <w:r>
        <w:rPr>
          <w:spacing w:val="-3"/>
          <w:sz w:val="18"/>
        </w:rPr>
        <w:t> </w:t>
      </w:r>
      <w:r>
        <w:rPr>
          <w:sz w:val="18"/>
        </w:rPr>
        <w:t>tempos</w:t>
      </w:r>
      <w:r>
        <w:rPr>
          <w:spacing w:val="-3"/>
          <w:sz w:val="18"/>
        </w:rPr>
        <w:t> </w:t>
      </w:r>
      <w:r>
        <w:rPr>
          <w:sz w:val="18"/>
        </w:rPr>
        <w:t>em</w:t>
      </w:r>
      <w:r>
        <w:rPr>
          <w:spacing w:val="-3"/>
          <w:sz w:val="18"/>
        </w:rPr>
        <w:t> </w:t>
      </w:r>
      <w:r>
        <w:rPr>
          <w:sz w:val="18"/>
        </w:rPr>
        <w:t>que</w:t>
      </w:r>
      <w:r>
        <w:rPr>
          <w:spacing w:val="-3"/>
          <w:sz w:val="18"/>
        </w:rPr>
        <w:t> </w:t>
      </w:r>
      <w:r>
        <w:rPr>
          <w:sz w:val="18"/>
        </w:rPr>
        <w:t>a</w:t>
      </w:r>
      <w:r>
        <w:rPr>
          <w:spacing w:val="-3"/>
          <w:sz w:val="18"/>
        </w:rPr>
        <w:t> </w:t>
      </w:r>
      <w:r>
        <w:rPr>
          <w:sz w:val="18"/>
        </w:rPr>
        <w:t>solicitação</w:t>
      </w:r>
      <w:r>
        <w:rPr>
          <w:spacing w:val="-3"/>
          <w:sz w:val="18"/>
        </w:rPr>
        <w:t> </w:t>
      </w:r>
      <w:r>
        <w:rPr>
          <w:sz w:val="18"/>
        </w:rPr>
        <w:t>aguarda</w:t>
      </w:r>
      <w:r>
        <w:rPr>
          <w:spacing w:val="-3"/>
          <w:sz w:val="18"/>
        </w:rPr>
        <w:t> </w:t>
      </w:r>
      <w:r>
        <w:rPr>
          <w:sz w:val="18"/>
        </w:rPr>
        <w:t>retorno</w:t>
      </w:r>
      <w:r>
        <w:rPr>
          <w:spacing w:val="-3"/>
          <w:sz w:val="18"/>
        </w:rPr>
        <w:t> </w:t>
      </w:r>
      <w:r>
        <w:rPr>
          <w:sz w:val="18"/>
        </w:rPr>
        <w:t>de</w:t>
      </w:r>
      <w:r>
        <w:rPr>
          <w:spacing w:val="-3"/>
          <w:sz w:val="18"/>
        </w:rPr>
        <w:t> </w:t>
      </w:r>
      <w:r>
        <w:rPr>
          <w:sz w:val="18"/>
        </w:rPr>
        <w:t>informações</w:t>
      </w:r>
      <w:r>
        <w:rPr>
          <w:spacing w:val="-3"/>
          <w:sz w:val="18"/>
        </w:rPr>
        <w:t> </w:t>
      </w:r>
      <w:r>
        <w:rPr>
          <w:sz w:val="18"/>
        </w:rPr>
        <w:t>do</w:t>
      </w:r>
      <w:r>
        <w:rPr>
          <w:spacing w:val="-3"/>
          <w:sz w:val="18"/>
        </w:rPr>
        <w:t> </w:t>
      </w:r>
      <w:r>
        <w:rPr>
          <w:sz w:val="18"/>
        </w:rPr>
        <w:t>solicitante,</w:t>
      </w:r>
      <w:r>
        <w:rPr>
          <w:spacing w:val="-3"/>
          <w:sz w:val="18"/>
        </w:rPr>
        <w:t> </w:t>
      </w:r>
      <w:r>
        <w:rPr>
          <w:sz w:val="18"/>
        </w:rPr>
        <w:t>ou</w:t>
      </w:r>
      <w:r>
        <w:rPr>
          <w:spacing w:val="-3"/>
          <w:sz w:val="18"/>
        </w:rPr>
        <w:t> </w:t>
      </w:r>
      <w:r>
        <w:rPr>
          <w:sz w:val="18"/>
        </w:rPr>
        <w:t>quando</w:t>
      </w:r>
      <w:r>
        <w:rPr>
          <w:spacing w:val="-3"/>
          <w:sz w:val="18"/>
        </w:rPr>
        <w:t> </w:t>
      </w:r>
      <w:r>
        <w:rPr>
          <w:sz w:val="18"/>
        </w:rPr>
        <w:t>não</w:t>
      </w:r>
      <w:r>
        <w:rPr>
          <w:spacing w:val="-3"/>
          <w:sz w:val="18"/>
        </w:rPr>
        <w:t> </w:t>
      </w:r>
      <w:r>
        <w:rPr>
          <w:sz w:val="18"/>
        </w:rPr>
        <w:t>existirem</w:t>
      </w:r>
      <w:r>
        <w:rPr>
          <w:spacing w:val="-3"/>
          <w:sz w:val="18"/>
        </w:rPr>
        <w:t> </w:t>
      </w:r>
      <w:r>
        <w:rPr>
          <w:sz w:val="18"/>
        </w:rPr>
        <w:t>todos</w:t>
      </w:r>
      <w:r>
        <w:rPr>
          <w:spacing w:val="-3"/>
          <w:sz w:val="18"/>
        </w:rPr>
        <w:t> </w:t>
      </w:r>
      <w:r>
        <w:rPr>
          <w:sz w:val="18"/>
        </w:rPr>
        <w:t>os</w:t>
      </w:r>
      <w:r>
        <w:rPr>
          <w:spacing w:val="-3"/>
          <w:sz w:val="18"/>
        </w:rPr>
        <w:t> </w:t>
      </w:r>
      <w:r>
        <w:rPr>
          <w:sz w:val="18"/>
        </w:rPr>
        <w:t>pré- requisitos disponíveis de imediato (por exemplo, quando o solicitante não está presente no ponto de atendimento presencial);</w:t>
      </w:r>
    </w:p>
    <w:p>
      <w:pPr>
        <w:pStyle w:val="ListParagraph"/>
        <w:numPr>
          <w:ilvl w:val="2"/>
          <w:numId w:val="28"/>
        </w:numPr>
        <w:tabs>
          <w:tab w:pos="736" w:val="left" w:leader="none"/>
        </w:tabs>
        <w:spacing w:line="232" w:lineRule="auto" w:before="126" w:after="0"/>
        <w:ind w:left="299" w:right="333" w:firstLine="0"/>
        <w:jc w:val="left"/>
        <w:rPr>
          <w:sz w:val="18"/>
        </w:rPr>
      </w:pPr>
      <w:r>
        <w:rPr>
          <w:sz w:val="18"/>
        </w:rPr>
        <w:t>Ainda</w:t>
      </w:r>
      <w:r>
        <w:rPr>
          <w:spacing w:val="-2"/>
          <w:sz w:val="18"/>
        </w:rPr>
        <w:t> </w:t>
      </w:r>
      <w:r>
        <w:rPr>
          <w:sz w:val="18"/>
        </w:rPr>
        <w:t>em</w:t>
      </w:r>
      <w:r>
        <w:rPr>
          <w:spacing w:val="-2"/>
          <w:sz w:val="18"/>
        </w:rPr>
        <w:t> </w:t>
      </w:r>
      <w:r>
        <w:rPr>
          <w:sz w:val="18"/>
        </w:rPr>
        <w:t>relação</w:t>
      </w:r>
      <w:r>
        <w:rPr>
          <w:spacing w:val="-2"/>
          <w:sz w:val="18"/>
        </w:rPr>
        <w:t> </w:t>
      </w:r>
      <w:r>
        <w:rPr>
          <w:sz w:val="18"/>
        </w:rPr>
        <w:t>aos</w:t>
      </w:r>
      <w:r>
        <w:rPr>
          <w:spacing w:val="-2"/>
          <w:sz w:val="18"/>
        </w:rPr>
        <w:t> </w:t>
      </w:r>
      <w:r>
        <w:rPr>
          <w:sz w:val="18"/>
        </w:rPr>
        <w:t>indicadores</w:t>
      </w:r>
      <w:r>
        <w:rPr>
          <w:spacing w:val="-2"/>
          <w:sz w:val="18"/>
        </w:rPr>
        <w:t> </w:t>
      </w:r>
      <w:r>
        <w:rPr>
          <w:sz w:val="18"/>
        </w:rPr>
        <w:t>INS3</w:t>
      </w:r>
      <w:r>
        <w:rPr>
          <w:spacing w:val="-2"/>
          <w:sz w:val="18"/>
        </w:rPr>
        <w:t> </w:t>
      </w:r>
      <w:r>
        <w:rPr>
          <w:sz w:val="18"/>
        </w:rPr>
        <w:t>e</w:t>
      </w:r>
      <w:r>
        <w:rPr>
          <w:spacing w:val="-2"/>
          <w:sz w:val="18"/>
        </w:rPr>
        <w:t> </w:t>
      </w:r>
      <w:r>
        <w:rPr>
          <w:sz w:val="18"/>
        </w:rPr>
        <w:t>INS4,</w:t>
      </w:r>
      <w:r>
        <w:rPr>
          <w:spacing w:val="-2"/>
          <w:sz w:val="18"/>
        </w:rPr>
        <w:t> </w:t>
      </w:r>
      <w:r>
        <w:rPr>
          <w:sz w:val="18"/>
        </w:rPr>
        <w:t>caso</w:t>
      </w:r>
      <w:r>
        <w:rPr>
          <w:spacing w:val="-2"/>
          <w:sz w:val="18"/>
        </w:rPr>
        <w:t> </w:t>
      </w:r>
      <w:r>
        <w:rPr>
          <w:sz w:val="18"/>
        </w:rPr>
        <w:t>o</w:t>
      </w:r>
      <w:r>
        <w:rPr>
          <w:spacing w:val="-2"/>
          <w:sz w:val="18"/>
        </w:rPr>
        <w:t> </w:t>
      </w:r>
      <w:r>
        <w:rPr>
          <w:sz w:val="18"/>
        </w:rPr>
        <w:t>atendimento</w:t>
      </w:r>
      <w:r>
        <w:rPr>
          <w:spacing w:val="-2"/>
          <w:sz w:val="18"/>
        </w:rPr>
        <w:t> </w:t>
      </w:r>
      <w:r>
        <w:rPr>
          <w:sz w:val="18"/>
        </w:rPr>
        <w:t>demandado</w:t>
      </w:r>
      <w:r>
        <w:rPr>
          <w:spacing w:val="-2"/>
          <w:sz w:val="18"/>
        </w:rPr>
        <w:t> </w:t>
      </w:r>
      <w:r>
        <w:rPr>
          <w:sz w:val="18"/>
        </w:rPr>
        <w:t>requeira</w:t>
      </w:r>
      <w:r>
        <w:rPr>
          <w:spacing w:val="-2"/>
          <w:sz w:val="18"/>
        </w:rPr>
        <w:t> </w:t>
      </w:r>
      <w:r>
        <w:rPr>
          <w:sz w:val="18"/>
        </w:rPr>
        <w:t>naturalmente</w:t>
      </w:r>
      <w:r>
        <w:rPr>
          <w:spacing w:val="-2"/>
          <w:sz w:val="18"/>
        </w:rPr>
        <w:t> </w:t>
      </w:r>
      <w:r>
        <w:rPr>
          <w:sz w:val="18"/>
        </w:rPr>
        <w:t>mais</w:t>
      </w:r>
      <w:r>
        <w:rPr>
          <w:spacing w:val="-2"/>
          <w:sz w:val="18"/>
        </w:rPr>
        <w:t> </w:t>
      </w:r>
      <w:r>
        <w:rPr>
          <w:sz w:val="18"/>
        </w:rPr>
        <w:t>tempo</w:t>
      </w:r>
      <w:r>
        <w:rPr>
          <w:spacing w:val="-2"/>
          <w:sz w:val="18"/>
        </w:rPr>
        <w:t> </w:t>
      </w:r>
      <w:r>
        <w:rPr>
          <w:sz w:val="18"/>
        </w:rPr>
        <w:t>para</w:t>
      </w:r>
      <w:r>
        <w:rPr>
          <w:spacing w:val="-2"/>
          <w:sz w:val="18"/>
        </w:rPr>
        <w:t> </w:t>
      </w:r>
      <w:r>
        <w:rPr>
          <w:sz w:val="18"/>
        </w:rPr>
        <w:t>ser</w:t>
      </w:r>
      <w:r>
        <w:rPr>
          <w:spacing w:val="-2"/>
          <w:sz w:val="18"/>
        </w:rPr>
        <w:t> </w:t>
      </w:r>
      <w:r>
        <w:rPr>
          <w:sz w:val="18"/>
        </w:rPr>
        <w:t>atendido</w:t>
      </w:r>
      <w:r>
        <w:rPr>
          <w:spacing w:val="-2"/>
          <w:sz w:val="18"/>
        </w:rPr>
        <w:t> </w:t>
      </w:r>
      <w:r>
        <w:rPr>
          <w:sz w:val="18"/>
        </w:rPr>
        <w:t>do</w:t>
      </w:r>
      <w:r>
        <w:rPr>
          <w:spacing w:val="-2"/>
          <w:sz w:val="18"/>
        </w:rPr>
        <w:t> </w:t>
      </w:r>
      <w:r>
        <w:rPr>
          <w:sz w:val="18"/>
        </w:rPr>
        <w:t>que</w:t>
      </w:r>
      <w:r>
        <w:rPr>
          <w:spacing w:val="-2"/>
          <w:sz w:val="18"/>
        </w:rPr>
        <w:t> </w:t>
      </w:r>
      <w:r>
        <w:rPr>
          <w:sz w:val="18"/>
        </w:rPr>
        <w:t>o</w:t>
      </w:r>
      <w:r>
        <w:rPr>
          <w:spacing w:val="-2"/>
          <w:sz w:val="18"/>
        </w:rPr>
        <w:t> </w:t>
      </w:r>
      <w:r>
        <w:rPr>
          <w:sz w:val="18"/>
        </w:rPr>
        <w:t>previsto</w:t>
      </w:r>
      <w:r>
        <w:rPr>
          <w:spacing w:val="-2"/>
          <w:sz w:val="18"/>
        </w:rPr>
        <w:t> </w:t>
      </w:r>
      <w:r>
        <w:rPr>
          <w:sz w:val="18"/>
        </w:rPr>
        <w:t>para</w:t>
      </w:r>
      <w:r>
        <w:rPr>
          <w:spacing w:val="-2"/>
          <w:sz w:val="18"/>
        </w:rPr>
        <w:t> </w:t>
      </w:r>
      <w:r>
        <w:rPr>
          <w:sz w:val="18"/>
        </w:rPr>
        <w:t>o</w:t>
      </w:r>
      <w:r>
        <w:rPr>
          <w:spacing w:val="-2"/>
          <w:sz w:val="18"/>
        </w:rPr>
        <w:t> </w:t>
      </w:r>
      <w:r>
        <w:rPr>
          <w:sz w:val="18"/>
        </w:rPr>
        <w:t>seu</w:t>
      </w:r>
      <w:r>
        <w:rPr>
          <w:spacing w:val="-2"/>
          <w:sz w:val="18"/>
        </w:rPr>
        <w:t> </w:t>
      </w:r>
      <w:r>
        <w:rPr>
          <w:sz w:val="18"/>
        </w:rPr>
        <w:t>nível</w:t>
      </w:r>
      <w:r>
        <w:rPr>
          <w:spacing w:val="-2"/>
          <w:sz w:val="18"/>
        </w:rPr>
        <w:t> </w:t>
      </w:r>
      <w:r>
        <w:rPr>
          <w:sz w:val="18"/>
        </w:rPr>
        <w:t>de</w:t>
      </w:r>
      <w:r>
        <w:rPr>
          <w:spacing w:val="-2"/>
          <w:sz w:val="18"/>
        </w:rPr>
        <w:t> </w:t>
      </w:r>
      <w:r>
        <w:rPr>
          <w:sz w:val="18"/>
        </w:rPr>
        <w:t>prioridade</w:t>
      </w:r>
      <w:r>
        <w:rPr>
          <w:spacing w:val="-2"/>
          <w:sz w:val="18"/>
        </w:rPr>
        <w:t> </w:t>
      </w:r>
      <w:r>
        <w:rPr>
          <w:sz w:val="18"/>
        </w:rPr>
        <w:t>(por</w:t>
      </w:r>
      <w:r>
        <w:rPr>
          <w:spacing w:val="-2"/>
          <w:sz w:val="18"/>
        </w:rPr>
        <w:t> </w:t>
      </w:r>
      <w:r>
        <w:rPr>
          <w:sz w:val="18"/>
        </w:rPr>
        <w:t>exemplo, no caso de um incidente grave que demande restauração do backup), o atendimento não entrará no cômputo do indicador quando houver a devida justificativa. Isto não exclui a responsabilidade da CONTRATADA</w:t>
      </w:r>
      <w:r>
        <w:rPr>
          <w:spacing w:val="-12"/>
          <w:sz w:val="18"/>
        </w:rPr>
        <w:t> </w:t>
      </w:r>
      <w:r>
        <w:rPr>
          <w:sz w:val="18"/>
        </w:rPr>
        <w:t>de</w:t>
      </w:r>
      <w:r>
        <w:rPr>
          <w:spacing w:val="-9"/>
          <w:sz w:val="18"/>
        </w:rPr>
        <w:t> </w:t>
      </w:r>
      <w:r>
        <w:rPr>
          <w:sz w:val="18"/>
        </w:rPr>
        <w:t>implantar,</w:t>
      </w:r>
      <w:r>
        <w:rPr>
          <w:spacing w:val="-6"/>
          <w:sz w:val="18"/>
        </w:rPr>
        <w:t> </w:t>
      </w:r>
      <w:r>
        <w:rPr>
          <w:sz w:val="18"/>
        </w:rPr>
        <w:t>dentro</w:t>
      </w:r>
      <w:r>
        <w:rPr>
          <w:spacing w:val="-6"/>
          <w:sz w:val="18"/>
        </w:rPr>
        <w:t> </w:t>
      </w:r>
      <w:r>
        <w:rPr>
          <w:sz w:val="18"/>
        </w:rPr>
        <w:t>dos</w:t>
      </w:r>
      <w:r>
        <w:rPr>
          <w:spacing w:val="-6"/>
          <w:sz w:val="18"/>
        </w:rPr>
        <w:t> </w:t>
      </w:r>
      <w:r>
        <w:rPr>
          <w:sz w:val="18"/>
        </w:rPr>
        <w:t>recursos</w:t>
      </w:r>
      <w:r>
        <w:rPr>
          <w:spacing w:val="-6"/>
          <w:sz w:val="18"/>
        </w:rPr>
        <w:t> </w:t>
      </w:r>
      <w:r>
        <w:rPr>
          <w:sz w:val="18"/>
        </w:rPr>
        <w:t>disponíveis,</w:t>
      </w:r>
      <w:r>
        <w:rPr>
          <w:spacing w:val="-6"/>
          <w:sz w:val="18"/>
        </w:rPr>
        <w:t> </w:t>
      </w:r>
      <w:r>
        <w:rPr>
          <w:sz w:val="18"/>
        </w:rPr>
        <w:t>mecanismos</w:t>
      </w:r>
      <w:r>
        <w:rPr>
          <w:spacing w:val="-6"/>
          <w:sz w:val="18"/>
        </w:rPr>
        <w:t> </w:t>
      </w:r>
      <w:r>
        <w:rPr>
          <w:sz w:val="18"/>
        </w:rPr>
        <w:t>para</w:t>
      </w:r>
      <w:r>
        <w:rPr>
          <w:spacing w:val="-6"/>
          <w:sz w:val="18"/>
        </w:rPr>
        <w:t> </w:t>
      </w:r>
      <w:r>
        <w:rPr>
          <w:sz w:val="18"/>
        </w:rPr>
        <w:t>garantir</w:t>
      </w:r>
      <w:r>
        <w:rPr>
          <w:spacing w:val="-6"/>
          <w:sz w:val="18"/>
        </w:rPr>
        <w:t> </w:t>
      </w:r>
      <w:r>
        <w:rPr>
          <w:sz w:val="18"/>
        </w:rPr>
        <w:t>que</w:t>
      </w:r>
      <w:r>
        <w:rPr>
          <w:spacing w:val="-6"/>
          <w:sz w:val="18"/>
        </w:rPr>
        <w:t> </w:t>
      </w:r>
      <w:r>
        <w:rPr>
          <w:sz w:val="18"/>
        </w:rPr>
        <w:t>todos</w:t>
      </w:r>
      <w:r>
        <w:rPr>
          <w:spacing w:val="-6"/>
          <w:sz w:val="18"/>
        </w:rPr>
        <w:t> </w:t>
      </w:r>
      <w:r>
        <w:rPr>
          <w:sz w:val="18"/>
        </w:rPr>
        <w:t>os</w:t>
      </w:r>
      <w:r>
        <w:rPr>
          <w:spacing w:val="-6"/>
          <w:sz w:val="18"/>
        </w:rPr>
        <w:t> </w:t>
      </w:r>
      <w:r>
        <w:rPr>
          <w:sz w:val="18"/>
        </w:rPr>
        <w:t>atendimentos</w:t>
      </w:r>
      <w:r>
        <w:rPr>
          <w:spacing w:val="-6"/>
          <w:sz w:val="18"/>
        </w:rPr>
        <w:t> </w:t>
      </w:r>
      <w:r>
        <w:rPr>
          <w:sz w:val="18"/>
        </w:rPr>
        <w:t>sejam</w:t>
      </w:r>
      <w:r>
        <w:rPr>
          <w:spacing w:val="-6"/>
          <w:sz w:val="18"/>
        </w:rPr>
        <w:t> </w:t>
      </w:r>
      <w:r>
        <w:rPr>
          <w:sz w:val="18"/>
        </w:rPr>
        <w:t>realizados</w:t>
      </w:r>
      <w:r>
        <w:rPr>
          <w:spacing w:val="-6"/>
          <w:sz w:val="18"/>
        </w:rPr>
        <w:t> </w:t>
      </w:r>
      <w:r>
        <w:rPr>
          <w:sz w:val="18"/>
        </w:rPr>
        <w:t>dentro</w:t>
      </w:r>
      <w:r>
        <w:rPr>
          <w:spacing w:val="-6"/>
          <w:sz w:val="18"/>
        </w:rPr>
        <w:t> </w:t>
      </w:r>
      <w:r>
        <w:rPr>
          <w:sz w:val="18"/>
        </w:rPr>
        <w:t>dos</w:t>
      </w:r>
      <w:r>
        <w:rPr>
          <w:spacing w:val="-6"/>
          <w:sz w:val="18"/>
        </w:rPr>
        <w:t> </w:t>
      </w:r>
      <w:r>
        <w:rPr>
          <w:sz w:val="18"/>
        </w:rPr>
        <w:t>prazos</w:t>
      </w:r>
      <w:r>
        <w:rPr>
          <w:spacing w:val="-6"/>
          <w:sz w:val="18"/>
        </w:rPr>
        <w:t> </w:t>
      </w:r>
      <w:r>
        <w:rPr>
          <w:sz w:val="18"/>
        </w:rPr>
        <w:t>previstos</w:t>
      </w:r>
      <w:r>
        <w:rPr>
          <w:spacing w:val="-6"/>
          <w:sz w:val="18"/>
        </w:rPr>
        <w:t> </w:t>
      </w:r>
      <w:r>
        <w:rPr>
          <w:sz w:val="18"/>
        </w:rPr>
        <w:t>(por</w:t>
      </w:r>
      <w:r>
        <w:rPr>
          <w:spacing w:val="-6"/>
          <w:sz w:val="18"/>
        </w:rPr>
        <w:t> </w:t>
      </w:r>
      <w:r>
        <w:rPr>
          <w:sz w:val="18"/>
        </w:rPr>
        <w:t>exemplo,</w:t>
      </w:r>
      <w:r>
        <w:rPr>
          <w:spacing w:val="-6"/>
          <w:sz w:val="18"/>
        </w:rPr>
        <w:t> </w:t>
      </w:r>
      <w:r>
        <w:rPr>
          <w:sz w:val="18"/>
        </w:rPr>
        <w:t>adotando</w:t>
      </w:r>
      <w:r>
        <w:rPr>
          <w:spacing w:val="-6"/>
          <w:sz w:val="18"/>
        </w:rPr>
        <w:t> </w:t>
      </w:r>
      <w:r>
        <w:rPr>
          <w:sz w:val="18"/>
        </w:rPr>
        <w:t>mecanismos</w:t>
      </w:r>
      <w:r>
        <w:rPr>
          <w:spacing w:val="-6"/>
          <w:sz w:val="18"/>
        </w:rPr>
        <w:t> </w:t>
      </w:r>
      <w:r>
        <w:rPr>
          <w:sz w:val="18"/>
        </w:rPr>
        <w:t>de disaster recovery, ou criação de uma requisição planejada);</w:t>
      </w:r>
    </w:p>
    <w:p>
      <w:pPr>
        <w:pStyle w:val="ListParagraph"/>
        <w:numPr>
          <w:ilvl w:val="2"/>
          <w:numId w:val="28"/>
        </w:numPr>
        <w:tabs>
          <w:tab w:pos="746" w:val="left" w:leader="none"/>
        </w:tabs>
        <w:spacing w:line="240" w:lineRule="auto" w:before="122" w:after="0"/>
        <w:ind w:left="746" w:right="0" w:hanging="447"/>
        <w:jc w:val="left"/>
        <w:rPr>
          <w:sz w:val="18"/>
        </w:rPr>
      </w:pPr>
      <w:r>
        <w:rPr>
          <w:sz w:val="18"/>
        </w:rPr>
        <w:t>No</w:t>
      </w:r>
      <w:r>
        <w:rPr>
          <w:spacing w:val="-6"/>
          <w:sz w:val="18"/>
        </w:rPr>
        <w:t> </w:t>
      </w:r>
      <w:r>
        <w:rPr>
          <w:sz w:val="18"/>
        </w:rPr>
        <w:t>caso</w:t>
      </w:r>
      <w:r>
        <w:rPr>
          <w:spacing w:val="-5"/>
          <w:sz w:val="18"/>
        </w:rPr>
        <w:t> </w:t>
      </w:r>
      <w:r>
        <w:rPr>
          <w:sz w:val="18"/>
        </w:rPr>
        <w:t>dos</w:t>
      </w:r>
      <w:r>
        <w:rPr>
          <w:spacing w:val="-5"/>
          <w:sz w:val="18"/>
        </w:rPr>
        <w:t> </w:t>
      </w:r>
      <w:r>
        <w:rPr>
          <w:sz w:val="18"/>
        </w:rPr>
        <w:t>indicadores</w:t>
      </w:r>
      <w:r>
        <w:rPr>
          <w:spacing w:val="-5"/>
          <w:sz w:val="18"/>
        </w:rPr>
        <w:t> </w:t>
      </w:r>
      <w:r>
        <w:rPr>
          <w:sz w:val="18"/>
        </w:rPr>
        <w:t>de</w:t>
      </w:r>
      <w:r>
        <w:rPr>
          <w:spacing w:val="-5"/>
          <w:sz w:val="18"/>
        </w:rPr>
        <w:t> </w:t>
      </w:r>
      <w:r>
        <w:rPr>
          <w:sz w:val="18"/>
        </w:rPr>
        <w:t>atendimento</w:t>
      </w:r>
      <w:r>
        <w:rPr>
          <w:spacing w:val="-6"/>
          <w:sz w:val="18"/>
        </w:rPr>
        <w:t> </w:t>
      </w:r>
      <w:r>
        <w:rPr>
          <w:sz w:val="18"/>
        </w:rPr>
        <w:t>INS8,</w:t>
      </w:r>
      <w:r>
        <w:rPr>
          <w:spacing w:val="-5"/>
          <w:sz w:val="18"/>
        </w:rPr>
        <w:t> </w:t>
      </w:r>
      <w:r>
        <w:rPr>
          <w:sz w:val="18"/>
        </w:rPr>
        <w:t>os</w:t>
      </w:r>
      <w:r>
        <w:rPr>
          <w:spacing w:val="-5"/>
          <w:sz w:val="18"/>
        </w:rPr>
        <w:t> </w:t>
      </w:r>
      <w:r>
        <w:rPr>
          <w:sz w:val="18"/>
        </w:rPr>
        <w:t>tempos</w:t>
      </w:r>
      <w:r>
        <w:rPr>
          <w:spacing w:val="-5"/>
          <w:sz w:val="18"/>
        </w:rPr>
        <w:t> </w:t>
      </w:r>
      <w:r>
        <w:rPr>
          <w:sz w:val="18"/>
        </w:rPr>
        <w:t>decorridos</w:t>
      </w:r>
      <w:r>
        <w:rPr>
          <w:spacing w:val="-5"/>
          <w:sz w:val="18"/>
        </w:rPr>
        <w:t> </w:t>
      </w:r>
      <w:r>
        <w:rPr>
          <w:sz w:val="18"/>
        </w:rPr>
        <w:t>para</w:t>
      </w:r>
      <w:r>
        <w:rPr>
          <w:spacing w:val="-6"/>
          <w:sz w:val="18"/>
        </w:rPr>
        <w:t> </w:t>
      </w:r>
      <w:r>
        <w:rPr>
          <w:sz w:val="18"/>
        </w:rPr>
        <w:t>transporte</w:t>
      </w:r>
      <w:r>
        <w:rPr>
          <w:spacing w:val="-5"/>
          <w:sz w:val="18"/>
        </w:rPr>
        <w:t> </w:t>
      </w:r>
      <w:r>
        <w:rPr>
          <w:sz w:val="18"/>
        </w:rPr>
        <w:t>e</w:t>
      </w:r>
      <w:r>
        <w:rPr>
          <w:spacing w:val="-5"/>
          <w:sz w:val="18"/>
        </w:rPr>
        <w:t> </w:t>
      </w:r>
      <w:r>
        <w:rPr>
          <w:sz w:val="18"/>
        </w:rPr>
        <w:t>aquisição</w:t>
      </w:r>
      <w:r>
        <w:rPr>
          <w:spacing w:val="-5"/>
          <w:sz w:val="18"/>
        </w:rPr>
        <w:t> </w:t>
      </w:r>
      <w:r>
        <w:rPr>
          <w:sz w:val="18"/>
        </w:rPr>
        <w:t>de</w:t>
      </w:r>
      <w:r>
        <w:rPr>
          <w:spacing w:val="-5"/>
          <w:sz w:val="18"/>
        </w:rPr>
        <w:t> </w:t>
      </w:r>
      <w:r>
        <w:rPr>
          <w:sz w:val="18"/>
        </w:rPr>
        <w:t>peças</w:t>
      </w:r>
      <w:r>
        <w:rPr>
          <w:spacing w:val="-6"/>
          <w:sz w:val="18"/>
        </w:rPr>
        <w:t> </w:t>
      </w:r>
      <w:r>
        <w:rPr>
          <w:sz w:val="18"/>
        </w:rPr>
        <w:t>não</w:t>
      </w:r>
      <w:r>
        <w:rPr>
          <w:spacing w:val="-5"/>
          <w:sz w:val="18"/>
        </w:rPr>
        <w:t> </w:t>
      </w:r>
      <w:r>
        <w:rPr>
          <w:sz w:val="18"/>
        </w:rPr>
        <w:t>serão</w:t>
      </w:r>
      <w:r>
        <w:rPr>
          <w:spacing w:val="-5"/>
          <w:sz w:val="18"/>
        </w:rPr>
        <w:t> </w:t>
      </w:r>
      <w:r>
        <w:rPr>
          <w:spacing w:val="-2"/>
          <w:sz w:val="18"/>
        </w:rPr>
        <w:t>computados;</w:t>
      </w:r>
    </w:p>
    <w:p>
      <w:pPr>
        <w:pStyle w:val="ListParagraph"/>
        <w:numPr>
          <w:ilvl w:val="2"/>
          <w:numId w:val="28"/>
        </w:numPr>
        <w:tabs>
          <w:tab w:pos="746" w:val="left" w:leader="none"/>
        </w:tabs>
        <w:spacing w:line="240" w:lineRule="auto" w:before="118" w:after="0"/>
        <w:ind w:left="746" w:right="0" w:hanging="447"/>
        <w:jc w:val="left"/>
        <w:rPr>
          <w:sz w:val="18"/>
        </w:rPr>
      </w:pPr>
      <w:r>
        <w:rPr>
          <w:sz w:val="18"/>
        </w:rPr>
        <w:t>Não</w:t>
      </w:r>
      <w:r>
        <w:rPr>
          <w:spacing w:val="-8"/>
          <w:sz w:val="18"/>
        </w:rPr>
        <w:t> </w:t>
      </w:r>
      <w:r>
        <w:rPr>
          <w:sz w:val="18"/>
        </w:rPr>
        <w:t>será</w:t>
      </w:r>
      <w:r>
        <w:rPr>
          <w:spacing w:val="-7"/>
          <w:sz w:val="18"/>
        </w:rPr>
        <w:t> </w:t>
      </w:r>
      <w:r>
        <w:rPr>
          <w:sz w:val="18"/>
        </w:rPr>
        <w:t>considerado</w:t>
      </w:r>
      <w:r>
        <w:rPr>
          <w:spacing w:val="-7"/>
          <w:sz w:val="18"/>
        </w:rPr>
        <w:t> </w:t>
      </w:r>
      <w:r>
        <w:rPr>
          <w:sz w:val="18"/>
        </w:rPr>
        <w:t>o</w:t>
      </w:r>
      <w:r>
        <w:rPr>
          <w:spacing w:val="-7"/>
          <w:sz w:val="18"/>
        </w:rPr>
        <w:t> </w:t>
      </w:r>
      <w:r>
        <w:rPr>
          <w:sz w:val="18"/>
        </w:rPr>
        <w:t>tempo</w:t>
      </w:r>
      <w:r>
        <w:rPr>
          <w:spacing w:val="-7"/>
          <w:sz w:val="18"/>
        </w:rPr>
        <w:t> </w:t>
      </w:r>
      <w:r>
        <w:rPr>
          <w:sz w:val="18"/>
        </w:rPr>
        <w:t>de</w:t>
      </w:r>
      <w:r>
        <w:rPr>
          <w:spacing w:val="-7"/>
          <w:sz w:val="18"/>
        </w:rPr>
        <w:t> </w:t>
      </w:r>
      <w:r>
        <w:rPr>
          <w:sz w:val="18"/>
        </w:rPr>
        <w:t>indisponibilidade</w:t>
      </w:r>
      <w:r>
        <w:rPr>
          <w:spacing w:val="-7"/>
          <w:sz w:val="18"/>
        </w:rPr>
        <w:t> </w:t>
      </w:r>
      <w:r>
        <w:rPr>
          <w:sz w:val="18"/>
        </w:rPr>
        <w:t>da</w:t>
      </w:r>
      <w:r>
        <w:rPr>
          <w:spacing w:val="-7"/>
          <w:sz w:val="18"/>
        </w:rPr>
        <w:t> </w:t>
      </w:r>
      <w:r>
        <w:rPr>
          <w:sz w:val="18"/>
        </w:rPr>
        <w:t>PABX/IP</w:t>
      </w:r>
      <w:r>
        <w:rPr>
          <w:spacing w:val="-11"/>
          <w:sz w:val="18"/>
        </w:rPr>
        <w:t> </w:t>
      </w:r>
      <w:r>
        <w:rPr>
          <w:sz w:val="18"/>
        </w:rPr>
        <w:t>sob</w:t>
      </w:r>
      <w:r>
        <w:rPr>
          <w:spacing w:val="-7"/>
          <w:sz w:val="18"/>
        </w:rPr>
        <w:t> </w:t>
      </w:r>
      <w:r>
        <w:rPr>
          <w:sz w:val="18"/>
        </w:rPr>
        <w:t>a</w:t>
      </w:r>
      <w:r>
        <w:rPr>
          <w:spacing w:val="-7"/>
          <w:sz w:val="18"/>
        </w:rPr>
        <w:t> </w:t>
      </w:r>
      <w:r>
        <w:rPr>
          <w:sz w:val="18"/>
        </w:rPr>
        <w:t>responsabilidade</w:t>
      </w:r>
      <w:r>
        <w:rPr>
          <w:spacing w:val="-7"/>
          <w:sz w:val="18"/>
        </w:rPr>
        <w:t> </w:t>
      </w:r>
      <w:r>
        <w:rPr>
          <w:sz w:val="18"/>
        </w:rPr>
        <w:t>da</w:t>
      </w:r>
      <w:r>
        <w:rPr>
          <w:spacing w:val="-7"/>
          <w:sz w:val="18"/>
        </w:rPr>
        <w:t> </w:t>
      </w:r>
      <w:r>
        <w:rPr>
          <w:spacing w:val="-2"/>
          <w:sz w:val="18"/>
        </w:rPr>
        <w:t>CONTRATANTE;</w:t>
      </w:r>
    </w:p>
    <w:p>
      <w:pPr>
        <w:pStyle w:val="ListParagraph"/>
        <w:numPr>
          <w:ilvl w:val="2"/>
          <w:numId w:val="28"/>
        </w:numPr>
        <w:tabs>
          <w:tab w:pos="746" w:val="left" w:leader="none"/>
        </w:tabs>
        <w:spacing w:line="232" w:lineRule="auto" w:before="123" w:after="0"/>
        <w:ind w:left="299" w:right="632" w:firstLine="0"/>
        <w:jc w:val="left"/>
        <w:rPr>
          <w:sz w:val="18"/>
        </w:rPr>
      </w:pPr>
      <w:r>
        <w:rPr>
          <w:sz w:val="18"/>
        </w:rPr>
        <w:t>Para</w:t>
      </w:r>
      <w:r>
        <w:rPr>
          <w:spacing w:val="-6"/>
          <w:sz w:val="18"/>
        </w:rPr>
        <w:t> </w:t>
      </w:r>
      <w:r>
        <w:rPr>
          <w:sz w:val="18"/>
        </w:rPr>
        <w:t>inclusão</w:t>
      </w:r>
      <w:r>
        <w:rPr>
          <w:spacing w:val="-6"/>
          <w:sz w:val="18"/>
        </w:rPr>
        <w:t> </w:t>
      </w:r>
      <w:r>
        <w:rPr>
          <w:sz w:val="18"/>
        </w:rPr>
        <w:t>de</w:t>
      </w:r>
      <w:r>
        <w:rPr>
          <w:spacing w:val="-6"/>
          <w:sz w:val="18"/>
        </w:rPr>
        <w:t> </w:t>
      </w:r>
      <w:r>
        <w:rPr>
          <w:sz w:val="18"/>
        </w:rPr>
        <w:t>novos</w:t>
      </w:r>
      <w:r>
        <w:rPr>
          <w:spacing w:val="-6"/>
          <w:sz w:val="18"/>
        </w:rPr>
        <w:t> </w:t>
      </w:r>
      <w:r>
        <w:rPr>
          <w:sz w:val="18"/>
        </w:rPr>
        <w:t>itens</w:t>
      </w:r>
      <w:r>
        <w:rPr>
          <w:spacing w:val="-6"/>
          <w:sz w:val="18"/>
        </w:rPr>
        <w:t> </w:t>
      </w:r>
      <w:r>
        <w:rPr>
          <w:sz w:val="18"/>
        </w:rPr>
        <w:t>no</w:t>
      </w:r>
      <w:r>
        <w:rPr>
          <w:spacing w:val="-6"/>
          <w:sz w:val="18"/>
        </w:rPr>
        <w:t> </w:t>
      </w:r>
      <w:r>
        <w:rPr>
          <w:sz w:val="18"/>
        </w:rPr>
        <w:t>Catálogo</w:t>
      </w:r>
      <w:r>
        <w:rPr>
          <w:spacing w:val="-6"/>
          <w:sz w:val="18"/>
        </w:rPr>
        <w:t> </w:t>
      </w:r>
      <w:r>
        <w:rPr>
          <w:sz w:val="18"/>
        </w:rPr>
        <w:t>de</w:t>
      </w:r>
      <w:r>
        <w:rPr>
          <w:spacing w:val="-6"/>
          <w:sz w:val="18"/>
        </w:rPr>
        <w:t> </w:t>
      </w:r>
      <w:r>
        <w:rPr>
          <w:sz w:val="18"/>
        </w:rPr>
        <w:t>Serviços</w:t>
      </w:r>
      <w:r>
        <w:rPr>
          <w:spacing w:val="-6"/>
          <w:sz w:val="18"/>
        </w:rPr>
        <w:t> </w:t>
      </w:r>
      <w:r>
        <w:rPr>
          <w:sz w:val="18"/>
        </w:rPr>
        <w:t>cuja</w:t>
      </w:r>
      <w:r>
        <w:rPr>
          <w:spacing w:val="-6"/>
          <w:sz w:val="18"/>
        </w:rPr>
        <w:t> </w:t>
      </w:r>
      <w:r>
        <w:rPr>
          <w:sz w:val="18"/>
        </w:rPr>
        <w:t>classificação</w:t>
      </w:r>
      <w:r>
        <w:rPr>
          <w:spacing w:val="-6"/>
          <w:sz w:val="18"/>
        </w:rPr>
        <w:t> </w:t>
      </w:r>
      <w:r>
        <w:rPr>
          <w:sz w:val="18"/>
        </w:rPr>
        <w:t>de</w:t>
      </w:r>
      <w:r>
        <w:rPr>
          <w:spacing w:val="-6"/>
          <w:sz w:val="18"/>
        </w:rPr>
        <w:t> </w:t>
      </w:r>
      <w:r>
        <w:rPr>
          <w:sz w:val="18"/>
        </w:rPr>
        <w:t>impacto</w:t>
      </w:r>
      <w:r>
        <w:rPr>
          <w:spacing w:val="-6"/>
          <w:sz w:val="18"/>
        </w:rPr>
        <w:t> </w:t>
      </w:r>
      <w:r>
        <w:rPr>
          <w:sz w:val="18"/>
        </w:rPr>
        <w:t>seja</w:t>
      </w:r>
      <w:r>
        <w:rPr>
          <w:spacing w:val="-6"/>
          <w:sz w:val="18"/>
        </w:rPr>
        <w:t> </w:t>
      </w:r>
      <w:r>
        <w:rPr>
          <w:sz w:val="18"/>
        </w:rPr>
        <w:t>“ALTO”</w:t>
      </w:r>
      <w:r>
        <w:rPr>
          <w:spacing w:val="-6"/>
          <w:sz w:val="18"/>
        </w:rPr>
        <w:t> </w:t>
      </w:r>
      <w:r>
        <w:rPr>
          <w:sz w:val="18"/>
        </w:rPr>
        <w:t>ou</w:t>
      </w:r>
      <w:r>
        <w:rPr>
          <w:spacing w:val="-6"/>
          <w:sz w:val="18"/>
        </w:rPr>
        <w:t> </w:t>
      </w:r>
      <w:r>
        <w:rPr>
          <w:sz w:val="18"/>
        </w:rPr>
        <w:t>“ALTÍSSIMO”,</w:t>
      </w:r>
      <w:r>
        <w:rPr>
          <w:spacing w:val="-6"/>
          <w:sz w:val="18"/>
        </w:rPr>
        <w:t> </w:t>
      </w:r>
      <w:r>
        <w:rPr>
          <w:sz w:val="18"/>
        </w:rPr>
        <w:t>a</w:t>
      </w:r>
      <w:r>
        <w:rPr>
          <w:spacing w:val="-6"/>
          <w:sz w:val="18"/>
        </w:rPr>
        <w:t> </w:t>
      </w:r>
      <w:r>
        <w:rPr>
          <w:sz w:val="18"/>
        </w:rPr>
        <w:t>CONTRATANTE</w:t>
      </w:r>
      <w:r>
        <w:rPr>
          <w:spacing w:val="-6"/>
          <w:sz w:val="18"/>
        </w:rPr>
        <w:t> </w:t>
      </w:r>
      <w:r>
        <w:rPr>
          <w:sz w:val="18"/>
        </w:rPr>
        <w:t>concederá</w:t>
      </w:r>
      <w:r>
        <w:rPr>
          <w:spacing w:val="-6"/>
          <w:sz w:val="18"/>
        </w:rPr>
        <w:t> </w:t>
      </w:r>
      <w:r>
        <w:rPr>
          <w:sz w:val="18"/>
        </w:rPr>
        <w:t>um</w:t>
      </w:r>
      <w:r>
        <w:rPr>
          <w:spacing w:val="-6"/>
          <w:sz w:val="18"/>
        </w:rPr>
        <w:t> </w:t>
      </w:r>
      <w:r>
        <w:rPr>
          <w:sz w:val="18"/>
        </w:rPr>
        <w:t>prazo</w:t>
      </w:r>
      <w:r>
        <w:rPr>
          <w:spacing w:val="-6"/>
          <w:sz w:val="18"/>
        </w:rPr>
        <w:t> </w:t>
      </w:r>
      <w:r>
        <w:rPr>
          <w:sz w:val="18"/>
        </w:rPr>
        <w:t>de</w:t>
      </w:r>
      <w:r>
        <w:rPr>
          <w:spacing w:val="-6"/>
          <w:sz w:val="18"/>
        </w:rPr>
        <w:t> </w:t>
      </w:r>
      <w:r>
        <w:rPr>
          <w:sz w:val="18"/>
        </w:rPr>
        <w:t>30</w:t>
      </w:r>
      <w:r>
        <w:rPr>
          <w:spacing w:val="-6"/>
          <w:sz w:val="18"/>
        </w:rPr>
        <w:t> </w:t>
      </w:r>
      <w:r>
        <w:rPr>
          <w:sz w:val="18"/>
        </w:rPr>
        <w:t>(trinta)</w:t>
      </w:r>
      <w:r>
        <w:rPr>
          <w:spacing w:val="-6"/>
          <w:sz w:val="18"/>
        </w:rPr>
        <w:t> </w:t>
      </w:r>
      <w:r>
        <w:rPr>
          <w:sz w:val="18"/>
        </w:rPr>
        <w:t>dias</w:t>
      </w:r>
      <w:r>
        <w:rPr>
          <w:spacing w:val="-6"/>
          <w:sz w:val="18"/>
        </w:rPr>
        <w:t> </w:t>
      </w:r>
      <w:r>
        <w:rPr>
          <w:sz w:val="18"/>
        </w:rPr>
        <w:t>corridos</w:t>
      </w:r>
      <w:r>
        <w:rPr>
          <w:spacing w:val="-6"/>
          <w:sz w:val="18"/>
        </w:rPr>
        <w:t> </w:t>
      </w:r>
      <w:r>
        <w:rPr>
          <w:sz w:val="18"/>
        </w:rPr>
        <w:t>para</w:t>
      </w:r>
      <w:r>
        <w:rPr>
          <w:spacing w:val="-6"/>
          <w:sz w:val="18"/>
        </w:rPr>
        <w:t> </w:t>
      </w:r>
      <w:r>
        <w:rPr>
          <w:sz w:val="18"/>
        </w:rPr>
        <w:t>a CONTRATADA readequar seus procedimentos de execução;</w:t>
      </w:r>
    </w:p>
    <w:p>
      <w:pPr>
        <w:pStyle w:val="ListParagraph"/>
        <w:numPr>
          <w:ilvl w:val="2"/>
          <w:numId w:val="28"/>
        </w:numPr>
        <w:tabs>
          <w:tab w:pos="836" w:val="left" w:leader="none"/>
        </w:tabs>
        <w:spacing w:line="376" w:lineRule="auto" w:before="120" w:after="0"/>
        <w:ind w:left="299" w:right="1754" w:firstLine="0"/>
        <w:jc w:val="left"/>
        <w:rPr>
          <w:sz w:val="18"/>
        </w:rPr>
      </w:pPr>
      <w:r>
        <w:rPr>
          <w:sz w:val="18"/>
        </w:rPr>
        <w:t>Caso</w:t>
      </w:r>
      <w:r>
        <w:rPr>
          <w:spacing w:val="-7"/>
          <w:sz w:val="18"/>
        </w:rPr>
        <w:t> </w:t>
      </w:r>
      <w:r>
        <w:rPr>
          <w:sz w:val="18"/>
        </w:rPr>
        <w:t>sejam</w:t>
      </w:r>
      <w:r>
        <w:rPr>
          <w:spacing w:val="-7"/>
          <w:sz w:val="18"/>
        </w:rPr>
        <w:t> </w:t>
      </w:r>
      <w:r>
        <w:rPr>
          <w:sz w:val="18"/>
        </w:rPr>
        <w:t>ativados</w:t>
      </w:r>
      <w:r>
        <w:rPr>
          <w:spacing w:val="-7"/>
          <w:sz w:val="18"/>
        </w:rPr>
        <w:t> </w:t>
      </w:r>
      <w:r>
        <w:rPr>
          <w:sz w:val="18"/>
        </w:rPr>
        <w:t>novos</w:t>
      </w:r>
      <w:r>
        <w:rPr>
          <w:spacing w:val="-7"/>
          <w:sz w:val="18"/>
        </w:rPr>
        <w:t> </w:t>
      </w:r>
      <w:r>
        <w:rPr>
          <w:sz w:val="18"/>
        </w:rPr>
        <w:t>sistemas</w:t>
      </w:r>
      <w:r>
        <w:rPr>
          <w:spacing w:val="-7"/>
          <w:sz w:val="18"/>
        </w:rPr>
        <w:t> </w:t>
      </w:r>
      <w:r>
        <w:rPr>
          <w:sz w:val="18"/>
        </w:rPr>
        <w:t>ou</w:t>
      </w:r>
      <w:r>
        <w:rPr>
          <w:spacing w:val="-7"/>
          <w:sz w:val="18"/>
        </w:rPr>
        <w:t> </w:t>
      </w:r>
      <w:r>
        <w:rPr>
          <w:sz w:val="18"/>
        </w:rPr>
        <w:t>recursos</w:t>
      </w:r>
      <w:r>
        <w:rPr>
          <w:spacing w:val="-7"/>
          <w:sz w:val="18"/>
        </w:rPr>
        <w:t> </w:t>
      </w:r>
      <w:r>
        <w:rPr>
          <w:sz w:val="18"/>
        </w:rPr>
        <w:t>de</w:t>
      </w:r>
      <w:r>
        <w:rPr>
          <w:spacing w:val="-10"/>
          <w:sz w:val="18"/>
        </w:rPr>
        <w:t> </w:t>
      </w:r>
      <w:r>
        <w:rPr>
          <w:sz w:val="18"/>
        </w:rPr>
        <w:t>TIC</w:t>
      </w:r>
      <w:r>
        <w:rPr>
          <w:spacing w:val="-7"/>
          <w:sz w:val="18"/>
        </w:rPr>
        <w:t> </w:t>
      </w:r>
      <w:r>
        <w:rPr>
          <w:sz w:val="18"/>
        </w:rPr>
        <w:t>cuja</w:t>
      </w:r>
      <w:r>
        <w:rPr>
          <w:spacing w:val="-7"/>
          <w:sz w:val="18"/>
        </w:rPr>
        <w:t> </w:t>
      </w:r>
      <w:r>
        <w:rPr>
          <w:sz w:val="18"/>
        </w:rPr>
        <w:t>classificação</w:t>
      </w:r>
      <w:r>
        <w:rPr>
          <w:spacing w:val="-7"/>
          <w:sz w:val="18"/>
        </w:rPr>
        <w:t> </w:t>
      </w:r>
      <w:r>
        <w:rPr>
          <w:sz w:val="18"/>
        </w:rPr>
        <w:t>tenha</w:t>
      </w:r>
      <w:r>
        <w:rPr>
          <w:spacing w:val="-7"/>
          <w:sz w:val="18"/>
        </w:rPr>
        <w:t> </w:t>
      </w:r>
      <w:r>
        <w:rPr>
          <w:sz w:val="18"/>
        </w:rPr>
        <w:t>urgência</w:t>
      </w:r>
      <w:r>
        <w:rPr>
          <w:spacing w:val="-7"/>
          <w:sz w:val="18"/>
        </w:rPr>
        <w:t> </w:t>
      </w:r>
      <w:r>
        <w:rPr>
          <w:sz w:val="18"/>
        </w:rPr>
        <w:t>considerada</w:t>
      </w:r>
      <w:r>
        <w:rPr>
          <w:spacing w:val="-7"/>
          <w:sz w:val="18"/>
        </w:rPr>
        <w:t> </w:t>
      </w:r>
      <w:r>
        <w:rPr>
          <w:sz w:val="18"/>
        </w:rPr>
        <w:t>“ALTA”</w:t>
      </w:r>
      <w:r>
        <w:rPr>
          <w:spacing w:val="-7"/>
          <w:sz w:val="18"/>
        </w:rPr>
        <w:t> </w:t>
      </w:r>
      <w:r>
        <w:rPr>
          <w:sz w:val="18"/>
        </w:rPr>
        <w:t>ou</w:t>
      </w:r>
      <w:r>
        <w:rPr>
          <w:spacing w:val="-7"/>
          <w:sz w:val="18"/>
        </w:rPr>
        <w:t> </w:t>
      </w:r>
      <w:r>
        <w:rPr>
          <w:sz w:val="18"/>
        </w:rPr>
        <w:t>“CRÍTICA”,</w:t>
      </w:r>
      <w:r>
        <w:rPr>
          <w:spacing w:val="-7"/>
          <w:sz w:val="18"/>
        </w:rPr>
        <w:t> </w:t>
      </w:r>
      <w:r>
        <w:rPr>
          <w:sz w:val="18"/>
        </w:rPr>
        <w:t>a</w:t>
      </w:r>
      <w:r>
        <w:rPr>
          <w:spacing w:val="-7"/>
          <w:sz w:val="18"/>
        </w:rPr>
        <w:t> </w:t>
      </w:r>
      <w:r>
        <w:rPr>
          <w:sz w:val="18"/>
        </w:rPr>
        <w:t>CONTRATANTE</w:t>
      </w:r>
      <w:r>
        <w:rPr>
          <w:spacing w:val="-7"/>
          <w:sz w:val="18"/>
        </w:rPr>
        <w:t> </w:t>
      </w:r>
      <w:r>
        <w:rPr>
          <w:sz w:val="18"/>
        </w:rPr>
        <w:t>concederá</w:t>
      </w:r>
      <w:r>
        <w:rPr>
          <w:spacing w:val="-7"/>
          <w:sz w:val="18"/>
        </w:rPr>
        <w:t> </w:t>
      </w:r>
      <w:r>
        <w:rPr>
          <w:sz w:val="18"/>
        </w:rPr>
        <w:t>um</w:t>
      </w:r>
      <w:r>
        <w:rPr>
          <w:spacing w:val="-7"/>
          <w:sz w:val="18"/>
        </w:rPr>
        <w:t> </w:t>
      </w:r>
      <w:r>
        <w:rPr>
          <w:sz w:val="18"/>
        </w:rPr>
        <w:t>prazo</w:t>
      </w:r>
      <w:r>
        <w:rPr>
          <w:spacing w:val="-7"/>
          <w:sz w:val="18"/>
        </w:rPr>
        <w:t> </w:t>
      </w:r>
      <w:r>
        <w:rPr>
          <w:sz w:val="18"/>
        </w:rPr>
        <w:t>de</w:t>
      </w:r>
      <w:r>
        <w:rPr>
          <w:spacing w:val="-7"/>
          <w:sz w:val="18"/>
        </w:rPr>
        <w:t> </w:t>
      </w:r>
      <w:r>
        <w:rPr>
          <w:sz w:val="18"/>
        </w:rPr>
        <w:t>30 (trinta) dias corridos para a CONTRATADA</w:t>
      </w:r>
      <w:r>
        <w:rPr>
          <w:spacing w:val="-3"/>
          <w:sz w:val="18"/>
        </w:rPr>
        <w:t> </w:t>
      </w:r>
      <w:r>
        <w:rPr>
          <w:sz w:val="18"/>
        </w:rPr>
        <w:t>adequar seus procedimentos de execução;</w:t>
      </w:r>
    </w:p>
    <w:p>
      <w:pPr>
        <w:pStyle w:val="ListParagraph"/>
        <w:numPr>
          <w:ilvl w:val="1"/>
          <w:numId w:val="28"/>
        </w:numPr>
        <w:tabs>
          <w:tab w:pos="611" w:val="left" w:leader="none"/>
        </w:tabs>
        <w:spacing w:line="232" w:lineRule="auto" w:before="5" w:after="0"/>
        <w:ind w:left="299" w:right="362" w:firstLine="0"/>
        <w:jc w:val="both"/>
        <w:rPr>
          <w:sz w:val="18"/>
        </w:rPr>
      </w:pPr>
      <w:r>
        <w:rPr>
          <w:sz w:val="18"/>
        </w:rPr>
        <w:t>Os</w:t>
      </w:r>
      <w:r>
        <w:rPr>
          <w:spacing w:val="-2"/>
          <w:sz w:val="18"/>
        </w:rPr>
        <w:t> </w:t>
      </w:r>
      <w:r>
        <w:rPr>
          <w:sz w:val="18"/>
        </w:rPr>
        <w:t>ajustes</w:t>
      </w:r>
      <w:r>
        <w:rPr>
          <w:spacing w:val="-2"/>
          <w:sz w:val="18"/>
        </w:rPr>
        <w:t> </w:t>
      </w:r>
      <w:r>
        <w:rPr>
          <w:sz w:val="18"/>
        </w:rPr>
        <w:t>nos</w:t>
      </w:r>
      <w:r>
        <w:rPr>
          <w:spacing w:val="-2"/>
          <w:sz w:val="18"/>
        </w:rPr>
        <w:t> </w:t>
      </w:r>
      <w:r>
        <w:rPr>
          <w:sz w:val="18"/>
        </w:rPr>
        <w:t>pagamentos</w:t>
      </w:r>
      <w:r>
        <w:rPr>
          <w:spacing w:val="-2"/>
          <w:sz w:val="18"/>
        </w:rPr>
        <w:t> </w:t>
      </w:r>
      <w:r>
        <w:rPr>
          <w:sz w:val="18"/>
        </w:rPr>
        <w:t>serão</w:t>
      </w:r>
      <w:r>
        <w:rPr>
          <w:spacing w:val="-2"/>
          <w:sz w:val="18"/>
        </w:rPr>
        <w:t> </w:t>
      </w:r>
      <w:r>
        <w:rPr>
          <w:sz w:val="18"/>
        </w:rPr>
        <w:t>realizados</w:t>
      </w:r>
      <w:r>
        <w:rPr>
          <w:spacing w:val="-2"/>
          <w:sz w:val="18"/>
        </w:rPr>
        <w:t> </w:t>
      </w:r>
      <w:r>
        <w:rPr>
          <w:sz w:val="18"/>
        </w:rPr>
        <w:t>considerando</w:t>
      </w:r>
      <w:r>
        <w:rPr>
          <w:spacing w:val="-2"/>
          <w:sz w:val="18"/>
        </w:rPr>
        <w:t> </w:t>
      </w:r>
      <w:r>
        <w:rPr>
          <w:sz w:val="18"/>
        </w:rPr>
        <w:t>o</w:t>
      </w:r>
      <w:r>
        <w:rPr>
          <w:spacing w:val="-2"/>
          <w:sz w:val="18"/>
        </w:rPr>
        <w:t> </w:t>
      </w:r>
      <w:r>
        <w:rPr>
          <w:sz w:val="18"/>
        </w:rPr>
        <w:t>disposto</w:t>
      </w:r>
      <w:r>
        <w:rPr>
          <w:spacing w:val="-2"/>
          <w:sz w:val="18"/>
        </w:rPr>
        <w:t> </w:t>
      </w:r>
      <w:r>
        <w:rPr>
          <w:sz w:val="18"/>
        </w:rPr>
        <w:t>na</w:t>
      </w:r>
      <w:r>
        <w:rPr>
          <w:spacing w:val="-2"/>
          <w:sz w:val="18"/>
        </w:rPr>
        <w:t> </w:t>
      </w:r>
      <w:r>
        <w:rPr>
          <w:sz w:val="18"/>
        </w:rPr>
        <w:t>tabela</w:t>
      </w:r>
      <w:r>
        <w:rPr>
          <w:spacing w:val="-2"/>
          <w:sz w:val="18"/>
        </w:rPr>
        <w:t> </w:t>
      </w:r>
      <w:r>
        <w:rPr>
          <w:sz w:val="18"/>
        </w:rPr>
        <w:t>abaixo,</w:t>
      </w:r>
      <w:r>
        <w:rPr>
          <w:spacing w:val="-2"/>
          <w:sz w:val="18"/>
        </w:rPr>
        <w:t> </w:t>
      </w:r>
      <w:r>
        <w:rPr>
          <w:sz w:val="18"/>
        </w:rPr>
        <w:t>que</w:t>
      </w:r>
      <w:r>
        <w:rPr>
          <w:spacing w:val="-2"/>
          <w:sz w:val="18"/>
        </w:rPr>
        <w:t> </w:t>
      </w:r>
      <w:r>
        <w:rPr>
          <w:sz w:val="18"/>
        </w:rPr>
        <w:t>estabelece</w:t>
      </w:r>
      <w:r>
        <w:rPr>
          <w:spacing w:val="-2"/>
          <w:sz w:val="18"/>
        </w:rPr>
        <w:t> </w:t>
      </w:r>
      <w:r>
        <w:rPr>
          <w:sz w:val="18"/>
        </w:rPr>
        <w:t>valores</w:t>
      </w:r>
      <w:r>
        <w:rPr>
          <w:spacing w:val="-2"/>
          <w:sz w:val="18"/>
        </w:rPr>
        <w:t> </w:t>
      </w:r>
      <w:r>
        <w:rPr>
          <w:sz w:val="18"/>
        </w:rPr>
        <w:t>de</w:t>
      </w:r>
      <w:r>
        <w:rPr>
          <w:spacing w:val="-2"/>
          <w:sz w:val="18"/>
        </w:rPr>
        <w:t> </w:t>
      </w:r>
      <w:r>
        <w:rPr>
          <w:sz w:val="18"/>
        </w:rPr>
        <w:t>pontuação</w:t>
      </w:r>
      <w:r>
        <w:rPr>
          <w:spacing w:val="-2"/>
          <w:sz w:val="18"/>
        </w:rPr>
        <w:t> </w:t>
      </w:r>
      <w:r>
        <w:rPr>
          <w:sz w:val="18"/>
        </w:rPr>
        <w:t>para</w:t>
      </w:r>
      <w:r>
        <w:rPr>
          <w:spacing w:val="-2"/>
          <w:sz w:val="18"/>
        </w:rPr>
        <w:t> </w:t>
      </w:r>
      <w:r>
        <w:rPr>
          <w:sz w:val="18"/>
        </w:rPr>
        <w:t>os</w:t>
      </w:r>
      <w:r>
        <w:rPr>
          <w:spacing w:val="-2"/>
          <w:sz w:val="18"/>
        </w:rPr>
        <w:t> </w:t>
      </w:r>
      <w:r>
        <w:rPr>
          <w:sz w:val="18"/>
        </w:rPr>
        <w:t>desvios</w:t>
      </w:r>
      <w:r>
        <w:rPr>
          <w:spacing w:val="-2"/>
          <w:sz w:val="18"/>
        </w:rPr>
        <w:t> </w:t>
      </w:r>
      <w:r>
        <w:rPr>
          <w:sz w:val="18"/>
        </w:rPr>
        <w:t>em</w:t>
      </w:r>
      <w:r>
        <w:rPr>
          <w:spacing w:val="-2"/>
          <w:sz w:val="18"/>
        </w:rPr>
        <w:t> </w:t>
      </w:r>
      <w:r>
        <w:rPr>
          <w:sz w:val="18"/>
        </w:rPr>
        <w:t>relação</w:t>
      </w:r>
      <w:r>
        <w:rPr>
          <w:spacing w:val="-2"/>
          <w:sz w:val="18"/>
        </w:rPr>
        <w:t> </w:t>
      </w:r>
      <w:r>
        <w:rPr>
          <w:sz w:val="18"/>
        </w:rPr>
        <w:t>aos</w:t>
      </w:r>
      <w:r>
        <w:rPr>
          <w:spacing w:val="-2"/>
          <w:sz w:val="18"/>
        </w:rPr>
        <w:t> </w:t>
      </w:r>
      <w:r>
        <w:rPr>
          <w:sz w:val="18"/>
        </w:rPr>
        <w:t>parâmetros</w:t>
      </w:r>
      <w:r>
        <w:rPr>
          <w:spacing w:val="-2"/>
          <w:sz w:val="18"/>
        </w:rPr>
        <w:t> </w:t>
      </w:r>
      <w:r>
        <w:rPr>
          <w:sz w:val="18"/>
        </w:rPr>
        <w:t>de</w:t>
      </w:r>
      <w:r>
        <w:rPr>
          <w:spacing w:val="-2"/>
          <w:sz w:val="18"/>
        </w:rPr>
        <w:t> </w:t>
      </w:r>
      <w:r>
        <w:rPr>
          <w:sz w:val="18"/>
        </w:rPr>
        <w:t>serviço</w:t>
      </w:r>
      <w:r>
        <w:rPr>
          <w:spacing w:val="-2"/>
          <w:sz w:val="18"/>
        </w:rPr>
        <w:t> </w:t>
      </w:r>
      <w:r>
        <w:rPr>
          <w:sz w:val="18"/>
        </w:rPr>
        <w:t>mínimos</w:t>
      </w:r>
      <w:r>
        <w:rPr>
          <w:spacing w:val="-2"/>
          <w:sz w:val="18"/>
        </w:rPr>
        <w:t> </w:t>
      </w:r>
      <w:r>
        <w:rPr>
          <w:sz w:val="18"/>
        </w:rPr>
        <w:t>definidos. A</w:t>
      </w:r>
      <w:r>
        <w:rPr>
          <w:spacing w:val="-12"/>
          <w:sz w:val="18"/>
        </w:rPr>
        <w:t> </w:t>
      </w:r>
      <w:r>
        <w:rPr>
          <w:sz w:val="18"/>
        </w:rPr>
        <w:t>cada</w:t>
      </w:r>
      <w:r>
        <w:rPr>
          <w:spacing w:val="-8"/>
          <w:sz w:val="18"/>
        </w:rPr>
        <w:t> </w:t>
      </w:r>
      <w:r>
        <w:rPr>
          <w:sz w:val="18"/>
        </w:rPr>
        <w:t>um</w:t>
      </w:r>
      <w:r>
        <w:rPr>
          <w:spacing w:val="-5"/>
          <w:sz w:val="18"/>
        </w:rPr>
        <w:t> </w:t>
      </w:r>
      <w:r>
        <w:rPr>
          <w:sz w:val="18"/>
        </w:rPr>
        <w:t>(1)</w:t>
      </w:r>
      <w:r>
        <w:rPr>
          <w:spacing w:val="-5"/>
          <w:sz w:val="18"/>
        </w:rPr>
        <w:t> </w:t>
      </w:r>
      <w:r>
        <w:rPr>
          <w:sz w:val="18"/>
        </w:rPr>
        <w:t>ponto</w:t>
      </w:r>
      <w:r>
        <w:rPr>
          <w:spacing w:val="-5"/>
          <w:sz w:val="18"/>
        </w:rPr>
        <w:t> </w:t>
      </w:r>
      <w:r>
        <w:rPr>
          <w:sz w:val="18"/>
        </w:rPr>
        <w:t>acumulado</w:t>
      </w:r>
      <w:r>
        <w:rPr>
          <w:spacing w:val="-5"/>
          <w:sz w:val="18"/>
        </w:rPr>
        <w:t> </w:t>
      </w:r>
      <w:r>
        <w:rPr>
          <w:sz w:val="18"/>
        </w:rPr>
        <w:t>será</w:t>
      </w:r>
      <w:r>
        <w:rPr>
          <w:spacing w:val="-5"/>
          <w:sz w:val="18"/>
        </w:rPr>
        <w:t> </w:t>
      </w:r>
      <w:r>
        <w:rPr>
          <w:sz w:val="18"/>
        </w:rPr>
        <w:t>descontado</w:t>
      </w:r>
      <w:r>
        <w:rPr>
          <w:spacing w:val="-5"/>
          <w:sz w:val="18"/>
        </w:rPr>
        <w:t> </w:t>
      </w:r>
      <w:r>
        <w:rPr>
          <w:sz w:val="18"/>
        </w:rPr>
        <w:t>0,1%</w:t>
      </w:r>
      <w:r>
        <w:rPr>
          <w:spacing w:val="-5"/>
          <w:sz w:val="18"/>
        </w:rPr>
        <w:t> </w:t>
      </w:r>
      <w:r>
        <w:rPr>
          <w:sz w:val="18"/>
        </w:rPr>
        <w:t>do</w:t>
      </w:r>
      <w:r>
        <w:rPr>
          <w:spacing w:val="-5"/>
          <w:sz w:val="18"/>
        </w:rPr>
        <w:t> </w:t>
      </w:r>
      <w:r>
        <w:rPr>
          <w:sz w:val="18"/>
        </w:rPr>
        <w:t>montante</w:t>
      </w:r>
      <w:r>
        <w:rPr>
          <w:spacing w:val="-5"/>
          <w:sz w:val="18"/>
        </w:rPr>
        <w:t> </w:t>
      </w:r>
      <w:r>
        <w:rPr>
          <w:sz w:val="18"/>
        </w:rPr>
        <w:t>mensal</w:t>
      </w:r>
      <w:r>
        <w:rPr>
          <w:spacing w:val="-5"/>
          <w:sz w:val="18"/>
        </w:rPr>
        <w:t> </w:t>
      </w:r>
      <w:r>
        <w:rPr>
          <w:sz w:val="18"/>
        </w:rPr>
        <w:t>a</w:t>
      </w:r>
      <w:r>
        <w:rPr>
          <w:spacing w:val="-5"/>
          <w:sz w:val="18"/>
        </w:rPr>
        <w:t> </w:t>
      </w:r>
      <w:r>
        <w:rPr>
          <w:sz w:val="18"/>
        </w:rPr>
        <w:t>ser</w:t>
      </w:r>
      <w:r>
        <w:rPr>
          <w:spacing w:val="-5"/>
          <w:sz w:val="18"/>
        </w:rPr>
        <w:t> </w:t>
      </w:r>
      <w:r>
        <w:rPr>
          <w:sz w:val="18"/>
        </w:rPr>
        <w:t>pago</w:t>
      </w:r>
      <w:r>
        <w:rPr>
          <w:spacing w:val="-5"/>
          <w:sz w:val="18"/>
        </w:rPr>
        <w:t> </w:t>
      </w:r>
      <w:r>
        <w:rPr>
          <w:sz w:val="18"/>
        </w:rPr>
        <w:t>à</w:t>
      </w:r>
      <w:r>
        <w:rPr>
          <w:spacing w:val="-5"/>
          <w:sz w:val="18"/>
        </w:rPr>
        <w:t> </w:t>
      </w:r>
      <w:r>
        <w:rPr>
          <w:sz w:val="18"/>
        </w:rPr>
        <w:t>CONTRATADA</w:t>
      </w:r>
      <w:r>
        <w:rPr>
          <w:spacing w:val="-12"/>
          <w:sz w:val="18"/>
        </w:rPr>
        <w:t> </w:t>
      </w:r>
      <w:r>
        <w:rPr>
          <w:sz w:val="18"/>
        </w:rPr>
        <w:t>pelos</w:t>
      </w:r>
      <w:r>
        <w:rPr>
          <w:spacing w:val="-4"/>
          <w:sz w:val="18"/>
        </w:rPr>
        <w:t> </w:t>
      </w:r>
      <w:r>
        <w:rPr>
          <w:sz w:val="18"/>
        </w:rPr>
        <w:t>serviços</w:t>
      </w:r>
      <w:r>
        <w:rPr>
          <w:spacing w:val="-5"/>
          <w:sz w:val="18"/>
        </w:rPr>
        <w:t> </w:t>
      </w:r>
      <w:r>
        <w:rPr>
          <w:sz w:val="18"/>
        </w:rPr>
        <w:t>prestados.</w:t>
      </w:r>
      <w:r>
        <w:rPr>
          <w:spacing w:val="-5"/>
          <w:sz w:val="18"/>
        </w:rPr>
        <w:t> </w:t>
      </w:r>
      <w:r>
        <w:rPr>
          <w:sz w:val="18"/>
        </w:rPr>
        <w:t>O</w:t>
      </w:r>
      <w:r>
        <w:rPr>
          <w:spacing w:val="-5"/>
          <w:sz w:val="18"/>
        </w:rPr>
        <w:t> </w:t>
      </w:r>
      <w:r>
        <w:rPr>
          <w:sz w:val="18"/>
        </w:rPr>
        <w:t>limite</w:t>
      </w:r>
      <w:r>
        <w:rPr>
          <w:spacing w:val="-5"/>
          <w:sz w:val="18"/>
        </w:rPr>
        <w:t> </w:t>
      </w:r>
      <w:r>
        <w:rPr>
          <w:sz w:val="18"/>
        </w:rPr>
        <w:t>máximo</w:t>
      </w:r>
      <w:r>
        <w:rPr>
          <w:spacing w:val="-5"/>
          <w:sz w:val="18"/>
        </w:rPr>
        <w:t> </w:t>
      </w:r>
      <w:r>
        <w:rPr>
          <w:sz w:val="18"/>
        </w:rPr>
        <w:t>para</w:t>
      </w:r>
      <w:r>
        <w:rPr>
          <w:spacing w:val="-5"/>
          <w:sz w:val="18"/>
        </w:rPr>
        <w:t> </w:t>
      </w:r>
      <w:r>
        <w:rPr>
          <w:sz w:val="18"/>
        </w:rPr>
        <w:t>eventuais</w:t>
      </w:r>
      <w:r>
        <w:rPr>
          <w:spacing w:val="-5"/>
          <w:sz w:val="18"/>
        </w:rPr>
        <w:t> </w:t>
      </w:r>
      <w:r>
        <w:rPr>
          <w:sz w:val="18"/>
        </w:rPr>
        <w:t>ajustes</w:t>
      </w:r>
      <w:r>
        <w:rPr>
          <w:spacing w:val="-5"/>
          <w:sz w:val="18"/>
        </w:rPr>
        <w:t> </w:t>
      </w:r>
      <w:r>
        <w:rPr>
          <w:sz w:val="18"/>
        </w:rPr>
        <w:t>é</w:t>
      </w:r>
      <w:r>
        <w:rPr>
          <w:spacing w:val="-5"/>
          <w:sz w:val="18"/>
        </w:rPr>
        <w:t> </w:t>
      </w:r>
      <w:r>
        <w:rPr>
          <w:sz w:val="18"/>
        </w:rPr>
        <w:t>de</w:t>
      </w:r>
      <w:r>
        <w:rPr>
          <w:spacing w:val="-5"/>
          <w:sz w:val="18"/>
        </w:rPr>
        <w:t> </w:t>
      </w:r>
      <w:r>
        <w:rPr>
          <w:sz w:val="18"/>
        </w:rPr>
        <w:t>até</w:t>
      </w:r>
      <w:r>
        <w:rPr>
          <w:spacing w:val="-5"/>
          <w:sz w:val="18"/>
        </w:rPr>
        <w:t> </w:t>
      </w:r>
      <w:r>
        <w:rPr>
          <w:sz w:val="18"/>
        </w:rPr>
        <w:t>30%</w:t>
      </w:r>
      <w:r>
        <w:rPr>
          <w:spacing w:val="-5"/>
          <w:sz w:val="18"/>
        </w:rPr>
        <w:t> </w:t>
      </w:r>
      <w:r>
        <w:rPr>
          <w:sz w:val="18"/>
        </w:rPr>
        <w:t>(trinta</w:t>
      </w:r>
      <w:r>
        <w:rPr>
          <w:spacing w:val="-5"/>
          <w:sz w:val="18"/>
        </w:rPr>
        <w:t> </w:t>
      </w:r>
      <w:r>
        <w:rPr>
          <w:sz w:val="18"/>
        </w:rPr>
        <w:t>por</w:t>
      </w:r>
      <w:r>
        <w:rPr>
          <w:spacing w:val="-5"/>
          <w:sz w:val="18"/>
        </w:rPr>
        <w:t> </w:t>
      </w:r>
      <w:r>
        <w:rPr>
          <w:sz w:val="18"/>
        </w:rPr>
        <w:t>cento) do valor mensal a ser pago à CONTRATADA:</w:t>
      </w:r>
    </w:p>
    <w:p>
      <w:pPr>
        <w:pStyle w:val="BodyText"/>
        <w:spacing w:before="5" w:after="1"/>
        <w:ind w:left="0"/>
        <w:rPr>
          <w:sz w:val="11"/>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398"/>
        <w:gridCol w:w="5155"/>
      </w:tblGrid>
      <w:tr>
        <w:trPr>
          <w:trHeight w:val="575" w:hRule="atLeast"/>
        </w:trPr>
        <w:tc>
          <w:tcPr>
            <w:tcW w:w="2398" w:type="dxa"/>
          </w:tcPr>
          <w:p>
            <w:pPr>
              <w:pStyle w:val="TableParagraph"/>
              <w:spacing w:line="232" w:lineRule="auto" w:before="79"/>
              <w:ind w:left="818" w:hanging="699"/>
              <w:rPr>
                <w:sz w:val="18"/>
              </w:rPr>
            </w:pPr>
            <w:r>
              <w:rPr>
                <w:sz w:val="18"/>
              </w:rPr>
              <w:t>INDICADOR</w:t>
            </w:r>
            <w:r>
              <w:rPr>
                <w:spacing w:val="-12"/>
                <w:sz w:val="18"/>
              </w:rPr>
              <w:t> </w:t>
            </w:r>
            <w:r>
              <w:rPr>
                <w:sz w:val="18"/>
              </w:rPr>
              <w:t>DE</w:t>
            </w:r>
            <w:r>
              <w:rPr>
                <w:spacing w:val="-11"/>
                <w:sz w:val="18"/>
              </w:rPr>
              <w:t> </w:t>
            </w:r>
            <w:r>
              <w:rPr>
                <w:sz w:val="18"/>
              </w:rPr>
              <w:t>NÍVEL</w:t>
            </w:r>
            <w:r>
              <w:rPr>
                <w:spacing w:val="-11"/>
                <w:sz w:val="18"/>
              </w:rPr>
              <w:t> </w:t>
            </w:r>
            <w:r>
              <w:rPr>
                <w:sz w:val="18"/>
              </w:rPr>
              <w:t>DE </w:t>
            </w:r>
            <w:r>
              <w:rPr>
                <w:spacing w:val="-2"/>
                <w:sz w:val="18"/>
              </w:rPr>
              <w:t>SERVIÇO</w:t>
            </w:r>
          </w:p>
        </w:tc>
        <w:tc>
          <w:tcPr>
            <w:tcW w:w="5155" w:type="dxa"/>
          </w:tcPr>
          <w:p>
            <w:pPr>
              <w:pStyle w:val="TableParagraph"/>
              <w:spacing w:before="175"/>
              <w:ind w:left="1376"/>
              <w:rPr>
                <w:sz w:val="18"/>
              </w:rPr>
            </w:pPr>
            <w:r>
              <w:rPr>
                <w:spacing w:val="-2"/>
                <w:sz w:val="18"/>
              </w:rPr>
              <w:t>PONTUAÇÃO</w:t>
            </w:r>
            <w:r>
              <w:rPr>
                <w:spacing w:val="-5"/>
                <w:sz w:val="18"/>
              </w:rPr>
              <w:t> </w:t>
            </w:r>
            <w:r>
              <w:rPr>
                <w:spacing w:val="-2"/>
                <w:sz w:val="18"/>
              </w:rPr>
              <w:t>ACUMULÁVEL</w:t>
            </w:r>
          </w:p>
        </w:tc>
      </w:tr>
      <w:tr>
        <w:trPr>
          <w:trHeight w:val="375" w:hRule="atLeast"/>
        </w:trPr>
        <w:tc>
          <w:tcPr>
            <w:tcW w:w="2398" w:type="dxa"/>
            <w:tcBorders>
              <w:bottom w:val="single" w:sz="6" w:space="0" w:color="000000"/>
            </w:tcBorders>
          </w:tcPr>
          <w:p>
            <w:pPr>
              <w:pStyle w:val="TableParagraph"/>
              <w:spacing w:before="74"/>
              <w:ind w:left="22"/>
              <w:jc w:val="center"/>
              <w:rPr>
                <w:sz w:val="18"/>
              </w:rPr>
            </w:pPr>
            <w:r>
              <w:rPr>
                <w:spacing w:val="-4"/>
                <w:sz w:val="18"/>
              </w:rPr>
              <w:t>INS1</w:t>
            </w:r>
          </w:p>
        </w:tc>
        <w:tc>
          <w:tcPr>
            <w:tcW w:w="5155" w:type="dxa"/>
            <w:tcBorders>
              <w:bottom w:val="single" w:sz="6" w:space="0" w:color="000000"/>
            </w:tcBorders>
          </w:tcPr>
          <w:p>
            <w:pPr>
              <w:pStyle w:val="TableParagraph"/>
              <w:spacing w:before="74"/>
              <w:ind w:left="175"/>
              <w:rPr>
                <w:sz w:val="18"/>
              </w:rPr>
            </w:pPr>
            <w:r>
              <w:rPr>
                <w:sz w:val="18"/>
              </w:rPr>
              <w:t>2</w:t>
            </w:r>
            <w:r>
              <w:rPr>
                <w:spacing w:val="-4"/>
                <w:sz w:val="18"/>
              </w:rPr>
              <w:t> </w:t>
            </w:r>
            <w:r>
              <w:rPr>
                <w:sz w:val="18"/>
              </w:rPr>
              <w:t>pontos</w:t>
            </w:r>
            <w:r>
              <w:rPr>
                <w:spacing w:val="-4"/>
                <w:sz w:val="18"/>
              </w:rPr>
              <w:t> </w:t>
            </w:r>
            <w:r>
              <w:rPr>
                <w:sz w:val="18"/>
              </w:rPr>
              <w:t>a</w:t>
            </w:r>
            <w:r>
              <w:rPr>
                <w:spacing w:val="-3"/>
                <w:sz w:val="18"/>
              </w:rPr>
              <w:t> </w:t>
            </w:r>
            <w:r>
              <w:rPr>
                <w:sz w:val="18"/>
              </w:rPr>
              <w:t>cada</w:t>
            </w:r>
            <w:r>
              <w:rPr>
                <w:spacing w:val="-4"/>
                <w:sz w:val="18"/>
              </w:rPr>
              <w:t> </w:t>
            </w:r>
            <w:r>
              <w:rPr>
                <w:sz w:val="18"/>
              </w:rPr>
              <w:t>0,1</w:t>
            </w:r>
            <w:r>
              <w:rPr>
                <w:spacing w:val="-3"/>
                <w:sz w:val="18"/>
              </w:rPr>
              <w:t> </w:t>
            </w:r>
            <w:r>
              <w:rPr>
                <w:sz w:val="18"/>
              </w:rPr>
              <w:t>ponto</w:t>
            </w:r>
            <w:r>
              <w:rPr>
                <w:spacing w:val="-4"/>
                <w:sz w:val="18"/>
              </w:rPr>
              <w:t> </w:t>
            </w:r>
            <w:r>
              <w:rPr>
                <w:sz w:val="18"/>
              </w:rPr>
              <w:t>fora</w:t>
            </w:r>
            <w:r>
              <w:rPr>
                <w:spacing w:val="-4"/>
                <w:sz w:val="18"/>
              </w:rPr>
              <w:t> </w:t>
            </w:r>
            <w:r>
              <w:rPr>
                <w:sz w:val="18"/>
              </w:rPr>
              <w:t>da</w:t>
            </w:r>
            <w:r>
              <w:rPr>
                <w:spacing w:val="-3"/>
                <w:sz w:val="18"/>
              </w:rPr>
              <w:t> </w:t>
            </w:r>
            <w:r>
              <w:rPr>
                <w:spacing w:val="-4"/>
                <w:sz w:val="18"/>
              </w:rPr>
              <w:t>meta</w:t>
            </w:r>
          </w:p>
        </w:tc>
      </w:tr>
      <w:tr>
        <w:trPr>
          <w:trHeight w:val="377" w:hRule="atLeast"/>
        </w:trPr>
        <w:tc>
          <w:tcPr>
            <w:tcW w:w="2398" w:type="dxa"/>
            <w:tcBorders>
              <w:top w:val="single" w:sz="6" w:space="0" w:color="000000"/>
              <w:bottom w:val="single" w:sz="6" w:space="0" w:color="000000"/>
            </w:tcBorders>
          </w:tcPr>
          <w:p>
            <w:pPr>
              <w:pStyle w:val="TableParagraph"/>
              <w:ind w:left="22"/>
              <w:jc w:val="center"/>
              <w:rPr>
                <w:sz w:val="18"/>
              </w:rPr>
            </w:pPr>
            <w:r>
              <w:rPr>
                <w:spacing w:val="-4"/>
                <w:sz w:val="18"/>
              </w:rPr>
              <w:t>INS2</w:t>
            </w:r>
          </w:p>
        </w:tc>
        <w:tc>
          <w:tcPr>
            <w:tcW w:w="5155" w:type="dxa"/>
            <w:tcBorders>
              <w:top w:val="single" w:sz="6" w:space="0" w:color="000000"/>
              <w:bottom w:val="single" w:sz="6" w:space="0" w:color="000000"/>
            </w:tcBorders>
          </w:tcPr>
          <w:p>
            <w:pPr>
              <w:pStyle w:val="TableParagraph"/>
              <w:ind w:left="175"/>
              <w:rPr>
                <w:sz w:val="18"/>
              </w:rPr>
            </w:pPr>
            <w:r>
              <w:rPr>
                <w:sz w:val="18"/>
              </w:rPr>
              <w:t>2</w:t>
            </w:r>
            <w:r>
              <w:rPr>
                <w:spacing w:val="-4"/>
                <w:sz w:val="18"/>
              </w:rPr>
              <w:t> </w:t>
            </w:r>
            <w:r>
              <w:rPr>
                <w:sz w:val="18"/>
              </w:rPr>
              <w:t>pontos</w:t>
            </w:r>
            <w:r>
              <w:rPr>
                <w:spacing w:val="-3"/>
                <w:sz w:val="18"/>
              </w:rPr>
              <w:t> </w:t>
            </w:r>
            <w:r>
              <w:rPr>
                <w:sz w:val="18"/>
              </w:rPr>
              <w:t>a</w:t>
            </w:r>
            <w:r>
              <w:rPr>
                <w:spacing w:val="-4"/>
                <w:sz w:val="18"/>
              </w:rPr>
              <w:t> </w:t>
            </w:r>
            <w:r>
              <w:rPr>
                <w:sz w:val="18"/>
              </w:rPr>
              <w:t>cada</w:t>
            </w:r>
            <w:r>
              <w:rPr>
                <w:spacing w:val="-3"/>
                <w:sz w:val="18"/>
              </w:rPr>
              <w:t> </w:t>
            </w:r>
            <w:r>
              <w:rPr>
                <w:sz w:val="18"/>
              </w:rPr>
              <w:t>1%</w:t>
            </w:r>
            <w:r>
              <w:rPr>
                <w:spacing w:val="-3"/>
                <w:sz w:val="18"/>
              </w:rPr>
              <w:t> </w:t>
            </w:r>
            <w:r>
              <w:rPr>
                <w:sz w:val="18"/>
              </w:rPr>
              <w:t>fora</w:t>
            </w:r>
            <w:r>
              <w:rPr>
                <w:spacing w:val="-4"/>
                <w:sz w:val="18"/>
              </w:rPr>
              <w:t> </w:t>
            </w:r>
            <w:r>
              <w:rPr>
                <w:sz w:val="18"/>
              </w:rPr>
              <w:t>da</w:t>
            </w:r>
            <w:r>
              <w:rPr>
                <w:spacing w:val="-3"/>
                <w:sz w:val="18"/>
              </w:rPr>
              <w:t> </w:t>
            </w:r>
            <w:r>
              <w:rPr>
                <w:spacing w:val="-4"/>
                <w:sz w:val="18"/>
              </w:rPr>
              <w:t>meta</w:t>
            </w:r>
          </w:p>
        </w:tc>
      </w:tr>
      <w:tr>
        <w:trPr>
          <w:trHeight w:val="377" w:hRule="atLeast"/>
        </w:trPr>
        <w:tc>
          <w:tcPr>
            <w:tcW w:w="2398" w:type="dxa"/>
            <w:tcBorders>
              <w:top w:val="single" w:sz="6" w:space="0" w:color="000000"/>
              <w:bottom w:val="single" w:sz="6" w:space="0" w:color="000000"/>
            </w:tcBorders>
          </w:tcPr>
          <w:p>
            <w:pPr>
              <w:pStyle w:val="TableParagraph"/>
              <w:ind w:left="22"/>
              <w:jc w:val="center"/>
              <w:rPr>
                <w:sz w:val="18"/>
              </w:rPr>
            </w:pPr>
            <w:r>
              <w:rPr>
                <w:spacing w:val="-4"/>
                <w:sz w:val="18"/>
              </w:rPr>
              <w:t>INS3</w:t>
            </w:r>
          </w:p>
        </w:tc>
        <w:tc>
          <w:tcPr>
            <w:tcW w:w="5155" w:type="dxa"/>
            <w:tcBorders>
              <w:top w:val="single" w:sz="6" w:space="0" w:color="000000"/>
              <w:bottom w:val="single" w:sz="6" w:space="0" w:color="000000"/>
            </w:tcBorders>
          </w:tcPr>
          <w:p>
            <w:pPr>
              <w:pStyle w:val="TableParagraph"/>
              <w:ind w:left="175"/>
              <w:rPr>
                <w:sz w:val="18"/>
              </w:rPr>
            </w:pPr>
            <w:r>
              <w:rPr>
                <w:sz w:val="18"/>
              </w:rPr>
              <w:t>2</w:t>
            </w:r>
            <w:r>
              <w:rPr>
                <w:spacing w:val="-4"/>
                <w:sz w:val="18"/>
              </w:rPr>
              <w:t> </w:t>
            </w:r>
            <w:r>
              <w:rPr>
                <w:sz w:val="18"/>
              </w:rPr>
              <w:t>pontos</w:t>
            </w:r>
            <w:r>
              <w:rPr>
                <w:spacing w:val="-4"/>
                <w:sz w:val="18"/>
              </w:rPr>
              <w:t> </w:t>
            </w:r>
            <w:r>
              <w:rPr>
                <w:sz w:val="18"/>
              </w:rPr>
              <w:t>a</w:t>
            </w:r>
            <w:r>
              <w:rPr>
                <w:spacing w:val="-3"/>
                <w:sz w:val="18"/>
              </w:rPr>
              <w:t> </w:t>
            </w:r>
            <w:r>
              <w:rPr>
                <w:sz w:val="18"/>
              </w:rPr>
              <w:t>cada</w:t>
            </w:r>
            <w:r>
              <w:rPr>
                <w:spacing w:val="-4"/>
                <w:sz w:val="18"/>
              </w:rPr>
              <w:t> </w:t>
            </w:r>
            <w:r>
              <w:rPr>
                <w:sz w:val="18"/>
              </w:rPr>
              <w:t>1%</w:t>
            </w:r>
            <w:r>
              <w:rPr>
                <w:spacing w:val="-4"/>
                <w:sz w:val="18"/>
              </w:rPr>
              <w:t> </w:t>
            </w:r>
            <w:r>
              <w:rPr>
                <w:sz w:val="18"/>
              </w:rPr>
              <w:t>fora</w:t>
            </w:r>
            <w:r>
              <w:rPr>
                <w:spacing w:val="-3"/>
                <w:sz w:val="18"/>
              </w:rPr>
              <w:t> </w:t>
            </w:r>
            <w:r>
              <w:rPr>
                <w:sz w:val="18"/>
              </w:rPr>
              <w:t>da</w:t>
            </w:r>
            <w:r>
              <w:rPr>
                <w:spacing w:val="-4"/>
                <w:sz w:val="18"/>
              </w:rPr>
              <w:t> </w:t>
            </w:r>
            <w:r>
              <w:rPr>
                <w:sz w:val="18"/>
              </w:rPr>
              <w:t>meta</w:t>
            </w:r>
            <w:r>
              <w:rPr>
                <w:spacing w:val="-4"/>
                <w:sz w:val="18"/>
              </w:rPr>
              <w:t> </w:t>
            </w:r>
            <w:r>
              <w:rPr>
                <w:sz w:val="18"/>
              </w:rPr>
              <w:t>para</w:t>
            </w:r>
            <w:r>
              <w:rPr>
                <w:spacing w:val="-3"/>
                <w:sz w:val="18"/>
              </w:rPr>
              <w:t> </w:t>
            </w:r>
            <w:r>
              <w:rPr>
                <w:sz w:val="18"/>
              </w:rPr>
              <w:t>cada</w:t>
            </w:r>
            <w:r>
              <w:rPr>
                <w:spacing w:val="-4"/>
                <w:sz w:val="18"/>
              </w:rPr>
              <w:t> </w:t>
            </w:r>
            <w:r>
              <w:rPr>
                <w:sz w:val="18"/>
              </w:rPr>
              <w:t>nível</w:t>
            </w:r>
            <w:r>
              <w:rPr>
                <w:spacing w:val="-4"/>
                <w:sz w:val="18"/>
              </w:rPr>
              <w:t> </w:t>
            </w:r>
            <w:r>
              <w:rPr>
                <w:sz w:val="18"/>
              </w:rPr>
              <w:t>de</w:t>
            </w:r>
            <w:r>
              <w:rPr>
                <w:spacing w:val="-3"/>
                <w:sz w:val="18"/>
              </w:rPr>
              <w:t> </w:t>
            </w:r>
            <w:r>
              <w:rPr>
                <w:spacing w:val="-2"/>
                <w:sz w:val="18"/>
              </w:rPr>
              <w:t>prioridade</w:t>
            </w:r>
          </w:p>
        </w:tc>
      </w:tr>
      <w:tr>
        <w:trPr>
          <w:trHeight w:val="377" w:hRule="atLeast"/>
        </w:trPr>
        <w:tc>
          <w:tcPr>
            <w:tcW w:w="2398" w:type="dxa"/>
            <w:tcBorders>
              <w:top w:val="single" w:sz="6" w:space="0" w:color="000000"/>
              <w:bottom w:val="single" w:sz="6" w:space="0" w:color="000000"/>
            </w:tcBorders>
          </w:tcPr>
          <w:p>
            <w:pPr>
              <w:pStyle w:val="TableParagraph"/>
              <w:ind w:left="22"/>
              <w:jc w:val="center"/>
              <w:rPr>
                <w:sz w:val="18"/>
              </w:rPr>
            </w:pPr>
            <w:r>
              <w:rPr>
                <w:spacing w:val="-4"/>
                <w:sz w:val="18"/>
              </w:rPr>
              <w:t>INS4</w:t>
            </w:r>
          </w:p>
        </w:tc>
        <w:tc>
          <w:tcPr>
            <w:tcW w:w="5155" w:type="dxa"/>
            <w:tcBorders>
              <w:top w:val="single" w:sz="6" w:space="0" w:color="000000"/>
              <w:bottom w:val="single" w:sz="6" w:space="0" w:color="000000"/>
            </w:tcBorders>
          </w:tcPr>
          <w:p>
            <w:pPr>
              <w:pStyle w:val="TableParagraph"/>
              <w:ind w:left="175"/>
              <w:rPr>
                <w:sz w:val="18"/>
              </w:rPr>
            </w:pPr>
            <w:r>
              <w:rPr>
                <w:sz w:val="18"/>
              </w:rPr>
              <w:t>2</w:t>
            </w:r>
            <w:r>
              <w:rPr>
                <w:spacing w:val="-4"/>
                <w:sz w:val="18"/>
              </w:rPr>
              <w:t> </w:t>
            </w:r>
            <w:r>
              <w:rPr>
                <w:sz w:val="18"/>
              </w:rPr>
              <w:t>pontos</w:t>
            </w:r>
            <w:r>
              <w:rPr>
                <w:spacing w:val="-4"/>
                <w:sz w:val="18"/>
              </w:rPr>
              <w:t> </w:t>
            </w:r>
            <w:r>
              <w:rPr>
                <w:sz w:val="18"/>
              </w:rPr>
              <w:t>a</w:t>
            </w:r>
            <w:r>
              <w:rPr>
                <w:spacing w:val="-3"/>
                <w:sz w:val="18"/>
              </w:rPr>
              <w:t> </w:t>
            </w:r>
            <w:r>
              <w:rPr>
                <w:sz w:val="18"/>
              </w:rPr>
              <w:t>cada</w:t>
            </w:r>
            <w:r>
              <w:rPr>
                <w:spacing w:val="-4"/>
                <w:sz w:val="18"/>
              </w:rPr>
              <w:t> </w:t>
            </w:r>
            <w:r>
              <w:rPr>
                <w:sz w:val="18"/>
              </w:rPr>
              <w:t>1%</w:t>
            </w:r>
            <w:r>
              <w:rPr>
                <w:spacing w:val="-4"/>
                <w:sz w:val="18"/>
              </w:rPr>
              <w:t> </w:t>
            </w:r>
            <w:r>
              <w:rPr>
                <w:sz w:val="18"/>
              </w:rPr>
              <w:t>fora</w:t>
            </w:r>
            <w:r>
              <w:rPr>
                <w:spacing w:val="-3"/>
                <w:sz w:val="18"/>
              </w:rPr>
              <w:t> </w:t>
            </w:r>
            <w:r>
              <w:rPr>
                <w:sz w:val="18"/>
              </w:rPr>
              <w:t>da</w:t>
            </w:r>
            <w:r>
              <w:rPr>
                <w:spacing w:val="-4"/>
                <w:sz w:val="18"/>
              </w:rPr>
              <w:t> </w:t>
            </w:r>
            <w:r>
              <w:rPr>
                <w:sz w:val="18"/>
              </w:rPr>
              <w:t>meta</w:t>
            </w:r>
            <w:r>
              <w:rPr>
                <w:spacing w:val="-4"/>
                <w:sz w:val="18"/>
              </w:rPr>
              <w:t> </w:t>
            </w:r>
            <w:r>
              <w:rPr>
                <w:sz w:val="18"/>
              </w:rPr>
              <w:t>para</w:t>
            </w:r>
            <w:r>
              <w:rPr>
                <w:spacing w:val="-3"/>
                <w:sz w:val="18"/>
              </w:rPr>
              <w:t> </w:t>
            </w:r>
            <w:r>
              <w:rPr>
                <w:sz w:val="18"/>
              </w:rPr>
              <w:t>cada</w:t>
            </w:r>
            <w:r>
              <w:rPr>
                <w:spacing w:val="-4"/>
                <w:sz w:val="18"/>
              </w:rPr>
              <w:t> </w:t>
            </w:r>
            <w:r>
              <w:rPr>
                <w:sz w:val="18"/>
              </w:rPr>
              <w:t>nível</w:t>
            </w:r>
            <w:r>
              <w:rPr>
                <w:spacing w:val="-4"/>
                <w:sz w:val="18"/>
              </w:rPr>
              <w:t> </w:t>
            </w:r>
            <w:r>
              <w:rPr>
                <w:sz w:val="18"/>
              </w:rPr>
              <w:t>de</w:t>
            </w:r>
            <w:r>
              <w:rPr>
                <w:spacing w:val="-3"/>
                <w:sz w:val="18"/>
              </w:rPr>
              <w:t> </w:t>
            </w:r>
            <w:r>
              <w:rPr>
                <w:spacing w:val="-2"/>
                <w:sz w:val="18"/>
              </w:rPr>
              <w:t>prioridade</w:t>
            </w:r>
          </w:p>
        </w:tc>
      </w:tr>
      <w:tr>
        <w:trPr>
          <w:trHeight w:val="377" w:hRule="atLeast"/>
        </w:trPr>
        <w:tc>
          <w:tcPr>
            <w:tcW w:w="2398" w:type="dxa"/>
            <w:tcBorders>
              <w:top w:val="single" w:sz="6" w:space="0" w:color="000000"/>
              <w:bottom w:val="single" w:sz="6" w:space="0" w:color="000000"/>
            </w:tcBorders>
          </w:tcPr>
          <w:p>
            <w:pPr>
              <w:pStyle w:val="TableParagraph"/>
              <w:ind w:left="22"/>
              <w:jc w:val="center"/>
              <w:rPr>
                <w:sz w:val="18"/>
              </w:rPr>
            </w:pPr>
            <w:r>
              <w:rPr>
                <w:spacing w:val="-4"/>
                <w:sz w:val="18"/>
              </w:rPr>
              <w:t>INS5</w:t>
            </w:r>
          </w:p>
        </w:tc>
        <w:tc>
          <w:tcPr>
            <w:tcW w:w="5155" w:type="dxa"/>
            <w:tcBorders>
              <w:top w:val="single" w:sz="6" w:space="0" w:color="000000"/>
              <w:bottom w:val="single" w:sz="6" w:space="0" w:color="000000"/>
            </w:tcBorders>
          </w:tcPr>
          <w:p>
            <w:pPr>
              <w:pStyle w:val="TableParagraph"/>
              <w:ind w:left="175"/>
              <w:rPr>
                <w:sz w:val="18"/>
              </w:rPr>
            </w:pPr>
            <w:r>
              <w:rPr>
                <w:sz w:val="18"/>
              </w:rPr>
              <w:t>2</w:t>
            </w:r>
            <w:r>
              <w:rPr>
                <w:spacing w:val="-4"/>
                <w:sz w:val="18"/>
              </w:rPr>
              <w:t> </w:t>
            </w:r>
            <w:r>
              <w:rPr>
                <w:sz w:val="18"/>
              </w:rPr>
              <w:t>pontos</w:t>
            </w:r>
            <w:r>
              <w:rPr>
                <w:spacing w:val="-3"/>
                <w:sz w:val="18"/>
              </w:rPr>
              <w:t> </w:t>
            </w:r>
            <w:r>
              <w:rPr>
                <w:sz w:val="18"/>
              </w:rPr>
              <w:t>a</w:t>
            </w:r>
            <w:r>
              <w:rPr>
                <w:spacing w:val="-4"/>
                <w:sz w:val="18"/>
              </w:rPr>
              <w:t> </w:t>
            </w:r>
            <w:r>
              <w:rPr>
                <w:sz w:val="18"/>
              </w:rPr>
              <w:t>cada</w:t>
            </w:r>
            <w:r>
              <w:rPr>
                <w:spacing w:val="-3"/>
                <w:sz w:val="18"/>
              </w:rPr>
              <w:t> </w:t>
            </w:r>
            <w:r>
              <w:rPr>
                <w:sz w:val="18"/>
              </w:rPr>
              <w:t>1%</w:t>
            </w:r>
            <w:r>
              <w:rPr>
                <w:spacing w:val="-3"/>
                <w:sz w:val="18"/>
              </w:rPr>
              <w:t> </w:t>
            </w:r>
            <w:r>
              <w:rPr>
                <w:sz w:val="18"/>
              </w:rPr>
              <w:t>fora</w:t>
            </w:r>
            <w:r>
              <w:rPr>
                <w:spacing w:val="-4"/>
                <w:sz w:val="18"/>
              </w:rPr>
              <w:t> </w:t>
            </w:r>
            <w:r>
              <w:rPr>
                <w:sz w:val="18"/>
              </w:rPr>
              <w:t>da</w:t>
            </w:r>
            <w:r>
              <w:rPr>
                <w:spacing w:val="-3"/>
                <w:sz w:val="18"/>
              </w:rPr>
              <w:t> </w:t>
            </w:r>
            <w:r>
              <w:rPr>
                <w:spacing w:val="-4"/>
                <w:sz w:val="18"/>
              </w:rPr>
              <w:t>meta</w:t>
            </w:r>
          </w:p>
        </w:tc>
      </w:tr>
      <w:tr>
        <w:trPr>
          <w:trHeight w:val="377" w:hRule="atLeast"/>
        </w:trPr>
        <w:tc>
          <w:tcPr>
            <w:tcW w:w="2398" w:type="dxa"/>
            <w:tcBorders>
              <w:top w:val="single" w:sz="6" w:space="0" w:color="000000"/>
              <w:bottom w:val="single" w:sz="6" w:space="0" w:color="000000"/>
            </w:tcBorders>
          </w:tcPr>
          <w:p>
            <w:pPr>
              <w:pStyle w:val="TableParagraph"/>
              <w:ind w:left="22"/>
              <w:jc w:val="center"/>
              <w:rPr>
                <w:sz w:val="18"/>
              </w:rPr>
            </w:pPr>
            <w:r>
              <w:rPr>
                <w:spacing w:val="-4"/>
                <w:sz w:val="18"/>
              </w:rPr>
              <w:t>INS6</w:t>
            </w:r>
          </w:p>
        </w:tc>
        <w:tc>
          <w:tcPr>
            <w:tcW w:w="5155" w:type="dxa"/>
            <w:tcBorders>
              <w:top w:val="single" w:sz="6" w:space="0" w:color="000000"/>
              <w:bottom w:val="single" w:sz="6" w:space="0" w:color="000000"/>
            </w:tcBorders>
          </w:tcPr>
          <w:p>
            <w:pPr>
              <w:pStyle w:val="TableParagraph"/>
              <w:ind w:left="175"/>
              <w:rPr>
                <w:sz w:val="18"/>
              </w:rPr>
            </w:pPr>
            <w:r>
              <w:rPr>
                <w:sz w:val="18"/>
              </w:rPr>
              <w:t>2</w:t>
            </w:r>
            <w:r>
              <w:rPr>
                <w:spacing w:val="-4"/>
                <w:sz w:val="18"/>
              </w:rPr>
              <w:t> </w:t>
            </w:r>
            <w:r>
              <w:rPr>
                <w:sz w:val="18"/>
              </w:rPr>
              <w:t>pontos</w:t>
            </w:r>
            <w:r>
              <w:rPr>
                <w:spacing w:val="-3"/>
                <w:sz w:val="18"/>
              </w:rPr>
              <w:t> </w:t>
            </w:r>
            <w:r>
              <w:rPr>
                <w:sz w:val="18"/>
              </w:rPr>
              <w:t>a</w:t>
            </w:r>
            <w:r>
              <w:rPr>
                <w:spacing w:val="-4"/>
                <w:sz w:val="18"/>
              </w:rPr>
              <w:t> </w:t>
            </w:r>
            <w:r>
              <w:rPr>
                <w:sz w:val="18"/>
              </w:rPr>
              <w:t>cada</w:t>
            </w:r>
            <w:r>
              <w:rPr>
                <w:spacing w:val="-3"/>
                <w:sz w:val="18"/>
              </w:rPr>
              <w:t> </w:t>
            </w:r>
            <w:r>
              <w:rPr>
                <w:sz w:val="18"/>
              </w:rPr>
              <w:t>1%</w:t>
            </w:r>
            <w:r>
              <w:rPr>
                <w:spacing w:val="-3"/>
                <w:sz w:val="18"/>
              </w:rPr>
              <w:t> </w:t>
            </w:r>
            <w:r>
              <w:rPr>
                <w:sz w:val="18"/>
              </w:rPr>
              <w:t>fora</w:t>
            </w:r>
            <w:r>
              <w:rPr>
                <w:spacing w:val="-4"/>
                <w:sz w:val="18"/>
              </w:rPr>
              <w:t> </w:t>
            </w:r>
            <w:r>
              <w:rPr>
                <w:sz w:val="18"/>
              </w:rPr>
              <w:t>da</w:t>
            </w:r>
            <w:r>
              <w:rPr>
                <w:spacing w:val="-3"/>
                <w:sz w:val="18"/>
              </w:rPr>
              <w:t> </w:t>
            </w:r>
            <w:r>
              <w:rPr>
                <w:spacing w:val="-4"/>
                <w:sz w:val="18"/>
              </w:rPr>
              <w:t>meta</w:t>
            </w:r>
          </w:p>
        </w:tc>
      </w:tr>
      <w:tr>
        <w:trPr>
          <w:trHeight w:val="377" w:hRule="atLeast"/>
        </w:trPr>
        <w:tc>
          <w:tcPr>
            <w:tcW w:w="2398" w:type="dxa"/>
            <w:tcBorders>
              <w:top w:val="single" w:sz="6" w:space="0" w:color="000000"/>
              <w:bottom w:val="single" w:sz="6" w:space="0" w:color="000000"/>
            </w:tcBorders>
          </w:tcPr>
          <w:p>
            <w:pPr>
              <w:pStyle w:val="TableParagraph"/>
              <w:ind w:left="22"/>
              <w:jc w:val="center"/>
              <w:rPr>
                <w:sz w:val="18"/>
              </w:rPr>
            </w:pPr>
            <w:r>
              <w:rPr>
                <w:spacing w:val="-4"/>
                <w:sz w:val="18"/>
              </w:rPr>
              <w:t>INS7</w:t>
            </w:r>
          </w:p>
        </w:tc>
        <w:tc>
          <w:tcPr>
            <w:tcW w:w="5155" w:type="dxa"/>
            <w:tcBorders>
              <w:top w:val="single" w:sz="6" w:space="0" w:color="000000"/>
              <w:bottom w:val="single" w:sz="6" w:space="0" w:color="000000"/>
            </w:tcBorders>
          </w:tcPr>
          <w:p>
            <w:pPr>
              <w:pStyle w:val="TableParagraph"/>
              <w:ind w:left="175"/>
              <w:rPr>
                <w:sz w:val="18"/>
              </w:rPr>
            </w:pPr>
            <w:r>
              <w:rPr>
                <w:sz w:val="18"/>
              </w:rPr>
              <w:t>2</w:t>
            </w:r>
            <w:r>
              <w:rPr>
                <w:spacing w:val="-4"/>
                <w:sz w:val="18"/>
              </w:rPr>
              <w:t> </w:t>
            </w:r>
            <w:r>
              <w:rPr>
                <w:sz w:val="18"/>
              </w:rPr>
              <w:t>pontos</w:t>
            </w:r>
            <w:r>
              <w:rPr>
                <w:spacing w:val="-3"/>
                <w:sz w:val="18"/>
              </w:rPr>
              <w:t> </w:t>
            </w:r>
            <w:r>
              <w:rPr>
                <w:sz w:val="18"/>
              </w:rPr>
              <w:t>a</w:t>
            </w:r>
            <w:r>
              <w:rPr>
                <w:spacing w:val="-4"/>
                <w:sz w:val="18"/>
              </w:rPr>
              <w:t> </w:t>
            </w:r>
            <w:r>
              <w:rPr>
                <w:sz w:val="18"/>
              </w:rPr>
              <w:t>cada</w:t>
            </w:r>
            <w:r>
              <w:rPr>
                <w:spacing w:val="-3"/>
                <w:sz w:val="18"/>
              </w:rPr>
              <w:t> </w:t>
            </w:r>
            <w:r>
              <w:rPr>
                <w:sz w:val="18"/>
              </w:rPr>
              <w:t>1%</w:t>
            </w:r>
            <w:r>
              <w:rPr>
                <w:spacing w:val="-3"/>
                <w:sz w:val="18"/>
              </w:rPr>
              <w:t> </w:t>
            </w:r>
            <w:r>
              <w:rPr>
                <w:sz w:val="18"/>
              </w:rPr>
              <w:t>fora</w:t>
            </w:r>
            <w:r>
              <w:rPr>
                <w:spacing w:val="-4"/>
                <w:sz w:val="18"/>
              </w:rPr>
              <w:t> </w:t>
            </w:r>
            <w:r>
              <w:rPr>
                <w:sz w:val="18"/>
              </w:rPr>
              <w:t>da</w:t>
            </w:r>
            <w:r>
              <w:rPr>
                <w:spacing w:val="-3"/>
                <w:sz w:val="18"/>
              </w:rPr>
              <w:t> </w:t>
            </w:r>
            <w:r>
              <w:rPr>
                <w:spacing w:val="-4"/>
                <w:sz w:val="18"/>
              </w:rPr>
              <w:t>meta</w:t>
            </w:r>
          </w:p>
        </w:tc>
      </w:tr>
      <w:tr>
        <w:trPr>
          <w:trHeight w:val="377" w:hRule="atLeast"/>
        </w:trPr>
        <w:tc>
          <w:tcPr>
            <w:tcW w:w="2398" w:type="dxa"/>
            <w:tcBorders>
              <w:top w:val="single" w:sz="6" w:space="0" w:color="000000"/>
              <w:bottom w:val="single" w:sz="6" w:space="0" w:color="000000"/>
            </w:tcBorders>
          </w:tcPr>
          <w:p>
            <w:pPr>
              <w:pStyle w:val="TableParagraph"/>
              <w:ind w:left="22"/>
              <w:jc w:val="center"/>
              <w:rPr>
                <w:sz w:val="18"/>
              </w:rPr>
            </w:pPr>
            <w:r>
              <w:rPr>
                <w:spacing w:val="-4"/>
                <w:sz w:val="18"/>
              </w:rPr>
              <w:t>INS8</w:t>
            </w:r>
          </w:p>
        </w:tc>
        <w:tc>
          <w:tcPr>
            <w:tcW w:w="5155" w:type="dxa"/>
            <w:tcBorders>
              <w:top w:val="single" w:sz="6" w:space="0" w:color="000000"/>
              <w:bottom w:val="single" w:sz="6" w:space="0" w:color="000000"/>
            </w:tcBorders>
          </w:tcPr>
          <w:p>
            <w:pPr>
              <w:pStyle w:val="TableParagraph"/>
              <w:ind w:left="175"/>
              <w:rPr>
                <w:sz w:val="18"/>
              </w:rPr>
            </w:pPr>
            <w:r>
              <w:rPr>
                <w:sz w:val="18"/>
              </w:rPr>
              <w:t>2</w:t>
            </w:r>
            <w:r>
              <w:rPr>
                <w:spacing w:val="-4"/>
                <w:sz w:val="18"/>
              </w:rPr>
              <w:t> </w:t>
            </w:r>
            <w:r>
              <w:rPr>
                <w:sz w:val="18"/>
              </w:rPr>
              <w:t>pontos</w:t>
            </w:r>
            <w:r>
              <w:rPr>
                <w:spacing w:val="-3"/>
                <w:sz w:val="18"/>
              </w:rPr>
              <w:t> </w:t>
            </w:r>
            <w:r>
              <w:rPr>
                <w:sz w:val="18"/>
              </w:rPr>
              <w:t>a</w:t>
            </w:r>
            <w:r>
              <w:rPr>
                <w:spacing w:val="-4"/>
                <w:sz w:val="18"/>
              </w:rPr>
              <w:t> </w:t>
            </w:r>
            <w:r>
              <w:rPr>
                <w:sz w:val="18"/>
              </w:rPr>
              <w:t>cada</w:t>
            </w:r>
            <w:r>
              <w:rPr>
                <w:spacing w:val="-3"/>
                <w:sz w:val="18"/>
              </w:rPr>
              <w:t> </w:t>
            </w:r>
            <w:r>
              <w:rPr>
                <w:sz w:val="18"/>
              </w:rPr>
              <w:t>1%</w:t>
            </w:r>
            <w:r>
              <w:rPr>
                <w:spacing w:val="-3"/>
                <w:sz w:val="18"/>
              </w:rPr>
              <w:t> </w:t>
            </w:r>
            <w:r>
              <w:rPr>
                <w:sz w:val="18"/>
              </w:rPr>
              <w:t>fora</w:t>
            </w:r>
            <w:r>
              <w:rPr>
                <w:spacing w:val="-4"/>
                <w:sz w:val="18"/>
              </w:rPr>
              <w:t> </w:t>
            </w:r>
            <w:r>
              <w:rPr>
                <w:sz w:val="18"/>
              </w:rPr>
              <w:t>da</w:t>
            </w:r>
            <w:r>
              <w:rPr>
                <w:spacing w:val="-3"/>
                <w:sz w:val="18"/>
              </w:rPr>
              <w:t> </w:t>
            </w:r>
            <w:r>
              <w:rPr>
                <w:spacing w:val="-4"/>
                <w:sz w:val="18"/>
              </w:rPr>
              <w:t>meta</w:t>
            </w:r>
          </w:p>
        </w:tc>
      </w:tr>
      <w:tr>
        <w:trPr>
          <w:trHeight w:val="377" w:hRule="atLeast"/>
        </w:trPr>
        <w:tc>
          <w:tcPr>
            <w:tcW w:w="2398" w:type="dxa"/>
            <w:tcBorders>
              <w:top w:val="single" w:sz="6" w:space="0" w:color="000000"/>
              <w:bottom w:val="single" w:sz="6" w:space="0" w:color="000000"/>
            </w:tcBorders>
          </w:tcPr>
          <w:p>
            <w:pPr>
              <w:pStyle w:val="TableParagraph"/>
              <w:ind w:left="22"/>
              <w:jc w:val="center"/>
              <w:rPr>
                <w:sz w:val="18"/>
              </w:rPr>
            </w:pPr>
            <w:r>
              <w:rPr>
                <w:spacing w:val="-4"/>
                <w:sz w:val="18"/>
              </w:rPr>
              <w:t>INS9</w:t>
            </w:r>
          </w:p>
        </w:tc>
        <w:tc>
          <w:tcPr>
            <w:tcW w:w="5155" w:type="dxa"/>
            <w:tcBorders>
              <w:top w:val="single" w:sz="6" w:space="0" w:color="000000"/>
              <w:bottom w:val="single" w:sz="6" w:space="0" w:color="000000"/>
            </w:tcBorders>
          </w:tcPr>
          <w:p>
            <w:pPr>
              <w:pStyle w:val="TableParagraph"/>
              <w:ind w:left="175"/>
              <w:rPr>
                <w:sz w:val="18"/>
              </w:rPr>
            </w:pPr>
            <w:r>
              <w:rPr>
                <w:sz w:val="18"/>
              </w:rPr>
              <w:t>2</w:t>
            </w:r>
            <w:r>
              <w:rPr>
                <w:spacing w:val="-4"/>
                <w:sz w:val="18"/>
              </w:rPr>
              <w:t> </w:t>
            </w:r>
            <w:r>
              <w:rPr>
                <w:sz w:val="18"/>
              </w:rPr>
              <w:t>pontos</w:t>
            </w:r>
            <w:r>
              <w:rPr>
                <w:spacing w:val="-3"/>
                <w:sz w:val="18"/>
              </w:rPr>
              <w:t> </w:t>
            </w:r>
            <w:r>
              <w:rPr>
                <w:sz w:val="18"/>
              </w:rPr>
              <w:t>a</w:t>
            </w:r>
            <w:r>
              <w:rPr>
                <w:spacing w:val="-4"/>
                <w:sz w:val="18"/>
              </w:rPr>
              <w:t> </w:t>
            </w:r>
            <w:r>
              <w:rPr>
                <w:sz w:val="18"/>
              </w:rPr>
              <w:t>cada</w:t>
            </w:r>
            <w:r>
              <w:rPr>
                <w:spacing w:val="-3"/>
                <w:sz w:val="18"/>
              </w:rPr>
              <w:t> </w:t>
            </w:r>
            <w:r>
              <w:rPr>
                <w:sz w:val="18"/>
              </w:rPr>
              <w:t>1%</w:t>
            </w:r>
            <w:r>
              <w:rPr>
                <w:spacing w:val="-3"/>
                <w:sz w:val="18"/>
              </w:rPr>
              <w:t> </w:t>
            </w:r>
            <w:r>
              <w:rPr>
                <w:sz w:val="18"/>
              </w:rPr>
              <w:t>fora</w:t>
            </w:r>
            <w:r>
              <w:rPr>
                <w:spacing w:val="-4"/>
                <w:sz w:val="18"/>
              </w:rPr>
              <w:t> </w:t>
            </w:r>
            <w:r>
              <w:rPr>
                <w:sz w:val="18"/>
              </w:rPr>
              <w:t>da</w:t>
            </w:r>
            <w:r>
              <w:rPr>
                <w:spacing w:val="-3"/>
                <w:sz w:val="18"/>
              </w:rPr>
              <w:t> </w:t>
            </w:r>
            <w:r>
              <w:rPr>
                <w:spacing w:val="-4"/>
                <w:sz w:val="18"/>
              </w:rPr>
              <w:t>meta</w:t>
            </w:r>
          </w:p>
        </w:tc>
      </w:tr>
      <w:tr>
        <w:trPr>
          <w:trHeight w:val="377" w:hRule="atLeast"/>
        </w:trPr>
        <w:tc>
          <w:tcPr>
            <w:tcW w:w="2398" w:type="dxa"/>
            <w:tcBorders>
              <w:top w:val="single" w:sz="6" w:space="0" w:color="000000"/>
              <w:bottom w:val="single" w:sz="6" w:space="0" w:color="000000"/>
            </w:tcBorders>
          </w:tcPr>
          <w:p>
            <w:pPr>
              <w:pStyle w:val="TableParagraph"/>
              <w:ind w:left="22"/>
              <w:jc w:val="center"/>
              <w:rPr>
                <w:sz w:val="18"/>
              </w:rPr>
            </w:pPr>
            <w:r>
              <w:rPr>
                <w:spacing w:val="-2"/>
                <w:sz w:val="18"/>
              </w:rPr>
              <w:t>INS10</w:t>
            </w:r>
          </w:p>
        </w:tc>
        <w:tc>
          <w:tcPr>
            <w:tcW w:w="5155" w:type="dxa"/>
            <w:tcBorders>
              <w:top w:val="single" w:sz="6" w:space="0" w:color="000000"/>
              <w:bottom w:val="single" w:sz="6" w:space="0" w:color="000000"/>
            </w:tcBorders>
          </w:tcPr>
          <w:p>
            <w:pPr>
              <w:pStyle w:val="TableParagraph"/>
              <w:ind w:left="175"/>
              <w:rPr>
                <w:sz w:val="18"/>
              </w:rPr>
            </w:pPr>
            <w:r>
              <w:rPr>
                <w:sz w:val="18"/>
              </w:rPr>
              <w:t>2</w:t>
            </w:r>
            <w:r>
              <w:rPr>
                <w:spacing w:val="-4"/>
                <w:sz w:val="18"/>
              </w:rPr>
              <w:t> </w:t>
            </w:r>
            <w:r>
              <w:rPr>
                <w:sz w:val="18"/>
              </w:rPr>
              <w:t>pontos</w:t>
            </w:r>
            <w:r>
              <w:rPr>
                <w:spacing w:val="-3"/>
                <w:sz w:val="18"/>
              </w:rPr>
              <w:t> </w:t>
            </w:r>
            <w:r>
              <w:rPr>
                <w:sz w:val="18"/>
              </w:rPr>
              <w:t>a</w:t>
            </w:r>
            <w:r>
              <w:rPr>
                <w:spacing w:val="-4"/>
                <w:sz w:val="18"/>
              </w:rPr>
              <w:t> </w:t>
            </w:r>
            <w:r>
              <w:rPr>
                <w:sz w:val="18"/>
              </w:rPr>
              <w:t>cada</w:t>
            </w:r>
            <w:r>
              <w:rPr>
                <w:spacing w:val="-3"/>
                <w:sz w:val="18"/>
              </w:rPr>
              <w:t> </w:t>
            </w:r>
            <w:r>
              <w:rPr>
                <w:sz w:val="18"/>
              </w:rPr>
              <w:t>1%</w:t>
            </w:r>
            <w:r>
              <w:rPr>
                <w:spacing w:val="-3"/>
                <w:sz w:val="18"/>
              </w:rPr>
              <w:t> </w:t>
            </w:r>
            <w:r>
              <w:rPr>
                <w:sz w:val="18"/>
              </w:rPr>
              <w:t>fora</w:t>
            </w:r>
            <w:r>
              <w:rPr>
                <w:spacing w:val="-4"/>
                <w:sz w:val="18"/>
              </w:rPr>
              <w:t> </w:t>
            </w:r>
            <w:r>
              <w:rPr>
                <w:sz w:val="18"/>
              </w:rPr>
              <w:t>da</w:t>
            </w:r>
            <w:r>
              <w:rPr>
                <w:spacing w:val="-3"/>
                <w:sz w:val="18"/>
              </w:rPr>
              <w:t> </w:t>
            </w:r>
            <w:r>
              <w:rPr>
                <w:spacing w:val="-4"/>
                <w:sz w:val="18"/>
              </w:rPr>
              <w:t>meta</w:t>
            </w:r>
          </w:p>
        </w:tc>
      </w:tr>
      <w:tr>
        <w:trPr>
          <w:trHeight w:val="377" w:hRule="atLeast"/>
        </w:trPr>
        <w:tc>
          <w:tcPr>
            <w:tcW w:w="2398" w:type="dxa"/>
            <w:tcBorders>
              <w:top w:val="single" w:sz="6" w:space="0" w:color="000000"/>
              <w:bottom w:val="single" w:sz="6" w:space="0" w:color="000000"/>
            </w:tcBorders>
          </w:tcPr>
          <w:p>
            <w:pPr>
              <w:pStyle w:val="TableParagraph"/>
              <w:ind w:left="22"/>
              <w:jc w:val="center"/>
              <w:rPr>
                <w:sz w:val="18"/>
              </w:rPr>
            </w:pPr>
            <w:r>
              <w:rPr>
                <w:spacing w:val="-2"/>
                <w:sz w:val="18"/>
              </w:rPr>
              <w:t>INS11</w:t>
            </w:r>
          </w:p>
        </w:tc>
        <w:tc>
          <w:tcPr>
            <w:tcW w:w="5155" w:type="dxa"/>
            <w:tcBorders>
              <w:top w:val="single" w:sz="6" w:space="0" w:color="000000"/>
              <w:bottom w:val="single" w:sz="6" w:space="0" w:color="000000"/>
            </w:tcBorders>
          </w:tcPr>
          <w:p>
            <w:pPr>
              <w:pStyle w:val="TableParagraph"/>
              <w:ind w:left="175"/>
              <w:rPr>
                <w:sz w:val="18"/>
              </w:rPr>
            </w:pPr>
            <w:r>
              <w:rPr>
                <w:sz w:val="18"/>
              </w:rPr>
              <w:t>2</w:t>
            </w:r>
            <w:r>
              <w:rPr>
                <w:spacing w:val="-4"/>
                <w:sz w:val="18"/>
              </w:rPr>
              <w:t> </w:t>
            </w:r>
            <w:r>
              <w:rPr>
                <w:sz w:val="18"/>
              </w:rPr>
              <w:t>pontos</w:t>
            </w:r>
            <w:r>
              <w:rPr>
                <w:spacing w:val="-3"/>
                <w:sz w:val="18"/>
              </w:rPr>
              <w:t> </w:t>
            </w:r>
            <w:r>
              <w:rPr>
                <w:sz w:val="18"/>
              </w:rPr>
              <w:t>a</w:t>
            </w:r>
            <w:r>
              <w:rPr>
                <w:spacing w:val="-4"/>
                <w:sz w:val="18"/>
              </w:rPr>
              <w:t> </w:t>
            </w:r>
            <w:r>
              <w:rPr>
                <w:sz w:val="18"/>
              </w:rPr>
              <w:t>cada</w:t>
            </w:r>
            <w:r>
              <w:rPr>
                <w:spacing w:val="-3"/>
                <w:sz w:val="18"/>
              </w:rPr>
              <w:t> </w:t>
            </w:r>
            <w:r>
              <w:rPr>
                <w:sz w:val="18"/>
              </w:rPr>
              <w:t>1%</w:t>
            </w:r>
            <w:r>
              <w:rPr>
                <w:spacing w:val="-3"/>
                <w:sz w:val="18"/>
              </w:rPr>
              <w:t> </w:t>
            </w:r>
            <w:r>
              <w:rPr>
                <w:sz w:val="18"/>
              </w:rPr>
              <w:t>fora</w:t>
            </w:r>
            <w:r>
              <w:rPr>
                <w:spacing w:val="-4"/>
                <w:sz w:val="18"/>
              </w:rPr>
              <w:t> </w:t>
            </w:r>
            <w:r>
              <w:rPr>
                <w:sz w:val="18"/>
              </w:rPr>
              <w:t>da</w:t>
            </w:r>
            <w:r>
              <w:rPr>
                <w:spacing w:val="-3"/>
                <w:sz w:val="18"/>
              </w:rPr>
              <w:t> </w:t>
            </w:r>
            <w:r>
              <w:rPr>
                <w:spacing w:val="-4"/>
                <w:sz w:val="18"/>
              </w:rPr>
              <w:t>meta</w:t>
            </w:r>
          </w:p>
        </w:tc>
      </w:tr>
      <w:tr>
        <w:trPr>
          <w:trHeight w:val="377" w:hRule="atLeast"/>
        </w:trPr>
        <w:tc>
          <w:tcPr>
            <w:tcW w:w="2398" w:type="dxa"/>
            <w:tcBorders>
              <w:top w:val="single" w:sz="6" w:space="0" w:color="000000"/>
              <w:bottom w:val="single" w:sz="6" w:space="0" w:color="000000"/>
            </w:tcBorders>
          </w:tcPr>
          <w:p>
            <w:pPr>
              <w:pStyle w:val="TableParagraph"/>
              <w:ind w:left="22"/>
              <w:jc w:val="center"/>
              <w:rPr>
                <w:sz w:val="18"/>
              </w:rPr>
            </w:pPr>
            <w:r>
              <w:rPr>
                <w:spacing w:val="-2"/>
                <w:sz w:val="18"/>
              </w:rPr>
              <w:t>INS12</w:t>
            </w:r>
          </w:p>
        </w:tc>
        <w:tc>
          <w:tcPr>
            <w:tcW w:w="5155" w:type="dxa"/>
            <w:tcBorders>
              <w:top w:val="single" w:sz="6" w:space="0" w:color="000000"/>
              <w:bottom w:val="single" w:sz="6" w:space="0" w:color="000000"/>
            </w:tcBorders>
          </w:tcPr>
          <w:p>
            <w:pPr>
              <w:pStyle w:val="TableParagraph"/>
              <w:ind w:left="175"/>
              <w:rPr>
                <w:sz w:val="18"/>
              </w:rPr>
            </w:pPr>
            <w:r>
              <w:rPr>
                <w:sz w:val="18"/>
              </w:rPr>
              <w:t>2</w:t>
            </w:r>
            <w:r>
              <w:rPr>
                <w:spacing w:val="-4"/>
                <w:sz w:val="18"/>
              </w:rPr>
              <w:t> </w:t>
            </w:r>
            <w:r>
              <w:rPr>
                <w:sz w:val="18"/>
              </w:rPr>
              <w:t>pontos</w:t>
            </w:r>
            <w:r>
              <w:rPr>
                <w:spacing w:val="-3"/>
                <w:sz w:val="18"/>
              </w:rPr>
              <w:t> </w:t>
            </w:r>
            <w:r>
              <w:rPr>
                <w:sz w:val="18"/>
              </w:rPr>
              <w:t>a</w:t>
            </w:r>
            <w:r>
              <w:rPr>
                <w:spacing w:val="-4"/>
                <w:sz w:val="18"/>
              </w:rPr>
              <w:t> </w:t>
            </w:r>
            <w:r>
              <w:rPr>
                <w:sz w:val="18"/>
              </w:rPr>
              <w:t>cada</w:t>
            </w:r>
            <w:r>
              <w:rPr>
                <w:spacing w:val="-3"/>
                <w:sz w:val="18"/>
              </w:rPr>
              <w:t> </w:t>
            </w:r>
            <w:r>
              <w:rPr>
                <w:sz w:val="18"/>
              </w:rPr>
              <w:t>1%</w:t>
            </w:r>
            <w:r>
              <w:rPr>
                <w:spacing w:val="-3"/>
                <w:sz w:val="18"/>
              </w:rPr>
              <w:t> </w:t>
            </w:r>
            <w:r>
              <w:rPr>
                <w:sz w:val="18"/>
              </w:rPr>
              <w:t>fora</w:t>
            </w:r>
            <w:r>
              <w:rPr>
                <w:spacing w:val="-4"/>
                <w:sz w:val="18"/>
              </w:rPr>
              <w:t> </w:t>
            </w:r>
            <w:r>
              <w:rPr>
                <w:sz w:val="18"/>
              </w:rPr>
              <w:t>da</w:t>
            </w:r>
            <w:r>
              <w:rPr>
                <w:spacing w:val="-3"/>
                <w:sz w:val="18"/>
              </w:rPr>
              <w:t> </w:t>
            </w:r>
            <w:r>
              <w:rPr>
                <w:spacing w:val="-4"/>
                <w:sz w:val="18"/>
              </w:rPr>
              <w:t>meta</w:t>
            </w:r>
          </w:p>
        </w:tc>
      </w:tr>
      <w:tr>
        <w:trPr>
          <w:trHeight w:val="377" w:hRule="atLeast"/>
        </w:trPr>
        <w:tc>
          <w:tcPr>
            <w:tcW w:w="2398" w:type="dxa"/>
            <w:tcBorders>
              <w:top w:val="single" w:sz="6" w:space="0" w:color="000000"/>
              <w:bottom w:val="single" w:sz="6" w:space="0" w:color="000000"/>
            </w:tcBorders>
          </w:tcPr>
          <w:p>
            <w:pPr>
              <w:pStyle w:val="TableParagraph"/>
              <w:ind w:left="22"/>
              <w:jc w:val="center"/>
              <w:rPr>
                <w:sz w:val="18"/>
              </w:rPr>
            </w:pPr>
            <w:r>
              <w:rPr>
                <w:spacing w:val="-2"/>
                <w:sz w:val="18"/>
              </w:rPr>
              <w:t>INS13</w:t>
            </w:r>
          </w:p>
        </w:tc>
        <w:tc>
          <w:tcPr>
            <w:tcW w:w="5155" w:type="dxa"/>
            <w:tcBorders>
              <w:top w:val="single" w:sz="6" w:space="0" w:color="000000"/>
              <w:bottom w:val="single" w:sz="6" w:space="0" w:color="000000"/>
            </w:tcBorders>
          </w:tcPr>
          <w:p>
            <w:pPr>
              <w:pStyle w:val="TableParagraph"/>
              <w:ind w:left="175"/>
              <w:rPr>
                <w:sz w:val="18"/>
              </w:rPr>
            </w:pPr>
            <w:r>
              <w:rPr>
                <w:sz w:val="18"/>
              </w:rPr>
              <w:t>2</w:t>
            </w:r>
            <w:r>
              <w:rPr>
                <w:spacing w:val="-4"/>
                <w:sz w:val="18"/>
              </w:rPr>
              <w:t> </w:t>
            </w:r>
            <w:r>
              <w:rPr>
                <w:sz w:val="18"/>
              </w:rPr>
              <w:t>pontos</w:t>
            </w:r>
            <w:r>
              <w:rPr>
                <w:spacing w:val="-3"/>
                <w:sz w:val="18"/>
              </w:rPr>
              <w:t> </w:t>
            </w:r>
            <w:r>
              <w:rPr>
                <w:sz w:val="18"/>
              </w:rPr>
              <w:t>a</w:t>
            </w:r>
            <w:r>
              <w:rPr>
                <w:spacing w:val="-4"/>
                <w:sz w:val="18"/>
              </w:rPr>
              <w:t> </w:t>
            </w:r>
            <w:r>
              <w:rPr>
                <w:sz w:val="18"/>
              </w:rPr>
              <w:t>cada</w:t>
            </w:r>
            <w:r>
              <w:rPr>
                <w:spacing w:val="-3"/>
                <w:sz w:val="18"/>
              </w:rPr>
              <w:t> </w:t>
            </w:r>
            <w:r>
              <w:rPr>
                <w:sz w:val="18"/>
              </w:rPr>
              <w:t>1%</w:t>
            </w:r>
            <w:r>
              <w:rPr>
                <w:spacing w:val="-3"/>
                <w:sz w:val="18"/>
              </w:rPr>
              <w:t> </w:t>
            </w:r>
            <w:r>
              <w:rPr>
                <w:sz w:val="18"/>
              </w:rPr>
              <w:t>fora</w:t>
            </w:r>
            <w:r>
              <w:rPr>
                <w:spacing w:val="-4"/>
                <w:sz w:val="18"/>
              </w:rPr>
              <w:t> </w:t>
            </w:r>
            <w:r>
              <w:rPr>
                <w:sz w:val="18"/>
              </w:rPr>
              <w:t>da</w:t>
            </w:r>
            <w:r>
              <w:rPr>
                <w:spacing w:val="-3"/>
                <w:sz w:val="18"/>
              </w:rPr>
              <w:t> </w:t>
            </w:r>
            <w:r>
              <w:rPr>
                <w:spacing w:val="-4"/>
                <w:sz w:val="18"/>
              </w:rPr>
              <w:t>meta</w:t>
            </w:r>
          </w:p>
        </w:tc>
      </w:tr>
      <w:tr>
        <w:trPr>
          <w:trHeight w:val="375" w:hRule="atLeast"/>
        </w:trPr>
        <w:tc>
          <w:tcPr>
            <w:tcW w:w="2398" w:type="dxa"/>
            <w:tcBorders>
              <w:top w:val="single" w:sz="6" w:space="0" w:color="000000"/>
            </w:tcBorders>
          </w:tcPr>
          <w:p>
            <w:pPr>
              <w:pStyle w:val="TableParagraph"/>
              <w:ind w:left="22"/>
              <w:jc w:val="center"/>
              <w:rPr>
                <w:sz w:val="18"/>
              </w:rPr>
            </w:pPr>
            <w:r>
              <w:rPr>
                <w:spacing w:val="-2"/>
                <w:sz w:val="18"/>
              </w:rPr>
              <w:t>INS14</w:t>
            </w:r>
          </w:p>
        </w:tc>
        <w:tc>
          <w:tcPr>
            <w:tcW w:w="5155" w:type="dxa"/>
            <w:tcBorders>
              <w:top w:val="single" w:sz="6" w:space="0" w:color="000000"/>
            </w:tcBorders>
          </w:tcPr>
          <w:p>
            <w:pPr>
              <w:pStyle w:val="TableParagraph"/>
              <w:ind w:left="175"/>
              <w:rPr>
                <w:sz w:val="18"/>
              </w:rPr>
            </w:pPr>
            <w:r>
              <w:rPr>
                <w:sz w:val="18"/>
              </w:rPr>
              <w:t>2</w:t>
            </w:r>
            <w:r>
              <w:rPr>
                <w:spacing w:val="-4"/>
                <w:sz w:val="18"/>
              </w:rPr>
              <w:t> </w:t>
            </w:r>
            <w:r>
              <w:rPr>
                <w:sz w:val="18"/>
              </w:rPr>
              <w:t>pontos</w:t>
            </w:r>
            <w:r>
              <w:rPr>
                <w:spacing w:val="-3"/>
                <w:sz w:val="18"/>
              </w:rPr>
              <w:t> </w:t>
            </w:r>
            <w:r>
              <w:rPr>
                <w:sz w:val="18"/>
              </w:rPr>
              <w:t>a</w:t>
            </w:r>
            <w:r>
              <w:rPr>
                <w:spacing w:val="-4"/>
                <w:sz w:val="18"/>
              </w:rPr>
              <w:t> </w:t>
            </w:r>
            <w:r>
              <w:rPr>
                <w:sz w:val="18"/>
              </w:rPr>
              <w:t>cada</w:t>
            </w:r>
            <w:r>
              <w:rPr>
                <w:spacing w:val="-3"/>
                <w:sz w:val="18"/>
              </w:rPr>
              <w:t> </w:t>
            </w:r>
            <w:r>
              <w:rPr>
                <w:sz w:val="18"/>
              </w:rPr>
              <w:t>1%</w:t>
            </w:r>
            <w:r>
              <w:rPr>
                <w:spacing w:val="-3"/>
                <w:sz w:val="18"/>
              </w:rPr>
              <w:t> </w:t>
            </w:r>
            <w:r>
              <w:rPr>
                <w:sz w:val="18"/>
              </w:rPr>
              <w:t>fora</w:t>
            </w:r>
            <w:r>
              <w:rPr>
                <w:spacing w:val="-4"/>
                <w:sz w:val="18"/>
              </w:rPr>
              <w:t> </w:t>
            </w:r>
            <w:r>
              <w:rPr>
                <w:sz w:val="18"/>
              </w:rPr>
              <w:t>da</w:t>
            </w:r>
            <w:r>
              <w:rPr>
                <w:spacing w:val="-3"/>
                <w:sz w:val="18"/>
              </w:rPr>
              <w:t> </w:t>
            </w:r>
            <w:r>
              <w:rPr>
                <w:spacing w:val="-4"/>
                <w:sz w:val="18"/>
              </w:rPr>
              <w:t>meta</w:t>
            </w:r>
          </w:p>
        </w:tc>
      </w:tr>
    </w:tbl>
    <w:p>
      <w:pPr>
        <w:pStyle w:val="BodyText"/>
        <w:spacing w:before="108"/>
        <w:ind w:left="0"/>
      </w:pPr>
    </w:p>
    <w:p>
      <w:pPr>
        <w:pStyle w:val="ListParagraph"/>
        <w:numPr>
          <w:ilvl w:val="1"/>
          <w:numId w:val="28"/>
        </w:numPr>
        <w:tabs>
          <w:tab w:pos="611" w:val="left" w:leader="none"/>
        </w:tabs>
        <w:spacing w:line="232" w:lineRule="auto" w:before="0" w:after="0"/>
        <w:ind w:left="299" w:right="283" w:firstLine="0"/>
        <w:jc w:val="left"/>
        <w:rPr>
          <w:sz w:val="18"/>
        </w:rPr>
      </w:pPr>
      <w:r>
        <w:rPr>
          <w:sz w:val="18"/>
        </w:rPr>
        <w:t>No Período de</w:t>
      </w:r>
      <w:r>
        <w:rPr>
          <w:spacing w:val="-9"/>
          <w:sz w:val="18"/>
        </w:rPr>
        <w:t> </w:t>
      </w:r>
      <w:r>
        <w:rPr>
          <w:sz w:val="18"/>
        </w:rPr>
        <w:t>Adaptação Operacional da CONTRATADA, os níveis de serviço serão aferidos de acordo com os fatores definidos no </w:t>
      </w:r>
      <w:r>
        <w:rPr>
          <w:b/>
          <w:sz w:val="18"/>
        </w:rPr>
        <w:t>item 4.6.10 </w:t>
      </w:r>
      <w:r>
        <w:rPr>
          <w:sz w:val="18"/>
        </w:rPr>
        <w:t>deste</w:t>
      </w:r>
      <w:r>
        <w:rPr>
          <w:spacing w:val="-2"/>
          <w:sz w:val="18"/>
        </w:rPr>
        <w:t> </w:t>
      </w:r>
      <w:r>
        <w:rPr>
          <w:sz w:val="18"/>
        </w:rPr>
        <w:t>TR.</w:t>
      </w:r>
      <w:r>
        <w:rPr>
          <w:spacing w:val="-9"/>
          <w:sz w:val="18"/>
        </w:rPr>
        <w:t> </w:t>
      </w:r>
      <w:r>
        <w:rPr>
          <w:sz w:val="18"/>
        </w:rPr>
        <w:t>A</w:t>
      </w:r>
      <w:r>
        <w:rPr>
          <w:spacing w:val="-9"/>
          <w:sz w:val="18"/>
        </w:rPr>
        <w:t> </w:t>
      </w:r>
      <w:r>
        <w:rPr>
          <w:sz w:val="18"/>
        </w:rPr>
        <w:t>pontuação calculada será ponderada progressivamente</w:t>
      </w:r>
      <w:r>
        <w:rPr>
          <w:spacing w:val="-5"/>
          <w:sz w:val="18"/>
        </w:rPr>
        <w:t> </w:t>
      </w:r>
      <w:r>
        <w:rPr>
          <w:sz w:val="18"/>
        </w:rPr>
        <w:t>(multiplicada)</w:t>
      </w:r>
      <w:r>
        <w:rPr>
          <w:spacing w:val="-3"/>
          <w:sz w:val="18"/>
        </w:rPr>
        <w:t> </w:t>
      </w:r>
      <w:r>
        <w:rPr>
          <w:sz w:val="18"/>
        </w:rPr>
        <w:t>pelos</w:t>
      </w:r>
      <w:r>
        <w:rPr>
          <w:spacing w:val="-3"/>
          <w:sz w:val="18"/>
        </w:rPr>
        <w:t> </w:t>
      </w:r>
      <w:r>
        <w:rPr>
          <w:sz w:val="18"/>
        </w:rPr>
        <w:t>fatores</w:t>
      </w:r>
      <w:r>
        <w:rPr>
          <w:spacing w:val="-3"/>
          <w:sz w:val="18"/>
        </w:rPr>
        <w:t> </w:t>
      </w:r>
      <w:r>
        <w:rPr>
          <w:sz w:val="18"/>
        </w:rPr>
        <w:t>descritos,</w:t>
      </w:r>
      <w:r>
        <w:rPr>
          <w:spacing w:val="-3"/>
          <w:sz w:val="18"/>
        </w:rPr>
        <w:t> </w:t>
      </w:r>
      <w:r>
        <w:rPr>
          <w:sz w:val="18"/>
        </w:rPr>
        <w:t>e</w:t>
      </w:r>
      <w:r>
        <w:rPr>
          <w:spacing w:val="-3"/>
          <w:sz w:val="18"/>
        </w:rPr>
        <w:t> </w:t>
      </w:r>
      <w:r>
        <w:rPr>
          <w:sz w:val="18"/>
        </w:rPr>
        <w:t>serão</w:t>
      </w:r>
      <w:r>
        <w:rPr>
          <w:spacing w:val="-3"/>
          <w:sz w:val="18"/>
        </w:rPr>
        <w:t> </w:t>
      </w:r>
      <w:r>
        <w:rPr>
          <w:sz w:val="18"/>
        </w:rPr>
        <w:t>aplicadas</w:t>
      </w:r>
      <w:r>
        <w:rPr>
          <w:spacing w:val="-3"/>
          <w:sz w:val="18"/>
        </w:rPr>
        <w:t> </w:t>
      </w:r>
      <w:r>
        <w:rPr>
          <w:sz w:val="18"/>
        </w:rPr>
        <w:t>as</w:t>
      </w:r>
      <w:r>
        <w:rPr>
          <w:spacing w:val="-3"/>
          <w:sz w:val="18"/>
        </w:rPr>
        <w:t> </w:t>
      </w:r>
      <w:r>
        <w:rPr>
          <w:sz w:val="18"/>
        </w:rPr>
        <w:t>reduções</w:t>
      </w:r>
      <w:r>
        <w:rPr>
          <w:spacing w:val="-3"/>
          <w:sz w:val="18"/>
        </w:rPr>
        <w:t> </w:t>
      </w:r>
      <w:r>
        <w:rPr>
          <w:sz w:val="18"/>
        </w:rPr>
        <w:t>no</w:t>
      </w:r>
      <w:r>
        <w:rPr>
          <w:spacing w:val="-3"/>
          <w:sz w:val="18"/>
        </w:rPr>
        <w:t> </w:t>
      </w:r>
      <w:r>
        <w:rPr>
          <w:sz w:val="18"/>
        </w:rPr>
        <w:t>pagamento</w:t>
      </w:r>
      <w:r>
        <w:rPr>
          <w:spacing w:val="-3"/>
          <w:sz w:val="18"/>
        </w:rPr>
        <w:t> </w:t>
      </w:r>
      <w:r>
        <w:rPr>
          <w:sz w:val="18"/>
        </w:rPr>
        <w:t>nos</w:t>
      </w:r>
      <w:r>
        <w:rPr>
          <w:spacing w:val="-3"/>
          <w:sz w:val="18"/>
        </w:rPr>
        <w:t> </w:t>
      </w:r>
      <w:r>
        <w:rPr>
          <w:sz w:val="18"/>
        </w:rPr>
        <w:t>meses</w:t>
      </w:r>
      <w:r>
        <w:rPr>
          <w:spacing w:val="-3"/>
          <w:sz w:val="18"/>
        </w:rPr>
        <w:t> </w:t>
      </w:r>
      <w:r>
        <w:rPr>
          <w:sz w:val="18"/>
        </w:rPr>
        <w:t>correspondentes.</w:t>
      </w:r>
      <w:r>
        <w:rPr>
          <w:spacing w:val="-12"/>
          <w:sz w:val="18"/>
        </w:rPr>
        <w:t> </w:t>
      </w:r>
      <w:r>
        <w:rPr>
          <w:sz w:val="18"/>
        </w:rPr>
        <w:t>Após</w:t>
      </w:r>
      <w:r>
        <w:rPr>
          <w:spacing w:val="-3"/>
          <w:sz w:val="18"/>
        </w:rPr>
        <w:t> </w:t>
      </w:r>
      <w:r>
        <w:rPr>
          <w:sz w:val="18"/>
        </w:rPr>
        <w:t>o</w:t>
      </w:r>
      <w:r>
        <w:rPr>
          <w:spacing w:val="-3"/>
          <w:sz w:val="18"/>
        </w:rPr>
        <w:t> </w:t>
      </w:r>
      <w:r>
        <w:rPr>
          <w:sz w:val="18"/>
        </w:rPr>
        <w:t>término</w:t>
      </w:r>
      <w:r>
        <w:rPr>
          <w:spacing w:val="-3"/>
          <w:sz w:val="18"/>
        </w:rPr>
        <w:t> </w:t>
      </w:r>
      <w:r>
        <w:rPr>
          <w:sz w:val="18"/>
        </w:rPr>
        <w:t>deste</w:t>
      </w:r>
      <w:r>
        <w:rPr>
          <w:spacing w:val="-3"/>
          <w:sz w:val="18"/>
        </w:rPr>
        <w:t> </w:t>
      </w:r>
      <w:r>
        <w:rPr>
          <w:sz w:val="18"/>
        </w:rPr>
        <w:t>período</w:t>
      </w:r>
      <w:r>
        <w:rPr>
          <w:spacing w:val="-3"/>
          <w:sz w:val="18"/>
        </w:rPr>
        <w:t> </w:t>
      </w:r>
      <w:r>
        <w:rPr>
          <w:sz w:val="18"/>
        </w:rPr>
        <w:t>a</w:t>
      </w:r>
      <w:r>
        <w:rPr>
          <w:spacing w:val="-3"/>
          <w:sz w:val="18"/>
        </w:rPr>
        <w:t> </w:t>
      </w:r>
      <w:r>
        <w:rPr>
          <w:sz w:val="18"/>
        </w:rPr>
        <w:t>aplicação</w:t>
      </w:r>
      <w:r>
        <w:rPr>
          <w:spacing w:val="-3"/>
          <w:sz w:val="18"/>
        </w:rPr>
        <w:t> </w:t>
      </w:r>
      <w:r>
        <w:rPr>
          <w:sz w:val="18"/>
        </w:rPr>
        <w:t>de</w:t>
      </w:r>
      <w:r>
        <w:rPr>
          <w:spacing w:val="-3"/>
          <w:sz w:val="18"/>
        </w:rPr>
        <w:t> </w:t>
      </w:r>
      <w:r>
        <w:rPr>
          <w:sz w:val="18"/>
        </w:rPr>
        <w:t>reduções</w:t>
      </w:r>
      <w:r>
        <w:rPr>
          <w:spacing w:val="-3"/>
          <w:sz w:val="18"/>
        </w:rPr>
        <w:t> </w:t>
      </w:r>
      <w:r>
        <w:rPr>
          <w:sz w:val="18"/>
        </w:rPr>
        <w:t>por</w:t>
      </w:r>
      <w:r>
        <w:rPr>
          <w:spacing w:val="-3"/>
          <w:sz w:val="18"/>
        </w:rPr>
        <w:t> </w:t>
      </w:r>
      <w:r>
        <w:rPr>
          <w:sz w:val="18"/>
        </w:rPr>
        <w:t>decorrência</w:t>
      </w:r>
      <w:r>
        <w:rPr>
          <w:spacing w:val="-3"/>
          <w:sz w:val="18"/>
        </w:rPr>
        <w:t> </w:t>
      </w:r>
      <w:r>
        <w:rPr>
          <w:sz w:val="18"/>
        </w:rPr>
        <w:t>do não</w:t>
      </w:r>
      <w:r>
        <w:rPr>
          <w:spacing w:val="-6"/>
          <w:sz w:val="18"/>
        </w:rPr>
        <w:t> </w:t>
      </w:r>
      <w:r>
        <w:rPr>
          <w:sz w:val="18"/>
        </w:rPr>
        <w:t>atendimento</w:t>
      </w:r>
      <w:r>
        <w:rPr>
          <w:spacing w:val="-6"/>
          <w:sz w:val="18"/>
        </w:rPr>
        <w:t> </w:t>
      </w:r>
      <w:r>
        <w:rPr>
          <w:sz w:val="18"/>
        </w:rPr>
        <w:t>dos</w:t>
      </w:r>
      <w:r>
        <w:rPr>
          <w:spacing w:val="-6"/>
          <w:sz w:val="18"/>
        </w:rPr>
        <w:t> </w:t>
      </w:r>
      <w:r>
        <w:rPr>
          <w:sz w:val="18"/>
        </w:rPr>
        <w:t>níveis</w:t>
      </w:r>
      <w:r>
        <w:rPr>
          <w:spacing w:val="-6"/>
          <w:sz w:val="18"/>
        </w:rPr>
        <w:t> </w:t>
      </w:r>
      <w:r>
        <w:rPr>
          <w:sz w:val="18"/>
        </w:rPr>
        <w:t>de</w:t>
      </w:r>
      <w:r>
        <w:rPr>
          <w:spacing w:val="-6"/>
          <w:sz w:val="18"/>
        </w:rPr>
        <w:t> </w:t>
      </w:r>
      <w:r>
        <w:rPr>
          <w:sz w:val="18"/>
        </w:rPr>
        <w:t>serviços</w:t>
      </w:r>
      <w:r>
        <w:rPr>
          <w:spacing w:val="-6"/>
          <w:sz w:val="18"/>
        </w:rPr>
        <w:t> </w:t>
      </w:r>
      <w:r>
        <w:rPr>
          <w:sz w:val="18"/>
        </w:rPr>
        <w:t>ocorrerá</w:t>
      </w:r>
      <w:r>
        <w:rPr>
          <w:spacing w:val="-6"/>
          <w:sz w:val="18"/>
        </w:rPr>
        <w:t> </w:t>
      </w:r>
      <w:r>
        <w:rPr>
          <w:sz w:val="18"/>
        </w:rPr>
        <w:t>seguindo</w:t>
      </w:r>
      <w:r>
        <w:rPr>
          <w:spacing w:val="-6"/>
          <w:sz w:val="18"/>
        </w:rPr>
        <w:t> </w:t>
      </w:r>
      <w:r>
        <w:rPr>
          <w:sz w:val="18"/>
        </w:rPr>
        <w:t>diretamente</w:t>
      </w:r>
      <w:r>
        <w:rPr>
          <w:spacing w:val="-6"/>
          <w:sz w:val="18"/>
        </w:rPr>
        <w:t> </w:t>
      </w:r>
      <w:r>
        <w:rPr>
          <w:sz w:val="18"/>
        </w:rPr>
        <w:t>o</w:t>
      </w:r>
      <w:r>
        <w:rPr>
          <w:spacing w:val="-6"/>
          <w:sz w:val="18"/>
        </w:rPr>
        <w:t> </w:t>
      </w:r>
      <w:r>
        <w:rPr>
          <w:sz w:val="18"/>
        </w:rPr>
        <w:t>descrito</w:t>
      </w:r>
      <w:r>
        <w:rPr>
          <w:spacing w:val="-6"/>
          <w:sz w:val="18"/>
        </w:rPr>
        <w:t> </w:t>
      </w:r>
      <w:r>
        <w:rPr>
          <w:sz w:val="18"/>
        </w:rPr>
        <w:t>na</w:t>
      </w:r>
      <w:r>
        <w:rPr>
          <w:spacing w:val="-8"/>
          <w:sz w:val="18"/>
        </w:rPr>
        <w:t> </w:t>
      </w:r>
      <w:r>
        <w:rPr>
          <w:sz w:val="18"/>
        </w:rPr>
        <w:t>Tabela</w:t>
      </w:r>
      <w:r>
        <w:rPr>
          <w:spacing w:val="-6"/>
          <w:sz w:val="18"/>
        </w:rPr>
        <w:t> </w:t>
      </w:r>
      <w:r>
        <w:rPr>
          <w:sz w:val="18"/>
        </w:rPr>
        <w:t>acima.</w:t>
      </w:r>
      <w:r>
        <w:rPr>
          <w:spacing w:val="-6"/>
          <w:sz w:val="18"/>
        </w:rPr>
        <w:t> </w:t>
      </w:r>
      <w:r>
        <w:rPr>
          <w:sz w:val="18"/>
        </w:rPr>
        <w:t>Os</w:t>
      </w:r>
      <w:r>
        <w:rPr>
          <w:spacing w:val="-6"/>
          <w:sz w:val="18"/>
        </w:rPr>
        <w:t> </w:t>
      </w:r>
      <w:r>
        <w:rPr>
          <w:sz w:val="18"/>
        </w:rPr>
        <w:t>níveis</w:t>
      </w:r>
      <w:r>
        <w:rPr>
          <w:spacing w:val="-6"/>
          <w:sz w:val="18"/>
        </w:rPr>
        <w:t> </w:t>
      </w:r>
      <w:r>
        <w:rPr>
          <w:sz w:val="18"/>
        </w:rPr>
        <w:t>de</w:t>
      </w:r>
      <w:r>
        <w:rPr>
          <w:spacing w:val="-6"/>
          <w:sz w:val="18"/>
        </w:rPr>
        <w:t> </w:t>
      </w:r>
      <w:r>
        <w:rPr>
          <w:sz w:val="18"/>
        </w:rPr>
        <w:t>serviços</w:t>
      </w:r>
      <w:r>
        <w:rPr>
          <w:spacing w:val="-6"/>
          <w:sz w:val="18"/>
        </w:rPr>
        <w:t> </w:t>
      </w:r>
      <w:r>
        <w:rPr>
          <w:sz w:val="18"/>
        </w:rPr>
        <w:t>mínimos</w:t>
      </w:r>
      <w:r>
        <w:rPr>
          <w:spacing w:val="-6"/>
          <w:sz w:val="18"/>
        </w:rPr>
        <w:t> </w:t>
      </w:r>
      <w:r>
        <w:rPr>
          <w:sz w:val="18"/>
        </w:rPr>
        <w:t>não</w:t>
      </w:r>
      <w:r>
        <w:rPr>
          <w:spacing w:val="-6"/>
          <w:sz w:val="18"/>
        </w:rPr>
        <w:t> </w:t>
      </w:r>
      <w:r>
        <w:rPr>
          <w:sz w:val="18"/>
        </w:rPr>
        <w:t>poderão</w:t>
      </w:r>
      <w:r>
        <w:rPr>
          <w:spacing w:val="-6"/>
          <w:sz w:val="18"/>
        </w:rPr>
        <w:t> </w:t>
      </w:r>
      <w:r>
        <w:rPr>
          <w:sz w:val="18"/>
        </w:rPr>
        <w:t>ser</w:t>
      </w:r>
      <w:r>
        <w:rPr>
          <w:spacing w:val="-6"/>
          <w:sz w:val="18"/>
        </w:rPr>
        <w:t> </w:t>
      </w:r>
      <w:r>
        <w:rPr>
          <w:sz w:val="18"/>
        </w:rPr>
        <w:t>revisados</w:t>
      </w:r>
      <w:r>
        <w:rPr>
          <w:spacing w:val="-6"/>
          <w:sz w:val="18"/>
        </w:rPr>
        <w:t> </w:t>
      </w:r>
      <w:r>
        <w:rPr>
          <w:sz w:val="18"/>
        </w:rPr>
        <w:t>pela</w:t>
      </w:r>
      <w:r>
        <w:rPr>
          <w:spacing w:val="-6"/>
          <w:sz w:val="18"/>
        </w:rPr>
        <w:t> </w:t>
      </w:r>
      <w:r>
        <w:rPr>
          <w:sz w:val="18"/>
        </w:rPr>
        <w:t>CONTRATANTE,</w:t>
      </w:r>
      <w:r>
        <w:rPr>
          <w:spacing w:val="-6"/>
          <w:sz w:val="18"/>
        </w:rPr>
        <w:t> </w:t>
      </w:r>
      <w:r>
        <w:rPr>
          <w:sz w:val="18"/>
        </w:rPr>
        <w:t>devido</w:t>
      </w:r>
      <w:r>
        <w:rPr>
          <w:spacing w:val="-6"/>
          <w:sz w:val="18"/>
        </w:rPr>
        <w:t> </w:t>
      </w:r>
      <w:r>
        <w:rPr>
          <w:sz w:val="18"/>
        </w:rPr>
        <w:t>à</w:t>
      </w:r>
      <w:r>
        <w:rPr>
          <w:spacing w:val="-6"/>
          <w:sz w:val="18"/>
        </w:rPr>
        <w:t> </w:t>
      </w:r>
      <w:r>
        <w:rPr>
          <w:sz w:val="18"/>
        </w:rPr>
        <w:t>possibilidade de quebra da isonomia do processo licitatório e da perda da vinculação ao instrumento convocatório;</w:t>
      </w:r>
    </w:p>
    <w:p>
      <w:pPr>
        <w:pStyle w:val="ListParagraph"/>
        <w:numPr>
          <w:ilvl w:val="1"/>
          <w:numId w:val="28"/>
        </w:numPr>
        <w:tabs>
          <w:tab w:pos="601" w:val="left" w:leader="none"/>
        </w:tabs>
        <w:spacing w:line="232" w:lineRule="auto" w:before="127" w:after="0"/>
        <w:ind w:left="299" w:right="510" w:firstLine="0"/>
        <w:jc w:val="left"/>
        <w:rPr>
          <w:sz w:val="18"/>
        </w:rPr>
      </w:pPr>
      <w:r>
        <w:rPr>
          <w:sz w:val="18"/>
        </w:rPr>
        <w:t>Além</w:t>
      </w:r>
      <w:r>
        <w:rPr>
          <w:spacing w:val="-2"/>
          <w:sz w:val="18"/>
        </w:rPr>
        <w:t> </w:t>
      </w:r>
      <w:r>
        <w:rPr>
          <w:sz w:val="18"/>
        </w:rPr>
        <w:t>dos</w:t>
      </w:r>
      <w:r>
        <w:rPr>
          <w:spacing w:val="-2"/>
          <w:sz w:val="18"/>
        </w:rPr>
        <w:t> </w:t>
      </w:r>
      <w:r>
        <w:rPr>
          <w:sz w:val="18"/>
        </w:rPr>
        <w:t>indicadores,</w:t>
      </w:r>
      <w:r>
        <w:rPr>
          <w:spacing w:val="-2"/>
          <w:sz w:val="18"/>
        </w:rPr>
        <w:t> </w:t>
      </w:r>
      <w:r>
        <w:rPr>
          <w:sz w:val="18"/>
        </w:rPr>
        <w:t>serão</w:t>
      </w:r>
      <w:r>
        <w:rPr>
          <w:spacing w:val="-2"/>
          <w:sz w:val="18"/>
        </w:rPr>
        <w:t> </w:t>
      </w:r>
      <w:r>
        <w:rPr>
          <w:sz w:val="18"/>
        </w:rPr>
        <w:t>aplicados</w:t>
      </w:r>
      <w:r>
        <w:rPr>
          <w:spacing w:val="-2"/>
          <w:sz w:val="18"/>
        </w:rPr>
        <w:t> </w:t>
      </w:r>
      <w:r>
        <w:rPr>
          <w:sz w:val="18"/>
        </w:rPr>
        <w:t>ajustes</w:t>
      </w:r>
      <w:r>
        <w:rPr>
          <w:spacing w:val="-2"/>
          <w:sz w:val="18"/>
        </w:rPr>
        <w:t> </w:t>
      </w:r>
      <w:r>
        <w:rPr>
          <w:sz w:val="18"/>
        </w:rPr>
        <w:t>de</w:t>
      </w:r>
      <w:r>
        <w:rPr>
          <w:spacing w:val="-2"/>
          <w:sz w:val="18"/>
        </w:rPr>
        <w:t> </w:t>
      </w:r>
      <w:r>
        <w:rPr>
          <w:sz w:val="18"/>
        </w:rPr>
        <w:t>pagamento</w:t>
      </w:r>
      <w:r>
        <w:rPr>
          <w:spacing w:val="-2"/>
          <w:sz w:val="18"/>
        </w:rPr>
        <w:t> </w:t>
      </w:r>
      <w:r>
        <w:rPr>
          <w:sz w:val="18"/>
        </w:rPr>
        <w:t>em</w:t>
      </w:r>
      <w:r>
        <w:rPr>
          <w:spacing w:val="-2"/>
          <w:sz w:val="18"/>
        </w:rPr>
        <w:t> </w:t>
      </w:r>
      <w:r>
        <w:rPr>
          <w:sz w:val="18"/>
        </w:rPr>
        <w:t>função</w:t>
      </w:r>
      <w:r>
        <w:rPr>
          <w:spacing w:val="-2"/>
          <w:sz w:val="18"/>
        </w:rPr>
        <w:t> </w:t>
      </w:r>
      <w:r>
        <w:rPr>
          <w:sz w:val="18"/>
        </w:rPr>
        <w:t>das</w:t>
      </w:r>
      <w:r>
        <w:rPr>
          <w:spacing w:val="-2"/>
          <w:sz w:val="18"/>
        </w:rPr>
        <w:t> </w:t>
      </w:r>
      <w:r>
        <w:rPr>
          <w:sz w:val="18"/>
        </w:rPr>
        <w:t>pontuações</w:t>
      </w:r>
      <w:r>
        <w:rPr>
          <w:spacing w:val="-2"/>
          <w:sz w:val="18"/>
        </w:rPr>
        <w:t> </w:t>
      </w:r>
      <w:r>
        <w:rPr>
          <w:sz w:val="18"/>
        </w:rPr>
        <w:t>diretamente</w:t>
      </w:r>
      <w:r>
        <w:rPr>
          <w:spacing w:val="-2"/>
          <w:sz w:val="18"/>
        </w:rPr>
        <w:t> </w:t>
      </w:r>
      <w:r>
        <w:rPr>
          <w:sz w:val="18"/>
        </w:rPr>
        <w:t>atribuídas</w:t>
      </w:r>
      <w:r>
        <w:rPr>
          <w:spacing w:val="-2"/>
          <w:sz w:val="18"/>
        </w:rPr>
        <w:t> </w:t>
      </w:r>
      <w:r>
        <w:rPr>
          <w:sz w:val="18"/>
        </w:rPr>
        <w:t>ao</w:t>
      </w:r>
      <w:r>
        <w:rPr>
          <w:spacing w:val="-2"/>
          <w:sz w:val="18"/>
        </w:rPr>
        <w:t> </w:t>
      </w:r>
      <w:r>
        <w:rPr>
          <w:sz w:val="18"/>
        </w:rPr>
        <w:t>descumprimento</w:t>
      </w:r>
      <w:r>
        <w:rPr>
          <w:spacing w:val="-2"/>
          <w:sz w:val="18"/>
        </w:rPr>
        <w:t> </w:t>
      </w:r>
      <w:r>
        <w:rPr>
          <w:sz w:val="18"/>
        </w:rPr>
        <w:t>dos</w:t>
      </w:r>
      <w:r>
        <w:rPr>
          <w:spacing w:val="-2"/>
          <w:sz w:val="18"/>
        </w:rPr>
        <w:t> </w:t>
      </w:r>
      <w:r>
        <w:rPr>
          <w:sz w:val="18"/>
        </w:rPr>
        <w:t>termos</w:t>
      </w:r>
      <w:r>
        <w:rPr>
          <w:spacing w:val="-2"/>
          <w:sz w:val="18"/>
        </w:rPr>
        <w:t> </w:t>
      </w:r>
      <w:r>
        <w:rPr>
          <w:sz w:val="18"/>
        </w:rPr>
        <w:t>de</w:t>
      </w:r>
      <w:r>
        <w:rPr>
          <w:spacing w:val="-2"/>
          <w:sz w:val="18"/>
        </w:rPr>
        <w:t> </w:t>
      </w:r>
      <w:r>
        <w:rPr>
          <w:sz w:val="18"/>
        </w:rPr>
        <w:t>serviço</w:t>
      </w:r>
      <w:r>
        <w:rPr>
          <w:spacing w:val="-2"/>
          <w:sz w:val="18"/>
        </w:rPr>
        <w:t> </w:t>
      </w:r>
      <w:r>
        <w:rPr>
          <w:sz w:val="18"/>
        </w:rPr>
        <w:t>determinados</w:t>
      </w:r>
      <w:r>
        <w:rPr>
          <w:spacing w:val="-2"/>
          <w:sz w:val="18"/>
        </w:rPr>
        <w:t> </w:t>
      </w:r>
      <w:r>
        <w:rPr>
          <w:sz w:val="18"/>
        </w:rPr>
        <w:t>na</w:t>
      </w:r>
      <w:r>
        <w:rPr>
          <w:spacing w:val="-5"/>
          <w:sz w:val="18"/>
        </w:rPr>
        <w:t> </w:t>
      </w:r>
      <w:r>
        <w:rPr>
          <w:sz w:val="18"/>
        </w:rPr>
        <w:t>Tabela</w:t>
      </w:r>
      <w:r>
        <w:rPr>
          <w:spacing w:val="-2"/>
          <w:sz w:val="18"/>
        </w:rPr>
        <w:t> </w:t>
      </w:r>
      <w:r>
        <w:rPr>
          <w:sz w:val="18"/>
        </w:rPr>
        <w:t>abaixo,</w:t>
      </w:r>
      <w:r>
        <w:rPr>
          <w:spacing w:val="-2"/>
          <w:sz w:val="18"/>
        </w:rPr>
        <w:t> </w:t>
      </w:r>
      <w:r>
        <w:rPr>
          <w:sz w:val="18"/>
        </w:rPr>
        <w:t>sendo</w:t>
      </w:r>
      <w:r>
        <w:rPr>
          <w:spacing w:val="-2"/>
          <w:sz w:val="18"/>
        </w:rPr>
        <w:t> </w:t>
      </w:r>
      <w:r>
        <w:rPr>
          <w:sz w:val="18"/>
        </w:rPr>
        <w:t>as ocorrências apuradas no interstício de um mês.</w:t>
      </w:r>
      <w:r>
        <w:rPr>
          <w:spacing w:val="-9"/>
          <w:sz w:val="18"/>
        </w:rPr>
        <w:t> </w:t>
      </w:r>
      <w:r>
        <w:rPr>
          <w:sz w:val="18"/>
        </w:rPr>
        <w:t>As pontuações também estarão sujeitas aos fatores de redução determinados no </w:t>
      </w:r>
      <w:r>
        <w:rPr>
          <w:b/>
          <w:sz w:val="18"/>
        </w:rPr>
        <w:t>item 4.6.10 </w:t>
      </w:r>
      <w:r>
        <w:rPr>
          <w:sz w:val="18"/>
        </w:rPr>
        <w:t>deste</w:t>
      </w:r>
      <w:r>
        <w:rPr>
          <w:spacing w:val="-1"/>
          <w:sz w:val="18"/>
        </w:rPr>
        <w:t> </w:t>
      </w:r>
      <w:r>
        <w:rPr>
          <w:sz w:val="18"/>
        </w:rPr>
        <w:t>TR, durante o período de adaptação operacional. Os ajustes</w:t>
      </w:r>
      <w:r>
        <w:rPr>
          <w:spacing w:val="-4"/>
          <w:sz w:val="18"/>
        </w:rPr>
        <w:t> </w:t>
      </w:r>
      <w:r>
        <w:rPr>
          <w:sz w:val="18"/>
        </w:rPr>
        <w:t>serão</w:t>
      </w:r>
      <w:r>
        <w:rPr>
          <w:spacing w:val="-4"/>
          <w:sz w:val="18"/>
        </w:rPr>
        <w:t> </w:t>
      </w:r>
      <w:r>
        <w:rPr>
          <w:sz w:val="18"/>
        </w:rPr>
        <w:t>aplicados</w:t>
      </w:r>
      <w:r>
        <w:rPr>
          <w:spacing w:val="-4"/>
          <w:sz w:val="18"/>
        </w:rPr>
        <w:t> </w:t>
      </w:r>
      <w:r>
        <w:rPr>
          <w:sz w:val="18"/>
        </w:rPr>
        <w:t>sem</w:t>
      </w:r>
      <w:r>
        <w:rPr>
          <w:spacing w:val="-4"/>
          <w:sz w:val="18"/>
        </w:rPr>
        <w:t> </w:t>
      </w:r>
      <w:r>
        <w:rPr>
          <w:sz w:val="18"/>
        </w:rPr>
        <w:t>prejuízo</w:t>
      </w:r>
      <w:r>
        <w:rPr>
          <w:spacing w:val="-4"/>
          <w:sz w:val="18"/>
        </w:rPr>
        <w:t> </w:t>
      </w:r>
      <w:r>
        <w:rPr>
          <w:sz w:val="18"/>
        </w:rPr>
        <w:t>de</w:t>
      </w:r>
      <w:r>
        <w:rPr>
          <w:spacing w:val="-4"/>
          <w:sz w:val="18"/>
        </w:rPr>
        <w:t> </w:t>
      </w:r>
      <w:r>
        <w:rPr>
          <w:sz w:val="18"/>
        </w:rPr>
        <w:t>outras</w:t>
      </w:r>
      <w:r>
        <w:rPr>
          <w:spacing w:val="-4"/>
          <w:sz w:val="18"/>
        </w:rPr>
        <w:t> </w:t>
      </w:r>
      <w:r>
        <w:rPr>
          <w:sz w:val="18"/>
        </w:rPr>
        <w:t>sanções</w:t>
      </w:r>
      <w:r>
        <w:rPr>
          <w:spacing w:val="-4"/>
          <w:sz w:val="18"/>
        </w:rPr>
        <w:t> </w:t>
      </w:r>
      <w:r>
        <w:rPr>
          <w:sz w:val="18"/>
        </w:rPr>
        <w:t>administrativas</w:t>
      </w:r>
      <w:r>
        <w:rPr>
          <w:spacing w:val="-4"/>
          <w:sz w:val="18"/>
        </w:rPr>
        <w:t> </w:t>
      </w:r>
      <w:r>
        <w:rPr>
          <w:sz w:val="18"/>
        </w:rPr>
        <w:t>por</w:t>
      </w:r>
      <w:r>
        <w:rPr>
          <w:spacing w:val="-4"/>
          <w:sz w:val="18"/>
        </w:rPr>
        <w:t> </w:t>
      </w:r>
      <w:r>
        <w:rPr>
          <w:sz w:val="18"/>
        </w:rPr>
        <w:t>descumprimento</w:t>
      </w:r>
      <w:r>
        <w:rPr>
          <w:spacing w:val="-4"/>
          <w:sz w:val="18"/>
        </w:rPr>
        <w:t> </w:t>
      </w:r>
      <w:r>
        <w:rPr>
          <w:sz w:val="18"/>
        </w:rPr>
        <w:t>de</w:t>
      </w:r>
      <w:r>
        <w:rPr>
          <w:spacing w:val="-4"/>
          <w:sz w:val="18"/>
        </w:rPr>
        <w:t> </w:t>
      </w:r>
      <w:r>
        <w:rPr>
          <w:sz w:val="18"/>
        </w:rPr>
        <w:t>obrigações</w:t>
      </w:r>
      <w:r>
        <w:rPr>
          <w:spacing w:val="-4"/>
          <w:sz w:val="18"/>
        </w:rPr>
        <w:t> </w:t>
      </w:r>
      <w:r>
        <w:rPr>
          <w:sz w:val="18"/>
        </w:rPr>
        <w:t>contratuais,</w:t>
      </w:r>
      <w:r>
        <w:rPr>
          <w:spacing w:val="-4"/>
          <w:sz w:val="18"/>
        </w:rPr>
        <w:t> </w:t>
      </w:r>
      <w:r>
        <w:rPr>
          <w:sz w:val="18"/>
        </w:rPr>
        <w:t>definidas</w:t>
      </w:r>
      <w:r>
        <w:rPr>
          <w:spacing w:val="-4"/>
          <w:sz w:val="18"/>
        </w:rPr>
        <w:t> </w:t>
      </w:r>
      <w:r>
        <w:rPr>
          <w:sz w:val="18"/>
        </w:rPr>
        <w:t>no</w:t>
      </w:r>
      <w:r>
        <w:rPr>
          <w:spacing w:val="-4"/>
          <w:sz w:val="18"/>
        </w:rPr>
        <w:t> </w:t>
      </w:r>
      <w:r>
        <w:rPr>
          <w:b/>
          <w:sz w:val="18"/>
        </w:rPr>
        <w:t>item</w:t>
      </w:r>
      <w:r>
        <w:rPr>
          <w:b/>
          <w:spacing w:val="-4"/>
          <w:sz w:val="18"/>
        </w:rPr>
        <w:t> </w:t>
      </w:r>
      <w:r>
        <w:rPr>
          <w:b/>
          <w:sz w:val="18"/>
        </w:rPr>
        <w:t>3.10.2</w:t>
      </w:r>
      <w:r>
        <w:rPr>
          <w:b/>
          <w:spacing w:val="-4"/>
          <w:sz w:val="18"/>
        </w:rPr>
        <w:t> </w:t>
      </w:r>
      <w:r>
        <w:rPr>
          <w:sz w:val="18"/>
        </w:rPr>
        <w:t>deste</w:t>
      </w:r>
      <w:r>
        <w:rPr>
          <w:spacing w:val="-7"/>
          <w:sz w:val="18"/>
        </w:rPr>
        <w:t> </w:t>
      </w:r>
      <w:r>
        <w:rPr>
          <w:sz w:val="18"/>
        </w:rPr>
        <w:t>TR,</w:t>
      </w:r>
      <w:r>
        <w:rPr>
          <w:spacing w:val="-4"/>
          <w:sz w:val="18"/>
        </w:rPr>
        <w:t> </w:t>
      </w:r>
      <w:r>
        <w:rPr>
          <w:sz w:val="18"/>
        </w:rPr>
        <w:t>e</w:t>
      </w:r>
      <w:r>
        <w:rPr>
          <w:spacing w:val="-4"/>
          <w:sz w:val="18"/>
        </w:rPr>
        <w:t> </w:t>
      </w:r>
      <w:r>
        <w:rPr>
          <w:sz w:val="18"/>
        </w:rPr>
        <w:t>estão</w:t>
      </w:r>
      <w:r>
        <w:rPr>
          <w:spacing w:val="-4"/>
          <w:sz w:val="18"/>
        </w:rPr>
        <w:t> </w:t>
      </w:r>
      <w:r>
        <w:rPr>
          <w:sz w:val="18"/>
        </w:rPr>
        <w:t>inclusos</w:t>
      </w:r>
      <w:r>
        <w:rPr>
          <w:spacing w:val="-4"/>
          <w:sz w:val="18"/>
        </w:rPr>
        <w:t> </w:t>
      </w:r>
      <w:r>
        <w:rPr>
          <w:sz w:val="18"/>
        </w:rPr>
        <w:t>no</w:t>
      </w:r>
      <w:r>
        <w:rPr>
          <w:spacing w:val="-4"/>
          <w:sz w:val="18"/>
        </w:rPr>
        <w:t> </w:t>
      </w:r>
      <w:r>
        <w:rPr>
          <w:sz w:val="18"/>
        </w:rPr>
        <w:t>limite</w:t>
      </w:r>
      <w:r>
        <w:rPr>
          <w:spacing w:val="-4"/>
          <w:sz w:val="18"/>
        </w:rPr>
        <w:t> </w:t>
      </w:r>
      <w:r>
        <w:rPr>
          <w:sz w:val="18"/>
        </w:rPr>
        <w:t>máximo</w:t>
      </w:r>
      <w:r>
        <w:rPr>
          <w:spacing w:val="-4"/>
          <w:sz w:val="18"/>
        </w:rPr>
        <w:t> </w:t>
      </w:r>
      <w:r>
        <w:rPr>
          <w:sz w:val="18"/>
        </w:rPr>
        <w:t>de</w:t>
      </w:r>
      <w:r>
        <w:rPr>
          <w:spacing w:val="-4"/>
          <w:sz w:val="18"/>
        </w:rPr>
        <w:t> </w:t>
      </w:r>
      <w:r>
        <w:rPr>
          <w:sz w:val="18"/>
        </w:rPr>
        <w:t>30%</w:t>
      </w:r>
      <w:r>
        <w:rPr>
          <w:spacing w:val="-4"/>
          <w:sz w:val="18"/>
        </w:rPr>
        <w:t> </w:t>
      </w:r>
      <w:r>
        <w:rPr>
          <w:sz w:val="18"/>
        </w:rPr>
        <w:t>do pagamento mensal à CONTRATADA:</w:t>
      </w:r>
    </w:p>
    <w:p>
      <w:pPr>
        <w:pStyle w:val="BodyText"/>
        <w:spacing w:before="6" w:after="1"/>
        <w:ind w:left="0"/>
        <w:rPr>
          <w:sz w:val="11"/>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07"/>
        <w:gridCol w:w="3743"/>
        <w:gridCol w:w="1367"/>
        <w:gridCol w:w="1266"/>
      </w:tblGrid>
      <w:tr>
        <w:trPr>
          <w:trHeight w:val="375" w:hRule="atLeast"/>
        </w:trPr>
        <w:tc>
          <w:tcPr>
            <w:tcW w:w="807" w:type="dxa"/>
            <w:tcBorders>
              <w:bottom w:val="single" w:sz="6" w:space="0" w:color="000000"/>
            </w:tcBorders>
          </w:tcPr>
          <w:p>
            <w:pPr>
              <w:pStyle w:val="TableParagraph"/>
              <w:spacing w:before="102"/>
              <w:ind w:left="22"/>
              <w:jc w:val="center"/>
              <w:rPr>
                <w:b/>
                <w:sz w:val="15"/>
              </w:rPr>
            </w:pPr>
            <w:r>
              <w:rPr>
                <w:b/>
                <w:spacing w:val="-2"/>
                <w:sz w:val="15"/>
              </w:rPr>
              <w:t>SIGLA</w:t>
            </w:r>
          </w:p>
        </w:tc>
        <w:tc>
          <w:tcPr>
            <w:tcW w:w="3743" w:type="dxa"/>
            <w:tcBorders>
              <w:bottom w:val="single" w:sz="6" w:space="0" w:color="000000"/>
            </w:tcBorders>
          </w:tcPr>
          <w:p>
            <w:pPr>
              <w:pStyle w:val="TableParagraph"/>
              <w:spacing w:before="102"/>
              <w:ind w:left="1106"/>
              <w:rPr>
                <w:b/>
                <w:sz w:val="15"/>
              </w:rPr>
            </w:pPr>
            <w:r>
              <w:rPr>
                <w:b/>
                <w:sz w:val="15"/>
              </w:rPr>
              <w:t>TERMO</w:t>
            </w:r>
            <w:r>
              <w:rPr>
                <w:b/>
                <w:spacing w:val="-5"/>
                <w:sz w:val="15"/>
              </w:rPr>
              <w:t> </w:t>
            </w:r>
            <w:r>
              <w:rPr>
                <w:b/>
                <w:sz w:val="15"/>
              </w:rPr>
              <w:t>DE</w:t>
            </w:r>
            <w:r>
              <w:rPr>
                <w:b/>
                <w:spacing w:val="-5"/>
                <w:sz w:val="15"/>
              </w:rPr>
              <w:t> </w:t>
            </w:r>
            <w:r>
              <w:rPr>
                <w:b/>
                <w:spacing w:val="-2"/>
                <w:sz w:val="15"/>
              </w:rPr>
              <w:t>SERVIÇO</w:t>
            </w:r>
          </w:p>
        </w:tc>
        <w:tc>
          <w:tcPr>
            <w:tcW w:w="1367" w:type="dxa"/>
            <w:tcBorders>
              <w:bottom w:val="single" w:sz="6" w:space="0" w:color="000000"/>
            </w:tcBorders>
          </w:tcPr>
          <w:p>
            <w:pPr>
              <w:pStyle w:val="TableParagraph"/>
              <w:spacing w:before="102"/>
              <w:ind w:right="161"/>
              <w:jc w:val="right"/>
              <w:rPr>
                <w:b/>
                <w:sz w:val="15"/>
              </w:rPr>
            </w:pPr>
            <w:r>
              <w:rPr>
                <w:b/>
                <w:spacing w:val="-2"/>
                <w:sz w:val="15"/>
              </w:rPr>
              <w:t>REFERÊNCIA</w:t>
            </w:r>
          </w:p>
        </w:tc>
        <w:tc>
          <w:tcPr>
            <w:tcW w:w="1266" w:type="dxa"/>
            <w:tcBorders>
              <w:bottom w:val="single" w:sz="6" w:space="0" w:color="000000"/>
            </w:tcBorders>
          </w:tcPr>
          <w:p>
            <w:pPr>
              <w:pStyle w:val="TableParagraph"/>
              <w:spacing w:before="102"/>
              <w:ind w:left="25" w:right="2"/>
              <w:jc w:val="center"/>
              <w:rPr>
                <w:b/>
                <w:sz w:val="15"/>
              </w:rPr>
            </w:pPr>
            <w:r>
              <w:rPr>
                <w:b/>
                <w:spacing w:val="-2"/>
                <w:sz w:val="15"/>
              </w:rPr>
              <w:t>PONTUAÇÃO</w:t>
            </w:r>
          </w:p>
        </w:tc>
      </w:tr>
      <w:tr>
        <w:trPr>
          <w:trHeight w:val="780" w:hRule="atLeast"/>
        </w:trPr>
        <w:tc>
          <w:tcPr>
            <w:tcW w:w="807" w:type="dxa"/>
            <w:tcBorders>
              <w:top w:val="single" w:sz="6" w:space="0" w:color="000000"/>
              <w:bottom w:val="single" w:sz="6" w:space="0" w:color="000000"/>
            </w:tcBorders>
          </w:tcPr>
          <w:p>
            <w:pPr>
              <w:pStyle w:val="TableParagraph"/>
              <w:spacing w:before="71"/>
              <w:rPr>
                <w:sz w:val="18"/>
              </w:rPr>
            </w:pPr>
          </w:p>
          <w:p>
            <w:pPr>
              <w:pStyle w:val="TableParagraph"/>
              <w:spacing w:before="0"/>
              <w:ind w:left="22"/>
              <w:jc w:val="center"/>
              <w:rPr>
                <w:sz w:val="18"/>
              </w:rPr>
            </w:pPr>
            <w:r>
              <w:rPr>
                <w:spacing w:val="-4"/>
                <w:sz w:val="18"/>
              </w:rPr>
              <w:t>TRS1</w:t>
            </w:r>
          </w:p>
        </w:tc>
        <w:tc>
          <w:tcPr>
            <w:tcW w:w="3743" w:type="dxa"/>
            <w:tcBorders>
              <w:top w:val="single" w:sz="6" w:space="0" w:color="000000"/>
              <w:bottom w:val="single" w:sz="6" w:space="0" w:color="000000"/>
            </w:tcBorders>
          </w:tcPr>
          <w:p>
            <w:pPr>
              <w:pStyle w:val="TableParagraph"/>
              <w:spacing w:line="232" w:lineRule="auto" w:before="81"/>
              <w:ind w:left="86"/>
              <w:rPr>
                <w:sz w:val="18"/>
              </w:rPr>
            </w:pPr>
            <w:r>
              <w:rPr>
                <w:sz w:val="18"/>
              </w:rPr>
              <w:t>Suspender</w:t>
            </w:r>
            <w:r>
              <w:rPr>
                <w:spacing w:val="-9"/>
                <w:sz w:val="18"/>
              </w:rPr>
              <w:t> </w:t>
            </w:r>
            <w:r>
              <w:rPr>
                <w:sz w:val="18"/>
              </w:rPr>
              <w:t>ou</w:t>
            </w:r>
            <w:r>
              <w:rPr>
                <w:spacing w:val="-9"/>
                <w:sz w:val="18"/>
              </w:rPr>
              <w:t> </w:t>
            </w:r>
            <w:r>
              <w:rPr>
                <w:sz w:val="18"/>
              </w:rPr>
              <w:t>interromper*,</w:t>
            </w:r>
            <w:r>
              <w:rPr>
                <w:spacing w:val="-9"/>
                <w:sz w:val="18"/>
              </w:rPr>
              <w:t> </w:t>
            </w:r>
            <w:r>
              <w:rPr>
                <w:sz w:val="18"/>
              </w:rPr>
              <w:t>salvo</w:t>
            </w:r>
            <w:r>
              <w:rPr>
                <w:spacing w:val="-9"/>
                <w:sz w:val="18"/>
              </w:rPr>
              <w:t> </w:t>
            </w:r>
            <w:r>
              <w:rPr>
                <w:sz w:val="18"/>
              </w:rPr>
              <w:t>por</w:t>
            </w:r>
            <w:r>
              <w:rPr>
                <w:spacing w:val="-9"/>
                <w:sz w:val="18"/>
              </w:rPr>
              <w:t> </w:t>
            </w:r>
            <w:r>
              <w:rPr>
                <w:sz w:val="18"/>
              </w:rPr>
              <w:t>motivo</w:t>
            </w:r>
            <w:r>
              <w:rPr>
                <w:spacing w:val="-9"/>
                <w:sz w:val="18"/>
              </w:rPr>
              <w:t> </w:t>
            </w:r>
            <w:r>
              <w:rPr>
                <w:sz w:val="18"/>
              </w:rPr>
              <w:t>de força maior ou caso fortuito, os serviços </w:t>
            </w:r>
            <w:r>
              <w:rPr>
                <w:spacing w:val="-2"/>
                <w:sz w:val="18"/>
              </w:rPr>
              <w:t>solicitados.</w:t>
            </w:r>
          </w:p>
        </w:tc>
        <w:tc>
          <w:tcPr>
            <w:tcW w:w="1367" w:type="dxa"/>
            <w:tcBorders>
              <w:top w:val="single" w:sz="6" w:space="0" w:color="000000"/>
              <w:bottom w:val="single" w:sz="6" w:space="0" w:color="000000"/>
            </w:tcBorders>
          </w:tcPr>
          <w:p>
            <w:pPr>
              <w:pStyle w:val="TableParagraph"/>
              <w:spacing w:before="71"/>
              <w:rPr>
                <w:sz w:val="18"/>
              </w:rPr>
            </w:pPr>
          </w:p>
          <w:p>
            <w:pPr>
              <w:pStyle w:val="TableParagraph"/>
              <w:spacing w:before="0"/>
              <w:ind w:right="198"/>
              <w:jc w:val="right"/>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71"/>
              <w:rPr>
                <w:sz w:val="18"/>
              </w:rPr>
            </w:pPr>
          </w:p>
          <w:p>
            <w:pPr>
              <w:pStyle w:val="TableParagraph"/>
              <w:spacing w:before="0"/>
              <w:ind w:left="25" w:right="2"/>
              <w:jc w:val="center"/>
              <w:rPr>
                <w:b/>
                <w:sz w:val="18"/>
              </w:rPr>
            </w:pPr>
            <w:r>
              <w:rPr>
                <w:b/>
                <w:spacing w:val="-10"/>
                <w:sz w:val="18"/>
              </w:rPr>
              <w:t>2</w:t>
            </w:r>
          </w:p>
        </w:tc>
      </w:tr>
      <w:tr>
        <w:trPr>
          <w:trHeight w:val="982" w:hRule="atLeast"/>
        </w:trPr>
        <w:tc>
          <w:tcPr>
            <w:tcW w:w="807" w:type="dxa"/>
            <w:tcBorders>
              <w:top w:val="single" w:sz="6" w:space="0" w:color="000000"/>
              <w:bottom w:val="single" w:sz="6" w:space="0" w:color="000000"/>
            </w:tcBorders>
          </w:tcPr>
          <w:p>
            <w:pPr>
              <w:pStyle w:val="TableParagraph"/>
              <w:spacing w:before="172"/>
              <w:rPr>
                <w:sz w:val="18"/>
              </w:rPr>
            </w:pPr>
          </w:p>
          <w:p>
            <w:pPr>
              <w:pStyle w:val="TableParagraph"/>
              <w:spacing w:before="0"/>
              <w:ind w:left="22"/>
              <w:jc w:val="center"/>
              <w:rPr>
                <w:sz w:val="18"/>
              </w:rPr>
            </w:pPr>
            <w:r>
              <w:rPr>
                <w:spacing w:val="-4"/>
                <w:sz w:val="18"/>
              </w:rPr>
              <w:t>TRS2</w:t>
            </w:r>
          </w:p>
        </w:tc>
        <w:tc>
          <w:tcPr>
            <w:tcW w:w="3743" w:type="dxa"/>
            <w:tcBorders>
              <w:top w:val="single" w:sz="6" w:space="0" w:color="000000"/>
              <w:bottom w:val="single" w:sz="6" w:space="0" w:color="000000"/>
            </w:tcBorders>
          </w:tcPr>
          <w:p>
            <w:pPr>
              <w:pStyle w:val="TableParagraph"/>
              <w:spacing w:line="232" w:lineRule="auto" w:before="81"/>
              <w:ind w:left="86" w:right="109"/>
              <w:rPr>
                <w:sz w:val="18"/>
              </w:rPr>
            </w:pPr>
            <w:r>
              <w:rPr>
                <w:sz w:val="18"/>
              </w:rPr>
              <w:t>Finalizar a requisição de serviço ou incidente sem a anuência do solicitante ou sem que o mesmo tenha sido solucionado, ou deixar de realizar</w:t>
            </w:r>
            <w:r>
              <w:rPr>
                <w:spacing w:val="-8"/>
                <w:sz w:val="18"/>
              </w:rPr>
              <w:t> </w:t>
            </w:r>
            <w:r>
              <w:rPr>
                <w:sz w:val="18"/>
              </w:rPr>
              <w:t>os</w:t>
            </w:r>
            <w:r>
              <w:rPr>
                <w:spacing w:val="-8"/>
                <w:sz w:val="18"/>
              </w:rPr>
              <w:t> </w:t>
            </w:r>
            <w:r>
              <w:rPr>
                <w:sz w:val="18"/>
              </w:rPr>
              <w:t>testes</w:t>
            </w:r>
            <w:r>
              <w:rPr>
                <w:spacing w:val="-8"/>
                <w:sz w:val="18"/>
              </w:rPr>
              <w:t> </w:t>
            </w:r>
            <w:r>
              <w:rPr>
                <w:sz w:val="18"/>
              </w:rPr>
              <w:t>para</w:t>
            </w:r>
            <w:r>
              <w:rPr>
                <w:spacing w:val="-8"/>
                <w:sz w:val="18"/>
              </w:rPr>
              <w:t> </w:t>
            </w:r>
            <w:r>
              <w:rPr>
                <w:sz w:val="18"/>
              </w:rPr>
              <w:t>aferir</w:t>
            </w:r>
            <w:r>
              <w:rPr>
                <w:spacing w:val="-8"/>
                <w:sz w:val="18"/>
              </w:rPr>
              <w:t> </w:t>
            </w:r>
            <w:r>
              <w:rPr>
                <w:sz w:val="18"/>
              </w:rPr>
              <w:t>a</w:t>
            </w:r>
            <w:r>
              <w:rPr>
                <w:spacing w:val="-8"/>
                <w:sz w:val="18"/>
              </w:rPr>
              <w:t> </w:t>
            </w:r>
            <w:r>
              <w:rPr>
                <w:sz w:val="18"/>
              </w:rPr>
              <w:t>efetiva</w:t>
            </w:r>
            <w:r>
              <w:rPr>
                <w:spacing w:val="-8"/>
                <w:sz w:val="18"/>
              </w:rPr>
              <w:t> </w:t>
            </w:r>
            <w:r>
              <w:rPr>
                <w:sz w:val="18"/>
              </w:rPr>
              <w:t>resolução.</w:t>
            </w:r>
          </w:p>
        </w:tc>
        <w:tc>
          <w:tcPr>
            <w:tcW w:w="1367" w:type="dxa"/>
            <w:tcBorders>
              <w:top w:val="single" w:sz="6" w:space="0" w:color="000000"/>
              <w:bottom w:val="single" w:sz="6" w:space="0" w:color="000000"/>
            </w:tcBorders>
          </w:tcPr>
          <w:p>
            <w:pPr>
              <w:pStyle w:val="TableParagraph"/>
              <w:spacing w:before="172"/>
              <w:rPr>
                <w:sz w:val="18"/>
              </w:rPr>
            </w:pPr>
          </w:p>
          <w:p>
            <w:pPr>
              <w:pStyle w:val="TableParagraph"/>
              <w:spacing w:before="0"/>
              <w:ind w:right="198"/>
              <w:jc w:val="right"/>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172"/>
              <w:rPr>
                <w:sz w:val="18"/>
              </w:rPr>
            </w:pPr>
          </w:p>
          <w:p>
            <w:pPr>
              <w:pStyle w:val="TableParagraph"/>
              <w:spacing w:before="0"/>
              <w:ind w:left="25" w:right="2"/>
              <w:jc w:val="center"/>
              <w:rPr>
                <w:b/>
                <w:sz w:val="18"/>
              </w:rPr>
            </w:pPr>
            <w:r>
              <w:rPr>
                <w:b/>
                <w:spacing w:val="-10"/>
                <w:sz w:val="18"/>
              </w:rPr>
              <w:t>5</w:t>
            </w:r>
          </w:p>
        </w:tc>
      </w:tr>
      <w:tr>
        <w:trPr>
          <w:trHeight w:val="982" w:hRule="atLeast"/>
        </w:trPr>
        <w:tc>
          <w:tcPr>
            <w:tcW w:w="807" w:type="dxa"/>
            <w:tcBorders>
              <w:top w:val="single" w:sz="6" w:space="0" w:color="000000"/>
              <w:bottom w:val="single" w:sz="6" w:space="0" w:color="000000"/>
            </w:tcBorders>
          </w:tcPr>
          <w:p>
            <w:pPr>
              <w:pStyle w:val="TableParagraph"/>
              <w:spacing w:before="172"/>
              <w:rPr>
                <w:sz w:val="18"/>
              </w:rPr>
            </w:pPr>
          </w:p>
          <w:p>
            <w:pPr>
              <w:pStyle w:val="TableParagraph"/>
              <w:spacing w:before="0"/>
              <w:ind w:left="22"/>
              <w:jc w:val="center"/>
              <w:rPr>
                <w:sz w:val="18"/>
              </w:rPr>
            </w:pPr>
            <w:r>
              <w:rPr>
                <w:spacing w:val="-4"/>
                <w:sz w:val="18"/>
              </w:rPr>
              <w:t>TRS3</w:t>
            </w:r>
          </w:p>
        </w:tc>
        <w:tc>
          <w:tcPr>
            <w:tcW w:w="3743" w:type="dxa"/>
            <w:tcBorders>
              <w:top w:val="single" w:sz="6" w:space="0" w:color="000000"/>
              <w:bottom w:val="single" w:sz="6" w:space="0" w:color="000000"/>
            </w:tcBorders>
          </w:tcPr>
          <w:p>
            <w:pPr>
              <w:pStyle w:val="TableParagraph"/>
              <w:spacing w:line="232" w:lineRule="auto" w:before="81"/>
              <w:ind w:left="86" w:right="109"/>
              <w:rPr>
                <w:sz w:val="18"/>
              </w:rPr>
            </w:pPr>
            <w:r>
              <w:rPr>
                <w:sz w:val="18"/>
              </w:rPr>
              <w:t>Deixar</w:t>
            </w:r>
            <w:r>
              <w:rPr>
                <w:spacing w:val="-11"/>
                <w:sz w:val="18"/>
              </w:rPr>
              <w:t> </w:t>
            </w:r>
            <w:r>
              <w:rPr>
                <w:sz w:val="18"/>
              </w:rPr>
              <w:t>de</w:t>
            </w:r>
            <w:r>
              <w:rPr>
                <w:spacing w:val="-11"/>
                <w:sz w:val="18"/>
              </w:rPr>
              <w:t> </w:t>
            </w:r>
            <w:r>
              <w:rPr>
                <w:sz w:val="18"/>
              </w:rPr>
              <w:t>notificar</w:t>
            </w:r>
            <w:r>
              <w:rPr>
                <w:spacing w:val="-11"/>
                <w:sz w:val="18"/>
              </w:rPr>
              <w:t> </w:t>
            </w:r>
            <w:r>
              <w:rPr>
                <w:sz w:val="18"/>
              </w:rPr>
              <w:t>incidentes</w:t>
            </w:r>
            <w:r>
              <w:rPr>
                <w:spacing w:val="-11"/>
                <w:sz w:val="18"/>
              </w:rPr>
              <w:t> </w:t>
            </w:r>
            <w:r>
              <w:rPr>
                <w:sz w:val="18"/>
              </w:rPr>
              <w:t>repetitivos**,</w:t>
            </w:r>
            <w:r>
              <w:rPr>
                <w:spacing w:val="-11"/>
                <w:sz w:val="18"/>
              </w:rPr>
              <w:t> </w:t>
            </w:r>
            <w:r>
              <w:rPr>
                <w:sz w:val="18"/>
              </w:rPr>
              <w:t>quer tenham sido conhecidos através do monitoramento ou por notificações de usuários, para o grupo de qualidade de serviços de TI.</w:t>
            </w:r>
          </w:p>
        </w:tc>
        <w:tc>
          <w:tcPr>
            <w:tcW w:w="1367" w:type="dxa"/>
            <w:tcBorders>
              <w:top w:val="single" w:sz="6" w:space="0" w:color="000000"/>
              <w:bottom w:val="single" w:sz="6" w:space="0" w:color="000000"/>
            </w:tcBorders>
          </w:tcPr>
          <w:p>
            <w:pPr>
              <w:pStyle w:val="TableParagraph"/>
              <w:spacing w:before="172"/>
              <w:rPr>
                <w:sz w:val="18"/>
              </w:rPr>
            </w:pPr>
          </w:p>
          <w:p>
            <w:pPr>
              <w:pStyle w:val="TableParagraph"/>
              <w:spacing w:before="0"/>
              <w:ind w:right="198"/>
              <w:jc w:val="right"/>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172"/>
              <w:rPr>
                <w:sz w:val="18"/>
              </w:rPr>
            </w:pPr>
          </w:p>
          <w:p>
            <w:pPr>
              <w:pStyle w:val="TableParagraph"/>
              <w:spacing w:before="0"/>
              <w:ind w:left="25" w:right="2"/>
              <w:jc w:val="center"/>
              <w:rPr>
                <w:b/>
                <w:sz w:val="18"/>
              </w:rPr>
            </w:pPr>
            <w:r>
              <w:rPr>
                <w:b/>
                <w:spacing w:val="-10"/>
                <w:sz w:val="18"/>
              </w:rPr>
              <w:t>5</w:t>
            </w:r>
          </w:p>
        </w:tc>
      </w:tr>
      <w:tr>
        <w:trPr>
          <w:trHeight w:val="982" w:hRule="atLeast"/>
        </w:trPr>
        <w:tc>
          <w:tcPr>
            <w:tcW w:w="807" w:type="dxa"/>
            <w:tcBorders>
              <w:top w:val="single" w:sz="6" w:space="0" w:color="000000"/>
              <w:bottom w:val="single" w:sz="6" w:space="0" w:color="000000"/>
            </w:tcBorders>
          </w:tcPr>
          <w:p>
            <w:pPr>
              <w:pStyle w:val="TableParagraph"/>
              <w:spacing w:before="172"/>
              <w:rPr>
                <w:sz w:val="18"/>
              </w:rPr>
            </w:pPr>
          </w:p>
          <w:p>
            <w:pPr>
              <w:pStyle w:val="TableParagraph"/>
              <w:spacing w:before="0"/>
              <w:ind w:left="22"/>
              <w:jc w:val="center"/>
              <w:rPr>
                <w:sz w:val="18"/>
              </w:rPr>
            </w:pPr>
            <w:r>
              <w:rPr>
                <w:spacing w:val="-4"/>
                <w:sz w:val="18"/>
              </w:rPr>
              <w:t>TRS4</w:t>
            </w:r>
          </w:p>
        </w:tc>
        <w:tc>
          <w:tcPr>
            <w:tcW w:w="3743" w:type="dxa"/>
            <w:tcBorders>
              <w:top w:val="single" w:sz="6" w:space="0" w:color="000000"/>
              <w:bottom w:val="single" w:sz="6" w:space="0" w:color="000000"/>
            </w:tcBorders>
          </w:tcPr>
          <w:p>
            <w:pPr>
              <w:pStyle w:val="TableParagraph"/>
              <w:spacing w:line="232" w:lineRule="auto" w:before="81"/>
              <w:ind w:left="86" w:right="7"/>
              <w:rPr>
                <w:sz w:val="18"/>
              </w:rPr>
            </w:pPr>
            <w:r>
              <w:rPr>
                <w:sz w:val="18"/>
              </w:rPr>
              <w:t>Registrar uma solução em um chamado que não condiz</w:t>
            </w:r>
            <w:r>
              <w:rPr>
                <w:spacing w:val="-9"/>
                <w:sz w:val="18"/>
              </w:rPr>
              <w:t> </w:t>
            </w:r>
            <w:r>
              <w:rPr>
                <w:sz w:val="18"/>
              </w:rPr>
              <w:t>com</w:t>
            </w:r>
            <w:r>
              <w:rPr>
                <w:spacing w:val="-9"/>
                <w:sz w:val="18"/>
              </w:rPr>
              <w:t> </w:t>
            </w:r>
            <w:r>
              <w:rPr>
                <w:sz w:val="18"/>
              </w:rPr>
              <w:t>o</w:t>
            </w:r>
            <w:r>
              <w:rPr>
                <w:spacing w:val="-9"/>
                <w:sz w:val="18"/>
              </w:rPr>
              <w:t> </w:t>
            </w:r>
            <w:r>
              <w:rPr>
                <w:sz w:val="18"/>
              </w:rPr>
              <w:t>solicitado</w:t>
            </w:r>
            <w:r>
              <w:rPr>
                <w:spacing w:val="-9"/>
                <w:sz w:val="18"/>
              </w:rPr>
              <w:t> </w:t>
            </w:r>
            <w:r>
              <w:rPr>
                <w:sz w:val="18"/>
              </w:rPr>
              <w:t>inicialmente,</w:t>
            </w:r>
            <w:r>
              <w:rPr>
                <w:spacing w:val="-9"/>
                <w:sz w:val="18"/>
              </w:rPr>
              <w:t> </w:t>
            </w:r>
            <w:r>
              <w:rPr>
                <w:sz w:val="18"/>
              </w:rPr>
              <w:t>ou</w:t>
            </w:r>
            <w:r>
              <w:rPr>
                <w:spacing w:val="-9"/>
                <w:sz w:val="18"/>
              </w:rPr>
              <w:t> </w:t>
            </w:r>
            <w:r>
              <w:rPr>
                <w:sz w:val="18"/>
              </w:rPr>
              <w:t>registrá- la de forma incompleta sem a descrição das atividades realizadas.</w:t>
            </w:r>
          </w:p>
        </w:tc>
        <w:tc>
          <w:tcPr>
            <w:tcW w:w="1367" w:type="dxa"/>
            <w:tcBorders>
              <w:top w:val="single" w:sz="6" w:space="0" w:color="000000"/>
              <w:bottom w:val="single" w:sz="6" w:space="0" w:color="000000"/>
            </w:tcBorders>
          </w:tcPr>
          <w:p>
            <w:pPr>
              <w:pStyle w:val="TableParagraph"/>
              <w:spacing w:before="172"/>
              <w:rPr>
                <w:sz w:val="18"/>
              </w:rPr>
            </w:pPr>
          </w:p>
          <w:p>
            <w:pPr>
              <w:pStyle w:val="TableParagraph"/>
              <w:spacing w:before="0"/>
              <w:ind w:right="198"/>
              <w:jc w:val="right"/>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172"/>
              <w:rPr>
                <w:sz w:val="18"/>
              </w:rPr>
            </w:pPr>
          </w:p>
          <w:p>
            <w:pPr>
              <w:pStyle w:val="TableParagraph"/>
              <w:spacing w:before="0"/>
              <w:ind w:left="25" w:right="2"/>
              <w:jc w:val="center"/>
              <w:rPr>
                <w:b/>
                <w:sz w:val="18"/>
              </w:rPr>
            </w:pPr>
            <w:r>
              <w:rPr>
                <w:b/>
                <w:spacing w:val="-10"/>
                <w:sz w:val="18"/>
              </w:rPr>
              <w:t>2</w:t>
            </w:r>
          </w:p>
        </w:tc>
      </w:tr>
      <w:tr>
        <w:trPr>
          <w:trHeight w:val="982" w:hRule="atLeast"/>
        </w:trPr>
        <w:tc>
          <w:tcPr>
            <w:tcW w:w="807" w:type="dxa"/>
            <w:tcBorders>
              <w:top w:val="single" w:sz="6" w:space="0" w:color="000000"/>
              <w:bottom w:val="single" w:sz="6" w:space="0" w:color="000000"/>
            </w:tcBorders>
          </w:tcPr>
          <w:p>
            <w:pPr>
              <w:pStyle w:val="TableParagraph"/>
              <w:spacing w:before="172"/>
              <w:rPr>
                <w:sz w:val="18"/>
              </w:rPr>
            </w:pPr>
          </w:p>
          <w:p>
            <w:pPr>
              <w:pStyle w:val="TableParagraph"/>
              <w:spacing w:before="0"/>
              <w:ind w:left="22"/>
              <w:jc w:val="center"/>
              <w:rPr>
                <w:sz w:val="18"/>
              </w:rPr>
            </w:pPr>
            <w:r>
              <w:rPr>
                <w:spacing w:val="-4"/>
                <w:sz w:val="18"/>
              </w:rPr>
              <w:t>TRS5</w:t>
            </w:r>
          </w:p>
        </w:tc>
        <w:tc>
          <w:tcPr>
            <w:tcW w:w="3743" w:type="dxa"/>
            <w:tcBorders>
              <w:top w:val="single" w:sz="6" w:space="0" w:color="000000"/>
              <w:bottom w:val="single" w:sz="6" w:space="0" w:color="000000"/>
            </w:tcBorders>
          </w:tcPr>
          <w:p>
            <w:pPr>
              <w:pStyle w:val="TableParagraph"/>
              <w:spacing w:line="232" w:lineRule="auto" w:before="81"/>
              <w:ind w:left="86"/>
              <w:rPr>
                <w:sz w:val="18"/>
              </w:rPr>
            </w:pPr>
            <w:r>
              <w:rPr>
                <w:sz w:val="18"/>
              </w:rPr>
              <w:t>Deixar de registrar qualquer ocorrência significativa</w:t>
            </w:r>
            <w:r>
              <w:rPr>
                <w:spacing w:val="-9"/>
                <w:sz w:val="18"/>
              </w:rPr>
              <w:t> </w:t>
            </w:r>
            <w:r>
              <w:rPr>
                <w:sz w:val="18"/>
              </w:rPr>
              <w:t>para</w:t>
            </w:r>
            <w:r>
              <w:rPr>
                <w:spacing w:val="-9"/>
                <w:sz w:val="18"/>
              </w:rPr>
              <w:t> </w:t>
            </w:r>
            <w:r>
              <w:rPr>
                <w:sz w:val="18"/>
              </w:rPr>
              <w:t>o</w:t>
            </w:r>
            <w:r>
              <w:rPr>
                <w:spacing w:val="-9"/>
                <w:sz w:val="18"/>
              </w:rPr>
              <w:t> </w:t>
            </w:r>
            <w:r>
              <w:rPr>
                <w:sz w:val="18"/>
              </w:rPr>
              <w:t>histórico</w:t>
            </w:r>
            <w:r>
              <w:rPr>
                <w:spacing w:val="-9"/>
                <w:sz w:val="18"/>
              </w:rPr>
              <w:t> </w:t>
            </w:r>
            <w:r>
              <w:rPr>
                <w:sz w:val="18"/>
              </w:rPr>
              <w:t>do</w:t>
            </w:r>
            <w:r>
              <w:rPr>
                <w:spacing w:val="-9"/>
                <w:sz w:val="18"/>
              </w:rPr>
              <w:t> </w:t>
            </w:r>
            <w:r>
              <w:rPr>
                <w:sz w:val="18"/>
              </w:rPr>
              <w:t>chamado</w:t>
            </w:r>
            <w:r>
              <w:rPr>
                <w:spacing w:val="-9"/>
                <w:sz w:val="18"/>
              </w:rPr>
              <w:t> </w:t>
            </w:r>
            <w:r>
              <w:rPr>
                <w:sz w:val="18"/>
              </w:rPr>
              <w:t>na Ferramenta de Requisição de Serviço e Gerenciamento de TI.</w:t>
            </w:r>
          </w:p>
        </w:tc>
        <w:tc>
          <w:tcPr>
            <w:tcW w:w="1367" w:type="dxa"/>
            <w:tcBorders>
              <w:top w:val="single" w:sz="6" w:space="0" w:color="000000"/>
              <w:bottom w:val="single" w:sz="6" w:space="0" w:color="000000"/>
            </w:tcBorders>
          </w:tcPr>
          <w:p>
            <w:pPr>
              <w:pStyle w:val="TableParagraph"/>
              <w:spacing w:before="172"/>
              <w:rPr>
                <w:sz w:val="18"/>
              </w:rPr>
            </w:pPr>
          </w:p>
          <w:p>
            <w:pPr>
              <w:pStyle w:val="TableParagraph"/>
              <w:spacing w:before="0"/>
              <w:ind w:right="198"/>
              <w:jc w:val="right"/>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172"/>
              <w:rPr>
                <w:sz w:val="18"/>
              </w:rPr>
            </w:pPr>
          </w:p>
          <w:p>
            <w:pPr>
              <w:pStyle w:val="TableParagraph"/>
              <w:spacing w:before="0"/>
              <w:ind w:left="25" w:right="2"/>
              <w:jc w:val="center"/>
              <w:rPr>
                <w:b/>
                <w:sz w:val="18"/>
              </w:rPr>
            </w:pPr>
            <w:r>
              <w:rPr>
                <w:b/>
                <w:spacing w:val="-10"/>
                <w:sz w:val="18"/>
              </w:rPr>
              <w:t>2</w:t>
            </w:r>
          </w:p>
        </w:tc>
      </w:tr>
      <w:tr>
        <w:trPr>
          <w:trHeight w:val="982" w:hRule="atLeast"/>
        </w:trPr>
        <w:tc>
          <w:tcPr>
            <w:tcW w:w="807" w:type="dxa"/>
            <w:tcBorders>
              <w:top w:val="single" w:sz="6" w:space="0" w:color="000000"/>
              <w:bottom w:val="single" w:sz="6" w:space="0" w:color="000000"/>
            </w:tcBorders>
          </w:tcPr>
          <w:p>
            <w:pPr>
              <w:pStyle w:val="TableParagraph"/>
              <w:spacing w:before="172"/>
              <w:rPr>
                <w:sz w:val="18"/>
              </w:rPr>
            </w:pPr>
          </w:p>
          <w:p>
            <w:pPr>
              <w:pStyle w:val="TableParagraph"/>
              <w:spacing w:before="0"/>
              <w:ind w:left="22"/>
              <w:jc w:val="center"/>
              <w:rPr>
                <w:sz w:val="18"/>
              </w:rPr>
            </w:pPr>
            <w:r>
              <w:rPr>
                <w:spacing w:val="-4"/>
                <w:sz w:val="18"/>
              </w:rPr>
              <w:t>TRS6</w:t>
            </w:r>
          </w:p>
        </w:tc>
        <w:tc>
          <w:tcPr>
            <w:tcW w:w="3743" w:type="dxa"/>
            <w:tcBorders>
              <w:top w:val="single" w:sz="6" w:space="0" w:color="000000"/>
              <w:bottom w:val="single" w:sz="6" w:space="0" w:color="000000"/>
            </w:tcBorders>
          </w:tcPr>
          <w:p>
            <w:pPr>
              <w:pStyle w:val="TableParagraph"/>
              <w:spacing w:line="232" w:lineRule="auto" w:before="81"/>
              <w:ind w:left="86" w:right="109"/>
              <w:rPr>
                <w:sz w:val="18"/>
              </w:rPr>
            </w:pPr>
            <w:r>
              <w:rPr>
                <w:sz w:val="18"/>
              </w:rPr>
              <w:t>Deixar de documentar todas as ocorrências (incidentes, requisições, mudanças, problemas, indisponibilidades)</w:t>
            </w:r>
            <w:r>
              <w:rPr>
                <w:spacing w:val="-12"/>
                <w:sz w:val="18"/>
              </w:rPr>
              <w:t> </w:t>
            </w:r>
            <w:r>
              <w:rPr>
                <w:sz w:val="18"/>
              </w:rPr>
              <w:t>na</w:t>
            </w:r>
            <w:r>
              <w:rPr>
                <w:spacing w:val="-11"/>
                <w:sz w:val="18"/>
              </w:rPr>
              <w:t> </w:t>
            </w:r>
            <w:r>
              <w:rPr>
                <w:sz w:val="18"/>
              </w:rPr>
              <w:t>Ferramenta</w:t>
            </w:r>
            <w:r>
              <w:rPr>
                <w:spacing w:val="-11"/>
                <w:sz w:val="18"/>
              </w:rPr>
              <w:t> </w:t>
            </w:r>
            <w:r>
              <w:rPr>
                <w:sz w:val="18"/>
              </w:rPr>
              <w:t>de</w:t>
            </w:r>
            <w:r>
              <w:rPr>
                <w:spacing w:val="-11"/>
                <w:sz w:val="18"/>
              </w:rPr>
              <w:t> </w:t>
            </w:r>
            <w:r>
              <w:rPr>
                <w:sz w:val="18"/>
              </w:rPr>
              <w:t>Requisição de Serviço e Gerenciamento de TI.</w:t>
            </w:r>
          </w:p>
        </w:tc>
        <w:tc>
          <w:tcPr>
            <w:tcW w:w="1367" w:type="dxa"/>
            <w:tcBorders>
              <w:top w:val="single" w:sz="6" w:space="0" w:color="000000"/>
              <w:bottom w:val="single" w:sz="6" w:space="0" w:color="000000"/>
            </w:tcBorders>
          </w:tcPr>
          <w:p>
            <w:pPr>
              <w:pStyle w:val="TableParagraph"/>
              <w:spacing w:before="172"/>
              <w:rPr>
                <w:sz w:val="18"/>
              </w:rPr>
            </w:pPr>
          </w:p>
          <w:p>
            <w:pPr>
              <w:pStyle w:val="TableParagraph"/>
              <w:spacing w:before="0"/>
              <w:ind w:right="198"/>
              <w:jc w:val="right"/>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172"/>
              <w:rPr>
                <w:sz w:val="18"/>
              </w:rPr>
            </w:pPr>
          </w:p>
          <w:p>
            <w:pPr>
              <w:pStyle w:val="TableParagraph"/>
              <w:spacing w:before="0"/>
              <w:ind w:left="25" w:right="2"/>
              <w:jc w:val="center"/>
              <w:rPr>
                <w:b/>
                <w:sz w:val="18"/>
              </w:rPr>
            </w:pPr>
            <w:r>
              <w:rPr>
                <w:b/>
                <w:spacing w:val="-5"/>
                <w:sz w:val="18"/>
              </w:rPr>
              <w:t>10</w:t>
            </w:r>
          </w:p>
        </w:tc>
      </w:tr>
      <w:tr>
        <w:trPr>
          <w:trHeight w:val="780" w:hRule="atLeast"/>
        </w:trPr>
        <w:tc>
          <w:tcPr>
            <w:tcW w:w="807" w:type="dxa"/>
            <w:tcBorders>
              <w:top w:val="single" w:sz="6" w:space="0" w:color="000000"/>
              <w:bottom w:val="single" w:sz="6" w:space="0" w:color="000000"/>
            </w:tcBorders>
          </w:tcPr>
          <w:p>
            <w:pPr>
              <w:pStyle w:val="TableParagraph"/>
              <w:spacing w:before="71"/>
              <w:rPr>
                <w:sz w:val="18"/>
              </w:rPr>
            </w:pPr>
          </w:p>
          <w:p>
            <w:pPr>
              <w:pStyle w:val="TableParagraph"/>
              <w:spacing w:before="0"/>
              <w:ind w:left="22"/>
              <w:jc w:val="center"/>
              <w:rPr>
                <w:sz w:val="18"/>
              </w:rPr>
            </w:pPr>
            <w:r>
              <w:rPr>
                <w:spacing w:val="-4"/>
                <w:sz w:val="18"/>
              </w:rPr>
              <w:t>TRS7</w:t>
            </w:r>
          </w:p>
        </w:tc>
        <w:tc>
          <w:tcPr>
            <w:tcW w:w="3743" w:type="dxa"/>
            <w:tcBorders>
              <w:top w:val="single" w:sz="6" w:space="0" w:color="000000"/>
              <w:bottom w:val="single" w:sz="6" w:space="0" w:color="000000"/>
            </w:tcBorders>
          </w:tcPr>
          <w:p>
            <w:pPr>
              <w:pStyle w:val="TableParagraph"/>
              <w:spacing w:line="232" w:lineRule="auto" w:before="81"/>
              <w:ind w:left="86"/>
              <w:rPr>
                <w:sz w:val="18"/>
              </w:rPr>
            </w:pPr>
            <w:r>
              <w:rPr>
                <w:sz w:val="18"/>
              </w:rPr>
              <w:t>Deixar</w:t>
            </w:r>
            <w:r>
              <w:rPr>
                <w:spacing w:val="-9"/>
                <w:sz w:val="18"/>
              </w:rPr>
              <w:t> </w:t>
            </w:r>
            <w:r>
              <w:rPr>
                <w:sz w:val="18"/>
              </w:rPr>
              <w:t>de</w:t>
            </w:r>
            <w:r>
              <w:rPr>
                <w:spacing w:val="-9"/>
                <w:sz w:val="18"/>
              </w:rPr>
              <w:t> </w:t>
            </w:r>
            <w:r>
              <w:rPr>
                <w:sz w:val="18"/>
              </w:rPr>
              <w:t>seguir</w:t>
            </w:r>
            <w:r>
              <w:rPr>
                <w:spacing w:val="-9"/>
                <w:sz w:val="18"/>
              </w:rPr>
              <w:t> </w:t>
            </w:r>
            <w:r>
              <w:rPr>
                <w:sz w:val="18"/>
              </w:rPr>
              <w:t>um</w:t>
            </w:r>
            <w:r>
              <w:rPr>
                <w:spacing w:val="-9"/>
                <w:sz w:val="18"/>
              </w:rPr>
              <w:t> </w:t>
            </w:r>
            <w:r>
              <w:rPr>
                <w:sz w:val="18"/>
              </w:rPr>
              <w:t>fluxo,</w:t>
            </w:r>
            <w:r>
              <w:rPr>
                <w:spacing w:val="-9"/>
                <w:sz w:val="18"/>
              </w:rPr>
              <w:t> </w:t>
            </w:r>
            <w:r>
              <w:rPr>
                <w:sz w:val="18"/>
              </w:rPr>
              <w:t>processo</w:t>
            </w:r>
            <w:r>
              <w:rPr>
                <w:spacing w:val="-9"/>
                <w:sz w:val="18"/>
              </w:rPr>
              <w:t> </w:t>
            </w:r>
            <w:r>
              <w:rPr>
                <w:sz w:val="18"/>
              </w:rPr>
              <w:t>ou procedimento pré-estabelecido com a </w:t>
            </w:r>
            <w:r>
              <w:rPr>
                <w:spacing w:val="-2"/>
                <w:sz w:val="18"/>
              </w:rPr>
              <w:t>CONTRATANTE.</w:t>
            </w:r>
          </w:p>
        </w:tc>
        <w:tc>
          <w:tcPr>
            <w:tcW w:w="1367" w:type="dxa"/>
            <w:tcBorders>
              <w:top w:val="single" w:sz="6" w:space="0" w:color="000000"/>
              <w:bottom w:val="single" w:sz="6" w:space="0" w:color="000000"/>
            </w:tcBorders>
          </w:tcPr>
          <w:p>
            <w:pPr>
              <w:pStyle w:val="TableParagraph"/>
              <w:spacing w:before="71"/>
              <w:rPr>
                <w:sz w:val="18"/>
              </w:rPr>
            </w:pPr>
          </w:p>
          <w:p>
            <w:pPr>
              <w:pStyle w:val="TableParagraph"/>
              <w:spacing w:before="0"/>
              <w:ind w:right="198"/>
              <w:jc w:val="right"/>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71"/>
              <w:rPr>
                <w:sz w:val="18"/>
              </w:rPr>
            </w:pPr>
          </w:p>
          <w:p>
            <w:pPr>
              <w:pStyle w:val="TableParagraph"/>
              <w:spacing w:before="0"/>
              <w:ind w:left="25" w:right="2"/>
              <w:jc w:val="center"/>
              <w:rPr>
                <w:b/>
                <w:sz w:val="18"/>
              </w:rPr>
            </w:pPr>
            <w:r>
              <w:rPr>
                <w:b/>
                <w:spacing w:val="-10"/>
                <w:sz w:val="18"/>
              </w:rPr>
              <w:t>2</w:t>
            </w:r>
          </w:p>
        </w:tc>
      </w:tr>
      <w:tr>
        <w:trPr>
          <w:trHeight w:val="780" w:hRule="atLeast"/>
        </w:trPr>
        <w:tc>
          <w:tcPr>
            <w:tcW w:w="807" w:type="dxa"/>
            <w:tcBorders>
              <w:top w:val="single" w:sz="6" w:space="0" w:color="000000"/>
              <w:bottom w:val="single" w:sz="6" w:space="0" w:color="000000"/>
            </w:tcBorders>
          </w:tcPr>
          <w:p>
            <w:pPr>
              <w:pStyle w:val="TableParagraph"/>
              <w:spacing w:before="71"/>
              <w:rPr>
                <w:sz w:val="18"/>
              </w:rPr>
            </w:pPr>
          </w:p>
          <w:p>
            <w:pPr>
              <w:pStyle w:val="TableParagraph"/>
              <w:spacing w:before="0"/>
              <w:ind w:left="22"/>
              <w:jc w:val="center"/>
              <w:rPr>
                <w:sz w:val="18"/>
              </w:rPr>
            </w:pPr>
            <w:r>
              <w:rPr>
                <w:spacing w:val="-4"/>
                <w:sz w:val="18"/>
              </w:rPr>
              <w:t>TRS8</w:t>
            </w:r>
          </w:p>
        </w:tc>
        <w:tc>
          <w:tcPr>
            <w:tcW w:w="3743" w:type="dxa"/>
            <w:tcBorders>
              <w:top w:val="single" w:sz="6" w:space="0" w:color="000000"/>
              <w:bottom w:val="single" w:sz="6" w:space="0" w:color="000000"/>
            </w:tcBorders>
          </w:tcPr>
          <w:p>
            <w:pPr>
              <w:pStyle w:val="TableParagraph"/>
              <w:spacing w:line="232" w:lineRule="auto" w:before="81"/>
              <w:ind w:left="86" w:right="109"/>
              <w:rPr>
                <w:sz w:val="18"/>
              </w:rPr>
            </w:pPr>
            <w:r>
              <w:rPr>
                <w:sz w:val="18"/>
              </w:rPr>
              <w:t>Realizar cancelamento de chamado na ferramenta</w:t>
            </w:r>
            <w:r>
              <w:rPr>
                <w:spacing w:val="-11"/>
                <w:sz w:val="18"/>
              </w:rPr>
              <w:t> </w:t>
            </w:r>
            <w:r>
              <w:rPr>
                <w:sz w:val="18"/>
              </w:rPr>
              <w:t>de</w:t>
            </w:r>
            <w:r>
              <w:rPr>
                <w:spacing w:val="-11"/>
                <w:sz w:val="18"/>
              </w:rPr>
              <w:t> </w:t>
            </w:r>
            <w:r>
              <w:rPr>
                <w:sz w:val="18"/>
              </w:rPr>
              <w:t>ITSM</w:t>
            </w:r>
            <w:r>
              <w:rPr>
                <w:spacing w:val="-11"/>
                <w:sz w:val="18"/>
              </w:rPr>
              <w:t> </w:t>
            </w:r>
            <w:r>
              <w:rPr>
                <w:sz w:val="18"/>
              </w:rPr>
              <w:t>sem</w:t>
            </w:r>
            <w:r>
              <w:rPr>
                <w:spacing w:val="-11"/>
                <w:sz w:val="18"/>
              </w:rPr>
              <w:t> </w:t>
            </w:r>
            <w:r>
              <w:rPr>
                <w:sz w:val="18"/>
              </w:rPr>
              <w:t>justificativa</w:t>
            </w:r>
            <w:r>
              <w:rPr>
                <w:spacing w:val="-11"/>
                <w:sz w:val="18"/>
              </w:rPr>
              <w:t> </w:t>
            </w:r>
            <w:r>
              <w:rPr>
                <w:sz w:val="18"/>
              </w:rPr>
              <w:t>aceitável pela CONTRATANTE.</w:t>
            </w:r>
          </w:p>
        </w:tc>
        <w:tc>
          <w:tcPr>
            <w:tcW w:w="1367" w:type="dxa"/>
            <w:tcBorders>
              <w:top w:val="single" w:sz="6" w:space="0" w:color="000000"/>
              <w:bottom w:val="single" w:sz="6" w:space="0" w:color="000000"/>
            </w:tcBorders>
          </w:tcPr>
          <w:p>
            <w:pPr>
              <w:pStyle w:val="TableParagraph"/>
              <w:spacing w:before="71"/>
              <w:rPr>
                <w:sz w:val="18"/>
              </w:rPr>
            </w:pPr>
          </w:p>
          <w:p>
            <w:pPr>
              <w:pStyle w:val="TableParagraph"/>
              <w:spacing w:before="0"/>
              <w:ind w:right="198"/>
              <w:jc w:val="right"/>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71"/>
              <w:rPr>
                <w:sz w:val="18"/>
              </w:rPr>
            </w:pPr>
          </w:p>
          <w:p>
            <w:pPr>
              <w:pStyle w:val="TableParagraph"/>
              <w:spacing w:before="0"/>
              <w:ind w:left="25" w:right="2"/>
              <w:jc w:val="center"/>
              <w:rPr>
                <w:b/>
                <w:sz w:val="18"/>
              </w:rPr>
            </w:pPr>
            <w:r>
              <w:rPr>
                <w:b/>
                <w:spacing w:val="-10"/>
                <w:sz w:val="18"/>
              </w:rPr>
              <w:t>5</w:t>
            </w:r>
          </w:p>
        </w:tc>
      </w:tr>
      <w:tr>
        <w:trPr>
          <w:trHeight w:val="796" w:hRule="atLeast"/>
        </w:trPr>
        <w:tc>
          <w:tcPr>
            <w:tcW w:w="807" w:type="dxa"/>
            <w:tcBorders>
              <w:top w:val="single" w:sz="6" w:space="0" w:color="000000"/>
              <w:bottom w:val="nil"/>
            </w:tcBorders>
          </w:tcPr>
          <w:p>
            <w:pPr>
              <w:pStyle w:val="TableParagraph"/>
              <w:ind w:left="22"/>
              <w:jc w:val="center"/>
              <w:rPr>
                <w:sz w:val="18"/>
              </w:rPr>
            </w:pPr>
            <w:r>
              <w:rPr>
                <w:spacing w:val="-4"/>
                <w:sz w:val="18"/>
              </w:rPr>
              <w:t>TRS9</w:t>
            </w:r>
          </w:p>
        </w:tc>
        <w:tc>
          <w:tcPr>
            <w:tcW w:w="3743" w:type="dxa"/>
            <w:tcBorders>
              <w:top w:val="single" w:sz="6" w:space="0" w:color="000000"/>
              <w:bottom w:val="nil"/>
            </w:tcBorders>
          </w:tcPr>
          <w:p>
            <w:pPr>
              <w:pStyle w:val="TableParagraph"/>
              <w:spacing w:line="232" w:lineRule="auto" w:before="81"/>
              <w:ind w:left="86"/>
              <w:rPr>
                <w:sz w:val="18"/>
              </w:rPr>
            </w:pPr>
            <w:r>
              <w:rPr>
                <w:sz w:val="18"/>
              </w:rPr>
              <w:t>Escalar um chamado no N1 sem obter todas as informações</w:t>
            </w:r>
            <w:r>
              <w:rPr>
                <w:spacing w:val="-11"/>
                <w:sz w:val="18"/>
              </w:rPr>
              <w:t> </w:t>
            </w:r>
            <w:r>
              <w:rPr>
                <w:sz w:val="18"/>
              </w:rPr>
              <w:t>necessárias</w:t>
            </w:r>
            <w:r>
              <w:rPr>
                <w:spacing w:val="-11"/>
                <w:sz w:val="18"/>
              </w:rPr>
              <w:t> </w:t>
            </w:r>
            <w:r>
              <w:rPr>
                <w:sz w:val="18"/>
              </w:rPr>
              <w:t>para</w:t>
            </w:r>
            <w:r>
              <w:rPr>
                <w:spacing w:val="-11"/>
                <w:sz w:val="18"/>
              </w:rPr>
              <w:t> </w:t>
            </w:r>
            <w:r>
              <w:rPr>
                <w:sz w:val="18"/>
              </w:rPr>
              <w:t>sua</w:t>
            </w:r>
            <w:r>
              <w:rPr>
                <w:spacing w:val="-11"/>
                <w:sz w:val="18"/>
              </w:rPr>
              <w:t> </w:t>
            </w:r>
            <w:r>
              <w:rPr>
                <w:sz w:val="18"/>
              </w:rPr>
              <w:t>execução</w:t>
            </w:r>
            <w:r>
              <w:rPr>
                <w:spacing w:val="-11"/>
                <w:sz w:val="18"/>
              </w:rPr>
              <w:t> </w:t>
            </w:r>
            <w:r>
              <w:rPr>
                <w:sz w:val="18"/>
              </w:rPr>
              <w:t>junto</w:t>
            </w:r>
          </w:p>
        </w:tc>
        <w:tc>
          <w:tcPr>
            <w:tcW w:w="1367" w:type="dxa"/>
            <w:tcBorders>
              <w:top w:val="single" w:sz="6" w:space="0" w:color="000000"/>
              <w:bottom w:val="nil"/>
            </w:tcBorders>
          </w:tcPr>
          <w:p>
            <w:pPr>
              <w:pStyle w:val="TableParagraph"/>
              <w:ind w:right="198"/>
              <w:jc w:val="right"/>
              <w:rPr>
                <w:sz w:val="18"/>
              </w:rPr>
            </w:pPr>
            <w:r>
              <w:rPr>
                <w:sz w:val="18"/>
              </w:rPr>
              <w:t>Por</w:t>
            </w:r>
            <w:r>
              <w:rPr>
                <w:spacing w:val="-4"/>
                <w:sz w:val="18"/>
              </w:rPr>
              <w:t> </w:t>
            </w:r>
            <w:r>
              <w:rPr>
                <w:spacing w:val="-2"/>
                <w:sz w:val="18"/>
              </w:rPr>
              <w:t>ocorrência</w:t>
            </w:r>
          </w:p>
        </w:tc>
        <w:tc>
          <w:tcPr>
            <w:tcW w:w="1266" w:type="dxa"/>
            <w:tcBorders>
              <w:top w:val="single" w:sz="6" w:space="0" w:color="000000"/>
              <w:bottom w:val="nil"/>
            </w:tcBorders>
          </w:tcPr>
          <w:p>
            <w:pPr>
              <w:pStyle w:val="TableParagraph"/>
              <w:ind w:left="25" w:right="2"/>
              <w:jc w:val="center"/>
              <w:rPr>
                <w:b/>
                <w:sz w:val="18"/>
              </w:rPr>
            </w:pPr>
            <w:r>
              <w:rPr>
                <w:b/>
                <w:spacing w:val="-10"/>
                <w:sz w:val="18"/>
              </w:rPr>
              <w:t>2</w:t>
            </w:r>
          </w:p>
        </w:tc>
      </w:tr>
    </w:tbl>
    <w:p>
      <w:pPr>
        <w:pStyle w:val="TableParagraph"/>
        <w:spacing w:after="0"/>
        <w:jc w:val="center"/>
        <w:rPr>
          <w:b/>
          <w:sz w:val="18"/>
        </w:rPr>
        <w:sectPr>
          <w:pgSz w:w="15840" w:h="24480"/>
          <w:pgMar w:top="480" w:bottom="280" w:left="360" w:right="360"/>
        </w:sectPr>
      </w:pPr>
    </w:p>
    <w:p>
      <w:pPr>
        <w:pStyle w:val="BodyText"/>
        <w:spacing w:before="1"/>
        <w:ind w:left="0"/>
        <w:rPr>
          <w:sz w:val="2"/>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07"/>
        <w:gridCol w:w="3743"/>
        <w:gridCol w:w="1367"/>
        <w:gridCol w:w="1266"/>
      </w:tblGrid>
      <w:tr>
        <w:trPr>
          <w:trHeight w:val="491" w:hRule="atLeast"/>
        </w:trPr>
        <w:tc>
          <w:tcPr>
            <w:tcW w:w="807" w:type="dxa"/>
            <w:tcBorders>
              <w:top w:val="nil"/>
              <w:bottom w:val="single" w:sz="6" w:space="0" w:color="000000"/>
            </w:tcBorders>
          </w:tcPr>
          <w:p>
            <w:pPr>
              <w:pStyle w:val="TableParagraph"/>
              <w:spacing w:before="0"/>
              <w:rPr>
                <w:sz w:val="16"/>
              </w:rPr>
            </w:pPr>
          </w:p>
        </w:tc>
        <w:tc>
          <w:tcPr>
            <w:tcW w:w="3743" w:type="dxa"/>
            <w:tcBorders>
              <w:top w:val="nil"/>
              <w:bottom w:val="single" w:sz="6" w:space="0" w:color="000000"/>
            </w:tcBorders>
          </w:tcPr>
          <w:p>
            <w:pPr>
              <w:pStyle w:val="TableParagraph"/>
              <w:spacing w:line="232" w:lineRule="auto" w:before="0"/>
              <w:ind w:left="86" w:right="109"/>
              <w:rPr>
                <w:sz w:val="18"/>
              </w:rPr>
            </w:pPr>
            <w:r>
              <w:rPr>
                <w:sz w:val="18"/>
              </w:rPr>
              <w:t>ao</w:t>
            </w:r>
            <w:r>
              <w:rPr>
                <w:spacing w:val="-7"/>
                <w:sz w:val="18"/>
              </w:rPr>
              <w:t> </w:t>
            </w:r>
            <w:r>
              <w:rPr>
                <w:sz w:val="18"/>
              </w:rPr>
              <w:t>usuário</w:t>
            </w:r>
            <w:r>
              <w:rPr>
                <w:spacing w:val="-7"/>
                <w:sz w:val="18"/>
              </w:rPr>
              <w:t> </w:t>
            </w:r>
            <w:r>
              <w:rPr>
                <w:sz w:val="18"/>
              </w:rPr>
              <w:t>ou</w:t>
            </w:r>
            <w:r>
              <w:rPr>
                <w:spacing w:val="-7"/>
                <w:sz w:val="18"/>
              </w:rPr>
              <w:t> </w:t>
            </w:r>
            <w:r>
              <w:rPr>
                <w:sz w:val="18"/>
              </w:rPr>
              <w:t>não</w:t>
            </w:r>
            <w:r>
              <w:rPr>
                <w:spacing w:val="-7"/>
                <w:sz w:val="18"/>
              </w:rPr>
              <w:t> </w:t>
            </w:r>
            <w:r>
              <w:rPr>
                <w:sz w:val="18"/>
              </w:rPr>
              <w:t>seguir</w:t>
            </w:r>
            <w:r>
              <w:rPr>
                <w:spacing w:val="-7"/>
                <w:sz w:val="18"/>
              </w:rPr>
              <w:t> </w:t>
            </w:r>
            <w:r>
              <w:rPr>
                <w:sz w:val="18"/>
              </w:rPr>
              <w:t>um</w:t>
            </w:r>
            <w:r>
              <w:rPr>
                <w:spacing w:val="-7"/>
                <w:sz w:val="18"/>
              </w:rPr>
              <w:t> </w:t>
            </w:r>
            <w:r>
              <w:rPr>
                <w:sz w:val="18"/>
              </w:rPr>
              <w:t>script</w:t>
            </w:r>
            <w:r>
              <w:rPr>
                <w:spacing w:val="-7"/>
                <w:sz w:val="18"/>
              </w:rPr>
              <w:t> </w:t>
            </w:r>
            <w:r>
              <w:rPr>
                <w:sz w:val="18"/>
              </w:rPr>
              <w:t>de </w:t>
            </w:r>
            <w:r>
              <w:rPr>
                <w:spacing w:val="-2"/>
                <w:sz w:val="18"/>
              </w:rPr>
              <w:t>atendimento.</w:t>
            </w:r>
          </w:p>
        </w:tc>
        <w:tc>
          <w:tcPr>
            <w:tcW w:w="1367" w:type="dxa"/>
            <w:tcBorders>
              <w:top w:val="nil"/>
              <w:bottom w:val="single" w:sz="6" w:space="0" w:color="000000"/>
            </w:tcBorders>
          </w:tcPr>
          <w:p>
            <w:pPr>
              <w:pStyle w:val="TableParagraph"/>
              <w:spacing w:before="0"/>
              <w:rPr>
                <w:sz w:val="16"/>
              </w:rPr>
            </w:pPr>
          </w:p>
        </w:tc>
        <w:tc>
          <w:tcPr>
            <w:tcW w:w="1266" w:type="dxa"/>
            <w:tcBorders>
              <w:top w:val="nil"/>
              <w:bottom w:val="single" w:sz="6" w:space="0" w:color="000000"/>
            </w:tcBorders>
          </w:tcPr>
          <w:p>
            <w:pPr>
              <w:pStyle w:val="TableParagraph"/>
              <w:spacing w:before="0"/>
              <w:rPr>
                <w:sz w:val="16"/>
              </w:rPr>
            </w:pPr>
          </w:p>
        </w:tc>
      </w:tr>
      <w:tr>
        <w:trPr>
          <w:trHeight w:val="780" w:hRule="atLeast"/>
        </w:trPr>
        <w:tc>
          <w:tcPr>
            <w:tcW w:w="807" w:type="dxa"/>
            <w:tcBorders>
              <w:top w:val="single" w:sz="6" w:space="0" w:color="000000"/>
              <w:bottom w:val="single" w:sz="6" w:space="0" w:color="000000"/>
            </w:tcBorders>
          </w:tcPr>
          <w:p>
            <w:pPr>
              <w:pStyle w:val="TableParagraph"/>
              <w:spacing w:before="71"/>
              <w:rPr>
                <w:sz w:val="18"/>
              </w:rPr>
            </w:pPr>
          </w:p>
          <w:p>
            <w:pPr>
              <w:pStyle w:val="TableParagraph"/>
              <w:spacing w:before="0"/>
              <w:ind w:left="22"/>
              <w:jc w:val="center"/>
              <w:rPr>
                <w:sz w:val="18"/>
              </w:rPr>
            </w:pPr>
            <w:r>
              <w:rPr>
                <w:spacing w:val="-2"/>
                <w:sz w:val="18"/>
              </w:rPr>
              <w:t>TRS10</w:t>
            </w:r>
          </w:p>
        </w:tc>
        <w:tc>
          <w:tcPr>
            <w:tcW w:w="3743" w:type="dxa"/>
            <w:tcBorders>
              <w:top w:val="single" w:sz="6" w:space="0" w:color="000000"/>
              <w:bottom w:val="single" w:sz="6" w:space="0" w:color="000000"/>
            </w:tcBorders>
          </w:tcPr>
          <w:p>
            <w:pPr>
              <w:pStyle w:val="TableParagraph"/>
              <w:spacing w:line="232" w:lineRule="auto" w:before="81"/>
              <w:ind w:left="86"/>
              <w:rPr>
                <w:sz w:val="18"/>
              </w:rPr>
            </w:pPr>
            <w:r>
              <w:rPr>
                <w:sz w:val="18"/>
              </w:rPr>
              <w:t>Classificar</w:t>
            </w:r>
            <w:r>
              <w:rPr>
                <w:spacing w:val="-11"/>
                <w:sz w:val="18"/>
              </w:rPr>
              <w:t> </w:t>
            </w:r>
            <w:r>
              <w:rPr>
                <w:sz w:val="18"/>
              </w:rPr>
              <w:t>um</w:t>
            </w:r>
            <w:r>
              <w:rPr>
                <w:spacing w:val="-11"/>
                <w:sz w:val="18"/>
              </w:rPr>
              <w:t> </w:t>
            </w:r>
            <w:r>
              <w:rPr>
                <w:sz w:val="18"/>
              </w:rPr>
              <w:t>chamado</w:t>
            </w:r>
            <w:r>
              <w:rPr>
                <w:spacing w:val="-11"/>
                <w:sz w:val="18"/>
              </w:rPr>
              <w:t> </w:t>
            </w:r>
            <w:r>
              <w:rPr>
                <w:sz w:val="18"/>
              </w:rPr>
              <w:t>incorretamente,</w:t>
            </w:r>
            <w:r>
              <w:rPr>
                <w:spacing w:val="-11"/>
                <w:sz w:val="18"/>
              </w:rPr>
              <w:t> </w:t>
            </w:r>
            <w:r>
              <w:rPr>
                <w:sz w:val="18"/>
              </w:rPr>
              <w:t>ou</w:t>
            </w:r>
            <w:r>
              <w:rPr>
                <w:spacing w:val="-11"/>
                <w:sz w:val="18"/>
              </w:rPr>
              <w:t> </w:t>
            </w:r>
            <w:r>
              <w:rPr>
                <w:sz w:val="18"/>
              </w:rPr>
              <w:t>seja, um incidente como requisição de serviço ou o </w:t>
            </w:r>
            <w:r>
              <w:rPr>
                <w:spacing w:val="-2"/>
                <w:sz w:val="18"/>
              </w:rPr>
              <w:t>oposto.</w:t>
            </w:r>
          </w:p>
        </w:tc>
        <w:tc>
          <w:tcPr>
            <w:tcW w:w="1367" w:type="dxa"/>
            <w:tcBorders>
              <w:top w:val="single" w:sz="6" w:space="0" w:color="000000"/>
              <w:bottom w:val="single" w:sz="6" w:space="0" w:color="000000"/>
            </w:tcBorders>
          </w:tcPr>
          <w:p>
            <w:pPr>
              <w:pStyle w:val="TableParagraph"/>
              <w:spacing w:before="71"/>
              <w:rPr>
                <w:sz w:val="18"/>
              </w:rPr>
            </w:pPr>
          </w:p>
          <w:p>
            <w:pPr>
              <w:pStyle w:val="TableParagraph"/>
              <w:spacing w:before="0"/>
              <w:ind w:right="113"/>
              <w:jc w:val="center"/>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71"/>
              <w:rPr>
                <w:sz w:val="18"/>
              </w:rPr>
            </w:pPr>
          </w:p>
          <w:p>
            <w:pPr>
              <w:pStyle w:val="TableParagraph"/>
              <w:spacing w:before="0"/>
              <w:ind w:left="25" w:right="2"/>
              <w:jc w:val="center"/>
              <w:rPr>
                <w:b/>
                <w:sz w:val="18"/>
              </w:rPr>
            </w:pPr>
            <w:r>
              <w:rPr>
                <w:b/>
                <w:spacing w:val="-10"/>
                <w:sz w:val="18"/>
              </w:rPr>
              <w:t>1</w:t>
            </w:r>
          </w:p>
        </w:tc>
      </w:tr>
      <w:tr>
        <w:trPr>
          <w:trHeight w:val="1587" w:hRule="atLeast"/>
        </w:trPr>
        <w:tc>
          <w:tcPr>
            <w:tcW w:w="807" w:type="dxa"/>
            <w:tcBorders>
              <w:top w:val="single" w:sz="6" w:space="0" w:color="000000"/>
              <w:bottom w:val="single" w:sz="6" w:space="0" w:color="000000"/>
            </w:tcBorders>
          </w:tcPr>
          <w:p>
            <w:pPr>
              <w:pStyle w:val="TableParagraph"/>
              <w:spacing w:before="0"/>
              <w:rPr>
                <w:sz w:val="18"/>
              </w:rPr>
            </w:pPr>
          </w:p>
          <w:p>
            <w:pPr>
              <w:pStyle w:val="TableParagraph"/>
              <w:spacing w:before="0"/>
              <w:rPr>
                <w:sz w:val="18"/>
              </w:rPr>
            </w:pPr>
          </w:p>
          <w:p>
            <w:pPr>
              <w:pStyle w:val="TableParagraph"/>
              <w:spacing w:before="60"/>
              <w:rPr>
                <w:sz w:val="18"/>
              </w:rPr>
            </w:pPr>
          </w:p>
          <w:p>
            <w:pPr>
              <w:pStyle w:val="TableParagraph"/>
              <w:spacing w:before="1"/>
              <w:ind w:left="22"/>
              <w:jc w:val="center"/>
              <w:rPr>
                <w:sz w:val="18"/>
              </w:rPr>
            </w:pPr>
            <w:r>
              <w:rPr>
                <w:spacing w:val="-2"/>
                <w:sz w:val="18"/>
              </w:rPr>
              <w:t>TRS11</w:t>
            </w:r>
          </w:p>
        </w:tc>
        <w:tc>
          <w:tcPr>
            <w:tcW w:w="3743" w:type="dxa"/>
            <w:tcBorders>
              <w:top w:val="single" w:sz="6" w:space="0" w:color="000000"/>
              <w:bottom w:val="single" w:sz="6" w:space="0" w:color="000000"/>
            </w:tcBorders>
          </w:tcPr>
          <w:p>
            <w:pPr>
              <w:pStyle w:val="TableParagraph"/>
              <w:spacing w:line="232" w:lineRule="auto" w:before="81"/>
              <w:ind w:left="86" w:right="109"/>
              <w:rPr>
                <w:sz w:val="18"/>
              </w:rPr>
            </w:pPr>
            <w:r>
              <w:rPr>
                <w:sz w:val="18"/>
              </w:rPr>
              <w:t>Deixar de designar um chamado no triplo do Tempo de Início e Tratativa ou de atender um chamado cada vez que ele não for solucionado no triplo do Tempo Máximo para Solução. Esse valor</w:t>
            </w:r>
            <w:r>
              <w:rPr>
                <w:spacing w:val="-8"/>
                <w:sz w:val="18"/>
              </w:rPr>
              <w:t> </w:t>
            </w:r>
            <w:r>
              <w:rPr>
                <w:sz w:val="18"/>
              </w:rPr>
              <w:t>é</w:t>
            </w:r>
            <w:r>
              <w:rPr>
                <w:spacing w:val="-8"/>
                <w:sz w:val="18"/>
              </w:rPr>
              <w:t> </w:t>
            </w:r>
            <w:r>
              <w:rPr>
                <w:sz w:val="18"/>
              </w:rPr>
              <w:t>cumulativo,</w:t>
            </w:r>
            <w:r>
              <w:rPr>
                <w:spacing w:val="-8"/>
                <w:sz w:val="18"/>
              </w:rPr>
              <w:t> </w:t>
            </w:r>
            <w:r>
              <w:rPr>
                <w:sz w:val="18"/>
              </w:rPr>
              <w:t>sendo</w:t>
            </w:r>
            <w:r>
              <w:rPr>
                <w:spacing w:val="-8"/>
                <w:sz w:val="18"/>
              </w:rPr>
              <w:t> </w:t>
            </w:r>
            <w:r>
              <w:rPr>
                <w:sz w:val="18"/>
              </w:rPr>
              <w:t>que</w:t>
            </w:r>
            <w:r>
              <w:rPr>
                <w:spacing w:val="-8"/>
                <w:sz w:val="18"/>
              </w:rPr>
              <w:t> </w:t>
            </w:r>
            <w:r>
              <w:rPr>
                <w:sz w:val="18"/>
              </w:rPr>
              <w:t>um</w:t>
            </w:r>
            <w:r>
              <w:rPr>
                <w:spacing w:val="-8"/>
                <w:sz w:val="18"/>
              </w:rPr>
              <w:t> </w:t>
            </w:r>
            <w:r>
              <w:rPr>
                <w:sz w:val="18"/>
              </w:rPr>
              <w:t>chamado</w:t>
            </w:r>
            <w:r>
              <w:rPr>
                <w:spacing w:val="-8"/>
                <w:sz w:val="18"/>
              </w:rPr>
              <w:t> </w:t>
            </w:r>
            <w:r>
              <w:rPr>
                <w:sz w:val="18"/>
              </w:rPr>
              <w:t>pode aplicar mais de uma ocorrência de glosa caso permaneça sem solução.</w:t>
            </w:r>
          </w:p>
        </w:tc>
        <w:tc>
          <w:tcPr>
            <w:tcW w:w="1367" w:type="dxa"/>
            <w:tcBorders>
              <w:top w:val="single" w:sz="6" w:space="0" w:color="000000"/>
              <w:bottom w:val="single" w:sz="6" w:space="0" w:color="000000"/>
            </w:tcBorders>
          </w:tcPr>
          <w:p>
            <w:pPr>
              <w:pStyle w:val="TableParagraph"/>
              <w:spacing w:line="232" w:lineRule="auto" w:before="81"/>
              <w:ind w:left="85" w:right="109"/>
              <w:rPr>
                <w:sz w:val="18"/>
              </w:rPr>
            </w:pPr>
            <w:r>
              <w:rPr>
                <w:sz w:val="18"/>
              </w:rPr>
              <w:t>Por</w:t>
            </w:r>
            <w:r>
              <w:rPr>
                <w:spacing w:val="-12"/>
                <w:sz w:val="18"/>
              </w:rPr>
              <w:t> </w:t>
            </w:r>
            <w:r>
              <w:rPr>
                <w:sz w:val="18"/>
              </w:rPr>
              <w:t>chamado</w:t>
            </w:r>
            <w:r>
              <w:rPr>
                <w:spacing w:val="-11"/>
                <w:sz w:val="18"/>
              </w:rPr>
              <w:t> </w:t>
            </w:r>
            <w:r>
              <w:rPr>
                <w:sz w:val="18"/>
              </w:rPr>
              <w:t>(o tempo é </w:t>
            </w:r>
            <w:r>
              <w:rPr>
                <w:spacing w:val="-2"/>
                <w:sz w:val="18"/>
              </w:rPr>
              <w:t>cumulativo, </w:t>
            </w:r>
            <w:r>
              <w:rPr>
                <w:sz w:val="18"/>
              </w:rPr>
              <w:t>cada 3x o TIT ou TMS1 ou TMS2 é uma </w:t>
            </w:r>
            <w:r>
              <w:rPr>
                <w:spacing w:val="-2"/>
                <w:sz w:val="18"/>
              </w:rPr>
              <w:t>ocorrência)</w:t>
            </w:r>
          </w:p>
        </w:tc>
        <w:tc>
          <w:tcPr>
            <w:tcW w:w="1266" w:type="dxa"/>
            <w:tcBorders>
              <w:top w:val="single" w:sz="6" w:space="0" w:color="000000"/>
              <w:bottom w:val="single" w:sz="6" w:space="0" w:color="000000"/>
            </w:tcBorders>
          </w:tcPr>
          <w:p>
            <w:pPr>
              <w:pStyle w:val="TableParagraph"/>
              <w:spacing w:before="0"/>
              <w:rPr>
                <w:sz w:val="18"/>
              </w:rPr>
            </w:pPr>
          </w:p>
          <w:p>
            <w:pPr>
              <w:pStyle w:val="TableParagraph"/>
              <w:spacing w:before="0"/>
              <w:rPr>
                <w:sz w:val="18"/>
              </w:rPr>
            </w:pPr>
          </w:p>
          <w:p>
            <w:pPr>
              <w:pStyle w:val="TableParagraph"/>
              <w:spacing w:before="60"/>
              <w:rPr>
                <w:sz w:val="18"/>
              </w:rPr>
            </w:pPr>
          </w:p>
          <w:p>
            <w:pPr>
              <w:pStyle w:val="TableParagraph"/>
              <w:spacing w:before="1"/>
              <w:ind w:left="25" w:right="2"/>
              <w:jc w:val="center"/>
              <w:rPr>
                <w:b/>
                <w:sz w:val="18"/>
              </w:rPr>
            </w:pPr>
            <w:r>
              <w:rPr>
                <w:b/>
                <w:spacing w:val="-10"/>
                <w:sz w:val="18"/>
              </w:rPr>
              <w:t>3</w:t>
            </w:r>
          </w:p>
        </w:tc>
      </w:tr>
      <w:tr>
        <w:trPr>
          <w:trHeight w:val="780" w:hRule="atLeast"/>
        </w:trPr>
        <w:tc>
          <w:tcPr>
            <w:tcW w:w="807" w:type="dxa"/>
            <w:tcBorders>
              <w:top w:val="single" w:sz="6" w:space="0" w:color="000000"/>
              <w:bottom w:val="single" w:sz="6" w:space="0" w:color="000000"/>
            </w:tcBorders>
          </w:tcPr>
          <w:p>
            <w:pPr>
              <w:pStyle w:val="TableParagraph"/>
              <w:spacing w:before="71"/>
              <w:rPr>
                <w:sz w:val="18"/>
              </w:rPr>
            </w:pPr>
          </w:p>
          <w:p>
            <w:pPr>
              <w:pStyle w:val="TableParagraph"/>
              <w:spacing w:before="0"/>
              <w:ind w:left="22"/>
              <w:jc w:val="center"/>
              <w:rPr>
                <w:sz w:val="18"/>
              </w:rPr>
            </w:pPr>
            <w:r>
              <w:rPr>
                <w:spacing w:val="-2"/>
                <w:sz w:val="18"/>
              </w:rPr>
              <w:t>TRS12</w:t>
            </w:r>
          </w:p>
        </w:tc>
        <w:tc>
          <w:tcPr>
            <w:tcW w:w="3743" w:type="dxa"/>
            <w:tcBorders>
              <w:top w:val="single" w:sz="6" w:space="0" w:color="000000"/>
              <w:bottom w:val="single" w:sz="6" w:space="0" w:color="000000"/>
            </w:tcBorders>
          </w:tcPr>
          <w:p>
            <w:pPr>
              <w:pStyle w:val="TableParagraph"/>
              <w:spacing w:line="232" w:lineRule="auto" w:before="81"/>
              <w:ind w:left="86"/>
              <w:rPr>
                <w:sz w:val="18"/>
              </w:rPr>
            </w:pPr>
            <w:r>
              <w:rPr>
                <w:sz w:val="18"/>
              </w:rPr>
              <w:t>Fraudar, manipular ou descaracterizar indicadores/metas</w:t>
            </w:r>
            <w:r>
              <w:rPr>
                <w:spacing w:val="-10"/>
                <w:sz w:val="18"/>
              </w:rPr>
              <w:t> </w:t>
            </w:r>
            <w:r>
              <w:rPr>
                <w:sz w:val="18"/>
              </w:rPr>
              <w:t>de</w:t>
            </w:r>
            <w:r>
              <w:rPr>
                <w:spacing w:val="-10"/>
                <w:sz w:val="18"/>
              </w:rPr>
              <w:t> </w:t>
            </w:r>
            <w:r>
              <w:rPr>
                <w:sz w:val="18"/>
              </w:rPr>
              <w:t>níveis</w:t>
            </w:r>
            <w:r>
              <w:rPr>
                <w:spacing w:val="-10"/>
                <w:sz w:val="18"/>
              </w:rPr>
              <w:t> </w:t>
            </w:r>
            <w:r>
              <w:rPr>
                <w:sz w:val="18"/>
              </w:rPr>
              <w:t>de</w:t>
            </w:r>
            <w:r>
              <w:rPr>
                <w:spacing w:val="-10"/>
                <w:sz w:val="18"/>
              </w:rPr>
              <w:t> </w:t>
            </w:r>
            <w:r>
              <w:rPr>
                <w:sz w:val="18"/>
              </w:rPr>
              <w:t>serviço</w:t>
            </w:r>
            <w:r>
              <w:rPr>
                <w:spacing w:val="-10"/>
                <w:sz w:val="18"/>
              </w:rPr>
              <w:t> </w:t>
            </w:r>
            <w:r>
              <w:rPr>
                <w:sz w:val="18"/>
              </w:rPr>
              <w:t>por quaisquer subterfúgios.</w:t>
            </w:r>
          </w:p>
        </w:tc>
        <w:tc>
          <w:tcPr>
            <w:tcW w:w="1367" w:type="dxa"/>
            <w:tcBorders>
              <w:top w:val="single" w:sz="6" w:space="0" w:color="000000"/>
              <w:bottom w:val="single" w:sz="6" w:space="0" w:color="000000"/>
            </w:tcBorders>
          </w:tcPr>
          <w:p>
            <w:pPr>
              <w:pStyle w:val="TableParagraph"/>
              <w:spacing w:line="232" w:lineRule="auto" w:before="81"/>
              <w:ind w:left="85" w:right="189"/>
              <w:rPr>
                <w:sz w:val="18"/>
              </w:rPr>
            </w:pPr>
            <w:r>
              <w:rPr>
                <w:sz w:val="18"/>
              </w:rPr>
              <w:t>Por</w:t>
            </w:r>
            <w:r>
              <w:rPr>
                <w:spacing w:val="-12"/>
                <w:sz w:val="18"/>
              </w:rPr>
              <w:t> </w:t>
            </w:r>
            <w:r>
              <w:rPr>
                <w:sz w:val="18"/>
              </w:rPr>
              <w:t>ocorrência de indicador </w:t>
            </w:r>
            <w:r>
              <w:rPr>
                <w:spacing w:val="-2"/>
                <w:sz w:val="18"/>
              </w:rPr>
              <w:t>manipulado</w:t>
            </w:r>
          </w:p>
        </w:tc>
        <w:tc>
          <w:tcPr>
            <w:tcW w:w="1266" w:type="dxa"/>
            <w:tcBorders>
              <w:top w:val="single" w:sz="6" w:space="0" w:color="000000"/>
              <w:bottom w:val="single" w:sz="6" w:space="0" w:color="000000"/>
            </w:tcBorders>
          </w:tcPr>
          <w:p>
            <w:pPr>
              <w:pStyle w:val="TableParagraph"/>
              <w:spacing w:before="71"/>
              <w:rPr>
                <w:sz w:val="18"/>
              </w:rPr>
            </w:pPr>
          </w:p>
          <w:p>
            <w:pPr>
              <w:pStyle w:val="TableParagraph"/>
              <w:spacing w:before="0"/>
              <w:ind w:left="25" w:right="2"/>
              <w:jc w:val="center"/>
              <w:rPr>
                <w:b/>
                <w:sz w:val="18"/>
              </w:rPr>
            </w:pPr>
            <w:r>
              <w:rPr>
                <w:b/>
                <w:spacing w:val="-5"/>
                <w:sz w:val="18"/>
              </w:rPr>
              <w:t>100</w:t>
            </w:r>
          </w:p>
        </w:tc>
      </w:tr>
      <w:tr>
        <w:trPr>
          <w:trHeight w:val="982" w:hRule="atLeast"/>
        </w:trPr>
        <w:tc>
          <w:tcPr>
            <w:tcW w:w="807" w:type="dxa"/>
            <w:tcBorders>
              <w:top w:val="single" w:sz="6" w:space="0" w:color="000000"/>
              <w:bottom w:val="single" w:sz="6" w:space="0" w:color="000000"/>
            </w:tcBorders>
          </w:tcPr>
          <w:p>
            <w:pPr>
              <w:pStyle w:val="TableParagraph"/>
              <w:spacing w:before="172"/>
              <w:rPr>
                <w:sz w:val="18"/>
              </w:rPr>
            </w:pPr>
          </w:p>
          <w:p>
            <w:pPr>
              <w:pStyle w:val="TableParagraph"/>
              <w:spacing w:before="0"/>
              <w:ind w:left="22"/>
              <w:jc w:val="center"/>
              <w:rPr>
                <w:sz w:val="18"/>
              </w:rPr>
            </w:pPr>
            <w:r>
              <w:rPr>
                <w:spacing w:val="-2"/>
                <w:sz w:val="18"/>
              </w:rPr>
              <w:t>TRS13</w:t>
            </w:r>
          </w:p>
        </w:tc>
        <w:tc>
          <w:tcPr>
            <w:tcW w:w="3743" w:type="dxa"/>
            <w:tcBorders>
              <w:top w:val="single" w:sz="6" w:space="0" w:color="000000"/>
              <w:bottom w:val="single" w:sz="6" w:space="0" w:color="000000"/>
            </w:tcBorders>
          </w:tcPr>
          <w:p>
            <w:pPr>
              <w:pStyle w:val="TableParagraph"/>
              <w:spacing w:line="232" w:lineRule="auto" w:before="81"/>
              <w:ind w:left="86" w:right="109"/>
              <w:rPr>
                <w:sz w:val="18"/>
              </w:rPr>
            </w:pPr>
            <w:r>
              <w:rPr>
                <w:sz w:val="18"/>
              </w:rPr>
              <w:t>Permitir</w:t>
            </w:r>
            <w:r>
              <w:rPr>
                <w:spacing w:val="-9"/>
                <w:sz w:val="18"/>
              </w:rPr>
              <w:t> </w:t>
            </w:r>
            <w:r>
              <w:rPr>
                <w:sz w:val="18"/>
              </w:rPr>
              <w:t>a</w:t>
            </w:r>
            <w:r>
              <w:rPr>
                <w:spacing w:val="-9"/>
                <w:sz w:val="18"/>
              </w:rPr>
              <w:t> </w:t>
            </w:r>
            <w:r>
              <w:rPr>
                <w:sz w:val="18"/>
              </w:rPr>
              <w:t>presença</w:t>
            </w:r>
            <w:r>
              <w:rPr>
                <w:spacing w:val="-9"/>
                <w:sz w:val="18"/>
              </w:rPr>
              <w:t> </w:t>
            </w:r>
            <w:r>
              <w:rPr>
                <w:sz w:val="18"/>
              </w:rPr>
              <w:t>de</w:t>
            </w:r>
            <w:r>
              <w:rPr>
                <w:spacing w:val="-9"/>
                <w:sz w:val="18"/>
              </w:rPr>
              <w:t> </w:t>
            </w:r>
            <w:r>
              <w:rPr>
                <w:sz w:val="18"/>
              </w:rPr>
              <w:t>profissional</w:t>
            </w:r>
            <w:r>
              <w:rPr>
                <w:spacing w:val="-9"/>
                <w:sz w:val="18"/>
              </w:rPr>
              <w:t> </w:t>
            </w:r>
            <w:r>
              <w:rPr>
                <w:sz w:val="18"/>
              </w:rPr>
              <w:t>sem</w:t>
            </w:r>
            <w:r>
              <w:rPr>
                <w:spacing w:val="-9"/>
                <w:sz w:val="18"/>
              </w:rPr>
              <w:t> </w:t>
            </w:r>
            <w:r>
              <w:rPr>
                <w:sz w:val="18"/>
              </w:rPr>
              <w:t>crachá nos</w:t>
            </w:r>
            <w:r>
              <w:rPr>
                <w:spacing w:val="-2"/>
                <w:sz w:val="18"/>
              </w:rPr>
              <w:t> </w:t>
            </w:r>
            <w:r>
              <w:rPr>
                <w:sz w:val="18"/>
              </w:rPr>
              <w:t>locais</w:t>
            </w:r>
            <w:r>
              <w:rPr>
                <w:spacing w:val="-2"/>
                <w:sz w:val="18"/>
              </w:rPr>
              <w:t> </w:t>
            </w:r>
            <w:r>
              <w:rPr>
                <w:sz w:val="18"/>
              </w:rPr>
              <w:t>onde</w:t>
            </w:r>
            <w:r>
              <w:rPr>
                <w:spacing w:val="-2"/>
                <w:sz w:val="18"/>
              </w:rPr>
              <w:t> </w:t>
            </w:r>
            <w:r>
              <w:rPr>
                <w:sz w:val="18"/>
              </w:rPr>
              <w:t>há</w:t>
            </w:r>
            <w:r>
              <w:rPr>
                <w:spacing w:val="-2"/>
                <w:sz w:val="18"/>
              </w:rPr>
              <w:t> </w:t>
            </w:r>
            <w:r>
              <w:rPr>
                <w:sz w:val="18"/>
              </w:rPr>
              <w:t>prestação</w:t>
            </w:r>
            <w:r>
              <w:rPr>
                <w:spacing w:val="-2"/>
                <w:sz w:val="18"/>
              </w:rPr>
              <w:t> </w:t>
            </w:r>
            <w:r>
              <w:rPr>
                <w:sz w:val="18"/>
              </w:rPr>
              <w:t>de</w:t>
            </w:r>
            <w:r>
              <w:rPr>
                <w:spacing w:val="-2"/>
                <w:sz w:val="18"/>
              </w:rPr>
              <w:t> </w:t>
            </w:r>
            <w:r>
              <w:rPr>
                <w:sz w:val="18"/>
              </w:rPr>
              <w:t>serviço</w:t>
            </w:r>
            <w:r>
              <w:rPr>
                <w:spacing w:val="-2"/>
                <w:sz w:val="18"/>
              </w:rPr>
              <w:t> </w:t>
            </w:r>
            <w:r>
              <w:rPr>
                <w:sz w:val="18"/>
              </w:rPr>
              <w:t>para</w:t>
            </w:r>
            <w:r>
              <w:rPr>
                <w:spacing w:val="-2"/>
                <w:sz w:val="18"/>
              </w:rPr>
              <w:t> </w:t>
            </w:r>
            <w:r>
              <w:rPr>
                <w:sz w:val="18"/>
              </w:rPr>
              <w:t>a CONTRATANTE, após reincidência formalmente notificada.</w:t>
            </w:r>
          </w:p>
        </w:tc>
        <w:tc>
          <w:tcPr>
            <w:tcW w:w="1367" w:type="dxa"/>
            <w:tcBorders>
              <w:top w:val="single" w:sz="6" w:space="0" w:color="000000"/>
              <w:bottom w:val="single" w:sz="6" w:space="0" w:color="000000"/>
            </w:tcBorders>
          </w:tcPr>
          <w:p>
            <w:pPr>
              <w:pStyle w:val="TableParagraph"/>
              <w:spacing w:before="172"/>
              <w:rPr>
                <w:sz w:val="18"/>
              </w:rPr>
            </w:pPr>
          </w:p>
          <w:p>
            <w:pPr>
              <w:pStyle w:val="TableParagraph"/>
              <w:spacing w:before="0"/>
              <w:ind w:right="113"/>
              <w:jc w:val="center"/>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172"/>
              <w:rPr>
                <w:sz w:val="18"/>
              </w:rPr>
            </w:pPr>
          </w:p>
          <w:p>
            <w:pPr>
              <w:pStyle w:val="TableParagraph"/>
              <w:spacing w:before="0"/>
              <w:ind w:left="25" w:right="2"/>
              <w:jc w:val="center"/>
              <w:rPr>
                <w:b/>
                <w:sz w:val="18"/>
              </w:rPr>
            </w:pPr>
            <w:r>
              <w:rPr>
                <w:b/>
                <w:spacing w:val="-10"/>
                <w:sz w:val="18"/>
              </w:rPr>
              <w:t>5</w:t>
            </w:r>
          </w:p>
        </w:tc>
      </w:tr>
      <w:tr>
        <w:trPr>
          <w:trHeight w:val="780" w:hRule="atLeast"/>
        </w:trPr>
        <w:tc>
          <w:tcPr>
            <w:tcW w:w="807" w:type="dxa"/>
            <w:tcBorders>
              <w:top w:val="single" w:sz="6" w:space="0" w:color="000000"/>
              <w:bottom w:val="single" w:sz="6" w:space="0" w:color="000000"/>
            </w:tcBorders>
          </w:tcPr>
          <w:p>
            <w:pPr>
              <w:pStyle w:val="TableParagraph"/>
              <w:spacing w:before="71"/>
              <w:rPr>
                <w:sz w:val="18"/>
              </w:rPr>
            </w:pPr>
          </w:p>
          <w:p>
            <w:pPr>
              <w:pStyle w:val="TableParagraph"/>
              <w:spacing w:before="0"/>
              <w:ind w:left="22"/>
              <w:jc w:val="center"/>
              <w:rPr>
                <w:sz w:val="18"/>
              </w:rPr>
            </w:pPr>
            <w:r>
              <w:rPr>
                <w:spacing w:val="-2"/>
                <w:sz w:val="18"/>
              </w:rPr>
              <w:t>TRS14</w:t>
            </w:r>
          </w:p>
        </w:tc>
        <w:tc>
          <w:tcPr>
            <w:tcW w:w="3743" w:type="dxa"/>
            <w:tcBorders>
              <w:top w:val="single" w:sz="6" w:space="0" w:color="000000"/>
              <w:bottom w:val="single" w:sz="6" w:space="0" w:color="000000"/>
            </w:tcBorders>
          </w:tcPr>
          <w:p>
            <w:pPr>
              <w:pStyle w:val="TableParagraph"/>
              <w:spacing w:line="232" w:lineRule="auto" w:before="81"/>
              <w:ind w:left="86"/>
              <w:rPr>
                <w:sz w:val="18"/>
              </w:rPr>
            </w:pPr>
            <w:r>
              <w:rPr>
                <w:sz w:val="18"/>
              </w:rPr>
              <w:t>Manter profissionais sem formação ou sem a qualificação</w:t>
            </w:r>
            <w:r>
              <w:rPr>
                <w:spacing w:val="-11"/>
                <w:sz w:val="18"/>
              </w:rPr>
              <w:t> </w:t>
            </w:r>
            <w:r>
              <w:rPr>
                <w:sz w:val="18"/>
              </w:rPr>
              <w:t>exigida</w:t>
            </w:r>
            <w:r>
              <w:rPr>
                <w:spacing w:val="-11"/>
                <w:sz w:val="18"/>
              </w:rPr>
              <w:t> </w:t>
            </w:r>
            <w:r>
              <w:rPr>
                <w:sz w:val="18"/>
              </w:rPr>
              <w:t>para</w:t>
            </w:r>
            <w:r>
              <w:rPr>
                <w:spacing w:val="-11"/>
                <w:sz w:val="18"/>
              </w:rPr>
              <w:t> </w:t>
            </w:r>
            <w:r>
              <w:rPr>
                <w:sz w:val="18"/>
              </w:rPr>
              <w:t>executar</w:t>
            </w:r>
            <w:r>
              <w:rPr>
                <w:spacing w:val="-11"/>
                <w:sz w:val="18"/>
              </w:rPr>
              <w:t> </w:t>
            </w:r>
            <w:r>
              <w:rPr>
                <w:sz w:val="18"/>
              </w:rPr>
              <w:t>os</w:t>
            </w:r>
            <w:r>
              <w:rPr>
                <w:spacing w:val="-11"/>
                <w:sz w:val="18"/>
              </w:rPr>
              <w:t> </w:t>
            </w:r>
            <w:r>
              <w:rPr>
                <w:sz w:val="18"/>
              </w:rPr>
              <w:t>serviços </w:t>
            </w:r>
            <w:r>
              <w:rPr>
                <w:spacing w:val="-2"/>
                <w:sz w:val="18"/>
              </w:rPr>
              <w:t>contratados.</w:t>
            </w:r>
          </w:p>
        </w:tc>
        <w:tc>
          <w:tcPr>
            <w:tcW w:w="1367" w:type="dxa"/>
            <w:tcBorders>
              <w:top w:val="single" w:sz="6" w:space="0" w:color="000000"/>
              <w:bottom w:val="single" w:sz="6" w:space="0" w:color="000000"/>
            </w:tcBorders>
          </w:tcPr>
          <w:p>
            <w:pPr>
              <w:pStyle w:val="TableParagraph"/>
              <w:spacing w:line="232" w:lineRule="auto" w:before="81"/>
              <w:ind w:left="85" w:right="109"/>
              <w:rPr>
                <w:sz w:val="18"/>
              </w:rPr>
            </w:pPr>
            <w:r>
              <w:rPr>
                <w:sz w:val="18"/>
              </w:rPr>
              <w:t>Por</w:t>
            </w:r>
            <w:r>
              <w:rPr>
                <w:spacing w:val="-12"/>
                <w:sz w:val="18"/>
              </w:rPr>
              <w:t> </w:t>
            </w:r>
            <w:r>
              <w:rPr>
                <w:sz w:val="18"/>
              </w:rPr>
              <w:t>dia,</w:t>
            </w:r>
            <w:r>
              <w:rPr>
                <w:spacing w:val="-11"/>
                <w:sz w:val="18"/>
              </w:rPr>
              <w:t> </w:t>
            </w:r>
            <w:r>
              <w:rPr>
                <w:sz w:val="18"/>
              </w:rPr>
              <w:t>para </w:t>
            </w:r>
            <w:r>
              <w:rPr>
                <w:spacing w:val="-4"/>
                <w:sz w:val="18"/>
              </w:rPr>
              <w:t>cada </w:t>
            </w:r>
            <w:r>
              <w:rPr>
                <w:spacing w:val="-2"/>
                <w:sz w:val="18"/>
              </w:rPr>
              <w:t>profissional.</w:t>
            </w:r>
          </w:p>
        </w:tc>
        <w:tc>
          <w:tcPr>
            <w:tcW w:w="1266" w:type="dxa"/>
            <w:tcBorders>
              <w:top w:val="single" w:sz="6" w:space="0" w:color="000000"/>
              <w:bottom w:val="single" w:sz="6" w:space="0" w:color="000000"/>
            </w:tcBorders>
          </w:tcPr>
          <w:p>
            <w:pPr>
              <w:pStyle w:val="TableParagraph"/>
              <w:spacing w:before="71"/>
              <w:rPr>
                <w:sz w:val="18"/>
              </w:rPr>
            </w:pPr>
          </w:p>
          <w:p>
            <w:pPr>
              <w:pStyle w:val="TableParagraph"/>
              <w:spacing w:before="0"/>
              <w:ind w:left="25" w:right="2"/>
              <w:jc w:val="center"/>
              <w:rPr>
                <w:b/>
                <w:sz w:val="18"/>
              </w:rPr>
            </w:pPr>
            <w:r>
              <w:rPr>
                <w:b/>
                <w:spacing w:val="-10"/>
                <w:sz w:val="18"/>
              </w:rPr>
              <w:t>5</w:t>
            </w:r>
          </w:p>
        </w:tc>
      </w:tr>
      <w:tr>
        <w:trPr>
          <w:trHeight w:val="1184" w:hRule="atLeast"/>
        </w:trPr>
        <w:tc>
          <w:tcPr>
            <w:tcW w:w="807" w:type="dxa"/>
            <w:tcBorders>
              <w:top w:val="single" w:sz="6" w:space="0" w:color="000000"/>
              <w:bottom w:val="single" w:sz="6" w:space="0" w:color="000000"/>
            </w:tcBorders>
          </w:tcPr>
          <w:p>
            <w:pPr>
              <w:pStyle w:val="TableParagraph"/>
              <w:spacing w:before="0"/>
              <w:rPr>
                <w:sz w:val="18"/>
              </w:rPr>
            </w:pPr>
          </w:p>
          <w:p>
            <w:pPr>
              <w:pStyle w:val="TableParagraph"/>
              <w:spacing w:before="66"/>
              <w:rPr>
                <w:sz w:val="18"/>
              </w:rPr>
            </w:pPr>
          </w:p>
          <w:p>
            <w:pPr>
              <w:pStyle w:val="TableParagraph"/>
              <w:spacing w:before="0"/>
              <w:ind w:left="22"/>
              <w:jc w:val="center"/>
              <w:rPr>
                <w:sz w:val="18"/>
              </w:rPr>
            </w:pPr>
            <w:r>
              <w:rPr>
                <w:spacing w:val="-2"/>
                <w:sz w:val="18"/>
              </w:rPr>
              <w:t>TRS15</w:t>
            </w:r>
          </w:p>
        </w:tc>
        <w:tc>
          <w:tcPr>
            <w:tcW w:w="3743" w:type="dxa"/>
            <w:tcBorders>
              <w:top w:val="single" w:sz="6" w:space="0" w:color="000000"/>
              <w:bottom w:val="single" w:sz="6" w:space="0" w:color="000000"/>
            </w:tcBorders>
          </w:tcPr>
          <w:p>
            <w:pPr>
              <w:pStyle w:val="TableParagraph"/>
              <w:spacing w:line="232" w:lineRule="auto" w:before="81"/>
              <w:ind w:left="86"/>
              <w:rPr>
                <w:sz w:val="18"/>
              </w:rPr>
            </w:pPr>
            <w:r>
              <w:rPr>
                <w:sz w:val="18"/>
              </w:rPr>
              <w:t>Alocar</w:t>
            </w:r>
            <w:r>
              <w:rPr>
                <w:spacing w:val="-3"/>
                <w:sz w:val="18"/>
              </w:rPr>
              <w:t> </w:t>
            </w:r>
            <w:r>
              <w:rPr>
                <w:sz w:val="18"/>
              </w:rPr>
              <w:t>profissional</w:t>
            </w:r>
            <w:r>
              <w:rPr>
                <w:spacing w:val="-3"/>
                <w:sz w:val="18"/>
              </w:rPr>
              <w:t> </w:t>
            </w:r>
            <w:r>
              <w:rPr>
                <w:sz w:val="18"/>
              </w:rPr>
              <w:t>sem</w:t>
            </w:r>
            <w:r>
              <w:rPr>
                <w:spacing w:val="-3"/>
                <w:sz w:val="18"/>
              </w:rPr>
              <w:t> </w:t>
            </w:r>
            <w:r>
              <w:rPr>
                <w:sz w:val="18"/>
              </w:rPr>
              <w:t>capacidade</w:t>
            </w:r>
            <w:r>
              <w:rPr>
                <w:spacing w:val="-3"/>
                <w:sz w:val="18"/>
              </w:rPr>
              <w:t> </w:t>
            </w:r>
            <w:r>
              <w:rPr>
                <w:sz w:val="18"/>
              </w:rPr>
              <w:t>técnica necessária ao pleno atendimento do objeto contratado ou sem atender às qualificações exigidas</w:t>
            </w:r>
            <w:r>
              <w:rPr>
                <w:spacing w:val="-8"/>
                <w:sz w:val="18"/>
              </w:rPr>
              <w:t> </w:t>
            </w:r>
            <w:r>
              <w:rPr>
                <w:sz w:val="18"/>
              </w:rPr>
              <w:t>no</w:t>
            </w:r>
            <w:r>
              <w:rPr>
                <w:spacing w:val="-8"/>
                <w:sz w:val="18"/>
              </w:rPr>
              <w:t> </w:t>
            </w:r>
            <w:r>
              <w:rPr>
                <w:sz w:val="18"/>
              </w:rPr>
              <w:t>contrato,</w:t>
            </w:r>
            <w:r>
              <w:rPr>
                <w:spacing w:val="-8"/>
                <w:sz w:val="18"/>
              </w:rPr>
              <w:t> </w:t>
            </w:r>
            <w:r>
              <w:rPr>
                <w:sz w:val="18"/>
              </w:rPr>
              <w:t>ainda</w:t>
            </w:r>
            <w:r>
              <w:rPr>
                <w:spacing w:val="-8"/>
                <w:sz w:val="18"/>
              </w:rPr>
              <w:t> </w:t>
            </w:r>
            <w:r>
              <w:rPr>
                <w:sz w:val="18"/>
              </w:rPr>
              <w:t>que</w:t>
            </w:r>
            <w:r>
              <w:rPr>
                <w:spacing w:val="-8"/>
                <w:sz w:val="18"/>
              </w:rPr>
              <w:t> </w:t>
            </w:r>
            <w:r>
              <w:rPr>
                <w:sz w:val="18"/>
              </w:rPr>
              <w:t>em</w:t>
            </w:r>
            <w:r>
              <w:rPr>
                <w:spacing w:val="-8"/>
                <w:sz w:val="18"/>
              </w:rPr>
              <w:t> </w:t>
            </w:r>
            <w:r>
              <w:rPr>
                <w:sz w:val="18"/>
              </w:rPr>
              <w:t>casos</w:t>
            </w:r>
            <w:r>
              <w:rPr>
                <w:spacing w:val="-8"/>
                <w:sz w:val="18"/>
              </w:rPr>
              <w:t> </w:t>
            </w:r>
            <w:r>
              <w:rPr>
                <w:sz w:val="18"/>
              </w:rPr>
              <w:t>de substituição temporária.</w:t>
            </w:r>
          </w:p>
        </w:tc>
        <w:tc>
          <w:tcPr>
            <w:tcW w:w="1367" w:type="dxa"/>
            <w:tcBorders>
              <w:top w:val="single" w:sz="6" w:space="0" w:color="000000"/>
              <w:bottom w:val="single" w:sz="6" w:space="0" w:color="000000"/>
            </w:tcBorders>
          </w:tcPr>
          <w:p>
            <w:pPr>
              <w:pStyle w:val="TableParagraph"/>
              <w:spacing w:before="0"/>
              <w:rPr>
                <w:sz w:val="18"/>
              </w:rPr>
            </w:pPr>
          </w:p>
          <w:p>
            <w:pPr>
              <w:pStyle w:val="TableParagraph"/>
              <w:spacing w:before="66"/>
              <w:rPr>
                <w:sz w:val="18"/>
              </w:rPr>
            </w:pPr>
          </w:p>
          <w:p>
            <w:pPr>
              <w:pStyle w:val="TableParagraph"/>
              <w:spacing w:before="0"/>
              <w:ind w:right="113"/>
              <w:jc w:val="center"/>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0"/>
              <w:rPr>
                <w:sz w:val="18"/>
              </w:rPr>
            </w:pPr>
          </w:p>
          <w:p>
            <w:pPr>
              <w:pStyle w:val="TableParagraph"/>
              <w:spacing w:before="66"/>
              <w:rPr>
                <w:sz w:val="18"/>
              </w:rPr>
            </w:pPr>
          </w:p>
          <w:p>
            <w:pPr>
              <w:pStyle w:val="TableParagraph"/>
              <w:spacing w:before="0"/>
              <w:ind w:left="25" w:right="2"/>
              <w:jc w:val="center"/>
              <w:rPr>
                <w:b/>
                <w:sz w:val="18"/>
              </w:rPr>
            </w:pPr>
            <w:r>
              <w:rPr>
                <w:b/>
                <w:spacing w:val="-5"/>
                <w:sz w:val="18"/>
              </w:rPr>
              <w:t>10</w:t>
            </w:r>
          </w:p>
        </w:tc>
      </w:tr>
      <w:tr>
        <w:trPr>
          <w:trHeight w:val="780" w:hRule="atLeast"/>
        </w:trPr>
        <w:tc>
          <w:tcPr>
            <w:tcW w:w="807" w:type="dxa"/>
            <w:tcBorders>
              <w:top w:val="single" w:sz="6" w:space="0" w:color="000000"/>
              <w:bottom w:val="single" w:sz="6" w:space="0" w:color="000000"/>
            </w:tcBorders>
          </w:tcPr>
          <w:p>
            <w:pPr>
              <w:pStyle w:val="TableParagraph"/>
              <w:spacing w:before="71"/>
              <w:rPr>
                <w:sz w:val="18"/>
              </w:rPr>
            </w:pPr>
          </w:p>
          <w:p>
            <w:pPr>
              <w:pStyle w:val="TableParagraph"/>
              <w:spacing w:before="0"/>
              <w:ind w:left="22"/>
              <w:jc w:val="center"/>
              <w:rPr>
                <w:sz w:val="18"/>
              </w:rPr>
            </w:pPr>
            <w:r>
              <w:rPr>
                <w:spacing w:val="-2"/>
                <w:sz w:val="18"/>
              </w:rPr>
              <w:t>TRS16</w:t>
            </w:r>
          </w:p>
        </w:tc>
        <w:tc>
          <w:tcPr>
            <w:tcW w:w="3743" w:type="dxa"/>
            <w:tcBorders>
              <w:top w:val="single" w:sz="6" w:space="0" w:color="000000"/>
              <w:bottom w:val="single" w:sz="6" w:space="0" w:color="000000"/>
            </w:tcBorders>
          </w:tcPr>
          <w:p>
            <w:pPr>
              <w:pStyle w:val="TableParagraph"/>
              <w:spacing w:line="232" w:lineRule="auto" w:before="81"/>
              <w:ind w:left="86" w:right="109"/>
              <w:rPr>
                <w:sz w:val="18"/>
              </w:rPr>
            </w:pPr>
            <w:r>
              <w:rPr>
                <w:sz w:val="18"/>
              </w:rPr>
              <w:t>Causar qualquer indisponibilidade dos serviços da</w:t>
            </w:r>
            <w:r>
              <w:rPr>
                <w:spacing w:val="-12"/>
                <w:sz w:val="18"/>
              </w:rPr>
              <w:t> </w:t>
            </w:r>
            <w:r>
              <w:rPr>
                <w:sz w:val="18"/>
              </w:rPr>
              <w:t>CONTRATANTE</w:t>
            </w:r>
            <w:r>
              <w:rPr>
                <w:spacing w:val="-11"/>
                <w:sz w:val="18"/>
              </w:rPr>
              <w:t> </w:t>
            </w:r>
            <w:r>
              <w:rPr>
                <w:sz w:val="18"/>
              </w:rPr>
              <w:t>por</w:t>
            </w:r>
            <w:r>
              <w:rPr>
                <w:spacing w:val="-11"/>
                <w:sz w:val="18"/>
              </w:rPr>
              <w:t> </w:t>
            </w:r>
            <w:r>
              <w:rPr>
                <w:sz w:val="18"/>
              </w:rPr>
              <w:t>motivo</w:t>
            </w:r>
            <w:r>
              <w:rPr>
                <w:spacing w:val="-11"/>
                <w:sz w:val="18"/>
              </w:rPr>
              <w:t> </w:t>
            </w:r>
            <w:r>
              <w:rPr>
                <w:sz w:val="18"/>
              </w:rPr>
              <w:t>de</w:t>
            </w:r>
            <w:r>
              <w:rPr>
                <w:spacing w:val="-12"/>
                <w:sz w:val="18"/>
              </w:rPr>
              <w:t> </w:t>
            </w:r>
            <w:r>
              <w:rPr>
                <w:sz w:val="18"/>
              </w:rPr>
              <w:t>imperícia</w:t>
            </w:r>
            <w:r>
              <w:rPr>
                <w:spacing w:val="-11"/>
                <w:sz w:val="18"/>
              </w:rPr>
              <w:t> </w:t>
            </w:r>
            <w:r>
              <w:rPr>
                <w:sz w:val="18"/>
              </w:rPr>
              <w:t>na execução das atividades contratuais.</w:t>
            </w:r>
          </w:p>
        </w:tc>
        <w:tc>
          <w:tcPr>
            <w:tcW w:w="1367" w:type="dxa"/>
            <w:tcBorders>
              <w:top w:val="single" w:sz="6" w:space="0" w:color="000000"/>
              <w:bottom w:val="single" w:sz="6" w:space="0" w:color="000000"/>
            </w:tcBorders>
          </w:tcPr>
          <w:p>
            <w:pPr>
              <w:pStyle w:val="TableParagraph"/>
              <w:spacing w:before="71"/>
              <w:rPr>
                <w:sz w:val="18"/>
              </w:rPr>
            </w:pPr>
          </w:p>
          <w:p>
            <w:pPr>
              <w:pStyle w:val="TableParagraph"/>
              <w:spacing w:before="0"/>
              <w:ind w:right="113"/>
              <w:jc w:val="center"/>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71"/>
              <w:rPr>
                <w:sz w:val="18"/>
              </w:rPr>
            </w:pPr>
          </w:p>
          <w:p>
            <w:pPr>
              <w:pStyle w:val="TableParagraph"/>
              <w:spacing w:before="0"/>
              <w:ind w:left="25" w:right="2"/>
              <w:jc w:val="center"/>
              <w:rPr>
                <w:b/>
                <w:sz w:val="18"/>
              </w:rPr>
            </w:pPr>
            <w:r>
              <w:rPr>
                <w:b/>
                <w:spacing w:val="-5"/>
                <w:sz w:val="18"/>
              </w:rPr>
              <w:t>50</w:t>
            </w:r>
          </w:p>
        </w:tc>
      </w:tr>
      <w:tr>
        <w:trPr>
          <w:trHeight w:val="780" w:hRule="atLeast"/>
        </w:trPr>
        <w:tc>
          <w:tcPr>
            <w:tcW w:w="807" w:type="dxa"/>
            <w:tcBorders>
              <w:top w:val="single" w:sz="6" w:space="0" w:color="000000"/>
              <w:bottom w:val="single" w:sz="6" w:space="0" w:color="000000"/>
            </w:tcBorders>
          </w:tcPr>
          <w:p>
            <w:pPr>
              <w:pStyle w:val="TableParagraph"/>
              <w:spacing w:before="71"/>
              <w:rPr>
                <w:sz w:val="18"/>
              </w:rPr>
            </w:pPr>
          </w:p>
          <w:p>
            <w:pPr>
              <w:pStyle w:val="TableParagraph"/>
              <w:spacing w:before="0"/>
              <w:ind w:left="22"/>
              <w:jc w:val="center"/>
              <w:rPr>
                <w:sz w:val="18"/>
              </w:rPr>
            </w:pPr>
            <w:r>
              <w:rPr>
                <w:spacing w:val="-2"/>
                <w:sz w:val="18"/>
              </w:rPr>
              <w:t>TRS17</w:t>
            </w:r>
          </w:p>
        </w:tc>
        <w:tc>
          <w:tcPr>
            <w:tcW w:w="3743" w:type="dxa"/>
            <w:tcBorders>
              <w:top w:val="single" w:sz="6" w:space="0" w:color="000000"/>
              <w:bottom w:val="single" w:sz="6" w:space="0" w:color="000000"/>
            </w:tcBorders>
          </w:tcPr>
          <w:p>
            <w:pPr>
              <w:pStyle w:val="TableParagraph"/>
              <w:spacing w:line="232" w:lineRule="auto" w:before="81"/>
              <w:ind w:left="86"/>
              <w:rPr>
                <w:sz w:val="18"/>
              </w:rPr>
            </w:pPr>
            <w:r>
              <w:rPr>
                <w:sz w:val="18"/>
              </w:rPr>
              <w:t>Causar qualquer dano aos equipamentos da contratante</w:t>
            </w:r>
            <w:r>
              <w:rPr>
                <w:spacing w:val="-9"/>
                <w:sz w:val="18"/>
              </w:rPr>
              <w:t> </w:t>
            </w:r>
            <w:r>
              <w:rPr>
                <w:sz w:val="18"/>
              </w:rPr>
              <w:t>por</w:t>
            </w:r>
            <w:r>
              <w:rPr>
                <w:spacing w:val="-9"/>
                <w:sz w:val="18"/>
              </w:rPr>
              <w:t> </w:t>
            </w:r>
            <w:r>
              <w:rPr>
                <w:sz w:val="18"/>
              </w:rPr>
              <w:t>motivo</w:t>
            </w:r>
            <w:r>
              <w:rPr>
                <w:spacing w:val="-9"/>
                <w:sz w:val="18"/>
              </w:rPr>
              <w:t> </w:t>
            </w:r>
            <w:r>
              <w:rPr>
                <w:sz w:val="18"/>
              </w:rPr>
              <w:t>de</w:t>
            </w:r>
            <w:r>
              <w:rPr>
                <w:spacing w:val="-9"/>
                <w:sz w:val="18"/>
              </w:rPr>
              <w:t> </w:t>
            </w:r>
            <w:r>
              <w:rPr>
                <w:sz w:val="18"/>
              </w:rPr>
              <w:t>imperícia</w:t>
            </w:r>
            <w:r>
              <w:rPr>
                <w:spacing w:val="-9"/>
                <w:sz w:val="18"/>
              </w:rPr>
              <w:t> </w:t>
            </w:r>
            <w:r>
              <w:rPr>
                <w:sz w:val="18"/>
              </w:rPr>
              <w:t>na</w:t>
            </w:r>
            <w:r>
              <w:rPr>
                <w:spacing w:val="-9"/>
                <w:sz w:val="18"/>
              </w:rPr>
              <w:t> </w:t>
            </w:r>
            <w:r>
              <w:rPr>
                <w:sz w:val="18"/>
              </w:rPr>
              <w:t>execução das atividades contratuais.</w:t>
            </w:r>
          </w:p>
        </w:tc>
        <w:tc>
          <w:tcPr>
            <w:tcW w:w="1367" w:type="dxa"/>
            <w:tcBorders>
              <w:top w:val="single" w:sz="6" w:space="0" w:color="000000"/>
              <w:bottom w:val="single" w:sz="6" w:space="0" w:color="000000"/>
            </w:tcBorders>
          </w:tcPr>
          <w:p>
            <w:pPr>
              <w:pStyle w:val="TableParagraph"/>
              <w:spacing w:before="71"/>
              <w:rPr>
                <w:sz w:val="18"/>
              </w:rPr>
            </w:pPr>
          </w:p>
          <w:p>
            <w:pPr>
              <w:pStyle w:val="TableParagraph"/>
              <w:spacing w:before="0"/>
              <w:ind w:right="113"/>
              <w:jc w:val="center"/>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71"/>
              <w:rPr>
                <w:sz w:val="18"/>
              </w:rPr>
            </w:pPr>
          </w:p>
          <w:p>
            <w:pPr>
              <w:pStyle w:val="TableParagraph"/>
              <w:spacing w:before="0"/>
              <w:ind w:left="25" w:right="2"/>
              <w:jc w:val="center"/>
              <w:rPr>
                <w:b/>
                <w:sz w:val="18"/>
              </w:rPr>
            </w:pPr>
            <w:r>
              <w:rPr>
                <w:b/>
                <w:spacing w:val="-5"/>
                <w:sz w:val="18"/>
              </w:rPr>
              <w:t>50</w:t>
            </w:r>
          </w:p>
        </w:tc>
      </w:tr>
      <w:tr>
        <w:trPr>
          <w:trHeight w:val="780" w:hRule="atLeast"/>
        </w:trPr>
        <w:tc>
          <w:tcPr>
            <w:tcW w:w="807" w:type="dxa"/>
            <w:tcBorders>
              <w:top w:val="single" w:sz="6" w:space="0" w:color="000000"/>
              <w:bottom w:val="single" w:sz="6" w:space="0" w:color="000000"/>
            </w:tcBorders>
          </w:tcPr>
          <w:p>
            <w:pPr>
              <w:pStyle w:val="TableParagraph"/>
              <w:spacing w:before="71"/>
              <w:rPr>
                <w:sz w:val="18"/>
              </w:rPr>
            </w:pPr>
          </w:p>
          <w:p>
            <w:pPr>
              <w:pStyle w:val="TableParagraph"/>
              <w:spacing w:before="0"/>
              <w:ind w:left="22"/>
              <w:jc w:val="center"/>
              <w:rPr>
                <w:sz w:val="18"/>
              </w:rPr>
            </w:pPr>
            <w:r>
              <w:rPr>
                <w:spacing w:val="-2"/>
                <w:sz w:val="18"/>
              </w:rPr>
              <w:t>TRS18</w:t>
            </w:r>
          </w:p>
        </w:tc>
        <w:tc>
          <w:tcPr>
            <w:tcW w:w="3743" w:type="dxa"/>
            <w:tcBorders>
              <w:top w:val="single" w:sz="6" w:space="0" w:color="000000"/>
              <w:bottom w:val="single" w:sz="6" w:space="0" w:color="000000"/>
            </w:tcBorders>
          </w:tcPr>
          <w:p>
            <w:pPr>
              <w:pStyle w:val="TableParagraph"/>
              <w:spacing w:line="232" w:lineRule="auto" w:before="81"/>
              <w:ind w:left="86" w:right="109"/>
              <w:rPr>
                <w:sz w:val="18"/>
              </w:rPr>
            </w:pPr>
            <w:r>
              <w:rPr>
                <w:sz w:val="18"/>
              </w:rPr>
              <w:t>Recusar-se</w:t>
            </w:r>
            <w:r>
              <w:rPr>
                <w:spacing w:val="-11"/>
                <w:sz w:val="18"/>
              </w:rPr>
              <w:t> </w:t>
            </w:r>
            <w:r>
              <w:rPr>
                <w:sz w:val="18"/>
              </w:rPr>
              <w:t>a</w:t>
            </w:r>
            <w:r>
              <w:rPr>
                <w:spacing w:val="-11"/>
                <w:sz w:val="18"/>
              </w:rPr>
              <w:t> </w:t>
            </w:r>
            <w:r>
              <w:rPr>
                <w:sz w:val="18"/>
              </w:rPr>
              <w:t>executar</w:t>
            </w:r>
            <w:r>
              <w:rPr>
                <w:spacing w:val="-11"/>
                <w:sz w:val="18"/>
              </w:rPr>
              <w:t> </w:t>
            </w:r>
            <w:r>
              <w:rPr>
                <w:sz w:val="18"/>
              </w:rPr>
              <w:t>serviço</w:t>
            </w:r>
            <w:r>
              <w:rPr>
                <w:spacing w:val="-11"/>
                <w:sz w:val="18"/>
              </w:rPr>
              <w:t> </w:t>
            </w:r>
            <w:r>
              <w:rPr>
                <w:sz w:val="18"/>
              </w:rPr>
              <w:t>relacionado</w:t>
            </w:r>
            <w:r>
              <w:rPr>
                <w:spacing w:val="-11"/>
                <w:sz w:val="18"/>
              </w:rPr>
              <w:t> </w:t>
            </w:r>
            <w:r>
              <w:rPr>
                <w:sz w:val="18"/>
              </w:rPr>
              <w:t>ao objeto do contrato, determinado pela fiscalização, por serviço.</w:t>
            </w:r>
          </w:p>
        </w:tc>
        <w:tc>
          <w:tcPr>
            <w:tcW w:w="1367" w:type="dxa"/>
            <w:tcBorders>
              <w:top w:val="single" w:sz="6" w:space="0" w:color="000000"/>
              <w:bottom w:val="single" w:sz="6" w:space="0" w:color="000000"/>
            </w:tcBorders>
          </w:tcPr>
          <w:p>
            <w:pPr>
              <w:pStyle w:val="TableParagraph"/>
              <w:spacing w:before="71"/>
              <w:rPr>
                <w:sz w:val="18"/>
              </w:rPr>
            </w:pPr>
          </w:p>
          <w:p>
            <w:pPr>
              <w:pStyle w:val="TableParagraph"/>
              <w:spacing w:before="0"/>
              <w:ind w:right="113"/>
              <w:jc w:val="center"/>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71"/>
              <w:rPr>
                <w:sz w:val="18"/>
              </w:rPr>
            </w:pPr>
          </w:p>
          <w:p>
            <w:pPr>
              <w:pStyle w:val="TableParagraph"/>
              <w:spacing w:before="0"/>
              <w:ind w:left="25" w:right="2"/>
              <w:jc w:val="center"/>
              <w:rPr>
                <w:b/>
                <w:sz w:val="18"/>
              </w:rPr>
            </w:pPr>
            <w:r>
              <w:rPr>
                <w:b/>
                <w:spacing w:val="-5"/>
                <w:sz w:val="18"/>
              </w:rPr>
              <w:t>10</w:t>
            </w:r>
          </w:p>
        </w:tc>
      </w:tr>
      <w:tr>
        <w:trPr>
          <w:trHeight w:val="1184" w:hRule="atLeast"/>
        </w:trPr>
        <w:tc>
          <w:tcPr>
            <w:tcW w:w="807" w:type="dxa"/>
            <w:tcBorders>
              <w:top w:val="single" w:sz="6" w:space="0" w:color="000000"/>
              <w:bottom w:val="single" w:sz="6" w:space="0" w:color="000000"/>
            </w:tcBorders>
          </w:tcPr>
          <w:p>
            <w:pPr>
              <w:pStyle w:val="TableParagraph"/>
              <w:spacing w:before="0"/>
              <w:rPr>
                <w:sz w:val="18"/>
              </w:rPr>
            </w:pPr>
          </w:p>
          <w:p>
            <w:pPr>
              <w:pStyle w:val="TableParagraph"/>
              <w:spacing w:before="66"/>
              <w:rPr>
                <w:sz w:val="18"/>
              </w:rPr>
            </w:pPr>
          </w:p>
          <w:p>
            <w:pPr>
              <w:pStyle w:val="TableParagraph"/>
              <w:spacing w:before="0"/>
              <w:ind w:left="22"/>
              <w:jc w:val="center"/>
              <w:rPr>
                <w:sz w:val="18"/>
              </w:rPr>
            </w:pPr>
            <w:r>
              <w:rPr>
                <w:spacing w:val="-2"/>
                <w:sz w:val="18"/>
              </w:rPr>
              <w:t>TRS19</w:t>
            </w:r>
          </w:p>
        </w:tc>
        <w:tc>
          <w:tcPr>
            <w:tcW w:w="3743" w:type="dxa"/>
            <w:tcBorders>
              <w:top w:val="single" w:sz="6" w:space="0" w:color="000000"/>
              <w:bottom w:val="single" w:sz="6" w:space="0" w:color="000000"/>
            </w:tcBorders>
          </w:tcPr>
          <w:p>
            <w:pPr>
              <w:pStyle w:val="TableParagraph"/>
              <w:spacing w:line="232" w:lineRule="auto" w:before="81"/>
              <w:ind w:left="86"/>
              <w:rPr>
                <w:sz w:val="18"/>
              </w:rPr>
            </w:pPr>
            <w:r>
              <w:rPr>
                <w:sz w:val="18"/>
              </w:rPr>
              <w:t>Utilizar indevidamente os recursos de TIC (acessos indevidos, utilização para fins particulares, etc.) ou utilizar equipamento particular, salvo em situação excepcional e </w:t>
            </w:r>
            <w:r>
              <w:rPr>
                <w:spacing w:val="-2"/>
                <w:sz w:val="18"/>
              </w:rPr>
              <w:t>devidamente</w:t>
            </w:r>
            <w:r>
              <w:rPr>
                <w:spacing w:val="-4"/>
                <w:sz w:val="18"/>
              </w:rPr>
              <w:t> </w:t>
            </w:r>
            <w:r>
              <w:rPr>
                <w:spacing w:val="-2"/>
                <w:sz w:val="18"/>
              </w:rPr>
              <w:t>autorizado</w:t>
            </w:r>
            <w:r>
              <w:rPr>
                <w:spacing w:val="-4"/>
                <w:sz w:val="18"/>
              </w:rPr>
              <w:t> </w:t>
            </w:r>
            <w:r>
              <w:rPr>
                <w:spacing w:val="-2"/>
                <w:sz w:val="18"/>
              </w:rPr>
              <w:t>pela</w:t>
            </w:r>
            <w:r>
              <w:rPr>
                <w:spacing w:val="-4"/>
                <w:sz w:val="18"/>
              </w:rPr>
              <w:t> </w:t>
            </w:r>
            <w:r>
              <w:rPr>
                <w:spacing w:val="-2"/>
                <w:sz w:val="18"/>
              </w:rPr>
              <w:t>CONTRATANTE.</w:t>
            </w:r>
          </w:p>
        </w:tc>
        <w:tc>
          <w:tcPr>
            <w:tcW w:w="1367" w:type="dxa"/>
            <w:tcBorders>
              <w:top w:val="single" w:sz="6" w:space="0" w:color="000000"/>
              <w:bottom w:val="single" w:sz="6" w:space="0" w:color="000000"/>
            </w:tcBorders>
          </w:tcPr>
          <w:p>
            <w:pPr>
              <w:pStyle w:val="TableParagraph"/>
              <w:spacing w:before="0"/>
              <w:rPr>
                <w:sz w:val="18"/>
              </w:rPr>
            </w:pPr>
          </w:p>
          <w:p>
            <w:pPr>
              <w:pStyle w:val="TableParagraph"/>
              <w:spacing w:before="66"/>
              <w:rPr>
                <w:sz w:val="18"/>
              </w:rPr>
            </w:pPr>
          </w:p>
          <w:p>
            <w:pPr>
              <w:pStyle w:val="TableParagraph"/>
              <w:spacing w:before="0"/>
              <w:ind w:right="113"/>
              <w:jc w:val="center"/>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0"/>
              <w:rPr>
                <w:sz w:val="18"/>
              </w:rPr>
            </w:pPr>
          </w:p>
          <w:p>
            <w:pPr>
              <w:pStyle w:val="TableParagraph"/>
              <w:spacing w:before="66"/>
              <w:rPr>
                <w:sz w:val="18"/>
              </w:rPr>
            </w:pPr>
          </w:p>
          <w:p>
            <w:pPr>
              <w:pStyle w:val="TableParagraph"/>
              <w:spacing w:before="0"/>
              <w:ind w:left="25" w:right="2"/>
              <w:jc w:val="center"/>
              <w:rPr>
                <w:b/>
                <w:sz w:val="18"/>
              </w:rPr>
            </w:pPr>
            <w:r>
              <w:rPr>
                <w:b/>
                <w:spacing w:val="-5"/>
                <w:sz w:val="18"/>
              </w:rPr>
              <w:t>10</w:t>
            </w:r>
          </w:p>
        </w:tc>
      </w:tr>
      <w:tr>
        <w:trPr>
          <w:trHeight w:val="982" w:hRule="atLeast"/>
        </w:trPr>
        <w:tc>
          <w:tcPr>
            <w:tcW w:w="807" w:type="dxa"/>
            <w:tcBorders>
              <w:top w:val="single" w:sz="6" w:space="0" w:color="000000"/>
              <w:bottom w:val="single" w:sz="6" w:space="0" w:color="000000"/>
            </w:tcBorders>
          </w:tcPr>
          <w:p>
            <w:pPr>
              <w:pStyle w:val="TableParagraph"/>
              <w:spacing w:before="172"/>
              <w:rPr>
                <w:sz w:val="18"/>
              </w:rPr>
            </w:pPr>
          </w:p>
          <w:p>
            <w:pPr>
              <w:pStyle w:val="TableParagraph"/>
              <w:spacing w:before="0"/>
              <w:ind w:left="22"/>
              <w:jc w:val="center"/>
              <w:rPr>
                <w:sz w:val="18"/>
              </w:rPr>
            </w:pPr>
            <w:r>
              <w:rPr>
                <w:spacing w:val="-2"/>
                <w:sz w:val="18"/>
              </w:rPr>
              <w:t>TRS20</w:t>
            </w:r>
          </w:p>
        </w:tc>
        <w:tc>
          <w:tcPr>
            <w:tcW w:w="3743" w:type="dxa"/>
            <w:tcBorders>
              <w:top w:val="single" w:sz="6" w:space="0" w:color="000000"/>
              <w:bottom w:val="single" w:sz="6" w:space="0" w:color="000000"/>
            </w:tcBorders>
          </w:tcPr>
          <w:p>
            <w:pPr>
              <w:pStyle w:val="TableParagraph"/>
              <w:spacing w:line="232" w:lineRule="auto" w:before="81"/>
              <w:ind w:left="86" w:right="109"/>
              <w:rPr>
                <w:sz w:val="18"/>
              </w:rPr>
            </w:pPr>
            <w:r>
              <w:rPr>
                <w:sz w:val="18"/>
              </w:rPr>
              <w:t>Deixar</w:t>
            </w:r>
            <w:r>
              <w:rPr>
                <w:spacing w:val="-11"/>
                <w:sz w:val="18"/>
              </w:rPr>
              <w:t> </w:t>
            </w:r>
            <w:r>
              <w:rPr>
                <w:sz w:val="18"/>
              </w:rPr>
              <w:t>de</w:t>
            </w:r>
            <w:r>
              <w:rPr>
                <w:spacing w:val="-11"/>
                <w:sz w:val="18"/>
              </w:rPr>
              <w:t> </w:t>
            </w:r>
            <w:r>
              <w:rPr>
                <w:sz w:val="18"/>
              </w:rPr>
              <w:t>apresentar</w:t>
            </w:r>
            <w:r>
              <w:rPr>
                <w:spacing w:val="-11"/>
                <w:sz w:val="18"/>
              </w:rPr>
              <w:t> </w:t>
            </w:r>
            <w:r>
              <w:rPr>
                <w:sz w:val="18"/>
              </w:rPr>
              <w:t>os</w:t>
            </w:r>
            <w:r>
              <w:rPr>
                <w:spacing w:val="-11"/>
                <w:sz w:val="18"/>
              </w:rPr>
              <w:t> </w:t>
            </w:r>
            <w:r>
              <w:rPr>
                <w:sz w:val="18"/>
              </w:rPr>
              <w:t>relatórios</w:t>
            </w:r>
            <w:r>
              <w:rPr>
                <w:spacing w:val="-11"/>
                <w:sz w:val="18"/>
              </w:rPr>
              <w:t> </w:t>
            </w:r>
            <w:r>
              <w:rPr>
                <w:sz w:val="18"/>
              </w:rPr>
              <w:t>consolidados para a fiscalização contratual, conforme exigências do Termo de Referência, dentro do prazo definido.</w:t>
            </w:r>
          </w:p>
        </w:tc>
        <w:tc>
          <w:tcPr>
            <w:tcW w:w="1367" w:type="dxa"/>
            <w:tcBorders>
              <w:top w:val="single" w:sz="6" w:space="0" w:color="000000"/>
              <w:bottom w:val="single" w:sz="6" w:space="0" w:color="000000"/>
            </w:tcBorders>
          </w:tcPr>
          <w:p>
            <w:pPr>
              <w:pStyle w:val="TableParagraph"/>
              <w:rPr>
                <w:sz w:val="18"/>
              </w:rPr>
            </w:pPr>
          </w:p>
          <w:p>
            <w:pPr>
              <w:pStyle w:val="TableParagraph"/>
              <w:spacing w:line="232" w:lineRule="auto" w:before="0"/>
              <w:ind w:left="85" w:right="189"/>
              <w:rPr>
                <w:sz w:val="18"/>
              </w:rPr>
            </w:pPr>
            <w:r>
              <w:rPr>
                <w:sz w:val="18"/>
              </w:rPr>
              <w:t>Por</w:t>
            </w:r>
            <w:r>
              <w:rPr>
                <w:spacing w:val="-12"/>
                <w:sz w:val="18"/>
              </w:rPr>
              <w:t> </w:t>
            </w:r>
            <w:r>
              <w:rPr>
                <w:sz w:val="18"/>
              </w:rPr>
              <w:t>dia</w:t>
            </w:r>
            <w:r>
              <w:rPr>
                <w:spacing w:val="-11"/>
                <w:sz w:val="18"/>
              </w:rPr>
              <w:t> </w:t>
            </w:r>
            <w:r>
              <w:rPr>
                <w:sz w:val="18"/>
              </w:rPr>
              <w:t>de </w:t>
            </w:r>
            <w:r>
              <w:rPr>
                <w:spacing w:val="-2"/>
                <w:sz w:val="18"/>
              </w:rPr>
              <w:t>atraso</w:t>
            </w:r>
          </w:p>
        </w:tc>
        <w:tc>
          <w:tcPr>
            <w:tcW w:w="1266" w:type="dxa"/>
            <w:tcBorders>
              <w:top w:val="single" w:sz="6" w:space="0" w:color="000000"/>
              <w:bottom w:val="single" w:sz="6" w:space="0" w:color="000000"/>
            </w:tcBorders>
          </w:tcPr>
          <w:p>
            <w:pPr>
              <w:pStyle w:val="TableParagraph"/>
              <w:spacing w:before="172"/>
              <w:rPr>
                <w:sz w:val="18"/>
              </w:rPr>
            </w:pPr>
          </w:p>
          <w:p>
            <w:pPr>
              <w:pStyle w:val="TableParagraph"/>
              <w:spacing w:before="0"/>
              <w:ind w:left="25" w:right="2"/>
              <w:jc w:val="center"/>
              <w:rPr>
                <w:b/>
                <w:sz w:val="18"/>
              </w:rPr>
            </w:pPr>
            <w:r>
              <w:rPr>
                <w:b/>
                <w:spacing w:val="-10"/>
                <w:sz w:val="18"/>
              </w:rPr>
              <w:t>3</w:t>
            </w:r>
          </w:p>
        </w:tc>
      </w:tr>
      <w:tr>
        <w:trPr>
          <w:trHeight w:val="780" w:hRule="atLeast"/>
        </w:trPr>
        <w:tc>
          <w:tcPr>
            <w:tcW w:w="807" w:type="dxa"/>
            <w:tcBorders>
              <w:top w:val="single" w:sz="6" w:space="0" w:color="000000"/>
              <w:bottom w:val="single" w:sz="6" w:space="0" w:color="000000"/>
            </w:tcBorders>
          </w:tcPr>
          <w:p>
            <w:pPr>
              <w:pStyle w:val="TableParagraph"/>
              <w:spacing w:before="71"/>
              <w:rPr>
                <w:sz w:val="18"/>
              </w:rPr>
            </w:pPr>
          </w:p>
          <w:p>
            <w:pPr>
              <w:pStyle w:val="TableParagraph"/>
              <w:spacing w:before="0"/>
              <w:ind w:left="22"/>
              <w:jc w:val="center"/>
              <w:rPr>
                <w:sz w:val="18"/>
              </w:rPr>
            </w:pPr>
            <w:r>
              <w:rPr>
                <w:spacing w:val="-2"/>
                <w:sz w:val="18"/>
              </w:rPr>
              <w:t>TRS21</w:t>
            </w:r>
          </w:p>
        </w:tc>
        <w:tc>
          <w:tcPr>
            <w:tcW w:w="3743" w:type="dxa"/>
            <w:tcBorders>
              <w:top w:val="single" w:sz="6" w:space="0" w:color="000000"/>
              <w:bottom w:val="single" w:sz="6" w:space="0" w:color="000000"/>
            </w:tcBorders>
          </w:tcPr>
          <w:p>
            <w:pPr>
              <w:pStyle w:val="TableParagraph"/>
              <w:spacing w:line="232" w:lineRule="auto" w:before="81"/>
              <w:ind w:left="86"/>
              <w:rPr>
                <w:sz w:val="18"/>
              </w:rPr>
            </w:pPr>
            <w:r>
              <w:rPr>
                <w:sz w:val="18"/>
              </w:rPr>
              <w:t>Deixar</w:t>
            </w:r>
            <w:r>
              <w:rPr>
                <w:spacing w:val="-11"/>
                <w:sz w:val="18"/>
              </w:rPr>
              <w:t> </w:t>
            </w:r>
            <w:r>
              <w:rPr>
                <w:sz w:val="18"/>
              </w:rPr>
              <w:t>de</w:t>
            </w:r>
            <w:r>
              <w:rPr>
                <w:spacing w:val="-11"/>
                <w:sz w:val="18"/>
              </w:rPr>
              <w:t> </w:t>
            </w:r>
            <w:r>
              <w:rPr>
                <w:sz w:val="18"/>
              </w:rPr>
              <w:t>apresentar</w:t>
            </w:r>
            <w:r>
              <w:rPr>
                <w:spacing w:val="-11"/>
                <w:sz w:val="18"/>
              </w:rPr>
              <w:t> </w:t>
            </w:r>
            <w:r>
              <w:rPr>
                <w:sz w:val="18"/>
              </w:rPr>
              <w:t>relatórios,</w:t>
            </w:r>
            <w:r>
              <w:rPr>
                <w:spacing w:val="-11"/>
                <w:sz w:val="18"/>
              </w:rPr>
              <w:t> </w:t>
            </w:r>
            <w:r>
              <w:rPr>
                <w:sz w:val="18"/>
              </w:rPr>
              <w:t>levantamentos</w:t>
            </w:r>
            <w:r>
              <w:rPr>
                <w:spacing w:val="-11"/>
                <w:sz w:val="18"/>
              </w:rPr>
              <w:t> </w:t>
            </w:r>
            <w:r>
              <w:rPr>
                <w:sz w:val="18"/>
              </w:rPr>
              <w:t>e inventários no prazo determinado em comum </w:t>
            </w:r>
            <w:r>
              <w:rPr>
                <w:spacing w:val="-2"/>
                <w:sz w:val="18"/>
              </w:rPr>
              <w:t>acordo.</w:t>
            </w:r>
          </w:p>
        </w:tc>
        <w:tc>
          <w:tcPr>
            <w:tcW w:w="1367" w:type="dxa"/>
            <w:tcBorders>
              <w:top w:val="single" w:sz="6" w:space="0" w:color="000000"/>
              <w:bottom w:val="single" w:sz="6" w:space="0" w:color="000000"/>
            </w:tcBorders>
          </w:tcPr>
          <w:p>
            <w:pPr>
              <w:pStyle w:val="TableParagraph"/>
              <w:spacing w:before="71"/>
              <w:rPr>
                <w:sz w:val="18"/>
              </w:rPr>
            </w:pPr>
          </w:p>
          <w:p>
            <w:pPr>
              <w:pStyle w:val="TableParagraph"/>
              <w:spacing w:before="0"/>
              <w:ind w:right="113"/>
              <w:jc w:val="center"/>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71"/>
              <w:rPr>
                <w:sz w:val="18"/>
              </w:rPr>
            </w:pPr>
          </w:p>
          <w:p>
            <w:pPr>
              <w:pStyle w:val="TableParagraph"/>
              <w:spacing w:before="0"/>
              <w:ind w:left="25" w:right="2"/>
              <w:jc w:val="center"/>
              <w:rPr>
                <w:b/>
                <w:sz w:val="18"/>
              </w:rPr>
            </w:pPr>
            <w:r>
              <w:rPr>
                <w:b/>
                <w:spacing w:val="-5"/>
                <w:sz w:val="18"/>
              </w:rPr>
              <w:t>10</w:t>
            </w:r>
          </w:p>
        </w:tc>
      </w:tr>
      <w:tr>
        <w:trPr>
          <w:trHeight w:val="780" w:hRule="atLeast"/>
        </w:trPr>
        <w:tc>
          <w:tcPr>
            <w:tcW w:w="807" w:type="dxa"/>
            <w:tcBorders>
              <w:top w:val="single" w:sz="6" w:space="0" w:color="000000"/>
              <w:bottom w:val="single" w:sz="6" w:space="0" w:color="000000"/>
            </w:tcBorders>
          </w:tcPr>
          <w:p>
            <w:pPr>
              <w:pStyle w:val="TableParagraph"/>
              <w:spacing w:before="71"/>
              <w:rPr>
                <w:sz w:val="18"/>
              </w:rPr>
            </w:pPr>
          </w:p>
          <w:p>
            <w:pPr>
              <w:pStyle w:val="TableParagraph"/>
              <w:spacing w:before="0"/>
              <w:ind w:left="22"/>
              <w:jc w:val="center"/>
              <w:rPr>
                <w:sz w:val="18"/>
              </w:rPr>
            </w:pPr>
            <w:r>
              <w:rPr>
                <w:spacing w:val="-2"/>
                <w:sz w:val="18"/>
              </w:rPr>
              <w:t>TRS22</w:t>
            </w:r>
          </w:p>
        </w:tc>
        <w:tc>
          <w:tcPr>
            <w:tcW w:w="3743" w:type="dxa"/>
            <w:tcBorders>
              <w:top w:val="single" w:sz="6" w:space="0" w:color="000000"/>
              <w:bottom w:val="single" w:sz="6" w:space="0" w:color="000000"/>
            </w:tcBorders>
          </w:tcPr>
          <w:p>
            <w:pPr>
              <w:pStyle w:val="TableParagraph"/>
              <w:spacing w:line="232" w:lineRule="auto" w:before="81"/>
              <w:ind w:left="86"/>
              <w:rPr>
                <w:sz w:val="18"/>
              </w:rPr>
            </w:pPr>
            <w:r>
              <w:rPr>
                <w:sz w:val="18"/>
              </w:rPr>
              <w:t>Deixar</w:t>
            </w:r>
            <w:r>
              <w:rPr>
                <w:spacing w:val="-8"/>
                <w:sz w:val="18"/>
              </w:rPr>
              <w:t> </w:t>
            </w:r>
            <w:r>
              <w:rPr>
                <w:sz w:val="18"/>
              </w:rPr>
              <w:t>de</w:t>
            </w:r>
            <w:r>
              <w:rPr>
                <w:spacing w:val="-8"/>
                <w:sz w:val="18"/>
              </w:rPr>
              <w:t> </w:t>
            </w:r>
            <w:r>
              <w:rPr>
                <w:sz w:val="18"/>
              </w:rPr>
              <w:t>produzir</w:t>
            </w:r>
            <w:r>
              <w:rPr>
                <w:spacing w:val="-8"/>
                <w:sz w:val="18"/>
              </w:rPr>
              <w:t> </w:t>
            </w:r>
            <w:r>
              <w:rPr>
                <w:sz w:val="18"/>
              </w:rPr>
              <w:t>ou</w:t>
            </w:r>
            <w:r>
              <w:rPr>
                <w:spacing w:val="-8"/>
                <w:sz w:val="18"/>
              </w:rPr>
              <w:t> </w:t>
            </w:r>
            <w:r>
              <w:rPr>
                <w:sz w:val="18"/>
              </w:rPr>
              <w:t>de</w:t>
            </w:r>
            <w:r>
              <w:rPr>
                <w:spacing w:val="-8"/>
                <w:sz w:val="18"/>
              </w:rPr>
              <w:t> </w:t>
            </w:r>
            <w:r>
              <w:rPr>
                <w:sz w:val="18"/>
              </w:rPr>
              <w:t>manter</w:t>
            </w:r>
            <w:r>
              <w:rPr>
                <w:spacing w:val="-8"/>
                <w:sz w:val="18"/>
              </w:rPr>
              <w:t> </w:t>
            </w:r>
            <w:r>
              <w:rPr>
                <w:sz w:val="18"/>
              </w:rPr>
              <w:t>atualizadas</w:t>
            </w:r>
            <w:r>
              <w:rPr>
                <w:spacing w:val="-8"/>
                <w:sz w:val="18"/>
              </w:rPr>
              <w:t> </w:t>
            </w:r>
            <w:r>
              <w:rPr>
                <w:sz w:val="18"/>
              </w:rPr>
              <w:t>as rotinas e scripts da Base de Dados de </w:t>
            </w:r>
            <w:r>
              <w:rPr>
                <w:spacing w:val="-2"/>
                <w:sz w:val="18"/>
              </w:rPr>
              <w:t>Conhecimentos.</w:t>
            </w:r>
          </w:p>
        </w:tc>
        <w:tc>
          <w:tcPr>
            <w:tcW w:w="1367" w:type="dxa"/>
            <w:tcBorders>
              <w:top w:val="single" w:sz="6" w:space="0" w:color="000000"/>
              <w:bottom w:val="single" w:sz="6" w:space="0" w:color="000000"/>
            </w:tcBorders>
          </w:tcPr>
          <w:p>
            <w:pPr>
              <w:pStyle w:val="TableParagraph"/>
              <w:spacing w:before="71"/>
              <w:rPr>
                <w:sz w:val="18"/>
              </w:rPr>
            </w:pPr>
          </w:p>
          <w:p>
            <w:pPr>
              <w:pStyle w:val="TableParagraph"/>
              <w:spacing w:before="0"/>
              <w:ind w:right="113"/>
              <w:jc w:val="center"/>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71"/>
              <w:rPr>
                <w:sz w:val="18"/>
              </w:rPr>
            </w:pPr>
          </w:p>
          <w:p>
            <w:pPr>
              <w:pStyle w:val="TableParagraph"/>
              <w:spacing w:before="0"/>
              <w:ind w:left="25" w:right="2"/>
              <w:jc w:val="center"/>
              <w:rPr>
                <w:b/>
                <w:sz w:val="18"/>
              </w:rPr>
            </w:pPr>
            <w:r>
              <w:rPr>
                <w:b/>
                <w:spacing w:val="-5"/>
                <w:sz w:val="18"/>
              </w:rPr>
              <w:t>10</w:t>
            </w:r>
          </w:p>
        </w:tc>
      </w:tr>
      <w:tr>
        <w:trPr>
          <w:trHeight w:val="780" w:hRule="atLeast"/>
        </w:trPr>
        <w:tc>
          <w:tcPr>
            <w:tcW w:w="807" w:type="dxa"/>
            <w:tcBorders>
              <w:top w:val="single" w:sz="6" w:space="0" w:color="000000"/>
              <w:bottom w:val="single" w:sz="6" w:space="0" w:color="000000"/>
            </w:tcBorders>
          </w:tcPr>
          <w:p>
            <w:pPr>
              <w:pStyle w:val="TableParagraph"/>
              <w:spacing w:before="71"/>
              <w:rPr>
                <w:sz w:val="18"/>
              </w:rPr>
            </w:pPr>
          </w:p>
          <w:p>
            <w:pPr>
              <w:pStyle w:val="TableParagraph"/>
              <w:spacing w:before="0"/>
              <w:ind w:left="22"/>
              <w:jc w:val="center"/>
              <w:rPr>
                <w:sz w:val="18"/>
              </w:rPr>
            </w:pPr>
            <w:r>
              <w:rPr>
                <w:spacing w:val="-2"/>
                <w:sz w:val="18"/>
              </w:rPr>
              <w:t>TRS23</w:t>
            </w:r>
          </w:p>
        </w:tc>
        <w:tc>
          <w:tcPr>
            <w:tcW w:w="3743" w:type="dxa"/>
            <w:tcBorders>
              <w:top w:val="single" w:sz="6" w:space="0" w:color="000000"/>
              <w:bottom w:val="single" w:sz="6" w:space="0" w:color="000000"/>
            </w:tcBorders>
          </w:tcPr>
          <w:p>
            <w:pPr>
              <w:pStyle w:val="TableParagraph"/>
              <w:spacing w:line="232" w:lineRule="auto" w:before="81"/>
              <w:ind w:left="86" w:right="109"/>
              <w:rPr>
                <w:sz w:val="18"/>
              </w:rPr>
            </w:pPr>
            <w:r>
              <w:rPr>
                <w:sz w:val="18"/>
              </w:rPr>
              <w:t>Deixar de aplicar as políticas de controle de acesso</w:t>
            </w:r>
            <w:r>
              <w:rPr>
                <w:spacing w:val="-7"/>
                <w:sz w:val="18"/>
              </w:rPr>
              <w:t> </w:t>
            </w:r>
            <w:r>
              <w:rPr>
                <w:sz w:val="18"/>
              </w:rPr>
              <w:t>e</w:t>
            </w:r>
            <w:r>
              <w:rPr>
                <w:spacing w:val="-7"/>
                <w:sz w:val="18"/>
              </w:rPr>
              <w:t> </w:t>
            </w:r>
            <w:r>
              <w:rPr>
                <w:sz w:val="18"/>
              </w:rPr>
              <w:t>de</w:t>
            </w:r>
            <w:r>
              <w:rPr>
                <w:spacing w:val="-7"/>
                <w:sz w:val="18"/>
              </w:rPr>
              <w:t> </w:t>
            </w:r>
            <w:r>
              <w:rPr>
                <w:sz w:val="18"/>
              </w:rPr>
              <w:t>gestão</w:t>
            </w:r>
            <w:r>
              <w:rPr>
                <w:spacing w:val="-7"/>
                <w:sz w:val="18"/>
              </w:rPr>
              <w:t> </w:t>
            </w:r>
            <w:r>
              <w:rPr>
                <w:sz w:val="18"/>
              </w:rPr>
              <w:t>da</w:t>
            </w:r>
            <w:r>
              <w:rPr>
                <w:spacing w:val="-7"/>
                <w:sz w:val="18"/>
              </w:rPr>
              <w:t> </w:t>
            </w:r>
            <w:r>
              <w:rPr>
                <w:sz w:val="18"/>
              </w:rPr>
              <w:t>identidade</w:t>
            </w:r>
            <w:r>
              <w:rPr>
                <w:spacing w:val="-7"/>
                <w:sz w:val="18"/>
              </w:rPr>
              <w:t> </w:t>
            </w:r>
            <w:r>
              <w:rPr>
                <w:sz w:val="18"/>
              </w:rPr>
              <w:t>de</w:t>
            </w:r>
            <w:r>
              <w:rPr>
                <w:spacing w:val="-7"/>
                <w:sz w:val="18"/>
              </w:rPr>
              <w:t> </w:t>
            </w:r>
            <w:r>
              <w:rPr>
                <w:sz w:val="18"/>
              </w:rPr>
              <w:t>usuários</w:t>
            </w:r>
            <w:r>
              <w:rPr>
                <w:spacing w:val="-7"/>
                <w:sz w:val="18"/>
              </w:rPr>
              <w:t> </w:t>
            </w:r>
            <w:r>
              <w:rPr>
                <w:sz w:val="18"/>
              </w:rPr>
              <w:t>de </w:t>
            </w:r>
            <w:r>
              <w:rPr>
                <w:spacing w:val="-4"/>
                <w:sz w:val="18"/>
              </w:rPr>
              <w:t>TIC.</w:t>
            </w:r>
          </w:p>
        </w:tc>
        <w:tc>
          <w:tcPr>
            <w:tcW w:w="1367" w:type="dxa"/>
            <w:tcBorders>
              <w:top w:val="single" w:sz="6" w:space="0" w:color="000000"/>
              <w:bottom w:val="single" w:sz="6" w:space="0" w:color="000000"/>
            </w:tcBorders>
          </w:tcPr>
          <w:p>
            <w:pPr>
              <w:pStyle w:val="TableParagraph"/>
              <w:spacing w:before="71"/>
              <w:rPr>
                <w:sz w:val="18"/>
              </w:rPr>
            </w:pPr>
          </w:p>
          <w:p>
            <w:pPr>
              <w:pStyle w:val="TableParagraph"/>
              <w:spacing w:before="0"/>
              <w:ind w:right="113"/>
              <w:jc w:val="center"/>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71"/>
              <w:rPr>
                <w:sz w:val="18"/>
              </w:rPr>
            </w:pPr>
          </w:p>
          <w:p>
            <w:pPr>
              <w:pStyle w:val="TableParagraph"/>
              <w:spacing w:before="0"/>
              <w:ind w:left="25" w:right="2"/>
              <w:jc w:val="center"/>
              <w:rPr>
                <w:b/>
                <w:sz w:val="18"/>
              </w:rPr>
            </w:pPr>
            <w:r>
              <w:rPr>
                <w:b/>
                <w:spacing w:val="-10"/>
                <w:sz w:val="18"/>
              </w:rPr>
              <w:t>5</w:t>
            </w:r>
          </w:p>
        </w:tc>
      </w:tr>
      <w:tr>
        <w:trPr>
          <w:trHeight w:val="578" w:hRule="atLeast"/>
        </w:trPr>
        <w:tc>
          <w:tcPr>
            <w:tcW w:w="807" w:type="dxa"/>
            <w:tcBorders>
              <w:top w:val="single" w:sz="6" w:space="0" w:color="000000"/>
              <w:bottom w:val="single" w:sz="6" w:space="0" w:color="000000"/>
            </w:tcBorders>
          </w:tcPr>
          <w:p>
            <w:pPr>
              <w:pStyle w:val="TableParagraph"/>
              <w:spacing w:before="177"/>
              <w:ind w:left="22"/>
              <w:jc w:val="center"/>
              <w:rPr>
                <w:sz w:val="18"/>
              </w:rPr>
            </w:pPr>
            <w:r>
              <w:rPr>
                <w:spacing w:val="-2"/>
                <w:sz w:val="18"/>
              </w:rPr>
              <w:t>TRS24</w:t>
            </w:r>
          </w:p>
        </w:tc>
        <w:tc>
          <w:tcPr>
            <w:tcW w:w="3743" w:type="dxa"/>
            <w:tcBorders>
              <w:top w:val="single" w:sz="6" w:space="0" w:color="000000"/>
              <w:bottom w:val="single" w:sz="6" w:space="0" w:color="000000"/>
            </w:tcBorders>
          </w:tcPr>
          <w:p>
            <w:pPr>
              <w:pStyle w:val="TableParagraph"/>
              <w:spacing w:line="232" w:lineRule="auto" w:before="81"/>
              <w:ind w:left="86"/>
              <w:rPr>
                <w:sz w:val="18"/>
              </w:rPr>
            </w:pPr>
            <w:r>
              <w:rPr>
                <w:sz w:val="18"/>
              </w:rPr>
              <w:t>Deixar</w:t>
            </w:r>
            <w:r>
              <w:rPr>
                <w:spacing w:val="-9"/>
                <w:sz w:val="18"/>
              </w:rPr>
              <w:t> </w:t>
            </w:r>
            <w:r>
              <w:rPr>
                <w:sz w:val="18"/>
              </w:rPr>
              <w:t>de</w:t>
            </w:r>
            <w:r>
              <w:rPr>
                <w:spacing w:val="-9"/>
                <w:sz w:val="18"/>
              </w:rPr>
              <w:t> </w:t>
            </w:r>
            <w:r>
              <w:rPr>
                <w:sz w:val="18"/>
              </w:rPr>
              <w:t>atuar</w:t>
            </w:r>
            <w:r>
              <w:rPr>
                <w:spacing w:val="-9"/>
                <w:sz w:val="18"/>
              </w:rPr>
              <w:t> </w:t>
            </w:r>
            <w:r>
              <w:rPr>
                <w:sz w:val="18"/>
              </w:rPr>
              <w:t>tempestivamente</w:t>
            </w:r>
            <w:r>
              <w:rPr>
                <w:spacing w:val="-9"/>
                <w:sz w:val="18"/>
              </w:rPr>
              <w:t> </w:t>
            </w:r>
            <w:r>
              <w:rPr>
                <w:sz w:val="18"/>
              </w:rPr>
              <w:t>no</w:t>
            </w:r>
            <w:r>
              <w:rPr>
                <w:spacing w:val="-9"/>
                <w:sz w:val="18"/>
              </w:rPr>
              <w:t> </w:t>
            </w:r>
            <w:r>
              <w:rPr>
                <w:sz w:val="18"/>
              </w:rPr>
              <w:t>caso</w:t>
            </w:r>
            <w:r>
              <w:rPr>
                <w:spacing w:val="-9"/>
                <w:sz w:val="18"/>
              </w:rPr>
              <w:t> </w:t>
            </w:r>
            <w:r>
              <w:rPr>
                <w:sz w:val="18"/>
              </w:rPr>
              <w:t>de incidentes graves.</w:t>
            </w:r>
          </w:p>
        </w:tc>
        <w:tc>
          <w:tcPr>
            <w:tcW w:w="1367" w:type="dxa"/>
            <w:tcBorders>
              <w:top w:val="single" w:sz="6" w:space="0" w:color="000000"/>
              <w:bottom w:val="single" w:sz="6" w:space="0" w:color="000000"/>
            </w:tcBorders>
          </w:tcPr>
          <w:p>
            <w:pPr>
              <w:pStyle w:val="TableParagraph"/>
              <w:spacing w:before="177"/>
              <w:ind w:right="113"/>
              <w:jc w:val="center"/>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177"/>
              <w:ind w:left="25" w:right="2"/>
              <w:jc w:val="center"/>
              <w:rPr>
                <w:b/>
                <w:sz w:val="18"/>
              </w:rPr>
            </w:pPr>
            <w:r>
              <w:rPr>
                <w:b/>
                <w:spacing w:val="-5"/>
                <w:sz w:val="18"/>
              </w:rPr>
              <w:t>15</w:t>
            </w:r>
          </w:p>
        </w:tc>
      </w:tr>
      <w:tr>
        <w:trPr>
          <w:trHeight w:val="780" w:hRule="atLeast"/>
        </w:trPr>
        <w:tc>
          <w:tcPr>
            <w:tcW w:w="807" w:type="dxa"/>
            <w:tcBorders>
              <w:top w:val="single" w:sz="6" w:space="0" w:color="000000"/>
              <w:bottom w:val="single" w:sz="6" w:space="0" w:color="000000"/>
            </w:tcBorders>
          </w:tcPr>
          <w:p>
            <w:pPr>
              <w:pStyle w:val="TableParagraph"/>
              <w:spacing w:before="71"/>
              <w:rPr>
                <w:sz w:val="18"/>
              </w:rPr>
            </w:pPr>
          </w:p>
          <w:p>
            <w:pPr>
              <w:pStyle w:val="TableParagraph"/>
              <w:spacing w:before="0"/>
              <w:ind w:left="22"/>
              <w:jc w:val="center"/>
              <w:rPr>
                <w:sz w:val="18"/>
              </w:rPr>
            </w:pPr>
            <w:r>
              <w:rPr>
                <w:spacing w:val="-2"/>
                <w:sz w:val="18"/>
              </w:rPr>
              <w:t>TRS25</w:t>
            </w:r>
          </w:p>
        </w:tc>
        <w:tc>
          <w:tcPr>
            <w:tcW w:w="3743" w:type="dxa"/>
            <w:tcBorders>
              <w:top w:val="single" w:sz="6" w:space="0" w:color="000000"/>
              <w:bottom w:val="single" w:sz="6" w:space="0" w:color="000000"/>
            </w:tcBorders>
          </w:tcPr>
          <w:p>
            <w:pPr>
              <w:pStyle w:val="TableParagraph"/>
              <w:spacing w:line="232" w:lineRule="auto" w:before="81"/>
              <w:ind w:left="86"/>
              <w:rPr>
                <w:sz w:val="18"/>
              </w:rPr>
            </w:pPr>
            <w:r>
              <w:rPr>
                <w:sz w:val="18"/>
              </w:rPr>
              <w:t>Deixar</w:t>
            </w:r>
            <w:r>
              <w:rPr>
                <w:spacing w:val="-8"/>
                <w:sz w:val="18"/>
              </w:rPr>
              <w:t> </w:t>
            </w:r>
            <w:r>
              <w:rPr>
                <w:sz w:val="18"/>
              </w:rPr>
              <w:t>de</w:t>
            </w:r>
            <w:r>
              <w:rPr>
                <w:spacing w:val="-8"/>
                <w:sz w:val="18"/>
              </w:rPr>
              <w:t> </w:t>
            </w:r>
            <w:r>
              <w:rPr>
                <w:sz w:val="18"/>
              </w:rPr>
              <w:t>executar</w:t>
            </w:r>
            <w:r>
              <w:rPr>
                <w:spacing w:val="-8"/>
                <w:sz w:val="18"/>
              </w:rPr>
              <w:t> </w:t>
            </w:r>
            <w:r>
              <w:rPr>
                <w:sz w:val="18"/>
              </w:rPr>
              <w:t>a</w:t>
            </w:r>
            <w:r>
              <w:rPr>
                <w:spacing w:val="-8"/>
                <w:sz w:val="18"/>
              </w:rPr>
              <w:t> </w:t>
            </w:r>
            <w:r>
              <w:rPr>
                <w:sz w:val="18"/>
              </w:rPr>
              <w:t>solução</w:t>
            </w:r>
            <w:r>
              <w:rPr>
                <w:spacing w:val="-8"/>
                <w:sz w:val="18"/>
              </w:rPr>
              <w:t> </w:t>
            </w:r>
            <w:r>
              <w:rPr>
                <w:sz w:val="18"/>
              </w:rPr>
              <w:t>de</w:t>
            </w:r>
            <w:r>
              <w:rPr>
                <w:spacing w:val="-8"/>
                <w:sz w:val="18"/>
              </w:rPr>
              <w:t> </w:t>
            </w:r>
            <w:r>
              <w:rPr>
                <w:sz w:val="18"/>
              </w:rPr>
              <w:t>um</w:t>
            </w:r>
            <w:r>
              <w:rPr>
                <w:spacing w:val="-8"/>
                <w:sz w:val="18"/>
              </w:rPr>
              <w:t> </w:t>
            </w:r>
            <w:r>
              <w:rPr>
                <w:sz w:val="18"/>
              </w:rPr>
              <w:t>Problema conforme cronograma definido pela </w:t>
            </w:r>
            <w:r>
              <w:rPr>
                <w:spacing w:val="-2"/>
                <w:sz w:val="18"/>
              </w:rPr>
              <w:t>CONTRATANTE.</w:t>
            </w:r>
          </w:p>
        </w:tc>
        <w:tc>
          <w:tcPr>
            <w:tcW w:w="1367" w:type="dxa"/>
            <w:tcBorders>
              <w:top w:val="single" w:sz="6" w:space="0" w:color="000000"/>
              <w:bottom w:val="single" w:sz="6" w:space="0" w:color="000000"/>
            </w:tcBorders>
          </w:tcPr>
          <w:p>
            <w:pPr>
              <w:pStyle w:val="TableParagraph"/>
              <w:spacing w:before="71"/>
              <w:rPr>
                <w:sz w:val="18"/>
              </w:rPr>
            </w:pPr>
          </w:p>
          <w:p>
            <w:pPr>
              <w:pStyle w:val="TableParagraph"/>
              <w:spacing w:before="0"/>
              <w:ind w:right="113"/>
              <w:jc w:val="center"/>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71"/>
              <w:rPr>
                <w:sz w:val="18"/>
              </w:rPr>
            </w:pPr>
          </w:p>
          <w:p>
            <w:pPr>
              <w:pStyle w:val="TableParagraph"/>
              <w:spacing w:before="0"/>
              <w:ind w:left="25" w:right="2"/>
              <w:jc w:val="center"/>
              <w:rPr>
                <w:b/>
                <w:sz w:val="18"/>
              </w:rPr>
            </w:pPr>
            <w:r>
              <w:rPr>
                <w:b/>
                <w:spacing w:val="-10"/>
                <w:sz w:val="18"/>
              </w:rPr>
              <w:t>5</w:t>
            </w:r>
          </w:p>
        </w:tc>
      </w:tr>
      <w:tr>
        <w:trPr>
          <w:trHeight w:val="982" w:hRule="atLeast"/>
        </w:trPr>
        <w:tc>
          <w:tcPr>
            <w:tcW w:w="807" w:type="dxa"/>
            <w:tcBorders>
              <w:top w:val="single" w:sz="6" w:space="0" w:color="000000"/>
              <w:bottom w:val="single" w:sz="6" w:space="0" w:color="000000"/>
            </w:tcBorders>
          </w:tcPr>
          <w:p>
            <w:pPr>
              <w:pStyle w:val="TableParagraph"/>
              <w:spacing w:before="172"/>
              <w:rPr>
                <w:sz w:val="18"/>
              </w:rPr>
            </w:pPr>
          </w:p>
          <w:p>
            <w:pPr>
              <w:pStyle w:val="TableParagraph"/>
              <w:spacing w:before="0"/>
              <w:ind w:left="22"/>
              <w:jc w:val="center"/>
              <w:rPr>
                <w:sz w:val="18"/>
              </w:rPr>
            </w:pPr>
            <w:r>
              <w:rPr>
                <w:spacing w:val="-2"/>
                <w:sz w:val="18"/>
              </w:rPr>
              <w:t>TRS26</w:t>
            </w:r>
          </w:p>
        </w:tc>
        <w:tc>
          <w:tcPr>
            <w:tcW w:w="3743" w:type="dxa"/>
            <w:tcBorders>
              <w:top w:val="single" w:sz="6" w:space="0" w:color="000000"/>
              <w:bottom w:val="single" w:sz="6" w:space="0" w:color="000000"/>
            </w:tcBorders>
          </w:tcPr>
          <w:p>
            <w:pPr>
              <w:pStyle w:val="TableParagraph"/>
              <w:spacing w:line="232" w:lineRule="auto" w:before="81"/>
              <w:ind w:left="86"/>
              <w:rPr>
                <w:sz w:val="18"/>
              </w:rPr>
            </w:pPr>
            <w:r>
              <w:rPr>
                <w:sz w:val="18"/>
              </w:rPr>
              <w:t>Deixar</w:t>
            </w:r>
            <w:r>
              <w:rPr>
                <w:spacing w:val="-2"/>
                <w:sz w:val="18"/>
              </w:rPr>
              <w:t> </w:t>
            </w:r>
            <w:r>
              <w:rPr>
                <w:sz w:val="18"/>
              </w:rPr>
              <w:t>de</w:t>
            </w:r>
            <w:r>
              <w:rPr>
                <w:spacing w:val="-2"/>
                <w:sz w:val="18"/>
              </w:rPr>
              <w:t> </w:t>
            </w:r>
            <w:r>
              <w:rPr>
                <w:sz w:val="18"/>
              </w:rPr>
              <w:t>apresentar</w:t>
            </w:r>
            <w:r>
              <w:rPr>
                <w:spacing w:val="-2"/>
                <w:sz w:val="18"/>
              </w:rPr>
              <w:t> </w:t>
            </w:r>
            <w:r>
              <w:rPr>
                <w:sz w:val="18"/>
              </w:rPr>
              <w:t>a</w:t>
            </w:r>
            <w:r>
              <w:rPr>
                <w:spacing w:val="-2"/>
                <w:sz w:val="18"/>
              </w:rPr>
              <w:t> </w:t>
            </w:r>
            <w:r>
              <w:rPr>
                <w:sz w:val="18"/>
              </w:rPr>
              <w:t>proposta</w:t>
            </w:r>
            <w:r>
              <w:rPr>
                <w:spacing w:val="-2"/>
                <w:sz w:val="18"/>
              </w:rPr>
              <w:t> </w:t>
            </w:r>
            <w:r>
              <w:rPr>
                <w:sz w:val="18"/>
              </w:rPr>
              <w:t>de</w:t>
            </w:r>
            <w:r>
              <w:rPr>
                <w:spacing w:val="-2"/>
                <w:sz w:val="18"/>
              </w:rPr>
              <w:t> </w:t>
            </w:r>
            <w:r>
              <w:rPr>
                <w:sz w:val="18"/>
              </w:rPr>
              <w:t>execução</w:t>
            </w:r>
            <w:r>
              <w:rPr>
                <w:spacing w:val="-2"/>
                <w:sz w:val="18"/>
              </w:rPr>
              <w:t> </w:t>
            </w:r>
            <w:r>
              <w:rPr>
                <w:sz w:val="18"/>
              </w:rPr>
              <w:t>de atividades na data acordada com a CONTRATANTE, quando de uma Requisição Planejada,</w:t>
            </w:r>
            <w:r>
              <w:rPr>
                <w:spacing w:val="-11"/>
                <w:sz w:val="18"/>
              </w:rPr>
              <w:t> </w:t>
            </w:r>
            <w:r>
              <w:rPr>
                <w:sz w:val="18"/>
              </w:rPr>
              <w:t>ou</w:t>
            </w:r>
            <w:r>
              <w:rPr>
                <w:spacing w:val="-11"/>
                <w:sz w:val="18"/>
              </w:rPr>
              <w:t> </w:t>
            </w:r>
            <w:r>
              <w:rPr>
                <w:sz w:val="18"/>
              </w:rPr>
              <w:t>apresentá-la</w:t>
            </w:r>
            <w:r>
              <w:rPr>
                <w:spacing w:val="-11"/>
                <w:sz w:val="18"/>
              </w:rPr>
              <w:t> </w:t>
            </w:r>
            <w:r>
              <w:rPr>
                <w:sz w:val="18"/>
              </w:rPr>
              <w:t>de</w:t>
            </w:r>
            <w:r>
              <w:rPr>
                <w:spacing w:val="-11"/>
                <w:sz w:val="18"/>
              </w:rPr>
              <w:t> </w:t>
            </w:r>
            <w:r>
              <w:rPr>
                <w:sz w:val="18"/>
              </w:rPr>
              <w:t>forma</w:t>
            </w:r>
            <w:r>
              <w:rPr>
                <w:spacing w:val="-11"/>
                <w:sz w:val="18"/>
              </w:rPr>
              <w:t> </w:t>
            </w:r>
            <w:r>
              <w:rPr>
                <w:sz w:val="18"/>
              </w:rPr>
              <w:t>incompleta.</w:t>
            </w:r>
          </w:p>
        </w:tc>
        <w:tc>
          <w:tcPr>
            <w:tcW w:w="1367" w:type="dxa"/>
            <w:tcBorders>
              <w:top w:val="single" w:sz="6" w:space="0" w:color="000000"/>
              <w:bottom w:val="single" w:sz="6" w:space="0" w:color="000000"/>
            </w:tcBorders>
          </w:tcPr>
          <w:p>
            <w:pPr>
              <w:pStyle w:val="TableParagraph"/>
              <w:spacing w:before="172"/>
              <w:rPr>
                <w:sz w:val="18"/>
              </w:rPr>
            </w:pPr>
          </w:p>
          <w:p>
            <w:pPr>
              <w:pStyle w:val="TableParagraph"/>
              <w:spacing w:before="0"/>
              <w:ind w:right="113"/>
              <w:jc w:val="center"/>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172"/>
              <w:rPr>
                <w:sz w:val="18"/>
              </w:rPr>
            </w:pPr>
          </w:p>
          <w:p>
            <w:pPr>
              <w:pStyle w:val="TableParagraph"/>
              <w:spacing w:before="0"/>
              <w:ind w:left="25" w:right="2"/>
              <w:jc w:val="center"/>
              <w:rPr>
                <w:b/>
                <w:sz w:val="18"/>
              </w:rPr>
            </w:pPr>
            <w:r>
              <w:rPr>
                <w:b/>
                <w:spacing w:val="-5"/>
                <w:sz w:val="18"/>
              </w:rPr>
              <w:t>10</w:t>
            </w:r>
          </w:p>
        </w:tc>
      </w:tr>
      <w:tr>
        <w:trPr>
          <w:trHeight w:val="780" w:hRule="atLeast"/>
        </w:trPr>
        <w:tc>
          <w:tcPr>
            <w:tcW w:w="807" w:type="dxa"/>
            <w:tcBorders>
              <w:top w:val="single" w:sz="6" w:space="0" w:color="000000"/>
              <w:bottom w:val="single" w:sz="6" w:space="0" w:color="000000"/>
            </w:tcBorders>
          </w:tcPr>
          <w:p>
            <w:pPr>
              <w:pStyle w:val="TableParagraph"/>
              <w:spacing w:before="71"/>
              <w:rPr>
                <w:sz w:val="18"/>
              </w:rPr>
            </w:pPr>
          </w:p>
          <w:p>
            <w:pPr>
              <w:pStyle w:val="TableParagraph"/>
              <w:spacing w:before="0"/>
              <w:ind w:left="22"/>
              <w:jc w:val="center"/>
              <w:rPr>
                <w:sz w:val="18"/>
              </w:rPr>
            </w:pPr>
            <w:r>
              <w:rPr>
                <w:spacing w:val="-2"/>
                <w:sz w:val="18"/>
              </w:rPr>
              <w:t>TRS27</w:t>
            </w:r>
          </w:p>
        </w:tc>
        <w:tc>
          <w:tcPr>
            <w:tcW w:w="3743" w:type="dxa"/>
            <w:tcBorders>
              <w:top w:val="single" w:sz="6" w:space="0" w:color="000000"/>
              <w:bottom w:val="single" w:sz="6" w:space="0" w:color="000000"/>
            </w:tcBorders>
          </w:tcPr>
          <w:p>
            <w:pPr>
              <w:pStyle w:val="TableParagraph"/>
              <w:spacing w:line="232" w:lineRule="auto" w:before="81"/>
              <w:ind w:left="86"/>
              <w:rPr>
                <w:sz w:val="18"/>
              </w:rPr>
            </w:pPr>
            <w:r>
              <w:rPr>
                <w:sz w:val="18"/>
              </w:rPr>
              <w:t>Não</w:t>
            </w:r>
            <w:r>
              <w:rPr>
                <w:spacing w:val="-9"/>
                <w:sz w:val="18"/>
              </w:rPr>
              <w:t> </w:t>
            </w:r>
            <w:r>
              <w:rPr>
                <w:sz w:val="18"/>
              </w:rPr>
              <w:t>respeitar</w:t>
            </w:r>
            <w:r>
              <w:rPr>
                <w:spacing w:val="-9"/>
                <w:sz w:val="18"/>
              </w:rPr>
              <w:t> </w:t>
            </w:r>
            <w:r>
              <w:rPr>
                <w:sz w:val="18"/>
              </w:rPr>
              <w:t>o</w:t>
            </w:r>
            <w:r>
              <w:rPr>
                <w:spacing w:val="-9"/>
                <w:sz w:val="18"/>
              </w:rPr>
              <w:t> </w:t>
            </w:r>
            <w:r>
              <w:rPr>
                <w:sz w:val="18"/>
              </w:rPr>
              <w:t>cronograma</w:t>
            </w:r>
            <w:r>
              <w:rPr>
                <w:spacing w:val="-9"/>
                <w:sz w:val="18"/>
              </w:rPr>
              <w:t> </w:t>
            </w:r>
            <w:r>
              <w:rPr>
                <w:sz w:val="18"/>
              </w:rPr>
              <w:t>apresentado</w:t>
            </w:r>
            <w:r>
              <w:rPr>
                <w:spacing w:val="-9"/>
                <w:sz w:val="18"/>
              </w:rPr>
              <w:t> </w:t>
            </w:r>
            <w:r>
              <w:rPr>
                <w:sz w:val="18"/>
              </w:rPr>
              <w:t>em</w:t>
            </w:r>
            <w:r>
              <w:rPr>
                <w:spacing w:val="-9"/>
                <w:sz w:val="18"/>
              </w:rPr>
              <w:t> </w:t>
            </w:r>
            <w:r>
              <w:rPr>
                <w:sz w:val="18"/>
              </w:rPr>
              <w:t>uma proposta de execução de atividades quando se tratar de uma Requisição Planejada.</w:t>
            </w:r>
          </w:p>
        </w:tc>
        <w:tc>
          <w:tcPr>
            <w:tcW w:w="1367" w:type="dxa"/>
            <w:tcBorders>
              <w:top w:val="single" w:sz="6" w:space="0" w:color="000000"/>
              <w:bottom w:val="single" w:sz="6" w:space="0" w:color="000000"/>
            </w:tcBorders>
          </w:tcPr>
          <w:p>
            <w:pPr>
              <w:pStyle w:val="TableParagraph"/>
              <w:spacing w:before="71"/>
              <w:rPr>
                <w:sz w:val="18"/>
              </w:rPr>
            </w:pPr>
          </w:p>
          <w:p>
            <w:pPr>
              <w:pStyle w:val="TableParagraph"/>
              <w:spacing w:before="0"/>
              <w:ind w:right="113"/>
              <w:jc w:val="center"/>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71"/>
              <w:rPr>
                <w:sz w:val="18"/>
              </w:rPr>
            </w:pPr>
          </w:p>
          <w:p>
            <w:pPr>
              <w:pStyle w:val="TableParagraph"/>
              <w:spacing w:before="0"/>
              <w:ind w:left="25" w:right="2"/>
              <w:jc w:val="center"/>
              <w:rPr>
                <w:b/>
                <w:sz w:val="18"/>
              </w:rPr>
            </w:pPr>
            <w:r>
              <w:rPr>
                <w:b/>
                <w:spacing w:val="-5"/>
                <w:sz w:val="18"/>
              </w:rPr>
              <w:t>10</w:t>
            </w:r>
          </w:p>
        </w:tc>
      </w:tr>
      <w:tr>
        <w:trPr>
          <w:trHeight w:val="780" w:hRule="atLeast"/>
        </w:trPr>
        <w:tc>
          <w:tcPr>
            <w:tcW w:w="807" w:type="dxa"/>
            <w:tcBorders>
              <w:top w:val="single" w:sz="6" w:space="0" w:color="000000"/>
              <w:bottom w:val="single" w:sz="6" w:space="0" w:color="000000"/>
            </w:tcBorders>
          </w:tcPr>
          <w:p>
            <w:pPr>
              <w:pStyle w:val="TableParagraph"/>
              <w:spacing w:before="71"/>
              <w:rPr>
                <w:sz w:val="18"/>
              </w:rPr>
            </w:pPr>
          </w:p>
          <w:p>
            <w:pPr>
              <w:pStyle w:val="TableParagraph"/>
              <w:spacing w:before="0"/>
              <w:ind w:left="22"/>
              <w:jc w:val="center"/>
              <w:rPr>
                <w:sz w:val="18"/>
              </w:rPr>
            </w:pPr>
            <w:r>
              <w:rPr>
                <w:spacing w:val="-2"/>
                <w:sz w:val="18"/>
              </w:rPr>
              <w:t>TRS28</w:t>
            </w:r>
          </w:p>
        </w:tc>
        <w:tc>
          <w:tcPr>
            <w:tcW w:w="3743" w:type="dxa"/>
            <w:tcBorders>
              <w:top w:val="single" w:sz="6" w:space="0" w:color="000000"/>
              <w:bottom w:val="single" w:sz="6" w:space="0" w:color="000000"/>
            </w:tcBorders>
          </w:tcPr>
          <w:p>
            <w:pPr>
              <w:pStyle w:val="TableParagraph"/>
              <w:spacing w:line="232" w:lineRule="auto" w:before="81"/>
              <w:ind w:left="86"/>
              <w:rPr>
                <w:sz w:val="18"/>
              </w:rPr>
            </w:pPr>
            <w:r>
              <w:rPr>
                <w:sz w:val="18"/>
              </w:rPr>
              <w:t>Deixar de participar de reunião solicitada e previamente</w:t>
            </w:r>
            <w:r>
              <w:rPr>
                <w:spacing w:val="-8"/>
                <w:sz w:val="18"/>
              </w:rPr>
              <w:t> </w:t>
            </w:r>
            <w:r>
              <w:rPr>
                <w:sz w:val="18"/>
              </w:rPr>
              <w:t>agendada</w:t>
            </w:r>
            <w:r>
              <w:rPr>
                <w:spacing w:val="-8"/>
                <w:sz w:val="18"/>
              </w:rPr>
              <w:t> </w:t>
            </w:r>
            <w:r>
              <w:rPr>
                <w:sz w:val="18"/>
              </w:rPr>
              <w:t>com</w:t>
            </w:r>
            <w:r>
              <w:rPr>
                <w:spacing w:val="-8"/>
                <w:sz w:val="18"/>
              </w:rPr>
              <w:t> </w:t>
            </w:r>
            <w:r>
              <w:rPr>
                <w:sz w:val="18"/>
              </w:rPr>
              <w:t>a</w:t>
            </w:r>
            <w:r>
              <w:rPr>
                <w:spacing w:val="-8"/>
                <w:sz w:val="18"/>
              </w:rPr>
              <w:t> </w:t>
            </w:r>
            <w:r>
              <w:rPr>
                <w:sz w:val="18"/>
              </w:rPr>
              <w:t>equipe</w:t>
            </w:r>
            <w:r>
              <w:rPr>
                <w:spacing w:val="-8"/>
                <w:sz w:val="18"/>
              </w:rPr>
              <w:t> </w:t>
            </w:r>
            <w:r>
              <w:rPr>
                <w:sz w:val="18"/>
              </w:rPr>
              <w:t>de</w:t>
            </w:r>
            <w:r>
              <w:rPr>
                <w:spacing w:val="-8"/>
                <w:sz w:val="18"/>
              </w:rPr>
              <w:t> </w:t>
            </w:r>
            <w:r>
              <w:rPr>
                <w:sz w:val="18"/>
              </w:rPr>
              <w:t>gestão</w:t>
            </w:r>
            <w:r>
              <w:rPr>
                <w:spacing w:val="-8"/>
                <w:sz w:val="18"/>
              </w:rPr>
              <w:t> </w:t>
            </w:r>
            <w:r>
              <w:rPr>
                <w:sz w:val="18"/>
              </w:rPr>
              <w:t>de TIC da CONTRATANTE.</w:t>
            </w:r>
          </w:p>
        </w:tc>
        <w:tc>
          <w:tcPr>
            <w:tcW w:w="1367" w:type="dxa"/>
            <w:tcBorders>
              <w:top w:val="single" w:sz="6" w:space="0" w:color="000000"/>
              <w:bottom w:val="single" w:sz="6" w:space="0" w:color="000000"/>
            </w:tcBorders>
          </w:tcPr>
          <w:p>
            <w:pPr>
              <w:pStyle w:val="TableParagraph"/>
              <w:spacing w:before="71"/>
              <w:rPr>
                <w:sz w:val="18"/>
              </w:rPr>
            </w:pPr>
          </w:p>
          <w:p>
            <w:pPr>
              <w:pStyle w:val="TableParagraph"/>
              <w:spacing w:before="0"/>
              <w:ind w:right="113"/>
              <w:jc w:val="center"/>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71"/>
              <w:rPr>
                <w:sz w:val="18"/>
              </w:rPr>
            </w:pPr>
          </w:p>
          <w:p>
            <w:pPr>
              <w:pStyle w:val="TableParagraph"/>
              <w:spacing w:before="0"/>
              <w:ind w:left="25" w:right="2"/>
              <w:jc w:val="center"/>
              <w:rPr>
                <w:b/>
                <w:sz w:val="18"/>
              </w:rPr>
            </w:pPr>
            <w:r>
              <w:rPr>
                <w:b/>
                <w:spacing w:val="-10"/>
                <w:sz w:val="18"/>
              </w:rPr>
              <w:t>5</w:t>
            </w:r>
          </w:p>
        </w:tc>
      </w:tr>
      <w:tr>
        <w:trPr>
          <w:trHeight w:val="1184" w:hRule="atLeast"/>
        </w:trPr>
        <w:tc>
          <w:tcPr>
            <w:tcW w:w="807" w:type="dxa"/>
            <w:tcBorders>
              <w:top w:val="single" w:sz="6" w:space="0" w:color="000000"/>
              <w:bottom w:val="single" w:sz="6" w:space="0" w:color="000000"/>
            </w:tcBorders>
          </w:tcPr>
          <w:p>
            <w:pPr>
              <w:pStyle w:val="TableParagraph"/>
              <w:spacing w:before="0"/>
              <w:rPr>
                <w:sz w:val="18"/>
              </w:rPr>
            </w:pPr>
          </w:p>
          <w:p>
            <w:pPr>
              <w:pStyle w:val="TableParagraph"/>
              <w:spacing w:before="66"/>
              <w:rPr>
                <w:sz w:val="18"/>
              </w:rPr>
            </w:pPr>
          </w:p>
          <w:p>
            <w:pPr>
              <w:pStyle w:val="TableParagraph"/>
              <w:spacing w:before="0"/>
              <w:ind w:left="22"/>
              <w:jc w:val="center"/>
              <w:rPr>
                <w:sz w:val="18"/>
              </w:rPr>
            </w:pPr>
            <w:r>
              <w:rPr>
                <w:spacing w:val="-2"/>
                <w:sz w:val="18"/>
              </w:rPr>
              <w:t>TRS29</w:t>
            </w:r>
          </w:p>
        </w:tc>
        <w:tc>
          <w:tcPr>
            <w:tcW w:w="3743" w:type="dxa"/>
            <w:tcBorders>
              <w:top w:val="single" w:sz="6" w:space="0" w:color="000000"/>
              <w:bottom w:val="single" w:sz="6" w:space="0" w:color="000000"/>
            </w:tcBorders>
          </w:tcPr>
          <w:p>
            <w:pPr>
              <w:pStyle w:val="TableParagraph"/>
              <w:spacing w:line="232" w:lineRule="auto" w:before="81"/>
              <w:ind w:left="86" w:right="109"/>
              <w:rPr>
                <w:sz w:val="18"/>
              </w:rPr>
            </w:pPr>
            <w:r>
              <w:rPr>
                <w:sz w:val="18"/>
              </w:rPr>
              <w:t>Deixar</w:t>
            </w:r>
            <w:r>
              <w:rPr>
                <w:spacing w:val="-1"/>
                <w:sz w:val="18"/>
              </w:rPr>
              <w:t> </w:t>
            </w:r>
            <w:r>
              <w:rPr>
                <w:sz w:val="18"/>
              </w:rPr>
              <w:t>de</w:t>
            </w:r>
            <w:r>
              <w:rPr>
                <w:spacing w:val="-1"/>
                <w:sz w:val="18"/>
              </w:rPr>
              <w:t> </w:t>
            </w:r>
            <w:r>
              <w:rPr>
                <w:sz w:val="18"/>
              </w:rPr>
              <w:t>retirar</w:t>
            </w:r>
            <w:r>
              <w:rPr>
                <w:spacing w:val="-1"/>
                <w:sz w:val="18"/>
              </w:rPr>
              <w:t> </w:t>
            </w:r>
            <w:r>
              <w:rPr>
                <w:sz w:val="18"/>
              </w:rPr>
              <w:t>profissional</w:t>
            </w:r>
            <w:r>
              <w:rPr>
                <w:spacing w:val="-1"/>
                <w:sz w:val="18"/>
              </w:rPr>
              <w:t> </w:t>
            </w:r>
            <w:r>
              <w:rPr>
                <w:sz w:val="18"/>
              </w:rPr>
              <w:t>que</w:t>
            </w:r>
            <w:r>
              <w:rPr>
                <w:spacing w:val="-1"/>
                <w:sz w:val="18"/>
              </w:rPr>
              <w:t> </w:t>
            </w:r>
            <w:r>
              <w:rPr>
                <w:sz w:val="18"/>
              </w:rPr>
              <w:t>se</w:t>
            </w:r>
            <w:r>
              <w:rPr>
                <w:spacing w:val="-1"/>
                <w:sz w:val="18"/>
              </w:rPr>
              <w:t> </w:t>
            </w:r>
            <w:r>
              <w:rPr>
                <w:sz w:val="18"/>
              </w:rPr>
              <w:t>conduza</w:t>
            </w:r>
            <w:r>
              <w:rPr>
                <w:spacing w:val="-1"/>
                <w:sz w:val="18"/>
              </w:rPr>
              <w:t> </w:t>
            </w:r>
            <w:r>
              <w:rPr>
                <w:sz w:val="18"/>
              </w:rPr>
              <w:t>de modo</w:t>
            </w:r>
            <w:r>
              <w:rPr>
                <w:spacing w:val="-9"/>
                <w:sz w:val="18"/>
              </w:rPr>
              <w:t> </w:t>
            </w:r>
            <w:r>
              <w:rPr>
                <w:sz w:val="18"/>
              </w:rPr>
              <w:t>inconveniente,</w:t>
            </w:r>
            <w:r>
              <w:rPr>
                <w:spacing w:val="-9"/>
                <w:sz w:val="18"/>
              </w:rPr>
              <w:t> </w:t>
            </w:r>
            <w:r>
              <w:rPr>
                <w:sz w:val="18"/>
              </w:rPr>
              <w:t>que</w:t>
            </w:r>
            <w:r>
              <w:rPr>
                <w:spacing w:val="-9"/>
                <w:sz w:val="18"/>
              </w:rPr>
              <w:t> </w:t>
            </w:r>
            <w:r>
              <w:rPr>
                <w:sz w:val="18"/>
              </w:rPr>
              <w:t>não</w:t>
            </w:r>
            <w:r>
              <w:rPr>
                <w:spacing w:val="-9"/>
                <w:sz w:val="18"/>
              </w:rPr>
              <w:t> </w:t>
            </w:r>
            <w:r>
              <w:rPr>
                <w:sz w:val="18"/>
              </w:rPr>
              <w:t>respeite</w:t>
            </w:r>
            <w:r>
              <w:rPr>
                <w:spacing w:val="-9"/>
                <w:sz w:val="18"/>
              </w:rPr>
              <w:t> </w:t>
            </w:r>
            <w:r>
              <w:rPr>
                <w:sz w:val="18"/>
              </w:rPr>
              <w:t>as</w:t>
            </w:r>
            <w:r>
              <w:rPr>
                <w:spacing w:val="-9"/>
                <w:sz w:val="18"/>
              </w:rPr>
              <w:t> </w:t>
            </w:r>
            <w:r>
              <w:rPr>
                <w:sz w:val="18"/>
              </w:rPr>
              <w:t>normas da CONTRATANTE ou que não atenda às necessidades, em no máximo 12 horas após a notificação formal.</w:t>
            </w:r>
          </w:p>
        </w:tc>
        <w:tc>
          <w:tcPr>
            <w:tcW w:w="1367" w:type="dxa"/>
            <w:tcBorders>
              <w:top w:val="single" w:sz="6" w:space="0" w:color="000000"/>
              <w:bottom w:val="single" w:sz="6" w:space="0" w:color="000000"/>
            </w:tcBorders>
          </w:tcPr>
          <w:p>
            <w:pPr>
              <w:pStyle w:val="TableParagraph"/>
              <w:spacing w:before="177"/>
              <w:rPr>
                <w:sz w:val="18"/>
              </w:rPr>
            </w:pPr>
          </w:p>
          <w:p>
            <w:pPr>
              <w:pStyle w:val="TableParagraph"/>
              <w:spacing w:line="232" w:lineRule="auto" w:before="0"/>
              <w:ind w:left="85" w:right="109"/>
              <w:rPr>
                <w:sz w:val="18"/>
              </w:rPr>
            </w:pPr>
            <w:r>
              <w:rPr>
                <w:sz w:val="18"/>
              </w:rPr>
              <w:t>Por dia </w:t>
            </w:r>
            <w:r>
              <w:rPr>
                <w:spacing w:val="-2"/>
                <w:sz w:val="18"/>
              </w:rPr>
              <w:t>incompleto</w:t>
            </w:r>
          </w:p>
        </w:tc>
        <w:tc>
          <w:tcPr>
            <w:tcW w:w="1266" w:type="dxa"/>
            <w:tcBorders>
              <w:top w:val="single" w:sz="6" w:space="0" w:color="000000"/>
              <w:bottom w:val="single" w:sz="6" w:space="0" w:color="000000"/>
            </w:tcBorders>
          </w:tcPr>
          <w:p>
            <w:pPr>
              <w:pStyle w:val="TableParagraph"/>
              <w:spacing w:before="0"/>
              <w:rPr>
                <w:sz w:val="18"/>
              </w:rPr>
            </w:pPr>
          </w:p>
          <w:p>
            <w:pPr>
              <w:pStyle w:val="TableParagraph"/>
              <w:spacing w:before="66"/>
              <w:rPr>
                <w:sz w:val="18"/>
              </w:rPr>
            </w:pPr>
          </w:p>
          <w:p>
            <w:pPr>
              <w:pStyle w:val="TableParagraph"/>
              <w:spacing w:before="0"/>
              <w:ind w:left="25" w:right="2"/>
              <w:jc w:val="center"/>
              <w:rPr>
                <w:b/>
                <w:sz w:val="18"/>
              </w:rPr>
            </w:pPr>
            <w:r>
              <w:rPr>
                <w:b/>
                <w:spacing w:val="-5"/>
                <w:sz w:val="18"/>
              </w:rPr>
              <w:t>10</w:t>
            </w:r>
          </w:p>
        </w:tc>
      </w:tr>
      <w:tr>
        <w:trPr>
          <w:trHeight w:val="780" w:hRule="atLeast"/>
        </w:trPr>
        <w:tc>
          <w:tcPr>
            <w:tcW w:w="807" w:type="dxa"/>
            <w:tcBorders>
              <w:top w:val="single" w:sz="6" w:space="0" w:color="000000"/>
              <w:bottom w:val="single" w:sz="6" w:space="0" w:color="000000"/>
            </w:tcBorders>
          </w:tcPr>
          <w:p>
            <w:pPr>
              <w:pStyle w:val="TableParagraph"/>
              <w:spacing w:before="71"/>
              <w:rPr>
                <w:sz w:val="18"/>
              </w:rPr>
            </w:pPr>
          </w:p>
          <w:p>
            <w:pPr>
              <w:pStyle w:val="TableParagraph"/>
              <w:spacing w:before="0"/>
              <w:ind w:left="22"/>
              <w:jc w:val="center"/>
              <w:rPr>
                <w:sz w:val="18"/>
              </w:rPr>
            </w:pPr>
            <w:r>
              <w:rPr>
                <w:spacing w:val="-2"/>
                <w:sz w:val="18"/>
              </w:rPr>
              <w:t>TRS30</w:t>
            </w:r>
          </w:p>
        </w:tc>
        <w:tc>
          <w:tcPr>
            <w:tcW w:w="3743" w:type="dxa"/>
            <w:tcBorders>
              <w:top w:val="single" w:sz="6" w:space="0" w:color="000000"/>
              <w:bottom w:val="single" w:sz="6" w:space="0" w:color="000000"/>
            </w:tcBorders>
          </w:tcPr>
          <w:p>
            <w:pPr>
              <w:pStyle w:val="TableParagraph"/>
              <w:spacing w:line="232" w:lineRule="auto" w:before="81"/>
              <w:ind w:left="86" w:right="174"/>
              <w:jc w:val="both"/>
              <w:rPr>
                <w:sz w:val="18"/>
              </w:rPr>
            </w:pPr>
            <w:r>
              <w:rPr>
                <w:sz w:val="18"/>
              </w:rPr>
              <w:t>Deixar</w:t>
            </w:r>
            <w:r>
              <w:rPr>
                <w:spacing w:val="-9"/>
                <w:sz w:val="18"/>
              </w:rPr>
              <w:t> </w:t>
            </w:r>
            <w:r>
              <w:rPr>
                <w:sz w:val="18"/>
              </w:rPr>
              <w:t>de</w:t>
            </w:r>
            <w:r>
              <w:rPr>
                <w:spacing w:val="-9"/>
                <w:sz w:val="18"/>
              </w:rPr>
              <w:t> </w:t>
            </w:r>
            <w:r>
              <w:rPr>
                <w:sz w:val="18"/>
              </w:rPr>
              <w:t>zelar</w:t>
            </w:r>
            <w:r>
              <w:rPr>
                <w:spacing w:val="-9"/>
                <w:sz w:val="18"/>
              </w:rPr>
              <w:t> </w:t>
            </w:r>
            <w:r>
              <w:rPr>
                <w:sz w:val="18"/>
              </w:rPr>
              <w:t>pelas</w:t>
            </w:r>
            <w:r>
              <w:rPr>
                <w:spacing w:val="-9"/>
                <w:sz w:val="18"/>
              </w:rPr>
              <w:t> </w:t>
            </w:r>
            <w:r>
              <w:rPr>
                <w:sz w:val="18"/>
              </w:rPr>
              <w:t>máquinas,</w:t>
            </w:r>
            <w:r>
              <w:rPr>
                <w:spacing w:val="-9"/>
                <w:sz w:val="18"/>
              </w:rPr>
              <w:t> </w:t>
            </w:r>
            <w:r>
              <w:rPr>
                <w:sz w:val="18"/>
              </w:rPr>
              <w:t>equipamentos</w:t>
            </w:r>
            <w:r>
              <w:rPr>
                <w:spacing w:val="-9"/>
                <w:sz w:val="18"/>
              </w:rPr>
              <w:t> </w:t>
            </w:r>
            <w:r>
              <w:rPr>
                <w:sz w:val="18"/>
              </w:rPr>
              <w:t>e instalações</w:t>
            </w:r>
            <w:r>
              <w:rPr>
                <w:spacing w:val="-12"/>
                <w:sz w:val="18"/>
              </w:rPr>
              <w:t> </w:t>
            </w:r>
            <w:r>
              <w:rPr>
                <w:sz w:val="18"/>
              </w:rPr>
              <w:t>da</w:t>
            </w:r>
            <w:r>
              <w:rPr>
                <w:spacing w:val="-11"/>
                <w:sz w:val="18"/>
              </w:rPr>
              <w:t> </w:t>
            </w:r>
            <w:r>
              <w:rPr>
                <w:sz w:val="18"/>
              </w:rPr>
              <w:t>CONTRATANTE</w:t>
            </w:r>
            <w:r>
              <w:rPr>
                <w:spacing w:val="-11"/>
                <w:sz w:val="18"/>
              </w:rPr>
              <w:t> </w:t>
            </w:r>
            <w:r>
              <w:rPr>
                <w:sz w:val="18"/>
              </w:rPr>
              <w:t>utilizados</w:t>
            </w:r>
            <w:r>
              <w:rPr>
                <w:spacing w:val="-11"/>
                <w:sz w:val="18"/>
              </w:rPr>
              <w:t> </w:t>
            </w:r>
            <w:r>
              <w:rPr>
                <w:sz w:val="18"/>
              </w:rPr>
              <w:t>pela </w:t>
            </w:r>
            <w:r>
              <w:rPr>
                <w:spacing w:val="-2"/>
                <w:sz w:val="18"/>
              </w:rPr>
              <w:t>CONTRATADA.</w:t>
            </w:r>
          </w:p>
        </w:tc>
        <w:tc>
          <w:tcPr>
            <w:tcW w:w="1367" w:type="dxa"/>
            <w:tcBorders>
              <w:top w:val="single" w:sz="6" w:space="0" w:color="000000"/>
              <w:bottom w:val="single" w:sz="6" w:space="0" w:color="000000"/>
            </w:tcBorders>
          </w:tcPr>
          <w:p>
            <w:pPr>
              <w:pStyle w:val="TableParagraph"/>
              <w:spacing w:before="71"/>
              <w:rPr>
                <w:sz w:val="18"/>
              </w:rPr>
            </w:pPr>
          </w:p>
          <w:p>
            <w:pPr>
              <w:pStyle w:val="TableParagraph"/>
              <w:spacing w:before="0"/>
              <w:ind w:right="113"/>
              <w:jc w:val="center"/>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71"/>
              <w:rPr>
                <w:sz w:val="18"/>
              </w:rPr>
            </w:pPr>
          </w:p>
          <w:p>
            <w:pPr>
              <w:pStyle w:val="TableParagraph"/>
              <w:spacing w:before="0"/>
              <w:ind w:left="25" w:right="2"/>
              <w:jc w:val="center"/>
              <w:rPr>
                <w:b/>
                <w:sz w:val="18"/>
              </w:rPr>
            </w:pPr>
            <w:r>
              <w:rPr>
                <w:b/>
                <w:spacing w:val="-10"/>
                <w:sz w:val="18"/>
              </w:rPr>
              <w:t>5</w:t>
            </w:r>
          </w:p>
        </w:tc>
      </w:tr>
      <w:tr>
        <w:trPr>
          <w:trHeight w:val="982" w:hRule="atLeast"/>
        </w:trPr>
        <w:tc>
          <w:tcPr>
            <w:tcW w:w="807" w:type="dxa"/>
            <w:tcBorders>
              <w:top w:val="single" w:sz="6" w:space="0" w:color="000000"/>
              <w:bottom w:val="single" w:sz="6" w:space="0" w:color="000000"/>
            </w:tcBorders>
          </w:tcPr>
          <w:p>
            <w:pPr>
              <w:pStyle w:val="TableParagraph"/>
              <w:spacing w:before="172"/>
              <w:rPr>
                <w:sz w:val="18"/>
              </w:rPr>
            </w:pPr>
          </w:p>
          <w:p>
            <w:pPr>
              <w:pStyle w:val="TableParagraph"/>
              <w:spacing w:before="0"/>
              <w:ind w:left="22"/>
              <w:jc w:val="center"/>
              <w:rPr>
                <w:sz w:val="18"/>
              </w:rPr>
            </w:pPr>
            <w:r>
              <w:rPr>
                <w:spacing w:val="-2"/>
                <w:sz w:val="18"/>
              </w:rPr>
              <w:t>TRS31</w:t>
            </w:r>
          </w:p>
        </w:tc>
        <w:tc>
          <w:tcPr>
            <w:tcW w:w="3743" w:type="dxa"/>
            <w:tcBorders>
              <w:top w:val="single" w:sz="6" w:space="0" w:color="000000"/>
              <w:bottom w:val="single" w:sz="6" w:space="0" w:color="000000"/>
            </w:tcBorders>
          </w:tcPr>
          <w:p>
            <w:pPr>
              <w:pStyle w:val="TableParagraph"/>
              <w:spacing w:line="232" w:lineRule="auto" w:before="81"/>
              <w:ind w:left="86" w:right="109"/>
              <w:rPr>
                <w:sz w:val="18"/>
              </w:rPr>
            </w:pPr>
            <w:r>
              <w:rPr>
                <w:sz w:val="18"/>
              </w:rPr>
              <w:t>Deixar de elaborar o Plano de Capacitação um mês antes do término de cada ano de execução contratual, ou de executar qualquer um dos </w:t>
            </w:r>
            <w:r>
              <w:rPr>
                <w:spacing w:val="-2"/>
                <w:sz w:val="18"/>
              </w:rPr>
              <w:t>treinamentos</w:t>
            </w:r>
            <w:r>
              <w:rPr>
                <w:spacing w:val="-3"/>
                <w:sz w:val="18"/>
              </w:rPr>
              <w:t> </w:t>
            </w:r>
            <w:r>
              <w:rPr>
                <w:spacing w:val="-2"/>
                <w:sz w:val="18"/>
              </w:rPr>
              <w:t>solicitados</w:t>
            </w:r>
            <w:r>
              <w:rPr>
                <w:spacing w:val="-3"/>
                <w:sz w:val="18"/>
              </w:rPr>
              <w:t> </w:t>
            </w:r>
            <w:r>
              <w:rPr>
                <w:spacing w:val="-2"/>
                <w:sz w:val="18"/>
              </w:rPr>
              <w:t>pela</w:t>
            </w:r>
            <w:r>
              <w:rPr>
                <w:spacing w:val="-3"/>
                <w:sz w:val="18"/>
              </w:rPr>
              <w:t> </w:t>
            </w:r>
            <w:r>
              <w:rPr>
                <w:spacing w:val="-2"/>
                <w:sz w:val="18"/>
              </w:rPr>
              <w:t>CONTRATANTE.</w:t>
            </w:r>
          </w:p>
        </w:tc>
        <w:tc>
          <w:tcPr>
            <w:tcW w:w="1367" w:type="dxa"/>
            <w:tcBorders>
              <w:top w:val="single" w:sz="6" w:space="0" w:color="000000"/>
              <w:bottom w:val="single" w:sz="6" w:space="0" w:color="000000"/>
            </w:tcBorders>
          </w:tcPr>
          <w:p>
            <w:pPr>
              <w:pStyle w:val="TableParagraph"/>
              <w:spacing w:line="232" w:lineRule="auto" w:before="182"/>
              <w:ind w:left="85" w:right="219"/>
              <w:rPr>
                <w:sz w:val="18"/>
              </w:rPr>
            </w:pPr>
            <w:r>
              <w:rPr>
                <w:sz w:val="18"/>
              </w:rPr>
              <w:t>Por mês incompleto</w:t>
            </w:r>
            <w:r>
              <w:rPr>
                <w:spacing w:val="-12"/>
                <w:sz w:val="18"/>
              </w:rPr>
              <w:t> </w:t>
            </w:r>
            <w:r>
              <w:rPr>
                <w:sz w:val="18"/>
              </w:rPr>
              <w:t>de </w:t>
            </w:r>
            <w:r>
              <w:rPr>
                <w:spacing w:val="-2"/>
                <w:sz w:val="18"/>
              </w:rPr>
              <w:t>atraso</w:t>
            </w:r>
          </w:p>
        </w:tc>
        <w:tc>
          <w:tcPr>
            <w:tcW w:w="1266" w:type="dxa"/>
            <w:tcBorders>
              <w:top w:val="single" w:sz="6" w:space="0" w:color="000000"/>
              <w:bottom w:val="single" w:sz="6" w:space="0" w:color="000000"/>
            </w:tcBorders>
          </w:tcPr>
          <w:p>
            <w:pPr>
              <w:pStyle w:val="TableParagraph"/>
              <w:spacing w:before="172"/>
              <w:rPr>
                <w:sz w:val="18"/>
              </w:rPr>
            </w:pPr>
          </w:p>
          <w:p>
            <w:pPr>
              <w:pStyle w:val="TableParagraph"/>
              <w:spacing w:before="0"/>
              <w:ind w:left="25" w:right="2"/>
              <w:jc w:val="center"/>
              <w:rPr>
                <w:b/>
                <w:sz w:val="18"/>
              </w:rPr>
            </w:pPr>
            <w:r>
              <w:rPr>
                <w:b/>
                <w:spacing w:val="-5"/>
                <w:sz w:val="18"/>
              </w:rPr>
              <w:t>10</w:t>
            </w:r>
          </w:p>
        </w:tc>
      </w:tr>
      <w:tr>
        <w:trPr>
          <w:trHeight w:val="982" w:hRule="atLeast"/>
        </w:trPr>
        <w:tc>
          <w:tcPr>
            <w:tcW w:w="807" w:type="dxa"/>
            <w:tcBorders>
              <w:top w:val="single" w:sz="6" w:space="0" w:color="000000"/>
              <w:bottom w:val="single" w:sz="6" w:space="0" w:color="000000"/>
            </w:tcBorders>
          </w:tcPr>
          <w:p>
            <w:pPr>
              <w:pStyle w:val="TableParagraph"/>
              <w:spacing w:before="172"/>
              <w:rPr>
                <w:sz w:val="18"/>
              </w:rPr>
            </w:pPr>
          </w:p>
          <w:p>
            <w:pPr>
              <w:pStyle w:val="TableParagraph"/>
              <w:spacing w:before="0"/>
              <w:ind w:left="22"/>
              <w:jc w:val="center"/>
              <w:rPr>
                <w:sz w:val="18"/>
              </w:rPr>
            </w:pPr>
            <w:r>
              <w:rPr>
                <w:spacing w:val="-2"/>
                <w:sz w:val="18"/>
              </w:rPr>
              <w:t>TRS32</w:t>
            </w:r>
          </w:p>
        </w:tc>
        <w:tc>
          <w:tcPr>
            <w:tcW w:w="3743" w:type="dxa"/>
            <w:tcBorders>
              <w:top w:val="single" w:sz="6" w:space="0" w:color="000000"/>
              <w:bottom w:val="single" w:sz="6" w:space="0" w:color="000000"/>
            </w:tcBorders>
          </w:tcPr>
          <w:p>
            <w:pPr>
              <w:pStyle w:val="TableParagraph"/>
              <w:spacing w:line="232" w:lineRule="auto" w:before="81"/>
              <w:ind w:left="86"/>
              <w:rPr>
                <w:sz w:val="18"/>
              </w:rPr>
            </w:pPr>
            <w:r>
              <w:rPr>
                <w:sz w:val="18"/>
              </w:rPr>
              <w:t>Deixar</w:t>
            </w:r>
            <w:r>
              <w:rPr>
                <w:spacing w:val="-8"/>
                <w:sz w:val="18"/>
              </w:rPr>
              <w:t> </w:t>
            </w:r>
            <w:r>
              <w:rPr>
                <w:sz w:val="18"/>
              </w:rPr>
              <w:t>de</w:t>
            </w:r>
            <w:r>
              <w:rPr>
                <w:spacing w:val="-8"/>
                <w:sz w:val="18"/>
              </w:rPr>
              <w:t> </w:t>
            </w:r>
            <w:r>
              <w:rPr>
                <w:sz w:val="18"/>
              </w:rPr>
              <w:t>apresentar</w:t>
            </w:r>
            <w:r>
              <w:rPr>
                <w:spacing w:val="-8"/>
                <w:sz w:val="18"/>
              </w:rPr>
              <w:t> </w:t>
            </w:r>
            <w:r>
              <w:rPr>
                <w:sz w:val="18"/>
              </w:rPr>
              <w:t>no</w:t>
            </w:r>
            <w:r>
              <w:rPr>
                <w:spacing w:val="-8"/>
                <w:sz w:val="18"/>
              </w:rPr>
              <w:t> </w:t>
            </w:r>
            <w:r>
              <w:rPr>
                <w:sz w:val="18"/>
              </w:rPr>
              <w:t>prazo</w:t>
            </w:r>
            <w:r>
              <w:rPr>
                <w:spacing w:val="-8"/>
                <w:sz w:val="18"/>
              </w:rPr>
              <w:t> </w:t>
            </w:r>
            <w:r>
              <w:rPr>
                <w:sz w:val="18"/>
              </w:rPr>
              <w:t>definido</w:t>
            </w:r>
            <w:r>
              <w:rPr>
                <w:spacing w:val="-8"/>
                <w:sz w:val="18"/>
              </w:rPr>
              <w:t> </w:t>
            </w:r>
            <w:r>
              <w:rPr>
                <w:sz w:val="18"/>
              </w:rPr>
              <w:t>por</w:t>
            </w:r>
            <w:r>
              <w:rPr>
                <w:spacing w:val="-8"/>
                <w:sz w:val="18"/>
              </w:rPr>
              <w:t> </w:t>
            </w:r>
            <w:r>
              <w:rPr>
                <w:sz w:val="18"/>
              </w:rPr>
              <w:t>este Termo de Referência as comprovações das capacidades técnicas dos profissionais da </w:t>
            </w:r>
            <w:r>
              <w:rPr>
                <w:spacing w:val="-2"/>
                <w:sz w:val="18"/>
              </w:rPr>
              <w:t>CONTRATADA</w:t>
            </w:r>
          </w:p>
        </w:tc>
        <w:tc>
          <w:tcPr>
            <w:tcW w:w="1367" w:type="dxa"/>
            <w:tcBorders>
              <w:top w:val="single" w:sz="6" w:space="0" w:color="000000"/>
              <w:bottom w:val="single" w:sz="6" w:space="0" w:color="000000"/>
            </w:tcBorders>
          </w:tcPr>
          <w:p>
            <w:pPr>
              <w:pStyle w:val="TableParagraph"/>
              <w:spacing w:line="232" w:lineRule="auto" w:before="182"/>
              <w:ind w:left="85" w:right="219"/>
              <w:rPr>
                <w:sz w:val="18"/>
              </w:rPr>
            </w:pPr>
            <w:r>
              <w:rPr>
                <w:sz w:val="18"/>
              </w:rPr>
              <w:t>Por mês incompleto</w:t>
            </w:r>
            <w:r>
              <w:rPr>
                <w:spacing w:val="-12"/>
                <w:sz w:val="18"/>
              </w:rPr>
              <w:t> </w:t>
            </w:r>
            <w:r>
              <w:rPr>
                <w:sz w:val="18"/>
              </w:rPr>
              <w:t>de </w:t>
            </w:r>
            <w:r>
              <w:rPr>
                <w:spacing w:val="-2"/>
                <w:sz w:val="18"/>
              </w:rPr>
              <w:t>atraso</w:t>
            </w:r>
          </w:p>
        </w:tc>
        <w:tc>
          <w:tcPr>
            <w:tcW w:w="1266" w:type="dxa"/>
            <w:tcBorders>
              <w:top w:val="single" w:sz="6" w:space="0" w:color="000000"/>
              <w:bottom w:val="single" w:sz="6" w:space="0" w:color="000000"/>
            </w:tcBorders>
          </w:tcPr>
          <w:p>
            <w:pPr>
              <w:pStyle w:val="TableParagraph"/>
              <w:spacing w:before="172"/>
              <w:rPr>
                <w:sz w:val="18"/>
              </w:rPr>
            </w:pPr>
          </w:p>
          <w:p>
            <w:pPr>
              <w:pStyle w:val="TableParagraph"/>
              <w:spacing w:before="0"/>
              <w:ind w:left="25" w:right="2"/>
              <w:jc w:val="center"/>
              <w:rPr>
                <w:b/>
                <w:sz w:val="18"/>
              </w:rPr>
            </w:pPr>
            <w:r>
              <w:rPr>
                <w:b/>
                <w:spacing w:val="-5"/>
                <w:sz w:val="18"/>
              </w:rPr>
              <w:t>10</w:t>
            </w:r>
          </w:p>
        </w:tc>
      </w:tr>
      <w:tr>
        <w:trPr>
          <w:trHeight w:val="1184" w:hRule="atLeast"/>
        </w:trPr>
        <w:tc>
          <w:tcPr>
            <w:tcW w:w="807" w:type="dxa"/>
            <w:tcBorders>
              <w:top w:val="single" w:sz="6" w:space="0" w:color="000000"/>
              <w:bottom w:val="single" w:sz="6" w:space="0" w:color="000000"/>
            </w:tcBorders>
          </w:tcPr>
          <w:p>
            <w:pPr>
              <w:pStyle w:val="TableParagraph"/>
              <w:spacing w:before="0"/>
              <w:rPr>
                <w:sz w:val="18"/>
              </w:rPr>
            </w:pPr>
          </w:p>
          <w:p>
            <w:pPr>
              <w:pStyle w:val="TableParagraph"/>
              <w:spacing w:before="66"/>
              <w:rPr>
                <w:sz w:val="18"/>
              </w:rPr>
            </w:pPr>
          </w:p>
          <w:p>
            <w:pPr>
              <w:pStyle w:val="TableParagraph"/>
              <w:spacing w:before="0"/>
              <w:ind w:left="22"/>
              <w:jc w:val="center"/>
              <w:rPr>
                <w:sz w:val="18"/>
              </w:rPr>
            </w:pPr>
            <w:r>
              <w:rPr>
                <w:spacing w:val="-2"/>
                <w:sz w:val="18"/>
              </w:rPr>
              <w:t>TRS33</w:t>
            </w:r>
          </w:p>
        </w:tc>
        <w:tc>
          <w:tcPr>
            <w:tcW w:w="3743" w:type="dxa"/>
            <w:tcBorders>
              <w:top w:val="single" w:sz="6" w:space="0" w:color="000000"/>
              <w:bottom w:val="single" w:sz="6" w:space="0" w:color="000000"/>
            </w:tcBorders>
          </w:tcPr>
          <w:p>
            <w:pPr>
              <w:pStyle w:val="TableParagraph"/>
              <w:spacing w:line="232" w:lineRule="auto" w:before="81"/>
              <w:ind w:left="86" w:right="109"/>
              <w:rPr>
                <w:sz w:val="18"/>
              </w:rPr>
            </w:pPr>
            <w:r>
              <w:rPr>
                <w:sz w:val="18"/>
              </w:rPr>
              <w:t>Deixar de apresentar à CONTRATANTE o impacto</w:t>
            </w:r>
            <w:r>
              <w:rPr>
                <w:spacing w:val="-7"/>
                <w:sz w:val="18"/>
              </w:rPr>
              <w:t> </w:t>
            </w:r>
            <w:r>
              <w:rPr>
                <w:sz w:val="18"/>
              </w:rPr>
              <w:t>e</w:t>
            </w:r>
            <w:r>
              <w:rPr>
                <w:spacing w:val="-7"/>
                <w:sz w:val="18"/>
              </w:rPr>
              <w:t> </w:t>
            </w:r>
            <w:r>
              <w:rPr>
                <w:sz w:val="18"/>
              </w:rPr>
              <w:t>o</w:t>
            </w:r>
            <w:r>
              <w:rPr>
                <w:spacing w:val="-7"/>
                <w:sz w:val="18"/>
              </w:rPr>
              <w:t> </w:t>
            </w:r>
            <w:r>
              <w:rPr>
                <w:sz w:val="18"/>
              </w:rPr>
              <w:t>cronograma</w:t>
            </w:r>
            <w:r>
              <w:rPr>
                <w:spacing w:val="-7"/>
                <w:sz w:val="18"/>
              </w:rPr>
              <w:t> </w:t>
            </w:r>
            <w:r>
              <w:rPr>
                <w:sz w:val="18"/>
              </w:rPr>
              <w:t>da</w:t>
            </w:r>
            <w:r>
              <w:rPr>
                <w:spacing w:val="-7"/>
                <w:sz w:val="18"/>
              </w:rPr>
              <w:t> </w:t>
            </w:r>
            <w:r>
              <w:rPr>
                <w:sz w:val="18"/>
              </w:rPr>
              <w:t>solução</w:t>
            </w:r>
            <w:r>
              <w:rPr>
                <w:spacing w:val="-7"/>
                <w:sz w:val="18"/>
              </w:rPr>
              <w:t> </w:t>
            </w:r>
            <w:r>
              <w:rPr>
                <w:sz w:val="18"/>
              </w:rPr>
              <w:t>do</w:t>
            </w:r>
            <w:r>
              <w:rPr>
                <w:spacing w:val="-7"/>
                <w:sz w:val="18"/>
              </w:rPr>
              <w:t> </w:t>
            </w:r>
            <w:r>
              <w:rPr>
                <w:sz w:val="18"/>
              </w:rPr>
              <w:t>Problema no</w:t>
            </w:r>
            <w:r>
              <w:rPr>
                <w:spacing w:val="-12"/>
                <w:sz w:val="18"/>
              </w:rPr>
              <w:t> </w:t>
            </w:r>
            <w:r>
              <w:rPr>
                <w:sz w:val="18"/>
              </w:rPr>
              <w:t>Tempo</w:t>
            </w:r>
            <w:r>
              <w:rPr>
                <w:spacing w:val="-9"/>
                <w:sz w:val="18"/>
              </w:rPr>
              <w:t> </w:t>
            </w:r>
            <w:r>
              <w:rPr>
                <w:sz w:val="18"/>
              </w:rPr>
              <w:t>Máximo</w:t>
            </w:r>
            <w:r>
              <w:rPr>
                <w:spacing w:val="-10"/>
                <w:sz w:val="18"/>
              </w:rPr>
              <w:t> </w:t>
            </w:r>
            <w:r>
              <w:rPr>
                <w:sz w:val="18"/>
              </w:rPr>
              <w:t>para</w:t>
            </w:r>
            <w:r>
              <w:rPr>
                <w:spacing w:val="-10"/>
                <w:sz w:val="18"/>
              </w:rPr>
              <w:t> </w:t>
            </w:r>
            <w:r>
              <w:rPr>
                <w:sz w:val="18"/>
              </w:rPr>
              <w:t>Solução</w:t>
            </w:r>
            <w:r>
              <w:rPr>
                <w:spacing w:val="-10"/>
                <w:sz w:val="18"/>
              </w:rPr>
              <w:t> </w:t>
            </w:r>
            <w:r>
              <w:rPr>
                <w:sz w:val="18"/>
              </w:rPr>
              <w:t>do</w:t>
            </w:r>
            <w:r>
              <w:rPr>
                <w:spacing w:val="-10"/>
                <w:sz w:val="18"/>
              </w:rPr>
              <w:t> </w:t>
            </w:r>
            <w:r>
              <w:rPr>
                <w:sz w:val="18"/>
              </w:rPr>
              <w:t>Incidente</w:t>
            </w:r>
            <w:r>
              <w:rPr>
                <w:spacing w:val="-10"/>
                <w:sz w:val="18"/>
              </w:rPr>
              <w:t> </w:t>
            </w:r>
            <w:r>
              <w:rPr>
                <w:sz w:val="18"/>
              </w:rPr>
              <w:t>do respectivo Incidente que deu origem ao </w:t>
            </w:r>
            <w:r>
              <w:rPr>
                <w:spacing w:val="-2"/>
                <w:sz w:val="18"/>
              </w:rPr>
              <w:t>Problema.</w:t>
            </w:r>
          </w:p>
        </w:tc>
        <w:tc>
          <w:tcPr>
            <w:tcW w:w="1367" w:type="dxa"/>
            <w:tcBorders>
              <w:top w:val="single" w:sz="6" w:space="0" w:color="000000"/>
              <w:bottom w:val="single" w:sz="6" w:space="0" w:color="000000"/>
            </w:tcBorders>
          </w:tcPr>
          <w:p>
            <w:pPr>
              <w:pStyle w:val="TableParagraph"/>
              <w:spacing w:before="0"/>
              <w:rPr>
                <w:sz w:val="18"/>
              </w:rPr>
            </w:pPr>
          </w:p>
          <w:p>
            <w:pPr>
              <w:pStyle w:val="TableParagraph"/>
              <w:spacing w:before="66"/>
              <w:rPr>
                <w:sz w:val="18"/>
              </w:rPr>
            </w:pPr>
          </w:p>
          <w:p>
            <w:pPr>
              <w:pStyle w:val="TableParagraph"/>
              <w:spacing w:before="0"/>
              <w:ind w:right="113"/>
              <w:jc w:val="center"/>
              <w:rPr>
                <w:sz w:val="18"/>
              </w:rPr>
            </w:pPr>
            <w:r>
              <w:rPr>
                <w:sz w:val="18"/>
              </w:rPr>
              <w:t>Por</w:t>
            </w:r>
            <w:r>
              <w:rPr>
                <w:spacing w:val="-4"/>
                <w:sz w:val="18"/>
              </w:rPr>
              <w:t> </w:t>
            </w:r>
            <w:r>
              <w:rPr>
                <w:spacing w:val="-2"/>
                <w:sz w:val="18"/>
              </w:rPr>
              <w:t>ocorrência</w:t>
            </w:r>
          </w:p>
        </w:tc>
        <w:tc>
          <w:tcPr>
            <w:tcW w:w="1266" w:type="dxa"/>
            <w:tcBorders>
              <w:top w:val="single" w:sz="6" w:space="0" w:color="000000"/>
              <w:bottom w:val="single" w:sz="6" w:space="0" w:color="000000"/>
            </w:tcBorders>
          </w:tcPr>
          <w:p>
            <w:pPr>
              <w:pStyle w:val="TableParagraph"/>
              <w:spacing w:before="0"/>
              <w:rPr>
                <w:sz w:val="18"/>
              </w:rPr>
            </w:pPr>
          </w:p>
          <w:p>
            <w:pPr>
              <w:pStyle w:val="TableParagraph"/>
              <w:spacing w:before="66"/>
              <w:rPr>
                <w:sz w:val="18"/>
              </w:rPr>
            </w:pPr>
          </w:p>
          <w:p>
            <w:pPr>
              <w:pStyle w:val="TableParagraph"/>
              <w:spacing w:before="0"/>
              <w:ind w:left="25" w:right="2"/>
              <w:jc w:val="center"/>
              <w:rPr>
                <w:b/>
                <w:sz w:val="18"/>
              </w:rPr>
            </w:pPr>
            <w:r>
              <w:rPr>
                <w:b/>
                <w:spacing w:val="-10"/>
                <w:sz w:val="18"/>
              </w:rPr>
              <w:t>5</w:t>
            </w:r>
          </w:p>
        </w:tc>
      </w:tr>
    </w:tbl>
    <w:p>
      <w:pPr>
        <w:pStyle w:val="TableParagraph"/>
        <w:spacing w:after="0"/>
        <w:jc w:val="center"/>
        <w:rPr>
          <w:b/>
          <w:sz w:val="18"/>
        </w:rPr>
        <w:sectPr>
          <w:pgSz w:w="15840" w:h="24480"/>
          <w:pgMar w:top="540" w:bottom="280" w:left="360" w:right="360"/>
        </w:sectPr>
      </w:pPr>
    </w:p>
    <w:p>
      <w:pPr>
        <w:pStyle w:val="BodyText"/>
        <w:spacing w:before="1"/>
        <w:ind w:left="0"/>
        <w:rPr>
          <w:sz w:val="2"/>
        </w:rPr>
      </w:pPr>
    </w:p>
    <w:tbl>
      <w:tblPr>
        <w:tblW w:w="0" w:type="auto"/>
        <w:jc w:val="left"/>
        <w:tblInd w:w="3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07"/>
        <w:gridCol w:w="3743"/>
        <w:gridCol w:w="1367"/>
        <w:gridCol w:w="1266"/>
      </w:tblGrid>
      <w:tr>
        <w:trPr>
          <w:trHeight w:val="780" w:hRule="atLeast"/>
        </w:trPr>
        <w:tc>
          <w:tcPr>
            <w:tcW w:w="807" w:type="dxa"/>
            <w:tcBorders>
              <w:left w:val="single" w:sz="12" w:space="0" w:color="000000"/>
              <w:right w:val="single" w:sz="12" w:space="0" w:color="000000"/>
            </w:tcBorders>
          </w:tcPr>
          <w:p>
            <w:pPr>
              <w:pStyle w:val="TableParagraph"/>
              <w:spacing w:before="71"/>
              <w:rPr>
                <w:sz w:val="18"/>
              </w:rPr>
            </w:pPr>
          </w:p>
          <w:p>
            <w:pPr>
              <w:pStyle w:val="TableParagraph"/>
              <w:spacing w:before="0"/>
              <w:ind w:left="22"/>
              <w:jc w:val="center"/>
              <w:rPr>
                <w:sz w:val="18"/>
              </w:rPr>
            </w:pPr>
            <w:r>
              <w:rPr>
                <w:spacing w:val="-2"/>
                <w:sz w:val="18"/>
              </w:rPr>
              <w:t>TRS34</w:t>
            </w:r>
          </w:p>
        </w:tc>
        <w:tc>
          <w:tcPr>
            <w:tcW w:w="3743" w:type="dxa"/>
            <w:tcBorders>
              <w:left w:val="single" w:sz="12" w:space="0" w:color="000000"/>
              <w:right w:val="single" w:sz="12" w:space="0" w:color="000000"/>
            </w:tcBorders>
          </w:tcPr>
          <w:p>
            <w:pPr>
              <w:pStyle w:val="TableParagraph"/>
              <w:spacing w:line="232" w:lineRule="auto" w:before="81"/>
              <w:ind w:left="86" w:right="114"/>
              <w:rPr>
                <w:sz w:val="18"/>
              </w:rPr>
            </w:pPr>
            <w:r>
              <w:rPr>
                <w:sz w:val="18"/>
              </w:rPr>
              <w:t>Interromper unilateralmente a prestação de serviços</w:t>
            </w:r>
            <w:r>
              <w:rPr>
                <w:spacing w:val="-7"/>
                <w:sz w:val="18"/>
              </w:rPr>
              <w:t> </w:t>
            </w:r>
            <w:r>
              <w:rPr>
                <w:sz w:val="18"/>
              </w:rPr>
              <w:t>sem</w:t>
            </w:r>
            <w:r>
              <w:rPr>
                <w:spacing w:val="-7"/>
                <w:sz w:val="18"/>
              </w:rPr>
              <w:t> </w:t>
            </w:r>
            <w:r>
              <w:rPr>
                <w:sz w:val="18"/>
              </w:rPr>
              <w:t>que</w:t>
            </w:r>
            <w:r>
              <w:rPr>
                <w:spacing w:val="-7"/>
                <w:sz w:val="18"/>
              </w:rPr>
              <w:t> </w:t>
            </w:r>
            <w:r>
              <w:rPr>
                <w:sz w:val="18"/>
              </w:rPr>
              <w:t>haja</w:t>
            </w:r>
            <w:r>
              <w:rPr>
                <w:spacing w:val="-7"/>
                <w:sz w:val="18"/>
              </w:rPr>
              <w:t> </w:t>
            </w:r>
            <w:r>
              <w:rPr>
                <w:sz w:val="18"/>
              </w:rPr>
              <w:t>evento</w:t>
            </w:r>
            <w:r>
              <w:rPr>
                <w:spacing w:val="-7"/>
                <w:sz w:val="18"/>
              </w:rPr>
              <w:t> </w:t>
            </w:r>
            <w:r>
              <w:rPr>
                <w:sz w:val="18"/>
              </w:rPr>
              <w:t>de</w:t>
            </w:r>
            <w:r>
              <w:rPr>
                <w:spacing w:val="-7"/>
                <w:sz w:val="18"/>
              </w:rPr>
              <w:t> </w:t>
            </w:r>
            <w:r>
              <w:rPr>
                <w:sz w:val="18"/>
              </w:rPr>
              <w:t>força</w:t>
            </w:r>
            <w:r>
              <w:rPr>
                <w:spacing w:val="-7"/>
                <w:sz w:val="18"/>
              </w:rPr>
              <w:t> </w:t>
            </w:r>
            <w:r>
              <w:rPr>
                <w:sz w:val="18"/>
              </w:rPr>
              <w:t>maior</w:t>
            </w:r>
            <w:r>
              <w:rPr>
                <w:spacing w:val="-7"/>
                <w:sz w:val="18"/>
              </w:rPr>
              <w:t> </w:t>
            </w:r>
            <w:r>
              <w:rPr>
                <w:sz w:val="18"/>
              </w:rPr>
              <w:t>que o justifique.</w:t>
            </w:r>
          </w:p>
        </w:tc>
        <w:tc>
          <w:tcPr>
            <w:tcW w:w="1367" w:type="dxa"/>
            <w:tcBorders>
              <w:left w:val="single" w:sz="12" w:space="0" w:color="000000"/>
              <w:right w:val="single" w:sz="12" w:space="0" w:color="000000"/>
            </w:tcBorders>
          </w:tcPr>
          <w:p>
            <w:pPr>
              <w:pStyle w:val="TableParagraph"/>
              <w:spacing w:line="232" w:lineRule="auto" w:before="182"/>
              <w:ind w:left="85" w:right="109"/>
              <w:rPr>
                <w:sz w:val="18"/>
              </w:rPr>
            </w:pPr>
            <w:r>
              <w:rPr>
                <w:sz w:val="18"/>
              </w:rPr>
              <w:t>Por dia de </w:t>
            </w:r>
            <w:r>
              <w:rPr>
                <w:spacing w:val="-2"/>
                <w:sz w:val="18"/>
              </w:rPr>
              <w:t>interrupção</w:t>
            </w:r>
          </w:p>
        </w:tc>
        <w:tc>
          <w:tcPr>
            <w:tcW w:w="1266" w:type="dxa"/>
            <w:tcBorders>
              <w:left w:val="single" w:sz="12" w:space="0" w:color="000000"/>
              <w:right w:val="single" w:sz="12" w:space="0" w:color="000000"/>
            </w:tcBorders>
          </w:tcPr>
          <w:p>
            <w:pPr>
              <w:pStyle w:val="TableParagraph"/>
              <w:spacing w:before="71"/>
              <w:rPr>
                <w:sz w:val="18"/>
              </w:rPr>
            </w:pPr>
          </w:p>
          <w:p>
            <w:pPr>
              <w:pStyle w:val="TableParagraph"/>
              <w:spacing w:before="0"/>
              <w:ind w:left="25" w:right="2"/>
              <w:jc w:val="center"/>
              <w:rPr>
                <w:b/>
                <w:sz w:val="18"/>
              </w:rPr>
            </w:pPr>
            <w:r>
              <w:rPr>
                <w:b/>
                <w:spacing w:val="-5"/>
                <w:sz w:val="18"/>
              </w:rPr>
              <w:t>100</w:t>
            </w:r>
          </w:p>
        </w:tc>
      </w:tr>
      <w:tr>
        <w:trPr>
          <w:trHeight w:val="578" w:hRule="atLeast"/>
        </w:trPr>
        <w:tc>
          <w:tcPr>
            <w:tcW w:w="807" w:type="dxa"/>
            <w:tcBorders>
              <w:left w:val="single" w:sz="12" w:space="0" w:color="000000"/>
              <w:right w:val="single" w:sz="12" w:space="0" w:color="000000"/>
            </w:tcBorders>
          </w:tcPr>
          <w:p>
            <w:pPr>
              <w:pStyle w:val="TableParagraph"/>
              <w:spacing w:before="177"/>
              <w:ind w:left="22"/>
              <w:jc w:val="center"/>
              <w:rPr>
                <w:sz w:val="18"/>
              </w:rPr>
            </w:pPr>
            <w:r>
              <w:rPr>
                <w:spacing w:val="-2"/>
                <w:sz w:val="18"/>
              </w:rPr>
              <w:t>TRS35</w:t>
            </w:r>
          </w:p>
        </w:tc>
        <w:tc>
          <w:tcPr>
            <w:tcW w:w="3743" w:type="dxa"/>
            <w:tcBorders>
              <w:left w:val="single" w:sz="12" w:space="0" w:color="000000"/>
              <w:right w:val="single" w:sz="12" w:space="0" w:color="000000"/>
            </w:tcBorders>
          </w:tcPr>
          <w:p>
            <w:pPr>
              <w:pStyle w:val="TableParagraph"/>
              <w:spacing w:line="232" w:lineRule="auto" w:before="81"/>
              <w:ind w:left="86" w:right="109"/>
              <w:rPr>
                <w:sz w:val="18"/>
              </w:rPr>
            </w:pPr>
            <w:r>
              <w:rPr>
                <w:sz w:val="18"/>
              </w:rPr>
              <w:t>Perder</w:t>
            </w:r>
            <w:r>
              <w:rPr>
                <w:spacing w:val="-11"/>
                <w:sz w:val="18"/>
              </w:rPr>
              <w:t> </w:t>
            </w:r>
            <w:r>
              <w:rPr>
                <w:sz w:val="18"/>
              </w:rPr>
              <w:t>dados</w:t>
            </w:r>
            <w:r>
              <w:rPr>
                <w:spacing w:val="-11"/>
                <w:sz w:val="18"/>
              </w:rPr>
              <w:t> </w:t>
            </w:r>
            <w:r>
              <w:rPr>
                <w:sz w:val="18"/>
              </w:rPr>
              <w:t>ou</w:t>
            </w:r>
            <w:r>
              <w:rPr>
                <w:spacing w:val="-11"/>
                <w:sz w:val="18"/>
              </w:rPr>
              <w:t> </w:t>
            </w:r>
            <w:r>
              <w:rPr>
                <w:sz w:val="18"/>
              </w:rPr>
              <w:t>informações</w:t>
            </w:r>
            <w:r>
              <w:rPr>
                <w:spacing w:val="-11"/>
                <w:sz w:val="18"/>
              </w:rPr>
              <w:t> </w:t>
            </w:r>
            <w:r>
              <w:rPr>
                <w:sz w:val="18"/>
              </w:rPr>
              <w:t>corporativas</w:t>
            </w:r>
            <w:r>
              <w:rPr>
                <w:spacing w:val="-11"/>
                <w:sz w:val="18"/>
              </w:rPr>
              <w:t> </w:t>
            </w:r>
            <w:r>
              <w:rPr>
                <w:sz w:val="18"/>
              </w:rPr>
              <w:t>por erros</w:t>
            </w:r>
            <w:r>
              <w:rPr>
                <w:spacing w:val="-7"/>
                <w:sz w:val="18"/>
              </w:rPr>
              <w:t> </w:t>
            </w:r>
            <w:r>
              <w:rPr>
                <w:sz w:val="18"/>
              </w:rPr>
              <w:t>na</w:t>
            </w:r>
            <w:r>
              <w:rPr>
                <w:spacing w:val="-6"/>
                <w:sz w:val="18"/>
              </w:rPr>
              <w:t> </w:t>
            </w:r>
            <w:r>
              <w:rPr>
                <w:sz w:val="18"/>
              </w:rPr>
              <w:t>operação</w:t>
            </w:r>
            <w:r>
              <w:rPr>
                <w:spacing w:val="-6"/>
                <w:sz w:val="18"/>
              </w:rPr>
              <w:t> </w:t>
            </w:r>
            <w:r>
              <w:rPr>
                <w:sz w:val="18"/>
              </w:rPr>
              <w:t>devidamente</w:t>
            </w:r>
            <w:r>
              <w:rPr>
                <w:spacing w:val="-6"/>
                <w:sz w:val="18"/>
              </w:rPr>
              <w:t> </w:t>
            </w:r>
            <w:r>
              <w:rPr>
                <w:spacing w:val="-2"/>
                <w:sz w:val="18"/>
              </w:rPr>
              <w:t>comprovados.</w:t>
            </w:r>
          </w:p>
        </w:tc>
        <w:tc>
          <w:tcPr>
            <w:tcW w:w="1367" w:type="dxa"/>
            <w:tcBorders>
              <w:left w:val="single" w:sz="12" w:space="0" w:color="000000"/>
              <w:right w:val="single" w:sz="12" w:space="0" w:color="000000"/>
            </w:tcBorders>
          </w:tcPr>
          <w:p>
            <w:pPr>
              <w:pStyle w:val="TableParagraph"/>
              <w:spacing w:before="177"/>
              <w:ind w:right="113"/>
              <w:jc w:val="center"/>
              <w:rPr>
                <w:sz w:val="18"/>
              </w:rPr>
            </w:pPr>
            <w:r>
              <w:rPr>
                <w:sz w:val="18"/>
              </w:rPr>
              <w:t>Por</w:t>
            </w:r>
            <w:r>
              <w:rPr>
                <w:spacing w:val="-4"/>
                <w:sz w:val="18"/>
              </w:rPr>
              <w:t> </w:t>
            </w:r>
            <w:r>
              <w:rPr>
                <w:spacing w:val="-2"/>
                <w:sz w:val="18"/>
              </w:rPr>
              <w:t>ocorrência</w:t>
            </w:r>
          </w:p>
        </w:tc>
        <w:tc>
          <w:tcPr>
            <w:tcW w:w="1266" w:type="dxa"/>
            <w:tcBorders>
              <w:left w:val="single" w:sz="12" w:space="0" w:color="000000"/>
              <w:right w:val="single" w:sz="12" w:space="0" w:color="000000"/>
            </w:tcBorders>
          </w:tcPr>
          <w:p>
            <w:pPr>
              <w:pStyle w:val="TableParagraph"/>
              <w:spacing w:before="177"/>
              <w:ind w:left="25" w:right="2"/>
              <w:jc w:val="center"/>
              <w:rPr>
                <w:b/>
                <w:sz w:val="18"/>
              </w:rPr>
            </w:pPr>
            <w:r>
              <w:rPr>
                <w:b/>
                <w:spacing w:val="-5"/>
                <w:sz w:val="18"/>
              </w:rPr>
              <w:t>200</w:t>
            </w:r>
          </w:p>
        </w:tc>
      </w:tr>
      <w:tr>
        <w:trPr>
          <w:trHeight w:val="1184" w:hRule="atLeast"/>
        </w:trPr>
        <w:tc>
          <w:tcPr>
            <w:tcW w:w="807" w:type="dxa"/>
            <w:tcBorders>
              <w:left w:val="single" w:sz="12" w:space="0" w:color="000000"/>
              <w:right w:val="single" w:sz="12" w:space="0" w:color="000000"/>
            </w:tcBorders>
          </w:tcPr>
          <w:p>
            <w:pPr>
              <w:pStyle w:val="TableParagraph"/>
              <w:spacing w:before="0"/>
              <w:rPr>
                <w:sz w:val="18"/>
              </w:rPr>
            </w:pPr>
          </w:p>
          <w:p>
            <w:pPr>
              <w:pStyle w:val="TableParagraph"/>
              <w:spacing w:before="66"/>
              <w:rPr>
                <w:sz w:val="18"/>
              </w:rPr>
            </w:pPr>
          </w:p>
          <w:p>
            <w:pPr>
              <w:pStyle w:val="TableParagraph"/>
              <w:spacing w:before="0"/>
              <w:ind w:left="22"/>
              <w:jc w:val="center"/>
              <w:rPr>
                <w:sz w:val="18"/>
              </w:rPr>
            </w:pPr>
            <w:r>
              <w:rPr>
                <w:spacing w:val="-2"/>
                <w:sz w:val="18"/>
              </w:rPr>
              <w:t>TRS36</w:t>
            </w:r>
          </w:p>
        </w:tc>
        <w:tc>
          <w:tcPr>
            <w:tcW w:w="3743" w:type="dxa"/>
            <w:tcBorders>
              <w:left w:val="single" w:sz="12" w:space="0" w:color="000000"/>
              <w:right w:val="single" w:sz="12" w:space="0" w:color="000000"/>
            </w:tcBorders>
          </w:tcPr>
          <w:p>
            <w:pPr>
              <w:pStyle w:val="TableParagraph"/>
              <w:spacing w:line="232" w:lineRule="auto" w:before="81"/>
              <w:ind w:left="86"/>
              <w:rPr>
                <w:sz w:val="18"/>
              </w:rPr>
            </w:pPr>
            <w:r>
              <w:rPr>
                <w:sz w:val="18"/>
              </w:rPr>
              <w:t>Deixar de zelar pela segurança orgânica das instalações da CONTRATANTE, fornecendo crachá ou credenciais de acesso a pessoas não autorizadas,</w:t>
            </w:r>
            <w:r>
              <w:rPr>
                <w:spacing w:val="-9"/>
                <w:sz w:val="18"/>
              </w:rPr>
              <w:t> </w:t>
            </w:r>
            <w:r>
              <w:rPr>
                <w:sz w:val="18"/>
              </w:rPr>
              <w:t>ou</w:t>
            </w:r>
            <w:r>
              <w:rPr>
                <w:spacing w:val="-9"/>
                <w:sz w:val="18"/>
              </w:rPr>
              <w:t> </w:t>
            </w:r>
            <w:r>
              <w:rPr>
                <w:sz w:val="18"/>
              </w:rPr>
              <w:t>ainda</w:t>
            </w:r>
            <w:r>
              <w:rPr>
                <w:spacing w:val="-9"/>
                <w:sz w:val="18"/>
              </w:rPr>
              <w:t> </w:t>
            </w:r>
            <w:r>
              <w:rPr>
                <w:sz w:val="18"/>
              </w:rPr>
              <w:t>não</w:t>
            </w:r>
            <w:r>
              <w:rPr>
                <w:spacing w:val="-9"/>
                <w:sz w:val="18"/>
              </w:rPr>
              <w:t> </w:t>
            </w:r>
            <w:r>
              <w:rPr>
                <w:sz w:val="18"/>
              </w:rPr>
              <w:t>verificando</w:t>
            </w:r>
            <w:r>
              <w:rPr>
                <w:spacing w:val="-9"/>
                <w:sz w:val="18"/>
              </w:rPr>
              <w:t> </w:t>
            </w:r>
            <w:r>
              <w:rPr>
                <w:sz w:val="18"/>
              </w:rPr>
              <w:t>o</w:t>
            </w:r>
            <w:r>
              <w:rPr>
                <w:spacing w:val="-9"/>
                <w:sz w:val="18"/>
              </w:rPr>
              <w:t> </w:t>
            </w:r>
            <w:r>
              <w:rPr>
                <w:sz w:val="18"/>
              </w:rPr>
              <w:t>correto fechamento das portas das áreas restritas.</w:t>
            </w:r>
          </w:p>
        </w:tc>
        <w:tc>
          <w:tcPr>
            <w:tcW w:w="1367" w:type="dxa"/>
            <w:tcBorders>
              <w:left w:val="single" w:sz="12" w:space="0" w:color="000000"/>
              <w:right w:val="single" w:sz="12" w:space="0" w:color="000000"/>
            </w:tcBorders>
          </w:tcPr>
          <w:p>
            <w:pPr>
              <w:pStyle w:val="TableParagraph"/>
              <w:spacing w:before="0"/>
              <w:rPr>
                <w:sz w:val="18"/>
              </w:rPr>
            </w:pPr>
          </w:p>
          <w:p>
            <w:pPr>
              <w:pStyle w:val="TableParagraph"/>
              <w:spacing w:before="66"/>
              <w:rPr>
                <w:sz w:val="18"/>
              </w:rPr>
            </w:pPr>
          </w:p>
          <w:p>
            <w:pPr>
              <w:pStyle w:val="TableParagraph"/>
              <w:spacing w:before="0"/>
              <w:ind w:right="113"/>
              <w:jc w:val="center"/>
              <w:rPr>
                <w:sz w:val="18"/>
              </w:rPr>
            </w:pPr>
            <w:r>
              <w:rPr>
                <w:sz w:val="18"/>
              </w:rPr>
              <w:t>Por</w:t>
            </w:r>
            <w:r>
              <w:rPr>
                <w:spacing w:val="-4"/>
                <w:sz w:val="18"/>
              </w:rPr>
              <w:t> </w:t>
            </w:r>
            <w:r>
              <w:rPr>
                <w:spacing w:val="-2"/>
                <w:sz w:val="18"/>
              </w:rPr>
              <w:t>ocorrência</w:t>
            </w:r>
          </w:p>
        </w:tc>
        <w:tc>
          <w:tcPr>
            <w:tcW w:w="1266" w:type="dxa"/>
            <w:tcBorders>
              <w:left w:val="single" w:sz="12" w:space="0" w:color="000000"/>
              <w:right w:val="single" w:sz="12" w:space="0" w:color="000000"/>
            </w:tcBorders>
          </w:tcPr>
          <w:p>
            <w:pPr>
              <w:pStyle w:val="TableParagraph"/>
              <w:spacing w:before="0"/>
              <w:rPr>
                <w:sz w:val="18"/>
              </w:rPr>
            </w:pPr>
          </w:p>
          <w:p>
            <w:pPr>
              <w:pStyle w:val="TableParagraph"/>
              <w:spacing w:before="66"/>
              <w:rPr>
                <w:sz w:val="18"/>
              </w:rPr>
            </w:pPr>
          </w:p>
          <w:p>
            <w:pPr>
              <w:pStyle w:val="TableParagraph"/>
              <w:spacing w:before="0"/>
              <w:ind w:left="25" w:right="2"/>
              <w:jc w:val="center"/>
              <w:rPr>
                <w:b/>
                <w:sz w:val="18"/>
              </w:rPr>
            </w:pPr>
            <w:r>
              <w:rPr>
                <w:b/>
                <w:spacing w:val="-5"/>
                <w:sz w:val="18"/>
              </w:rPr>
              <w:t>50</w:t>
            </w:r>
          </w:p>
        </w:tc>
      </w:tr>
      <w:tr>
        <w:trPr>
          <w:trHeight w:val="578" w:hRule="atLeast"/>
        </w:trPr>
        <w:tc>
          <w:tcPr>
            <w:tcW w:w="807" w:type="dxa"/>
            <w:tcBorders>
              <w:left w:val="single" w:sz="12" w:space="0" w:color="000000"/>
              <w:right w:val="single" w:sz="12" w:space="0" w:color="000000"/>
            </w:tcBorders>
          </w:tcPr>
          <w:p>
            <w:pPr>
              <w:pStyle w:val="TableParagraph"/>
              <w:spacing w:before="177"/>
              <w:ind w:left="22"/>
              <w:jc w:val="center"/>
              <w:rPr>
                <w:sz w:val="18"/>
              </w:rPr>
            </w:pPr>
            <w:r>
              <w:rPr>
                <w:spacing w:val="-2"/>
                <w:sz w:val="18"/>
              </w:rPr>
              <w:t>TRS37</w:t>
            </w:r>
          </w:p>
        </w:tc>
        <w:tc>
          <w:tcPr>
            <w:tcW w:w="3743" w:type="dxa"/>
            <w:tcBorders>
              <w:left w:val="single" w:sz="12" w:space="0" w:color="000000"/>
              <w:right w:val="single" w:sz="12" w:space="0" w:color="000000"/>
            </w:tcBorders>
          </w:tcPr>
          <w:p>
            <w:pPr>
              <w:pStyle w:val="TableParagraph"/>
              <w:spacing w:line="232" w:lineRule="auto" w:before="81"/>
              <w:ind w:left="86"/>
              <w:rPr>
                <w:sz w:val="18"/>
              </w:rPr>
            </w:pPr>
            <w:r>
              <w:rPr>
                <w:sz w:val="18"/>
              </w:rPr>
              <w:t>Deixar</w:t>
            </w:r>
            <w:r>
              <w:rPr>
                <w:spacing w:val="-8"/>
                <w:sz w:val="18"/>
              </w:rPr>
              <w:t> </w:t>
            </w:r>
            <w:r>
              <w:rPr>
                <w:sz w:val="18"/>
              </w:rPr>
              <w:t>a</w:t>
            </w:r>
            <w:r>
              <w:rPr>
                <w:spacing w:val="-8"/>
                <w:sz w:val="18"/>
              </w:rPr>
              <w:t> </w:t>
            </w:r>
            <w:r>
              <w:rPr>
                <w:sz w:val="18"/>
              </w:rPr>
              <w:t>área</w:t>
            </w:r>
            <w:r>
              <w:rPr>
                <w:spacing w:val="-8"/>
                <w:sz w:val="18"/>
              </w:rPr>
              <w:t> </w:t>
            </w:r>
            <w:r>
              <w:rPr>
                <w:sz w:val="18"/>
              </w:rPr>
              <w:t>especializada</w:t>
            </w:r>
            <w:r>
              <w:rPr>
                <w:spacing w:val="-8"/>
                <w:sz w:val="18"/>
              </w:rPr>
              <w:t> </w:t>
            </w:r>
            <w:r>
              <w:rPr>
                <w:sz w:val="18"/>
              </w:rPr>
              <w:t>sem</w:t>
            </w:r>
            <w:r>
              <w:rPr>
                <w:spacing w:val="-8"/>
                <w:sz w:val="18"/>
              </w:rPr>
              <w:t> </w:t>
            </w:r>
            <w:r>
              <w:rPr>
                <w:sz w:val="18"/>
              </w:rPr>
              <w:t>a</w:t>
            </w:r>
            <w:r>
              <w:rPr>
                <w:spacing w:val="-8"/>
                <w:sz w:val="18"/>
              </w:rPr>
              <w:t> </w:t>
            </w:r>
            <w:r>
              <w:rPr>
                <w:sz w:val="18"/>
              </w:rPr>
              <w:t>designação</w:t>
            </w:r>
            <w:r>
              <w:rPr>
                <w:spacing w:val="-8"/>
                <w:sz w:val="18"/>
              </w:rPr>
              <w:t> </w:t>
            </w:r>
            <w:r>
              <w:rPr>
                <w:sz w:val="18"/>
              </w:rPr>
              <w:t>do respectivo supervisor técnico.</w:t>
            </w:r>
          </w:p>
        </w:tc>
        <w:tc>
          <w:tcPr>
            <w:tcW w:w="1367" w:type="dxa"/>
            <w:tcBorders>
              <w:left w:val="single" w:sz="12" w:space="0" w:color="000000"/>
              <w:right w:val="single" w:sz="12" w:space="0" w:color="000000"/>
            </w:tcBorders>
          </w:tcPr>
          <w:p>
            <w:pPr>
              <w:pStyle w:val="TableParagraph"/>
              <w:spacing w:line="232" w:lineRule="auto" w:before="81"/>
              <w:ind w:left="85" w:right="578"/>
              <w:rPr>
                <w:sz w:val="18"/>
              </w:rPr>
            </w:pPr>
            <w:r>
              <w:rPr>
                <w:sz w:val="18"/>
              </w:rPr>
              <w:t>Por dia </w:t>
            </w:r>
            <w:r>
              <w:rPr>
                <w:spacing w:val="-2"/>
                <w:sz w:val="18"/>
              </w:rPr>
              <w:t>completo</w:t>
            </w:r>
          </w:p>
        </w:tc>
        <w:tc>
          <w:tcPr>
            <w:tcW w:w="1266" w:type="dxa"/>
            <w:tcBorders>
              <w:left w:val="single" w:sz="12" w:space="0" w:color="000000"/>
              <w:right w:val="single" w:sz="12" w:space="0" w:color="000000"/>
            </w:tcBorders>
          </w:tcPr>
          <w:p>
            <w:pPr>
              <w:pStyle w:val="TableParagraph"/>
              <w:spacing w:before="177"/>
              <w:ind w:left="25" w:right="2"/>
              <w:jc w:val="center"/>
              <w:rPr>
                <w:b/>
                <w:sz w:val="18"/>
              </w:rPr>
            </w:pPr>
            <w:r>
              <w:rPr>
                <w:b/>
                <w:spacing w:val="-10"/>
                <w:sz w:val="18"/>
              </w:rPr>
              <w:t>5</w:t>
            </w:r>
          </w:p>
        </w:tc>
      </w:tr>
      <w:tr>
        <w:trPr>
          <w:trHeight w:val="982" w:hRule="atLeast"/>
        </w:trPr>
        <w:tc>
          <w:tcPr>
            <w:tcW w:w="807" w:type="dxa"/>
            <w:tcBorders>
              <w:left w:val="single" w:sz="12" w:space="0" w:color="000000"/>
              <w:right w:val="single" w:sz="12" w:space="0" w:color="000000"/>
            </w:tcBorders>
          </w:tcPr>
          <w:p>
            <w:pPr>
              <w:pStyle w:val="TableParagraph"/>
              <w:spacing w:before="172"/>
              <w:rPr>
                <w:sz w:val="18"/>
              </w:rPr>
            </w:pPr>
          </w:p>
          <w:p>
            <w:pPr>
              <w:pStyle w:val="TableParagraph"/>
              <w:spacing w:before="0"/>
              <w:ind w:left="22"/>
              <w:jc w:val="center"/>
              <w:rPr>
                <w:sz w:val="18"/>
              </w:rPr>
            </w:pPr>
            <w:r>
              <w:rPr>
                <w:spacing w:val="-2"/>
                <w:sz w:val="18"/>
              </w:rPr>
              <w:t>TRS38</w:t>
            </w:r>
          </w:p>
        </w:tc>
        <w:tc>
          <w:tcPr>
            <w:tcW w:w="3743" w:type="dxa"/>
            <w:tcBorders>
              <w:left w:val="single" w:sz="12" w:space="0" w:color="000000"/>
              <w:right w:val="single" w:sz="12" w:space="0" w:color="000000"/>
            </w:tcBorders>
          </w:tcPr>
          <w:p>
            <w:pPr>
              <w:pStyle w:val="TableParagraph"/>
              <w:spacing w:line="232" w:lineRule="auto" w:before="81"/>
              <w:ind w:left="86" w:right="109"/>
              <w:rPr>
                <w:sz w:val="18"/>
              </w:rPr>
            </w:pPr>
            <w:r>
              <w:rPr>
                <w:sz w:val="18"/>
              </w:rPr>
              <w:t>Deixar de cumprir qualquer outra obrigação estabelecida</w:t>
            </w:r>
            <w:r>
              <w:rPr>
                <w:spacing w:val="-8"/>
                <w:sz w:val="18"/>
              </w:rPr>
              <w:t> </w:t>
            </w:r>
            <w:r>
              <w:rPr>
                <w:sz w:val="18"/>
              </w:rPr>
              <w:t>no</w:t>
            </w:r>
            <w:r>
              <w:rPr>
                <w:spacing w:val="-8"/>
                <w:sz w:val="18"/>
              </w:rPr>
              <w:t> </w:t>
            </w:r>
            <w:r>
              <w:rPr>
                <w:sz w:val="18"/>
              </w:rPr>
              <w:t>edital</w:t>
            </w:r>
            <w:r>
              <w:rPr>
                <w:spacing w:val="-8"/>
                <w:sz w:val="18"/>
              </w:rPr>
              <w:t> </w:t>
            </w:r>
            <w:r>
              <w:rPr>
                <w:sz w:val="18"/>
              </w:rPr>
              <w:t>e</w:t>
            </w:r>
            <w:r>
              <w:rPr>
                <w:spacing w:val="-8"/>
                <w:sz w:val="18"/>
              </w:rPr>
              <w:t> </w:t>
            </w:r>
            <w:r>
              <w:rPr>
                <w:sz w:val="18"/>
              </w:rPr>
              <w:t>não</w:t>
            </w:r>
            <w:r>
              <w:rPr>
                <w:spacing w:val="-8"/>
                <w:sz w:val="18"/>
              </w:rPr>
              <w:t> </w:t>
            </w:r>
            <w:r>
              <w:rPr>
                <w:sz w:val="18"/>
              </w:rPr>
              <w:t>prevista</w:t>
            </w:r>
            <w:r>
              <w:rPr>
                <w:spacing w:val="-8"/>
                <w:sz w:val="18"/>
              </w:rPr>
              <w:t> </w:t>
            </w:r>
            <w:r>
              <w:rPr>
                <w:sz w:val="18"/>
              </w:rPr>
              <w:t>nesta</w:t>
            </w:r>
            <w:r>
              <w:rPr>
                <w:spacing w:val="-8"/>
                <w:sz w:val="18"/>
              </w:rPr>
              <w:t> </w:t>
            </w:r>
            <w:r>
              <w:rPr>
                <w:sz w:val="18"/>
              </w:rPr>
              <w:t>tabela, de forma reincidente, após formalmente notificada pela CONTRATANTE.</w:t>
            </w:r>
          </w:p>
        </w:tc>
        <w:tc>
          <w:tcPr>
            <w:tcW w:w="1367" w:type="dxa"/>
            <w:tcBorders>
              <w:left w:val="single" w:sz="12" w:space="0" w:color="000000"/>
              <w:right w:val="single" w:sz="12" w:space="0" w:color="000000"/>
            </w:tcBorders>
          </w:tcPr>
          <w:p>
            <w:pPr>
              <w:pStyle w:val="TableParagraph"/>
              <w:spacing w:before="172"/>
              <w:rPr>
                <w:sz w:val="18"/>
              </w:rPr>
            </w:pPr>
          </w:p>
          <w:p>
            <w:pPr>
              <w:pStyle w:val="TableParagraph"/>
              <w:spacing w:before="0"/>
              <w:ind w:right="113"/>
              <w:jc w:val="center"/>
              <w:rPr>
                <w:sz w:val="18"/>
              </w:rPr>
            </w:pPr>
            <w:r>
              <w:rPr>
                <w:sz w:val="18"/>
              </w:rPr>
              <w:t>Por</w:t>
            </w:r>
            <w:r>
              <w:rPr>
                <w:spacing w:val="-4"/>
                <w:sz w:val="18"/>
              </w:rPr>
              <w:t> </w:t>
            </w:r>
            <w:r>
              <w:rPr>
                <w:spacing w:val="-2"/>
                <w:sz w:val="18"/>
              </w:rPr>
              <w:t>ocorrência</w:t>
            </w:r>
          </w:p>
        </w:tc>
        <w:tc>
          <w:tcPr>
            <w:tcW w:w="1266" w:type="dxa"/>
            <w:tcBorders>
              <w:left w:val="single" w:sz="12" w:space="0" w:color="000000"/>
              <w:right w:val="single" w:sz="12" w:space="0" w:color="000000"/>
            </w:tcBorders>
          </w:tcPr>
          <w:p>
            <w:pPr>
              <w:pStyle w:val="TableParagraph"/>
              <w:spacing w:before="172"/>
              <w:rPr>
                <w:sz w:val="18"/>
              </w:rPr>
            </w:pPr>
          </w:p>
          <w:p>
            <w:pPr>
              <w:pStyle w:val="TableParagraph"/>
              <w:spacing w:before="0"/>
              <w:ind w:left="25" w:right="2"/>
              <w:jc w:val="center"/>
              <w:rPr>
                <w:b/>
                <w:sz w:val="18"/>
              </w:rPr>
            </w:pPr>
            <w:r>
              <w:rPr>
                <w:b/>
                <w:spacing w:val="-5"/>
                <w:sz w:val="18"/>
              </w:rPr>
              <w:t>10</w:t>
            </w:r>
          </w:p>
        </w:tc>
      </w:tr>
      <w:tr>
        <w:trPr>
          <w:trHeight w:val="1182" w:hRule="atLeast"/>
        </w:trPr>
        <w:tc>
          <w:tcPr>
            <w:tcW w:w="807" w:type="dxa"/>
            <w:tcBorders>
              <w:left w:val="single" w:sz="12" w:space="0" w:color="000000"/>
              <w:bottom w:val="single" w:sz="12" w:space="0" w:color="000000"/>
              <w:right w:val="single" w:sz="12" w:space="0" w:color="000000"/>
            </w:tcBorders>
          </w:tcPr>
          <w:p>
            <w:pPr>
              <w:pStyle w:val="TableParagraph"/>
              <w:spacing w:before="0"/>
              <w:rPr>
                <w:sz w:val="18"/>
              </w:rPr>
            </w:pPr>
          </w:p>
          <w:p>
            <w:pPr>
              <w:pStyle w:val="TableParagraph"/>
              <w:spacing w:before="66"/>
              <w:rPr>
                <w:sz w:val="18"/>
              </w:rPr>
            </w:pPr>
          </w:p>
          <w:p>
            <w:pPr>
              <w:pStyle w:val="TableParagraph"/>
              <w:spacing w:before="0"/>
              <w:ind w:left="22"/>
              <w:jc w:val="center"/>
              <w:rPr>
                <w:sz w:val="18"/>
              </w:rPr>
            </w:pPr>
            <w:r>
              <w:rPr>
                <w:spacing w:val="-2"/>
                <w:sz w:val="18"/>
              </w:rPr>
              <w:t>TRS39</w:t>
            </w:r>
          </w:p>
        </w:tc>
        <w:tc>
          <w:tcPr>
            <w:tcW w:w="3743" w:type="dxa"/>
            <w:tcBorders>
              <w:left w:val="single" w:sz="12" w:space="0" w:color="000000"/>
              <w:bottom w:val="single" w:sz="12" w:space="0" w:color="000000"/>
              <w:right w:val="single" w:sz="12" w:space="0" w:color="000000"/>
            </w:tcBorders>
          </w:tcPr>
          <w:p>
            <w:pPr>
              <w:pStyle w:val="TableParagraph"/>
              <w:spacing w:line="232" w:lineRule="auto" w:before="81"/>
              <w:ind w:left="86"/>
              <w:rPr>
                <w:sz w:val="18"/>
              </w:rPr>
            </w:pPr>
            <w:r>
              <w:rPr>
                <w:sz w:val="18"/>
              </w:rPr>
              <w:t>Deixar</w:t>
            </w:r>
            <w:r>
              <w:rPr>
                <w:spacing w:val="-10"/>
                <w:sz w:val="18"/>
              </w:rPr>
              <w:t> </w:t>
            </w:r>
            <w:r>
              <w:rPr>
                <w:sz w:val="18"/>
              </w:rPr>
              <w:t>de</w:t>
            </w:r>
            <w:r>
              <w:rPr>
                <w:spacing w:val="-10"/>
                <w:sz w:val="18"/>
              </w:rPr>
              <w:t> </w:t>
            </w:r>
            <w:r>
              <w:rPr>
                <w:sz w:val="18"/>
              </w:rPr>
              <w:t>cumprir</w:t>
            </w:r>
            <w:r>
              <w:rPr>
                <w:spacing w:val="-10"/>
                <w:sz w:val="18"/>
              </w:rPr>
              <w:t> </w:t>
            </w:r>
            <w:r>
              <w:rPr>
                <w:sz w:val="18"/>
              </w:rPr>
              <w:t>qualquer</w:t>
            </w:r>
            <w:r>
              <w:rPr>
                <w:spacing w:val="-10"/>
                <w:sz w:val="18"/>
              </w:rPr>
              <w:t> </w:t>
            </w:r>
            <w:r>
              <w:rPr>
                <w:sz w:val="18"/>
              </w:rPr>
              <w:t>outra</w:t>
            </w:r>
            <w:r>
              <w:rPr>
                <w:spacing w:val="-10"/>
                <w:sz w:val="18"/>
              </w:rPr>
              <w:t> </w:t>
            </w:r>
            <w:r>
              <w:rPr>
                <w:sz w:val="18"/>
              </w:rPr>
              <w:t>obrigação estabelecida no</w:t>
            </w:r>
          </w:p>
          <w:p>
            <w:pPr>
              <w:pStyle w:val="TableParagraph"/>
              <w:spacing w:line="232" w:lineRule="auto" w:before="2"/>
              <w:ind w:left="86"/>
              <w:rPr>
                <w:sz w:val="18"/>
              </w:rPr>
            </w:pPr>
            <w:r>
              <w:rPr>
                <w:sz w:val="18"/>
              </w:rPr>
              <w:t>edital</w:t>
            </w:r>
            <w:r>
              <w:rPr>
                <w:spacing w:val="-7"/>
                <w:sz w:val="18"/>
              </w:rPr>
              <w:t> </w:t>
            </w:r>
            <w:r>
              <w:rPr>
                <w:sz w:val="18"/>
              </w:rPr>
              <w:t>e</w:t>
            </w:r>
            <w:r>
              <w:rPr>
                <w:spacing w:val="-7"/>
                <w:sz w:val="18"/>
              </w:rPr>
              <w:t> </w:t>
            </w:r>
            <w:r>
              <w:rPr>
                <w:sz w:val="18"/>
              </w:rPr>
              <w:t>não</w:t>
            </w:r>
            <w:r>
              <w:rPr>
                <w:spacing w:val="-7"/>
                <w:sz w:val="18"/>
              </w:rPr>
              <w:t> </w:t>
            </w:r>
            <w:r>
              <w:rPr>
                <w:sz w:val="18"/>
              </w:rPr>
              <w:t>prevista</w:t>
            </w:r>
            <w:r>
              <w:rPr>
                <w:spacing w:val="-7"/>
                <w:sz w:val="18"/>
              </w:rPr>
              <w:t> </w:t>
            </w:r>
            <w:r>
              <w:rPr>
                <w:sz w:val="18"/>
              </w:rPr>
              <w:t>nesta</w:t>
            </w:r>
            <w:r>
              <w:rPr>
                <w:spacing w:val="-7"/>
                <w:sz w:val="18"/>
              </w:rPr>
              <w:t> </w:t>
            </w:r>
            <w:r>
              <w:rPr>
                <w:sz w:val="18"/>
              </w:rPr>
              <w:t>tabela,</w:t>
            </w:r>
            <w:r>
              <w:rPr>
                <w:spacing w:val="-7"/>
                <w:sz w:val="18"/>
              </w:rPr>
              <w:t> </w:t>
            </w:r>
            <w:r>
              <w:rPr>
                <w:sz w:val="18"/>
              </w:rPr>
              <w:t>de</w:t>
            </w:r>
            <w:r>
              <w:rPr>
                <w:spacing w:val="-7"/>
                <w:sz w:val="18"/>
              </w:rPr>
              <w:t> </w:t>
            </w:r>
            <w:r>
              <w:rPr>
                <w:sz w:val="18"/>
              </w:rPr>
              <w:t>forma reincidente, após</w:t>
            </w:r>
          </w:p>
          <w:p>
            <w:pPr>
              <w:pStyle w:val="TableParagraph"/>
              <w:spacing w:line="204" w:lineRule="exact" w:before="0"/>
              <w:ind w:left="86"/>
              <w:rPr>
                <w:sz w:val="18"/>
              </w:rPr>
            </w:pPr>
            <w:r>
              <w:rPr>
                <w:sz w:val="18"/>
              </w:rPr>
              <w:t>formalmente</w:t>
            </w:r>
            <w:r>
              <w:rPr>
                <w:spacing w:val="-8"/>
                <w:sz w:val="18"/>
              </w:rPr>
              <w:t> </w:t>
            </w:r>
            <w:r>
              <w:rPr>
                <w:sz w:val="18"/>
              </w:rPr>
              <w:t>notificada</w:t>
            </w:r>
            <w:r>
              <w:rPr>
                <w:spacing w:val="-7"/>
                <w:sz w:val="18"/>
              </w:rPr>
              <w:t> </w:t>
            </w:r>
            <w:r>
              <w:rPr>
                <w:sz w:val="18"/>
              </w:rPr>
              <w:t>pela</w:t>
            </w:r>
            <w:r>
              <w:rPr>
                <w:spacing w:val="-8"/>
                <w:sz w:val="18"/>
              </w:rPr>
              <w:t> </w:t>
            </w:r>
            <w:r>
              <w:rPr>
                <w:spacing w:val="-2"/>
                <w:sz w:val="18"/>
              </w:rPr>
              <w:t>CONTRATANTE.</w:t>
            </w:r>
          </w:p>
        </w:tc>
        <w:tc>
          <w:tcPr>
            <w:tcW w:w="1367" w:type="dxa"/>
            <w:tcBorders>
              <w:left w:val="single" w:sz="12" w:space="0" w:color="000000"/>
              <w:bottom w:val="single" w:sz="12" w:space="0" w:color="000000"/>
              <w:right w:val="single" w:sz="12" w:space="0" w:color="000000"/>
            </w:tcBorders>
          </w:tcPr>
          <w:p>
            <w:pPr>
              <w:pStyle w:val="TableParagraph"/>
              <w:spacing w:before="0"/>
              <w:rPr>
                <w:sz w:val="18"/>
              </w:rPr>
            </w:pPr>
          </w:p>
          <w:p>
            <w:pPr>
              <w:pStyle w:val="TableParagraph"/>
              <w:spacing w:before="66"/>
              <w:rPr>
                <w:sz w:val="18"/>
              </w:rPr>
            </w:pPr>
          </w:p>
          <w:p>
            <w:pPr>
              <w:pStyle w:val="TableParagraph"/>
              <w:spacing w:before="0"/>
              <w:ind w:right="113"/>
              <w:jc w:val="center"/>
              <w:rPr>
                <w:sz w:val="18"/>
              </w:rPr>
            </w:pPr>
            <w:r>
              <w:rPr>
                <w:sz w:val="18"/>
              </w:rPr>
              <w:t>Por</w:t>
            </w:r>
            <w:r>
              <w:rPr>
                <w:spacing w:val="-4"/>
                <w:sz w:val="18"/>
              </w:rPr>
              <w:t> </w:t>
            </w:r>
            <w:r>
              <w:rPr>
                <w:spacing w:val="-2"/>
                <w:sz w:val="18"/>
              </w:rPr>
              <w:t>ocorrência</w:t>
            </w:r>
          </w:p>
        </w:tc>
        <w:tc>
          <w:tcPr>
            <w:tcW w:w="1266" w:type="dxa"/>
            <w:tcBorders>
              <w:left w:val="single" w:sz="12" w:space="0" w:color="000000"/>
              <w:bottom w:val="single" w:sz="12" w:space="0" w:color="000000"/>
              <w:right w:val="single" w:sz="12" w:space="0" w:color="000000"/>
            </w:tcBorders>
          </w:tcPr>
          <w:p>
            <w:pPr>
              <w:pStyle w:val="TableParagraph"/>
              <w:spacing w:before="0"/>
              <w:rPr>
                <w:sz w:val="18"/>
              </w:rPr>
            </w:pPr>
          </w:p>
          <w:p>
            <w:pPr>
              <w:pStyle w:val="TableParagraph"/>
              <w:spacing w:before="66"/>
              <w:rPr>
                <w:sz w:val="18"/>
              </w:rPr>
            </w:pPr>
          </w:p>
          <w:p>
            <w:pPr>
              <w:pStyle w:val="TableParagraph"/>
              <w:spacing w:before="0"/>
              <w:ind w:left="25" w:right="2"/>
              <w:jc w:val="center"/>
              <w:rPr>
                <w:b/>
                <w:sz w:val="18"/>
              </w:rPr>
            </w:pPr>
            <w:r>
              <w:rPr>
                <w:b/>
                <w:spacing w:val="-5"/>
                <w:sz w:val="18"/>
              </w:rPr>
              <w:t>10</w:t>
            </w:r>
          </w:p>
        </w:tc>
      </w:tr>
    </w:tbl>
    <w:p>
      <w:pPr>
        <w:pStyle w:val="BodyText"/>
        <w:spacing w:line="232" w:lineRule="auto" w:before="199"/>
        <w:ind w:right="391"/>
      </w:pPr>
      <w:r>
        <w:rPr/>
        <w:t>*</w:t>
      </w:r>
      <w:r>
        <w:rPr>
          <w:spacing w:val="-4"/>
        </w:rPr>
        <w:t> </w:t>
      </w:r>
      <w:r>
        <w:rPr/>
        <w:t>Entende-se</w:t>
      </w:r>
      <w:r>
        <w:rPr>
          <w:spacing w:val="-4"/>
        </w:rPr>
        <w:t> </w:t>
      </w:r>
      <w:r>
        <w:rPr/>
        <w:t>por</w:t>
      </w:r>
      <w:r>
        <w:rPr>
          <w:spacing w:val="-4"/>
        </w:rPr>
        <w:t> </w:t>
      </w:r>
      <w:r>
        <w:rPr/>
        <w:t>“suspender”</w:t>
      </w:r>
      <w:r>
        <w:rPr>
          <w:spacing w:val="-4"/>
        </w:rPr>
        <w:t> </w:t>
      </w:r>
      <w:r>
        <w:rPr/>
        <w:t>ou</w:t>
      </w:r>
      <w:r>
        <w:rPr>
          <w:spacing w:val="-4"/>
        </w:rPr>
        <w:t> </w:t>
      </w:r>
      <w:r>
        <w:rPr/>
        <w:t>“interromper”</w:t>
      </w:r>
      <w:r>
        <w:rPr>
          <w:spacing w:val="-4"/>
        </w:rPr>
        <w:t> </w:t>
      </w:r>
      <w:r>
        <w:rPr/>
        <w:t>qualquer</w:t>
      </w:r>
      <w:r>
        <w:rPr>
          <w:spacing w:val="-4"/>
        </w:rPr>
        <w:t> </w:t>
      </w:r>
      <w:r>
        <w:rPr/>
        <w:t>artifício</w:t>
      </w:r>
      <w:r>
        <w:rPr>
          <w:spacing w:val="-4"/>
        </w:rPr>
        <w:t> </w:t>
      </w:r>
      <w:r>
        <w:rPr/>
        <w:t>usado</w:t>
      </w:r>
      <w:r>
        <w:rPr>
          <w:spacing w:val="-4"/>
        </w:rPr>
        <w:t> </w:t>
      </w:r>
      <w:r>
        <w:rPr/>
        <w:t>para</w:t>
      </w:r>
      <w:r>
        <w:rPr>
          <w:spacing w:val="-4"/>
        </w:rPr>
        <w:t> </w:t>
      </w:r>
      <w:r>
        <w:rPr/>
        <w:t>retardar</w:t>
      </w:r>
      <w:r>
        <w:rPr>
          <w:spacing w:val="-4"/>
        </w:rPr>
        <w:t> </w:t>
      </w:r>
      <w:r>
        <w:rPr/>
        <w:t>a</w:t>
      </w:r>
      <w:r>
        <w:rPr>
          <w:spacing w:val="-4"/>
        </w:rPr>
        <w:t> </w:t>
      </w:r>
      <w:r>
        <w:rPr/>
        <w:t>conclusão</w:t>
      </w:r>
      <w:r>
        <w:rPr>
          <w:spacing w:val="-4"/>
        </w:rPr>
        <w:t> </w:t>
      </w:r>
      <w:r>
        <w:rPr/>
        <w:t>de</w:t>
      </w:r>
      <w:r>
        <w:rPr>
          <w:spacing w:val="-4"/>
        </w:rPr>
        <w:t> </w:t>
      </w:r>
      <w:r>
        <w:rPr/>
        <w:t>um</w:t>
      </w:r>
      <w:r>
        <w:rPr>
          <w:spacing w:val="-4"/>
        </w:rPr>
        <w:t> </w:t>
      </w:r>
      <w:r>
        <w:rPr/>
        <w:t>atendimento</w:t>
      </w:r>
      <w:r>
        <w:rPr>
          <w:spacing w:val="-4"/>
        </w:rPr>
        <w:t> </w:t>
      </w:r>
      <w:r>
        <w:rPr/>
        <w:t>(ex.:</w:t>
      </w:r>
      <w:r>
        <w:rPr>
          <w:spacing w:val="-4"/>
        </w:rPr>
        <w:t> </w:t>
      </w:r>
      <w:r>
        <w:rPr/>
        <w:t>transferir</w:t>
      </w:r>
      <w:r>
        <w:rPr>
          <w:spacing w:val="-4"/>
        </w:rPr>
        <w:t> </w:t>
      </w:r>
      <w:r>
        <w:rPr/>
        <w:t>para</w:t>
      </w:r>
      <w:r>
        <w:rPr>
          <w:spacing w:val="-4"/>
        </w:rPr>
        <w:t> </w:t>
      </w:r>
      <w:r>
        <w:rPr/>
        <w:t>outra</w:t>
      </w:r>
      <w:r>
        <w:rPr>
          <w:spacing w:val="-4"/>
        </w:rPr>
        <w:t> </w:t>
      </w:r>
      <w:r>
        <w:rPr/>
        <w:t>equipe</w:t>
      </w:r>
      <w:r>
        <w:rPr>
          <w:spacing w:val="-4"/>
        </w:rPr>
        <w:t> </w:t>
      </w:r>
      <w:r>
        <w:rPr/>
        <w:t>ou</w:t>
      </w:r>
      <w:r>
        <w:rPr>
          <w:spacing w:val="-4"/>
        </w:rPr>
        <w:t> </w:t>
      </w:r>
      <w:r>
        <w:rPr/>
        <w:t>indivíduo</w:t>
      </w:r>
      <w:r>
        <w:rPr>
          <w:spacing w:val="-4"/>
        </w:rPr>
        <w:t> </w:t>
      </w:r>
      <w:r>
        <w:rPr/>
        <w:t>sem</w:t>
      </w:r>
      <w:r>
        <w:rPr>
          <w:spacing w:val="-4"/>
        </w:rPr>
        <w:t> </w:t>
      </w:r>
      <w:r>
        <w:rPr/>
        <w:t>as</w:t>
      </w:r>
      <w:r>
        <w:rPr>
          <w:spacing w:val="-4"/>
        </w:rPr>
        <w:t> </w:t>
      </w:r>
      <w:r>
        <w:rPr/>
        <w:t>informações</w:t>
      </w:r>
      <w:r>
        <w:rPr>
          <w:spacing w:val="-4"/>
        </w:rPr>
        <w:t> </w:t>
      </w:r>
      <w:r>
        <w:rPr/>
        <w:t>necessárias</w:t>
      </w:r>
      <w:r>
        <w:rPr>
          <w:spacing w:val="-4"/>
        </w:rPr>
        <w:t> </w:t>
      </w:r>
      <w:r>
        <w:rPr/>
        <w:t>para dar prosseguimento ao atendimento, agendamentos sucessivos injustificados, deixar de realizar uma atividade </w:t>
      </w:r>
      <w:r>
        <w:rPr>
          <w:b/>
        </w:rPr>
        <w:t>planejada</w:t>
      </w:r>
      <w:r>
        <w:rPr/>
        <w:t>, deixar o chamado em sua fila sem qualquer tipo de atuação, deixar de atuar imediatamente após um usuário repassar uma informação solicitada pelo analista, não encaminhar o chamado após este não ter sido validado pelo usuário).</w:t>
      </w:r>
    </w:p>
    <w:p>
      <w:pPr>
        <w:pStyle w:val="BodyText"/>
        <w:spacing w:before="121"/>
      </w:pPr>
      <w:r>
        <w:rPr/>
        <w:t>**</w:t>
      </w:r>
      <w:r>
        <w:rPr>
          <w:spacing w:val="-5"/>
        </w:rPr>
        <w:t> </w:t>
      </w:r>
      <w:r>
        <w:rPr/>
        <w:t>Entende-se</w:t>
      </w:r>
      <w:r>
        <w:rPr>
          <w:spacing w:val="-5"/>
        </w:rPr>
        <w:t> </w:t>
      </w:r>
      <w:r>
        <w:rPr/>
        <w:t>por</w:t>
      </w:r>
      <w:r>
        <w:rPr>
          <w:spacing w:val="-5"/>
        </w:rPr>
        <w:t> </w:t>
      </w:r>
      <w:r>
        <w:rPr/>
        <w:t>“incidentes</w:t>
      </w:r>
      <w:r>
        <w:rPr>
          <w:spacing w:val="-5"/>
        </w:rPr>
        <w:t> </w:t>
      </w:r>
      <w:r>
        <w:rPr/>
        <w:t>repetitivos”</w:t>
      </w:r>
      <w:r>
        <w:rPr>
          <w:spacing w:val="-5"/>
        </w:rPr>
        <w:t> </w:t>
      </w:r>
      <w:r>
        <w:rPr/>
        <w:t>aqueles</w:t>
      </w:r>
      <w:r>
        <w:rPr>
          <w:spacing w:val="-5"/>
        </w:rPr>
        <w:t> </w:t>
      </w:r>
      <w:r>
        <w:rPr/>
        <w:t>abertos</w:t>
      </w:r>
      <w:r>
        <w:rPr>
          <w:spacing w:val="-5"/>
        </w:rPr>
        <w:t> </w:t>
      </w:r>
      <w:r>
        <w:rPr/>
        <w:t>por</w:t>
      </w:r>
      <w:r>
        <w:rPr>
          <w:spacing w:val="-5"/>
        </w:rPr>
        <w:t> </w:t>
      </w:r>
      <w:r>
        <w:rPr/>
        <w:t>um</w:t>
      </w:r>
      <w:r>
        <w:rPr>
          <w:spacing w:val="-4"/>
        </w:rPr>
        <w:t> </w:t>
      </w:r>
      <w:r>
        <w:rPr/>
        <w:t>mesmo</w:t>
      </w:r>
      <w:r>
        <w:rPr>
          <w:spacing w:val="-5"/>
        </w:rPr>
        <w:t> </w:t>
      </w:r>
      <w:r>
        <w:rPr/>
        <w:t>usuário</w:t>
      </w:r>
      <w:r>
        <w:rPr>
          <w:spacing w:val="-5"/>
        </w:rPr>
        <w:t> </w:t>
      </w:r>
      <w:r>
        <w:rPr/>
        <w:t>a</w:t>
      </w:r>
      <w:r>
        <w:rPr>
          <w:spacing w:val="-5"/>
        </w:rPr>
        <w:t> </w:t>
      </w:r>
      <w:r>
        <w:rPr/>
        <w:t>respeito</w:t>
      </w:r>
      <w:r>
        <w:rPr>
          <w:spacing w:val="-5"/>
        </w:rPr>
        <w:t> </w:t>
      </w:r>
      <w:r>
        <w:rPr/>
        <w:t>de</w:t>
      </w:r>
      <w:r>
        <w:rPr>
          <w:spacing w:val="-5"/>
        </w:rPr>
        <w:t> </w:t>
      </w:r>
      <w:r>
        <w:rPr/>
        <w:t>uma</w:t>
      </w:r>
      <w:r>
        <w:rPr>
          <w:spacing w:val="-5"/>
        </w:rPr>
        <w:t> </w:t>
      </w:r>
      <w:r>
        <w:rPr/>
        <w:t>mesma</w:t>
      </w:r>
      <w:r>
        <w:rPr>
          <w:spacing w:val="-5"/>
        </w:rPr>
        <w:t> </w:t>
      </w:r>
      <w:r>
        <w:rPr/>
        <w:t>solicitação</w:t>
      </w:r>
      <w:r>
        <w:rPr>
          <w:spacing w:val="-5"/>
        </w:rPr>
        <w:t> </w:t>
      </w:r>
      <w:r>
        <w:rPr/>
        <w:t>por</w:t>
      </w:r>
      <w:r>
        <w:rPr>
          <w:spacing w:val="-4"/>
        </w:rPr>
        <w:t> </w:t>
      </w:r>
      <w:r>
        <w:rPr/>
        <w:t>mais</w:t>
      </w:r>
      <w:r>
        <w:rPr>
          <w:spacing w:val="-5"/>
        </w:rPr>
        <w:t> </w:t>
      </w:r>
      <w:r>
        <w:rPr/>
        <w:t>de</w:t>
      </w:r>
      <w:r>
        <w:rPr>
          <w:spacing w:val="-5"/>
        </w:rPr>
        <w:t> </w:t>
      </w:r>
      <w:r>
        <w:rPr/>
        <w:t>duas</w:t>
      </w:r>
      <w:r>
        <w:rPr>
          <w:spacing w:val="-5"/>
        </w:rPr>
        <w:t> </w:t>
      </w:r>
      <w:r>
        <w:rPr/>
        <w:t>vezes</w:t>
      </w:r>
      <w:r>
        <w:rPr>
          <w:spacing w:val="-5"/>
        </w:rPr>
        <w:t> </w:t>
      </w:r>
      <w:r>
        <w:rPr/>
        <w:t>em</w:t>
      </w:r>
      <w:r>
        <w:rPr>
          <w:spacing w:val="-5"/>
        </w:rPr>
        <w:t> </w:t>
      </w:r>
      <w:r>
        <w:rPr/>
        <w:t>um</w:t>
      </w:r>
      <w:r>
        <w:rPr>
          <w:spacing w:val="-5"/>
        </w:rPr>
        <w:t> </w:t>
      </w:r>
      <w:r>
        <w:rPr/>
        <w:t>período</w:t>
      </w:r>
      <w:r>
        <w:rPr>
          <w:spacing w:val="-5"/>
        </w:rPr>
        <w:t> </w:t>
      </w:r>
      <w:r>
        <w:rPr/>
        <w:t>de</w:t>
      </w:r>
      <w:r>
        <w:rPr>
          <w:spacing w:val="-5"/>
        </w:rPr>
        <w:t> </w:t>
      </w:r>
      <w:r>
        <w:rPr/>
        <w:t>7</w:t>
      </w:r>
      <w:r>
        <w:rPr>
          <w:spacing w:val="-4"/>
        </w:rPr>
        <w:t> </w:t>
      </w:r>
      <w:r>
        <w:rPr/>
        <w:t>dias</w:t>
      </w:r>
      <w:r>
        <w:rPr>
          <w:spacing w:val="-5"/>
        </w:rPr>
        <w:t> </w:t>
      </w:r>
      <w:r>
        <w:rPr>
          <w:spacing w:val="-2"/>
        </w:rPr>
        <w:t>consecutivos.</w:t>
      </w:r>
    </w:p>
    <w:p>
      <w:pPr>
        <w:pStyle w:val="BodyText"/>
        <w:ind w:left="0"/>
      </w:pPr>
    </w:p>
    <w:p>
      <w:pPr>
        <w:pStyle w:val="BodyText"/>
        <w:spacing w:before="34"/>
        <w:ind w:left="0"/>
      </w:pPr>
    </w:p>
    <w:p>
      <w:pPr>
        <w:pStyle w:val="ListParagraph"/>
        <w:numPr>
          <w:ilvl w:val="1"/>
          <w:numId w:val="28"/>
        </w:numPr>
        <w:tabs>
          <w:tab w:pos="611" w:val="left" w:leader="none"/>
        </w:tabs>
        <w:spacing w:line="232" w:lineRule="auto" w:before="0" w:after="0"/>
        <w:ind w:left="299" w:right="298" w:firstLine="0"/>
        <w:jc w:val="left"/>
        <w:rPr>
          <w:sz w:val="18"/>
        </w:rPr>
      </w:pPr>
      <w:r>
        <w:rPr>
          <w:sz w:val="18"/>
        </w:rPr>
        <w:t>Cada</w:t>
      </w:r>
      <w:r>
        <w:rPr>
          <w:spacing w:val="-3"/>
          <w:sz w:val="18"/>
        </w:rPr>
        <w:t> </w:t>
      </w:r>
      <w:r>
        <w:rPr>
          <w:sz w:val="18"/>
        </w:rPr>
        <w:t>tentativa</w:t>
      </w:r>
      <w:r>
        <w:rPr>
          <w:spacing w:val="-3"/>
          <w:sz w:val="18"/>
        </w:rPr>
        <w:t> </w:t>
      </w:r>
      <w:r>
        <w:rPr>
          <w:sz w:val="18"/>
        </w:rPr>
        <w:t>infrutífera</w:t>
      </w:r>
      <w:r>
        <w:rPr>
          <w:spacing w:val="-3"/>
          <w:sz w:val="18"/>
        </w:rPr>
        <w:t> </w:t>
      </w:r>
      <w:r>
        <w:rPr>
          <w:sz w:val="18"/>
        </w:rPr>
        <w:t>de</w:t>
      </w:r>
      <w:r>
        <w:rPr>
          <w:spacing w:val="-3"/>
          <w:sz w:val="18"/>
        </w:rPr>
        <w:t> </w:t>
      </w:r>
      <w:r>
        <w:rPr>
          <w:sz w:val="18"/>
        </w:rPr>
        <w:t>contato</w:t>
      </w:r>
      <w:r>
        <w:rPr>
          <w:spacing w:val="-3"/>
          <w:sz w:val="18"/>
        </w:rPr>
        <w:t> </w:t>
      </w:r>
      <w:r>
        <w:rPr>
          <w:sz w:val="18"/>
        </w:rPr>
        <w:t>com</w:t>
      </w:r>
      <w:r>
        <w:rPr>
          <w:spacing w:val="-3"/>
          <w:sz w:val="18"/>
        </w:rPr>
        <w:t> </w:t>
      </w:r>
      <w:r>
        <w:rPr>
          <w:sz w:val="18"/>
        </w:rPr>
        <w:t>o</w:t>
      </w:r>
      <w:r>
        <w:rPr>
          <w:spacing w:val="-3"/>
          <w:sz w:val="18"/>
        </w:rPr>
        <w:t> </w:t>
      </w:r>
      <w:r>
        <w:rPr>
          <w:sz w:val="18"/>
        </w:rPr>
        <w:t>usuário,</w:t>
      </w:r>
      <w:r>
        <w:rPr>
          <w:spacing w:val="-3"/>
          <w:sz w:val="18"/>
        </w:rPr>
        <w:t> </w:t>
      </w:r>
      <w:r>
        <w:rPr>
          <w:sz w:val="18"/>
        </w:rPr>
        <w:t>deve</w:t>
      </w:r>
      <w:r>
        <w:rPr>
          <w:spacing w:val="-3"/>
          <w:sz w:val="18"/>
        </w:rPr>
        <w:t> </w:t>
      </w:r>
      <w:r>
        <w:rPr>
          <w:sz w:val="18"/>
        </w:rPr>
        <w:t>ser</w:t>
      </w:r>
      <w:r>
        <w:rPr>
          <w:spacing w:val="-3"/>
          <w:sz w:val="18"/>
        </w:rPr>
        <w:t> </w:t>
      </w:r>
      <w:r>
        <w:rPr>
          <w:sz w:val="18"/>
        </w:rPr>
        <w:t>seguida</w:t>
      </w:r>
      <w:r>
        <w:rPr>
          <w:spacing w:val="-3"/>
          <w:sz w:val="18"/>
        </w:rPr>
        <w:t> </w:t>
      </w:r>
      <w:r>
        <w:rPr>
          <w:sz w:val="18"/>
        </w:rPr>
        <w:t>de</w:t>
      </w:r>
      <w:r>
        <w:rPr>
          <w:spacing w:val="-3"/>
          <w:sz w:val="18"/>
        </w:rPr>
        <w:t> </w:t>
      </w:r>
      <w:r>
        <w:rPr>
          <w:sz w:val="18"/>
        </w:rPr>
        <w:t>um</w:t>
      </w:r>
      <w:r>
        <w:rPr>
          <w:spacing w:val="-3"/>
          <w:sz w:val="18"/>
        </w:rPr>
        <w:t> </w:t>
      </w:r>
      <w:r>
        <w:rPr>
          <w:sz w:val="18"/>
        </w:rPr>
        <w:t>registro</w:t>
      </w:r>
      <w:r>
        <w:rPr>
          <w:spacing w:val="-3"/>
          <w:sz w:val="18"/>
        </w:rPr>
        <w:t> </w:t>
      </w:r>
      <w:r>
        <w:rPr>
          <w:sz w:val="18"/>
        </w:rPr>
        <w:t>de</w:t>
      </w:r>
      <w:r>
        <w:rPr>
          <w:spacing w:val="-3"/>
          <w:sz w:val="18"/>
        </w:rPr>
        <w:t> </w:t>
      </w:r>
      <w:r>
        <w:rPr>
          <w:sz w:val="18"/>
        </w:rPr>
        <w:t>“Acompanhamento</w:t>
      </w:r>
      <w:r>
        <w:rPr>
          <w:spacing w:val="-3"/>
          <w:sz w:val="18"/>
        </w:rPr>
        <w:t> </w:t>
      </w:r>
      <w:r>
        <w:rPr>
          <w:sz w:val="18"/>
        </w:rPr>
        <w:t>de</w:t>
      </w:r>
      <w:r>
        <w:rPr>
          <w:spacing w:val="-3"/>
          <w:sz w:val="18"/>
        </w:rPr>
        <w:t> </w:t>
      </w:r>
      <w:r>
        <w:rPr>
          <w:sz w:val="18"/>
        </w:rPr>
        <w:t>Chamado”</w:t>
      </w:r>
      <w:r>
        <w:rPr>
          <w:spacing w:val="-3"/>
          <w:sz w:val="18"/>
        </w:rPr>
        <w:t> </w:t>
      </w:r>
      <w:r>
        <w:rPr>
          <w:sz w:val="18"/>
        </w:rPr>
        <w:t>do</w:t>
      </w:r>
      <w:r>
        <w:rPr>
          <w:spacing w:val="-3"/>
          <w:sz w:val="18"/>
        </w:rPr>
        <w:t> </w:t>
      </w:r>
      <w:r>
        <w:rPr>
          <w:sz w:val="18"/>
        </w:rPr>
        <w:t>sistema</w:t>
      </w:r>
      <w:r>
        <w:rPr>
          <w:spacing w:val="-3"/>
          <w:sz w:val="18"/>
        </w:rPr>
        <w:t> </w:t>
      </w:r>
      <w:r>
        <w:rPr>
          <w:sz w:val="18"/>
        </w:rPr>
        <w:t>de</w:t>
      </w:r>
      <w:r>
        <w:rPr>
          <w:spacing w:val="-3"/>
          <w:sz w:val="18"/>
        </w:rPr>
        <w:t> </w:t>
      </w:r>
      <w:r>
        <w:rPr>
          <w:sz w:val="18"/>
        </w:rPr>
        <w:t>Service</w:t>
      </w:r>
      <w:r>
        <w:rPr>
          <w:spacing w:val="-3"/>
          <w:sz w:val="18"/>
        </w:rPr>
        <w:t> </w:t>
      </w:r>
      <w:r>
        <w:rPr>
          <w:sz w:val="18"/>
        </w:rPr>
        <w:t>Desk,</w:t>
      </w:r>
      <w:r>
        <w:rPr>
          <w:spacing w:val="-3"/>
          <w:sz w:val="18"/>
        </w:rPr>
        <w:t> </w:t>
      </w:r>
      <w:r>
        <w:rPr>
          <w:sz w:val="18"/>
        </w:rPr>
        <w:t>contendo</w:t>
      </w:r>
      <w:r>
        <w:rPr>
          <w:spacing w:val="-3"/>
          <w:sz w:val="18"/>
        </w:rPr>
        <w:t> </w:t>
      </w:r>
      <w:r>
        <w:rPr>
          <w:sz w:val="18"/>
        </w:rPr>
        <w:t>a</w:t>
      </w:r>
      <w:r>
        <w:rPr>
          <w:spacing w:val="-3"/>
          <w:sz w:val="18"/>
        </w:rPr>
        <w:t> </w:t>
      </w:r>
      <w:r>
        <w:rPr>
          <w:sz w:val="18"/>
        </w:rPr>
        <w:t>data</w:t>
      </w:r>
      <w:r>
        <w:rPr>
          <w:spacing w:val="-3"/>
          <w:sz w:val="18"/>
        </w:rPr>
        <w:t> </w:t>
      </w:r>
      <w:r>
        <w:rPr>
          <w:sz w:val="18"/>
        </w:rPr>
        <w:t>e</w:t>
      </w:r>
      <w:r>
        <w:rPr>
          <w:spacing w:val="-3"/>
          <w:sz w:val="18"/>
        </w:rPr>
        <w:t> </w:t>
      </w:r>
      <w:r>
        <w:rPr>
          <w:sz w:val="18"/>
        </w:rPr>
        <w:t>hora</w:t>
      </w:r>
      <w:r>
        <w:rPr>
          <w:spacing w:val="-3"/>
          <w:sz w:val="18"/>
        </w:rPr>
        <w:t> </w:t>
      </w:r>
      <w:r>
        <w:rPr>
          <w:sz w:val="18"/>
        </w:rPr>
        <w:t>aproximadas,</w:t>
      </w:r>
      <w:r>
        <w:rPr>
          <w:spacing w:val="-3"/>
          <w:sz w:val="18"/>
        </w:rPr>
        <w:t> </w:t>
      </w:r>
      <w:r>
        <w:rPr>
          <w:sz w:val="18"/>
        </w:rPr>
        <w:t>bem</w:t>
      </w:r>
      <w:r>
        <w:rPr>
          <w:spacing w:val="-3"/>
          <w:sz w:val="18"/>
        </w:rPr>
        <w:t> </w:t>
      </w:r>
      <w:r>
        <w:rPr>
          <w:sz w:val="18"/>
        </w:rPr>
        <w:t>como os números de telefone envolvidos na referida tentativa.</w:t>
      </w:r>
      <w:r>
        <w:rPr>
          <w:spacing w:val="-1"/>
          <w:sz w:val="18"/>
        </w:rPr>
        <w:t> </w:t>
      </w:r>
      <w:r>
        <w:rPr>
          <w:sz w:val="18"/>
        </w:rPr>
        <w:t>Também devem ser cadastradas as dúvidas relacionadas ao chamado, permitindo ao usuário que as esclareça por meio da ferramenta;</w:t>
      </w:r>
    </w:p>
    <w:p>
      <w:pPr>
        <w:pStyle w:val="ListParagraph"/>
        <w:numPr>
          <w:ilvl w:val="1"/>
          <w:numId w:val="28"/>
        </w:numPr>
        <w:tabs>
          <w:tab w:pos="701" w:val="left" w:leader="none"/>
        </w:tabs>
        <w:spacing w:line="240" w:lineRule="auto" w:before="120" w:after="0"/>
        <w:ind w:left="701" w:right="0" w:hanging="402"/>
        <w:jc w:val="left"/>
        <w:rPr>
          <w:sz w:val="18"/>
        </w:rPr>
      </w:pPr>
      <w:r>
        <w:rPr>
          <w:sz w:val="18"/>
        </w:rPr>
        <w:t>No</w:t>
      </w:r>
      <w:r>
        <w:rPr>
          <w:spacing w:val="-9"/>
          <w:sz w:val="18"/>
        </w:rPr>
        <w:t> </w:t>
      </w:r>
      <w:r>
        <w:rPr>
          <w:sz w:val="18"/>
        </w:rPr>
        <w:t>caso</w:t>
      </w:r>
      <w:r>
        <w:rPr>
          <w:spacing w:val="-5"/>
          <w:sz w:val="18"/>
        </w:rPr>
        <w:t> </w:t>
      </w:r>
      <w:r>
        <w:rPr>
          <w:sz w:val="18"/>
        </w:rPr>
        <w:t>acima,</w:t>
      </w:r>
      <w:r>
        <w:rPr>
          <w:spacing w:val="-5"/>
          <w:sz w:val="18"/>
        </w:rPr>
        <w:t> </w:t>
      </w:r>
      <w:r>
        <w:rPr>
          <w:sz w:val="18"/>
        </w:rPr>
        <w:t>o</w:t>
      </w:r>
      <w:r>
        <w:rPr>
          <w:spacing w:val="-5"/>
          <w:sz w:val="18"/>
        </w:rPr>
        <w:t> </w:t>
      </w:r>
      <w:r>
        <w:rPr>
          <w:sz w:val="18"/>
        </w:rPr>
        <w:t>status</w:t>
      </w:r>
      <w:r>
        <w:rPr>
          <w:spacing w:val="-6"/>
          <w:sz w:val="18"/>
        </w:rPr>
        <w:t> </w:t>
      </w:r>
      <w:r>
        <w:rPr>
          <w:sz w:val="18"/>
        </w:rPr>
        <w:t>do</w:t>
      </w:r>
      <w:r>
        <w:rPr>
          <w:spacing w:val="-5"/>
          <w:sz w:val="18"/>
        </w:rPr>
        <w:t> </w:t>
      </w:r>
      <w:r>
        <w:rPr>
          <w:sz w:val="18"/>
        </w:rPr>
        <w:t>chamado</w:t>
      </w:r>
      <w:r>
        <w:rPr>
          <w:spacing w:val="-5"/>
          <w:sz w:val="18"/>
        </w:rPr>
        <w:t> </w:t>
      </w:r>
      <w:r>
        <w:rPr>
          <w:sz w:val="18"/>
        </w:rPr>
        <w:t>deve</w:t>
      </w:r>
      <w:r>
        <w:rPr>
          <w:spacing w:val="-5"/>
          <w:sz w:val="18"/>
        </w:rPr>
        <w:t> </w:t>
      </w:r>
      <w:r>
        <w:rPr>
          <w:sz w:val="18"/>
        </w:rPr>
        <w:t>ser</w:t>
      </w:r>
      <w:r>
        <w:rPr>
          <w:spacing w:val="-6"/>
          <w:sz w:val="18"/>
        </w:rPr>
        <w:t> </w:t>
      </w:r>
      <w:r>
        <w:rPr>
          <w:sz w:val="18"/>
        </w:rPr>
        <w:t>alterado</w:t>
      </w:r>
      <w:r>
        <w:rPr>
          <w:spacing w:val="-5"/>
          <w:sz w:val="18"/>
        </w:rPr>
        <w:t> </w:t>
      </w:r>
      <w:r>
        <w:rPr>
          <w:sz w:val="18"/>
        </w:rPr>
        <w:t>para</w:t>
      </w:r>
      <w:r>
        <w:rPr>
          <w:spacing w:val="-5"/>
          <w:sz w:val="18"/>
        </w:rPr>
        <w:t> </w:t>
      </w:r>
      <w:r>
        <w:rPr>
          <w:sz w:val="18"/>
        </w:rPr>
        <w:t>“PENDENTE</w:t>
      </w:r>
      <w:r>
        <w:rPr>
          <w:spacing w:val="-5"/>
          <w:sz w:val="18"/>
        </w:rPr>
        <w:t> </w:t>
      </w:r>
      <w:r>
        <w:rPr>
          <w:sz w:val="18"/>
        </w:rPr>
        <w:t>-</w:t>
      </w:r>
      <w:r>
        <w:rPr>
          <w:spacing w:val="-12"/>
          <w:sz w:val="18"/>
        </w:rPr>
        <w:t> </w:t>
      </w:r>
      <w:r>
        <w:rPr>
          <w:sz w:val="18"/>
        </w:rPr>
        <w:t>Aguardando</w:t>
      </w:r>
      <w:r>
        <w:rPr>
          <w:spacing w:val="-5"/>
          <w:sz w:val="18"/>
        </w:rPr>
        <w:t> </w:t>
      </w:r>
      <w:r>
        <w:rPr>
          <w:sz w:val="18"/>
        </w:rPr>
        <w:t>Usuário”,</w:t>
      </w:r>
      <w:r>
        <w:rPr>
          <w:spacing w:val="-5"/>
          <w:sz w:val="18"/>
        </w:rPr>
        <w:t> </w:t>
      </w:r>
      <w:r>
        <w:rPr>
          <w:sz w:val="18"/>
        </w:rPr>
        <w:t>e</w:t>
      </w:r>
      <w:r>
        <w:rPr>
          <w:spacing w:val="-5"/>
          <w:sz w:val="18"/>
        </w:rPr>
        <w:t> </w:t>
      </w:r>
      <w:r>
        <w:rPr>
          <w:sz w:val="18"/>
        </w:rPr>
        <w:t>tratado</w:t>
      </w:r>
      <w:r>
        <w:rPr>
          <w:spacing w:val="-6"/>
          <w:sz w:val="18"/>
        </w:rPr>
        <w:t> </w:t>
      </w:r>
      <w:r>
        <w:rPr>
          <w:sz w:val="18"/>
        </w:rPr>
        <w:t>conforme</w:t>
      </w:r>
      <w:r>
        <w:rPr>
          <w:spacing w:val="-5"/>
          <w:sz w:val="18"/>
        </w:rPr>
        <w:t> </w:t>
      </w:r>
      <w:r>
        <w:rPr>
          <w:sz w:val="18"/>
        </w:rPr>
        <w:t>critérios</w:t>
      </w:r>
      <w:r>
        <w:rPr>
          <w:spacing w:val="-5"/>
          <w:sz w:val="18"/>
        </w:rPr>
        <w:t> </w:t>
      </w:r>
      <w:r>
        <w:rPr>
          <w:sz w:val="18"/>
        </w:rPr>
        <w:t>a</w:t>
      </w:r>
      <w:r>
        <w:rPr>
          <w:spacing w:val="-5"/>
          <w:sz w:val="18"/>
        </w:rPr>
        <w:t> </w:t>
      </w:r>
      <w:r>
        <w:rPr>
          <w:spacing w:val="-2"/>
          <w:sz w:val="18"/>
        </w:rPr>
        <w:t>seguir.</w:t>
      </w:r>
    </w:p>
    <w:p>
      <w:pPr>
        <w:pStyle w:val="Heading2"/>
        <w:spacing w:before="118"/>
        <w:ind w:left="299" w:firstLine="0"/>
      </w:pPr>
      <w:r>
        <w:rPr/>
        <w:t>Devem</w:t>
      </w:r>
      <w:r>
        <w:rPr>
          <w:spacing w:val="-6"/>
        </w:rPr>
        <w:t> </w:t>
      </w:r>
      <w:r>
        <w:rPr/>
        <w:t>ser</w:t>
      </w:r>
      <w:r>
        <w:rPr>
          <w:spacing w:val="-8"/>
        </w:rPr>
        <w:t> </w:t>
      </w:r>
      <w:r>
        <w:rPr/>
        <w:t>efetuadas</w:t>
      </w:r>
      <w:r>
        <w:rPr>
          <w:spacing w:val="-6"/>
        </w:rPr>
        <w:t> </w:t>
      </w:r>
      <w:r>
        <w:rPr/>
        <w:t>2</w:t>
      </w:r>
      <w:r>
        <w:rPr>
          <w:spacing w:val="-5"/>
        </w:rPr>
        <w:t> </w:t>
      </w:r>
      <w:r>
        <w:rPr/>
        <w:t>(duas)</w:t>
      </w:r>
      <w:r>
        <w:rPr>
          <w:spacing w:val="-5"/>
        </w:rPr>
        <w:t> </w:t>
      </w:r>
      <w:r>
        <w:rPr/>
        <w:t>tentativas</w:t>
      </w:r>
      <w:r>
        <w:rPr>
          <w:spacing w:val="-6"/>
        </w:rPr>
        <w:t> </w:t>
      </w:r>
      <w:r>
        <w:rPr/>
        <w:t>de</w:t>
      </w:r>
      <w:r>
        <w:rPr>
          <w:spacing w:val="-5"/>
        </w:rPr>
        <w:t> </w:t>
      </w:r>
      <w:r>
        <w:rPr/>
        <w:t>contato,</w:t>
      </w:r>
      <w:r>
        <w:rPr>
          <w:spacing w:val="-6"/>
        </w:rPr>
        <w:t> </w:t>
      </w:r>
      <w:r>
        <w:rPr/>
        <w:t>da</w:t>
      </w:r>
      <w:r>
        <w:rPr>
          <w:spacing w:val="-5"/>
        </w:rPr>
        <w:t> </w:t>
      </w:r>
      <w:r>
        <w:rPr/>
        <w:t>seguinte</w:t>
      </w:r>
      <w:r>
        <w:rPr>
          <w:spacing w:val="-6"/>
        </w:rPr>
        <w:t> </w:t>
      </w:r>
      <w:r>
        <w:rPr>
          <w:spacing w:val="-2"/>
        </w:rPr>
        <w:t>forma:</w:t>
      </w:r>
    </w:p>
    <w:p>
      <w:pPr>
        <w:pStyle w:val="BodyText"/>
        <w:spacing w:line="376" w:lineRule="auto" w:before="119"/>
        <w:ind w:right="391"/>
      </w:pPr>
      <w:r>
        <w:rPr/>
        <w:t>A</w:t>
      </w:r>
      <w:r>
        <w:rPr>
          <w:spacing w:val="-12"/>
        </w:rPr>
        <w:t> </w:t>
      </w:r>
      <w:r>
        <w:rPr/>
        <w:t>PRIMEIRA</w:t>
      </w:r>
      <w:r>
        <w:rPr>
          <w:spacing w:val="-14"/>
        </w:rPr>
        <w:t> </w:t>
      </w:r>
      <w:r>
        <w:rPr/>
        <w:t>TENTATIVA</w:t>
      </w:r>
      <w:r>
        <w:rPr>
          <w:spacing w:val="-11"/>
        </w:rPr>
        <w:t> </w:t>
      </w:r>
      <w:r>
        <w:rPr/>
        <w:t>deve</w:t>
      </w:r>
      <w:r>
        <w:rPr>
          <w:spacing w:val="-11"/>
        </w:rPr>
        <w:t> </w:t>
      </w:r>
      <w:r>
        <w:rPr/>
        <w:t>ser</w:t>
      </w:r>
      <w:r>
        <w:rPr>
          <w:spacing w:val="-11"/>
        </w:rPr>
        <w:t> </w:t>
      </w:r>
      <w:r>
        <w:rPr/>
        <w:t>realizada</w:t>
      </w:r>
      <w:r>
        <w:rPr>
          <w:spacing w:val="-12"/>
        </w:rPr>
        <w:t> </w:t>
      </w:r>
      <w:r>
        <w:rPr/>
        <w:t>respeitando</w:t>
      </w:r>
      <w:r>
        <w:rPr>
          <w:spacing w:val="-11"/>
        </w:rPr>
        <w:t> </w:t>
      </w:r>
      <w:r>
        <w:rPr/>
        <w:t>o</w:t>
      </w:r>
      <w:r>
        <w:rPr>
          <w:spacing w:val="-9"/>
        </w:rPr>
        <w:t> </w:t>
      </w:r>
      <w:r>
        <w:rPr/>
        <w:t>PRAZO</w:t>
      </w:r>
      <w:r>
        <w:rPr>
          <w:spacing w:val="-8"/>
        </w:rPr>
        <w:t> </w:t>
      </w:r>
      <w:r>
        <w:rPr/>
        <w:t>MÁXIMO</w:t>
      </w:r>
      <w:r>
        <w:rPr>
          <w:spacing w:val="-8"/>
        </w:rPr>
        <w:t> </w:t>
      </w:r>
      <w:r>
        <w:rPr/>
        <w:t>PARA</w:t>
      </w:r>
      <w:r>
        <w:rPr>
          <w:spacing w:val="-12"/>
        </w:rPr>
        <w:t> </w:t>
      </w:r>
      <w:r>
        <w:rPr/>
        <w:t>RESOLUÇÃO</w:t>
      </w:r>
      <w:r>
        <w:rPr>
          <w:spacing w:val="-7"/>
        </w:rPr>
        <w:t> </w:t>
      </w:r>
      <w:r>
        <w:rPr/>
        <w:t>para</w:t>
      </w:r>
      <w:r>
        <w:rPr>
          <w:spacing w:val="-8"/>
        </w:rPr>
        <w:t> </w:t>
      </w:r>
      <w:r>
        <w:rPr/>
        <w:t>os</w:t>
      </w:r>
      <w:r>
        <w:rPr>
          <w:spacing w:val="-8"/>
        </w:rPr>
        <w:t> </w:t>
      </w:r>
      <w:r>
        <w:rPr/>
        <w:t>serviços</w:t>
      </w:r>
      <w:r>
        <w:rPr>
          <w:spacing w:val="-8"/>
        </w:rPr>
        <w:t> </w:t>
      </w:r>
      <w:r>
        <w:rPr/>
        <w:t>de</w:t>
      </w:r>
      <w:r>
        <w:rPr>
          <w:spacing w:val="-8"/>
        </w:rPr>
        <w:t> </w:t>
      </w:r>
      <w:r>
        <w:rPr/>
        <w:t>SUPORTE</w:t>
      </w:r>
      <w:r>
        <w:rPr>
          <w:spacing w:val="-8"/>
        </w:rPr>
        <w:t> </w:t>
      </w:r>
      <w:r>
        <w:rPr/>
        <w:t>1º</w:t>
      </w:r>
      <w:r>
        <w:rPr>
          <w:spacing w:val="-8"/>
        </w:rPr>
        <w:t> </w:t>
      </w:r>
      <w:r>
        <w:rPr/>
        <w:t>NÍVEL</w:t>
      </w:r>
      <w:r>
        <w:rPr>
          <w:spacing w:val="-12"/>
        </w:rPr>
        <w:t> </w:t>
      </w:r>
      <w:r>
        <w:rPr/>
        <w:t>(TMS1),</w:t>
      </w:r>
      <w:r>
        <w:rPr>
          <w:spacing w:val="-7"/>
        </w:rPr>
        <w:t> </w:t>
      </w:r>
      <w:r>
        <w:rPr/>
        <w:t>conforme</w:t>
      </w:r>
      <w:r>
        <w:rPr>
          <w:spacing w:val="-8"/>
        </w:rPr>
        <w:t> </w:t>
      </w:r>
      <w:r>
        <w:rPr/>
        <w:t>elencado</w:t>
      </w:r>
      <w:r>
        <w:rPr>
          <w:spacing w:val="-8"/>
        </w:rPr>
        <w:t> </w:t>
      </w:r>
      <w:r>
        <w:rPr>
          <w:b/>
        </w:rPr>
        <w:t>no</w:t>
      </w:r>
      <w:r>
        <w:rPr>
          <w:b/>
          <w:spacing w:val="-8"/>
        </w:rPr>
        <w:t> </w:t>
      </w:r>
      <w:r>
        <w:rPr>
          <w:b/>
        </w:rPr>
        <w:t>item</w:t>
      </w:r>
      <w:r>
        <w:rPr>
          <w:b/>
          <w:spacing w:val="-8"/>
        </w:rPr>
        <w:t> </w:t>
      </w:r>
      <w:r>
        <w:rPr>
          <w:b/>
        </w:rPr>
        <w:t>1.13</w:t>
      </w:r>
      <w:r>
        <w:rPr>
          <w:b/>
          <w:spacing w:val="-8"/>
        </w:rPr>
        <w:t> </w:t>
      </w:r>
      <w:r>
        <w:rPr/>
        <w:t>deste</w:t>
      </w:r>
      <w:r>
        <w:rPr>
          <w:spacing w:val="-8"/>
        </w:rPr>
        <w:t> </w:t>
      </w:r>
      <w:r>
        <w:rPr/>
        <w:t>anexo. O intervalo entre as tentativas de contato deve ser de aproximadamente 2 (duas) horas;</w:t>
      </w:r>
    </w:p>
    <w:p>
      <w:pPr>
        <w:pStyle w:val="BodyText"/>
        <w:spacing w:line="232" w:lineRule="auto" w:before="5"/>
      </w:pPr>
      <w:r>
        <w:rPr/>
        <w:t>Caso</w:t>
      </w:r>
      <w:r>
        <w:rPr>
          <w:spacing w:val="-4"/>
        </w:rPr>
        <w:t> </w:t>
      </w:r>
      <w:r>
        <w:rPr/>
        <w:t>a</w:t>
      </w:r>
      <w:r>
        <w:rPr>
          <w:spacing w:val="-4"/>
        </w:rPr>
        <w:t> </w:t>
      </w:r>
      <w:r>
        <w:rPr/>
        <w:t>primeira</w:t>
      </w:r>
      <w:r>
        <w:rPr>
          <w:spacing w:val="-4"/>
        </w:rPr>
        <w:t> </w:t>
      </w:r>
      <w:r>
        <w:rPr/>
        <w:t>tentativa</w:t>
      </w:r>
      <w:r>
        <w:rPr>
          <w:spacing w:val="-4"/>
        </w:rPr>
        <w:t> </w:t>
      </w:r>
      <w:r>
        <w:rPr/>
        <w:t>de</w:t>
      </w:r>
      <w:r>
        <w:rPr>
          <w:spacing w:val="-4"/>
        </w:rPr>
        <w:t> </w:t>
      </w:r>
      <w:r>
        <w:rPr/>
        <w:t>contato</w:t>
      </w:r>
      <w:r>
        <w:rPr>
          <w:spacing w:val="-4"/>
        </w:rPr>
        <w:t> </w:t>
      </w:r>
      <w:r>
        <w:rPr/>
        <w:t>tenha</w:t>
      </w:r>
      <w:r>
        <w:rPr>
          <w:spacing w:val="-4"/>
        </w:rPr>
        <w:t> </w:t>
      </w:r>
      <w:r>
        <w:rPr/>
        <w:t>sido</w:t>
      </w:r>
      <w:r>
        <w:rPr>
          <w:spacing w:val="-4"/>
        </w:rPr>
        <w:t> </w:t>
      </w:r>
      <w:r>
        <w:rPr/>
        <w:t>realizada</w:t>
      </w:r>
      <w:r>
        <w:rPr>
          <w:spacing w:val="-4"/>
        </w:rPr>
        <w:t> </w:t>
      </w:r>
      <w:r>
        <w:rPr/>
        <w:t>em</w:t>
      </w:r>
      <w:r>
        <w:rPr>
          <w:spacing w:val="-4"/>
        </w:rPr>
        <w:t> </w:t>
      </w:r>
      <w:r>
        <w:rPr/>
        <w:t>horário</w:t>
      </w:r>
      <w:r>
        <w:rPr>
          <w:spacing w:val="-4"/>
        </w:rPr>
        <w:t> </w:t>
      </w:r>
      <w:r>
        <w:rPr/>
        <w:t>próximo</w:t>
      </w:r>
      <w:r>
        <w:rPr>
          <w:spacing w:val="-4"/>
        </w:rPr>
        <w:t> </w:t>
      </w:r>
      <w:r>
        <w:rPr/>
        <w:t>ao</w:t>
      </w:r>
      <w:r>
        <w:rPr>
          <w:spacing w:val="-4"/>
        </w:rPr>
        <w:t> </w:t>
      </w:r>
      <w:r>
        <w:rPr/>
        <w:t>final</w:t>
      </w:r>
      <w:r>
        <w:rPr>
          <w:spacing w:val="-4"/>
        </w:rPr>
        <w:t> </w:t>
      </w:r>
      <w:r>
        <w:rPr/>
        <w:t>do</w:t>
      </w:r>
      <w:r>
        <w:rPr>
          <w:spacing w:val="-4"/>
        </w:rPr>
        <w:t> </w:t>
      </w:r>
      <w:r>
        <w:rPr/>
        <w:t>expediente</w:t>
      </w:r>
      <w:r>
        <w:rPr>
          <w:spacing w:val="-4"/>
        </w:rPr>
        <w:t> </w:t>
      </w:r>
      <w:r>
        <w:rPr/>
        <w:t>da</w:t>
      </w:r>
      <w:r>
        <w:rPr>
          <w:spacing w:val="-4"/>
        </w:rPr>
        <w:t> </w:t>
      </w:r>
      <w:r>
        <w:rPr/>
        <w:t>localidade</w:t>
      </w:r>
      <w:r>
        <w:rPr>
          <w:spacing w:val="-4"/>
        </w:rPr>
        <w:t> </w:t>
      </w:r>
      <w:r>
        <w:rPr/>
        <w:t>atendida,</w:t>
      </w:r>
      <w:r>
        <w:rPr>
          <w:spacing w:val="-4"/>
        </w:rPr>
        <w:t> </w:t>
      </w:r>
      <w:r>
        <w:rPr/>
        <w:t>de</w:t>
      </w:r>
      <w:r>
        <w:rPr>
          <w:spacing w:val="-4"/>
        </w:rPr>
        <w:t> </w:t>
      </w:r>
      <w:r>
        <w:rPr/>
        <w:t>maneira</w:t>
      </w:r>
      <w:r>
        <w:rPr>
          <w:spacing w:val="-4"/>
        </w:rPr>
        <w:t> </w:t>
      </w:r>
      <w:r>
        <w:rPr/>
        <w:t>a</w:t>
      </w:r>
      <w:r>
        <w:rPr>
          <w:spacing w:val="-4"/>
        </w:rPr>
        <w:t> </w:t>
      </w:r>
      <w:r>
        <w:rPr/>
        <w:t>inviabilizar</w:t>
      </w:r>
      <w:r>
        <w:rPr>
          <w:spacing w:val="-4"/>
        </w:rPr>
        <w:t> </w:t>
      </w:r>
      <w:r>
        <w:rPr/>
        <w:t>o</w:t>
      </w:r>
      <w:r>
        <w:rPr>
          <w:spacing w:val="-4"/>
        </w:rPr>
        <w:t> </w:t>
      </w:r>
      <w:r>
        <w:rPr/>
        <w:t>que</w:t>
      </w:r>
      <w:r>
        <w:rPr>
          <w:spacing w:val="-4"/>
        </w:rPr>
        <w:t> </w:t>
      </w:r>
      <w:r>
        <w:rPr/>
        <w:t>é</w:t>
      </w:r>
      <w:r>
        <w:rPr>
          <w:spacing w:val="-4"/>
        </w:rPr>
        <w:t> </w:t>
      </w:r>
      <w:r>
        <w:rPr/>
        <w:t>descrito</w:t>
      </w:r>
      <w:r>
        <w:rPr>
          <w:spacing w:val="-4"/>
        </w:rPr>
        <w:t> </w:t>
      </w:r>
      <w:r>
        <w:rPr/>
        <w:t>no</w:t>
      </w:r>
      <w:r>
        <w:rPr>
          <w:spacing w:val="-4"/>
        </w:rPr>
        <w:t> </w:t>
      </w:r>
      <w:r>
        <w:rPr/>
        <w:t>item</w:t>
      </w:r>
      <w:r>
        <w:rPr>
          <w:spacing w:val="-4"/>
        </w:rPr>
        <w:t> </w:t>
      </w:r>
      <w:r>
        <w:rPr/>
        <w:t>anterior,</w:t>
      </w:r>
      <w:r>
        <w:rPr>
          <w:spacing w:val="-4"/>
        </w:rPr>
        <w:t> </w:t>
      </w:r>
      <w:r>
        <w:rPr/>
        <w:t>a</w:t>
      </w:r>
      <w:r>
        <w:rPr>
          <w:spacing w:val="-4"/>
        </w:rPr>
        <w:t> </w:t>
      </w:r>
      <w:r>
        <w:rPr/>
        <w:t>SEGUNDA TENTATIVA</w:t>
      </w:r>
      <w:r>
        <w:rPr>
          <w:spacing w:val="-6"/>
        </w:rPr>
        <w:t> </w:t>
      </w:r>
      <w:r>
        <w:rPr/>
        <w:t>de contato pode ser realizada a partir do dia útil subsequente;</w:t>
      </w:r>
    </w:p>
    <w:p>
      <w:pPr>
        <w:pStyle w:val="BodyText"/>
        <w:spacing w:before="120"/>
      </w:pPr>
      <w:r>
        <w:rPr/>
        <w:t>As</w:t>
      </w:r>
      <w:r>
        <w:rPr>
          <w:spacing w:val="-6"/>
        </w:rPr>
        <w:t> </w:t>
      </w:r>
      <w:r>
        <w:rPr/>
        <w:t>tentativas</w:t>
      </w:r>
      <w:r>
        <w:rPr>
          <w:spacing w:val="-5"/>
        </w:rPr>
        <w:t> </w:t>
      </w:r>
      <w:r>
        <w:rPr/>
        <w:t>de</w:t>
      </w:r>
      <w:r>
        <w:rPr>
          <w:spacing w:val="-6"/>
        </w:rPr>
        <w:t> </w:t>
      </w:r>
      <w:r>
        <w:rPr/>
        <w:t>contato</w:t>
      </w:r>
      <w:r>
        <w:rPr>
          <w:spacing w:val="-5"/>
        </w:rPr>
        <w:t> </w:t>
      </w:r>
      <w:r>
        <w:rPr/>
        <w:t>devem</w:t>
      </w:r>
      <w:r>
        <w:rPr>
          <w:spacing w:val="-5"/>
        </w:rPr>
        <w:t> </w:t>
      </w:r>
      <w:r>
        <w:rPr/>
        <w:t>sempre</w:t>
      </w:r>
      <w:r>
        <w:rPr>
          <w:spacing w:val="-6"/>
        </w:rPr>
        <w:t> </w:t>
      </w:r>
      <w:r>
        <w:rPr/>
        <w:t>ser</w:t>
      </w:r>
      <w:r>
        <w:rPr>
          <w:spacing w:val="-5"/>
        </w:rPr>
        <w:t> </w:t>
      </w:r>
      <w:r>
        <w:rPr/>
        <w:t>realizadas</w:t>
      </w:r>
      <w:r>
        <w:rPr>
          <w:spacing w:val="-5"/>
        </w:rPr>
        <w:t> </w:t>
      </w:r>
      <w:r>
        <w:rPr/>
        <w:t>dentro</w:t>
      </w:r>
      <w:r>
        <w:rPr>
          <w:spacing w:val="-6"/>
        </w:rPr>
        <w:t> </w:t>
      </w:r>
      <w:r>
        <w:rPr/>
        <w:t>do</w:t>
      </w:r>
      <w:r>
        <w:rPr>
          <w:spacing w:val="-5"/>
        </w:rPr>
        <w:t> </w:t>
      </w:r>
      <w:r>
        <w:rPr/>
        <w:t>horário</w:t>
      </w:r>
      <w:r>
        <w:rPr>
          <w:spacing w:val="-5"/>
        </w:rPr>
        <w:t> </w:t>
      </w:r>
      <w:r>
        <w:rPr/>
        <w:t>de</w:t>
      </w:r>
      <w:r>
        <w:rPr>
          <w:spacing w:val="-6"/>
        </w:rPr>
        <w:t> </w:t>
      </w:r>
      <w:r>
        <w:rPr/>
        <w:t>expediente</w:t>
      </w:r>
      <w:r>
        <w:rPr>
          <w:spacing w:val="-5"/>
        </w:rPr>
        <w:t> </w:t>
      </w:r>
      <w:r>
        <w:rPr/>
        <w:t>da</w:t>
      </w:r>
      <w:r>
        <w:rPr>
          <w:spacing w:val="-6"/>
        </w:rPr>
        <w:t> </w:t>
      </w:r>
      <w:r>
        <w:rPr/>
        <w:t>localidade</w:t>
      </w:r>
      <w:r>
        <w:rPr>
          <w:spacing w:val="-5"/>
        </w:rPr>
        <w:t> </w:t>
      </w:r>
      <w:r>
        <w:rPr>
          <w:spacing w:val="-2"/>
        </w:rPr>
        <w:t>atendida;</w:t>
      </w:r>
    </w:p>
    <w:p>
      <w:pPr>
        <w:pStyle w:val="BodyText"/>
        <w:spacing w:line="232" w:lineRule="auto" w:before="123"/>
        <w:ind w:right="525"/>
        <w:jc w:val="both"/>
      </w:pPr>
      <w:r>
        <w:rPr/>
        <w:t>Caso</w:t>
      </w:r>
      <w:r>
        <w:rPr>
          <w:spacing w:val="-4"/>
        </w:rPr>
        <w:t> </w:t>
      </w:r>
      <w:r>
        <w:rPr/>
        <w:t>as</w:t>
      </w:r>
      <w:r>
        <w:rPr>
          <w:spacing w:val="-4"/>
        </w:rPr>
        <w:t> </w:t>
      </w:r>
      <w:r>
        <w:rPr/>
        <w:t>2</w:t>
      </w:r>
      <w:r>
        <w:rPr>
          <w:spacing w:val="-4"/>
        </w:rPr>
        <w:t> </w:t>
      </w:r>
      <w:r>
        <w:rPr/>
        <w:t>(duas)</w:t>
      </w:r>
      <w:r>
        <w:rPr>
          <w:spacing w:val="-4"/>
        </w:rPr>
        <w:t> </w:t>
      </w:r>
      <w:r>
        <w:rPr/>
        <w:t>tentativas</w:t>
      </w:r>
      <w:r>
        <w:rPr>
          <w:spacing w:val="-4"/>
        </w:rPr>
        <w:t> </w:t>
      </w:r>
      <w:r>
        <w:rPr/>
        <w:t>de</w:t>
      </w:r>
      <w:r>
        <w:rPr>
          <w:spacing w:val="-4"/>
        </w:rPr>
        <w:t> </w:t>
      </w:r>
      <w:r>
        <w:rPr/>
        <w:t>contato</w:t>
      </w:r>
      <w:r>
        <w:rPr>
          <w:spacing w:val="-4"/>
        </w:rPr>
        <w:t> </w:t>
      </w:r>
      <w:r>
        <w:rPr/>
        <w:t>fracassem,</w:t>
      </w:r>
      <w:r>
        <w:rPr>
          <w:spacing w:val="-4"/>
        </w:rPr>
        <w:t> </w:t>
      </w:r>
      <w:r>
        <w:rPr/>
        <w:t>o</w:t>
      </w:r>
      <w:r>
        <w:rPr>
          <w:spacing w:val="-4"/>
        </w:rPr>
        <w:t> </w:t>
      </w:r>
      <w:r>
        <w:rPr/>
        <w:t>chamado</w:t>
      </w:r>
      <w:r>
        <w:rPr>
          <w:spacing w:val="-4"/>
        </w:rPr>
        <w:t> </w:t>
      </w:r>
      <w:r>
        <w:rPr/>
        <w:t>deverá</w:t>
      </w:r>
      <w:r>
        <w:rPr>
          <w:spacing w:val="-4"/>
        </w:rPr>
        <w:t> </w:t>
      </w:r>
      <w:r>
        <w:rPr/>
        <w:t>ser</w:t>
      </w:r>
      <w:r>
        <w:rPr>
          <w:spacing w:val="-4"/>
        </w:rPr>
        <w:t> </w:t>
      </w:r>
      <w:r>
        <w:rPr/>
        <w:t>encaminhado</w:t>
      </w:r>
      <w:r>
        <w:rPr>
          <w:spacing w:val="-4"/>
        </w:rPr>
        <w:t> </w:t>
      </w:r>
      <w:r>
        <w:rPr/>
        <w:t>ao</w:t>
      </w:r>
      <w:r>
        <w:rPr>
          <w:spacing w:val="-4"/>
        </w:rPr>
        <w:t> </w:t>
      </w:r>
      <w:r>
        <w:rPr/>
        <w:t>supervisor,</w:t>
      </w:r>
      <w:r>
        <w:rPr>
          <w:spacing w:val="-4"/>
        </w:rPr>
        <w:t> </w:t>
      </w:r>
      <w:r>
        <w:rPr/>
        <w:t>para</w:t>
      </w:r>
      <w:r>
        <w:rPr>
          <w:spacing w:val="-4"/>
        </w:rPr>
        <w:t> </w:t>
      </w:r>
      <w:r>
        <w:rPr/>
        <w:t>que</w:t>
      </w:r>
      <w:r>
        <w:rPr>
          <w:spacing w:val="-4"/>
        </w:rPr>
        <w:t> </w:t>
      </w:r>
      <w:r>
        <w:rPr/>
        <w:t>um</w:t>
      </w:r>
      <w:r>
        <w:rPr>
          <w:spacing w:val="-4"/>
        </w:rPr>
        <w:t> </w:t>
      </w:r>
      <w:r>
        <w:rPr/>
        <w:t>técnico</w:t>
      </w:r>
      <w:r>
        <w:rPr>
          <w:spacing w:val="-4"/>
        </w:rPr>
        <w:t> </w:t>
      </w:r>
      <w:r>
        <w:rPr/>
        <w:t>faça</w:t>
      </w:r>
      <w:r>
        <w:rPr>
          <w:spacing w:val="-4"/>
        </w:rPr>
        <w:t> </w:t>
      </w:r>
      <w:r>
        <w:rPr/>
        <w:t>uma</w:t>
      </w:r>
      <w:r>
        <w:rPr>
          <w:spacing w:val="-4"/>
        </w:rPr>
        <w:t> </w:t>
      </w:r>
      <w:r>
        <w:rPr/>
        <w:t>visita</w:t>
      </w:r>
      <w:r>
        <w:rPr>
          <w:spacing w:val="-4"/>
        </w:rPr>
        <w:t> </w:t>
      </w:r>
      <w:r>
        <w:rPr/>
        <w:t>ao</w:t>
      </w:r>
      <w:r>
        <w:rPr>
          <w:spacing w:val="-4"/>
        </w:rPr>
        <w:t> </w:t>
      </w:r>
      <w:r>
        <w:rPr/>
        <w:t>local</w:t>
      </w:r>
      <w:r>
        <w:rPr>
          <w:spacing w:val="-4"/>
        </w:rPr>
        <w:t> </w:t>
      </w:r>
      <w:r>
        <w:rPr/>
        <w:t>do</w:t>
      </w:r>
      <w:r>
        <w:rPr>
          <w:spacing w:val="-4"/>
        </w:rPr>
        <w:t> </w:t>
      </w:r>
      <w:r>
        <w:rPr/>
        <w:t>usuário,</w:t>
      </w:r>
      <w:r>
        <w:rPr>
          <w:spacing w:val="-4"/>
        </w:rPr>
        <w:t> </w:t>
      </w:r>
      <w:r>
        <w:rPr/>
        <w:t>a</w:t>
      </w:r>
      <w:r>
        <w:rPr>
          <w:spacing w:val="-4"/>
        </w:rPr>
        <w:t> </w:t>
      </w:r>
      <w:r>
        <w:rPr/>
        <w:t>fim</w:t>
      </w:r>
      <w:r>
        <w:rPr>
          <w:spacing w:val="-4"/>
        </w:rPr>
        <w:t> </w:t>
      </w:r>
      <w:r>
        <w:rPr/>
        <w:t>de</w:t>
      </w:r>
      <w:r>
        <w:rPr>
          <w:spacing w:val="-4"/>
        </w:rPr>
        <w:t> </w:t>
      </w:r>
      <w:r>
        <w:rPr/>
        <w:t>dar</w:t>
      </w:r>
      <w:r>
        <w:rPr>
          <w:spacing w:val="-4"/>
        </w:rPr>
        <w:t> </w:t>
      </w:r>
      <w:r>
        <w:rPr/>
        <w:t>continuidade</w:t>
      </w:r>
      <w:r>
        <w:rPr>
          <w:spacing w:val="-4"/>
        </w:rPr>
        <w:t> </w:t>
      </w:r>
      <w:r>
        <w:rPr/>
        <w:t>ao</w:t>
      </w:r>
      <w:r>
        <w:rPr>
          <w:spacing w:val="-4"/>
        </w:rPr>
        <w:t> </w:t>
      </w:r>
      <w:r>
        <w:rPr/>
        <w:t>atendimento. Na</w:t>
      </w:r>
      <w:r>
        <w:rPr>
          <w:spacing w:val="-2"/>
        </w:rPr>
        <w:t> </w:t>
      </w:r>
      <w:r>
        <w:rPr/>
        <w:t>visita,</w:t>
      </w:r>
      <w:r>
        <w:rPr>
          <w:spacing w:val="-2"/>
        </w:rPr>
        <w:t> </w:t>
      </w:r>
      <w:r>
        <w:rPr/>
        <w:t>caso</w:t>
      </w:r>
      <w:r>
        <w:rPr>
          <w:spacing w:val="-2"/>
        </w:rPr>
        <w:t> </w:t>
      </w:r>
      <w:r>
        <w:rPr/>
        <w:t>o</w:t>
      </w:r>
      <w:r>
        <w:rPr>
          <w:spacing w:val="-2"/>
        </w:rPr>
        <w:t> </w:t>
      </w:r>
      <w:r>
        <w:rPr/>
        <w:t>usuário</w:t>
      </w:r>
      <w:r>
        <w:rPr>
          <w:spacing w:val="-2"/>
        </w:rPr>
        <w:t> </w:t>
      </w:r>
      <w:r>
        <w:rPr/>
        <w:t>solicitante</w:t>
      </w:r>
      <w:r>
        <w:rPr>
          <w:spacing w:val="-2"/>
        </w:rPr>
        <w:t> </w:t>
      </w:r>
      <w:r>
        <w:rPr/>
        <w:t>não</w:t>
      </w:r>
      <w:r>
        <w:rPr>
          <w:spacing w:val="-2"/>
        </w:rPr>
        <w:t> </w:t>
      </w:r>
      <w:r>
        <w:rPr/>
        <w:t>seja</w:t>
      </w:r>
      <w:r>
        <w:rPr>
          <w:spacing w:val="-2"/>
        </w:rPr>
        <w:t> </w:t>
      </w:r>
      <w:r>
        <w:rPr/>
        <w:t>encontrado</w:t>
      </w:r>
      <w:r>
        <w:rPr>
          <w:spacing w:val="-2"/>
        </w:rPr>
        <w:t> </w:t>
      </w:r>
      <w:r>
        <w:rPr/>
        <w:t>em</w:t>
      </w:r>
      <w:r>
        <w:rPr>
          <w:spacing w:val="-2"/>
        </w:rPr>
        <w:t> </w:t>
      </w:r>
      <w:r>
        <w:rPr/>
        <w:t>seu</w:t>
      </w:r>
      <w:r>
        <w:rPr>
          <w:spacing w:val="-2"/>
        </w:rPr>
        <w:t> </w:t>
      </w:r>
      <w:r>
        <w:rPr/>
        <w:t>local</w:t>
      </w:r>
      <w:r>
        <w:rPr>
          <w:spacing w:val="-2"/>
        </w:rPr>
        <w:t> </w:t>
      </w:r>
      <w:r>
        <w:rPr/>
        <w:t>de</w:t>
      </w:r>
      <w:r>
        <w:rPr>
          <w:spacing w:val="-2"/>
        </w:rPr>
        <w:t> </w:t>
      </w:r>
      <w:r>
        <w:rPr/>
        <w:t>trabalho</w:t>
      </w:r>
      <w:r>
        <w:rPr>
          <w:spacing w:val="-2"/>
        </w:rPr>
        <w:t> </w:t>
      </w:r>
      <w:r>
        <w:rPr/>
        <w:t>e</w:t>
      </w:r>
      <w:r>
        <w:rPr>
          <w:spacing w:val="-2"/>
        </w:rPr>
        <w:t> </w:t>
      </w:r>
      <w:r>
        <w:rPr/>
        <w:t>o</w:t>
      </w:r>
      <w:r>
        <w:rPr>
          <w:spacing w:val="-2"/>
        </w:rPr>
        <w:t> </w:t>
      </w:r>
      <w:r>
        <w:rPr/>
        <w:t>atendimento</w:t>
      </w:r>
      <w:r>
        <w:rPr>
          <w:spacing w:val="-2"/>
        </w:rPr>
        <w:t> </w:t>
      </w:r>
      <w:r>
        <w:rPr/>
        <w:t>não</w:t>
      </w:r>
      <w:r>
        <w:rPr>
          <w:spacing w:val="-2"/>
        </w:rPr>
        <w:t> </w:t>
      </w:r>
      <w:r>
        <w:rPr/>
        <w:t>possa</w:t>
      </w:r>
      <w:r>
        <w:rPr>
          <w:spacing w:val="-2"/>
        </w:rPr>
        <w:t> </w:t>
      </w:r>
      <w:r>
        <w:rPr/>
        <w:t>ser</w:t>
      </w:r>
      <w:r>
        <w:rPr>
          <w:spacing w:val="-2"/>
        </w:rPr>
        <w:t> </w:t>
      </w:r>
      <w:r>
        <w:rPr/>
        <w:t>realizado,</w:t>
      </w:r>
      <w:r>
        <w:rPr>
          <w:spacing w:val="-2"/>
        </w:rPr>
        <w:t> </w:t>
      </w:r>
      <w:r>
        <w:rPr/>
        <w:t>o</w:t>
      </w:r>
      <w:r>
        <w:rPr>
          <w:spacing w:val="-2"/>
        </w:rPr>
        <w:t> </w:t>
      </w:r>
      <w:r>
        <w:rPr/>
        <w:t>técnico</w:t>
      </w:r>
      <w:r>
        <w:rPr>
          <w:spacing w:val="-2"/>
        </w:rPr>
        <w:t> </w:t>
      </w:r>
      <w:r>
        <w:rPr/>
        <w:t>deverá</w:t>
      </w:r>
      <w:r>
        <w:rPr>
          <w:spacing w:val="-2"/>
        </w:rPr>
        <w:t> </w:t>
      </w:r>
      <w:r>
        <w:rPr/>
        <w:t>informar</w:t>
      </w:r>
      <w:r>
        <w:rPr>
          <w:spacing w:val="-2"/>
        </w:rPr>
        <w:t> </w:t>
      </w:r>
      <w:r>
        <w:rPr/>
        <w:t>a</w:t>
      </w:r>
      <w:r>
        <w:rPr>
          <w:spacing w:val="-2"/>
        </w:rPr>
        <w:t> </w:t>
      </w:r>
      <w:r>
        <w:rPr/>
        <w:t>outra</w:t>
      </w:r>
      <w:r>
        <w:rPr>
          <w:spacing w:val="-2"/>
        </w:rPr>
        <w:t> </w:t>
      </w:r>
      <w:r>
        <w:rPr/>
        <w:t>pessoa</w:t>
      </w:r>
      <w:r>
        <w:rPr>
          <w:spacing w:val="-2"/>
        </w:rPr>
        <w:t> </w:t>
      </w:r>
      <w:r>
        <w:rPr/>
        <w:t>do</w:t>
      </w:r>
      <w:r>
        <w:rPr>
          <w:spacing w:val="-2"/>
        </w:rPr>
        <w:t> </w:t>
      </w:r>
      <w:r>
        <w:rPr/>
        <w:t>setor,</w:t>
      </w:r>
      <w:r>
        <w:rPr>
          <w:spacing w:val="-2"/>
        </w:rPr>
        <w:t> </w:t>
      </w:r>
      <w:r>
        <w:rPr/>
        <w:t>que</w:t>
      </w:r>
      <w:r>
        <w:rPr>
          <w:spacing w:val="-2"/>
        </w:rPr>
        <w:t> </w:t>
      </w:r>
      <w:r>
        <w:rPr/>
        <w:t>esteve</w:t>
      </w:r>
      <w:r>
        <w:rPr>
          <w:spacing w:val="-2"/>
        </w:rPr>
        <w:t> </w:t>
      </w:r>
      <w:r>
        <w:rPr/>
        <w:t>lá</w:t>
      </w:r>
      <w:r>
        <w:rPr>
          <w:spacing w:val="-2"/>
        </w:rPr>
        <w:t> </w:t>
      </w:r>
      <w:r>
        <w:rPr/>
        <w:t>à</w:t>
      </w:r>
      <w:r>
        <w:rPr>
          <w:spacing w:val="-2"/>
        </w:rPr>
        <w:t> </w:t>
      </w:r>
      <w:r>
        <w:rPr/>
        <w:t>procura</w:t>
      </w:r>
      <w:r>
        <w:rPr>
          <w:spacing w:val="-2"/>
        </w:rPr>
        <w:t> </w:t>
      </w:r>
      <w:r>
        <w:rPr/>
        <w:t>do usuário final para atender um chamado técnico;</w:t>
      </w:r>
    </w:p>
    <w:p>
      <w:pPr>
        <w:pStyle w:val="BodyText"/>
        <w:spacing w:line="232" w:lineRule="auto" w:before="126"/>
        <w:ind w:right="529"/>
        <w:jc w:val="both"/>
      </w:pPr>
      <w:r>
        <w:rPr/>
        <w:t>Caso</w:t>
      </w:r>
      <w:r>
        <w:rPr>
          <w:spacing w:val="-4"/>
        </w:rPr>
        <w:t> </w:t>
      </w:r>
      <w:r>
        <w:rPr/>
        <w:t>todas</w:t>
      </w:r>
      <w:r>
        <w:rPr>
          <w:spacing w:val="-4"/>
        </w:rPr>
        <w:t> </w:t>
      </w:r>
      <w:r>
        <w:rPr/>
        <w:t>as</w:t>
      </w:r>
      <w:r>
        <w:rPr>
          <w:spacing w:val="-4"/>
        </w:rPr>
        <w:t> </w:t>
      </w:r>
      <w:r>
        <w:rPr/>
        <w:t>tentativas</w:t>
      </w:r>
      <w:r>
        <w:rPr>
          <w:spacing w:val="-4"/>
        </w:rPr>
        <w:t> </w:t>
      </w:r>
      <w:r>
        <w:rPr/>
        <w:t>acima</w:t>
      </w:r>
      <w:r>
        <w:rPr>
          <w:spacing w:val="-4"/>
        </w:rPr>
        <w:t> </w:t>
      </w:r>
      <w:r>
        <w:rPr/>
        <w:t>sejam</w:t>
      </w:r>
      <w:r>
        <w:rPr>
          <w:spacing w:val="-4"/>
        </w:rPr>
        <w:t> </w:t>
      </w:r>
      <w:r>
        <w:rPr/>
        <w:t>infrutíferas,</w:t>
      </w:r>
      <w:r>
        <w:rPr>
          <w:spacing w:val="-4"/>
        </w:rPr>
        <w:t> </w:t>
      </w:r>
      <w:r>
        <w:rPr/>
        <w:t>o</w:t>
      </w:r>
      <w:r>
        <w:rPr>
          <w:spacing w:val="-4"/>
        </w:rPr>
        <w:t> </w:t>
      </w:r>
      <w:r>
        <w:rPr/>
        <w:t>chamado</w:t>
      </w:r>
      <w:r>
        <w:rPr>
          <w:spacing w:val="-4"/>
        </w:rPr>
        <w:t> </w:t>
      </w:r>
      <w:r>
        <w:rPr/>
        <w:t>deverá</w:t>
      </w:r>
      <w:r>
        <w:rPr>
          <w:spacing w:val="-4"/>
        </w:rPr>
        <w:t> </w:t>
      </w:r>
      <w:r>
        <w:rPr/>
        <w:t>ser</w:t>
      </w:r>
      <w:r>
        <w:rPr>
          <w:spacing w:val="-4"/>
        </w:rPr>
        <w:t> </w:t>
      </w:r>
      <w:r>
        <w:rPr/>
        <w:t>cancelado</w:t>
      </w:r>
      <w:r>
        <w:rPr>
          <w:spacing w:val="-4"/>
        </w:rPr>
        <w:t> </w:t>
      </w:r>
      <w:r>
        <w:rPr/>
        <w:t>e</w:t>
      </w:r>
      <w:r>
        <w:rPr>
          <w:spacing w:val="-4"/>
        </w:rPr>
        <w:t> </w:t>
      </w:r>
      <w:r>
        <w:rPr/>
        <w:t>um</w:t>
      </w:r>
      <w:r>
        <w:rPr>
          <w:spacing w:val="-4"/>
        </w:rPr>
        <w:t> </w:t>
      </w:r>
      <w:r>
        <w:rPr/>
        <w:t>“Acompanhamento</w:t>
      </w:r>
      <w:r>
        <w:rPr>
          <w:spacing w:val="-4"/>
        </w:rPr>
        <w:t> </w:t>
      </w:r>
      <w:r>
        <w:rPr/>
        <w:t>de</w:t>
      </w:r>
      <w:r>
        <w:rPr>
          <w:spacing w:val="-4"/>
        </w:rPr>
        <w:t> </w:t>
      </w:r>
      <w:r>
        <w:rPr/>
        <w:t>chamado”</w:t>
      </w:r>
      <w:r>
        <w:rPr>
          <w:spacing w:val="-4"/>
        </w:rPr>
        <w:t> </w:t>
      </w:r>
      <w:r>
        <w:rPr/>
        <w:t>deverá</w:t>
      </w:r>
      <w:r>
        <w:rPr>
          <w:spacing w:val="-4"/>
        </w:rPr>
        <w:t> </w:t>
      </w:r>
      <w:r>
        <w:rPr/>
        <w:t>ser</w:t>
      </w:r>
      <w:r>
        <w:rPr>
          <w:spacing w:val="-4"/>
        </w:rPr>
        <w:t> </w:t>
      </w:r>
      <w:r>
        <w:rPr/>
        <w:t>assentado</w:t>
      </w:r>
      <w:r>
        <w:rPr>
          <w:spacing w:val="-4"/>
        </w:rPr>
        <w:t> </w:t>
      </w:r>
      <w:r>
        <w:rPr/>
        <w:t>no</w:t>
      </w:r>
      <w:r>
        <w:rPr>
          <w:spacing w:val="-4"/>
        </w:rPr>
        <w:t> </w:t>
      </w:r>
      <w:r>
        <w:rPr/>
        <w:t>sistema</w:t>
      </w:r>
      <w:r>
        <w:rPr>
          <w:spacing w:val="-4"/>
        </w:rPr>
        <w:t> </w:t>
      </w:r>
      <w:r>
        <w:rPr/>
        <w:t>de</w:t>
      </w:r>
      <w:r>
        <w:rPr>
          <w:spacing w:val="-4"/>
        </w:rPr>
        <w:t> </w:t>
      </w:r>
      <w:r>
        <w:rPr/>
        <w:t>Service</w:t>
      </w:r>
      <w:r>
        <w:rPr>
          <w:spacing w:val="-4"/>
        </w:rPr>
        <w:t> </w:t>
      </w:r>
      <w:r>
        <w:rPr/>
        <w:t>Desk,</w:t>
      </w:r>
      <w:r>
        <w:rPr>
          <w:spacing w:val="-4"/>
        </w:rPr>
        <w:t> </w:t>
      </w:r>
      <w:r>
        <w:rPr/>
        <w:t>de</w:t>
      </w:r>
      <w:r>
        <w:rPr>
          <w:spacing w:val="-4"/>
        </w:rPr>
        <w:t> </w:t>
      </w:r>
      <w:r>
        <w:rPr/>
        <w:t>maneira</w:t>
      </w:r>
      <w:r>
        <w:rPr>
          <w:spacing w:val="-4"/>
        </w:rPr>
        <w:t> </w:t>
      </w:r>
      <w:r>
        <w:rPr/>
        <w:t>a</w:t>
      </w:r>
      <w:r>
        <w:rPr>
          <w:spacing w:val="-4"/>
        </w:rPr>
        <w:t> </w:t>
      </w:r>
      <w:r>
        <w:rPr/>
        <w:t>deixar</w:t>
      </w:r>
      <w:r>
        <w:rPr>
          <w:spacing w:val="-4"/>
        </w:rPr>
        <w:t> </w:t>
      </w:r>
      <w:r>
        <w:rPr/>
        <w:t>claro</w:t>
      </w:r>
      <w:r>
        <w:rPr>
          <w:spacing w:val="-4"/>
        </w:rPr>
        <w:t> </w:t>
      </w:r>
      <w:r>
        <w:rPr/>
        <w:t>o que motivou o cancelamento.</w:t>
      </w:r>
    </w:p>
    <w:p>
      <w:pPr>
        <w:pStyle w:val="BodyText"/>
        <w:ind w:left="0"/>
      </w:pPr>
    </w:p>
    <w:p>
      <w:pPr>
        <w:pStyle w:val="BodyText"/>
        <w:spacing w:before="121"/>
        <w:ind w:left="0"/>
      </w:pPr>
    </w:p>
    <w:p>
      <w:pPr>
        <w:spacing w:line="247" w:lineRule="auto" w:before="0"/>
        <w:ind w:left="6466" w:right="6449" w:firstLine="742"/>
        <w:jc w:val="left"/>
        <w:rPr>
          <w:b/>
          <w:sz w:val="18"/>
        </w:rPr>
      </w:pPr>
      <w:r>
        <w:rPr>
          <w:b/>
          <w:sz w:val="18"/>
        </w:rPr>
        <w:t>ANEXO I</w:t>
      </w:r>
      <w:r>
        <w:rPr>
          <w:b/>
          <w:spacing w:val="40"/>
          <w:sz w:val="18"/>
        </w:rPr>
        <w:t> </w:t>
      </w:r>
      <w:r>
        <w:rPr>
          <w:b/>
          <w:sz w:val="18"/>
        </w:rPr>
        <w:t>TERMO</w:t>
      </w:r>
      <w:r>
        <w:rPr>
          <w:b/>
          <w:spacing w:val="-12"/>
          <w:sz w:val="18"/>
        </w:rPr>
        <w:t> </w:t>
      </w:r>
      <w:r>
        <w:rPr>
          <w:b/>
          <w:sz w:val="18"/>
        </w:rPr>
        <w:t>DE</w:t>
      </w:r>
      <w:r>
        <w:rPr>
          <w:b/>
          <w:spacing w:val="-11"/>
          <w:sz w:val="18"/>
        </w:rPr>
        <w:t> </w:t>
      </w:r>
      <w:r>
        <w:rPr>
          <w:b/>
          <w:sz w:val="18"/>
        </w:rPr>
        <w:t>REFERÊNCIA</w:t>
      </w:r>
    </w:p>
    <w:p>
      <w:pPr>
        <w:spacing w:before="201"/>
        <w:ind w:left="14" w:right="0" w:firstLine="0"/>
        <w:jc w:val="center"/>
        <w:rPr>
          <w:b/>
          <w:sz w:val="18"/>
        </w:rPr>
      </w:pPr>
      <w:r>
        <w:rPr>
          <w:b/>
          <w:sz w:val="18"/>
        </w:rPr>
        <w:t>ANEXO</w:t>
      </w:r>
      <w:r>
        <w:rPr>
          <w:b/>
          <w:spacing w:val="-8"/>
          <w:sz w:val="18"/>
        </w:rPr>
        <w:t> </w:t>
      </w:r>
      <w:r>
        <w:rPr>
          <w:b/>
          <w:spacing w:val="-5"/>
          <w:sz w:val="18"/>
        </w:rPr>
        <w:t>IV</w:t>
      </w:r>
    </w:p>
    <w:p>
      <w:pPr>
        <w:spacing w:before="118"/>
        <w:ind w:left="14" w:right="0" w:firstLine="0"/>
        <w:jc w:val="center"/>
        <w:rPr>
          <w:b/>
          <w:sz w:val="18"/>
        </w:rPr>
      </w:pPr>
      <w:r>
        <w:rPr>
          <w:b/>
          <w:spacing w:val="-2"/>
          <w:sz w:val="18"/>
        </w:rPr>
        <w:t>CATÁLOGO</w:t>
      </w:r>
      <w:r>
        <w:rPr>
          <w:b/>
          <w:spacing w:val="-7"/>
          <w:sz w:val="18"/>
        </w:rPr>
        <w:t> </w:t>
      </w:r>
      <w:r>
        <w:rPr>
          <w:b/>
          <w:spacing w:val="-2"/>
          <w:sz w:val="18"/>
        </w:rPr>
        <w:t>DE</w:t>
      </w:r>
      <w:r>
        <w:rPr>
          <w:b/>
          <w:spacing w:val="-4"/>
          <w:sz w:val="18"/>
        </w:rPr>
        <w:t> </w:t>
      </w:r>
      <w:r>
        <w:rPr>
          <w:b/>
          <w:spacing w:val="-2"/>
          <w:sz w:val="18"/>
        </w:rPr>
        <w:t>SERVIÇOS</w:t>
      </w:r>
    </w:p>
    <w:p>
      <w:pPr>
        <w:pStyle w:val="BodyText"/>
        <w:spacing w:before="3"/>
        <w:ind w:left="0"/>
        <w:rPr>
          <w:b/>
          <w:sz w:val="11"/>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163"/>
        <w:gridCol w:w="8428"/>
        <w:gridCol w:w="2959"/>
        <w:gridCol w:w="1050"/>
      </w:tblGrid>
      <w:tr>
        <w:trPr>
          <w:trHeight w:val="373" w:hRule="atLeast"/>
        </w:trPr>
        <w:tc>
          <w:tcPr>
            <w:tcW w:w="2163" w:type="dxa"/>
          </w:tcPr>
          <w:p>
            <w:pPr>
              <w:pStyle w:val="TableParagraph"/>
              <w:spacing w:before="74"/>
              <w:ind w:left="24"/>
              <w:jc w:val="center"/>
              <w:rPr>
                <w:b/>
                <w:sz w:val="18"/>
              </w:rPr>
            </w:pPr>
            <w:r>
              <w:rPr>
                <w:b/>
                <w:spacing w:val="-2"/>
                <w:sz w:val="18"/>
              </w:rPr>
              <w:t>ÁREA</w:t>
            </w:r>
            <w:r>
              <w:rPr>
                <w:b/>
                <w:spacing w:val="-9"/>
                <w:sz w:val="18"/>
              </w:rPr>
              <w:t> </w:t>
            </w:r>
            <w:r>
              <w:rPr>
                <w:b/>
                <w:spacing w:val="-2"/>
                <w:sz w:val="18"/>
              </w:rPr>
              <w:t>DE</w:t>
            </w:r>
            <w:r>
              <w:rPr>
                <w:b/>
                <w:spacing w:val="-9"/>
                <w:sz w:val="18"/>
              </w:rPr>
              <w:t> </w:t>
            </w:r>
            <w:r>
              <w:rPr>
                <w:b/>
                <w:spacing w:val="-2"/>
                <w:sz w:val="18"/>
              </w:rPr>
              <w:t>ATIVIDADE</w:t>
            </w:r>
          </w:p>
        </w:tc>
        <w:tc>
          <w:tcPr>
            <w:tcW w:w="8428" w:type="dxa"/>
          </w:tcPr>
          <w:p>
            <w:pPr>
              <w:pStyle w:val="TableParagraph"/>
              <w:spacing w:before="74"/>
              <w:ind w:left="29"/>
              <w:jc w:val="center"/>
              <w:rPr>
                <w:b/>
                <w:sz w:val="18"/>
              </w:rPr>
            </w:pPr>
            <w:r>
              <w:rPr>
                <w:b/>
                <w:spacing w:val="-2"/>
                <w:sz w:val="18"/>
              </w:rPr>
              <w:t>ATIVIDADE</w:t>
            </w:r>
          </w:p>
        </w:tc>
        <w:tc>
          <w:tcPr>
            <w:tcW w:w="2959" w:type="dxa"/>
          </w:tcPr>
          <w:p>
            <w:pPr>
              <w:pStyle w:val="TableParagraph"/>
              <w:spacing w:before="74"/>
              <w:ind w:left="25"/>
              <w:jc w:val="center"/>
              <w:rPr>
                <w:b/>
                <w:sz w:val="18"/>
              </w:rPr>
            </w:pPr>
            <w:r>
              <w:rPr>
                <w:b/>
                <w:sz w:val="18"/>
              </w:rPr>
              <w:t>REQUISIÇÃO</w:t>
            </w:r>
            <w:r>
              <w:rPr>
                <w:b/>
                <w:spacing w:val="-8"/>
                <w:sz w:val="18"/>
              </w:rPr>
              <w:t> </w:t>
            </w:r>
            <w:r>
              <w:rPr>
                <w:b/>
                <w:sz w:val="18"/>
              </w:rPr>
              <w:t>(R)</w:t>
            </w:r>
            <w:r>
              <w:rPr>
                <w:b/>
                <w:spacing w:val="-7"/>
                <w:sz w:val="18"/>
              </w:rPr>
              <w:t> </w:t>
            </w:r>
            <w:r>
              <w:rPr>
                <w:b/>
                <w:sz w:val="18"/>
              </w:rPr>
              <w:t>/</w:t>
            </w:r>
            <w:r>
              <w:rPr>
                <w:b/>
                <w:spacing w:val="-7"/>
                <w:sz w:val="18"/>
              </w:rPr>
              <w:t> </w:t>
            </w:r>
            <w:r>
              <w:rPr>
                <w:b/>
                <w:sz w:val="18"/>
              </w:rPr>
              <w:t>INCIDENTE</w:t>
            </w:r>
            <w:r>
              <w:rPr>
                <w:b/>
                <w:spacing w:val="-7"/>
                <w:sz w:val="18"/>
              </w:rPr>
              <w:t> </w:t>
            </w:r>
            <w:r>
              <w:rPr>
                <w:b/>
                <w:spacing w:val="-5"/>
                <w:sz w:val="18"/>
              </w:rPr>
              <w:t>(I)</w:t>
            </w:r>
          </w:p>
        </w:tc>
        <w:tc>
          <w:tcPr>
            <w:tcW w:w="1050" w:type="dxa"/>
            <w:tcBorders>
              <w:right w:val="single" w:sz="6" w:space="0" w:color="000000"/>
            </w:tcBorders>
          </w:tcPr>
          <w:p>
            <w:pPr>
              <w:pStyle w:val="TableParagraph"/>
              <w:spacing w:before="74"/>
              <w:ind w:left="16"/>
              <w:jc w:val="center"/>
              <w:rPr>
                <w:b/>
                <w:sz w:val="18"/>
              </w:rPr>
            </w:pPr>
            <w:r>
              <w:rPr>
                <w:b/>
                <w:spacing w:val="-2"/>
                <w:sz w:val="18"/>
              </w:rPr>
              <w:t>IMPACTO</w:t>
            </w:r>
          </w:p>
        </w:tc>
      </w:tr>
      <w:tr>
        <w:trPr>
          <w:trHeight w:val="386" w:hRule="atLeast"/>
        </w:trPr>
        <w:tc>
          <w:tcPr>
            <w:tcW w:w="2163" w:type="dxa"/>
            <w:tcBorders>
              <w:bottom w:val="single" w:sz="6" w:space="0" w:color="000000"/>
            </w:tcBorders>
          </w:tcPr>
          <w:p>
            <w:pPr>
              <w:pStyle w:val="TableParagraph"/>
              <w:spacing w:before="86"/>
              <w:ind w:left="24"/>
              <w:jc w:val="center"/>
              <w:rPr>
                <w:sz w:val="18"/>
              </w:rPr>
            </w:pPr>
            <w:r>
              <w:rPr>
                <w:spacing w:val="-2"/>
                <w:sz w:val="18"/>
              </w:rPr>
              <w:t>Infraestrutura</w:t>
            </w:r>
          </w:p>
        </w:tc>
        <w:tc>
          <w:tcPr>
            <w:tcW w:w="8428" w:type="dxa"/>
            <w:tcBorders>
              <w:bottom w:val="single" w:sz="6" w:space="0" w:color="000000"/>
            </w:tcBorders>
          </w:tcPr>
          <w:p>
            <w:pPr>
              <w:pStyle w:val="TableParagraph"/>
              <w:spacing w:before="86"/>
              <w:ind w:left="100"/>
              <w:rPr>
                <w:sz w:val="18"/>
              </w:rPr>
            </w:pPr>
            <w:r>
              <w:rPr>
                <w:sz w:val="18"/>
              </w:rPr>
              <w:t>01</w:t>
            </w:r>
            <w:r>
              <w:rPr>
                <w:spacing w:val="-4"/>
                <w:sz w:val="18"/>
              </w:rPr>
              <w:t> </w:t>
            </w:r>
            <w:r>
              <w:rPr>
                <w:sz w:val="18"/>
              </w:rPr>
              <w:t>-</w:t>
            </w:r>
            <w:r>
              <w:rPr>
                <w:spacing w:val="-11"/>
                <w:sz w:val="18"/>
              </w:rPr>
              <w:t> </w:t>
            </w:r>
            <w:r>
              <w:rPr>
                <w:spacing w:val="-5"/>
                <w:sz w:val="18"/>
              </w:rPr>
              <w:t>AD</w:t>
            </w:r>
          </w:p>
        </w:tc>
        <w:tc>
          <w:tcPr>
            <w:tcW w:w="2959" w:type="dxa"/>
            <w:tcBorders>
              <w:bottom w:val="single" w:sz="6" w:space="0" w:color="000000"/>
            </w:tcBorders>
          </w:tcPr>
          <w:p>
            <w:pPr>
              <w:pStyle w:val="TableParagraph"/>
              <w:spacing w:before="86"/>
              <w:ind w:left="25"/>
              <w:jc w:val="center"/>
              <w:rPr>
                <w:sz w:val="18"/>
              </w:rPr>
            </w:pPr>
            <w:r>
              <w:rPr>
                <w:spacing w:val="-10"/>
                <w:sz w:val="18"/>
              </w:rPr>
              <w:t>R</w:t>
            </w:r>
          </w:p>
        </w:tc>
        <w:tc>
          <w:tcPr>
            <w:tcW w:w="1050" w:type="dxa"/>
            <w:tcBorders>
              <w:bottom w:val="single" w:sz="6" w:space="0" w:color="000000"/>
              <w:right w:val="single" w:sz="6" w:space="0" w:color="000000"/>
            </w:tcBorders>
          </w:tcPr>
          <w:p>
            <w:pPr>
              <w:pStyle w:val="TableParagraph"/>
              <w:spacing w:before="86"/>
              <w:ind w:left="16"/>
              <w:jc w:val="center"/>
              <w:rPr>
                <w:sz w:val="18"/>
              </w:rPr>
            </w:pPr>
            <w:r>
              <w:rPr>
                <w:spacing w:val="-2"/>
                <w:sz w:val="18"/>
              </w:rPr>
              <w:t>Médio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1.01</w:t>
            </w:r>
            <w:r>
              <w:rPr>
                <w:spacing w:val="-3"/>
                <w:sz w:val="18"/>
              </w:rPr>
              <w:t> </w:t>
            </w:r>
            <w:r>
              <w:rPr>
                <w:sz w:val="18"/>
              </w:rPr>
              <w:t>-</w:t>
            </w:r>
            <w:r>
              <w:rPr>
                <w:spacing w:val="-3"/>
                <w:sz w:val="18"/>
              </w:rPr>
              <w:t> </w:t>
            </w:r>
            <w:r>
              <w:rPr>
                <w:spacing w:val="-2"/>
                <w:sz w:val="18"/>
              </w:rPr>
              <w:t>LOGIN</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1.01.01</w:t>
            </w:r>
            <w:r>
              <w:rPr>
                <w:spacing w:val="-8"/>
                <w:sz w:val="18"/>
              </w:rPr>
              <w:t> </w:t>
            </w:r>
            <w:r>
              <w:rPr>
                <w:sz w:val="18"/>
              </w:rPr>
              <w:t>-</w:t>
            </w:r>
            <w:r>
              <w:rPr>
                <w:spacing w:val="-4"/>
                <w:sz w:val="18"/>
              </w:rPr>
              <w:t> </w:t>
            </w:r>
            <w:r>
              <w:rPr>
                <w:sz w:val="18"/>
              </w:rPr>
              <w:t>Criação</w:t>
            </w:r>
            <w:r>
              <w:rPr>
                <w:spacing w:val="-5"/>
                <w:sz w:val="18"/>
              </w:rPr>
              <w:t> </w:t>
            </w:r>
            <w:r>
              <w:rPr>
                <w:sz w:val="18"/>
              </w:rPr>
              <w:t>de</w:t>
            </w:r>
            <w:r>
              <w:rPr>
                <w:spacing w:val="-4"/>
                <w:sz w:val="18"/>
              </w:rPr>
              <w:t> </w:t>
            </w:r>
            <w:r>
              <w:rPr>
                <w:sz w:val="18"/>
              </w:rPr>
              <w:t>usuário</w:t>
            </w:r>
            <w:r>
              <w:rPr>
                <w:spacing w:val="-5"/>
                <w:sz w:val="18"/>
              </w:rPr>
              <w:t> </w:t>
            </w:r>
            <w:r>
              <w:rPr>
                <w:sz w:val="18"/>
              </w:rPr>
              <w:t>no</w:t>
            </w:r>
            <w:r>
              <w:rPr>
                <w:spacing w:val="-11"/>
                <w:sz w:val="18"/>
              </w:rPr>
              <w:t> </w:t>
            </w:r>
            <w:r>
              <w:rPr>
                <w:spacing w:val="-5"/>
                <w:sz w:val="18"/>
              </w:rPr>
              <w:t>AD</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1.01.02</w:t>
            </w:r>
            <w:r>
              <w:rPr>
                <w:spacing w:val="-12"/>
                <w:sz w:val="18"/>
              </w:rPr>
              <w:t> </w:t>
            </w:r>
            <w:r>
              <w:rPr>
                <w:sz w:val="18"/>
              </w:rPr>
              <w:t>-</w:t>
            </w:r>
            <w:r>
              <w:rPr>
                <w:spacing w:val="-11"/>
                <w:sz w:val="18"/>
              </w:rPr>
              <w:t> </w:t>
            </w:r>
            <w:r>
              <w:rPr>
                <w:sz w:val="18"/>
              </w:rPr>
              <w:t>Alteração/Redefinição</w:t>
            </w:r>
            <w:r>
              <w:rPr>
                <w:spacing w:val="-8"/>
                <w:sz w:val="18"/>
              </w:rPr>
              <w:t> </w:t>
            </w:r>
            <w:r>
              <w:rPr>
                <w:sz w:val="18"/>
              </w:rPr>
              <w:t>de</w:t>
            </w:r>
            <w:r>
              <w:rPr>
                <w:spacing w:val="-6"/>
                <w:sz w:val="18"/>
              </w:rPr>
              <w:t> </w:t>
            </w:r>
            <w:r>
              <w:rPr>
                <w:sz w:val="18"/>
              </w:rPr>
              <w:t>Senha</w:t>
            </w:r>
            <w:r>
              <w:rPr>
                <w:spacing w:val="-5"/>
                <w:sz w:val="18"/>
              </w:rPr>
              <w:t> </w:t>
            </w:r>
            <w:r>
              <w:rPr>
                <w:sz w:val="18"/>
              </w:rPr>
              <w:t>de</w:t>
            </w:r>
            <w:r>
              <w:rPr>
                <w:spacing w:val="-6"/>
                <w:sz w:val="18"/>
              </w:rPr>
              <w:t> </w:t>
            </w:r>
            <w:r>
              <w:rPr>
                <w:sz w:val="18"/>
              </w:rPr>
              <w:t>usuário</w:t>
            </w:r>
            <w:r>
              <w:rPr>
                <w:spacing w:val="-6"/>
                <w:sz w:val="18"/>
              </w:rPr>
              <w:t> </w:t>
            </w:r>
            <w:r>
              <w:rPr>
                <w:sz w:val="18"/>
              </w:rPr>
              <w:t>do</w:t>
            </w:r>
            <w:r>
              <w:rPr>
                <w:spacing w:val="-12"/>
                <w:sz w:val="18"/>
              </w:rPr>
              <w:t> </w:t>
            </w:r>
            <w:r>
              <w:rPr>
                <w:spacing w:val="-5"/>
                <w:sz w:val="18"/>
              </w:rPr>
              <w:t>AD</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1.01.03</w:t>
            </w:r>
            <w:r>
              <w:rPr>
                <w:spacing w:val="-5"/>
                <w:sz w:val="18"/>
              </w:rPr>
              <w:t> </w:t>
            </w:r>
            <w:r>
              <w:rPr>
                <w:sz w:val="18"/>
              </w:rPr>
              <w:t>-</w:t>
            </w:r>
            <w:r>
              <w:rPr>
                <w:spacing w:val="-5"/>
                <w:sz w:val="18"/>
              </w:rPr>
              <w:t> </w:t>
            </w:r>
            <w:r>
              <w:rPr>
                <w:sz w:val="18"/>
              </w:rPr>
              <w:t>Reativação</w:t>
            </w:r>
            <w:r>
              <w:rPr>
                <w:spacing w:val="-5"/>
                <w:sz w:val="18"/>
              </w:rPr>
              <w:t> </w:t>
            </w:r>
            <w:r>
              <w:rPr>
                <w:sz w:val="18"/>
              </w:rPr>
              <w:t>de</w:t>
            </w:r>
            <w:r>
              <w:rPr>
                <w:spacing w:val="-5"/>
                <w:sz w:val="18"/>
              </w:rPr>
              <w:t> </w:t>
            </w:r>
            <w:r>
              <w:rPr>
                <w:spacing w:val="-2"/>
                <w:sz w:val="18"/>
              </w:rPr>
              <w:t>usuário</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4"/>
                <w:sz w:val="18"/>
              </w:rPr>
              <w:t>Alto</w:t>
            </w:r>
          </w:p>
        </w:tc>
      </w:tr>
      <w:tr>
        <w:trPr>
          <w:trHeight w:val="388" w:hRule="atLeast"/>
        </w:trPr>
        <w:tc>
          <w:tcPr>
            <w:tcW w:w="2163" w:type="dxa"/>
            <w:tcBorders>
              <w:top w:val="single" w:sz="6" w:space="0" w:color="000000"/>
              <w:bottom w:val="single" w:sz="6" w:space="0" w:color="000000"/>
            </w:tcBorders>
          </w:tcPr>
          <w:p>
            <w:pPr>
              <w:pStyle w:val="TableParagraph"/>
              <w:spacing w:before="87"/>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spacing w:before="87"/>
              <w:ind w:left="100"/>
              <w:rPr>
                <w:sz w:val="18"/>
              </w:rPr>
            </w:pPr>
            <w:r>
              <w:rPr>
                <w:sz w:val="18"/>
              </w:rPr>
              <w:t>1.01.04</w:t>
            </w:r>
            <w:r>
              <w:rPr>
                <w:spacing w:val="-6"/>
                <w:sz w:val="18"/>
              </w:rPr>
              <w:t> </w:t>
            </w:r>
            <w:r>
              <w:rPr>
                <w:sz w:val="18"/>
              </w:rPr>
              <w:t>-</w:t>
            </w:r>
            <w:r>
              <w:rPr>
                <w:spacing w:val="-5"/>
                <w:sz w:val="18"/>
              </w:rPr>
              <w:t> </w:t>
            </w:r>
            <w:r>
              <w:rPr>
                <w:sz w:val="18"/>
              </w:rPr>
              <w:t>Desativação</w:t>
            </w:r>
            <w:r>
              <w:rPr>
                <w:spacing w:val="-5"/>
                <w:sz w:val="18"/>
              </w:rPr>
              <w:t> </w:t>
            </w:r>
            <w:r>
              <w:rPr>
                <w:sz w:val="18"/>
              </w:rPr>
              <w:t>de</w:t>
            </w:r>
            <w:r>
              <w:rPr>
                <w:spacing w:val="-5"/>
                <w:sz w:val="18"/>
              </w:rPr>
              <w:t> </w:t>
            </w:r>
            <w:r>
              <w:rPr>
                <w:spacing w:val="-2"/>
                <w:sz w:val="18"/>
              </w:rPr>
              <w:t>usuário</w:t>
            </w:r>
          </w:p>
        </w:tc>
        <w:tc>
          <w:tcPr>
            <w:tcW w:w="2959" w:type="dxa"/>
            <w:tcBorders>
              <w:top w:val="single" w:sz="6" w:space="0" w:color="000000"/>
              <w:bottom w:val="single" w:sz="6" w:space="0" w:color="000000"/>
            </w:tcBorders>
          </w:tcPr>
          <w:p>
            <w:pPr>
              <w:pStyle w:val="TableParagraph"/>
              <w:spacing w:before="87"/>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spacing w:before="87"/>
              <w:ind w:left="16"/>
              <w:jc w:val="center"/>
              <w:rPr>
                <w:sz w:val="18"/>
              </w:rPr>
            </w:pPr>
            <w:r>
              <w:rPr>
                <w:spacing w:val="-4"/>
                <w:sz w:val="18"/>
              </w:rPr>
              <w:t>Alto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1.02</w:t>
            </w:r>
            <w:r>
              <w:rPr>
                <w:spacing w:val="-3"/>
                <w:sz w:val="18"/>
              </w:rPr>
              <w:t> </w:t>
            </w:r>
            <w:r>
              <w:rPr>
                <w:sz w:val="18"/>
              </w:rPr>
              <w:t>-</w:t>
            </w:r>
            <w:r>
              <w:rPr>
                <w:spacing w:val="-3"/>
                <w:sz w:val="18"/>
              </w:rPr>
              <w:t> </w:t>
            </w:r>
            <w:r>
              <w:rPr>
                <w:spacing w:val="-2"/>
                <w:sz w:val="18"/>
              </w:rPr>
              <w:t>GRUPO</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1.02.01</w:t>
            </w:r>
            <w:r>
              <w:rPr>
                <w:spacing w:val="-10"/>
                <w:sz w:val="18"/>
              </w:rPr>
              <w:t> </w:t>
            </w:r>
            <w:r>
              <w:rPr>
                <w:sz w:val="18"/>
              </w:rPr>
              <w:t>-</w:t>
            </w:r>
            <w:r>
              <w:rPr>
                <w:spacing w:val="-7"/>
                <w:sz w:val="18"/>
              </w:rPr>
              <w:t> </w:t>
            </w:r>
            <w:r>
              <w:rPr>
                <w:sz w:val="18"/>
              </w:rPr>
              <w:t>Inclusão</w:t>
            </w:r>
            <w:r>
              <w:rPr>
                <w:spacing w:val="-6"/>
                <w:sz w:val="18"/>
              </w:rPr>
              <w:t> </w:t>
            </w:r>
            <w:r>
              <w:rPr>
                <w:sz w:val="18"/>
              </w:rPr>
              <w:t>de</w:t>
            </w:r>
            <w:r>
              <w:rPr>
                <w:spacing w:val="-6"/>
                <w:sz w:val="18"/>
              </w:rPr>
              <w:t> </w:t>
            </w:r>
            <w:r>
              <w:rPr>
                <w:sz w:val="18"/>
              </w:rPr>
              <w:t>usuário</w:t>
            </w:r>
            <w:r>
              <w:rPr>
                <w:spacing w:val="-6"/>
                <w:sz w:val="18"/>
              </w:rPr>
              <w:t> </w:t>
            </w:r>
            <w:r>
              <w:rPr>
                <w:sz w:val="18"/>
              </w:rPr>
              <w:t>em</w:t>
            </w:r>
            <w:r>
              <w:rPr>
                <w:spacing w:val="-6"/>
                <w:sz w:val="18"/>
              </w:rPr>
              <w:t> </w:t>
            </w:r>
            <w:r>
              <w:rPr>
                <w:sz w:val="18"/>
              </w:rPr>
              <w:t>GRUPO</w:t>
            </w:r>
            <w:r>
              <w:rPr>
                <w:spacing w:val="-6"/>
                <w:sz w:val="18"/>
              </w:rPr>
              <w:t> </w:t>
            </w:r>
            <w:r>
              <w:rPr>
                <w:sz w:val="18"/>
              </w:rPr>
              <w:t>Unidade</w:t>
            </w:r>
            <w:r>
              <w:rPr>
                <w:spacing w:val="-6"/>
                <w:sz w:val="18"/>
              </w:rPr>
              <w:t> </w:t>
            </w:r>
            <w:r>
              <w:rPr>
                <w:sz w:val="18"/>
              </w:rPr>
              <w:t>Organizacional</w:t>
            </w:r>
            <w:r>
              <w:rPr>
                <w:spacing w:val="-7"/>
                <w:sz w:val="18"/>
              </w:rPr>
              <w:t> </w:t>
            </w:r>
            <w:r>
              <w:rPr>
                <w:sz w:val="18"/>
              </w:rPr>
              <w:t>do</w:t>
            </w:r>
            <w:r>
              <w:rPr>
                <w:spacing w:val="-11"/>
                <w:sz w:val="18"/>
              </w:rPr>
              <w:t> </w:t>
            </w:r>
            <w:r>
              <w:rPr>
                <w:spacing w:val="-5"/>
                <w:sz w:val="18"/>
              </w:rPr>
              <w:t>AD</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1.02.02</w:t>
            </w:r>
            <w:r>
              <w:rPr>
                <w:spacing w:val="-11"/>
                <w:sz w:val="18"/>
              </w:rPr>
              <w:t> </w:t>
            </w:r>
            <w:r>
              <w:rPr>
                <w:sz w:val="18"/>
              </w:rPr>
              <w:t>-</w:t>
            </w:r>
            <w:r>
              <w:rPr>
                <w:spacing w:val="-11"/>
                <w:sz w:val="18"/>
              </w:rPr>
              <w:t> </w:t>
            </w:r>
            <w:r>
              <w:rPr>
                <w:sz w:val="18"/>
              </w:rPr>
              <w:t>Alteração</w:t>
            </w:r>
            <w:r>
              <w:rPr>
                <w:spacing w:val="-5"/>
                <w:sz w:val="18"/>
              </w:rPr>
              <w:t> </w:t>
            </w:r>
            <w:r>
              <w:rPr>
                <w:sz w:val="18"/>
              </w:rPr>
              <w:t>de</w:t>
            </w:r>
            <w:r>
              <w:rPr>
                <w:spacing w:val="-5"/>
                <w:sz w:val="18"/>
              </w:rPr>
              <w:t> </w:t>
            </w:r>
            <w:r>
              <w:rPr>
                <w:sz w:val="18"/>
              </w:rPr>
              <w:t>usuário</w:t>
            </w:r>
            <w:r>
              <w:rPr>
                <w:spacing w:val="-5"/>
                <w:sz w:val="18"/>
              </w:rPr>
              <w:t> </w:t>
            </w:r>
            <w:r>
              <w:rPr>
                <w:sz w:val="18"/>
              </w:rPr>
              <w:t>em</w:t>
            </w:r>
            <w:r>
              <w:rPr>
                <w:spacing w:val="-5"/>
                <w:sz w:val="18"/>
              </w:rPr>
              <w:t> </w:t>
            </w:r>
            <w:r>
              <w:rPr>
                <w:sz w:val="18"/>
              </w:rPr>
              <w:t>GRUPO</w:t>
            </w:r>
            <w:r>
              <w:rPr>
                <w:spacing w:val="-5"/>
                <w:sz w:val="18"/>
              </w:rPr>
              <w:t> </w:t>
            </w:r>
            <w:r>
              <w:rPr>
                <w:sz w:val="18"/>
              </w:rPr>
              <w:t>do</w:t>
            </w:r>
            <w:r>
              <w:rPr>
                <w:spacing w:val="-12"/>
                <w:sz w:val="18"/>
              </w:rPr>
              <w:t> </w:t>
            </w:r>
            <w:r>
              <w:rPr>
                <w:spacing w:val="-5"/>
                <w:sz w:val="18"/>
              </w:rPr>
              <w:t>AD</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1.02.03</w:t>
            </w:r>
            <w:r>
              <w:rPr>
                <w:spacing w:val="-9"/>
                <w:sz w:val="18"/>
              </w:rPr>
              <w:t> </w:t>
            </w:r>
            <w:r>
              <w:rPr>
                <w:sz w:val="18"/>
              </w:rPr>
              <w:t>-</w:t>
            </w:r>
            <w:r>
              <w:rPr>
                <w:spacing w:val="-5"/>
                <w:sz w:val="18"/>
              </w:rPr>
              <w:t> </w:t>
            </w:r>
            <w:r>
              <w:rPr>
                <w:sz w:val="18"/>
              </w:rPr>
              <w:t>Criação</w:t>
            </w:r>
            <w:r>
              <w:rPr>
                <w:spacing w:val="-5"/>
                <w:sz w:val="18"/>
              </w:rPr>
              <w:t> </w:t>
            </w:r>
            <w:r>
              <w:rPr>
                <w:sz w:val="18"/>
              </w:rPr>
              <w:t>de</w:t>
            </w:r>
            <w:r>
              <w:rPr>
                <w:spacing w:val="-5"/>
                <w:sz w:val="18"/>
              </w:rPr>
              <w:t> </w:t>
            </w:r>
            <w:r>
              <w:rPr>
                <w:sz w:val="18"/>
              </w:rPr>
              <w:t>Política</w:t>
            </w:r>
            <w:r>
              <w:rPr>
                <w:spacing w:val="-5"/>
                <w:sz w:val="18"/>
              </w:rPr>
              <w:t> </w:t>
            </w:r>
            <w:r>
              <w:rPr>
                <w:sz w:val="18"/>
              </w:rPr>
              <w:t>de</w:t>
            </w:r>
            <w:r>
              <w:rPr>
                <w:spacing w:val="-6"/>
                <w:sz w:val="18"/>
              </w:rPr>
              <w:t> </w:t>
            </w:r>
            <w:r>
              <w:rPr>
                <w:sz w:val="18"/>
              </w:rPr>
              <w:t>Grupo</w:t>
            </w:r>
            <w:r>
              <w:rPr>
                <w:spacing w:val="-5"/>
                <w:sz w:val="18"/>
              </w:rPr>
              <w:t> </w:t>
            </w:r>
            <w:r>
              <w:rPr>
                <w:sz w:val="18"/>
              </w:rPr>
              <w:t>em</w:t>
            </w:r>
            <w:r>
              <w:rPr>
                <w:spacing w:val="-5"/>
                <w:sz w:val="18"/>
              </w:rPr>
              <w:t> </w:t>
            </w:r>
            <w:r>
              <w:rPr>
                <w:sz w:val="18"/>
              </w:rPr>
              <w:t>Unidade</w:t>
            </w:r>
            <w:r>
              <w:rPr>
                <w:spacing w:val="-5"/>
                <w:sz w:val="18"/>
              </w:rPr>
              <w:t> </w:t>
            </w:r>
            <w:r>
              <w:rPr>
                <w:sz w:val="18"/>
              </w:rPr>
              <w:t>Organizacional</w:t>
            </w:r>
            <w:r>
              <w:rPr>
                <w:spacing w:val="-5"/>
                <w:sz w:val="18"/>
              </w:rPr>
              <w:t> </w:t>
            </w:r>
            <w:r>
              <w:rPr>
                <w:sz w:val="18"/>
              </w:rPr>
              <w:t>do</w:t>
            </w:r>
            <w:r>
              <w:rPr>
                <w:spacing w:val="-12"/>
                <w:sz w:val="18"/>
              </w:rPr>
              <w:t> </w:t>
            </w:r>
            <w:r>
              <w:rPr>
                <w:sz w:val="18"/>
              </w:rPr>
              <w:t>AD</w:t>
            </w:r>
            <w:r>
              <w:rPr>
                <w:spacing w:val="-5"/>
                <w:sz w:val="18"/>
              </w:rPr>
              <w:t> </w:t>
            </w:r>
            <w:r>
              <w:rPr>
                <w:sz w:val="18"/>
              </w:rPr>
              <w:t>-</w:t>
            </w:r>
            <w:r>
              <w:rPr>
                <w:spacing w:val="-5"/>
                <w:sz w:val="18"/>
              </w:rPr>
              <w:t> GPO</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1.03</w:t>
            </w:r>
            <w:r>
              <w:rPr>
                <w:spacing w:val="-3"/>
                <w:sz w:val="18"/>
              </w:rPr>
              <w:t> </w:t>
            </w:r>
            <w:r>
              <w:rPr>
                <w:sz w:val="18"/>
              </w:rPr>
              <w:t>-</w:t>
            </w:r>
            <w:r>
              <w:rPr>
                <w:spacing w:val="-3"/>
                <w:sz w:val="18"/>
              </w:rPr>
              <w:t> </w:t>
            </w:r>
            <w:r>
              <w:rPr>
                <w:spacing w:val="-2"/>
                <w:sz w:val="18"/>
              </w:rPr>
              <w:t>PASTA</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1.03.01</w:t>
            </w:r>
            <w:r>
              <w:rPr>
                <w:spacing w:val="-5"/>
                <w:sz w:val="18"/>
              </w:rPr>
              <w:t> </w:t>
            </w:r>
            <w:r>
              <w:rPr>
                <w:sz w:val="18"/>
              </w:rPr>
              <w:t>-</w:t>
            </w:r>
            <w:r>
              <w:rPr>
                <w:spacing w:val="-4"/>
                <w:sz w:val="18"/>
              </w:rPr>
              <w:t> </w:t>
            </w:r>
            <w:r>
              <w:rPr>
                <w:sz w:val="18"/>
              </w:rPr>
              <w:t>Criação</w:t>
            </w:r>
            <w:r>
              <w:rPr>
                <w:spacing w:val="-4"/>
                <w:sz w:val="18"/>
              </w:rPr>
              <w:t> </w:t>
            </w:r>
            <w:r>
              <w:rPr>
                <w:sz w:val="18"/>
              </w:rPr>
              <w:t>de</w:t>
            </w:r>
            <w:r>
              <w:rPr>
                <w:spacing w:val="-5"/>
                <w:sz w:val="18"/>
              </w:rPr>
              <w:t> </w:t>
            </w:r>
            <w:r>
              <w:rPr>
                <w:spacing w:val="-2"/>
                <w:sz w:val="18"/>
              </w:rPr>
              <w:t>Pasta</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1.03.02</w:t>
            </w:r>
            <w:r>
              <w:rPr>
                <w:spacing w:val="-9"/>
                <w:sz w:val="18"/>
              </w:rPr>
              <w:t> </w:t>
            </w:r>
            <w:r>
              <w:rPr>
                <w:sz w:val="18"/>
              </w:rPr>
              <w:t>-</w:t>
            </w:r>
            <w:r>
              <w:rPr>
                <w:spacing w:val="-11"/>
                <w:sz w:val="18"/>
              </w:rPr>
              <w:t> </w:t>
            </w:r>
            <w:r>
              <w:rPr>
                <w:sz w:val="18"/>
              </w:rPr>
              <w:t>Alterar</w:t>
            </w:r>
            <w:r>
              <w:rPr>
                <w:spacing w:val="-5"/>
                <w:sz w:val="18"/>
              </w:rPr>
              <w:t> </w:t>
            </w:r>
            <w:r>
              <w:rPr>
                <w:sz w:val="18"/>
              </w:rPr>
              <w:t>Permissão</w:t>
            </w:r>
            <w:r>
              <w:rPr>
                <w:spacing w:val="-5"/>
                <w:sz w:val="18"/>
              </w:rPr>
              <w:t> </w:t>
            </w:r>
            <w:r>
              <w:rPr>
                <w:sz w:val="18"/>
              </w:rPr>
              <w:t>de</w:t>
            </w:r>
            <w:r>
              <w:rPr>
                <w:spacing w:val="-6"/>
                <w:sz w:val="18"/>
              </w:rPr>
              <w:t> </w:t>
            </w:r>
            <w:r>
              <w:rPr>
                <w:spacing w:val="-4"/>
                <w:sz w:val="18"/>
              </w:rPr>
              <w:t>Pasta</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1.03.03</w:t>
            </w:r>
            <w:r>
              <w:rPr>
                <w:spacing w:val="-5"/>
                <w:sz w:val="18"/>
              </w:rPr>
              <w:t> </w:t>
            </w:r>
            <w:r>
              <w:rPr>
                <w:sz w:val="18"/>
              </w:rPr>
              <w:t>-</w:t>
            </w:r>
            <w:r>
              <w:rPr>
                <w:spacing w:val="-5"/>
                <w:sz w:val="18"/>
              </w:rPr>
              <w:t> </w:t>
            </w:r>
            <w:r>
              <w:rPr>
                <w:sz w:val="18"/>
              </w:rPr>
              <w:t>Mapear</w:t>
            </w:r>
            <w:r>
              <w:rPr>
                <w:spacing w:val="-5"/>
                <w:sz w:val="18"/>
              </w:rPr>
              <w:t> </w:t>
            </w:r>
            <w:r>
              <w:rPr>
                <w:sz w:val="18"/>
              </w:rPr>
              <w:t>Unidade</w:t>
            </w:r>
            <w:r>
              <w:rPr>
                <w:spacing w:val="-5"/>
                <w:sz w:val="18"/>
              </w:rPr>
              <w:t> </w:t>
            </w:r>
            <w:r>
              <w:rPr>
                <w:sz w:val="18"/>
              </w:rPr>
              <w:t>de</w:t>
            </w:r>
            <w:r>
              <w:rPr>
                <w:spacing w:val="-5"/>
                <w:sz w:val="18"/>
              </w:rPr>
              <w:t> </w:t>
            </w:r>
            <w:r>
              <w:rPr>
                <w:spacing w:val="-4"/>
                <w:sz w:val="18"/>
              </w:rPr>
              <w:t>Rede</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1.03.04</w:t>
            </w:r>
            <w:r>
              <w:rPr>
                <w:spacing w:val="-7"/>
                <w:sz w:val="18"/>
              </w:rPr>
              <w:t> </w:t>
            </w:r>
            <w:r>
              <w:rPr>
                <w:sz w:val="18"/>
              </w:rPr>
              <w:t>-</w:t>
            </w:r>
            <w:r>
              <w:rPr>
                <w:spacing w:val="-11"/>
                <w:sz w:val="18"/>
              </w:rPr>
              <w:t> </w:t>
            </w:r>
            <w:r>
              <w:rPr>
                <w:sz w:val="18"/>
              </w:rPr>
              <w:t>Acesso</w:t>
            </w:r>
            <w:r>
              <w:rPr>
                <w:spacing w:val="-5"/>
                <w:sz w:val="18"/>
              </w:rPr>
              <w:t> </w:t>
            </w:r>
            <w:r>
              <w:rPr>
                <w:sz w:val="18"/>
              </w:rPr>
              <w:t>a</w:t>
            </w:r>
            <w:r>
              <w:rPr>
                <w:spacing w:val="-4"/>
                <w:sz w:val="18"/>
              </w:rPr>
              <w:t> </w:t>
            </w:r>
            <w:r>
              <w:rPr>
                <w:sz w:val="18"/>
              </w:rPr>
              <w:t>Pasta</w:t>
            </w:r>
            <w:r>
              <w:rPr>
                <w:spacing w:val="-4"/>
                <w:sz w:val="18"/>
              </w:rPr>
              <w:t> </w:t>
            </w:r>
            <w:r>
              <w:rPr>
                <w:spacing w:val="-2"/>
                <w:sz w:val="18"/>
              </w:rPr>
              <w:t>Compartilhada</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1.03.05</w:t>
            </w:r>
            <w:r>
              <w:rPr>
                <w:spacing w:val="-12"/>
                <w:sz w:val="18"/>
              </w:rPr>
              <w:t> </w:t>
            </w:r>
            <w:r>
              <w:rPr>
                <w:sz w:val="18"/>
              </w:rPr>
              <w:t>-</w:t>
            </w:r>
            <w:r>
              <w:rPr>
                <w:spacing w:val="-11"/>
                <w:sz w:val="18"/>
              </w:rPr>
              <w:t> </w:t>
            </w:r>
            <w:r>
              <w:rPr>
                <w:sz w:val="18"/>
              </w:rPr>
              <w:t>Aumento</w:t>
            </w:r>
            <w:r>
              <w:rPr>
                <w:spacing w:val="-8"/>
                <w:sz w:val="18"/>
              </w:rPr>
              <w:t> </w:t>
            </w:r>
            <w:r>
              <w:rPr>
                <w:sz w:val="18"/>
              </w:rPr>
              <w:t>de</w:t>
            </w:r>
            <w:r>
              <w:rPr>
                <w:spacing w:val="-12"/>
                <w:sz w:val="18"/>
              </w:rPr>
              <w:t> </w:t>
            </w:r>
            <w:r>
              <w:rPr>
                <w:sz w:val="18"/>
              </w:rPr>
              <w:t>Armazenamento</w:t>
            </w:r>
            <w:r>
              <w:rPr>
                <w:spacing w:val="-6"/>
                <w:sz w:val="18"/>
              </w:rPr>
              <w:t> </w:t>
            </w:r>
            <w:r>
              <w:rPr>
                <w:sz w:val="18"/>
              </w:rPr>
              <w:t>em</w:t>
            </w:r>
            <w:r>
              <w:rPr>
                <w:spacing w:val="-6"/>
                <w:sz w:val="18"/>
              </w:rPr>
              <w:t> </w:t>
            </w:r>
            <w:r>
              <w:rPr>
                <w:spacing w:val="-2"/>
                <w:sz w:val="18"/>
              </w:rPr>
              <w:t>Pasta</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top w:val="single" w:sz="6" w:space="0" w:color="000000"/>
              <w:bottom w:val="single" w:sz="6" w:space="0" w:color="000000"/>
            </w:tcBorders>
          </w:tcPr>
          <w:p>
            <w:pPr>
              <w:pStyle w:val="TableParagraph"/>
              <w:spacing w:before="87"/>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spacing w:before="87"/>
              <w:ind w:left="100"/>
              <w:rPr>
                <w:sz w:val="18"/>
              </w:rPr>
            </w:pPr>
            <w:r>
              <w:rPr>
                <w:sz w:val="18"/>
              </w:rPr>
              <w:t>1.10</w:t>
            </w:r>
            <w:r>
              <w:rPr>
                <w:spacing w:val="-3"/>
                <w:sz w:val="18"/>
              </w:rPr>
              <w:t> </w:t>
            </w:r>
            <w:r>
              <w:rPr>
                <w:sz w:val="18"/>
              </w:rPr>
              <w:t>-</w:t>
            </w:r>
            <w:r>
              <w:rPr>
                <w:spacing w:val="-3"/>
                <w:sz w:val="18"/>
              </w:rPr>
              <w:t> </w:t>
            </w:r>
            <w:r>
              <w:rPr>
                <w:spacing w:val="-2"/>
                <w:sz w:val="18"/>
              </w:rPr>
              <w:t>OUTROS</w:t>
            </w:r>
          </w:p>
        </w:tc>
        <w:tc>
          <w:tcPr>
            <w:tcW w:w="2959" w:type="dxa"/>
            <w:tcBorders>
              <w:top w:val="single" w:sz="6" w:space="0" w:color="000000"/>
              <w:bottom w:val="single" w:sz="6" w:space="0" w:color="000000"/>
            </w:tcBorders>
          </w:tcPr>
          <w:p>
            <w:pPr>
              <w:pStyle w:val="TableParagraph"/>
              <w:spacing w:before="87"/>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02</w:t>
            </w:r>
            <w:r>
              <w:rPr>
                <w:spacing w:val="-4"/>
                <w:sz w:val="18"/>
              </w:rPr>
              <w:t> </w:t>
            </w:r>
            <w:r>
              <w:rPr>
                <w:sz w:val="18"/>
              </w:rPr>
              <w:t>-</w:t>
            </w:r>
            <w:r>
              <w:rPr>
                <w:spacing w:val="-11"/>
                <w:sz w:val="18"/>
              </w:rPr>
              <w:t> </w:t>
            </w:r>
            <w:r>
              <w:rPr>
                <w:spacing w:val="-2"/>
                <w:sz w:val="18"/>
              </w:rPr>
              <w:t>ANTIVÍRUS</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2.01</w:t>
            </w:r>
            <w:r>
              <w:rPr>
                <w:spacing w:val="-8"/>
                <w:sz w:val="18"/>
              </w:rPr>
              <w:t> </w:t>
            </w:r>
            <w:r>
              <w:rPr>
                <w:sz w:val="18"/>
              </w:rPr>
              <w:t>-</w:t>
            </w:r>
            <w:r>
              <w:rPr>
                <w:spacing w:val="-5"/>
                <w:sz w:val="18"/>
              </w:rPr>
              <w:t> </w:t>
            </w:r>
            <w:r>
              <w:rPr>
                <w:sz w:val="18"/>
              </w:rPr>
              <w:t>Instalação</w:t>
            </w:r>
            <w:r>
              <w:rPr>
                <w:spacing w:val="-4"/>
                <w:sz w:val="18"/>
              </w:rPr>
              <w:t> </w:t>
            </w:r>
            <w:r>
              <w:rPr>
                <w:sz w:val="18"/>
              </w:rPr>
              <w:t>de</w:t>
            </w:r>
            <w:r>
              <w:rPr>
                <w:spacing w:val="-12"/>
                <w:sz w:val="18"/>
              </w:rPr>
              <w:t> </w:t>
            </w:r>
            <w:r>
              <w:rPr>
                <w:sz w:val="18"/>
              </w:rPr>
              <w:t>Antivírus</w:t>
            </w:r>
            <w:r>
              <w:rPr>
                <w:spacing w:val="-4"/>
                <w:sz w:val="18"/>
              </w:rPr>
              <w:t> </w:t>
            </w:r>
            <w:r>
              <w:rPr>
                <w:sz w:val="18"/>
              </w:rPr>
              <w:t>em</w:t>
            </w:r>
            <w:r>
              <w:rPr>
                <w:spacing w:val="-5"/>
                <w:sz w:val="18"/>
              </w:rPr>
              <w:t> </w:t>
            </w:r>
            <w:r>
              <w:rPr>
                <w:spacing w:val="-2"/>
                <w:sz w:val="18"/>
              </w:rPr>
              <w:t>Servidor</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2.02</w:t>
            </w:r>
            <w:r>
              <w:rPr>
                <w:spacing w:val="-8"/>
                <w:sz w:val="18"/>
              </w:rPr>
              <w:t> </w:t>
            </w:r>
            <w:r>
              <w:rPr>
                <w:sz w:val="18"/>
              </w:rPr>
              <w:t>-</w:t>
            </w:r>
            <w:r>
              <w:rPr>
                <w:spacing w:val="-5"/>
                <w:sz w:val="18"/>
              </w:rPr>
              <w:t> </w:t>
            </w:r>
            <w:r>
              <w:rPr>
                <w:sz w:val="18"/>
              </w:rPr>
              <w:t>Instalação</w:t>
            </w:r>
            <w:r>
              <w:rPr>
                <w:spacing w:val="-4"/>
                <w:sz w:val="18"/>
              </w:rPr>
              <w:t> </w:t>
            </w:r>
            <w:r>
              <w:rPr>
                <w:sz w:val="18"/>
              </w:rPr>
              <w:t>de</w:t>
            </w:r>
            <w:r>
              <w:rPr>
                <w:spacing w:val="-12"/>
                <w:sz w:val="18"/>
              </w:rPr>
              <w:t> </w:t>
            </w:r>
            <w:r>
              <w:rPr>
                <w:sz w:val="18"/>
              </w:rPr>
              <w:t>Antivírus</w:t>
            </w:r>
            <w:r>
              <w:rPr>
                <w:spacing w:val="-4"/>
                <w:sz w:val="18"/>
              </w:rPr>
              <w:t> </w:t>
            </w:r>
            <w:r>
              <w:rPr>
                <w:sz w:val="18"/>
              </w:rPr>
              <w:t>em</w:t>
            </w:r>
            <w:r>
              <w:rPr>
                <w:spacing w:val="-5"/>
                <w:sz w:val="18"/>
              </w:rPr>
              <w:t> </w:t>
            </w:r>
            <w:r>
              <w:rPr>
                <w:spacing w:val="-2"/>
                <w:sz w:val="18"/>
              </w:rPr>
              <w:t>Estação</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2.03</w:t>
            </w:r>
            <w:r>
              <w:rPr>
                <w:spacing w:val="-5"/>
                <w:sz w:val="18"/>
              </w:rPr>
              <w:t> </w:t>
            </w:r>
            <w:r>
              <w:rPr>
                <w:sz w:val="18"/>
              </w:rPr>
              <w:t>-</w:t>
            </w:r>
            <w:r>
              <w:rPr>
                <w:spacing w:val="-5"/>
                <w:sz w:val="18"/>
              </w:rPr>
              <w:t> </w:t>
            </w:r>
            <w:r>
              <w:rPr>
                <w:sz w:val="18"/>
              </w:rPr>
              <w:t>Configuração</w:t>
            </w:r>
            <w:r>
              <w:rPr>
                <w:spacing w:val="-5"/>
                <w:sz w:val="18"/>
              </w:rPr>
              <w:t> </w:t>
            </w:r>
            <w:r>
              <w:rPr>
                <w:sz w:val="18"/>
              </w:rPr>
              <w:t>do</w:t>
            </w:r>
            <w:r>
              <w:rPr>
                <w:spacing w:val="-5"/>
                <w:sz w:val="18"/>
              </w:rPr>
              <w:t> </w:t>
            </w:r>
            <w:r>
              <w:rPr>
                <w:sz w:val="18"/>
              </w:rPr>
              <w:t>Servidor</w:t>
            </w:r>
            <w:r>
              <w:rPr>
                <w:spacing w:val="-5"/>
                <w:sz w:val="18"/>
              </w:rPr>
              <w:t> </w:t>
            </w:r>
            <w:r>
              <w:rPr>
                <w:sz w:val="18"/>
              </w:rPr>
              <w:t>de</w:t>
            </w:r>
            <w:r>
              <w:rPr>
                <w:spacing w:val="-5"/>
                <w:sz w:val="18"/>
              </w:rPr>
              <w:t> </w:t>
            </w:r>
            <w:r>
              <w:rPr>
                <w:spacing w:val="-2"/>
                <w:sz w:val="18"/>
              </w:rPr>
              <w:t>antivírus</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4"/>
                <w:sz w:val="18"/>
              </w:rPr>
              <w:t>Alto</w:t>
            </w:r>
          </w:p>
        </w:tc>
      </w:tr>
      <w:tr>
        <w:trPr>
          <w:trHeight w:val="388" w:hRule="atLeast"/>
        </w:trPr>
        <w:tc>
          <w:tcPr>
            <w:tcW w:w="2163" w:type="dxa"/>
            <w:tcBorders>
              <w:top w:val="single" w:sz="6" w:space="0" w:color="000000"/>
              <w:bottom w:val="single" w:sz="6" w:space="0" w:color="000000"/>
            </w:tcBorders>
          </w:tcPr>
          <w:p>
            <w:pPr>
              <w:pStyle w:val="TableParagraph"/>
              <w:spacing w:before="87"/>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spacing w:before="87"/>
              <w:ind w:left="100"/>
              <w:rPr>
                <w:sz w:val="18"/>
              </w:rPr>
            </w:pPr>
            <w:r>
              <w:rPr>
                <w:sz w:val="18"/>
              </w:rPr>
              <w:t>2.04</w:t>
            </w:r>
            <w:r>
              <w:rPr>
                <w:spacing w:val="-6"/>
                <w:sz w:val="18"/>
              </w:rPr>
              <w:t> </w:t>
            </w:r>
            <w:r>
              <w:rPr>
                <w:sz w:val="18"/>
              </w:rPr>
              <w:t>-Configuração</w:t>
            </w:r>
            <w:r>
              <w:rPr>
                <w:spacing w:val="-6"/>
                <w:sz w:val="18"/>
              </w:rPr>
              <w:t> </w:t>
            </w:r>
            <w:r>
              <w:rPr>
                <w:sz w:val="18"/>
              </w:rPr>
              <w:t>da</w:t>
            </w:r>
            <w:r>
              <w:rPr>
                <w:spacing w:val="-5"/>
                <w:sz w:val="18"/>
              </w:rPr>
              <w:t> </w:t>
            </w:r>
            <w:r>
              <w:rPr>
                <w:sz w:val="18"/>
              </w:rPr>
              <w:t>Estação</w:t>
            </w:r>
            <w:r>
              <w:rPr>
                <w:spacing w:val="-6"/>
                <w:sz w:val="18"/>
              </w:rPr>
              <w:t> </w:t>
            </w:r>
            <w:r>
              <w:rPr>
                <w:sz w:val="18"/>
              </w:rPr>
              <w:t>de</w:t>
            </w:r>
            <w:r>
              <w:rPr>
                <w:spacing w:val="-5"/>
                <w:sz w:val="18"/>
              </w:rPr>
              <w:t> </w:t>
            </w:r>
            <w:r>
              <w:rPr>
                <w:spacing w:val="-2"/>
                <w:sz w:val="18"/>
              </w:rPr>
              <w:t>antivírus</w:t>
            </w:r>
          </w:p>
        </w:tc>
        <w:tc>
          <w:tcPr>
            <w:tcW w:w="2959" w:type="dxa"/>
            <w:tcBorders>
              <w:top w:val="single" w:sz="6" w:space="0" w:color="000000"/>
              <w:bottom w:val="single" w:sz="6" w:space="0" w:color="000000"/>
            </w:tcBorders>
          </w:tcPr>
          <w:p>
            <w:pPr>
              <w:pStyle w:val="TableParagraph"/>
              <w:spacing w:before="87"/>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2.05</w:t>
            </w:r>
            <w:r>
              <w:rPr>
                <w:spacing w:val="-6"/>
                <w:sz w:val="18"/>
              </w:rPr>
              <w:t> </w:t>
            </w:r>
            <w:r>
              <w:rPr>
                <w:sz w:val="18"/>
              </w:rPr>
              <w:t>-</w:t>
            </w:r>
            <w:r>
              <w:rPr>
                <w:spacing w:val="-12"/>
                <w:sz w:val="18"/>
              </w:rPr>
              <w:t> </w:t>
            </w:r>
            <w:r>
              <w:rPr>
                <w:sz w:val="18"/>
              </w:rPr>
              <w:t>Analise</w:t>
            </w:r>
            <w:r>
              <w:rPr>
                <w:spacing w:val="-4"/>
                <w:sz w:val="18"/>
              </w:rPr>
              <w:t> </w:t>
            </w:r>
            <w:r>
              <w:rPr>
                <w:sz w:val="18"/>
              </w:rPr>
              <w:t>de</w:t>
            </w:r>
            <w:r>
              <w:rPr>
                <w:spacing w:val="-3"/>
                <w:sz w:val="18"/>
              </w:rPr>
              <w:t> </w:t>
            </w:r>
            <w:r>
              <w:rPr>
                <w:spacing w:val="-5"/>
                <w:sz w:val="18"/>
              </w:rPr>
              <w:t>Log</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2.06</w:t>
            </w:r>
            <w:r>
              <w:rPr>
                <w:spacing w:val="-4"/>
                <w:sz w:val="18"/>
              </w:rPr>
              <w:t> </w:t>
            </w:r>
            <w:r>
              <w:rPr>
                <w:sz w:val="18"/>
              </w:rPr>
              <w:t>-</w:t>
            </w:r>
            <w:r>
              <w:rPr>
                <w:spacing w:val="-4"/>
                <w:sz w:val="18"/>
              </w:rPr>
              <w:t> </w:t>
            </w:r>
            <w:r>
              <w:rPr>
                <w:sz w:val="18"/>
              </w:rPr>
              <w:t>Criação</w:t>
            </w:r>
            <w:r>
              <w:rPr>
                <w:spacing w:val="-4"/>
                <w:sz w:val="18"/>
              </w:rPr>
              <w:t> </w:t>
            </w:r>
            <w:r>
              <w:rPr>
                <w:sz w:val="18"/>
              </w:rPr>
              <w:t>de</w:t>
            </w:r>
            <w:r>
              <w:rPr>
                <w:spacing w:val="-4"/>
                <w:sz w:val="18"/>
              </w:rPr>
              <w:t> </w:t>
            </w:r>
            <w:r>
              <w:rPr>
                <w:spacing w:val="-2"/>
                <w:sz w:val="18"/>
              </w:rPr>
              <w:t>Políticas</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2.07</w:t>
            </w:r>
            <w:r>
              <w:rPr>
                <w:spacing w:val="-4"/>
                <w:sz w:val="18"/>
              </w:rPr>
              <w:t> </w:t>
            </w:r>
            <w:r>
              <w:rPr>
                <w:sz w:val="18"/>
              </w:rPr>
              <w:t>-</w:t>
            </w:r>
            <w:r>
              <w:rPr>
                <w:spacing w:val="-4"/>
                <w:sz w:val="18"/>
              </w:rPr>
              <w:t> </w:t>
            </w:r>
            <w:r>
              <w:rPr>
                <w:sz w:val="18"/>
              </w:rPr>
              <w:t>Criação</w:t>
            </w:r>
            <w:r>
              <w:rPr>
                <w:spacing w:val="-4"/>
                <w:sz w:val="18"/>
              </w:rPr>
              <w:t> </w:t>
            </w:r>
            <w:r>
              <w:rPr>
                <w:sz w:val="18"/>
              </w:rPr>
              <w:t>de</w:t>
            </w:r>
            <w:r>
              <w:rPr>
                <w:spacing w:val="-4"/>
                <w:sz w:val="18"/>
              </w:rPr>
              <w:t> </w:t>
            </w:r>
            <w:r>
              <w:rPr>
                <w:spacing w:val="-2"/>
                <w:sz w:val="18"/>
              </w:rPr>
              <w:t>tarefas</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top w:val="single" w:sz="6" w:space="0" w:color="000000"/>
              <w:bottom w:val="single" w:sz="6" w:space="0" w:color="000000"/>
            </w:tcBorders>
          </w:tcPr>
          <w:p>
            <w:pPr>
              <w:pStyle w:val="TableParagraph"/>
              <w:ind w:left="24"/>
              <w:jc w:val="center"/>
              <w:rPr>
                <w:sz w:val="18"/>
              </w:rPr>
            </w:pPr>
            <w:r>
              <w:rPr>
                <w:spacing w:val="-2"/>
                <w:sz w:val="18"/>
              </w:rPr>
              <w:t>Infraestrutura</w:t>
            </w:r>
          </w:p>
        </w:tc>
        <w:tc>
          <w:tcPr>
            <w:tcW w:w="8428" w:type="dxa"/>
            <w:tcBorders>
              <w:top w:val="single" w:sz="6" w:space="0" w:color="000000"/>
              <w:bottom w:val="single" w:sz="6" w:space="0" w:color="000000"/>
            </w:tcBorders>
          </w:tcPr>
          <w:p>
            <w:pPr>
              <w:pStyle w:val="TableParagraph"/>
              <w:ind w:left="100"/>
              <w:rPr>
                <w:sz w:val="18"/>
              </w:rPr>
            </w:pPr>
            <w:r>
              <w:rPr>
                <w:sz w:val="18"/>
              </w:rPr>
              <w:t>2.10</w:t>
            </w:r>
            <w:r>
              <w:rPr>
                <w:spacing w:val="-3"/>
                <w:sz w:val="18"/>
              </w:rPr>
              <w:t> </w:t>
            </w:r>
            <w:r>
              <w:rPr>
                <w:sz w:val="18"/>
              </w:rPr>
              <w:t>-</w:t>
            </w:r>
            <w:r>
              <w:rPr>
                <w:spacing w:val="-3"/>
                <w:sz w:val="18"/>
              </w:rPr>
              <w:t> </w:t>
            </w:r>
            <w:r>
              <w:rPr>
                <w:spacing w:val="-2"/>
                <w:sz w:val="18"/>
              </w:rPr>
              <w:t>OUTROS</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bl>
    <w:p>
      <w:pPr>
        <w:pStyle w:val="TableParagraph"/>
        <w:spacing w:after="0"/>
        <w:jc w:val="center"/>
        <w:rPr>
          <w:sz w:val="18"/>
        </w:rPr>
        <w:sectPr>
          <w:pgSz w:w="15840" w:h="24480"/>
          <w:pgMar w:top="540" w:bottom="280" w:left="360" w:right="360"/>
        </w:sectPr>
      </w:pPr>
    </w:p>
    <w:p>
      <w:pPr>
        <w:pStyle w:val="BodyText"/>
        <w:spacing w:before="6"/>
        <w:ind w:left="0"/>
        <w:rPr>
          <w:b/>
          <w:sz w:val="2"/>
        </w:rPr>
      </w:pPr>
    </w:p>
    <w:tbl>
      <w:tblPr>
        <w:tblW w:w="0" w:type="auto"/>
        <w:jc w:val="left"/>
        <w:tblInd w:w="3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163"/>
        <w:gridCol w:w="8428"/>
        <w:gridCol w:w="2959"/>
        <w:gridCol w:w="1050"/>
      </w:tblGrid>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03</w:t>
            </w:r>
            <w:r>
              <w:rPr>
                <w:spacing w:val="-3"/>
                <w:sz w:val="18"/>
              </w:rPr>
              <w:t> </w:t>
            </w:r>
            <w:r>
              <w:rPr>
                <w:sz w:val="18"/>
              </w:rPr>
              <w:t>-</w:t>
            </w:r>
            <w:r>
              <w:rPr>
                <w:spacing w:val="-2"/>
                <w:sz w:val="18"/>
              </w:rPr>
              <w:t> </w:t>
            </w:r>
            <w:r>
              <w:rPr>
                <w:spacing w:val="-4"/>
                <w:sz w:val="18"/>
              </w:rPr>
              <w:t>DHCP</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3.01</w:t>
            </w:r>
            <w:r>
              <w:rPr>
                <w:spacing w:val="-5"/>
                <w:sz w:val="18"/>
              </w:rPr>
              <w:t> </w:t>
            </w:r>
            <w:r>
              <w:rPr>
                <w:sz w:val="18"/>
              </w:rPr>
              <w:t>-</w:t>
            </w:r>
            <w:r>
              <w:rPr>
                <w:spacing w:val="-5"/>
                <w:sz w:val="18"/>
              </w:rPr>
              <w:t> </w:t>
            </w:r>
            <w:r>
              <w:rPr>
                <w:sz w:val="18"/>
              </w:rPr>
              <w:t>Solicitações</w:t>
            </w:r>
            <w:r>
              <w:rPr>
                <w:spacing w:val="-4"/>
                <w:sz w:val="18"/>
              </w:rPr>
              <w:t> </w:t>
            </w:r>
            <w:r>
              <w:rPr>
                <w:sz w:val="18"/>
              </w:rPr>
              <w:t>de</w:t>
            </w:r>
            <w:r>
              <w:rPr>
                <w:spacing w:val="-5"/>
                <w:sz w:val="18"/>
              </w:rPr>
              <w:t> IP</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3.02</w:t>
            </w:r>
            <w:r>
              <w:rPr>
                <w:spacing w:val="-4"/>
                <w:sz w:val="18"/>
              </w:rPr>
              <w:t> </w:t>
            </w:r>
            <w:r>
              <w:rPr>
                <w:sz w:val="18"/>
              </w:rPr>
              <w:t>-</w:t>
            </w:r>
            <w:r>
              <w:rPr>
                <w:spacing w:val="-4"/>
                <w:sz w:val="18"/>
              </w:rPr>
              <w:t> </w:t>
            </w:r>
            <w:r>
              <w:rPr>
                <w:sz w:val="18"/>
              </w:rPr>
              <w:t>Inclusão</w:t>
            </w:r>
            <w:r>
              <w:rPr>
                <w:spacing w:val="-4"/>
                <w:sz w:val="18"/>
              </w:rPr>
              <w:t> </w:t>
            </w:r>
            <w:r>
              <w:rPr>
                <w:sz w:val="18"/>
              </w:rPr>
              <w:t>de</w:t>
            </w:r>
            <w:r>
              <w:rPr>
                <w:spacing w:val="-4"/>
                <w:sz w:val="18"/>
              </w:rPr>
              <w:t> </w:t>
            </w:r>
            <w:r>
              <w:rPr>
                <w:spacing w:val="-2"/>
                <w:sz w:val="18"/>
              </w:rPr>
              <w:t>reservas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3.03</w:t>
            </w:r>
            <w:r>
              <w:rPr>
                <w:spacing w:val="-8"/>
                <w:sz w:val="18"/>
              </w:rPr>
              <w:t> </w:t>
            </w:r>
            <w:r>
              <w:rPr>
                <w:sz w:val="18"/>
              </w:rPr>
              <w:t>-</w:t>
            </w:r>
            <w:r>
              <w:rPr>
                <w:spacing w:val="-11"/>
                <w:sz w:val="18"/>
              </w:rPr>
              <w:t> </w:t>
            </w:r>
            <w:r>
              <w:rPr>
                <w:sz w:val="18"/>
              </w:rPr>
              <w:t>Adição</w:t>
            </w:r>
            <w:r>
              <w:rPr>
                <w:spacing w:val="-5"/>
                <w:sz w:val="18"/>
              </w:rPr>
              <w:t> </w:t>
            </w:r>
            <w:r>
              <w:rPr>
                <w:sz w:val="18"/>
              </w:rPr>
              <w:t>de</w:t>
            </w:r>
            <w:r>
              <w:rPr>
                <w:spacing w:val="-4"/>
                <w:sz w:val="18"/>
              </w:rPr>
              <w:t> </w:t>
            </w:r>
            <w:r>
              <w:rPr>
                <w:sz w:val="18"/>
              </w:rPr>
              <w:t>interfaces</w:t>
            </w:r>
            <w:r>
              <w:rPr>
                <w:spacing w:val="-5"/>
                <w:sz w:val="18"/>
              </w:rPr>
              <w:t> MAC</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3.10</w:t>
            </w:r>
            <w:r>
              <w:rPr>
                <w:spacing w:val="-3"/>
                <w:sz w:val="18"/>
              </w:rPr>
              <w:t> </w:t>
            </w:r>
            <w:r>
              <w:rPr>
                <w:sz w:val="18"/>
              </w:rPr>
              <w:t>-</w:t>
            </w:r>
            <w:r>
              <w:rPr>
                <w:spacing w:val="-3"/>
                <w:sz w:val="18"/>
              </w:rPr>
              <w:t> </w:t>
            </w:r>
            <w:r>
              <w:rPr>
                <w:spacing w:val="-2"/>
                <w:sz w:val="18"/>
              </w:rPr>
              <w:t>OUTROS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04</w:t>
            </w:r>
            <w:r>
              <w:rPr>
                <w:spacing w:val="-3"/>
                <w:sz w:val="18"/>
              </w:rPr>
              <w:t> </w:t>
            </w:r>
            <w:r>
              <w:rPr>
                <w:sz w:val="18"/>
              </w:rPr>
              <w:t>-</w:t>
            </w:r>
            <w:r>
              <w:rPr>
                <w:spacing w:val="-2"/>
                <w:sz w:val="18"/>
              </w:rPr>
              <w:t> </w:t>
            </w:r>
            <w:r>
              <w:rPr>
                <w:spacing w:val="-5"/>
                <w:sz w:val="18"/>
              </w:rPr>
              <w:t>DNS</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4.01</w:t>
            </w:r>
            <w:r>
              <w:rPr>
                <w:spacing w:val="-4"/>
                <w:sz w:val="18"/>
              </w:rPr>
              <w:t> </w:t>
            </w:r>
            <w:r>
              <w:rPr>
                <w:sz w:val="18"/>
              </w:rPr>
              <w:t>-</w:t>
            </w:r>
            <w:r>
              <w:rPr>
                <w:spacing w:val="-4"/>
                <w:sz w:val="18"/>
              </w:rPr>
              <w:t> </w:t>
            </w:r>
            <w:r>
              <w:rPr>
                <w:sz w:val="18"/>
              </w:rPr>
              <w:t>Criação</w:t>
            </w:r>
            <w:r>
              <w:rPr>
                <w:spacing w:val="-4"/>
                <w:sz w:val="18"/>
              </w:rPr>
              <w:t> </w:t>
            </w:r>
            <w:r>
              <w:rPr>
                <w:sz w:val="18"/>
              </w:rPr>
              <w:t>de</w:t>
            </w:r>
            <w:r>
              <w:rPr>
                <w:spacing w:val="-4"/>
                <w:sz w:val="18"/>
              </w:rPr>
              <w:t> </w:t>
            </w:r>
            <w:r>
              <w:rPr>
                <w:spacing w:val="-2"/>
                <w:sz w:val="18"/>
              </w:rPr>
              <w:t>Registro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4.02</w:t>
            </w:r>
            <w:r>
              <w:rPr>
                <w:spacing w:val="-7"/>
                <w:sz w:val="18"/>
              </w:rPr>
              <w:t> </w:t>
            </w:r>
            <w:r>
              <w:rPr>
                <w:sz w:val="18"/>
              </w:rPr>
              <w:t>-</w:t>
            </w:r>
            <w:r>
              <w:rPr>
                <w:spacing w:val="-11"/>
                <w:sz w:val="18"/>
              </w:rPr>
              <w:t> </w:t>
            </w:r>
            <w:r>
              <w:rPr>
                <w:sz w:val="18"/>
              </w:rPr>
              <w:t>Alteração</w:t>
            </w:r>
            <w:r>
              <w:rPr>
                <w:spacing w:val="-5"/>
                <w:sz w:val="18"/>
              </w:rPr>
              <w:t> </w:t>
            </w:r>
            <w:r>
              <w:rPr>
                <w:sz w:val="18"/>
              </w:rPr>
              <w:t>de</w:t>
            </w:r>
            <w:r>
              <w:rPr>
                <w:spacing w:val="-4"/>
                <w:sz w:val="18"/>
              </w:rPr>
              <w:t> </w:t>
            </w:r>
            <w:r>
              <w:rPr>
                <w:spacing w:val="-2"/>
                <w:sz w:val="18"/>
              </w:rPr>
              <w:t>Registro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4.03</w:t>
            </w:r>
            <w:r>
              <w:rPr>
                <w:spacing w:val="-5"/>
                <w:sz w:val="18"/>
              </w:rPr>
              <w:t> </w:t>
            </w:r>
            <w:r>
              <w:rPr>
                <w:sz w:val="18"/>
              </w:rPr>
              <w:t>-</w:t>
            </w:r>
            <w:r>
              <w:rPr>
                <w:spacing w:val="-4"/>
                <w:sz w:val="18"/>
              </w:rPr>
              <w:t> </w:t>
            </w:r>
            <w:r>
              <w:rPr>
                <w:sz w:val="18"/>
              </w:rPr>
              <w:t>Exclusão</w:t>
            </w:r>
            <w:r>
              <w:rPr>
                <w:spacing w:val="-4"/>
                <w:sz w:val="18"/>
              </w:rPr>
              <w:t> </w:t>
            </w:r>
            <w:r>
              <w:rPr>
                <w:sz w:val="18"/>
              </w:rPr>
              <w:t>de</w:t>
            </w:r>
            <w:r>
              <w:rPr>
                <w:spacing w:val="-4"/>
                <w:sz w:val="18"/>
              </w:rPr>
              <w:t> </w:t>
            </w:r>
            <w:r>
              <w:rPr>
                <w:spacing w:val="-2"/>
                <w:sz w:val="18"/>
              </w:rPr>
              <w:t>Registro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4.10</w:t>
            </w:r>
            <w:r>
              <w:rPr>
                <w:spacing w:val="-3"/>
                <w:sz w:val="18"/>
              </w:rPr>
              <w:t> </w:t>
            </w:r>
            <w:r>
              <w:rPr>
                <w:sz w:val="18"/>
              </w:rPr>
              <w:t>-</w:t>
            </w:r>
            <w:r>
              <w:rPr>
                <w:spacing w:val="-3"/>
                <w:sz w:val="18"/>
              </w:rPr>
              <w:t> </w:t>
            </w:r>
            <w:r>
              <w:rPr>
                <w:spacing w:val="-2"/>
                <w:sz w:val="18"/>
              </w:rPr>
              <w:t>OUTROS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05</w:t>
            </w:r>
            <w:r>
              <w:rPr>
                <w:spacing w:val="-4"/>
                <w:sz w:val="18"/>
              </w:rPr>
              <w:t> </w:t>
            </w:r>
            <w:r>
              <w:rPr>
                <w:sz w:val="18"/>
              </w:rPr>
              <w:t>-</w:t>
            </w:r>
            <w:r>
              <w:rPr>
                <w:spacing w:val="-3"/>
                <w:sz w:val="18"/>
              </w:rPr>
              <w:t> </w:t>
            </w:r>
            <w:r>
              <w:rPr>
                <w:sz w:val="18"/>
              </w:rPr>
              <w:t>E-</w:t>
            </w:r>
            <w:r>
              <w:rPr>
                <w:spacing w:val="-4"/>
                <w:sz w:val="18"/>
              </w:rPr>
              <w:t>MAIL</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5.01</w:t>
            </w:r>
            <w:r>
              <w:rPr>
                <w:spacing w:val="-5"/>
                <w:sz w:val="18"/>
              </w:rPr>
              <w:t> </w:t>
            </w:r>
            <w:r>
              <w:rPr>
                <w:sz w:val="18"/>
              </w:rPr>
              <w:t>-</w:t>
            </w:r>
            <w:r>
              <w:rPr>
                <w:spacing w:val="-4"/>
                <w:sz w:val="18"/>
              </w:rPr>
              <w:t> </w:t>
            </w:r>
            <w:r>
              <w:rPr>
                <w:sz w:val="18"/>
              </w:rPr>
              <w:t>Criação</w:t>
            </w:r>
            <w:r>
              <w:rPr>
                <w:spacing w:val="-4"/>
                <w:sz w:val="18"/>
              </w:rPr>
              <w:t> </w:t>
            </w:r>
            <w:r>
              <w:rPr>
                <w:sz w:val="18"/>
              </w:rPr>
              <w:t>de</w:t>
            </w:r>
            <w:r>
              <w:rPr>
                <w:spacing w:val="-4"/>
                <w:sz w:val="18"/>
              </w:rPr>
              <w:t> </w:t>
            </w:r>
            <w:r>
              <w:rPr>
                <w:sz w:val="18"/>
              </w:rPr>
              <w:t>E-mail</w:t>
            </w:r>
            <w:r>
              <w:rPr>
                <w:spacing w:val="-4"/>
                <w:sz w:val="18"/>
              </w:rPr>
              <w:t> </w:t>
            </w:r>
            <w:r>
              <w:rPr>
                <w:spacing w:val="-2"/>
                <w:sz w:val="18"/>
              </w:rPr>
              <w:t>Corporativo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5.02</w:t>
            </w:r>
            <w:r>
              <w:rPr>
                <w:spacing w:val="-5"/>
                <w:sz w:val="18"/>
              </w:rPr>
              <w:t> </w:t>
            </w:r>
            <w:r>
              <w:rPr>
                <w:sz w:val="18"/>
              </w:rPr>
              <w:t>-</w:t>
            </w:r>
            <w:r>
              <w:rPr>
                <w:spacing w:val="-4"/>
                <w:sz w:val="18"/>
              </w:rPr>
              <w:t> </w:t>
            </w:r>
            <w:r>
              <w:rPr>
                <w:sz w:val="18"/>
              </w:rPr>
              <w:t>Exclusão</w:t>
            </w:r>
            <w:r>
              <w:rPr>
                <w:spacing w:val="-5"/>
                <w:sz w:val="18"/>
              </w:rPr>
              <w:t> </w:t>
            </w:r>
            <w:r>
              <w:rPr>
                <w:sz w:val="18"/>
              </w:rPr>
              <w:t>de</w:t>
            </w:r>
            <w:r>
              <w:rPr>
                <w:spacing w:val="-4"/>
                <w:sz w:val="18"/>
              </w:rPr>
              <w:t> </w:t>
            </w:r>
            <w:r>
              <w:rPr>
                <w:sz w:val="18"/>
              </w:rPr>
              <w:t>E-mail</w:t>
            </w:r>
            <w:r>
              <w:rPr>
                <w:spacing w:val="-4"/>
                <w:sz w:val="18"/>
              </w:rPr>
              <w:t> </w:t>
            </w:r>
            <w:r>
              <w:rPr>
                <w:spacing w:val="-2"/>
                <w:sz w:val="18"/>
              </w:rPr>
              <w:t>Corporativo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5.03</w:t>
            </w:r>
            <w:r>
              <w:rPr>
                <w:spacing w:val="-5"/>
                <w:sz w:val="18"/>
              </w:rPr>
              <w:t> </w:t>
            </w:r>
            <w:r>
              <w:rPr>
                <w:sz w:val="18"/>
              </w:rPr>
              <w:t>-</w:t>
            </w:r>
            <w:r>
              <w:rPr>
                <w:spacing w:val="-5"/>
                <w:sz w:val="18"/>
              </w:rPr>
              <w:t> </w:t>
            </w:r>
            <w:r>
              <w:rPr>
                <w:sz w:val="18"/>
              </w:rPr>
              <w:t>Problemas</w:t>
            </w:r>
            <w:r>
              <w:rPr>
                <w:spacing w:val="-5"/>
                <w:sz w:val="18"/>
              </w:rPr>
              <w:t> </w:t>
            </w:r>
            <w:r>
              <w:rPr>
                <w:sz w:val="18"/>
              </w:rPr>
              <w:t>de</w:t>
            </w:r>
            <w:r>
              <w:rPr>
                <w:spacing w:val="-5"/>
                <w:sz w:val="18"/>
              </w:rPr>
              <w:t> </w:t>
            </w:r>
            <w:r>
              <w:rPr>
                <w:sz w:val="18"/>
              </w:rPr>
              <w:t>Envio</w:t>
            </w:r>
            <w:r>
              <w:rPr>
                <w:spacing w:val="-5"/>
                <w:sz w:val="18"/>
              </w:rPr>
              <w:t> </w:t>
            </w:r>
            <w:r>
              <w:rPr>
                <w:sz w:val="18"/>
              </w:rPr>
              <w:t>/</w:t>
            </w:r>
            <w:r>
              <w:rPr>
                <w:spacing w:val="-5"/>
                <w:sz w:val="18"/>
              </w:rPr>
              <w:t> </w:t>
            </w:r>
            <w:r>
              <w:rPr>
                <w:sz w:val="18"/>
              </w:rPr>
              <w:t>Recebimento</w:t>
            </w:r>
            <w:r>
              <w:rPr>
                <w:spacing w:val="-4"/>
                <w:sz w:val="18"/>
              </w:rPr>
              <w:t> </w:t>
            </w:r>
            <w:r>
              <w:rPr>
                <w:sz w:val="18"/>
              </w:rPr>
              <w:t>de</w:t>
            </w:r>
            <w:r>
              <w:rPr>
                <w:spacing w:val="-5"/>
                <w:sz w:val="18"/>
              </w:rPr>
              <w:t> </w:t>
            </w:r>
            <w:r>
              <w:rPr>
                <w:sz w:val="18"/>
              </w:rPr>
              <w:t>E-</w:t>
            </w:r>
            <w:r>
              <w:rPr>
                <w:spacing w:val="-4"/>
                <w:sz w:val="18"/>
              </w:rPr>
              <w:t>mail</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5.04</w:t>
            </w:r>
            <w:r>
              <w:rPr>
                <w:spacing w:val="-8"/>
                <w:sz w:val="18"/>
              </w:rPr>
              <w:t> </w:t>
            </w:r>
            <w:r>
              <w:rPr>
                <w:sz w:val="18"/>
              </w:rPr>
              <w:t>-</w:t>
            </w:r>
            <w:r>
              <w:rPr>
                <w:spacing w:val="-11"/>
                <w:sz w:val="18"/>
              </w:rPr>
              <w:t> </w:t>
            </w:r>
            <w:r>
              <w:rPr>
                <w:sz w:val="18"/>
              </w:rPr>
              <w:t>Adicionar</w:t>
            </w:r>
            <w:r>
              <w:rPr>
                <w:spacing w:val="-4"/>
                <w:sz w:val="18"/>
              </w:rPr>
              <w:t> </w:t>
            </w:r>
            <w:r>
              <w:rPr>
                <w:sz w:val="18"/>
              </w:rPr>
              <w:t>usuário</w:t>
            </w:r>
            <w:r>
              <w:rPr>
                <w:spacing w:val="-5"/>
                <w:sz w:val="18"/>
              </w:rPr>
              <w:t> </w:t>
            </w:r>
            <w:r>
              <w:rPr>
                <w:sz w:val="18"/>
              </w:rPr>
              <w:t>a</w:t>
            </w:r>
            <w:r>
              <w:rPr>
                <w:spacing w:val="-4"/>
                <w:sz w:val="18"/>
              </w:rPr>
              <w:t> </w:t>
            </w:r>
            <w:r>
              <w:rPr>
                <w:sz w:val="18"/>
              </w:rPr>
              <w:t>Caixa</w:t>
            </w:r>
            <w:r>
              <w:rPr>
                <w:spacing w:val="-5"/>
                <w:sz w:val="18"/>
              </w:rPr>
              <w:t> </w:t>
            </w:r>
            <w:r>
              <w:rPr>
                <w:sz w:val="18"/>
              </w:rPr>
              <w:t>de</w:t>
            </w:r>
            <w:r>
              <w:rPr>
                <w:spacing w:val="-4"/>
                <w:sz w:val="18"/>
              </w:rPr>
              <w:t> </w:t>
            </w:r>
            <w:r>
              <w:rPr>
                <w:sz w:val="18"/>
              </w:rPr>
              <w:t>e-mail</w:t>
            </w:r>
            <w:r>
              <w:rPr>
                <w:spacing w:val="-5"/>
                <w:sz w:val="18"/>
              </w:rPr>
              <w:t> </w:t>
            </w:r>
            <w:r>
              <w:rPr>
                <w:spacing w:val="-2"/>
                <w:sz w:val="18"/>
              </w:rPr>
              <w:t>Compartilhada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5.05</w:t>
            </w:r>
            <w:r>
              <w:rPr>
                <w:spacing w:val="-5"/>
                <w:sz w:val="18"/>
              </w:rPr>
              <w:t> </w:t>
            </w:r>
            <w:r>
              <w:rPr>
                <w:sz w:val="18"/>
              </w:rPr>
              <w:t>-</w:t>
            </w:r>
            <w:r>
              <w:rPr>
                <w:spacing w:val="-4"/>
                <w:sz w:val="18"/>
              </w:rPr>
              <w:t> </w:t>
            </w:r>
            <w:r>
              <w:rPr>
                <w:sz w:val="18"/>
              </w:rPr>
              <w:t>Remover</w:t>
            </w:r>
            <w:r>
              <w:rPr>
                <w:spacing w:val="-5"/>
                <w:sz w:val="18"/>
              </w:rPr>
              <w:t> </w:t>
            </w:r>
            <w:r>
              <w:rPr>
                <w:sz w:val="18"/>
              </w:rPr>
              <w:t>usuário</w:t>
            </w:r>
            <w:r>
              <w:rPr>
                <w:spacing w:val="-4"/>
                <w:sz w:val="18"/>
              </w:rPr>
              <w:t> </w:t>
            </w:r>
            <w:r>
              <w:rPr>
                <w:sz w:val="18"/>
              </w:rPr>
              <w:t>da</w:t>
            </w:r>
            <w:r>
              <w:rPr>
                <w:spacing w:val="-5"/>
                <w:sz w:val="18"/>
              </w:rPr>
              <w:t> </w:t>
            </w:r>
            <w:r>
              <w:rPr>
                <w:sz w:val="18"/>
              </w:rPr>
              <w:t>Caixa</w:t>
            </w:r>
            <w:r>
              <w:rPr>
                <w:spacing w:val="-4"/>
                <w:sz w:val="18"/>
              </w:rPr>
              <w:t> </w:t>
            </w:r>
            <w:r>
              <w:rPr>
                <w:sz w:val="18"/>
              </w:rPr>
              <w:t>de</w:t>
            </w:r>
            <w:r>
              <w:rPr>
                <w:spacing w:val="-5"/>
                <w:sz w:val="18"/>
              </w:rPr>
              <w:t> </w:t>
            </w:r>
            <w:r>
              <w:rPr>
                <w:sz w:val="18"/>
              </w:rPr>
              <w:t>e-mail</w:t>
            </w:r>
            <w:r>
              <w:rPr>
                <w:spacing w:val="-4"/>
                <w:sz w:val="18"/>
              </w:rPr>
              <w:t> </w:t>
            </w:r>
            <w:r>
              <w:rPr>
                <w:spacing w:val="-2"/>
                <w:sz w:val="18"/>
              </w:rPr>
              <w:t>Compartilhada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5.10</w:t>
            </w:r>
            <w:r>
              <w:rPr>
                <w:spacing w:val="-3"/>
                <w:sz w:val="18"/>
              </w:rPr>
              <w:t> </w:t>
            </w:r>
            <w:r>
              <w:rPr>
                <w:sz w:val="18"/>
              </w:rPr>
              <w:t>-</w:t>
            </w:r>
            <w:r>
              <w:rPr>
                <w:spacing w:val="-3"/>
                <w:sz w:val="18"/>
              </w:rPr>
              <w:t> </w:t>
            </w:r>
            <w:r>
              <w:rPr>
                <w:spacing w:val="-2"/>
                <w:sz w:val="18"/>
              </w:rPr>
              <w:t>OUTROS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5.11</w:t>
            </w:r>
            <w:r>
              <w:rPr>
                <w:spacing w:val="-9"/>
                <w:sz w:val="18"/>
              </w:rPr>
              <w:t> </w:t>
            </w:r>
            <w:r>
              <w:rPr>
                <w:sz w:val="18"/>
              </w:rPr>
              <w:t>-</w:t>
            </w:r>
            <w:r>
              <w:rPr>
                <w:spacing w:val="-5"/>
                <w:sz w:val="18"/>
              </w:rPr>
              <w:t> </w:t>
            </w:r>
            <w:r>
              <w:rPr>
                <w:sz w:val="18"/>
              </w:rPr>
              <w:t>Duvida</w:t>
            </w:r>
            <w:r>
              <w:rPr>
                <w:spacing w:val="-6"/>
                <w:sz w:val="18"/>
              </w:rPr>
              <w:t> </w:t>
            </w:r>
            <w:r>
              <w:rPr>
                <w:sz w:val="18"/>
              </w:rPr>
              <w:t>/</w:t>
            </w:r>
            <w:r>
              <w:rPr>
                <w:spacing w:val="-11"/>
                <w:sz w:val="18"/>
              </w:rPr>
              <w:t> </w:t>
            </w:r>
            <w:r>
              <w:rPr>
                <w:spacing w:val="-2"/>
                <w:sz w:val="18"/>
              </w:rPr>
              <w:t>Apoio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Baixo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06</w:t>
            </w:r>
            <w:r>
              <w:rPr>
                <w:spacing w:val="-3"/>
                <w:sz w:val="18"/>
              </w:rPr>
              <w:t> </w:t>
            </w:r>
            <w:r>
              <w:rPr>
                <w:sz w:val="18"/>
              </w:rPr>
              <w:t>-</w:t>
            </w:r>
            <w:r>
              <w:rPr>
                <w:spacing w:val="-2"/>
                <w:sz w:val="18"/>
              </w:rPr>
              <w:t> FIREWALL</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6.01</w:t>
            </w:r>
            <w:r>
              <w:rPr>
                <w:spacing w:val="-3"/>
                <w:sz w:val="18"/>
              </w:rPr>
              <w:t> </w:t>
            </w:r>
            <w:r>
              <w:rPr>
                <w:sz w:val="18"/>
              </w:rPr>
              <w:t>-</w:t>
            </w:r>
            <w:r>
              <w:rPr>
                <w:spacing w:val="-3"/>
                <w:sz w:val="18"/>
              </w:rPr>
              <w:t> </w:t>
            </w:r>
            <w:r>
              <w:rPr>
                <w:spacing w:val="-2"/>
                <w:sz w:val="18"/>
              </w:rPr>
              <w:t>Instalação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6.02</w:t>
            </w:r>
            <w:r>
              <w:rPr>
                <w:spacing w:val="-3"/>
                <w:sz w:val="18"/>
              </w:rPr>
              <w:t> </w:t>
            </w:r>
            <w:r>
              <w:rPr>
                <w:sz w:val="18"/>
              </w:rPr>
              <w:t>-</w:t>
            </w:r>
            <w:r>
              <w:rPr>
                <w:spacing w:val="-3"/>
                <w:sz w:val="18"/>
              </w:rPr>
              <w:t> </w:t>
            </w:r>
            <w:r>
              <w:rPr>
                <w:spacing w:val="-2"/>
                <w:sz w:val="18"/>
              </w:rPr>
              <w:t>Configuração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6.03</w:t>
            </w:r>
            <w:r>
              <w:rPr>
                <w:spacing w:val="-5"/>
                <w:sz w:val="18"/>
              </w:rPr>
              <w:t> </w:t>
            </w:r>
            <w:r>
              <w:rPr>
                <w:sz w:val="18"/>
              </w:rPr>
              <w:t>-</w:t>
            </w:r>
            <w:r>
              <w:rPr>
                <w:spacing w:val="-4"/>
                <w:sz w:val="18"/>
              </w:rPr>
              <w:t> </w:t>
            </w:r>
            <w:r>
              <w:rPr>
                <w:sz w:val="18"/>
              </w:rPr>
              <w:t>Liberação</w:t>
            </w:r>
            <w:r>
              <w:rPr>
                <w:spacing w:val="-4"/>
                <w:sz w:val="18"/>
              </w:rPr>
              <w:t> </w:t>
            </w:r>
            <w:r>
              <w:rPr>
                <w:sz w:val="18"/>
              </w:rPr>
              <w:t>de</w:t>
            </w:r>
            <w:r>
              <w:rPr>
                <w:spacing w:val="-4"/>
                <w:sz w:val="18"/>
              </w:rPr>
              <w:t> Rede</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6.04</w:t>
            </w:r>
            <w:r>
              <w:rPr>
                <w:spacing w:val="-5"/>
                <w:sz w:val="18"/>
              </w:rPr>
              <w:t> </w:t>
            </w:r>
            <w:r>
              <w:rPr>
                <w:sz w:val="18"/>
              </w:rPr>
              <w:t>-</w:t>
            </w:r>
            <w:r>
              <w:rPr>
                <w:spacing w:val="-5"/>
                <w:sz w:val="18"/>
              </w:rPr>
              <w:t> </w:t>
            </w:r>
            <w:r>
              <w:rPr>
                <w:sz w:val="18"/>
              </w:rPr>
              <w:t>Configuração</w:t>
            </w:r>
            <w:r>
              <w:rPr>
                <w:spacing w:val="-5"/>
                <w:sz w:val="18"/>
              </w:rPr>
              <w:t> </w:t>
            </w:r>
            <w:r>
              <w:rPr>
                <w:sz w:val="18"/>
              </w:rPr>
              <w:t>de</w:t>
            </w:r>
            <w:r>
              <w:rPr>
                <w:spacing w:val="-5"/>
                <w:sz w:val="18"/>
              </w:rPr>
              <w:t> NAT</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6.05</w:t>
            </w:r>
            <w:r>
              <w:rPr>
                <w:spacing w:val="-4"/>
                <w:sz w:val="18"/>
              </w:rPr>
              <w:t> </w:t>
            </w:r>
            <w:r>
              <w:rPr>
                <w:sz w:val="18"/>
              </w:rPr>
              <w:t>-</w:t>
            </w:r>
            <w:r>
              <w:rPr>
                <w:spacing w:val="-4"/>
                <w:sz w:val="18"/>
              </w:rPr>
              <w:t> </w:t>
            </w:r>
            <w:r>
              <w:rPr>
                <w:sz w:val="18"/>
              </w:rPr>
              <w:t>Criação</w:t>
            </w:r>
            <w:r>
              <w:rPr>
                <w:spacing w:val="-4"/>
                <w:sz w:val="18"/>
              </w:rPr>
              <w:t> </w:t>
            </w:r>
            <w:r>
              <w:rPr>
                <w:sz w:val="18"/>
              </w:rPr>
              <w:t>de</w:t>
            </w:r>
            <w:r>
              <w:rPr>
                <w:spacing w:val="-4"/>
                <w:sz w:val="18"/>
              </w:rPr>
              <w:t> </w:t>
            </w:r>
            <w:r>
              <w:rPr>
                <w:spacing w:val="-2"/>
                <w:sz w:val="18"/>
              </w:rPr>
              <w:t>Objetos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07</w:t>
            </w:r>
            <w:r>
              <w:rPr>
                <w:spacing w:val="-3"/>
                <w:sz w:val="18"/>
              </w:rPr>
              <w:t> </w:t>
            </w:r>
            <w:r>
              <w:rPr>
                <w:sz w:val="18"/>
              </w:rPr>
              <w:t>-</w:t>
            </w:r>
            <w:r>
              <w:rPr>
                <w:spacing w:val="-2"/>
                <w:sz w:val="18"/>
              </w:rPr>
              <w:t> INTERNET</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7.01</w:t>
            </w:r>
            <w:r>
              <w:rPr>
                <w:spacing w:val="-6"/>
                <w:sz w:val="18"/>
              </w:rPr>
              <w:t> </w:t>
            </w:r>
            <w:r>
              <w:rPr>
                <w:sz w:val="18"/>
              </w:rPr>
              <w:t>-</w:t>
            </w:r>
            <w:r>
              <w:rPr>
                <w:spacing w:val="-3"/>
                <w:sz w:val="18"/>
              </w:rPr>
              <w:t> </w:t>
            </w:r>
            <w:r>
              <w:rPr>
                <w:sz w:val="18"/>
              </w:rPr>
              <w:t>Duvida</w:t>
            </w:r>
            <w:r>
              <w:rPr>
                <w:spacing w:val="-4"/>
                <w:sz w:val="18"/>
              </w:rPr>
              <w:t> </w:t>
            </w:r>
            <w:r>
              <w:rPr>
                <w:sz w:val="18"/>
              </w:rPr>
              <w:t>/</w:t>
            </w:r>
            <w:r>
              <w:rPr>
                <w:spacing w:val="-11"/>
                <w:sz w:val="18"/>
              </w:rPr>
              <w:t> </w:t>
            </w:r>
            <w:r>
              <w:rPr>
                <w:spacing w:val="-2"/>
                <w:sz w:val="18"/>
              </w:rPr>
              <w:t>Apoio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Baixo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7.02</w:t>
            </w:r>
            <w:r>
              <w:rPr>
                <w:spacing w:val="-5"/>
                <w:sz w:val="18"/>
              </w:rPr>
              <w:t> </w:t>
            </w:r>
            <w:r>
              <w:rPr>
                <w:sz w:val="18"/>
              </w:rPr>
              <w:t>-</w:t>
            </w:r>
            <w:r>
              <w:rPr>
                <w:spacing w:val="-4"/>
                <w:sz w:val="18"/>
              </w:rPr>
              <w:t> </w:t>
            </w:r>
            <w:r>
              <w:rPr>
                <w:sz w:val="18"/>
              </w:rPr>
              <w:t>Liberação</w:t>
            </w:r>
            <w:r>
              <w:rPr>
                <w:spacing w:val="-4"/>
                <w:sz w:val="18"/>
              </w:rPr>
              <w:t> </w:t>
            </w:r>
            <w:r>
              <w:rPr>
                <w:sz w:val="18"/>
              </w:rPr>
              <w:t>de</w:t>
            </w:r>
            <w:r>
              <w:rPr>
                <w:spacing w:val="-4"/>
                <w:sz w:val="18"/>
              </w:rPr>
              <w:t> Site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7.03</w:t>
            </w:r>
            <w:r>
              <w:rPr>
                <w:spacing w:val="-4"/>
                <w:sz w:val="18"/>
              </w:rPr>
              <w:t> </w:t>
            </w:r>
            <w:r>
              <w:rPr>
                <w:sz w:val="18"/>
              </w:rPr>
              <w:t>-</w:t>
            </w:r>
            <w:r>
              <w:rPr>
                <w:spacing w:val="-3"/>
                <w:sz w:val="18"/>
              </w:rPr>
              <w:t> </w:t>
            </w:r>
            <w:r>
              <w:rPr>
                <w:sz w:val="18"/>
              </w:rPr>
              <w:t>Sem</w:t>
            </w:r>
            <w:r>
              <w:rPr>
                <w:spacing w:val="-4"/>
                <w:sz w:val="18"/>
              </w:rPr>
              <w:t> </w:t>
            </w:r>
            <w:r>
              <w:rPr>
                <w:sz w:val="18"/>
              </w:rPr>
              <w:t>acesso</w:t>
            </w:r>
            <w:r>
              <w:rPr>
                <w:spacing w:val="-3"/>
                <w:sz w:val="18"/>
              </w:rPr>
              <w:t> </w:t>
            </w:r>
            <w:r>
              <w:rPr>
                <w:sz w:val="18"/>
              </w:rPr>
              <w:t>a</w:t>
            </w:r>
            <w:r>
              <w:rPr>
                <w:spacing w:val="-4"/>
                <w:sz w:val="18"/>
              </w:rPr>
              <w:t> </w:t>
            </w:r>
            <w:r>
              <w:rPr>
                <w:spacing w:val="-2"/>
                <w:sz w:val="18"/>
              </w:rPr>
              <w:t>Internet</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7.10</w:t>
            </w:r>
            <w:r>
              <w:rPr>
                <w:spacing w:val="-3"/>
                <w:sz w:val="18"/>
              </w:rPr>
              <w:t> </w:t>
            </w:r>
            <w:r>
              <w:rPr>
                <w:sz w:val="18"/>
              </w:rPr>
              <w:t>-</w:t>
            </w:r>
            <w:r>
              <w:rPr>
                <w:spacing w:val="-3"/>
                <w:sz w:val="18"/>
              </w:rPr>
              <w:t> </w:t>
            </w:r>
            <w:r>
              <w:rPr>
                <w:spacing w:val="-2"/>
                <w:sz w:val="18"/>
              </w:rPr>
              <w:t>OUTROS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08</w:t>
            </w:r>
            <w:r>
              <w:rPr>
                <w:spacing w:val="-4"/>
                <w:sz w:val="18"/>
              </w:rPr>
              <w:t> </w:t>
            </w:r>
            <w:r>
              <w:rPr>
                <w:sz w:val="18"/>
              </w:rPr>
              <w:t>-</w:t>
            </w:r>
            <w:r>
              <w:rPr>
                <w:spacing w:val="-4"/>
                <w:sz w:val="18"/>
              </w:rPr>
              <w:t> </w:t>
            </w:r>
            <w:r>
              <w:rPr>
                <w:sz w:val="18"/>
              </w:rPr>
              <w:t>BANCO</w:t>
            </w:r>
            <w:r>
              <w:rPr>
                <w:spacing w:val="-4"/>
                <w:sz w:val="18"/>
              </w:rPr>
              <w:t> </w:t>
            </w:r>
            <w:r>
              <w:rPr>
                <w:sz w:val="18"/>
              </w:rPr>
              <w:t>DE</w:t>
            </w:r>
            <w:r>
              <w:rPr>
                <w:spacing w:val="-4"/>
                <w:sz w:val="18"/>
              </w:rPr>
              <w:t> </w:t>
            </w:r>
            <w:r>
              <w:rPr>
                <w:spacing w:val="-2"/>
                <w:sz w:val="18"/>
              </w:rPr>
              <w:t>DADOS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8.01</w:t>
            </w:r>
            <w:r>
              <w:rPr>
                <w:spacing w:val="-6"/>
                <w:sz w:val="18"/>
              </w:rPr>
              <w:t> </w:t>
            </w:r>
            <w:r>
              <w:rPr>
                <w:sz w:val="18"/>
              </w:rPr>
              <w:t>-</w:t>
            </w:r>
            <w:r>
              <w:rPr>
                <w:spacing w:val="-3"/>
                <w:sz w:val="18"/>
              </w:rPr>
              <w:t> </w:t>
            </w:r>
            <w:r>
              <w:rPr>
                <w:sz w:val="18"/>
              </w:rPr>
              <w:t>Dúvida</w:t>
            </w:r>
            <w:r>
              <w:rPr>
                <w:spacing w:val="-4"/>
                <w:sz w:val="18"/>
              </w:rPr>
              <w:t> </w:t>
            </w:r>
            <w:r>
              <w:rPr>
                <w:sz w:val="18"/>
              </w:rPr>
              <w:t>/</w:t>
            </w:r>
            <w:r>
              <w:rPr>
                <w:spacing w:val="-11"/>
                <w:sz w:val="18"/>
              </w:rPr>
              <w:t> </w:t>
            </w:r>
            <w:r>
              <w:rPr>
                <w:spacing w:val="-2"/>
                <w:sz w:val="18"/>
              </w:rPr>
              <w:t>Apoio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8.02</w:t>
            </w:r>
            <w:r>
              <w:rPr>
                <w:spacing w:val="-3"/>
                <w:sz w:val="18"/>
              </w:rPr>
              <w:t> </w:t>
            </w:r>
            <w:r>
              <w:rPr>
                <w:sz w:val="18"/>
              </w:rPr>
              <w:t>-</w:t>
            </w:r>
            <w:r>
              <w:rPr>
                <w:spacing w:val="-3"/>
                <w:sz w:val="18"/>
              </w:rPr>
              <w:t> </w:t>
            </w:r>
            <w:r>
              <w:rPr>
                <w:spacing w:val="-2"/>
                <w:sz w:val="18"/>
              </w:rPr>
              <w:t>Backup</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8.02</w:t>
            </w:r>
            <w:r>
              <w:rPr>
                <w:spacing w:val="-5"/>
                <w:sz w:val="18"/>
              </w:rPr>
              <w:t> </w:t>
            </w:r>
            <w:r>
              <w:rPr>
                <w:sz w:val="18"/>
              </w:rPr>
              <w:t>-</w:t>
            </w:r>
            <w:r>
              <w:rPr>
                <w:spacing w:val="-4"/>
                <w:sz w:val="18"/>
              </w:rPr>
              <w:t> </w:t>
            </w:r>
            <w:r>
              <w:rPr>
                <w:sz w:val="18"/>
              </w:rPr>
              <w:t>Backup</w:t>
            </w:r>
            <w:r>
              <w:rPr>
                <w:spacing w:val="-4"/>
                <w:sz w:val="18"/>
              </w:rPr>
              <w:t> </w:t>
            </w:r>
            <w:r>
              <w:rPr>
                <w:sz w:val="18"/>
              </w:rPr>
              <w:t>&gt;</w:t>
            </w:r>
            <w:r>
              <w:rPr>
                <w:spacing w:val="-4"/>
                <w:sz w:val="18"/>
              </w:rPr>
              <w:t> </w:t>
            </w:r>
            <w:r>
              <w:rPr>
                <w:sz w:val="18"/>
              </w:rPr>
              <w:t>08.02.01</w:t>
            </w:r>
            <w:r>
              <w:rPr>
                <w:spacing w:val="-4"/>
                <w:sz w:val="18"/>
              </w:rPr>
              <w:t> </w:t>
            </w:r>
            <w:r>
              <w:rPr>
                <w:sz w:val="18"/>
              </w:rPr>
              <w:t>-</w:t>
            </w:r>
            <w:r>
              <w:rPr>
                <w:spacing w:val="-4"/>
                <w:sz w:val="18"/>
              </w:rPr>
              <w:t> </w:t>
            </w:r>
            <w:r>
              <w:rPr>
                <w:sz w:val="18"/>
              </w:rPr>
              <w:t>Criação</w:t>
            </w:r>
            <w:r>
              <w:rPr>
                <w:spacing w:val="-4"/>
                <w:sz w:val="18"/>
              </w:rPr>
              <w:t> </w:t>
            </w:r>
            <w:r>
              <w:rPr>
                <w:sz w:val="18"/>
              </w:rPr>
              <w:t>do</w:t>
            </w:r>
            <w:r>
              <w:rPr>
                <w:spacing w:val="-4"/>
                <w:sz w:val="18"/>
              </w:rPr>
              <w:t> </w:t>
            </w:r>
            <w:r>
              <w:rPr>
                <w:spacing w:val="-2"/>
                <w:sz w:val="18"/>
              </w:rPr>
              <w:t>Script</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8.02</w:t>
            </w:r>
            <w:r>
              <w:rPr>
                <w:spacing w:val="-4"/>
                <w:sz w:val="18"/>
              </w:rPr>
              <w:t> </w:t>
            </w:r>
            <w:r>
              <w:rPr>
                <w:sz w:val="18"/>
              </w:rPr>
              <w:t>-</w:t>
            </w:r>
            <w:r>
              <w:rPr>
                <w:spacing w:val="-4"/>
                <w:sz w:val="18"/>
              </w:rPr>
              <w:t> </w:t>
            </w:r>
            <w:r>
              <w:rPr>
                <w:sz w:val="18"/>
              </w:rPr>
              <w:t>Backup</w:t>
            </w:r>
            <w:r>
              <w:rPr>
                <w:spacing w:val="-4"/>
                <w:sz w:val="18"/>
              </w:rPr>
              <w:t> </w:t>
            </w:r>
            <w:r>
              <w:rPr>
                <w:sz w:val="18"/>
              </w:rPr>
              <w:t>&gt;</w:t>
            </w:r>
            <w:r>
              <w:rPr>
                <w:spacing w:val="-4"/>
                <w:sz w:val="18"/>
              </w:rPr>
              <w:t> </w:t>
            </w:r>
            <w:r>
              <w:rPr>
                <w:sz w:val="18"/>
              </w:rPr>
              <w:t>08.02.02</w:t>
            </w:r>
            <w:r>
              <w:rPr>
                <w:spacing w:val="-4"/>
                <w:sz w:val="18"/>
              </w:rPr>
              <w:t> </w:t>
            </w:r>
            <w:r>
              <w:rPr>
                <w:sz w:val="18"/>
              </w:rPr>
              <w:t>-</w:t>
            </w:r>
            <w:r>
              <w:rPr>
                <w:spacing w:val="-4"/>
                <w:sz w:val="18"/>
              </w:rPr>
              <w:t> </w:t>
            </w:r>
            <w:r>
              <w:rPr>
                <w:spacing w:val="-2"/>
                <w:sz w:val="18"/>
              </w:rPr>
              <w:t>Restauração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8.02</w:t>
            </w:r>
            <w:r>
              <w:rPr>
                <w:spacing w:val="-4"/>
                <w:sz w:val="18"/>
              </w:rPr>
              <w:t> </w:t>
            </w:r>
            <w:r>
              <w:rPr>
                <w:sz w:val="18"/>
              </w:rPr>
              <w:t>-</w:t>
            </w:r>
            <w:r>
              <w:rPr>
                <w:spacing w:val="-4"/>
                <w:sz w:val="18"/>
              </w:rPr>
              <w:t> </w:t>
            </w:r>
            <w:r>
              <w:rPr>
                <w:sz w:val="18"/>
              </w:rPr>
              <w:t>Backup</w:t>
            </w:r>
            <w:r>
              <w:rPr>
                <w:spacing w:val="-4"/>
                <w:sz w:val="18"/>
              </w:rPr>
              <w:t> </w:t>
            </w:r>
            <w:r>
              <w:rPr>
                <w:sz w:val="18"/>
              </w:rPr>
              <w:t>&gt;</w:t>
            </w:r>
            <w:r>
              <w:rPr>
                <w:spacing w:val="-4"/>
                <w:sz w:val="18"/>
              </w:rPr>
              <w:t> </w:t>
            </w:r>
            <w:r>
              <w:rPr>
                <w:sz w:val="18"/>
              </w:rPr>
              <w:t>08.02.03</w:t>
            </w:r>
            <w:r>
              <w:rPr>
                <w:spacing w:val="-4"/>
                <w:sz w:val="18"/>
              </w:rPr>
              <w:t> </w:t>
            </w:r>
            <w:r>
              <w:rPr>
                <w:sz w:val="18"/>
              </w:rPr>
              <w:t>-</w:t>
            </w:r>
            <w:r>
              <w:rPr>
                <w:spacing w:val="-4"/>
                <w:sz w:val="18"/>
              </w:rPr>
              <w:t> </w:t>
            </w:r>
            <w:r>
              <w:rPr>
                <w:spacing w:val="-2"/>
                <w:sz w:val="18"/>
              </w:rPr>
              <w:t>Execução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8.03</w:t>
            </w:r>
            <w:r>
              <w:rPr>
                <w:spacing w:val="-3"/>
                <w:sz w:val="18"/>
              </w:rPr>
              <w:t> </w:t>
            </w:r>
            <w:r>
              <w:rPr>
                <w:sz w:val="18"/>
              </w:rPr>
              <w:t>-</w:t>
            </w:r>
            <w:r>
              <w:rPr>
                <w:spacing w:val="-3"/>
                <w:sz w:val="18"/>
              </w:rPr>
              <w:t> </w:t>
            </w:r>
            <w:r>
              <w:rPr>
                <w:spacing w:val="-2"/>
                <w:sz w:val="18"/>
              </w:rPr>
              <w:t>Disco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8.03</w:t>
            </w:r>
            <w:r>
              <w:rPr>
                <w:spacing w:val="-6"/>
                <w:sz w:val="18"/>
              </w:rPr>
              <w:t> </w:t>
            </w:r>
            <w:r>
              <w:rPr>
                <w:sz w:val="18"/>
              </w:rPr>
              <w:t>-</w:t>
            </w:r>
            <w:r>
              <w:rPr>
                <w:spacing w:val="-4"/>
                <w:sz w:val="18"/>
              </w:rPr>
              <w:t> </w:t>
            </w:r>
            <w:r>
              <w:rPr>
                <w:sz w:val="18"/>
              </w:rPr>
              <w:t>Disco</w:t>
            </w:r>
            <w:r>
              <w:rPr>
                <w:spacing w:val="-4"/>
                <w:sz w:val="18"/>
              </w:rPr>
              <w:t> </w:t>
            </w:r>
            <w:r>
              <w:rPr>
                <w:sz w:val="18"/>
              </w:rPr>
              <w:t>&gt;</w:t>
            </w:r>
            <w:r>
              <w:rPr>
                <w:spacing w:val="-4"/>
                <w:sz w:val="18"/>
              </w:rPr>
              <w:t> </w:t>
            </w:r>
            <w:r>
              <w:rPr>
                <w:sz w:val="18"/>
              </w:rPr>
              <w:t>08.03.01</w:t>
            </w:r>
            <w:r>
              <w:rPr>
                <w:spacing w:val="-4"/>
                <w:sz w:val="18"/>
              </w:rPr>
              <w:t> </w:t>
            </w:r>
            <w:r>
              <w:rPr>
                <w:sz w:val="18"/>
              </w:rPr>
              <w:t>-</w:t>
            </w:r>
            <w:r>
              <w:rPr>
                <w:spacing w:val="-4"/>
                <w:sz w:val="18"/>
              </w:rPr>
              <w:t> </w:t>
            </w:r>
            <w:r>
              <w:rPr>
                <w:sz w:val="18"/>
              </w:rPr>
              <w:t>Disco</w:t>
            </w:r>
            <w:r>
              <w:rPr>
                <w:spacing w:val="-3"/>
                <w:sz w:val="18"/>
              </w:rPr>
              <w:t> </w:t>
            </w:r>
            <w:r>
              <w:rPr>
                <w:sz w:val="18"/>
              </w:rPr>
              <w:t>-</w:t>
            </w:r>
            <w:r>
              <w:rPr>
                <w:spacing w:val="-12"/>
                <w:sz w:val="18"/>
              </w:rPr>
              <w:t> </w:t>
            </w:r>
            <w:r>
              <w:rPr>
                <w:sz w:val="18"/>
              </w:rPr>
              <w:t>Analise</w:t>
            </w:r>
            <w:r>
              <w:rPr>
                <w:spacing w:val="-3"/>
                <w:sz w:val="18"/>
              </w:rPr>
              <w:t> </w:t>
            </w:r>
            <w:r>
              <w:rPr>
                <w:sz w:val="18"/>
              </w:rPr>
              <w:t>de</w:t>
            </w:r>
            <w:r>
              <w:rPr>
                <w:spacing w:val="-4"/>
                <w:sz w:val="18"/>
              </w:rPr>
              <w:t> </w:t>
            </w:r>
            <w:r>
              <w:rPr>
                <w:spacing w:val="-2"/>
                <w:sz w:val="18"/>
              </w:rPr>
              <w:t>Integridade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8.03</w:t>
            </w:r>
            <w:r>
              <w:rPr>
                <w:spacing w:val="-6"/>
                <w:sz w:val="18"/>
              </w:rPr>
              <w:t> </w:t>
            </w:r>
            <w:r>
              <w:rPr>
                <w:sz w:val="18"/>
              </w:rPr>
              <w:t>-</w:t>
            </w:r>
            <w:r>
              <w:rPr>
                <w:spacing w:val="-4"/>
                <w:sz w:val="18"/>
              </w:rPr>
              <w:t> </w:t>
            </w:r>
            <w:r>
              <w:rPr>
                <w:sz w:val="18"/>
              </w:rPr>
              <w:t>Disco</w:t>
            </w:r>
            <w:r>
              <w:rPr>
                <w:spacing w:val="-4"/>
                <w:sz w:val="18"/>
              </w:rPr>
              <w:t> </w:t>
            </w:r>
            <w:r>
              <w:rPr>
                <w:sz w:val="18"/>
              </w:rPr>
              <w:t>&gt;</w:t>
            </w:r>
            <w:r>
              <w:rPr>
                <w:spacing w:val="-4"/>
                <w:sz w:val="18"/>
              </w:rPr>
              <w:t> </w:t>
            </w:r>
            <w:r>
              <w:rPr>
                <w:sz w:val="18"/>
              </w:rPr>
              <w:t>08.03.02</w:t>
            </w:r>
            <w:r>
              <w:rPr>
                <w:spacing w:val="-4"/>
                <w:sz w:val="18"/>
              </w:rPr>
              <w:t> </w:t>
            </w:r>
            <w:r>
              <w:rPr>
                <w:sz w:val="18"/>
              </w:rPr>
              <w:t>-</w:t>
            </w:r>
            <w:r>
              <w:rPr>
                <w:spacing w:val="-12"/>
                <w:sz w:val="18"/>
              </w:rPr>
              <w:t> </w:t>
            </w:r>
            <w:r>
              <w:rPr>
                <w:sz w:val="18"/>
              </w:rPr>
              <w:t>Análise</w:t>
            </w:r>
            <w:r>
              <w:rPr>
                <w:spacing w:val="-4"/>
                <w:sz w:val="18"/>
              </w:rPr>
              <w:t> </w:t>
            </w:r>
            <w:r>
              <w:rPr>
                <w:sz w:val="18"/>
              </w:rPr>
              <w:t>de</w:t>
            </w:r>
            <w:r>
              <w:rPr>
                <w:spacing w:val="-4"/>
                <w:sz w:val="18"/>
              </w:rPr>
              <w:t> </w:t>
            </w:r>
            <w:r>
              <w:rPr>
                <w:spacing w:val="-2"/>
                <w:sz w:val="18"/>
              </w:rPr>
              <w:t>Espaço</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8.04</w:t>
            </w:r>
            <w:r>
              <w:rPr>
                <w:spacing w:val="-5"/>
                <w:sz w:val="18"/>
              </w:rPr>
              <w:t> </w:t>
            </w:r>
            <w:r>
              <w:rPr>
                <w:sz w:val="18"/>
              </w:rPr>
              <w:t>-</w:t>
            </w:r>
            <w:r>
              <w:rPr>
                <w:spacing w:val="-11"/>
                <w:sz w:val="18"/>
              </w:rPr>
              <w:t> </w:t>
            </w:r>
            <w:r>
              <w:rPr>
                <w:spacing w:val="-2"/>
                <w:sz w:val="18"/>
              </w:rPr>
              <w:t>Acesso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8.04</w:t>
            </w:r>
            <w:r>
              <w:rPr>
                <w:spacing w:val="-7"/>
                <w:sz w:val="18"/>
              </w:rPr>
              <w:t> </w:t>
            </w:r>
            <w:r>
              <w:rPr>
                <w:sz w:val="18"/>
              </w:rPr>
              <w:t>-</w:t>
            </w:r>
            <w:r>
              <w:rPr>
                <w:spacing w:val="-11"/>
                <w:sz w:val="18"/>
              </w:rPr>
              <w:t> </w:t>
            </w:r>
            <w:r>
              <w:rPr>
                <w:sz w:val="18"/>
              </w:rPr>
              <w:t>Acesso</w:t>
            </w:r>
            <w:r>
              <w:rPr>
                <w:spacing w:val="-4"/>
                <w:sz w:val="18"/>
              </w:rPr>
              <w:t> </w:t>
            </w:r>
            <w:r>
              <w:rPr>
                <w:sz w:val="18"/>
              </w:rPr>
              <w:t>&gt;</w:t>
            </w:r>
            <w:r>
              <w:rPr>
                <w:spacing w:val="-4"/>
                <w:sz w:val="18"/>
              </w:rPr>
              <w:t> </w:t>
            </w:r>
            <w:r>
              <w:rPr>
                <w:sz w:val="18"/>
              </w:rPr>
              <w:t>08.04.01</w:t>
            </w:r>
            <w:r>
              <w:rPr>
                <w:spacing w:val="-4"/>
                <w:sz w:val="18"/>
              </w:rPr>
              <w:t> </w:t>
            </w:r>
            <w:r>
              <w:rPr>
                <w:sz w:val="18"/>
              </w:rPr>
              <w:t>-</w:t>
            </w:r>
            <w:r>
              <w:rPr>
                <w:spacing w:val="-4"/>
                <w:sz w:val="18"/>
              </w:rPr>
              <w:t> </w:t>
            </w:r>
            <w:r>
              <w:rPr>
                <w:sz w:val="18"/>
              </w:rPr>
              <w:t>Criar</w:t>
            </w:r>
            <w:r>
              <w:rPr>
                <w:spacing w:val="-4"/>
                <w:sz w:val="18"/>
              </w:rPr>
              <w:t> </w:t>
            </w:r>
            <w:r>
              <w:rPr>
                <w:spacing w:val="-2"/>
                <w:sz w:val="18"/>
              </w:rPr>
              <w:t>Usuário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8.04</w:t>
            </w:r>
            <w:r>
              <w:rPr>
                <w:spacing w:val="-6"/>
                <w:sz w:val="18"/>
              </w:rPr>
              <w:t> </w:t>
            </w:r>
            <w:r>
              <w:rPr>
                <w:sz w:val="18"/>
              </w:rPr>
              <w:t>-</w:t>
            </w:r>
            <w:r>
              <w:rPr>
                <w:spacing w:val="-12"/>
                <w:sz w:val="18"/>
              </w:rPr>
              <w:t> </w:t>
            </w:r>
            <w:r>
              <w:rPr>
                <w:sz w:val="18"/>
              </w:rPr>
              <w:t>Acesso</w:t>
            </w:r>
            <w:r>
              <w:rPr>
                <w:spacing w:val="-4"/>
                <w:sz w:val="18"/>
              </w:rPr>
              <w:t> </w:t>
            </w:r>
            <w:r>
              <w:rPr>
                <w:sz w:val="18"/>
              </w:rPr>
              <w:t>&gt;</w:t>
            </w:r>
            <w:r>
              <w:rPr>
                <w:spacing w:val="-4"/>
                <w:sz w:val="18"/>
              </w:rPr>
              <w:t> </w:t>
            </w:r>
            <w:r>
              <w:rPr>
                <w:sz w:val="18"/>
              </w:rPr>
              <w:t>08.04.04</w:t>
            </w:r>
            <w:r>
              <w:rPr>
                <w:spacing w:val="-3"/>
                <w:sz w:val="18"/>
              </w:rPr>
              <w:t> </w:t>
            </w:r>
            <w:r>
              <w:rPr>
                <w:sz w:val="18"/>
              </w:rPr>
              <w:t>-</w:t>
            </w:r>
            <w:r>
              <w:rPr>
                <w:spacing w:val="-4"/>
                <w:sz w:val="18"/>
              </w:rPr>
              <w:t> </w:t>
            </w:r>
            <w:r>
              <w:rPr>
                <w:spacing w:val="-2"/>
                <w:sz w:val="18"/>
              </w:rPr>
              <w:t>Permissões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8.04</w:t>
            </w:r>
            <w:r>
              <w:rPr>
                <w:spacing w:val="-7"/>
                <w:sz w:val="18"/>
              </w:rPr>
              <w:t> </w:t>
            </w:r>
            <w:r>
              <w:rPr>
                <w:sz w:val="18"/>
              </w:rPr>
              <w:t>-</w:t>
            </w:r>
            <w:r>
              <w:rPr>
                <w:spacing w:val="-11"/>
                <w:sz w:val="18"/>
              </w:rPr>
              <w:t> </w:t>
            </w:r>
            <w:r>
              <w:rPr>
                <w:sz w:val="18"/>
              </w:rPr>
              <w:t>Acesso</w:t>
            </w:r>
            <w:r>
              <w:rPr>
                <w:spacing w:val="-4"/>
                <w:sz w:val="18"/>
              </w:rPr>
              <w:t> </w:t>
            </w:r>
            <w:r>
              <w:rPr>
                <w:sz w:val="18"/>
              </w:rPr>
              <w:t>&gt;</w:t>
            </w:r>
            <w:r>
              <w:rPr>
                <w:spacing w:val="-4"/>
                <w:sz w:val="18"/>
              </w:rPr>
              <w:t> </w:t>
            </w:r>
            <w:r>
              <w:rPr>
                <w:sz w:val="18"/>
              </w:rPr>
              <w:t>8.04.02</w:t>
            </w:r>
            <w:r>
              <w:rPr>
                <w:spacing w:val="-4"/>
                <w:sz w:val="18"/>
              </w:rPr>
              <w:t> </w:t>
            </w:r>
            <w:r>
              <w:rPr>
                <w:sz w:val="18"/>
              </w:rPr>
              <w:t>-</w:t>
            </w:r>
            <w:r>
              <w:rPr>
                <w:spacing w:val="-5"/>
                <w:sz w:val="18"/>
              </w:rPr>
              <w:t> </w:t>
            </w:r>
            <w:r>
              <w:rPr>
                <w:sz w:val="18"/>
              </w:rPr>
              <w:t>Excluir</w:t>
            </w:r>
            <w:r>
              <w:rPr>
                <w:spacing w:val="-4"/>
                <w:sz w:val="18"/>
              </w:rPr>
              <w:t> </w:t>
            </w:r>
            <w:r>
              <w:rPr>
                <w:spacing w:val="-2"/>
                <w:sz w:val="18"/>
              </w:rPr>
              <w:t>Usuário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8.04</w:t>
            </w:r>
            <w:r>
              <w:rPr>
                <w:spacing w:val="-7"/>
                <w:sz w:val="18"/>
              </w:rPr>
              <w:t> </w:t>
            </w:r>
            <w:r>
              <w:rPr>
                <w:sz w:val="18"/>
              </w:rPr>
              <w:t>-</w:t>
            </w:r>
            <w:r>
              <w:rPr>
                <w:spacing w:val="-11"/>
                <w:sz w:val="18"/>
              </w:rPr>
              <w:t> </w:t>
            </w:r>
            <w:r>
              <w:rPr>
                <w:sz w:val="18"/>
              </w:rPr>
              <w:t>Acesso</w:t>
            </w:r>
            <w:r>
              <w:rPr>
                <w:spacing w:val="-4"/>
                <w:sz w:val="18"/>
              </w:rPr>
              <w:t> </w:t>
            </w:r>
            <w:r>
              <w:rPr>
                <w:sz w:val="18"/>
              </w:rPr>
              <w:t>&gt;</w:t>
            </w:r>
            <w:r>
              <w:rPr>
                <w:spacing w:val="-4"/>
                <w:sz w:val="18"/>
              </w:rPr>
              <w:t> </w:t>
            </w:r>
            <w:r>
              <w:rPr>
                <w:sz w:val="18"/>
              </w:rPr>
              <w:t>8.04.03</w:t>
            </w:r>
            <w:r>
              <w:rPr>
                <w:spacing w:val="-4"/>
                <w:sz w:val="18"/>
              </w:rPr>
              <w:t> </w:t>
            </w:r>
            <w:r>
              <w:rPr>
                <w:sz w:val="18"/>
              </w:rPr>
              <w:t>-</w:t>
            </w:r>
            <w:r>
              <w:rPr>
                <w:spacing w:val="-5"/>
                <w:sz w:val="18"/>
              </w:rPr>
              <w:t> </w:t>
            </w:r>
            <w:r>
              <w:rPr>
                <w:sz w:val="18"/>
              </w:rPr>
              <w:t>Bloqueio</w:t>
            </w:r>
            <w:r>
              <w:rPr>
                <w:spacing w:val="-4"/>
                <w:sz w:val="18"/>
              </w:rPr>
              <w:t> </w:t>
            </w:r>
            <w:r>
              <w:rPr>
                <w:sz w:val="18"/>
              </w:rPr>
              <w:t>de</w:t>
            </w:r>
            <w:r>
              <w:rPr>
                <w:spacing w:val="-4"/>
                <w:sz w:val="18"/>
              </w:rPr>
              <w:t> </w:t>
            </w:r>
            <w:r>
              <w:rPr>
                <w:spacing w:val="-2"/>
                <w:sz w:val="18"/>
              </w:rPr>
              <w:t>Usuário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8.05</w:t>
            </w:r>
            <w:r>
              <w:rPr>
                <w:spacing w:val="-3"/>
                <w:sz w:val="18"/>
              </w:rPr>
              <w:t> </w:t>
            </w:r>
            <w:r>
              <w:rPr>
                <w:sz w:val="18"/>
              </w:rPr>
              <w:t>-</w:t>
            </w:r>
            <w:r>
              <w:rPr>
                <w:spacing w:val="-3"/>
                <w:sz w:val="18"/>
              </w:rPr>
              <w:t> </w:t>
            </w:r>
            <w:r>
              <w:rPr>
                <w:spacing w:val="-2"/>
                <w:sz w:val="18"/>
              </w:rPr>
              <w:t>Manutenção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8.05</w:t>
            </w:r>
            <w:r>
              <w:rPr>
                <w:spacing w:val="-5"/>
                <w:sz w:val="18"/>
              </w:rPr>
              <w:t> </w:t>
            </w:r>
            <w:r>
              <w:rPr>
                <w:sz w:val="18"/>
              </w:rPr>
              <w:t>-</w:t>
            </w:r>
            <w:r>
              <w:rPr>
                <w:spacing w:val="-4"/>
                <w:sz w:val="18"/>
              </w:rPr>
              <w:t> </w:t>
            </w:r>
            <w:r>
              <w:rPr>
                <w:sz w:val="18"/>
              </w:rPr>
              <w:t>Manutenção</w:t>
            </w:r>
            <w:r>
              <w:rPr>
                <w:spacing w:val="-5"/>
                <w:sz w:val="18"/>
              </w:rPr>
              <w:t> </w:t>
            </w:r>
            <w:r>
              <w:rPr>
                <w:sz w:val="18"/>
              </w:rPr>
              <w:t>&gt;</w:t>
            </w:r>
            <w:r>
              <w:rPr>
                <w:spacing w:val="-4"/>
                <w:sz w:val="18"/>
              </w:rPr>
              <w:t> </w:t>
            </w:r>
            <w:r>
              <w:rPr>
                <w:sz w:val="18"/>
              </w:rPr>
              <w:t>08.05.01</w:t>
            </w:r>
            <w:r>
              <w:rPr>
                <w:spacing w:val="-5"/>
                <w:sz w:val="18"/>
              </w:rPr>
              <w:t> </w:t>
            </w:r>
            <w:r>
              <w:rPr>
                <w:sz w:val="18"/>
              </w:rPr>
              <w:t>-</w:t>
            </w:r>
            <w:r>
              <w:rPr>
                <w:spacing w:val="-4"/>
                <w:sz w:val="18"/>
              </w:rPr>
              <w:t> </w:t>
            </w:r>
            <w:r>
              <w:rPr>
                <w:spacing w:val="-2"/>
                <w:sz w:val="18"/>
              </w:rPr>
              <w:t>Restore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8.05</w:t>
            </w:r>
            <w:r>
              <w:rPr>
                <w:spacing w:val="-5"/>
                <w:sz w:val="18"/>
              </w:rPr>
              <w:t> </w:t>
            </w:r>
            <w:r>
              <w:rPr>
                <w:sz w:val="18"/>
              </w:rPr>
              <w:t>-</w:t>
            </w:r>
            <w:r>
              <w:rPr>
                <w:spacing w:val="-4"/>
                <w:sz w:val="18"/>
              </w:rPr>
              <w:t> </w:t>
            </w:r>
            <w:r>
              <w:rPr>
                <w:sz w:val="18"/>
              </w:rPr>
              <w:t>Manutenção</w:t>
            </w:r>
            <w:r>
              <w:rPr>
                <w:spacing w:val="-5"/>
                <w:sz w:val="18"/>
              </w:rPr>
              <w:t> </w:t>
            </w:r>
            <w:r>
              <w:rPr>
                <w:sz w:val="18"/>
              </w:rPr>
              <w:t>&gt;</w:t>
            </w:r>
            <w:r>
              <w:rPr>
                <w:spacing w:val="-4"/>
                <w:sz w:val="18"/>
              </w:rPr>
              <w:t> </w:t>
            </w:r>
            <w:r>
              <w:rPr>
                <w:sz w:val="18"/>
              </w:rPr>
              <w:t>08.05.02</w:t>
            </w:r>
            <w:r>
              <w:rPr>
                <w:spacing w:val="-5"/>
                <w:sz w:val="18"/>
              </w:rPr>
              <w:t> </w:t>
            </w:r>
            <w:r>
              <w:rPr>
                <w:sz w:val="18"/>
              </w:rPr>
              <w:t>-</w:t>
            </w:r>
            <w:r>
              <w:rPr>
                <w:spacing w:val="-4"/>
                <w:sz w:val="18"/>
              </w:rPr>
              <w:t> </w:t>
            </w:r>
            <w:r>
              <w:rPr>
                <w:spacing w:val="-5"/>
                <w:sz w:val="18"/>
              </w:rPr>
              <w:t>JOB</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8.05</w:t>
            </w:r>
            <w:r>
              <w:rPr>
                <w:spacing w:val="-5"/>
                <w:sz w:val="18"/>
              </w:rPr>
              <w:t> </w:t>
            </w:r>
            <w:r>
              <w:rPr>
                <w:sz w:val="18"/>
              </w:rPr>
              <w:t>-</w:t>
            </w:r>
            <w:r>
              <w:rPr>
                <w:spacing w:val="-5"/>
                <w:sz w:val="18"/>
              </w:rPr>
              <w:t> </w:t>
            </w:r>
            <w:r>
              <w:rPr>
                <w:sz w:val="18"/>
              </w:rPr>
              <w:t>Manutenção</w:t>
            </w:r>
            <w:r>
              <w:rPr>
                <w:spacing w:val="-4"/>
                <w:sz w:val="18"/>
              </w:rPr>
              <w:t> </w:t>
            </w:r>
            <w:r>
              <w:rPr>
                <w:sz w:val="18"/>
              </w:rPr>
              <w:t>&gt;</w:t>
            </w:r>
            <w:r>
              <w:rPr>
                <w:spacing w:val="-5"/>
                <w:sz w:val="18"/>
              </w:rPr>
              <w:t> </w:t>
            </w:r>
            <w:r>
              <w:rPr>
                <w:sz w:val="18"/>
              </w:rPr>
              <w:t>08.05.03</w:t>
            </w:r>
            <w:r>
              <w:rPr>
                <w:spacing w:val="-4"/>
                <w:sz w:val="18"/>
              </w:rPr>
              <w:t> </w:t>
            </w:r>
            <w:r>
              <w:rPr>
                <w:sz w:val="18"/>
              </w:rPr>
              <w:t>-</w:t>
            </w:r>
            <w:r>
              <w:rPr>
                <w:spacing w:val="-5"/>
                <w:sz w:val="18"/>
              </w:rPr>
              <w:t> </w:t>
            </w:r>
            <w:r>
              <w:rPr>
                <w:sz w:val="18"/>
              </w:rPr>
              <w:t>Processo</w:t>
            </w:r>
            <w:r>
              <w:rPr>
                <w:spacing w:val="-5"/>
                <w:sz w:val="18"/>
              </w:rPr>
              <w:t> </w:t>
            </w:r>
            <w:r>
              <w:rPr>
                <w:sz w:val="18"/>
              </w:rPr>
              <w:t>de</w:t>
            </w:r>
            <w:r>
              <w:rPr>
                <w:spacing w:val="-4"/>
                <w:sz w:val="18"/>
              </w:rPr>
              <w:t> </w:t>
            </w:r>
            <w:r>
              <w:rPr>
                <w:spacing w:val="-2"/>
                <w:sz w:val="18"/>
              </w:rPr>
              <w:t>Limpeza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8.05</w:t>
            </w:r>
            <w:r>
              <w:rPr>
                <w:spacing w:val="-8"/>
                <w:sz w:val="18"/>
              </w:rPr>
              <w:t> </w:t>
            </w:r>
            <w:r>
              <w:rPr>
                <w:sz w:val="18"/>
              </w:rPr>
              <w:t>-</w:t>
            </w:r>
            <w:r>
              <w:rPr>
                <w:spacing w:val="-4"/>
                <w:sz w:val="18"/>
              </w:rPr>
              <w:t> </w:t>
            </w:r>
            <w:r>
              <w:rPr>
                <w:sz w:val="18"/>
              </w:rPr>
              <w:t>Manutenção</w:t>
            </w:r>
            <w:r>
              <w:rPr>
                <w:spacing w:val="-5"/>
                <w:sz w:val="18"/>
              </w:rPr>
              <w:t> </w:t>
            </w:r>
            <w:r>
              <w:rPr>
                <w:sz w:val="18"/>
              </w:rPr>
              <w:t>&gt;</w:t>
            </w:r>
            <w:r>
              <w:rPr>
                <w:spacing w:val="-4"/>
                <w:sz w:val="18"/>
              </w:rPr>
              <w:t> </w:t>
            </w:r>
            <w:r>
              <w:rPr>
                <w:sz w:val="18"/>
              </w:rPr>
              <w:t>08.05.04</w:t>
            </w:r>
            <w:r>
              <w:rPr>
                <w:spacing w:val="-5"/>
                <w:sz w:val="18"/>
              </w:rPr>
              <w:t> </w:t>
            </w:r>
            <w:r>
              <w:rPr>
                <w:sz w:val="18"/>
              </w:rPr>
              <w:t>-</w:t>
            </w:r>
            <w:r>
              <w:rPr>
                <w:spacing w:val="-11"/>
                <w:sz w:val="18"/>
              </w:rPr>
              <w:t> </w:t>
            </w:r>
            <w:r>
              <w:rPr>
                <w:sz w:val="18"/>
              </w:rPr>
              <w:t>Análise</w:t>
            </w:r>
            <w:r>
              <w:rPr>
                <w:spacing w:val="-5"/>
                <w:sz w:val="18"/>
              </w:rPr>
              <w:t> </w:t>
            </w:r>
            <w:r>
              <w:rPr>
                <w:sz w:val="18"/>
              </w:rPr>
              <w:t>de</w:t>
            </w:r>
            <w:r>
              <w:rPr>
                <w:spacing w:val="-4"/>
                <w:sz w:val="18"/>
              </w:rPr>
              <w:t> </w:t>
            </w:r>
            <w:r>
              <w:rPr>
                <w:spacing w:val="-2"/>
                <w:sz w:val="18"/>
              </w:rPr>
              <w:t>Consultas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8.05</w:t>
            </w:r>
            <w:r>
              <w:rPr>
                <w:spacing w:val="-5"/>
                <w:sz w:val="18"/>
              </w:rPr>
              <w:t> </w:t>
            </w:r>
            <w:r>
              <w:rPr>
                <w:sz w:val="18"/>
              </w:rPr>
              <w:t>-</w:t>
            </w:r>
            <w:r>
              <w:rPr>
                <w:spacing w:val="-5"/>
                <w:sz w:val="18"/>
              </w:rPr>
              <w:t> </w:t>
            </w:r>
            <w:r>
              <w:rPr>
                <w:sz w:val="18"/>
              </w:rPr>
              <w:t>Manutenção</w:t>
            </w:r>
            <w:r>
              <w:rPr>
                <w:spacing w:val="-5"/>
                <w:sz w:val="18"/>
              </w:rPr>
              <w:t> </w:t>
            </w:r>
            <w:r>
              <w:rPr>
                <w:sz w:val="18"/>
              </w:rPr>
              <w:t>&gt;</w:t>
            </w:r>
            <w:r>
              <w:rPr>
                <w:spacing w:val="-5"/>
                <w:sz w:val="18"/>
              </w:rPr>
              <w:t> </w:t>
            </w:r>
            <w:r>
              <w:rPr>
                <w:sz w:val="18"/>
              </w:rPr>
              <w:t>08.05.05</w:t>
            </w:r>
            <w:r>
              <w:rPr>
                <w:spacing w:val="-5"/>
                <w:sz w:val="18"/>
              </w:rPr>
              <w:t> </w:t>
            </w:r>
            <w:r>
              <w:rPr>
                <w:sz w:val="18"/>
              </w:rPr>
              <w:t>-</w:t>
            </w:r>
            <w:r>
              <w:rPr>
                <w:spacing w:val="-5"/>
                <w:sz w:val="18"/>
              </w:rPr>
              <w:t> </w:t>
            </w:r>
            <w:r>
              <w:rPr>
                <w:sz w:val="18"/>
              </w:rPr>
              <w:t>Modelagem</w:t>
            </w:r>
            <w:r>
              <w:rPr>
                <w:spacing w:val="-4"/>
                <w:sz w:val="18"/>
              </w:rPr>
              <w:t> </w:t>
            </w:r>
            <w:r>
              <w:rPr>
                <w:sz w:val="18"/>
              </w:rPr>
              <w:t>de</w:t>
            </w:r>
            <w:r>
              <w:rPr>
                <w:spacing w:val="-5"/>
                <w:sz w:val="18"/>
              </w:rPr>
              <w:t> </w:t>
            </w:r>
            <w:r>
              <w:rPr>
                <w:spacing w:val="-2"/>
                <w:sz w:val="18"/>
              </w:rPr>
              <w:t>Dados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8.05</w:t>
            </w:r>
            <w:r>
              <w:rPr>
                <w:spacing w:val="-8"/>
                <w:sz w:val="18"/>
              </w:rPr>
              <w:t> </w:t>
            </w:r>
            <w:r>
              <w:rPr>
                <w:sz w:val="18"/>
              </w:rPr>
              <w:t>-</w:t>
            </w:r>
            <w:r>
              <w:rPr>
                <w:spacing w:val="-4"/>
                <w:sz w:val="18"/>
              </w:rPr>
              <w:t> </w:t>
            </w:r>
            <w:r>
              <w:rPr>
                <w:sz w:val="18"/>
              </w:rPr>
              <w:t>Manutenção</w:t>
            </w:r>
            <w:r>
              <w:rPr>
                <w:spacing w:val="-5"/>
                <w:sz w:val="18"/>
              </w:rPr>
              <w:t> </w:t>
            </w:r>
            <w:r>
              <w:rPr>
                <w:sz w:val="18"/>
              </w:rPr>
              <w:t>&gt;</w:t>
            </w:r>
            <w:r>
              <w:rPr>
                <w:spacing w:val="-4"/>
                <w:sz w:val="18"/>
              </w:rPr>
              <w:t> </w:t>
            </w:r>
            <w:r>
              <w:rPr>
                <w:sz w:val="18"/>
              </w:rPr>
              <w:t>08.05.06</w:t>
            </w:r>
            <w:r>
              <w:rPr>
                <w:spacing w:val="-5"/>
                <w:sz w:val="18"/>
              </w:rPr>
              <w:t> </w:t>
            </w:r>
            <w:r>
              <w:rPr>
                <w:sz w:val="18"/>
              </w:rPr>
              <w:t>-</w:t>
            </w:r>
            <w:r>
              <w:rPr>
                <w:spacing w:val="-11"/>
                <w:sz w:val="18"/>
              </w:rPr>
              <w:t> </w:t>
            </w:r>
            <w:r>
              <w:rPr>
                <w:sz w:val="18"/>
              </w:rPr>
              <w:t>Acesso</w:t>
            </w:r>
            <w:r>
              <w:rPr>
                <w:spacing w:val="-5"/>
                <w:sz w:val="18"/>
              </w:rPr>
              <w:t> </w:t>
            </w:r>
            <w:r>
              <w:rPr>
                <w:sz w:val="18"/>
              </w:rPr>
              <w:t>ao</w:t>
            </w:r>
            <w:r>
              <w:rPr>
                <w:spacing w:val="-4"/>
                <w:sz w:val="18"/>
              </w:rPr>
              <w:t> </w:t>
            </w:r>
            <w:r>
              <w:rPr>
                <w:sz w:val="18"/>
              </w:rPr>
              <w:t>Banco</w:t>
            </w:r>
            <w:r>
              <w:rPr>
                <w:spacing w:val="-5"/>
                <w:sz w:val="18"/>
              </w:rPr>
              <w:t> </w:t>
            </w:r>
            <w:r>
              <w:rPr>
                <w:sz w:val="18"/>
              </w:rPr>
              <w:t>de</w:t>
            </w:r>
            <w:r>
              <w:rPr>
                <w:spacing w:val="-4"/>
                <w:sz w:val="18"/>
              </w:rPr>
              <w:t> </w:t>
            </w:r>
            <w:r>
              <w:rPr>
                <w:sz w:val="18"/>
              </w:rPr>
              <w:t>Dados</w:t>
            </w:r>
            <w:r>
              <w:rPr>
                <w:spacing w:val="-5"/>
                <w:sz w:val="18"/>
              </w:rPr>
              <w:t> </w:t>
            </w:r>
            <w:r>
              <w:rPr>
                <w:spacing w:val="-2"/>
                <w:sz w:val="18"/>
              </w:rPr>
              <w:t>Backup</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8.05</w:t>
            </w:r>
            <w:r>
              <w:rPr>
                <w:spacing w:val="-5"/>
                <w:sz w:val="18"/>
              </w:rPr>
              <w:t> </w:t>
            </w:r>
            <w:r>
              <w:rPr>
                <w:sz w:val="18"/>
              </w:rPr>
              <w:t>-</w:t>
            </w:r>
            <w:r>
              <w:rPr>
                <w:spacing w:val="-5"/>
                <w:sz w:val="18"/>
              </w:rPr>
              <w:t> </w:t>
            </w:r>
            <w:r>
              <w:rPr>
                <w:sz w:val="18"/>
              </w:rPr>
              <w:t>Manutenção</w:t>
            </w:r>
            <w:r>
              <w:rPr>
                <w:spacing w:val="-5"/>
                <w:sz w:val="18"/>
              </w:rPr>
              <w:t> </w:t>
            </w:r>
            <w:r>
              <w:rPr>
                <w:sz w:val="18"/>
              </w:rPr>
              <w:t>&gt;</w:t>
            </w:r>
            <w:r>
              <w:rPr>
                <w:spacing w:val="-5"/>
                <w:sz w:val="18"/>
              </w:rPr>
              <w:t> </w:t>
            </w:r>
            <w:r>
              <w:rPr>
                <w:sz w:val="18"/>
              </w:rPr>
              <w:t>08.05.07</w:t>
            </w:r>
            <w:r>
              <w:rPr>
                <w:spacing w:val="-5"/>
                <w:sz w:val="18"/>
              </w:rPr>
              <w:t> </w:t>
            </w:r>
            <w:r>
              <w:rPr>
                <w:sz w:val="18"/>
              </w:rPr>
              <w:t>-</w:t>
            </w:r>
            <w:r>
              <w:rPr>
                <w:spacing w:val="-5"/>
                <w:sz w:val="18"/>
              </w:rPr>
              <w:t> </w:t>
            </w:r>
            <w:r>
              <w:rPr>
                <w:sz w:val="18"/>
              </w:rPr>
              <w:t>Configuração</w:t>
            </w:r>
            <w:r>
              <w:rPr>
                <w:spacing w:val="-4"/>
                <w:sz w:val="18"/>
              </w:rPr>
              <w:t> </w:t>
            </w:r>
            <w:r>
              <w:rPr>
                <w:sz w:val="18"/>
              </w:rPr>
              <w:t>de</w:t>
            </w:r>
            <w:r>
              <w:rPr>
                <w:spacing w:val="-5"/>
                <w:sz w:val="18"/>
              </w:rPr>
              <w:t> </w:t>
            </w:r>
            <w:r>
              <w:rPr>
                <w:sz w:val="18"/>
              </w:rPr>
              <w:t>Banco</w:t>
            </w:r>
            <w:r>
              <w:rPr>
                <w:spacing w:val="-5"/>
                <w:sz w:val="18"/>
              </w:rPr>
              <w:t> </w:t>
            </w:r>
            <w:r>
              <w:rPr>
                <w:sz w:val="18"/>
              </w:rPr>
              <w:t>de</w:t>
            </w:r>
            <w:r>
              <w:rPr>
                <w:spacing w:val="-5"/>
                <w:sz w:val="18"/>
              </w:rPr>
              <w:t> </w:t>
            </w:r>
            <w:r>
              <w:rPr>
                <w:spacing w:val="-4"/>
                <w:sz w:val="18"/>
              </w:rPr>
              <w:t>Dados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8.05</w:t>
            </w:r>
            <w:r>
              <w:rPr>
                <w:spacing w:val="-5"/>
                <w:sz w:val="18"/>
              </w:rPr>
              <w:t> </w:t>
            </w:r>
            <w:r>
              <w:rPr>
                <w:sz w:val="18"/>
              </w:rPr>
              <w:t>-</w:t>
            </w:r>
            <w:r>
              <w:rPr>
                <w:spacing w:val="-5"/>
                <w:sz w:val="18"/>
              </w:rPr>
              <w:t> </w:t>
            </w:r>
            <w:r>
              <w:rPr>
                <w:sz w:val="18"/>
              </w:rPr>
              <w:t>Manutenção</w:t>
            </w:r>
            <w:r>
              <w:rPr>
                <w:spacing w:val="-5"/>
                <w:sz w:val="18"/>
              </w:rPr>
              <w:t> </w:t>
            </w:r>
            <w:r>
              <w:rPr>
                <w:sz w:val="18"/>
              </w:rPr>
              <w:t>&gt;</w:t>
            </w:r>
            <w:r>
              <w:rPr>
                <w:spacing w:val="-5"/>
                <w:sz w:val="18"/>
              </w:rPr>
              <w:t> </w:t>
            </w:r>
            <w:r>
              <w:rPr>
                <w:sz w:val="18"/>
              </w:rPr>
              <w:t>08.05.08</w:t>
            </w:r>
            <w:r>
              <w:rPr>
                <w:spacing w:val="-5"/>
                <w:sz w:val="18"/>
              </w:rPr>
              <w:t> </w:t>
            </w:r>
            <w:r>
              <w:rPr>
                <w:sz w:val="18"/>
              </w:rPr>
              <w:t>-</w:t>
            </w:r>
            <w:r>
              <w:rPr>
                <w:spacing w:val="-5"/>
                <w:sz w:val="18"/>
              </w:rPr>
              <w:t> </w:t>
            </w:r>
            <w:r>
              <w:rPr>
                <w:sz w:val="18"/>
              </w:rPr>
              <w:t>Configuração</w:t>
            </w:r>
            <w:r>
              <w:rPr>
                <w:spacing w:val="-5"/>
                <w:sz w:val="18"/>
              </w:rPr>
              <w:t> </w:t>
            </w:r>
            <w:r>
              <w:rPr>
                <w:sz w:val="18"/>
              </w:rPr>
              <w:t>de</w:t>
            </w:r>
            <w:r>
              <w:rPr>
                <w:spacing w:val="-5"/>
                <w:sz w:val="18"/>
              </w:rPr>
              <w:t> </w:t>
            </w:r>
            <w:r>
              <w:rPr>
                <w:sz w:val="18"/>
              </w:rPr>
              <w:t>Instancia</w:t>
            </w:r>
            <w:r>
              <w:rPr>
                <w:spacing w:val="-4"/>
                <w:sz w:val="18"/>
              </w:rPr>
              <w:t> </w:t>
            </w:r>
            <w:r>
              <w:rPr>
                <w:sz w:val="18"/>
              </w:rPr>
              <w:t>de</w:t>
            </w:r>
            <w:r>
              <w:rPr>
                <w:spacing w:val="-5"/>
                <w:sz w:val="18"/>
              </w:rPr>
              <w:t> </w:t>
            </w:r>
            <w:r>
              <w:rPr>
                <w:sz w:val="18"/>
              </w:rPr>
              <w:t>Banco</w:t>
            </w:r>
            <w:r>
              <w:rPr>
                <w:spacing w:val="-5"/>
                <w:sz w:val="18"/>
              </w:rPr>
              <w:t> </w:t>
            </w:r>
            <w:r>
              <w:rPr>
                <w:sz w:val="18"/>
              </w:rPr>
              <w:t>de</w:t>
            </w:r>
            <w:r>
              <w:rPr>
                <w:spacing w:val="-5"/>
                <w:sz w:val="18"/>
              </w:rPr>
              <w:t> </w:t>
            </w:r>
            <w:r>
              <w:rPr>
                <w:spacing w:val="-2"/>
                <w:sz w:val="18"/>
              </w:rPr>
              <w:t>Dados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8.06</w:t>
            </w:r>
            <w:r>
              <w:rPr>
                <w:spacing w:val="-4"/>
                <w:sz w:val="18"/>
              </w:rPr>
              <w:t> </w:t>
            </w:r>
            <w:r>
              <w:rPr>
                <w:sz w:val="18"/>
              </w:rPr>
              <w:t>-</w:t>
            </w:r>
            <w:r>
              <w:rPr>
                <w:spacing w:val="-3"/>
                <w:sz w:val="18"/>
              </w:rPr>
              <w:t> </w:t>
            </w:r>
            <w:r>
              <w:rPr>
                <w:sz w:val="18"/>
              </w:rPr>
              <w:t>Base</w:t>
            </w:r>
            <w:r>
              <w:rPr>
                <w:spacing w:val="-3"/>
                <w:sz w:val="18"/>
              </w:rPr>
              <w:t> </w:t>
            </w:r>
            <w:r>
              <w:rPr>
                <w:sz w:val="18"/>
              </w:rPr>
              <w:t>de</w:t>
            </w:r>
            <w:r>
              <w:rPr>
                <w:spacing w:val="-3"/>
                <w:sz w:val="18"/>
              </w:rPr>
              <w:t> </w:t>
            </w:r>
            <w:r>
              <w:rPr>
                <w:spacing w:val="-2"/>
                <w:sz w:val="18"/>
              </w:rPr>
              <w:t>Dados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8.06</w:t>
            </w:r>
            <w:r>
              <w:rPr>
                <w:spacing w:val="-6"/>
                <w:sz w:val="18"/>
              </w:rPr>
              <w:t> </w:t>
            </w:r>
            <w:r>
              <w:rPr>
                <w:sz w:val="18"/>
              </w:rPr>
              <w:t>-</w:t>
            </w:r>
            <w:r>
              <w:rPr>
                <w:spacing w:val="-4"/>
                <w:sz w:val="18"/>
              </w:rPr>
              <w:t> </w:t>
            </w:r>
            <w:r>
              <w:rPr>
                <w:sz w:val="18"/>
              </w:rPr>
              <w:t>Base</w:t>
            </w:r>
            <w:r>
              <w:rPr>
                <w:spacing w:val="-4"/>
                <w:sz w:val="18"/>
              </w:rPr>
              <w:t> </w:t>
            </w:r>
            <w:r>
              <w:rPr>
                <w:sz w:val="18"/>
              </w:rPr>
              <w:t>de</w:t>
            </w:r>
            <w:r>
              <w:rPr>
                <w:spacing w:val="-3"/>
                <w:sz w:val="18"/>
              </w:rPr>
              <w:t> </w:t>
            </w:r>
            <w:r>
              <w:rPr>
                <w:sz w:val="18"/>
              </w:rPr>
              <w:t>Dados</w:t>
            </w:r>
            <w:r>
              <w:rPr>
                <w:spacing w:val="-4"/>
                <w:sz w:val="18"/>
              </w:rPr>
              <w:t> </w:t>
            </w:r>
            <w:r>
              <w:rPr>
                <w:sz w:val="18"/>
              </w:rPr>
              <w:t>&gt;</w:t>
            </w:r>
            <w:r>
              <w:rPr>
                <w:spacing w:val="-4"/>
                <w:sz w:val="18"/>
              </w:rPr>
              <w:t> </w:t>
            </w:r>
            <w:r>
              <w:rPr>
                <w:sz w:val="18"/>
              </w:rPr>
              <w:t>08.06.01</w:t>
            </w:r>
            <w:r>
              <w:rPr>
                <w:spacing w:val="-4"/>
                <w:sz w:val="18"/>
              </w:rPr>
              <w:t> </w:t>
            </w:r>
            <w:r>
              <w:rPr>
                <w:sz w:val="18"/>
              </w:rPr>
              <w:t>-</w:t>
            </w:r>
            <w:r>
              <w:rPr>
                <w:spacing w:val="-11"/>
                <w:sz w:val="18"/>
              </w:rPr>
              <w:t> </w:t>
            </w:r>
            <w:r>
              <w:rPr>
                <w:spacing w:val="-2"/>
                <w:sz w:val="18"/>
              </w:rPr>
              <w:t>Análise</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8.07</w:t>
            </w:r>
            <w:r>
              <w:rPr>
                <w:spacing w:val="-3"/>
                <w:sz w:val="18"/>
              </w:rPr>
              <w:t> </w:t>
            </w:r>
            <w:r>
              <w:rPr>
                <w:sz w:val="18"/>
              </w:rPr>
              <w:t>-</w:t>
            </w:r>
            <w:r>
              <w:rPr>
                <w:spacing w:val="-3"/>
                <w:sz w:val="18"/>
              </w:rPr>
              <w:t> </w:t>
            </w:r>
            <w:r>
              <w:rPr>
                <w:spacing w:val="-2"/>
                <w:sz w:val="18"/>
              </w:rPr>
              <w:t>Configuração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8.07</w:t>
            </w:r>
            <w:r>
              <w:rPr>
                <w:spacing w:val="-5"/>
                <w:sz w:val="18"/>
              </w:rPr>
              <w:t> </w:t>
            </w:r>
            <w:r>
              <w:rPr>
                <w:sz w:val="18"/>
              </w:rPr>
              <w:t>-</w:t>
            </w:r>
            <w:r>
              <w:rPr>
                <w:spacing w:val="-5"/>
                <w:sz w:val="18"/>
              </w:rPr>
              <w:t> </w:t>
            </w:r>
            <w:r>
              <w:rPr>
                <w:sz w:val="18"/>
              </w:rPr>
              <w:t>Configuração</w:t>
            </w:r>
            <w:r>
              <w:rPr>
                <w:spacing w:val="-4"/>
                <w:sz w:val="18"/>
              </w:rPr>
              <w:t> </w:t>
            </w:r>
            <w:r>
              <w:rPr>
                <w:sz w:val="18"/>
              </w:rPr>
              <w:t>&gt;</w:t>
            </w:r>
            <w:r>
              <w:rPr>
                <w:spacing w:val="-5"/>
                <w:sz w:val="18"/>
              </w:rPr>
              <w:t> </w:t>
            </w:r>
            <w:r>
              <w:rPr>
                <w:sz w:val="18"/>
              </w:rPr>
              <w:t>08.08.01</w:t>
            </w:r>
            <w:r>
              <w:rPr>
                <w:spacing w:val="-5"/>
                <w:sz w:val="18"/>
              </w:rPr>
              <w:t> </w:t>
            </w:r>
            <w:r>
              <w:rPr>
                <w:sz w:val="18"/>
              </w:rPr>
              <w:t>-</w:t>
            </w:r>
            <w:r>
              <w:rPr>
                <w:spacing w:val="-4"/>
                <w:sz w:val="18"/>
              </w:rPr>
              <w:t> </w:t>
            </w:r>
            <w:r>
              <w:rPr>
                <w:sz w:val="18"/>
              </w:rPr>
              <w:t>Serviço</w:t>
            </w:r>
            <w:r>
              <w:rPr>
                <w:spacing w:val="-5"/>
                <w:sz w:val="18"/>
              </w:rPr>
              <w:t> </w:t>
            </w:r>
            <w:r>
              <w:rPr>
                <w:sz w:val="18"/>
              </w:rPr>
              <w:t>do</w:t>
            </w:r>
            <w:r>
              <w:rPr>
                <w:spacing w:val="-7"/>
                <w:sz w:val="18"/>
              </w:rPr>
              <w:t> </w:t>
            </w:r>
            <w:r>
              <w:rPr>
                <w:spacing w:val="-2"/>
                <w:sz w:val="18"/>
              </w:rPr>
              <w:t>Windows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8.08</w:t>
            </w:r>
            <w:r>
              <w:rPr>
                <w:spacing w:val="-3"/>
                <w:sz w:val="18"/>
              </w:rPr>
              <w:t> </w:t>
            </w:r>
            <w:r>
              <w:rPr>
                <w:sz w:val="18"/>
              </w:rPr>
              <w:t>-</w:t>
            </w:r>
            <w:r>
              <w:rPr>
                <w:spacing w:val="-3"/>
                <w:sz w:val="18"/>
              </w:rPr>
              <w:t> </w:t>
            </w:r>
            <w:r>
              <w:rPr>
                <w:spacing w:val="-2"/>
                <w:sz w:val="18"/>
              </w:rPr>
              <w:t>Sistemas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8.10</w:t>
            </w:r>
            <w:r>
              <w:rPr>
                <w:spacing w:val="-3"/>
                <w:sz w:val="18"/>
              </w:rPr>
              <w:t> </w:t>
            </w:r>
            <w:r>
              <w:rPr>
                <w:sz w:val="18"/>
              </w:rPr>
              <w:t>-</w:t>
            </w:r>
            <w:r>
              <w:rPr>
                <w:spacing w:val="-3"/>
                <w:sz w:val="18"/>
              </w:rPr>
              <w:t> </w:t>
            </w:r>
            <w:r>
              <w:rPr>
                <w:spacing w:val="-2"/>
                <w:sz w:val="18"/>
              </w:rPr>
              <w:t>Outros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Plantão</w:t>
            </w:r>
          </w:p>
        </w:tc>
        <w:tc>
          <w:tcPr>
            <w:tcW w:w="8428" w:type="dxa"/>
            <w:tcBorders>
              <w:left w:val="single" w:sz="12" w:space="0" w:color="000000"/>
              <w:right w:val="single" w:sz="12" w:space="0" w:color="000000"/>
            </w:tcBorders>
          </w:tcPr>
          <w:p>
            <w:pPr>
              <w:pStyle w:val="TableParagraph"/>
              <w:ind w:left="100"/>
              <w:rPr>
                <w:sz w:val="18"/>
              </w:rPr>
            </w:pPr>
            <w:r>
              <w:rPr>
                <w:sz w:val="18"/>
              </w:rPr>
              <w:t>09</w:t>
            </w:r>
            <w:r>
              <w:rPr>
                <w:spacing w:val="-3"/>
                <w:sz w:val="18"/>
              </w:rPr>
              <w:t> </w:t>
            </w:r>
            <w:r>
              <w:rPr>
                <w:sz w:val="18"/>
              </w:rPr>
              <w:t>-</w:t>
            </w:r>
            <w:r>
              <w:rPr>
                <w:spacing w:val="-2"/>
                <w:sz w:val="18"/>
              </w:rPr>
              <w:t> DATACENTER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bl>
    <w:p>
      <w:pPr>
        <w:pStyle w:val="TableParagraph"/>
        <w:spacing w:after="0"/>
        <w:jc w:val="center"/>
        <w:rPr>
          <w:sz w:val="18"/>
        </w:rPr>
        <w:sectPr>
          <w:pgSz w:w="15840" w:h="24480"/>
          <w:pgMar w:top="540" w:bottom="458" w:left="360" w:right="360"/>
        </w:sectPr>
      </w:pPr>
    </w:p>
    <w:tbl>
      <w:tblPr>
        <w:tblW w:w="0" w:type="auto"/>
        <w:jc w:val="left"/>
        <w:tblInd w:w="3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163"/>
        <w:gridCol w:w="8428"/>
        <w:gridCol w:w="2959"/>
        <w:gridCol w:w="1050"/>
      </w:tblGrid>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Plantão</w:t>
            </w:r>
          </w:p>
        </w:tc>
        <w:tc>
          <w:tcPr>
            <w:tcW w:w="8428" w:type="dxa"/>
            <w:tcBorders>
              <w:left w:val="single" w:sz="12" w:space="0" w:color="000000"/>
              <w:right w:val="single" w:sz="12" w:space="0" w:color="000000"/>
            </w:tcBorders>
          </w:tcPr>
          <w:p>
            <w:pPr>
              <w:pStyle w:val="TableParagraph"/>
              <w:ind w:left="100"/>
              <w:rPr>
                <w:sz w:val="18"/>
              </w:rPr>
            </w:pPr>
            <w:r>
              <w:rPr>
                <w:sz w:val="18"/>
              </w:rPr>
              <w:t>9.01</w:t>
            </w:r>
            <w:r>
              <w:rPr>
                <w:spacing w:val="-6"/>
                <w:sz w:val="18"/>
              </w:rPr>
              <w:t> </w:t>
            </w:r>
            <w:r>
              <w:rPr>
                <w:sz w:val="18"/>
              </w:rPr>
              <w:t>-</w:t>
            </w:r>
            <w:r>
              <w:rPr>
                <w:spacing w:val="-3"/>
                <w:sz w:val="18"/>
              </w:rPr>
              <w:t> </w:t>
            </w:r>
            <w:r>
              <w:rPr>
                <w:sz w:val="18"/>
              </w:rPr>
              <w:t>Dúvida</w:t>
            </w:r>
            <w:r>
              <w:rPr>
                <w:spacing w:val="-4"/>
                <w:sz w:val="18"/>
              </w:rPr>
              <w:t> </w:t>
            </w:r>
            <w:r>
              <w:rPr>
                <w:sz w:val="18"/>
              </w:rPr>
              <w:t>/</w:t>
            </w:r>
            <w:r>
              <w:rPr>
                <w:spacing w:val="-11"/>
                <w:sz w:val="18"/>
              </w:rPr>
              <w:t> </w:t>
            </w:r>
            <w:r>
              <w:rPr>
                <w:spacing w:val="-2"/>
                <w:sz w:val="18"/>
              </w:rPr>
              <w:t>Apoio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Plantão</w:t>
            </w:r>
          </w:p>
        </w:tc>
        <w:tc>
          <w:tcPr>
            <w:tcW w:w="8428" w:type="dxa"/>
            <w:tcBorders>
              <w:left w:val="single" w:sz="12" w:space="0" w:color="000000"/>
              <w:right w:val="single" w:sz="12" w:space="0" w:color="000000"/>
            </w:tcBorders>
          </w:tcPr>
          <w:p>
            <w:pPr>
              <w:pStyle w:val="TableParagraph"/>
              <w:ind w:left="100"/>
              <w:rPr>
                <w:sz w:val="18"/>
              </w:rPr>
            </w:pPr>
            <w:r>
              <w:rPr>
                <w:sz w:val="18"/>
              </w:rPr>
              <w:t>9.02</w:t>
            </w:r>
            <w:r>
              <w:rPr>
                <w:spacing w:val="-3"/>
                <w:sz w:val="18"/>
              </w:rPr>
              <w:t> </w:t>
            </w:r>
            <w:r>
              <w:rPr>
                <w:sz w:val="18"/>
              </w:rPr>
              <w:t>-</w:t>
            </w:r>
            <w:r>
              <w:rPr>
                <w:spacing w:val="-3"/>
                <w:sz w:val="18"/>
              </w:rPr>
              <w:t> </w:t>
            </w:r>
            <w:r>
              <w:rPr>
                <w:spacing w:val="-2"/>
                <w:sz w:val="18"/>
              </w:rPr>
              <w:t>MONITORAMENTO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Plantão</w:t>
            </w:r>
          </w:p>
        </w:tc>
        <w:tc>
          <w:tcPr>
            <w:tcW w:w="8428" w:type="dxa"/>
            <w:tcBorders>
              <w:left w:val="single" w:sz="12" w:space="0" w:color="000000"/>
              <w:right w:val="single" w:sz="12" w:space="0" w:color="000000"/>
            </w:tcBorders>
          </w:tcPr>
          <w:p>
            <w:pPr>
              <w:pStyle w:val="TableParagraph"/>
              <w:ind w:left="100"/>
              <w:rPr>
                <w:sz w:val="18"/>
              </w:rPr>
            </w:pPr>
            <w:r>
              <w:rPr>
                <w:sz w:val="18"/>
              </w:rPr>
              <w:t>9.02</w:t>
            </w:r>
            <w:r>
              <w:rPr>
                <w:spacing w:val="-9"/>
                <w:sz w:val="18"/>
              </w:rPr>
              <w:t> </w:t>
            </w:r>
            <w:r>
              <w:rPr>
                <w:sz w:val="18"/>
              </w:rPr>
              <w:t>-</w:t>
            </w:r>
            <w:r>
              <w:rPr>
                <w:spacing w:val="-9"/>
                <w:sz w:val="18"/>
              </w:rPr>
              <w:t> </w:t>
            </w:r>
            <w:r>
              <w:rPr>
                <w:sz w:val="18"/>
              </w:rPr>
              <w:t>MONITORAMENTO</w:t>
            </w:r>
            <w:r>
              <w:rPr>
                <w:spacing w:val="-8"/>
                <w:sz w:val="18"/>
              </w:rPr>
              <w:t> </w:t>
            </w:r>
            <w:r>
              <w:rPr>
                <w:sz w:val="18"/>
              </w:rPr>
              <w:t>&gt;</w:t>
            </w:r>
            <w:r>
              <w:rPr>
                <w:spacing w:val="-9"/>
                <w:sz w:val="18"/>
              </w:rPr>
              <w:t> </w:t>
            </w:r>
            <w:r>
              <w:rPr>
                <w:sz w:val="18"/>
              </w:rPr>
              <w:t>9.02.01</w:t>
            </w:r>
            <w:r>
              <w:rPr>
                <w:spacing w:val="-9"/>
                <w:sz w:val="18"/>
              </w:rPr>
              <w:t> </w:t>
            </w:r>
            <w:r>
              <w:rPr>
                <w:sz w:val="18"/>
              </w:rPr>
              <w:t>-</w:t>
            </w:r>
            <w:r>
              <w:rPr>
                <w:spacing w:val="-11"/>
                <w:sz w:val="18"/>
              </w:rPr>
              <w:t> </w:t>
            </w:r>
            <w:r>
              <w:rPr>
                <w:sz w:val="18"/>
              </w:rPr>
              <w:t>Verificação</w:t>
            </w:r>
            <w:r>
              <w:rPr>
                <w:spacing w:val="-9"/>
                <w:sz w:val="18"/>
              </w:rPr>
              <w:t> </w:t>
            </w:r>
            <w:r>
              <w:rPr>
                <w:sz w:val="18"/>
              </w:rPr>
              <w:t>de</w:t>
            </w:r>
            <w:r>
              <w:rPr>
                <w:spacing w:val="-8"/>
                <w:sz w:val="18"/>
              </w:rPr>
              <w:t> </w:t>
            </w:r>
            <w:r>
              <w:rPr>
                <w:sz w:val="18"/>
              </w:rPr>
              <w:t>Data</w:t>
            </w:r>
            <w:r>
              <w:rPr>
                <w:spacing w:val="-9"/>
                <w:sz w:val="18"/>
              </w:rPr>
              <w:t> </w:t>
            </w:r>
            <w:r>
              <w:rPr>
                <w:spacing w:val="-2"/>
                <w:sz w:val="18"/>
              </w:rPr>
              <w:t>Center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Plantão</w:t>
            </w:r>
          </w:p>
        </w:tc>
        <w:tc>
          <w:tcPr>
            <w:tcW w:w="8428" w:type="dxa"/>
            <w:tcBorders>
              <w:left w:val="single" w:sz="12" w:space="0" w:color="000000"/>
              <w:right w:val="single" w:sz="12" w:space="0" w:color="000000"/>
            </w:tcBorders>
          </w:tcPr>
          <w:p>
            <w:pPr>
              <w:pStyle w:val="TableParagraph"/>
              <w:ind w:left="100"/>
              <w:rPr>
                <w:sz w:val="18"/>
              </w:rPr>
            </w:pPr>
            <w:r>
              <w:rPr>
                <w:sz w:val="18"/>
              </w:rPr>
              <w:t>9.03</w:t>
            </w:r>
            <w:r>
              <w:rPr>
                <w:spacing w:val="-3"/>
                <w:sz w:val="18"/>
              </w:rPr>
              <w:t> </w:t>
            </w:r>
            <w:r>
              <w:rPr>
                <w:sz w:val="18"/>
              </w:rPr>
              <w:t>-</w:t>
            </w:r>
            <w:r>
              <w:rPr>
                <w:spacing w:val="-3"/>
                <w:sz w:val="18"/>
              </w:rPr>
              <w:t> </w:t>
            </w:r>
            <w:r>
              <w:rPr>
                <w:spacing w:val="-2"/>
                <w:sz w:val="18"/>
              </w:rPr>
              <w:t>NOBREAK</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Plantão</w:t>
            </w:r>
          </w:p>
        </w:tc>
        <w:tc>
          <w:tcPr>
            <w:tcW w:w="8428" w:type="dxa"/>
            <w:tcBorders>
              <w:left w:val="single" w:sz="12" w:space="0" w:color="000000"/>
              <w:right w:val="single" w:sz="12" w:space="0" w:color="000000"/>
            </w:tcBorders>
          </w:tcPr>
          <w:p>
            <w:pPr>
              <w:pStyle w:val="TableParagraph"/>
              <w:ind w:left="100"/>
              <w:rPr>
                <w:sz w:val="18"/>
              </w:rPr>
            </w:pPr>
            <w:r>
              <w:rPr>
                <w:sz w:val="18"/>
              </w:rPr>
              <w:t>9.03</w:t>
            </w:r>
            <w:r>
              <w:rPr>
                <w:spacing w:val="-6"/>
                <w:sz w:val="18"/>
              </w:rPr>
              <w:t> </w:t>
            </w:r>
            <w:r>
              <w:rPr>
                <w:sz w:val="18"/>
              </w:rPr>
              <w:t>-</w:t>
            </w:r>
            <w:r>
              <w:rPr>
                <w:spacing w:val="-5"/>
                <w:sz w:val="18"/>
              </w:rPr>
              <w:t> </w:t>
            </w:r>
            <w:r>
              <w:rPr>
                <w:sz w:val="18"/>
              </w:rPr>
              <w:t>NOBREAK</w:t>
            </w:r>
            <w:r>
              <w:rPr>
                <w:spacing w:val="-5"/>
                <w:sz w:val="18"/>
              </w:rPr>
              <w:t> </w:t>
            </w:r>
            <w:r>
              <w:rPr>
                <w:sz w:val="18"/>
              </w:rPr>
              <w:t>&gt;</w:t>
            </w:r>
            <w:r>
              <w:rPr>
                <w:spacing w:val="-5"/>
                <w:sz w:val="18"/>
              </w:rPr>
              <w:t> </w:t>
            </w:r>
            <w:r>
              <w:rPr>
                <w:sz w:val="18"/>
              </w:rPr>
              <w:t>9.03.01</w:t>
            </w:r>
            <w:r>
              <w:rPr>
                <w:spacing w:val="-5"/>
                <w:sz w:val="18"/>
              </w:rPr>
              <w:t> </w:t>
            </w:r>
            <w:r>
              <w:rPr>
                <w:sz w:val="18"/>
              </w:rPr>
              <w:t>-</w:t>
            </w:r>
            <w:r>
              <w:rPr>
                <w:spacing w:val="-5"/>
                <w:sz w:val="18"/>
              </w:rPr>
              <w:t> </w:t>
            </w:r>
            <w:r>
              <w:rPr>
                <w:sz w:val="18"/>
              </w:rPr>
              <w:t>Manutenção</w:t>
            </w:r>
            <w:r>
              <w:rPr>
                <w:spacing w:val="-5"/>
                <w:sz w:val="18"/>
              </w:rPr>
              <w:t> </w:t>
            </w:r>
            <w:r>
              <w:rPr>
                <w:spacing w:val="-2"/>
                <w:sz w:val="18"/>
              </w:rPr>
              <w:t>Preventiva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pacing w:val="-2"/>
                <w:sz w:val="18"/>
              </w:rPr>
              <w:t>Plantão</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9.03</w:t>
            </w:r>
            <w:r>
              <w:rPr>
                <w:spacing w:val="-3"/>
                <w:sz w:val="18"/>
              </w:rPr>
              <w:t> </w:t>
            </w:r>
            <w:r>
              <w:rPr>
                <w:sz w:val="18"/>
              </w:rPr>
              <w:t>-</w:t>
            </w:r>
            <w:r>
              <w:rPr>
                <w:spacing w:val="-3"/>
                <w:sz w:val="18"/>
              </w:rPr>
              <w:t> </w:t>
            </w:r>
            <w:r>
              <w:rPr>
                <w:spacing w:val="-2"/>
                <w:sz w:val="18"/>
              </w:rPr>
              <w:t>Sistemas</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Plantão</w:t>
            </w:r>
          </w:p>
        </w:tc>
        <w:tc>
          <w:tcPr>
            <w:tcW w:w="8428" w:type="dxa"/>
            <w:tcBorders>
              <w:left w:val="single" w:sz="12" w:space="0" w:color="000000"/>
              <w:right w:val="single" w:sz="12" w:space="0" w:color="000000"/>
            </w:tcBorders>
          </w:tcPr>
          <w:p>
            <w:pPr>
              <w:pStyle w:val="TableParagraph"/>
              <w:ind w:left="100"/>
              <w:rPr>
                <w:sz w:val="18"/>
              </w:rPr>
            </w:pPr>
            <w:r>
              <w:rPr>
                <w:sz w:val="18"/>
              </w:rPr>
              <w:t>9.03</w:t>
            </w:r>
            <w:r>
              <w:rPr>
                <w:spacing w:val="-5"/>
                <w:sz w:val="18"/>
              </w:rPr>
              <w:t> </w:t>
            </w:r>
            <w:r>
              <w:rPr>
                <w:sz w:val="18"/>
              </w:rPr>
              <w:t>-</w:t>
            </w:r>
            <w:r>
              <w:rPr>
                <w:spacing w:val="-4"/>
                <w:sz w:val="18"/>
              </w:rPr>
              <w:t> </w:t>
            </w:r>
            <w:r>
              <w:rPr>
                <w:sz w:val="18"/>
              </w:rPr>
              <w:t>Sistemas</w:t>
            </w:r>
            <w:r>
              <w:rPr>
                <w:spacing w:val="-4"/>
                <w:sz w:val="18"/>
              </w:rPr>
              <w:t> </w:t>
            </w:r>
            <w:r>
              <w:rPr>
                <w:sz w:val="18"/>
              </w:rPr>
              <w:t>&gt;</w:t>
            </w:r>
            <w:r>
              <w:rPr>
                <w:spacing w:val="-4"/>
                <w:sz w:val="18"/>
              </w:rPr>
              <w:t> </w:t>
            </w:r>
            <w:r>
              <w:rPr>
                <w:sz w:val="18"/>
              </w:rPr>
              <w:t>9.03.01</w:t>
            </w:r>
            <w:r>
              <w:rPr>
                <w:spacing w:val="-4"/>
                <w:sz w:val="18"/>
              </w:rPr>
              <w:t> </w:t>
            </w:r>
            <w:r>
              <w:rPr>
                <w:sz w:val="18"/>
              </w:rPr>
              <w:t>-</w:t>
            </w:r>
            <w:r>
              <w:rPr>
                <w:spacing w:val="-4"/>
                <w:sz w:val="18"/>
              </w:rPr>
              <w:t> </w:t>
            </w:r>
            <w:r>
              <w:rPr>
                <w:sz w:val="18"/>
              </w:rPr>
              <w:t>Rotina</w:t>
            </w:r>
            <w:r>
              <w:rPr>
                <w:spacing w:val="-4"/>
                <w:sz w:val="18"/>
              </w:rPr>
              <w:t> </w:t>
            </w:r>
            <w:r>
              <w:rPr>
                <w:sz w:val="18"/>
              </w:rPr>
              <w:t>Pós</w:t>
            </w:r>
            <w:r>
              <w:rPr>
                <w:spacing w:val="-4"/>
                <w:sz w:val="18"/>
              </w:rPr>
              <w:t> </w:t>
            </w:r>
            <w:r>
              <w:rPr>
                <w:spacing w:val="-2"/>
                <w:sz w:val="18"/>
              </w:rPr>
              <w:t>Backup</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Plantão</w:t>
            </w:r>
          </w:p>
        </w:tc>
        <w:tc>
          <w:tcPr>
            <w:tcW w:w="8428" w:type="dxa"/>
            <w:tcBorders>
              <w:left w:val="single" w:sz="12" w:space="0" w:color="000000"/>
              <w:right w:val="single" w:sz="12" w:space="0" w:color="000000"/>
            </w:tcBorders>
          </w:tcPr>
          <w:p>
            <w:pPr>
              <w:pStyle w:val="TableParagraph"/>
              <w:ind w:left="100"/>
              <w:rPr>
                <w:sz w:val="18"/>
              </w:rPr>
            </w:pPr>
            <w:r>
              <w:rPr>
                <w:sz w:val="18"/>
              </w:rPr>
              <w:t>9.04</w:t>
            </w:r>
            <w:r>
              <w:rPr>
                <w:spacing w:val="-8"/>
                <w:sz w:val="18"/>
              </w:rPr>
              <w:t> </w:t>
            </w:r>
            <w:r>
              <w:rPr>
                <w:sz w:val="18"/>
              </w:rPr>
              <w:t>-</w:t>
            </w:r>
            <w:r>
              <w:rPr>
                <w:spacing w:val="-7"/>
                <w:sz w:val="18"/>
              </w:rPr>
              <w:t> </w:t>
            </w:r>
            <w:r>
              <w:rPr>
                <w:sz w:val="18"/>
              </w:rPr>
              <w:t>Queda/Instabilidade</w:t>
            </w:r>
            <w:r>
              <w:rPr>
                <w:spacing w:val="-7"/>
                <w:sz w:val="18"/>
              </w:rPr>
              <w:t> </w:t>
            </w:r>
            <w:r>
              <w:rPr>
                <w:sz w:val="18"/>
              </w:rPr>
              <w:t>corrente</w:t>
            </w:r>
            <w:r>
              <w:rPr>
                <w:spacing w:val="-7"/>
                <w:sz w:val="18"/>
              </w:rPr>
              <w:t> </w:t>
            </w:r>
            <w:r>
              <w:rPr>
                <w:spacing w:val="-2"/>
                <w:sz w:val="18"/>
              </w:rPr>
              <w:t>elétrica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I</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w:t>
            </w:r>
            <w:r>
              <w:rPr>
                <w:spacing w:val="-3"/>
                <w:sz w:val="18"/>
              </w:rPr>
              <w:t> </w:t>
            </w:r>
            <w:r>
              <w:rPr>
                <w:sz w:val="18"/>
              </w:rPr>
              <w:t>-</w:t>
            </w:r>
            <w:r>
              <w:rPr>
                <w:spacing w:val="-2"/>
                <w:sz w:val="18"/>
              </w:rPr>
              <w:t> PROGRAMAS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10.01</w:t>
            </w:r>
            <w:r>
              <w:rPr>
                <w:spacing w:val="-6"/>
                <w:sz w:val="18"/>
              </w:rPr>
              <w:t> </w:t>
            </w:r>
            <w:r>
              <w:rPr>
                <w:sz w:val="18"/>
              </w:rPr>
              <w:t>-</w:t>
            </w:r>
            <w:r>
              <w:rPr>
                <w:spacing w:val="-4"/>
                <w:sz w:val="18"/>
              </w:rPr>
              <w:t> </w:t>
            </w:r>
            <w:r>
              <w:rPr>
                <w:sz w:val="18"/>
              </w:rPr>
              <w:t>Duvida</w:t>
            </w:r>
            <w:r>
              <w:rPr>
                <w:spacing w:val="-4"/>
                <w:sz w:val="18"/>
              </w:rPr>
              <w:t> </w:t>
            </w:r>
            <w:r>
              <w:rPr>
                <w:sz w:val="18"/>
              </w:rPr>
              <w:t>/</w:t>
            </w:r>
            <w:r>
              <w:rPr>
                <w:spacing w:val="-11"/>
                <w:sz w:val="18"/>
              </w:rPr>
              <w:t> </w:t>
            </w:r>
            <w:r>
              <w:rPr>
                <w:spacing w:val="-2"/>
                <w:sz w:val="18"/>
              </w:rPr>
              <w:t>Apoio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10.02</w:t>
            </w:r>
            <w:r>
              <w:rPr>
                <w:spacing w:val="-7"/>
                <w:sz w:val="18"/>
              </w:rPr>
              <w:t> </w:t>
            </w:r>
            <w:r>
              <w:rPr>
                <w:sz w:val="18"/>
              </w:rPr>
              <w:t>-</w:t>
            </w:r>
            <w:r>
              <w:rPr>
                <w:spacing w:val="-12"/>
                <w:sz w:val="18"/>
              </w:rPr>
              <w:t> </w:t>
            </w:r>
            <w:r>
              <w:rPr>
                <w:sz w:val="18"/>
              </w:rPr>
              <w:t>Adobe</w:t>
            </w:r>
            <w:r>
              <w:rPr>
                <w:spacing w:val="-4"/>
                <w:sz w:val="18"/>
              </w:rPr>
              <w:t> </w:t>
            </w:r>
            <w:r>
              <w:rPr>
                <w:spacing w:val="-2"/>
                <w:sz w:val="18"/>
              </w:rPr>
              <w:t>Reader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10.03</w:t>
            </w:r>
            <w:r>
              <w:rPr>
                <w:spacing w:val="-6"/>
                <w:sz w:val="18"/>
              </w:rPr>
              <w:t> </w:t>
            </w:r>
            <w:r>
              <w:rPr>
                <w:sz w:val="18"/>
              </w:rPr>
              <w:t>-</w:t>
            </w:r>
            <w:r>
              <w:rPr>
                <w:spacing w:val="-11"/>
                <w:sz w:val="18"/>
              </w:rPr>
              <w:t> </w:t>
            </w:r>
            <w:r>
              <w:rPr>
                <w:spacing w:val="-2"/>
                <w:sz w:val="18"/>
              </w:rPr>
              <w:t>Antivírus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10.03</w:t>
            </w:r>
            <w:r>
              <w:rPr>
                <w:spacing w:val="-8"/>
                <w:sz w:val="18"/>
              </w:rPr>
              <w:t> </w:t>
            </w:r>
            <w:r>
              <w:rPr>
                <w:sz w:val="18"/>
              </w:rPr>
              <w:t>-</w:t>
            </w:r>
            <w:r>
              <w:rPr>
                <w:spacing w:val="-12"/>
                <w:sz w:val="18"/>
              </w:rPr>
              <w:t> </w:t>
            </w:r>
            <w:r>
              <w:rPr>
                <w:sz w:val="18"/>
              </w:rPr>
              <w:t>Antivírus</w:t>
            </w:r>
            <w:r>
              <w:rPr>
                <w:spacing w:val="-5"/>
                <w:sz w:val="18"/>
              </w:rPr>
              <w:t> </w:t>
            </w:r>
            <w:r>
              <w:rPr>
                <w:sz w:val="18"/>
              </w:rPr>
              <w:t>&gt;</w:t>
            </w:r>
            <w:r>
              <w:rPr>
                <w:spacing w:val="-5"/>
                <w:sz w:val="18"/>
              </w:rPr>
              <w:t> </w:t>
            </w:r>
            <w:r>
              <w:rPr>
                <w:sz w:val="18"/>
              </w:rPr>
              <w:t>10.03.01</w:t>
            </w:r>
            <w:r>
              <w:rPr>
                <w:spacing w:val="-4"/>
                <w:sz w:val="18"/>
              </w:rPr>
              <w:t> </w:t>
            </w:r>
            <w:r>
              <w:rPr>
                <w:sz w:val="18"/>
              </w:rPr>
              <w:t>-</w:t>
            </w:r>
            <w:r>
              <w:rPr>
                <w:spacing w:val="-5"/>
                <w:sz w:val="18"/>
              </w:rPr>
              <w:t> </w:t>
            </w:r>
            <w:r>
              <w:rPr>
                <w:sz w:val="18"/>
              </w:rPr>
              <w:t>Kaspersky</w:t>
            </w:r>
            <w:r>
              <w:rPr>
                <w:spacing w:val="-5"/>
                <w:sz w:val="18"/>
              </w:rPr>
              <w:t> </w:t>
            </w:r>
            <w:r>
              <w:rPr>
                <w:spacing w:val="-2"/>
                <w:sz w:val="18"/>
              </w:rPr>
              <w:t>Endpoint</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10.04</w:t>
            </w:r>
            <w:r>
              <w:rPr>
                <w:spacing w:val="-4"/>
                <w:sz w:val="18"/>
              </w:rPr>
              <w:t> </w:t>
            </w:r>
            <w:r>
              <w:rPr>
                <w:sz w:val="18"/>
              </w:rPr>
              <w:t>-</w:t>
            </w:r>
            <w:r>
              <w:rPr>
                <w:spacing w:val="-3"/>
                <w:sz w:val="18"/>
              </w:rPr>
              <w:t> </w:t>
            </w:r>
            <w:r>
              <w:rPr>
                <w:spacing w:val="-2"/>
                <w:sz w:val="18"/>
              </w:rPr>
              <w:t>Browser/Navegador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10.04</w:t>
            </w:r>
            <w:r>
              <w:rPr>
                <w:spacing w:val="-6"/>
                <w:sz w:val="18"/>
              </w:rPr>
              <w:t> </w:t>
            </w:r>
            <w:r>
              <w:rPr>
                <w:sz w:val="18"/>
              </w:rPr>
              <w:t>-</w:t>
            </w:r>
            <w:r>
              <w:rPr>
                <w:spacing w:val="-6"/>
                <w:sz w:val="18"/>
              </w:rPr>
              <w:t> </w:t>
            </w:r>
            <w:r>
              <w:rPr>
                <w:sz w:val="18"/>
              </w:rPr>
              <w:t>Browser/Navegador</w:t>
            </w:r>
            <w:r>
              <w:rPr>
                <w:spacing w:val="-5"/>
                <w:sz w:val="18"/>
              </w:rPr>
              <w:t> </w:t>
            </w:r>
            <w:r>
              <w:rPr>
                <w:sz w:val="18"/>
              </w:rPr>
              <w:t>&gt;</w:t>
            </w:r>
            <w:r>
              <w:rPr>
                <w:spacing w:val="-6"/>
                <w:sz w:val="18"/>
              </w:rPr>
              <w:t> </w:t>
            </w:r>
            <w:r>
              <w:rPr>
                <w:sz w:val="18"/>
              </w:rPr>
              <w:t>10.04.01</w:t>
            </w:r>
            <w:r>
              <w:rPr>
                <w:spacing w:val="-6"/>
                <w:sz w:val="18"/>
              </w:rPr>
              <w:t> </w:t>
            </w:r>
            <w:r>
              <w:rPr>
                <w:sz w:val="18"/>
              </w:rPr>
              <w:t>-</w:t>
            </w:r>
            <w:r>
              <w:rPr>
                <w:spacing w:val="-5"/>
                <w:sz w:val="18"/>
              </w:rPr>
              <w:t> </w:t>
            </w:r>
            <w:r>
              <w:rPr>
                <w:sz w:val="18"/>
              </w:rPr>
              <w:t>Internet</w:t>
            </w:r>
            <w:r>
              <w:rPr>
                <w:spacing w:val="-6"/>
                <w:sz w:val="18"/>
              </w:rPr>
              <w:t> </w:t>
            </w:r>
            <w:r>
              <w:rPr>
                <w:spacing w:val="-2"/>
                <w:sz w:val="18"/>
              </w:rPr>
              <w:t>Explorer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10.04</w:t>
            </w:r>
            <w:r>
              <w:rPr>
                <w:spacing w:val="-6"/>
                <w:sz w:val="18"/>
              </w:rPr>
              <w:t> </w:t>
            </w:r>
            <w:r>
              <w:rPr>
                <w:sz w:val="18"/>
              </w:rPr>
              <w:t>-</w:t>
            </w:r>
            <w:r>
              <w:rPr>
                <w:spacing w:val="-6"/>
                <w:sz w:val="18"/>
              </w:rPr>
              <w:t> </w:t>
            </w:r>
            <w:r>
              <w:rPr>
                <w:sz w:val="18"/>
              </w:rPr>
              <w:t>Browser/Navegador</w:t>
            </w:r>
            <w:r>
              <w:rPr>
                <w:spacing w:val="-5"/>
                <w:sz w:val="18"/>
              </w:rPr>
              <w:t> </w:t>
            </w:r>
            <w:r>
              <w:rPr>
                <w:sz w:val="18"/>
              </w:rPr>
              <w:t>&gt;</w:t>
            </w:r>
            <w:r>
              <w:rPr>
                <w:spacing w:val="-6"/>
                <w:sz w:val="18"/>
              </w:rPr>
              <w:t> </w:t>
            </w:r>
            <w:r>
              <w:rPr>
                <w:sz w:val="18"/>
              </w:rPr>
              <w:t>10.04.02</w:t>
            </w:r>
            <w:r>
              <w:rPr>
                <w:spacing w:val="-6"/>
                <w:sz w:val="18"/>
              </w:rPr>
              <w:t> </w:t>
            </w:r>
            <w:r>
              <w:rPr>
                <w:sz w:val="18"/>
              </w:rPr>
              <w:t>-</w:t>
            </w:r>
            <w:r>
              <w:rPr>
                <w:spacing w:val="-5"/>
                <w:sz w:val="18"/>
              </w:rPr>
              <w:t> </w:t>
            </w:r>
            <w:r>
              <w:rPr>
                <w:sz w:val="18"/>
              </w:rPr>
              <w:t>Google</w:t>
            </w:r>
            <w:r>
              <w:rPr>
                <w:spacing w:val="-6"/>
                <w:sz w:val="18"/>
              </w:rPr>
              <w:t> </w:t>
            </w:r>
            <w:r>
              <w:rPr>
                <w:spacing w:val="-2"/>
                <w:sz w:val="18"/>
              </w:rPr>
              <w:t>Chrome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10.04</w:t>
            </w:r>
            <w:r>
              <w:rPr>
                <w:spacing w:val="-6"/>
                <w:sz w:val="18"/>
              </w:rPr>
              <w:t> </w:t>
            </w:r>
            <w:r>
              <w:rPr>
                <w:sz w:val="18"/>
              </w:rPr>
              <w:t>-</w:t>
            </w:r>
            <w:r>
              <w:rPr>
                <w:spacing w:val="-6"/>
                <w:sz w:val="18"/>
              </w:rPr>
              <w:t> </w:t>
            </w:r>
            <w:r>
              <w:rPr>
                <w:sz w:val="18"/>
              </w:rPr>
              <w:t>Browser/Navegador</w:t>
            </w:r>
            <w:r>
              <w:rPr>
                <w:spacing w:val="-6"/>
                <w:sz w:val="18"/>
              </w:rPr>
              <w:t> </w:t>
            </w:r>
            <w:r>
              <w:rPr>
                <w:sz w:val="18"/>
              </w:rPr>
              <w:t>&gt;</w:t>
            </w:r>
            <w:r>
              <w:rPr>
                <w:spacing w:val="-6"/>
                <w:sz w:val="18"/>
              </w:rPr>
              <w:t> </w:t>
            </w:r>
            <w:r>
              <w:rPr>
                <w:sz w:val="18"/>
              </w:rPr>
              <w:t>10.04.03</w:t>
            </w:r>
            <w:r>
              <w:rPr>
                <w:spacing w:val="-6"/>
                <w:sz w:val="18"/>
              </w:rPr>
              <w:t> </w:t>
            </w:r>
            <w:r>
              <w:rPr>
                <w:sz w:val="18"/>
              </w:rPr>
              <w:t>-</w:t>
            </w:r>
            <w:r>
              <w:rPr>
                <w:spacing w:val="-6"/>
                <w:sz w:val="18"/>
              </w:rPr>
              <w:t> </w:t>
            </w:r>
            <w:r>
              <w:rPr>
                <w:sz w:val="18"/>
              </w:rPr>
              <w:t>Microsoft</w:t>
            </w:r>
            <w:r>
              <w:rPr>
                <w:spacing w:val="-6"/>
                <w:sz w:val="18"/>
              </w:rPr>
              <w:t> </w:t>
            </w:r>
            <w:r>
              <w:rPr>
                <w:spacing w:val="-4"/>
                <w:sz w:val="18"/>
              </w:rPr>
              <w:t>Edge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10.04</w:t>
            </w:r>
            <w:r>
              <w:rPr>
                <w:spacing w:val="-6"/>
                <w:sz w:val="18"/>
              </w:rPr>
              <w:t> </w:t>
            </w:r>
            <w:r>
              <w:rPr>
                <w:sz w:val="18"/>
              </w:rPr>
              <w:t>-</w:t>
            </w:r>
            <w:r>
              <w:rPr>
                <w:spacing w:val="-6"/>
                <w:sz w:val="18"/>
              </w:rPr>
              <w:t> </w:t>
            </w:r>
            <w:r>
              <w:rPr>
                <w:sz w:val="18"/>
              </w:rPr>
              <w:t>Browser/Navegador</w:t>
            </w:r>
            <w:r>
              <w:rPr>
                <w:spacing w:val="-5"/>
                <w:sz w:val="18"/>
              </w:rPr>
              <w:t> </w:t>
            </w:r>
            <w:r>
              <w:rPr>
                <w:sz w:val="18"/>
              </w:rPr>
              <w:t>&gt;</w:t>
            </w:r>
            <w:r>
              <w:rPr>
                <w:spacing w:val="-6"/>
                <w:sz w:val="18"/>
              </w:rPr>
              <w:t> </w:t>
            </w:r>
            <w:r>
              <w:rPr>
                <w:sz w:val="18"/>
              </w:rPr>
              <w:t>10.04.04</w:t>
            </w:r>
            <w:r>
              <w:rPr>
                <w:spacing w:val="-6"/>
                <w:sz w:val="18"/>
              </w:rPr>
              <w:t> </w:t>
            </w:r>
            <w:r>
              <w:rPr>
                <w:sz w:val="18"/>
              </w:rPr>
              <w:t>-</w:t>
            </w:r>
            <w:r>
              <w:rPr>
                <w:spacing w:val="-5"/>
                <w:sz w:val="18"/>
              </w:rPr>
              <w:t> </w:t>
            </w:r>
            <w:r>
              <w:rPr>
                <w:sz w:val="18"/>
              </w:rPr>
              <w:t>Mozilla</w:t>
            </w:r>
            <w:r>
              <w:rPr>
                <w:spacing w:val="-6"/>
                <w:sz w:val="18"/>
              </w:rPr>
              <w:t> </w:t>
            </w:r>
            <w:r>
              <w:rPr>
                <w:spacing w:val="-2"/>
                <w:sz w:val="18"/>
              </w:rPr>
              <w:t>Firefox</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10.05</w:t>
            </w:r>
            <w:r>
              <w:rPr>
                <w:spacing w:val="-4"/>
                <w:sz w:val="18"/>
              </w:rPr>
              <w:t> </w:t>
            </w:r>
            <w:r>
              <w:rPr>
                <w:sz w:val="18"/>
              </w:rPr>
              <w:t>-</w:t>
            </w:r>
            <w:r>
              <w:rPr>
                <w:spacing w:val="-3"/>
                <w:sz w:val="18"/>
              </w:rPr>
              <w:t> </w:t>
            </w:r>
            <w:r>
              <w:rPr>
                <w:spacing w:val="-2"/>
                <w:sz w:val="18"/>
              </w:rPr>
              <w:t>CADSUS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10.06</w:t>
            </w:r>
            <w:r>
              <w:rPr>
                <w:spacing w:val="-6"/>
                <w:sz w:val="18"/>
              </w:rPr>
              <w:t> </w:t>
            </w:r>
            <w:r>
              <w:rPr>
                <w:sz w:val="18"/>
              </w:rPr>
              <w:t>-</w:t>
            </w:r>
            <w:r>
              <w:rPr>
                <w:spacing w:val="-6"/>
                <w:sz w:val="18"/>
              </w:rPr>
              <w:t> </w:t>
            </w:r>
            <w:r>
              <w:rPr>
                <w:sz w:val="18"/>
              </w:rPr>
              <w:t>HUPE-</w:t>
            </w:r>
            <w:r>
              <w:rPr>
                <w:spacing w:val="-4"/>
                <w:sz w:val="18"/>
              </w:rPr>
              <w:t>PACS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10.07</w:t>
            </w:r>
            <w:r>
              <w:rPr>
                <w:spacing w:val="-4"/>
                <w:sz w:val="18"/>
              </w:rPr>
              <w:t> </w:t>
            </w:r>
            <w:r>
              <w:rPr>
                <w:sz w:val="18"/>
              </w:rPr>
              <w:t>-</w:t>
            </w:r>
            <w:r>
              <w:rPr>
                <w:spacing w:val="-3"/>
                <w:sz w:val="18"/>
              </w:rPr>
              <w:t> </w:t>
            </w:r>
            <w:r>
              <w:rPr>
                <w:spacing w:val="-4"/>
                <w:sz w:val="18"/>
              </w:rPr>
              <w:t>JAVA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10.08</w:t>
            </w:r>
            <w:r>
              <w:rPr>
                <w:spacing w:val="-5"/>
                <w:sz w:val="18"/>
              </w:rPr>
              <w:t> </w:t>
            </w:r>
            <w:r>
              <w:rPr>
                <w:sz w:val="18"/>
              </w:rPr>
              <w:t>-</w:t>
            </w:r>
            <w:r>
              <w:rPr>
                <w:spacing w:val="-4"/>
                <w:sz w:val="18"/>
              </w:rPr>
              <w:t> </w:t>
            </w:r>
            <w:r>
              <w:rPr>
                <w:sz w:val="18"/>
              </w:rPr>
              <w:t>Pacote</w:t>
            </w:r>
            <w:r>
              <w:rPr>
                <w:spacing w:val="-4"/>
                <w:sz w:val="18"/>
              </w:rPr>
              <w:t> </w:t>
            </w:r>
            <w:r>
              <w:rPr>
                <w:spacing w:val="-2"/>
                <w:sz w:val="18"/>
              </w:rPr>
              <w:t>Office</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10.08</w:t>
            </w:r>
            <w:r>
              <w:rPr>
                <w:spacing w:val="-5"/>
                <w:sz w:val="18"/>
              </w:rPr>
              <w:t> </w:t>
            </w:r>
            <w:r>
              <w:rPr>
                <w:sz w:val="18"/>
              </w:rPr>
              <w:t>-</w:t>
            </w:r>
            <w:r>
              <w:rPr>
                <w:spacing w:val="-5"/>
                <w:sz w:val="18"/>
              </w:rPr>
              <w:t> </w:t>
            </w:r>
            <w:r>
              <w:rPr>
                <w:sz w:val="18"/>
              </w:rPr>
              <w:t>Pacote</w:t>
            </w:r>
            <w:r>
              <w:rPr>
                <w:spacing w:val="-5"/>
                <w:sz w:val="18"/>
              </w:rPr>
              <w:t> </w:t>
            </w:r>
            <w:r>
              <w:rPr>
                <w:sz w:val="18"/>
              </w:rPr>
              <w:t>Office</w:t>
            </w:r>
            <w:r>
              <w:rPr>
                <w:spacing w:val="-4"/>
                <w:sz w:val="18"/>
              </w:rPr>
              <w:t> </w:t>
            </w:r>
            <w:r>
              <w:rPr>
                <w:sz w:val="18"/>
              </w:rPr>
              <w:t>&gt;</w:t>
            </w:r>
            <w:r>
              <w:rPr>
                <w:spacing w:val="-5"/>
                <w:sz w:val="18"/>
              </w:rPr>
              <w:t> </w:t>
            </w:r>
            <w:r>
              <w:rPr>
                <w:sz w:val="18"/>
              </w:rPr>
              <w:t>10.08.01</w:t>
            </w:r>
            <w:r>
              <w:rPr>
                <w:spacing w:val="-5"/>
                <w:sz w:val="18"/>
              </w:rPr>
              <w:t> </w:t>
            </w:r>
            <w:r>
              <w:rPr>
                <w:sz w:val="18"/>
              </w:rPr>
              <w:t>-</w:t>
            </w:r>
            <w:r>
              <w:rPr>
                <w:spacing w:val="-5"/>
                <w:sz w:val="18"/>
              </w:rPr>
              <w:t> </w:t>
            </w:r>
            <w:r>
              <w:rPr>
                <w:sz w:val="18"/>
              </w:rPr>
              <w:t>Libre</w:t>
            </w:r>
            <w:r>
              <w:rPr>
                <w:spacing w:val="-4"/>
                <w:sz w:val="18"/>
              </w:rPr>
              <w:t> </w:t>
            </w:r>
            <w:r>
              <w:rPr>
                <w:spacing w:val="-2"/>
                <w:sz w:val="18"/>
              </w:rPr>
              <w:t>Office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10.08</w:t>
            </w:r>
            <w:r>
              <w:rPr>
                <w:spacing w:val="-5"/>
                <w:sz w:val="18"/>
              </w:rPr>
              <w:t> </w:t>
            </w:r>
            <w:r>
              <w:rPr>
                <w:sz w:val="18"/>
              </w:rPr>
              <w:t>-</w:t>
            </w:r>
            <w:r>
              <w:rPr>
                <w:spacing w:val="-5"/>
                <w:sz w:val="18"/>
              </w:rPr>
              <w:t> </w:t>
            </w:r>
            <w:r>
              <w:rPr>
                <w:sz w:val="18"/>
              </w:rPr>
              <w:t>Pacote</w:t>
            </w:r>
            <w:r>
              <w:rPr>
                <w:spacing w:val="-5"/>
                <w:sz w:val="18"/>
              </w:rPr>
              <w:t> </w:t>
            </w:r>
            <w:r>
              <w:rPr>
                <w:sz w:val="18"/>
              </w:rPr>
              <w:t>Office</w:t>
            </w:r>
            <w:r>
              <w:rPr>
                <w:spacing w:val="-5"/>
                <w:sz w:val="18"/>
              </w:rPr>
              <w:t> </w:t>
            </w:r>
            <w:r>
              <w:rPr>
                <w:sz w:val="18"/>
              </w:rPr>
              <w:t>&gt;</w:t>
            </w:r>
            <w:r>
              <w:rPr>
                <w:spacing w:val="-5"/>
                <w:sz w:val="18"/>
              </w:rPr>
              <w:t> </w:t>
            </w:r>
            <w:r>
              <w:rPr>
                <w:sz w:val="18"/>
              </w:rPr>
              <w:t>10.08.02</w:t>
            </w:r>
            <w:r>
              <w:rPr>
                <w:spacing w:val="-5"/>
                <w:sz w:val="18"/>
              </w:rPr>
              <w:t> </w:t>
            </w:r>
            <w:r>
              <w:rPr>
                <w:sz w:val="18"/>
              </w:rPr>
              <w:t>-</w:t>
            </w:r>
            <w:r>
              <w:rPr>
                <w:spacing w:val="-5"/>
                <w:sz w:val="18"/>
              </w:rPr>
              <w:t> </w:t>
            </w:r>
            <w:r>
              <w:rPr>
                <w:sz w:val="18"/>
              </w:rPr>
              <w:t>Microsoft</w:t>
            </w:r>
            <w:r>
              <w:rPr>
                <w:spacing w:val="-5"/>
                <w:sz w:val="18"/>
              </w:rPr>
              <w:t> </w:t>
            </w:r>
            <w:r>
              <w:rPr>
                <w:sz w:val="18"/>
              </w:rPr>
              <w:t>365</w:t>
            </w:r>
            <w:r>
              <w:rPr>
                <w:spacing w:val="-5"/>
                <w:sz w:val="18"/>
              </w:rPr>
              <w:t> </w:t>
            </w:r>
            <w:r>
              <w:rPr>
                <w:spacing w:val="-2"/>
                <w:sz w:val="18"/>
              </w:rPr>
              <w:t>(online)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10.08</w:t>
            </w:r>
            <w:r>
              <w:rPr>
                <w:spacing w:val="-6"/>
                <w:sz w:val="18"/>
              </w:rPr>
              <w:t> </w:t>
            </w:r>
            <w:r>
              <w:rPr>
                <w:sz w:val="18"/>
              </w:rPr>
              <w:t>-</w:t>
            </w:r>
            <w:r>
              <w:rPr>
                <w:spacing w:val="-6"/>
                <w:sz w:val="18"/>
              </w:rPr>
              <w:t> </w:t>
            </w:r>
            <w:r>
              <w:rPr>
                <w:sz w:val="18"/>
              </w:rPr>
              <w:t>Pacote</w:t>
            </w:r>
            <w:r>
              <w:rPr>
                <w:spacing w:val="-5"/>
                <w:sz w:val="18"/>
              </w:rPr>
              <w:t> </w:t>
            </w:r>
            <w:r>
              <w:rPr>
                <w:sz w:val="18"/>
              </w:rPr>
              <w:t>Office</w:t>
            </w:r>
            <w:r>
              <w:rPr>
                <w:spacing w:val="-6"/>
                <w:sz w:val="18"/>
              </w:rPr>
              <w:t> </w:t>
            </w:r>
            <w:r>
              <w:rPr>
                <w:sz w:val="18"/>
              </w:rPr>
              <w:t>&gt;</w:t>
            </w:r>
            <w:r>
              <w:rPr>
                <w:spacing w:val="-6"/>
                <w:sz w:val="18"/>
              </w:rPr>
              <w:t> </w:t>
            </w:r>
            <w:r>
              <w:rPr>
                <w:sz w:val="18"/>
              </w:rPr>
              <w:t>10.08.03</w:t>
            </w:r>
            <w:r>
              <w:rPr>
                <w:spacing w:val="-5"/>
                <w:sz w:val="18"/>
              </w:rPr>
              <w:t> </w:t>
            </w:r>
            <w:r>
              <w:rPr>
                <w:sz w:val="18"/>
              </w:rPr>
              <w:t>-</w:t>
            </w:r>
            <w:r>
              <w:rPr>
                <w:spacing w:val="-6"/>
                <w:sz w:val="18"/>
              </w:rPr>
              <w:t> </w:t>
            </w:r>
            <w:r>
              <w:rPr>
                <w:sz w:val="18"/>
              </w:rPr>
              <w:t>Microsoft</w:t>
            </w:r>
            <w:r>
              <w:rPr>
                <w:spacing w:val="-6"/>
                <w:sz w:val="18"/>
              </w:rPr>
              <w:t> </w:t>
            </w:r>
            <w:r>
              <w:rPr>
                <w:sz w:val="18"/>
              </w:rPr>
              <w:t>Office</w:t>
            </w:r>
            <w:r>
              <w:rPr>
                <w:spacing w:val="-5"/>
                <w:sz w:val="18"/>
              </w:rPr>
              <w:t> </w:t>
            </w:r>
            <w:r>
              <w:rPr>
                <w:spacing w:val="-2"/>
                <w:sz w:val="18"/>
              </w:rPr>
              <w:t>(computador)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10.09</w:t>
            </w:r>
            <w:r>
              <w:rPr>
                <w:spacing w:val="-4"/>
                <w:sz w:val="18"/>
              </w:rPr>
              <w:t> </w:t>
            </w:r>
            <w:r>
              <w:rPr>
                <w:sz w:val="18"/>
              </w:rPr>
              <w:t>-</w:t>
            </w:r>
            <w:r>
              <w:rPr>
                <w:spacing w:val="-4"/>
                <w:sz w:val="18"/>
              </w:rPr>
              <w:t> </w:t>
            </w:r>
            <w:r>
              <w:rPr>
                <w:sz w:val="18"/>
              </w:rPr>
              <w:t>Plug-in</w:t>
            </w:r>
            <w:r>
              <w:rPr>
                <w:spacing w:val="-4"/>
                <w:sz w:val="18"/>
              </w:rPr>
              <w:t> </w:t>
            </w:r>
            <w:r>
              <w:rPr>
                <w:sz w:val="18"/>
              </w:rPr>
              <w:t>de</w:t>
            </w:r>
            <w:r>
              <w:rPr>
                <w:spacing w:val="-4"/>
                <w:sz w:val="18"/>
              </w:rPr>
              <w:t> </w:t>
            </w:r>
            <w:r>
              <w:rPr>
                <w:spacing w:val="-2"/>
                <w:sz w:val="18"/>
              </w:rPr>
              <w:t>Banco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10.09</w:t>
            </w:r>
            <w:r>
              <w:rPr>
                <w:spacing w:val="-5"/>
                <w:sz w:val="18"/>
              </w:rPr>
              <w:t> </w:t>
            </w:r>
            <w:r>
              <w:rPr>
                <w:sz w:val="18"/>
              </w:rPr>
              <w:t>-</w:t>
            </w:r>
            <w:r>
              <w:rPr>
                <w:spacing w:val="-4"/>
                <w:sz w:val="18"/>
              </w:rPr>
              <w:t> </w:t>
            </w:r>
            <w:r>
              <w:rPr>
                <w:sz w:val="18"/>
              </w:rPr>
              <w:t>Plug-in</w:t>
            </w:r>
            <w:r>
              <w:rPr>
                <w:spacing w:val="-4"/>
                <w:sz w:val="18"/>
              </w:rPr>
              <w:t> </w:t>
            </w:r>
            <w:r>
              <w:rPr>
                <w:sz w:val="18"/>
              </w:rPr>
              <w:t>de</w:t>
            </w:r>
            <w:r>
              <w:rPr>
                <w:spacing w:val="-4"/>
                <w:sz w:val="18"/>
              </w:rPr>
              <w:t> </w:t>
            </w:r>
            <w:r>
              <w:rPr>
                <w:sz w:val="18"/>
              </w:rPr>
              <w:t>Banco</w:t>
            </w:r>
            <w:r>
              <w:rPr>
                <w:spacing w:val="-4"/>
                <w:sz w:val="18"/>
              </w:rPr>
              <w:t> </w:t>
            </w:r>
            <w:r>
              <w:rPr>
                <w:sz w:val="18"/>
              </w:rPr>
              <w:t>&gt;</w:t>
            </w:r>
            <w:r>
              <w:rPr>
                <w:spacing w:val="-4"/>
                <w:sz w:val="18"/>
              </w:rPr>
              <w:t> </w:t>
            </w:r>
            <w:r>
              <w:rPr>
                <w:sz w:val="18"/>
              </w:rPr>
              <w:t>10.09.01</w:t>
            </w:r>
            <w:r>
              <w:rPr>
                <w:spacing w:val="-4"/>
                <w:sz w:val="18"/>
              </w:rPr>
              <w:t> </w:t>
            </w:r>
            <w:r>
              <w:rPr>
                <w:sz w:val="18"/>
              </w:rPr>
              <w:t>-</w:t>
            </w:r>
            <w:r>
              <w:rPr>
                <w:spacing w:val="-4"/>
                <w:sz w:val="18"/>
              </w:rPr>
              <w:t> </w:t>
            </w:r>
            <w:r>
              <w:rPr>
                <w:sz w:val="18"/>
              </w:rPr>
              <w:t>Banco</w:t>
            </w:r>
            <w:r>
              <w:rPr>
                <w:spacing w:val="-4"/>
                <w:sz w:val="18"/>
              </w:rPr>
              <w:t> </w:t>
            </w:r>
            <w:r>
              <w:rPr>
                <w:sz w:val="18"/>
              </w:rPr>
              <w:t>do</w:t>
            </w:r>
            <w:r>
              <w:rPr>
                <w:spacing w:val="-4"/>
                <w:sz w:val="18"/>
              </w:rPr>
              <w:t> </w:t>
            </w:r>
            <w:r>
              <w:rPr>
                <w:spacing w:val="-2"/>
                <w:sz w:val="18"/>
              </w:rPr>
              <w:t>Brasil</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10.09</w:t>
            </w:r>
            <w:r>
              <w:rPr>
                <w:spacing w:val="-5"/>
                <w:sz w:val="18"/>
              </w:rPr>
              <w:t> </w:t>
            </w:r>
            <w:r>
              <w:rPr>
                <w:sz w:val="18"/>
              </w:rPr>
              <w:t>-</w:t>
            </w:r>
            <w:r>
              <w:rPr>
                <w:spacing w:val="-4"/>
                <w:sz w:val="18"/>
              </w:rPr>
              <w:t> </w:t>
            </w:r>
            <w:r>
              <w:rPr>
                <w:sz w:val="18"/>
              </w:rPr>
              <w:t>Plug-in</w:t>
            </w:r>
            <w:r>
              <w:rPr>
                <w:spacing w:val="-4"/>
                <w:sz w:val="18"/>
              </w:rPr>
              <w:t> </w:t>
            </w:r>
            <w:r>
              <w:rPr>
                <w:sz w:val="18"/>
              </w:rPr>
              <w:t>de</w:t>
            </w:r>
            <w:r>
              <w:rPr>
                <w:spacing w:val="-4"/>
                <w:sz w:val="18"/>
              </w:rPr>
              <w:t> </w:t>
            </w:r>
            <w:r>
              <w:rPr>
                <w:sz w:val="18"/>
              </w:rPr>
              <w:t>Banco</w:t>
            </w:r>
            <w:r>
              <w:rPr>
                <w:spacing w:val="-4"/>
                <w:sz w:val="18"/>
              </w:rPr>
              <w:t> </w:t>
            </w:r>
            <w:r>
              <w:rPr>
                <w:sz w:val="18"/>
              </w:rPr>
              <w:t>&gt;</w:t>
            </w:r>
            <w:r>
              <w:rPr>
                <w:spacing w:val="-4"/>
                <w:sz w:val="18"/>
              </w:rPr>
              <w:t> </w:t>
            </w:r>
            <w:r>
              <w:rPr>
                <w:sz w:val="18"/>
              </w:rPr>
              <w:t>10.09.02</w:t>
            </w:r>
            <w:r>
              <w:rPr>
                <w:spacing w:val="-4"/>
                <w:sz w:val="18"/>
              </w:rPr>
              <w:t> </w:t>
            </w:r>
            <w:r>
              <w:rPr>
                <w:sz w:val="18"/>
              </w:rPr>
              <w:t>-</w:t>
            </w:r>
            <w:r>
              <w:rPr>
                <w:spacing w:val="-4"/>
                <w:sz w:val="18"/>
              </w:rPr>
              <w:t> </w:t>
            </w:r>
            <w:r>
              <w:rPr>
                <w:spacing w:val="-2"/>
                <w:sz w:val="18"/>
              </w:rPr>
              <w:t>Banrisul</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10.09</w:t>
            </w:r>
            <w:r>
              <w:rPr>
                <w:spacing w:val="-5"/>
                <w:sz w:val="18"/>
              </w:rPr>
              <w:t> </w:t>
            </w:r>
            <w:r>
              <w:rPr>
                <w:sz w:val="18"/>
              </w:rPr>
              <w:t>-</w:t>
            </w:r>
            <w:r>
              <w:rPr>
                <w:spacing w:val="-4"/>
                <w:sz w:val="18"/>
              </w:rPr>
              <w:t> </w:t>
            </w:r>
            <w:r>
              <w:rPr>
                <w:sz w:val="18"/>
              </w:rPr>
              <w:t>Plug-in</w:t>
            </w:r>
            <w:r>
              <w:rPr>
                <w:spacing w:val="-4"/>
                <w:sz w:val="18"/>
              </w:rPr>
              <w:t> </w:t>
            </w:r>
            <w:r>
              <w:rPr>
                <w:sz w:val="18"/>
              </w:rPr>
              <w:t>de</w:t>
            </w:r>
            <w:r>
              <w:rPr>
                <w:spacing w:val="-4"/>
                <w:sz w:val="18"/>
              </w:rPr>
              <w:t> </w:t>
            </w:r>
            <w:r>
              <w:rPr>
                <w:sz w:val="18"/>
              </w:rPr>
              <w:t>Banco</w:t>
            </w:r>
            <w:r>
              <w:rPr>
                <w:spacing w:val="-4"/>
                <w:sz w:val="18"/>
              </w:rPr>
              <w:t> </w:t>
            </w:r>
            <w:r>
              <w:rPr>
                <w:sz w:val="18"/>
              </w:rPr>
              <w:t>&gt;</w:t>
            </w:r>
            <w:r>
              <w:rPr>
                <w:spacing w:val="-4"/>
                <w:sz w:val="18"/>
              </w:rPr>
              <w:t> </w:t>
            </w:r>
            <w:r>
              <w:rPr>
                <w:sz w:val="18"/>
              </w:rPr>
              <w:t>10.09.03</w:t>
            </w:r>
            <w:r>
              <w:rPr>
                <w:spacing w:val="-4"/>
                <w:sz w:val="18"/>
              </w:rPr>
              <w:t> </w:t>
            </w:r>
            <w:r>
              <w:rPr>
                <w:sz w:val="18"/>
              </w:rPr>
              <w:t>-</w:t>
            </w:r>
            <w:r>
              <w:rPr>
                <w:spacing w:val="-4"/>
                <w:sz w:val="18"/>
              </w:rPr>
              <w:t> </w:t>
            </w:r>
            <w:r>
              <w:rPr>
                <w:spacing w:val="-2"/>
                <w:sz w:val="18"/>
              </w:rPr>
              <w:t>Bradesco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10.09</w:t>
            </w:r>
            <w:r>
              <w:rPr>
                <w:spacing w:val="-5"/>
                <w:sz w:val="18"/>
              </w:rPr>
              <w:t> </w:t>
            </w:r>
            <w:r>
              <w:rPr>
                <w:sz w:val="18"/>
              </w:rPr>
              <w:t>-</w:t>
            </w:r>
            <w:r>
              <w:rPr>
                <w:spacing w:val="-4"/>
                <w:sz w:val="18"/>
              </w:rPr>
              <w:t> </w:t>
            </w:r>
            <w:r>
              <w:rPr>
                <w:sz w:val="18"/>
              </w:rPr>
              <w:t>Plug-in</w:t>
            </w:r>
            <w:r>
              <w:rPr>
                <w:spacing w:val="-4"/>
                <w:sz w:val="18"/>
              </w:rPr>
              <w:t> </w:t>
            </w:r>
            <w:r>
              <w:rPr>
                <w:sz w:val="18"/>
              </w:rPr>
              <w:t>de</w:t>
            </w:r>
            <w:r>
              <w:rPr>
                <w:spacing w:val="-4"/>
                <w:sz w:val="18"/>
              </w:rPr>
              <w:t> </w:t>
            </w:r>
            <w:r>
              <w:rPr>
                <w:sz w:val="18"/>
              </w:rPr>
              <w:t>Banco</w:t>
            </w:r>
            <w:r>
              <w:rPr>
                <w:spacing w:val="-4"/>
                <w:sz w:val="18"/>
              </w:rPr>
              <w:t> </w:t>
            </w:r>
            <w:r>
              <w:rPr>
                <w:sz w:val="18"/>
              </w:rPr>
              <w:t>&gt;</w:t>
            </w:r>
            <w:r>
              <w:rPr>
                <w:spacing w:val="-4"/>
                <w:sz w:val="18"/>
              </w:rPr>
              <w:t> </w:t>
            </w:r>
            <w:r>
              <w:rPr>
                <w:sz w:val="18"/>
              </w:rPr>
              <w:t>10.09.04</w:t>
            </w:r>
            <w:r>
              <w:rPr>
                <w:spacing w:val="-4"/>
                <w:sz w:val="18"/>
              </w:rPr>
              <w:t> </w:t>
            </w:r>
            <w:r>
              <w:rPr>
                <w:sz w:val="18"/>
              </w:rPr>
              <w:t>-</w:t>
            </w:r>
            <w:r>
              <w:rPr>
                <w:spacing w:val="-4"/>
                <w:sz w:val="18"/>
              </w:rPr>
              <w:t> </w:t>
            </w:r>
            <w:r>
              <w:rPr>
                <w:spacing w:val="-5"/>
                <w:sz w:val="18"/>
              </w:rPr>
              <w:t>BRB</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10.09</w:t>
            </w:r>
            <w:r>
              <w:rPr>
                <w:spacing w:val="-5"/>
                <w:sz w:val="18"/>
              </w:rPr>
              <w:t> </w:t>
            </w:r>
            <w:r>
              <w:rPr>
                <w:sz w:val="18"/>
              </w:rPr>
              <w:t>-</w:t>
            </w:r>
            <w:r>
              <w:rPr>
                <w:spacing w:val="-4"/>
                <w:sz w:val="18"/>
              </w:rPr>
              <w:t> </w:t>
            </w:r>
            <w:r>
              <w:rPr>
                <w:sz w:val="18"/>
              </w:rPr>
              <w:t>Plug-in</w:t>
            </w:r>
            <w:r>
              <w:rPr>
                <w:spacing w:val="-4"/>
                <w:sz w:val="18"/>
              </w:rPr>
              <w:t> </w:t>
            </w:r>
            <w:r>
              <w:rPr>
                <w:sz w:val="18"/>
              </w:rPr>
              <w:t>de</w:t>
            </w:r>
            <w:r>
              <w:rPr>
                <w:spacing w:val="-4"/>
                <w:sz w:val="18"/>
              </w:rPr>
              <w:t> </w:t>
            </w:r>
            <w:r>
              <w:rPr>
                <w:sz w:val="18"/>
              </w:rPr>
              <w:t>Banco</w:t>
            </w:r>
            <w:r>
              <w:rPr>
                <w:spacing w:val="-4"/>
                <w:sz w:val="18"/>
              </w:rPr>
              <w:t> </w:t>
            </w:r>
            <w:r>
              <w:rPr>
                <w:sz w:val="18"/>
              </w:rPr>
              <w:t>&gt;</w:t>
            </w:r>
            <w:r>
              <w:rPr>
                <w:spacing w:val="-4"/>
                <w:sz w:val="18"/>
              </w:rPr>
              <w:t> </w:t>
            </w:r>
            <w:r>
              <w:rPr>
                <w:sz w:val="18"/>
              </w:rPr>
              <w:t>10.09.05</w:t>
            </w:r>
            <w:r>
              <w:rPr>
                <w:spacing w:val="-4"/>
                <w:sz w:val="18"/>
              </w:rPr>
              <w:t> </w:t>
            </w:r>
            <w:r>
              <w:rPr>
                <w:sz w:val="18"/>
              </w:rPr>
              <w:t>-</w:t>
            </w:r>
            <w:r>
              <w:rPr>
                <w:spacing w:val="-4"/>
                <w:sz w:val="18"/>
              </w:rPr>
              <w:t> </w:t>
            </w:r>
            <w:r>
              <w:rPr>
                <w:spacing w:val="-5"/>
                <w:sz w:val="18"/>
              </w:rPr>
              <w:t>CEF</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10.09</w:t>
            </w:r>
            <w:r>
              <w:rPr>
                <w:spacing w:val="-4"/>
                <w:sz w:val="18"/>
              </w:rPr>
              <w:t> </w:t>
            </w:r>
            <w:r>
              <w:rPr>
                <w:sz w:val="18"/>
              </w:rPr>
              <w:t>-</w:t>
            </w:r>
            <w:r>
              <w:rPr>
                <w:spacing w:val="-4"/>
                <w:sz w:val="18"/>
              </w:rPr>
              <w:t> </w:t>
            </w:r>
            <w:r>
              <w:rPr>
                <w:sz w:val="18"/>
              </w:rPr>
              <w:t>Plug-in</w:t>
            </w:r>
            <w:r>
              <w:rPr>
                <w:spacing w:val="-4"/>
                <w:sz w:val="18"/>
              </w:rPr>
              <w:t> </w:t>
            </w:r>
            <w:r>
              <w:rPr>
                <w:sz w:val="18"/>
              </w:rPr>
              <w:t>de</w:t>
            </w:r>
            <w:r>
              <w:rPr>
                <w:spacing w:val="-4"/>
                <w:sz w:val="18"/>
              </w:rPr>
              <w:t> </w:t>
            </w:r>
            <w:r>
              <w:rPr>
                <w:sz w:val="18"/>
              </w:rPr>
              <w:t>Banco</w:t>
            </w:r>
            <w:r>
              <w:rPr>
                <w:spacing w:val="-4"/>
                <w:sz w:val="18"/>
              </w:rPr>
              <w:t> </w:t>
            </w:r>
            <w:r>
              <w:rPr>
                <w:sz w:val="18"/>
              </w:rPr>
              <w:t>&gt;</w:t>
            </w:r>
            <w:r>
              <w:rPr>
                <w:spacing w:val="-4"/>
                <w:sz w:val="18"/>
              </w:rPr>
              <w:t> </w:t>
            </w:r>
            <w:r>
              <w:rPr>
                <w:sz w:val="18"/>
              </w:rPr>
              <w:t>6.09.06</w:t>
            </w:r>
            <w:r>
              <w:rPr>
                <w:spacing w:val="-4"/>
                <w:sz w:val="18"/>
              </w:rPr>
              <w:t> </w:t>
            </w:r>
            <w:r>
              <w:rPr>
                <w:sz w:val="18"/>
              </w:rPr>
              <w:t>-</w:t>
            </w:r>
            <w:r>
              <w:rPr>
                <w:spacing w:val="-4"/>
                <w:sz w:val="18"/>
              </w:rPr>
              <w:t> Itaú</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10.09</w:t>
            </w:r>
            <w:r>
              <w:rPr>
                <w:spacing w:val="-4"/>
                <w:sz w:val="18"/>
              </w:rPr>
              <w:t> </w:t>
            </w:r>
            <w:r>
              <w:rPr>
                <w:sz w:val="18"/>
              </w:rPr>
              <w:t>-</w:t>
            </w:r>
            <w:r>
              <w:rPr>
                <w:spacing w:val="-4"/>
                <w:sz w:val="18"/>
              </w:rPr>
              <w:t> </w:t>
            </w:r>
            <w:r>
              <w:rPr>
                <w:sz w:val="18"/>
              </w:rPr>
              <w:t>Plug-in</w:t>
            </w:r>
            <w:r>
              <w:rPr>
                <w:spacing w:val="-4"/>
                <w:sz w:val="18"/>
              </w:rPr>
              <w:t> </w:t>
            </w:r>
            <w:r>
              <w:rPr>
                <w:sz w:val="18"/>
              </w:rPr>
              <w:t>de</w:t>
            </w:r>
            <w:r>
              <w:rPr>
                <w:spacing w:val="-4"/>
                <w:sz w:val="18"/>
              </w:rPr>
              <w:t> </w:t>
            </w:r>
            <w:r>
              <w:rPr>
                <w:sz w:val="18"/>
              </w:rPr>
              <w:t>Banco</w:t>
            </w:r>
            <w:r>
              <w:rPr>
                <w:spacing w:val="-4"/>
                <w:sz w:val="18"/>
              </w:rPr>
              <w:t> </w:t>
            </w:r>
            <w:r>
              <w:rPr>
                <w:sz w:val="18"/>
              </w:rPr>
              <w:t>&gt;</w:t>
            </w:r>
            <w:r>
              <w:rPr>
                <w:spacing w:val="-4"/>
                <w:sz w:val="18"/>
              </w:rPr>
              <w:t> </w:t>
            </w:r>
            <w:r>
              <w:rPr>
                <w:sz w:val="18"/>
              </w:rPr>
              <w:t>6.09.07</w:t>
            </w:r>
            <w:r>
              <w:rPr>
                <w:spacing w:val="-4"/>
                <w:sz w:val="18"/>
              </w:rPr>
              <w:t> </w:t>
            </w:r>
            <w:r>
              <w:rPr>
                <w:sz w:val="18"/>
              </w:rPr>
              <w:t>-</w:t>
            </w:r>
            <w:r>
              <w:rPr>
                <w:spacing w:val="-4"/>
                <w:sz w:val="18"/>
              </w:rPr>
              <w:t> </w:t>
            </w:r>
            <w:r>
              <w:rPr>
                <w:spacing w:val="-2"/>
                <w:sz w:val="18"/>
              </w:rPr>
              <w:t>Santander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10.10</w:t>
            </w:r>
            <w:r>
              <w:rPr>
                <w:spacing w:val="-4"/>
                <w:sz w:val="18"/>
              </w:rPr>
              <w:t> </w:t>
            </w:r>
            <w:r>
              <w:rPr>
                <w:sz w:val="18"/>
              </w:rPr>
              <w:t>-</w:t>
            </w:r>
            <w:r>
              <w:rPr>
                <w:spacing w:val="-3"/>
                <w:sz w:val="18"/>
              </w:rPr>
              <w:t> </w:t>
            </w:r>
            <w:r>
              <w:rPr>
                <w:spacing w:val="-4"/>
                <w:sz w:val="18"/>
              </w:rPr>
              <w:t>PMCL</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10.11</w:t>
            </w:r>
            <w:r>
              <w:rPr>
                <w:spacing w:val="-7"/>
                <w:sz w:val="18"/>
              </w:rPr>
              <w:t> </w:t>
            </w:r>
            <w:r>
              <w:rPr>
                <w:sz w:val="18"/>
              </w:rPr>
              <w:t>-</w:t>
            </w:r>
            <w:r>
              <w:rPr>
                <w:spacing w:val="-7"/>
                <w:sz w:val="18"/>
              </w:rPr>
              <w:t> </w:t>
            </w:r>
            <w:r>
              <w:rPr>
                <w:spacing w:val="-2"/>
                <w:sz w:val="18"/>
              </w:rPr>
              <w:t>PRODOCTOR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10.12</w:t>
            </w:r>
            <w:r>
              <w:rPr>
                <w:spacing w:val="-4"/>
                <w:sz w:val="18"/>
              </w:rPr>
              <w:t> </w:t>
            </w:r>
            <w:r>
              <w:rPr>
                <w:sz w:val="18"/>
              </w:rPr>
              <w:t>-</w:t>
            </w:r>
            <w:r>
              <w:rPr>
                <w:spacing w:val="-3"/>
                <w:sz w:val="18"/>
              </w:rPr>
              <w:t> </w:t>
            </w:r>
            <w:r>
              <w:rPr>
                <w:spacing w:val="-2"/>
                <w:sz w:val="18"/>
              </w:rPr>
              <w:t>Radiant</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10.13</w:t>
            </w:r>
            <w:r>
              <w:rPr>
                <w:spacing w:val="-5"/>
                <w:sz w:val="18"/>
              </w:rPr>
              <w:t> </w:t>
            </w:r>
            <w:r>
              <w:rPr>
                <w:sz w:val="18"/>
              </w:rPr>
              <w:t>-</w:t>
            </w:r>
            <w:r>
              <w:rPr>
                <w:spacing w:val="-4"/>
                <w:sz w:val="18"/>
              </w:rPr>
              <w:t> </w:t>
            </w:r>
            <w:r>
              <w:rPr>
                <w:sz w:val="18"/>
              </w:rPr>
              <w:t>SI-</w:t>
            </w:r>
            <w:r>
              <w:rPr>
                <w:spacing w:val="-4"/>
                <w:sz w:val="18"/>
              </w:rPr>
              <w:t>HUPE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10.14</w:t>
            </w:r>
            <w:r>
              <w:rPr>
                <w:spacing w:val="-4"/>
                <w:sz w:val="18"/>
              </w:rPr>
              <w:t> </w:t>
            </w:r>
            <w:r>
              <w:rPr>
                <w:sz w:val="18"/>
              </w:rPr>
              <w:t>-</w:t>
            </w:r>
            <w:r>
              <w:rPr>
                <w:spacing w:val="-3"/>
                <w:sz w:val="18"/>
              </w:rPr>
              <w:t> </w:t>
            </w:r>
            <w:r>
              <w:rPr>
                <w:spacing w:val="-5"/>
                <w:sz w:val="18"/>
              </w:rPr>
              <w:t>MV</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10.14</w:t>
            </w:r>
            <w:r>
              <w:rPr>
                <w:spacing w:val="-4"/>
                <w:sz w:val="18"/>
              </w:rPr>
              <w:t> </w:t>
            </w:r>
            <w:r>
              <w:rPr>
                <w:sz w:val="18"/>
              </w:rPr>
              <w:t>-</w:t>
            </w:r>
            <w:r>
              <w:rPr>
                <w:spacing w:val="-4"/>
                <w:sz w:val="18"/>
              </w:rPr>
              <w:t> </w:t>
            </w:r>
            <w:r>
              <w:rPr>
                <w:sz w:val="18"/>
              </w:rPr>
              <w:t>MV</w:t>
            </w:r>
            <w:r>
              <w:rPr>
                <w:spacing w:val="-6"/>
                <w:sz w:val="18"/>
              </w:rPr>
              <w:t> </w:t>
            </w:r>
            <w:r>
              <w:rPr>
                <w:sz w:val="18"/>
              </w:rPr>
              <w:t>&gt;</w:t>
            </w:r>
            <w:r>
              <w:rPr>
                <w:spacing w:val="-4"/>
                <w:sz w:val="18"/>
              </w:rPr>
              <w:t> </w:t>
            </w:r>
            <w:r>
              <w:rPr>
                <w:sz w:val="18"/>
              </w:rPr>
              <w:t>10.14.01</w:t>
            </w:r>
            <w:r>
              <w:rPr>
                <w:spacing w:val="-3"/>
                <w:sz w:val="18"/>
              </w:rPr>
              <w:t> </w:t>
            </w:r>
            <w:r>
              <w:rPr>
                <w:sz w:val="18"/>
              </w:rPr>
              <w:t>-</w:t>
            </w:r>
            <w:r>
              <w:rPr>
                <w:spacing w:val="-4"/>
                <w:sz w:val="18"/>
              </w:rPr>
              <w:t> </w:t>
            </w:r>
            <w:r>
              <w:rPr>
                <w:spacing w:val="-2"/>
                <w:sz w:val="18"/>
              </w:rPr>
              <w:t>CentBrowser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10.14</w:t>
            </w:r>
            <w:r>
              <w:rPr>
                <w:spacing w:val="-4"/>
                <w:sz w:val="18"/>
              </w:rPr>
              <w:t> </w:t>
            </w:r>
            <w:r>
              <w:rPr>
                <w:sz w:val="18"/>
              </w:rPr>
              <w:t>-</w:t>
            </w:r>
            <w:r>
              <w:rPr>
                <w:spacing w:val="-4"/>
                <w:sz w:val="18"/>
              </w:rPr>
              <w:t> </w:t>
            </w:r>
            <w:r>
              <w:rPr>
                <w:sz w:val="18"/>
              </w:rPr>
              <w:t>MV</w:t>
            </w:r>
            <w:r>
              <w:rPr>
                <w:spacing w:val="-6"/>
                <w:sz w:val="18"/>
              </w:rPr>
              <w:t> </w:t>
            </w:r>
            <w:r>
              <w:rPr>
                <w:sz w:val="18"/>
              </w:rPr>
              <w:t>&gt;</w:t>
            </w:r>
            <w:r>
              <w:rPr>
                <w:spacing w:val="-4"/>
                <w:sz w:val="18"/>
              </w:rPr>
              <w:t> </w:t>
            </w:r>
            <w:r>
              <w:rPr>
                <w:sz w:val="18"/>
              </w:rPr>
              <w:t>10.14.01</w:t>
            </w:r>
            <w:r>
              <w:rPr>
                <w:spacing w:val="-4"/>
                <w:sz w:val="18"/>
              </w:rPr>
              <w:t> </w:t>
            </w:r>
            <w:r>
              <w:rPr>
                <w:sz w:val="18"/>
              </w:rPr>
              <w:t>-</w:t>
            </w:r>
            <w:r>
              <w:rPr>
                <w:spacing w:val="-4"/>
                <w:sz w:val="18"/>
              </w:rPr>
              <w:t> </w:t>
            </w:r>
            <w:r>
              <w:rPr>
                <w:sz w:val="18"/>
              </w:rPr>
              <w:t>LAS</w:t>
            </w:r>
            <w:r>
              <w:rPr>
                <w:spacing w:val="-3"/>
                <w:sz w:val="18"/>
              </w:rPr>
              <w:t> </w:t>
            </w:r>
            <w:r>
              <w:rPr>
                <w:spacing w:val="-2"/>
                <w:sz w:val="18"/>
              </w:rPr>
              <w:t>Update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10.14</w:t>
            </w:r>
            <w:r>
              <w:rPr>
                <w:spacing w:val="-4"/>
                <w:sz w:val="18"/>
              </w:rPr>
              <w:t> </w:t>
            </w:r>
            <w:r>
              <w:rPr>
                <w:sz w:val="18"/>
              </w:rPr>
              <w:t>-</w:t>
            </w:r>
            <w:r>
              <w:rPr>
                <w:spacing w:val="-4"/>
                <w:sz w:val="18"/>
              </w:rPr>
              <w:t> </w:t>
            </w:r>
            <w:r>
              <w:rPr>
                <w:sz w:val="18"/>
              </w:rPr>
              <w:t>MV</w:t>
            </w:r>
            <w:r>
              <w:rPr>
                <w:spacing w:val="-6"/>
                <w:sz w:val="18"/>
              </w:rPr>
              <w:t> </w:t>
            </w:r>
            <w:r>
              <w:rPr>
                <w:sz w:val="18"/>
              </w:rPr>
              <w:t>&gt;</w:t>
            </w:r>
            <w:r>
              <w:rPr>
                <w:spacing w:val="-4"/>
                <w:sz w:val="18"/>
              </w:rPr>
              <w:t> </w:t>
            </w:r>
            <w:r>
              <w:rPr>
                <w:sz w:val="18"/>
              </w:rPr>
              <w:t>10.14.01</w:t>
            </w:r>
            <w:r>
              <w:rPr>
                <w:spacing w:val="-3"/>
                <w:sz w:val="18"/>
              </w:rPr>
              <w:t> </w:t>
            </w:r>
            <w:r>
              <w:rPr>
                <w:sz w:val="18"/>
              </w:rPr>
              <w:t>-</w:t>
            </w:r>
            <w:r>
              <w:rPr>
                <w:spacing w:val="-4"/>
                <w:sz w:val="18"/>
              </w:rPr>
              <w:t> </w:t>
            </w:r>
            <w:r>
              <w:rPr>
                <w:spacing w:val="-5"/>
                <w:sz w:val="18"/>
              </w:rPr>
              <w:t>PEP</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10.14</w:t>
            </w:r>
            <w:r>
              <w:rPr>
                <w:spacing w:val="-4"/>
                <w:sz w:val="18"/>
              </w:rPr>
              <w:t> </w:t>
            </w:r>
            <w:r>
              <w:rPr>
                <w:sz w:val="18"/>
              </w:rPr>
              <w:t>-</w:t>
            </w:r>
            <w:r>
              <w:rPr>
                <w:spacing w:val="-4"/>
                <w:sz w:val="18"/>
              </w:rPr>
              <w:t> </w:t>
            </w:r>
            <w:r>
              <w:rPr>
                <w:sz w:val="18"/>
              </w:rPr>
              <w:t>MV</w:t>
            </w:r>
            <w:r>
              <w:rPr>
                <w:spacing w:val="-6"/>
                <w:sz w:val="18"/>
              </w:rPr>
              <w:t> </w:t>
            </w:r>
            <w:r>
              <w:rPr>
                <w:sz w:val="18"/>
              </w:rPr>
              <w:t>&gt;</w:t>
            </w:r>
            <w:r>
              <w:rPr>
                <w:spacing w:val="-4"/>
                <w:sz w:val="18"/>
              </w:rPr>
              <w:t> </w:t>
            </w:r>
            <w:r>
              <w:rPr>
                <w:sz w:val="18"/>
              </w:rPr>
              <w:t>10.14.01</w:t>
            </w:r>
            <w:r>
              <w:rPr>
                <w:spacing w:val="-3"/>
                <w:sz w:val="18"/>
              </w:rPr>
              <w:t> </w:t>
            </w:r>
            <w:r>
              <w:rPr>
                <w:sz w:val="18"/>
              </w:rPr>
              <w:t>-</w:t>
            </w:r>
            <w:r>
              <w:rPr>
                <w:spacing w:val="-4"/>
                <w:sz w:val="18"/>
              </w:rPr>
              <w:t> SOUL</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10.15</w:t>
            </w:r>
            <w:r>
              <w:rPr>
                <w:spacing w:val="-6"/>
                <w:sz w:val="18"/>
              </w:rPr>
              <w:t> </w:t>
            </w:r>
            <w:r>
              <w:rPr>
                <w:sz w:val="18"/>
              </w:rPr>
              <w:t>-</w:t>
            </w:r>
            <w:r>
              <w:rPr>
                <w:spacing w:val="-6"/>
                <w:sz w:val="18"/>
              </w:rPr>
              <w:t> </w:t>
            </w:r>
            <w:r>
              <w:rPr>
                <w:sz w:val="18"/>
              </w:rPr>
              <w:t>Corporativos</w:t>
            </w:r>
            <w:r>
              <w:rPr>
                <w:spacing w:val="-6"/>
                <w:sz w:val="18"/>
              </w:rPr>
              <w:t> </w:t>
            </w:r>
            <w:r>
              <w:rPr>
                <w:spacing w:val="-4"/>
                <w:sz w:val="18"/>
              </w:rPr>
              <w:t>UERJ</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10.15</w:t>
            </w:r>
            <w:r>
              <w:rPr>
                <w:spacing w:val="-10"/>
                <w:sz w:val="18"/>
              </w:rPr>
              <w:t> </w:t>
            </w:r>
            <w:r>
              <w:rPr>
                <w:sz w:val="18"/>
              </w:rPr>
              <w:t>-</w:t>
            </w:r>
            <w:r>
              <w:rPr>
                <w:spacing w:val="-4"/>
                <w:sz w:val="18"/>
              </w:rPr>
              <w:t> </w:t>
            </w:r>
            <w:r>
              <w:rPr>
                <w:sz w:val="18"/>
              </w:rPr>
              <w:t>Corporativos</w:t>
            </w:r>
            <w:r>
              <w:rPr>
                <w:spacing w:val="-5"/>
                <w:sz w:val="18"/>
              </w:rPr>
              <w:t> </w:t>
            </w:r>
            <w:r>
              <w:rPr>
                <w:sz w:val="18"/>
              </w:rPr>
              <w:t>UERJ</w:t>
            </w:r>
            <w:r>
              <w:rPr>
                <w:spacing w:val="-4"/>
                <w:sz w:val="18"/>
              </w:rPr>
              <w:t> </w:t>
            </w:r>
            <w:r>
              <w:rPr>
                <w:sz w:val="18"/>
              </w:rPr>
              <w:t>&gt;</w:t>
            </w:r>
            <w:r>
              <w:rPr>
                <w:spacing w:val="-5"/>
                <w:sz w:val="18"/>
              </w:rPr>
              <w:t> </w:t>
            </w:r>
            <w:r>
              <w:rPr>
                <w:sz w:val="18"/>
              </w:rPr>
              <w:t>10.15.01</w:t>
            </w:r>
            <w:r>
              <w:rPr>
                <w:spacing w:val="-4"/>
                <w:sz w:val="18"/>
              </w:rPr>
              <w:t> </w:t>
            </w:r>
            <w:r>
              <w:rPr>
                <w:sz w:val="18"/>
              </w:rPr>
              <w:t>-</w:t>
            </w:r>
            <w:r>
              <w:rPr>
                <w:spacing w:val="-12"/>
                <w:sz w:val="18"/>
              </w:rPr>
              <w:t> </w:t>
            </w:r>
            <w:r>
              <w:rPr>
                <w:sz w:val="18"/>
              </w:rPr>
              <w:t>AS</w:t>
            </w:r>
            <w:r>
              <w:rPr>
                <w:spacing w:val="-4"/>
                <w:sz w:val="18"/>
              </w:rPr>
              <w:t> </w:t>
            </w:r>
            <w:r>
              <w:rPr>
                <w:sz w:val="18"/>
              </w:rPr>
              <w:t>-</w:t>
            </w:r>
            <w:r>
              <w:rPr>
                <w:spacing w:val="-11"/>
                <w:sz w:val="18"/>
              </w:rPr>
              <w:t> </w:t>
            </w:r>
            <w:r>
              <w:rPr>
                <w:sz w:val="18"/>
              </w:rPr>
              <w:t>Arquivo</w:t>
            </w:r>
            <w:r>
              <w:rPr>
                <w:spacing w:val="-5"/>
                <w:sz w:val="18"/>
              </w:rPr>
              <w:t> </w:t>
            </w:r>
            <w:r>
              <w:rPr>
                <w:sz w:val="18"/>
              </w:rPr>
              <w:t>de</w:t>
            </w:r>
            <w:r>
              <w:rPr>
                <w:spacing w:val="-4"/>
                <w:sz w:val="18"/>
              </w:rPr>
              <w:t> </w:t>
            </w:r>
            <w:r>
              <w:rPr>
                <w:spacing w:val="-2"/>
                <w:sz w:val="18"/>
              </w:rPr>
              <w:t>Servidores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10.15</w:t>
            </w:r>
            <w:r>
              <w:rPr>
                <w:spacing w:val="-5"/>
                <w:sz w:val="18"/>
              </w:rPr>
              <w:t> </w:t>
            </w:r>
            <w:r>
              <w:rPr>
                <w:sz w:val="18"/>
              </w:rPr>
              <w:t>-</w:t>
            </w:r>
            <w:r>
              <w:rPr>
                <w:spacing w:val="-5"/>
                <w:sz w:val="18"/>
              </w:rPr>
              <w:t> </w:t>
            </w:r>
            <w:r>
              <w:rPr>
                <w:sz w:val="18"/>
              </w:rPr>
              <w:t>Corporativos</w:t>
            </w:r>
            <w:r>
              <w:rPr>
                <w:spacing w:val="-5"/>
                <w:sz w:val="18"/>
              </w:rPr>
              <w:t> </w:t>
            </w:r>
            <w:r>
              <w:rPr>
                <w:sz w:val="18"/>
              </w:rPr>
              <w:t>UERJ</w:t>
            </w:r>
            <w:r>
              <w:rPr>
                <w:spacing w:val="-4"/>
                <w:sz w:val="18"/>
              </w:rPr>
              <w:t> </w:t>
            </w:r>
            <w:r>
              <w:rPr>
                <w:sz w:val="18"/>
              </w:rPr>
              <w:t>&gt;</w:t>
            </w:r>
            <w:r>
              <w:rPr>
                <w:spacing w:val="-5"/>
                <w:sz w:val="18"/>
              </w:rPr>
              <w:t> </w:t>
            </w:r>
            <w:r>
              <w:rPr>
                <w:sz w:val="18"/>
              </w:rPr>
              <w:t>10.15.02</w:t>
            </w:r>
            <w:r>
              <w:rPr>
                <w:spacing w:val="-5"/>
                <w:sz w:val="18"/>
              </w:rPr>
              <w:t> </w:t>
            </w:r>
            <w:r>
              <w:rPr>
                <w:sz w:val="18"/>
              </w:rPr>
              <w:t>-</w:t>
            </w:r>
            <w:r>
              <w:rPr>
                <w:spacing w:val="-5"/>
                <w:sz w:val="18"/>
              </w:rPr>
              <w:t> </w:t>
            </w:r>
            <w:r>
              <w:rPr>
                <w:spacing w:val="-2"/>
                <w:sz w:val="18"/>
              </w:rPr>
              <w:t>CETREINA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10.15</w:t>
            </w:r>
            <w:r>
              <w:rPr>
                <w:spacing w:val="-5"/>
                <w:sz w:val="18"/>
              </w:rPr>
              <w:t> </w:t>
            </w:r>
            <w:r>
              <w:rPr>
                <w:sz w:val="18"/>
              </w:rPr>
              <w:t>-</w:t>
            </w:r>
            <w:r>
              <w:rPr>
                <w:spacing w:val="-5"/>
                <w:sz w:val="18"/>
              </w:rPr>
              <w:t> </w:t>
            </w:r>
            <w:r>
              <w:rPr>
                <w:sz w:val="18"/>
              </w:rPr>
              <w:t>Corporativos</w:t>
            </w:r>
            <w:r>
              <w:rPr>
                <w:spacing w:val="-4"/>
                <w:sz w:val="18"/>
              </w:rPr>
              <w:t> </w:t>
            </w:r>
            <w:r>
              <w:rPr>
                <w:sz w:val="18"/>
              </w:rPr>
              <w:t>UERJ</w:t>
            </w:r>
            <w:r>
              <w:rPr>
                <w:spacing w:val="-5"/>
                <w:sz w:val="18"/>
              </w:rPr>
              <w:t> </w:t>
            </w:r>
            <w:r>
              <w:rPr>
                <w:sz w:val="18"/>
              </w:rPr>
              <w:t>&gt;</w:t>
            </w:r>
            <w:r>
              <w:rPr>
                <w:spacing w:val="-4"/>
                <w:sz w:val="18"/>
              </w:rPr>
              <w:t> </w:t>
            </w:r>
            <w:r>
              <w:rPr>
                <w:sz w:val="18"/>
              </w:rPr>
              <w:t>10.15.02</w:t>
            </w:r>
            <w:r>
              <w:rPr>
                <w:spacing w:val="-5"/>
                <w:sz w:val="18"/>
              </w:rPr>
              <w:t> </w:t>
            </w:r>
            <w:r>
              <w:rPr>
                <w:sz w:val="18"/>
              </w:rPr>
              <w:t>-</w:t>
            </w:r>
            <w:r>
              <w:rPr>
                <w:spacing w:val="-4"/>
                <w:sz w:val="18"/>
              </w:rPr>
              <w:t> </w:t>
            </w:r>
            <w:r>
              <w:rPr>
                <w:sz w:val="18"/>
              </w:rPr>
              <w:t>SGRH</w:t>
            </w:r>
            <w:r>
              <w:rPr>
                <w:spacing w:val="-5"/>
                <w:sz w:val="18"/>
              </w:rPr>
              <w:t> </w:t>
            </w:r>
            <w:r>
              <w:rPr>
                <w:sz w:val="18"/>
              </w:rPr>
              <w:t>-</w:t>
            </w:r>
            <w:r>
              <w:rPr>
                <w:spacing w:val="-4"/>
                <w:sz w:val="18"/>
              </w:rPr>
              <w:t> </w:t>
            </w:r>
            <w:r>
              <w:rPr>
                <w:sz w:val="18"/>
              </w:rPr>
              <w:t>Pasta</w:t>
            </w:r>
            <w:r>
              <w:rPr>
                <w:spacing w:val="-5"/>
                <w:sz w:val="18"/>
              </w:rPr>
              <w:t> </w:t>
            </w:r>
            <w:r>
              <w:rPr>
                <w:spacing w:val="-2"/>
                <w:sz w:val="18"/>
              </w:rPr>
              <w:t>Funcional</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10.15</w:t>
            </w:r>
            <w:r>
              <w:rPr>
                <w:spacing w:val="-5"/>
                <w:sz w:val="18"/>
              </w:rPr>
              <w:t> </w:t>
            </w:r>
            <w:r>
              <w:rPr>
                <w:sz w:val="18"/>
              </w:rPr>
              <w:t>-</w:t>
            </w:r>
            <w:r>
              <w:rPr>
                <w:spacing w:val="-5"/>
                <w:sz w:val="18"/>
              </w:rPr>
              <w:t> </w:t>
            </w:r>
            <w:r>
              <w:rPr>
                <w:sz w:val="18"/>
              </w:rPr>
              <w:t>Corporativos</w:t>
            </w:r>
            <w:r>
              <w:rPr>
                <w:spacing w:val="-5"/>
                <w:sz w:val="18"/>
              </w:rPr>
              <w:t> </w:t>
            </w:r>
            <w:r>
              <w:rPr>
                <w:sz w:val="18"/>
              </w:rPr>
              <w:t>UERJ</w:t>
            </w:r>
            <w:r>
              <w:rPr>
                <w:spacing w:val="-4"/>
                <w:sz w:val="18"/>
              </w:rPr>
              <w:t> </w:t>
            </w:r>
            <w:r>
              <w:rPr>
                <w:sz w:val="18"/>
              </w:rPr>
              <w:t>&gt;</w:t>
            </w:r>
            <w:r>
              <w:rPr>
                <w:spacing w:val="-5"/>
                <w:sz w:val="18"/>
              </w:rPr>
              <w:t> </w:t>
            </w:r>
            <w:r>
              <w:rPr>
                <w:sz w:val="18"/>
              </w:rPr>
              <w:t>10.15.03</w:t>
            </w:r>
            <w:r>
              <w:rPr>
                <w:spacing w:val="-5"/>
                <w:sz w:val="18"/>
              </w:rPr>
              <w:t> </w:t>
            </w:r>
            <w:r>
              <w:rPr>
                <w:sz w:val="18"/>
              </w:rPr>
              <w:t>-</w:t>
            </w:r>
            <w:r>
              <w:rPr>
                <w:spacing w:val="-5"/>
                <w:sz w:val="18"/>
              </w:rPr>
              <w:t> </w:t>
            </w:r>
            <w:r>
              <w:rPr>
                <w:spacing w:val="-4"/>
                <w:sz w:val="18"/>
              </w:rPr>
              <w:t>COPAD</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10.15</w:t>
            </w:r>
            <w:r>
              <w:rPr>
                <w:spacing w:val="-5"/>
                <w:sz w:val="18"/>
              </w:rPr>
              <w:t> </w:t>
            </w:r>
            <w:r>
              <w:rPr>
                <w:sz w:val="18"/>
              </w:rPr>
              <w:t>-</w:t>
            </w:r>
            <w:r>
              <w:rPr>
                <w:spacing w:val="-5"/>
                <w:sz w:val="18"/>
              </w:rPr>
              <w:t> </w:t>
            </w:r>
            <w:r>
              <w:rPr>
                <w:sz w:val="18"/>
              </w:rPr>
              <w:t>Corporativos</w:t>
            </w:r>
            <w:r>
              <w:rPr>
                <w:spacing w:val="-5"/>
                <w:sz w:val="18"/>
              </w:rPr>
              <w:t> </w:t>
            </w:r>
            <w:r>
              <w:rPr>
                <w:sz w:val="18"/>
              </w:rPr>
              <w:t>UERJ</w:t>
            </w:r>
            <w:r>
              <w:rPr>
                <w:spacing w:val="-4"/>
                <w:sz w:val="18"/>
              </w:rPr>
              <w:t> </w:t>
            </w:r>
            <w:r>
              <w:rPr>
                <w:sz w:val="18"/>
              </w:rPr>
              <w:t>&gt;</w:t>
            </w:r>
            <w:r>
              <w:rPr>
                <w:spacing w:val="-5"/>
                <w:sz w:val="18"/>
              </w:rPr>
              <w:t> </w:t>
            </w:r>
            <w:r>
              <w:rPr>
                <w:sz w:val="18"/>
              </w:rPr>
              <w:t>10.15.04</w:t>
            </w:r>
            <w:r>
              <w:rPr>
                <w:spacing w:val="-5"/>
                <w:sz w:val="18"/>
              </w:rPr>
              <w:t> </w:t>
            </w:r>
            <w:r>
              <w:rPr>
                <w:sz w:val="18"/>
              </w:rPr>
              <w:t>-</w:t>
            </w:r>
            <w:r>
              <w:rPr>
                <w:spacing w:val="-5"/>
                <w:sz w:val="18"/>
              </w:rPr>
              <w:t> </w:t>
            </w:r>
            <w:r>
              <w:rPr>
                <w:spacing w:val="-2"/>
                <w:sz w:val="18"/>
              </w:rPr>
              <w:t>DISET</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10.15</w:t>
            </w:r>
            <w:r>
              <w:rPr>
                <w:spacing w:val="-5"/>
                <w:sz w:val="18"/>
              </w:rPr>
              <w:t> </w:t>
            </w:r>
            <w:r>
              <w:rPr>
                <w:sz w:val="18"/>
              </w:rPr>
              <w:t>-</w:t>
            </w:r>
            <w:r>
              <w:rPr>
                <w:spacing w:val="-5"/>
                <w:sz w:val="18"/>
              </w:rPr>
              <w:t> </w:t>
            </w:r>
            <w:r>
              <w:rPr>
                <w:sz w:val="18"/>
              </w:rPr>
              <w:t>Corporativos</w:t>
            </w:r>
            <w:r>
              <w:rPr>
                <w:spacing w:val="-5"/>
                <w:sz w:val="18"/>
              </w:rPr>
              <w:t> </w:t>
            </w:r>
            <w:r>
              <w:rPr>
                <w:sz w:val="18"/>
              </w:rPr>
              <w:t>UERJ</w:t>
            </w:r>
            <w:r>
              <w:rPr>
                <w:spacing w:val="-4"/>
                <w:sz w:val="18"/>
              </w:rPr>
              <w:t> </w:t>
            </w:r>
            <w:r>
              <w:rPr>
                <w:sz w:val="18"/>
              </w:rPr>
              <w:t>&gt;</w:t>
            </w:r>
            <w:r>
              <w:rPr>
                <w:spacing w:val="-5"/>
                <w:sz w:val="18"/>
              </w:rPr>
              <w:t> </w:t>
            </w:r>
            <w:r>
              <w:rPr>
                <w:sz w:val="18"/>
              </w:rPr>
              <w:t>10.15.05</w:t>
            </w:r>
            <w:r>
              <w:rPr>
                <w:spacing w:val="-5"/>
                <w:sz w:val="18"/>
              </w:rPr>
              <w:t> </w:t>
            </w:r>
            <w:r>
              <w:rPr>
                <w:sz w:val="18"/>
              </w:rPr>
              <w:t>-</w:t>
            </w:r>
            <w:r>
              <w:rPr>
                <w:spacing w:val="-5"/>
                <w:sz w:val="18"/>
              </w:rPr>
              <w:t> </w:t>
            </w:r>
            <w:r>
              <w:rPr>
                <w:spacing w:val="-4"/>
                <w:sz w:val="18"/>
              </w:rPr>
              <w:t>SABM</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10.15</w:t>
            </w:r>
            <w:r>
              <w:rPr>
                <w:spacing w:val="-5"/>
                <w:sz w:val="18"/>
              </w:rPr>
              <w:t> </w:t>
            </w:r>
            <w:r>
              <w:rPr>
                <w:sz w:val="18"/>
              </w:rPr>
              <w:t>-</w:t>
            </w:r>
            <w:r>
              <w:rPr>
                <w:spacing w:val="-5"/>
                <w:sz w:val="18"/>
              </w:rPr>
              <w:t> </w:t>
            </w:r>
            <w:r>
              <w:rPr>
                <w:sz w:val="18"/>
              </w:rPr>
              <w:t>Corporativos</w:t>
            </w:r>
            <w:r>
              <w:rPr>
                <w:spacing w:val="-5"/>
                <w:sz w:val="18"/>
              </w:rPr>
              <w:t> </w:t>
            </w:r>
            <w:r>
              <w:rPr>
                <w:sz w:val="18"/>
              </w:rPr>
              <w:t>UERJ</w:t>
            </w:r>
            <w:r>
              <w:rPr>
                <w:spacing w:val="-4"/>
                <w:sz w:val="18"/>
              </w:rPr>
              <w:t> </w:t>
            </w:r>
            <w:r>
              <w:rPr>
                <w:sz w:val="18"/>
              </w:rPr>
              <w:t>&gt;</w:t>
            </w:r>
            <w:r>
              <w:rPr>
                <w:spacing w:val="-5"/>
                <w:sz w:val="18"/>
              </w:rPr>
              <w:t> </w:t>
            </w:r>
            <w:r>
              <w:rPr>
                <w:sz w:val="18"/>
              </w:rPr>
              <w:t>10.15.06</w:t>
            </w:r>
            <w:r>
              <w:rPr>
                <w:spacing w:val="-5"/>
                <w:sz w:val="18"/>
              </w:rPr>
              <w:t> </w:t>
            </w:r>
            <w:r>
              <w:rPr>
                <w:sz w:val="18"/>
              </w:rPr>
              <w:t>-</w:t>
            </w:r>
            <w:r>
              <w:rPr>
                <w:spacing w:val="-5"/>
                <w:sz w:val="18"/>
              </w:rPr>
              <w:t> SAG</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10.15</w:t>
            </w:r>
            <w:r>
              <w:rPr>
                <w:spacing w:val="-5"/>
                <w:sz w:val="18"/>
              </w:rPr>
              <w:t> </w:t>
            </w:r>
            <w:r>
              <w:rPr>
                <w:sz w:val="18"/>
              </w:rPr>
              <w:t>-</w:t>
            </w:r>
            <w:r>
              <w:rPr>
                <w:spacing w:val="-5"/>
                <w:sz w:val="18"/>
              </w:rPr>
              <w:t> </w:t>
            </w:r>
            <w:r>
              <w:rPr>
                <w:sz w:val="18"/>
              </w:rPr>
              <w:t>Corporativos</w:t>
            </w:r>
            <w:r>
              <w:rPr>
                <w:spacing w:val="-5"/>
                <w:sz w:val="18"/>
              </w:rPr>
              <w:t> </w:t>
            </w:r>
            <w:r>
              <w:rPr>
                <w:sz w:val="18"/>
              </w:rPr>
              <w:t>UERJ</w:t>
            </w:r>
            <w:r>
              <w:rPr>
                <w:spacing w:val="-4"/>
                <w:sz w:val="18"/>
              </w:rPr>
              <w:t> </w:t>
            </w:r>
            <w:r>
              <w:rPr>
                <w:sz w:val="18"/>
              </w:rPr>
              <w:t>&gt;</w:t>
            </w:r>
            <w:r>
              <w:rPr>
                <w:spacing w:val="-5"/>
                <w:sz w:val="18"/>
              </w:rPr>
              <w:t> </w:t>
            </w:r>
            <w:r>
              <w:rPr>
                <w:sz w:val="18"/>
              </w:rPr>
              <w:t>10.15.07</w:t>
            </w:r>
            <w:r>
              <w:rPr>
                <w:spacing w:val="-5"/>
                <w:sz w:val="18"/>
              </w:rPr>
              <w:t> </w:t>
            </w:r>
            <w:r>
              <w:rPr>
                <w:sz w:val="18"/>
              </w:rPr>
              <w:t>-</w:t>
            </w:r>
            <w:r>
              <w:rPr>
                <w:spacing w:val="-5"/>
                <w:sz w:val="18"/>
              </w:rPr>
              <w:t> SAP</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10.15</w:t>
            </w:r>
            <w:r>
              <w:rPr>
                <w:spacing w:val="-5"/>
                <w:sz w:val="18"/>
              </w:rPr>
              <w:t> </w:t>
            </w:r>
            <w:r>
              <w:rPr>
                <w:sz w:val="18"/>
              </w:rPr>
              <w:t>-</w:t>
            </w:r>
            <w:r>
              <w:rPr>
                <w:spacing w:val="-5"/>
                <w:sz w:val="18"/>
              </w:rPr>
              <w:t> </w:t>
            </w:r>
            <w:r>
              <w:rPr>
                <w:sz w:val="18"/>
              </w:rPr>
              <w:t>Corporativos</w:t>
            </w:r>
            <w:r>
              <w:rPr>
                <w:spacing w:val="-5"/>
                <w:sz w:val="18"/>
              </w:rPr>
              <w:t> </w:t>
            </w:r>
            <w:r>
              <w:rPr>
                <w:sz w:val="18"/>
              </w:rPr>
              <w:t>UERJ</w:t>
            </w:r>
            <w:r>
              <w:rPr>
                <w:spacing w:val="-4"/>
                <w:sz w:val="18"/>
              </w:rPr>
              <w:t> </w:t>
            </w:r>
            <w:r>
              <w:rPr>
                <w:sz w:val="18"/>
              </w:rPr>
              <w:t>&gt;</w:t>
            </w:r>
            <w:r>
              <w:rPr>
                <w:spacing w:val="-5"/>
                <w:sz w:val="18"/>
              </w:rPr>
              <w:t> </w:t>
            </w:r>
            <w:r>
              <w:rPr>
                <w:sz w:val="18"/>
              </w:rPr>
              <w:t>10.15.08</w:t>
            </w:r>
            <w:r>
              <w:rPr>
                <w:spacing w:val="-5"/>
                <w:sz w:val="18"/>
              </w:rPr>
              <w:t> </w:t>
            </w:r>
            <w:r>
              <w:rPr>
                <w:sz w:val="18"/>
              </w:rPr>
              <w:t>-</w:t>
            </w:r>
            <w:r>
              <w:rPr>
                <w:spacing w:val="-5"/>
                <w:sz w:val="18"/>
              </w:rPr>
              <w:t> </w:t>
            </w:r>
            <w:r>
              <w:rPr>
                <w:spacing w:val="-4"/>
                <w:sz w:val="18"/>
              </w:rPr>
              <w:t>SGRH</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10.15</w:t>
            </w:r>
            <w:r>
              <w:rPr>
                <w:spacing w:val="-5"/>
                <w:sz w:val="18"/>
              </w:rPr>
              <w:t> </w:t>
            </w:r>
            <w:r>
              <w:rPr>
                <w:sz w:val="18"/>
              </w:rPr>
              <w:t>-</w:t>
            </w:r>
            <w:r>
              <w:rPr>
                <w:spacing w:val="-5"/>
                <w:sz w:val="18"/>
              </w:rPr>
              <w:t> </w:t>
            </w:r>
            <w:r>
              <w:rPr>
                <w:sz w:val="18"/>
              </w:rPr>
              <w:t>Corporativos</w:t>
            </w:r>
            <w:r>
              <w:rPr>
                <w:spacing w:val="-4"/>
                <w:sz w:val="18"/>
              </w:rPr>
              <w:t> </w:t>
            </w:r>
            <w:r>
              <w:rPr>
                <w:sz w:val="18"/>
              </w:rPr>
              <w:t>UERJ</w:t>
            </w:r>
            <w:r>
              <w:rPr>
                <w:spacing w:val="-5"/>
                <w:sz w:val="18"/>
              </w:rPr>
              <w:t> </w:t>
            </w:r>
            <w:r>
              <w:rPr>
                <w:sz w:val="18"/>
              </w:rPr>
              <w:t>&gt;</w:t>
            </w:r>
            <w:r>
              <w:rPr>
                <w:spacing w:val="-4"/>
                <w:sz w:val="18"/>
              </w:rPr>
              <w:t> </w:t>
            </w:r>
            <w:r>
              <w:rPr>
                <w:sz w:val="18"/>
              </w:rPr>
              <w:t>10.15.09</w:t>
            </w:r>
            <w:r>
              <w:rPr>
                <w:spacing w:val="-5"/>
                <w:sz w:val="18"/>
              </w:rPr>
              <w:t> </w:t>
            </w:r>
            <w:r>
              <w:rPr>
                <w:sz w:val="18"/>
              </w:rPr>
              <w:t>-</w:t>
            </w:r>
            <w:r>
              <w:rPr>
                <w:spacing w:val="-4"/>
                <w:sz w:val="18"/>
              </w:rPr>
              <w:t> </w:t>
            </w:r>
            <w:r>
              <w:rPr>
                <w:sz w:val="18"/>
              </w:rPr>
              <w:t>SGRH</w:t>
            </w:r>
            <w:r>
              <w:rPr>
                <w:spacing w:val="-5"/>
                <w:sz w:val="18"/>
              </w:rPr>
              <w:t> </w:t>
            </w:r>
            <w:r>
              <w:rPr>
                <w:sz w:val="18"/>
              </w:rPr>
              <w:t>-</w:t>
            </w:r>
            <w:r>
              <w:rPr>
                <w:spacing w:val="-4"/>
                <w:sz w:val="18"/>
              </w:rPr>
              <w:t> </w:t>
            </w:r>
            <w:r>
              <w:rPr>
                <w:spacing w:val="-2"/>
                <w:sz w:val="18"/>
              </w:rPr>
              <w:t>Unidades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10.15</w:t>
            </w:r>
            <w:r>
              <w:rPr>
                <w:spacing w:val="-5"/>
                <w:sz w:val="18"/>
              </w:rPr>
              <w:t> </w:t>
            </w:r>
            <w:r>
              <w:rPr>
                <w:sz w:val="18"/>
              </w:rPr>
              <w:t>-</w:t>
            </w:r>
            <w:r>
              <w:rPr>
                <w:spacing w:val="-5"/>
                <w:sz w:val="18"/>
              </w:rPr>
              <w:t> </w:t>
            </w:r>
            <w:r>
              <w:rPr>
                <w:sz w:val="18"/>
              </w:rPr>
              <w:t>Corporativos</w:t>
            </w:r>
            <w:r>
              <w:rPr>
                <w:spacing w:val="-5"/>
                <w:sz w:val="18"/>
              </w:rPr>
              <w:t> </w:t>
            </w:r>
            <w:r>
              <w:rPr>
                <w:sz w:val="18"/>
              </w:rPr>
              <w:t>UERJ</w:t>
            </w:r>
            <w:r>
              <w:rPr>
                <w:spacing w:val="-4"/>
                <w:sz w:val="18"/>
              </w:rPr>
              <w:t> </w:t>
            </w:r>
            <w:r>
              <w:rPr>
                <w:sz w:val="18"/>
              </w:rPr>
              <w:t>&gt;</w:t>
            </w:r>
            <w:r>
              <w:rPr>
                <w:spacing w:val="-5"/>
                <w:sz w:val="18"/>
              </w:rPr>
              <w:t> </w:t>
            </w:r>
            <w:r>
              <w:rPr>
                <w:sz w:val="18"/>
              </w:rPr>
              <w:t>10.15.09</w:t>
            </w:r>
            <w:r>
              <w:rPr>
                <w:spacing w:val="-5"/>
                <w:sz w:val="18"/>
              </w:rPr>
              <w:t> </w:t>
            </w:r>
            <w:r>
              <w:rPr>
                <w:sz w:val="18"/>
              </w:rPr>
              <w:t>-</w:t>
            </w:r>
            <w:r>
              <w:rPr>
                <w:spacing w:val="-5"/>
                <w:sz w:val="18"/>
              </w:rPr>
              <w:t> </w:t>
            </w:r>
            <w:r>
              <w:rPr>
                <w:spacing w:val="-4"/>
                <w:sz w:val="18"/>
              </w:rPr>
              <w:t>SISP</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10.15</w:t>
            </w:r>
            <w:r>
              <w:rPr>
                <w:spacing w:val="-5"/>
                <w:sz w:val="18"/>
              </w:rPr>
              <w:t> </w:t>
            </w:r>
            <w:r>
              <w:rPr>
                <w:sz w:val="18"/>
              </w:rPr>
              <w:t>-</w:t>
            </w:r>
            <w:r>
              <w:rPr>
                <w:spacing w:val="-5"/>
                <w:sz w:val="18"/>
              </w:rPr>
              <w:t> </w:t>
            </w:r>
            <w:r>
              <w:rPr>
                <w:sz w:val="18"/>
              </w:rPr>
              <w:t>Corporativos</w:t>
            </w:r>
            <w:r>
              <w:rPr>
                <w:spacing w:val="-5"/>
                <w:sz w:val="18"/>
              </w:rPr>
              <w:t> </w:t>
            </w:r>
            <w:r>
              <w:rPr>
                <w:sz w:val="18"/>
              </w:rPr>
              <w:t>UERJ</w:t>
            </w:r>
            <w:r>
              <w:rPr>
                <w:spacing w:val="-4"/>
                <w:sz w:val="18"/>
              </w:rPr>
              <w:t> </w:t>
            </w:r>
            <w:r>
              <w:rPr>
                <w:sz w:val="18"/>
              </w:rPr>
              <w:t>&gt;</w:t>
            </w:r>
            <w:r>
              <w:rPr>
                <w:spacing w:val="-5"/>
                <w:sz w:val="18"/>
              </w:rPr>
              <w:t> </w:t>
            </w:r>
            <w:r>
              <w:rPr>
                <w:sz w:val="18"/>
              </w:rPr>
              <w:t>10.15.10</w:t>
            </w:r>
            <w:r>
              <w:rPr>
                <w:spacing w:val="-5"/>
                <w:sz w:val="18"/>
              </w:rPr>
              <w:t> </w:t>
            </w:r>
            <w:r>
              <w:rPr>
                <w:sz w:val="18"/>
              </w:rPr>
              <w:t>-</w:t>
            </w:r>
            <w:r>
              <w:rPr>
                <w:spacing w:val="-5"/>
                <w:sz w:val="18"/>
              </w:rPr>
              <w:t> </w:t>
            </w:r>
            <w:r>
              <w:rPr>
                <w:spacing w:val="-2"/>
                <w:sz w:val="18"/>
              </w:rPr>
              <w:t>SYBASE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10.16</w:t>
            </w:r>
            <w:r>
              <w:rPr>
                <w:spacing w:val="-4"/>
                <w:sz w:val="18"/>
              </w:rPr>
              <w:t> </w:t>
            </w:r>
            <w:r>
              <w:rPr>
                <w:sz w:val="18"/>
              </w:rPr>
              <w:t>-</w:t>
            </w:r>
            <w:r>
              <w:rPr>
                <w:spacing w:val="-3"/>
                <w:sz w:val="18"/>
              </w:rPr>
              <w:t> </w:t>
            </w:r>
            <w:r>
              <w:rPr>
                <w:spacing w:val="-2"/>
                <w:sz w:val="18"/>
              </w:rPr>
              <w:t>UltraVNC</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10.17</w:t>
            </w:r>
            <w:r>
              <w:rPr>
                <w:spacing w:val="-6"/>
                <w:sz w:val="18"/>
              </w:rPr>
              <w:t> </w:t>
            </w:r>
            <w:r>
              <w:rPr>
                <w:sz w:val="18"/>
              </w:rPr>
              <w:t>-</w:t>
            </w:r>
            <w:r>
              <w:rPr>
                <w:spacing w:val="-11"/>
                <w:sz w:val="18"/>
              </w:rPr>
              <w:t> </w:t>
            </w:r>
            <w:r>
              <w:rPr>
                <w:spacing w:val="-2"/>
                <w:sz w:val="18"/>
              </w:rPr>
              <w:t>AUTOCAD</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10.18</w:t>
            </w:r>
            <w:r>
              <w:rPr>
                <w:spacing w:val="-4"/>
                <w:sz w:val="18"/>
              </w:rPr>
              <w:t> </w:t>
            </w:r>
            <w:r>
              <w:rPr>
                <w:sz w:val="18"/>
              </w:rPr>
              <w:t>-</w:t>
            </w:r>
            <w:r>
              <w:rPr>
                <w:spacing w:val="-6"/>
                <w:sz w:val="18"/>
              </w:rPr>
              <w:t> </w:t>
            </w:r>
            <w:r>
              <w:rPr>
                <w:spacing w:val="-2"/>
                <w:sz w:val="18"/>
              </w:rPr>
              <w:t>WINDOWS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10.18</w:t>
            </w:r>
            <w:r>
              <w:rPr>
                <w:spacing w:val="-9"/>
                <w:sz w:val="18"/>
              </w:rPr>
              <w:t> </w:t>
            </w:r>
            <w:r>
              <w:rPr>
                <w:sz w:val="18"/>
              </w:rPr>
              <w:t>-</w:t>
            </w:r>
            <w:r>
              <w:rPr>
                <w:spacing w:val="-7"/>
                <w:sz w:val="18"/>
              </w:rPr>
              <w:t> </w:t>
            </w:r>
            <w:r>
              <w:rPr>
                <w:sz w:val="18"/>
              </w:rPr>
              <w:t>WINDOWS</w:t>
            </w:r>
            <w:r>
              <w:rPr>
                <w:spacing w:val="-6"/>
                <w:sz w:val="18"/>
              </w:rPr>
              <w:t> </w:t>
            </w:r>
            <w:r>
              <w:rPr>
                <w:sz w:val="18"/>
              </w:rPr>
              <w:t>&gt;</w:t>
            </w:r>
            <w:r>
              <w:rPr>
                <w:spacing w:val="-5"/>
                <w:sz w:val="18"/>
              </w:rPr>
              <w:t> </w:t>
            </w:r>
            <w:r>
              <w:rPr>
                <w:sz w:val="18"/>
              </w:rPr>
              <w:t>10.18.01</w:t>
            </w:r>
            <w:r>
              <w:rPr>
                <w:spacing w:val="-5"/>
                <w:sz w:val="18"/>
              </w:rPr>
              <w:t> </w:t>
            </w:r>
            <w:r>
              <w:rPr>
                <w:sz w:val="18"/>
              </w:rPr>
              <w:t>-</w:t>
            </w:r>
            <w:r>
              <w:rPr>
                <w:spacing w:val="-11"/>
                <w:sz w:val="18"/>
              </w:rPr>
              <w:t> </w:t>
            </w:r>
            <w:r>
              <w:rPr>
                <w:sz w:val="18"/>
              </w:rPr>
              <w:t>Atualização</w:t>
            </w:r>
            <w:r>
              <w:rPr>
                <w:spacing w:val="-5"/>
                <w:sz w:val="18"/>
              </w:rPr>
              <w:t> </w:t>
            </w:r>
            <w:r>
              <w:rPr>
                <w:sz w:val="18"/>
              </w:rPr>
              <w:t>de</w:t>
            </w:r>
            <w:r>
              <w:rPr>
                <w:spacing w:val="-5"/>
                <w:sz w:val="18"/>
              </w:rPr>
              <w:t> </w:t>
            </w:r>
            <w:r>
              <w:rPr>
                <w:spacing w:val="-2"/>
                <w:sz w:val="18"/>
              </w:rPr>
              <w:t>segurança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bl>
    <w:p>
      <w:pPr>
        <w:pStyle w:val="TableParagraph"/>
        <w:spacing w:after="0"/>
        <w:jc w:val="center"/>
        <w:rPr>
          <w:sz w:val="18"/>
        </w:rPr>
        <w:sectPr>
          <w:type w:val="continuous"/>
          <w:pgSz w:w="15840" w:h="24480"/>
          <w:pgMar w:top="560" w:bottom="467" w:left="360" w:right="360"/>
        </w:sectPr>
      </w:pPr>
    </w:p>
    <w:tbl>
      <w:tblPr>
        <w:tblW w:w="0" w:type="auto"/>
        <w:jc w:val="left"/>
        <w:tblInd w:w="3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163"/>
        <w:gridCol w:w="8428"/>
        <w:gridCol w:w="2959"/>
        <w:gridCol w:w="1050"/>
      </w:tblGrid>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10.18</w:t>
            </w:r>
            <w:r>
              <w:rPr>
                <w:spacing w:val="-6"/>
                <w:sz w:val="18"/>
              </w:rPr>
              <w:t> </w:t>
            </w:r>
            <w:r>
              <w:rPr>
                <w:sz w:val="18"/>
              </w:rPr>
              <w:t>-</w:t>
            </w:r>
            <w:r>
              <w:rPr>
                <w:spacing w:val="-7"/>
                <w:sz w:val="18"/>
              </w:rPr>
              <w:t> </w:t>
            </w:r>
            <w:r>
              <w:rPr>
                <w:sz w:val="18"/>
              </w:rPr>
              <w:t>WINDOWS</w:t>
            </w:r>
            <w:r>
              <w:rPr>
                <w:spacing w:val="-6"/>
                <w:sz w:val="18"/>
              </w:rPr>
              <w:t> </w:t>
            </w:r>
            <w:r>
              <w:rPr>
                <w:sz w:val="18"/>
              </w:rPr>
              <w:t>&gt;</w:t>
            </w:r>
            <w:r>
              <w:rPr>
                <w:spacing w:val="-5"/>
                <w:sz w:val="18"/>
              </w:rPr>
              <w:t> </w:t>
            </w:r>
            <w:r>
              <w:rPr>
                <w:sz w:val="18"/>
              </w:rPr>
              <w:t>10.18.02</w:t>
            </w:r>
            <w:r>
              <w:rPr>
                <w:spacing w:val="-5"/>
                <w:sz w:val="18"/>
              </w:rPr>
              <w:t> </w:t>
            </w:r>
            <w:r>
              <w:rPr>
                <w:sz w:val="18"/>
              </w:rPr>
              <w:t>-</w:t>
            </w:r>
            <w:r>
              <w:rPr>
                <w:spacing w:val="-5"/>
                <w:sz w:val="18"/>
              </w:rPr>
              <w:t> </w:t>
            </w:r>
            <w:r>
              <w:rPr>
                <w:sz w:val="18"/>
              </w:rPr>
              <w:t>Microsoft</w:t>
            </w:r>
            <w:r>
              <w:rPr>
                <w:spacing w:val="-5"/>
                <w:sz w:val="18"/>
              </w:rPr>
              <w:t> </w:t>
            </w:r>
            <w:r>
              <w:rPr>
                <w:spacing w:val="-2"/>
                <w:sz w:val="18"/>
              </w:rPr>
              <w:t>OneDrive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10.18</w:t>
            </w:r>
            <w:r>
              <w:rPr>
                <w:spacing w:val="-6"/>
                <w:sz w:val="18"/>
              </w:rPr>
              <w:t> </w:t>
            </w:r>
            <w:r>
              <w:rPr>
                <w:sz w:val="18"/>
              </w:rPr>
              <w:t>-</w:t>
            </w:r>
            <w:r>
              <w:rPr>
                <w:spacing w:val="-8"/>
                <w:sz w:val="18"/>
              </w:rPr>
              <w:t> </w:t>
            </w:r>
            <w:r>
              <w:rPr>
                <w:sz w:val="18"/>
              </w:rPr>
              <w:t>WINDOWS</w:t>
            </w:r>
            <w:r>
              <w:rPr>
                <w:spacing w:val="-5"/>
                <w:sz w:val="18"/>
              </w:rPr>
              <w:t> </w:t>
            </w:r>
            <w:r>
              <w:rPr>
                <w:sz w:val="18"/>
              </w:rPr>
              <w:t>&gt;</w:t>
            </w:r>
            <w:r>
              <w:rPr>
                <w:spacing w:val="-5"/>
                <w:sz w:val="18"/>
              </w:rPr>
              <w:t> </w:t>
            </w:r>
            <w:r>
              <w:rPr>
                <w:sz w:val="18"/>
              </w:rPr>
              <w:t>10.18.03</w:t>
            </w:r>
            <w:r>
              <w:rPr>
                <w:spacing w:val="-5"/>
                <w:sz w:val="18"/>
              </w:rPr>
              <w:t> </w:t>
            </w:r>
            <w:r>
              <w:rPr>
                <w:sz w:val="18"/>
              </w:rPr>
              <w:t>-</w:t>
            </w:r>
            <w:r>
              <w:rPr>
                <w:spacing w:val="-5"/>
                <w:sz w:val="18"/>
              </w:rPr>
              <w:t> </w:t>
            </w:r>
            <w:r>
              <w:rPr>
                <w:sz w:val="18"/>
              </w:rPr>
              <w:t>Microsoft</w:t>
            </w:r>
            <w:r>
              <w:rPr>
                <w:spacing w:val="-8"/>
                <w:sz w:val="18"/>
              </w:rPr>
              <w:t> </w:t>
            </w:r>
            <w:r>
              <w:rPr>
                <w:spacing w:val="-2"/>
                <w:sz w:val="18"/>
              </w:rPr>
              <w:t>Teams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10.18</w:t>
            </w:r>
            <w:r>
              <w:rPr>
                <w:spacing w:val="-5"/>
                <w:sz w:val="18"/>
              </w:rPr>
              <w:t> </w:t>
            </w:r>
            <w:r>
              <w:rPr>
                <w:sz w:val="18"/>
              </w:rPr>
              <w:t>-</w:t>
            </w:r>
            <w:r>
              <w:rPr>
                <w:spacing w:val="-8"/>
                <w:sz w:val="18"/>
              </w:rPr>
              <w:t> </w:t>
            </w:r>
            <w:r>
              <w:rPr>
                <w:sz w:val="18"/>
              </w:rPr>
              <w:t>WINDOWS</w:t>
            </w:r>
            <w:r>
              <w:rPr>
                <w:spacing w:val="-5"/>
                <w:sz w:val="18"/>
              </w:rPr>
              <w:t> </w:t>
            </w:r>
            <w:r>
              <w:rPr>
                <w:sz w:val="18"/>
              </w:rPr>
              <w:t>&gt;</w:t>
            </w:r>
            <w:r>
              <w:rPr>
                <w:spacing w:val="-5"/>
                <w:sz w:val="18"/>
              </w:rPr>
              <w:t> </w:t>
            </w:r>
            <w:r>
              <w:rPr>
                <w:sz w:val="18"/>
              </w:rPr>
              <w:t>10.18.04</w:t>
            </w:r>
            <w:r>
              <w:rPr>
                <w:spacing w:val="-5"/>
                <w:sz w:val="18"/>
              </w:rPr>
              <w:t> </w:t>
            </w:r>
            <w:r>
              <w:rPr>
                <w:sz w:val="18"/>
              </w:rPr>
              <w:t>-</w:t>
            </w:r>
            <w:r>
              <w:rPr>
                <w:spacing w:val="-5"/>
                <w:sz w:val="18"/>
              </w:rPr>
              <w:t> </w:t>
            </w:r>
            <w:r>
              <w:rPr>
                <w:sz w:val="18"/>
              </w:rPr>
              <w:t>Microsoft</w:t>
            </w:r>
            <w:r>
              <w:rPr>
                <w:spacing w:val="-5"/>
                <w:sz w:val="18"/>
              </w:rPr>
              <w:t> </w:t>
            </w:r>
            <w:r>
              <w:rPr>
                <w:sz w:val="18"/>
              </w:rPr>
              <w:t>.Net</w:t>
            </w:r>
            <w:r>
              <w:rPr>
                <w:spacing w:val="-5"/>
                <w:sz w:val="18"/>
              </w:rPr>
              <w:t> </w:t>
            </w:r>
            <w:r>
              <w:rPr>
                <w:spacing w:val="-2"/>
                <w:sz w:val="18"/>
              </w:rPr>
              <w:t>Framework</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10.30</w:t>
            </w:r>
            <w:r>
              <w:rPr>
                <w:spacing w:val="-4"/>
                <w:sz w:val="18"/>
              </w:rPr>
              <w:t> </w:t>
            </w:r>
            <w:r>
              <w:rPr>
                <w:sz w:val="18"/>
              </w:rPr>
              <w:t>-</w:t>
            </w:r>
            <w:r>
              <w:rPr>
                <w:spacing w:val="-3"/>
                <w:sz w:val="18"/>
              </w:rPr>
              <w:t> </w:t>
            </w:r>
            <w:r>
              <w:rPr>
                <w:spacing w:val="-2"/>
                <w:sz w:val="18"/>
              </w:rPr>
              <w:t>OUTROS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11</w:t>
            </w:r>
            <w:r>
              <w:rPr>
                <w:spacing w:val="-6"/>
                <w:sz w:val="18"/>
              </w:rPr>
              <w:t> </w:t>
            </w:r>
            <w:r>
              <w:rPr>
                <w:sz w:val="18"/>
              </w:rPr>
              <w:t>-</w:t>
            </w:r>
            <w:r>
              <w:rPr>
                <w:spacing w:val="-6"/>
                <w:sz w:val="18"/>
              </w:rPr>
              <w:t> </w:t>
            </w:r>
            <w:r>
              <w:rPr>
                <w:spacing w:val="-2"/>
                <w:sz w:val="18"/>
              </w:rPr>
              <w:t>STORAGE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11.01</w:t>
            </w:r>
            <w:r>
              <w:rPr>
                <w:spacing w:val="-6"/>
                <w:sz w:val="18"/>
              </w:rPr>
              <w:t> </w:t>
            </w:r>
            <w:r>
              <w:rPr>
                <w:sz w:val="18"/>
              </w:rPr>
              <w:t>-</w:t>
            </w:r>
            <w:r>
              <w:rPr>
                <w:spacing w:val="-6"/>
                <w:sz w:val="18"/>
              </w:rPr>
              <w:t> </w:t>
            </w:r>
            <w:r>
              <w:rPr>
                <w:sz w:val="18"/>
              </w:rPr>
              <w:t>Criação</w:t>
            </w:r>
            <w:r>
              <w:rPr>
                <w:spacing w:val="-6"/>
                <w:sz w:val="18"/>
              </w:rPr>
              <w:t> </w:t>
            </w:r>
            <w:r>
              <w:rPr>
                <w:sz w:val="18"/>
              </w:rPr>
              <w:t>de</w:t>
            </w:r>
            <w:r>
              <w:rPr>
                <w:spacing w:val="-5"/>
                <w:sz w:val="18"/>
              </w:rPr>
              <w:t> </w:t>
            </w:r>
            <w:r>
              <w:rPr>
                <w:spacing w:val="-2"/>
                <w:sz w:val="18"/>
              </w:rPr>
              <w:t>DATASTORE</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11.02</w:t>
            </w:r>
            <w:r>
              <w:rPr>
                <w:spacing w:val="-7"/>
                <w:sz w:val="18"/>
              </w:rPr>
              <w:t> </w:t>
            </w:r>
            <w:r>
              <w:rPr>
                <w:sz w:val="18"/>
              </w:rPr>
              <w:t>-</w:t>
            </w:r>
            <w:r>
              <w:rPr>
                <w:spacing w:val="-7"/>
                <w:sz w:val="18"/>
              </w:rPr>
              <w:t> </w:t>
            </w:r>
            <w:r>
              <w:rPr>
                <w:spacing w:val="-2"/>
                <w:sz w:val="18"/>
              </w:rPr>
              <w:t>Configuração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11.03</w:t>
            </w:r>
            <w:r>
              <w:rPr>
                <w:spacing w:val="-7"/>
                <w:sz w:val="18"/>
              </w:rPr>
              <w:t> </w:t>
            </w:r>
            <w:r>
              <w:rPr>
                <w:sz w:val="18"/>
              </w:rPr>
              <w:t>-</w:t>
            </w:r>
            <w:r>
              <w:rPr>
                <w:spacing w:val="-7"/>
                <w:sz w:val="18"/>
              </w:rPr>
              <w:t> </w:t>
            </w:r>
            <w:r>
              <w:rPr>
                <w:spacing w:val="-2"/>
                <w:sz w:val="18"/>
              </w:rPr>
              <w:t>Restore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11.04</w:t>
            </w:r>
            <w:r>
              <w:rPr>
                <w:spacing w:val="-5"/>
                <w:sz w:val="18"/>
              </w:rPr>
              <w:t> </w:t>
            </w:r>
            <w:r>
              <w:rPr>
                <w:sz w:val="18"/>
              </w:rPr>
              <w:t>-</w:t>
            </w:r>
            <w:r>
              <w:rPr>
                <w:spacing w:val="-5"/>
                <w:sz w:val="18"/>
              </w:rPr>
              <w:t> </w:t>
            </w:r>
            <w:r>
              <w:rPr>
                <w:sz w:val="18"/>
              </w:rPr>
              <w:t>Criação</w:t>
            </w:r>
            <w:r>
              <w:rPr>
                <w:spacing w:val="-5"/>
                <w:sz w:val="18"/>
              </w:rPr>
              <w:t> </w:t>
            </w:r>
            <w:r>
              <w:rPr>
                <w:sz w:val="18"/>
              </w:rPr>
              <w:t>de</w:t>
            </w:r>
            <w:r>
              <w:rPr>
                <w:spacing w:val="-5"/>
                <w:sz w:val="18"/>
              </w:rPr>
              <w:t> </w:t>
            </w:r>
            <w:r>
              <w:rPr>
                <w:sz w:val="18"/>
              </w:rPr>
              <w:t>Job</w:t>
            </w:r>
            <w:r>
              <w:rPr>
                <w:spacing w:val="-5"/>
                <w:sz w:val="18"/>
              </w:rPr>
              <w:t> </w:t>
            </w:r>
            <w:r>
              <w:rPr>
                <w:sz w:val="18"/>
              </w:rPr>
              <w:t>de</w:t>
            </w:r>
            <w:r>
              <w:rPr>
                <w:spacing w:val="-5"/>
                <w:sz w:val="18"/>
              </w:rPr>
              <w:t> </w:t>
            </w:r>
            <w:r>
              <w:rPr>
                <w:spacing w:val="-2"/>
                <w:sz w:val="18"/>
              </w:rPr>
              <w:t>Backup</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12</w:t>
            </w:r>
            <w:r>
              <w:rPr>
                <w:spacing w:val="-3"/>
                <w:sz w:val="18"/>
              </w:rPr>
              <w:t> </w:t>
            </w:r>
            <w:r>
              <w:rPr>
                <w:sz w:val="18"/>
              </w:rPr>
              <w:t>-</w:t>
            </w:r>
            <w:r>
              <w:rPr>
                <w:spacing w:val="-2"/>
                <w:sz w:val="18"/>
              </w:rPr>
              <w:t> SWITCH</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12.01</w:t>
            </w:r>
            <w:r>
              <w:rPr>
                <w:spacing w:val="-5"/>
                <w:sz w:val="18"/>
              </w:rPr>
              <w:t> </w:t>
            </w:r>
            <w:r>
              <w:rPr>
                <w:sz w:val="18"/>
              </w:rPr>
              <w:t>-</w:t>
            </w:r>
            <w:r>
              <w:rPr>
                <w:spacing w:val="-4"/>
                <w:sz w:val="18"/>
              </w:rPr>
              <w:t> </w:t>
            </w:r>
            <w:r>
              <w:rPr>
                <w:sz w:val="18"/>
              </w:rPr>
              <w:t>Instalação</w:t>
            </w:r>
            <w:r>
              <w:rPr>
                <w:spacing w:val="-5"/>
                <w:sz w:val="18"/>
              </w:rPr>
              <w:t> </w:t>
            </w:r>
            <w:r>
              <w:rPr>
                <w:sz w:val="18"/>
              </w:rPr>
              <w:t>de</w:t>
            </w:r>
            <w:r>
              <w:rPr>
                <w:spacing w:val="-4"/>
                <w:sz w:val="18"/>
              </w:rPr>
              <w:t> </w:t>
            </w:r>
            <w:r>
              <w:rPr>
                <w:spacing w:val="-2"/>
                <w:sz w:val="18"/>
              </w:rPr>
              <w:t>Switch</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12.02</w:t>
            </w:r>
            <w:r>
              <w:rPr>
                <w:spacing w:val="-7"/>
                <w:sz w:val="18"/>
              </w:rPr>
              <w:t> </w:t>
            </w:r>
            <w:r>
              <w:rPr>
                <w:sz w:val="18"/>
              </w:rPr>
              <w:t>-</w:t>
            </w:r>
            <w:r>
              <w:rPr>
                <w:spacing w:val="-6"/>
                <w:sz w:val="18"/>
              </w:rPr>
              <w:t> </w:t>
            </w:r>
            <w:r>
              <w:rPr>
                <w:sz w:val="18"/>
              </w:rPr>
              <w:t>Configurações</w:t>
            </w:r>
            <w:r>
              <w:rPr>
                <w:spacing w:val="-6"/>
                <w:sz w:val="18"/>
              </w:rPr>
              <w:t> </w:t>
            </w:r>
            <w:r>
              <w:rPr>
                <w:spacing w:val="-2"/>
                <w:sz w:val="18"/>
              </w:rPr>
              <w:t>Gerais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12.03</w:t>
            </w:r>
            <w:r>
              <w:rPr>
                <w:spacing w:val="-6"/>
                <w:sz w:val="18"/>
              </w:rPr>
              <w:t> </w:t>
            </w:r>
            <w:r>
              <w:rPr>
                <w:sz w:val="18"/>
              </w:rPr>
              <w:t>-</w:t>
            </w:r>
            <w:r>
              <w:rPr>
                <w:spacing w:val="-5"/>
                <w:sz w:val="18"/>
              </w:rPr>
              <w:t> </w:t>
            </w:r>
            <w:r>
              <w:rPr>
                <w:sz w:val="18"/>
              </w:rPr>
              <w:t>Configuração</w:t>
            </w:r>
            <w:r>
              <w:rPr>
                <w:spacing w:val="-5"/>
                <w:sz w:val="18"/>
              </w:rPr>
              <w:t> </w:t>
            </w:r>
            <w:r>
              <w:rPr>
                <w:sz w:val="18"/>
              </w:rPr>
              <w:t>de</w:t>
            </w:r>
            <w:r>
              <w:rPr>
                <w:spacing w:val="-5"/>
                <w:sz w:val="18"/>
              </w:rPr>
              <w:t> </w:t>
            </w:r>
            <w:r>
              <w:rPr>
                <w:spacing w:val="-2"/>
                <w:sz w:val="18"/>
              </w:rPr>
              <w:t>Porta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12.04</w:t>
            </w:r>
            <w:r>
              <w:rPr>
                <w:spacing w:val="-6"/>
                <w:sz w:val="18"/>
              </w:rPr>
              <w:t> </w:t>
            </w:r>
            <w:r>
              <w:rPr>
                <w:sz w:val="18"/>
              </w:rPr>
              <w:t>-</w:t>
            </w:r>
            <w:r>
              <w:rPr>
                <w:spacing w:val="-5"/>
                <w:sz w:val="18"/>
              </w:rPr>
              <w:t> </w:t>
            </w:r>
            <w:r>
              <w:rPr>
                <w:sz w:val="18"/>
              </w:rPr>
              <w:t>Configuração</w:t>
            </w:r>
            <w:r>
              <w:rPr>
                <w:spacing w:val="-5"/>
                <w:sz w:val="18"/>
              </w:rPr>
              <w:t> </w:t>
            </w:r>
            <w:r>
              <w:rPr>
                <w:sz w:val="18"/>
              </w:rPr>
              <w:t>de</w:t>
            </w:r>
            <w:r>
              <w:rPr>
                <w:spacing w:val="-8"/>
                <w:sz w:val="18"/>
              </w:rPr>
              <w:t> </w:t>
            </w:r>
            <w:r>
              <w:rPr>
                <w:spacing w:val="-4"/>
                <w:sz w:val="18"/>
              </w:rPr>
              <w:t>VLAN</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12.05</w:t>
            </w:r>
            <w:r>
              <w:rPr>
                <w:spacing w:val="-5"/>
                <w:sz w:val="18"/>
              </w:rPr>
              <w:t> </w:t>
            </w:r>
            <w:r>
              <w:rPr>
                <w:sz w:val="18"/>
              </w:rPr>
              <w:t>-</w:t>
            </w:r>
            <w:r>
              <w:rPr>
                <w:spacing w:val="-4"/>
                <w:sz w:val="18"/>
              </w:rPr>
              <w:t> </w:t>
            </w:r>
            <w:r>
              <w:rPr>
                <w:sz w:val="18"/>
              </w:rPr>
              <w:t>Switch</w:t>
            </w:r>
            <w:r>
              <w:rPr>
                <w:spacing w:val="-4"/>
                <w:sz w:val="18"/>
              </w:rPr>
              <w:t> </w:t>
            </w:r>
            <w:r>
              <w:rPr>
                <w:sz w:val="18"/>
              </w:rPr>
              <w:t>Sem</w:t>
            </w:r>
            <w:r>
              <w:rPr>
                <w:spacing w:val="-4"/>
                <w:sz w:val="18"/>
              </w:rPr>
              <w:t> Rede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13</w:t>
            </w:r>
            <w:r>
              <w:rPr>
                <w:spacing w:val="-3"/>
                <w:sz w:val="18"/>
              </w:rPr>
              <w:t> </w:t>
            </w:r>
            <w:r>
              <w:rPr>
                <w:sz w:val="18"/>
              </w:rPr>
              <w:t>-</w:t>
            </w:r>
            <w:r>
              <w:rPr>
                <w:spacing w:val="-5"/>
                <w:sz w:val="18"/>
              </w:rPr>
              <w:t> </w:t>
            </w:r>
            <w:r>
              <w:rPr>
                <w:spacing w:val="-4"/>
                <w:sz w:val="18"/>
              </w:rPr>
              <w:t>WIFI</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13.01</w:t>
            </w:r>
            <w:r>
              <w:rPr>
                <w:spacing w:val="-8"/>
                <w:sz w:val="18"/>
              </w:rPr>
              <w:t> </w:t>
            </w:r>
            <w:r>
              <w:rPr>
                <w:sz w:val="18"/>
              </w:rPr>
              <w:t>-</w:t>
            </w:r>
            <w:r>
              <w:rPr>
                <w:spacing w:val="-5"/>
                <w:sz w:val="18"/>
              </w:rPr>
              <w:t> </w:t>
            </w:r>
            <w:r>
              <w:rPr>
                <w:sz w:val="18"/>
              </w:rPr>
              <w:t>Instalação</w:t>
            </w:r>
            <w:r>
              <w:rPr>
                <w:spacing w:val="-5"/>
                <w:sz w:val="18"/>
              </w:rPr>
              <w:t> </w:t>
            </w:r>
            <w:r>
              <w:rPr>
                <w:sz w:val="18"/>
              </w:rPr>
              <w:t>de</w:t>
            </w:r>
            <w:r>
              <w:rPr>
                <w:spacing w:val="-11"/>
                <w:sz w:val="18"/>
              </w:rPr>
              <w:t> </w:t>
            </w:r>
            <w:r>
              <w:rPr>
                <w:sz w:val="18"/>
              </w:rPr>
              <w:t>Access</w:t>
            </w:r>
            <w:r>
              <w:rPr>
                <w:spacing w:val="-5"/>
                <w:sz w:val="18"/>
              </w:rPr>
              <w:t> </w:t>
            </w:r>
            <w:r>
              <w:rPr>
                <w:spacing w:val="-4"/>
                <w:sz w:val="18"/>
              </w:rPr>
              <w:t>Point</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13.02</w:t>
            </w:r>
            <w:r>
              <w:rPr>
                <w:spacing w:val="-8"/>
                <w:sz w:val="18"/>
              </w:rPr>
              <w:t> </w:t>
            </w:r>
            <w:r>
              <w:rPr>
                <w:sz w:val="18"/>
              </w:rPr>
              <w:t>-</w:t>
            </w:r>
            <w:r>
              <w:rPr>
                <w:spacing w:val="-5"/>
                <w:sz w:val="18"/>
              </w:rPr>
              <w:t> </w:t>
            </w:r>
            <w:r>
              <w:rPr>
                <w:sz w:val="18"/>
              </w:rPr>
              <w:t>Sem</w:t>
            </w:r>
            <w:r>
              <w:rPr>
                <w:spacing w:val="-11"/>
                <w:sz w:val="18"/>
              </w:rPr>
              <w:t> </w:t>
            </w:r>
            <w:r>
              <w:rPr>
                <w:sz w:val="18"/>
              </w:rPr>
              <w:t>Acesso</w:t>
            </w:r>
            <w:r>
              <w:rPr>
                <w:spacing w:val="-5"/>
                <w:sz w:val="18"/>
              </w:rPr>
              <w:t> </w:t>
            </w:r>
            <w:r>
              <w:rPr>
                <w:sz w:val="18"/>
              </w:rPr>
              <w:t>à</w:t>
            </w:r>
            <w:r>
              <w:rPr>
                <w:spacing w:val="-4"/>
                <w:sz w:val="18"/>
              </w:rPr>
              <w:t> </w:t>
            </w:r>
            <w:r>
              <w:rPr>
                <w:sz w:val="18"/>
              </w:rPr>
              <w:t>Rede</w:t>
            </w:r>
            <w:r>
              <w:rPr>
                <w:spacing w:val="-5"/>
                <w:sz w:val="18"/>
              </w:rPr>
              <w:t> </w:t>
            </w:r>
            <w:r>
              <w:rPr>
                <w:sz w:val="18"/>
              </w:rPr>
              <w:t>Corporativa</w:t>
            </w:r>
            <w:r>
              <w:rPr>
                <w:spacing w:val="-5"/>
                <w:sz w:val="18"/>
              </w:rPr>
              <w:t> </w:t>
            </w:r>
            <w:r>
              <w:rPr>
                <w:sz w:val="18"/>
              </w:rPr>
              <w:t>para</w:t>
            </w:r>
            <w:r>
              <w:rPr>
                <w:spacing w:val="-5"/>
                <w:sz w:val="18"/>
              </w:rPr>
              <w:t> </w:t>
            </w:r>
            <w:r>
              <w:rPr>
                <w:spacing w:val="-2"/>
                <w:sz w:val="18"/>
              </w:rPr>
              <w:t>Funcionários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13.03</w:t>
            </w:r>
            <w:r>
              <w:rPr>
                <w:spacing w:val="-5"/>
                <w:sz w:val="18"/>
              </w:rPr>
              <w:t> </w:t>
            </w:r>
            <w:r>
              <w:rPr>
                <w:sz w:val="18"/>
              </w:rPr>
              <w:t>–</w:t>
            </w:r>
            <w:r>
              <w:rPr>
                <w:spacing w:val="-5"/>
                <w:sz w:val="18"/>
              </w:rPr>
              <w:t> </w:t>
            </w:r>
            <w:r>
              <w:rPr>
                <w:sz w:val="18"/>
              </w:rPr>
              <w:t>Instabilidade</w:t>
            </w:r>
            <w:r>
              <w:rPr>
                <w:spacing w:val="-4"/>
                <w:sz w:val="18"/>
              </w:rPr>
              <w:t> </w:t>
            </w:r>
            <w:r>
              <w:rPr>
                <w:sz w:val="18"/>
              </w:rPr>
              <w:t>/</w:t>
            </w:r>
            <w:r>
              <w:rPr>
                <w:spacing w:val="-5"/>
                <w:sz w:val="18"/>
              </w:rPr>
              <w:t> </w:t>
            </w:r>
            <w:r>
              <w:rPr>
                <w:sz w:val="18"/>
              </w:rPr>
              <w:t>Queda</w:t>
            </w:r>
            <w:r>
              <w:rPr>
                <w:spacing w:val="-4"/>
                <w:sz w:val="18"/>
              </w:rPr>
              <w:t> </w:t>
            </w:r>
            <w:r>
              <w:rPr>
                <w:sz w:val="18"/>
              </w:rPr>
              <w:t>de</w:t>
            </w:r>
            <w:r>
              <w:rPr>
                <w:spacing w:val="-5"/>
                <w:sz w:val="18"/>
              </w:rPr>
              <w:t> </w:t>
            </w:r>
            <w:r>
              <w:rPr>
                <w:spacing w:val="-2"/>
                <w:sz w:val="18"/>
              </w:rPr>
              <w:t>sinal</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13.04</w:t>
            </w:r>
            <w:r>
              <w:rPr>
                <w:spacing w:val="-8"/>
                <w:sz w:val="18"/>
              </w:rPr>
              <w:t> </w:t>
            </w:r>
            <w:r>
              <w:rPr>
                <w:sz w:val="18"/>
              </w:rPr>
              <w:t>-</w:t>
            </w:r>
            <w:r>
              <w:rPr>
                <w:spacing w:val="-5"/>
                <w:sz w:val="18"/>
              </w:rPr>
              <w:t> </w:t>
            </w:r>
            <w:r>
              <w:rPr>
                <w:sz w:val="18"/>
              </w:rPr>
              <w:t>Sem</w:t>
            </w:r>
            <w:r>
              <w:rPr>
                <w:spacing w:val="-11"/>
                <w:sz w:val="18"/>
              </w:rPr>
              <w:t> </w:t>
            </w:r>
            <w:r>
              <w:rPr>
                <w:sz w:val="18"/>
              </w:rPr>
              <w:t>Acesso</w:t>
            </w:r>
            <w:r>
              <w:rPr>
                <w:spacing w:val="-5"/>
                <w:sz w:val="18"/>
              </w:rPr>
              <w:t> </w:t>
            </w:r>
            <w:r>
              <w:rPr>
                <w:sz w:val="18"/>
              </w:rPr>
              <w:t>à</w:t>
            </w:r>
            <w:r>
              <w:rPr>
                <w:spacing w:val="-5"/>
                <w:sz w:val="18"/>
              </w:rPr>
              <w:t> </w:t>
            </w:r>
            <w:r>
              <w:rPr>
                <w:sz w:val="18"/>
              </w:rPr>
              <w:t>Rede</w:t>
            </w:r>
            <w:r>
              <w:rPr>
                <w:spacing w:val="-4"/>
                <w:sz w:val="18"/>
              </w:rPr>
              <w:t> </w:t>
            </w:r>
            <w:r>
              <w:rPr>
                <w:sz w:val="18"/>
              </w:rPr>
              <w:t>Corporativa</w:t>
            </w:r>
            <w:r>
              <w:rPr>
                <w:spacing w:val="-5"/>
                <w:sz w:val="18"/>
              </w:rPr>
              <w:t> </w:t>
            </w:r>
            <w:r>
              <w:rPr>
                <w:sz w:val="18"/>
              </w:rPr>
              <w:t>para</w:t>
            </w:r>
            <w:r>
              <w:rPr>
                <w:spacing w:val="-8"/>
                <w:sz w:val="18"/>
              </w:rPr>
              <w:t> </w:t>
            </w:r>
            <w:r>
              <w:rPr>
                <w:spacing w:val="-2"/>
                <w:sz w:val="18"/>
              </w:rPr>
              <w:t>Visitantes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13.05</w:t>
            </w:r>
            <w:r>
              <w:rPr>
                <w:spacing w:val="-4"/>
                <w:sz w:val="18"/>
              </w:rPr>
              <w:t> </w:t>
            </w:r>
            <w:r>
              <w:rPr>
                <w:sz w:val="18"/>
              </w:rPr>
              <w:t>-</w:t>
            </w:r>
            <w:r>
              <w:rPr>
                <w:spacing w:val="-3"/>
                <w:sz w:val="18"/>
              </w:rPr>
              <w:t> </w:t>
            </w:r>
            <w:r>
              <w:rPr>
                <w:spacing w:val="-2"/>
                <w:sz w:val="18"/>
              </w:rPr>
              <w:t>Mobile_hupe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14</w:t>
            </w:r>
            <w:r>
              <w:rPr>
                <w:spacing w:val="-3"/>
                <w:sz w:val="18"/>
              </w:rPr>
              <w:t> </w:t>
            </w:r>
            <w:r>
              <w:rPr>
                <w:sz w:val="18"/>
              </w:rPr>
              <w:t>-</w:t>
            </w:r>
            <w:r>
              <w:rPr>
                <w:spacing w:val="-5"/>
                <w:sz w:val="18"/>
              </w:rPr>
              <w:t> </w:t>
            </w:r>
            <w:r>
              <w:rPr>
                <w:spacing w:val="-4"/>
                <w:sz w:val="18"/>
              </w:rPr>
              <w:t>WSUS</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14.01</w:t>
            </w:r>
            <w:r>
              <w:rPr>
                <w:spacing w:val="-10"/>
                <w:sz w:val="18"/>
              </w:rPr>
              <w:t> </w:t>
            </w:r>
            <w:r>
              <w:rPr>
                <w:sz w:val="18"/>
              </w:rPr>
              <w:t>-</w:t>
            </w:r>
            <w:r>
              <w:rPr>
                <w:spacing w:val="-7"/>
                <w:sz w:val="18"/>
              </w:rPr>
              <w:t> </w:t>
            </w:r>
            <w:r>
              <w:rPr>
                <w:sz w:val="18"/>
              </w:rPr>
              <w:t>WSUS</w:t>
            </w:r>
            <w:r>
              <w:rPr>
                <w:spacing w:val="-4"/>
                <w:sz w:val="18"/>
              </w:rPr>
              <w:t> </w:t>
            </w:r>
            <w:r>
              <w:rPr>
                <w:sz w:val="18"/>
              </w:rPr>
              <w:t>-</w:t>
            </w:r>
            <w:r>
              <w:rPr>
                <w:spacing w:val="-11"/>
                <w:sz w:val="18"/>
              </w:rPr>
              <w:t> </w:t>
            </w:r>
            <w:r>
              <w:rPr>
                <w:sz w:val="18"/>
              </w:rPr>
              <w:t>Aprovar</w:t>
            </w:r>
            <w:r>
              <w:rPr>
                <w:spacing w:val="-5"/>
                <w:sz w:val="18"/>
              </w:rPr>
              <w:t> </w:t>
            </w:r>
            <w:r>
              <w:rPr>
                <w:sz w:val="18"/>
              </w:rPr>
              <w:t>/</w:t>
            </w:r>
            <w:r>
              <w:rPr>
                <w:spacing w:val="-4"/>
                <w:sz w:val="18"/>
              </w:rPr>
              <w:t> </w:t>
            </w:r>
            <w:r>
              <w:rPr>
                <w:sz w:val="18"/>
              </w:rPr>
              <w:t>Recusar</w:t>
            </w:r>
            <w:r>
              <w:rPr>
                <w:spacing w:val="-4"/>
                <w:sz w:val="18"/>
              </w:rPr>
              <w:t> </w:t>
            </w:r>
            <w:r>
              <w:rPr>
                <w:sz w:val="18"/>
              </w:rPr>
              <w:t>/</w:t>
            </w:r>
            <w:r>
              <w:rPr>
                <w:spacing w:val="-12"/>
                <w:sz w:val="18"/>
              </w:rPr>
              <w:t> </w:t>
            </w:r>
            <w:r>
              <w:rPr>
                <w:sz w:val="18"/>
              </w:rPr>
              <w:t>Aplicar</w:t>
            </w:r>
            <w:r>
              <w:rPr>
                <w:spacing w:val="-4"/>
                <w:sz w:val="18"/>
              </w:rPr>
              <w:t> </w:t>
            </w:r>
            <w:r>
              <w:rPr>
                <w:spacing w:val="-2"/>
                <w:sz w:val="18"/>
              </w:rPr>
              <w:t>atualizações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14.02</w:t>
            </w:r>
            <w:r>
              <w:rPr>
                <w:spacing w:val="-4"/>
                <w:sz w:val="18"/>
              </w:rPr>
              <w:t> </w:t>
            </w:r>
            <w:r>
              <w:rPr>
                <w:sz w:val="18"/>
              </w:rPr>
              <w:t>-</w:t>
            </w:r>
            <w:r>
              <w:rPr>
                <w:spacing w:val="-3"/>
                <w:sz w:val="18"/>
              </w:rPr>
              <w:t> </w:t>
            </w:r>
            <w:r>
              <w:rPr>
                <w:spacing w:val="-2"/>
                <w:sz w:val="18"/>
              </w:rPr>
              <w:t>Manutenção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14.03</w:t>
            </w:r>
            <w:r>
              <w:rPr>
                <w:spacing w:val="-4"/>
                <w:sz w:val="18"/>
              </w:rPr>
              <w:t> </w:t>
            </w:r>
            <w:r>
              <w:rPr>
                <w:sz w:val="18"/>
              </w:rPr>
              <w:t>-</w:t>
            </w:r>
            <w:r>
              <w:rPr>
                <w:spacing w:val="-3"/>
                <w:sz w:val="18"/>
              </w:rPr>
              <w:t> </w:t>
            </w:r>
            <w:r>
              <w:rPr>
                <w:spacing w:val="-2"/>
                <w:sz w:val="18"/>
              </w:rPr>
              <w:t>Relatórios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w:t>
            </w:r>
            <w:r>
              <w:rPr>
                <w:spacing w:val="-3"/>
                <w:sz w:val="18"/>
              </w:rPr>
              <w:t> </w:t>
            </w:r>
            <w:r>
              <w:rPr>
                <w:sz w:val="18"/>
              </w:rPr>
              <w:t>-</w:t>
            </w:r>
            <w:r>
              <w:rPr>
                <w:spacing w:val="-2"/>
                <w:sz w:val="18"/>
              </w:rPr>
              <w:t> EQUIPAMENTOS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15.01</w:t>
            </w:r>
            <w:r>
              <w:rPr>
                <w:spacing w:val="-6"/>
                <w:sz w:val="18"/>
              </w:rPr>
              <w:t> </w:t>
            </w:r>
            <w:r>
              <w:rPr>
                <w:sz w:val="18"/>
              </w:rPr>
              <w:t>-</w:t>
            </w:r>
            <w:r>
              <w:rPr>
                <w:spacing w:val="-4"/>
                <w:sz w:val="18"/>
              </w:rPr>
              <w:t> </w:t>
            </w:r>
            <w:r>
              <w:rPr>
                <w:sz w:val="18"/>
              </w:rPr>
              <w:t>Duvida</w:t>
            </w:r>
            <w:r>
              <w:rPr>
                <w:spacing w:val="-4"/>
                <w:sz w:val="18"/>
              </w:rPr>
              <w:t> </w:t>
            </w:r>
            <w:r>
              <w:rPr>
                <w:sz w:val="18"/>
              </w:rPr>
              <w:t>/</w:t>
            </w:r>
            <w:r>
              <w:rPr>
                <w:spacing w:val="-11"/>
                <w:sz w:val="18"/>
              </w:rPr>
              <w:t> </w:t>
            </w:r>
            <w:r>
              <w:rPr>
                <w:spacing w:val="-2"/>
                <w:sz w:val="18"/>
              </w:rPr>
              <w:t>Apoio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Baixo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15.02</w:t>
            </w:r>
            <w:r>
              <w:rPr>
                <w:spacing w:val="-4"/>
                <w:sz w:val="18"/>
              </w:rPr>
              <w:t> </w:t>
            </w:r>
            <w:r>
              <w:rPr>
                <w:sz w:val="18"/>
              </w:rPr>
              <w:t>-</w:t>
            </w:r>
            <w:r>
              <w:rPr>
                <w:spacing w:val="-3"/>
                <w:sz w:val="18"/>
              </w:rPr>
              <w:t> </w:t>
            </w:r>
            <w:r>
              <w:rPr>
                <w:spacing w:val="-2"/>
                <w:sz w:val="18"/>
              </w:rPr>
              <w:t>COMPUTADOR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15.02.01</w:t>
            </w:r>
            <w:r>
              <w:rPr>
                <w:spacing w:val="-6"/>
                <w:sz w:val="18"/>
              </w:rPr>
              <w:t> </w:t>
            </w:r>
            <w:r>
              <w:rPr>
                <w:sz w:val="18"/>
              </w:rPr>
              <w:t>-</w:t>
            </w:r>
            <w:r>
              <w:rPr>
                <w:spacing w:val="-6"/>
                <w:sz w:val="18"/>
              </w:rPr>
              <w:t> </w:t>
            </w:r>
            <w:r>
              <w:rPr>
                <w:sz w:val="18"/>
              </w:rPr>
              <w:t>Instalação</w:t>
            </w:r>
            <w:r>
              <w:rPr>
                <w:spacing w:val="-5"/>
                <w:sz w:val="18"/>
              </w:rPr>
              <w:t> </w:t>
            </w:r>
            <w:r>
              <w:rPr>
                <w:sz w:val="18"/>
              </w:rPr>
              <w:t>/</w:t>
            </w:r>
            <w:r>
              <w:rPr>
                <w:spacing w:val="-6"/>
                <w:sz w:val="18"/>
              </w:rPr>
              <w:t> </w:t>
            </w:r>
            <w:r>
              <w:rPr>
                <w:sz w:val="18"/>
              </w:rPr>
              <w:t>Configuração</w:t>
            </w:r>
            <w:r>
              <w:rPr>
                <w:spacing w:val="-5"/>
                <w:sz w:val="18"/>
              </w:rPr>
              <w:t> </w:t>
            </w:r>
            <w:r>
              <w:rPr>
                <w:sz w:val="18"/>
              </w:rPr>
              <w:t>/</w:t>
            </w:r>
            <w:r>
              <w:rPr>
                <w:spacing w:val="-6"/>
                <w:sz w:val="18"/>
              </w:rPr>
              <w:t> </w:t>
            </w:r>
            <w:r>
              <w:rPr>
                <w:sz w:val="18"/>
              </w:rPr>
              <w:t>Movimentação</w:t>
            </w:r>
            <w:r>
              <w:rPr>
                <w:spacing w:val="-5"/>
                <w:sz w:val="18"/>
              </w:rPr>
              <w:t> </w:t>
            </w:r>
            <w:r>
              <w:rPr>
                <w:sz w:val="18"/>
              </w:rPr>
              <w:t>/</w:t>
            </w:r>
            <w:r>
              <w:rPr>
                <w:spacing w:val="-6"/>
                <w:sz w:val="18"/>
              </w:rPr>
              <w:t> </w:t>
            </w:r>
            <w:r>
              <w:rPr>
                <w:spacing w:val="-2"/>
                <w:sz w:val="18"/>
              </w:rPr>
              <w:t>Substituição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15.02.02</w:t>
            </w:r>
            <w:r>
              <w:rPr>
                <w:spacing w:val="-12"/>
                <w:sz w:val="18"/>
              </w:rPr>
              <w:t> </w:t>
            </w:r>
            <w:r>
              <w:rPr>
                <w:sz w:val="18"/>
              </w:rPr>
              <w:t>–</w:t>
            </w:r>
            <w:r>
              <w:rPr>
                <w:spacing w:val="-11"/>
                <w:sz w:val="18"/>
              </w:rPr>
              <w:t> </w:t>
            </w:r>
            <w:r>
              <w:rPr>
                <w:sz w:val="18"/>
              </w:rPr>
              <w:t>Avaliação</w:t>
            </w:r>
            <w:r>
              <w:rPr>
                <w:spacing w:val="-11"/>
                <w:sz w:val="18"/>
              </w:rPr>
              <w:t> </w:t>
            </w:r>
            <w:r>
              <w:rPr>
                <w:sz w:val="18"/>
              </w:rPr>
              <w:t>/</w:t>
            </w:r>
            <w:r>
              <w:rPr>
                <w:spacing w:val="-11"/>
                <w:sz w:val="18"/>
              </w:rPr>
              <w:t> </w:t>
            </w:r>
            <w:r>
              <w:rPr>
                <w:sz w:val="18"/>
              </w:rPr>
              <w:t>Vistoria</w:t>
            </w:r>
            <w:r>
              <w:rPr>
                <w:spacing w:val="-8"/>
                <w:sz w:val="18"/>
              </w:rPr>
              <w:t> </w:t>
            </w:r>
            <w:r>
              <w:rPr>
                <w:sz w:val="18"/>
              </w:rPr>
              <w:t>/</w:t>
            </w:r>
            <w:r>
              <w:rPr>
                <w:spacing w:val="-9"/>
                <w:sz w:val="18"/>
              </w:rPr>
              <w:t> </w:t>
            </w:r>
            <w:r>
              <w:rPr>
                <w:sz w:val="18"/>
              </w:rPr>
              <w:t>Manutenção</w:t>
            </w:r>
            <w:r>
              <w:rPr>
                <w:spacing w:val="-8"/>
                <w:sz w:val="18"/>
              </w:rPr>
              <w:t> </w:t>
            </w:r>
            <w:r>
              <w:rPr>
                <w:sz w:val="18"/>
              </w:rPr>
              <w:t>do</w:t>
            </w:r>
            <w:r>
              <w:rPr>
                <w:spacing w:val="-8"/>
                <w:sz w:val="18"/>
              </w:rPr>
              <w:t> </w:t>
            </w:r>
            <w:r>
              <w:rPr>
                <w:spacing w:val="-2"/>
                <w:sz w:val="18"/>
              </w:rPr>
              <w:t>Computador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15.02.03</w:t>
            </w:r>
            <w:r>
              <w:rPr>
                <w:spacing w:val="-12"/>
                <w:sz w:val="18"/>
              </w:rPr>
              <w:t> </w:t>
            </w:r>
            <w:r>
              <w:rPr>
                <w:sz w:val="18"/>
              </w:rPr>
              <w:t>-</w:t>
            </w:r>
            <w:r>
              <w:rPr>
                <w:spacing w:val="-11"/>
                <w:sz w:val="18"/>
              </w:rPr>
              <w:t> </w:t>
            </w:r>
            <w:r>
              <w:rPr>
                <w:sz w:val="18"/>
              </w:rPr>
              <w:t>Avaliação</w:t>
            </w:r>
            <w:r>
              <w:rPr>
                <w:spacing w:val="-9"/>
                <w:sz w:val="18"/>
              </w:rPr>
              <w:t> </w:t>
            </w:r>
            <w:r>
              <w:rPr>
                <w:sz w:val="18"/>
              </w:rPr>
              <w:t>/</w:t>
            </w:r>
            <w:r>
              <w:rPr>
                <w:spacing w:val="-7"/>
                <w:sz w:val="18"/>
              </w:rPr>
              <w:t> </w:t>
            </w:r>
            <w:r>
              <w:rPr>
                <w:sz w:val="18"/>
              </w:rPr>
              <w:t>Manutenção</w:t>
            </w:r>
            <w:r>
              <w:rPr>
                <w:spacing w:val="-8"/>
                <w:sz w:val="18"/>
              </w:rPr>
              <w:t> </w:t>
            </w:r>
            <w:r>
              <w:rPr>
                <w:sz w:val="18"/>
              </w:rPr>
              <w:t>de</w:t>
            </w:r>
            <w:r>
              <w:rPr>
                <w:spacing w:val="-8"/>
                <w:sz w:val="18"/>
              </w:rPr>
              <w:t> </w:t>
            </w:r>
            <w:r>
              <w:rPr>
                <w:sz w:val="18"/>
              </w:rPr>
              <w:t>Demais</w:t>
            </w:r>
            <w:r>
              <w:rPr>
                <w:spacing w:val="-7"/>
                <w:sz w:val="18"/>
              </w:rPr>
              <w:t> </w:t>
            </w:r>
            <w:r>
              <w:rPr>
                <w:spacing w:val="-2"/>
                <w:sz w:val="18"/>
              </w:rPr>
              <w:t>Componentes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15.02.04</w:t>
            </w:r>
            <w:r>
              <w:rPr>
                <w:spacing w:val="-5"/>
                <w:sz w:val="18"/>
              </w:rPr>
              <w:t> </w:t>
            </w:r>
            <w:r>
              <w:rPr>
                <w:sz w:val="18"/>
              </w:rPr>
              <w:t>-</w:t>
            </w:r>
            <w:r>
              <w:rPr>
                <w:spacing w:val="-4"/>
                <w:sz w:val="18"/>
              </w:rPr>
              <w:t> </w:t>
            </w:r>
            <w:r>
              <w:rPr>
                <w:sz w:val="18"/>
              </w:rPr>
              <w:t>Backup</w:t>
            </w:r>
            <w:r>
              <w:rPr>
                <w:spacing w:val="-4"/>
                <w:sz w:val="18"/>
              </w:rPr>
              <w:t> </w:t>
            </w:r>
            <w:r>
              <w:rPr>
                <w:sz w:val="18"/>
              </w:rPr>
              <w:t>/</w:t>
            </w:r>
            <w:r>
              <w:rPr>
                <w:spacing w:val="-4"/>
                <w:sz w:val="18"/>
              </w:rPr>
              <w:t> </w:t>
            </w:r>
            <w:r>
              <w:rPr>
                <w:spacing w:val="-2"/>
                <w:sz w:val="18"/>
              </w:rPr>
              <w:t>Restauração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15.02.05</w:t>
            </w:r>
            <w:r>
              <w:rPr>
                <w:spacing w:val="-5"/>
                <w:sz w:val="18"/>
              </w:rPr>
              <w:t> </w:t>
            </w:r>
            <w:r>
              <w:rPr>
                <w:sz w:val="18"/>
              </w:rPr>
              <w:t>-</w:t>
            </w:r>
            <w:r>
              <w:rPr>
                <w:spacing w:val="-5"/>
                <w:sz w:val="18"/>
              </w:rPr>
              <w:t> </w:t>
            </w:r>
            <w:r>
              <w:rPr>
                <w:sz w:val="18"/>
              </w:rPr>
              <w:t>Otimização</w:t>
            </w:r>
            <w:r>
              <w:rPr>
                <w:spacing w:val="-5"/>
                <w:sz w:val="18"/>
              </w:rPr>
              <w:t> </w:t>
            </w:r>
            <w:r>
              <w:rPr>
                <w:sz w:val="18"/>
              </w:rPr>
              <w:t>/</w:t>
            </w:r>
            <w:r>
              <w:rPr>
                <w:spacing w:val="-5"/>
                <w:sz w:val="18"/>
              </w:rPr>
              <w:t> </w:t>
            </w:r>
            <w:r>
              <w:rPr>
                <w:spacing w:val="-2"/>
                <w:sz w:val="18"/>
              </w:rPr>
              <w:t>Upgrade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15.02.06</w:t>
            </w:r>
            <w:r>
              <w:rPr>
                <w:spacing w:val="-8"/>
                <w:sz w:val="18"/>
              </w:rPr>
              <w:t> </w:t>
            </w:r>
            <w:r>
              <w:rPr>
                <w:sz w:val="18"/>
              </w:rPr>
              <w:t>-</w:t>
            </w:r>
            <w:r>
              <w:rPr>
                <w:spacing w:val="-7"/>
                <w:sz w:val="18"/>
              </w:rPr>
              <w:t> </w:t>
            </w:r>
            <w:r>
              <w:rPr>
                <w:sz w:val="18"/>
              </w:rPr>
              <w:t>Substituição</w:t>
            </w:r>
            <w:r>
              <w:rPr>
                <w:spacing w:val="-8"/>
                <w:sz w:val="18"/>
              </w:rPr>
              <w:t> </w:t>
            </w:r>
            <w:r>
              <w:rPr>
                <w:sz w:val="18"/>
              </w:rPr>
              <w:t>de</w:t>
            </w:r>
            <w:r>
              <w:rPr>
                <w:spacing w:val="-7"/>
                <w:sz w:val="18"/>
              </w:rPr>
              <w:t> </w:t>
            </w:r>
            <w:r>
              <w:rPr>
                <w:sz w:val="18"/>
              </w:rPr>
              <w:t>Mouse</w:t>
            </w:r>
            <w:r>
              <w:rPr>
                <w:spacing w:val="-7"/>
                <w:sz w:val="18"/>
              </w:rPr>
              <w:t> </w:t>
            </w:r>
            <w:r>
              <w:rPr>
                <w:sz w:val="18"/>
              </w:rPr>
              <w:t>e/ou</w:t>
            </w:r>
            <w:r>
              <w:rPr>
                <w:spacing w:val="-10"/>
                <w:sz w:val="18"/>
              </w:rPr>
              <w:t> </w:t>
            </w:r>
            <w:r>
              <w:rPr>
                <w:sz w:val="18"/>
              </w:rPr>
              <w:t>Teclado</w:t>
            </w:r>
            <w:r>
              <w:rPr>
                <w:spacing w:val="-8"/>
                <w:sz w:val="18"/>
              </w:rPr>
              <w:t> </w:t>
            </w:r>
            <w:r>
              <w:rPr>
                <w:spacing w:val="-2"/>
                <w:sz w:val="18"/>
              </w:rPr>
              <w:t>defeituoso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15.03</w:t>
            </w:r>
            <w:r>
              <w:rPr>
                <w:spacing w:val="-4"/>
                <w:sz w:val="18"/>
              </w:rPr>
              <w:t> </w:t>
            </w:r>
            <w:r>
              <w:rPr>
                <w:sz w:val="18"/>
              </w:rPr>
              <w:t>-</w:t>
            </w:r>
            <w:r>
              <w:rPr>
                <w:spacing w:val="-3"/>
                <w:sz w:val="18"/>
              </w:rPr>
              <w:t> </w:t>
            </w:r>
            <w:r>
              <w:rPr>
                <w:spacing w:val="-2"/>
                <w:sz w:val="18"/>
              </w:rPr>
              <w:t>IMPRESSORA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15.03.01</w:t>
            </w:r>
            <w:r>
              <w:rPr>
                <w:spacing w:val="-12"/>
                <w:sz w:val="18"/>
              </w:rPr>
              <w:t> </w:t>
            </w:r>
            <w:r>
              <w:rPr>
                <w:sz w:val="18"/>
              </w:rPr>
              <w:t>-</w:t>
            </w:r>
            <w:r>
              <w:rPr>
                <w:spacing w:val="-8"/>
                <w:sz w:val="18"/>
              </w:rPr>
              <w:t> </w:t>
            </w:r>
            <w:r>
              <w:rPr>
                <w:sz w:val="18"/>
              </w:rPr>
              <w:t>IMPRESSORA</w:t>
            </w:r>
            <w:r>
              <w:rPr>
                <w:spacing w:val="-12"/>
                <w:sz w:val="18"/>
              </w:rPr>
              <w:t> </w:t>
            </w:r>
            <w:r>
              <w:rPr>
                <w:spacing w:val="-4"/>
                <w:sz w:val="18"/>
              </w:rPr>
              <w:t>LOCAL</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15.03.01.01</w:t>
            </w:r>
            <w:r>
              <w:rPr>
                <w:spacing w:val="-7"/>
                <w:sz w:val="18"/>
              </w:rPr>
              <w:t> </w:t>
            </w:r>
            <w:r>
              <w:rPr>
                <w:sz w:val="18"/>
              </w:rPr>
              <w:t>-</w:t>
            </w:r>
            <w:r>
              <w:rPr>
                <w:spacing w:val="-6"/>
                <w:sz w:val="18"/>
              </w:rPr>
              <w:t> </w:t>
            </w:r>
            <w:r>
              <w:rPr>
                <w:sz w:val="18"/>
              </w:rPr>
              <w:t>Instalação</w:t>
            </w:r>
            <w:r>
              <w:rPr>
                <w:spacing w:val="-6"/>
                <w:sz w:val="18"/>
              </w:rPr>
              <w:t> </w:t>
            </w:r>
            <w:r>
              <w:rPr>
                <w:sz w:val="18"/>
              </w:rPr>
              <w:t>de</w:t>
            </w:r>
            <w:r>
              <w:rPr>
                <w:spacing w:val="-6"/>
                <w:sz w:val="18"/>
              </w:rPr>
              <w:t> </w:t>
            </w:r>
            <w:r>
              <w:rPr>
                <w:sz w:val="18"/>
              </w:rPr>
              <w:t>Impressora</w:t>
            </w:r>
            <w:r>
              <w:rPr>
                <w:spacing w:val="-7"/>
                <w:sz w:val="18"/>
              </w:rPr>
              <w:t> </w:t>
            </w:r>
            <w:r>
              <w:rPr>
                <w:spacing w:val="-2"/>
                <w:sz w:val="18"/>
              </w:rPr>
              <w:t>Local</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15.03.01.02</w:t>
            </w:r>
            <w:r>
              <w:rPr>
                <w:spacing w:val="-7"/>
                <w:sz w:val="18"/>
              </w:rPr>
              <w:t> </w:t>
            </w:r>
            <w:r>
              <w:rPr>
                <w:sz w:val="18"/>
              </w:rPr>
              <w:t>-</w:t>
            </w:r>
            <w:r>
              <w:rPr>
                <w:spacing w:val="-7"/>
                <w:sz w:val="18"/>
              </w:rPr>
              <w:t> </w:t>
            </w:r>
            <w:r>
              <w:rPr>
                <w:sz w:val="18"/>
              </w:rPr>
              <w:t>Configuração</w:t>
            </w:r>
            <w:r>
              <w:rPr>
                <w:spacing w:val="-7"/>
                <w:sz w:val="18"/>
              </w:rPr>
              <w:t> </w:t>
            </w:r>
            <w:r>
              <w:rPr>
                <w:sz w:val="18"/>
              </w:rPr>
              <w:t>de</w:t>
            </w:r>
            <w:r>
              <w:rPr>
                <w:spacing w:val="-6"/>
                <w:sz w:val="18"/>
              </w:rPr>
              <w:t> </w:t>
            </w:r>
            <w:r>
              <w:rPr>
                <w:sz w:val="18"/>
              </w:rPr>
              <w:t>Impressora</w:t>
            </w:r>
            <w:r>
              <w:rPr>
                <w:spacing w:val="-7"/>
                <w:sz w:val="18"/>
              </w:rPr>
              <w:t> </w:t>
            </w:r>
            <w:r>
              <w:rPr>
                <w:spacing w:val="-2"/>
                <w:sz w:val="18"/>
              </w:rPr>
              <w:t>Local</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15.03.01.03</w:t>
            </w:r>
            <w:r>
              <w:rPr>
                <w:spacing w:val="-12"/>
                <w:sz w:val="18"/>
              </w:rPr>
              <w:t> </w:t>
            </w:r>
            <w:r>
              <w:rPr>
                <w:sz w:val="18"/>
              </w:rPr>
              <w:t>-</w:t>
            </w:r>
            <w:r>
              <w:rPr>
                <w:spacing w:val="-11"/>
                <w:sz w:val="18"/>
              </w:rPr>
              <w:t> </w:t>
            </w:r>
            <w:r>
              <w:rPr>
                <w:sz w:val="18"/>
              </w:rPr>
              <w:t>Vistoria</w:t>
            </w:r>
            <w:r>
              <w:rPr>
                <w:spacing w:val="-11"/>
                <w:sz w:val="18"/>
              </w:rPr>
              <w:t> </w:t>
            </w:r>
            <w:r>
              <w:rPr>
                <w:sz w:val="18"/>
              </w:rPr>
              <w:t>/</w:t>
            </w:r>
            <w:r>
              <w:rPr>
                <w:spacing w:val="-11"/>
                <w:sz w:val="18"/>
              </w:rPr>
              <w:t> </w:t>
            </w:r>
            <w:r>
              <w:rPr>
                <w:sz w:val="18"/>
              </w:rPr>
              <w:t>Avaliação</w:t>
            </w:r>
            <w:r>
              <w:rPr>
                <w:spacing w:val="-10"/>
                <w:sz w:val="18"/>
              </w:rPr>
              <w:t> </w:t>
            </w:r>
            <w:r>
              <w:rPr>
                <w:sz w:val="18"/>
              </w:rPr>
              <w:t>/</w:t>
            </w:r>
            <w:r>
              <w:rPr>
                <w:spacing w:val="-8"/>
                <w:sz w:val="18"/>
              </w:rPr>
              <w:t> </w:t>
            </w:r>
            <w:r>
              <w:rPr>
                <w:sz w:val="18"/>
              </w:rPr>
              <w:t>Manutenção</w:t>
            </w:r>
            <w:r>
              <w:rPr>
                <w:spacing w:val="-9"/>
                <w:sz w:val="18"/>
              </w:rPr>
              <w:t> </w:t>
            </w:r>
            <w:r>
              <w:rPr>
                <w:sz w:val="18"/>
              </w:rPr>
              <w:t>de</w:t>
            </w:r>
            <w:r>
              <w:rPr>
                <w:spacing w:val="-9"/>
                <w:sz w:val="18"/>
              </w:rPr>
              <w:t> </w:t>
            </w:r>
            <w:r>
              <w:rPr>
                <w:sz w:val="18"/>
              </w:rPr>
              <w:t>Impressora</w:t>
            </w:r>
            <w:r>
              <w:rPr>
                <w:spacing w:val="-8"/>
                <w:sz w:val="18"/>
              </w:rPr>
              <w:t> </w:t>
            </w:r>
            <w:r>
              <w:rPr>
                <w:spacing w:val="-2"/>
                <w:sz w:val="18"/>
              </w:rPr>
              <w:t>Local</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15.03.02</w:t>
            </w:r>
            <w:r>
              <w:rPr>
                <w:spacing w:val="-11"/>
                <w:sz w:val="18"/>
              </w:rPr>
              <w:t> </w:t>
            </w:r>
            <w:r>
              <w:rPr>
                <w:sz w:val="18"/>
              </w:rPr>
              <w:t>-</w:t>
            </w:r>
            <w:r>
              <w:rPr>
                <w:spacing w:val="-6"/>
                <w:sz w:val="18"/>
              </w:rPr>
              <w:t> </w:t>
            </w:r>
            <w:r>
              <w:rPr>
                <w:sz w:val="18"/>
              </w:rPr>
              <w:t>IMPRESSORA</w:t>
            </w:r>
            <w:r>
              <w:rPr>
                <w:spacing w:val="-12"/>
                <w:sz w:val="18"/>
              </w:rPr>
              <w:t> </w:t>
            </w:r>
            <w:r>
              <w:rPr>
                <w:sz w:val="18"/>
              </w:rPr>
              <w:t>DE</w:t>
            </w:r>
            <w:r>
              <w:rPr>
                <w:spacing w:val="-6"/>
                <w:sz w:val="18"/>
              </w:rPr>
              <w:t> </w:t>
            </w:r>
            <w:r>
              <w:rPr>
                <w:spacing w:val="-4"/>
                <w:sz w:val="18"/>
              </w:rPr>
              <w:t>REDE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15.03.02.01</w:t>
            </w:r>
            <w:r>
              <w:rPr>
                <w:spacing w:val="-6"/>
                <w:sz w:val="18"/>
              </w:rPr>
              <w:t> </w:t>
            </w:r>
            <w:r>
              <w:rPr>
                <w:sz w:val="18"/>
              </w:rPr>
              <w:t>-</w:t>
            </w:r>
            <w:r>
              <w:rPr>
                <w:spacing w:val="-6"/>
                <w:sz w:val="18"/>
              </w:rPr>
              <w:t> </w:t>
            </w:r>
            <w:r>
              <w:rPr>
                <w:sz w:val="18"/>
              </w:rPr>
              <w:t>Instalação</w:t>
            </w:r>
            <w:r>
              <w:rPr>
                <w:spacing w:val="-5"/>
                <w:sz w:val="18"/>
              </w:rPr>
              <w:t> </w:t>
            </w:r>
            <w:r>
              <w:rPr>
                <w:sz w:val="18"/>
              </w:rPr>
              <w:t>de</w:t>
            </w:r>
            <w:r>
              <w:rPr>
                <w:spacing w:val="-6"/>
                <w:sz w:val="18"/>
              </w:rPr>
              <w:t> </w:t>
            </w:r>
            <w:r>
              <w:rPr>
                <w:sz w:val="18"/>
              </w:rPr>
              <w:t>Impressora</w:t>
            </w:r>
            <w:r>
              <w:rPr>
                <w:spacing w:val="-6"/>
                <w:sz w:val="18"/>
              </w:rPr>
              <w:t> </w:t>
            </w:r>
            <w:r>
              <w:rPr>
                <w:sz w:val="18"/>
              </w:rPr>
              <w:t>de</w:t>
            </w:r>
            <w:r>
              <w:rPr>
                <w:spacing w:val="-5"/>
                <w:sz w:val="18"/>
              </w:rPr>
              <w:t> </w:t>
            </w:r>
            <w:r>
              <w:rPr>
                <w:spacing w:val="-4"/>
                <w:sz w:val="18"/>
              </w:rPr>
              <w:t>Rede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15.03.02.02</w:t>
            </w:r>
            <w:r>
              <w:rPr>
                <w:spacing w:val="-7"/>
                <w:sz w:val="18"/>
              </w:rPr>
              <w:t> </w:t>
            </w:r>
            <w:r>
              <w:rPr>
                <w:sz w:val="18"/>
              </w:rPr>
              <w:t>-</w:t>
            </w:r>
            <w:r>
              <w:rPr>
                <w:spacing w:val="-6"/>
                <w:sz w:val="18"/>
              </w:rPr>
              <w:t> </w:t>
            </w:r>
            <w:r>
              <w:rPr>
                <w:sz w:val="18"/>
              </w:rPr>
              <w:t>Configuração</w:t>
            </w:r>
            <w:r>
              <w:rPr>
                <w:spacing w:val="-6"/>
                <w:sz w:val="18"/>
              </w:rPr>
              <w:t> </w:t>
            </w:r>
            <w:r>
              <w:rPr>
                <w:sz w:val="18"/>
              </w:rPr>
              <w:t>de</w:t>
            </w:r>
            <w:r>
              <w:rPr>
                <w:spacing w:val="-6"/>
                <w:sz w:val="18"/>
              </w:rPr>
              <w:t> </w:t>
            </w:r>
            <w:r>
              <w:rPr>
                <w:sz w:val="18"/>
              </w:rPr>
              <w:t>Impressora</w:t>
            </w:r>
            <w:r>
              <w:rPr>
                <w:spacing w:val="-6"/>
                <w:sz w:val="18"/>
              </w:rPr>
              <w:t> </w:t>
            </w:r>
            <w:r>
              <w:rPr>
                <w:sz w:val="18"/>
              </w:rPr>
              <w:t>de</w:t>
            </w:r>
            <w:r>
              <w:rPr>
                <w:spacing w:val="-6"/>
                <w:sz w:val="18"/>
              </w:rPr>
              <w:t> </w:t>
            </w:r>
            <w:r>
              <w:rPr>
                <w:spacing w:val="-4"/>
                <w:sz w:val="18"/>
              </w:rPr>
              <w:t>Rede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15.03.02.03</w:t>
            </w:r>
            <w:r>
              <w:rPr>
                <w:spacing w:val="-12"/>
                <w:sz w:val="18"/>
              </w:rPr>
              <w:t> </w:t>
            </w:r>
            <w:r>
              <w:rPr>
                <w:sz w:val="18"/>
              </w:rPr>
              <w:t>-</w:t>
            </w:r>
            <w:r>
              <w:rPr>
                <w:spacing w:val="-11"/>
                <w:sz w:val="18"/>
              </w:rPr>
              <w:t> </w:t>
            </w:r>
            <w:r>
              <w:rPr>
                <w:sz w:val="18"/>
              </w:rPr>
              <w:t>Vistoria</w:t>
            </w:r>
            <w:r>
              <w:rPr>
                <w:spacing w:val="-9"/>
                <w:sz w:val="18"/>
              </w:rPr>
              <w:t> </w:t>
            </w:r>
            <w:r>
              <w:rPr>
                <w:sz w:val="18"/>
              </w:rPr>
              <w:t>/</w:t>
            </w:r>
            <w:r>
              <w:rPr>
                <w:spacing w:val="-12"/>
                <w:sz w:val="18"/>
              </w:rPr>
              <w:t> </w:t>
            </w:r>
            <w:r>
              <w:rPr>
                <w:sz w:val="18"/>
              </w:rPr>
              <w:t>Avaliação</w:t>
            </w:r>
            <w:r>
              <w:rPr>
                <w:spacing w:val="-8"/>
                <w:sz w:val="18"/>
              </w:rPr>
              <w:t> </w:t>
            </w:r>
            <w:r>
              <w:rPr>
                <w:sz w:val="18"/>
              </w:rPr>
              <w:t>/</w:t>
            </w:r>
            <w:r>
              <w:rPr>
                <w:spacing w:val="-8"/>
                <w:sz w:val="18"/>
              </w:rPr>
              <w:t> </w:t>
            </w:r>
            <w:r>
              <w:rPr>
                <w:sz w:val="18"/>
              </w:rPr>
              <w:t>Manutenção</w:t>
            </w:r>
            <w:r>
              <w:rPr>
                <w:spacing w:val="-8"/>
                <w:sz w:val="18"/>
              </w:rPr>
              <w:t> </w:t>
            </w:r>
            <w:r>
              <w:rPr>
                <w:sz w:val="18"/>
              </w:rPr>
              <w:t>de</w:t>
            </w:r>
            <w:r>
              <w:rPr>
                <w:spacing w:val="-8"/>
                <w:sz w:val="18"/>
              </w:rPr>
              <w:t> </w:t>
            </w:r>
            <w:r>
              <w:rPr>
                <w:sz w:val="18"/>
              </w:rPr>
              <w:t>Impressora</w:t>
            </w:r>
            <w:r>
              <w:rPr>
                <w:spacing w:val="-8"/>
                <w:sz w:val="18"/>
              </w:rPr>
              <w:t> </w:t>
            </w:r>
            <w:r>
              <w:rPr>
                <w:sz w:val="18"/>
              </w:rPr>
              <w:t>de</w:t>
            </w:r>
            <w:r>
              <w:rPr>
                <w:spacing w:val="-8"/>
                <w:sz w:val="18"/>
              </w:rPr>
              <w:t> </w:t>
            </w:r>
            <w:r>
              <w:rPr>
                <w:spacing w:val="-4"/>
                <w:sz w:val="18"/>
              </w:rPr>
              <w:t>Rede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15.03.03</w:t>
            </w:r>
            <w:r>
              <w:rPr>
                <w:spacing w:val="-11"/>
                <w:sz w:val="18"/>
              </w:rPr>
              <w:t> </w:t>
            </w:r>
            <w:r>
              <w:rPr>
                <w:sz w:val="18"/>
              </w:rPr>
              <w:t>-</w:t>
            </w:r>
            <w:r>
              <w:rPr>
                <w:spacing w:val="-6"/>
                <w:sz w:val="18"/>
              </w:rPr>
              <w:t> </w:t>
            </w:r>
            <w:r>
              <w:rPr>
                <w:sz w:val="18"/>
              </w:rPr>
              <w:t>IMPRESSORA</w:t>
            </w:r>
            <w:r>
              <w:rPr>
                <w:spacing w:val="-12"/>
                <w:sz w:val="18"/>
              </w:rPr>
              <w:t> </w:t>
            </w:r>
            <w:r>
              <w:rPr>
                <w:sz w:val="18"/>
              </w:rPr>
              <w:t>DE</w:t>
            </w:r>
            <w:r>
              <w:rPr>
                <w:spacing w:val="-6"/>
                <w:sz w:val="18"/>
              </w:rPr>
              <w:t> </w:t>
            </w:r>
            <w:r>
              <w:rPr>
                <w:spacing w:val="-2"/>
                <w:sz w:val="18"/>
              </w:rPr>
              <w:t>ETIQUETAS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15.03.03.01</w:t>
            </w:r>
            <w:r>
              <w:rPr>
                <w:spacing w:val="-6"/>
                <w:sz w:val="18"/>
              </w:rPr>
              <w:t> </w:t>
            </w:r>
            <w:r>
              <w:rPr>
                <w:sz w:val="18"/>
              </w:rPr>
              <w:t>-</w:t>
            </w:r>
            <w:r>
              <w:rPr>
                <w:spacing w:val="-6"/>
                <w:sz w:val="18"/>
              </w:rPr>
              <w:t> </w:t>
            </w:r>
            <w:r>
              <w:rPr>
                <w:sz w:val="18"/>
              </w:rPr>
              <w:t>Instalação</w:t>
            </w:r>
            <w:r>
              <w:rPr>
                <w:spacing w:val="-5"/>
                <w:sz w:val="18"/>
              </w:rPr>
              <w:t> </w:t>
            </w:r>
            <w:r>
              <w:rPr>
                <w:sz w:val="18"/>
              </w:rPr>
              <w:t>de</w:t>
            </w:r>
            <w:r>
              <w:rPr>
                <w:spacing w:val="-6"/>
                <w:sz w:val="18"/>
              </w:rPr>
              <w:t> </w:t>
            </w:r>
            <w:r>
              <w:rPr>
                <w:sz w:val="18"/>
              </w:rPr>
              <w:t>Impressora</w:t>
            </w:r>
            <w:r>
              <w:rPr>
                <w:spacing w:val="-6"/>
                <w:sz w:val="18"/>
              </w:rPr>
              <w:t> </w:t>
            </w:r>
            <w:r>
              <w:rPr>
                <w:sz w:val="18"/>
              </w:rPr>
              <w:t>de</w:t>
            </w:r>
            <w:r>
              <w:rPr>
                <w:spacing w:val="-5"/>
                <w:sz w:val="18"/>
              </w:rPr>
              <w:t> </w:t>
            </w:r>
            <w:r>
              <w:rPr>
                <w:spacing w:val="-2"/>
                <w:sz w:val="18"/>
              </w:rPr>
              <w:t>Etiquetas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15.03.03.02</w:t>
            </w:r>
            <w:r>
              <w:rPr>
                <w:spacing w:val="-7"/>
                <w:sz w:val="18"/>
              </w:rPr>
              <w:t> </w:t>
            </w:r>
            <w:r>
              <w:rPr>
                <w:sz w:val="18"/>
              </w:rPr>
              <w:t>-</w:t>
            </w:r>
            <w:r>
              <w:rPr>
                <w:spacing w:val="-6"/>
                <w:sz w:val="18"/>
              </w:rPr>
              <w:t> </w:t>
            </w:r>
            <w:r>
              <w:rPr>
                <w:sz w:val="18"/>
              </w:rPr>
              <w:t>Configuração</w:t>
            </w:r>
            <w:r>
              <w:rPr>
                <w:spacing w:val="-6"/>
                <w:sz w:val="18"/>
              </w:rPr>
              <w:t> </w:t>
            </w:r>
            <w:r>
              <w:rPr>
                <w:sz w:val="18"/>
              </w:rPr>
              <w:t>de</w:t>
            </w:r>
            <w:r>
              <w:rPr>
                <w:spacing w:val="-6"/>
                <w:sz w:val="18"/>
              </w:rPr>
              <w:t> </w:t>
            </w:r>
            <w:r>
              <w:rPr>
                <w:sz w:val="18"/>
              </w:rPr>
              <w:t>Impressora</w:t>
            </w:r>
            <w:r>
              <w:rPr>
                <w:spacing w:val="-6"/>
                <w:sz w:val="18"/>
              </w:rPr>
              <w:t> </w:t>
            </w:r>
            <w:r>
              <w:rPr>
                <w:sz w:val="18"/>
              </w:rPr>
              <w:t>de</w:t>
            </w:r>
            <w:r>
              <w:rPr>
                <w:spacing w:val="-6"/>
                <w:sz w:val="18"/>
              </w:rPr>
              <w:t> </w:t>
            </w:r>
            <w:r>
              <w:rPr>
                <w:spacing w:val="-2"/>
                <w:sz w:val="18"/>
              </w:rPr>
              <w:t>Etiquetas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15.03.03.03</w:t>
            </w:r>
            <w:r>
              <w:rPr>
                <w:spacing w:val="-12"/>
                <w:sz w:val="18"/>
              </w:rPr>
              <w:t> </w:t>
            </w:r>
            <w:r>
              <w:rPr>
                <w:sz w:val="18"/>
              </w:rPr>
              <w:t>-</w:t>
            </w:r>
            <w:r>
              <w:rPr>
                <w:spacing w:val="-11"/>
                <w:sz w:val="18"/>
              </w:rPr>
              <w:t> </w:t>
            </w:r>
            <w:r>
              <w:rPr>
                <w:sz w:val="18"/>
              </w:rPr>
              <w:t>Vistoria</w:t>
            </w:r>
            <w:r>
              <w:rPr>
                <w:spacing w:val="-9"/>
                <w:sz w:val="18"/>
              </w:rPr>
              <w:t> </w:t>
            </w:r>
            <w:r>
              <w:rPr>
                <w:sz w:val="18"/>
              </w:rPr>
              <w:t>/</w:t>
            </w:r>
            <w:r>
              <w:rPr>
                <w:spacing w:val="-12"/>
                <w:sz w:val="18"/>
              </w:rPr>
              <w:t> </w:t>
            </w:r>
            <w:r>
              <w:rPr>
                <w:sz w:val="18"/>
              </w:rPr>
              <w:t>Avaliação</w:t>
            </w:r>
            <w:r>
              <w:rPr>
                <w:spacing w:val="-8"/>
                <w:sz w:val="18"/>
              </w:rPr>
              <w:t> </w:t>
            </w:r>
            <w:r>
              <w:rPr>
                <w:sz w:val="18"/>
              </w:rPr>
              <w:t>/</w:t>
            </w:r>
            <w:r>
              <w:rPr>
                <w:spacing w:val="-8"/>
                <w:sz w:val="18"/>
              </w:rPr>
              <w:t> </w:t>
            </w:r>
            <w:r>
              <w:rPr>
                <w:sz w:val="18"/>
              </w:rPr>
              <w:t>Manutenção</w:t>
            </w:r>
            <w:r>
              <w:rPr>
                <w:spacing w:val="-8"/>
                <w:sz w:val="18"/>
              </w:rPr>
              <w:t> </w:t>
            </w:r>
            <w:r>
              <w:rPr>
                <w:sz w:val="18"/>
              </w:rPr>
              <w:t>de</w:t>
            </w:r>
            <w:r>
              <w:rPr>
                <w:spacing w:val="-8"/>
                <w:sz w:val="18"/>
              </w:rPr>
              <w:t> </w:t>
            </w:r>
            <w:r>
              <w:rPr>
                <w:sz w:val="18"/>
              </w:rPr>
              <w:t>Impressora</w:t>
            </w:r>
            <w:r>
              <w:rPr>
                <w:spacing w:val="-8"/>
                <w:sz w:val="18"/>
              </w:rPr>
              <w:t> </w:t>
            </w:r>
            <w:r>
              <w:rPr>
                <w:sz w:val="18"/>
              </w:rPr>
              <w:t>de</w:t>
            </w:r>
            <w:r>
              <w:rPr>
                <w:spacing w:val="-8"/>
                <w:sz w:val="18"/>
              </w:rPr>
              <w:t> </w:t>
            </w:r>
            <w:r>
              <w:rPr>
                <w:spacing w:val="-2"/>
                <w:sz w:val="18"/>
              </w:rPr>
              <w:t>Etiquetas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15.05</w:t>
            </w:r>
            <w:r>
              <w:rPr>
                <w:spacing w:val="-4"/>
                <w:sz w:val="18"/>
              </w:rPr>
              <w:t> </w:t>
            </w:r>
            <w:r>
              <w:rPr>
                <w:sz w:val="18"/>
              </w:rPr>
              <w:t>-</w:t>
            </w:r>
            <w:r>
              <w:rPr>
                <w:spacing w:val="-3"/>
                <w:sz w:val="18"/>
              </w:rPr>
              <w:t> </w:t>
            </w:r>
            <w:r>
              <w:rPr>
                <w:spacing w:val="-2"/>
                <w:sz w:val="18"/>
              </w:rPr>
              <w:t>NOBREAK</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15.05.01</w:t>
            </w:r>
            <w:r>
              <w:rPr>
                <w:spacing w:val="-5"/>
                <w:sz w:val="18"/>
              </w:rPr>
              <w:t> </w:t>
            </w:r>
            <w:r>
              <w:rPr>
                <w:sz w:val="18"/>
              </w:rPr>
              <w:t>-</w:t>
            </w:r>
            <w:r>
              <w:rPr>
                <w:spacing w:val="-4"/>
                <w:sz w:val="18"/>
              </w:rPr>
              <w:t> </w:t>
            </w:r>
            <w:r>
              <w:rPr>
                <w:spacing w:val="-2"/>
                <w:sz w:val="18"/>
              </w:rPr>
              <w:t>Instalação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15.05.02</w:t>
            </w:r>
            <w:r>
              <w:rPr>
                <w:spacing w:val="-12"/>
                <w:sz w:val="18"/>
              </w:rPr>
              <w:t> </w:t>
            </w:r>
            <w:r>
              <w:rPr>
                <w:sz w:val="18"/>
              </w:rPr>
              <w:t>-</w:t>
            </w:r>
            <w:r>
              <w:rPr>
                <w:spacing w:val="-11"/>
                <w:sz w:val="18"/>
              </w:rPr>
              <w:t> </w:t>
            </w:r>
            <w:r>
              <w:rPr>
                <w:sz w:val="18"/>
              </w:rPr>
              <w:t>Avaliação</w:t>
            </w:r>
            <w:r>
              <w:rPr>
                <w:spacing w:val="-11"/>
                <w:sz w:val="18"/>
              </w:rPr>
              <w:t> </w:t>
            </w:r>
            <w:r>
              <w:rPr>
                <w:sz w:val="18"/>
              </w:rPr>
              <w:t>/</w:t>
            </w:r>
            <w:r>
              <w:rPr>
                <w:spacing w:val="-9"/>
                <w:sz w:val="18"/>
              </w:rPr>
              <w:t> </w:t>
            </w:r>
            <w:r>
              <w:rPr>
                <w:spacing w:val="-2"/>
                <w:sz w:val="18"/>
              </w:rPr>
              <w:t>Manutenção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15.06</w:t>
            </w:r>
            <w:r>
              <w:rPr>
                <w:spacing w:val="-4"/>
                <w:sz w:val="18"/>
              </w:rPr>
              <w:t> </w:t>
            </w:r>
            <w:r>
              <w:rPr>
                <w:sz w:val="18"/>
              </w:rPr>
              <w:t>-</w:t>
            </w:r>
            <w:r>
              <w:rPr>
                <w:spacing w:val="-3"/>
                <w:sz w:val="18"/>
              </w:rPr>
              <w:t> </w:t>
            </w:r>
            <w:r>
              <w:rPr>
                <w:spacing w:val="-2"/>
                <w:sz w:val="18"/>
              </w:rPr>
              <w:t>NOTEBOOK</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15.06.01</w:t>
            </w:r>
            <w:r>
              <w:rPr>
                <w:spacing w:val="-12"/>
                <w:sz w:val="18"/>
              </w:rPr>
              <w:t> </w:t>
            </w:r>
            <w:r>
              <w:rPr>
                <w:sz w:val="18"/>
              </w:rPr>
              <w:t>-</w:t>
            </w:r>
            <w:r>
              <w:rPr>
                <w:spacing w:val="-7"/>
                <w:sz w:val="18"/>
              </w:rPr>
              <w:t> </w:t>
            </w:r>
            <w:r>
              <w:rPr>
                <w:sz w:val="18"/>
              </w:rPr>
              <w:t>Instalação</w:t>
            </w:r>
            <w:r>
              <w:rPr>
                <w:spacing w:val="-7"/>
                <w:sz w:val="18"/>
              </w:rPr>
              <w:t> </w:t>
            </w:r>
            <w:r>
              <w:rPr>
                <w:sz w:val="18"/>
              </w:rPr>
              <w:t>/</w:t>
            </w:r>
            <w:r>
              <w:rPr>
                <w:spacing w:val="-7"/>
                <w:sz w:val="18"/>
              </w:rPr>
              <w:t> </w:t>
            </w:r>
            <w:r>
              <w:rPr>
                <w:sz w:val="18"/>
              </w:rPr>
              <w:t>Configuração</w:t>
            </w:r>
            <w:r>
              <w:rPr>
                <w:spacing w:val="-7"/>
                <w:sz w:val="18"/>
              </w:rPr>
              <w:t> </w:t>
            </w:r>
            <w:r>
              <w:rPr>
                <w:sz w:val="18"/>
              </w:rPr>
              <w:t>/</w:t>
            </w:r>
            <w:r>
              <w:rPr>
                <w:spacing w:val="-11"/>
                <w:sz w:val="18"/>
              </w:rPr>
              <w:t> </w:t>
            </w:r>
            <w:r>
              <w:rPr>
                <w:sz w:val="18"/>
              </w:rPr>
              <w:t>Avaliação</w:t>
            </w:r>
            <w:r>
              <w:rPr>
                <w:spacing w:val="-7"/>
                <w:sz w:val="18"/>
              </w:rPr>
              <w:t> </w:t>
            </w:r>
            <w:r>
              <w:rPr>
                <w:sz w:val="18"/>
              </w:rPr>
              <w:t>/</w:t>
            </w:r>
            <w:r>
              <w:rPr>
                <w:spacing w:val="-7"/>
                <w:sz w:val="18"/>
              </w:rPr>
              <w:t> </w:t>
            </w:r>
            <w:r>
              <w:rPr>
                <w:spacing w:val="-2"/>
                <w:sz w:val="18"/>
              </w:rPr>
              <w:t>Manutenção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15.07</w:t>
            </w:r>
            <w:r>
              <w:rPr>
                <w:spacing w:val="-4"/>
                <w:sz w:val="18"/>
              </w:rPr>
              <w:t> </w:t>
            </w:r>
            <w:r>
              <w:rPr>
                <w:sz w:val="18"/>
              </w:rPr>
              <w:t>-</w:t>
            </w:r>
            <w:r>
              <w:rPr>
                <w:spacing w:val="-3"/>
                <w:sz w:val="18"/>
              </w:rPr>
              <w:t> </w:t>
            </w:r>
            <w:r>
              <w:rPr>
                <w:spacing w:val="-2"/>
                <w:sz w:val="18"/>
              </w:rPr>
              <w:t>SCANNER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15.07.01</w:t>
            </w:r>
            <w:r>
              <w:rPr>
                <w:spacing w:val="-6"/>
                <w:sz w:val="18"/>
              </w:rPr>
              <w:t> </w:t>
            </w:r>
            <w:r>
              <w:rPr>
                <w:sz w:val="18"/>
              </w:rPr>
              <w:t>-</w:t>
            </w:r>
            <w:r>
              <w:rPr>
                <w:spacing w:val="-5"/>
                <w:sz w:val="18"/>
              </w:rPr>
              <w:t> </w:t>
            </w:r>
            <w:r>
              <w:rPr>
                <w:sz w:val="18"/>
              </w:rPr>
              <w:t>Configuração</w:t>
            </w:r>
            <w:r>
              <w:rPr>
                <w:spacing w:val="-6"/>
                <w:sz w:val="18"/>
              </w:rPr>
              <w:t> </w:t>
            </w:r>
            <w:r>
              <w:rPr>
                <w:sz w:val="18"/>
              </w:rPr>
              <w:t>/</w:t>
            </w:r>
            <w:r>
              <w:rPr>
                <w:spacing w:val="-5"/>
                <w:sz w:val="18"/>
              </w:rPr>
              <w:t> </w:t>
            </w:r>
            <w:r>
              <w:rPr>
                <w:sz w:val="18"/>
              </w:rPr>
              <w:t>Manutenção</w:t>
            </w:r>
            <w:r>
              <w:rPr>
                <w:spacing w:val="-6"/>
                <w:sz w:val="18"/>
              </w:rPr>
              <w:t> </w:t>
            </w:r>
            <w:r>
              <w:rPr>
                <w:sz w:val="18"/>
              </w:rPr>
              <w:t>/</w:t>
            </w:r>
            <w:r>
              <w:rPr>
                <w:spacing w:val="-5"/>
                <w:sz w:val="18"/>
              </w:rPr>
              <w:t> </w:t>
            </w:r>
            <w:r>
              <w:rPr>
                <w:spacing w:val="-2"/>
                <w:sz w:val="18"/>
              </w:rPr>
              <w:t>Instalação</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15.08</w:t>
            </w:r>
            <w:r>
              <w:rPr>
                <w:spacing w:val="-4"/>
                <w:sz w:val="18"/>
              </w:rPr>
              <w:t> </w:t>
            </w:r>
            <w:r>
              <w:rPr>
                <w:sz w:val="18"/>
              </w:rPr>
              <w:t>-</w:t>
            </w:r>
            <w:r>
              <w:rPr>
                <w:spacing w:val="-6"/>
                <w:sz w:val="18"/>
              </w:rPr>
              <w:t> </w:t>
            </w:r>
            <w:r>
              <w:rPr>
                <w:spacing w:val="-2"/>
                <w:sz w:val="18"/>
              </w:rPr>
              <w:t>TOTEM</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15.08.01</w:t>
            </w:r>
            <w:r>
              <w:rPr>
                <w:spacing w:val="-6"/>
                <w:sz w:val="18"/>
              </w:rPr>
              <w:t> </w:t>
            </w:r>
            <w:r>
              <w:rPr>
                <w:sz w:val="18"/>
              </w:rPr>
              <w:t>-</w:t>
            </w:r>
            <w:r>
              <w:rPr>
                <w:spacing w:val="-5"/>
                <w:sz w:val="18"/>
              </w:rPr>
              <w:t> </w:t>
            </w:r>
            <w:r>
              <w:rPr>
                <w:sz w:val="18"/>
              </w:rPr>
              <w:t>Manutenção</w:t>
            </w:r>
            <w:r>
              <w:rPr>
                <w:spacing w:val="-5"/>
                <w:sz w:val="18"/>
              </w:rPr>
              <w:t> </w:t>
            </w:r>
            <w:r>
              <w:rPr>
                <w:sz w:val="18"/>
              </w:rPr>
              <w:t>/</w:t>
            </w:r>
            <w:r>
              <w:rPr>
                <w:spacing w:val="-5"/>
                <w:sz w:val="18"/>
              </w:rPr>
              <w:t> </w:t>
            </w:r>
            <w:r>
              <w:rPr>
                <w:spacing w:val="-2"/>
                <w:sz w:val="18"/>
              </w:rPr>
              <w:t>Configuração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15.10</w:t>
            </w:r>
            <w:r>
              <w:rPr>
                <w:spacing w:val="-4"/>
                <w:sz w:val="18"/>
              </w:rPr>
              <w:t> </w:t>
            </w:r>
            <w:r>
              <w:rPr>
                <w:sz w:val="18"/>
              </w:rPr>
              <w:t>-</w:t>
            </w:r>
            <w:r>
              <w:rPr>
                <w:spacing w:val="-6"/>
                <w:sz w:val="18"/>
              </w:rPr>
              <w:t> </w:t>
            </w:r>
            <w:r>
              <w:rPr>
                <w:spacing w:val="-2"/>
                <w:sz w:val="18"/>
              </w:rPr>
              <w:t>WEBCAM</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15.10.01</w:t>
            </w:r>
            <w:r>
              <w:rPr>
                <w:spacing w:val="-6"/>
                <w:sz w:val="18"/>
              </w:rPr>
              <w:t> </w:t>
            </w:r>
            <w:r>
              <w:rPr>
                <w:sz w:val="18"/>
              </w:rPr>
              <w:t>-</w:t>
            </w:r>
            <w:r>
              <w:rPr>
                <w:spacing w:val="-5"/>
                <w:sz w:val="18"/>
              </w:rPr>
              <w:t> </w:t>
            </w:r>
            <w:r>
              <w:rPr>
                <w:sz w:val="18"/>
              </w:rPr>
              <w:t>Instalação</w:t>
            </w:r>
            <w:r>
              <w:rPr>
                <w:spacing w:val="-5"/>
                <w:sz w:val="18"/>
              </w:rPr>
              <w:t> </w:t>
            </w:r>
            <w:r>
              <w:rPr>
                <w:sz w:val="18"/>
              </w:rPr>
              <w:t>de</w:t>
            </w:r>
            <w:r>
              <w:rPr>
                <w:spacing w:val="-7"/>
                <w:sz w:val="18"/>
              </w:rPr>
              <w:t> </w:t>
            </w:r>
            <w:r>
              <w:rPr>
                <w:spacing w:val="-2"/>
                <w:sz w:val="18"/>
              </w:rPr>
              <w:t>Webcam</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15.10.02</w:t>
            </w:r>
            <w:r>
              <w:rPr>
                <w:spacing w:val="-6"/>
                <w:sz w:val="18"/>
              </w:rPr>
              <w:t> </w:t>
            </w:r>
            <w:r>
              <w:rPr>
                <w:sz w:val="18"/>
              </w:rPr>
              <w:t>-</w:t>
            </w:r>
            <w:r>
              <w:rPr>
                <w:spacing w:val="-6"/>
                <w:sz w:val="18"/>
              </w:rPr>
              <w:t> </w:t>
            </w:r>
            <w:r>
              <w:rPr>
                <w:sz w:val="18"/>
              </w:rPr>
              <w:t>Configuração</w:t>
            </w:r>
            <w:r>
              <w:rPr>
                <w:spacing w:val="-6"/>
                <w:sz w:val="18"/>
              </w:rPr>
              <w:t> </w:t>
            </w:r>
            <w:r>
              <w:rPr>
                <w:sz w:val="18"/>
              </w:rPr>
              <w:t>de</w:t>
            </w:r>
            <w:r>
              <w:rPr>
                <w:spacing w:val="-8"/>
                <w:sz w:val="18"/>
              </w:rPr>
              <w:t> </w:t>
            </w:r>
            <w:r>
              <w:rPr>
                <w:spacing w:val="-2"/>
                <w:sz w:val="18"/>
              </w:rPr>
              <w:t>Webcam</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bl>
    <w:p>
      <w:pPr>
        <w:pStyle w:val="TableParagraph"/>
        <w:spacing w:after="0"/>
        <w:jc w:val="center"/>
        <w:rPr>
          <w:sz w:val="18"/>
        </w:rPr>
        <w:sectPr>
          <w:type w:val="continuous"/>
          <w:pgSz w:w="15840" w:h="24480"/>
          <w:pgMar w:top="560" w:bottom="467" w:left="360" w:right="360"/>
        </w:sectPr>
      </w:pPr>
    </w:p>
    <w:tbl>
      <w:tblPr>
        <w:tblW w:w="0" w:type="auto"/>
        <w:jc w:val="left"/>
        <w:tblInd w:w="3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163"/>
        <w:gridCol w:w="8428"/>
        <w:gridCol w:w="2959"/>
        <w:gridCol w:w="1050"/>
      </w:tblGrid>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15.11</w:t>
            </w:r>
            <w:r>
              <w:rPr>
                <w:spacing w:val="-7"/>
                <w:sz w:val="18"/>
              </w:rPr>
              <w:t> </w:t>
            </w:r>
            <w:r>
              <w:rPr>
                <w:sz w:val="18"/>
              </w:rPr>
              <w:t>-</w:t>
            </w:r>
            <w:r>
              <w:rPr>
                <w:spacing w:val="-7"/>
                <w:sz w:val="18"/>
              </w:rPr>
              <w:t> </w:t>
            </w:r>
            <w:r>
              <w:rPr>
                <w:spacing w:val="-2"/>
                <w:sz w:val="18"/>
              </w:rPr>
              <w:t>INVENTÁRIO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Manutenção</w:t>
            </w:r>
          </w:p>
        </w:tc>
        <w:tc>
          <w:tcPr>
            <w:tcW w:w="8428" w:type="dxa"/>
            <w:tcBorders>
              <w:left w:val="single" w:sz="12" w:space="0" w:color="000000"/>
              <w:right w:val="single" w:sz="12" w:space="0" w:color="000000"/>
            </w:tcBorders>
          </w:tcPr>
          <w:p>
            <w:pPr>
              <w:pStyle w:val="TableParagraph"/>
              <w:ind w:left="100"/>
              <w:rPr>
                <w:sz w:val="18"/>
              </w:rPr>
            </w:pPr>
            <w:r>
              <w:rPr>
                <w:sz w:val="18"/>
              </w:rPr>
              <w:t>15.50</w:t>
            </w:r>
            <w:r>
              <w:rPr>
                <w:spacing w:val="-4"/>
                <w:sz w:val="18"/>
              </w:rPr>
              <w:t> </w:t>
            </w:r>
            <w:r>
              <w:rPr>
                <w:sz w:val="18"/>
              </w:rPr>
              <w:t>-</w:t>
            </w:r>
            <w:r>
              <w:rPr>
                <w:spacing w:val="-3"/>
                <w:sz w:val="18"/>
              </w:rPr>
              <w:t> </w:t>
            </w:r>
            <w:r>
              <w:rPr>
                <w:spacing w:val="-2"/>
                <w:sz w:val="18"/>
              </w:rPr>
              <w:t>OUTROS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16</w:t>
            </w:r>
            <w:r>
              <w:rPr>
                <w:spacing w:val="-3"/>
                <w:sz w:val="18"/>
              </w:rPr>
              <w:t> </w:t>
            </w:r>
            <w:r>
              <w:rPr>
                <w:sz w:val="18"/>
              </w:rPr>
              <w:t>-</w:t>
            </w:r>
            <w:r>
              <w:rPr>
                <w:spacing w:val="-2"/>
                <w:sz w:val="18"/>
              </w:rPr>
              <w:t> NUTANIX</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16.01</w:t>
            </w:r>
            <w:r>
              <w:rPr>
                <w:spacing w:val="-4"/>
                <w:sz w:val="18"/>
              </w:rPr>
              <w:t> </w:t>
            </w:r>
            <w:r>
              <w:rPr>
                <w:sz w:val="18"/>
              </w:rPr>
              <w:t>-</w:t>
            </w:r>
            <w:r>
              <w:rPr>
                <w:spacing w:val="-4"/>
                <w:sz w:val="18"/>
              </w:rPr>
              <w:t> </w:t>
            </w:r>
            <w:r>
              <w:rPr>
                <w:sz w:val="18"/>
              </w:rPr>
              <w:t>Criação</w:t>
            </w:r>
            <w:r>
              <w:rPr>
                <w:spacing w:val="-4"/>
                <w:sz w:val="18"/>
              </w:rPr>
              <w:t> </w:t>
            </w:r>
            <w:r>
              <w:rPr>
                <w:sz w:val="18"/>
              </w:rPr>
              <w:t>de</w:t>
            </w:r>
            <w:r>
              <w:rPr>
                <w:spacing w:val="-4"/>
                <w:sz w:val="18"/>
              </w:rPr>
              <w:t> </w:t>
            </w:r>
            <w:r>
              <w:rPr>
                <w:spacing w:val="-2"/>
                <w:sz w:val="18"/>
              </w:rPr>
              <w:t>Servidor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16.02</w:t>
            </w:r>
            <w:r>
              <w:rPr>
                <w:spacing w:val="-5"/>
                <w:sz w:val="18"/>
              </w:rPr>
              <w:t> </w:t>
            </w:r>
            <w:r>
              <w:rPr>
                <w:sz w:val="18"/>
              </w:rPr>
              <w:t>-</w:t>
            </w:r>
            <w:r>
              <w:rPr>
                <w:spacing w:val="-5"/>
                <w:sz w:val="18"/>
              </w:rPr>
              <w:t> </w:t>
            </w:r>
            <w:r>
              <w:rPr>
                <w:sz w:val="18"/>
              </w:rPr>
              <w:t>Manutenção</w:t>
            </w:r>
            <w:r>
              <w:rPr>
                <w:spacing w:val="-5"/>
                <w:sz w:val="18"/>
              </w:rPr>
              <w:t> </w:t>
            </w:r>
            <w:r>
              <w:rPr>
                <w:sz w:val="18"/>
              </w:rPr>
              <w:t>de</w:t>
            </w:r>
            <w:r>
              <w:rPr>
                <w:spacing w:val="-5"/>
                <w:sz w:val="18"/>
              </w:rPr>
              <w:t> </w:t>
            </w:r>
            <w:r>
              <w:rPr>
                <w:spacing w:val="-2"/>
                <w:sz w:val="18"/>
              </w:rPr>
              <w:t>Servidor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16.03</w:t>
            </w:r>
            <w:r>
              <w:rPr>
                <w:spacing w:val="-6"/>
                <w:sz w:val="18"/>
              </w:rPr>
              <w:t> </w:t>
            </w:r>
            <w:r>
              <w:rPr>
                <w:sz w:val="18"/>
              </w:rPr>
              <w:t>-</w:t>
            </w:r>
            <w:r>
              <w:rPr>
                <w:spacing w:val="-5"/>
                <w:sz w:val="18"/>
              </w:rPr>
              <w:t> </w:t>
            </w:r>
            <w:r>
              <w:rPr>
                <w:sz w:val="18"/>
              </w:rPr>
              <w:t>Configuração</w:t>
            </w:r>
            <w:r>
              <w:rPr>
                <w:spacing w:val="-5"/>
                <w:sz w:val="18"/>
              </w:rPr>
              <w:t> </w:t>
            </w:r>
            <w:r>
              <w:rPr>
                <w:sz w:val="18"/>
              </w:rPr>
              <w:t>de</w:t>
            </w:r>
            <w:r>
              <w:rPr>
                <w:spacing w:val="-5"/>
                <w:sz w:val="18"/>
              </w:rPr>
              <w:t> </w:t>
            </w:r>
            <w:r>
              <w:rPr>
                <w:spacing w:val="-2"/>
                <w:sz w:val="18"/>
              </w:rPr>
              <w:t>Servidor</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16.04</w:t>
            </w:r>
            <w:r>
              <w:rPr>
                <w:spacing w:val="-7"/>
                <w:sz w:val="18"/>
              </w:rPr>
              <w:t> </w:t>
            </w:r>
            <w:r>
              <w:rPr>
                <w:sz w:val="18"/>
              </w:rPr>
              <w:t>-</w:t>
            </w:r>
            <w:r>
              <w:rPr>
                <w:spacing w:val="-11"/>
                <w:sz w:val="18"/>
              </w:rPr>
              <w:t> </w:t>
            </w:r>
            <w:r>
              <w:rPr>
                <w:sz w:val="18"/>
              </w:rPr>
              <w:t>Análise</w:t>
            </w:r>
            <w:r>
              <w:rPr>
                <w:spacing w:val="-4"/>
                <w:sz w:val="18"/>
              </w:rPr>
              <w:t> </w:t>
            </w:r>
            <w:r>
              <w:rPr>
                <w:sz w:val="18"/>
              </w:rPr>
              <w:t>de</w:t>
            </w:r>
            <w:r>
              <w:rPr>
                <w:spacing w:val="-4"/>
                <w:sz w:val="18"/>
              </w:rPr>
              <w:t> </w:t>
            </w:r>
            <w:r>
              <w:rPr>
                <w:sz w:val="18"/>
              </w:rPr>
              <w:t>LOGS</w:t>
            </w:r>
            <w:r>
              <w:rPr>
                <w:spacing w:val="-5"/>
                <w:sz w:val="18"/>
              </w:rPr>
              <w:t> </w:t>
            </w:r>
            <w:r>
              <w:rPr>
                <w:sz w:val="18"/>
              </w:rPr>
              <w:t>do</w:t>
            </w:r>
            <w:r>
              <w:rPr>
                <w:spacing w:val="-4"/>
                <w:sz w:val="18"/>
              </w:rPr>
              <w:t> </w:t>
            </w:r>
            <w:r>
              <w:rPr>
                <w:spacing w:val="-5"/>
                <w:sz w:val="18"/>
              </w:rPr>
              <w:t>SO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17</w:t>
            </w:r>
            <w:r>
              <w:rPr>
                <w:spacing w:val="-3"/>
                <w:sz w:val="18"/>
              </w:rPr>
              <w:t> </w:t>
            </w:r>
            <w:r>
              <w:rPr>
                <w:sz w:val="18"/>
              </w:rPr>
              <w:t>-</w:t>
            </w:r>
            <w:r>
              <w:rPr>
                <w:spacing w:val="-5"/>
                <w:sz w:val="18"/>
              </w:rPr>
              <w:t> </w:t>
            </w:r>
            <w:r>
              <w:rPr>
                <w:spacing w:val="-2"/>
                <w:sz w:val="18"/>
              </w:rPr>
              <w:t>VMWARE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17.01</w:t>
            </w:r>
            <w:r>
              <w:rPr>
                <w:spacing w:val="-4"/>
                <w:sz w:val="18"/>
              </w:rPr>
              <w:t> </w:t>
            </w:r>
            <w:r>
              <w:rPr>
                <w:sz w:val="18"/>
              </w:rPr>
              <w:t>-</w:t>
            </w:r>
            <w:r>
              <w:rPr>
                <w:spacing w:val="-4"/>
                <w:sz w:val="18"/>
              </w:rPr>
              <w:t> </w:t>
            </w:r>
            <w:r>
              <w:rPr>
                <w:sz w:val="18"/>
              </w:rPr>
              <w:t>Criação</w:t>
            </w:r>
            <w:r>
              <w:rPr>
                <w:spacing w:val="-4"/>
                <w:sz w:val="18"/>
              </w:rPr>
              <w:t> </w:t>
            </w:r>
            <w:r>
              <w:rPr>
                <w:sz w:val="18"/>
              </w:rPr>
              <w:t>de</w:t>
            </w:r>
            <w:r>
              <w:rPr>
                <w:spacing w:val="-4"/>
                <w:sz w:val="18"/>
              </w:rPr>
              <w:t> </w:t>
            </w:r>
            <w:r>
              <w:rPr>
                <w:spacing w:val="-2"/>
                <w:sz w:val="18"/>
              </w:rPr>
              <w:t>Servidor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17.02</w:t>
            </w:r>
            <w:r>
              <w:rPr>
                <w:spacing w:val="-5"/>
                <w:sz w:val="18"/>
              </w:rPr>
              <w:t> </w:t>
            </w:r>
            <w:r>
              <w:rPr>
                <w:sz w:val="18"/>
              </w:rPr>
              <w:t>-</w:t>
            </w:r>
            <w:r>
              <w:rPr>
                <w:spacing w:val="-5"/>
                <w:sz w:val="18"/>
              </w:rPr>
              <w:t> </w:t>
            </w:r>
            <w:r>
              <w:rPr>
                <w:sz w:val="18"/>
              </w:rPr>
              <w:t>Manutenção</w:t>
            </w:r>
            <w:r>
              <w:rPr>
                <w:spacing w:val="-5"/>
                <w:sz w:val="18"/>
              </w:rPr>
              <w:t> </w:t>
            </w:r>
            <w:r>
              <w:rPr>
                <w:sz w:val="18"/>
              </w:rPr>
              <w:t>de</w:t>
            </w:r>
            <w:r>
              <w:rPr>
                <w:spacing w:val="-5"/>
                <w:sz w:val="18"/>
              </w:rPr>
              <w:t> </w:t>
            </w:r>
            <w:r>
              <w:rPr>
                <w:spacing w:val="-2"/>
                <w:sz w:val="18"/>
              </w:rPr>
              <w:t>Servidor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17.03</w:t>
            </w:r>
            <w:r>
              <w:rPr>
                <w:spacing w:val="-6"/>
                <w:sz w:val="18"/>
              </w:rPr>
              <w:t> </w:t>
            </w:r>
            <w:r>
              <w:rPr>
                <w:sz w:val="18"/>
              </w:rPr>
              <w:t>-</w:t>
            </w:r>
            <w:r>
              <w:rPr>
                <w:spacing w:val="-5"/>
                <w:sz w:val="18"/>
              </w:rPr>
              <w:t> </w:t>
            </w:r>
            <w:r>
              <w:rPr>
                <w:sz w:val="18"/>
              </w:rPr>
              <w:t>Configuração</w:t>
            </w:r>
            <w:r>
              <w:rPr>
                <w:spacing w:val="-5"/>
                <w:sz w:val="18"/>
              </w:rPr>
              <w:t> </w:t>
            </w:r>
            <w:r>
              <w:rPr>
                <w:sz w:val="18"/>
              </w:rPr>
              <w:t>de</w:t>
            </w:r>
            <w:r>
              <w:rPr>
                <w:spacing w:val="-5"/>
                <w:sz w:val="18"/>
              </w:rPr>
              <w:t> </w:t>
            </w:r>
            <w:r>
              <w:rPr>
                <w:spacing w:val="-2"/>
                <w:sz w:val="18"/>
              </w:rPr>
              <w:t>Servidor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17.04</w:t>
            </w:r>
            <w:r>
              <w:rPr>
                <w:spacing w:val="-12"/>
                <w:sz w:val="18"/>
              </w:rPr>
              <w:t> </w:t>
            </w:r>
            <w:r>
              <w:rPr>
                <w:sz w:val="18"/>
              </w:rPr>
              <w:t>-</w:t>
            </w:r>
            <w:r>
              <w:rPr>
                <w:spacing w:val="-9"/>
                <w:sz w:val="18"/>
              </w:rPr>
              <w:t> </w:t>
            </w:r>
            <w:r>
              <w:rPr>
                <w:sz w:val="18"/>
              </w:rPr>
              <w:t>Instalação</w:t>
            </w:r>
            <w:r>
              <w:rPr>
                <w:spacing w:val="-10"/>
                <w:sz w:val="18"/>
              </w:rPr>
              <w:t> </w:t>
            </w:r>
            <w:r>
              <w:rPr>
                <w:sz w:val="18"/>
              </w:rPr>
              <w:t>do</w:t>
            </w:r>
            <w:r>
              <w:rPr>
                <w:spacing w:val="-11"/>
                <w:sz w:val="18"/>
              </w:rPr>
              <w:t> </w:t>
            </w:r>
            <w:r>
              <w:rPr>
                <w:sz w:val="18"/>
              </w:rPr>
              <w:t>VMWARE</w:t>
            </w:r>
            <w:r>
              <w:rPr>
                <w:spacing w:val="-11"/>
                <w:sz w:val="18"/>
              </w:rPr>
              <w:t> </w:t>
            </w:r>
            <w:r>
              <w:rPr>
                <w:spacing w:val="-2"/>
                <w:sz w:val="18"/>
              </w:rPr>
              <w:t>TOOLS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17.05</w:t>
            </w:r>
            <w:r>
              <w:rPr>
                <w:spacing w:val="-7"/>
                <w:sz w:val="18"/>
              </w:rPr>
              <w:t> </w:t>
            </w:r>
            <w:r>
              <w:rPr>
                <w:sz w:val="18"/>
              </w:rPr>
              <w:t>-</w:t>
            </w:r>
            <w:r>
              <w:rPr>
                <w:spacing w:val="-11"/>
                <w:sz w:val="18"/>
              </w:rPr>
              <w:t> </w:t>
            </w:r>
            <w:r>
              <w:rPr>
                <w:sz w:val="18"/>
              </w:rPr>
              <w:t>Análise</w:t>
            </w:r>
            <w:r>
              <w:rPr>
                <w:spacing w:val="-4"/>
                <w:sz w:val="18"/>
              </w:rPr>
              <w:t> </w:t>
            </w:r>
            <w:r>
              <w:rPr>
                <w:sz w:val="18"/>
              </w:rPr>
              <w:t>de</w:t>
            </w:r>
            <w:r>
              <w:rPr>
                <w:spacing w:val="-4"/>
                <w:sz w:val="18"/>
              </w:rPr>
              <w:t> </w:t>
            </w:r>
            <w:r>
              <w:rPr>
                <w:sz w:val="18"/>
              </w:rPr>
              <w:t>LOGS</w:t>
            </w:r>
            <w:r>
              <w:rPr>
                <w:spacing w:val="-5"/>
                <w:sz w:val="18"/>
              </w:rPr>
              <w:t> </w:t>
            </w:r>
            <w:r>
              <w:rPr>
                <w:sz w:val="18"/>
              </w:rPr>
              <w:t>do</w:t>
            </w:r>
            <w:r>
              <w:rPr>
                <w:spacing w:val="-4"/>
                <w:sz w:val="18"/>
              </w:rPr>
              <w:t> </w:t>
            </w:r>
            <w:r>
              <w:rPr>
                <w:spacing w:val="-5"/>
                <w:sz w:val="18"/>
              </w:rPr>
              <w:t>SO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w:t>
            </w:r>
            <w:r>
              <w:rPr>
                <w:spacing w:val="-3"/>
                <w:sz w:val="18"/>
              </w:rPr>
              <w:t> </w:t>
            </w:r>
            <w:r>
              <w:rPr>
                <w:sz w:val="18"/>
              </w:rPr>
              <w:t>-</w:t>
            </w:r>
            <w:r>
              <w:rPr>
                <w:spacing w:val="-2"/>
                <w:sz w:val="18"/>
              </w:rPr>
              <w:t> SISTEMAS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30.01</w:t>
            </w:r>
            <w:r>
              <w:rPr>
                <w:spacing w:val="-6"/>
                <w:sz w:val="18"/>
              </w:rPr>
              <w:t> </w:t>
            </w:r>
            <w:r>
              <w:rPr>
                <w:sz w:val="18"/>
              </w:rPr>
              <w:t>-</w:t>
            </w:r>
            <w:r>
              <w:rPr>
                <w:spacing w:val="-4"/>
                <w:sz w:val="18"/>
              </w:rPr>
              <w:t> </w:t>
            </w:r>
            <w:r>
              <w:rPr>
                <w:sz w:val="18"/>
              </w:rPr>
              <w:t>Dúvida</w:t>
            </w:r>
            <w:r>
              <w:rPr>
                <w:spacing w:val="-4"/>
                <w:sz w:val="18"/>
              </w:rPr>
              <w:t> </w:t>
            </w:r>
            <w:r>
              <w:rPr>
                <w:sz w:val="18"/>
              </w:rPr>
              <w:t>/</w:t>
            </w:r>
            <w:r>
              <w:rPr>
                <w:spacing w:val="-11"/>
                <w:sz w:val="18"/>
              </w:rPr>
              <w:t> </w:t>
            </w:r>
            <w:r>
              <w:rPr>
                <w:spacing w:val="-2"/>
                <w:sz w:val="18"/>
              </w:rPr>
              <w:t>Apoio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Baixo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30.02</w:t>
            </w:r>
            <w:r>
              <w:rPr>
                <w:spacing w:val="-6"/>
                <w:sz w:val="18"/>
              </w:rPr>
              <w:t> </w:t>
            </w:r>
            <w:r>
              <w:rPr>
                <w:sz w:val="18"/>
              </w:rPr>
              <w:t>-</w:t>
            </w:r>
            <w:r>
              <w:rPr>
                <w:spacing w:val="-5"/>
                <w:sz w:val="18"/>
              </w:rPr>
              <w:t> </w:t>
            </w:r>
            <w:r>
              <w:rPr>
                <w:sz w:val="18"/>
              </w:rPr>
              <w:t>SISTEMAS</w:t>
            </w:r>
            <w:r>
              <w:rPr>
                <w:spacing w:val="-6"/>
                <w:sz w:val="18"/>
              </w:rPr>
              <w:t> </w:t>
            </w:r>
            <w:r>
              <w:rPr>
                <w:spacing w:val="-4"/>
                <w:sz w:val="18"/>
              </w:rPr>
              <w:t>HUPE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Plantão</w:t>
            </w:r>
          </w:p>
        </w:tc>
        <w:tc>
          <w:tcPr>
            <w:tcW w:w="8428" w:type="dxa"/>
            <w:tcBorders>
              <w:left w:val="single" w:sz="12" w:space="0" w:color="000000"/>
              <w:right w:val="single" w:sz="12" w:space="0" w:color="000000"/>
            </w:tcBorders>
          </w:tcPr>
          <w:p>
            <w:pPr>
              <w:pStyle w:val="TableParagraph"/>
              <w:ind w:left="100"/>
              <w:rPr>
                <w:sz w:val="18"/>
              </w:rPr>
            </w:pPr>
            <w:r>
              <w:rPr>
                <w:sz w:val="18"/>
              </w:rPr>
              <w:t>30.02.01</w:t>
            </w:r>
            <w:r>
              <w:rPr>
                <w:spacing w:val="-6"/>
                <w:sz w:val="18"/>
              </w:rPr>
              <w:t> </w:t>
            </w:r>
            <w:r>
              <w:rPr>
                <w:sz w:val="18"/>
              </w:rPr>
              <w:t>-</w:t>
            </w:r>
            <w:r>
              <w:rPr>
                <w:spacing w:val="-5"/>
                <w:sz w:val="18"/>
              </w:rPr>
              <w:t> </w:t>
            </w:r>
            <w:r>
              <w:rPr>
                <w:sz w:val="18"/>
              </w:rPr>
              <w:t>Importação</w:t>
            </w:r>
            <w:r>
              <w:rPr>
                <w:spacing w:val="-6"/>
                <w:sz w:val="18"/>
              </w:rPr>
              <w:t> </w:t>
            </w:r>
            <w:r>
              <w:rPr>
                <w:sz w:val="18"/>
              </w:rPr>
              <w:t>SISREG</w:t>
            </w:r>
            <w:r>
              <w:rPr>
                <w:spacing w:val="-5"/>
                <w:sz w:val="18"/>
              </w:rPr>
              <w:t> </w:t>
            </w:r>
            <w:r>
              <w:rPr>
                <w:sz w:val="18"/>
              </w:rPr>
              <w:t>-</w:t>
            </w:r>
            <w:r>
              <w:rPr>
                <w:spacing w:val="-5"/>
                <w:sz w:val="18"/>
              </w:rPr>
              <w:t> </w:t>
            </w:r>
            <w:r>
              <w:rPr>
                <w:spacing w:val="-4"/>
                <w:sz w:val="18"/>
              </w:rPr>
              <w:t>HUPE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Programação</w:t>
            </w:r>
          </w:p>
        </w:tc>
        <w:tc>
          <w:tcPr>
            <w:tcW w:w="8428" w:type="dxa"/>
            <w:tcBorders>
              <w:left w:val="single" w:sz="12" w:space="0" w:color="000000"/>
              <w:right w:val="single" w:sz="12" w:space="0" w:color="000000"/>
            </w:tcBorders>
          </w:tcPr>
          <w:p>
            <w:pPr>
              <w:pStyle w:val="TableParagraph"/>
              <w:ind w:left="100"/>
              <w:rPr>
                <w:sz w:val="18"/>
              </w:rPr>
            </w:pPr>
            <w:r>
              <w:rPr>
                <w:sz w:val="18"/>
              </w:rPr>
              <w:t>30.02.02</w:t>
            </w:r>
            <w:r>
              <w:rPr>
                <w:spacing w:val="-6"/>
                <w:sz w:val="18"/>
              </w:rPr>
              <w:t> </w:t>
            </w:r>
            <w:r>
              <w:rPr>
                <w:sz w:val="18"/>
              </w:rPr>
              <w:t>-</w:t>
            </w:r>
            <w:r>
              <w:rPr>
                <w:spacing w:val="-5"/>
                <w:sz w:val="18"/>
              </w:rPr>
              <w:t> </w:t>
            </w:r>
            <w:r>
              <w:rPr>
                <w:sz w:val="18"/>
              </w:rPr>
              <w:t>Criação</w:t>
            </w:r>
            <w:r>
              <w:rPr>
                <w:spacing w:val="-5"/>
                <w:sz w:val="18"/>
              </w:rPr>
              <w:t> </w:t>
            </w:r>
            <w:r>
              <w:rPr>
                <w:sz w:val="18"/>
              </w:rPr>
              <w:t>de</w:t>
            </w:r>
            <w:r>
              <w:rPr>
                <w:spacing w:val="-6"/>
                <w:sz w:val="18"/>
              </w:rPr>
              <w:t> </w:t>
            </w:r>
            <w:r>
              <w:rPr>
                <w:sz w:val="18"/>
              </w:rPr>
              <w:t>usuário</w:t>
            </w:r>
            <w:r>
              <w:rPr>
                <w:spacing w:val="-5"/>
                <w:sz w:val="18"/>
              </w:rPr>
              <w:t> </w:t>
            </w:r>
            <w:r>
              <w:rPr>
                <w:sz w:val="18"/>
              </w:rPr>
              <w:t>Sistemas</w:t>
            </w:r>
            <w:r>
              <w:rPr>
                <w:spacing w:val="-5"/>
                <w:sz w:val="18"/>
              </w:rPr>
              <w:t> </w:t>
            </w:r>
            <w:r>
              <w:rPr>
                <w:spacing w:val="-4"/>
                <w:sz w:val="18"/>
              </w:rPr>
              <w:t>HUPE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Programação</w:t>
            </w:r>
          </w:p>
        </w:tc>
        <w:tc>
          <w:tcPr>
            <w:tcW w:w="8428" w:type="dxa"/>
            <w:tcBorders>
              <w:left w:val="single" w:sz="12" w:space="0" w:color="000000"/>
              <w:right w:val="single" w:sz="12" w:space="0" w:color="000000"/>
            </w:tcBorders>
          </w:tcPr>
          <w:p>
            <w:pPr>
              <w:pStyle w:val="TableParagraph"/>
              <w:ind w:left="100"/>
              <w:rPr>
                <w:sz w:val="18"/>
              </w:rPr>
            </w:pPr>
            <w:r>
              <w:rPr>
                <w:sz w:val="18"/>
              </w:rPr>
              <w:t>30.02.03</w:t>
            </w:r>
            <w:r>
              <w:rPr>
                <w:spacing w:val="-5"/>
                <w:sz w:val="18"/>
              </w:rPr>
              <w:t> </w:t>
            </w:r>
            <w:r>
              <w:rPr>
                <w:sz w:val="18"/>
              </w:rPr>
              <w:t>-</w:t>
            </w:r>
            <w:r>
              <w:rPr>
                <w:spacing w:val="-4"/>
                <w:sz w:val="18"/>
              </w:rPr>
              <w:t> </w:t>
            </w:r>
            <w:r>
              <w:rPr>
                <w:spacing w:val="-2"/>
                <w:sz w:val="18"/>
              </w:rPr>
              <w:t>Solicitações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w:t>
            </w:r>
            <w:r>
              <w:rPr>
                <w:spacing w:val="-4"/>
                <w:sz w:val="18"/>
              </w:rPr>
              <w:t> </w:t>
            </w:r>
            <w:r>
              <w:rPr>
                <w:sz w:val="18"/>
              </w:rPr>
              <w:t>-</w:t>
            </w:r>
            <w:r>
              <w:rPr>
                <w:spacing w:val="-3"/>
                <w:sz w:val="18"/>
              </w:rPr>
              <w:t> </w:t>
            </w:r>
            <w:r>
              <w:rPr>
                <w:spacing w:val="-5"/>
                <w:sz w:val="18"/>
              </w:rPr>
              <w:t>MV</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30.03.01</w:t>
            </w:r>
            <w:r>
              <w:rPr>
                <w:spacing w:val="-9"/>
                <w:sz w:val="18"/>
              </w:rPr>
              <w:t> </w:t>
            </w:r>
            <w:r>
              <w:rPr>
                <w:sz w:val="18"/>
              </w:rPr>
              <w:t>-</w:t>
            </w:r>
            <w:r>
              <w:rPr>
                <w:spacing w:val="-11"/>
                <w:sz w:val="18"/>
              </w:rPr>
              <w:t> </w:t>
            </w:r>
            <w:r>
              <w:rPr>
                <w:sz w:val="18"/>
              </w:rPr>
              <w:t>Alteração</w:t>
            </w:r>
            <w:r>
              <w:rPr>
                <w:spacing w:val="-5"/>
                <w:sz w:val="18"/>
              </w:rPr>
              <w:t> </w:t>
            </w:r>
            <w:r>
              <w:rPr>
                <w:sz w:val="18"/>
              </w:rPr>
              <w:t>de</w:t>
            </w:r>
            <w:r>
              <w:rPr>
                <w:spacing w:val="-5"/>
                <w:sz w:val="18"/>
              </w:rPr>
              <w:t> </w:t>
            </w:r>
            <w:r>
              <w:rPr>
                <w:spacing w:val="-2"/>
                <w:sz w:val="18"/>
              </w:rPr>
              <w:t>Senha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30.03.02</w:t>
            </w:r>
            <w:r>
              <w:rPr>
                <w:spacing w:val="-12"/>
                <w:sz w:val="18"/>
              </w:rPr>
              <w:t> </w:t>
            </w:r>
            <w:r>
              <w:rPr>
                <w:sz w:val="18"/>
              </w:rPr>
              <w:t>-</w:t>
            </w:r>
            <w:r>
              <w:rPr>
                <w:spacing w:val="-11"/>
                <w:sz w:val="18"/>
              </w:rPr>
              <w:t> </w:t>
            </w:r>
            <w:r>
              <w:rPr>
                <w:sz w:val="18"/>
              </w:rPr>
              <w:t>Alteração</w:t>
            </w:r>
            <w:r>
              <w:rPr>
                <w:spacing w:val="-6"/>
                <w:sz w:val="18"/>
              </w:rPr>
              <w:t> </w:t>
            </w:r>
            <w:r>
              <w:rPr>
                <w:sz w:val="18"/>
              </w:rPr>
              <w:t>de</w:t>
            </w:r>
            <w:r>
              <w:rPr>
                <w:spacing w:val="-11"/>
                <w:sz w:val="18"/>
              </w:rPr>
              <w:t> </w:t>
            </w:r>
            <w:r>
              <w:rPr>
                <w:spacing w:val="-2"/>
                <w:sz w:val="18"/>
              </w:rPr>
              <w:t>Acesso</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30.03.03</w:t>
            </w:r>
            <w:r>
              <w:rPr>
                <w:spacing w:val="-5"/>
                <w:sz w:val="18"/>
              </w:rPr>
              <w:t> </w:t>
            </w:r>
            <w:r>
              <w:rPr>
                <w:sz w:val="18"/>
              </w:rPr>
              <w:t>-</w:t>
            </w:r>
            <w:r>
              <w:rPr>
                <w:spacing w:val="-4"/>
                <w:sz w:val="18"/>
              </w:rPr>
              <w:t> </w:t>
            </w:r>
            <w:r>
              <w:rPr>
                <w:sz w:val="18"/>
              </w:rPr>
              <w:t>MV</w:t>
            </w:r>
            <w:r>
              <w:rPr>
                <w:spacing w:val="-7"/>
                <w:sz w:val="18"/>
              </w:rPr>
              <w:t> </w:t>
            </w:r>
            <w:r>
              <w:rPr>
                <w:sz w:val="18"/>
              </w:rPr>
              <w:t>-</w:t>
            </w:r>
            <w:r>
              <w:rPr>
                <w:spacing w:val="-4"/>
                <w:sz w:val="18"/>
              </w:rPr>
              <w:t> </w:t>
            </w:r>
            <w:r>
              <w:rPr>
                <w:sz w:val="18"/>
              </w:rPr>
              <w:t>Cadastro</w:t>
            </w:r>
            <w:r>
              <w:rPr>
                <w:spacing w:val="-4"/>
                <w:sz w:val="18"/>
              </w:rPr>
              <w:t> </w:t>
            </w:r>
            <w:r>
              <w:rPr>
                <w:sz w:val="18"/>
              </w:rPr>
              <w:t>de</w:t>
            </w:r>
            <w:r>
              <w:rPr>
                <w:spacing w:val="-4"/>
                <w:sz w:val="18"/>
              </w:rPr>
              <w:t> </w:t>
            </w:r>
            <w:r>
              <w:rPr>
                <w:spacing w:val="-2"/>
                <w:sz w:val="18"/>
              </w:rPr>
              <w:t>Usuário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30.03.04</w:t>
            </w:r>
            <w:r>
              <w:rPr>
                <w:spacing w:val="-5"/>
                <w:sz w:val="18"/>
              </w:rPr>
              <w:t> </w:t>
            </w:r>
            <w:r>
              <w:rPr>
                <w:sz w:val="18"/>
              </w:rPr>
              <w:t>-</w:t>
            </w:r>
            <w:r>
              <w:rPr>
                <w:spacing w:val="-4"/>
                <w:sz w:val="18"/>
              </w:rPr>
              <w:t> </w:t>
            </w:r>
            <w:r>
              <w:rPr>
                <w:sz w:val="18"/>
              </w:rPr>
              <w:t>Erro</w:t>
            </w:r>
            <w:r>
              <w:rPr>
                <w:spacing w:val="-4"/>
                <w:sz w:val="18"/>
              </w:rPr>
              <w:t> </w:t>
            </w:r>
            <w:r>
              <w:rPr>
                <w:sz w:val="18"/>
              </w:rPr>
              <w:t>no</w:t>
            </w:r>
            <w:r>
              <w:rPr>
                <w:spacing w:val="-5"/>
                <w:sz w:val="18"/>
              </w:rPr>
              <w:t> </w:t>
            </w:r>
            <w:r>
              <w:rPr>
                <w:sz w:val="18"/>
              </w:rPr>
              <w:t>Cadastro</w:t>
            </w:r>
            <w:r>
              <w:rPr>
                <w:spacing w:val="-4"/>
                <w:sz w:val="18"/>
              </w:rPr>
              <w:t> </w:t>
            </w:r>
            <w:r>
              <w:rPr>
                <w:sz w:val="18"/>
              </w:rPr>
              <w:t>de</w:t>
            </w:r>
            <w:r>
              <w:rPr>
                <w:spacing w:val="-4"/>
                <w:sz w:val="18"/>
              </w:rPr>
              <w:t> </w:t>
            </w:r>
            <w:r>
              <w:rPr>
                <w:spacing w:val="-2"/>
                <w:sz w:val="18"/>
              </w:rPr>
              <w:t>Pacientes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30.03.05</w:t>
            </w:r>
            <w:r>
              <w:rPr>
                <w:spacing w:val="-8"/>
                <w:sz w:val="18"/>
              </w:rPr>
              <w:t> </w:t>
            </w:r>
            <w:r>
              <w:rPr>
                <w:sz w:val="18"/>
              </w:rPr>
              <w:t>-</w:t>
            </w:r>
            <w:r>
              <w:rPr>
                <w:spacing w:val="-5"/>
                <w:sz w:val="18"/>
              </w:rPr>
              <w:t> </w:t>
            </w:r>
            <w:r>
              <w:rPr>
                <w:sz w:val="18"/>
              </w:rPr>
              <w:t>Erro</w:t>
            </w:r>
            <w:r>
              <w:rPr>
                <w:spacing w:val="-5"/>
                <w:sz w:val="18"/>
              </w:rPr>
              <w:t> </w:t>
            </w:r>
            <w:r>
              <w:rPr>
                <w:sz w:val="18"/>
              </w:rPr>
              <w:t>de</w:t>
            </w:r>
            <w:r>
              <w:rPr>
                <w:spacing w:val="-11"/>
                <w:sz w:val="18"/>
              </w:rPr>
              <w:t> </w:t>
            </w:r>
            <w:r>
              <w:rPr>
                <w:sz w:val="18"/>
              </w:rPr>
              <w:t>Atualização</w:t>
            </w:r>
            <w:r>
              <w:rPr>
                <w:spacing w:val="-5"/>
                <w:sz w:val="18"/>
              </w:rPr>
              <w:t> </w:t>
            </w:r>
            <w:r>
              <w:rPr>
                <w:sz w:val="18"/>
              </w:rPr>
              <w:t>do</w:t>
            </w:r>
            <w:r>
              <w:rPr>
                <w:spacing w:val="-5"/>
                <w:sz w:val="18"/>
              </w:rPr>
              <w:t> LAS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30.03.06</w:t>
            </w:r>
            <w:r>
              <w:rPr>
                <w:spacing w:val="-4"/>
                <w:sz w:val="18"/>
              </w:rPr>
              <w:t> </w:t>
            </w:r>
            <w:r>
              <w:rPr>
                <w:sz w:val="18"/>
              </w:rPr>
              <w:t>-</w:t>
            </w:r>
            <w:r>
              <w:rPr>
                <w:spacing w:val="-4"/>
                <w:sz w:val="18"/>
              </w:rPr>
              <w:t> </w:t>
            </w:r>
            <w:r>
              <w:rPr>
                <w:sz w:val="18"/>
              </w:rPr>
              <w:t>Erro</w:t>
            </w:r>
            <w:r>
              <w:rPr>
                <w:spacing w:val="-4"/>
                <w:sz w:val="18"/>
              </w:rPr>
              <w:t> </w:t>
            </w:r>
            <w:r>
              <w:rPr>
                <w:sz w:val="18"/>
              </w:rPr>
              <w:t>de</w:t>
            </w:r>
            <w:r>
              <w:rPr>
                <w:spacing w:val="-4"/>
                <w:sz w:val="18"/>
              </w:rPr>
              <w:t> HTTP</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30.03.07</w:t>
            </w:r>
            <w:r>
              <w:rPr>
                <w:spacing w:val="-6"/>
                <w:sz w:val="18"/>
              </w:rPr>
              <w:t> </w:t>
            </w:r>
            <w:r>
              <w:rPr>
                <w:sz w:val="18"/>
              </w:rPr>
              <w:t>-</w:t>
            </w:r>
            <w:r>
              <w:rPr>
                <w:spacing w:val="-4"/>
                <w:sz w:val="18"/>
              </w:rPr>
              <w:t> </w:t>
            </w:r>
            <w:r>
              <w:rPr>
                <w:sz w:val="18"/>
              </w:rPr>
              <w:t>Erro</w:t>
            </w:r>
            <w:r>
              <w:rPr>
                <w:spacing w:val="-4"/>
                <w:sz w:val="18"/>
              </w:rPr>
              <w:t> </w:t>
            </w:r>
            <w:r>
              <w:rPr>
                <w:sz w:val="18"/>
              </w:rPr>
              <w:t>na</w:t>
            </w:r>
            <w:r>
              <w:rPr>
                <w:spacing w:val="-11"/>
                <w:sz w:val="18"/>
              </w:rPr>
              <w:t> </w:t>
            </w:r>
            <w:r>
              <w:rPr>
                <w:sz w:val="18"/>
              </w:rPr>
              <w:t>Alta</w:t>
            </w:r>
            <w:r>
              <w:rPr>
                <w:spacing w:val="-4"/>
                <w:sz w:val="18"/>
              </w:rPr>
              <w:t> </w:t>
            </w:r>
            <w:r>
              <w:rPr>
                <w:sz w:val="18"/>
              </w:rPr>
              <w:t>do</w:t>
            </w:r>
            <w:r>
              <w:rPr>
                <w:spacing w:val="-4"/>
                <w:sz w:val="18"/>
              </w:rPr>
              <w:t> </w:t>
            </w:r>
            <w:r>
              <w:rPr>
                <w:spacing w:val="-2"/>
                <w:sz w:val="18"/>
              </w:rPr>
              <w:t>Paciente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30.03.08</w:t>
            </w:r>
            <w:r>
              <w:rPr>
                <w:spacing w:val="-4"/>
                <w:sz w:val="18"/>
              </w:rPr>
              <w:t> </w:t>
            </w:r>
            <w:r>
              <w:rPr>
                <w:sz w:val="18"/>
              </w:rPr>
              <w:t>-</w:t>
            </w:r>
            <w:r>
              <w:rPr>
                <w:spacing w:val="-4"/>
                <w:sz w:val="18"/>
              </w:rPr>
              <w:t> </w:t>
            </w:r>
            <w:r>
              <w:rPr>
                <w:sz w:val="18"/>
              </w:rPr>
              <w:t>Erro</w:t>
            </w:r>
            <w:r>
              <w:rPr>
                <w:spacing w:val="-4"/>
                <w:sz w:val="18"/>
              </w:rPr>
              <w:t> </w:t>
            </w:r>
            <w:r>
              <w:rPr>
                <w:sz w:val="18"/>
              </w:rPr>
              <w:t>de</w:t>
            </w:r>
            <w:r>
              <w:rPr>
                <w:spacing w:val="-4"/>
                <w:sz w:val="18"/>
              </w:rPr>
              <w:t> </w:t>
            </w:r>
            <w:r>
              <w:rPr>
                <w:spacing w:val="-2"/>
                <w:sz w:val="18"/>
              </w:rPr>
              <w:t>Report</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30.03.09</w:t>
            </w:r>
            <w:r>
              <w:rPr>
                <w:spacing w:val="-4"/>
                <w:sz w:val="18"/>
              </w:rPr>
              <w:t> </w:t>
            </w:r>
            <w:r>
              <w:rPr>
                <w:sz w:val="18"/>
              </w:rPr>
              <w:t>-</w:t>
            </w:r>
            <w:r>
              <w:rPr>
                <w:spacing w:val="-4"/>
                <w:sz w:val="18"/>
              </w:rPr>
              <w:t> </w:t>
            </w:r>
            <w:r>
              <w:rPr>
                <w:sz w:val="18"/>
              </w:rPr>
              <w:t>Erro</w:t>
            </w:r>
            <w:r>
              <w:rPr>
                <w:spacing w:val="-4"/>
                <w:sz w:val="18"/>
              </w:rPr>
              <w:t> </w:t>
            </w:r>
            <w:r>
              <w:rPr>
                <w:sz w:val="18"/>
              </w:rPr>
              <w:t>ao</w:t>
            </w:r>
            <w:r>
              <w:rPr>
                <w:spacing w:val="-4"/>
                <w:sz w:val="18"/>
              </w:rPr>
              <w:t> </w:t>
            </w:r>
            <w:r>
              <w:rPr>
                <w:spacing w:val="-2"/>
                <w:sz w:val="18"/>
              </w:rPr>
              <w:t>Imprimir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30.03.10</w:t>
            </w:r>
            <w:r>
              <w:rPr>
                <w:spacing w:val="-8"/>
                <w:sz w:val="18"/>
              </w:rPr>
              <w:t> </w:t>
            </w:r>
            <w:r>
              <w:rPr>
                <w:sz w:val="18"/>
              </w:rPr>
              <w:t>-</w:t>
            </w:r>
            <w:r>
              <w:rPr>
                <w:spacing w:val="-10"/>
                <w:sz w:val="18"/>
              </w:rPr>
              <w:t> </w:t>
            </w:r>
            <w:r>
              <w:rPr>
                <w:sz w:val="18"/>
              </w:rPr>
              <w:t>Tela</w:t>
            </w:r>
            <w:r>
              <w:rPr>
                <w:spacing w:val="-7"/>
                <w:sz w:val="18"/>
              </w:rPr>
              <w:t> </w:t>
            </w:r>
            <w:r>
              <w:rPr>
                <w:sz w:val="18"/>
              </w:rPr>
              <w:t>em</w:t>
            </w:r>
            <w:r>
              <w:rPr>
                <w:spacing w:val="-8"/>
                <w:sz w:val="18"/>
              </w:rPr>
              <w:t> </w:t>
            </w:r>
            <w:r>
              <w:rPr>
                <w:spacing w:val="-2"/>
                <w:sz w:val="18"/>
              </w:rPr>
              <w:t>Branco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30.03.100</w:t>
            </w:r>
            <w:r>
              <w:rPr>
                <w:spacing w:val="-5"/>
                <w:sz w:val="18"/>
              </w:rPr>
              <w:t> </w:t>
            </w:r>
            <w:r>
              <w:rPr>
                <w:sz w:val="18"/>
              </w:rPr>
              <w:t>-</w:t>
            </w:r>
            <w:r>
              <w:rPr>
                <w:spacing w:val="-5"/>
                <w:sz w:val="18"/>
              </w:rPr>
              <w:t> </w:t>
            </w:r>
            <w:r>
              <w:rPr>
                <w:sz w:val="18"/>
              </w:rPr>
              <w:t>Revisão</w:t>
            </w:r>
            <w:r>
              <w:rPr>
                <w:spacing w:val="-5"/>
                <w:sz w:val="18"/>
              </w:rPr>
              <w:t> </w:t>
            </w:r>
            <w:r>
              <w:rPr>
                <w:sz w:val="18"/>
              </w:rPr>
              <w:t>de</w:t>
            </w:r>
            <w:r>
              <w:rPr>
                <w:spacing w:val="-5"/>
                <w:sz w:val="18"/>
              </w:rPr>
              <w:t> </w:t>
            </w:r>
            <w:r>
              <w:rPr>
                <w:spacing w:val="-2"/>
                <w:sz w:val="18"/>
              </w:rPr>
              <w:t>indicadores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pacing w:val="-2"/>
                <w:sz w:val="18"/>
              </w:rPr>
              <w:t>30.03.101</w:t>
            </w:r>
            <w:r>
              <w:rPr>
                <w:sz w:val="18"/>
              </w:rPr>
              <w:t> </w:t>
            </w:r>
            <w:r>
              <w:rPr>
                <w:spacing w:val="-2"/>
                <w:sz w:val="18"/>
              </w:rPr>
              <w:t>-</w:t>
            </w:r>
            <w:r>
              <w:rPr>
                <w:spacing w:val="-3"/>
                <w:sz w:val="18"/>
              </w:rPr>
              <w:t> </w:t>
            </w:r>
            <w:r>
              <w:rPr>
                <w:spacing w:val="-2"/>
                <w:sz w:val="18"/>
              </w:rPr>
              <w:t>Verificar</w:t>
            </w:r>
            <w:r>
              <w:rPr>
                <w:sz w:val="18"/>
              </w:rPr>
              <w:t> </w:t>
            </w:r>
            <w:r>
              <w:rPr>
                <w:spacing w:val="-2"/>
                <w:sz w:val="18"/>
              </w:rPr>
              <w:t>cadastro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pacing w:val="-2"/>
                <w:sz w:val="18"/>
              </w:rPr>
              <w:t>30.03.102</w:t>
            </w:r>
            <w:r>
              <w:rPr>
                <w:sz w:val="18"/>
              </w:rPr>
              <w:t> </w:t>
            </w:r>
            <w:r>
              <w:rPr>
                <w:spacing w:val="-2"/>
                <w:sz w:val="18"/>
              </w:rPr>
              <w:t>-</w:t>
            </w:r>
            <w:r>
              <w:rPr>
                <w:spacing w:val="-3"/>
                <w:sz w:val="18"/>
              </w:rPr>
              <w:t> </w:t>
            </w:r>
            <w:r>
              <w:rPr>
                <w:spacing w:val="-2"/>
                <w:sz w:val="18"/>
              </w:rPr>
              <w:t>Verificar</w:t>
            </w:r>
            <w:r>
              <w:rPr>
                <w:sz w:val="18"/>
              </w:rPr>
              <w:t> </w:t>
            </w:r>
            <w:r>
              <w:rPr>
                <w:spacing w:val="-4"/>
                <w:sz w:val="18"/>
              </w:rPr>
              <w:t>lote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30.03.103</w:t>
            </w:r>
            <w:r>
              <w:rPr>
                <w:spacing w:val="-6"/>
                <w:sz w:val="18"/>
              </w:rPr>
              <w:t> </w:t>
            </w:r>
            <w:r>
              <w:rPr>
                <w:sz w:val="18"/>
              </w:rPr>
              <w:t>-</w:t>
            </w:r>
            <w:r>
              <w:rPr>
                <w:spacing w:val="-6"/>
                <w:sz w:val="18"/>
              </w:rPr>
              <w:t> </w:t>
            </w:r>
            <w:r>
              <w:rPr>
                <w:sz w:val="18"/>
              </w:rPr>
              <w:t>Rastrear</w:t>
            </w:r>
            <w:r>
              <w:rPr>
                <w:spacing w:val="-5"/>
                <w:sz w:val="18"/>
              </w:rPr>
              <w:t> </w:t>
            </w:r>
            <w:r>
              <w:rPr>
                <w:spacing w:val="-4"/>
                <w:sz w:val="18"/>
              </w:rPr>
              <w:t>lote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pacing w:val="-2"/>
                <w:sz w:val="18"/>
              </w:rPr>
              <w:t>30.03.104</w:t>
            </w:r>
            <w:r>
              <w:rPr>
                <w:sz w:val="18"/>
              </w:rPr>
              <w:t> </w:t>
            </w:r>
            <w:r>
              <w:rPr>
                <w:spacing w:val="-2"/>
                <w:sz w:val="18"/>
              </w:rPr>
              <w:t>-</w:t>
            </w:r>
            <w:r>
              <w:rPr>
                <w:spacing w:val="-3"/>
                <w:sz w:val="18"/>
              </w:rPr>
              <w:t> </w:t>
            </w:r>
            <w:r>
              <w:rPr>
                <w:spacing w:val="-2"/>
                <w:sz w:val="18"/>
              </w:rPr>
              <w:t>Verificar</w:t>
            </w:r>
            <w:r>
              <w:rPr>
                <w:sz w:val="18"/>
              </w:rPr>
              <w:t> </w:t>
            </w:r>
            <w:r>
              <w:rPr>
                <w:spacing w:val="-2"/>
                <w:sz w:val="18"/>
              </w:rPr>
              <w:t>login</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30.03.105</w:t>
            </w:r>
            <w:r>
              <w:rPr>
                <w:spacing w:val="-9"/>
                <w:sz w:val="18"/>
              </w:rPr>
              <w:t> </w:t>
            </w:r>
            <w:r>
              <w:rPr>
                <w:sz w:val="18"/>
              </w:rPr>
              <w:t>-</w:t>
            </w:r>
            <w:r>
              <w:rPr>
                <w:spacing w:val="-11"/>
                <w:sz w:val="18"/>
              </w:rPr>
              <w:t> </w:t>
            </w:r>
            <w:r>
              <w:rPr>
                <w:sz w:val="18"/>
              </w:rPr>
              <w:t>Abertura</w:t>
            </w:r>
            <w:r>
              <w:rPr>
                <w:spacing w:val="-5"/>
                <w:sz w:val="18"/>
              </w:rPr>
              <w:t> </w:t>
            </w:r>
            <w:r>
              <w:rPr>
                <w:sz w:val="18"/>
              </w:rPr>
              <w:t>de</w:t>
            </w:r>
            <w:r>
              <w:rPr>
                <w:spacing w:val="-5"/>
                <w:sz w:val="18"/>
              </w:rPr>
              <w:t> </w:t>
            </w:r>
            <w:r>
              <w:rPr>
                <w:spacing w:val="-2"/>
                <w:sz w:val="18"/>
              </w:rPr>
              <w:t>estoque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30.03.106</w:t>
            </w:r>
            <w:r>
              <w:rPr>
                <w:spacing w:val="-6"/>
                <w:sz w:val="18"/>
              </w:rPr>
              <w:t> </w:t>
            </w:r>
            <w:r>
              <w:rPr>
                <w:sz w:val="18"/>
              </w:rPr>
              <w:t>-</w:t>
            </w:r>
            <w:r>
              <w:rPr>
                <w:spacing w:val="-6"/>
                <w:sz w:val="18"/>
              </w:rPr>
              <w:t> </w:t>
            </w:r>
            <w:r>
              <w:rPr>
                <w:sz w:val="18"/>
              </w:rPr>
              <w:t>Configuração</w:t>
            </w:r>
            <w:r>
              <w:rPr>
                <w:spacing w:val="-6"/>
                <w:sz w:val="18"/>
              </w:rPr>
              <w:t> </w:t>
            </w:r>
            <w:r>
              <w:rPr>
                <w:sz w:val="18"/>
              </w:rPr>
              <w:t>de</w:t>
            </w:r>
            <w:r>
              <w:rPr>
                <w:spacing w:val="-6"/>
                <w:sz w:val="18"/>
              </w:rPr>
              <w:t> </w:t>
            </w:r>
            <w:r>
              <w:rPr>
                <w:spacing w:val="-2"/>
                <w:sz w:val="18"/>
              </w:rPr>
              <w:t>estoque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30.03.107</w:t>
            </w:r>
            <w:r>
              <w:rPr>
                <w:spacing w:val="-10"/>
                <w:sz w:val="18"/>
              </w:rPr>
              <w:t> </w:t>
            </w:r>
            <w:r>
              <w:rPr>
                <w:sz w:val="18"/>
              </w:rPr>
              <w:t>-</w:t>
            </w:r>
            <w:r>
              <w:rPr>
                <w:spacing w:val="-11"/>
                <w:sz w:val="18"/>
              </w:rPr>
              <w:t> </w:t>
            </w:r>
            <w:r>
              <w:rPr>
                <w:sz w:val="18"/>
              </w:rPr>
              <w:t>Acertos</w:t>
            </w:r>
            <w:r>
              <w:rPr>
                <w:spacing w:val="-6"/>
                <w:sz w:val="18"/>
              </w:rPr>
              <w:t> </w:t>
            </w:r>
            <w:r>
              <w:rPr>
                <w:sz w:val="18"/>
              </w:rPr>
              <w:t>confirmação</w:t>
            </w:r>
            <w:r>
              <w:rPr>
                <w:spacing w:val="-7"/>
                <w:sz w:val="18"/>
              </w:rPr>
              <w:t> </w:t>
            </w:r>
            <w:r>
              <w:rPr>
                <w:sz w:val="18"/>
              </w:rPr>
              <w:t>de</w:t>
            </w:r>
            <w:r>
              <w:rPr>
                <w:spacing w:val="-6"/>
                <w:sz w:val="18"/>
              </w:rPr>
              <w:t> </w:t>
            </w:r>
            <w:r>
              <w:rPr>
                <w:spacing w:val="-2"/>
                <w:sz w:val="18"/>
              </w:rPr>
              <w:t>transferência</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30.03.108</w:t>
            </w:r>
            <w:r>
              <w:rPr>
                <w:spacing w:val="-8"/>
                <w:sz w:val="18"/>
              </w:rPr>
              <w:t> </w:t>
            </w:r>
            <w:r>
              <w:rPr>
                <w:sz w:val="18"/>
              </w:rPr>
              <w:t>-</w:t>
            </w:r>
            <w:r>
              <w:rPr>
                <w:spacing w:val="-11"/>
                <w:sz w:val="18"/>
              </w:rPr>
              <w:t> </w:t>
            </w:r>
            <w:r>
              <w:rPr>
                <w:sz w:val="18"/>
              </w:rPr>
              <w:t>Acertos</w:t>
            </w:r>
            <w:r>
              <w:rPr>
                <w:spacing w:val="-5"/>
                <w:sz w:val="18"/>
              </w:rPr>
              <w:t> </w:t>
            </w:r>
            <w:r>
              <w:rPr>
                <w:sz w:val="18"/>
              </w:rPr>
              <w:t>saída</w:t>
            </w:r>
            <w:r>
              <w:rPr>
                <w:spacing w:val="-5"/>
                <w:sz w:val="18"/>
              </w:rPr>
              <w:t> </w:t>
            </w:r>
            <w:r>
              <w:rPr>
                <w:sz w:val="18"/>
              </w:rPr>
              <w:t>de</w:t>
            </w:r>
            <w:r>
              <w:rPr>
                <w:spacing w:val="-5"/>
                <w:sz w:val="18"/>
              </w:rPr>
              <w:t> </w:t>
            </w:r>
            <w:r>
              <w:rPr>
                <w:spacing w:val="-2"/>
                <w:sz w:val="18"/>
              </w:rPr>
              <w:t>paciente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30.03.109</w:t>
            </w:r>
            <w:r>
              <w:rPr>
                <w:spacing w:val="-10"/>
                <w:sz w:val="18"/>
              </w:rPr>
              <w:t> </w:t>
            </w:r>
            <w:r>
              <w:rPr>
                <w:sz w:val="18"/>
              </w:rPr>
              <w:t>-</w:t>
            </w:r>
            <w:r>
              <w:rPr>
                <w:spacing w:val="-12"/>
                <w:sz w:val="18"/>
              </w:rPr>
              <w:t> </w:t>
            </w:r>
            <w:r>
              <w:rPr>
                <w:sz w:val="18"/>
              </w:rPr>
              <w:t>Acertos</w:t>
            </w:r>
            <w:r>
              <w:rPr>
                <w:spacing w:val="-6"/>
                <w:sz w:val="18"/>
              </w:rPr>
              <w:t> </w:t>
            </w:r>
            <w:r>
              <w:rPr>
                <w:sz w:val="18"/>
              </w:rPr>
              <w:t>de</w:t>
            </w:r>
            <w:r>
              <w:rPr>
                <w:spacing w:val="-6"/>
                <w:sz w:val="18"/>
              </w:rPr>
              <w:t> </w:t>
            </w:r>
            <w:r>
              <w:rPr>
                <w:sz w:val="18"/>
              </w:rPr>
              <w:t>transferência</w:t>
            </w:r>
            <w:r>
              <w:rPr>
                <w:spacing w:val="-6"/>
                <w:sz w:val="18"/>
              </w:rPr>
              <w:t> </w:t>
            </w:r>
            <w:r>
              <w:rPr>
                <w:spacing w:val="-2"/>
                <w:sz w:val="18"/>
              </w:rPr>
              <w:t>estoque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30.03.11</w:t>
            </w:r>
            <w:r>
              <w:rPr>
                <w:spacing w:val="-12"/>
                <w:sz w:val="18"/>
              </w:rPr>
              <w:t> </w:t>
            </w:r>
            <w:r>
              <w:rPr>
                <w:sz w:val="18"/>
              </w:rPr>
              <w:t>-</w:t>
            </w:r>
            <w:r>
              <w:rPr>
                <w:spacing w:val="-11"/>
                <w:sz w:val="18"/>
              </w:rPr>
              <w:t> </w:t>
            </w:r>
            <w:r>
              <w:rPr>
                <w:sz w:val="18"/>
              </w:rPr>
              <w:t>Ausência</w:t>
            </w:r>
            <w:r>
              <w:rPr>
                <w:spacing w:val="-9"/>
                <w:sz w:val="18"/>
              </w:rPr>
              <w:t> </w:t>
            </w:r>
            <w:r>
              <w:rPr>
                <w:sz w:val="18"/>
              </w:rPr>
              <w:t>de</w:t>
            </w:r>
            <w:r>
              <w:rPr>
                <w:spacing w:val="-6"/>
                <w:sz w:val="18"/>
              </w:rPr>
              <w:t> </w:t>
            </w:r>
            <w:r>
              <w:rPr>
                <w:sz w:val="18"/>
              </w:rPr>
              <w:t>Horário</w:t>
            </w:r>
            <w:r>
              <w:rPr>
                <w:spacing w:val="-7"/>
                <w:sz w:val="18"/>
              </w:rPr>
              <w:t> </w:t>
            </w:r>
            <w:r>
              <w:rPr>
                <w:sz w:val="18"/>
              </w:rPr>
              <w:t>na</w:t>
            </w:r>
            <w:r>
              <w:rPr>
                <w:spacing w:val="-11"/>
                <w:sz w:val="18"/>
              </w:rPr>
              <w:t> </w:t>
            </w:r>
            <w:r>
              <w:rPr>
                <w:spacing w:val="-2"/>
                <w:sz w:val="18"/>
              </w:rPr>
              <w:t>Agenda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30.03.110</w:t>
            </w:r>
            <w:r>
              <w:rPr>
                <w:spacing w:val="-10"/>
                <w:sz w:val="18"/>
              </w:rPr>
              <w:t> </w:t>
            </w:r>
            <w:r>
              <w:rPr>
                <w:sz w:val="18"/>
              </w:rPr>
              <w:t>-</w:t>
            </w:r>
            <w:r>
              <w:rPr>
                <w:spacing w:val="-11"/>
                <w:sz w:val="18"/>
              </w:rPr>
              <w:t> </w:t>
            </w:r>
            <w:r>
              <w:rPr>
                <w:sz w:val="18"/>
              </w:rPr>
              <w:t>Acertos</w:t>
            </w:r>
            <w:r>
              <w:rPr>
                <w:spacing w:val="-6"/>
                <w:sz w:val="18"/>
              </w:rPr>
              <w:t> </w:t>
            </w:r>
            <w:r>
              <w:rPr>
                <w:sz w:val="18"/>
              </w:rPr>
              <w:t>e</w:t>
            </w:r>
            <w:r>
              <w:rPr>
                <w:spacing w:val="-6"/>
                <w:sz w:val="18"/>
              </w:rPr>
              <w:t> </w:t>
            </w:r>
            <w:r>
              <w:rPr>
                <w:sz w:val="18"/>
              </w:rPr>
              <w:t>análise</w:t>
            </w:r>
            <w:r>
              <w:rPr>
                <w:spacing w:val="-6"/>
                <w:sz w:val="18"/>
              </w:rPr>
              <w:t> </w:t>
            </w:r>
            <w:r>
              <w:rPr>
                <w:sz w:val="18"/>
              </w:rPr>
              <w:t>de</w:t>
            </w:r>
            <w:r>
              <w:rPr>
                <w:spacing w:val="-5"/>
                <w:sz w:val="18"/>
              </w:rPr>
              <w:t> </w:t>
            </w:r>
            <w:r>
              <w:rPr>
                <w:spacing w:val="-2"/>
                <w:sz w:val="18"/>
              </w:rPr>
              <w:t>custo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pacing w:val="-2"/>
                <w:sz w:val="18"/>
              </w:rPr>
              <w:t>30.03.111</w:t>
            </w:r>
            <w:r>
              <w:rPr>
                <w:spacing w:val="2"/>
                <w:sz w:val="18"/>
              </w:rPr>
              <w:t> </w:t>
            </w:r>
            <w:r>
              <w:rPr>
                <w:spacing w:val="-2"/>
                <w:sz w:val="18"/>
              </w:rPr>
              <w:t>-</w:t>
            </w:r>
            <w:r>
              <w:rPr>
                <w:spacing w:val="-9"/>
                <w:sz w:val="18"/>
              </w:rPr>
              <w:t> </w:t>
            </w:r>
            <w:r>
              <w:rPr>
                <w:spacing w:val="-2"/>
                <w:sz w:val="18"/>
              </w:rPr>
              <w:t>Alteração</w:t>
            </w:r>
            <w:r>
              <w:rPr>
                <w:spacing w:val="3"/>
                <w:sz w:val="18"/>
              </w:rPr>
              <w:t> </w:t>
            </w:r>
            <w:r>
              <w:rPr>
                <w:spacing w:val="-2"/>
                <w:sz w:val="18"/>
              </w:rPr>
              <w:t>Report</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30.03.112</w:t>
            </w:r>
            <w:r>
              <w:rPr>
                <w:spacing w:val="-12"/>
                <w:sz w:val="18"/>
              </w:rPr>
              <w:t> </w:t>
            </w:r>
            <w:r>
              <w:rPr>
                <w:sz w:val="18"/>
              </w:rPr>
              <w:t>-</w:t>
            </w:r>
            <w:r>
              <w:rPr>
                <w:spacing w:val="-11"/>
                <w:sz w:val="18"/>
              </w:rPr>
              <w:t> </w:t>
            </w:r>
            <w:r>
              <w:rPr>
                <w:sz w:val="18"/>
              </w:rPr>
              <w:t>Alteração</w:t>
            </w:r>
            <w:r>
              <w:rPr>
                <w:spacing w:val="-8"/>
                <w:sz w:val="18"/>
              </w:rPr>
              <w:t> </w:t>
            </w:r>
            <w:r>
              <w:rPr>
                <w:sz w:val="18"/>
              </w:rPr>
              <w:t>de</w:t>
            </w:r>
            <w:r>
              <w:rPr>
                <w:spacing w:val="-7"/>
                <w:sz w:val="18"/>
              </w:rPr>
              <w:t> </w:t>
            </w:r>
            <w:r>
              <w:rPr>
                <w:spacing w:val="-2"/>
                <w:sz w:val="18"/>
              </w:rPr>
              <w:t>perfil</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30.03.113</w:t>
            </w:r>
            <w:r>
              <w:rPr>
                <w:spacing w:val="-10"/>
                <w:sz w:val="18"/>
              </w:rPr>
              <w:t> </w:t>
            </w:r>
            <w:r>
              <w:rPr>
                <w:sz w:val="18"/>
              </w:rPr>
              <w:t>-</w:t>
            </w:r>
            <w:r>
              <w:rPr>
                <w:spacing w:val="-11"/>
                <w:sz w:val="18"/>
              </w:rPr>
              <w:t> </w:t>
            </w:r>
            <w:r>
              <w:rPr>
                <w:sz w:val="18"/>
              </w:rPr>
              <w:t>Alteração</w:t>
            </w:r>
            <w:r>
              <w:rPr>
                <w:spacing w:val="-6"/>
                <w:sz w:val="18"/>
              </w:rPr>
              <w:t> </w:t>
            </w:r>
            <w:r>
              <w:rPr>
                <w:sz w:val="18"/>
              </w:rPr>
              <w:t>de</w:t>
            </w:r>
            <w:r>
              <w:rPr>
                <w:spacing w:val="-5"/>
                <w:sz w:val="18"/>
              </w:rPr>
              <w:t> </w:t>
            </w:r>
            <w:r>
              <w:rPr>
                <w:sz w:val="18"/>
              </w:rPr>
              <w:t>versão</w:t>
            </w:r>
            <w:r>
              <w:rPr>
                <w:spacing w:val="-6"/>
                <w:sz w:val="18"/>
              </w:rPr>
              <w:t> </w:t>
            </w:r>
            <w:r>
              <w:rPr>
                <w:sz w:val="18"/>
              </w:rPr>
              <w:t>e</w:t>
            </w:r>
            <w:r>
              <w:rPr>
                <w:spacing w:val="-6"/>
                <w:sz w:val="18"/>
              </w:rPr>
              <w:t> </w:t>
            </w:r>
            <w:r>
              <w:rPr>
                <w:sz w:val="18"/>
              </w:rPr>
              <w:t>desenho</w:t>
            </w:r>
            <w:r>
              <w:rPr>
                <w:spacing w:val="-5"/>
                <w:sz w:val="18"/>
              </w:rPr>
              <w:t> </w:t>
            </w:r>
            <w:r>
              <w:rPr>
                <w:sz w:val="18"/>
              </w:rPr>
              <w:t>de</w:t>
            </w:r>
            <w:r>
              <w:rPr>
                <w:spacing w:val="-6"/>
                <w:sz w:val="18"/>
              </w:rPr>
              <w:t> </w:t>
            </w:r>
            <w:r>
              <w:rPr>
                <w:spacing w:val="-2"/>
                <w:sz w:val="18"/>
              </w:rPr>
              <w:t>laudos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30.03.114</w:t>
            </w:r>
            <w:r>
              <w:rPr>
                <w:spacing w:val="-12"/>
                <w:sz w:val="18"/>
              </w:rPr>
              <w:t> </w:t>
            </w:r>
            <w:r>
              <w:rPr>
                <w:sz w:val="18"/>
              </w:rPr>
              <w:t>-</w:t>
            </w:r>
            <w:r>
              <w:rPr>
                <w:spacing w:val="-11"/>
                <w:sz w:val="18"/>
              </w:rPr>
              <w:t> </w:t>
            </w:r>
            <w:r>
              <w:rPr>
                <w:sz w:val="18"/>
              </w:rPr>
              <w:t>Análise</w:t>
            </w:r>
            <w:r>
              <w:rPr>
                <w:spacing w:val="-7"/>
                <w:sz w:val="18"/>
              </w:rPr>
              <w:t> </w:t>
            </w:r>
            <w:r>
              <w:rPr>
                <w:sz w:val="18"/>
              </w:rPr>
              <w:t>de</w:t>
            </w:r>
            <w:r>
              <w:rPr>
                <w:spacing w:val="-6"/>
                <w:sz w:val="18"/>
              </w:rPr>
              <w:t> </w:t>
            </w:r>
            <w:r>
              <w:rPr>
                <w:spacing w:val="-4"/>
                <w:sz w:val="18"/>
              </w:rPr>
              <w:t>erro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30.03.115</w:t>
            </w:r>
            <w:r>
              <w:rPr>
                <w:spacing w:val="-12"/>
                <w:sz w:val="18"/>
              </w:rPr>
              <w:t> </w:t>
            </w:r>
            <w:r>
              <w:rPr>
                <w:sz w:val="18"/>
              </w:rPr>
              <w:t>-</w:t>
            </w:r>
            <w:r>
              <w:rPr>
                <w:spacing w:val="-11"/>
                <w:sz w:val="18"/>
              </w:rPr>
              <w:t> </w:t>
            </w:r>
            <w:r>
              <w:rPr>
                <w:sz w:val="18"/>
              </w:rPr>
              <w:t>Auxílio</w:t>
            </w:r>
            <w:r>
              <w:rPr>
                <w:spacing w:val="-7"/>
                <w:sz w:val="18"/>
              </w:rPr>
              <w:t> </w:t>
            </w:r>
            <w:r>
              <w:rPr>
                <w:sz w:val="18"/>
              </w:rPr>
              <w:t>ao</w:t>
            </w:r>
            <w:r>
              <w:rPr>
                <w:spacing w:val="-6"/>
                <w:sz w:val="18"/>
              </w:rPr>
              <w:t> </w:t>
            </w:r>
            <w:r>
              <w:rPr>
                <w:spacing w:val="-2"/>
                <w:sz w:val="18"/>
              </w:rPr>
              <w:t>usuário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30.03.116</w:t>
            </w:r>
            <w:r>
              <w:rPr>
                <w:spacing w:val="-7"/>
                <w:sz w:val="18"/>
              </w:rPr>
              <w:t> </w:t>
            </w:r>
            <w:r>
              <w:rPr>
                <w:sz w:val="18"/>
              </w:rPr>
              <w:t>-</w:t>
            </w:r>
            <w:r>
              <w:rPr>
                <w:spacing w:val="-7"/>
                <w:sz w:val="18"/>
              </w:rPr>
              <w:t> </w:t>
            </w:r>
            <w:r>
              <w:rPr>
                <w:sz w:val="18"/>
              </w:rPr>
              <w:t>Cadastro</w:t>
            </w:r>
            <w:r>
              <w:rPr>
                <w:spacing w:val="-7"/>
                <w:sz w:val="18"/>
              </w:rPr>
              <w:t> </w:t>
            </w:r>
            <w:r>
              <w:rPr>
                <w:sz w:val="18"/>
              </w:rPr>
              <w:t>de</w:t>
            </w:r>
            <w:r>
              <w:rPr>
                <w:spacing w:val="-6"/>
                <w:sz w:val="18"/>
              </w:rPr>
              <w:t> </w:t>
            </w:r>
            <w:r>
              <w:rPr>
                <w:spacing w:val="-2"/>
                <w:sz w:val="18"/>
              </w:rPr>
              <w:t>setores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30.03.117</w:t>
            </w:r>
            <w:r>
              <w:rPr>
                <w:spacing w:val="-9"/>
                <w:sz w:val="18"/>
              </w:rPr>
              <w:t> </w:t>
            </w:r>
            <w:r>
              <w:rPr>
                <w:sz w:val="18"/>
              </w:rPr>
              <w:t>-</w:t>
            </w:r>
            <w:r>
              <w:rPr>
                <w:spacing w:val="-9"/>
                <w:sz w:val="18"/>
              </w:rPr>
              <w:t> </w:t>
            </w:r>
            <w:r>
              <w:rPr>
                <w:sz w:val="18"/>
              </w:rPr>
              <w:t>Configurar</w:t>
            </w:r>
            <w:r>
              <w:rPr>
                <w:spacing w:val="-8"/>
                <w:sz w:val="18"/>
              </w:rPr>
              <w:t> </w:t>
            </w:r>
            <w:r>
              <w:rPr>
                <w:spacing w:val="-2"/>
                <w:sz w:val="18"/>
              </w:rPr>
              <w:t>impressora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30.03.118</w:t>
            </w:r>
            <w:r>
              <w:rPr>
                <w:spacing w:val="-9"/>
                <w:sz w:val="18"/>
              </w:rPr>
              <w:t> </w:t>
            </w:r>
            <w:r>
              <w:rPr>
                <w:sz w:val="18"/>
              </w:rPr>
              <w:t>-</w:t>
            </w:r>
            <w:r>
              <w:rPr>
                <w:spacing w:val="-9"/>
                <w:sz w:val="18"/>
              </w:rPr>
              <w:t> </w:t>
            </w:r>
            <w:r>
              <w:rPr>
                <w:sz w:val="18"/>
              </w:rPr>
              <w:t>Configurar</w:t>
            </w:r>
            <w:r>
              <w:rPr>
                <w:spacing w:val="-8"/>
                <w:sz w:val="18"/>
              </w:rPr>
              <w:t> </w:t>
            </w:r>
            <w:r>
              <w:rPr>
                <w:spacing w:val="-4"/>
                <w:sz w:val="18"/>
              </w:rPr>
              <w:t>item</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30.03.119</w:t>
            </w:r>
            <w:r>
              <w:rPr>
                <w:spacing w:val="-9"/>
                <w:sz w:val="18"/>
              </w:rPr>
              <w:t> </w:t>
            </w:r>
            <w:r>
              <w:rPr>
                <w:sz w:val="18"/>
              </w:rPr>
              <w:t>-</w:t>
            </w:r>
            <w:r>
              <w:rPr>
                <w:spacing w:val="-9"/>
                <w:sz w:val="18"/>
              </w:rPr>
              <w:t> </w:t>
            </w:r>
            <w:r>
              <w:rPr>
                <w:sz w:val="18"/>
              </w:rPr>
              <w:t>Configurar</w:t>
            </w:r>
            <w:r>
              <w:rPr>
                <w:spacing w:val="-8"/>
                <w:sz w:val="18"/>
              </w:rPr>
              <w:t> </w:t>
            </w:r>
            <w:r>
              <w:rPr>
                <w:spacing w:val="-2"/>
                <w:sz w:val="18"/>
              </w:rPr>
              <w:t>perfil</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30.03.12</w:t>
            </w:r>
            <w:r>
              <w:rPr>
                <w:spacing w:val="-5"/>
                <w:sz w:val="18"/>
              </w:rPr>
              <w:t> </w:t>
            </w:r>
            <w:r>
              <w:rPr>
                <w:sz w:val="18"/>
              </w:rPr>
              <w:t>-</w:t>
            </w:r>
            <w:r>
              <w:rPr>
                <w:spacing w:val="-5"/>
                <w:sz w:val="18"/>
              </w:rPr>
              <w:t> </w:t>
            </w:r>
            <w:r>
              <w:rPr>
                <w:sz w:val="18"/>
              </w:rPr>
              <w:t>Doc.</w:t>
            </w:r>
            <w:r>
              <w:rPr>
                <w:spacing w:val="-5"/>
                <w:sz w:val="18"/>
              </w:rPr>
              <w:t> </w:t>
            </w:r>
            <w:r>
              <w:rPr>
                <w:sz w:val="18"/>
              </w:rPr>
              <w:t>De</w:t>
            </w:r>
            <w:r>
              <w:rPr>
                <w:spacing w:val="-4"/>
                <w:sz w:val="18"/>
              </w:rPr>
              <w:t> </w:t>
            </w:r>
            <w:r>
              <w:rPr>
                <w:sz w:val="18"/>
              </w:rPr>
              <w:t>enfermagem</w:t>
            </w:r>
            <w:r>
              <w:rPr>
                <w:spacing w:val="-5"/>
                <w:sz w:val="18"/>
              </w:rPr>
              <w:t> </w:t>
            </w:r>
            <w:r>
              <w:rPr>
                <w:sz w:val="18"/>
              </w:rPr>
              <w:t>em</w:t>
            </w:r>
            <w:r>
              <w:rPr>
                <w:spacing w:val="-5"/>
                <w:sz w:val="18"/>
              </w:rPr>
              <w:t> </w:t>
            </w:r>
            <w:r>
              <w:rPr>
                <w:sz w:val="18"/>
              </w:rPr>
              <w:t>aberto</w:t>
            </w:r>
            <w:r>
              <w:rPr>
                <w:spacing w:val="-5"/>
                <w:sz w:val="18"/>
              </w:rPr>
              <w:t> </w:t>
            </w:r>
            <w:r>
              <w:rPr>
                <w:sz w:val="18"/>
              </w:rPr>
              <w:t>no</w:t>
            </w:r>
            <w:r>
              <w:rPr>
                <w:spacing w:val="-4"/>
                <w:sz w:val="18"/>
              </w:rPr>
              <w:t> </w:t>
            </w:r>
            <w:r>
              <w:rPr>
                <w:spacing w:val="-5"/>
                <w:sz w:val="18"/>
              </w:rPr>
              <w:t>PEP</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30.03.120</w:t>
            </w:r>
            <w:r>
              <w:rPr>
                <w:spacing w:val="-7"/>
                <w:sz w:val="18"/>
              </w:rPr>
              <w:t> </w:t>
            </w:r>
            <w:r>
              <w:rPr>
                <w:sz w:val="18"/>
              </w:rPr>
              <w:t>-</w:t>
            </w:r>
            <w:r>
              <w:rPr>
                <w:spacing w:val="-6"/>
                <w:sz w:val="18"/>
              </w:rPr>
              <w:t> </w:t>
            </w:r>
            <w:r>
              <w:rPr>
                <w:sz w:val="18"/>
              </w:rPr>
              <w:t>Configurar</w:t>
            </w:r>
            <w:r>
              <w:rPr>
                <w:spacing w:val="-6"/>
                <w:sz w:val="18"/>
              </w:rPr>
              <w:t> </w:t>
            </w:r>
            <w:r>
              <w:rPr>
                <w:spacing w:val="-2"/>
                <w:sz w:val="18"/>
              </w:rPr>
              <w:t>serviço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30.03.121</w:t>
            </w:r>
            <w:r>
              <w:rPr>
                <w:spacing w:val="-7"/>
                <w:sz w:val="18"/>
              </w:rPr>
              <w:t> </w:t>
            </w:r>
            <w:r>
              <w:rPr>
                <w:sz w:val="18"/>
              </w:rPr>
              <w:t>-</w:t>
            </w:r>
            <w:r>
              <w:rPr>
                <w:spacing w:val="-6"/>
                <w:sz w:val="18"/>
              </w:rPr>
              <w:t> </w:t>
            </w:r>
            <w:r>
              <w:rPr>
                <w:sz w:val="18"/>
              </w:rPr>
              <w:t>Configurar</w:t>
            </w:r>
            <w:r>
              <w:rPr>
                <w:spacing w:val="-6"/>
                <w:sz w:val="18"/>
              </w:rPr>
              <w:t> </w:t>
            </w:r>
            <w:r>
              <w:rPr>
                <w:spacing w:val="-2"/>
                <w:sz w:val="18"/>
              </w:rPr>
              <w:t>setor</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30.03.122</w:t>
            </w:r>
            <w:r>
              <w:rPr>
                <w:spacing w:val="-5"/>
                <w:sz w:val="18"/>
              </w:rPr>
              <w:t> </w:t>
            </w:r>
            <w:r>
              <w:rPr>
                <w:sz w:val="18"/>
              </w:rPr>
              <w:t>-</w:t>
            </w:r>
            <w:r>
              <w:rPr>
                <w:spacing w:val="-5"/>
                <w:sz w:val="18"/>
              </w:rPr>
              <w:t> </w:t>
            </w:r>
            <w:r>
              <w:rPr>
                <w:sz w:val="18"/>
              </w:rPr>
              <w:t>Criar</w:t>
            </w:r>
            <w:r>
              <w:rPr>
                <w:spacing w:val="-5"/>
                <w:sz w:val="18"/>
              </w:rPr>
              <w:t> </w:t>
            </w:r>
            <w:r>
              <w:rPr>
                <w:spacing w:val="-2"/>
                <w:sz w:val="18"/>
              </w:rPr>
              <w:t>escalas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30.03.123</w:t>
            </w:r>
            <w:r>
              <w:rPr>
                <w:spacing w:val="-5"/>
                <w:sz w:val="18"/>
              </w:rPr>
              <w:t> </w:t>
            </w:r>
            <w:r>
              <w:rPr>
                <w:sz w:val="18"/>
              </w:rPr>
              <w:t>-</w:t>
            </w:r>
            <w:r>
              <w:rPr>
                <w:spacing w:val="-5"/>
                <w:sz w:val="18"/>
              </w:rPr>
              <w:t> </w:t>
            </w:r>
            <w:r>
              <w:rPr>
                <w:sz w:val="18"/>
              </w:rPr>
              <w:t>Criação</w:t>
            </w:r>
            <w:r>
              <w:rPr>
                <w:spacing w:val="-5"/>
                <w:sz w:val="18"/>
              </w:rPr>
              <w:t> </w:t>
            </w:r>
            <w:r>
              <w:rPr>
                <w:sz w:val="18"/>
              </w:rPr>
              <w:t>de</w:t>
            </w:r>
            <w:r>
              <w:rPr>
                <w:spacing w:val="-5"/>
                <w:sz w:val="18"/>
              </w:rPr>
              <w:t> </w:t>
            </w:r>
            <w:r>
              <w:rPr>
                <w:spacing w:val="-2"/>
                <w:sz w:val="18"/>
              </w:rPr>
              <w:t>login</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30.03.124</w:t>
            </w:r>
            <w:r>
              <w:rPr>
                <w:spacing w:val="-7"/>
                <w:sz w:val="18"/>
              </w:rPr>
              <w:t> </w:t>
            </w:r>
            <w:r>
              <w:rPr>
                <w:sz w:val="18"/>
              </w:rPr>
              <w:t>-</w:t>
            </w:r>
            <w:r>
              <w:rPr>
                <w:spacing w:val="-6"/>
                <w:sz w:val="18"/>
              </w:rPr>
              <w:t> </w:t>
            </w:r>
            <w:r>
              <w:rPr>
                <w:sz w:val="18"/>
              </w:rPr>
              <w:t>Endereçamento</w:t>
            </w:r>
            <w:r>
              <w:rPr>
                <w:spacing w:val="-6"/>
                <w:sz w:val="18"/>
              </w:rPr>
              <w:t> </w:t>
            </w:r>
            <w:r>
              <w:rPr>
                <w:sz w:val="18"/>
              </w:rPr>
              <w:t>de</w:t>
            </w:r>
            <w:r>
              <w:rPr>
                <w:spacing w:val="-6"/>
                <w:sz w:val="18"/>
              </w:rPr>
              <w:t> </w:t>
            </w:r>
            <w:r>
              <w:rPr>
                <w:spacing w:val="-2"/>
                <w:sz w:val="18"/>
              </w:rPr>
              <w:t>produtos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30.03.125</w:t>
            </w:r>
            <w:r>
              <w:rPr>
                <w:spacing w:val="-5"/>
                <w:sz w:val="18"/>
              </w:rPr>
              <w:t> </w:t>
            </w:r>
            <w:r>
              <w:rPr>
                <w:sz w:val="18"/>
              </w:rPr>
              <w:t>-</w:t>
            </w:r>
            <w:r>
              <w:rPr>
                <w:spacing w:val="-5"/>
                <w:sz w:val="18"/>
              </w:rPr>
              <w:t> </w:t>
            </w:r>
            <w:r>
              <w:rPr>
                <w:sz w:val="18"/>
              </w:rPr>
              <w:t>Erro</w:t>
            </w:r>
            <w:r>
              <w:rPr>
                <w:spacing w:val="-5"/>
                <w:sz w:val="18"/>
              </w:rPr>
              <w:t> </w:t>
            </w:r>
            <w:r>
              <w:rPr>
                <w:sz w:val="18"/>
              </w:rPr>
              <w:t>em</w:t>
            </w:r>
            <w:r>
              <w:rPr>
                <w:spacing w:val="-5"/>
                <w:sz w:val="18"/>
              </w:rPr>
              <w:t> </w:t>
            </w:r>
            <w:r>
              <w:rPr>
                <w:sz w:val="18"/>
              </w:rPr>
              <w:t>fechamento</w:t>
            </w:r>
            <w:r>
              <w:rPr>
                <w:spacing w:val="-5"/>
                <w:sz w:val="18"/>
              </w:rPr>
              <w:t> </w:t>
            </w:r>
            <w:r>
              <w:rPr>
                <w:sz w:val="18"/>
              </w:rPr>
              <w:t>de</w:t>
            </w:r>
            <w:r>
              <w:rPr>
                <w:spacing w:val="-5"/>
                <w:sz w:val="18"/>
              </w:rPr>
              <w:t> </w:t>
            </w:r>
            <w:r>
              <w:rPr>
                <w:spacing w:val="-2"/>
                <w:sz w:val="18"/>
              </w:rPr>
              <w:t>conta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30.03.126</w:t>
            </w:r>
            <w:r>
              <w:rPr>
                <w:spacing w:val="-6"/>
                <w:sz w:val="18"/>
              </w:rPr>
              <w:t> </w:t>
            </w:r>
            <w:r>
              <w:rPr>
                <w:sz w:val="18"/>
              </w:rPr>
              <w:t>-</w:t>
            </w:r>
            <w:r>
              <w:rPr>
                <w:spacing w:val="-6"/>
                <w:sz w:val="18"/>
              </w:rPr>
              <w:t> </w:t>
            </w:r>
            <w:r>
              <w:rPr>
                <w:sz w:val="18"/>
              </w:rPr>
              <w:t>Gerenciador</w:t>
            </w:r>
            <w:r>
              <w:rPr>
                <w:spacing w:val="-5"/>
                <w:sz w:val="18"/>
              </w:rPr>
              <w:t> </w:t>
            </w:r>
            <w:r>
              <w:rPr>
                <w:sz w:val="18"/>
              </w:rPr>
              <w:t>de</w:t>
            </w:r>
            <w:r>
              <w:rPr>
                <w:spacing w:val="-6"/>
                <w:sz w:val="18"/>
              </w:rPr>
              <w:t> </w:t>
            </w:r>
            <w:r>
              <w:rPr>
                <w:spacing w:val="-2"/>
                <w:sz w:val="18"/>
              </w:rPr>
              <w:t>impressão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bl>
    <w:p>
      <w:pPr>
        <w:pStyle w:val="TableParagraph"/>
        <w:spacing w:after="0"/>
        <w:jc w:val="center"/>
        <w:rPr>
          <w:sz w:val="18"/>
        </w:rPr>
        <w:sectPr>
          <w:type w:val="continuous"/>
          <w:pgSz w:w="15840" w:h="24480"/>
          <w:pgMar w:top="560" w:bottom="280" w:left="360" w:right="360"/>
        </w:sectPr>
      </w:pPr>
    </w:p>
    <w:p>
      <w:pPr>
        <w:pStyle w:val="BodyText"/>
        <w:spacing w:before="6"/>
        <w:ind w:left="0"/>
        <w:rPr>
          <w:b/>
          <w:sz w:val="2"/>
        </w:rPr>
      </w:pPr>
    </w:p>
    <w:tbl>
      <w:tblPr>
        <w:tblW w:w="0" w:type="auto"/>
        <w:jc w:val="left"/>
        <w:tblInd w:w="3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163"/>
        <w:gridCol w:w="8428"/>
        <w:gridCol w:w="2959"/>
        <w:gridCol w:w="1050"/>
      </w:tblGrid>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30.03.127</w:t>
            </w:r>
            <w:r>
              <w:rPr>
                <w:spacing w:val="-6"/>
                <w:sz w:val="18"/>
              </w:rPr>
              <w:t> </w:t>
            </w:r>
            <w:r>
              <w:rPr>
                <w:sz w:val="18"/>
              </w:rPr>
              <w:t>-</w:t>
            </w:r>
            <w:r>
              <w:rPr>
                <w:spacing w:val="-5"/>
                <w:sz w:val="18"/>
              </w:rPr>
              <w:t> </w:t>
            </w:r>
            <w:r>
              <w:rPr>
                <w:sz w:val="18"/>
              </w:rPr>
              <w:t>Liberação</w:t>
            </w:r>
            <w:r>
              <w:rPr>
                <w:spacing w:val="-5"/>
                <w:sz w:val="18"/>
              </w:rPr>
              <w:t> </w:t>
            </w:r>
            <w:r>
              <w:rPr>
                <w:sz w:val="18"/>
              </w:rPr>
              <w:t>de</w:t>
            </w:r>
            <w:r>
              <w:rPr>
                <w:spacing w:val="-5"/>
                <w:sz w:val="18"/>
              </w:rPr>
              <w:t> </w:t>
            </w:r>
            <w:r>
              <w:rPr>
                <w:spacing w:val="-2"/>
                <w:sz w:val="18"/>
              </w:rPr>
              <w:t>setor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30.03.128</w:t>
            </w:r>
            <w:r>
              <w:rPr>
                <w:spacing w:val="-6"/>
                <w:sz w:val="18"/>
              </w:rPr>
              <w:t> </w:t>
            </w:r>
            <w:r>
              <w:rPr>
                <w:sz w:val="18"/>
              </w:rPr>
              <w:t>-</w:t>
            </w:r>
            <w:r>
              <w:rPr>
                <w:spacing w:val="-6"/>
                <w:sz w:val="18"/>
              </w:rPr>
              <w:t> </w:t>
            </w:r>
            <w:r>
              <w:rPr>
                <w:sz w:val="18"/>
              </w:rPr>
              <w:t>Mapeamento</w:t>
            </w:r>
            <w:r>
              <w:rPr>
                <w:spacing w:val="-6"/>
                <w:sz w:val="18"/>
              </w:rPr>
              <w:t> </w:t>
            </w:r>
            <w:r>
              <w:rPr>
                <w:sz w:val="18"/>
              </w:rPr>
              <w:t>de</w:t>
            </w:r>
            <w:r>
              <w:rPr>
                <w:spacing w:val="-5"/>
                <w:sz w:val="18"/>
              </w:rPr>
              <w:t> </w:t>
            </w:r>
            <w:r>
              <w:rPr>
                <w:spacing w:val="-2"/>
                <w:sz w:val="18"/>
              </w:rPr>
              <w:t>implantação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30.03.129</w:t>
            </w:r>
            <w:r>
              <w:rPr>
                <w:spacing w:val="-5"/>
                <w:sz w:val="18"/>
              </w:rPr>
              <w:t> </w:t>
            </w:r>
            <w:r>
              <w:rPr>
                <w:sz w:val="18"/>
              </w:rPr>
              <w:t>-</w:t>
            </w:r>
            <w:r>
              <w:rPr>
                <w:spacing w:val="-5"/>
                <w:sz w:val="18"/>
              </w:rPr>
              <w:t> </w:t>
            </w:r>
            <w:r>
              <w:rPr>
                <w:sz w:val="18"/>
              </w:rPr>
              <w:t>Planilha</w:t>
            </w:r>
            <w:r>
              <w:rPr>
                <w:spacing w:val="-5"/>
                <w:sz w:val="18"/>
              </w:rPr>
              <w:t> </w:t>
            </w:r>
            <w:r>
              <w:rPr>
                <w:sz w:val="18"/>
              </w:rPr>
              <w:t>de</w:t>
            </w:r>
            <w:r>
              <w:rPr>
                <w:spacing w:val="-5"/>
                <w:sz w:val="18"/>
              </w:rPr>
              <w:t> </w:t>
            </w:r>
            <w:r>
              <w:rPr>
                <w:sz w:val="18"/>
              </w:rPr>
              <w:t>custo</w:t>
            </w:r>
            <w:r>
              <w:rPr>
                <w:spacing w:val="-5"/>
                <w:sz w:val="18"/>
              </w:rPr>
              <w:t> </w:t>
            </w:r>
            <w:r>
              <w:rPr>
                <w:spacing w:val="-2"/>
                <w:sz w:val="18"/>
              </w:rPr>
              <w:t>médio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30.03.13</w:t>
            </w:r>
            <w:r>
              <w:rPr>
                <w:spacing w:val="-5"/>
                <w:sz w:val="18"/>
              </w:rPr>
              <w:t> </w:t>
            </w:r>
            <w:r>
              <w:rPr>
                <w:sz w:val="18"/>
              </w:rPr>
              <w:t>-</w:t>
            </w:r>
            <w:r>
              <w:rPr>
                <w:spacing w:val="-5"/>
                <w:sz w:val="18"/>
              </w:rPr>
              <w:t> </w:t>
            </w:r>
            <w:r>
              <w:rPr>
                <w:sz w:val="18"/>
              </w:rPr>
              <w:t>Entrada</w:t>
            </w:r>
            <w:r>
              <w:rPr>
                <w:spacing w:val="-4"/>
                <w:sz w:val="18"/>
              </w:rPr>
              <w:t> </w:t>
            </w:r>
            <w:r>
              <w:rPr>
                <w:sz w:val="18"/>
              </w:rPr>
              <w:t>de</w:t>
            </w:r>
            <w:r>
              <w:rPr>
                <w:spacing w:val="-5"/>
                <w:sz w:val="18"/>
              </w:rPr>
              <w:t> </w:t>
            </w:r>
            <w:r>
              <w:rPr>
                <w:spacing w:val="-4"/>
                <w:sz w:val="18"/>
              </w:rPr>
              <w:t>Nota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30.03.130</w:t>
            </w:r>
            <w:r>
              <w:rPr>
                <w:spacing w:val="-5"/>
                <w:sz w:val="18"/>
              </w:rPr>
              <w:t> </w:t>
            </w:r>
            <w:r>
              <w:rPr>
                <w:sz w:val="18"/>
              </w:rPr>
              <w:t>-</w:t>
            </w:r>
            <w:r>
              <w:rPr>
                <w:spacing w:val="-5"/>
                <w:sz w:val="18"/>
              </w:rPr>
              <w:t> </w:t>
            </w:r>
            <w:r>
              <w:rPr>
                <w:sz w:val="18"/>
              </w:rPr>
              <w:t>Revisão</w:t>
            </w:r>
            <w:r>
              <w:rPr>
                <w:spacing w:val="-5"/>
                <w:sz w:val="18"/>
              </w:rPr>
              <w:t> </w:t>
            </w:r>
            <w:r>
              <w:rPr>
                <w:sz w:val="18"/>
              </w:rPr>
              <w:t>de</w:t>
            </w:r>
            <w:r>
              <w:rPr>
                <w:spacing w:val="-5"/>
                <w:sz w:val="18"/>
              </w:rPr>
              <w:t> </w:t>
            </w:r>
            <w:r>
              <w:rPr>
                <w:spacing w:val="-2"/>
                <w:sz w:val="18"/>
              </w:rPr>
              <w:t>processos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30.03.131</w:t>
            </w:r>
            <w:r>
              <w:rPr>
                <w:spacing w:val="-6"/>
                <w:sz w:val="18"/>
              </w:rPr>
              <w:t> </w:t>
            </w:r>
            <w:r>
              <w:rPr>
                <w:sz w:val="18"/>
              </w:rPr>
              <w:t>-</w:t>
            </w:r>
            <w:r>
              <w:rPr>
                <w:spacing w:val="-6"/>
                <w:sz w:val="18"/>
              </w:rPr>
              <w:t> </w:t>
            </w:r>
            <w:r>
              <w:rPr>
                <w:sz w:val="18"/>
              </w:rPr>
              <w:t>Relatório</w:t>
            </w:r>
            <w:r>
              <w:rPr>
                <w:spacing w:val="-6"/>
                <w:sz w:val="18"/>
              </w:rPr>
              <w:t> </w:t>
            </w:r>
            <w:r>
              <w:rPr>
                <w:spacing w:val="-2"/>
                <w:sz w:val="18"/>
              </w:rPr>
              <w:t>censo</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30.03.132</w:t>
            </w:r>
            <w:r>
              <w:rPr>
                <w:spacing w:val="-5"/>
                <w:sz w:val="18"/>
              </w:rPr>
              <w:t> </w:t>
            </w:r>
            <w:r>
              <w:rPr>
                <w:sz w:val="18"/>
              </w:rPr>
              <w:t>-</w:t>
            </w:r>
            <w:r>
              <w:rPr>
                <w:spacing w:val="-5"/>
                <w:sz w:val="18"/>
              </w:rPr>
              <w:t> </w:t>
            </w:r>
            <w:r>
              <w:rPr>
                <w:sz w:val="18"/>
              </w:rPr>
              <w:t>Suporte</w:t>
            </w:r>
            <w:r>
              <w:rPr>
                <w:spacing w:val="-5"/>
                <w:sz w:val="18"/>
              </w:rPr>
              <w:t> </w:t>
            </w:r>
            <w:r>
              <w:rPr>
                <w:sz w:val="18"/>
              </w:rPr>
              <w:t>ao</w:t>
            </w:r>
            <w:r>
              <w:rPr>
                <w:spacing w:val="-5"/>
                <w:sz w:val="18"/>
              </w:rPr>
              <w:t> </w:t>
            </w:r>
            <w:r>
              <w:rPr>
                <w:spacing w:val="-2"/>
                <w:sz w:val="18"/>
              </w:rPr>
              <w:t>setor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30.03.133</w:t>
            </w:r>
            <w:r>
              <w:rPr>
                <w:spacing w:val="-5"/>
                <w:sz w:val="18"/>
              </w:rPr>
              <w:t> </w:t>
            </w:r>
            <w:r>
              <w:rPr>
                <w:sz w:val="18"/>
              </w:rPr>
              <w:t>-</w:t>
            </w:r>
            <w:r>
              <w:rPr>
                <w:spacing w:val="-5"/>
                <w:sz w:val="18"/>
              </w:rPr>
              <w:t> </w:t>
            </w:r>
            <w:r>
              <w:rPr>
                <w:sz w:val="18"/>
              </w:rPr>
              <w:t>Suporte</w:t>
            </w:r>
            <w:r>
              <w:rPr>
                <w:spacing w:val="-5"/>
                <w:sz w:val="18"/>
              </w:rPr>
              <w:t> </w:t>
            </w:r>
            <w:r>
              <w:rPr>
                <w:sz w:val="18"/>
              </w:rPr>
              <w:t>ao</w:t>
            </w:r>
            <w:r>
              <w:rPr>
                <w:spacing w:val="-5"/>
                <w:sz w:val="18"/>
              </w:rPr>
              <w:t> </w:t>
            </w:r>
            <w:r>
              <w:rPr>
                <w:spacing w:val="-2"/>
                <w:sz w:val="18"/>
              </w:rPr>
              <w:t>usuário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30.03.134</w:t>
            </w:r>
            <w:r>
              <w:rPr>
                <w:spacing w:val="-9"/>
                <w:sz w:val="18"/>
              </w:rPr>
              <w:t> </w:t>
            </w:r>
            <w:r>
              <w:rPr>
                <w:sz w:val="18"/>
              </w:rPr>
              <w:t>-</w:t>
            </w:r>
            <w:r>
              <w:rPr>
                <w:spacing w:val="-10"/>
                <w:sz w:val="18"/>
              </w:rPr>
              <w:t> </w:t>
            </w:r>
            <w:r>
              <w:rPr>
                <w:sz w:val="18"/>
              </w:rPr>
              <w:t>Testes</w:t>
            </w:r>
            <w:r>
              <w:rPr>
                <w:spacing w:val="-9"/>
                <w:sz w:val="18"/>
              </w:rPr>
              <w:t> </w:t>
            </w:r>
            <w:r>
              <w:rPr>
                <w:sz w:val="18"/>
              </w:rPr>
              <w:t>para</w:t>
            </w:r>
            <w:r>
              <w:rPr>
                <w:spacing w:val="-8"/>
                <w:sz w:val="18"/>
              </w:rPr>
              <w:t> </w:t>
            </w:r>
            <w:r>
              <w:rPr>
                <w:spacing w:val="-2"/>
                <w:sz w:val="18"/>
              </w:rPr>
              <w:t>implantação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30.03.135</w:t>
            </w:r>
            <w:r>
              <w:rPr>
                <w:spacing w:val="-12"/>
                <w:sz w:val="18"/>
              </w:rPr>
              <w:t> </w:t>
            </w:r>
            <w:r>
              <w:rPr>
                <w:sz w:val="18"/>
              </w:rPr>
              <w:t>-</w:t>
            </w:r>
            <w:r>
              <w:rPr>
                <w:spacing w:val="-11"/>
                <w:sz w:val="18"/>
              </w:rPr>
              <w:t> </w:t>
            </w:r>
            <w:r>
              <w:rPr>
                <w:sz w:val="18"/>
              </w:rPr>
              <w:t>Verificação</w:t>
            </w:r>
            <w:r>
              <w:rPr>
                <w:spacing w:val="-11"/>
                <w:sz w:val="18"/>
              </w:rPr>
              <w:t> </w:t>
            </w:r>
            <w:r>
              <w:rPr>
                <w:sz w:val="18"/>
              </w:rPr>
              <w:t>de</w:t>
            </w:r>
            <w:r>
              <w:rPr>
                <w:spacing w:val="-11"/>
                <w:sz w:val="18"/>
              </w:rPr>
              <w:t> </w:t>
            </w:r>
            <w:r>
              <w:rPr>
                <w:spacing w:val="-2"/>
                <w:sz w:val="18"/>
              </w:rPr>
              <w:t>acesso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30.03.136</w:t>
            </w:r>
            <w:r>
              <w:rPr>
                <w:spacing w:val="-11"/>
                <w:sz w:val="18"/>
              </w:rPr>
              <w:t> </w:t>
            </w:r>
            <w:r>
              <w:rPr>
                <w:sz w:val="18"/>
              </w:rPr>
              <w:t>-</w:t>
            </w:r>
            <w:r>
              <w:rPr>
                <w:spacing w:val="-11"/>
                <w:sz w:val="18"/>
              </w:rPr>
              <w:t> </w:t>
            </w:r>
            <w:r>
              <w:rPr>
                <w:sz w:val="18"/>
              </w:rPr>
              <w:t>Verificação</w:t>
            </w:r>
            <w:r>
              <w:rPr>
                <w:spacing w:val="-9"/>
                <w:sz w:val="18"/>
              </w:rPr>
              <w:t> </w:t>
            </w:r>
            <w:r>
              <w:rPr>
                <w:sz w:val="18"/>
              </w:rPr>
              <w:t>de</w:t>
            </w:r>
            <w:r>
              <w:rPr>
                <w:spacing w:val="-10"/>
                <w:sz w:val="18"/>
              </w:rPr>
              <w:t> </w:t>
            </w:r>
            <w:r>
              <w:rPr>
                <w:sz w:val="18"/>
              </w:rPr>
              <w:t>fluxo</w:t>
            </w:r>
            <w:r>
              <w:rPr>
                <w:spacing w:val="-9"/>
                <w:sz w:val="18"/>
              </w:rPr>
              <w:t> </w:t>
            </w:r>
            <w:r>
              <w:rPr>
                <w:spacing w:val="-2"/>
                <w:sz w:val="18"/>
              </w:rPr>
              <w:t>implantação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30.03.137</w:t>
            </w:r>
            <w:r>
              <w:rPr>
                <w:spacing w:val="-8"/>
                <w:sz w:val="18"/>
              </w:rPr>
              <w:t> </w:t>
            </w:r>
            <w:r>
              <w:rPr>
                <w:sz w:val="18"/>
              </w:rPr>
              <w:t>-</w:t>
            </w:r>
            <w:r>
              <w:rPr>
                <w:spacing w:val="-12"/>
                <w:sz w:val="18"/>
              </w:rPr>
              <w:t> </w:t>
            </w:r>
            <w:r>
              <w:rPr>
                <w:sz w:val="18"/>
              </w:rPr>
              <w:t>Análise</w:t>
            </w:r>
            <w:r>
              <w:rPr>
                <w:spacing w:val="-5"/>
                <w:sz w:val="18"/>
              </w:rPr>
              <w:t> </w:t>
            </w:r>
            <w:r>
              <w:rPr>
                <w:sz w:val="18"/>
              </w:rPr>
              <w:t>de</w:t>
            </w:r>
            <w:r>
              <w:rPr>
                <w:spacing w:val="-4"/>
                <w:sz w:val="18"/>
              </w:rPr>
              <w:t> Erro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30.03.138</w:t>
            </w:r>
            <w:r>
              <w:rPr>
                <w:spacing w:val="-5"/>
                <w:sz w:val="18"/>
              </w:rPr>
              <w:t> </w:t>
            </w:r>
            <w:r>
              <w:rPr>
                <w:sz w:val="18"/>
              </w:rPr>
              <w:t>-</w:t>
            </w:r>
            <w:r>
              <w:rPr>
                <w:spacing w:val="-5"/>
                <w:sz w:val="18"/>
              </w:rPr>
              <w:t> </w:t>
            </w:r>
            <w:r>
              <w:rPr>
                <w:sz w:val="18"/>
              </w:rPr>
              <w:t>Criação</w:t>
            </w:r>
            <w:r>
              <w:rPr>
                <w:spacing w:val="-5"/>
                <w:sz w:val="18"/>
              </w:rPr>
              <w:t> </w:t>
            </w:r>
            <w:r>
              <w:rPr>
                <w:sz w:val="18"/>
              </w:rPr>
              <w:t>de</w:t>
            </w:r>
            <w:r>
              <w:rPr>
                <w:spacing w:val="-5"/>
                <w:sz w:val="18"/>
              </w:rPr>
              <w:t> </w:t>
            </w:r>
            <w:r>
              <w:rPr>
                <w:spacing w:val="-2"/>
                <w:sz w:val="18"/>
              </w:rPr>
              <w:t>Estoque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30.03.139</w:t>
            </w:r>
            <w:r>
              <w:rPr>
                <w:spacing w:val="-6"/>
                <w:sz w:val="18"/>
              </w:rPr>
              <w:t> </w:t>
            </w:r>
            <w:r>
              <w:rPr>
                <w:sz w:val="18"/>
              </w:rPr>
              <w:t>-</w:t>
            </w:r>
            <w:r>
              <w:rPr>
                <w:spacing w:val="-6"/>
                <w:sz w:val="18"/>
              </w:rPr>
              <w:t> </w:t>
            </w:r>
            <w:r>
              <w:rPr>
                <w:sz w:val="18"/>
              </w:rPr>
              <w:t>Implantação</w:t>
            </w:r>
            <w:r>
              <w:rPr>
                <w:spacing w:val="-5"/>
                <w:sz w:val="18"/>
              </w:rPr>
              <w:t> </w:t>
            </w:r>
            <w:r>
              <w:rPr>
                <w:sz w:val="18"/>
              </w:rPr>
              <w:t>do</w:t>
            </w:r>
            <w:r>
              <w:rPr>
                <w:spacing w:val="-6"/>
                <w:sz w:val="18"/>
              </w:rPr>
              <w:t> </w:t>
            </w:r>
            <w:r>
              <w:rPr>
                <w:spacing w:val="-2"/>
                <w:sz w:val="18"/>
              </w:rPr>
              <w:t>sistema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30.03.14</w:t>
            </w:r>
            <w:r>
              <w:rPr>
                <w:spacing w:val="-9"/>
                <w:sz w:val="18"/>
              </w:rPr>
              <w:t> </w:t>
            </w:r>
            <w:r>
              <w:rPr>
                <w:sz w:val="18"/>
              </w:rPr>
              <w:t>-</w:t>
            </w:r>
            <w:r>
              <w:rPr>
                <w:spacing w:val="-11"/>
                <w:sz w:val="18"/>
              </w:rPr>
              <w:t> </w:t>
            </w:r>
            <w:r>
              <w:rPr>
                <w:sz w:val="18"/>
              </w:rPr>
              <w:t>Alteração</w:t>
            </w:r>
            <w:r>
              <w:rPr>
                <w:spacing w:val="-5"/>
                <w:sz w:val="18"/>
              </w:rPr>
              <w:t> </w:t>
            </w:r>
            <w:r>
              <w:rPr>
                <w:sz w:val="18"/>
              </w:rPr>
              <w:t>de</w:t>
            </w:r>
            <w:r>
              <w:rPr>
                <w:spacing w:val="-5"/>
                <w:sz w:val="18"/>
              </w:rPr>
              <w:t> </w:t>
            </w:r>
            <w:r>
              <w:rPr>
                <w:spacing w:val="-2"/>
                <w:sz w:val="18"/>
              </w:rPr>
              <w:t>leito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30.03.140</w:t>
            </w:r>
            <w:r>
              <w:rPr>
                <w:spacing w:val="-5"/>
                <w:sz w:val="18"/>
              </w:rPr>
              <w:t> </w:t>
            </w:r>
            <w:r>
              <w:rPr>
                <w:sz w:val="18"/>
              </w:rPr>
              <w:t>-</w:t>
            </w:r>
            <w:r>
              <w:rPr>
                <w:spacing w:val="-5"/>
                <w:sz w:val="18"/>
              </w:rPr>
              <w:t> </w:t>
            </w:r>
            <w:r>
              <w:rPr>
                <w:spacing w:val="-2"/>
                <w:sz w:val="18"/>
              </w:rPr>
              <w:t>Inventário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30.03.141</w:t>
            </w:r>
            <w:r>
              <w:rPr>
                <w:spacing w:val="-6"/>
                <w:sz w:val="18"/>
              </w:rPr>
              <w:t> </w:t>
            </w:r>
            <w:r>
              <w:rPr>
                <w:sz w:val="18"/>
              </w:rPr>
              <w:t>-</w:t>
            </w:r>
            <w:r>
              <w:rPr>
                <w:spacing w:val="-5"/>
                <w:sz w:val="18"/>
              </w:rPr>
              <w:t> </w:t>
            </w:r>
            <w:r>
              <w:rPr>
                <w:sz w:val="18"/>
              </w:rPr>
              <w:t>Devolução</w:t>
            </w:r>
            <w:r>
              <w:rPr>
                <w:spacing w:val="-5"/>
                <w:sz w:val="18"/>
              </w:rPr>
              <w:t> </w:t>
            </w:r>
            <w:r>
              <w:rPr>
                <w:sz w:val="18"/>
              </w:rPr>
              <w:t>de</w:t>
            </w:r>
            <w:r>
              <w:rPr>
                <w:spacing w:val="-6"/>
                <w:sz w:val="18"/>
              </w:rPr>
              <w:t> </w:t>
            </w:r>
            <w:r>
              <w:rPr>
                <w:spacing w:val="-2"/>
                <w:sz w:val="18"/>
              </w:rPr>
              <w:t>produtos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30.03.142</w:t>
            </w:r>
            <w:r>
              <w:rPr>
                <w:spacing w:val="-5"/>
                <w:sz w:val="18"/>
              </w:rPr>
              <w:t> </w:t>
            </w:r>
            <w:r>
              <w:rPr>
                <w:sz w:val="18"/>
              </w:rPr>
              <w:t>-</w:t>
            </w:r>
            <w:r>
              <w:rPr>
                <w:spacing w:val="-5"/>
                <w:sz w:val="18"/>
              </w:rPr>
              <w:t> </w:t>
            </w:r>
            <w:r>
              <w:rPr>
                <w:sz w:val="18"/>
              </w:rPr>
              <w:t>Processo</w:t>
            </w:r>
            <w:r>
              <w:rPr>
                <w:spacing w:val="-5"/>
                <w:sz w:val="18"/>
              </w:rPr>
              <w:t> </w:t>
            </w:r>
            <w:r>
              <w:rPr>
                <w:sz w:val="18"/>
              </w:rPr>
              <w:t>de</w:t>
            </w:r>
            <w:r>
              <w:rPr>
                <w:spacing w:val="-5"/>
                <w:sz w:val="18"/>
              </w:rPr>
              <w:t> </w:t>
            </w:r>
            <w:r>
              <w:rPr>
                <w:spacing w:val="-2"/>
                <w:sz w:val="18"/>
              </w:rPr>
              <w:t>etiquetagem</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30.03.143</w:t>
            </w:r>
            <w:r>
              <w:rPr>
                <w:spacing w:val="-6"/>
                <w:sz w:val="18"/>
              </w:rPr>
              <w:t> </w:t>
            </w:r>
            <w:r>
              <w:rPr>
                <w:sz w:val="18"/>
              </w:rPr>
              <w:t>-</w:t>
            </w:r>
            <w:r>
              <w:rPr>
                <w:spacing w:val="-5"/>
                <w:sz w:val="18"/>
              </w:rPr>
              <w:t> </w:t>
            </w:r>
            <w:r>
              <w:rPr>
                <w:sz w:val="18"/>
              </w:rPr>
              <w:t>Reiniciar</w:t>
            </w:r>
            <w:r>
              <w:rPr>
                <w:spacing w:val="-5"/>
                <w:sz w:val="18"/>
              </w:rPr>
              <w:t> </w:t>
            </w:r>
            <w:r>
              <w:rPr>
                <w:sz w:val="18"/>
              </w:rPr>
              <w:t>serviços</w:t>
            </w:r>
            <w:r>
              <w:rPr>
                <w:spacing w:val="-5"/>
                <w:sz w:val="18"/>
              </w:rPr>
              <w:t> </w:t>
            </w:r>
            <w:r>
              <w:rPr>
                <w:sz w:val="18"/>
              </w:rPr>
              <w:t>do</w:t>
            </w:r>
            <w:r>
              <w:rPr>
                <w:spacing w:val="-6"/>
                <w:sz w:val="18"/>
              </w:rPr>
              <w:t> </w:t>
            </w:r>
            <w:r>
              <w:rPr>
                <w:sz w:val="18"/>
              </w:rPr>
              <w:t>MV</w:t>
            </w:r>
            <w:r>
              <w:rPr>
                <w:spacing w:val="-7"/>
                <w:sz w:val="18"/>
              </w:rPr>
              <w:t> </w:t>
            </w:r>
            <w:r>
              <w:rPr>
                <w:spacing w:val="-2"/>
                <w:sz w:val="18"/>
              </w:rPr>
              <w:t>REPORT</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30.03.144</w:t>
            </w:r>
            <w:r>
              <w:rPr>
                <w:spacing w:val="-5"/>
                <w:sz w:val="18"/>
              </w:rPr>
              <w:t> </w:t>
            </w:r>
            <w:r>
              <w:rPr>
                <w:sz w:val="18"/>
              </w:rPr>
              <w:t>-</w:t>
            </w:r>
            <w:r>
              <w:rPr>
                <w:spacing w:val="-5"/>
                <w:sz w:val="18"/>
              </w:rPr>
              <w:t> </w:t>
            </w:r>
            <w:r>
              <w:rPr>
                <w:sz w:val="18"/>
              </w:rPr>
              <w:t>Criação</w:t>
            </w:r>
            <w:r>
              <w:rPr>
                <w:spacing w:val="-4"/>
                <w:sz w:val="18"/>
              </w:rPr>
              <w:t> </w:t>
            </w:r>
            <w:r>
              <w:rPr>
                <w:sz w:val="18"/>
              </w:rPr>
              <w:t>de</w:t>
            </w:r>
            <w:r>
              <w:rPr>
                <w:spacing w:val="-5"/>
                <w:sz w:val="18"/>
              </w:rPr>
              <w:t> </w:t>
            </w:r>
            <w:r>
              <w:rPr>
                <w:sz w:val="18"/>
              </w:rPr>
              <w:t>Objeto</w:t>
            </w:r>
            <w:r>
              <w:rPr>
                <w:spacing w:val="-5"/>
                <w:sz w:val="18"/>
              </w:rPr>
              <w:t> </w:t>
            </w:r>
            <w:r>
              <w:rPr>
                <w:sz w:val="18"/>
              </w:rPr>
              <w:t>de</w:t>
            </w:r>
            <w:r>
              <w:rPr>
                <w:spacing w:val="-4"/>
                <w:sz w:val="18"/>
              </w:rPr>
              <w:t> </w:t>
            </w:r>
            <w:r>
              <w:rPr>
                <w:spacing w:val="-2"/>
                <w:sz w:val="18"/>
              </w:rPr>
              <w:t>Prontuário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30.03.145</w:t>
            </w:r>
            <w:r>
              <w:rPr>
                <w:spacing w:val="-6"/>
                <w:sz w:val="18"/>
              </w:rPr>
              <w:t> </w:t>
            </w:r>
            <w:r>
              <w:rPr>
                <w:sz w:val="18"/>
              </w:rPr>
              <w:t>-</w:t>
            </w:r>
            <w:r>
              <w:rPr>
                <w:spacing w:val="-6"/>
                <w:sz w:val="18"/>
              </w:rPr>
              <w:t> </w:t>
            </w:r>
            <w:r>
              <w:rPr>
                <w:sz w:val="18"/>
              </w:rPr>
              <w:t>Cadastro</w:t>
            </w:r>
            <w:r>
              <w:rPr>
                <w:spacing w:val="-6"/>
                <w:sz w:val="18"/>
              </w:rPr>
              <w:t> </w:t>
            </w:r>
            <w:r>
              <w:rPr>
                <w:sz w:val="18"/>
              </w:rPr>
              <w:t>de</w:t>
            </w:r>
            <w:r>
              <w:rPr>
                <w:spacing w:val="-5"/>
                <w:sz w:val="18"/>
              </w:rPr>
              <w:t> </w:t>
            </w:r>
            <w:r>
              <w:rPr>
                <w:sz w:val="18"/>
              </w:rPr>
              <w:t>Prescrição</w:t>
            </w:r>
            <w:r>
              <w:rPr>
                <w:spacing w:val="-6"/>
                <w:sz w:val="18"/>
              </w:rPr>
              <w:t> </w:t>
            </w:r>
            <w:r>
              <w:rPr>
                <w:spacing w:val="-2"/>
                <w:sz w:val="18"/>
              </w:rPr>
              <w:t>Padrão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30.03.146</w:t>
            </w:r>
            <w:r>
              <w:rPr>
                <w:spacing w:val="-5"/>
                <w:sz w:val="18"/>
              </w:rPr>
              <w:t> </w:t>
            </w:r>
            <w:r>
              <w:rPr>
                <w:sz w:val="18"/>
              </w:rPr>
              <w:t>-</w:t>
            </w:r>
            <w:r>
              <w:rPr>
                <w:spacing w:val="-5"/>
                <w:sz w:val="18"/>
              </w:rPr>
              <w:t> </w:t>
            </w:r>
            <w:r>
              <w:rPr>
                <w:sz w:val="18"/>
              </w:rPr>
              <w:t>Criação</w:t>
            </w:r>
            <w:r>
              <w:rPr>
                <w:spacing w:val="-5"/>
                <w:sz w:val="18"/>
              </w:rPr>
              <w:t> </w:t>
            </w:r>
            <w:r>
              <w:rPr>
                <w:sz w:val="18"/>
              </w:rPr>
              <w:t>de</w:t>
            </w:r>
            <w:r>
              <w:rPr>
                <w:spacing w:val="-5"/>
                <w:sz w:val="18"/>
              </w:rPr>
              <w:t> </w:t>
            </w:r>
            <w:r>
              <w:rPr>
                <w:spacing w:val="-2"/>
                <w:sz w:val="18"/>
              </w:rPr>
              <w:t>Manual</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30.03.147</w:t>
            </w:r>
            <w:r>
              <w:rPr>
                <w:spacing w:val="-6"/>
                <w:sz w:val="18"/>
              </w:rPr>
              <w:t> </w:t>
            </w:r>
            <w:r>
              <w:rPr>
                <w:sz w:val="18"/>
              </w:rPr>
              <w:t>-</w:t>
            </w:r>
            <w:r>
              <w:rPr>
                <w:spacing w:val="-5"/>
                <w:sz w:val="18"/>
              </w:rPr>
              <w:t> </w:t>
            </w:r>
            <w:r>
              <w:rPr>
                <w:sz w:val="18"/>
              </w:rPr>
              <w:t>Exclusão</w:t>
            </w:r>
            <w:r>
              <w:rPr>
                <w:spacing w:val="-5"/>
                <w:sz w:val="18"/>
              </w:rPr>
              <w:t> </w:t>
            </w:r>
            <w:r>
              <w:rPr>
                <w:sz w:val="18"/>
              </w:rPr>
              <w:t>de</w:t>
            </w:r>
            <w:r>
              <w:rPr>
                <w:spacing w:val="-5"/>
                <w:sz w:val="18"/>
              </w:rPr>
              <w:t> </w:t>
            </w:r>
            <w:r>
              <w:rPr>
                <w:spacing w:val="-2"/>
                <w:sz w:val="18"/>
              </w:rPr>
              <w:t>Prescrição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30.03.15</w:t>
            </w:r>
            <w:r>
              <w:rPr>
                <w:spacing w:val="-12"/>
                <w:sz w:val="18"/>
              </w:rPr>
              <w:t> </w:t>
            </w:r>
            <w:r>
              <w:rPr>
                <w:sz w:val="18"/>
              </w:rPr>
              <w:t>-</w:t>
            </w:r>
            <w:r>
              <w:rPr>
                <w:spacing w:val="-11"/>
                <w:sz w:val="18"/>
              </w:rPr>
              <w:t> </w:t>
            </w:r>
            <w:r>
              <w:rPr>
                <w:sz w:val="18"/>
              </w:rPr>
              <w:t>Atendimento</w:t>
            </w:r>
            <w:r>
              <w:rPr>
                <w:spacing w:val="-7"/>
                <w:sz w:val="18"/>
              </w:rPr>
              <w:t> </w:t>
            </w:r>
            <w:r>
              <w:rPr>
                <w:spacing w:val="-2"/>
                <w:sz w:val="18"/>
              </w:rPr>
              <w:t>duplicado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30.03.16</w:t>
            </w:r>
            <w:r>
              <w:rPr>
                <w:spacing w:val="-12"/>
                <w:sz w:val="18"/>
              </w:rPr>
              <w:t> </w:t>
            </w:r>
            <w:r>
              <w:rPr>
                <w:sz w:val="18"/>
              </w:rPr>
              <w:t>-</w:t>
            </w:r>
            <w:r>
              <w:rPr>
                <w:spacing w:val="-11"/>
                <w:sz w:val="18"/>
              </w:rPr>
              <w:t> </w:t>
            </w:r>
            <w:r>
              <w:rPr>
                <w:sz w:val="18"/>
              </w:rPr>
              <w:t>Agendamento</w:t>
            </w:r>
            <w:r>
              <w:rPr>
                <w:spacing w:val="-7"/>
                <w:sz w:val="18"/>
              </w:rPr>
              <w:t> </w:t>
            </w:r>
            <w:r>
              <w:rPr>
                <w:spacing w:val="-2"/>
                <w:sz w:val="18"/>
              </w:rPr>
              <w:t>incorreto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30.03.17</w:t>
            </w:r>
            <w:r>
              <w:rPr>
                <w:spacing w:val="-6"/>
                <w:sz w:val="18"/>
              </w:rPr>
              <w:t> </w:t>
            </w:r>
            <w:r>
              <w:rPr>
                <w:sz w:val="18"/>
              </w:rPr>
              <w:t>-</w:t>
            </w:r>
            <w:r>
              <w:rPr>
                <w:spacing w:val="-6"/>
                <w:sz w:val="18"/>
              </w:rPr>
              <w:t> </w:t>
            </w:r>
            <w:r>
              <w:rPr>
                <w:sz w:val="18"/>
              </w:rPr>
              <w:t>Integração</w:t>
            </w:r>
            <w:r>
              <w:rPr>
                <w:spacing w:val="-6"/>
                <w:sz w:val="18"/>
              </w:rPr>
              <w:t> </w:t>
            </w:r>
            <w:r>
              <w:rPr>
                <w:spacing w:val="-2"/>
                <w:sz w:val="18"/>
              </w:rPr>
              <w:t>SISREG</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30.03.18</w:t>
            </w:r>
            <w:r>
              <w:rPr>
                <w:spacing w:val="-5"/>
                <w:sz w:val="18"/>
              </w:rPr>
              <w:t> </w:t>
            </w:r>
            <w:r>
              <w:rPr>
                <w:sz w:val="18"/>
              </w:rPr>
              <w:t>-</w:t>
            </w:r>
            <w:r>
              <w:rPr>
                <w:spacing w:val="-5"/>
                <w:sz w:val="18"/>
              </w:rPr>
              <w:t> </w:t>
            </w:r>
            <w:r>
              <w:rPr>
                <w:sz w:val="18"/>
              </w:rPr>
              <w:t>Inserir</w:t>
            </w:r>
            <w:r>
              <w:rPr>
                <w:spacing w:val="-4"/>
                <w:sz w:val="18"/>
              </w:rPr>
              <w:t> </w:t>
            </w:r>
            <w:r>
              <w:rPr>
                <w:sz w:val="18"/>
              </w:rPr>
              <w:t>setor</w:t>
            </w:r>
            <w:r>
              <w:rPr>
                <w:spacing w:val="-5"/>
                <w:sz w:val="18"/>
              </w:rPr>
              <w:t> </w:t>
            </w:r>
            <w:r>
              <w:rPr>
                <w:sz w:val="18"/>
              </w:rPr>
              <w:t>para</w:t>
            </w:r>
            <w:r>
              <w:rPr>
                <w:spacing w:val="-5"/>
                <w:sz w:val="18"/>
              </w:rPr>
              <w:t> </w:t>
            </w:r>
            <w:r>
              <w:rPr>
                <w:spacing w:val="-2"/>
                <w:sz w:val="18"/>
              </w:rPr>
              <w:t>usuário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30.03.19</w:t>
            </w:r>
            <w:r>
              <w:rPr>
                <w:spacing w:val="-8"/>
                <w:sz w:val="18"/>
              </w:rPr>
              <w:t> </w:t>
            </w:r>
            <w:r>
              <w:rPr>
                <w:sz w:val="18"/>
              </w:rPr>
              <w:t>-</w:t>
            </w:r>
            <w:r>
              <w:rPr>
                <w:spacing w:val="-5"/>
                <w:sz w:val="18"/>
              </w:rPr>
              <w:t> </w:t>
            </w:r>
            <w:r>
              <w:rPr>
                <w:sz w:val="18"/>
              </w:rPr>
              <w:t>MV</w:t>
            </w:r>
            <w:r>
              <w:rPr>
                <w:spacing w:val="-8"/>
                <w:sz w:val="18"/>
              </w:rPr>
              <w:t> </w:t>
            </w:r>
            <w:r>
              <w:rPr>
                <w:sz w:val="18"/>
              </w:rPr>
              <w:t>-</w:t>
            </w:r>
            <w:r>
              <w:rPr>
                <w:spacing w:val="-5"/>
                <w:sz w:val="18"/>
              </w:rPr>
              <w:t> </w:t>
            </w:r>
            <w:r>
              <w:rPr>
                <w:sz w:val="18"/>
              </w:rPr>
              <w:t>Procedimento</w:t>
            </w:r>
            <w:r>
              <w:rPr>
                <w:spacing w:val="-5"/>
                <w:sz w:val="18"/>
              </w:rPr>
              <w:t> </w:t>
            </w:r>
            <w:r>
              <w:rPr>
                <w:sz w:val="18"/>
              </w:rPr>
              <w:t>não</w:t>
            </w:r>
            <w:r>
              <w:rPr>
                <w:spacing w:val="-5"/>
                <w:sz w:val="18"/>
              </w:rPr>
              <w:t> </w:t>
            </w:r>
            <w:r>
              <w:rPr>
                <w:sz w:val="18"/>
              </w:rPr>
              <w:t>aparece</w:t>
            </w:r>
            <w:r>
              <w:rPr>
                <w:spacing w:val="-4"/>
                <w:sz w:val="18"/>
              </w:rPr>
              <w:t> </w:t>
            </w:r>
            <w:r>
              <w:rPr>
                <w:sz w:val="18"/>
              </w:rPr>
              <w:t>na</w:t>
            </w:r>
            <w:r>
              <w:rPr>
                <w:spacing w:val="-12"/>
                <w:sz w:val="18"/>
              </w:rPr>
              <w:t> </w:t>
            </w:r>
            <w:r>
              <w:rPr>
                <w:spacing w:val="-4"/>
                <w:sz w:val="18"/>
              </w:rPr>
              <w:t>APAC</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30.03.20</w:t>
            </w:r>
            <w:r>
              <w:rPr>
                <w:spacing w:val="-5"/>
                <w:sz w:val="18"/>
              </w:rPr>
              <w:t> </w:t>
            </w:r>
            <w:r>
              <w:rPr>
                <w:sz w:val="18"/>
              </w:rPr>
              <w:t>-</w:t>
            </w:r>
            <w:r>
              <w:rPr>
                <w:spacing w:val="-5"/>
                <w:sz w:val="18"/>
              </w:rPr>
              <w:t> </w:t>
            </w:r>
            <w:r>
              <w:rPr>
                <w:sz w:val="18"/>
              </w:rPr>
              <w:t>Produto</w:t>
            </w:r>
            <w:r>
              <w:rPr>
                <w:spacing w:val="-5"/>
                <w:sz w:val="18"/>
              </w:rPr>
              <w:t> </w:t>
            </w:r>
            <w:r>
              <w:rPr>
                <w:sz w:val="18"/>
              </w:rPr>
              <w:t>não</w:t>
            </w:r>
            <w:r>
              <w:rPr>
                <w:spacing w:val="-4"/>
                <w:sz w:val="18"/>
              </w:rPr>
              <w:t> </w:t>
            </w:r>
            <w:r>
              <w:rPr>
                <w:sz w:val="18"/>
              </w:rPr>
              <w:t>aparece</w:t>
            </w:r>
            <w:r>
              <w:rPr>
                <w:spacing w:val="-5"/>
                <w:sz w:val="18"/>
              </w:rPr>
              <w:t> </w:t>
            </w:r>
            <w:r>
              <w:rPr>
                <w:sz w:val="18"/>
              </w:rPr>
              <w:t>na</w:t>
            </w:r>
            <w:r>
              <w:rPr>
                <w:spacing w:val="-5"/>
                <w:sz w:val="18"/>
              </w:rPr>
              <w:t> </w:t>
            </w:r>
            <w:r>
              <w:rPr>
                <w:spacing w:val="-4"/>
                <w:sz w:val="18"/>
              </w:rPr>
              <w:t>cota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30.03.21</w:t>
            </w:r>
            <w:r>
              <w:rPr>
                <w:spacing w:val="-5"/>
                <w:sz w:val="18"/>
              </w:rPr>
              <w:t> </w:t>
            </w:r>
            <w:r>
              <w:rPr>
                <w:sz w:val="18"/>
              </w:rPr>
              <w:t>-</w:t>
            </w:r>
            <w:r>
              <w:rPr>
                <w:spacing w:val="-5"/>
                <w:sz w:val="18"/>
              </w:rPr>
              <w:t> </w:t>
            </w:r>
            <w:r>
              <w:rPr>
                <w:sz w:val="18"/>
              </w:rPr>
              <w:t>Exclusão</w:t>
            </w:r>
            <w:r>
              <w:rPr>
                <w:spacing w:val="-5"/>
                <w:sz w:val="18"/>
              </w:rPr>
              <w:t> </w:t>
            </w:r>
            <w:r>
              <w:rPr>
                <w:sz w:val="18"/>
              </w:rPr>
              <w:t>de</w:t>
            </w:r>
            <w:r>
              <w:rPr>
                <w:spacing w:val="-5"/>
                <w:sz w:val="18"/>
              </w:rPr>
              <w:t> </w:t>
            </w:r>
            <w:r>
              <w:rPr>
                <w:spacing w:val="-2"/>
                <w:sz w:val="18"/>
              </w:rPr>
              <w:t>atendimento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30.03.22</w:t>
            </w:r>
            <w:r>
              <w:rPr>
                <w:spacing w:val="-6"/>
                <w:sz w:val="18"/>
              </w:rPr>
              <w:t> </w:t>
            </w:r>
            <w:r>
              <w:rPr>
                <w:sz w:val="18"/>
              </w:rPr>
              <w:t>-</w:t>
            </w:r>
            <w:r>
              <w:rPr>
                <w:spacing w:val="-5"/>
                <w:sz w:val="18"/>
              </w:rPr>
              <w:t> </w:t>
            </w:r>
            <w:r>
              <w:rPr>
                <w:sz w:val="18"/>
              </w:rPr>
              <w:t>Unificação</w:t>
            </w:r>
            <w:r>
              <w:rPr>
                <w:spacing w:val="-5"/>
                <w:sz w:val="18"/>
              </w:rPr>
              <w:t> </w:t>
            </w:r>
            <w:r>
              <w:rPr>
                <w:sz w:val="18"/>
              </w:rPr>
              <w:t>de</w:t>
            </w:r>
            <w:r>
              <w:rPr>
                <w:spacing w:val="-5"/>
                <w:sz w:val="18"/>
              </w:rPr>
              <w:t> </w:t>
            </w:r>
            <w:r>
              <w:rPr>
                <w:spacing w:val="-2"/>
                <w:sz w:val="18"/>
              </w:rPr>
              <w:t>prontuário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30.03.23</w:t>
            </w:r>
            <w:r>
              <w:rPr>
                <w:spacing w:val="-5"/>
                <w:sz w:val="18"/>
              </w:rPr>
              <w:t> </w:t>
            </w:r>
            <w:r>
              <w:rPr>
                <w:sz w:val="18"/>
              </w:rPr>
              <w:t>-</w:t>
            </w:r>
            <w:r>
              <w:rPr>
                <w:spacing w:val="-4"/>
                <w:sz w:val="18"/>
              </w:rPr>
              <w:t> </w:t>
            </w:r>
            <w:r>
              <w:rPr>
                <w:sz w:val="18"/>
              </w:rPr>
              <w:t>Falta</w:t>
            </w:r>
            <w:r>
              <w:rPr>
                <w:spacing w:val="-4"/>
                <w:sz w:val="18"/>
              </w:rPr>
              <w:t> </w:t>
            </w:r>
            <w:r>
              <w:rPr>
                <w:sz w:val="18"/>
              </w:rPr>
              <w:t>de</w:t>
            </w:r>
            <w:r>
              <w:rPr>
                <w:spacing w:val="-4"/>
                <w:sz w:val="18"/>
              </w:rPr>
              <w:t> </w:t>
            </w:r>
            <w:r>
              <w:rPr>
                <w:spacing w:val="-2"/>
                <w:sz w:val="18"/>
              </w:rPr>
              <w:t>atendimento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30.03.24</w:t>
            </w:r>
            <w:r>
              <w:rPr>
                <w:spacing w:val="-6"/>
                <w:sz w:val="18"/>
              </w:rPr>
              <w:t> </w:t>
            </w:r>
            <w:r>
              <w:rPr>
                <w:sz w:val="18"/>
              </w:rPr>
              <w:t>-</w:t>
            </w:r>
            <w:r>
              <w:rPr>
                <w:spacing w:val="-5"/>
                <w:sz w:val="18"/>
              </w:rPr>
              <w:t> </w:t>
            </w:r>
            <w:r>
              <w:rPr>
                <w:sz w:val="18"/>
              </w:rPr>
              <w:t>Solicitação</w:t>
            </w:r>
            <w:r>
              <w:rPr>
                <w:spacing w:val="-5"/>
                <w:sz w:val="18"/>
              </w:rPr>
              <w:t> </w:t>
            </w:r>
            <w:r>
              <w:rPr>
                <w:sz w:val="18"/>
              </w:rPr>
              <w:t>de</w:t>
            </w:r>
            <w:r>
              <w:rPr>
                <w:spacing w:val="-5"/>
                <w:sz w:val="18"/>
              </w:rPr>
              <w:t> </w:t>
            </w:r>
            <w:r>
              <w:rPr>
                <w:spacing w:val="-2"/>
                <w:sz w:val="18"/>
              </w:rPr>
              <w:t>produto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30.03.25</w:t>
            </w:r>
            <w:r>
              <w:rPr>
                <w:spacing w:val="-5"/>
                <w:sz w:val="18"/>
              </w:rPr>
              <w:t> </w:t>
            </w:r>
            <w:r>
              <w:rPr>
                <w:sz w:val="18"/>
              </w:rPr>
              <w:t>-</w:t>
            </w:r>
            <w:r>
              <w:rPr>
                <w:spacing w:val="-7"/>
                <w:sz w:val="18"/>
              </w:rPr>
              <w:t> </w:t>
            </w:r>
            <w:r>
              <w:rPr>
                <w:spacing w:val="-2"/>
                <w:sz w:val="18"/>
              </w:rPr>
              <w:t>Treinamento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30.03.26</w:t>
            </w:r>
            <w:r>
              <w:rPr>
                <w:spacing w:val="-5"/>
                <w:sz w:val="18"/>
              </w:rPr>
              <w:t> </w:t>
            </w:r>
            <w:r>
              <w:rPr>
                <w:sz w:val="18"/>
              </w:rPr>
              <w:t>-</w:t>
            </w:r>
            <w:r>
              <w:rPr>
                <w:spacing w:val="-5"/>
                <w:sz w:val="18"/>
              </w:rPr>
              <w:t> </w:t>
            </w:r>
            <w:r>
              <w:rPr>
                <w:sz w:val="18"/>
              </w:rPr>
              <w:t>Registro</w:t>
            </w:r>
            <w:r>
              <w:rPr>
                <w:spacing w:val="-5"/>
                <w:sz w:val="18"/>
              </w:rPr>
              <w:t> </w:t>
            </w:r>
            <w:r>
              <w:rPr>
                <w:sz w:val="18"/>
              </w:rPr>
              <w:t>de</w:t>
            </w:r>
            <w:r>
              <w:rPr>
                <w:spacing w:val="-4"/>
                <w:sz w:val="18"/>
              </w:rPr>
              <w:t> </w:t>
            </w:r>
            <w:r>
              <w:rPr>
                <w:spacing w:val="-2"/>
                <w:sz w:val="18"/>
              </w:rPr>
              <w:t>Óbito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30.03.27</w:t>
            </w:r>
            <w:r>
              <w:rPr>
                <w:spacing w:val="-8"/>
                <w:sz w:val="18"/>
              </w:rPr>
              <w:t> </w:t>
            </w:r>
            <w:r>
              <w:rPr>
                <w:sz w:val="18"/>
              </w:rPr>
              <w:t>-</w:t>
            </w:r>
            <w:r>
              <w:rPr>
                <w:spacing w:val="-11"/>
                <w:sz w:val="18"/>
              </w:rPr>
              <w:t> </w:t>
            </w:r>
            <w:r>
              <w:rPr>
                <w:spacing w:val="-2"/>
                <w:sz w:val="18"/>
              </w:rPr>
              <w:t>Alterações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30.03.28</w:t>
            </w:r>
            <w:r>
              <w:rPr>
                <w:spacing w:val="-5"/>
                <w:sz w:val="18"/>
              </w:rPr>
              <w:t> </w:t>
            </w:r>
            <w:r>
              <w:rPr>
                <w:sz w:val="18"/>
              </w:rPr>
              <w:t>-</w:t>
            </w:r>
            <w:r>
              <w:rPr>
                <w:spacing w:val="-5"/>
                <w:sz w:val="18"/>
              </w:rPr>
              <w:t> </w:t>
            </w:r>
            <w:r>
              <w:rPr>
                <w:sz w:val="18"/>
              </w:rPr>
              <w:t>Erros</w:t>
            </w:r>
            <w:r>
              <w:rPr>
                <w:spacing w:val="-5"/>
                <w:sz w:val="18"/>
              </w:rPr>
              <w:t> </w:t>
            </w:r>
            <w:r>
              <w:rPr>
                <w:sz w:val="18"/>
              </w:rPr>
              <w:t>Não</w:t>
            </w:r>
            <w:r>
              <w:rPr>
                <w:spacing w:val="-5"/>
                <w:sz w:val="18"/>
              </w:rPr>
              <w:t> </w:t>
            </w:r>
            <w:r>
              <w:rPr>
                <w:sz w:val="18"/>
              </w:rPr>
              <w:t>conhecido</w:t>
            </w:r>
            <w:r>
              <w:rPr>
                <w:spacing w:val="-5"/>
                <w:sz w:val="18"/>
              </w:rPr>
              <w:t> </w:t>
            </w:r>
            <w:r>
              <w:rPr>
                <w:sz w:val="18"/>
              </w:rPr>
              <w:t>ou</w:t>
            </w:r>
            <w:r>
              <w:rPr>
                <w:spacing w:val="-4"/>
                <w:sz w:val="18"/>
              </w:rPr>
              <w:t> </w:t>
            </w:r>
            <w:r>
              <w:rPr>
                <w:spacing w:val="-2"/>
                <w:sz w:val="18"/>
              </w:rPr>
              <w:t>identificado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30.03.29</w:t>
            </w:r>
            <w:r>
              <w:rPr>
                <w:spacing w:val="-8"/>
                <w:sz w:val="18"/>
              </w:rPr>
              <w:t> </w:t>
            </w:r>
            <w:r>
              <w:rPr>
                <w:sz w:val="18"/>
              </w:rPr>
              <w:t>-</w:t>
            </w:r>
            <w:r>
              <w:rPr>
                <w:spacing w:val="-12"/>
                <w:sz w:val="18"/>
              </w:rPr>
              <w:t> </w:t>
            </w:r>
            <w:r>
              <w:rPr>
                <w:sz w:val="18"/>
              </w:rPr>
              <w:t>Abertura</w:t>
            </w:r>
            <w:r>
              <w:rPr>
                <w:spacing w:val="-5"/>
                <w:sz w:val="18"/>
              </w:rPr>
              <w:t> </w:t>
            </w:r>
            <w:r>
              <w:rPr>
                <w:sz w:val="18"/>
              </w:rPr>
              <w:t>de</w:t>
            </w:r>
            <w:r>
              <w:rPr>
                <w:spacing w:val="-4"/>
                <w:sz w:val="18"/>
              </w:rPr>
              <w:t> </w:t>
            </w:r>
            <w:r>
              <w:rPr>
                <w:spacing w:val="-2"/>
                <w:sz w:val="18"/>
              </w:rPr>
              <w:t>ticket</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30.03.30</w:t>
            </w:r>
            <w:r>
              <w:rPr>
                <w:spacing w:val="-7"/>
                <w:sz w:val="18"/>
              </w:rPr>
              <w:t> </w:t>
            </w:r>
            <w:r>
              <w:rPr>
                <w:sz w:val="18"/>
              </w:rPr>
              <w:t>-</w:t>
            </w:r>
            <w:r>
              <w:rPr>
                <w:spacing w:val="-5"/>
                <w:sz w:val="18"/>
              </w:rPr>
              <w:t> </w:t>
            </w:r>
            <w:r>
              <w:rPr>
                <w:sz w:val="18"/>
              </w:rPr>
              <w:t>MV</w:t>
            </w:r>
            <w:r>
              <w:rPr>
                <w:spacing w:val="-7"/>
                <w:sz w:val="18"/>
              </w:rPr>
              <w:t> </w:t>
            </w:r>
            <w:r>
              <w:rPr>
                <w:sz w:val="18"/>
              </w:rPr>
              <w:t>-</w:t>
            </w:r>
            <w:r>
              <w:rPr>
                <w:spacing w:val="-11"/>
                <w:sz w:val="18"/>
              </w:rPr>
              <w:t> </w:t>
            </w:r>
            <w:r>
              <w:rPr>
                <w:sz w:val="18"/>
              </w:rPr>
              <w:t>Abertura</w:t>
            </w:r>
            <w:r>
              <w:rPr>
                <w:spacing w:val="-4"/>
                <w:sz w:val="18"/>
              </w:rPr>
              <w:t> </w:t>
            </w:r>
            <w:r>
              <w:rPr>
                <w:sz w:val="18"/>
              </w:rPr>
              <w:t>de</w:t>
            </w:r>
            <w:r>
              <w:rPr>
                <w:spacing w:val="-5"/>
                <w:sz w:val="18"/>
              </w:rPr>
              <w:t> </w:t>
            </w:r>
            <w:r>
              <w:rPr>
                <w:sz w:val="18"/>
              </w:rPr>
              <w:t>ticket</w:t>
            </w:r>
            <w:r>
              <w:rPr>
                <w:spacing w:val="-4"/>
                <w:sz w:val="18"/>
              </w:rPr>
              <w:t> </w:t>
            </w:r>
            <w:r>
              <w:rPr>
                <w:spacing w:val="-5"/>
                <w:sz w:val="18"/>
              </w:rPr>
              <w:t>MV</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30.03.31</w:t>
            </w:r>
            <w:r>
              <w:rPr>
                <w:spacing w:val="-9"/>
                <w:sz w:val="18"/>
              </w:rPr>
              <w:t> </w:t>
            </w:r>
            <w:r>
              <w:rPr>
                <w:sz w:val="18"/>
              </w:rPr>
              <w:t>-</w:t>
            </w:r>
            <w:r>
              <w:rPr>
                <w:spacing w:val="-11"/>
                <w:sz w:val="18"/>
              </w:rPr>
              <w:t> </w:t>
            </w:r>
            <w:r>
              <w:rPr>
                <w:sz w:val="18"/>
              </w:rPr>
              <w:t>Acesso</w:t>
            </w:r>
            <w:r>
              <w:rPr>
                <w:spacing w:val="-6"/>
                <w:sz w:val="18"/>
              </w:rPr>
              <w:t> </w:t>
            </w:r>
            <w:r>
              <w:rPr>
                <w:spacing w:val="-2"/>
                <w:sz w:val="18"/>
              </w:rPr>
              <w:t>remoto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30.03.32</w:t>
            </w:r>
            <w:r>
              <w:rPr>
                <w:spacing w:val="-9"/>
                <w:sz w:val="18"/>
              </w:rPr>
              <w:t> </w:t>
            </w:r>
            <w:r>
              <w:rPr>
                <w:sz w:val="18"/>
              </w:rPr>
              <w:t>-</w:t>
            </w:r>
            <w:r>
              <w:rPr>
                <w:spacing w:val="-12"/>
                <w:sz w:val="18"/>
              </w:rPr>
              <w:t> </w:t>
            </w:r>
            <w:r>
              <w:rPr>
                <w:sz w:val="18"/>
              </w:rPr>
              <w:t>Acesso</w:t>
            </w:r>
            <w:r>
              <w:rPr>
                <w:spacing w:val="-5"/>
                <w:sz w:val="18"/>
              </w:rPr>
              <w:t> </w:t>
            </w:r>
            <w:r>
              <w:rPr>
                <w:sz w:val="18"/>
              </w:rPr>
              <w:t>remoto</w:t>
            </w:r>
            <w:r>
              <w:rPr>
                <w:spacing w:val="-6"/>
                <w:sz w:val="18"/>
              </w:rPr>
              <w:t> </w:t>
            </w:r>
            <w:r>
              <w:rPr>
                <w:spacing w:val="-5"/>
                <w:sz w:val="18"/>
              </w:rPr>
              <w:t>MV</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30.03.33</w:t>
            </w:r>
            <w:r>
              <w:rPr>
                <w:spacing w:val="-9"/>
                <w:sz w:val="18"/>
              </w:rPr>
              <w:t> </w:t>
            </w:r>
            <w:r>
              <w:rPr>
                <w:sz w:val="18"/>
              </w:rPr>
              <w:t>-</w:t>
            </w:r>
            <w:r>
              <w:rPr>
                <w:spacing w:val="-11"/>
                <w:sz w:val="18"/>
              </w:rPr>
              <w:t> </w:t>
            </w:r>
            <w:r>
              <w:rPr>
                <w:sz w:val="18"/>
              </w:rPr>
              <w:t>Ajuste</w:t>
            </w:r>
            <w:r>
              <w:rPr>
                <w:spacing w:val="-5"/>
                <w:sz w:val="18"/>
              </w:rPr>
              <w:t> </w:t>
            </w:r>
            <w:r>
              <w:rPr>
                <w:sz w:val="18"/>
              </w:rPr>
              <w:t>de</w:t>
            </w:r>
            <w:r>
              <w:rPr>
                <w:spacing w:val="-5"/>
                <w:sz w:val="18"/>
              </w:rPr>
              <w:t> </w:t>
            </w:r>
            <w:r>
              <w:rPr>
                <w:sz w:val="18"/>
              </w:rPr>
              <w:t>informações</w:t>
            </w:r>
            <w:r>
              <w:rPr>
                <w:spacing w:val="-5"/>
                <w:sz w:val="18"/>
              </w:rPr>
              <w:t> </w:t>
            </w:r>
            <w:r>
              <w:rPr>
                <w:sz w:val="18"/>
              </w:rPr>
              <w:t>de</w:t>
            </w:r>
            <w:r>
              <w:rPr>
                <w:spacing w:val="-5"/>
                <w:sz w:val="18"/>
              </w:rPr>
              <w:t> </w:t>
            </w:r>
            <w:r>
              <w:rPr>
                <w:spacing w:val="-2"/>
                <w:sz w:val="18"/>
              </w:rPr>
              <w:t>setores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30.03.34</w:t>
            </w:r>
            <w:r>
              <w:rPr>
                <w:spacing w:val="-7"/>
                <w:sz w:val="18"/>
              </w:rPr>
              <w:t> </w:t>
            </w:r>
            <w:r>
              <w:rPr>
                <w:sz w:val="18"/>
              </w:rPr>
              <w:t>-</w:t>
            </w:r>
            <w:r>
              <w:rPr>
                <w:spacing w:val="-12"/>
                <w:sz w:val="18"/>
              </w:rPr>
              <w:t> </w:t>
            </w:r>
            <w:r>
              <w:rPr>
                <w:sz w:val="18"/>
              </w:rPr>
              <w:t>Ajuste</w:t>
            </w:r>
            <w:r>
              <w:rPr>
                <w:spacing w:val="-4"/>
                <w:sz w:val="18"/>
              </w:rPr>
              <w:t> </w:t>
            </w:r>
            <w:r>
              <w:rPr>
                <w:sz w:val="18"/>
              </w:rPr>
              <w:t>de</w:t>
            </w:r>
            <w:r>
              <w:rPr>
                <w:spacing w:val="-5"/>
                <w:sz w:val="18"/>
              </w:rPr>
              <w:t> </w:t>
            </w:r>
            <w:r>
              <w:rPr>
                <w:spacing w:val="-2"/>
                <w:sz w:val="18"/>
              </w:rPr>
              <w:t>procedimentos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30.03.35</w:t>
            </w:r>
            <w:r>
              <w:rPr>
                <w:spacing w:val="-6"/>
                <w:sz w:val="18"/>
              </w:rPr>
              <w:t> </w:t>
            </w:r>
            <w:r>
              <w:rPr>
                <w:sz w:val="18"/>
              </w:rPr>
              <w:t>-</w:t>
            </w:r>
            <w:r>
              <w:rPr>
                <w:spacing w:val="-5"/>
                <w:sz w:val="18"/>
              </w:rPr>
              <w:t> </w:t>
            </w:r>
            <w:r>
              <w:rPr>
                <w:sz w:val="18"/>
              </w:rPr>
              <w:t>Manutenção</w:t>
            </w:r>
            <w:r>
              <w:rPr>
                <w:spacing w:val="-6"/>
                <w:sz w:val="18"/>
              </w:rPr>
              <w:t> </w:t>
            </w:r>
            <w:r>
              <w:rPr>
                <w:sz w:val="18"/>
              </w:rPr>
              <w:t>de</w:t>
            </w:r>
            <w:r>
              <w:rPr>
                <w:spacing w:val="-5"/>
                <w:sz w:val="18"/>
              </w:rPr>
              <w:t> </w:t>
            </w:r>
            <w:r>
              <w:rPr>
                <w:spacing w:val="-2"/>
                <w:sz w:val="18"/>
              </w:rPr>
              <w:t>indicadores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30.03.36</w:t>
            </w:r>
            <w:r>
              <w:rPr>
                <w:spacing w:val="-9"/>
                <w:sz w:val="18"/>
              </w:rPr>
              <w:t> </w:t>
            </w:r>
            <w:r>
              <w:rPr>
                <w:sz w:val="18"/>
              </w:rPr>
              <w:t>-</w:t>
            </w:r>
            <w:r>
              <w:rPr>
                <w:spacing w:val="-11"/>
                <w:sz w:val="18"/>
              </w:rPr>
              <w:t> </w:t>
            </w:r>
            <w:r>
              <w:rPr>
                <w:sz w:val="18"/>
              </w:rPr>
              <w:t>Alteração</w:t>
            </w:r>
            <w:r>
              <w:rPr>
                <w:spacing w:val="-5"/>
                <w:sz w:val="18"/>
              </w:rPr>
              <w:t> </w:t>
            </w:r>
            <w:r>
              <w:rPr>
                <w:sz w:val="18"/>
              </w:rPr>
              <w:t>de</w:t>
            </w:r>
            <w:r>
              <w:rPr>
                <w:spacing w:val="-5"/>
                <w:sz w:val="18"/>
              </w:rPr>
              <w:t> </w:t>
            </w:r>
            <w:r>
              <w:rPr>
                <w:spacing w:val="-2"/>
                <w:sz w:val="18"/>
              </w:rPr>
              <w:t>tabela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30.03.37</w:t>
            </w:r>
            <w:r>
              <w:rPr>
                <w:spacing w:val="-9"/>
                <w:sz w:val="18"/>
              </w:rPr>
              <w:t> </w:t>
            </w:r>
            <w:r>
              <w:rPr>
                <w:sz w:val="18"/>
              </w:rPr>
              <w:t>-</w:t>
            </w:r>
            <w:r>
              <w:rPr>
                <w:spacing w:val="-12"/>
                <w:sz w:val="18"/>
              </w:rPr>
              <w:t> </w:t>
            </w:r>
            <w:r>
              <w:rPr>
                <w:sz w:val="18"/>
              </w:rPr>
              <w:t>Análise</w:t>
            </w:r>
            <w:r>
              <w:rPr>
                <w:spacing w:val="-5"/>
                <w:sz w:val="18"/>
              </w:rPr>
              <w:t> </w:t>
            </w:r>
            <w:r>
              <w:rPr>
                <w:sz w:val="18"/>
              </w:rPr>
              <w:t>de</w:t>
            </w:r>
            <w:r>
              <w:rPr>
                <w:spacing w:val="-6"/>
                <w:sz w:val="18"/>
              </w:rPr>
              <w:t> </w:t>
            </w:r>
            <w:r>
              <w:rPr>
                <w:sz w:val="18"/>
              </w:rPr>
              <w:t>funcionalidade</w:t>
            </w:r>
            <w:r>
              <w:rPr>
                <w:spacing w:val="-5"/>
                <w:sz w:val="18"/>
              </w:rPr>
              <w:t> </w:t>
            </w:r>
            <w:r>
              <w:rPr>
                <w:sz w:val="18"/>
              </w:rPr>
              <w:t>do</w:t>
            </w:r>
            <w:r>
              <w:rPr>
                <w:spacing w:val="-6"/>
                <w:sz w:val="18"/>
              </w:rPr>
              <w:t> </w:t>
            </w:r>
            <w:r>
              <w:rPr>
                <w:spacing w:val="-2"/>
                <w:sz w:val="18"/>
              </w:rPr>
              <w:t>sistema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30.03.38</w:t>
            </w:r>
            <w:r>
              <w:rPr>
                <w:spacing w:val="-11"/>
                <w:sz w:val="18"/>
              </w:rPr>
              <w:t> </w:t>
            </w:r>
            <w:r>
              <w:rPr>
                <w:sz w:val="18"/>
              </w:rPr>
              <w:t>-</w:t>
            </w:r>
            <w:r>
              <w:rPr>
                <w:spacing w:val="-11"/>
                <w:sz w:val="18"/>
              </w:rPr>
              <w:t> </w:t>
            </w:r>
            <w:r>
              <w:rPr>
                <w:sz w:val="18"/>
              </w:rPr>
              <w:t>Atualização</w:t>
            </w:r>
            <w:r>
              <w:rPr>
                <w:spacing w:val="-7"/>
                <w:sz w:val="18"/>
              </w:rPr>
              <w:t> </w:t>
            </w:r>
            <w:r>
              <w:rPr>
                <w:spacing w:val="-2"/>
                <w:sz w:val="18"/>
              </w:rPr>
              <w:t>SIGTAP</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30.03.39</w:t>
            </w:r>
            <w:r>
              <w:rPr>
                <w:spacing w:val="-5"/>
                <w:sz w:val="18"/>
              </w:rPr>
              <w:t> </w:t>
            </w:r>
            <w:r>
              <w:rPr>
                <w:sz w:val="18"/>
              </w:rPr>
              <w:t>-</w:t>
            </w:r>
            <w:r>
              <w:rPr>
                <w:spacing w:val="-5"/>
                <w:sz w:val="18"/>
              </w:rPr>
              <w:t> </w:t>
            </w:r>
            <w:r>
              <w:rPr>
                <w:sz w:val="18"/>
              </w:rPr>
              <w:t>Cadastro</w:t>
            </w:r>
            <w:r>
              <w:rPr>
                <w:spacing w:val="-5"/>
                <w:sz w:val="18"/>
              </w:rPr>
              <w:t> </w:t>
            </w:r>
            <w:r>
              <w:rPr>
                <w:sz w:val="18"/>
              </w:rPr>
              <w:t>de</w:t>
            </w:r>
            <w:r>
              <w:rPr>
                <w:spacing w:val="-4"/>
                <w:sz w:val="18"/>
              </w:rPr>
              <w:t> </w:t>
            </w:r>
            <w:r>
              <w:rPr>
                <w:spacing w:val="-2"/>
                <w:sz w:val="18"/>
              </w:rPr>
              <w:t>máquinas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30.03.40</w:t>
            </w:r>
            <w:r>
              <w:rPr>
                <w:spacing w:val="-6"/>
                <w:sz w:val="18"/>
              </w:rPr>
              <w:t> </w:t>
            </w:r>
            <w:r>
              <w:rPr>
                <w:sz w:val="18"/>
              </w:rPr>
              <w:t>-</w:t>
            </w:r>
            <w:r>
              <w:rPr>
                <w:spacing w:val="-5"/>
                <w:sz w:val="18"/>
              </w:rPr>
              <w:t> </w:t>
            </w:r>
            <w:r>
              <w:rPr>
                <w:sz w:val="18"/>
              </w:rPr>
              <w:t>Calibragem</w:t>
            </w:r>
            <w:r>
              <w:rPr>
                <w:spacing w:val="-6"/>
                <w:sz w:val="18"/>
              </w:rPr>
              <w:t> </w:t>
            </w:r>
            <w:r>
              <w:rPr>
                <w:sz w:val="18"/>
              </w:rPr>
              <w:t>de</w:t>
            </w:r>
            <w:r>
              <w:rPr>
                <w:spacing w:val="-5"/>
                <w:sz w:val="18"/>
              </w:rPr>
              <w:t> </w:t>
            </w:r>
            <w:r>
              <w:rPr>
                <w:sz w:val="18"/>
              </w:rPr>
              <w:t>impressora</w:t>
            </w:r>
            <w:r>
              <w:rPr>
                <w:spacing w:val="-6"/>
                <w:sz w:val="18"/>
              </w:rPr>
              <w:t> </w:t>
            </w:r>
            <w:r>
              <w:rPr>
                <w:sz w:val="18"/>
              </w:rPr>
              <w:t>no</w:t>
            </w:r>
            <w:r>
              <w:rPr>
                <w:spacing w:val="-5"/>
                <w:sz w:val="18"/>
              </w:rPr>
              <w:t> </w:t>
            </w:r>
            <w:r>
              <w:rPr>
                <w:spacing w:val="-2"/>
                <w:sz w:val="18"/>
              </w:rPr>
              <w:t>servidor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30.03.41</w:t>
            </w:r>
            <w:r>
              <w:rPr>
                <w:spacing w:val="-7"/>
                <w:sz w:val="18"/>
              </w:rPr>
              <w:t> </w:t>
            </w:r>
            <w:r>
              <w:rPr>
                <w:sz w:val="18"/>
              </w:rPr>
              <w:t>-</w:t>
            </w:r>
            <w:r>
              <w:rPr>
                <w:spacing w:val="-7"/>
                <w:sz w:val="18"/>
              </w:rPr>
              <w:t> </w:t>
            </w:r>
            <w:r>
              <w:rPr>
                <w:sz w:val="18"/>
              </w:rPr>
              <w:t>Configuração</w:t>
            </w:r>
            <w:r>
              <w:rPr>
                <w:spacing w:val="-6"/>
                <w:sz w:val="18"/>
              </w:rPr>
              <w:t> </w:t>
            </w:r>
            <w:r>
              <w:rPr>
                <w:spacing w:val="-2"/>
                <w:sz w:val="18"/>
              </w:rPr>
              <w:t>SISREG</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30.03.42</w:t>
            </w:r>
            <w:r>
              <w:rPr>
                <w:spacing w:val="-6"/>
                <w:sz w:val="18"/>
              </w:rPr>
              <w:t> </w:t>
            </w:r>
            <w:r>
              <w:rPr>
                <w:sz w:val="18"/>
              </w:rPr>
              <w:t>-</w:t>
            </w:r>
            <w:r>
              <w:rPr>
                <w:spacing w:val="-6"/>
                <w:sz w:val="18"/>
              </w:rPr>
              <w:t> </w:t>
            </w:r>
            <w:r>
              <w:rPr>
                <w:sz w:val="18"/>
              </w:rPr>
              <w:t>Configuração</w:t>
            </w:r>
            <w:r>
              <w:rPr>
                <w:spacing w:val="-5"/>
                <w:sz w:val="18"/>
              </w:rPr>
              <w:t> </w:t>
            </w:r>
            <w:r>
              <w:rPr>
                <w:sz w:val="18"/>
              </w:rPr>
              <w:t>de</w:t>
            </w:r>
            <w:r>
              <w:rPr>
                <w:spacing w:val="-6"/>
                <w:sz w:val="18"/>
              </w:rPr>
              <w:t> </w:t>
            </w:r>
            <w:r>
              <w:rPr>
                <w:spacing w:val="-2"/>
                <w:sz w:val="18"/>
              </w:rPr>
              <w:t>laudos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30.03.43</w:t>
            </w:r>
            <w:r>
              <w:rPr>
                <w:spacing w:val="-6"/>
                <w:sz w:val="18"/>
              </w:rPr>
              <w:t> </w:t>
            </w:r>
            <w:r>
              <w:rPr>
                <w:sz w:val="18"/>
              </w:rPr>
              <w:t>-</w:t>
            </w:r>
            <w:r>
              <w:rPr>
                <w:spacing w:val="-6"/>
                <w:sz w:val="18"/>
              </w:rPr>
              <w:t> </w:t>
            </w:r>
            <w:r>
              <w:rPr>
                <w:sz w:val="18"/>
              </w:rPr>
              <w:t>Configuração</w:t>
            </w:r>
            <w:r>
              <w:rPr>
                <w:spacing w:val="-5"/>
                <w:sz w:val="18"/>
              </w:rPr>
              <w:t> </w:t>
            </w:r>
            <w:r>
              <w:rPr>
                <w:sz w:val="18"/>
              </w:rPr>
              <w:t>de</w:t>
            </w:r>
            <w:r>
              <w:rPr>
                <w:spacing w:val="-6"/>
                <w:sz w:val="18"/>
              </w:rPr>
              <w:t> </w:t>
            </w:r>
            <w:r>
              <w:rPr>
                <w:spacing w:val="-2"/>
                <w:sz w:val="18"/>
              </w:rPr>
              <w:t>setores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30.03.44</w:t>
            </w:r>
            <w:r>
              <w:rPr>
                <w:spacing w:val="-6"/>
                <w:sz w:val="18"/>
              </w:rPr>
              <w:t> </w:t>
            </w:r>
            <w:r>
              <w:rPr>
                <w:sz w:val="18"/>
              </w:rPr>
              <w:t>-</w:t>
            </w:r>
            <w:r>
              <w:rPr>
                <w:spacing w:val="-6"/>
                <w:sz w:val="18"/>
              </w:rPr>
              <w:t> </w:t>
            </w:r>
            <w:r>
              <w:rPr>
                <w:sz w:val="18"/>
              </w:rPr>
              <w:t>Configuração</w:t>
            </w:r>
            <w:r>
              <w:rPr>
                <w:spacing w:val="-5"/>
                <w:sz w:val="18"/>
              </w:rPr>
              <w:t> </w:t>
            </w:r>
            <w:r>
              <w:rPr>
                <w:sz w:val="18"/>
              </w:rPr>
              <w:t>de</w:t>
            </w:r>
            <w:r>
              <w:rPr>
                <w:spacing w:val="-6"/>
                <w:sz w:val="18"/>
              </w:rPr>
              <w:t> </w:t>
            </w:r>
            <w:r>
              <w:rPr>
                <w:spacing w:val="-2"/>
                <w:sz w:val="18"/>
              </w:rPr>
              <w:t>tabelas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30.03.45</w:t>
            </w:r>
            <w:r>
              <w:rPr>
                <w:spacing w:val="-6"/>
                <w:sz w:val="18"/>
              </w:rPr>
              <w:t> </w:t>
            </w:r>
            <w:r>
              <w:rPr>
                <w:sz w:val="18"/>
              </w:rPr>
              <w:t>-</w:t>
            </w:r>
            <w:r>
              <w:rPr>
                <w:spacing w:val="-6"/>
                <w:sz w:val="18"/>
              </w:rPr>
              <w:t> </w:t>
            </w:r>
            <w:r>
              <w:rPr>
                <w:sz w:val="18"/>
              </w:rPr>
              <w:t>Configuração</w:t>
            </w:r>
            <w:r>
              <w:rPr>
                <w:spacing w:val="-5"/>
                <w:sz w:val="18"/>
              </w:rPr>
              <w:t> </w:t>
            </w:r>
            <w:r>
              <w:rPr>
                <w:sz w:val="18"/>
              </w:rPr>
              <w:t>de</w:t>
            </w:r>
            <w:r>
              <w:rPr>
                <w:spacing w:val="-6"/>
                <w:sz w:val="18"/>
              </w:rPr>
              <w:t> </w:t>
            </w:r>
            <w:r>
              <w:rPr>
                <w:spacing w:val="-2"/>
                <w:sz w:val="18"/>
              </w:rPr>
              <w:t>impressoras</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30.03.46</w:t>
            </w:r>
            <w:r>
              <w:rPr>
                <w:spacing w:val="-5"/>
                <w:sz w:val="18"/>
              </w:rPr>
              <w:t> </w:t>
            </w:r>
            <w:r>
              <w:rPr>
                <w:sz w:val="18"/>
              </w:rPr>
              <w:t>-</w:t>
            </w:r>
            <w:r>
              <w:rPr>
                <w:spacing w:val="-5"/>
                <w:sz w:val="18"/>
              </w:rPr>
              <w:t> </w:t>
            </w:r>
            <w:r>
              <w:rPr>
                <w:sz w:val="18"/>
              </w:rPr>
              <w:t>Criação</w:t>
            </w:r>
            <w:r>
              <w:rPr>
                <w:spacing w:val="-4"/>
                <w:sz w:val="18"/>
              </w:rPr>
              <w:t> </w:t>
            </w:r>
            <w:r>
              <w:rPr>
                <w:sz w:val="18"/>
              </w:rPr>
              <w:t>de</w:t>
            </w:r>
            <w:r>
              <w:rPr>
                <w:spacing w:val="-5"/>
                <w:sz w:val="18"/>
              </w:rPr>
              <w:t> </w:t>
            </w:r>
            <w:r>
              <w:rPr>
                <w:spacing w:val="-2"/>
                <w:sz w:val="18"/>
              </w:rPr>
              <w:t>manuais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30.03.47</w:t>
            </w:r>
            <w:r>
              <w:rPr>
                <w:spacing w:val="-5"/>
                <w:sz w:val="18"/>
              </w:rPr>
              <w:t> </w:t>
            </w:r>
            <w:r>
              <w:rPr>
                <w:sz w:val="18"/>
              </w:rPr>
              <w:t>-</w:t>
            </w:r>
            <w:r>
              <w:rPr>
                <w:spacing w:val="-5"/>
                <w:sz w:val="18"/>
              </w:rPr>
              <w:t> </w:t>
            </w:r>
            <w:r>
              <w:rPr>
                <w:sz w:val="18"/>
              </w:rPr>
              <w:t>Criação</w:t>
            </w:r>
            <w:r>
              <w:rPr>
                <w:spacing w:val="-4"/>
                <w:sz w:val="18"/>
              </w:rPr>
              <w:t> </w:t>
            </w:r>
            <w:r>
              <w:rPr>
                <w:sz w:val="18"/>
              </w:rPr>
              <w:t>de</w:t>
            </w:r>
            <w:r>
              <w:rPr>
                <w:spacing w:val="-5"/>
                <w:sz w:val="18"/>
              </w:rPr>
              <w:t> </w:t>
            </w:r>
            <w:r>
              <w:rPr>
                <w:spacing w:val="-2"/>
                <w:sz w:val="18"/>
              </w:rPr>
              <w:t>usuário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30.03.48</w:t>
            </w:r>
            <w:r>
              <w:rPr>
                <w:spacing w:val="-6"/>
                <w:sz w:val="18"/>
              </w:rPr>
              <w:t> </w:t>
            </w:r>
            <w:r>
              <w:rPr>
                <w:sz w:val="18"/>
              </w:rPr>
              <w:t>-</w:t>
            </w:r>
            <w:r>
              <w:rPr>
                <w:spacing w:val="-5"/>
                <w:sz w:val="18"/>
              </w:rPr>
              <w:t> </w:t>
            </w:r>
            <w:r>
              <w:rPr>
                <w:sz w:val="18"/>
              </w:rPr>
              <w:t>Excluir</w:t>
            </w:r>
            <w:r>
              <w:rPr>
                <w:spacing w:val="-5"/>
                <w:sz w:val="18"/>
              </w:rPr>
              <w:t> </w:t>
            </w:r>
            <w:r>
              <w:rPr>
                <w:spacing w:val="-2"/>
                <w:sz w:val="18"/>
              </w:rPr>
              <w:t>usuários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30.03.49</w:t>
            </w:r>
            <w:r>
              <w:rPr>
                <w:spacing w:val="-5"/>
                <w:sz w:val="18"/>
              </w:rPr>
              <w:t> </w:t>
            </w:r>
            <w:r>
              <w:rPr>
                <w:sz w:val="18"/>
              </w:rPr>
              <w:t>-</w:t>
            </w:r>
            <w:r>
              <w:rPr>
                <w:spacing w:val="-5"/>
                <w:sz w:val="18"/>
              </w:rPr>
              <w:t> </w:t>
            </w:r>
            <w:r>
              <w:rPr>
                <w:sz w:val="18"/>
              </w:rPr>
              <w:t>Criação</w:t>
            </w:r>
            <w:r>
              <w:rPr>
                <w:spacing w:val="-4"/>
                <w:sz w:val="18"/>
              </w:rPr>
              <w:t> </w:t>
            </w:r>
            <w:r>
              <w:rPr>
                <w:sz w:val="18"/>
              </w:rPr>
              <w:t>de</w:t>
            </w:r>
            <w:r>
              <w:rPr>
                <w:spacing w:val="-5"/>
                <w:sz w:val="18"/>
              </w:rPr>
              <w:t> </w:t>
            </w:r>
            <w:r>
              <w:rPr>
                <w:spacing w:val="-2"/>
                <w:sz w:val="18"/>
              </w:rPr>
              <w:t>formulário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30.03.50</w:t>
            </w:r>
            <w:r>
              <w:rPr>
                <w:spacing w:val="-5"/>
                <w:sz w:val="18"/>
              </w:rPr>
              <w:t> </w:t>
            </w:r>
            <w:r>
              <w:rPr>
                <w:sz w:val="18"/>
              </w:rPr>
              <w:t>-</w:t>
            </w:r>
            <w:r>
              <w:rPr>
                <w:spacing w:val="-5"/>
                <w:sz w:val="18"/>
              </w:rPr>
              <w:t> </w:t>
            </w:r>
            <w:r>
              <w:rPr>
                <w:sz w:val="18"/>
              </w:rPr>
              <w:t>Desenho</w:t>
            </w:r>
            <w:r>
              <w:rPr>
                <w:spacing w:val="-5"/>
                <w:sz w:val="18"/>
              </w:rPr>
              <w:t> </w:t>
            </w:r>
            <w:r>
              <w:rPr>
                <w:sz w:val="18"/>
              </w:rPr>
              <w:t>de</w:t>
            </w:r>
            <w:r>
              <w:rPr>
                <w:spacing w:val="-4"/>
                <w:sz w:val="18"/>
              </w:rPr>
              <w:t> </w:t>
            </w:r>
            <w:r>
              <w:rPr>
                <w:spacing w:val="-2"/>
                <w:sz w:val="18"/>
              </w:rPr>
              <w:t>laudos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bl>
    <w:p>
      <w:pPr>
        <w:pStyle w:val="TableParagraph"/>
        <w:spacing w:after="0"/>
        <w:jc w:val="center"/>
        <w:rPr>
          <w:sz w:val="18"/>
        </w:rPr>
        <w:sectPr>
          <w:pgSz w:w="15840" w:h="24480"/>
          <w:pgMar w:top="540" w:bottom="280" w:left="360" w:right="360"/>
        </w:sectPr>
      </w:pPr>
    </w:p>
    <w:p>
      <w:pPr>
        <w:pStyle w:val="BodyText"/>
        <w:spacing w:before="6"/>
        <w:ind w:left="0"/>
        <w:rPr>
          <w:b/>
          <w:sz w:val="2"/>
        </w:rPr>
      </w:pPr>
    </w:p>
    <w:tbl>
      <w:tblPr>
        <w:tblW w:w="0" w:type="auto"/>
        <w:jc w:val="left"/>
        <w:tblInd w:w="3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163"/>
        <w:gridCol w:w="8428"/>
        <w:gridCol w:w="2959"/>
        <w:gridCol w:w="1050"/>
      </w:tblGrid>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30.03.51</w:t>
            </w:r>
            <w:r>
              <w:rPr>
                <w:spacing w:val="-7"/>
                <w:sz w:val="18"/>
              </w:rPr>
              <w:t> </w:t>
            </w:r>
            <w:r>
              <w:rPr>
                <w:sz w:val="18"/>
              </w:rPr>
              <w:t>-</w:t>
            </w:r>
            <w:r>
              <w:rPr>
                <w:spacing w:val="-6"/>
                <w:sz w:val="18"/>
              </w:rPr>
              <w:t> </w:t>
            </w:r>
            <w:r>
              <w:rPr>
                <w:sz w:val="18"/>
              </w:rPr>
              <w:t>Importação</w:t>
            </w:r>
            <w:r>
              <w:rPr>
                <w:spacing w:val="-6"/>
                <w:sz w:val="18"/>
              </w:rPr>
              <w:t> </w:t>
            </w:r>
            <w:r>
              <w:rPr>
                <w:spacing w:val="-2"/>
                <w:sz w:val="18"/>
              </w:rPr>
              <w:t>SISREG</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30.03.52</w:t>
            </w:r>
            <w:r>
              <w:rPr>
                <w:spacing w:val="-5"/>
                <w:sz w:val="18"/>
              </w:rPr>
              <w:t> </w:t>
            </w:r>
            <w:r>
              <w:rPr>
                <w:sz w:val="18"/>
              </w:rPr>
              <w:t>-</w:t>
            </w:r>
            <w:r>
              <w:rPr>
                <w:spacing w:val="-5"/>
                <w:sz w:val="18"/>
              </w:rPr>
              <w:t> </w:t>
            </w:r>
            <w:r>
              <w:rPr>
                <w:sz w:val="18"/>
              </w:rPr>
              <w:t>Permissão</w:t>
            </w:r>
            <w:r>
              <w:rPr>
                <w:spacing w:val="-5"/>
                <w:sz w:val="18"/>
              </w:rPr>
              <w:t> </w:t>
            </w:r>
            <w:r>
              <w:rPr>
                <w:sz w:val="18"/>
              </w:rPr>
              <w:t>de</w:t>
            </w:r>
            <w:r>
              <w:rPr>
                <w:spacing w:val="-5"/>
                <w:sz w:val="18"/>
              </w:rPr>
              <w:t> </w:t>
            </w:r>
            <w:r>
              <w:rPr>
                <w:spacing w:val="-2"/>
                <w:sz w:val="18"/>
              </w:rPr>
              <w:t>usuários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30.03.53</w:t>
            </w:r>
            <w:r>
              <w:rPr>
                <w:spacing w:val="-6"/>
                <w:sz w:val="18"/>
              </w:rPr>
              <w:t> </w:t>
            </w:r>
            <w:r>
              <w:rPr>
                <w:sz w:val="18"/>
              </w:rPr>
              <w:t>-</w:t>
            </w:r>
            <w:r>
              <w:rPr>
                <w:spacing w:val="-6"/>
                <w:sz w:val="18"/>
              </w:rPr>
              <w:t> </w:t>
            </w:r>
            <w:r>
              <w:rPr>
                <w:sz w:val="18"/>
              </w:rPr>
              <w:t>Intervenção</w:t>
            </w:r>
            <w:r>
              <w:rPr>
                <w:spacing w:val="-5"/>
                <w:sz w:val="18"/>
              </w:rPr>
              <w:t> </w:t>
            </w:r>
            <w:r>
              <w:rPr>
                <w:sz w:val="18"/>
              </w:rPr>
              <w:t>servidor</w:t>
            </w:r>
            <w:r>
              <w:rPr>
                <w:spacing w:val="-6"/>
                <w:sz w:val="18"/>
              </w:rPr>
              <w:t> </w:t>
            </w:r>
            <w:r>
              <w:rPr>
                <w:sz w:val="18"/>
              </w:rPr>
              <w:t>de</w:t>
            </w:r>
            <w:r>
              <w:rPr>
                <w:spacing w:val="-5"/>
                <w:sz w:val="18"/>
              </w:rPr>
              <w:t> </w:t>
            </w:r>
            <w:r>
              <w:rPr>
                <w:spacing w:val="-2"/>
                <w:sz w:val="18"/>
              </w:rPr>
              <w:t>impressão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30.03.54</w:t>
            </w:r>
            <w:r>
              <w:rPr>
                <w:spacing w:val="-6"/>
                <w:sz w:val="18"/>
              </w:rPr>
              <w:t> </w:t>
            </w:r>
            <w:r>
              <w:rPr>
                <w:sz w:val="18"/>
              </w:rPr>
              <w:t>-</w:t>
            </w:r>
            <w:r>
              <w:rPr>
                <w:spacing w:val="-6"/>
                <w:sz w:val="18"/>
              </w:rPr>
              <w:t> </w:t>
            </w:r>
            <w:r>
              <w:rPr>
                <w:sz w:val="18"/>
              </w:rPr>
              <w:t>Levantamento</w:t>
            </w:r>
            <w:r>
              <w:rPr>
                <w:spacing w:val="-6"/>
                <w:sz w:val="18"/>
              </w:rPr>
              <w:t> </w:t>
            </w:r>
            <w:r>
              <w:rPr>
                <w:sz w:val="18"/>
              </w:rPr>
              <w:t>de</w:t>
            </w:r>
            <w:r>
              <w:rPr>
                <w:spacing w:val="-5"/>
                <w:sz w:val="18"/>
              </w:rPr>
              <w:t> </w:t>
            </w:r>
            <w:r>
              <w:rPr>
                <w:spacing w:val="-2"/>
                <w:sz w:val="18"/>
              </w:rPr>
              <w:t>dados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30.03.55</w:t>
            </w:r>
            <w:r>
              <w:rPr>
                <w:spacing w:val="-5"/>
                <w:sz w:val="18"/>
              </w:rPr>
              <w:t> </w:t>
            </w:r>
            <w:r>
              <w:rPr>
                <w:sz w:val="18"/>
              </w:rPr>
              <w:t>-</w:t>
            </w:r>
            <w:r>
              <w:rPr>
                <w:spacing w:val="-5"/>
                <w:sz w:val="18"/>
              </w:rPr>
              <w:t> </w:t>
            </w:r>
            <w:r>
              <w:rPr>
                <w:sz w:val="18"/>
              </w:rPr>
              <w:t>Liberação</w:t>
            </w:r>
            <w:r>
              <w:rPr>
                <w:spacing w:val="-5"/>
                <w:sz w:val="18"/>
              </w:rPr>
              <w:t> </w:t>
            </w:r>
            <w:r>
              <w:rPr>
                <w:sz w:val="18"/>
              </w:rPr>
              <w:t>de</w:t>
            </w:r>
            <w:r>
              <w:rPr>
                <w:spacing w:val="-5"/>
                <w:sz w:val="18"/>
              </w:rPr>
              <w:t> </w:t>
            </w:r>
            <w:r>
              <w:rPr>
                <w:spacing w:val="-2"/>
                <w:sz w:val="18"/>
              </w:rPr>
              <w:t>acesso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30.03.56</w:t>
            </w:r>
            <w:r>
              <w:rPr>
                <w:spacing w:val="-7"/>
                <w:sz w:val="18"/>
              </w:rPr>
              <w:t> </w:t>
            </w:r>
            <w:r>
              <w:rPr>
                <w:sz w:val="18"/>
              </w:rPr>
              <w:t>-</w:t>
            </w:r>
            <w:r>
              <w:rPr>
                <w:spacing w:val="-7"/>
                <w:sz w:val="18"/>
              </w:rPr>
              <w:t> </w:t>
            </w:r>
            <w:r>
              <w:rPr>
                <w:sz w:val="18"/>
              </w:rPr>
              <w:t>Manutenção</w:t>
            </w:r>
            <w:r>
              <w:rPr>
                <w:spacing w:val="-6"/>
                <w:sz w:val="18"/>
              </w:rPr>
              <w:t> </w:t>
            </w:r>
            <w:r>
              <w:rPr>
                <w:sz w:val="18"/>
              </w:rPr>
              <w:t>corretiva</w:t>
            </w:r>
            <w:r>
              <w:rPr>
                <w:spacing w:val="-7"/>
                <w:sz w:val="18"/>
              </w:rPr>
              <w:t> </w:t>
            </w:r>
            <w:r>
              <w:rPr>
                <w:spacing w:val="-2"/>
                <w:sz w:val="18"/>
              </w:rPr>
              <w:t>local</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30.03.57</w:t>
            </w:r>
            <w:r>
              <w:rPr>
                <w:spacing w:val="-7"/>
                <w:sz w:val="18"/>
              </w:rPr>
              <w:t> </w:t>
            </w:r>
            <w:r>
              <w:rPr>
                <w:sz w:val="18"/>
              </w:rPr>
              <w:t>-</w:t>
            </w:r>
            <w:r>
              <w:rPr>
                <w:spacing w:val="-7"/>
                <w:sz w:val="18"/>
              </w:rPr>
              <w:t> </w:t>
            </w:r>
            <w:r>
              <w:rPr>
                <w:sz w:val="18"/>
              </w:rPr>
              <w:t>Manutenção</w:t>
            </w:r>
            <w:r>
              <w:rPr>
                <w:spacing w:val="-6"/>
                <w:sz w:val="18"/>
              </w:rPr>
              <w:t> </w:t>
            </w:r>
            <w:r>
              <w:rPr>
                <w:sz w:val="18"/>
              </w:rPr>
              <w:t>corretiva</w:t>
            </w:r>
            <w:r>
              <w:rPr>
                <w:spacing w:val="-7"/>
                <w:sz w:val="18"/>
              </w:rPr>
              <w:t> </w:t>
            </w:r>
            <w:r>
              <w:rPr>
                <w:spacing w:val="-2"/>
                <w:sz w:val="18"/>
              </w:rPr>
              <w:t>remota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30.03.58</w:t>
            </w:r>
            <w:r>
              <w:rPr>
                <w:spacing w:val="-7"/>
                <w:sz w:val="18"/>
              </w:rPr>
              <w:t> </w:t>
            </w:r>
            <w:r>
              <w:rPr>
                <w:sz w:val="18"/>
              </w:rPr>
              <w:t>-</w:t>
            </w:r>
            <w:r>
              <w:rPr>
                <w:spacing w:val="-7"/>
                <w:sz w:val="18"/>
              </w:rPr>
              <w:t> </w:t>
            </w:r>
            <w:r>
              <w:rPr>
                <w:sz w:val="18"/>
              </w:rPr>
              <w:t>Manutenção</w:t>
            </w:r>
            <w:r>
              <w:rPr>
                <w:spacing w:val="-6"/>
                <w:sz w:val="18"/>
              </w:rPr>
              <w:t> </w:t>
            </w:r>
            <w:r>
              <w:rPr>
                <w:sz w:val="18"/>
              </w:rPr>
              <w:t>corretiva</w:t>
            </w:r>
            <w:r>
              <w:rPr>
                <w:spacing w:val="-7"/>
                <w:sz w:val="18"/>
              </w:rPr>
              <w:t> </w:t>
            </w:r>
            <w:r>
              <w:rPr>
                <w:spacing w:val="-2"/>
                <w:sz w:val="18"/>
              </w:rPr>
              <w:t>impressoras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30.03.59</w:t>
            </w:r>
            <w:r>
              <w:rPr>
                <w:spacing w:val="-5"/>
                <w:sz w:val="18"/>
              </w:rPr>
              <w:t> </w:t>
            </w:r>
            <w:r>
              <w:rPr>
                <w:sz w:val="18"/>
              </w:rPr>
              <w:t>-</w:t>
            </w:r>
            <w:r>
              <w:rPr>
                <w:spacing w:val="-4"/>
                <w:sz w:val="18"/>
              </w:rPr>
              <w:t> </w:t>
            </w:r>
            <w:r>
              <w:rPr>
                <w:spacing w:val="-2"/>
                <w:sz w:val="18"/>
              </w:rPr>
              <w:t>Orientação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30.03.60</w:t>
            </w:r>
            <w:r>
              <w:rPr>
                <w:spacing w:val="-6"/>
                <w:sz w:val="18"/>
              </w:rPr>
              <w:t> </w:t>
            </w:r>
            <w:r>
              <w:rPr>
                <w:sz w:val="18"/>
              </w:rPr>
              <w:t>-</w:t>
            </w:r>
            <w:r>
              <w:rPr>
                <w:spacing w:val="-5"/>
                <w:sz w:val="18"/>
              </w:rPr>
              <w:t> </w:t>
            </w:r>
            <w:r>
              <w:rPr>
                <w:sz w:val="18"/>
              </w:rPr>
              <w:t>Permissões</w:t>
            </w:r>
            <w:r>
              <w:rPr>
                <w:spacing w:val="-5"/>
                <w:sz w:val="18"/>
              </w:rPr>
              <w:t> </w:t>
            </w:r>
            <w:r>
              <w:rPr>
                <w:sz w:val="18"/>
              </w:rPr>
              <w:t>de</w:t>
            </w:r>
            <w:r>
              <w:rPr>
                <w:spacing w:val="-5"/>
                <w:sz w:val="18"/>
              </w:rPr>
              <w:t> </w:t>
            </w:r>
            <w:r>
              <w:rPr>
                <w:spacing w:val="-2"/>
                <w:sz w:val="18"/>
              </w:rPr>
              <w:t>setores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30.03.61</w:t>
            </w:r>
            <w:r>
              <w:rPr>
                <w:spacing w:val="-5"/>
                <w:sz w:val="18"/>
              </w:rPr>
              <w:t> </w:t>
            </w:r>
            <w:r>
              <w:rPr>
                <w:sz w:val="18"/>
              </w:rPr>
              <w:t>-</w:t>
            </w:r>
            <w:r>
              <w:rPr>
                <w:spacing w:val="-5"/>
                <w:sz w:val="18"/>
              </w:rPr>
              <w:t> </w:t>
            </w:r>
            <w:r>
              <w:rPr>
                <w:sz w:val="18"/>
              </w:rPr>
              <w:t>Produção</w:t>
            </w:r>
            <w:r>
              <w:rPr>
                <w:spacing w:val="-5"/>
                <w:sz w:val="18"/>
              </w:rPr>
              <w:t> </w:t>
            </w:r>
            <w:r>
              <w:rPr>
                <w:sz w:val="18"/>
              </w:rPr>
              <w:t>de</w:t>
            </w:r>
            <w:r>
              <w:rPr>
                <w:spacing w:val="-5"/>
                <w:sz w:val="18"/>
              </w:rPr>
              <w:t> </w:t>
            </w:r>
            <w:r>
              <w:rPr>
                <w:spacing w:val="-2"/>
                <w:sz w:val="18"/>
              </w:rPr>
              <w:t>relatórios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30.03.62</w:t>
            </w:r>
            <w:r>
              <w:rPr>
                <w:spacing w:val="-5"/>
                <w:sz w:val="18"/>
              </w:rPr>
              <w:t> </w:t>
            </w:r>
            <w:r>
              <w:rPr>
                <w:sz w:val="18"/>
              </w:rPr>
              <w:t>-</w:t>
            </w:r>
            <w:r>
              <w:rPr>
                <w:spacing w:val="-4"/>
                <w:sz w:val="18"/>
              </w:rPr>
              <w:t> </w:t>
            </w:r>
            <w:r>
              <w:rPr>
                <w:sz w:val="18"/>
              </w:rPr>
              <w:t>Ordem</w:t>
            </w:r>
            <w:r>
              <w:rPr>
                <w:spacing w:val="-5"/>
                <w:sz w:val="18"/>
              </w:rPr>
              <w:t> </w:t>
            </w:r>
            <w:r>
              <w:rPr>
                <w:sz w:val="18"/>
              </w:rPr>
              <w:t>de</w:t>
            </w:r>
            <w:r>
              <w:rPr>
                <w:spacing w:val="-4"/>
                <w:sz w:val="18"/>
              </w:rPr>
              <w:t> </w:t>
            </w:r>
            <w:r>
              <w:rPr>
                <w:spacing w:val="-2"/>
                <w:sz w:val="18"/>
              </w:rPr>
              <w:t>Serviço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30.03.63</w:t>
            </w:r>
            <w:r>
              <w:rPr>
                <w:spacing w:val="-5"/>
                <w:sz w:val="18"/>
              </w:rPr>
              <w:t> </w:t>
            </w:r>
            <w:r>
              <w:rPr>
                <w:sz w:val="18"/>
              </w:rPr>
              <w:t>-</w:t>
            </w:r>
            <w:r>
              <w:rPr>
                <w:spacing w:val="-4"/>
                <w:sz w:val="18"/>
              </w:rPr>
              <w:t> </w:t>
            </w:r>
            <w:r>
              <w:rPr>
                <w:spacing w:val="-2"/>
                <w:sz w:val="18"/>
              </w:rPr>
              <w:t>Reunião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30.03.64</w:t>
            </w:r>
            <w:r>
              <w:rPr>
                <w:spacing w:val="-5"/>
                <w:sz w:val="18"/>
              </w:rPr>
              <w:t> </w:t>
            </w:r>
            <w:r>
              <w:rPr>
                <w:sz w:val="18"/>
              </w:rPr>
              <w:t>-</w:t>
            </w:r>
            <w:r>
              <w:rPr>
                <w:spacing w:val="-5"/>
                <w:sz w:val="18"/>
              </w:rPr>
              <w:t> </w:t>
            </w:r>
            <w:r>
              <w:rPr>
                <w:sz w:val="18"/>
              </w:rPr>
              <w:t>Sistema</w:t>
            </w:r>
            <w:r>
              <w:rPr>
                <w:spacing w:val="-5"/>
                <w:sz w:val="18"/>
              </w:rPr>
              <w:t> </w:t>
            </w:r>
            <w:r>
              <w:rPr>
                <w:sz w:val="18"/>
              </w:rPr>
              <w:t>em</w:t>
            </w:r>
            <w:r>
              <w:rPr>
                <w:spacing w:val="-4"/>
                <w:sz w:val="18"/>
              </w:rPr>
              <w:t> </w:t>
            </w:r>
            <w:r>
              <w:rPr>
                <w:spacing w:val="-2"/>
                <w:sz w:val="18"/>
              </w:rPr>
              <w:t>atualização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30.03.65</w:t>
            </w:r>
            <w:r>
              <w:rPr>
                <w:spacing w:val="-8"/>
                <w:sz w:val="18"/>
              </w:rPr>
              <w:t> </w:t>
            </w:r>
            <w:r>
              <w:rPr>
                <w:sz w:val="18"/>
              </w:rPr>
              <w:t>-</w:t>
            </w:r>
            <w:r>
              <w:rPr>
                <w:spacing w:val="-11"/>
                <w:sz w:val="18"/>
              </w:rPr>
              <w:t> </w:t>
            </w:r>
            <w:r>
              <w:rPr>
                <w:sz w:val="18"/>
              </w:rPr>
              <w:t>Teste</w:t>
            </w:r>
            <w:r>
              <w:rPr>
                <w:spacing w:val="-8"/>
                <w:sz w:val="18"/>
              </w:rPr>
              <w:t> </w:t>
            </w:r>
            <w:r>
              <w:rPr>
                <w:sz w:val="18"/>
              </w:rPr>
              <w:t>novo</w:t>
            </w:r>
            <w:r>
              <w:rPr>
                <w:spacing w:val="-8"/>
                <w:sz w:val="18"/>
              </w:rPr>
              <w:t> </w:t>
            </w:r>
            <w:r>
              <w:rPr>
                <w:spacing w:val="-2"/>
                <w:sz w:val="18"/>
              </w:rPr>
              <w:t>servidor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30.03.66</w:t>
            </w:r>
            <w:r>
              <w:rPr>
                <w:spacing w:val="-9"/>
                <w:sz w:val="18"/>
              </w:rPr>
              <w:t> </w:t>
            </w:r>
            <w:r>
              <w:rPr>
                <w:sz w:val="18"/>
              </w:rPr>
              <w:t>-</w:t>
            </w:r>
            <w:r>
              <w:rPr>
                <w:spacing w:val="-11"/>
                <w:sz w:val="18"/>
              </w:rPr>
              <w:t> </w:t>
            </w:r>
            <w:r>
              <w:rPr>
                <w:sz w:val="18"/>
              </w:rPr>
              <w:t>Alteração</w:t>
            </w:r>
            <w:r>
              <w:rPr>
                <w:spacing w:val="-5"/>
                <w:sz w:val="18"/>
              </w:rPr>
              <w:t> </w:t>
            </w:r>
            <w:r>
              <w:rPr>
                <w:sz w:val="18"/>
              </w:rPr>
              <w:t>de</w:t>
            </w:r>
            <w:r>
              <w:rPr>
                <w:spacing w:val="-5"/>
                <w:sz w:val="18"/>
              </w:rPr>
              <w:t> </w:t>
            </w:r>
            <w:r>
              <w:rPr>
                <w:spacing w:val="-2"/>
                <w:sz w:val="18"/>
              </w:rPr>
              <w:t>laudos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30.03.67</w:t>
            </w:r>
            <w:r>
              <w:rPr>
                <w:spacing w:val="-6"/>
                <w:sz w:val="18"/>
              </w:rPr>
              <w:t> </w:t>
            </w:r>
            <w:r>
              <w:rPr>
                <w:sz w:val="18"/>
              </w:rPr>
              <w:t>-</w:t>
            </w:r>
            <w:r>
              <w:rPr>
                <w:spacing w:val="-6"/>
                <w:sz w:val="18"/>
              </w:rPr>
              <w:t> </w:t>
            </w:r>
            <w:r>
              <w:rPr>
                <w:sz w:val="18"/>
              </w:rPr>
              <w:t>Configuração</w:t>
            </w:r>
            <w:r>
              <w:rPr>
                <w:spacing w:val="-5"/>
                <w:sz w:val="18"/>
              </w:rPr>
              <w:t> </w:t>
            </w:r>
            <w:r>
              <w:rPr>
                <w:sz w:val="18"/>
              </w:rPr>
              <w:t>de</w:t>
            </w:r>
            <w:r>
              <w:rPr>
                <w:spacing w:val="-6"/>
                <w:sz w:val="18"/>
              </w:rPr>
              <w:t> </w:t>
            </w:r>
            <w:r>
              <w:rPr>
                <w:spacing w:val="-2"/>
                <w:sz w:val="18"/>
              </w:rPr>
              <w:t>interface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30.03.68</w:t>
            </w:r>
            <w:r>
              <w:rPr>
                <w:spacing w:val="-8"/>
                <w:sz w:val="18"/>
              </w:rPr>
              <w:t> </w:t>
            </w:r>
            <w:r>
              <w:rPr>
                <w:sz w:val="18"/>
              </w:rPr>
              <w:t>-</w:t>
            </w:r>
            <w:r>
              <w:rPr>
                <w:spacing w:val="-11"/>
                <w:sz w:val="18"/>
              </w:rPr>
              <w:t> </w:t>
            </w:r>
            <w:r>
              <w:rPr>
                <w:sz w:val="18"/>
              </w:rPr>
              <w:t>Ticket</w:t>
            </w:r>
            <w:r>
              <w:rPr>
                <w:spacing w:val="-8"/>
                <w:sz w:val="18"/>
              </w:rPr>
              <w:t> </w:t>
            </w:r>
            <w:r>
              <w:rPr>
                <w:sz w:val="18"/>
              </w:rPr>
              <w:t>visualizador</w:t>
            </w:r>
            <w:r>
              <w:rPr>
                <w:spacing w:val="-8"/>
                <w:sz w:val="18"/>
              </w:rPr>
              <w:t> </w:t>
            </w:r>
            <w:r>
              <w:rPr>
                <w:spacing w:val="-2"/>
                <w:sz w:val="18"/>
              </w:rPr>
              <w:t>prontuário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30.03.69</w:t>
            </w:r>
            <w:r>
              <w:rPr>
                <w:spacing w:val="-12"/>
                <w:sz w:val="18"/>
              </w:rPr>
              <w:t> </w:t>
            </w:r>
            <w:r>
              <w:rPr>
                <w:sz w:val="18"/>
              </w:rPr>
              <w:t>-</w:t>
            </w:r>
            <w:r>
              <w:rPr>
                <w:spacing w:val="-11"/>
                <w:sz w:val="18"/>
              </w:rPr>
              <w:t> </w:t>
            </w:r>
            <w:r>
              <w:rPr>
                <w:sz w:val="18"/>
              </w:rPr>
              <w:t>Validação</w:t>
            </w:r>
            <w:r>
              <w:rPr>
                <w:spacing w:val="-10"/>
                <w:sz w:val="18"/>
              </w:rPr>
              <w:t> </w:t>
            </w:r>
            <w:r>
              <w:rPr>
                <w:sz w:val="18"/>
              </w:rPr>
              <w:t>de</w:t>
            </w:r>
            <w:r>
              <w:rPr>
                <w:spacing w:val="-10"/>
                <w:sz w:val="18"/>
              </w:rPr>
              <w:t> </w:t>
            </w:r>
            <w:r>
              <w:rPr>
                <w:spacing w:val="-2"/>
                <w:sz w:val="18"/>
              </w:rPr>
              <w:t>informações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30.03.70</w:t>
            </w:r>
            <w:r>
              <w:rPr>
                <w:spacing w:val="-8"/>
                <w:sz w:val="18"/>
              </w:rPr>
              <w:t> </w:t>
            </w:r>
            <w:r>
              <w:rPr>
                <w:sz w:val="18"/>
              </w:rPr>
              <w:t>-</w:t>
            </w:r>
            <w:r>
              <w:rPr>
                <w:spacing w:val="-11"/>
                <w:sz w:val="18"/>
              </w:rPr>
              <w:t> </w:t>
            </w:r>
            <w:r>
              <w:rPr>
                <w:sz w:val="18"/>
              </w:rPr>
              <w:t>Acerto</w:t>
            </w:r>
            <w:r>
              <w:rPr>
                <w:spacing w:val="-5"/>
                <w:sz w:val="18"/>
              </w:rPr>
              <w:t> </w:t>
            </w:r>
            <w:r>
              <w:rPr>
                <w:sz w:val="18"/>
              </w:rPr>
              <w:t>nos</w:t>
            </w:r>
            <w:r>
              <w:rPr>
                <w:spacing w:val="-5"/>
                <w:sz w:val="18"/>
              </w:rPr>
              <w:t> </w:t>
            </w:r>
            <w:r>
              <w:rPr>
                <w:spacing w:val="-2"/>
                <w:sz w:val="18"/>
              </w:rPr>
              <w:t>cadastros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30.03.71</w:t>
            </w:r>
            <w:r>
              <w:rPr>
                <w:spacing w:val="-11"/>
                <w:sz w:val="18"/>
              </w:rPr>
              <w:t> </w:t>
            </w:r>
            <w:r>
              <w:rPr>
                <w:sz w:val="18"/>
              </w:rPr>
              <w:t>-</w:t>
            </w:r>
            <w:r>
              <w:rPr>
                <w:spacing w:val="-12"/>
                <w:sz w:val="18"/>
              </w:rPr>
              <w:t> </w:t>
            </w:r>
            <w:r>
              <w:rPr>
                <w:sz w:val="18"/>
              </w:rPr>
              <w:t>Acompanhamento</w:t>
            </w:r>
            <w:r>
              <w:rPr>
                <w:spacing w:val="-7"/>
                <w:sz w:val="18"/>
              </w:rPr>
              <w:t> </w:t>
            </w:r>
            <w:r>
              <w:rPr>
                <w:sz w:val="18"/>
              </w:rPr>
              <w:t>de</w:t>
            </w:r>
            <w:r>
              <w:rPr>
                <w:spacing w:val="-6"/>
                <w:sz w:val="18"/>
              </w:rPr>
              <w:t> </w:t>
            </w:r>
            <w:r>
              <w:rPr>
                <w:spacing w:val="-2"/>
                <w:sz w:val="18"/>
              </w:rPr>
              <w:t>ticket</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30.03.72</w:t>
            </w:r>
            <w:r>
              <w:rPr>
                <w:spacing w:val="-9"/>
                <w:sz w:val="18"/>
              </w:rPr>
              <w:t> </w:t>
            </w:r>
            <w:r>
              <w:rPr>
                <w:sz w:val="18"/>
              </w:rPr>
              <w:t>-</w:t>
            </w:r>
            <w:r>
              <w:rPr>
                <w:spacing w:val="-11"/>
                <w:sz w:val="18"/>
              </w:rPr>
              <w:t> </w:t>
            </w:r>
            <w:r>
              <w:rPr>
                <w:sz w:val="18"/>
              </w:rPr>
              <w:t>Alteração</w:t>
            </w:r>
            <w:r>
              <w:rPr>
                <w:spacing w:val="-5"/>
                <w:sz w:val="18"/>
              </w:rPr>
              <w:t> </w:t>
            </w:r>
            <w:r>
              <w:rPr>
                <w:sz w:val="18"/>
              </w:rPr>
              <w:t>de</w:t>
            </w:r>
            <w:r>
              <w:rPr>
                <w:spacing w:val="-5"/>
                <w:sz w:val="18"/>
              </w:rPr>
              <w:t> </w:t>
            </w:r>
            <w:r>
              <w:rPr>
                <w:spacing w:val="-2"/>
                <w:sz w:val="18"/>
              </w:rPr>
              <w:t>login</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30.03.73</w:t>
            </w:r>
            <w:r>
              <w:rPr>
                <w:spacing w:val="-12"/>
                <w:sz w:val="18"/>
              </w:rPr>
              <w:t> </w:t>
            </w:r>
            <w:r>
              <w:rPr>
                <w:sz w:val="18"/>
              </w:rPr>
              <w:t>-</w:t>
            </w:r>
            <w:r>
              <w:rPr>
                <w:spacing w:val="-11"/>
                <w:sz w:val="18"/>
              </w:rPr>
              <w:t> </w:t>
            </w:r>
            <w:r>
              <w:rPr>
                <w:sz w:val="18"/>
              </w:rPr>
              <w:t>Apresentação</w:t>
            </w:r>
            <w:r>
              <w:rPr>
                <w:spacing w:val="-7"/>
                <w:sz w:val="18"/>
              </w:rPr>
              <w:t> </w:t>
            </w:r>
            <w:r>
              <w:rPr>
                <w:spacing w:val="-2"/>
                <w:sz w:val="18"/>
              </w:rPr>
              <w:t>formulário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30.03.74</w:t>
            </w:r>
            <w:r>
              <w:rPr>
                <w:spacing w:val="-8"/>
                <w:sz w:val="18"/>
              </w:rPr>
              <w:t> </w:t>
            </w:r>
            <w:r>
              <w:rPr>
                <w:sz w:val="18"/>
              </w:rPr>
              <w:t>-</w:t>
            </w:r>
            <w:r>
              <w:rPr>
                <w:spacing w:val="-5"/>
                <w:sz w:val="18"/>
              </w:rPr>
              <w:t> </w:t>
            </w:r>
            <w:r>
              <w:rPr>
                <w:sz w:val="18"/>
              </w:rPr>
              <w:t>MV</w:t>
            </w:r>
            <w:r>
              <w:rPr>
                <w:spacing w:val="-8"/>
                <w:sz w:val="18"/>
              </w:rPr>
              <w:t> </w:t>
            </w:r>
            <w:r>
              <w:rPr>
                <w:sz w:val="18"/>
              </w:rPr>
              <w:t>-</w:t>
            </w:r>
            <w:r>
              <w:rPr>
                <w:spacing w:val="-11"/>
                <w:sz w:val="18"/>
              </w:rPr>
              <w:t> </w:t>
            </w:r>
            <w:r>
              <w:rPr>
                <w:sz w:val="18"/>
              </w:rPr>
              <w:t>Apresentação</w:t>
            </w:r>
            <w:r>
              <w:rPr>
                <w:spacing w:val="-5"/>
                <w:sz w:val="18"/>
              </w:rPr>
              <w:t> </w:t>
            </w:r>
            <w:r>
              <w:rPr>
                <w:sz w:val="18"/>
              </w:rPr>
              <w:t>portal</w:t>
            </w:r>
            <w:r>
              <w:rPr>
                <w:spacing w:val="-5"/>
                <w:sz w:val="18"/>
              </w:rPr>
              <w:t> </w:t>
            </w:r>
            <w:r>
              <w:rPr>
                <w:sz w:val="18"/>
              </w:rPr>
              <w:t>de</w:t>
            </w:r>
            <w:r>
              <w:rPr>
                <w:spacing w:val="-5"/>
                <w:sz w:val="18"/>
              </w:rPr>
              <w:t> </w:t>
            </w:r>
            <w:r>
              <w:rPr>
                <w:spacing w:val="-2"/>
                <w:sz w:val="18"/>
              </w:rPr>
              <w:t>laudos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30.03.75</w:t>
            </w:r>
            <w:r>
              <w:rPr>
                <w:spacing w:val="-10"/>
                <w:sz w:val="18"/>
              </w:rPr>
              <w:t> </w:t>
            </w:r>
            <w:r>
              <w:rPr>
                <w:sz w:val="18"/>
              </w:rPr>
              <w:t>-</w:t>
            </w:r>
            <w:r>
              <w:rPr>
                <w:spacing w:val="-11"/>
                <w:sz w:val="18"/>
              </w:rPr>
              <w:t> </w:t>
            </w:r>
            <w:r>
              <w:rPr>
                <w:sz w:val="18"/>
              </w:rPr>
              <w:t>Atendimento</w:t>
            </w:r>
            <w:r>
              <w:rPr>
                <w:spacing w:val="-6"/>
                <w:sz w:val="18"/>
              </w:rPr>
              <w:t> </w:t>
            </w:r>
            <w:r>
              <w:rPr>
                <w:sz w:val="18"/>
              </w:rPr>
              <w:t>aos</w:t>
            </w:r>
            <w:r>
              <w:rPr>
                <w:spacing w:val="-6"/>
                <w:sz w:val="18"/>
              </w:rPr>
              <w:t> </w:t>
            </w:r>
            <w:r>
              <w:rPr>
                <w:sz w:val="18"/>
              </w:rPr>
              <w:t>setores</w:t>
            </w:r>
            <w:r>
              <w:rPr>
                <w:spacing w:val="-6"/>
                <w:sz w:val="18"/>
              </w:rPr>
              <w:t> </w:t>
            </w:r>
            <w:r>
              <w:rPr>
                <w:spacing w:val="-2"/>
                <w:sz w:val="18"/>
              </w:rPr>
              <w:t>presencial</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30.03.76</w:t>
            </w:r>
            <w:r>
              <w:rPr>
                <w:spacing w:val="-5"/>
                <w:sz w:val="18"/>
              </w:rPr>
              <w:t> </w:t>
            </w:r>
            <w:r>
              <w:rPr>
                <w:sz w:val="18"/>
              </w:rPr>
              <w:t>-</w:t>
            </w:r>
            <w:r>
              <w:rPr>
                <w:spacing w:val="-5"/>
                <w:sz w:val="18"/>
              </w:rPr>
              <w:t> </w:t>
            </w:r>
            <w:r>
              <w:rPr>
                <w:sz w:val="18"/>
              </w:rPr>
              <w:t>Cadastro</w:t>
            </w:r>
            <w:r>
              <w:rPr>
                <w:spacing w:val="-5"/>
                <w:sz w:val="18"/>
              </w:rPr>
              <w:t> </w:t>
            </w:r>
            <w:r>
              <w:rPr>
                <w:sz w:val="18"/>
              </w:rPr>
              <w:t>de</w:t>
            </w:r>
            <w:r>
              <w:rPr>
                <w:spacing w:val="-4"/>
                <w:sz w:val="18"/>
              </w:rPr>
              <w:t> </w:t>
            </w:r>
            <w:r>
              <w:rPr>
                <w:spacing w:val="-2"/>
                <w:sz w:val="18"/>
              </w:rPr>
              <w:t>cirurgia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30.03.77</w:t>
            </w:r>
            <w:r>
              <w:rPr>
                <w:spacing w:val="-5"/>
                <w:sz w:val="18"/>
              </w:rPr>
              <w:t> </w:t>
            </w:r>
            <w:r>
              <w:rPr>
                <w:sz w:val="18"/>
              </w:rPr>
              <w:t>-</w:t>
            </w:r>
            <w:r>
              <w:rPr>
                <w:spacing w:val="-5"/>
                <w:sz w:val="18"/>
              </w:rPr>
              <w:t> </w:t>
            </w:r>
            <w:r>
              <w:rPr>
                <w:sz w:val="18"/>
              </w:rPr>
              <w:t>Cadastro</w:t>
            </w:r>
            <w:r>
              <w:rPr>
                <w:spacing w:val="-5"/>
                <w:sz w:val="18"/>
              </w:rPr>
              <w:t> </w:t>
            </w:r>
            <w:r>
              <w:rPr>
                <w:sz w:val="18"/>
              </w:rPr>
              <w:t>de</w:t>
            </w:r>
            <w:r>
              <w:rPr>
                <w:spacing w:val="-4"/>
                <w:sz w:val="18"/>
              </w:rPr>
              <w:t> </w:t>
            </w:r>
            <w:r>
              <w:rPr>
                <w:spacing w:val="-2"/>
                <w:sz w:val="18"/>
              </w:rPr>
              <w:t>máquinas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30.03.78</w:t>
            </w:r>
            <w:r>
              <w:rPr>
                <w:spacing w:val="-6"/>
                <w:sz w:val="18"/>
              </w:rPr>
              <w:t> </w:t>
            </w:r>
            <w:r>
              <w:rPr>
                <w:sz w:val="18"/>
              </w:rPr>
              <w:t>-</w:t>
            </w:r>
            <w:r>
              <w:rPr>
                <w:spacing w:val="-5"/>
                <w:sz w:val="18"/>
              </w:rPr>
              <w:t> </w:t>
            </w:r>
            <w:r>
              <w:rPr>
                <w:sz w:val="18"/>
              </w:rPr>
              <w:t>Cadastro</w:t>
            </w:r>
            <w:r>
              <w:rPr>
                <w:spacing w:val="-5"/>
                <w:sz w:val="18"/>
              </w:rPr>
              <w:t> </w:t>
            </w:r>
            <w:r>
              <w:rPr>
                <w:sz w:val="18"/>
              </w:rPr>
              <w:t>para</w:t>
            </w:r>
            <w:r>
              <w:rPr>
                <w:spacing w:val="-5"/>
                <w:sz w:val="18"/>
              </w:rPr>
              <w:t> </w:t>
            </w:r>
            <w:r>
              <w:rPr>
                <w:spacing w:val="-2"/>
                <w:sz w:val="18"/>
              </w:rPr>
              <w:t>integração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30.03.79</w:t>
            </w:r>
            <w:r>
              <w:rPr>
                <w:spacing w:val="-6"/>
                <w:sz w:val="18"/>
              </w:rPr>
              <w:t> </w:t>
            </w:r>
            <w:r>
              <w:rPr>
                <w:sz w:val="18"/>
              </w:rPr>
              <w:t>-</w:t>
            </w:r>
            <w:r>
              <w:rPr>
                <w:spacing w:val="-6"/>
                <w:sz w:val="18"/>
              </w:rPr>
              <w:t> </w:t>
            </w:r>
            <w:r>
              <w:rPr>
                <w:sz w:val="18"/>
              </w:rPr>
              <w:t>Calibragem</w:t>
            </w:r>
            <w:r>
              <w:rPr>
                <w:spacing w:val="-5"/>
                <w:sz w:val="18"/>
              </w:rPr>
              <w:t> </w:t>
            </w:r>
            <w:r>
              <w:rPr>
                <w:sz w:val="18"/>
              </w:rPr>
              <w:t>de</w:t>
            </w:r>
            <w:r>
              <w:rPr>
                <w:spacing w:val="-6"/>
                <w:sz w:val="18"/>
              </w:rPr>
              <w:t> </w:t>
            </w:r>
            <w:r>
              <w:rPr>
                <w:sz w:val="18"/>
              </w:rPr>
              <w:t>impressoras</w:t>
            </w:r>
            <w:r>
              <w:rPr>
                <w:spacing w:val="-5"/>
                <w:sz w:val="18"/>
              </w:rPr>
              <w:t> </w:t>
            </w:r>
            <w:r>
              <w:rPr>
                <w:sz w:val="18"/>
              </w:rPr>
              <w:t>no</w:t>
            </w:r>
            <w:r>
              <w:rPr>
                <w:spacing w:val="-6"/>
                <w:sz w:val="18"/>
              </w:rPr>
              <w:t> </w:t>
            </w:r>
            <w:r>
              <w:rPr>
                <w:spacing w:val="-2"/>
                <w:sz w:val="18"/>
              </w:rPr>
              <w:t>servidor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30.03.80</w:t>
            </w:r>
            <w:r>
              <w:rPr>
                <w:spacing w:val="-7"/>
                <w:sz w:val="18"/>
              </w:rPr>
              <w:t> </w:t>
            </w:r>
            <w:r>
              <w:rPr>
                <w:sz w:val="18"/>
              </w:rPr>
              <w:t>-</w:t>
            </w:r>
            <w:r>
              <w:rPr>
                <w:spacing w:val="-7"/>
                <w:sz w:val="18"/>
              </w:rPr>
              <w:t> </w:t>
            </w:r>
            <w:r>
              <w:rPr>
                <w:sz w:val="18"/>
              </w:rPr>
              <w:t>Configuração</w:t>
            </w:r>
            <w:r>
              <w:rPr>
                <w:spacing w:val="-6"/>
                <w:sz w:val="18"/>
              </w:rPr>
              <w:t> </w:t>
            </w:r>
            <w:r>
              <w:rPr>
                <w:spacing w:val="-2"/>
                <w:sz w:val="18"/>
              </w:rPr>
              <w:t>usuário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30.03.81</w:t>
            </w:r>
            <w:r>
              <w:rPr>
                <w:spacing w:val="-6"/>
                <w:sz w:val="18"/>
              </w:rPr>
              <w:t> </w:t>
            </w:r>
            <w:r>
              <w:rPr>
                <w:sz w:val="18"/>
              </w:rPr>
              <w:t>-</w:t>
            </w:r>
            <w:r>
              <w:rPr>
                <w:spacing w:val="-6"/>
                <w:sz w:val="18"/>
              </w:rPr>
              <w:t> </w:t>
            </w:r>
            <w:r>
              <w:rPr>
                <w:sz w:val="18"/>
              </w:rPr>
              <w:t>Configuração</w:t>
            </w:r>
            <w:r>
              <w:rPr>
                <w:spacing w:val="-5"/>
                <w:sz w:val="18"/>
              </w:rPr>
              <w:t> </w:t>
            </w:r>
            <w:r>
              <w:rPr>
                <w:sz w:val="18"/>
              </w:rPr>
              <w:t>de</w:t>
            </w:r>
            <w:r>
              <w:rPr>
                <w:spacing w:val="-6"/>
                <w:sz w:val="18"/>
              </w:rPr>
              <w:t> </w:t>
            </w:r>
            <w:r>
              <w:rPr>
                <w:spacing w:val="-2"/>
                <w:sz w:val="18"/>
              </w:rPr>
              <w:t>perfil</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30.03.82</w:t>
            </w:r>
            <w:r>
              <w:rPr>
                <w:spacing w:val="-6"/>
                <w:sz w:val="18"/>
              </w:rPr>
              <w:t> </w:t>
            </w:r>
            <w:r>
              <w:rPr>
                <w:sz w:val="18"/>
              </w:rPr>
              <w:t>-</w:t>
            </w:r>
            <w:r>
              <w:rPr>
                <w:spacing w:val="-5"/>
                <w:sz w:val="18"/>
              </w:rPr>
              <w:t> </w:t>
            </w:r>
            <w:r>
              <w:rPr>
                <w:sz w:val="18"/>
              </w:rPr>
              <w:t>Correção</w:t>
            </w:r>
            <w:r>
              <w:rPr>
                <w:spacing w:val="-6"/>
                <w:sz w:val="18"/>
              </w:rPr>
              <w:t> </w:t>
            </w:r>
            <w:r>
              <w:rPr>
                <w:sz w:val="18"/>
              </w:rPr>
              <w:t>de</w:t>
            </w:r>
            <w:r>
              <w:rPr>
                <w:spacing w:val="-5"/>
                <w:sz w:val="18"/>
              </w:rPr>
              <w:t> </w:t>
            </w:r>
            <w:r>
              <w:rPr>
                <w:sz w:val="18"/>
              </w:rPr>
              <w:t>configuração</w:t>
            </w:r>
            <w:r>
              <w:rPr>
                <w:spacing w:val="-5"/>
                <w:sz w:val="18"/>
              </w:rPr>
              <w:t> </w:t>
            </w:r>
            <w:r>
              <w:rPr>
                <w:sz w:val="18"/>
              </w:rPr>
              <w:t>de</w:t>
            </w:r>
            <w:r>
              <w:rPr>
                <w:spacing w:val="-6"/>
                <w:sz w:val="18"/>
              </w:rPr>
              <w:t> </w:t>
            </w:r>
            <w:r>
              <w:rPr>
                <w:spacing w:val="-4"/>
                <w:sz w:val="18"/>
              </w:rPr>
              <w:t>tela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30.03.83</w:t>
            </w:r>
            <w:r>
              <w:rPr>
                <w:spacing w:val="-5"/>
                <w:sz w:val="18"/>
              </w:rPr>
              <w:t> </w:t>
            </w:r>
            <w:r>
              <w:rPr>
                <w:sz w:val="18"/>
              </w:rPr>
              <w:t>-</w:t>
            </w:r>
            <w:r>
              <w:rPr>
                <w:spacing w:val="-5"/>
                <w:sz w:val="18"/>
              </w:rPr>
              <w:t> </w:t>
            </w:r>
            <w:r>
              <w:rPr>
                <w:sz w:val="18"/>
              </w:rPr>
              <w:t>Criação</w:t>
            </w:r>
            <w:r>
              <w:rPr>
                <w:spacing w:val="-4"/>
                <w:sz w:val="18"/>
              </w:rPr>
              <w:t> </w:t>
            </w:r>
            <w:r>
              <w:rPr>
                <w:sz w:val="18"/>
              </w:rPr>
              <w:t>de</w:t>
            </w:r>
            <w:r>
              <w:rPr>
                <w:spacing w:val="-5"/>
                <w:sz w:val="18"/>
              </w:rPr>
              <w:t> </w:t>
            </w:r>
            <w:r>
              <w:rPr>
                <w:spacing w:val="-2"/>
                <w:sz w:val="18"/>
              </w:rPr>
              <w:t>acesso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30.03.84</w:t>
            </w:r>
            <w:r>
              <w:rPr>
                <w:spacing w:val="-6"/>
                <w:sz w:val="18"/>
              </w:rPr>
              <w:t> </w:t>
            </w:r>
            <w:r>
              <w:rPr>
                <w:sz w:val="18"/>
              </w:rPr>
              <w:t>-</w:t>
            </w:r>
            <w:r>
              <w:rPr>
                <w:spacing w:val="-5"/>
                <w:sz w:val="18"/>
              </w:rPr>
              <w:t> </w:t>
            </w:r>
            <w:r>
              <w:rPr>
                <w:sz w:val="18"/>
              </w:rPr>
              <w:t>Criação</w:t>
            </w:r>
            <w:r>
              <w:rPr>
                <w:spacing w:val="-6"/>
                <w:sz w:val="18"/>
              </w:rPr>
              <w:t> </w:t>
            </w:r>
            <w:r>
              <w:rPr>
                <w:sz w:val="18"/>
              </w:rPr>
              <w:t>de</w:t>
            </w:r>
            <w:r>
              <w:rPr>
                <w:spacing w:val="-5"/>
                <w:sz w:val="18"/>
              </w:rPr>
              <w:t> </w:t>
            </w:r>
            <w:r>
              <w:rPr>
                <w:sz w:val="18"/>
              </w:rPr>
              <w:t>documento</w:t>
            </w:r>
            <w:r>
              <w:rPr>
                <w:spacing w:val="-6"/>
                <w:sz w:val="18"/>
              </w:rPr>
              <w:t> </w:t>
            </w:r>
            <w:r>
              <w:rPr>
                <w:spacing w:val="-2"/>
                <w:sz w:val="18"/>
              </w:rPr>
              <w:t>eletrônico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30.03.85</w:t>
            </w:r>
            <w:r>
              <w:rPr>
                <w:spacing w:val="-5"/>
                <w:sz w:val="18"/>
              </w:rPr>
              <w:t> </w:t>
            </w:r>
            <w:r>
              <w:rPr>
                <w:sz w:val="18"/>
              </w:rPr>
              <w:t>-</w:t>
            </w:r>
            <w:r>
              <w:rPr>
                <w:spacing w:val="-5"/>
                <w:sz w:val="18"/>
              </w:rPr>
              <w:t> </w:t>
            </w:r>
            <w:r>
              <w:rPr>
                <w:sz w:val="18"/>
              </w:rPr>
              <w:t>Criação</w:t>
            </w:r>
            <w:r>
              <w:rPr>
                <w:spacing w:val="-4"/>
                <w:sz w:val="18"/>
              </w:rPr>
              <w:t> </w:t>
            </w:r>
            <w:r>
              <w:rPr>
                <w:sz w:val="18"/>
              </w:rPr>
              <w:t>de</w:t>
            </w:r>
            <w:r>
              <w:rPr>
                <w:spacing w:val="-5"/>
                <w:sz w:val="18"/>
              </w:rPr>
              <w:t> </w:t>
            </w:r>
            <w:r>
              <w:rPr>
                <w:spacing w:val="-2"/>
                <w:sz w:val="18"/>
              </w:rPr>
              <w:t>senha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30.03.86</w:t>
            </w:r>
            <w:r>
              <w:rPr>
                <w:spacing w:val="-6"/>
                <w:sz w:val="18"/>
              </w:rPr>
              <w:t> </w:t>
            </w:r>
            <w:r>
              <w:rPr>
                <w:sz w:val="18"/>
              </w:rPr>
              <w:t>-</w:t>
            </w:r>
            <w:r>
              <w:rPr>
                <w:spacing w:val="-5"/>
                <w:sz w:val="18"/>
              </w:rPr>
              <w:t> </w:t>
            </w:r>
            <w:r>
              <w:rPr>
                <w:sz w:val="18"/>
              </w:rPr>
              <w:t>Criação</w:t>
            </w:r>
            <w:r>
              <w:rPr>
                <w:spacing w:val="-5"/>
                <w:sz w:val="18"/>
              </w:rPr>
              <w:t> </w:t>
            </w:r>
            <w:r>
              <w:rPr>
                <w:spacing w:val="-2"/>
                <w:sz w:val="18"/>
              </w:rPr>
              <w:t>formulário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30.03.87</w:t>
            </w:r>
            <w:r>
              <w:rPr>
                <w:spacing w:val="-7"/>
                <w:sz w:val="18"/>
              </w:rPr>
              <w:t> </w:t>
            </w:r>
            <w:r>
              <w:rPr>
                <w:sz w:val="18"/>
              </w:rPr>
              <w:t>-</w:t>
            </w:r>
            <w:r>
              <w:rPr>
                <w:spacing w:val="-6"/>
                <w:sz w:val="18"/>
              </w:rPr>
              <w:t> </w:t>
            </w:r>
            <w:r>
              <w:rPr>
                <w:sz w:val="18"/>
              </w:rPr>
              <w:t>Desenvolvimento</w:t>
            </w:r>
            <w:r>
              <w:rPr>
                <w:spacing w:val="-6"/>
                <w:sz w:val="18"/>
              </w:rPr>
              <w:t> </w:t>
            </w:r>
            <w:r>
              <w:rPr>
                <w:sz w:val="18"/>
              </w:rPr>
              <w:t>de</w:t>
            </w:r>
            <w:r>
              <w:rPr>
                <w:spacing w:val="-7"/>
                <w:sz w:val="18"/>
              </w:rPr>
              <w:t> </w:t>
            </w:r>
            <w:r>
              <w:rPr>
                <w:spacing w:val="-2"/>
                <w:sz w:val="18"/>
              </w:rPr>
              <w:t>indicadores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30.03.88</w:t>
            </w:r>
            <w:r>
              <w:rPr>
                <w:spacing w:val="-5"/>
                <w:sz w:val="18"/>
              </w:rPr>
              <w:t> </w:t>
            </w:r>
            <w:r>
              <w:rPr>
                <w:sz w:val="18"/>
              </w:rPr>
              <w:t>-</w:t>
            </w:r>
            <w:r>
              <w:rPr>
                <w:spacing w:val="-4"/>
                <w:sz w:val="18"/>
              </w:rPr>
              <w:t> </w:t>
            </w:r>
            <w:r>
              <w:rPr>
                <w:sz w:val="18"/>
              </w:rPr>
              <w:t>Envio</w:t>
            </w:r>
            <w:r>
              <w:rPr>
                <w:spacing w:val="-4"/>
                <w:sz w:val="18"/>
              </w:rPr>
              <w:t> </w:t>
            </w:r>
            <w:r>
              <w:rPr>
                <w:sz w:val="18"/>
              </w:rPr>
              <w:t>de</w:t>
            </w:r>
            <w:r>
              <w:rPr>
                <w:spacing w:val="-4"/>
                <w:sz w:val="18"/>
              </w:rPr>
              <w:t> </w:t>
            </w:r>
            <w:r>
              <w:rPr>
                <w:spacing w:val="-2"/>
                <w:sz w:val="18"/>
              </w:rPr>
              <w:t>relatório</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30.03.89</w:t>
            </w:r>
            <w:r>
              <w:rPr>
                <w:spacing w:val="-6"/>
                <w:sz w:val="18"/>
              </w:rPr>
              <w:t> </w:t>
            </w:r>
            <w:r>
              <w:rPr>
                <w:sz w:val="18"/>
              </w:rPr>
              <w:t>-</w:t>
            </w:r>
            <w:r>
              <w:rPr>
                <w:spacing w:val="-5"/>
                <w:sz w:val="18"/>
              </w:rPr>
              <w:t> </w:t>
            </w:r>
            <w:r>
              <w:rPr>
                <w:sz w:val="18"/>
              </w:rPr>
              <w:t>Equiparação</w:t>
            </w:r>
            <w:r>
              <w:rPr>
                <w:spacing w:val="-6"/>
                <w:sz w:val="18"/>
              </w:rPr>
              <w:t> </w:t>
            </w:r>
            <w:r>
              <w:rPr>
                <w:sz w:val="18"/>
              </w:rPr>
              <w:t>de</w:t>
            </w:r>
            <w:r>
              <w:rPr>
                <w:spacing w:val="-5"/>
                <w:sz w:val="18"/>
              </w:rPr>
              <w:t> </w:t>
            </w:r>
            <w:r>
              <w:rPr>
                <w:spacing w:val="-2"/>
                <w:sz w:val="18"/>
              </w:rPr>
              <w:t>perfis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30.03.90</w:t>
            </w:r>
            <w:r>
              <w:rPr>
                <w:spacing w:val="-5"/>
                <w:sz w:val="18"/>
              </w:rPr>
              <w:t> </w:t>
            </w:r>
            <w:r>
              <w:rPr>
                <w:sz w:val="18"/>
              </w:rPr>
              <w:t>-</w:t>
            </w:r>
            <w:r>
              <w:rPr>
                <w:spacing w:val="-5"/>
                <w:sz w:val="18"/>
              </w:rPr>
              <w:t> </w:t>
            </w:r>
            <w:r>
              <w:rPr>
                <w:sz w:val="18"/>
              </w:rPr>
              <w:t>Gerar</w:t>
            </w:r>
            <w:r>
              <w:rPr>
                <w:spacing w:val="-4"/>
                <w:sz w:val="18"/>
              </w:rPr>
              <w:t> </w:t>
            </w:r>
            <w:r>
              <w:rPr>
                <w:spacing w:val="-2"/>
                <w:sz w:val="18"/>
              </w:rPr>
              <w:t>agenda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30.03.91</w:t>
            </w:r>
            <w:r>
              <w:rPr>
                <w:spacing w:val="-6"/>
                <w:sz w:val="18"/>
              </w:rPr>
              <w:t> </w:t>
            </w:r>
            <w:r>
              <w:rPr>
                <w:sz w:val="18"/>
              </w:rPr>
              <w:t>-</w:t>
            </w:r>
            <w:r>
              <w:rPr>
                <w:spacing w:val="-5"/>
                <w:sz w:val="18"/>
              </w:rPr>
              <w:t> </w:t>
            </w:r>
            <w:r>
              <w:rPr>
                <w:sz w:val="18"/>
              </w:rPr>
              <w:t>Gerenciador</w:t>
            </w:r>
            <w:r>
              <w:rPr>
                <w:spacing w:val="-6"/>
                <w:sz w:val="18"/>
              </w:rPr>
              <w:t> </w:t>
            </w:r>
            <w:r>
              <w:rPr>
                <w:sz w:val="18"/>
              </w:rPr>
              <w:t>de</w:t>
            </w:r>
            <w:r>
              <w:rPr>
                <w:spacing w:val="-5"/>
                <w:sz w:val="18"/>
              </w:rPr>
              <w:t> </w:t>
            </w:r>
            <w:r>
              <w:rPr>
                <w:spacing w:val="-2"/>
                <w:sz w:val="18"/>
              </w:rPr>
              <w:t>impressão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30.03.92</w:t>
            </w:r>
            <w:r>
              <w:rPr>
                <w:spacing w:val="-6"/>
                <w:sz w:val="18"/>
              </w:rPr>
              <w:t> </w:t>
            </w:r>
            <w:r>
              <w:rPr>
                <w:sz w:val="18"/>
              </w:rPr>
              <w:t>-</w:t>
            </w:r>
            <w:r>
              <w:rPr>
                <w:spacing w:val="-5"/>
                <w:sz w:val="18"/>
              </w:rPr>
              <w:t> </w:t>
            </w:r>
            <w:r>
              <w:rPr>
                <w:sz w:val="18"/>
              </w:rPr>
              <w:t>Identificação</w:t>
            </w:r>
            <w:r>
              <w:rPr>
                <w:spacing w:val="-6"/>
                <w:sz w:val="18"/>
              </w:rPr>
              <w:t> </w:t>
            </w:r>
            <w:r>
              <w:rPr>
                <w:sz w:val="18"/>
              </w:rPr>
              <w:t>de</w:t>
            </w:r>
            <w:r>
              <w:rPr>
                <w:spacing w:val="-5"/>
                <w:sz w:val="18"/>
              </w:rPr>
              <w:t> </w:t>
            </w:r>
            <w:r>
              <w:rPr>
                <w:spacing w:val="-2"/>
                <w:sz w:val="18"/>
              </w:rPr>
              <w:t>problema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30.03.93</w:t>
            </w:r>
            <w:r>
              <w:rPr>
                <w:spacing w:val="-5"/>
                <w:sz w:val="18"/>
              </w:rPr>
              <w:t> </w:t>
            </w:r>
            <w:r>
              <w:rPr>
                <w:sz w:val="18"/>
              </w:rPr>
              <w:t>-</w:t>
            </w:r>
            <w:r>
              <w:rPr>
                <w:spacing w:val="-4"/>
                <w:sz w:val="18"/>
              </w:rPr>
              <w:t> </w:t>
            </w:r>
            <w:r>
              <w:rPr>
                <w:spacing w:val="-2"/>
                <w:sz w:val="18"/>
              </w:rPr>
              <w:t>Levantamento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30.03.94</w:t>
            </w:r>
            <w:r>
              <w:rPr>
                <w:spacing w:val="-5"/>
                <w:sz w:val="18"/>
              </w:rPr>
              <w:t> </w:t>
            </w:r>
            <w:r>
              <w:rPr>
                <w:sz w:val="18"/>
              </w:rPr>
              <w:t>-</w:t>
            </w:r>
            <w:r>
              <w:rPr>
                <w:spacing w:val="-5"/>
                <w:sz w:val="18"/>
              </w:rPr>
              <w:t> </w:t>
            </w:r>
            <w:r>
              <w:rPr>
                <w:sz w:val="18"/>
              </w:rPr>
              <w:t>Liberação</w:t>
            </w:r>
            <w:r>
              <w:rPr>
                <w:spacing w:val="-5"/>
                <w:sz w:val="18"/>
              </w:rPr>
              <w:t> </w:t>
            </w:r>
            <w:r>
              <w:rPr>
                <w:sz w:val="18"/>
              </w:rPr>
              <w:t>de</w:t>
            </w:r>
            <w:r>
              <w:rPr>
                <w:spacing w:val="-5"/>
                <w:sz w:val="18"/>
              </w:rPr>
              <w:t> </w:t>
            </w:r>
            <w:r>
              <w:rPr>
                <w:spacing w:val="-2"/>
                <w:sz w:val="18"/>
              </w:rPr>
              <w:t>telas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30.03.95</w:t>
            </w:r>
            <w:r>
              <w:rPr>
                <w:spacing w:val="-6"/>
                <w:sz w:val="18"/>
              </w:rPr>
              <w:t> </w:t>
            </w:r>
            <w:r>
              <w:rPr>
                <w:sz w:val="18"/>
              </w:rPr>
              <w:t>-</w:t>
            </w:r>
            <w:r>
              <w:rPr>
                <w:spacing w:val="-6"/>
                <w:sz w:val="18"/>
              </w:rPr>
              <w:t> </w:t>
            </w:r>
            <w:r>
              <w:rPr>
                <w:sz w:val="18"/>
              </w:rPr>
              <w:t>Liberação</w:t>
            </w:r>
            <w:r>
              <w:rPr>
                <w:spacing w:val="-6"/>
                <w:sz w:val="18"/>
              </w:rPr>
              <w:t> </w:t>
            </w:r>
            <w:r>
              <w:rPr>
                <w:spacing w:val="-2"/>
                <w:sz w:val="18"/>
              </w:rPr>
              <w:t>perfil</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30.03.96</w:t>
            </w:r>
            <w:r>
              <w:rPr>
                <w:spacing w:val="-6"/>
                <w:sz w:val="18"/>
              </w:rPr>
              <w:t> </w:t>
            </w:r>
            <w:r>
              <w:rPr>
                <w:sz w:val="18"/>
              </w:rPr>
              <w:t>-</w:t>
            </w:r>
            <w:r>
              <w:rPr>
                <w:spacing w:val="-6"/>
                <w:sz w:val="18"/>
              </w:rPr>
              <w:t> </w:t>
            </w:r>
            <w:r>
              <w:rPr>
                <w:sz w:val="18"/>
              </w:rPr>
              <w:t>Liberação</w:t>
            </w:r>
            <w:r>
              <w:rPr>
                <w:spacing w:val="-6"/>
                <w:sz w:val="18"/>
              </w:rPr>
              <w:t> </w:t>
            </w:r>
            <w:r>
              <w:rPr>
                <w:spacing w:val="-2"/>
                <w:sz w:val="18"/>
              </w:rPr>
              <w:t>setores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30.03.97</w:t>
            </w:r>
            <w:r>
              <w:rPr>
                <w:spacing w:val="-6"/>
                <w:sz w:val="18"/>
              </w:rPr>
              <w:t> </w:t>
            </w:r>
            <w:r>
              <w:rPr>
                <w:sz w:val="18"/>
              </w:rPr>
              <w:t>-</w:t>
            </w:r>
            <w:r>
              <w:rPr>
                <w:spacing w:val="-5"/>
                <w:sz w:val="18"/>
              </w:rPr>
              <w:t> </w:t>
            </w:r>
            <w:r>
              <w:rPr>
                <w:sz w:val="18"/>
              </w:rPr>
              <w:t>Renovação</w:t>
            </w:r>
            <w:r>
              <w:rPr>
                <w:spacing w:val="-5"/>
                <w:sz w:val="18"/>
              </w:rPr>
              <w:t> </w:t>
            </w:r>
            <w:r>
              <w:rPr>
                <w:sz w:val="18"/>
              </w:rPr>
              <w:t>de</w:t>
            </w:r>
            <w:r>
              <w:rPr>
                <w:spacing w:val="-5"/>
                <w:sz w:val="18"/>
              </w:rPr>
              <w:t> </w:t>
            </w:r>
            <w:r>
              <w:rPr>
                <w:spacing w:val="-2"/>
                <w:sz w:val="18"/>
              </w:rPr>
              <w:t>senha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30.03.98</w:t>
            </w:r>
            <w:r>
              <w:rPr>
                <w:spacing w:val="-5"/>
                <w:sz w:val="18"/>
              </w:rPr>
              <w:t> </w:t>
            </w:r>
            <w:r>
              <w:rPr>
                <w:sz w:val="18"/>
              </w:rPr>
              <w:t>-</w:t>
            </w:r>
            <w:r>
              <w:rPr>
                <w:spacing w:val="-4"/>
                <w:sz w:val="18"/>
              </w:rPr>
              <w:t> </w:t>
            </w:r>
            <w:r>
              <w:rPr>
                <w:sz w:val="18"/>
              </w:rPr>
              <w:t>Reset</w:t>
            </w:r>
            <w:r>
              <w:rPr>
                <w:spacing w:val="-4"/>
                <w:sz w:val="18"/>
              </w:rPr>
              <w:t> </w:t>
            </w:r>
            <w:r>
              <w:rPr>
                <w:sz w:val="18"/>
              </w:rPr>
              <w:t>de</w:t>
            </w:r>
            <w:r>
              <w:rPr>
                <w:spacing w:val="-4"/>
                <w:sz w:val="18"/>
              </w:rPr>
              <w:t> </w:t>
            </w:r>
            <w:r>
              <w:rPr>
                <w:spacing w:val="-2"/>
                <w:sz w:val="18"/>
              </w:rPr>
              <w:t>senha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Sistemas</w:t>
            </w:r>
            <w:r>
              <w:rPr>
                <w:spacing w:val="-8"/>
                <w:sz w:val="18"/>
              </w:rPr>
              <w:t> </w:t>
            </w:r>
            <w:r>
              <w:rPr>
                <w:spacing w:val="-5"/>
                <w:sz w:val="18"/>
              </w:rPr>
              <w:t>MV</w:t>
            </w:r>
          </w:p>
        </w:tc>
        <w:tc>
          <w:tcPr>
            <w:tcW w:w="8428" w:type="dxa"/>
            <w:tcBorders>
              <w:left w:val="single" w:sz="12" w:space="0" w:color="000000"/>
              <w:right w:val="single" w:sz="12" w:space="0" w:color="000000"/>
            </w:tcBorders>
          </w:tcPr>
          <w:p>
            <w:pPr>
              <w:pStyle w:val="TableParagraph"/>
              <w:ind w:left="100"/>
              <w:rPr>
                <w:sz w:val="18"/>
              </w:rPr>
            </w:pPr>
            <w:r>
              <w:rPr>
                <w:sz w:val="18"/>
              </w:rPr>
              <w:t>30.03.99</w:t>
            </w:r>
            <w:r>
              <w:rPr>
                <w:spacing w:val="-5"/>
                <w:sz w:val="18"/>
              </w:rPr>
              <w:t> </w:t>
            </w:r>
            <w:r>
              <w:rPr>
                <w:sz w:val="18"/>
              </w:rPr>
              <w:t>-</w:t>
            </w:r>
            <w:r>
              <w:rPr>
                <w:spacing w:val="-5"/>
                <w:sz w:val="18"/>
              </w:rPr>
              <w:t> </w:t>
            </w:r>
            <w:r>
              <w:rPr>
                <w:sz w:val="18"/>
              </w:rPr>
              <w:t>Retirar</w:t>
            </w:r>
            <w:r>
              <w:rPr>
                <w:spacing w:val="-5"/>
                <w:sz w:val="18"/>
              </w:rPr>
              <w:t> </w:t>
            </w:r>
            <w:r>
              <w:rPr>
                <w:spacing w:val="-2"/>
                <w:sz w:val="18"/>
              </w:rPr>
              <w:t>acesso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w:t>
            </w:r>
            <w:r>
              <w:rPr>
                <w:spacing w:val="-4"/>
                <w:sz w:val="18"/>
              </w:rPr>
              <w:t> </w:t>
            </w:r>
            <w:r>
              <w:rPr>
                <w:sz w:val="18"/>
              </w:rPr>
              <w:t>-</w:t>
            </w:r>
            <w:r>
              <w:rPr>
                <w:spacing w:val="-6"/>
                <w:sz w:val="18"/>
              </w:rPr>
              <w:t> </w:t>
            </w:r>
            <w:r>
              <w:rPr>
                <w:spacing w:val="-2"/>
                <w:sz w:val="18"/>
              </w:rPr>
              <w:t>VIVACE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30.04.01</w:t>
            </w:r>
            <w:r>
              <w:rPr>
                <w:spacing w:val="-12"/>
                <w:sz w:val="18"/>
              </w:rPr>
              <w:t> </w:t>
            </w:r>
            <w:r>
              <w:rPr>
                <w:sz w:val="18"/>
              </w:rPr>
              <w:t>-</w:t>
            </w:r>
            <w:r>
              <w:rPr>
                <w:spacing w:val="-11"/>
                <w:sz w:val="18"/>
              </w:rPr>
              <w:t> </w:t>
            </w:r>
            <w:r>
              <w:rPr>
                <w:sz w:val="18"/>
              </w:rPr>
              <w:t>Configuração</w:t>
            </w:r>
            <w:r>
              <w:rPr>
                <w:spacing w:val="-11"/>
                <w:sz w:val="18"/>
              </w:rPr>
              <w:t> </w:t>
            </w:r>
            <w:r>
              <w:rPr>
                <w:sz w:val="18"/>
              </w:rPr>
              <w:t>AETitle/Porta/IP</w:t>
            </w:r>
            <w:r>
              <w:rPr>
                <w:spacing w:val="-11"/>
                <w:sz w:val="18"/>
              </w:rPr>
              <w:t> </w:t>
            </w:r>
            <w:r>
              <w:rPr>
                <w:sz w:val="18"/>
              </w:rPr>
              <w:t>de</w:t>
            </w:r>
            <w:r>
              <w:rPr>
                <w:spacing w:val="-12"/>
                <w:sz w:val="18"/>
              </w:rPr>
              <w:t> </w:t>
            </w:r>
            <w:r>
              <w:rPr>
                <w:sz w:val="18"/>
              </w:rPr>
              <w:t>novo</w:t>
            </w:r>
            <w:r>
              <w:rPr>
                <w:spacing w:val="-9"/>
                <w:sz w:val="18"/>
              </w:rPr>
              <w:t> </w:t>
            </w:r>
            <w:r>
              <w:rPr>
                <w:sz w:val="18"/>
              </w:rPr>
              <w:t>Equipamento</w:t>
            </w:r>
            <w:r>
              <w:rPr>
                <w:spacing w:val="-8"/>
                <w:sz w:val="18"/>
              </w:rPr>
              <w:t> </w:t>
            </w:r>
            <w:r>
              <w:rPr>
                <w:spacing w:val="-2"/>
                <w:sz w:val="18"/>
              </w:rPr>
              <w:t>Dicom</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30.04.02</w:t>
            </w:r>
            <w:r>
              <w:rPr>
                <w:spacing w:val="-12"/>
                <w:sz w:val="18"/>
              </w:rPr>
              <w:t> </w:t>
            </w:r>
            <w:r>
              <w:rPr>
                <w:sz w:val="18"/>
              </w:rPr>
              <w:t>-</w:t>
            </w:r>
            <w:r>
              <w:rPr>
                <w:spacing w:val="-10"/>
                <w:sz w:val="18"/>
              </w:rPr>
              <w:t> </w:t>
            </w:r>
            <w:r>
              <w:rPr>
                <w:sz w:val="18"/>
              </w:rPr>
              <w:t>IDCE</w:t>
            </w:r>
            <w:r>
              <w:rPr>
                <w:spacing w:val="-11"/>
                <w:sz w:val="18"/>
              </w:rPr>
              <w:t> </w:t>
            </w:r>
            <w:r>
              <w:rPr>
                <w:sz w:val="18"/>
              </w:rPr>
              <w:t>Atualização</w:t>
            </w:r>
            <w:r>
              <w:rPr>
                <w:spacing w:val="-9"/>
                <w:sz w:val="18"/>
              </w:rPr>
              <w:t> </w:t>
            </w:r>
            <w:r>
              <w:rPr>
                <w:sz w:val="18"/>
              </w:rPr>
              <w:t>da</w:t>
            </w:r>
            <w:r>
              <w:rPr>
                <w:spacing w:val="-10"/>
                <w:sz w:val="18"/>
              </w:rPr>
              <w:t> </w:t>
            </w:r>
            <w:r>
              <w:rPr>
                <w:sz w:val="18"/>
              </w:rPr>
              <w:t>Versão</w:t>
            </w:r>
            <w:r>
              <w:rPr>
                <w:spacing w:val="-9"/>
                <w:sz w:val="18"/>
              </w:rPr>
              <w:t> </w:t>
            </w:r>
            <w:r>
              <w:rPr>
                <w:sz w:val="18"/>
              </w:rPr>
              <w:t>do</w:t>
            </w:r>
            <w:r>
              <w:rPr>
                <w:spacing w:val="-8"/>
                <w:sz w:val="18"/>
              </w:rPr>
              <w:t> </w:t>
            </w:r>
            <w:r>
              <w:rPr>
                <w:spacing w:val="-2"/>
                <w:sz w:val="18"/>
              </w:rPr>
              <w:t>Servidor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30.04.03</w:t>
            </w:r>
            <w:r>
              <w:rPr>
                <w:spacing w:val="-5"/>
                <w:sz w:val="18"/>
              </w:rPr>
              <w:t> </w:t>
            </w:r>
            <w:r>
              <w:rPr>
                <w:sz w:val="18"/>
              </w:rPr>
              <w:t>-</w:t>
            </w:r>
            <w:r>
              <w:rPr>
                <w:spacing w:val="-5"/>
                <w:sz w:val="18"/>
              </w:rPr>
              <w:t> </w:t>
            </w:r>
            <w:r>
              <w:rPr>
                <w:sz w:val="18"/>
              </w:rPr>
              <w:t>IDCE</w:t>
            </w:r>
            <w:r>
              <w:rPr>
                <w:spacing w:val="-5"/>
                <w:sz w:val="18"/>
              </w:rPr>
              <w:t> </w:t>
            </w:r>
            <w:r>
              <w:rPr>
                <w:spacing w:val="-2"/>
                <w:sz w:val="18"/>
              </w:rPr>
              <w:t>Configuração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30.04.04</w:t>
            </w:r>
            <w:r>
              <w:rPr>
                <w:spacing w:val="-6"/>
                <w:sz w:val="18"/>
              </w:rPr>
              <w:t> </w:t>
            </w:r>
            <w:r>
              <w:rPr>
                <w:sz w:val="18"/>
              </w:rPr>
              <w:t>-</w:t>
            </w:r>
            <w:r>
              <w:rPr>
                <w:spacing w:val="-6"/>
                <w:sz w:val="18"/>
              </w:rPr>
              <w:t> </w:t>
            </w:r>
            <w:r>
              <w:rPr>
                <w:sz w:val="18"/>
              </w:rPr>
              <w:t>IDCE</w:t>
            </w:r>
            <w:r>
              <w:rPr>
                <w:spacing w:val="-6"/>
                <w:sz w:val="18"/>
              </w:rPr>
              <w:t> </w:t>
            </w:r>
            <w:r>
              <w:rPr>
                <w:sz w:val="18"/>
              </w:rPr>
              <w:t>Criação/Configuração</w:t>
            </w:r>
            <w:r>
              <w:rPr>
                <w:spacing w:val="-6"/>
                <w:sz w:val="18"/>
              </w:rPr>
              <w:t> </w:t>
            </w:r>
            <w:r>
              <w:rPr>
                <w:sz w:val="18"/>
              </w:rPr>
              <w:t>de</w:t>
            </w:r>
            <w:r>
              <w:rPr>
                <w:spacing w:val="-6"/>
                <w:sz w:val="18"/>
              </w:rPr>
              <w:t> </w:t>
            </w:r>
            <w:r>
              <w:rPr>
                <w:sz w:val="18"/>
              </w:rPr>
              <w:t>Novo</w:t>
            </w:r>
            <w:r>
              <w:rPr>
                <w:spacing w:val="-6"/>
                <w:sz w:val="18"/>
              </w:rPr>
              <w:t> </w:t>
            </w:r>
            <w:r>
              <w:rPr>
                <w:sz w:val="18"/>
              </w:rPr>
              <w:t>Exame</w:t>
            </w:r>
            <w:r>
              <w:rPr>
                <w:spacing w:val="-6"/>
                <w:sz w:val="18"/>
              </w:rPr>
              <w:t> </w:t>
            </w:r>
            <w:r>
              <w:rPr>
                <w:sz w:val="18"/>
              </w:rPr>
              <w:t>de</w:t>
            </w:r>
            <w:r>
              <w:rPr>
                <w:spacing w:val="-6"/>
                <w:sz w:val="18"/>
              </w:rPr>
              <w:t> </w:t>
            </w:r>
            <w:r>
              <w:rPr>
                <w:spacing w:val="-2"/>
                <w:sz w:val="18"/>
              </w:rPr>
              <w:t>imagem</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30.04.05</w:t>
            </w:r>
            <w:r>
              <w:rPr>
                <w:spacing w:val="-6"/>
                <w:sz w:val="18"/>
              </w:rPr>
              <w:t> </w:t>
            </w:r>
            <w:r>
              <w:rPr>
                <w:sz w:val="18"/>
              </w:rPr>
              <w:t>-</w:t>
            </w:r>
            <w:r>
              <w:rPr>
                <w:spacing w:val="-6"/>
                <w:sz w:val="18"/>
              </w:rPr>
              <w:t> </w:t>
            </w:r>
            <w:r>
              <w:rPr>
                <w:sz w:val="18"/>
              </w:rPr>
              <w:t>IDCE</w:t>
            </w:r>
            <w:r>
              <w:rPr>
                <w:spacing w:val="-6"/>
                <w:sz w:val="18"/>
              </w:rPr>
              <w:t> </w:t>
            </w:r>
            <w:r>
              <w:rPr>
                <w:sz w:val="18"/>
              </w:rPr>
              <w:t>Criação/Configuração</w:t>
            </w:r>
            <w:r>
              <w:rPr>
                <w:spacing w:val="-6"/>
                <w:sz w:val="18"/>
              </w:rPr>
              <w:t> </w:t>
            </w:r>
            <w:r>
              <w:rPr>
                <w:sz w:val="18"/>
              </w:rPr>
              <w:t>de</w:t>
            </w:r>
            <w:r>
              <w:rPr>
                <w:spacing w:val="-6"/>
                <w:sz w:val="18"/>
              </w:rPr>
              <w:t> </w:t>
            </w:r>
            <w:r>
              <w:rPr>
                <w:sz w:val="18"/>
              </w:rPr>
              <w:t>Novo</w:t>
            </w:r>
            <w:r>
              <w:rPr>
                <w:spacing w:val="-6"/>
                <w:sz w:val="18"/>
              </w:rPr>
              <w:t> </w:t>
            </w:r>
            <w:r>
              <w:rPr>
                <w:sz w:val="18"/>
              </w:rPr>
              <w:t>Modelo</w:t>
            </w:r>
            <w:r>
              <w:rPr>
                <w:spacing w:val="-6"/>
                <w:sz w:val="18"/>
              </w:rPr>
              <w:t> </w:t>
            </w:r>
            <w:r>
              <w:rPr>
                <w:sz w:val="18"/>
              </w:rPr>
              <w:t>de</w:t>
            </w:r>
            <w:r>
              <w:rPr>
                <w:spacing w:val="-6"/>
                <w:sz w:val="18"/>
              </w:rPr>
              <w:t> </w:t>
            </w:r>
            <w:r>
              <w:rPr>
                <w:spacing w:val="-2"/>
                <w:sz w:val="18"/>
              </w:rPr>
              <w:t>Laudo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30.04.06</w:t>
            </w:r>
            <w:r>
              <w:rPr>
                <w:spacing w:val="-7"/>
                <w:sz w:val="18"/>
              </w:rPr>
              <w:t> </w:t>
            </w:r>
            <w:r>
              <w:rPr>
                <w:sz w:val="18"/>
              </w:rPr>
              <w:t>-</w:t>
            </w:r>
            <w:r>
              <w:rPr>
                <w:spacing w:val="-6"/>
                <w:sz w:val="18"/>
              </w:rPr>
              <w:t> </w:t>
            </w:r>
            <w:r>
              <w:rPr>
                <w:sz w:val="18"/>
              </w:rPr>
              <w:t>IDCE</w:t>
            </w:r>
            <w:r>
              <w:rPr>
                <w:spacing w:val="-6"/>
                <w:sz w:val="18"/>
              </w:rPr>
              <w:t> </w:t>
            </w:r>
            <w:r>
              <w:rPr>
                <w:sz w:val="18"/>
              </w:rPr>
              <w:t>Criação/Configuração</w:t>
            </w:r>
            <w:r>
              <w:rPr>
                <w:spacing w:val="-6"/>
                <w:sz w:val="18"/>
              </w:rPr>
              <w:t> </w:t>
            </w:r>
            <w:r>
              <w:rPr>
                <w:sz w:val="18"/>
              </w:rPr>
              <w:t>de</w:t>
            </w:r>
            <w:r>
              <w:rPr>
                <w:spacing w:val="-7"/>
                <w:sz w:val="18"/>
              </w:rPr>
              <w:t> </w:t>
            </w:r>
            <w:r>
              <w:rPr>
                <w:sz w:val="18"/>
              </w:rPr>
              <w:t>Novo</w:t>
            </w:r>
            <w:r>
              <w:rPr>
                <w:spacing w:val="-6"/>
                <w:sz w:val="18"/>
              </w:rPr>
              <w:t> </w:t>
            </w:r>
            <w:r>
              <w:rPr>
                <w:sz w:val="18"/>
              </w:rPr>
              <w:t>Setor</w:t>
            </w:r>
            <w:r>
              <w:rPr>
                <w:spacing w:val="-6"/>
                <w:sz w:val="18"/>
              </w:rPr>
              <w:t> </w:t>
            </w:r>
            <w:r>
              <w:rPr>
                <w:spacing w:val="-2"/>
                <w:sz w:val="18"/>
              </w:rPr>
              <w:t>Executante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30.04.07</w:t>
            </w:r>
            <w:r>
              <w:rPr>
                <w:spacing w:val="-7"/>
                <w:sz w:val="18"/>
              </w:rPr>
              <w:t> </w:t>
            </w:r>
            <w:r>
              <w:rPr>
                <w:sz w:val="18"/>
              </w:rPr>
              <w:t>-</w:t>
            </w:r>
            <w:r>
              <w:rPr>
                <w:spacing w:val="-7"/>
                <w:sz w:val="18"/>
              </w:rPr>
              <w:t> </w:t>
            </w:r>
            <w:r>
              <w:rPr>
                <w:sz w:val="18"/>
              </w:rPr>
              <w:t>IDCE</w:t>
            </w:r>
            <w:r>
              <w:rPr>
                <w:spacing w:val="-7"/>
                <w:sz w:val="18"/>
              </w:rPr>
              <w:t> </w:t>
            </w:r>
            <w:r>
              <w:rPr>
                <w:sz w:val="18"/>
              </w:rPr>
              <w:t>Criação/Configuração</w:t>
            </w:r>
            <w:r>
              <w:rPr>
                <w:spacing w:val="-6"/>
                <w:sz w:val="18"/>
              </w:rPr>
              <w:t> </w:t>
            </w:r>
            <w:r>
              <w:rPr>
                <w:sz w:val="18"/>
              </w:rPr>
              <w:t>de</w:t>
            </w:r>
            <w:r>
              <w:rPr>
                <w:spacing w:val="-7"/>
                <w:sz w:val="18"/>
              </w:rPr>
              <w:t> </w:t>
            </w:r>
            <w:r>
              <w:rPr>
                <w:spacing w:val="-2"/>
                <w:sz w:val="18"/>
              </w:rPr>
              <w:t>Usuário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30.04.08</w:t>
            </w:r>
            <w:r>
              <w:rPr>
                <w:spacing w:val="-9"/>
                <w:sz w:val="18"/>
              </w:rPr>
              <w:t> </w:t>
            </w:r>
            <w:r>
              <w:rPr>
                <w:sz w:val="18"/>
              </w:rPr>
              <w:t>-</w:t>
            </w:r>
            <w:r>
              <w:rPr>
                <w:spacing w:val="-6"/>
                <w:sz w:val="18"/>
              </w:rPr>
              <w:t> </w:t>
            </w:r>
            <w:r>
              <w:rPr>
                <w:sz w:val="18"/>
              </w:rPr>
              <w:t>IDCE</w:t>
            </w:r>
            <w:r>
              <w:rPr>
                <w:spacing w:val="-6"/>
                <w:sz w:val="18"/>
              </w:rPr>
              <w:t> </w:t>
            </w:r>
            <w:r>
              <w:rPr>
                <w:sz w:val="18"/>
              </w:rPr>
              <w:t>Geração</w:t>
            </w:r>
            <w:r>
              <w:rPr>
                <w:spacing w:val="-5"/>
                <w:sz w:val="18"/>
              </w:rPr>
              <w:t> </w:t>
            </w:r>
            <w:r>
              <w:rPr>
                <w:sz w:val="18"/>
              </w:rPr>
              <w:t>de</w:t>
            </w:r>
            <w:r>
              <w:rPr>
                <w:spacing w:val="-6"/>
                <w:sz w:val="18"/>
              </w:rPr>
              <w:t> </w:t>
            </w:r>
            <w:r>
              <w:rPr>
                <w:sz w:val="18"/>
              </w:rPr>
              <w:t>Balancete</w:t>
            </w:r>
            <w:r>
              <w:rPr>
                <w:spacing w:val="-11"/>
                <w:sz w:val="18"/>
              </w:rPr>
              <w:t> </w:t>
            </w:r>
            <w:r>
              <w:rPr>
                <w:sz w:val="18"/>
              </w:rPr>
              <w:t>Analítico</w:t>
            </w:r>
            <w:r>
              <w:rPr>
                <w:spacing w:val="-6"/>
                <w:sz w:val="18"/>
              </w:rPr>
              <w:t> </w:t>
            </w:r>
            <w:r>
              <w:rPr>
                <w:sz w:val="18"/>
              </w:rPr>
              <w:t>/</w:t>
            </w:r>
            <w:r>
              <w:rPr>
                <w:spacing w:val="-6"/>
                <w:sz w:val="18"/>
              </w:rPr>
              <w:t> </w:t>
            </w:r>
            <w:r>
              <w:rPr>
                <w:sz w:val="18"/>
              </w:rPr>
              <w:t>Médico_Executante</w:t>
            </w:r>
            <w:r>
              <w:rPr>
                <w:spacing w:val="-5"/>
                <w:sz w:val="18"/>
              </w:rPr>
              <w:t> </w:t>
            </w:r>
            <w:r>
              <w:rPr>
                <w:sz w:val="18"/>
              </w:rPr>
              <w:t>/</w:t>
            </w:r>
            <w:r>
              <w:rPr>
                <w:spacing w:val="-6"/>
                <w:sz w:val="18"/>
              </w:rPr>
              <w:t> </w:t>
            </w:r>
            <w:r>
              <w:rPr>
                <w:sz w:val="18"/>
              </w:rPr>
              <w:t>Exame</w:t>
            </w:r>
            <w:r>
              <w:rPr>
                <w:spacing w:val="-6"/>
                <w:sz w:val="18"/>
              </w:rPr>
              <w:t> </w:t>
            </w:r>
            <w:r>
              <w:rPr>
                <w:sz w:val="18"/>
              </w:rPr>
              <w:t>/</w:t>
            </w:r>
            <w:r>
              <w:rPr>
                <w:spacing w:val="-5"/>
                <w:sz w:val="18"/>
              </w:rPr>
              <w:t> </w:t>
            </w:r>
            <w:r>
              <w:rPr>
                <w:sz w:val="18"/>
              </w:rPr>
              <w:t>Procedimento</w:t>
            </w:r>
            <w:r>
              <w:rPr>
                <w:spacing w:val="-6"/>
                <w:sz w:val="18"/>
              </w:rPr>
              <w:t> </w:t>
            </w:r>
            <w:r>
              <w:rPr>
                <w:sz w:val="18"/>
              </w:rPr>
              <w:t>/</w:t>
            </w:r>
            <w:r>
              <w:rPr>
                <w:spacing w:val="-5"/>
                <w:sz w:val="18"/>
              </w:rPr>
              <w:t> </w:t>
            </w:r>
            <w:r>
              <w:rPr>
                <w:spacing w:val="-2"/>
                <w:sz w:val="18"/>
              </w:rPr>
              <w:t>Setor_Solicitante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30.04.09</w:t>
            </w:r>
            <w:r>
              <w:rPr>
                <w:spacing w:val="-6"/>
                <w:sz w:val="18"/>
              </w:rPr>
              <w:t> </w:t>
            </w:r>
            <w:r>
              <w:rPr>
                <w:sz w:val="18"/>
              </w:rPr>
              <w:t>-</w:t>
            </w:r>
            <w:r>
              <w:rPr>
                <w:spacing w:val="-5"/>
                <w:sz w:val="18"/>
              </w:rPr>
              <w:t> </w:t>
            </w:r>
            <w:r>
              <w:rPr>
                <w:sz w:val="18"/>
              </w:rPr>
              <w:t>IDCE</w:t>
            </w:r>
            <w:r>
              <w:rPr>
                <w:spacing w:val="-6"/>
                <w:sz w:val="18"/>
              </w:rPr>
              <w:t> </w:t>
            </w:r>
            <w:r>
              <w:rPr>
                <w:sz w:val="18"/>
              </w:rPr>
              <w:t>Geração</w:t>
            </w:r>
            <w:r>
              <w:rPr>
                <w:spacing w:val="-5"/>
                <w:sz w:val="18"/>
              </w:rPr>
              <w:t> </w:t>
            </w:r>
            <w:r>
              <w:rPr>
                <w:sz w:val="18"/>
              </w:rPr>
              <w:t>de</w:t>
            </w:r>
            <w:r>
              <w:rPr>
                <w:spacing w:val="-6"/>
                <w:sz w:val="18"/>
              </w:rPr>
              <w:t> </w:t>
            </w:r>
            <w:r>
              <w:rPr>
                <w:sz w:val="18"/>
              </w:rPr>
              <w:t>Balancete</w:t>
            </w:r>
            <w:r>
              <w:rPr>
                <w:spacing w:val="-5"/>
                <w:sz w:val="18"/>
              </w:rPr>
              <w:t> </w:t>
            </w:r>
            <w:r>
              <w:rPr>
                <w:sz w:val="18"/>
              </w:rPr>
              <w:t>Sintético</w:t>
            </w:r>
            <w:r>
              <w:rPr>
                <w:spacing w:val="-6"/>
                <w:sz w:val="18"/>
              </w:rPr>
              <w:t> </w:t>
            </w:r>
            <w:r>
              <w:rPr>
                <w:sz w:val="18"/>
              </w:rPr>
              <w:t>/</w:t>
            </w:r>
            <w:r>
              <w:rPr>
                <w:spacing w:val="-5"/>
                <w:sz w:val="18"/>
              </w:rPr>
              <w:t> </w:t>
            </w:r>
            <w:r>
              <w:rPr>
                <w:sz w:val="18"/>
              </w:rPr>
              <w:t>Médico_Executante</w:t>
            </w:r>
            <w:r>
              <w:rPr>
                <w:spacing w:val="-5"/>
                <w:sz w:val="18"/>
              </w:rPr>
              <w:t> </w:t>
            </w:r>
            <w:r>
              <w:rPr>
                <w:sz w:val="18"/>
              </w:rPr>
              <w:t>/</w:t>
            </w:r>
            <w:r>
              <w:rPr>
                <w:spacing w:val="-6"/>
                <w:sz w:val="18"/>
              </w:rPr>
              <w:t> </w:t>
            </w:r>
            <w:r>
              <w:rPr>
                <w:sz w:val="18"/>
              </w:rPr>
              <w:t>Exame</w:t>
            </w:r>
            <w:r>
              <w:rPr>
                <w:spacing w:val="-5"/>
                <w:sz w:val="18"/>
              </w:rPr>
              <w:t> </w:t>
            </w:r>
            <w:r>
              <w:rPr>
                <w:sz w:val="18"/>
              </w:rPr>
              <w:t>/</w:t>
            </w:r>
            <w:r>
              <w:rPr>
                <w:spacing w:val="-6"/>
                <w:sz w:val="18"/>
              </w:rPr>
              <w:t> </w:t>
            </w:r>
            <w:r>
              <w:rPr>
                <w:spacing w:val="-2"/>
                <w:sz w:val="18"/>
              </w:rPr>
              <w:t>Procedimento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bl>
    <w:p>
      <w:pPr>
        <w:pStyle w:val="TableParagraph"/>
        <w:spacing w:after="0"/>
        <w:jc w:val="center"/>
        <w:rPr>
          <w:sz w:val="18"/>
        </w:rPr>
        <w:sectPr>
          <w:pgSz w:w="15840" w:h="24480"/>
          <w:pgMar w:top="540" w:bottom="280" w:left="360" w:right="360"/>
        </w:sectPr>
      </w:pPr>
    </w:p>
    <w:p>
      <w:pPr>
        <w:pStyle w:val="BodyText"/>
        <w:spacing w:before="6"/>
        <w:ind w:left="0"/>
        <w:rPr>
          <w:b/>
          <w:sz w:val="2"/>
        </w:rPr>
      </w:pPr>
    </w:p>
    <w:tbl>
      <w:tblPr>
        <w:tblW w:w="0" w:type="auto"/>
        <w:jc w:val="left"/>
        <w:tblInd w:w="3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163"/>
        <w:gridCol w:w="8428"/>
        <w:gridCol w:w="2959"/>
        <w:gridCol w:w="1050"/>
      </w:tblGrid>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30.04.10</w:t>
            </w:r>
            <w:r>
              <w:rPr>
                <w:spacing w:val="-6"/>
                <w:sz w:val="18"/>
              </w:rPr>
              <w:t> </w:t>
            </w:r>
            <w:r>
              <w:rPr>
                <w:sz w:val="18"/>
              </w:rPr>
              <w:t>-</w:t>
            </w:r>
            <w:r>
              <w:rPr>
                <w:spacing w:val="-6"/>
                <w:sz w:val="18"/>
              </w:rPr>
              <w:t> </w:t>
            </w:r>
            <w:r>
              <w:rPr>
                <w:sz w:val="18"/>
              </w:rPr>
              <w:t>Levantamento</w:t>
            </w:r>
            <w:r>
              <w:rPr>
                <w:spacing w:val="-6"/>
                <w:sz w:val="18"/>
              </w:rPr>
              <w:t> </w:t>
            </w:r>
            <w:r>
              <w:rPr>
                <w:sz w:val="18"/>
              </w:rPr>
              <w:t>de</w:t>
            </w:r>
            <w:r>
              <w:rPr>
                <w:spacing w:val="-5"/>
                <w:sz w:val="18"/>
              </w:rPr>
              <w:t> </w:t>
            </w:r>
            <w:r>
              <w:rPr>
                <w:spacing w:val="-2"/>
                <w:sz w:val="18"/>
              </w:rPr>
              <w:t>Demanda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30.04.11</w:t>
            </w:r>
            <w:r>
              <w:rPr>
                <w:spacing w:val="-7"/>
                <w:sz w:val="18"/>
              </w:rPr>
              <w:t> </w:t>
            </w:r>
            <w:r>
              <w:rPr>
                <w:sz w:val="18"/>
              </w:rPr>
              <w:t>-</w:t>
            </w:r>
            <w:r>
              <w:rPr>
                <w:spacing w:val="-7"/>
                <w:sz w:val="18"/>
              </w:rPr>
              <w:t> </w:t>
            </w:r>
            <w:r>
              <w:rPr>
                <w:sz w:val="18"/>
              </w:rPr>
              <w:t>mCap</w:t>
            </w:r>
            <w:r>
              <w:rPr>
                <w:spacing w:val="-6"/>
                <w:sz w:val="18"/>
              </w:rPr>
              <w:t> </w:t>
            </w:r>
            <w:r>
              <w:rPr>
                <w:sz w:val="18"/>
              </w:rPr>
              <w:t>Instalação</w:t>
            </w:r>
            <w:r>
              <w:rPr>
                <w:spacing w:val="-7"/>
                <w:sz w:val="18"/>
              </w:rPr>
              <w:t> </w:t>
            </w:r>
            <w:r>
              <w:rPr>
                <w:sz w:val="18"/>
              </w:rPr>
              <w:t>em</w:t>
            </w:r>
            <w:r>
              <w:rPr>
                <w:spacing w:val="-6"/>
                <w:sz w:val="18"/>
              </w:rPr>
              <w:t> </w:t>
            </w:r>
            <w:r>
              <w:rPr>
                <w:spacing w:val="-2"/>
                <w:sz w:val="18"/>
              </w:rPr>
              <w:t>Computador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30.04.12</w:t>
            </w:r>
            <w:r>
              <w:rPr>
                <w:spacing w:val="-6"/>
                <w:sz w:val="18"/>
              </w:rPr>
              <w:t> </w:t>
            </w:r>
            <w:r>
              <w:rPr>
                <w:sz w:val="18"/>
              </w:rPr>
              <w:t>-</w:t>
            </w:r>
            <w:r>
              <w:rPr>
                <w:spacing w:val="-6"/>
                <w:sz w:val="18"/>
              </w:rPr>
              <w:t> </w:t>
            </w:r>
            <w:r>
              <w:rPr>
                <w:sz w:val="18"/>
              </w:rPr>
              <w:t>mCheckout</w:t>
            </w:r>
            <w:r>
              <w:rPr>
                <w:spacing w:val="-6"/>
                <w:sz w:val="18"/>
              </w:rPr>
              <w:t> </w:t>
            </w:r>
            <w:r>
              <w:rPr>
                <w:sz w:val="18"/>
              </w:rPr>
              <w:t>Instalação</w:t>
            </w:r>
            <w:r>
              <w:rPr>
                <w:spacing w:val="-6"/>
                <w:sz w:val="18"/>
              </w:rPr>
              <w:t> </w:t>
            </w:r>
            <w:r>
              <w:rPr>
                <w:sz w:val="18"/>
              </w:rPr>
              <w:t>em</w:t>
            </w:r>
            <w:r>
              <w:rPr>
                <w:spacing w:val="-6"/>
                <w:sz w:val="18"/>
              </w:rPr>
              <w:t> </w:t>
            </w:r>
            <w:r>
              <w:rPr>
                <w:spacing w:val="-2"/>
                <w:sz w:val="18"/>
              </w:rPr>
              <w:t>Computador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30.04.13</w:t>
            </w:r>
            <w:r>
              <w:rPr>
                <w:spacing w:val="-7"/>
                <w:sz w:val="18"/>
              </w:rPr>
              <w:t> </w:t>
            </w:r>
            <w:r>
              <w:rPr>
                <w:sz w:val="18"/>
              </w:rPr>
              <w:t>-</w:t>
            </w:r>
            <w:r>
              <w:rPr>
                <w:spacing w:val="-7"/>
                <w:sz w:val="18"/>
              </w:rPr>
              <w:t> </w:t>
            </w:r>
            <w:r>
              <w:rPr>
                <w:sz w:val="18"/>
              </w:rPr>
              <w:t>mCockpit</w:t>
            </w:r>
            <w:r>
              <w:rPr>
                <w:spacing w:val="-7"/>
                <w:sz w:val="18"/>
              </w:rPr>
              <w:t> </w:t>
            </w:r>
            <w:r>
              <w:rPr>
                <w:sz w:val="18"/>
              </w:rPr>
              <w:t>Criação/Configuração</w:t>
            </w:r>
            <w:r>
              <w:rPr>
                <w:spacing w:val="-6"/>
                <w:sz w:val="18"/>
              </w:rPr>
              <w:t> </w:t>
            </w:r>
            <w:r>
              <w:rPr>
                <w:sz w:val="18"/>
              </w:rPr>
              <w:t>de</w:t>
            </w:r>
            <w:r>
              <w:rPr>
                <w:spacing w:val="-7"/>
                <w:sz w:val="18"/>
              </w:rPr>
              <w:t> </w:t>
            </w:r>
            <w:r>
              <w:rPr>
                <w:sz w:val="18"/>
              </w:rPr>
              <w:t>Layout</w:t>
            </w:r>
            <w:r>
              <w:rPr>
                <w:spacing w:val="-7"/>
                <w:sz w:val="18"/>
              </w:rPr>
              <w:t> </w:t>
            </w:r>
            <w:r>
              <w:rPr>
                <w:sz w:val="18"/>
              </w:rPr>
              <w:t>para</w:t>
            </w:r>
            <w:r>
              <w:rPr>
                <w:spacing w:val="-6"/>
                <w:sz w:val="18"/>
              </w:rPr>
              <w:t> </w:t>
            </w:r>
            <w:r>
              <w:rPr>
                <w:spacing w:val="-2"/>
                <w:sz w:val="18"/>
              </w:rPr>
              <w:t>Usuário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30.04.14</w:t>
            </w:r>
            <w:r>
              <w:rPr>
                <w:spacing w:val="-6"/>
                <w:sz w:val="18"/>
              </w:rPr>
              <w:t> </w:t>
            </w:r>
            <w:r>
              <w:rPr>
                <w:sz w:val="18"/>
              </w:rPr>
              <w:t>-</w:t>
            </w:r>
            <w:r>
              <w:rPr>
                <w:spacing w:val="-6"/>
                <w:sz w:val="18"/>
              </w:rPr>
              <w:t> </w:t>
            </w:r>
            <w:r>
              <w:rPr>
                <w:sz w:val="18"/>
              </w:rPr>
              <w:t>mCockpit</w:t>
            </w:r>
            <w:r>
              <w:rPr>
                <w:spacing w:val="-5"/>
                <w:sz w:val="18"/>
              </w:rPr>
              <w:t> </w:t>
            </w:r>
            <w:r>
              <w:rPr>
                <w:spacing w:val="-2"/>
                <w:sz w:val="18"/>
              </w:rPr>
              <w:t>Instalação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30.04.15</w:t>
            </w:r>
            <w:r>
              <w:rPr>
                <w:spacing w:val="-7"/>
                <w:sz w:val="18"/>
              </w:rPr>
              <w:t> </w:t>
            </w:r>
            <w:r>
              <w:rPr>
                <w:sz w:val="18"/>
              </w:rPr>
              <w:t>-</w:t>
            </w:r>
            <w:r>
              <w:rPr>
                <w:spacing w:val="-7"/>
                <w:sz w:val="18"/>
              </w:rPr>
              <w:t> </w:t>
            </w:r>
            <w:r>
              <w:rPr>
                <w:sz w:val="18"/>
              </w:rPr>
              <w:t>mCockpit</w:t>
            </w:r>
            <w:r>
              <w:rPr>
                <w:spacing w:val="-7"/>
                <w:sz w:val="18"/>
              </w:rPr>
              <w:t> </w:t>
            </w:r>
            <w:r>
              <w:rPr>
                <w:sz w:val="18"/>
              </w:rPr>
              <w:t>recuperação</w:t>
            </w:r>
            <w:r>
              <w:rPr>
                <w:spacing w:val="-6"/>
                <w:sz w:val="18"/>
              </w:rPr>
              <w:t> </w:t>
            </w:r>
            <w:r>
              <w:rPr>
                <w:spacing w:val="-2"/>
                <w:sz w:val="18"/>
              </w:rPr>
              <w:t>Login/Senha</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30.04.16</w:t>
            </w:r>
            <w:r>
              <w:rPr>
                <w:spacing w:val="-6"/>
                <w:sz w:val="18"/>
              </w:rPr>
              <w:t> </w:t>
            </w:r>
            <w:r>
              <w:rPr>
                <w:sz w:val="18"/>
              </w:rPr>
              <w:t>-</w:t>
            </w:r>
            <w:r>
              <w:rPr>
                <w:spacing w:val="-6"/>
                <w:sz w:val="18"/>
              </w:rPr>
              <w:t> </w:t>
            </w:r>
            <w:r>
              <w:rPr>
                <w:sz w:val="18"/>
              </w:rPr>
              <w:t>mCockpit</w:t>
            </w:r>
            <w:r>
              <w:rPr>
                <w:spacing w:val="-5"/>
                <w:sz w:val="18"/>
              </w:rPr>
              <w:t> </w:t>
            </w:r>
            <w:r>
              <w:rPr>
                <w:spacing w:val="-2"/>
                <w:sz w:val="18"/>
              </w:rPr>
              <w:t>Suporte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30.04.17</w:t>
            </w:r>
            <w:r>
              <w:rPr>
                <w:spacing w:val="-8"/>
                <w:sz w:val="18"/>
              </w:rPr>
              <w:t> </w:t>
            </w:r>
            <w:r>
              <w:rPr>
                <w:sz w:val="18"/>
              </w:rPr>
              <w:t>-</w:t>
            </w:r>
            <w:r>
              <w:rPr>
                <w:spacing w:val="-7"/>
                <w:sz w:val="18"/>
              </w:rPr>
              <w:t> </w:t>
            </w:r>
            <w:r>
              <w:rPr>
                <w:sz w:val="18"/>
              </w:rPr>
              <w:t>mDicomPrinterDriver</w:t>
            </w:r>
            <w:r>
              <w:rPr>
                <w:spacing w:val="-8"/>
                <w:sz w:val="18"/>
              </w:rPr>
              <w:t> </w:t>
            </w:r>
            <w:r>
              <w:rPr>
                <w:sz w:val="18"/>
              </w:rPr>
              <w:t>Instalação</w:t>
            </w:r>
            <w:r>
              <w:rPr>
                <w:spacing w:val="-7"/>
                <w:sz w:val="18"/>
              </w:rPr>
              <w:t> </w:t>
            </w:r>
            <w:r>
              <w:rPr>
                <w:sz w:val="18"/>
              </w:rPr>
              <w:t>em</w:t>
            </w:r>
            <w:r>
              <w:rPr>
                <w:spacing w:val="-8"/>
                <w:sz w:val="18"/>
              </w:rPr>
              <w:t> </w:t>
            </w:r>
            <w:r>
              <w:rPr>
                <w:spacing w:val="-2"/>
                <w:sz w:val="18"/>
              </w:rPr>
              <w:t>Computador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30.04.18</w:t>
            </w:r>
            <w:r>
              <w:rPr>
                <w:spacing w:val="-12"/>
                <w:sz w:val="18"/>
              </w:rPr>
              <w:t> </w:t>
            </w:r>
            <w:r>
              <w:rPr>
                <w:sz w:val="18"/>
              </w:rPr>
              <w:t>-</w:t>
            </w:r>
            <w:r>
              <w:rPr>
                <w:spacing w:val="-10"/>
                <w:sz w:val="18"/>
              </w:rPr>
              <w:t> </w:t>
            </w:r>
            <w:r>
              <w:rPr>
                <w:sz w:val="18"/>
              </w:rPr>
              <w:t>mPacs</w:t>
            </w:r>
            <w:r>
              <w:rPr>
                <w:spacing w:val="-12"/>
                <w:sz w:val="18"/>
              </w:rPr>
              <w:t> </w:t>
            </w:r>
            <w:r>
              <w:rPr>
                <w:sz w:val="18"/>
              </w:rPr>
              <w:t>Atualização</w:t>
            </w:r>
            <w:r>
              <w:rPr>
                <w:spacing w:val="-8"/>
                <w:sz w:val="18"/>
              </w:rPr>
              <w:t> </w:t>
            </w:r>
            <w:r>
              <w:rPr>
                <w:sz w:val="18"/>
              </w:rPr>
              <w:t>da</w:t>
            </w:r>
            <w:r>
              <w:rPr>
                <w:spacing w:val="-11"/>
                <w:sz w:val="18"/>
              </w:rPr>
              <w:t> </w:t>
            </w:r>
            <w:r>
              <w:rPr>
                <w:sz w:val="18"/>
              </w:rPr>
              <w:t>Versão</w:t>
            </w:r>
            <w:r>
              <w:rPr>
                <w:spacing w:val="-8"/>
                <w:sz w:val="18"/>
              </w:rPr>
              <w:t> </w:t>
            </w:r>
            <w:r>
              <w:rPr>
                <w:sz w:val="18"/>
              </w:rPr>
              <w:t>do</w:t>
            </w:r>
            <w:r>
              <w:rPr>
                <w:spacing w:val="-8"/>
                <w:sz w:val="18"/>
              </w:rPr>
              <w:t> </w:t>
            </w:r>
            <w:r>
              <w:rPr>
                <w:spacing w:val="-2"/>
                <w:sz w:val="18"/>
              </w:rPr>
              <w:t>Servidor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30.04.19</w:t>
            </w:r>
            <w:r>
              <w:rPr>
                <w:spacing w:val="-12"/>
                <w:sz w:val="18"/>
              </w:rPr>
              <w:t> </w:t>
            </w:r>
            <w:r>
              <w:rPr>
                <w:sz w:val="18"/>
              </w:rPr>
              <w:t>-</w:t>
            </w:r>
            <w:r>
              <w:rPr>
                <w:spacing w:val="-8"/>
                <w:sz w:val="18"/>
              </w:rPr>
              <w:t> </w:t>
            </w:r>
            <w:r>
              <w:rPr>
                <w:sz w:val="18"/>
              </w:rPr>
              <w:t>mPacs</w:t>
            </w:r>
            <w:r>
              <w:rPr>
                <w:spacing w:val="-7"/>
                <w:sz w:val="18"/>
              </w:rPr>
              <w:t> </w:t>
            </w:r>
            <w:r>
              <w:rPr>
                <w:sz w:val="18"/>
              </w:rPr>
              <w:t>Configuração</w:t>
            </w:r>
            <w:r>
              <w:rPr>
                <w:spacing w:val="-11"/>
                <w:sz w:val="18"/>
              </w:rPr>
              <w:t> </w:t>
            </w:r>
            <w:r>
              <w:rPr>
                <w:sz w:val="18"/>
              </w:rPr>
              <w:t>AETitle</w:t>
            </w:r>
            <w:r>
              <w:rPr>
                <w:spacing w:val="-7"/>
                <w:sz w:val="18"/>
              </w:rPr>
              <w:t> </w:t>
            </w:r>
            <w:r>
              <w:rPr>
                <w:sz w:val="18"/>
              </w:rPr>
              <w:t>de</w:t>
            </w:r>
            <w:r>
              <w:rPr>
                <w:spacing w:val="-8"/>
                <w:sz w:val="18"/>
              </w:rPr>
              <w:t> </w:t>
            </w:r>
            <w:r>
              <w:rPr>
                <w:sz w:val="18"/>
              </w:rPr>
              <w:t>novo</w:t>
            </w:r>
            <w:r>
              <w:rPr>
                <w:spacing w:val="-7"/>
                <w:sz w:val="18"/>
              </w:rPr>
              <w:t> </w:t>
            </w:r>
            <w:r>
              <w:rPr>
                <w:sz w:val="18"/>
              </w:rPr>
              <w:t>equipamento</w:t>
            </w:r>
            <w:r>
              <w:rPr>
                <w:spacing w:val="-7"/>
                <w:sz w:val="18"/>
              </w:rPr>
              <w:t> </w:t>
            </w:r>
            <w:r>
              <w:rPr>
                <w:spacing w:val="-2"/>
                <w:sz w:val="18"/>
              </w:rPr>
              <w:t>Dicom</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30.04.20</w:t>
            </w:r>
            <w:r>
              <w:rPr>
                <w:spacing w:val="-6"/>
                <w:sz w:val="18"/>
              </w:rPr>
              <w:t> </w:t>
            </w:r>
            <w:r>
              <w:rPr>
                <w:sz w:val="18"/>
              </w:rPr>
              <w:t>-</w:t>
            </w:r>
            <w:r>
              <w:rPr>
                <w:spacing w:val="-5"/>
                <w:sz w:val="18"/>
              </w:rPr>
              <w:t> </w:t>
            </w:r>
            <w:r>
              <w:rPr>
                <w:sz w:val="18"/>
              </w:rPr>
              <w:t>mPacs</w:t>
            </w:r>
            <w:r>
              <w:rPr>
                <w:spacing w:val="-5"/>
                <w:sz w:val="18"/>
              </w:rPr>
              <w:t> </w:t>
            </w:r>
            <w:r>
              <w:rPr>
                <w:sz w:val="18"/>
              </w:rPr>
              <w:t>Criação</w:t>
            </w:r>
            <w:r>
              <w:rPr>
                <w:spacing w:val="-5"/>
                <w:sz w:val="18"/>
              </w:rPr>
              <w:t> </w:t>
            </w:r>
            <w:r>
              <w:rPr>
                <w:sz w:val="18"/>
              </w:rPr>
              <w:t>de</w:t>
            </w:r>
            <w:r>
              <w:rPr>
                <w:spacing w:val="-5"/>
                <w:sz w:val="18"/>
              </w:rPr>
              <w:t> </w:t>
            </w:r>
            <w:r>
              <w:rPr>
                <w:sz w:val="18"/>
              </w:rPr>
              <w:t>Instancia</w:t>
            </w:r>
            <w:r>
              <w:rPr>
                <w:spacing w:val="-5"/>
                <w:sz w:val="18"/>
              </w:rPr>
              <w:t> </w:t>
            </w:r>
            <w:r>
              <w:rPr>
                <w:sz w:val="18"/>
              </w:rPr>
              <w:t>DICOM</w:t>
            </w:r>
            <w:r>
              <w:rPr>
                <w:spacing w:val="-6"/>
                <w:sz w:val="18"/>
              </w:rPr>
              <w:t> </w:t>
            </w:r>
            <w:r>
              <w:rPr>
                <w:sz w:val="18"/>
              </w:rPr>
              <w:t>no</w:t>
            </w:r>
            <w:r>
              <w:rPr>
                <w:spacing w:val="-5"/>
                <w:sz w:val="18"/>
              </w:rPr>
              <w:t> </w:t>
            </w:r>
            <w:r>
              <w:rPr>
                <w:spacing w:val="-2"/>
                <w:sz w:val="18"/>
              </w:rPr>
              <w:t>Servidor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30.04.21</w:t>
            </w:r>
            <w:r>
              <w:rPr>
                <w:spacing w:val="-9"/>
                <w:sz w:val="18"/>
              </w:rPr>
              <w:t> </w:t>
            </w:r>
            <w:r>
              <w:rPr>
                <w:sz w:val="18"/>
              </w:rPr>
              <w:t>-</w:t>
            </w:r>
            <w:r>
              <w:rPr>
                <w:spacing w:val="-8"/>
                <w:sz w:val="18"/>
              </w:rPr>
              <w:t> </w:t>
            </w:r>
            <w:r>
              <w:rPr>
                <w:sz w:val="18"/>
              </w:rPr>
              <w:t>mPacs</w:t>
            </w:r>
            <w:r>
              <w:rPr>
                <w:spacing w:val="-10"/>
                <w:sz w:val="18"/>
              </w:rPr>
              <w:t> </w:t>
            </w:r>
            <w:r>
              <w:rPr>
                <w:sz w:val="18"/>
              </w:rPr>
              <w:t>Vinculação/Desvinculação</w:t>
            </w:r>
            <w:r>
              <w:rPr>
                <w:spacing w:val="-8"/>
                <w:sz w:val="18"/>
              </w:rPr>
              <w:t> </w:t>
            </w:r>
            <w:r>
              <w:rPr>
                <w:sz w:val="18"/>
              </w:rPr>
              <w:t>de</w:t>
            </w:r>
            <w:r>
              <w:rPr>
                <w:spacing w:val="-8"/>
                <w:sz w:val="18"/>
              </w:rPr>
              <w:t> </w:t>
            </w:r>
            <w:r>
              <w:rPr>
                <w:sz w:val="18"/>
              </w:rPr>
              <w:t>Imagem</w:t>
            </w:r>
            <w:r>
              <w:rPr>
                <w:spacing w:val="-8"/>
                <w:sz w:val="18"/>
              </w:rPr>
              <w:t> </w:t>
            </w:r>
            <w:r>
              <w:rPr>
                <w:sz w:val="18"/>
              </w:rPr>
              <w:t>Dicom</w:t>
            </w:r>
            <w:r>
              <w:rPr>
                <w:spacing w:val="-9"/>
                <w:sz w:val="18"/>
              </w:rPr>
              <w:t> </w:t>
            </w:r>
            <w:r>
              <w:rPr>
                <w:sz w:val="18"/>
              </w:rPr>
              <w:t>de</w:t>
            </w:r>
            <w:r>
              <w:rPr>
                <w:spacing w:val="-8"/>
                <w:sz w:val="18"/>
              </w:rPr>
              <w:t> </w:t>
            </w:r>
            <w:r>
              <w:rPr>
                <w:spacing w:val="-2"/>
                <w:sz w:val="18"/>
              </w:rPr>
              <w:t>Paciente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30.04.22</w:t>
            </w:r>
            <w:r>
              <w:rPr>
                <w:spacing w:val="-11"/>
                <w:sz w:val="18"/>
              </w:rPr>
              <w:t> </w:t>
            </w:r>
            <w:r>
              <w:rPr>
                <w:sz w:val="18"/>
              </w:rPr>
              <w:t>-</w:t>
            </w:r>
            <w:r>
              <w:rPr>
                <w:spacing w:val="-9"/>
                <w:sz w:val="18"/>
              </w:rPr>
              <w:t> </w:t>
            </w:r>
            <w:r>
              <w:rPr>
                <w:sz w:val="18"/>
              </w:rPr>
              <w:t>MV-SOUL</w:t>
            </w:r>
            <w:r>
              <w:rPr>
                <w:spacing w:val="-11"/>
                <w:sz w:val="18"/>
              </w:rPr>
              <w:t> </w:t>
            </w:r>
            <w:r>
              <w:rPr>
                <w:sz w:val="18"/>
              </w:rPr>
              <w:t>Criação/Configuração</w:t>
            </w:r>
            <w:r>
              <w:rPr>
                <w:spacing w:val="-8"/>
                <w:sz w:val="18"/>
              </w:rPr>
              <w:t> </w:t>
            </w:r>
            <w:r>
              <w:rPr>
                <w:sz w:val="18"/>
              </w:rPr>
              <w:t>de</w:t>
            </w:r>
            <w:r>
              <w:rPr>
                <w:spacing w:val="-9"/>
                <w:sz w:val="18"/>
              </w:rPr>
              <w:t> </w:t>
            </w:r>
            <w:r>
              <w:rPr>
                <w:sz w:val="18"/>
              </w:rPr>
              <w:t>Novo</w:t>
            </w:r>
            <w:r>
              <w:rPr>
                <w:spacing w:val="-8"/>
                <w:sz w:val="18"/>
              </w:rPr>
              <w:t> </w:t>
            </w:r>
            <w:r>
              <w:rPr>
                <w:sz w:val="18"/>
              </w:rPr>
              <w:t>Exame</w:t>
            </w:r>
            <w:r>
              <w:rPr>
                <w:spacing w:val="-9"/>
                <w:sz w:val="18"/>
              </w:rPr>
              <w:t> </w:t>
            </w:r>
            <w:r>
              <w:rPr>
                <w:sz w:val="18"/>
              </w:rPr>
              <w:t>de</w:t>
            </w:r>
            <w:r>
              <w:rPr>
                <w:spacing w:val="-8"/>
                <w:sz w:val="18"/>
              </w:rPr>
              <w:t> </w:t>
            </w:r>
            <w:r>
              <w:rPr>
                <w:sz w:val="18"/>
              </w:rPr>
              <w:t>imagem</w:t>
            </w:r>
            <w:r>
              <w:rPr>
                <w:spacing w:val="-9"/>
                <w:sz w:val="18"/>
              </w:rPr>
              <w:t> </w:t>
            </w:r>
            <w:r>
              <w:rPr>
                <w:spacing w:val="-2"/>
                <w:sz w:val="18"/>
              </w:rPr>
              <w:t>HUPE/PPC</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30.04.23</w:t>
            </w:r>
            <w:r>
              <w:rPr>
                <w:spacing w:val="-12"/>
                <w:sz w:val="18"/>
              </w:rPr>
              <w:t> </w:t>
            </w:r>
            <w:r>
              <w:rPr>
                <w:sz w:val="18"/>
              </w:rPr>
              <w:t>-</w:t>
            </w:r>
            <w:r>
              <w:rPr>
                <w:spacing w:val="-10"/>
                <w:sz w:val="18"/>
              </w:rPr>
              <w:t> </w:t>
            </w:r>
            <w:r>
              <w:rPr>
                <w:sz w:val="18"/>
              </w:rPr>
              <w:t>MV-SOUL</w:t>
            </w:r>
            <w:r>
              <w:rPr>
                <w:spacing w:val="-11"/>
                <w:sz w:val="18"/>
              </w:rPr>
              <w:t> </w:t>
            </w:r>
            <w:r>
              <w:rPr>
                <w:sz w:val="18"/>
              </w:rPr>
              <w:t>Criação/Configuração</w:t>
            </w:r>
            <w:r>
              <w:rPr>
                <w:spacing w:val="-10"/>
                <w:sz w:val="18"/>
              </w:rPr>
              <w:t> </w:t>
            </w:r>
            <w:r>
              <w:rPr>
                <w:sz w:val="18"/>
              </w:rPr>
              <w:t>de</w:t>
            </w:r>
            <w:r>
              <w:rPr>
                <w:spacing w:val="-9"/>
                <w:sz w:val="18"/>
              </w:rPr>
              <w:t> </w:t>
            </w:r>
            <w:r>
              <w:rPr>
                <w:sz w:val="18"/>
              </w:rPr>
              <w:t>Novo</w:t>
            </w:r>
            <w:r>
              <w:rPr>
                <w:spacing w:val="-9"/>
                <w:sz w:val="18"/>
              </w:rPr>
              <w:t> </w:t>
            </w:r>
            <w:r>
              <w:rPr>
                <w:sz w:val="18"/>
              </w:rPr>
              <w:t>Setor</w:t>
            </w:r>
            <w:r>
              <w:rPr>
                <w:spacing w:val="-10"/>
                <w:sz w:val="18"/>
              </w:rPr>
              <w:t> </w:t>
            </w:r>
            <w:r>
              <w:rPr>
                <w:sz w:val="18"/>
              </w:rPr>
              <w:t>Executante</w:t>
            </w:r>
            <w:r>
              <w:rPr>
                <w:spacing w:val="-9"/>
                <w:sz w:val="18"/>
              </w:rPr>
              <w:t> </w:t>
            </w:r>
            <w:r>
              <w:rPr>
                <w:spacing w:val="-2"/>
                <w:sz w:val="18"/>
              </w:rPr>
              <w:t>HUPE/PPC</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30.04.24</w:t>
            </w:r>
            <w:r>
              <w:rPr>
                <w:spacing w:val="-6"/>
                <w:sz w:val="18"/>
              </w:rPr>
              <w:t> </w:t>
            </w:r>
            <w:r>
              <w:rPr>
                <w:sz w:val="18"/>
              </w:rPr>
              <w:t>-</w:t>
            </w:r>
            <w:r>
              <w:rPr>
                <w:spacing w:val="-5"/>
                <w:sz w:val="18"/>
              </w:rPr>
              <w:t> </w:t>
            </w:r>
            <w:r>
              <w:rPr>
                <w:sz w:val="18"/>
              </w:rPr>
              <w:t>Orientação</w:t>
            </w:r>
            <w:r>
              <w:rPr>
                <w:spacing w:val="-5"/>
                <w:sz w:val="18"/>
              </w:rPr>
              <w:t> </w:t>
            </w:r>
            <w:r>
              <w:rPr>
                <w:sz w:val="18"/>
              </w:rPr>
              <w:t>Geral</w:t>
            </w:r>
            <w:r>
              <w:rPr>
                <w:spacing w:val="-5"/>
                <w:sz w:val="18"/>
              </w:rPr>
              <w:t> </w:t>
            </w:r>
            <w:r>
              <w:rPr>
                <w:sz w:val="18"/>
              </w:rPr>
              <w:t>ao</w:t>
            </w:r>
            <w:r>
              <w:rPr>
                <w:spacing w:val="-5"/>
                <w:sz w:val="18"/>
              </w:rPr>
              <w:t> </w:t>
            </w:r>
            <w:r>
              <w:rPr>
                <w:spacing w:val="-2"/>
                <w:sz w:val="18"/>
              </w:rPr>
              <w:t>Usuário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30.04.25</w:t>
            </w:r>
            <w:r>
              <w:rPr>
                <w:spacing w:val="-12"/>
                <w:sz w:val="18"/>
              </w:rPr>
              <w:t> </w:t>
            </w:r>
            <w:r>
              <w:rPr>
                <w:sz w:val="18"/>
              </w:rPr>
              <w:t>-</w:t>
            </w:r>
            <w:r>
              <w:rPr>
                <w:spacing w:val="-8"/>
                <w:sz w:val="18"/>
              </w:rPr>
              <w:t> </w:t>
            </w:r>
            <w:r>
              <w:rPr>
                <w:sz w:val="18"/>
              </w:rPr>
              <w:t>Portal</w:t>
            </w:r>
            <w:r>
              <w:rPr>
                <w:spacing w:val="-7"/>
                <w:sz w:val="18"/>
              </w:rPr>
              <w:t> </w:t>
            </w:r>
            <w:r>
              <w:rPr>
                <w:sz w:val="18"/>
              </w:rPr>
              <w:t>de</w:t>
            </w:r>
            <w:r>
              <w:rPr>
                <w:spacing w:val="-8"/>
                <w:sz w:val="18"/>
              </w:rPr>
              <w:t> </w:t>
            </w:r>
            <w:r>
              <w:rPr>
                <w:sz w:val="18"/>
              </w:rPr>
              <w:t>Laudos</w:t>
            </w:r>
            <w:r>
              <w:rPr>
                <w:spacing w:val="-11"/>
                <w:sz w:val="18"/>
              </w:rPr>
              <w:t> </w:t>
            </w:r>
            <w:r>
              <w:rPr>
                <w:sz w:val="18"/>
              </w:rPr>
              <w:t>Atualização</w:t>
            </w:r>
            <w:r>
              <w:rPr>
                <w:spacing w:val="-7"/>
                <w:sz w:val="18"/>
              </w:rPr>
              <w:t> </w:t>
            </w:r>
            <w:r>
              <w:rPr>
                <w:sz w:val="18"/>
              </w:rPr>
              <w:t>da</w:t>
            </w:r>
            <w:r>
              <w:rPr>
                <w:spacing w:val="-10"/>
                <w:sz w:val="18"/>
              </w:rPr>
              <w:t> </w:t>
            </w:r>
            <w:r>
              <w:rPr>
                <w:sz w:val="18"/>
              </w:rPr>
              <w:t>Versão</w:t>
            </w:r>
            <w:r>
              <w:rPr>
                <w:spacing w:val="-8"/>
                <w:sz w:val="18"/>
              </w:rPr>
              <w:t> </w:t>
            </w:r>
            <w:r>
              <w:rPr>
                <w:sz w:val="18"/>
              </w:rPr>
              <w:t>do</w:t>
            </w:r>
            <w:r>
              <w:rPr>
                <w:spacing w:val="-7"/>
                <w:sz w:val="18"/>
              </w:rPr>
              <w:t> </w:t>
            </w:r>
            <w:r>
              <w:rPr>
                <w:spacing w:val="-2"/>
                <w:sz w:val="18"/>
              </w:rPr>
              <w:t>Servidor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30.04.26</w:t>
            </w:r>
            <w:r>
              <w:rPr>
                <w:spacing w:val="-5"/>
                <w:sz w:val="18"/>
              </w:rPr>
              <w:t> </w:t>
            </w:r>
            <w:r>
              <w:rPr>
                <w:sz w:val="18"/>
              </w:rPr>
              <w:t>-</w:t>
            </w:r>
            <w:r>
              <w:rPr>
                <w:spacing w:val="-5"/>
                <w:sz w:val="18"/>
              </w:rPr>
              <w:t> </w:t>
            </w:r>
            <w:r>
              <w:rPr>
                <w:sz w:val="18"/>
              </w:rPr>
              <w:t>Portal</w:t>
            </w:r>
            <w:r>
              <w:rPr>
                <w:spacing w:val="-4"/>
                <w:sz w:val="18"/>
              </w:rPr>
              <w:t> </w:t>
            </w:r>
            <w:r>
              <w:rPr>
                <w:sz w:val="18"/>
              </w:rPr>
              <w:t>de</w:t>
            </w:r>
            <w:r>
              <w:rPr>
                <w:spacing w:val="-5"/>
                <w:sz w:val="18"/>
              </w:rPr>
              <w:t> </w:t>
            </w:r>
            <w:r>
              <w:rPr>
                <w:sz w:val="18"/>
              </w:rPr>
              <w:t>Laudos</w:t>
            </w:r>
            <w:r>
              <w:rPr>
                <w:spacing w:val="-5"/>
                <w:sz w:val="18"/>
              </w:rPr>
              <w:t> </w:t>
            </w:r>
            <w:r>
              <w:rPr>
                <w:spacing w:val="-2"/>
                <w:sz w:val="18"/>
              </w:rPr>
              <w:t>Suporte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pacing w:val="-2"/>
                <w:sz w:val="18"/>
              </w:rPr>
              <w:t>30.04.27</w:t>
            </w:r>
            <w:r>
              <w:rPr>
                <w:spacing w:val="1"/>
                <w:sz w:val="18"/>
              </w:rPr>
              <w:t> </w:t>
            </w:r>
            <w:r>
              <w:rPr>
                <w:spacing w:val="-2"/>
                <w:sz w:val="18"/>
              </w:rPr>
              <w:t>-</w:t>
            </w:r>
            <w:r>
              <w:rPr>
                <w:spacing w:val="-1"/>
                <w:sz w:val="18"/>
              </w:rPr>
              <w:t> </w:t>
            </w:r>
            <w:r>
              <w:rPr>
                <w:spacing w:val="-2"/>
                <w:sz w:val="18"/>
              </w:rPr>
              <w:t>Vivace</w:t>
            </w:r>
            <w:r>
              <w:rPr>
                <w:spacing w:val="1"/>
                <w:sz w:val="18"/>
              </w:rPr>
              <w:t> </w:t>
            </w:r>
            <w:r>
              <w:rPr>
                <w:spacing w:val="-2"/>
                <w:sz w:val="18"/>
              </w:rPr>
              <w:t>Connect</w:t>
            </w:r>
            <w:r>
              <w:rPr>
                <w:spacing w:val="-9"/>
                <w:sz w:val="18"/>
              </w:rPr>
              <w:t> </w:t>
            </w:r>
            <w:r>
              <w:rPr>
                <w:spacing w:val="-2"/>
                <w:sz w:val="18"/>
              </w:rPr>
              <w:t>Atualização</w:t>
            </w:r>
            <w:r>
              <w:rPr>
                <w:spacing w:val="2"/>
                <w:sz w:val="18"/>
              </w:rPr>
              <w:t> </w:t>
            </w:r>
            <w:r>
              <w:rPr>
                <w:spacing w:val="-2"/>
                <w:sz w:val="18"/>
              </w:rPr>
              <w:t>da Versão</w:t>
            </w:r>
            <w:r>
              <w:rPr>
                <w:spacing w:val="2"/>
                <w:sz w:val="18"/>
              </w:rPr>
              <w:t> </w:t>
            </w:r>
            <w:r>
              <w:rPr>
                <w:spacing w:val="-2"/>
                <w:sz w:val="18"/>
              </w:rPr>
              <w:t>do</w:t>
            </w:r>
            <w:r>
              <w:rPr>
                <w:spacing w:val="1"/>
                <w:sz w:val="18"/>
              </w:rPr>
              <w:t> </w:t>
            </w:r>
            <w:r>
              <w:rPr>
                <w:spacing w:val="-2"/>
                <w:sz w:val="18"/>
              </w:rPr>
              <w:t>Servidor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30.04.28</w:t>
            </w:r>
            <w:r>
              <w:rPr>
                <w:spacing w:val="-9"/>
                <w:sz w:val="18"/>
              </w:rPr>
              <w:t> </w:t>
            </w:r>
            <w:r>
              <w:rPr>
                <w:sz w:val="18"/>
              </w:rPr>
              <w:t>-</w:t>
            </w:r>
            <w:r>
              <w:rPr>
                <w:spacing w:val="-11"/>
                <w:sz w:val="18"/>
              </w:rPr>
              <w:t> </w:t>
            </w:r>
            <w:r>
              <w:rPr>
                <w:sz w:val="18"/>
              </w:rPr>
              <w:t>Vivace</w:t>
            </w:r>
            <w:r>
              <w:rPr>
                <w:spacing w:val="-8"/>
                <w:sz w:val="18"/>
              </w:rPr>
              <w:t> </w:t>
            </w:r>
            <w:r>
              <w:rPr>
                <w:sz w:val="18"/>
              </w:rPr>
              <w:t>Connect</w:t>
            </w:r>
            <w:r>
              <w:rPr>
                <w:spacing w:val="-8"/>
                <w:sz w:val="18"/>
              </w:rPr>
              <w:t> </w:t>
            </w:r>
            <w:r>
              <w:rPr>
                <w:spacing w:val="-2"/>
                <w:sz w:val="18"/>
              </w:rPr>
              <w:t>Suporte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30.04.29</w:t>
            </w:r>
            <w:r>
              <w:rPr>
                <w:spacing w:val="-11"/>
                <w:sz w:val="18"/>
              </w:rPr>
              <w:t> </w:t>
            </w:r>
            <w:r>
              <w:rPr>
                <w:sz w:val="18"/>
              </w:rPr>
              <w:t>-</w:t>
            </w:r>
            <w:r>
              <w:rPr>
                <w:spacing w:val="-11"/>
                <w:sz w:val="18"/>
              </w:rPr>
              <w:t> </w:t>
            </w:r>
            <w:r>
              <w:rPr>
                <w:sz w:val="18"/>
              </w:rPr>
              <w:t>Worklist</w:t>
            </w:r>
            <w:r>
              <w:rPr>
                <w:spacing w:val="-10"/>
                <w:sz w:val="18"/>
              </w:rPr>
              <w:t> </w:t>
            </w:r>
            <w:r>
              <w:rPr>
                <w:sz w:val="18"/>
              </w:rPr>
              <w:t>Servidor</w:t>
            </w:r>
            <w:r>
              <w:rPr>
                <w:spacing w:val="-10"/>
                <w:sz w:val="18"/>
              </w:rPr>
              <w:t> </w:t>
            </w:r>
            <w:r>
              <w:rPr>
                <w:spacing w:val="-2"/>
                <w:sz w:val="18"/>
              </w:rPr>
              <w:t>Configuração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30.04.30</w:t>
            </w:r>
            <w:r>
              <w:rPr>
                <w:spacing w:val="-9"/>
                <w:sz w:val="18"/>
              </w:rPr>
              <w:t> </w:t>
            </w:r>
            <w:r>
              <w:rPr>
                <w:sz w:val="18"/>
              </w:rPr>
              <w:t>-</w:t>
            </w:r>
            <w:r>
              <w:rPr>
                <w:spacing w:val="-10"/>
                <w:sz w:val="18"/>
              </w:rPr>
              <w:t> </w:t>
            </w:r>
            <w:r>
              <w:rPr>
                <w:sz w:val="18"/>
              </w:rPr>
              <w:t>WorkList</w:t>
            </w:r>
            <w:r>
              <w:rPr>
                <w:spacing w:val="-8"/>
                <w:sz w:val="18"/>
              </w:rPr>
              <w:t> </w:t>
            </w:r>
            <w:r>
              <w:rPr>
                <w:sz w:val="18"/>
              </w:rPr>
              <w:t>Suporte</w:t>
            </w:r>
            <w:r>
              <w:rPr>
                <w:spacing w:val="-8"/>
                <w:sz w:val="18"/>
              </w:rPr>
              <w:t> </w:t>
            </w:r>
            <w:r>
              <w:rPr>
                <w:sz w:val="18"/>
              </w:rPr>
              <w:t>Equipamento</w:t>
            </w:r>
            <w:r>
              <w:rPr>
                <w:spacing w:val="-8"/>
                <w:sz w:val="18"/>
              </w:rPr>
              <w:t> </w:t>
            </w:r>
            <w:r>
              <w:rPr>
                <w:sz w:val="18"/>
              </w:rPr>
              <w:t>não</w:t>
            </w:r>
            <w:r>
              <w:rPr>
                <w:spacing w:val="-9"/>
                <w:sz w:val="18"/>
              </w:rPr>
              <w:t> </w:t>
            </w:r>
            <w:r>
              <w:rPr>
                <w:sz w:val="18"/>
              </w:rPr>
              <w:t>achou</w:t>
            </w:r>
            <w:r>
              <w:rPr>
                <w:spacing w:val="-8"/>
                <w:sz w:val="18"/>
              </w:rPr>
              <w:t> </w:t>
            </w:r>
            <w:r>
              <w:rPr>
                <w:sz w:val="18"/>
              </w:rPr>
              <w:t>Pacient</w:t>
            </w:r>
            <w:r>
              <w:rPr>
                <w:spacing w:val="-8"/>
                <w:sz w:val="18"/>
              </w:rPr>
              <w:t> </w:t>
            </w:r>
            <w:r>
              <w:rPr>
                <w:spacing w:val="-5"/>
                <w:sz w:val="18"/>
              </w:rPr>
              <w:t>ID</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30.04.31</w:t>
            </w:r>
            <w:r>
              <w:rPr>
                <w:spacing w:val="-5"/>
                <w:sz w:val="18"/>
              </w:rPr>
              <w:t> </w:t>
            </w:r>
            <w:r>
              <w:rPr>
                <w:sz w:val="18"/>
              </w:rPr>
              <w:t>-</w:t>
            </w:r>
            <w:r>
              <w:rPr>
                <w:spacing w:val="-8"/>
                <w:sz w:val="18"/>
              </w:rPr>
              <w:t> </w:t>
            </w:r>
            <w:r>
              <w:rPr>
                <w:sz w:val="18"/>
              </w:rPr>
              <w:t>WS</w:t>
            </w:r>
            <w:r>
              <w:rPr>
                <w:spacing w:val="-5"/>
                <w:sz w:val="18"/>
              </w:rPr>
              <w:t> </w:t>
            </w:r>
            <w:r>
              <w:rPr>
                <w:sz w:val="18"/>
              </w:rPr>
              <w:t>Instalação</w:t>
            </w:r>
            <w:r>
              <w:rPr>
                <w:spacing w:val="-5"/>
                <w:sz w:val="18"/>
              </w:rPr>
              <w:t> </w:t>
            </w:r>
            <w:r>
              <w:rPr>
                <w:sz w:val="18"/>
              </w:rPr>
              <w:t>em</w:t>
            </w:r>
            <w:r>
              <w:rPr>
                <w:spacing w:val="-5"/>
                <w:sz w:val="18"/>
              </w:rPr>
              <w:t> </w:t>
            </w:r>
            <w:r>
              <w:rPr>
                <w:spacing w:val="-2"/>
                <w:sz w:val="18"/>
              </w:rPr>
              <w:t>Computador</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30.04.32</w:t>
            </w:r>
            <w:r>
              <w:rPr>
                <w:spacing w:val="-5"/>
                <w:sz w:val="18"/>
              </w:rPr>
              <w:t> </w:t>
            </w:r>
            <w:r>
              <w:rPr>
                <w:sz w:val="18"/>
              </w:rPr>
              <w:t>-</w:t>
            </w:r>
            <w:r>
              <w:rPr>
                <w:spacing w:val="-7"/>
                <w:sz w:val="18"/>
              </w:rPr>
              <w:t> </w:t>
            </w:r>
            <w:r>
              <w:rPr>
                <w:sz w:val="18"/>
              </w:rPr>
              <w:t>WS</w:t>
            </w:r>
            <w:r>
              <w:rPr>
                <w:spacing w:val="-5"/>
                <w:sz w:val="18"/>
              </w:rPr>
              <w:t> </w:t>
            </w:r>
            <w:r>
              <w:rPr>
                <w:sz w:val="18"/>
              </w:rPr>
              <w:t>Suporte</w:t>
            </w:r>
            <w:r>
              <w:rPr>
                <w:spacing w:val="-4"/>
                <w:sz w:val="18"/>
              </w:rPr>
              <w:t> </w:t>
            </w:r>
            <w:r>
              <w:rPr>
                <w:sz w:val="18"/>
              </w:rPr>
              <w:t>ao</w:t>
            </w:r>
            <w:r>
              <w:rPr>
                <w:spacing w:val="-4"/>
                <w:sz w:val="18"/>
              </w:rPr>
              <w:t> </w:t>
            </w:r>
            <w:r>
              <w:rPr>
                <w:spacing w:val="-2"/>
                <w:sz w:val="18"/>
              </w:rPr>
              <w:t>Usuário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30.05</w:t>
            </w:r>
            <w:r>
              <w:rPr>
                <w:spacing w:val="-4"/>
                <w:sz w:val="18"/>
              </w:rPr>
              <w:t> </w:t>
            </w:r>
            <w:r>
              <w:rPr>
                <w:sz w:val="18"/>
              </w:rPr>
              <w:t>-</w:t>
            </w:r>
            <w:r>
              <w:rPr>
                <w:spacing w:val="-3"/>
                <w:sz w:val="18"/>
              </w:rPr>
              <w:t> </w:t>
            </w:r>
            <w:r>
              <w:rPr>
                <w:spacing w:val="-4"/>
                <w:sz w:val="18"/>
              </w:rPr>
              <w:t>CNES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30.06</w:t>
            </w:r>
            <w:r>
              <w:rPr>
                <w:spacing w:val="-4"/>
                <w:sz w:val="18"/>
              </w:rPr>
              <w:t> </w:t>
            </w:r>
            <w:r>
              <w:rPr>
                <w:sz w:val="18"/>
              </w:rPr>
              <w:t>-</w:t>
            </w:r>
            <w:r>
              <w:rPr>
                <w:spacing w:val="-3"/>
                <w:sz w:val="18"/>
              </w:rPr>
              <w:t> </w:t>
            </w:r>
            <w:r>
              <w:rPr>
                <w:spacing w:val="-5"/>
                <w:sz w:val="18"/>
              </w:rPr>
              <w:t>HGT</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30.06.01</w:t>
            </w:r>
            <w:r>
              <w:rPr>
                <w:spacing w:val="-9"/>
                <w:sz w:val="18"/>
              </w:rPr>
              <w:t> </w:t>
            </w:r>
            <w:r>
              <w:rPr>
                <w:sz w:val="18"/>
              </w:rPr>
              <w:t>-</w:t>
            </w:r>
            <w:r>
              <w:rPr>
                <w:spacing w:val="-5"/>
                <w:sz w:val="18"/>
              </w:rPr>
              <w:t> </w:t>
            </w:r>
            <w:r>
              <w:rPr>
                <w:sz w:val="18"/>
              </w:rPr>
              <w:t>Senha</w:t>
            </w:r>
            <w:r>
              <w:rPr>
                <w:spacing w:val="-5"/>
                <w:sz w:val="18"/>
              </w:rPr>
              <w:t> </w:t>
            </w:r>
            <w:r>
              <w:rPr>
                <w:sz w:val="18"/>
              </w:rPr>
              <w:t>do</w:t>
            </w:r>
            <w:r>
              <w:rPr>
                <w:spacing w:val="-11"/>
                <w:sz w:val="18"/>
              </w:rPr>
              <w:t> </w:t>
            </w:r>
            <w:r>
              <w:rPr>
                <w:sz w:val="18"/>
              </w:rPr>
              <w:t>Aparelho</w:t>
            </w:r>
            <w:r>
              <w:rPr>
                <w:spacing w:val="-5"/>
                <w:sz w:val="18"/>
              </w:rPr>
              <w:t> HGT</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Administrativo</w:t>
            </w:r>
          </w:p>
        </w:tc>
        <w:tc>
          <w:tcPr>
            <w:tcW w:w="8428" w:type="dxa"/>
            <w:tcBorders>
              <w:left w:val="single" w:sz="12" w:space="0" w:color="000000"/>
              <w:right w:val="single" w:sz="12" w:space="0" w:color="000000"/>
            </w:tcBorders>
          </w:tcPr>
          <w:p>
            <w:pPr>
              <w:pStyle w:val="TableParagraph"/>
              <w:ind w:left="100"/>
              <w:rPr>
                <w:sz w:val="18"/>
              </w:rPr>
            </w:pPr>
            <w:r>
              <w:rPr>
                <w:sz w:val="18"/>
              </w:rPr>
              <w:t>40</w:t>
            </w:r>
            <w:r>
              <w:rPr>
                <w:spacing w:val="-4"/>
                <w:sz w:val="18"/>
              </w:rPr>
              <w:t> </w:t>
            </w:r>
            <w:r>
              <w:rPr>
                <w:sz w:val="18"/>
              </w:rPr>
              <w:t>-</w:t>
            </w:r>
            <w:r>
              <w:rPr>
                <w:spacing w:val="-11"/>
                <w:sz w:val="18"/>
              </w:rPr>
              <w:t> </w:t>
            </w:r>
            <w:r>
              <w:rPr>
                <w:spacing w:val="-2"/>
                <w:sz w:val="18"/>
              </w:rPr>
              <w:t>ADMINISTRATIVO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Administrativo</w:t>
            </w:r>
          </w:p>
        </w:tc>
        <w:tc>
          <w:tcPr>
            <w:tcW w:w="8428" w:type="dxa"/>
            <w:tcBorders>
              <w:left w:val="single" w:sz="12" w:space="0" w:color="000000"/>
              <w:right w:val="single" w:sz="12" w:space="0" w:color="000000"/>
            </w:tcBorders>
          </w:tcPr>
          <w:p>
            <w:pPr>
              <w:pStyle w:val="TableParagraph"/>
              <w:ind w:left="100"/>
              <w:rPr>
                <w:sz w:val="18"/>
              </w:rPr>
            </w:pPr>
            <w:r>
              <w:rPr>
                <w:sz w:val="18"/>
              </w:rPr>
              <w:t>40.01</w:t>
            </w:r>
            <w:r>
              <w:rPr>
                <w:spacing w:val="-5"/>
                <w:sz w:val="18"/>
              </w:rPr>
              <w:t> </w:t>
            </w:r>
            <w:r>
              <w:rPr>
                <w:sz w:val="18"/>
              </w:rPr>
              <w:t>-</w:t>
            </w:r>
            <w:r>
              <w:rPr>
                <w:spacing w:val="-4"/>
                <w:sz w:val="18"/>
              </w:rPr>
              <w:t> </w:t>
            </w:r>
            <w:r>
              <w:rPr>
                <w:sz w:val="18"/>
              </w:rPr>
              <w:t>Compra</w:t>
            </w:r>
            <w:r>
              <w:rPr>
                <w:spacing w:val="-4"/>
                <w:sz w:val="18"/>
              </w:rPr>
              <w:t> </w:t>
            </w:r>
            <w:r>
              <w:rPr>
                <w:sz w:val="18"/>
              </w:rPr>
              <w:t>de</w:t>
            </w:r>
            <w:r>
              <w:rPr>
                <w:spacing w:val="-4"/>
                <w:sz w:val="18"/>
              </w:rPr>
              <w:t> </w:t>
            </w:r>
            <w:r>
              <w:rPr>
                <w:spacing w:val="-2"/>
                <w:sz w:val="18"/>
              </w:rPr>
              <w:t>Equipamentos/Insumos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Administrativo</w:t>
            </w:r>
          </w:p>
        </w:tc>
        <w:tc>
          <w:tcPr>
            <w:tcW w:w="8428" w:type="dxa"/>
            <w:tcBorders>
              <w:left w:val="single" w:sz="12" w:space="0" w:color="000000"/>
              <w:right w:val="single" w:sz="12" w:space="0" w:color="000000"/>
            </w:tcBorders>
          </w:tcPr>
          <w:p>
            <w:pPr>
              <w:pStyle w:val="TableParagraph"/>
              <w:ind w:left="100"/>
              <w:rPr>
                <w:sz w:val="18"/>
              </w:rPr>
            </w:pPr>
            <w:r>
              <w:rPr>
                <w:sz w:val="18"/>
              </w:rPr>
              <w:t>40.02</w:t>
            </w:r>
            <w:r>
              <w:rPr>
                <w:spacing w:val="-5"/>
                <w:sz w:val="18"/>
              </w:rPr>
              <w:t> </w:t>
            </w:r>
            <w:r>
              <w:rPr>
                <w:sz w:val="18"/>
              </w:rPr>
              <w:t>-</w:t>
            </w:r>
            <w:r>
              <w:rPr>
                <w:spacing w:val="-5"/>
                <w:sz w:val="18"/>
              </w:rPr>
              <w:t> </w:t>
            </w:r>
            <w:r>
              <w:rPr>
                <w:sz w:val="18"/>
              </w:rPr>
              <w:t>Solicitação</w:t>
            </w:r>
            <w:r>
              <w:rPr>
                <w:spacing w:val="-4"/>
                <w:sz w:val="18"/>
              </w:rPr>
              <w:t> </w:t>
            </w:r>
            <w:r>
              <w:rPr>
                <w:sz w:val="18"/>
              </w:rPr>
              <w:t>de</w:t>
            </w:r>
            <w:r>
              <w:rPr>
                <w:spacing w:val="-5"/>
                <w:sz w:val="18"/>
              </w:rPr>
              <w:t> </w:t>
            </w:r>
            <w:r>
              <w:rPr>
                <w:spacing w:val="-2"/>
                <w:sz w:val="18"/>
              </w:rPr>
              <w:t>Reunião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50</w:t>
            </w:r>
            <w:r>
              <w:rPr>
                <w:spacing w:val="-3"/>
                <w:sz w:val="18"/>
              </w:rPr>
              <w:t> </w:t>
            </w:r>
            <w:r>
              <w:rPr>
                <w:sz w:val="18"/>
              </w:rPr>
              <w:t>-</w:t>
            </w:r>
            <w:r>
              <w:rPr>
                <w:spacing w:val="-2"/>
                <w:sz w:val="18"/>
              </w:rPr>
              <w:t> REDES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50.10</w:t>
            </w:r>
            <w:r>
              <w:rPr>
                <w:spacing w:val="-4"/>
                <w:sz w:val="18"/>
              </w:rPr>
              <w:t> </w:t>
            </w:r>
            <w:r>
              <w:rPr>
                <w:sz w:val="18"/>
              </w:rPr>
              <w:t>-</w:t>
            </w:r>
            <w:r>
              <w:rPr>
                <w:spacing w:val="-3"/>
                <w:sz w:val="18"/>
              </w:rPr>
              <w:t> </w:t>
            </w:r>
            <w:r>
              <w:rPr>
                <w:spacing w:val="-2"/>
                <w:sz w:val="18"/>
              </w:rPr>
              <w:t>OUTROS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w:t>
            </w:r>
            <w:r>
              <w:rPr>
                <w:spacing w:val="-5"/>
                <w:sz w:val="18"/>
              </w:rPr>
              <w:t> </w:t>
            </w:r>
            <w:r>
              <w:rPr>
                <w:sz w:val="18"/>
              </w:rPr>
              <w:t>de</w:t>
            </w:r>
            <w:r>
              <w:rPr>
                <w:spacing w:val="-5"/>
                <w:sz w:val="18"/>
              </w:rPr>
              <w:t> </w:t>
            </w:r>
            <w:r>
              <w:rPr>
                <w:spacing w:val="-2"/>
                <w:sz w:val="18"/>
              </w:rPr>
              <w:t>Impressão</w:t>
            </w:r>
          </w:p>
        </w:tc>
        <w:tc>
          <w:tcPr>
            <w:tcW w:w="8428" w:type="dxa"/>
            <w:tcBorders>
              <w:left w:val="single" w:sz="12" w:space="0" w:color="000000"/>
              <w:right w:val="single" w:sz="12" w:space="0" w:color="000000"/>
            </w:tcBorders>
          </w:tcPr>
          <w:p>
            <w:pPr>
              <w:pStyle w:val="TableParagraph"/>
              <w:ind w:left="100"/>
              <w:rPr>
                <w:sz w:val="18"/>
              </w:rPr>
            </w:pPr>
            <w:r>
              <w:rPr>
                <w:sz w:val="18"/>
              </w:rPr>
              <w:t>60</w:t>
            </w:r>
            <w:r>
              <w:rPr>
                <w:spacing w:val="-7"/>
                <w:sz w:val="18"/>
              </w:rPr>
              <w:t> </w:t>
            </w:r>
            <w:r>
              <w:rPr>
                <w:sz w:val="18"/>
              </w:rPr>
              <w:t>-</w:t>
            </w:r>
            <w:r>
              <w:rPr>
                <w:spacing w:val="-5"/>
                <w:sz w:val="18"/>
              </w:rPr>
              <w:t> </w:t>
            </w:r>
            <w:r>
              <w:rPr>
                <w:sz w:val="18"/>
              </w:rPr>
              <w:t>IMPRESSÃO</w:t>
            </w:r>
            <w:r>
              <w:rPr>
                <w:spacing w:val="-5"/>
                <w:sz w:val="18"/>
              </w:rPr>
              <w:t> </w:t>
            </w:r>
            <w:r>
              <w:rPr>
                <w:sz w:val="18"/>
              </w:rPr>
              <w:t>POR</w:t>
            </w:r>
            <w:r>
              <w:rPr>
                <w:spacing w:val="-5"/>
                <w:sz w:val="18"/>
              </w:rPr>
              <w:t> </w:t>
            </w:r>
            <w:r>
              <w:rPr>
                <w:spacing w:val="-2"/>
                <w:sz w:val="18"/>
              </w:rPr>
              <w:t>USUÁRIO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w:t>
            </w:r>
            <w:r>
              <w:rPr>
                <w:spacing w:val="-5"/>
                <w:sz w:val="18"/>
              </w:rPr>
              <w:t> </w:t>
            </w:r>
            <w:r>
              <w:rPr>
                <w:sz w:val="18"/>
              </w:rPr>
              <w:t>de</w:t>
            </w:r>
            <w:r>
              <w:rPr>
                <w:spacing w:val="-5"/>
                <w:sz w:val="18"/>
              </w:rPr>
              <w:t> </w:t>
            </w:r>
            <w:r>
              <w:rPr>
                <w:spacing w:val="-2"/>
                <w:sz w:val="18"/>
              </w:rPr>
              <w:t>Impressão</w:t>
            </w:r>
          </w:p>
        </w:tc>
        <w:tc>
          <w:tcPr>
            <w:tcW w:w="8428" w:type="dxa"/>
            <w:tcBorders>
              <w:left w:val="single" w:sz="12" w:space="0" w:color="000000"/>
              <w:right w:val="single" w:sz="12" w:space="0" w:color="000000"/>
            </w:tcBorders>
          </w:tcPr>
          <w:p>
            <w:pPr>
              <w:pStyle w:val="TableParagraph"/>
              <w:ind w:left="100"/>
              <w:rPr>
                <w:sz w:val="18"/>
              </w:rPr>
            </w:pPr>
            <w:r>
              <w:rPr>
                <w:sz w:val="18"/>
              </w:rPr>
              <w:t>60.01</w:t>
            </w:r>
            <w:r>
              <w:rPr>
                <w:spacing w:val="-6"/>
                <w:sz w:val="18"/>
              </w:rPr>
              <w:t> </w:t>
            </w:r>
            <w:r>
              <w:rPr>
                <w:sz w:val="18"/>
              </w:rPr>
              <w:t>-</w:t>
            </w:r>
            <w:r>
              <w:rPr>
                <w:spacing w:val="-4"/>
                <w:sz w:val="18"/>
              </w:rPr>
              <w:t> </w:t>
            </w:r>
            <w:r>
              <w:rPr>
                <w:sz w:val="18"/>
              </w:rPr>
              <w:t>Dúvida</w:t>
            </w:r>
            <w:r>
              <w:rPr>
                <w:spacing w:val="-4"/>
                <w:sz w:val="18"/>
              </w:rPr>
              <w:t> </w:t>
            </w:r>
            <w:r>
              <w:rPr>
                <w:sz w:val="18"/>
              </w:rPr>
              <w:t>/</w:t>
            </w:r>
            <w:r>
              <w:rPr>
                <w:spacing w:val="-11"/>
                <w:sz w:val="18"/>
              </w:rPr>
              <w:t> </w:t>
            </w:r>
            <w:r>
              <w:rPr>
                <w:spacing w:val="-2"/>
                <w:sz w:val="18"/>
              </w:rPr>
              <w:t>Apoio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Baixo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w:t>
            </w:r>
            <w:r>
              <w:rPr>
                <w:spacing w:val="-5"/>
                <w:sz w:val="18"/>
              </w:rPr>
              <w:t> </w:t>
            </w:r>
            <w:r>
              <w:rPr>
                <w:sz w:val="18"/>
              </w:rPr>
              <w:t>de</w:t>
            </w:r>
            <w:r>
              <w:rPr>
                <w:spacing w:val="-5"/>
                <w:sz w:val="18"/>
              </w:rPr>
              <w:t> </w:t>
            </w:r>
            <w:r>
              <w:rPr>
                <w:spacing w:val="-2"/>
                <w:sz w:val="18"/>
              </w:rPr>
              <w:t>Impressão</w:t>
            </w:r>
          </w:p>
        </w:tc>
        <w:tc>
          <w:tcPr>
            <w:tcW w:w="8428" w:type="dxa"/>
            <w:tcBorders>
              <w:left w:val="single" w:sz="12" w:space="0" w:color="000000"/>
              <w:right w:val="single" w:sz="12" w:space="0" w:color="000000"/>
            </w:tcBorders>
          </w:tcPr>
          <w:p>
            <w:pPr>
              <w:pStyle w:val="TableParagraph"/>
              <w:ind w:left="100"/>
              <w:rPr>
                <w:sz w:val="18"/>
              </w:rPr>
            </w:pPr>
            <w:r>
              <w:rPr>
                <w:sz w:val="18"/>
              </w:rPr>
              <w:t>60.02</w:t>
            </w:r>
            <w:r>
              <w:rPr>
                <w:spacing w:val="-7"/>
                <w:sz w:val="18"/>
              </w:rPr>
              <w:t> </w:t>
            </w:r>
            <w:r>
              <w:rPr>
                <w:sz w:val="18"/>
              </w:rPr>
              <w:t>-</w:t>
            </w:r>
            <w:r>
              <w:rPr>
                <w:spacing w:val="-11"/>
                <w:sz w:val="18"/>
              </w:rPr>
              <w:t> </w:t>
            </w:r>
            <w:r>
              <w:rPr>
                <w:sz w:val="18"/>
              </w:rPr>
              <w:t>Aumento</w:t>
            </w:r>
            <w:r>
              <w:rPr>
                <w:spacing w:val="-4"/>
                <w:sz w:val="18"/>
              </w:rPr>
              <w:t> </w:t>
            </w:r>
            <w:r>
              <w:rPr>
                <w:sz w:val="18"/>
              </w:rPr>
              <w:t>de</w:t>
            </w:r>
            <w:r>
              <w:rPr>
                <w:spacing w:val="-4"/>
                <w:sz w:val="18"/>
              </w:rPr>
              <w:t> </w:t>
            </w:r>
            <w:r>
              <w:rPr>
                <w:sz w:val="18"/>
              </w:rPr>
              <w:t>Cota</w:t>
            </w:r>
            <w:r>
              <w:rPr>
                <w:spacing w:val="-4"/>
                <w:sz w:val="18"/>
              </w:rPr>
              <w:t> </w:t>
            </w:r>
            <w:r>
              <w:rPr>
                <w:sz w:val="18"/>
              </w:rPr>
              <w:t>de</w:t>
            </w:r>
            <w:r>
              <w:rPr>
                <w:spacing w:val="-5"/>
                <w:sz w:val="18"/>
              </w:rPr>
              <w:t> </w:t>
            </w:r>
            <w:r>
              <w:rPr>
                <w:spacing w:val="-2"/>
                <w:sz w:val="18"/>
              </w:rPr>
              <w:t>Impressão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w:t>
            </w:r>
            <w:r>
              <w:rPr>
                <w:spacing w:val="-5"/>
                <w:sz w:val="18"/>
              </w:rPr>
              <w:t> </w:t>
            </w:r>
            <w:r>
              <w:rPr>
                <w:sz w:val="18"/>
              </w:rPr>
              <w:t>de</w:t>
            </w:r>
            <w:r>
              <w:rPr>
                <w:spacing w:val="-5"/>
                <w:sz w:val="18"/>
              </w:rPr>
              <w:t> </w:t>
            </w:r>
            <w:r>
              <w:rPr>
                <w:spacing w:val="-2"/>
                <w:sz w:val="18"/>
              </w:rPr>
              <w:t>Impressão</w:t>
            </w:r>
          </w:p>
        </w:tc>
        <w:tc>
          <w:tcPr>
            <w:tcW w:w="8428" w:type="dxa"/>
            <w:tcBorders>
              <w:left w:val="single" w:sz="12" w:space="0" w:color="000000"/>
              <w:right w:val="single" w:sz="12" w:space="0" w:color="000000"/>
            </w:tcBorders>
          </w:tcPr>
          <w:p>
            <w:pPr>
              <w:pStyle w:val="TableParagraph"/>
              <w:ind w:left="100"/>
              <w:rPr>
                <w:sz w:val="18"/>
              </w:rPr>
            </w:pPr>
            <w:r>
              <w:rPr>
                <w:sz w:val="18"/>
              </w:rPr>
              <w:t>60.03</w:t>
            </w:r>
            <w:r>
              <w:rPr>
                <w:spacing w:val="-5"/>
                <w:sz w:val="18"/>
              </w:rPr>
              <w:t> </w:t>
            </w:r>
            <w:r>
              <w:rPr>
                <w:sz w:val="18"/>
              </w:rPr>
              <w:t>-</w:t>
            </w:r>
            <w:r>
              <w:rPr>
                <w:spacing w:val="-4"/>
                <w:sz w:val="18"/>
              </w:rPr>
              <w:t> </w:t>
            </w:r>
            <w:r>
              <w:rPr>
                <w:sz w:val="18"/>
              </w:rPr>
              <w:t>Cadastro</w:t>
            </w:r>
            <w:r>
              <w:rPr>
                <w:spacing w:val="-4"/>
                <w:sz w:val="18"/>
              </w:rPr>
              <w:t> </w:t>
            </w:r>
            <w:r>
              <w:rPr>
                <w:sz w:val="18"/>
              </w:rPr>
              <w:t>de</w:t>
            </w:r>
            <w:r>
              <w:rPr>
                <w:spacing w:val="-5"/>
                <w:sz w:val="18"/>
              </w:rPr>
              <w:t> </w:t>
            </w:r>
            <w:r>
              <w:rPr>
                <w:sz w:val="18"/>
              </w:rPr>
              <w:t>novo</w:t>
            </w:r>
            <w:r>
              <w:rPr>
                <w:spacing w:val="-4"/>
                <w:sz w:val="18"/>
              </w:rPr>
              <w:t> </w:t>
            </w:r>
            <w:r>
              <w:rPr>
                <w:spacing w:val="-2"/>
                <w:sz w:val="18"/>
              </w:rPr>
              <w:t>usuário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w:t>
            </w:r>
            <w:r>
              <w:rPr>
                <w:spacing w:val="-5"/>
                <w:sz w:val="18"/>
              </w:rPr>
              <w:t> </w:t>
            </w:r>
            <w:r>
              <w:rPr>
                <w:sz w:val="18"/>
              </w:rPr>
              <w:t>de</w:t>
            </w:r>
            <w:r>
              <w:rPr>
                <w:spacing w:val="-5"/>
                <w:sz w:val="18"/>
              </w:rPr>
              <w:t> </w:t>
            </w:r>
            <w:r>
              <w:rPr>
                <w:spacing w:val="-2"/>
                <w:sz w:val="18"/>
              </w:rPr>
              <w:t>Impressão</w:t>
            </w:r>
          </w:p>
        </w:tc>
        <w:tc>
          <w:tcPr>
            <w:tcW w:w="8428" w:type="dxa"/>
            <w:tcBorders>
              <w:left w:val="single" w:sz="12" w:space="0" w:color="000000"/>
              <w:right w:val="single" w:sz="12" w:space="0" w:color="000000"/>
            </w:tcBorders>
          </w:tcPr>
          <w:p>
            <w:pPr>
              <w:pStyle w:val="TableParagraph"/>
              <w:ind w:left="100"/>
              <w:rPr>
                <w:sz w:val="18"/>
              </w:rPr>
            </w:pPr>
            <w:r>
              <w:rPr>
                <w:sz w:val="18"/>
              </w:rPr>
              <w:t>60.04</w:t>
            </w:r>
            <w:r>
              <w:rPr>
                <w:spacing w:val="-4"/>
                <w:sz w:val="18"/>
              </w:rPr>
              <w:t> </w:t>
            </w:r>
            <w:r>
              <w:rPr>
                <w:sz w:val="18"/>
              </w:rPr>
              <w:t>-</w:t>
            </w:r>
            <w:r>
              <w:rPr>
                <w:spacing w:val="-4"/>
                <w:sz w:val="18"/>
              </w:rPr>
              <w:t> </w:t>
            </w:r>
            <w:r>
              <w:rPr>
                <w:sz w:val="18"/>
              </w:rPr>
              <w:t>Cartão</w:t>
            </w:r>
            <w:r>
              <w:rPr>
                <w:spacing w:val="-4"/>
                <w:sz w:val="18"/>
              </w:rPr>
              <w:t> </w:t>
            </w:r>
            <w:r>
              <w:rPr>
                <w:sz w:val="18"/>
              </w:rPr>
              <w:t>de</w:t>
            </w:r>
            <w:r>
              <w:rPr>
                <w:spacing w:val="-4"/>
                <w:sz w:val="18"/>
              </w:rPr>
              <w:t> </w:t>
            </w:r>
            <w:r>
              <w:rPr>
                <w:spacing w:val="-2"/>
                <w:sz w:val="18"/>
              </w:rPr>
              <w:t>Impressão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w:t>
            </w:r>
            <w:r>
              <w:rPr>
                <w:spacing w:val="-5"/>
                <w:sz w:val="18"/>
              </w:rPr>
              <w:t> </w:t>
            </w:r>
            <w:r>
              <w:rPr>
                <w:sz w:val="18"/>
              </w:rPr>
              <w:t>de</w:t>
            </w:r>
            <w:r>
              <w:rPr>
                <w:spacing w:val="-5"/>
                <w:sz w:val="18"/>
              </w:rPr>
              <w:t> </w:t>
            </w:r>
            <w:r>
              <w:rPr>
                <w:spacing w:val="-2"/>
                <w:sz w:val="18"/>
              </w:rPr>
              <w:t>Impressão</w:t>
            </w:r>
          </w:p>
        </w:tc>
        <w:tc>
          <w:tcPr>
            <w:tcW w:w="8428" w:type="dxa"/>
            <w:tcBorders>
              <w:left w:val="single" w:sz="12" w:space="0" w:color="000000"/>
              <w:right w:val="single" w:sz="12" w:space="0" w:color="000000"/>
            </w:tcBorders>
          </w:tcPr>
          <w:p>
            <w:pPr>
              <w:pStyle w:val="TableParagraph"/>
              <w:ind w:left="100"/>
              <w:rPr>
                <w:sz w:val="18"/>
              </w:rPr>
            </w:pPr>
            <w:r>
              <w:rPr>
                <w:sz w:val="18"/>
              </w:rPr>
              <w:t>60.05</w:t>
            </w:r>
            <w:r>
              <w:rPr>
                <w:spacing w:val="-6"/>
                <w:sz w:val="18"/>
              </w:rPr>
              <w:t> </w:t>
            </w:r>
            <w:r>
              <w:rPr>
                <w:sz w:val="18"/>
              </w:rPr>
              <w:t>-</w:t>
            </w:r>
            <w:r>
              <w:rPr>
                <w:spacing w:val="-6"/>
                <w:sz w:val="18"/>
              </w:rPr>
              <w:t> </w:t>
            </w:r>
            <w:r>
              <w:rPr>
                <w:sz w:val="18"/>
              </w:rPr>
              <w:t>Cota</w:t>
            </w:r>
            <w:r>
              <w:rPr>
                <w:spacing w:val="-5"/>
                <w:sz w:val="18"/>
              </w:rPr>
              <w:t> </w:t>
            </w:r>
            <w:r>
              <w:rPr>
                <w:sz w:val="18"/>
              </w:rPr>
              <w:t>Emergencial</w:t>
            </w:r>
            <w:r>
              <w:rPr>
                <w:spacing w:val="-6"/>
                <w:sz w:val="18"/>
              </w:rPr>
              <w:t> </w:t>
            </w:r>
            <w:r>
              <w:rPr>
                <w:sz w:val="18"/>
              </w:rPr>
              <w:t>de</w:t>
            </w:r>
            <w:r>
              <w:rPr>
                <w:spacing w:val="-5"/>
                <w:sz w:val="18"/>
              </w:rPr>
              <w:t> </w:t>
            </w:r>
            <w:r>
              <w:rPr>
                <w:spacing w:val="-2"/>
                <w:sz w:val="18"/>
              </w:rPr>
              <w:t>Impressão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88" w:hRule="atLeast"/>
        </w:trPr>
        <w:tc>
          <w:tcPr>
            <w:tcW w:w="2163" w:type="dxa"/>
            <w:tcBorders>
              <w:left w:val="single" w:sz="12" w:space="0" w:color="000000"/>
              <w:right w:val="single" w:sz="12" w:space="0" w:color="000000"/>
            </w:tcBorders>
          </w:tcPr>
          <w:p>
            <w:pPr>
              <w:pStyle w:val="TableParagraph"/>
              <w:spacing w:before="87"/>
              <w:ind w:left="24"/>
              <w:jc w:val="center"/>
              <w:rPr>
                <w:sz w:val="18"/>
              </w:rPr>
            </w:pPr>
            <w:r>
              <w:rPr>
                <w:sz w:val="18"/>
              </w:rPr>
              <w:t>Sistema</w:t>
            </w:r>
            <w:r>
              <w:rPr>
                <w:spacing w:val="-5"/>
                <w:sz w:val="18"/>
              </w:rPr>
              <w:t> </w:t>
            </w:r>
            <w:r>
              <w:rPr>
                <w:sz w:val="18"/>
              </w:rPr>
              <w:t>de</w:t>
            </w:r>
            <w:r>
              <w:rPr>
                <w:spacing w:val="-5"/>
                <w:sz w:val="18"/>
              </w:rPr>
              <w:t> </w:t>
            </w:r>
            <w:r>
              <w:rPr>
                <w:spacing w:val="-2"/>
                <w:sz w:val="18"/>
              </w:rPr>
              <w:t>Impressão</w:t>
            </w:r>
          </w:p>
        </w:tc>
        <w:tc>
          <w:tcPr>
            <w:tcW w:w="8428" w:type="dxa"/>
            <w:tcBorders>
              <w:left w:val="single" w:sz="12" w:space="0" w:color="000000"/>
              <w:right w:val="single" w:sz="12" w:space="0" w:color="000000"/>
            </w:tcBorders>
          </w:tcPr>
          <w:p>
            <w:pPr>
              <w:pStyle w:val="TableParagraph"/>
              <w:spacing w:before="87"/>
              <w:ind w:left="100"/>
              <w:rPr>
                <w:sz w:val="18"/>
              </w:rPr>
            </w:pPr>
            <w:r>
              <w:rPr>
                <w:sz w:val="18"/>
              </w:rPr>
              <w:t>60.06</w:t>
            </w:r>
            <w:r>
              <w:rPr>
                <w:spacing w:val="-6"/>
                <w:sz w:val="18"/>
              </w:rPr>
              <w:t> </w:t>
            </w:r>
            <w:r>
              <w:rPr>
                <w:sz w:val="18"/>
              </w:rPr>
              <w:t>-</w:t>
            </w:r>
            <w:r>
              <w:rPr>
                <w:spacing w:val="-6"/>
                <w:sz w:val="18"/>
              </w:rPr>
              <w:t> </w:t>
            </w:r>
            <w:r>
              <w:rPr>
                <w:sz w:val="18"/>
              </w:rPr>
              <w:t>Compartilhamento</w:t>
            </w:r>
            <w:r>
              <w:rPr>
                <w:spacing w:val="-6"/>
                <w:sz w:val="18"/>
              </w:rPr>
              <w:t> </w:t>
            </w:r>
            <w:r>
              <w:rPr>
                <w:sz w:val="18"/>
              </w:rPr>
              <w:t>de</w:t>
            </w:r>
            <w:r>
              <w:rPr>
                <w:spacing w:val="-6"/>
                <w:sz w:val="18"/>
              </w:rPr>
              <w:t> </w:t>
            </w:r>
            <w:r>
              <w:rPr>
                <w:spacing w:val="-2"/>
                <w:sz w:val="18"/>
              </w:rPr>
              <w:t>Impressora</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w:t>
            </w:r>
            <w:r>
              <w:rPr>
                <w:spacing w:val="-5"/>
                <w:sz w:val="18"/>
              </w:rPr>
              <w:t> </w:t>
            </w:r>
            <w:r>
              <w:rPr>
                <w:sz w:val="18"/>
              </w:rPr>
              <w:t>de</w:t>
            </w:r>
            <w:r>
              <w:rPr>
                <w:spacing w:val="-5"/>
                <w:sz w:val="18"/>
              </w:rPr>
              <w:t> </w:t>
            </w:r>
            <w:r>
              <w:rPr>
                <w:spacing w:val="-2"/>
                <w:sz w:val="18"/>
              </w:rPr>
              <w:t>Impressão</w:t>
            </w:r>
          </w:p>
        </w:tc>
        <w:tc>
          <w:tcPr>
            <w:tcW w:w="8428" w:type="dxa"/>
            <w:tcBorders>
              <w:left w:val="single" w:sz="12" w:space="0" w:color="000000"/>
              <w:right w:val="single" w:sz="12" w:space="0" w:color="000000"/>
            </w:tcBorders>
          </w:tcPr>
          <w:p>
            <w:pPr>
              <w:pStyle w:val="TableParagraph"/>
              <w:ind w:left="100"/>
              <w:rPr>
                <w:sz w:val="18"/>
              </w:rPr>
            </w:pPr>
            <w:r>
              <w:rPr>
                <w:sz w:val="18"/>
              </w:rPr>
              <w:t>60.07</w:t>
            </w:r>
            <w:r>
              <w:rPr>
                <w:spacing w:val="-5"/>
                <w:sz w:val="18"/>
              </w:rPr>
              <w:t> </w:t>
            </w:r>
            <w:r>
              <w:rPr>
                <w:sz w:val="18"/>
              </w:rPr>
              <w:t>-</w:t>
            </w:r>
            <w:r>
              <w:rPr>
                <w:spacing w:val="-5"/>
                <w:sz w:val="18"/>
              </w:rPr>
              <w:t> </w:t>
            </w:r>
            <w:r>
              <w:rPr>
                <w:sz w:val="18"/>
              </w:rPr>
              <w:t>Manutenção</w:t>
            </w:r>
            <w:r>
              <w:rPr>
                <w:spacing w:val="-5"/>
                <w:sz w:val="18"/>
              </w:rPr>
              <w:t> </w:t>
            </w:r>
            <w:r>
              <w:rPr>
                <w:sz w:val="18"/>
              </w:rPr>
              <w:t>de</w:t>
            </w:r>
            <w:r>
              <w:rPr>
                <w:spacing w:val="-5"/>
                <w:sz w:val="18"/>
              </w:rPr>
              <w:t> </w:t>
            </w:r>
            <w:r>
              <w:rPr>
                <w:spacing w:val="-2"/>
                <w:sz w:val="18"/>
              </w:rPr>
              <w:t>Impressora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w:t>
            </w:r>
            <w:r>
              <w:rPr>
                <w:spacing w:val="-5"/>
                <w:sz w:val="18"/>
              </w:rPr>
              <w:t> </w:t>
            </w:r>
            <w:r>
              <w:rPr>
                <w:sz w:val="18"/>
              </w:rPr>
              <w:t>de</w:t>
            </w:r>
            <w:r>
              <w:rPr>
                <w:spacing w:val="-5"/>
                <w:sz w:val="18"/>
              </w:rPr>
              <w:t> </w:t>
            </w:r>
            <w:r>
              <w:rPr>
                <w:spacing w:val="-2"/>
                <w:sz w:val="18"/>
              </w:rPr>
              <w:t>Impressão</w:t>
            </w:r>
          </w:p>
        </w:tc>
        <w:tc>
          <w:tcPr>
            <w:tcW w:w="8428" w:type="dxa"/>
            <w:tcBorders>
              <w:left w:val="single" w:sz="12" w:space="0" w:color="000000"/>
              <w:right w:val="single" w:sz="12" w:space="0" w:color="000000"/>
            </w:tcBorders>
          </w:tcPr>
          <w:p>
            <w:pPr>
              <w:pStyle w:val="TableParagraph"/>
              <w:ind w:left="100"/>
              <w:rPr>
                <w:sz w:val="18"/>
              </w:rPr>
            </w:pPr>
            <w:r>
              <w:rPr>
                <w:sz w:val="18"/>
              </w:rPr>
              <w:t>60.08</w:t>
            </w:r>
            <w:r>
              <w:rPr>
                <w:spacing w:val="-6"/>
                <w:sz w:val="18"/>
              </w:rPr>
              <w:t> </w:t>
            </w:r>
            <w:r>
              <w:rPr>
                <w:sz w:val="18"/>
              </w:rPr>
              <w:t>-</w:t>
            </w:r>
            <w:r>
              <w:rPr>
                <w:spacing w:val="-8"/>
                <w:sz w:val="18"/>
              </w:rPr>
              <w:t> </w:t>
            </w:r>
            <w:r>
              <w:rPr>
                <w:sz w:val="18"/>
              </w:rPr>
              <w:t>Troca</w:t>
            </w:r>
            <w:r>
              <w:rPr>
                <w:spacing w:val="-6"/>
                <w:sz w:val="18"/>
              </w:rPr>
              <w:t> </w:t>
            </w:r>
            <w:r>
              <w:rPr>
                <w:sz w:val="18"/>
              </w:rPr>
              <w:t>de</w:t>
            </w:r>
            <w:r>
              <w:rPr>
                <w:spacing w:val="-8"/>
                <w:sz w:val="18"/>
              </w:rPr>
              <w:t> </w:t>
            </w:r>
            <w:r>
              <w:rPr>
                <w:spacing w:val="-2"/>
                <w:sz w:val="18"/>
              </w:rPr>
              <w:t>Toner</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w:t>
            </w:r>
            <w:r>
              <w:rPr>
                <w:spacing w:val="-5"/>
                <w:sz w:val="18"/>
              </w:rPr>
              <w:t> </w:t>
            </w:r>
            <w:r>
              <w:rPr>
                <w:sz w:val="18"/>
              </w:rPr>
              <w:t>de</w:t>
            </w:r>
            <w:r>
              <w:rPr>
                <w:spacing w:val="-5"/>
                <w:sz w:val="18"/>
              </w:rPr>
              <w:t> </w:t>
            </w:r>
            <w:r>
              <w:rPr>
                <w:spacing w:val="-2"/>
                <w:sz w:val="18"/>
              </w:rPr>
              <w:t>Impressão</w:t>
            </w:r>
          </w:p>
        </w:tc>
        <w:tc>
          <w:tcPr>
            <w:tcW w:w="8428" w:type="dxa"/>
            <w:tcBorders>
              <w:left w:val="single" w:sz="12" w:space="0" w:color="000000"/>
              <w:right w:val="single" w:sz="12" w:space="0" w:color="000000"/>
            </w:tcBorders>
          </w:tcPr>
          <w:p>
            <w:pPr>
              <w:pStyle w:val="TableParagraph"/>
              <w:ind w:left="100"/>
              <w:rPr>
                <w:sz w:val="18"/>
              </w:rPr>
            </w:pPr>
            <w:r>
              <w:rPr>
                <w:sz w:val="18"/>
              </w:rPr>
              <w:t>60.09</w:t>
            </w:r>
            <w:r>
              <w:rPr>
                <w:spacing w:val="-5"/>
                <w:sz w:val="18"/>
              </w:rPr>
              <w:t> </w:t>
            </w:r>
            <w:r>
              <w:rPr>
                <w:sz w:val="18"/>
              </w:rPr>
              <w:t>-</w:t>
            </w:r>
            <w:r>
              <w:rPr>
                <w:spacing w:val="-5"/>
                <w:sz w:val="18"/>
              </w:rPr>
              <w:t> </w:t>
            </w:r>
            <w:r>
              <w:rPr>
                <w:sz w:val="18"/>
              </w:rPr>
              <w:t>Solicitação</w:t>
            </w:r>
            <w:r>
              <w:rPr>
                <w:spacing w:val="-4"/>
                <w:sz w:val="18"/>
              </w:rPr>
              <w:t> </w:t>
            </w:r>
            <w:r>
              <w:rPr>
                <w:sz w:val="18"/>
              </w:rPr>
              <w:t>de</w:t>
            </w:r>
            <w:r>
              <w:rPr>
                <w:spacing w:val="-5"/>
                <w:sz w:val="18"/>
              </w:rPr>
              <w:t> </w:t>
            </w:r>
            <w:r>
              <w:rPr>
                <w:spacing w:val="-2"/>
                <w:sz w:val="18"/>
              </w:rPr>
              <w:t>Impressora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w:t>
            </w:r>
            <w:r>
              <w:rPr>
                <w:spacing w:val="-5"/>
                <w:sz w:val="18"/>
              </w:rPr>
              <w:t> </w:t>
            </w:r>
            <w:r>
              <w:rPr>
                <w:sz w:val="18"/>
              </w:rPr>
              <w:t>de</w:t>
            </w:r>
            <w:r>
              <w:rPr>
                <w:spacing w:val="-5"/>
                <w:sz w:val="18"/>
              </w:rPr>
              <w:t> </w:t>
            </w:r>
            <w:r>
              <w:rPr>
                <w:spacing w:val="-2"/>
                <w:sz w:val="18"/>
              </w:rPr>
              <w:t>Impressão</w:t>
            </w:r>
          </w:p>
        </w:tc>
        <w:tc>
          <w:tcPr>
            <w:tcW w:w="8428" w:type="dxa"/>
            <w:tcBorders>
              <w:left w:val="single" w:sz="12" w:space="0" w:color="000000"/>
              <w:right w:val="single" w:sz="12" w:space="0" w:color="000000"/>
            </w:tcBorders>
          </w:tcPr>
          <w:p>
            <w:pPr>
              <w:pStyle w:val="TableParagraph"/>
              <w:ind w:left="100"/>
              <w:rPr>
                <w:sz w:val="18"/>
              </w:rPr>
            </w:pPr>
            <w:r>
              <w:rPr>
                <w:sz w:val="18"/>
              </w:rPr>
              <w:t>60.10</w:t>
            </w:r>
            <w:r>
              <w:rPr>
                <w:spacing w:val="-5"/>
                <w:sz w:val="18"/>
              </w:rPr>
              <w:t> </w:t>
            </w:r>
            <w:r>
              <w:rPr>
                <w:sz w:val="18"/>
              </w:rPr>
              <w:t>-</w:t>
            </w:r>
            <w:r>
              <w:rPr>
                <w:spacing w:val="-5"/>
                <w:sz w:val="18"/>
              </w:rPr>
              <w:t> </w:t>
            </w:r>
            <w:r>
              <w:rPr>
                <w:sz w:val="18"/>
              </w:rPr>
              <w:t>Configurar</w:t>
            </w:r>
            <w:r>
              <w:rPr>
                <w:spacing w:val="-4"/>
                <w:sz w:val="18"/>
              </w:rPr>
              <w:t> </w:t>
            </w:r>
            <w:r>
              <w:rPr>
                <w:sz w:val="18"/>
              </w:rPr>
              <w:t>pasta</w:t>
            </w:r>
            <w:r>
              <w:rPr>
                <w:spacing w:val="-5"/>
                <w:sz w:val="18"/>
              </w:rPr>
              <w:t> </w:t>
            </w:r>
            <w:r>
              <w:rPr>
                <w:sz w:val="18"/>
              </w:rPr>
              <w:t>de</w:t>
            </w:r>
            <w:r>
              <w:rPr>
                <w:spacing w:val="-4"/>
                <w:sz w:val="18"/>
              </w:rPr>
              <w:t> </w:t>
            </w:r>
            <w:r>
              <w:rPr>
                <w:spacing w:val="-2"/>
                <w:sz w:val="18"/>
              </w:rPr>
              <w:t>digitalização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Sistema</w:t>
            </w:r>
            <w:r>
              <w:rPr>
                <w:spacing w:val="-5"/>
                <w:sz w:val="18"/>
              </w:rPr>
              <w:t> </w:t>
            </w:r>
            <w:r>
              <w:rPr>
                <w:sz w:val="18"/>
              </w:rPr>
              <w:t>de</w:t>
            </w:r>
            <w:r>
              <w:rPr>
                <w:spacing w:val="-5"/>
                <w:sz w:val="18"/>
              </w:rPr>
              <w:t> </w:t>
            </w:r>
            <w:r>
              <w:rPr>
                <w:spacing w:val="-2"/>
                <w:sz w:val="18"/>
              </w:rPr>
              <w:t>Impressão</w:t>
            </w:r>
          </w:p>
        </w:tc>
        <w:tc>
          <w:tcPr>
            <w:tcW w:w="8428" w:type="dxa"/>
            <w:tcBorders>
              <w:left w:val="single" w:sz="12" w:space="0" w:color="000000"/>
              <w:right w:val="single" w:sz="12" w:space="0" w:color="000000"/>
            </w:tcBorders>
          </w:tcPr>
          <w:p>
            <w:pPr>
              <w:pStyle w:val="TableParagraph"/>
              <w:ind w:left="100"/>
              <w:rPr>
                <w:sz w:val="18"/>
              </w:rPr>
            </w:pPr>
            <w:r>
              <w:rPr>
                <w:sz w:val="18"/>
              </w:rPr>
              <w:t>60.50</w:t>
            </w:r>
            <w:r>
              <w:rPr>
                <w:spacing w:val="-4"/>
                <w:sz w:val="18"/>
              </w:rPr>
              <w:t> </w:t>
            </w:r>
            <w:r>
              <w:rPr>
                <w:sz w:val="18"/>
              </w:rPr>
              <w:t>-</w:t>
            </w:r>
            <w:r>
              <w:rPr>
                <w:spacing w:val="-3"/>
                <w:sz w:val="18"/>
              </w:rPr>
              <w:t> </w:t>
            </w:r>
            <w:r>
              <w:rPr>
                <w:spacing w:val="-2"/>
                <w:sz w:val="18"/>
              </w:rPr>
              <w:t>Outros</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70</w:t>
            </w:r>
            <w:r>
              <w:rPr>
                <w:spacing w:val="-3"/>
                <w:sz w:val="18"/>
              </w:rPr>
              <w:t> </w:t>
            </w:r>
            <w:r>
              <w:rPr>
                <w:sz w:val="18"/>
              </w:rPr>
              <w:t>-</w:t>
            </w:r>
            <w:r>
              <w:rPr>
                <w:spacing w:val="-2"/>
                <w:sz w:val="18"/>
              </w:rPr>
              <w:t> INFRA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70.01</w:t>
            </w:r>
            <w:r>
              <w:rPr>
                <w:spacing w:val="-5"/>
                <w:sz w:val="18"/>
              </w:rPr>
              <w:t> </w:t>
            </w:r>
            <w:r>
              <w:rPr>
                <w:sz w:val="18"/>
              </w:rPr>
              <w:t>-</w:t>
            </w:r>
            <w:r>
              <w:rPr>
                <w:spacing w:val="-4"/>
                <w:sz w:val="18"/>
              </w:rPr>
              <w:t> </w:t>
            </w:r>
            <w:r>
              <w:rPr>
                <w:sz w:val="18"/>
              </w:rPr>
              <w:t>Instalação</w:t>
            </w:r>
            <w:r>
              <w:rPr>
                <w:spacing w:val="-4"/>
                <w:sz w:val="18"/>
              </w:rPr>
              <w:t> </w:t>
            </w:r>
            <w:r>
              <w:rPr>
                <w:sz w:val="18"/>
              </w:rPr>
              <w:t>de</w:t>
            </w:r>
            <w:r>
              <w:rPr>
                <w:spacing w:val="-5"/>
                <w:sz w:val="18"/>
              </w:rPr>
              <w:t> </w:t>
            </w:r>
            <w:r>
              <w:rPr>
                <w:sz w:val="18"/>
              </w:rPr>
              <w:t>Ponto</w:t>
            </w:r>
            <w:r>
              <w:rPr>
                <w:spacing w:val="-4"/>
                <w:sz w:val="18"/>
              </w:rPr>
              <w:t> </w:t>
            </w:r>
            <w:r>
              <w:rPr>
                <w:sz w:val="18"/>
              </w:rPr>
              <w:t>de</w:t>
            </w:r>
            <w:r>
              <w:rPr>
                <w:spacing w:val="-4"/>
                <w:sz w:val="18"/>
              </w:rPr>
              <w:t> Rede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70.02</w:t>
            </w:r>
            <w:r>
              <w:rPr>
                <w:spacing w:val="-8"/>
                <w:sz w:val="18"/>
              </w:rPr>
              <w:t> </w:t>
            </w:r>
            <w:r>
              <w:rPr>
                <w:sz w:val="18"/>
              </w:rPr>
              <w:t>-</w:t>
            </w:r>
            <w:r>
              <w:rPr>
                <w:spacing w:val="-11"/>
                <w:sz w:val="18"/>
              </w:rPr>
              <w:t> </w:t>
            </w:r>
            <w:r>
              <w:rPr>
                <w:sz w:val="18"/>
              </w:rPr>
              <w:t>Verificação</w:t>
            </w:r>
            <w:r>
              <w:rPr>
                <w:spacing w:val="-8"/>
                <w:sz w:val="18"/>
              </w:rPr>
              <w:t> </w:t>
            </w:r>
            <w:r>
              <w:rPr>
                <w:sz w:val="18"/>
              </w:rPr>
              <w:t>de</w:t>
            </w:r>
            <w:r>
              <w:rPr>
                <w:spacing w:val="-7"/>
                <w:sz w:val="18"/>
              </w:rPr>
              <w:t> </w:t>
            </w:r>
            <w:r>
              <w:rPr>
                <w:sz w:val="18"/>
              </w:rPr>
              <w:t>Ponto</w:t>
            </w:r>
            <w:r>
              <w:rPr>
                <w:spacing w:val="-8"/>
                <w:sz w:val="18"/>
              </w:rPr>
              <w:t> </w:t>
            </w:r>
            <w:r>
              <w:rPr>
                <w:sz w:val="18"/>
              </w:rPr>
              <w:t>de</w:t>
            </w:r>
            <w:r>
              <w:rPr>
                <w:spacing w:val="-8"/>
                <w:sz w:val="18"/>
              </w:rPr>
              <w:t> </w:t>
            </w:r>
            <w:r>
              <w:rPr>
                <w:spacing w:val="-4"/>
                <w:sz w:val="18"/>
              </w:rPr>
              <w:t>Rede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70.03</w:t>
            </w:r>
            <w:r>
              <w:rPr>
                <w:spacing w:val="-4"/>
                <w:sz w:val="18"/>
              </w:rPr>
              <w:t> </w:t>
            </w:r>
            <w:r>
              <w:rPr>
                <w:sz w:val="18"/>
              </w:rPr>
              <w:t>-</w:t>
            </w:r>
            <w:r>
              <w:rPr>
                <w:spacing w:val="-4"/>
                <w:sz w:val="18"/>
              </w:rPr>
              <w:t> </w:t>
            </w:r>
            <w:r>
              <w:rPr>
                <w:sz w:val="18"/>
              </w:rPr>
              <w:t>Ponto</w:t>
            </w:r>
            <w:r>
              <w:rPr>
                <w:spacing w:val="-4"/>
                <w:sz w:val="18"/>
              </w:rPr>
              <w:t> </w:t>
            </w:r>
            <w:r>
              <w:rPr>
                <w:sz w:val="18"/>
              </w:rPr>
              <w:t>de</w:t>
            </w:r>
            <w:r>
              <w:rPr>
                <w:spacing w:val="-4"/>
                <w:sz w:val="18"/>
              </w:rPr>
              <w:t> </w:t>
            </w:r>
            <w:r>
              <w:rPr>
                <w:sz w:val="18"/>
              </w:rPr>
              <w:t>Rede</w:t>
            </w:r>
            <w:r>
              <w:rPr>
                <w:spacing w:val="-4"/>
                <w:sz w:val="18"/>
              </w:rPr>
              <w:t> </w:t>
            </w:r>
            <w:r>
              <w:rPr>
                <w:spacing w:val="-2"/>
                <w:sz w:val="18"/>
              </w:rPr>
              <w:t>danificado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88"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70.04</w:t>
            </w:r>
            <w:r>
              <w:rPr>
                <w:spacing w:val="-5"/>
                <w:sz w:val="18"/>
              </w:rPr>
              <w:t> </w:t>
            </w:r>
            <w:r>
              <w:rPr>
                <w:sz w:val="18"/>
              </w:rPr>
              <w:t>-</w:t>
            </w:r>
            <w:r>
              <w:rPr>
                <w:spacing w:val="-5"/>
                <w:sz w:val="18"/>
              </w:rPr>
              <w:t> </w:t>
            </w:r>
            <w:r>
              <w:rPr>
                <w:sz w:val="18"/>
              </w:rPr>
              <w:t>Cabeamento</w:t>
            </w:r>
            <w:r>
              <w:rPr>
                <w:spacing w:val="-5"/>
                <w:sz w:val="18"/>
              </w:rPr>
              <w:t> </w:t>
            </w:r>
            <w:r>
              <w:rPr>
                <w:sz w:val="18"/>
              </w:rPr>
              <w:t>de</w:t>
            </w:r>
            <w:r>
              <w:rPr>
                <w:spacing w:val="-5"/>
                <w:sz w:val="18"/>
              </w:rPr>
              <w:t> </w:t>
            </w:r>
            <w:r>
              <w:rPr>
                <w:sz w:val="18"/>
              </w:rPr>
              <w:t>Rede</w:t>
            </w:r>
            <w:r>
              <w:rPr>
                <w:spacing w:val="-5"/>
                <w:sz w:val="18"/>
              </w:rPr>
              <w:t> </w:t>
            </w:r>
            <w:r>
              <w:rPr>
                <w:spacing w:val="-2"/>
                <w:sz w:val="18"/>
              </w:rPr>
              <w:t>danificado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pacing w:val="-2"/>
                <w:sz w:val="18"/>
              </w:rPr>
              <w:t>Infraestrutura</w:t>
            </w:r>
          </w:p>
        </w:tc>
        <w:tc>
          <w:tcPr>
            <w:tcW w:w="8428" w:type="dxa"/>
            <w:tcBorders>
              <w:left w:val="single" w:sz="12" w:space="0" w:color="000000"/>
              <w:right w:val="single" w:sz="12" w:space="0" w:color="000000"/>
            </w:tcBorders>
          </w:tcPr>
          <w:p>
            <w:pPr>
              <w:pStyle w:val="TableParagraph"/>
              <w:ind w:left="100"/>
              <w:rPr>
                <w:sz w:val="18"/>
              </w:rPr>
            </w:pPr>
            <w:r>
              <w:rPr>
                <w:sz w:val="18"/>
              </w:rPr>
              <w:t>70.05</w:t>
            </w:r>
            <w:r>
              <w:rPr>
                <w:spacing w:val="-6"/>
                <w:sz w:val="18"/>
              </w:rPr>
              <w:t> </w:t>
            </w:r>
            <w:r>
              <w:rPr>
                <w:sz w:val="18"/>
              </w:rPr>
              <w:t>-</w:t>
            </w:r>
            <w:r>
              <w:rPr>
                <w:spacing w:val="-5"/>
                <w:sz w:val="18"/>
              </w:rPr>
              <w:t> </w:t>
            </w:r>
            <w:r>
              <w:rPr>
                <w:sz w:val="18"/>
              </w:rPr>
              <w:t>Equipamento</w:t>
            </w:r>
            <w:r>
              <w:rPr>
                <w:spacing w:val="-5"/>
                <w:sz w:val="18"/>
              </w:rPr>
              <w:t> </w:t>
            </w:r>
            <w:r>
              <w:rPr>
                <w:sz w:val="18"/>
              </w:rPr>
              <w:t>sem</w:t>
            </w:r>
            <w:r>
              <w:rPr>
                <w:spacing w:val="-6"/>
                <w:sz w:val="18"/>
              </w:rPr>
              <w:t> </w:t>
            </w:r>
            <w:r>
              <w:rPr>
                <w:spacing w:val="-4"/>
                <w:sz w:val="18"/>
              </w:rPr>
              <w:t>rede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77" w:hRule="atLeast"/>
        </w:trPr>
        <w:tc>
          <w:tcPr>
            <w:tcW w:w="2163" w:type="dxa"/>
            <w:tcBorders>
              <w:left w:val="single" w:sz="12" w:space="0" w:color="000000"/>
              <w:right w:val="single" w:sz="12" w:space="0" w:color="000000"/>
            </w:tcBorders>
          </w:tcPr>
          <w:p>
            <w:pPr>
              <w:pStyle w:val="TableParagraph"/>
              <w:ind w:left="24"/>
              <w:jc w:val="center"/>
              <w:rPr>
                <w:sz w:val="18"/>
              </w:rPr>
            </w:pPr>
            <w:r>
              <w:rPr>
                <w:sz w:val="18"/>
              </w:rPr>
              <w:t>Audio</w:t>
            </w:r>
            <w:r>
              <w:rPr>
                <w:spacing w:val="-4"/>
                <w:sz w:val="18"/>
              </w:rPr>
              <w:t> </w:t>
            </w:r>
            <w:r>
              <w:rPr>
                <w:sz w:val="18"/>
              </w:rPr>
              <w:t>e</w:t>
            </w:r>
            <w:r>
              <w:rPr>
                <w:spacing w:val="-7"/>
                <w:sz w:val="18"/>
              </w:rPr>
              <w:t> </w:t>
            </w:r>
            <w:r>
              <w:rPr>
                <w:spacing w:val="-2"/>
                <w:sz w:val="18"/>
              </w:rPr>
              <w:t>Vídeo</w:t>
            </w:r>
          </w:p>
        </w:tc>
        <w:tc>
          <w:tcPr>
            <w:tcW w:w="8428" w:type="dxa"/>
            <w:tcBorders>
              <w:left w:val="single" w:sz="12" w:space="0" w:color="000000"/>
              <w:right w:val="single" w:sz="12" w:space="0" w:color="000000"/>
            </w:tcBorders>
          </w:tcPr>
          <w:p>
            <w:pPr>
              <w:pStyle w:val="TableParagraph"/>
              <w:ind w:left="100"/>
              <w:rPr>
                <w:sz w:val="18"/>
              </w:rPr>
            </w:pPr>
            <w:r>
              <w:rPr>
                <w:sz w:val="18"/>
              </w:rPr>
              <w:t>80</w:t>
            </w:r>
            <w:r>
              <w:rPr>
                <w:spacing w:val="-5"/>
                <w:sz w:val="18"/>
              </w:rPr>
              <w:t> </w:t>
            </w:r>
            <w:r>
              <w:rPr>
                <w:sz w:val="18"/>
              </w:rPr>
              <w:t>-</w:t>
            </w:r>
            <w:r>
              <w:rPr>
                <w:spacing w:val="-11"/>
                <w:sz w:val="18"/>
              </w:rPr>
              <w:t> </w:t>
            </w:r>
            <w:r>
              <w:rPr>
                <w:sz w:val="18"/>
              </w:rPr>
              <w:t>Audio</w:t>
            </w:r>
            <w:r>
              <w:rPr>
                <w:spacing w:val="-3"/>
                <w:sz w:val="18"/>
              </w:rPr>
              <w:t> </w:t>
            </w:r>
            <w:r>
              <w:rPr>
                <w:sz w:val="18"/>
              </w:rPr>
              <w:t>e</w:t>
            </w:r>
            <w:r>
              <w:rPr>
                <w:spacing w:val="-6"/>
                <w:sz w:val="18"/>
              </w:rPr>
              <w:t> </w:t>
            </w:r>
            <w:r>
              <w:rPr>
                <w:spacing w:val="-2"/>
                <w:sz w:val="18"/>
              </w:rPr>
              <w:t>Video</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vMerge w:val="restart"/>
            <w:tcBorders>
              <w:left w:val="single" w:sz="12" w:space="0" w:color="000000"/>
              <w:bottom w:val="nil"/>
              <w:right w:val="single" w:sz="12" w:space="0" w:color="000000"/>
            </w:tcBorders>
          </w:tcPr>
          <w:p>
            <w:pPr>
              <w:pStyle w:val="TableParagraph"/>
              <w:ind w:left="491"/>
              <w:rPr>
                <w:sz w:val="18"/>
              </w:rPr>
            </w:pPr>
            <w:r>
              <w:rPr>
                <w:sz w:val="18"/>
              </w:rPr>
              <w:t>Banco</w:t>
            </w:r>
            <w:r>
              <w:rPr>
                <w:spacing w:val="-5"/>
                <w:sz w:val="18"/>
              </w:rPr>
              <w:t> </w:t>
            </w:r>
            <w:r>
              <w:rPr>
                <w:sz w:val="18"/>
              </w:rPr>
              <w:t>de</w:t>
            </w:r>
            <w:r>
              <w:rPr>
                <w:spacing w:val="-4"/>
                <w:sz w:val="18"/>
              </w:rPr>
              <w:t> </w:t>
            </w:r>
            <w:r>
              <w:rPr>
                <w:spacing w:val="-2"/>
                <w:sz w:val="18"/>
              </w:rPr>
              <w:t>Dados</w:t>
            </w:r>
          </w:p>
        </w:tc>
        <w:tc>
          <w:tcPr>
            <w:tcW w:w="8428" w:type="dxa"/>
            <w:tcBorders>
              <w:left w:val="single" w:sz="12" w:space="0" w:color="000000"/>
              <w:right w:val="single" w:sz="12" w:space="0" w:color="000000"/>
            </w:tcBorders>
          </w:tcPr>
          <w:p>
            <w:pPr>
              <w:pStyle w:val="TableParagraph"/>
              <w:ind w:left="100"/>
              <w:rPr>
                <w:sz w:val="18"/>
              </w:rPr>
            </w:pPr>
            <w:r>
              <w:rPr>
                <w:sz w:val="18"/>
              </w:rPr>
              <w:t>backup</w:t>
            </w:r>
            <w:r>
              <w:rPr>
                <w:spacing w:val="-5"/>
                <w:sz w:val="18"/>
              </w:rPr>
              <w:t> </w:t>
            </w:r>
            <w:r>
              <w:rPr>
                <w:sz w:val="18"/>
              </w:rPr>
              <w:t>e/ou</w:t>
            </w:r>
            <w:r>
              <w:rPr>
                <w:spacing w:val="-5"/>
                <w:sz w:val="18"/>
              </w:rPr>
              <w:t> </w:t>
            </w:r>
            <w:r>
              <w:rPr>
                <w:sz w:val="18"/>
              </w:rPr>
              <w:t>restore</w:t>
            </w:r>
            <w:r>
              <w:rPr>
                <w:spacing w:val="-5"/>
                <w:sz w:val="18"/>
              </w:rPr>
              <w:t> </w:t>
            </w:r>
            <w:r>
              <w:rPr>
                <w:sz w:val="18"/>
              </w:rPr>
              <w:t>de</w:t>
            </w:r>
            <w:r>
              <w:rPr>
                <w:spacing w:val="-4"/>
                <w:sz w:val="18"/>
              </w:rPr>
              <w:t> </w:t>
            </w:r>
            <w:r>
              <w:rPr>
                <w:spacing w:val="-2"/>
                <w:sz w:val="18"/>
              </w:rPr>
              <w:t>bd/dw</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vMerge/>
            <w:tcBorders>
              <w:top w:val="nil"/>
              <w:left w:val="single" w:sz="12" w:space="0" w:color="000000"/>
              <w:bottom w:val="nil"/>
              <w:right w:val="single" w:sz="12" w:space="0" w:color="000000"/>
            </w:tcBorders>
          </w:tcPr>
          <w:p>
            <w:pPr>
              <w:rPr>
                <w:sz w:val="2"/>
                <w:szCs w:val="2"/>
              </w:rPr>
            </w:pPr>
          </w:p>
        </w:tc>
        <w:tc>
          <w:tcPr>
            <w:tcW w:w="8428" w:type="dxa"/>
            <w:tcBorders>
              <w:left w:val="single" w:sz="12" w:space="0" w:color="000000"/>
              <w:right w:val="single" w:sz="12" w:space="0" w:color="000000"/>
            </w:tcBorders>
          </w:tcPr>
          <w:p>
            <w:pPr>
              <w:pStyle w:val="TableParagraph"/>
              <w:ind w:left="100"/>
              <w:rPr>
                <w:sz w:val="18"/>
              </w:rPr>
            </w:pPr>
            <w:r>
              <w:rPr>
                <w:sz w:val="18"/>
              </w:rPr>
              <w:t>dump</w:t>
            </w:r>
            <w:r>
              <w:rPr>
                <w:spacing w:val="-5"/>
                <w:sz w:val="18"/>
              </w:rPr>
              <w:t> </w:t>
            </w:r>
            <w:r>
              <w:rPr>
                <w:sz w:val="18"/>
              </w:rPr>
              <w:t>nos</w:t>
            </w:r>
            <w:r>
              <w:rPr>
                <w:spacing w:val="-5"/>
                <w:sz w:val="18"/>
              </w:rPr>
              <w:t> </w:t>
            </w:r>
            <w:r>
              <w:rPr>
                <w:sz w:val="18"/>
              </w:rPr>
              <w:t>ambientes</w:t>
            </w:r>
            <w:r>
              <w:rPr>
                <w:spacing w:val="-5"/>
                <w:sz w:val="18"/>
              </w:rPr>
              <w:t> </w:t>
            </w:r>
            <w:r>
              <w:rPr>
                <w:sz w:val="18"/>
              </w:rPr>
              <w:t>de</w:t>
            </w:r>
            <w:r>
              <w:rPr>
                <w:spacing w:val="-5"/>
                <w:sz w:val="18"/>
              </w:rPr>
              <w:t> bd</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vMerge/>
            <w:tcBorders>
              <w:top w:val="nil"/>
              <w:left w:val="single" w:sz="12" w:space="0" w:color="000000"/>
              <w:bottom w:val="nil"/>
              <w:right w:val="single" w:sz="12" w:space="0" w:color="000000"/>
            </w:tcBorders>
          </w:tcPr>
          <w:p>
            <w:pPr>
              <w:rPr>
                <w:sz w:val="2"/>
                <w:szCs w:val="2"/>
              </w:rPr>
            </w:pPr>
          </w:p>
        </w:tc>
        <w:tc>
          <w:tcPr>
            <w:tcW w:w="8428" w:type="dxa"/>
            <w:tcBorders>
              <w:left w:val="single" w:sz="12" w:space="0" w:color="000000"/>
              <w:right w:val="single" w:sz="12" w:space="0" w:color="000000"/>
            </w:tcBorders>
          </w:tcPr>
          <w:p>
            <w:pPr>
              <w:pStyle w:val="TableParagraph"/>
              <w:ind w:left="100"/>
              <w:rPr>
                <w:sz w:val="18"/>
              </w:rPr>
            </w:pPr>
            <w:r>
              <w:rPr>
                <w:sz w:val="18"/>
              </w:rPr>
              <w:t>criação</w:t>
            </w:r>
            <w:r>
              <w:rPr>
                <w:spacing w:val="-5"/>
                <w:sz w:val="18"/>
              </w:rPr>
              <w:t> </w:t>
            </w:r>
            <w:r>
              <w:rPr>
                <w:sz w:val="18"/>
              </w:rPr>
              <w:t>de</w:t>
            </w:r>
            <w:r>
              <w:rPr>
                <w:spacing w:val="-4"/>
                <w:sz w:val="18"/>
              </w:rPr>
              <w:t> </w:t>
            </w:r>
            <w:r>
              <w:rPr>
                <w:spacing w:val="-2"/>
                <w:sz w:val="18"/>
              </w:rPr>
              <w:t>bd/dw</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Planejado</w:t>
            </w:r>
          </w:p>
        </w:tc>
      </w:tr>
      <w:tr>
        <w:trPr>
          <w:trHeight w:val="388" w:hRule="atLeast"/>
        </w:trPr>
        <w:tc>
          <w:tcPr>
            <w:tcW w:w="2163" w:type="dxa"/>
            <w:vMerge/>
            <w:tcBorders>
              <w:top w:val="nil"/>
              <w:left w:val="single" w:sz="12" w:space="0" w:color="000000"/>
              <w:bottom w:val="nil"/>
              <w:right w:val="single" w:sz="12" w:space="0" w:color="000000"/>
            </w:tcBorders>
          </w:tcPr>
          <w:p>
            <w:pPr>
              <w:rPr>
                <w:sz w:val="2"/>
                <w:szCs w:val="2"/>
              </w:rPr>
            </w:pPr>
          </w:p>
        </w:tc>
        <w:tc>
          <w:tcPr>
            <w:tcW w:w="8428" w:type="dxa"/>
            <w:tcBorders>
              <w:left w:val="single" w:sz="12" w:space="0" w:color="000000"/>
              <w:right w:val="single" w:sz="12" w:space="0" w:color="000000"/>
            </w:tcBorders>
          </w:tcPr>
          <w:p>
            <w:pPr>
              <w:pStyle w:val="TableParagraph"/>
              <w:spacing w:before="87"/>
              <w:ind w:left="100"/>
              <w:rPr>
                <w:sz w:val="18"/>
              </w:rPr>
            </w:pPr>
            <w:r>
              <w:rPr>
                <w:sz w:val="18"/>
              </w:rPr>
              <w:t>criação/modificação</w:t>
            </w:r>
            <w:r>
              <w:rPr>
                <w:spacing w:val="-7"/>
                <w:sz w:val="18"/>
              </w:rPr>
              <w:t> </w:t>
            </w:r>
            <w:r>
              <w:rPr>
                <w:sz w:val="18"/>
              </w:rPr>
              <w:t>de</w:t>
            </w:r>
            <w:r>
              <w:rPr>
                <w:spacing w:val="-7"/>
                <w:sz w:val="18"/>
              </w:rPr>
              <w:t> </w:t>
            </w:r>
            <w:r>
              <w:rPr>
                <w:sz w:val="18"/>
              </w:rPr>
              <w:t>objetos</w:t>
            </w:r>
            <w:r>
              <w:rPr>
                <w:spacing w:val="-7"/>
                <w:sz w:val="18"/>
              </w:rPr>
              <w:t> </w:t>
            </w:r>
            <w:r>
              <w:rPr>
                <w:sz w:val="18"/>
              </w:rPr>
              <w:t>de</w:t>
            </w:r>
            <w:r>
              <w:rPr>
                <w:spacing w:val="-7"/>
                <w:sz w:val="18"/>
              </w:rPr>
              <w:t> </w:t>
            </w:r>
            <w:r>
              <w:rPr>
                <w:spacing w:val="-2"/>
                <w:sz w:val="18"/>
              </w:rPr>
              <w:t>bd/dw</w:t>
            </w:r>
          </w:p>
        </w:tc>
        <w:tc>
          <w:tcPr>
            <w:tcW w:w="2959" w:type="dxa"/>
            <w:tcBorders>
              <w:left w:val="single" w:sz="12" w:space="0" w:color="000000"/>
              <w:right w:val="single" w:sz="12" w:space="0" w:color="000000"/>
            </w:tcBorders>
          </w:tcPr>
          <w:p>
            <w:pPr>
              <w:pStyle w:val="TableParagraph"/>
              <w:spacing w:before="87"/>
              <w:ind w:left="25"/>
              <w:jc w:val="center"/>
              <w:rPr>
                <w:sz w:val="18"/>
              </w:rPr>
            </w:pPr>
            <w:r>
              <w:rPr>
                <w:spacing w:val="-10"/>
                <w:sz w:val="18"/>
              </w:rPr>
              <w:t>R</w:t>
            </w:r>
          </w:p>
        </w:tc>
        <w:tc>
          <w:tcPr>
            <w:tcW w:w="1050" w:type="dxa"/>
            <w:tcBorders>
              <w:left w:val="single" w:sz="12"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vMerge/>
            <w:tcBorders>
              <w:top w:val="nil"/>
              <w:left w:val="single" w:sz="12" w:space="0" w:color="000000"/>
              <w:bottom w:val="nil"/>
              <w:right w:val="single" w:sz="12" w:space="0" w:color="000000"/>
            </w:tcBorders>
          </w:tcPr>
          <w:p>
            <w:pPr>
              <w:rPr>
                <w:sz w:val="2"/>
                <w:szCs w:val="2"/>
              </w:rPr>
            </w:pPr>
          </w:p>
        </w:tc>
        <w:tc>
          <w:tcPr>
            <w:tcW w:w="8428" w:type="dxa"/>
            <w:tcBorders>
              <w:left w:val="single" w:sz="12" w:space="0" w:color="000000"/>
              <w:right w:val="single" w:sz="12" w:space="0" w:color="000000"/>
            </w:tcBorders>
          </w:tcPr>
          <w:p>
            <w:pPr>
              <w:pStyle w:val="TableParagraph"/>
              <w:ind w:left="100"/>
              <w:rPr>
                <w:sz w:val="18"/>
              </w:rPr>
            </w:pPr>
            <w:r>
              <w:rPr>
                <w:sz w:val="18"/>
              </w:rPr>
              <w:t>DCL</w:t>
            </w:r>
            <w:r>
              <w:rPr>
                <w:spacing w:val="-11"/>
                <w:sz w:val="18"/>
              </w:rPr>
              <w:t> </w:t>
            </w:r>
            <w:r>
              <w:rPr>
                <w:sz w:val="18"/>
              </w:rPr>
              <w:t>(Data</w:t>
            </w:r>
            <w:r>
              <w:rPr>
                <w:spacing w:val="-6"/>
                <w:sz w:val="18"/>
              </w:rPr>
              <w:t> </w:t>
            </w:r>
            <w:r>
              <w:rPr>
                <w:sz w:val="18"/>
              </w:rPr>
              <w:t>Control</w:t>
            </w:r>
            <w:r>
              <w:rPr>
                <w:spacing w:val="-6"/>
                <w:sz w:val="18"/>
              </w:rPr>
              <w:t> </w:t>
            </w:r>
            <w:r>
              <w:rPr>
                <w:spacing w:val="-2"/>
                <w:sz w:val="18"/>
              </w:rPr>
              <w:t>Language)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vMerge/>
            <w:tcBorders>
              <w:top w:val="nil"/>
              <w:left w:val="single" w:sz="12" w:space="0" w:color="000000"/>
              <w:bottom w:val="nil"/>
              <w:right w:val="single" w:sz="12" w:space="0" w:color="000000"/>
            </w:tcBorders>
          </w:tcPr>
          <w:p>
            <w:pPr>
              <w:rPr>
                <w:sz w:val="2"/>
                <w:szCs w:val="2"/>
              </w:rPr>
            </w:pPr>
          </w:p>
        </w:tc>
        <w:tc>
          <w:tcPr>
            <w:tcW w:w="8428" w:type="dxa"/>
            <w:tcBorders>
              <w:left w:val="single" w:sz="12" w:space="0" w:color="000000"/>
              <w:right w:val="single" w:sz="12" w:space="0" w:color="000000"/>
            </w:tcBorders>
          </w:tcPr>
          <w:p>
            <w:pPr>
              <w:pStyle w:val="TableParagraph"/>
              <w:ind w:left="100"/>
              <w:rPr>
                <w:sz w:val="18"/>
              </w:rPr>
            </w:pPr>
            <w:r>
              <w:rPr>
                <w:sz w:val="18"/>
              </w:rPr>
              <w:t>DDL</w:t>
            </w:r>
            <w:r>
              <w:rPr>
                <w:spacing w:val="-12"/>
                <w:sz w:val="18"/>
              </w:rPr>
              <w:t> </w:t>
            </w:r>
            <w:r>
              <w:rPr>
                <w:sz w:val="18"/>
              </w:rPr>
              <w:t>(Data</w:t>
            </w:r>
            <w:r>
              <w:rPr>
                <w:spacing w:val="-6"/>
                <w:sz w:val="18"/>
              </w:rPr>
              <w:t> </w:t>
            </w:r>
            <w:r>
              <w:rPr>
                <w:sz w:val="18"/>
              </w:rPr>
              <w:t>Definition</w:t>
            </w:r>
            <w:r>
              <w:rPr>
                <w:spacing w:val="-7"/>
                <w:sz w:val="18"/>
              </w:rPr>
              <w:t> </w:t>
            </w:r>
            <w:r>
              <w:rPr>
                <w:spacing w:val="-2"/>
                <w:sz w:val="18"/>
              </w:rPr>
              <w:t>Language)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vMerge/>
            <w:tcBorders>
              <w:top w:val="nil"/>
              <w:left w:val="single" w:sz="12" w:space="0" w:color="000000"/>
              <w:bottom w:val="nil"/>
              <w:right w:val="single" w:sz="12" w:space="0" w:color="000000"/>
            </w:tcBorders>
          </w:tcPr>
          <w:p>
            <w:pPr>
              <w:rPr>
                <w:sz w:val="2"/>
                <w:szCs w:val="2"/>
              </w:rPr>
            </w:pPr>
          </w:p>
        </w:tc>
        <w:tc>
          <w:tcPr>
            <w:tcW w:w="8428" w:type="dxa"/>
            <w:tcBorders>
              <w:left w:val="single" w:sz="12" w:space="0" w:color="000000"/>
              <w:right w:val="single" w:sz="12" w:space="0" w:color="000000"/>
            </w:tcBorders>
          </w:tcPr>
          <w:p>
            <w:pPr>
              <w:pStyle w:val="TableParagraph"/>
              <w:ind w:left="100"/>
              <w:rPr>
                <w:sz w:val="18"/>
              </w:rPr>
            </w:pPr>
            <w:r>
              <w:rPr>
                <w:sz w:val="18"/>
              </w:rPr>
              <w:t>DML</w:t>
            </w:r>
            <w:r>
              <w:rPr>
                <w:spacing w:val="-12"/>
                <w:sz w:val="18"/>
              </w:rPr>
              <w:t> </w:t>
            </w:r>
            <w:r>
              <w:rPr>
                <w:sz w:val="18"/>
              </w:rPr>
              <w:t>(Data</w:t>
            </w:r>
            <w:r>
              <w:rPr>
                <w:spacing w:val="-8"/>
                <w:sz w:val="18"/>
              </w:rPr>
              <w:t> </w:t>
            </w:r>
            <w:r>
              <w:rPr>
                <w:sz w:val="18"/>
              </w:rPr>
              <w:t>Manipulation</w:t>
            </w:r>
            <w:r>
              <w:rPr>
                <w:spacing w:val="-7"/>
                <w:sz w:val="18"/>
              </w:rPr>
              <w:t> </w:t>
            </w:r>
            <w:r>
              <w:rPr>
                <w:spacing w:val="-2"/>
                <w:sz w:val="18"/>
              </w:rPr>
              <w:t>Language)</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r>
        <w:trPr>
          <w:trHeight w:val="377" w:hRule="atLeast"/>
        </w:trPr>
        <w:tc>
          <w:tcPr>
            <w:tcW w:w="2163" w:type="dxa"/>
            <w:vMerge/>
            <w:tcBorders>
              <w:top w:val="nil"/>
              <w:left w:val="single" w:sz="12" w:space="0" w:color="000000"/>
              <w:bottom w:val="nil"/>
              <w:right w:val="single" w:sz="12" w:space="0" w:color="000000"/>
            </w:tcBorders>
          </w:tcPr>
          <w:p>
            <w:pPr>
              <w:rPr>
                <w:sz w:val="2"/>
                <w:szCs w:val="2"/>
              </w:rPr>
            </w:pPr>
          </w:p>
        </w:tc>
        <w:tc>
          <w:tcPr>
            <w:tcW w:w="8428" w:type="dxa"/>
            <w:tcBorders>
              <w:left w:val="single" w:sz="12" w:space="0" w:color="000000"/>
              <w:right w:val="single" w:sz="12" w:space="0" w:color="000000"/>
            </w:tcBorders>
          </w:tcPr>
          <w:p>
            <w:pPr>
              <w:pStyle w:val="TableParagraph"/>
              <w:ind w:left="100"/>
              <w:rPr>
                <w:sz w:val="18"/>
              </w:rPr>
            </w:pPr>
            <w:r>
              <w:rPr>
                <w:sz w:val="18"/>
              </w:rPr>
              <w:t>erro</w:t>
            </w:r>
            <w:r>
              <w:rPr>
                <w:spacing w:val="-4"/>
                <w:sz w:val="18"/>
              </w:rPr>
              <w:t> </w:t>
            </w:r>
            <w:r>
              <w:rPr>
                <w:sz w:val="18"/>
              </w:rPr>
              <w:t>ou</w:t>
            </w:r>
            <w:r>
              <w:rPr>
                <w:spacing w:val="-3"/>
                <w:sz w:val="18"/>
              </w:rPr>
              <w:t> </w:t>
            </w:r>
            <w:r>
              <w:rPr>
                <w:spacing w:val="-2"/>
                <w:sz w:val="18"/>
              </w:rPr>
              <w:t>falha</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I</w:t>
            </w:r>
          </w:p>
        </w:tc>
        <w:tc>
          <w:tcPr>
            <w:tcW w:w="1050" w:type="dxa"/>
            <w:tcBorders>
              <w:left w:val="single" w:sz="12" w:space="0" w:color="000000"/>
            </w:tcBorders>
          </w:tcPr>
          <w:p>
            <w:pPr>
              <w:pStyle w:val="TableParagraph"/>
              <w:ind w:left="16"/>
              <w:jc w:val="center"/>
              <w:rPr>
                <w:sz w:val="18"/>
              </w:rPr>
            </w:pPr>
            <w:r>
              <w:rPr>
                <w:spacing w:val="-4"/>
                <w:sz w:val="18"/>
              </w:rPr>
              <w:t>Alto</w:t>
            </w:r>
          </w:p>
        </w:tc>
      </w:tr>
      <w:tr>
        <w:trPr>
          <w:trHeight w:val="388" w:hRule="atLeast"/>
        </w:trPr>
        <w:tc>
          <w:tcPr>
            <w:tcW w:w="2163" w:type="dxa"/>
            <w:vMerge/>
            <w:tcBorders>
              <w:top w:val="nil"/>
              <w:left w:val="single" w:sz="12" w:space="0" w:color="000000"/>
              <w:bottom w:val="nil"/>
              <w:right w:val="single" w:sz="12" w:space="0" w:color="000000"/>
            </w:tcBorders>
          </w:tcPr>
          <w:p>
            <w:pPr>
              <w:rPr>
                <w:sz w:val="2"/>
                <w:szCs w:val="2"/>
              </w:rPr>
            </w:pPr>
          </w:p>
        </w:tc>
        <w:tc>
          <w:tcPr>
            <w:tcW w:w="8428" w:type="dxa"/>
            <w:tcBorders>
              <w:left w:val="single" w:sz="12" w:space="0" w:color="000000"/>
              <w:right w:val="single" w:sz="12" w:space="0" w:color="000000"/>
            </w:tcBorders>
          </w:tcPr>
          <w:p>
            <w:pPr>
              <w:pStyle w:val="TableParagraph"/>
              <w:ind w:left="100"/>
              <w:rPr>
                <w:sz w:val="18"/>
              </w:rPr>
            </w:pPr>
            <w:r>
              <w:rPr>
                <w:sz w:val="18"/>
              </w:rPr>
              <w:t>exclusão</w:t>
            </w:r>
            <w:r>
              <w:rPr>
                <w:spacing w:val="-5"/>
                <w:sz w:val="18"/>
              </w:rPr>
              <w:t> </w:t>
            </w:r>
            <w:r>
              <w:rPr>
                <w:sz w:val="18"/>
              </w:rPr>
              <w:t>de</w:t>
            </w:r>
            <w:r>
              <w:rPr>
                <w:spacing w:val="-5"/>
                <w:sz w:val="18"/>
              </w:rPr>
              <w:t> </w:t>
            </w:r>
            <w:r>
              <w:rPr>
                <w:spacing w:val="-2"/>
                <w:sz w:val="18"/>
              </w:rPr>
              <w:t>bd/dw</w:t>
            </w:r>
          </w:p>
        </w:tc>
        <w:tc>
          <w:tcPr>
            <w:tcW w:w="2959" w:type="dxa"/>
            <w:tcBorders>
              <w:left w:val="single" w:sz="12" w:space="0" w:color="000000"/>
              <w:right w:val="single" w:sz="12" w:space="0" w:color="000000"/>
            </w:tcBorders>
          </w:tcPr>
          <w:p>
            <w:pPr>
              <w:pStyle w:val="TableParagraph"/>
              <w:ind w:left="25"/>
              <w:jc w:val="center"/>
              <w:rPr>
                <w:sz w:val="18"/>
              </w:rPr>
            </w:pPr>
            <w:r>
              <w:rPr>
                <w:spacing w:val="-10"/>
                <w:sz w:val="18"/>
              </w:rPr>
              <w:t>R</w:t>
            </w:r>
          </w:p>
        </w:tc>
        <w:tc>
          <w:tcPr>
            <w:tcW w:w="1050" w:type="dxa"/>
            <w:tcBorders>
              <w:left w:val="single" w:sz="12" w:space="0" w:color="000000"/>
            </w:tcBorders>
          </w:tcPr>
          <w:p>
            <w:pPr>
              <w:pStyle w:val="TableParagraph"/>
              <w:ind w:left="16"/>
              <w:jc w:val="center"/>
              <w:rPr>
                <w:sz w:val="18"/>
              </w:rPr>
            </w:pPr>
            <w:r>
              <w:rPr>
                <w:spacing w:val="-2"/>
                <w:sz w:val="18"/>
              </w:rPr>
              <w:t>Médio</w:t>
            </w:r>
          </w:p>
        </w:tc>
      </w:tr>
    </w:tbl>
    <w:p>
      <w:pPr>
        <w:pStyle w:val="TableParagraph"/>
        <w:spacing w:after="0"/>
        <w:jc w:val="center"/>
        <w:rPr>
          <w:sz w:val="18"/>
        </w:rPr>
        <w:sectPr>
          <w:pgSz w:w="15840" w:h="24480"/>
          <w:pgMar w:top="540" w:bottom="451" w:left="360" w:right="360"/>
        </w:sect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163"/>
        <w:gridCol w:w="8428"/>
        <w:gridCol w:w="2959"/>
        <w:gridCol w:w="1050"/>
      </w:tblGrid>
      <w:tr>
        <w:trPr>
          <w:trHeight w:val="390" w:hRule="atLeast"/>
        </w:trPr>
        <w:tc>
          <w:tcPr>
            <w:tcW w:w="2163" w:type="dxa"/>
            <w:vMerge w:val="restart"/>
            <w:tcBorders>
              <w:top w:val="nil"/>
              <w:bottom w:val="single" w:sz="6" w:space="0" w:color="000000"/>
            </w:tcBorders>
          </w:tcPr>
          <w:p>
            <w:pPr>
              <w:pStyle w:val="TableParagraph"/>
              <w:spacing w:before="0"/>
              <w:rPr>
                <w:sz w:val="16"/>
              </w:rPr>
            </w:pPr>
          </w:p>
        </w:tc>
        <w:tc>
          <w:tcPr>
            <w:tcW w:w="8428" w:type="dxa"/>
            <w:tcBorders>
              <w:top w:val="nil"/>
              <w:bottom w:val="single" w:sz="6" w:space="0" w:color="000000"/>
            </w:tcBorders>
          </w:tcPr>
          <w:p>
            <w:pPr>
              <w:pStyle w:val="TableParagraph"/>
              <w:spacing w:before="89"/>
              <w:ind w:left="100"/>
              <w:rPr>
                <w:sz w:val="18"/>
              </w:rPr>
            </w:pPr>
            <w:r>
              <w:rPr>
                <w:sz w:val="18"/>
              </w:rPr>
              <w:t>execução</w:t>
            </w:r>
            <w:r>
              <w:rPr>
                <w:spacing w:val="-6"/>
                <w:sz w:val="18"/>
              </w:rPr>
              <w:t> </w:t>
            </w:r>
            <w:r>
              <w:rPr>
                <w:sz w:val="18"/>
              </w:rPr>
              <w:t>de</w:t>
            </w:r>
            <w:r>
              <w:rPr>
                <w:spacing w:val="-5"/>
                <w:sz w:val="18"/>
              </w:rPr>
              <w:t> </w:t>
            </w:r>
            <w:r>
              <w:rPr>
                <w:sz w:val="18"/>
              </w:rPr>
              <w:t>scripts</w:t>
            </w:r>
            <w:r>
              <w:rPr>
                <w:spacing w:val="-5"/>
                <w:sz w:val="18"/>
              </w:rPr>
              <w:t> </w:t>
            </w:r>
            <w:r>
              <w:rPr>
                <w:sz w:val="18"/>
              </w:rPr>
              <w:t>ou</w:t>
            </w:r>
            <w:r>
              <w:rPr>
                <w:spacing w:val="-5"/>
                <w:sz w:val="18"/>
              </w:rPr>
              <w:t> </w:t>
            </w:r>
            <w:r>
              <w:rPr>
                <w:sz w:val="18"/>
              </w:rPr>
              <w:t>procedures</w:t>
            </w:r>
            <w:r>
              <w:rPr>
                <w:spacing w:val="-5"/>
                <w:sz w:val="18"/>
              </w:rPr>
              <w:t> </w:t>
            </w:r>
            <w:r>
              <w:rPr>
                <w:sz w:val="18"/>
              </w:rPr>
              <w:t>no</w:t>
            </w:r>
            <w:r>
              <w:rPr>
                <w:spacing w:val="-5"/>
                <w:sz w:val="18"/>
              </w:rPr>
              <w:t> </w:t>
            </w:r>
            <w:r>
              <w:rPr>
                <w:spacing w:val="-2"/>
                <w:sz w:val="18"/>
              </w:rPr>
              <w:t>bd/dw</w:t>
            </w:r>
          </w:p>
        </w:tc>
        <w:tc>
          <w:tcPr>
            <w:tcW w:w="2959" w:type="dxa"/>
            <w:tcBorders>
              <w:top w:val="nil"/>
              <w:bottom w:val="single" w:sz="6" w:space="0" w:color="000000"/>
            </w:tcBorders>
          </w:tcPr>
          <w:p>
            <w:pPr>
              <w:pStyle w:val="TableParagraph"/>
              <w:spacing w:before="89"/>
              <w:ind w:left="25"/>
              <w:jc w:val="center"/>
              <w:rPr>
                <w:sz w:val="18"/>
              </w:rPr>
            </w:pPr>
            <w:r>
              <w:rPr>
                <w:spacing w:val="-10"/>
                <w:sz w:val="18"/>
              </w:rPr>
              <w:t>R</w:t>
            </w:r>
          </w:p>
        </w:tc>
        <w:tc>
          <w:tcPr>
            <w:tcW w:w="1050" w:type="dxa"/>
            <w:tcBorders>
              <w:top w:val="nil"/>
              <w:bottom w:val="single" w:sz="6" w:space="0" w:color="000000"/>
              <w:right w:val="single" w:sz="6" w:space="0" w:color="000000"/>
            </w:tcBorders>
          </w:tcPr>
          <w:p>
            <w:pPr>
              <w:pStyle w:val="TableParagraph"/>
              <w:spacing w:before="89"/>
              <w:ind w:left="16"/>
              <w:jc w:val="center"/>
              <w:rPr>
                <w:sz w:val="18"/>
              </w:rPr>
            </w:pPr>
            <w:r>
              <w:rPr>
                <w:spacing w:val="-2"/>
                <w:sz w:val="18"/>
              </w:rPr>
              <w:t>Médio</w:t>
            </w:r>
          </w:p>
        </w:tc>
      </w:tr>
      <w:tr>
        <w:trPr>
          <w:trHeight w:val="377" w:hRule="atLeast"/>
        </w:trPr>
        <w:tc>
          <w:tcPr>
            <w:tcW w:w="2163" w:type="dxa"/>
            <w:vMerge/>
            <w:tcBorders>
              <w:top w:val="nil"/>
              <w:bottom w:val="single" w:sz="6" w:space="0" w:color="000000"/>
            </w:tcBorders>
          </w:tcPr>
          <w:p>
            <w:pPr>
              <w:rPr>
                <w:sz w:val="2"/>
                <w:szCs w:val="2"/>
              </w:rPr>
            </w:pPr>
          </w:p>
        </w:tc>
        <w:tc>
          <w:tcPr>
            <w:tcW w:w="8428" w:type="dxa"/>
            <w:tcBorders>
              <w:top w:val="single" w:sz="6" w:space="0" w:color="000000"/>
              <w:bottom w:val="single" w:sz="6" w:space="0" w:color="000000"/>
            </w:tcBorders>
          </w:tcPr>
          <w:p>
            <w:pPr>
              <w:pStyle w:val="TableParagraph"/>
              <w:ind w:left="100"/>
              <w:rPr>
                <w:sz w:val="18"/>
              </w:rPr>
            </w:pPr>
            <w:r>
              <w:rPr>
                <w:sz w:val="18"/>
              </w:rPr>
              <w:t>problema</w:t>
            </w:r>
            <w:r>
              <w:rPr>
                <w:spacing w:val="-6"/>
                <w:sz w:val="18"/>
              </w:rPr>
              <w:t> </w:t>
            </w:r>
            <w:r>
              <w:rPr>
                <w:sz w:val="18"/>
              </w:rPr>
              <w:t>no</w:t>
            </w:r>
            <w:r>
              <w:rPr>
                <w:spacing w:val="-5"/>
                <w:sz w:val="18"/>
              </w:rPr>
              <w:t> </w:t>
            </w:r>
            <w:r>
              <w:rPr>
                <w:spacing w:val="-2"/>
                <w:sz w:val="18"/>
              </w:rPr>
              <w:t>bd/dw</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I</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4"/>
                <w:sz w:val="18"/>
              </w:rPr>
              <w:t>Alto</w:t>
            </w:r>
          </w:p>
        </w:tc>
      </w:tr>
      <w:tr>
        <w:trPr>
          <w:trHeight w:val="377" w:hRule="atLeast"/>
        </w:trPr>
        <w:tc>
          <w:tcPr>
            <w:tcW w:w="2163" w:type="dxa"/>
            <w:vMerge/>
            <w:tcBorders>
              <w:top w:val="nil"/>
              <w:bottom w:val="single" w:sz="6" w:space="0" w:color="000000"/>
            </w:tcBorders>
          </w:tcPr>
          <w:p>
            <w:pPr>
              <w:rPr>
                <w:sz w:val="2"/>
                <w:szCs w:val="2"/>
              </w:rPr>
            </w:pPr>
          </w:p>
        </w:tc>
        <w:tc>
          <w:tcPr>
            <w:tcW w:w="8428" w:type="dxa"/>
            <w:tcBorders>
              <w:top w:val="single" w:sz="6" w:space="0" w:color="000000"/>
              <w:bottom w:val="single" w:sz="6" w:space="0" w:color="000000"/>
            </w:tcBorders>
          </w:tcPr>
          <w:p>
            <w:pPr>
              <w:pStyle w:val="TableParagraph"/>
              <w:ind w:left="100"/>
              <w:rPr>
                <w:sz w:val="18"/>
              </w:rPr>
            </w:pPr>
            <w:r>
              <w:rPr>
                <w:sz w:val="18"/>
              </w:rPr>
              <w:t>programação</w:t>
            </w:r>
            <w:r>
              <w:rPr>
                <w:spacing w:val="-6"/>
                <w:sz w:val="18"/>
              </w:rPr>
              <w:t> </w:t>
            </w:r>
            <w:r>
              <w:rPr>
                <w:sz w:val="18"/>
              </w:rPr>
              <w:t>/</w:t>
            </w:r>
            <w:r>
              <w:rPr>
                <w:spacing w:val="-6"/>
                <w:sz w:val="18"/>
              </w:rPr>
              <w:t> </w:t>
            </w:r>
            <w:r>
              <w:rPr>
                <w:spacing w:val="-2"/>
                <w:sz w:val="18"/>
              </w:rPr>
              <w:t>scripts</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Planejado</w:t>
            </w:r>
          </w:p>
        </w:tc>
      </w:tr>
      <w:tr>
        <w:trPr>
          <w:trHeight w:val="377" w:hRule="atLeast"/>
        </w:trPr>
        <w:tc>
          <w:tcPr>
            <w:tcW w:w="2163" w:type="dxa"/>
            <w:vMerge/>
            <w:tcBorders>
              <w:top w:val="nil"/>
              <w:bottom w:val="single" w:sz="6" w:space="0" w:color="000000"/>
            </w:tcBorders>
          </w:tcPr>
          <w:p>
            <w:pPr>
              <w:rPr>
                <w:sz w:val="2"/>
                <w:szCs w:val="2"/>
              </w:rPr>
            </w:pPr>
          </w:p>
        </w:tc>
        <w:tc>
          <w:tcPr>
            <w:tcW w:w="8428" w:type="dxa"/>
            <w:tcBorders>
              <w:top w:val="single" w:sz="6" w:space="0" w:color="000000"/>
              <w:bottom w:val="single" w:sz="6" w:space="0" w:color="000000"/>
            </w:tcBorders>
          </w:tcPr>
          <w:p>
            <w:pPr>
              <w:pStyle w:val="TableParagraph"/>
              <w:ind w:left="100"/>
              <w:rPr>
                <w:sz w:val="18"/>
              </w:rPr>
            </w:pPr>
            <w:r>
              <w:rPr>
                <w:sz w:val="18"/>
              </w:rPr>
              <w:t>refresh</w:t>
            </w:r>
            <w:r>
              <w:rPr>
                <w:spacing w:val="-4"/>
                <w:sz w:val="18"/>
              </w:rPr>
              <w:t> </w:t>
            </w:r>
            <w:r>
              <w:rPr>
                <w:sz w:val="18"/>
              </w:rPr>
              <w:t>/</w:t>
            </w:r>
            <w:r>
              <w:rPr>
                <w:spacing w:val="-4"/>
                <w:sz w:val="18"/>
              </w:rPr>
              <w:t> </w:t>
            </w:r>
            <w:r>
              <w:rPr>
                <w:spacing w:val="-2"/>
                <w:sz w:val="18"/>
              </w:rPr>
              <w:t>carga</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r>
        <w:trPr>
          <w:trHeight w:val="377" w:hRule="atLeast"/>
        </w:trPr>
        <w:tc>
          <w:tcPr>
            <w:tcW w:w="2163" w:type="dxa"/>
            <w:vMerge/>
            <w:tcBorders>
              <w:top w:val="nil"/>
              <w:bottom w:val="single" w:sz="6" w:space="0" w:color="000000"/>
            </w:tcBorders>
          </w:tcPr>
          <w:p>
            <w:pPr>
              <w:rPr>
                <w:sz w:val="2"/>
                <w:szCs w:val="2"/>
              </w:rPr>
            </w:pPr>
          </w:p>
        </w:tc>
        <w:tc>
          <w:tcPr>
            <w:tcW w:w="8428" w:type="dxa"/>
            <w:tcBorders>
              <w:top w:val="single" w:sz="6" w:space="0" w:color="000000"/>
              <w:bottom w:val="single" w:sz="6" w:space="0" w:color="000000"/>
            </w:tcBorders>
          </w:tcPr>
          <w:p>
            <w:pPr>
              <w:pStyle w:val="TableParagraph"/>
              <w:ind w:left="100"/>
              <w:rPr>
                <w:sz w:val="18"/>
              </w:rPr>
            </w:pPr>
            <w:r>
              <w:rPr>
                <w:sz w:val="18"/>
              </w:rPr>
              <w:t>solicitação</w:t>
            </w:r>
            <w:r>
              <w:rPr>
                <w:spacing w:val="-5"/>
                <w:sz w:val="18"/>
              </w:rPr>
              <w:t> </w:t>
            </w:r>
            <w:r>
              <w:rPr>
                <w:sz w:val="18"/>
              </w:rPr>
              <w:t>de</w:t>
            </w:r>
            <w:r>
              <w:rPr>
                <w:spacing w:val="-4"/>
                <w:sz w:val="18"/>
              </w:rPr>
              <w:t> </w:t>
            </w:r>
            <w:r>
              <w:rPr>
                <w:sz w:val="18"/>
              </w:rPr>
              <w:t>log</w:t>
            </w:r>
            <w:r>
              <w:rPr>
                <w:spacing w:val="-4"/>
                <w:sz w:val="18"/>
              </w:rPr>
              <w:t> </w:t>
            </w:r>
            <w:r>
              <w:rPr>
                <w:sz w:val="18"/>
              </w:rPr>
              <w:t>ou</w:t>
            </w:r>
            <w:r>
              <w:rPr>
                <w:spacing w:val="-5"/>
                <w:sz w:val="18"/>
              </w:rPr>
              <w:t> </w:t>
            </w:r>
            <w:r>
              <w:rPr>
                <w:sz w:val="18"/>
              </w:rPr>
              <w:t>debug</w:t>
            </w:r>
            <w:r>
              <w:rPr>
                <w:spacing w:val="-4"/>
                <w:sz w:val="18"/>
              </w:rPr>
              <w:t> </w:t>
            </w:r>
            <w:r>
              <w:rPr>
                <w:sz w:val="18"/>
              </w:rPr>
              <w:t>no</w:t>
            </w:r>
            <w:r>
              <w:rPr>
                <w:spacing w:val="-4"/>
                <w:sz w:val="18"/>
              </w:rPr>
              <w:t> </w:t>
            </w:r>
            <w:r>
              <w:rPr>
                <w:spacing w:val="-2"/>
                <w:sz w:val="18"/>
              </w:rPr>
              <w:t>bd/dw</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r>
        <w:trPr>
          <w:trHeight w:val="388" w:hRule="atLeast"/>
        </w:trPr>
        <w:tc>
          <w:tcPr>
            <w:tcW w:w="2163" w:type="dxa"/>
            <w:vMerge/>
            <w:tcBorders>
              <w:top w:val="nil"/>
              <w:bottom w:val="single" w:sz="6" w:space="0" w:color="000000"/>
            </w:tcBorders>
          </w:tcPr>
          <w:p>
            <w:pPr>
              <w:rPr>
                <w:sz w:val="2"/>
                <w:szCs w:val="2"/>
              </w:rPr>
            </w:pPr>
          </w:p>
        </w:tc>
        <w:tc>
          <w:tcPr>
            <w:tcW w:w="8428" w:type="dxa"/>
            <w:tcBorders>
              <w:top w:val="single" w:sz="6" w:space="0" w:color="000000"/>
              <w:bottom w:val="single" w:sz="6" w:space="0" w:color="000000"/>
            </w:tcBorders>
          </w:tcPr>
          <w:p>
            <w:pPr>
              <w:pStyle w:val="TableParagraph"/>
              <w:spacing w:before="87"/>
              <w:ind w:left="100"/>
              <w:rPr>
                <w:sz w:val="18"/>
              </w:rPr>
            </w:pPr>
            <w:r>
              <w:rPr>
                <w:sz w:val="18"/>
              </w:rPr>
              <w:t>usuários</w:t>
            </w:r>
            <w:r>
              <w:rPr>
                <w:spacing w:val="-5"/>
                <w:sz w:val="18"/>
              </w:rPr>
              <w:t> </w:t>
            </w:r>
            <w:r>
              <w:rPr>
                <w:sz w:val="18"/>
              </w:rPr>
              <w:t>de</w:t>
            </w:r>
            <w:r>
              <w:rPr>
                <w:spacing w:val="-5"/>
                <w:sz w:val="18"/>
              </w:rPr>
              <w:t> </w:t>
            </w:r>
            <w:r>
              <w:rPr>
                <w:spacing w:val="-2"/>
                <w:sz w:val="18"/>
              </w:rPr>
              <w:t>bd/dw</w:t>
            </w:r>
          </w:p>
        </w:tc>
        <w:tc>
          <w:tcPr>
            <w:tcW w:w="2959" w:type="dxa"/>
            <w:tcBorders>
              <w:top w:val="single" w:sz="6" w:space="0" w:color="000000"/>
              <w:bottom w:val="single" w:sz="6" w:space="0" w:color="000000"/>
            </w:tcBorders>
          </w:tcPr>
          <w:p>
            <w:pPr>
              <w:pStyle w:val="TableParagraph"/>
              <w:spacing w:before="87"/>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spacing w:before="87"/>
              <w:ind w:left="16"/>
              <w:jc w:val="center"/>
              <w:rPr>
                <w:sz w:val="18"/>
              </w:rPr>
            </w:pPr>
            <w:r>
              <w:rPr>
                <w:spacing w:val="-2"/>
                <w:sz w:val="18"/>
              </w:rPr>
              <w:t>Médio</w:t>
            </w:r>
          </w:p>
        </w:tc>
      </w:tr>
      <w:tr>
        <w:trPr>
          <w:trHeight w:val="377" w:hRule="atLeast"/>
        </w:trPr>
        <w:tc>
          <w:tcPr>
            <w:tcW w:w="2163" w:type="dxa"/>
            <w:vMerge/>
            <w:tcBorders>
              <w:top w:val="nil"/>
              <w:bottom w:val="single" w:sz="6" w:space="0" w:color="000000"/>
            </w:tcBorders>
          </w:tcPr>
          <w:p>
            <w:pPr>
              <w:rPr>
                <w:sz w:val="2"/>
                <w:szCs w:val="2"/>
              </w:rPr>
            </w:pPr>
          </w:p>
        </w:tc>
        <w:tc>
          <w:tcPr>
            <w:tcW w:w="8428" w:type="dxa"/>
            <w:tcBorders>
              <w:top w:val="single" w:sz="6" w:space="0" w:color="000000"/>
              <w:bottom w:val="single" w:sz="6" w:space="0" w:color="000000"/>
            </w:tcBorders>
          </w:tcPr>
          <w:p>
            <w:pPr>
              <w:pStyle w:val="TableParagraph"/>
              <w:ind w:left="100"/>
              <w:rPr>
                <w:sz w:val="18"/>
              </w:rPr>
            </w:pPr>
            <w:r>
              <w:rPr>
                <w:sz w:val="18"/>
              </w:rPr>
              <w:t>aplicação</w:t>
            </w:r>
            <w:r>
              <w:rPr>
                <w:spacing w:val="-6"/>
                <w:sz w:val="18"/>
              </w:rPr>
              <w:t> </w:t>
            </w:r>
            <w:r>
              <w:rPr>
                <w:sz w:val="18"/>
              </w:rPr>
              <w:t>de</w:t>
            </w:r>
            <w:r>
              <w:rPr>
                <w:spacing w:val="-5"/>
                <w:sz w:val="18"/>
              </w:rPr>
              <w:t> </w:t>
            </w:r>
            <w:r>
              <w:rPr>
                <w:spacing w:val="-2"/>
                <w:sz w:val="18"/>
              </w:rPr>
              <w:t>patches</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r>
        <w:trPr>
          <w:trHeight w:val="377" w:hRule="atLeast"/>
        </w:trPr>
        <w:tc>
          <w:tcPr>
            <w:tcW w:w="2163" w:type="dxa"/>
            <w:vMerge/>
            <w:tcBorders>
              <w:top w:val="nil"/>
              <w:bottom w:val="single" w:sz="6" w:space="0" w:color="000000"/>
            </w:tcBorders>
          </w:tcPr>
          <w:p>
            <w:pPr>
              <w:rPr>
                <w:sz w:val="2"/>
                <w:szCs w:val="2"/>
              </w:rPr>
            </w:pPr>
          </w:p>
        </w:tc>
        <w:tc>
          <w:tcPr>
            <w:tcW w:w="8428" w:type="dxa"/>
            <w:tcBorders>
              <w:top w:val="single" w:sz="6" w:space="0" w:color="000000"/>
              <w:bottom w:val="single" w:sz="6" w:space="0" w:color="000000"/>
            </w:tcBorders>
          </w:tcPr>
          <w:p>
            <w:pPr>
              <w:pStyle w:val="TableParagraph"/>
              <w:ind w:left="100"/>
              <w:rPr>
                <w:sz w:val="18"/>
              </w:rPr>
            </w:pPr>
            <w:r>
              <w:rPr>
                <w:spacing w:val="-2"/>
                <w:sz w:val="18"/>
              </w:rPr>
              <w:t>monitoramento</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r>
        <w:trPr>
          <w:trHeight w:val="377" w:hRule="atLeast"/>
        </w:trPr>
        <w:tc>
          <w:tcPr>
            <w:tcW w:w="2163" w:type="dxa"/>
            <w:vMerge/>
            <w:tcBorders>
              <w:top w:val="nil"/>
              <w:bottom w:val="single" w:sz="6" w:space="0" w:color="000000"/>
            </w:tcBorders>
          </w:tcPr>
          <w:p>
            <w:pPr>
              <w:rPr>
                <w:sz w:val="2"/>
                <w:szCs w:val="2"/>
              </w:rPr>
            </w:pPr>
          </w:p>
        </w:tc>
        <w:tc>
          <w:tcPr>
            <w:tcW w:w="8428" w:type="dxa"/>
            <w:tcBorders>
              <w:top w:val="single" w:sz="6" w:space="0" w:color="000000"/>
              <w:bottom w:val="single" w:sz="6" w:space="0" w:color="000000"/>
            </w:tcBorders>
          </w:tcPr>
          <w:p>
            <w:pPr>
              <w:pStyle w:val="TableParagraph"/>
              <w:ind w:left="100"/>
              <w:rPr>
                <w:sz w:val="18"/>
              </w:rPr>
            </w:pPr>
            <w:r>
              <w:rPr>
                <w:sz w:val="18"/>
              </w:rPr>
              <w:t>ajuste</w:t>
            </w:r>
            <w:r>
              <w:rPr>
                <w:spacing w:val="-4"/>
                <w:sz w:val="18"/>
              </w:rPr>
              <w:t> </w:t>
            </w:r>
            <w:r>
              <w:rPr>
                <w:sz w:val="18"/>
              </w:rPr>
              <w:t>de</w:t>
            </w:r>
            <w:r>
              <w:rPr>
                <w:spacing w:val="-4"/>
                <w:sz w:val="18"/>
              </w:rPr>
              <w:t> </w:t>
            </w:r>
            <w:r>
              <w:rPr>
                <w:spacing w:val="-2"/>
                <w:sz w:val="18"/>
              </w:rPr>
              <w:t>tablespaces</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r>
        <w:trPr>
          <w:trHeight w:val="377" w:hRule="atLeast"/>
        </w:trPr>
        <w:tc>
          <w:tcPr>
            <w:tcW w:w="2163" w:type="dxa"/>
            <w:vMerge/>
            <w:tcBorders>
              <w:top w:val="nil"/>
              <w:bottom w:val="single" w:sz="6" w:space="0" w:color="000000"/>
            </w:tcBorders>
          </w:tcPr>
          <w:p>
            <w:pPr>
              <w:rPr>
                <w:sz w:val="2"/>
                <w:szCs w:val="2"/>
              </w:rPr>
            </w:pPr>
          </w:p>
        </w:tc>
        <w:tc>
          <w:tcPr>
            <w:tcW w:w="8428" w:type="dxa"/>
            <w:tcBorders>
              <w:top w:val="single" w:sz="6" w:space="0" w:color="000000"/>
              <w:bottom w:val="single" w:sz="6" w:space="0" w:color="000000"/>
            </w:tcBorders>
          </w:tcPr>
          <w:p>
            <w:pPr>
              <w:pStyle w:val="TableParagraph"/>
              <w:ind w:left="100"/>
              <w:rPr>
                <w:sz w:val="18"/>
              </w:rPr>
            </w:pPr>
            <w:r>
              <w:rPr>
                <w:sz w:val="18"/>
              </w:rPr>
              <w:t>ajustes</w:t>
            </w:r>
            <w:r>
              <w:rPr>
                <w:spacing w:val="-5"/>
                <w:sz w:val="18"/>
              </w:rPr>
              <w:t> </w:t>
            </w:r>
            <w:r>
              <w:rPr>
                <w:sz w:val="18"/>
              </w:rPr>
              <w:t>de</w:t>
            </w:r>
            <w:r>
              <w:rPr>
                <w:spacing w:val="-4"/>
                <w:sz w:val="18"/>
              </w:rPr>
              <w:t> </w:t>
            </w:r>
            <w:r>
              <w:rPr>
                <w:spacing w:val="-2"/>
                <w:sz w:val="18"/>
              </w:rPr>
              <w:t>configurações</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r>
        <w:trPr>
          <w:trHeight w:val="388" w:hRule="atLeast"/>
        </w:trPr>
        <w:tc>
          <w:tcPr>
            <w:tcW w:w="2163" w:type="dxa"/>
            <w:vMerge/>
            <w:tcBorders>
              <w:top w:val="nil"/>
              <w:bottom w:val="single" w:sz="6" w:space="0" w:color="000000"/>
            </w:tcBorders>
          </w:tcPr>
          <w:p>
            <w:pPr>
              <w:rPr>
                <w:sz w:val="2"/>
                <w:szCs w:val="2"/>
              </w:rPr>
            </w:pPr>
          </w:p>
        </w:tc>
        <w:tc>
          <w:tcPr>
            <w:tcW w:w="8428" w:type="dxa"/>
            <w:tcBorders>
              <w:top w:val="single" w:sz="6" w:space="0" w:color="000000"/>
              <w:bottom w:val="single" w:sz="6" w:space="0" w:color="000000"/>
            </w:tcBorders>
          </w:tcPr>
          <w:p>
            <w:pPr>
              <w:pStyle w:val="TableParagraph"/>
              <w:ind w:left="100"/>
              <w:rPr>
                <w:sz w:val="18"/>
              </w:rPr>
            </w:pPr>
            <w:r>
              <w:rPr>
                <w:sz w:val="18"/>
              </w:rPr>
              <w:t>planejamento</w:t>
            </w:r>
            <w:r>
              <w:rPr>
                <w:spacing w:val="-6"/>
                <w:sz w:val="18"/>
              </w:rPr>
              <w:t> </w:t>
            </w:r>
            <w:r>
              <w:rPr>
                <w:sz w:val="18"/>
              </w:rPr>
              <w:t>de</w:t>
            </w:r>
            <w:r>
              <w:rPr>
                <w:spacing w:val="-6"/>
                <w:sz w:val="18"/>
              </w:rPr>
              <w:t> </w:t>
            </w:r>
            <w:r>
              <w:rPr>
                <w:sz w:val="18"/>
              </w:rPr>
              <w:t>migração</w:t>
            </w:r>
            <w:r>
              <w:rPr>
                <w:spacing w:val="-6"/>
                <w:sz w:val="18"/>
              </w:rPr>
              <w:t> </w:t>
            </w:r>
            <w:r>
              <w:rPr>
                <w:sz w:val="18"/>
              </w:rPr>
              <w:t>de</w:t>
            </w:r>
            <w:r>
              <w:rPr>
                <w:spacing w:val="-6"/>
                <w:sz w:val="18"/>
              </w:rPr>
              <w:t> </w:t>
            </w:r>
            <w:r>
              <w:rPr>
                <w:spacing w:val="-2"/>
                <w:sz w:val="18"/>
              </w:rPr>
              <w:t>ambiente</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Planejado</w:t>
            </w:r>
          </w:p>
        </w:tc>
      </w:tr>
      <w:tr>
        <w:trPr>
          <w:trHeight w:val="377" w:hRule="atLeast"/>
        </w:trPr>
        <w:tc>
          <w:tcPr>
            <w:tcW w:w="2163" w:type="dxa"/>
            <w:vMerge/>
            <w:tcBorders>
              <w:top w:val="nil"/>
              <w:bottom w:val="single" w:sz="6" w:space="0" w:color="000000"/>
            </w:tcBorders>
          </w:tcPr>
          <w:p>
            <w:pPr>
              <w:rPr>
                <w:sz w:val="2"/>
                <w:szCs w:val="2"/>
              </w:rPr>
            </w:pPr>
          </w:p>
        </w:tc>
        <w:tc>
          <w:tcPr>
            <w:tcW w:w="8428" w:type="dxa"/>
            <w:tcBorders>
              <w:top w:val="single" w:sz="6" w:space="0" w:color="000000"/>
              <w:bottom w:val="single" w:sz="6" w:space="0" w:color="000000"/>
            </w:tcBorders>
          </w:tcPr>
          <w:p>
            <w:pPr>
              <w:pStyle w:val="TableParagraph"/>
              <w:ind w:left="100"/>
              <w:rPr>
                <w:sz w:val="18"/>
              </w:rPr>
            </w:pPr>
            <w:r>
              <w:rPr>
                <w:sz w:val="18"/>
              </w:rPr>
              <w:t>configuração</w:t>
            </w:r>
            <w:r>
              <w:rPr>
                <w:spacing w:val="-6"/>
                <w:sz w:val="18"/>
              </w:rPr>
              <w:t> </w:t>
            </w:r>
            <w:r>
              <w:rPr>
                <w:sz w:val="18"/>
              </w:rPr>
              <w:t>de</w:t>
            </w:r>
            <w:r>
              <w:rPr>
                <w:spacing w:val="-6"/>
                <w:sz w:val="18"/>
              </w:rPr>
              <w:t> </w:t>
            </w:r>
            <w:r>
              <w:rPr>
                <w:sz w:val="18"/>
              </w:rPr>
              <w:t>novo</w:t>
            </w:r>
            <w:r>
              <w:rPr>
                <w:spacing w:val="-6"/>
                <w:sz w:val="18"/>
              </w:rPr>
              <w:t> </w:t>
            </w:r>
            <w:r>
              <w:rPr>
                <w:spacing w:val="-2"/>
                <w:sz w:val="18"/>
              </w:rPr>
              <w:t>ambiente</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Planejado</w:t>
            </w:r>
          </w:p>
        </w:tc>
      </w:tr>
      <w:tr>
        <w:trPr>
          <w:trHeight w:val="377" w:hRule="atLeast"/>
        </w:trPr>
        <w:tc>
          <w:tcPr>
            <w:tcW w:w="2163" w:type="dxa"/>
            <w:vMerge/>
            <w:tcBorders>
              <w:top w:val="nil"/>
              <w:bottom w:val="single" w:sz="6" w:space="0" w:color="000000"/>
            </w:tcBorders>
          </w:tcPr>
          <w:p>
            <w:pPr>
              <w:rPr>
                <w:sz w:val="2"/>
                <w:szCs w:val="2"/>
              </w:rPr>
            </w:pPr>
          </w:p>
        </w:tc>
        <w:tc>
          <w:tcPr>
            <w:tcW w:w="8428" w:type="dxa"/>
            <w:tcBorders>
              <w:top w:val="single" w:sz="6" w:space="0" w:color="000000"/>
              <w:bottom w:val="single" w:sz="6" w:space="0" w:color="000000"/>
            </w:tcBorders>
          </w:tcPr>
          <w:p>
            <w:pPr>
              <w:pStyle w:val="TableParagraph"/>
              <w:ind w:left="100"/>
              <w:rPr>
                <w:sz w:val="18"/>
              </w:rPr>
            </w:pPr>
            <w:r>
              <w:rPr>
                <w:sz w:val="18"/>
              </w:rPr>
              <w:t>análise</w:t>
            </w:r>
            <w:r>
              <w:rPr>
                <w:spacing w:val="-5"/>
                <w:sz w:val="18"/>
              </w:rPr>
              <w:t> </w:t>
            </w:r>
            <w:r>
              <w:rPr>
                <w:sz w:val="18"/>
              </w:rPr>
              <w:t>de</w:t>
            </w:r>
            <w:r>
              <w:rPr>
                <w:spacing w:val="-5"/>
                <w:sz w:val="18"/>
              </w:rPr>
              <w:t> </w:t>
            </w:r>
            <w:r>
              <w:rPr>
                <w:sz w:val="18"/>
              </w:rPr>
              <w:t>novas</w:t>
            </w:r>
            <w:r>
              <w:rPr>
                <w:spacing w:val="-4"/>
                <w:sz w:val="18"/>
              </w:rPr>
              <w:t> </w:t>
            </w:r>
            <w:r>
              <w:rPr>
                <w:spacing w:val="-2"/>
                <w:sz w:val="18"/>
              </w:rPr>
              <w:t>tecnologias</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Planejado</w:t>
            </w:r>
          </w:p>
        </w:tc>
      </w:tr>
      <w:tr>
        <w:trPr>
          <w:trHeight w:val="377" w:hRule="atLeast"/>
        </w:trPr>
        <w:tc>
          <w:tcPr>
            <w:tcW w:w="2163" w:type="dxa"/>
            <w:vMerge/>
            <w:tcBorders>
              <w:top w:val="nil"/>
              <w:bottom w:val="single" w:sz="6" w:space="0" w:color="000000"/>
            </w:tcBorders>
          </w:tcPr>
          <w:p>
            <w:pPr>
              <w:rPr>
                <w:sz w:val="2"/>
                <w:szCs w:val="2"/>
              </w:rPr>
            </w:pPr>
          </w:p>
        </w:tc>
        <w:tc>
          <w:tcPr>
            <w:tcW w:w="8428" w:type="dxa"/>
            <w:tcBorders>
              <w:top w:val="single" w:sz="6" w:space="0" w:color="000000"/>
              <w:bottom w:val="single" w:sz="6" w:space="0" w:color="000000"/>
            </w:tcBorders>
          </w:tcPr>
          <w:p>
            <w:pPr>
              <w:pStyle w:val="TableParagraph"/>
              <w:ind w:left="100"/>
              <w:rPr>
                <w:sz w:val="18"/>
              </w:rPr>
            </w:pPr>
            <w:r>
              <w:rPr>
                <w:sz w:val="18"/>
              </w:rPr>
              <w:t>instalação</w:t>
            </w:r>
            <w:r>
              <w:rPr>
                <w:spacing w:val="-6"/>
                <w:sz w:val="18"/>
              </w:rPr>
              <w:t> </w:t>
            </w:r>
            <w:r>
              <w:rPr>
                <w:sz w:val="18"/>
              </w:rPr>
              <w:t>e</w:t>
            </w:r>
            <w:r>
              <w:rPr>
                <w:spacing w:val="-6"/>
                <w:sz w:val="18"/>
              </w:rPr>
              <w:t> </w:t>
            </w:r>
            <w:r>
              <w:rPr>
                <w:sz w:val="18"/>
              </w:rPr>
              <w:t>configuração</w:t>
            </w:r>
            <w:r>
              <w:rPr>
                <w:spacing w:val="-5"/>
                <w:sz w:val="18"/>
              </w:rPr>
              <w:t> </w:t>
            </w:r>
            <w:r>
              <w:rPr>
                <w:sz w:val="18"/>
              </w:rPr>
              <w:t>de</w:t>
            </w:r>
            <w:r>
              <w:rPr>
                <w:spacing w:val="-6"/>
                <w:sz w:val="18"/>
              </w:rPr>
              <w:t> </w:t>
            </w:r>
            <w:r>
              <w:rPr>
                <w:sz w:val="18"/>
              </w:rPr>
              <w:t>novas</w:t>
            </w:r>
            <w:r>
              <w:rPr>
                <w:spacing w:val="-6"/>
                <w:sz w:val="18"/>
              </w:rPr>
              <w:t> </w:t>
            </w:r>
            <w:r>
              <w:rPr>
                <w:spacing w:val="-2"/>
                <w:sz w:val="18"/>
              </w:rPr>
              <w:t>tecnologias</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Planejado</w:t>
            </w:r>
          </w:p>
        </w:tc>
      </w:tr>
      <w:tr>
        <w:trPr>
          <w:trHeight w:val="377" w:hRule="atLeast"/>
        </w:trPr>
        <w:tc>
          <w:tcPr>
            <w:tcW w:w="2163" w:type="dxa"/>
            <w:vMerge/>
            <w:tcBorders>
              <w:top w:val="nil"/>
              <w:bottom w:val="single" w:sz="6" w:space="0" w:color="000000"/>
            </w:tcBorders>
          </w:tcPr>
          <w:p>
            <w:pPr>
              <w:rPr>
                <w:sz w:val="2"/>
                <w:szCs w:val="2"/>
              </w:rPr>
            </w:pPr>
          </w:p>
        </w:tc>
        <w:tc>
          <w:tcPr>
            <w:tcW w:w="8428" w:type="dxa"/>
            <w:tcBorders>
              <w:top w:val="single" w:sz="6" w:space="0" w:color="000000"/>
              <w:bottom w:val="single" w:sz="6" w:space="0" w:color="000000"/>
            </w:tcBorders>
          </w:tcPr>
          <w:p>
            <w:pPr>
              <w:pStyle w:val="TableParagraph"/>
              <w:ind w:left="100"/>
              <w:rPr>
                <w:sz w:val="18"/>
              </w:rPr>
            </w:pPr>
            <w:r>
              <w:rPr>
                <w:sz w:val="18"/>
              </w:rPr>
              <w:t>participação</w:t>
            </w:r>
            <w:r>
              <w:rPr>
                <w:spacing w:val="-7"/>
                <w:sz w:val="18"/>
              </w:rPr>
              <w:t> </w:t>
            </w:r>
            <w:r>
              <w:rPr>
                <w:sz w:val="18"/>
              </w:rPr>
              <w:t>em</w:t>
            </w:r>
            <w:r>
              <w:rPr>
                <w:spacing w:val="-6"/>
                <w:sz w:val="18"/>
              </w:rPr>
              <w:t> </w:t>
            </w:r>
            <w:r>
              <w:rPr>
                <w:spacing w:val="-2"/>
                <w:sz w:val="18"/>
              </w:rPr>
              <w:t>reunião</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Médio</w:t>
            </w:r>
          </w:p>
        </w:tc>
      </w:tr>
      <w:tr>
        <w:trPr>
          <w:trHeight w:val="380" w:hRule="atLeast"/>
        </w:trPr>
        <w:tc>
          <w:tcPr>
            <w:tcW w:w="2163" w:type="dxa"/>
            <w:vMerge w:val="restart"/>
            <w:tcBorders>
              <w:top w:val="single" w:sz="6" w:space="0" w:color="000000"/>
            </w:tcBorders>
          </w:tcPr>
          <w:p>
            <w:pPr>
              <w:pStyle w:val="TableParagraph"/>
              <w:spacing w:before="0"/>
              <w:rPr>
                <w:b/>
                <w:sz w:val="18"/>
              </w:rPr>
            </w:pPr>
          </w:p>
          <w:p>
            <w:pPr>
              <w:pStyle w:val="TableParagraph"/>
              <w:spacing w:before="0"/>
              <w:rPr>
                <w:b/>
                <w:sz w:val="18"/>
              </w:rPr>
            </w:pPr>
          </w:p>
          <w:p>
            <w:pPr>
              <w:pStyle w:val="TableParagraph"/>
              <w:spacing w:before="0"/>
              <w:rPr>
                <w:b/>
                <w:sz w:val="18"/>
              </w:rPr>
            </w:pPr>
          </w:p>
          <w:p>
            <w:pPr>
              <w:pStyle w:val="TableParagraph"/>
              <w:spacing w:before="44"/>
              <w:rPr>
                <w:b/>
                <w:sz w:val="18"/>
              </w:rPr>
            </w:pPr>
          </w:p>
          <w:p>
            <w:pPr>
              <w:pStyle w:val="TableParagraph"/>
              <w:spacing w:before="0"/>
              <w:ind w:left="8" w:right="-29"/>
              <w:rPr>
                <w:sz w:val="18"/>
              </w:rPr>
            </w:pPr>
            <w:r>
              <w:rPr>
                <w:sz w:val="18"/>
              </w:rPr>
              <w:t>Manutenção</w:t>
            </w:r>
            <w:r>
              <w:rPr>
                <w:spacing w:val="-7"/>
                <w:sz w:val="18"/>
              </w:rPr>
              <w:t> </w:t>
            </w:r>
            <w:r>
              <w:rPr>
                <w:sz w:val="18"/>
              </w:rPr>
              <w:t>de</w:t>
            </w:r>
            <w:r>
              <w:rPr>
                <w:spacing w:val="-6"/>
                <w:sz w:val="18"/>
              </w:rPr>
              <w:t> </w:t>
            </w:r>
            <w:r>
              <w:rPr>
                <w:spacing w:val="-2"/>
                <w:sz w:val="18"/>
              </w:rPr>
              <w:t>equipamentos</w:t>
            </w:r>
          </w:p>
        </w:tc>
        <w:tc>
          <w:tcPr>
            <w:tcW w:w="8428" w:type="dxa"/>
            <w:tcBorders>
              <w:top w:val="single" w:sz="6" w:space="0" w:color="000000"/>
              <w:bottom w:val="single" w:sz="6" w:space="0" w:color="000000"/>
            </w:tcBorders>
          </w:tcPr>
          <w:p>
            <w:pPr>
              <w:pStyle w:val="TableParagraph"/>
              <w:ind w:left="100"/>
              <w:rPr>
                <w:sz w:val="18"/>
              </w:rPr>
            </w:pPr>
            <w:r>
              <w:rPr>
                <w:sz w:val="18"/>
              </w:rPr>
              <w:t>acionar</w:t>
            </w:r>
            <w:r>
              <w:rPr>
                <w:spacing w:val="-7"/>
                <w:sz w:val="18"/>
              </w:rPr>
              <w:t> </w:t>
            </w:r>
            <w:r>
              <w:rPr>
                <w:spacing w:val="-2"/>
                <w:sz w:val="18"/>
              </w:rPr>
              <w:t>garantia</w:t>
            </w:r>
          </w:p>
        </w:tc>
        <w:tc>
          <w:tcPr>
            <w:tcW w:w="2959" w:type="dxa"/>
            <w:tcBorders>
              <w:top w:val="single" w:sz="6" w:space="0" w:color="000000"/>
              <w:bottom w:val="single" w:sz="6" w:space="0" w:color="000000"/>
            </w:tcBorders>
          </w:tcPr>
          <w:p>
            <w:pPr>
              <w:pStyle w:val="TableParagraph"/>
              <w:ind w:left="25"/>
              <w:jc w:val="center"/>
              <w:rPr>
                <w:sz w:val="18"/>
              </w:rPr>
            </w:pPr>
            <w:r>
              <w:rPr>
                <w:spacing w:val="-10"/>
                <w:sz w:val="18"/>
              </w:rPr>
              <w:t>I</w:t>
            </w:r>
          </w:p>
        </w:tc>
        <w:tc>
          <w:tcPr>
            <w:tcW w:w="1050" w:type="dxa"/>
            <w:tcBorders>
              <w:top w:val="single" w:sz="6" w:space="0" w:color="000000"/>
              <w:bottom w:val="single" w:sz="6" w:space="0" w:color="000000"/>
              <w:right w:val="single" w:sz="6" w:space="0" w:color="000000"/>
            </w:tcBorders>
          </w:tcPr>
          <w:p>
            <w:pPr>
              <w:pStyle w:val="TableParagraph"/>
              <w:ind w:left="16"/>
              <w:jc w:val="center"/>
              <w:rPr>
                <w:sz w:val="18"/>
              </w:rPr>
            </w:pPr>
            <w:r>
              <w:rPr>
                <w:spacing w:val="-2"/>
                <w:sz w:val="18"/>
              </w:rPr>
              <w:t>Baixo</w:t>
            </w:r>
          </w:p>
        </w:tc>
      </w:tr>
      <w:tr>
        <w:trPr>
          <w:trHeight w:val="362" w:hRule="atLeast"/>
        </w:trPr>
        <w:tc>
          <w:tcPr>
            <w:tcW w:w="2163" w:type="dxa"/>
            <w:vMerge/>
            <w:tcBorders>
              <w:top w:val="nil"/>
            </w:tcBorders>
          </w:tcPr>
          <w:p>
            <w:pPr>
              <w:rPr>
                <w:sz w:val="2"/>
                <w:szCs w:val="2"/>
              </w:rPr>
            </w:pPr>
          </w:p>
        </w:tc>
        <w:tc>
          <w:tcPr>
            <w:tcW w:w="8428" w:type="dxa"/>
            <w:tcBorders>
              <w:top w:val="single" w:sz="6" w:space="0" w:color="000000"/>
              <w:bottom w:val="single" w:sz="6" w:space="0" w:color="000000"/>
            </w:tcBorders>
          </w:tcPr>
          <w:p>
            <w:pPr>
              <w:pStyle w:val="TableParagraph"/>
              <w:spacing w:before="69"/>
              <w:ind w:left="100"/>
              <w:rPr>
                <w:sz w:val="18"/>
              </w:rPr>
            </w:pPr>
            <w:r>
              <w:rPr>
                <w:sz w:val="18"/>
              </w:rPr>
              <w:t>alienação</w:t>
            </w:r>
            <w:r>
              <w:rPr>
                <w:spacing w:val="-5"/>
                <w:sz w:val="18"/>
              </w:rPr>
              <w:t> </w:t>
            </w:r>
            <w:r>
              <w:rPr>
                <w:sz w:val="18"/>
              </w:rPr>
              <w:t>/</w:t>
            </w:r>
            <w:r>
              <w:rPr>
                <w:spacing w:val="-5"/>
                <w:sz w:val="18"/>
              </w:rPr>
              <w:t> </w:t>
            </w:r>
            <w:r>
              <w:rPr>
                <w:spacing w:val="-2"/>
                <w:sz w:val="18"/>
              </w:rPr>
              <w:t>doação</w:t>
            </w:r>
          </w:p>
        </w:tc>
        <w:tc>
          <w:tcPr>
            <w:tcW w:w="2959" w:type="dxa"/>
            <w:tcBorders>
              <w:top w:val="single" w:sz="6" w:space="0" w:color="000000"/>
              <w:bottom w:val="single" w:sz="6" w:space="0" w:color="000000"/>
            </w:tcBorders>
          </w:tcPr>
          <w:p>
            <w:pPr>
              <w:pStyle w:val="TableParagraph"/>
              <w:spacing w:before="69"/>
              <w:ind w:left="25"/>
              <w:jc w:val="center"/>
              <w:rPr>
                <w:sz w:val="18"/>
              </w:rPr>
            </w:pPr>
            <w:r>
              <w:rPr>
                <w:spacing w:val="-10"/>
                <w:sz w:val="18"/>
              </w:rPr>
              <w:t>R</w:t>
            </w:r>
          </w:p>
        </w:tc>
        <w:tc>
          <w:tcPr>
            <w:tcW w:w="1050" w:type="dxa"/>
            <w:tcBorders>
              <w:top w:val="single" w:sz="6" w:space="0" w:color="000000"/>
              <w:bottom w:val="single" w:sz="6" w:space="0" w:color="000000"/>
              <w:right w:val="single" w:sz="6" w:space="0" w:color="000000"/>
            </w:tcBorders>
          </w:tcPr>
          <w:p>
            <w:pPr>
              <w:pStyle w:val="TableParagraph"/>
              <w:spacing w:before="69"/>
              <w:ind w:left="16"/>
              <w:jc w:val="center"/>
              <w:rPr>
                <w:sz w:val="18"/>
              </w:rPr>
            </w:pPr>
            <w:r>
              <w:rPr>
                <w:spacing w:val="-2"/>
                <w:sz w:val="18"/>
              </w:rPr>
              <w:t>Baixo</w:t>
            </w:r>
          </w:p>
        </w:tc>
      </w:tr>
      <w:tr>
        <w:trPr>
          <w:trHeight w:val="362" w:hRule="atLeast"/>
        </w:trPr>
        <w:tc>
          <w:tcPr>
            <w:tcW w:w="2163" w:type="dxa"/>
            <w:vMerge/>
            <w:tcBorders>
              <w:top w:val="nil"/>
            </w:tcBorders>
          </w:tcPr>
          <w:p>
            <w:pPr>
              <w:rPr>
                <w:sz w:val="2"/>
                <w:szCs w:val="2"/>
              </w:rPr>
            </w:pPr>
          </w:p>
        </w:tc>
        <w:tc>
          <w:tcPr>
            <w:tcW w:w="8428" w:type="dxa"/>
            <w:tcBorders>
              <w:top w:val="single" w:sz="6" w:space="0" w:color="000000"/>
              <w:bottom w:val="single" w:sz="6" w:space="0" w:color="000000"/>
            </w:tcBorders>
          </w:tcPr>
          <w:p>
            <w:pPr>
              <w:pStyle w:val="TableParagraph"/>
              <w:spacing w:before="69"/>
              <w:ind w:left="100"/>
              <w:rPr>
                <w:sz w:val="18"/>
              </w:rPr>
            </w:pPr>
            <w:r>
              <w:rPr>
                <w:sz w:val="18"/>
              </w:rPr>
              <w:t>atualização</w:t>
            </w:r>
            <w:r>
              <w:rPr>
                <w:spacing w:val="-6"/>
                <w:sz w:val="18"/>
              </w:rPr>
              <w:t> </w:t>
            </w:r>
            <w:r>
              <w:rPr>
                <w:sz w:val="18"/>
              </w:rPr>
              <w:t>de</w:t>
            </w:r>
            <w:r>
              <w:rPr>
                <w:spacing w:val="-6"/>
                <w:sz w:val="18"/>
              </w:rPr>
              <w:t> </w:t>
            </w:r>
            <w:r>
              <w:rPr>
                <w:spacing w:val="-2"/>
                <w:sz w:val="18"/>
              </w:rPr>
              <w:t>firmware</w:t>
            </w:r>
          </w:p>
        </w:tc>
        <w:tc>
          <w:tcPr>
            <w:tcW w:w="2959" w:type="dxa"/>
            <w:tcBorders>
              <w:top w:val="single" w:sz="6" w:space="0" w:color="000000"/>
              <w:bottom w:val="single" w:sz="6" w:space="0" w:color="000000"/>
            </w:tcBorders>
          </w:tcPr>
          <w:p>
            <w:pPr>
              <w:pStyle w:val="TableParagraph"/>
              <w:spacing w:before="69"/>
              <w:ind w:left="25"/>
              <w:jc w:val="center"/>
              <w:rPr>
                <w:sz w:val="18"/>
              </w:rPr>
            </w:pPr>
            <w:r>
              <w:rPr>
                <w:spacing w:val="-10"/>
                <w:sz w:val="18"/>
              </w:rPr>
              <w:t>I</w:t>
            </w:r>
          </w:p>
        </w:tc>
        <w:tc>
          <w:tcPr>
            <w:tcW w:w="1050" w:type="dxa"/>
            <w:tcBorders>
              <w:top w:val="single" w:sz="6" w:space="0" w:color="000000"/>
              <w:bottom w:val="single" w:sz="6" w:space="0" w:color="000000"/>
              <w:right w:val="single" w:sz="6" w:space="0" w:color="000000"/>
            </w:tcBorders>
          </w:tcPr>
          <w:p>
            <w:pPr>
              <w:pStyle w:val="TableParagraph"/>
              <w:spacing w:before="69"/>
              <w:ind w:left="16"/>
              <w:jc w:val="center"/>
              <w:rPr>
                <w:sz w:val="18"/>
              </w:rPr>
            </w:pPr>
            <w:r>
              <w:rPr>
                <w:spacing w:val="-2"/>
                <w:sz w:val="18"/>
              </w:rPr>
              <w:t>Baixo</w:t>
            </w:r>
          </w:p>
        </w:tc>
      </w:tr>
      <w:tr>
        <w:trPr>
          <w:trHeight w:val="362" w:hRule="atLeast"/>
        </w:trPr>
        <w:tc>
          <w:tcPr>
            <w:tcW w:w="2163" w:type="dxa"/>
            <w:vMerge/>
            <w:tcBorders>
              <w:top w:val="nil"/>
            </w:tcBorders>
          </w:tcPr>
          <w:p>
            <w:pPr>
              <w:rPr>
                <w:sz w:val="2"/>
                <w:szCs w:val="2"/>
              </w:rPr>
            </w:pPr>
          </w:p>
        </w:tc>
        <w:tc>
          <w:tcPr>
            <w:tcW w:w="8428" w:type="dxa"/>
            <w:tcBorders>
              <w:top w:val="single" w:sz="6" w:space="0" w:color="000000"/>
              <w:bottom w:val="single" w:sz="6" w:space="0" w:color="000000"/>
            </w:tcBorders>
          </w:tcPr>
          <w:p>
            <w:pPr>
              <w:pStyle w:val="TableParagraph"/>
              <w:spacing w:before="69"/>
              <w:ind w:left="100"/>
              <w:rPr>
                <w:sz w:val="18"/>
              </w:rPr>
            </w:pPr>
            <w:r>
              <w:rPr>
                <w:sz w:val="18"/>
              </w:rPr>
              <w:t>intervenção</w:t>
            </w:r>
            <w:r>
              <w:rPr>
                <w:spacing w:val="-6"/>
                <w:sz w:val="18"/>
              </w:rPr>
              <w:t> </w:t>
            </w:r>
            <w:r>
              <w:rPr>
                <w:sz w:val="18"/>
              </w:rPr>
              <w:t>(solda</w:t>
            </w:r>
            <w:r>
              <w:rPr>
                <w:spacing w:val="-5"/>
                <w:sz w:val="18"/>
              </w:rPr>
              <w:t> </w:t>
            </w:r>
            <w:r>
              <w:rPr>
                <w:sz w:val="18"/>
              </w:rPr>
              <w:t>e/ou</w:t>
            </w:r>
            <w:r>
              <w:rPr>
                <w:spacing w:val="-6"/>
                <w:sz w:val="18"/>
              </w:rPr>
              <w:t> </w:t>
            </w:r>
            <w:r>
              <w:rPr>
                <w:sz w:val="18"/>
              </w:rPr>
              <w:t>substituição</w:t>
            </w:r>
            <w:r>
              <w:rPr>
                <w:spacing w:val="-5"/>
                <w:sz w:val="18"/>
              </w:rPr>
              <w:t> </w:t>
            </w:r>
            <w:r>
              <w:rPr>
                <w:sz w:val="18"/>
              </w:rPr>
              <w:t>de</w:t>
            </w:r>
            <w:r>
              <w:rPr>
                <w:spacing w:val="-6"/>
                <w:sz w:val="18"/>
              </w:rPr>
              <w:t> </w:t>
            </w:r>
            <w:r>
              <w:rPr>
                <w:sz w:val="18"/>
              </w:rPr>
              <w:t>peças,</w:t>
            </w:r>
            <w:r>
              <w:rPr>
                <w:spacing w:val="-5"/>
                <w:sz w:val="18"/>
              </w:rPr>
              <w:t> </w:t>
            </w:r>
            <w:r>
              <w:rPr>
                <w:sz w:val="18"/>
              </w:rPr>
              <w:t>placas</w:t>
            </w:r>
            <w:r>
              <w:rPr>
                <w:spacing w:val="-6"/>
                <w:sz w:val="18"/>
              </w:rPr>
              <w:t> </w:t>
            </w:r>
            <w:r>
              <w:rPr>
                <w:sz w:val="18"/>
              </w:rPr>
              <w:t>e</w:t>
            </w:r>
            <w:r>
              <w:rPr>
                <w:spacing w:val="-5"/>
                <w:sz w:val="18"/>
              </w:rPr>
              <w:t> </w:t>
            </w:r>
            <w:r>
              <w:rPr>
                <w:spacing w:val="-2"/>
                <w:sz w:val="18"/>
              </w:rPr>
              <w:t>circuitos)</w:t>
            </w:r>
          </w:p>
        </w:tc>
        <w:tc>
          <w:tcPr>
            <w:tcW w:w="2959" w:type="dxa"/>
            <w:tcBorders>
              <w:top w:val="single" w:sz="6" w:space="0" w:color="000000"/>
              <w:bottom w:val="single" w:sz="6" w:space="0" w:color="000000"/>
            </w:tcBorders>
          </w:tcPr>
          <w:p>
            <w:pPr>
              <w:pStyle w:val="TableParagraph"/>
              <w:spacing w:before="69"/>
              <w:ind w:left="25"/>
              <w:jc w:val="center"/>
              <w:rPr>
                <w:sz w:val="18"/>
              </w:rPr>
            </w:pPr>
            <w:r>
              <w:rPr>
                <w:spacing w:val="-10"/>
                <w:sz w:val="18"/>
              </w:rPr>
              <w:t>I</w:t>
            </w:r>
          </w:p>
        </w:tc>
        <w:tc>
          <w:tcPr>
            <w:tcW w:w="1050" w:type="dxa"/>
            <w:tcBorders>
              <w:top w:val="single" w:sz="6" w:space="0" w:color="000000"/>
              <w:bottom w:val="single" w:sz="6" w:space="0" w:color="000000"/>
              <w:right w:val="single" w:sz="6" w:space="0" w:color="000000"/>
            </w:tcBorders>
          </w:tcPr>
          <w:p>
            <w:pPr>
              <w:pStyle w:val="TableParagraph"/>
              <w:spacing w:before="69"/>
              <w:ind w:left="16"/>
              <w:jc w:val="center"/>
              <w:rPr>
                <w:sz w:val="18"/>
              </w:rPr>
            </w:pPr>
            <w:r>
              <w:rPr>
                <w:spacing w:val="-2"/>
                <w:sz w:val="18"/>
              </w:rPr>
              <w:t>Baixo</w:t>
            </w:r>
          </w:p>
        </w:tc>
      </w:tr>
      <w:tr>
        <w:trPr>
          <w:trHeight w:val="367" w:hRule="atLeast"/>
        </w:trPr>
        <w:tc>
          <w:tcPr>
            <w:tcW w:w="2163" w:type="dxa"/>
            <w:vMerge/>
            <w:tcBorders>
              <w:top w:val="nil"/>
            </w:tcBorders>
          </w:tcPr>
          <w:p>
            <w:pPr>
              <w:rPr>
                <w:sz w:val="2"/>
                <w:szCs w:val="2"/>
              </w:rPr>
            </w:pPr>
          </w:p>
        </w:tc>
        <w:tc>
          <w:tcPr>
            <w:tcW w:w="8428" w:type="dxa"/>
            <w:tcBorders>
              <w:top w:val="single" w:sz="6" w:space="0" w:color="000000"/>
            </w:tcBorders>
          </w:tcPr>
          <w:p>
            <w:pPr>
              <w:pStyle w:val="TableParagraph"/>
              <w:spacing w:before="69"/>
              <w:ind w:left="100"/>
              <w:rPr>
                <w:sz w:val="18"/>
              </w:rPr>
            </w:pPr>
            <w:r>
              <w:rPr>
                <w:sz w:val="18"/>
              </w:rPr>
              <w:t>manutenção</w:t>
            </w:r>
            <w:r>
              <w:rPr>
                <w:spacing w:val="-5"/>
                <w:sz w:val="18"/>
              </w:rPr>
              <w:t> </w:t>
            </w:r>
            <w:r>
              <w:rPr>
                <w:sz w:val="18"/>
              </w:rPr>
              <w:t>preventiva</w:t>
            </w:r>
            <w:r>
              <w:rPr>
                <w:spacing w:val="-5"/>
                <w:sz w:val="18"/>
              </w:rPr>
              <w:t> </w:t>
            </w:r>
            <w:r>
              <w:rPr>
                <w:sz w:val="18"/>
              </w:rPr>
              <w:t>-</w:t>
            </w:r>
            <w:r>
              <w:rPr>
                <w:spacing w:val="-5"/>
                <w:sz w:val="18"/>
              </w:rPr>
              <w:t> </w:t>
            </w:r>
            <w:r>
              <w:rPr>
                <w:sz w:val="18"/>
              </w:rPr>
              <w:t>teste</w:t>
            </w:r>
            <w:r>
              <w:rPr>
                <w:spacing w:val="-5"/>
                <w:sz w:val="18"/>
              </w:rPr>
              <w:t> </w:t>
            </w:r>
            <w:r>
              <w:rPr>
                <w:sz w:val="18"/>
              </w:rPr>
              <w:t>padrão</w:t>
            </w:r>
            <w:r>
              <w:rPr>
                <w:spacing w:val="-5"/>
                <w:sz w:val="18"/>
              </w:rPr>
              <w:t> </w:t>
            </w:r>
            <w:r>
              <w:rPr>
                <w:sz w:val="18"/>
              </w:rPr>
              <w:t>/</w:t>
            </w:r>
            <w:r>
              <w:rPr>
                <w:spacing w:val="-5"/>
                <w:sz w:val="18"/>
              </w:rPr>
              <w:t> </w:t>
            </w:r>
            <w:r>
              <w:rPr>
                <w:sz w:val="18"/>
              </w:rPr>
              <w:t>limpeza</w:t>
            </w:r>
            <w:r>
              <w:rPr>
                <w:spacing w:val="-5"/>
                <w:sz w:val="18"/>
              </w:rPr>
              <w:t> </w:t>
            </w:r>
            <w:r>
              <w:rPr>
                <w:sz w:val="18"/>
              </w:rPr>
              <w:t>/</w:t>
            </w:r>
            <w:r>
              <w:rPr>
                <w:spacing w:val="-5"/>
                <w:sz w:val="18"/>
              </w:rPr>
              <w:t> </w:t>
            </w:r>
            <w:r>
              <w:rPr>
                <w:spacing w:val="-2"/>
                <w:sz w:val="18"/>
              </w:rPr>
              <w:t>atualizações</w:t>
            </w:r>
          </w:p>
        </w:tc>
        <w:tc>
          <w:tcPr>
            <w:tcW w:w="2959" w:type="dxa"/>
            <w:tcBorders>
              <w:top w:val="single" w:sz="6" w:space="0" w:color="000000"/>
            </w:tcBorders>
          </w:tcPr>
          <w:p>
            <w:pPr>
              <w:pStyle w:val="TableParagraph"/>
              <w:spacing w:before="69"/>
              <w:ind w:left="25"/>
              <w:jc w:val="center"/>
              <w:rPr>
                <w:sz w:val="18"/>
              </w:rPr>
            </w:pPr>
            <w:r>
              <w:rPr>
                <w:spacing w:val="-10"/>
                <w:sz w:val="18"/>
              </w:rPr>
              <w:t>R</w:t>
            </w:r>
          </w:p>
        </w:tc>
        <w:tc>
          <w:tcPr>
            <w:tcW w:w="1050" w:type="dxa"/>
            <w:tcBorders>
              <w:top w:val="single" w:sz="6" w:space="0" w:color="000000"/>
              <w:right w:val="single" w:sz="6" w:space="0" w:color="000000"/>
            </w:tcBorders>
          </w:tcPr>
          <w:p>
            <w:pPr>
              <w:pStyle w:val="TableParagraph"/>
              <w:spacing w:before="69"/>
              <w:ind w:left="16"/>
              <w:jc w:val="center"/>
              <w:rPr>
                <w:sz w:val="18"/>
              </w:rPr>
            </w:pPr>
            <w:r>
              <w:rPr>
                <w:spacing w:val="-2"/>
                <w:sz w:val="18"/>
              </w:rPr>
              <w:t>Baixo</w:t>
            </w:r>
          </w:p>
        </w:tc>
      </w:tr>
    </w:tbl>
    <w:p>
      <w:pPr>
        <w:pStyle w:val="BodyText"/>
        <w:spacing w:before="139"/>
        <w:ind w:left="0"/>
        <w:rPr>
          <w:b/>
        </w:rPr>
      </w:pPr>
    </w:p>
    <w:p>
      <w:pPr>
        <w:pStyle w:val="BodyText"/>
        <w:spacing w:line="376" w:lineRule="auto" w:before="1"/>
        <w:ind w:right="6449"/>
      </w:pPr>
      <w:r>
        <w:rPr/>
        <w:t>O</w:t>
      </w:r>
      <w:r>
        <w:rPr>
          <w:spacing w:val="-9"/>
        </w:rPr>
        <w:t> </w:t>
      </w:r>
      <w:r>
        <w:rPr/>
        <w:t>Catálogo</w:t>
      </w:r>
      <w:r>
        <w:rPr>
          <w:spacing w:val="-9"/>
        </w:rPr>
        <w:t> </w:t>
      </w:r>
      <w:r>
        <w:rPr/>
        <w:t>de</w:t>
      </w:r>
      <w:r>
        <w:rPr>
          <w:spacing w:val="-9"/>
        </w:rPr>
        <w:t> </w:t>
      </w:r>
      <w:r>
        <w:rPr/>
        <w:t>Serviços</w:t>
      </w:r>
      <w:r>
        <w:rPr>
          <w:spacing w:val="-9"/>
        </w:rPr>
        <w:t> </w:t>
      </w:r>
      <w:r>
        <w:rPr/>
        <w:t>será</w:t>
      </w:r>
      <w:r>
        <w:rPr>
          <w:spacing w:val="-9"/>
        </w:rPr>
        <w:t> </w:t>
      </w:r>
      <w:r>
        <w:rPr/>
        <w:t>revisado</w:t>
      </w:r>
      <w:r>
        <w:rPr>
          <w:spacing w:val="-9"/>
        </w:rPr>
        <w:t> </w:t>
      </w:r>
      <w:r>
        <w:rPr/>
        <w:t>em</w:t>
      </w:r>
      <w:r>
        <w:rPr>
          <w:spacing w:val="-9"/>
        </w:rPr>
        <w:t> </w:t>
      </w:r>
      <w:r>
        <w:rPr/>
        <w:t>conjunto</w:t>
      </w:r>
      <w:r>
        <w:rPr>
          <w:spacing w:val="-9"/>
        </w:rPr>
        <w:t> </w:t>
      </w:r>
      <w:r>
        <w:rPr/>
        <w:t>com</w:t>
      </w:r>
      <w:r>
        <w:rPr>
          <w:spacing w:val="-9"/>
        </w:rPr>
        <w:t> </w:t>
      </w:r>
      <w:r>
        <w:rPr/>
        <w:t>a</w:t>
      </w:r>
      <w:r>
        <w:rPr>
          <w:spacing w:val="-9"/>
        </w:rPr>
        <w:t> </w:t>
      </w:r>
      <w:r>
        <w:rPr/>
        <w:t>equipe</w:t>
      </w:r>
      <w:r>
        <w:rPr>
          <w:spacing w:val="-9"/>
        </w:rPr>
        <w:t> </w:t>
      </w:r>
      <w:r>
        <w:rPr/>
        <w:t>técnica</w:t>
      </w:r>
      <w:r>
        <w:rPr>
          <w:spacing w:val="-9"/>
        </w:rPr>
        <w:t> </w:t>
      </w:r>
      <w:r>
        <w:rPr/>
        <w:t>do</w:t>
      </w:r>
      <w:r>
        <w:rPr>
          <w:spacing w:val="-9"/>
        </w:rPr>
        <w:t> </w:t>
      </w:r>
      <w:r>
        <w:rPr/>
        <w:t>DESIT</w:t>
      </w:r>
      <w:r>
        <w:rPr>
          <w:spacing w:val="-11"/>
        </w:rPr>
        <w:t> </w:t>
      </w:r>
      <w:r>
        <w:rPr/>
        <w:t>e</w:t>
      </w:r>
      <w:r>
        <w:rPr>
          <w:spacing w:val="-9"/>
        </w:rPr>
        <w:t> </w:t>
      </w:r>
      <w:r>
        <w:rPr/>
        <w:t>a</w:t>
      </w:r>
      <w:r>
        <w:rPr>
          <w:spacing w:val="-9"/>
        </w:rPr>
        <w:t> </w:t>
      </w:r>
      <w:r>
        <w:rPr/>
        <w:t>empresa</w:t>
      </w:r>
      <w:r>
        <w:rPr>
          <w:spacing w:val="-9"/>
        </w:rPr>
        <w:t> </w:t>
      </w:r>
      <w:r>
        <w:rPr/>
        <w:t>CONTRATATA; Atividades poderão ser inativadas e/ou adicionadas a qualquer tempo.</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58"/>
        <w:ind w:left="0"/>
      </w:pPr>
    </w:p>
    <w:p>
      <w:pPr>
        <w:spacing w:line="259" w:lineRule="auto" w:before="0"/>
        <w:ind w:left="6466" w:right="6449" w:firstLine="742"/>
        <w:jc w:val="left"/>
        <w:rPr>
          <w:b/>
          <w:sz w:val="18"/>
        </w:rPr>
      </w:pPr>
      <w:r>
        <w:rPr>
          <w:b/>
          <w:sz w:val="18"/>
        </w:rPr>
        <w:t>ANEXO I</w:t>
      </w:r>
      <w:r>
        <w:rPr>
          <w:b/>
          <w:spacing w:val="40"/>
          <w:sz w:val="18"/>
        </w:rPr>
        <w:t> </w:t>
      </w:r>
      <w:r>
        <w:rPr>
          <w:b/>
          <w:sz w:val="18"/>
        </w:rPr>
        <w:t>TERMO</w:t>
      </w:r>
      <w:r>
        <w:rPr>
          <w:b/>
          <w:spacing w:val="-12"/>
          <w:sz w:val="18"/>
        </w:rPr>
        <w:t> </w:t>
      </w:r>
      <w:r>
        <w:rPr>
          <w:b/>
          <w:sz w:val="18"/>
        </w:rPr>
        <w:t>DE</w:t>
      </w:r>
      <w:r>
        <w:rPr>
          <w:b/>
          <w:spacing w:val="-11"/>
          <w:sz w:val="18"/>
        </w:rPr>
        <w:t> </w:t>
      </w:r>
      <w:r>
        <w:rPr>
          <w:b/>
          <w:sz w:val="18"/>
        </w:rPr>
        <w:t>REFERÊNCIA</w:t>
      </w:r>
    </w:p>
    <w:p>
      <w:pPr>
        <w:spacing w:before="191"/>
        <w:ind w:left="14" w:right="0" w:firstLine="0"/>
        <w:jc w:val="center"/>
        <w:rPr>
          <w:b/>
          <w:sz w:val="18"/>
        </w:rPr>
      </w:pPr>
      <w:r>
        <w:rPr>
          <w:b/>
          <w:sz w:val="18"/>
        </w:rPr>
        <w:t>ANEXO</w:t>
      </w:r>
      <w:r>
        <w:rPr>
          <w:b/>
          <w:spacing w:val="-11"/>
          <w:sz w:val="18"/>
        </w:rPr>
        <w:t> </w:t>
      </w:r>
      <w:r>
        <w:rPr>
          <w:b/>
          <w:spacing w:val="-10"/>
          <w:sz w:val="18"/>
        </w:rPr>
        <w:t>V</w:t>
      </w:r>
    </w:p>
    <w:p>
      <w:pPr>
        <w:spacing w:before="118"/>
        <w:ind w:left="14" w:right="0" w:firstLine="0"/>
        <w:jc w:val="center"/>
        <w:rPr>
          <w:b/>
          <w:sz w:val="18"/>
        </w:rPr>
      </w:pPr>
      <w:r>
        <w:rPr>
          <w:b/>
          <w:sz w:val="18"/>
        </w:rPr>
        <w:t>AMBIENTE</w:t>
      </w:r>
      <w:r>
        <w:rPr>
          <w:b/>
          <w:spacing w:val="-8"/>
          <w:sz w:val="18"/>
        </w:rPr>
        <w:t> </w:t>
      </w:r>
      <w:r>
        <w:rPr>
          <w:b/>
          <w:sz w:val="18"/>
        </w:rPr>
        <w:t>DE</w:t>
      </w:r>
      <w:r>
        <w:rPr>
          <w:b/>
          <w:spacing w:val="-10"/>
          <w:sz w:val="18"/>
        </w:rPr>
        <w:t> </w:t>
      </w:r>
      <w:r>
        <w:rPr>
          <w:b/>
          <w:spacing w:val="-5"/>
          <w:sz w:val="18"/>
        </w:rPr>
        <w:t>TIC</w:t>
      </w:r>
    </w:p>
    <w:p>
      <w:pPr>
        <w:pStyle w:val="BodyText"/>
        <w:spacing w:before="225"/>
        <w:ind w:left="0"/>
        <w:rPr>
          <w:b/>
          <w:sz w:val="20"/>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149"/>
        <w:gridCol w:w="1266"/>
      </w:tblGrid>
      <w:tr>
        <w:trPr>
          <w:trHeight w:val="375" w:hRule="atLeast"/>
        </w:trPr>
        <w:tc>
          <w:tcPr>
            <w:tcW w:w="3149" w:type="dxa"/>
            <w:tcBorders>
              <w:bottom w:val="single" w:sz="6" w:space="0" w:color="000000"/>
            </w:tcBorders>
          </w:tcPr>
          <w:p>
            <w:pPr>
              <w:pStyle w:val="TableParagraph"/>
              <w:spacing w:before="74"/>
              <w:ind w:left="16"/>
              <w:jc w:val="center"/>
              <w:rPr>
                <w:b/>
                <w:sz w:val="18"/>
              </w:rPr>
            </w:pPr>
            <w:r>
              <w:rPr>
                <w:b/>
                <w:spacing w:val="-2"/>
                <w:sz w:val="18"/>
              </w:rPr>
              <w:t>ATIVOS</w:t>
            </w:r>
          </w:p>
        </w:tc>
        <w:tc>
          <w:tcPr>
            <w:tcW w:w="1266" w:type="dxa"/>
            <w:tcBorders>
              <w:bottom w:val="single" w:sz="6" w:space="0" w:color="000000"/>
            </w:tcBorders>
          </w:tcPr>
          <w:p>
            <w:pPr>
              <w:pStyle w:val="TableParagraph"/>
              <w:spacing w:before="74"/>
              <w:ind w:left="409"/>
              <w:rPr>
                <w:b/>
                <w:sz w:val="18"/>
              </w:rPr>
            </w:pPr>
            <w:r>
              <w:rPr>
                <w:b/>
                <w:spacing w:val="-4"/>
                <w:sz w:val="18"/>
              </w:rPr>
              <w:t>QTD.</w:t>
            </w:r>
          </w:p>
        </w:tc>
      </w:tr>
      <w:tr>
        <w:trPr>
          <w:trHeight w:val="377" w:hRule="atLeast"/>
        </w:trPr>
        <w:tc>
          <w:tcPr>
            <w:tcW w:w="3149" w:type="dxa"/>
            <w:tcBorders>
              <w:top w:val="single" w:sz="6" w:space="0" w:color="000000"/>
              <w:bottom w:val="single" w:sz="6" w:space="0" w:color="000000"/>
            </w:tcBorders>
          </w:tcPr>
          <w:p>
            <w:pPr>
              <w:pStyle w:val="TableParagraph"/>
              <w:ind w:left="98"/>
              <w:rPr>
                <w:sz w:val="18"/>
              </w:rPr>
            </w:pPr>
            <w:r>
              <w:rPr>
                <w:spacing w:val="-2"/>
                <w:sz w:val="18"/>
              </w:rPr>
              <w:t>Computadores</w:t>
            </w:r>
          </w:p>
        </w:tc>
        <w:tc>
          <w:tcPr>
            <w:tcW w:w="1266" w:type="dxa"/>
            <w:tcBorders>
              <w:top w:val="single" w:sz="6" w:space="0" w:color="000000"/>
              <w:bottom w:val="single" w:sz="6" w:space="0" w:color="000000"/>
            </w:tcBorders>
          </w:tcPr>
          <w:p>
            <w:pPr>
              <w:pStyle w:val="TableParagraph"/>
              <w:ind w:right="106"/>
              <w:jc w:val="right"/>
              <w:rPr>
                <w:b/>
                <w:sz w:val="18"/>
              </w:rPr>
            </w:pPr>
            <w:r>
              <w:rPr>
                <w:b/>
                <w:spacing w:val="-2"/>
                <w:sz w:val="18"/>
              </w:rPr>
              <w:t>2.250</w:t>
            </w:r>
          </w:p>
        </w:tc>
      </w:tr>
      <w:tr>
        <w:trPr>
          <w:trHeight w:val="388" w:hRule="atLeast"/>
        </w:trPr>
        <w:tc>
          <w:tcPr>
            <w:tcW w:w="3149" w:type="dxa"/>
            <w:tcBorders>
              <w:top w:val="single" w:sz="6" w:space="0" w:color="000000"/>
              <w:bottom w:val="single" w:sz="6" w:space="0" w:color="000000"/>
            </w:tcBorders>
          </w:tcPr>
          <w:p>
            <w:pPr>
              <w:pStyle w:val="TableParagraph"/>
              <w:spacing w:before="87"/>
              <w:ind w:left="98"/>
              <w:rPr>
                <w:sz w:val="18"/>
              </w:rPr>
            </w:pPr>
            <w:r>
              <w:rPr>
                <w:sz w:val="18"/>
              </w:rPr>
              <w:t>Impressoras</w:t>
            </w:r>
            <w:r>
              <w:rPr>
                <w:spacing w:val="-8"/>
                <w:sz w:val="18"/>
              </w:rPr>
              <w:t> </w:t>
            </w:r>
            <w:r>
              <w:rPr>
                <w:sz w:val="18"/>
              </w:rPr>
              <w:t>Laser</w:t>
            </w:r>
            <w:r>
              <w:rPr>
                <w:spacing w:val="-7"/>
                <w:sz w:val="18"/>
              </w:rPr>
              <w:t> </w:t>
            </w:r>
            <w:r>
              <w:rPr>
                <w:spacing w:val="-2"/>
                <w:sz w:val="18"/>
              </w:rPr>
              <w:t>(SIMPRESS)</w:t>
            </w:r>
          </w:p>
        </w:tc>
        <w:tc>
          <w:tcPr>
            <w:tcW w:w="1266" w:type="dxa"/>
            <w:tcBorders>
              <w:top w:val="single" w:sz="6" w:space="0" w:color="000000"/>
              <w:bottom w:val="single" w:sz="6" w:space="0" w:color="000000"/>
            </w:tcBorders>
          </w:tcPr>
          <w:p>
            <w:pPr>
              <w:pStyle w:val="TableParagraph"/>
              <w:spacing w:before="87"/>
              <w:ind w:right="106"/>
              <w:jc w:val="right"/>
              <w:rPr>
                <w:b/>
                <w:sz w:val="18"/>
              </w:rPr>
            </w:pPr>
            <w:r>
              <w:rPr>
                <w:b/>
                <w:spacing w:val="-5"/>
                <w:sz w:val="18"/>
              </w:rPr>
              <w:t>177</w:t>
            </w:r>
          </w:p>
        </w:tc>
      </w:tr>
      <w:tr>
        <w:trPr>
          <w:trHeight w:val="377" w:hRule="atLeast"/>
        </w:trPr>
        <w:tc>
          <w:tcPr>
            <w:tcW w:w="3149" w:type="dxa"/>
            <w:tcBorders>
              <w:top w:val="single" w:sz="6" w:space="0" w:color="000000"/>
              <w:bottom w:val="single" w:sz="6" w:space="0" w:color="000000"/>
            </w:tcBorders>
          </w:tcPr>
          <w:p>
            <w:pPr>
              <w:pStyle w:val="TableParagraph"/>
              <w:ind w:left="98"/>
              <w:rPr>
                <w:sz w:val="18"/>
              </w:rPr>
            </w:pPr>
            <w:r>
              <w:rPr>
                <w:sz w:val="18"/>
              </w:rPr>
              <w:t>Impressoras</w:t>
            </w:r>
            <w:r>
              <w:rPr>
                <w:spacing w:val="-10"/>
                <w:sz w:val="18"/>
              </w:rPr>
              <w:t> </w:t>
            </w:r>
            <w:r>
              <w:rPr>
                <w:spacing w:val="-2"/>
                <w:sz w:val="18"/>
              </w:rPr>
              <w:t>Laser</w:t>
            </w:r>
          </w:p>
        </w:tc>
        <w:tc>
          <w:tcPr>
            <w:tcW w:w="1266" w:type="dxa"/>
            <w:tcBorders>
              <w:top w:val="single" w:sz="6" w:space="0" w:color="000000"/>
              <w:bottom w:val="single" w:sz="6" w:space="0" w:color="000000"/>
            </w:tcBorders>
          </w:tcPr>
          <w:p>
            <w:pPr>
              <w:pStyle w:val="TableParagraph"/>
              <w:ind w:right="106"/>
              <w:jc w:val="right"/>
              <w:rPr>
                <w:b/>
                <w:sz w:val="18"/>
              </w:rPr>
            </w:pPr>
            <w:r>
              <w:rPr>
                <w:b/>
                <w:spacing w:val="-5"/>
                <w:sz w:val="18"/>
              </w:rPr>
              <w:t>44</w:t>
            </w:r>
          </w:p>
        </w:tc>
      </w:tr>
      <w:tr>
        <w:trPr>
          <w:trHeight w:val="377" w:hRule="atLeast"/>
        </w:trPr>
        <w:tc>
          <w:tcPr>
            <w:tcW w:w="3149" w:type="dxa"/>
            <w:tcBorders>
              <w:top w:val="single" w:sz="6" w:space="0" w:color="000000"/>
              <w:bottom w:val="single" w:sz="6" w:space="0" w:color="000000"/>
            </w:tcBorders>
          </w:tcPr>
          <w:p>
            <w:pPr>
              <w:pStyle w:val="TableParagraph"/>
              <w:ind w:left="98"/>
              <w:rPr>
                <w:sz w:val="18"/>
              </w:rPr>
            </w:pPr>
            <w:r>
              <w:rPr>
                <w:spacing w:val="-2"/>
                <w:sz w:val="18"/>
              </w:rPr>
              <w:t>Impressoras</w:t>
            </w:r>
            <w:r>
              <w:rPr>
                <w:spacing w:val="9"/>
                <w:sz w:val="18"/>
              </w:rPr>
              <w:t> </w:t>
            </w:r>
            <w:r>
              <w:rPr>
                <w:spacing w:val="-2"/>
                <w:sz w:val="18"/>
              </w:rPr>
              <w:t>Térmicas</w:t>
            </w:r>
          </w:p>
        </w:tc>
        <w:tc>
          <w:tcPr>
            <w:tcW w:w="1266" w:type="dxa"/>
            <w:tcBorders>
              <w:top w:val="single" w:sz="6" w:space="0" w:color="000000"/>
              <w:bottom w:val="single" w:sz="6" w:space="0" w:color="000000"/>
            </w:tcBorders>
          </w:tcPr>
          <w:p>
            <w:pPr>
              <w:pStyle w:val="TableParagraph"/>
              <w:ind w:right="106"/>
              <w:jc w:val="right"/>
              <w:rPr>
                <w:b/>
                <w:sz w:val="18"/>
              </w:rPr>
            </w:pPr>
            <w:r>
              <w:rPr>
                <w:b/>
                <w:spacing w:val="-5"/>
                <w:sz w:val="18"/>
              </w:rPr>
              <w:t>40</w:t>
            </w:r>
          </w:p>
        </w:tc>
      </w:tr>
      <w:tr>
        <w:trPr>
          <w:trHeight w:val="377" w:hRule="atLeast"/>
        </w:trPr>
        <w:tc>
          <w:tcPr>
            <w:tcW w:w="3149" w:type="dxa"/>
            <w:tcBorders>
              <w:top w:val="single" w:sz="6" w:space="0" w:color="000000"/>
              <w:bottom w:val="single" w:sz="6" w:space="0" w:color="000000"/>
            </w:tcBorders>
          </w:tcPr>
          <w:p>
            <w:pPr>
              <w:pStyle w:val="TableParagraph"/>
              <w:ind w:left="98"/>
              <w:rPr>
                <w:sz w:val="18"/>
              </w:rPr>
            </w:pPr>
            <w:r>
              <w:rPr>
                <w:sz w:val="18"/>
              </w:rPr>
              <w:t>Servidores</w:t>
            </w:r>
            <w:r>
              <w:rPr>
                <w:spacing w:val="-9"/>
                <w:sz w:val="18"/>
              </w:rPr>
              <w:t> </w:t>
            </w:r>
            <w:r>
              <w:rPr>
                <w:spacing w:val="-2"/>
                <w:sz w:val="18"/>
              </w:rPr>
              <w:t>Físicos</w:t>
            </w:r>
          </w:p>
        </w:tc>
        <w:tc>
          <w:tcPr>
            <w:tcW w:w="1266" w:type="dxa"/>
            <w:tcBorders>
              <w:top w:val="single" w:sz="6" w:space="0" w:color="000000"/>
              <w:bottom w:val="single" w:sz="6" w:space="0" w:color="000000"/>
            </w:tcBorders>
          </w:tcPr>
          <w:p>
            <w:pPr>
              <w:pStyle w:val="TableParagraph"/>
              <w:ind w:right="106"/>
              <w:jc w:val="right"/>
              <w:rPr>
                <w:b/>
                <w:sz w:val="18"/>
              </w:rPr>
            </w:pPr>
            <w:r>
              <w:rPr>
                <w:b/>
                <w:spacing w:val="-5"/>
                <w:sz w:val="18"/>
              </w:rPr>
              <w:t>25</w:t>
            </w:r>
          </w:p>
        </w:tc>
      </w:tr>
      <w:tr>
        <w:trPr>
          <w:trHeight w:val="377" w:hRule="atLeast"/>
        </w:trPr>
        <w:tc>
          <w:tcPr>
            <w:tcW w:w="3149" w:type="dxa"/>
            <w:tcBorders>
              <w:top w:val="single" w:sz="6" w:space="0" w:color="000000"/>
              <w:bottom w:val="single" w:sz="6" w:space="0" w:color="000000"/>
            </w:tcBorders>
          </w:tcPr>
          <w:p>
            <w:pPr>
              <w:pStyle w:val="TableParagraph"/>
              <w:ind w:left="98"/>
              <w:rPr>
                <w:sz w:val="18"/>
              </w:rPr>
            </w:pPr>
            <w:r>
              <w:rPr>
                <w:spacing w:val="-2"/>
                <w:sz w:val="18"/>
              </w:rPr>
              <w:t>Servidores</w:t>
            </w:r>
            <w:r>
              <w:rPr>
                <w:spacing w:val="8"/>
                <w:sz w:val="18"/>
              </w:rPr>
              <w:t> </w:t>
            </w:r>
            <w:r>
              <w:rPr>
                <w:spacing w:val="-2"/>
                <w:sz w:val="18"/>
              </w:rPr>
              <w:t>Virtualizados</w:t>
            </w:r>
          </w:p>
        </w:tc>
        <w:tc>
          <w:tcPr>
            <w:tcW w:w="1266" w:type="dxa"/>
            <w:tcBorders>
              <w:top w:val="single" w:sz="6" w:space="0" w:color="000000"/>
              <w:bottom w:val="single" w:sz="6" w:space="0" w:color="000000"/>
            </w:tcBorders>
          </w:tcPr>
          <w:p>
            <w:pPr>
              <w:pStyle w:val="TableParagraph"/>
              <w:ind w:right="106"/>
              <w:jc w:val="right"/>
              <w:rPr>
                <w:b/>
                <w:sz w:val="18"/>
              </w:rPr>
            </w:pPr>
            <w:r>
              <w:rPr>
                <w:b/>
                <w:spacing w:val="-5"/>
                <w:sz w:val="18"/>
              </w:rPr>
              <w:t>136</w:t>
            </w:r>
          </w:p>
        </w:tc>
      </w:tr>
      <w:tr>
        <w:trPr>
          <w:trHeight w:val="388" w:hRule="atLeast"/>
        </w:trPr>
        <w:tc>
          <w:tcPr>
            <w:tcW w:w="3149" w:type="dxa"/>
            <w:tcBorders>
              <w:top w:val="single" w:sz="6" w:space="0" w:color="000000"/>
              <w:bottom w:val="single" w:sz="6" w:space="0" w:color="000000"/>
            </w:tcBorders>
          </w:tcPr>
          <w:p>
            <w:pPr>
              <w:pStyle w:val="TableParagraph"/>
              <w:ind w:left="98"/>
              <w:rPr>
                <w:sz w:val="18"/>
              </w:rPr>
            </w:pPr>
            <w:r>
              <w:rPr>
                <w:spacing w:val="-2"/>
                <w:sz w:val="18"/>
              </w:rPr>
              <w:t>Racks</w:t>
            </w:r>
          </w:p>
        </w:tc>
        <w:tc>
          <w:tcPr>
            <w:tcW w:w="1266" w:type="dxa"/>
            <w:tcBorders>
              <w:top w:val="single" w:sz="6" w:space="0" w:color="000000"/>
              <w:bottom w:val="single" w:sz="6" w:space="0" w:color="000000"/>
            </w:tcBorders>
          </w:tcPr>
          <w:p>
            <w:pPr>
              <w:pStyle w:val="TableParagraph"/>
              <w:ind w:right="106"/>
              <w:jc w:val="right"/>
              <w:rPr>
                <w:b/>
                <w:sz w:val="18"/>
              </w:rPr>
            </w:pPr>
            <w:r>
              <w:rPr>
                <w:b/>
                <w:spacing w:val="-5"/>
                <w:sz w:val="18"/>
              </w:rPr>
              <w:t>95</w:t>
            </w:r>
          </w:p>
        </w:tc>
      </w:tr>
      <w:tr>
        <w:trPr>
          <w:trHeight w:val="377" w:hRule="atLeast"/>
        </w:trPr>
        <w:tc>
          <w:tcPr>
            <w:tcW w:w="3149" w:type="dxa"/>
            <w:tcBorders>
              <w:top w:val="single" w:sz="6" w:space="0" w:color="000000"/>
              <w:bottom w:val="single" w:sz="6" w:space="0" w:color="000000"/>
            </w:tcBorders>
          </w:tcPr>
          <w:p>
            <w:pPr>
              <w:pStyle w:val="TableParagraph"/>
              <w:ind w:left="98"/>
              <w:rPr>
                <w:sz w:val="18"/>
              </w:rPr>
            </w:pPr>
            <w:r>
              <w:rPr>
                <w:spacing w:val="-2"/>
                <w:sz w:val="18"/>
              </w:rPr>
              <w:t>Switches</w:t>
            </w:r>
          </w:p>
        </w:tc>
        <w:tc>
          <w:tcPr>
            <w:tcW w:w="1266" w:type="dxa"/>
            <w:tcBorders>
              <w:top w:val="single" w:sz="6" w:space="0" w:color="000000"/>
              <w:bottom w:val="single" w:sz="6" w:space="0" w:color="000000"/>
            </w:tcBorders>
          </w:tcPr>
          <w:p>
            <w:pPr>
              <w:pStyle w:val="TableParagraph"/>
              <w:ind w:right="106"/>
              <w:jc w:val="right"/>
              <w:rPr>
                <w:b/>
                <w:sz w:val="18"/>
              </w:rPr>
            </w:pPr>
            <w:r>
              <w:rPr>
                <w:b/>
                <w:spacing w:val="-5"/>
                <w:sz w:val="18"/>
              </w:rPr>
              <w:t>113</w:t>
            </w:r>
          </w:p>
        </w:tc>
      </w:tr>
      <w:tr>
        <w:trPr>
          <w:trHeight w:val="377" w:hRule="atLeast"/>
        </w:trPr>
        <w:tc>
          <w:tcPr>
            <w:tcW w:w="3149" w:type="dxa"/>
            <w:tcBorders>
              <w:top w:val="single" w:sz="6" w:space="0" w:color="000000"/>
              <w:bottom w:val="single" w:sz="6" w:space="0" w:color="000000"/>
            </w:tcBorders>
          </w:tcPr>
          <w:p>
            <w:pPr>
              <w:pStyle w:val="TableParagraph"/>
              <w:ind w:left="98"/>
              <w:rPr>
                <w:sz w:val="18"/>
              </w:rPr>
            </w:pPr>
            <w:r>
              <w:rPr>
                <w:sz w:val="18"/>
              </w:rPr>
              <w:t>Access</w:t>
            </w:r>
            <w:r>
              <w:rPr>
                <w:spacing w:val="-12"/>
                <w:sz w:val="18"/>
              </w:rPr>
              <w:t> </w:t>
            </w:r>
            <w:r>
              <w:rPr>
                <w:sz w:val="18"/>
              </w:rPr>
              <w:t>Point</w:t>
            </w:r>
            <w:r>
              <w:rPr>
                <w:spacing w:val="-11"/>
                <w:sz w:val="18"/>
              </w:rPr>
              <w:t> </w:t>
            </w:r>
            <w:r>
              <w:rPr>
                <w:sz w:val="18"/>
              </w:rPr>
              <w:t>(Wi-</w:t>
            </w:r>
            <w:r>
              <w:rPr>
                <w:spacing w:val="-5"/>
                <w:sz w:val="18"/>
              </w:rPr>
              <w:t>Fi)</w:t>
            </w:r>
          </w:p>
        </w:tc>
        <w:tc>
          <w:tcPr>
            <w:tcW w:w="1266" w:type="dxa"/>
            <w:tcBorders>
              <w:top w:val="single" w:sz="6" w:space="0" w:color="000000"/>
              <w:bottom w:val="single" w:sz="6" w:space="0" w:color="000000"/>
            </w:tcBorders>
          </w:tcPr>
          <w:p>
            <w:pPr>
              <w:pStyle w:val="TableParagraph"/>
              <w:ind w:right="106"/>
              <w:jc w:val="right"/>
              <w:rPr>
                <w:b/>
                <w:sz w:val="18"/>
              </w:rPr>
            </w:pPr>
            <w:r>
              <w:rPr>
                <w:b/>
                <w:spacing w:val="-5"/>
                <w:sz w:val="18"/>
              </w:rPr>
              <w:t>198</w:t>
            </w:r>
          </w:p>
        </w:tc>
      </w:tr>
      <w:tr>
        <w:trPr>
          <w:trHeight w:val="377" w:hRule="atLeast"/>
        </w:trPr>
        <w:tc>
          <w:tcPr>
            <w:tcW w:w="3149" w:type="dxa"/>
            <w:tcBorders>
              <w:top w:val="single" w:sz="6" w:space="0" w:color="000000"/>
              <w:bottom w:val="single" w:sz="6" w:space="0" w:color="000000"/>
            </w:tcBorders>
          </w:tcPr>
          <w:p>
            <w:pPr>
              <w:pStyle w:val="TableParagraph"/>
              <w:ind w:left="98"/>
              <w:rPr>
                <w:sz w:val="18"/>
              </w:rPr>
            </w:pPr>
            <w:r>
              <w:rPr>
                <w:sz w:val="18"/>
              </w:rPr>
              <w:t>Pontos</w:t>
            </w:r>
            <w:r>
              <w:rPr>
                <w:spacing w:val="-5"/>
                <w:sz w:val="18"/>
              </w:rPr>
              <w:t> </w:t>
            </w:r>
            <w:r>
              <w:rPr>
                <w:sz w:val="18"/>
              </w:rPr>
              <w:t>de</w:t>
            </w:r>
            <w:r>
              <w:rPr>
                <w:spacing w:val="-4"/>
                <w:sz w:val="18"/>
              </w:rPr>
              <w:t> </w:t>
            </w:r>
            <w:r>
              <w:rPr>
                <w:sz w:val="18"/>
              </w:rPr>
              <w:t>rede</w:t>
            </w:r>
            <w:r>
              <w:rPr>
                <w:spacing w:val="-4"/>
                <w:sz w:val="18"/>
              </w:rPr>
              <w:t> </w:t>
            </w:r>
            <w:r>
              <w:rPr>
                <w:spacing w:val="-2"/>
                <w:sz w:val="18"/>
              </w:rPr>
              <w:t>ativos</w:t>
            </w:r>
          </w:p>
        </w:tc>
        <w:tc>
          <w:tcPr>
            <w:tcW w:w="1266" w:type="dxa"/>
            <w:tcBorders>
              <w:top w:val="single" w:sz="6" w:space="0" w:color="000000"/>
              <w:bottom w:val="single" w:sz="6" w:space="0" w:color="000000"/>
            </w:tcBorders>
          </w:tcPr>
          <w:p>
            <w:pPr>
              <w:pStyle w:val="TableParagraph"/>
              <w:ind w:right="106"/>
              <w:jc w:val="right"/>
              <w:rPr>
                <w:b/>
                <w:sz w:val="18"/>
              </w:rPr>
            </w:pPr>
            <w:r>
              <w:rPr>
                <w:b/>
                <w:spacing w:val="-2"/>
                <w:sz w:val="18"/>
              </w:rPr>
              <w:t>5.400</w:t>
            </w:r>
          </w:p>
        </w:tc>
      </w:tr>
      <w:tr>
        <w:trPr>
          <w:trHeight w:val="377" w:hRule="atLeast"/>
        </w:trPr>
        <w:tc>
          <w:tcPr>
            <w:tcW w:w="3149" w:type="dxa"/>
            <w:tcBorders>
              <w:top w:val="single" w:sz="6" w:space="0" w:color="000000"/>
              <w:bottom w:val="single" w:sz="6" w:space="0" w:color="000000"/>
            </w:tcBorders>
          </w:tcPr>
          <w:p>
            <w:pPr>
              <w:pStyle w:val="TableParagraph"/>
              <w:ind w:left="98"/>
              <w:rPr>
                <w:sz w:val="18"/>
              </w:rPr>
            </w:pPr>
            <w:r>
              <w:rPr>
                <w:spacing w:val="-2"/>
                <w:sz w:val="18"/>
              </w:rPr>
              <w:t>Totem</w:t>
            </w:r>
          </w:p>
        </w:tc>
        <w:tc>
          <w:tcPr>
            <w:tcW w:w="1266" w:type="dxa"/>
            <w:tcBorders>
              <w:top w:val="single" w:sz="6" w:space="0" w:color="000000"/>
              <w:bottom w:val="single" w:sz="6" w:space="0" w:color="000000"/>
            </w:tcBorders>
          </w:tcPr>
          <w:p>
            <w:pPr>
              <w:pStyle w:val="TableParagraph"/>
              <w:ind w:right="106"/>
              <w:jc w:val="right"/>
              <w:rPr>
                <w:b/>
                <w:sz w:val="18"/>
              </w:rPr>
            </w:pPr>
            <w:r>
              <w:rPr>
                <w:b/>
                <w:spacing w:val="-5"/>
                <w:sz w:val="18"/>
              </w:rPr>
              <w:t>12</w:t>
            </w:r>
          </w:p>
        </w:tc>
      </w:tr>
      <w:tr>
        <w:trPr>
          <w:trHeight w:val="377" w:hRule="atLeast"/>
        </w:trPr>
        <w:tc>
          <w:tcPr>
            <w:tcW w:w="3149" w:type="dxa"/>
            <w:tcBorders>
              <w:top w:val="single" w:sz="6" w:space="0" w:color="000000"/>
              <w:bottom w:val="single" w:sz="6" w:space="0" w:color="000000"/>
            </w:tcBorders>
          </w:tcPr>
          <w:p>
            <w:pPr>
              <w:pStyle w:val="TableParagraph"/>
              <w:ind w:left="98"/>
              <w:rPr>
                <w:sz w:val="18"/>
              </w:rPr>
            </w:pPr>
            <w:r>
              <w:rPr>
                <w:spacing w:val="-2"/>
                <w:sz w:val="18"/>
              </w:rPr>
              <w:t>Telas</w:t>
            </w:r>
            <w:r>
              <w:rPr>
                <w:spacing w:val="-8"/>
                <w:sz w:val="18"/>
              </w:rPr>
              <w:t> </w:t>
            </w:r>
            <w:r>
              <w:rPr>
                <w:spacing w:val="-2"/>
                <w:sz w:val="18"/>
              </w:rPr>
              <w:t>interativas</w:t>
            </w:r>
          </w:p>
        </w:tc>
        <w:tc>
          <w:tcPr>
            <w:tcW w:w="1266" w:type="dxa"/>
            <w:tcBorders>
              <w:top w:val="single" w:sz="6" w:space="0" w:color="000000"/>
              <w:bottom w:val="single" w:sz="6" w:space="0" w:color="000000"/>
            </w:tcBorders>
          </w:tcPr>
          <w:p>
            <w:pPr>
              <w:pStyle w:val="TableParagraph"/>
              <w:ind w:right="106"/>
              <w:jc w:val="right"/>
              <w:rPr>
                <w:b/>
                <w:sz w:val="18"/>
              </w:rPr>
            </w:pPr>
            <w:r>
              <w:rPr>
                <w:b/>
                <w:spacing w:val="-10"/>
                <w:sz w:val="18"/>
              </w:rPr>
              <w:t>9</w:t>
            </w:r>
          </w:p>
        </w:tc>
      </w:tr>
      <w:tr>
        <w:trPr>
          <w:trHeight w:val="388" w:hRule="atLeast"/>
        </w:trPr>
        <w:tc>
          <w:tcPr>
            <w:tcW w:w="3149" w:type="dxa"/>
            <w:tcBorders>
              <w:top w:val="single" w:sz="6" w:space="0" w:color="000000"/>
              <w:bottom w:val="single" w:sz="6" w:space="0" w:color="000000"/>
            </w:tcBorders>
          </w:tcPr>
          <w:p>
            <w:pPr>
              <w:pStyle w:val="TableParagraph"/>
              <w:spacing w:before="87"/>
              <w:ind w:left="98"/>
              <w:rPr>
                <w:sz w:val="18"/>
              </w:rPr>
            </w:pPr>
            <w:r>
              <w:rPr>
                <w:sz w:val="18"/>
              </w:rPr>
              <w:t>Sistema</w:t>
            </w:r>
            <w:r>
              <w:rPr>
                <w:spacing w:val="-5"/>
                <w:sz w:val="18"/>
              </w:rPr>
              <w:t> </w:t>
            </w:r>
            <w:r>
              <w:rPr>
                <w:sz w:val="18"/>
              </w:rPr>
              <w:t>áudio</w:t>
            </w:r>
            <w:r>
              <w:rPr>
                <w:spacing w:val="-4"/>
                <w:sz w:val="18"/>
              </w:rPr>
              <w:t> </w:t>
            </w:r>
            <w:r>
              <w:rPr>
                <w:sz w:val="18"/>
              </w:rPr>
              <w:t>e</w:t>
            </w:r>
            <w:r>
              <w:rPr>
                <w:spacing w:val="-5"/>
                <w:sz w:val="18"/>
              </w:rPr>
              <w:t> </w:t>
            </w:r>
            <w:r>
              <w:rPr>
                <w:spacing w:val="-2"/>
                <w:sz w:val="18"/>
              </w:rPr>
              <w:t>vídeo</w:t>
            </w:r>
          </w:p>
        </w:tc>
        <w:tc>
          <w:tcPr>
            <w:tcW w:w="1266" w:type="dxa"/>
            <w:tcBorders>
              <w:top w:val="single" w:sz="6" w:space="0" w:color="000000"/>
              <w:bottom w:val="single" w:sz="6" w:space="0" w:color="000000"/>
            </w:tcBorders>
          </w:tcPr>
          <w:p>
            <w:pPr>
              <w:pStyle w:val="TableParagraph"/>
              <w:spacing w:before="87"/>
              <w:ind w:right="106"/>
              <w:jc w:val="right"/>
              <w:rPr>
                <w:b/>
                <w:sz w:val="18"/>
              </w:rPr>
            </w:pPr>
            <w:r>
              <w:rPr>
                <w:b/>
                <w:spacing w:val="-5"/>
                <w:sz w:val="18"/>
              </w:rPr>
              <w:t>35</w:t>
            </w:r>
          </w:p>
        </w:tc>
      </w:tr>
      <w:tr>
        <w:trPr>
          <w:trHeight w:val="375" w:hRule="atLeast"/>
        </w:trPr>
        <w:tc>
          <w:tcPr>
            <w:tcW w:w="3149" w:type="dxa"/>
            <w:tcBorders>
              <w:top w:val="single" w:sz="6" w:space="0" w:color="000000"/>
            </w:tcBorders>
          </w:tcPr>
          <w:p>
            <w:pPr>
              <w:pStyle w:val="TableParagraph"/>
              <w:ind w:left="98"/>
              <w:rPr>
                <w:sz w:val="18"/>
              </w:rPr>
            </w:pPr>
            <w:r>
              <w:rPr>
                <w:sz w:val="18"/>
              </w:rPr>
              <w:t>Câmeras</w:t>
            </w:r>
            <w:r>
              <w:rPr>
                <w:spacing w:val="-5"/>
                <w:sz w:val="18"/>
              </w:rPr>
              <w:t> </w:t>
            </w:r>
            <w:r>
              <w:rPr>
                <w:sz w:val="18"/>
              </w:rPr>
              <w:t>IPs</w:t>
            </w:r>
            <w:r>
              <w:rPr>
                <w:spacing w:val="-5"/>
                <w:sz w:val="18"/>
              </w:rPr>
              <w:t> </w:t>
            </w:r>
            <w:r>
              <w:rPr>
                <w:sz w:val="18"/>
              </w:rPr>
              <w:t>área</w:t>
            </w:r>
            <w:r>
              <w:rPr>
                <w:spacing w:val="-5"/>
                <w:sz w:val="18"/>
              </w:rPr>
              <w:t> </w:t>
            </w:r>
            <w:r>
              <w:rPr>
                <w:spacing w:val="-2"/>
                <w:sz w:val="18"/>
              </w:rPr>
              <w:t>médica</w:t>
            </w:r>
          </w:p>
        </w:tc>
        <w:tc>
          <w:tcPr>
            <w:tcW w:w="1266" w:type="dxa"/>
            <w:tcBorders>
              <w:top w:val="single" w:sz="6" w:space="0" w:color="000000"/>
            </w:tcBorders>
          </w:tcPr>
          <w:p>
            <w:pPr>
              <w:pStyle w:val="TableParagraph"/>
              <w:ind w:right="106"/>
              <w:jc w:val="right"/>
              <w:rPr>
                <w:b/>
                <w:sz w:val="18"/>
              </w:rPr>
            </w:pPr>
            <w:r>
              <w:rPr>
                <w:b/>
                <w:spacing w:val="-5"/>
                <w:sz w:val="18"/>
              </w:rPr>
              <w:t>34</w:t>
            </w:r>
          </w:p>
        </w:tc>
      </w:tr>
    </w:tbl>
    <w:p>
      <w:pPr>
        <w:pStyle w:val="BodyText"/>
        <w:ind w:left="0"/>
        <w:rPr>
          <w:b/>
          <w:sz w:val="20"/>
        </w:rPr>
      </w:pPr>
    </w:p>
    <w:p>
      <w:pPr>
        <w:pStyle w:val="BodyText"/>
        <w:ind w:left="0"/>
        <w:rPr>
          <w:b/>
          <w:sz w:val="20"/>
        </w:rPr>
      </w:pPr>
    </w:p>
    <w:p>
      <w:pPr>
        <w:pStyle w:val="BodyText"/>
        <w:ind w:left="0"/>
        <w:rPr>
          <w:b/>
          <w:sz w:val="20"/>
        </w:rPr>
      </w:pPr>
    </w:p>
    <w:p>
      <w:pPr>
        <w:pStyle w:val="BodyText"/>
        <w:spacing w:before="130"/>
        <w:ind w:left="0"/>
        <w:rPr>
          <w:b/>
          <w:sz w:val="20"/>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629"/>
      </w:tblGrid>
      <w:tr>
        <w:trPr>
          <w:trHeight w:val="375" w:hRule="atLeast"/>
        </w:trPr>
        <w:tc>
          <w:tcPr>
            <w:tcW w:w="4629" w:type="dxa"/>
            <w:tcBorders>
              <w:bottom w:val="single" w:sz="6" w:space="0" w:color="000000"/>
            </w:tcBorders>
          </w:tcPr>
          <w:p>
            <w:pPr>
              <w:pStyle w:val="TableParagraph"/>
              <w:spacing w:before="74"/>
              <w:ind w:left="1082"/>
              <w:rPr>
                <w:b/>
                <w:sz w:val="18"/>
              </w:rPr>
            </w:pPr>
            <w:r>
              <w:rPr>
                <w:b/>
                <w:sz w:val="18"/>
              </w:rPr>
              <w:t>SISTEMAS</w:t>
            </w:r>
            <w:r>
              <w:rPr>
                <w:b/>
                <w:spacing w:val="-11"/>
                <w:sz w:val="18"/>
              </w:rPr>
              <w:t> </w:t>
            </w:r>
            <w:r>
              <w:rPr>
                <w:b/>
                <w:spacing w:val="-2"/>
                <w:sz w:val="18"/>
              </w:rPr>
              <w:t>INSTITUCIONAIS</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z w:val="18"/>
              </w:rPr>
              <w:t>MV</w:t>
            </w:r>
            <w:r>
              <w:rPr>
                <w:spacing w:val="-7"/>
                <w:sz w:val="18"/>
              </w:rPr>
              <w:t> </w:t>
            </w:r>
            <w:r>
              <w:rPr>
                <w:spacing w:val="-4"/>
                <w:sz w:val="18"/>
              </w:rPr>
              <w:t>SOUL</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z w:val="18"/>
              </w:rPr>
              <w:t>MV</w:t>
            </w:r>
            <w:r>
              <w:rPr>
                <w:spacing w:val="-7"/>
                <w:sz w:val="18"/>
              </w:rPr>
              <w:t> </w:t>
            </w:r>
            <w:r>
              <w:rPr>
                <w:spacing w:val="-5"/>
                <w:sz w:val="18"/>
              </w:rPr>
              <w:t>PEP</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pacing w:val="-2"/>
                <w:sz w:val="18"/>
              </w:rPr>
              <w:t>Vivace</w:t>
            </w:r>
            <w:r>
              <w:rPr>
                <w:spacing w:val="-6"/>
                <w:sz w:val="18"/>
              </w:rPr>
              <w:t> </w:t>
            </w:r>
            <w:r>
              <w:rPr>
                <w:spacing w:val="-2"/>
                <w:sz w:val="18"/>
              </w:rPr>
              <w:t>RIS/PACS</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pacing w:val="-2"/>
                <w:sz w:val="18"/>
              </w:rPr>
              <w:t>Nutrição</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z w:val="18"/>
              </w:rPr>
              <w:t>Anatomia</w:t>
            </w:r>
            <w:r>
              <w:rPr>
                <w:spacing w:val="-9"/>
                <w:sz w:val="18"/>
              </w:rPr>
              <w:t> </w:t>
            </w:r>
            <w:r>
              <w:rPr>
                <w:spacing w:val="-2"/>
                <w:sz w:val="18"/>
              </w:rPr>
              <w:t>Patológica</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pacing w:val="-2"/>
                <w:sz w:val="18"/>
              </w:rPr>
              <w:t>Óbito</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z w:val="18"/>
              </w:rPr>
              <w:t>Ordem</w:t>
            </w:r>
            <w:r>
              <w:rPr>
                <w:spacing w:val="-6"/>
                <w:sz w:val="18"/>
              </w:rPr>
              <w:t> </w:t>
            </w:r>
            <w:r>
              <w:rPr>
                <w:spacing w:val="-2"/>
                <w:sz w:val="18"/>
              </w:rPr>
              <w:t>Serviço</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z w:val="18"/>
              </w:rPr>
              <w:t>Controle</w:t>
            </w:r>
            <w:r>
              <w:rPr>
                <w:spacing w:val="-9"/>
                <w:sz w:val="18"/>
              </w:rPr>
              <w:t> </w:t>
            </w:r>
            <w:r>
              <w:rPr>
                <w:sz w:val="18"/>
              </w:rPr>
              <w:t>de</w:t>
            </w:r>
            <w:r>
              <w:rPr>
                <w:spacing w:val="-11"/>
                <w:sz w:val="18"/>
              </w:rPr>
              <w:t> </w:t>
            </w:r>
            <w:r>
              <w:rPr>
                <w:spacing w:val="-2"/>
                <w:sz w:val="18"/>
              </w:rPr>
              <w:t>Acesso</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pacing w:val="-2"/>
                <w:sz w:val="18"/>
              </w:rPr>
              <w:t>EPIMED</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z w:val="18"/>
              </w:rPr>
              <w:t>SABM</w:t>
            </w:r>
            <w:r>
              <w:rPr>
                <w:spacing w:val="-5"/>
                <w:sz w:val="18"/>
              </w:rPr>
              <w:t> </w:t>
            </w:r>
            <w:r>
              <w:rPr>
                <w:sz w:val="18"/>
              </w:rPr>
              <w:t>-</w:t>
            </w:r>
            <w:r>
              <w:rPr>
                <w:spacing w:val="-4"/>
                <w:sz w:val="18"/>
              </w:rPr>
              <w:t> </w:t>
            </w:r>
            <w:r>
              <w:rPr>
                <w:sz w:val="18"/>
              </w:rPr>
              <w:t>Bens</w:t>
            </w:r>
            <w:r>
              <w:rPr>
                <w:spacing w:val="-4"/>
                <w:sz w:val="18"/>
              </w:rPr>
              <w:t> </w:t>
            </w:r>
            <w:r>
              <w:rPr>
                <w:spacing w:val="-2"/>
                <w:sz w:val="18"/>
              </w:rPr>
              <w:t>Móveis</w:t>
            </w:r>
          </w:p>
        </w:tc>
      </w:tr>
    </w:tbl>
    <w:p>
      <w:pPr>
        <w:pStyle w:val="TableParagraph"/>
        <w:spacing w:after="0"/>
        <w:rPr>
          <w:sz w:val="18"/>
        </w:rPr>
        <w:sectPr>
          <w:type w:val="continuous"/>
          <w:pgSz w:w="15840" w:h="24480"/>
          <w:pgMar w:top="540" w:bottom="280" w:left="360" w:right="360"/>
        </w:sectPr>
      </w:pPr>
    </w:p>
    <w:p>
      <w:pPr>
        <w:pStyle w:val="BodyText"/>
        <w:spacing w:before="1"/>
        <w:ind w:left="0"/>
        <w:rPr>
          <w:b/>
          <w:sz w:val="2"/>
        </w:rPr>
      </w:pPr>
    </w:p>
    <w:tbl>
      <w:tblPr>
        <w:tblW w:w="0" w:type="auto"/>
        <w:jc w:val="left"/>
        <w:tblInd w:w="3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629"/>
      </w:tblGrid>
      <w:tr>
        <w:trPr>
          <w:trHeight w:val="377" w:hRule="atLeast"/>
        </w:trPr>
        <w:tc>
          <w:tcPr>
            <w:tcW w:w="4629" w:type="dxa"/>
            <w:tcBorders>
              <w:left w:val="single" w:sz="12" w:space="0" w:color="000000"/>
              <w:right w:val="single" w:sz="12" w:space="0" w:color="000000"/>
            </w:tcBorders>
          </w:tcPr>
          <w:p>
            <w:pPr>
              <w:pStyle w:val="TableParagraph"/>
              <w:ind w:left="85"/>
              <w:rPr>
                <w:sz w:val="18"/>
              </w:rPr>
            </w:pPr>
            <w:r>
              <w:rPr>
                <w:sz w:val="18"/>
              </w:rPr>
              <w:t>SGRH</w:t>
            </w:r>
            <w:r>
              <w:rPr>
                <w:spacing w:val="-6"/>
                <w:sz w:val="18"/>
              </w:rPr>
              <w:t> </w:t>
            </w:r>
            <w:r>
              <w:rPr>
                <w:sz w:val="18"/>
              </w:rPr>
              <w:t>Unidades</w:t>
            </w:r>
            <w:r>
              <w:rPr>
                <w:spacing w:val="-6"/>
                <w:sz w:val="18"/>
              </w:rPr>
              <w:t> </w:t>
            </w:r>
            <w:r>
              <w:rPr>
                <w:sz w:val="18"/>
              </w:rPr>
              <w:t>-</w:t>
            </w:r>
            <w:r>
              <w:rPr>
                <w:spacing w:val="-6"/>
                <w:sz w:val="18"/>
              </w:rPr>
              <w:t> </w:t>
            </w:r>
            <w:r>
              <w:rPr>
                <w:sz w:val="18"/>
              </w:rPr>
              <w:t>Recursos</w:t>
            </w:r>
            <w:r>
              <w:rPr>
                <w:spacing w:val="-5"/>
                <w:sz w:val="18"/>
              </w:rPr>
              <w:t> </w:t>
            </w:r>
            <w:r>
              <w:rPr>
                <w:spacing w:val="-2"/>
                <w:sz w:val="18"/>
              </w:rPr>
              <w:t>Humanos</w:t>
            </w:r>
          </w:p>
        </w:tc>
      </w:tr>
      <w:tr>
        <w:trPr>
          <w:trHeight w:val="377" w:hRule="atLeast"/>
        </w:trPr>
        <w:tc>
          <w:tcPr>
            <w:tcW w:w="4629" w:type="dxa"/>
            <w:tcBorders>
              <w:left w:val="single" w:sz="12" w:space="0" w:color="000000"/>
              <w:right w:val="single" w:sz="12" w:space="0" w:color="000000"/>
            </w:tcBorders>
          </w:tcPr>
          <w:p>
            <w:pPr>
              <w:pStyle w:val="TableParagraph"/>
              <w:ind w:left="85"/>
              <w:rPr>
                <w:sz w:val="18"/>
              </w:rPr>
            </w:pPr>
            <w:r>
              <w:rPr>
                <w:sz w:val="18"/>
              </w:rPr>
              <w:t>SEI</w:t>
            </w:r>
            <w:r>
              <w:rPr>
                <w:spacing w:val="-4"/>
                <w:sz w:val="18"/>
              </w:rPr>
              <w:t> </w:t>
            </w:r>
            <w:r>
              <w:rPr>
                <w:spacing w:val="-5"/>
                <w:sz w:val="18"/>
              </w:rPr>
              <w:t>RJ</w:t>
            </w:r>
          </w:p>
        </w:tc>
      </w:tr>
      <w:tr>
        <w:trPr>
          <w:trHeight w:val="377" w:hRule="atLeast"/>
        </w:trPr>
        <w:tc>
          <w:tcPr>
            <w:tcW w:w="4629" w:type="dxa"/>
            <w:tcBorders>
              <w:left w:val="single" w:sz="12" w:space="0" w:color="000000"/>
              <w:right w:val="single" w:sz="12" w:space="0" w:color="000000"/>
            </w:tcBorders>
          </w:tcPr>
          <w:p>
            <w:pPr>
              <w:pStyle w:val="TableParagraph"/>
              <w:ind w:left="85"/>
              <w:rPr>
                <w:sz w:val="18"/>
              </w:rPr>
            </w:pPr>
            <w:r>
              <w:rPr>
                <w:spacing w:val="-2"/>
                <w:sz w:val="18"/>
              </w:rPr>
              <w:t>SIGA</w:t>
            </w:r>
            <w:r>
              <w:rPr>
                <w:spacing w:val="-8"/>
                <w:sz w:val="18"/>
              </w:rPr>
              <w:t> </w:t>
            </w:r>
            <w:r>
              <w:rPr>
                <w:spacing w:val="-5"/>
                <w:sz w:val="18"/>
              </w:rPr>
              <w:t>RJ</w:t>
            </w:r>
          </w:p>
        </w:tc>
      </w:tr>
      <w:tr>
        <w:trPr>
          <w:trHeight w:val="377" w:hRule="atLeast"/>
        </w:trPr>
        <w:tc>
          <w:tcPr>
            <w:tcW w:w="4629" w:type="dxa"/>
            <w:tcBorders>
              <w:left w:val="single" w:sz="12" w:space="0" w:color="000000"/>
              <w:right w:val="single" w:sz="12" w:space="0" w:color="000000"/>
            </w:tcBorders>
          </w:tcPr>
          <w:p>
            <w:pPr>
              <w:pStyle w:val="TableParagraph"/>
              <w:ind w:left="85"/>
              <w:rPr>
                <w:sz w:val="18"/>
              </w:rPr>
            </w:pPr>
            <w:r>
              <w:rPr>
                <w:spacing w:val="-2"/>
                <w:sz w:val="18"/>
              </w:rPr>
              <w:t>SIAFE</w:t>
            </w:r>
          </w:p>
        </w:tc>
      </w:tr>
      <w:tr>
        <w:trPr>
          <w:trHeight w:val="375" w:hRule="atLeast"/>
        </w:trPr>
        <w:tc>
          <w:tcPr>
            <w:tcW w:w="4629" w:type="dxa"/>
            <w:tcBorders>
              <w:left w:val="single" w:sz="12" w:space="0" w:color="000000"/>
              <w:bottom w:val="single" w:sz="12" w:space="0" w:color="000000"/>
              <w:right w:val="single" w:sz="12" w:space="0" w:color="000000"/>
            </w:tcBorders>
          </w:tcPr>
          <w:p>
            <w:pPr>
              <w:pStyle w:val="TableParagraph"/>
              <w:ind w:left="85"/>
              <w:rPr>
                <w:sz w:val="18"/>
              </w:rPr>
            </w:pPr>
            <w:r>
              <w:rPr>
                <w:spacing w:val="-2"/>
                <w:sz w:val="18"/>
              </w:rPr>
              <w:t>WordPress</w:t>
            </w:r>
          </w:p>
        </w:tc>
      </w:tr>
    </w:tbl>
    <w:p>
      <w:pPr>
        <w:pStyle w:val="BodyText"/>
        <w:ind w:left="0"/>
        <w:rPr>
          <w:b/>
          <w:sz w:val="20"/>
        </w:rPr>
      </w:pPr>
    </w:p>
    <w:p>
      <w:pPr>
        <w:pStyle w:val="BodyText"/>
        <w:ind w:left="0"/>
        <w:rPr>
          <w:b/>
          <w:sz w:val="20"/>
        </w:rPr>
      </w:pPr>
    </w:p>
    <w:p>
      <w:pPr>
        <w:pStyle w:val="BodyText"/>
        <w:ind w:left="0"/>
        <w:rPr>
          <w:b/>
          <w:sz w:val="20"/>
        </w:rPr>
      </w:pPr>
    </w:p>
    <w:p>
      <w:pPr>
        <w:pStyle w:val="BodyText"/>
        <w:spacing w:before="135"/>
        <w:ind w:left="0"/>
        <w:rPr>
          <w:b/>
          <w:sz w:val="20"/>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629"/>
      </w:tblGrid>
      <w:tr>
        <w:trPr>
          <w:trHeight w:val="375" w:hRule="atLeast"/>
        </w:trPr>
        <w:tc>
          <w:tcPr>
            <w:tcW w:w="4629" w:type="dxa"/>
            <w:tcBorders>
              <w:bottom w:val="single" w:sz="6" w:space="0" w:color="000000"/>
            </w:tcBorders>
          </w:tcPr>
          <w:p>
            <w:pPr>
              <w:pStyle w:val="TableParagraph"/>
              <w:spacing w:before="74"/>
              <w:ind w:left="931"/>
              <w:rPr>
                <w:b/>
                <w:sz w:val="18"/>
              </w:rPr>
            </w:pPr>
            <w:r>
              <w:rPr>
                <w:b/>
                <w:spacing w:val="-4"/>
                <w:sz w:val="18"/>
              </w:rPr>
              <w:t>APLICATIVOS</w:t>
            </w:r>
            <w:r>
              <w:rPr>
                <w:b/>
                <w:spacing w:val="12"/>
                <w:sz w:val="18"/>
              </w:rPr>
              <w:t> </w:t>
            </w:r>
            <w:r>
              <w:rPr>
                <w:b/>
                <w:spacing w:val="-2"/>
                <w:sz w:val="18"/>
              </w:rPr>
              <w:t>HOMOLOGADOS</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pacing w:val="-2"/>
                <w:sz w:val="18"/>
              </w:rPr>
              <w:t>Windows</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pacing w:val="-4"/>
                <w:sz w:val="18"/>
              </w:rPr>
              <w:t>7Zip</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z w:val="18"/>
              </w:rPr>
              <w:t>Acesso</w:t>
            </w:r>
            <w:r>
              <w:rPr>
                <w:spacing w:val="-8"/>
                <w:sz w:val="18"/>
              </w:rPr>
              <w:t> </w:t>
            </w:r>
            <w:r>
              <w:rPr>
                <w:sz w:val="18"/>
              </w:rPr>
              <w:t>Remoto</w:t>
            </w:r>
            <w:r>
              <w:rPr>
                <w:spacing w:val="-7"/>
                <w:sz w:val="18"/>
              </w:rPr>
              <w:t> </w:t>
            </w:r>
            <w:r>
              <w:rPr>
                <w:sz w:val="18"/>
              </w:rPr>
              <w:t>(UltraVNC</w:t>
            </w:r>
            <w:r>
              <w:rPr>
                <w:spacing w:val="-10"/>
                <w:sz w:val="18"/>
              </w:rPr>
              <w:t> </w:t>
            </w:r>
            <w:r>
              <w:rPr>
                <w:spacing w:val="-2"/>
                <w:sz w:val="18"/>
              </w:rPr>
              <w:t>Viewer)</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z w:val="18"/>
              </w:rPr>
              <w:t>Antivírus</w:t>
            </w:r>
            <w:r>
              <w:rPr>
                <w:spacing w:val="-8"/>
                <w:sz w:val="18"/>
              </w:rPr>
              <w:t> </w:t>
            </w:r>
            <w:r>
              <w:rPr>
                <w:spacing w:val="-2"/>
                <w:sz w:val="18"/>
              </w:rPr>
              <w:t>Kaspersky</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z w:val="18"/>
              </w:rPr>
              <w:t>OCS</w:t>
            </w:r>
            <w:r>
              <w:rPr>
                <w:spacing w:val="-5"/>
                <w:sz w:val="18"/>
              </w:rPr>
              <w:t> </w:t>
            </w:r>
            <w:r>
              <w:rPr>
                <w:spacing w:val="-2"/>
                <w:sz w:val="18"/>
              </w:rPr>
              <w:t>Inventory</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z w:val="18"/>
              </w:rPr>
              <w:t>Adobe</w:t>
            </w:r>
            <w:r>
              <w:rPr>
                <w:spacing w:val="-6"/>
                <w:sz w:val="18"/>
              </w:rPr>
              <w:t> </w:t>
            </w:r>
            <w:r>
              <w:rPr>
                <w:spacing w:val="-2"/>
                <w:sz w:val="18"/>
              </w:rPr>
              <w:t>Reader</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pacing w:val="-2"/>
                <w:sz w:val="18"/>
              </w:rPr>
              <w:t>AutoCAD</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pacing w:val="-2"/>
                <w:sz w:val="18"/>
              </w:rPr>
              <w:t>Bizagi</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pacing w:val="-4"/>
                <w:sz w:val="18"/>
              </w:rPr>
              <w:t>Edge</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z w:val="18"/>
              </w:rPr>
              <w:t>Pacote</w:t>
            </w:r>
            <w:r>
              <w:rPr>
                <w:spacing w:val="-8"/>
                <w:sz w:val="18"/>
              </w:rPr>
              <w:t> </w:t>
            </w:r>
            <w:r>
              <w:rPr>
                <w:sz w:val="18"/>
              </w:rPr>
              <w:t>Office</w:t>
            </w:r>
            <w:r>
              <w:rPr>
                <w:spacing w:val="-8"/>
                <w:sz w:val="18"/>
              </w:rPr>
              <w:t> </w:t>
            </w:r>
            <w:r>
              <w:rPr>
                <w:spacing w:val="-5"/>
                <w:sz w:val="18"/>
              </w:rPr>
              <w:t>365</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z w:val="18"/>
              </w:rPr>
              <w:t>Power</w:t>
            </w:r>
            <w:r>
              <w:rPr>
                <w:spacing w:val="-6"/>
                <w:sz w:val="18"/>
              </w:rPr>
              <w:t> </w:t>
            </w:r>
            <w:r>
              <w:rPr>
                <w:spacing w:val="-5"/>
                <w:sz w:val="18"/>
              </w:rPr>
              <w:t>BI</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pacing w:val="-2"/>
                <w:sz w:val="18"/>
              </w:rPr>
              <w:t>LibreOffice</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pacing w:val="-5"/>
                <w:sz w:val="18"/>
              </w:rPr>
              <w:t>VPN</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z w:val="18"/>
              </w:rPr>
              <w:t>Adobe</w:t>
            </w:r>
            <w:r>
              <w:rPr>
                <w:spacing w:val="-7"/>
                <w:sz w:val="18"/>
              </w:rPr>
              <w:t> </w:t>
            </w:r>
            <w:r>
              <w:rPr>
                <w:sz w:val="18"/>
              </w:rPr>
              <w:t>Premiere</w:t>
            </w:r>
            <w:r>
              <w:rPr>
                <w:spacing w:val="-7"/>
                <w:sz w:val="18"/>
              </w:rPr>
              <w:t> </w:t>
            </w:r>
            <w:r>
              <w:rPr>
                <w:spacing w:val="-5"/>
                <w:sz w:val="18"/>
              </w:rPr>
              <w:t>Pro</w:t>
            </w:r>
          </w:p>
        </w:tc>
      </w:tr>
      <w:tr>
        <w:trPr>
          <w:trHeight w:val="377" w:hRule="atLeast"/>
        </w:trPr>
        <w:tc>
          <w:tcPr>
            <w:tcW w:w="4629" w:type="dxa"/>
            <w:tcBorders>
              <w:top w:val="single" w:sz="6" w:space="0" w:color="000000"/>
              <w:bottom w:val="single" w:sz="6" w:space="0" w:color="000000"/>
            </w:tcBorders>
          </w:tcPr>
          <w:p>
            <w:pPr>
              <w:pStyle w:val="TableParagraph"/>
              <w:ind w:left="85"/>
              <w:rPr>
                <w:sz w:val="18"/>
              </w:rPr>
            </w:pPr>
            <w:r>
              <w:rPr>
                <w:spacing w:val="-2"/>
                <w:sz w:val="18"/>
              </w:rPr>
              <w:t>Photoshop</w:t>
            </w:r>
          </w:p>
        </w:tc>
      </w:tr>
      <w:tr>
        <w:trPr>
          <w:trHeight w:val="375" w:hRule="atLeast"/>
        </w:trPr>
        <w:tc>
          <w:tcPr>
            <w:tcW w:w="4629" w:type="dxa"/>
            <w:tcBorders>
              <w:top w:val="single" w:sz="6" w:space="0" w:color="000000"/>
            </w:tcBorders>
          </w:tcPr>
          <w:p>
            <w:pPr>
              <w:pStyle w:val="TableParagraph"/>
              <w:ind w:left="85"/>
              <w:rPr>
                <w:sz w:val="18"/>
              </w:rPr>
            </w:pPr>
            <w:r>
              <w:rPr>
                <w:spacing w:val="-2"/>
                <w:sz w:val="18"/>
              </w:rPr>
              <w:t>Illustrator</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139"/>
        <w:ind w:left="0"/>
        <w:rPr>
          <w:b/>
        </w:rPr>
      </w:pPr>
    </w:p>
    <w:p>
      <w:pPr>
        <w:spacing w:line="247" w:lineRule="auto" w:before="0"/>
        <w:ind w:left="6466" w:right="6449" w:firstLine="742"/>
        <w:jc w:val="left"/>
        <w:rPr>
          <w:b/>
          <w:sz w:val="18"/>
        </w:rPr>
      </w:pPr>
      <w:r>
        <w:rPr>
          <w:b/>
          <w:sz w:val="18"/>
        </w:rPr>
        <w:t>ANEXO I</w:t>
      </w:r>
      <w:r>
        <w:rPr>
          <w:b/>
          <w:spacing w:val="40"/>
          <w:sz w:val="18"/>
        </w:rPr>
        <w:t> </w:t>
      </w:r>
      <w:r>
        <w:rPr>
          <w:b/>
          <w:sz w:val="18"/>
        </w:rPr>
        <w:t>TERMO</w:t>
      </w:r>
      <w:r>
        <w:rPr>
          <w:b/>
          <w:spacing w:val="-12"/>
          <w:sz w:val="18"/>
        </w:rPr>
        <w:t> </w:t>
      </w:r>
      <w:r>
        <w:rPr>
          <w:b/>
          <w:sz w:val="18"/>
        </w:rPr>
        <w:t>DE</w:t>
      </w:r>
      <w:r>
        <w:rPr>
          <w:b/>
          <w:spacing w:val="-11"/>
          <w:sz w:val="18"/>
        </w:rPr>
        <w:t> </w:t>
      </w:r>
      <w:r>
        <w:rPr>
          <w:b/>
          <w:sz w:val="18"/>
        </w:rPr>
        <w:t>REFERÊNCIA</w:t>
      </w:r>
    </w:p>
    <w:p>
      <w:pPr>
        <w:spacing w:before="201"/>
        <w:ind w:left="14" w:right="0" w:firstLine="0"/>
        <w:jc w:val="center"/>
        <w:rPr>
          <w:b/>
          <w:sz w:val="18"/>
        </w:rPr>
      </w:pPr>
      <w:r>
        <w:rPr>
          <w:b/>
          <w:sz w:val="18"/>
        </w:rPr>
        <w:t>ANEXO</w:t>
      </w:r>
      <w:r>
        <w:rPr>
          <w:b/>
          <w:spacing w:val="-11"/>
          <w:sz w:val="18"/>
        </w:rPr>
        <w:t> </w:t>
      </w:r>
      <w:r>
        <w:rPr>
          <w:b/>
          <w:spacing w:val="-5"/>
          <w:sz w:val="18"/>
        </w:rPr>
        <w:t>VI</w:t>
      </w:r>
    </w:p>
    <w:p>
      <w:pPr>
        <w:spacing w:before="118"/>
        <w:ind w:left="14" w:right="0" w:firstLine="0"/>
        <w:jc w:val="center"/>
        <w:rPr>
          <w:b/>
          <w:sz w:val="18"/>
        </w:rPr>
      </w:pPr>
      <w:r>
        <w:rPr>
          <w:b/>
          <w:sz w:val="18"/>
        </w:rPr>
        <w:t>MODELO</w:t>
      </w:r>
      <w:r>
        <w:rPr>
          <w:b/>
          <w:spacing w:val="-8"/>
          <w:sz w:val="18"/>
        </w:rPr>
        <w:t> </w:t>
      </w:r>
      <w:r>
        <w:rPr>
          <w:b/>
          <w:sz w:val="18"/>
        </w:rPr>
        <w:t>DE</w:t>
      </w:r>
      <w:r>
        <w:rPr>
          <w:b/>
          <w:spacing w:val="-11"/>
          <w:sz w:val="18"/>
        </w:rPr>
        <w:t> </w:t>
      </w:r>
      <w:r>
        <w:rPr>
          <w:b/>
          <w:sz w:val="18"/>
        </w:rPr>
        <w:t>TERMO</w:t>
      </w:r>
      <w:r>
        <w:rPr>
          <w:b/>
          <w:spacing w:val="-8"/>
          <w:sz w:val="18"/>
        </w:rPr>
        <w:t> </w:t>
      </w:r>
      <w:r>
        <w:rPr>
          <w:b/>
          <w:sz w:val="18"/>
        </w:rPr>
        <w:t>DE</w:t>
      </w:r>
      <w:r>
        <w:rPr>
          <w:b/>
          <w:spacing w:val="-8"/>
          <w:sz w:val="18"/>
        </w:rPr>
        <w:t> </w:t>
      </w:r>
      <w:r>
        <w:rPr>
          <w:b/>
          <w:sz w:val="18"/>
        </w:rPr>
        <w:t>CONFIDENCIALIDADE</w:t>
      </w:r>
      <w:r>
        <w:rPr>
          <w:b/>
          <w:spacing w:val="-8"/>
          <w:sz w:val="18"/>
        </w:rPr>
        <w:t> </w:t>
      </w:r>
      <w:r>
        <w:rPr>
          <w:b/>
          <w:sz w:val="18"/>
        </w:rPr>
        <w:t>E</w:t>
      </w:r>
      <w:r>
        <w:rPr>
          <w:b/>
          <w:spacing w:val="-8"/>
          <w:sz w:val="18"/>
        </w:rPr>
        <w:t> </w:t>
      </w:r>
      <w:r>
        <w:rPr>
          <w:b/>
          <w:spacing w:val="-2"/>
          <w:sz w:val="18"/>
        </w:rPr>
        <w:t>RESPONSABILIDADE</w:t>
      </w:r>
    </w:p>
    <w:p>
      <w:pPr>
        <w:pStyle w:val="BodyText"/>
        <w:ind w:left="0"/>
        <w:rPr>
          <w:b/>
        </w:rPr>
      </w:pPr>
    </w:p>
    <w:p>
      <w:pPr>
        <w:pStyle w:val="BodyText"/>
        <w:spacing w:before="29"/>
        <w:ind w:left="0"/>
        <w:rPr>
          <w:b/>
        </w:rPr>
      </w:pPr>
    </w:p>
    <w:p>
      <w:pPr>
        <w:pStyle w:val="BodyText"/>
        <w:tabs>
          <w:tab w:pos="10560" w:val="left" w:leader="dot"/>
        </w:tabs>
        <w:spacing w:line="204" w:lineRule="exact"/>
      </w:pPr>
      <w:r>
        <w:rPr>
          <w:spacing w:val="-2"/>
        </w:rPr>
        <w:t>O(a)</w:t>
      </w:r>
      <w:r>
        <w:rPr>
          <w:spacing w:val="29"/>
        </w:rPr>
        <w:t> </w:t>
      </w:r>
      <w:r>
        <w:rPr>
          <w:spacing w:val="-2"/>
        </w:rPr>
        <w:t>Sr.(a)</w:t>
      </w:r>
      <w:r>
        <w:rPr>
          <w:spacing w:val="29"/>
        </w:rPr>
        <w:t> </w:t>
      </w:r>
      <w:r>
        <w:rPr>
          <w:spacing w:val="-2"/>
        </w:rPr>
        <w:t>.......................................................</w:t>
      </w:r>
      <w:r>
        <w:rPr>
          <w:spacing w:val="29"/>
        </w:rPr>
        <w:t> </w:t>
      </w:r>
      <w:r>
        <w:rPr>
          <w:spacing w:val="-2"/>
        </w:rPr>
        <w:t>CPF</w:t>
      </w:r>
      <w:r>
        <w:rPr>
          <w:spacing w:val="29"/>
        </w:rPr>
        <w:t> </w:t>
      </w:r>
      <w:r>
        <w:rPr>
          <w:spacing w:val="-2"/>
        </w:rPr>
        <w:t>nº.....................................</w:t>
      </w:r>
      <w:r>
        <w:rPr>
          <w:spacing w:val="29"/>
        </w:rPr>
        <w:t> </w:t>
      </w:r>
      <w:r>
        <w:rPr>
          <w:spacing w:val="-2"/>
        </w:rPr>
        <w:t>endereço</w:t>
      </w:r>
      <w:r>
        <w:rPr/>
        <w:tab/>
        <w:t>,</w:t>
      </w:r>
      <w:r>
        <w:rPr>
          <w:spacing w:val="-6"/>
        </w:rPr>
        <w:t> </w:t>
      </w:r>
      <w:r>
        <w:rPr/>
        <w:t>profissional</w:t>
      </w:r>
      <w:r>
        <w:rPr>
          <w:spacing w:val="-6"/>
        </w:rPr>
        <w:t> </w:t>
      </w:r>
      <w:r>
        <w:rPr/>
        <w:t>responsável</w:t>
      </w:r>
      <w:r>
        <w:rPr>
          <w:spacing w:val="-6"/>
        </w:rPr>
        <w:t> </w:t>
      </w:r>
      <w:r>
        <w:rPr/>
        <w:t>pela</w:t>
      </w:r>
      <w:r>
        <w:rPr>
          <w:spacing w:val="-6"/>
        </w:rPr>
        <w:t> </w:t>
      </w:r>
      <w:r>
        <w:rPr/>
        <w:t>execução</w:t>
      </w:r>
      <w:r>
        <w:rPr>
          <w:spacing w:val="-6"/>
        </w:rPr>
        <w:t> </w:t>
      </w:r>
      <w:r>
        <w:rPr/>
        <w:t>do</w:t>
      </w:r>
      <w:r>
        <w:rPr>
          <w:spacing w:val="-6"/>
        </w:rPr>
        <w:t> </w:t>
      </w:r>
      <w:r>
        <w:rPr/>
        <w:t>contrato</w:t>
      </w:r>
      <w:r>
        <w:rPr>
          <w:spacing w:val="-6"/>
        </w:rPr>
        <w:t> </w:t>
      </w:r>
      <w:r>
        <w:rPr>
          <w:spacing w:val="-5"/>
        </w:rPr>
        <w:t>nº</w:t>
      </w:r>
    </w:p>
    <w:p>
      <w:pPr>
        <w:pStyle w:val="BodyText"/>
        <w:tabs>
          <w:tab w:pos="1106" w:val="left" w:leader="none"/>
          <w:tab w:pos="1604" w:val="left" w:leader="none"/>
        </w:tabs>
        <w:spacing w:line="204" w:lineRule="exact"/>
      </w:pPr>
      <w:r>
        <w:rPr>
          <w:u w:val="single"/>
        </w:rPr>
        <w:tab/>
      </w:r>
      <w:r>
        <w:rPr>
          <w:spacing w:val="-10"/>
          <w:u w:val="single"/>
        </w:rPr>
        <w:t>/</w:t>
      </w:r>
      <w:r>
        <w:rPr>
          <w:u w:val="single"/>
        </w:rPr>
        <w:tab/>
      </w:r>
      <w:r>
        <w:rPr/>
        <w:t>,</w:t>
      </w:r>
      <w:r>
        <w:rPr>
          <w:spacing w:val="-5"/>
        </w:rPr>
        <w:t> </w:t>
      </w:r>
      <w:r>
        <w:rPr/>
        <w:t>DECLARA,</w:t>
      </w:r>
      <w:r>
        <w:rPr>
          <w:spacing w:val="-5"/>
        </w:rPr>
        <w:t> </w:t>
      </w:r>
      <w:r>
        <w:rPr/>
        <w:t>sob</w:t>
      </w:r>
      <w:r>
        <w:rPr>
          <w:spacing w:val="-5"/>
        </w:rPr>
        <w:t> </w:t>
      </w:r>
      <w:r>
        <w:rPr/>
        <w:t>as</w:t>
      </w:r>
      <w:r>
        <w:rPr>
          <w:spacing w:val="-4"/>
        </w:rPr>
        <w:t> </w:t>
      </w:r>
      <w:r>
        <w:rPr/>
        <w:t>penalidades</w:t>
      </w:r>
      <w:r>
        <w:rPr>
          <w:spacing w:val="-5"/>
        </w:rPr>
        <w:t> </w:t>
      </w:r>
      <w:r>
        <w:rPr/>
        <w:t>da</w:t>
      </w:r>
      <w:r>
        <w:rPr>
          <w:spacing w:val="-5"/>
        </w:rPr>
        <w:t> </w:t>
      </w:r>
      <w:r>
        <w:rPr/>
        <w:t>lei,</w:t>
      </w:r>
      <w:r>
        <w:rPr>
          <w:spacing w:val="-4"/>
        </w:rPr>
        <w:t> </w:t>
      </w:r>
      <w:r>
        <w:rPr>
          <w:spacing w:val="-2"/>
        </w:rPr>
        <w:t>expressamente:</w:t>
      </w:r>
    </w:p>
    <w:p>
      <w:pPr>
        <w:pStyle w:val="BodyText"/>
        <w:ind w:left="0"/>
      </w:pPr>
    </w:p>
    <w:p>
      <w:pPr>
        <w:pStyle w:val="BodyText"/>
        <w:spacing w:before="34"/>
        <w:ind w:left="0"/>
      </w:pPr>
    </w:p>
    <w:p>
      <w:pPr>
        <w:pStyle w:val="ListParagraph"/>
        <w:numPr>
          <w:ilvl w:val="0"/>
          <w:numId w:val="29"/>
        </w:numPr>
        <w:tabs>
          <w:tab w:pos="474" w:val="left" w:leader="none"/>
        </w:tabs>
        <w:spacing w:line="232" w:lineRule="auto" w:before="0" w:after="0"/>
        <w:ind w:left="299" w:right="477" w:firstLine="0"/>
        <w:jc w:val="left"/>
        <w:rPr>
          <w:sz w:val="18"/>
        </w:rPr>
      </w:pPr>
      <w:r>
        <w:rPr>
          <w:sz w:val="18"/>
        </w:rPr>
        <w:t>Ter conhecimento inequívoco e assumir inteira responsabilidade pelo cumprimento das obrigações estabelecidas na legislação sobre o tratamento da informação não pública, comprometendo-se a preservar</w:t>
      </w:r>
      <w:r>
        <w:rPr>
          <w:spacing w:val="-4"/>
          <w:sz w:val="18"/>
        </w:rPr>
        <w:t> </w:t>
      </w:r>
      <w:r>
        <w:rPr>
          <w:sz w:val="18"/>
        </w:rPr>
        <w:t>sua</w:t>
      </w:r>
      <w:r>
        <w:rPr>
          <w:spacing w:val="-4"/>
          <w:sz w:val="18"/>
        </w:rPr>
        <w:t> </w:t>
      </w:r>
      <w:r>
        <w:rPr>
          <w:sz w:val="18"/>
        </w:rPr>
        <w:t>confidencialidade,</w:t>
      </w:r>
      <w:r>
        <w:rPr>
          <w:spacing w:val="-4"/>
          <w:sz w:val="18"/>
        </w:rPr>
        <w:t> </w:t>
      </w:r>
      <w:r>
        <w:rPr>
          <w:sz w:val="18"/>
        </w:rPr>
        <w:t>nos</w:t>
      </w:r>
      <w:r>
        <w:rPr>
          <w:spacing w:val="-4"/>
          <w:sz w:val="18"/>
        </w:rPr>
        <w:t> </w:t>
      </w:r>
      <w:r>
        <w:rPr>
          <w:sz w:val="18"/>
        </w:rPr>
        <w:t>termos,</w:t>
      </w:r>
      <w:r>
        <w:rPr>
          <w:spacing w:val="-4"/>
          <w:sz w:val="18"/>
        </w:rPr>
        <w:t> </w:t>
      </w:r>
      <w:r>
        <w:rPr>
          <w:sz w:val="18"/>
        </w:rPr>
        <w:t>Lei</w:t>
      </w:r>
      <w:r>
        <w:rPr>
          <w:spacing w:val="-4"/>
          <w:sz w:val="18"/>
        </w:rPr>
        <w:t> </w:t>
      </w:r>
      <w:r>
        <w:rPr>
          <w:sz w:val="18"/>
        </w:rPr>
        <w:t>nº</w:t>
      </w:r>
      <w:r>
        <w:rPr>
          <w:spacing w:val="-4"/>
          <w:sz w:val="18"/>
        </w:rPr>
        <w:t> </w:t>
      </w:r>
      <w:r>
        <w:rPr>
          <w:sz w:val="18"/>
        </w:rPr>
        <w:t>13.709</w:t>
      </w:r>
      <w:r>
        <w:rPr>
          <w:spacing w:val="-4"/>
          <w:sz w:val="18"/>
        </w:rPr>
        <w:t> </w:t>
      </w:r>
      <w:r>
        <w:rPr>
          <w:sz w:val="18"/>
        </w:rPr>
        <w:t>de</w:t>
      </w:r>
      <w:r>
        <w:rPr>
          <w:spacing w:val="-4"/>
          <w:sz w:val="18"/>
        </w:rPr>
        <w:t> </w:t>
      </w:r>
      <w:r>
        <w:rPr>
          <w:sz w:val="18"/>
        </w:rPr>
        <w:t>2018,</w:t>
      </w:r>
      <w:r>
        <w:rPr>
          <w:spacing w:val="-4"/>
          <w:sz w:val="18"/>
        </w:rPr>
        <w:t> </w:t>
      </w:r>
      <w:r>
        <w:rPr>
          <w:sz w:val="18"/>
        </w:rPr>
        <w:t>da</w:t>
      </w:r>
      <w:r>
        <w:rPr>
          <w:spacing w:val="-4"/>
          <w:sz w:val="18"/>
        </w:rPr>
        <w:t> </w:t>
      </w:r>
      <w:r>
        <w:rPr>
          <w:sz w:val="18"/>
        </w:rPr>
        <w:t>Lei</w:t>
      </w:r>
      <w:r>
        <w:rPr>
          <w:spacing w:val="-4"/>
          <w:sz w:val="18"/>
        </w:rPr>
        <w:t> </w:t>
      </w:r>
      <w:r>
        <w:rPr>
          <w:sz w:val="18"/>
        </w:rPr>
        <w:t>n°</w:t>
      </w:r>
      <w:r>
        <w:rPr>
          <w:spacing w:val="-4"/>
          <w:sz w:val="18"/>
        </w:rPr>
        <w:t> </w:t>
      </w:r>
      <w:r>
        <w:rPr>
          <w:sz w:val="18"/>
        </w:rPr>
        <w:t>12.527</w:t>
      </w:r>
      <w:r>
        <w:rPr>
          <w:spacing w:val="-4"/>
          <w:sz w:val="18"/>
        </w:rPr>
        <w:t> </w:t>
      </w:r>
      <w:r>
        <w:rPr>
          <w:sz w:val="18"/>
        </w:rPr>
        <w:t>de</w:t>
      </w:r>
      <w:r>
        <w:rPr>
          <w:spacing w:val="-4"/>
          <w:sz w:val="18"/>
        </w:rPr>
        <w:t> </w:t>
      </w:r>
      <w:r>
        <w:rPr>
          <w:sz w:val="18"/>
        </w:rPr>
        <w:t>2011,</w:t>
      </w:r>
      <w:r>
        <w:rPr>
          <w:spacing w:val="-4"/>
          <w:sz w:val="18"/>
        </w:rPr>
        <w:t> </w:t>
      </w:r>
      <w:r>
        <w:rPr>
          <w:sz w:val="18"/>
        </w:rPr>
        <w:t>da</w:t>
      </w:r>
      <w:r>
        <w:rPr>
          <w:spacing w:val="-4"/>
          <w:sz w:val="18"/>
        </w:rPr>
        <w:t> </w:t>
      </w:r>
      <w:r>
        <w:rPr>
          <w:sz w:val="18"/>
        </w:rPr>
        <w:t>Lei</w:t>
      </w:r>
      <w:r>
        <w:rPr>
          <w:spacing w:val="-4"/>
          <w:sz w:val="18"/>
        </w:rPr>
        <w:t> </w:t>
      </w:r>
      <w:r>
        <w:rPr>
          <w:sz w:val="18"/>
        </w:rPr>
        <w:t>nº</w:t>
      </w:r>
      <w:r>
        <w:rPr>
          <w:spacing w:val="-4"/>
          <w:sz w:val="18"/>
        </w:rPr>
        <w:t> </w:t>
      </w:r>
      <w:r>
        <w:rPr>
          <w:sz w:val="18"/>
        </w:rPr>
        <w:t>8.112</w:t>
      </w:r>
      <w:r>
        <w:rPr>
          <w:spacing w:val="-4"/>
          <w:sz w:val="18"/>
        </w:rPr>
        <w:t> </w:t>
      </w:r>
      <w:r>
        <w:rPr>
          <w:sz w:val="18"/>
        </w:rPr>
        <w:t>de</w:t>
      </w:r>
      <w:r>
        <w:rPr>
          <w:spacing w:val="-4"/>
          <w:sz w:val="18"/>
        </w:rPr>
        <w:t> </w:t>
      </w:r>
      <w:r>
        <w:rPr>
          <w:sz w:val="18"/>
        </w:rPr>
        <w:t>1990,</w:t>
      </w:r>
      <w:r>
        <w:rPr>
          <w:spacing w:val="-4"/>
          <w:sz w:val="18"/>
        </w:rPr>
        <w:t> </w:t>
      </w:r>
      <w:r>
        <w:rPr>
          <w:sz w:val="18"/>
        </w:rPr>
        <w:t>da</w:t>
      </w:r>
      <w:r>
        <w:rPr>
          <w:spacing w:val="-4"/>
          <w:sz w:val="18"/>
        </w:rPr>
        <w:t> </w:t>
      </w:r>
      <w:r>
        <w:rPr>
          <w:sz w:val="18"/>
        </w:rPr>
        <w:t>Resolução</w:t>
      </w:r>
      <w:r>
        <w:rPr>
          <w:spacing w:val="-4"/>
          <w:sz w:val="18"/>
        </w:rPr>
        <w:t> </w:t>
      </w:r>
      <w:r>
        <w:rPr>
          <w:sz w:val="18"/>
        </w:rPr>
        <w:t>n°</w:t>
      </w:r>
      <w:r>
        <w:rPr>
          <w:spacing w:val="-4"/>
          <w:sz w:val="18"/>
        </w:rPr>
        <w:t> </w:t>
      </w:r>
      <w:r>
        <w:rPr>
          <w:sz w:val="18"/>
        </w:rPr>
        <w:t>89</w:t>
      </w:r>
      <w:r>
        <w:rPr>
          <w:spacing w:val="-4"/>
          <w:sz w:val="18"/>
        </w:rPr>
        <w:t> </w:t>
      </w:r>
      <w:r>
        <w:rPr>
          <w:sz w:val="18"/>
        </w:rPr>
        <w:t>do</w:t>
      </w:r>
      <w:r>
        <w:rPr>
          <w:spacing w:val="-4"/>
          <w:sz w:val="18"/>
        </w:rPr>
        <w:t> </w:t>
      </w:r>
      <w:r>
        <w:rPr>
          <w:sz w:val="18"/>
        </w:rPr>
        <w:t>CNMP</w:t>
      </w:r>
      <w:r>
        <w:rPr>
          <w:spacing w:val="-9"/>
          <w:sz w:val="18"/>
        </w:rPr>
        <w:t> </w:t>
      </w:r>
      <w:r>
        <w:rPr>
          <w:sz w:val="18"/>
        </w:rPr>
        <w:t>e</w:t>
      </w:r>
      <w:r>
        <w:rPr>
          <w:spacing w:val="-4"/>
          <w:sz w:val="18"/>
        </w:rPr>
        <w:t> </w:t>
      </w:r>
      <w:r>
        <w:rPr>
          <w:sz w:val="18"/>
        </w:rPr>
        <w:t>das</w:t>
      </w:r>
      <w:r>
        <w:rPr>
          <w:spacing w:val="-4"/>
          <w:sz w:val="18"/>
        </w:rPr>
        <w:t> </w:t>
      </w:r>
      <w:r>
        <w:rPr>
          <w:sz w:val="18"/>
        </w:rPr>
        <w:t>Resoluções</w:t>
      </w:r>
      <w:r>
        <w:rPr>
          <w:spacing w:val="-4"/>
          <w:sz w:val="18"/>
        </w:rPr>
        <w:t> </w:t>
      </w:r>
      <w:r>
        <w:rPr>
          <w:sz w:val="18"/>
        </w:rPr>
        <w:t>dos</w:t>
      </w:r>
      <w:r>
        <w:rPr>
          <w:spacing w:val="-4"/>
          <w:sz w:val="18"/>
        </w:rPr>
        <w:t> </w:t>
      </w:r>
      <w:r>
        <w:rPr>
          <w:sz w:val="18"/>
        </w:rPr>
        <w:t>órgãos</w:t>
      </w:r>
      <w:r>
        <w:rPr>
          <w:spacing w:val="-4"/>
          <w:sz w:val="18"/>
        </w:rPr>
        <w:t> </w:t>
      </w:r>
      <w:r>
        <w:rPr>
          <w:sz w:val="18"/>
        </w:rPr>
        <w:t>de</w:t>
      </w:r>
      <w:r>
        <w:rPr>
          <w:spacing w:val="-6"/>
          <w:sz w:val="18"/>
        </w:rPr>
        <w:t> </w:t>
      </w:r>
      <w:r>
        <w:rPr>
          <w:sz w:val="18"/>
        </w:rPr>
        <w:t>TIC</w:t>
      </w:r>
      <w:r>
        <w:rPr>
          <w:spacing w:val="-4"/>
          <w:sz w:val="18"/>
        </w:rPr>
        <w:t> </w:t>
      </w:r>
      <w:r>
        <w:rPr>
          <w:sz w:val="18"/>
        </w:rPr>
        <w:t>que</w:t>
      </w:r>
      <w:r>
        <w:rPr>
          <w:spacing w:val="-4"/>
          <w:sz w:val="18"/>
        </w:rPr>
        <w:t> </w:t>
      </w:r>
      <w:r>
        <w:rPr>
          <w:sz w:val="18"/>
        </w:rPr>
        <w:t>dispõem sobre a Política de Utilização e Segurança dos Recursos de</w:t>
      </w:r>
      <w:r>
        <w:rPr>
          <w:spacing w:val="-2"/>
          <w:sz w:val="18"/>
        </w:rPr>
        <w:t> </w:t>
      </w:r>
      <w:r>
        <w:rPr>
          <w:sz w:val="18"/>
        </w:rPr>
        <w:t>Tecnologia da Informação do HUPE e unidades do Complexo de Saúde da UERJ, assim como todos os requisitos de segurança e sigilo expressos no Contrato.</w:t>
      </w:r>
    </w:p>
    <w:p>
      <w:pPr>
        <w:pStyle w:val="BodyText"/>
        <w:ind w:left="0"/>
      </w:pPr>
    </w:p>
    <w:p>
      <w:pPr>
        <w:pStyle w:val="BodyText"/>
        <w:spacing w:before="33"/>
        <w:ind w:left="0"/>
      </w:pPr>
    </w:p>
    <w:p>
      <w:pPr>
        <w:pStyle w:val="ListParagraph"/>
        <w:numPr>
          <w:ilvl w:val="0"/>
          <w:numId w:val="29"/>
        </w:numPr>
        <w:tabs>
          <w:tab w:pos="477" w:val="left" w:leader="none"/>
        </w:tabs>
        <w:spacing w:line="240" w:lineRule="auto" w:before="1" w:after="0"/>
        <w:ind w:left="477" w:right="0" w:hanging="178"/>
        <w:jc w:val="left"/>
        <w:rPr>
          <w:sz w:val="18"/>
        </w:rPr>
      </w:pPr>
      <w:r>
        <w:rPr>
          <w:sz w:val="18"/>
        </w:rPr>
        <w:t>E,</w:t>
      </w:r>
      <w:r>
        <w:rPr>
          <w:spacing w:val="-6"/>
          <w:sz w:val="18"/>
        </w:rPr>
        <w:t> </w:t>
      </w:r>
      <w:r>
        <w:rPr>
          <w:sz w:val="18"/>
        </w:rPr>
        <w:t>se</w:t>
      </w:r>
      <w:r>
        <w:rPr>
          <w:spacing w:val="-5"/>
          <w:sz w:val="18"/>
        </w:rPr>
        <w:t> </w:t>
      </w:r>
      <w:r>
        <w:rPr>
          <w:sz w:val="18"/>
        </w:rPr>
        <w:t>compromete</w:t>
      </w:r>
      <w:r>
        <w:rPr>
          <w:spacing w:val="-5"/>
          <w:sz w:val="18"/>
        </w:rPr>
        <w:t> a:</w:t>
      </w:r>
    </w:p>
    <w:p>
      <w:pPr>
        <w:pStyle w:val="ListParagraph"/>
        <w:numPr>
          <w:ilvl w:val="1"/>
          <w:numId w:val="29"/>
        </w:numPr>
        <w:tabs>
          <w:tab w:pos="611" w:val="left" w:leader="none"/>
        </w:tabs>
        <w:spacing w:line="232" w:lineRule="auto" w:before="123" w:after="0"/>
        <w:ind w:left="299" w:right="572" w:firstLine="0"/>
        <w:jc w:val="left"/>
        <w:rPr>
          <w:sz w:val="18"/>
        </w:rPr>
      </w:pPr>
      <w:r>
        <w:rPr>
          <w:sz w:val="18"/>
        </w:rPr>
        <w:t>adotar</w:t>
      </w:r>
      <w:r>
        <w:rPr>
          <w:spacing w:val="-4"/>
          <w:sz w:val="18"/>
        </w:rPr>
        <w:t> </w:t>
      </w:r>
      <w:r>
        <w:rPr>
          <w:sz w:val="18"/>
        </w:rPr>
        <w:t>medidas</w:t>
      </w:r>
      <w:r>
        <w:rPr>
          <w:spacing w:val="-4"/>
          <w:sz w:val="18"/>
        </w:rPr>
        <w:t> </w:t>
      </w:r>
      <w:r>
        <w:rPr>
          <w:sz w:val="18"/>
        </w:rPr>
        <w:t>de</w:t>
      </w:r>
      <w:r>
        <w:rPr>
          <w:spacing w:val="-4"/>
          <w:sz w:val="18"/>
        </w:rPr>
        <w:t> </w:t>
      </w:r>
      <w:r>
        <w:rPr>
          <w:sz w:val="18"/>
        </w:rPr>
        <w:t>segurança</w:t>
      </w:r>
      <w:r>
        <w:rPr>
          <w:spacing w:val="-4"/>
          <w:sz w:val="18"/>
        </w:rPr>
        <w:t> </w:t>
      </w:r>
      <w:r>
        <w:rPr>
          <w:sz w:val="18"/>
        </w:rPr>
        <w:t>adequadas,</w:t>
      </w:r>
      <w:r>
        <w:rPr>
          <w:spacing w:val="-4"/>
          <w:sz w:val="18"/>
        </w:rPr>
        <w:t> </w:t>
      </w:r>
      <w:r>
        <w:rPr>
          <w:sz w:val="18"/>
        </w:rPr>
        <w:t>no</w:t>
      </w:r>
      <w:r>
        <w:rPr>
          <w:spacing w:val="-4"/>
          <w:sz w:val="18"/>
        </w:rPr>
        <w:t> </w:t>
      </w:r>
      <w:r>
        <w:rPr>
          <w:sz w:val="18"/>
        </w:rPr>
        <w:t>âmbito</w:t>
      </w:r>
      <w:r>
        <w:rPr>
          <w:spacing w:val="-4"/>
          <w:sz w:val="18"/>
        </w:rPr>
        <w:t> </w:t>
      </w:r>
      <w:r>
        <w:rPr>
          <w:sz w:val="18"/>
        </w:rPr>
        <w:t>das</w:t>
      </w:r>
      <w:r>
        <w:rPr>
          <w:spacing w:val="-4"/>
          <w:sz w:val="18"/>
        </w:rPr>
        <w:t> </w:t>
      </w:r>
      <w:r>
        <w:rPr>
          <w:sz w:val="18"/>
        </w:rPr>
        <w:t>minhas</w:t>
      </w:r>
      <w:r>
        <w:rPr>
          <w:spacing w:val="-4"/>
          <w:sz w:val="18"/>
        </w:rPr>
        <w:t> </w:t>
      </w:r>
      <w:r>
        <w:rPr>
          <w:sz w:val="18"/>
        </w:rPr>
        <w:t>atividades,</w:t>
      </w:r>
      <w:r>
        <w:rPr>
          <w:spacing w:val="-4"/>
          <w:sz w:val="18"/>
        </w:rPr>
        <w:t> </w:t>
      </w:r>
      <w:r>
        <w:rPr>
          <w:sz w:val="18"/>
        </w:rPr>
        <w:t>no</w:t>
      </w:r>
      <w:r>
        <w:rPr>
          <w:spacing w:val="-4"/>
          <w:sz w:val="18"/>
        </w:rPr>
        <w:t> </w:t>
      </w:r>
      <w:r>
        <w:rPr>
          <w:sz w:val="18"/>
        </w:rPr>
        <w:t>que</w:t>
      </w:r>
      <w:r>
        <w:rPr>
          <w:spacing w:val="-4"/>
          <w:sz w:val="18"/>
        </w:rPr>
        <w:t> </w:t>
      </w:r>
      <w:r>
        <w:rPr>
          <w:sz w:val="18"/>
        </w:rPr>
        <w:t>concerne</w:t>
      </w:r>
      <w:r>
        <w:rPr>
          <w:spacing w:val="-4"/>
          <w:sz w:val="18"/>
        </w:rPr>
        <w:t> </w:t>
      </w:r>
      <w:r>
        <w:rPr>
          <w:sz w:val="18"/>
        </w:rPr>
        <w:t>a</w:t>
      </w:r>
      <w:r>
        <w:rPr>
          <w:spacing w:val="-4"/>
          <w:sz w:val="18"/>
        </w:rPr>
        <w:t> </w:t>
      </w:r>
      <w:r>
        <w:rPr>
          <w:sz w:val="18"/>
        </w:rPr>
        <w:t>manter</w:t>
      </w:r>
      <w:r>
        <w:rPr>
          <w:spacing w:val="-4"/>
          <w:sz w:val="18"/>
        </w:rPr>
        <w:t> </w:t>
      </w:r>
      <w:r>
        <w:rPr>
          <w:sz w:val="18"/>
        </w:rPr>
        <w:t>o</w:t>
      </w:r>
      <w:r>
        <w:rPr>
          <w:spacing w:val="-4"/>
          <w:sz w:val="18"/>
        </w:rPr>
        <w:t> </w:t>
      </w:r>
      <w:r>
        <w:rPr>
          <w:sz w:val="18"/>
        </w:rPr>
        <w:t>sigilo</w:t>
      </w:r>
      <w:r>
        <w:rPr>
          <w:spacing w:val="-4"/>
          <w:sz w:val="18"/>
        </w:rPr>
        <w:t> </w:t>
      </w:r>
      <w:r>
        <w:rPr>
          <w:sz w:val="18"/>
        </w:rPr>
        <w:t>sobre</w:t>
      </w:r>
      <w:r>
        <w:rPr>
          <w:spacing w:val="-4"/>
          <w:sz w:val="18"/>
        </w:rPr>
        <w:t> </w:t>
      </w:r>
      <w:r>
        <w:rPr>
          <w:sz w:val="18"/>
        </w:rPr>
        <w:t>dados</w:t>
      </w:r>
      <w:r>
        <w:rPr>
          <w:spacing w:val="-4"/>
          <w:sz w:val="18"/>
        </w:rPr>
        <w:t> </w:t>
      </w:r>
      <w:r>
        <w:rPr>
          <w:sz w:val="18"/>
        </w:rPr>
        <w:t>e/ou</w:t>
      </w:r>
      <w:r>
        <w:rPr>
          <w:spacing w:val="-4"/>
          <w:sz w:val="18"/>
        </w:rPr>
        <w:t> </w:t>
      </w:r>
      <w:r>
        <w:rPr>
          <w:sz w:val="18"/>
        </w:rPr>
        <w:t>informações</w:t>
      </w:r>
      <w:r>
        <w:rPr>
          <w:spacing w:val="-4"/>
          <w:sz w:val="18"/>
        </w:rPr>
        <w:t> </w:t>
      </w:r>
      <w:r>
        <w:rPr>
          <w:sz w:val="18"/>
        </w:rPr>
        <w:t>de</w:t>
      </w:r>
      <w:r>
        <w:rPr>
          <w:spacing w:val="-4"/>
          <w:sz w:val="18"/>
        </w:rPr>
        <w:t> </w:t>
      </w:r>
      <w:r>
        <w:rPr>
          <w:sz w:val="18"/>
        </w:rPr>
        <w:t>natureza</w:t>
      </w:r>
      <w:r>
        <w:rPr>
          <w:spacing w:val="-4"/>
          <w:sz w:val="18"/>
        </w:rPr>
        <w:t> </w:t>
      </w:r>
      <w:r>
        <w:rPr>
          <w:sz w:val="18"/>
        </w:rPr>
        <w:t>sigilosa</w:t>
      </w:r>
      <w:r>
        <w:rPr>
          <w:spacing w:val="-4"/>
          <w:sz w:val="18"/>
        </w:rPr>
        <w:t> </w:t>
      </w:r>
      <w:r>
        <w:rPr>
          <w:sz w:val="18"/>
        </w:rPr>
        <w:t>ou</w:t>
      </w:r>
      <w:r>
        <w:rPr>
          <w:spacing w:val="-4"/>
          <w:sz w:val="18"/>
        </w:rPr>
        <w:t> </w:t>
      </w:r>
      <w:r>
        <w:rPr>
          <w:sz w:val="18"/>
        </w:rPr>
        <w:t>sensível,</w:t>
      </w:r>
      <w:r>
        <w:rPr>
          <w:spacing w:val="-4"/>
          <w:sz w:val="18"/>
        </w:rPr>
        <w:t> </w:t>
      </w:r>
      <w:r>
        <w:rPr>
          <w:sz w:val="18"/>
        </w:rPr>
        <w:t>tratados</w:t>
      </w:r>
      <w:r>
        <w:rPr>
          <w:spacing w:val="-4"/>
          <w:sz w:val="18"/>
        </w:rPr>
        <w:t> </w:t>
      </w:r>
      <w:r>
        <w:rPr>
          <w:sz w:val="18"/>
        </w:rPr>
        <w:t>no</w:t>
      </w:r>
      <w:r>
        <w:rPr>
          <w:spacing w:val="-4"/>
          <w:sz w:val="18"/>
        </w:rPr>
        <w:t> </w:t>
      </w:r>
      <w:r>
        <w:rPr>
          <w:sz w:val="18"/>
        </w:rPr>
        <w:t>âmbito</w:t>
      </w:r>
      <w:r>
        <w:rPr>
          <w:spacing w:val="-4"/>
          <w:sz w:val="18"/>
        </w:rPr>
        <w:t> </w:t>
      </w:r>
      <w:r>
        <w:rPr>
          <w:sz w:val="18"/>
        </w:rPr>
        <w:t>do HUPE</w:t>
      </w:r>
      <w:r>
        <w:rPr>
          <w:spacing w:val="-1"/>
          <w:sz w:val="18"/>
        </w:rPr>
        <w:t> </w:t>
      </w:r>
      <w:r>
        <w:rPr>
          <w:sz w:val="18"/>
        </w:rPr>
        <w:t>e</w:t>
      </w:r>
      <w:r>
        <w:rPr>
          <w:spacing w:val="-1"/>
          <w:sz w:val="18"/>
        </w:rPr>
        <w:t> </w:t>
      </w:r>
      <w:r>
        <w:rPr>
          <w:sz w:val="18"/>
        </w:rPr>
        <w:t>unidades</w:t>
      </w:r>
      <w:r>
        <w:rPr>
          <w:spacing w:val="-1"/>
          <w:sz w:val="18"/>
        </w:rPr>
        <w:t> </w:t>
      </w:r>
      <w:r>
        <w:rPr>
          <w:sz w:val="18"/>
        </w:rPr>
        <w:t>do</w:t>
      </w:r>
      <w:r>
        <w:rPr>
          <w:spacing w:val="-1"/>
          <w:sz w:val="18"/>
        </w:rPr>
        <w:t> </w:t>
      </w:r>
      <w:r>
        <w:rPr>
          <w:sz w:val="18"/>
        </w:rPr>
        <w:t>Complexo</w:t>
      </w:r>
      <w:r>
        <w:rPr>
          <w:spacing w:val="-1"/>
          <w:sz w:val="18"/>
        </w:rPr>
        <w:t> </w:t>
      </w:r>
      <w:r>
        <w:rPr>
          <w:sz w:val="18"/>
        </w:rPr>
        <w:t>de</w:t>
      </w:r>
      <w:r>
        <w:rPr>
          <w:spacing w:val="-1"/>
          <w:sz w:val="18"/>
        </w:rPr>
        <w:t> </w:t>
      </w:r>
      <w:r>
        <w:rPr>
          <w:sz w:val="18"/>
        </w:rPr>
        <w:t>Saúde</w:t>
      </w:r>
      <w:r>
        <w:rPr>
          <w:spacing w:val="-1"/>
          <w:sz w:val="18"/>
        </w:rPr>
        <w:t> </w:t>
      </w:r>
      <w:r>
        <w:rPr>
          <w:sz w:val="18"/>
        </w:rPr>
        <w:t>da</w:t>
      </w:r>
      <w:r>
        <w:rPr>
          <w:spacing w:val="-1"/>
          <w:sz w:val="18"/>
        </w:rPr>
        <w:t> </w:t>
      </w:r>
      <w:r>
        <w:rPr>
          <w:sz w:val="18"/>
        </w:rPr>
        <w:t>UERJ,</w:t>
      </w:r>
      <w:r>
        <w:rPr>
          <w:spacing w:val="-1"/>
          <w:sz w:val="18"/>
        </w:rPr>
        <w:t> </w:t>
      </w:r>
      <w:r>
        <w:rPr>
          <w:sz w:val="18"/>
        </w:rPr>
        <w:t>relativo</w:t>
      </w:r>
      <w:r>
        <w:rPr>
          <w:spacing w:val="-1"/>
          <w:sz w:val="18"/>
        </w:rPr>
        <w:t> </w:t>
      </w:r>
      <w:r>
        <w:rPr>
          <w:sz w:val="18"/>
        </w:rPr>
        <w:t>à</w:t>
      </w:r>
      <w:r>
        <w:rPr>
          <w:spacing w:val="-1"/>
          <w:sz w:val="18"/>
        </w:rPr>
        <w:t> </w:t>
      </w:r>
      <w:r>
        <w:rPr>
          <w:sz w:val="18"/>
        </w:rPr>
        <w:t>prestação</w:t>
      </w:r>
      <w:r>
        <w:rPr>
          <w:spacing w:val="-1"/>
          <w:sz w:val="18"/>
        </w:rPr>
        <w:t> </w:t>
      </w:r>
      <w:r>
        <w:rPr>
          <w:sz w:val="18"/>
        </w:rPr>
        <w:t>de</w:t>
      </w:r>
      <w:r>
        <w:rPr>
          <w:spacing w:val="-1"/>
          <w:sz w:val="18"/>
        </w:rPr>
        <w:t> </w:t>
      </w:r>
      <w:r>
        <w:rPr>
          <w:sz w:val="18"/>
        </w:rPr>
        <w:t>serviço</w:t>
      </w:r>
      <w:r>
        <w:rPr>
          <w:spacing w:val="-1"/>
          <w:sz w:val="18"/>
        </w:rPr>
        <w:t> </w:t>
      </w:r>
      <w:r>
        <w:rPr>
          <w:sz w:val="18"/>
        </w:rPr>
        <w:t>efetivo,</w:t>
      </w:r>
      <w:r>
        <w:rPr>
          <w:spacing w:val="-1"/>
          <w:sz w:val="18"/>
        </w:rPr>
        <w:t> </w:t>
      </w:r>
      <w:r>
        <w:rPr>
          <w:sz w:val="18"/>
        </w:rPr>
        <w:t>bem</w:t>
      </w:r>
      <w:r>
        <w:rPr>
          <w:spacing w:val="-1"/>
          <w:sz w:val="18"/>
        </w:rPr>
        <w:t> </w:t>
      </w:r>
      <w:r>
        <w:rPr>
          <w:sz w:val="18"/>
        </w:rPr>
        <w:t>como</w:t>
      </w:r>
      <w:r>
        <w:rPr>
          <w:spacing w:val="-1"/>
          <w:sz w:val="18"/>
        </w:rPr>
        <w:t> </w:t>
      </w:r>
      <w:r>
        <w:rPr>
          <w:sz w:val="18"/>
        </w:rPr>
        <w:t>sobre</w:t>
      </w:r>
      <w:r>
        <w:rPr>
          <w:spacing w:val="-1"/>
          <w:sz w:val="18"/>
        </w:rPr>
        <w:t> </w:t>
      </w:r>
      <w:r>
        <w:rPr>
          <w:sz w:val="18"/>
        </w:rPr>
        <w:t>todas</w:t>
      </w:r>
      <w:r>
        <w:rPr>
          <w:spacing w:val="-1"/>
          <w:sz w:val="18"/>
        </w:rPr>
        <w:t> </w:t>
      </w:r>
      <w:r>
        <w:rPr>
          <w:sz w:val="18"/>
        </w:rPr>
        <w:t>as</w:t>
      </w:r>
      <w:r>
        <w:rPr>
          <w:spacing w:val="-1"/>
          <w:sz w:val="18"/>
        </w:rPr>
        <w:t> </w:t>
      </w:r>
      <w:r>
        <w:rPr>
          <w:sz w:val="18"/>
        </w:rPr>
        <w:t>informações</w:t>
      </w:r>
      <w:r>
        <w:rPr>
          <w:spacing w:val="-1"/>
          <w:sz w:val="18"/>
        </w:rPr>
        <w:t> </w:t>
      </w:r>
      <w:r>
        <w:rPr>
          <w:sz w:val="18"/>
        </w:rPr>
        <w:t>que,</w:t>
      </w:r>
      <w:r>
        <w:rPr>
          <w:spacing w:val="-1"/>
          <w:sz w:val="18"/>
        </w:rPr>
        <w:t> </w:t>
      </w:r>
      <w:r>
        <w:rPr>
          <w:sz w:val="18"/>
        </w:rPr>
        <w:t>por</w:t>
      </w:r>
      <w:r>
        <w:rPr>
          <w:spacing w:val="-1"/>
          <w:sz w:val="18"/>
        </w:rPr>
        <w:t> </w:t>
      </w:r>
      <w:r>
        <w:rPr>
          <w:sz w:val="18"/>
        </w:rPr>
        <w:t>força</w:t>
      </w:r>
      <w:r>
        <w:rPr>
          <w:spacing w:val="-1"/>
          <w:sz w:val="18"/>
        </w:rPr>
        <w:t> </w:t>
      </w:r>
      <w:r>
        <w:rPr>
          <w:sz w:val="18"/>
        </w:rPr>
        <w:t>de</w:t>
      </w:r>
      <w:r>
        <w:rPr>
          <w:spacing w:val="-1"/>
          <w:sz w:val="18"/>
        </w:rPr>
        <w:t> </w:t>
      </w:r>
      <w:r>
        <w:rPr>
          <w:sz w:val="18"/>
        </w:rPr>
        <w:t>minha</w:t>
      </w:r>
      <w:r>
        <w:rPr>
          <w:spacing w:val="-1"/>
          <w:sz w:val="18"/>
        </w:rPr>
        <w:t> </w:t>
      </w:r>
      <w:r>
        <w:rPr>
          <w:sz w:val="18"/>
        </w:rPr>
        <w:t>função,</w:t>
      </w:r>
      <w:r>
        <w:rPr>
          <w:spacing w:val="-1"/>
          <w:sz w:val="18"/>
        </w:rPr>
        <w:t> </w:t>
      </w:r>
      <w:r>
        <w:rPr>
          <w:sz w:val="18"/>
        </w:rPr>
        <w:t>venha</w:t>
      </w:r>
      <w:r>
        <w:rPr>
          <w:spacing w:val="-1"/>
          <w:sz w:val="18"/>
        </w:rPr>
        <w:t> </w:t>
      </w:r>
      <w:r>
        <w:rPr>
          <w:sz w:val="18"/>
        </w:rPr>
        <w:t>a</w:t>
      </w:r>
      <w:r>
        <w:rPr>
          <w:spacing w:val="-1"/>
          <w:sz w:val="18"/>
        </w:rPr>
        <w:t> </w:t>
      </w:r>
      <w:r>
        <w:rPr>
          <w:sz w:val="18"/>
        </w:rPr>
        <w:t>ser</w:t>
      </w:r>
      <w:r>
        <w:rPr>
          <w:spacing w:val="-1"/>
          <w:sz w:val="18"/>
        </w:rPr>
        <w:t> </w:t>
      </w:r>
      <w:r>
        <w:rPr>
          <w:sz w:val="18"/>
        </w:rPr>
        <w:t>do</w:t>
      </w:r>
      <w:r>
        <w:rPr>
          <w:spacing w:val="-1"/>
          <w:sz w:val="18"/>
        </w:rPr>
        <w:t> </w:t>
      </w:r>
      <w:r>
        <w:rPr>
          <w:sz w:val="18"/>
        </w:rPr>
        <w:t>meu</w:t>
      </w:r>
      <w:r>
        <w:rPr>
          <w:spacing w:val="-1"/>
          <w:sz w:val="18"/>
        </w:rPr>
        <w:t> </w:t>
      </w:r>
      <w:r>
        <w:rPr>
          <w:sz w:val="18"/>
        </w:rPr>
        <w:t>conhecimento, comprometendo-me a guardar o sigilo necessário a que sou obrigado nos termos da legislação vigente, conforme termos do Contrato vigente.</w:t>
      </w:r>
    </w:p>
    <w:p>
      <w:pPr>
        <w:pStyle w:val="ListParagraph"/>
        <w:numPr>
          <w:ilvl w:val="1"/>
          <w:numId w:val="29"/>
        </w:numPr>
        <w:tabs>
          <w:tab w:pos="611" w:val="left" w:leader="none"/>
        </w:tabs>
        <w:spacing w:line="232" w:lineRule="auto" w:before="126" w:after="0"/>
        <w:ind w:left="299" w:right="497" w:firstLine="0"/>
        <w:jc w:val="left"/>
        <w:rPr>
          <w:sz w:val="18"/>
        </w:rPr>
      </w:pPr>
      <w:r>
        <w:rPr>
          <w:sz w:val="18"/>
        </w:rPr>
        <w:t>zelar</w:t>
      </w:r>
      <w:r>
        <w:rPr>
          <w:spacing w:val="-4"/>
          <w:sz w:val="18"/>
        </w:rPr>
        <w:t> </w:t>
      </w:r>
      <w:r>
        <w:rPr>
          <w:sz w:val="18"/>
        </w:rPr>
        <w:t>pela</w:t>
      </w:r>
      <w:r>
        <w:rPr>
          <w:spacing w:val="-4"/>
          <w:sz w:val="18"/>
        </w:rPr>
        <w:t> </w:t>
      </w:r>
      <w:r>
        <w:rPr>
          <w:sz w:val="18"/>
        </w:rPr>
        <w:t>proteção</w:t>
      </w:r>
      <w:r>
        <w:rPr>
          <w:spacing w:val="-4"/>
          <w:sz w:val="18"/>
        </w:rPr>
        <w:t> </w:t>
      </w:r>
      <w:r>
        <w:rPr>
          <w:sz w:val="18"/>
        </w:rPr>
        <w:t>dos</w:t>
      </w:r>
      <w:r>
        <w:rPr>
          <w:spacing w:val="-4"/>
          <w:sz w:val="18"/>
        </w:rPr>
        <w:t> </w:t>
      </w:r>
      <w:r>
        <w:rPr>
          <w:sz w:val="18"/>
        </w:rPr>
        <w:t>equipamentos,</w:t>
      </w:r>
      <w:r>
        <w:rPr>
          <w:spacing w:val="-4"/>
          <w:sz w:val="18"/>
        </w:rPr>
        <w:t> </w:t>
      </w:r>
      <w:r>
        <w:rPr>
          <w:sz w:val="18"/>
        </w:rPr>
        <w:t>documentos,</w:t>
      </w:r>
      <w:r>
        <w:rPr>
          <w:spacing w:val="-4"/>
          <w:sz w:val="18"/>
        </w:rPr>
        <w:t> </w:t>
      </w:r>
      <w:r>
        <w:rPr>
          <w:sz w:val="18"/>
        </w:rPr>
        <w:t>processos</w:t>
      </w:r>
      <w:r>
        <w:rPr>
          <w:spacing w:val="-4"/>
          <w:sz w:val="18"/>
        </w:rPr>
        <w:t> </w:t>
      </w:r>
      <w:r>
        <w:rPr>
          <w:sz w:val="18"/>
        </w:rPr>
        <w:t>e</w:t>
      </w:r>
      <w:r>
        <w:rPr>
          <w:spacing w:val="-4"/>
          <w:sz w:val="18"/>
        </w:rPr>
        <w:t> </w:t>
      </w:r>
      <w:r>
        <w:rPr>
          <w:sz w:val="18"/>
        </w:rPr>
        <w:t>sistemas</w:t>
      </w:r>
      <w:r>
        <w:rPr>
          <w:spacing w:val="-4"/>
          <w:sz w:val="18"/>
        </w:rPr>
        <w:t> </w:t>
      </w:r>
      <w:r>
        <w:rPr>
          <w:sz w:val="18"/>
        </w:rPr>
        <w:t>de</w:t>
      </w:r>
      <w:r>
        <w:rPr>
          <w:spacing w:val="-4"/>
          <w:sz w:val="18"/>
        </w:rPr>
        <w:t> </w:t>
      </w:r>
      <w:r>
        <w:rPr>
          <w:sz w:val="18"/>
        </w:rPr>
        <w:t>informação</w:t>
      </w:r>
      <w:r>
        <w:rPr>
          <w:spacing w:val="-4"/>
          <w:sz w:val="18"/>
        </w:rPr>
        <w:t> </w:t>
      </w:r>
      <w:r>
        <w:rPr>
          <w:sz w:val="18"/>
        </w:rPr>
        <w:t>sob</w:t>
      </w:r>
      <w:r>
        <w:rPr>
          <w:spacing w:val="-4"/>
          <w:sz w:val="18"/>
        </w:rPr>
        <w:t> </w:t>
      </w:r>
      <w:r>
        <w:rPr>
          <w:sz w:val="18"/>
        </w:rPr>
        <w:t>minha</w:t>
      </w:r>
      <w:r>
        <w:rPr>
          <w:spacing w:val="-4"/>
          <w:sz w:val="18"/>
        </w:rPr>
        <w:t> </w:t>
      </w:r>
      <w:r>
        <w:rPr>
          <w:sz w:val="18"/>
        </w:rPr>
        <w:t>responsabilidade</w:t>
      </w:r>
      <w:r>
        <w:rPr>
          <w:spacing w:val="-4"/>
          <w:sz w:val="18"/>
        </w:rPr>
        <w:t> </w:t>
      </w:r>
      <w:r>
        <w:rPr>
          <w:sz w:val="18"/>
        </w:rPr>
        <w:t>ou</w:t>
      </w:r>
      <w:r>
        <w:rPr>
          <w:spacing w:val="-4"/>
          <w:sz w:val="18"/>
        </w:rPr>
        <w:t> </w:t>
      </w:r>
      <w:r>
        <w:rPr>
          <w:sz w:val="18"/>
        </w:rPr>
        <w:t>os</w:t>
      </w:r>
      <w:r>
        <w:rPr>
          <w:spacing w:val="-4"/>
          <w:sz w:val="18"/>
        </w:rPr>
        <w:t> </w:t>
      </w:r>
      <w:r>
        <w:rPr>
          <w:sz w:val="18"/>
        </w:rPr>
        <w:t>quais</w:t>
      </w:r>
      <w:r>
        <w:rPr>
          <w:spacing w:val="-4"/>
          <w:sz w:val="18"/>
        </w:rPr>
        <w:t> </w:t>
      </w:r>
      <w:r>
        <w:rPr>
          <w:sz w:val="18"/>
        </w:rPr>
        <w:t>me</w:t>
      </w:r>
      <w:r>
        <w:rPr>
          <w:spacing w:val="-4"/>
          <w:sz w:val="18"/>
        </w:rPr>
        <w:t> </w:t>
      </w:r>
      <w:r>
        <w:rPr>
          <w:sz w:val="18"/>
        </w:rPr>
        <w:t>forem</w:t>
      </w:r>
      <w:r>
        <w:rPr>
          <w:spacing w:val="-4"/>
          <w:sz w:val="18"/>
        </w:rPr>
        <w:t> </w:t>
      </w:r>
      <w:r>
        <w:rPr>
          <w:sz w:val="18"/>
        </w:rPr>
        <w:t>disponibilizados</w:t>
      </w:r>
      <w:r>
        <w:rPr>
          <w:spacing w:val="-4"/>
          <w:sz w:val="18"/>
        </w:rPr>
        <w:t> </w:t>
      </w:r>
      <w:r>
        <w:rPr>
          <w:sz w:val="18"/>
        </w:rPr>
        <w:t>para</w:t>
      </w:r>
      <w:r>
        <w:rPr>
          <w:spacing w:val="-4"/>
          <w:sz w:val="18"/>
        </w:rPr>
        <w:t> </w:t>
      </w:r>
      <w:r>
        <w:rPr>
          <w:sz w:val="18"/>
        </w:rPr>
        <w:t>uso,</w:t>
      </w:r>
      <w:r>
        <w:rPr>
          <w:spacing w:val="-4"/>
          <w:sz w:val="18"/>
        </w:rPr>
        <w:t> </w:t>
      </w:r>
      <w:r>
        <w:rPr>
          <w:sz w:val="18"/>
        </w:rPr>
        <w:t>especialmente</w:t>
      </w:r>
      <w:r>
        <w:rPr>
          <w:spacing w:val="-4"/>
          <w:sz w:val="18"/>
        </w:rPr>
        <w:t> </w:t>
      </w:r>
      <w:r>
        <w:rPr>
          <w:sz w:val="18"/>
        </w:rPr>
        <w:t>as</w:t>
      </w:r>
      <w:r>
        <w:rPr>
          <w:spacing w:val="-4"/>
          <w:sz w:val="18"/>
        </w:rPr>
        <w:t> </w:t>
      </w:r>
      <w:r>
        <w:rPr>
          <w:sz w:val="18"/>
        </w:rPr>
        <w:t>informações constantes na base de dados dos Sistemas Corporativos de Informação do HUPE e unidades do Complexo de Saúde da UERJ, fazendo-o em estrito interesse e razões do serviço desta Instituição.</w:t>
      </w:r>
    </w:p>
    <w:p>
      <w:pPr>
        <w:pStyle w:val="BodyText"/>
        <w:ind w:left="0"/>
      </w:pPr>
    </w:p>
    <w:p>
      <w:pPr>
        <w:pStyle w:val="BodyText"/>
        <w:spacing w:before="36"/>
        <w:ind w:left="0"/>
      </w:pPr>
    </w:p>
    <w:p>
      <w:pPr>
        <w:pStyle w:val="ListParagraph"/>
        <w:numPr>
          <w:ilvl w:val="0"/>
          <w:numId w:val="29"/>
        </w:numPr>
        <w:tabs>
          <w:tab w:pos="467" w:val="left" w:leader="none"/>
        </w:tabs>
        <w:spacing w:line="232" w:lineRule="auto" w:before="0" w:after="0"/>
        <w:ind w:left="299" w:right="377" w:firstLine="0"/>
        <w:jc w:val="left"/>
        <w:rPr>
          <w:sz w:val="18"/>
        </w:rPr>
      </w:pPr>
      <w:r>
        <w:rPr>
          <w:sz w:val="18"/>
        </w:rPr>
        <w:t>A</w:t>
      </w:r>
      <w:r>
        <w:rPr>
          <w:spacing w:val="-12"/>
          <w:sz w:val="18"/>
        </w:rPr>
        <w:t> </w:t>
      </w:r>
      <w:r>
        <w:rPr>
          <w:sz w:val="18"/>
        </w:rPr>
        <w:t>vigência</w:t>
      </w:r>
      <w:r>
        <w:rPr>
          <w:spacing w:val="-4"/>
          <w:sz w:val="18"/>
        </w:rPr>
        <w:t> </w:t>
      </w:r>
      <w:r>
        <w:rPr>
          <w:sz w:val="18"/>
        </w:rPr>
        <w:t>da</w:t>
      </w:r>
      <w:r>
        <w:rPr>
          <w:spacing w:val="-4"/>
          <w:sz w:val="18"/>
        </w:rPr>
        <w:t> </w:t>
      </w:r>
      <w:r>
        <w:rPr>
          <w:sz w:val="18"/>
        </w:rPr>
        <w:t>obrigação</w:t>
      </w:r>
      <w:r>
        <w:rPr>
          <w:spacing w:val="-4"/>
          <w:sz w:val="18"/>
        </w:rPr>
        <w:t> </w:t>
      </w:r>
      <w:r>
        <w:rPr>
          <w:sz w:val="18"/>
        </w:rPr>
        <w:t>de</w:t>
      </w:r>
      <w:r>
        <w:rPr>
          <w:spacing w:val="-4"/>
          <w:sz w:val="18"/>
        </w:rPr>
        <w:t> </w:t>
      </w:r>
      <w:r>
        <w:rPr>
          <w:sz w:val="18"/>
        </w:rPr>
        <w:t>manutenção</w:t>
      </w:r>
      <w:r>
        <w:rPr>
          <w:spacing w:val="-4"/>
          <w:sz w:val="18"/>
        </w:rPr>
        <w:t> </w:t>
      </w:r>
      <w:r>
        <w:rPr>
          <w:sz w:val="18"/>
        </w:rPr>
        <w:t>do</w:t>
      </w:r>
      <w:r>
        <w:rPr>
          <w:spacing w:val="-4"/>
          <w:sz w:val="18"/>
        </w:rPr>
        <w:t> </w:t>
      </w:r>
      <w:r>
        <w:rPr>
          <w:sz w:val="18"/>
        </w:rPr>
        <w:t>sigilo,</w:t>
      </w:r>
      <w:r>
        <w:rPr>
          <w:spacing w:val="-4"/>
          <w:sz w:val="18"/>
        </w:rPr>
        <w:t> </w:t>
      </w:r>
      <w:r>
        <w:rPr>
          <w:sz w:val="18"/>
        </w:rPr>
        <w:t>assumida</w:t>
      </w:r>
      <w:r>
        <w:rPr>
          <w:spacing w:val="-4"/>
          <w:sz w:val="18"/>
        </w:rPr>
        <w:t> </w:t>
      </w:r>
      <w:r>
        <w:rPr>
          <w:sz w:val="18"/>
        </w:rPr>
        <w:t>pela</w:t>
      </w:r>
      <w:r>
        <w:rPr>
          <w:spacing w:val="-4"/>
          <w:sz w:val="18"/>
        </w:rPr>
        <w:t> </w:t>
      </w:r>
      <w:r>
        <w:rPr>
          <w:sz w:val="18"/>
        </w:rPr>
        <w:t>minha</w:t>
      </w:r>
      <w:r>
        <w:rPr>
          <w:spacing w:val="-4"/>
          <w:sz w:val="18"/>
        </w:rPr>
        <w:t> </w:t>
      </w:r>
      <w:r>
        <w:rPr>
          <w:sz w:val="18"/>
        </w:rPr>
        <w:t>pessoa</w:t>
      </w:r>
      <w:r>
        <w:rPr>
          <w:spacing w:val="-4"/>
          <w:sz w:val="18"/>
        </w:rPr>
        <w:t> </w:t>
      </w:r>
      <w:r>
        <w:rPr>
          <w:sz w:val="18"/>
        </w:rPr>
        <w:t>por</w:t>
      </w:r>
      <w:r>
        <w:rPr>
          <w:spacing w:val="-4"/>
          <w:sz w:val="18"/>
        </w:rPr>
        <w:t> </w:t>
      </w:r>
      <w:r>
        <w:rPr>
          <w:sz w:val="18"/>
        </w:rPr>
        <w:t>meio</w:t>
      </w:r>
      <w:r>
        <w:rPr>
          <w:spacing w:val="-4"/>
          <w:sz w:val="18"/>
        </w:rPr>
        <w:t> </w:t>
      </w:r>
      <w:r>
        <w:rPr>
          <w:sz w:val="18"/>
        </w:rPr>
        <w:t>deste</w:t>
      </w:r>
      <w:r>
        <w:rPr>
          <w:spacing w:val="-4"/>
          <w:sz w:val="18"/>
        </w:rPr>
        <w:t> </w:t>
      </w:r>
      <w:r>
        <w:rPr>
          <w:sz w:val="18"/>
        </w:rPr>
        <w:t>termo,</w:t>
      </w:r>
      <w:r>
        <w:rPr>
          <w:spacing w:val="-4"/>
          <w:sz w:val="18"/>
        </w:rPr>
        <w:t> </w:t>
      </w:r>
      <w:r>
        <w:rPr>
          <w:sz w:val="18"/>
        </w:rPr>
        <w:t>será</w:t>
      </w:r>
      <w:r>
        <w:rPr>
          <w:spacing w:val="-4"/>
          <w:sz w:val="18"/>
        </w:rPr>
        <w:t> </w:t>
      </w:r>
      <w:r>
        <w:rPr>
          <w:sz w:val="18"/>
        </w:rPr>
        <w:t>enquanto</w:t>
      </w:r>
      <w:r>
        <w:rPr>
          <w:spacing w:val="-4"/>
          <w:sz w:val="18"/>
        </w:rPr>
        <w:t> </w:t>
      </w:r>
      <w:r>
        <w:rPr>
          <w:sz w:val="18"/>
        </w:rPr>
        <w:t>os</w:t>
      </w:r>
      <w:r>
        <w:rPr>
          <w:spacing w:val="-4"/>
          <w:sz w:val="18"/>
        </w:rPr>
        <w:t> </w:t>
      </w:r>
      <w:r>
        <w:rPr>
          <w:sz w:val="18"/>
        </w:rPr>
        <w:t>dados</w:t>
      </w:r>
      <w:r>
        <w:rPr>
          <w:spacing w:val="-4"/>
          <w:sz w:val="18"/>
        </w:rPr>
        <w:t> </w:t>
      </w:r>
      <w:r>
        <w:rPr>
          <w:sz w:val="18"/>
        </w:rPr>
        <w:t>e/ou</w:t>
      </w:r>
      <w:r>
        <w:rPr>
          <w:spacing w:val="-4"/>
          <w:sz w:val="18"/>
        </w:rPr>
        <w:t> </w:t>
      </w:r>
      <w:r>
        <w:rPr>
          <w:sz w:val="18"/>
        </w:rPr>
        <w:t>informações</w:t>
      </w:r>
      <w:r>
        <w:rPr>
          <w:spacing w:val="-4"/>
          <w:sz w:val="18"/>
        </w:rPr>
        <w:t> </w:t>
      </w:r>
      <w:r>
        <w:rPr>
          <w:sz w:val="18"/>
        </w:rPr>
        <w:t>estiverem</w:t>
      </w:r>
      <w:r>
        <w:rPr>
          <w:spacing w:val="-4"/>
          <w:sz w:val="18"/>
        </w:rPr>
        <w:t> </w:t>
      </w:r>
      <w:r>
        <w:rPr>
          <w:sz w:val="18"/>
        </w:rPr>
        <w:t>classificados</w:t>
      </w:r>
      <w:r>
        <w:rPr>
          <w:spacing w:val="-4"/>
          <w:sz w:val="18"/>
        </w:rPr>
        <w:t> </w:t>
      </w:r>
      <w:r>
        <w:rPr>
          <w:sz w:val="18"/>
        </w:rPr>
        <w:t>como</w:t>
      </w:r>
      <w:r>
        <w:rPr>
          <w:spacing w:val="-4"/>
          <w:sz w:val="18"/>
        </w:rPr>
        <w:t> </w:t>
      </w:r>
      <w:r>
        <w:rPr>
          <w:sz w:val="18"/>
        </w:rPr>
        <w:t>sigilosos,</w:t>
      </w:r>
      <w:r>
        <w:rPr>
          <w:spacing w:val="-4"/>
          <w:sz w:val="18"/>
        </w:rPr>
        <w:t> </w:t>
      </w:r>
      <w:r>
        <w:rPr>
          <w:sz w:val="18"/>
        </w:rPr>
        <w:t>ou,</w:t>
      </w:r>
      <w:r>
        <w:rPr>
          <w:spacing w:val="-4"/>
          <w:sz w:val="18"/>
        </w:rPr>
        <w:t> </w:t>
      </w:r>
      <w:r>
        <w:rPr>
          <w:sz w:val="18"/>
        </w:rPr>
        <w:t>quando</w:t>
      </w:r>
      <w:r>
        <w:rPr>
          <w:spacing w:val="-4"/>
          <w:sz w:val="18"/>
        </w:rPr>
        <w:t> </w:t>
      </w:r>
      <w:r>
        <w:rPr>
          <w:sz w:val="18"/>
        </w:rPr>
        <w:t>esta classificação for suspendida, mediante autorização escrita, concedida à minha pessoa por autoridade competente para tal suspensão.</w:t>
      </w:r>
    </w:p>
    <w:p>
      <w:pPr>
        <w:pStyle w:val="BodyText"/>
        <w:ind w:left="0"/>
      </w:pPr>
    </w:p>
    <w:p>
      <w:pPr>
        <w:pStyle w:val="BodyText"/>
        <w:spacing w:before="31"/>
        <w:ind w:left="0"/>
      </w:pPr>
    </w:p>
    <w:p>
      <w:pPr>
        <w:pStyle w:val="ListParagraph"/>
        <w:numPr>
          <w:ilvl w:val="0"/>
          <w:numId w:val="29"/>
        </w:numPr>
        <w:tabs>
          <w:tab w:pos="477" w:val="left" w:leader="none"/>
        </w:tabs>
        <w:spacing w:line="240" w:lineRule="auto" w:before="0" w:after="0"/>
        <w:ind w:left="477" w:right="0" w:hanging="178"/>
        <w:jc w:val="left"/>
        <w:rPr>
          <w:sz w:val="18"/>
        </w:rPr>
      </w:pPr>
      <w:r>
        <w:rPr>
          <w:sz w:val="18"/>
        </w:rPr>
        <w:t>E</w:t>
      </w:r>
      <w:r>
        <w:rPr>
          <w:spacing w:val="-5"/>
          <w:sz w:val="18"/>
        </w:rPr>
        <w:t> </w:t>
      </w:r>
      <w:r>
        <w:rPr>
          <w:sz w:val="18"/>
        </w:rPr>
        <w:t>por</w:t>
      </w:r>
      <w:r>
        <w:rPr>
          <w:spacing w:val="-5"/>
          <w:sz w:val="18"/>
        </w:rPr>
        <w:t> </w:t>
      </w:r>
      <w:r>
        <w:rPr>
          <w:sz w:val="18"/>
        </w:rPr>
        <w:t>estar</w:t>
      </w:r>
      <w:r>
        <w:rPr>
          <w:spacing w:val="-5"/>
          <w:sz w:val="18"/>
        </w:rPr>
        <w:t> </w:t>
      </w:r>
      <w:r>
        <w:rPr>
          <w:sz w:val="18"/>
        </w:rPr>
        <w:t>de</w:t>
      </w:r>
      <w:r>
        <w:rPr>
          <w:spacing w:val="-5"/>
          <w:sz w:val="18"/>
        </w:rPr>
        <w:t> </w:t>
      </w:r>
      <w:r>
        <w:rPr>
          <w:sz w:val="18"/>
        </w:rPr>
        <w:t>acordo</w:t>
      </w:r>
      <w:r>
        <w:rPr>
          <w:spacing w:val="-5"/>
          <w:sz w:val="18"/>
        </w:rPr>
        <w:t> </w:t>
      </w:r>
      <w:r>
        <w:rPr>
          <w:sz w:val="18"/>
        </w:rPr>
        <w:t>com</w:t>
      </w:r>
      <w:r>
        <w:rPr>
          <w:spacing w:val="-5"/>
          <w:sz w:val="18"/>
        </w:rPr>
        <w:t> </w:t>
      </w:r>
      <w:r>
        <w:rPr>
          <w:sz w:val="18"/>
        </w:rPr>
        <w:t>o</w:t>
      </w:r>
      <w:r>
        <w:rPr>
          <w:spacing w:val="-5"/>
          <w:sz w:val="18"/>
        </w:rPr>
        <w:t> </w:t>
      </w:r>
      <w:r>
        <w:rPr>
          <w:sz w:val="18"/>
        </w:rPr>
        <w:t>presente</w:t>
      </w:r>
      <w:r>
        <w:rPr>
          <w:spacing w:val="-5"/>
          <w:sz w:val="18"/>
        </w:rPr>
        <w:t> </w:t>
      </w:r>
      <w:r>
        <w:rPr>
          <w:sz w:val="18"/>
        </w:rPr>
        <w:t>termo,</w:t>
      </w:r>
      <w:r>
        <w:rPr>
          <w:spacing w:val="-4"/>
          <w:sz w:val="18"/>
        </w:rPr>
        <w:t> </w:t>
      </w:r>
      <w:r>
        <w:rPr>
          <w:sz w:val="18"/>
        </w:rPr>
        <w:t>assino-o</w:t>
      </w:r>
      <w:r>
        <w:rPr>
          <w:spacing w:val="-5"/>
          <w:sz w:val="18"/>
        </w:rPr>
        <w:t> </w:t>
      </w:r>
      <w:r>
        <w:rPr>
          <w:sz w:val="18"/>
        </w:rPr>
        <w:t>na</w:t>
      </w:r>
      <w:r>
        <w:rPr>
          <w:spacing w:val="-5"/>
          <w:sz w:val="18"/>
        </w:rPr>
        <w:t> </w:t>
      </w:r>
      <w:r>
        <w:rPr>
          <w:sz w:val="18"/>
        </w:rPr>
        <w:t>presença</w:t>
      </w:r>
      <w:r>
        <w:rPr>
          <w:spacing w:val="-5"/>
          <w:sz w:val="18"/>
        </w:rPr>
        <w:t> </w:t>
      </w:r>
      <w:r>
        <w:rPr>
          <w:sz w:val="18"/>
        </w:rPr>
        <w:t>das</w:t>
      </w:r>
      <w:r>
        <w:rPr>
          <w:spacing w:val="-5"/>
          <w:sz w:val="18"/>
        </w:rPr>
        <w:t> </w:t>
      </w:r>
      <w:r>
        <w:rPr>
          <w:sz w:val="18"/>
        </w:rPr>
        <w:t>testemunhas</w:t>
      </w:r>
      <w:r>
        <w:rPr>
          <w:spacing w:val="-5"/>
          <w:sz w:val="18"/>
        </w:rPr>
        <w:t> </w:t>
      </w:r>
      <w:r>
        <w:rPr>
          <w:sz w:val="18"/>
        </w:rPr>
        <w:t>abaixo</w:t>
      </w:r>
      <w:r>
        <w:rPr>
          <w:spacing w:val="-5"/>
          <w:sz w:val="18"/>
        </w:rPr>
        <w:t> </w:t>
      </w:r>
      <w:r>
        <w:rPr>
          <w:spacing w:val="-2"/>
          <w:sz w:val="18"/>
        </w:rPr>
        <w:t>nomeadas.</w:t>
      </w:r>
    </w:p>
    <w:p>
      <w:pPr>
        <w:pStyle w:val="BodyText"/>
        <w:ind w:left="0"/>
      </w:pPr>
    </w:p>
    <w:p>
      <w:pPr>
        <w:pStyle w:val="BodyText"/>
        <w:ind w:left="0"/>
      </w:pPr>
    </w:p>
    <w:p>
      <w:pPr>
        <w:pStyle w:val="BodyText"/>
        <w:spacing w:before="147"/>
        <w:ind w:left="0"/>
      </w:pPr>
    </w:p>
    <w:p>
      <w:pPr>
        <w:pStyle w:val="BodyText"/>
      </w:pPr>
      <w:r>
        <w:rPr/>
        <w:t>Local</w:t>
      </w:r>
      <w:r>
        <w:rPr>
          <w:spacing w:val="-4"/>
        </w:rPr>
        <w:t> </w:t>
      </w:r>
      <w:r>
        <w:rPr/>
        <w:t>e</w:t>
      </w:r>
      <w:r>
        <w:rPr>
          <w:spacing w:val="-3"/>
        </w:rPr>
        <w:t> </w:t>
      </w:r>
      <w:r>
        <w:rPr>
          <w:spacing w:val="-2"/>
        </w:rPr>
        <w:t>Data:</w:t>
      </w:r>
    </w:p>
    <w:p>
      <w:pPr>
        <w:pStyle w:val="BodyText"/>
        <w:ind w:left="0"/>
        <w:rPr>
          <w:sz w:val="20"/>
        </w:rPr>
      </w:pPr>
    </w:p>
    <w:p>
      <w:pPr>
        <w:pStyle w:val="BodyText"/>
        <w:spacing w:before="162"/>
        <w:ind w:left="0"/>
        <w:rPr>
          <w:sz w:val="20"/>
        </w:rPr>
      </w:pPr>
      <w:r>
        <w:rPr>
          <w:sz w:val="20"/>
        </w:rPr>
        <mc:AlternateContent>
          <mc:Choice Requires="wps">
            <w:drawing>
              <wp:anchor distT="0" distB="0" distL="0" distR="0" allowOverlap="1" layoutInCell="1" locked="0" behindDoc="1" simplePos="0" relativeHeight="487592960">
                <wp:simplePos x="0" y="0"/>
                <wp:positionH relativeFrom="page">
                  <wp:posOffset>418881</wp:posOffset>
                </wp:positionH>
                <wp:positionV relativeFrom="paragraph">
                  <wp:posOffset>264599</wp:posOffset>
                </wp:positionV>
                <wp:extent cx="2675890" cy="1270"/>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2675890" cy="1270"/>
                        </a:xfrm>
                        <a:custGeom>
                          <a:avLst/>
                          <a:gdLst/>
                          <a:ahLst/>
                          <a:cxnLst/>
                          <a:rect l="l" t="t" r="r" b="b"/>
                          <a:pathLst>
                            <a:path w="2675890" h="0">
                              <a:moveTo>
                                <a:pt x="0" y="0"/>
                              </a:moveTo>
                              <a:lnTo>
                                <a:pt x="2675789" y="0"/>
                              </a:lnTo>
                            </a:path>
                          </a:pathLst>
                        </a:custGeom>
                        <a:ln w="46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2.982807pt;margin-top:20.834637pt;width:210.7pt;height:.1pt;mso-position-horizontal-relative:page;mso-position-vertical-relative:paragraph;z-index:-15723520;mso-wrap-distance-left:0;mso-wrap-distance-right:0" id="docshape22" coordorigin="660,417" coordsize="4214,0" path="m660,417l4873,417e" filled="false" stroked="true" strokeweight=".363948pt" strokecolor="#000000">
                <v:path arrowok="t"/>
                <v:stroke dashstyle="solid"/>
                <w10:wrap type="topAndBottom"/>
              </v:shape>
            </w:pict>
          </mc:Fallback>
        </mc:AlternateContent>
      </w:r>
    </w:p>
    <w:p>
      <w:pPr>
        <w:pStyle w:val="BodyText"/>
        <w:spacing w:before="118"/>
      </w:pPr>
      <w:r>
        <w:rPr>
          <w:spacing w:val="-2"/>
        </w:rPr>
        <w:t>ASSINATURA</w:t>
      </w:r>
    </w:p>
    <w:p>
      <w:pPr>
        <w:pStyle w:val="BodyText"/>
        <w:ind w:left="0"/>
      </w:pPr>
    </w:p>
    <w:p>
      <w:pPr>
        <w:pStyle w:val="BodyText"/>
        <w:spacing w:before="29"/>
        <w:ind w:left="0"/>
      </w:pPr>
    </w:p>
    <w:p>
      <w:pPr>
        <w:pStyle w:val="Heading1"/>
        <w:ind w:left="299"/>
      </w:pPr>
      <w:r>
        <w:rPr>
          <w:spacing w:val="-2"/>
        </w:rPr>
        <w:t>TESTEMUNHAS:</w:t>
      </w:r>
    </w:p>
    <w:p>
      <w:pPr>
        <w:pStyle w:val="BodyText"/>
        <w:ind w:left="0"/>
        <w:rPr>
          <w:b/>
          <w:sz w:val="20"/>
        </w:rPr>
      </w:pPr>
    </w:p>
    <w:p>
      <w:pPr>
        <w:pStyle w:val="BodyText"/>
        <w:spacing w:before="162"/>
        <w:ind w:left="0"/>
        <w:rPr>
          <w:b/>
          <w:sz w:val="20"/>
        </w:rPr>
      </w:pPr>
      <w:r>
        <w:rPr>
          <w:b/>
          <w:sz w:val="20"/>
        </w:rPr>
        <mc:AlternateContent>
          <mc:Choice Requires="wps">
            <w:drawing>
              <wp:anchor distT="0" distB="0" distL="0" distR="0" allowOverlap="1" layoutInCell="1" locked="0" behindDoc="1" simplePos="0" relativeHeight="487593472">
                <wp:simplePos x="0" y="0"/>
                <wp:positionH relativeFrom="page">
                  <wp:posOffset>418881</wp:posOffset>
                </wp:positionH>
                <wp:positionV relativeFrom="paragraph">
                  <wp:posOffset>264457</wp:posOffset>
                </wp:positionV>
                <wp:extent cx="1936114" cy="127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1936114" cy="1270"/>
                        </a:xfrm>
                        <a:custGeom>
                          <a:avLst/>
                          <a:gdLst/>
                          <a:ahLst/>
                          <a:cxnLst/>
                          <a:rect l="l" t="t" r="r" b="b"/>
                          <a:pathLst>
                            <a:path w="1936114" h="0">
                              <a:moveTo>
                                <a:pt x="0" y="0"/>
                              </a:moveTo>
                              <a:lnTo>
                                <a:pt x="1935677" y="0"/>
                              </a:lnTo>
                            </a:path>
                          </a:pathLst>
                        </a:custGeom>
                        <a:ln w="46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2.982807pt;margin-top:20.823433pt;width:152.450pt;height:.1pt;mso-position-horizontal-relative:page;mso-position-vertical-relative:paragraph;z-index:-15723008;mso-wrap-distance-left:0;mso-wrap-distance-right:0" id="docshape23" coordorigin="660,416" coordsize="3049,0" path="m660,416l3708,416e" filled="false" stroked="true" strokeweight=".363948pt" strokecolor="#000000">
                <v:path arrowok="t"/>
                <v:stroke dashstyle="solid"/>
                <w10:wrap type="topAndBottom"/>
              </v:shape>
            </w:pict>
          </mc:Fallback>
        </mc:AlternateContent>
      </w:r>
    </w:p>
    <w:p>
      <w:pPr>
        <w:spacing w:before="118"/>
        <w:ind w:left="299" w:right="14310" w:firstLine="0"/>
        <w:jc w:val="left"/>
        <w:rPr>
          <w:b/>
          <w:sz w:val="18"/>
        </w:rPr>
      </w:pPr>
      <w:r>
        <w:rPr>
          <w:b/>
          <w:spacing w:val="-2"/>
          <w:sz w:val="18"/>
        </w:rPr>
        <w:t>Nome:</w:t>
      </w:r>
    </w:p>
    <w:p>
      <w:pPr>
        <w:pStyle w:val="Heading1"/>
        <w:spacing w:before="118"/>
        <w:ind w:left="299" w:right="14310"/>
      </w:pPr>
      <w:r>
        <w:rPr>
          <w:spacing w:val="-4"/>
        </w:rPr>
        <w:t>CPF:</w:t>
      </w:r>
    </w:p>
    <w:p>
      <w:pPr>
        <w:pStyle w:val="BodyText"/>
        <w:ind w:left="0"/>
        <w:rPr>
          <w:b/>
          <w:sz w:val="20"/>
        </w:rPr>
      </w:pPr>
    </w:p>
    <w:p>
      <w:pPr>
        <w:pStyle w:val="BodyText"/>
        <w:spacing w:before="162"/>
        <w:ind w:left="0"/>
        <w:rPr>
          <w:b/>
          <w:sz w:val="20"/>
        </w:rPr>
      </w:pPr>
      <w:r>
        <w:rPr>
          <w:b/>
          <w:sz w:val="20"/>
        </w:rPr>
        <mc:AlternateContent>
          <mc:Choice Requires="wps">
            <w:drawing>
              <wp:anchor distT="0" distB="0" distL="0" distR="0" allowOverlap="1" layoutInCell="1" locked="0" behindDoc="1" simplePos="0" relativeHeight="487593984">
                <wp:simplePos x="0" y="0"/>
                <wp:positionH relativeFrom="page">
                  <wp:posOffset>418881</wp:posOffset>
                </wp:positionH>
                <wp:positionV relativeFrom="paragraph">
                  <wp:posOffset>264433</wp:posOffset>
                </wp:positionV>
                <wp:extent cx="1936114"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1936114" cy="1270"/>
                        </a:xfrm>
                        <a:custGeom>
                          <a:avLst/>
                          <a:gdLst/>
                          <a:ahLst/>
                          <a:cxnLst/>
                          <a:rect l="l" t="t" r="r" b="b"/>
                          <a:pathLst>
                            <a:path w="1936114" h="0">
                              <a:moveTo>
                                <a:pt x="0" y="0"/>
                              </a:moveTo>
                              <a:lnTo>
                                <a:pt x="1935677" y="0"/>
                              </a:lnTo>
                            </a:path>
                          </a:pathLst>
                        </a:custGeom>
                        <a:ln w="46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2.982807pt;margin-top:20.821508pt;width:152.450pt;height:.1pt;mso-position-horizontal-relative:page;mso-position-vertical-relative:paragraph;z-index:-15722496;mso-wrap-distance-left:0;mso-wrap-distance-right:0" id="docshape24" coordorigin="660,416" coordsize="3049,0" path="m660,416l3708,416e" filled="false" stroked="true" strokeweight=".363948pt" strokecolor="#000000">
                <v:path arrowok="t"/>
                <v:stroke dashstyle="solid"/>
                <w10:wrap type="topAndBottom"/>
              </v:shape>
            </w:pict>
          </mc:Fallback>
        </mc:AlternateContent>
      </w:r>
    </w:p>
    <w:p>
      <w:pPr>
        <w:spacing w:before="118"/>
        <w:ind w:left="299" w:right="14310" w:firstLine="0"/>
        <w:jc w:val="left"/>
        <w:rPr>
          <w:b/>
          <w:sz w:val="18"/>
        </w:rPr>
      </w:pPr>
      <w:r>
        <w:rPr>
          <w:b/>
          <w:spacing w:val="-2"/>
          <w:sz w:val="18"/>
        </w:rPr>
        <w:t>Nome:</w:t>
      </w:r>
    </w:p>
    <w:p>
      <w:pPr>
        <w:spacing w:before="118"/>
        <w:ind w:left="299" w:right="14310" w:firstLine="0"/>
        <w:jc w:val="left"/>
        <w:rPr>
          <w:b/>
          <w:sz w:val="18"/>
        </w:rPr>
      </w:pPr>
      <w:r>
        <w:rPr>
          <w:b/>
          <w:spacing w:val="-4"/>
          <w:sz w:val="18"/>
        </w:rPr>
        <w:t>CPF:</w:t>
      </w:r>
    </w:p>
    <w:p>
      <w:pPr>
        <w:spacing w:after="0"/>
        <w:jc w:val="left"/>
        <w:rPr>
          <w:b/>
          <w:sz w:val="18"/>
        </w:rPr>
        <w:sectPr>
          <w:pgSz w:w="15840" w:h="24480"/>
          <w:pgMar w:top="540" w:bottom="280" w:left="360" w:right="360"/>
        </w:sectPr>
      </w:pPr>
    </w:p>
    <w:p>
      <w:pPr>
        <w:spacing w:line="259" w:lineRule="auto" w:before="73"/>
        <w:ind w:left="6466" w:right="6449" w:firstLine="742"/>
        <w:jc w:val="left"/>
        <w:rPr>
          <w:b/>
          <w:sz w:val="18"/>
        </w:rPr>
      </w:pPr>
      <w:r>
        <w:rPr>
          <w:b/>
          <w:sz w:val="18"/>
        </w:rPr>
        <w:t>ANEXO I</w:t>
      </w:r>
      <w:r>
        <w:rPr>
          <w:b/>
          <w:spacing w:val="40"/>
          <w:sz w:val="18"/>
        </w:rPr>
        <w:t> </w:t>
      </w:r>
      <w:r>
        <w:rPr>
          <w:b/>
          <w:sz w:val="18"/>
        </w:rPr>
        <w:t>TERMO</w:t>
      </w:r>
      <w:r>
        <w:rPr>
          <w:b/>
          <w:spacing w:val="-12"/>
          <w:sz w:val="18"/>
        </w:rPr>
        <w:t> </w:t>
      </w:r>
      <w:r>
        <w:rPr>
          <w:b/>
          <w:sz w:val="18"/>
        </w:rPr>
        <w:t>DE</w:t>
      </w:r>
      <w:r>
        <w:rPr>
          <w:b/>
          <w:spacing w:val="-11"/>
          <w:sz w:val="18"/>
        </w:rPr>
        <w:t> </w:t>
      </w:r>
      <w:r>
        <w:rPr>
          <w:b/>
          <w:sz w:val="18"/>
        </w:rPr>
        <w:t>REFERÊNCIA</w:t>
      </w:r>
    </w:p>
    <w:p>
      <w:pPr>
        <w:spacing w:before="192"/>
        <w:ind w:left="14" w:right="0" w:firstLine="0"/>
        <w:jc w:val="center"/>
        <w:rPr>
          <w:b/>
          <w:sz w:val="18"/>
        </w:rPr>
      </w:pPr>
      <w:r>
        <w:rPr>
          <w:b/>
          <w:sz w:val="18"/>
        </w:rPr>
        <w:t>ANEXO</w:t>
      </w:r>
      <w:r>
        <w:rPr>
          <w:b/>
          <w:spacing w:val="-11"/>
          <w:sz w:val="18"/>
        </w:rPr>
        <w:t> </w:t>
      </w:r>
      <w:r>
        <w:rPr>
          <w:b/>
          <w:spacing w:val="-5"/>
          <w:sz w:val="18"/>
        </w:rPr>
        <w:t>VII</w:t>
      </w:r>
    </w:p>
    <w:p>
      <w:pPr>
        <w:spacing w:before="118"/>
        <w:ind w:left="14" w:right="0" w:firstLine="0"/>
        <w:jc w:val="center"/>
        <w:rPr>
          <w:b/>
          <w:sz w:val="18"/>
        </w:rPr>
      </w:pPr>
      <w:r>
        <w:rPr>
          <w:b/>
          <w:sz w:val="18"/>
        </w:rPr>
        <w:t>MODELO</w:t>
      </w:r>
      <w:r>
        <w:rPr>
          <w:b/>
          <w:spacing w:val="-9"/>
          <w:sz w:val="18"/>
        </w:rPr>
        <w:t> </w:t>
      </w:r>
      <w:r>
        <w:rPr>
          <w:b/>
          <w:sz w:val="18"/>
        </w:rPr>
        <w:t>DE</w:t>
      </w:r>
      <w:r>
        <w:rPr>
          <w:b/>
          <w:spacing w:val="-12"/>
          <w:sz w:val="18"/>
        </w:rPr>
        <w:t> </w:t>
      </w:r>
      <w:r>
        <w:rPr>
          <w:b/>
          <w:sz w:val="18"/>
        </w:rPr>
        <w:t>TERMO</w:t>
      </w:r>
      <w:r>
        <w:rPr>
          <w:b/>
          <w:spacing w:val="-9"/>
          <w:sz w:val="18"/>
        </w:rPr>
        <w:t> </w:t>
      </w:r>
      <w:r>
        <w:rPr>
          <w:b/>
          <w:sz w:val="18"/>
        </w:rPr>
        <w:t>DE</w:t>
      </w:r>
      <w:r>
        <w:rPr>
          <w:b/>
          <w:spacing w:val="-8"/>
          <w:sz w:val="18"/>
        </w:rPr>
        <w:t> </w:t>
      </w:r>
      <w:r>
        <w:rPr>
          <w:b/>
          <w:sz w:val="18"/>
        </w:rPr>
        <w:t>CONFIDENCIALIDADE</w:t>
      </w:r>
      <w:r>
        <w:rPr>
          <w:b/>
          <w:spacing w:val="-9"/>
          <w:sz w:val="18"/>
        </w:rPr>
        <w:t> </w:t>
      </w:r>
      <w:r>
        <w:rPr>
          <w:b/>
          <w:sz w:val="18"/>
        </w:rPr>
        <w:t>E</w:t>
      </w:r>
      <w:r>
        <w:rPr>
          <w:b/>
          <w:spacing w:val="-9"/>
          <w:sz w:val="18"/>
        </w:rPr>
        <w:t> </w:t>
      </w:r>
      <w:r>
        <w:rPr>
          <w:b/>
          <w:sz w:val="18"/>
        </w:rPr>
        <w:t>RESPONSABILIDADE</w:t>
      </w:r>
      <w:r>
        <w:rPr>
          <w:b/>
          <w:spacing w:val="-9"/>
          <w:sz w:val="18"/>
        </w:rPr>
        <w:t> </w:t>
      </w:r>
      <w:r>
        <w:rPr>
          <w:b/>
          <w:sz w:val="18"/>
        </w:rPr>
        <w:t>DO</w:t>
      </w:r>
      <w:r>
        <w:rPr>
          <w:b/>
          <w:spacing w:val="-9"/>
          <w:sz w:val="18"/>
        </w:rPr>
        <w:t> </w:t>
      </w:r>
      <w:r>
        <w:rPr>
          <w:b/>
          <w:spacing w:val="-2"/>
          <w:sz w:val="18"/>
        </w:rPr>
        <w:t>USUÁRIO</w:t>
      </w:r>
    </w:p>
    <w:p>
      <w:pPr>
        <w:pStyle w:val="BodyText"/>
        <w:spacing w:before="224"/>
        <w:ind w:left="0"/>
        <w:rPr>
          <w:b/>
          <w:sz w:val="20"/>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760"/>
        <w:gridCol w:w="2825"/>
        <w:gridCol w:w="931"/>
        <w:gridCol w:w="1772"/>
      </w:tblGrid>
      <w:tr>
        <w:trPr>
          <w:trHeight w:val="375" w:hRule="atLeast"/>
        </w:trPr>
        <w:tc>
          <w:tcPr>
            <w:tcW w:w="1760" w:type="dxa"/>
            <w:tcBorders>
              <w:bottom w:val="single" w:sz="6" w:space="0" w:color="000000"/>
            </w:tcBorders>
          </w:tcPr>
          <w:p>
            <w:pPr>
              <w:pStyle w:val="TableParagraph"/>
              <w:spacing w:before="74"/>
              <w:ind w:left="85"/>
              <w:rPr>
                <w:sz w:val="18"/>
              </w:rPr>
            </w:pPr>
            <w:r>
              <w:rPr>
                <w:sz w:val="18"/>
              </w:rPr>
              <w:t>Contrato</w:t>
            </w:r>
            <w:r>
              <w:rPr>
                <w:spacing w:val="-8"/>
                <w:sz w:val="18"/>
              </w:rPr>
              <w:t> </w:t>
            </w:r>
            <w:r>
              <w:rPr>
                <w:spacing w:val="-5"/>
                <w:sz w:val="18"/>
              </w:rPr>
              <w:t>nº:</w:t>
            </w:r>
          </w:p>
        </w:tc>
        <w:tc>
          <w:tcPr>
            <w:tcW w:w="5528" w:type="dxa"/>
            <w:gridSpan w:val="3"/>
            <w:tcBorders>
              <w:bottom w:val="single" w:sz="6" w:space="0" w:color="000000"/>
            </w:tcBorders>
          </w:tcPr>
          <w:p>
            <w:pPr>
              <w:pStyle w:val="TableParagraph"/>
              <w:spacing w:before="0"/>
              <w:rPr>
                <w:sz w:val="16"/>
              </w:rPr>
            </w:pPr>
          </w:p>
        </w:tc>
      </w:tr>
      <w:tr>
        <w:trPr>
          <w:trHeight w:val="377" w:hRule="atLeast"/>
        </w:trPr>
        <w:tc>
          <w:tcPr>
            <w:tcW w:w="1760" w:type="dxa"/>
            <w:tcBorders>
              <w:top w:val="single" w:sz="6" w:space="0" w:color="000000"/>
              <w:bottom w:val="single" w:sz="6" w:space="0" w:color="000000"/>
            </w:tcBorders>
          </w:tcPr>
          <w:p>
            <w:pPr>
              <w:pStyle w:val="TableParagraph"/>
              <w:ind w:left="85"/>
              <w:rPr>
                <w:sz w:val="18"/>
              </w:rPr>
            </w:pPr>
            <w:r>
              <w:rPr>
                <w:spacing w:val="-2"/>
                <w:sz w:val="18"/>
              </w:rPr>
              <w:t>Objeto:</w:t>
            </w:r>
          </w:p>
        </w:tc>
        <w:tc>
          <w:tcPr>
            <w:tcW w:w="5528" w:type="dxa"/>
            <w:gridSpan w:val="3"/>
            <w:tcBorders>
              <w:top w:val="single" w:sz="6" w:space="0" w:color="000000"/>
              <w:bottom w:val="single" w:sz="6" w:space="0" w:color="000000"/>
            </w:tcBorders>
          </w:tcPr>
          <w:p>
            <w:pPr>
              <w:pStyle w:val="TableParagraph"/>
              <w:spacing w:before="0"/>
              <w:rPr>
                <w:sz w:val="16"/>
              </w:rPr>
            </w:pPr>
          </w:p>
        </w:tc>
      </w:tr>
      <w:tr>
        <w:trPr>
          <w:trHeight w:val="377" w:hRule="atLeast"/>
        </w:trPr>
        <w:tc>
          <w:tcPr>
            <w:tcW w:w="1760" w:type="dxa"/>
            <w:tcBorders>
              <w:top w:val="single" w:sz="6" w:space="0" w:color="000000"/>
              <w:bottom w:val="single" w:sz="6" w:space="0" w:color="000000"/>
            </w:tcBorders>
          </w:tcPr>
          <w:p>
            <w:pPr>
              <w:pStyle w:val="TableParagraph"/>
              <w:ind w:left="85"/>
              <w:rPr>
                <w:sz w:val="18"/>
              </w:rPr>
            </w:pPr>
            <w:r>
              <w:rPr>
                <w:sz w:val="18"/>
              </w:rPr>
              <w:t>Gestor</w:t>
            </w:r>
            <w:r>
              <w:rPr>
                <w:spacing w:val="-5"/>
                <w:sz w:val="18"/>
              </w:rPr>
              <w:t> </w:t>
            </w:r>
            <w:r>
              <w:rPr>
                <w:sz w:val="18"/>
              </w:rPr>
              <w:t>do</w:t>
            </w:r>
            <w:r>
              <w:rPr>
                <w:spacing w:val="-4"/>
                <w:sz w:val="18"/>
              </w:rPr>
              <w:t> </w:t>
            </w:r>
            <w:r>
              <w:rPr>
                <w:spacing w:val="-2"/>
                <w:sz w:val="18"/>
              </w:rPr>
              <w:t>contrato:</w:t>
            </w:r>
          </w:p>
        </w:tc>
        <w:tc>
          <w:tcPr>
            <w:tcW w:w="2825" w:type="dxa"/>
            <w:tcBorders>
              <w:top w:val="single" w:sz="6" w:space="0" w:color="000000"/>
              <w:bottom w:val="single" w:sz="6" w:space="0" w:color="000000"/>
            </w:tcBorders>
          </w:tcPr>
          <w:p>
            <w:pPr>
              <w:pStyle w:val="TableParagraph"/>
              <w:spacing w:before="0"/>
              <w:rPr>
                <w:sz w:val="16"/>
              </w:rPr>
            </w:pPr>
          </w:p>
        </w:tc>
        <w:tc>
          <w:tcPr>
            <w:tcW w:w="931" w:type="dxa"/>
            <w:tcBorders>
              <w:top w:val="single" w:sz="6" w:space="0" w:color="000000"/>
              <w:bottom w:val="single" w:sz="6" w:space="0" w:color="000000"/>
            </w:tcBorders>
          </w:tcPr>
          <w:p>
            <w:pPr>
              <w:pStyle w:val="TableParagraph"/>
              <w:ind w:left="85"/>
              <w:rPr>
                <w:sz w:val="18"/>
              </w:rPr>
            </w:pPr>
            <w:r>
              <w:rPr>
                <w:spacing w:val="-2"/>
                <w:sz w:val="18"/>
              </w:rPr>
              <w:t>Matrícula:</w:t>
            </w:r>
          </w:p>
        </w:tc>
        <w:tc>
          <w:tcPr>
            <w:tcW w:w="1772" w:type="dxa"/>
            <w:tcBorders>
              <w:top w:val="single" w:sz="6" w:space="0" w:color="000000"/>
              <w:bottom w:val="single" w:sz="6" w:space="0" w:color="000000"/>
            </w:tcBorders>
          </w:tcPr>
          <w:p>
            <w:pPr>
              <w:pStyle w:val="TableParagraph"/>
              <w:spacing w:before="0"/>
              <w:rPr>
                <w:sz w:val="16"/>
              </w:rPr>
            </w:pPr>
          </w:p>
        </w:tc>
      </w:tr>
      <w:tr>
        <w:trPr>
          <w:trHeight w:val="377" w:hRule="atLeast"/>
        </w:trPr>
        <w:tc>
          <w:tcPr>
            <w:tcW w:w="1760" w:type="dxa"/>
            <w:tcBorders>
              <w:top w:val="single" w:sz="6" w:space="0" w:color="000000"/>
              <w:bottom w:val="single" w:sz="6" w:space="0" w:color="000000"/>
            </w:tcBorders>
          </w:tcPr>
          <w:p>
            <w:pPr>
              <w:pStyle w:val="TableParagraph"/>
              <w:ind w:left="85"/>
              <w:rPr>
                <w:sz w:val="18"/>
              </w:rPr>
            </w:pPr>
            <w:r>
              <w:rPr>
                <w:spacing w:val="-2"/>
                <w:sz w:val="18"/>
              </w:rPr>
              <w:t>Contratante:</w:t>
            </w:r>
          </w:p>
        </w:tc>
        <w:tc>
          <w:tcPr>
            <w:tcW w:w="5528" w:type="dxa"/>
            <w:gridSpan w:val="3"/>
            <w:tcBorders>
              <w:top w:val="single" w:sz="6" w:space="0" w:color="000000"/>
              <w:bottom w:val="single" w:sz="6" w:space="0" w:color="000000"/>
            </w:tcBorders>
          </w:tcPr>
          <w:p>
            <w:pPr>
              <w:pStyle w:val="TableParagraph"/>
              <w:spacing w:before="0"/>
              <w:rPr>
                <w:sz w:val="16"/>
              </w:rPr>
            </w:pPr>
          </w:p>
        </w:tc>
      </w:tr>
      <w:tr>
        <w:trPr>
          <w:trHeight w:val="377" w:hRule="atLeast"/>
        </w:trPr>
        <w:tc>
          <w:tcPr>
            <w:tcW w:w="1760" w:type="dxa"/>
            <w:tcBorders>
              <w:top w:val="single" w:sz="6" w:space="0" w:color="000000"/>
              <w:bottom w:val="single" w:sz="6" w:space="0" w:color="000000"/>
            </w:tcBorders>
          </w:tcPr>
          <w:p>
            <w:pPr>
              <w:pStyle w:val="TableParagraph"/>
              <w:ind w:left="85"/>
              <w:rPr>
                <w:sz w:val="18"/>
              </w:rPr>
            </w:pPr>
            <w:r>
              <w:rPr>
                <w:spacing w:val="-2"/>
                <w:sz w:val="18"/>
              </w:rPr>
              <w:t>Contratada:</w:t>
            </w:r>
          </w:p>
        </w:tc>
        <w:tc>
          <w:tcPr>
            <w:tcW w:w="2825" w:type="dxa"/>
            <w:tcBorders>
              <w:top w:val="single" w:sz="6" w:space="0" w:color="000000"/>
              <w:bottom w:val="single" w:sz="6" w:space="0" w:color="000000"/>
            </w:tcBorders>
          </w:tcPr>
          <w:p>
            <w:pPr>
              <w:pStyle w:val="TableParagraph"/>
              <w:spacing w:before="0"/>
              <w:rPr>
                <w:sz w:val="16"/>
              </w:rPr>
            </w:pPr>
          </w:p>
        </w:tc>
        <w:tc>
          <w:tcPr>
            <w:tcW w:w="931" w:type="dxa"/>
            <w:tcBorders>
              <w:top w:val="single" w:sz="6" w:space="0" w:color="000000"/>
              <w:bottom w:val="single" w:sz="6" w:space="0" w:color="000000"/>
            </w:tcBorders>
          </w:tcPr>
          <w:p>
            <w:pPr>
              <w:pStyle w:val="TableParagraph"/>
              <w:ind w:left="85"/>
              <w:rPr>
                <w:sz w:val="18"/>
              </w:rPr>
            </w:pPr>
            <w:r>
              <w:rPr>
                <w:spacing w:val="-2"/>
                <w:sz w:val="18"/>
              </w:rPr>
              <w:t>CNPJ:</w:t>
            </w:r>
          </w:p>
        </w:tc>
        <w:tc>
          <w:tcPr>
            <w:tcW w:w="1772" w:type="dxa"/>
            <w:tcBorders>
              <w:top w:val="single" w:sz="6" w:space="0" w:color="000000"/>
              <w:bottom w:val="single" w:sz="6" w:space="0" w:color="000000"/>
            </w:tcBorders>
          </w:tcPr>
          <w:p>
            <w:pPr>
              <w:pStyle w:val="TableParagraph"/>
              <w:spacing w:before="0"/>
              <w:rPr>
                <w:sz w:val="16"/>
              </w:rPr>
            </w:pPr>
          </w:p>
        </w:tc>
      </w:tr>
      <w:tr>
        <w:trPr>
          <w:trHeight w:val="577" w:hRule="atLeast"/>
        </w:trPr>
        <w:tc>
          <w:tcPr>
            <w:tcW w:w="1760" w:type="dxa"/>
            <w:tcBorders>
              <w:top w:val="single" w:sz="6" w:space="0" w:color="000000"/>
            </w:tcBorders>
          </w:tcPr>
          <w:p>
            <w:pPr>
              <w:pStyle w:val="TableParagraph"/>
              <w:spacing w:line="232" w:lineRule="auto" w:before="81"/>
              <w:ind w:left="85" w:right="792"/>
              <w:rPr>
                <w:sz w:val="18"/>
              </w:rPr>
            </w:pPr>
            <w:r>
              <w:rPr>
                <w:sz w:val="18"/>
              </w:rPr>
              <w:t>Preposto</w:t>
            </w:r>
            <w:r>
              <w:rPr>
                <w:spacing w:val="-12"/>
                <w:sz w:val="18"/>
              </w:rPr>
              <w:t> </w:t>
            </w:r>
            <w:r>
              <w:rPr>
                <w:sz w:val="18"/>
              </w:rPr>
              <w:t>da </w:t>
            </w:r>
            <w:r>
              <w:rPr>
                <w:spacing w:val="-2"/>
                <w:sz w:val="18"/>
              </w:rPr>
              <w:t>contratada:</w:t>
            </w:r>
          </w:p>
        </w:tc>
        <w:tc>
          <w:tcPr>
            <w:tcW w:w="2825" w:type="dxa"/>
            <w:tcBorders>
              <w:top w:val="single" w:sz="6" w:space="0" w:color="000000"/>
            </w:tcBorders>
          </w:tcPr>
          <w:p>
            <w:pPr>
              <w:pStyle w:val="TableParagraph"/>
              <w:spacing w:before="0"/>
              <w:rPr>
                <w:sz w:val="16"/>
              </w:rPr>
            </w:pPr>
          </w:p>
        </w:tc>
        <w:tc>
          <w:tcPr>
            <w:tcW w:w="931" w:type="dxa"/>
            <w:tcBorders>
              <w:top w:val="single" w:sz="6" w:space="0" w:color="000000"/>
            </w:tcBorders>
          </w:tcPr>
          <w:p>
            <w:pPr>
              <w:pStyle w:val="TableParagraph"/>
              <w:spacing w:before="177"/>
              <w:ind w:left="85"/>
              <w:rPr>
                <w:sz w:val="18"/>
              </w:rPr>
            </w:pPr>
            <w:r>
              <w:rPr>
                <w:spacing w:val="-4"/>
                <w:sz w:val="18"/>
              </w:rPr>
              <w:t>CPF:</w:t>
            </w:r>
          </w:p>
        </w:tc>
        <w:tc>
          <w:tcPr>
            <w:tcW w:w="1772" w:type="dxa"/>
            <w:tcBorders>
              <w:top w:val="single" w:sz="6" w:space="0" w:color="000000"/>
            </w:tcBorders>
          </w:tcPr>
          <w:p>
            <w:pPr>
              <w:pStyle w:val="TableParagraph"/>
              <w:spacing w:before="0"/>
              <w:rPr>
                <w:sz w:val="16"/>
              </w:rPr>
            </w:pPr>
          </w:p>
        </w:tc>
      </w:tr>
    </w:tbl>
    <w:p>
      <w:pPr>
        <w:pStyle w:val="BodyText"/>
        <w:spacing w:before="156"/>
        <w:ind w:left="0"/>
        <w:rPr>
          <w:b/>
        </w:rPr>
      </w:pPr>
    </w:p>
    <w:p>
      <w:pPr>
        <w:pStyle w:val="BodyText"/>
        <w:tabs>
          <w:tab w:pos="3523" w:val="left" w:leader="none"/>
          <w:tab w:pos="4244" w:val="left" w:leader="none"/>
          <w:tab w:pos="8815" w:val="left" w:leader="none"/>
          <w:tab w:pos="11157" w:val="left" w:leader="none"/>
          <w:tab w:pos="13936" w:val="left" w:leader="none"/>
        </w:tabs>
        <w:ind w:right="354"/>
      </w:pPr>
      <w:r>
        <w:rPr/>
        <w:t>[NOME DO USUÁRIO]</w:t>
      </w:r>
      <w:r>
        <w:rPr>
          <w:u w:val="single"/>
        </w:rPr>
        <w:tab/>
        <w:tab/>
      </w:r>
      <w:r>
        <w:rPr/>
        <w:t>, portador do documento de identificação (com foto) tipo </w:t>
      </w:r>
      <w:r>
        <w:rPr>
          <w:u w:val="single"/>
        </w:rPr>
        <w:tab/>
      </w:r>
      <w:r>
        <w:rPr/>
        <w:t>, nº </w:t>
      </w:r>
      <w:r>
        <w:rPr>
          <w:u w:val="single"/>
        </w:rPr>
        <w:tab/>
      </w:r>
      <w:r>
        <w:rPr/>
        <w:t>, expedido por </w:t>
      </w:r>
      <w:r>
        <w:rPr>
          <w:u w:val="single"/>
        </w:rPr>
        <w:tab/>
      </w:r>
      <w:r>
        <w:rPr/>
        <w:t>,</w:t>
      </w:r>
      <w:r>
        <w:rPr>
          <w:spacing w:val="-12"/>
        </w:rPr>
        <w:t> </w:t>
      </w:r>
      <w:r>
        <w:rPr/>
        <w:t>inscrito(a) no CPF sob o n.º </w:t>
      </w:r>
      <w:r>
        <w:rPr>
          <w:u w:val="single"/>
        </w:rPr>
        <w:tab/>
      </w:r>
      <w:r>
        <w:rPr/>
        <w:t>, doravante denominado simplesmente USUÁRIO, em razão das atividades exercidas no Contrato acima expresso com o HOSPITAL</w:t>
      </w:r>
      <w:r>
        <w:rPr>
          <w:spacing w:val="-2"/>
        </w:rPr>
        <w:t> </w:t>
      </w:r>
      <w:r>
        <w:rPr/>
        <w:t>UNIVERSITÁRIO PEDRO ERNESTO-HUPE, firma o presente termo, concordando e aceitando as estipulações nele consignadas.</w:t>
      </w:r>
    </w:p>
    <w:p>
      <w:pPr>
        <w:pStyle w:val="BodyText"/>
        <w:ind w:left="0"/>
      </w:pPr>
    </w:p>
    <w:p>
      <w:pPr>
        <w:pStyle w:val="BodyText"/>
        <w:spacing w:before="142"/>
        <w:ind w:left="0"/>
      </w:pPr>
    </w:p>
    <w:p>
      <w:pPr>
        <w:pStyle w:val="ListParagraph"/>
        <w:numPr>
          <w:ilvl w:val="0"/>
          <w:numId w:val="30"/>
        </w:numPr>
        <w:tabs>
          <w:tab w:pos="477" w:val="left" w:leader="none"/>
        </w:tabs>
        <w:spacing w:line="240" w:lineRule="auto" w:before="0" w:after="0"/>
        <w:ind w:left="477" w:right="0" w:hanging="178"/>
        <w:jc w:val="left"/>
        <w:rPr>
          <w:sz w:val="18"/>
        </w:rPr>
      </w:pPr>
      <w:r>
        <w:rPr>
          <w:sz w:val="18"/>
        </w:rPr>
        <w:t>O</w:t>
      </w:r>
      <w:r>
        <w:rPr>
          <w:spacing w:val="-7"/>
          <w:sz w:val="18"/>
        </w:rPr>
        <w:t> </w:t>
      </w:r>
      <w:r>
        <w:rPr>
          <w:sz w:val="18"/>
        </w:rPr>
        <w:t>USUÁRIO</w:t>
      </w:r>
      <w:r>
        <w:rPr>
          <w:spacing w:val="-6"/>
          <w:sz w:val="18"/>
        </w:rPr>
        <w:t> </w:t>
      </w:r>
      <w:r>
        <w:rPr>
          <w:sz w:val="18"/>
        </w:rPr>
        <w:t>declara</w:t>
      </w:r>
      <w:r>
        <w:rPr>
          <w:spacing w:val="-6"/>
          <w:sz w:val="18"/>
        </w:rPr>
        <w:t> </w:t>
      </w:r>
      <w:r>
        <w:rPr>
          <w:sz w:val="18"/>
        </w:rPr>
        <w:t>expressamente,</w:t>
      </w:r>
      <w:r>
        <w:rPr>
          <w:spacing w:val="-7"/>
          <w:sz w:val="18"/>
        </w:rPr>
        <w:t> </w:t>
      </w:r>
      <w:r>
        <w:rPr>
          <w:sz w:val="18"/>
        </w:rPr>
        <w:t>por</w:t>
      </w:r>
      <w:r>
        <w:rPr>
          <w:spacing w:val="-6"/>
          <w:sz w:val="18"/>
        </w:rPr>
        <w:t> </w:t>
      </w:r>
      <w:r>
        <w:rPr>
          <w:sz w:val="18"/>
        </w:rPr>
        <w:t>neste</w:t>
      </w:r>
      <w:r>
        <w:rPr>
          <w:spacing w:val="-6"/>
          <w:sz w:val="18"/>
        </w:rPr>
        <w:t> </w:t>
      </w:r>
      <w:r>
        <w:rPr>
          <w:spacing w:val="-4"/>
          <w:sz w:val="18"/>
        </w:rPr>
        <w:t>ato:</w:t>
      </w:r>
    </w:p>
    <w:p>
      <w:pPr>
        <w:pStyle w:val="ListParagraph"/>
        <w:numPr>
          <w:ilvl w:val="1"/>
          <w:numId w:val="30"/>
        </w:numPr>
        <w:tabs>
          <w:tab w:pos="611" w:val="left" w:leader="none"/>
        </w:tabs>
        <w:spacing w:line="242" w:lineRule="auto" w:before="174" w:after="0"/>
        <w:ind w:left="299" w:right="547" w:firstLine="0"/>
        <w:jc w:val="left"/>
        <w:rPr>
          <w:sz w:val="18"/>
        </w:rPr>
      </w:pPr>
      <w:r>
        <w:rPr>
          <w:sz w:val="18"/>
        </w:rPr>
        <w:t>ter</w:t>
      </w:r>
      <w:r>
        <w:rPr>
          <w:spacing w:val="-2"/>
          <w:sz w:val="18"/>
        </w:rPr>
        <w:t> </w:t>
      </w:r>
      <w:r>
        <w:rPr>
          <w:sz w:val="18"/>
        </w:rPr>
        <w:t>conhecimento</w:t>
      </w:r>
      <w:r>
        <w:rPr>
          <w:spacing w:val="-2"/>
          <w:sz w:val="18"/>
        </w:rPr>
        <w:t> </w:t>
      </w:r>
      <w:r>
        <w:rPr>
          <w:sz w:val="18"/>
        </w:rPr>
        <w:t>inequívoco</w:t>
      </w:r>
      <w:r>
        <w:rPr>
          <w:spacing w:val="-2"/>
          <w:sz w:val="18"/>
        </w:rPr>
        <w:t> </w:t>
      </w:r>
      <w:r>
        <w:rPr>
          <w:sz w:val="18"/>
        </w:rPr>
        <w:t>e</w:t>
      </w:r>
      <w:r>
        <w:rPr>
          <w:spacing w:val="-2"/>
          <w:sz w:val="18"/>
        </w:rPr>
        <w:t> </w:t>
      </w:r>
      <w:r>
        <w:rPr>
          <w:sz w:val="18"/>
        </w:rPr>
        <w:t>assumir</w:t>
      </w:r>
      <w:r>
        <w:rPr>
          <w:spacing w:val="-2"/>
          <w:sz w:val="18"/>
        </w:rPr>
        <w:t> </w:t>
      </w:r>
      <w:r>
        <w:rPr>
          <w:sz w:val="18"/>
        </w:rPr>
        <w:t>inteira</w:t>
      </w:r>
      <w:r>
        <w:rPr>
          <w:spacing w:val="-2"/>
          <w:sz w:val="18"/>
        </w:rPr>
        <w:t> </w:t>
      </w:r>
      <w:r>
        <w:rPr>
          <w:sz w:val="18"/>
        </w:rPr>
        <w:t>responsabilidade</w:t>
      </w:r>
      <w:r>
        <w:rPr>
          <w:spacing w:val="-2"/>
          <w:sz w:val="18"/>
        </w:rPr>
        <w:t> </w:t>
      </w:r>
      <w:r>
        <w:rPr>
          <w:sz w:val="18"/>
        </w:rPr>
        <w:t>pelo</w:t>
      </w:r>
      <w:r>
        <w:rPr>
          <w:spacing w:val="-2"/>
          <w:sz w:val="18"/>
        </w:rPr>
        <w:t> </w:t>
      </w:r>
      <w:r>
        <w:rPr>
          <w:sz w:val="18"/>
        </w:rPr>
        <w:t>cumprimento</w:t>
      </w:r>
      <w:r>
        <w:rPr>
          <w:spacing w:val="-2"/>
          <w:sz w:val="18"/>
        </w:rPr>
        <w:t> </w:t>
      </w:r>
      <w:r>
        <w:rPr>
          <w:sz w:val="18"/>
        </w:rPr>
        <w:t>das</w:t>
      </w:r>
      <w:r>
        <w:rPr>
          <w:spacing w:val="-2"/>
          <w:sz w:val="18"/>
        </w:rPr>
        <w:t> </w:t>
      </w:r>
      <w:r>
        <w:rPr>
          <w:sz w:val="18"/>
        </w:rPr>
        <w:t>obrigações</w:t>
      </w:r>
      <w:r>
        <w:rPr>
          <w:spacing w:val="-2"/>
          <w:sz w:val="18"/>
        </w:rPr>
        <w:t> </w:t>
      </w:r>
      <w:r>
        <w:rPr>
          <w:sz w:val="18"/>
        </w:rPr>
        <w:t>estabelecidas</w:t>
      </w:r>
      <w:r>
        <w:rPr>
          <w:spacing w:val="-2"/>
          <w:sz w:val="18"/>
        </w:rPr>
        <w:t> </w:t>
      </w:r>
      <w:r>
        <w:rPr>
          <w:sz w:val="18"/>
        </w:rPr>
        <w:t>na</w:t>
      </w:r>
      <w:r>
        <w:rPr>
          <w:spacing w:val="-2"/>
          <w:sz w:val="18"/>
        </w:rPr>
        <w:t> </w:t>
      </w:r>
      <w:r>
        <w:rPr>
          <w:sz w:val="18"/>
        </w:rPr>
        <w:t>legislação</w:t>
      </w:r>
      <w:r>
        <w:rPr>
          <w:spacing w:val="-2"/>
          <w:sz w:val="18"/>
        </w:rPr>
        <w:t> </w:t>
      </w:r>
      <w:r>
        <w:rPr>
          <w:sz w:val="18"/>
        </w:rPr>
        <w:t>sobre</w:t>
      </w:r>
      <w:r>
        <w:rPr>
          <w:spacing w:val="-2"/>
          <w:sz w:val="18"/>
        </w:rPr>
        <w:t> </w:t>
      </w:r>
      <w:r>
        <w:rPr>
          <w:sz w:val="18"/>
        </w:rPr>
        <w:t>o</w:t>
      </w:r>
      <w:r>
        <w:rPr>
          <w:spacing w:val="-2"/>
          <w:sz w:val="18"/>
        </w:rPr>
        <w:t> </w:t>
      </w:r>
      <w:r>
        <w:rPr>
          <w:sz w:val="18"/>
        </w:rPr>
        <w:t>tratamento</w:t>
      </w:r>
      <w:r>
        <w:rPr>
          <w:spacing w:val="-2"/>
          <w:sz w:val="18"/>
        </w:rPr>
        <w:t> </w:t>
      </w:r>
      <w:r>
        <w:rPr>
          <w:sz w:val="18"/>
        </w:rPr>
        <w:t>da</w:t>
      </w:r>
      <w:r>
        <w:rPr>
          <w:spacing w:val="-2"/>
          <w:sz w:val="18"/>
        </w:rPr>
        <w:t> </w:t>
      </w:r>
      <w:r>
        <w:rPr>
          <w:sz w:val="18"/>
        </w:rPr>
        <w:t>informação</w:t>
      </w:r>
      <w:r>
        <w:rPr>
          <w:spacing w:val="-2"/>
          <w:sz w:val="18"/>
        </w:rPr>
        <w:t> </w:t>
      </w:r>
      <w:r>
        <w:rPr>
          <w:sz w:val="18"/>
        </w:rPr>
        <w:t>não</w:t>
      </w:r>
      <w:r>
        <w:rPr>
          <w:spacing w:val="-2"/>
          <w:sz w:val="18"/>
        </w:rPr>
        <w:t> </w:t>
      </w:r>
      <w:r>
        <w:rPr>
          <w:sz w:val="18"/>
        </w:rPr>
        <w:t>pública,</w:t>
      </w:r>
      <w:r>
        <w:rPr>
          <w:spacing w:val="-2"/>
          <w:sz w:val="18"/>
        </w:rPr>
        <w:t> </w:t>
      </w:r>
      <w:r>
        <w:rPr>
          <w:sz w:val="18"/>
        </w:rPr>
        <w:t>comprometendo-se</w:t>
      </w:r>
      <w:r>
        <w:rPr>
          <w:spacing w:val="-2"/>
          <w:sz w:val="18"/>
        </w:rPr>
        <w:t> </w:t>
      </w:r>
      <w:r>
        <w:rPr>
          <w:sz w:val="18"/>
        </w:rPr>
        <w:t>a preservar</w:t>
      </w:r>
      <w:r>
        <w:rPr>
          <w:spacing w:val="-4"/>
          <w:sz w:val="18"/>
        </w:rPr>
        <w:t> </w:t>
      </w:r>
      <w:r>
        <w:rPr>
          <w:sz w:val="18"/>
        </w:rPr>
        <w:t>sua</w:t>
      </w:r>
      <w:r>
        <w:rPr>
          <w:spacing w:val="-4"/>
          <w:sz w:val="18"/>
        </w:rPr>
        <w:t> </w:t>
      </w:r>
      <w:r>
        <w:rPr>
          <w:sz w:val="18"/>
        </w:rPr>
        <w:t>confidencialidade,</w:t>
      </w:r>
      <w:r>
        <w:rPr>
          <w:spacing w:val="-4"/>
          <w:sz w:val="18"/>
        </w:rPr>
        <w:t> </w:t>
      </w:r>
      <w:r>
        <w:rPr>
          <w:sz w:val="18"/>
        </w:rPr>
        <w:t>nos</w:t>
      </w:r>
      <w:r>
        <w:rPr>
          <w:spacing w:val="-4"/>
          <w:sz w:val="18"/>
        </w:rPr>
        <w:t> </w:t>
      </w:r>
      <w:r>
        <w:rPr>
          <w:sz w:val="18"/>
        </w:rPr>
        <w:t>termos,</w:t>
      </w:r>
      <w:r>
        <w:rPr>
          <w:spacing w:val="-4"/>
          <w:sz w:val="18"/>
        </w:rPr>
        <w:t> </w:t>
      </w:r>
      <w:r>
        <w:rPr>
          <w:sz w:val="18"/>
        </w:rPr>
        <w:t>Lei</w:t>
      </w:r>
      <w:r>
        <w:rPr>
          <w:spacing w:val="-4"/>
          <w:sz w:val="18"/>
        </w:rPr>
        <w:t> </w:t>
      </w:r>
      <w:r>
        <w:rPr>
          <w:sz w:val="18"/>
        </w:rPr>
        <w:t>nº</w:t>
      </w:r>
      <w:r>
        <w:rPr>
          <w:spacing w:val="-4"/>
          <w:sz w:val="18"/>
        </w:rPr>
        <w:t> </w:t>
      </w:r>
      <w:r>
        <w:rPr>
          <w:sz w:val="18"/>
        </w:rPr>
        <w:t>13.709</w:t>
      </w:r>
      <w:r>
        <w:rPr>
          <w:spacing w:val="-4"/>
          <w:sz w:val="18"/>
        </w:rPr>
        <w:t> </w:t>
      </w:r>
      <w:r>
        <w:rPr>
          <w:sz w:val="18"/>
        </w:rPr>
        <w:t>de</w:t>
      </w:r>
      <w:r>
        <w:rPr>
          <w:spacing w:val="-4"/>
          <w:sz w:val="18"/>
        </w:rPr>
        <w:t> </w:t>
      </w:r>
      <w:r>
        <w:rPr>
          <w:sz w:val="18"/>
        </w:rPr>
        <w:t>2018,</w:t>
      </w:r>
      <w:r>
        <w:rPr>
          <w:spacing w:val="-4"/>
          <w:sz w:val="18"/>
        </w:rPr>
        <w:t> </w:t>
      </w:r>
      <w:r>
        <w:rPr>
          <w:sz w:val="18"/>
        </w:rPr>
        <w:t>da</w:t>
      </w:r>
      <w:r>
        <w:rPr>
          <w:spacing w:val="-4"/>
          <w:sz w:val="18"/>
        </w:rPr>
        <w:t> </w:t>
      </w:r>
      <w:r>
        <w:rPr>
          <w:sz w:val="18"/>
        </w:rPr>
        <w:t>Lei</w:t>
      </w:r>
      <w:r>
        <w:rPr>
          <w:spacing w:val="-4"/>
          <w:sz w:val="18"/>
        </w:rPr>
        <w:t> </w:t>
      </w:r>
      <w:r>
        <w:rPr>
          <w:sz w:val="18"/>
        </w:rPr>
        <w:t>n°</w:t>
      </w:r>
      <w:r>
        <w:rPr>
          <w:spacing w:val="-4"/>
          <w:sz w:val="18"/>
        </w:rPr>
        <w:t> </w:t>
      </w:r>
      <w:r>
        <w:rPr>
          <w:sz w:val="18"/>
        </w:rPr>
        <w:t>12.527</w:t>
      </w:r>
      <w:r>
        <w:rPr>
          <w:spacing w:val="-4"/>
          <w:sz w:val="18"/>
        </w:rPr>
        <w:t> </w:t>
      </w:r>
      <w:r>
        <w:rPr>
          <w:sz w:val="18"/>
        </w:rPr>
        <w:t>de</w:t>
      </w:r>
      <w:r>
        <w:rPr>
          <w:spacing w:val="-4"/>
          <w:sz w:val="18"/>
        </w:rPr>
        <w:t> </w:t>
      </w:r>
      <w:r>
        <w:rPr>
          <w:sz w:val="18"/>
        </w:rPr>
        <w:t>2011,</w:t>
      </w:r>
      <w:r>
        <w:rPr>
          <w:spacing w:val="-4"/>
          <w:sz w:val="18"/>
        </w:rPr>
        <w:t> </w:t>
      </w:r>
      <w:r>
        <w:rPr>
          <w:sz w:val="18"/>
        </w:rPr>
        <w:t>da</w:t>
      </w:r>
      <w:r>
        <w:rPr>
          <w:spacing w:val="-4"/>
          <w:sz w:val="18"/>
        </w:rPr>
        <w:t> </w:t>
      </w:r>
      <w:r>
        <w:rPr>
          <w:sz w:val="18"/>
        </w:rPr>
        <w:t>Lei</w:t>
      </w:r>
      <w:r>
        <w:rPr>
          <w:spacing w:val="-4"/>
          <w:sz w:val="18"/>
        </w:rPr>
        <w:t> </w:t>
      </w:r>
      <w:r>
        <w:rPr>
          <w:sz w:val="18"/>
        </w:rPr>
        <w:t>nº</w:t>
      </w:r>
      <w:r>
        <w:rPr>
          <w:spacing w:val="-4"/>
          <w:sz w:val="18"/>
        </w:rPr>
        <w:t> </w:t>
      </w:r>
      <w:r>
        <w:rPr>
          <w:sz w:val="18"/>
        </w:rPr>
        <w:t>8.112</w:t>
      </w:r>
      <w:r>
        <w:rPr>
          <w:spacing w:val="-4"/>
          <w:sz w:val="18"/>
        </w:rPr>
        <w:t> </w:t>
      </w:r>
      <w:r>
        <w:rPr>
          <w:sz w:val="18"/>
        </w:rPr>
        <w:t>de</w:t>
      </w:r>
      <w:r>
        <w:rPr>
          <w:spacing w:val="-4"/>
          <w:sz w:val="18"/>
        </w:rPr>
        <w:t> </w:t>
      </w:r>
      <w:r>
        <w:rPr>
          <w:sz w:val="18"/>
        </w:rPr>
        <w:t>1990,</w:t>
      </w:r>
      <w:r>
        <w:rPr>
          <w:spacing w:val="-4"/>
          <w:sz w:val="18"/>
        </w:rPr>
        <w:t> </w:t>
      </w:r>
      <w:r>
        <w:rPr>
          <w:sz w:val="18"/>
        </w:rPr>
        <w:t>da</w:t>
      </w:r>
      <w:r>
        <w:rPr>
          <w:spacing w:val="-4"/>
          <w:sz w:val="18"/>
        </w:rPr>
        <w:t> </w:t>
      </w:r>
      <w:r>
        <w:rPr>
          <w:sz w:val="18"/>
        </w:rPr>
        <w:t>Resolução</w:t>
      </w:r>
      <w:r>
        <w:rPr>
          <w:spacing w:val="-4"/>
          <w:sz w:val="18"/>
        </w:rPr>
        <w:t> </w:t>
      </w:r>
      <w:r>
        <w:rPr>
          <w:sz w:val="18"/>
        </w:rPr>
        <w:t>n°</w:t>
      </w:r>
      <w:r>
        <w:rPr>
          <w:spacing w:val="-4"/>
          <w:sz w:val="18"/>
        </w:rPr>
        <w:t> </w:t>
      </w:r>
      <w:r>
        <w:rPr>
          <w:sz w:val="18"/>
        </w:rPr>
        <w:t>89</w:t>
      </w:r>
      <w:r>
        <w:rPr>
          <w:spacing w:val="-4"/>
          <w:sz w:val="18"/>
        </w:rPr>
        <w:t> </w:t>
      </w:r>
      <w:r>
        <w:rPr>
          <w:sz w:val="18"/>
        </w:rPr>
        <w:t>do</w:t>
      </w:r>
      <w:r>
        <w:rPr>
          <w:spacing w:val="-4"/>
          <w:sz w:val="18"/>
        </w:rPr>
        <w:t> </w:t>
      </w:r>
      <w:r>
        <w:rPr>
          <w:sz w:val="18"/>
        </w:rPr>
        <w:t>CNMP</w:t>
      </w:r>
      <w:r>
        <w:rPr>
          <w:spacing w:val="-9"/>
          <w:sz w:val="18"/>
        </w:rPr>
        <w:t> </w:t>
      </w:r>
      <w:r>
        <w:rPr>
          <w:sz w:val="18"/>
        </w:rPr>
        <w:t>e</w:t>
      </w:r>
      <w:r>
        <w:rPr>
          <w:spacing w:val="-4"/>
          <w:sz w:val="18"/>
        </w:rPr>
        <w:t> </w:t>
      </w:r>
      <w:r>
        <w:rPr>
          <w:sz w:val="18"/>
        </w:rPr>
        <w:t>das</w:t>
      </w:r>
      <w:r>
        <w:rPr>
          <w:spacing w:val="-4"/>
          <w:sz w:val="18"/>
        </w:rPr>
        <w:t> </w:t>
      </w:r>
      <w:r>
        <w:rPr>
          <w:sz w:val="18"/>
        </w:rPr>
        <w:t>Resoluções</w:t>
      </w:r>
      <w:r>
        <w:rPr>
          <w:spacing w:val="-4"/>
          <w:sz w:val="18"/>
        </w:rPr>
        <w:t> </w:t>
      </w:r>
      <w:r>
        <w:rPr>
          <w:sz w:val="18"/>
        </w:rPr>
        <w:t>do</w:t>
      </w:r>
      <w:r>
        <w:rPr>
          <w:spacing w:val="-4"/>
          <w:sz w:val="18"/>
        </w:rPr>
        <w:t> </w:t>
      </w:r>
      <w:r>
        <w:rPr>
          <w:sz w:val="18"/>
        </w:rPr>
        <w:t>órgãos</w:t>
      </w:r>
      <w:r>
        <w:rPr>
          <w:spacing w:val="-4"/>
          <w:sz w:val="18"/>
        </w:rPr>
        <w:t> </w:t>
      </w:r>
      <w:r>
        <w:rPr>
          <w:sz w:val="18"/>
        </w:rPr>
        <w:t>de</w:t>
      </w:r>
      <w:r>
        <w:rPr>
          <w:spacing w:val="-6"/>
          <w:sz w:val="18"/>
        </w:rPr>
        <w:t> </w:t>
      </w:r>
      <w:r>
        <w:rPr>
          <w:sz w:val="18"/>
        </w:rPr>
        <w:t>TIC</w:t>
      </w:r>
      <w:r>
        <w:rPr>
          <w:spacing w:val="-4"/>
          <w:sz w:val="18"/>
        </w:rPr>
        <w:t> </w:t>
      </w:r>
      <w:r>
        <w:rPr>
          <w:sz w:val="18"/>
        </w:rPr>
        <w:t>que</w:t>
      </w:r>
      <w:r>
        <w:rPr>
          <w:spacing w:val="-4"/>
          <w:sz w:val="18"/>
        </w:rPr>
        <w:t> </w:t>
      </w:r>
      <w:r>
        <w:rPr>
          <w:sz w:val="18"/>
        </w:rPr>
        <w:t>dispõem sobre a Política e as Normas de Segurança da Informação e Comunicação do HUPE e unidades do Complexo de Saúde da UERJ, assim como todos os requisitos de segurança e sigilo expressos no Contrato e ter ciência do Termo de Confidencialidade e Responsabilidade assinado pelo profissional responsável pela execução do Contrato.</w:t>
      </w:r>
    </w:p>
    <w:p>
      <w:pPr>
        <w:pStyle w:val="ListParagraph"/>
        <w:numPr>
          <w:ilvl w:val="1"/>
          <w:numId w:val="30"/>
        </w:numPr>
        <w:tabs>
          <w:tab w:pos="608" w:val="left" w:leader="none"/>
        </w:tabs>
        <w:spacing w:line="240" w:lineRule="auto" w:before="173" w:after="0"/>
        <w:ind w:left="608" w:right="0" w:hanging="309"/>
        <w:jc w:val="left"/>
        <w:rPr>
          <w:sz w:val="18"/>
        </w:rPr>
      </w:pPr>
      <w:r>
        <w:rPr>
          <w:sz w:val="18"/>
        </w:rPr>
        <w:t>Ter</w:t>
      </w:r>
      <w:r>
        <w:rPr>
          <w:spacing w:val="-11"/>
          <w:sz w:val="18"/>
        </w:rPr>
        <w:t> </w:t>
      </w:r>
      <w:r>
        <w:rPr>
          <w:sz w:val="18"/>
        </w:rPr>
        <w:t>conhecimento</w:t>
      </w:r>
      <w:r>
        <w:rPr>
          <w:spacing w:val="-10"/>
          <w:sz w:val="18"/>
        </w:rPr>
        <w:t> </w:t>
      </w:r>
      <w:r>
        <w:rPr>
          <w:sz w:val="18"/>
        </w:rPr>
        <w:t>de</w:t>
      </w:r>
      <w:r>
        <w:rPr>
          <w:spacing w:val="-10"/>
          <w:sz w:val="18"/>
        </w:rPr>
        <w:t> </w:t>
      </w:r>
      <w:r>
        <w:rPr>
          <w:spacing w:val="-4"/>
          <w:sz w:val="18"/>
        </w:rPr>
        <w:t>que:</w:t>
      </w:r>
    </w:p>
    <w:p>
      <w:pPr>
        <w:pStyle w:val="ListParagraph"/>
        <w:numPr>
          <w:ilvl w:val="2"/>
          <w:numId w:val="30"/>
        </w:numPr>
        <w:tabs>
          <w:tab w:pos="746" w:val="left" w:leader="none"/>
        </w:tabs>
        <w:spacing w:line="240" w:lineRule="auto" w:before="174" w:after="0"/>
        <w:ind w:left="746" w:right="0" w:hanging="447"/>
        <w:jc w:val="left"/>
        <w:rPr>
          <w:sz w:val="18"/>
        </w:rPr>
      </w:pPr>
      <w:r>
        <w:rPr>
          <w:sz w:val="18"/>
        </w:rPr>
        <w:t>deverá</w:t>
      </w:r>
      <w:r>
        <w:rPr>
          <w:spacing w:val="-6"/>
          <w:sz w:val="18"/>
        </w:rPr>
        <w:t> </w:t>
      </w:r>
      <w:r>
        <w:rPr>
          <w:sz w:val="18"/>
        </w:rPr>
        <w:t>realizar</w:t>
      </w:r>
      <w:r>
        <w:rPr>
          <w:spacing w:val="-5"/>
          <w:sz w:val="18"/>
        </w:rPr>
        <w:t> </w:t>
      </w:r>
      <w:r>
        <w:rPr>
          <w:sz w:val="18"/>
        </w:rPr>
        <w:t>a</w:t>
      </w:r>
      <w:r>
        <w:rPr>
          <w:spacing w:val="-5"/>
          <w:sz w:val="18"/>
        </w:rPr>
        <w:t> </w:t>
      </w:r>
      <w:r>
        <w:rPr>
          <w:sz w:val="18"/>
        </w:rPr>
        <w:t>imediata</w:t>
      </w:r>
      <w:r>
        <w:rPr>
          <w:spacing w:val="-5"/>
          <w:sz w:val="18"/>
        </w:rPr>
        <w:t> </w:t>
      </w:r>
      <w:r>
        <w:rPr>
          <w:sz w:val="18"/>
        </w:rPr>
        <w:t>troca</w:t>
      </w:r>
      <w:r>
        <w:rPr>
          <w:spacing w:val="-5"/>
          <w:sz w:val="18"/>
        </w:rPr>
        <w:t> </w:t>
      </w:r>
      <w:r>
        <w:rPr>
          <w:sz w:val="18"/>
        </w:rPr>
        <w:t>de</w:t>
      </w:r>
      <w:r>
        <w:rPr>
          <w:spacing w:val="-5"/>
          <w:sz w:val="18"/>
        </w:rPr>
        <w:t> </w:t>
      </w:r>
      <w:r>
        <w:rPr>
          <w:sz w:val="18"/>
        </w:rPr>
        <w:t>senha</w:t>
      </w:r>
      <w:r>
        <w:rPr>
          <w:spacing w:val="-5"/>
          <w:sz w:val="18"/>
        </w:rPr>
        <w:t> </w:t>
      </w:r>
      <w:r>
        <w:rPr>
          <w:sz w:val="18"/>
        </w:rPr>
        <w:t>das</w:t>
      </w:r>
      <w:r>
        <w:rPr>
          <w:spacing w:val="-5"/>
          <w:sz w:val="18"/>
        </w:rPr>
        <w:t> </w:t>
      </w:r>
      <w:r>
        <w:rPr>
          <w:sz w:val="18"/>
        </w:rPr>
        <w:t>credenciais</w:t>
      </w:r>
      <w:r>
        <w:rPr>
          <w:spacing w:val="-5"/>
          <w:sz w:val="18"/>
        </w:rPr>
        <w:t> </w:t>
      </w:r>
      <w:r>
        <w:rPr>
          <w:sz w:val="18"/>
        </w:rPr>
        <w:t>de</w:t>
      </w:r>
      <w:r>
        <w:rPr>
          <w:spacing w:val="-5"/>
          <w:sz w:val="18"/>
        </w:rPr>
        <w:t> </w:t>
      </w:r>
      <w:r>
        <w:rPr>
          <w:sz w:val="18"/>
        </w:rPr>
        <w:t>acesso</w:t>
      </w:r>
      <w:r>
        <w:rPr>
          <w:spacing w:val="-5"/>
          <w:sz w:val="18"/>
        </w:rPr>
        <w:t> </w:t>
      </w:r>
      <w:r>
        <w:rPr>
          <w:sz w:val="18"/>
        </w:rPr>
        <w:t>fornecidas</w:t>
      </w:r>
      <w:r>
        <w:rPr>
          <w:spacing w:val="-5"/>
          <w:sz w:val="18"/>
        </w:rPr>
        <w:t> </w:t>
      </w:r>
      <w:r>
        <w:rPr>
          <w:sz w:val="18"/>
        </w:rPr>
        <w:t>pelo</w:t>
      </w:r>
      <w:r>
        <w:rPr>
          <w:spacing w:val="-5"/>
          <w:sz w:val="18"/>
        </w:rPr>
        <w:t> </w:t>
      </w:r>
      <w:r>
        <w:rPr>
          <w:sz w:val="18"/>
        </w:rPr>
        <w:t>HUPE</w:t>
      </w:r>
      <w:r>
        <w:rPr>
          <w:spacing w:val="-5"/>
          <w:sz w:val="18"/>
        </w:rPr>
        <w:t> </w:t>
      </w:r>
      <w:r>
        <w:rPr>
          <w:sz w:val="18"/>
        </w:rPr>
        <w:t>e/ou</w:t>
      </w:r>
      <w:r>
        <w:rPr>
          <w:spacing w:val="-5"/>
          <w:sz w:val="18"/>
        </w:rPr>
        <w:t> </w:t>
      </w:r>
      <w:r>
        <w:rPr>
          <w:sz w:val="18"/>
        </w:rPr>
        <w:t>unidades</w:t>
      </w:r>
      <w:r>
        <w:rPr>
          <w:spacing w:val="-6"/>
          <w:sz w:val="18"/>
        </w:rPr>
        <w:t> </w:t>
      </w:r>
      <w:r>
        <w:rPr>
          <w:sz w:val="18"/>
        </w:rPr>
        <w:t>do</w:t>
      </w:r>
      <w:r>
        <w:rPr>
          <w:spacing w:val="-5"/>
          <w:sz w:val="18"/>
        </w:rPr>
        <w:t> </w:t>
      </w:r>
      <w:r>
        <w:rPr>
          <w:sz w:val="18"/>
        </w:rPr>
        <w:t>Complexo</w:t>
      </w:r>
      <w:r>
        <w:rPr>
          <w:spacing w:val="-5"/>
          <w:sz w:val="18"/>
        </w:rPr>
        <w:t> </w:t>
      </w:r>
      <w:r>
        <w:rPr>
          <w:sz w:val="18"/>
        </w:rPr>
        <w:t>de</w:t>
      </w:r>
      <w:r>
        <w:rPr>
          <w:spacing w:val="-5"/>
          <w:sz w:val="18"/>
        </w:rPr>
        <w:t> </w:t>
      </w:r>
      <w:r>
        <w:rPr>
          <w:sz w:val="18"/>
        </w:rPr>
        <w:t>Saúde</w:t>
      </w:r>
      <w:r>
        <w:rPr>
          <w:spacing w:val="-5"/>
          <w:sz w:val="18"/>
        </w:rPr>
        <w:t> </w:t>
      </w:r>
      <w:r>
        <w:rPr>
          <w:sz w:val="18"/>
        </w:rPr>
        <w:t>da</w:t>
      </w:r>
      <w:r>
        <w:rPr>
          <w:spacing w:val="-5"/>
          <w:sz w:val="18"/>
        </w:rPr>
        <w:t> </w:t>
      </w:r>
      <w:r>
        <w:rPr>
          <w:spacing w:val="-2"/>
          <w:sz w:val="18"/>
        </w:rPr>
        <w:t>UERJ;</w:t>
      </w:r>
    </w:p>
    <w:p>
      <w:pPr>
        <w:pStyle w:val="ListParagraph"/>
        <w:numPr>
          <w:ilvl w:val="2"/>
          <w:numId w:val="30"/>
        </w:numPr>
        <w:tabs>
          <w:tab w:pos="746" w:val="left" w:leader="none"/>
        </w:tabs>
        <w:spacing w:line="232" w:lineRule="auto" w:before="190" w:after="0"/>
        <w:ind w:left="299" w:right="747" w:firstLine="0"/>
        <w:jc w:val="left"/>
        <w:rPr>
          <w:sz w:val="18"/>
        </w:rPr>
      </w:pPr>
      <w:r>
        <w:rPr>
          <w:sz w:val="18"/>
        </w:rPr>
        <w:t>as</w:t>
      </w:r>
      <w:r>
        <w:rPr>
          <w:spacing w:val="-4"/>
          <w:sz w:val="18"/>
        </w:rPr>
        <w:t> </w:t>
      </w:r>
      <w:r>
        <w:rPr>
          <w:sz w:val="18"/>
        </w:rPr>
        <w:t>senhas</w:t>
      </w:r>
      <w:r>
        <w:rPr>
          <w:spacing w:val="-4"/>
          <w:sz w:val="18"/>
        </w:rPr>
        <w:t> </w:t>
      </w:r>
      <w:r>
        <w:rPr>
          <w:sz w:val="18"/>
        </w:rPr>
        <w:t>recebidas</w:t>
      </w:r>
      <w:r>
        <w:rPr>
          <w:spacing w:val="-4"/>
          <w:sz w:val="18"/>
        </w:rPr>
        <w:t> </w:t>
      </w:r>
      <w:r>
        <w:rPr>
          <w:sz w:val="18"/>
        </w:rPr>
        <w:t>ou</w:t>
      </w:r>
      <w:r>
        <w:rPr>
          <w:spacing w:val="-4"/>
          <w:sz w:val="18"/>
        </w:rPr>
        <w:t> </w:t>
      </w:r>
      <w:r>
        <w:rPr>
          <w:sz w:val="18"/>
        </w:rPr>
        <w:t>criadas</w:t>
      </w:r>
      <w:r>
        <w:rPr>
          <w:spacing w:val="-4"/>
          <w:sz w:val="18"/>
        </w:rPr>
        <w:t> </w:t>
      </w:r>
      <w:r>
        <w:rPr>
          <w:sz w:val="18"/>
        </w:rPr>
        <w:t>são</w:t>
      </w:r>
      <w:r>
        <w:rPr>
          <w:spacing w:val="-4"/>
          <w:sz w:val="18"/>
        </w:rPr>
        <w:t> </w:t>
      </w:r>
      <w:r>
        <w:rPr>
          <w:sz w:val="18"/>
        </w:rPr>
        <w:t>de</w:t>
      </w:r>
      <w:r>
        <w:rPr>
          <w:spacing w:val="-4"/>
          <w:sz w:val="18"/>
        </w:rPr>
        <w:t> </w:t>
      </w:r>
      <w:r>
        <w:rPr>
          <w:sz w:val="18"/>
        </w:rPr>
        <w:t>caráter</w:t>
      </w:r>
      <w:r>
        <w:rPr>
          <w:spacing w:val="-4"/>
          <w:sz w:val="18"/>
        </w:rPr>
        <w:t> </w:t>
      </w:r>
      <w:r>
        <w:rPr>
          <w:sz w:val="18"/>
        </w:rPr>
        <w:t>pessoal,</w:t>
      </w:r>
      <w:r>
        <w:rPr>
          <w:spacing w:val="-4"/>
          <w:sz w:val="18"/>
        </w:rPr>
        <w:t> </w:t>
      </w:r>
      <w:r>
        <w:rPr>
          <w:sz w:val="18"/>
        </w:rPr>
        <w:t>secretas</w:t>
      </w:r>
      <w:r>
        <w:rPr>
          <w:spacing w:val="-4"/>
          <w:sz w:val="18"/>
        </w:rPr>
        <w:t> </w:t>
      </w:r>
      <w:r>
        <w:rPr>
          <w:sz w:val="18"/>
        </w:rPr>
        <w:t>e</w:t>
      </w:r>
      <w:r>
        <w:rPr>
          <w:spacing w:val="-4"/>
          <w:sz w:val="18"/>
        </w:rPr>
        <w:t> </w:t>
      </w:r>
      <w:r>
        <w:rPr>
          <w:sz w:val="18"/>
        </w:rPr>
        <w:t>intransferíveis,</w:t>
      </w:r>
      <w:r>
        <w:rPr>
          <w:spacing w:val="-4"/>
          <w:sz w:val="18"/>
        </w:rPr>
        <w:t> </w:t>
      </w:r>
      <w:r>
        <w:rPr>
          <w:sz w:val="18"/>
        </w:rPr>
        <w:t>e</w:t>
      </w:r>
      <w:r>
        <w:rPr>
          <w:spacing w:val="-4"/>
          <w:sz w:val="18"/>
        </w:rPr>
        <w:t> </w:t>
      </w:r>
      <w:r>
        <w:rPr>
          <w:sz w:val="18"/>
        </w:rPr>
        <w:t>que</w:t>
      </w:r>
      <w:r>
        <w:rPr>
          <w:spacing w:val="-4"/>
          <w:sz w:val="18"/>
        </w:rPr>
        <w:t> </w:t>
      </w:r>
      <w:r>
        <w:rPr>
          <w:sz w:val="18"/>
        </w:rPr>
        <w:t>é</w:t>
      </w:r>
      <w:r>
        <w:rPr>
          <w:spacing w:val="-4"/>
          <w:sz w:val="18"/>
        </w:rPr>
        <w:t> </w:t>
      </w:r>
      <w:r>
        <w:rPr>
          <w:sz w:val="18"/>
        </w:rPr>
        <w:t>responsável</w:t>
      </w:r>
      <w:r>
        <w:rPr>
          <w:spacing w:val="-4"/>
          <w:sz w:val="18"/>
        </w:rPr>
        <w:t> </w:t>
      </w:r>
      <w:r>
        <w:rPr>
          <w:sz w:val="18"/>
        </w:rPr>
        <w:t>por</w:t>
      </w:r>
      <w:r>
        <w:rPr>
          <w:spacing w:val="-4"/>
          <w:sz w:val="18"/>
        </w:rPr>
        <w:t> </w:t>
      </w:r>
      <w:r>
        <w:rPr>
          <w:sz w:val="18"/>
        </w:rPr>
        <w:t>sua</w:t>
      </w:r>
      <w:r>
        <w:rPr>
          <w:spacing w:val="-4"/>
          <w:sz w:val="18"/>
        </w:rPr>
        <w:t> </w:t>
      </w:r>
      <w:r>
        <w:rPr>
          <w:sz w:val="18"/>
        </w:rPr>
        <w:t>confidencialidade</w:t>
      </w:r>
      <w:r>
        <w:rPr>
          <w:spacing w:val="-4"/>
          <w:sz w:val="18"/>
        </w:rPr>
        <w:t> </w:t>
      </w:r>
      <w:r>
        <w:rPr>
          <w:sz w:val="18"/>
        </w:rPr>
        <w:t>e</w:t>
      </w:r>
      <w:r>
        <w:rPr>
          <w:spacing w:val="-4"/>
          <w:sz w:val="18"/>
        </w:rPr>
        <w:t> </w:t>
      </w:r>
      <w:r>
        <w:rPr>
          <w:sz w:val="18"/>
        </w:rPr>
        <w:t>por</w:t>
      </w:r>
      <w:r>
        <w:rPr>
          <w:spacing w:val="-4"/>
          <w:sz w:val="18"/>
        </w:rPr>
        <w:t> </w:t>
      </w:r>
      <w:r>
        <w:rPr>
          <w:sz w:val="18"/>
        </w:rPr>
        <w:t>substituí-las</w:t>
      </w:r>
      <w:r>
        <w:rPr>
          <w:spacing w:val="-4"/>
          <w:sz w:val="18"/>
        </w:rPr>
        <w:t> </w:t>
      </w:r>
      <w:r>
        <w:rPr>
          <w:sz w:val="18"/>
        </w:rPr>
        <w:t>periodicamente,</w:t>
      </w:r>
      <w:r>
        <w:rPr>
          <w:spacing w:val="-4"/>
          <w:sz w:val="18"/>
        </w:rPr>
        <w:t> </w:t>
      </w:r>
      <w:r>
        <w:rPr>
          <w:sz w:val="18"/>
        </w:rPr>
        <w:t>não</w:t>
      </w:r>
      <w:r>
        <w:rPr>
          <w:spacing w:val="-4"/>
          <w:sz w:val="18"/>
        </w:rPr>
        <w:t> </w:t>
      </w:r>
      <w:r>
        <w:rPr>
          <w:sz w:val="18"/>
        </w:rPr>
        <w:t>devendo</w:t>
      </w:r>
      <w:r>
        <w:rPr>
          <w:spacing w:val="-4"/>
          <w:sz w:val="18"/>
        </w:rPr>
        <w:t> </w:t>
      </w:r>
      <w:r>
        <w:rPr>
          <w:sz w:val="18"/>
        </w:rPr>
        <w:t>revelar</w:t>
      </w:r>
      <w:r>
        <w:rPr>
          <w:spacing w:val="-4"/>
          <w:sz w:val="18"/>
        </w:rPr>
        <w:t> </w:t>
      </w:r>
      <w:r>
        <w:rPr>
          <w:sz w:val="18"/>
        </w:rPr>
        <w:t>a</w:t>
      </w:r>
      <w:r>
        <w:rPr>
          <w:spacing w:val="-4"/>
          <w:sz w:val="18"/>
        </w:rPr>
        <w:t> </w:t>
      </w:r>
      <w:r>
        <w:rPr>
          <w:sz w:val="18"/>
        </w:rPr>
        <w:t>outras pessoas, deixar visíveis ou anotadas em papéis;</w:t>
      </w:r>
    </w:p>
    <w:p>
      <w:pPr>
        <w:pStyle w:val="ListParagraph"/>
        <w:numPr>
          <w:ilvl w:val="2"/>
          <w:numId w:val="30"/>
        </w:numPr>
        <w:tabs>
          <w:tab w:pos="746" w:val="left" w:leader="none"/>
        </w:tabs>
        <w:spacing w:line="232" w:lineRule="auto" w:before="192" w:after="0"/>
        <w:ind w:left="299" w:right="293" w:firstLine="0"/>
        <w:jc w:val="left"/>
        <w:rPr>
          <w:sz w:val="18"/>
        </w:rPr>
      </w:pPr>
      <w:r>
        <w:rPr>
          <w:sz w:val="18"/>
        </w:rPr>
        <w:t>responderá,</w:t>
      </w:r>
      <w:r>
        <w:rPr>
          <w:spacing w:val="-4"/>
          <w:sz w:val="18"/>
        </w:rPr>
        <w:t> </w:t>
      </w:r>
      <w:r>
        <w:rPr>
          <w:sz w:val="18"/>
        </w:rPr>
        <w:t>em</w:t>
      </w:r>
      <w:r>
        <w:rPr>
          <w:spacing w:val="-4"/>
          <w:sz w:val="18"/>
        </w:rPr>
        <w:t> </w:t>
      </w:r>
      <w:r>
        <w:rPr>
          <w:sz w:val="18"/>
        </w:rPr>
        <w:t>todas</w:t>
      </w:r>
      <w:r>
        <w:rPr>
          <w:spacing w:val="-4"/>
          <w:sz w:val="18"/>
        </w:rPr>
        <w:t> </w:t>
      </w:r>
      <w:r>
        <w:rPr>
          <w:sz w:val="18"/>
        </w:rPr>
        <w:t>as</w:t>
      </w:r>
      <w:r>
        <w:rPr>
          <w:spacing w:val="-4"/>
          <w:sz w:val="18"/>
        </w:rPr>
        <w:t> </w:t>
      </w:r>
      <w:r>
        <w:rPr>
          <w:sz w:val="18"/>
        </w:rPr>
        <w:t>instâncias,</w:t>
      </w:r>
      <w:r>
        <w:rPr>
          <w:spacing w:val="-4"/>
          <w:sz w:val="18"/>
        </w:rPr>
        <w:t> </w:t>
      </w:r>
      <w:r>
        <w:rPr>
          <w:sz w:val="18"/>
        </w:rPr>
        <w:t>pelas</w:t>
      </w:r>
      <w:r>
        <w:rPr>
          <w:spacing w:val="-4"/>
          <w:sz w:val="18"/>
        </w:rPr>
        <w:t> </w:t>
      </w:r>
      <w:r>
        <w:rPr>
          <w:sz w:val="18"/>
        </w:rPr>
        <w:t>consequências</w:t>
      </w:r>
      <w:r>
        <w:rPr>
          <w:spacing w:val="-4"/>
          <w:sz w:val="18"/>
        </w:rPr>
        <w:t> </w:t>
      </w:r>
      <w:r>
        <w:rPr>
          <w:sz w:val="18"/>
        </w:rPr>
        <w:t>decorrentes</w:t>
      </w:r>
      <w:r>
        <w:rPr>
          <w:spacing w:val="-4"/>
          <w:sz w:val="18"/>
        </w:rPr>
        <w:t> </w:t>
      </w:r>
      <w:r>
        <w:rPr>
          <w:sz w:val="18"/>
        </w:rPr>
        <w:t>das</w:t>
      </w:r>
      <w:r>
        <w:rPr>
          <w:spacing w:val="-4"/>
          <w:sz w:val="18"/>
        </w:rPr>
        <w:t> </w:t>
      </w:r>
      <w:r>
        <w:rPr>
          <w:sz w:val="18"/>
        </w:rPr>
        <w:t>ações</w:t>
      </w:r>
      <w:r>
        <w:rPr>
          <w:spacing w:val="-4"/>
          <w:sz w:val="18"/>
        </w:rPr>
        <w:t> </w:t>
      </w:r>
      <w:r>
        <w:rPr>
          <w:sz w:val="18"/>
        </w:rPr>
        <w:t>ou</w:t>
      </w:r>
      <w:r>
        <w:rPr>
          <w:spacing w:val="-4"/>
          <w:sz w:val="18"/>
        </w:rPr>
        <w:t> </w:t>
      </w:r>
      <w:r>
        <w:rPr>
          <w:sz w:val="18"/>
        </w:rPr>
        <w:t>omissões</w:t>
      </w:r>
      <w:r>
        <w:rPr>
          <w:spacing w:val="-4"/>
          <w:sz w:val="18"/>
        </w:rPr>
        <w:t> </w:t>
      </w:r>
      <w:r>
        <w:rPr>
          <w:sz w:val="18"/>
        </w:rPr>
        <w:t>de</w:t>
      </w:r>
      <w:r>
        <w:rPr>
          <w:spacing w:val="-4"/>
          <w:sz w:val="18"/>
        </w:rPr>
        <w:t> </w:t>
      </w:r>
      <w:r>
        <w:rPr>
          <w:sz w:val="18"/>
        </w:rPr>
        <w:t>sua</w:t>
      </w:r>
      <w:r>
        <w:rPr>
          <w:spacing w:val="-4"/>
          <w:sz w:val="18"/>
        </w:rPr>
        <w:t> </w:t>
      </w:r>
      <w:r>
        <w:rPr>
          <w:sz w:val="18"/>
        </w:rPr>
        <w:t>parte</w:t>
      </w:r>
      <w:r>
        <w:rPr>
          <w:spacing w:val="-4"/>
          <w:sz w:val="18"/>
        </w:rPr>
        <w:t> </w:t>
      </w:r>
      <w:r>
        <w:rPr>
          <w:sz w:val="18"/>
        </w:rPr>
        <w:t>que</w:t>
      </w:r>
      <w:r>
        <w:rPr>
          <w:spacing w:val="-4"/>
          <w:sz w:val="18"/>
        </w:rPr>
        <w:t> </w:t>
      </w:r>
      <w:r>
        <w:rPr>
          <w:sz w:val="18"/>
        </w:rPr>
        <w:t>possam</w:t>
      </w:r>
      <w:r>
        <w:rPr>
          <w:spacing w:val="-4"/>
          <w:sz w:val="18"/>
        </w:rPr>
        <w:t> </w:t>
      </w:r>
      <w:r>
        <w:rPr>
          <w:sz w:val="18"/>
        </w:rPr>
        <w:t>pôr</w:t>
      </w:r>
      <w:r>
        <w:rPr>
          <w:spacing w:val="-4"/>
          <w:sz w:val="18"/>
        </w:rPr>
        <w:t> </w:t>
      </w:r>
      <w:r>
        <w:rPr>
          <w:sz w:val="18"/>
        </w:rPr>
        <w:t>em</w:t>
      </w:r>
      <w:r>
        <w:rPr>
          <w:spacing w:val="-4"/>
          <w:sz w:val="18"/>
        </w:rPr>
        <w:t> </w:t>
      </w:r>
      <w:r>
        <w:rPr>
          <w:sz w:val="18"/>
        </w:rPr>
        <w:t>risco</w:t>
      </w:r>
      <w:r>
        <w:rPr>
          <w:spacing w:val="-4"/>
          <w:sz w:val="18"/>
        </w:rPr>
        <w:t> </w:t>
      </w:r>
      <w:r>
        <w:rPr>
          <w:sz w:val="18"/>
        </w:rPr>
        <w:t>ou</w:t>
      </w:r>
      <w:r>
        <w:rPr>
          <w:spacing w:val="-4"/>
          <w:sz w:val="18"/>
        </w:rPr>
        <w:t> </w:t>
      </w:r>
      <w:r>
        <w:rPr>
          <w:sz w:val="18"/>
        </w:rPr>
        <w:t>comprometer</w:t>
      </w:r>
      <w:r>
        <w:rPr>
          <w:spacing w:val="-4"/>
          <w:sz w:val="18"/>
        </w:rPr>
        <w:t> </w:t>
      </w:r>
      <w:r>
        <w:rPr>
          <w:sz w:val="18"/>
        </w:rPr>
        <w:t>a</w:t>
      </w:r>
      <w:r>
        <w:rPr>
          <w:spacing w:val="-4"/>
          <w:sz w:val="18"/>
        </w:rPr>
        <w:t> </w:t>
      </w:r>
      <w:r>
        <w:rPr>
          <w:sz w:val="18"/>
        </w:rPr>
        <w:t>exclusividade</w:t>
      </w:r>
      <w:r>
        <w:rPr>
          <w:spacing w:val="-4"/>
          <w:sz w:val="18"/>
        </w:rPr>
        <w:t> </w:t>
      </w:r>
      <w:r>
        <w:rPr>
          <w:sz w:val="18"/>
        </w:rPr>
        <w:t>de</w:t>
      </w:r>
      <w:r>
        <w:rPr>
          <w:spacing w:val="-4"/>
          <w:sz w:val="18"/>
        </w:rPr>
        <w:t> </w:t>
      </w:r>
      <w:r>
        <w:rPr>
          <w:sz w:val="18"/>
        </w:rPr>
        <w:t>conhecimento</w:t>
      </w:r>
      <w:r>
        <w:rPr>
          <w:spacing w:val="-4"/>
          <w:sz w:val="18"/>
        </w:rPr>
        <w:t> </w:t>
      </w:r>
      <w:r>
        <w:rPr>
          <w:sz w:val="18"/>
        </w:rPr>
        <w:t>de</w:t>
      </w:r>
      <w:r>
        <w:rPr>
          <w:spacing w:val="-4"/>
          <w:sz w:val="18"/>
        </w:rPr>
        <w:t> </w:t>
      </w:r>
      <w:r>
        <w:rPr>
          <w:sz w:val="18"/>
        </w:rPr>
        <w:t>sua</w:t>
      </w:r>
      <w:r>
        <w:rPr>
          <w:spacing w:val="-4"/>
          <w:sz w:val="18"/>
        </w:rPr>
        <w:t> </w:t>
      </w:r>
      <w:r>
        <w:rPr>
          <w:sz w:val="18"/>
        </w:rPr>
        <w:t>senha</w:t>
      </w:r>
      <w:r>
        <w:rPr>
          <w:spacing w:val="-4"/>
          <w:sz w:val="18"/>
        </w:rPr>
        <w:t> </w:t>
      </w:r>
      <w:r>
        <w:rPr>
          <w:sz w:val="18"/>
        </w:rPr>
        <w:t>ou dos dados e transações a que tem acesso;</w:t>
      </w:r>
    </w:p>
    <w:p>
      <w:pPr>
        <w:pStyle w:val="ListParagraph"/>
        <w:numPr>
          <w:ilvl w:val="2"/>
          <w:numId w:val="30"/>
        </w:numPr>
        <w:tabs>
          <w:tab w:pos="746" w:val="left" w:leader="none"/>
        </w:tabs>
        <w:spacing w:line="240" w:lineRule="auto" w:before="177" w:after="0"/>
        <w:ind w:left="746" w:right="0" w:hanging="447"/>
        <w:jc w:val="left"/>
        <w:rPr>
          <w:sz w:val="18"/>
        </w:rPr>
      </w:pPr>
      <w:r>
        <w:rPr>
          <w:sz w:val="18"/>
        </w:rPr>
        <w:t>deve</w:t>
      </w:r>
      <w:r>
        <w:rPr>
          <w:spacing w:val="-8"/>
          <w:sz w:val="18"/>
        </w:rPr>
        <w:t> </w:t>
      </w:r>
      <w:r>
        <w:rPr>
          <w:sz w:val="18"/>
        </w:rPr>
        <w:t>reportar,</w:t>
      </w:r>
      <w:r>
        <w:rPr>
          <w:spacing w:val="-5"/>
          <w:sz w:val="18"/>
        </w:rPr>
        <w:t> </w:t>
      </w:r>
      <w:r>
        <w:rPr>
          <w:sz w:val="18"/>
        </w:rPr>
        <w:t>imediatamente</w:t>
      </w:r>
      <w:r>
        <w:rPr>
          <w:spacing w:val="-5"/>
          <w:sz w:val="18"/>
        </w:rPr>
        <w:t> </w:t>
      </w:r>
      <w:r>
        <w:rPr>
          <w:sz w:val="18"/>
        </w:rPr>
        <w:t>e</w:t>
      </w:r>
      <w:r>
        <w:rPr>
          <w:spacing w:val="-6"/>
          <w:sz w:val="18"/>
        </w:rPr>
        <w:t> </w:t>
      </w:r>
      <w:r>
        <w:rPr>
          <w:sz w:val="18"/>
        </w:rPr>
        <w:t>por</w:t>
      </w:r>
      <w:r>
        <w:rPr>
          <w:spacing w:val="-5"/>
          <w:sz w:val="18"/>
        </w:rPr>
        <w:t> </w:t>
      </w:r>
      <w:r>
        <w:rPr>
          <w:sz w:val="18"/>
        </w:rPr>
        <w:t>escrito,</w:t>
      </w:r>
      <w:r>
        <w:rPr>
          <w:spacing w:val="-5"/>
          <w:sz w:val="18"/>
        </w:rPr>
        <w:t> </w:t>
      </w:r>
      <w:r>
        <w:rPr>
          <w:sz w:val="18"/>
        </w:rPr>
        <w:t>ao</w:t>
      </w:r>
      <w:r>
        <w:rPr>
          <w:spacing w:val="-6"/>
          <w:sz w:val="18"/>
        </w:rPr>
        <w:t> </w:t>
      </w:r>
      <w:r>
        <w:rPr>
          <w:sz w:val="18"/>
        </w:rPr>
        <w:t>Fiscal</w:t>
      </w:r>
      <w:r>
        <w:rPr>
          <w:spacing w:val="-5"/>
          <w:sz w:val="18"/>
        </w:rPr>
        <w:t> </w:t>
      </w:r>
      <w:r>
        <w:rPr>
          <w:sz w:val="18"/>
        </w:rPr>
        <w:t>do</w:t>
      </w:r>
      <w:r>
        <w:rPr>
          <w:spacing w:val="-5"/>
          <w:sz w:val="18"/>
        </w:rPr>
        <w:t> </w:t>
      </w:r>
      <w:r>
        <w:rPr>
          <w:sz w:val="18"/>
        </w:rPr>
        <w:t>Contrato</w:t>
      </w:r>
      <w:r>
        <w:rPr>
          <w:spacing w:val="-6"/>
          <w:sz w:val="18"/>
        </w:rPr>
        <w:t> </w:t>
      </w:r>
      <w:r>
        <w:rPr>
          <w:sz w:val="18"/>
        </w:rPr>
        <w:t>os</w:t>
      </w:r>
      <w:r>
        <w:rPr>
          <w:spacing w:val="-5"/>
          <w:sz w:val="18"/>
        </w:rPr>
        <w:t> </w:t>
      </w:r>
      <w:r>
        <w:rPr>
          <w:sz w:val="18"/>
        </w:rPr>
        <w:t>casos</w:t>
      </w:r>
      <w:r>
        <w:rPr>
          <w:spacing w:val="-5"/>
          <w:sz w:val="18"/>
        </w:rPr>
        <w:t> </w:t>
      </w:r>
      <w:r>
        <w:rPr>
          <w:sz w:val="18"/>
        </w:rPr>
        <w:t>de</w:t>
      </w:r>
      <w:r>
        <w:rPr>
          <w:spacing w:val="-5"/>
          <w:sz w:val="18"/>
        </w:rPr>
        <w:t> </w:t>
      </w:r>
      <w:r>
        <w:rPr>
          <w:sz w:val="18"/>
        </w:rPr>
        <w:t>violação,</w:t>
      </w:r>
      <w:r>
        <w:rPr>
          <w:spacing w:val="-6"/>
          <w:sz w:val="18"/>
        </w:rPr>
        <w:t> </w:t>
      </w:r>
      <w:r>
        <w:rPr>
          <w:sz w:val="18"/>
        </w:rPr>
        <w:t>acidental</w:t>
      </w:r>
      <w:r>
        <w:rPr>
          <w:spacing w:val="-5"/>
          <w:sz w:val="18"/>
        </w:rPr>
        <w:t> </w:t>
      </w:r>
      <w:r>
        <w:rPr>
          <w:sz w:val="18"/>
        </w:rPr>
        <w:t>ou</w:t>
      </w:r>
      <w:r>
        <w:rPr>
          <w:spacing w:val="-5"/>
          <w:sz w:val="18"/>
        </w:rPr>
        <w:t> </w:t>
      </w:r>
      <w:r>
        <w:rPr>
          <w:sz w:val="18"/>
        </w:rPr>
        <w:t>não,</w:t>
      </w:r>
      <w:r>
        <w:rPr>
          <w:spacing w:val="-6"/>
          <w:sz w:val="18"/>
        </w:rPr>
        <w:t> </w:t>
      </w:r>
      <w:r>
        <w:rPr>
          <w:sz w:val="18"/>
        </w:rPr>
        <w:t>da</w:t>
      </w:r>
      <w:r>
        <w:rPr>
          <w:spacing w:val="-5"/>
          <w:sz w:val="18"/>
        </w:rPr>
        <w:t> </w:t>
      </w:r>
      <w:r>
        <w:rPr>
          <w:sz w:val="18"/>
        </w:rPr>
        <w:t>confidencialidade</w:t>
      </w:r>
      <w:r>
        <w:rPr>
          <w:spacing w:val="-5"/>
          <w:sz w:val="18"/>
        </w:rPr>
        <w:t> </w:t>
      </w:r>
      <w:r>
        <w:rPr>
          <w:sz w:val="18"/>
        </w:rPr>
        <w:t>de</w:t>
      </w:r>
      <w:r>
        <w:rPr>
          <w:spacing w:val="-6"/>
          <w:sz w:val="18"/>
        </w:rPr>
        <w:t> </w:t>
      </w:r>
      <w:r>
        <w:rPr>
          <w:sz w:val="18"/>
        </w:rPr>
        <w:t>sua</w:t>
      </w:r>
      <w:r>
        <w:rPr>
          <w:spacing w:val="-5"/>
          <w:sz w:val="18"/>
        </w:rPr>
        <w:t> </w:t>
      </w:r>
      <w:r>
        <w:rPr>
          <w:sz w:val="18"/>
        </w:rPr>
        <w:t>senha,</w:t>
      </w:r>
      <w:r>
        <w:rPr>
          <w:spacing w:val="-5"/>
          <w:sz w:val="18"/>
        </w:rPr>
        <w:t> </w:t>
      </w:r>
      <w:r>
        <w:rPr>
          <w:sz w:val="18"/>
        </w:rPr>
        <w:t>e</w:t>
      </w:r>
      <w:r>
        <w:rPr>
          <w:spacing w:val="-6"/>
          <w:sz w:val="18"/>
        </w:rPr>
        <w:t> </w:t>
      </w:r>
      <w:r>
        <w:rPr>
          <w:sz w:val="18"/>
        </w:rPr>
        <w:t>providenciar</w:t>
      </w:r>
      <w:r>
        <w:rPr>
          <w:spacing w:val="-5"/>
          <w:sz w:val="18"/>
        </w:rPr>
        <w:t> </w:t>
      </w:r>
      <w:r>
        <w:rPr>
          <w:sz w:val="18"/>
        </w:rPr>
        <w:t>a</w:t>
      </w:r>
      <w:r>
        <w:rPr>
          <w:spacing w:val="-5"/>
          <w:sz w:val="18"/>
        </w:rPr>
        <w:t> </w:t>
      </w:r>
      <w:r>
        <w:rPr>
          <w:sz w:val="18"/>
        </w:rPr>
        <w:t>sua</w:t>
      </w:r>
      <w:r>
        <w:rPr>
          <w:spacing w:val="-5"/>
          <w:sz w:val="18"/>
        </w:rPr>
        <w:t> </w:t>
      </w:r>
      <w:r>
        <w:rPr>
          <w:spacing w:val="-2"/>
          <w:sz w:val="18"/>
        </w:rPr>
        <w:t>substituição;</w:t>
      </w:r>
    </w:p>
    <w:p>
      <w:pPr>
        <w:pStyle w:val="ListParagraph"/>
        <w:numPr>
          <w:ilvl w:val="2"/>
          <w:numId w:val="30"/>
        </w:numPr>
        <w:tabs>
          <w:tab w:pos="746" w:val="left" w:leader="none"/>
        </w:tabs>
        <w:spacing w:line="240" w:lineRule="auto" w:before="185" w:after="0"/>
        <w:ind w:left="299" w:right="522" w:firstLine="0"/>
        <w:jc w:val="left"/>
        <w:rPr>
          <w:sz w:val="18"/>
        </w:rPr>
      </w:pPr>
      <w:r>
        <w:rPr>
          <w:sz w:val="18"/>
        </w:rPr>
        <w:t>todos</w:t>
      </w:r>
      <w:r>
        <w:rPr>
          <w:spacing w:val="-5"/>
          <w:sz w:val="18"/>
        </w:rPr>
        <w:t> </w:t>
      </w:r>
      <w:r>
        <w:rPr>
          <w:sz w:val="18"/>
        </w:rPr>
        <w:t>os</w:t>
      </w:r>
      <w:r>
        <w:rPr>
          <w:spacing w:val="-5"/>
          <w:sz w:val="18"/>
        </w:rPr>
        <w:t> </w:t>
      </w:r>
      <w:r>
        <w:rPr>
          <w:sz w:val="18"/>
        </w:rPr>
        <w:t>acessos</w:t>
      </w:r>
      <w:r>
        <w:rPr>
          <w:spacing w:val="-5"/>
          <w:sz w:val="18"/>
        </w:rPr>
        <w:t> </w:t>
      </w:r>
      <w:r>
        <w:rPr>
          <w:sz w:val="18"/>
        </w:rPr>
        <w:t>efetuados,</w:t>
      </w:r>
      <w:r>
        <w:rPr>
          <w:spacing w:val="-5"/>
          <w:sz w:val="18"/>
        </w:rPr>
        <w:t> </w:t>
      </w:r>
      <w:r>
        <w:rPr>
          <w:sz w:val="18"/>
        </w:rPr>
        <w:t>trabalhos</w:t>
      </w:r>
      <w:r>
        <w:rPr>
          <w:spacing w:val="-5"/>
          <w:sz w:val="18"/>
        </w:rPr>
        <w:t> </w:t>
      </w:r>
      <w:r>
        <w:rPr>
          <w:sz w:val="18"/>
        </w:rPr>
        <w:t>desenvolvidos,</w:t>
      </w:r>
      <w:r>
        <w:rPr>
          <w:spacing w:val="-5"/>
          <w:sz w:val="18"/>
        </w:rPr>
        <w:t> </w:t>
      </w:r>
      <w:r>
        <w:rPr>
          <w:sz w:val="18"/>
        </w:rPr>
        <w:t>informações</w:t>
      </w:r>
      <w:r>
        <w:rPr>
          <w:spacing w:val="-5"/>
          <w:sz w:val="18"/>
        </w:rPr>
        <w:t> </w:t>
      </w:r>
      <w:r>
        <w:rPr>
          <w:sz w:val="18"/>
        </w:rPr>
        <w:t>manipuladas,</w:t>
      </w:r>
      <w:r>
        <w:rPr>
          <w:spacing w:val="-5"/>
          <w:sz w:val="18"/>
        </w:rPr>
        <w:t> </w:t>
      </w:r>
      <w:r>
        <w:rPr>
          <w:sz w:val="18"/>
        </w:rPr>
        <w:t>arquivos,</w:t>
      </w:r>
      <w:r>
        <w:rPr>
          <w:spacing w:val="-5"/>
          <w:sz w:val="18"/>
        </w:rPr>
        <w:t> </w:t>
      </w:r>
      <w:r>
        <w:rPr>
          <w:sz w:val="18"/>
        </w:rPr>
        <w:t>conteúdos,</w:t>
      </w:r>
      <w:r>
        <w:rPr>
          <w:spacing w:val="-5"/>
          <w:sz w:val="18"/>
        </w:rPr>
        <w:t> </w:t>
      </w:r>
      <w:r>
        <w:rPr>
          <w:sz w:val="18"/>
        </w:rPr>
        <w:t>conexões,</w:t>
      </w:r>
      <w:r>
        <w:rPr>
          <w:spacing w:val="-5"/>
          <w:sz w:val="18"/>
        </w:rPr>
        <w:t> </w:t>
      </w:r>
      <w:r>
        <w:rPr>
          <w:sz w:val="18"/>
        </w:rPr>
        <w:t>acesso</w:t>
      </w:r>
      <w:r>
        <w:rPr>
          <w:spacing w:val="-5"/>
          <w:sz w:val="18"/>
        </w:rPr>
        <w:t> </w:t>
      </w:r>
      <w:r>
        <w:rPr>
          <w:sz w:val="18"/>
        </w:rPr>
        <w:t>remoto,</w:t>
      </w:r>
      <w:r>
        <w:rPr>
          <w:spacing w:val="-5"/>
          <w:sz w:val="18"/>
        </w:rPr>
        <w:t> </w:t>
      </w:r>
      <w:r>
        <w:rPr>
          <w:sz w:val="18"/>
        </w:rPr>
        <w:t>mensagens</w:t>
      </w:r>
      <w:r>
        <w:rPr>
          <w:spacing w:val="-5"/>
          <w:sz w:val="18"/>
        </w:rPr>
        <w:t> </w:t>
      </w:r>
      <w:r>
        <w:rPr>
          <w:sz w:val="18"/>
        </w:rPr>
        <w:t>eletrônicas</w:t>
      </w:r>
      <w:r>
        <w:rPr>
          <w:spacing w:val="-5"/>
          <w:sz w:val="18"/>
        </w:rPr>
        <w:t> </w:t>
      </w:r>
      <w:r>
        <w:rPr>
          <w:sz w:val="18"/>
        </w:rPr>
        <w:t>e</w:t>
      </w:r>
      <w:r>
        <w:rPr>
          <w:spacing w:val="-5"/>
          <w:sz w:val="18"/>
        </w:rPr>
        <w:t> </w:t>
      </w:r>
      <w:r>
        <w:rPr>
          <w:sz w:val="18"/>
        </w:rPr>
        <w:t>acesso</w:t>
      </w:r>
      <w:r>
        <w:rPr>
          <w:spacing w:val="-5"/>
          <w:sz w:val="18"/>
        </w:rPr>
        <w:t> </w:t>
      </w:r>
      <w:r>
        <w:rPr>
          <w:sz w:val="18"/>
        </w:rPr>
        <w:t>à</w:t>
      </w:r>
      <w:r>
        <w:rPr>
          <w:spacing w:val="-5"/>
          <w:sz w:val="18"/>
        </w:rPr>
        <w:t> </w:t>
      </w:r>
      <w:r>
        <w:rPr>
          <w:sz w:val="18"/>
        </w:rPr>
        <w:t>internet</w:t>
      </w:r>
      <w:r>
        <w:rPr>
          <w:spacing w:val="-5"/>
          <w:sz w:val="18"/>
        </w:rPr>
        <w:t> </w:t>
      </w:r>
      <w:r>
        <w:rPr>
          <w:sz w:val="18"/>
        </w:rPr>
        <w:t>podem</w:t>
      </w:r>
      <w:r>
        <w:rPr>
          <w:spacing w:val="-5"/>
          <w:sz w:val="18"/>
        </w:rPr>
        <w:t> </w:t>
      </w:r>
      <w:r>
        <w:rPr>
          <w:sz w:val="18"/>
        </w:rPr>
        <w:t>ser</w:t>
      </w:r>
      <w:r>
        <w:rPr>
          <w:spacing w:val="-5"/>
          <w:sz w:val="18"/>
        </w:rPr>
        <w:t> </w:t>
      </w:r>
      <w:r>
        <w:rPr>
          <w:sz w:val="18"/>
        </w:rPr>
        <w:t>verificados</w:t>
      </w:r>
      <w:r>
        <w:rPr>
          <w:spacing w:val="-5"/>
          <w:sz w:val="18"/>
        </w:rPr>
        <w:t> </w:t>
      </w:r>
      <w:r>
        <w:rPr>
          <w:sz w:val="18"/>
        </w:rPr>
        <w:t>e auditados, a qualquer momento e independente de aviso prévio, pelos agentes do HUPE e/ou unidades do Complexo de Saúde da UERJ com atribuição para tal atividade, que poderão revogar as autorizações que lhe tenham sido concedidas;</w:t>
      </w:r>
    </w:p>
    <w:p>
      <w:pPr>
        <w:pStyle w:val="ListParagraph"/>
        <w:numPr>
          <w:ilvl w:val="2"/>
          <w:numId w:val="30"/>
        </w:numPr>
        <w:tabs>
          <w:tab w:pos="746" w:val="left" w:leader="none"/>
        </w:tabs>
        <w:spacing w:line="247" w:lineRule="auto" w:before="175" w:after="0"/>
        <w:ind w:left="299" w:right="391" w:firstLine="0"/>
        <w:jc w:val="left"/>
        <w:rPr>
          <w:sz w:val="18"/>
        </w:rPr>
      </w:pPr>
      <w:r>
        <w:rPr>
          <w:sz w:val="18"/>
        </w:rPr>
        <w:t>o</w:t>
      </w:r>
      <w:r>
        <w:rPr>
          <w:spacing w:val="-7"/>
          <w:sz w:val="18"/>
        </w:rPr>
        <w:t> </w:t>
      </w:r>
      <w:r>
        <w:rPr>
          <w:sz w:val="18"/>
        </w:rPr>
        <w:t>USUÁRIO,</w:t>
      </w:r>
      <w:r>
        <w:rPr>
          <w:spacing w:val="-5"/>
          <w:sz w:val="18"/>
        </w:rPr>
        <w:t> </w:t>
      </w:r>
      <w:r>
        <w:rPr>
          <w:sz w:val="18"/>
        </w:rPr>
        <w:t>ao</w:t>
      </w:r>
      <w:r>
        <w:rPr>
          <w:spacing w:val="-5"/>
          <w:sz w:val="18"/>
        </w:rPr>
        <w:t> </w:t>
      </w:r>
      <w:r>
        <w:rPr>
          <w:sz w:val="18"/>
        </w:rPr>
        <w:t>término</w:t>
      </w:r>
      <w:r>
        <w:rPr>
          <w:spacing w:val="-5"/>
          <w:sz w:val="18"/>
        </w:rPr>
        <w:t> </w:t>
      </w:r>
      <w:r>
        <w:rPr>
          <w:sz w:val="18"/>
        </w:rPr>
        <w:t>do</w:t>
      </w:r>
      <w:r>
        <w:rPr>
          <w:spacing w:val="-5"/>
          <w:sz w:val="18"/>
        </w:rPr>
        <w:t> </w:t>
      </w:r>
      <w:r>
        <w:rPr>
          <w:sz w:val="18"/>
        </w:rPr>
        <w:t>vínculo</w:t>
      </w:r>
      <w:r>
        <w:rPr>
          <w:spacing w:val="-5"/>
          <w:sz w:val="18"/>
        </w:rPr>
        <w:t> </w:t>
      </w:r>
      <w:r>
        <w:rPr>
          <w:sz w:val="18"/>
        </w:rPr>
        <w:t>com</w:t>
      </w:r>
      <w:r>
        <w:rPr>
          <w:spacing w:val="-5"/>
          <w:sz w:val="18"/>
        </w:rPr>
        <w:t> </w:t>
      </w:r>
      <w:r>
        <w:rPr>
          <w:sz w:val="18"/>
        </w:rPr>
        <w:t>o</w:t>
      </w:r>
      <w:r>
        <w:rPr>
          <w:spacing w:val="-5"/>
          <w:sz w:val="18"/>
        </w:rPr>
        <w:t> </w:t>
      </w:r>
      <w:r>
        <w:rPr>
          <w:sz w:val="18"/>
        </w:rPr>
        <w:t>a</w:t>
      </w:r>
      <w:r>
        <w:rPr>
          <w:spacing w:val="-5"/>
          <w:sz w:val="18"/>
        </w:rPr>
        <w:t> </w:t>
      </w:r>
      <w:r>
        <w:rPr>
          <w:sz w:val="18"/>
        </w:rPr>
        <w:t>empresa</w:t>
      </w:r>
      <w:r>
        <w:rPr>
          <w:spacing w:val="-5"/>
          <w:sz w:val="18"/>
        </w:rPr>
        <w:t> </w:t>
      </w:r>
      <w:r>
        <w:rPr>
          <w:sz w:val="18"/>
        </w:rPr>
        <w:t>CONTRATADA</w:t>
      </w:r>
      <w:r>
        <w:rPr>
          <w:spacing w:val="-12"/>
          <w:sz w:val="18"/>
        </w:rPr>
        <w:t> </w:t>
      </w:r>
      <w:r>
        <w:rPr>
          <w:sz w:val="18"/>
        </w:rPr>
        <w:t>ou</w:t>
      </w:r>
      <w:r>
        <w:rPr>
          <w:spacing w:val="-4"/>
          <w:sz w:val="18"/>
        </w:rPr>
        <w:t> </w:t>
      </w:r>
      <w:r>
        <w:rPr>
          <w:sz w:val="18"/>
        </w:rPr>
        <w:t>com</w:t>
      </w:r>
      <w:r>
        <w:rPr>
          <w:spacing w:val="-5"/>
          <w:sz w:val="18"/>
        </w:rPr>
        <w:t> </w:t>
      </w:r>
      <w:r>
        <w:rPr>
          <w:sz w:val="18"/>
        </w:rPr>
        <w:t>o</w:t>
      </w:r>
      <w:r>
        <w:rPr>
          <w:spacing w:val="-5"/>
          <w:sz w:val="18"/>
        </w:rPr>
        <w:t> </w:t>
      </w:r>
      <w:r>
        <w:rPr>
          <w:sz w:val="18"/>
        </w:rPr>
        <w:t>HUPE,</w:t>
      </w:r>
      <w:r>
        <w:rPr>
          <w:spacing w:val="-5"/>
          <w:sz w:val="18"/>
        </w:rPr>
        <w:t> </w:t>
      </w:r>
      <w:r>
        <w:rPr>
          <w:sz w:val="18"/>
        </w:rPr>
        <w:t>deverá</w:t>
      </w:r>
      <w:r>
        <w:rPr>
          <w:spacing w:val="-5"/>
          <w:sz w:val="18"/>
        </w:rPr>
        <w:t> </w:t>
      </w:r>
      <w:r>
        <w:rPr>
          <w:sz w:val="18"/>
        </w:rPr>
        <w:t>informar</w:t>
      </w:r>
      <w:r>
        <w:rPr>
          <w:spacing w:val="-5"/>
          <w:sz w:val="18"/>
        </w:rPr>
        <w:t> </w:t>
      </w:r>
      <w:r>
        <w:rPr>
          <w:sz w:val="18"/>
        </w:rPr>
        <w:t>o</w:t>
      </w:r>
      <w:r>
        <w:rPr>
          <w:spacing w:val="-5"/>
          <w:sz w:val="18"/>
        </w:rPr>
        <w:t> </w:t>
      </w:r>
      <w:r>
        <w:rPr>
          <w:sz w:val="18"/>
        </w:rPr>
        <w:t>fato</w:t>
      </w:r>
      <w:r>
        <w:rPr>
          <w:spacing w:val="-5"/>
          <w:sz w:val="18"/>
        </w:rPr>
        <w:t> </w:t>
      </w:r>
      <w:r>
        <w:rPr>
          <w:sz w:val="18"/>
        </w:rPr>
        <w:t>ao</w:t>
      </w:r>
      <w:r>
        <w:rPr>
          <w:spacing w:val="-5"/>
          <w:sz w:val="18"/>
        </w:rPr>
        <w:t> </w:t>
      </w:r>
      <w:r>
        <w:rPr>
          <w:sz w:val="18"/>
        </w:rPr>
        <w:t>Fiscal</w:t>
      </w:r>
      <w:r>
        <w:rPr>
          <w:spacing w:val="-5"/>
          <w:sz w:val="18"/>
        </w:rPr>
        <w:t> </w:t>
      </w:r>
      <w:r>
        <w:rPr>
          <w:sz w:val="18"/>
        </w:rPr>
        <w:t>do</w:t>
      </w:r>
      <w:r>
        <w:rPr>
          <w:spacing w:val="-5"/>
          <w:sz w:val="18"/>
        </w:rPr>
        <w:t> </w:t>
      </w:r>
      <w:r>
        <w:rPr>
          <w:sz w:val="18"/>
        </w:rPr>
        <w:t>Contrato</w:t>
      </w:r>
      <w:r>
        <w:rPr>
          <w:spacing w:val="-5"/>
          <w:sz w:val="18"/>
        </w:rPr>
        <w:t> </w:t>
      </w:r>
      <w:r>
        <w:rPr>
          <w:sz w:val="18"/>
        </w:rPr>
        <w:t>para</w:t>
      </w:r>
      <w:r>
        <w:rPr>
          <w:spacing w:val="-5"/>
          <w:sz w:val="18"/>
        </w:rPr>
        <w:t> </w:t>
      </w:r>
      <w:r>
        <w:rPr>
          <w:sz w:val="18"/>
        </w:rPr>
        <w:t>a</w:t>
      </w:r>
      <w:r>
        <w:rPr>
          <w:spacing w:val="-5"/>
          <w:sz w:val="18"/>
        </w:rPr>
        <w:t> </w:t>
      </w:r>
      <w:r>
        <w:rPr>
          <w:sz w:val="18"/>
        </w:rPr>
        <w:t>imediata</w:t>
      </w:r>
      <w:r>
        <w:rPr>
          <w:spacing w:val="-5"/>
          <w:sz w:val="18"/>
        </w:rPr>
        <w:t> </w:t>
      </w:r>
      <w:r>
        <w:rPr>
          <w:sz w:val="18"/>
        </w:rPr>
        <w:t>revogação</w:t>
      </w:r>
      <w:r>
        <w:rPr>
          <w:spacing w:val="-5"/>
          <w:sz w:val="18"/>
        </w:rPr>
        <w:t> </w:t>
      </w:r>
      <w:r>
        <w:rPr>
          <w:sz w:val="18"/>
        </w:rPr>
        <w:t>dos</w:t>
      </w:r>
      <w:r>
        <w:rPr>
          <w:spacing w:val="-5"/>
          <w:sz w:val="18"/>
        </w:rPr>
        <w:t> </w:t>
      </w:r>
      <w:r>
        <w:rPr>
          <w:sz w:val="18"/>
        </w:rPr>
        <w:t>direitos</w:t>
      </w:r>
      <w:r>
        <w:rPr>
          <w:spacing w:val="-5"/>
          <w:sz w:val="18"/>
        </w:rPr>
        <w:t> </w:t>
      </w:r>
      <w:r>
        <w:rPr>
          <w:sz w:val="18"/>
        </w:rPr>
        <w:t>de</w:t>
      </w:r>
      <w:r>
        <w:rPr>
          <w:spacing w:val="-5"/>
          <w:sz w:val="18"/>
        </w:rPr>
        <w:t> </w:t>
      </w:r>
      <w:r>
        <w:rPr>
          <w:sz w:val="18"/>
        </w:rPr>
        <w:t>acesso,</w:t>
      </w:r>
      <w:r>
        <w:rPr>
          <w:spacing w:val="-5"/>
          <w:sz w:val="18"/>
        </w:rPr>
        <w:t> </w:t>
      </w:r>
      <w:r>
        <w:rPr>
          <w:sz w:val="18"/>
        </w:rPr>
        <w:t>assumindo o compromisso de não utilizar nem divulgar qualquer informação classificada em qualquer grau de sigilo, ou informações pessoais a que teve acesso enquanto manteve o vínculo com o HUPE.</w:t>
      </w:r>
    </w:p>
    <w:p>
      <w:pPr>
        <w:pStyle w:val="ListParagraph"/>
        <w:numPr>
          <w:ilvl w:val="0"/>
          <w:numId w:val="30"/>
        </w:numPr>
        <w:tabs>
          <w:tab w:pos="467" w:val="left" w:leader="none"/>
        </w:tabs>
        <w:spacing w:line="240" w:lineRule="auto" w:before="167" w:after="0"/>
        <w:ind w:left="467" w:right="0" w:hanging="168"/>
        <w:jc w:val="left"/>
        <w:rPr>
          <w:sz w:val="18"/>
        </w:rPr>
      </w:pPr>
      <w:r>
        <w:rPr>
          <w:sz w:val="18"/>
        </w:rPr>
        <w:t>As</w:t>
      </w:r>
      <w:r>
        <w:rPr>
          <w:spacing w:val="-6"/>
          <w:sz w:val="18"/>
        </w:rPr>
        <w:t> </w:t>
      </w:r>
      <w:r>
        <w:rPr>
          <w:sz w:val="18"/>
        </w:rPr>
        <w:t>obrigações</w:t>
      </w:r>
      <w:r>
        <w:rPr>
          <w:spacing w:val="-5"/>
          <w:sz w:val="18"/>
        </w:rPr>
        <w:t> </w:t>
      </w:r>
      <w:r>
        <w:rPr>
          <w:sz w:val="18"/>
        </w:rPr>
        <w:t>assumidas</w:t>
      </w:r>
      <w:r>
        <w:rPr>
          <w:spacing w:val="-6"/>
          <w:sz w:val="18"/>
        </w:rPr>
        <w:t> </w:t>
      </w:r>
      <w:r>
        <w:rPr>
          <w:sz w:val="18"/>
        </w:rPr>
        <w:t>neste</w:t>
      </w:r>
      <w:r>
        <w:rPr>
          <w:spacing w:val="-5"/>
          <w:sz w:val="18"/>
        </w:rPr>
        <w:t> </w:t>
      </w:r>
      <w:r>
        <w:rPr>
          <w:sz w:val="18"/>
        </w:rPr>
        <w:t>ato</w:t>
      </w:r>
      <w:r>
        <w:rPr>
          <w:spacing w:val="-6"/>
          <w:sz w:val="18"/>
        </w:rPr>
        <w:t> </w:t>
      </w:r>
      <w:r>
        <w:rPr>
          <w:sz w:val="18"/>
        </w:rPr>
        <w:t>subsistirão</w:t>
      </w:r>
      <w:r>
        <w:rPr>
          <w:spacing w:val="-5"/>
          <w:sz w:val="18"/>
        </w:rPr>
        <w:t> </w:t>
      </w:r>
      <w:r>
        <w:rPr>
          <w:sz w:val="18"/>
        </w:rPr>
        <w:t>permanentemente,</w:t>
      </w:r>
      <w:r>
        <w:rPr>
          <w:spacing w:val="-6"/>
          <w:sz w:val="18"/>
        </w:rPr>
        <w:t> </w:t>
      </w:r>
      <w:r>
        <w:rPr>
          <w:sz w:val="18"/>
        </w:rPr>
        <w:t>mesmo</w:t>
      </w:r>
      <w:r>
        <w:rPr>
          <w:spacing w:val="-5"/>
          <w:sz w:val="18"/>
        </w:rPr>
        <w:t> </w:t>
      </w:r>
      <w:r>
        <w:rPr>
          <w:sz w:val="18"/>
        </w:rPr>
        <w:t>após</w:t>
      </w:r>
      <w:r>
        <w:rPr>
          <w:spacing w:val="-6"/>
          <w:sz w:val="18"/>
        </w:rPr>
        <w:t> </w:t>
      </w:r>
      <w:r>
        <w:rPr>
          <w:sz w:val="18"/>
        </w:rPr>
        <w:t>o</w:t>
      </w:r>
      <w:r>
        <w:rPr>
          <w:spacing w:val="-5"/>
          <w:sz w:val="18"/>
        </w:rPr>
        <w:t> </w:t>
      </w:r>
      <w:r>
        <w:rPr>
          <w:sz w:val="18"/>
        </w:rPr>
        <w:t>término</w:t>
      </w:r>
      <w:r>
        <w:rPr>
          <w:spacing w:val="-5"/>
          <w:sz w:val="18"/>
        </w:rPr>
        <w:t> </w:t>
      </w:r>
      <w:r>
        <w:rPr>
          <w:sz w:val="18"/>
        </w:rPr>
        <w:t>do</w:t>
      </w:r>
      <w:r>
        <w:rPr>
          <w:spacing w:val="-6"/>
          <w:sz w:val="18"/>
        </w:rPr>
        <w:t> </w:t>
      </w:r>
      <w:r>
        <w:rPr>
          <w:sz w:val="18"/>
        </w:rPr>
        <w:t>vínculo</w:t>
      </w:r>
      <w:r>
        <w:rPr>
          <w:spacing w:val="-5"/>
          <w:sz w:val="18"/>
        </w:rPr>
        <w:t> </w:t>
      </w:r>
      <w:r>
        <w:rPr>
          <w:sz w:val="18"/>
        </w:rPr>
        <w:t>do</w:t>
      </w:r>
      <w:r>
        <w:rPr>
          <w:spacing w:val="-6"/>
          <w:sz w:val="18"/>
        </w:rPr>
        <w:t> </w:t>
      </w:r>
      <w:r>
        <w:rPr>
          <w:sz w:val="18"/>
        </w:rPr>
        <w:t>USUÁRIO</w:t>
      </w:r>
      <w:r>
        <w:rPr>
          <w:spacing w:val="-5"/>
          <w:sz w:val="18"/>
        </w:rPr>
        <w:t> </w:t>
      </w:r>
      <w:r>
        <w:rPr>
          <w:sz w:val="18"/>
        </w:rPr>
        <w:t>com</w:t>
      </w:r>
      <w:r>
        <w:rPr>
          <w:spacing w:val="-6"/>
          <w:sz w:val="18"/>
        </w:rPr>
        <w:t> </w:t>
      </w:r>
      <w:r>
        <w:rPr>
          <w:sz w:val="18"/>
        </w:rPr>
        <w:t>o</w:t>
      </w:r>
      <w:r>
        <w:rPr>
          <w:spacing w:val="-5"/>
          <w:sz w:val="18"/>
        </w:rPr>
        <w:t> </w:t>
      </w:r>
      <w:r>
        <w:rPr>
          <w:sz w:val="18"/>
        </w:rPr>
        <w:t>HUPE</w:t>
      </w:r>
      <w:r>
        <w:rPr>
          <w:spacing w:val="-6"/>
          <w:sz w:val="18"/>
        </w:rPr>
        <w:t> </w:t>
      </w:r>
      <w:r>
        <w:rPr>
          <w:sz w:val="18"/>
        </w:rPr>
        <w:t>e/ou</w:t>
      </w:r>
      <w:r>
        <w:rPr>
          <w:spacing w:val="-5"/>
          <w:sz w:val="18"/>
        </w:rPr>
        <w:t> </w:t>
      </w:r>
      <w:r>
        <w:rPr>
          <w:sz w:val="18"/>
        </w:rPr>
        <w:t>unidades</w:t>
      </w:r>
      <w:r>
        <w:rPr>
          <w:spacing w:val="-6"/>
          <w:sz w:val="18"/>
        </w:rPr>
        <w:t> </w:t>
      </w:r>
      <w:r>
        <w:rPr>
          <w:sz w:val="18"/>
        </w:rPr>
        <w:t>do</w:t>
      </w:r>
      <w:r>
        <w:rPr>
          <w:spacing w:val="-5"/>
          <w:sz w:val="18"/>
        </w:rPr>
        <w:t> </w:t>
      </w:r>
      <w:r>
        <w:rPr>
          <w:sz w:val="18"/>
        </w:rPr>
        <w:t>Complexo</w:t>
      </w:r>
      <w:r>
        <w:rPr>
          <w:spacing w:val="-5"/>
          <w:sz w:val="18"/>
        </w:rPr>
        <w:t> </w:t>
      </w:r>
      <w:r>
        <w:rPr>
          <w:sz w:val="18"/>
        </w:rPr>
        <w:t>de</w:t>
      </w:r>
      <w:r>
        <w:rPr>
          <w:spacing w:val="-6"/>
          <w:sz w:val="18"/>
        </w:rPr>
        <w:t> </w:t>
      </w:r>
      <w:r>
        <w:rPr>
          <w:sz w:val="18"/>
        </w:rPr>
        <w:t>Saúde</w:t>
      </w:r>
      <w:r>
        <w:rPr>
          <w:spacing w:val="-5"/>
          <w:sz w:val="18"/>
        </w:rPr>
        <w:t> </w:t>
      </w:r>
      <w:r>
        <w:rPr>
          <w:sz w:val="18"/>
        </w:rPr>
        <w:t>da</w:t>
      </w:r>
      <w:r>
        <w:rPr>
          <w:spacing w:val="-6"/>
          <w:sz w:val="18"/>
        </w:rPr>
        <w:t> </w:t>
      </w:r>
      <w:r>
        <w:rPr>
          <w:spacing w:val="-2"/>
          <w:sz w:val="18"/>
        </w:rPr>
        <w:t>UERJ.</w:t>
      </w:r>
    </w:p>
    <w:p>
      <w:pPr>
        <w:pStyle w:val="ListParagraph"/>
        <w:numPr>
          <w:ilvl w:val="0"/>
          <w:numId w:val="30"/>
        </w:numPr>
        <w:tabs>
          <w:tab w:pos="477" w:val="left" w:leader="none"/>
        </w:tabs>
        <w:spacing w:line="240" w:lineRule="auto" w:before="174" w:after="0"/>
        <w:ind w:left="477" w:right="0" w:hanging="178"/>
        <w:jc w:val="left"/>
        <w:rPr>
          <w:sz w:val="18"/>
        </w:rPr>
      </w:pPr>
      <w:r>
        <w:rPr>
          <w:sz w:val="18"/>
        </w:rPr>
        <w:t>Este</w:t>
      </w:r>
      <w:r>
        <w:rPr>
          <w:spacing w:val="-10"/>
          <w:sz w:val="18"/>
        </w:rPr>
        <w:t> </w:t>
      </w:r>
      <w:r>
        <w:rPr>
          <w:sz w:val="18"/>
        </w:rPr>
        <w:t>Termo</w:t>
      </w:r>
      <w:r>
        <w:rPr>
          <w:spacing w:val="-7"/>
          <w:sz w:val="18"/>
        </w:rPr>
        <w:t> </w:t>
      </w:r>
      <w:r>
        <w:rPr>
          <w:sz w:val="18"/>
        </w:rPr>
        <w:t>tem</w:t>
      </w:r>
      <w:r>
        <w:rPr>
          <w:spacing w:val="-7"/>
          <w:sz w:val="18"/>
        </w:rPr>
        <w:t> </w:t>
      </w:r>
      <w:r>
        <w:rPr>
          <w:sz w:val="18"/>
        </w:rPr>
        <w:t>natureza</w:t>
      </w:r>
      <w:r>
        <w:rPr>
          <w:spacing w:val="-8"/>
          <w:sz w:val="18"/>
        </w:rPr>
        <w:t> </w:t>
      </w:r>
      <w:r>
        <w:rPr>
          <w:sz w:val="18"/>
        </w:rPr>
        <w:t>irrevogável</w:t>
      </w:r>
      <w:r>
        <w:rPr>
          <w:spacing w:val="-7"/>
          <w:sz w:val="18"/>
        </w:rPr>
        <w:t> </w:t>
      </w:r>
      <w:r>
        <w:rPr>
          <w:sz w:val="18"/>
        </w:rPr>
        <w:t>e</w:t>
      </w:r>
      <w:r>
        <w:rPr>
          <w:spacing w:val="-7"/>
          <w:sz w:val="18"/>
        </w:rPr>
        <w:t> </w:t>
      </w:r>
      <w:r>
        <w:rPr>
          <w:sz w:val="18"/>
        </w:rPr>
        <w:t>irretratável,</w:t>
      </w:r>
      <w:r>
        <w:rPr>
          <w:spacing w:val="-7"/>
          <w:sz w:val="18"/>
        </w:rPr>
        <w:t> </w:t>
      </w:r>
      <w:r>
        <w:rPr>
          <w:sz w:val="18"/>
        </w:rPr>
        <w:t>aplicando-se</w:t>
      </w:r>
      <w:r>
        <w:rPr>
          <w:spacing w:val="-7"/>
          <w:sz w:val="18"/>
        </w:rPr>
        <w:t> </w:t>
      </w:r>
      <w:r>
        <w:rPr>
          <w:sz w:val="18"/>
        </w:rPr>
        <w:t>a</w:t>
      </w:r>
      <w:r>
        <w:rPr>
          <w:spacing w:val="-7"/>
          <w:sz w:val="18"/>
        </w:rPr>
        <w:t> </w:t>
      </w:r>
      <w:r>
        <w:rPr>
          <w:sz w:val="18"/>
        </w:rPr>
        <w:t>informações</w:t>
      </w:r>
      <w:r>
        <w:rPr>
          <w:spacing w:val="-7"/>
          <w:sz w:val="18"/>
        </w:rPr>
        <w:t> </w:t>
      </w:r>
      <w:r>
        <w:rPr>
          <w:sz w:val="18"/>
        </w:rPr>
        <w:t>pré-existentes</w:t>
      </w:r>
      <w:r>
        <w:rPr>
          <w:spacing w:val="-7"/>
          <w:sz w:val="18"/>
        </w:rPr>
        <w:t> </w:t>
      </w:r>
      <w:r>
        <w:rPr>
          <w:sz w:val="18"/>
        </w:rPr>
        <w:t>à</w:t>
      </w:r>
      <w:r>
        <w:rPr>
          <w:spacing w:val="-7"/>
          <w:sz w:val="18"/>
        </w:rPr>
        <w:t> </w:t>
      </w:r>
      <w:r>
        <w:rPr>
          <w:sz w:val="18"/>
        </w:rPr>
        <w:t>sua</w:t>
      </w:r>
      <w:r>
        <w:rPr>
          <w:spacing w:val="-8"/>
          <w:sz w:val="18"/>
        </w:rPr>
        <w:t> </w:t>
      </w:r>
      <w:r>
        <w:rPr>
          <w:spacing w:val="-2"/>
          <w:sz w:val="18"/>
        </w:rPr>
        <w:t>assinatura.</w:t>
      </w:r>
    </w:p>
    <w:p>
      <w:pPr>
        <w:pStyle w:val="BodyText"/>
        <w:ind w:left="0"/>
      </w:pPr>
    </w:p>
    <w:p>
      <w:pPr>
        <w:pStyle w:val="BodyText"/>
        <w:spacing w:before="96"/>
        <w:ind w:left="0"/>
      </w:pPr>
    </w:p>
    <w:p>
      <w:pPr>
        <w:pStyle w:val="BodyText"/>
        <w:spacing w:before="1"/>
      </w:pPr>
      <w:r>
        <w:rPr/>
        <w:t>Local</w:t>
      </w:r>
      <w:r>
        <w:rPr>
          <w:spacing w:val="-4"/>
        </w:rPr>
        <w:t> </w:t>
      </w:r>
      <w:r>
        <w:rPr/>
        <w:t>e</w:t>
      </w:r>
      <w:r>
        <w:rPr>
          <w:spacing w:val="-3"/>
        </w:rPr>
        <w:t> </w:t>
      </w:r>
      <w:r>
        <w:rPr>
          <w:spacing w:val="-2"/>
        </w:rPr>
        <w:t>Data:</w:t>
      </w:r>
    </w:p>
    <w:p>
      <w:pPr>
        <w:pStyle w:val="BodyText"/>
        <w:spacing w:before="67"/>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418881</wp:posOffset>
                </wp:positionH>
                <wp:positionV relativeFrom="paragraph">
                  <wp:posOffset>203888</wp:posOffset>
                </wp:positionV>
                <wp:extent cx="2846705"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2846705" cy="1270"/>
                        </a:xfrm>
                        <a:custGeom>
                          <a:avLst/>
                          <a:gdLst/>
                          <a:ahLst/>
                          <a:cxnLst/>
                          <a:rect l="l" t="t" r="r" b="b"/>
                          <a:pathLst>
                            <a:path w="2846705" h="0">
                              <a:moveTo>
                                <a:pt x="0" y="0"/>
                              </a:moveTo>
                              <a:lnTo>
                                <a:pt x="2846584" y="0"/>
                              </a:lnTo>
                            </a:path>
                          </a:pathLst>
                        </a:custGeom>
                        <a:ln w="46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2.982807pt;margin-top:16.054216pt;width:224.15pt;height:.1pt;mso-position-horizontal-relative:page;mso-position-vertical-relative:paragraph;z-index:-15721984;mso-wrap-distance-left:0;mso-wrap-distance-right:0" id="docshape25" coordorigin="660,321" coordsize="4483,0" path="m660,321l5142,321e" filled="false" stroked="true" strokeweight=".363948pt" strokecolor="#000000">
                <v:path arrowok="t"/>
                <v:stroke dashstyle="solid"/>
                <w10:wrap type="topAndBottom"/>
              </v:shape>
            </w:pict>
          </mc:Fallback>
        </mc:AlternateContent>
      </w:r>
    </w:p>
    <w:p>
      <w:pPr>
        <w:pStyle w:val="BodyText"/>
        <w:spacing w:before="118"/>
      </w:pPr>
      <w:r>
        <w:rPr>
          <w:spacing w:val="-2"/>
        </w:rPr>
        <w:t>ASSINATURA</w:t>
      </w:r>
    </w:p>
    <w:p>
      <w:pPr>
        <w:pStyle w:val="BodyText"/>
        <w:ind w:left="0"/>
      </w:pPr>
    </w:p>
    <w:p>
      <w:pPr>
        <w:pStyle w:val="BodyText"/>
        <w:ind w:left="0"/>
      </w:pPr>
    </w:p>
    <w:p>
      <w:pPr>
        <w:pStyle w:val="BodyText"/>
        <w:ind w:left="0"/>
      </w:pPr>
    </w:p>
    <w:p>
      <w:pPr>
        <w:pStyle w:val="BodyText"/>
        <w:spacing w:before="29"/>
        <w:ind w:left="0"/>
      </w:pPr>
    </w:p>
    <w:p>
      <w:pPr>
        <w:pStyle w:val="Heading1"/>
        <w:spacing w:line="259" w:lineRule="auto" w:before="1"/>
        <w:ind w:left="6466" w:right="6449" w:firstLine="742"/>
      </w:pPr>
      <w:r>
        <w:rPr/>
        <w:t>ANEXO I</w:t>
      </w:r>
      <w:r>
        <w:rPr>
          <w:spacing w:val="40"/>
        </w:rPr>
        <w:t> </w:t>
      </w:r>
      <w:r>
        <w:rPr/>
        <w:t>TERMO</w:t>
      </w:r>
      <w:r>
        <w:rPr>
          <w:spacing w:val="-12"/>
        </w:rPr>
        <w:t> </w:t>
      </w:r>
      <w:r>
        <w:rPr/>
        <w:t>DE</w:t>
      </w:r>
      <w:r>
        <w:rPr>
          <w:spacing w:val="-11"/>
        </w:rPr>
        <w:t> </w:t>
      </w:r>
      <w:r>
        <w:rPr/>
        <w:t>REFERÊNCIA</w:t>
      </w:r>
    </w:p>
    <w:p>
      <w:pPr>
        <w:spacing w:line="376" w:lineRule="auto" w:before="191"/>
        <w:ind w:left="6315" w:right="5786" w:firstLine="738"/>
        <w:jc w:val="left"/>
        <w:rPr>
          <w:b/>
          <w:sz w:val="18"/>
        </w:rPr>
      </w:pPr>
      <w:r>
        <w:rPr>
          <w:b/>
          <w:sz w:val="18"/>
        </w:rPr>
        <w:t>ANEXO</w:t>
      </w:r>
      <w:r>
        <w:rPr>
          <w:b/>
          <w:spacing w:val="-4"/>
          <w:sz w:val="18"/>
        </w:rPr>
        <w:t> </w:t>
      </w:r>
      <w:r>
        <w:rPr>
          <w:b/>
          <w:sz w:val="18"/>
        </w:rPr>
        <w:t>VIII </w:t>
      </w:r>
      <w:r>
        <w:rPr>
          <w:b/>
          <w:spacing w:val="-2"/>
          <w:sz w:val="18"/>
        </w:rPr>
        <w:t>DECLARAÇÃO</w:t>
      </w:r>
      <w:r>
        <w:rPr>
          <w:b/>
          <w:spacing w:val="-6"/>
          <w:sz w:val="18"/>
        </w:rPr>
        <w:t> </w:t>
      </w:r>
      <w:r>
        <w:rPr>
          <w:b/>
          <w:spacing w:val="-2"/>
          <w:sz w:val="18"/>
        </w:rPr>
        <w:t>DE</w:t>
      </w:r>
      <w:r>
        <w:rPr>
          <w:b/>
          <w:spacing w:val="-9"/>
          <w:sz w:val="18"/>
        </w:rPr>
        <w:t> </w:t>
      </w:r>
      <w:r>
        <w:rPr>
          <w:b/>
          <w:spacing w:val="-2"/>
          <w:sz w:val="18"/>
        </w:rPr>
        <w:t>VISTORIA</w:t>
      </w:r>
    </w:p>
    <w:p>
      <w:pPr>
        <w:pStyle w:val="BodyText"/>
        <w:tabs>
          <w:tab w:pos="10789" w:val="left" w:leader="dot"/>
        </w:tabs>
        <w:spacing w:line="204" w:lineRule="exact" w:before="79"/>
      </w:pPr>
      <w:r>
        <w:rPr/>
        <w:t>Declaramos,</w:t>
      </w:r>
      <w:r>
        <w:rPr>
          <w:spacing w:val="-8"/>
        </w:rPr>
        <w:t> </w:t>
      </w:r>
      <w:r>
        <w:rPr/>
        <w:t>para</w:t>
      </w:r>
      <w:r>
        <w:rPr>
          <w:spacing w:val="-7"/>
        </w:rPr>
        <w:t> </w:t>
      </w:r>
      <w:r>
        <w:rPr/>
        <w:t>fins</w:t>
      </w:r>
      <w:r>
        <w:rPr>
          <w:spacing w:val="-7"/>
        </w:rPr>
        <w:t> </w:t>
      </w:r>
      <w:r>
        <w:rPr/>
        <w:t>de</w:t>
      </w:r>
      <w:r>
        <w:rPr>
          <w:spacing w:val="-7"/>
        </w:rPr>
        <w:t> </w:t>
      </w:r>
      <w:r>
        <w:rPr/>
        <w:t>participação</w:t>
      </w:r>
      <w:r>
        <w:rPr>
          <w:spacing w:val="-7"/>
        </w:rPr>
        <w:t> </w:t>
      </w:r>
      <w:r>
        <w:rPr/>
        <w:t>no</w:t>
      </w:r>
      <w:r>
        <w:rPr>
          <w:spacing w:val="-7"/>
        </w:rPr>
        <w:t> </w:t>
      </w:r>
      <w:r>
        <w:rPr>
          <w:b/>
        </w:rPr>
        <w:t>Pregão</w:t>
      </w:r>
      <w:r>
        <w:rPr>
          <w:b/>
          <w:spacing w:val="-7"/>
        </w:rPr>
        <w:t> </w:t>
      </w:r>
      <w:r>
        <w:rPr>
          <w:b/>
        </w:rPr>
        <w:t>Eletrônico</w:t>
      </w:r>
      <w:r>
        <w:rPr>
          <w:b/>
          <w:spacing w:val="-7"/>
        </w:rPr>
        <w:t> </w:t>
      </w:r>
      <w:r>
        <w:rPr>
          <w:b/>
        </w:rPr>
        <w:t>nº</w:t>
      </w:r>
      <w:r>
        <w:rPr>
          <w:b/>
          <w:spacing w:val="-7"/>
        </w:rPr>
        <w:t> </w:t>
      </w:r>
      <w:r>
        <w:rPr>
          <w:b/>
        </w:rPr>
        <w:t>098/2025</w:t>
      </w:r>
      <w:r>
        <w:rPr/>
        <w:t>,</w:t>
      </w:r>
      <w:r>
        <w:rPr>
          <w:spacing w:val="-7"/>
        </w:rPr>
        <w:t> </w:t>
      </w:r>
      <w:r>
        <w:rPr/>
        <w:t>que</w:t>
      </w:r>
      <w:r>
        <w:rPr>
          <w:spacing w:val="-7"/>
        </w:rPr>
        <w:t> </w:t>
      </w:r>
      <w:r>
        <w:rPr/>
        <w:t>a</w:t>
      </w:r>
      <w:r>
        <w:rPr>
          <w:spacing w:val="-7"/>
        </w:rPr>
        <w:t> </w:t>
      </w:r>
      <w:r>
        <w:rPr/>
        <w:t>empresa</w:t>
      </w:r>
      <w:r>
        <w:rPr>
          <w:spacing w:val="-7"/>
        </w:rPr>
        <w:t> </w:t>
      </w:r>
      <w:r>
        <w:rPr/>
        <w:t>............................................,</w:t>
      </w:r>
      <w:r>
        <w:rPr>
          <w:spacing w:val="-7"/>
        </w:rPr>
        <w:t> </w:t>
      </w:r>
      <w:r>
        <w:rPr/>
        <w:t>CNPJ/MF</w:t>
      </w:r>
      <w:r>
        <w:rPr>
          <w:spacing w:val="-7"/>
        </w:rPr>
        <w:t> </w:t>
      </w:r>
      <w:r>
        <w:rPr>
          <w:spacing w:val="-5"/>
        </w:rPr>
        <w:t>n.º</w:t>
      </w:r>
      <w:r>
        <w:rPr/>
        <w:tab/>
        <w:t>,</w:t>
      </w:r>
      <w:r>
        <w:rPr>
          <w:spacing w:val="-6"/>
        </w:rPr>
        <w:t> </w:t>
      </w:r>
      <w:r>
        <w:rPr/>
        <w:t>representada</w:t>
      </w:r>
      <w:r>
        <w:rPr>
          <w:spacing w:val="-6"/>
        </w:rPr>
        <w:t> </w:t>
      </w:r>
      <w:r>
        <w:rPr/>
        <w:t>por</w:t>
      </w:r>
      <w:r>
        <w:rPr>
          <w:spacing w:val="-6"/>
        </w:rPr>
        <w:t> </w:t>
      </w:r>
      <w:r>
        <w:rPr/>
        <w:t>seu</w:t>
      </w:r>
      <w:r>
        <w:rPr>
          <w:spacing w:val="-6"/>
        </w:rPr>
        <w:t> </w:t>
      </w:r>
      <w:r>
        <w:rPr/>
        <w:t>Responsável</w:t>
      </w:r>
      <w:r>
        <w:rPr>
          <w:spacing w:val="-8"/>
        </w:rPr>
        <w:t> </w:t>
      </w:r>
      <w:r>
        <w:rPr>
          <w:spacing w:val="-2"/>
        </w:rPr>
        <w:t>Técnico</w:t>
      </w:r>
    </w:p>
    <w:p>
      <w:pPr>
        <w:pStyle w:val="BodyText"/>
        <w:tabs>
          <w:tab w:pos="10072" w:val="left" w:leader="dot"/>
        </w:tabs>
        <w:spacing w:line="202" w:lineRule="exact"/>
      </w:pPr>
      <w:r>
        <w:rPr/>
        <w:t>.................................................................,</w:t>
      </w:r>
      <w:r>
        <w:rPr>
          <w:spacing w:val="-10"/>
        </w:rPr>
        <w:t> </w:t>
      </w:r>
      <w:r>
        <w:rPr/>
        <w:t>CPF</w:t>
      </w:r>
      <w:r>
        <w:rPr>
          <w:spacing w:val="-9"/>
        </w:rPr>
        <w:t> </w:t>
      </w:r>
      <w:r>
        <w:rPr/>
        <w:t>nº</w:t>
      </w:r>
      <w:r>
        <w:rPr>
          <w:spacing w:val="-9"/>
        </w:rPr>
        <w:t> </w:t>
      </w:r>
      <w:r>
        <w:rPr/>
        <w:t>.......................................,</w:t>
      </w:r>
      <w:r>
        <w:rPr>
          <w:spacing w:val="-10"/>
        </w:rPr>
        <w:t> </w:t>
      </w:r>
      <w:r>
        <w:rPr/>
        <w:t>em</w:t>
      </w:r>
      <w:r>
        <w:rPr>
          <w:spacing w:val="-9"/>
        </w:rPr>
        <w:t> </w:t>
      </w:r>
      <w:r>
        <w:rPr/>
        <w:t>visita</w:t>
      </w:r>
      <w:r>
        <w:rPr>
          <w:spacing w:val="-9"/>
        </w:rPr>
        <w:t> </w:t>
      </w:r>
      <w:r>
        <w:rPr/>
        <w:t>realizada</w:t>
      </w:r>
      <w:r>
        <w:rPr>
          <w:spacing w:val="-9"/>
        </w:rPr>
        <w:t> </w:t>
      </w:r>
      <w:r>
        <w:rPr/>
        <w:t>às</w:t>
      </w:r>
      <w:r>
        <w:rPr>
          <w:spacing w:val="-10"/>
        </w:rPr>
        <w:t> </w:t>
      </w:r>
      <w:r>
        <w:rPr/>
        <w:t>instalações</w:t>
      </w:r>
      <w:r>
        <w:rPr>
          <w:spacing w:val="-9"/>
        </w:rPr>
        <w:t> </w:t>
      </w:r>
      <w:r>
        <w:rPr>
          <w:spacing w:val="-5"/>
        </w:rPr>
        <w:t>da</w:t>
      </w:r>
      <w:r>
        <w:rPr/>
        <w:tab/>
        <w:t>(informar</w:t>
      </w:r>
      <w:r>
        <w:rPr>
          <w:spacing w:val="-7"/>
        </w:rPr>
        <w:t> </w:t>
      </w:r>
      <w:r>
        <w:rPr/>
        <w:t>unidade</w:t>
      </w:r>
      <w:r>
        <w:rPr>
          <w:spacing w:val="-6"/>
        </w:rPr>
        <w:t> </w:t>
      </w:r>
      <w:r>
        <w:rPr/>
        <w:t>vistoriada),</w:t>
      </w:r>
      <w:r>
        <w:rPr>
          <w:spacing w:val="-6"/>
        </w:rPr>
        <w:t> </w:t>
      </w:r>
      <w:r>
        <w:rPr/>
        <w:t>está</w:t>
      </w:r>
      <w:r>
        <w:rPr>
          <w:spacing w:val="-6"/>
        </w:rPr>
        <w:t> </w:t>
      </w:r>
      <w:r>
        <w:rPr/>
        <w:t>ciente</w:t>
      </w:r>
      <w:r>
        <w:rPr>
          <w:spacing w:val="-7"/>
        </w:rPr>
        <w:t> </w:t>
      </w:r>
      <w:r>
        <w:rPr/>
        <w:t>das</w:t>
      </w:r>
      <w:r>
        <w:rPr>
          <w:spacing w:val="-6"/>
        </w:rPr>
        <w:t> </w:t>
      </w:r>
      <w:r>
        <w:rPr/>
        <w:t>condições</w:t>
      </w:r>
      <w:r>
        <w:rPr>
          <w:spacing w:val="-6"/>
        </w:rPr>
        <w:t> </w:t>
      </w:r>
      <w:r>
        <w:rPr/>
        <w:t>atuais</w:t>
      </w:r>
      <w:r>
        <w:rPr>
          <w:spacing w:val="-6"/>
        </w:rPr>
        <w:t> </w:t>
      </w:r>
      <w:r>
        <w:rPr>
          <w:spacing w:val="-5"/>
        </w:rPr>
        <w:t>de</w:t>
      </w:r>
    </w:p>
    <w:p>
      <w:pPr>
        <w:pStyle w:val="BodyText"/>
        <w:spacing w:line="247" w:lineRule="auto"/>
      </w:pPr>
      <w:r>
        <w:rPr/>
        <w:t>infraestrutura,</w:t>
      </w:r>
      <w:r>
        <w:rPr>
          <w:spacing w:val="-4"/>
        </w:rPr>
        <w:t> </w:t>
      </w:r>
      <w:r>
        <w:rPr/>
        <w:t>bem</w:t>
      </w:r>
      <w:r>
        <w:rPr>
          <w:spacing w:val="-4"/>
        </w:rPr>
        <w:t> </w:t>
      </w:r>
      <w:r>
        <w:rPr/>
        <w:t>como</w:t>
      </w:r>
      <w:r>
        <w:rPr>
          <w:spacing w:val="-4"/>
        </w:rPr>
        <w:t> </w:t>
      </w:r>
      <w:r>
        <w:rPr/>
        <w:t>das</w:t>
      </w:r>
      <w:r>
        <w:rPr>
          <w:spacing w:val="-4"/>
        </w:rPr>
        <w:t> </w:t>
      </w:r>
      <w:r>
        <w:rPr/>
        <w:t>quantidades,</w:t>
      </w:r>
      <w:r>
        <w:rPr>
          <w:spacing w:val="-4"/>
        </w:rPr>
        <w:t> </w:t>
      </w:r>
      <w:r>
        <w:rPr/>
        <w:t>marcas</w:t>
      </w:r>
      <w:r>
        <w:rPr>
          <w:spacing w:val="-4"/>
        </w:rPr>
        <w:t> </w:t>
      </w:r>
      <w:r>
        <w:rPr/>
        <w:t>e</w:t>
      </w:r>
      <w:r>
        <w:rPr>
          <w:spacing w:val="-4"/>
        </w:rPr>
        <w:t> </w:t>
      </w:r>
      <w:r>
        <w:rPr/>
        <w:t>configurações</w:t>
      </w:r>
      <w:r>
        <w:rPr>
          <w:spacing w:val="-4"/>
        </w:rPr>
        <w:t> </w:t>
      </w:r>
      <w:r>
        <w:rPr/>
        <w:t>dos</w:t>
      </w:r>
      <w:r>
        <w:rPr>
          <w:spacing w:val="-4"/>
        </w:rPr>
        <w:t> </w:t>
      </w:r>
      <w:r>
        <w:rPr/>
        <w:t>equipamentos</w:t>
      </w:r>
      <w:r>
        <w:rPr>
          <w:spacing w:val="-4"/>
        </w:rPr>
        <w:t> </w:t>
      </w:r>
      <w:r>
        <w:rPr/>
        <w:t>de</w:t>
      </w:r>
      <w:r>
        <w:rPr>
          <w:spacing w:val="-4"/>
        </w:rPr>
        <w:t> </w:t>
      </w:r>
      <w:r>
        <w:rPr/>
        <w:t>informática</w:t>
      </w:r>
      <w:r>
        <w:rPr>
          <w:spacing w:val="-4"/>
        </w:rPr>
        <w:t> </w:t>
      </w:r>
      <w:r>
        <w:rPr/>
        <w:t>e</w:t>
      </w:r>
      <w:r>
        <w:rPr>
          <w:spacing w:val="-4"/>
        </w:rPr>
        <w:t> </w:t>
      </w:r>
      <w:r>
        <w:rPr/>
        <w:t>ainda</w:t>
      </w:r>
      <w:r>
        <w:rPr>
          <w:spacing w:val="-4"/>
        </w:rPr>
        <w:t> </w:t>
      </w:r>
      <w:r>
        <w:rPr/>
        <w:t>dos</w:t>
      </w:r>
      <w:r>
        <w:rPr>
          <w:spacing w:val="-4"/>
        </w:rPr>
        <w:t> </w:t>
      </w:r>
      <w:r>
        <w:rPr/>
        <w:t>softwares</w:t>
      </w:r>
      <w:r>
        <w:rPr>
          <w:spacing w:val="-4"/>
        </w:rPr>
        <w:t> </w:t>
      </w:r>
      <w:r>
        <w:rPr/>
        <w:t>em</w:t>
      </w:r>
      <w:r>
        <w:rPr>
          <w:spacing w:val="-4"/>
        </w:rPr>
        <w:t> </w:t>
      </w:r>
      <w:r>
        <w:rPr/>
        <w:t>utilização</w:t>
      </w:r>
      <w:r>
        <w:rPr>
          <w:spacing w:val="-4"/>
        </w:rPr>
        <w:t> </w:t>
      </w:r>
      <w:r>
        <w:rPr/>
        <w:t>pelo</w:t>
      </w:r>
      <w:r>
        <w:rPr>
          <w:spacing w:val="-4"/>
        </w:rPr>
        <w:t> </w:t>
      </w:r>
      <w:r>
        <w:rPr/>
        <w:t>órgão,</w:t>
      </w:r>
      <w:r>
        <w:rPr>
          <w:spacing w:val="-4"/>
        </w:rPr>
        <w:t> </w:t>
      </w:r>
      <w:r>
        <w:rPr/>
        <w:t>e</w:t>
      </w:r>
      <w:r>
        <w:rPr>
          <w:spacing w:val="-4"/>
        </w:rPr>
        <w:t> </w:t>
      </w:r>
      <w:r>
        <w:rPr/>
        <w:t>que</w:t>
      </w:r>
      <w:r>
        <w:rPr>
          <w:spacing w:val="-4"/>
        </w:rPr>
        <w:t> </w:t>
      </w:r>
      <w:r>
        <w:rPr/>
        <w:t>recebeu</w:t>
      </w:r>
      <w:r>
        <w:rPr>
          <w:spacing w:val="-4"/>
        </w:rPr>
        <w:t> </w:t>
      </w:r>
      <w:r>
        <w:rPr/>
        <w:t>instruções</w:t>
      </w:r>
      <w:r>
        <w:rPr>
          <w:spacing w:val="-4"/>
        </w:rPr>
        <w:t> </w:t>
      </w:r>
      <w:r>
        <w:rPr/>
        <w:t>e</w:t>
      </w:r>
      <w:r>
        <w:rPr>
          <w:spacing w:val="-4"/>
        </w:rPr>
        <w:t> </w:t>
      </w:r>
      <w:r>
        <w:rPr/>
        <w:t>informações</w:t>
      </w:r>
      <w:r>
        <w:rPr>
          <w:spacing w:val="-4"/>
        </w:rPr>
        <w:t> </w:t>
      </w:r>
      <w:r>
        <w:rPr/>
        <w:t>adicionais necessárias ao atendimento do objeto e demais condições do Edital, não havendo, portanto, nenhuma dúvida que prejudique a apresentação de uma proposta completa e com todos os detalhes.</w:t>
      </w:r>
    </w:p>
    <w:p>
      <w:pPr>
        <w:pStyle w:val="BodyText"/>
        <w:spacing w:line="247" w:lineRule="auto" w:before="165"/>
        <w:ind w:right="391"/>
      </w:pPr>
      <w:r>
        <w:rPr/>
        <w:t>Declaramos,</w:t>
      </w:r>
      <w:r>
        <w:rPr>
          <w:spacing w:val="-4"/>
        </w:rPr>
        <w:t> </w:t>
      </w:r>
      <w:r>
        <w:rPr/>
        <w:t>ainda,</w:t>
      </w:r>
      <w:r>
        <w:rPr>
          <w:spacing w:val="-4"/>
        </w:rPr>
        <w:t> </w:t>
      </w:r>
      <w:r>
        <w:rPr/>
        <w:t>que</w:t>
      </w:r>
      <w:r>
        <w:rPr>
          <w:spacing w:val="-4"/>
        </w:rPr>
        <w:t> </w:t>
      </w:r>
      <w:r>
        <w:rPr/>
        <w:t>a</w:t>
      </w:r>
      <w:r>
        <w:rPr>
          <w:spacing w:val="-4"/>
        </w:rPr>
        <w:t> </w:t>
      </w:r>
      <w:r>
        <w:rPr/>
        <w:t>supramencionada</w:t>
      </w:r>
      <w:r>
        <w:rPr>
          <w:spacing w:val="-4"/>
        </w:rPr>
        <w:t> </w:t>
      </w:r>
      <w:r>
        <w:rPr/>
        <w:t>empresa</w:t>
      </w:r>
      <w:r>
        <w:rPr>
          <w:spacing w:val="-4"/>
        </w:rPr>
        <w:t> </w:t>
      </w:r>
      <w:r>
        <w:rPr/>
        <w:t>está</w:t>
      </w:r>
      <w:r>
        <w:rPr>
          <w:spacing w:val="-4"/>
        </w:rPr>
        <w:t> </w:t>
      </w:r>
      <w:r>
        <w:rPr/>
        <w:t>ciente</w:t>
      </w:r>
      <w:r>
        <w:rPr>
          <w:spacing w:val="-4"/>
        </w:rPr>
        <w:t> </w:t>
      </w:r>
      <w:r>
        <w:rPr/>
        <w:t>do</w:t>
      </w:r>
      <w:r>
        <w:rPr>
          <w:spacing w:val="-4"/>
        </w:rPr>
        <w:t> </w:t>
      </w:r>
      <w:r>
        <w:rPr/>
        <w:t>compromisso</w:t>
      </w:r>
      <w:r>
        <w:rPr>
          <w:spacing w:val="-4"/>
        </w:rPr>
        <w:t> </w:t>
      </w:r>
      <w:r>
        <w:rPr/>
        <w:t>assumido</w:t>
      </w:r>
      <w:r>
        <w:rPr>
          <w:spacing w:val="-4"/>
        </w:rPr>
        <w:t> </w:t>
      </w:r>
      <w:r>
        <w:rPr/>
        <w:t>de</w:t>
      </w:r>
      <w:r>
        <w:rPr>
          <w:spacing w:val="-4"/>
        </w:rPr>
        <w:t> </w:t>
      </w:r>
      <w:r>
        <w:rPr/>
        <w:t>manter</w:t>
      </w:r>
      <w:r>
        <w:rPr>
          <w:spacing w:val="-4"/>
        </w:rPr>
        <w:t> </w:t>
      </w:r>
      <w:r>
        <w:rPr/>
        <w:t>sigilo</w:t>
      </w:r>
      <w:r>
        <w:rPr>
          <w:spacing w:val="-4"/>
        </w:rPr>
        <w:t> </w:t>
      </w:r>
      <w:r>
        <w:rPr/>
        <w:t>sobre</w:t>
      </w:r>
      <w:r>
        <w:rPr>
          <w:spacing w:val="-4"/>
        </w:rPr>
        <w:t> </w:t>
      </w:r>
      <w:r>
        <w:rPr/>
        <w:t>todas</w:t>
      </w:r>
      <w:r>
        <w:rPr>
          <w:spacing w:val="-4"/>
        </w:rPr>
        <w:t> </w:t>
      </w:r>
      <w:r>
        <w:rPr/>
        <w:t>as</w:t>
      </w:r>
      <w:r>
        <w:rPr>
          <w:spacing w:val="-4"/>
        </w:rPr>
        <w:t> </w:t>
      </w:r>
      <w:r>
        <w:rPr/>
        <w:t>informações</w:t>
      </w:r>
      <w:r>
        <w:rPr>
          <w:spacing w:val="-4"/>
        </w:rPr>
        <w:t> </w:t>
      </w:r>
      <w:r>
        <w:rPr/>
        <w:t>às</w:t>
      </w:r>
      <w:r>
        <w:rPr>
          <w:spacing w:val="-4"/>
        </w:rPr>
        <w:t> </w:t>
      </w:r>
      <w:r>
        <w:rPr/>
        <w:t>quais</w:t>
      </w:r>
      <w:r>
        <w:rPr>
          <w:spacing w:val="-4"/>
        </w:rPr>
        <w:t> </w:t>
      </w:r>
      <w:r>
        <w:rPr/>
        <w:t>teve</w:t>
      </w:r>
      <w:r>
        <w:rPr>
          <w:spacing w:val="-4"/>
        </w:rPr>
        <w:t> </w:t>
      </w:r>
      <w:r>
        <w:rPr/>
        <w:t>acesso</w:t>
      </w:r>
      <w:r>
        <w:rPr>
          <w:spacing w:val="-4"/>
        </w:rPr>
        <w:t> </w:t>
      </w:r>
      <w:r>
        <w:rPr/>
        <w:t>em</w:t>
      </w:r>
      <w:r>
        <w:rPr>
          <w:spacing w:val="-4"/>
        </w:rPr>
        <w:t> </w:t>
      </w:r>
      <w:r>
        <w:rPr/>
        <w:t>decorrência</w:t>
      </w:r>
      <w:r>
        <w:rPr>
          <w:spacing w:val="-4"/>
        </w:rPr>
        <w:t> </w:t>
      </w:r>
      <w:r>
        <w:rPr/>
        <w:t>da</w:t>
      </w:r>
      <w:r>
        <w:rPr>
          <w:spacing w:val="-4"/>
        </w:rPr>
        <w:t> </w:t>
      </w:r>
      <w:r>
        <w:rPr/>
        <w:t>vistoria</w:t>
      </w:r>
      <w:r>
        <w:rPr>
          <w:spacing w:val="-4"/>
        </w:rPr>
        <w:t> </w:t>
      </w:r>
      <w:r>
        <w:rPr/>
        <w:t>realizada</w:t>
      </w:r>
      <w:r>
        <w:rPr>
          <w:spacing w:val="-4"/>
        </w:rPr>
        <w:t> </w:t>
      </w:r>
      <w:r>
        <w:rPr/>
        <w:t>nesta </w:t>
      </w:r>
      <w:r>
        <w:rPr>
          <w:spacing w:val="-2"/>
        </w:rPr>
        <w:t>data.</w:t>
      </w:r>
    </w:p>
    <w:p>
      <w:pPr>
        <w:pStyle w:val="BodyText"/>
        <w:spacing w:before="184"/>
        <w:ind w:left="0"/>
      </w:pPr>
    </w:p>
    <w:p>
      <w:pPr>
        <w:pStyle w:val="BodyText"/>
        <w:spacing w:before="1"/>
      </w:pPr>
      <w:r>
        <w:rPr/>
        <w:t>(Local),</w:t>
      </w:r>
      <w:r>
        <w:rPr>
          <w:spacing w:val="-8"/>
        </w:rPr>
        <w:t> </w:t>
      </w:r>
      <w:r>
        <w:rPr/>
        <w:t>........</w:t>
      </w:r>
      <w:r>
        <w:rPr>
          <w:spacing w:val="-8"/>
        </w:rPr>
        <w:t> </w:t>
      </w:r>
      <w:r>
        <w:rPr/>
        <w:t>de</w:t>
      </w:r>
      <w:r>
        <w:rPr>
          <w:spacing w:val="-8"/>
        </w:rPr>
        <w:t> </w:t>
      </w:r>
      <w:r>
        <w:rPr/>
        <w:t>...............................de</w:t>
      </w:r>
      <w:r>
        <w:rPr>
          <w:spacing w:val="-7"/>
        </w:rPr>
        <w:t> </w:t>
      </w:r>
      <w:r>
        <w:rPr>
          <w:spacing w:val="-2"/>
        </w:rPr>
        <w:t>................</w:t>
      </w:r>
    </w:p>
    <w:p>
      <w:pPr>
        <w:pStyle w:val="BodyText"/>
        <w:ind w:left="0"/>
        <w:rPr>
          <w:sz w:val="20"/>
        </w:rPr>
      </w:pPr>
    </w:p>
    <w:p>
      <w:pPr>
        <w:pStyle w:val="BodyText"/>
        <w:spacing w:before="162"/>
        <w:ind w:left="0"/>
        <w:rPr>
          <w:sz w:val="20"/>
        </w:rPr>
      </w:pPr>
      <w:r>
        <w:rPr>
          <w:sz w:val="20"/>
        </w:rPr>
        <mc:AlternateContent>
          <mc:Choice Requires="wps">
            <w:drawing>
              <wp:anchor distT="0" distB="0" distL="0" distR="0" allowOverlap="1" layoutInCell="1" locked="0" behindDoc="1" simplePos="0" relativeHeight="487595008">
                <wp:simplePos x="0" y="0"/>
                <wp:positionH relativeFrom="page">
                  <wp:posOffset>418881</wp:posOffset>
                </wp:positionH>
                <wp:positionV relativeFrom="paragraph">
                  <wp:posOffset>264236</wp:posOffset>
                </wp:positionV>
                <wp:extent cx="2619375"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2619375" cy="1270"/>
                        </a:xfrm>
                        <a:custGeom>
                          <a:avLst/>
                          <a:gdLst/>
                          <a:ahLst/>
                          <a:cxnLst/>
                          <a:rect l="l" t="t" r="r" b="b"/>
                          <a:pathLst>
                            <a:path w="2619375" h="0">
                              <a:moveTo>
                                <a:pt x="0" y="0"/>
                              </a:moveTo>
                              <a:lnTo>
                                <a:pt x="2618857" y="0"/>
                              </a:lnTo>
                            </a:path>
                          </a:pathLst>
                        </a:custGeom>
                        <a:ln w="46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2.982807pt;margin-top:20.80603pt;width:206.25pt;height:.1pt;mso-position-horizontal-relative:page;mso-position-vertical-relative:paragraph;z-index:-15721472;mso-wrap-distance-left:0;mso-wrap-distance-right:0" id="docshape26" coordorigin="660,416" coordsize="4125,0" path="m660,416l4784,416e" filled="false" stroked="true" strokeweight=".363948pt" strokecolor="#000000">
                <v:path arrowok="t"/>
                <v:stroke dashstyle="solid"/>
                <w10:wrap type="topAndBottom"/>
              </v:shape>
            </w:pict>
          </mc:Fallback>
        </mc:AlternateContent>
      </w:r>
    </w:p>
    <w:p>
      <w:pPr>
        <w:pStyle w:val="BodyText"/>
        <w:spacing w:before="118"/>
      </w:pPr>
      <w:r>
        <w:rPr/>
        <w:t>(Assinatura</w:t>
      </w:r>
      <w:r>
        <w:rPr>
          <w:spacing w:val="-6"/>
        </w:rPr>
        <w:t> </w:t>
      </w:r>
      <w:r>
        <w:rPr/>
        <w:t>e</w:t>
      </w:r>
      <w:r>
        <w:rPr>
          <w:spacing w:val="-6"/>
        </w:rPr>
        <w:t> </w:t>
      </w:r>
      <w:r>
        <w:rPr>
          <w:spacing w:val="-2"/>
        </w:rPr>
        <w:t>carimbo)</w:t>
      </w:r>
    </w:p>
    <w:p>
      <w:pPr>
        <w:pStyle w:val="BodyText"/>
        <w:ind w:left="0"/>
      </w:pPr>
    </w:p>
    <w:p>
      <w:pPr>
        <w:pStyle w:val="BodyText"/>
        <w:spacing w:before="29"/>
        <w:ind w:left="0"/>
      </w:pPr>
    </w:p>
    <w:p>
      <w:pPr>
        <w:pStyle w:val="BodyText"/>
      </w:pPr>
      <w:r>
        <w:rPr/>
        <w:t>NOME</w:t>
      </w:r>
      <w:r>
        <w:rPr>
          <w:spacing w:val="-7"/>
        </w:rPr>
        <w:t> </w:t>
      </w:r>
      <w:r>
        <w:rPr>
          <w:spacing w:val="-2"/>
        </w:rPr>
        <w:t>COMPLETO:</w:t>
      </w:r>
    </w:p>
    <w:p>
      <w:pPr>
        <w:pStyle w:val="BodyText"/>
        <w:spacing w:before="118"/>
        <w:ind w:right="13598"/>
      </w:pPr>
      <w:r>
        <w:rPr>
          <w:spacing w:val="-2"/>
        </w:rPr>
        <w:t>Cargo:</w:t>
      </w:r>
    </w:p>
    <w:p>
      <w:pPr>
        <w:pStyle w:val="BodyText"/>
        <w:spacing w:before="118"/>
        <w:ind w:right="13598"/>
      </w:pPr>
      <w:r>
        <w:rPr/>
        <w:t>Matrícula</w:t>
      </w:r>
      <w:r>
        <w:rPr>
          <w:spacing w:val="-8"/>
        </w:rPr>
        <w:t> </w:t>
      </w:r>
      <w:r>
        <w:rPr>
          <w:spacing w:val="-2"/>
        </w:rPr>
        <w:t>UERJ:</w:t>
      </w:r>
    </w:p>
    <w:p>
      <w:pPr>
        <w:pStyle w:val="BodyText"/>
        <w:ind w:left="0"/>
        <w:rPr>
          <w:sz w:val="20"/>
        </w:rPr>
      </w:pPr>
    </w:p>
    <w:p>
      <w:pPr>
        <w:pStyle w:val="BodyText"/>
        <w:ind w:left="0"/>
        <w:rPr>
          <w:sz w:val="20"/>
        </w:rPr>
      </w:pPr>
    </w:p>
    <w:p>
      <w:pPr>
        <w:pStyle w:val="BodyText"/>
        <w:ind w:left="0"/>
        <w:rPr>
          <w:sz w:val="20"/>
        </w:rPr>
      </w:pPr>
    </w:p>
    <w:p>
      <w:pPr>
        <w:pStyle w:val="BodyText"/>
        <w:spacing w:before="27"/>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418881</wp:posOffset>
                </wp:positionH>
                <wp:positionV relativeFrom="paragraph">
                  <wp:posOffset>178787</wp:posOffset>
                </wp:positionV>
                <wp:extent cx="2448560" cy="127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2448560" cy="1270"/>
                        </a:xfrm>
                        <a:custGeom>
                          <a:avLst/>
                          <a:gdLst/>
                          <a:ahLst/>
                          <a:cxnLst/>
                          <a:rect l="l" t="t" r="r" b="b"/>
                          <a:pathLst>
                            <a:path w="2448560" h="0">
                              <a:moveTo>
                                <a:pt x="0" y="0"/>
                              </a:moveTo>
                              <a:lnTo>
                                <a:pt x="2448062" y="0"/>
                              </a:lnTo>
                            </a:path>
                          </a:pathLst>
                        </a:custGeom>
                        <a:ln w="46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2.982807pt;margin-top:14.077717pt;width:192.8pt;height:.1pt;mso-position-horizontal-relative:page;mso-position-vertical-relative:paragraph;z-index:-15720960;mso-wrap-distance-left:0;mso-wrap-distance-right:0" id="docshape27" coordorigin="660,282" coordsize="3856,0" path="m660,282l4515,282e" filled="false" stroked="true" strokeweight=".363948pt" strokecolor="#000000">
                <v:path arrowok="t"/>
                <v:stroke dashstyle="solid"/>
                <w10:wrap type="topAndBottom"/>
              </v:shape>
            </w:pict>
          </mc:Fallback>
        </mc:AlternateContent>
      </w:r>
    </w:p>
    <w:p>
      <w:pPr>
        <w:pStyle w:val="BodyText"/>
        <w:spacing w:line="376" w:lineRule="auto" w:before="118"/>
        <w:ind w:right="11480"/>
      </w:pPr>
      <w:r>
        <w:rPr>
          <w:spacing w:val="-2"/>
        </w:rPr>
        <w:t>Representante</w:t>
      </w:r>
      <w:r>
        <w:rPr>
          <w:spacing w:val="-8"/>
        </w:rPr>
        <w:t> </w:t>
      </w:r>
      <w:r>
        <w:rPr>
          <w:spacing w:val="-2"/>
        </w:rPr>
        <w:t>legal</w:t>
      </w:r>
      <w:r>
        <w:rPr>
          <w:spacing w:val="-8"/>
        </w:rPr>
        <w:t> </w:t>
      </w:r>
      <w:r>
        <w:rPr>
          <w:spacing w:val="-2"/>
        </w:rPr>
        <w:t>da</w:t>
      </w:r>
      <w:r>
        <w:rPr>
          <w:spacing w:val="-8"/>
        </w:rPr>
        <w:t> </w:t>
      </w:r>
      <w:r>
        <w:rPr>
          <w:spacing w:val="-2"/>
        </w:rPr>
        <w:t>CONTRATADA </w:t>
      </w:r>
      <w:r>
        <w:rPr/>
        <w:t>NOME COMPLETO:</w:t>
      </w:r>
    </w:p>
    <w:p>
      <w:pPr>
        <w:pStyle w:val="BodyText"/>
        <w:ind w:right="14150"/>
      </w:pPr>
      <w:r>
        <w:rPr/>
        <w:t>RG</w:t>
      </w:r>
      <w:r>
        <w:rPr>
          <w:spacing w:val="-5"/>
        </w:rPr>
        <w:t> </w:t>
      </w:r>
      <w:r>
        <w:rPr/>
        <w:t>/</w:t>
      </w:r>
      <w:r>
        <w:rPr>
          <w:spacing w:val="-2"/>
        </w:rPr>
        <w:t> </w:t>
      </w:r>
      <w:r>
        <w:rPr>
          <w:spacing w:val="-5"/>
        </w:rPr>
        <w:t>UF:</w:t>
      </w:r>
    </w:p>
    <w:p>
      <w:pPr>
        <w:pStyle w:val="BodyText"/>
        <w:spacing w:before="118"/>
        <w:ind w:right="14150"/>
      </w:pPr>
      <w:r>
        <w:rPr>
          <w:spacing w:val="-4"/>
        </w:rPr>
        <w:t>CPF:</w:t>
      </w:r>
    </w:p>
    <w:p>
      <w:pPr>
        <w:pStyle w:val="BodyText"/>
        <w:spacing w:after="0"/>
        <w:sectPr>
          <w:pgSz w:w="15840" w:h="24480"/>
          <w:pgMar w:top="1640" w:bottom="280" w:left="360" w:right="360"/>
        </w:sectPr>
      </w:pPr>
    </w:p>
    <w:p>
      <w:pPr>
        <w:pStyle w:val="Heading1"/>
        <w:spacing w:line="259" w:lineRule="auto" w:before="69"/>
        <w:ind w:left="6466" w:right="6449" w:firstLine="742"/>
      </w:pPr>
      <w:r>
        <w:rPr/>
        <w:t>ANEXO I</w:t>
      </w:r>
      <w:r>
        <w:rPr>
          <w:spacing w:val="40"/>
        </w:rPr>
        <w:t> </w:t>
      </w:r>
      <w:r>
        <w:rPr/>
        <w:t>TERMO</w:t>
      </w:r>
      <w:r>
        <w:rPr>
          <w:spacing w:val="-12"/>
        </w:rPr>
        <w:t> </w:t>
      </w:r>
      <w:r>
        <w:rPr/>
        <w:t>DE</w:t>
      </w:r>
      <w:r>
        <w:rPr>
          <w:spacing w:val="-11"/>
        </w:rPr>
        <w:t> </w:t>
      </w:r>
      <w:r>
        <w:rPr/>
        <w:t>REFERÊNCIA</w:t>
      </w:r>
    </w:p>
    <w:p>
      <w:pPr>
        <w:spacing w:line="376" w:lineRule="auto" w:before="192"/>
        <w:ind w:left="6634" w:right="6612" w:firstLine="486"/>
        <w:jc w:val="left"/>
        <w:rPr>
          <w:b/>
          <w:sz w:val="18"/>
        </w:rPr>
      </w:pPr>
      <w:r>
        <w:rPr>
          <w:b/>
          <w:sz w:val="18"/>
        </w:rPr>
        <w:t>ANEXO IX </w:t>
      </w:r>
      <w:r>
        <w:rPr>
          <w:b/>
          <w:spacing w:val="-2"/>
          <w:sz w:val="18"/>
        </w:rPr>
        <w:t>VALORES</w:t>
      </w:r>
      <w:r>
        <w:rPr>
          <w:b/>
          <w:spacing w:val="-10"/>
          <w:sz w:val="18"/>
        </w:rPr>
        <w:t> </w:t>
      </w:r>
      <w:r>
        <w:rPr>
          <w:b/>
          <w:spacing w:val="-2"/>
          <w:sz w:val="18"/>
        </w:rPr>
        <w:t>SALARIAIS</w:t>
      </w:r>
    </w:p>
    <w:p>
      <w:pPr>
        <w:pStyle w:val="BodyText"/>
        <w:spacing w:before="118"/>
        <w:ind w:left="0"/>
        <w:rPr>
          <w:b/>
        </w:rPr>
      </w:pPr>
    </w:p>
    <w:p>
      <w:pPr>
        <w:pStyle w:val="BodyText"/>
      </w:pPr>
      <w:r>
        <w:rPr/>
        <w:t>A</w:t>
      </w:r>
      <w:r>
        <w:rPr>
          <w:spacing w:val="-12"/>
        </w:rPr>
        <w:t> </w:t>
      </w:r>
      <w:r>
        <w:rPr/>
        <w:t>tabela</w:t>
      </w:r>
      <w:r>
        <w:rPr>
          <w:spacing w:val="-9"/>
        </w:rPr>
        <w:t> </w:t>
      </w:r>
      <w:r>
        <w:rPr/>
        <w:t>abaixo</w:t>
      </w:r>
      <w:r>
        <w:rPr>
          <w:spacing w:val="-6"/>
        </w:rPr>
        <w:t> </w:t>
      </w:r>
      <w:r>
        <w:rPr/>
        <w:t>apresenta</w:t>
      </w:r>
      <w:r>
        <w:rPr>
          <w:spacing w:val="-6"/>
        </w:rPr>
        <w:t> </w:t>
      </w:r>
      <w:r>
        <w:rPr/>
        <w:t>a</w:t>
      </w:r>
      <w:r>
        <w:rPr>
          <w:spacing w:val="-5"/>
        </w:rPr>
        <w:t> </w:t>
      </w:r>
      <w:r>
        <w:rPr/>
        <w:t>equivalência</w:t>
      </w:r>
      <w:r>
        <w:rPr>
          <w:spacing w:val="-6"/>
        </w:rPr>
        <w:t> </w:t>
      </w:r>
      <w:r>
        <w:rPr/>
        <w:t>dos</w:t>
      </w:r>
      <w:r>
        <w:rPr>
          <w:spacing w:val="-6"/>
        </w:rPr>
        <w:t> </w:t>
      </w:r>
      <w:r>
        <w:rPr/>
        <w:t>perfis</w:t>
      </w:r>
      <w:r>
        <w:rPr>
          <w:spacing w:val="-6"/>
        </w:rPr>
        <w:t> </w:t>
      </w:r>
      <w:r>
        <w:rPr/>
        <w:t>definidos</w:t>
      </w:r>
      <w:r>
        <w:rPr>
          <w:spacing w:val="-6"/>
        </w:rPr>
        <w:t> </w:t>
      </w:r>
      <w:r>
        <w:rPr/>
        <w:t>como</w:t>
      </w:r>
      <w:r>
        <w:rPr>
          <w:spacing w:val="-6"/>
        </w:rPr>
        <w:t> </w:t>
      </w:r>
      <w:r>
        <w:rPr/>
        <w:t>necessários</w:t>
      </w:r>
      <w:r>
        <w:rPr>
          <w:spacing w:val="-5"/>
        </w:rPr>
        <w:t> </w:t>
      </w:r>
      <w:r>
        <w:rPr/>
        <w:t>com</w:t>
      </w:r>
      <w:r>
        <w:rPr>
          <w:spacing w:val="-6"/>
        </w:rPr>
        <w:t> </w:t>
      </w:r>
      <w:r>
        <w:rPr/>
        <w:t>os</w:t>
      </w:r>
      <w:r>
        <w:rPr>
          <w:spacing w:val="-6"/>
        </w:rPr>
        <w:t> </w:t>
      </w:r>
      <w:r>
        <w:rPr/>
        <w:t>cargos</w:t>
      </w:r>
      <w:r>
        <w:rPr>
          <w:spacing w:val="-6"/>
        </w:rPr>
        <w:t> </w:t>
      </w:r>
      <w:r>
        <w:rPr/>
        <w:t>pesquisados</w:t>
      </w:r>
      <w:r>
        <w:rPr>
          <w:spacing w:val="-6"/>
        </w:rPr>
        <w:t> </w:t>
      </w:r>
      <w:r>
        <w:rPr/>
        <w:t>e</w:t>
      </w:r>
      <w:r>
        <w:rPr>
          <w:spacing w:val="-5"/>
        </w:rPr>
        <w:t> </w:t>
      </w:r>
      <w:r>
        <w:rPr/>
        <w:t>os</w:t>
      </w:r>
      <w:r>
        <w:rPr>
          <w:spacing w:val="-6"/>
        </w:rPr>
        <w:t> </w:t>
      </w:r>
      <w:r>
        <w:rPr/>
        <w:t>respectivos</w:t>
      </w:r>
      <w:r>
        <w:rPr>
          <w:spacing w:val="-6"/>
        </w:rPr>
        <w:t> </w:t>
      </w:r>
      <w:r>
        <w:rPr/>
        <w:t>valores</w:t>
      </w:r>
      <w:r>
        <w:rPr>
          <w:spacing w:val="-6"/>
        </w:rPr>
        <w:t> </w:t>
      </w:r>
      <w:r>
        <w:rPr>
          <w:spacing w:val="-2"/>
        </w:rPr>
        <w:t>salariais:</w:t>
      </w:r>
    </w:p>
    <w:p>
      <w:pPr>
        <w:pStyle w:val="BodyText"/>
        <w:spacing w:before="224"/>
        <w:ind w:left="0"/>
        <w:rPr>
          <w:sz w:val="20"/>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28"/>
        <w:gridCol w:w="2544"/>
        <w:gridCol w:w="2600"/>
        <w:gridCol w:w="1378"/>
      </w:tblGrid>
      <w:tr>
        <w:trPr>
          <w:trHeight w:val="776" w:hRule="atLeast"/>
        </w:trPr>
        <w:tc>
          <w:tcPr>
            <w:tcW w:w="728" w:type="dxa"/>
          </w:tcPr>
          <w:p>
            <w:pPr>
              <w:pStyle w:val="TableParagraph"/>
              <w:spacing w:before="131"/>
              <w:rPr>
                <w:sz w:val="15"/>
              </w:rPr>
            </w:pPr>
          </w:p>
          <w:p>
            <w:pPr>
              <w:pStyle w:val="TableParagraph"/>
              <w:spacing w:before="1"/>
              <w:ind w:left="27"/>
              <w:jc w:val="center"/>
              <w:rPr>
                <w:sz w:val="15"/>
              </w:rPr>
            </w:pPr>
            <w:r>
              <w:rPr>
                <w:spacing w:val="-4"/>
                <w:sz w:val="15"/>
              </w:rPr>
              <w:t>ITEM</w:t>
            </w:r>
          </w:p>
        </w:tc>
        <w:tc>
          <w:tcPr>
            <w:tcW w:w="2544" w:type="dxa"/>
          </w:tcPr>
          <w:p>
            <w:pPr>
              <w:pStyle w:val="TableParagraph"/>
              <w:spacing w:before="131"/>
              <w:rPr>
                <w:sz w:val="15"/>
              </w:rPr>
            </w:pPr>
          </w:p>
          <w:p>
            <w:pPr>
              <w:pStyle w:val="TableParagraph"/>
              <w:spacing w:before="1"/>
              <w:ind w:left="29"/>
              <w:jc w:val="center"/>
              <w:rPr>
                <w:sz w:val="15"/>
              </w:rPr>
            </w:pPr>
            <w:r>
              <w:rPr>
                <w:spacing w:val="-2"/>
                <w:sz w:val="15"/>
              </w:rPr>
              <w:t>PERFIS</w:t>
            </w:r>
          </w:p>
        </w:tc>
        <w:tc>
          <w:tcPr>
            <w:tcW w:w="2600" w:type="dxa"/>
          </w:tcPr>
          <w:p>
            <w:pPr>
              <w:pStyle w:val="TableParagraph"/>
              <w:spacing w:before="131"/>
              <w:rPr>
                <w:sz w:val="15"/>
              </w:rPr>
            </w:pPr>
          </w:p>
          <w:p>
            <w:pPr>
              <w:pStyle w:val="TableParagraph"/>
              <w:spacing w:before="1"/>
              <w:ind w:left="28"/>
              <w:jc w:val="center"/>
              <w:rPr>
                <w:sz w:val="15"/>
              </w:rPr>
            </w:pPr>
            <w:r>
              <w:rPr>
                <w:spacing w:val="-2"/>
                <w:sz w:val="15"/>
              </w:rPr>
              <w:t>CARGOS</w:t>
            </w:r>
          </w:p>
        </w:tc>
        <w:tc>
          <w:tcPr>
            <w:tcW w:w="1378" w:type="dxa"/>
          </w:tcPr>
          <w:p>
            <w:pPr>
              <w:pStyle w:val="TableParagraph"/>
              <w:spacing w:line="280" w:lineRule="auto" w:before="102"/>
              <w:ind w:left="216" w:right="187"/>
              <w:jc w:val="center"/>
              <w:rPr>
                <w:sz w:val="15"/>
              </w:rPr>
            </w:pPr>
            <w:r>
              <w:rPr>
                <w:spacing w:val="-2"/>
                <w:sz w:val="15"/>
              </w:rPr>
              <w:t>MÉDIA</w:t>
            </w:r>
            <w:r>
              <w:rPr>
                <w:spacing w:val="40"/>
                <w:sz w:val="15"/>
              </w:rPr>
              <w:t> </w:t>
            </w:r>
            <w:r>
              <w:rPr>
                <w:spacing w:val="-2"/>
                <w:sz w:val="15"/>
              </w:rPr>
              <w:t>PESQUISA</w:t>
            </w:r>
            <w:r>
              <w:rPr>
                <w:spacing w:val="-11"/>
                <w:sz w:val="15"/>
              </w:rPr>
              <w:t> </w:t>
            </w:r>
            <w:r>
              <w:rPr>
                <w:spacing w:val="-2"/>
                <w:sz w:val="15"/>
              </w:rPr>
              <w:t>DE</w:t>
            </w:r>
            <w:r>
              <w:rPr>
                <w:spacing w:val="40"/>
                <w:sz w:val="15"/>
              </w:rPr>
              <w:t> </w:t>
            </w:r>
            <w:r>
              <w:rPr>
                <w:spacing w:val="-2"/>
                <w:sz w:val="15"/>
              </w:rPr>
              <w:t>MERCADO</w:t>
            </w:r>
          </w:p>
        </w:tc>
      </w:tr>
      <w:tr>
        <w:trPr>
          <w:trHeight w:val="577" w:hRule="atLeast"/>
        </w:trPr>
        <w:tc>
          <w:tcPr>
            <w:tcW w:w="728" w:type="dxa"/>
            <w:tcBorders>
              <w:bottom w:val="single" w:sz="6" w:space="0" w:color="000000"/>
            </w:tcBorders>
          </w:tcPr>
          <w:p>
            <w:pPr>
              <w:pStyle w:val="TableParagraph"/>
              <w:spacing w:before="175"/>
              <w:ind w:left="27"/>
              <w:jc w:val="center"/>
              <w:rPr>
                <w:b/>
                <w:sz w:val="18"/>
              </w:rPr>
            </w:pPr>
            <w:r>
              <w:rPr>
                <w:b/>
                <w:spacing w:val="-10"/>
                <w:sz w:val="18"/>
              </w:rPr>
              <w:t>1</w:t>
            </w:r>
          </w:p>
        </w:tc>
        <w:tc>
          <w:tcPr>
            <w:tcW w:w="2544" w:type="dxa"/>
            <w:tcBorders>
              <w:bottom w:val="single" w:sz="6" w:space="0" w:color="000000"/>
            </w:tcBorders>
          </w:tcPr>
          <w:p>
            <w:pPr>
              <w:pStyle w:val="TableParagraph"/>
              <w:spacing w:line="232" w:lineRule="auto" w:before="79"/>
              <w:ind w:left="91" w:right="34"/>
              <w:rPr>
                <w:b/>
                <w:sz w:val="18"/>
              </w:rPr>
            </w:pPr>
            <w:r>
              <w:rPr>
                <w:b/>
                <w:sz w:val="18"/>
              </w:rPr>
              <w:t>Técnico</w:t>
            </w:r>
            <w:r>
              <w:rPr>
                <w:b/>
                <w:spacing w:val="-10"/>
                <w:sz w:val="18"/>
              </w:rPr>
              <w:t> </w:t>
            </w:r>
            <w:r>
              <w:rPr>
                <w:b/>
                <w:sz w:val="18"/>
              </w:rPr>
              <w:t>de</w:t>
            </w:r>
            <w:r>
              <w:rPr>
                <w:b/>
                <w:spacing w:val="-10"/>
                <w:sz w:val="18"/>
              </w:rPr>
              <w:t> </w:t>
            </w:r>
            <w:r>
              <w:rPr>
                <w:b/>
                <w:sz w:val="18"/>
              </w:rPr>
              <w:t>suporte</w:t>
            </w:r>
            <w:r>
              <w:rPr>
                <w:b/>
                <w:spacing w:val="-10"/>
                <w:sz w:val="18"/>
              </w:rPr>
              <w:t> </w:t>
            </w:r>
            <w:r>
              <w:rPr>
                <w:b/>
                <w:sz w:val="18"/>
              </w:rPr>
              <w:t>-</w:t>
            </w:r>
            <w:r>
              <w:rPr>
                <w:b/>
                <w:spacing w:val="-10"/>
                <w:sz w:val="18"/>
              </w:rPr>
              <w:t> </w:t>
            </w:r>
            <w:r>
              <w:rPr>
                <w:b/>
                <w:sz w:val="18"/>
              </w:rPr>
              <w:t>Nível</w:t>
            </w:r>
            <w:r>
              <w:rPr>
                <w:b/>
                <w:spacing w:val="-10"/>
                <w:sz w:val="18"/>
              </w:rPr>
              <w:t> </w:t>
            </w:r>
            <w:r>
              <w:rPr>
                <w:b/>
                <w:sz w:val="18"/>
              </w:rPr>
              <w:t>1 </w:t>
            </w:r>
            <w:r>
              <w:rPr>
                <w:b/>
                <w:spacing w:val="-4"/>
                <w:sz w:val="18"/>
              </w:rPr>
              <w:t>(N1)</w:t>
            </w:r>
          </w:p>
        </w:tc>
        <w:tc>
          <w:tcPr>
            <w:tcW w:w="2600" w:type="dxa"/>
            <w:tcBorders>
              <w:bottom w:val="single" w:sz="6" w:space="0" w:color="000000"/>
            </w:tcBorders>
          </w:tcPr>
          <w:p>
            <w:pPr>
              <w:pStyle w:val="TableParagraph"/>
              <w:spacing w:line="232" w:lineRule="auto" w:before="79"/>
              <w:ind w:left="87" w:right="79"/>
              <w:rPr>
                <w:sz w:val="18"/>
              </w:rPr>
            </w:pPr>
            <w:r>
              <w:rPr>
                <w:sz w:val="18"/>
              </w:rPr>
              <w:t>Técnico</w:t>
            </w:r>
            <w:r>
              <w:rPr>
                <w:spacing w:val="-10"/>
                <w:sz w:val="18"/>
              </w:rPr>
              <w:t> </w:t>
            </w:r>
            <w:r>
              <w:rPr>
                <w:sz w:val="18"/>
              </w:rPr>
              <w:t>de</w:t>
            </w:r>
            <w:r>
              <w:rPr>
                <w:spacing w:val="-10"/>
                <w:sz w:val="18"/>
              </w:rPr>
              <w:t> </w:t>
            </w:r>
            <w:r>
              <w:rPr>
                <w:sz w:val="18"/>
              </w:rPr>
              <w:t>suporte</w:t>
            </w:r>
            <w:r>
              <w:rPr>
                <w:spacing w:val="-10"/>
                <w:sz w:val="18"/>
              </w:rPr>
              <w:t> </w:t>
            </w:r>
            <w:r>
              <w:rPr>
                <w:sz w:val="18"/>
              </w:rPr>
              <w:t>ao</w:t>
            </w:r>
            <w:r>
              <w:rPr>
                <w:spacing w:val="-10"/>
                <w:sz w:val="18"/>
              </w:rPr>
              <w:t> </w:t>
            </w:r>
            <w:r>
              <w:rPr>
                <w:sz w:val="18"/>
              </w:rPr>
              <w:t>usuário</w:t>
            </w:r>
            <w:r>
              <w:rPr>
                <w:spacing w:val="-10"/>
                <w:sz w:val="18"/>
              </w:rPr>
              <w:t> </w:t>
            </w:r>
            <w:r>
              <w:rPr>
                <w:sz w:val="18"/>
              </w:rPr>
              <w:t>de tecnologia da informação Pleno</w:t>
            </w:r>
          </w:p>
        </w:tc>
        <w:tc>
          <w:tcPr>
            <w:tcW w:w="1378" w:type="dxa"/>
            <w:tcBorders>
              <w:bottom w:val="single" w:sz="6" w:space="0" w:color="000000"/>
            </w:tcBorders>
          </w:tcPr>
          <w:p>
            <w:pPr>
              <w:pStyle w:val="TableParagraph"/>
              <w:spacing w:before="175"/>
              <w:ind w:right="150"/>
              <w:jc w:val="right"/>
              <w:rPr>
                <w:b/>
                <w:sz w:val="18"/>
              </w:rPr>
            </w:pPr>
            <w:r>
              <w:rPr>
                <w:b/>
                <w:spacing w:val="-2"/>
                <w:sz w:val="18"/>
              </w:rPr>
              <w:t>2.022,12</w:t>
            </w:r>
          </w:p>
        </w:tc>
      </w:tr>
      <w:tr>
        <w:trPr>
          <w:trHeight w:val="578" w:hRule="atLeast"/>
        </w:trPr>
        <w:tc>
          <w:tcPr>
            <w:tcW w:w="728" w:type="dxa"/>
            <w:tcBorders>
              <w:top w:val="single" w:sz="6" w:space="0" w:color="000000"/>
              <w:bottom w:val="single" w:sz="6" w:space="0" w:color="000000"/>
            </w:tcBorders>
          </w:tcPr>
          <w:p>
            <w:pPr>
              <w:pStyle w:val="TableParagraph"/>
              <w:spacing w:before="177"/>
              <w:ind w:left="27"/>
              <w:jc w:val="center"/>
              <w:rPr>
                <w:b/>
                <w:sz w:val="18"/>
              </w:rPr>
            </w:pPr>
            <w:r>
              <w:rPr>
                <w:b/>
                <w:spacing w:val="-10"/>
                <w:sz w:val="18"/>
              </w:rPr>
              <w:t>2</w:t>
            </w:r>
          </w:p>
        </w:tc>
        <w:tc>
          <w:tcPr>
            <w:tcW w:w="2544" w:type="dxa"/>
            <w:tcBorders>
              <w:top w:val="single" w:sz="6" w:space="0" w:color="000000"/>
              <w:bottom w:val="single" w:sz="6" w:space="0" w:color="000000"/>
            </w:tcBorders>
          </w:tcPr>
          <w:p>
            <w:pPr>
              <w:pStyle w:val="TableParagraph"/>
              <w:spacing w:line="232" w:lineRule="auto" w:before="81"/>
              <w:ind w:left="91" w:right="34"/>
              <w:rPr>
                <w:b/>
                <w:sz w:val="18"/>
              </w:rPr>
            </w:pPr>
            <w:r>
              <w:rPr>
                <w:b/>
                <w:sz w:val="18"/>
              </w:rPr>
              <w:t>Técnico</w:t>
            </w:r>
            <w:r>
              <w:rPr>
                <w:b/>
                <w:spacing w:val="-10"/>
                <w:sz w:val="18"/>
              </w:rPr>
              <w:t> </w:t>
            </w:r>
            <w:r>
              <w:rPr>
                <w:b/>
                <w:sz w:val="18"/>
              </w:rPr>
              <w:t>de</w:t>
            </w:r>
            <w:r>
              <w:rPr>
                <w:b/>
                <w:spacing w:val="-10"/>
                <w:sz w:val="18"/>
              </w:rPr>
              <w:t> </w:t>
            </w:r>
            <w:r>
              <w:rPr>
                <w:b/>
                <w:sz w:val="18"/>
              </w:rPr>
              <w:t>suporte</w:t>
            </w:r>
            <w:r>
              <w:rPr>
                <w:b/>
                <w:spacing w:val="-10"/>
                <w:sz w:val="18"/>
              </w:rPr>
              <w:t> </w:t>
            </w:r>
            <w:r>
              <w:rPr>
                <w:b/>
                <w:sz w:val="18"/>
              </w:rPr>
              <w:t>-</w:t>
            </w:r>
            <w:r>
              <w:rPr>
                <w:b/>
                <w:spacing w:val="-10"/>
                <w:sz w:val="18"/>
              </w:rPr>
              <w:t> </w:t>
            </w:r>
            <w:r>
              <w:rPr>
                <w:b/>
                <w:sz w:val="18"/>
              </w:rPr>
              <w:t>Nível</w:t>
            </w:r>
            <w:r>
              <w:rPr>
                <w:b/>
                <w:spacing w:val="-10"/>
                <w:sz w:val="18"/>
              </w:rPr>
              <w:t> </w:t>
            </w:r>
            <w:r>
              <w:rPr>
                <w:b/>
                <w:sz w:val="18"/>
              </w:rPr>
              <w:t>2 </w:t>
            </w:r>
            <w:r>
              <w:rPr>
                <w:b/>
                <w:spacing w:val="-4"/>
                <w:sz w:val="18"/>
              </w:rPr>
              <w:t>(N2)</w:t>
            </w:r>
          </w:p>
        </w:tc>
        <w:tc>
          <w:tcPr>
            <w:tcW w:w="2600" w:type="dxa"/>
            <w:tcBorders>
              <w:top w:val="single" w:sz="6" w:space="0" w:color="000000"/>
              <w:bottom w:val="single" w:sz="6" w:space="0" w:color="000000"/>
            </w:tcBorders>
          </w:tcPr>
          <w:p>
            <w:pPr>
              <w:pStyle w:val="TableParagraph"/>
              <w:spacing w:line="232" w:lineRule="auto" w:before="81"/>
              <w:ind w:left="87" w:right="79"/>
              <w:rPr>
                <w:sz w:val="18"/>
              </w:rPr>
            </w:pPr>
            <w:r>
              <w:rPr>
                <w:sz w:val="18"/>
              </w:rPr>
              <w:t>Técnico</w:t>
            </w:r>
            <w:r>
              <w:rPr>
                <w:spacing w:val="-10"/>
                <w:sz w:val="18"/>
              </w:rPr>
              <w:t> </w:t>
            </w:r>
            <w:r>
              <w:rPr>
                <w:sz w:val="18"/>
              </w:rPr>
              <w:t>de</w:t>
            </w:r>
            <w:r>
              <w:rPr>
                <w:spacing w:val="-10"/>
                <w:sz w:val="18"/>
              </w:rPr>
              <w:t> </w:t>
            </w:r>
            <w:r>
              <w:rPr>
                <w:sz w:val="18"/>
              </w:rPr>
              <w:t>suporte</w:t>
            </w:r>
            <w:r>
              <w:rPr>
                <w:spacing w:val="-10"/>
                <w:sz w:val="18"/>
              </w:rPr>
              <w:t> </w:t>
            </w:r>
            <w:r>
              <w:rPr>
                <w:sz w:val="18"/>
              </w:rPr>
              <w:t>ao</w:t>
            </w:r>
            <w:r>
              <w:rPr>
                <w:spacing w:val="-10"/>
                <w:sz w:val="18"/>
              </w:rPr>
              <w:t> </w:t>
            </w:r>
            <w:r>
              <w:rPr>
                <w:sz w:val="18"/>
              </w:rPr>
              <w:t>usuário</w:t>
            </w:r>
            <w:r>
              <w:rPr>
                <w:spacing w:val="-10"/>
                <w:sz w:val="18"/>
              </w:rPr>
              <w:t> </w:t>
            </w:r>
            <w:r>
              <w:rPr>
                <w:sz w:val="18"/>
              </w:rPr>
              <w:t>de tecnologia</w:t>
            </w:r>
            <w:r>
              <w:rPr>
                <w:spacing w:val="-7"/>
                <w:sz w:val="18"/>
              </w:rPr>
              <w:t> </w:t>
            </w:r>
            <w:r>
              <w:rPr>
                <w:sz w:val="18"/>
              </w:rPr>
              <w:t>da</w:t>
            </w:r>
            <w:r>
              <w:rPr>
                <w:spacing w:val="-7"/>
                <w:sz w:val="18"/>
              </w:rPr>
              <w:t> </w:t>
            </w:r>
            <w:r>
              <w:rPr>
                <w:sz w:val="18"/>
              </w:rPr>
              <w:t>informação</w:t>
            </w:r>
            <w:r>
              <w:rPr>
                <w:spacing w:val="-7"/>
                <w:sz w:val="18"/>
              </w:rPr>
              <w:t> </w:t>
            </w:r>
            <w:r>
              <w:rPr>
                <w:spacing w:val="-2"/>
                <w:sz w:val="18"/>
              </w:rPr>
              <w:t>Sênior</w:t>
            </w:r>
          </w:p>
        </w:tc>
        <w:tc>
          <w:tcPr>
            <w:tcW w:w="1378" w:type="dxa"/>
            <w:tcBorders>
              <w:top w:val="single" w:sz="6" w:space="0" w:color="000000"/>
              <w:bottom w:val="single" w:sz="6" w:space="0" w:color="000000"/>
            </w:tcBorders>
          </w:tcPr>
          <w:p>
            <w:pPr>
              <w:pStyle w:val="TableParagraph"/>
              <w:spacing w:before="177"/>
              <w:ind w:right="150"/>
              <w:jc w:val="right"/>
              <w:rPr>
                <w:b/>
                <w:sz w:val="18"/>
              </w:rPr>
            </w:pPr>
            <w:r>
              <w:rPr>
                <w:b/>
                <w:spacing w:val="-2"/>
                <w:sz w:val="18"/>
              </w:rPr>
              <w:t>2.846,12</w:t>
            </w:r>
          </w:p>
        </w:tc>
      </w:tr>
      <w:tr>
        <w:trPr>
          <w:trHeight w:val="780" w:hRule="atLeast"/>
        </w:trPr>
        <w:tc>
          <w:tcPr>
            <w:tcW w:w="728" w:type="dxa"/>
            <w:tcBorders>
              <w:top w:val="single" w:sz="6" w:space="0" w:color="000000"/>
              <w:bottom w:val="single" w:sz="6" w:space="0" w:color="000000"/>
            </w:tcBorders>
          </w:tcPr>
          <w:p>
            <w:pPr>
              <w:pStyle w:val="TableParagraph"/>
              <w:spacing w:before="71"/>
              <w:rPr>
                <w:sz w:val="18"/>
              </w:rPr>
            </w:pPr>
          </w:p>
          <w:p>
            <w:pPr>
              <w:pStyle w:val="TableParagraph"/>
              <w:spacing w:before="0"/>
              <w:ind w:left="27"/>
              <w:jc w:val="center"/>
              <w:rPr>
                <w:b/>
                <w:sz w:val="18"/>
              </w:rPr>
            </w:pPr>
            <w:r>
              <w:rPr>
                <w:b/>
                <w:spacing w:val="-10"/>
                <w:sz w:val="18"/>
              </w:rPr>
              <w:t>3</w:t>
            </w:r>
          </w:p>
        </w:tc>
        <w:tc>
          <w:tcPr>
            <w:tcW w:w="2544" w:type="dxa"/>
            <w:tcBorders>
              <w:top w:val="single" w:sz="6" w:space="0" w:color="000000"/>
              <w:bottom w:val="single" w:sz="6" w:space="0" w:color="000000"/>
            </w:tcBorders>
          </w:tcPr>
          <w:p>
            <w:pPr>
              <w:pStyle w:val="TableParagraph"/>
              <w:spacing w:before="71"/>
              <w:rPr>
                <w:sz w:val="18"/>
              </w:rPr>
            </w:pPr>
          </w:p>
          <w:p>
            <w:pPr>
              <w:pStyle w:val="TableParagraph"/>
              <w:spacing w:before="0"/>
              <w:ind w:left="91"/>
              <w:rPr>
                <w:b/>
                <w:sz w:val="18"/>
              </w:rPr>
            </w:pPr>
            <w:r>
              <w:rPr>
                <w:b/>
                <w:sz w:val="18"/>
              </w:rPr>
              <w:t>Técnico</w:t>
            </w:r>
            <w:r>
              <w:rPr>
                <w:b/>
                <w:spacing w:val="-6"/>
                <w:sz w:val="18"/>
              </w:rPr>
              <w:t> </w:t>
            </w:r>
            <w:r>
              <w:rPr>
                <w:b/>
                <w:sz w:val="18"/>
              </w:rPr>
              <w:t>em</w:t>
            </w:r>
            <w:r>
              <w:rPr>
                <w:b/>
                <w:spacing w:val="-5"/>
                <w:sz w:val="18"/>
              </w:rPr>
              <w:t> </w:t>
            </w:r>
            <w:r>
              <w:rPr>
                <w:b/>
                <w:spacing w:val="-2"/>
                <w:sz w:val="18"/>
              </w:rPr>
              <w:t>eletrônica</w:t>
            </w:r>
          </w:p>
        </w:tc>
        <w:tc>
          <w:tcPr>
            <w:tcW w:w="2600" w:type="dxa"/>
            <w:tcBorders>
              <w:top w:val="single" w:sz="6" w:space="0" w:color="000000"/>
              <w:bottom w:val="single" w:sz="6" w:space="0" w:color="000000"/>
            </w:tcBorders>
          </w:tcPr>
          <w:p>
            <w:pPr>
              <w:pStyle w:val="TableParagraph"/>
              <w:spacing w:line="232" w:lineRule="auto" w:before="81"/>
              <w:ind w:left="87" w:right="396"/>
              <w:rPr>
                <w:sz w:val="18"/>
              </w:rPr>
            </w:pPr>
            <w:r>
              <w:rPr>
                <w:sz w:val="18"/>
              </w:rPr>
              <w:t>Técnico em manutenção de equipamentos</w:t>
            </w:r>
            <w:r>
              <w:rPr>
                <w:spacing w:val="-12"/>
                <w:sz w:val="18"/>
              </w:rPr>
              <w:t> </w:t>
            </w:r>
            <w:r>
              <w:rPr>
                <w:sz w:val="18"/>
              </w:rPr>
              <w:t>de</w:t>
            </w:r>
            <w:r>
              <w:rPr>
                <w:spacing w:val="-11"/>
                <w:sz w:val="18"/>
              </w:rPr>
              <w:t> </w:t>
            </w:r>
            <w:r>
              <w:rPr>
                <w:sz w:val="18"/>
              </w:rPr>
              <w:t>informática </w:t>
            </w:r>
            <w:r>
              <w:rPr>
                <w:spacing w:val="-2"/>
                <w:sz w:val="18"/>
              </w:rPr>
              <w:t>Sênior</w:t>
            </w:r>
          </w:p>
        </w:tc>
        <w:tc>
          <w:tcPr>
            <w:tcW w:w="1378" w:type="dxa"/>
            <w:tcBorders>
              <w:top w:val="single" w:sz="6" w:space="0" w:color="000000"/>
              <w:bottom w:val="single" w:sz="6" w:space="0" w:color="000000"/>
            </w:tcBorders>
          </w:tcPr>
          <w:p>
            <w:pPr>
              <w:pStyle w:val="TableParagraph"/>
              <w:spacing w:before="71"/>
              <w:rPr>
                <w:sz w:val="18"/>
              </w:rPr>
            </w:pPr>
          </w:p>
          <w:p>
            <w:pPr>
              <w:pStyle w:val="TableParagraph"/>
              <w:spacing w:before="0"/>
              <w:ind w:right="150"/>
              <w:jc w:val="right"/>
              <w:rPr>
                <w:b/>
                <w:sz w:val="18"/>
              </w:rPr>
            </w:pPr>
            <w:r>
              <w:rPr>
                <w:b/>
                <w:spacing w:val="-2"/>
                <w:sz w:val="18"/>
              </w:rPr>
              <w:t>2.328,98</w:t>
            </w:r>
          </w:p>
        </w:tc>
      </w:tr>
      <w:tr>
        <w:trPr>
          <w:trHeight w:val="578" w:hRule="atLeast"/>
        </w:trPr>
        <w:tc>
          <w:tcPr>
            <w:tcW w:w="728" w:type="dxa"/>
            <w:tcBorders>
              <w:top w:val="single" w:sz="6" w:space="0" w:color="000000"/>
              <w:bottom w:val="single" w:sz="6" w:space="0" w:color="000000"/>
            </w:tcBorders>
          </w:tcPr>
          <w:p>
            <w:pPr>
              <w:pStyle w:val="TableParagraph"/>
              <w:spacing w:before="177"/>
              <w:ind w:left="27"/>
              <w:jc w:val="center"/>
              <w:rPr>
                <w:b/>
                <w:sz w:val="18"/>
              </w:rPr>
            </w:pPr>
            <w:r>
              <w:rPr>
                <w:b/>
                <w:spacing w:val="-10"/>
                <w:sz w:val="18"/>
              </w:rPr>
              <w:t>4</w:t>
            </w:r>
          </w:p>
        </w:tc>
        <w:tc>
          <w:tcPr>
            <w:tcW w:w="2544" w:type="dxa"/>
            <w:tcBorders>
              <w:top w:val="single" w:sz="6" w:space="0" w:color="000000"/>
              <w:bottom w:val="single" w:sz="6" w:space="0" w:color="000000"/>
            </w:tcBorders>
          </w:tcPr>
          <w:p>
            <w:pPr>
              <w:pStyle w:val="TableParagraph"/>
              <w:spacing w:before="177"/>
              <w:ind w:left="91"/>
              <w:rPr>
                <w:b/>
                <w:sz w:val="18"/>
              </w:rPr>
            </w:pPr>
            <w:r>
              <w:rPr>
                <w:b/>
                <w:sz w:val="18"/>
              </w:rPr>
              <w:t>Supervisor</w:t>
            </w:r>
            <w:r>
              <w:rPr>
                <w:b/>
                <w:spacing w:val="-10"/>
                <w:sz w:val="18"/>
              </w:rPr>
              <w:t> </w:t>
            </w:r>
            <w:r>
              <w:rPr>
                <w:b/>
                <w:sz w:val="18"/>
              </w:rPr>
              <w:t>de</w:t>
            </w:r>
            <w:r>
              <w:rPr>
                <w:b/>
                <w:spacing w:val="-6"/>
                <w:sz w:val="18"/>
              </w:rPr>
              <w:t> </w:t>
            </w:r>
            <w:r>
              <w:rPr>
                <w:b/>
                <w:sz w:val="18"/>
              </w:rPr>
              <w:t>Suporte</w:t>
            </w:r>
            <w:r>
              <w:rPr>
                <w:b/>
                <w:spacing w:val="-10"/>
                <w:sz w:val="18"/>
              </w:rPr>
              <w:t> </w:t>
            </w:r>
            <w:r>
              <w:rPr>
                <w:b/>
                <w:spacing w:val="-2"/>
                <w:sz w:val="18"/>
              </w:rPr>
              <w:t>Técnico</w:t>
            </w:r>
          </w:p>
        </w:tc>
        <w:tc>
          <w:tcPr>
            <w:tcW w:w="2600" w:type="dxa"/>
            <w:tcBorders>
              <w:top w:val="single" w:sz="6" w:space="0" w:color="000000"/>
              <w:bottom w:val="single" w:sz="6" w:space="0" w:color="000000"/>
            </w:tcBorders>
          </w:tcPr>
          <w:p>
            <w:pPr>
              <w:pStyle w:val="TableParagraph"/>
              <w:spacing w:line="232" w:lineRule="auto" w:before="81"/>
              <w:ind w:left="87" w:right="79"/>
              <w:rPr>
                <w:sz w:val="18"/>
              </w:rPr>
            </w:pPr>
            <w:r>
              <w:rPr>
                <w:sz w:val="18"/>
              </w:rPr>
              <w:t>Analista de suporte </w:t>
            </w:r>
            <w:r>
              <w:rPr>
                <w:spacing w:val="-2"/>
                <w:sz w:val="18"/>
              </w:rPr>
              <w:t>computacional</w:t>
            </w:r>
            <w:r>
              <w:rPr>
                <w:spacing w:val="-5"/>
                <w:sz w:val="18"/>
              </w:rPr>
              <w:t> </w:t>
            </w:r>
            <w:r>
              <w:rPr>
                <w:spacing w:val="-2"/>
                <w:sz w:val="18"/>
              </w:rPr>
              <w:t>Júnior</w:t>
            </w:r>
          </w:p>
        </w:tc>
        <w:tc>
          <w:tcPr>
            <w:tcW w:w="1378" w:type="dxa"/>
            <w:tcBorders>
              <w:top w:val="single" w:sz="6" w:space="0" w:color="000000"/>
              <w:bottom w:val="single" w:sz="6" w:space="0" w:color="000000"/>
            </w:tcBorders>
          </w:tcPr>
          <w:p>
            <w:pPr>
              <w:pStyle w:val="TableParagraph"/>
              <w:spacing w:before="177"/>
              <w:ind w:right="150"/>
              <w:jc w:val="right"/>
              <w:rPr>
                <w:b/>
                <w:sz w:val="18"/>
              </w:rPr>
            </w:pPr>
            <w:r>
              <w:rPr>
                <w:b/>
                <w:spacing w:val="-2"/>
                <w:sz w:val="18"/>
              </w:rPr>
              <w:t>3.498,50</w:t>
            </w:r>
          </w:p>
        </w:tc>
      </w:tr>
      <w:tr>
        <w:trPr>
          <w:trHeight w:val="578" w:hRule="atLeast"/>
        </w:trPr>
        <w:tc>
          <w:tcPr>
            <w:tcW w:w="728" w:type="dxa"/>
            <w:tcBorders>
              <w:top w:val="single" w:sz="6" w:space="0" w:color="000000"/>
              <w:bottom w:val="single" w:sz="6" w:space="0" w:color="000000"/>
            </w:tcBorders>
          </w:tcPr>
          <w:p>
            <w:pPr>
              <w:pStyle w:val="TableParagraph"/>
              <w:spacing w:before="177"/>
              <w:ind w:left="27"/>
              <w:jc w:val="center"/>
              <w:rPr>
                <w:b/>
                <w:sz w:val="18"/>
              </w:rPr>
            </w:pPr>
            <w:r>
              <w:rPr>
                <w:b/>
                <w:spacing w:val="-10"/>
                <w:sz w:val="18"/>
              </w:rPr>
              <w:t>5</w:t>
            </w:r>
          </w:p>
        </w:tc>
        <w:tc>
          <w:tcPr>
            <w:tcW w:w="2544" w:type="dxa"/>
            <w:tcBorders>
              <w:top w:val="single" w:sz="6" w:space="0" w:color="000000"/>
              <w:bottom w:val="single" w:sz="6" w:space="0" w:color="000000"/>
            </w:tcBorders>
          </w:tcPr>
          <w:p>
            <w:pPr>
              <w:pStyle w:val="TableParagraph"/>
              <w:spacing w:line="232" w:lineRule="auto" w:before="81"/>
              <w:ind w:left="91" w:right="682"/>
              <w:rPr>
                <w:b/>
                <w:sz w:val="18"/>
              </w:rPr>
            </w:pPr>
            <w:r>
              <w:rPr>
                <w:b/>
                <w:sz w:val="18"/>
              </w:rPr>
              <w:t>Analista</w:t>
            </w:r>
            <w:r>
              <w:rPr>
                <w:b/>
                <w:spacing w:val="-12"/>
                <w:sz w:val="18"/>
              </w:rPr>
              <w:t> </w:t>
            </w:r>
            <w:r>
              <w:rPr>
                <w:b/>
                <w:sz w:val="18"/>
              </w:rPr>
              <w:t>de</w:t>
            </w:r>
            <w:r>
              <w:rPr>
                <w:b/>
                <w:spacing w:val="-11"/>
                <w:sz w:val="18"/>
              </w:rPr>
              <w:t> </w:t>
            </w:r>
            <w:r>
              <w:rPr>
                <w:b/>
                <w:sz w:val="18"/>
              </w:rPr>
              <w:t>Suporte</w:t>
            </w:r>
            <w:r>
              <w:rPr>
                <w:b/>
                <w:spacing w:val="-11"/>
                <w:sz w:val="18"/>
              </w:rPr>
              <w:t> </w:t>
            </w:r>
            <w:r>
              <w:rPr>
                <w:b/>
                <w:sz w:val="18"/>
              </w:rPr>
              <w:t>de </w:t>
            </w:r>
            <w:r>
              <w:rPr>
                <w:b/>
                <w:spacing w:val="-2"/>
                <w:sz w:val="18"/>
              </w:rPr>
              <w:t>Sistemas</w:t>
            </w:r>
          </w:p>
        </w:tc>
        <w:tc>
          <w:tcPr>
            <w:tcW w:w="2600" w:type="dxa"/>
            <w:tcBorders>
              <w:top w:val="single" w:sz="6" w:space="0" w:color="000000"/>
              <w:bottom w:val="single" w:sz="6" w:space="0" w:color="000000"/>
            </w:tcBorders>
          </w:tcPr>
          <w:p>
            <w:pPr>
              <w:pStyle w:val="TableParagraph"/>
              <w:spacing w:before="177"/>
              <w:ind w:left="87"/>
              <w:rPr>
                <w:sz w:val="18"/>
              </w:rPr>
            </w:pPr>
            <w:r>
              <w:rPr>
                <w:sz w:val="18"/>
              </w:rPr>
              <w:t>Analista</w:t>
            </w:r>
            <w:r>
              <w:rPr>
                <w:spacing w:val="-6"/>
                <w:sz w:val="18"/>
              </w:rPr>
              <w:t> </w:t>
            </w:r>
            <w:r>
              <w:rPr>
                <w:sz w:val="18"/>
              </w:rPr>
              <w:t>de</w:t>
            </w:r>
            <w:r>
              <w:rPr>
                <w:spacing w:val="-5"/>
                <w:sz w:val="18"/>
              </w:rPr>
              <w:t> </w:t>
            </w:r>
            <w:r>
              <w:rPr>
                <w:sz w:val="18"/>
              </w:rPr>
              <w:t>Suporte</w:t>
            </w:r>
            <w:r>
              <w:rPr>
                <w:spacing w:val="-6"/>
                <w:sz w:val="18"/>
              </w:rPr>
              <w:t> </w:t>
            </w:r>
            <w:r>
              <w:rPr>
                <w:sz w:val="18"/>
              </w:rPr>
              <w:t>Pleno</w:t>
            </w:r>
            <w:r>
              <w:rPr>
                <w:spacing w:val="-5"/>
                <w:sz w:val="18"/>
              </w:rPr>
              <w:t> N1</w:t>
            </w:r>
          </w:p>
        </w:tc>
        <w:tc>
          <w:tcPr>
            <w:tcW w:w="1378" w:type="dxa"/>
            <w:tcBorders>
              <w:top w:val="single" w:sz="6" w:space="0" w:color="000000"/>
              <w:bottom w:val="single" w:sz="6" w:space="0" w:color="000000"/>
            </w:tcBorders>
          </w:tcPr>
          <w:p>
            <w:pPr>
              <w:pStyle w:val="TableParagraph"/>
              <w:spacing w:before="177"/>
              <w:ind w:right="150"/>
              <w:jc w:val="right"/>
              <w:rPr>
                <w:b/>
                <w:sz w:val="18"/>
              </w:rPr>
            </w:pPr>
            <w:r>
              <w:rPr>
                <w:b/>
                <w:spacing w:val="-2"/>
                <w:sz w:val="18"/>
              </w:rPr>
              <w:t>5.225,00</w:t>
            </w:r>
          </w:p>
        </w:tc>
      </w:tr>
      <w:tr>
        <w:trPr>
          <w:trHeight w:val="578" w:hRule="atLeast"/>
        </w:trPr>
        <w:tc>
          <w:tcPr>
            <w:tcW w:w="728" w:type="dxa"/>
            <w:tcBorders>
              <w:top w:val="single" w:sz="6" w:space="0" w:color="000000"/>
              <w:bottom w:val="single" w:sz="6" w:space="0" w:color="000000"/>
            </w:tcBorders>
          </w:tcPr>
          <w:p>
            <w:pPr>
              <w:pStyle w:val="TableParagraph"/>
              <w:spacing w:before="177"/>
              <w:ind w:left="27"/>
              <w:jc w:val="center"/>
              <w:rPr>
                <w:b/>
                <w:sz w:val="18"/>
              </w:rPr>
            </w:pPr>
            <w:r>
              <w:rPr>
                <w:b/>
                <w:spacing w:val="-10"/>
                <w:sz w:val="18"/>
              </w:rPr>
              <w:t>6</w:t>
            </w:r>
          </w:p>
        </w:tc>
        <w:tc>
          <w:tcPr>
            <w:tcW w:w="2544" w:type="dxa"/>
            <w:tcBorders>
              <w:top w:val="single" w:sz="6" w:space="0" w:color="000000"/>
              <w:bottom w:val="single" w:sz="6" w:space="0" w:color="000000"/>
            </w:tcBorders>
          </w:tcPr>
          <w:p>
            <w:pPr>
              <w:pStyle w:val="TableParagraph"/>
              <w:spacing w:line="232" w:lineRule="auto" w:before="81"/>
              <w:ind w:left="91" w:right="34"/>
              <w:rPr>
                <w:b/>
                <w:sz w:val="18"/>
              </w:rPr>
            </w:pPr>
            <w:r>
              <w:rPr>
                <w:b/>
                <w:sz w:val="18"/>
              </w:rPr>
              <w:t>Analista</w:t>
            </w:r>
            <w:r>
              <w:rPr>
                <w:b/>
                <w:spacing w:val="-12"/>
                <w:sz w:val="18"/>
              </w:rPr>
              <w:t> </w:t>
            </w:r>
            <w:r>
              <w:rPr>
                <w:b/>
                <w:sz w:val="18"/>
              </w:rPr>
              <w:t>de</w:t>
            </w:r>
            <w:r>
              <w:rPr>
                <w:b/>
                <w:spacing w:val="-11"/>
                <w:sz w:val="18"/>
              </w:rPr>
              <w:t> </w:t>
            </w:r>
            <w:r>
              <w:rPr>
                <w:b/>
                <w:sz w:val="18"/>
              </w:rPr>
              <w:t>Implantação</w:t>
            </w:r>
            <w:r>
              <w:rPr>
                <w:b/>
                <w:spacing w:val="-11"/>
                <w:sz w:val="18"/>
              </w:rPr>
              <w:t> </w:t>
            </w:r>
            <w:r>
              <w:rPr>
                <w:b/>
                <w:sz w:val="18"/>
              </w:rPr>
              <w:t>e Suporte de Sistemas</w:t>
            </w:r>
          </w:p>
        </w:tc>
        <w:tc>
          <w:tcPr>
            <w:tcW w:w="2600" w:type="dxa"/>
            <w:tcBorders>
              <w:top w:val="single" w:sz="6" w:space="0" w:color="000000"/>
              <w:bottom w:val="single" w:sz="6" w:space="0" w:color="000000"/>
            </w:tcBorders>
          </w:tcPr>
          <w:p>
            <w:pPr>
              <w:pStyle w:val="TableParagraph"/>
              <w:spacing w:before="177"/>
              <w:ind w:left="87"/>
              <w:rPr>
                <w:sz w:val="18"/>
              </w:rPr>
            </w:pPr>
            <w:r>
              <w:rPr>
                <w:sz w:val="18"/>
              </w:rPr>
              <w:t>Analista</w:t>
            </w:r>
            <w:r>
              <w:rPr>
                <w:spacing w:val="-6"/>
                <w:sz w:val="18"/>
              </w:rPr>
              <w:t> </w:t>
            </w:r>
            <w:r>
              <w:rPr>
                <w:sz w:val="18"/>
              </w:rPr>
              <w:t>de</w:t>
            </w:r>
            <w:r>
              <w:rPr>
                <w:spacing w:val="-5"/>
                <w:sz w:val="18"/>
              </w:rPr>
              <w:t> </w:t>
            </w:r>
            <w:r>
              <w:rPr>
                <w:sz w:val="18"/>
              </w:rPr>
              <w:t>Suporte</w:t>
            </w:r>
            <w:r>
              <w:rPr>
                <w:spacing w:val="-6"/>
                <w:sz w:val="18"/>
              </w:rPr>
              <w:t> </w:t>
            </w:r>
            <w:r>
              <w:rPr>
                <w:sz w:val="18"/>
              </w:rPr>
              <w:t>Pleno</w:t>
            </w:r>
            <w:r>
              <w:rPr>
                <w:spacing w:val="-5"/>
                <w:sz w:val="18"/>
              </w:rPr>
              <w:t> N2</w:t>
            </w:r>
          </w:p>
        </w:tc>
        <w:tc>
          <w:tcPr>
            <w:tcW w:w="1378" w:type="dxa"/>
            <w:tcBorders>
              <w:top w:val="single" w:sz="6" w:space="0" w:color="000000"/>
              <w:bottom w:val="single" w:sz="6" w:space="0" w:color="000000"/>
            </w:tcBorders>
          </w:tcPr>
          <w:p>
            <w:pPr>
              <w:pStyle w:val="TableParagraph"/>
              <w:spacing w:before="177"/>
              <w:ind w:right="150"/>
              <w:jc w:val="right"/>
              <w:rPr>
                <w:b/>
                <w:sz w:val="18"/>
              </w:rPr>
            </w:pPr>
            <w:r>
              <w:rPr>
                <w:b/>
                <w:spacing w:val="-2"/>
                <w:sz w:val="18"/>
              </w:rPr>
              <w:t>6.750,00</w:t>
            </w:r>
          </w:p>
        </w:tc>
      </w:tr>
      <w:tr>
        <w:trPr>
          <w:trHeight w:val="578" w:hRule="atLeast"/>
        </w:trPr>
        <w:tc>
          <w:tcPr>
            <w:tcW w:w="728" w:type="dxa"/>
            <w:tcBorders>
              <w:top w:val="single" w:sz="6" w:space="0" w:color="000000"/>
              <w:bottom w:val="single" w:sz="6" w:space="0" w:color="000000"/>
            </w:tcBorders>
          </w:tcPr>
          <w:p>
            <w:pPr>
              <w:pStyle w:val="TableParagraph"/>
              <w:spacing w:before="177"/>
              <w:ind w:left="27"/>
              <w:jc w:val="center"/>
              <w:rPr>
                <w:b/>
                <w:sz w:val="18"/>
              </w:rPr>
            </w:pPr>
            <w:r>
              <w:rPr>
                <w:b/>
                <w:spacing w:val="-10"/>
                <w:sz w:val="18"/>
              </w:rPr>
              <w:t>7</w:t>
            </w:r>
          </w:p>
        </w:tc>
        <w:tc>
          <w:tcPr>
            <w:tcW w:w="2544" w:type="dxa"/>
            <w:tcBorders>
              <w:top w:val="single" w:sz="6" w:space="0" w:color="000000"/>
              <w:bottom w:val="single" w:sz="6" w:space="0" w:color="000000"/>
            </w:tcBorders>
          </w:tcPr>
          <w:p>
            <w:pPr>
              <w:pStyle w:val="TableParagraph"/>
              <w:spacing w:line="232" w:lineRule="auto" w:before="81"/>
              <w:ind w:left="91" w:right="34"/>
              <w:rPr>
                <w:b/>
                <w:sz w:val="18"/>
              </w:rPr>
            </w:pPr>
            <w:r>
              <w:rPr>
                <w:b/>
                <w:sz w:val="18"/>
              </w:rPr>
              <w:t>Supervisor</w:t>
            </w:r>
            <w:r>
              <w:rPr>
                <w:b/>
                <w:spacing w:val="-12"/>
                <w:sz w:val="18"/>
              </w:rPr>
              <w:t> </w:t>
            </w:r>
            <w:r>
              <w:rPr>
                <w:b/>
                <w:sz w:val="18"/>
              </w:rPr>
              <w:t>de</w:t>
            </w:r>
            <w:r>
              <w:rPr>
                <w:b/>
                <w:spacing w:val="-11"/>
                <w:sz w:val="18"/>
              </w:rPr>
              <w:t> </w:t>
            </w:r>
            <w:r>
              <w:rPr>
                <w:b/>
                <w:sz w:val="18"/>
              </w:rPr>
              <w:t>Implantação</w:t>
            </w:r>
            <w:r>
              <w:rPr>
                <w:b/>
                <w:spacing w:val="-11"/>
                <w:sz w:val="18"/>
              </w:rPr>
              <w:t> </w:t>
            </w:r>
            <w:r>
              <w:rPr>
                <w:b/>
                <w:sz w:val="18"/>
              </w:rPr>
              <w:t>e Suporte de Sistemas</w:t>
            </w:r>
          </w:p>
        </w:tc>
        <w:tc>
          <w:tcPr>
            <w:tcW w:w="2600" w:type="dxa"/>
            <w:tcBorders>
              <w:top w:val="single" w:sz="6" w:space="0" w:color="000000"/>
              <w:bottom w:val="single" w:sz="6" w:space="0" w:color="000000"/>
            </w:tcBorders>
          </w:tcPr>
          <w:p>
            <w:pPr>
              <w:pStyle w:val="TableParagraph"/>
              <w:spacing w:line="232" w:lineRule="auto" w:before="81"/>
              <w:ind w:left="87" w:right="79"/>
              <w:rPr>
                <w:sz w:val="18"/>
              </w:rPr>
            </w:pPr>
            <w:r>
              <w:rPr>
                <w:sz w:val="18"/>
              </w:rPr>
              <w:t>Engenheiro de </w:t>
            </w:r>
            <w:r>
              <w:rPr>
                <w:spacing w:val="-2"/>
                <w:sz w:val="18"/>
              </w:rPr>
              <w:t>Produção/Processos </w:t>
            </w:r>
            <w:r>
              <w:rPr>
                <w:spacing w:val="-2"/>
                <w:sz w:val="18"/>
              </w:rPr>
              <w:t>Júnior</w:t>
            </w:r>
          </w:p>
        </w:tc>
        <w:tc>
          <w:tcPr>
            <w:tcW w:w="1378" w:type="dxa"/>
            <w:tcBorders>
              <w:top w:val="single" w:sz="6" w:space="0" w:color="000000"/>
              <w:bottom w:val="single" w:sz="6" w:space="0" w:color="000000"/>
            </w:tcBorders>
          </w:tcPr>
          <w:p>
            <w:pPr>
              <w:pStyle w:val="TableParagraph"/>
              <w:spacing w:before="177"/>
              <w:ind w:right="150"/>
              <w:jc w:val="right"/>
              <w:rPr>
                <w:b/>
                <w:sz w:val="18"/>
              </w:rPr>
            </w:pPr>
            <w:r>
              <w:rPr>
                <w:b/>
                <w:spacing w:val="-2"/>
                <w:sz w:val="18"/>
              </w:rPr>
              <w:t>8.250,00</w:t>
            </w:r>
          </w:p>
        </w:tc>
      </w:tr>
      <w:tr>
        <w:trPr>
          <w:trHeight w:val="577" w:hRule="atLeast"/>
        </w:trPr>
        <w:tc>
          <w:tcPr>
            <w:tcW w:w="728" w:type="dxa"/>
            <w:tcBorders>
              <w:top w:val="single" w:sz="6" w:space="0" w:color="000000"/>
            </w:tcBorders>
          </w:tcPr>
          <w:p>
            <w:pPr>
              <w:pStyle w:val="TableParagraph"/>
              <w:spacing w:before="177"/>
              <w:ind w:left="27"/>
              <w:jc w:val="center"/>
              <w:rPr>
                <w:b/>
                <w:sz w:val="18"/>
              </w:rPr>
            </w:pPr>
            <w:r>
              <w:rPr>
                <w:b/>
                <w:spacing w:val="-10"/>
                <w:sz w:val="18"/>
              </w:rPr>
              <w:t>8</w:t>
            </w:r>
          </w:p>
        </w:tc>
        <w:tc>
          <w:tcPr>
            <w:tcW w:w="2544" w:type="dxa"/>
            <w:tcBorders>
              <w:top w:val="single" w:sz="6" w:space="0" w:color="000000"/>
            </w:tcBorders>
          </w:tcPr>
          <w:p>
            <w:pPr>
              <w:pStyle w:val="TableParagraph"/>
              <w:spacing w:line="232" w:lineRule="auto" w:before="81"/>
              <w:ind w:left="91" w:right="34"/>
              <w:rPr>
                <w:b/>
                <w:sz w:val="18"/>
              </w:rPr>
            </w:pPr>
            <w:r>
              <w:rPr>
                <w:b/>
                <w:sz w:val="18"/>
              </w:rPr>
              <w:t>Administrador</w:t>
            </w:r>
            <w:r>
              <w:rPr>
                <w:b/>
                <w:spacing w:val="-12"/>
                <w:sz w:val="18"/>
              </w:rPr>
              <w:t> </w:t>
            </w:r>
            <w:r>
              <w:rPr>
                <w:b/>
                <w:sz w:val="18"/>
              </w:rPr>
              <w:t>de</w:t>
            </w:r>
            <w:r>
              <w:rPr>
                <w:b/>
                <w:spacing w:val="-11"/>
                <w:sz w:val="18"/>
              </w:rPr>
              <w:t> </w:t>
            </w:r>
            <w:r>
              <w:rPr>
                <w:b/>
                <w:sz w:val="18"/>
              </w:rPr>
              <w:t>Banco</w:t>
            </w:r>
            <w:r>
              <w:rPr>
                <w:b/>
                <w:spacing w:val="-11"/>
                <w:sz w:val="18"/>
              </w:rPr>
              <w:t> </w:t>
            </w:r>
            <w:r>
              <w:rPr>
                <w:b/>
                <w:sz w:val="18"/>
              </w:rPr>
              <w:t>de </w:t>
            </w:r>
            <w:r>
              <w:rPr>
                <w:b/>
                <w:spacing w:val="-2"/>
                <w:sz w:val="18"/>
              </w:rPr>
              <w:t>Dados</w:t>
            </w:r>
          </w:p>
        </w:tc>
        <w:tc>
          <w:tcPr>
            <w:tcW w:w="2600" w:type="dxa"/>
            <w:tcBorders>
              <w:top w:val="single" w:sz="6" w:space="0" w:color="000000"/>
            </w:tcBorders>
          </w:tcPr>
          <w:p>
            <w:pPr>
              <w:pStyle w:val="TableParagraph"/>
              <w:spacing w:before="177"/>
              <w:ind w:left="87"/>
              <w:rPr>
                <w:sz w:val="18"/>
              </w:rPr>
            </w:pPr>
            <w:r>
              <w:rPr>
                <w:sz w:val="18"/>
              </w:rPr>
              <w:t>Analista</w:t>
            </w:r>
            <w:r>
              <w:rPr>
                <w:spacing w:val="-7"/>
                <w:sz w:val="18"/>
              </w:rPr>
              <w:t> </w:t>
            </w:r>
            <w:r>
              <w:rPr>
                <w:sz w:val="18"/>
              </w:rPr>
              <w:t>de</w:t>
            </w:r>
            <w:r>
              <w:rPr>
                <w:spacing w:val="-7"/>
                <w:sz w:val="18"/>
              </w:rPr>
              <w:t> </w:t>
            </w:r>
            <w:r>
              <w:rPr>
                <w:sz w:val="18"/>
              </w:rPr>
              <w:t>infraestrutura</w:t>
            </w:r>
            <w:r>
              <w:rPr>
                <w:spacing w:val="-7"/>
                <w:sz w:val="18"/>
              </w:rPr>
              <w:t> </w:t>
            </w:r>
            <w:r>
              <w:rPr>
                <w:spacing w:val="-2"/>
                <w:sz w:val="18"/>
              </w:rPr>
              <w:t>Sênior</w:t>
            </w:r>
          </w:p>
        </w:tc>
        <w:tc>
          <w:tcPr>
            <w:tcW w:w="1378" w:type="dxa"/>
            <w:tcBorders>
              <w:top w:val="single" w:sz="6" w:space="0" w:color="000000"/>
            </w:tcBorders>
          </w:tcPr>
          <w:p>
            <w:pPr>
              <w:pStyle w:val="TableParagraph"/>
              <w:spacing w:before="177"/>
              <w:ind w:right="150"/>
              <w:jc w:val="right"/>
              <w:rPr>
                <w:b/>
                <w:sz w:val="18"/>
              </w:rPr>
            </w:pPr>
            <w:r>
              <w:rPr>
                <w:b/>
                <w:spacing w:val="-2"/>
                <w:sz w:val="18"/>
              </w:rPr>
              <w:t>12.250,00</w:t>
            </w:r>
          </w:p>
        </w:tc>
      </w:tr>
    </w:tbl>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8"/>
        <w:ind w:left="0"/>
      </w:pPr>
    </w:p>
    <w:p>
      <w:pPr>
        <w:spacing w:line="259" w:lineRule="auto" w:before="0"/>
        <w:ind w:left="6466" w:right="6449" w:firstLine="742"/>
        <w:jc w:val="left"/>
        <w:rPr>
          <w:b/>
          <w:sz w:val="18"/>
        </w:rPr>
      </w:pPr>
      <w:r>
        <w:rPr>
          <w:b/>
          <w:sz w:val="18"/>
        </w:rPr>
        <w:t>ANEXO I</w:t>
      </w:r>
      <w:r>
        <w:rPr>
          <w:b/>
          <w:spacing w:val="40"/>
          <w:sz w:val="18"/>
        </w:rPr>
        <w:t> </w:t>
      </w:r>
      <w:r>
        <w:rPr>
          <w:b/>
          <w:sz w:val="18"/>
        </w:rPr>
        <w:t>TERMO</w:t>
      </w:r>
      <w:r>
        <w:rPr>
          <w:b/>
          <w:spacing w:val="-12"/>
          <w:sz w:val="18"/>
        </w:rPr>
        <w:t> </w:t>
      </w:r>
      <w:r>
        <w:rPr>
          <w:b/>
          <w:sz w:val="18"/>
        </w:rPr>
        <w:t>DE</w:t>
      </w:r>
      <w:r>
        <w:rPr>
          <w:b/>
          <w:spacing w:val="-11"/>
          <w:sz w:val="18"/>
        </w:rPr>
        <w:t> </w:t>
      </w:r>
      <w:r>
        <w:rPr>
          <w:b/>
          <w:sz w:val="18"/>
        </w:rPr>
        <w:t>REFERÊNCIA</w:t>
      </w:r>
    </w:p>
    <w:p>
      <w:pPr>
        <w:spacing w:before="192"/>
        <w:ind w:left="14" w:right="0" w:firstLine="0"/>
        <w:jc w:val="center"/>
        <w:rPr>
          <w:b/>
          <w:sz w:val="18"/>
        </w:rPr>
      </w:pPr>
      <w:r>
        <w:rPr>
          <w:b/>
          <w:sz w:val="18"/>
        </w:rPr>
        <w:t>ANEXO</w:t>
      </w:r>
      <w:r>
        <w:rPr>
          <w:b/>
          <w:spacing w:val="-8"/>
          <w:sz w:val="18"/>
        </w:rPr>
        <w:t> </w:t>
      </w:r>
      <w:r>
        <w:rPr>
          <w:b/>
          <w:spacing w:val="-10"/>
          <w:sz w:val="18"/>
        </w:rPr>
        <w:t>X</w:t>
      </w:r>
    </w:p>
    <w:p>
      <w:pPr>
        <w:spacing w:before="118"/>
        <w:ind w:left="14" w:right="0" w:firstLine="0"/>
        <w:jc w:val="center"/>
        <w:rPr>
          <w:b/>
          <w:sz w:val="18"/>
        </w:rPr>
      </w:pPr>
      <w:r>
        <w:rPr>
          <w:b/>
          <w:sz w:val="18"/>
        </w:rPr>
        <w:t>MODELO</w:t>
      </w:r>
      <w:r>
        <w:rPr>
          <w:b/>
          <w:spacing w:val="-12"/>
          <w:sz w:val="18"/>
        </w:rPr>
        <w:t> </w:t>
      </w:r>
      <w:r>
        <w:rPr>
          <w:b/>
          <w:sz w:val="18"/>
        </w:rPr>
        <w:t>DE</w:t>
      </w:r>
      <w:r>
        <w:rPr>
          <w:b/>
          <w:spacing w:val="-11"/>
          <w:sz w:val="18"/>
        </w:rPr>
        <w:t> </w:t>
      </w:r>
      <w:r>
        <w:rPr>
          <w:b/>
          <w:sz w:val="18"/>
        </w:rPr>
        <w:t>PROPOSTA</w:t>
      </w:r>
      <w:r>
        <w:rPr>
          <w:b/>
          <w:spacing w:val="-11"/>
          <w:sz w:val="18"/>
        </w:rPr>
        <w:t> </w:t>
      </w:r>
      <w:r>
        <w:rPr>
          <w:b/>
          <w:sz w:val="18"/>
        </w:rPr>
        <w:t>E</w:t>
      </w:r>
      <w:r>
        <w:rPr>
          <w:b/>
          <w:spacing w:val="-11"/>
          <w:sz w:val="18"/>
        </w:rPr>
        <w:t> </w:t>
      </w:r>
      <w:r>
        <w:rPr>
          <w:b/>
          <w:sz w:val="18"/>
        </w:rPr>
        <w:t>COMPOSIÇÃO</w:t>
      </w:r>
      <w:r>
        <w:rPr>
          <w:b/>
          <w:spacing w:val="-12"/>
          <w:sz w:val="18"/>
        </w:rPr>
        <w:t> </w:t>
      </w:r>
      <w:r>
        <w:rPr>
          <w:b/>
          <w:sz w:val="18"/>
        </w:rPr>
        <w:t>DE</w:t>
      </w:r>
      <w:r>
        <w:rPr>
          <w:b/>
          <w:spacing w:val="-10"/>
          <w:sz w:val="18"/>
        </w:rPr>
        <w:t> </w:t>
      </w:r>
      <w:r>
        <w:rPr>
          <w:b/>
          <w:spacing w:val="-2"/>
          <w:sz w:val="18"/>
        </w:rPr>
        <w:t>CUSTOS</w:t>
      </w:r>
    </w:p>
    <w:p>
      <w:pPr>
        <w:pStyle w:val="BodyText"/>
        <w:ind w:left="0"/>
        <w:rPr>
          <w:b/>
        </w:rPr>
      </w:pPr>
    </w:p>
    <w:p>
      <w:pPr>
        <w:pStyle w:val="BodyText"/>
        <w:spacing w:before="85"/>
        <w:ind w:left="0"/>
        <w:rPr>
          <w:b/>
        </w:rPr>
      </w:pPr>
    </w:p>
    <w:p>
      <w:pPr>
        <w:pStyle w:val="BodyText"/>
      </w:pPr>
      <w:r>
        <w:rPr/>
        <w:t>Orientações</w:t>
      </w:r>
      <w:r>
        <w:rPr>
          <w:spacing w:val="-6"/>
        </w:rPr>
        <w:t> </w:t>
      </w:r>
      <w:r>
        <w:rPr/>
        <w:t>Gerais</w:t>
      </w:r>
      <w:r>
        <w:rPr>
          <w:spacing w:val="-5"/>
        </w:rPr>
        <w:t> </w:t>
      </w:r>
      <w:r>
        <w:rPr/>
        <w:t>Sobre</w:t>
      </w:r>
      <w:r>
        <w:rPr>
          <w:spacing w:val="-5"/>
        </w:rPr>
        <w:t> </w:t>
      </w:r>
      <w:r>
        <w:rPr/>
        <w:t>a</w:t>
      </w:r>
      <w:r>
        <w:rPr>
          <w:spacing w:val="-5"/>
        </w:rPr>
        <w:t> </w:t>
      </w:r>
      <w:r>
        <w:rPr/>
        <w:t>Planilha</w:t>
      </w:r>
      <w:r>
        <w:rPr>
          <w:spacing w:val="-5"/>
        </w:rPr>
        <w:t> </w:t>
      </w:r>
      <w:r>
        <w:rPr/>
        <w:t>de</w:t>
      </w:r>
      <w:r>
        <w:rPr>
          <w:spacing w:val="-5"/>
        </w:rPr>
        <w:t> </w:t>
      </w:r>
      <w:r>
        <w:rPr/>
        <w:t>Custos</w:t>
      </w:r>
      <w:r>
        <w:rPr>
          <w:spacing w:val="-5"/>
        </w:rPr>
        <w:t> </w:t>
      </w:r>
      <w:r>
        <w:rPr/>
        <w:t>e</w:t>
      </w:r>
      <w:r>
        <w:rPr>
          <w:spacing w:val="-5"/>
        </w:rPr>
        <w:t> </w:t>
      </w:r>
      <w:r>
        <w:rPr/>
        <w:t>Formação</w:t>
      </w:r>
      <w:r>
        <w:rPr>
          <w:spacing w:val="-5"/>
        </w:rPr>
        <w:t> </w:t>
      </w:r>
      <w:r>
        <w:rPr/>
        <w:t>de</w:t>
      </w:r>
      <w:r>
        <w:rPr>
          <w:spacing w:val="-5"/>
        </w:rPr>
        <w:t> </w:t>
      </w:r>
      <w:r>
        <w:rPr>
          <w:spacing w:val="-2"/>
        </w:rPr>
        <w:t>Preços:</w:t>
      </w:r>
    </w:p>
    <w:p>
      <w:pPr>
        <w:pStyle w:val="BodyText"/>
        <w:spacing w:line="232" w:lineRule="auto" w:before="179"/>
        <w:ind w:right="391"/>
      </w:pPr>
      <w:r>
        <w:rPr/>
        <w:t>A</w:t>
      </w:r>
      <w:r>
        <w:rPr>
          <w:spacing w:val="-12"/>
        </w:rPr>
        <w:t> </w:t>
      </w:r>
      <w:r>
        <w:rPr/>
        <w:t>Planilha</w:t>
      </w:r>
      <w:r>
        <w:rPr>
          <w:spacing w:val="-4"/>
        </w:rPr>
        <w:t> </w:t>
      </w:r>
      <w:r>
        <w:rPr/>
        <w:t>de</w:t>
      </w:r>
      <w:r>
        <w:rPr>
          <w:spacing w:val="-3"/>
        </w:rPr>
        <w:t> </w:t>
      </w:r>
      <w:r>
        <w:rPr/>
        <w:t>Custos</w:t>
      </w:r>
      <w:r>
        <w:rPr>
          <w:spacing w:val="-3"/>
        </w:rPr>
        <w:t> </w:t>
      </w:r>
      <w:r>
        <w:rPr/>
        <w:t>e</w:t>
      </w:r>
      <w:r>
        <w:rPr>
          <w:spacing w:val="-3"/>
        </w:rPr>
        <w:t> </w:t>
      </w:r>
      <w:r>
        <w:rPr/>
        <w:t>Formação</w:t>
      </w:r>
      <w:r>
        <w:rPr>
          <w:spacing w:val="-3"/>
        </w:rPr>
        <w:t> </w:t>
      </w:r>
      <w:r>
        <w:rPr/>
        <w:t>de</w:t>
      </w:r>
      <w:r>
        <w:rPr>
          <w:spacing w:val="-3"/>
        </w:rPr>
        <w:t> </w:t>
      </w:r>
      <w:r>
        <w:rPr/>
        <w:t>Preços</w:t>
      </w:r>
      <w:r>
        <w:rPr>
          <w:spacing w:val="-3"/>
        </w:rPr>
        <w:t> </w:t>
      </w:r>
      <w:r>
        <w:rPr/>
        <w:t>é</w:t>
      </w:r>
      <w:r>
        <w:rPr>
          <w:spacing w:val="-3"/>
        </w:rPr>
        <w:t> </w:t>
      </w:r>
      <w:r>
        <w:rPr/>
        <w:t>uma</w:t>
      </w:r>
      <w:r>
        <w:rPr>
          <w:spacing w:val="-3"/>
        </w:rPr>
        <w:t> </w:t>
      </w:r>
      <w:r>
        <w:rPr/>
        <w:t>importante</w:t>
      </w:r>
      <w:r>
        <w:rPr>
          <w:spacing w:val="-3"/>
        </w:rPr>
        <w:t> </w:t>
      </w:r>
      <w:r>
        <w:rPr/>
        <w:t>ferramenta</w:t>
      </w:r>
      <w:r>
        <w:rPr>
          <w:spacing w:val="-3"/>
        </w:rPr>
        <w:t> </w:t>
      </w:r>
      <w:r>
        <w:rPr/>
        <w:t>que</w:t>
      </w:r>
      <w:r>
        <w:rPr>
          <w:spacing w:val="-3"/>
        </w:rPr>
        <w:t> </w:t>
      </w:r>
      <w:r>
        <w:rPr/>
        <w:t>contribui</w:t>
      </w:r>
      <w:r>
        <w:rPr>
          <w:spacing w:val="-3"/>
        </w:rPr>
        <w:t> </w:t>
      </w:r>
      <w:r>
        <w:rPr/>
        <w:t>para</w:t>
      </w:r>
      <w:r>
        <w:rPr>
          <w:spacing w:val="-3"/>
        </w:rPr>
        <w:t> </w:t>
      </w:r>
      <w:r>
        <w:rPr/>
        <w:t>a</w:t>
      </w:r>
      <w:r>
        <w:rPr>
          <w:spacing w:val="-3"/>
        </w:rPr>
        <w:t> </w:t>
      </w:r>
      <w:r>
        <w:rPr/>
        <w:t>análise</w:t>
      </w:r>
      <w:r>
        <w:rPr>
          <w:spacing w:val="-3"/>
        </w:rPr>
        <w:t> </w:t>
      </w:r>
      <w:r>
        <w:rPr/>
        <w:t>crítica</w:t>
      </w:r>
      <w:r>
        <w:rPr>
          <w:spacing w:val="-3"/>
        </w:rPr>
        <w:t> </w:t>
      </w:r>
      <w:r>
        <w:rPr/>
        <w:t>da</w:t>
      </w:r>
      <w:r>
        <w:rPr>
          <w:spacing w:val="-3"/>
        </w:rPr>
        <w:t> </w:t>
      </w:r>
      <w:r>
        <w:rPr/>
        <w:t>composição</w:t>
      </w:r>
      <w:r>
        <w:rPr>
          <w:spacing w:val="-3"/>
        </w:rPr>
        <w:t> </w:t>
      </w:r>
      <w:r>
        <w:rPr/>
        <w:t>dos</w:t>
      </w:r>
      <w:r>
        <w:rPr>
          <w:spacing w:val="-3"/>
        </w:rPr>
        <w:t> </w:t>
      </w:r>
      <w:r>
        <w:rPr/>
        <w:t>preços</w:t>
      </w:r>
      <w:r>
        <w:rPr>
          <w:spacing w:val="-3"/>
        </w:rPr>
        <w:t> </w:t>
      </w:r>
      <w:r>
        <w:rPr/>
        <w:t>unitários</w:t>
      </w:r>
      <w:r>
        <w:rPr>
          <w:spacing w:val="-3"/>
        </w:rPr>
        <w:t> </w:t>
      </w:r>
      <w:r>
        <w:rPr/>
        <w:t>e</w:t>
      </w:r>
      <w:r>
        <w:rPr>
          <w:spacing w:val="-3"/>
        </w:rPr>
        <w:t> </w:t>
      </w:r>
      <w:r>
        <w:rPr/>
        <w:t>total,</w:t>
      </w:r>
      <w:r>
        <w:rPr>
          <w:spacing w:val="-3"/>
        </w:rPr>
        <w:t> </w:t>
      </w:r>
      <w:r>
        <w:rPr/>
        <w:t>com</w:t>
      </w:r>
      <w:r>
        <w:rPr>
          <w:spacing w:val="-3"/>
        </w:rPr>
        <w:t> </w:t>
      </w:r>
      <w:r>
        <w:rPr/>
        <w:t>vistas</w:t>
      </w:r>
      <w:r>
        <w:rPr>
          <w:spacing w:val="-3"/>
        </w:rPr>
        <w:t> </w:t>
      </w:r>
      <w:r>
        <w:rPr/>
        <w:t>a</w:t>
      </w:r>
      <w:r>
        <w:rPr>
          <w:spacing w:val="-3"/>
        </w:rPr>
        <w:t> </w:t>
      </w:r>
      <w:r>
        <w:rPr/>
        <w:t>mitigar</w:t>
      </w:r>
      <w:r>
        <w:rPr>
          <w:spacing w:val="-3"/>
        </w:rPr>
        <w:t> </w:t>
      </w:r>
      <w:r>
        <w:rPr/>
        <w:t>a</w:t>
      </w:r>
      <w:r>
        <w:rPr>
          <w:spacing w:val="-3"/>
        </w:rPr>
        <w:t> </w:t>
      </w:r>
      <w:r>
        <w:rPr/>
        <w:t>assimetria</w:t>
      </w:r>
      <w:r>
        <w:rPr>
          <w:spacing w:val="-3"/>
        </w:rPr>
        <w:t> </w:t>
      </w:r>
      <w:r>
        <w:rPr/>
        <w:t>de</w:t>
      </w:r>
      <w:r>
        <w:rPr>
          <w:spacing w:val="-3"/>
        </w:rPr>
        <w:t> </w:t>
      </w:r>
      <w:r>
        <w:rPr/>
        <w:t>informações e auxiliar na eventual realização de diligência destinada a esclarecer ou a complementar a instrução do processo.</w:t>
      </w:r>
    </w:p>
    <w:p>
      <w:pPr>
        <w:pStyle w:val="BodyText"/>
        <w:spacing w:line="232" w:lineRule="auto" w:before="181"/>
      </w:pPr>
      <w:r>
        <w:rPr/>
        <w:t>A</w:t>
      </w:r>
      <w:r>
        <w:rPr>
          <w:spacing w:val="-12"/>
        </w:rPr>
        <w:t> </w:t>
      </w:r>
      <w:r>
        <w:rPr/>
        <w:t>Planilha</w:t>
      </w:r>
      <w:r>
        <w:rPr>
          <w:spacing w:val="-4"/>
        </w:rPr>
        <w:t> </w:t>
      </w:r>
      <w:r>
        <w:rPr/>
        <w:t>de</w:t>
      </w:r>
      <w:r>
        <w:rPr>
          <w:spacing w:val="-3"/>
        </w:rPr>
        <w:t> </w:t>
      </w:r>
      <w:r>
        <w:rPr/>
        <w:t>Custos</w:t>
      </w:r>
      <w:r>
        <w:rPr>
          <w:spacing w:val="-3"/>
        </w:rPr>
        <w:t> </w:t>
      </w:r>
      <w:r>
        <w:rPr/>
        <w:t>e</w:t>
      </w:r>
      <w:r>
        <w:rPr>
          <w:spacing w:val="-3"/>
        </w:rPr>
        <w:t> </w:t>
      </w:r>
      <w:r>
        <w:rPr/>
        <w:t>Formação</w:t>
      </w:r>
      <w:r>
        <w:rPr>
          <w:spacing w:val="-3"/>
        </w:rPr>
        <w:t> </w:t>
      </w:r>
      <w:r>
        <w:rPr/>
        <w:t>de</w:t>
      </w:r>
      <w:r>
        <w:rPr>
          <w:spacing w:val="-3"/>
        </w:rPr>
        <w:t> </w:t>
      </w:r>
      <w:r>
        <w:rPr/>
        <w:t>Preços</w:t>
      </w:r>
      <w:r>
        <w:rPr>
          <w:spacing w:val="-3"/>
        </w:rPr>
        <w:t> </w:t>
      </w:r>
      <w:r>
        <w:rPr/>
        <w:t>deve</w:t>
      </w:r>
      <w:r>
        <w:rPr>
          <w:spacing w:val="-3"/>
        </w:rPr>
        <w:t> </w:t>
      </w:r>
      <w:r>
        <w:rPr/>
        <w:t>ser</w:t>
      </w:r>
      <w:r>
        <w:rPr>
          <w:spacing w:val="-3"/>
        </w:rPr>
        <w:t> </w:t>
      </w:r>
      <w:r>
        <w:rPr/>
        <w:t>entregue</w:t>
      </w:r>
      <w:r>
        <w:rPr>
          <w:spacing w:val="-3"/>
        </w:rPr>
        <w:t> </w:t>
      </w:r>
      <w:r>
        <w:rPr/>
        <w:t>pelo</w:t>
      </w:r>
      <w:r>
        <w:rPr>
          <w:spacing w:val="-3"/>
        </w:rPr>
        <w:t> </w:t>
      </w:r>
      <w:r>
        <w:rPr/>
        <w:t>licitante</w:t>
      </w:r>
      <w:r>
        <w:rPr>
          <w:spacing w:val="-3"/>
        </w:rPr>
        <w:t> </w:t>
      </w:r>
      <w:r>
        <w:rPr/>
        <w:t>durante</w:t>
      </w:r>
      <w:r>
        <w:rPr>
          <w:spacing w:val="-3"/>
        </w:rPr>
        <w:t> </w:t>
      </w:r>
      <w:r>
        <w:rPr/>
        <w:t>a</w:t>
      </w:r>
      <w:r>
        <w:rPr>
          <w:spacing w:val="-3"/>
        </w:rPr>
        <w:t> </w:t>
      </w:r>
      <w:r>
        <w:rPr/>
        <w:t>fase</w:t>
      </w:r>
      <w:r>
        <w:rPr>
          <w:spacing w:val="-3"/>
        </w:rPr>
        <w:t> </w:t>
      </w:r>
      <w:r>
        <w:rPr/>
        <w:t>de</w:t>
      </w:r>
      <w:r>
        <w:rPr>
          <w:spacing w:val="-3"/>
        </w:rPr>
        <w:t> </w:t>
      </w:r>
      <w:r>
        <w:rPr/>
        <w:t>recebimento</w:t>
      </w:r>
      <w:r>
        <w:rPr>
          <w:spacing w:val="-3"/>
        </w:rPr>
        <w:t> </w:t>
      </w:r>
      <w:r>
        <w:rPr/>
        <w:t>de</w:t>
      </w:r>
      <w:r>
        <w:rPr>
          <w:spacing w:val="-3"/>
        </w:rPr>
        <w:t> </w:t>
      </w:r>
      <w:r>
        <w:rPr/>
        <w:t>propostas</w:t>
      </w:r>
      <w:r>
        <w:rPr>
          <w:spacing w:val="-3"/>
        </w:rPr>
        <w:t> </w:t>
      </w:r>
      <w:r>
        <w:rPr/>
        <w:t>e</w:t>
      </w:r>
      <w:r>
        <w:rPr>
          <w:spacing w:val="-3"/>
        </w:rPr>
        <w:t> </w:t>
      </w:r>
      <w:r>
        <w:rPr/>
        <w:t>não</w:t>
      </w:r>
      <w:r>
        <w:rPr>
          <w:spacing w:val="-3"/>
        </w:rPr>
        <w:t> </w:t>
      </w:r>
      <w:r>
        <w:rPr/>
        <w:t>se</w:t>
      </w:r>
      <w:r>
        <w:rPr>
          <w:spacing w:val="-3"/>
        </w:rPr>
        <w:t> </w:t>
      </w:r>
      <w:r>
        <w:rPr/>
        <w:t>vincula</w:t>
      </w:r>
      <w:r>
        <w:rPr>
          <w:spacing w:val="-3"/>
        </w:rPr>
        <w:t> </w:t>
      </w:r>
      <w:r>
        <w:rPr/>
        <w:t>à</w:t>
      </w:r>
      <w:r>
        <w:rPr>
          <w:spacing w:val="-3"/>
        </w:rPr>
        <w:t> </w:t>
      </w:r>
      <w:r>
        <w:rPr/>
        <w:t>estimativa</w:t>
      </w:r>
      <w:r>
        <w:rPr>
          <w:spacing w:val="-3"/>
        </w:rPr>
        <w:t> </w:t>
      </w:r>
      <w:r>
        <w:rPr/>
        <w:t>apresentada</w:t>
      </w:r>
      <w:r>
        <w:rPr>
          <w:spacing w:val="-3"/>
        </w:rPr>
        <w:t> </w:t>
      </w:r>
      <w:r>
        <w:rPr/>
        <w:t>pelo</w:t>
      </w:r>
      <w:r>
        <w:rPr>
          <w:spacing w:val="-3"/>
        </w:rPr>
        <w:t> </w:t>
      </w:r>
      <w:r>
        <w:rPr/>
        <w:t>órgão</w:t>
      </w:r>
      <w:r>
        <w:rPr>
          <w:spacing w:val="-3"/>
        </w:rPr>
        <w:t> </w:t>
      </w:r>
      <w:r>
        <w:rPr/>
        <w:t>contratante</w:t>
      </w:r>
      <w:r>
        <w:rPr>
          <w:spacing w:val="-3"/>
        </w:rPr>
        <w:t> </w:t>
      </w:r>
      <w:r>
        <w:rPr/>
        <w:t>na</w:t>
      </w:r>
      <w:r>
        <w:rPr>
          <w:spacing w:val="-3"/>
        </w:rPr>
        <w:t> </w:t>
      </w:r>
      <w:r>
        <w:rPr/>
        <w:t>fase</w:t>
      </w:r>
      <w:r>
        <w:rPr>
          <w:spacing w:val="-3"/>
        </w:rPr>
        <w:t> </w:t>
      </w:r>
      <w:r>
        <w:rPr/>
        <w:t>de planejamento da contratação.</w:t>
      </w:r>
    </w:p>
    <w:p>
      <w:pPr>
        <w:pStyle w:val="BodyText"/>
        <w:spacing w:line="232" w:lineRule="auto" w:before="181"/>
        <w:ind w:right="391"/>
      </w:pPr>
      <w:r>
        <w:rPr/>
        <w:t>Por</w:t>
      </w:r>
      <w:r>
        <w:rPr>
          <w:spacing w:val="-4"/>
        </w:rPr>
        <w:t> </w:t>
      </w:r>
      <w:r>
        <w:rPr/>
        <w:t>se</w:t>
      </w:r>
      <w:r>
        <w:rPr>
          <w:spacing w:val="-4"/>
        </w:rPr>
        <w:t> </w:t>
      </w:r>
      <w:r>
        <w:rPr/>
        <w:t>tratar</w:t>
      </w:r>
      <w:r>
        <w:rPr>
          <w:spacing w:val="-4"/>
        </w:rPr>
        <w:t> </w:t>
      </w:r>
      <w:r>
        <w:rPr/>
        <w:t>de</w:t>
      </w:r>
      <w:r>
        <w:rPr>
          <w:spacing w:val="-4"/>
        </w:rPr>
        <w:t> </w:t>
      </w:r>
      <w:r>
        <w:rPr/>
        <w:t>contratação</w:t>
      </w:r>
      <w:r>
        <w:rPr>
          <w:spacing w:val="-4"/>
        </w:rPr>
        <w:t> </w:t>
      </w:r>
      <w:r>
        <w:rPr/>
        <w:t>por</w:t>
      </w:r>
      <w:r>
        <w:rPr>
          <w:spacing w:val="-4"/>
        </w:rPr>
        <w:t> </w:t>
      </w:r>
      <w:r>
        <w:rPr/>
        <w:t>pagamento</w:t>
      </w:r>
      <w:r>
        <w:rPr>
          <w:spacing w:val="-4"/>
        </w:rPr>
        <w:t> </w:t>
      </w:r>
      <w:r>
        <w:rPr/>
        <w:t>fixo</w:t>
      </w:r>
      <w:r>
        <w:rPr>
          <w:spacing w:val="-4"/>
        </w:rPr>
        <w:t> </w:t>
      </w:r>
      <w:r>
        <w:rPr/>
        <w:t>mensal,</w:t>
      </w:r>
      <w:r>
        <w:rPr>
          <w:spacing w:val="-4"/>
        </w:rPr>
        <w:t> </w:t>
      </w:r>
      <w:r>
        <w:rPr/>
        <w:t>vinculada</w:t>
      </w:r>
      <w:r>
        <w:rPr>
          <w:spacing w:val="-4"/>
        </w:rPr>
        <w:t> </w:t>
      </w:r>
      <w:r>
        <w:rPr/>
        <w:t>ao</w:t>
      </w:r>
      <w:r>
        <w:rPr>
          <w:spacing w:val="-4"/>
        </w:rPr>
        <w:t> </w:t>
      </w:r>
      <w:r>
        <w:rPr/>
        <w:t>atendimento</w:t>
      </w:r>
      <w:r>
        <w:rPr>
          <w:spacing w:val="-4"/>
        </w:rPr>
        <w:t> </w:t>
      </w:r>
      <w:r>
        <w:rPr/>
        <w:t>de</w:t>
      </w:r>
      <w:r>
        <w:rPr>
          <w:spacing w:val="-4"/>
        </w:rPr>
        <w:t> </w:t>
      </w:r>
      <w:r>
        <w:rPr/>
        <w:t>níveis</w:t>
      </w:r>
      <w:r>
        <w:rPr>
          <w:spacing w:val="-4"/>
        </w:rPr>
        <w:t> </w:t>
      </w:r>
      <w:r>
        <w:rPr/>
        <w:t>mínimos</w:t>
      </w:r>
      <w:r>
        <w:rPr>
          <w:spacing w:val="-4"/>
        </w:rPr>
        <w:t> </w:t>
      </w:r>
      <w:r>
        <w:rPr/>
        <w:t>de</w:t>
      </w:r>
      <w:r>
        <w:rPr>
          <w:spacing w:val="-4"/>
        </w:rPr>
        <w:t> </w:t>
      </w:r>
      <w:r>
        <w:rPr/>
        <w:t>serviços,</w:t>
      </w:r>
      <w:r>
        <w:rPr>
          <w:spacing w:val="-4"/>
        </w:rPr>
        <w:t> </w:t>
      </w:r>
      <w:r>
        <w:rPr/>
        <w:t>e</w:t>
      </w:r>
      <w:r>
        <w:rPr>
          <w:spacing w:val="-4"/>
        </w:rPr>
        <w:t> </w:t>
      </w:r>
      <w:r>
        <w:rPr/>
        <w:t>não</w:t>
      </w:r>
      <w:r>
        <w:rPr>
          <w:spacing w:val="-4"/>
        </w:rPr>
        <w:t> </w:t>
      </w:r>
      <w:r>
        <w:rPr/>
        <w:t>se</w:t>
      </w:r>
      <w:r>
        <w:rPr>
          <w:spacing w:val="-4"/>
        </w:rPr>
        <w:t> </w:t>
      </w:r>
      <w:r>
        <w:rPr/>
        <w:t>configurar</w:t>
      </w:r>
      <w:r>
        <w:rPr>
          <w:spacing w:val="-4"/>
        </w:rPr>
        <w:t> </w:t>
      </w:r>
      <w:r>
        <w:rPr/>
        <w:t>como</w:t>
      </w:r>
      <w:r>
        <w:rPr>
          <w:spacing w:val="-4"/>
        </w:rPr>
        <w:t> </w:t>
      </w:r>
      <w:r>
        <w:rPr/>
        <w:t>contratação</w:t>
      </w:r>
      <w:r>
        <w:rPr>
          <w:spacing w:val="-4"/>
        </w:rPr>
        <w:t> </w:t>
      </w:r>
      <w:r>
        <w:rPr/>
        <w:t>com</w:t>
      </w:r>
      <w:r>
        <w:rPr>
          <w:spacing w:val="-4"/>
        </w:rPr>
        <w:t> </w:t>
      </w:r>
      <w:r>
        <w:rPr/>
        <w:t>dedicação</w:t>
      </w:r>
      <w:r>
        <w:rPr>
          <w:spacing w:val="-4"/>
        </w:rPr>
        <w:t> </w:t>
      </w:r>
      <w:r>
        <w:rPr/>
        <w:t>exclusiva</w:t>
      </w:r>
      <w:r>
        <w:rPr>
          <w:spacing w:val="-4"/>
        </w:rPr>
        <w:t> </w:t>
      </w:r>
      <w:r>
        <w:rPr/>
        <w:t>de</w:t>
      </w:r>
      <w:r>
        <w:rPr>
          <w:spacing w:val="-4"/>
        </w:rPr>
        <w:t> </w:t>
      </w:r>
      <w:r>
        <w:rPr/>
        <w:t>mão</w:t>
      </w:r>
      <w:r>
        <w:rPr>
          <w:spacing w:val="-4"/>
        </w:rPr>
        <w:t> </w:t>
      </w:r>
      <w:r>
        <w:rPr/>
        <w:t>de</w:t>
      </w:r>
      <w:r>
        <w:rPr>
          <w:spacing w:val="-4"/>
        </w:rPr>
        <w:t> </w:t>
      </w:r>
      <w:r>
        <w:rPr/>
        <w:t>obra, contratação por homem/hora e tampouco por postos de trabalho:</w:t>
      </w:r>
    </w:p>
    <w:p>
      <w:pPr>
        <w:pStyle w:val="ListParagraph"/>
        <w:numPr>
          <w:ilvl w:val="0"/>
          <w:numId w:val="31"/>
        </w:numPr>
        <w:tabs>
          <w:tab w:pos="482" w:val="left" w:leader="none"/>
        </w:tabs>
        <w:spacing w:line="232" w:lineRule="auto" w:before="182" w:after="0"/>
        <w:ind w:left="299" w:right="945" w:firstLine="0"/>
        <w:jc w:val="left"/>
        <w:rPr>
          <w:sz w:val="18"/>
        </w:rPr>
      </w:pPr>
      <w:r>
        <w:rPr>
          <w:sz w:val="18"/>
        </w:rPr>
        <w:t>O</w:t>
      </w:r>
      <w:r>
        <w:rPr>
          <w:spacing w:val="-4"/>
          <w:sz w:val="18"/>
        </w:rPr>
        <w:t> </w:t>
      </w:r>
      <w:r>
        <w:rPr>
          <w:sz w:val="18"/>
        </w:rPr>
        <w:t>contratado</w:t>
      </w:r>
      <w:r>
        <w:rPr>
          <w:spacing w:val="-4"/>
          <w:sz w:val="18"/>
        </w:rPr>
        <w:t> </w:t>
      </w:r>
      <w:r>
        <w:rPr>
          <w:sz w:val="18"/>
        </w:rPr>
        <w:t>deverá</w:t>
      </w:r>
      <w:r>
        <w:rPr>
          <w:spacing w:val="-4"/>
          <w:sz w:val="18"/>
        </w:rPr>
        <w:t> </w:t>
      </w:r>
      <w:r>
        <w:rPr>
          <w:sz w:val="18"/>
        </w:rPr>
        <w:t>observar</w:t>
      </w:r>
      <w:r>
        <w:rPr>
          <w:spacing w:val="-4"/>
          <w:sz w:val="18"/>
        </w:rPr>
        <w:t> </w:t>
      </w:r>
      <w:r>
        <w:rPr>
          <w:sz w:val="18"/>
        </w:rPr>
        <w:t>os</w:t>
      </w:r>
      <w:r>
        <w:rPr>
          <w:spacing w:val="-4"/>
          <w:sz w:val="18"/>
        </w:rPr>
        <w:t> </w:t>
      </w:r>
      <w:r>
        <w:rPr>
          <w:sz w:val="18"/>
        </w:rPr>
        <w:t>perfis</w:t>
      </w:r>
      <w:r>
        <w:rPr>
          <w:spacing w:val="-4"/>
          <w:sz w:val="18"/>
        </w:rPr>
        <w:t> </w:t>
      </w:r>
      <w:r>
        <w:rPr>
          <w:sz w:val="18"/>
        </w:rPr>
        <w:t>profissionais</w:t>
      </w:r>
      <w:r>
        <w:rPr>
          <w:spacing w:val="-4"/>
          <w:sz w:val="18"/>
        </w:rPr>
        <w:t> </w:t>
      </w:r>
      <w:r>
        <w:rPr>
          <w:sz w:val="18"/>
        </w:rPr>
        <w:t>mínimos</w:t>
      </w:r>
      <w:r>
        <w:rPr>
          <w:spacing w:val="-4"/>
          <w:sz w:val="18"/>
        </w:rPr>
        <w:t> </w:t>
      </w:r>
      <w:r>
        <w:rPr>
          <w:sz w:val="18"/>
        </w:rPr>
        <w:t>exigidos</w:t>
      </w:r>
      <w:r>
        <w:rPr>
          <w:spacing w:val="-4"/>
          <w:sz w:val="18"/>
        </w:rPr>
        <w:t> </w:t>
      </w:r>
      <w:r>
        <w:rPr>
          <w:sz w:val="18"/>
        </w:rPr>
        <w:t>em</w:t>
      </w:r>
      <w:r>
        <w:rPr>
          <w:spacing w:val="-4"/>
          <w:sz w:val="18"/>
        </w:rPr>
        <w:t> </w:t>
      </w:r>
      <w:r>
        <w:rPr>
          <w:sz w:val="18"/>
        </w:rPr>
        <w:t>cada</w:t>
      </w:r>
      <w:r>
        <w:rPr>
          <w:spacing w:val="-4"/>
          <w:sz w:val="18"/>
        </w:rPr>
        <w:t> </w:t>
      </w:r>
      <w:r>
        <w:rPr>
          <w:sz w:val="18"/>
        </w:rPr>
        <w:t>Ordem</w:t>
      </w:r>
      <w:r>
        <w:rPr>
          <w:spacing w:val="-4"/>
          <w:sz w:val="18"/>
        </w:rPr>
        <w:t> </w:t>
      </w:r>
      <w:r>
        <w:rPr>
          <w:sz w:val="18"/>
        </w:rPr>
        <w:t>de</w:t>
      </w:r>
      <w:r>
        <w:rPr>
          <w:spacing w:val="-4"/>
          <w:sz w:val="18"/>
        </w:rPr>
        <w:t> </w:t>
      </w:r>
      <w:r>
        <w:rPr>
          <w:sz w:val="18"/>
        </w:rPr>
        <w:t>Serviço,</w:t>
      </w:r>
      <w:r>
        <w:rPr>
          <w:spacing w:val="-4"/>
          <w:sz w:val="18"/>
        </w:rPr>
        <w:t> </w:t>
      </w:r>
      <w:r>
        <w:rPr>
          <w:sz w:val="18"/>
        </w:rPr>
        <w:t>além</w:t>
      </w:r>
      <w:r>
        <w:rPr>
          <w:spacing w:val="-4"/>
          <w:sz w:val="18"/>
        </w:rPr>
        <w:t> </w:t>
      </w:r>
      <w:r>
        <w:rPr>
          <w:sz w:val="18"/>
        </w:rPr>
        <w:t>da</w:t>
      </w:r>
      <w:r>
        <w:rPr>
          <w:spacing w:val="-4"/>
          <w:sz w:val="18"/>
        </w:rPr>
        <w:t> </w:t>
      </w:r>
      <w:r>
        <w:rPr>
          <w:sz w:val="18"/>
        </w:rPr>
        <w:t>base</w:t>
      </w:r>
      <w:r>
        <w:rPr>
          <w:spacing w:val="-4"/>
          <w:sz w:val="18"/>
        </w:rPr>
        <w:t> </w:t>
      </w:r>
      <w:r>
        <w:rPr>
          <w:sz w:val="18"/>
        </w:rPr>
        <w:t>salarial</w:t>
      </w:r>
      <w:r>
        <w:rPr>
          <w:spacing w:val="-4"/>
          <w:sz w:val="18"/>
        </w:rPr>
        <w:t> </w:t>
      </w:r>
      <w:r>
        <w:rPr>
          <w:sz w:val="18"/>
        </w:rPr>
        <w:t>dos</w:t>
      </w:r>
      <w:r>
        <w:rPr>
          <w:spacing w:val="-4"/>
          <w:sz w:val="18"/>
        </w:rPr>
        <w:t> </w:t>
      </w:r>
      <w:r>
        <w:rPr>
          <w:sz w:val="18"/>
        </w:rPr>
        <w:t>profissionais</w:t>
      </w:r>
      <w:r>
        <w:rPr>
          <w:spacing w:val="-4"/>
          <w:sz w:val="18"/>
        </w:rPr>
        <w:t> </w:t>
      </w:r>
      <w:r>
        <w:rPr>
          <w:sz w:val="18"/>
        </w:rPr>
        <w:t>previstos</w:t>
      </w:r>
      <w:r>
        <w:rPr>
          <w:spacing w:val="-4"/>
          <w:sz w:val="18"/>
        </w:rPr>
        <w:t> </w:t>
      </w:r>
      <w:r>
        <w:rPr>
          <w:sz w:val="18"/>
        </w:rPr>
        <w:t>na</w:t>
      </w:r>
      <w:r>
        <w:rPr>
          <w:spacing w:val="-4"/>
          <w:sz w:val="18"/>
        </w:rPr>
        <w:t> </w:t>
      </w:r>
      <w:r>
        <w:rPr>
          <w:sz w:val="18"/>
        </w:rPr>
        <w:t>planilha</w:t>
      </w:r>
      <w:r>
        <w:rPr>
          <w:spacing w:val="-4"/>
          <w:sz w:val="18"/>
        </w:rPr>
        <w:t> </w:t>
      </w:r>
      <w:r>
        <w:rPr>
          <w:sz w:val="18"/>
        </w:rPr>
        <w:t>de</w:t>
      </w:r>
      <w:r>
        <w:rPr>
          <w:spacing w:val="-4"/>
          <w:sz w:val="18"/>
        </w:rPr>
        <w:t> </w:t>
      </w:r>
      <w:r>
        <w:rPr>
          <w:sz w:val="18"/>
        </w:rPr>
        <w:t>custos</w:t>
      </w:r>
      <w:r>
        <w:rPr>
          <w:spacing w:val="-4"/>
          <w:sz w:val="18"/>
        </w:rPr>
        <w:t> </w:t>
      </w:r>
      <w:r>
        <w:rPr>
          <w:sz w:val="18"/>
        </w:rPr>
        <w:t>e</w:t>
      </w:r>
      <w:r>
        <w:rPr>
          <w:spacing w:val="-4"/>
          <w:sz w:val="18"/>
        </w:rPr>
        <w:t> </w:t>
      </w:r>
      <w:r>
        <w:rPr>
          <w:sz w:val="18"/>
        </w:rPr>
        <w:t>formação</w:t>
      </w:r>
      <w:r>
        <w:rPr>
          <w:spacing w:val="-4"/>
          <w:sz w:val="18"/>
        </w:rPr>
        <w:t> </w:t>
      </w:r>
      <w:r>
        <w:rPr>
          <w:sz w:val="18"/>
        </w:rPr>
        <w:t>de</w:t>
      </w:r>
      <w:r>
        <w:rPr>
          <w:spacing w:val="-4"/>
          <w:sz w:val="18"/>
        </w:rPr>
        <w:t> </w:t>
      </w:r>
      <w:r>
        <w:rPr>
          <w:sz w:val="18"/>
        </w:rPr>
        <w:t>preços constante da proposta vencedora da licitação;</w:t>
      </w:r>
    </w:p>
    <w:p>
      <w:pPr>
        <w:pStyle w:val="ListParagraph"/>
        <w:numPr>
          <w:ilvl w:val="0"/>
          <w:numId w:val="31"/>
        </w:numPr>
        <w:tabs>
          <w:tab w:pos="482" w:val="left" w:leader="none"/>
        </w:tabs>
        <w:spacing w:line="232" w:lineRule="auto" w:before="181" w:after="0"/>
        <w:ind w:left="299" w:right="402" w:firstLine="0"/>
        <w:jc w:val="left"/>
        <w:rPr>
          <w:sz w:val="18"/>
        </w:rPr>
      </w:pPr>
      <w:r>
        <w:rPr>
          <w:sz w:val="18"/>
        </w:rPr>
        <w:t>A</w:t>
      </w:r>
      <w:r>
        <w:rPr>
          <w:spacing w:val="-12"/>
          <w:sz w:val="18"/>
        </w:rPr>
        <w:t> </w:t>
      </w:r>
      <w:r>
        <w:rPr>
          <w:sz w:val="18"/>
        </w:rPr>
        <w:t>fiscalização</w:t>
      </w:r>
      <w:r>
        <w:rPr>
          <w:spacing w:val="-4"/>
          <w:sz w:val="18"/>
        </w:rPr>
        <w:t> </w:t>
      </w:r>
      <w:r>
        <w:rPr>
          <w:sz w:val="18"/>
        </w:rPr>
        <w:t>do</w:t>
      </w:r>
      <w:r>
        <w:rPr>
          <w:spacing w:val="-4"/>
          <w:sz w:val="18"/>
        </w:rPr>
        <w:t> </w:t>
      </w:r>
      <w:r>
        <w:rPr>
          <w:sz w:val="18"/>
        </w:rPr>
        <w:t>contrato</w:t>
      </w:r>
      <w:r>
        <w:rPr>
          <w:spacing w:val="-4"/>
          <w:sz w:val="18"/>
        </w:rPr>
        <w:t> </w:t>
      </w:r>
      <w:r>
        <w:rPr>
          <w:sz w:val="18"/>
        </w:rPr>
        <w:t>verificará</w:t>
      </w:r>
      <w:r>
        <w:rPr>
          <w:spacing w:val="-4"/>
          <w:sz w:val="18"/>
        </w:rPr>
        <w:t> </w:t>
      </w:r>
      <w:r>
        <w:rPr>
          <w:sz w:val="18"/>
        </w:rPr>
        <w:t>o</w:t>
      </w:r>
      <w:r>
        <w:rPr>
          <w:spacing w:val="-4"/>
          <w:sz w:val="18"/>
        </w:rPr>
        <w:t> </w:t>
      </w:r>
      <w:r>
        <w:rPr>
          <w:sz w:val="18"/>
        </w:rPr>
        <w:t>alcance</w:t>
      </w:r>
      <w:r>
        <w:rPr>
          <w:spacing w:val="-4"/>
          <w:sz w:val="18"/>
        </w:rPr>
        <w:t> </w:t>
      </w:r>
      <w:r>
        <w:rPr>
          <w:sz w:val="18"/>
        </w:rPr>
        <w:t>do</w:t>
      </w:r>
      <w:r>
        <w:rPr>
          <w:spacing w:val="-4"/>
          <w:sz w:val="18"/>
        </w:rPr>
        <w:t> </w:t>
      </w:r>
      <w:r>
        <w:rPr>
          <w:sz w:val="18"/>
        </w:rPr>
        <w:t>objetivo</w:t>
      </w:r>
      <w:r>
        <w:rPr>
          <w:spacing w:val="-4"/>
          <w:sz w:val="18"/>
        </w:rPr>
        <w:t> </w:t>
      </w:r>
      <w:r>
        <w:rPr>
          <w:sz w:val="18"/>
        </w:rPr>
        <w:t>da</w:t>
      </w:r>
      <w:r>
        <w:rPr>
          <w:spacing w:val="-4"/>
          <w:sz w:val="18"/>
        </w:rPr>
        <w:t> </w:t>
      </w:r>
      <w:r>
        <w:rPr>
          <w:sz w:val="18"/>
        </w:rPr>
        <w:t>OS,</w:t>
      </w:r>
      <w:r>
        <w:rPr>
          <w:spacing w:val="-4"/>
          <w:sz w:val="18"/>
        </w:rPr>
        <w:t> </w:t>
      </w:r>
      <w:r>
        <w:rPr>
          <w:sz w:val="18"/>
        </w:rPr>
        <w:t>a</w:t>
      </w:r>
      <w:r>
        <w:rPr>
          <w:spacing w:val="-4"/>
          <w:sz w:val="18"/>
        </w:rPr>
        <w:t> </w:t>
      </w:r>
      <w:r>
        <w:rPr>
          <w:sz w:val="18"/>
        </w:rPr>
        <w:t>efetiva</w:t>
      </w:r>
      <w:r>
        <w:rPr>
          <w:spacing w:val="-4"/>
          <w:sz w:val="18"/>
        </w:rPr>
        <w:t> </w:t>
      </w:r>
      <w:r>
        <w:rPr>
          <w:sz w:val="18"/>
        </w:rPr>
        <w:t>disponibilização</w:t>
      </w:r>
      <w:r>
        <w:rPr>
          <w:spacing w:val="-4"/>
          <w:sz w:val="18"/>
        </w:rPr>
        <w:t> </w:t>
      </w:r>
      <w:r>
        <w:rPr>
          <w:sz w:val="18"/>
        </w:rPr>
        <w:t>dos</w:t>
      </w:r>
      <w:r>
        <w:rPr>
          <w:spacing w:val="-4"/>
          <w:sz w:val="18"/>
        </w:rPr>
        <w:t> </w:t>
      </w:r>
      <w:r>
        <w:rPr>
          <w:sz w:val="18"/>
        </w:rPr>
        <w:t>perfis</w:t>
      </w:r>
      <w:r>
        <w:rPr>
          <w:spacing w:val="-4"/>
          <w:sz w:val="18"/>
        </w:rPr>
        <w:t> </w:t>
      </w:r>
      <w:r>
        <w:rPr>
          <w:sz w:val="18"/>
        </w:rPr>
        <w:t>profissionais</w:t>
      </w:r>
      <w:r>
        <w:rPr>
          <w:spacing w:val="-4"/>
          <w:sz w:val="18"/>
        </w:rPr>
        <w:t> </w:t>
      </w:r>
      <w:r>
        <w:rPr>
          <w:sz w:val="18"/>
        </w:rPr>
        <w:t>mínimos</w:t>
      </w:r>
      <w:r>
        <w:rPr>
          <w:spacing w:val="-4"/>
          <w:sz w:val="18"/>
        </w:rPr>
        <w:t> </w:t>
      </w:r>
      <w:r>
        <w:rPr>
          <w:sz w:val="18"/>
        </w:rPr>
        <w:t>previstos</w:t>
      </w:r>
      <w:r>
        <w:rPr>
          <w:spacing w:val="-4"/>
          <w:sz w:val="18"/>
        </w:rPr>
        <w:t> </w:t>
      </w:r>
      <w:r>
        <w:rPr>
          <w:sz w:val="18"/>
        </w:rPr>
        <w:t>na</w:t>
      </w:r>
      <w:r>
        <w:rPr>
          <w:spacing w:val="-4"/>
          <w:sz w:val="18"/>
        </w:rPr>
        <w:t> </w:t>
      </w:r>
      <w:r>
        <w:rPr>
          <w:sz w:val="18"/>
        </w:rPr>
        <w:t>OS,</w:t>
      </w:r>
      <w:r>
        <w:rPr>
          <w:spacing w:val="-4"/>
          <w:sz w:val="18"/>
        </w:rPr>
        <w:t> </w:t>
      </w:r>
      <w:r>
        <w:rPr>
          <w:sz w:val="18"/>
        </w:rPr>
        <w:t>a</w:t>
      </w:r>
      <w:r>
        <w:rPr>
          <w:spacing w:val="-4"/>
          <w:sz w:val="18"/>
        </w:rPr>
        <w:t> </w:t>
      </w:r>
      <w:r>
        <w:rPr>
          <w:sz w:val="18"/>
        </w:rPr>
        <w:t>qualidade</w:t>
      </w:r>
      <w:r>
        <w:rPr>
          <w:spacing w:val="-4"/>
          <w:sz w:val="18"/>
        </w:rPr>
        <w:t> </w:t>
      </w:r>
      <w:r>
        <w:rPr>
          <w:sz w:val="18"/>
        </w:rPr>
        <w:t>dos</w:t>
      </w:r>
      <w:r>
        <w:rPr>
          <w:spacing w:val="-4"/>
          <w:sz w:val="18"/>
        </w:rPr>
        <w:t> </w:t>
      </w:r>
      <w:r>
        <w:rPr>
          <w:sz w:val="18"/>
        </w:rPr>
        <w:t>produtos/resultados</w:t>
      </w:r>
      <w:r>
        <w:rPr>
          <w:spacing w:val="-4"/>
          <w:sz w:val="18"/>
        </w:rPr>
        <w:t> </w:t>
      </w:r>
      <w:r>
        <w:rPr>
          <w:sz w:val="18"/>
        </w:rPr>
        <w:t>entregues</w:t>
      </w:r>
      <w:r>
        <w:rPr>
          <w:spacing w:val="-4"/>
          <w:sz w:val="18"/>
        </w:rPr>
        <w:t> </w:t>
      </w:r>
      <w:r>
        <w:rPr>
          <w:sz w:val="18"/>
        </w:rPr>
        <w:t>e</w:t>
      </w:r>
      <w:r>
        <w:rPr>
          <w:spacing w:val="-4"/>
          <w:sz w:val="18"/>
        </w:rPr>
        <w:t> </w:t>
      </w:r>
      <w:r>
        <w:rPr>
          <w:sz w:val="18"/>
        </w:rPr>
        <w:t>o</w:t>
      </w:r>
      <w:r>
        <w:rPr>
          <w:spacing w:val="-4"/>
          <w:sz w:val="18"/>
        </w:rPr>
        <w:t> </w:t>
      </w:r>
      <w:r>
        <w:rPr>
          <w:sz w:val="18"/>
        </w:rPr>
        <w:t>prazo de atendimento conforme critérios de aceitação e níveis mínimos de serviço estabelecidos;</w:t>
      </w:r>
    </w:p>
    <w:p>
      <w:pPr>
        <w:pStyle w:val="ListParagraph"/>
        <w:numPr>
          <w:ilvl w:val="0"/>
          <w:numId w:val="31"/>
        </w:numPr>
        <w:tabs>
          <w:tab w:pos="482" w:val="left" w:leader="none"/>
        </w:tabs>
        <w:spacing w:line="232" w:lineRule="auto" w:before="181" w:after="0"/>
        <w:ind w:left="299" w:right="393" w:firstLine="0"/>
        <w:jc w:val="left"/>
        <w:rPr>
          <w:sz w:val="18"/>
        </w:rPr>
      </w:pPr>
      <w:r>
        <w:rPr>
          <w:sz w:val="18"/>
        </w:rPr>
        <w:t>O</w:t>
      </w:r>
      <w:r>
        <w:rPr>
          <w:spacing w:val="-4"/>
          <w:sz w:val="18"/>
        </w:rPr>
        <w:t> </w:t>
      </w:r>
      <w:r>
        <w:rPr>
          <w:sz w:val="18"/>
        </w:rPr>
        <w:t>contratado</w:t>
      </w:r>
      <w:r>
        <w:rPr>
          <w:spacing w:val="-4"/>
          <w:sz w:val="18"/>
        </w:rPr>
        <w:t> </w:t>
      </w:r>
      <w:r>
        <w:rPr>
          <w:sz w:val="18"/>
        </w:rPr>
        <w:t>possui</w:t>
      </w:r>
      <w:r>
        <w:rPr>
          <w:spacing w:val="-4"/>
          <w:sz w:val="18"/>
        </w:rPr>
        <w:t> </w:t>
      </w:r>
      <w:r>
        <w:rPr>
          <w:sz w:val="18"/>
        </w:rPr>
        <w:t>total</w:t>
      </w:r>
      <w:r>
        <w:rPr>
          <w:spacing w:val="-4"/>
          <w:sz w:val="18"/>
        </w:rPr>
        <w:t> </w:t>
      </w:r>
      <w:r>
        <w:rPr>
          <w:sz w:val="18"/>
        </w:rPr>
        <w:t>gestão</w:t>
      </w:r>
      <w:r>
        <w:rPr>
          <w:spacing w:val="-4"/>
          <w:sz w:val="18"/>
        </w:rPr>
        <w:t> </w:t>
      </w:r>
      <w:r>
        <w:rPr>
          <w:sz w:val="18"/>
        </w:rPr>
        <w:t>sobre</w:t>
      </w:r>
      <w:r>
        <w:rPr>
          <w:spacing w:val="-4"/>
          <w:sz w:val="18"/>
        </w:rPr>
        <w:t> </w:t>
      </w:r>
      <w:r>
        <w:rPr>
          <w:sz w:val="18"/>
        </w:rPr>
        <w:t>a</w:t>
      </w:r>
      <w:r>
        <w:rPr>
          <w:spacing w:val="-4"/>
          <w:sz w:val="18"/>
        </w:rPr>
        <w:t> </w:t>
      </w:r>
      <w:r>
        <w:rPr>
          <w:sz w:val="18"/>
        </w:rPr>
        <w:t>equipe</w:t>
      </w:r>
      <w:r>
        <w:rPr>
          <w:spacing w:val="-4"/>
          <w:sz w:val="18"/>
        </w:rPr>
        <w:t> </w:t>
      </w:r>
      <w:r>
        <w:rPr>
          <w:sz w:val="18"/>
        </w:rPr>
        <w:t>do</w:t>
      </w:r>
      <w:r>
        <w:rPr>
          <w:spacing w:val="-4"/>
          <w:sz w:val="18"/>
        </w:rPr>
        <w:t> </w:t>
      </w:r>
      <w:r>
        <w:rPr>
          <w:sz w:val="18"/>
        </w:rPr>
        <w:t>contrato,</w:t>
      </w:r>
      <w:r>
        <w:rPr>
          <w:spacing w:val="-4"/>
          <w:sz w:val="18"/>
        </w:rPr>
        <w:t> </w:t>
      </w:r>
      <w:r>
        <w:rPr>
          <w:sz w:val="18"/>
        </w:rPr>
        <w:t>podendo</w:t>
      </w:r>
      <w:r>
        <w:rPr>
          <w:spacing w:val="-4"/>
          <w:sz w:val="18"/>
        </w:rPr>
        <w:t> </w:t>
      </w:r>
      <w:r>
        <w:rPr>
          <w:sz w:val="18"/>
        </w:rPr>
        <w:t>realizar</w:t>
      </w:r>
      <w:r>
        <w:rPr>
          <w:spacing w:val="-4"/>
          <w:sz w:val="18"/>
        </w:rPr>
        <w:t> </w:t>
      </w:r>
      <w:r>
        <w:rPr>
          <w:sz w:val="18"/>
        </w:rPr>
        <w:t>alterações</w:t>
      </w:r>
      <w:r>
        <w:rPr>
          <w:spacing w:val="-4"/>
          <w:sz w:val="18"/>
        </w:rPr>
        <w:t> </w:t>
      </w:r>
      <w:r>
        <w:rPr>
          <w:sz w:val="18"/>
        </w:rPr>
        <w:t>na</w:t>
      </w:r>
      <w:r>
        <w:rPr>
          <w:spacing w:val="-4"/>
          <w:sz w:val="18"/>
        </w:rPr>
        <w:t> </w:t>
      </w:r>
      <w:r>
        <w:rPr>
          <w:sz w:val="18"/>
        </w:rPr>
        <w:t>quantidade</w:t>
      </w:r>
      <w:r>
        <w:rPr>
          <w:spacing w:val="-4"/>
          <w:sz w:val="18"/>
        </w:rPr>
        <w:t> </w:t>
      </w:r>
      <w:r>
        <w:rPr>
          <w:sz w:val="18"/>
        </w:rPr>
        <w:t>dos</w:t>
      </w:r>
      <w:r>
        <w:rPr>
          <w:spacing w:val="-4"/>
          <w:sz w:val="18"/>
        </w:rPr>
        <w:t> </w:t>
      </w:r>
      <w:r>
        <w:rPr>
          <w:sz w:val="18"/>
        </w:rPr>
        <w:t>profissionais</w:t>
      </w:r>
      <w:r>
        <w:rPr>
          <w:spacing w:val="-4"/>
          <w:sz w:val="18"/>
        </w:rPr>
        <w:t> </w:t>
      </w:r>
      <w:r>
        <w:rPr>
          <w:sz w:val="18"/>
        </w:rPr>
        <w:t>envolvidos</w:t>
      </w:r>
      <w:r>
        <w:rPr>
          <w:spacing w:val="-4"/>
          <w:sz w:val="18"/>
        </w:rPr>
        <w:t> </w:t>
      </w:r>
      <w:r>
        <w:rPr>
          <w:sz w:val="18"/>
        </w:rPr>
        <w:t>na</w:t>
      </w:r>
      <w:r>
        <w:rPr>
          <w:spacing w:val="-4"/>
          <w:sz w:val="18"/>
        </w:rPr>
        <w:t> </w:t>
      </w:r>
      <w:r>
        <w:rPr>
          <w:sz w:val="18"/>
        </w:rPr>
        <w:t>prestação</w:t>
      </w:r>
      <w:r>
        <w:rPr>
          <w:spacing w:val="-4"/>
          <w:sz w:val="18"/>
        </w:rPr>
        <w:t> </w:t>
      </w:r>
      <w:r>
        <w:rPr>
          <w:sz w:val="18"/>
        </w:rPr>
        <w:t>do</w:t>
      </w:r>
      <w:r>
        <w:rPr>
          <w:spacing w:val="-4"/>
          <w:sz w:val="18"/>
        </w:rPr>
        <w:t> </w:t>
      </w:r>
      <w:r>
        <w:rPr>
          <w:sz w:val="18"/>
        </w:rPr>
        <w:t>serviço,</w:t>
      </w:r>
      <w:r>
        <w:rPr>
          <w:spacing w:val="-4"/>
          <w:sz w:val="18"/>
        </w:rPr>
        <w:t> </w:t>
      </w:r>
      <w:r>
        <w:rPr>
          <w:sz w:val="18"/>
        </w:rPr>
        <w:t>bem</w:t>
      </w:r>
      <w:r>
        <w:rPr>
          <w:spacing w:val="-4"/>
          <w:sz w:val="18"/>
        </w:rPr>
        <w:t> </w:t>
      </w:r>
      <w:r>
        <w:rPr>
          <w:sz w:val="18"/>
        </w:rPr>
        <w:t>como</w:t>
      </w:r>
      <w:r>
        <w:rPr>
          <w:spacing w:val="-4"/>
          <w:sz w:val="18"/>
        </w:rPr>
        <w:t> </w:t>
      </w:r>
      <w:r>
        <w:rPr>
          <w:sz w:val="18"/>
        </w:rPr>
        <w:t>decidir</w:t>
      </w:r>
      <w:r>
        <w:rPr>
          <w:spacing w:val="-4"/>
          <w:sz w:val="18"/>
        </w:rPr>
        <w:t> </w:t>
      </w:r>
      <w:r>
        <w:rPr>
          <w:sz w:val="18"/>
        </w:rPr>
        <w:t>sobre</w:t>
      </w:r>
      <w:r>
        <w:rPr>
          <w:spacing w:val="-4"/>
          <w:sz w:val="18"/>
        </w:rPr>
        <w:t> </w:t>
      </w:r>
      <w:r>
        <w:rPr>
          <w:sz w:val="18"/>
        </w:rPr>
        <w:t>a</w:t>
      </w:r>
      <w:r>
        <w:rPr>
          <w:spacing w:val="-4"/>
          <w:sz w:val="18"/>
        </w:rPr>
        <w:t> </w:t>
      </w:r>
      <w:r>
        <w:rPr>
          <w:sz w:val="18"/>
        </w:rPr>
        <w:t>alocação</w:t>
      </w:r>
      <w:r>
        <w:rPr>
          <w:spacing w:val="-4"/>
          <w:sz w:val="18"/>
        </w:rPr>
        <w:t> </w:t>
      </w:r>
      <w:r>
        <w:rPr>
          <w:sz w:val="18"/>
        </w:rPr>
        <w:t>destes profissionais entre atividades de múltiplos contratos, desde que sejam observados os limites de atuação previstos para cada perfil profissional no catálogo de serviços.</w:t>
      </w:r>
    </w:p>
    <w:p>
      <w:pPr>
        <w:pStyle w:val="BodyText"/>
        <w:spacing w:line="232" w:lineRule="auto" w:before="181"/>
        <w:ind w:right="391"/>
      </w:pPr>
      <w:r>
        <w:rPr/>
        <w:t>Para</w:t>
      </w:r>
      <w:r>
        <w:rPr>
          <w:spacing w:val="-5"/>
        </w:rPr>
        <w:t> </w:t>
      </w:r>
      <w:r>
        <w:rPr/>
        <w:t>fins</w:t>
      </w:r>
      <w:r>
        <w:rPr>
          <w:spacing w:val="-4"/>
        </w:rPr>
        <w:t> </w:t>
      </w:r>
      <w:r>
        <w:rPr/>
        <w:t>de</w:t>
      </w:r>
      <w:r>
        <w:rPr>
          <w:spacing w:val="-4"/>
        </w:rPr>
        <w:t> </w:t>
      </w:r>
      <w:r>
        <w:rPr/>
        <w:t>estimativa</w:t>
      </w:r>
      <w:r>
        <w:rPr>
          <w:spacing w:val="-4"/>
        </w:rPr>
        <w:t> </w:t>
      </w:r>
      <w:r>
        <w:rPr/>
        <w:t>do</w:t>
      </w:r>
      <w:r>
        <w:rPr>
          <w:spacing w:val="-4"/>
        </w:rPr>
        <w:t> </w:t>
      </w:r>
      <w:r>
        <w:rPr/>
        <w:t>valor</w:t>
      </w:r>
      <w:r>
        <w:rPr>
          <w:spacing w:val="-4"/>
        </w:rPr>
        <w:t> </w:t>
      </w:r>
      <w:r>
        <w:rPr/>
        <w:t>de</w:t>
      </w:r>
      <w:r>
        <w:rPr>
          <w:spacing w:val="-4"/>
        </w:rPr>
        <w:t> </w:t>
      </w:r>
      <w:r>
        <w:rPr/>
        <w:t>referência</w:t>
      </w:r>
      <w:r>
        <w:rPr>
          <w:spacing w:val="-4"/>
        </w:rPr>
        <w:t> </w:t>
      </w:r>
      <w:r>
        <w:rPr/>
        <w:t>da</w:t>
      </w:r>
      <w:r>
        <w:rPr>
          <w:spacing w:val="-4"/>
        </w:rPr>
        <w:t> </w:t>
      </w:r>
      <w:r>
        <w:rPr/>
        <w:t>contratação,</w:t>
      </w:r>
      <w:r>
        <w:rPr>
          <w:spacing w:val="-4"/>
        </w:rPr>
        <w:t> </w:t>
      </w:r>
      <w:r>
        <w:rPr/>
        <w:t>deve-se</w:t>
      </w:r>
      <w:r>
        <w:rPr>
          <w:spacing w:val="-4"/>
        </w:rPr>
        <w:t> </w:t>
      </w:r>
      <w:r>
        <w:rPr/>
        <w:t>adotar</w:t>
      </w:r>
      <w:r>
        <w:rPr>
          <w:spacing w:val="-4"/>
        </w:rPr>
        <w:t> </w:t>
      </w:r>
      <w:r>
        <w:rPr/>
        <w:t>um</w:t>
      </w:r>
      <w:r>
        <w:rPr>
          <w:spacing w:val="-4"/>
        </w:rPr>
        <w:t> </w:t>
      </w:r>
      <w:r>
        <w:rPr/>
        <w:t>fator-k</w:t>
      </w:r>
      <w:r>
        <w:rPr>
          <w:spacing w:val="-4"/>
        </w:rPr>
        <w:t> </w:t>
      </w:r>
      <w:r>
        <w:rPr/>
        <w:t>de</w:t>
      </w:r>
      <w:r>
        <w:rPr>
          <w:spacing w:val="-4"/>
        </w:rPr>
        <w:t> </w:t>
      </w:r>
      <w:r>
        <w:rPr/>
        <w:t>2,28.</w:t>
      </w:r>
      <w:r>
        <w:rPr>
          <w:spacing w:val="-12"/>
        </w:rPr>
        <w:t> </w:t>
      </w:r>
      <w:r>
        <w:rPr/>
        <w:t>Admite-se</w:t>
      </w:r>
      <w:r>
        <w:rPr>
          <w:spacing w:val="-3"/>
        </w:rPr>
        <w:t> </w:t>
      </w:r>
      <w:r>
        <w:rPr/>
        <w:t>a</w:t>
      </w:r>
      <w:r>
        <w:rPr>
          <w:spacing w:val="-4"/>
        </w:rPr>
        <w:t> </w:t>
      </w:r>
      <w:r>
        <w:rPr/>
        <w:t>adoção</w:t>
      </w:r>
      <w:r>
        <w:rPr>
          <w:spacing w:val="-4"/>
        </w:rPr>
        <w:t> </w:t>
      </w:r>
      <w:r>
        <w:rPr/>
        <w:t>de</w:t>
      </w:r>
      <w:r>
        <w:rPr>
          <w:spacing w:val="-4"/>
        </w:rPr>
        <w:t> </w:t>
      </w:r>
      <w:r>
        <w:rPr/>
        <w:t>outro</w:t>
      </w:r>
      <w:r>
        <w:rPr>
          <w:spacing w:val="-4"/>
        </w:rPr>
        <w:t> </w:t>
      </w:r>
      <w:r>
        <w:rPr/>
        <w:t>valor,</w:t>
      </w:r>
      <w:r>
        <w:rPr>
          <w:spacing w:val="-4"/>
        </w:rPr>
        <w:t> </w:t>
      </w:r>
      <w:r>
        <w:rPr/>
        <w:t>desde</w:t>
      </w:r>
      <w:r>
        <w:rPr>
          <w:spacing w:val="-4"/>
        </w:rPr>
        <w:t> </w:t>
      </w:r>
      <w:r>
        <w:rPr/>
        <w:t>que</w:t>
      </w:r>
      <w:r>
        <w:rPr>
          <w:spacing w:val="-4"/>
        </w:rPr>
        <w:t> </w:t>
      </w:r>
      <w:r>
        <w:rPr/>
        <w:t>seja</w:t>
      </w:r>
      <w:r>
        <w:rPr>
          <w:spacing w:val="-4"/>
        </w:rPr>
        <w:t> </w:t>
      </w:r>
      <w:r>
        <w:rPr/>
        <w:t>justificado</w:t>
      </w:r>
      <w:r>
        <w:rPr>
          <w:spacing w:val="-4"/>
        </w:rPr>
        <w:t> </w:t>
      </w:r>
      <w:r>
        <w:rPr/>
        <w:t>com</w:t>
      </w:r>
      <w:r>
        <w:rPr>
          <w:spacing w:val="-4"/>
        </w:rPr>
        <w:t> </w:t>
      </w:r>
      <w:r>
        <w:rPr/>
        <w:t>a</w:t>
      </w:r>
      <w:r>
        <w:rPr>
          <w:spacing w:val="-4"/>
        </w:rPr>
        <w:t> </w:t>
      </w:r>
      <w:r>
        <w:rPr/>
        <w:t>respectiva</w:t>
      </w:r>
      <w:r>
        <w:rPr>
          <w:spacing w:val="-4"/>
        </w:rPr>
        <w:t> </w:t>
      </w:r>
      <w:r>
        <w:rPr/>
        <w:t>memória</w:t>
      </w:r>
      <w:r>
        <w:rPr>
          <w:spacing w:val="-4"/>
        </w:rPr>
        <w:t> </w:t>
      </w:r>
      <w:r>
        <w:rPr/>
        <w:t>de</w:t>
      </w:r>
      <w:r>
        <w:rPr>
          <w:spacing w:val="-4"/>
        </w:rPr>
        <w:t> </w:t>
      </w:r>
      <w:r>
        <w:rPr/>
        <w:t>cálculo</w:t>
      </w:r>
      <w:r>
        <w:rPr>
          <w:spacing w:val="-4"/>
        </w:rPr>
        <w:t> </w:t>
      </w:r>
      <w:r>
        <w:rPr/>
        <w:t>e</w:t>
      </w:r>
      <w:r>
        <w:rPr>
          <w:spacing w:val="-4"/>
        </w:rPr>
        <w:t> </w:t>
      </w:r>
      <w:r>
        <w:rPr/>
        <w:t>não seja superior a 3.</w:t>
      </w:r>
    </w:p>
    <w:p>
      <w:pPr>
        <w:pStyle w:val="BodyText"/>
        <w:spacing w:line="232" w:lineRule="auto" w:before="181"/>
        <w:ind w:right="391"/>
      </w:pPr>
      <w:r>
        <w:rPr/>
        <w:t>Para</w:t>
      </w:r>
      <w:r>
        <w:rPr>
          <w:spacing w:val="-4"/>
        </w:rPr>
        <w:t> </w:t>
      </w:r>
      <w:r>
        <w:rPr/>
        <w:t>fins</w:t>
      </w:r>
      <w:r>
        <w:rPr>
          <w:spacing w:val="-4"/>
        </w:rPr>
        <w:t> </w:t>
      </w:r>
      <w:r>
        <w:rPr/>
        <w:t>de</w:t>
      </w:r>
      <w:r>
        <w:rPr>
          <w:spacing w:val="-4"/>
        </w:rPr>
        <w:t> </w:t>
      </w:r>
      <w:r>
        <w:rPr/>
        <w:t>análise</w:t>
      </w:r>
      <w:r>
        <w:rPr>
          <w:spacing w:val="-4"/>
        </w:rPr>
        <w:t> </w:t>
      </w:r>
      <w:r>
        <w:rPr/>
        <w:t>crítica</w:t>
      </w:r>
      <w:r>
        <w:rPr>
          <w:spacing w:val="-4"/>
        </w:rPr>
        <w:t> </w:t>
      </w:r>
      <w:r>
        <w:rPr/>
        <w:t>da</w:t>
      </w:r>
      <w:r>
        <w:rPr>
          <w:spacing w:val="-4"/>
        </w:rPr>
        <w:t> </w:t>
      </w:r>
      <w:r>
        <w:rPr/>
        <w:t>composição</w:t>
      </w:r>
      <w:r>
        <w:rPr>
          <w:spacing w:val="-4"/>
        </w:rPr>
        <w:t> </w:t>
      </w:r>
      <w:r>
        <w:rPr/>
        <w:t>de</w:t>
      </w:r>
      <w:r>
        <w:rPr>
          <w:spacing w:val="-4"/>
        </w:rPr>
        <w:t> </w:t>
      </w:r>
      <w:r>
        <w:rPr/>
        <w:t>preços</w:t>
      </w:r>
      <w:r>
        <w:rPr>
          <w:spacing w:val="-4"/>
        </w:rPr>
        <w:t> </w:t>
      </w:r>
      <w:r>
        <w:rPr/>
        <w:t>unitários</w:t>
      </w:r>
      <w:r>
        <w:rPr>
          <w:spacing w:val="-4"/>
        </w:rPr>
        <w:t> </w:t>
      </w:r>
      <w:r>
        <w:rPr/>
        <w:t>propostos</w:t>
      </w:r>
      <w:r>
        <w:rPr>
          <w:spacing w:val="-4"/>
        </w:rPr>
        <w:t> </w:t>
      </w:r>
      <w:r>
        <w:rPr/>
        <w:t>no</w:t>
      </w:r>
      <w:r>
        <w:rPr>
          <w:spacing w:val="-4"/>
        </w:rPr>
        <w:t> </w:t>
      </w:r>
      <w:r>
        <w:rPr/>
        <w:t>certame,</w:t>
      </w:r>
      <w:r>
        <w:rPr>
          <w:spacing w:val="-4"/>
        </w:rPr>
        <w:t> </w:t>
      </w:r>
      <w:r>
        <w:rPr/>
        <w:t>deve-se</w:t>
      </w:r>
      <w:r>
        <w:rPr>
          <w:spacing w:val="-4"/>
        </w:rPr>
        <w:t> </w:t>
      </w:r>
      <w:r>
        <w:rPr/>
        <w:t>considerar</w:t>
      </w:r>
      <w:r>
        <w:rPr>
          <w:spacing w:val="-4"/>
        </w:rPr>
        <w:t> </w:t>
      </w:r>
      <w:r>
        <w:rPr/>
        <w:t>um</w:t>
      </w:r>
      <w:r>
        <w:rPr>
          <w:spacing w:val="-4"/>
        </w:rPr>
        <w:t> </w:t>
      </w:r>
      <w:r>
        <w:rPr/>
        <w:t>Fator-k</w:t>
      </w:r>
      <w:r>
        <w:rPr>
          <w:spacing w:val="-4"/>
        </w:rPr>
        <w:t> </w:t>
      </w:r>
      <w:r>
        <w:rPr/>
        <w:t>igual</w:t>
      </w:r>
      <w:r>
        <w:rPr>
          <w:spacing w:val="-4"/>
        </w:rPr>
        <w:t> </w:t>
      </w:r>
      <w:r>
        <w:rPr/>
        <w:t>ou</w:t>
      </w:r>
      <w:r>
        <w:rPr>
          <w:spacing w:val="-4"/>
        </w:rPr>
        <w:t> </w:t>
      </w:r>
      <w:r>
        <w:rPr/>
        <w:t>inferior</w:t>
      </w:r>
      <w:r>
        <w:rPr>
          <w:spacing w:val="-4"/>
        </w:rPr>
        <w:t> </w:t>
      </w:r>
      <w:r>
        <w:rPr/>
        <w:t>a</w:t>
      </w:r>
      <w:r>
        <w:rPr>
          <w:spacing w:val="-4"/>
        </w:rPr>
        <w:t> </w:t>
      </w:r>
      <w:r>
        <w:rPr/>
        <w:t>3.</w:t>
      </w:r>
      <w:r>
        <w:rPr>
          <w:spacing w:val="-7"/>
        </w:rPr>
        <w:t> </w:t>
      </w:r>
      <w:r>
        <w:rPr/>
        <w:t>Valores</w:t>
      </w:r>
      <w:r>
        <w:rPr>
          <w:spacing w:val="-4"/>
        </w:rPr>
        <w:t> </w:t>
      </w:r>
      <w:r>
        <w:rPr/>
        <w:t>acima</w:t>
      </w:r>
      <w:r>
        <w:rPr>
          <w:spacing w:val="-4"/>
        </w:rPr>
        <w:t> </w:t>
      </w:r>
      <w:r>
        <w:rPr/>
        <w:t>desse</w:t>
      </w:r>
      <w:r>
        <w:rPr>
          <w:spacing w:val="-4"/>
        </w:rPr>
        <w:t> </w:t>
      </w:r>
      <w:r>
        <w:rPr/>
        <w:t>limite</w:t>
      </w:r>
      <w:r>
        <w:rPr>
          <w:spacing w:val="-4"/>
        </w:rPr>
        <w:t> </w:t>
      </w:r>
      <w:r>
        <w:rPr/>
        <w:t>devem</w:t>
      </w:r>
      <w:r>
        <w:rPr>
          <w:spacing w:val="-4"/>
        </w:rPr>
        <w:t> </w:t>
      </w:r>
      <w:r>
        <w:rPr/>
        <w:t>ser</w:t>
      </w:r>
      <w:r>
        <w:rPr>
          <w:spacing w:val="-4"/>
        </w:rPr>
        <w:t> </w:t>
      </w:r>
      <w:r>
        <w:rPr/>
        <w:t>objeto</w:t>
      </w:r>
      <w:r>
        <w:rPr>
          <w:spacing w:val="-4"/>
        </w:rPr>
        <w:t> </w:t>
      </w:r>
      <w:r>
        <w:rPr/>
        <w:t>de</w:t>
      </w:r>
      <w:r>
        <w:rPr>
          <w:spacing w:val="-4"/>
        </w:rPr>
        <w:t> </w:t>
      </w:r>
      <w:r>
        <w:rPr/>
        <w:t>diligência</w:t>
      </w:r>
      <w:r>
        <w:rPr>
          <w:spacing w:val="-4"/>
        </w:rPr>
        <w:t> </w:t>
      </w:r>
      <w:r>
        <w:rPr/>
        <w:t>e análise pormenorizada dos componentes ou das causas que levaram ao avanço do limite estabelecido como referência.</w:t>
      </w:r>
    </w:p>
    <w:p>
      <w:pPr>
        <w:pStyle w:val="BodyText"/>
        <w:spacing w:before="227"/>
        <w:ind w:left="0"/>
        <w:rPr>
          <w:sz w:val="20"/>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40"/>
        <w:gridCol w:w="1334"/>
        <w:gridCol w:w="1222"/>
        <w:gridCol w:w="1334"/>
        <w:gridCol w:w="1334"/>
        <w:gridCol w:w="1541"/>
      </w:tblGrid>
      <w:tr>
        <w:trPr>
          <w:trHeight w:val="373" w:hRule="atLeast"/>
        </w:trPr>
        <w:tc>
          <w:tcPr>
            <w:tcW w:w="8205" w:type="dxa"/>
            <w:gridSpan w:val="6"/>
          </w:tcPr>
          <w:p>
            <w:pPr>
              <w:pStyle w:val="TableParagraph"/>
              <w:spacing w:before="74"/>
              <w:ind w:left="552"/>
              <w:rPr>
                <w:b/>
                <w:sz w:val="18"/>
              </w:rPr>
            </w:pPr>
            <w:r>
              <w:rPr>
                <w:b/>
                <w:sz w:val="18"/>
              </w:rPr>
              <w:t>MODELO</w:t>
            </w:r>
            <w:r>
              <w:rPr>
                <w:b/>
                <w:spacing w:val="-12"/>
                <w:sz w:val="18"/>
              </w:rPr>
              <w:t> </w:t>
            </w:r>
            <w:r>
              <w:rPr>
                <w:b/>
                <w:sz w:val="18"/>
              </w:rPr>
              <w:t>DE</w:t>
            </w:r>
            <w:r>
              <w:rPr>
                <w:b/>
                <w:spacing w:val="-8"/>
                <w:sz w:val="18"/>
              </w:rPr>
              <w:t> </w:t>
            </w:r>
            <w:r>
              <w:rPr>
                <w:b/>
                <w:sz w:val="18"/>
              </w:rPr>
              <w:t>PLANILHA</w:t>
            </w:r>
            <w:r>
              <w:rPr>
                <w:b/>
                <w:spacing w:val="-12"/>
                <w:sz w:val="18"/>
              </w:rPr>
              <w:t> </w:t>
            </w:r>
            <w:r>
              <w:rPr>
                <w:b/>
                <w:sz w:val="18"/>
              </w:rPr>
              <w:t>DE</w:t>
            </w:r>
            <w:r>
              <w:rPr>
                <w:b/>
                <w:spacing w:val="-7"/>
                <w:sz w:val="18"/>
              </w:rPr>
              <w:t> </w:t>
            </w:r>
            <w:r>
              <w:rPr>
                <w:b/>
                <w:sz w:val="18"/>
              </w:rPr>
              <w:t>COMPOSIÇÃO</w:t>
            </w:r>
            <w:r>
              <w:rPr>
                <w:b/>
                <w:spacing w:val="-8"/>
                <w:sz w:val="18"/>
              </w:rPr>
              <w:t> </w:t>
            </w:r>
            <w:r>
              <w:rPr>
                <w:b/>
                <w:sz w:val="18"/>
              </w:rPr>
              <w:t>DE</w:t>
            </w:r>
            <w:r>
              <w:rPr>
                <w:b/>
                <w:spacing w:val="-7"/>
                <w:sz w:val="18"/>
              </w:rPr>
              <w:t> </w:t>
            </w:r>
            <w:r>
              <w:rPr>
                <w:b/>
                <w:sz w:val="18"/>
              </w:rPr>
              <w:t>CUSTOS</w:t>
            </w:r>
            <w:r>
              <w:rPr>
                <w:b/>
                <w:spacing w:val="-8"/>
                <w:sz w:val="18"/>
              </w:rPr>
              <w:t> </w:t>
            </w:r>
            <w:r>
              <w:rPr>
                <w:b/>
                <w:sz w:val="18"/>
              </w:rPr>
              <w:t>E</w:t>
            </w:r>
            <w:r>
              <w:rPr>
                <w:b/>
                <w:spacing w:val="-7"/>
                <w:sz w:val="18"/>
              </w:rPr>
              <w:t> </w:t>
            </w:r>
            <w:r>
              <w:rPr>
                <w:b/>
                <w:sz w:val="18"/>
              </w:rPr>
              <w:t>FORMAÇÃO</w:t>
            </w:r>
            <w:r>
              <w:rPr>
                <w:b/>
                <w:spacing w:val="-7"/>
                <w:sz w:val="18"/>
              </w:rPr>
              <w:t> </w:t>
            </w:r>
            <w:r>
              <w:rPr>
                <w:b/>
                <w:sz w:val="18"/>
              </w:rPr>
              <w:t>DE</w:t>
            </w:r>
            <w:r>
              <w:rPr>
                <w:b/>
                <w:spacing w:val="-8"/>
                <w:sz w:val="18"/>
              </w:rPr>
              <w:t> </w:t>
            </w:r>
            <w:r>
              <w:rPr>
                <w:b/>
                <w:spacing w:val="-2"/>
                <w:sz w:val="18"/>
              </w:rPr>
              <w:t>PREÇOS</w:t>
            </w:r>
          </w:p>
        </w:tc>
      </w:tr>
      <w:tr>
        <w:trPr>
          <w:trHeight w:val="375" w:hRule="atLeast"/>
        </w:trPr>
        <w:tc>
          <w:tcPr>
            <w:tcW w:w="8205" w:type="dxa"/>
            <w:gridSpan w:val="6"/>
            <w:tcBorders>
              <w:bottom w:val="single" w:sz="6" w:space="0" w:color="000000"/>
            </w:tcBorders>
          </w:tcPr>
          <w:p>
            <w:pPr>
              <w:pStyle w:val="TableParagraph"/>
              <w:spacing w:before="74"/>
              <w:ind w:left="85"/>
              <w:rPr>
                <w:sz w:val="18"/>
              </w:rPr>
            </w:pPr>
            <w:r>
              <w:rPr>
                <w:sz w:val="18"/>
              </w:rPr>
              <w:t>Identificação</w:t>
            </w:r>
            <w:r>
              <w:rPr>
                <w:spacing w:val="-7"/>
                <w:sz w:val="18"/>
              </w:rPr>
              <w:t> </w:t>
            </w:r>
            <w:r>
              <w:rPr>
                <w:sz w:val="18"/>
              </w:rPr>
              <w:t>da</w:t>
            </w:r>
            <w:r>
              <w:rPr>
                <w:spacing w:val="-7"/>
                <w:sz w:val="18"/>
              </w:rPr>
              <w:t> </w:t>
            </w:r>
            <w:r>
              <w:rPr>
                <w:spacing w:val="-2"/>
                <w:sz w:val="18"/>
              </w:rPr>
              <w:t>Licitação</w:t>
            </w:r>
          </w:p>
        </w:tc>
      </w:tr>
      <w:tr>
        <w:trPr>
          <w:trHeight w:val="377" w:hRule="atLeast"/>
        </w:trPr>
        <w:tc>
          <w:tcPr>
            <w:tcW w:w="8205" w:type="dxa"/>
            <w:gridSpan w:val="6"/>
            <w:tcBorders>
              <w:top w:val="single" w:sz="6" w:space="0" w:color="000000"/>
              <w:bottom w:val="single" w:sz="6" w:space="0" w:color="000000"/>
            </w:tcBorders>
          </w:tcPr>
          <w:p>
            <w:pPr>
              <w:pStyle w:val="TableParagraph"/>
              <w:ind w:left="85"/>
              <w:rPr>
                <w:sz w:val="18"/>
              </w:rPr>
            </w:pPr>
            <w:r>
              <w:rPr>
                <w:sz w:val="18"/>
              </w:rPr>
              <w:t>Nº</w:t>
            </w:r>
            <w:r>
              <w:rPr>
                <w:spacing w:val="-3"/>
                <w:sz w:val="18"/>
              </w:rPr>
              <w:t> </w:t>
            </w:r>
            <w:r>
              <w:rPr>
                <w:sz w:val="18"/>
              </w:rPr>
              <w:t>do</w:t>
            </w:r>
            <w:r>
              <w:rPr>
                <w:spacing w:val="-3"/>
                <w:sz w:val="18"/>
              </w:rPr>
              <w:t> </w:t>
            </w:r>
            <w:r>
              <w:rPr>
                <w:spacing w:val="-2"/>
                <w:sz w:val="18"/>
              </w:rPr>
              <w:t>Processo</w:t>
            </w:r>
          </w:p>
        </w:tc>
      </w:tr>
      <w:tr>
        <w:trPr>
          <w:trHeight w:val="377" w:hRule="atLeast"/>
        </w:trPr>
        <w:tc>
          <w:tcPr>
            <w:tcW w:w="8205" w:type="dxa"/>
            <w:gridSpan w:val="6"/>
            <w:tcBorders>
              <w:top w:val="single" w:sz="6" w:space="0" w:color="000000"/>
              <w:bottom w:val="single" w:sz="6" w:space="0" w:color="000000"/>
            </w:tcBorders>
          </w:tcPr>
          <w:p>
            <w:pPr>
              <w:pStyle w:val="TableParagraph"/>
              <w:ind w:left="85"/>
              <w:rPr>
                <w:sz w:val="18"/>
              </w:rPr>
            </w:pPr>
            <w:r>
              <w:rPr>
                <w:sz w:val="18"/>
              </w:rPr>
              <w:t>Nº</w:t>
            </w:r>
            <w:r>
              <w:rPr>
                <w:spacing w:val="-3"/>
                <w:sz w:val="18"/>
              </w:rPr>
              <w:t> </w:t>
            </w:r>
            <w:r>
              <w:rPr>
                <w:sz w:val="18"/>
              </w:rPr>
              <w:t>da</w:t>
            </w:r>
            <w:r>
              <w:rPr>
                <w:spacing w:val="-3"/>
                <w:sz w:val="18"/>
              </w:rPr>
              <w:t> </w:t>
            </w:r>
            <w:r>
              <w:rPr>
                <w:spacing w:val="-2"/>
                <w:sz w:val="18"/>
              </w:rPr>
              <w:t>Licitação</w:t>
            </w:r>
          </w:p>
        </w:tc>
      </w:tr>
      <w:tr>
        <w:trPr>
          <w:trHeight w:val="377" w:hRule="atLeast"/>
        </w:trPr>
        <w:tc>
          <w:tcPr>
            <w:tcW w:w="8205" w:type="dxa"/>
            <w:gridSpan w:val="6"/>
            <w:tcBorders>
              <w:top w:val="single" w:sz="6" w:space="0" w:color="000000"/>
              <w:bottom w:val="single" w:sz="6" w:space="0" w:color="000000"/>
            </w:tcBorders>
          </w:tcPr>
          <w:p>
            <w:pPr>
              <w:pStyle w:val="TableParagraph"/>
              <w:ind w:left="85"/>
              <w:rPr>
                <w:sz w:val="18"/>
              </w:rPr>
            </w:pPr>
            <w:r>
              <w:rPr>
                <w:sz w:val="18"/>
              </w:rPr>
              <w:t>Nome</w:t>
            </w:r>
            <w:r>
              <w:rPr>
                <w:spacing w:val="-5"/>
                <w:sz w:val="18"/>
              </w:rPr>
              <w:t> </w:t>
            </w:r>
            <w:r>
              <w:rPr>
                <w:sz w:val="18"/>
              </w:rPr>
              <w:t>da</w:t>
            </w:r>
            <w:r>
              <w:rPr>
                <w:spacing w:val="-4"/>
                <w:sz w:val="18"/>
              </w:rPr>
              <w:t> </w:t>
            </w:r>
            <w:r>
              <w:rPr>
                <w:spacing w:val="-2"/>
                <w:sz w:val="18"/>
              </w:rPr>
              <w:t>Empresa</w:t>
            </w:r>
          </w:p>
        </w:tc>
      </w:tr>
      <w:tr>
        <w:trPr>
          <w:trHeight w:val="377" w:hRule="atLeast"/>
        </w:trPr>
        <w:tc>
          <w:tcPr>
            <w:tcW w:w="8205" w:type="dxa"/>
            <w:gridSpan w:val="6"/>
            <w:tcBorders>
              <w:top w:val="single" w:sz="6" w:space="0" w:color="000000"/>
              <w:bottom w:val="single" w:sz="6" w:space="0" w:color="000000"/>
            </w:tcBorders>
          </w:tcPr>
          <w:p>
            <w:pPr>
              <w:pStyle w:val="TableParagraph"/>
              <w:ind w:left="85"/>
              <w:rPr>
                <w:sz w:val="18"/>
              </w:rPr>
            </w:pPr>
            <w:r>
              <w:rPr>
                <w:spacing w:val="-4"/>
                <w:sz w:val="18"/>
              </w:rPr>
              <w:t>CNPJ</w:t>
            </w:r>
          </w:p>
        </w:tc>
      </w:tr>
      <w:tr>
        <w:trPr>
          <w:trHeight w:val="377" w:hRule="atLeast"/>
        </w:trPr>
        <w:tc>
          <w:tcPr>
            <w:tcW w:w="8205" w:type="dxa"/>
            <w:gridSpan w:val="6"/>
            <w:tcBorders>
              <w:top w:val="single" w:sz="6" w:space="0" w:color="000000"/>
              <w:bottom w:val="single" w:sz="6" w:space="0" w:color="000000"/>
            </w:tcBorders>
          </w:tcPr>
          <w:p>
            <w:pPr>
              <w:pStyle w:val="TableParagraph"/>
              <w:spacing w:before="0"/>
              <w:rPr>
                <w:sz w:val="16"/>
              </w:rPr>
            </w:pPr>
          </w:p>
        </w:tc>
      </w:tr>
      <w:tr>
        <w:trPr>
          <w:trHeight w:val="377" w:hRule="atLeast"/>
        </w:trPr>
        <w:tc>
          <w:tcPr>
            <w:tcW w:w="8205" w:type="dxa"/>
            <w:gridSpan w:val="6"/>
            <w:tcBorders>
              <w:top w:val="single" w:sz="6" w:space="0" w:color="000000"/>
              <w:bottom w:val="single" w:sz="6" w:space="0" w:color="000000"/>
            </w:tcBorders>
          </w:tcPr>
          <w:p>
            <w:pPr>
              <w:pStyle w:val="TableParagraph"/>
              <w:ind w:left="85"/>
              <w:rPr>
                <w:i/>
                <w:sz w:val="18"/>
              </w:rPr>
            </w:pPr>
            <w:r>
              <w:rPr>
                <w:sz w:val="18"/>
              </w:rPr>
              <w:t>GRUPO</w:t>
            </w:r>
            <w:r>
              <w:rPr>
                <w:spacing w:val="-6"/>
                <w:sz w:val="18"/>
              </w:rPr>
              <w:t> </w:t>
            </w:r>
            <w:r>
              <w:rPr>
                <w:sz w:val="18"/>
              </w:rPr>
              <w:t>XX</w:t>
            </w:r>
            <w:r>
              <w:rPr>
                <w:spacing w:val="-5"/>
                <w:sz w:val="18"/>
              </w:rPr>
              <w:t> </w:t>
            </w:r>
            <w:r>
              <w:rPr>
                <w:sz w:val="18"/>
              </w:rPr>
              <w:t>-</w:t>
            </w:r>
            <w:r>
              <w:rPr>
                <w:spacing w:val="-5"/>
                <w:sz w:val="18"/>
              </w:rPr>
              <w:t> </w:t>
            </w:r>
            <w:r>
              <w:rPr>
                <w:i/>
                <w:sz w:val="18"/>
              </w:rPr>
              <w:t>&lt;UNIDADE</w:t>
            </w:r>
            <w:r>
              <w:rPr>
                <w:i/>
                <w:spacing w:val="-5"/>
                <w:sz w:val="18"/>
              </w:rPr>
              <w:t> </w:t>
            </w:r>
            <w:r>
              <w:rPr>
                <w:i/>
                <w:sz w:val="18"/>
              </w:rPr>
              <w:t>DE</w:t>
            </w:r>
            <w:r>
              <w:rPr>
                <w:i/>
                <w:spacing w:val="-5"/>
                <w:sz w:val="18"/>
              </w:rPr>
              <w:t> </w:t>
            </w:r>
            <w:r>
              <w:rPr>
                <w:i/>
                <w:spacing w:val="-2"/>
                <w:sz w:val="18"/>
              </w:rPr>
              <w:t>SAÚDE&gt;</w:t>
            </w:r>
          </w:p>
        </w:tc>
      </w:tr>
      <w:tr>
        <w:trPr>
          <w:trHeight w:val="377" w:hRule="atLeast"/>
        </w:trPr>
        <w:tc>
          <w:tcPr>
            <w:tcW w:w="8205" w:type="dxa"/>
            <w:gridSpan w:val="6"/>
            <w:tcBorders>
              <w:top w:val="single" w:sz="6" w:space="0" w:color="000000"/>
              <w:bottom w:val="single" w:sz="6" w:space="0" w:color="000000"/>
            </w:tcBorders>
          </w:tcPr>
          <w:p>
            <w:pPr>
              <w:pStyle w:val="TableParagraph"/>
              <w:ind w:left="85"/>
              <w:rPr>
                <w:sz w:val="18"/>
              </w:rPr>
            </w:pPr>
            <w:r>
              <w:rPr>
                <w:sz w:val="18"/>
              </w:rPr>
              <w:t>ITEM</w:t>
            </w:r>
            <w:r>
              <w:rPr>
                <w:spacing w:val="-5"/>
                <w:sz w:val="18"/>
              </w:rPr>
              <w:t> </w:t>
            </w:r>
            <w:r>
              <w:rPr>
                <w:sz w:val="18"/>
              </w:rPr>
              <w:t>XX</w:t>
            </w:r>
            <w:r>
              <w:rPr>
                <w:spacing w:val="-4"/>
                <w:sz w:val="18"/>
              </w:rPr>
              <w:t> </w:t>
            </w:r>
            <w:r>
              <w:rPr>
                <w:sz w:val="18"/>
              </w:rPr>
              <w:t>-</w:t>
            </w:r>
            <w:r>
              <w:rPr>
                <w:spacing w:val="-5"/>
                <w:sz w:val="18"/>
              </w:rPr>
              <w:t> </w:t>
            </w:r>
            <w:r>
              <w:rPr>
                <w:sz w:val="18"/>
              </w:rPr>
              <w:t>&lt;descrição</w:t>
            </w:r>
            <w:r>
              <w:rPr>
                <w:spacing w:val="-4"/>
                <w:sz w:val="18"/>
              </w:rPr>
              <w:t> </w:t>
            </w:r>
            <w:r>
              <w:rPr>
                <w:sz w:val="18"/>
              </w:rPr>
              <w:t>do</w:t>
            </w:r>
            <w:r>
              <w:rPr>
                <w:spacing w:val="-5"/>
                <w:sz w:val="18"/>
              </w:rPr>
              <w:t> </w:t>
            </w:r>
            <w:r>
              <w:rPr>
                <w:spacing w:val="-2"/>
                <w:sz w:val="18"/>
              </w:rPr>
              <w:t>Item&gt;</w:t>
            </w:r>
          </w:p>
        </w:tc>
      </w:tr>
      <w:tr>
        <w:trPr>
          <w:trHeight w:val="375" w:hRule="atLeast"/>
        </w:trPr>
        <w:tc>
          <w:tcPr>
            <w:tcW w:w="8205" w:type="dxa"/>
            <w:gridSpan w:val="6"/>
            <w:tcBorders>
              <w:top w:val="single" w:sz="6" w:space="0" w:color="000000"/>
            </w:tcBorders>
          </w:tcPr>
          <w:p>
            <w:pPr>
              <w:pStyle w:val="TableParagraph"/>
              <w:ind w:left="85"/>
              <w:rPr>
                <w:b/>
                <w:sz w:val="18"/>
              </w:rPr>
            </w:pPr>
            <w:r>
              <w:rPr>
                <w:b/>
                <w:sz w:val="18"/>
              </w:rPr>
              <w:t>Componentes</w:t>
            </w:r>
            <w:r>
              <w:rPr>
                <w:b/>
                <w:spacing w:val="-6"/>
                <w:sz w:val="18"/>
              </w:rPr>
              <w:t> </w:t>
            </w:r>
            <w:r>
              <w:rPr>
                <w:b/>
                <w:sz w:val="18"/>
              </w:rPr>
              <w:t>de</w:t>
            </w:r>
            <w:r>
              <w:rPr>
                <w:b/>
                <w:spacing w:val="-6"/>
                <w:sz w:val="18"/>
              </w:rPr>
              <w:t> </w:t>
            </w:r>
            <w:r>
              <w:rPr>
                <w:b/>
                <w:sz w:val="18"/>
              </w:rPr>
              <w:t>Custo</w:t>
            </w:r>
            <w:r>
              <w:rPr>
                <w:b/>
                <w:spacing w:val="-5"/>
                <w:sz w:val="18"/>
              </w:rPr>
              <w:t> </w:t>
            </w:r>
            <w:r>
              <w:rPr>
                <w:b/>
                <w:sz w:val="18"/>
              </w:rPr>
              <w:t>de</w:t>
            </w:r>
            <w:r>
              <w:rPr>
                <w:b/>
                <w:spacing w:val="-6"/>
                <w:sz w:val="18"/>
              </w:rPr>
              <w:t> </w:t>
            </w:r>
            <w:r>
              <w:rPr>
                <w:b/>
                <w:spacing w:val="-2"/>
                <w:sz w:val="18"/>
              </w:rPr>
              <w:t>Pessoal</w:t>
            </w:r>
          </w:p>
        </w:tc>
      </w:tr>
      <w:tr>
        <w:trPr>
          <w:trHeight w:val="980" w:hRule="atLeast"/>
        </w:trPr>
        <w:tc>
          <w:tcPr>
            <w:tcW w:w="1440" w:type="dxa"/>
            <w:tcBorders>
              <w:bottom w:val="single" w:sz="6" w:space="0" w:color="000000"/>
              <w:right w:val="single" w:sz="6" w:space="0" w:color="000000"/>
            </w:tcBorders>
          </w:tcPr>
          <w:p>
            <w:pPr>
              <w:pStyle w:val="TableParagraph"/>
              <w:spacing w:line="232" w:lineRule="auto" w:before="180"/>
              <w:ind w:left="139" w:right="116"/>
              <w:jc w:val="center"/>
              <w:rPr>
                <w:sz w:val="18"/>
              </w:rPr>
            </w:pPr>
            <w:r>
              <w:rPr>
                <w:spacing w:val="-2"/>
                <w:sz w:val="18"/>
              </w:rPr>
              <w:t>Identificação</w:t>
            </w:r>
            <w:r>
              <w:rPr>
                <w:spacing w:val="-10"/>
                <w:sz w:val="18"/>
              </w:rPr>
              <w:t> </w:t>
            </w:r>
            <w:r>
              <w:rPr>
                <w:spacing w:val="-2"/>
                <w:sz w:val="18"/>
              </w:rPr>
              <w:t>do Perfil Profissional</w:t>
            </w:r>
          </w:p>
        </w:tc>
        <w:tc>
          <w:tcPr>
            <w:tcW w:w="1334" w:type="dxa"/>
            <w:tcBorders>
              <w:left w:val="single" w:sz="6" w:space="0" w:color="000000"/>
              <w:bottom w:val="single" w:sz="6" w:space="0" w:color="000000"/>
              <w:right w:val="single" w:sz="6" w:space="0" w:color="000000"/>
            </w:tcBorders>
          </w:tcPr>
          <w:p>
            <w:pPr>
              <w:pStyle w:val="TableParagraph"/>
              <w:spacing w:before="74"/>
              <w:rPr>
                <w:sz w:val="18"/>
              </w:rPr>
            </w:pPr>
          </w:p>
          <w:p>
            <w:pPr>
              <w:pStyle w:val="TableParagraph"/>
              <w:spacing w:line="232" w:lineRule="auto" w:before="0"/>
              <w:ind w:left="561" w:right="387" w:hanging="145"/>
              <w:rPr>
                <w:sz w:val="18"/>
              </w:rPr>
            </w:pPr>
            <w:r>
              <w:rPr>
                <w:spacing w:val="-2"/>
                <w:sz w:val="18"/>
              </w:rPr>
              <w:t>Salário </w:t>
            </w:r>
            <w:r>
              <w:rPr>
                <w:spacing w:val="-4"/>
                <w:sz w:val="18"/>
              </w:rPr>
              <w:t>(S)</w:t>
            </w:r>
          </w:p>
        </w:tc>
        <w:tc>
          <w:tcPr>
            <w:tcW w:w="1222" w:type="dxa"/>
            <w:tcBorders>
              <w:left w:val="single" w:sz="6" w:space="0" w:color="000000"/>
              <w:bottom w:val="single" w:sz="6" w:space="0" w:color="000000"/>
              <w:right w:val="single" w:sz="6" w:space="0" w:color="000000"/>
            </w:tcBorders>
          </w:tcPr>
          <w:p>
            <w:pPr>
              <w:pStyle w:val="TableParagraph"/>
              <w:spacing w:before="74"/>
              <w:rPr>
                <w:sz w:val="18"/>
              </w:rPr>
            </w:pPr>
          </w:p>
          <w:p>
            <w:pPr>
              <w:pStyle w:val="TableParagraph"/>
              <w:spacing w:line="232" w:lineRule="auto" w:before="0"/>
              <w:ind w:left="489" w:right="314" w:hanging="152"/>
              <w:rPr>
                <w:sz w:val="18"/>
              </w:rPr>
            </w:pPr>
            <w:r>
              <w:rPr>
                <w:sz w:val="18"/>
              </w:rPr>
              <w:t>Fator</w:t>
            </w:r>
            <w:r>
              <w:rPr>
                <w:spacing w:val="-12"/>
                <w:sz w:val="18"/>
              </w:rPr>
              <w:t> </w:t>
            </w:r>
            <w:r>
              <w:rPr>
                <w:sz w:val="18"/>
              </w:rPr>
              <w:t>K </w:t>
            </w:r>
            <w:r>
              <w:rPr>
                <w:spacing w:val="-4"/>
                <w:sz w:val="18"/>
              </w:rPr>
              <w:t>(K)</w:t>
            </w:r>
          </w:p>
        </w:tc>
        <w:tc>
          <w:tcPr>
            <w:tcW w:w="1334" w:type="dxa"/>
            <w:tcBorders>
              <w:left w:val="single" w:sz="6" w:space="0" w:color="000000"/>
              <w:bottom w:val="single" w:sz="6" w:space="0" w:color="000000"/>
              <w:right w:val="single" w:sz="6" w:space="0" w:color="000000"/>
            </w:tcBorders>
          </w:tcPr>
          <w:p>
            <w:pPr>
              <w:pStyle w:val="TableParagraph"/>
              <w:spacing w:line="232" w:lineRule="auto" w:before="180"/>
              <w:ind w:left="22"/>
              <w:jc w:val="center"/>
              <w:rPr>
                <w:sz w:val="18"/>
              </w:rPr>
            </w:pPr>
            <w:r>
              <w:rPr>
                <w:sz w:val="18"/>
              </w:rPr>
              <w:t>Custo</w:t>
            </w:r>
            <w:r>
              <w:rPr>
                <w:spacing w:val="-12"/>
                <w:sz w:val="18"/>
              </w:rPr>
              <w:t> </w:t>
            </w:r>
            <w:r>
              <w:rPr>
                <w:sz w:val="18"/>
              </w:rPr>
              <w:t>total</w:t>
            </w:r>
            <w:r>
              <w:rPr>
                <w:spacing w:val="-11"/>
                <w:sz w:val="18"/>
              </w:rPr>
              <w:t> </w:t>
            </w:r>
            <w:r>
              <w:rPr>
                <w:sz w:val="18"/>
              </w:rPr>
              <w:t>por </w:t>
            </w:r>
            <w:r>
              <w:rPr>
                <w:spacing w:val="-2"/>
                <w:sz w:val="18"/>
              </w:rPr>
              <w:t>perfil</w:t>
            </w:r>
          </w:p>
          <w:p>
            <w:pPr>
              <w:pStyle w:val="TableParagraph"/>
              <w:spacing w:line="204" w:lineRule="exact" w:before="0"/>
              <w:ind w:left="22" w:right="2"/>
              <w:jc w:val="center"/>
              <w:rPr>
                <w:sz w:val="18"/>
              </w:rPr>
            </w:pPr>
            <w:r>
              <w:rPr>
                <w:sz w:val="18"/>
              </w:rPr>
              <w:t>(CT=</w:t>
            </w:r>
            <w:r>
              <w:rPr>
                <w:spacing w:val="-3"/>
                <w:sz w:val="18"/>
              </w:rPr>
              <w:t> </w:t>
            </w:r>
            <w:r>
              <w:rPr>
                <w:sz w:val="18"/>
              </w:rPr>
              <w:t>S</w:t>
            </w:r>
            <w:r>
              <w:rPr>
                <w:spacing w:val="-3"/>
                <w:sz w:val="18"/>
              </w:rPr>
              <w:t> </w:t>
            </w:r>
            <w:r>
              <w:rPr>
                <w:sz w:val="18"/>
              </w:rPr>
              <w:t>x</w:t>
            </w:r>
            <w:r>
              <w:rPr>
                <w:spacing w:val="-3"/>
                <w:sz w:val="18"/>
              </w:rPr>
              <w:t> </w:t>
            </w:r>
            <w:r>
              <w:rPr>
                <w:spacing w:val="-5"/>
                <w:sz w:val="18"/>
              </w:rPr>
              <w:t>K)</w:t>
            </w:r>
          </w:p>
        </w:tc>
        <w:tc>
          <w:tcPr>
            <w:tcW w:w="1334" w:type="dxa"/>
            <w:tcBorders>
              <w:left w:val="single" w:sz="6" w:space="0" w:color="000000"/>
              <w:bottom w:val="single" w:sz="6" w:space="0" w:color="000000"/>
              <w:right w:val="single" w:sz="6" w:space="0" w:color="000000"/>
            </w:tcBorders>
          </w:tcPr>
          <w:p>
            <w:pPr>
              <w:pStyle w:val="TableParagraph"/>
              <w:spacing w:line="232" w:lineRule="auto" w:before="79"/>
              <w:ind w:left="211" w:right="189" w:hanging="1"/>
              <w:jc w:val="center"/>
              <w:rPr>
                <w:sz w:val="18"/>
              </w:rPr>
            </w:pPr>
            <w:r>
              <w:rPr>
                <w:spacing w:val="-2"/>
                <w:sz w:val="18"/>
              </w:rPr>
              <w:t>Qtde. profissionais </w:t>
            </w:r>
            <w:r>
              <w:rPr>
                <w:sz w:val="18"/>
              </w:rPr>
              <w:t>por perfil</w:t>
            </w:r>
            <w:r>
              <w:rPr>
                <w:spacing w:val="40"/>
                <w:sz w:val="18"/>
              </w:rPr>
              <w:t> </w:t>
            </w:r>
            <w:r>
              <w:rPr>
                <w:spacing w:val="-4"/>
                <w:sz w:val="18"/>
              </w:rPr>
              <w:t>(Q)</w:t>
            </w:r>
          </w:p>
        </w:tc>
        <w:tc>
          <w:tcPr>
            <w:tcW w:w="1541" w:type="dxa"/>
            <w:tcBorders>
              <w:left w:val="single" w:sz="6" w:space="0" w:color="000000"/>
              <w:bottom w:val="single" w:sz="6" w:space="0" w:color="000000"/>
            </w:tcBorders>
          </w:tcPr>
          <w:p>
            <w:pPr>
              <w:pStyle w:val="TableParagraph"/>
              <w:spacing w:line="232" w:lineRule="auto" w:before="180"/>
              <w:ind w:left="23"/>
              <w:jc w:val="center"/>
              <w:rPr>
                <w:sz w:val="18"/>
              </w:rPr>
            </w:pPr>
            <w:r>
              <w:rPr>
                <w:sz w:val="18"/>
              </w:rPr>
              <w:t>Custo</w:t>
            </w:r>
            <w:r>
              <w:rPr>
                <w:spacing w:val="-12"/>
                <w:sz w:val="18"/>
              </w:rPr>
              <w:t> </w:t>
            </w:r>
            <w:r>
              <w:rPr>
                <w:sz w:val="18"/>
              </w:rPr>
              <w:t>Mensal</w:t>
            </w:r>
            <w:r>
              <w:rPr>
                <w:spacing w:val="-11"/>
                <w:sz w:val="18"/>
              </w:rPr>
              <w:t> </w:t>
            </w:r>
            <w:r>
              <w:rPr>
                <w:sz w:val="18"/>
              </w:rPr>
              <w:t>por </w:t>
            </w:r>
            <w:r>
              <w:rPr>
                <w:spacing w:val="-2"/>
                <w:sz w:val="18"/>
              </w:rPr>
              <w:t>Perfil</w:t>
            </w:r>
          </w:p>
          <w:p>
            <w:pPr>
              <w:pStyle w:val="TableParagraph"/>
              <w:spacing w:line="204" w:lineRule="exact" w:before="0"/>
              <w:ind w:left="23" w:right="2"/>
              <w:jc w:val="center"/>
              <w:rPr>
                <w:sz w:val="18"/>
              </w:rPr>
            </w:pPr>
            <w:r>
              <w:rPr>
                <w:sz w:val="18"/>
              </w:rPr>
              <w:t>(CM</w:t>
            </w:r>
            <w:r>
              <w:rPr>
                <w:spacing w:val="-3"/>
                <w:sz w:val="18"/>
              </w:rPr>
              <w:t> </w:t>
            </w:r>
            <w:r>
              <w:rPr>
                <w:sz w:val="18"/>
              </w:rPr>
              <w:t>=</w:t>
            </w:r>
            <w:r>
              <w:rPr>
                <w:spacing w:val="-3"/>
                <w:sz w:val="18"/>
              </w:rPr>
              <w:t> </w:t>
            </w:r>
            <w:r>
              <w:rPr>
                <w:sz w:val="18"/>
              </w:rPr>
              <w:t>CT</w:t>
            </w:r>
            <w:r>
              <w:rPr>
                <w:spacing w:val="-6"/>
                <w:sz w:val="18"/>
              </w:rPr>
              <w:t> </w:t>
            </w:r>
            <w:r>
              <w:rPr>
                <w:sz w:val="18"/>
              </w:rPr>
              <w:t>x</w:t>
            </w:r>
            <w:r>
              <w:rPr>
                <w:spacing w:val="-3"/>
                <w:sz w:val="18"/>
              </w:rPr>
              <w:t> </w:t>
            </w:r>
            <w:r>
              <w:rPr>
                <w:spacing w:val="-5"/>
                <w:sz w:val="18"/>
              </w:rPr>
              <w:t>Q)</w:t>
            </w:r>
          </w:p>
        </w:tc>
      </w:tr>
      <w:tr>
        <w:trPr>
          <w:trHeight w:val="377" w:hRule="atLeast"/>
        </w:trPr>
        <w:tc>
          <w:tcPr>
            <w:tcW w:w="1440" w:type="dxa"/>
            <w:tcBorders>
              <w:top w:val="single" w:sz="6" w:space="0" w:color="000000"/>
              <w:bottom w:val="single" w:sz="6" w:space="0" w:color="000000"/>
              <w:right w:val="single" w:sz="6" w:space="0" w:color="000000"/>
            </w:tcBorders>
          </w:tcPr>
          <w:p>
            <w:pPr>
              <w:pStyle w:val="TableParagraph"/>
              <w:spacing w:before="0"/>
              <w:rPr>
                <w:sz w:val="16"/>
              </w:rPr>
            </w:pPr>
          </w:p>
        </w:tc>
        <w:tc>
          <w:tcPr>
            <w:tcW w:w="1334" w:type="dxa"/>
            <w:tcBorders>
              <w:top w:val="single" w:sz="6" w:space="0" w:color="000000"/>
              <w:left w:val="single" w:sz="6" w:space="0" w:color="000000"/>
              <w:bottom w:val="single" w:sz="6" w:space="0" w:color="000000"/>
              <w:right w:val="single" w:sz="6" w:space="0" w:color="000000"/>
            </w:tcBorders>
          </w:tcPr>
          <w:p>
            <w:pPr>
              <w:pStyle w:val="TableParagraph"/>
              <w:spacing w:before="0"/>
              <w:rPr>
                <w:sz w:val="16"/>
              </w:rPr>
            </w:pPr>
          </w:p>
        </w:tc>
        <w:tc>
          <w:tcPr>
            <w:tcW w:w="1222" w:type="dxa"/>
            <w:tcBorders>
              <w:top w:val="single" w:sz="6" w:space="0" w:color="000000"/>
              <w:left w:val="single" w:sz="6" w:space="0" w:color="000000"/>
              <w:bottom w:val="single" w:sz="6" w:space="0" w:color="000000"/>
              <w:right w:val="single" w:sz="6" w:space="0" w:color="000000"/>
            </w:tcBorders>
          </w:tcPr>
          <w:p>
            <w:pPr>
              <w:pStyle w:val="TableParagraph"/>
              <w:spacing w:before="0"/>
              <w:rPr>
                <w:sz w:val="16"/>
              </w:rPr>
            </w:pPr>
          </w:p>
        </w:tc>
        <w:tc>
          <w:tcPr>
            <w:tcW w:w="1334" w:type="dxa"/>
            <w:tcBorders>
              <w:top w:val="single" w:sz="6" w:space="0" w:color="000000"/>
              <w:left w:val="single" w:sz="6" w:space="0" w:color="000000"/>
              <w:bottom w:val="single" w:sz="6" w:space="0" w:color="000000"/>
              <w:right w:val="single" w:sz="6" w:space="0" w:color="000000"/>
            </w:tcBorders>
          </w:tcPr>
          <w:p>
            <w:pPr>
              <w:pStyle w:val="TableParagraph"/>
              <w:spacing w:before="0"/>
              <w:rPr>
                <w:sz w:val="16"/>
              </w:rPr>
            </w:pPr>
          </w:p>
        </w:tc>
        <w:tc>
          <w:tcPr>
            <w:tcW w:w="1334" w:type="dxa"/>
            <w:tcBorders>
              <w:top w:val="single" w:sz="6" w:space="0" w:color="000000"/>
              <w:left w:val="single" w:sz="6" w:space="0" w:color="000000"/>
              <w:bottom w:val="single" w:sz="6" w:space="0" w:color="000000"/>
              <w:right w:val="single" w:sz="6" w:space="0" w:color="000000"/>
            </w:tcBorders>
          </w:tcPr>
          <w:p>
            <w:pPr>
              <w:pStyle w:val="TableParagraph"/>
              <w:spacing w:before="0"/>
              <w:rPr>
                <w:sz w:val="16"/>
              </w:rPr>
            </w:pPr>
          </w:p>
        </w:tc>
        <w:tc>
          <w:tcPr>
            <w:tcW w:w="1541" w:type="dxa"/>
            <w:tcBorders>
              <w:top w:val="single" w:sz="6" w:space="0" w:color="000000"/>
              <w:left w:val="single" w:sz="6" w:space="0" w:color="000000"/>
              <w:bottom w:val="single" w:sz="6" w:space="0" w:color="000000"/>
            </w:tcBorders>
          </w:tcPr>
          <w:p>
            <w:pPr>
              <w:pStyle w:val="TableParagraph"/>
              <w:spacing w:before="0"/>
              <w:rPr>
                <w:sz w:val="16"/>
              </w:rPr>
            </w:pPr>
          </w:p>
        </w:tc>
      </w:tr>
      <w:tr>
        <w:trPr>
          <w:trHeight w:val="377" w:hRule="atLeast"/>
        </w:trPr>
        <w:tc>
          <w:tcPr>
            <w:tcW w:w="1440" w:type="dxa"/>
            <w:tcBorders>
              <w:top w:val="single" w:sz="6" w:space="0" w:color="000000"/>
              <w:bottom w:val="single" w:sz="6" w:space="0" w:color="000000"/>
              <w:right w:val="single" w:sz="6" w:space="0" w:color="000000"/>
            </w:tcBorders>
          </w:tcPr>
          <w:p>
            <w:pPr>
              <w:pStyle w:val="TableParagraph"/>
              <w:spacing w:before="0"/>
              <w:rPr>
                <w:sz w:val="16"/>
              </w:rPr>
            </w:pPr>
          </w:p>
        </w:tc>
        <w:tc>
          <w:tcPr>
            <w:tcW w:w="1334" w:type="dxa"/>
            <w:tcBorders>
              <w:top w:val="single" w:sz="6" w:space="0" w:color="000000"/>
              <w:left w:val="single" w:sz="6" w:space="0" w:color="000000"/>
              <w:bottom w:val="single" w:sz="6" w:space="0" w:color="000000"/>
              <w:right w:val="single" w:sz="6" w:space="0" w:color="000000"/>
            </w:tcBorders>
          </w:tcPr>
          <w:p>
            <w:pPr>
              <w:pStyle w:val="TableParagraph"/>
              <w:spacing w:before="0"/>
              <w:rPr>
                <w:sz w:val="16"/>
              </w:rPr>
            </w:pPr>
          </w:p>
        </w:tc>
        <w:tc>
          <w:tcPr>
            <w:tcW w:w="1222" w:type="dxa"/>
            <w:tcBorders>
              <w:top w:val="single" w:sz="6" w:space="0" w:color="000000"/>
              <w:left w:val="single" w:sz="6" w:space="0" w:color="000000"/>
              <w:bottom w:val="single" w:sz="6" w:space="0" w:color="000000"/>
              <w:right w:val="single" w:sz="6" w:space="0" w:color="000000"/>
            </w:tcBorders>
          </w:tcPr>
          <w:p>
            <w:pPr>
              <w:pStyle w:val="TableParagraph"/>
              <w:spacing w:before="0"/>
              <w:rPr>
                <w:sz w:val="16"/>
              </w:rPr>
            </w:pPr>
          </w:p>
        </w:tc>
        <w:tc>
          <w:tcPr>
            <w:tcW w:w="1334" w:type="dxa"/>
            <w:tcBorders>
              <w:top w:val="single" w:sz="6" w:space="0" w:color="000000"/>
              <w:left w:val="single" w:sz="6" w:space="0" w:color="000000"/>
              <w:bottom w:val="single" w:sz="6" w:space="0" w:color="000000"/>
              <w:right w:val="single" w:sz="6" w:space="0" w:color="000000"/>
            </w:tcBorders>
          </w:tcPr>
          <w:p>
            <w:pPr>
              <w:pStyle w:val="TableParagraph"/>
              <w:spacing w:before="0"/>
              <w:rPr>
                <w:sz w:val="16"/>
              </w:rPr>
            </w:pPr>
          </w:p>
        </w:tc>
        <w:tc>
          <w:tcPr>
            <w:tcW w:w="1334" w:type="dxa"/>
            <w:tcBorders>
              <w:top w:val="single" w:sz="6" w:space="0" w:color="000000"/>
              <w:left w:val="single" w:sz="6" w:space="0" w:color="000000"/>
              <w:bottom w:val="single" w:sz="6" w:space="0" w:color="000000"/>
              <w:right w:val="single" w:sz="6" w:space="0" w:color="000000"/>
            </w:tcBorders>
          </w:tcPr>
          <w:p>
            <w:pPr>
              <w:pStyle w:val="TableParagraph"/>
              <w:spacing w:before="0"/>
              <w:rPr>
                <w:sz w:val="16"/>
              </w:rPr>
            </w:pPr>
          </w:p>
        </w:tc>
        <w:tc>
          <w:tcPr>
            <w:tcW w:w="1541" w:type="dxa"/>
            <w:tcBorders>
              <w:top w:val="single" w:sz="6" w:space="0" w:color="000000"/>
              <w:left w:val="single" w:sz="6" w:space="0" w:color="000000"/>
              <w:bottom w:val="single" w:sz="6" w:space="0" w:color="000000"/>
            </w:tcBorders>
          </w:tcPr>
          <w:p>
            <w:pPr>
              <w:pStyle w:val="TableParagraph"/>
              <w:spacing w:before="0"/>
              <w:rPr>
                <w:sz w:val="16"/>
              </w:rPr>
            </w:pPr>
          </w:p>
        </w:tc>
      </w:tr>
    </w:tbl>
    <w:p>
      <w:pPr>
        <w:pStyle w:val="TableParagraph"/>
        <w:spacing w:after="0"/>
        <w:rPr>
          <w:sz w:val="16"/>
        </w:rPr>
        <w:sectPr>
          <w:pgSz w:w="15840" w:h="24480"/>
          <w:pgMar w:top="1240" w:bottom="280" w:left="360" w:right="360"/>
        </w:sectPr>
      </w:pPr>
    </w:p>
    <w:p>
      <w:pPr>
        <w:pStyle w:val="BodyText"/>
        <w:spacing w:before="1"/>
        <w:ind w:left="0"/>
        <w:rPr>
          <w:sz w:val="2"/>
        </w:rPr>
      </w:pPr>
    </w:p>
    <w:tbl>
      <w:tblPr>
        <w:tblW w:w="0" w:type="auto"/>
        <w:jc w:val="left"/>
        <w:tblInd w:w="3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40"/>
        <w:gridCol w:w="1334"/>
        <w:gridCol w:w="1222"/>
        <w:gridCol w:w="1334"/>
        <w:gridCol w:w="1334"/>
        <w:gridCol w:w="1541"/>
      </w:tblGrid>
      <w:tr>
        <w:trPr>
          <w:trHeight w:val="375" w:hRule="atLeast"/>
        </w:trPr>
        <w:tc>
          <w:tcPr>
            <w:tcW w:w="1440" w:type="dxa"/>
            <w:tcBorders>
              <w:left w:val="single" w:sz="12" w:space="0" w:color="000000"/>
              <w:bottom w:val="single" w:sz="12" w:space="0" w:color="000000"/>
            </w:tcBorders>
          </w:tcPr>
          <w:p>
            <w:pPr>
              <w:pStyle w:val="TableParagraph"/>
              <w:spacing w:before="0"/>
              <w:rPr>
                <w:sz w:val="16"/>
              </w:rPr>
            </w:pPr>
          </w:p>
        </w:tc>
        <w:tc>
          <w:tcPr>
            <w:tcW w:w="1334" w:type="dxa"/>
            <w:tcBorders>
              <w:bottom w:val="single" w:sz="12" w:space="0" w:color="000000"/>
            </w:tcBorders>
          </w:tcPr>
          <w:p>
            <w:pPr>
              <w:pStyle w:val="TableParagraph"/>
              <w:spacing w:before="0"/>
              <w:rPr>
                <w:sz w:val="16"/>
              </w:rPr>
            </w:pPr>
          </w:p>
        </w:tc>
        <w:tc>
          <w:tcPr>
            <w:tcW w:w="1222" w:type="dxa"/>
            <w:tcBorders>
              <w:bottom w:val="single" w:sz="12" w:space="0" w:color="000000"/>
            </w:tcBorders>
          </w:tcPr>
          <w:p>
            <w:pPr>
              <w:pStyle w:val="TableParagraph"/>
              <w:spacing w:before="0"/>
              <w:rPr>
                <w:sz w:val="16"/>
              </w:rPr>
            </w:pPr>
          </w:p>
        </w:tc>
        <w:tc>
          <w:tcPr>
            <w:tcW w:w="1334" w:type="dxa"/>
            <w:tcBorders>
              <w:bottom w:val="single" w:sz="12" w:space="0" w:color="000000"/>
            </w:tcBorders>
          </w:tcPr>
          <w:p>
            <w:pPr>
              <w:pStyle w:val="TableParagraph"/>
              <w:spacing w:before="0"/>
              <w:rPr>
                <w:sz w:val="16"/>
              </w:rPr>
            </w:pPr>
          </w:p>
        </w:tc>
        <w:tc>
          <w:tcPr>
            <w:tcW w:w="1334" w:type="dxa"/>
            <w:tcBorders>
              <w:bottom w:val="single" w:sz="12" w:space="0" w:color="000000"/>
            </w:tcBorders>
          </w:tcPr>
          <w:p>
            <w:pPr>
              <w:pStyle w:val="TableParagraph"/>
              <w:spacing w:before="0"/>
              <w:rPr>
                <w:sz w:val="16"/>
              </w:rPr>
            </w:pPr>
          </w:p>
        </w:tc>
        <w:tc>
          <w:tcPr>
            <w:tcW w:w="1541" w:type="dxa"/>
            <w:tcBorders>
              <w:bottom w:val="single" w:sz="12" w:space="0" w:color="000000"/>
              <w:right w:val="single" w:sz="12" w:space="0" w:color="000000"/>
            </w:tcBorders>
          </w:tcPr>
          <w:p>
            <w:pPr>
              <w:pStyle w:val="TableParagraph"/>
              <w:spacing w:before="0"/>
              <w:rPr>
                <w:sz w:val="16"/>
              </w:rPr>
            </w:pPr>
          </w:p>
        </w:tc>
      </w:tr>
      <w:tr>
        <w:trPr>
          <w:trHeight w:val="375" w:hRule="atLeast"/>
        </w:trPr>
        <w:tc>
          <w:tcPr>
            <w:tcW w:w="6664" w:type="dxa"/>
            <w:gridSpan w:val="5"/>
            <w:tcBorders>
              <w:top w:val="single" w:sz="12" w:space="0" w:color="000000"/>
              <w:left w:val="single" w:sz="12" w:space="0" w:color="000000"/>
            </w:tcBorders>
          </w:tcPr>
          <w:p>
            <w:pPr>
              <w:pStyle w:val="TableParagraph"/>
              <w:spacing w:before="74"/>
              <w:ind w:left="85"/>
              <w:rPr>
                <w:i/>
                <w:sz w:val="18"/>
              </w:rPr>
            </w:pPr>
            <w:r>
              <w:rPr>
                <w:i/>
                <w:sz w:val="18"/>
              </w:rPr>
              <w:t>Subtotal</w:t>
            </w:r>
            <w:r>
              <w:rPr>
                <w:i/>
                <w:spacing w:val="-6"/>
                <w:sz w:val="18"/>
              </w:rPr>
              <w:t> </w:t>
            </w:r>
            <w:r>
              <w:rPr>
                <w:i/>
                <w:sz w:val="18"/>
              </w:rPr>
              <w:t>componentes</w:t>
            </w:r>
            <w:r>
              <w:rPr>
                <w:i/>
                <w:spacing w:val="-6"/>
                <w:sz w:val="18"/>
              </w:rPr>
              <w:t> </w:t>
            </w:r>
            <w:r>
              <w:rPr>
                <w:i/>
                <w:sz w:val="18"/>
              </w:rPr>
              <w:t>de</w:t>
            </w:r>
            <w:r>
              <w:rPr>
                <w:i/>
                <w:spacing w:val="-5"/>
                <w:sz w:val="18"/>
              </w:rPr>
              <w:t> </w:t>
            </w:r>
            <w:r>
              <w:rPr>
                <w:i/>
                <w:sz w:val="18"/>
              </w:rPr>
              <w:t>custo</w:t>
            </w:r>
            <w:r>
              <w:rPr>
                <w:i/>
                <w:spacing w:val="-6"/>
                <w:sz w:val="18"/>
              </w:rPr>
              <w:t> </w:t>
            </w:r>
            <w:r>
              <w:rPr>
                <w:i/>
                <w:sz w:val="18"/>
              </w:rPr>
              <w:t>de</w:t>
            </w:r>
            <w:r>
              <w:rPr>
                <w:i/>
                <w:spacing w:val="-5"/>
                <w:sz w:val="18"/>
              </w:rPr>
              <w:t> </w:t>
            </w:r>
            <w:r>
              <w:rPr>
                <w:i/>
                <w:spacing w:val="-2"/>
                <w:sz w:val="18"/>
              </w:rPr>
              <w:t>Pessoal</w:t>
            </w:r>
          </w:p>
        </w:tc>
        <w:tc>
          <w:tcPr>
            <w:tcW w:w="1541" w:type="dxa"/>
            <w:tcBorders>
              <w:top w:val="single" w:sz="12" w:space="0" w:color="000000"/>
              <w:right w:val="single" w:sz="12" w:space="0" w:color="000000"/>
            </w:tcBorders>
          </w:tcPr>
          <w:p>
            <w:pPr>
              <w:pStyle w:val="TableParagraph"/>
              <w:spacing w:before="0"/>
              <w:rPr>
                <w:sz w:val="16"/>
              </w:rPr>
            </w:pPr>
          </w:p>
        </w:tc>
      </w:tr>
      <w:tr>
        <w:trPr>
          <w:trHeight w:val="377" w:hRule="atLeast"/>
        </w:trPr>
        <w:tc>
          <w:tcPr>
            <w:tcW w:w="6664" w:type="dxa"/>
            <w:gridSpan w:val="5"/>
            <w:tcBorders>
              <w:left w:val="single" w:sz="12" w:space="0" w:color="000000"/>
            </w:tcBorders>
          </w:tcPr>
          <w:p>
            <w:pPr>
              <w:pStyle w:val="TableParagraph"/>
              <w:spacing w:before="0"/>
              <w:rPr>
                <w:sz w:val="16"/>
              </w:rPr>
            </w:pPr>
          </w:p>
        </w:tc>
        <w:tc>
          <w:tcPr>
            <w:tcW w:w="1541" w:type="dxa"/>
            <w:tcBorders>
              <w:right w:val="single" w:sz="12" w:space="0" w:color="000000"/>
            </w:tcBorders>
          </w:tcPr>
          <w:p>
            <w:pPr>
              <w:pStyle w:val="TableParagraph"/>
              <w:spacing w:before="0"/>
              <w:rPr>
                <w:sz w:val="16"/>
              </w:rPr>
            </w:pPr>
          </w:p>
        </w:tc>
      </w:tr>
      <w:tr>
        <w:trPr>
          <w:trHeight w:val="377" w:hRule="atLeast"/>
        </w:trPr>
        <w:tc>
          <w:tcPr>
            <w:tcW w:w="8205" w:type="dxa"/>
            <w:gridSpan w:val="6"/>
            <w:tcBorders>
              <w:left w:val="single" w:sz="12" w:space="0" w:color="000000"/>
              <w:right w:val="single" w:sz="12" w:space="0" w:color="000000"/>
            </w:tcBorders>
          </w:tcPr>
          <w:p>
            <w:pPr>
              <w:pStyle w:val="TableParagraph"/>
              <w:ind w:left="85"/>
              <w:rPr>
                <w:b/>
                <w:sz w:val="18"/>
              </w:rPr>
            </w:pPr>
            <w:r>
              <w:rPr>
                <w:b/>
                <w:sz w:val="18"/>
              </w:rPr>
              <w:t>Demais</w:t>
            </w:r>
            <w:r>
              <w:rPr>
                <w:b/>
                <w:spacing w:val="-7"/>
                <w:sz w:val="18"/>
              </w:rPr>
              <w:t> </w:t>
            </w:r>
            <w:r>
              <w:rPr>
                <w:b/>
                <w:sz w:val="18"/>
              </w:rPr>
              <w:t>Componentes</w:t>
            </w:r>
            <w:r>
              <w:rPr>
                <w:b/>
                <w:spacing w:val="-7"/>
                <w:sz w:val="18"/>
              </w:rPr>
              <w:t> </w:t>
            </w:r>
            <w:r>
              <w:rPr>
                <w:b/>
                <w:sz w:val="18"/>
              </w:rPr>
              <w:t>de</w:t>
            </w:r>
            <w:r>
              <w:rPr>
                <w:b/>
                <w:spacing w:val="-7"/>
                <w:sz w:val="18"/>
              </w:rPr>
              <w:t> </w:t>
            </w:r>
            <w:r>
              <w:rPr>
                <w:b/>
                <w:spacing w:val="-2"/>
                <w:sz w:val="18"/>
              </w:rPr>
              <w:t>Custo</w:t>
            </w:r>
          </w:p>
        </w:tc>
      </w:tr>
      <w:tr>
        <w:trPr>
          <w:trHeight w:val="377" w:hRule="atLeast"/>
        </w:trPr>
        <w:tc>
          <w:tcPr>
            <w:tcW w:w="6664" w:type="dxa"/>
            <w:gridSpan w:val="5"/>
            <w:tcBorders>
              <w:left w:val="single" w:sz="12" w:space="0" w:color="000000"/>
            </w:tcBorders>
          </w:tcPr>
          <w:p>
            <w:pPr>
              <w:pStyle w:val="TableParagraph"/>
              <w:ind w:left="85"/>
              <w:rPr>
                <w:sz w:val="18"/>
              </w:rPr>
            </w:pPr>
            <w:r>
              <w:rPr>
                <w:spacing w:val="-2"/>
                <w:sz w:val="18"/>
              </w:rPr>
              <w:t>Descrição</w:t>
            </w:r>
          </w:p>
        </w:tc>
        <w:tc>
          <w:tcPr>
            <w:tcW w:w="1541" w:type="dxa"/>
            <w:tcBorders>
              <w:right w:val="single" w:sz="12" w:space="0" w:color="000000"/>
            </w:tcBorders>
          </w:tcPr>
          <w:p>
            <w:pPr>
              <w:pStyle w:val="TableParagraph"/>
              <w:ind w:left="86"/>
              <w:rPr>
                <w:sz w:val="18"/>
              </w:rPr>
            </w:pPr>
            <w:r>
              <w:rPr>
                <w:spacing w:val="-4"/>
                <w:sz w:val="18"/>
              </w:rPr>
              <w:t>Valor</w:t>
            </w:r>
            <w:r>
              <w:rPr>
                <w:spacing w:val="-6"/>
                <w:sz w:val="18"/>
              </w:rPr>
              <w:t> </w:t>
            </w:r>
            <w:r>
              <w:rPr>
                <w:spacing w:val="-2"/>
                <w:sz w:val="18"/>
              </w:rPr>
              <w:t>Mensal</w:t>
            </w:r>
          </w:p>
        </w:tc>
      </w:tr>
      <w:tr>
        <w:trPr>
          <w:trHeight w:val="377" w:hRule="atLeast"/>
        </w:trPr>
        <w:tc>
          <w:tcPr>
            <w:tcW w:w="6664" w:type="dxa"/>
            <w:gridSpan w:val="5"/>
            <w:tcBorders>
              <w:left w:val="single" w:sz="12" w:space="0" w:color="000000"/>
            </w:tcBorders>
          </w:tcPr>
          <w:p>
            <w:pPr>
              <w:pStyle w:val="TableParagraph"/>
              <w:ind w:left="85"/>
              <w:rPr>
                <w:b/>
                <w:sz w:val="18"/>
              </w:rPr>
            </w:pPr>
            <w:r>
              <w:rPr>
                <w:sz w:val="18"/>
              </w:rPr>
              <w:t>Custos</w:t>
            </w:r>
            <w:r>
              <w:rPr>
                <w:spacing w:val="-7"/>
                <w:sz w:val="18"/>
              </w:rPr>
              <w:t> </w:t>
            </w:r>
            <w:r>
              <w:rPr>
                <w:sz w:val="18"/>
              </w:rPr>
              <w:t>com</w:t>
            </w:r>
            <w:r>
              <w:rPr>
                <w:spacing w:val="-5"/>
                <w:sz w:val="18"/>
              </w:rPr>
              <w:t> </w:t>
            </w:r>
            <w:r>
              <w:rPr>
                <w:b/>
                <w:spacing w:val="-2"/>
                <w:sz w:val="18"/>
              </w:rPr>
              <w:t>software</w:t>
            </w:r>
          </w:p>
        </w:tc>
        <w:tc>
          <w:tcPr>
            <w:tcW w:w="1541" w:type="dxa"/>
            <w:tcBorders>
              <w:right w:val="single" w:sz="12" w:space="0" w:color="000000"/>
            </w:tcBorders>
          </w:tcPr>
          <w:p>
            <w:pPr>
              <w:pStyle w:val="TableParagraph"/>
              <w:spacing w:before="0"/>
              <w:rPr>
                <w:sz w:val="16"/>
              </w:rPr>
            </w:pPr>
          </w:p>
        </w:tc>
      </w:tr>
      <w:tr>
        <w:trPr>
          <w:trHeight w:val="377" w:hRule="atLeast"/>
        </w:trPr>
        <w:tc>
          <w:tcPr>
            <w:tcW w:w="6664" w:type="dxa"/>
            <w:gridSpan w:val="5"/>
            <w:tcBorders>
              <w:left w:val="single" w:sz="12" w:space="0" w:color="000000"/>
            </w:tcBorders>
          </w:tcPr>
          <w:p>
            <w:pPr>
              <w:pStyle w:val="TableParagraph"/>
              <w:ind w:left="85"/>
              <w:rPr>
                <w:sz w:val="18"/>
              </w:rPr>
            </w:pPr>
            <w:r>
              <w:rPr>
                <w:sz w:val="18"/>
              </w:rPr>
              <w:t>Custos</w:t>
            </w:r>
            <w:r>
              <w:rPr>
                <w:spacing w:val="-5"/>
                <w:sz w:val="18"/>
              </w:rPr>
              <w:t> </w:t>
            </w:r>
            <w:r>
              <w:rPr>
                <w:sz w:val="18"/>
              </w:rPr>
              <w:t>com</w:t>
            </w:r>
            <w:r>
              <w:rPr>
                <w:spacing w:val="-5"/>
                <w:sz w:val="18"/>
              </w:rPr>
              <w:t> </w:t>
            </w:r>
            <w:r>
              <w:rPr>
                <w:sz w:val="18"/>
              </w:rPr>
              <w:t>recursos</w:t>
            </w:r>
            <w:r>
              <w:rPr>
                <w:spacing w:val="-5"/>
                <w:sz w:val="18"/>
              </w:rPr>
              <w:t> </w:t>
            </w:r>
            <w:r>
              <w:rPr>
                <w:sz w:val="18"/>
              </w:rPr>
              <w:t>de</w:t>
            </w:r>
            <w:r>
              <w:rPr>
                <w:spacing w:val="-5"/>
                <w:sz w:val="18"/>
              </w:rPr>
              <w:t> </w:t>
            </w:r>
            <w:r>
              <w:rPr>
                <w:spacing w:val="-2"/>
                <w:sz w:val="18"/>
              </w:rPr>
              <w:t>computação</w:t>
            </w:r>
          </w:p>
        </w:tc>
        <w:tc>
          <w:tcPr>
            <w:tcW w:w="1541" w:type="dxa"/>
            <w:tcBorders>
              <w:right w:val="single" w:sz="12" w:space="0" w:color="000000"/>
            </w:tcBorders>
          </w:tcPr>
          <w:p>
            <w:pPr>
              <w:pStyle w:val="TableParagraph"/>
              <w:spacing w:before="0"/>
              <w:rPr>
                <w:sz w:val="16"/>
              </w:rPr>
            </w:pPr>
          </w:p>
        </w:tc>
      </w:tr>
      <w:tr>
        <w:trPr>
          <w:trHeight w:val="377" w:hRule="atLeast"/>
        </w:trPr>
        <w:tc>
          <w:tcPr>
            <w:tcW w:w="6664" w:type="dxa"/>
            <w:gridSpan w:val="5"/>
            <w:tcBorders>
              <w:left w:val="single" w:sz="12" w:space="0" w:color="000000"/>
            </w:tcBorders>
          </w:tcPr>
          <w:p>
            <w:pPr>
              <w:pStyle w:val="TableParagraph"/>
              <w:ind w:left="85"/>
              <w:rPr>
                <w:sz w:val="18"/>
              </w:rPr>
            </w:pPr>
            <w:r>
              <w:rPr>
                <w:sz w:val="18"/>
              </w:rPr>
              <w:t>Custos</w:t>
            </w:r>
            <w:r>
              <w:rPr>
                <w:spacing w:val="-7"/>
                <w:sz w:val="18"/>
              </w:rPr>
              <w:t> </w:t>
            </w:r>
            <w:r>
              <w:rPr>
                <w:sz w:val="18"/>
              </w:rPr>
              <w:t>com</w:t>
            </w:r>
            <w:r>
              <w:rPr>
                <w:spacing w:val="-5"/>
                <w:sz w:val="18"/>
              </w:rPr>
              <w:t> </w:t>
            </w:r>
            <w:r>
              <w:rPr>
                <w:spacing w:val="-2"/>
                <w:sz w:val="18"/>
              </w:rPr>
              <w:t>equipamentos</w:t>
            </w:r>
          </w:p>
        </w:tc>
        <w:tc>
          <w:tcPr>
            <w:tcW w:w="1541" w:type="dxa"/>
            <w:tcBorders>
              <w:right w:val="single" w:sz="12" w:space="0" w:color="000000"/>
            </w:tcBorders>
          </w:tcPr>
          <w:p>
            <w:pPr>
              <w:pStyle w:val="TableParagraph"/>
              <w:spacing w:before="0"/>
              <w:rPr>
                <w:sz w:val="16"/>
              </w:rPr>
            </w:pPr>
          </w:p>
        </w:tc>
      </w:tr>
      <w:tr>
        <w:trPr>
          <w:trHeight w:val="377" w:hRule="atLeast"/>
        </w:trPr>
        <w:tc>
          <w:tcPr>
            <w:tcW w:w="6664" w:type="dxa"/>
            <w:gridSpan w:val="5"/>
            <w:tcBorders>
              <w:left w:val="single" w:sz="12" w:space="0" w:color="000000"/>
            </w:tcBorders>
          </w:tcPr>
          <w:p>
            <w:pPr>
              <w:pStyle w:val="TableParagraph"/>
              <w:ind w:left="85"/>
              <w:rPr>
                <w:sz w:val="18"/>
              </w:rPr>
            </w:pPr>
            <w:r>
              <w:rPr>
                <w:sz w:val="18"/>
              </w:rPr>
              <w:t>Custos</w:t>
            </w:r>
            <w:r>
              <w:rPr>
                <w:spacing w:val="-5"/>
                <w:sz w:val="18"/>
              </w:rPr>
              <w:t> </w:t>
            </w:r>
            <w:r>
              <w:rPr>
                <w:sz w:val="18"/>
              </w:rPr>
              <w:t>com</w:t>
            </w:r>
            <w:r>
              <w:rPr>
                <w:spacing w:val="-5"/>
                <w:sz w:val="18"/>
              </w:rPr>
              <w:t> </w:t>
            </w:r>
            <w:r>
              <w:rPr>
                <w:sz w:val="18"/>
              </w:rPr>
              <w:t>serviços</w:t>
            </w:r>
            <w:r>
              <w:rPr>
                <w:spacing w:val="-5"/>
                <w:sz w:val="18"/>
              </w:rPr>
              <w:t> </w:t>
            </w:r>
            <w:r>
              <w:rPr>
                <w:sz w:val="18"/>
              </w:rPr>
              <w:t>de</w:t>
            </w:r>
            <w:r>
              <w:rPr>
                <w:spacing w:val="-5"/>
                <w:sz w:val="18"/>
              </w:rPr>
              <w:t> </w:t>
            </w:r>
            <w:r>
              <w:rPr>
                <w:spacing w:val="-2"/>
                <w:sz w:val="18"/>
              </w:rPr>
              <w:t>informações</w:t>
            </w:r>
          </w:p>
        </w:tc>
        <w:tc>
          <w:tcPr>
            <w:tcW w:w="1541" w:type="dxa"/>
            <w:tcBorders>
              <w:right w:val="single" w:sz="12" w:space="0" w:color="000000"/>
            </w:tcBorders>
          </w:tcPr>
          <w:p>
            <w:pPr>
              <w:pStyle w:val="TableParagraph"/>
              <w:spacing w:before="0"/>
              <w:rPr>
                <w:sz w:val="16"/>
              </w:rPr>
            </w:pPr>
          </w:p>
        </w:tc>
      </w:tr>
      <w:tr>
        <w:trPr>
          <w:trHeight w:val="377" w:hRule="atLeast"/>
        </w:trPr>
        <w:tc>
          <w:tcPr>
            <w:tcW w:w="6664" w:type="dxa"/>
            <w:gridSpan w:val="5"/>
            <w:tcBorders>
              <w:left w:val="single" w:sz="12" w:space="0" w:color="000000"/>
            </w:tcBorders>
          </w:tcPr>
          <w:p>
            <w:pPr>
              <w:pStyle w:val="TableParagraph"/>
              <w:ind w:left="85"/>
              <w:rPr>
                <w:sz w:val="18"/>
              </w:rPr>
            </w:pPr>
            <w:r>
              <w:rPr>
                <w:sz w:val="18"/>
              </w:rPr>
              <w:t>Outros</w:t>
            </w:r>
            <w:r>
              <w:rPr>
                <w:spacing w:val="-6"/>
                <w:sz w:val="18"/>
              </w:rPr>
              <w:t> </w:t>
            </w:r>
            <w:r>
              <w:rPr>
                <w:sz w:val="18"/>
              </w:rPr>
              <w:t>custos</w:t>
            </w:r>
            <w:r>
              <w:rPr>
                <w:spacing w:val="-6"/>
                <w:sz w:val="18"/>
              </w:rPr>
              <w:t> </w:t>
            </w:r>
            <w:r>
              <w:rPr>
                <w:spacing w:val="-2"/>
                <w:sz w:val="18"/>
              </w:rPr>
              <w:t>(especificar)</w:t>
            </w:r>
          </w:p>
        </w:tc>
        <w:tc>
          <w:tcPr>
            <w:tcW w:w="1541" w:type="dxa"/>
            <w:tcBorders>
              <w:right w:val="single" w:sz="12" w:space="0" w:color="000000"/>
            </w:tcBorders>
          </w:tcPr>
          <w:p>
            <w:pPr>
              <w:pStyle w:val="TableParagraph"/>
              <w:spacing w:before="0"/>
              <w:rPr>
                <w:sz w:val="16"/>
              </w:rPr>
            </w:pPr>
          </w:p>
        </w:tc>
      </w:tr>
      <w:tr>
        <w:trPr>
          <w:trHeight w:val="377" w:hRule="atLeast"/>
        </w:trPr>
        <w:tc>
          <w:tcPr>
            <w:tcW w:w="6664" w:type="dxa"/>
            <w:gridSpan w:val="5"/>
            <w:tcBorders>
              <w:left w:val="single" w:sz="12" w:space="0" w:color="000000"/>
            </w:tcBorders>
          </w:tcPr>
          <w:p>
            <w:pPr>
              <w:pStyle w:val="TableParagraph"/>
              <w:ind w:left="85"/>
              <w:rPr>
                <w:i/>
                <w:sz w:val="18"/>
              </w:rPr>
            </w:pPr>
            <w:r>
              <w:rPr>
                <w:i/>
                <w:sz w:val="18"/>
              </w:rPr>
              <w:t>Subtotal</w:t>
            </w:r>
            <w:r>
              <w:rPr>
                <w:i/>
                <w:spacing w:val="-7"/>
                <w:sz w:val="18"/>
              </w:rPr>
              <w:t> </w:t>
            </w:r>
            <w:r>
              <w:rPr>
                <w:i/>
                <w:sz w:val="18"/>
              </w:rPr>
              <w:t>Demais</w:t>
            </w:r>
            <w:r>
              <w:rPr>
                <w:i/>
                <w:spacing w:val="-7"/>
                <w:sz w:val="18"/>
              </w:rPr>
              <w:t> </w:t>
            </w:r>
            <w:r>
              <w:rPr>
                <w:i/>
                <w:sz w:val="18"/>
              </w:rPr>
              <w:t>componentes</w:t>
            </w:r>
            <w:r>
              <w:rPr>
                <w:i/>
                <w:spacing w:val="-6"/>
                <w:sz w:val="18"/>
              </w:rPr>
              <w:t> </w:t>
            </w:r>
            <w:r>
              <w:rPr>
                <w:i/>
                <w:sz w:val="18"/>
              </w:rPr>
              <w:t>de</w:t>
            </w:r>
            <w:r>
              <w:rPr>
                <w:i/>
                <w:spacing w:val="-7"/>
                <w:sz w:val="18"/>
              </w:rPr>
              <w:t> </w:t>
            </w:r>
            <w:r>
              <w:rPr>
                <w:i/>
                <w:spacing w:val="-2"/>
                <w:sz w:val="18"/>
              </w:rPr>
              <w:t>custo</w:t>
            </w:r>
          </w:p>
        </w:tc>
        <w:tc>
          <w:tcPr>
            <w:tcW w:w="1541" w:type="dxa"/>
            <w:tcBorders>
              <w:right w:val="single" w:sz="12" w:space="0" w:color="000000"/>
            </w:tcBorders>
          </w:tcPr>
          <w:p>
            <w:pPr>
              <w:pStyle w:val="TableParagraph"/>
              <w:spacing w:before="0"/>
              <w:rPr>
                <w:sz w:val="16"/>
              </w:rPr>
            </w:pPr>
          </w:p>
        </w:tc>
      </w:tr>
      <w:tr>
        <w:trPr>
          <w:trHeight w:val="377" w:hRule="atLeast"/>
        </w:trPr>
        <w:tc>
          <w:tcPr>
            <w:tcW w:w="8205" w:type="dxa"/>
            <w:gridSpan w:val="6"/>
            <w:tcBorders>
              <w:left w:val="single" w:sz="12" w:space="0" w:color="000000"/>
              <w:right w:val="single" w:sz="12" w:space="0" w:color="000000"/>
            </w:tcBorders>
          </w:tcPr>
          <w:p>
            <w:pPr>
              <w:pStyle w:val="TableParagraph"/>
              <w:ind w:left="85"/>
              <w:rPr>
                <w:b/>
                <w:sz w:val="18"/>
              </w:rPr>
            </w:pPr>
            <w:r>
              <w:rPr>
                <w:b/>
                <w:sz w:val="18"/>
              </w:rPr>
              <w:t>Componentes</w:t>
            </w:r>
            <w:r>
              <w:rPr>
                <w:b/>
                <w:spacing w:val="-8"/>
                <w:sz w:val="18"/>
              </w:rPr>
              <w:t> </w:t>
            </w:r>
            <w:r>
              <w:rPr>
                <w:b/>
                <w:sz w:val="18"/>
              </w:rPr>
              <w:t>de</w:t>
            </w:r>
            <w:r>
              <w:rPr>
                <w:b/>
                <w:spacing w:val="-7"/>
                <w:sz w:val="18"/>
              </w:rPr>
              <w:t> </w:t>
            </w:r>
            <w:r>
              <w:rPr>
                <w:b/>
                <w:sz w:val="18"/>
              </w:rPr>
              <w:t>Preço</w:t>
            </w:r>
            <w:r>
              <w:rPr>
                <w:b/>
                <w:spacing w:val="-7"/>
                <w:sz w:val="18"/>
              </w:rPr>
              <w:t> </w:t>
            </w:r>
            <w:r>
              <w:rPr>
                <w:b/>
                <w:sz w:val="18"/>
              </w:rPr>
              <w:t>(não</w:t>
            </w:r>
            <w:r>
              <w:rPr>
                <w:b/>
                <w:spacing w:val="-8"/>
                <w:sz w:val="18"/>
              </w:rPr>
              <w:t> </w:t>
            </w:r>
            <w:r>
              <w:rPr>
                <w:b/>
                <w:sz w:val="18"/>
              </w:rPr>
              <w:t>compreendidos</w:t>
            </w:r>
            <w:r>
              <w:rPr>
                <w:b/>
                <w:spacing w:val="-7"/>
                <w:sz w:val="18"/>
              </w:rPr>
              <w:t> </w:t>
            </w:r>
            <w:r>
              <w:rPr>
                <w:b/>
                <w:sz w:val="18"/>
              </w:rPr>
              <w:t>na</w:t>
            </w:r>
            <w:r>
              <w:rPr>
                <w:b/>
                <w:spacing w:val="-7"/>
                <w:sz w:val="18"/>
              </w:rPr>
              <w:t> </w:t>
            </w:r>
            <w:r>
              <w:rPr>
                <w:b/>
                <w:sz w:val="18"/>
              </w:rPr>
              <w:t>composição</w:t>
            </w:r>
            <w:r>
              <w:rPr>
                <w:b/>
                <w:spacing w:val="-8"/>
                <w:sz w:val="18"/>
              </w:rPr>
              <w:t> </w:t>
            </w:r>
            <w:r>
              <w:rPr>
                <w:b/>
                <w:sz w:val="18"/>
              </w:rPr>
              <w:t>do</w:t>
            </w:r>
            <w:r>
              <w:rPr>
                <w:b/>
                <w:spacing w:val="-7"/>
                <w:sz w:val="18"/>
              </w:rPr>
              <w:t> </w:t>
            </w:r>
            <w:r>
              <w:rPr>
                <w:b/>
                <w:sz w:val="18"/>
              </w:rPr>
              <w:t>fator</w:t>
            </w:r>
            <w:r>
              <w:rPr>
                <w:b/>
                <w:spacing w:val="-10"/>
                <w:sz w:val="18"/>
              </w:rPr>
              <w:t> </w:t>
            </w:r>
            <w:r>
              <w:rPr>
                <w:b/>
                <w:spacing w:val="-5"/>
                <w:sz w:val="18"/>
              </w:rPr>
              <w:t>K)</w:t>
            </w:r>
          </w:p>
        </w:tc>
      </w:tr>
      <w:tr>
        <w:trPr>
          <w:trHeight w:val="377" w:hRule="atLeast"/>
        </w:trPr>
        <w:tc>
          <w:tcPr>
            <w:tcW w:w="6664" w:type="dxa"/>
            <w:gridSpan w:val="5"/>
            <w:tcBorders>
              <w:left w:val="single" w:sz="12" w:space="0" w:color="000000"/>
            </w:tcBorders>
          </w:tcPr>
          <w:p>
            <w:pPr>
              <w:pStyle w:val="TableParagraph"/>
              <w:ind w:left="85"/>
              <w:rPr>
                <w:sz w:val="18"/>
              </w:rPr>
            </w:pPr>
            <w:r>
              <w:rPr>
                <w:spacing w:val="-2"/>
                <w:sz w:val="18"/>
              </w:rPr>
              <w:t>Descrição</w:t>
            </w:r>
          </w:p>
        </w:tc>
        <w:tc>
          <w:tcPr>
            <w:tcW w:w="1541" w:type="dxa"/>
            <w:tcBorders>
              <w:right w:val="single" w:sz="12" w:space="0" w:color="000000"/>
            </w:tcBorders>
          </w:tcPr>
          <w:p>
            <w:pPr>
              <w:pStyle w:val="TableParagraph"/>
              <w:ind w:left="86"/>
              <w:rPr>
                <w:sz w:val="18"/>
              </w:rPr>
            </w:pPr>
            <w:r>
              <w:rPr>
                <w:spacing w:val="-4"/>
                <w:sz w:val="18"/>
              </w:rPr>
              <w:t>Valor</w:t>
            </w:r>
            <w:r>
              <w:rPr>
                <w:spacing w:val="-6"/>
                <w:sz w:val="18"/>
              </w:rPr>
              <w:t> </w:t>
            </w:r>
            <w:r>
              <w:rPr>
                <w:spacing w:val="-2"/>
                <w:sz w:val="18"/>
              </w:rPr>
              <w:t>Mensal</w:t>
            </w:r>
          </w:p>
        </w:tc>
      </w:tr>
      <w:tr>
        <w:trPr>
          <w:trHeight w:val="377" w:hRule="atLeast"/>
        </w:trPr>
        <w:tc>
          <w:tcPr>
            <w:tcW w:w="6664" w:type="dxa"/>
            <w:gridSpan w:val="5"/>
            <w:tcBorders>
              <w:left w:val="single" w:sz="12" w:space="0" w:color="000000"/>
            </w:tcBorders>
          </w:tcPr>
          <w:p>
            <w:pPr>
              <w:pStyle w:val="TableParagraph"/>
              <w:ind w:left="85"/>
              <w:rPr>
                <w:sz w:val="18"/>
              </w:rPr>
            </w:pPr>
            <w:r>
              <w:rPr>
                <w:sz w:val="18"/>
              </w:rPr>
              <w:t>Elementos</w:t>
            </w:r>
            <w:r>
              <w:rPr>
                <w:spacing w:val="-11"/>
                <w:sz w:val="18"/>
              </w:rPr>
              <w:t> </w:t>
            </w:r>
            <w:r>
              <w:rPr>
                <w:sz w:val="18"/>
              </w:rPr>
              <w:t>Comerciais</w:t>
            </w:r>
            <w:r>
              <w:rPr>
                <w:spacing w:val="-10"/>
                <w:sz w:val="18"/>
              </w:rPr>
              <w:t> </w:t>
            </w:r>
            <w:r>
              <w:rPr>
                <w:sz w:val="18"/>
              </w:rPr>
              <w:t>(Fatores/Ajustes</w:t>
            </w:r>
            <w:r>
              <w:rPr>
                <w:spacing w:val="-10"/>
                <w:sz w:val="18"/>
              </w:rPr>
              <w:t> </w:t>
            </w:r>
            <w:r>
              <w:rPr>
                <w:spacing w:val="-2"/>
                <w:sz w:val="18"/>
              </w:rPr>
              <w:t>Comerciais)</w:t>
            </w:r>
          </w:p>
        </w:tc>
        <w:tc>
          <w:tcPr>
            <w:tcW w:w="1541" w:type="dxa"/>
            <w:tcBorders>
              <w:right w:val="single" w:sz="12" w:space="0" w:color="000000"/>
            </w:tcBorders>
          </w:tcPr>
          <w:p>
            <w:pPr>
              <w:pStyle w:val="TableParagraph"/>
              <w:spacing w:before="0"/>
              <w:rPr>
                <w:sz w:val="16"/>
              </w:rPr>
            </w:pPr>
          </w:p>
        </w:tc>
      </w:tr>
      <w:tr>
        <w:trPr>
          <w:trHeight w:val="377" w:hRule="atLeast"/>
        </w:trPr>
        <w:tc>
          <w:tcPr>
            <w:tcW w:w="6664" w:type="dxa"/>
            <w:gridSpan w:val="5"/>
            <w:tcBorders>
              <w:left w:val="single" w:sz="12" w:space="0" w:color="000000"/>
            </w:tcBorders>
          </w:tcPr>
          <w:p>
            <w:pPr>
              <w:pStyle w:val="TableParagraph"/>
              <w:ind w:left="85"/>
              <w:rPr>
                <w:sz w:val="18"/>
              </w:rPr>
            </w:pPr>
            <w:r>
              <w:rPr>
                <w:sz w:val="18"/>
              </w:rPr>
              <w:t>Cobertura</w:t>
            </w:r>
            <w:r>
              <w:rPr>
                <w:spacing w:val="-12"/>
                <w:sz w:val="18"/>
              </w:rPr>
              <w:t> </w:t>
            </w:r>
            <w:r>
              <w:rPr>
                <w:spacing w:val="-2"/>
                <w:sz w:val="18"/>
              </w:rPr>
              <w:t>Tributária</w:t>
            </w:r>
          </w:p>
        </w:tc>
        <w:tc>
          <w:tcPr>
            <w:tcW w:w="1541" w:type="dxa"/>
            <w:tcBorders>
              <w:right w:val="single" w:sz="12" w:space="0" w:color="000000"/>
            </w:tcBorders>
          </w:tcPr>
          <w:p>
            <w:pPr>
              <w:pStyle w:val="TableParagraph"/>
              <w:spacing w:before="0"/>
              <w:rPr>
                <w:sz w:val="16"/>
              </w:rPr>
            </w:pPr>
          </w:p>
        </w:tc>
      </w:tr>
      <w:tr>
        <w:trPr>
          <w:trHeight w:val="377" w:hRule="atLeast"/>
        </w:trPr>
        <w:tc>
          <w:tcPr>
            <w:tcW w:w="6664" w:type="dxa"/>
            <w:gridSpan w:val="5"/>
            <w:tcBorders>
              <w:left w:val="single" w:sz="12" w:space="0" w:color="000000"/>
            </w:tcBorders>
          </w:tcPr>
          <w:p>
            <w:pPr>
              <w:pStyle w:val="TableParagraph"/>
              <w:ind w:left="85"/>
              <w:rPr>
                <w:sz w:val="18"/>
              </w:rPr>
            </w:pPr>
            <w:r>
              <w:rPr>
                <w:sz w:val="18"/>
              </w:rPr>
              <w:t>Outros</w:t>
            </w:r>
            <w:r>
              <w:rPr>
                <w:spacing w:val="-9"/>
                <w:sz w:val="18"/>
              </w:rPr>
              <w:t> </w:t>
            </w:r>
            <w:r>
              <w:rPr>
                <w:sz w:val="18"/>
              </w:rPr>
              <w:t>componentes</w:t>
            </w:r>
            <w:r>
              <w:rPr>
                <w:spacing w:val="-8"/>
                <w:sz w:val="18"/>
              </w:rPr>
              <w:t> </w:t>
            </w:r>
            <w:r>
              <w:rPr>
                <w:spacing w:val="-2"/>
                <w:sz w:val="18"/>
              </w:rPr>
              <w:t>(especificar)</w:t>
            </w:r>
          </w:p>
        </w:tc>
        <w:tc>
          <w:tcPr>
            <w:tcW w:w="1541" w:type="dxa"/>
            <w:tcBorders>
              <w:right w:val="single" w:sz="12" w:space="0" w:color="000000"/>
            </w:tcBorders>
          </w:tcPr>
          <w:p>
            <w:pPr>
              <w:pStyle w:val="TableParagraph"/>
              <w:spacing w:before="0"/>
              <w:rPr>
                <w:sz w:val="16"/>
              </w:rPr>
            </w:pPr>
          </w:p>
        </w:tc>
      </w:tr>
      <w:tr>
        <w:trPr>
          <w:trHeight w:val="377" w:hRule="atLeast"/>
        </w:trPr>
        <w:tc>
          <w:tcPr>
            <w:tcW w:w="6664" w:type="dxa"/>
            <w:gridSpan w:val="5"/>
            <w:tcBorders>
              <w:left w:val="single" w:sz="12" w:space="0" w:color="000000"/>
            </w:tcBorders>
          </w:tcPr>
          <w:p>
            <w:pPr>
              <w:pStyle w:val="TableParagraph"/>
              <w:ind w:left="85"/>
              <w:rPr>
                <w:i/>
                <w:sz w:val="18"/>
              </w:rPr>
            </w:pPr>
            <w:r>
              <w:rPr>
                <w:i/>
                <w:sz w:val="18"/>
              </w:rPr>
              <w:t>Subtotal</w:t>
            </w:r>
            <w:r>
              <w:rPr>
                <w:i/>
                <w:spacing w:val="-7"/>
                <w:sz w:val="18"/>
              </w:rPr>
              <w:t> </w:t>
            </w:r>
            <w:r>
              <w:rPr>
                <w:i/>
                <w:sz w:val="18"/>
              </w:rPr>
              <w:t>componentes</w:t>
            </w:r>
            <w:r>
              <w:rPr>
                <w:i/>
                <w:spacing w:val="-7"/>
                <w:sz w:val="18"/>
              </w:rPr>
              <w:t> </w:t>
            </w:r>
            <w:r>
              <w:rPr>
                <w:i/>
                <w:sz w:val="18"/>
              </w:rPr>
              <w:t>de</w:t>
            </w:r>
            <w:r>
              <w:rPr>
                <w:i/>
                <w:spacing w:val="-7"/>
                <w:sz w:val="18"/>
              </w:rPr>
              <w:t> </w:t>
            </w:r>
            <w:r>
              <w:rPr>
                <w:i/>
                <w:spacing w:val="-4"/>
                <w:sz w:val="18"/>
              </w:rPr>
              <w:t>preço</w:t>
            </w:r>
          </w:p>
        </w:tc>
        <w:tc>
          <w:tcPr>
            <w:tcW w:w="1541" w:type="dxa"/>
            <w:tcBorders>
              <w:right w:val="single" w:sz="12" w:space="0" w:color="000000"/>
            </w:tcBorders>
          </w:tcPr>
          <w:p>
            <w:pPr>
              <w:pStyle w:val="TableParagraph"/>
              <w:spacing w:before="0"/>
              <w:rPr>
                <w:sz w:val="16"/>
              </w:rPr>
            </w:pPr>
          </w:p>
        </w:tc>
      </w:tr>
      <w:tr>
        <w:trPr>
          <w:trHeight w:val="377" w:hRule="atLeast"/>
        </w:trPr>
        <w:tc>
          <w:tcPr>
            <w:tcW w:w="6664" w:type="dxa"/>
            <w:gridSpan w:val="5"/>
            <w:tcBorders>
              <w:left w:val="single" w:sz="12" w:space="0" w:color="000000"/>
            </w:tcBorders>
          </w:tcPr>
          <w:p>
            <w:pPr>
              <w:pStyle w:val="TableParagraph"/>
              <w:ind w:left="85"/>
              <w:rPr>
                <w:i/>
                <w:sz w:val="18"/>
              </w:rPr>
            </w:pPr>
            <w:r>
              <w:rPr>
                <w:i/>
                <w:spacing w:val="-4"/>
                <w:sz w:val="18"/>
              </w:rPr>
              <w:t>Total</w:t>
            </w:r>
            <w:r>
              <w:rPr>
                <w:i/>
                <w:spacing w:val="-2"/>
                <w:sz w:val="18"/>
              </w:rPr>
              <w:t> Mensal:</w:t>
            </w:r>
          </w:p>
        </w:tc>
        <w:tc>
          <w:tcPr>
            <w:tcW w:w="1541" w:type="dxa"/>
            <w:tcBorders>
              <w:right w:val="single" w:sz="12" w:space="0" w:color="000000"/>
            </w:tcBorders>
          </w:tcPr>
          <w:p>
            <w:pPr>
              <w:pStyle w:val="TableParagraph"/>
              <w:spacing w:before="0"/>
              <w:rPr>
                <w:sz w:val="16"/>
              </w:rPr>
            </w:pPr>
          </w:p>
        </w:tc>
      </w:tr>
      <w:tr>
        <w:trPr>
          <w:trHeight w:val="666" w:hRule="atLeast"/>
        </w:trPr>
        <w:tc>
          <w:tcPr>
            <w:tcW w:w="6664" w:type="dxa"/>
            <w:gridSpan w:val="5"/>
            <w:tcBorders>
              <w:left w:val="single" w:sz="12" w:space="0" w:color="000000"/>
              <w:bottom w:val="single" w:sz="12" w:space="0" w:color="000000"/>
            </w:tcBorders>
          </w:tcPr>
          <w:p>
            <w:pPr>
              <w:pStyle w:val="TableParagraph"/>
              <w:ind w:left="85"/>
              <w:rPr>
                <w:b/>
                <w:i/>
                <w:sz w:val="18"/>
              </w:rPr>
            </w:pPr>
            <w:r>
              <w:rPr>
                <w:b/>
                <w:i/>
                <w:spacing w:val="-2"/>
                <w:sz w:val="18"/>
              </w:rPr>
              <w:t>Valor</w:t>
            </w:r>
            <w:r>
              <w:rPr>
                <w:b/>
                <w:i/>
                <w:spacing w:val="-9"/>
                <w:sz w:val="18"/>
              </w:rPr>
              <w:t> </w:t>
            </w:r>
            <w:r>
              <w:rPr>
                <w:b/>
                <w:i/>
                <w:spacing w:val="-2"/>
                <w:sz w:val="18"/>
              </w:rPr>
              <w:t>Total</w:t>
            </w:r>
            <w:r>
              <w:rPr>
                <w:b/>
                <w:i/>
                <w:spacing w:val="-9"/>
                <w:sz w:val="18"/>
              </w:rPr>
              <w:t> </w:t>
            </w:r>
            <w:r>
              <w:rPr>
                <w:b/>
                <w:i/>
                <w:spacing w:val="-2"/>
                <w:sz w:val="18"/>
              </w:rPr>
              <w:t>do</w:t>
            </w:r>
            <w:r>
              <w:rPr>
                <w:b/>
                <w:i/>
                <w:spacing w:val="-8"/>
                <w:sz w:val="18"/>
              </w:rPr>
              <w:t> </w:t>
            </w:r>
            <w:r>
              <w:rPr>
                <w:b/>
                <w:i/>
                <w:spacing w:val="-2"/>
                <w:sz w:val="18"/>
              </w:rPr>
              <w:t>[item/grupo]:</w:t>
            </w:r>
          </w:p>
          <w:p>
            <w:pPr>
              <w:pStyle w:val="TableParagraph"/>
              <w:spacing w:before="85"/>
              <w:ind w:left="85"/>
              <w:rPr>
                <w:i/>
                <w:sz w:val="18"/>
              </w:rPr>
            </w:pPr>
            <w:r>
              <w:rPr>
                <w:i/>
                <w:sz w:val="18"/>
              </w:rPr>
              <w:t>[Valor</w:t>
            </w:r>
            <w:r>
              <w:rPr>
                <w:i/>
                <w:spacing w:val="-9"/>
                <w:sz w:val="18"/>
              </w:rPr>
              <w:t> </w:t>
            </w:r>
            <w:r>
              <w:rPr>
                <w:i/>
                <w:sz w:val="18"/>
              </w:rPr>
              <w:t>mensal</w:t>
            </w:r>
            <w:r>
              <w:rPr>
                <w:i/>
                <w:spacing w:val="-9"/>
                <w:sz w:val="18"/>
              </w:rPr>
              <w:t> </w:t>
            </w:r>
            <w:r>
              <w:rPr>
                <w:i/>
                <w:sz w:val="18"/>
              </w:rPr>
              <w:t>x</w:t>
            </w:r>
            <w:r>
              <w:rPr>
                <w:i/>
                <w:spacing w:val="-9"/>
                <w:sz w:val="18"/>
              </w:rPr>
              <w:t> </w:t>
            </w:r>
            <w:r>
              <w:rPr>
                <w:i/>
                <w:sz w:val="18"/>
              </w:rPr>
              <w:t>quantidade</w:t>
            </w:r>
            <w:r>
              <w:rPr>
                <w:i/>
                <w:spacing w:val="-8"/>
                <w:sz w:val="18"/>
              </w:rPr>
              <w:t> </w:t>
            </w:r>
            <w:r>
              <w:rPr>
                <w:i/>
                <w:sz w:val="18"/>
              </w:rPr>
              <w:t>de</w:t>
            </w:r>
            <w:r>
              <w:rPr>
                <w:i/>
                <w:spacing w:val="-9"/>
                <w:sz w:val="18"/>
              </w:rPr>
              <w:t> </w:t>
            </w:r>
            <w:r>
              <w:rPr>
                <w:i/>
                <w:sz w:val="18"/>
              </w:rPr>
              <w:t>meses</w:t>
            </w:r>
            <w:r>
              <w:rPr>
                <w:i/>
                <w:spacing w:val="-9"/>
                <w:sz w:val="18"/>
              </w:rPr>
              <w:t> </w:t>
            </w:r>
            <w:r>
              <w:rPr>
                <w:i/>
                <w:sz w:val="18"/>
              </w:rPr>
              <w:t>previstos</w:t>
            </w:r>
            <w:r>
              <w:rPr>
                <w:i/>
                <w:spacing w:val="-8"/>
                <w:sz w:val="18"/>
              </w:rPr>
              <w:t> </w:t>
            </w:r>
            <w:r>
              <w:rPr>
                <w:i/>
                <w:sz w:val="18"/>
              </w:rPr>
              <w:t>para</w:t>
            </w:r>
            <w:r>
              <w:rPr>
                <w:i/>
                <w:spacing w:val="-9"/>
                <w:sz w:val="18"/>
              </w:rPr>
              <w:t> </w:t>
            </w:r>
            <w:r>
              <w:rPr>
                <w:i/>
                <w:spacing w:val="-2"/>
                <w:sz w:val="18"/>
              </w:rPr>
              <w:t>contratação]</w:t>
            </w:r>
          </w:p>
        </w:tc>
        <w:tc>
          <w:tcPr>
            <w:tcW w:w="1541" w:type="dxa"/>
            <w:tcBorders>
              <w:bottom w:val="single" w:sz="12" w:space="0" w:color="000000"/>
              <w:right w:val="single" w:sz="12" w:space="0" w:color="000000"/>
            </w:tcBorders>
          </w:tcPr>
          <w:p>
            <w:pPr>
              <w:pStyle w:val="TableParagraph"/>
              <w:spacing w:before="0"/>
              <w:rPr>
                <w:sz w:val="16"/>
              </w:rPr>
            </w:pPr>
          </w:p>
        </w:tc>
      </w:tr>
    </w:tbl>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9"/>
        <w:ind w:left="0"/>
      </w:pPr>
    </w:p>
    <w:p>
      <w:pPr>
        <w:pStyle w:val="Heading1"/>
        <w:jc w:val="center"/>
      </w:pPr>
      <w:r>
        <w:rPr/>
        <w:t>ANEXO</w:t>
      </w:r>
      <w:r>
        <w:rPr>
          <w:spacing w:val="-8"/>
        </w:rPr>
        <w:t> </w:t>
      </w:r>
      <w:r>
        <w:rPr>
          <w:spacing w:val="-5"/>
        </w:rPr>
        <w:t>II</w:t>
      </w:r>
    </w:p>
    <w:p>
      <w:pPr>
        <w:pStyle w:val="BodyText"/>
        <w:ind w:left="0"/>
        <w:rPr>
          <w:b/>
        </w:rPr>
      </w:pPr>
    </w:p>
    <w:p>
      <w:pPr>
        <w:spacing w:before="0"/>
        <w:ind w:left="14" w:right="0" w:firstLine="0"/>
        <w:jc w:val="center"/>
        <w:rPr>
          <w:b/>
          <w:sz w:val="18"/>
        </w:rPr>
      </w:pPr>
      <w:r>
        <w:rPr>
          <w:b/>
          <w:spacing w:val="-2"/>
          <w:sz w:val="18"/>
        </w:rPr>
        <w:t>MINUTA</w:t>
      </w:r>
      <w:r>
        <w:rPr>
          <w:b/>
          <w:spacing w:val="-11"/>
          <w:sz w:val="18"/>
        </w:rPr>
        <w:t> </w:t>
      </w:r>
      <w:r>
        <w:rPr>
          <w:b/>
          <w:spacing w:val="-2"/>
          <w:sz w:val="18"/>
        </w:rPr>
        <w:t>DE</w:t>
      </w:r>
      <w:r>
        <w:rPr>
          <w:b/>
          <w:spacing w:val="-6"/>
          <w:sz w:val="18"/>
        </w:rPr>
        <w:t> </w:t>
      </w:r>
      <w:r>
        <w:rPr>
          <w:b/>
          <w:spacing w:val="-2"/>
          <w:sz w:val="18"/>
        </w:rPr>
        <w:t>TERMO DE CONTRATO</w:t>
      </w:r>
    </w:p>
    <w:p>
      <w:pPr>
        <w:tabs>
          <w:tab w:pos="7581" w:val="left" w:leader="dot"/>
        </w:tabs>
        <w:spacing w:line="204" w:lineRule="exact" w:before="197"/>
        <w:ind w:left="2417" w:right="0" w:firstLine="0"/>
        <w:jc w:val="left"/>
        <w:rPr>
          <w:b/>
          <w:sz w:val="18"/>
        </w:rPr>
      </w:pPr>
      <w:r>
        <w:rPr>
          <w:b/>
          <w:sz w:val="18"/>
        </w:rPr>
        <w:t>CONTRATO</w:t>
      </w:r>
      <w:r>
        <w:rPr>
          <w:b/>
          <w:spacing w:val="-8"/>
          <w:sz w:val="18"/>
        </w:rPr>
        <w:t> </w:t>
      </w:r>
      <w:r>
        <w:rPr>
          <w:b/>
          <w:sz w:val="18"/>
        </w:rPr>
        <w:t>Nº</w:t>
      </w:r>
      <w:r>
        <w:rPr>
          <w:b/>
          <w:spacing w:val="-8"/>
          <w:sz w:val="18"/>
        </w:rPr>
        <w:t> </w:t>
      </w:r>
      <w:r>
        <w:rPr>
          <w:b/>
          <w:sz w:val="18"/>
        </w:rPr>
        <w:t>......../....,</w:t>
      </w:r>
      <w:r>
        <w:rPr>
          <w:b/>
          <w:spacing w:val="-8"/>
          <w:sz w:val="18"/>
        </w:rPr>
        <w:t> </w:t>
      </w:r>
      <w:r>
        <w:rPr>
          <w:b/>
          <w:sz w:val="18"/>
        </w:rPr>
        <w:t>DE</w:t>
      </w:r>
      <w:r>
        <w:rPr>
          <w:b/>
          <w:spacing w:val="-8"/>
          <w:sz w:val="18"/>
        </w:rPr>
        <w:t> </w:t>
      </w:r>
      <w:r>
        <w:rPr>
          <w:b/>
          <w:sz w:val="18"/>
        </w:rPr>
        <w:t>PRESTAÇÃO</w:t>
      </w:r>
      <w:r>
        <w:rPr>
          <w:b/>
          <w:spacing w:val="-8"/>
          <w:sz w:val="18"/>
        </w:rPr>
        <w:t> </w:t>
      </w:r>
      <w:r>
        <w:rPr>
          <w:b/>
          <w:sz w:val="18"/>
        </w:rPr>
        <w:t>DE</w:t>
      </w:r>
      <w:r>
        <w:rPr>
          <w:b/>
          <w:spacing w:val="-8"/>
          <w:sz w:val="18"/>
        </w:rPr>
        <w:t> </w:t>
      </w:r>
      <w:r>
        <w:rPr>
          <w:b/>
          <w:sz w:val="18"/>
        </w:rPr>
        <w:t>SERVIÇOS</w:t>
      </w:r>
      <w:r>
        <w:rPr>
          <w:b/>
          <w:spacing w:val="-7"/>
          <w:sz w:val="18"/>
        </w:rPr>
        <w:t> </w:t>
      </w:r>
      <w:r>
        <w:rPr>
          <w:b/>
          <w:spacing w:val="-5"/>
          <w:sz w:val="18"/>
        </w:rPr>
        <w:t>DE</w:t>
      </w:r>
      <w:r>
        <w:rPr>
          <w:sz w:val="18"/>
        </w:rPr>
        <w:tab/>
      </w:r>
      <w:r>
        <w:rPr>
          <w:b/>
          <w:sz w:val="18"/>
        </w:rPr>
        <w:t>,</w:t>
      </w:r>
      <w:r>
        <w:rPr>
          <w:b/>
          <w:spacing w:val="-3"/>
          <w:sz w:val="18"/>
        </w:rPr>
        <w:t> </w:t>
      </w:r>
      <w:r>
        <w:rPr>
          <w:b/>
          <w:sz w:val="18"/>
        </w:rPr>
        <w:t>QUE</w:t>
      </w:r>
      <w:r>
        <w:rPr>
          <w:b/>
          <w:spacing w:val="-3"/>
          <w:sz w:val="18"/>
        </w:rPr>
        <w:t> </w:t>
      </w:r>
      <w:r>
        <w:rPr>
          <w:b/>
          <w:sz w:val="18"/>
        </w:rPr>
        <w:t>FAZEM</w:t>
      </w:r>
      <w:r>
        <w:rPr>
          <w:b/>
          <w:spacing w:val="-2"/>
          <w:sz w:val="18"/>
        </w:rPr>
        <w:t> </w:t>
      </w:r>
      <w:r>
        <w:rPr>
          <w:b/>
          <w:sz w:val="18"/>
        </w:rPr>
        <w:t>ENTRE</w:t>
      </w:r>
      <w:r>
        <w:rPr>
          <w:b/>
          <w:spacing w:val="-3"/>
          <w:sz w:val="18"/>
        </w:rPr>
        <w:t> </w:t>
      </w:r>
      <w:r>
        <w:rPr>
          <w:b/>
          <w:sz w:val="18"/>
        </w:rPr>
        <w:t>SI</w:t>
      </w:r>
      <w:r>
        <w:rPr>
          <w:b/>
          <w:spacing w:val="-11"/>
          <w:sz w:val="18"/>
        </w:rPr>
        <w:t> </w:t>
      </w:r>
      <w:r>
        <w:rPr>
          <w:b/>
          <w:sz w:val="18"/>
        </w:rPr>
        <w:t>A</w:t>
      </w:r>
      <w:r>
        <w:rPr>
          <w:b/>
          <w:spacing w:val="-11"/>
          <w:sz w:val="18"/>
        </w:rPr>
        <w:t> </w:t>
      </w:r>
      <w:r>
        <w:rPr>
          <w:b/>
          <w:sz w:val="18"/>
        </w:rPr>
        <w:t>UNIVERSIDADE</w:t>
      </w:r>
      <w:r>
        <w:rPr>
          <w:b/>
          <w:spacing w:val="-3"/>
          <w:sz w:val="18"/>
        </w:rPr>
        <w:t> </w:t>
      </w:r>
      <w:r>
        <w:rPr>
          <w:b/>
          <w:sz w:val="18"/>
        </w:rPr>
        <w:t>DO</w:t>
      </w:r>
      <w:r>
        <w:rPr>
          <w:b/>
          <w:spacing w:val="-3"/>
          <w:sz w:val="18"/>
        </w:rPr>
        <w:t> </w:t>
      </w:r>
      <w:r>
        <w:rPr>
          <w:b/>
          <w:sz w:val="18"/>
        </w:rPr>
        <w:t>ESTADO</w:t>
      </w:r>
      <w:r>
        <w:rPr>
          <w:b/>
          <w:spacing w:val="-2"/>
          <w:sz w:val="18"/>
        </w:rPr>
        <w:t> </w:t>
      </w:r>
      <w:r>
        <w:rPr>
          <w:b/>
          <w:sz w:val="18"/>
        </w:rPr>
        <w:t>DO</w:t>
      </w:r>
      <w:r>
        <w:rPr>
          <w:b/>
          <w:spacing w:val="-3"/>
          <w:sz w:val="18"/>
        </w:rPr>
        <w:t> </w:t>
      </w:r>
      <w:r>
        <w:rPr>
          <w:b/>
          <w:sz w:val="18"/>
        </w:rPr>
        <w:t>RIO</w:t>
      </w:r>
      <w:r>
        <w:rPr>
          <w:b/>
          <w:spacing w:val="-2"/>
          <w:sz w:val="18"/>
        </w:rPr>
        <w:t> </w:t>
      </w:r>
      <w:r>
        <w:rPr>
          <w:b/>
          <w:sz w:val="18"/>
        </w:rPr>
        <w:t>DE</w:t>
      </w:r>
      <w:r>
        <w:rPr>
          <w:b/>
          <w:spacing w:val="-3"/>
          <w:sz w:val="18"/>
        </w:rPr>
        <w:t> </w:t>
      </w:r>
      <w:r>
        <w:rPr>
          <w:b/>
          <w:sz w:val="18"/>
        </w:rPr>
        <w:t>JANEIRO</w:t>
      </w:r>
      <w:r>
        <w:rPr>
          <w:b/>
          <w:spacing w:val="-3"/>
          <w:sz w:val="18"/>
        </w:rPr>
        <w:t> </w:t>
      </w:r>
      <w:r>
        <w:rPr>
          <w:b/>
          <w:sz w:val="18"/>
        </w:rPr>
        <w:t>–</w:t>
      </w:r>
      <w:r>
        <w:rPr>
          <w:b/>
          <w:spacing w:val="-2"/>
          <w:sz w:val="18"/>
        </w:rPr>
        <w:t> </w:t>
      </w:r>
      <w:r>
        <w:rPr>
          <w:b/>
          <w:spacing w:val="-4"/>
          <w:sz w:val="18"/>
        </w:rPr>
        <w:t>UERJ</w:t>
      </w:r>
    </w:p>
    <w:p>
      <w:pPr>
        <w:pStyle w:val="Heading1"/>
        <w:tabs>
          <w:tab w:pos="5271" w:val="left" w:leader="none"/>
        </w:tabs>
        <w:spacing w:line="204" w:lineRule="exact"/>
        <w:ind w:left="2417"/>
        <w:rPr>
          <w:b w:val="0"/>
        </w:rPr>
      </w:pPr>
      <w:r>
        <w:rPr>
          <w:spacing w:val="-2"/>
        </w:rPr>
        <w:t>E</w:t>
      </w:r>
      <w:r>
        <w:rPr>
          <w:spacing w:val="-10"/>
        </w:rPr>
        <w:t> </w:t>
      </w:r>
      <w:r>
        <w:rPr>
          <w:spacing w:val="-2"/>
        </w:rPr>
        <w:t>A</w:t>
      </w:r>
      <w:r>
        <w:rPr>
          <w:spacing w:val="-10"/>
        </w:rPr>
        <w:t> </w:t>
      </w:r>
      <w:r>
        <w:rPr>
          <w:spacing w:val="-2"/>
        </w:rPr>
        <w:t>EMPRESA </w:t>
      </w:r>
      <w:r>
        <w:rPr>
          <w:b w:val="0"/>
          <w:u w:val="single"/>
        </w:rPr>
        <w:tab/>
      </w:r>
      <w:r>
        <w:rPr>
          <w:b w:val="0"/>
          <w:spacing w:val="-10"/>
        </w:rPr>
        <w:t>.</w:t>
      </w:r>
    </w:p>
    <w:p>
      <w:pPr>
        <w:pStyle w:val="BodyText"/>
        <w:spacing w:before="196"/>
        <w:ind w:left="0"/>
      </w:pPr>
    </w:p>
    <w:p>
      <w:pPr>
        <w:pStyle w:val="BodyText"/>
        <w:tabs>
          <w:tab w:pos="14023" w:val="left" w:leader="dot"/>
        </w:tabs>
        <w:spacing w:line="232" w:lineRule="auto"/>
        <w:ind w:right="282"/>
      </w:pPr>
      <w:r>
        <w:rPr>
          <w:b/>
        </w:rPr>
        <w:t>A</w:t>
      </w:r>
      <w:r>
        <w:rPr>
          <w:b/>
          <w:spacing w:val="7"/>
        </w:rPr>
        <w:t> </w:t>
      </w:r>
      <w:r>
        <w:rPr>
          <w:b/>
        </w:rPr>
        <w:t>Universidade</w:t>
      </w:r>
      <w:r>
        <w:rPr>
          <w:b/>
          <w:spacing w:val="16"/>
        </w:rPr>
        <w:t> </w:t>
      </w:r>
      <w:r>
        <w:rPr>
          <w:b/>
        </w:rPr>
        <w:t>do</w:t>
      </w:r>
      <w:r>
        <w:rPr>
          <w:b/>
          <w:spacing w:val="16"/>
        </w:rPr>
        <w:t> </w:t>
      </w:r>
      <w:r>
        <w:rPr>
          <w:b/>
        </w:rPr>
        <w:t>Estado</w:t>
      </w:r>
      <w:r>
        <w:rPr>
          <w:b/>
          <w:spacing w:val="16"/>
        </w:rPr>
        <w:t> </w:t>
      </w:r>
      <w:r>
        <w:rPr>
          <w:b/>
        </w:rPr>
        <w:t>do</w:t>
      </w:r>
      <w:r>
        <w:rPr>
          <w:b/>
          <w:spacing w:val="16"/>
        </w:rPr>
        <w:t> </w:t>
      </w:r>
      <w:r>
        <w:rPr>
          <w:b/>
        </w:rPr>
        <w:t>Rio</w:t>
      </w:r>
      <w:r>
        <w:rPr>
          <w:b/>
          <w:spacing w:val="16"/>
        </w:rPr>
        <w:t> </w:t>
      </w:r>
      <w:r>
        <w:rPr>
          <w:b/>
        </w:rPr>
        <w:t>de</w:t>
      </w:r>
      <w:r>
        <w:rPr>
          <w:b/>
          <w:spacing w:val="16"/>
        </w:rPr>
        <w:t> </w:t>
      </w:r>
      <w:r>
        <w:rPr>
          <w:b/>
        </w:rPr>
        <w:t>Janeiro</w:t>
      </w:r>
      <w:r>
        <w:rPr/>
        <w:t>,</w:t>
      </w:r>
      <w:r>
        <w:rPr>
          <w:spacing w:val="16"/>
        </w:rPr>
        <w:t> </w:t>
      </w:r>
      <w:r>
        <w:rPr/>
        <w:t>com</w:t>
      </w:r>
      <w:r>
        <w:rPr>
          <w:spacing w:val="16"/>
        </w:rPr>
        <w:t> </w:t>
      </w:r>
      <w:r>
        <w:rPr/>
        <w:t>sede</w:t>
      </w:r>
      <w:r>
        <w:rPr>
          <w:spacing w:val="16"/>
        </w:rPr>
        <w:t> </w:t>
      </w:r>
      <w:r>
        <w:rPr/>
        <w:t>na</w:t>
      </w:r>
      <w:r>
        <w:rPr>
          <w:spacing w:val="16"/>
        </w:rPr>
        <w:t> </w:t>
      </w:r>
      <w:r>
        <w:rPr/>
        <w:t>Rua</w:t>
      </w:r>
      <w:r>
        <w:rPr>
          <w:spacing w:val="16"/>
        </w:rPr>
        <w:t> </w:t>
      </w:r>
      <w:r>
        <w:rPr/>
        <w:t>São</w:t>
      </w:r>
      <w:r>
        <w:rPr>
          <w:spacing w:val="16"/>
        </w:rPr>
        <w:t> </w:t>
      </w:r>
      <w:r>
        <w:rPr/>
        <w:t>Francisco</w:t>
      </w:r>
      <w:r>
        <w:rPr>
          <w:spacing w:val="16"/>
        </w:rPr>
        <w:t> </w:t>
      </w:r>
      <w:r>
        <w:rPr/>
        <w:t>Xavier</w:t>
      </w:r>
      <w:r>
        <w:rPr>
          <w:spacing w:val="16"/>
        </w:rPr>
        <w:t> </w:t>
      </w:r>
      <w:r>
        <w:rPr/>
        <w:t>nº.</w:t>
      </w:r>
      <w:r>
        <w:rPr>
          <w:spacing w:val="16"/>
        </w:rPr>
        <w:t> </w:t>
      </w:r>
      <w:r>
        <w:rPr/>
        <w:t>524</w:t>
      </w:r>
      <w:r>
        <w:rPr>
          <w:spacing w:val="16"/>
        </w:rPr>
        <w:t> </w:t>
      </w:r>
      <w:r>
        <w:rPr/>
        <w:t>-</w:t>
      </w:r>
      <w:r>
        <w:rPr>
          <w:spacing w:val="16"/>
        </w:rPr>
        <w:t> </w:t>
      </w:r>
      <w:r>
        <w:rPr/>
        <w:t>Maracanã,</w:t>
      </w:r>
      <w:r>
        <w:rPr>
          <w:spacing w:val="16"/>
        </w:rPr>
        <w:t> </w:t>
      </w:r>
      <w:r>
        <w:rPr/>
        <w:t>na</w:t>
      </w:r>
      <w:r>
        <w:rPr>
          <w:spacing w:val="16"/>
        </w:rPr>
        <w:t> </w:t>
      </w:r>
      <w:r>
        <w:rPr/>
        <w:t>cidade</w:t>
      </w:r>
      <w:r>
        <w:rPr>
          <w:spacing w:val="16"/>
        </w:rPr>
        <w:t> </w:t>
      </w:r>
      <w:r>
        <w:rPr/>
        <w:t>do</w:t>
      </w:r>
      <w:r>
        <w:rPr>
          <w:spacing w:val="16"/>
        </w:rPr>
        <w:t> </w:t>
      </w:r>
      <w:r>
        <w:rPr/>
        <w:t>Rio</w:t>
      </w:r>
      <w:r>
        <w:rPr>
          <w:spacing w:val="16"/>
        </w:rPr>
        <w:t> </w:t>
      </w:r>
      <w:r>
        <w:rPr/>
        <w:t>de</w:t>
      </w:r>
      <w:r>
        <w:rPr>
          <w:spacing w:val="16"/>
        </w:rPr>
        <w:t> </w:t>
      </w:r>
      <w:r>
        <w:rPr/>
        <w:t>Janeiro,</w:t>
      </w:r>
      <w:r>
        <w:rPr>
          <w:spacing w:val="16"/>
        </w:rPr>
        <w:t> </w:t>
      </w:r>
      <w:r>
        <w:rPr/>
        <w:t>no</w:t>
      </w:r>
      <w:r>
        <w:rPr>
          <w:spacing w:val="16"/>
        </w:rPr>
        <w:t> </w:t>
      </w:r>
      <w:r>
        <w:rPr/>
        <w:t>Estado</w:t>
      </w:r>
      <w:r>
        <w:rPr>
          <w:spacing w:val="16"/>
        </w:rPr>
        <w:t> </w:t>
      </w:r>
      <w:r>
        <w:rPr/>
        <w:t>do</w:t>
      </w:r>
      <w:r>
        <w:rPr>
          <w:spacing w:val="16"/>
        </w:rPr>
        <w:t> </w:t>
      </w:r>
      <w:r>
        <w:rPr/>
        <w:t>Rio</w:t>
      </w:r>
      <w:r>
        <w:rPr>
          <w:spacing w:val="16"/>
        </w:rPr>
        <w:t> </w:t>
      </w:r>
      <w:r>
        <w:rPr/>
        <w:t>de</w:t>
      </w:r>
      <w:r>
        <w:rPr>
          <w:spacing w:val="16"/>
        </w:rPr>
        <w:t> </w:t>
      </w:r>
      <w:r>
        <w:rPr/>
        <w:t>Janeiro,</w:t>
      </w:r>
      <w:r>
        <w:rPr>
          <w:spacing w:val="16"/>
        </w:rPr>
        <w:t> </w:t>
      </w:r>
      <w:r>
        <w:rPr/>
        <w:t>inscrita</w:t>
      </w:r>
      <w:r>
        <w:rPr>
          <w:spacing w:val="16"/>
        </w:rPr>
        <w:t> </w:t>
      </w:r>
      <w:r>
        <w:rPr/>
        <w:t>no</w:t>
      </w:r>
      <w:r>
        <w:rPr>
          <w:spacing w:val="16"/>
        </w:rPr>
        <w:t> </w:t>
      </w:r>
      <w:r>
        <w:rPr/>
        <w:t>CNPJ</w:t>
      </w:r>
      <w:r>
        <w:rPr>
          <w:spacing w:val="16"/>
        </w:rPr>
        <w:t> </w:t>
      </w:r>
      <w:r>
        <w:rPr/>
        <w:t>sob</w:t>
      </w:r>
      <w:r>
        <w:rPr>
          <w:spacing w:val="16"/>
        </w:rPr>
        <w:t> </w:t>
      </w:r>
      <w:r>
        <w:rPr/>
        <w:t>o</w:t>
      </w:r>
      <w:r>
        <w:rPr>
          <w:spacing w:val="16"/>
        </w:rPr>
        <w:t> </w:t>
      </w:r>
      <w:r>
        <w:rPr/>
        <w:t>nº. 33.540.014/0001-57,</w:t>
      </w:r>
      <w:r>
        <w:rPr>
          <w:spacing w:val="2"/>
        </w:rPr>
        <w:t> </w:t>
      </w:r>
      <w:r>
        <w:rPr/>
        <w:t>neste</w:t>
      </w:r>
      <w:r>
        <w:rPr>
          <w:spacing w:val="3"/>
        </w:rPr>
        <w:t> </w:t>
      </w:r>
      <w:r>
        <w:rPr/>
        <w:t>ato</w:t>
      </w:r>
      <w:r>
        <w:rPr>
          <w:spacing w:val="3"/>
        </w:rPr>
        <w:t> </w:t>
      </w:r>
      <w:r>
        <w:rPr/>
        <w:t>representada</w:t>
      </w:r>
      <w:r>
        <w:rPr>
          <w:spacing w:val="3"/>
        </w:rPr>
        <w:t> </w:t>
      </w:r>
      <w:r>
        <w:rPr/>
        <w:t>pelo(a)</w:t>
      </w:r>
      <w:r>
        <w:rPr>
          <w:spacing w:val="3"/>
        </w:rPr>
        <w:t> </w:t>
      </w:r>
      <w:r>
        <w:rPr/>
        <w:t>neste</w:t>
      </w:r>
      <w:r>
        <w:rPr>
          <w:spacing w:val="3"/>
        </w:rPr>
        <w:t> </w:t>
      </w:r>
      <w:r>
        <w:rPr/>
        <w:t>ato</w:t>
      </w:r>
      <w:r>
        <w:rPr>
          <w:spacing w:val="3"/>
        </w:rPr>
        <w:t> </w:t>
      </w:r>
      <w:r>
        <w:rPr/>
        <w:t>representada</w:t>
      </w:r>
      <w:r>
        <w:rPr>
          <w:spacing w:val="3"/>
        </w:rPr>
        <w:t> </w:t>
      </w:r>
      <w:r>
        <w:rPr/>
        <w:t>pela</w:t>
      </w:r>
      <w:r>
        <w:rPr>
          <w:spacing w:val="2"/>
        </w:rPr>
        <w:t> </w:t>
      </w:r>
      <w:r>
        <w:rPr/>
        <w:t>Ordenadora</w:t>
      </w:r>
      <w:r>
        <w:rPr>
          <w:spacing w:val="3"/>
        </w:rPr>
        <w:t> </w:t>
      </w:r>
      <w:r>
        <w:rPr/>
        <w:t>de</w:t>
      </w:r>
      <w:r>
        <w:rPr>
          <w:spacing w:val="3"/>
        </w:rPr>
        <w:t> </w:t>
      </w:r>
      <w:r>
        <w:rPr/>
        <w:t>Despesas,</w:t>
      </w:r>
      <w:r>
        <w:rPr>
          <w:spacing w:val="3"/>
        </w:rPr>
        <w:t> </w:t>
      </w:r>
      <w:r>
        <w:rPr/>
        <w:t>MARCIA</w:t>
      </w:r>
      <w:r>
        <w:rPr>
          <w:spacing w:val="-6"/>
        </w:rPr>
        <w:t> </w:t>
      </w:r>
      <w:r>
        <w:rPr/>
        <w:t>CARVALHO</w:t>
      </w:r>
      <w:r>
        <w:rPr>
          <w:spacing w:val="3"/>
        </w:rPr>
        <w:t> </w:t>
      </w:r>
      <w:r>
        <w:rPr/>
        <w:t>DA</w:t>
      </w:r>
      <w:r>
        <w:rPr>
          <w:spacing w:val="-5"/>
        </w:rPr>
        <w:t> </w:t>
      </w:r>
      <w:r>
        <w:rPr/>
        <w:t>CUNHA,</w:t>
      </w:r>
      <w:r>
        <w:rPr>
          <w:spacing w:val="2"/>
        </w:rPr>
        <w:t> </w:t>
      </w:r>
      <w:r>
        <w:rPr/>
        <w:t>portadora</w:t>
      </w:r>
      <w:r>
        <w:rPr>
          <w:spacing w:val="3"/>
        </w:rPr>
        <w:t> </w:t>
      </w:r>
      <w:r>
        <w:rPr/>
        <w:t>da</w:t>
      </w:r>
      <w:r>
        <w:rPr>
          <w:spacing w:val="3"/>
        </w:rPr>
        <w:t> </w:t>
      </w:r>
      <w:r>
        <w:rPr/>
        <w:t>Identidade</w:t>
      </w:r>
      <w:r>
        <w:rPr>
          <w:spacing w:val="3"/>
        </w:rPr>
        <w:t> </w:t>
      </w:r>
      <w:r>
        <w:rPr/>
        <w:t>Funcional</w:t>
      </w:r>
      <w:r>
        <w:rPr>
          <w:spacing w:val="3"/>
        </w:rPr>
        <w:t> </w:t>
      </w:r>
      <w:r>
        <w:rPr>
          <w:spacing w:val="-5"/>
        </w:rPr>
        <w:t>nº</w:t>
      </w:r>
      <w:r>
        <w:rPr/>
        <w:tab/>
        <w:t>,</w:t>
      </w:r>
      <w:r>
        <w:rPr>
          <w:spacing w:val="9"/>
        </w:rPr>
        <w:t> </w:t>
      </w:r>
      <w:r>
        <w:rPr/>
        <w:t>no</w:t>
      </w:r>
      <w:r>
        <w:rPr>
          <w:spacing w:val="9"/>
        </w:rPr>
        <w:t> </w:t>
      </w:r>
      <w:r>
        <w:rPr/>
        <w:t>uso</w:t>
      </w:r>
      <w:r>
        <w:rPr>
          <w:spacing w:val="10"/>
        </w:rPr>
        <w:t> </w:t>
      </w:r>
      <w:r>
        <w:rPr>
          <w:spacing w:val="-5"/>
        </w:rPr>
        <w:t>de</w:t>
      </w:r>
    </w:p>
    <w:p>
      <w:pPr>
        <w:pStyle w:val="BodyText"/>
        <w:tabs>
          <w:tab w:pos="14790" w:val="left" w:leader="dot"/>
        </w:tabs>
        <w:spacing w:line="204" w:lineRule="exact"/>
      </w:pPr>
      <w:r>
        <w:rPr/>
        <w:t>suas</w:t>
      </w:r>
      <w:r>
        <w:rPr>
          <w:spacing w:val="-7"/>
        </w:rPr>
        <w:t> </w:t>
      </w:r>
      <w:r>
        <w:rPr/>
        <w:t>atribuições</w:t>
      </w:r>
      <w:r>
        <w:rPr>
          <w:spacing w:val="-6"/>
        </w:rPr>
        <w:t> </w:t>
      </w:r>
      <w:r>
        <w:rPr/>
        <w:t>conferidas</w:t>
      </w:r>
      <w:r>
        <w:rPr>
          <w:spacing w:val="-6"/>
        </w:rPr>
        <w:t> </w:t>
      </w:r>
      <w:r>
        <w:rPr/>
        <w:t>pela</w:t>
      </w:r>
      <w:r>
        <w:rPr>
          <w:spacing w:val="-7"/>
        </w:rPr>
        <w:t> </w:t>
      </w:r>
      <w:r>
        <w:rPr/>
        <w:t>portaria</w:t>
      </w:r>
      <w:r>
        <w:rPr>
          <w:spacing w:val="-6"/>
        </w:rPr>
        <w:t> </w:t>
      </w:r>
      <w:r>
        <w:rPr/>
        <w:t>nº</w:t>
      </w:r>
      <w:r>
        <w:rPr>
          <w:spacing w:val="-6"/>
        </w:rPr>
        <w:t> </w:t>
      </w:r>
      <w:r>
        <w:rPr/>
        <w:t>176/REITORIA/2025,</w:t>
      </w:r>
      <w:r>
        <w:rPr>
          <w:spacing w:val="-7"/>
        </w:rPr>
        <w:t> </w:t>
      </w:r>
      <w:r>
        <w:rPr/>
        <w:t>doravante</w:t>
      </w:r>
      <w:r>
        <w:rPr>
          <w:spacing w:val="-6"/>
        </w:rPr>
        <w:t> </w:t>
      </w:r>
      <w:r>
        <w:rPr/>
        <w:t>denominado</w:t>
      </w:r>
      <w:r>
        <w:rPr>
          <w:spacing w:val="-6"/>
        </w:rPr>
        <w:t> </w:t>
      </w:r>
      <w:r>
        <w:rPr>
          <w:b/>
        </w:rPr>
        <w:t>CONTRATANTE</w:t>
      </w:r>
      <w:r>
        <w:rPr/>
        <w:t>,</w:t>
      </w:r>
      <w:r>
        <w:rPr>
          <w:spacing w:val="-7"/>
        </w:rPr>
        <w:t> </w:t>
      </w:r>
      <w:r>
        <w:rPr/>
        <w:t>e</w:t>
      </w:r>
      <w:r>
        <w:rPr>
          <w:spacing w:val="-6"/>
        </w:rPr>
        <w:t> </w:t>
      </w:r>
      <w:r>
        <w:rPr/>
        <w:t>..............................,</w:t>
      </w:r>
      <w:r>
        <w:rPr>
          <w:spacing w:val="-6"/>
        </w:rPr>
        <w:t> </w:t>
      </w:r>
      <w:r>
        <w:rPr/>
        <w:t>com</w:t>
      </w:r>
      <w:r>
        <w:rPr>
          <w:spacing w:val="-7"/>
        </w:rPr>
        <w:t> </w:t>
      </w:r>
      <w:r>
        <w:rPr/>
        <w:t>sede</w:t>
      </w:r>
      <w:r>
        <w:rPr>
          <w:spacing w:val="-6"/>
        </w:rPr>
        <w:t> </w:t>
      </w:r>
      <w:r>
        <w:rPr/>
        <w:t>na</w:t>
      </w:r>
      <w:r>
        <w:rPr>
          <w:spacing w:val="-6"/>
        </w:rPr>
        <w:t> </w:t>
      </w:r>
      <w:r>
        <w:rPr/>
        <w:t>............,</w:t>
      </w:r>
      <w:r>
        <w:rPr>
          <w:spacing w:val="-6"/>
        </w:rPr>
        <w:t> </w:t>
      </w:r>
      <w:r>
        <w:rPr/>
        <w:t>inscrita</w:t>
      </w:r>
      <w:r>
        <w:rPr>
          <w:spacing w:val="-7"/>
        </w:rPr>
        <w:t> </w:t>
      </w:r>
      <w:r>
        <w:rPr/>
        <w:t>no</w:t>
      </w:r>
      <w:r>
        <w:rPr>
          <w:spacing w:val="-6"/>
        </w:rPr>
        <w:t> </w:t>
      </w:r>
      <w:r>
        <w:rPr/>
        <w:t>CNPJ/MF</w:t>
      </w:r>
      <w:r>
        <w:rPr>
          <w:spacing w:val="-6"/>
        </w:rPr>
        <w:t> </w:t>
      </w:r>
      <w:r>
        <w:rPr/>
        <w:t>sob</w:t>
      </w:r>
      <w:r>
        <w:rPr>
          <w:spacing w:val="-7"/>
        </w:rPr>
        <w:t> </w:t>
      </w:r>
      <w:r>
        <w:rPr/>
        <w:t>o</w:t>
      </w:r>
      <w:r>
        <w:rPr>
          <w:spacing w:val="-6"/>
        </w:rPr>
        <w:t> </w:t>
      </w:r>
      <w:r>
        <w:rPr>
          <w:spacing w:val="-5"/>
        </w:rPr>
        <w:t>nº</w:t>
      </w:r>
      <w:r>
        <w:rPr/>
        <w:tab/>
      </w:r>
      <w:r>
        <w:rPr>
          <w:spacing w:val="-10"/>
        </w:rPr>
        <w:t>,</w:t>
      </w:r>
    </w:p>
    <w:p>
      <w:pPr>
        <w:pStyle w:val="BodyText"/>
        <w:tabs>
          <w:tab w:pos="3761" w:val="left" w:leader="dot"/>
        </w:tabs>
        <w:spacing w:line="204" w:lineRule="exact" w:before="6"/>
      </w:pPr>
      <w:r>
        <w:rPr/>
        <w:t>neste</w:t>
      </w:r>
      <w:r>
        <w:rPr>
          <w:spacing w:val="1"/>
        </w:rPr>
        <w:t> </w:t>
      </w:r>
      <w:r>
        <w:rPr/>
        <w:t>ato</w:t>
      </w:r>
      <w:r>
        <w:rPr>
          <w:spacing w:val="1"/>
        </w:rPr>
        <w:t> </w:t>
      </w:r>
      <w:r>
        <w:rPr/>
        <w:t>representada</w:t>
      </w:r>
      <w:r>
        <w:rPr>
          <w:spacing w:val="1"/>
        </w:rPr>
        <w:t> </w:t>
      </w:r>
      <w:r>
        <w:rPr>
          <w:spacing w:val="-5"/>
        </w:rPr>
        <w:t>por</w:t>
      </w:r>
      <w:r>
        <w:rPr/>
        <w:tab/>
        <w:t>,</w:t>
      </w:r>
      <w:r>
        <w:rPr>
          <w:spacing w:val="-1"/>
        </w:rPr>
        <w:t> </w:t>
      </w:r>
      <w:r>
        <w:rPr/>
        <w:t>doravante</w:t>
      </w:r>
      <w:r>
        <w:rPr>
          <w:spacing w:val="-1"/>
        </w:rPr>
        <w:t> </w:t>
      </w:r>
      <w:r>
        <w:rPr/>
        <w:t>denominado</w:t>
      </w:r>
      <w:r>
        <w:rPr>
          <w:spacing w:val="-1"/>
        </w:rPr>
        <w:t> </w:t>
      </w:r>
      <w:r>
        <w:rPr>
          <w:b/>
        </w:rPr>
        <w:t>CONTRATADO</w:t>
      </w:r>
      <w:r>
        <w:rPr/>
        <w:t>,</w:t>
      </w:r>
      <w:r>
        <w:rPr>
          <w:spacing w:val="-1"/>
        </w:rPr>
        <w:t> </w:t>
      </w:r>
      <w:r>
        <w:rPr/>
        <w:t>com</w:t>
      </w:r>
      <w:r>
        <w:rPr>
          <w:spacing w:val="-1"/>
        </w:rPr>
        <w:t> </w:t>
      </w:r>
      <w:r>
        <w:rPr/>
        <w:t>fundamento</w:t>
      </w:r>
      <w:r>
        <w:rPr>
          <w:spacing w:val="-1"/>
        </w:rPr>
        <w:t> </w:t>
      </w:r>
      <w:r>
        <w:rPr/>
        <w:t>no</w:t>
      </w:r>
      <w:r>
        <w:rPr>
          <w:spacing w:val="-1"/>
        </w:rPr>
        <w:t> </w:t>
      </w:r>
      <w:r>
        <w:rPr/>
        <w:t>Processo</w:t>
      </w:r>
      <w:r>
        <w:rPr>
          <w:spacing w:val="-1"/>
        </w:rPr>
        <w:t> </w:t>
      </w:r>
      <w:r>
        <w:rPr/>
        <w:t>nº</w:t>
      </w:r>
      <w:r>
        <w:rPr>
          <w:spacing w:val="-1"/>
        </w:rPr>
        <w:t> </w:t>
      </w:r>
      <w:r>
        <w:rPr>
          <w:b/>
        </w:rPr>
        <w:t>SEI-260007/002792/2024</w:t>
      </w:r>
      <w:r>
        <w:rPr/>
        <w:t>,</w:t>
      </w:r>
      <w:r>
        <w:rPr>
          <w:spacing w:val="-1"/>
        </w:rPr>
        <w:t> </w:t>
      </w:r>
      <w:r>
        <w:rPr/>
        <w:t>que</w:t>
      </w:r>
      <w:r>
        <w:rPr>
          <w:spacing w:val="-1"/>
        </w:rPr>
        <w:t> </w:t>
      </w:r>
      <w:r>
        <w:rPr/>
        <w:t>se</w:t>
      </w:r>
      <w:r>
        <w:rPr>
          <w:spacing w:val="-1"/>
        </w:rPr>
        <w:t> </w:t>
      </w:r>
      <w:r>
        <w:rPr/>
        <w:t>regerá</w:t>
      </w:r>
      <w:r>
        <w:rPr>
          <w:spacing w:val="-1"/>
        </w:rPr>
        <w:t> </w:t>
      </w:r>
      <w:r>
        <w:rPr/>
        <w:t>pelas</w:t>
      </w:r>
      <w:r>
        <w:rPr>
          <w:spacing w:val="-1"/>
        </w:rPr>
        <w:t> </w:t>
      </w:r>
      <w:r>
        <w:rPr/>
        <w:t>disposições da</w:t>
      </w:r>
      <w:r>
        <w:rPr>
          <w:spacing w:val="-1"/>
        </w:rPr>
        <w:t> </w:t>
      </w:r>
      <w:r>
        <w:rPr/>
        <w:t>Lei</w:t>
      </w:r>
      <w:r>
        <w:rPr>
          <w:spacing w:val="-1"/>
        </w:rPr>
        <w:t> </w:t>
      </w:r>
      <w:r>
        <w:rPr/>
        <w:t>nº</w:t>
      </w:r>
      <w:r>
        <w:rPr>
          <w:spacing w:val="-1"/>
        </w:rPr>
        <w:t> </w:t>
      </w:r>
      <w:r>
        <w:rPr>
          <w:spacing w:val="-2"/>
        </w:rPr>
        <w:t>14.133,</w:t>
      </w:r>
    </w:p>
    <w:p>
      <w:pPr>
        <w:pStyle w:val="BodyText"/>
        <w:spacing w:line="247" w:lineRule="auto"/>
      </w:pPr>
      <w:r>
        <w:rPr/>
        <w:t>de</w:t>
      </w:r>
      <w:r>
        <w:rPr>
          <w:spacing w:val="13"/>
        </w:rPr>
        <w:t> </w:t>
      </w:r>
      <w:r>
        <w:rPr/>
        <w:t>1º</w:t>
      </w:r>
      <w:r>
        <w:rPr>
          <w:spacing w:val="13"/>
        </w:rPr>
        <w:t> </w:t>
      </w:r>
      <w:r>
        <w:rPr/>
        <w:t>de</w:t>
      </w:r>
      <w:r>
        <w:rPr>
          <w:spacing w:val="13"/>
        </w:rPr>
        <w:t> </w:t>
      </w:r>
      <w:r>
        <w:rPr/>
        <w:t>abril</w:t>
      </w:r>
      <w:r>
        <w:rPr>
          <w:spacing w:val="13"/>
        </w:rPr>
        <w:t> </w:t>
      </w:r>
      <w:r>
        <w:rPr/>
        <w:t>de</w:t>
      </w:r>
      <w:r>
        <w:rPr>
          <w:spacing w:val="13"/>
        </w:rPr>
        <w:t> </w:t>
      </w:r>
      <w:r>
        <w:rPr/>
        <w:t>2021,</w:t>
      </w:r>
      <w:r>
        <w:rPr>
          <w:spacing w:val="13"/>
        </w:rPr>
        <w:t> </w:t>
      </w:r>
      <w:r>
        <w:rPr/>
        <w:t>e</w:t>
      </w:r>
      <w:r>
        <w:rPr>
          <w:spacing w:val="13"/>
        </w:rPr>
        <w:t> </w:t>
      </w:r>
      <w:r>
        <w:rPr/>
        <w:t>pelos</w:t>
      </w:r>
      <w:r>
        <w:rPr>
          <w:spacing w:val="13"/>
        </w:rPr>
        <w:t> </w:t>
      </w:r>
      <w:r>
        <w:rPr/>
        <w:t>normativos</w:t>
      </w:r>
      <w:r>
        <w:rPr>
          <w:spacing w:val="13"/>
        </w:rPr>
        <w:t> </w:t>
      </w:r>
      <w:r>
        <w:rPr/>
        <w:t>estaduais</w:t>
      </w:r>
      <w:r>
        <w:rPr>
          <w:spacing w:val="13"/>
        </w:rPr>
        <w:t> </w:t>
      </w:r>
      <w:r>
        <w:rPr/>
        <w:t>aplicáveis,</w:t>
      </w:r>
      <w:r>
        <w:rPr>
          <w:spacing w:val="13"/>
        </w:rPr>
        <w:t> </w:t>
      </w:r>
      <w:r>
        <w:rPr/>
        <w:t>todos</w:t>
      </w:r>
      <w:r>
        <w:rPr>
          <w:spacing w:val="13"/>
        </w:rPr>
        <w:t> </w:t>
      </w:r>
      <w:r>
        <w:rPr/>
        <w:t>disponíveis</w:t>
      </w:r>
      <w:r>
        <w:rPr>
          <w:spacing w:val="13"/>
        </w:rPr>
        <w:t> </w:t>
      </w:r>
      <w:r>
        <w:rPr/>
        <w:t>no</w:t>
      </w:r>
      <w:r>
        <w:rPr>
          <w:spacing w:val="13"/>
        </w:rPr>
        <w:t> </w:t>
      </w:r>
      <w:r>
        <w:rPr/>
        <w:t>endereço</w:t>
      </w:r>
      <w:r>
        <w:rPr>
          <w:spacing w:val="13"/>
        </w:rPr>
        <w:t> </w:t>
      </w:r>
      <w:r>
        <w:rPr/>
        <w:t>eletrônico</w:t>
      </w:r>
      <w:r>
        <w:rPr>
          <w:spacing w:val="13"/>
        </w:rPr>
        <w:t> </w:t>
      </w:r>
      <w:r>
        <w:rPr/>
        <w:t>redelog.rj.gov.br/redelog/legislação-licitacoes/,</w:t>
      </w:r>
      <w:r>
        <w:rPr>
          <w:spacing w:val="13"/>
        </w:rPr>
        <w:t> </w:t>
      </w:r>
      <w:r>
        <w:rPr/>
        <w:t>resolvem</w:t>
      </w:r>
      <w:r>
        <w:rPr>
          <w:spacing w:val="13"/>
        </w:rPr>
        <w:t> </w:t>
      </w:r>
      <w:r>
        <w:rPr/>
        <w:t>celebrar</w:t>
      </w:r>
      <w:r>
        <w:rPr>
          <w:spacing w:val="13"/>
        </w:rPr>
        <w:t> </w:t>
      </w:r>
      <w:r>
        <w:rPr/>
        <w:t>o</w:t>
      </w:r>
      <w:r>
        <w:rPr>
          <w:spacing w:val="13"/>
        </w:rPr>
        <w:t> </w:t>
      </w:r>
      <w:r>
        <w:rPr/>
        <w:t>presente</w:t>
      </w:r>
      <w:r>
        <w:rPr>
          <w:spacing w:val="13"/>
        </w:rPr>
        <w:t> </w:t>
      </w:r>
      <w:r>
        <w:rPr/>
        <w:t>instrumento</w:t>
      </w:r>
      <w:r>
        <w:rPr>
          <w:spacing w:val="13"/>
        </w:rPr>
        <w:t> </w:t>
      </w:r>
      <w:r>
        <w:rPr/>
        <w:t>de Contrato, decorrente do instrumento convocatório Edital de Licitação nº </w:t>
      </w:r>
      <w:r>
        <w:rPr>
          <w:b/>
        </w:rPr>
        <w:t>098 / 2025 </w:t>
      </w:r>
      <w:r>
        <w:rPr/>
        <w:t>mediante as cláusulas e condições a seguir enunciadas.</w:t>
      </w:r>
    </w:p>
    <w:p>
      <w:pPr>
        <w:pStyle w:val="BodyText"/>
        <w:ind w:left="0"/>
      </w:pPr>
    </w:p>
    <w:p>
      <w:pPr>
        <w:pStyle w:val="BodyText"/>
        <w:spacing w:before="166"/>
        <w:ind w:left="0"/>
      </w:pPr>
    </w:p>
    <w:p>
      <w:pPr>
        <w:pStyle w:val="Heading1"/>
        <w:ind w:left="299"/>
      </w:pPr>
      <w:r>
        <w:rPr/>
        <w:t>CLÁUSULA</w:t>
      </w:r>
      <w:r>
        <w:rPr>
          <w:spacing w:val="3"/>
        </w:rPr>
        <w:t> </w:t>
      </w:r>
      <w:r>
        <w:rPr/>
        <w:t>PRIMEIRA</w:t>
      </w:r>
      <w:r>
        <w:rPr>
          <w:spacing w:val="4"/>
        </w:rPr>
        <w:t> </w:t>
      </w:r>
      <w:r>
        <w:rPr/>
        <w:t>–</w:t>
      </w:r>
      <w:r>
        <w:rPr>
          <w:spacing w:val="15"/>
        </w:rPr>
        <w:t> </w:t>
      </w:r>
      <w:r>
        <w:rPr>
          <w:spacing w:val="-2"/>
        </w:rPr>
        <w:t>OBJETO</w:t>
      </w:r>
    </w:p>
    <w:p>
      <w:pPr>
        <w:pStyle w:val="BodyText"/>
        <w:spacing w:before="114"/>
        <w:ind w:left="0"/>
        <w:rPr>
          <w:b/>
        </w:rPr>
      </w:pPr>
    </w:p>
    <w:p>
      <w:pPr>
        <w:pStyle w:val="ListParagraph"/>
        <w:numPr>
          <w:ilvl w:val="1"/>
          <w:numId w:val="32"/>
        </w:numPr>
        <w:tabs>
          <w:tab w:pos="589" w:val="left" w:leader="none"/>
        </w:tabs>
        <w:spacing w:line="237" w:lineRule="auto" w:before="0" w:after="0"/>
        <w:ind w:left="299" w:right="282" w:firstLine="0"/>
        <w:jc w:val="both"/>
        <w:rPr>
          <w:sz w:val="18"/>
        </w:rPr>
      </w:pPr>
      <w:r>
        <w:rPr>
          <w:sz w:val="18"/>
        </w:rPr>
        <w:t>O objeto do presente instrumento é a contratação de serviços técnicos especializados de </w:t>
      </w:r>
      <w:r>
        <w:rPr>
          <w:b/>
          <w:sz w:val="18"/>
        </w:rPr>
        <w:t>organização, sustentação, desenvolvimento e execução continuada de SERVIÇOS DE SUPORTE, MANUTENÇÃO DE EQUIPAMENTOS E INFRAESTRUTURA, compreendendo as atividades de registro, análise, diagnóstico e atendimento de solicitações de usuários, suporte técnico remoto e/ou presencial de 1º e 2º níveis, monitoramento e operação de serviços, gerenciamento de processos de TIC, execução de rotinas programadas e eventuais, suporte à implantação e funcionamento de sistemas institucionais, incluindo treinamento e orientação de usuários</w:t>
      </w:r>
      <w:r>
        <w:rPr>
          <w:sz w:val="18"/>
        </w:rPr>
        <w:t>, para o Hospital Universitário Pedro Ernesto (HUPE), Policlínica Piquet Carneiro (PPC) e Hospital Universitário</w:t>
      </w:r>
      <w:r>
        <w:rPr>
          <w:spacing w:val="-3"/>
          <w:sz w:val="18"/>
        </w:rPr>
        <w:t> </w:t>
      </w:r>
      <w:r>
        <w:rPr>
          <w:sz w:val="18"/>
        </w:rPr>
        <w:t>Reitor</w:t>
      </w:r>
      <w:r>
        <w:rPr>
          <w:spacing w:val="-3"/>
          <w:sz w:val="18"/>
        </w:rPr>
        <w:t> </w:t>
      </w:r>
      <w:r>
        <w:rPr>
          <w:sz w:val="18"/>
        </w:rPr>
        <w:t>Hesio</w:t>
      </w:r>
      <w:r>
        <w:rPr>
          <w:spacing w:val="-3"/>
          <w:sz w:val="18"/>
        </w:rPr>
        <w:t> </w:t>
      </w:r>
      <w:r>
        <w:rPr>
          <w:sz w:val="18"/>
        </w:rPr>
        <w:t>Cordeiro</w:t>
      </w:r>
      <w:r>
        <w:rPr>
          <w:spacing w:val="-3"/>
          <w:sz w:val="18"/>
        </w:rPr>
        <w:t> </w:t>
      </w:r>
      <w:r>
        <w:rPr>
          <w:sz w:val="18"/>
        </w:rPr>
        <w:t>(HURHC),</w:t>
      </w:r>
      <w:r>
        <w:rPr>
          <w:spacing w:val="-3"/>
          <w:sz w:val="18"/>
        </w:rPr>
        <w:t> </w:t>
      </w:r>
      <w:r>
        <w:rPr>
          <w:sz w:val="18"/>
        </w:rPr>
        <w:t>conforme</w:t>
      </w:r>
      <w:r>
        <w:rPr>
          <w:spacing w:val="-3"/>
          <w:sz w:val="18"/>
        </w:rPr>
        <w:t> </w:t>
      </w:r>
      <w:r>
        <w:rPr>
          <w:sz w:val="18"/>
        </w:rPr>
        <w:t>Documento</w:t>
      </w:r>
      <w:r>
        <w:rPr>
          <w:spacing w:val="-3"/>
          <w:sz w:val="18"/>
        </w:rPr>
        <w:t> </w:t>
      </w:r>
      <w:r>
        <w:rPr>
          <w:sz w:val="18"/>
        </w:rPr>
        <w:t>de</w:t>
      </w:r>
      <w:r>
        <w:rPr>
          <w:spacing w:val="-3"/>
          <w:sz w:val="18"/>
        </w:rPr>
        <w:t> </w:t>
      </w:r>
      <w:r>
        <w:rPr>
          <w:sz w:val="18"/>
        </w:rPr>
        <w:t>Oficialização</w:t>
      </w:r>
      <w:r>
        <w:rPr>
          <w:spacing w:val="-3"/>
          <w:sz w:val="18"/>
        </w:rPr>
        <w:t> </w:t>
      </w:r>
      <w:r>
        <w:rPr>
          <w:sz w:val="18"/>
        </w:rPr>
        <w:t>da</w:t>
      </w:r>
      <w:r>
        <w:rPr>
          <w:spacing w:val="-3"/>
          <w:sz w:val="18"/>
        </w:rPr>
        <w:t> </w:t>
      </w:r>
      <w:r>
        <w:rPr>
          <w:sz w:val="18"/>
        </w:rPr>
        <w:t>Demanda</w:t>
      </w:r>
      <w:r>
        <w:rPr>
          <w:spacing w:val="-3"/>
          <w:sz w:val="18"/>
        </w:rPr>
        <w:t> </w:t>
      </w:r>
      <w:r>
        <w:rPr>
          <w:sz w:val="18"/>
        </w:rPr>
        <w:t>-</w:t>
      </w:r>
      <w:r>
        <w:rPr>
          <w:spacing w:val="-3"/>
          <w:sz w:val="18"/>
        </w:rPr>
        <w:t> </w:t>
      </w:r>
      <w:r>
        <w:rPr>
          <w:sz w:val="18"/>
        </w:rPr>
        <w:t>SEI</w:t>
      </w:r>
      <w:r>
        <w:rPr>
          <w:spacing w:val="-3"/>
          <w:sz w:val="18"/>
        </w:rPr>
        <w:t> </w:t>
      </w:r>
      <w:r>
        <w:rPr>
          <w:sz w:val="18"/>
        </w:rPr>
        <w:t>nº</w:t>
      </w:r>
      <w:r>
        <w:rPr>
          <w:spacing w:val="-3"/>
          <w:sz w:val="18"/>
        </w:rPr>
        <w:t> </w:t>
      </w:r>
      <w:r>
        <w:rPr>
          <w:b/>
          <w:sz w:val="18"/>
        </w:rPr>
        <w:t>70504245</w:t>
      </w:r>
      <w:r>
        <w:rPr>
          <w:sz w:val="18"/>
        </w:rPr>
        <w:t>,</w:t>
      </w:r>
      <w:r>
        <w:rPr>
          <w:spacing w:val="-3"/>
          <w:sz w:val="18"/>
        </w:rPr>
        <w:t> </w:t>
      </w:r>
      <w:r>
        <w:rPr>
          <w:sz w:val="18"/>
        </w:rPr>
        <w:t>nas</w:t>
      </w:r>
      <w:r>
        <w:rPr>
          <w:spacing w:val="-3"/>
          <w:sz w:val="18"/>
        </w:rPr>
        <w:t> </w:t>
      </w:r>
      <w:r>
        <w:rPr>
          <w:sz w:val="18"/>
        </w:rPr>
        <w:t>condições</w:t>
      </w:r>
      <w:r>
        <w:rPr>
          <w:spacing w:val="-3"/>
          <w:sz w:val="18"/>
        </w:rPr>
        <w:t> </w:t>
      </w:r>
      <w:r>
        <w:rPr>
          <w:sz w:val="18"/>
        </w:rPr>
        <w:t>estabelecidas</w:t>
      </w:r>
      <w:r>
        <w:rPr>
          <w:spacing w:val="-3"/>
          <w:sz w:val="18"/>
        </w:rPr>
        <w:t> </w:t>
      </w:r>
      <w:r>
        <w:rPr>
          <w:sz w:val="18"/>
        </w:rPr>
        <w:t>no</w:t>
      </w:r>
      <w:r>
        <w:rPr>
          <w:spacing w:val="-6"/>
          <w:sz w:val="18"/>
        </w:rPr>
        <w:t> </w:t>
      </w:r>
      <w:r>
        <w:rPr>
          <w:sz w:val="18"/>
        </w:rPr>
        <w:t>Termo</w:t>
      </w:r>
      <w:r>
        <w:rPr>
          <w:spacing w:val="-3"/>
          <w:sz w:val="18"/>
        </w:rPr>
        <w:t> </w:t>
      </w:r>
      <w:r>
        <w:rPr>
          <w:sz w:val="18"/>
        </w:rPr>
        <w:t>de</w:t>
      </w:r>
      <w:r>
        <w:rPr>
          <w:spacing w:val="-3"/>
          <w:sz w:val="18"/>
        </w:rPr>
        <w:t> </w:t>
      </w:r>
      <w:r>
        <w:rPr>
          <w:sz w:val="18"/>
        </w:rPr>
        <w:t>Referência</w:t>
      </w:r>
      <w:r>
        <w:rPr>
          <w:spacing w:val="-3"/>
          <w:sz w:val="18"/>
        </w:rPr>
        <w:t> </w:t>
      </w:r>
      <w:r>
        <w:rPr>
          <w:sz w:val="18"/>
        </w:rPr>
        <w:t>e</w:t>
      </w:r>
      <w:r>
        <w:rPr>
          <w:spacing w:val="-3"/>
          <w:sz w:val="18"/>
        </w:rPr>
        <w:t> </w:t>
      </w:r>
      <w:r>
        <w:rPr>
          <w:sz w:val="18"/>
        </w:rPr>
        <w:t>nos</w:t>
      </w:r>
      <w:r>
        <w:rPr>
          <w:spacing w:val="-3"/>
          <w:sz w:val="18"/>
        </w:rPr>
        <w:t> </w:t>
      </w:r>
      <w:r>
        <w:rPr>
          <w:sz w:val="18"/>
        </w:rPr>
        <w:t>anexos</w:t>
      </w:r>
      <w:r>
        <w:rPr>
          <w:spacing w:val="-3"/>
          <w:sz w:val="18"/>
        </w:rPr>
        <w:t> </w:t>
      </w:r>
      <w:r>
        <w:rPr>
          <w:sz w:val="18"/>
        </w:rPr>
        <w:t>deste</w:t>
      </w:r>
      <w:r>
        <w:rPr>
          <w:spacing w:val="-3"/>
          <w:sz w:val="18"/>
        </w:rPr>
        <w:t> </w:t>
      </w:r>
      <w:r>
        <w:rPr>
          <w:sz w:val="18"/>
        </w:rPr>
        <w:t>Contrato.</w:t>
      </w:r>
    </w:p>
    <w:p>
      <w:pPr>
        <w:pStyle w:val="BodyText"/>
        <w:ind w:left="0"/>
      </w:pPr>
    </w:p>
    <w:p>
      <w:pPr>
        <w:pStyle w:val="ListParagraph"/>
        <w:numPr>
          <w:ilvl w:val="1"/>
          <w:numId w:val="32"/>
        </w:numPr>
        <w:tabs>
          <w:tab w:pos="567" w:val="left" w:leader="none"/>
        </w:tabs>
        <w:spacing w:line="240" w:lineRule="auto" w:before="0" w:after="0"/>
        <w:ind w:left="567" w:right="0" w:hanging="268"/>
        <w:jc w:val="left"/>
        <w:rPr>
          <w:sz w:val="18"/>
        </w:rPr>
      </w:pPr>
      <w:r>
        <w:rPr>
          <w:sz w:val="18"/>
        </w:rPr>
        <w:t>Objeto</w:t>
      </w:r>
      <w:r>
        <w:rPr>
          <w:spacing w:val="-5"/>
          <w:sz w:val="18"/>
        </w:rPr>
        <w:t> </w:t>
      </w:r>
      <w:r>
        <w:rPr>
          <w:sz w:val="18"/>
        </w:rPr>
        <w:t>da</w:t>
      </w:r>
      <w:r>
        <w:rPr>
          <w:spacing w:val="-4"/>
          <w:sz w:val="18"/>
        </w:rPr>
        <w:t> </w:t>
      </w:r>
      <w:r>
        <w:rPr>
          <w:spacing w:val="-2"/>
          <w:sz w:val="18"/>
        </w:rPr>
        <w:t>contratação:</w:t>
      </w:r>
    </w:p>
    <w:p>
      <w:pPr>
        <w:pStyle w:val="BodyText"/>
        <w:ind w:left="0"/>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95"/>
        <w:gridCol w:w="2511"/>
        <w:gridCol w:w="1233"/>
        <w:gridCol w:w="919"/>
        <w:gridCol w:w="706"/>
        <w:gridCol w:w="1132"/>
        <w:gridCol w:w="1132"/>
      </w:tblGrid>
      <w:tr>
        <w:trPr>
          <w:trHeight w:val="597" w:hRule="atLeast"/>
        </w:trPr>
        <w:tc>
          <w:tcPr>
            <w:tcW w:w="695" w:type="dxa"/>
          </w:tcPr>
          <w:p>
            <w:pPr>
              <w:pStyle w:val="TableParagraph"/>
              <w:spacing w:before="104"/>
              <w:rPr>
                <w:sz w:val="12"/>
              </w:rPr>
            </w:pPr>
          </w:p>
          <w:p>
            <w:pPr>
              <w:pStyle w:val="TableParagraph"/>
              <w:spacing w:before="0"/>
              <w:ind w:left="22"/>
              <w:jc w:val="center"/>
              <w:rPr>
                <w:b/>
                <w:sz w:val="12"/>
              </w:rPr>
            </w:pPr>
            <w:r>
              <w:rPr>
                <w:sz w:val="12"/>
              </w:rPr>
              <w:t>LOTE</w:t>
            </w:r>
            <w:r>
              <w:rPr>
                <w:spacing w:val="-5"/>
                <w:sz w:val="12"/>
              </w:rPr>
              <w:t> </w:t>
            </w:r>
            <w:r>
              <w:rPr>
                <w:b/>
                <w:spacing w:val="-10"/>
                <w:sz w:val="12"/>
              </w:rPr>
              <w:t>1</w:t>
            </w:r>
          </w:p>
        </w:tc>
        <w:tc>
          <w:tcPr>
            <w:tcW w:w="2511" w:type="dxa"/>
          </w:tcPr>
          <w:p>
            <w:pPr>
              <w:pStyle w:val="TableParagraph"/>
              <w:spacing w:before="42"/>
              <w:rPr>
                <w:sz w:val="15"/>
              </w:rPr>
            </w:pPr>
          </w:p>
          <w:p>
            <w:pPr>
              <w:pStyle w:val="TableParagraph"/>
              <w:spacing w:before="0"/>
              <w:ind w:left="192"/>
              <w:rPr>
                <w:sz w:val="15"/>
              </w:rPr>
            </w:pPr>
            <w:r>
              <w:rPr>
                <w:sz w:val="15"/>
              </w:rPr>
              <w:t>DESCRIÇÃO</w:t>
            </w:r>
            <w:r>
              <w:rPr>
                <w:spacing w:val="-6"/>
                <w:sz w:val="15"/>
              </w:rPr>
              <w:t> </w:t>
            </w:r>
            <w:r>
              <w:rPr>
                <w:sz w:val="15"/>
              </w:rPr>
              <w:t>/</w:t>
            </w:r>
            <w:r>
              <w:rPr>
                <w:spacing w:val="-5"/>
                <w:sz w:val="15"/>
              </w:rPr>
              <w:t> </w:t>
            </w:r>
            <w:r>
              <w:rPr>
                <w:spacing w:val="-2"/>
                <w:sz w:val="15"/>
              </w:rPr>
              <w:t>ESPECIFICAÇÃO</w:t>
            </w:r>
          </w:p>
        </w:tc>
        <w:tc>
          <w:tcPr>
            <w:tcW w:w="1233" w:type="dxa"/>
          </w:tcPr>
          <w:p>
            <w:pPr>
              <w:pStyle w:val="TableParagraph"/>
              <w:spacing w:before="104"/>
              <w:rPr>
                <w:sz w:val="12"/>
              </w:rPr>
            </w:pPr>
          </w:p>
          <w:p>
            <w:pPr>
              <w:pStyle w:val="TableParagraph"/>
              <w:spacing w:before="0"/>
              <w:ind w:left="238"/>
              <w:rPr>
                <w:sz w:val="12"/>
              </w:rPr>
            </w:pPr>
            <w:r>
              <w:rPr>
                <w:sz w:val="12"/>
              </w:rPr>
              <w:t>CÓD.</w:t>
            </w:r>
            <w:r>
              <w:rPr>
                <w:spacing w:val="-4"/>
                <w:sz w:val="12"/>
              </w:rPr>
              <w:t> </w:t>
            </w:r>
            <w:r>
              <w:rPr>
                <w:sz w:val="12"/>
              </w:rPr>
              <w:t>ID</w:t>
            </w:r>
            <w:r>
              <w:rPr>
                <w:spacing w:val="-3"/>
                <w:sz w:val="12"/>
              </w:rPr>
              <w:t> </w:t>
            </w:r>
            <w:r>
              <w:rPr>
                <w:spacing w:val="-4"/>
                <w:sz w:val="12"/>
              </w:rPr>
              <w:t>SIGA</w:t>
            </w:r>
          </w:p>
        </w:tc>
        <w:tc>
          <w:tcPr>
            <w:tcW w:w="919" w:type="dxa"/>
          </w:tcPr>
          <w:p>
            <w:pPr>
              <w:pStyle w:val="TableParagraph"/>
              <w:spacing w:before="45"/>
              <w:rPr>
                <w:sz w:val="10"/>
              </w:rPr>
            </w:pPr>
          </w:p>
          <w:p>
            <w:pPr>
              <w:pStyle w:val="TableParagraph"/>
              <w:spacing w:line="420" w:lineRule="auto" w:before="0"/>
              <w:ind w:left="245" w:hanging="112"/>
              <w:rPr>
                <w:sz w:val="10"/>
              </w:rPr>
            </w:pPr>
            <w:r>
              <w:rPr>
                <w:spacing w:val="-2"/>
                <w:w w:val="105"/>
                <w:sz w:val="10"/>
              </w:rPr>
              <w:t>UNIDADE</w:t>
            </w:r>
            <w:r>
              <w:rPr>
                <w:spacing w:val="-5"/>
                <w:w w:val="105"/>
                <w:sz w:val="10"/>
              </w:rPr>
              <w:t> </w:t>
            </w:r>
            <w:r>
              <w:rPr>
                <w:spacing w:val="-2"/>
                <w:w w:val="105"/>
                <w:sz w:val="10"/>
              </w:rPr>
              <w:t>DE</w:t>
            </w:r>
            <w:r>
              <w:rPr>
                <w:spacing w:val="40"/>
                <w:w w:val="105"/>
                <w:sz w:val="10"/>
              </w:rPr>
              <w:t> </w:t>
            </w:r>
            <w:r>
              <w:rPr>
                <w:spacing w:val="-2"/>
                <w:w w:val="105"/>
                <w:sz w:val="10"/>
              </w:rPr>
              <w:t>MEDIDA</w:t>
            </w:r>
          </w:p>
        </w:tc>
        <w:tc>
          <w:tcPr>
            <w:tcW w:w="706" w:type="dxa"/>
          </w:tcPr>
          <w:p>
            <w:pPr>
              <w:pStyle w:val="TableParagraph"/>
              <w:spacing w:before="0"/>
              <w:rPr>
                <w:sz w:val="10"/>
              </w:rPr>
            </w:pPr>
          </w:p>
          <w:p>
            <w:pPr>
              <w:pStyle w:val="TableParagraph"/>
              <w:spacing w:before="31"/>
              <w:rPr>
                <w:sz w:val="10"/>
              </w:rPr>
            </w:pPr>
          </w:p>
          <w:p>
            <w:pPr>
              <w:pStyle w:val="TableParagraph"/>
              <w:spacing w:before="0"/>
              <w:ind w:left="165"/>
              <w:rPr>
                <w:sz w:val="10"/>
              </w:rPr>
            </w:pPr>
            <w:r>
              <w:rPr>
                <w:spacing w:val="-2"/>
                <w:w w:val="105"/>
                <w:sz w:val="10"/>
              </w:rPr>
              <w:t>QUANT</w:t>
            </w:r>
          </w:p>
        </w:tc>
        <w:tc>
          <w:tcPr>
            <w:tcW w:w="1132" w:type="dxa"/>
          </w:tcPr>
          <w:p>
            <w:pPr>
              <w:pStyle w:val="TableParagraph"/>
              <w:spacing w:line="350" w:lineRule="auto" w:before="41"/>
              <w:ind w:left="98" w:right="76"/>
              <w:jc w:val="center"/>
              <w:rPr>
                <w:sz w:val="12"/>
              </w:rPr>
            </w:pPr>
            <w:r>
              <w:rPr>
                <w:spacing w:val="-2"/>
                <w:sz w:val="12"/>
              </w:rPr>
              <w:t>VALOR</w:t>
            </w:r>
            <w:r>
              <w:rPr>
                <w:spacing w:val="40"/>
                <w:sz w:val="12"/>
              </w:rPr>
              <w:t> </w:t>
            </w:r>
            <w:r>
              <w:rPr>
                <w:spacing w:val="-2"/>
                <w:sz w:val="12"/>
              </w:rPr>
              <w:t>UNITÁRIO</w:t>
            </w:r>
          </w:p>
          <w:p>
            <w:pPr>
              <w:pStyle w:val="TableParagraph"/>
              <w:spacing w:line="133" w:lineRule="exact" w:before="0"/>
              <w:ind w:left="98" w:right="78"/>
              <w:jc w:val="center"/>
              <w:rPr>
                <w:sz w:val="12"/>
              </w:rPr>
            </w:pPr>
            <w:r>
              <w:rPr>
                <w:spacing w:val="-5"/>
                <w:sz w:val="12"/>
              </w:rPr>
              <w:t>R$</w:t>
            </w:r>
          </w:p>
        </w:tc>
        <w:tc>
          <w:tcPr>
            <w:tcW w:w="1132" w:type="dxa"/>
          </w:tcPr>
          <w:p>
            <w:pPr>
              <w:pStyle w:val="TableParagraph"/>
              <w:spacing w:before="3"/>
              <w:rPr>
                <w:sz w:val="12"/>
              </w:rPr>
            </w:pPr>
          </w:p>
          <w:p>
            <w:pPr>
              <w:pStyle w:val="TableParagraph"/>
              <w:spacing w:before="1"/>
              <w:ind w:left="98" w:right="79"/>
              <w:jc w:val="center"/>
              <w:rPr>
                <w:sz w:val="12"/>
              </w:rPr>
            </w:pPr>
            <w:r>
              <w:rPr>
                <w:spacing w:val="-5"/>
                <w:sz w:val="12"/>
              </w:rPr>
              <w:t>VALOR</w:t>
            </w:r>
            <w:r>
              <w:rPr>
                <w:spacing w:val="1"/>
                <w:sz w:val="12"/>
              </w:rPr>
              <w:t> </w:t>
            </w:r>
            <w:r>
              <w:rPr>
                <w:spacing w:val="-2"/>
                <w:sz w:val="12"/>
              </w:rPr>
              <w:t>TOTAL</w:t>
            </w:r>
          </w:p>
          <w:p>
            <w:pPr>
              <w:pStyle w:val="TableParagraph"/>
              <w:spacing w:before="63"/>
              <w:ind w:left="98" w:right="79"/>
              <w:jc w:val="center"/>
              <w:rPr>
                <w:sz w:val="12"/>
              </w:rPr>
            </w:pPr>
            <w:r>
              <w:rPr>
                <w:spacing w:val="-5"/>
                <w:sz w:val="12"/>
              </w:rPr>
              <w:t>R$</w:t>
            </w:r>
          </w:p>
        </w:tc>
      </w:tr>
      <w:tr>
        <w:trPr>
          <w:trHeight w:val="2594" w:hRule="atLeast"/>
        </w:trPr>
        <w:tc>
          <w:tcPr>
            <w:tcW w:w="695" w:type="dxa"/>
            <w:tcBorders>
              <w:bottom w:val="single" w:sz="6" w:space="0" w:color="000000"/>
            </w:tcBorders>
          </w:tcPr>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4"/>
              <w:rPr>
                <w:sz w:val="15"/>
              </w:rPr>
            </w:pPr>
          </w:p>
          <w:p>
            <w:pPr>
              <w:pStyle w:val="TableParagraph"/>
              <w:spacing w:before="0"/>
              <w:ind w:left="22" w:right="1"/>
              <w:jc w:val="center"/>
              <w:rPr>
                <w:b/>
                <w:sz w:val="15"/>
              </w:rPr>
            </w:pPr>
            <w:r>
              <w:rPr>
                <w:b/>
                <w:spacing w:val="-5"/>
                <w:sz w:val="15"/>
              </w:rPr>
              <w:t>1.1</w:t>
            </w:r>
          </w:p>
        </w:tc>
        <w:tc>
          <w:tcPr>
            <w:tcW w:w="2511" w:type="dxa"/>
            <w:tcBorders>
              <w:bottom w:val="single" w:sz="6" w:space="0" w:color="000000"/>
            </w:tcBorders>
          </w:tcPr>
          <w:p>
            <w:pPr>
              <w:pStyle w:val="TableParagraph"/>
              <w:tabs>
                <w:tab w:pos="1058" w:val="left" w:leader="none"/>
                <w:tab w:pos="1612" w:val="left" w:leader="none"/>
                <w:tab w:pos="2272" w:val="left" w:leader="none"/>
              </w:tabs>
              <w:spacing w:line="280" w:lineRule="auto" w:before="102"/>
              <w:ind w:left="130" w:right="107"/>
              <w:jc w:val="both"/>
              <w:rPr>
                <w:b/>
                <w:sz w:val="15"/>
              </w:rPr>
            </w:pPr>
            <w:r>
              <w:rPr>
                <w:spacing w:val="-2"/>
                <w:sz w:val="15"/>
              </w:rPr>
              <w:t>Serviços</w:t>
            </w:r>
            <w:r>
              <w:rPr>
                <w:sz w:val="15"/>
              </w:rPr>
              <w:tab/>
            </w:r>
            <w:r>
              <w:rPr>
                <w:spacing w:val="-6"/>
                <w:sz w:val="15"/>
              </w:rPr>
              <w:t>de</w:t>
            </w:r>
            <w:r>
              <w:rPr>
                <w:sz w:val="15"/>
              </w:rPr>
              <w:tab/>
            </w:r>
            <w:r>
              <w:rPr>
                <w:spacing w:val="-2"/>
                <w:sz w:val="15"/>
              </w:rPr>
              <w:t>manutenção,</w:t>
            </w:r>
            <w:r>
              <w:rPr>
                <w:spacing w:val="40"/>
                <w:sz w:val="15"/>
              </w:rPr>
              <w:t> </w:t>
            </w:r>
            <w:r>
              <w:rPr>
                <w:sz w:val="15"/>
              </w:rPr>
              <w:t>conservação e instalação de</w:t>
            </w:r>
            <w:r>
              <w:rPr>
                <w:spacing w:val="40"/>
                <w:sz w:val="15"/>
              </w:rPr>
              <w:t> </w:t>
            </w:r>
            <w:r>
              <w:rPr>
                <w:sz w:val="15"/>
              </w:rPr>
              <w:t>equipamentos de processamento de</w:t>
            </w:r>
            <w:r>
              <w:rPr>
                <w:spacing w:val="40"/>
                <w:sz w:val="15"/>
              </w:rPr>
              <w:t> </w:t>
            </w:r>
            <w:r>
              <w:rPr>
                <w:sz w:val="15"/>
              </w:rPr>
              <w:t>dados, descrição: contratação de</w:t>
            </w:r>
            <w:r>
              <w:rPr>
                <w:spacing w:val="40"/>
                <w:sz w:val="15"/>
              </w:rPr>
              <w:t> </w:t>
            </w:r>
            <w:r>
              <w:rPr>
                <w:sz w:val="15"/>
              </w:rPr>
              <w:t>empresa especializada na prestação</w:t>
            </w:r>
            <w:r>
              <w:rPr>
                <w:spacing w:val="40"/>
                <w:sz w:val="15"/>
              </w:rPr>
              <w:t> </w:t>
            </w:r>
            <w:r>
              <w:rPr>
                <w:sz w:val="15"/>
              </w:rPr>
              <w:t>de serviços de </w:t>
            </w:r>
            <w:r>
              <w:rPr>
                <w:b/>
                <w:sz w:val="15"/>
              </w:rPr>
              <w:t>MANUTENÇÃO,</w:t>
            </w:r>
            <w:r>
              <w:rPr>
                <w:b/>
                <w:spacing w:val="40"/>
                <w:sz w:val="15"/>
              </w:rPr>
              <w:t> </w:t>
            </w:r>
            <w:r>
              <w:rPr>
                <w:b/>
                <w:spacing w:val="-2"/>
                <w:sz w:val="15"/>
              </w:rPr>
              <w:t>CONSERVAÇÃO</w:t>
            </w:r>
            <w:r>
              <w:rPr>
                <w:b/>
                <w:sz w:val="15"/>
              </w:rPr>
              <w:tab/>
              <w:tab/>
            </w:r>
            <w:r>
              <w:rPr>
                <w:b/>
                <w:spacing w:val="-10"/>
                <w:sz w:val="15"/>
              </w:rPr>
              <w:t>E</w:t>
            </w:r>
          </w:p>
          <w:p>
            <w:pPr>
              <w:pStyle w:val="TableParagraph"/>
              <w:tabs>
                <w:tab w:pos="2164" w:val="left" w:leader="none"/>
              </w:tabs>
              <w:spacing w:line="172" w:lineRule="exact" w:before="0"/>
              <w:ind w:left="130"/>
              <w:jc w:val="both"/>
              <w:rPr>
                <w:b/>
                <w:sz w:val="15"/>
              </w:rPr>
            </w:pPr>
            <w:r>
              <w:rPr>
                <w:b/>
                <w:spacing w:val="-2"/>
                <w:sz w:val="15"/>
              </w:rPr>
              <w:t>INSTALAÇÃO</w:t>
            </w:r>
            <w:r>
              <w:rPr>
                <w:b/>
                <w:sz w:val="15"/>
              </w:rPr>
              <w:tab/>
            </w:r>
            <w:r>
              <w:rPr>
                <w:b/>
                <w:spacing w:val="-5"/>
                <w:sz w:val="15"/>
              </w:rPr>
              <w:t>DE</w:t>
            </w:r>
          </w:p>
          <w:p>
            <w:pPr>
              <w:pStyle w:val="TableParagraph"/>
              <w:tabs>
                <w:tab w:pos="2164" w:val="left" w:leader="none"/>
              </w:tabs>
              <w:spacing w:line="280" w:lineRule="auto" w:before="30"/>
              <w:ind w:left="130" w:right="107"/>
              <w:jc w:val="both"/>
              <w:rPr>
                <w:sz w:val="15"/>
              </w:rPr>
            </w:pPr>
            <w:r>
              <w:rPr>
                <w:b/>
                <w:spacing w:val="-2"/>
                <w:sz w:val="15"/>
              </w:rPr>
              <w:t>EQUIPAMENTOS</w:t>
            </w:r>
            <w:r>
              <w:rPr>
                <w:b/>
                <w:sz w:val="15"/>
              </w:rPr>
              <w:tab/>
            </w:r>
            <w:r>
              <w:rPr>
                <w:b/>
                <w:spacing w:val="-6"/>
                <w:sz w:val="15"/>
              </w:rPr>
              <w:t>DE</w:t>
            </w:r>
            <w:r>
              <w:rPr>
                <w:b/>
                <w:spacing w:val="40"/>
                <w:sz w:val="15"/>
              </w:rPr>
              <w:t> </w:t>
            </w:r>
            <w:r>
              <w:rPr>
                <w:b/>
                <w:sz w:val="15"/>
              </w:rPr>
              <w:t>PROCESSAMENTO</w:t>
            </w:r>
            <w:r>
              <w:rPr>
                <w:b/>
                <w:spacing w:val="9"/>
                <w:sz w:val="15"/>
              </w:rPr>
              <w:t> </w:t>
            </w:r>
            <w:r>
              <w:rPr>
                <w:b/>
                <w:sz w:val="15"/>
              </w:rPr>
              <w:t>DE</w:t>
            </w:r>
            <w:r>
              <w:rPr>
                <w:b/>
                <w:spacing w:val="10"/>
                <w:sz w:val="15"/>
              </w:rPr>
              <w:t> </w:t>
            </w:r>
            <w:r>
              <w:rPr>
                <w:b/>
                <w:spacing w:val="-2"/>
                <w:sz w:val="15"/>
              </w:rPr>
              <w:t>DADOS</w:t>
            </w:r>
            <w:r>
              <w:rPr>
                <w:spacing w:val="-2"/>
                <w:sz w:val="15"/>
              </w:rPr>
              <w:t>,</w:t>
            </w:r>
          </w:p>
          <w:p>
            <w:pPr>
              <w:pStyle w:val="TableParagraph"/>
              <w:spacing w:before="0"/>
              <w:ind w:left="130"/>
              <w:jc w:val="both"/>
              <w:rPr>
                <w:sz w:val="15"/>
              </w:rPr>
            </w:pPr>
            <w:r>
              <w:rPr>
                <w:b/>
                <w:sz w:val="15"/>
              </w:rPr>
              <w:t>etc</w:t>
            </w:r>
            <w:r>
              <w:rPr>
                <w:sz w:val="15"/>
              </w:rPr>
              <w:t>.,</w:t>
            </w:r>
            <w:r>
              <w:rPr>
                <w:spacing w:val="26"/>
                <w:sz w:val="15"/>
              </w:rPr>
              <w:t> </w:t>
            </w:r>
            <w:r>
              <w:rPr>
                <w:sz w:val="15"/>
              </w:rPr>
              <w:t>conforme</w:t>
            </w:r>
            <w:r>
              <w:rPr>
                <w:spacing w:val="26"/>
                <w:sz w:val="15"/>
              </w:rPr>
              <w:t> </w:t>
            </w:r>
            <w:r>
              <w:rPr>
                <w:sz w:val="15"/>
              </w:rPr>
              <w:t>descrito</w:t>
            </w:r>
            <w:r>
              <w:rPr>
                <w:spacing w:val="26"/>
                <w:sz w:val="15"/>
              </w:rPr>
              <w:t> </w:t>
            </w:r>
            <w:r>
              <w:rPr>
                <w:sz w:val="15"/>
              </w:rPr>
              <w:t>no</w:t>
            </w:r>
            <w:r>
              <w:rPr>
                <w:spacing w:val="19"/>
                <w:sz w:val="15"/>
              </w:rPr>
              <w:t> </w:t>
            </w:r>
            <w:r>
              <w:rPr>
                <w:spacing w:val="-2"/>
                <w:sz w:val="15"/>
              </w:rPr>
              <w:t>ANEXO</w:t>
            </w:r>
          </w:p>
          <w:p>
            <w:pPr>
              <w:pStyle w:val="TableParagraph"/>
              <w:spacing w:before="29"/>
              <w:ind w:left="130"/>
              <w:rPr>
                <w:sz w:val="15"/>
              </w:rPr>
            </w:pPr>
            <w:r>
              <w:rPr>
                <w:b/>
                <w:spacing w:val="-5"/>
                <w:sz w:val="15"/>
              </w:rPr>
              <w:t>I</w:t>
            </w:r>
            <w:r>
              <w:rPr>
                <w:spacing w:val="-5"/>
                <w:sz w:val="15"/>
              </w:rPr>
              <w:t>.</w:t>
            </w:r>
          </w:p>
        </w:tc>
        <w:tc>
          <w:tcPr>
            <w:tcW w:w="1233" w:type="dxa"/>
            <w:tcBorders>
              <w:bottom w:val="single" w:sz="6" w:space="0" w:color="000000"/>
            </w:tcBorders>
          </w:tcPr>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83"/>
              <w:rPr>
                <w:sz w:val="13"/>
              </w:rPr>
            </w:pPr>
          </w:p>
          <w:p>
            <w:pPr>
              <w:pStyle w:val="TableParagraph"/>
              <w:spacing w:before="0"/>
              <w:ind w:left="20"/>
              <w:jc w:val="center"/>
              <w:rPr>
                <w:sz w:val="13"/>
              </w:rPr>
            </w:pPr>
            <w:r>
              <w:rPr>
                <w:sz w:val="13"/>
              </w:rPr>
              <w:t>0315.003.0002</w:t>
            </w:r>
            <w:r>
              <w:rPr>
                <w:spacing w:val="24"/>
                <w:sz w:val="13"/>
              </w:rPr>
              <w:t> </w:t>
            </w:r>
            <w:r>
              <w:rPr>
                <w:spacing w:val="-5"/>
                <w:sz w:val="13"/>
              </w:rPr>
              <w:t>(ID</w:t>
            </w:r>
          </w:p>
          <w:p>
            <w:pPr>
              <w:pStyle w:val="TableParagraph"/>
              <w:spacing w:before="53"/>
              <w:ind w:left="20"/>
              <w:jc w:val="center"/>
              <w:rPr>
                <w:sz w:val="13"/>
              </w:rPr>
            </w:pPr>
            <w:r>
              <w:rPr>
                <w:w w:val="105"/>
                <w:sz w:val="13"/>
              </w:rPr>
              <w:t>-</w:t>
            </w:r>
            <w:r>
              <w:rPr>
                <w:spacing w:val="-2"/>
                <w:w w:val="105"/>
                <w:sz w:val="13"/>
              </w:rPr>
              <w:t> 98541)</w:t>
            </w:r>
          </w:p>
        </w:tc>
        <w:tc>
          <w:tcPr>
            <w:tcW w:w="919" w:type="dxa"/>
            <w:tcBorders>
              <w:bottom w:val="single" w:sz="6" w:space="0" w:color="000000"/>
            </w:tcBorders>
          </w:tcPr>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34"/>
              <w:rPr>
                <w:sz w:val="13"/>
              </w:rPr>
            </w:pPr>
          </w:p>
          <w:p>
            <w:pPr>
              <w:pStyle w:val="TableParagraph"/>
              <w:spacing w:before="1"/>
              <w:ind w:left="20"/>
              <w:jc w:val="center"/>
              <w:rPr>
                <w:sz w:val="13"/>
              </w:rPr>
            </w:pPr>
            <w:r>
              <w:rPr>
                <w:spacing w:val="-5"/>
                <w:w w:val="105"/>
                <w:sz w:val="13"/>
              </w:rPr>
              <w:t>mês</w:t>
            </w:r>
          </w:p>
        </w:tc>
        <w:tc>
          <w:tcPr>
            <w:tcW w:w="706" w:type="dxa"/>
            <w:tcBorders>
              <w:bottom w:val="single" w:sz="6" w:space="0" w:color="000000"/>
            </w:tcBorders>
          </w:tcPr>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4"/>
              <w:rPr>
                <w:sz w:val="15"/>
              </w:rPr>
            </w:pPr>
          </w:p>
          <w:p>
            <w:pPr>
              <w:pStyle w:val="TableParagraph"/>
              <w:spacing w:before="0"/>
              <w:ind w:right="62"/>
              <w:jc w:val="right"/>
              <w:rPr>
                <w:b/>
                <w:sz w:val="15"/>
              </w:rPr>
            </w:pPr>
            <w:r>
              <w:rPr>
                <w:b/>
                <w:spacing w:val="-5"/>
                <w:sz w:val="15"/>
              </w:rPr>
              <w:t>30</w:t>
            </w:r>
          </w:p>
        </w:tc>
        <w:tc>
          <w:tcPr>
            <w:tcW w:w="1132" w:type="dxa"/>
            <w:tcBorders>
              <w:bottom w:val="single" w:sz="6" w:space="0" w:color="000000"/>
            </w:tcBorders>
          </w:tcPr>
          <w:p>
            <w:pPr>
              <w:pStyle w:val="TableParagraph"/>
              <w:spacing w:before="0"/>
              <w:rPr>
                <w:sz w:val="12"/>
              </w:rPr>
            </w:pPr>
          </w:p>
          <w:p>
            <w:pPr>
              <w:pStyle w:val="TableParagraph"/>
              <w:spacing w:before="0"/>
              <w:rPr>
                <w:sz w:val="12"/>
              </w:rPr>
            </w:pPr>
          </w:p>
          <w:p>
            <w:pPr>
              <w:pStyle w:val="TableParagraph"/>
              <w:spacing w:before="0"/>
              <w:rPr>
                <w:sz w:val="12"/>
              </w:rPr>
            </w:pPr>
          </w:p>
          <w:p>
            <w:pPr>
              <w:pStyle w:val="TableParagraph"/>
              <w:spacing w:before="0"/>
              <w:rPr>
                <w:sz w:val="12"/>
              </w:rPr>
            </w:pPr>
          </w:p>
          <w:p>
            <w:pPr>
              <w:pStyle w:val="TableParagraph"/>
              <w:spacing w:before="0"/>
              <w:rPr>
                <w:sz w:val="12"/>
              </w:rPr>
            </w:pPr>
          </w:p>
          <w:p>
            <w:pPr>
              <w:pStyle w:val="TableParagraph"/>
              <w:spacing w:before="0"/>
              <w:rPr>
                <w:sz w:val="12"/>
              </w:rPr>
            </w:pPr>
          </w:p>
          <w:p>
            <w:pPr>
              <w:pStyle w:val="TableParagraph"/>
              <w:spacing w:before="0"/>
              <w:rPr>
                <w:sz w:val="12"/>
              </w:rPr>
            </w:pPr>
          </w:p>
          <w:p>
            <w:pPr>
              <w:pStyle w:val="TableParagraph"/>
              <w:spacing w:before="35"/>
              <w:rPr>
                <w:sz w:val="12"/>
              </w:rPr>
            </w:pPr>
          </w:p>
          <w:p>
            <w:pPr>
              <w:pStyle w:val="TableParagraph"/>
              <w:spacing w:before="0"/>
              <w:ind w:left="84"/>
              <w:rPr>
                <w:b/>
                <w:sz w:val="12"/>
              </w:rPr>
            </w:pPr>
            <w:r>
              <w:rPr>
                <w:b/>
                <w:spacing w:val="-5"/>
                <w:sz w:val="12"/>
              </w:rPr>
              <w:t>R$</w:t>
            </w:r>
          </w:p>
          <w:p>
            <w:pPr>
              <w:pStyle w:val="TableParagraph"/>
              <w:spacing w:before="64"/>
              <w:ind w:left="84"/>
              <w:rPr>
                <w:sz w:val="12"/>
              </w:rPr>
            </w:pPr>
            <w:r>
              <w:rPr>
                <w:sz w:val="12"/>
              </w:rPr>
              <w:t>Por</w:t>
            </w:r>
            <w:r>
              <w:rPr>
                <w:spacing w:val="-3"/>
                <w:sz w:val="12"/>
              </w:rPr>
              <w:t> </w:t>
            </w:r>
            <w:r>
              <w:rPr>
                <w:spacing w:val="-2"/>
                <w:sz w:val="12"/>
              </w:rPr>
              <w:t>extenso:</w:t>
            </w:r>
          </w:p>
        </w:tc>
        <w:tc>
          <w:tcPr>
            <w:tcW w:w="1132" w:type="dxa"/>
            <w:tcBorders>
              <w:bottom w:val="single" w:sz="6" w:space="0" w:color="000000"/>
            </w:tcBorders>
          </w:tcPr>
          <w:p>
            <w:pPr>
              <w:pStyle w:val="TableParagraph"/>
              <w:spacing w:before="0"/>
              <w:rPr>
                <w:sz w:val="12"/>
              </w:rPr>
            </w:pPr>
          </w:p>
          <w:p>
            <w:pPr>
              <w:pStyle w:val="TableParagraph"/>
              <w:spacing w:before="0"/>
              <w:rPr>
                <w:sz w:val="12"/>
              </w:rPr>
            </w:pPr>
          </w:p>
          <w:p>
            <w:pPr>
              <w:pStyle w:val="TableParagraph"/>
              <w:spacing w:before="0"/>
              <w:rPr>
                <w:sz w:val="12"/>
              </w:rPr>
            </w:pPr>
          </w:p>
          <w:p>
            <w:pPr>
              <w:pStyle w:val="TableParagraph"/>
              <w:spacing w:before="0"/>
              <w:rPr>
                <w:sz w:val="12"/>
              </w:rPr>
            </w:pPr>
          </w:p>
          <w:p>
            <w:pPr>
              <w:pStyle w:val="TableParagraph"/>
              <w:spacing w:before="0"/>
              <w:rPr>
                <w:sz w:val="12"/>
              </w:rPr>
            </w:pPr>
          </w:p>
          <w:p>
            <w:pPr>
              <w:pStyle w:val="TableParagraph"/>
              <w:spacing w:before="0"/>
              <w:rPr>
                <w:sz w:val="12"/>
              </w:rPr>
            </w:pPr>
          </w:p>
          <w:p>
            <w:pPr>
              <w:pStyle w:val="TableParagraph"/>
              <w:spacing w:before="0"/>
              <w:rPr>
                <w:sz w:val="12"/>
              </w:rPr>
            </w:pPr>
          </w:p>
          <w:p>
            <w:pPr>
              <w:pStyle w:val="TableParagraph"/>
              <w:spacing w:before="35"/>
              <w:rPr>
                <w:sz w:val="12"/>
              </w:rPr>
            </w:pPr>
          </w:p>
          <w:p>
            <w:pPr>
              <w:pStyle w:val="TableParagraph"/>
              <w:spacing w:before="0"/>
              <w:ind w:left="84"/>
              <w:rPr>
                <w:b/>
                <w:sz w:val="12"/>
              </w:rPr>
            </w:pPr>
            <w:r>
              <w:rPr>
                <w:b/>
                <w:spacing w:val="-5"/>
                <w:sz w:val="12"/>
              </w:rPr>
              <w:t>R$</w:t>
            </w:r>
          </w:p>
          <w:p>
            <w:pPr>
              <w:pStyle w:val="TableParagraph"/>
              <w:spacing w:before="64"/>
              <w:ind w:left="84"/>
              <w:rPr>
                <w:sz w:val="12"/>
              </w:rPr>
            </w:pPr>
            <w:r>
              <w:rPr>
                <w:sz w:val="12"/>
              </w:rPr>
              <w:t>Por</w:t>
            </w:r>
            <w:r>
              <w:rPr>
                <w:spacing w:val="-3"/>
                <w:sz w:val="12"/>
              </w:rPr>
              <w:t> </w:t>
            </w:r>
            <w:r>
              <w:rPr>
                <w:spacing w:val="-2"/>
                <w:sz w:val="12"/>
              </w:rPr>
              <w:t>extenso:</w:t>
            </w:r>
          </w:p>
        </w:tc>
      </w:tr>
      <w:tr>
        <w:trPr>
          <w:trHeight w:val="1587" w:hRule="atLeast"/>
        </w:trPr>
        <w:tc>
          <w:tcPr>
            <w:tcW w:w="695" w:type="dxa"/>
            <w:tcBorders>
              <w:top w:val="single" w:sz="6" w:space="0" w:color="000000"/>
              <w:bottom w:val="single" w:sz="6" w:space="0" w:color="000000"/>
            </w:tcBorders>
          </w:tcPr>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19"/>
              <w:rPr>
                <w:sz w:val="15"/>
              </w:rPr>
            </w:pPr>
          </w:p>
          <w:p>
            <w:pPr>
              <w:pStyle w:val="TableParagraph"/>
              <w:spacing w:before="1"/>
              <w:ind w:left="22" w:right="1"/>
              <w:jc w:val="center"/>
              <w:rPr>
                <w:b/>
                <w:sz w:val="15"/>
              </w:rPr>
            </w:pPr>
            <w:r>
              <w:rPr>
                <w:b/>
                <w:spacing w:val="-5"/>
                <w:sz w:val="15"/>
              </w:rPr>
              <w:t>1.2</w:t>
            </w:r>
          </w:p>
        </w:tc>
        <w:tc>
          <w:tcPr>
            <w:tcW w:w="2511" w:type="dxa"/>
            <w:tcBorders>
              <w:top w:val="single" w:sz="6" w:space="0" w:color="000000"/>
              <w:bottom w:val="single" w:sz="6" w:space="0" w:color="000000"/>
            </w:tcBorders>
          </w:tcPr>
          <w:p>
            <w:pPr>
              <w:pStyle w:val="TableParagraph"/>
              <w:spacing w:line="280" w:lineRule="auto" w:before="104"/>
              <w:ind w:left="85" w:right="62"/>
              <w:jc w:val="both"/>
              <w:rPr>
                <w:sz w:val="15"/>
              </w:rPr>
            </w:pPr>
            <w:r>
              <w:rPr>
                <w:sz w:val="15"/>
              </w:rPr>
              <w:t>Serviços suporte em tecnologia </w:t>
            </w:r>
            <w:r>
              <w:rPr>
                <w:sz w:val="15"/>
              </w:rPr>
              <w:t>da</w:t>
            </w:r>
            <w:r>
              <w:rPr>
                <w:spacing w:val="40"/>
                <w:sz w:val="15"/>
              </w:rPr>
              <w:t> </w:t>
            </w:r>
            <w:r>
              <w:rPr>
                <w:sz w:val="15"/>
              </w:rPr>
              <w:t>informação, descrição: </w:t>
            </w:r>
            <w:r>
              <w:rPr>
                <w:b/>
                <w:sz w:val="15"/>
              </w:rPr>
              <w:t>SUPORTE</w:t>
            </w:r>
            <w:r>
              <w:rPr>
                <w:b/>
                <w:spacing w:val="40"/>
                <w:sz w:val="15"/>
              </w:rPr>
              <w:t> </w:t>
            </w:r>
            <w:r>
              <w:rPr>
                <w:b/>
                <w:sz w:val="15"/>
              </w:rPr>
              <w:t>AO</w:t>
            </w:r>
            <w:r>
              <w:rPr>
                <w:b/>
                <w:spacing w:val="-6"/>
                <w:sz w:val="15"/>
              </w:rPr>
              <w:t> </w:t>
            </w:r>
            <w:r>
              <w:rPr>
                <w:b/>
                <w:sz w:val="15"/>
              </w:rPr>
              <w:t>USUÁRIO</w:t>
            </w:r>
            <w:r>
              <w:rPr>
                <w:b/>
                <w:spacing w:val="-6"/>
                <w:sz w:val="15"/>
              </w:rPr>
              <w:t> </w:t>
            </w:r>
            <w:r>
              <w:rPr>
                <w:b/>
                <w:sz w:val="15"/>
              </w:rPr>
              <w:t>DE</w:t>
            </w:r>
            <w:r>
              <w:rPr>
                <w:b/>
                <w:spacing w:val="-9"/>
                <w:sz w:val="15"/>
              </w:rPr>
              <w:t> </w:t>
            </w:r>
            <w:r>
              <w:rPr>
                <w:b/>
                <w:sz w:val="15"/>
              </w:rPr>
              <w:t>TIC</w:t>
            </w:r>
            <w:r>
              <w:rPr>
                <w:sz w:val="15"/>
              </w:rPr>
              <w:t>,</w:t>
            </w:r>
            <w:r>
              <w:rPr>
                <w:spacing w:val="-6"/>
                <w:sz w:val="15"/>
              </w:rPr>
              <w:t> </w:t>
            </w:r>
            <w:r>
              <w:rPr>
                <w:sz w:val="15"/>
              </w:rPr>
              <w:t>tipo</w:t>
            </w:r>
            <w:r>
              <w:rPr>
                <w:spacing w:val="-6"/>
                <w:sz w:val="15"/>
              </w:rPr>
              <w:t> </w:t>
            </w:r>
            <w:r>
              <w:rPr>
                <w:sz w:val="15"/>
              </w:rPr>
              <w:t>serviço:</w:t>
            </w:r>
            <w:r>
              <w:rPr>
                <w:spacing w:val="40"/>
                <w:sz w:val="15"/>
              </w:rPr>
              <w:t> </w:t>
            </w:r>
            <w:r>
              <w:rPr>
                <w:sz w:val="15"/>
              </w:rPr>
              <w:t>serviço especializado Portaria</w:t>
            </w:r>
            <w:r>
              <w:rPr>
                <w:spacing w:val="40"/>
                <w:sz w:val="15"/>
              </w:rPr>
              <w:t> </w:t>
            </w:r>
            <w:r>
              <w:rPr>
                <w:sz w:val="15"/>
              </w:rPr>
              <w:t>SGD/ME nº 6.432, de 15 de junho de</w:t>
            </w:r>
            <w:r>
              <w:rPr>
                <w:spacing w:val="40"/>
                <w:sz w:val="15"/>
              </w:rPr>
              <w:t> </w:t>
            </w:r>
            <w:r>
              <w:rPr>
                <w:sz w:val="15"/>
              </w:rPr>
              <w:t>2021, origem: pessoa jurídica, </w:t>
            </w:r>
            <w:r>
              <w:rPr>
                <w:b/>
                <w:sz w:val="15"/>
              </w:rPr>
              <w:t>etc</w:t>
            </w:r>
            <w:r>
              <w:rPr>
                <w:sz w:val="15"/>
              </w:rPr>
              <w:t>.,</w:t>
            </w:r>
            <w:r>
              <w:rPr>
                <w:spacing w:val="40"/>
                <w:sz w:val="15"/>
              </w:rPr>
              <w:t> </w:t>
            </w:r>
            <w:r>
              <w:rPr>
                <w:sz w:val="15"/>
              </w:rPr>
              <w:t>conforme descrito no ANEXO </w:t>
            </w:r>
            <w:r>
              <w:rPr>
                <w:b/>
                <w:sz w:val="15"/>
              </w:rPr>
              <w:t>I</w:t>
            </w:r>
            <w:r>
              <w:rPr>
                <w:sz w:val="15"/>
              </w:rPr>
              <w:t>.</w:t>
            </w:r>
          </w:p>
        </w:tc>
        <w:tc>
          <w:tcPr>
            <w:tcW w:w="1233" w:type="dxa"/>
            <w:tcBorders>
              <w:top w:val="single" w:sz="6" w:space="0" w:color="000000"/>
              <w:bottom w:val="single" w:sz="6" w:space="0" w:color="000000"/>
            </w:tcBorders>
          </w:tcPr>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29"/>
              <w:rPr>
                <w:sz w:val="13"/>
              </w:rPr>
            </w:pPr>
          </w:p>
          <w:p>
            <w:pPr>
              <w:pStyle w:val="TableParagraph"/>
              <w:spacing w:before="0"/>
              <w:ind w:left="20"/>
              <w:jc w:val="center"/>
              <w:rPr>
                <w:sz w:val="13"/>
              </w:rPr>
            </w:pPr>
            <w:r>
              <w:rPr>
                <w:sz w:val="13"/>
              </w:rPr>
              <w:t>0349.008.0074</w:t>
            </w:r>
            <w:r>
              <w:rPr>
                <w:spacing w:val="24"/>
                <w:sz w:val="13"/>
              </w:rPr>
              <w:t> </w:t>
            </w:r>
            <w:r>
              <w:rPr>
                <w:spacing w:val="-5"/>
                <w:sz w:val="13"/>
              </w:rPr>
              <w:t>(ID</w:t>
            </w:r>
          </w:p>
          <w:p>
            <w:pPr>
              <w:pStyle w:val="TableParagraph"/>
              <w:spacing w:before="53"/>
              <w:ind w:left="20"/>
              <w:jc w:val="center"/>
              <w:rPr>
                <w:sz w:val="13"/>
              </w:rPr>
            </w:pPr>
            <w:r>
              <w:rPr>
                <w:w w:val="105"/>
                <w:sz w:val="13"/>
              </w:rPr>
              <w:t>-</w:t>
            </w:r>
            <w:r>
              <w:rPr>
                <w:spacing w:val="-2"/>
                <w:w w:val="105"/>
                <w:sz w:val="13"/>
              </w:rPr>
              <w:t> 177989)</w:t>
            </w:r>
          </w:p>
        </w:tc>
        <w:tc>
          <w:tcPr>
            <w:tcW w:w="919" w:type="dxa"/>
            <w:tcBorders>
              <w:top w:val="single" w:sz="6" w:space="0" w:color="000000"/>
              <w:bottom w:val="single" w:sz="6" w:space="0" w:color="000000"/>
            </w:tcBorders>
          </w:tcPr>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130"/>
              <w:rPr>
                <w:sz w:val="13"/>
              </w:rPr>
            </w:pPr>
          </w:p>
          <w:p>
            <w:pPr>
              <w:pStyle w:val="TableParagraph"/>
              <w:spacing w:before="0"/>
              <w:ind w:left="20"/>
              <w:jc w:val="center"/>
              <w:rPr>
                <w:sz w:val="13"/>
              </w:rPr>
            </w:pPr>
            <w:r>
              <w:rPr>
                <w:spacing w:val="-5"/>
                <w:w w:val="105"/>
                <w:sz w:val="13"/>
              </w:rPr>
              <w:t>mês</w:t>
            </w:r>
          </w:p>
        </w:tc>
        <w:tc>
          <w:tcPr>
            <w:tcW w:w="706" w:type="dxa"/>
            <w:tcBorders>
              <w:top w:val="single" w:sz="6" w:space="0" w:color="000000"/>
              <w:bottom w:val="single" w:sz="6" w:space="0" w:color="000000"/>
            </w:tcBorders>
          </w:tcPr>
          <w:p>
            <w:pPr>
              <w:pStyle w:val="TableParagraph"/>
              <w:spacing w:before="0"/>
              <w:rPr>
                <w:sz w:val="15"/>
              </w:rPr>
            </w:pPr>
          </w:p>
          <w:p>
            <w:pPr>
              <w:pStyle w:val="TableParagraph"/>
              <w:spacing w:before="0"/>
              <w:rPr>
                <w:sz w:val="15"/>
              </w:rPr>
            </w:pPr>
          </w:p>
          <w:p>
            <w:pPr>
              <w:pStyle w:val="TableParagraph"/>
              <w:spacing w:before="0"/>
              <w:rPr>
                <w:sz w:val="15"/>
              </w:rPr>
            </w:pPr>
          </w:p>
          <w:p>
            <w:pPr>
              <w:pStyle w:val="TableParagraph"/>
              <w:spacing w:before="19"/>
              <w:rPr>
                <w:sz w:val="15"/>
              </w:rPr>
            </w:pPr>
          </w:p>
          <w:p>
            <w:pPr>
              <w:pStyle w:val="TableParagraph"/>
              <w:spacing w:before="1"/>
              <w:ind w:right="62"/>
              <w:jc w:val="right"/>
              <w:rPr>
                <w:b/>
                <w:sz w:val="15"/>
              </w:rPr>
            </w:pPr>
            <w:r>
              <w:rPr>
                <w:b/>
                <w:spacing w:val="-5"/>
                <w:sz w:val="15"/>
              </w:rPr>
              <w:t>30</w:t>
            </w:r>
          </w:p>
        </w:tc>
        <w:tc>
          <w:tcPr>
            <w:tcW w:w="1132" w:type="dxa"/>
            <w:tcBorders>
              <w:top w:val="single" w:sz="6" w:space="0" w:color="000000"/>
              <w:bottom w:val="single" w:sz="6" w:space="0" w:color="000000"/>
            </w:tcBorders>
          </w:tcPr>
          <w:p>
            <w:pPr>
              <w:pStyle w:val="TableParagraph"/>
              <w:spacing w:before="0"/>
              <w:rPr>
                <w:sz w:val="12"/>
              </w:rPr>
            </w:pPr>
          </w:p>
          <w:p>
            <w:pPr>
              <w:pStyle w:val="TableParagraph"/>
              <w:spacing w:before="0"/>
              <w:rPr>
                <w:sz w:val="12"/>
              </w:rPr>
            </w:pPr>
          </w:p>
          <w:p>
            <w:pPr>
              <w:pStyle w:val="TableParagraph"/>
              <w:spacing w:before="0"/>
              <w:rPr>
                <w:sz w:val="12"/>
              </w:rPr>
            </w:pPr>
          </w:p>
          <w:p>
            <w:pPr>
              <w:pStyle w:val="TableParagraph"/>
              <w:spacing w:before="84"/>
              <w:rPr>
                <w:sz w:val="12"/>
              </w:rPr>
            </w:pPr>
          </w:p>
          <w:p>
            <w:pPr>
              <w:pStyle w:val="TableParagraph"/>
              <w:spacing w:before="1"/>
              <w:ind w:left="84"/>
              <w:rPr>
                <w:b/>
                <w:sz w:val="12"/>
              </w:rPr>
            </w:pPr>
            <w:r>
              <w:rPr>
                <w:b/>
                <w:spacing w:val="-5"/>
                <w:sz w:val="12"/>
              </w:rPr>
              <w:t>R$</w:t>
            </w:r>
          </w:p>
          <w:p>
            <w:pPr>
              <w:pStyle w:val="TableParagraph"/>
              <w:spacing w:before="63"/>
              <w:ind w:left="84"/>
              <w:rPr>
                <w:b/>
                <w:sz w:val="12"/>
              </w:rPr>
            </w:pPr>
            <w:r>
              <w:rPr>
                <w:b/>
                <w:sz w:val="12"/>
              </w:rPr>
              <w:t>Por</w:t>
            </w:r>
            <w:r>
              <w:rPr>
                <w:b/>
                <w:spacing w:val="-5"/>
                <w:sz w:val="12"/>
              </w:rPr>
              <w:t> </w:t>
            </w:r>
            <w:r>
              <w:rPr>
                <w:b/>
                <w:spacing w:val="-2"/>
                <w:sz w:val="12"/>
              </w:rPr>
              <w:t>extenso:</w:t>
            </w:r>
          </w:p>
        </w:tc>
        <w:tc>
          <w:tcPr>
            <w:tcW w:w="1132" w:type="dxa"/>
            <w:tcBorders>
              <w:top w:val="single" w:sz="6" w:space="0" w:color="000000"/>
              <w:bottom w:val="single" w:sz="6" w:space="0" w:color="000000"/>
            </w:tcBorders>
          </w:tcPr>
          <w:p>
            <w:pPr>
              <w:pStyle w:val="TableParagraph"/>
              <w:spacing w:before="0"/>
              <w:rPr>
                <w:sz w:val="12"/>
              </w:rPr>
            </w:pPr>
          </w:p>
          <w:p>
            <w:pPr>
              <w:pStyle w:val="TableParagraph"/>
              <w:spacing w:before="0"/>
              <w:rPr>
                <w:sz w:val="12"/>
              </w:rPr>
            </w:pPr>
          </w:p>
          <w:p>
            <w:pPr>
              <w:pStyle w:val="TableParagraph"/>
              <w:spacing w:before="0"/>
              <w:rPr>
                <w:sz w:val="12"/>
              </w:rPr>
            </w:pPr>
          </w:p>
          <w:p>
            <w:pPr>
              <w:pStyle w:val="TableParagraph"/>
              <w:spacing w:before="84"/>
              <w:rPr>
                <w:sz w:val="12"/>
              </w:rPr>
            </w:pPr>
          </w:p>
          <w:p>
            <w:pPr>
              <w:pStyle w:val="TableParagraph"/>
              <w:spacing w:before="1"/>
              <w:ind w:left="84"/>
              <w:rPr>
                <w:b/>
                <w:sz w:val="12"/>
              </w:rPr>
            </w:pPr>
            <w:r>
              <w:rPr>
                <w:b/>
                <w:spacing w:val="-5"/>
                <w:sz w:val="12"/>
              </w:rPr>
              <w:t>R$</w:t>
            </w:r>
          </w:p>
          <w:p>
            <w:pPr>
              <w:pStyle w:val="TableParagraph"/>
              <w:spacing w:before="63"/>
              <w:ind w:left="84"/>
              <w:rPr>
                <w:b/>
                <w:sz w:val="12"/>
              </w:rPr>
            </w:pPr>
            <w:r>
              <w:rPr>
                <w:b/>
                <w:sz w:val="12"/>
              </w:rPr>
              <w:t>Por</w:t>
            </w:r>
            <w:r>
              <w:rPr>
                <w:b/>
                <w:spacing w:val="-5"/>
                <w:sz w:val="12"/>
              </w:rPr>
              <w:t> </w:t>
            </w:r>
            <w:r>
              <w:rPr>
                <w:b/>
                <w:spacing w:val="-2"/>
                <w:sz w:val="12"/>
              </w:rPr>
              <w:t>extenso:</w:t>
            </w:r>
          </w:p>
        </w:tc>
      </w:tr>
      <w:tr>
        <w:trPr>
          <w:trHeight w:val="1383" w:hRule="atLeast"/>
        </w:trPr>
        <w:tc>
          <w:tcPr>
            <w:tcW w:w="695" w:type="dxa"/>
            <w:tcBorders>
              <w:top w:val="single" w:sz="6" w:space="0" w:color="000000"/>
            </w:tcBorders>
          </w:tcPr>
          <w:p>
            <w:pPr>
              <w:pStyle w:val="TableParagraph"/>
              <w:spacing w:before="0"/>
              <w:rPr>
                <w:sz w:val="15"/>
              </w:rPr>
            </w:pPr>
          </w:p>
          <w:p>
            <w:pPr>
              <w:pStyle w:val="TableParagraph"/>
              <w:spacing w:before="0"/>
              <w:rPr>
                <w:sz w:val="15"/>
              </w:rPr>
            </w:pPr>
          </w:p>
          <w:p>
            <w:pPr>
              <w:pStyle w:val="TableParagraph"/>
              <w:spacing w:before="91"/>
              <w:rPr>
                <w:sz w:val="15"/>
              </w:rPr>
            </w:pPr>
          </w:p>
          <w:p>
            <w:pPr>
              <w:pStyle w:val="TableParagraph"/>
              <w:spacing w:before="0"/>
              <w:ind w:left="22" w:right="1"/>
              <w:jc w:val="center"/>
              <w:rPr>
                <w:b/>
                <w:sz w:val="15"/>
              </w:rPr>
            </w:pPr>
            <w:r>
              <w:rPr>
                <w:b/>
                <w:spacing w:val="-5"/>
                <w:sz w:val="15"/>
              </w:rPr>
              <w:t>1.3</w:t>
            </w:r>
          </w:p>
        </w:tc>
        <w:tc>
          <w:tcPr>
            <w:tcW w:w="2511" w:type="dxa"/>
            <w:tcBorders>
              <w:top w:val="single" w:sz="6" w:space="0" w:color="000000"/>
            </w:tcBorders>
          </w:tcPr>
          <w:p>
            <w:pPr>
              <w:pStyle w:val="TableParagraph"/>
              <w:spacing w:line="280" w:lineRule="auto" w:before="104"/>
              <w:ind w:left="85" w:right="62"/>
              <w:jc w:val="both"/>
              <w:rPr>
                <w:b/>
                <w:sz w:val="15"/>
              </w:rPr>
            </w:pPr>
            <w:r>
              <w:rPr>
                <w:sz w:val="15"/>
              </w:rPr>
              <w:t>Outros serviços infraestrutura </w:t>
            </w:r>
            <w:r>
              <w:rPr>
                <w:sz w:val="15"/>
              </w:rPr>
              <w:t>em</w:t>
            </w:r>
            <w:r>
              <w:rPr>
                <w:spacing w:val="40"/>
                <w:sz w:val="15"/>
              </w:rPr>
              <w:t> </w:t>
            </w:r>
            <w:r>
              <w:rPr>
                <w:sz w:val="15"/>
              </w:rPr>
              <w:t>tecnologia da informação, descrição:</w:t>
            </w:r>
            <w:r>
              <w:rPr>
                <w:spacing w:val="40"/>
                <w:sz w:val="15"/>
              </w:rPr>
              <w:t> </w:t>
            </w:r>
            <w:r>
              <w:rPr>
                <w:b/>
                <w:sz w:val="15"/>
              </w:rPr>
              <w:t>SUSTENTAÇÃO</w:t>
            </w:r>
            <w:r>
              <w:rPr>
                <w:b/>
                <w:spacing w:val="39"/>
                <w:sz w:val="15"/>
              </w:rPr>
              <w:t> </w:t>
            </w:r>
            <w:r>
              <w:rPr>
                <w:b/>
                <w:sz w:val="15"/>
              </w:rPr>
              <w:t>DE</w:t>
            </w:r>
            <w:r>
              <w:rPr>
                <w:b/>
                <w:spacing w:val="40"/>
                <w:sz w:val="15"/>
              </w:rPr>
              <w:t> </w:t>
            </w:r>
            <w:r>
              <w:rPr>
                <w:b/>
                <w:sz w:val="15"/>
              </w:rPr>
              <w:t>BANCO</w:t>
            </w:r>
            <w:r>
              <w:rPr>
                <w:b/>
                <w:spacing w:val="40"/>
                <w:sz w:val="15"/>
              </w:rPr>
              <w:t> </w:t>
            </w:r>
            <w:r>
              <w:rPr>
                <w:b/>
                <w:spacing w:val="-5"/>
                <w:sz w:val="15"/>
              </w:rPr>
              <w:t>DE</w:t>
            </w:r>
          </w:p>
          <w:p>
            <w:pPr>
              <w:pStyle w:val="TableParagraph"/>
              <w:spacing w:line="280" w:lineRule="auto" w:before="0"/>
              <w:ind w:left="85" w:right="62"/>
              <w:jc w:val="both"/>
              <w:rPr>
                <w:sz w:val="15"/>
              </w:rPr>
            </w:pPr>
            <w:r>
              <w:rPr>
                <w:b/>
                <w:sz w:val="15"/>
              </w:rPr>
              <w:t>DADOS</w:t>
            </w:r>
            <w:r>
              <w:rPr>
                <w:sz w:val="15"/>
              </w:rPr>
              <w:t>, tipo serviço: </w:t>
            </w:r>
            <w:r>
              <w:rPr>
                <w:sz w:val="15"/>
              </w:rPr>
              <w:t>serviço</w:t>
            </w:r>
            <w:r>
              <w:rPr>
                <w:spacing w:val="40"/>
                <w:sz w:val="15"/>
              </w:rPr>
              <w:t> </w:t>
            </w:r>
            <w:r>
              <w:rPr>
                <w:sz w:val="15"/>
              </w:rPr>
              <w:t>especializado,</w:t>
            </w:r>
            <w:r>
              <w:rPr>
                <w:spacing w:val="-9"/>
                <w:sz w:val="15"/>
              </w:rPr>
              <w:t> </w:t>
            </w:r>
            <w:r>
              <w:rPr>
                <w:sz w:val="15"/>
              </w:rPr>
              <w:t>origem:</w:t>
            </w:r>
            <w:r>
              <w:rPr>
                <w:spacing w:val="-9"/>
                <w:sz w:val="15"/>
              </w:rPr>
              <w:t> </w:t>
            </w:r>
            <w:r>
              <w:rPr>
                <w:sz w:val="15"/>
              </w:rPr>
              <w:t>pessoa</w:t>
            </w:r>
            <w:r>
              <w:rPr>
                <w:spacing w:val="-9"/>
                <w:sz w:val="15"/>
              </w:rPr>
              <w:t> </w:t>
            </w:r>
            <w:r>
              <w:rPr>
                <w:sz w:val="15"/>
              </w:rPr>
              <w:t>jurídica,</w:t>
            </w:r>
            <w:r>
              <w:rPr>
                <w:spacing w:val="40"/>
                <w:sz w:val="15"/>
              </w:rPr>
              <w:t> </w:t>
            </w:r>
            <w:r>
              <w:rPr>
                <w:b/>
                <w:sz w:val="15"/>
              </w:rPr>
              <w:t>etc</w:t>
            </w:r>
            <w:r>
              <w:rPr>
                <w:sz w:val="15"/>
              </w:rPr>
              <w:t>., conforme descrito no</w:t>
            </w:r>
            <w:r>
              <w:rPr>
                <w:spacing w:val="-3"/>
                <w:sz w:val="15"/>
              </w:rPr>
              <w:t> </w:t>
            </w:r>
            <w:r>
              <w:rPr>
                <w:sz w:val="15"/>
              </w:rPr>
              <w:t>ANEXO </w:t>
            </w:r>
            <w:r>
              <w:rPr>
                <w:b/>
                <w:sz w:val="15"/>
              </w:rPr>
              <w:t>I</w:t>
            </w:r>
            <w:r>
              <w:rPr>
                <w:sz w:val="15"/>
              </w:rPr>
              <w:t>.</w:t>
            </w:r>
          </w:p>
        </w:tc>
        <w:tc>
          <w:tcPr>
            <w:tcW w:w="1233" w:type="dxa"/>
            <w:tcBorders>
              <w:top w:val="single" w:sz="6" w:space="0" w:color="000000"/>
            </w:tcBorders>
          </w:tcPr>
          <w:p>
            <w:pPr>
              <w:pStyle w:val="TableParagraph"/>
              <w:spacing w:before="0"/>
              <w:rPr>
                <w:sz w:val="13"/>
              </w:rPr>
            </w:pPr>
          </w:p>
          <w:p>
            <w:pPr>
              <w:pStyle w:val="TableParagraph"/>
              <w:spacing w:before="0"/>
              <w:rPr>
                <w:sz w:val="13"/>
              </w:rPr>
            </w:pPr>
          </w:p>
          <w:p>
            <w:pPr>
              <w:pStyle w:val="TableParagraph"/>
              <w:spacing w:before="78"/>
              <w:rPr>
                <w:sz w:val="13"/>
              </w:rPr>
            </w:pPr>
          </w:p>
          <w:p>
            <w:pPr>
              <w:pStyle w:val="TableParagraph"/>
              <w:spacing w:before="0"/>
              <w:ind w:left="20"/>
              <w:jc w:val="center"/>
              <w:rPr>
                <w:sz w:val="13"/>
              </w:rPr>
            </w:pPr>
            <w:r>
              <w:rPr>
                <w:sz w:val="13"/>
              </w:rPr>
              <w:t>0216.003.0094</w:t>
            </w:r>
            <w:r>
              <w:rPr>
                <w:spacing w:val="24"/>
                <w:sz w:val="13"/>
              </w:rPr>
              <w:t> </w:t>
            </w:r>
            <w:r>
              <w:rPr>
                <w:spacing w:val="-5"/>
                <w:sz w:val="13"/>
              </w:rPr>
              <w:t>(ID</w:t>
            </w:r>
          </w:p>
          <w:p>
            <w:pPr>
              <w:pStyle w:val="TableParagraph"/>
              <w:spacing w:before="52"/>
              <w:ind w:left="20"/>
              <w:jc w:val="center"/>
              <w:rPr>
                <w:sz w:val="13"/>
              </w:rPr>
            </w:pPr>
            <w:r>
              <w:rPr>
                <w:w w:val="105"/>
                <w:sz w:val="13"/>
              </w:rPr>
              <w:t>-</w:t>
            </w:r>
            <w:r>
              <w:rPr>
                <w:spacing w:val="-2"/>
                <w:w w:val="105"/>
                <w:sz w:val="13"/>
              </w:rPr>
              <w:t> 177654)</w:t>
            </w:r>
          </w:p>
        </w:tc>
        <w:tc>
          <w:tcPr>
            <w:tcW w:w="919" w:type="dxa"/>
            <w:tcBorders>
              <w:top w:val="single" w:sz="6" w:space="0" w:color="000000"/>
            </w:tcBorders>
          </w:tcPr>
          <w:p>
            <w:pPr>
              <w:pStyle w:val="TableParagraph"/>
              <w:spacing w:before="0"/>
              <w:rPr>
                <w:sz w:val="13"/>
              </w:rPr>
            </w:pPr>
          </w:p>
          <w:p>
            <w:pPr>
              <w:pStyle w:val="TableParagraph"/>
              <w:spacing w:before="0"/>
              <w:rPr>
                <w:sz w:val="13"/>
              </w:rPr>
            </w:pPr>
          </w:p>
          <w:p>
            <w:pPr>
              <w:pStyle w:val="TableParagraph"/>
              <w:spacing w:before="0"/>
              <w:rPr>
                <w:sz w:val="13"/>
              </w:rPr>
            </w:pPr>
          </w:p>
          <w:p>
            <w:pPr>
              <w:pStyle w:val="TableParagraph"/>
              <w:spacing w:before="29"/>
              <w:rPr>
                <w:sz w:val="13"/>
              </w:rPr>
            </w:pPr>
          </w:p>
          <w:p>
            <w:pPr>
              <w:pStyle w:val="TableParagraph"/>
              <w:spacing w:before="0"/>
              <w:ind w:left="20"/>
              <w:jc w:val="center"/>
              <w:rPr>
                <w:sz w:val="13"/>
              </w:rPr>
            </w:pPr>
            <w:r>
              <w:rPr>
                <w:spacing w:val="-5"/>
                <w:w w:val="105"/>
                <w:sz w:val="13"/>
              </w:rPr>
              <w:t>mês</w:t>
            </w:r>
          </w:p>
        </w:tc>
        <w:tc>
          <w:tcPr>
            <w:tcW w:w="706" w:type="dxa"/>
            <w:tcBorders>
              <w:top w:val="single" w:sz="6" w:space="0" w:color="000000"/>
            </w:tcBorders>
          </w:tcPr>
          <w:p>
            <w:pPr>
              <w:pStyle w:val="TableParagraph"/>
              <w:spacing w:before="0"/>
              <w:rPr>
                <w:sz w:val="15"/>
              </w:rPr>
            </w:pPr>
          </w:p>
          <w:p>
            <w:pPr>
              <w:pStyle w:val="TableParagraph"/>
              <w:spacing w:before="0"/>
              <w:rPr>
                <w:sz w:val="15"/>
              </w:rPr>
            </w:pPr>
          </w:p>
          <w:p>
            <w:pPr>
              <w:pStyle w:val="TableParagraph"/>
              <w:spacing w:before="91"/>
              <w:rPr>
                <w:sz w:val="15"/>
              </w:rPr>
            </w:pPr>
          </w:p>
          <w:p>
            <w:pPr>
              <w:pStyle w:val="TableParagraph"/>
              <w:spacing w:before="0"/>
              <w:ind w:right="62"/>
              <w:jc w:val="right"/>
              <w:rPr>
                <w:b/>
                <w:sz w:val="15"/>
              </w:rPr>
            </w:pPr>
            <w:r>
              <w:rPr>
                <w:b/>
                <w:spacing w:val="-5"/>
                <w:sz w:val="15"/>
              </w:rPr>
              <w:t>30</w:t>
            </w:r>
          </w:p>
        </w:tc>
        <w:tc>
          <w:tcPr>
            <w:tcW w:w="1132" w:type="dxa"/>
            <w:tcBorders>
              <w:top w:val="single" w:sz="6" w:space="0" w:color="000000"/>
            </w:tcBorders>
          </w:tcPr>
          <w:p>
            <w:pPr>
              <w:pStyle w:val="TableParagraph"/>
              <w:spacing w:before="0"/>
              <w:rPr>
                <w:sz w:val="12"/>
              </w:rPr>
            </w:pPr>
          </w:p>
          <w:p>
            <w:pPr>
              <w:pStyle w:val="TableParagraph"/>
              <w:spacing w:before="0"/>
              <w:rPr>
                <w:sz w:val="12"/>
              </w:rPr>
            </w:pPr>
          </w:p>
          <w:p>
            <w:pPr>
              <w:pStyle w:val="TableParagraph"/>
              <w:spacing w:before="122"/>
              <w:rPr>
                <w:sz w:val="12"/>
              </w:rPr>
            </w:pPr>
          </w:p>
          <w:p>
            <w:pPr>
              <w:pStyle w:val="TableParagraph"/>
              <w:spacing w:before="0"/>
              <w:ind w:left="84"/>
              <w:rPr>
                <w:b/>
                <w:sz w:val="12"/>
              </w:rPr>
            </w:pPr>
            <w:r>
              <w:rPr>
                <w:b/>
                <w:spacing w:val="-5"/>
                <w:sz w:val="12"/>
              </w:rPr>
              <w:t>R$</w:t>
            </w:r>
          </w:p>
          <w:p>
            <w:pPr>
              <w:pStyle w:val="TableParagraph"/>
              <w:spacing w:before="64"/>
              <w:ind w:left="84"/>
              <w:rPr>
                <w:b/>
                <w:sz w:val="12"/>
              </w:rPr>
            </w:pPr>
            <w:r>
              <w:rPr>
                <w:b/>
                <w:sz w:val="12"/>
              </w:rPr>
              <w:t>Por</w:t>
            </w:r>
            <w:r>
              <w:rPr>
                <w:b/>
                <w:spacing w:val="-5"/>
                <w:sz w:val="12"/>
              </w:rPr>
              <w:t> </w:t>
            </w:r>
            <w:r>
              <w:rPr>
                <w:b/>
                <w:spacing w:val="-2"/>
                <w:sz w:val="12"/>
              </w:rPr>
              <w:t>extenso:</w:t>
            </w:r>
          </w:p>
        </w:tc>
        <w:tc>
          <w:tcPr>
            <w:tcW w:w="1132" w:type="dxa"/>
            <w:tcBorders>
              <w:top w:val="single" w:sz="6" w:space="0" w:color="000000"/>
            </w:tcBorders>
          </w:tcPr>
          <w:p>
            <w:pPr>
              <w:pStyle w:val="TableParagraph"/>
              <w:spacing w:before="0"/>
              <w:rPr>
                <w:sz w:val="12"/>
              </w:rPr>
            </w:pPr>
          </w:p>
          <w:p>
            <w:pPr>
              <w:pStyle w:val="TableParagraph"/>
              <w:spacing w:before="0"/>
              <w:rPr>
                <w:sz w:val="12"/>
              </w:rPr>
            </w:pPr>
          </w:p>
          <w:p>
            <w:pPr>
              <w:pStyle w:val="TableParagraph"/>
              <w:spacing w:before="122"/>
              <w:rPr>
                <w:sz w:val="12"/>
              </w:rPr>
            </w:pPr>
          </w:p>
          <w:p>
            <w:pPr>
              <w:pStyle w:val="TableParagraph"/>
              <w:spacing w:before="0"/>
              <w:ind w:left="84"/>
              <w:rPr>
                <w:b/>
                <w:sz w:val="12"/>
              </w:rPr>
            </w:pPr>
            <w:r>
              <w:rPr>
                <w:b/>
                <w:spacing w:val="-5"/>
                <w:sz w:val="12"/>
              </w:rPr>
              <w:t>R$</w:t>
            </w:r>
          </w:p>
          <w:p>
            <w:pPr>
              <w:pStyle w:val="TableParagraph"/>
              <w:spacing w:before="64"/>
              <w:ind w:left="84"/>
              <w:rPr>
                <w:b/>
                <w:sz w:val="12"/>
              </w:rPr>
            </w:pPr>
            <w:r>
              <w:rPr>
                <w:b/>
                <w:sz w:val="12"/>
              </w:rPr>
              <w:t>Por</w:t>
            </w:r>
            <w:r>
              <w:rPr>
                <w:b/>
                <w:spacing w:val="-5"/>
                <w:sz w:val="12"/>
              </w:rPr>
              <w:t> </w:t>
            </w:r>
            <w:r>
              <w:rPr>
                <w:b/>
                <w:spacing w:val="-2"/>
                <w:sz w:val="12"/>
              </w:rPr>
              <w:t>extenso:</w:t>
            </w:r>
          </w:p>
        </w:tc>
      </w:tr>
    </w:tbl>
    <w:p>
      <w:pPr>
        <w:pStyle w:val="ListParagraph"/>
        <w:numPr>
          <w:ilvl w:val="1"/>
          <w:numId w:val="32"/>
        </w:numPr>
        <w:tabs>
          <w:tab w:pos="567" w:val="left" w:leader="none"/>
        </w:tabs>
        <w:spacing w:line="240" w:lineRule="auto" w:before="185" w:after="0"/>
        <w:ind w:left="567" w:right="0" w:hanging="268"/>
        <w:jc w:val="left"/>
        <w:rPr>
          <w:sz w:val="18"/>
        </w:rPr>
      </w:pPr>
      <w:r>
        <w:rPr>
          <w:sz w:val="18"/>
        </w:rPr>
        <w:t>São</w:t>
      </w:r>
      <w:r>
        <w:rPr>
          <w:spacing w:val="-6"/>
          <w:sz w:val="18"/>
        </w:rPr>
        <w:t> </w:t>
      </w:r>
      <w:r>
        <w:rPr>
          <w:sz w:val="18"/>
        </w:rPr>
        <w:t>anexos</w:t>
      </w:r>
      <w:r>
        <w:rPr>
          <w:spacing w:val="-6"/>
          <w:sz w:val="18"/>
        </w:rPr>
        <w:t> </w:t>
      </w:r>
      <w:r>
        <w:rPr>
          <w:sz w:val="18"/>
        </w:rPr>
        <w:t>a</w:t>
      </w:r>
      <w:r>
        <w:rPr>
          <w:spacing w:val="-6"/>
          <w:sz w:val="18"/>
        </w:rPr>
        <w:t> </w:t>
      </w:r>
      <w:r>
        <w:rPr>
          <w:sz w:val="18"/>
        </w:rPr>
        <w:t>este</w:t>
      </w:r>
      <w:r>
        <w:rPr>
          <w:spacing w:val="-6"/>
          <w:sz w:val="18"/>
        </w:rPr>
        <w:t> </w:t>
      </w:r>
      <w:r>
        <w:rPr>
          <w:sz w:val="18"/>
        </w:rPr>
        <w:t>instrumento</w:t>
      </w:r>
      <w:r>
        <w:rPr>
          <w:spacing w:val="-6"/>
          <w:sz w:val="18"/>
        </w:rPr>
        <w:t> </w:t>
      </w:r>
      <w:r>
        <w:rPr>
          <w:sz w:val="18"/>
        </w:rPr>
        <w:t>e</w:t>
      </w:r>
      <w:r>
        <w:rPr>
          <w:spacing w:val="-6"/>
          <w:sz w:val="18"/>
        </w:rPr>
        <w:t> </w:t>
      </w:r>
      <w:r>
        <w:rPr>
          <w:sz w:val="18"/>
        </w:rPr>
        <w:t>vinculam</w:t>
      </w:r>
      <w:r>
        <w:rPr>
          <w:spacing w:val="-6"/>
          <w:sz w:val="18"/>
        </w:rPr>
        <w:t> </w:t>
      </w:r>
      <w:r>
        <w:rPr>
          <w:sz w:val="18"/>
        </w:rPr>
        <w:t>esta</w:t>
      </w:r>
      <w:r>
        <w:rPr>
          <w:spacing w:val="-6"/>
          <w:sz w:val="18"/>
        </w:rPr>
        <w:t> </w:t>
      </w:r>
      <w:r>
        <w:rPr>
          <w:sz w:val="18"/>
        </w:rPr>
        <w:t>contratação,</w:t>
      </w:r>
      <w:r>
        <w:rPr>
          <w:spacing w:val="-6"/>
          <w:sz w:val="18"/>
        </w:rPr>
        <w:t> </w:t>
      </w:r>
      <w:r>
        <w:rPr>
          <w:sz w:val="18"/>
        </w:rPr>
        <w:t>independentemente</w:t>
      </w:r>
      <w:r>
        <w:rPr>
          <w:spacing w:val="-6"/>
          <w:sz w:val="18"/>
        </w:rPr>
        <w:t> </w:t>
      </w:r>
      <w:r>
        <w:rPr>
          <w:sz w:val="18"/>
        </w:rPr>
        <w:t>de</w:t>
      </w:r>
      <w:r>
        <w:rPr>
          <w:spacing w:val="-6"/>
          <w:sz w:val="18"/>
        </w:rPr>
        <w:t> </w:t>
      </w:r>
      <w:r>
        <w:rPr>
          <w:spacing w:val="-2"/>
          <w:sz w:val="18"/>
        </w:rPr>
        <w:t>transcrição:</w:t>
      </w:r>
    </w:p>
    <w:p>
      <w:pPr>
        <w:pStyle w:val="BodyText"/>
        <w:spacing w:before="1"/>
        <w:ind w:left="0"/>
      </w:pPr>
    </w:p>
    <w:p>
      <w:pPr>
        <w:pStyle w:val="ListParagraph"/>
        <w:numPr>
          <w:ilvl w:val="2"/>
          <w:numId w:val="32"/>
        </w:numPr>
        <w:tabs>
          <w:tab w:pos="701" w:val="left" w:leader="none"/>
        </w:tabs>
        <w:spacing w:line="240" w:lineRule="auto" w:before="0" w:after="0"/>
        <w:ind w:left="701" w:right="0" w:hanging="402"/>
        <w:jc w:val="left"/>
        <w:rPr>
          <w:sz w:val="18"/>
        </w:rPr>
      </w:pPr>
      <w:r>
        <w:rPr>
          <w:sz w:val="18"/>
        </w:rPr>
        <w:t>O</w:t>
      </w:r>
      <w:r>
        <w:rPr>
          <w:spacing w:val="-10"/>
          <w:sz w:val="18"/>
        </w:rPr>
        <w:t> </w:t>
      </w:r>
      <w:r>
        <w:rPr>
          <w:sz w:val="18"/>
        </w:rPr>
        <w:t>Termo</w:t>
      </w:r>
      <w:r>
        <w:rPr>
          <w:spacing w:val="-6"/>
          <w:sz w:val="18"/>
        </w:rPr>
        <w:t> </w:t>
      </w:r>
      <w:r>
        <w:rPr>
          <w:sz w:val="18"/>
        </w:rPr>
        <w:t>de</w:t>
      </w:r>
      <w:r>
        <w:rPr>
          <w:spacing w:val="-7"/>
          <w:sz w:val="18"/>
        </w:rPr>
        <w:t> </w:t>
      </w:r>
      <w:r>
        <w:rPr>
          <w:sz w:val="18"/>
        </w:rPr>
        <w:t>Referência</w:t>
      </w:r>
      <w:r>
        <w:rPr>
          <w:spacing w:val="-6"/>
          <w:sz w:val="18"/>
        </w:rPr>
        <w:t> </w:t>
      </w:r>
      <w:r>
        <w:rPr>
          <w:sz w:val="18"/>
        </w:rPr>
        <w:t>que</w:t>
      </w:r>
      <w:r>
        <w:rPr>
          <w:spacing w:val="-7"/>
          <w:sz w:val="18"/>
        </w:rPr>
        <w:t> </w:t>
      </w:r>
      <w:r>
        <w:rPr>
          <w:sz w:val="18"/>
        </w:rPr>
        <w:t>embasou</w:t>
      </w:r>
      <w:r>
        <w:rPr>
          <w:spacing w:val="-6"/>
          <w:sz w:val="18"/>
        </w:rPr>
        <w:t> </w:t>
      </w:r>
      <w:r>
        <w:rPr>
          <w:sz w:val="18"/>
        </w:rPr>
        <w:t>a</w:t>
      </w:r>
      <w:r>
        <w:rPr>
          <w:spacing w:val="-7"/>
          <w:sz w:val="18"/>
        </w:rPr>
        <w:t> </w:t>
      </w:r>
      <w:r>
        <w:rPr>
          <w:spacing w:val="-2"/>
          <w:sz w:val="18"/>
        </w:rPr>
        <w:t>contratação;</w:t>
      </w:r>
    </w:p>
    <w:p>
      <w:pPr>
        <w:pStyle w:val="ListParagraph"/>
        <w:numPr>
          <w:ilvl w:val="2"/>
          <w:numId w:val="32"/>
        </w:numPr>
        <w:tabs>
          <w:tab w:pos="701" w:val="left" w:leader="none"/>
        </w:tabs>
        <w:spacing w:line="240" w:lineRule="auto" w:before="196" w:after="0"/>
        <w:ind w:left="701" w:right="0" w:hanging="402"/>
        <w:jc w:val="left"/>
        <w:rPr>
          <w:sz w:val="18"/>
        </w:rPr>
      </w:pPr>
      <w:r>
        <w:rPr>
          <w:sz w:val="18"/>
        </w:rPr>
        <w:t>O</w:t>
      </w:r>
      <w:r>
        <w:rPr>
          <w:spacing w:val="-11"/>
          <w:sz w:val="18"/>
        </w:rPr>
        <w:t> </w:t>
      </w:r>
      <w:r>
        <w:rPr>
          <w:sz w:val="18"/>
        </w:rPr>
        <w:t>instrumento</w:t>
      </w:r>
      <w:r>
        <w:rPr>
          <w:spacing w:val="-6"/>
          <w:sz w:val="18"/>
        </w:rPr>
        <w:t> </w:t>
      </w:r>
      <w:r>
        <w:rPr>
          <w:sz w:val="18"/>
        </w:rPr>
        <w:t>convocatório,</w:t>
      </w:r>
      <w:r>
        <w:rPr>
          <w:spacing w:val="-7"/>
          <w:sz w:val="18"/>
        </w:rPr>
        <w:t> </w:t>
      </w:r>
      <w:r>
        <w:rPr>
          <w:sz w:val="18"/>
        </w:rPr>
        <w:t>assim</w:t>
      </w:r>
      <w:r>
        <w:rPr>
          <w:spacing w:val="-6"/>
          <w:sz w:val="18"/>
        </w:rPr>
        <w:t> </w:t>
      </w:r>
      <w:r>
        <w:rPr>
          <w:sz w:val="18"/>
        </w:rPr>
        <w:t>considerado</w:t>
      </w:r>
      <w:r>
        <w:rPr>
          <w:spacing w:val="-6"/>
          <w:sz w:val="18"/>
        </w:rPr>
        <w:t> </w:t>
      </w:r>
      <w:r>
        <w:rPr>
          <w:sz w:val="18"/>
        </w:rPr>
        <w:t>o</w:t>
      </w:r>
      <w:r>
        <w:rPr>
          <w:spacing w:val="-7"/>
          <w:sz w:val="18"/>
        </w:rPr>
        <w:t> </w:t>
      </w:r>
      <w:r>
        <w:rPr>
          <w:sz w:val="18"/>
        </w:rPr>
        <w:t>Edital</w:t>
      </w:r>
      <w:r>
        <w:rPr>
          <w:spacing w:val="-6"/>
          <w:sz w:val="18"/>
        </w:rPr>
        <w:t> </w:t>
      </w:r>
      <w:r>
        <w:rPr>
          <w:sz w:val="18"/>
        </w:rPr>
        <w:t>de</w:t>
      </w:r>
      <w:r>
        <w:rPr>
          <w:spacing w:val="-6"/>
          <w:sz w:val="18"/>
        </w:rPr>
        <w:t> </w:t>
      </w:r>
      <w:r>
        <w:rPr>
          <w:sz w:val="18"/>
        </w:rPr>
        <w:t>Licitação</w:t>
      </w:r>
      <w:r>
        <w:rPr>
          <w:spacing w:val="-7"/>
          <w:sz w:val="18"/>
        </w:rPr>
        <w:t> </w:t>
      </w:r>
      <w:r>
        <w:rPr>
          <w:sz w:val="18"/>
        </w:rPr>
        <w:t>ou</w:t>
      </w:r>
      <w:r>
        <w:rPr>
          <w:spacing w:val="-6"/>
          <w:sz w:val="18"/>
        </w:rPr>
        <w:t> </w:t>
      </w:r>
      <w:r>
        <w:rPr>
          <w:sz w:val="18"/>
        </w:rPr>
        <w:t>o</w:t>
      </w:r>
      <w:r>
        <w:rPr>
          <w:spacing w:val="-11"/>
          <w:sz w:val="18"/>
        </w:rPr>
        <w:t> </w:t>
      </w:r>
      <w:r>
        <w:rPr>
          <w:sz w:val="18"/>
        </w:rPr>
        <w:t>Aviso</w:t>
      </w:r>
      <w:r>
        <w:rPr>
          <w:spacing w:val="-7"/>
          <w:sz w:val="18"/>
        </w:rPr>
        <w:t> </w:t>
      </w:r>
      <w:r>
        <w:rPr>
          <w:sz w:val="18"/>
        </w:rPr>
        <w:t>de</w:t>
      </w:r>
      <w:r>
        <w:rPr>
          <w:spacing w:val="-6"/>
          <w:sz w:val="18"/>
        </w:rPr>
        <w:t> </w:t>
      </w:r>
      <w:r>
        <w:rPr>
          <w:sz w:val="18"/>
        </w:rPr>
        <w:t>Contratação</w:t>
      </w:r>
      <w:r>
        <w:rPr>
          <w:spacing w:val="-7"/>
          <w:sz w:val="18"/>
        </w:rPr>
        <w:t> </w:t>
      </w:r>
      <w:r>
        <w:rPr>
          <w:sz w:val="18"/>
        </w:rPr>
        <w:t>Direta,</w:t>
      </w:r>
      <w:r>
        <w:rPr>
          <w:spacing w:val="-6"/>
          <w:sz w:val="18"/>
        </w:rPr>
        <w:t> </w:t>
      </w:r>
      <w:r>
        <w:rPr>
          <w:sz w:val="18"/>
        </w:rPr>
        <w:t>conforme</w:t>
      </w:r>
      <w:r>
        <w:rPr>
          <w:spacing w:val="-6"/>
          <w:sz w:val="18"/>
        </w:rPr>
        <w:t> </w:t>
      </w:r>
      <w:r>
        <w:rPr>
          <w:sz w:val="18"/>
        </w:rPr>
        <w:t>o</w:t>
      </w:r>
      <w:r>
        <w:rPr>
          <w:spacing w:val="-7"/>
          <w:sz w:val="18"/>
        </w:rPr>
        <w:t> </w:t>
      </w:r>
      <w:r>
        <w:rPr>
          <w:spacing w:val="-2"/>
          <w:sz w:val="18"/>
        </w:rPr>
        <w:t>caso;</w:t>
      </w:r>
    </w:p>
    <w:p>
      <w:pPr>
        <w:pStyle w:val="ListParagraph"/>
        <w:numPr>
          <w:ilvl w:val="2"/>
          <w:numId w:val="32"/>
        </w:numPr>
        <w:tabs>
          <w:tab w:pos="691" w:val="left" w:leader="none"/>
        </w:tabs>
        <w:spacing w:line="240" w:lineRule="auto" w:before="197" w:after="0"/>
        <w:ind w:left="691" w:right="0" w:hanging="392"/>
        <w:jc w:val="left"/>
        <w:rPr>
          <w:sz w:val="18"/>
        </w:rPr>
      </w:pPr>
      <w:r>
        <w:rPr>
          <w:sz w:val="18"/>
        </w:rPr>
        <w:t>A</w:t>
      </w:r>
      <w:r>
        <w:rPr>
          <w:spacing w:val="-12"/>
          <w:sz w:val="18"/>
        </w:rPr>
        <w:t> </w:t>
      </w:r>
      <w:r>
        <w:rPr>
          <w:sz w:val="18"/>
        </w:rPr>
        <w:t>Proposta</w:t>
      </w:r>
      <w:r>
        <w:rPr>
          <w:spacing w:val="-11"/>
          <w:sz w:val="18"/>
        </w:rPr>
        <w:t> </w:t>
      </w:r>
      <w:r>
        <w:rPr>
          <w:sz w:val="18"/>
        </w:rPr>
        <w:t>do</w:t>
      </w:r>
      <w:r>
        <w:rPr>
          <w:spacing w:val="-9"/>
          <w:sz w:val="18"/>
        </w:rPr>
        <w:t> </w:t>
      </w:r>
      <w:r>
        <w:rPr>
          <w:sz w:val="18"/>
        </w:rPr>
        <w:t>CONTRATADO,</w:t>
      </w:r>
      <w:r>
        <w:rPr>
          <w:spacing w:val="-8"/>
          <w:sz w:val="18"/>
        </w:rPr>
        <w:t> </w:t>
      </w:r>
      <w:r>
        <w:rPr>
          <w:sz w:val="18"/>
        </w:rPr>
        <w:t>que,</w:t>
      </w:r>
      <w:r>
        <w:rPr>
          <w:spacing w:val="-7"/>
          <w:sz w:val="18"/>
        </w:rPr>
        <w:t> </w:t>
      </w:r>
      <w:r>
        <w:rPr>
          <w:sz w:val="18"/>
        </w:rPr>
        <w:t>em</w:t>
      </w:r>
      <w:r>
        <w:rPr>
          <w:spacing w:val="-8"/>
          <w:sz w:val="18"/>
        </w:rPr>
        <w:t> </w:t>
      </w:r>
      <w:r>
        <w:rPr>
          <w:sz w:val="18"/>
        </w:rPr>
        <w:t>caso</w:t>
      </w:r>
      <w:r>
        <w:rPr>
          <w:spacing w:val="-8"/>
          <w:sz w:val="18"/>
        </w:rPr>
        <w:t> </w:t>
      </w:r>
      <w:r>
        <w:rPr>
          <w:sz w:val="18"/>
        </w:rPr>
        <w:t>de</w:t>
      </w:r>
      <w:r>
        <w:rPr>
          <w:spacing w:val="-7"/>
          <w:sz w:val="18"/>
        </w:rPr>
        <w:t> </w:t>
      </w:r>
      <w:r>
        <w:rPr>
          <w:sz w:val="18"/>
        </w:rPr>
        <w:t>divergência</w:t>
      </w:r>
      <w:r>
        <w:rPr>
          <w:spacing w:val="-8"/>
          <w:sz w:val="18"/>
        </w:rPr>
        <w:t> </w:t>
      </w:r>
      <w:r>
        <w:rPr>
          <w:sz w:val="18"/>
        </w:rPr>
        <w:t>com</w:t>
      </w:r>
      <w:r>
        <w:rPr>
          <w:spacing w:val="-8"/>
          <w:sz w:val="18"/>
        </w:rPr>
        <w:t> </w:t>
      </w:r>
      <w:r>
        <w:rPr>
          <w:sz w:val="18"/>
        </w:rPr>
        <w:t>as</w:t>
      </w:r>
      <w:r>
        <w:rPr>
          <w:spacing w:val="-8"/>
          <w:sz w:val="18"/>
        </w:rPr>
        <w:t> </w:t>
      </w:r>
      <w:r>
        <w:rPr>
          <w:sz w:val="18"/>
        </w:rPr>
        <w:t>condições</w:t>
      </w:r>
      <w:r>
        <w:rPr>
          <w:spacing w:val="-7"/>
          <w:sz w:val="18"/>
        </w:rPr>
        <w:t> </w:t>
      </w:r>
      <w:r>
        <w:rPr>
          <w:sz w:val="18"/>
        </w:rPr>
        <w:t>estabelecidas</w:t>
      </w:r>
      <w:r>
        <w:rPr>
          <w:spacing w:val="-8"/>
          <w:sz w:val="18"/>
        </w:rPr>
        <w:t> </w:t>
      </w:r>
      <w:r>
        <w:rPr>
          <w:sz w:val="18"/>
        </w:rPr>
        <w:t>neste</w:t>
      </w:r>
      <w:r>
        <w:rPr>
          <w:spacing w:val="-8"/>
          <w:sz w:val="18"/>
        </w:rPr>
        <w:t> </w:t>
      </w:r>
      <w:r>
        <w:rPr>
          <w:sz w:val="18"/>
        </w:rPr>
        <w:t>Contrato</w:t>
      </w:r>
      <w:r>
        <w:rPr>
          <w:spacing w:val="-7"/>
          <w:sz w:val="18"/>
        </w:rPr>
        <w:t> </w:t>
      </w:r>
      <w:r>
        <w:rPr>
          <w:sz w:val="18"/>
        </w:rPr>
        <w:t>e</w:t>
      </w:r>
      <w:r>
        <w:rPr>
          <w:spacing w:val="-8"/>
          <w:sz w:val="18"/>
        </w:rPr>
        <w:t> </w:t>
      </w:r>
      <w:r>
        <w:rPr>
          <w:sz w:val="18"/>
        </w:rPr>
        <w:t>nos</w:t>
      </w:r>
      <w:r>
        <w:rPr>
          <w:spacing w:val="-8"/>
          <w:sz w:val="18"/>
        </w:rPr>
        <w:t> </w:t>
      </w:r>
      <w:r>
        <w:rPr>
          <w:sz w:val="18"/>
        </w:rPr>
        <w:t>demais</w:t>
      </w:r>
      <w:r>
        <w:rPr>
          <w:spacing w:val="-7"/>
          <w:sz w:val="18"/>
        </w:rPr>
        <w:t> </w:t>
      </w:r>
      <w:r>
        <w:rPr>
          <w:sz w:val="18"/>
        </w:rPr>
        <w:t>instrumentos</w:t>
      </w:r>
      <w:r>
        <w:rPr>
          <w:spacing w:val="-8"/>
          <w:sz w:val="18"/>
        </w:rPr>
        <w:t> </w:t>
      </w:r>
      <w:r>
        <w:rPr>
          <w:sz w:val="18"/>
        </w:rPr>
        <w:t>anexos,</w:t>
      </w:r>
      <w:r>
        <w:rPr>
          <w:spacing w:val="-8"/>
          <w:sz w:val="18"/>
        </w:rPr>
        <w:t> </w:t>
      </w:r>
      <w:r>
        <w:rPr>
          <w:sz w:val="18"/>
        </w:rPr>
        <w:t>cederá</w:t>
      </w:r>
      <w:r>
        <w:rPr>
          <w:spacing w:val="-7"/>
          <w:sz w:val="18"/>
        </w:rPr>
        <w:t> </w:t>
      </w:r>
      <w:r>
        <w:rPr>
          <w:spacing w:val="-2"/>
          <w:sz w:val="18"/>
        </w:rPr>
        <w:t>àquelas;</w:t>
      </w:r>
    </w:p>
    <w:p>
      <w:pPr>
        <w:pStyle w:val="BodyText"/>
        <w:ind w:left="0"/>
      </w:pPr>
    </w:p>
    <w:p>
      <w:pPr>
        <w:pStyle w:val="ListParagraph"/>
        <w:numPr>
          <w:ilvl w:val="2"/>
          <w:numId w:val="32"/>
        </w:numPr>
        <w:tabs>
          <w:tab w:pos="701" w:val="left" w:leader="none"/>
        </w:tabs>
        <w:spacing w:line="240" w:lineRule="auto" w:before="1" w:after="0"/>
        <w:ind w:left="701" w:right="0" w:hanging="402"/>
        <w:jc w:val="left"/>
        <w:rPr>
          <w:sz w:val="18"/>
        </w:rPr>
      </w:pPr>
      <w:r>
        <w:rPr>
          <w:sz w:val="18"/>
        </w:rPr>
        <w:t>Eventuais</w:t>
      </w:r>
      <w:r>
        <w:rPr>
          <w:spacing w:val="-7"/>
          <w:sz w:val="18"/>
        </w:rPr>
        <w:t> </w:t>
      </w:r>
      <w:r>
        <w:rPr>
          <w:sz w:val="18"/>
        </w:rPr>
        <w:t>anexos</w:t>
      </w:r>
      <w:r>
        <w:rPr>
          <w:spacing w:val="-7"/>
          <w:sz w:val="18"/>
        </w:rPr>
        <w:t> </w:t>
      </w:r>
      <w:r>
        <w:rPr>
          <w:sz w:val="18"/>
        </w:rPr>
        <w:t>dos</w:t>
      </w:r>
      <w:r>
        <w:rPr>
          <w:spacing w:val="-7"/>
          <w:sz w:val="18"/>
        </w:rPr>
        <w:t> </w:t>
      </w:r>
      <w:r>
        <w:rPr>
          <w:sz w:val="18"/>
        </w:rPr>
        <w:t>documentos</w:t>
      </w:r>
      <w:r>
        <w:rPr>
          <w:spacing w:val="-7"/>
          <w:sz w:val="18"/>
        </w:rPr>
        <w:t> </w:t>
      </w:r>
      <w:r>
        <w:rPr>
          <w:spacing w:val="-2"/>
          <w:sz w:val="18"/>
        </w:rPr>
        <w:t>supracitados.</w:t>
      </w:r>
    </w:p>
    <w:p>
      <w:pPr>
        <w:pStyle w:val="ListParagraph"/>
        <w:spacing w:after="0" w:line="240" w:lineRule="auto"/>
        <w:jc w:val="left"/>
        <w:rPr>
          <w:sz w:val="18"/>
        </w:rPr>
        <w:sectPr>
          <w:pgSz w:w="15840" w:h="24480"/>
          <w:pgMar w:top="540" w:bottom="280" w:left="360" w:right="360"/>
        </w:sectPr>
      </w:pPr>
    </w:p>
    <w:p>
      <w:pPr>
        <w:pStyle w:val="ListParagraph"/>
        <w:numPr>
          <w:ilvl w:val="1"/>
          <w:numId w:val="32"/>
        </w:numPr>
        <w:tabs>
          <w:tab w:pos="567" w:val="left" w:leader="none"/>
        </w:tabs>
        <w:spacing w:line="240" w:lineRule="auto" w:before="79" w:after="0"/>
        <w:ind w:left="567" w:right="0" w:hanging="268"/>
        <w:jc w:val="left"/>
        <w:rPr>
          <w:sz w:val="18"/>
        </w:rPr>
      </w:pPr>
      <w:r>
        <w:rPr>
          <w:sz w:val="18"/>
        </w:rPr>
        <w:t>Havendo</w:t>
      </w:r>
      <w:r>
        <w:rPr>
          <w:spacing w:val="-11"/>
          <w:sz w:val="18"/>
        </w:rPr>
        <w:t> </w:t>
      </w:r>
      <w:r>
        <w:rPr>
          <w:sz w:val="18"/>
        </w:rPr>
        <w:t>qualquer</w:t>
      </w:r>
      <w:r>
        <w:rPr>
          <w:spacing w:val="-6"/>
          <w:sz w:val="18"/>
        </w:rPr>
        <w:t> </w:t>
      </w:r>
      <w:r>
        <w:rPr>
          <w:sz w:val="18"/>
        </w:rPr>
        <w:t>divergência</w:t>
      </w:r>
      <w:r>
        <w:rPr>
          <w:spacing w:val="-7"/>
          <w:sz w:val="18"/>
        </w:rPr>
        <w:t> </w:t>
      </w:r>
      <w:r>
        <w:rPr>
          <w:sz w:val="18"/>
        </w:rPr>
        <w:t>entre</w:t>
      </w:r>
      <w:r>
        <w:rPr>
          <w:spacing w:val="-6"/>
          <w:sz w:val="18"/>
        </w:rPr>
        <w:t> </w:t>
      </w:r>
      <w:r>
        <w:rPr>
          <w:sz w:val="18"/>
        </w:rPr>
        <w:t>as</w:t>
      </w:r>
      <w:r>
        <w:rPr>
          <w:spacing w:val="-7"/>
          <w:sz w:val="18"/>
        </w:rPr>
        <w:t> </w:t>
      </w:r>
      <w:r>
        <w:rPr>
          <w:sz w:val="18"/>
        </w:rPr>
        <w:t>disposições</w:t>
      </w:r>
      <w:r>
        <w:rPr>
          <w:spacing w:val="-6"/>
          <w:sz w:val="18"/>
        </w:rPr>
        <w:t> </w:t>
      </w:r>
      <w:r>
        <w:rPr>
          <w:sz w:val="18"/>
        </w:rPr>
        <w:t>deste</w:t>
      </w:r>
      <w:r>
        <w:rPr>
          <w:spacing w:val="-7"/>
          <w:sz w:val="18"/>
        </w:rPr>
        <w:t> </w:t>
      </w:r>
      <w:r>
        <w:rPr>
          <w:sz w:val="18"/>
        </w:rPr>
        <w:t>instrumento</w:t>
      </w:r>
      <w:r>
        <w:rPr>
          <w:spacing w:val="-6"/>
          <w:sz w:val="18"/>
        </w:rPr>
        <w:t> </w:t>
      </w:r>
      <w:r>
        <w:rPr>
          <w:sz w:val="18"/>
        </w:rPr>
        <w:t>e</w:t>
      </w:r>
      <w:r>
        <w:rPr>
          <w:spacing w:val="-7"/>
          <w:sz w:val="18"/>
        </w:rPr>
        <w:t> </w:t>
      </w:r>
      <w:r>
        <w:rPr>
          <w:sz w:val="18"/>
        </w:rPr>
        <w:t>dos</w:t>
      </w:r>
      <w:r>
        <w:rPr>
          <w:spacing w:val="-6"/>
          <w:sz w:val="18"/>
        </w:rPr>
        <w:t> </w:t>
      </w:r>
      <w:r>
        <w:rPr>
          <w:sz w:val="18"/>
        </w:rPr>
        <w:t>seus</w:t>
      </w:r>
      <w:r>
        <w:rPr>
          <w:spacing w:val="-11"/>
          <w:sz w:val="18"/>
        </w:rPr>
        <w:t> </w:t>
      </w:r>
      <w:r>
        <w:rPr>
          <w:sz w:val="18"/>
        </w:rPr>
        <w:t>Anexos,</w:t>
      </w:r>
      <w:r>
        <w:rPr>
          <w:spacing w:val="-7"/>
          <w:sz w:val="18"/>
        </w:rPr>
        <w:t> </w:t>
      </w:r>
      <w:r>
        <w:rPr>
          <w:sz w:val="18"/>
        </w:rPr>
        <w:t>como</w:t>
      </w:r>
      <w:r>
        <w:rPr>
          <w:spacing w:val="-6"/>
          <w:sz w:val="18"/>
        </w:rPr>
        <w:t> </w:t>
      </w:r>
      <w:r>
        <w:rPr>
          <w:sz w:val="18"/>
        </w:rPr>
        <w:t>o</w:t>
      </w:r>
      <w:r>
        <w:rPr>
          <w:spacing w:val="-10"/>
          <w:sz w:val="18"/>
        </w:rPr>
        <w:t> </w:t>
      </w:r>
      <w:r>
        <w:rPr>
          <w:sz w:val="18"/>
        </w:rPr>
        <w:t>Termo</w:t>
      </w:r>
      <w:r>
        <w:rPr>
          <w:spacing w:val="-6"/>
          <w:sz w:val="18"/>
        </w:rPr>
        <w:t> </w:t>
      </w:r>
      <w:r>
        <w:rPr>
          <w:sz w:val="18"/>
        </w:rPr>
        <w:t>de</w:t>
      </w:r>
      <w:r>
        <w:rPr>
          <w:spacing w:val="-6"/>
          <w:sz w:val="18"/>
        </w:rPr>
        <w:t> </w:t>
      </w:r>
      <w:r>
        <w:rPr>
          <w:sz w:val="18"/>
        </w:rPr>
        <w:t>Referência,</w:t>
      </w:r>
      <w:r>
        <w:rPr>
          <w:spacing w:val="-7"/>
          <w:sz w:val="18"/>
        </w:rPr>
        <w:t> </w:t>
      </w:r>
      <w:r>
        <w:rPr>
          <w:sz w:val="18"/>
        </w:rPr>
        <w:t>prevalecerá</w:t>
      </w:r>
      <w:r>
        <w:rPr>
          <w:spacing w:val="-6"/>
          <w:sz w:val="18"/>
        </w:rPr>
        <w:t> </w:t>
      </w:r>
      <w:r>
        <w:rPr>
          <w:sz w:val="18"/>
        </w:rPr>
        <w:t>o</w:t>
      </w:r>
      <w:r>
        <w:rPr>
          <w:spacing w:val="-7"/>
          <w:sz w:val="18"/>
        </w:rPr>
        <w:t> </w:t>
      </w:r>
      <w:r>
        <w:rPr>
          <w:sz w:val="18"/>
        </w:rPr>
        <w:t>disposto</w:t>
      </w:r>
      <w:r>
        <w:rPr>
          <w:spacing w:val="-6"/>
          <w:sz w:val="18"/>
        </w:rPr>
        <w:t> </w:t>
      </w:r>
      <w:r>
        <w:rPr>
          <w:sz w:val="18"/>
        </w:rPr>
        <w:t>no</w:t>
      </w:r>
      <w:r>
        <w:rPr>
          <w:spacing w:val="-7"/>
          <w:sz w:val="18"/>
        </w:rPr>
        <w:t> </w:t>
      </w:r>
      <w:r>
        <w:rPr>
          <w:sz w:val="18"/>
        </w:rPr>
        <w:t>presente</w:t>
      </w:r>
      <w:r>
        <w:rPr>
          <w:spacing w:val="-6"/>
          <w:sz w:val="18"/>
        </w:rPr>
        <w:t> </w:t>
      </w:r>
      <w:r>
        <w:rPr>
          <w:spacing w:val="-2"/>
          <w:sz w:val="18"/>
        </w:rPr>
        <w:t>Contrato.</w:t>
      </w:r>
    </w:p>
    <w:p>
      <w:pPr>
        <w:pStyle w:val="BodyText"/>
        <w:ind w:left="0"/>
      </w:pPr>
    </w:p>
    <w:p>
      <w:pPr>
        <w:pStyle w:val="BodyText"/>
        <w:spacing w:before="17"/>
        <w:ind w:left="0"/>
      </w:pPr>
    </w:p>
    <w:p>
      <w:pPr>
        <w:pStyle w:val="Heading1"/>
        <w:ind w:left="299"/>
      </w:pPr>
      <w:r>
        <w:rPr>
          <w:spacing w:val="-2"/>
        </w:rPr>
        <w:t>CLÁUSULA</w:t>
      </w:r>
      <w:r>
        <w:rPr>
          <w:spacing w:val="-10"/>
        </w:rPr>
        <w:t> </w:t>
      </w:r>
      <w:r>
        <w:rPr>
          <w:spacing w:val="-2"/>
        </w:rPr>
        <w:t>SEGUNDA</w:t>
      </w:r>
      <w:r>
        <w:rPr>
          <w:spacing w:val="-7"/>
        </w:rPr>
        <w:t> </w:t>
      </w:r>
      <w:r>
        <w:rPr>
          <w:spacing w:val="-2"/>
        </w:rPr>
        <w:t>–</w:t>
      </w:r>
      <w:r>
        <w:rPr/>
        <w:t> </w:t>
      </w:r>
      <w:r>
        <w:rPr>
          <w:spacing w:val="-2"/>
        </w:rPr>
        <w:t>VIGÊNCIA</w:t>
      </w:r>
      <w:r>
        <w:rPr>
          <w:spacing w:val="-7"/>
        </w:rPr>
        <w:t> </w:t>
      </w:r>
      <w:r>
        <w:rPr>
          <w:spacing w:val="-2"/>
        </w:rPr>
        <w:t>E</w:t>
      </w:r>
      <w:r>
        <w:rPr>
          <w:spacing w:val="4"/>
        </w:rPr>
        <w:t> </w:t>
      </w:r>
      <w:r>
        <w:rPr>
          <w:spacing w:val="-2"/>
        </w:rPr>
        <w:t>PRORROGAÇÃO</w:t>
      </w:r>
    </w:p>
    <w:p>
      <w:pPr>
        <w:pStyle w:val="BodyText"/>
        <w:spacing w:before="17"/>
        <w:ind w:left="0"/>
        <w:rPr>
          <w:b/>
        </w:rPr>
      </w:pPr>
    </w:p>
    <w:p>
      <w:pPr>
        <w:pStyle w:val="ListParagraph"/>
        <w:numPr>
          <w:ilvl w:val="1"/>
          <w:numId w:val="33"/>
        </w:numPr>
        <w:tabs>
          <w:tab w:pos="578" w:val="left" w:leader="none"/>
        </w:tabs>
        <w:spacing w:line="232" w:lineRule="auto" w:before="0" w:after="0"/>
        <w:ind w:left="299" w:right="282" w:firstLine="0"/>
        <w:jc w:val="left"/>
        <w:rPr>
          <w:sz w:val="18"/>
        </w:rPr>
      </w:pPr>
      <w:r>
        <w:rPr>
          <w:sz w:val="18"/>
        </w:rPr>
        <w:t>O prazo de vigência do Contrato é de </w:t>
      </w:r>
      <w:r>
        <w:rPr>
          <w:b/>
          <w:sz w:val="18"/>
        </w:rPr>
        <w:t>30 </w:t>
      </w:r>
      <w:r>
        <w:rPr>
          <w:sz w:val="18"/>
        </w:rPr>
        <w:t>(</w:t>
      </w:r>
      <w:r>
        <w:rPr>
          <w:b/>
          <w:sz w:val="18"/>
        </w:rPr>
        <w:t>trinta</w:t>
      </w:r>
      <w:r>
        <w:rPr>
          <w:sz w:val="18"/>
        </w:rPr>
        <w:t>) </w:t>
      </w:r>
      <w:r>
        <w:rPr>
          <w:b/>
          <w:sz w:val="18"/>
        </w:rPr>
        <w:t>meses</w:t>
      </w:r>
      <w:r>
        <w:rPr>
          <w:sz w:val="18"/>
        </w:rPr>
        <w:t>, contado da expedição da Ordem de Serviço, desde que previamente divulgado no Portal Nacional de Contratações Públicas. (ANEXO </w:t>
      </w:r>
      <w:r>
        <w:rPr>
          <w:b/>
          <w:sz w:val="18"/>
        </w:rPr>
        <w:t>I </w:t>
      </w:r>
      <w:r>
        <w:rPr>
          <w:sz w:val="18"/>
        </w:rPr>
        <w:t>-</w:t>
      </w:r>
      <w:r>
        <w:rPr>
          <w:spacing w:val="80"/>
          <w:sz w:val="18"/>
        </w:rPr>
        <w:t> </w:t>
      </w:r>
      <w:r>
        <w:rPr>
          <w:sz w:val="18"/>
        </w:rPr>
        <w:t>ITEM </w:t>
      </w:r>
      <w:r>
        <w:rPr>
          <w:b/>
          <w:sz w:val="18"/>
        </w:rPr>
        <w:t>3.4.1</w:t>
      </w:r>
      <w:r>
        <w:rPr>
          <w:sz w:val="18"/>
        </w:rPr>
        <w:t>)</w:t>
      </w:r>
    </w:p>
    <w:p>
      <w:pPr>
        <w:pStyle w:val="BodyText"/>
        <w:spacing w:before="3"/>
        <w:ind w:left="0"/>
      </w:pPr>
    </w:p>
    <w:p>
      <w:pPr>
        <w:pStyle w:val="ListParagraph"/>
        <w:numPr>
          <w:ilvl w:val="1"/>
          <w:numId w:val="33"/>
        </w:numPr>
        <w:tabs>
          <w:tab w:pos="568" w:val="left" w:leader="none"/>
        </w:tabs>
        <w:spacing w:line="240" w:lineRule="auto" w:before="0" w:after="0"/>
        <w:ind w:left="299" w:right="282" w:firstLine="0"/>
        <w:jc w:val="both"/>
        <w:rPr>
          <w:sz w:val="18"/>
        </w:rPr>
      </w:pPr>
      <w:r>
        <w:rPr>
          <w:sz w:val="18"/>
        </w:rPr>
        <w:t>O</w:t>
      </w:r>
      <w:r>
        <w:rPr>
          <w:spacing w:val="-4"/>
          <w:sz w:val="18"/>
        </w:rPr>
        <w:t> </w:t>
      </w:r>
      <w:r>
        <w:rPr>
          <w:sz w:val="18"/>
        </w:rPr>
        <w:t>prazo</w:t>
      </w:r>
      <w:r>
        <w:rPr>
          <w:spacing w:val="-4"/>
          <w:sz w:val="18"/>
        </w:rPr>
        <w:t> </w:t>
      </w:r>
      <w:r>
        <w:rPr>
          <w:sz w:val="18"/>
        </w:rPr>
        <w:t>de</w:t>
      </w:r>
      <w:r>
        <w:rPr>
          <w:spacing w:val="-4"/>
          <w:sz w:val="18"/>
        </w:rPr>
        <w:t> </w:t>
      </w:r>
      <w:r>
        <w:rPr>
          <w:sz w:val="18"/>
        </w:rPr>
        <w:t>vigência</w:t>
      </w:r>
      <w:r>
        <w:rPr>
          <w:spacing w:val="-4"/>
          <w:sz w:val="18"/>
        </w:rPr>
        <w:t> </w:t>
      </w:r>
      <w:r>
        <w:rPr>
          <w:sz w:val="18"/>
        </w:rPr>
        <w:t>será</w:t>
      </w:r>
      <w:r>
        <w:rPr>
          <w:spacing w:val="-4"/>
          <w:sz w:val="18"/>
        </w:rPr>
        <w:t> </w:t>
      </w:r>
      <w:r>
        <w:rPr>
          <w:sz w:val="18"/>
        </w:rPr>
        <w:t>automaticamente</w:t>
      </w:r>
      <w:r>
        <w:rPr>
          <w:spacing w:val="-4"/>
          <w:sz w:val="18"/>
        </w:rPr>
        <w:t> </w:t>
      </w:r>
      <w:r>
        <w:rPr>
          <w:sz w:val="18"/>
        </w:rPr>
        <w:t>prorrogado,</w:t>
      </w:r>
      <w:r>
        <w:rPr>
          <w:spacing w:val="-4"/>
          <w:sz w:val="18"/>
        </w:rPr>
        <w:t> </w:t>
      </w:r>
      <w:r>
        <w:rPr>
          <w:sz w:val="18"/>
        </w:rPr>
        <w:t>independentemente</w:t>
      </w:r>
      <w:r>
        <w:rPr>
          <w:spacing w:val="-4"/>
          <w:sz w:val="18"/>
        </w:rPr>
        <w:t> </w:t>
      </w:r>
      <w:r>
        <w:rPr>
          <w:sz w:val="18"/>
        </w:rPr>
        <w:t>de</w:t>
      </w:r>
      <w:r>
        <w:rPr>
          <w:spacing w:val="-4"/>
          <w:sz w:val="18"/>
        </w:rPr>
        <w:t> </w:t>
      </w:r>
      <w:r>
        <w:rPr>
          <w:sz w:val="18"/>
        </w:rPr>
        <w:t>termo</w:t>
      </w:r>
      <w:r>
        <w:rPr>
          <w:spacing w:val="-4"/>
          <w:sz w:val="18"/>
        </w:rPr>
        <w:t> </w:t>
      </w:r>
      <w:r>
        <w:rPr>
          <w:sz w:val="18"/>
        </w:rPr>
        <w:t>aditivo,</w:t>
      </w:r>
      <w:r>
        <w:rPr>
          <w:spacing w:val="-4"/>
          <w:sz w:val="18"/>
        </w:rPr>
        <w:t> </w:t>
      </w:r>
      <w:r>
        <w:rPr>
          <w:sz w:val="18"/>
        </w:rPr>
        <w:t>quando</w:t>
      </w:r>
      <w:r>
        <w:rPr>
          <w:spacing w:val="-4"/>
          <w:sz w:val="18"/>
        </w:rPr>
        <w:t> </w:t>
      </w:r>
      <w:r>
        <w:rPr>
          <w:sz w:val="18"/>
        </w:rPr>
        <w:t>o</w:t>
      </w:r>
      <w:r>
        <w:rPr>
          <w:spacing w:val="-4"/>
          <w:sz w:val="18"/>
        </w:rPr>
        <w:t> </w:t>
      </w:r>
      <w:r>
        <w:rPr>
          <w:sz w:val="18"/>
        </w:rPr>
        <w:t>objeto</w:t>
      </w:r>
      <w:r>
        <w:rPr>
          <w:spacing w:val="-4"/>
          <w:sz w:val="18"/>
        </w:rPr>
        <w:t> </w:t>
      </w:r>
      <w:r>
        <w:rPr>
          <w:sz w:val="18"/>
        </w:rPr>
        <w:t>não</w:t>
      </w:r>
      <w:r>
        <w:rPr>
          <w:spacing w:val="-4"/>
          <w:sz w:val="18"/>
        </w:rPr>
        <w:t> </w:t>
      </w:r>
      <w:r>
        <w:rPr>
          <w:sz w:val="18"/>
        </w:rPr>
        <w:t>for</w:t>
      </w:r>
      <w:r>
        <w:rPr>
          <w:spacing w:val="-4"/>
          <w:sz w:val="18"/>
        </w:rPr>
        <w:t> </w:t>
      </w:r>
      <w:r>
        <w:rPr>
          <w:sz w:val="18"/>
        </w:rPr>
        <w:t>concluído</w:t>
      </w:r>
      <w:r>
        <w:rPr>
          <w:spacing w:val="-4"/>
          <w:sz w:val="18"/>
        </w:rPr>
        <w:t> </w:t>
      </w:r>
      <w:r>
        <w:rPr>
          <w:sz w:val="18"/>
        </w:rPr>
        <w:t>no</w:t>
      </w:r>
      <w:r>
        <w:rPr>
          <w:spacing w:val="-4"/>
          <w:sz w:val="18"/>
        </w:rPr>
        <w:t> </w:t>
      </w:r>
      <w:r>
        <w:rPr>
          <w:sz w:val="18"/>
        </w:rPr>
        <w:t>período</w:t>
      </w:r>
      <w:r>
        <w:rPr>
          <w:spacing w:val="-4"/>
          <w:sz w:val="18"/>
        </w:rPr>
        <w:t> </w:t>
      </w:r>
      <w:r>
        <w:rPr>
          <w:sz w:val="18"/>
        </w:rPr>
        <w:t>firmado</w:t>
      </w:r>
      <w:r>
        <w:rPr>
          <w:spacing w:val="-4"/>
          <w:sz w:val="18"/>
        </w:rPr>
        <w:t> </w:t>
      </w:r>
      <w:r>
        <w:rPr>
          <w:sz w:val="18"/>
        </w:rPr>
        <w:t>acima,</w:t>
      </w:r>
      <w:r>
        <w:rPr>
          <w:spacing w:val="-4"/>
          <w:sz w:val="18"/>
        </w:rPr>
        <w:t> </w:t>
      </w:r>
      <w:r>
        <w:rPr>
          <w:sz w:val="18"/>
        </w:rPr>
        <w:t>na</w:t>
      </w:r>
      <w:r>
        <w:rPr>
          <w:spacing w:val="-4"/>
          <w:sz w:val="18"/>
        </w:rPr>
        <w:t> </w:t>
      </w:r>
      <w:r>
        <w:rPr>
          <w:sz w:val="18"/>
        </w:rPr>
        <w:t>forma</w:t>
      </w:r>
      <w:r>
        <w:rPr>
          <w:spacing w:val="-4"/>
          <w:sz w:val="18"/>
        </w:rPr>
        <w:t> </w:t>
      </w:r>
      <w:r>
        <w:rPr>
          <w:sz w:val="18"/>
        </w:rPr>
        <w:t>do</w:t>
      </w:r>
      <w:r>
        <w:rPr>
          <w:spacing w:val="-4"/>
          <w:sz w:val="18"/>
        </w:rPr>
        <w:t> </w:t>
      </w:r>
      <w:r>
        <w:rPr>
          <w:sz w:val="18"/>
        </w:rPr>
        <w:t>art.</w:t>
      </w:r>
      <w:r>
        <w:rPr>
          <w:spacing w:val="-4"/>
          <w:sz w:val="18"/>
        </w:rPr>
        <w:t> </w:t>
      </w:r>
      <w:r>
        <w:rPr>
          <w:sz w:val="18"/>
        </w:rPr>
        <w:t>111</w:t>
      </w:r>
      <w:r>
        <w:rPr>
          <w:spacing w:val="-4"/>
          <w:sz w:val="18"/>
        </w:rPr>
        <w:t> </w:t>
      </w:r>
      <w:r>
        <w:rPr>
          <w:sz w:val="18"/>
        </w:rPr>
        <w:t>da</w:t>
      </w:r>
      <w:r>
        <w:rPr>
          <w:spacing w:val="-4"/>
          <w:sz w:val="18"/>
        </w:rPr>
        <w:t> </w:t>
      </w:r>
      <w:r>
        <w:rPr>
          <w:sz w:val="18"/>
        </w:rPr>
        <w:t>Lei</w:t>
      </w:r>
      <w:r>
        <w:rPr>
          <w:spacing w:val="-4"/>
          <w:sz w:val="18"/>
        </w:rPr>
        <w:t> </w:t>
      </w:r>
      <w:r>
        <w:rPr>
          <w:sz w:val="18"/>
        </w:rPr>
        <w:t>nº</w:t>
      </w:r>
      <w:r>
        <w:rPr>
          <w:spacing w:val="-4"/>
          <w:sz w:val="18"/>
        </w:rPr>
        <w:t> </w:t>
      </w:r>
      <w:r>
        <w:rPr>
          <w:sz w:val="18"/>
        </w:rPr>
        <w:t>14.133/2021, caso em que deverá o CONTRATANTE providenciar a readequação do cronograma fixado para o Contrato, ressalvadas as providências cabíveis no caso de culpa do CONTRATADO, previstas neste </w:t>
      </w:r>
      <w:r>
        <w:rPr>
          <w:spacing w:val="-2"/>
          <w:sz w:val="18"/>
        </w:rPr>
        <w:t>instrumento.</w:t>
      </w:r>
    </w:p>
    <w:p>
      <w:pPr>
        <w:pStyle w:val="ListParagraph"/>
        <w:numPr>
          <w:ilvl w:val="2"/>
          <w:numId w:val="33"/>
        </w:numPr>
        <w:tabs>
          <w:tab w:pos="700" w:val="left" w:leader="none"/>
        </w:tabs>
        <w:spacing w:line="232" w:lineRule="auto" w:before="202" w:after="0"/>
        <w:ind w:left="299" w:right="282" w:firstLine="0"/>
        <w:jc w:val="both"/>
        <w:rPr>
          <w:sz w:val="18"/>
        </w:rPr>
      </w:pPr>
      <w:r>
        <w:rPr>
          <w:sz w:val="18"/>
        </w:rPr>
        <w:t>A</w:t>
      </w:r>
      <w:r>
        <w:rPr>
          <w:spacing w:val="-5"/>
          <w:sz w:val="18"/>
        </w:rPr>
        <w:t> </w:t>
      </w:r>
      <w:r>
        <w:rPr>
          <w:sz w:val="18"/>
        </w:rPr>
        <w:t>prorrogação de que trata este item é condicionada ao ateste, pela autoridade competente, de que as condições e os preços permanecem vantajosos para a</w:t>
      </w:r>
      <w:r>
        <w:rPr>
          <w:spacing w:val="-5"/>
          <w:sz w:val="18"/>
        </w:rPr>
        <w:t> </w:t>
      </w:r>
      <w:r>
        <w:rPr>
          <w:sz w:val="18"/>
        </w:rPr>
        <w:t>Administração, permitida a negociação com o CONTRATADO, desde que observados, ainda, os seguintes requisitos:</w:t>
      </w:r>
    </w:p>
    <w:p>
      <w:pPr>
        <w:pStyle w:val="BodyText"/>
        <w:spacing w:before="3"/>
        <w:ind w:left="0"/>
      </w:pPr>
    </w:p>
    <w:p>
      <w:pPr>
        <w:pStyle w:val="ListParagraph"/>
        <w:numPr>
          <w:ilvl w:val="0"/>
          <w:numId w:val="34"/>
        </w:numPr>
        <w:tabs>
          <w:tab w:pos="478" w:val="left" w:leader="none"/>
        </w:tabs>
        <w:spacing w:line="240" w:lineRule="auto" w:before="0" w:after="0"/>
        <w:ind w:left="478" w:right="0" w:hanging="183"/>
        <w:jc w:val="left"/>
        <w:rPr>
          <w:sz w:val="18"/>
        </w:rPr>
      </w:pPr>
      <w:r>
        <w:rPr>
          <w:sz w:val="18"/>
        </w:rPr>
        <w:t>demonstração</w:t>
      </w:r>
      <w:r>
        <w:rPr>
          <w:spacing w:val="-6"/>
          <w:sz w:val="18"/>
        </w:rPr>
        <w:t> </w:t>
      </w:r>
      <w:r>
        <w:rPr>
          <w:sz w:val="18"/>
        </w:rPr>
        <w:t>formal,</w:t>
      </w:r>
      <w:r>
        <w:rPr>
          <w:spacing w:val="-6"/>
          <w:sz w:val="18"/>
        </w:rPr>
        <w:t> </w:t>
      </w:r>
      <w:r>
        <w:rPr>
          <w:sz w:val="18"/>
        </w:rPr>
        <w:t>no</w:t>
      </w:r>
      <w:r>
        <w:rPr>
          <w:spacing w:val="-5"/>
          <w:sz w:val="18"/>
        </w:rPr>
        <w:t> </w:t>
      </w:r>
      <w:r>
        <w:rPr>
          <w:sz w:val="18"/>
        </w:rPr>
        <w:t>processo,</w:t>
      </w:r>
      <w:r>
        <w:rPr>
          <w:spacing w:val="-6"/>
          <w:sz w:val="18"/>
        </w:rPr>
        <w:t> </w:t>
      </w:r>
      <w:r>
        <w:rPr>
          <w:sz w:val="18"/>
        </w:rPr>
        <w:t>de</w:t>
      </w:r>
      <w:r>
        <w:rPr>
          <w:spacing w:val="-5"/>
          <w:sz w:val="18"/>
        </w:rPr>
        <w:t> </w:t>
      </w:r>
      <w:r>
        <w:rPr>
          <w:sz w:val="18"/>
        </w:rPr>
        <w:t>que</w:t>
      </w:r>
      <w:r>
        <w:rPr>
          <w:spacing w:val="-6"/>
          <w:sz w:val="18"/>
        </w:rPr>
        <w:t> </w:t>
      </w:r>
      <w:r>
        <w:rPr>
          <w:sz w:val="18"/>
        </w:rPr>
        <w:t>a</w:t>
      </w:r>
      <w:r>
        <w:rPr>
          <w:spacing w:val="-5"/>
          <w:sz w:val="18"/>
        </w:rPr>
        <w:t> </w:t>
      </w:r>
      <w:r>
        <w:rPr>
          <w:sz w:val="18"/>
        </w:rPr>
        <w:t>forma</w:t>
      </w:r>
      <w:r>
        <w:rPr>
          <w:spacing w:val="-6"/>
          <w:sz w:val="18"/>
        </w:rPr>
        <w:t> </w:t>
      </w:r>
      <w:r>
        <w:rPr>
          <w:sz w:val="18"/>
        </w:rPr>
        <w:t>dos</w:t>
      </w:r>
      <w:r>
        <w:rPr>
          <w:spacing w:val="-6"/>
          <w:sz w:val="18"/>
        </w:rPr>
        <w:t> </w:t>
      </w:r>
      <w:r>
        <w:rPr>
          <w:sz w:val="18"/>
        </w:rPr>
        <w:t>fornecimentos</w:t>
      </w:r>
      <w:r>
        <w:rPr>
          <w:spacing w:val="-5"/>
          <w:sz w:val="18"/>
        </w:rPr>
        <w:t> </w:t>
      </w:r>
      <w:r>
        <w:rPr>
          <w:sz w:val="18"/>
        </w:rPr>
        <w:t>tem</w:t>
      </w:r>
      <w:r>
        <w:rPr>
          <w:spacing w:val="-6"/>
          <w:sz w:val="18"/>
        </w:rPr>
        <w:t> </w:t>
      </w:r>
      <w:r>
        <w:rPr>
          <w:sz w:val="18"/>
        </w:rPr>
        <w:t>natureza</w:t>
      </w:r>
      <w:r>
        <w:rPr>
          <w:spacing w:val="-5"/>
          <w:sz w:val="18"/>
        </w:rPr>
        <w:t> </w:t>
      </w:r>
      <w:r>
        <w:rPr>
          <w:spacing w:val="-2"/>
          <w:sz w:val="18"/>
        </w:rPr>
        <w:t>continuada;</w:t>
      </w:r>
    </w:p>
    <w:p>
      <w:pPr>
        <w:pStyle w:val="ListParagraph"/>
        <w:numPr>
          <w:ilvl w:val="0"/>
          <w:numId w:val="34"/>
        </w:numPr>
        <w:tabs>
          <w:tab w:pos="488" w:val="left" w:leader="none"/>
        </w:tabs>
        <w:spacing w:line="240" w:lineRule="auto" w:before="174" w:after="0"/>
        <w:ind w:left="488" w:right="0" w:hanging="193"/>
        <w:jc w:val="left"/>
        <w:rPr>
          <w:sz w:val="18"/>
        </w:rPr>
      </w:pPr>
      <w:r>
        <w:rPr>
          <w:sz w:val="18"/>
        </w:rPr>
        <w:t>juntada</w:t>
      </w:r>
      <w:r>
        <w:rPr>
          <w:spacing w:val="-6"/>
          <w:sz w:val="18"/>
        </w:rPr>
        <w:t> </w:t>
      </w:r>
      <w:r>
        <w:rPr>
          <w:sz w:val="18"/>
        </w:rPr>
        <w:t>de</w:t>
      </w:r>
      <w:r>
        <w:rPr>
          <w:spacing w:val="-6"/>
          <w:sz w:val="18"/>
        </w:rPr>
        <w:t> </w:t>
      </w:r>
      <w:r>
        <w:rPr>
          <w:sz w:val="18"/>
        </w:rPr>
        <w:t>relatório</w:t>
      </w:r>
      <w:r>
        <w:rPr>
          <w:spacing w:val="-5"/>
          <w:sz w:val="18"/>
        </w:rPr>
        <w:t> </w:t>
      </w:r>
      <w:r>
        <w:rPr>
          <w:sz w:val="18"/>
        </w:rPr>
        <w:t>sobre</w:t>
      </w:r>
      <w:r>
        <w:rPr>
          <w:spacing w:val="-6"/>
          <w:sz w:val="18"/>
        </w:rPr>
        <w:t> </w:t>
      </w:r>
      <w:r>
        <w:rPr>
          <w:sz w:val="18"/>
        </w:rPr>
        <w:t>a</w:t>
      </w:r>
      <w:r>
        <w:rPr>
          <w:spacing w:val="-5"/>
          <w:sz w:val="18"/>
        </w:rPr>
        <w:t> </w:t>
      </w:r>
      <w:r>
        <w:rPr>
          <w:sz w:val="18"/>
        </w:rPr>
        <w:t>execução</w:t>
      </w:r>
      <w:r>
        <w:rPr>
          <w:spacing w:val="-6"/>
          <w:sz w:val="18"/>
        </w:rPr>
        <w:t> </w:t>
      </w:r>
      <w:r>
        <w:rPr>
          <w:sz w:val="18"/>
        </w:rPr>
        <w:t>do</w:t>
      </w:r>
      <w:r>
        <w:rPr>
          <w:spacing w:val="-5"/>
          <w:sz w:val="18"/>
        </w:rPr>
        <w:t> </w:t>
      </w:r>
      <w:r>
        <w:rPr>
          <w:sz w:val="18"/>
        </w:rPr>
        <w:t>Contrato,</w:t>
      </w:r>
      <w:r>
        <w:rPr>
          <w:spacing w:val="-6"/>
          <w:sz w:val="18"/>
        </w:rPr>
        <w:t> </w:t>
      </w:r>
      <w:r>
        <w:rPr>
          <w:sz w:val="18"/>
        </w:rPr>
        <w:t>com</w:t>
      </w:r>
      <w:r>
        <w:rPr>
          <w:spacing w:val="-5"/>
          <w:sz w:val="18"/>
        </w:rPr>
        <w:t> </w:t>
      </w:r>
      <w:r>
        <w:rPr>
          <w:sz w:val="18"/>
        </w:rPr>
        <w:t>informações</w:t>
      </w:r>
      <w:r>
        <w:rPr>
          <w:spacing w:val="-6"/>
          <w:sz w:val="18"/>
        </w:rPr>
        <w:t> </w:t>
      </w:r>
      <w:r>
        <w:rPr>
          <w:sz w:val="18"/>
        </w:rPr>
        <w:t>de</w:t>
      </w:r>
      <w:r>
        <w:rPr>
          <w:spacing w:val="-5"/>
          <w:sz w:val="18"/>
        </w:rPr>
        <w:t> </w:t>
      </w:r>
      <w:r>
        <w:rPr>
          <w:sz w:val="18"/>
        </w:rPr>
        <w:t>que</w:t>
      </w:r>
      <w:r>
        <w:rPr>
          <w:spacing w:val="-6"/>
          <w:sz w:val="18"/>
        </w:rPr>
        <w:t> </w:t>
      </w:r>
      <w:r>
        <w:rPr>
          <w:sz w:val="18"/>
        </w:rPr>
        <w:t>os</w:t>
      </w:r>
      <w:r>
        <w:rPr>
          <w:spacing w:val="-5"/>
          <w:sz w:val="18"/>
        </w:rPr>
        <w:t> </w:t>
      </w:r>
      <w:r>
        <w:rPr>
          <w:sz w:val="18"/>
        </w:rPr>
        <w:t>fornecimentos</w:t>
      </w:r>
      <w:r>
        <w:rPr>
          <w:spacing w:val="-6"/>
          <w:sz w:val="18"/>
        </w:rPr>
        <w:t> </w:t>
      </w:r>
      <w:r>
        <w:rPr>
          <w:sz w:val="18"/>
        </w:rPr>
        <w:t>tenham</w:t>
      </w:r>
      <w:r>
        <w:rPr>
          <w:spacing w:val="-5"/>
          <w:sz w:val="18"/>
        </w:rPr>
        <w:t> </w:t>
      </w:r>
      <w:r>
        <w:rPr>
          <w:sz w:val="18"/>
        </w:rPr>
        <w:t>sido</w:t>
      </w:r>
      <w:r>
        <w:rPr>
          <w:spacing w:val="-6"/>
          <w:sz w:val="18"/>
        </w:rPr>
        <w:t> </w:t>
      </w:r>
      <w:r>
        <w:rPr>
          <w:sz w:val="18"/>
        </w:rPr>
        <w:t>realizados</w:t>
      </w:r>
      <w:r>
        <w:rPr>
          <w:spacing w:val="-5"/>
          <w:sz w:val="18"/>
        </w:rPr>
        <w:t> </w:t>
      </w:r>
      <w:r>
        <w:rPr>
          <w:spacing w:val="-2"/>
          <w:sz w:val="18"/>
        </w:rPr>
        <w:t>regularmente;</w:t>
      </w:r>
    </w:p>
    <w:p>
      <w:pPr>
        <w:pStyle w:val="ListParagraph"/>
        <w:numPr>
          <w:ilvl w:val="0"/>
          <w:numId w:val="34"/>
        </w:numPr>
        <w:tabs>
          <w:tab w:pos="478" w:val="left" w:leader="none"/>
        </w:tabs>
        <w:spacing w:line="240" w:lineRule="auto" w:before="174" w:after="0"/>
        <w:ind w:left="478" w:right="0" w:hanging="183"/>
        <w:jc w:val="left"/>
        <w:rPr>
          <w:sz w:val="18"/>
        </w:rPr>
      </w:pPr>
      <w:r>
        <w:rPr>
          <w:sz w:val="18"/>
        </w:rPr>
        <w:t>juntada</w:t>
      </w:r>
      <w:r>
        <w:rPr>
          <w:spacing w:val="-10"/>
          <w:sz w:val="18"/>
        </w:rPr>
        <w:t> </w:t>
      </w:r>
      <w:r>
        <w:rPr>
          <w:sz w:val="18"/>
        </w:rPr>
        <w:t>de</w:t>
      </w:r>
      <w:r>
        <w:rPr>
          <w:spacing w:val="-6"/>
          <w:sz w:val="18"/>
        </w:rPr>
        <w:t> </w:t>
      </w:r>
      <w:r>
        <w:rPr>
          <w:sz w:val="18"/>
        </w:rPr>
        <w:t>justificativa</w:t>
      </w:r>
      <w:r>
        <w:rPr>
          <w:spacing w:val="-5"/>
          <w:sz w:val="18"/>
        </w:rPr>
        <w:t> </w:t>
      </w:r>
      <w:r>
        <w:rPr>
          <w:sz w:val="18"/>
        </w:rPr>
        <w:t>de</w:t>
      </w:r>
      <w:r>
        <w:rPr>
          <w:spacing w:val="-6"/>
          <w:sz w:val="18"/>
        </w:rPr>
        <w:t> </w:t>
      </w:r>
      <w:r>
        <w:rPr>
          <w:sz w:val="18"/>
        </w:rPr>
        <w:t>que</w:t>
      </w:r>
      <w:r>
        <w:rPr>
          <w:spacing w:val="-6"/>
          <w:sz w:val="18"/>
        </w:rPr>
        <w:t> </w:t>
      </w:r>
      <w:r>
        <w:rPr>
          <w:sz w:val="18"/>
        </w:rPr>
        <w:t>a</w:t>
      </w:r>
      <w:r>
        <w:rPr>
          <w:spacing w:val="-11"/>
          <w:sz w:val="18"/>
        </w:rPr>
        <w:t> </w:t>
      </w:r>
      <w:r>
        <w:rPr>
          <w:sz w:val="18"/>
        </w:rPr>
        <w:t>Administração</w:t>
      </w:r>
      <w:r>
        <w:rPr>
          <w:spacing w:val="-6"/>
          <w:sz w:val="18"/>
        </w:rPr>
        <w:t> </w:t>
      </w:r>
      <w:r>
        <w:rPr>
          <w:sz w:val="18"/>
        </w:rPr>
        <w:t>mantém</w:t>
      </w:r>
      <w:r>
        <w:rPr>
          <w:spacing w:val="-6"/>
          <w:sz w:val="18"/>
        </w:rPr>
        <w:t> </w:t>
      </w:r>
      <w:r>
        <w:rPr>
          <w:sz w:val="18"/>
        </w:rPr>
        <w:t>interesse</w:t>
      </w:r>
      <w:r>
        <w:rPr>
          <w:spacing w:val="-6"/>
          <w:sz w:val="18"/>
        </w:rPr>
        <w:t> </w:t>
      </w:r>
      <w:r>
        <w:rPr>
          <w:sz w:val="18"/>
        </w:rPr>
        <w:t>na</w:t>
      </w:r>
      <w:r>
        <w:rPr>
          <w:spacing w:val="-6"/>
          <w:sz w:val="18"/>
        </w:rPr>
        <w:t> </w:t>
      </w:r>
      <w:r>
        <w:rPr>
          <w:sz w:val="18"/>
        </w:rPr>
        <w:t>continuidade</w:t>
      </w:r>
      <w:r>
        <w:rPr>
          <w:spacing w:val="-5"/>
          <w:sz w:val="18"/>
        </w:rPr>
        <w:t> </w:t>
      </w:r>
      <w:r>
        <w:rPr>
          <w:sz w:val="18"/>
        </w:rPr>
        <w:t>dos</w:t>
      </w:r>
      <w:r>
        <w:rPr>
          <w:spacing w:val="-6"/>
          <w:sz w:val="18"/>
        </w:rPr>
        <w:t> </w:t>
      </w:r>
      <w:r>
        <w:rPr>
          <w:spacing w:val="-2"/>
          <w:sz w:val="18"/>
        </w:rPr>
        <w:t>fornecimentos;</w:t>
      </w:r>
    </w:p>
    <w:p>
      <w:pPr>
        <w:pStyle w:val="ListParagraph"/>
        <w:numPr>
          <w:ilvl w:val="0"/>
          <w:numId w:val="34"/>
        </w:numPr>
        <w:tabs>
          <w:tab w:pos="488" w:val="left" w:leader="none"/>
        </w:tabs>
        <w:spacing w:line="240" w:lineRule="auto" w:before="174" w:after="0"/>
        <w:ind w:left="488" w:right="0" w:hanging="193"/>
        <w:jc w:val="left"/>
        <w:rPr>
          <w:sz w:val="18"/>
        </w:rPr>
      </w:pPr>
      <w:r>
        <w:rPr>
          <w:spacing w:val="-2"/>
          <w:sz w:val="18"/>
        </w:rPr>
        <w:t>manifestação</w:t>
      </w:r>
      <w:r>
        <w:rPr>
          <w:spacing w:val="2"/>
          <w:sz w:val="18"/>
        </w:rPr>
        <w:t> </w:t>
      </w:r>
      <w:r>
        <w:rPr>
          <w:spacing w:val="-2"/>
          <w:sz w:val="18"/>
        </w:rPr>
        <w:t>expressa</w:t>
      </w:r>
      <w:r>
        <w:rPr>
          <w:spacing w:val="2"/>
          <w:sz w:val="18"/>
        </w:rPr>
        <w:t> </w:t>
      </w:r>
      <w:r>
        <w:rPr>
          <w:spacing w:val="-2"/>
          <w:sz w:val="18"/>
        </w:rPr>
        <w:t>do</w:t>
      </w:r>
      <w:r>
        <w:rPr>
          <w:spacing w:val="2"/>
          <w:sz w:val="18"/>
        </w:rPr>
        <w:t> </w:t>
      </w:r>
      <w:r>
        <w:rPr>
          <w:spacing w:val="-2"/>
          <w:sz w:val="18"/>
        </w:rPr>
        <w:t>CONTRATADO</w:t>
      </w:r>
      <w:r>
        <w:rPr>
          <w:spacing w:val="2"/>
          <w:sz w:val="18"/>
        </w:rPr>
        <w:t> </w:t>
      </w:r>
      <w:r>
        <w:rPr>
          <w:spacing w:val="-2"/>
          <w:sz w:val="18"/>
        </w:rPr>
        <w:t>informando</w:t>
      </w:r>
      <w:r>
        <w:rPr>
          <w:spacing w:val="3"/>
          <w:sz w:val="18"/>
        </w:rPr>
        <w:t> </w:t>
      </w:r>
      <w:r>
        <w:rPr>
          <w:spacing w:val="-2"/>
          <w:sz w:val="18"/>
        </w:rPr>
        <w:t>o</w:t>
      </w:r>
      <w:r>
        <w:rPr>
          <w:spacing w:val="2"/>
          <w:sz w:val="18"/>
        </w:rPr>
        <w:t> </w:t>
      </w:r>
      <w:r>
        <w:rPr>
          <w:spacing w:val="-2"/>
          <w:sz w:val="18"/>
        </w:rPr>
        <w:t>interesse</w:t>
      </w:r>
      <w:r>
        <w:rPr>
          <w:spacing w:val="2"/>
          <w:sz w:val="18"/>
        </w:rPr>
        <w:t> </w:t>
      </w:r>
      <w:r>
        <w:rPr>
          <w:spacing w:val="-2"/>
          <w:sz w:val="18"/>
        </w:rPr>
        <w:t>na</w:t>
      </w:r>
      <w:r>
        <w:rPr>
          <w:spacing w:val="2"/>
          <w:sz w:val="18"/>
        </w:rPr>
        <w:t> </w:t>
      </w:r>
      <w:r>
        <w:rPr>
          <w:spacing w:val="-2"/>
          <w:sz w:val="18"/>
        </w:rPr>
        <w:t>prorrogação;</w:t>
      </w:r>
    </w:p>
    <w:p>
      <w:pPr>
        <w:pStyle w:val="ListParagraph"/>
        <w:numPr>
          <w:ilvl w:val="0"/>
          <w:numId w:val="34"/>
        </w:numPr>
        <w:tabs>
          <w:tab w:pos="478" w:val="left" w:leader="none"/>
        </w:tabs>
        <w:spacing w:line="240" w:lineRule="auto" w:before="174" w:after="0"/>
        <w:ind w:left="478" w:right="0" w:hanging="183"/>
        <w:jc w:val="left"/>
        <w:rPr>
          <w:sz w:val="18"/>
        </w:rPr>
      </w:pPr>
      <w:r>
        <w:rPr>
          <w:sz w:val="18"/>
        </w:rPr>
        <w:t>comprovação</w:t>
      </w:r>
      <w:r>
        <w:rPr>
          <w:spacing w:val="-10"/>
          <w:sz w:val="18"/>
        </w:rPr>
        <w:t> </w:t>
      </w:r>
      <w:r>
        <w:rPr>
          <w:sz w:val="18"/>
        </w:rPr>
        <w:t>de</w:t>
      </w:r>
      <w:r>
        <w:rPr>
          <w:spacing w:val="-10"/>
          <w:sz w:val="18"/>
        </w:rPr>
        <w:t> </w:t>
      </w:r>
      <w:r>
        <w:rPr>
          <w:sz w:val="18"/>
        </w:rPr>
        <w:t>que</w:t>
      </w:r>
      <w:r>
        <w:rPr>
          <w:spacing w:val="-10"/>
          <w:sz w:val="18"/>
        </w:rPr>
        <w:t> </w:t>
      </w:r>
      <w:r>
        <w:rPr>
          <w:sz w:val="18"/>
        </w:rPr>
        <w:t>o</w:t>
      </w:r>
      <w:r>
        <w:rPr>
          <w:spacing w:val="-9"/>
          <w:sz w:val="18"/>
        </w:rPr>
        <w:t> </w:t>
      </w:r>
      <w:r>
        <w:rPr>
          <w:sz w:val="18"/>
        </w:rPr>
        <w:t>CONTRATADO</w:t>
      </w:r>
      <w:r>
        <w:rPr>
          <w:spacing w:val="-10"/>
          <w:sz w:val="18"/>
        </w:rPr>
        <w:t> </w:t>
      </w:r>
      <w:r>
        <w:rPr>
          <w:sz w:val="18"/>
        </w:rPr>
        <w:t>mantém</w:t>
      </w:r>
      <w:r>
        <w:rPr>
          <w:spacing w:val="-10"/>
          <w:sz w:val="18"/>
        </w:rPr>
        <w:t> </w:t>
      </w:r>
      <w:r>
        <w:rPr>
          <w:sz w:val="18"/>
        </w:rPr>
        <w:t>as</w:t>
      </w:r>
      <w:r>
        <w:rPr>
          <w:spacing w:val="-9"/>
          <w:sz w:val="18"/>
        </w:rPr>
        <w:t> </w:t>
      </w:r>
      <w:r>
        <w:rPr>
          <w:sz w:val="18"/>
        </w:rPr>
        <w:t>condições</w:t>
      </w:r>
      <w:r>
        <w:rPr>
          <w:spacing w:val="-10"/>
          <w:sz w:val="18"/>
        </w:rPr>
        <w:t> </w:t>
      </w:r>
      <w:r>
        <w:rPr>
          <w:sz w:val="18"/>
        </w:rPr>
        <w:t>de</w:t>
      </w:r>
      <w:r>
        <w:rPr>
          <w:spacing w:val="-10"/>
          <w:sz w:val="18"/>
        </w:rPr>
        <w:t> </w:t>
      </w:r>
      <w:r>
        <w:rPr>
          <w:sz w:val="18"/>
        </w:rPr>
        <w:t>habilitação;</w:t>
      </w:r>
      <w:r>
        <w:rPr>
          <w:spacing w:val="-9"/>
          <w:sz w:val="18"/>
        </w:rPr>
        <w:t> </w:t>
      </w:r>
      <w:r>
        <w:rPr>
          <w:spacing w:val="-10"/>
          <w:sz w:val="18"/>
        </w:rPr>
        <w:t>e</w:t>
      </w:r>
    </w:p>
    <w:p>
      <w:pPr>
        <w:pStyle w:val="ListParagraph"/>
        <w:numPr>
          <w:ilvl w:val="0"/>
          <w:numId w:val="34"/>
        </w:numPr>
        <w:tabs>
          <w:tab w:pos="458" w:val="left" w:leader="none"/>
        </w:tabs>
        <w:spacing w:line="240" w:lineRule="auto" w:before="174" w:after="0"/>
        <w:ind w:left="458" w:right="0" w:hanging="163"/>
        <w:jc w:val="left"/>
        <w:rPr>
          <w:sz w:val="18"/>
        </w:rPr>
      </w:pPr>
      <w:r>
        <w:rPr>
          <w:sz w:val="18"/>
        </w:rPr>
        <w:t>informação</w:t>
      </w:r>
      <w:r>
        <w:rPr>
          <w:spacing w:val="-8"/>
          <w:sz w:val="18"/>
        </w:rPr>
        <w:t> </w:t>
      </w:r>
      <w:r>
        <w:rPr>
          <w:sz w:val="18"/>
        </w:rPr>
        <w:t>quanto</w:t>
      </w:r>
      <w:r>
        <w:rPr>
          <w:spacing w:val="-7"/>
          <w:sz w:val="18"/>
        </w:rPr>
        <w:t> </w:t>
      </w:r>
      <w:r>
        <w:rPr>
          <w:sz w:val="18"/>
        </w:rPr>
        <w:t>à</w:t>
      </w:r>
      <w:r>
        <w:rPr>
          <w:spacing w:val="-7"/>
          <w:sz w:val="18"/>
        </w:rPr>
        <w:t> </w:t>
      </w:r>
      <w:r>
        <w:rPr>
          <w:sz w:val="18"/>
        </w:rPr>
        <w:t>existência</w:t>
      </w:r>
      <w:r>
        <w:rPr>
          <w:spacing w:val="-7"/>
          <w:sz w:val="18"/>
        </w:rPr>
        <w:t> </w:t>
      </w:r>
      <w:r>
        <w:rPr>
          <w:sz w:val="18"/>
        </w:rPr>
        <w:t>de</w:t>
      </w:r>
      <w:r>
        <w:rPr>
          <w:spacing w:val="-8"/>
          <w:sz w:val="18"/>
        </w:rPr>
        <w:t> </w:t>
      </w:r>
      <w:r>
        <w:rPr>
          <w:sz w:val="18"/>
        </w:rPr>
        <w:t>disponibilidade</w:t>
      </w:r>
      <w:r>
        <w:rPr>
          <w:spacing w:val="-7"/>
          <w:sz w:val="18"/>
        </w:rPr>
        <w:t> </w:t>
      </w:r>
      <w:r>
        <w:rPr>
          <w:sz w:val="18"/>
        </w:rPr>
        <w:t>orçamentário-financeira</w:t>
      </w:r>
      <w:r>
        <w:rPr>
          <w:spacing w:val="-7"/>
          <w:sz w:val="18"/>
        </w:rPr>
        <w:t> </w:t>
      </w:r>
      <w:r>
        <w:rPr>
          <w:sz w:val="18"/>
        </w:rPr>
        <w:t>para</w:t>
      </w:r>
      <w:r>
        <w:rPr>
          <w:spacing w:val="-7"/>
          <w:sz w:val="18"/>
        </w:rPr>
        <w:t> </w:t>
      </w:r>
      <w:r>
        <w:rPr>
          <w:sz w:val="18"/>
        </w:rPr>
        <w:t>as</w:t>
      </w:r>
      <w:r>
        <w:rPr>
          <w:spacing w:val="-7"/>
          <w:sz w:val="18"/>
        </w:rPr>
        <w:t> </w:t>
      </w:r>
      <w:r>
        <w:rPr>
          <w:sz w:val="18"/>
        </w:rPr>
        <w:t>despesas</w:t>
      </w:r>
      <w:r>
        <w:rPr>
          <w:spacing w:val="-8"/>
          <w:sz w:val="18"/>
        </w:rPr>
        <w:t> </w:t>
      </w:r>
      <w:r>
        <w:rPr>
          <w:spacing w:val="-2"/>
          <w:sz w:val="18"/>
        </w:rPr>
        <w:t>vindouras.</w:t>
      </w:r>
    </w:p>
    <w:p>
      <w:pPr>
        <w:pStyle w:val="ListParagraph"/>
        <w:numPr>
          <w:ilvl w:val="3"/>
          <w:numId w:val="33"/>
        </w:numPr>
        <w:tabs>
          <w:tab w:pos="844" w:val="left" w:leader="none"/>
        </w:tabs>
        <w:spacing w:line="232" w:lineRule="auto" w:before="202" w:after="0"/>
        <w:ind w:left="299" w:right="282" w:firstLine="0"/>
        <w:jc w:val="both"/>
        <w:rPr>
          <w:sz w:val="18"/>
        </w:rPr>
      </w:pPr>
      <w:r>
        <w:rPr>
          <w:sz w:val="18"/>
        </w:rPr>
        <w:t>É facultativa a realização de pesquisa de mercado para a verificação da vantajosidade econômica mencionada no item 2.2.1, nos casos em que haja manifestação técnica motivada no sentido </w:t>
      </w:r>
      <w:r>
        <w:rPr>
          <w:sz w:val="18"/>
        </w:rPr>
        <w:t>de que o índice de reajuste adotado no instrumento convocatório acompanha a variação dos preços do objeto contratado, na forma e condições do art. 34 do Decreto nº 48.816, de 24 de novembro de 2023.</w:t>
      </w:r>
    </w:p>
    <w:p>
      <w:pPr>
        <w:pStyle w:val="BodyText"/>
        <w:spacing w:before="3"/>
        <w:ind w:left="0"/>
      </w:pPr>
    </w:p>
    <w:p>
      <w:pPr>
        <w:pStyle w:val="ListParagraph"/>
        <w:numPr>
          <w:ilvl w:val="1"/>
          <w:numId w:val="33"/>
        </w:numPr>
        <w:tabs>
          <w:tab w:pos="567" w:val="left" w:leader="none"/>
        </w:tabs>
        <w:spacing w:line="240" w:lineRule="auto" w:before="0" w:after="0"/>
        <w:ind w:left="567" w:right="0" w:hanging="268"/>
        <w:jc w:val="left"/>
        <w:rPr>
          <w:sz w:val="18"/>
        </w:rPr>
      </w:pPr>
      <w:r>
        <w:rPr>
          <w:sz w:val="18"/>
        </w:rPr>
        <w:t>O</w:t>
      </w:r>
      <w:r>
        <w:rPr>
          <w:spacing w:val="-9"/>
          <w:sz w:val="18"/>
        </w:rPr>
        <w:t> </w:t>
      </w:r>
      <w:r>
        <w:rPr>
          <w:sz w:val="18"/>
        </w:rPr>
        <w:t>CONTRATADO</w:t>
      </w:r>
      <w:r>
        <w:rPr>
          <w:spacing w:val="-8"/>
          <w:sz w:val="18"/>
        </w:rPr>
        <w:t> </w:t>
      </w:r>
      <w:r>
        <w:rPr>
          <w:sz w:val="18"/>
        </w:rPr>
        <w:t>não</w:t>
      </w:r>
      <w:r>
        <w:rPr>
          <w:spacing w:val="-9"/>
          <w:sz w:val="18"/>
        </w:rPr>
        <w:t> </w:t>
      </w:r>
      <w:r>
        <w:rPr>
          <w:sz w:val="18"/>
        </w:rPr>
        <w:t>tem</w:t>
      </w:r>
      <w:r>
        <w:rPr>
          <w:spacing w:val="-8"/>
          <w:sz w:val="18"/>
        </w:rPr>
        <w:t> </w:t>
      </w:r>
      <w:r>
        <w:rPr>
          <w:sz w:val="18"/>
        </w:rPr>
        <w:t>direito</w:t>
      </w:r>
      <w:r>
        <w:rPr>
          <w:spacing w:val="-8"/>
          <w:sz w:val="18"/>
        </w:rPr>
        <w:t> </w:t>
      </w:r>
      <w:r>
        <w:rPr>
          <w:sz w:val="18"/>
        </w:rPr>
        <w:t>subjetivo</w:t>
      </w:r>
      <w:r>
        <w:rPr>
          <w:spacing w:val="-9"/>
          <w:sz w:val="18"/>
        </w:rPr>
        <w:t> </w:t>
      </w:r>
      <w:r>
        <w:rPr>
          <w:sz w:val="18"/>
        </w:rPr>
        <w:t>à</w:t>
      </w:r>
      <w:r>
        <w:rPr>
          <w:spacing w:val="-8"/>
          <w:sz w:val="18"/>
        </w:rPr>
        <w:t> </w:t>
      </w:r>
      <w:r>
        <w:rPr>
          <w:sz w:val="18"/>
        </w:rPr>
        <w:t>prorrogação</w:t>
      </w:r>
      <w:r>
        <w:rPr>
          <w:spacing w:val="-8"/>
          <w:sz w:val="18"/>
        </w:rPr>
        <w:t> </w:t>
      </w:r>
      <w:r>
        <w:rPr>
          <w:sz w:val="18"/>
        </w:rPr>
        <w:t>do</w:t>
      </w:r>
      <w:r>
        <w:rPr>
          <w:spacing w:val="-9"/>
          <w:sz w:val="18"/>
        </w:rPr>
        <w:t> </w:t>
      </w:r>
      <w:r>
        <w:rPr>
          <w:sz w:val="18"/>
        </w:rPr>
        <w:t>prazo</w:t>
      </w:r>
      <w:r>
        <w:rPr>
          <w:spacing w:val="-8"/>
          <w:sz w:val="18"/>
        </w:rPr>
        <w:t> </w:t>
      </w:r>
      <w:r>
        <w:rPr>
          <w:sz w:val="18"/>
        </w:rPr>
        <w:t>de</w:t>
      </w:r>
      <w:r>
        <w:rPr>
          <w:spacing w:val="-9"/>
          <w:sz w:val="18"/>
        </w:rPr>
        <w:t> </w:t>
      </w:r>
      <w:r>
        <w:rPr>
          <w:sz w:val="18"/>
        </w:rPr>
        <w:t>vigência</w:t>
      </w:r>
      <w:r>
        <w:rPr>
          <w:spacing w:val="-8"/>
          <w:sz w:val="18"/>
        </w:rPr>
        <w:t> </w:t>
      </w:r>
      <w:r>
        <w:rPr>
          <w:spacing w:val="-2"/>
          <w:sz w:val="18"/>
        </w:rPr>
        <w:t>contratual.</w:t>
      </w:r>
    </w:p>
    <w:p>
      <w:pPr>
        <w:pStyle w:val="ListParagraph"/>
        <w:numPr>
          <w:ilvl w:val="1"/>
          <w:numId w:val="33"/>
        </w:numPr>
        <w:tabs>
          <w:tab w:pos="557" w:val="left" w:leader="none"/>
        </w:tabs>
        <w:spacing w:line="240" w:lineRule="auto" w:before="196" w:after="0"/>
        <w:ind w:left="557" w:right="0" w:hanging="258"/>
        <w:jc w:val="left"/>
        <w:rPr>
          <w:sz w:val="18"/>
        </w:rPr>
      </w:pPr>
      <w:r>
        <w:rPr>
          <w:sz w:val="18"/>
        </w:rPr>
        <w:t>A</w:t>
      </w:r>
      <w:r>
        <w:rPr>
          <w:spacing w:val="-12"/>
          <w:sz w:val="18"/>
        </w:rPr>
        <w:t> </w:t>
      </w:r>
      <w:r>
        <w:rPr>
          <w:sz w:val="18"/>
        </w:rPr>
        <w:t>prorrogação</w:t>
      </w:r>
      <w:r>
        <w:rPr>
          <w:spacing w:val="-11"/>
          <w:sz w:val="18"/>
        </w:rPr>
        <w:t> </w:t>
      </w:r>
      <w:r>
        <w:rPr>
          <w:sz w:val="18"/>
        </w:rPr>
        <w:t>do</w:t>
      </w:r>
      <w:r>
        <w:rPr>
          <w:spacing w:val="-11"/>
          <w:sz w:val="18"/>
        </w:rPr>
        <w:t> </w:t>
      </w:r>
      <w:r>
        <w:rPr>
          <w:sz w:val="18"/>
        </w:rPr>
        <w:t>Contrato</w:t>
      </w:r>
      <w:r>
        <w:rPr>
          <w:spacing w:val="-7"/>
          <w:sz w:val="18"/>
        </w:rPr>
        <w:t> </w:t>
      </w:r>
      <w:r>
        <w:rPr>
          <w:b/>
          <w:sz w:val="18"/>
        </w:rPr>
        <w:t>deverá</w:t>
      </w:r>
      <w:r>
        <w:rPr>
          <w:b/>
          <w:spacing w:val="-7"/>
          <w:sz w:val="18"/>
        </w:rPr>
        <w:t> </w:t>
      </w:r>
      <w:r>
        <w:rPr>
          <w:sz w:val="18"/>
        </w:rPr>
        <w:t>ser</w:t>
      </w:r>
      <w:r>
        <w:rPr>
          <w:spacing w:val="-7"/>
          <w:sz w:val="18"/>
        </w:rPr>
        <w:t> </w:t>
      </w:r>
      <w:r>
        <w:rPr>
          <w:sz w:val="18"/>
        </w:rPr>
        <w:t>promovida</w:t>
      </w:r>
      <w:r>
        <w:rPr>
          <w:spacing w:val="-7"/>
          <w:sz w:val="18"/>
        </w:rPr>
        <w:t> </w:t>
      </w:r>
      <w:r>
        <w:rPr>
          <w:sz w:val="18"/>
        </w:rPr>
        <w:t>mediante</w:t>
      </w:r>
      <w:r>
        <w:rPr>
          <w:spacing w:val="-7"/>
          <w:sz w:val="18"/>
        </w:rPr>
        <w:t> </w:t>
      </w:r>
      <w:r>
        <w:rPr>
          <w:sz w:val="18"/>
        </w:rPr>
        <w:t>a</w:t>
      </w:r>
      <w:r>
        <w:rPr>
          <w:spacing w:val="-7"/>
          <w:sz w:val="18"/>
        </w:rPr>
        <w:t> </w:t>
      </w:r>
      <w:r>
        <w:rPr>
          <w:sz w:val="18"/>
        </w:rPr>
        <w:t>celebração</w:t>
      </w:r>
      <w:r>
        <w:rPr>
          <w:spacing w:val="-7"/>
          <w:sz w:val="18"/>
        </w:rPr>
        <w:t> </w:t>
      </w:r>
      <w:r>
        <w:rPr>
          <w:sz w:val="18"/>
        </w:rPr>
        <w:t>de</w:t>
      </w:r>
      <w:r>
        <w:rPr>
          <w:spacing w:val="-9"/>
          <w:sz w:val="18"/>
        </w:rPr>
        <w:t> </w:t>
      </w:r>
      <w:r>
        <w:rPr>
          <w:sz w:val="18"/>
        </w:rPr>
        <w:t>Termo</w:t>
      </w:r>
      <w:r>
        <w:rPr>
          <w:spacing w:val="-11"/>
          <w:sz w:val="18"/>
        </w:rPr>
        <w:t> </w:t>
      </w:r>
      <w:r>
        <w:rPr>
          <w:spacing w:val="-2"/>
          <w:sz w:val="18"/>
        </w:rPr>
        <w:t>Aditivo.</w:t>
      </w:r>
    </w:p>
    <w:p>
      <w:pPr>
        <w:pStyle w:val="ListParagraph"/>
        <w:numPr>
          <w:ilvl w:val="1"/>
          <w:numId w:val="33"/>
        </w:numPr>
        <w:tabs>
          <w:tab w:pos="589" w:val="left" w:leader="none"/>
        </w:tabs>
        <w:spacing w:line="247" w:lineRule="auto" w:before="197" w:after="0"/>
        <w:ind w:left="299" w:right="282" w:firstLine="0"/>
        <w:jc w:val="both"/>
        <w:rPr>
          <w:sz w:val="18"/>
        </w:rPr>
      </w:pPr>
      <w:r>
        <w:rPr>
          <w:sz w:val="18"/>
        </w:rPr>
        <w:t>Nas eventuais prorrogações contratuais, os custos não renováveis já pagos ou amortizados ao longo do primeiro período de vigência da contratação deverão ser reduzidos ou eliminados como condição para a prorrogação.</w:t>
      </w:r>
    </w:p>
    <w:p>
      <w:pPr>
        <w:pStyle w:val="ListParagraph"/>
        <w:numPr>
          <w:ilvl w:val="1"/>
          <w:numId w:val="33"/>
        </w:numPr>
        <w:tabs>
          <w:tab w:pos="582" w:val="left" w:leader="none"/>
        </w:tabs>
        <w:spacing w:line="247" w:lineRule="auto" w:before="190" w:after="0"/>
        <w:ind w:left="299" w:right="282" w:firstLine="0"/>
        <w:jc w:val="both"/>
        <w:rPr>
          <w:sz w:val="18"/>
        </w:rPr>
      </w:pPr>
      <w:r>
        <w:rPr>
          <w:sz w:val="18"/>
        </w:rPr>
        <w:t>O Contrato não poderá ser prorrogado quando o CONTRATADO tiver sido penalizado com as sanções de declaração de inidoneidade ou impedimento de licitar e contratar com o poder </w:t>
      </w:r>
      <w:r>
        <w:rPr>
          <w:sz w:val="18"/>
        </w:rPr>
        <w:t>público, observadas as abrangências de aplicação.</w:t>
      </w:r>
    </w:p>
    <w:p>
      <w:pPr>
        <w:pStyle w:val="BodyText"/>
        <w:spacing w:before="173"/>
        <w:ind w:left="0"/>
      </w:pPr>
    </w:p>
    <w:p>
      <w:pPr>
        <w:pStyle w:val="Heading1"/>
        <w:ind w:left="299"/>
      </w:pPr>
      <w:r>
        <w:rPr/>
        <w:t>CLÁUSULA TERCEIRA</w:t>
      </w:r>
      <w:r>
        <w:rPr>
          <w:spacing w:val="5"/>
        </w:rPr>
        <w:t> </w:t>
      </w:r>
      <w:r>
        <w:rPr/>
        <w:t>–</w:t>
      </w:r>
      <w:r>
        <w:rPr>
          <w:spacing w:val="16"/>
        </w:rPr>
        <w:t> </w:t>
      </w:r>
      <w:r>
        <w:rPr/>
        <w:t>EXECUÇÃO,</w:t>
      </w:r>
      <w:r>
        <w:rPr>
          <w:spacing w:val="16"/>
        </w:rPr>
        <w:t> </w:t>
      </w:r>
      <w:r>
        <w:rPr/>
        <w:t>GESTÃO</w:t>
      </w:r>
      <w:r>
        <w:rPr>
          <w:spacing w:val="17"/>
        </w:rPr>
        <w:t> </w:t>
      </w:r>
      <w:r>
        <w:rPr/>
        <w:t>E</w:t>
      </w:r>
      <w:r>
        <w:rPr>
          <w:spacing w:val="16"/>
        </w:rPr>
        <w:t> </w:t>
      </w:r>
      <w:r>
        <w:rPr/>
        <w:t>FISCALIZAÇÃO</w:t>
      </w:r>
      <w:r>
        <w:rPr>
          <w:spacing w:val="16"/>
        </w:rPr>
        <w:t> </w:t>
      </w:r>
      <w:r>
        <w:rPr>
          <w:spacing w:val="-2"/>
        </w:rPr>
        <w:t>CONTRATUAIS</w:t>
      </w:r>
    </w:p>
    <w:p>
      <w:pPr>
        <w:pStyle w:val="BodyText"/>
        <w:ind w:left="0"/>
        <w:rPr>
          <w:b/>
        </w:rPr>
      </w:pPr>
    </w:p>
    <w:p>
      <w:pPr>
        <w:pStyle w:val="BodyText"/>
        <w:spacing w:before="96"/>
        <w:ind w:left="0"/>
        <w:rPr>
          <w:b/>
        </w:rPr>
      </w:pPr>
    </w:p>
    <w:p>
      <w:pPr>
        <w:pStyle w:val="ListParagraph"/>
        <w:numPr>
          <w:ilvl w:val="1"/>
          <w:numId w:val="35"/>
        </w:numPr>
        <w:tabs>
          <w:tab w:pos="597" w:val="left" w:leader="none"/>
        </w:tabs>
        <w:spacing w:line="597" w:lineRule="auto" w:before="1" w:after="0"/>
        <w:ind w:left="299" w:right="286" w:firstLine="0"/>
        <w:jc w:val="left"/>
        <w:rPr>
          <w:sz w:val="18"/>
        </w:rPr>
      </w:pPr>
      <w:r>
        <w:rPr>
          <w:sz w:val="18"/>
        </w:rPr>
        <w:t>O</w:t>
      </w:r>
      <w:r>
        <w:rPr>
          <w:spacing w:val="36"/>
          <w:sz w:val="18"/>
        </w:rPr>
        <w:t> </w:t>
      </w:r>
      <w:r>
        <w:rPr>
          <w:sz w:val="18"/>
        </w:rPr>
        <w:t>regime</w:t>
      </w:r>
      <w:r>
        <w:rPr>
          <w:spacing w:val="36"/>
          <w:sz w:val="18"/>
        </w:rPr>
        <w:t> </w:t>
      </w:r>
      <w:r>
        <w:rPr>
          <w:sz w:val="18"/>
        </w:rPr>
        <w:t>de</w:t>
      </w:r>
      <w:r>
        <w:rPr>
          <w:spacing w:val="36"/>
          <w:sz w:val="18"/>
        </w:rPr>
        <w:t> </w:t>
      </w:r>
      <w:r>
        <w:rPr>
          <w:sz w:val="18"/>
        </w:rPr>
        <w:t>execução</w:t>
      </w:r>
      <w:r>
        <w:rPr>
          <w:spacing w:val="36"/>
          <w:sz w:val="18"/>
        </w:rPr>
        <w:t> </w:t>
      </w:r>
      <w:r>
        <w:rPr>
          <w:sz w:val="18"/>
        </w:rPr>
        <w:t>contratual,</w:t>
      </w:r>
      <w:r>
        <w:rPr>
          <w:spacing w:val="36"/>
          <w:sz w:val="18"/>
        </w:rPr>
        <w:t> </w:t>
      </w:r>
      <w:r>
        <w:rPr>
          <w:sz w:val="18"/>
        </w:rPr>
        <w:t>o</w:t>
      </w:r>
      <w:r>
        <w:rPr>
          <w:spacing w:val="36"/>
          <w:sz w:val="18"/>
        </w:rPr>
        <w:t> </w:t>
      </w:r>
      <w:r>
        <w:rPr>
          <w:sz w:val="18"/>
        </w:rPr>
        <w:t>modelo</w:t>
      </w:r>
      <w:r>
        <w:rPr>
          <w:spacing w:val="36"/>
          <w:sz w:val="18"/>
        </w:rPr>
        <w:t> </w:t>
      </w:r>
      <w:r>
        <w:rPr>
          <w:sz w:val="18"/>
        </w:rPr>
        <w:t>de</w:t>
      </w:r>
      <w:r>
        <w:rPr>
          <w:spacing w:val="36"/>
          <w:sz w:val="18"/>
        </w:rPr>
        <w:t> </w:t>
      </w:r>
      <w:r>
        <w:rPr>
          <w:sz w:val="18"/>
        </w:rPr>
        <w:t>gestão</w:t>
      </w:r>
      <w:r>
        <w:rPr>
          <w:spacing w:val="36"/>
          <w:sz w:val="18"/>
        </w:rPr>
        <w:t> </w:t>
      </w:r>
      <w:r>
        <w:rPr>
          <w:sz w:val="18"/>
        </w:rPr>
        <w:t>e</w:t>
      </w:r>
      <w:r>
        <w:rPr>
          <w:spacing w:val="36"/>
          <w:sz w:val="18"/>
        </w:rPr>
        <w:t> </w:t>
      </w:r>
      <w:r>
        <w:rPr>
          <w:sz w:val="18"/>
        </w:rPr>
        <w:t>a</w:t>
      </w:r>
      <w:r>
        <w:rPr>
          <w:spacing w:val="36"/>
          <w:sz w:val="18"/>
        </w:rPr>
        <w:t> </w:t>
      </w:r>
      <w:r>
        <w:rPr>
          <w:sz w:val="18"/>
        </w:rPr>
        <w:t>fiscalização,</w:t>
      </w:r>
      <w:r>
        <w:rPr>
          <w:spacing w:val="36"/>
          <w:sz w:val="18"/>
        </w:rPr>
        <w:t> </w:t>
      </w:r>
      <w:r>
        <w:rPr>
          <w:sz w:val="18"/>
        </w:rPr>
        <w:t>assim</w:t>
      </w:r>
      <w:r>
        <w:rPr>
          <w:spacing w:val="36"/>
          <w:sz w:val="18"/>
        </w:rPr>
        <w:t> </w:t>
      </w:r>
      <w:r>
        <w:rPr>
          <w:sz w:val="18"/>
        </w:rPr>
        <w:t>como</w:t>
      </w:r>
      <w:r>
        <w:rPr>
          <w:spacing w:val="36"/>
          <w:sz w:val="18"/>
        </w:rPr>
        <w:t> </w:t>
      </w:r>
      <w:r>
        <w:rPr>
          <w:sz w:val="18"/>
        </w:rPr>
        <w:t>os</w:t>
      </w:r>
      <w:r>
        <w:rPr>
          <w:spacing w:val="36"/>
          <w:sz w:val="18"/>
        </w:rPr>
        <w:t> </w:t>
      </w:r>
      <w:r>
        <w:rPr>
          <w:sz w:val="18"/>
        </w:rPr>
        <w:t>prazos</w:t>
      </w:r>
      <w:r>
        <w:rPr>
          <w:spacing w:val="36"/>
          <w:sz w:val="18"/>
        </w:rPr>
        <w:t> </w:t>
      </w:r>
      <w:r>
        <w:rPr>
          <w:sz w:val="18"/>
        </w:rPr>
        <w:t>e</w:t>
      </w:r>
      <w:r>
        <w:rPr>
          <w:spacing w:val="36"/>
          <w:sz w:val="18"/>
        </w:rPr>
        <w:t> </w:t>
      </w:r>
      <w:r>
        <w:rPr>
          <w:sz w:val="18"/>
        </w:rPr>
        <w:t>condições</w:t>
      </w:r>
      <w:r>
        <w:rPr>
          <w:spacing w:val="36"/>
          <w:sz w:val="18"/>
        </w:rPr>
        <w:t> </w:t>
      </w:r>
      <w:r>
        <w:rPr>
          <w:sz w:val="18"/>
        </w:rPr>
        <w:t>de</w:t>
      </w:r>
      <w:r>
        <w:rPr>
          <w:spacing w:val="36"/>
          <w:sz w:val="18"/>
        </w:rPr>
        <w:t> </w:t>
      </w:r>
      <w:r>
        <w:rPr>
          <w:sz w:val="18"/>
        </w:rPr>
        <w:t>conclusão,</w:t>
      </w:r>
      <w:r>
        <w:rPr>
          <w:spacing w:val="36"/>
          <w:sz w:val="18"/>
        </w:rPr>
        <w:t> </w:t>
      </w:r>
      <w:r>
        <w:rPr>
          <w:sz w:val="18"/>
        </w:rPr>
        <w:t>entrega,</w:t>
      </w:r>
      <w:r>
        <w:rPr>
          <w:spacing w:val="36"/>
          <w:sz w:val="18"/>
        </w:rPr>
        <w:t> </w:t>
      </w:r>
      <w:r>
        <w:rPr>
          <w:sz w:val="18"/>
        </w:rPr>
        <w:t>observação</w:t>
      </w:r>
      <w:r>
        <w:rPr>
          <w:spacing w:val="36"/>
          <w:sz w:val="18"/>
        </w:rPr>
        <w:t> </w:t>
      </w:r>
      <w:r>
        <w:rPr>
          <w:sz w:val="18"/>
        </w:rPr>
        <w:t>e</w:t>
      </w:r>
      <w:r>
        <w:rPr>
          <w:spacing w:val="36"/>
          <w:sz w:val="18"/>
        </w:rPr>
        <w:t> </w:t>
      </w:r>
      <w:r>
        <w:rPr>
          <w:sz w:val="18"/>
        </w:rPr>
        <w:t>recebimento</w:t>
      </w:r>
      <w:r>
        <w:rPr>
          <w:spacing w:val="36"/>
          <w:sz w:val="18"/>
        </w:rPr>
        <w:t> </w:t>
      </w:r>
      <w:r>
        <w:rPr>
          <w:sz w:val="18"/>
        </w:rPr>
        <w:t>se</w:t>
      </w:r>
      <w:r>
        <w:rPr>
          <w:spacing w:val="36"/>
          <w:sz w:val="18"/>
        </w:rPr>
        <w:t> </w:t>
      </w:r>
      <w:r>
        <w:rPr>
          <w:sz w:val="18"/>
        </w:rPr>
        <w:t>submetem</w:t>
      </w:r>
      <w:r>
        <w:rPr>
          <w:spacing w:val="36"/>
          <w:sz w:val="18"/>
        </w:rPr>
        <w:t> </w:t>
      </w:r>
      <w:r>
        <w:rPr>
          <w:sz w:val="18"/>
        </w:rPr>
        <w:t>ao</w:t>
      </w:r>
      <w:r>
        <w:rPr>
          <w:spacing w:val="36"/>
          <w:sz w:val="18"/>
        </w:rPr>
        <w:t> </w:t>
      </w:r>
      <w:r>
        <w:rPr>
          <w:sz w:val="18"/>
        </w:rPr>
        <w:t>disposto</w:t>
      </w:r>
      <w:r>
        <w:rPr>
          <w:spacing w:val="36"/>
          <w:sz w:val="18"/>
        </w:rPr>
        <w:t> </w:t>
      </w:r>
      <w:r>
        <w:rPr>
          <w:sz w:val="18"/>
        </w:rPr>
        <w:t>no Termo</w:t>
      </w:r>
      <w:r>
        <w:rPr>
          <w:spacing w:val="25"/>
          <w:sz w:val="18"/>
        </w:rPr>
        <w:t> </w:t>
      </w:r>
      <w:r>
        <w:rPr>
          <w:sz w:val="18"/>
        </w:rPr>
        <w:t>de</w:t>
      </w:r>
      <w:r>
        <w:rPr>
          <w:spacing w:val="25"/>
          <w:sz w:val="18"/>
        </w:rPr>
        <w:t> </w:t>
      </w:r>
      <w:r>
        <w:rPr>
          <w:sz w:val="18"/>
        </w:rPr>
        <w:t>Referência</w:t>
      </w:r>
      <w:r>
        <w:rPr>
          <w:spacing w:val="25"/>
          <w:sz w:val="18"/>
        </w:rPr>
        <w:t> </w:t>
      </w:r>
      <w:r>
        <w:rPr>
          <w:sz w:val="18"/>
        </w:rPr>
        <w:t>anexo</w:t>
      </w:r>
      <w:r>
        <w:rPr>
          <w:spacing w:val="25"/>
          <w:sz w:val="18"/>
        </w:rPr>
        <w:t> </w:t>
      </w:r>
      <w:r>
        <w:rPr>
          <w:sz w:val="18"/>
        </w:rPr>
        <w:t>a</w:t>
      </w:r>
      <w:r>
        <w:rPr>
          <w:spacing w:val="25"/>
          <w:sz w:val="18"/>
        </w:rPr>
        <w:t> </w:t>
      </w:r>
      <w:r>
        <w:rPr>
          <w:sz w:val="18"/>
        </w:rPr>
        <w:t>este</w:t>
      </w:r>
      <w:r>
        <w:rPr>
          <w:spacing w:val="25"/>
          <w:sz w:val="18"/>
        </w:rPr>
        <w:t> </w:t>
      </w:r>
      <w:r>
        <w:rPr>
          <w:sz w:val="18"/>
        </w:rPr>
        <w:t>Contrato</w:t>
      </w:r>
      <w:r>
        <w:rPr>
          <w:spacing w:val="25"/>
          <w:sz w:val="18"/>
        </w:rPr>
        <w:t> </w:t>
      </w:r>
      <w:r>
        <w:rPr>
          <w:sz w:val="18"/>
        </w:rPr>
        <w:t>e</w:t>
      </w:r>
      <w:r>
        <w:rPr>
          <w:spacing w:val="25"/>
          <w:sz w:val="18"/>
        </w:rPr>
        <w:t> </w:t>
      </w:r>
      <w:r>
        <w:rPr>
          <w:sz w:val="18"/>
        </w:rPr>
        <w:t>no</w:t>
      </w:r>
      <w:r>
        <w:rPr>
          <w:spacing w:val="25"/>
          <w:sz w:val="18"/>
        </w:rPr>
        <w:t> </w:t>
      </w:r>
      <w:r>
        <w:rPr>
          <w:sz w:val="18"/>
        </w:rPr>
        <w:t>Decreto</w:t>
      </w:r>
      <w:r>
        <w:rPr>
          <w:spacing w:val="25"/>
          <w:sz w:val="18"/>
        </w:rPr>
        <w:t> </w:t>
      </w:r>
      <w:r>
        <w:rPr>
          <w:sz w:val="18"/>
        </w:rPr>
        <w:t>nº</w:t>
      </w:r>
      <w:r>
        <w:rPr>
          <w:spacing w:val="25"/>
          <w:sz w:val="18"/>
        </w:rPr>
        <w:t> </w:t>
      </w:r>
      <w:r>
        <w:rPr>
          <w:sz w:val="18"/>
        </w:rPr>
        <w:t>48.817,</w:t>
      </w:r>
      <w:r>
        <w:rPr>
          <w:spacing w:val="25"/>
          <w:sz w:val="18"/>
        </w:rPr>
        <w:t> </w:t>
      </w:r>
      <w:r>
        <w:rPr>
          <w:sz w:val="18"/>
        </w:rPr>
        <w:t>24</w:t>
      </w:r>
      <w:r>
        <w:rPr>
          <w:spacing w:val="25"/>
          <w:sz w:val="18"/>
        </w:rPr>
        <w:t> </w:t>
      </w:r>
      <w:r>
        <w:rPr>
          <w:sz w:val="18"/>
        </w:rPr>
        <w:t>de</w:t>
      </w:r>
      <w:r>
        <w:rPr>
          <w:spacing w:val="25"/>
          <w:sz w:val="18"/>
        </w:rPr>
        <w:t> </w:t>
      </w:r>
      <w:r>
        <w:rPr>
          <w:sz w:val="18"/>
        </w:rPr>
        <w:t>novembro</w:t>
      </w:r>
      <w:r>
        <w:rPr>
          <w:spacing w:val="25"/>
          <w:sz w:val="18"/>
        </w:rPr>
        <w:t> </w:t>
      </w:r>
      <w:r>
        <w:rPr>
          <w:sz w:val="18"/>
        </w:rPr>
        <w:t>de</w:t>
      </w:r>
      <w:r>
        <w:rPr>
          <w:spacing w:val="25"/>
          <w:sz w:val="18"/>
        </w:rPr>
        <w:t> </w:t>
      </w:r>
      <w:r>
        <w:rPr>
          <w:sz w:val="18"/>
        </w:rPr>
        <w:t>2023.</w:t>
      </w:r>
    </w:p>
    <w:p>
      <w:pPr>
        <w:pStyle w:val="BodyText"/>
        <w:spacing w:before="196"/>
        <w:ind w:left="0"/>
      </w:pPr>
    </w:p>
    <w:p>
      <w:pPr>
        <w:pStyle w:val="Heading1"/>
        <w:ind w:left="299"/>
      </w:pPr>
      <w:r>
        <w:rPr/>
        <w:t>CLÁUSULA</w:t>
      </w:r>
      <w:r>
        <w:rPr>
          <w:spacing w:val="-4"/>
        </w:rPr>
        <w:t> </w:t>
      </w:r>
      <w:r>
        <w:rPr/>
        <w:t>QUARTA</w:t>
      </w:r>
      <w:r>
        <w:rPr>
          <w:spacing w:val="-3"/>
        </w:rPr>
        <w:t> </w:t>
      </w:r>
      <w:r>
        <w:rPr/>
        <w:t>–</w:t>
      </w:r>
      <w:r>
        <w:rPr>
          <w:spacing w:val="6"/>
        </w:rPr>
        <w:t> </w:t>
      </w:r>
      <w:r>
        <w:rPr>
          <w:spacing w:val="-2"/>
        </w:rPr>
        <w:t>SUBCONTRATAÇÃO</w:t>
      </w:r>
    </w:p>
    <w:p>
      <w:pPr>
        <w:pStyle w:val="BodyText"/>
        <w:spacing w:before="102"/>
        <w:ind w:left="0"/>
        <w:rPr>
          <w:b/>
        </w:rPr>
      </w:pPr>
    </w:p>
    <w:p>
      <w:pPr>
        <w:pStyle w:val="ListParagraph"/>
        <w:numPr>
          <w:ilvl w:val="1"/>
          <w:numId w:val="36"/>
        </w:numPr>
        <w:tabs>
          <w:tab w:pos="567" w:val="left" w:leader="none"/>
        </w:tabs>
        <w:spacing w:line="240" w:lineRule="auto" w:before="0" w:after="0"/>
        <w:ind w:left="567" w:right="0" w:hanging="268"/>
        <w:jc w:val="left"/>
        <w:rPr>
          <w:sz w:val="18"/>
        </w:rPr>
      </w:pPr>
      <w:r>
        <w:rPr>
          <w:sz w:val="18"/>
        </w:rPr>
        <w:t>Não</w:t>
      </w:r>
      <w:r>
        <w:rPr>
          <w:spacing w:val="-6"/>
          <w:sz w:val="18"/>
        </w:rPr>
        <w:t> </w:t>
      </w:r>
      <w:r>
        <w:rPr>
          <w:sz w:val="18"/>
        </w:rPr>
        <w:t>será</w:t>
      </w:r>
      <w:r>
        <w:rPr>
          <w:spacing w:val="-5"/>
          <w:sz w:val="18"/>
        </w:rPr>
        <w:t> </w:t>
      </w:r>
      <w:r>
        <w:rPr>
          <w:sz w:val="18"/>
        </w:rPr>
        <w:t>admitida</w:t>
      </w:r>
      <w:r>
        <w:rPr>
          <w:spacing w:val="-5"/>
          <w:sz w:val="18"/>
        </w:rPr>
        <w:t> </w:t>
      </w:r>
      <w:r>
        <w:rPr>
          <w:sz w:val="18"/>
        </w:rPr>
        <w:t>a</w:t>
      </w:r>
      <w:r>
        <w:rPr>
          <w:spacing w:val="-6"/>
          <w:sz w:val="18"/>
        </w:rPr>
        <w:t> </w:t>
      </w:r>
      <w:r>
        <w:rPr>
          <w:sz w:val="18"/>
        </w:rPr>
        <w:t>subcontratação</w:t>
      </w:r>
      <w:r>
        <w:rPr>
          <w:spacing w:val="-5"/>
          <w:sz w:val="18"/>
        </w:rPr>
        <w:t> </w:t>
      </w:r>
      <w:r>
        <w:rPr>
          <w:sz w:val="18"/>
        </w:rPr>
        <w:t>do</w:t>
      </w:r>
      <w:r>
        <w:rPr>
          <w:spacing w:val="-5"/>
          <w:sz w:val="18"/>
        </w:rPr>
        <w:t> </w:t>
      </w:r>
      <w:r>
        <w:rPr>
          <w:sz w:val="18"/>
        </w:rPr>
        <w:t>objeto</w:t>
      </w:r>
      <w:r>
        <w:rPr>
          <w:spacing w:val="-6"/>
          <w:sz w:val="18"/>
        </w:rPr>
        <w:t> </w:t>
      </w:r>
      <w:r>
        <w:rPr>
          <w:spacing w:val="-2"/>
          <w:sz w:val="18"/>
        </w:rPr>
        <w:t>contratual.</w:t>
      </w:r>
    </w:p>
    <w:p>
      <w:pPr>
        <w:pStyle w:val="BodyText"/>
        <w:ind w:left="0"/>
      </w:pPr>
    </w:p>
    <w:p>
      <w:pPr>
        <w:pStyle w:val="BodyText"/>
        <w:spacing w:before="186"/>
        <w:ind w:left="0"/>
      </w:pPr>
    </w:p>
    <w:p>
      <w:pPr>
        <w:pStyle w:val="Heading1"/>
        <w:ind w:left="299"/>
      </w:pPr>
      <w:r>
        <w:rPr/>
        <w:t>CLÁUSULA</w:t>
      </w:r>
      <w:r>
        <w:rPr>
          <w:spacing w:val="-4"/>
        </w:rPr>
        <w:t> </w:t>
      </w:r>
      <w:r>
        <w:rPr/>
        <w:t>QUINTA</w:t>
      </w:r>
      <w:r>
        <w:rPr>
          <w:spacing w:val="-1"/>
        </w:rPr>
        <w:t> </w:t>
      </w:r>
      <w:r>
        <w:rPr/>
        <w:t>–</w:t>
      </w:r>
      <w:r>
        <w:rPr>
          <w:spacing w:val="9"/>
        </w:rPr>
        <w:t> </w:t>
      </w:r>
      <w:r>
        <w:rPr>
          <w:spacing w:val="-2"/>
        </w:rPr>
        <w:t>PREÇO</w:t>
      </w:r>
    </w:p>
    <w:p>
      <w:pPr>
        <w:pStyle w:val="BodyText"/>
        <w:spacing w:before="112"/>
        <w:ind w:left="0"/>
        <w:rPr>
          <w:b/>
        </w:rPr>
      </w:pPr>
    </w:p>
    <w:p>
      <w:pPr>
        <w:pStyle w:val="ListParagraph"/>
        <w:numPr>
          <w:ilvl w:val="1"/>
          <w:numId w:val="37"/>
        </w:numPr>
        <w:tabs>
          <w:tab w:pos="567" w:val="left" w:leader="none"/>
          <w:tab w:pos="8247" w:val="left" w:leader="dot"/>
        </w:tabs>
        <w:spacing w:line="240" w:lineRule="auto" w:before="1" w:after="0"/>
        <w:ind w:left="567" w:right="0" w:hanging="268"/>
        <w:jc w:val="left"/>
        <w:rPr>
          <w:sz w:val="18"/>
        </w:rPr>
      </w:pPr>
      <w:r>
        <w:rPr>
          <w:sz w:val="18"/>
        </w:rPr>
        <w:t>O</w:t>
      </w:r>
      <w:r>
        <w:rPr>
          <w:spacing w:val="-5"/>
          <w:sz w:val="18"/>
        </w:rPr>
        <w:t> </w:t>
      </w:r>
      <w:r>
        <w:rPr>
          <w:sz w:val="18"/>
        </w:rPr>
        <w:t>preço</w:t>
      </w:r>
      <w:r>
        <w:rPr>
          <w:spacing w:val="-4"/>
          <w:sz w:val="18"/>
        </w:rPr>
        <w:t> </w:t>
      </w:r>
      <w:r>
        <w:rPr>
          <w:sz w:val="18"/>
        </w:rPr>
        <w:t>total</w:t>
      </w:r>
      <w:r>
        <w:rPr>
          <w:spacing w:val="-4"/>
          <w:sz w:val="18"/>
        </w:rPr>
        <w:t> </w:t>
      </w:r>
      <w:r>
        <w:rPr>
          <w:sz w:val="18"/>
        </w:rPr>
        <w:t>do</w:t>
      </w:r>
      <w:r>
        <w:rPr>
          <w:spacing w:val="-4"/>
          <w:sz w:val="18"/>
        </w:rPr>
        <w:t> </w:t>
      </w:r>
      <w:r>
        <w:rPr>
          <w:sz w:val="18"/>
        </w:rPr>
        <w:t>Contrato</w:t>
      </w:r>
      <w:r>
        <w:rPr>
          <w:spacing w:val="-4"/>
          <w:sz w:val="18"/>
        </w:rPr>
        <w:t> </w:t>
      </w:r>
      <w:r>
        <w:rPr>
          <w:sz w:val="18"/>
        </w:rPr>
        <w:t>é</w:t>
      </w:r>
      <w:r>
        <w:rPr>
          <w:spacing w:val="-4"/>
          <w:sz w:val="18"/>
        </w:rPr>
        <w:t> </w:t>
      </w:r>
      <w:r>
        <w:rPr>
          <w:sz w:val="18"/>
        </w:rPr>
        <w:t>de</w:t>
      </w:r>
      <w:r>
        <w:rPr>
          <w:spacing w:val="-4"/>
          <w:sz w:val="18"/>
        </w:rPr>
        <w:t> </w:t>
      </w:r>
      <w:r>
        <w:rPr>
          <w:sz w:val="18"/>
        </w:rPr>
        <w:t>R$</w:t>
      </w:r>
      <w:r>
        <w:rPr>
          <w:spacing w:val="-5"/>
          <w:sz w:val="18"/>
        </w:rPr>
        <w:t> </w:t>
      </w:r>
      <w:r>
        <w:rPr>
          <w:sz w:val="18"/>
        </w:rPr>
        <w:t>..........</w:t>
      </w:r>
      <w:r>
        <w:rPr>
          <w:spacing w:val="-4"/>
          <w:sz w:val="18"/>
        </w:rPr>
        <w:t> </w:t>
      </w:r>
      <w:r>
        <w:rPr>
          <w:sz w:val="18"/>
        </w:rPr>
        <w:t>(.....),</w:t>
      </w:r>
      <w:r>
        <w:rPr>
          <w:spacing w:val="-4"/>
          <w:sz w:val="18"/>
        </w:rPr>
        <w:t> </w:t>
      </w:r>
      <w:r>
        <w:rPr>
          <w:sz w:val="18"/>
        </w:rPr>
        <w:t>considerando</w:t>
      </w:r>
      <w:r>
        <w:rPr>
          <w:spacing w:val="-4"/>
          <w:sz w:val="18"/>
        </w:rPr>
        <w:t> </w:t>
      </w:r>
      <w:r>
        <w:rPr>
          <w:sz w:val="18"/>
        </w:rPr>
        <w:t>o</w:t>
      </w:r>
      <w:r>
        <w:rPr>
          <w:spacing w:val="-4"/>
          <w:sz w:val="18"/>
        </w:rPr>
        <w:t> </w:t>
      </w:r>
      <w:r>
        <w:rPr>
          <w:sz w:val="18"/>
        </w:rPr>
        <w:t>prazo</w:t>
      </w:r>
      <w:r>
        <w:rPr>
          <w:spacing w:val="-4"/>
          <w:sz w:val="18"/>
        </w:rPr>
        <w:t> </w:t>
      </w:r>
      <w:r>
        <w:rPr>
          <w:sz w:val="18"/>
        </w:rPr>
        <w:t>total</w:t>
      </w:r>
      <w:r>
        <w:rPr>
          <w:spacing w:val="-4"/>
          <w:sz w:val="18"/>
        </w:rPr>
        <w:t> </w:t>
      </w:r>
      <w:r>
        <w:rPr>
          <w:sz w:val="18"/>
        </w:rPr>
        <w:t>da</w:t>
      </w:r>
      <w:r>
        <w:rPr>
          <w:spacing w:val="-4"/>
          <w:sz w:val="18"/>
        </w:rPr>
        <w:t> </w:t>
      </w:r>
      <w:r>
        <w:rPr>
          <w:sz w:val="18"/>
        </w:rPr>
        <w:t>sua</w:t>
      </w:r>
      <w:r>
        <w:rPr>
          <w:spacing w:val="-5"/>
          <w:sz w:val="18"/>
        </w:rPr>
        <w:t> </w:t>
      </w:r>
      <w:r>
        <w:rPr>
          <w:sz w:val="18"/>
        </w:rPr>
        <w:t>vigência,</w:t>
      </w:r>
      <w:r>
        <w:rPr>
          <w:spacing w:val="-4"/>
          <w:sz w:val="18"/>
        </w:rPr>
        <w:t> </w:t>
      </w:r>
      <w:r>
        <w:rPr>
          <w:sz w:val="18"/>
        </w:rPr>
        <w:t>e</w:t>
      </w:r>
      <w:r>
        <w:rPr>
          <w:spacing w:val="-4"/>
          <w:sz w:val="18"/>
        </w:rPr>
        <w:t> </w:t>
      </w:r>
      <w:r>
        <w:rPr>
          <w:sz w:val="18"/>
        </w:rPr>
        <w:t>de</w:t>
      </w:r>
      <w:r>
        <w:rPr>
          <w:spacing w:val="-4"/>
          <w:sz w:val="18"/>
        </w:rPr>
        <w:t> </w:t>
      </w:r>
      <w:r>
        <w:rPr>
          <w:sz w:val="18"/>
        </w:rPr>
        <w:t>R$</w:t>
      </w:r>
      <w:r>
        <w:rPr>
          <w:spacing w:val="-4"/>
          <w:sz w:val="18"/>
        </w:rPr>
        <w:t> </w:t>
      </w:r>
      <w:r>
        <w:rPr>
          <w:spacing w:val="-2"/>
          <w:sz w:val="18"/>
        </w:rPr>
        <w:t>.....(</w:t>
      </w:r>
      <w:r>
        <w:rPr>
          <w:sz w:val="18"/>
        </w:rPr>
        <w:tab/>
        <w:t>),</w:t>
      </w:r>
      <w:r>
        <w:rPr>
          <w:spacing w:val="-5"/>
          <w:sz w:val="18"/>
        </w:rPr>
        <w:t> </w:t>
      </w:r>
      <w:r>
        <w:rPr>
          <w:sz w:val="18"/>
        </w:rPr>
        <w:t>referente</w:t>
      </w:r>
      <w:r>
        <w:rPr>
          <w:spacing w:val="-4"/>
          <w:sz w:val="18"/>
        </w:rPr>
        <w:t> </w:t>
      </w:r>
      <w:r>
        <w:rPr>
          <w:sz w:val="18"/>
        </w:rPr>
        <w:t>a</w:t>
      </w:r>
      <w:r>
        <w:rPr>
          <w:spacing w:val="-5"/>
          <w:sz w:val="18"/>
        </w:rPr>
        <w:t> </w:t>
      </w:r>
      <w:r>
        <w:rPr>
          <w:sz w:val="18"/>
        </w:rPr>
        <w:t>parcela</w:t>
      </w:r>
      <w:r>
        <w:rPr>
          <w:spacing w:val="-4"/>
          <w:sz w:val="18"/>
        </w:rPr>
        <w:t> </w:t>
      </w:r>
      <w:r>
        <w:rPr>
          <w:spacing w:val="-2"/>
          <w:sz w:val="18"/>
        </w:rPr>
        <w:t>mensal.</w:t>
      </w:r>
    </w:p>
    <w:p>
      <w:pPr>
        <w:pStyle w:val="ListParagraph"/>
        <w:numPr>
          <w:ilvl w:val="1"/>
          <w:numId w:val="37"/>
        </w:numPr>
        <w:tabs>
          <w:tab w:pos="581" w:val="left" w:leader="none"/>
        </w:tabs>
        <w:spacing w:line="232" w:lineRule="auto" w:before="201" w:after="0"/>
        <w:ind w:left="299" w:right="282" w:firstLine="0"/>
        <w:jc w:val="both"/>
        <w:rPr>
          <w:sz w:val="18"/>
        </w:rPr>
      </w:pPr>
      <w:r>
        <w:rPr>
          <w:sz w:val="18"/>
        </w:rPr>
        <w:t>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spacing w:before="3"/>
        <w:ind w:left="0"/>
      </w:pPr>
    </w:p>
    <w:p>
      <w:pPr>
        <w:pStyle w:val="ListParagraph"/>
        <w:numPr>
          <w:ilvl w:val="1"/>
          <w:numId w:val="37"/>
        </w:numPr>
        <w:tabs>
          <w:tab w:pos="567" w:val="left" w:leader="none"/>
        </w:tabs>
        <w:spacing w:line="240" w:lineRule="auto" w:before="0" w:after="0"/>
        <w:ind w:left="567" w:right="0" w:hanging="268"/>
        <w:jc w:val="left"/>
        <w:rPr>
          <w:sz w:val="18"/>
        </w:rPr>
      </w:pPr>
      <w:r>
        <w:rPr>
          <w:sz w:val="18"/>
        </w:rPr>
        <w:t>Os</w:t>
      </w:r>
      <w:r>
        <w:rPr>
          <w:spacing w:val="-11"/>
          <w:sz w:val="18"/>
        </w:rPr>
        <w:t> </w:t>
      </w:r>
      <w:r>
        <w:rPr>
          <w:sz w:val="18"/>
        </w:rPr>
        <w:t>pagamentos</w:t>
      </w:r>
      <w:r>
        <w:rPr>
          <w:spacing w:val="-10"/>
          <w:sz w:val="18"/>
        </w:rPr>
        <w:t> </w:t>
      </w:r>
      <w:r>
        <w:rPr>
          <w:sz w:val="18"/>
        </w:rPr>
        <w:t>devidos</w:t>
      </w:r>
      <w:r>
        <w:rPr>
          <w:spacing w:val="-11"/>
          <w:sz w:val="18"/>
        </w:rPr>
        <w:t> </w:t>
      </w:r>
      <w:r>
        <w:rPr>
          <w:sz w:val="18"/>
        </w:rPr>
        <w:t>ao</w:t>
      </w:r>
      <w:r>
        <w:rPr>
          <w:spacing w:val="-10"/>
          <w:sz w:val="18"/>
        </w:rPr>
        <w:t> </w:t>
      </w:r>
      <w:r>
        <w:rPr>
          <w:sz w:val="18"/>
        </w:rPr>
        <w:t>CONTRATADO</w:t>
      </w:r>
      <w:r>
        <w:rPr>
          <w:spacing w:val="-10"/>
          <w:sz w:val="18"/>
        </w:rPr>
        <w:t> </w:t>
      </w:r>
      <w:r>
        <w:rPr>
          <w:sz w:val="18"/>
        </w:rPr>
        <w:t>dependerão</w:t>
      </w:r>
      <w:r>
        <w:rPr>
          <w:spacing w:val="-11"/>
          <w:sz w:val="18"/>
        </w:rPr>
        <w:t> </w:t>
      </w:r>
      <w:r>
        <w:rPr>
          <w:sz w:val="18"/>
        </w:rPr>
        <w:t>dos</w:t>
      </w:r>
      <w:r>
        <w:rPr>
          <w:spacing w:val="-10"/>
          <w:sz w:val="18"/>
        </w:rPr>
        <w:t> </w:t>
      </w:r>
      <w:r>
        <w:rPr>
          <w:sz w:val="18"/>
        </w:rPr>
        <w:t>quantitativos</w:t>
      </w:r>
      <w:r>
        <w:rPr>
          <w:spacing w:val="-10"/>
          <w:sz w:val="18"/>
        </w:rPr>
        <w:t> </w:t>
      </w:r>
      <w:r>
        <w:rPr>
          <w:sz w:val="18"/>
        </w:rPr>
        <w:t>efetivamente</w:t>
      </w:r>
      <w:r>
        <w:rPr>
          <w:spacing w:val="-11"/>
          <w:sz w:val="18"/>
        </w:rPr>
        <w:t> </w:t>
      </w:r>
      <w:r>
        <w:rPr>
          <w:sz w:val="18"/>
        </w:rPr>
        <w:t>fornecidos</w:t>
      </w:r>
      <w:r>
        <w:rPr>
          <w:spacing w:val="-10"/>
          <w:sz w:val="18"/>
        </w:rPr>
        <w:t> </w:t>
      </w:r>
      <w:r>
        <w:rPr>
          <w:sz w:val="18"/>
        </w:rPr>
        <w:t>/</w:t>
      </w:r>
      <w:r>
        <w:rPr>
          <w:spacing w:val="-10"/>
          <w:sz w:val="18"/>
        </w:rPr>
        <w:t> </w:t>
      </w:r>
      <w:r>
        <w:rPr>
          <w:spacing w:val="-2"/>
          <w:sz w:val="18"/>
        </w:rPr>
        <w:t>executados.</w:t>
      </w:r>
    </w:p>
    <w:p>
      <w:pPr>
        <w:pStyle w:val="BodyText"/>
        <w:ind w:left="0"/>
      </w:pPr>
    </w:p>
    <w:p>
      <w:pPr>
        <w:pStyle w:val="BodyText"/>
        <w:spacing w:before="174"/>
        <w:ind w:left="0"/>
      </w:pPr>
    </w:p>
    <w:p>
      <w:pPr>
        <w:pStyle w:val="Heading1"/>
        <w:spacing w:before="1"/>
        <w:ind w:left="299"/>
      </w:pPr>
      <w:r>
        <w:rPr/>
        <w:t>CLÁUSULA</w:t>
      </w:r>
      <w:r>
        <w:rPr>
          <w:spacing w:val="-3"/>
        </w:rPr>
        <w:t> </w:t>
      </w:r>
      <w:r>
        <w:rPr/>
        <w:t>SEXTA</w:t>
      </w:r>
      <w:r>
        <w:rPr>
          <w:spacing w:val="-2"/>
        </w:rPr>
        <w:t> </w:t>
      </w:r>
      <w:r>
        <w:rPr/>
        <w:t>–</w:t>
      </w:r>
      <w:r>
        <w:rPr>
          <w:spacing w:val="9"/>
        </w:rPr>
        <w:t> </w:t>
      </w:r>
      <w:r>
        <w:rPr>
          <w:spacing w:val="-2"/>
        </w:rPr>
        <w:t>PAGAMENTO</w:t>
      </w:r>
    </w:p>
    <w:p>
      <w:pPr>
        <w:pStyle w:val="BodyText"/>
        <w:spacing w:before="112"/>
        <w:ind w:left="0"/>
        <w:rPr>
          <w:b/>
        </w:rPr>
      </w:pPr>
    </w:p>
    <w:p>
      <w:pPr>
        <w:pStyle w:val="ListParagraph"/>
        <w:numPr>
          <w:ilvl w:val="1"/>
          <w:numId w:val="38"/>
        </w:numPr>
        <w:tabs>
          <w:tab w:pos="570" w:val="left" w:leader="none"/>
          <w:tab w:pos="6652" w:val="left" w:leader="dot"/>
        </w:tabs>
        <w:spacing w:line="240" w:lineRule="auto" w:before="0" w:after="0"/>
        <w:ind w:left="570" w:right="0" w:hanging="271"/>
        <w:jc w:val="left"/>
        <w:rPr>
          <w:b/>
          <w:sz w:val="18"/>
        </w:rPr>
      </w:pPr>
      <w:r>
        <w:rPr>
          <w:sz w:val="18"/>
        </w:rPr>
        <w:t>O</w:t>
      </w:r>
      <w:r>
        <w:rPr>
          <w:spacing w:val="-9"/>
          <w:sz w:val="18"/>
        </w:rPr>
        <w:t> </w:t>
      </w:r>
      <w:r>
        <w:rPr>
          <w:sz w:val="18"/>
        </w:rPr>
        <w:t>CONTRATANTE</w:t>
      </w:r>
      <w:r>
        <w:rPr>
          <w:spacing w:val="-8"/>
          <w:sz w:val="18"/>
        </w:rPr>
        <w:t> </w:t>
      </w:r>
      <w:r>
        <w:rPr>
          <w:sz w:val="18"/>
        </w:rPr>
        <w:t>deverá</w:t>
      </w:r>
      <w:r>
        <w:rPr>
          <w:spacing w:val="-8"/>
          <w:sz w:val="18"/>
        </w:rPr>
        <w:t> </w:t>
      </w:r>
      <w:r>
        <w:rPr>
          <w:sz w:val="18"/>
        </w:rPr>
        <w:t>pagar</w:t>
      </w:r>
      <w:r>
        <w:rPr>
          <w:spacing w:val="-9"/>
          <w:sz w:val="18"/>
        </w:rPr>
        <w:t> </w:t>
      </w:r>
      <w:r>
        <w:rPr>
          <w:sz w:val="18"/>
        </w:rPr>
        <w:t>ao</w:t>
      </w:r>
      <w:r>
        <w:rPr>
          <w:spacing w:val="-8"/>
          <w:sz w:val="18"/>
        </w:rPr>
        <w:t> </w:t>
      </w:r>
      <w:r>
        <w:rPr>
          <w:sz w:val="18"/>
        </w:rPr>
        <w:t>CONTRATADO</w:t>
      </w:r>
      <w:r>
        <w:rPr>
          <w:spacing w:val="-8"/>
          <w:sz w:val="18"/>
        </w:rPr>
        <w:t> </w:t>
      </w:r>
      <w:r>
        <w:rPr>
          <w:sz w:val="18"/>
        </w:rPr>
        <w:t>o</w:t>
      </w:r>
      <w:r>
        <w:rPr>
          <w:spacing w:val="-8"/>
          <w:sz w:val="18"/>
        </w:rPr>
        <w:t> </w:t>
      </w:r>
      <w:r>
        <w:rPr>
          <w:sz w:val="18"/>
        </w:rPr>
        <w:t>valor</w:t>
      </w:r>
      <w:r>
        <w:rPr>
          <w:spacing w:val="-9"/>
          <w:sz w:val="18"/>
        </w:rPr>
        <w:t> </w:t>
      </w:r>
      <w:r>
        <w:rPr>
          <w:sz w:val="18"/>
        </w:rPr>
        <w:t>total</w:t>
      </w:r>
      <w:r>
        <w:rPr>
          <w:spacing w:val="-8"/>
          <w:sz w:val="18"/>
        </w:rPr>
        <w:t> </w:t>
      </w:r>
      <w:r>
        <w:rPr>
          <w:sz w:val="18"/>
        </w:rPr>
        <w:t>de</w:t>
      </w:r>
      <w:r>
        <w:rPr>
          <w:spacing w:val="-8"/>
          <w:sz w:val="18"/>
        </w:rPr>
        <w:t> </w:t>
      </w:r>
      <w:r>
        <w:rPr>
          <w:sz w:val="18"/>
        </w:rPr>
        <w:t>R$</w:t>
      </w:r>
      <w:r>
        <w:rPr>
          <w:spacing w:val="-8"/>
          <w:sz w:val="18"/>
        </w:rPr>
        <w:t> </w:t>
      </w:r>
      <w:r>
        <w:rPr>
          <w:sz w:val="18"/>
        </w:rPr>
        <w:t>.........</w:t>
      </w:r>
      <w:r>
        <w:rPr>
          <w:spacing w:val="-9"/>
          <w:sz w:val="18"/>
        </w:rPr>
        <w:t> </w:t>
      </w:r>
      <w:r>
        <w:rPr>
          <w:spacing w:val="-5"/>
          <w:sz w:val="18"/>
        </w:rPr>
        <w:t>(.</w:t>
      </w:r>
      <w:r>
        <w:rPr>
          <w:sz w:val="18"/>
        </w:rPr>
        <w:tab/>
        <w:t>),</w:t>
      </w:r>
      <w:r>
        <w:rPr>
          <w:spacing w:val="-4"/>
          <w:sz w:val="18"/>
        </w:rPr>
        <w:t> </w:t>
      </w:r>
      <w:r>
        <w:rPr>
          <w:sz w:val="18"/>
        </w:rPr>
        <w:t>em</w:t>
      </w:r>
      <w:r>
        <w:rPr>
          <w:spacing w:val="-3"/>
          <w:sz w:val="18"/>
        </w:rPr>
        <w:t> </w:t>
      </w:r>
      <w:r>
        <w:rPr>
          <w:b/>
          <w:sz w:val="18"/>
        </w:rPr>
        <w:t>30</w:t>
      </w:r>
      <w:r>
        <w:rPr>
          <w:b/>
          <w:spacing w:val="-4"/>
          <w:sz w:val="18"/>
        </w:rPr>
        <w:t> </w:t>
      </w:r>
      <w:r>
        <w:rPr>
          <w:b/>
          <w:sz w:val="18"/>
        </w:rPr>
        <w:t>(trinta)</w:t>
      </w:r>
      <w:r>
        <w:rPr>
          <w:b/>
          <w:spacing w:val="-3"/>
          <w:sz w:val="18"/>
        </w:rPr>
        <w:t> </w:t>
      </w:r>
      <w:r>
        <w:rPr>
          <w:b/>
          <w:sz w:val="18"/>
        </w:rPr>
        <w:t>PARCELAS,</w:t>
      </w:r>
      <w:r>
        <w:rPr>
          <w:b/>
          <w:spacing w:val="-4"/>
          <w:sz w:val="18"/>
        </w:rPr>
        <w:t> </w:t>
      </w:r>
      <w:r>
        <w:rPr>
          <w:b/>
          <w:sz w:val="18"/>
        </w:rPr>
        <w:t>de</w:t>
      </w:r>
      <w:r>
        <w:rPr>
          <w:b/>
          <w:spacing w:val="-3"/>
          <w:sz w:val="18"/>
        </w:rPr>
        <w:t> </w:t>
      </w:r>
      <w:r>
        <w:rPr>
          <w:b/>
          <w:sz w:val="18"/>
        </w:rPr>
        <w:t>acordo</w:t>
      </w:r>
      <w:r>
        <w:rPr>
          <w:b/>
          <w:spacing w:val="-3"/>
          <w:sz w:val="18"/>
        </w:rPr>
        <w:t> </w:t>
      </w:r>
      <w:r>
        <w:rPr>
          <w:b/>
          <w:sz w:val="18"/>
        </w:rPr>
        <w:t>com</w:t>
      </w:r>
      <w:r>
        <w:rPr>
          <w:b/>
          <w:spacing w:val="-4"/>
          <w:sz w:val="18"/>
        </w:rPr>
        <w:t> </w:t>
      </w:r>
      <w:r>
        <w:rPr>
          <w:b/>
          <w:sz w:val="18"/>
        </w:rPr>
        <w:t>o</w:t>
      </w:r>
      <w:r>
        <w:rPr>
          <w:b/>
          <w:spacing w:val="-3"/>
          <w:sz w:val="18"/>
        </w:rPr>
        <w:t> </w:t>
      </w:r>
      <w:r>
        <w:rPr>
          <w:b/>
          <w:sz w:val="18"/>
        </w:rPr>
        <w:t>apurado</w:t>
      </w:r>
      <w:r>
        <w:rPr>
          <w:b/>
          <w:spacing w:val="-4"/>
          <w:sz w:val="18"/>
        </w:rPr>
        <w:t> </w:t>
      </w:r>
      <w:r>
        <w:rPr>
          <w:b/>
          <w:sz w:val="18"/>
        </w:rPr>
        <w:t>do</w:t>
      </w:r>
      <w:r>
        <w:rPr>
          <w:b/>
          <w:spacing w:val="-3"/>
          <w:sz w:val="18"/>
        </w:rPr>
        <w:t> </w:t>
      </w:r>
      <w:r>
        <w:rPr>
          <w:b/>
          <w:sz w:val="18"/>
        </w:rPr>
        <w:t>quantitativo</w:t>
      </w:r>
      <w:r>
        <w:rPr>
          <w:b/>
          <w:spacing w:val="-4"/>
          <w:sz w:val="18"/>
        </w:rPr>
        <w:t> </w:t>
      </w:r>
      <w:r>
        <w:rPr>
          <w:b/>
          <w:sz w:val="18"/>
        </w:rPr>
        <w:t>efetivamente</w:t>
      </w:r>
      <w:r>
        <w:rPr>
          <w:b/>
          <w:spacing w:val="-3"/>
          <w:sz w:val="18"/>
        </w:rPr>
        <w:t> </w:t>
      </w:r>
      <w:r>
        <w:rPr>
          <w:b/>
          <w:sz w:val="18"/>
        </w:rPr>
        <w:t>fornecido</w:t>
      </w:r>
      <w:r>
        <w:rPr>
          <w:b/>
          <w:spacing w:val="-3"/>
          <w:sz w:val="18"/>
        </w:rPr>
        <w:t> </w:t>
      </w:r>
      <w:r>
        <w:rPr>
          <w:b/>
          <w:sz w:val="18"/>
        </w:rPr>
        <w:t>/</w:t>
      </w:r>
      <w:r>
        <w:rPr>
          <w:b/>
          <w:spacing w:val="-4"/>
          <w:sz w:val="18"/>
        </w:rPr>
        <w:t> </w:t>
      </w:r>
      <w:r>
        <w:rPr>
          <w:b/>
          <w:spacing w:val="-2"/>
          <w:sz w:val="18"/>
        </w:rPr>
        <w:t>executado</w:t>
      </w:r>
    </w:p>
    <w:p>
      <w:pPr>
        <w:tabs>
          <w:tab w:pos="14790" w:val="left" w:leader="dot"/>
        </w:tabs>
        <w:spacing w:line="204" w:lineRule="exact" w:before="6"/>
        <w:ind w:left="299" w:right="0" w:firstLine="0"/>
        <w:jc w:val="left"/>
        <w:rPr>
          <w:sz w:val="18"/>
        </w:rPr>
      </w:pPr>
      <w:r>
        <w:rPr>
          <w:b/>
          <w:sz w:val="18"/>
        </w:rPr>
        <w:t>no</w:t>
      </w:r>
      <w:r>
        <w:rPr>
          <w:b/>
          <w:spacing w:val="1"/>
          <w:sz w:val="18"/>
        </w:rPr>
        <w:t> </w:t>
      </w:r>
      <w:r>
        <w:rPr>
          <w:b/>
          <w:sz w:val="18"/>
        </w:rPr>
        <w:t>período</w:t>
      </w:r>
      <w:r>
        <w:rPr>
          <w:b/>
          <w:spacing w:val="1"/>
          <w:sz w:val="18"/>
        </w:rPr>
        <w:t> </w:t>
      </w:r>
      <w:r>
        <w:rPr>
          <w:sz w:val="18"/>
        </w:rPr>
        <w:t>(</w:t>
      </w:r>
      <w:r>
        <w:rPr>
          <w:b/>
          <w:sz w:val="18"/>
        </w:rPr>
        <w:t>A</w:t>
      </w:r>
      <w:r>
        <w:rPr>
          <w:b/>
          <w:spacing w:val="-8"/>
          <w:sz w:val="18"/>
        </w:rPr>
        <w:t> </w:t>
      </w:r>
      <w:r>
        <w:rPr>
          <w:b/>
          <w:sz w:val="18"/>
        </w:rPr>
        <w:t>empresa</w:t>
      </w:r>
      <w:r>
        <w:rPr>
          <w:b/>
          <w:spacing w:val="1"/>
          <w:sz w:val="18"/>
        </w:rPr>
        <w:t> </w:t>
      </w:r>
      <w:r>
        <w:rPr>
          <w:b/>
          <w:sz w:val="18"/>
        </w:rPr>
        <w:t>deverá</w:t>
      </w:r>
      <w:r>
        <w:rPr>
          <w:b/>
          <w:spacing w:val="1"/>
          <w:sz w:val="18"/>
        </w:rPr>
        <w:t> </w:t>
      </w:r>
      <w:r>
        <w:rPr>
          <w:b/>
          <w:sz w:val="18"/>
        </w:rPr>
        <w:t>na</w:t>
      </w:r>
      <w:r>
        <w:rPr>
          <w:b/>
          <w:spacing w:val="1"/>
          <w:sz w:val="18"/>
        </w:rPr>
        <w:t> </w:t>
      </w:r>
      <w:r>
        <w:rPr>
          <w:b/>
          <w:sz w:val="18"/>
        </w:rPr>
        <w:t>emissão</w:t>
      </w:r>
      <w:r>
        <w:rPr>
          <w:b/>
          <w:spacing w:val="1"/>
          <w:sz w:val="18"/>
        </w:rPr>
        <w:t> </w:t>
      </w:r>
      <w:r>
        <w:rPr>
          <w:b/>
          <w:sz w:val="18"/>
        </w:rPr>
        <w:t>da</w:t>
      </w:r>
      <w:r>
        <w:rPr>
          <w:b/>
          <w:spacing w:val="1"/>
          <w:sz w:val="18"/>
        </w:rPr>
        <w:t> </w:t>
      </w:r>
      <w:r>
        <w:rPr>
          <w:b/>
          <w:sz w:val="18"/>
        </w:rPr>
        <w:t>Nota</w:t>
      </w:r>
      <w:r>
        <w:rPr>
          <w:b/>
          <w:spacing w:val="1"/>
          <w:sz w:val="18"/>
        </w:rPr>
        <w:t> </w:t>
      </w:r>
      <w:r>
        <w:rPr>
          <w:b/>
          <w:sz w:val="18"/>
        </w:rPr>
        <w:t>Fiscal</w:t>
      </w:r>
      <w:r>
        <w:rPr>
          <w:b/>
          <w:spacing w:val="1"/>
          <w:sz w:val="18"/>
        </w:rPr>
        <w:t> </w:t>
      </w:r>
      <w:r>
        <w:rPr>
          <w:b/>
          <w:sz w:val="18"/>
        </w:rPr>
        <w:t>para</w:t>
      </w:r>
      <w:r>
        <w:rPr>
          <w:b/>
          <w:spacing w:val="1"/>
          <w:sz w:val="18"/>
        </w:rPr>
        <w:t> </w:t>
      </w:r>
      <w:r>
        <w:rPr>
          <w:b/>
          <w:sz w:val="18"/>
        </w:rPr>
        <w:t>pagamento,</w:t>
      </w:r>
      <w:r>
        <w:rPr>
          <w:b/>
          <w:spacing w:val="1"/>
          <w:sz w:val="18"/>
        </w:rPr>
        <w:t> </w:t>
      </w:r>
      <w:r>
        <w:rPr>
          <w:b/>
          <w:sz w:val="18"/>
        </w:rPr>
        <w:t>informá-lo</w:t>
      </w:r>
      <w:r>
        <w:rPr>
          <w:b/>
          <w:spacing w:val="1"/>
          <w:sz w:val="18"/>
        </w:rPr>
        <w:t> </w:t>
      </w:r>
      <w:r>
        <w:rPr>
          <w:b/>
          <w:sz w:val="18"/>
        </w:rPr>
        <w:t>detalhadamente</w:t>
      </w:r>
      <w:r>
        <w:rPr>
          <w:sz w:val="18"/>
        </w:rPr>
        <w:t>),</w:t>
      </w:r>
      <w:r>
        <w:rPr>
          <w:spacing w:val="1"/>
          <w:sz w:val="18"/>
        </w:rPr>
        <w:t> </w:t>
      </w:r>
      <w:r>
        <w:rPr>
          <w:sz w:val="18"/>
        </w:rPr>
        <w:t>sendo</w:t>
      </w:r>
      <w:r>
        <w:rPr>
          <w:spacing w:val="1"/>
          <w:sz w:val="18"/>
        </w:rPr>
        <w:t> </w:t>
      </w:r>
      <w:r>
        <w:rPr>
          <w:sz w:val="18"/>
        </w:rPr>
        <w:t>efetuadas</w:t>
      </w:r>
      <w:r>
        <w:rPr>
          <w:spacing w:val="1"/>
          <w:sz w:val="18"/>
        </w:rPr>
        <w:t> </w:t>
      </w:r>
      <w:r>
        <w:rPr>
          <w:sz w:val="18"/>
        </w:rPr>
        <w:t>mensal,</w:t>
      </w:r>
      <w:r>
        <w:rPr>
          <w:spacing w:val="1"/>
          <w:sz w:val="18"/>
        </w:rPr>
        <w:t> </w:t>
      </w:r>
      <w:r>
        <w:rPr>
          <w:sz w:val="18"/>
        </w:rPr>
        <w:t>sucessiva</w:t>
      </w:r>
      <w:r>
        <w:rPr>
          <w:spacing w:val="2"/>
          <w:sz w:val="18"/>
        </w:rPr>
        <w:t> </w:t>
      </w:r>
      <w:r>
        <w:rPr>
          <w:sz w:val="18"/>
        </w:rPr>
        <w:t>e</w:t>
      </w:r>
      <w:r>
        <w:rPr>
          <w:spacing w:val="1"/>
          <w:sz w:val="18"/>
        </w:rPr>
        <w:t> </w:t>
      </w:r>
      <w:r>
        <w:rPr>
          <w:sz w:val="18"/>
        </w:rPr>
        <w:t>diretamente</w:t>
      </w:r>
      <w:r>
        <w:rPr>
          <w:spacing w:val="1"/>
          <w:sz w:val="18"/>
        </w:rPr>
        <w:t> </w:t>
      </w:r>
      <w:r>
        <w:rPr>
          <w:sz w:val="18"/>
        </w:rPr>
        <w:t>na</w:t>
      </w:r>
      <w:r>
        <w:rPr>
          <w:spacing w:val="1"/>
          <w:sz w:val="18"/>
        </w:rPr>
        <w:t> </w:t>
      </w:r>
      <w:r>
        <w:rPr>
          <w:sz w:val="18"/>
        </w:rPr>
        <w:t>conta</w:t>
      </w:r>
      <w:r>
        <w:rPr>
          <w:spacing w:val="1"/>
          <w:sz w:val="18"/>
        </w:rPr>
        <w:t> </w:t>
      </w:r>
      <w:r>
        <w:rPr>
          <w:sz w:val="18"/>
        </w:rPr>
        <w:t>corrente</w:t>
      </w:r>
      <w:r>
        <w:rPr>
          <w:spacing w:val="1"/>
          <w:sz w:val="18"/>
        </w:rPr>
        <w:t> </w:t>
      </w:r>
      <w:r>
        <w:rPr>
          <w:sz w:val="18"/>
        </w:rPr>
        <w:t>nº</w:t>
      </w:r>
      <w:r>
        <w:rPr>
          <w:spacing w:val="1"/>
          <w:sz w:val="18"/>
        </w:rPr>
        <w:t> </w:t>
      </w:r>
      <w:r>
        <w:rPr>
          <w:sz w:val="18"/>
        </w:rPr>
        <w:t>......</w:t>
      </w:r>
      <w:r>
        <w:rPr>
          <w:spacing w:val="1"/>
          <w:sz w:val="18"/>
        </w:rPr>
        <w:t> </w:t>
      </w:r>
      <w:r>
        <w:rPr>
          <w:sz w:val="18"/>
        </w:rPr>
        <w:t>da</w:t>
      </w:r>
      <w:r>
        <w:rPr>
          <w:spacing w:val="1"/>
          <w:sz w:val="18"/>
        </w:rPr>
        <w:t> </w:t>
      </w:r>
      <w:r>
        <w:rPr>
          <w:spacing w:val="-2"/>
          <w:sz w:val="18"/>
        </w:rPr>
        <w:t>agência</w:t>
      </w:r>
      <w:r>
        <w:rPr>
          <w:sz w:val="18"/>
        </w:rPr>
        <w:tab/>
      </w:r>
      <w:r>
        <w:rPr>
          <w:spacing w:val="-10"/>
          <w:sz w:val="18"/>
        </w:rPr>
        <w:t>,</w:t>
      </w:r>
    </w:p>
    <w:p>
      <w:pPr>
        <w:pStyle w:val="BodyText"/>
        <w:spacing w:line="204" w:lineRule="exact"/>
      </w:pPr>
      <w:r>
        <w:rPr/>
        <w:t>de</w:t>
      </w:r>
      <w:r>
        <w:rPr>
          <w:spacing w:val="-8"/>
        </w:rPr>
        <w:t> </w:t>
      </w:r>
      <w:r>
        <w:rPr/>
        <w:t>titularidade</w:t>
      </w:r>
      <w:r>
        <w:rPr>
          <w:spacing w:val="-7"/>
        </w:rPr>
        <w:t> </w:t>
      </w:r>
      <w:r>
        <w:rPr/>
        <w:t>do</w:t>
      </w:r>
      <w:r>
        <w:rPr>
          <w:spacing w:val="-7"/>
        </w:rPr>
        <w:t> </w:t>
      </w:r>
      <w:r>
        <w:rPr/>
        <w:t>CONTRATADO,</w:t>
      </w:r>
      <w:r>
        <w:rPr>
          <w:spacing w:val="-7"/>
        </w:rPr>
        <w:t> </w:t>
      </w:r>
      <w:r>
        <w:rPr/>
        <w:t>junto</w:t>
      </w:r>
      <w:r>
        <w:rPr>
          <w:spacing w:val="-7"/>
        </w:rPr>
        <w:t> </w:t>
      </w:r>
      <w:r>
        <w:rPr/>
        <w:t>à</w:t>
      </w:r>
      <w:r>
        <w:rPr>
          <w:spacing w:val="-8"/>
        </w:rPr>
        <w:t> </w:t>
      </w:r>
      <w:r>
        <w:rPr/>
        <w:t>instituição</w:t>
      </w:r>
      <w:r>
        <w:rPr>
          <w:spacing w:val="-7"/>
        </w:rPr>
        <w:t> </w:t>
      </w:r>
      <w:r>
        <w:rPr/>
        <w:t>financeira</w:t>
      </w:r>
      <w:r>
        <w:rPr>
          <w:spacing w:val="-7"/>
        </w:rPr>
        <w:t> </w:t>
      </w:r>
      <w:r>
        <w:rPr/>
        <w:t>contratada</w:t>
      </w:r>
      <w:r>
        <w:rPr>
          <w:spacing w:val="-7"/>
        </w:rPr>
        <w:t> </w:t>
      </w:r>
      <w:r>
        <w:rPr/>
        <w:t>pelo</w:t>
      </w:r>
      <w:r>
        <w:rPr>
          <w:spacing w:val="-7"/>
        </w:rPr>
        <w:t> </w:t>
      </w:r>
      <w:r>
        <w:rPr/>
        <w:t>Estado</w:t>
      </w:r>
      <w:r>
        <w:rPr>
          <w:spacing w:val="-7"/>
        </w:rPr>
        <w:t> </w:t>
      </w:r>
      <w:r>
        <w:rPr/>
        <w:t>do</w:t>
      </w:r>
      <w:r>
        <w:rPr>
          <w:spacing w:val="-8"/>
        </w:rPr>
        <w:t> </w:t>
      </w:r>
      <w:r>
        <w:rPr/>
        <w:t>Rio</w:t>
      </w:r>
      <w:r>
        <w:rPr>
          <w:spacing w:val="-7"/>
        </w:rPr>
        <w:t> </w:t>
      </w:r>
      <w:r>
        <w:rPr/>
        <w:t>de</w:t>
      </w:r>
      <w:r>
        <w:rPr>
          <w:spacing w:val="-7"/>
        </w:rPr>
        <w:t> </w:t>
      </w:r>
      <w:r>
        <w:rPr/>
        <w:t>Janeiro,</w:t>
      </w:r>
      <w:r>
        <w:rPr>
          <w:spacing w:val="-7"/>
        </w:rPr>
        <w:t> </w:t>
      </w:r>
      <w:r>
        <w:rPr/>
        <w:t>observando-se</w:t>
      </w:r>
      <w:r>
        <w:rPr>
          <w:spacing w:val="-7"/>
        </w:rPr>
        <w:t> </w:t>
      </w:r>
      <w:r>
        <w:rPr/>
        <w:t>o</w:t>
      </w:r>
      <w:r>
        <w:rPr>
          <w:spacing w:val="-7"/>
        </w:rPr>
        <w:t> </w:t>
      </w:r>
      <w:r>
        <w:rPr/>
        <w:t>disposto</w:t>
      </w:r>
      <w:r>
        <w:rPr>
          <w:spacing w:val="-8"/>
        </w:rPr>
        <w:t> </w:t>
      </w:r>
      <w:r>
        <w:rPr/>
        <w:t>no</w:t>
      </w:r>
      <w:r>
        <w:rPr>
          <w:spacing w:val="-7"/>
        </w:rPr>
        <w:t> </w:t>
      </w:r>
      <w:r>
        <w:rPr/>
        <w:t>ITEM</w:t>
      </w:r>
      <w:r>
        <w:rPr>
          <w:spacing w:val="-7"/>
        </w:rPr>
        <w:t> </w:t>
      </w:r>
      <w:r>
        <w:rPr/>
        <w:t>5.3.</w:t>
      </w:r>
      <w:r>
        <w:rPr>
          <w:spacing w:val="-7"/>
        </w:rPr>
        <w:t> </w:t>
      </w:r>
      <w:r>
        <w:rPr/>
        <w:t>deste</w:t>
      </w:r>
      <w:r>
        <w:rPr>
          <w:spacing w:val="-7"/>
        </w:rPr>
        <w:t> </w:t>
      </w:r>
      <w:r>
        <w:rPr>
          <w:spacing w:val="-2"/>
        </w:rPr>
        <w:t>Contrato.</w:t>
      </w:r>
    </w:p>
    <w:p>
      <w:pPr>
        <w:pStyle w:val="ListParagraph"/>
        <w:numPr>
          <w:ilvl w:val="1"/>
          <w:numId w:val="38"/>
        </w:numPr>
        <w:tabs>
          <w:tab w:pos="569" w:val="left" w:leader="none"/>
        </w:tabs>
        <w:spacing w:line="242" w:lineRule="auto" w:before="197" w:after="0"/>
        <w:ind w:left="299" w:right="282" w:firstLine="0"/>
        <w:jc w:val="both"/>
        <w:rPr>
          <w:sz w:val="18"/>
        </w:rPr>
      </w:pPr>
      <w:r>
        <w:rPr>
          <w:sz w:val="18"/>
        </w:rPr>
        <w:t>No</w:t>
      </w:r>
      <w:r>
        <w:rPr>
          <w:spacing w:val="-5"/>
          <w:sz w:val="18"/>
        </w:rPr>
        <w:t> </w:t>
      </w:r>
      <w:r>
        <w:rPr>
          <w:sz w:val="18"/>
        </w:rPr>
        <w:t>caso</w:t>
      </w:r>
      <w:r>
        <w:rPr>
          <w:spacing w:val="-5"/>
          <w:sz w:val="18"/>
        </w:rPr>
        <w:t> </w:t>
      </w:r>
      <w:r>
        <w:rPr>
          <w:sz w:val="18"/>
        </w:rPr>
        <w:t>de</w:t>
      </w:r>
      <w:r>
        <w:rPr>
          <w:spacing w:val="-5"/>
          <w:sz w:val="18"/>
        </w:rPr>
        <w:t> </w:t>
      </w:r>
      <w:r>
        <w:rPr>
          <w:sz w:val="18"/>
        </w:rPr>
        <w:t>o</w:t>
      </w:r>
      <w:r>
        <w:rPr>
          <w:spacing w:val="-5"/>
          <w:sz w:val="18"/>
        </w:rPr>
        <w:t> </w:t>
      </w:r>
      <w:r>
        <w:rPr>
          <w:sz w:val="18"/>
        </w:rPr>
        <w:t>CONTRATADO</w:t>
      </w:r>
      <w:r>
        <w:rPr>
          <w:spacing w:val="-5"/>
          <w:sz w:val="18"/>
        </w:rPr>
        <w:t> </w:t>
      </w:r>
      <w:r>
        <w:rPr>
          <w:sz w:val="18"/>
        </w:rPr>
        <w:t>estar</w:t>
      </w:r>
      <w:r>
        <w:rPr>
          <w:spacing w:val="-5"/>
          <w:sz w:val="18"/>
        </w:rPr>
        <w:t> </w:t>
      </w:r>
      <w:r>
        <w:rPr>
          <w:sz w:val="18"/>
        </w:rPr>
        <w:t>estabelecido</w:t>
      </w:r>
      <w:r>
        <w:rPr>
          <w:spacing w:val="-5"/>
          <w:sz w:val="18"/>
        </w:rPr>
        <w:t> </w:t>
      </w:r>
      <w:r>
        <w:rPr>
          <w:sz w:val="18"/>
        </w:rPr>
        <w:t>em</w:t>
      </w:r>
      <w:r>
        <w:rPr>
          <w:spacing w:val="-5"/>
          <w:sz w:val="18"/>
        </w:rPr>
        <w:t> </w:t>
      </w:r>
      <w:r>
        <w:rPr>
          <w:sz w:val="18"/>
        </w:rPr>
        <w:t>localidade</w:t>
      </w:r>
      <w:r>
        <w:rPr>
          <w:spacing w:val="-5"/>
          <w:sz w:val="18"/>
        </w:rPr>
        <w:t> </w:t>
      </w:r>
      <w:r>
        <w:rPr>
          <w:sz w:val="18"/>
        </w:rPr>
        <w:t>que</w:t>
      </w:r>
      <w:r>
        <w:rPr>
          <w:spacing w:val="-5"/>
          <w:sz w:val="18"/>
        </w:rPr>
        <w:t> </w:t>
      </w:r>
      <w:r>
        <w:rPr>
          <w:sz w:val="18"/>
        </w:rPr>
        <w:t>não</w:t>
      </w:r>
      <w:r>
        <w:rPr>
          <w:spacing w:val="-5"/>
          <w:sz w:val="18"/>
        </w:rPr>
        <w:t> </w:t>
      </w:r>
      <w:r>
        <w:rPr>
          <w:sz w:val="18"/>
        </w:rPr>
        <w:t>possua</w:t>
      </w:r>
      <w:r>
        <w:rPr>
          <w:spacing w:val="-5"/>
          <w:sz w:val="18"/>
        </w:rPr>
        <w:t> </w:t>
      </w:r>
      <w:r>
        <w:rPr>
          <w:sz w:val="18"/>
        </w:rPr>
        <w:t>agência</w:t>
      </w:r>
      <w:r>
        <w:rPr>
          <w:spacing w:val="-5"/>
          <w:sz w:val="18"/>
        </w:rPr>
        <w:t> </w:t>
      </w:r>
      <w:r>
        <w:rPr>
          <w:sz w:val="18"/>
        </w:rPr>
        <w:t>da</w:t>
      </w:r>
      <w:r>
        <w:rPr>
          <w:spacing w:val="-5"/>
          <w:sz w:val="18"/>
        </w:rPr>
        <w:t> </w:t>
      </w:r>
      <w:r>
        <w:rPr>
          <w:sz w:val="18"/>
        </w:rPr>
        <w:t>instituição</w:t>
      </w:r>
      <w:r>
        <w:rPr>
          <w:spacing w:val="-5"/>
          <w:sz w:val="18"/>
        </w:rPr>
        <w:t> </w:t>
      </w:r>
      <w:r>
        <w:rPr>
          <w:sz w:val="18"/>
        </w:rPr>
        <w:t>financeira</w:t>
      </w:r>
      <w:r>
        <w:rPr>
          <w:spacing w:val="-5"/>
          <w:sz w:val="18"/>
        </w:rPr>
        <w:t> </w:t>
      </w:r>
      <w:r>
        <w:rPr>
          <w:sz w:val="18"/>
        </w:rPr>
        <w:t>contratada</w:t>
      </w:r>
      <w:r>
        <w:rPr>
          <w:spacing w:val="-5"/>
          <w:sz w:val="18"/>
        </w:rPr>
        <w:t> </w:t>
      </w:r>
      <w:r>
        <w:rPr>
          <w:sz w:val="18"/>
        </w:rPr>
        <w:t>pelo</w:t>
      </w:r>
      <w:r>
        <w:rPr>
          <w:spacing w:val="-5"/>
          <w:sz w:val="18"/>
        </w:rPr>
        <w:t> </w:t>
      </w:r>
      <w:r>
        <w:rPr>
          <w:sz w:val="18"/>
        </w:rPr>
        <w:t>Estado</w:t>
      </w:r>
      <w:r>
        <w:rPr>
          <w:spacing w:val="-5"/>
          <w:sz w:val="18"/>
        </w:rPr>
        <w:t> </w:t>
      </w:r>
      <w:r>
        <w:rPr>
          <w:sz w:val="18"/>
        </w:rPr>
        <w:t>do</w:t>
      </w:r>
      <w:r>
        <w:rPr>
          <w:spacing w:val="-5"/>
          <w:sz w:val="18"/>
        </w:rPr>
        <w:t> </w:t>
      </w:r>
      <w:r>
        <w:rPr>
          <w:sz w:val="18"/>
        </w:rPr>
        <w:t>Rio</w:t>
      </w:r>
      <w:r>
        <w:rPr>
          <w:spacing w:val="-5"/>
          <w:sz w:val="18"/>
        </w:rPr>
        <w:t> </w:t>
      </w:r>
      <w:r>
        <w:rPr>
          <w:sz w:val="18"/>
        </w:rPr>
        <w:t>de</w:t>
      </w:r>
      <w:r>
        <w:rPr>
          <w:spacing w:val="-5"/>
          <w:sz w:val="18"/>
        </w:rPr>
        <w:t> </w:t>
      </w:r>
      <w:r>
        <w:rPr>
          <w:sz w:val="18"/>
        </w:rPr>
        <w:t>Janeiro</w:t>
      </w:r>
      <w:r>
        <w:rPr>
          <w:spacing w:val="-5"/>
          <w:sz w:val="18"/>
        </w:rPr>
        <w:t> </w:t>
      </w:r>
      <w:r>
        <w:rPr>
          <w:sz w:val="18"/>
        </w:rPr>
        <w:t>ou,</w:t>
      </w:r>
      <w:r>
        <w:rPr>
          <w:spacing w:val="-5"/>
          <w:sz w:val="18"/>
        </w:rPr>
        <w:t> </w:t>
      </w:r>
      <w:r>
        <w:rPr>
          <w:sz w:val="18"/>
        </w:rPr>
        <w:t>caso</w:t>
      </w:r>
      <w:r>
        <w:rPr>
          <w:spacing w:val="-5"/>
          <w:sz w:val="18"/>
        </w:rPr>
        <w:t> </w:t>
      </w:r>
      <w:r>
        <w:rPr>
          <w:sz w:val="18"/>
        </w:rPr>
        <w:t>verificada</w:t>
      </w:r>
      <w:r>
        <w:rPr>
          <w:spacing w:val="-5"/>
          <w:sz w:val="18"/>
        </w:rPr>
        <w:t> </w:t>
      </w:r>
      <w:r>
        <w:rPr>
          <w:sz w:val="18"/>
        </w:rPr>
        <w:t>pelo</w:t>
      </w:r>
      <w:r>
        <w:rPr>
          <w:spacing w:val="-5"/>
          <w:sz w:val="18"/>
        </w:rPr>
        <w:t> </w:t>
      </w:r>
      <w:r>
        <w:rPr>
          <w:sz w:val="18"/>
        </w:rPr>
        <w:t>CONTRATANTE</w:t>
      </w:r>
      <w:r>
        <w:rPr>
          <w:spacing w:val="-5"/>
          <w:sz w:val="18"/>
        </w:rPr>
        <w:t> </w:t>
      </w:r>
      <w:r>
        <w:rPr>
          <w:sz w:val="18"/>
        </w:rPr>
        <w:t>a impossibilidade de o CONTRATADO, em razão de recusa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w:t>
      </w:r>
      <w:r>
        <w:rPr>
          <w:sz w:val="18"/>
        </w:rPr>
        <w:t>pelo </w:t>
      </w:r>
      <w:r>
        <w:rPr>
          <w:spacing w:val="-2"/>
          <w:sz w:val="18"/>
        </w:rPr>
        <w:t>CONTRATADO.</w:t>
      </w:r>
    </w:p>
    <w:p>
      <w:pPr>
        <w:pStyle w:val="ListParagraph"/>
        <w:numPr>
          <w:ilvl w:val="1"/>
          <w:numId w:val="39"/>
        </w:numPr>
        <w:tabs>
          <w:tab w:pos="610" w:val="left" w:leader="none"/>
        </w:tabs>
        <w:spacing w:line="232" w:lineRule="auto" w:before="200" w:after="0"/>
        <w:ind w:left="299" w:right="282" w:firstLine="0"/>
        <w:jc w:val="left"/>
        <w:rPr>
          <w:sz w:val="18"/>
        </w:rPr>
      </w:pPr>
      <w:r>
        <w:rPr>
          <w:sz w:val="18"/>
        </w:rPr>
        <w:t>A</w:t>
      </w:r>
      <w:r>
        <w:rPr>
          <w:spacing w:val="-5"/>
          <w:sz w:val="18"/>
        </w:rPr>
        <w:t> </w:t>
      </w:r>
      <w:r>
        <w:rPr>
          <w:sz w:val="18"/>
        </w:rPr>
        <w:t>emissão da Nota Fiscal ou Fatura será precedida do recebimento definitivo do objeto ou de cada parcela, mediante atestação, que não poderá ser realizada pelo ordenador de despesas, </w:t>
      </w:r>
      <w:r>
        <w:rPr>
          <w:sz w:val="18"/>
        </w:rPr>
        <w:t>conforme disposto neste instrumento e/ou no</w:t>
      </w:r>
      <w:r>
        <w:rPr>
          <w:spacing w:val="-1"/>
          <w:sz w:val="18"/>
        </w:rPr>
        <w:t> </w:t>
      </w:r>
      <w:r>
        <w:rPr>
          <w:sz w:val="18"/>
        </w:rPr>
        <w:t>Termo de Referência, bem ainda no artigo 140, II, alínea “b”, da Lei nº 14.133/2021 e nos arts. 20 e 22, XXIII, do Decreto nº 48.817/2023.</w:t>
      </w:r>
    </w:p>
    <w:p>
      <w:pPr>
        <w:pStyle w:val="BodyText"/>
        <w:spacing w:before="2"/>
        <w:ind w:left="0"/>
      </w:pPr>
    </w:p>
    <w:p>
      <w:pPr>
        <w:pStyle w:val="ListParagraph"/>
        <w:numPr>
          <w:ilvl w:val="2"/>
          <w:numId w:val="39"/>
        </w:numPr>
        <w:tabs>
          <w:tab w:pos="701" w:val="left" w:leader="none"/>
        </w:tabs>
        <w:spacing w:line="240" w:lineRule="auto" w:before="1" w:after="0"/>
        <w:ind w:left="701" w:right="0" w:hanging="402"/>
        <w:jc w:val="left"/>
        <w:rPr>
          <w:sz w:val="18"/>
        </w:rPr>
      </w:pPr>
      <w:r>
        <w:rPr>
          <w:sz w:val="18"/>
        </w:rPr>
        <w:t>Quando</w:t>
      </w:r>
      <w:r>
        <w:rPr>
          <w:spacing w:val="-9"/>
          <w:sz w:val="18"/>
        </w:rPr>
        <w:t> </w:t>
      </w:r>
      <w:r>
        <w:rPr>
          <w:sz w:val="18"/>
        </w:rPr>
        <w:t>houver</w:t>
      </w:r>
      <w:r>
        <w:rPr>
          <w:spacing w:val="-8"/>
          <w:sz w:val="18"/>
        </w:rPr>
        <w:t> </w:t>
      </w:r>
      <w:r>
        <w:rPr>
          <w:sz w:val="18"/>
        </w:rPr>
        <w:t>glosa</w:t>
      </w:r>
      <w:r>
        <w:rPr>
          <w:spacing w:val="-9"/>
          <w:sz w:val="18"/>
        </w:rPr>
        <w:t> </w:t>
      </w:r>
      <w:r>
        <w:rPr>
          <w:sz w:val="18"/>
        </w:rPr>
        <w:t>parcial</w:t>
      </w:r>
      <w:r>
        <w:rPr>
          <w:spacing w:val="-8"/>
          <w:sz w:val="18"/>
        </w:rPr>
        <w:t> </w:t>
      </w:r>
      <w:r>
        <w:rPr>
          <w:sz w:val="18"/>
        </w:rPr>
        <w:t>do</w:t>
      </w:r>
      <w:r>
        <w:rPr>
          <w:spacing w:val="-9"/>
          <w:sz w:val="18"/>
        </w:rPr>
        <w:t> </w:t>
      </w:r>
      <w:r>
        <w:rPr>
          <w:sz w:val="18"/>
        </w:rPr>
        <w:t>objeto,</w:t>
      </w:r>
      <w:r>
        <w:rPr>
          <w:spacing w:val="-8"/>
          <w:sz w:val="18"/>
        </w:rPr>
        <w:t> </w:t>
      </w:r>
      <w:r>
        <w:rPr>
          <w:sz w:val="18"/>
        </w:rPr>
        <w:t>o</w:t>
      </w:r>
      <w:r>
        <w:rPr>
          <w:spacing w:val="-9"/>
          <w:sz w:val="18"/>
        </w:rPr>
        <w:t> </w:t>
      </w:r>
      <w:r>
        <w:rPr>
          <w:sz w:val="18"/>
        </w:rPr>
        <w:t>CONTRATANTE</w:t>
      </w:r>
      <w:r>
        <w:rPr>
          <w:spacing w:val="-8"/>
          <w:sz w:val="18"/>
        </w:rPr>
        <w:t> </w:t>
      </w:r>
      <w:r>
        <w:rPr>
          <w:sz w:val="18"/>
        </w:rPr>
        <w:t>deverá</w:t>
      </w:r>
      <w:r>
        <w:rPr>
          <w:spacing w:val="-9"/>
          <w:sz w:val="18"/>
        </w:rPr>
        <w:t> </w:t>
      </w:r>
      <w:r>
        <w:rPr>
          <w:sz w:val="18"/>
        </w:rPr>
        <w:t>comunicar</w:t>
      </w:r>
      <w:r>
        <w:rPr>
          <w:spacing w:val="-8"/>
          <w:sz w:val="18"/>
        </w:rPr>
        <w:t> </w:t>
      </w:r>
      <w:r>
        <w:rPr>
          <w:sz w:val="18"/>
        </w:rPr>
        <w:t>ao</w:t>
      </w:r>
      <w:r>
        <w:rPr>
          <w:spacing w:val="-9"/>
          <w:sz w:val="18"/>
        </w:rPr>
        <w:t> </w:t>
      </w:r>
      <w:r>
        <w:rPr>
          <w:sz w:val="18"/>
        </w:rPr>
        <w:t>CONTRATADO</w:t>
      </w:r>
      <w:r>
        <w:rPr>
          <w:spacing w:val="-8"/>
          <w:sz w:val="18"/>
        </w:rPr>
        <w:t> </w:t>
      </w:r>
      <w:r>
        <w:rPr>
          <w:sz w:val="18"/>
        </w:rPr>
        <w:t>para</w:t>
      </w:r>
      <w:r>
        <w:rPr>
          <w:spacing w:val="-9"/>
          <w:sz w:val="18"/>
        </w:rPr>
        <w:t> </w:t>
      </w:r>
      <w:r>
        <w:rPr>
          <w:sz w:val="18"/>
        </w:rPr>
        <w:t>que</w:t>
      </w:r>
      <w:r>
        <w:rPr>
          <w:spacing w:val="-8"/>
          <w:sz w:val="18"/>
        </w:rPr>
        <w:t> </w:t>
      </w:r>
      <w:r>
        <w:rPr>
          <w:sz w:val="18"/>
        </w:rPr>
        <w:t>emita</w:t>
      </w:r>
      <w:r>
        <w:rPr>
          <w:spacing w:val="-9"/>
          <w:sz w:val="18"/>
        </w:rPr>
        <w:t> </w:t>
      </w:r>
      <w:r>
        <w:rPr>
          <w:sz w:val="18"/>
        </w:rPr>
        <w:t>Nota</w:t>
      </w:r>
      <w:r>
        <w:rPr>
          <w:spacing w:val="-8"/>
          <w:sz w:val="18"/>
        </w:rPr>
        <w:t> </w:t>
      </w:r>
      <w:r>
        <w:rPr>
          <w:sz w:val="18"/>
        </w:rPr>
        <w:t>Fiscal</w:t>
      </w:r>
      <w:r>
        <w:rPr>
          <w:spacing w:val="-9"/>
          <w:sz w:val="18"/>
        </w:rPr>
        <w:t> </w:t>
      </w:r>
      <w:r>
        <w:rPr>
          <w:sz w:val="18"/>
        </w:rPr>
        <w:t>ou</w:t>
      </w:r>
      <w:r>
        <w:rPr>
          <w:spacing w:val="-8"/>
          <w:sz w:val="18"/>
        </w:rPr>
        <w:t> </w:t>
      </w:r>
      <w:r>
        <w:rPr>
          <w:sz w:val="18"/>
        </w:rPr>
        <w:t>Fatura</w:t>
      </w:r>
      <w:r>
        <w:rPr>
          <w:spacing w:val="-9"/>
          <w:sz w:val="18"/>
        </w:rPr>
        <w:t> </w:t>
      </w:r>
      <w:r>
        <w:rPr>
          <w:sz w:val="18"/>
        </w:rPr>
        <w:t>com</w:t>
      </w:r>
      <w:r>
        <w:rPr>
          <w:spacing w:val="-8"/>
          <w:sz w:val="18"/>
        </w:rPr>
        <w:t> </w:t>
      </w:r>
      <w:r>
        <w:rPr>
          <w:sz w:val="18"/>
        </w:rPr>
        <w:t>o</w:t>
      </w:r>
      <w:r>
        <w:rPr>
          <w:spacing w:val="-9"/>
          <w:sz w:val="18"/>
        </w:rPr>
        <w:t> </w:t>
      </w:r>
      <w:r>
        <w:rPr>
          <w:sz w:val="18"/>
        </w:rPr>
        <w:t>valor</w:t>
      </w:r>
      <w:r>
        <w:rPr>
          <w:spacing w:val="-8"/>
          <w:sz w:val="18"/>
        </w:rPr>
        <w:t> </w:t>
      </w:r>
      <w:r>
        <w:rPr>
          <w:sz w:val="18"/>
        </w:rPr>
        <w:t>exato</w:t>
      </w:r>
      <w:r>
        <w:rPr>
          <w:spacing w:val="-9"/>
          <w:sz w:val="18"/>
        </w:rPr>
        <w:t> </w:t>
      </w:r>
      <w:r>
        <w:rPr>
          <w:spacing w:val="-2"/>
          <w:sz w:val="18"/>
        </w:rPr>
        <w:t>dimensionado.</w:t>
      </w:r>
    </w:p>
    <w:p>
      <w:pPr>
        <w:pStyle w:val="ListParagraph"/>
        <w:numPr>
          <w:ilvl w:val="1"/>
          <w:numId w:val="40"/>
        </w:numPr>
        <w:tabs>
          <w:tab w:pos="591" w:val="left" w:leader="none"/>
        </w:tabs>
        <w:spacing w:line="240" w:lineRule="auto" w:before="196" w:after="0"/>
        <w:ind w:left="299" w:right="282" w:firstLine="0"/>
        <w:jc w:val="both"/>
        <w:rPr>
          <w:rFonts w:ascii="Arial MT" w:hAnsi="Arial MT"/>
          <w:sz w:val="18"/>
        </w:rPr>
      </w:pPr>
      <w:r>
        <w:rPr>
          <w:sz w:val="18"/>
        </w:rPr>
        <w:t>O contratado deverá encaminhar a </w:t>
      </w:r>
      <w:r>
        <w:rPr>
          <w:b/>
          <w:sz w:val="18"/>
        </w:rPr>
        <w:t>Nota Fiscal ou Fatura para pagamento à UNIVERSIDADE DO ESTADO DO RIO DE JANEIRO, CNPJ: 33.540.014/0001-57 - Inscrição Estadual: 76003939 - Departamento de Sistemas de Informação e Telessaúde - DSIT, Boulevard Vinte e Oito de Setembro, 77, - Bairro Vila Isabel, Rio de Janeiro/RJ, CEP 20551-900</w:t>
      </w:r>
      <w:r>
        <w:rPr>
          <w:sz w:val="18"/>
        </w:rPr>
        <w:t>, para o e-mail </w:t>
      </w:r>
      <w:hyperlink r:id="rId27">
        <w:r>
          <w:rPr>
            <w:color w:val="000080"/>
            <w:spacing w:val="-2"/>
            <w:sz w:val="18"/>
            <w:u w:val="single" w:color="000080"/>
          </w:rPr>
          <w:t>desit.contratos@hupe.uer</w:t>
        </w:r>
        <w:r>
          <w:rPr>
            <w:color w:val="000080"/>
            <w:spacing w:val="-2"/>
            <w:sz w:val="18"/>
          </w:rPr>
          <w:t>j</w:t>
        </w:r>
        <w:r>
          <w:rPr>
            <w:color w:val="000080"/>
            <w:spacing w:val="-2"/>
            <w:sz w:val="18"/>
            <w:u w:val="single" w:color="000080"/>
          </w:rPr>
          <w:t>.br</w:t>
        </w:r>
      </w:hyperlink>
      <w:r>
        <w:rPr>
          <w:rFonts w:ascii="Arial MT" w:hAnsi="Arial MT"/>
          <w:spacing w:val="-2"/>
          <w:sz w:val="18"/>
        </w:rPr>
        <w:t>.</w:t>
      </w:r>
    </w:p>
    <w:p>
      <w:pPr>
        <w:pStyle w:val="ListParagraph"/>
        <w:numPr>
          <w:ilvl w:val="2"/>
          <w:numId w:val="40"/>
        </w:numPr>
        <w:tabs>
          <w:tab w:pos="712" w:val="left" w:leader="none"/>
        </w:tabs>
        <w:spacing w:line="247" w:lineRule="auto" w:before="196" w:after="0"/>
        <w:ind w:left="299" w:right="282" w:firstLine="0"/>
        <w:jc w:val="left"/>
        <w:rPr>
          <w:sz w:val="18"/>
        </w:rPr>
      </w:pPr>
      <w:r>
        <w:rPr>
          <w:sz w:val="18"/>
        </w:rPr>
        <w:t>A Nota</w:t>
      </w:r>
      <w:r>
        <w:rPr>
          <w:spacing w:val="17"/>
          <w:sz w:val="18"/>
        </w:rPr>
        <w:t> </w:t>
      </w:r>
      <w:r>
        <w:rPr>
          <w:sz w:val="18"/>
        </w:rPr>
        <w:t>Fiscal</w:t>
      </w:r>
      <w:r>
        <w:rPr>
          <w:spacing w:val="17"/>
          <w:sz w:val="18"/>
        </w:rPr>
        <w:t> </w:t>
      </w:r>
      <w:r>
        <w:rPr>
          <w:sz w:val="18"/>
        </w:rPr>
        <w:t>deve</w:t>
      </w:r>
      <w:r>
        <w:rPr>
          <w:spacing w:val="17"/>
          <w:sz w:val="18"/>
        </w:rPr>
        <w:t> </w:t>
      </w:r>
      <w:r>
        <w:rPr>
          <w:sz w:val="18"/>
        </w:rPr>
        <w:t>ser</w:t>
      </w:r>
      <w:r>
        <w:rPr>
          <w:spacing w:val="17"/>
          <w:sz w:val="18"/>
        </w:rPr>
        <w:t> </w:t>
      </w:r>
      <w:r>
        <w:rPr>
          <w:sz w:val="18"/>
        </w:rPr>
        <w:t>preenchida</w:t>
      </w:r>
      <w:r>
        <w:rPr>
          <w:spacing w:val="17"/>
          <w:sz w:val="18"/>
        </w:rPr>
        <w:t> </w:t>
      </w:r>
      <w:r>
        <w:rPr>
          <w:sz w:val="18"/>
        </w:rPr>
        <w:t>especificando</w:t>
      </w:r>
      <w:r>
        <w:rPr>
          <w:spacing w:val="17"/>
          <w:sz w:val="18"/>
        </w:rPr>
        <w:t> </w:t>
      </w:r>
      <w:r>
        <w:rPr>
          <w:sz w:val="18"/>
        </w:rPr>
        <w:t>a</w:t>
      </w:r>
      <w:r>
        <w:rPr>
          <w:spacing w:val="17"/>
          <w:sz w:val="18"/>
        </w:rPr>
        <w:t> </w:t>
      </w:r>
      <w:r>
        <w:rPr>
          <w:sz w:val="18"/>
        </w:rPr>
        <w:t>prestação</w:t>
      </w:r>
      <w:r>
        <w:rPr>
          <w:spacing w:val="17"/>
          <w:sz w:val="18"/>
        </w:rPr>
        <w:t> </w:t>
      </w:r>
      <w:r>
        <w:rPr>
          <w:sz w:val="18"/>
        </w:rPr>
        <w:t>de</w:t>
      </w:r>
      <w:r>
        <w:rPr>
          <w:spacing w:val="17"/>
          <w:sz w:val="18"/>
        </w:rPr>
        <w:t> </w:t>
      </w:r>
      <w:r>
        <w:rPr>
          <w:sz w:val="18"/>
        </w:rPr>
        <w:t>serviços</w:t>
      </w:r>
      <w:r>
        <w:rPr>
          <w:spacing w:val="17"/>
          <w:sz w:val="18"/>
        </w:rPr>
        <w:t> </w:t>
      </w:r>
      <w:r>
        <w:rPr>
          <w:sz w:val="18"/>
        </w:rPr>
        <w:t>prestados:</w:t>
      </w:r>
      <w:r>
        <w:rPr>
          <w:spacing w:val="17"/>
          <w:sz w:val="18"/>
        </w:rPr>
        <w:t> </w:t>
      </w:r>
      <w:r>
        <w:rPr>
          <w:sz w:val="18"/>
        </w:rPr>
        <w:t>Serviço</w:t>
      </w:r>
      <w:r>
        <w:rPr>
          <w:spacing w:val="17"/>
          <w:sz w:val="18"/>
        </w:rPr>
        <w:t> </w:t>
      </w:r>
      <w:r>
        <w:rPr>
          <w:sz w:val="18"/>
        </w:rPr>
        <w:t>de</w:t>
      </w:r>
      <w:r>
        <w:rPr>
          <w:spacing w:val="17"/>
          <w:sz w:val="18"/>
        </w:rPr>
        <w:t> </w:t>
      </w:r>
      <w:r>
        <w:rPr>
          <w:sz w:val="18"/>
        </w:rPr>
        <w:t>Suporte</w:t>
      </w:r>
      <w:r>
        <w:rPr>
          <w:spacing w:val="17"/>
          <w:sz w:val="18"/>
        </w:rPr>
        <w:t> </w:t>
      </w:r>
      <w:r>
        <w:rPr>
          <w:sz w:val="18"/>
        </w:rPr>
        <w:t>de</w:t>
      </w:r>
      <w:r>
        <w:rPr>
          <w:spacing w:val="14"/>
          <w:sz w:val="18"/>
        </w:rPr>
        <w:t> </w:t>
      </w:r>
      <w:r>
        <w:rPr>
          <w:sz w:val="18"/>
        </w:rPr>
        <w:t>TIC,</w:t>
      </w:r>
      <w:r>
        <w:rPr>
          <w:spacing w:val="17"/>
          <w:sz w:val="18"/>
        </w:rPr>
        <w:t> </w:t>
      </w:r>
      <w:r>
        <w:rPr>
          <w:sz w:val="18"/>
        </w:rPr>
        <w:t>Serviço</w:t>
      </w:r>
      <w:r>
        <w:rPr>
          <w:spacing w:val="17"/>
          <w:sz w:val="18"/>
        </w:rPr>
        <w:t> </w:t>
      </w:r>
      <w:r>
        <w:rPr>
          <w:sz w:val="18"/>
        </w:rPr>
        <w:t>de</w:t>
      </w:r>
      <w:r>
        <w:rPr>
          <w:spacing w:val="17"/>
          <w:sz w:val="18"/>
        </w:rPr>
        <w:t> </w:t>
      </w:r>
      <w:r>
        <w:rPr>
          <w:sz w:val="18"/>
        </w:rPr>
        <w:t>Manutenção</w:t>
      </w:r>
      <w:r>
        <w:rPr>
          <w:spacing w:val="17"/>
          <w:sz w:val="18"/>
        </w:rPr>
        <w:t> </w:t>
      </w:r>
      <w:r>
        <w:rPr>
          <w:sz w:val="18"/>
        </w:rPr>
        <w:t>de</w:t>
      </w:r>
      <w:r>
        <w:rPr>
          <w:spacing w:val="17"/>
          <w:sz w:val="18"/>
        </w:rPr>
        <w:t> </w:t>
      </w:r>
      <w:r>
        <w:rPr>
          <w:sz w:val="18"/>
        </w:rPr>
        <w:t>Equipamentos,</w:t>
      </w:r>
      <w:r>
        <w:rPr>
          <w:spacing w:val="17"/>
          <w:sz w:val="18"/>
        </w:rPr>
        <w:t> </w:t>
      </w:r>
      <w:r>
        <w:rPr>
          <w:sz w:val="18"/>
        </w:rPr>
        <w:t>Serviço</w:t>
      </w:r>
      <w:r>
        <w:rPr>
          <w:spacing w:val="17"/>
          <w:sz w:val="18"/>
        </w:rPr>
        <w:t> </w:t>
      </w:r>
      <w:r>
        <w:rPr>
          <w:sz w:val="18"/>
        </w:rPr>
        <w:t>de</w:t>
      </w:r>
      <w:r>
        <w:rPr>
          <w:spacing w:val="17"/>
          <w:sz w:val="18"/>
        </w:rPr>
        <w:t> </w:t>
      </w:r>
      <w:r>
        <w:rPr>
          <w:sz w:val="18"/>
        </w:rPr>
        <w:t>Infraestrutura</w:t>
      </w:r>
      <w:r>
        <w:rPr>
          <w:spacing w:val="17"/>
          <w:sz w:val="18"/>
        </w:rPr>
        <w:t> </w:t>
      </w:r>
      <w:r>
        <w:rPr>
          <w:sz w:val="18"/>
        </w:rPr>
        <w:t>de</w:t>
      </w:r>
      <w:r>
        <w:rPr>
          <w:spacing w:val="14"/>
          <w:sz w:val="18"/>
        </w:rPr>
        <w:t> </w:t>
      </w:r>
      <w:r>
        <w:rPr>
          <w:sz w:val="18"/>
        </w:rPr>
        <w:t>TIC,</w:t>
      </w:r>
      <w:r>
        <w:rPr>
          <w:spacing w:val="17"/>
          <w:sz w:val="18"/>
        </w:rPr>
        <w:t> </w:t>
      </w:r>
      <w:r>
        <w:rPr>
          <w:sz w:val="18"/>
        </w:rPr>
        <w:t>e conforme orientação do item 6.3 do</w:t>
      </w:r>
      <w:r>
        <w:rPr>
          <w:spacing w:val="-1"/>
          <w:sz w:val="18"/>
        </w:rPr>
        <w:t> </w:t>
      </w:r>
      <w:r>
        <w:rPr>
          <w:sz w:val="18"/>
        </w:rPr>
        <w:t>Termo de Referência.</w:t>
      </w:r>
      <w:r>
        <w:rPr>
          <w:spacing w:val="-1"/>
          <w:sz w:val="18"/>
        </w:rPr>
        <w:t> </w:t>
      </w:r>
      <w:r>
        <w:rPr>
          <w:sz w:val="18"/>
        </w:rPr>
        <w:t>Toda a comunicação poderá ser realizada pelo e-mail </w:t>
      </w:r>
      <w:hyperlink r:id="rId27">
        <w:r>
          <w:rPr>
            <w:color w:val="000080"/>
            <w:sz w:val="18"/>
            <w:u w:val="single" w:color="000080"/>
          </w:rPr>
          <w:t>desit.contratos@hupe.uerj.br</w:t>
        </w:r>
      </w:hyperlink>
      <w:r>
        <w:rPr>
          <w:sz w:val="18"/>
        </w:rPr>
        <w:t>. (SEI nº </w:t>
      </w:r>
      <w:r>
        <w:rPr>
          <w:b/>
          <w:sz w:val="18"/>
        </w:rPr>
        <w:t>83518256</w:t>
      </w:r>
      <w:r>
        <w:rPr>
          <w:sz w:val="18"/>
        </w:rPr>
        <w:t>).</w:t>
      </w:r>
    </w:p>
    <w:p>
      <w:pPr>
        <w:pStyle w:val="ListParagraph"/>
        <w:numPr>
          <w:ilvl w:val="1"/>
          <w:numId w:val="40"/>
        </w:numPr>
        <w:tabs>
          <w:tab w:pos="567" w:val="left" w:leader="none"/>
        </w:tabs>
        <w:spacing w:line="240" w:lineRule="auto" w:before="190" w:after="0"/>
        <w:ind w:left="567" w:right="0" w:hanging="268"/>
        <w:jc w:val="left"/>
        <w:rPr>
          <w:sz w:val="18"/>
        </w:rPr>
      </w:pPr>
      <w:r>
        <w:rPr>
          <w:sz w:val="18"/>
        </w:rPr>
        <w:t>Recebida</w:t>
      </w:r>
      <w:r>
        <w:rPr>
          <w:spacing w:val="-6"/>
          <w:sz w:val="18"/>
        </w:rPr>
        <w:t> </w:t>
      </w:r>
      <w:r>
        <w:rPr>
          <w:sz w:val="18"/>
        </w:rPr>
        <w:t>a</w:t>
      </w:r>
      <w:r>
        <w:rPr>
          <w:spacing w:val="-5"/>
          <w:sz w:val="18"/>
        </w:rPr>
        <w:t> </w:t>
      </w:r>
      <w:r>
        <w:rPr>
          <w:sz w:val="18"/>
        </w:rPr>
        <w:t>Nota</w:t>
      </w:r>
      <w:r>
        <w:rPr>
          <w:spacing w:val="-6"/>
          <w:sz w:val="18"/>
        </w:rPr>
        <w:t> </w:t>
      </w:r>
      <w:r>
        <w:rPr>
          <w:sz w:val="18"/>
        </w:rPr>
        <w:t>Fiscal</w:t>
      </w:r>
      <w:r>
        <w:rPr>
          <w:spacing w:val="-5"/>
          <w:sz w:val="18"/>
        </w:rPr>
        <w:t> </w:t>
      </w:r>
      <w:r>
        <w:rPr>
          <w:sz w:val="18"/>
        </w:rPr>
        <w:t>ou</w:t>
      </w:r>
      <w:r>
        <w:rPr>
          <w:spacing w:val="-5"/>
          <w:sz w:val="18"/>
        </w:rPr>
        <w:t> </w:t>
      </w:r>
      <w:r>
        <w:rPr>
          <w:sz w:val="18"/>
        </w:rPr>
        <w:t>Fatura,</w:t>
      </w:r>
      <w:r>
        <w:rPr>
          <w:spacing w:val="-6"/>
          <w:sz w:val="18"/>
        </w:rPr>
        <w:t> </w:t>
      </w:r>
      <w:r>
        <w:rPr>
          <w:sz w:val="18"/>
        </w:rPr>
        <w:t>o</w:t>
      </w:r>
      <w:r>
        <w:rPr>
          <w:spacing w:val="-5"/>
          <w:sz w:val="18"/>
        </w:rPr>
        <w:t> </w:t>
      </w:r>
      <w:r>
        <w:rPr>
          <w:sz w:val="18"/>
        </w:rPr>
        <w:t>órgão</w:t>
      </w:r>
      <w:r>
        <w:rPr>
          <w:spacing w:val="-5"/>
          <w:sz w:val="18"/>
        </w:rPr>
        <w:t> </w:t>
      </w:r>
      <w:r>
        <w:rPr>
          <w:sz w:val="18"/>
        </w:rPr>
        <w:t>competente</w:t>
      </w:r>
      <w:r>
        <w:rPr>
          <w:spacing w:val="-6"/>
          <w:sz w:val="18"/>
        </w:rPr>
        <w:t> </w:t>
      </w:r>
      <w:r>
        <w:rPr>
          <w:sz w:val="18"/>
        </w:rPr>
        <w:t>deverá</w:t>
      </w:r>
      <w:r>
        <w:rPr>
          <w:spacing w:val="-5"/>
          <w:sz w:val="18"/>
        </w:rPr>
        <w:t> </w:t>
      </w:r>
      <w:r>
        <w:rPr>
          <w:sz w:val="18"/>
        </w:rPr>
        <w:t>realizar</w:t>
      </w:r>
      <w:r>
        <w:rPr>
          <w:spacing w:val="-6"/>
          <w:sz w:val="18"/>
        </w:rPr>
        <w:t> </w:t>
      </w:r>
      <w:r>
        <w:rPr>
          <w:sz w:val="18"/>
        </w:rPr>
        <w:t>consulta</w:t>
      </w:r>
      <w:r>
        <w:rPr>
          <w:spacing w:val="-5"/>
          <w:sz w:val="18"/>
        </w:rPr>
        <w:t> </w:t>
      </w:r>
      <w:r>
        <w:rPr>
          <w:sz w:val="18"/>
        </w:rPr>
        <w:t>ao</w:t>
      </w:r>
      <w:r>
        <w:rPr>
          <w:spacing w:val="-5"/>
          <w:sz w:val="18"/>
        </w:rPr>
        <w:t> </w:t>
      </w:r>
      <w:r>
        <w:rPr>
          <w:sz w:val="18"/>
        </w:rPr>
        <w:t>SICAF</w:t>
      </w:r>
      <w:r>
        <w:rPr>
          <w:spacing w:val="-6"/>
          <w:sz w:val="18"/>
        </w:rPr>
        <w:t> </w:t>
      </w:r>
      <w:r>
        <w:rPr>
          <w:sz w:val="18"/>
        </w:rPr>
        <w:t>para</w:t>
      </w:r>
      <w:r>
        <w:rPr>
          <w:spacing w:val="-5"/>
          <w:sz w:val="18"/>
        </w:rPr>
        <w:t> </w:t>
      </w:r>
      <w:r>
        <w:rPr>
          <w:spacing w:val="-2"/>
          <w:sz w:val="18"/>
        </w:rPr>
        <w:t>verificar:</w:t>
      </w:r>
    </w:p>
    <w:p>
      <w:pPr>
        <w:pStyle w:val="BodyText"/>
        <w:spacing w:before="1"/>
        <w:ind w:left="0"/>
      </w:pPr>
    </w:p>
    <w:p>
      <w:pPr>
        <w:pStyle w:val="ListParagraph"/>
        <w:numPr>
          <w:ilvl w:val="0"/>
          <w:numId w:val="41"/>
        </w:numPr>
        <w:tabs>
          <w:tab w:pos="483" w:val="left" w:leader="none"/>
        </w:tabs>
        <w:spacing w:line="240" w:lineRule="auto" w:before="0" w:after="0"/>
        <w:ind w:left="483" w:right="0" w:hanging="183"/>
        <w:jc w:val="left"/>
        <w:rPr>
          <w:sz w:val="18"/>
        </w:rPr>
      </w:pPr>
      <w:r>
        <w:rPr>
          <w:sz w:val="18"/>
        </w:rPr>
        <w:t>a</w:t>
      </w:r>
      <w:r>
        <w:rPr>
          <w:spacing w:val="-7"/>
          <w:sz w:val="18"/>
        </w:rPr>
        <w:t> </w:t>
      </w:r>
      <w:r>
        <w:rPr>
          <w:sz w:val="18"/>
        </w:rPr>
        <w:t>manutenção</w:t>
      </w:r>
      <w:r>
        <w:rPr>
          <w:spacing w:val="-6"/>
          <w:sz w:val="18"/>
        </w:rPr>
        <w:t> </w:t>
      </w:r>
      <w:r>
        <w:rPr>
          <w:sz w:val="18"/>
        </w:rPr>
        <w:t>das</w:t>
      </w:r>
      <w:r>
        <w:rPr>
          <w:spacing w:val="-6"/>
          <w:sz w:val="18"/>
        </w:rPr>
        <w:t> </w:t>
      </w:r>
      <w:r>
        <w:rPr>
          <w:sz w:val="18"/>
        </w:rPr>
        <w:t>condições</w:t>
      </w:r>
      <w:r>
        <w:rPr>
          <w:spacing w:val="-6"/>
          <w:sz w:val="18"/>
        </w:rPr>
        <w:t> </w:t>
      </w:r>
      <w:r>
        <w:rPr>
          <w:sz w:val="18"/>
        </w:rPr>
        <w:t>de</w:t>
      </w:r>
      <w:r>
        <w:rPr>
          <w:spacing w:val="-6"/>
          <w:sz w:val="18"/>
        </w:rPr>
        <w:t> </w:t>
      </w:r>
      <w:r>
        <w:rPr>
          <w:sz w:val="18"/>
        </w:rPr>
        <w:t>habilitação</w:t>
      </w:r>
      <w:r>
        <w:rPr>
          <w:spacing w:val="-6"/>
          <w:sz w:val="18"/>
        </w:rPr>
        <w:t> </w:t>
      </w:r>
      <w:r>
        <w:rPr>
          <w:sz w:val="18"/>
        </w:rPr>
        <w:t>exigidas</w:t>
      </w:r>
      <w:r>
        <w:rPr>
          <w:spacing w:val="-7"/>
          <w:sz w:val="18"/>
        </w:rPr>
        <w:t> </w:t>
      </w:r>
      <w:r>
        <w:rPr>
          <w:sz w:val="18"/>
        </w:rPr>
        <w:t>pelo</w:t>
      </w:r>
      <w:r>
        <w:rPr>
          <w:spacing w:val="-6"/>
          <w:sz w:val="18"/>
        </w:rPr>
        <w:t> </w:t>
      </w:r>
      <w:r>
        <w:rPr>
          <w:sz w:val="18"/>
        </w:rPr>
        <w:t>instrumento</w:t>
      </w:r>
      <w:r>
        <w:rPr>
          <w:spacing w:val="-6"/>
          <w:sz w:val="18"/>
        </w:rPr>
        <w:t> </w:t>
      </w:r>
      <w:r>
        <w:rPr>
          <w:spacing w:val="-2"/>
          <w:sz w:val="18"/>
        </w:rPr>
        <w:t>convocatório;</w:t>
      </w:r>
    </w:p>
    <w:p>
      <w:pPr>
        <w:pStyle w:val="ListParagraph"/>
        <w:numPr>
          <w:ilvl w:val="0"/>
          <w:numId w:val="41"/>
        </w:numPr>
        <w:tabs>
          <w:tab w:pos="493" w:val="left" w:leader="none"/>
        </w:tabs>
        <w:spacing w:line="240" w:lineRule="auto" w:before="174" w:after="0"/>
        <w:ind w:left="493" w:right="0" w:hanging="193"/>
        <w:jc w:val="left"/>
        <w:rPr>
          <w:sz w:val="18"/>
        </w:rPr>
      </w:pPr>
      <w:r>
        <w:rPr>
          <w:sz w:val="18"/>
        </w:rPr>
        <w:t>se</w:t>
      </w:r>
      <w:r>
        <w:rPr>
          <w:spacing w:val="-7"/>
          <w:sz w:val="18"/>
        </w:rPr>
        <w:t> </w:t>
      </w:r>
      <w:r>
        <w:rPr>
          <w:sz w:val="18"/>
        </w:rPr>
        <w:t>o</w:t>
      </w:r>
      <w:r>
        <w:rPr>
          <w:spacing w:val="-7"/>
          <w:sz w:val="18"/>
        </w:rPr>
        <w:t> </w:t>
      </w:r>
      <w:r>
        <w:rPr>
          <w:sz w:val="18"/>
        </w:rPr>
        <w:t>CONTRATADO</w:t>
      </w:r>
      <w:r>
        <w:rPr>
          <w:spacing w:val="-7"/>
          <w:sz w:val="18"/>
        </w:rPr>
        <w:t> </w:t>
      </w:r>
      <w:r>
        <w:rPr>
          <w:sz w:val="18"/>
        </w:rPr>
        <w:t>foi</w:t>
      </w:r>
      <w:r>
        <w:rPr>
          <w:spacing w:val="-7"/>
          <w:sz w:val="18"/>
        </w:rPr>
        <w:t> </w:t>
      </w:r>
      <w:r>
        <w:rPr>
          <w:sz w:val="18"/>
        </w:rPr>
        <w:t>penalizado</w:t>
      </w:r>
      <w:r>
        <w:rPr>
          <w:spacing w:val="-6"/>
          <w:sz w:val="18"/>
        </w:rPr>
        <w:t> </w:t>
      </w:r>
      <w:r>
        <w:rPr>
          <w:sz w:val="18"/>
        </w:rPr>
        <w:t>com</w:t>
      </w:r>
      <w:r>
        <w:rPr>
          <w:spacing w:val="-7"/>
          <w:sz w:val="18"/>
        </w:rPr>
        <w:t> </w:t>
      </w:r>
      <w:r>
        <w:rPr>
          <w:sz w:val="18"/>
        </w:rPr>
        <w:t>as</w:t>
      </w:r>
      <w:r>
        <w:rPr>
          <w:spacing w:val="-7"/>
          <w:sz w:val="18"/>
        </w:rPr>
        <w:t> </w:t>
      </w:r>
      <w:r>
        <w:rPr>
          <w:sz w:val="18"/>
        </w:rPr>
        <w:t>sanções</w:t>
      </w:r>
      <w:r>
        <w:rPr>
          <w:spacing w:val="-7"/>
          <w:sz w:val="18"/>
        </w:rPr>
        <w:t> </w:t>
      </w:r>
      <w:r>
        <w:rPr>
          <w:sz w:val="18"/>
        </w:rPr>
        <w:t>de</w:t>
      </w:r>
      <w:r>
        <w:rPr>
          <w:spacing w:val="-7"/>
          <w:sz w:val="18"/>
        </w:rPr>
        <w:t> </w:t>
      </w:r>
      <w:r>
        <w:rPr>
          <w:sz w:val="18"/>
        </w:rPr>
        <w:t>declaração</w:t>
      </w:r>
      <w:r>
        <w:rPr>
          <w:spacing w:val="-6"/>
          <w:sz w:val="18"/>
        </w:rPr>
        <w:t> </w:t>
      </w:r>
      <w:r>
        <w:rPr>
          <w:sz w:val="18"/>
        </w:rPr>
        <w:t>de</w:t>
      </w:r>
      <w:r>
        <w:rPr>
          <w:spacing w:val="-7"/>
          <w:sz w:val="18"/>
        </w:rPr>
        <w:t> </w:t>
      </w:r>
      <w:r>
        <w:rPr>
          <w:sz w:val="18"/>
        </w:rPr>
        <w:t>inidoneidade</w:t>
      </w:r>
      <w:r>
        <w:rPr>
          <w:spacing w:val="-7"/>
          <w:sz w:val="18"/>
        </w:rPr>
        <w:t> </w:t>
      </w:r>
      <w:r>
        <w:rPr>
          <w:sz w:val="18"/>
        </w:rPr>
        <w:t>ou</w:t>
      </w:r>
      <w:r>
        <w:rPr>
          <w:spacing w:val="-7"/>
          <w:sz w:val="18"/>
        </w:rPr>
        <w:t> </w:t>
      </w:r>
      <w:r>
        <w:rPr>
          <w:sz w:val="18"/>
        </w:rPr>
        <w:t>impedimento</w:t>
      </w:r>
      <w:r>
        <w:rPr>
          <w:spacing w:val="-7"/>
          <w:sz w:val="18"/>
        </w:rPr>
        <w:t> </w:t>
      </w:r>
      <w:r>
        <w:rPr>
          <w:sz w:val="18"/>
        </w:rPr>
        <w:t>de</w:t>
      </w:r>
      <w:r>
        <w:rPr>
          <w:spacing w:val="-6"/>
          <w:sz w:val="18"/>
        </w:rPr>
        <w:t> </w:t>
      </w:r>
      <w:r>
        <w:rPr>
          <w:sz w:val="18"/>
        </w:rPr>
        <w:t>licitar</w:t>
      </w:r>
      <w:r>
        <w:rPr>
          <w:spacing w:val="-7"/>
          <w:sz w:val="18"/>
        </w:rPr>
        <w:t> </w:t>
      </w:r>
      <w:r>
        <w:rPr>
          <w:sz w:val="18"/>
        </w:rPr>
        <w:t>e</w:t>
      </w:r>
      <w:r>
        <w:rPr>
          <w:spacing w:val="-7"/>
          <w:sz w:val="18"/>
        </w:rPr>
        <w:t> </w:t>
      </w:r>
      <w:r>
        <w:rPr>
          <w:sz w:val="18"/>
        </w:rPr>
        <w:t>contratar</w:t>
      </w:r>
      <w:r>
        <w:rPr>
          <w:spacing w:val="-7"/>
          <w:sz w:val="18"/>
        </w:rPr>
        <w:t> </w:t>
      </w:r>
      <w:r>
        <w:rPr>
          <w:sz w:val="18"/>
        </w:rPr>
        <w:t>com</w:t>
      </w:r>
      <w:r>
        <w:rPr>
          <w:spacing w:val="-7"/>
          <w:sz w:val="18"/>
        </w:rPr>
        <w:t> </w:t>
      </w:r>
      <w:r>
        <w:rPr>
          <w:sz w:val="18"/>
        </w:rPr>
        <w:t>o</w:t>
      </w:r>
      <w:r>
        <w:rPr>
          <w:spacing w:val="-6"/>
          <w:sz w:val="18"/>
        </w:rPr>
        <w:t> </w:t>
      </w:r>
      <w:r>
        <w:rPr>
          <w:sz w:val="18"/>
        </w:rPr>
        <w:t>Poder</w:t>
      </w:r>
      <w:r>
        <w:rPr>
          <w:spacing w:val="-7"/>
          <w:sz w:val="18"/>
        </w:rPr>
        <w:t> </w:t>
      </w:r>
      <w:r>
        <w:rPr>
          <w:sz w:val="18"/>
        </w:rPr>
        <w:t>Público,</w:t>
      </w:r>
      <w:r>
        <w:rPr>
          <w:spacing w:val="-7"/>
          <w:sz w:val="18"/>
        </w:rPr>
        <w:t> </w:t>
      </w:r>
      <w:r>
        <w:rPr>
          <w:sz w:val="18"/>
        </w:rPr>
        <w:t>observadas</w:t>
      </w:r>
      <w:r>
        <w:rPr>
          <w:spacing w:val="-7"/>
          <w:sz w:val="18"/>
        </w:rPr>
        <w:t> </w:t>
      </w:r>
      <w:r>
        <w:rPr>
          <w:sz w:val="18"/>
        </w:rPr>
        <w:t>as</w:t>
      </w:r>
      <w:r>
        <w:rPr>
          <w:spacing w:val="-7"/>
          <w:sz w:val="18"/>
        </w:rPr>
        <w:t> </w:t>
      </w:r>
      <w:r>
        <w:rPr>
          <w:sz w:val="18"/>
        </w:rPr>
        <w:t>abrangências</w:t>
      </w:r>
      <w:r>
        <w:rPr>
          <w:spacing w:val="-6"/>
          <w:sz w:val="18"/>
        </w:rPr>
        <w:t> </w:t>
      </w:r>
      <w:r>
        <w:rPr>
          <w:sz w:val="18"/>
        </w:rPr>
        <w:t>de</w:t>
      </w:r>
      <w:r>
        <w:rPr>
          <w:spacing w:val="-7"/>
          <w:sz w:val="18"/>
        </w:rPr>
        <w:t> </w:t>
      </w:r>
      <w:r>
        <w:rPr>
          <w:sz w:val="18"/>
        </w:rPr>
        <w:t>aplicação;</w:t>
      </w:r>
      <w:r>
        <w:rPr>
          <w:spacing w:val="-7"/>
          <w:sz w:val="18"/>
        </w:rPr>
        <w:t> </w:t>
      </w:r>
      <w:r>
        <w:rPr>
          <w:spacing w:val="-10"/>
          <w:sz w:val="18"/>
        </w:rPr>
        <w:t>e</w:t>
      </w:r>
    </w:p>
    <w:p>
      <w:pPr>
        <w:pStyle w:val="ListParagraph"/>
        <w:numPr>
          <w:ilvl w:val="0"/>
          <w:numId w:val="41"/>
        </w:numPr>
        <w:tabs>
          <w:tab w:pos="483" w:val="left" w:leader="none"/>
        </w:tabs>
        <w:spacing w:line="240" w:lineRule="auto" w:before="174" w:after="0"/>
        <w:ind w:left="483" w:right="0" w:hanging="183"/>
        <w:jc w:val="left"/>
        <w:rPr>
          <w:sz w:val="18"/>
        </w:rPr>
      </w:pPr>
      <w:r>
        <w:rPr>
          <w:sz w:val="18"/>
        </w:rPr>
        <w:t>eventuais</w:t>
      </w:r>
      <w:r>
        <w:rPr>
          <w:spacing w:val="-6"/>
          <w:sz w:val="18"/>
        </w:rPr>
        <w:t> </w:t>
      </w:r>
      <w:r>
        <w:rPr>
          <w:sz w:val="18"/>
        </w:rPr>
        <w:t>ocorrências</w:t>
      </w:r>
      <w:r>
        <w:rPr>
          <w:spacing w:val="-6"/>
          <w:sz w:val="18"/>
        </w:rPr>
        <w:t> </w:t>
      </w:r>
      <w:r>
        <w:rPr>
          <w:sz w:val="18"/>
        </w:rPr>
        <w:t>impeditivas</w:t>
      </w:r>
      <w:r>
        <w:rPr>
          <w:spacing w:val="-6"/>
          <w:sz w:val="18"/>
        </w:rPr>
        <w:t> </w:t>
      </w:r>
      <w:r>
        <w:rPr>
          <w:sz w:val="18"/>
        </w:rPr>
        <w:t>indiretas,</w:t>
      </w:r>
      <w:r>
        <w:rPr>
          <w:spacing w:val="-6"/>
          <w:sz w:val="18"/>
        </w:rPr>
        <w:t> </w:t>
      </w:r>
      <w:r>
        <w:rPr>
          <w:sz w:val="18"/>
        </w:rPr>
        <w:t>hipótese</w:t>
      </w:r>
      <w:r>
        <w:rPr>
          <w:spacing w:val="-6"/>
          <w:sz w:val="18"/>
        </w:rPr>
        <w:t> </w:t>
      </w:r>
      <w:r>
        <w:rPr>
          <w:sz w:val="18"/>
        </w:rPr>
        <w:t>na</w:t>
      </w:r>
      <w:r>
        <w:rPr>
          <w:spacing w:val="-6"/>
          <w:sz w:val="18"/>
        </w:rPr>
        <w:t> </w:t>
      </w:r>
      <w:r>
        <w:rPr>
          <w:sz w:val="18"/>
        </w:rPr>
        <w:t>qual</w:t>
      </w:r>
      <w:r>
        <w:rPr>
          <w:spacing w:val="-6"/>
          <w:sz w:val="18"/>
        </w:rPr>
        <w:t> </w:t>
      </w:r>
      <w:r>
        <w:rPr>
          <w:sz w:val="18"/>
        </w:rPr>
        <w:t>o</w:t>
      </w:r>
      <w:r>
        <w:rPr>
          <w:spacing w:val="-6"/>
          <w:sz w:val="18"/>
        </w:rPr>
        <w:t> </w:t>
      </w:r>
      <w:r>
        <w:rPr>
          <w:sz w:val="18"/>
        </w:rPr>
        <w:t>gestor</w:t>
      </w:r>
      <w:r>
        <w:rPr>
          <w:spacing w:val="-5"/>
          <w:sz w:val="18"/>
        </w:rPr>
        <w:t> </w:t>
      </w:r>
      <w:r>
        <w:rPr>
          <w:sz w:val="18"/>
        </w:rPr>
        <w:t>deverá</w:t>
      </w:r>
      <w:r>
        <w:rPr>
          <w:spacing w:val="-6"/>
          <w:sz w:val="18"/>
        </w:rPr>
        <w:t> </w:t>
      </w:r>
      <w:r>
        <w:rPr>
          <w:sz w:val="18"/>
        </w:rPr>
        <w:t>verificar</w:t>
      </w:r>
      <w:r>
        <w:rPr>
          <w:spacing w:val="-6"/>
          <w:sz w:val="18"/>
        </w:rPr>
        <w:t> </w:t>
      </w:r>
      <w:r>
        <w:rPr>
          <w:sz w:val="18"/>
        </w:rPr>
        <w:t>se</w:t>
      </w:r>
      <w:r>
        <w:rPr>
          <w:spacing w:val="-6"/>
          <w:sz w:val="18"/>
        </w:rPr>
        <w:t> </w:t>
      </w:r>
      <w:r>
        <w:rPr>
          <w:sz w:val="18"/>
        </w:rPr>
        <w:t>houve</w:t>
      </w:r>
      <w:r>
        <w:rPr>
          <w:spacing w:val="-6"/>
          <w:sz w:val="18"/>
        </w:rPr>
        <w:t> </w:t>
      </w:r>
      <w:r>
        <w:rPr>
          <w:sz w:val="18"/>
        </w:rPr>
        <w:t>fraude</w:t>
      </w:r>
      <w:r>
        <w:rPr>
          <w:spacing w:val="-6"/>
          <w:sz w:val="18"/>
        </w:rPr>
        <w:t> </w:t>
      </w:r>
      <w:r>
        <w:rPr>
          <w:sz w:val="18"/>
        </w:rPr>
        <w:t>por</w:t>
      </w:r>
      <w:r>
        <w:rPr>
          <w:spacing w:val="-6"/>
          <w:sz w:val="18"/>
        </w:rPr>
        <w:t> </w:t>
      </w:r>
      <w:r>
        <w:rPr>
          <w:sz w:val="18"/>
        </w:rPr>
        <w:t>parte</w:t>
      </w:r>
      <w:r>
        <w:rPr>
          <w:spacing w:val="-6"/>
          <w:sz w:val="18"/>
        </w:rPr>
        <w:t> </w:t>
      </w:r>
      <w:r>
        <w:rPr>
          <w:sz w:val="18"/>
        </w:rPr>
        <w:t>das</w:t>
      </w:r>
      <w:r>
        <w:rPr>
          <w:spacing w:val="-6"/>
          <w:sz w:val="18"/>
        </w:rPr>
        <w:t> </w:t>
      </w:r>
      <w:r>
        <w:rPr>
          <w:sz w:val="18"/>
        </w:rPr>
        <w:t>empresas</w:t>
      </w:r>
      <w:r>
        <w:rPr>
          <w:spacing w:val="-5"/>
          <w:sz w:val="18"/>
        </w:rPr>
        <w:t> </w:t>
      </w:r>
      <w:r>
        <w:rPr>
          <w:sz w:val="18"/>
        </w:rPr>
        <w:t>apontadas</w:t>
      </w:r>
      <w:r>
        <w:rPr>
          <w:spacing w:val="-6"/>
          <w:sz w:val="18"/>
        </w:rPr>
        <w:t> </w:t>
      </w:r>
      <w:r>
        <w:rPr>
          <w:sz w:val="18"/>
        </w:rPr>
        <w:t>no</w:t>
      </w:r>
      <w:r>
        <w:rPr>
          <w:spacing w:val="-6"/>
          <w:sz w:val="18"/>
        </w:rPr>
        <w:t> </w:t>
      </w:r>
      <w:r>
        <w:rPr>
          <w:sz w:val="18"/>
        </w:rPr>
        <w:t>Relatório</w:t>
      </w:r>
      <w:r>
        <w:rPr>
          <w:spacing w:val="-6"/>
          <w:sz w:val="18"/>
        </w:rPr>
        <w:t> </w:t>
      </w:r>
      <w:r>
        <w:rPr>
          <w:sz w:val="18"/>
        </w:rPr>
        <w:t>de</w:t>
      </w:r>
      <w:r>
        <w:rPr>
          <w:spacing w:val="-6"/>
          <w:sz w:val="18"/>
        </w:rPr>
        <w:t> </w:t>
      </w:r>
      <w:r>
        <w:rPr>
          <w:sz w:val="18"/>
        </w:rPr>
        <w:t>Ocorrências</w:t>
      </w:r>
      <w:r>
        <w:rPr>
          <w:spacing w:val="-6"/>
          <w:sz w:val="18"/>
        </w:rPr>
        <w:t> </w:t>
      </w:r>
      <w:r>
        <w:rPr>
          <w:sz w:val="18"/>
        </w:rPr>
        <w:t>Impeditivas</w:t>
      </w:r>
      <w:r>
        <w:rPr>
          <w:spacing w:val="-6"/>
          <w:sz w:val="18"/>
        </w:rPr>
        <w:t> </w:t>
      </w:r>
      <w:r>
        <w:rPr>
          <w:spacing w:val="-2"/>
          <w:sz w:val="18"/>
        </w:rPr>
        <w:t>Indiretas;</w:t>
      </w:r>
    </w:p>
    <w:p>
      <w:pPr>
        <w:pStyle w:val="BodyText"/>
        <w:spacing w:before="6"/>
        <w:ind w:left="0"/>
      </w:pPr>
    </w:p>
    <w:p>
      <w:pPr>
        <w:pStyle w:val="ListParagraph"/>
        <w:numPr>
          <w:ilvl w:val="2"/>
          <w:numId w:val="40"/>
        </w:numPr>
        <w:tabs>
          <w:tab w:pos="706" w:val="left" w:leader="none"/>
        </w:tabs>
        <w:spacing w:line="232" w:lineRule="auto" w:before="0" w:after="0"/>
        <w:ind w:left="299" w:right="282" w:firstLine="0"/>
        <w:jc w:val="left"/>
        <w:rPr>
          <w:sz w:val="18"/>
        </w:rPr>
      </w:pPr>
      <w:r>
        <w:rPr>
          <w:sz w:val="18"/>
        </w:rPr>
        <w:t>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pPr>
        <w:pStyle w:val="BodyText"/>
        <w:spacing w:before="8"/>
        <w:ind w:left="0"/>
      </w:pPr>
    </w:p>
    <w:p>
      <w:pPr>
        <w:pStyle w:val="ListParagraph"/>
        <w:numPr>
          <w:ilvl w:val="2"/>
          <w:numId w:val="40"/>
        </w:numPr>
        <w:tabs>
          <w:tab w:pos="738" w:val="left" w:leader="none"/>
        </w:tabs>
        <w:spacing w:line="232" w:lineRule="auto" w:before="0" w:after="0"/>
        <w:ind w:left="299" w:right="282" w:firstLine="0"/>
        <w:jc w:val="left"/>
        <w:rPr>
          <w:sz w:val="18"/>
        </w:rPr>
      </w:pPr>
      <w:r>
        <w:rPr>
          <w:sz w:val="18"/>
        </w:rPr>
        <w:t>Não</w:t>
      </w:r>
      <w:r>
        <w:rPr>
          <w:spacing w:val="31"/>
          <w:sz w:val="18"/>
        </w:rPr>
        <w:t> </w:t>
      </w:r>
      <w:r>
        <w:rPr>
          <w:sz w:val="18"/>
        </w:rPr>
        <w:t>havendo</w:t>
      </w:r>
      <w:r>
        <w:rPr>
          <w:spacing w:val="31"/>
          <w:sz w:val="18"/>
        </w:rPr>
        <w:t> </w:t>
      </w:r>
      <w:r>
        <w:rPr>
          <w:sz w:val="18"/>
        </w:rPr>
        <w:t>regularização</w:t>
      </w:r>
      <w:r>
        <w:rPr>
          <w:spacing w:val="31"/>
          <w:sz w:val="18"/>
        </w:rPr>
        <w:t> </w:t>
      </w:r>
      <w:r>
        <w:rPr>
          <w:sz w:val="18"/>
        </w:rPr>
        <w:t>ou</w:t>
      </w:r>
      <w:r>
        <w:rPr>
          <w:spacing w:val="31"/>
          <w:sz w:val="18"/>
        </w:rPr>
        <w:t> </w:t>
      </w:r>
      <w:r>
        <w:rPr>
          <w:sz w:val="18"/>
        </w:rPr>
        <w:t>sendo</w:t>
      </w:r>
      <w:r>
        <w:rPr>
          <w:spacing w:val="31"/>
          <w:sz w:val="18"/>
        </w:rPr>
        <w:t> </w:t>
      </w:r>
      <w:r>
        <w:rPr>
          <w:sz w:val="18"/>
        </w:rPr>
        <w:t>a</w:t>
      </w:r>
      <w:r>
        <w:rPr>
          <w:spacing w:val="31"/>
          <w:sz w:val="18"/>
        </w:rPr>
        <w:t> </w:t>
      </w:r>
      <w:r>
        <w:rPr>
          <w:sz w:val="18"/>
        </w:rPr>
        <w:t>defesa</w:t>
      </w:r>
      <w:r>
        <w:rPr>
          <w:spacing w:val="31"/>
          <w:sz w:val="18"/>
        </w:rPr>
        <w:t> </w:t>
      </w:r>
      <w:r>
        <w:rPr>
          <w:sz w:val="18"/>
        </w:rPr>
        <w:t>considerada</w:t>
      </w:r>
      <w:r>
        <w:rPr>
          <w:spacing w:val="31"/>
          <w:sz w:val="18"/>
        </w:rPr>
        <w:t> </w:t>
      </w:r>
      <w:r>
        <w:rPr>
          <w:sz w:val="18"/>
        </w:rPr>
        <w:t>improcedente,</w:t>
      </w:r>
      <w:r>
        <w:rPr>
          <w:spacing w:val="31"/>
          <w:sz w:val="18"/>
        </w:rPr>
        <w:t> </w:t>
      </w:r>
      <w:r>
        <w:rPr>
          <w:sz w:val="18"/>
        </w:rPr>
        <w:t>o</w:t>
      </w:r>
      <w:r>
        <w:rPr>
          <w:spacing w:val="31"/>
          <w:sz w:val="18"/>
        </w:rPr>
        <w:t> </w:t>
      </w:r>
      <w:r>
        <w:rPr>
          <w:sz w:val="18"/>
        </w:rPr>
        <w:t>CONTRATANTE</w:t>
      </w:r>
      <w:r>
        <w:rPr>
          <w:spacing w:val="31"/>
          <w:sz w:val="18"/>
        </w:rPr>
        <w:t> </w:t>
      </w:r>
      <w:r>
        <w:rPr>
          <w:sz w:val="18"/>
        </w:rPr>
        <w:t>deverá</w:t>
      </w:r>
      <w:r>
        <w:rPr>
          <w:spacing w:val="31"/>
          <w:sz w:val="18"/>
        </w:rPr>
        <w:t> </w:t>
      </w:r>
      <w:r>
        <w:rPr>
          <w:sz w:val="18"/>
        </w:rPr>
        <w:t>comunicar</w:t>
      </w:r>
      <w:r>
        <w:rPr>
          <w:spacing w:val="31"/>
          <w:sz w:val="18"/>
        </w:rPr>
        <w:t> </w:t>
      </w:r>
      <w:r>
        <w:rPr>
          <w:sz w:val="18"/>
        </w:rPr>
        <w:t>aos</w:t>
      </w:r>
      <w:r>
        <w:rPr>
          <w:spacing w:val="31"/>
          <w:sz w:val="18"/>
        </w:rPr>
        <w:t> </w:t>
      </w:r>
      <w:r>
        <w:rPr>
          <w:sz w:val="18"/>
        </w:rPr>
        <w:t>órgãos</w:t>
      </w:r>
      <w:r>
        <w:rPr>
          <w:spacing w:val="31"/>
          <w:sz w:val="18"/>
        </w:rPr>
        <w:t> </w:t>
      </w:r>
      <w:r>
        <w:rPr>
          <w:sz w:val="18"/>
        </w:rPr>
        <w:t>responsáveis</w:t>
      </w:r>
      <w:r>
        <w:rPr>
          <w:spacing w:val="31"/>
          <w:sz w:val="18"/>
        </w:rPr>
        <w:t> </w:t>
      </w:r>
      <w:r>
        <w:rPr>
          <w:sz w:val="18"/>
        </w:rPr>
        <w:t>pela</w:t>
      </w:r>
      <w:r>
        <w:rPr>
          <w:spacing w:val="31"/>
          <w:sz w:val="18"/>
        </w:rPr>
        <w:t> </w:t>
      </w:r>
      <w:r>
        <w:rPr>
          <w:sz w:val="18"/>
        </w:rPr>
        <w:t>fiscalização</w:t>
      </w:r>
      <w:r>
        <w:rPr>
          <w:spacing w:val="31"/>
          <w:sz w:val="18"/>
        </w:rPr>
        <w:t> </w:t>
      </w:r>
      <w:r>
        <w:rPr>
          <w:sz w:val="18"/>
        </w:rPr>
        <w:t>da</w:t>
      </w:r>
      <w:r>
        <w:rPr>
          <w:spacing w:val="31"/>
          <w:sz w:val="18"/>
        </w:rPr>
        <w:t> </w:t>
      </w:r>
      <w:r>
        <w:rPr>
          <w:sz w:val="18"/>
        </w:rPr>
        <w:t>regularidade</w:t>
      </w:r>
      <w:r>
        <w:rPr>
          <w:spacing w:val="31"/>
          <w:sz w:val="18"/>
        </w:rPr>
        <w:t> </w:t>
      </w:r>
      <w:r>
        <w:rPr>
          <w:sz w:val="18"/>
        </w:rPr>
        <w:t>fiscal</w:t>
      </w:r>
      <w:r>
        <w:rPr>
          <w:spacing w:val="31"/>
          <w:sz w:val="18"/>
        </w:rPr>
        <w:t> </w:t>
      </w:r>
      <w:r>
        <w:rPr>
          <w:sz w:val="18"/>
        </w:rPr>
        <w:t>quanto</w:t>
      </w:r>
      <w:r>
        <w:rPr>
          <w:spacing w:val="31"/>
          <w:sz w:val="18"/>
        </w:rPr>
        <w:t> </w:t>
      </w:r>
      <w:r>
        <w:rPr>
          <w:sz w:val="18"/>
        </w:rPr>
        <w:t>à inadimplência</w:t>
      </w:r>
      <w:r>
        <w:rPr>
          <w:spacing w:val="-7"/>
          <w:sz w:val="18"/>
        </w:rPr>
        <w:t> </w:t>
      </w:r>
      <w:r>
        <w:rPr>
          <w:sz w:val="18"/>
        </w:rPr>
        <w:t>do</w:t>
      </w:r>
      <w:r>
        <w:rPr>
          <w:spacing w:val="-7"/>
          <w:sz w:val="18"/>
        </w:rPr>
        <w:t> </w:t>
      </w:r>
      <w:r>
        <w:rPr>
          <w:sz w:val="18"/>
        </w:rPr>
        <w:t>CONTRATADO,</w:t>
      </w:r>
      <w:r>
        <w:rPr>
          <w:spacing w:val="-7"/>
          <w:sz w:val="18"/>
        </w:rPr>
        <w:t> </w:t>
      </w:r>
      <w:r>
        <w:rPr>
          <w:sz w:val="18"/>
        </w:rPr>
        <w:t>bem</w:t>
      </w:r>
      <w:r>
        <w:rPr>
          <w:spacing w:val="-7"/>
          <w:sz w:val="18"/>
        </w:rPr>
        <w:t> </w:t>
      </w:r>
      <w:r>
        <w:rPr>
          <w:sz w:val="18"/>
        </w:rPr>
        <w:t>como</w:t>
      </w:r>
      <w:r>
        <w:rPr>
          <w:spacing w:val="-6"/>
          <w:sz w:val="18"/>
        </w:rPr>
        <w:t> </w:t>
      </w:r>
      <w:r>
        <w:rPr>
          <w:sz w:val="18"/>
        </w:rPr>
        <w:t>quanto</w:t>
      </w:r>
      <w:r>
        <w:rPr>
          <w:spacing w:val="-7"/>
          <w:sz w:val="18"/>
        </w:rPr>
        <w:t> </w:t>
      </w:r>
      <w:r>
        <w:rPr>
          <w:sz w:val="18"/>
        </w:rPr>
        <w:t>à</w:t>
      </w:r>
      <w:r>
        <w:rPr>
          <w:spacing w:val="-7"/>
          <w:sz w:val="18"/>
        </w:rPr>
        <w:t> </w:t>
      </w:r>
      <w:r>
        <w:rPr>
          <w:sz w:val="18"/>
        </w:rPr>
        <w:t>existência</w:t>
      </w:r>
      <w:r>
        <w:rPr>
          <w:spacing w:val="-7"/>
          <w:sz w:val="18"/>
        </w:rPr>
        <w:t> </w:t>
      </w:r>
      <w:r>
        <w:rPr>
          <w:sz w:val="18"/>
        </w:rPr>
        <w:t>de</w:t>
      </w:r>
      <w:r>
        <w:rPr>
          <w:spacing w:val="-7"/>
          <w:sz w:val="18"/>
        </w:rPr>
        <w:t> </w:t>
      </w:r>
      <w:r>
        <w:rPr>
          <w:sz w:val="18"/>
        </w:rPr>
        <w:t>pagamento</w:t>
      </w:r>
      <w:r>
        <w:rPr>
          <w:spacing w:val="-6"/>
          <w:sz w:val="18"/>
        </w:rPr>
        <w:t> </w:t>
      </w:r>
      <w:r>
        <w:rPr>
          <w:sz w:val="18"/>
        </w:rPr>
        <w:t>a</w:t>
      </w:r>
      <w:r>
        <w:rPr>
          <w:spacing w:val="-7"/>
          <w:sz w:val="18"/>
        </w:rPr>
        <w:t> </w:t>
      </w:r>
      <w:r>
        <w:rPr>
          <w:sz w:val="18"/>
        </w:rPr>
        <w:t>ser</w:t>
      </w:r>
      <w:r>
        <w:rPr>
          <w:spacing w:val="-7"/>
          <w:sz w:val="18"/>
        </w:rPr>
        <w:t> </w:t>
      </w:r>
      <w:r>
        <w:rPr>
          <w:sz w:val="18"/>
        </w:rPr>
        <w:t>efetuado,</w:t>
      </w:r>
      <w:r>
        <w:rPr>
          <w:spacing w:val="-7"/>
          <w:sz w:val="18"/>
        </w:rPr>
        <w:t> </w:t>
      </w:r>
      <w:r>
        <w:rPr>
          <w:sz w:val="18"/>
        </w:rPr>
        <w:t>para</w:t>
      </w:r>
      <w:r>
        <w:rPr>
          <w:spacing w:val="-7"/>
          <w:sz w:val="18"/>
        </w:rPr>
        <w:t> </w:t>
      </w:r>
      <w:r>
        <w:rPr>
          <w:sz w:val="18"/>
        </w:rPr>
        <w:t>que</w:t>
      </w:r>
      <w:r>
        <w:rPr>
          <w:spacing w:val="-6"/>
          <w:sz w:val="18"/>
        </w:rPr>
        <w:t> </w:t>
      </w:r>
      <w:r>
        <w:rPr>
          <w:sz w:val="18"/>
        </w:rPr>
        <w:t>sejam</w:t>
      </w:r>
      <w:r>
        <w:rPr>
          <w:spacing w:val="-7"/>
          <w:sz w:val="18"/>
        </w:rPr>
        <w:t> </w:t>
      </w:r>
      <w:r>
        <w:rPr>
          <w:sz w:val="18"/>
        </w:rPr>
        <w:t>acionados</w:t>
      </w:r>
      <w:r>
        <w:rPr>
          <w:spacing w:val="-7"/>
          <w:sz w:val="18"/>
        </w:rPr>
        <w:t> </w:t>
      </w:r>
      <w:r>
        <w:rPr>
          <w:sz w:val="18"/>
        </w:rPr>
        <w:t>os</w:t>
      </w:r>
      <w:r>
        <w:rPr>
          <w:spacing w:val="-7"/>
          <w:sz w:val="18"/>
        </w:rPr>
        <w:t> </w:t>
      </w:r>
      <w:r>
        <w:rPr>
          <w:sz w:val="18"/>
        </w:rPr>
        <w:t>meios</w:t>
      </w:r>
      <w:r>
        <w:rPr>
          <w:spacing w:val="-7"/>
          <w:sz w:val="18"/>
        </w:rPr>
        <w:t> </w:t>
      </w:r>
      <w:r>
        <w:rPr>
          <w:sz w:val="18"/>
        </w:rPr>
        <w:t>pertinentes</w:t>
      </w:r>
      <w:r>
        <w:rPr>
          <w:spacing w:val="-6"/>
          <w:sz w:val="18"/>
        </w:rPr>
        <w:t> </w:t>
      </w:r>
      <w:r>
        <w:rPr>
          <w:sz w:val="18"/>
        </w:rPr>
        <w:t>e</w:t>
      </w:r>
      <w:r>
        <w:rPr>
          <w:spacing w:val="-7"/>
          <w:sz w:val="18"/>
        </w:rPr>
        <w:t> </w:t>
      </w:r>
      <w:r>
        <w:rPr>
          <w:sz w:val="18"/>
        </w:rPr>
        <w:t>necessários</w:t>
      </w:r>
      <w:r>
        <w:rPr>
          <w:spacing w:val="-7"/>
          <w:sz w:val="18"/>
        </w:rPr>
        <w:t> </w:t>
      </w:r>
      <w:r>
        <w:rPr>
          <w:sz w:val="18"/>
        </w:rPr>
        <w:t>para</w:t>
      </w:r>
      <w:r>
        <w:rPr>
          <w:spacing w:val="-7"/>
          <w:sz w:val="18"/>
        </w:rPr>
        <w:t> </w:t>
      </w:r>
      <w:r>
        <w:rPr>
          <w:sz w:val="18"/>
        </w:rPr>
        <w:t>garantir</w:t>
      </w:r>
      <w:r>
        <w:rPr>
          <w:spacing w:val="-6"/>
          <w:sz w:val="18"/>
        </w:rPr>
        <w:t> </w:t>
      </w:r>
      <w:r>
        <w:rPr>
          <w:sz w:val="18"/>
        </w:rPr>
        <w:t>o</w:t>
      </w:r>
      <w:r>
        <w:rPr>
          <w:spacing w:val="-7"/>
          <w:sz w:val="18"/>
        </w:rPr>
        <w:t> </w:t>
      </w:r>
      <w:r>
        <w:rPr>
          <w:sz w:val="18"/>
        </w:rPr>
        <w:t>recebimento</w:t>
      </w:r>
      <w:r>
        <w:rPr>
          <w:spacing w:val="-7"/>
          <w:sz w:val="18"/>
        </w:rPr>
        <w:t> </w:t>
      </w:r>
      <w:r>
        <w:rPr>
          <w:sz w:val="18"/>
        </w:rPr>
        <w:t>de</w:t>
      </w:r>
      <w:r>
        <w:rPr>
          <w:spacing w:val="-7"/>
          <w:sz w:val="18"/>
        </w:rPr>
        <w:t> </w:t>
      </w:r>
      <w:r>
        <w:rPr>
          <w:sz w:val="18"/>
        </w:rPr>
        <w:t>seus</w:t>
      </w:r>
      <w:r>
        <w:rPr>
          <w:spacing w:val="-7"/>
          <w:sz w:val="18"/>
        </w:rPr>
        <w:t> </w:t>
      </w:r>
      <w:r>
        <w:rPr>
          <w:spacing w:val="-2"/>
          <w:sz w:val="18"/>
        </w:rPr>
        <w:t>créditos.</w:t>
      </w:r>
    </w:p>
    <w:p>
      <w:pPr>
        <w:pStyle w:val="BodyText"/>
        <w:spacing w:before="7"/>
        <w:ind w:left="0"/>
      </w:pPr>
    </w:p>
    <w:p>
      <w:pPr>
        <w:pStyle w:val="ListParagraph"/>
        <w:numPr>
          <w:ilvl w:val="2"/>
          <w:numId w:val="40"/>
        </w:numPr>
        <w:tabs>
          <w:tab w:pos="701" w:val="left" w:leader="none"/>
        </w:tabs>
        <w:spacing w:line="232" w:lineRule="auto" w:before="1" w:after="0"/>
        <w:ind w:left="299" w:right="282" w:firstLine="0"/>
        <w:jc w:val="left"/>
        <w:rPr>
          <w:sz w:val="18"/>
        </w:rPr>
      </w:pPr>
      <w:r>
        <w:rPr>
          <w:sz w:val="18"/>
        </w:rPr>
        <w:t>Persistindo</w:t>
      </w:r>
      <w:r>
        <w:rPr>
          <w:spacing w:val="-7"/>
          <w:sz w:val="18"/>
        </w:rPr>
        <w:t> </w:t>
      </w:r>
      <w:r>
        <w:rPr>
          <w:sz w:val="18"/>
        </w:rPr>
        <w:t>a</w:t>
      </w:r>
      <w:r>
        <w:rPr>
          <w:spacing w:val="-7"/>
          <w:sz w:val="18"/>
        </w:rPr>
        <w:t> </w:t>
      </w:r>
      <w:r>
        <w:rPr>
          <w:sz w:val="18"/>
        </w:rPr>
        <w:t>irregularidade,</w:t>
      </w:r>
      <w:r>
        <w:rPr>
          <w:spacing w:val="-7"/>
          <w:sz w:val="18"/>
        </w:rPr>
        <w:t> </w:t>
      </w:r>
      <w:r>
        <w:rPr>
          <w:sz w:val="18"/>
        </w:rPr>
        <w:t>o</w:t>
      </w:r>
      <w:r>
        <w:rPr>
          <w:spacing w:val="-7"/>
          <w:sz w:val="18"/>
        </w:rPr>
        <w:t> </w:t>
      </w:r>
      <w:r>
        <w:rPr>
          <w:sz w:val="18"/>
        </w:rPr>
        <w:t>CONTRATANTE</w:t>
      </w:r>
      <w:r>
        <w:rPr>
          <w:spacing w:val="-7"/>
          <w:sz w:val="18"/>
        </w:rPr>
        <w:t> </w:t>
      </w:r>
      <w:r>
        <w:rPr>
          <w:sz w:val="18"/>
        </w:rPr>
        <w:t>deverá</w:t>
      </w:r>
      <w:r>
        <w:rPr>
          <w:spacing w:val="-7"/>
          <w:sz w:val="18"/>
        </w:rPr>
        <w:t> </w:t>
      </w:r>
      <w:r>
        <w:rPr>
          <w:sz w:val="18"/>
        </w:rPr>
        <w:t>adotar</w:t>
      </w:r>
      <w:r>
        <w:rPr>
          <w:spacing w:val="-7"/>
          <w:sz w:val="18"/>
        </w:rPr>
        <w:t> </w:t>
      </w:r>
      <w:r>
        <w:rPr>
          <w:sz w:val="18"/>
        </w:rPr>
        <w:t>as</w:t>
      </w:r>
      <w:r>
        <w:rPr>
          <w:spacing w:val="-7"/>
          <w:sz w:val="18"/>
        </w:rPr>
        <w:t> </w:t>
      </w:r>
      <w:r>
        <w:rPr>
          <w:sz w:val="18"/>
        </w:rPr>
        <w:t>medidas</w:t>
      </w:r>
      <w:r>
        <w:rPr>
          <w:spacing w:val="-7"/>
          <w:sz w:val="18"/>
        </w:rPr>
        <w:t> </w:t>
      </w:r>
      <w:r>
        <w:rPr>
          <w:sz w:val="18"/>
        </w:rPr>
        <w:t>necessárias</w:t>
      </w:r>
      <w:r>
        <w:rPr>
          <w:spacing w:val="-7"/>
          <w:sz w:val="18"/>
        </w:rPr>
        <w:t> </w:t>
      </w:r>
      <w:r>
        <w:rPr>
          <w:sz w:val="18"/>
        </w:rPr>
        <w:t>à</w:t>
      </w:r>
      <w:r>
        <w:rPr>
          <w:spacing w:val="-7"/>
          <w:sz w:val="18"/>
        </w:rPr>
        <w:t> </w:t>
      </w:r>
      <w:r>
        <w:rPr>
          <w:sz w:val="18"/>
        </w:rPr>
        <w:t>rescisão</w:t>
      </w:r>
      <w:r>
        <w:rPr>
          <w:spacing w:val="-7"/>
          <w:sz w:val="18"/>
        </w:rPr>
        <w:t> </w:t>
      </w:r>
      <w:r>
        <w:rPr>
          <w:sz w:val="18"/>
        </w:rPr>
        <w:t>do</w:t>
      </w:r>
      <w:r>
        <w:rPr>
          <w:spacing w:val="-7"/>
          <w:sz w:val="18"/>
        </w:rPr>
        <w:t> </w:t>
      </w:r>
      <w:r>
        <w:rPr>
          <w:sz w:val="18"/>
        </w:rPr>
        <w:t>Contrato</w:t>
      </w:r>
      <w:r>
        <w:rPr>
          <w:spacing w:val="-7"/>
          <w:sz w:val="18"/>
        </w:rPr>
        <w:t> </w:t>
      </w:r>
      <w:r>
        <w:rPr>
          <w:sz w:val="18"/>
        </w:rPr>
        <w:t>nos</w:t>
      </w:r>
      <w:r>
        <w:rPr>
          <w:spacing w:val="-7"/>
          <w:sz w:val="18"/>
        </w:rPr>
        <w:t> </w:t>
      </w:r>
      <w:r>
        <w:rPr>
          <w:sz w:val="18"/>
        </w:rPr>
        <w:t>autos</w:t>
      </w:r>
      <w:r>
        <w:rPr>
          <w:spacing w:val="-7"/>
          <w:sz w:val="18"/>
        </w:rPr>
        <w:t> </w:t>
      </w:r>
      <w:r>
        <w:rPr>
          <w:sz w:val="18"/>
        </w:rPr>
        <w:t>do</w:t>
      </w:r>
      <w:r>
        <w:rPr>
          <w:spacing w:val="-7"/>
          <w:sz w:val="18"/>
        </w:rPr>
        <w:t> </w:t>
      </w:r>
      <w:r>
        <w:rPr>
          <w:sz w:val="18"/>
        </w:rPr>
        <w:t>processo</w:t>
      </w:r>
      <w:r>
        <w:rPr>
          <w:spacing w:val="-7"/>
          <w:sz w:val="18"/>
        </w:rPr>
        <w:t> </w:t>
      </w:r>
      <w:r>
        <w:rPr>
          <w:sz w:val="18"/>
        </w:rPr>
        <w:t>administrativo</w:t>
      </w:r>
      <w:r>
        <w:rPr>
          <w:spacing w:val="-7"/>
          <w:sz w:val="18"/>
        </w:rPr>
        <w:t> </w:t>
      </w:r>
      <w:r>
        <w:rPr>
          <w:sz w:val="18"/>
        </w:rPr>
        <w:t>correspondente,</w:t>
      </w:r>
      <w:r>
        <w:rPr>
          <w:spacing w:val="-7"/>
          <w:sz w:val="18"/>
        </w:rPr>
        <w:t> </w:t>
      </w:r>
      <w:r>
        <w:rPr>
          <w:sz w:val="18"/>
        </w:rPr>
        <w:t>assegurada</w:t>
      </w:r>
      <w:r>
        <w:rPr>
          <w:spacing w:val="-7"/>
          <w:sz w:val="18"/>
        </w:rPr>
        <w:t> </w:t>
      </w:r>
      <w:r>
        <w:rPr>
          <w:sz w:val="18"/>
        </w:rPr>
        <w:t>ao</w:t>
      </w:r>
      <w:r>
        <w:rPr>
          <w:spacing w:val="-7"/>
          <w:sz w:val="18"/>
        </w:rPr>
        <w:t> </w:t>
      </w:r>
      <w:r>
        <w:rPr>
          <w:sz w:val="18"/>
        </w:rPr>
        <w:t>CONTRATADO</w:t>
      </w:r>
      <w:r>
        <w:rPr>
          <w:spacing w:val="-6"/>
          <w:sz w:val="18"/>
        </w:rPr>
        <w:t> </w:t>
      </w:r>
      <w:r>
        <w:rPr>
          <w:sz w:val="18"/>
        </w:rPr>
        <w:t>a ampla defesa.</w:t>
      </w:r>
    </w:p>
    <w:p>
      <w:pPr>
        <w:pStyle w:val="ListParagraph"/>
        <w:numPr>
          <w:ilvl w:val="2"/>
          <w:numId w:val="40"/>
        </w:numPr>
        <w:tabs>
          <w:tab w:pos="701" w:val="left" w:leader="none"/>
        </w:tabs>
        <w:spacing w:line="240" w:lineRule="auto" w:before="198" w:after="0"/>
        <w:ind w:left="701" w:right="0" w:hanging="402"/>
        <w:jc w:val="left"/>
        <w:rPr>
          <w:sz w:val="18"/>
        </w:rPr>
      </w:pPr>
      <w:r>
        <w:rPr>
          <w:sz w:val="18"/>
        </w:rPr>
        <w:t>Havendo</w:t>
      </w:r>
      <w:r>
        <w:rPr>
          <w:spacing w:val="-7"/>
          <w:sz w:val="18"/>
        </w:rPr>
        <w:t> </w:t>
      </w:r>
      <w:r>
        <w:rPr>
          <w:sz w:val="18"/>
        </w:rPr>
        <w:t>a</w:t>
      </w:r>
      <w:r>
        <w:rPr>
          <w:spacing w:val="-7"/>
          <w:sz w:val="18"/>
        </w:rPr>
        <w:t> </w:t>
      </w:r>
      <w:r>
        <w:rPr>
          <w:sz w:val="18"/>
        </w:rPr>
        <w:t>efetiva</w:t>
      </w:r>
      <w:r>
        <w:rPr>
          <w:spacing w:val="-7"/>
          <w:sz w:val="18"/>
        </w:rPr>
        <w:t> </w:t>
      </w:r>
      <w:r>
        <w:rPr>
          <w:sz w:val="18"/>
        </w:rPr>
        <w:t>execução</w:t>
      </w:r>
      <w:r>
        <w:rPr>
          <w:spacing w:val="-7"/>
          <w:sz w:val="18"/>
        </w:rPr>
        <w:t> </w:t>
      </w:r>
      <w:r>
        <w:rPr>
          <w:sz w:val="18"/>
        </w:rPr>
        <w:t>do</w:t>
      </w:r>
      <w:r>
        <w:rPr>
          <w:spacing w:val="-7"/>
          <w:sz w:val="18"/>
        </w:rPr>
        <w:t> </w:t>
      </w:r>
      <w:r>
        <w:rPr>
          <w:sz w:val="18"/>
        </w:rPr>
        <w:t>objeto,</w:t>
      </w:r>
      <w:r>
        <w:rPr>
          <w:spacing w:val="-7"/>
          <w:sz w:val="18"/>
        </w:rPr>
        <w:t> </w:t>
      </w:r>
      <w:r>
        <w:rPr>
          <w:sz w:val="18"/>
        </w:rPr>
        <w:t>os</w:t>
      </w:r>
      <w:r>
        <w:rPr>
          <w:spacing w:val="-7"/>
          <w:sz w:val="18"/>
        </w:rPr>
        <w:t> </w:t>
      </w:r>
      <w:r>
        <w:rPr>
          <w:sz w:val="18"/>
        </w:rPr>
        <w:t>pagamentos</w:t>
      </w:r>
      <w:r>
        <w:rPr>
          <w:spacing w:val="-7"/>
          <w:sz w:val="18"/>
        </w:rPr>
        <w:t> </w:t>
      </w:r>
      <w:r>
        <w:rPr>
          <w:sz w:val="18"/>
        </w:rPr>
        <w:t>serão</w:t>
      </w:r>
      <w:r>
        <w:rPr>
          <w:spacing w:val="-7"/>
          <w:sz w:val="18"/>
        </w:rPr>
        <w:t> </w:t>
      </w:r>
      <w:r>
        <w:rPr>
          <w:sz w:val="18"/>
        </w:rPr>
        <w:t>realizados</w:t>
      </w:r>
      <w:r>
        <w:rPr>
          <w:spacing w:val="-7"/>
          <w:sz w:val="18"/>
        </w:rPr>
        <w:t> </w:t>
      </w:r>
      <w:r>
        <w:rPr>
          <w:sz w:val="18"/>
        </w:rPr>
        <w:t>normalmente,</w:t>
      </w:r>
      <w:r>
        <w:rPr>
          <w:spacing w:val="-7"/>
          <w:sz w:val="18"/>
        </w:rPr>
        <w:t> </w:t>
      </w:r>
      <w:r>
        <w:rPr>
          <w:sz w:val="18"/>
        </w:rPr>
        <w:t>até</w:t>
      </w:r>
      <w:r>
        <w:rPr>
          <w:spacing w:val="-7"/>
          <w:sz w:val="18"/>
        </w:rPr>
        <w:t> </w:t>
      </w:r>
      <w:r>
        <w:rPr>
          <w:sz w:val="18"/>
        </w:rPr>
        <w:t>que</w:t>
      </w:r>
      <w:r>
        <w:rPr>
          <w:spacing w:val="-7"/>
          <w:sz w:val="18"/>
        </w:rPr>
        <w:t> </w:t>
      </w:r>
      <w:r>
        <w:rPr>
          <w:sz w:val="18"/>
        </w:rPr>
        <w:t>se</w:t>
      </w:r>
      <w:r>
        <w:rPr>
          <w:spacing w:val="-7"/>
          <w:sz w:val="18"/>
        </w:rPr>
        <w:t> </w:t>
      </w:r>
      <w:r>
        <w:rPr>
          <w:sz w:val="18"/>
        </w:rPr>
        <w:t>decida</w:t>
      </w:r>
      <w:r>
        <w:rPr>
          <w:spacing w:val="-7"/>
          <w:sz w:val="18"/>
        </w:rPr>
        <w:t> </w:t>
      </w:r>
      <w:r>
        <w:rPr>
          <w:sz w:val="18"/>
        </w:rPr>
        <w:t>pela</w:t>
      </w:r>
      <w:r>
        <w:rPr>
          <w:spacing w:val="-7"/>
          <w:sz w:val="18"/>
        </w:rPr>
        <w:t> </w:t>
      </w:r>
      <w:r>
        <w:rPr>
          <w:sz w:val="18"/>
        </w:rPr>
        <w:t>rescisão</w:t>
      </w:r>
      <w:r>
        <w:rPr>
          <w:spacing w:val="-7"/>
          <w:sz w:val="18"/>
        </w:rPr>
        <w:t> </w:t>
      </w:r>
      <w:r>
        <w:rPr>
          <w:sz w:val="18"/>
        </w:rPr>
        <w:t>do</w:t>
      </w:r>
      <w:r>
        <w:rPr>
          <w:spacing w:val="-7"/>
          <w:sz w:val="18"/>
        </w:rPr>
        <w:t> </w:t>
      </w:r>
      <w:r>
        <w:rPr>
          <w:sz w:val="18"/>
        </w:rPr>
        <w:t>Contrato,</w:t>
      </w:r>
      <w:r>
        <w:rPr>
          <w:spacing w:val="-7"/>
          <w:sz w:val="18"/>
        </w:rPr>
        <w:t> </w:t>
      </w:r>
      <w:r>
        <w:rPr>
          <w:sz w:val="18"/>
        </w:rPr>
        <w:t>caso</w:t>
      </w:r>
      <w:r>
        <w:rPr>
          <w:spacing w:val="-7"/>
          <w:sz w:val="18"/>
        </w:rPr>
        <w:t> </w:t>
      </w:r>
      <w:r>
        <w:rPr>
          <w:sz w:val="18"/>
        </w:rPr>
        <w:t>o</w:t>
      </w:r>
      <w:r>
        <w:rPr>
          <w:spacing w:val="-6"/>
          <w:sz w:val="18"/>
        </w:rPr>
        <w:t> </w:t>
      </w:r>
      <w:r>
        <w:rPr>
          <w:sz w:val="18"/>
        </w:rPr>
        <w:t>CONTRATADO</w:t>
      </w:r>
      <w:r>
        <w:rPr>
          <w:spacing w:val="-7"/>
          <w:sz w:val="18"/>
        </w:rPr>
        <w:t> </w:t>
      </w:r>
      <w:r>
        <w:rPr>
          <w:sz w:val="18"/>
        </w:rPr>
        <w:t>não</w:t>
      </w:r>
      <w:r>
        <w:rPr>
          <w:spacing w:val="-7"/>
          <w:sz w:val="18"/>
        </w:rPr>
        <w:t> </w:t>
      </w:r>
      <w:r>
        <w:rPr>
          <w:sz w:val="18"/>
        </w:rPr>
        <w:t>regularize</w:t>
      </w:r>
      <w:r>
        <w:rPr>
          <w:spacing w:val="-7"/>
          <w:sz w:val="18"/>
        </w:rPr>
        <w:t> </w:t>
      </w:r>
      <w:r>
        <w:rPr>
          <w:sz w:val="18"/>
        </w:rPr>
        <w:t>sua</w:t>
      </w:r>
      <w:r>
        <w:rPr>
          <w:spacing w:val="-7"/>
          <w:sz w:val="18"/>
        </w:rPr>
        <w:t> </w:t>
      </w:r>
      <w:r>
        <w:rPr>
          <w:spacing w:val="-2"/>
          <w:sz w:val="18"/>
        </w:rPr>
        <w:t>situação.</w:t>
      </w:r>
    </w:p>
    <w:p>
      <w:pPr>
        <w:pStyle w:val="BodyText"/>
        <w:spacing w:before="1"/>
        <w:ind w:left="0"/>
      </w:pPr>
    </w:p>
    <w:p>
      <w:pPr>
        <w:pStyle w:val="ListParagraph"/>
        <w:numPr>
          <w:ilvl w:val="1"/>
          <w:numId w:val="40"/>
        </w:numPr>
        <w:tabs>
          <w:tab w:pos="567" w:val="left" w:leader="none"/>
        </w:tabs>
        <w:spacing w:line="240" w:lineRule="auto" w:before="0" w:after="0"/>
        <w:ind w:left="567" w:right="0" w:hanging="268"/>
        <w:jc w:val="left"/>
        <w:rPr>
          <w:sz w:val="18"/>
        </w:rPr>
      </w:pPr>
      <w:r>
        <w:rPr>
          <w:sz w:val="18"/>
        </w:rPr>
        <w:t>O</w:t>
      </w:r>
      <w:r>
        <w:rPr>
          <w:spacing w:val="-5"/>
          <w:sz w:val="18"/>
        </w:rPr>
        <w:t> </w:t>
      </w:r>
      <w:r>
        <w:rPr>
          <w:sz w:val="18"/>
        </w:rPr>
        <w:t>pagamento</w:t>
      </w:r>
      <w:r>
        <w:rPr>
          <w:spacing w:val="-5"/>
          <w:sz w:val="18"/>
        </w:rPr>
        <w:t> </w:t>
      </w:r>
      <w:r>
        <w:rPr>
          <w:sz w:val="18"/>
        </w:rPr>
        <w:t>será</w:t>
      </w:r>
      <w:r>
        <w:rPr>
          <w:spacing w:val="-5"/>
          <w:sz w:val="18"/>
        </w:rPr>
        <w:t> </w:t>
      </w:r>
      <w:r>
        <w:rPr>
          <w:sz w:val="18"/>
        </w:rPr>
        <w:t>efetuado</w:t>
      </w:r>
      <w:r>
        <w:rPr>
          <w:spacing w:val="-4"/>
          <w:sz w:val="18"/>
        </w:rPr>
        <w:t> </w:t>
      </w:r>
      <w:r>
        <w:rPr>
          <w:sz w:val="18"/>
        </w:rPr>
        <w:t>no</w:t>
      </w:r>
      <w:r>
        <w:rPr>
          <w:spacing w:val="-5"/>
          <w:sz w:val="18"/>
        </w:rPr>
        <w:t> </w:t>
      </w:r>
      <w:r>
        <w:rPr>
          <w:sz w:val="18"/>
        </w:rPr>
        <w:t>prazo</w:t>
      </w:r>
      <w:r>
        <w:rPr>
          <w:spacing w:val="-5"/>
          <w:sz w:val="18"/>
        </w:rPr>
        <w:t> </w:t>
      </w:r>
      <w:r>
        <w:rPr>
          <w:sz w:val="18"/>
        </w:rPr>
        <w:t>máximo</w:t>
      </w:r>
      <w:r>
        <w:rPr>
          <w:spacing w:val="-5"/>
          <w:sz w:val="18"/>
        </w:rPr>
        <w:t> </w:t>
      </w:r>
      <w:r>
        <w:rPr>
          <w:sz w:val="18"/>
        </w:rPr>
        <w:t>de</w:t>
      </w:r>
      <w:r>
        <w:rPr>
          <w:spacing w:val="-4"/>
          <w:sz w:val="18"/>
        </w:rPr>
        <w:t> </w:t>
      </w:r>
      <w:r>
        <w:rPr>
          <w:sz w:val="18"/>
        </w:rPr>
        <w:t>até</w:t>
      </w:r>
      <w:r>
        <w:rPr>
          <w:spacing w:val="-5"/>
          <w:sz w:val="18"/>
        </w:rPr>
        <w:t> </w:t>
      </w:r>
      <w:r>
        <w:rPr>
          <w:sz w:val="18"/>
        </w:rPr>
        <w:t>30</w:t>
      </w:r>
      <w:r>
        <w:rPr>
          <w:spacing w:val="-5"/>
          <w:sz w:val="18"/>
        </w:rPr>
        <w:t> </w:t>
      </w:r>
      <w:r>
        <w:rPr>
          <w:sz w:val="18"/>
        </w:rPr>
        <w:t>(trinta)</w:t>
      </w:r>
      <w:r>
        <w:rPr>
          <w:spacing w:val="-4"/>
          <w:sz w:val="18"/>
        </w:rPr>
        <w:t> </w:t>
      </w:r>
      <w:r>
        <w:rPr>
          <w:sz w:val="18"/>
        </w:rPr>
        <w:t>dias,</w:t>
      </w:r>
      <w:r>
        <w:rPr>
          <w:spacing w:val="-5"/>
          <w:sz w:val="18"/>
        </w:rPr>
        <w:t> </w:t>
      </w:r>
      <w:r>
        <w:rPr>
          <w:sz w:val="18"/>
        </w:rPr>
        <w:t>contado</w:t>
      </w:r>
      <w:r>
        <w:rPr>
          <w:spacing w:val="-5"/>
          <w:sz w:val="18"/>
        </w:rPr>
        <w:t> </w:t>
      </w:r>
      <w:r>
        <w:rPr>
          <w:sz w:val="18"/>
        </w:rPr>
        <w:t>do</w:t>
      </w:r>
      <w:r>
        <w:rPr>
          <w:spacing w:val="-5"/>
          <w:sz w:val="18"/>
        </w:rPr>
        <w:t> </w:t>
      </w:r>
      <w:r>
        <w:rPr>
          <w:sz w:val="18"/>
        </w:rPr>
        <w:t>recebimento</w:t>
      </w:r>
      <w:r>
        <w:rPr>
          <w:spacing w:val="-4"/>
          <w:sz w:val="18"/>
        </w:rPr>
        <w:t> </w:t>
      </w:r>
      <w:r>
        <w:rPr>
          <w:sz w:val="18"/>
        </w:rPr>
        <w:t>da</w:t>
      </w:r>
      <w:r>
        <w:rPr>
          <w:spacing w:val="-5"/>
          <w:sz w:val="18"/>
        </w:rPr>
        <w:t> </w:t>
      </w:r>
      <w:r>
        <w:rPr>
          <w:sz w:val="18"/>
        </w:rPr>
        <w:t>Nota</w:t>
      </w:r>
      <w:r>
        <w:rPr>
          <w:spacing w:val="-5"/>
          <w:sz w:val="18"/>
        </w:rPr>
        <w:t> </w:t>
      </w:r>
      <w:r>
        <w:rPr>
          <w:sz w:val="18"/>
        </w:rPr>
        <w:t>Fiscal</w:t>
      </w:r>
      <w:r>
        <w:rPr>
          <w:spacing w:val="-4"/>
          <w:sz w:val="18"/>
        </w:rPr>
        <w:t> </w:t>
      </w:r>
      <w:r>
        <w:rPr>
          <w:sz w:val="18"/>
        </w:rPr>
        <w:t>ou</w:t>
      </w:r>
      <w:r>
        <w:rPr>
          <w:spacing w:val="-5"/>
          <w:sz w:val="18"/>
        </w:rPr>
        <w:t> </w:t>
      </w:r>
      <w:r>
        <w:rPr>
          <w:sz w:val="18"/>
        </w:rPr>
        <w:t>Fatura.</w:t>
      </w:r>
      <w:r>
        <w:rPr>
          <w:spacing w:val="-5"/>
          <w:sz w:val="18"/>
        </w:rPr>
        <w:t> </w:t>
      </w:r>
      <w:r>
        <w:rPr>
          <w:sz w:val="18"/>
        </w:rPr>
        <w:t>(ANEXO</w:t>
      </w:r>
      <w:r>
        <w:rPr>
          <w:spacing w:val="-5"/>
          <w:sz w:val="18"/>
        </w:rPr>
        <w:t> </w:t>
      </w:r>
      <w:r>
        <w:rPr>
          <w:b/>
          <w:sz w:val="18"/>
        </w:rPr>
        <w:t>I</w:t>
      </w:r>
      <w:r>
        <w:rPr>
          <w:b/>
          <w:spacing w:val="-4"/>
          <w:sz w:val="18"/>
        </w:rPr>
        <w:t> </w:t>
      </w:r>
      <w:r>
        <w:rPr>
          <w:sz w:val="18"/>
        </w:rPr>
        <w:t>-</w:t>
      </w:r>
      <w:r>
        <w:rPr>
          <w:spacing w:val="-5"/>
          <w:sz w:val="18"/>
        </w:rPr>
        <w:t> </w:t>
      </w:r>
      <w:r>
        <w:rPr>
          <w:sz w:val="18"/>
        </w:rPr>
        <w:t>ITEM</w:t>
      </w:r>
      <w:r>
        <w:rPr>
          <w:spacing w:val="-5"/>
          <w:sz w:val="18"/>
        </w:rPr>
        <w:t> </w:t>
      </w:r>
      <w:r>
        <w:rPr>
          <w:b/>
          <w:spacing w:val="-2"/>
          <w:sz w:val="18"/>
        </w:rPr>
        <w:t>11.4.</w:t>
      </w:r>
      <w:r>
        <w:rPr>
          <w:spacing w:val="-2"/>
          <w:sz w:val="18"/>
        </w:rPr>
        <w:t>)</w:t>
      </w:r>
    </w:p>
    <w:p>
      <w:pPr>
        <w:pStyle w:val="ListParagraph"/>
        <w:spacing w:after="0" w:line="240" w:lineRule="auto"/>
        <w:jc w:val="left"/>
        <w:rPr>
          <w:sz w:val="18"/>
        </w:rPr>
        <w:sectPr>
          <w:pgSz w:w="15840" w:h="24480"/>
          <w:pgMar w:top="480" w:bottom="280" w:left="360" w:right="360"/>
        </w:sectPr>
      </w:pPr>
    </w:p>
    <w:p>
      <w:pPr>
        <w:pStyle w:val="ListParagraph"/>
        <w:numPr>
          <w:ilvl w:val="2"/>
          <w:numId w:val="40"/>
        </w:numPr>
        <w:tabs>
          <w:tab w:pos="714" w:val="left" w:leader="none"/>
        </w:tabs>
        <w:spacing w:line="232" w:lineRule="auto" w:before="84" w:after="0"/>
        <w:ind w:left="299" w:right="282" w:firstLine="0"/>
        <w:jc w:val="both"/>
        <w:rPr>
          <w:sz w:val="18"/>
        </w:rPr>
      </w:pPr>
      <w:r>
        <w:rPr>
          <w:sz w:val="18"/>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BodyText"/>
        <w:spacing w:before="2"/>
        <w:ind w:left="0"/>
      </w:pPr>
    </w:p>
    <w:p>
      <w:pPr>
        <w:pStyle w:val="ListParagraph"/>
        <w:numPr>
          <w:ilvl w:val="1"/>
          <w:numId w:val="40"/>
        </w:numPr>
        <w:tabs>
          <w:tab w:pos="567" w:val="left" w:leader="none"/>
        </w:tabs>
        <w:spacing w:line="240" w:lineRule="auto" w:before="0" w:after="0"/>
        <w:ind w:left="567" w:right="0" w:hanging="268"/>
        <w:jc w:val="left"/>
        <w:rPr>
          <w:sz w:val="18"/>
        </w:rPr>
      </w:pPr>
      <w:r>
        <w:rPr>
          <w:sz w:val="18"/>
        </w:rPr>
        <w:t>Quando</w:t>
      </w:r>
      <w:r>
        <w:rPr>
          <w:spacing w:val="-6"/>
          <w:sz w:val="18"/>
        </w:rPr>
        <w:t> </w:t>
      </w:r>
      <w:r>
        <w:rPr>
          <w:sz w:val="18"/>
        </w:rPr>
        <w:t>do</w:t>
      </w:r>
      <w:r>
        <w:rPr>
          <w:spacing w:val="-6"/>
          <w:sz w:val="18"/>
        </w:rPr>
        <w:t> </w:t>
      </w:r>
      <w:r>
        <w:rPr>
          <w:sz w:val="18"/>
        </w:rPr>
        <w:t>pagamento,</w:t>
      </w:r>
      <w:r>
        <w:rPr>
          <w:spacing w:val="-6"/>
          <w:sz w:val="18"/>
        </w:rPr>
        <w:t> </w:t>
      </w:r>
      <w:r>
        <w:rPr>
          <w:sz w:val="18"/>
        </w:rPr>
        <w:t>será</w:t>
      </w:r>
      <w:r>
        <w:rPr>
          <w:spacing w:val="-6"/>
          <w:sz w:val="18"/>
        </w:rPr>
        <w:t> </w:t>
      </w:r>
      <w:r>
        <w:rPr>
          <w:sz w:val="18"/>
        </w:rPr>
        <w:t>efetuada</w:t>
      </w:r>
      <w:r>
        <w:rPr>
          <w:spacing w:val="-6"/>
          <w:sz w:val="18"/>
        </w:rPr>
        <w:t> </w:t>
      </w:r>
      <w:r>
        <w:rPr>
          <w:sz w:val="18"/>
        </w:rPr>
        <w:t>a</w:t>
      </w:r>
      <w:r>
        <w:rPr>
          <w:spacing w:val="-5"/>
          <w:sz w:val="18"/>
        </w:rPr>
        <w:t> </w:t>
      </w:r>
      <w:r>
        <w:rPr>
          <w:sz w:val="18"/>
        </w:rPr>
        <w:t>retenção</w:t>
      </w:r>
      <w:r>
        <w:rPr>
          <w:spacing w:val="-6"/>
          <w:sz w:val="18"/>
        </w:rPr>
        <w:t> </w:t>
      </w:r>
      <w:r>
        <w:rPr>
          <w:sz w:val="18"/>
        </w:rPr>
        <w:t>tributária</w:t>
      </w:r>
      <w:r>
        <w:rPr>
          <w:spacing w:val="-6"/>
          <w:sz w:val="18"/>
        </w:rPr>
        <w:t> </w:t>
      </w:r>
      <w:r>
        <w:rPr>
          <w:sz w:val="18"/>
        </w:rPr>
        <w:t>prevista</w:t>
      </w:r>
      <w:r>
        <w:rPr>
          <w:spacing w:val="-6"/>
          <w:sz w:val="18"/>
        </w:rPr>
        <w:t> </w:t>
      </w:r>
      <w:r>
        <w:rPr>
          <w:sz w:val="18"/>
        </w:rPr>
        <w:t>na</w:t>
      </w:r>
      <w:r>
        <w:rPr>
          <w:spacing w:val="-6"/>
          <w:sz w:val="18"/>
        </w:rPr>
        <w:t> </w:t>
      </w:r>
      <w:r>
        <w:rPr>
          <w:sz w:val="18"/>
        </w:rPr>
        <w:t>legislação</w:t>
      </w:r>
      <w:r>
        <w:rPr>
          <w:spacing w:val="-5"/>
          <w:sz w:val="18"/>
        </w:rPr>
        <w:t> </w:t>
      </w:r>
      <w:r>
        <w:rPr>
          <w:spacing w:val="-2"/>
          <w:sz w:val="18"/>
        </w:rPr>
        <w:t>aplicável.</w:t>
      </w:r>
    </w:p>
    <w:p>
      <w:pPr>
        <w:pStyle w:val="ListParagraph"/>
        <w:numPr>
          <w:ilvl w:val="2"/>
          <w:numId w:val="40"/>
        </w:numPr>
        <w:tabs>
          <w:tab w:pos="701" w:val="left" w:leader="none"/>
        </w:tabs>
        <w:spacing w:line="240" w:lineRule="auto" w:before="197" w:after="0"/>
        <w:ind w:left="701" w:right="0" w:hanging="402"/>
        <w:jc w:val="left"/>
        <w:rPr>
          <w:sz w:val="18"/>
        </w:rPr>
      </w:pPr>
      <w:r>
        <w:rPr>
          <w:sz w:val="18"/>
        </w:rPr>
        <w:t>Independentemente</w:t>
      </w:r>
      <w:r>
        <w:rPr>
          <w:spacing w:val="-7"/>
          <w:sz w:val="18"/>
        </w:rPr>
        <w:t> </w:t>
      </w:r>
      <w:r>
        <w:rPr>
          <w:sz w:val="18"/>
        </w:rPr>
        <w:t>do</w:t>
      </w:r>
      <w:r>
        <w:rPr>
          <w:spacing w:val="-6"/>
          <w:sz w:val="18"/>
        </w:rPr>
        <w:t> </w:t>
      </w:r>
      <w:r>
        <w:rPr>
          <w:sz w:val="18"/>
        </w:rPr>
        <w:t>percentual</w:t>
      </w:r>
      <w:r>
        <w:rPr>
          <w:spacing w:val="-6"/>
          <w:sz w:val="18"/>
        </w:rPr>
        <w:t> </w:t>
      </w:r>
      <w:r>
        <w:rPr>
          <w:sz w:val="18"/>
        </w:rPr>
        <w:t>de</w:t>
      </w:r>
      <w:r>
        <w:rPr>
          <w:spacing w:val="-6"/>
          <w:sz w:val="18"/>
        </w:rPr>
        <w:t> </w:t>
      </w:r>
      <w:r>
        <w:rPr>
          <w:sz w:val="18"/>
        </w:rPr>
        <w:t>tributo</w:t>
      </w:r>
      <w:r>
        <w:rPr>
          <w:spacing w:val="-6"/>
          <w:sz w:val="18"/>
        </w:rPr>
        <w:t> </w:t>
      </w:r>
      <w:r>
        <w:rPr>
          <w:sz w:val="18"/>
        </w:rPr>
        <w:t>inserido</w:t>
      </w:r>
      <w:r>
        <w:rPr>
          <w:spacing w:val="-6"/>
          <w:sz w:val="18"/>
        </w:rPr>
        <w:t> </w:t>
      </w:r>
      <w:r>
        <w:rPr>
          <w:sz w:val="18"/>
        </w:rPr>
        <w:t>na</w:t>
      </w:r>
      <w:r>
        <w:rPr>
          <w:spacing w:val="-6"/>
          <w:sz w:val="18"/>
        </w:rPr>
        <w:t> </w:t>
      </w:r>
      <w:r>
        <w:rPr>
          <w:sz w:val="18"/>
        </w:rPr>
        <w:t>planilha,</w:t>
      </w:r>
      <w:r>
        <w:rPr>
          <w:spacing w:val="-6"/>
          <w:sz w:val="18"/>
        </w:rPr>
        <w:t> </w:t>
      </w:r>
      <w:r>
        <w:rPr>
          <w:sz w:val="18"/>
        </w:rPr>
        <w:t>no</w:t>
      </w:r>
      <w:r>
        <w:rPr>
          <w:spacing w:val="-6"/>
          <w:sz w:val="18"/>
        </w:rPr>
        <w:t> </w:t>
      </w:r>
      <w:r>
        <w:rPr>
          <w:sz w:val="18"/>
        </w:rPr>
        <w:t>pagamento</w:t>
      </w:r>
      <w:r>
        <w:rPr>
          <w:spacing w:val="-6"/>
          <w:sz w:val="18"/>
        </w:rPr>
        <w:t> </w:t>
      </w:r>
      <w:r>
        <w:rPr>
          <w:sz w:val="18"/>
        </w:rPr>
        <w:t>serão</w:t>
      </w:r>
      <w:r>
        <w:rPr>
          <w:spacing w:val="-6"/>
          <w:sz w:val="18"/>
        </w:rPr>
        <w:t> </w:t>
      </w:r>
      <w:r>
        <w:rPr>
          <w:sz w:val="18"/>
        </w:rPr>
        <w:t>retidos</w:t>
      </w:r>
      <w:r>
        <w:rPr>
          <w:spacing w:val="-6"/>
          <w:sz w:val="18"/>
        </w:rPr>
        <w:t> </w:t>
      </w:r>
      <w:r>
        <w:rPr>
          <w:sz w:val="18"/>
        </w:rPr>
        <w:t>na</w:t>
      </w:r>
      <w:r>
        <w:rPr>
          <w:spacing w:val="-6"/>
          <w:sz w:val="18"/>
        </w:rPr>
        <w:t> </w:t>
      </w:r>
      <w:r>
        <w:rPr>
          <w:sz w:val="18"/>
        </w:rPr>
        <w:t>fonte</w:t>
      </w:r>
      <w:r>
        <w:rPr>
          <w:spacing w:val="-6"/>
          <w:sz w:val="18"/>
        </w:rPr>
        <w:t> </w:t>
      </w:r>
      <w:r>
        <w:rPr>
          <w:sz w:val="18"/>
        </w:rPr>
        <w:t>os</w:t>
      </w:r>
      <w:r>
        <w:rPr>
          <w:spacing w:val="-6"/>
          <w:sz w:val="18"/>
        </w:rPr>
        <w:t> </w:t>
      </w:r>
      <w:r>
        <w:rPr>
          <w:sz w:val="18"/>
        </w:rPr>
        <w:t>percentuais</w:t>
      </w:r>
      <w:r>
        <w:rPr>
          <w:spacing w:val="-6"/>
          <w:sz w:val="18"/>
        </w:rPr>
        <w:t> </w:t>
      </w:r>
      <w:r>
        <w:rPr>
          <w:sz w:val="18"/>
        </w:rPr>
        <w:t>estabelecidos</w:t>
      </w:r>
      <w:r>
        <w:rPr>
          <w:spacing w:val="-6"/>
          <w:sz w:val="18"/>
        </w:rPr>
        <w:t> </w:t>
      </w:r>
      <w:r>
        <w:rPr>
          <w:sz w:val="18"/>
        </w:rPr>
        <w:t>na</w:t>
      </w:r>
      <w:r>
        <w:rPr>
          <w:spacing w:val="-6"/>
          <w:sz w:val="18"/>
        </w:rPr>
        <w:t> </w:t>
      </w:r>
      <w:r>
        <w:rPr>
          <w:sz w:val="18"/>
        </w:rPr>
        <w:t>legislação</w:t>
      </w:r>
      <w:r>
        <w:rPr>
          <w:spacing w:val="-6"/>
          <w:sz w:val="18"/>
        </w:rPr>
        <w:t> </w:t>
      </w:r>
      <w:r>
        <w:rPr>
          <w:spacing w:val="-2"/>
          <w:sz w:val="18"/>
        </w:rPr>
        <w:t>vigente.</w:t>
      </w:r>
    </w:p>
    <w:p>
      <w:pPr>
        <w:pStyle w:val="BodyText"/>
        <w:spacing w:before="5"/>
        <w:ind w:left="0"/>
      </w:pPr>
    </w:p>
    <w:p>
      <w:pPr>
        <w:pStyle w:val="ListParagraph"/>
        <w:numPr>
          <w:ilvl w:val="2"/>
          <w:numId w:val="40"/>
        </w:numPr>
        <w:tabs>
          <w:tab w:pos="701" w:val="left" w:leader="none"/>
        </w:tabs>
        <w:spacing w:line="232" w:lineRule="auto" w:before="1" w:after="0"/>
        <w:ind w:left="299" w:right="282" w:firstLine="0"/>
        <w:jc w:val="both"/>
        <w:rPr>
          <w:sz w:val="18"/>
        </w:rPr>
      </w:pPr>
      <w:r>
        <w:rPr>
          <w:sz w:val="18"/>
        </w:rPr>
        <w:t>O</w:t>
      </w:r>
      <w:r>
        <w:rPr>
          <w:spacing w:val="-5"/>
          <w:sz w:val="18"/>
        </w:rPr>
        <w:t> </w:t>
      </w:r>
      <w:r>
        <w:rPr>
          <w:sz w:val="18"/>
        </w:rPr>
        <w:t>CONTRATADO</w:t>
      </w:r>
      <w:r>
        <w:rPr>
          <w:spacing w:val="-5"/>
          <w:sz w:val="18"/>
        </w:rPr>
        <w:t> </w:t>
      </w:r>
      <w:r>
        <w:rPr>
          <w:sz w:val="18"/>
        </w:rPr>
        <w:t>regularmente</w:t>
      </w:r>
      <w:r>
        <w:rPr>
          <w:spacing w:val="-5"/>
          <w:sz w:val="18"/>
        </w:rPr>
        <w:t> </w:t>
      </w:r>
      <w:r>
        <w:rPr>
          <w:sz w:val="18"/>
        </w:rPr>
        <w:t>optante</w:t>
      </w:r>
      <w:r>
        <w:rPr>
          <w:spacing w:val="-5"/>
          <w:sz w:val="18"/>
        </w:rPr>
        <w:t> </w:t>
      </w:r>
      <w:r>
        <w:rPr>
          <w:sz w:val="18"/>
        </w:rPr>
        <w:t>pelo</w:t>
      </w:r>
      <w:r>
        <w:rPr>
          <w:spacing w:val="-5"/>
          <w:sz w:val="18"/>
        </w:rPr>
        <w:t> </w:t>
      </w:r>
      <w:r>
        <w:rPr>
          <w:sz w:val="18"/>
        </w:rPr>
        <w:t>Simples</w:t>
      </w:r>
      <w:r>
        <w:rPr>
          <w:spacing w:val="-5"/>
          <w:sz w:val="18"/>
        </w:rPr>
        <w:t> </w:t>
      </w:r>
      <w:r>
        <w:rPr>
          <w:sz w:val="18"/>
        </w:rPr>
        <w:t>Nacional,</w:t>
      </w:r>
      <w:r>
        <w:rPr>
          <w:spacing w:val="-5"/>
          <w:sz w:val="18"/>
        </w:rPr>
        <w:t> </w:t>
      </w:r>
      <w:r>
        <w:rPr>
          <w:sz w:val="18"/>
        </w:rPr>
        <w:t>nos</w:t>
      </w:r>
      <w:r>
        <w:rPr>
          <w:spacing w:val="-5"/>
          <w:sz w:val="18"/>
        </w:rPr>
        <w:t> </w:t>
      </w:r>
      <w:r>
        <w:rPr>
          <w:sz w:val="18"/>
        </w:rPr>
        <w:t>termos</w:t>
      </w:r>
      <w:r>
        <w:rPr>
          <w:spacing w:val="-5"/>
          <w:sz w:val="18"/>
        </w:rPr>
        <w:t> </w:t>
      </w:r>
      <w:r>
        <w:rPr>
          <w:sz w:val="18"/>
        </w:rPr>
        <w:t>da</w:t>
      </w:r>
      <w:r>
        <w:rPr>
          <w:spacing w:val="-5"/>
          <w:sz w:val="18"/>
        </w:rPr>
        <w:t> </w:t>
      </w:r>
      <w:r>
        <w:rPr>
          <w:sz w:val="18"/>
        </w:rPr>
        <w:t>Lei</w:t>
      </w:r>
      <w:r>
        <w:rPr>
          <w:spacing w:val="-5"/>
          <w:sz w:val="18"/>
        </w:rPr>
        <w:t> </w:t>
      </w:r>
      <w:r>
        <w:rPr>
          <w:sz w:val="18"/>
        </w:rPr>
        <w:t>Complementar</w:t>
      </w:r>
      <w:r>
        <w:rPr>
          <w:spacing w:val="-5"/>
          <w:sz w:val="18"/>
        </w:rPr>
        <w:t> </w:t>
      </w:r>
      <w:r>
        <w:rPr>
          <w:sz w:val="18"/>
        </w:rPr>
        <w:t>nº</w:t>
      </w:r>
      <w:r>
        <w:rPr>
          <w:spacing w:val="-5"/>
          <w:sz w:val="18"/>
        </w:rPr>
        <w:t> </w:t>
      </w:r>
      <w:r>
        <w:rPr>
          <w:sz w:val="18"/>
        </w:rPr>
        <w:t>123/2006,</w:t>
      </w:r>
      <w:r>
        <w:rPr>
          <w:spacing w:val="-5"/>
          <w:sz w:val="18"/>
        </w:rPr>
        <w:t> </w:t>
      </w:r>
      <w:r>
        <w:rPr>
          <w:sz w:val="18"/>
        </w:rPr>
        <w:t>não</w:t>
      </w:r>
      <w:r>
        <w:rPr>
          <w:spacing w:val="-5"/>
          <w:sz w:val="18"/>
        </w:rPr>
        <w:t> </w:t>
      </w:r>
      <w:r>
        <w:rPr>
          <w:sz w:val="18"/>
        </w:rPr>
        <w:t>sofrerá</w:t>
      </w:r>
      <w:r>
        <w:rPr>
          <w:spacing w:val="-5"/>
          <w:sz w:val="18"/>
        </w:rPr>
        <w:t> </w:t>
      </w:r>
      <w:r>
        <w:rPr>
          <w:sz w:val="18"/>
        </w:rPr>
        <w:t>a</w:t>
      </w:r>
      <w:r>
        <w:rPr>
          <w:spacing w:val="-5"/>
          <w:sz w:val="18"/>
        </w:rPr>
        <w:t> </w:t>
      </w:r>
      <w:r>
        <w:rPr>
          <w:sz w:val="18"/>
        </w:rPr>
        <w:t>retenção</w:t>
      </w:r>
      <w:r>
        <w:rPr>
          <w:spacing w:val="-5"/>
          <w:sz w:val="18"/>
        </w:rPr>
        <w:t> </w:t>
      </w:r>
      <w:r>
        <w:rPr>
          <w:sz w:val="18"/>
        </w:rPr>
        <w:t>tributária</w:t>
      </w:r>
      <w:r>
        <w:rPr>
          <w:spacing w:val="-5"/>
          <w:sz w:val="18"/>
        </w:rPr>
        <w:t> </w:t>
      </w:r>
      <w:r>
        <w:rPr>
          <w:sz w:val="18"/>
        </w:rPr>
        <w:t>quanto</w:t>
      </w:r>
      <w:r>
        <w:rPr>
          <w:spacing w:val="-5"/>
          <w:sz w:val="18"/>
        </w:rPr>
        <w:t> </w:t>
      </w:r>
      <w:r>
        <w:rPr>
          <w:sz w:val="18"/>
        </w:rPr>
        <w:t>aos</w:t>
      </w:r>
      <w:r>
        <w:rPr>
          <w:spacing w:val="-5"/>
          <w:sz w:val="18"/>
        </w:rPr>
        <w:t> </w:t>
      </w:r>
      <w:r>
        <w:rPr>
          <w:sz w:val="18"/>
        </w:rPr>
        <w:t>impostos</w:t>
      </w:r>
      <w:r>
        <w:rPr>
          <w:spacing w:val="-5"/>
          <w:sz w:val="18"/>
        </w:rPr>
        <w:t> </w:t>
      </w:r>
      <w:r>
        <w:rPr>
          <w:sz w:val="18"/>
        </w:rPr>
        <w:t>e</w:t>
      </w:r>
      <w:r>
        <w:rPr>
          <w:spacing w:val="-5"/>
          <w:sz w:val="18"/>
        </w:rPr>
        <w:t> </w:t>
      </w:r>
      <w:r>
        <w:rPr>
          <w:sz w:val="18"/>
        </w:rPr>
        <w:t>contribuições</w:t>
      </w:r>
      <w:r>
        <w:rPr>
          <w:spacing w:val="-5"/>
          <w:sz w:val="18"/>
        </w:rPr>
        <w:t> </w:t>
      </w:r>
      <w:r>
        <w:rPr>
          <w:sz w:val="18"/>
        </w:rPr>
        <w:t>abrangidos</w:t>
      </w:r>
      <w:r>
        <w:rPr>
          <w:spacing w:val="-5"/>
          <w:sz w:val="18"/>
        </w:rPr>
        <w:t> </w:t>
      </w:r>
      <w:r>
        <w:rPr>
          <w:sz w:val="18"/>
        </w:rPr>
        <w:t>por aquele Regime. No entanto, o pagamento ficará condicionado à apresentação de comprovação, por meio de documento oficial, de que faz jus ao tratamento tributário favorecido previsto na referida </w:t>
      </w:r>
      <w:r>
        <w:rPr>
          <w:sz w:val="18"/>
        </w:rPr>
        <w:t>Lei Complementar nº 123/2006.</w:t>
      </w:r>
    </w:p>
    <w:p>
      <w:pPr>
        <w:pStyle w:val="BodyText"/>
        <w:spacing w:before="3"/>
        <w:ind w:left="0"/>
      </w:pPr>
    </w:p>
    <w:p>
      <w:pPr>
        <w:pStyle w:val="ListParagraph"/>
        <w:numPr>
          <w:ilvl w:val="1"/>
          <w:numId w:val="40"/>
        </w:numPr>
        <w:tabs>
          <w:tab w:pos="586" w:val="left" w:leader="none"/>
        </w:tabs>
        <w:spacing w:line="240" w:lineRule="auto" w:before="0" w:after="0"/>
        <w:ind w:left="299" w:right="282" w:firstLine="0"/>
        <w:jc w:val="both"/>
        <w:rPr>
          <w:sz w:val="18"/>
        </w:rPr>
      </w:pPr>
      <w:r>
        <w:rPr>
          <w:sz w:val="18"/>
        </w:rPr>
        <w:t>Os pagamentos eventualmente realizados com atraso, desde que não decorram de ato ou fato atribuível ao CONTRATADO, sofrerão a incidência de atualização monetária e juros de mora </w:t>
      </w:r>
      <w:r>
        <w:rPr>
          <w:sz w:val="18"/>
        </w:rPr>
        <w:t>pelo </w:t>
      </w:r>
      <w:r>
        <w:rPr>
          <w:b/>
          <w:sz w:val="18"/>
        </w:rPr>
        <w:t>Índice Nacional de Preços ao Consumidor</w:t>
      </w:r>
      <w:r>
        <w:rPr>
          <w:b/>
          <w:spacing w:val="-4"/>
          <w:sz w:val="18"/>
        </w:rPr>
        <w:t> </w:t>
      </w:r>
      <w:r>
        <w:rPr>
          <w:b/>
          <w:sz w:val="18"/>
        </w:rPr>
        <w:t>Amplo Especial - IPCA-E</w:t>
      </w:r>
      <w:r>
        <w:rPr>
          <w:sz w:val="18"/>
        </w:rPr>
        <w:t>, calculado </w:t>
      </w:r>
      <w:r>
        <w:rPr>
          <w:i/>
          <w:sz w:val="18"/>
        </w:rPr>
        <w:t>pro rata die</w:t>
      </w:r>
      <w:r>
        <w:rPr>
          <w:sz w:val="18"/>
        </w:rPr>
        <w:t>, e aqueles pagos em prazo inferior ao estabelecido no instrumento convocatório serão feitos mediante desconto de 0,5% (um meio por cento) ao mês, calculado </w:t>
      </w:r>
      <w:r>
        <w:rPr>
          <w:i/>
          <w:sz w:val="18"/>
        </w:rPr>
        <w:t>pro rata die</w:t>
      </w:r>
      <w:r>
        <w:rPr>
          <w:sz w:val="18"/>
        </w:rPr>
        <w:t>.</w:t>
      </w:r>
    </w:p>
    <w:p>
      <w:pPr>
        <w:pStyle w:val="ListParagraph"/>
        <w:numPr>
          <w:ilvl w:val="1"/>
          <w:numId w:val="40"/>
        </w:numPr>
        <w:tabs>
          <w:tab w:pos="579" w:val="left" w:leader="none"/>
        </w:tabs>
        <w:spacing w:line="232" w:lineRule="auto" w:before="203" w:after="0"/>
        <w:ind w:left="299" w:right="282" w:firstLine="0"/>
        <w:jc w:val="both"/>
        <w:rPr>
          <w:sz w:val="18"/>
        </w:rPr>
      </w:pPr>
      <w:r>
        <w:rPr>
          <w:sz w:val="18"/>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 do parágrafo 1º do artigo 2º da Resolução SEFAZ nº 971/2016.</w:t>
      </w:r>
    </w:p>
    <w:p>
      <w:pPr>
        <w:pStyle w:val="BodyText"/>
        <w:ind w:left="0"/>
      </w:pPr>
    </w:p>
    <w:p>
      <w:pPr>
        <w:pStyle w:val="BodyText"/>
        <w:spacing w:before="187"/>
        <w:ind w:left="0"/>
      </w:pPr>
    </w:p>
    <w:p>
      <w:pPr>
        <w:spacing w:before="1"/>
        <w:ind w:left="299" w:right="0" w:firstLine="0"/>
        <w:jc w:val="left"/>
        <w:rPr>
          <w:b/>
          <w:sz w:val="18"/>
        </w:rPr>
      </w:pPr>
      <w:r>
        <w:rPr>
          <w:b/>
          <w:color w:val="17365C"/>
          <w:sz w:val="18"/>
        </w:rPr>
        <w:t>CLÁUSULA</w:t>
      </w:r>
      <w:r>
        <w:rPr>
          <w:b/>
          <w:color w:val="17365C"/>
          <w:spacing w:val="2"/>
          <w:sz w:val="18"/>
        </w:rPr>
        <w:t> </w:t>
      </w:r>
      <w:r>
        <w:rPr>
          <w:b/>
          <w:color w:val="17365C"/>
          <w:sz w:val="18"/>
        </w:rPr>
        <w:t>SÉTIMA</w:t>
      </w:r>
      <w:r>
        <w:rPr>
          <w:b/>
          <w:color w:val="17365C"/>
          <w:spacing w:val="3"/>
          <w:sz w:val="18"/>
        </w:rPr>
        <w:t> </w:t>
      </w:r>
      <w:r>
        <w:rPr>
          <w:b/>
          <w:color w:val="17365C"/>
          <w:sz w:val="18"/>
        </w:rPr>
        <w:t>-</w:t>
      </w:r>
      <w:r>
        <w:rPr>
          <w:b/>
          <w:color w:val="17365C"/>
          <w:spacing w:val="14"/>
          <w:sz w:val="18"/>
        </w:rPr>
        <w:t> </w:t>
      </w:r>
      <w:r>
        <w:rPr>
          <w:b/>
          <w:color w:val="17365C"/>
          <w:spacing w:val="-2"/>
          <w:sz w:val="18"/>
        </w:rPr>
        <w:t>REAJUSTE</w:t>
      </w:r>
    </w:p>
    <w:p>
      <w:pPr>
        <w:pStyle w:val="BodyText"/>
        <w:spacing w:before="112"/>
        <w:ind w:left="0"/>
        <w:rPr>
          <w:b/>
        </w:rPr>
      </w:pPr>
    </w:p>
    <w:p>
      <w:pPr>
        <w:pStyle w:val="ListParagraph"/>
        <w:numPr>
          <w:ilvl w:val="1"/>
          <w:numId w:val="42"/>
        </w:numPr>
        <w:tabs>
          <w:tab w:pos="567" w:val="left" w:leader="none"/>
        </w:tabs>
        <w:spacing w:line="240" w:lineRule="auto" w:before="0" w:after="0"/>
        <w:ind w:left="567" w:right="0" w:hanging="268"/>
        <w:jc w:val="left"/>
        <w:rPr>
          <w:b/>
          <w:sz w:val="18"/>
        </w:rPr>
      </w:pPr>
      <w:r>
        <w:rPr>
          <w:sz w:val="18"/>
        </w:rPr>
        <w:t>Os</w:t>
      </w:r>
      <w:r>
        <w:rPr>
          <w:spacing w:val="-6"/>
          <w:sz w:val="18"/>
        </w:rPr>
        <w:t> </w:t>
      </w:r>
      <w:r>
        <w:rPr>
          <w:sz w:val="18"/>
        </w:rPr>
        <w:t>preços</w:t>
      </w:r>
      <w:r>
        <w:rPr>
          <w:spacing w:val="-5"/>
          <w:sz w:val="18"/>
        </w:rPr>
        <w:t> </w:t>
      </w:r>
      <w:r>
        <w:rPr>
          <w:sz w:val="18"/>
        </w:rPr>
        <w:t>contratados</w:t>
      </w:r>
      <w:r>
        <w:rPr>
          <w:spacing w:val="-5"/>
          <w:sz w:val="18"/>
        </w:rPr>
        <w:t> </w:t>
      </w:r>
      <w:r>
        <w:rPr>
          <w:sz w:val="18"/>
        </w:rPr>
        <w:t>serão</w:t>
      </w:r>
      <w:r>
        <w:rPr>
          <w:spacing w:val="-6"/>
          <w:sz w:val="18"/>
        </w:rPr>
        <w:t> </w:t>
      </w:r>
      <w:r>
        <w:rPr>
          <w:sz w:val="18"/>
        </w:rPr>
        <w:t>reajustados</w:t>
      </w:r>
      <w:r>
        <w:rPr>
          <w:spacing w:val="-5"/>
          <w:sz w:val="18"/>
        </w:rPr>
        <w:t> </w:t>
      </w:r>
      <w:r>
        <w:rPr>
          <w:sz w:val="18"/>
        </w:rPr>
        <w:t>após</w:t>
      </w:r>
      <w:r>
        <w:rPr>
          <w:spacing w:val="-5"/>
          <w:sz w:val="18"/>
        </w:rPr>
        <w:t> </w:t>
      </w:r>
      <w:r>
        <w:rPr>
          <w:sz w:val="18"/>
        </w:rPr>
        <w:t>o</w:t>
      </w:r>
      <w:r>
        <w:rPr>
          <w:spacing w:val="-6"/>
          <w:sz w:val="18"/>
        </w:rPr>
        <w:t> </w:t>
      </w:r>
      <w:r>
        <w:rPr>
          <w:sz w:val="18"/>
        </w:rPr>
        <w:t>interregno</w:t>
      </w:r>
      <w:r>
        <w:rPr>
          <w:spacing w:val="-5"/>
          <w:sz w:val="18"/>
        </w:rPr>
        <w:t> </w:t>
      </w:r>
      <w:r>
        <w:rPr>
          <w:sz w:val="18"/>
        </w:rPr>
        <w:t>de</w:t>
      </w:r>
      <w:r>
        <w:rPr>
          <w:spacing w:val="-5"/>
          <w:sz w:val="18"/>
        </w:rPr>
        <w:t> </w:t>
      </w:r>
      <w:r>
        <w:rPr>
          <w:sz w:val="18"/>
        </w:rPr>
        <w:t>1</w:t>
      </w:r>
      <w:r>
        <w:rPr>
          <w:spacing w:val="-6"/>
          <w:sz w:val="18"/>
        </w:rPr>
        <w:t> </w:t>
      </w:r>
      <w:r>
        <w:rPr>
          <w:sz w:val="18"/>
        </w:rPr>
        <w:t>(um)</w:t>
      </w:r>
      <w:r>
        <w:rPr>
          <w:spacing w:val="-5"/>
          <w:sz w:val="18"/>
        </w:rPr>
        <w:t> </w:t>
      </w:r>
      <w:r>
        <w:rPr>
          <w:sz w:val="18"/>
        </w:rPr>
        <w:t>ano,</w:t>
      </w:r>
      <w:r>
        <w:rPr>
          <w:spacing w:val="-5"/>
          <w:sz w:val="18"/>
        </w:rPr>
        <w:t> </w:t>
      </w:r>
      <w:r>
        <w:rPr>
          <w:b/>
          <w:sz w:val="18"/>
        </w:rPr>
        <w:t>mediante</w:t>
      </w:r>
      <w:r>
        <w:rPr>
          <w:b/>
          <w:spacing w:val="-6"/>
          <w:sz w:val="18"/>
        </w:rPr>
        <w:t> </w:t>
      </w:r>
      <w:r>
        <w:rPr>
          <w:b/>
          <w:sz w:val="18"/>
        </w:rPr>
        <w:t>solicitação</w:t>
      </w:r>
      <w:r>
        <w:rPr>
          <w:b/>
          <w:spacing w:val="-5"/>
          <w:sz w:val="18"/>
        </w:rPr>
        <w:t> </w:t>
      </w:r>
      <w:r>
        <w:rPr>
          <w:b/>
          <w:sz w:val="18"/>
        </w:rPr>
        <w:t>do</w:t>
      </w:r>
      <w:r>
        <w:rPr>
          <w:b/>
          <w:spacing w:val="-5"/>
          <w:sz w:val="18"/>
        </w:rPr>
        <w:t> </w:t>
      </w:r>
      <w:r>
        <w:rPr>
          <w:b/>
          <w:spacing w:val="-2"/>
          <w:sz w:val="18"/>
        </w:rPr>
        <w:t>CONTRATADO.</w:t>
      </w:r>
    </w:p>
    <w:p>
      <w:pPr>
        <w:pStyle w:val="ListParagraph"/>
        <w:numPr>
          <w:ilvl w:val="1"/>
          <w:numId w:val="42"/>
        </w:numPr>
        <w:tabs>
          <w:tab w:pos="567" w:val="left" w:leader="none"/>
        </w:tabs>
        <w:spacing w:line="240" w:lineRule="auto" w:before="197" w:after="0"/>
        <w:ind w:left="567" w:right="0" w:hanging="268"/>
        <w:jc w:val="left"/>
        <w:rPr>
          <w:sz w:val="18"/>
        </w:rPr>
      </w:pPr>
      <w:r>
        <w:rPr>
          <w:sz w:val="18"/>
        </w:rPr>
        <w:t>O</w:t>
      </w:r>
      <w:r>
        <w:rPr>
          <w:spacing w:val="-5"/>
          <w:sz w:val="18"/>
        </w:rPr>
        <w:t> </w:t>
      </w:r>
      <w:r>
        <w:rPr>
          <w:sz w:val="18"/>
        </w:rPr>
        <w:t>interregno</w:t>
      </w:r>
      <w:r>
        <w:rPr>
          <w:spacing w:val="-5"/>
          <w:sz w:val="18"/>
        </w:rPr>
        <w:t> </w:t>
      </w:r>
      <w:r>
        <w:rPr>
          <w:sz w:val="18"/>
        </w:rPr>
        <w:t>mínimo</w:t>
      </w:r>
      <w:r>
        <w:rPr>
          <w:spacing w:val="-5"/>
          <w:sz w:val="18"/>
        </w:rPr>
        <w:t> </w:t>
      </w:r>
      <w:r>
        <w:rPr>
          <w:sz w:val="18"/>
        </w:rPr>
        <w:t>de</w:t>
      </w:r>
      <w:r>
        <w:rPr>
          <w:spacing w:val="-4"/>
          <w:sz w:val="18"/>
        </w:rPr>
        <w:t> </w:t>
      </w:r>
      <w:r>
        <w:rPr>
          <w:sz w:val="18"/>
        </w:rPr>
        <w:t>1</w:t>
      </w:r>
      <w:r>
        <w:rPr>
          <w:spacing w:val="-5"/>
          <w:sz w:val="18"/>
        </w:rPr>
        <w:t> </w:t>
      </w:r>
      <w:r>
        <w:rPr>
          <w:sz w:val="18"/>
        </w:rPr>
        <w:t>(um)</w:t>
      </w:r>
      <w:r>
        <w:rPr>
          <w:spacing w:val="-5"/>
          <w:sz w:val="18"/>
        </w:rPr>
        <w:t> </w:t>
      </w:r>
      <w:r>
        <w:rPr>
          <w:sz w:val="18"/>
        </w:rPr>
        <w:t>para</w:t>
      </w:r>
      <w:r>
        <w:rPr>
          <w:spacing w:val="-4"/>
          <w:sz w:val="18"/>
        </w:rPr>
        <w:t> </w:t>
      </w:r>
      <w:r>
        <w:rPr>
          <w:sz w:val="18"/>
        </w:rPr>
        <w:t>o</w:t>
      </w:r>
      <w:r>
        <w:rPr>
          <w:spacing w:val="-5"/>
          <w:sz w:val="18"/>
        </w:rPr>
        <w:t> </w:t>
      </w:r>
      <w:r>
        <w:rPr>
          <w:sz w:val="18"/>
        </w:rPr>
        <w:t>primeiro</w:t>
      </w:r>
      <w:r>
        <w:rPr>
          <w:spacing w:val="-5"/>
          <w:sz w:val="18"/>
        </w:rPr>
        <w:t> </w:t>
      </w:r>
      <w:r>
        <w:rPr>
          <w:sz w:val="18"/>
        </w:rPr>
        <w:t>reajuste</w:t>
      </w:r>
      <w:r>
        <w:rPr>
          <w:spacing w:val="-4"/>
          <w:sz w:val="18"/>
        </w:rPr>
        <w:t> </w:t>
      </w:r>
      <w:r>
        <w:rPr>
          <w:sz w:val="18"/>
        </w:rPr>
        <w:t>será</w:t>
      </w:r>
      <w:r>
        <w:rPr>
          <w:spacing w:val="-5"/>
          <w:sz w:val="18"/>
        </w:rPr>
        <w:t> </w:t>
      </w:r>
      <w:r>
        <w:rPr>
          <w:sz w:val="18"/>
        </w:rPr>
        <w:t>contado</w:t>
      </w:r>
      <w:r>
        <w:rPr>
          <w:spacing w:val="-5"/>
          <w:sz w:val="18"/>
        </w:rPr>
        <w:t> </w:t>
      </w:r>
      <w:r>
        <w:rPr>
          <w:sz w:val="18"/>
        </w:rPr>
        <w:t>da</w:t>
      </w:r>
      <w:r>
        <w:rPr>
          <w:spacing w:val="-4"/>
          <w:sz w:val="18"/>
        </w:rPr>
        <w:t> </w:t>
      </w:r>
      <w:r>
        <w:rPr>
          <w:sz w:val="18"/>
        </w:rPr>
        <w:t>data</w:t>
      </w:r>
      <w:r>
        <w:rPr>
          <w:spacing w:val="-5"/>
          <w:sz w:val="18"/>
        </w:rPr>
        <w:t> </w:t>
      </w:r>
      <w:r>
        <w:rPr>
          <w:sz w:val="18"/>
        </w:rPr>
        <w:t>do</w:t>
      </w:r>
      <w:r>
        <w:rPr>
          <w:spacing w:val="-5"/>
          <w:sz w:val="18"/>
        </w:rPr>
        <w:t> </w:t>
      </w:r>
      <w:r>
        <w:rPr>
          <w:sz w:val="18"/>
        </w:rPr>
        <w:t>orçamento</w:t>
      </w:r>
      <w:r>
        <w:rPr>
          <w:spacing w:val="-4"/>
          <w:sz w:val="18"/>
        </w:rPr>
        <w:t> </w:t>
      </w:r>
      <w:r>
        <w:rPr>
          <w:spacing w:val="-2"/>
          <w:sz w:val="18"/>
        </w:rPr>
        <w:t>estimado.</w:t>
      </w:r>
    </w:p>
    <w:p>
      <w:pPr>
        <w:pStyle w:val="BodyText"/>
        <w:ind w:left="0"/>
      </w:pPr>
    </w:p>
    <w:p>
      <w:pPr>
        <w:pStyle w:val="ListParagraph"/>
        <w:numPr>
          <w:ilvl w:val="1"/>
          <w:numId w:val="42"/>
        </w:numPr>
        <w:tabs>
          <w:tab w:pos="567" w:val="left" w:leader="none"/>
        </w:tabs>
        <w:spacing w:line="240" w:lineRule="auto" w:before="1" w:after="0"/>
        <w:ind w:left="567" w:right="0" w:hanging="268"/>
        <w:jc w:val="left"/>
        <w:rPr>
          <w:sz w:val="18"/>
        </w:rPr>
      </w:pPr>
      <w:r>
        <w:rPr>
          <w:sz w:val="18"/>
        </w:rPr>
        <w:t>Nos</w:t>
      </w:r>
      <w:r>
        <w:rPr>
          <w:spacing w:val="-5"/>
          <w:sz w:val="18"/>
        </w:rPr>
        <w:t> </w:t>
      </w:r>
      <w:r>
        <w:rPr>
          <w:sz w:val="18"/>
        </w:rPr>
        <w:t>reajustes</w:t>
      </w:r>
      <w:r>
        <w:rPr>
          <w:spacing w:val="-5"/>
          <w:sz w:val="18"/>
        </w:rPr>
        <w:t> </w:t>
      </w:r>
      <w:r>
        <w:rPr>
          <w:sz w:val="18"/>
        </w:rPr>
        <w:t>subsequentes</w:t>
      </w:r>
      <w:r>
        <w:rPr>
          <w:spacing w:val="-5"/>
          <w:sz w:val="18"/>
        </w:rPr>
        <w:t> </w:t>
      </w:r>
      <w:r>
        <w:rPr>
          <w:sz w:val="18"/>
        </w:rPr>
        <w:t>ao</w:t>
      </w:r>
      <w:r>
        <w:rPr>
          <w:spacing w:val="-4"/>
          <w:sz w:val="18"/>
        </w:rPr>
        <w:t> </w:t>
      </w:r>
      <w:r>
        <w:rPr>
          <w:sz w:val="18"/>
        </w:rPr>
        <w:t>primeiro,</w:t>
      </w:r>
      <w:r>
        <w:rPr>
          <w:spacing w:val="-5"/>
          <w:sz w:val="18"/>
        </w:rPr>
        <w:t> </w:t>
      </w:r>
      <w:r>
        <w:rPr>
          <w:sz w:val="18"/>
        </w:rPr>
        <w:t>o</w:t>
      </w:r>
      <w:r>
        <w:rPr>
          <w:spacing w:val="-5"/>
          <w:sz w:val="18"/>
        </w:rPr>
        <w:t> </w:t>
      </w:r>
      <w:r>
        <w:rPr>
          <w:sz w:val="18"/>
        </w:rPr>
        <w:t>interregno</w:t>
      </w:r>
      <w:r>
        <w:rPr>
          <w:spacing w:val="-5"/>
          <w:sz w:val="18"/>
        </w:rPr>
        <w:t> </w:t>
      </w:r>
      <w:r>
        <w:rPr>
          <w:sz w:val="18"/>
        </w:rPr>
        <w:t>mínimo</w:t>
      </w:r>
      <w:r>
        <w:rPr>
          <w:spacing w:val="-4"/>
          <w:sz w:val="18"/>
        </w:rPr>
        <w:t> </w:t>
      </w:r>
      <w:r>
        <w:rPr>
          <w:sz w:val="18"/>
        </w:rPr>
        <w:t>de</w:t>
      </w:r>
      <w:r>
        <w:rPr>
          <w:spacing w:val="-5"/>
          <w:sz w:val="18"/>
        </w:rPr>
        <w:t> </w:t>
      </w:r>
      <w:r>
        <w:rPr>
          <w:sz w:val="18"/>
        </w:rPr>
        <w:t>1</w:t>
      </w:r>
      <w:r>
        <w:rPr>
          <w:spacing w:val="-5"/>
          <w:sz w:val="18"/>
        </w:rPr>
        <w:t> </w:t>
      </w:r>
      <w:r>
        <w:rPr>
          <w:sz w:val="18"/>
        </w:rPr>
        <w:t>(um)</w:t>
      </w:r>
      <w:r>
        <w:rPr>
          <w:spacing w:val="-4"/>
          <w:sz w:val="18"/>
        </w:rPr>
        <w:t> </w:t>
      </w:r>
      <w:r>
        <w:rPr>
          <w:sz w:val="18"/>
        </w:rPr>
        <w:t>ano</w:t>
      </w:r>
      <w:r>
        <w:rPr>
          <w:spacing w:val="-5"/>
          <w:sz w:val="18"/>
        </w:rPr>
        <w:t> </w:t>
      </w:r>
      <w:r>
        <w:rPr>
          <w:sz w:val="18"/>
        </w:rPr>
        <w:t>será</w:t>
      </w:r>
      <w:r>
        <w:rPr>
          <w:spacing w:val="-5"/>
          <w:sz w:val="18"/>
        </w:rPr>
        <w:t> </w:t>
      </w:r>
      <w:r>
        <w:rPr>
          <w:sz w:val="18"/>
        </w:rPr>
        <w:t>contado</w:t>
      </w:r>
      <w:r>
        <w:rPr>
          <w:spacing w:val="-5"/>
          <w:sz w:val="18"/>
        </w:rPr>
        <w:t> </w:t>
      </w:r>
      <w:r>
        <w:rPr>
          <w:sz w:val="18"/>
        </w:rPr>
        <w:t>a</w:t>
      </w:r>
      <w:r>
        <w:rPr>
          <w:spacing w:val="-4"/>
          <w:sz w:val="18"/>
        </w:rPr>
        <w:t> </w:t>
      </w:r>
      <w:r>
        <w:rPr>
          <w:sz w:val="18"/>
        </w:rPr>
        <w:t>partir</w:t>
      </w:r>
      <w:r>
        <w:rPr>
          <w:spacing w:val="-5"/>
          <w:sz w:val="18"/>
        </w:rPr>
        <w:t> </w:t>
      </w:r>
      <w:r>
        <w:rPr>
          <w:sz w:val="18"/>
        </w:rPr>
        <w:t>do</w:t>
      </w:r>
      <w:r>
        <w:rPr>
          <w:spacing w:val="-5"/>
          <w:sz w:val="18"/>
        </w:rPr>
        <w:t> </w:t>
      </w:r>
      <w:r>
        <w:rPr>
          <w:sz w:val="18"/>
        </w:rPr>
        <w:t>fato</w:t>
      </w:r>
      <w:r>
        <w:rPr>
          <w:spacing w:val="-4"/>
          <w:sz w:val="18"/>
        </w:rPr>
        <w:t> </w:t>
      </w:r>
      <w:r>
        <w:rPr>
          <w:sz w:val="18"/>
        </w:rPr>
        <w:t>gerador</w:t>
      </w:r>
      <w:r>
        <w:rPr>
          <w:spacing w:val="-5"/>
          <w:sz w:val="18"/>
        </w:rPr>
        <w:t> </w:t>
      </w:r>
      <w:r>
        <w:rPr>
          <w:sz w:val="18"/>
        </w:rPr>
        <w:t>que</w:t>
      </w:r>
      <w:r>
        <w:rPr>
          <w:spacing w:val="-5"/>
          <w:sz w:val="18"/>
        </w:rPr>
        <w:t> </w:t>
      </w:r>
      <w:r>
        <w:rPr>
          <w:sz w:val="18"/>
        </w:rPr>
        <w:t>deu</w:t>
      </w:r>
      <w:r>
        <w:rPr>
          <w:spacing w:val="-5"/>
          <w:sz w:val="18"/>
        </w:rPr>
        <w:t> </w:t>
      </w:r>
      <w:r>
        <w:rPr>
          <w:sz w:val="18"/>
        </w:rPr>
        <w:t>ensejo</w:t>
      </w:r>
      <w:r>
        <w:rPr>
          <w:spacing w:val="-4"/>
          <w:sz w:val="18"/>
        </w:rPr>
        <w:t> </w:t>
      </w:r>
      <w:r>
        <w:rPr>
          <w:sz w:val="18"/>
        </w:rPr>
        <w:t>ao</w:t>
      </w:r>
      <w:r>
        <w:rPr>
          <w:spacing w:val="-5"/>
          <w:sz w:val="18"/>
        </w:rPr>
        <w:t> </w:t>
      </w:r>
      <w:r>
        <w:rPr>
          <w:sz w:val="18"/>
        </w:rPr>
        <w:t>último</w:t>
      </w:r>
      <w:r>
        <w:rPr>
          <w:spacing w:val="-5"/>
          <w:sz w:val="18"/>
        </w:rPr>
        <w:t> </w:t>
      </w:r>
      <w:r>
        <w:rPr>
          <w:spacing w:val="-2"/>
          <w:sz w:val="18"/>
        </w:rPr>
        <w:t>reajuste.</w:t>
      </w:r>
    </w:p>
    <w:p>
      <w:pPr>
        <w:pStyle w:val="ListParagraph"/>
        <w:numPr>
          <w:ilvl w:val="1"/>
          <w:numId w:val="42"/>
        </w:numPr>
        <w:tabs>
          <w:tab w:pos="570" w:val="left" w:leader="none"/>
        </w:tabs>
        <w:spacing w:line="232" w:lineRule="auto" w:before="201" w:after="0"/>
        <w:ind w:left="299" w:right="282" w:firstLine="0"/>
        <w:jc w:val="both"/>
        <w:rPr>
          <w:sz w:val="18"/>
        </w:rPr>
      </w:pPr>
      <w:r>
        <w:rPr>
          <w:sz w:val="18"/>
        </w:rPr>
        <w:t>Os</w:t>
      </w:r>
      <w:r>
        <w:rPr>
          <w:spacing w:val="-5"/>
          <w:sz w:val="18"/>
        </w:rPr>
        <w:t> </w:t>
      </w:r>
      <w:r>
        <w:rPr>
          <w:sz w:val="18"/>
        </w:rPr>
        <w:t>preços</w:t>
      </w:r>
      <w:r>
        <w:rPr>
          <w:spacing w:val="-2"/>
          <w:sz w:val="18"/>
        </w:rPr>
        <w:t> </w:t>
      </w:r>
      <w:r>
        <w:rPr>
          <w:sz w:val="18"/>
        </w:rPr>
        <w:t>iniciais</w:t>
      </w:r>
      <w:r>
        <w:rPr>
          <w:spacing w:val="-2"/>
          <w:sz w:val="18"/>
        </w:rPr>
        <w:t> </w:t>
      </w:r>
      <w:r>
        <w:rPr>
          <w:sz w:val="18"/>
        </w:rPr>
        <w:t>serão</w:t>
      </w:r>
      <w:r>
        <w:rPr>
          <w:spacing w:val="-2"/>
          <w:sz w:val="18"/>
        </w:rPr>
        <w:t> </w:t>
      </w:r>
      <w:r>
        <w:rPr>
          <w:sz w:val="18"/>
        </w:rPr>
        <w:t>reajustados,</w:t>
      </w:r>
      <w:r>
        <w:rPr>
          <w:spacing w:val="-2"/>
          <w:sz w:val="18"/>
        </w:rPr>
        <w:t> </w:t>
      </w:r>
      <w:r>
        <w:rPr>
          <w:sz w:val="18"/>
        </w:rPr>
        <w:t>mediante</w:t>
      </w:r>
      <w:r>
        <w:rPr>
          <w:spacing w:val="-2"/>
          <w:sz w:val="18"/>
        </w:rPr>
        <w:t> </w:t>
      </w:r>
      <w:r>
        <w:rPr>
          <w:sz w:val="18"/>
        </w:rPr>
        <w:t>a</w:t>
      </w:r>
      <w:r>
        <w:rPr>
          <w:spacing w:val="-2"/>
          <w:sz w:val="18"/>
        </w:rPr>
        <w:t> </w:t>
      </w:r>
      <w:r>
        <w:rPr>
          <w:sz w:val="18"/>
        </w:rPr>
        <w:t>aplicação,</w:t>
      </w:r>
      <w:r>
        <w:rPr>
          <w:spacing w:val="-2"/>
          <w:sz w:val="18"/>
        </w:rPr>
        <w:t> </w:t>
      </w:r>
      <w:r>
        <w:rPr>
          <w:sz w:val="18"/>
        </w:rPr>
        <w:t>pelo</w:t>
      </w:r>
      <w:r>
        <w:rPr>
          <w:spacing w:val="-2"/>
          <w:sz w:val="18"/>
        </w:rPr>
        <w:t> </w:t>
      </w:r>
      <w:r>
        <w:rPr>
          <w:sz w:val="18"/>
        </w:rPr>
        <w:t>CONTRATANTE,</w:t>
      </w:r>
      <w:r>
        <w:rPr>
          <w:spacing w:val="-2"/>
          <w:sz w:val="18"/>
        </w:rPr>
        <w:t> </w:t>
      </w:r>
      <w:r>
        <w:rPr>
          <w:sz w:val="18"/>
        </w:rPr>
        <w:t>do</w:t>
      </w:r>
      <w:r>
        <w:rPr>
          <w:spacing w:val="-1"/>
          <w:sz w:val="18"/>
        </w:rPr>
        <w:t> </w:t>
      </w:r>
      <w:r>
        <w:rPr>
          <w:b/>
          <w:sz w:val="18"/>
        </w:rPr>
        <w:t>Índice</w:t>
      </w:r>
      <w:r>
        <w:rPr>
          <w:b/>
          <w:spacing w:val="-2"/>
          <w:sz w:val="18"/>
        </w:rPr>
        <w:t> </w:t>
      </w:r>
      <w:r>
        <w:rPr>
          <w:b/>
          <w:sz w:val="18"/>
        </w:rPr>
        <w:t>Nacional</w:t>
      </w:r>
      <w:r>
        <w:rPr>
          <w:b/>
          <w:spacing w:val="-2"/>
          <w:sz w:val="18"/>
        </w:rPr>
        <w:t> </w:t>
      </w:r>
      <w:r>
        <w:rPr>
          <w:b/>
          <w:sz w:val="18"/>
        </w:rPr>
        <w:t>de</w:t>
      </w:r>
      <w:r>
        <w:rPr>
          <w:b/>
          <w:spacing w:val="-2"/>
          <w:sz w:val="18"/>
        </w:rPr>
        <w:t> </w:t>
      </w:r>
      <w:r>
        <w:rPr>
          <w:b/>
          <w:sz w:val="18"/>
        </w:rPr>
        <w:t>Preços</w:t>
      </w:r>
      <w:r>
        <w:rPr>
          <w:b/>
          <w:spacing w:val="-2"/>
          <w:sz w:val="18"/>
        </w:rPr>
        <w:t> </w:t>
      </w:r>
      <w:r>
        <w:rPr>
          <w:b/>
          <w:sz w:val="18"/>
        </w:rPr>
        <w:t>ao</w:t>
      </w:r>
      <w:r>
        <w:rPr>
          <w:b/>
          <w:spacing w:val="-2"/>
          <w:sz w:val="18"/>
        </w:rPr>
        <w:t> </w:t>
      </w:r>
      <w:r>
        <w:rPr>
          <w:b/>
          <w:sz w:val="18"/>
        </w:rPr>
        <w:t>Consumidor</w:t>
      </w:r>
      <w:r>
        <w:rPr>
          <w:b/>
          <w:spacing w:val="-12"/>
          <w:sz w:val="18"/>
        </w:rPr>
        <w:t> </w:t>
      </w:r>
      <w:r>
        <w:rPr>
          <w:b/>
          <w:sz w:val="18"/>
        </w:rPr>
        <w:t>Amplo</w:t>
      </w:r>
      <w:r>
        <w:rPr>
          <w:b/>
          <w:spacing w:val="-2"/>
          <w:sz w:val="18"/>
        </w:rPr>
        <w:t> </w:t>
      </w:r>
      <w:r>
        <w:rPr>
          <w:b/>
          <w:sz w:val="18"/>
        </w:rPr>
        <w:t>-</w:t>
      </w:r>
      <w:r>
        <w:rPr>
          <w:b/>
          <w:spacing w:val="-2"/>
          <w:sz w:val="18"/>
        </w:rPr>
        <w:t> </w:t>
      </w:r>
      <w:r>
        <w:rPr>
          <w:b/>
          <w:sz w:val="18"/>
        </w:rPr>
        <w:t>IPCA</w:t>
      </w:r>
      <w:r>
        <w:rPr>
          <w:i/>
          <w:sz w:val="18"/>
        </w:rPr>
        <w:t>,</w:t>
      </w:r>
      <w:r>
        <w:rPr>
          <w:i/>
          <w:spacing w:val="-2"/>
          <w:sz w:val="18"/>
        </w:rPr>
        <w:t> </w:t>
      </w:r>
      <w:r>
        <w:rPr>
          <w:sz w:val="18"/>
        </w:rPr>
        <w:t>exclusivamente</w:t>
      </w:r>
      <w:r>
        <w:rPr>
          <w:spacing w:val="-2"/>
          <w:sz w:val="18"/>
        </w:rPr>
        <w:t> </w:t>
      </w:r>
      <w:r>
        <w:rPr>
          <w:sz w:val="18"/>
        </w:rPr>
        <w:t>para</w:t>
      </w:r>
      <w:r>
        <w:rPr>
          <w:spacing w:val="-2"/>
          <w:sz w:val="18"/>
        </w:rPr>
        <w:t> </w:t>
      </w:r>
      <w:r>
        <w:rPr>
          <w:sz w:val="18"/>
        </w:rPr>
        <w:t>as</w:t>
      </w:r>
      <w:r>
        <w:rPr>
          <w:spacing w:val="-2"/>
          <w:sz w:val="18"/>
        </w:rPr>
        <w:t> </w:t>
      </w:r>
      <w:r>
        <w:rPr>
          <w:sz w:val="18"/>
        </w:rPr>
        <w:t>obrigações</w:t>
      </w:r>
      <w:r>
        <w:rPr>
          <w:spacing w:val="-1"/>
          <w:sz w:val="18"/>
        </w:rPr>
        <w:t> </w:t>
      </w:r>
      <w:r>
        <w:rPr>
          <w:sz w:val="18"/>
        </w:rPr>
        <w:t>que</w:t>
      </w:r>
      <w:r>
        <w:rPr>
          <w:spacing w:val="-2"/>
          <w:sz w:val="18"/>
        </w:rPr>
        <w:t> </w:t>
      </w:r>
      <w:r>
        <w:rPr>
          <w:sz w:val="18"/>
        </w:rPr>
        <w:t>se</w:t>
      </w:r>
      <w:r>
        <w:rPr>
          <w:spacing w:val="-2"/>
          <w:sz w:val="18"/>
        </w:rPr>
        <w:t> </w:t>
      </w:r>
      <w:r>
        <w:rPr>
          <w:sz w:val="18"/>
        </w:rPr>
        <w:t>iniciem após a anualidade.</w:t>
      </w:r>
    </w:p>
    <w:p>
      <w:pPr>
        <w:pStyle w:val="BodyText"/>
        <w:spacing w:before="8"/>
        <w:ind w:left="0"/>
      </w:pPr>
    </w:p>
    <w:p>
      <w:pPr>
        <w:pStyle w:val="ListParagraph"/>
        <w:numPr>
          <w:ilvl w:val="1"/>
          <w:numId w:val="42"/>
        </w:numPr>
        <w:tabs>
          <w:tab w:pos="570" w:val="left" w:leader="none"/>
        </w:tabs>
        <w:spacing w:line="232" w:lineRule="auto" w:before="0" w:after="0"/>
        <w:ind w:left="299" w:right="282" w:firstLine="0"/>
        <w:jc w:val="both"/>
        <w:rPr>
          <w:sz w:val="18"/>
        </w:rPr>
      </w:pPr>
      <w:r>
        <w:rPr>
          <w:sz w:val="18"/>
        </w:rPr>
        <w:t>No</w:t>
      </w:r>
      <w:r>
        <w:rPr>
          <w:spacing w:val="-4"/>
          <w:sz w:val="18"/>
        </w:rPr>
        <w:t> </w:t>
      </w:r>
      <w:r>
        <w:rPr>
          <w:sz w:val="18"/>
        </w:rPr>
        <w:t>caso</w:t>
      </w:r>
      <w:r>
        <w:rPr>
          <w:spacing w:val="-4"/>
          <w:sz w:val="18"/>
        </w:rPr>
        <w:t> </w:t>
      </w:r>
      <w:r>
        <w:rPr>
          <w:sz w:val="18"/>
        </w:rPr>
        <w:t>de</w:t>
      </w:r>
      <w:r>
        <w:rPr>
          <w:spacing w:val="-4"/>
          <w:sz w:val="18"/>
        </w:rPr>
        <w:t> </w:t>
      </w:r>
      <w:r>
        <w:rPr>
          <w:sz w:val="18"/>
        </w:rPr>
        <w:t>atraso</w:t>
      </w:r>
      <w:r>
        <w:rPr>
          <w:spacing w:val="-4"/>
          <w:sz w:val="18"/>
        </w:rPr>
        <w:t> </w:t>
      </w:r>
      <w:r>
        <w:rPr>
          <w:sz w:val="18"/>
        </w:rPr>
        <w:t>ou</w:t>
      </w:r>
      <w:r>
        <w:rPr>
          <w:spacing w:val="-4"/>
          <w:sz w:val="18"/>
        </w:rPr>
        <w:t> </w:t>
      </w:r>
      <w:r>
        <w:rPr>
          <w:sz w:val="18"/>
        </w:rPr>
        <w:t>não</w:t>
      </w:r>
      <w:r>
        <w:rPr>
          <w:spacing w:val="-4"/>
          <w:sz w:val="18"/>
        </w:rPr>
        <w:t> </w:t>
      </w:r>
      <w:r>
        <w:rPr>
          <w:sz w:val="18"/>
        </w:rPr>
        <w:t>divulgação</w:t>
      </w:r>
      <w:r>
        <w:rPr>
          <w:spacing w:val="-4"/>
          <w:sz w:val="18"/>
        </w:rPr>
        <w:t> </w:t>
      </w:r>
      <w:r>
        <w:rPr>
          <w:sz w:val="18"/>
        </w:rPr>
        <w:t>do(s)</w:t>
      </w:r>
      <w:r>
        <w:rPr>
          <w:spacing w:val="-4"/>
          <w:sz w:val="18"/>
        </w:rPr>
        <w:t> </w:t>
      </w:r>
      <w:r>
        <w:rPr>
          <w:sz w:val="18"/>
        </w:rPr>
        <w:t>índice(s)</w:t>
      </w:r>
      <w:r>
        <w:rPr>
          <w:spacing w:val="-4"/>
          <w:sz w:val="18"/>
        </w:rPr>
        <w:t> </w:t>
      </w:r>
      <w:r>
        <w:rPr>
          <w:sz w:val="18"/>
        </w:rPr>
        <w:t>de</w:t>
      </w:r>
      <w:r>
        <w:rPr>
          <w:spacing w:val="-4"/>
          <w:sz w:val="18"/>
        </w:rPr>
        <w:t> </w:t>
      </w:r>
      <w:r>
        <w:rPr>
          <w:sz w:val="18"/>
        </w:rPr>
        <w:t>reajustamento,</w:t>
      </w:r>
      <w:r>
        <w:rPr>
          <w:spacing w:val="-4"/>
          <w:sz w:val="18"/>
        </w:rPr>
        <w:t> </w:t>
      </w:r>
      <w:r>
        <w:rPr>
          <w:sz w:val="18"/>
        </w:rPr>
        <w:t>o</w:t>
      </w:r>
      <w:r>
        <w:rPr>
          <w:spacing w:val="-4"/>
          <w:sz w:val="18"/>
        </w:rPr>
        <w:t> </w:t>
      </w:r>
      <w:r>
        <w:rPr>
          <w:sz w:val="18"/>
        </w:rPr>
        <w:t>CONTRATANTE</w:t>
      </w:r>
      <w:r>
        <w:rPr>
          <w:spacing w:val="-4"/>
          <w:sz w:val="18"/>
        </w:rPr>
        <w:t> </w:t>
      </w:r>
      <w:r>
        <w:rPr>
          <w:sz w:val="18"/>
        </w:rPr>
        <w:t>pagará</w:t>
      </w:r>
      <w:r>
        <w:rPr>
          <w:spacing w:val="-4"/>
          <w:sz w:val="18"/>
        </w:rPr>
        <w:t> </w:t>
      </w:r>
      <w:r>
        <w:rPr>
          <w:sz w:val="18"/>
        </w:rPr>
        <w:t>ao</w:t>
      </w:r>
      <w:r>
        <w:rPr>
          <w:spacing w:val="-4"/>
          <w:sz w:val="18"/>
        </w:rPr>
        <w:t> </w:t>
      </w:r>
      <w:r>
        <w:rPr>
          <w:sz w:val="18"/>
        </w:rPr>
        <w:t>CONTRATADO</w:t>
      </w:r>
      <w:r>
        <w:rPr>
          <w:spacing w:val="-4"/>
          <w:sz w:val="18"/>
        </w:rPr>
        <w:t> </w:t>
      </w:r>
      <w:r>
        <w:rPr>
          <w:sz w:val="18"/>
        </w:rPr>
        <w:t>a</w:t>
      </w:r>
      <w:r>
        <w:rPr>
          <w:spacing w:val="-4"/>
          <w:sz w:val="18"/>
        </w:rPr>
        <w:t> </w:t>
      </w:r>
      <w:r>
        <w:rPr>
          <w:sz w:val="18"/>
        </w:rPr>
        <w:t>importância</w:t>
      </w:r>
      <w:r>
        <w:rPr>
          <w:spacing w:val="-4"/>
          <w:sz w:val="18"/>
        </w:rPr>
        <w:t> </w:t>
      </w:r>
      <w:r>
        <w:rPr>
          <w:sz w:val="18"/>
        </w:rPr>
        <w:t>calculada</w:t>
      </w:r>
      <w:r>
        <w:rPr>
          <w:spacing w:val="-4"/>
          <w:sz w:val="18"/>
        </w:rPr>
        <w:t> </w:t>
      </w:r>
      <w:r>
        <w:rPr>
          <w:sz w:val="18"/>
        </w:rPr>
        <w:t>pela</w:t>
      </w:r>
      <w:r>
        <w:rPr>
          <w:spacing w:val="-4"/>
          <w:sz w:val="18"/>
        </w:rPr>
        <w:t> </w:t>
      </w:r>
      <w:r>
        <w:rPr>
          <w:sz w:val="18"/>
        </w:rPr>
        <w:t>última</w:t>
      </w:r>
      <w:r>
        <w:rPr>
          <w:spacing w:val="-4"/>
          <w:sz w:val="18"/>
        </w:rPr>
        <w:t> </w:t>
      </w:r>
      <w:r>
        <w:rPr>
          <w:sz w:val="18"/>
        </w:rPr>
        <w:t>variação</w:t>
      </w:r>
      <w:r>
        <w:rPr>
          <w:spacing w:val="-4"/>
          <w:sz w:val="18"/>
        </w:rPr>
        <w:t> </w:t>
      </w:r>
      <w:r>
        <w:rPr>
          <w:sz w:val="18"/>
        </w:rPr>
        <w:t>conhecida,</w:t>
      </w:r>
      <w:r>
        <w:rPr>
          <w:spacing w:val="-4"/>
          <w:sz w:val="18"/>
        </w:rPr>
        <w:t> </w:t>
      </w:r>
      <w:r>
        <w:rPr>
          <w:sz w:val="18"/>
        </w:rPr>
        <w:t>liquidando</w:t>
      </w:r>
      <w:r>
        <w:rPr>
          <w:spacing w:val="-4"/>
          <w:sz w:val="18"/>
        </w:rPr>
        <w:t> </w:t>
      </w:r>
      <w:r>
        <w:rPr>
          <w:sz w:val="18"/>
        </w:rPr>
        <w:t>a</w:t>
      </w:r>
      <w:r>
        <w:rPr>
          <w:spacing w:val="-4"/>
          <w:sz w:val="18"/>
        </w:rPr>
        <w:t> </w:t>
      </w:r>
      <w:r>
        <w:rPr>
          <w:sz w:val="18"/>
        </w:rPr>
        <w:t>diferença correspondente tão logo seja(m) divulgado(s) o(s) índice(s) definitivo(s).</w:t>
      </w:r>
    </w:p>
    <w:p>
      <w:pPr>
        <w:pStyle w:val="BodyText"/>
        <w:spacing w:before="8"/>
        <w:ind w:left="0"/>
      </w:pPr>
    </w:p>
    <w:p>
      <w:pPr>
        <w:pStyle w:val="ListParagraph"/>
        <w:numPr>
          <w:ilvl w:val="2"/>
          <w:numId w:val="42"/>
        </w:numPr>
        <w:tabs>
          <w:tab w:pos="713" w:val="left" w:leader="none"/>
        </w:tabs>
        <w:spacing w:line="232" w:lineRule="auto" w:before="0" w:after="0"/>
        <w:ind w:left="299" w:right="282" w:firstLine="0"/>
        <w:jc w:val="both"/>
        <w:rPr>
          <w:sz w:val="18"/>
        </w:rPr>
      </w:pPr>
      <w:r>
        <w:rPr>
          <w:sz w:val="18"/>
        </w:rPr>
        <w:t>Fica o CONTRATADO obrigado a apresentar memória de cálculo referente ao reajustamento de preços do valor remanescente, sempre que este ocorrer, sendo adotado na aferição final o índice </w:t>
      </w:r>
      <w:r>
        <w:rPr>
          <w:spacing w:val="-2"/>
          <w:sz w:val="18"/>
        </w:rPr>
        <w:t>definitivo.</w:t>
      </w:r>
    </w:p>
    <w:p>
      <w:pPr>
        <w:pStyle w:val="ListParagraph"/>
        <w:numPr>
          <w:ilvl w:val="1"/>
          <w:numId w:val="42"/>
        </w:numPr>
        <w:tabs>
          <w:tab w:pos="570" w:val="left" w:leader="none"/>
        </w:tabs>
        <w:spacing w:line="247" w:lineRule="auto" w:before="198" w:after="0"/>
        <w:ind w:left="299" w:right="282" w:firstLine="0"/>
        <w:jc w:val="both"/>
        <w:rPr>
          <w:sz w:val="18"/>
        </w:rPr>
      </w:pPr>
      <w:r>
        <w:rPr>
          <w:sz w:val="18"/>
        </w:rPr>
        <w:t>Caso</w:t>
      </w:r>
      <w:r>
        <w:rPr>
          <w:spacing w:val="-1"/>
          <w:sz w:val="18"/>
        </w:rPr>
        <w:t> </w:t>
      </w:r>
      <w:r>
        <w:rPr>
          <w:sz w:val="18"/>
        </w:rPr>
        <w:t>o(s)</w:t>
      </w:r>
      <w:r>
        <w:rPr>
          <w:spacing w:val="-1"/>
          <w:sz w:val="18"/>
        </w:rPr>
        <w:t> </w:t>
      </w:r>
      <w:r>
        <w:rPr>
          <w:sz w:val="18"/>
        </w:rPr>
        <w:t>índice(s)</w:t>
      </w:r>
      <w:r>
        <w:rPr>
          <w:spacing w:val="-2"/>
          <w:sz w:val="18"/>
        </w:rPr>
        <w:t> </w:t>
      </w:r>
      <w:r>
        <w:rPr>
          <w:sz w:val="18"/>
        </w:rPr>
        <w:t>estabelecido(s)</w:t>
      </w:r>
      <w:r>
        <w:rPr>
          <w:spacing w:val="-1"/>
          <w:sz w:val="18"/>
        </w:rPr>
        <w:t> </w:t>
      </w:r>
      <w:r>
        <w:rPr>
          <w:sz w:val="18"/>
        </w:rPr>
        <w:t>para</w:t>
      </w:r>
      <w:r>
        <w:rPr>
          <w:spacing w:val="-1"/>
          <w:sz w:val="18"/>
        </w:rPr>
        <w:t> </w:t>
      </w:r>
      <w:r>
        <w:rPr>
          <w:sz w:val="18"/>
        </w:rPr>
        <w:t>reajustamento</w:t>
      </w:r>
      <w:r>
        <w:rPr>
          <w:spacing w:val="-2"/>
          <w:sz w:val="18"/>
        </w:rPr>
        <w:t> </w:t>
      </w:r>
      <w:r>
        <w:rPr>
          <w:sz w:val="18"/>
        </w:rPr>
        <w:t>venha(m)</w:t>
      </w:r>
      <w:r>
        <w:rPr>
          <w:spacing w:val="-1"/>
          <w:sz w:val="18"/>
        </w:rPr>
        <w:t> </w:t>
      </w:r>
      <w:r>
        <w:rPr>
          <w:sz w:val="18"/>
        </w:rPr>
        <w:t>a</w:t>
      </w:r>
      <w:r>
        <w:rPr>
          <w:spacing w:val="-1"/>
          <w:sz w:val="18"/>
        </w:rPr>
        <w:t> </w:t>
      </w:r>
      <w:r>
        <w:rPr>
          <w:sz w:val="18"/>
        </w:rPr>
        <w:t>ser</w:t>
      </w:r>
      <w:r>
        <w:rPr>
          <w:spacing w:val="-2"/>
          <w:sz w:val="18"/>
        </w:rPr>
        <w:t> </w:t>
      </w:r>
      <w:r>
        <w:rPr>
          <w:sz w:val="18"/>
        </w:rPr>
        <w:t>extinto(s)</w:t>
      </w:r>
      <w:r>
        <w:rPr>
          <w:spacing w:val="-1"/>
          <w:sz w:val="18"/>
        </w:rPr>
        <w:t> </w:t>
      </w:r>
      <w:r>
        <w:rPr>
          <w:sz w:val="18"/>
        </w:rPr>
        <w:t>ou</w:t>
      </w:r>
      <w:r>
        <w:rPr>
          <w:spacing w:val="-1"/>
          <w:sz w:val="18"/>
        </w:rPr>
        <w:t> </w:t>
      </w:r>
      <w:r>
        <w:rPr>
          <w:sz w:val="18"/>
        </w:rPr>
        <w:t>de</w:t>
      </w:r>
      <w:r>
        <w:rPr>
          <w:spacing w:val="-2"/>
          <w:sz w:val="18"/>
        </w:rPr>
        <w:t> </w:t>
      </w:r>
      <w:r>
        <w:rPr>
          <w:sz w:val="18"/>
        </w:rPr>
        <w:t>qualquer</w:t>
      </w:r>
      <w:r>
        <w:rPr>
          <w:spacing w:val="-1"/>
          <w:sz w:val="18"/>
        </w:rPr>
        <w:t> </w:t>
      </w:r>
      <w:r>
        <w:rPr>
          <w:sz w:val="18"/>
        </w:rPr>
        <w:t>forma</w:t>
      </w:r>
      <w:r>
        <w:rPr>
          <w:spacing w:val="-1"/>
          <w:sz w:val="18"/>
        </w:rPr>
        <w:t> </w:t>
      </w:r>
      <w:r>
        <w:rPr>
          <w:sz w:val="18"/>
        </w:rPr>
        <w:t>não</w:t>
      </w:r>
      <w:r>
        <w:rPr>
          <w:spacing w:val="-2"/>
          <w:sz w:val="18"/>
        </w:rPr>
        <w:t> </w:t>
      </w:r>
      <w:r>
        <w:rPr>
          <w:sz w:val="18"/>
        </w:rPr>
        <w:t>possa(m)</w:t>
      </w:r>
      <w:r>
        <w:rPr>
          <w:spacing w:val="-1"/>
          <w:sz w:val="18"/>
        </w:rPr>
        <w:t> </w:t>
      </w:r>
      <w:r>
        <w:rPr>
          <w:sz w:val="18"/>
        </w:rPr>
        <w:t>mais</w:t>
      </w:r>
      <w:r>
        <w:rPr>
          <w:spacing w:val="-1"/>
          <w:sz w:val="18"/>
        </w:rPr>
        <w:t> </w:t>
      </w:r>
      <w:r>
        <w:rPr>
          <w:sz w:val="18"/>
        </w:rPr>
        <w:t>ser</w:t>
      </w:r>
      <w:r>
        <w:rPr>
          <w:spacing w:val="-2"/>
          <w:sz w:val="18"/>
        </w:rPr>
        <w:t> </w:t>
      </w:r>
      <w:r>
        <w:rPr>
          <w:sz w:val="18"/>
        </w:rPr>
        <w:t>utilizado(s),</w:t>
      </w:r>
      <w:r>
        <w:rPr>
          <w:spacing w:val="-1"/>
          <w:sz w:val="18"/>
        </w:rPr>
        <w:t> </w:t>
      </w:r>
      <w:r>
        <w:rPr>
          <w:sz w:val="18"/>
        </w:rPr>
        <w:t>será(ão)</w:t>
      </w:r>
      <w:r>
        <w:rPr>
          <w:spacing w:val="-1"/>
          <w:sz w:val="18"/>
        </w:rPr>
        <w:t> </w:t>
      </w:r>
      <w:r>
        <w:rPr>
          <w:sz w:val="18"/>
        </w:rPr>
        <w:t>adotado(s),</w:t>
      </w:r>
      <w:r>
        <w:rPr>
          <w:spacing w:val="-2"/>
          <w:sz w:val="18"/>
        </w:rPr>
        <w:t> </w:t>
      </w:r>
      <w:r>
        <w:rPr>
          <w:sz w:val="18"/>
        </w:rPr>
        <w:t>em</w:t>
      </w:r>
      <w:r>
        <w:rPr>
          <w:spacing w:val="-1"/>
          <w:sz w:val="18"/>
        </w:rPr>
        <w:t> </w:t>
      </w:r>
      <w:r>
        <w:rPr>
          <w:sz w:val="18"/>
        </w:rPr>
        <w:t>substituição,</w:t>
      </w:r>
      <w:r>
        <w:rPr>
          <w:spacing w:val="-1"/>
          <w:sz w:val="18"/>
        </w:rPr>
        <w:t> </w:t>
      </w:r>
      <w:r>
        <w:rPr>
          <w:sz w:val="18"/>
        </w:rPr>
        <w:t>o(s)</w:t>
      </w:r>
      <w:r>
        <w:rPr>
          <w:spacing w:val="-2"/>
          <w:sz w:val="18"/>
        </w:rPr>
        <w:t> </w:t>
      </w:r>
      <w:r>
        <w:rPr>
          <w:sz w:val="18"/>
        </w:rPr>
        <w:t>que</w:t>
      </w:r>
      <w:r>
        <w:rPr>
          <w:spacing w:val="-1"/>
          <w:sz w:val="18"/>
        </w:rPr>
        <w:t> </w:t>
      </w:r>
      <w:r>
        <w:rPr>
          <w:sz w:val="18"/>
        </w:rPr>
        <w:t>vier(em)</w:t>
      </w:r>
      <w:r>
        <w:rPr>
          <w:spacing w:val="-1"/>
          <w:sz w:val="18"/>
        </w:rPr>
        <w:t> </w:t>
      </w:r>
      <w:r>
        <w:rPr>
          <w:sz w:val="18"/>
        </w:rPr>
        <w:t>a</w:t>
      </w:r>
      <w:r>
        <w:rPr>
          <w:spacing w:val="-2"/>
          <w:sz w:val="18"/>
        </w:rPr>
        <w:t> </w:t>
      </w:r>
      <w:r>
        <w:rPr>
          <w:sz w:val="18"/>
        </w:rPr>
        <w:t>ser determinado(s) pela legislação então em vigor.</w:t>
      </w:r>
    </w:p>
    <w:p>
      <w:pPr>
        <w:pStyle w:val="ListParagraph"/>
        <w:numPr>
          <w:ilvl w:val="1"/>
          <w:numId w:val="42"/>
        </w:numPr>
        <w:tabs>
          <w:tab w:pos="567" w:val="left" w:leader="none"/>
        </w:tabs>
        <w:spacing w:line="240" w:lineRule="auto" w:before="190" w:after="0"/>
        <w:ind w:left="567" w:right="0" w:hanging="268"/>
        <w:jc w:val="left"/>
        <w:rPr>
          <w:sz w:val="18"/>
        </w:rPr>
      </w:pPr>
      <w:r>
        <w:rPr>
          <w:sz w:val="18"/>
        </w:rPr>
        <w:t>Na</w:t>
      </w:r>
      <w:r>
        <w:rPr>
          <w:spacing w:val="-10"/>
          <w:sz w:val="18"/>
        </w:rPr>
        <w:t> </w:t>
      </w:r>
      <w:r>
        <w:rPr>
          <w:sz w:val="18"/>
        </w:rPr>
        <w:t>ausência</w:t>
      </w:r>
      <w:r>
        <w:rPr>
          <w:spacing w:val="-6"/>
          <w:sz w:val="18"/>
        </w:rPr>
        <w:t> </w:t>
      </w:r>
      <w:r>
        <w:rPr>
          <w:sz w:val="18"/>
        </w:rPr>
        <w:t>de</w:t>
      </w:r>
      <w:r>
        <w:rPr>
          <w:spacing w:val="-5"/>
          <w:sz w:val="18"/>
        </w:rPr>
        <w:t> </w:t>
      </w:r>
      <w:r>
        <w:rPr>
          <w:sz w:val="18"/>
        </w:rPr>
        <w:t>previsão</w:t>
      </w:r>
      <w:r>
        <w:rPr>
          <w:spacing w:val="-6"/>
          <w:sz w:val="18"/>
        </w:rPr>
        <w:t> </w:t>
      </w:r>
      <w:r>
        <w:rPr>
          <w:sz w:val="18"/>
        </w:rPr>
        <w:t>legal</w:t>
      </w:r>
      <w:r>
        <w:rPr>
          <w:spacing w:val="-6"/>
          <w:sz w:val="18"/>
        </w:rPr>
        <w:t> </w:t>
      </w:r>
      <w:r>
        <w:rPr>
          <w:sz w:val="18"/>
        </w:rPr>
        <w:t>quanto</w:t>
      </w:r>
      <w:r>
        <w:rPr>
          <w:spacing w:val="-6"/>
          <w:sz w:val="18"/>
        </w:rPr>
        <w:t> </w:t>
      </w:r>
      <w:r>
        <w:rPr>
          <w:sz w:val="18"/>
        </w:rPr>
        <w:t>ao</w:t>
      </w:r>
      <w:r>
        <w:rPr>
          <w:spacing w:val="-5"/>
          <w:sz w:val="18"/>
        </w:rPr>
        <w:t> </w:t>
      </w:r>
      <w:r>
        <w:rPr>
          <w:sz w:val="18"/>
        </w:rPr>
        <w:t>índice</w:t>
      </w:r>
      <w:r>
        <w:rPr>
          <w:spacing w:val="-6"/>
          <w:sz w:val="18"/>
        </w:rPr>
        <w:t> </w:t>
      </w:r>
      <w:r>
        <w:rPr>
          <w:sz w:val="18"/>
        </w:rPr>
        <w:t>substituto,</w:t>
      </w:r>
      <w:r>
        <w:rPr>
          <w:spacing w:val="-6"/>
          <w:sz w:val="18"/>
        </w:rPr>
        <w:t> </w:t>
      </w:r>
      <w:r>
        <w:rPr>
          <w:sz w:val="18"/>
        </w:rPr>
        <w:t>as</w:t>
      </w:r>
      <w:r>
        <w:rPr>
          <w:spacing w:val="-6"/>
          <w:sz w:val="18"/>
        </w:rPr>
        <w:t> </w:t>
      </w:r>
      <w:r>
        <w:rPr>
          <w:sz w:val="18"/>
        </w:rPr>
        <w:t>partes</w:t>
      </w:r>
      <w:r>
        <w:rPr>
          <w:spacing w:val="-6"/>
          <w:sz w:val="18"/>
        </w:rPr>
        <w:t> </w:t>
      </w:r>
      <w:r>
        <w:rPr>
          <w:sz w:val="18"/>
        </w:rPr>
        <w:t>elegerão</w:t>
      </w:r>
      <w:r>
        <w:rPr>
          <w:spacing w:val="-5"/>
          <w:sz w:val="18"/>
        </w:rPr>
        <w:t> </w:t>
      </w:r>
      <w:r>
        <w:rPr>
          <w:sz w:val="18"/>
        </w:rPr>
        <w:t>novo</w:t>
      </w:r>
      <w:r>
        <w:rPr>
          <w:spacing w:val="-6"/>
          <w:sz w:val="18"/>
        </w:rPr>
        <w:t> </w:t>
      </w:r>
      <w:r>
        <w:rPr>
          <w:sz w:val="18"/>
        </w:rPr>
        <w:t>índice</w:t>
      </w:r>
      <w:r>
        <w:rPr>
          <w:spacing w:val="-6"/>
          <w:sz w:val="18"/>
        </w:rPr>
        <w:t> </w:t>
      </w:r>
      <w:r>
        <w:rPr>
          <w:sz w:val="18"/>
        </w:rPr>
        <w:t>oficial,</w:t>
      </w:r>
      <w:r>
        <w:rPr>
          <w:spacing w:val="-6"/>
          <w:sz w:val="18"/>
        </w:rPr>
        <w:t> </w:t>
      </w:r>
      <w:r>
        <w:rPr>
          <w:sz w:val="18"/>
        </w:rPr>
        <w:t>para</w:t>
      </w:r>
      <w:r>
        <w:rPr>
          <w:spacing w:val="-6"/>
          <w:sz w:val="18"/>
        </w:rPr>
        <w:t> </w:t>
      </w:r>
      <w:r>
        <w:rPr>
          <w:sz w:val="18"/>
        </w:rPr>
        <w:t>reajustamento</w:t>
      </w:r>
      <w:r>
        <w:rPr>
          <w:spacing w:val="-5"/>
          <w:sz w:val="18"/>
        </w:rPr>
        <w:t> </w:t>
      </w:r>
      <w:r>
        <w:rPr>
          <w:sz w:val="18"/>
        </w:rPr>
        <w:t>do</w:t>
      </w:r>
      <w:r>
        <w:rPr>
          <w:spacing w:val="-6"/>
          <w:sz w:val="18"/>
        </w:rPr>
        <w:t> </w:t>
      </w:r>
      <w:r>
        <w:rPr>
          <w:sz w:val="18"/>
        </w:rPr>
        <w:t>preço</w:t>
      </w:r>
      <w:r>
        <w:rPr>
          <w:spacing w:val="-6"/>
          <w:sz w:val="18"/>
        </w:rPr>
        <w:t> </w:t>
      </w:r>
      <w:r>
        <w:rPr>
          <w:sz w:val="18"/>
        </w:rPr>
        <w:t>do</w:t>
      </w:r>
      <w:r>
        <w:rPr>
          <w:spacing w:val="-6"/>
          <w:sz w:val="18"/>
        </w:rPr>
        <w:t> </w:t>
      </w:r>
      <w:r>
        <w:rPr>
          <w:sz w:val="18"/>
        </w:rPr>
        <w:t>valor</w:t>
      </w:r>
      <w:r>
        <w:rPr>
          <w:spacing w:val="-6"/>
          <w:sz w:val="18"/>
        </w:rPr>
        <w:t> </w:t>
      </w:r>
      <w:r>
        <w:rPr>
          <w:sz w:val="18"/>
        </w:rPr>
        <w:t>remanescente,</w:t>
      </w:r>
      <w:r>
        <w:rPr>
          <w:spacing w:val="-5"/>
          <w:sz w:val="18"/>
        </w:rPr>
        <w:t> </w:t>
      </w:r>
      <w:r>
        <w:rPr>
          <w:sz w:val="18"/>
        </w:rPr>
        <w:t>por</w:t>
      </w:r>
      <w:r>
        <w:rPr>
          <w:spacing w:val="-6"/>
          <w:sz w:val="18"/>
        </w:rPr>
        <w:t> </w:t>
      </w:r>
      <w:r>
        <w:rPr>
          <w:sz w:val="18"/>
        </w:rPr>
        <w:t>meio</w:t>
      </w:r>
      <w:r>
        <w:rPr>
          <w:spacing w:val="-6"/>
          <w:sz w:val="18"/>
        </w:rPr>
        <w:t> </w:t>
      </w:r>
      <w:r>
        <w:rPr>
          <w:sz w:val="18"/>
        </w:rPr>
        <w:t>de</w:t>
      </w:r>
      <w:r>
        <w:rPr>
          <w:spacing w:val="-8"/>
          <w:sz w:val="18"/>
        </w:rPr>
        <w:t> </w:t>
      </w:r>
      <w:r>
        <w:rPr>
          <w:sz w:val="18"/>
        </w:rPr>
        <w:t>Termo</w:t>
      </w:r>
      <w:r>
        <w:rPr>
          <w:spacing w:val="-12"/>
          <w:sz w:val="18"/>
        </w:rPr>
        <w:t> </w:t>
      </w:r>
      <w:r>
        <w:rPr>
          <w:spacing w:val="-2"/>
          <w:sz w:val="18"/>
        </w:rPr>
        <w:t>Aditivo.</w:t>
      </w:r>
    </w:p>
    <w:p>
      <w:pPr>
        <w:pStyle w:val="BodyText"/>
        <w:spacing w:before="1"/>
        <w:ind w:left="0"/>
      </w:pPr>
    </w:p>
    <w:p>
      <w:pPr>
        <w:pStyle w:val="ListParagraph"/>
        <w:numPr>
          <w:ilvl w:val="1"/>
          <w:numId w:val="42"/>
        </w:numPr>
        <w:tabs>
          <w:tab w:pos="567" w:val="left" w:leader="none"/>
        </w:tabs>
        <w:spacing w:line="240" w:lineRule="auto" w:before="0" w:after="0"/>
        <w:ind w:left="567" w:right="0" w:hanging="268"/>
        <w:jc w:val="left"/>
        <w:rPr>
          <w:sz w:val="18"/>
        </w:rPr>
      </w:pPr>
      <w:r>
        <w:rPr>
          <w:sz w:val="18"/>
        </w:rPr>
        <w:t>O</w:t>
      </w:r>
      <w:r>
        <w:rPr>
          <w:spacing w:val="-6"/>
          <w:sz w:val="18"/>
        </w:rPr>
        <w:t> </w:t>
      </w:r>
      <w:r>
        <w:rPr>
          <w:sz w:val="18"/>
        </w:rPr>
        <w:t>pedido</w:t>
      </w:r>
      <w:r>
        <w:rPr>
          <w:spacing w:val="-5"/>
          <w:sz w:val="18"/>
        </w:rPr>
        <w:t> </w:t>
      </w:r>
      <w:r>
        <w:rPr>
          <w:sz w:val="18"/>
        </w:rPr>
        <w:t>de</w:t>
      </w:r>
      <w:r>
        <w:rPr>
          <w:spacing w:val="-5"/>
          <w:sz w:val="18"/>
        </w:rPr>
        <w:t> </w:t>
      </w:r>
      <w:r>
        <w:rPr>
          <w:sz w:val="18"/>
        </w:rPr>
        <w:t>reajuste</w:t>
      </w:r>
      <w:r>
        <w:rPr>
          <w:spacing w:val="-5"/>
          <w:sz w:val="18"/>
        </w:rPr>
        <w:t> </w:t>
      </w:r>
      <w:r>
        <w:rPr>
          <w:sz w:val="18"/>
        </w:rPr>
        <w:t>deverá</w:t>
      </w:r>
      <w:r>
        <w:rPr>
          <w:spacing w:val="-5"/>
          <w:sz w:val="18"/>
        </w:rPr>
        <w:t> </w:t>
      </w:r>
      <w:r>
        <w:rPr>
          <w:sz w:val="18"/>
        </w:rPr>
        <w:t>ser</w:t>
      </w:r>
      <w:r>
        <w:rPr>
          <w:spacing w:val="-5"/>
          <w:sz w:val="18"/>
        </w:rPr>
        <w:t> </w:t>
      </w:r>
      <w:r>
        <w:rPr>
          <w:sz w:val="18"/>
        </w:rPr>
        <w:t>formulado</w:t>
      </w:r>
      <w:r>
        <w:rPr>
          <w:spacing w:val="-5"/>
          <w:sz w:val="18"/>
        </w:rPr>
        <w:t> </w:t>
      </w:r>
      <w:r>
        <w:rPr>
          <w:sz w:val="18"/>
        </w:rPr>
        <w:t>durante</w:t>
      </w:r>
      <w:r>
        <w:rPr>
          <w:spacing w:val="-5"/>
          <w:sz w:val="18"/>
        </w:rPr>
        <w:t> </w:t>
      </w:r>
      <w:r>
        <w:rPr>
          <w:sz w:val="18"/>
        </w:rPr>
        <w:t>a</w:t>
      </w:r>
      <w:r>
        <w:rPr>
          <w:spacing w:val="-5"/>
          <w:sz w:val="18"/>
        </w:rPr>
        <w:t> </w:t>
      </w:r>
      <w:r>
        <w:rPr>
          <w:sz w:val="18"/>
        </w:rPr>
        <w:t>vigência</w:t>
      </w:r>
      <w:r>
        <w:rPr>
          <w:spacing w:val="-5"/>
          <w:sz w:val="18"/>
        </w:rPr>
        <w:t> </w:t>
      </w:r>
      <w:r>
        <w:rPr>
          <w:sz w:val="18"/>
        </w:rPr>
        <w:t>do</w:t>
      </w:r>
      <w:r>
        <w:rPr>
          <w:spacing w:val="-5"/>
          <w:sz w:val="18"/>
        </w:rPr>
        <w:t> </w:t>
      </w:r>
      <w:r>
        <w:rPr>
          <w:sz w:val="18"/>
        </w:rPr>
        <w:t>Contrato</w:t>
      </w:r>
      <w:r>
        <w:rPr>
          <w:spacing w:val="-5"/>
          <w:sz w:val="18"/>
        </w:rPr>
        <w:t> </w:t>
      </w:r>
      <w:r>
        <w:rPr>
          <w:sz w:val="18"/>
        </w:rPr>
        <w:t>e</w:t>
      </w:r>
      <w:r>
        <w:rPr>
          <w:spacing w:val="-5"/>
          <w:sz w:val="18"/>
        </w:rPr>
        <w:t> </w:t>
      </w:r>
      <w:r>
        <w:rPr>
          <w:sz w:val="18"/>
        </w:rPr>
        <w:t>antes</w:t>
      </w:r>
      <w:r>
        <w:rPr>
          <w:spacing w:val="-5"/>
          <w:sz w:val="18"/>
        </w:rPr>
        <w:t> </w:t>
      </w:r>
      <w:r>
        <w:rPr>
          <w:sz w:val="18"/>
        </w:rPr>
        <w:t>de</w:t>
      </w:r>
      <w:r>
        <w:rPr>
          <w:spacing w:val="-5"/>
          <w:sz w:val="18"/>
        </w:rPr>
        <w:t> </w:t>
      </w:r>
      <w:r>
        <w:rPr>
          <w:sz w:val="18"/>
        </w:rPr>
        <w:t>eventual</w:t>
      </w:r>
      <w:r>
        <w:rPr>
          <w:spacing w:val="-5"/>
          <w:sz w:val="18"/>
        </w:rPr>
        <w:t> </w:t>
      </w:r>
      <w:r>
        <w:rPr>
          <w:sz w:val="18"/>
        </w:rPr>
        <w:t>prorrogação</w:t>
      </w:r>
      <w:r>
        <w:rPr>
          <w:spacing w:val="-5"/>
          <w:sz w:val="18"/>
        </w:rPr>
        <w:t> </w:t>
      </w:r>
      <w:r>
        <w:rPr>
          <w:sz w:val="18"/>
        </w:rPr>
        <w:t>contratual,</w:t>
      </w:r>
      <w:r>
        <w:rPr>
          <w:spacing w:val="-5"/>
          <w:sz w:val="18"/>
        </w:rPr>
        <w:t> </w:t>
      </w:r>
      <w:r>
        <w:rPr>
          <w:sz w:val="18"/>
        </w:rPr>
        <w:t>sob</w:t>
      </w:r>
      <w:r>
        <w:rPr>
          <w:spacing w:val="-5"/>
          <w:sz w:val="18"/>
        </w:rPr>
        <w:t> </w:t>
      </w:r>
      <w:r>
        <w:rPr>
          <w:sz w:val="18"/>
        </w:rPr>
        <w:t>pena</w:t>
      </w:r>
      <w:r>
        <w:rPr>
          <w:spacing w:val="-5"/>
          <w:sz w:val="18"/>
        </w:rPr>
        <w:t> </w:t>
      </w:r>
      <w:r>
        <w:rPr>
          <w:sz w:val="18"/>
        </w:rPr>
        <w:t>de</w:t>
      </w:r>
      <w:r>
        <w:rPr>
          <w:spacing w:val="-5"/>
          <w:sz w:val="18"/>
        </w:rPr>
        <w:t> </w:t>
      </w:r>
      <w:r>
        <w:rPr>
          <w:spacing w:val="-2"/>
          <w:sz w:val="18"/>
        </w:rPr>
        <w:t>preclusão.</w:t>
      </w:r>
    </w:p>
    <w:p>
      <w:pPr>
        <w:pStyle w:val="BodyText"/>
        <w:spacing w:before="197"/>
      </w:pPr>
      <w:r>
        <w:rPr/>
        <w:t>7.8.1.</w:t>
      </w:r>
      <w:r>
        <w:rPr>
          <w:spacing w:val="-6"/>
        </w:rPr>
        <w:t> </w:t>
      </w:r>
      <w:r>
        <w:rPr/>
        <w:t>Os</w:t>
      </w:r>
      <w:r>
        <w:rPr>
          <w:spacing w:val="-5"/>
        </w:rPr>
        <w:t> </w:t>
      </w:r>
      <w:r>
        <w:rPr/>
        <w:t>efeitos</w:t>
      </w:r>
      <w:r>
        <w:rPr>
          <w:spacing w:val="-5"/>
        </w:rPr>
        <w:t> </w:t>
      </w:r>
      <w:r>
        <w:rPr/>
        <w:t>financeiros</w:t>
      </w:r>
      <w:r>
        <w:rPr>
          <w:spacing w:val="-5"/>
        </w:rPr>
        <w:t> </w:t>
      </w:r>
      <w:r>
        <w:rPr/>
        <w:t>do</w:t>
      </w:r>
      <w:r>
        <w:rPr>
          <w:spacing w:val="-5"/>
        </w:rPr>
        <w:t> </w:t>
      </w:r>
      <w:r>
        <w:rPr/>
        <w:t>pedido</w:t>
      </w:r>
      <w:r>
        <w:rPr>
          <w:spacing w:val="-5"/>
        </w:rPr>
        <w:t> </w:t>
      </w:r>
      <w:r>
        <w:rPr/>
        <w:t>de</w:t>
      </w:r>
      <w:r>
        <w:rPr>
          <w:spacing w:val="-5"/>
        </w:rPr>
        <w:t> </w:t>
      </w:r>
      <w:r>
        <w:rPr/>
        <w:t>reajuste</w:t>
      </w:r>
      <w:r>
        <w:rPr>
          <w:spacing w:val="-5"/>
        </w:rPr>
        <w:t> </w:t>
      </w:r>
      <w:r>
        <w:rPr/>
        <w:t>serão</w:t>
      </w:r>
      <w:r>
        <w:rPr>
          <w:spacing w:val="-5"/>
        </w:rPr>
        <w:t> </w:t>
      </w:r>
      <w:r>
        <w:rPr>
          <w:spacing w:val="-2"/>
        </w:rPr>
        <w:t>contados:</w:t>
      </w:r>
    </w:p>
    <w:p>
      <w:pPr>
        <w:pStyle w:val="ListParagraph"/>
        <w:numPr>
          <w:ilvl w:val="0"/>
          <w:numId w:val="43"/>
        </w:numPr>
        <w:tabs>
          <w:tab w:pos="478" w:val="left" w:leader="none"/>
        </w:tabs>
        <w:spacing w:line="240" w:lineRule="auto" w:before="196" w:after="0"/>
        <w:ind w:left="478" w:right="0" w:hanging="183"/>
        <w:jc w:val="left"/>
        <w:rPr>
          <w:sz w:val="18"/>
        </w:rPr>
      </w:pPr>
      <w:r>
        <w:rPr>
          <w:sz w:val="18"/>
        </w:rPr>
        <w:t>da</w:t>
      </w:r>
      <w:r>
        <w:rPr>
          <w:spacing w:val="-5"/>
          <w:sz w:val="18"/>
        </w:rPr>
        <w:t> </w:t>
      </w:r>
      <w:r>
        <w:rPr>
          <w:sz w:val="18"/>
        </w:rPr>
        <w:t>data-base</w:t>
      </w:r>
      <w:r>
        <w:rPr>
          <w:spacing w:val="-5"/>
          <w:sz w:val="18"/>
        </w:rPr>
        <w:t> </w:t>
      </w:r>
      <w:r>
        <w:rPr>
          <w:sz w:val="18"/>
        </w:rPr>
        <w:t>prevista</w:t>
      </w:r>
      <w:r>
        <w:rPr>
          <w:spacing w:val="-5"/>
          <w:sz w:val="18"/>
        </w:rPr>
        <w:t> </w:t>
      </w:r>
      <w:r>
        <w:rPr>
          <w:sz w:val="18"/>
        </w:rPr>
        <w:t>no</w:t>
      </w:r>
      <w:r>
        <w:rPr>
          <w:spacing w:val="-5"/>
          <w:sz w:val="18"/>
        </w:rPr>
        <w:t> </w:t>
      </w:r>
      <w:r>
        <w:rPr>
          <w:sz w:val="18"/>
        </w:rPr>
        <w:t>contrato,</w:t>
      </w:r>
      <w:r>
        <w:rPr>
          <w:spacing w:val="-5"/>
          <w:sz w:val="18"/>
        </w:rPr>
        <w:t> </w:t>
      </w:r>
      <w:r>
        <w:rPr>
          <w:sz w:val="18"/>
        </w:rPr>
        <w:t>desde</w:t>
      </w:r>
      <w:r>
        <w:rPr>
          <w:spacing w:val="-4"/>
          <w:sz w:val="18"/>
        </w:rPr>
        <w:t> </w:t>
      </w:r>
      <w:r>
        <w:rPr>
          <w:sz w:val="18"/>
        </w:rPr>
        <w:t>que</w:t>
      </w:r>
      <w:r>
        <w:rPr>
          <w:spacing w:val="-5"/>
          <w:sz w:val="18"/>
        </w:rPr>
        <w:t> </w:t>
      </w:r>
      <w:r>
        <w:rPr>
          <w:sz w:val="18"/>
        </w:rPr>
        <w:t>requerido</w:t>
      </w:r>
      <w:r>
        <w:rPr>
          <w:spacing w:val="-5"/>
          <w:sz w:val="18"/>
        </w:rPr>
        <w:t> </w:t>
      </w:r>
      <w:r>
        <w:rPr>
          <w:sz w:val="18"/>
        </w:rPr>
        <w:t>o</w:t>
      </w:r>
      <w:r>
        <w:rPr>
          <w:spacing w:val="-5"/>
          <w:sz w:val="18"/>
        </w:rPr>
        <w:t> </w:t>
      </w:r>
      <w:r>
        <w:rPr>
          <w:sz w:val="18"/>
        </w:rPr>
        <w:t>reajuste</w:t>
      </w:r>
      <w:r>
        <w:rPr>
          <w:spacing w:val="-5"/>
          <w:sz w:val="18"/>
        </w:rPr>
        <w:t> </w:t>
      </w:r>
      <w:r>
        <w:rPr>
          <w:sz w:val="18"/>
        </w:rPr>
        <w:t>no</w:t>
      </w:r>
      <w:r>
        <w:rPr>
          <w:spacing w:val="-5"/>
          <w:sz w:val="18"/>
        </w:rPr>
        <w:t> </w:t>
      </w:r>
      <w:r>
        <w:rPr>
          <w:sz w:val="18"/>
        </w:rPr>
        <w:t>prazo</w:t>
      </w:r>
      <w:r>
        <w:rPr>
          <w:spacing w:val="-4"/>
          <w:sz w:val="18"/>
        </w:rPr>
        <w:t> </w:t>
      </w:r>
      <w:r>
        <w:rPr>
          <w:sz w:val="18"/>
        </w:rPr>
        <w:t>de</w:t>
      </w:r>
      <w:r>
        <w:rPr>
          <w:spacing w:val="-5"/>
          <w:sz w:val="18"/>
        </w:rPr>
        <w:t> </w:t>
      </w:r>
      <w:r>
        <w:rPr>
          <w:sz w:val="18"/>
        </w:rPr>
        <w:t>60</w:t>
      </w:r>
      <w:r>
        <w:rPr>
          <w:spacing w:val="-5"/>
          <w:sz w:val="18"/>
        </w:rPr>
        <w:t> </w:t>
      </w:r>
      <w:r>
        <w:rPr>
          <w:sz w:val="18"/>
        </w:rPr>
        <w:t>(sessenta)</w:t>
      </w:r>
      <w:r>
        <w:rPr>
          <w:spacing w:val="-5"/>
          <w:sz w:val="18"/>
        </w:rPr>
        <w:t> </w:t>
      </w:r>
      <w:r>
        <w:rPr>
          <w:sz w:val="18"/>
        </w:rPr>
        <w:t>dias</w:t>
      </w:r>
      <w:r>
        <w:rPr>
          <w:spacing w:val="-5"/>
          <w:sz w:val="18"/>
        </w:rPr>
        <w:t> </w:t>
      </w:r>
      <w:r>
        <w:rPr>
          <w:sz w:val="18"/>
        </w:rPr>
        <w:t>da</w:t>
      </w:r>
      <w:r>
        <w:rPr>
          <w:spacing w:val="-5"/>
          <w:sz w:val="18"/>
        </w:rPr>
        <w:t> </w:t>
      </w:r>
      <w:r>
        <w:rPr>
          <w:sz w:val="18"/>
        </w:rPr>
        <w:t>data</w:t>
      </w:r>
      <w:r>
        <w:rPr>
          <w:spacing w:val="-4"/>
          <w:sz w:val="18"/>
        </w:rPr>
        <w:t> </w:t>
      </w:r>
      <w:r>
        <w:rPr>
          <w:sz w:val="18"/>
        </w:rPr>
        <w:t>de</w:t>
      </w:r>
      <w:r>
        <w:rPr>
          <w:spacing w:val="-5"/>
          <w:sz w:val="18"/>
        </w:rPr>
        <w:t> </w:t>
      </w:r>
      <w:r>
        <w:rPr>
          <w:sz w:val="18"/>
        </w:rPr>
        <w:t>publicação</w:t>
      </w:r>
      <w:r>
        <w:rPr>
          <w:spacing w:val="-5"/>
          <w:sz w:val="18"/>
        </w:rPr>
        <w:t> </w:t>
      </w:r>
      <w:r>
        <w:rPr>
          <w:sz w:val="18"/>
        </w:rPr>
        <w:t>do</w:t>
      </w:r>
      <w:r>
        <w:rPr>
          <w:spacing w:val="-5"/>
          <w:sz w:val="18"/>
        </w:rPr>
        <w:t> </w:t>
      </w:r>
      <w:r>
        <w:rPr>
          <w:sz w:val="18"/>
        </w:rPr>
        <w:t>índice</w:t>
      </w:r>
      <w:r>
        <w:rPr>
          <w:spacing w:val="-5"/>
          <w:sz w:val="18"/>
        </w:rPr>
        <w:t> </w:t>
      </w:r>
      <w:r>
        <w:rPr>
          <w:sz w:val="18"/>
        </w:rPr>
        <w:t>ajustado</w:t>
      </w:r>
      <w:r>
        <w:rPr>
          <w:spacing w:val="-5"/>
          <w:sz w:val="18"/>
        </w:rPr>
        <w:t> </w:t>
      </w:r>
      <w:r>
        <w:rPr>
          <w:spacing w:val="-2"/>
          <w:sz w:val="18"/>
        </w:rPr>
        <w:t>contratualmente;</w:t>
      </w:r>
    </w:p>
    <w:p>
      <w:pPr>
        <w:pStyle w:val="ListParagraph"/>
        <w:numPr>
          <w:ilvl w:val="0"/>
          <w:numId w:val="43"/>
        </w:numPr>
        <w:tabs>
          <w:tab w:pos="493" w:val="left" w:leader="none"/>
          <w:tab w:pos="613" w:val="left" w:leader="none"/>
        </w:tabs>
        <w:spacing w:line="232" w:lineRule="auto" w:before="179" w:after="0"/>
        <w:ind w:left="613" w:right="282" w:hanging="319"/>
        <w:jc w:val="left"/>
        <w:rPr>
          <w:sz w:val="18"/>
        </w:rPr>
      </w:pPr>
      <w:r>
        <w:rPr>
          <w:sz w:val="18"/>
        </w:rPr>
        <w:t>a partir da data do requerimento do CONTRATADO, caso o pedido seja formulado após o prazo fixado na alínea </w:t>
      </w:r>
      <w:r>
        <w:rPr>
          <w:b/>
          <w:sz w:val="18"/>
        </w:rPr>
        <w:t>a</w:t>
      </w:r>
      <w:r>
        <w:rPr>
          <w:sz w:val="18"/>
        </w:rPr>
        <w:t>), acima, o que não acarretará a alteração do marco para cômputo da anualidade </w:t>
      </w:r>
      <w:r>
        <w:rPr>
          <w:sz w:val="18"/>
        </w:rPr>
        <w:t>do reajustamento, já adotado no Edital e no contrato.</w:t>
      </w:r>
    </w:p>
    <w:p>
      <w:pPr>
        <w:pStyle w:val="ListParagraph"/>
        <w:numPr>
          <w:ilvl w:val="1"/>
          <w:numId w:val="42"/>
        </w:numPr>
        <w:tabs>
          <w:tab w:pos="594" w:val="left" w:leader="none"/>
        </w:tabs>
        <w:spacing w:line="247" w:lineRule="auto" w:before="199" w:after="0"/>
        <w:ind w:left="299" w:right="282" w:firstLine="0"/>
        <w:jc w:val="both"/>
        <w:rPr>
          <w:sz w:val="18"/>
        </w:rPr>
      </w:pPr>
      <w:r>
        <w:rPr>
          <w:sz w:val="18"/>
        </w:rPr>
        <w:t>Caso, na data de eventual prorrogação contratual, ainda não tenha sido divulgado o índice de reajuste, deverá, a requerimento do CONTRATADO, ser inserida cláusula no Termo Aditivo </w:t>
      </w:r>
      <w:r>
        <w:rPr>
          <w:sz w:val="18"/>
        </w:rPr>
        <w:t>de prorrogação para resguardar o direito futuro do CONTRATADO, a ser exercido tão logo se disponha dos valores reajustados, sob pena de preclusão.</w:t>
      </w:r>
    </w:p>
    <w:p>
      <w:pPr>
        <w:pStyle w:val="ListParagraph"/>
        <w:numPr>
          <w:ilvl w:val="1"/>
          <w:numId w:val="42"/>
        </w:numPr>
        <w:tabs>
          <w:tab w:pos="646" w:val="left" w:leader="none"/>
        </w:tabs>
        <w:spacing w:line="240" w:lineRule="auto" w:before="190" w:after="0"/>
        <w:ind w:left="646" w:right="0" w:hanging="347"/>
        <w:jc w:val="left"/>
        <w:rPr>
          <w:sz w:val="18"/>
        </w:rPr>
      </w:pPr>
      <w:r>
        <w:rPr>
          <w:sz w:val="18"/>
        </w:rPr>
        <w:t>A</w:t>
      </w:r>
      <w:r>
        <w:rPr>
          <w:spacing w:val="-12"/>
          <w:sz w:val="18"/>
        </w:rPr>
        <w:t> </w:t>
      </w:r>
      <w:r>
        <w:rPr>
          <w:sz w:val="18"/>
        </w:rPr>
        <w:t>extinção</w:t>
      </w:r>
      <w:r>
        <w:rPr>
          <w:spacing w:val="-8"/>
          <w:sz w:val="18"/>
        </w:rPr>
        <w:t> </w:t>
      </w:r>
      <w:r>
        <w:rPr>
          <w:sz w:val="18"/>
        </w:rPr>
        <w:t>do</w:t>
      </w:r>
      <w:r>
        <w:rPr>
          <w:spacing w:val="-6"/>
          <w:sz w:val="18"/>
        </w:rPr>
        <w:t> </w:t>
      </w:r>
      <w:r>
        <w:rPr>
          <w:sz w:val="18"/>
        </w:rPr>
        <w:t>contrato</w:t>
      </w:r>
      <w:r>
        <w:rPr>
          <w:spacing w:val="-5"/>
          <w:sz w:val="18"/>
        </w:rPr>
        <w:t> </w:t>
      </w:r>
      <w:r>
        <w:rPr>
          <w:sz w:val="18"/>
        </w:rPr>
        <w:t>não</w:t>
      </w:r>
      <w:r>
        <w:rPr>
          <w:spacing w:val="-6"/>
          <w:sz w:val="18"/>
        </w:rPr>
        <w:t> </w:t>
      </w:r>
      <w:r>
        <w:rPr>
          <w:sz w:val="18"/>
        </w:rPr>
        <w:t>configurará</w:t>
      </w:r>
      <w:r>
        <w:rPr>
          <w:spacing w:val="-6"/>
          <w:sz w:val="18"/>
        </w:rPr>
        <w:t> </w:t>
      </w:r>
      <w:r>
        <w:rPr>
          <w:sz w:val="18"/>
        </w:rPr>
        <w:t>óbice</w:t>
      </w:r>
      <w:r>
        <w:rPr>
          <w:spacing w:val="-5"/>
          <w:sz w:val="18"/>
        </w:rPr>
        <w:t> </w:t>
      </w:r>
      <w:r>
        <w:rPr>
          <w:sz w:val="18"/>
        </w:rPr>
        <w:t>para</w:t>
      </w:r>
      <w:r>
        <w:rPr>
          <w:spacing w:val="-6"/>
          <w:sz w:val="18"/>
        </w:rPr>
        <w:t> </w:t>
      </w:r>
      <w:r>
        <w:rPr>
          <w:sz w:val="18"/>
        </w:rPr>
        <w:t>o</w:t>
      </w:r>
      <w:r>
        <w:rPr>
          <w:spacing w:val="-5"/>
          <w:sz w:val="18"/>
        </w:rPr>
        <w:t> </w:t>
      </w:r>
      <w:r>
        <w:rPr>
          <w:sz w:val="18"/>
        </w:rPr>
        <w:t>deferimento</w:t>
      </w:r>
      <w:r>
        <w:rPr>
          <w:spacing w:val="-6"/>
          <w:sz w:val="18"/>
        </w:rPr>
        <w:t> </w:t>
      </w:r>
      <w:r>
        <w:rPr>
          <w:sz w:val="18"/>
        </w:rPr>
        <w:t>do</w:t>
      </w:r>
      <w:r>
        <w:rPr>
          <w:spacing w:val="-5"/>
          <w:sz w:val="18"/>
        </w:rPr>
        <w:t> </w:t>
      </w:r>
      <w:r>
        <w:rPr>
          <w:sz w:val="18"/>
        </w:rPr>
        <w:t>reajuste</w:t>
      </w:r>
      <w:r>
        <w:rPr>
          <w:spacing w:val="-6"/>
          <w:sz w:val="18"/>
        </w:rPr>
        <w:t> </w:t>
      </w:r>
      <w:r>
        <w:rPr>
          <w:sz w:val="18"/>
        </w:rPr>
        <w:t>solicitado</w:t>
      </w:r>
      <w:r>
        <w:rPr>
          <w:spacing w:val="-5"/>
          <w:sz w:val="18"/>
        </w:rPr>
        <w:t> </w:t>
      </w:r>
      <w:r>
        <w:rPr>
          <w:sz w:val="18"/>
        </w:rPr>
        <w:t>tempestivamente,</w:t>
      </w:r>
      <w:r>
        <w:rPr>
          <w:spacing w:val="-6"/>
          <w:sz w:val="18"/>
        </w:rPr>
        <w:t> </w:t>
      </w:r>
      <w:r>
        <w:rPr>
          <w:sz w:val="18"/>
        </w:rPr>
        <w:t>hipótese</w:t>
      </w:r>
      <w:r>
        <w:rPr>
          <w:spacing w:val="-5"/>
          <w:sz w:val="18"/>
        </w:rPr>
        <w:t> </w:t>
      </w:r>
      <w:r>
        <w:rPr>
          <w:sz w:val="18"/>
        </w:rPr>
        <w:t>em</w:t>
      </w:r>
      <w:r>
        <w:rPr>
          <w:spacing w:val="-6"/>
          <w:sz w:val="18"/>
        </w:rPr>
        <w:t> </w:t>
      </w:r>
      <w:r>
        <w:rPr>
          <w:sz w:val="18"/>
        </w:rPr>
        <w:t>que</w:t>
      </w:r>
      <w:r>
        <w:rPr>
          <w:spacing w:val="-5"/>
          <w:sz w:val="18"/>
        </w:rPr>
        <w:t> </w:t>
      </w:r>
      <w:r>
        <w:rPr>
          <w:sz w:val="18"/>
        </w:rPr>
        <w:t>será</w:t>
      </w:r>
      <w:r>
        <w:rPr>
          <w:spacing w:val="-6"/>
          <w:sz w:val="18"/>
        </w:rPr>
        <w:t> </w:t>
      </w:r>
      <w:r>
        <w:rPr>
          <w:sz w:val="18"/>
        </w:rPr>
        <w:t>concedido</w:t>
      </w:r>
      <w:r>
        <w:rPr>
          <w:spacing w:val="-5"/>
          <w:sz w:val="18"/>
        </w:rPr>
        <w:t> </w:t>
      </w:r>
      <w:r>
        <w:rPr>
          <w:sz w:val="18"/>
        </w:rPr>
        <w:t>por</w:t>
      </w:r>
      <w:r>
        <w:rPr>
          <w:spacing w:val="-6"/>
          <w:sz w:val="18"/>
        </w:rPr>
        <w:t> </w:t>
      </w:r>
      <w:r>
        <w:rPr>
          <w:sz w:val="18"/>
        </w:rPr>
        <w:t>meio</w:t>
      </w:r>
      <w:r>
        <w:rPr>
          <w:spacing w:val="-5"/>
          <w:sz w:val="18"/>
        </w:rPr>
        <w:t> </w:t>
      </w:r>
      <w:r>
        <w:rPr>
          <w:sz w:val="18"/>
        </w:rPr>
        <w:t>de</w:t>
      </w:r>
      <w:r>
        <w:rPr>
          <w:spacing w:val="-6"/>
          <w:sz w:val="18"/>
        </w:rPr>
        <w:t> </w:t>
      </w:r>
      <w:r>
        <w:rPr>
          <w:sz w:val="18"/>
        </w:rPr>
        <w:t>termo</w:t>
      </w:r>
      <w:r>
        <w:rPr>
          <w:spacing w:val="-5"/>
          <w:sz w:val="18"/>
        </w:rPr>
        <w:t> </w:t>
      </w:r>
      <w:r>
        <w:rPr>
          <w:spacing w:val="-2"/>
          <w:sz w:val="18"/>
        </w:rPr>
        <w:t>indenizatório.</w:t>
      </w:r>
    </w:p>
    <w:p>
      <w:pPr>
        <w:pStyle w:val="BodyText"/>
        <w:ind w:left="0"/>
      </w:pPr>
    </w:p>
    <w:p>
      <w:pPr>
        <w:pStyle w:val="ListParagraph"/>
        <w:numPr>
          <w:ilvl w:val="1"/>
          <w:numId w:val="42"/>
        </w:numPr>
        <w:tabs>
          <w:tab w:pos="649" w:val="left" w:leader="none"/>
        </w:tabs>
        <w:spacing w:line="240" w:lineRule="auto" w:before="0" w:after="0"/>
        <w:ind w:left="649" w:right="0" w:hanging="350"/>
        <w:jc w:val="left"/>
        <w:rPr>
          <w:sz w:val="18"/>
        </w:rPr>
      </w:pPr>
      <w:r>
        <w:rPr>
          <w:sz w:val="18"/>
        </w:rPr>
        <w:t>O</w:t>
      </w:r>
      <w:r>
        <w:rPr>
          <w:spacing w:val="-5"/>
          <w:sz w:val="18"/>
        </w:rPr>
        <w:t> </w:t>
      </w:r>
      <w:r>
        <w:rPr>
          <w:sz w:val="18"/>
        </w:rPr>
        <w:t>reajuste</w:t>
      </w:r>
      <w:r>
        <w:rPr>
          <w:spacing w:val="-5"/>
          <w:sz w:val="18"/>
        </w:rPr>
        <w:t> </w:t>
      </w:r>
      <w:r>
        <w:rPr>
          <w:sz w:val="18"/>
        </w:rPr>
        <w:t>será</w:t>
      </w:r>
      <w:r>
        <w:rPr>
          <w:spacing w:val="-5"/>
          <w:sz w:val="18"/>
        </w:rPr>
        <w:t> </w:t>
      </w:r>
      <w:r>
        <w:rPr>
          <w:sz w:val="18"/>
        </w:rPr>
        <w:t>realizado</w:t>
      </w:r>
      <w:r>
        <w:rPr>
          <w:spacing w:val="-5"/>
          <w:sz w:val="18"/>
        </w:rPr>
        <w:t> </w:t>
      </w:r>
      <w:r>
        <w:rPr>
          <w:sz w:val="18"/>
        </w:rPr>
        <w:t>por</w:t>
      </w:r>
      <w:r>
        <w:rPr>
          <w:spacing w:val="-4"/>
          <w:sz w:val="18"/>
        </w:rPr>
        <w:t> </w:t>
      </w:r>
      <w:r>
        <w:rPr>
          <w:sz w:val="18"/>
        </w:rPr>
        <w:t>apostilamento,</w:t>
      </w:r>
      <w:r>
        <w:rPr>
          <w:spacing w:val="-5"/>
          <w:sz w:val="18"/>
        </w:rPr>
        <w:t> </w:t>
      </w:r>
      <w:r>
        <w:rPr>
          <w:sz w:val="18"/>
        </w:rPr>
        <w:t>se</w:t>
      </w:r>
      <w:r>
        <w:rPr>
          <w:spacing w:val="-5"/>
          <w:sz w:val="18"/>
        </w:rPr>
        <w:t> </w:t>
      </w:r>
      <w:r>
        <w:rPr>
          <w:sz w:val="18"/>
        </w:rPr>
        <w:t>esta</w:t>
      </w:r>
      <w:r>
        <w:rPr>
          <w:spacing w:val="-5"/>
          <w:sz w:val="18"/>
        </w:rPr>
        <w:t> </w:t>
      </w:r>
      <w:r>
        <w:rPr>
          <w:sz w:val="18"/>
        </w:rPr>
        <w:t>for</w:t>
      </w:r>
      <w:r>
        <w:rPr>
          <w:spacing w:val="-5"/>
          <w:sz w:val="18"/>
        </w:rPr>
        <w:t> </w:t>
      </w:r>
      <w:r>
        <w:rPr>
          <w:sz w:val="18"/>
        </w:rPr>
        <w:t>a</w:t>
      </w:r>
      <w:r>
        <w:rPr>
          <w:spacing w:val="-5"/>
          <w:sz w:val="18"/>
        </w:rPr>
        <w:t> </w:t>
      </w:r>
      <w:r>
        <w:rPr>
          <w:sz w:val="18"/>
        </w:rPr>
        <w:t>única</w:t>
      </w:r>
      <w:r>
        <w:rPr>
          <w:spacing w:val="-4"/>
          <w:sz w:val="18"/>
        </w:rPr>
        <w:t> </w:t>
      </w:r>
      <w:r>
        <w:rPr>
          <w:sz w:val="18"/>
        </w:rPr>
        <w:t>alteração</w:t>
      </w:r>
      <w:r>
        <w:rPr>
          <w:spacing w:val="-5"/>
          <w:sz w:val="18"/>
        </w:rPr>
        <w:t> </w:t>
      </w:r>
      <w:r>
        <w:rPr>
          <w:sz w:val="18"/>
        </w:rPr>
        <w:t>contratual</w:t>
      </w:r>
      <w:r>
        <w:rPr>
          <w:spacing w:val="-5"/>
          <w:sz w:val="18"/>
        </w:rPr>
        <w:t> </w:t>
      </w:r>
      <w:r>
        <w:rPr>
          <w:sz w:val="18"/>
        </w:rPr>
        <w:t>a</w:t>
      </w:r>
      <w:r>
        <w:rPr>
          <w:spacing w:val="-5"/>
          <w:sz w:val="18"/>
        </w:rPr>
        <w:t> </w:t>
      </w:r>
      <w:r>
        <w:rPr>
          <w:sz w:val="18"/>
        </w:rPr>
        <w:t>ser</w:t>
      </w:r>
      <w:r>
        <w:rPr>
          <w:spacing w:val="-5"/>
          <w:sz w:val="18"/>
        </w:rPr>
        <w:t> </w:t>
      </w:r>
      <w:r>
        <w:rPr>
          <w:spacing w:val="-2"/>
          <w:sz w:val="18"/>
        </w:rPr>
        <w:t>realizada.</w:t>
      </w:r>
    </w:p>
    <w:p>
      <w:pPr>
        <w:pStyle w:val="ListParagraph"/>
        <w:numPr>
          <w:ilvl w:val="1"/>
          <w:numId w:val="42"/>
        </w:numPr>
        <w:tabs>
          <w:tab w:pos="658" w:val="left" w:leader="none"/>
        </w:tabs>
        <w:spacing w:line="232" w:lineRule="auto" w:before="202" w:after="0"/>
        <w:ind w:left="299" w:right="282" w:firstLine="0"/>
        <w:jc w:val="both"/>
        <w:rPr>
          <w:sz w:val="18"/>
        </w:rPr>
      </w:pPr>
      <w:r>
        <w:rPr>
          <w:sz w:val="18"/>
        </w:rPr>
        <w:t>O</w:t>
      </w:r>
      <w:r>
        <w:rPr>
          <w:spacing w:val="-2"/>
          <w:sz w:val="18"/>
        </w:rPr>
        <w:t> </w:t>
      </w:r>
      <w:r>
        <w:rPr>
          <w:sz w:val="18"/>
        </w:rPr>
        <w:t>reajuste</w:t>
      </w:r>
      <w:r>
        <w:rPr>
          <w:spacing w:val="-2"/>
          <w:sz w:val="18"/>
        </w:rPr>
        <w:t> </w:t>
      </w:r>
      <w:r>
        <w:rPr>
          <w:sz w:val="18"/>
        </w:rPr>
        <w:t>de</w:t>
      </w:r>
      <w:r>
        <w:rPr>
          <w:spacing w:val="-2"/>
          <w:sz w:val="18"/>
        </w:rPr>
        <w:t> </w:t>
      </w:r>
      <w:r>
        <w:rPr>
          <w:sz w:val="18"/>
        </w:rPr>
        <w:t>preços</w:t>
      </w:r>
      <w:r>
        <w:rPr>
          <w:spacing w:val="-2"/>
          <w:sz w:val="18"/>
        </w:rPr>
        <w:t> </w:t>
      </w:r>
      <w:r>
        <w:rPr>
          <w:sz w:val="18"/>
        </w:rPr>
        <w:t>não</w:t>
      </w:r>
      <w:r>
        <w:rPr>
          <w:spacing w:val="-2"/>
          <w:sz w:val="18"/>
        </w:rPr>
        <w:t> </w:t>
      </w:r>
      <w:r>
        <w:rPr>
          <w:sz w:val="18"/>
        </w:rPr>
        <w:t>interfere</w:t>
      </w:r>
      <w:r>
        <w:rPr>
          <w:spacing w:val="-2"/>
          <w:sz w:val="18"/>
        </w:rPr>
        <w:t> </w:t>
      </w:r>
      <w:r>
        <w:rPr>
          <w:sz w:val="18"/>
        </w:rPr>
        <w:t>no</w:t>
      </w:r>
      <w:r>
        <w:rPr>
          <w:spacing w:val="-2"/>
          <w:sz w:val="18"/>
        </w:rPr>
        <w:t> </w:t>
      </w:r>
      <w:r>
        <w:rPr>
          <w:sz w:val="18"/>
        </w:rPr>
        <w:t>direito</w:t>
      </w:r>
      <w:r>
        <w:rPr>
          <w:spacing w:val="-2"/>
          <w:sz w:val="18"/>
        </w:rPr>
        <w:t> </w:t>
      </w:r>
      <w:r>
        <w:rPr>
          <w:sz w:val="18"/>
        </w:rPr>
        <w:t>das</w:t>
      </w:r>
      <w:r>
        <w:rPr>
          <w:spacing w:val="-2"/>
          <w:sz w:val="18"/>
        </w:rPr>
        <w:t> </w:t>
      </w:r>
      <w:r>
        <w:rPr>
          <w:sz w:val="18"/>
        </w:rPr>
        <w:t>partes</w:t>
      </w:r>
      <w:r>
        <w:rPr>
          <w:spacing w:val="-2"/>
          <w:sz w:val="18"/>
        </w:rPr>
        <w:t> </w:t>
      </w:r>
      <w:r>
        <w:rPr>
          <w:sz w:val="18"/>
        </w:rPr>
        <w:t>de</w:t>
      </w:r>
      <w:r>
        <w:rPr>
          <w:spacing w:val="-2"/>
          <w:sz w:val="18"/>
        </w:rPr>
        <w:t> </w:t>
      </w:r>
      <w:r>
        <w:rPr>
          <w:sz w:val="18"/>
        </w:rPr>
        <w:t>solicitar,</w:t>
      </w:r>
      <w:r>
        <w:rPr>
          <w:spacing w:val="-2"/>
          <w:sz w:val="18"/>
        </w:rPr>
        <w:t> </w:t>
      </w:r>
      <w:r>
        <w:rPr>
          <w:sz w:val="18"/>
        </w:rPr>
        <w:t>a</w:t>
      </w:r>
      <w:r>
        <w:rPr>
          <w:spacing w:val="-2"/>
          <w:sz w:val="18"/>
        </w:rPr>
        <w:t> </w:t>
      </w:r>
      <w:r>
        <w:rPr>
          <w:sz w:val="18"/>
        </w:rPr>
        <w:t>qualquer</w:t>
      </w:r>
      <w:r>
        <w:rPr>
          <w:spacing w:val="-2"/>
          <w:sz w:val="18"/>
        </w:rPr>
        <w:t> </w:t>
      </w:r>
      <w:r>
        <w:rPr>
          <w:sz w:val="18"/>
        </w:rPr>
        <w:t>momento,</w:t>
      </w:r>
      <w:r>
        <w:rPr>
          <w:spacing w:val="-2"/>
          <w:sz w:val="18"/>
        </w:rPr>
        <w:t> </w:t>
      </w:r>
      <w:r>
        <w:rPr>
          <w:sz w:val="18"/>
        </w:rPr>
        <w:t>a</w:t>
      </w:r>
      <w:r>
        <w:rPr>
          <w:spacing w:val="-2"/>
          <w:sz w:val="18"/>
        </w:rPr>
        <w:t> </w:t>
      </w:r>
      <w:r>
        <w:rPr>
          <w:sz w:val="18"/>
        </w:rPr>
        <w:t>manutenção</w:t>
      </w:r>
      <w:r>
        <w:rPr>
          <w:spacing w:val="-2"/>
          <w:sz w:val="18"/>
        </w:rPr>
        <w:t> </w:t>
      </w:r>
      <w:r>
        <w:rPr>
          <w:sz w:val="18"/>
        </w:rPr>
        <w:t>do</w:t>
      </w:r>
      <w:r>
        <w:rPr>
          <w:spacing w:val="-2"/>
          <w:sz w:val="18"/>
        </w:rPr>
        <w:t> </w:t>
      </w:r>
      <w:r>
        <w:rPr>
          <w:sz w:val="18"/>
        </w:rPr>
        <w:t>equilíbrio</w:t>
      </w:r>
      <w:r>
        <w:rPr>
          <w:spacing w:val="-2"/>
          <w:sz w:val="18"/>
        </w:rPr>
        <w:t> </w:t>
      </w:r>
      <w:r>
        <w:rPr>
          <w:sz w:val="18"/>
        </w:rPr>
        <w:t>econômico</w:t>
      </w:r>
      <w:r>
        <w:rPr>
          <w:spacing w:val="-2"/>
          <w:sz w:val="18"/>
        </w:rPr>
        <w:t> </w:t>
      </w:r>
      <w:r>
        <w:rPr>
          <w:sz w:val="18"/>
        </w:rPr>
        <w:t>dos</w:t>
      </w:r>
      <w:r>
        <w:rPr>
          <w:spacing w:val="-2"/>
          <w:sz w:val="18"/>
        </w:rPr>
        <w:t> </w:t>
      </w:r>
      <w:r>
        <w:rPr>
          <w:sz w:val="18"/>
        </w:rPr>
        <w:t>contratos</w:t>
      </w:r>
      <w:r>
        <w:rPr>
          <w:spacing w:val="-2"/>
          <w:sz w:val="18"/>
        </w:rPr>
        <w:t> </w:t>
      </w:r>
      <w:r>
        <w:rPr>
          <w:sz w:val="18"/>
        </w:rPr>
        <w:t>com</w:t>
      </w:r>
      <w:r>
        <w:rPr>
          <w:spacing w:val="-2"/>
          <w:sz w:val="18"/>
        </w:rPr>
        <w:t> </w:t>
      </w:r>
      <w:r>
        <w:rPr>
          <w:sz w:val="18"/>
        </w:rPr>
        <w:t>base</w:t>
      </w:r>
      <w:r>
        <w:rPr>
          <w:spacing w:val="-2"/>
          <w:sz w:val="18"/>
        </w:rPr>
        <w:t> </w:t>
      </w:r>
      <w:r>
        <w:rPr>
          <w:sz w:val="18"/>
        </w:rPr>
        <w:t>no</w:t>
      </w:r>
      <w:r>
        <w:rPr>
          <w:spacing w:val="-2"/>
          <w:sz w:val="18"/>
        </w:rPr>
        <w:t> </w:t>
      </w:r>
      <w:r>
        <w:rPr>
          <w:sz w:val="18"/>
        </w:rPr>
        <w:t>disposto</w:t>
      </w:r>
      <w:r>
        <w:rPr>
          <w:spacing w:val="-2"/>
          <w:sz w:val="18"/>
        </w:rPr>
        <w:t> </w:t>
      </w:r>
      <w:r>
        <w:rPr>
          <w:sz w:val="18"/>
        </w:rPr>
        <w:t>no</w:t>
      </w:r>
      <w:r>
        <w:rPr>
          <w:spacing w:val="-2"/>
          <w:sz w:val="18"/>
        </w:rPr>
        <w:t> </w:t>
      </w:r>
      <w:r>
        <w:rPr>
          <w:sz w:val="18"/>
        </w:rPr>
        <w:t>art.</w:t>
      </w:r>
      <w:r>
        <w:rPr>
          <w:spacing w:val="-2"/>
          <w:sz w:val="18"/>
        </w:rPr>
        <w:t> </w:t>
      </w:r>
      <w:r>
        <w:rPr>
          <w:sz w:val="18"/>
        </w:rPr>
        <w:t>124,</w:t>
      </w:r>
      <w:r>
        <w:rPr>
          <w:spacing w:val="-2"/>
          <w:sz w:val="18"/>
        </w:rPr>
        <w:t> </w:t>
      </w:r>
      <w:r>
        <w:rPr>
          <w:sz w:val="18"/>
        </w:rPr>
        <w:t>inciso</w:t>
      </w:r>
      <w:r>
        <w:rPr>
          <w:spacing w:val="-2"/>
          <w:sz w:val="18"/>
        </w:rPr>
        <w:t> </w:t>
      </w:r>
      <w:r>
        <w:rPr>
          <w:sz w:val="18"/>
        </w:rPr>
        <w:t>II,</w:t>
      </w:r>
      <w:r>
        <w:rPr>
          <w:spacing w:val="-2"/>
          <w:sz w:val="18"/>
        </w:rPr>
        <w:t> </w:t>
      </w:r>
      <w:r>
        <w:rPr>
          <w:sz w:val="18"/>
        </w:rPr>
        <w:t>alínea</w:t>
      </w:r>
      <w:r>
        <w:rPr>
          <w:spacing w:val="-2"/>
          <w:sz w:val="18"/>
        </w:rPr>
        <w:t> </w:t>
      </w:r>
      <w:r>
        <w:rPr>
          <w:sz w:val="18"/>
        </w:rPr>
        <w:t>“d”, da Lei nº 14.133/2021.</w:t>
      </w:r>
    </w:p>
    <w:p>
      <w:pPr>
        <w:pStyle w:val="BodyText"/>
        <w:spacing w:before="204"/>
        <w:ind w:left="0"/>
      </w:pPr>
    </w:p>
    <w:p>
      <w:pPr>
        <w:pStyle w:val="Heading1"/>
        <w:ind w:left="299"/>
      </w:pPr>
      <w:r>
        <w:rPr>
          <w:spacing w:val="-4"/>
        </w:rPr>
        <w:t>CLÁUSULA</w:t>
      </w:r>
      <w:r>
        <w:rPr>
          <w:spacing w:val="-9"/>
        </w:rPr>
        <w:t> </w:t>
      </w:r>
      <w:r>
        <w:rPr>
          <w:spacing w:val="-4"/>
        </w:rPr>
        <w:t>OITAVA</w:t>
      </w:r>
      <w:r>
        <w:rPr>
          <w:spacing w:val="-9"/>
        </w:rPr>
        <w:t> </w:t>
      </w:r>
      <w:r>
        <w:rPr>
          <w:spacing w:val="-4"/>
        </w:rPr>
        <w:t>–</w:t>
      </w:r>
      <w:r>
        <w:rPr>
          <w:spacing w:val="2"/>
        </w:rPr>
        <w:t> </w:t>
      </w:r>
      <w:r>
        <w:rPr>
          <w:spacing w:val="-4"/>
        </w:rPr>
        <w:t>OBRIGAÇÕES</w:t>
      </w:r>
      <w:r>
        <w:rPr>
          <w:spacing w:val="2"/>
        </w:rPr>
        <w:t> </w:t>
      </w:r>
      <w:r>
        <w:rPr>
          <w:spacing w:val="-4"/>
        </w:rPr>
        <w:t>DO</w:t>
      </w:r>
      <w:r>
        <w:rPr>
          <w:spacing w:val="2"/>
        </w:rPr>
        <w:t> </w:t>
      </w:r>
      <w:r>
        <w:rPr>
          <w:spacing w:val="-4"/>
        </w:rPr>
        <w:t>CONTRATANTE</w:t>
      </w:r>
    </w:p>
    <w:p>
      <w:pPr>
        <w:pStyle w:val="ListParagraph"/>
        <w:numPr>
          <w:ilvl w:val="1"/>
          <w:numId w:val="44"/>
        </w:numPr>
        <w:tabs>
          <w:tab w:pos="567" w:val="left" w:leader="none"/>
        </w:tabs>
        <w:spacing w:line="240" w:lineRule="auto" w:before="197" w:after="0"/>
        <w:ind w:left="567" w:right="0" w:hanging="268"/>
        <w:jc w:val="left"/>
        <w:rPr>
          <w:sz w:val="18"/>
        </w:rPr>
      </w:pPr>
      <w:r>
        <w:rPr>
          <w:sz w:val="18"/>
        </w:rPr>
        <w:t>São</w:t>
      </w:r>
      <w:r>
        <w:rPr>
          <w:spacing w:val="-6"/>
          <w:sz w:val="18"/>
        </w:rPr>
        <w:t> </w:t>
      </w:r>
      <w:r>
        <w:rPr>
          <w:sz w:val="18"/>
        </w:rPr>
        <w:t>obrigações</w:t>
      </w:r>
      <w:r>
        <w:rPr>
          <w:spacing w:val="-5"/>
          <w:sz w:val="18"/>
        </w:rPr>
        <w:t> </w:t>
      </w:r>
      <w:r>
        <w:rPr>
          <w:sz w:val="18"/>
        </w:rPr>
        <w:t>do</w:t>
      </w:r>
      <w:r>
        <w:rPr>
          <w:spacing w:val="-5"/>
          <w:sz w:val="18"/>
        </w:rPr>
        <w:t> </w:t>
      </w:r>
      <w:r>
        <w:rPr>
          <w:spacing w:val="-2"/>
          <w:sz w:val="18"/>
        </w:rPr>
        <w:t>CONTRATANTE:</w:t>
      </w:r>
    </w:p>
    <w:p>
      <w:pPr>
        <w:pStyle w:val="BodyText"/>
        <w:ind w:left="0"/>
      </w:pPr>
    </w:p>
    <w:p>
      <w:pPr>
        <w:pStyle w:val="ListParagraph"/>
        <w:numPr>
          <w:ilvl w:val="2"/>
          <w:numId w:val="44"/>
        </w:numPr>
        <w:tabs>
          <w:tab w:pos="701" w:val="left" w:leader="none"/>
        </w:tabs>
        <w:spacing w:line="240" w:lineRule="auto" w:before="1" w:after="0"/>
        <w:ind w:left="701" w:right="0" w:hanging="402"/>
        <w:jc w:val="left"/>
        <w:rPr>
          <w:sz w:val="18"/>
        </w:rPr>
      </w:pPr>
      <w:r>
        <w:rPr>
          <w:sz w:val="18"/>
        </w:rPr>
        <w:t>Exigir</w:t>
      </w:r>
      <w:r>
        <w:rPr>
          <w:spacing w:val="-12"/>
          <w:sz w:val="18"/>
        </w:rPr>
        <w:t> </w:t>
      </w:r>
      <w:r>
        <w:rPr>
          <w:sz w:val="18"/>
        </w:rPr>
        <w:t>o</w:t>
      </w:r>
      <w:r>
        <w:rPr>
          <w:spacing w:val="-8"/>
          <w:sz w:val="18"/>
        </w:rPr>
        <w:t> </w:t>
      </w:r>
      <w:r>
        <w:rPr>
          <w:sz w:val="18"/>
        </w:rPr>
        <w:t>cumprimento</w:t>
      </w:r>
      <w:r>
        <w:rPr>
          <w:spacing w:val="-8"/>
          <w:sz w:val="18"/>
        </w:rPr>
        <w:t> </w:t>
      </w:r>
      <w:r>
        <w:rPr>
          <w:sz w:val="18"/>
        </w:rPr>
        <w:t>de</w:t>
      </w:r>
      <w:r>
        <w:rPr>
          <w:spacing w:val="-7"/>
          <w:sz w:val="18"/>
        </w:rPr>
        <w:t> </w:t>
      </w:r>
      <w:r>
        <w:rPr>
          <w:sz w:val="18"/>
        </w:rPr>
        <w:t>todas</w:t>
      </w:r>
      <w:r>
        <w:rPr>
          <w:spacing w:val="-8"/>
          <w:sz w:val="18"/>
        </w:rPr>
        <w:t> </w:t>
      </w:r>
      <w:r>
        <w:rPr>
          <w:sz w:val="18"/>
        </w:rPr>
        <w:t>as</w:t>
      </w:r>
      <w:r>
        <w:rPr>
          <w:spacing w:val="-7"/>
          <w:sz w:val="18"/>
        </w:rPr>
        <w:t> </w:t>
      </w:r>
      <w:r>
        <w:rPr>
          <w:sz w:val="18"/>
        </w:rPr>
        <w:t>obrigações</w:t>
      </w:r>
      <w:r>
        <w:rPr>
          <w:spacing w:val="-8"/>
          <w:sz w:val="18"/>
        </w:rPr>
        <w:t> </w:t>
      </w:r>
      <w:r>
        <w:rPr>
          <w:sz w:val="18"/>
        </w:rPr>
        <w:t>assumidas</w:t>
      </w:r>
      <w:r>
        <w:rPr>
          <w:spacing w:val="-7"/>
          <w:sz w:val="18"/>
        </w:rPr>
        <w:t> </w:t>
      </w:r>
      <w:r>
        <w:rPr>
          <w:sz w:val="18"/>
        </w:rPr>
        <w:t>pelo</w:t>
      </w:r>
      <w:r>
        <w:rPr>
          <w:spacing w:val="-8"/>
          <w:sz w:val="18"/>
        </w:rPr>
        <w:t> </w:t>
      </w:r>
      <w:r>
        <w:rPr>
          <w:sz w:val="18"/>
        </w:rPr>
        <w:t>CONTRATADO,</w:t>
      </w:r>
      <w:r>
        <w:rPr>
          <w:spacing w:val="-7"/>
          <w:sz w:val="18"/>
        </w:rPr>
        <w:t> </w:t>
      </w:r>
      <w:r>
        <w:rPr>
          <w:sz w:val="18"/>
        </w:rPr>
        <w:t>de</w:t>
      </w:r>
      <w:r>
        <w:rPr>
          <w:spacing w:val="-8"/>
          <w:sz w:val="18"/>
        </w:rPr>
        <w:t> </w:t>
      </w:r>
      <w:r>
        <w:rPr>
          <w:sz w:val="18"/>
        </w:rPr>
        <w:t>acordo</w:t>
      </w:r>
      <w:r>
        <w:rPr>
          <w:spacing w:val="-7"/>
          <w:sz w:val="18"/>
        </w:rPr>
        <w:t> </w:t>
      </w:r>
      <w:r>
        <w:rPr>
          <w:sz w:val="18"/>
        </w:rPr>
        <w:t>com</w:t>
      </w:r>
      <w:r>
        <w:rPr>
          <w:spacing w:val="-8"/>
          <w:sz w:val="18"/>
        </w:rPr>
        <w:t> </w:t>
      </w:r>
      <w:r>
        <w:rPr>
          <w:sz w:val="18"/>
        </w:rPr>
        <w:t>o</w:t>
      </w:r>
      <w:r>
        <w:rPr>
          <w:spacing w:val="-7"/>
          <w:sz w:val="18"/>
        </w:rPr>
        <w:t> </w:t>
      </w:r>
      <w:r>
        <w:rPr>
          <w:sz w:val="18"/>
        </w:rPr>
        <w:t>Contrato</w:t>
      </w:r>
      <w:r>
        <w:rPr>
          <w:spacing w:val="-8"/>
          <w:sz w:val="18"/>
        </w:rPr>
        <w:t> </w:t>
      </w:r>
      <w:r>
        <w:rPr>
          <w:sz w:val="18"/>
        </w:rPr>
        <w:t>e</w:t>
      </w:r>
      <w:r>
        <w:rPr>
          <w:spacing w:val="-7"/>
          <w:sz w:val="18"/>
        </w:rPr>
        <w:t> </w:t>
      </w:r>
      <w:r>
        <w:rPr>
          <w:sz w:val="18"/>
        </w:rPr>
        <w:t>seus</w:t>
      </w:r>
      <w:r>
        <w:rPr>
          <w:spacing w:val="-11"/>
          <w:sz w:val="18"/>
        </w:rPr>
        <w:t> </w:t>
      </w:r>
      <w:r>
        <w:rPr>
          <w:spacing w:val="-2"/>
          <w:sz w:val="18"/>
        </w:rPr>
        <w:t>Anexos.</w:t>
      </w:r>
    </w:p>
    <w:p>
      <w:pPr>
        <w:pStyle w:val="ListParagraph"/>
        <w:numPr>
          <w:ilvl w:val="2"/>
          <w:numId w:val="44"/>
        </w:numPr>
        <w:tabs>
          <w:tab w:pos="701" w:val="left" w:leader="none"/>
        </w:tabs>
        <w:spacing w:line="240" w:lineRule="auto" w:before="196" w:after="0"/>
        <w:ind w:left="701" w:right="0" w:hanging="402"/>
        <w:jc w:val="left"/>
        <w:rPr>
          <w:sz w:val="18"/>
        </w:rPr>
      </w:pPr>
      <w:r>
        <w:rPr>
          <w:sz w:val="18"/>
        </w:rPr>
        <w:t>Receber</w:t>
      </w:r>
      <w:r>
        <w:rPr>
          <w:spacing w:val="-7"/>
          <w:sz w:val="18"/>
        </w:rPr>
        <w:t> </w:t>
      </w:r>
      <w:r>
        <w:rPr>
          <w:sz w:val="18"/>
        </w:rPr>
        <w:t>o</w:t>
      </w:r>
      <w:r>
        <w:rPr>
          <w:spacing w:val="-6"/>
          <w:sz w:val="18"/>
        </w:rPr>
        <w:t> </w:t>
      </w:r>
      <w:r>
        <w:rPr>
          <w:sz w:val="18"/>
        </w:rPr>
        <w:t>objeto</w:t>
      </w:r>
      <w:r>
        <w:rPr>
          <w:spacing w:val="-6"/>
          <w:sz w:val="18"/>
        </w:rPr>
        <w:t> </w:t>
      </w:r>
      <w:r>
        <w:rPr>
          <w:sz w:val="18"/>
        </w:rPr>
        <w:t>no</w:t>
      </w:r>
      <w:r>
        <w:rPr>
          <w:spacing w:val="-6"/>
          <w:sz w:val="18"/>
        </w:rPr>
        <w:t> </w:t>
      </w:r>
      <w:r>
        <w:rPr>
          <w:sz w:val="18"/>
        </w:rPr>
        <w:t>prazo</w:t>
      </w:r>
      <w:r>
        <w:rPr>
          <w:spacing w:val="-6"/>
          <w:sz w:val="18"/>
        </w:rPr>
        <w:t> </w:t>
      </w:r>
      <w:r>
        <w:rPr>
          <w:sz w:val="18"/>
        </w:rPr>
        <w:t>e</w:t>
      </w:r>
      <w:r>
        <w:rPr>
          <w:spacing w:val="-6"/>
          <w:sz w:val="18"/>
        </w:rPr>
        <w:t> </w:t>
      </w:r>
      <w:r>
        <w:rPr>
          <w:sz w:val="18"/>
        </w:rPr>
        <w:t>condições</w:t>
      </w:r>
      <w:r>
        <w:rPr>
          <w:spacing w:val="-6"/>
          <w:sz w:val="18"/>
        </w:rPr>
        <w:t> </w:t>
      </w:r>
      <w:r>
        <w:rPr>
          <w:sz w:val="18"/>
        </w:rPr>
        <w:t>estabelecidas</w:t>
      </w:r>
      <w:r>
        <w:rPr>
          <w:spacing w:val="-6"/>
          <w:sz w:val="18"/>
        </w:rPr>
        <w:t> </w:t>
      </w:r>
      <w:r>
        <w:rPr>
          <w:sz w:val="18"/>
        </w:rPr>
        <w:t>no</w:t>
      </w:r>
      <w:r>
        <w:rPr>
          <w:spacing w:val="-9"/>
          <w:sz w:val="18"/>
        </w:rPr>
        <w:t> </w:t>
      </w:r>
      <w:r>
        <w:rPr>
          <w:sz w:val="18"/>
        </w:rPr>
        <w:t>Termo</w:t>
      </w:r>
      <w:r>
        <w:rPr>
          <w:spacing w:val="-6"/>
          <w:sz w:val="18"/>
        </w:rPr>
        <w:t> </w:t>
      </w:r>
      <w:r>
        <w:rPr>
          <w:sz w:val="18"/>
        </w:rPr>
        <w:t>de</w:t>
      </w:r>
      <w:r>
        <w:rPr>
          <w:spacing w:val="-6"/>
          <w:sz w:val="18"/>
        </w:rPr>
        <w:t> </w:t>
      </w:r>
      <w:r>
        <w:rPr>
          <w:spacing w:val="-2"/>
          <w:sz w:val="18"/>
        </w:rPr>
        <w:t>Referência.</w:t>
      </w:r>
    </w:p>
    <w:p>
      <w:pPr>
        <w:pStyle w:val="ListParagraph"/>
        <w:numPr>
          <w:ilvl w:val="2"/>
          <w:numId w:val="44"/>
        </w:numPr>
        <w:tabs>
          <w:tab w:pos="705" w:val="left" w:leader="none"/>
        </w:tabs>
        <w:spacing w:line="247" w:lineRule="auto" w:before="197" w:after="0"/>
        <w:ind w:left="299" w:right="282" w:firstLine="0"/>
        <w:jc w:val="both"/>
        <w:rPr>
          <w:sz w:val="18"/>
        </w:rPr>
      </w:pPr>
      <w:r>
        <w:rPr>
          <w:sz w:val="18"/>
        </w:rPr>
        <w:t>Notificar</w:t>
      </w:r>
      <w:r>
        <w:rPr>
          <w:spacing w:val="-1"/>
          <w:sz w:val="18"/>
        </w:rPr>
        <w:t> </w:t>
      </w:r>
      <w:r>
        <w:rPr>
          <w:sz w:val="18"/>
        </w:rPr>
        <w:t>o</w:t>
      </w:r>
      <w:r>
        <w:rPr>
          <w:spacing w:val="-1"/>
          <w:sz w:val="18"/>
        </w:rPr>
        <w:t> </w:t>
      </w:r>
      <w:r>
        <w:rPr>
          <w:sz w:val="18"/>
        </w:rPr>
        <w:t>CONTRATADO,</w:t>
      </w:r>
      <w:r>
        <w:rPr>
          <w:spacing w:val="-1"/>
          <w:sz w:val="18"/>
        </w:rPr>
        <w:t> </w:t>
      </w:r>
      <w:r>
        <w:rPr>
          <w:sz w:val="18"/>
        </w:rPr>
        <w:t>por</w:t>
      </w:r>
      <w:r>
        <w:rPr>
          <w:spacing w:val="-1"/>
          <w:sz w:val="18"/>
        </w:rPr>
        <w:t> </w:t>
      </w:r>
      <w:r>
        <w:rPr>
          <w:sz w:val="18"/>
        </w:rPr>
        <w:t>escrito,</w:t>
      </w:r>
      <w:r>
        <w:rPr>
          <w:spacing w:val="-1"/>
          <w:sz w:val="18"/>
        </w:rPr>
        <w:t> </w:t>
      </w:r>
      <w:r>
        <w:rPr>
          <w:sz w:val="18"/>
        </w:rPr>
        <w:t>sobre</w:t>
      </w:r>
      <w:r>
        <w:rPr>
          <w:spacing w:val="-1"/>
          <w:sz w:val="18"/>
        </w:rPr>
        <w:t> </w:t>
      </w:r>
      <w:r>
        <w:rPr>
          <w:sz w:val="18"/>
        </w:rPr>
        <w:t>vícios,</w:t>
      </w:r>
      <w:r>
        <w:rPr>
          <w:spacing w:val="-1"/>
          <w:sz w:val="18"/>
        </w:rPr>
        <w:t> </w:t>
      </w:r>
      <w:r>
        <w:rPr>
          <w:sz w:val="18"/>
        </w:rPr>
        <w:t>defeitos</w:t>
      </w:r>
      <w:r>
        <w:rPr>
          <w:spacing w:val="-1"/>
          <w:sz w:val="18"/>
        </w:rPr>
        <w:t> </w:t>
      </w:r>
      <w:r>
        <w:rPr>
          <w:sz w:val="18"/>
        </w:rPr>
        <w:t>ou</w:t>
      </w:r>
      <w:r>
        <w:rPr>
          <w:spacing w:val="-1"/>
          <w:sz w:val="18"/>
        </w:rPr>
        <w:t> </w:t>
      </w:r>
      <w:r>
        <w:rPr>
          <w:sz w:val="18"/>
        </w:rPr>
        <w:t>incorreções</w:t>
      </w:r>
      <w:r>
        <w:rPr>
          <w:spacing w:val="-1"/>
          <w:sz w:val="18"/>
        </w:rPr>
        <w:t> </w:t>
      </w:r>
      <w:r>
        <w:rPr>
          <w:sz w:val="18"/>
        </w:rPr>
        <w:t>verificadas</w:t>
      </w:r>
      <w:r>
        <w:rPr>
          <w:spacing w:val="-1"/>
          <w:sz w:val="18"/>
        </w:rPr>
        <w:t> </w:t>
      </w:r>
      <w:r>
        <w:rPr>
          <w:sz w:val="18"/>
        </w:rPr>
        <w:t>no</w:t>
      </w:r>
      <w:r>
        <w:rPr>
          <w:spacing w:val="-1"/>
          <w:sz w:val="18"/>
        </w:rPr>
        <w:t> </w:t>
      </w:r>
      <w:r>
        <w:rPr>
          <w:sz w:val="18"/>
        </w:rPr>
        <w:t>objeto</w:t>
      </w:r>
      <w:r>
        <w:rPr>
          <w:spacing w:val="-1"/>
          <w:sz w:val="18"/>
        </w:rPr>
        <w:t> </w:t>
      </w:r>
      <w:r>
        <w:rPr>
          <w:sz w:val="18"/>
        </w:rPr>
        <w:t>fornecido,</w:t>
      </w:r>
      <w:r>
        <w:rPr>
          <w:spacing w:val="-1"/>
          <w:sz w:val="18"/>
        </w:rPr>
        <w:t> </w:t>
      </w:r>
      <w:r>
        <w:rPr>
          <w:sz w:val="18"/>
        </w:rPr>
        <w:t>para</w:t>
      </w:r>
      <w:r>
        <w:rPr>
          <w:spacing w:val="-1"/>
          <w:sz w:val="18"/>
        </w:rPr>
        <w:t> </w:t>
      </w:r>
      <w:r>
        <w:rPr>
          <w:sz w:val="18"/>
        </w:rPr>
        <w:t>que</w:t>
      </w:r>
      <w:r>
        <w:rPr>
          <w:spacing w:val="-1"/>
          <w:sz w:val="18"/>
        </w:rPr>
        <w:t> </w:t>
      </w:r>
      <w:r>
        <w:rPr>
          <w:sz w:val="18"/>
        </w:rPr>
        <w:t>seja</w:t>
      </w:r>
      <w:r>
        <w:rPr>
          <w:spacing w:val="-1"/>
          <w:sz w:val="18"/>
        </w:rPr>
        <w:t> </w:t>
      </w:r>
      <w:r>
        <w:rPr>
          <w:sz w:val="18"/>
        </w:rPr>
        <w:t>por</w:t>
      </w:r>
      <w:r>
        <w:rPr>
          <w:spacing w:val="-1"/>
          <w:sz w:val="18"/>
        </w:rPr>
        <w:t> </w:t>
      </w:r>
      <w:r>
        <w:rPr>
          <w:sz w:val="18"/>
        </w:rPr>
        <w:t>ele</w:t>
      </w:r>
      <w:r>
        <w:rPr>
          <w:spacing w:val="-1"/>
          <w:sz w:val="18"/>
        </w:rPr>
        <w:t> </w:t>
      </w:r>
      <w:r>
        <w:rPr>
          <w:sz w:val="18"/>
        </w:rPr>
        <w:t>substituído,</w:t>
      </w:r>
      <w:r>
        <w:rPr>
          <w:spacing w:val="-1"/>
          <w:sz w:val="18"/>
        </w:rPr>
        <w:t> </w:t>
      </w:r>
      <w:r>
        <w:rPr>
          <w:sz w:val="18"/>
        </w:rPr>
        <w:t>reparado</w:t>
      </w:r>
      <w:r>
        <w:rPr>
          <w:spacing w:val="-1"/>
          <w:sz w:val="18"/>
        </w:rPr>
        <w:t> </w:t>
      </w:r>
      <w:r>
        <w:rPr>
          <w:sz w:val="18"/>
        </w:rPr>
        <w:t>ou</w:t>
      </w:r>
      <w:r>
        <w:rPr>
          <w:spacing w:val="-1"/>
          <w:sz w:val="18"/>
        </w:rPr>
        <w:t> </w:t>
      </w:r>
      <w:r>
        <w:rPr>
          <w:sz w:val="18"/>
        </w:rPr>
        <w:t>corrigido,</w:t>
      </w:r>
      <w:r>
        <w:rPr>
          <w:spacing w:val="-1"/>
          <w:sz w:val="18"/>
        </w:rPr>
        <w:t> </w:t>
      </w:r>
      <w:r>
        <w:rPr>
          <w:sz w:val="18"/>
        </w:rPr>
        <w:t>no</w:t>
      </w:r>
      <w:r>
        <w:rPr>
          <w:spacing w:val="-1"/>
          <w:sz w:val="18"/>
        </w:rPr>
        <w:t> </w:t>
      </w:r>
      <w:r>
        <w:rPr>
          <w:sz w:val="18"/>
        </w:rPr>
        <w:t>total</w:t>
      </w:r>
      <w:r>
        <w:rPr>
          <w:spacing w:val="-1"/>
          <w:sz w:val="18"/>
        </w:rPr>
        <w:t> </w:t>
      </w:r>
      <w:r>
        <w:rPr>
          <w:sz w:val="18"/>
        </w:rPr>
        <w:t>ou</w:t>
      </w:r>
      <w:r>
        <w:rPr>
          <w:spacing w:val="-1"/>
          <w:sz w:val="18"/>
        </w:rPr>
        <w:t> </w:t>
      </w:r>
      <w:r>
        <w:rPr>
          <w:sz w:val="18"/>
        </w:rPr>
        <w:t>em</w:t>
      </w:r>
      <w:r>
        <w:rPr>
          <w:spacing w:val="-1"/>
          <w:sz w:val="18"/>
        </w:rPr>
        <w:t> </w:t>
      </w:r>
      <w:r>
        <w:rPr>
          <w:sz w:val="18"/>
        </w:rPr>
        <w:t>parte,</w:t>
      </w:r>
      <w:r>
        <w:rPr>
          <w:spacing w:val="-1"/>
          <w:sz w:val="18"/>
        </w:rPr>
        <w:t> </w:t>
      </w:r>
      <w:r>
        <w:rPr>
          <w:sz w:val="18"/>
        </w:rPr>
        <w:t>às</w:t>
      </w:r>
      <w:r>
        <w:rPr>
          <w:spacing w:val="-1"/>
          <w:sz w:val="18"/>
        </w:rPr>
        <w:t> </w:t>
      </w:r>
      <w:r>
        <w:rPr>
          <w:sz w:val="18"/>
        </w:rPr>
        <w:t>suas </w:t>
      </w:r>
      <w:r>
        <w:rPr>
          <w:spacing w:val="-2"/>
          <w:sz w:val="18"/>
        </w:rPr>
        <w:t>expensas.</w:t>
      </w:r>
    </w:p>
    <w:p>
      <w:pPr>
        <w:pStyle w:val="ListParagraph"/>
        <w:numPr>
          <w:ilvl w:val="2"/>
          <w:numId w:val="44"/>
        </w:numPr>
        <w:tabs>
          <w:tab w:pos="691" w:val="left" w:leader="none"/>
        </w:tabs>
        <w:spacing w:line="240" w:lineRule="auto" w:before="190" w:after="0"/>
        <w:ind w:left="691" w:right="0" w:hanging="392"/>
        <w:jc w:val="left"/>
        <w:rPr>
          <w:sz w:val="18"/>
        </w:rPr>
      </w:pPr>
      <w:r>
        <w:rPr>
          <w:sz w:val="18"/>
        </w:rPr>
        <w:t>Acompanhar</w:t>
      </w:r>
      <w:r>
        <w:rPr>
          <w:spacing w:val="-6"/>
          <w:sz w:val="18"/>
        </w:rPr>
        <w:t> </w:t>
      </w:r>
      <w:r>
        <w:rPr>
          <w:sz w:val="18"/>
        </w:rPr>
        <w:t>e</w:t>
      </w:r>
      <w:r>
        <w:rPr>
          <w:spacing w:val="-5"/>
          <w:sz w:val="18"/>
        </w:rPr>
        <w:t> </w:t>
      </w:r>
      <w:r>
        <w:rPr>
          <w:sz w:val="18"/>
        </w:rPr>
        <w:t>fiscalizar</w:t>
      </w:r>
      <w:r>
        <w:rPr>
          <w:spacing w:val="-6"/>
          <w:sz w:val="18"/>
        </w:rPr>
        <w:t> </w:t>
      </w:r>
      <w:r>
        <w:rPr>
          <w:sz w:val="18"/>
        </w:rPr>
        <w:t>a</w:t>
      </w:r>
      <w:r>
        <w:rPr>
          <w:spacing w:val="-5"/>
          <w:sz w:val="18"/>
        </w:rPr>
        <w:t> </w:t>
      </w:r>
      <w:r>
        <w:rPr>
          <w:sz w:val="18"/>
        </w:rPr>
        <w:t>execução</w:t>
      </w:r>
      <w:r>
        <w:rPr>
          <w:spacing w:val="-5"/>
          <w:sz w:val="18"/>
        </w:rPr>
        <w:t> </w:t>
      </w:r>
      <w:r>
        <w:rPr>
          <w:sz w:val="18"/>
        </w:rPr>
        <w:t>do</w:t>
      </w:r>
      <w:r>
        <w:rPr>
          <w:spacing w:val="-6"/>
          <w:sz w:val="18"/>
        </w:rPr>
        <w:t> </w:t>
      </w:r>
      <w:r>
        <w:rPr>
          <w:sz w:val="18"/>
        </w:rPr>
        <w:t>Contrato</w:t>
      </w:r>
      <w:r>
        <w:rPr>
          <w:spacing w:val="-5"/>
          <w:sz w:val="18"/>
        </w:rPr>
        <w:t> </w:t>
      </w:r>
      <w:r>
        <w:rPr>
          <w:sz w:val="18"/>
        </w:rPr>
        <w:t>e</w:t>
      </w:r>
      <w:r>
        <w:rPr>
          <w:spacing w:val="-5"/>
          <w:sz w:val="18"/>
        </w:rPr>
        <w:t> </w:t>
      </w:r>
      <w:r>
        <w:rPr>
          <w:sz w:val="18"/>
        </w:rPr>
        <w:t>o</w:t>
      </w:r>
      <w:r>
        <w:rPr>
          <w:spacing w:val="-6"/>
          <w:sz w:val="18"/>
        </w:rPr>
        <w:t> </w:t>
      </w:r>
      <w:r>
        <w:rPr>
          <w:sz w:val="18"/>
        </w:rPr>
        <w:t>cumprimento</w:t>
      </w:r>
      <w:r>
        <w:rPr>
          <w:spacing w:val="-5"/>
          <w:sz w:val="18"/>
        </w:rPr>
        <w:t> </w:t>
      </w:r>
      <w:r>
        <w:rPr>
          <w:sz w:val="18"/>
        </w:rPr>
        <w:t>das</w:t>
      </w:r>
      <w:r>
        <w:rPr>
          <w:spacing w:val="-6"/>
          <w:sz w:val="18"/>
        </w:rPr>
        <w:t> </w:t>
      </w:r>
      <w:r>
        <w:rPr>
          <w:sz w:val="18"/>
        </w:rPr>
        <w:t>obrigações</w:t>
      </w:r>
      <w:r>
        <w:rPr>
          <w:spacing w:val="-5"/>
          <w:sz w:val="18"/>
        </w:rPr>
        <w:t> </w:t>
      </w:r>
      <w:r>
        <w:rPr>
          <w:sz w:val="18"/>
        </w:rPr>
        <w:t>pelo</w:t>
      </w:r>
      <w:r>
        <w:rPr>
          <w:spacing w:val="-5"/>
          <w:sz w:val="18"/>
        </w:rPr>
        <w:t> </w:t>
      </w:r>
      <w:r>
        <w:rPr>
          <w:spacing w:val="-2"/>
          <w:sz w:val="18"/>
        </w:rPr>
        <w:t>CONTRATADO.</w:t>
      </w:r>
    </w:p>
    <w:p>
      <w:pPr>
        <w:pStyle w:val="BodyText"/>
        <w:spacing w:before="5"/>
        <w:ind w:left="0"/>
      </w:pPr>
    </w:p>
    <w:p>
      <w:pPr>
        <w:pStyle w:val="ListParagraph"/>
        <w:numPr>
          <w:ilvl w:val="2"/>
          <w:numId w:val="44"/>
        </w:numPr>
        <w:tabs>
          <w:tab w:pos="730" w:val="left" w:leader="none"/>
        </w:tabs>
        <w:spacing w:line="232" w:lineRule="auto" w:before="0" w:after="0"/>
        <w:ind w:left="299" w:right="282" w:firstLine="0"/>
        <w:jc w:val="both"/>
        <w:rPr>
          <w:sz w:val="18"/>
        </w:rPr>
      </w:pPr>
      <w:r>
        <w:rPr>
          <w:sz w:val="18"/>
        </w:rPr>
        <w:t>Comunicar ao CONTRATADO para que emita Nota Fiscal relativa à parcela incontroversa da execução do objeto, com vistas à liquidação e pagamento, no caso de divergência acerca do cumprimento das obrigações assumidas, quanto à dimensão, qualidade e quantidade, conforme o </w:t>
      </w:r>
      <w:hyperlink r:id="rId35">
        <w:r>
          <w:rPr>
            <w:color w:val="000080"/>
            <w:sz w:val="18"/>
            <w:u w:val="single" w:color="000080"/>
          </w:rPr>
          <w:t>art. 143 da Lei nº 14.133, de 2021</w:t>
        </w:r>
      </w:hyperlink>
      <w:r>
        <w:rPr>
          <w:sz w:val="18"/>
        </w:rPr>
        <w:t>.</w:t>
      </w:r>
    </w:p>
    <w:p>
      <w:pPr>
        <w:pStyle w:val="BodyText"/>
        <w:spacing w:before="3"/>
        <w:ind w:left="0"/>
      </w:pPr>
    </w:p>
    <w:p>
      <w:pPr>
        <w:pStyle w:val="ListParagraph"/>
        <w:numPr>
          <w:ilvl w:val="2"/>
          <w:numId w:val="44"/>
        </w:numPr>
        <w:tabs>
          <w:tab w:pos="701" w:val="left" w:leader="none"/>
        </w:tabs>
        <w:spacing w:line="240" w:lineRule="auto" w:before="0" w:after="0"/>
        <w:ind w:left="701" w:right="0" w:hanging="402"/>
        <w:jc w:val="left"/>
        <w:rPr>
          <w:sz w:val="18"/>
        </w:rPr>
      </w:pPr>
      <w:r>
        <w:rPr>
          <w:sz w:val="18"/>
        </w:rPr>
        <w:t>Efetuar</w:t>
      </w:r>
      <w:r>
        <w:rPr>
          <w:spacing w:val="-8"/>
          <w:sz w:val="18"/>
        </w:rPr>
        <w:t> </w:t>
      </w:r>
      <w:r>
        <w:rPr>
          <w:sz w:val="18"/>
        </w:rPr>
        <w:t>o</w:t>
      </w:r>
      <w:r>
        <w:rPr>
          <w:spacing w:val="-8"/>
          <w:sz w:val="18"/>
        </w:rPr>
        <w:t> </w:t>
      </w:r>
      <w:r>
        <w:rPr>
          <w:sz w:val="18"/>
        </w:rPr>
        <w:t>pagamento</w:t>
      </w:r>
      <w:r>
        <w:rPr>
          <w:spacing w:val="-8"/>
          <w:sz w:val="18"/>
        </w:rPr>
        <w:t> </w:t>
      </w:r>
      <w:r>
        <w:rPr>
          <w:sz w:val="18"/>
        </w:rPr>
        <w:t>ao</w:t>
      </w:r>
      <w:r>
        <w:rPr>
          <w:spacing w:val="-7"/>
          <w:sz w:val="18"/>
        </w:rPr>
        <w:t> </w:t>
      </w:r>
      <w:r>
        <w:rPr>
          <w:sz w:val="18"/>
        </w:rPr>
        <w:t>CONTRATADO</w:t>
      </w:r>
      <w:r>
        <w:rPr>
          <w:spacing w:val="-8"/>
          <w:sz w:val="18"/>
        </w:rPr>
        <w:t> </w:t>
      </w:r>
      <w:r>
        <w:rPr>
          <w:sz w:val="18"/>
        </w:rPr>
        <w:t>do</w:t>
      </w:r>
      <w:r>
        <w:rPr>
          <w:spacing w:val="-8"/>
          <w:sz w:val="18"/>
        </w:rPr>
        <w:t> </w:t>
      </w:r>
      <w:r>
        <w:rPr>
          <w:sz w:val="18"/>
        </w:rPr>
        <w:t>valor</w:t>
      </w:r>
      <w:r>
        <w:rPr>
          <w:spacing w:val="-7"/>
          <w:sz w:val="18"/>
        </w:rPr>
        <w:t> </w:t>
      </w:r>
      <w:r>
        <w:rPr>
          <w:sz w:val="18"/>
        </w:rPr>
        <w:t>correspondente</w:t>
      </w:r>
      <w:r>
        <w:rPr>
          <w:spacing w:val="-8"/>
          <w:sz w:val="18"/>
        </w:rPr>
        <w:t> </w:t>
      </w:r>
      <w:r>
        <w:rPr>
          <w:sz w:val="18"/>
        </w:rPr>
        <w:t>ao</w:t>
      </w:r>
      <w:r>
        <w:rPr>
          <w:spacing w:val="-8"/>
          <w:sz w:val="18"/>
        </w:rPr>
        <w:t> </w:t>
      </w:r>
      <w:r>
        <w:rPr>
          <w:sz w:val="18"/>
        </w:rPr>
        <w:t>fornecimento</w:t>
      </w:r>
      <w:r>
        <w:rPr>
          <w:spacing w:val="-7"/>
          <w:sz w:val="18"/>
        </w:rPr>
        <w:t> </w:t>
      </w:r>
      <w:r>
        <w:rPr>
          <w:sz w:val="18"/>
        </w:rPr>
        <w:t>do</w:t>
      </w:r>
      <w:r>
        <w:rPr>
          <w:spacing w:val="-8"/>
          <w:sz w:val="18"/>
        </w:rPr>
        <w:t> </w:t>
      </w:r>
      <w:r>
        <w:rPr>
          <w:sz w:val="18"/>
        </w:rPr>
        <w:t>objeto,</w:t>
      </w:r>
      <w:r>
        <w:rPr>
          <w:spacing w:val="-8"/>
          <w:sz w:val="18"/>
        </w:rPr>
        <w:t> </w:t>
      </w:r>
      <w:r>
        <w:rPr>
          <w:sz w:val="18"/>
        </w:rPr>
        <w:t>no</w:t>
      </w:r>
      <w:r>
        <w:rPr>
          <w:spacing w:val="-7"/>
          <w:sz w:val="18"/>
        </w:rPr>
        <w:t> </w:t>
      </w:r>
      <w:r>
        <w:rPr>
          <w:sz w:val="18"/>
        </w:rPr>
        <w:t>prazo,</w:t>
      </w:r>
      <w:r>
        <w:rPr>
          <w:spacing w:val="-8"/>
          <w:sz w:val="18"/>
        </w:rPr>
        <w:t> </w:t>
      </w:r>
      <w:r>
        <w:rPr>
          <w:sz w:val="18"/>
        </w:rPr>
        <w:t>forma</w:t>
      </w:r>
      <w:r>
        <w:rPr>
          <w:spacing w:val="-8"/>
          <w:sz w:val="18"/>
        </w:rPr>
        <w:t> </w:t>
      </w:r>
      <w:r>
        <w:rPr>
          <w:sz w:val="18"/>
        </w:rPr>
        <w:t>e</w:t>
      </w:r>
      <w:r>
        <w:rPr>
          <w:spacing w:val="-7"/>
          <w:sz w:val="18"/>
        </w:rPr>
        <w:t> </w:t>
      </w:r>
      <w:r>
        <w:rPr>
          <w:sz w:val="18"/>
        </w:rPr>
        <w:t>condições</w:t>
      </w:r>
      <w:r>
        <w:rPr>
          <w:spacing w:val="-8"/>
          <w:sz w:val="18"/>
        </w:rPr>
        <w:t> </w:t>
      </w:r>
      <w:r>
        <w:rPr>
          <w:sz w:val="18"/>
        </w:rPr>
        <w:t>estabelecidos</w:t>
      </w:r>
      <w:r>
        <w:rPr>
          <w:spacing w:val="-8"/>
          <w:sz w:val="18"/>
        </w:rPr>
        <w:t> </w:t>
      </w:r>
      <w:r>
        <w:rPr>
          <w:sz w:val="18"/>
        </w:rPr>
        <w:t>no</w:t>
      </w:r>
      <w:r>
        <w:rPr>
          <w:spacing w:val="-7"/>
          <w:sz w:val="18"/>
        </w:rPr>
        <w:t> </w:t>
      </w:r>
      <w:r>
        <w:rPr>
          <w:sz w:val="18"/>
        </w:rPr>
        <w:t>presente</w:t>
      </w:r>
      <w:r>
        <w:rPr>
          <w:spacing w:val="-8"/>
          <w:sz w:val="18"/>
        </w:rPr>
        <w:t> </w:t>
      </w:r>
      <w:r>
        <w:rPr>
          <w:spacing w:val="-2"/>
          <w:sz w:val="18"/>
        </w:rPr>
        <w:t>Contrato.</w:t>
      </w:r>
    </w:p>
    <w:p>
      <w:pPr>
        <w:pStyle w:val="BodyText"/>
        <w:spacing w:before="180"/>
        <w:ind w:left="0"/>
      </w:pPr>
    </w:p>
    <w:p>
      <w:pPr>
        <w:pStyle w:val="ListParagraph"/>
        <w:numPr>
          <w:ilvl w:val="2"/>
          <w:numId w:val="44"/>
        </w:numPr>
        <w:tabs>
          <w:tab w:pos="711" w:val="left" w:leader="none"/>
        </w:tabs>
        <w:spacing w:line="240" w:lineRule="auto" w:before="0" w:after="0"/>
        <w:ind w:left="711" w:right="0" w:hanging="412"/>
        <w:jc w:val="left"/>
        <w:rPr>
          <w:sz w:val="18"/>
        </w:rPr>
      </w:pPr>
      <w:r>
        <w:rPr>
          <w:sz w:val="18"/>
        </w:rPr>
        <w:t>Aplicar</w:t>
      </w:r>
      <w:r>
        <w:rPr>
          <w:spacing w:val="14"/>
          <w:sz w:val="18"/>
        </w:rPr>
        <w:t> </w:t>
      </w:r>
      <w:r>
        <w:rPr>
          <w:sz w:val="18"/>
        </w:rPr>
        <w:t>ao</w:t>
      </w:r>
      <w:r>
        <w:rPr>
          <w:spacing w:val="15"/>
          <w:sz w:val="18"/>
        </w:rPr>
        <w:t> </w:t>
      </w:r>
      <w:r>
        <w:rPr>
          <w:sz w:val="18"/>
        </w:rPr>
        <w:t>CONTRATADO</w:t>
      </w:r>
      <w:r>
        <w:rPr>
          <w:spacing w:val="15"/>
          <w:sz w:val="18"/>
        </w:rPr>
        <w:t> </w:t>
      </w:r>
      <w:r>
        <w:rPr>
          <w:sz w:val="18"/>
        </w:rPr>
        <w:t>sanções</w:t>
      </w:r>
      <w:r>
        <w:rPr>
          <w:spacing w:val="15"/>
          <w:sz w:val="18"/>
        </w:rPr>
        <w:t> </w:t>
      </w:r>
      <w:r>
        <w:rPr>
          <w:sz w:val="18"/>
        </w:rPr>
        <w:t>motivadas</w:t>
      </w:r>
      <w:r>
        <w:rPr>
          <w:spacing w:val="15"/>
          <w:sz w:val="18"/>
        </w:rPr>
        <w:t> </w:t>
      </w:r>
      <w:r>
        <w:rPr>
          <w:sz w:val="18"/>
        </w:rPr>
        <w:t>pela</w:t>
      </w:r>
      <w:r>
        <w:rPr>
          <w:spacing w:val="14"/>
          <w:sz w:val="18"/>
        </w:rPr>
        <w:t> </w:t>
      </w:r>
      <w:r>
        <w:rPr>
          <w:sz w:val="18"/>
        </w:rPr>
        <w:t>inexecução</w:t>
      </w:r>
      <w:r>
        <w:rPr>
          <w:spacing w:val="15"/>
          <w:sz w:val="18"/>
        </w:rPr>
        <w:t> </w:t>
      </w:r>
      <w:r>
        <w:rPr>
          <w:sz w:val="18"/>
        </w:rPr>
        <w:t>total</w:t>
      </w:r>
      <w:r>
        <w:rPr>
          <w:spacing w:val="15"/>
          <w:sz w:val="18"/>
        </w:rPr>
        <w:t> </w:t>
      </w:r>
      <w:r>
        <w:rPr>
          <w:sz w:val="18"/>
        </w:rPr>
        <w:t>ou</w:t>
      </w:r>
      <w:r>
        <w:rPr>
          <w:spacing w:val="15"/>
          <w:sz w:val="18"/>
        </w:rPr>
        <w:t> </w:t>
      </w:r>
      <w:r>
        <w:rPr>
          <w:sz w:val="18"/>
        </w:rPr>
        <w:t>parcial</w:t>
      </w:r>
      <w:r>
        <w:rPr>
          <w:spacing w:val="15"/>
          <w:sz w:val="18"/>
        </w:rPr>
        <w:t> </w:t>
      </w:r>
      <w:r>
        <w:rPr>
          <w:sz w:val="18"/>
        </w:rPr>
        <w:t>das</w:t>
      </w:r>
      <w:r>
        <w:rPr>
          <w:spacing w:val="14"/>
          <w:sz w:val="18"/>
        </w:rPr>
        <w:t> </w:t>
      </w:r>
      <w:r>
        <w:rPr>
          <w:sz w:val="18"/>
        </w:rPr>
        <w:t>obrigações</w:t>
      </w:r>
      <w:r>
        <w:rPr>
          <w:spacing w:val="15"/>
          <w:sz w:val="18"/>
        </w:rPr>
        <w:t> </w:t>
      </w:r>
      <w:r>
        <w:rPr>
          <w:sz w:val="18"/>
        </w:rPr>
        <w:t>contratuais,</w:t>
      </w:r>
      <w:r>
        <w:rPr>
          <w:spacing w:val="15"/>
          <w:sz w:val="18"/>
        </w:rPr>
        <w:t> </w:t>
      </w:r>
      <w:r>
        <w:rPr>
          <w:sz w:val="18"/>
        </w:rPr>
        <w:t>na</w:t>
      </w:r>
      <w:r>
        <w:rPr>
          <w:spacing w:val="15"/>
          <w:sz w:val="18"/>
        </w:rPr>
        <w:t> </w:t>
      </w:r>
      <w:r>
        <w:rPr>
          <w:sz w:val="18"/>
        </w:rPr>
        <w:t>forma</w:t>
      </w:r>
      <w:r>
        <w:rPr>
          <w:spacing w:val="15"/>
          <w:sz w:val="18"/>
        </w:rPr>
        <w:t> </w:t>
      </w:r>
      <w:r>
        <w:rPr>
          <w:sz w:val="18"/>
        </w:rPr>
        <w:t>prevista</w:t>
      </w:r>
      <w:r>
        <w:rPr>
          <w:spacing w:val="15"/>
          <w:sz w:val="18"/>
        </w:rPr>
        <w:t> </w:t>
      </w:r>
      <w:r>
        <w:rPr>
          <w:sz w:val="18"/>
        </w:rPr>
        <w:t>na</w:t>
      </w:r>
      <w:r>
        <w:rPr>
          <w:spacing w:val="14"/>
          <w:sz w:val="18"/>
        </w:rPr>
        <w:t> </w:t>
      </w:r>
      <w:r>
        <w:rPr>
          <w:sz w:val="18"/>
        </w:rPr>
        <w:t>lei</w:t>
      </w:r>
      <w:r>
        <w:rPr>
          <w:spacing w:val="15"/>
          <w:sz w:val="18"/>
        </w:rPr>
        <w:t> </w:t>
      </w:r>
      <w:r>
        <w:rPr>
          <w:sz w:val="18"/>
        </w:rPr>
        <w:t>e</w:t>
      </w:r>
      <w:r>
        <w:rPr>
          <w:spacing w:val="15"/>
          <w:sz w:val="18"/>
        </w:rPr>
        <w:t> </w:t>
      </w:r>
      <w:r>
        <w:rPr>
          <w:sz w:val="18"/>
        </w:rPr>
        <w:t>neste</w:t>
      </w:r>
      <w:r>
        <w:rPr>
          <w:spacing w:val="15"/>
          <w:sz w:val="18"/>
        </w:rPr>
        <w:t> </w:t>
      </w:r>
      <w:r>
        <w:rPr>
          <w:spacing w:val="-2"/>
          <w:sz w:val="18"/>
        </w:rPr>
        <w:t>Contrato.</w:t>
      </w:r>
    </w:p>
    <w:p>
      <w:pPr>
        <w:pStyle w:val="BodyText"/>
        <w:spacing w:before="118"/>
        <w:ind w:left="0"/>
      </w:pPr>
    </w:p>
    <w:p>
      <w:pPr>
        <w:pStyle w:val="ListParagraph"/>
        <w:numPr>
          <w:ilvl w:val="2"/>
          <w:numId w:val="44"/>
        </w:numPr>
        <w:tabs>
          <w:tab w:pos="705" w:val="left" w:leader="none"/>
        </w:tabs>
        <w:spacing w:line="232" w:lineRule="auto" w:before="0" w:after="0"/>
        <w:ind w:left="299" w:right="282" w:firstLine="0"/>
        <w:jc w:val="both"/>
        <w:rPr>
          <w:sz w:val="18"/>
        </w:rPr>
      </w:pPr>
      <w:r>
        <w:rPr>
          <w:sz w:val="18"/>
        </w:rPr>
        <w:t>Dar ciência à</w:t>
      </w:r>
      <w:r>
        <w:rPr>
          <w:spacing w:val="-9"/>
          <w:sz w:val="18"/>
        </w:rPr>
        <w:t> </w:t>
      </w:r>
      <w:r>
        <w:rPr>
          <w:sz w:val="18"/>
        </w:rPr>
        <w:t>Assessoria Jurídica do órgão ou entidade para as providências junto à Procuradoria Geral do Estado, com vistas à adoção de eventuais medidas judiciais, em caso de descumprimento de obrigações pelo CONTRATADO.</w:t>
      </w:r>
    </w:p>
    <w:p>
      <w:pPr>
        <w:pStyle w:val="BodyText"/>
        <w:spacing w:before="8"/>
        <w:ind w:left="0"/>
      </w:pPr>
    </w:p>
    <w:p>
      <w:pPr>
        <w:pStyle w:val="ListParagraph"/>
        <w:numPr>
          <w:ilvl w:val="2"/>
          <w:numId w:val="44"/>
        </w:numPr>
        <w:tabs>
          <w:tab w:pos="723" w:val="left" w:leader="none"/>
        </w:tabs>
        <w:spacing w:line="232" w:lineRule="auto" w:before="0" w:after="0"/>
        <w:ind w:left="299" w:right="282" w:firstLine="0"/>
        <w:jc w:val="left"/>
        <w:rPr>
          <w:sz w:val="18"/>
        </w:rPr>
      </w:pPr>
      <w:r>
        <w:rPr>
          <w:sz w:val="18"/>
        </w:rPr>
        <w:t>Emitir</w:t>
      </w:r>
      <w:r>
        <w:rPr>
          <w:spacing w:val="17"/>
          <w:sz w:val="18"/>
        </w:rPr>
        <w:t> </w:t>
      </w:r>
      <w:r>
        <w:rPr>
          <w:sz w:val="18"/>
        </w:rPr>
        <w:t>decisão</w:t>
      </w:r>
      <w:r>
        <w:rPr>
          <w:spacing w:val="17"/>
          <w:sz w:val="18"/>
        </w:rPr>
        <w:t> </w:t>
      </w:r>
      <w:r>
        <w:rPr>
          <w:sz w:val="18"/>
        </w:rPr>
        <w:t>fundamentada</w:t>
      </w:r>
      <w:r>
        <w:rPr>
          <w:spacing w:val="17"/>
          <w:sz w:val="18"/>
        </w:rPr>
        <w:t> </w:t>
      </w:r>
      <w:r>
        <w:rPr>
          <w:sz w:val="18"/>
        </w:rPr>
        <w:t>sobre</w:t>
      </w:r>
      <w:r>
        <w:rPr>
          <w:spacing w:val="17"/>
          <w:sz w:val="18"/>
        </w:rPr>
        <w:t> </w:t>
      </w:r>
      <w:r>
        <w:rPr>
          <w:sz w:val="18"/>
        </w:rPr>
        <w:t>todas</w:t>
      </w:r>
      <w:r>
        <w:rPr>
          <w:spacing w:val="17"/>
          <w:sz w:val="18"/>
        </w:rPr>
        <w:t> </w:t>
      </w:r>
      <w:r>
        <w:rPr>
          <w:sz w:val="18"/>
        </w:rPr>
        <w:t>as</w:t>
      </w:r>
      <w:r>
        <w:rPr>
          <w:spacing w:val="17"/>
          <w:sz w:val="18"/>
        </w:rPr>
        <w:t> </w:t>
      </w:r>
      <w:r>
        <w:rPr>
          <w:sz w:val="18"/>
        </w:rPr>
        <w:t>solicitações</w:t>
      </w:r>
      <w:r>
        <w:rPr>
          <w:spacing w:val="17"/>
          <w:sz w:val="18"/>
        </w:rPr>
        <w:t> </w:t>
      </w:r>
      <w:r>
        <w:rPr>
          <w:sz w:val="18"/>
        </w:rPr>
        <w:t>e</w:t>
      </w:r>
      <w:r>
        <w:rPr>
          <w:spacing w:val="17"/>
          <w:sz w:val="18"/>
        </w:rPr>
        <w:t> </w:t>
      </w:r>
      <w:r>
        <w:rPr>
          <w:sz w:val="18"/>
        </w:rPr>
        <w:t>reclamações</w:t>
      </w:r>
      <w:r>
        <w:rPr>
          <w:spacing w:val="17"/>
          <w:sz w:val="18"/>
        </w:rPr>
        <w:t> </w:t>
      </w:r>
      <w:r>
        <w:rPr>
          <w:sz w:val="18"/>
        </w:rPr>
        <w:t>relacionadas</w:t>
      </w:r>
      <w:r>
        <w:rPr>
          <w:spacing w:val="17"/>
          <w:sz w:val="18"/>
        </w:rPr>
        <w:t> </w:t>
      </w:r>
      <w:r>
        <w:rPr>
          <w:sz w:val="18"/>
        </w:rPr>
        <w:t>à</w:t>
      </w:r>
      <w:r>
        <w:rPr>
          <w:spacing w:val="17"/>
          <w:sz w:val="18"/>
        </w:rPr>
        <w:t> </w:t>
      </w:r>
      <w:r>
        <w:rPr>
          <w:sz w:val="18"/>
        </w:rPr>
        <w:t>execução</w:t>
      </w:r>
      <w:r>
        <w:rPr>
          <w:spacing w:val="17"/>
          <w:sz w:val="18"/>
        </w:rPr>
        <w:t> </w:t>
      </w:r>
      <w:r>
        <w:rPr>
          <w:sz w:val="18"/>
        </w:rPr>
        <w:t>do</w:t>
      </w:r>
      <w:r>
        <w:rPr>
          <w:spacing w:val="17"/>
          <w:sz w:val="18"/>
        </w:rPr>
        <w:t> </w:t>
      </w:r>
      <w:r>
        <w:rPr>
          <w:sz w:val="18"/>
        </w:rPr>
        <w:t>presente</w:t>
      </w:r>
      <w:r>
        <w:rPr>
          <w:spacing w:val="17"/>
          <w:sz w:val="18"/>
        </w:rPr>
        <w:t> </w:t>
      </w:r>
      <w:r>
        <w:rPr>
          <w:sz w:val="18"/>
        </w:rPr>
        <w:t>Contrato,</w:t>
      </w:r>
      <w:r>
        <w:rPr>
          <w:spacing w:val="17"/>
          <w:sz w:val="18"/>
        </w:rPr>
        <w:t> </w:t>
      </w:r>
      <w:r>
        <w:rPr>
          <w:sz w:val="18"/>
        </w:rPr>
        <w:t>ressalvados</w:t>
      </w:r>
      <w:r>
        <w:rPr>
          <w:spacing w:val="17"/>
          <w:sz w:val="18"/>
        </w:rPr>
        <w:t> </w:t>
      </w:r>
      <w:r>
        <w:rPr>
          <w:sz w:val="18"/>
        </w:rPr>
        <w:t>os</w:t>
      </w:r>
      <w:r>
        <w:rPr>
          <w:spacing w:val="17"/>
          <w:sz w:val="18"/>
        </w:rPr>
        <w:t> </w:t>
      </w:r>
      <w:r>
        <w:rPr>
          <w:sz w:val="18"/>
        </w:rPr>
        <w:t>requerimentos</w:t>
      </w:r>
      <w:r>
        <w:rPr>
          <w:spacing w:val="17"/>
          <w:sz w:val="18"/>
        </w:rPr>
        <w:t> </w:t>
      </w:r>
      <w:r>
        <w:rPr>
          <w:sz w:val="18"/>
        </w:rPr>
        <w:t>manifestamente</w:t>
      </w:r>
      <w:r>
        <w:rPr>
          <w:spacing w:val="17"/>
          <w:sz w:val="18"/>
        </w:rPr>
        <w:t> </w:t>
      </w:r>
      <w:r>
        <w:rPr>
          <w:sz w:val="18"/>
        </w:rPr>
        <w:t>impertinentes,</w:t>
      </w:r>
      <w:r>
        <w:rPr>
          <w:spacing w:val="17"/>
          <w:sz w:val="18"/>
        </w:rPr>
        <w:t> </w:t>
      </w:r>
      <w:r>
        <w:rPr>
          <w:sz w:val="18"/>
        </w:rPr>
        <w:t>meramente protelatórios ou de nenhum interesse para a boa execução do ajuste.</w:t>
      </w:r>
    </w:p>
    <w:p>
      <w:pPr>
        <w:pStyle w:val="ListParagraph"/>
        <w:numPr>
          <w:ilvl w:val="3"/>
          <w:numId w:val="44"/>
        </w:numPr>
        <w:tabs>
          <w:tab w:pos="836" w:val="left" w:leader="none"/>
        </w:tabs>
        <w:spacing w:line="240" w:lineRule="auto" w:before="198" w:after="0"/>
        <w:ind w:left="836" w:right="0" w:hanging="537"/>
        <w:jc w:val="left"/>
        <w:rPr>
          <w:sz w:val="18"/>
        </w:rPr>
      </w:pPr>
      <w:r>
        <w:rPr>
          <w:sz w:val="18"/>
        </w:rPr>
        <w:t>O</w:t>
      </w:r>
      <w:r>
        <w:rPr>
          <w:spacing w:val="-7"/>
          <w:sz w:val="18"/>
        </w:rPr>
        <w:t> </w:t>
      </w:r>
      <w:r>
        <w:rPr>
          <w:sz w:val="18"/>
        </w:rPr>
        <w:t>CONTRATANTE</w:t>
      </w:r>
      <w:r>
        <w:rPr>
          <w:spacing w:val="-7"/>
          <w:sz w:val="18"/>
        </w:rPr>
        <w:t> </w:t>
      </w:r>
      <w:r>
        <w:rPr>
          <w:sz w:val="18"/>
        </w:rPr>
        <w:t>terá</w:t>
      </w:r>
      <w:r>
        <w:rPr>
          <w:spacing w:val="-7"/>
          <w:sz w:val="18"/>
        </w:rPr>
        <w:t> </w:t>
      </w:r>
      <w:r>
        <w:rPr>
          <w:sz w:val="18"/>
        </w:rPr>
        <w:t>o</w:t>
      </w:r>
      <w:r>
        <w:rPr>
          <w:spacing w:val="-6"/>
          <w:sz w:val="18"/>
        </w:rPr>
        <w:t> </w:t>
      </w:r>
      <w:r>
        <w:rPr>
          <w:sz w:val="18"/>
        </w:rPr>
        <w:t>prazo</w:t>
      </w:r>
      <w:r>
        <w:rPr>
          <w:spacing w:val="-7"/>
          <w:sz w:val="18"/>
        </w:rPr>
        <w:t> </w:t>
      </w:r>
      <w:r>
        <w:rPr>
          <w:sz w:val="18"/>
        </w:rPr>
        <w:t>de</w:t>
      </w:r>
      <w:r>
        <w:rPr>
          <w:spacing w:val="-7"/>
          <w:sz w:val="18"/>
        </w:rPr>
        <w:t> </w:t>
      </w:r>
      <w:r>
        <w:rPr>
          <w:sz w:val="18"/>
        </w:rPr>
        <w:t>1</w:t>
      </w:r>
      <w:r>
        <w:rPr>
          <w:spacing w:val="-6"/>
          <w:sz w:val="18"/>
        </w:rPr>
        <w:t> </w:t>
      </w:r>
      <w:r>
        <w:rPr>
          <w:sz w:val="18"/>
        </w:rPr>
        <w:t>(um)</w:t>
      </w:r>
      <w:r>
        <w:rPr>
          <w:spacing w:val="-7"/>
          <w:sz w:val="18"/>
        </w:rPr>
        <w:t> </w:t>
      </w:r>
      <w:r>
        <w:rPr>
          <w:sz w:val="18"/>
        </w:rPr>
        <w:t>mês,</w:t>
      </w:r>
      <w:r>
        <w:rPr>
          <w:spacing w:val="-7"/>
          <w:sz w:val="18"/>
        </w:rPr>
        <w:t> </w:t>
      </w:r>
      <w:r>
        <w:rPr>
          <w:sz w:val="18"/>
        </w:rPr>
        <w:t>a</w:t>
      </w:r>
      <w:r>
        <w:rPr>
          <w:spacing w:val="-7"/>
          <w:sz w:val="18"/>
        </w:rPr>
        <w:t> </w:t>
      </w:r>
      <w:r>
        <w:rPr>
          <w:sz w:val="18"/>
        </w:rPr>
        <w:t>contar</w:t>
      </w:r>
      <w:r>
        <w:rPr>
          <w:spacing w:val="-6"/>
          <w:sz w:val="18"/>
        </w:rPr>
        <w:t> </w:t>
      </w:r>
      <w:r>
        <w:rPr>
          <w:sz w:val="18"/>
        </w:rPr>
        <w:t>da</w:t>
      </w:r>
      <w:r>
        <w:rPr>
          <w:spacing w:val="-7"/>
          <w:sz w:val="18"/>
        </w:rPr>
        <w:t> </w:t>
      </w:r>
      <w:r>
        <w:rPr>
          <w:sz w:val="18"/>
        </w:rPr>
        <w:t>data</w:t>
      </w:r>
      <w:r>
        <w:rPr>
          <w:spacing w:val="-7"/>
          <w:sz w:val="18"/>
        </w:rPr>
        <w:t> </w:t>
      </w:r>
      <w:r>
        <w:rPr>
          <w:sz w:val="18"/>
        </w:rPr>
        <w:t>do</w:t>
      </w:r>
      <w:r>
        <w:rPr>
          <w:spacing w:val="-6"/>
          <w:sz w:val="18"/>
        </w:rPr>
        <w:t> </w:t>
      </w:r>
      <w:r>
        <w:rPr>
          <w:sz w:val="18"/>
        </w:rPr>
        <w:t>protocolo</w:t>
      </w:r>
      <w:r>
        <w:rPr>
          <w:spacing w:val="-7"/>
          <w:sz w:val="18"/>
        </w:rPr>
        <w:t> </w:t>
      </w:r>
      <w:r>
        <w:rPr>
          <w:sz w:val="18"/>
        </w:rPr>
        <w:t>do</w:t>
      </w:r>
      <w:r>
        <w:rPr>
          <w:spacing w:val="-7"/>
          <w:sz w:val="18"/>
        </w:rPr>
        <w:t> </w:t>
      </w:r>
      <w:r>
        <w:rPr>
          <w:sz w:val="18"/>
        </w:rPr>
        <w:t>requerimento,</w:t>
      </w:r>
      <w:r>
        <w:rPr>
          <w:spacing w:val="-7"/>
          <w:sz w:val="18"/>
        </w:rPr>
        <w:t> </w:t>
      </w:r>
      <w:r>
        <w:rPr>
          <w:sz w:val="18"/>
        </w:rPr>
        <w:t>para</w:t>
      </w:r>
      <w:r>
        <w:rPr>
          <w:spacing w:val="-6"/>
          <w:sz w:val="18"/>
        </w:rPr>
        <w:t> </w:t>
      </w:r>
      <w:r>
        <w:rPr>
          <w:sz w:val="18"/>
        </w:rPr>
        <w:t>decidir,</w:t>
      </w:r>
      <w:r>
        <w:rPr>
          <w:spacing w:val="-7"/>
          <w:sz w:val="18"/>
        </w:rPr>
        <w:t> </w:t>
      </w:r>
      <w:r>
        <w:rPr>
          <w:sz w:val="18"/>
        </w:rPr>
        <w:t>admitida</w:t>
      </w:r>
      <w:r>
        <w:rPr>
          <w:spacing w:val="-7"/>
          <w:sz w:val="18"/>
        </w:rPr>
        <w:t> </w:t>
      </w:r>
      <w:r>
        <w:rPr>
          <w:sz w:val="18"/>
        </w:rPr>
        <w:t>a</w:t>
      </w:r>
      <w:r>
        <w:rPr>
          <w:spacing w:val="-6"/>
          <w:sz w:val="18"/>
        </w:rPr>
        <w:t> </w:t>
      </w:r>
      <w:r>
        <w:rPr>
          <w:sz w:val="18"/>
        </w:rPr>
        <w:t>prorrogação</w:t>
      </w:r>
      <w:r>
        <w:rPr>
          <w:spacing w:val="-7"/>
          <w:sz w:val="18"/>
        </w:rPr>
        <w:t> </w:t>
      </w:r>
      <w:r>
        <w:rPr>
          <w:sz w:val="18"/>
        </w:rPr>
        <w:t>motivada,</w:t>
      </w:r>
      <w:r>
        <w:rPr>
          <w:spacing w:val="-7"/>
          <w:sz w:val="18"/>
        </w:rPr>
        <w:t> </w:t>
      </w:r>
      <w:r>
        <w:rPr>
          <w:sz w:val="18"/>
        </w:rPr>
        <w:t>por</w:t>
      </w:r>
      <w:r>
        <w:rPr>
          <w:spacing w:val="-6"/>
          <w:sz w:val="18"/>
        </w:rPr>
        <w:t> </w:t>
      </w:r>
      <w:r>
        <w:rPr>
          <w:sz w:val="18"/>
        </w:rPr>
        <w:t>igual</w:t>
      </w:r>
      <w:r>
        <w:rPr>
          <w:spacing w:val="-7"/>
          <w:sz w:val="18"/>
        </w:rPr>
        <w:t> </w:t>
      </w:r>
      <w:r>
        <w:rPr>
          <w:spacing w:val="-2"/>
          <w:sz w:val="18"/>
        </w:rPr>
        <w:t>período.</w:t>
      </w:r>
    </w:p>
    <w:p>
      <w:pPr>
        <w:pStyle w:val="BodyText"/>
        <w:spacing w:before="6"/>
        <w:ind w:left="0"/>
      </w:pPr>
    </w:p>
    <w:p>
      <w:pPr>
        <w:pStyle w:val="ListParagraph"/>
        <w:numPr>
          <w:ilvl w:val="2"/>
          <w:numId w:val="44"/>
        </w:numPr>
        <w:tabs>
          <w:tab w:pos="805" w:val="left" w:leader="none"/>
        </w:tabs>
        <w:spacing w:line="232" w:lineRule="auto" w:before="0" w:after="0"/>
        <w:ind w:left="299" w:right="282" w:firstLine="0"/>
        <w:jc w:val="left"/>
        <w:rPr>
          <w:sz w:val="18"/>
        </w:rPr>
      </w:pPr>
      <w:r>
        <w:rPr>
          <w:sz w:val="18"/>
        </w:rPr>
        <w:t>Responder aos eventuais pedidos de reestabelecimento do equilíbrio econômico-financeiro feitos pelo CONTRATADO no prazo máximo de </w:t>
      </w:r>
      <w:r>
        <w:rPr>
          <w:color w:val="FF0000"/>
          <w:sz w:val="18"/>
        </w:rPr>
        <w:t>45 </w:t>
      </w:r>
      <w:r>
        <w:rPr>
          <w:sz w:val="18"/>
        </w:rPr>
        <w:t>(</w:t>
      </w:r>
      <w:r>
        <w:rPr>
          <w:color w:val="FF0000"/>
          <w:sz w:val="18"/>
        </w:rPr>
        <w:t>quarenta e cinco</w:t>
      </w:r>
      <w:r>
        <w:rPr>
          <w:sz w:val="18"/>
        </w:rPr>
        <w:t>) dias, admitida a prorrogação</w:t>
      </w:r>
      <w:r>
        <w:rPr>
          <w:spacing w:val="40"/>
          <w:sz w:val="18"/>
        </w:rPr>
        <w:t> </w:t>
      </w:r>
      <w:r>
        <w:rPr>
          <w:sz w:val="18"/>
        </w:rPr>
        <w:t>motivada, por uma única vez, por igual período.</w:t>
      </w:r>
    </w:p>
    <w:p>
      <w:pPr>
        <w:pStyle w:val="BodyText"/>
        <w:spacing w:before="3"/>
        <w:ind w:left="0"/>
      </w:pPr>
    </w:p>
    <w:p>
      <w:pPr>
        <w:pStyle w:val="ListParagraph"/>
        <w:numPr>
          <w:ilvl w:val="2"/>
          <w:numId w:val="44"/>
        </w:numPr>
        <w:tabs>
          <w:tab w:pos="784" w:val="left" w:leader="none"/>
        </w:tabs>
        <w:spacing w:line="240" w:lineRule="auto" w:before="0" w:after="0"/>
        <w:ind w:left="784" w:right="0" w:hanging="485"/>
        <w:jc w:val="left"/>
        <w:rPr>
          <w:sz w:val="18"/>
        </w:rPr>
      </w:pPr>
      <w:r>
        <w:rPr>
          <w:sz w:val="18"/>
        </w:rPr>
        <w:t>Notificar</w:t>
      </w:r>
      <w:r>
        <w:rPr>
          <w:spacing w:val="-6"/>
          <w:sz w:val="18"/>
        </w:rPr>
        <w:t> </w:t>
      </w:r>
      <w:r>
        <w:rPr>
          <w:sz w:val="18"/>
        </w:rPr>
        <w:t>os</w:t>
      </w:r>
      <w:r>
        <w:rPr>
          <w:spacing w:val="-5"/>
          <w:sz w:val="18"/>
        </w:rPr>
        <w:t> </w:t>
      </w:r>
      <w:r>
        <w:rPr>
          <w:sz w:val="18"/>
        </w:rPr>
        <w:t>emitentes</w:t>
      </w:r>
      <w:r>
        <w:rPr>
          <w:spacing w:val="-5"/>
          <w:sz w:val="18"/>
        </w:rPr>
        <w:t> </w:t>
      </w:r>
      <w:r>
        <w:rPr>
          <w:sz w:val="18"/>
        </w:rPr>
        <w:t>das</w:t>
      </w:r>
      <w:r>
        <w:rPr>
          <w:spacing w:val="-5"/>
          <w:sz w:val="18"/>
        </w:rPr>
        <w:t> </w:t>
      </w:r>
      <w:r>
        <w:rPr>
          <w:sz w:val="18"/>
        </w:rPr>
        <w:t>garantias</w:t>
      </w:r>
      <w:r>
        <w:rPr>
          <w:spacing w:val="-5"/>
          <w:sz w:val="18"/>
        </w:rPr>
        <w:t> </w:t>
      </w:r>
      <w:r>
        <w:rPr>
          <w:sz w:val="18"/>
        </w:rPr>
        <w:t>quanto</w:t>
      </w:r>
      <w:r>
        <w:rPr>
          <w:spacing w:val="-5"/>
          <w:sz w:val="18"/>
        </w:rPr>
        <w:t> </w:t>
      </w:r>
      <w:r>
        <w:rPr>
          <w:sz w:val="18"/>
        </w:rPr>
        <w:t>ao</w:t>
      </w:r>
      <w:r>
        <w:rPr>
          <w:spacing w:val="-5"/>
          <w:sz w:val="18"/>
        </w:rPr>
        <w:t> </w:t>
      </w:r>
      <w:r>
        <w:rPr>
          <w:sz w:val="18"/>
        </w:rPr>
        <w:t>início</w:t>
      </w:r>
      <w:r>
        <w:rPr>
          <w:spacing w:val="-5"/>
          <w:sz w:val="18"/>
        </w:rPr>
        <w:t> </w:t>
      </w:r>
      <w:r>
        <w:rPr>
          <w:sz w:val="18"/>
        </w:rPr>
        <w:t>de</w:t>
      </w:r>
      <w:r>
        <w:rPr>
          <w:spacing w:val="-5"/>
          <w:sz w:val="18"/>
        </w:rPr>
        <w:t> </w:t>
      </w:r>
      <w:r>
        <w:rPr>
          <w:sz w:val="18"/>
        </w:rPr>
        <w:t>processo</w:t>
      </w:r>
      <w:r>
        <w:rPr>
          <w:spacing w:val="-5"/>
          <w:sz w:val="18"/>
        </w:rPr>
        <w:t> </w:t>
      </w:r>
      <w:r>
        <w:rPr>
          <w:sz w:val="18"/>
        </w:rPr>
        <w:t>administrativo</w:t>
      </w:r>
      <w:r>
        <w:rPr>
          <w:spacing w:val="-6"/>
          <w:sz w:val="18"/>
        </w:rPr>
        <w:t> </w:t>
      </w:r>
      <w:r>
        <w:rPr>
          <w:sz w:val="18"/>
        </w:rPr>
        <w:t>para</w:t>
      </w:r>
      <w:r>
        <w:rPr>
          <w:spacing w:val="-5"/>
          <w:sz w:val="18"/>
        </w:rPr>
        <w:t> </w:t>
      </w:r>
      <w:r>
        <w:rPr>
          <w:sz w:val="18"/>
        </w:rPr>
        <w:t>apuração</w:t>
      </w:r>
      <w:r>
        <w:rPr>
          <w:spacing w:val="-5"/>
          <w:sz w:val="18"/>
        </w:rPr>
        <w:t> </w:t>
      </w:r>
      <w:r>
        <w:rPr>
          <w:sz w:val="18"/>
        </w:rPr>
        <w:t>de</w:t>
      </w:r>
      <w:r>
        <w:rPr>
          <w:spacing w:val="-5"/>
          <w:sz w:val="18"/>
        </w:rPr>
        <w:t> </w:t>
      </w:r>
      <w:r>
        <w:rPr>
          <w:sz w:val="18"/>
        </w:rPr>
        <w:t>descumprimento</w:t>
      </w:r>
      <w:r>
        <w:rPr>
          <w:spacing w:val="-5"/>
          <w:sz w:val="18"/>
        </w:rPr>
        <w:t> </w:t>
      </w:r>
      <w:r>
        <w:rPr>
          <w:sz w:val="18"/>
        </w:rPr>
        <w:t>de</w:t>
      </w:r>
      <w:r>
        <w:rPr>
          <w:spacing w:val="-5"/>
          <w:sz w:val="18"/>
        </w:rPr>
        <w:t> </w:t>
      </w:r>
      <w:r>
        <w:rPr>
          <w:sz w:val="18"/>
        </w:rPr>
        <w:t>cláusulas</w:t>
      </w:r>
      <w:r>
        <w:rPr>
          <w:spacing w:val="-5"/>
          <w:sz w:val="18"/>
        </w:rPr>
        <w:t> </w:t>
      </w:r>
      <w:r>
        <w:rPr>
          <w:sz w:val="18"/>
        </w:rPr>
        <w:t>contratuais,</w:t>
      </w:r>
      <w:r>
        <w:rPr>
          <w:spacing w:val="-5"/>
          <w:sz w:val="18"/>
        </w:rPr>
        <w:t> </w:t>
      </w:r>
      <w:r>
        <w:rPr>
          <w:sz w:val="18"/>
        </w:rPr>
        <w:t>na</w:t>
      </w:r>
      <w:r>
        <w:rPr>
          <w:spacing w:val="-5"/>
          <w:sz w:val="18"/>
        </w:rPr>
        <w:t> </w:t>
      </w:r>
      <w:r>
        <w:rPr>
          <w:sz w:val="18"/>
        </w:rPr>
        <w:t>forma</w:t>
      </w:r>
      <w:r>
        <w:rPr>
          <w:spacing w:val="-5"/>
          <w:sz w:val="18"/>
        </w:rPr>
        <w:t> </w:t>
      </w:r>
      <w:r>
        <w:rPr>
          <w:sz w:val="18"/>
        </w:rPr>
        <w:t>do</w:t>
      </w:r>
      <w:r>
        <w:rPr>
          <w:spacing w:val="-5"/>
          <w:sz w:val="18"/>
        </w:rPr>
        <w:t> </w:t>
      </w:r>
      <w:r>
        <w:rPr>
          <w:sz w:val="18"/>
        </w:rPr>
        <w:t>art.</w:t>
      </w:r>
      <w:r>
        <w:rPr>
          <w:spacing w:val="-6"/>
          <w:sz w:val="18"/>
        </w:rPr>
        <w:t> </w:t>
      </w:r>
      <w:r>
        <w:rPr>
          <w:sz w:val="18"/>
        </w:rPr>
        <w:t>137,</w:t>
      </w:r>
      <w:r>
        <w:rPr>
          <w:spacing w:val="-5"/>
          <w:sz w:val="18"/>
        </w:rPr>
        <w:t> </w:t>
      </w:r>
      <w:r>
        <w:rPr>
          <w:sz w:val="18"/>
        </w:rPr>
        <w:t>§</w:t>
      </w:r>
      <w:r>
        <w:rPr>
          <w:spacing w:val="-5"/>
          <w:sz w:val="18"/>
        </w:rPr>
        <w:t> </w:t>
      </w:r>
      <w:r>
        <w:rPr>
          <w:sz w:val="18"/>
        </w:rPr>
        <w:t>4º,</w:t>
      </w:r>
      <w:r>
        <w:rPr>
          <w:spacing w:val="-5"/>
          <w:sz w:val="18"/>
        </w:rPr>
        <w:t> </w:t>
      </w:r>
      <w:r>
        <w:rPr>
          <w:sz w:val="18"/>
        </w:rPr>
        <w:t>da</w:t>
      </w:r>
      <w:r>
        <w:rPr>
          <w:spacing w:val="-5"/>
          <w:sz w:val="18"/>
        </w:rPr>
        <w:t> </w:t>
      </w:r>
      <w:r>
        <w:rPr>
          <w:sz w:val="18"/>
        </w:rPr>
        <w:t>Lei</w:t>
      </w:r>
      <w:r>
        <w:rPr>
          <w:spacing w:val="-5"/>
          <w:sz w:val="18"/>
        </w:rPr>
        <w:t> </w:t>
      </w:r>
      <w:r>
        <w:rPr>
          <w:sz w:val="18"/>
        </w:rPr>
        <w:t>nº</w:t>
      </w:r>
      <w:r>
        <w:rPr>
          <w:spacing w:val="-5"/>
          <w:sz w:val="18"/>
        </w:rPr>
        <w:t> </w:t>
      </w:r>
      <w:r>
        <w:rPr>
          <w:spacing w:val="-2"/>
          <w:sz w:val="18"/>
        </w:rPr>
        <w:t>14.133/2021.</w:t>
      </w:r>
    </w:p>
    <w:p>
      <w:pPr>
        <w:pStyle w:val="ListParagraph"/>
        <w:numPr>
          <w:ilvl w:val="2"/>
          <w:numId w:val="44"/>
        </w:numPr>
        <w:tabs>
          <w:tab w:pos="800" w:val="left" w:leader="none"/>
        </w:tabs>
        <w:spacing w:line="232" w:lineRule="auto" w:before="201" w:after="0"/>
        <w:ind w:left="299" w:right="282" w:firstLine="0"/>
        <w:jc w:val="left"/>
        <w:rPr>
          <w:sz w:val="18"/>
        </w:rPr>
      </w:pPr>
      <w:r>
        <w:rPr>
          <w:sz w:val="18"/>
        </w:rPr>
        <w:t>A</w:t>
      </w:r>
      <w:r>
        <w:rPr>
          <w:spacing w:val="-6"/>
          <w:sz w:val="18"/>
        </w:rPr>
        <w:t> </w:t>
      </w:r>
      <w:r>
        <w:rPr>
          <w:sz w:val="18"/>
        </w:rPr>
        <w:t>Administração</w:t>
      </w:r>
      <w:r>
        <w:rPr>
          <w:spacing w:val="13"/>
          <w:sz w:val="18"/>
        </w:rPr>
        <w:t> </w:t>
      </w:r>
      <w:r>
        <w:rPr>
          <w:sz w:val="18"/>
        </w:rPr>
        <w:t>não</w:t>
      </w:r>
      <w:r>
        <w:rPr>
          <w:spacing w:val="13"/>
          <w:sz w:val="18"/>
        </w:rPr>
        <w:t> </w:t>
      </w:r>
      <w:r>
        <w:rPr>
          <w:sz w:val="18"/>
        </w:rPr>
        <w:t>responderá</w:t>
      </w:r>
      <w:r>
        <w:rPr>
          <w:spacing w:val="13"/>
          <w:sz w:val="18"/>
        </w:rPr>
        <w:t> </w:t>
      </w:r>
      <w:r>
        <w:rPr>
          <w:sz w:val="18"/>
        </w:rPr>
        <w:t>por</w:t>
      </w:r>
      <w:r>
        <w:rPr>
          <w:spacing w:val="13"/>
          <w:sz w:val="18"/>
        </w:rPr>
        <w:t> </w:t>
      </w:r>
      <w:r>
        <w:rPr>
          <w:sz w:val="18"/>
        </w:rPr>
        <w:t>quaisquer</w:t>
      </w:r>
      <w:r>
        <w:rPr>
          <w:spacing w:val="13"/>
          <w:sz w:val="18"/>
        </w:rPr>
        <w:t> </w:t>
      </w:r>
      <w:r>
        <w:rPr>
          <w:sz w:val="18"/>
        </w:rPr>
        <w:t>compromissos</w:t>
      </w:r>
      <w:r>
        <w:rPr>
          <w:spacing w:val="13"/>
          <w:sz w:val="18"/>
        </w:rPr>
        <w:t> </w:t>
      </w:r>
      <w:r>
        <w:rPr>
          <w:sz w:val="18"/>
        </w:rPr>
        <w:t>assumidos</w:t>
      </w:r>
      <w:r>
        <w:rPr>
          <w:spacing w:val="13"/>
          <w:sz w:val="18"/>
        </w:rPr>
        <w:t> </w:t>
      </w:r>
      <w:r>
        <w:rPr>
          <w:sz w:val="18"/>
        </w:rPr>
        <w:t>pelo</w:t>
      </w:r>
      <w:r>
        <w:rPr>
          <w:spacing w:val="13"/>
          <w:sz w:val="18"/>
        </w:rPr>
        <w:t> </w:t>
      </w:r>
      <w:r>
        <w:rPr>
          <w:sz w:val="18"/>
        </w:rPr>
        <w:t>CONTRATADO</w:t>
      </w:r>
      <w:r>
        <w:rPr>
          <w:spacing w:val="13"/>
          <w:sz w:val="18"/>
        </w:rPr>
        <w:t> </w:t>
      </w:r>
      <w:r>
        <w:rPr>
          <w:sz w:val="18"/>
        </w:rPr>
        <w:t>perante</w:t>
      </w:r>
      <w:r>
        <w:rPr>
          <w:spacing w:val="13"/>
          <w:sz w:val="18"/>
        </w:rPr>
        <w:t> </w:t>
      </w:r>
      <w:r>
        <w:rPr>
          <w:sz w:val="18"/>
        </w:rPr>
        <w:t>terceiros,</w:t>
      </w:r>
      <w:r>
        <w:rPr>
          <w:spacing w:val="13"/>
          <w:sz w:val="18"/>
        </w:rPr>
        <w:t> </w:t>
      </w:r>
      <w:r>
        <w:rPr>
          <w:sz w:val="18"/>
        </w:rPr>
        <w:t>ainda</w:t>
      </w:r>
      <w:r>
        <w:rPr>
          <w:spacing w:val="13"/>
          <w:sz w:val="18"/>
        </w:rPr>
        <w:t> </w:t>
      </w:r>
      <w:r>
        <w:rPr>
          <w:sz w:val="18"/>
        </w:rPr>
        <w:t>que</w:t>
      </w:r>
      <w:r>
        <w:rPr>
          <w:spacing w:val="13"/>
          <w:sz w:val="18"/>
        </w:rPr>
        <w:t> </w:t>
      </w:r>
      <w:r>
        <w:rPr>
          <w:sz w:val="18"/>
        </w:rPr>
        <w:t>vinculados</w:t>
      </w:r>
      <w:r>
        <w:rPr>
          <w:spacing w:val="13"/>
          <w:sz w:val="18"/>
        </w:rPr>
        <w:t> </w:t>
      </w:r>
      <w:r>
        <w:rPr>
          <w:sz w:val="18"/>
        </w:rPr>
        <w:t>à</w:t>
      </w:r>
      <w:r>
        <w:rPr>
          <w:spacing w:val="13"/>
          <w:sz w:val="18"/>
        </w:rPr>
        <w:t> </w:t>
      </w:r>
      <w:r>
        <w:rPr>
          <w:sz w:val="18"/>
        </w:rPr>
        <w:t>execução</w:t>
      </w:r>
      <w:r>
        <w:rPr>
          <w:spacing w:val="13"/>
          <w:sz w:val="18"/>
        </w:rPr>
        <w:t> </w:t>
      </w:r>
      <w:r>
        <w:rPr>
          <w:sz w:val="18"/>
        </w:rPr>
        <w:t>do</w:t>
      </w:r>
      <w:r>
        <w:rPr>
          <w:spacing w:val="13"/>
          <w:sz w:val="18"/>
        </w:rPr>
        <w:t> </w:t>
      </w:r>
      <w:r>
        <w:rPr>
          <w:sz w:val="18"/>
        </w:rPr>
        <w:t>Contrato,</w:t>
      </w:r>
      <w:r>
        <w:rPr>
          <w:spacing w:val="13"/>
          <w:sz w:val="18"/>
        </w:rPr>
        <w:t> </w:t>
      </w:r>
      <w:r>
        <w:rPr>
          <w:sz w:val="18"/>
        </w:rPr>
        <w:t>bem</w:t>
      </w:r>
      <w:r>
        <w:rPr>
          <w:spacing w:val="13"/>
          <w:sz w:val="18"/>
        </w:rPr>
        <w:t> </w:t>
      </w:r>
      <w:r>
        <w:rPr>
          <w:sz w:val="18"/>
        </w:rPr>
        <w:t>como</w:t>
      </w:r>
      <w:r>
        <w:rPr>
          <w:spacing w:val="13"/>
          <w:sz w:val="18"/>
        </w:rPr>
        <w:t> </w:t>
      </w:r>
      <w:r>
        <w:rPr>
          <w:sz w:val="18"/>
        </w:rPr>
        <w:t>por</w:t>
      </w:r>
      <w:r>
        <w:rPr>
          <w:spacing w:val="13"/>
          <w:sz w:val="18"/>
        </w:rPr>
        <w:t> </w:t>
      </w:r>
      <w:r>
        <w:rPr>
          <w:sz w:val="18"/>
        </w:rPr>
        <w:t>qualquer</w:t>
      </w:r>
      <w:r>
        <w:rPr>
          <w:spacing w:val="13"/>
          <w:sz w:val="18"/>
        </w:rPr>
        <w:t> </w:t>
      </w:r>
      <w:r>
        <w:rPr>
          <w:sz w:val="18"/>
        </w:rPr>
        <w:t>dano causado a terceiros em decorrência de ato do CONTRATADO, de seus empregados, prepostos ou subordinados.</w:t>
      </w:r>
    </w:p>
    <w:p>
      <w:pPr>
        <w:pStyle w:val="BodyText"/>
        <w:spacing w:before="3"/>
        <w:ind w:left="0"/>
      </w:pPr>
    </w:p>
    <w:p>
      <w:pPr>
        <w:pStyle w:val="ListParagraph"/>
        <w:numPr>
          <w:ilvl w:val="2"/>
          <w:numId w:val="44"/>
        </w:numPr>
        <w:tabs>
          <w:tab w:pos="791" w:val="left" w:leader="none"/>
        </w:tabs>
        <w:spacing w:line="240" w:lineRule="auto" w:before="0" w:after="0"/>
        <w:ind w:left="791" w:right="0" w:hanging="492"/>
        <w:jc w:val="left"/>
        <w:rPr>
          <w:sz w:val="18"/>
        </w:rPr>
      </w:pPr>
      <w:r>
        <w:rPr>
          <w:sz w:val="18"/>
        </w:rPr>
        <w:t>O</w:t>
      </w:r>
      <w:r>
        <w:rPr>
          <w:spacing w:val="-8"/>
          <w:sz w:val="18"/>
        </w:rPr>
        <w:t> </w:t>
      </w:r>
      <w:r>
        <w:rPr>
          <w:sz w:val="18"/>
        </w:rPr>
        <w:t>presente</w:t>
      </w:r>
      <w:r>
        <w:rPr>
          <w:spacing w:val="-8"/>
          <w:sz w:val="18"/>
        </w:rPr>
        <w:t> </w:t>
      </w:r>
      <w:r>
        <w:rPr>
          <w:sz w:val="18"/>
        </w:rPr>
        <w:t>Contrato</w:t>
      </w:r>
      <w:r>
        <w:rPr>
          <w:spacing w:val="-8"/>
          <w:sz w:val="18"/>
        </w:rPr>
        <w:t> </w:t>
      </w:r>
      <w:r>
        <w:rPr>
          <w:sz w:val="18"/>
        </w:rPr>
        <w:t>não</w:t>
      </w:r>
      <w:r>
        <w:rPr>
          <w:spacing w:val="-8"/>
          <w:sz w:val="18"/>
        </w:rPr>
        <w:t> </w:t>
      </w:r>
      <w:r>
        <w:rPr>
          <w:sz w:val="18"/>
        </w:rPr>
        <w:t>configura</w:t>
      </w:r>
      <w:r>
        <w:rPr>
          <w:spacing w:val="-8"/>
          <w:sz w:val="18"/>
        </w:rPr>
        <w:t> </w:t>
      </w:r>
      <w:r>
        <w:rPr>
          <w:sz w:val="18"/>
        </w:rPr>
        <w:t>vínculo</w:t>
      </w:r>
      <w:r>
        <w:rPr>
          <w:spacing w:val="-8"/>
          <w:sz w:val="18"/>
        </w:rPr>
        <w:t> </w:t>
      </w:r>
      <w:r>
        <w:rPr>
          <w:sz w:val="18"/>
        </w:rPr>
        <w:t>empregatício</w:t>
      </w:r>
      <w:r>
        <w:rPr>
          <w:spacing w:val="-8"/>
          <w:sz w:val="18"/>
        </w:rPr>
        <w:t> </w:t>
      </w:r>
      <w:r>
        <w:rPr>
          <w:sz w:val="18"/>
        </w:rPr>
        <w:t>entre</w:t>
      </w:r>
      <w:r>
        <w:rPr>
          <w:spacing w:val="-7"/>
          <w:sz w:val="18"/>
        </w:rPr>
        <w:t> </w:t>
      </w:r>
      <w:r>
        <w:rPr>
          <w:sz w:val="18"/>
        </w:rPr>
        <w:t>os</w:t>
      </w:r>
      <w:r>
        <w:rPr>
          <w:spacing w:val="-8"/>
          <w:sz w:val="18"/>
        </w:rPr>
        <w:t> </w:t>
      </w:r>
      <w:r>
        <w:rPr>
          <w:sz w:val="18"/>
        </w:rPr>
        <w:t>trabalhadores</w:t>
      </w:r>
      <w:r>
        <w:rPr>
          <w:spacing w:val="-8"/>
          <w:sz w:val="18"/>
        </w:rPr>
        <w:t> </w:t>
      </w:r>
      <w:r>
        <w:rPr>
          <w:sz w:val="18"/>
        </w:rPr>
        <w:t>ou</w:t>
      </w:r>
      <w:r>
        <w:rPr>
          <w:spacing w:val="-8"/>
          <w:sz w:val="18"/>
        </w:rPr>
        <w:t> </w:t>
      </w:r>
      <w:r>
        <w:rPr>
          <w:sz w:val="18"/>
        </w:rPr>
        <w:t>sócios</w:t>
      </w:r>
      <w:r>
        <w:rPr>
          <w:spacing w:val="-8"/>
          <w:sz w:val="18"/>
        </w:rPr>
        <w:t> </w:t>
      </w:r>
      <w:r>
        <w:rPr>
          <w:sz w:val="18"/>
        </w:rPr>
        <w:t>do</w:t>
      </w:r>
      <w:r>
        <w:rPr>
          <w:spacing w:val="-8"/>
          <w:sz w:val="18"/>
        </w:rPr>
        <w:t> </w:t>
      </w:r>
      <w:r>
        <w:rPr>
          <w:sz w:val="18"/>
        </w:rPr>
        <w:t>CONTRATADO</w:t>
      </w:r>
      <w:r>
        <w:rPr>
          <w:spacing w:val="-8"/>
          <w:sz w:val="18"/>
        </w:rPr>
        <w:t> </w:t>
      </w:r>
      <w:r>
        <w:rPr>
          <w:sz w:val="18"/>
        </w:rPr>
        <w:t>e</w:t>
      </w:r>
      <w:r>
        <w:rPr>
          <w:spacing w:val="-8"/>
          <w:sz w:val="18"/>
        </w:rPr>
        <w:t> </w:t>
      </w:r>
      <w:r>
        <w:rPr>
          <w:sz w:val="18"/>
        </w:rPr>
        <w:t>o</w:t>
      </w:r>
      <w:r>
        <w:rPr>
          <w:spacing w:val="-7"/>
          <w:sz w:val="18"/>
        </w:rPr>
        <w:t> </w:t>
      </w:r>
      <w:r>
        <w:rPr>
          <w:spacing w:val="-2"/>
          <w:sz w:val="18"/>
        </w:rPr>
        <w:t>CONTRATANTE.</w:t>
      </w:r>
    </w:p>
    <w:p>
      <w:pPr>
        <w:pStyle w:val="BodyText"/>
        <w:ind w:left="0"/>
      </w:pPr>
    </w:p>
    <w:p>
      <w:pPr>
        <w:pStyle w:val="BodyText"/>
        <w:spacing w:before="175"/>
        <w:ind w:left="0"/>
      </w:pPr>
    </w:p>
    <w:p>
      <w:pPr>
        <w:spacing w:before="0"/>
        <w:ind w:left="299" w:right="0" w:firstLine="0"/>
        <w:jc w:val="left"/>
        <w:rPr>
          <w:b/>
          <w:sz w:val="18"/>
        </w:rPr>
      </w:pPr>
      <w:r>
        <w:rPr>
          <w:b/>
          <w:color w:val="17365C"/>
          <w:sz w:val="18"/>
        </w:rPr>
        <w:t>CLÁUSULA NONA</w:t>
      </w:r>
      <w:r>
        <w:rPr>
          <w:b/>
          <w:color w:val="17365C"/>
          <w:spacing w:val="2"/>
          <w:sz w:val="18"/>
        </w:rPr>
        <w:t> </w:t>
      </w:r>
      <w:r>
        <w:rPr>
          <w:b/>
          <w:color w:val="17365C"/>
          <w:sz w:val="18"/>
        </w:rPr>
        <w:t>–</w:t>
      </w:r>
      <w:r>
        <w:rPr>
          <w:b/>
          <w:color w:val="17365C"/>
          <w:spacing w:val="13"/>
          <w:sz w:val="18"/>
        </w:rPr>
        <w:t> </w:t>
      </w:r>
      <w:r>
        <w:rPr>
          <w:b/>
          <w:color w:val="17365C"/>
          <w:sz w:val="18"/>
        </w:rPr>
        <w:t>OBRIGAÇÕES</w:t>
      </w:r>
      <w:r>
        <w:rPr>
          <w:b/>
          <w:color w:val="17365C"/>
          <w:spacing w:val="13"/>
          <w:sz w:val="18"/>
        </w:rPr>
        <w:t> </w:t>
      </w:r>
      <w:r>
        <w:rPr>
          <w:b/>
          <w:color w:val="17365C"/>
          <w:sz w:val="18"/>
        </w:rPr>
        <w:t>DO</w:t>
      </w:r>
      <w:r>
        <w:rPr>
          <w:b/>
          <w:color w:val="17365C"/>
          <w:spacing w:val="14"/>
          <w:sz w:val="18"/>
        </w:rPr>
        <w:t> </w:t>
      </w:r>
      <w:r>
        <w:rPr>
          <w:b/>
          <w:color w:val="17365C"/>
          <w:spacing w:val="-2"/>
          <w:sz w:val="18"/>
        </w:rPr>
        <w:t>CONTRATADO</w:t>
      </w:r>
    </w:p>
    <w:p>
      <w:pPr>
        <w:pStyle w:val="BodyText"/>
        <w:spacing w:before="101"/>
        <w:ind w:left="0"/>
        <w:rPr>
          <w:b/>
        </w:rPr>
      </w:pPr>
    </w:p>
    <w:p>
      <w:pPr>
        <w:pStyle w:val="ListParagraph"/>
        <w:numPr>
          <w:ilvl w:val="1"/>
          <w:numId w:val="45"/>
        </w:numPr>
        <w:tabs>
          <w:tab w:pos="581" w:val="left" w:leader="none"/>
        </w:tabs>
        <w:spacing w:line="597" w:lineRule="auto" w:before="1" w:after="0"/>
        <w:ind w:left="299" w:right="762" w:firstLine="0"/>
        <w:jc w:val="left"/>
        <w:rPr>
          <w:sz w:val="18"/>
        </w:rPr>
      </w:pPr>
      <w:r>
        <w:rPr>
          <w:sz w:val="18"/>
        </w:rPr>
        <w:t>O</w:t>
      </w:r>
      <w:r>
        <w:rPr>
          <w:spacing w:val="19"/>
          <w:sz w:val="18"/>
        </w:rPr>
        <w:t> </w:t>
      </w:r>
      <w:r>
        <w:rPr>
          <w:sz w:val="18"/>
        </w:rPr>
        <w:t>CONTRATADO</w:t>
      </w:r>
      <w:r>
        <w:rPr>
          <w:spacing w:val="19"/>
          <w:sz w:val="18"/>
        </w:rPr>
        <w:t> </w:t>
      </w:r>
      <w:r>
        <w:rPr>
          <w:sz w:val="18"/>
        </w:rPr>
        <w:t>deverá</w:t>
      </w:r>
      <w:r>
        <w:rPr>
          <w:spacing w:val="19"/>
          <w:sz w:val="18"/>
        </w:rPr>
        <w:t> </w:t>
      </w:r>
      <w:r>
        <w:rPr>
          <w:sz w:val="18"/>
        </w:rPr>
        <w:t>cumprir</w:t>
      </w:r>
      <w:r>
        <w:rPr>
          <w:spacing w:val="19"/>
          <w:sz w:val="18"/>
        </w:rPr>
        <w:t> </w:t>
      </w:r>
      <w:r>
        <w:rPr>
          <w:sz w:val="18"/>
        </w:rPr>
        <w:t>todas</w:t>
      </w:r>
      <w:r>
        <w:rPr>
          <w:spacing w:val="19"/>
          <w:sz w:val="18"/>
        </w:rPr>
        <w:t> </w:t>
      </w:r>
      <w:r>
        <w:rPr>
          <w:sz w:val="18"/>
        </w:rPr>
        <w:t>as</w:t>
      </w:r>
      <w:r>
        <w:rPr>
          <w:spacing w:val="19"/>
          <w:sz w:val="18"/>
        </w:rPr>
        <w:t> </w:t>
      </w:r>
      <w:r>
        <w:rPr>
          <w:sz w:val="18"/>
        </w:rPr>
        <w:t>obrigações</w:t>
      </w:r>
      <w:r>
        <w:rPr>
          <w:spacing w:val="19"/>
          <w:sz w:val="18"/>
        </w:rPr>
        <w:t> </w:t>
      </w:r>
      <w:r>
        <w:rPr>
          <w:sz w:val="18"/>
        </w:rPr>
        <w:t>constantes</w:t>
      </w:r>
      <w:r>
        <w:rPr>
          <w:spacing w:val="19"/>
          <w:sz w:val="18"/>
        </w:rPr>
        <w:t> </w:t>
      </w:r>
      <w:r>
        <w:rPr>
          <w:sz w:val="18"/>
        </w:rPr>
        <w:t>deste</w:t>
      </w:r>
      <w:r>
        <w:rPr>
          <w:spacing w:val="19"/>
          <w:sz w:val="18"/>
        </w:rPr>
        <w:t> </w:t>
      </w:r>
      <w:r>
        <w:rPr>
          <w:sz w:val="18"/>
        </w:rPr>
        <w:t>Contrato</w:t>
      </w:r>
      <w:r>
        <w:rPr>
          <w:spacing w:val="19"/>
          <w:sz w:val="18"/>
        </w:rPr>
        <w:t> </w:t>
      </w:r>
      <w:r>
        <w:rPr>
          <w:sz w:val="18"/>
        </w:rPr>
        <w:t>e</w:t>
      </w:r>
      <w:r>
        <w:rPr>
          <w:spacing w:val="19"/>
          <w:sz w:val="18"/>
        </w:rPr>
        <w:t> </w:t>
      </w:r>
      <w:r>
        <w:rPr>
          <w:sz w:val="18"/>
        </w:rPr>
        <w:t>em</w:t>
      </w:r>
      <w:r>
        <w:rPr>
          <w:spacing w:val="19"/>
          <w:sz w:val="18"/>
        </w:rPr>
        <w:t> </w:t>
      </w:r>
      <w:r>
        <w:rPr>
          <w:sz w:val="18"/>
        </w:rPr>
        <w:t>seus Anexos,</w:t>
      </w:r>
      <w:r>
        <w:rPr>
          <w:spacing w:val="19"/>
          <w:sz w:val="18"/>
        </w:rPr>
        <w:t> </w:t>
      </w:r>
      <w:r>
        <w:rPr>
          <w:sz w:val="18"/>
        </w:rPr>
        <w:t>assumindo</w:t>
      </w:r>
      <w:r>
        <w:rPr>
          <w:spacing w:val="19"/>
          <w:sz w:val="18"/>
        </w:rPr>
        <w:t> </w:t>
      </w:r>
      <w:r>
        <w:rPr>
          <w:sz w:val="18"/>
        </w:rPr>
        <w:t>como</w:t>
      </w:r>
      <w:r>
        <w:rPr>
          <w:spacing w:val="19"/>
          <w:sz w:val="18"/>
        </w:rPr>
        <w:t> </w:t>
      </w:r>
      <w:r>
        <w:rPr>
          <w:sz w:val="18"/>
        </w:rPr>
        <w:t>exclusivamente</w:t>
      </w:r>
      <w:r>
        <w:rPr>
          <w:spacing w:val="19"/>
          <w:sz w:val="18"/>
        </w:rPr>
        <w:t> </w:t>
      </w:r>
      <w:r>
        <w:rPr>
          <w:sz w:val="18"/>
        </w:rPr>
        <w:t>seus</w:t>
      </w:r>
      <w:r>
        <w:rPr>
          <w:spacing w:val="19"/>
          <w:sz w:val="18"/>
        </w:rPr>
        <w:t> </w:t>
      </w:r>
      <w:r>
        <w:rPr>
          <w:sz w:val="18"/>
        </w:rPr>
        <w:t>os</w:t>
      </w:r>
      <w:r>
        <w:rPr>
          <w:spacing w:val="19"/>
          <w:sz w:val="18"/>
        </w:rPr>
        <w:t> </w:t>
      </w:r>
      <w:r>
        <w:rPr>
          <w:sz w:val="18"/>
        </w:rPr>
        <w:t>riscos</w:t>
      </w:r>
      <w:r>
        <w:rPr>
          <w:spacing w:val="19"/>
          <w:sz w:val="18"/>
        </w:rPr>
        <w:t> </w:t>
      </w:r>
      <w:r>
        <w:rPr>
          <w:sz w:val="18"/>
        </w:rPr>
        <w:t>e</w:t>
      </w:r>
      <w:r>
        <w:rPr>
          <w:spacing w:val="19"/>
          <w:sz w:val="18"/>
        </w:rPr>
        <w:t> </w:t>
      </w:r>
      <w:r>
        <w:rPr>
          <w:sz w:val="18"/>
        </w:rPr>
        <w:t>as</w:t>
      </w:r>
      <w:r>
        <w:rPr>
          <w:spacing w:val="19"/>
          <w:sz w:val="18"/>
        </w:rPr>
        <w:t> </w:t>
      </w:r>
      <w:r>
        <w:rPr>
          <w:sz w:val="18"/>
        </w:rPr>
        <w:t>despesas</w:t>
      </w:r>
      <w:r>
        <w:rPr>
          <w:spacing w:val="19"/>
          <w:sz w:val="18"/>
        </w:rPr>
        <w:t> </w:t>
      </w:r>
      <w:r>
        <w:rPr>
          <w:sz w:val="18"/>
        </w:rPr>
        <w:t>decorrentes</w:t>
      </w:r>
      <w:r>
        <w:rPr>
          <w:spacing w:val="19"/>
          <w:sz w:val="18"/>
        </w:rPr>
        <w:t> </w:t>
      </w:r>
      <w:r>
        <w:rPr>
          <w:sz w:val="18"/>
        </w:rPr>
        <w:t>da</w:t>
      </w:r>
      <w:r>
        <w:rPr>
          <w:spacing w:val="19"/>
          <w:sz w:val="18"/>
        </w:rPr>
        <w:t> </w:t>
      </w:r>
      <w:r>
        <w:rPr>
          <w:sz w:val="18"/>
        </w:rPr>
        <w:t>boa</w:t>
      </w:r>
      <w:r>
        <w:rPr>
          <w:spacing w:val="19"/>
          <w:sz w:val="18"/>
        </w:rPr>
        <w:t> </w:t>
      </w:r>
      <w:r>
        <w:rPr>
          <w:sz w:val="18"/>
        </w:rPr>
        <w:t>e perfeita</w:t>
      </w:r>
      <w:r>
        <w:rPr>
          <w:spacing w:val="38"/>
          <w:sz w:val="18"/>
        </w:rPr>
        <w:t> </w:t>
      </w:r>
      <w:r>
        <w:rPr>
          <w:sz w:val="18"/>
        </w:rPr>
        <w:t>execução</w:t>
      </w:r>
      <w:r>
        <w:rPr>
          <w:spacing w:val="38"/>
          <w:sz w:val="18"/>
        </w:rPr>
        <w:t> </w:t>
      </w:r>
      <w:r>
        <w:rPr>
          <w:sz w:val="18"/>
        </w:rPr>
        <w:t>do</w:t>
      </w:r>
      <w:r>
        <w:rPr>
          <w:spacing w:val="38"/>
          <w:sz w:val="18"/>
        </w:rPr>
        <w:t> </w:t>
      </w:r>
      <w:r>
        <w:rPr>
          <w:sz w:val="18"/>
        </w:rPr>
        <w:t>objeto,</w:t>
      </w:r>
      <w:r>
        <w:rPr>
          <w:spacing w:val="38"/>
          <w:sz w:val="18"/>
        </w:rPr>
        <w:t> </w:t>
      </w:r>
      <w:r>
        <w:rPr>
          <w:sz w:val="18"/>
        </w:rPr>
        <w:t>observando,</w:t>
      </w:r>
      <w:r>
        <w:rPr>
          <w:spacing w:val="38"/>
          <w:sz w:val="18"/>
        </w:rPr>
        <w:t> </w:t>
      </w:r>
      <w:r>
        <w:rPr>
          <w:sz w:val="18"/>
        </w:rPr>
        <w:t>ainda,</w:t>
      </w:r>
      <w:r>
        <w:rPr>
          <w:spacing w:val="38"/>
          <w:sz w:val="18"/>
        </w:rPr>
        <w:t> </w:t>
      </w:r>
      <w:r>
        <w:rPr>
          <w:sz w:val="18"/>
        </w:rPr>
        <w:t>as</w:t>
      </w:r>
      <w:r>
        <w:rPr>
          <w:spacing w:val="38"/>
          <w:sz w:val="18"/>
        </w:rPr>
        <w:t> </w:t>
      </w:r>
      <w:r>
        <w:rPr>
          <w:sz w:val="18"/>
        </w:rPr>
        <w:t>obrigações</w:t>
      </w:r>
      <w:r>
        <w:rPr>
          <w:spacing w:val="38"/>
          <w:sz w:val="18"/>
        </w:rPr>
        <w:t> </w:t>
      </w:r>
      <w:r>
        <w:rPr>
          <w:sz w:val="18"/>
        </w:rPr>
        <w:t>a</w:t>
      </w:r>
      <w:r>
        <w:rPr>
          <w:spacing w:val="38"/>
          <w:sz w:val="18"/>
        </w:rPr>
        <w:t> </w:t>
      </w:r>
      <w:r>
        <w:rPr>
          <w:sz w:val="18"/>
        </w:rPr>
        <w:t>seguir</w:t>
      </w:r>
      <w:r>
        <w:rPr>
          <w:spacing w:val="38"/>
          <w:sz w:val="18"/>
        </w:rPr>
        <w:t> </w:t>
      </w:r>
      <w:r>
        <w:rPr>
          <w:sz w:val="18"/>
        </w:rPr>
        <w:t>dispostas:</w:t>
      </w:r>
    </w:p>
    <w:p>
      <w:pPr>
        <w:pStyle w:val="ListParagraph"/>
        <w:numPr>
          <w:ilvl w:val="2"/>
          <w:numId w:val="45"/>
        </w:numPr>
        <w:tabs>
          <w:tab w:pos="721" w:val="left" w:leader="none"/>
        </w:tabs>
        <w:spacing w:line="240" w:lineRule="auto" w:before="0" w:after="0"/>
        <w:ind w:left="721" w:right="0" w:hanging="422"/>
        <w:jc w:val="left"/>
        <w:rPr>
          <w:sz w:val="18"/>
        </w:rPr>
      </w:pPr>
      <w:r>
        <w:rPr>
          <w:sz w:val="18"/>
        </w:rPr>
        <w:t>Entregar</w:t>
      </w:r>
      <w:r>
        <w:rPr>
          <w:spacing w:val="14"/>
          <w:sz w:val="18"/>
        </w:rPr>
        <w:t> </w:t>
      </w:r>
      <w:r>
        <w:rPr>
          <w:sz w:val="18"/>
        </w:rPr>
        <w:t>o</w:t>
      </w:r>
      <w:r>
        <w:rPr>
          <w:spacing w:val="14"/>
          <w:sz w:val="18"/>
        </w:rPr>
        <w:t> </w:t>
      </w:r>
      <w:r>
        <w:rPr>
          <w:sz w:val="18"/>
        </w:rPr>
        <w:t>objeto</w:t>
      </w:r>
      <w:r>
        <w:rPr>
          <w:spacing w:val="14"/>
          <w:sz w:val="18"/>
        </w:rPr>
        <w:t> </w:t>
      </w:r>
      <w:r>
        <w:rPr>
          <w:sz w:val="18"/>
        </w:rPr>
        <w:t>acompanhado,</w:t>
      </w:r>
      <w:r>
        <w:rPr>
          <w:spacing w:val="14"/>
          <w:sz w:val="18"/>
        </w:rPr>
        <w:t> </w:t>
      </w:r>
      <w:r>
        <w:rPr>
          <w:sz w:val="18"/>
        </w:rPr>
        <w:t>se</w:t>
      </w:r>
      <w:r>
        <w:rPr>
          <w:spacing w:val="15"/>
          <w:sz w:val="18"/>
        </w:rPr>
        <w:t> </w:t>
      </w:r>
      <w:r>
        <w:rPr>
          <w:sz w:val="18"/>
        </w:rPr>
        <w:t>for</w:t>
      </w:r>
      <w:r>
        <w:rPr>
          <w:spacing w:val="14"/>
          <w:sz w:val="18"/>
        </w:rPr>
        <w:t> </w:t>
      </w:r>
      <w:r>
        <w:rPr>
          <w:sz w:val="18"/>
        </w:rPr>
        <w:t>o</w:t>
      </w:r>
      <w:r>
        <w:rPr>
          <w:spacing w:val="14"/>
          <w:sz w:val="18"/>
        </w:rPr>
        <w:t> </w:t>
      </w:r>
      <w:r>
        <w:rPr>
          <w:sz w:val="18"/>
        </w:rPr>
        <w:t>caso,</w:t>
      </w:r>
      <w:r>
        <w:rPr>
          <w:spacing w:val="14"/>
          <w:sz w:val="18"/>
        </w:rPr>
        <w:t> </w:t>
      </w:r>
      <w:r>
        <w:rPr>
          <w:sz w:val="18"/>
        </w:rPr>
        <w:t>do</w:t>
      </w:r>
      <w:r>
        <w:rPr>
          <w:spacing w:val="15"/>
          <w:sz w:val="18"/>
        </w:rPr>
        <w:t> </w:t>
      </w:r>
      <w:r>
        <w:rPr>
          <w:sz w:val="18"/>
        </w:rPr>
        <w:t>manual</w:t>
      </w:r>
      <w:r>
        <w:rPr>
          <w:spacing w:val="14"/>
          <w:sz w:val="18"/>
        </w:rPr>
        <w:t> </w:t>
      </w:r>
      <w:r>
        <w:rPr>
          <w:sz w:val="18"/>
        </w:rPr>
        <w:t>do</w:t>
      </w:r>
      <w:r>
        <w:rPr>
          <w:spacing w:val="14"/>
          <w:sz w:val="18"/>
        </w:rPr>
        <w:t> </w:t>
      </w:r>
      <w:r>
        <w:rPr>
          <w:sz w:val="18"/>
        </w:rPr>
        <w:t>usuário,</w:t>
      </w:r>
      <w:r>
        <w:rPr>
          <w:spacing w:val="14"/>
          <w:sz w:val="18"/>
        </w:rPr>
        <w:t> </w:t>
      </w:r>
      <w:r>
        <w:rPr>
          <w:sz w:val="18"/>
        </w:rPr>
        <w:t>com</w:t>
      </w:r>
      <w:r>
        <w:rPr>
          <w:spacing w:val="14"/>
          <w:sz w:val="18"/>
        </w:rPr>
        <w:t> </w:t>
      </w:r>
      <w:r>
        <w:rPr>
          <w:sz w:val="18"/>
        </w:rPr>
        <w:t>uma</w:t>
      </w:r>
      <w:r>
        <w:rPr>
          <w:spacing w:val="15"/>
          <w:sz w:val="18"/>
        </w:rPr>
        <w:t> </w:t>
      </w:r>
      <w:r>
        <w:rPr>
          <w:sz w:val="18"/>
        </w:rPr>
        <w:t>versão</w:t>
      </w:r>
      <w:r>
        <w:rPr>
          <w:spacing w:val="14"/>
          <w:sz w:val="18"/>
        </w:rPr>
        <w:t> </w:t>
      </w:r>
      <w:r>
        <w:rPr>
          <w:sz w:val="18"/>
        </w:rPr>
        <w:t>em</w:t>
      </w:r>
      <w:r>
        <w:rPr>
          <w:spacing w:val="14"/>
          <w:sz w:val="18"/>
        </w:rPr>
        <w:t> </w:t>
      </w:r>
      <w:r>
        <w:rPr>
          <w:sz w:val="18"/>
        </w:rPr>
        <w:t>português,</w:t>
      </w:r>
      <w:r>
        <w:rPr>
          <w:spacing w:val="14"/>
          <w:sz w:val="18"/>
        </w:rPr>
        <w:t> </w:t>
      </w:r>
      <w:r>
        <w:rPr>
          <w:sz w:val="18"/>
        </w:rPr>
        <w:t>e</w:t>
      </w:r>
      <w:r>
        <w:rPr>
          <w:spacing w:val="14"/>
          <w:sz w:val="18"/>
        </w:rPr>
        <w:t> </w:t>
      </w:r>
      <w:r>
        <w:rPr>
          <w:sz w:val="18"/>
        </w:rPr>
        <w:t>da</w:t>
      </w:r>
      <w:r>
        <w:rPr>
          <w:spacing w:val="15"/>
          <w:sz w:val="18"/>
        </w:rPr>
        <w:t> </w:t>
      </w:r>
      <w:r>
        <w:rPr>
          <w:sz w:val="18"/>
        </w:rPr>
        <w:t>relação</w:t>
      </w:r>
      <w:r>
        <w:rPr>
          <w:spacing w:val="14"/>
          <w:sz w:val="18"/>
        </w:rPr>
        <w:t> </w:t>
      </w:r>
      <w:r>
        <w:rPr>
          <w:sz w:val="18"/>
        </w:rPr>
        <w:t>da</w:t>
      </w:r>
      <w:r>
        <w:rPr>
          <w:spacing w:val="14"/>
          <w:sz w:val="18"/>
        </w:rPr>
        <w:t> </w:t>
      </w:r>
      <w:r>
        <w:rPr>
          <w:sz w:val="18"/>
        </w:rPr>
        <w:t>rede</w:t>
      </w:r>
      <w:r>
        <w:rPr>
          <w:spacing w:val="14"/>
          <w:sz w:val="18"/>
        </w:rPr>
        <w:t> </w:t>
      </w:r>
      <w:r>
        <w:rPr>
          <w:sz w:val="18"/>
        </w:rPr>
        <w:t>de</w:t>
      </w:r>
      <w:r>
        <w:rPr>
          <w:spacing w:val="15"/>
          <w:sz w:val="18"/>
        </w:rPr>
        <w:t> </w:t>
      </w:r>
      <w:r>
        <w:rPr>
          <w:sz w:val="18"/>
        </w:rPr>
        <w:t>assistência</w:t>
      </w:r>
      <w:r>
        <w:rPr>
          <w:spacing w:val="14"/>
          <w:sz w:val="18"/>
        </w:rPr>
        <w:t> </w:t>
      </w:r>
      <w:r>
        <w:rPr>
          <w:sz w:val="18"/>
        </w:rPr>
        <w:t>técnica</w:t>
      </w:r>
      <w:r>
        <w:rPr>
          <w:spacing w:val="14"/>
          <w:sz w:val="18"/>
        </w:rPr>
        <w:t> </w:t>
      </w:r>
      <w:r>
        <w:rPr>
          <w:spacing w:val="-2"/>
          <w:sz w:val="18"/>
        </w:rPr>
        <w:t>autorizada.</w:t>
      </w:r>
    </w:p>
    <w:p>
      <w:pPr>
        <w:pStyle w:val="ListParagraph"/>
        <w:spacing w:after="0" w:line="240" w:lineRule="auto"/>
        <w:jc w:val="left"/>
        <w:rPr>
          <w:sz w:val="18"/>
        </w:rPr>
        <w:sectPr>
          <w:pgSz w:w="15840" w:h="24480"/>
          <w:pgMar w:top="480" w:bottom="280" w:left="360" w:right="360"/>
        </w:sectPr>
      </w:pPr>
    </w:p>
    <w:p>
      <w:pPr>
        <w:pStyle w:val="ListParagraph"/>
        <w:numPr>
          <w:ilvl w:val="2"/>
          <w:numId w:val="46"/>
        </w:numPr>
        <w:tabs>
          <w:tab w:pos="701" w:val="left" w:leader="none"/>
        </w:tabs>
        <w:spacing w:line="240" w:lineRule="auto" w:before="78" w:after="0"/>
        <w:ind w:left="701" w:right="0" w:hanging="402"/>
        <w:jc w:val="left"/>
        <w:rPr>
          <w:sz w:val="18"/>
        </w:rPr>
      </w:pPr>
      <w:r>
        <w:rPr>
          <w:sz w:val="18"/>
        </w:rPr>
        <w:t>Manter</w:t>
      </w:r>
      <w:r>
        <w:rPr>
          <w:spacing w:val="-10"/>
          <w:sz w:val="18"/>
        </w:rPr>
        <w:t> </w:t>
      </w:r>
      <w:r>
        <w:rPr>
          <w:sz w:val="18"/>
        </w:rPr>
        <w:t>preposto</w:t>
      </w:r>
      <w:r>
        <w:rPr>
          <w:spacing w:val="-5"/>
          <w:sz w:val="18"/>
        </w:rPr>
        <w:t> </w:t>
      </w:r>
      <w:r>
        <w:rPr>
          <w:sz w:val="18"/>
        </w:rPr>
        <w:t>aceito</w:t>
      </w:r>
      <w:r>
        <w:rPr>
          <w:spacing w:val="-6"/>
          <w:sz w:val="18"/>
        </w:rPr>
        <w:t> </w:t>
      </w:r>
      <w:r>
        <w:rPr>
          <w:sz w:val="18"/>
        </w:rPr>
        <w:t>pela</w:t>
      </w:r>
      <w:r>
        <w:rPr>
          <w:spacing w:val="-11"/>
          <w:sz w:val="18"/>
        </w:rPr>
        <w:t> </w:t>
      </w:r>
      <w:r>
        <w:rPr>
          <w:sz w:val="18"/>
        </w:rPr>
        <w:t>Administração</w:t>
      </w:r>
      <w:r>
        <w:rPr>
          <w:spacing w:val="-6"/>
          <w:sz w:val="18"/>
        </w:rPr>
        <w:t> </w:t>
      </w:r>
      <w:r>
        <w:rPr>
          <w:sz w:val="18"/>
        </w:rPr>
        <w:t>no</w:t>
      </w:r>
      <w:r>
        <w:rPr>
          <w:spacing w:val="-5"/>
          <w:sz w:val="18"/>
        </w:rPr>
        <w:t> </w:t>
      </w:r>
      <w:r>
        <w:rPr>
          <w:sz w:val="18"/>
        </w:rPr>
        <w:t>local</w:t>
      </w:r>
      <w:r>
        <w:rPr>
          <w:spacing w:val="-6"/>
          <w:sz w:val="18"/>
        </w:rPr>
        <w:t> </w:t>
      </w:r>
      <w:r>
        <w:rPr>
          <w:sz w:val="18"/>
        </w:rPr>
        <w:t>do</w:t>
      </w:r>
      <w:r>
        <w:rPr>
          <w:spacing w:val="-6"/>
          <w:sz w:val="18"/>
        </w:rPr>
        <w:t> </w:t>
      </w:r>
      <w:r>
        <w:rPr>
          <w:sz w:val="18"/>
        </w:rPr>
        <w:t>serviço</w:t>
      </w:r>
      <w:r>
        <w:rPr>
          <w:spacing w:val="-5"/>
          <w:sz w:val="18"/>
        </w:rPr>
        <w:t> </w:t>
      </w:r>
      <w:r>
        <w:rPr>
          <w:sz w:val="18"/>
        </w:rPr>
        <w:t>para</w:t>
      </w:r>
      <w:r>
        <w:rPr>
          <w:spacing w:val="-6"/>
          <w:sz w:val="18"/>
        </w:rPr>
        <w:t> </w:t>
      </w:r>
      <w:r>
        <w:rPr>
          <w:sz w:val="18"/>
        </w:rPr>
        <w:t>representá-lo</w:t>
      </w:r>
      <w:r>
        <w:rPr>
          <w:spacing w:val="-6"/>
          <w:sz w:val="18"/>
        </w:rPr>
        <w:t> </w:t>
      </w:r>
      <w:r>
        <w:rPr>
          <w:sz w:val="18"/>
        </w:rPr>
        <w:t>na</w:t>
      </w:r>
      <w:r>
        <w:rPr>
          <w:spacing w:val="-5"/>
          <w:sz w:val="18"/>
        </w:rPr>
        <w:t> </w:t>
      </w:r>
      <w:r>
        <w:rPr>
          <w:sz w:val="18"/>
        </w:rPr>
        <w:t>execução</w:t>
      </w:r>
      <w:r>
        <w:rPr>
          <w:spacing w:val="-6"/>
          <w:sz w:val="18"/>
        </w:rPr>
        <w:t> </w:t>
      </w:r>
      <w:r>
        <w:rPr>
          <w:sz w:val="18"/>
        </w:rPr>
        <w:t>do</w:t>
      </w:r>
      <w:r>
        <w:rPr>
          <w:spacing w:val="-6"/>
          <w:sz w:val="18"/>
        </w:rPr>
        <w:t> </w:t>
      </w:r>
      <w:r>
        <w:rPr>
          <w:spacing w:val="-2"/>
          <w:sz w:val="18"/>
        </w:rPr>
        <w:t>Contrato.</w:t>
      </w:r>
    </w:p>
    <w:p>
      <w:pPr>
        <w:pStyle w:val="ListParagraph"/>
        <w:numPr>
          <w:ilvl w:val="3"/>
          <w:numId w:val="46"/>
        </w:numPr>
        <w:tabs>
          <w:tab w:pos="826" w:val="left" w:leader="none"/>
        </w:tabs>
        <w:spacing w:line="247" w:lineRule="auto" w:before="197" w:after="0"/>
        <w:ind w:left="299" w:right="800" w:firstLine="0"/>
        <w:jc w:val="left"/>
        <w:rPr>
          <w:sz w:val="18"/>
        </w:rPr>
      </w:pPr>
      <w:r>
        <w:rPr>
          <w:sz w:val="18"/>
        </w:rPr>
        <w:t>A</w:t>
      </w:r>
      <w:r>
        <w:rPr>
          <w:spacing w:val="-12"/>
          <w:sz w:val="18"/>
        </w:rPr>
        <w:t> </w:t>
      </w:r>
      <w:r>
        <w:rPr>
          <w:sz w:val="18"/>
        </w:rPr>
        <w:t>indicação</w:t>
      </w:r>
      <w:r>
        <w:rPr>
          <w:spacing w:val="-4"/>
          <w:sz w:val="18"/>
        </w:rPr>
        <w:t> </w:t>
      </w:r>
      <w:r>
        <w:rPr>
          <w:sz w:val="18"/>
        </w:rPr>
        <w:t>ou</w:t>
      </w:r>
      <w:r>
        <w:rPr>
          <w:spacing w:val="-4"/>
          <w:sz w:val="18"/>
        </w:rPr>
        <w:t> </w:t>
      </w:r>
      <w:r>
        <w:rPr>
          <w:sz w:val="18"/>
        </w:rPr>
        <w:t>a</w:t>
      </w:r>
      <w:r>
        <w:rPr>
          <w:spacing w:val="-4"/>
          <w:sz w:val="18"/>
        </w:rPr>
        <w:t> </w:t>
      </w:r>
      <w:r>
        <w:rPr>
          <w:sz w:val="18"/>
        </w:rPr>
        <w:t>manutenção</w:t>
      </w:r>
      <w:r>
        <w:rPr>
          <w:spacing w:val="-4"/>
          <w:sz w:val="18"/>
        </w:rPr>
        <w:t> </w:t>
      </w:r>
      <w:r>
        <w:rPr>
          <w:sz w:val="18"/>
        </w:rPr>
        <w:t>do</w:t>
      </w:r>
      <w:r>
        <w:rPr>
          <w:spacing w:val="-4"/>
          <w:sz w:val="18"/>
        </w:rPr>
        <w:t> </w:t>
      </w:r>
      <w:r>
        <w:rPr>
          <w:sz w:val="18"/>
        </w:rPr>
        <w:t>preposto</w:t>
      </w:r>
      <w:r>
        <w:rPr>
          <w:spacing w:val="-4"/>
          <w:sz w:val="18"/>
        </w:rPr>
        <w:t> </w:t>
      </w:r>
      <w:r>
        <w:rPr>
          <w:sz w:val="18"/>
        </w:rPr>
        <w:t>da</w:t>
      </w:r>
      <w:r>
        <w:rPr>
          <w:spacing w:val="-4"/>
          <w:sz w:val="18"/>
        </w:rPr>
        <w:t> </w:t>
      </w:r>
      <w:r>
        <w:rPr>
          <w:sz w:val="18"/>
        </w:rPr>
        <w:t>empresa</w:t>
      </w:r>
      <w:r>
        <w:rPr>
          <w:spacing w:val="-4"/>
          <w:sz w:val="18"/>
        </w:rPr>
        <w:t> </w:t>
      </w:r>
      <w:r>
        <w:rPr>
          <w:sz w:val="18"/>
        </w:rPr>
        <w:t>poderá</w:t>
      </w:r>
      <w:r>
        <w:rPr>
          <w:spacing w:val="-4"/>
          <w:sz w:val="18"/>
        </w:rPr>
        <w:t> </w:t>
      </w:r>
      <w:r>
        <w:rPr>
          <w:sz w:val="18"/>
        </w:rPr>
        <w:t>ser</w:t>
      </w:r>
      <w:r>
        <w:rPr>
          <w:spacing w:val="-4"/>
          <w:sz w:val="18"/>
        </w:rPr>
        <w:t> </w:t>
      </w:r>
      <w:r>
        <w:rPr>
          <w:sz w:val="18"/>
        </w:rPr>
        <w:t>recusada</w:t>
      </w:r>
      <w:r>
        <w:rPr>
          <w:spacing w:val="-4"/>
          <w:sz w:val="18"/>
        </w:rPr>
        <w:t> </w:t>
      </w:r>
      <w:r>
        <w:rPr>
          <w:sz w:val="18"/>
        </w:rPr>
        <w:t>pelo</w:t>
      </w:r>
      <w:r>
        <w:rPr>
          <w:spacing w:val="-4"/>
          <w:sz w:val="18"/>
        </w:rPr>
        <w:t> </w:t>
      </w:r>
      <w:r>
        <w:rPr>
          <w:sz w:val="18"/>
        </w:rPr>
        <w:t>órgão</w:t>
      </w:r>
      <w:r>
        <w:rPr>
          <w:spacing w:val="-4"/>
          <w:sz w:val="18"/>
        </w:rPr>
        <w:t> </w:t>
      </w:r>
      <w:r>
        <w:rPr>
          <w:sz w:val="18"/>
        </w:rPr>
        <w:t>ou</w:t>
      </w:r>
      <w:r>
        <w:rPr>
          <w:spacing w:val="-4"/>
          <w:sz w:val="18"/>
        </w:rPr>
        <w:t> </w:t>
      </w:r>
      <w:r>
        <w:rPr>
          <w:sz w:val="18"/>
        </w:rPr>
        <w:t>entidade,</w:t>
      </w:r>
      <w:r>
        <w:rPr>
          <w:spacing w:val="-4"/>
          <w:sz w:val="18"/>
        </w:rPr>
        <w:t> </w:t>
      </w:r>
      <w:r>
        <w:rPr>
          <w:sz w:val="18"/>
        </w:rPr>
        <w:t>desde</w:t>
      </w:r>
      <w:r>
        <w:rPr>
          <w:spacing w:val="-4"/>
          <w:sz w:val="18"/>
        </w:rPr>
        <w:t> </w:t>
      </w:r>
      <w:r>
        <w:rPr>
          <w:sz w:val="18"/>
        </w:rPr>
        <w:t>que</w:t>
      </w:r>
      <w:r>
        <w:rPr>
          <w:spacing w:val="-4"/>
          <w:sz w:val="18"/>
        </w:rPr>
        <w:t> </w:t>
      </w:r>
      <w:r>
        <w:rPr>
          <w:sz w:val="18"/>
        </w:rPr>
        <w:t>devidamente</w:t>
      </w:r>
      <w:r>
        <w:rPr>
          <w:spacing w:val="-4"/>
          <w:sz w:val="18"/>
        </w:rPr>
        <w:t> </w:t>
      </w:r>
      <w:r>
        <w:rPr>
          <w:sz w:val="18"/>
        </w:rPr>
        <w:t>justificada,</w:t>
      </w:r>
      <w:r>
        <w:rPr>
          <w:spacing w:val="-4"/>
          <w:sz w:val="18"/>
        </w:rPr>
        <w:t> </w:t>
      </w:r>
      <w:r>
        <w:rPr>
          <w:sz w:val="18"/>
        </w:rPr>
        <w:t>devendo</w:t>
      </w:r>
      <w:r>
        <w:rPr>
          <w:spacing w:val="-4"/>
          <w:sz w:val="18"/>
        </w:rPr>
        <w:t> </w:t>
      </w:r>
      <w:r>
        <w:rPr>
          <w:sz w:val="18"/>
        </w:rPr>
        <w:t>a</w:t>
      </w:r>
      <w:r>
        <w:rPr>
          <w:spacing w:val="-4"/>
          <w:sz w:val="18"/>
        </w:rPr>
        <w:t> </w:t>
      </w:r>
      <w:r>
        <w:rPr>
          <w:sz w:val="18"/>
        </w:rPr>
        <w:t>empresa</w:t>
      </w:r>
      <w:r>
        <w:rPr>
          <w:spacing w:val="-4"/>
          <w:sz w:val="18"/>
        </w:rPr>
        <w:t> </w:t>
      </w:r>
      <w:r>
        <w:rPr>
          <w:sz w:val="18"/>
        </w:rPr>
        <w:t>designar</w:t>
      </w:r>
      <w:r>
        <w:rPr>
          <w:spacing w:val="-4"/>
          <w:sz w:val="18"/>
        </w:rPr>
        <w:t> </w:t>
      </w:r>
      <w:r>
        <w:rPr>
          <w:sz w:val="18"/>
        </w:rPr>
        <w:t>outro</w:t>
      </w:r>
      <w:r>
        <w:rPr>
          <w:spacing w:val="-4"/>
          <w:sz w:val="18"/>
        </w:rPr>
        <w:t> </w:t>
      </w:r>
      <w:r>
        <w:rPr>
          <w:sz w:val="18"/>
        </w:rPr>
        <w:t>para</w:t>
      </w:r>
      <w:r>
        <w:rPr>
          <w:spacing w:val="-4"/>
          <w:sz w:val="18"/>
        </w:rPr>
        <w:t> </w:t>
      </w:r>
      <w:r>
        <w:rPr>
          <w:sz w:val="18"/>
        </w:rPr>
        <w:t>o</w:t>
      </w:r>
      <w:r>
        <w:rPr>
          <w:spacing w:val="-4"/>
          <w:sz w:val="18"/>
        </w:rPr>
        <w:t> </w:t>
      </w:r>
      <w:r>
        <w:rPr>
          <w:sz w:val="18"/>
        </w:rPr>
        <w:t>exercício</w:t>
      </w:r>
      <w:r>
        <w:rPr>
          <w:spacing w:val="-4"/>
          <w:sz w:val="18"/>
        </w:rPr>
        <w:t> </w:t>
      </w:r>
      <w:r>
        <w:rPr>
          <w:sz w:val="18"/>
        </w:rPr>
        <w:t>da </w:t>
      </w:r>
      <w:r>
        <w:rPr>
          <w:spacing w:val="-2"/>
          <w:sz w:val="18"/>
        </w:rPr>
        <w:t>atividade.</w:t>
      </w:r>
    </w:p>
    <w:p>
      <w:pPr>
        <w:pStyle w:val="ListParagraph"/>
        <w:numPr>
          <w:ilvl w:val="2"/>
          <w:numId w:val="46"/>
        </w:numPr>
        <w:tabs>
          <w:tab w:pos="707" w:val="left" w:leader="none"/>
        </w:tabs>
        <w:spacing w:line="247" w:lineRule="auto" w:before="190" w:after="0"/>
        <w:ind w:left="299" w:right="282" w:firstLine="0"/>
        <w:jc w:val="left"/>
        <w:rPr>
          <w:sz w:val="18"/>
        </w:rPr>
      </w:pPr>
      <w:r>
        <w:rPr>
          <w:sz w:val="18"/>
        </w:rPr>
        <w:t>Atender</w:t>
      </w:r>
      <w:r>
        <w:rPr>
          <w:spacing w:val="12"/>
          <w:sz w:val="18"/>
        </w:rPr>
        <w:t> </w:t>
      </w:r>
      <w:r>
        <w:rPr>
          <w:sz w:val="18"/>
        </w:rPr>
        <w:t>às</w:t>
      </w:r>
      <w:r>
        <w:rPr>
          <w:spacing w:val="12"/>
          <w:sz w:val="18"/>
        </w:rPr>
        <w:t> </w:t>
      </w:r>
      <w:r>
        <w:rPr>
          <w:sz w:val="18"/>
        </w:rPr>
        <w:t>determinações</w:t>
      </w:r>
      <w:r>
        <w:rPr>
          <w:spacing w:val="12"/>
          <w:sz w:val="18"/>
        </w:rPr>
        <w:t> </w:t>
      </w:r>
      <w:r>
        <w:rPr>
          <w:sz w:val="18"/>
        </w:rPr>
        <w:t>regulares</w:t>
      </w:r>
      <w:r>
        <w:rPr>
          <w:spacing w:val="12"/>
          <w:sz w:val="18"/>
        </w:rPr>
        <w:t> </w:t>
      </w:r>
      <w:r>
        <w:rPr>
          <w:sz w:val="18"/>
        </w:rPr>
        <w:t>emitidas</w:t>
      </w:r>
      <w:r>
        <w:rPr>
          <w:spacing w:val="12"/>
          <w:sz w:val="18"/>
        </w:rPr>
        <w:t> </w:t>
      </w:r>
      <w:r>
        <w:rPr>
          <w:sz w:val="18"/>
        </w:rPr>
        <w:t>pelo</w:t>
      </w:r>
      <w:r>
        <w:rPr>
          <w:spacing w:val="12"/>
          <w:sz w:val="18"/>
        </w:rPr>
        <w:t> </w:t>
      </w:r>
      <w:r>
        <w:rPr>
          <w:sz w:val="18"/>
        </w:rPr>
        <w:t>fiscal</w:t>
      </w:r>
      <w:r>
        <w:rPr>
          <w:spacing w:val="12"/>
          <w:sz w:val="18"/>
        </w:rPr>
        <w:t> </w:t>
      </w:r>
      <w:r>
        <w:rPr>
          <w:sz w:val="18"/>
        </w:rPr>
        <w:t>ou</w:t>
      </w:r>
      <w:r>
        <w:rPr>
          <w:spacing w:val="12"/>
          <w:sz w:val="18"/>
        </w:rPr>
        <w:t> </w:t>
      </w:r>
      <w:r>
        <w:rPr>
          <w:sz w:val="18"/>
        </w:rPr>
        <w:t>gestor</w:t>
      </w:r>
      <w:r>
        <w:rPr>
          <w:spacing w:val="12"/>
          <w:sz w:val="18"/>
        </w:rPr>
        <w:t> </w:t>
      </w:r>
      <w:r>
        <w:rPr>
          <w:sz w:val="18"/>
        </w:rPr>
        <w:t>do</w:t>
      </w:r>
      <w:r>
        <w:rPr>
          <w:spacing w:val="12"/>
          <w:sz w:val="18"/>
        </w:rPr>
        <w:t> </w:t>
      </w:r>
      <w:r>
        <w:rPr>
          <w:sz w:val="18"/>
        </w:rPr>
        <w:t>Contrato</w:t>
      </w:r>
      <w:r>
        <w:rPr>
          <w:spacing w:val="12"/>
          <w:sz w:val="18"/>
        </w:rPr>
        <w:t> </w:t>
      </w:r>
      <w:r>
        <w:rPr>
          <w:sz w:val="18"/>
        </w:rPr>
        <w:t>ou</w:t>
      </w:r>
      <w:r>
        <w:rPr>
          <w:spacing w:val="12"/>
          <w:sz w:val="18"/>
        </w:rPr>
        <w:t> </w:t>
      </w:r>
      <w:r>
        <w:rPr>
          <w:sz w:val="18"/>
        </w:rPr>
        <w:t>autoridade</w:t>
      </w:r>
      <w:r>
        <w:rPr>
          <w:spacing w:val="12"/>
          <w:sz w:val="18"/>
        </w:rPr>
        <w:t> </w:t>
      </w:r>
      <w:r>
        <w:rPr>
          <w:sz w:val="18"/>
        </w:rPr>
        <w:t>superior</w:t>
      </w:r>
      <w:r>
        <w:rPr>
          <w:spacing w:val="12"/>
          <w:sz w:val="18"/>
        </w:rPr>
        <w:t> </w:t>
      </w:r>
      <w:r>
        <w:rPr>
          <w:sz w:val="18"/>
        </w:rPr>
        <w:t>(</w:t>
      </w:r>
      <w:hyperlink r:id="rId36">
        <w:r>
          <w:rPr>
            <w:color w:val="000080"/>
            <w:sz w:val="18"/>
            <w:u w:val="single" w:color="000080"/>
          </w:rPr>
          <w:t>art.</w:t>
        </w:r>
        <w:r>
          <w:rPr>
            <w:color w:val="000080"/>
            <w:spacing w:val="12"/>
            <w:sz w:val="18"/>
            <w:u w:val="single" w:color="000080"/>
          </w:rPr>
          <w:t> </w:t>
        </w:r>
        <w:r>
          <w:rPr>
            <w:color w:val="000080"/>
            <w:sz w:val="18"/>
            <w:u w:val="single" w:color="000080"/>
          </w:rPr>
          <w:t>137,</w:t>
        </w:r>
        <w:r>
          <w:rPr>
            <w:color w:val="000080"/>
            <w:spacing w:val="12"/>
            <w:sz w:val="18"/>
            <w:u w:val="single" w:color="000080"/>
          </w:rPr>
          <w:t> </w:t>
        </w:r>
        <w:r>
          <w:rPr>
            <w:color w:val="000080"/>
            <w:sz w:val="18"/>
            <w:u w:val="single" w:color="000080"/>
          </w:rPr>
          <w:t>II,</w:t>
        </w:r>
        <w:r>
          <w:rPr>
            <w:color w:val="000080"/>
            <w:spacing w:val="12"/>
            <w:sz w:val="18"/>
            <w:u w:val="single" w:color="000080"/>
          </w:rPr>
          <w:t> </w:t>
        </w:r>
        <w:r>
          <w:rPr>
            <w:color w:val="000080"/>
            <w:sz w:val="18"/>
            <w:u w:val="single" w:color="000080"/>
          </w:rPr>
          <w:t>da</w:t>
        </w:r>
        <w:r>
          <w:rPr>
            <w:color w:val="000080"/>
            <w:spacing w:val="12"/>
            <w:sz w:val="18"/>
            <w:u w:val="single" w:color="000080"/>
          </w:rPr>
          <w:t> </w:t>
        </w:r>
        <w:r>
          <w:rPr>
            <w:color w:val="000080"/>
            <w:sz w:val="18"/>
            <w:u w:val="single" w:color="000080"/>
          </w:rPr>
          <w:t>Lei</w:t>
        </w:r>
        <w:r>
          <w:rPr>
            <w:color w:val="000080"/>
            <w:spacing w:val="12"/>
            <w:sz w:val="18"/>
            <w:u w:val="single" w:color="000080"/>
          </w:rPr>
          <w:t> </w:t>
        </w:r>
        <w:r>
          <w:rPr>
            <w:color w:val="000080"/>
            <w:sz w:val="18"/>
            <w:u w:val="single" w:color="000080"/>
          </w:rPr>
          <w:t>nº</w:t>
        </w:r>
        <w:r>
          <w:rPr>
            <w:color w:val="000080"/>
            <w:spacing w:val="12"/>
            <w:sz w:val="18"/>
            <w:u w:val="single" w:color="000080"/>
          </w:rPr>
          <w:t> </w:t>
        </w:r>
        <w:r>
          <w:rPr>
            <w:color w:val="000080"/>
            <w:sz w:val="18"/>
            <w:u w:val="single" w:color="000080"/>
          </w:rPr>
          <w:t>14.133/2021</w:t>
        </w:r>
      </w:hyperlink>
      <w:r>
        <w:rPr>
          <w:sz w:val="18"/>
        </w:rPr>
        <w:t>)</w:t>
      </w:r>
      <w:r>
        <w:rPr>
          <w:spacing w:val="12"/>
          <w:sz w:val="18"/>
        </w:rPr>
        <w:t> </w:t>
      </w:r>
      <w:r>
        <w:rPr>
          <w:sz w:val="18"/>
        </w:rPr>
        <w:t>e</w:t>
      </w:r>
      <w:r>
        <w:rPr>
          <w:spacing w:val="12"/>
          <w:sz w:val="18"/>
        </w:rPr>
        <w:t> </w:t>
      </w:r>
      <w:r>
        <w:rPr>
          <w:sz w:val="18"/>
        </w:rPr>
        <w:t>prestar</w:t>
      </w:r>
      <w:r>
        <w:rPr>
          <w:spacing w:val="12"/>
          <w:sz w:val="18"/>
        </w:rPr>
        <w:t> </w:t>
      </w:r>
      <w:r>
        <w:rPr>
          <w:sz w:val="18"/>
        </w:rPr>
        <w:t>todo</w:t>
      </w:r>
      <w:r>
        <w:rPr>
          <w:spacing w:val="12"/>
          <w:sz w:val="18"/>
        </w:rPr>
        <w:t> </w:t>
      </w:r>
      <w:r>
        <w:rPr>
          <w:sz w:val="18"/>
        </w:rPr>
        <w:t>esclarecimento</w:t>
      </w:r>
      <w:r>
        <w:rPr>
          <w:spacing w:val="12"/>
          <w:sz w:val="18"/>
        </w:rPr>
        <w:t> </w:t>
      </w:r>
      <w:r>
        <w:rPr>
          <w:sz w:val="18"/>
        </w:rPr>
        <w:t>ou</w:t>
      </w:r>
      <w:r>
        <w:rPr>
          <w:spacing w:val="12"/>
          <w:sz w:val="18"/>
        </w:rPr>
        <w:t> </w:t>
      </w:r>
      <w:r>
        <w:rPr>
          <w:sz w:val="18"/>
        </w:rPr>
        <w:t>informação</w:t>
      </w:r>
      <w:r>
        <w:rPr>
          <w:spacing w:val="12"/>
          <w:sz w:val="18"/>
        </w:rPr>
        <w:t> </w:t>
      </w:r>
      <w:r>
        <w:rPr>
          <w:sz w:val="18"/>
        </w:rPr>
        <w:t>por</w:t>
      </w:r>
      <w:r>
        <w:rPr>
          <w:spacing w:val="12"/>
          <w:sz w:val="18"/>
        </w:rPr>
        <w:t> </w:t>
      </w:r>
      <w:r>
        <w:rPr>
          <w:sz w:val="18"/>
        </w:rPr>
        <w:t>eles </w:t>
      </w:r>
      <w:r>
        <w:rPr>
          <w:spacing w:val="-2"/>
          <w:sz w:val="18"/>
        </w:rPr>
        <w:t>solicitados.</w:t>
      </w:r>
    </w:p>
    <w:p>
      <w:pPr>
        <w:pStyle w:val="ListParagraph"/>
        <w:numPr>
          <w:ilvl w:val="2"/>
          <w:numId w:val="46"/>
        </w:numPr>
        <w:tabs>
          <w:tab w:pos="718" w:val="left" w:leader="none"/>
        </w:tabs>
        <w:spacing w:line="232" w:lineRule="auto" w:before="195" w:after="0"/>
        <w:ind w:left="299" w:right="282" w:firstLine="0"/>
        <w:jc w:val="left"/>
        <w:rPr>
          <w:sz w:val="18"/>
        </w:rPr>
      </w:pPr>
      <w:r>
        <w:rPr>
          <w:sz w:val="18"/>
        </w:rPr>
        <w:t>Alocar</w:t>
      </w:r>
      <w:r>
        <w:rPr>
          <w:spacing w:val="22"/>
          <w:sz w:val="18"/>
        </w:rPr>
        <w:t> </w:t>
      </w:r>
      <w:r>
        <w:rPr>
          <w:sz w:val="18"/>
        </w:rPr>
        <w:t>os</w:t>
      </w:r>
      <w:r>
        <w:rPr>
          <w:spacing w:val="22"/>
          <w:sz w:val="18"/>
        </w:rPr>
        <w:t> </w:t>
      </w:r>
      <w:r>
        <w:rPr>
          <w:sz w:val="18"/>
        </w:rPr>
        <w:t>empregados</w:t>
      </w:r>
      <w:r>
        <w:rPr>
          <w:spacing w:val="22"/>
          <w:sz w:val="18"/>
        </w:rPr>
        <w:t> </w:t>
      </w:r>
      <w:r>
        <w:rPr>
          <w:sz w:val="18"/>
        </w:rPr>
        <w:t>necessários,</w:t>
      </w:r>
      <w:r>
        <w:rPr>
          <w:spacing w:val="22"/>
          <w:sz w:val="18"/>
        </w:rPr>
        <w:t> </w:t>
      </w:r>
      <w:r>
        <w:rPr>
          <w:sz w:val="18"/>
        </w:rPr>
        <w:t>com</w:t>
      </w:r>
      <w:r>
        <w:rPr>
          <w:spacing w:val="22"/>
          <w:sz w:val="18"/>
        </w:rPr>
        <w:t> </w:t>
      </w:r>
      <w:r>
        <w:rPr>
          <w:sz w:val="18"/>
        </w:rPr>
        <w:t>habilitação</w:t>
      </w:r>
      <w:r>
        <w:rPr>
          <w:spacing w:val="22"/>
          <w:sz w:val="18"/>
        </w:rPr>
        <w:t> </w:t>
      </w:r>
      <w:r>
        <w:rPr>
          <w:sz w:val="18"/>
        </w:rPr>
        <w:t>e</w:t>
      </w:r>
      <w:r>
        <w:rPr>
          <w:spacing w:val="22"/>
          <w:sz w:val="18"/>
        </w:rPr>
        <w:t> </w:t>
      </w:r>
      <w:r>
        <w:rPr>
          <w:sz w:val="18"/>
        </w:rPr>
        <w:t>conhecimento</w:t>
      </w:r>
      <w:r>
        <w:rPr>
          <w:spacing w:val="22"/>
          <w:sz w:val="18"/>
        </w:rPr>
        <w:t> </w:t>
      </w:r>
      <w:r>
        <w:rPr>
          <w:sz w:val="18"/>
        </w:rPr>
        <w:t>adequados,</w:t>
      </w:r>
      <w:r>
        <w:rPr>
          <w:spacing w:val="22"/>
          <w:sz w:val="18"/>
        </w:rPr>
        <w:t> </w:t>
      </w:r>
      <w:r>
        <w:rPr>
          <w:sz w:val="18"/>
        </w:rPr>
        <w:t>ao</w:t>
      </w:r>
      <w:r>
        <w:rPr>
          <w:spacing w:val="22"/>
          <w:sz w:val="18"/>
        </w:rPr>
        <w:t> </w:t>
      </w:r>
      <w:r>
        <w:rPr>
          <w:sz w:val="18"/>
        </w:rPr>
        <w:t>perfeito</w:t>
      </w:r>
      <w:r>
        <w:rPr>
          <w:spacing w:val="22"/>
          <w:sz w:val="18"/>
        </w:rPr>
        <w:t> </w:t>
      </w:r>
      <w:r>
        <w:rPr>
          <w:sz w:val="18"/>
        </w:rPr>
        <w:t>cumprimento</w:t>
      </w:r>
      <w:r>
        <w:rPr>
          <w:spacing w:val="22"/>
          <w:sz w:val="18"/>
        </w:rPr>
        <w:t> </w:t>
      </w:r>
      <w:r>
        <w:rPr>
          <w:sz w:val="18"/>
        </w:rPr>
        <w:t>das</w:t>
      </w:r>
      <w:r>
        <w:rPr>
          <w:spacing w:val="22"/>
          <w:sz w:val="18"/>
        </w:rPr>
        <w:t> </w:t>
      </w:r>
      <w:r>
        <w:rPr>
          <w:sz w:val="18"/>
        </w:rPr>
        <w:t>cláusulas</w:t>
      </w:r>
      <w:r>
        <w:rPr>
          <w:spacing w:val="22"/>
          <w:sz w:val="18"/>
        </w:rPr>
        <w:t> </w:t>
      </w:r>
      <w:r>
        <w:rPr>
          <w:sz w:val="18"/>
        </w:rPr>
        <w:t>deste</w:t>
      </w:r>
      <w:r>
        <w:rPr>
          <w:spacing w:val="22"/>
          <w:sz w:val="18"/>
        </w:rPr>
        <w:t> </w:t>
      </w:r>
      <w:r>
        <w:rPr>
          <w:sz w:val="18"/>
        </w:rPr>
        <w:t>Contrato,</w:t>
      </w:r>
      <w:r>
        <w:rPr>
          <w:spacing w:val="22"/>
          <w:sz w:val="18"/>
        </w:rPr>
        <w:t> </w:t>
      </w:r>
      <w:r>
        <w:rPr>
          <w:sz w:val="18"/>
        </w:rPr>
        <w:t>fornecendo</w:t>
      </w:r>
      <w:r>
        <w:rPr>
          <w:spacing w:val="22"/>
          <w:sz w:val="18"/>
        </w:rPr>
        <w:t> </w:t>
      </w:r>
      <w:r>
        <w:rPr>
          <w:sz w:val="18"/>
        </w:rPr>
        <w:t>os</w:t>
      </w:r>
      <w:r>
        <w:rPr>
          <w:spacing w:val="22"/>
          <w:sz w:val="18"/>
        </w:rPr>
        <w:t> </w:t>
      </w:r>
      <w:r>
        <w:rPr>
          <w:sz w:val="18"/>
        </w:rPr>
        <w:t>materiais,</w:t>
      </w:r>
      <w:r>
        <w:rPr>
          <w:spacing w:val="22"/>
          <w:sz w:val="18"/>
        </w:rPr>
        <w:t> </w:t>
      </w:r>
      <w:r>
        <w:rPr>
          <w:sz w:val="18"/>
        </w:rPr>
        <w:t>equipamentos,</w:t>
      </w:r>
      <w:r>
        <w:rPr>
          <w:spacing w:val="22"/>
          <w:sz w:val="18"/>
        </w:rPr>
        <w:t> </w:t>
      </w:r>
      <w:r>
        <w:rPr>
          <w:sz w:val="18"/>
        </w:rPr>
        <w:t>ferramentas</w:t>
      </w:r>
      <w:r>
        <w:rPr>
          <w:spacing w:val="22"/>
          <w:sz w:val="18"/>
        </w:rPr>
        <w:t> </w:t>
      </w:r>
      <w:r>
        <w:rPr>
          <w:sz w:val="18"/>
        </w:rPr>
        <w:t>e utensílios demandados, cuja quantidade, qualidade e tecnologia deverão atender às recomendações de boa técnica e a legislação de regência.</w:t>
      </w:r>
    </w:p>
    <w:p>
      <w:pPr>
        <w:pStyle w:val="BodyText"/>
        <w:spacing w:before="8"/>
        <w:ind w:left="0"/>
      </w:pPr>
    </w:p>
    <w:p>
      <w:pPr>
        <w:pStyle w:val="ListParagraph"/>
        <w:numPr>
          <w:ilvl w:val="2"/>
          <w:numId w:val="46"/>
        </w:numPr>
        <w:tabs>
          <w:tab w:pos="706" w:val="left" w:leader="none"/>
        </w:tabs>
        <w:spacing w:line="232" w:lineRule="auto" w:before="0" w:after="0"/>
        <w:ind w:left="299" w:right="282" w:firstLine="0"/>
        <w:jc w:val="left"/>
        <w:rPr>
          <w:sz w:val="18"/>
        </w:rPr>
      </w:pPr>
      <w:r>
        <w:rPr>
          <w:sz w:val="18"/>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BodyText"/>
        <w:spacing w:before="8"/>
        <w:ind w:left="0"/>
      </w:pPr>
    </w:p>
    <w:p>
      <w:pPr>
        <w:pStyle w:val="ListParagraph"/>
        <w:numPr>
          <w:ilvl w:val="2"/>
          <w:numId w:val="46"/>
        </w:numPr>
        <w:tabs>
          <w:tab w:pos="738" w:val="left" w:leader="none"/>
        </w:tabs>
        <w:spacing w:line="232" w:lineRule="auto" w:before="0" w:after="0"/>
        <w:ind w:left="299" w:right="282" w:firstLine="0"/>
        <w:jc w:val="both"/>
        <w:rPr>
          <w:sz w:val="18"/>
        </w:rPr>
      </w:pPr>
      <w:r>
        <w:rPr>
          <w:sz w:val="18"/>
        </w:rPr>
        <w:t>Responsabilizar-se pelos vícios e danos decorrentes do objeto, de acordo com o Código de Defesa do Consumidor (</w:t>
      </w:r>
      <w:hyperlink r:id="rId37">
        <w:r>
          <w:rPr>
            <w:color w:val="000080"/>
            <w:sz w:val="18"/>
            <w:u w:val="single" w:color="000080"/>
          </w:rPr>
          <w:t>Lei nº 8.078/1990</w:t>
        </w:r>
      </w:hyperlink>
      <w:r>
        <w:rPr>
          <w:sz w:val="18"/>
        </w:rPr>
        <w:t>), bem como por todo e qualquer dano causado à Administração ou terceiros, não reduzindo essa responsabilidade a fiscalização ou o acompanhamento da execução contratual pelo CONTRATANTE, que ficará autorizado a descontar dos pagamentos devidos ou da garantia o valor correspondente aos danos sofridos.</w:t>
      </w:r>
    </w:p>
    <w:p>
      <w:pPr>
        <w:pStyle w:val="BodyText"/>
        <w:spacing w:before="8"/>
        <w:ind w:left="0"/>
      </w:pPr>
    </w:p>
    <w:p>
      <w:pPr>
        <w:pStyle w:val="ListParagraph"/>
        <w:numPr>
          <w:ilvl w:val="2"/>
          <w:numId w:val="46"/>
        </w:numPr>
        <w:tabs>
          <w:tab w:pos="703" w:val="left" w:leader="none"/>
        </w:tabs>
        <w:spacing w:line="232" w:lineRule="auto" w:before="1" w:after="0"/>
        <w:ind w:left="299" w:right="282" w:firstLine="0"/>
        <w:jc w:val="both"/>
        <w:rPr>
          <w:sz w:val="18"/>
        </w:rPr>
      </w:pPr>
      <w:r>
        <w:rPr>
          <w:sz w:val="18"/>
        </w:rPr>
        <w:t>Não</w:t>
      </w:r>
      <w:r>
        <w:rPr>
          <w:spacing w:val="-3"/>
          <w:sz w:val="18"/>
        </w:rPr>
        <w:t> </w:t>
      </w:r>
      <w:r>
        <w:rPr>
          <w:sz w:val="18"/>
        </w:rPr>
        <w:t>contratar,</w:t>
      </w:r>
      <w:r>
        <w:rPr>
          <w:spacing w:val="-3"/>
          <w:sz w:val="18"/>
        </w:rPr>
        <w:t> </w:t>
      </w:r>
      <w:r>
        <w:rPr>
          <w:sz w:val="18"/>
        </w:rPr>
        <w:t>durante</w:t>
      </w:r>
      <w:r>
        <w:rPr>
          <w:spacing w:val="-3"/>
          <w:sz w:val="18"/>
        </w:rPr>
        <w:t> </w:t>
      </w:r>
      <w:r>
        <w:rPr>
          <w:sz w:val="18"/>
        </w:rPr>
        <w:t>a</w:t>
      </w:r>
      <w:r>
        <w:rPr>
          <w:spacing w:val="-3"/>
          <w:sz w:val="18"/>
        </w:rPr>
        <w:t> </w:t>
      </w:r>
      <w:r>
        <w:rPr>
          <w:sz w:val="18"/>
        </w:rPr>
        <w:t>vigência</w:t>
      </w:r>
      <w:r>
        <w:rPr>
          <w:spacing w:val="-3"/>
          <w:sz w:val="18"/>
        </w:rPr>
        <w:t> </w:t>
      </w:r>
      <w:r>
        <w:rPr>
          <w:sz w:val="18"/>
        </w:rPr>
        <w:t>do</w:t>
      </w:r>
      <w:r>
        <w:rPr>
          <w:spacing w:val="-3"/>
          <w:sz w:val="18"/>
        </w:rPr>
        <w:t> </w:t>
      </w:r>
      <w:r>
        <w:rPr>
          <w:sz w:val="18"/>
        </w:rPr>
        <w:t>Contrato,</w:t>
      </w:r>
      <w:r>
        <w:rPr>
          <w:spacing w:val="-3"/>
          <w:sz w:val="18"/>
        </w:rPr>
        <w:t> </w:t>
      </w:r>
      <w:r>
        <w:rPr>
          <w:sz w:val="18"/>
        </w:rPr>
        <w:t>cônjuge,</w:t>
      </w:r>
      <w:r>
        <w:rPr>
          <w:spacing w:val="-3"/>
          <w:sz w:val="18"/>
        </w:rPr>
        <w:t> </w:t>
      </w:r>
      <w:r>
        <w:rPr>
          <w:sz w:val="18"/>
        </w:rPr>
        <w:t>companheiro</w:t>
      </w:r>
      <w:r>
        <w:rPr>
          <w:spacing w:val="-3"/>
          <w:sz w:val="18"/>
        </w:rPr>
        <w:t> </w:t>
      </w:r>
      <w:r>
        <w:rPr>
          <w:sz w:val="18"/>
        </w:rPr>
        <w:t>ou</w:t>
      </w:r>
      <w:r>
        <w:rPr>
          <w:spacing w:val="-3"/>
          <w:sz w:val="18"/>
        </w:rPr>
        <w:t> </w:t>
      </w:r>
      <w:r>
        <w:rPr>
          <w:sz w:val="18"/>
        </w:rPr>
        <w:t>parente</w:t>
      </w:r>
      <w:r>
        <w:rPr>
          <w:spacing w:val="-3"/>
          <w:sz w:val="18"/>
        </w:rPr>
        <w:t> </w:t>
      </w:r>
      <w:r>
        <w:rPr>
          <w:sz w:val="18"/>
        </w:rPr>
        <w:t>em</w:t>
      </w:r>
      <w:r>
        <w:rPr>
          <w:spacing w:val="-3"/>
          <w:sz w:val="18"/>
        </w:rPr>
        <w:t> </w:t>
      </w:r>
      <w:r>
        <w:rPr>
          <w:sz w:val="18"/>
        </w:rPr>
        <w:t>linha</w:t>
      </w:r>
      <w:r>
        <w:rPr>
          <w:spacing w:val="-3"/>
          <w:sz w:val="18"/>
        </w:rPr>
        <w:t> </w:t>
      </w:r>
      <w:r>
        <w:rPr>
          <w:sz w:val="18"/>
        </w:rPr>
        <w:t>reta,</w:t>
      </w:r>
      <w:r>
        <w:rPr>
          <w:spacing w:val="-3"/>
          <w:sz w:val="18"/>
        </w:rPr>
        <w:t> </w:t>
      </w:r>
      <w:r>
        <w:rPr>
          <w:sz w:val="18"/>
        </w:rPr>
        <w:t>colateral</w:t>
      </w:r>
      <w:r>
        <w:rPr>
          <w:spacing w:val="-3"/>
          <w:sz w:val="18"/>
        </w:rPr>
        <w:t> </w:t>
      </w:r>
      <w:r>
        <w:rPr>
          <w:sz w:val="18"/>
        </w:rPr>
        <w:t>ou</w:t>
      </w:r>
      <w:r>
        <w:rPr>
          <w:spacing w:val="-3"/>
          <w:sz w:val="18"/>
        </w:rPr>
        <w:t> </w:t>
      </w:r>
      <w:r>
        <w:rPr>
          <w:sz w:val="18"/>
        </w:rPr>
        <w:t>por</w:t>
      </w:r>
      <w:r>
        <w:rPr>
          <w:spacing w:val="-3"/>
          <w:sz w:val="18"/>
        </w:rPr>
        <w:t> </w:t>
      </w:r>
      <w:r>
        <w:rPr>
          <w:sz w:val="18"/>
        </w:rPr>
        <w:t>afinidade,</w:t>
      </w:r>
      <w:r>
        <w:rPr>
          <w:spacing w:val="-3"/>
          <w:sz w:val="18"/>
        </w:rPr>
        <w:t> </w:t>
      </w:r>
      <w:r>
        <w:rPr>
          <w:sz w:val="18"/>
        </w:rPr>
        <w:t>até</w:t>
      </w:r>
      <w:r>
        <w:rPr>
          <w:spacing w:val="-3"/>
          <w:sz w:val="18"/>
        </w:rPr>
        <w:t> </w:t>
      </w:r>
      <w:r>
        <w:rPr>
          <w:sz w:val="18"/>
        </w:rPr>
        <w:t>o</w:t>
      </w:r>
      <w:r>
        <w:rPr>
          <w:spacing w:val="-3"/>
          <w:sz w:val="18"/>
        </w:rPr>
        <w:t> </w:t>
      </w:r>
      <w:r>
        <w:rPr>
          <w:sz w:val="18"/>
        </w:rPr>
        <w:t>terceiro</w:t>
      </w:r>
      <w:r>
        <w:rPr>
          <w:spacing w:val="-3"/>
          <w:sz w:val="18"/>
        </w:rPr>
        <w:t> </w:t>
      </w:r>
      <w:r>
        <w:rPr>
          <w:sz w:val="18"/>
        </w:rPr>
        <w:t>grau,</w:t>
      </w:r>
      <w:r>
        <w:rPr>
          <w:spacing w:val="-3"/>
          <w:sz w:val="18"/>
        </w:rPr>
        <w:t> </w:t>
      </w:r>
      <w:r>
        <w:rPr>
          <w:sz w:val="18"/>
        </w:rPr>
        <w:t>de</w:t>
      </w:r>
      <w:r>
        <w:rPr>
          <w:spacing w:val="-3"/>
          <w:sz w:val="18"/>
        </w:rPr>
        <w:t> </w:t>
      </w:r>
      <w:r>
        <w:rPr>
          <w:sz w:val="18"/>
        </w:rPr>
        <w:t>dirigente</w:t>
      </w:r>
      <w:r>
        <w:rPr>
          <w:spacing w:val="-3"/>
          <w:sz w:val="18"/>
        </w:rPr>
        <w:t> </w:t>
      </w:r>
      <w:r>
        <w:rPr>
          <w:sz w:val="18"/>
        </w:rPr>
        <w:t>do</w:t>
      </w:r>
      <w:r>
        <w:rPr>
          <w:spacing w:val="-3"/>
          <w:sz w:val="18"/>
        </w:rPr>
        <w:t> </w:t>
      </w:r>
      <w:r>
        <w:rPr>
          <w:sz w:val="18"/>
        </w:rPr>
        <w:t>CONTRATANTE</w:t>
      </w:r>
      <w:r>
        <w:rPr>
          <w:spacing w:val="-3"/>
          <w:sz w:val="18"/>
        </w:rPr>
        <w:t> </w:t>
      </w:r>
      <w:r>
        <w:rPr>
          <w:sz w:val="18"/>
        </w:rPr>
        <w:t>ou</w:t>
      </w:r>
      <w:r>
        <w:rPr>
          <w:spacing w:val="-3"/>
          <w:sz w:val="18"/>
        </w:rPr>
        <w:t> </w:t>
      </w:r>
      <w:r>
        <w:rPr>
          <w:sz w:val="18"/>
        </w:rPr>
        <w:t>de</w:t>
      </w:r>
      <w:r>
        <w:rPr>
          <w:spacing w:val="-3"/>
          <w:sz w:val="18"/>
        </w:rPr>
        <w:t> </w:t>
      </w:r>
      <w:r>
        <w:rPr>
          <w:sz w:val="18"/>
        </w:rPr>
        <w:t>agente</w:t>
      </w:r>
      <w:r>
        <w:rPr>
          <w:spacing w:val="-3"/>
          <w:sz w:val="18"/>
        </w:rPr>
        <w:t> </w:t>
      </w:r>
      <w:r>
        <w:rPr>
          <w:sz w:val="18"/>
        </w:rPr>
        <w:t>público que atue na fiscalização ou na gestão do Contrato, nos termos do art. 48, parágrafo único, da Lei nº 14.133/2021.</w:t>
      </w:r>
    </w:p>
    <w:p>
      <w:pPr>
        <w:pStyle w:val="BodyText"/>
        <w:spacing w:before="2"/>
        <w:ind w:left="0"/>
      </w:pPr>
    </w:p>
    <w:p>
      <w:pPr>
        <w:pStyle w:val="ListParagraph"/>
        <w:numPr>
          <w:ilvl w:val="2"/>
          <w:numId w:val="46"/>
        </w:numPr>
        <w:tabs>
          <w:tab w:pos="701" w:val="left" w:leader="none"/>
        </w:tabs>
        <w:spacing w:line="240" w:lineRule="auto" w:before="0" w:after="0"/>
        <w:ind w:left="701" w:right="0" w:hanging="402"/>
        <w:jc w:val="left"/>
        <w:rPr>
          <w:sz w:val="18"/>
        </w:rPr>
      </w:pPr>
      <w:r>
        <w:rPr>
          <w:sz w:val="18"/>
        </w:rPr>
        <w:t>Manter</w:t>
      </w:r>
      <w:r>
        <w:rPr>
          <w:spacing w:val="-6"/>
          <w:sz w:val="18"/>
        </w:rPr>
        <w:t> </w:t>
      </w:r>
      <w:r>
        <w:rPr>
          <w:sz w:val="18"/>
        </w:rPr>
        <w:t>a</w:t>
      </w:r>
      <w:r>
        <w:rPr>
          <w:spacing w:val="-5"/>
          <w:sz w:val="18"/>
        </w:rPr>
        <w:t> </w:t>
      </w:r>
      <w:r>
        <w:rPr>
          <w:sz w:val="18"/>
        </w:rPr>
        <w:t>regularidade</w:t>
      </w:r>
      <w:r>
        <w:rPr>
          <w:spacing w:val="-5"/>
          <w:sz w:val="18"/>
        </w:rPr>
        <w:t> </w:t>
      </w:r>
      <w:r>
        <w:rPr>
          <w:sz w:val="18"/>
        </w:rPr>
        <w:t>junto</w:t>
      </w:r>
      <w:r>
        <w:rPr>
          <w:spacing w:val="-5"/>
          <w:sz w:val="18"/>
        </w:rPr>
        <w:t> </w:t>
      </w:r>
      <w:r>
        <w:rPr>
          <w:sz w:val="18"/>
        </w:rPr>
        <w:t>ao</w:t>
      </w:r>
      <w:r>
        <w:rPr>
          <w:spacing w:val="-5"/>
          <w:sz w:val="18"/>
        </w:rPr>
        <w:t> </w:t>
      </w:r>
      <w:r>
        <w:rPr>
          <w:spacing w:val="-2"/>
          <w:sz w:val="18"/>
        </w:rPr>
        <w:t>SICAF.</w:t>
      </w:r>
    </w:p>
    <w:p>
      <w:pPr>
        <w:pStyle w:val="ListParagraph"/>
        <w:numPr>
          <w:ilvl w:val="3"/>
          <w:numId w:val="46"/>
        </w:numPr>
        <w:tabs>
          <w:tab w:pos="845" w:val="left" w:leader="none"/>
        </w:tabs>
        <w:spacing w:line="247" w:lineRule="auto" w:before="197" w:after="0"/>
        <w:ind w:left="299" w:right="282" w:firstLine="0"/>
        <w:jc w:val="both"/>
        <w:rPr>
          <w:sz w:val="18"/>
        </w:rPr>
      </w:pPr>
      <w:r>
        <w:rPr>
          <w:sz w:val="18"/>
        </w:rPr>
        <w:t>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ListParagraph"/>
        <w:numPr>
          <w:ilvl w:val="0"/>
          <w:numId w:val="47"/>
        </w:numPr>
        <w:tabs>
          <w:tab w:pos="478" w:val="left" w:leader="none"/>
        </w:tabs>
        <w:spacing w:line="240" w:lineRule="auto" w:before="190" w:after="0"/>
        <w:ind w:left="478" w:right="0" w:hanging="183"/>
        <w:jc w:val="left"/>
        <w:rPr>
          <w:sz w:val="18"/>
        </w:rPr>
      </w:pPr>
      <w:r>
        <w:rPr>
          <w:sz w:val="18"/>
        </w:rPr>
        <w:t>prova</w:t>
      </w:r>
      <w:r>
        <w:rPr>
          <w:spacing w:val="-6"/>
          <w:sz w:val="18"/>
        </w:rPr>
        <w:t> </w:t>
      </w:r>
      <w:r>
        <w:rPr>
          <w:sz w:val="18"/>
        </w:rPr>
        <w:t>de</w:t>
      </w:r>
      <w:r>
        <w:rPr>
          <w:spacing w:val="-6"/>
          <w:sz w:val="18"/>
        </w:rPr>
        <w:t> </w:t>
      </w:r>
      <w:r>
        <w:rPr>
          <w:sz w:val="18"/>
        </w:rPr>
        <w:t>regularidade</w:t>
      </w:r>
      <w:r>
        <w:rPr>
          <w:spacing w:val="-6"/>
          <w:sz w:val="18"/>
        </w:rPr>
        <w:t> </w:t>
      </w:r>
      <w:r>
        <w:rPr>
          <w:sz w:val="18"/>
        </w:rPr>
        <w:t>relativa</w:t>
      </w:r>
      <w:r>
        <w:rPr>
          <w:spacing w:val="-6"/>
          <w:sz w:val="18"/>
        </w:rPr>
        <w:t> </w:t>
      </w:r>
      <w:r>
        <w:rPr>
          <w:sz w:val="18"/>
        </w:rPr>
        <w:t>à</w:t>
      </w:r>
      <w:r>
        <w:rPr>
          <w:spacing w:val="-6"/>
          <w:sz w:val="18"/>
        </w:rPr>
        <w:t> </w:t>
      </w:r>
      <w:r>
        <w:rPr>
          <w:sz w:val="18"/>
        </w:rPr>
        <w:t>Seguridade</w:t>
      </w:r>
      <w:r>
        <w:rPr>
          <w:spacing w:val="-6"/>
          <w:sz w:val="18"/>
        </w:rPr>
        <w:t> </w:t>
      </w:r>
      <w:r>
        <w:rPr>
          <w:spacing w:val="-2"/>
          <w:sz w:val="18"/>
        </w:rPr>
        <w:t>Social;</w:t>
      </w:r>
    </w:p>
    <w:p>
      <w:pPr>
        <w:pStyle w:val="ListParagraph"/>
        <w:numPr>
          <w:ilvl w:val="0"/>
          <w:numId w:val="47"/>
        </w:numPr>
        <w:tabs>
          <w:tab w:pos="488" w:val="left" w:leader="none"/>
        </w:tabs>
        <w:spacing w:line="240" w:lineRule="auto" w:before="174" w:after="0"/>
        <w:ind w:left="488" w:right="0" w:hanging="193"/>
        <w:jc w:val="left"/>
        <w:rPr>
          <w:sz w:val="18"/>
        </w:rPr>
      </w:pPr>
      <w:r>
        <w:rPr>
          <w:sz w:val="18"/>
        </w:rPr>
        <w:t>certidão</w:t>
      </w:r>
      <w:r>
        <w:rPr>
          <w:spacing w:val="-8"/>
          <w:sz w:val="18"/>
        </w:rPr>
        <w:t> </w:t>
      </w:r>
      <w:r>
        <w:rPr>
          <w:sz w:val="18"/>
        </w:rPr>
        <w:t>conjunta</w:t>
      </w:r>
      <w:r>
        <w:rPr>
          <w:spacing w:val="-5"/>
          <w:sz w:val="18"/>
        </w:rPr>
        <w:t> </w:t>
      </w:r>
      <w:r>
        <w:rPr>
          <w:sz w:val="18"/>
        </w:rPr>
        <w:t>relativa</w:t>
      </w:r>
      <w:r>
        <w:rPr>
          <w:spacing w:val="-5"/>
          <w:sz w:val="18"/>
        </w:rPr>
        <w:t> </w:t>
      </w:r>
      <w:r>
        <w:rPr>
          <w:sz w:val="18"/>
        </w:rPr>
        <w:t>aos</w:t>
      </w:r>
      <w:r>
        <w:rPr>
          <w:spacing w:val="-5"/>
          <w:sz w:val="18"/>
        </w:rPr>
        <w:t> </w:t>
      </w:r>
      <w:r>
        <w:rPr>
          <w:sz w:val="18"/>
        </w:rPr>
        <w:t>tributos</w:t>
      </w:r>
      <w:r>
        <w:rPr>
          <w:spacing w:val="-5"/>
          <w:sz w:val="18"/>
        </w:rPr>
        <w:t> </w:t>
      </w:r>
      <w:r>
        <w:rPr>
          <w:sz w:val="18"/>
        </w:rPr>
        <w:t>federais</w:t>
      </w:r>
      <w:r>
        <w:rPr>
          <w:spacing w:val="-5"/>
          <w:sz w:val="18"/>
        </w:rPr>
        <w:t> </w:t>
      </w:r>
      <w:r>
        <w:rPr>
          <w:sz w:val="18"/>
        </w:rPr>
        <w:t>e</w:t>
      </w:r>
      <w:r>
        <w:rPr>
          <w:spacing w:val="-5"/>
          <w:sz w:val="18"/>
        </w:rPr>
        <w:t> </w:t>
      </w:r>
      <w:r>
        <w:rPr>
          <w:sz w:val="18"/>
        </w:rPr>
        <w:t>à</w:t>
      </w:r>
      <w:r>
        <w:rPr>
          <w:spacing w:val="-5"/>
          <w:sz w:val="18"/>
        </w:rPr>
        <w:t> </w:t>
      </w:r>
      <w:r>
        <w:rPr>
          <w:sz w:val="18"/>
        </w:rPr>
        <w:t>Dívida</w:t>
      </w:r>
      <w:r>
        <w:rPr>
          <w:spacing w:val="-12"/>
          <w:sz w:val="18"/>
        </w:rPr>
        <w:t> </w:t>
      </w:r>
      <w:r>
        <w:rPr>
          <w:sz w:val="18"/>
        </w:rPr>
        <w:t>Ativa</w:t>
      </w:r>
      <w:r>
        <w:rPr>
          <w:spacing w:val="-5"/>
          <w:sz w:val="18"/>
        </w:rPr>
        <w:t> </w:t>
      </w:r>
      <w:r>
        <w:rPr>
          <w:sz w:val="18"/>
        </w:rPr>
        <w:t>da</w:t>
      </w:r>
      <w:r>
        <w:rPr>
          <w:spacing w:val="-5"/>
          <w:sz w:val="18"/>
        </w:rPr>
        <w:t> </w:t>
      </w:r>
      <w:r>
        <w:rPr>
          <w:spacing w:val="-2"/>
          <w:sz w:val="18"/>
        </w:rPr>
        <w:t>União;</w:t>
      </w:r>
    </w:p>
    <w:p>
      <w:pPr>
        <w:pStyle w:val="ListParagraph"/>
        <w:numPr>
          <w:ilvl w:val="0"/>
          <w:numId w:val="47"/>
        </w:numPr>
        <w:tabs>
          <w:tab w:pos="478" w:val="left" w:leader="none"/>
        </w:tabs>
        <w:spacing w:line="240" w:lineRule="auto" w:before="174" w:after="0"/>
        <w:ind w:left="478" w:right="0" w:hanging="183"/>
        <w:jc w:val="left"/>
        <w:rPr>
          <w:sz w:val="18"/>
        </w:rPr>
      </w:pPr>
      <w:r>
        <w:rPr>
          <w:sz w:val="18"/>
        </w:rPr>
        <w:t>certidões</w:t>
      </w:r>
      <w:r>
        <w:rPr>
          <w:spacing w:val="-6"/>
          <w:sz w:val="18"/>
        </w:rPr>
        <w:t> </w:t>
      </w:r>
      <w:r>
        <w:rPr>
          <w:sz w:val="18"/>
        </w:rPr>
        <w:t>que</w:t>
      </w:r>
      <w:r>
        <w:rPr>
          <w:spacing w:val="-6"/>
          <w:sz w:val="18"/>
        </w:rPr>
        <w:t> </w:t>
      </w:r>
      <w:r>
        <w:rPr>
          <w:sz w:val="18"/>
        </w:rPr>
        <w:t>comprovem</w:t>
      </w:r>
      <w:r>
        <w:rPr>
          <w:spacing w:val="-5"/>
          <w:sz w:val="18"/>
        </w:rPr>
        <w:t> </w:t>
      </w:r>
      <w:r>
        <w:rPr>
          <w:sz w:val="18"/>
        </w:rPr>
        <w:t>a</w:t>
      </w:r>
      <w:r>
        <w:rPr>
          <w:spacing w:val="-6"/>
          <w:sz w:val="18"/>
        </w:rPr>
        <w:t> </w:t>
      </w:r>
      <w:r>
        <w:rPr>
          <w:sz w:val="18"/>
        </w:rPr>
        <w:t>regularidade</w:t>
      </w:r>
      <w:r>
        <w:rPr>
          <w:spacing w:val="-5"/>
          <w:sz w:val="18"/>
        </w:rPr>
        <w:t> </w:t>
      </w:r>
      <w:r>
        <w:rPr>
          <w:sz w:val="18"/>
        </w:rPr>
        <w:t>perante</w:t>
      </w:r>
      <w:r>
        <w:rPr>
          <w:spacing w:val="-6"/>
          <w:sz w:val="18"/>
        </w:rPr>
        <w:t> </w:t>
      </w:r>
      <w:r>
        <w:rPr>
          <w:sz w:val="18"/>
        </w:rPr>
        <w:t>a</w:t>
      </w:r>
      <w:r>
        <w:rPr>
          <w:spacing w:val="-5"/>
          <w:sz w:val="18"/>
        </w:rPr>
        <w:t> </w:t>
      </w:r>
      <w:r>
        <w:rPr>
          <w:sz w:val="18"/>
        </w:rPr>
        <w:t>Fazenda</w:t>
      </w:r>
      <w:r>
        <w:rPr>
          <w:spacing w:val="-6"/>
          <w:sz w:val="18"/>
        </w:rPr>
        <w:t> </w:t>
      </w:r>
      <w:r>
        <w:rPr>
          <w:sz w:val="18"/>
        </w:rPr>
        <w:t>Municipal,</w:t>
      </w:r>
      <w:r>
        <w:rPr>
          <w:spacing w:val="-5"/>
          <w:sz w:val="18"/>
        </w:rPr>
        <w:t> </w:t>
      </w:r>
      <w:r>
        <w:rPr>
          <w:sz w:val="18"/>
        </w:rPr>
        <w:t>Estadual</w:t>
      </w:r>
      <w:r>
        <w:rPr>
          <w:spacing w:val="-6"/>
          <w:sz w:val="18"/>
        </w:rPr>
        <w:t> </w:t>
      </w:r>
      <w:r>
        <w:rPr>
          <w:sz w:val="18"/>
        </w:rPr>
        <w:t>ou</w:t>
      </w:r>
      <w:r>
        <w:rPr>
          <w:spacing w:val="-5"/>
          <w:sz w:val="18"/>
        </w:rPr>
        <w:t> </w:t>
      </w:r>
      <w:r>
        <w:rPr>
          <w:sz w:val="18"/>
        </w:rPr>
        <w:t>Distrital</w:t>
      </w:r>
      <w:r>
        <w:rPr>
          <w:spacing w:val="-6"/>
          <w:sz w:val="18"/>
        </w:rPr>
        <w:t> </w:t>
      </w:r>
      <w:r>
        <w:rPr>
          <w:sz w:val="18"/>
        </w:rPr>
        <w:t>do</w:t>
      </w:r>
      <w:r>
        <w:rPr>
          <w:spacing w:val="-5"/>
          <w:sz w:val="18"/>
        </w:rPr>
        <w:t> </w:t>
      </w:r>
      <w:r>
        <w:rPr>
          <w:sz w:val="18"/>
        </w:rPr>
        <w:t>domicílio</w:t>
      </w:r>
      <w:r>
        <w:rPr>
          <w:spacing w:val="-6"/>
          <w:sz w:val="18"/>
        </w:rPr>
        <w:t> </w:t>
      </w:r>
      <w:r>
        <w:rPr>
          <w:sz w:val="18"/>
        </w:rPr>
        <w:t>ou</w:t>
      </w:r>
      <w:r>
        <w:rPr>
          <w:spacing w:val="-5"/>
          <w:sz w:val="18"/>
        </w:rPr>
        <w:t> </w:t>
      </w:r>
      <w:r>
        <w:rPr>
          <w:sz w:val="18"/>
        </w:rPr>
        <w:t>sede</w:t>
      </w:r>
      <w:r>
        <w:rPr>
          <w:spacing w:val="-6"/>
          <w:sz w:val="18"/>
        </w:rPr>
        <w:t> </w:t>
      </w:r>
      <w:r>
        <w:rPr>
          <w:sz w:val="18"/>
        </w:rPr>
        <w:t>do</w:t>
      </w:r>
      <w:r>
        <w:rPr>
          <w:spacing w:val="-5"/>
          <w:sz w:val="18"/>
        </w:rPr>
        <w:t> </w:t>
      </w:r>
      <w:r>
        <w:rPr>
          <w:spacing w:val="-2"/>
          <w:sz w:val="18"/>
        </w:rPr>
        <w:t>contratado;</w:t>
      </w:r>
    </w:p>
    <w:p>
      <w:pPr>
        <w:pStyle w:val="ListParagraph"/>
        <w:numPr>
          <w:ilvl w:val="0"/>
          <w:numId w:val="47"/>
        </w:numPr>
        <w:tabs>
          <w:tab w:pos="488" w:val="left" w:leader="none"/>
        </w:tabs>
        <w:spacing w:line="240" w:lineRule="auto" w:before="174" w:after="0"/>
        <w:ind w:left="488" w:right="0" w:hanging="193"/>
        <w:jc w:val="left"/>
        <w:rPr>
          <w:sz w:val="18"/>
        </w:rPr>
      </w:pPr>
      <w:r>
        <w:rPr>
          <w:sz w:val="18"/>
        </w:rPr>
        <w:t>Certificado</w:t>
      </w:r>
      <w:r>
        <w:rPr>
          <w:spacing w:val="-7"/>
          <w:sz w:val="18"/>
        </w:rPr>
        <w:t> </w:t>
      </w:r>
      <w:r>
        <w:rPr>
          <w:sz w:val="18"/>
        </w:rPr>
        <w:t>de</w:t>
      </w:r>
      <w:r>
        <w:rPr>
          <w:spacing w:val="-6"/>
          <w:sz w:val="18"/>
        </w:rPr>
        <w:t> </w:t>
      </w:r>
      <w:r>
        <w:rPr>
          <w:sz w:val="18"/>
        </w:rPr>
        <w:t>Regularidade</w:t>
      </w:r>
      <w:r>
        <w:rPr>
          <w:spacing w:val="-6"/>
          <w:sz w:val="18"/>
        </w:rPr>
        <w:t> </w:t>
      </w:r>
      <w:r>
        <w:rPr>
          <w:sz w:val="18"/>
        </w:rPr>
        <w:t>do</w:t>
      </w:r>
      <w:r>
        <w:rPr>
          <w:spacing w:val="-6"/>
          <w:sz w:val="18"/>
        </w:rPr>
        <w:t> </w:t>
      </w:r>
      <w:r>
        <w:rPr>
          <w:sz w:val="18"/>
        </w:rPr>
        <w:t>FGTS;</w:t>
      </w:r>
      <w:r>
        <w:rPr>
          <w:spacing w:val="-7"/>
          <w:sz w:val="18"/>
        </w:rPr>
        <w:t> </w:t>
      </w:r>
      <w:r>
        <w:rPr>
          <w:spacing w:val="-10"/>
          <w:sz w:val="18"/>
        </w:rPr>
        <w:t>e</w:t>
      </w:r>
    </w:p>
    <w:p>
      <w:pPr>
        <w:pStyle w:val="ListParagraph"/>
        <w:numPr>
          <w:ilvl w:val="0"/>
          <w:numId w:val="47"/>
        </w:numPr>
        <w:tabs>
          <w:tab w:pos="478" w:val="left" w:leader="none"/>
        </w:tabs>
        <w:spacing w:line="240" w:lineRule="auto" w:before="174" w:after="0"/>
        <w:ind w:left="478" w:right="0" w:hanging="183"/>
        <w:jc w:val="left"/>
        <w:rPr>
          <w:sz w:val="18"/>
        </w:rPr>
      </w:pPr>
      <w:r>
        <w:rPr>
          <w:sz w:val="18"/>
        </w:rPr>
        <w:t>Certidão</w:t>
      </w:r>
      <w:r>
        <w:rPr>
          <w:spacing w:val="-8"/>
          <w:sz w:val="18"/>
        </w:rPr>
        <w:t> </w:t>
      </w:r>
      <w:r>
        <w:rPr>
          <w:sz w:val="18"/>
        </w:rPr>
        <w:t>Negativa</w:t>
      </w:r>
      <w:r>
        <w:rPr>
          <w:spacing w:val="-7"/>
          <w:sz w:val="18"/>
        </w:rPr>
        <w:t> </w:t>
      </w:r>
      <w:r>
        <w:rPr>
          <w:sz w:val="18"/>
        </w:rPr>
        <w:t>de</w:t>
      </w:r>
      <w:r>
        <w:rPr>
          <w:spacing w:val="-7"/>
          <w:sz w:val="18"/>
        </w:rPr>
        <w:t> </w:t>
      </w:r>
      <w:r>
        <w:rPr>
          <w:sz w:val="18"/>
        </w:rPr>
        <w:t>Débitos</w:t>
      </w:r>
      <w:r>
        <w:rPr>
          <w:spacing w:val="-10"/>
          <w:sz w:val="18"/>
        </w:rPr>
        <w:t> </w:t>
      </w:r>
      <w:r>
        <w:rPr>
          <w:sz w:val="18"/>
        </w:rPr>
        <w:t>Trabalhistas</w:t>
      </w:r>
      <w:r>
        <w:rPr>
          <w:spacing w:val="-7"/>
          <w:sz w:val="18"/>
        </w:rPr>
        <w:t> </w:t>
      </w:r>
      <w:r>
        <w:rPr>
          <w:sz w:val="18"/>
        </w:rPr>
        <w:t>–</w:t>
      </w:r>
      <w:r>
        <w:rPr>
          <w:spacing w:val="-7"/>
          <w:sz w:val="18"/>
        </w:rPr>
        <w:t> </w:t>
      </w:r>
      <w:r>
        <w:rPr>
          <w:spacing w:val="-2"/>
          <w:sz w:val="18"/>
        </w:rPr>
        <w:t>CNDT.</w:t>
      </w:r>
    </w:p>
    <w:p>
      <w:pPr>
        <w:pStyle w:val="ListParagraph"/>
        <w:numPr>
          <w:ilvl w:val="2"/>
          <w:numId w:val="46"/>
        </w:numPr>
        <w:tabs>
          <w:tab w:pos="729" w:val="left" w:leader="none"/>
        </w:tabs>
        <w:spacing w:line="240" w:lineRule="auto" w:before="197" w:after="0"/>
        <w:ind w:left="299" w:right="282" w:firstLine="0"/>
        <w:jc w:val="both"/>
        <w:rPr>
          <w:sz w:val="18"/>
        </w:rPr>
      </w:pPr>
      <w:r>
        <w:rPr>
          <w:sz w:val="18"/>
        </w:rPr>
        <w:t>Responsabilizar-se pelo cumprimento das obrigações previstas em Acordo, Convenção, Dissídio Coletivo de Trabalho ou equivalentes das categorias abrangidas pelo Contrato, por todas as obrigações</w:t>
      </w:r>
      <w:r>
        <w:rPr>
          <w:spacing w:val="-4"/>
          <w:sz w:val="18"/>
        </w:rPr>
        <w:t> </w:t>
      </w:r>
      <w:r>
        <w:rPr>
          <w:sz w:val="18"/>
        </w:rPr>
        <w:t>trabalhistas,</w:t>
      </w:r>
      <w:r>
        <w:rPr>
          <w:spacing w:val="-4"/>
          <w:sz w:val="18"/>
        </w:rPr>
        <w:t> </w:t>
      </w:r>
      <w:r>
        <w:rPr>
          <w:sz w:val="18"/>
        </w:rPr>
        <w:t>sociais,</w:t>
      </w:r>
      <w:r>
        <w:rPr>
          <w:spacing w:val="-4"/>
          <w:sz w:val="18"/>
        </w:rPr>
        <w:t> </w:t>
      </w:r>
      <w:r>
        <w:rPr>
          <w:sz w:val="18"/>
        </w:rPr>
        <w:t>previdenciárias,</w:t>
      </w:r>
      <w:r>
        <w:rPr>
          <w:spacing w:val="-4"/>
          <w:sz w:val="18"/>
        </w:rPr>
        <w:t> </w:t>
      </w:r>
      <w:r>
        <w:rPr>
          <w:sz w:val="18"/>
        </w:rPr>
        <w:t>tributárias</w:t>
      </w:r>
      <w:r>
        <w:rPr>
          <w:spacing w:val="-4"/>
          <w:sz w:val="18"/>
        </w:rPr>
        <w:t> </w:t>
      </w:r>
      <w:r>
        <w:rPr>
          <w:sz w:val="18"/>
        </w:rPr>
        <w:t>e</w:t>
      </w:r>
      <w:r>
        <w:rPr>
          <w:spacing w:val="-4"/>
          <w:sz w:val="18"/>
        </w:rPr>
        <w:t> </w:t>
      </w:r>
      <w:r>
        <w:rPr>
          <w:sz w:val="18"/>
        </w:rPr>
        <w:t>as</w:t>
      </w:r>
      <w:r>
        <w:rPr>
          <w:spacing w:val="-4"/>
          <w:sz w:val="18"/>
        </w:rPr>
        <w:t> </w:t>
      </w:r>
      <w:r>
        <w:rPr>
          <w:sz w:val="18"/>
        </w:rPr>
        <w:t>demais</w:t>
      </w:r>
      <w:r>
        <w:rPr>
          <w:spacing w:val="-4"/>
          <w:sz w:val="18"/>
        </w:rPr>
        <w:t> </w:t>
      </w:r>
      <w:r>
        <w:rPr>
          <w:sz w:val="18"/>
        </w:rPr>
        <w:t>previstas</w:t>
      </w:r>
      <w:r>
        <w:rPr>
          <w:spacing w:val="-4"/>
          <w:sz w:val="18"/>
        </w:rPr>
        <w:t> </w:t>
      </w:r>
      <w:r>
        <w:rPr>
          <w:sz w:val="18"/>
        </w:rPr>
        <w:t>em</w:t>
      </w:r>
      <w:r>
        <w:rPr>
          <w:spacing w:val="-4"/>
          <w:sz w:val="18"/>
        </w:rPr>
        <w:t> </w:t>
      </w:r>
      <w:r>
        <w:rPr>
          <w:sz w:val="18"/>
        </w:rPr>
        <w:t>legislação</w:t>
      </w:r>
      <w:r>
        <w:rPr>
          <w:spacing w:val="-4"/>
          <w:sz w:val="18"/>
        </w:rPr>
        <w:t> </w:t>
      </w:r>
      <w:r>
        <w:rPr>
          <w:sz w:val="18"/>
        </w:rPr>
        <w:t>específica,</w:t>
      </w:r>
      <w:r>
        <w:rPr>
          <w:spacing w:val="-4"/>
          <w:sz w:val="18"/>
        </w:rPr>
        <w:t> </w:t>
      </w:r>
      <w:r>
        <w:rPr>
          <w:sz w:val="18"/>
        </w:rPr>
        <w:t>cuja</w:t>
      </w:r>
      <w:r>
        <w:rPr>
          <w:spacing w:val="-4"/>
          <w:sz w:val="18"/>
        </w:rPr>
        <w:t> </w:t>
      </w:r>
      <w:r>
        <w:rPr>
          <w:sz w:val="18"/>
        </w:rPr>
        <w:t>inadimplência</w:t>
      </w:r>
      <w:r>
        <w:rPr>
          <w:spacing w:val="-4"/>
          <w:sz w:val="18"/>
        </w:rPr>
        <w:t> </w:t>
      </w:r>
      <w:r>
        <w:rPr>
          <w:sz w:val="18"/>
        </w:rPr>
        <w:t>não</w:t>
      </w:r>
      <w:r>
        <w:rPr>
          <w:spacing w:val="-4"/>
          <w:sz w:val="18"/>
        </w:rPr>
        <w:t> </w:t>
      </w:r>
      <w:r>
        <w:rPr>
          <w:sz w:val="18"/>
        </w:rPr>
        <w:t>transfere</w:t>
      </w:r>
      <w:r>
        <w:rPr>
          <w:spacing w:val="-4"/>
          <w:sz w:val="18"/>
        </w:rPr>
        <w:t> </w:t>
      </w:r>
      <w:r>
        <w:rPr>
          <w:sz w:val="18"/>
        </w:rPr>
        <w:t>a</w:t>
      </w:r>
      <w:r>
        <w:rPr>
          <w:spacing w:val="-4"/>
          <w:sz w:val="18"/>
        </w:rPr>
        <w:t> </w:t>
      </w:r>
      <w:r>
        <w:rPr>
          <w:sz w:val="18"/>
        </w:rPr>
        <w:t>responsabilidade</w:t>
      </w:r>
      <w:r>
        <w:rPr>
          <w:spacing w:val="-4"/>
          <w:sz w:val="18"/>
        </w:rPr>
        <w:t> </w:t>
      </w:r>
      <w:r>
        <w:rPr>
          <w:sz w:val="18"/>
        </w:rPr>
        <w:t>ao</w:t>
      </w:r>
      <w:r>
        <w:rPr>
          <w:spacing w:val="-4"/>
          <w:sz w:val="18"/>
        </w:rPr>
        <w:t> </w:t>
      </w:r>
      <w:r>
        <w:rPr>
          <w:sz w:val="18"/>
        </w:rPr>
        <w:t>CONTRATANTE</w:t>
      </w:r>
      <w:r>
        <w:rPr>
          <w:spacing w:val="-4"/>
          <w:sz w:val="18"/>
        </w:rPr>
        <w:t> </w:t>
      </w:r>
      <w:r>
        <w:rPr>
          <w:sz w:val="18"/>
        </w:rPr>
        <w:t>e</w:t>
      </w:r>
      <w:r>
        <w:rPr>
          <w:spacing w:val="-4"/>
          <w:sz w:val="18"/>
        </w:rPr>
        <w:t> </w:t>
      </w:r>
      <w:r>
        <w:rPr>
          <w:sz w:val="18"/>
        </w:rPr>
        <w:t>não</w:t>
      </w:r>
      <w:r>
        <w:rPr>
          <w:spacing w:val="-4"/>
          <w:sz w:val="18"/>
        </w:rPr>
        <w:t> </w:t>
      </w:r>
      <w:r>
        <w:rPr>
          <w:sz w:val="18"/>
        </w:rPr>
        <w:t>poderá</w:t>
      </w:r>
      <w:r>
        <w:rPr>
          <w:spacing w:val="-4"/>
          <w:sz w:val="18"/>
        </w:rPr>
        <w:t> </w:t>
      </w:r>
      <w:r>
        <w:rPr>
          <w:sz w:val="18"/>
        </w:rPr>
        <w:t>onerar</w:t>
      </w:r>
      <w:r>
        <w:rPr>
          <w:spacing w:val="-4"/>
          <w:sz w:val="18"/>
        </w:rPr>
        <w:t> </w:t>
      </w:r>
      <w:r>
        <w:rPr>
          <w:sz w:val="18"/>
        </w:rPr>
        <w:t>o objeto do Contrato.</w:t>
      </w:r>
    </w:p>
    <w:p>
      <w:pPr>
        <w:pStyle w:val="ListParagraph"/>
        <w:numPr>
          <w:ilvl w:val="2"/>
          <w:numId w:val="46"/>
        </w:numPr>
        <w:tabs>
          <w:tab w:pos="701" w:val="left" w:leader="none"/>
        </w:tabs>
        <w:spacing w:line="240" w:lineRule="auto" w:before="197" w:after="0"/>
        <w:ind w:left="701" w:right="0" w:hanging="402"/>
        <w:jc w:val="left"/>
        <w:rPr>
          <w:sz w:val="18"/>
        </w:rPr>
      </w:pPr>
      <w:r>
        <w:rPr>
          <w:sz w:val="18"/>
        </w:rPr>
        <w:t>Comunicar</w:t>
      </w:r>
      <w:r>
        <w:rPr>
          <w:spacing w:val="-5"/>
          <w:sz w:val="18"/>
        </w:rPr>
        <w:t> </w:t>
      </w:r>
      <w:r>
        <w:rPr>
          <w:sz w:val="18"/>
        </w:rPr>
        <w:t>ao</w:t>
      </w:r>
      <w:r>
        <w:rPr>
          <w:spacing w:val="-5"/>
          <w:sz w:val="18"/>
        </w:rPr>
        <w:t> </w:t>
      </w:r>
      <w:r>
        <w:rPr>
          <w:sz w:val="18"/>
        </w:rPr>
        <w:t>Fiscal</w:t>
      </w:r>
      <w:r>
        <w:rPr>
          <w:spacing w:val="-5"/>
          <w:sz w:val="18"/>
        </w:rPr>
        <w:t> </w:t>
      </w:r>
      <w:r>
        <w:rPr>
          <w:sz w:val="18"/>
        </w:rPr>
        <w:t>do</w:t>
      </w:r>
      <w:r>
        <w:rPr>
          <w:spacing w:val="-5"/>
          <w:sz w:val="18"/>
        </w:rPr>
        <w:t> </w:t>
      </w:r>
      <w:r>
        <w:rPr>
          <w:sz w:val="18"/>
        </w:rPr>
        <w:t>Contrato,</w:t>
      </w:r>
      <w:r>
        <w:rPr>
          <w:spacing w:val="-5"/>
          <w:sz w:val="18"/>
        </w:rPr>
        <w:t> </w:t>
      </w:r>
      <w:r>
        <w:rPr>
          <w:sz w:val="18"/>
        </w:rPr>
        <w:t>no</w:t>
      </w:r>
      <w:r>
        <w:rPr>
          <w:spacing w:val="-5"/>
          <w:sz w:val="18"/>
        </w:rPr>
        <w:t> </w:t>
      </w:r>
      <w:r>
        <w:rPr>
          <w:sz w:val="18"/>
        </w:rPr>
        <w:t>prazo</w:t>
      </w:r>
      <w:r>
        <w:rPr>
          <w:spacing w:val="-5"/>
          <w:sz w:val="18"/>
        </w:rPr>
        <w:t> </w:t>
      </w:r>
      <w:r>
        <w:rPr>
          <w:sz w:val="18"/>
        </w:rPr>
        <w:t>de</w:t>
      </w:r>
      <w:r>
        <w:rPr>
          <w:spacing w:val="-4"/>
          <w:sz w:val="18"/>
        </w:rPr>
        <w:t> </w:t>
      </w:r>
      <w:r>
        <w:rPr>
          <w:sz w:val="18"/>
        </w:rPr>
        <w:t>24</w:t>
      </w:r>
      <w:r>
        <w:rPr>
          <w:spacing w:val="-5"/>
          <w:sz w:val="18"/>
        </w:rPr>
        <w:t> </w:t>
      </w:r>
      <w:r>
        <w:rPr>
          <w:sz w:val="18"/>
        </w:rPr>
        <w:t>(vinte</w:t>
      </w:r>
      <w:r>
        <w:rPr>
          <w:spacing w:val="-5"/>
          <w:sz w:val="18"/>
        </w:rPr>
        <w:t> </w:t>
      </w:r>
      <w:r>
        <w:rPr>
          <w:sz w:val="18"/>
        </w:rPr>
        <w:t>e</w:t>
      </w:r>
      <w:r>
        <w:rPr>
          <w:spacing w:val="-5"/>
          <w:sz w:val="18"/>
        </w:rPr>
        <w:t> </w:t>
      </w:r>
      <w:r>
        <w:rPr>
          <w:sz w:val="18"/>
        </w:rPr>
        <w:t>quatro)</w:t>
      </w:r>
      <w:r>
        <w:rPr>
          <w:spacing w:val="-5"/>
          <w:sz w:val="18"/>
        </w:rPr>
        <w:t> </w:t>
      </w:r>
      <w:r>
        <w:rPr>
          <w:sz w:val="18"/>
        </w:rPr>
        <w:t>horas,</w:t>
      </w:r>
      <w:r>
        <w:rPr>
          <w:spacing w:val="-5"/>
          <w:sz w:val="18"/>
        </w:rPr>
        <w:t> </w:t>
      </w:r>
      <w:r>
        <w:rPr>
          <w:sz w:val="18"/>
        </w:rPr>
        <w:t>qualquer</w:t>
      </w:r>
      <w:r>
        <w:rPr>
          <w:spacing w:val="-5"/>
          <w:sz w:val="18"/>
        </w:rPr>
        <w:t> </w:t>
      </w:r>
      <w:r>
        <w:rPr>
          <w:sz w:val="18"/>
        </w:rPr>
        <w:t>ocorrência</w:t>
      </w:r>
      <w:r>
        <w:rPr>
          <w:spacing w:val="-5"/>
          <w:sz w:val="18"/>
        </w:rPr>
        <w:t> </w:t>
      </w:r>
      <w:r>
        <w:rPr>
          <w:sz w:val="18"/>
        </w:rPr>
        <w:t>anormal</w:t>
      </w:r>
      <w:r>
        <w:rPr>
          <w:spacing w:val="-4"/>
          <w:sz w:val="18"/>
        </w:rPr>
        <w:t> </w:t>
      </w:r>
      <w:r>
        <w:rPr>
          <w:sz w:val="18"/>
        </w:rPr>
        <w:t>ou</w:t>
      </w:r>
      <w:r>
        <w:rPr>
          <w:spacing w:val="-5"/>
          <w:sz w:val="18"/>
        </w:rPr>
        <w:t> </w:t>
      </w:r>
      <w:r>
        <w:rPr>
          <w:sz w:val="18"/>
        </w:rPr>
        <w:t>acidente</w:t>
      </w:r>
      <w:r>
        <w:rPr>
          <w:spacing w:val="-5"/>
          <w:sz w:val="18"/>
        </w:rPr>
        <w:t> </w:t>
      </w:r>
      <w:r>
        <w:rPr>
          <w:sz w:val="18"/>
        </w:rPr>
        <w:t>que</w:t>
      </w:r>
      <w:r>
        <w:rPr>
          <w:spacing w:val="-5"/>
          <w:sz w:val="18"/>
        </w:rPr>
        <w:t> </w:t>
      </w:r>
      <w:r>
        <w:rPr>
          <w:sz w:val="18"/>
        </w:rPr>
        <w:t>se</w:t>
      </w:r>
      <w:r>
        <w:rPr>
          <w:spacing w:val="-5"/>
          <w:sz w:val="18"/>
        </w:rPr>
        <w:t> </w:t>
      </w:r>
      <w:r>
        <w:rPr>
          <w:sz w:val="18"/>
        </w:rPr>
        <w:t>verifique</w:t>
      </w:r>
      <w:r>
        <w:rPr>
          <w:spacing w:val="-5"/>
          <w:sz w:val="18"/>
        </w:rPr>
        <w:t> </w:t>
      </w:r>
      <w:r>
        <w:rPr>
          <w:sz w:val="18"/>
        </w:rPr>
        <w:t>no</w:t>
      </w:r>
      <w:r>
        <w:rPr>
          <w:spacing w:val="-5"/>
          <w:sz w:val="18"/>
        </w:rPr>
        <w:t> </w:t>
      </w:r>
      <w:r>
        <w:rPr>
          <w:sz w:val="18"/>
        </w:rPr>
        <w:t>local</w:t>
      </w:r>
      <w:r>
        <w:rPr>
          <w:spacing w:val="-5"/>
          <w:sz w:val="18"/>
        </w:rPr>
        <w:t> </w:t>
      </w:r>
      <w:r>
        <w:rPr>
          <w:sz w:val="18"/>
        </w:rPr>
        <w:t>da</w:t>
      </w:r>
      <w:r>
        <w:rPr>
          <w:spacing w:val="-4"/>
          <w:sz w:val="18"/>
        </w:rPr>
        <w:t> </w:t>
      </w:r>
      <w:r>
        <w:rPr>
          <w:sz w:val="18"/>
        </w:rPr>
        <w:t>execução</w:t>
      </w:r>
      <w:r>
        <w:rPr>
          <w:spacing w:val="-5"/>
          <w:sz w:val="18"/>
        </w:rPr>
        <w:t> </w:t>
      </w:r>
      <w:r>
        <w:rPr>
          <w:sz w:val="18"/>
        </w:rPr>
        <w:t>do</w:t>
      </w:r>
      <w:r>
        <w:rPr>
          <w:spacing w:val="-5"/>
          <w:sz w:val="18"/>
        </w:rPr>
        <w:t> </w:t>
      </w:r>
      <w:r>
        <w:rPr>
          <w:sz w:val="18"/>
        </w:rPr>
        <w:t>objeto</w:t>
      </w:r>
      <w:r>
        <w:rPr>
          <w:spacing w:val="-5"/>
          <w:sz w:val="18"/>
        </w:rPr>
        <w:t> </w:t>
      </w:r>
      <w:r>
        <w:rPr>
          <w:spacing w:val="-2"/>
          <w:sz w:val="18"/>
        </w:rPr>
        <w:t>contratual.</w:t>
      </w:r>
    </w:p>
    <w:p>
      <w:pPr>
        <w:pStyle w:val="BodyText"/>
        <w:spacing w:before="5"/>
        <w:ind w:left="0"/>
      </w:pPr>
    </w:p>
    <w:p>
      <w:pPr>
        <w:pStyle w:val="ListParagraph"/>
        <w:numPr>
          <w:ilvl w:val="2"/>
          <w:numId w:val="46"/>
        </w:numPr>
        <w:tabs>
          <w:tab w:pos="791" w:val="left" w:leader="none"/>
        </w:tabs>
        <w:spacing w:line="232" w:lineRule="auto" w:before="0" w:after="0"/>
        <w:ind w:left="299" w:right="517" w:firstLine="0"/>
        <w:jc w:val="left"/>
        <w:rPr>
          <w:sz w:val="18"/>
        </w:rPr>
      </w:pPr>
      <w:r>
        <w:rPr>
          <w:sz w:val="18"/>
        </w:rPr>
        <w:t>Prestar</w:t>
      </w:r>
      <w:r>
        <w:rPr>
          <w:spacing w:val="-6"/>
          <w:sz w:val="18"/>
        </w:rPr>
        <w:t> </w:t>
      </w:r>
      <w:r>
        <w:rPr>
          <w:sz w:val="18"/>
        </w:rPr>
        <w:t>esclarecimentos</w:t>
      </w:r>
      <w:r>
        <w:rPr>
          <w:spacing w:val="-6"/>
          <w:sz w:val="18"/>
        </w:rPr>
        <w:t> </w:t>
      </w:r>
      <w:r>
        <w:rPr>
          <w:sz w:val="18"/>
        </w:rPr>
        <w:t>ou</w:t>
      </w:r>
      <w:r>
        <w:rPr>
          <w:spacing w:val="-6"/>
          <w:sz w:val="18"/>
        </w:rPr>
        <w:t> </w:t>
      </w:r>
      <w:r>
        <w:rPr>
          <w:sz w:val="18"/>
        </w:rPr>
        <w:t>informações</w:t>
      </w:r>
      <w:r>
        <w:rPr>
          <w:spacing w:val="-6"/>
          <w:sz w:val="18"/>
        </w:rPr>
        <w:t> </w:t>
      </w:r>
      <w:r>
        <w:rPr>
          <w:sz w:val="18"/>
        </w:rPr>
        <w:t>solicitados</w:t>
      </w:r>
      <w:r>
        <w:rPr>
          <w:spacing w:val="-6"/>
          <w:sz w:val="18"/>
        </w:rPr>
        <w:t> </w:t>
      </w:r>
      <w:r>
        <w:rPr>
          <w:sz w:val="18"/>
        </w:rPr>
        <w:t>pelo</w:t>
      </w:r>
      <w:r>
        <w:rPr>
          <w:spacing w:val="-6"/>
          <w:sz w:val="18"/>
        </w:rPr>
        <w:t> </w:t>
      </w:r>
      <w:r>
        <w:rPr>
          <w:sz w:val="18"/>
        </w:rPr>
        <w:t>CONTRATANTE</w:t>
      </w:r>
      <w:r>
        <w:rPr>
          <w:spacing w:val="-6"/>
          <w:sz w:val="18"/>
        </w:rPr>
        <w:t> </w:t>
      </w:r>
      <w:r>
        <w:rPr>
          <w:sz w:val="18"/>
        </w:rPr>
        <w:t>ou</w:t>
      </w:r>
      <w:r>
        <w:rPr>
          <w:spacing w:val="-6"/>
          <w:sz w:val="18"/>
        </w:rPr>
        <w:t> </w:t>
      </w:r>
      <w:r>
        <w:rPr>
          <w:sz w:val="18"/>
        </w:rPr>
        <w:t>por</w:t>
      </w:r>
      <w:r>
        <w:rPr>
          <w:spacing w:val="-6"/>
          <w:sz w:val="18"/>
        </w:rPr>
        <w:t> </w:t>
      </w:r>
      <w:r>
        <w:rPr>
          <w:sz w:val="18"/>
        </w:rPr>
        <w:t>seus</w:t>
      </w:r>
      <w:r>
        <w:rPr>
          <w:spacing w:val="-6"/>
          <w:sz w:val="18"/>
        </w:rPr>
        <w:t> </w:t>
      </w:r>
      <w:r>
        <w:rPr>
          <w:sz w:val="18"/>
        </w:rPr>
        <w:t>prepostos,</w:t>
      </w:r>
      <w:r>
        <w:rPr>
          <w:spacing w:val="-6"/>
          <w:sz w:val="18"/>
        </w:rPr>
        <w:t> </w:t>
      </w:r>
      <w:r>
        <w:rPr>
          <w:sz w:val="18"/>
        </w:rPr>
        <w:t>garantindo-lhes</w:t>
      </w:r>
      <w:r>
        <w:rPr>
          <w:spacing w:val="-6"/>
          <w:sz w:val="18"/>
        </w:rPr>
        <w:t> </w:t>
      </w:r>
      <w:r>
        <w:rPr>
          <w:sz w:val="18"/>
        </w:rPr>
        <w:t>o</w:t>
      </w:r>
      <w:r>
        <w:rPr>
          <w:spacing w:val="-6"/>
          <w:sz w:val="18"/>
        </w:rPr>
        <w:t> </w:t>
      </w:r>
      <w:r>
        <w:rPr>
          <w:sz w:val="18"/>
        </w:rPr>
        <w:t>acesso,</w:t>
      </w:r>
      <w:r>
        <w:rPr>
          <w:spacing w:val="-6"/>
          <w:sz w:val="18"/>
        </w:rPr>
        <w:t> </w:t>
      </w:r>
      <w:r>
        <w:rPr>
          <w:sz w:val="18"/>
        </w:rPr>
        <w:t>a</w:t>
      </w:r>
      <w:r>
        <w:rPr>
          <w:spacing w:val="-6"/>
          <w:sz w:val="18"/>
        </w:rPr>
        <w:t> </w:t>
      </w:r>
      <w:r>
        <w:rPr>
          <w:sz w:val="18"/>
        </w:rPr>
        <w:t>qualquer</w:t>
      </w:r>
      <w:r>
        <w:rPr>
          <w:spacing w:val="-6"/>
          <w:sz w:val="18"/>
        </w:rPr>
        <w:t> </w:t>
      </w:r>
      <w:r>
        <w:rPr>
          <w:sz w:val="18"/>
        </w:rPr>
        <w:t>tempo,</w:t>
      </w:r>
      <w:r>
        <w:rPr>
          <w:spacing w:val="-6"/>
          <w:sz w:val="18"/>
        </w:rPr>
        <w:t> </w:t>
      </w:r>
      <w:r>
        <w:rPr>
          <w:sz w:val="18"/>
        </w:rPr>
        <w:t>ao</w:t>
      </w:r>
      <w:r>
        <w:rPr>
          <w:spacing w:val="-6"/>
          <w:sz w:val="18"/>
        </w:rPr>
        <w:t> </w:t>
      </w:r>
      <w:r>
        <w:rPr>
          <w:sz w:val="18"/>
        </w:rPr>
        <w:t>local</w:t>
      </w:r>
      <w:r>
        <w:rPr>
          <w:spacing w:val="-6"/>
          <w:sz w:val="18"/>
        </w:rPr>
        <w:t> </w:t>
      </w:r>
      <w:r>
        <w:rPr>
          <w:sz w:val="18"/>
        </w:rPr>
        <w:t>dos</w:t>
      </w:r>
      <w:r>
        <w:rPr>
          <w:spacing w:val="-6"/>
          <w:sz w:val="18"/>
        </w:rPr>
        <w:t> </w:t>
      </w:r>
      <w:r>
        <w:rPr>
          <w:sz w:val="18"/>
        </w:rPr>
        <w:t>trabalhos,</w:t>
      </w:r>
      <w:r>
        <w:rPr>
          <w:spacing w:val="-6"/>
          <w:sz w:val="18"/>
        </w:rPr>
        <w:t> </w:t>
      </w:r>
      <w:r>
        <w:rPr>
          <w:sz w:val="18"/>
        </w:rPr>
        <w:t>bem</w:t>
      </w:r>
      <w:r>
        <w:rPr>
          <w:spacing w:val="-6"/>
          <w:sz w:val="18"/>
        </w:rPr>
        <w:t> </w:t>
      </w:r>
      <w:r>
        <w:rPr>
          <w:sz w:val="18"/>
        </w:rPr>
        <w:t>como</w:t>
      </w:r>
      <w:r>
        <w:rPr>
          <w:spacing w:val="-6"/>
          <w:sz w:val="18"/>
        </w:rPr>
        <w:t> </w:t>
      </w:r>
      <w:r>
        <w:rPr>
          <w:sz w:val="18"/>
        </w:rPr>
        <w:t>aos</w:t>
      </w:r>
      <w:r>
        <w:rPr>
          <w:spacing w:val="-6"/>
          <w:sz w:val="18"/>
        </w:rPr>
        <w:t> </w:t>
      </w:r>
      <w:r>
        <w:rPr>
          <w:sz w:val="18"/>
        </w:rPr>
        <w:t>documentos relativos à execução do empreendimento.</w:t>
      </w:r>
    </w:p>
    <w:p>
      <w:pPr>
        <w:pStyle w:val="ListParagraph"/>
        <w:numPr>
          <w:ilvl w:val="2"/>
          <w:numId w:val="46"/>
        </w:numPr>
        <w:tabs>
          <w:tab w:pos="784" w:val="left" w:leader="none"/>
        </w:tabs>
        <w:spacing w:line="247" w:lineRule="auto" w:before="199" w:after="0"/>
        <w:ind w:left="299" w:right="855" w:firstLine="0"/>
        <w:jc w:val="left"/>
        <w:rPr>
          <w:sz w:val="18"/>
        </w:rPr>
      </w:pPr>
      <w:r>
        <w:rPr>
          <w:sz w:val="18"/>
        </w:rPr>
        <w:t>Paralisar,</w:t>
      </w:r>
      <w:r>
        <w:rPr>
          <w:spacing w:val="-5"/>
          <w:sz w:val="18"/>
        </w:rPr>
        <w:t> </w:t>
      </w:r>
      <w:r>
        <w:rPr>
          <w:sz w:val="18"/>
        </w:rPr>
        <w:t>por</w:t>
      </w:r>
      <w:r>
        <w:rPr>
          <w:spacing w:val="-5"/>
          <w:sz w:val="18"/>
        </w:rPr>
        <w:t> </w:t>
      </w:r>
      <w:r>
        <w:rPr>
          <w:sz w:val="18"/>
        </w:rPr>
        <w:t>determinação</w:t>
      </w:r>
      <w:r>
        <w:rPr>
          <w:spacing w:val="-5"/>
          <w:sz w:val="18"/>
        </w:rPr>
        <w:t> </w:t>
      </w:r>
      <w:r>
        <w:rPr>
          <w:sz w:val="18"/>
        </w:rPr>
        <w:t>do</w:t>
      </w:r>
      <w:r>
        <w:rPr>
          <w:spacing w:val="-5"/>
          <w:sz w:val="18"/>
        </w:rPr>
        <w:t> </w:t>
      </w:r>
      <w:r>
        <w:rPr>
          <w:sz w:val="18"/>
        </w:rPr>
        <w:t>CONTRATANTE,</w:t>
      </w:r>
      <w:r>
        <w:rPr>
          <w:spacing w:val="-5"/>
          <w:sz w:val="18"/>
        </w:rPr>
        <w:t> </w:t>
      </w:r>
      <w:r>
        <w:rPr>
          <w:sz w:val="18"/>
        </w:rPr>
        <w:t>qualquer</w:t>
      </w:r>
      <w:r>
        <w:rPr>
          <w:spacing w:val="-5"/>
          <w:sz w:val="18"/>
        </w:rPr>
        <w:t> </w:t>
      </w:r>
      <w:r>
        <w:rPr>
          <w:sz w:val="18"/>
        </w:rPr>
        <w:t>atividade</w:t>
      </w:r>
      <w:r>
        <w:rPr>
          <w:spacing w:val="-5"/>
          <w:sz w:val="18"/>
        </w:rPr>
        <w:t> </w:t>
      </w:r>
      <w:r>
        <w:rPr>
          <w:sz w:val="18"/>
        </w:rPr>
        <w:t>que</w:t>
      </w:r>
      <w:r>
        <w:rPr>
          <w:spacing w:val="-5"/>
          <w:sz w:val="18"/>
        </w:rPr>
        <w:t> </w:t>
      </w:r>
      <w:r>
        <w:rPr>
          <w:sz w:val="18"/>
        </w:rPr>
        <w:t>não</w:t>
      </w:r>
      <w:r>
        <w:rPr>
          <w:spacing w:val="-5"/>
          <w:sz w:val="18"/>
        </w:rPr>
        <w:t> </w:t>
      </w:r>
      <w:r>
        <w:rPr>
          <w:sz w:val="18"/>
        </w:rPr>
        <w:t>esteja</w:t>
      </w:r>
      <w:r>
        <w:rPr>
          <w:spacing w:val="-5"/>
          <w:sz w:val="18"/>
        </w:rPr>
        <w:t> </w:t>
      </w:r>
      <w:r>
        <w:rPr>
          <w:sz w:val="18"/>
        </w:rPr>
        <w:t>sendo</w:t>
      </w:r>
      <w:r>
        <w:rPr>
          <w:spacing w:val="-5"/>
          <w:sz w:val="18"/>
        </w:rPr>
        <w:t> </w:t>
      </w:r>
      <w:r>
        <w:rPr>
          <w:sz w:val="18"/>
        </w:rPr>
        <w:t>executada</w:t>
      </w:r>
      <w:r>
        <w:rPr>
          <w:spacing w:val="-5"/>
          <w:sz w:val="18"/>
        </w:rPr>
        <w:t> </w:t>
      </w:r>
      <w:r>
        <w:rPr>
          <w:sz w:val="18"/>
        </w:rPr>
        <w:t>de</w:t>
      </w:r>
      <w:r>
        <w:rPr>
          <w:spacing w:val="-5"/>
          <w:sz w:val="18"/>
        </w:rPr>
        <w:t> </w:t>
      </w:r>
      <w:r>
        <w:rPr>
          <w:sz w:val="18"/>
        </w:rPr>
        <w:t>acordo</w:t>
      </w:r>
      <w:r>
        <w:rPr>
          <w:spacing w:val="-5"/>
          <w:sz w:val="18"/>
        </w:rPr>
        <w:t> </w:t>
      </w:r>
      <w:r>
        <w:rPr>
          <w:sz w:val="18"/>
        </w:rPr>
        <w:t>com</w:t>
      </w:r>
      <w:r>
        <w:rPr>
          <w:spacing w:val="-5"/>
          <w:sz w:val="18"/>
        </w:rPr>
        <w:t> </w:t>
      </w:r>
      <w:r>
        <w:rPr>
          <w:sz w:val="18"/>
        </w:rPr>
        <w:t>a</w:t>
      </w:r>
      <w:r>
        <w:rPr>
          <w:spacing w:val="-5"/>
          <w:sz w:val="18"/>
        </w:rPr>
        <w:t> </w:t>
      </w:r>
      <w:r>
        <w:rPr>
          <w:sz w:val="18"/>
        </w:rPr>
        <w:t>boa</w:t>
      </w:r>
      <w:r>
        <w:rPr>
          <w:spacing w:val="-5"/>
          <w:sz w:val="18"/>
        </w:rPr>
        <w:t> </w:t>
      </w:r>
      <w:r>
        <w:rPr>
          <w:sz w:val="18"/>
        </w:rPr>
        <w:t>técnica</w:t>
      </w:r>
      <w:r>
        <w:rPr>
          <w:spacing w:val="-5"/>
          <w:sz w:val="18"/>
        </w:rPr>
        <w:t> </w:t>
      </w:r>
      <w:r>
        <w:rPr>
          <w:sz w:val="18"/>
        </w:rPr>
        <w:t>ou</w:t>
      </w:r>
      <w:r>
        <w:rPr>
          <w:spacing w:val="-5"/>
          <w:sz w:val="18"/>
        </w:rPr>
        <w:t> </w:t>
      </w:r>
      <w:r>
        <w:rPr>
          <w:sz w:val="18"/>
        </w:rPr>
        <w:t>que</w:t>
      </w:r>
      <w:r>
        <w:rPr>
          <w:spacing w:val="-5"/>
          <w:sz w:val="18"/>
        </w:rPr>
        <w:t> </w:t>
      </w:r>
      <w:r>
        <w:rPr>
          <w:sz w:val="18"/>
        </w:rPr>
        <w:t>ponha</w:t>
      </w:r>
      <w:r>
        <w:rPr>
          <w:spacing w:val="-5"/>
          <w:sz w:val="18"/>
        </w:rPr>
        <w:t> </w:t>
      </w:r>
      <w:r>
        <w:rPr>
          <w:sz w:val="18"/>
        </w:rPr>
        <w:t>em</w:t>
      </w:r>
      <w:r>
        <w:rPr>
          <w:spacing w:val="-5"/>
          <w:sz w:val="18"/>
        </w:rPr>
        <w:t> </w:t>
      </w:r>
      <w:r>
        <w:rPr>
          <w:sz w:val="18"/>
        </w:rPr>
        <w:t>risco</w:t>
      </w:r>
      <w:r>
        <w:rPr>
          <w:spacing w:val="-5"/>
          <w:sz w:val="18"/>
        </w:rPr>
        <w:t> </w:t>
      </w:r>
      <w:r>
        <w:rPr>
          <w:sz w:val="18"/>
        </w:rPr>
        <w:t>a</w:t>
      </w:r>
      <w:r>
        <w:rPr>
          <w:spacing w:val="-5"/>
          <w:sz w:val="18"/>
        </w:rPr>
        <w:t> </w:t>
      </w:r>
      <w:r>
        <w:rPr>
          <w:sz w:val="18"/>
        </w:rPr>
        <w:t>segurança</w:t>
      </w:r>
      <w:r>
        <w:rPr>
          <w:spacing w:val="-5"/>
          <w:sz w:val="18"/>
        </w:rPr>
        <w:t> </w:t>
      </w:r>
      <w:r>
        <w:rPr>
          <w:sz w:val="18"/>
        </w:rPr>
        <w:t>de</w:t>
      </w:r>
      <w:r>
        <w:rPr>
          <w:spacing w:val="-5"/>
          <w:sz w:val="18"/>
        </w:rPr>
        <w:t> </w:t>
      </w:r>
      <w:r>
        <w:rPr>
          <w:sz w:val="18"/>
        </w:rPr>
        <w:t>pessoas</w:t>
      </w:r>
      <w:r>
        <w:rPr>
          <w:spacing w:val="-5"/>
          <w:sz w:val="18"/>
        </w:rPr>
        <w:t> </w:t>
      </w:r>
      <w:r>
        <w:rPr>
          <w:sz w:val="18"/>
        </w:rPr>
        <w:t>ou</w:t>
      </w:r>
      <w:r>
        <w:rPr>
          <w:spacing w:val="-5"/>
          <w:sz w:val="18"/>
        </w:rPr>
        <w:t> </w:t>
      </w:r>
      <w:r>
        <w:rPr>
          <w:sz w:val="18"/>
        </w:rPr>
        <w:t>bens</w:t>
      </w:r>
      <w:r>
        <w:rPr>
          <w:spacing w:val="-5"/>
          <w:sz w:val="18"/>
        </w:rPr>
        <w:t> </w:t>
      </w:r>
      <w:r>
        <w:rPr>
          <w:sz w:val="18"/>
        </w:rPr>
        <w:t>de </w:t>
      </w:r>
      <w:r>
        <w:rPr>
          <w:spacing w:val="-2"/>
          <w:sz w:val="18"/>
        </w:rPr>
        <w:t>terceiros.</w:t>
      </w:r>
    </w:p>
    <w:p>
      <w:pPr>
        <w:pStyle w:val="ListParagraph"/>
        <w:numPr>
          <w:ilvl w:val="2"/>
          <w:numId w:val="46"/>
        </w:numPr>
        <w:tabs>
          <w:tab w:pos="791" w:val="left" w:leader="none"/>
        </w:tabs>
        <w:spacing w:line="240" w:lineRule="auto" w:before="190" w:after="0"/>
        <w:ind w:left="791" w:right="0" w:hanging="492"/>
        <w:jc w:val="left"/>
        <w:rPr>
          <w:sz w:val="18"/>
        </w:rPr>
      </w:pPr>
      <w:r>
        <w:rPr>
          <w:sz w:val="18"/>
        </w:rPr>
        <w:t>Promover</w:t>
      </w:r>
      <w:r>
        <w:rPr>
          <w:spacing w:val="-6"/>
          <w:sz w:val="18"/>
        </w:rPr>
        <w:t> </w:t>
      </w:r>
      <w:r>
        <w:rPr>
          <w:sz w:val="18"/>
        </w:rPr>
        <w:t>a</w:t>
      </w:r>
      <w:r>
        <w:rPr>
          <w:spacing w:val="-5"/>
          <w:sz w:val="18"/>
        </w:rPr>
        <w:t> </w:t>
      </w:r>
      <w:r>
        <w:rPr>
          <w:sz w:val="18"/>
        </w:rPr>
        <w:t>guarda,</w:t>
      </w:r>
      <w:r>
        <w:rPr>
          <w:spacing w:val="-5"/>
          <w:sz w:val="18"/>
        </w:rPr>
        <w:t> </w:t>
      </w:r>
      <w:r>
        <w:rPr>
          <w:sz w:val="18"/>
        </w:rPr>
        <w:t>manutenção</w:t>
      </w:r>
      <w:r>
        <w:rPr>
          <w:spacing w:val="-5"/>
          <w:sz w:val="18"/>
        </w:rPr>
        <w:t> </w:t>
      </w:r>
      <w:r>
        <w:rPr>
          <w:sz w:val="18"/>
        </w:rPr>
        <w:t>e</w:t>
      </w:r>
      <w:r>
        <w:rPr>
          <w:spacing w:val="-5"/>
          <w:sz w:val="18"/>
        </w:rPr>
        <w:t> </w:t>
      </w:r>
      <w:r>
        <w:rPr>
          <w:sz w:val="18"/>
        </w:rPr>
        <w:t>vigilância</w:t>
      </w:r>
      <w:r>
        <w:rPr>
          <w:spacing w:val="-5"/>
          <w:sz w:val="18"/>
        </w:rPr>
        <w:t> </w:t>
      </w:r>
      <w:r>
        <w:rPr>
          <w:sz w:val="18"/>
        </w:rPr>
        <w:t>de</w:t>
      </w:r>
      <w:r>
        <w:rPr>
          <w:spacing w:val="-5"/>
          <w:sz w:val="18"/>
        </w:rPr>
        <w:t> </w:t>
      </w:r>
      <w:r>
        <w:rPr>
          <w:sz w:val="18"/>
        </w:rPr>
        <w:t>materiais,</w:t>
      </w:r>
      <w:r>
        <w:rPr>
          <w:spacing w:val="-5"/>
          <w:sz w:val="18"/>
        </w:rPr>
        <w:t> </w:t>
      </w:r>
      <w:r>
        <w:rPr>
          <w:sz w:val="18"/>
        </w:rPr>
        <w:t>ferramentas,</w:t>
      </w:r>
      <w:r>
        <w:rPr>
          <w:spacing w:val="-5"/>
          <w:sz w:val="18"/>
        </w:rPr>
        <w:t> </w:t>
      </w:r>
      <w:r>
        <w:rPr>
          <w:sz w:val="18"/>
        </w:rPr>
        <w:t>e</w:t>
      </w:r>
      <w:r>
        <w:rPr>
          <w:spacing w:val="-5"/>
          <w:sz w:val="18"/>
        </w:rPr>
        <w:t> </w:t>
      </w:r>
      <w:r>
        <w:rPr>
          <w:sz w:val="18"/>
        </w:rPr>
        <w:t>tudo</w:t>
      </w:r>
      <w:r>
        <w:rPr>
          <w:spacing w:val="-5"/>
          <w:sz w:val="18"/>
        </w:rPr>
        <w:t> </w:t>
      </w:r>
      <w:r>
        <w:rPr>
          <w:sz w:val="18"/>
        </w:rPr>
        <w:t>o</w:t>
      </w:r>
      <w:r>
        <w:rPr>
          <w:spacing w:val="-5"/>
          <w:sz w:val="18"/>
        </w:rPr>
        <w:t> </w:t>
      </w:r>
      <w:r>
        <w:rPr>
          <w:sz w:val="18"/>
        </w:rPr>
        <w:t>que</w:t>
      </w:r>
      <w:r>
        <w:rPr>
          <w:spacing w:val="-5"/>
          <w:sz w:val="18"/>
        </w:rPr>
        <w:t> </w:t>
      </w:r>
      <w:r>
        <w:rPr>
          <w:sz w:val="18"/>
        </w:rPr>
        <w:t>for</w:t>
      </w:r>
      <w:r>
        <w:rPr>
          <w:spacing w:val="-5"/>
          <w:sz w:val="18"/>
        </w:rPr>
        <w:t> </w:t>
      </w:r>
      <w:r>
        <w:rPr>
          <w:sz w:val="18"/>
        </w:rPr>
        <w:t>necessário</w:t>
      </w:r>
      <w:r>
        <w:rPr>
          <w:spacing w:val="-5"/>
          <w:sz w:val="18"/>
        </w:rPr>
        <w:t> </w:t>
      </w:r>
      <w:r>
        <w:rPr>
          <w:sz w:val="18"/>
        </w:rPr>
        <w:t>à</w:t>
      </w:r>
      <w:r>
        <w:rPr>
          <w:spacing w:val="-5"/>
          <w:sz w:val="18"/>
        </w:rPr>
        <w:t> </w:t>
      </w:r>
      <w:r>
        <w:rPr>
          <w:sz w:val="18"/>
        </w:rPr>
        <w:t>execução</w:t>
      </w:r>
      <w:r>
        <w:rPr>
          <w:spacing w:val="-5"/>
          <w:sz w:val="18"/>
        </w:rPr>
        <w:t> </w:t>
      </w:r>
      <w:r>
        <w:rPr>
          <w:sz w:val="18"/>
        </w:rPr>
        <w:t>do</w:t>
      </w:r>
      <w:r>
        <w:rPr>
          <w:spacing w:val="-5"/>
          <w:sz w:val="18"/>
        </w:rPr>
        <w:t> </w:t>
      </w:r>
      <w:r>
        <w:rPr>
          <w:sz w:val="18"/>
        </w:rPr>
        <w:t>objeto,</w:t>
      </w:r>
      <w:r>
        <w:rPr>
          <w:spacing w:val="-5"/>
          <w:sz w:val="18"/>
        </w:rPr>
        <w:t> </w:t>
      </w:r>
      <w:r>
        <w:rPr>
          <w:sz w:val="18"/>
        </w:rPr>
        <w:t>durante</w:t>
      </w:r>
      <w:r>
        <w:rPr>
          <w:spacing w:val="-5"/>
          <w:sz w:val="18"/>
        </w:rPr>
        <w:t> </w:t>
      </w:r>
      <w:r>
        <w:rPr>
          <w:sz w:val="18"/>
        </w:rPr>
        <w:t>a</w:t>
      </w:r>
      <w:r>
        <w:rPr>
          <w:spacing w:val="-5"/>
          <w:sz w:val="18"/>
        </w:rPr>
        <w:t> </w:t>
      </w:r>
      <w:r>
        <w:rPr>
          <w:sz w:val="18"/>
        </w:rPr>
        <w:t>vigência</w:t>
      </w:r>
      <w:r>
        <w:rPr>
          <w:spacing w:val="-5"/>
          <w:sz w:val="18"/>
        </w:rPr>
        <w:t> </w:t>
      </w:r>
      <w:r>
        <w:rPr>
          <w:sz w:val="18"/>
        </w:rPr>
        <w:t>do</w:t>
      </w:r>
      <w:r>
        <w:rPr>
          <w:spacing w:val="-5"/>
          <w:sz w:val="18"/>
        </w:rPr>
        <w:t> </w:t>
      </w:r>
      <w:r>
        <w:rPr>
          <w:spacing w:val="-2"/>
          <w:sz w:val="18"/>
        </w:rPr>
        <w:t>Contrato.</w:t>
      </w:r>
    </w:p>
    <w:p>
      <w:pPr>
        <w:pStyle w:val="BodyText"/>
        <w:spacing w:before="6"/>
        <w:ind w:left="0"/>
      </w:pPr>
    </w:p>
    <w:p>
      <w:pPr>
        <w:pStyle w:val="ListParagraph"/>
        <w:numPr>
          <w:ilvl w:val="2"/>
          <w:numId w:val="46"/>
        </w:numPr>
        <w:tabs>
          <w:tab w:pos="791" w:val="left" w:leader="none"/>
        </w:tabs>
        <w:spacing w:line="232" w:lineRule="auto" w:before="0" w:after="0"/>
        <w:ind w:left="299" w:right="412" w:firstLine="0"/>
        <w:jc w:val="left"/>
        <w:rPr>
          <w:sz w:val="18"/>
        </w:rPr>
      </w:pPr>
      <w:r>
        <w:rPr>
          <w:sz w:val="18"/>
        </w:rPr>
        <w:t>Conduzir</w:t>
      </w:r>
      <w:r>
        <w:rPr>
          <w:spacing w:val="-4"/>
          <w:sz w:val="18"/>
        </w:rPr>
        <w:t> </w:t>
      </w:r>
      <w:r>
        <w:rPr>
          <w:sz w:val="18"/>
        </w:rPr>
        <w:t>os</w:t>
      </w:r>
      <w:r>
        <w:rPr>
          <w:spacing w:val="-4"/>
          <w:sz w:val="18"/>
        </w:rPr>
        <w:t> </w:t>
      </w:r>
      <w:r>
        <w:rPr>
          <w:sz w:val="18"/>
        </w:rPr>
        <w:t>trabalhos</w:t>
      </w:r>
      <w:r>
        <w:rPr>
          <w:spacing w:val="-4"/>
          <w:sz w:val="18"/>
        </w:rPr>
        <w:t> </w:t>
      </w:r>
      <w:r>
        <w:rPr>
          <w:sz w:val="18"/>
        </w:rPr>
        <w:t>com</w:t>
      </w:r>
      <w:r>
        <w:rPr>
          <w:spacing w:val="-4"/>
          <w:sz w:val="18"/>
        </w:rPr>
        <w:t> </w:t>
      </w:r>
      <w:r>
        <w:rPr>
          <w:sz w:val="18"/>
        </w:rPr>
        <w:t>estrita</w:t>
      </w:r>
      <w:r>
        <w:rPr>
          <w:spacing w:val="-4"/>
          <w:sz w:val="18"/>
        </w:rPr>
        <w:t> </w:t>
      </w:r>
      <w:r>
        <w:rPr>
          <w:sz w:val="18"/>
        </w:rPr>
        <w:t>observância</w:t>
      </w:r>
      <w:r>
        <w:rPr>
          <w:spacing w:val="-4"/>
          <w:sz w:val="18"/>
        </w:rPr>
        <w:t> </w:t>
      </w:r>
      <w:r>
        <w:rPr>
          <w:sz w:val="18"/>
        </w:rPr>
        <w:t>às</w:t>
      </w:r>
      <w:r>
        <w:rPr>
          <w:spacing w:val="-4"/>
          <w:sz w:val="18"/>
        </w:rPr>
        <w:t> </w:t>
      </w:r>
      <w:r>
        <w:rPr>
          <w:sz w:val="18"/>
        </w:rPr>
        <w:t>normas</w:t>
      </w:r>
      <w:r>
        <w:rPr>
          <w:spacing w:val="-4"/>
          <w:sz w:val="18"/>
        </w:rPr>
        <w:t> </w:t>
      </w:r>
      <w:r>
        <w:rPr>
          <w:sz w:val="18"/>
        </w:rPr>
        <w:t>da</w:t>
      </w:r>
      <w:r>
        <w:rPr>
          <w:spacing w:val="-4"/>
          <w:sz w:val="18"/>
        </w:rPr>
        <w:t> </w:t>
      </w:r>
      <w:r>
        <w:rPr>
          <w:sz w:val="18"/>
        </w:rPr>
        <w:t>legislação</w:t>
      </w:r>
      <w:r>
        <w:rPr>
          <w:spacing w:val="-4"/>
          <w:sz w:val="18"/>
        </w:rPr>
        <w:t> </w:t>
      </w:r>
      <w:r>
        <w:rPr>
          <w:sz w:val="18"/>
        </w:rPr>
        <w:t>pertinente,</w:t>
      </w:r>
      <w:r>
        <w:rPr>
          <w:spacing w:val="-4"/>
          <w:sz w:val="18"/>
        </w:rPr>
        <w:t> </w:t>
      </w:r>
      <w:r>
        <w:rPr>
          <w:sz w:val="18"/>
        </w:rPr>
        <w:t>cumprindo</w:t>
      </w:r>
      <w:r>
        <w:rPr>
          <w:spacing w:val="-4"/>
          <w:sz w:val="18"/>
        </w:rPr>
        <w:t> </w:t>
      </w:r>
      <w:r>
        <w:rPr>
          <w:sz w:val="18"/>
        </w:rPr>
        <w:t>as</w:t>
      </w:r>
      <w:r>
        <w:rPr>
          <w:spacing w:val="-4"/>
          <w:sz w:val="18"/>
        </w:rPr>
        <w:t> </w:t>
      </w:r>
      <w:r>
        <w:rPr>
          <w:sz w:val="18"/>
        </w:rPr>
        <w:t>determinações</w:t>
      </w:r>
      <w:r>
        <w:rPr>
          <w:spacing w:val="-4"/>
          <w:sz w:val="18"/>
        </w:rPr>
        <w:t> </w:t>
      </w:r>
      <w:r>
        <w:rPr>
          <w:sz w:val="18"/>
        </w:rPr>
        <w:t>dos</w:t>
      </w:r>
      <w:r>
        <w:rPr>
          <w:spacing w:val="-4"/>
          <w:sz w:val="18"/>
        </w:rPr>
        <w:t> </w:t>
      </w:r>
      <w:r>
        <w:rPr>
          <w:sz w:val="18"/>
        </w:rPr>
        <w:t>Poderes</w:t>
      </w:r>
      <w:r>
        <w:rPr>
          <w:spacing w:val="-4"/>
          <w:sz w:val="18"/>
        </w:rPr>
        <w:t> </w:t>
      </w:r>
      <w:r>
        <w:rPr>
          <w:sz w:val="18"/>
        </w:rPr>
        <w:t>Públicos,</w:t>
      </w:r>
      <w:r>
        <w:rPr>
          <w:spacing w:val="-4"/>
          <w:sz w:val="18"/>
        </w:rPr>
        <w:t> </w:t>
      </w:r>
      <w:r>
        <w:rPr>
          <w:sz w:val="18"/>
        </w:rPr>
        <w:t>mantendo</w:t>
      </w:r>
      <w:r>
        <w:rPr>
          <w:spacing w:val="-4"/>
          <w:sz w:val="18"/>
        </w:rPr>
        <w:t> </w:t>
      </w:r>
      <w:r>
        <w:rPr>
          <w:sz w:val="18"/>
        </w:rPr>
        <w:t>sempre</w:t>
      </w:r>
      <w:r>
        <w:rPr>
          <w:spacing w:val="-4"/>
          <w:sz w:val="18"/>
        </w:rPr>
        <w:t> </w:t>
      </w:r>
      <w:r>
        <w:rPr>
          <w:sz w:val="18"/>
        </w:rPr>
        <w:t>limpo</w:t>
      </w:r>
      <w:r>
        <w:rPr>
          <w:spacing w:val="-4"/>
          <w:sz w:val="18"/>
        </w:rPr>
        <w:t> </w:t>
      </w:r>
      <w:r>
        <w:rPr>
          <w:sz w:val="18"/>
        </w:rPr>
        <w:t>o</w:t>
      </w:r>
      <w:r>
        <w:rPr>
          <w:spacing w:val="-4"/>
          <w:sz w:val="18"/>
        </w:rPr>
        <w:t> </w:t>
      </w:r>
      <w:r>
        <w:rPr>
          <w:sz w:val="18"/>
        </w:rPr>
        <w:t>local</w:t>
      </w:r>
      <w:r>
        <w:rPr>
          <w:spacing w:val="-4"/>
          <w:sz w:val="18"/>
        </w:rPr>
        <w:t> </w:t>
      </w:r>
      <w:r>
        <w:rPr>
          <w:sz w:val="18"/>
        </w:rPr>
        <w:t>dos</w:t>
      </w:r>
      <w:r>
        <w:rPr>
          <w:spacing w:val="-4"/>
          <w:sz w:val="18"/>
        </w:rPr>
        <w:t> </w:t>
      </w:r>
      <w:r>
        <w:rPr>
          <w:sz w:val="18"/>
        </w:rPr>
        <w:t>serviços</w:t>
      </w:r>
      <w:r>
        <w:rPr>
          <w:spacing w:val="-4"/>
          <w:sz w:val="18"/>
        </w:rPr>
        <w:t> </w:t>
      </w:r>
      <w:r>
        <w:rPr>
          <w:sz w:val="18"/>
        </w:rPr>
        <w:t>e</w:t>
      </w:r>
      <w:r>
        <w:rPr>
          <w:spacing w:val="-4"/>
          <w:sz w:val="18"/>
        </w:rPr>
        <w:t> </w:t>
      </w:r>
      <w:r>
        <w:rPr>
          <w:sz w:val="18"/>
        </w:rPr>
        <w:t>nas</w:t>
      </w:r>
      <w:r>
        <w:rPr>
          <w:spacing w:val="-4"/>
          <w:sz w:val="18"/>
        </w:rPr>
        <w:t> </w:t>
      </w:r>
      <w:r>
        <w:rPr>
          <w:sz w:val="18"/>
        </w:rPr>
        <w:t>melhores condições de segurança, higiene e disciplina.</w:t>
      </w:r>
    </w:p>
    <w:p>
      <w:pPr>
        <w:pStyle w:val="ListParagraph"/>
        <w:numPr>
          <w:ilvl w:val="2"/>
          <w:numId w:val="46"/>
        </w:numPr>
        <w:tabs>
          <w:tab w:pos="791" w:val="left" w:leader="none"/>
        </w:tabs>
        <w:spacing w:line="247" w:lineRule="auto" w:before="198" w:after="0"/>
        <w:ind w:left="299" w:right="930" w:firstLine="0"/>
        <w:jc w:val="left"/>
        <w:rPr>
          <w:sz w:val="18"/>
        </w:rPr>
      </w:pPr>
      <w:r>
        <w:rPr>
          <w:sz w:val="18"/>
        </w:rPr>
        <w:t>Submeter</w:t>
      </w:r>
      <w:r>
        <w:rPr>
          <w:spacing w:val="-6"/>
          <w:sz w:val="18"/>
        </w:rPr>
        <w:t> </w:t>
      </w:r>
      <w:r>
        <w:rPr>
          <w:sz w:val="18"/>
        </w:rPr>
        <w:t>previamente,</w:t>
      </w:r>
      <w:r>
        <w:rPr>
          <w:spacing w:val="-6"/>
          <w:sz w:val="18"/>
        </w:rPr>
        <w:t> </w:t>
      </w:r>
      <w:r>
        <w:rPr>
          <w:sz w:val="18"/>
        </w:rPr>
        <w:t>por</w:t>
      </w:r>
      <w:r>
        <w:rPr>
          <w:spacing w:val="-6"/>
          <w:sz w:val="18"/>
        </w:rPr>
        <w:t> </w:t>
      </w:r>
      <w:r>
        <w:rPr>
          <w:sz w:val="18"/>
        </w:rPr>
        <w:t>escrito,</w:t>
      </w:r>
      <w:r>
        <w:rPr>
          <w:spacing w:val="-6"/>
          <w:sz w:val="18"/>
        </w:rPr>
        <w:t> </w:t>
      </w:r>
      <w:r>
        <w:rPr>
          <w:sz w:val="18"/>
        </w:rPr>
        <w:t>ao</w:t>
      </w:r>
      <w:r>
        <w:rPr>
          <w:spacing w:val="-6"/>
          <w:sz w:val="18"/>
        </w:rPr>
        <w:t> </w:t>
      </w:r>
      <w:r>
        <w:rPr>
          <w:sz w:val="18"/>
        </w:rPr>
        <w:t>CONTRATANTE,</w:t>
      </w:r>
      <w:r>
        <w:rPr>
          <w:spacing w:val="-6"/>
          <w:sz w:val="18"/>
        </w:rPr>
        <w:t> </w:t>
      </w:r>
      <w:r>
        <w:rPr>
          <w:sz w:val="18"/>
        </w:rPr>
        <w:t>para</w:t>
      </w:r>
      <w:r>
        <w:rPr>
          <w:spacing w:val="-6"/>
          <w:sz w:val="18"/>
        </w:rPr>
        <w:t> </w:t>
      </w:r>
      <w:r>
        <w:rPr>
          <w:sz w:val="18"/>
        </w:rPr>
        <w:t>análise</w:t>
      </w:r>
      <w:r>
        <w:rPr>
          <w:spacing w:val="-6"/>
          <w:sz w:val="18"/>
        </w:rPr>
        <w:t> </w:t>
      </w:r>
      <w:r>
        <w:rPr>
          <w:sz w:val="18"/>
        </w:rPr>
        <w:t>e</w:t>
      </w:r>
      <w:r>
        <w:rPr>
          <w:spacing w:val="-6"/>
          <w:sz w:val="18"/>
        </w:rPr>
        <w:t> </w:t>
      </w:r>
      <w:r>
        <w:rPr>
          <w:sz w:val="18"/>
        </w:rPr>
        <w:t>aprovação,</w:t>
      </w:r>
      <w:r>
        <w:rPr>
          <w:spacing w:val="-6"/>
          <w:sz w:val="18"/>
        </w:rPr>
        <w:t> </w:t>
      </w:r>
      <w:r>
        <w:rPr>
          <w:sz w:val="18"/>
        </w:rPr>
        <w:t>quaisquer</w:t>
      </w:r>
      <w:r>
        <w:rPr>
          <w:spacing w:val="-6"/>
          <w:sz w:val="18"/>
        </w:rPr>
        <w:t> </w:t>
      </w:r>
      <w:r>
        <w:rPr>
          <w:sz w:val="18"/>
        </w:rPr>
        <w:t>mudanças</w:t>
      </w:r>
      <w:r>
        <w:rPr>
          <w:spacing w:val="-6"/>
          <w:sz w:val="18"/>
        </w:rPr>
        <w:t> </w:t>
      </w:r>
      <w:r>
        <w:rPr>
          <w:sz w:val="18"/>
        </w:rPr>
        <w:t>nos</w:t>
      </w:r>
      <w:r>
        <w:rPr>
          <w:spacing w:val="-6"/>
          <w:sz w:val="18"/>
        </w:rPr>
        <w:t> </w:t>
      </w:r>
      <w:r>
        <w:rPr>
          <w:sz w:val="18"/>
        </w:rPr>
        <w:t>métodos</w:t>
      </w:r>
      <w:r>
        <w:rPr>
          <w:spacing w:val="-6"/>
          <w:sz w:val="18"/>
        </w:rPr>
        <w:t> </w:t>
      </w:r>
      <w:r>
        <w:rPr>
          <w:sz w:val="18"/>
        </w:rPr>
        <w:t>executivos</w:t>
      </w:r>
      <w:r>
        <w:rPr>
          <w:spacing w:val="-6"/>
          <w:sz w:val="18"/>
        </w:rPr>
        <w:t> </w:t>
      </w:r>
      <w:r>
        <w:rPr>
          <w:sz w:val="18"/>
        </w:rPr>
        <w:t>que</w:t>
      </w:r>
      <w:r>
        <w:rPr>
          <w:spacing w:val="-6"/>
          <w:sz w:val="18"/>
        </w:rPr>
        <w:t> </w:t>
      </w:r>
      <w:r>
        <w:rPr>
          <w:sz w:val="18"/>
        </w:rPr>
        <w:t>fujam</w:t>
      </w:r>
      <w:r>
        <w:rPr>
          <w:spacing w:val="-6"/>
          <w:sz w:val="18"/>
        </w:rPr>
        <w:t> </w:t>
      </w:r>
      <w:r>
        <w:rPr>
          <w:sz w:val="18"/>
        </w:rPr>
        <w:t>às</w:t>
      </w:r>
      <w:r>
        <w:rPr>
          <w:spacing w:val="-6"/>
          <w:sz w:val="18"/>
        </w:rPr>
        <w:t> </w:t>
      </w:r>
      <w:r>
        <w:rPr>
          <w:sz w:val="18"/>
        </w:rPr>
        <w:t>especificações</w:t>
      </w:r>
      <w:r>
        <w:rPr>
          <w:spacing w:val="-6"/>
          <w:sz w:val="18"/>
        </w:rPr>
        <w:t> </w:t>
      </w:r>
      <w:r>
        <w:rPr>
          <w:sz w:val="18"/>
        </w:rPr>
        <w:t>do</w:t>
      </w:r>
      <w:r>
        <w:rPr>
          <w:spacing w:val="-6"/>
          <w:sz w:val="18"/>
        </w:rPr>
        <w:t> </w:t>
      </w:r>
      <w:r>
        <w:rPr>
          <w:sz w:val="18"/>
        </w:rPr>
        <w:t>serviço,</w:t>
      </w:r>
      <w:r>
        <w:rPr>
          <w:spacing w:val="-6"/>
          <w:sz w:val="18"/>
        </w:rPr>
        <w:t> </w:t>
      </w:r>
      <w:r>
        <w:rPr>
          <w:sz w:val="18"/>
        </w:rPr>
        <w:t>de</w:t>
      </w:r>
      <w:r>
        <w:rPr>
          <w:spacing w:val="-6"/>
          <w:sz w:val="18"/>
        </w:rPr>
        <w:t> </w:t>
      </w:r>
      <w:r>
        <w:rPr>
          <w:sz w:val="18"/>
        </w:rPr>
        <w:t>acordo</w:t>
      </w:r>
      <w:r>
        <w:rPr>
          <w:spacing w:val="-6"/>
          <w:sz w:val="18"/>
        </w:rPr>
        <w:t> </w:t>
      </w:r>
      <w:r>
        <w:rPr>
          <w:sz w:val="18"/>
        </w:rPr>
        <w:t>com</w:t>
      </w:r>
      <w:r>
        <w:rPr>
          <w:spacing w:val="-6"/>
          <w:sz w:val="18"/>
        </w:rPr>
        <w:t> </w:t>
      </w:r>
      <w:r>
        <w:rPr>
          <w:sz w:val="18"/>
        </w:rPr>
        <w:t>os documentos anexos a este instrumento.</w:t>
      </w:r>
    </w:p>
    <w:p>
      <w:pPr>
        <w:pStyle w:val="ListParagraph"/>
        <w:numPr>
          <w:ilvl w:val="2"/>
          <w:numId w:val="46"/>
        </w:numPr>
        <w:tabs>
          <w:tab w:pos="791" w:val="left" w:leader="none"/>
        </w:tabs>
        <w:spacing w:line="247" w:lineRule="auto" w:before="190" w:after="0"/>
        <w:ind w:left="299" w:right="548" w:firstLine="0"/>
        <w:jc w:val="left"/>
        <w:rPr>
          <w:sz w:val="18"/>
        </w:rPr>
      </w:pPr>
      <w:r>
        <w:rPr>
          <w:sz w:val="18"/>
        </w:rPr>
        <w:t>Não</w:t>
      </w:r>
      <w:r>
        <w:rPr>
          <w:spacing w:val="-3"/>
          <w:sz w:val="18"/>
        </w:rPr>
        <w:t> </w:t>
      </w:r>
      <w:r>
        <w:rPr>
          <w:sz w:val="18"/>
        </w:rPr>
        <w:t>permitir</w:t>
      </w:r>
      <w:r>
        <w:rPr>
          <w:spacing w:val="-3"/>
          <w:sz w:val="18"/>
        </w:rPr>
        <w:t> </w:t>
      </w:r>
      <w:r>
        <w:rPr>
          <w:sz w:val="18"/>
        </w:rPr>
        <w:t>a</w:t>
      </w:r>
      <w:r>
        <w:rPr>
          <w:spacing w:val="-3"/>
          <w:sz w:val="18"/>
        </w:rPr>
        <w:t> </w:t>
      </w:r>
      <w:r>
        <w:rPr>
          <w:sz w:val="18"/>
        </w:rPr>
        <w:t>utilização</w:t>
      </w:r>
      <w:r>
        <w:rPr>
          <w:spacing w:val="-3"/>
          <w:sz w:val="18"/>
        </w:rPr>
        <w:t> </w:t>
      </w:r>
      <w:r>
        <w:rPr>
          <w:sz w:val="18"/>
        </w:rPr>
        <w:t>de</w:t>
      </w:r>
      <w:r>
        <w:rPr>
          <w:spacing w:val="-3"/>
          <w:sz w:val="18"/>
        </w:rPr>
        <w:t> </w:t>
      </w:r>
      <w:r>
        <w:rPr>
          <w:sz w:val="18"/>
        </w:rPr>
        <w:t>qualquer</w:t>
      </w:r>
      <w:r>
        <w:rPr>
          <w:spacing w:val="-3"/>
          <w:sz w:val="18"/>
        </w:rPr>
        <w:t> </w:t>
      </w:r>
      <w:r>
        <w:rPr>
          <w:sz w:val="18"/>
        </w:rPr>
        <w:t>trabalho</w:t>
      </w:r>
      <w:r>
        <w:rPr>
          <w:spacing w:val="-3"/>
          <w:sz w:val="18"/>
        </w:rPr>
        <w:t> </w:t>
      </w:r>
      <w:r>
        <w:rPr>
          <w:sz w:val="18"/>
        </w:rPr>
        <w:t>do</w:t>
      </w:r>
      <w:r>
        <w:rPr>
          <w:spacing w:val="-3"/>
          <w:sz w:val="18"/>
        </w:rPr>
        <w:t> </w:t>
      </w:r>
      <w:r>
        <w:rPr>
          <w:sz w:val="18"/>
        </w:rPr>
        <w:t>menor</w:t>
      </w:r>
      <w:r>
        <w:rPr>
          <w:spacing w:val="-3"/>
          <w:sz w:val="18"/>
        </w:rPr>
        <w:t> </w:t>
      </w:r>
      <w:r>
        <w:rPr>
          <w:sz w:val="18"/>
        </w:rPr>
        <w:t>de</w:t>
      </w:r>
      <w:r>
        <w:rPr>
          <w:spacing w:val="-3"/>
          <w:sz w:val="18"/>
        </w:rPr>
        <w:t> </w:t>
      </w:r>
      <w:r>
        <w:rPr>
          <w:sz w:val="18"/>
        </w:rPr>
        <w:t>dezesseis</w:t>
      </w:r>
      <w:r>
        <w:rPr>
          <w:spacing w:val="-3"/>
          <w:sz w:val="18"/>
        </w:rPr>
        <w:t> </w:t>
      </w:r>
      <w:r>
        <w:rPr>
          <w:sz w:val="18"/>
        </w:rPr>
        <w:t>anos,</w:t>
      </w:r>
      <w:r>
        <w:rPr>
          <w:spacing w:val="-3"/>
          <w:sz w:val="18"/>
        </w:rPr>
        <w:t> </w:t>
      </w:r>
      <w:r>
        <w:rPr>
          <w:sz w:val="18"/>
        </w:rPr>
        <w:t>exceto</w:t>
      </w:r>
      <w:r>
        <w:rPr>
          <w:spacing w:val="-3"/>
          <w:sz w:val="18"/>
        </w:rPr>
        <w:t> </w:t>
      </w:r>
      <w:r>
        <w:rPr>
          <w:sz w:val="18"/>
        </w:rPr>
        <w:t>na</w:t>
      </w:r>
      <w:r>
        <w:rPr>
          <w:spacing w:val="-3"/>
          <w:sz w:val="18"/>
        </w:rPr>
        <w:t> </w:t>
      </w:r>
      <w:r>
        <w:rPr>
          <w:sz w:val="18"/>
        </w:rPr>
        <w:t>condição</w:t>
      </w:r>
      <w:r>
        <w:rPr>
          <w:spacing w:val="-3"/>
          <w:sz w:val="18"/>
        </w:rPr>
        <w:t> </w:t>
      </w:r>
      <w:r>
        <w:rPr>
          <w:sz w:val="18"/>
        </w:rPr>
        <w:t>de</w:t>
      </w:r>
      <w:r>
        <w:rPr>
          <w:spacing w:val="-3"/>
          <w:sz w:val="18"/>
        </w:rPr>
        <w:t> </w:t>
      </w:r>
      <w:r>
        <w:rPr>
          <w:sz w:val="18"/>
        </w:rPr>
        <w:t>aprendiz</w:t>
      </w:r>
      <w:r>
        <w:rPr>
          <w:spacing w:val="-3"/>
          <w:sz w:val="18"/>
        </w:rPr>
        <w:t> </w:t>
      </w:r>
      <w:r>
        <w:rPr>
          <w:sz w:val="18"/>
        </w:rPr>
        <w:t>para</w:t>
      </w:r>
      <w:r>
        <w:rPr>
          <w:spacing w:val="-3"/>
          <w:sz w:val="18"/>
        </w:rPr>
        <w:t> </w:t>
      </w:r>
      <w:r>
        <w:rPr>
          <w:sz w:val="18"/>
        </w:rPr>
        <w:t>os</w:t>
      </w:r>
      <w:r>
        <w:rPr>
          <w:spacing w:val="-3"/>
          <w:sz w:val="18"/>
        </w:rPr>
        <w:t> </w:t>
      </w:r>
      <w:r>
        <w:rPr>
          <w:sz w:val="18"/>
        </w:rPr>
        <w:t>maiores</w:t>
      </w:r>
      <w:r>
        <w:rPr>
          <w:spacing w:val="-3"/>
          <w:sz w:val="18"/>
        </w:rPr>
        <w:t> </w:t>
      </w:r>
      <w:r>
        <w:rPr>
          <w:sz w:val="18"/>
        </w:rPr>
        <w:t>de</w:t>
      </w:r>
      <w:r>
        <w:rPr>
          <w:spacing w:val="-3"/>
          <w:sz w:val="18"/>
        </w:rPr>
        <w:t> </w:t>
      </w:r>
      <w:r>
        <w:rPr>
          <w:sz w:val="18"/>
        </w:rPr>
        <w:t>quatorze</w:t>
      </w:r>
      <w:r>
        <w:rPr>
          <w:spacing w:val="-3"/>
          <w:sz w:val="18"/>
        </w:rPr>
        <w:t> </w:t>
      </w:r>
      <w:r>
        <w:rPr>
          <w:sz w:val="18"/>
        </w:rPr>
        <w:t>anos,</w:t>
      </w:r>
      <w:r>
        <w:rPr>
          <w:spacing w:val="-3"/>
          <w:sz w:val="18"/>
        </w:rPr>
        <w:t> </w:t>
      </w:r>
      <w:r>
        <w:rPr>
          <w:sz w:val="18"/>
        </w:rPr>
        <w:t>nem</w:t>
      </w:r>
      <w:r>
        <w:rPr>
          <w:spacing w:val="-3"/>
          <w:sz w:val="18"/>
        </w:rPr>
        <w:t> </w:t>
      </w:r>
      <w:r>
        <w:rPr>
          <w:sz w:val="18"/>
        </w:rPr>
        <w:t>permitir</w:t>
      </w:r>
      <w:r>
        <w:rPr>
          <w:spacing w:val="-3"/>
          <w:sz w:val="18"/>
        </w:rPr>
        <w:t> </w:t>
      </w:r>
      <w:r>
        <w:rPr>
          <w:sz w:val="18"/>
        </w:rPr>
        <w:t>a</w:t>
      </w:r>
      <w:r>
        <w:rPr>
          <w:spacing w:val="-3"/>
          <w:sz w:val="18"/>
        </w:rPr>
        <w:t> </w:t>
      </w:r>
      <w:r>
        <w:rPr>
          <w:sz w:val="18"/>
        </w:rPr>
        <w:t>utilização</w:t>
      </w:r>
      <w:r>
        <w:rPr>
          <w:spacing w:val="-3"/>
          <w:sz w:val="18"/>
        </w:rPr>
        <w:t> </w:t>
      </w:r>
      <w:r>
        <w:rPr>
          <w:sz w:val="18"/>
        </w:rPr>
        <w:t>do</w:t>
      </w:r>
      <w:r>
        <w:rPr>
          <w:spacing w:val="-3"/>
          <w:sz w:val="18"/>
        </w:rPr>
        <w:t> </w:t>
      </w:r>
      <w:r>
        <w:rPr>
          <w:sz w:val="18"/>
        </w:rPr>
        <w:t>trabalho</w:t>
      </w:r>
      <w:r>
        <w:rPr>
          <w:spacing w:val="-3"/>
          <w:sz w:val="18"/>
        </w:rPr>
        <w:t> </w:t>
      </w:r>
      <w:r>
        <w:rPr>
          <w:sz w:val="18"/>
        </w:rPr>
        <w:t>do</w:t>
      </w:r>
      <w:r>
        <w:rPr>
          <w:spacing w:val="-3"/>
          <w:sz w:val="18"/>
        </w:rPr>
        <w:t> </w:t>
      </w:r>
      <w:r>
        <w:rPr>
          <w:sz w:val="18"/>
        </w:rPr>
        <w:t>menor</w:t>
      </w:r>
      <w:r>
        <w:rPr>
          <w:spacing w:val="-3"/>
          <w:sz w:val="18"/>
        </w:rPr>
        <w:t> </w:t>
      </w:r>
      <w:r>
        <w:rPr>
          <w:sz w:val="18"/>
        </w:rPr>
        <w:t>de dezoito anos em trabalho noturno, perigoso ou insalubre, na forma do art. 7º, XXXIII, da Constituição Federal.</w:t>
      </w:r>
    </w:p>
    <w:p>
      <w:pPr>
        <w:pStyle w:val="ListParagraph"/>
        <w:numPr>
          <w:ilvl w:val="2"/>
          <w:numId w:val="46"/>
        </w:numPr>
        <w:tabs>
          <w:tab w:pos="791" w:val="left" w:leader="none"/>
        </w:tabs>
        <w:spacing w:line="240" w:lineRule="auto" w:before="190" w:after="0"/>
        <w:ind w:left="791" w:right="0" w:hanging="492"/>
        <w:jc w:val="left"/>
        <w:rPr>
          <w:sz w:val="18"/>
        </w:rPr>
      </w:pPr>
      <w:r>
        <w:rPr>
          <w:sz w:val="18"/>
        </w:rPr>
        <w:t>Manter</w:t>
      </w:r>
      <w:r>
        <w:rPr>
          <w:spacing w:val="-6"/>
          <w:sz w:val="18"/>
        </w:rPr>
        <w:t> </w:t>
      </w:r>
      <w:r>
        <w:rPr>
          <w:sz w:val="18"/>
        </w:rPr>
        <w:t>durante</w:t>
      </w:r>
      <w:r>
        <w:rPr>
          <w:spacing w:val="-5"/>
          <w:sz w:val="18"/>
        </w:rPr>
        <w:t> </w:t>
      </w:r>
      <w:r>
        <w:rPr>
          <w:sz w:val="18"/>
        </w:rPr>
        <w:t>toda</w:t>
      </w:r>
      <w:r>
        <w:rPr>
          <w:spacing w:val="-6"/>
          <w:sz w:val="18"/>
        </w:rPr>
        <w:t> </w:t>
      </w:r>
      <w:r>
        <w:rPr>
          <w:sz w:val="18"/>
        </w:rPr>
        <w:t>a</w:t>
      </w:r>
      <w:r>
        <w:rPr>
          <w:spacing w:val="-6"/>
          <w:sz w:val="18"/>
        </w:rPr>
        <w:t> </w:t>
      </w:r>
      <w:r>
        <w:rPr>
          <w:sz w:val="18"/>
        </w:rPr>
        <w:t>vigência</w:t>
      </w:r>
      <w:r>
        <w:rPr>
          <w:spacing w:val="-5"/>
          <w:sz w:val="18"/>
        </w:rPr>
        <w:t> </w:t>
      </w:r>
      <w:r>
        <w:rPr>
          <w:sz w:val="18"/>
        </w:rPr>
        <w:t>do</w:t>
      </w:r>
      <w:r>
        <w:rPr>
          <w:spacing w:val="-6"/>
          <w:sz w:val="18"/>
        </w:rPr>
        <w:t> </w:t>
      </w:r>
      <w:r>
        <w:rPr>
          <w:sz w:val="18"/>
        </w:rPr>
        <w:t>Contrato,</w:t>
      </w:r>
      <w:r>
        <w:rPr>
          <w:spacing w:val="-5"/>
          <w:sz w:val="18"/>
        </w:rPr>
        <w:t> </w:t>
      </w:r>
      <w:r>
        <w:rPr>
          <w:sz w:val="18"/>
        </w:rPr>
        <w:t>em</w:t>
      </w:r>
      <w:r>
        <w:rPr>
          <w:spacing w:val="-6"/>
          <w:sz w:val="18"/>
        </w:rPr>
        <w:t> </w:t>
      </w:r>
      <w:r>
        <w:rPr>
          <w:sz w:val="18"/>
        </w:rPr>
        <w:t>compatibilidade</w:t>
      </w:r>
      <w:r>
        <w:rPr>
          <w:spacing w:val="-5"/>
          <w:sz w:val="18"/>
        </w:rPr>
        <w:t> </w:t>
      </w:r>
      <w:r>
        <w:rPr>
          <w:sz w:val="18"/>
        </w:rPr>
        <w:t>com</w:t>
      </w:r>
      <w:r>
        <w:rPr>
          <w:spacing w:val="-6"/>
          <w:sz w:val="18"/>
        </w:rPr>
        <w:t> </w:t>
      </w:r>
      <w:r>
        <w:rPr>
          <w:sz w:val="18"/>
        </w:rPr>
        <w:t>as</w:t>
      </w:r>
      <w:r>
        <w:rPr>
          <w:spacing w:val="-5"/>
          <w:sz w:val="18"/>
        </w:rPr>
        <w:t> </w:t>
      </w:r>
      <w:r>
        <w:rPr>
          <w:sz w:val="18"/>
        </w:rPr>
        <w:t>obrigações</w:t>
      </w:r>
      <w:r>
        <w:rPr>
          <w:spacing w:val="-6"/>
          <w:sz w:val="18"/>
        </w:rPr>
        <w:t> </w:t>
      </w:r>
      <w:r>
        <w:rPr>
          <w:sz w:val="18"/>
        </w:rPr>
        <w:t>assumidas,</w:t>
      </w:r>
      <w:r>
        <w:rPr>
          <w:spacing w:val="-5"/>
          <w:sz w:val="18"/>
        </w:rPr>
        <w:t> </w:t>
      </w:r>
      <w:r>
        <w:rPr>
          <w:sz w:val="18"/>
        </w:rPr>
        <w:t>todas</w:t>
      </w:r>
      <w:r>
        <w:rPr>
          <w:spacing w:val="-6"/>
          <w:sz w:val="18"/>
        </w:rPr>
        <w:t> </w:t>
      </w:r>
      <w:r>
        <w:rPr>
          <w:sz w:val="18"/>
        </w:rPr>
        <w:t>as</w:t>
      </w:r>
      <w:r>
        <w:rPr>
          <w:spacing w:val="-5"/>
          <w:sz w:val="18"/>
        </w:rPr>
        <w:t> </w:t>
      </w:r>
      <w:r>
        <w:rPr>
          <w:sz w:val="18"/>
        </w:rPr>
        <w:t>condições</w:t>
      </w:r>
      <w:r>
        <w:rPr>
          <w:spacing w:val="-6"/>
          <w:sz w:val="18"/>
        </w:rPr>
        <w:t> </w:t>
      </w:r>
      <w:r>
        <w:rPr>
          <w:sz w:val="18"/>
        </w:rPr>
        <w:t>exigidas</w:t>
      </w:r>
      <w:r>
        <w:rPr>
          <w:spacing w:val="-5"/>
          <w:sz w:val="18"/>
        </w:rPr>
        <w:t> </w:t>
      </w:r>
      <w:r>
        <w:rPr>
          <w:sz w:val="18"/>
        </w:rPr>
        <w:t>para</w:t>
      </w:r>
      <w:r>
        <w:rPr>
          <w:spacing w:val="-6"/>
          <w:sz w:val="18"/>
        </w:rPr>
        <w:t> </w:t>
      </w:r>
      <w:r>
        <w:rPr>
          <w:sz w:val="18"/>
        </w:rPr>
        <w:t>a</w:t>
      </w:r>
      <w:r>
        <w:rPr>
          <w:spacing w:val="-5"/>
          <w:sz w:val="18"/>
        </w:rPr>
        <w:t> </w:t>
      </w:r>
      <w:r>
        <w:rPr>
          <w:spacing w:val="-2"/>
          <w:sz w:val="18"/>
        </w:rPr>
        <w:t>habilitação.</w:t>
      </w:r>
    </w:p>
    <w:p>
      <w:pPr>
        <w:pStyle w:val="ListParagraph"/>
        <w:numPr>
          <w:ilvl w:val="2"/>
          <w:numId w:val="46"/>
        </w:numPr>
        <w:tabs>
          <w:tab w:pos="791" w:val="left" w:leader="none"/>
        </w:tabs>
        <w:spacing w:line="247" w:lineRule="auto" w:before="197" w:after="0"/>
        <w:ind w:left="299" w:right="484" w:firstLine="0"/>
        <w:jc w:val="left"/>
        <w:rPr>
          <w:sz w:val="18"/>
        </w:rPr>
      </w:pPr>
      <w:r>
        <w:rPr>
          <w:sz w:val="18"/>
        </w:rPr>
        <w:t>Cumprir,</w:t>
      </w:r>
      <w:r>
        <w:rPr>
          <w:spacing w:val="-4"/>
          <w:sz w:val="18"/>
        </w:rPr>
        <w:t> </w:t>
      </w:r>
      <w:r>
        <w:rPr>
          <w:sz w:val="18"/>
        </w:rPr>
        <w:t>durante</w:t>
      </w:r>
      <w:r>
        <w:rPr>
          <w:spacing w:val="-4"/>
          <w:sz w:val="18"/>
        </w:rPr>
        <w:t> </w:t>
      </w:r>
      <w:r>
        <w:rPr>
          <w:sz w:val="18"/>
        </w:rPr>
        <w:t>todo</w:t>
      </w:r>
      <w:r>
        <w:rPr>
          <w:spacing w:val="-4"/>
          <w:sz w:val="18"/>
        </w:rPr>
        <w:t> </w:t>
      </w:r>
      <w:r>
        <w:rPr>
          <w:sz w:val="18"/>
        </w:rPr>
        <w:t>o</w:t>
      </w:r>
      <w:r>
        <w:rPr>
          <w:spacing w:val="-4"/>
          <w:sz w:val="18"/>
        </w:rPr>
        <w:t> </w:t>
      </w:r>
      <w:r>
        <w:rPr>
          <w:sz w:val="18"/>
        </w:rPr>
        <w:t>período</w:t>
      </w:r>
      <w:r>
        <w:rPr>
          <w:spacing w:val="-4"/>
          <w:sz w:val="18"/>
        </w:rPr>
        <w:t> </w:t>
      </w:r>
      <w:r>
        <w:rPr>
          <w:sz w:val="18"/>
        </w:rPr>
        <w:t>de</w:t>
      </w:r>
      <w:r>
        <w:rPr>
          <w:spacing w:val="-4"/>
          <w:sz w:val="18"/>
        </w:rPr>
        <w:t> </w:t>
      </w:r>
      <w:r>
        <w:rPr>
          <w:sz w:val="18"/>
        </w:rPr>
        <w:t>execução</w:t>
      </w:r>
      <w:r>
        <w:rPr>
          <w:spacing w:val="-4"/>
          <w:sz w:val="18"/>
        </w:rPr>
        <w:t> </w:t>
      </w:r>
      <w:r>
        <w:rPr>
          <w:sz w:val="18"/>
        </w:rPr>
        <w:t>do</w:t>
      </w:r>
      <w:r>
        <w:rPr>
          <w:spacing w:val="-4"/>
          <w:sz w:val="18"/>
        </w:rPr>
        <w:t> </w:t>
      </w:r>
      <w:r>
        <w:rPr>
          <w:sz w:val="18"/>
        </w:rPr>
        <w:t>Contrato,</w:t>
      </w:r>
      <w:r>
        <w:rPr>
          <w:spacing w:val="-4"/>
          <w:sz w:val="18"/>
        </w:rPr>
        <w:t> </w:t>
      </w:r>
      <w:r>
        <w:rPr>
          <w:sz w:val="18"/>
        </w:rPr>
        <w:t>a</w:t>
      </w:r>
      <w:r>
        <w:rPr>
          <w:spacing w:val="-4"/>
          <w:sz w:val="18"/>
        </w:rPr>
        <w:t> </w:t>
      </w:r>
      <w:r>
        <w:rPr>
          <w:sz w:val="18"/>
        </w:rPr>
        <w:t>reserva</w:t>
      </w:r>
      <w:r>
        <w:rPr>
          <w:spacing w:val="-4"/>
          <w:sz w:val="18"/>
        </w:rPr>
        <w:t> </w:t>
      </w:r>
      <w:r>
        <w:rPr>
          <w:sz w:val="18"/>
        </w:rPr>
        <w:t>de</w:t>
      </w:r>
      <w:r>
        <w:rPr>
          <w:spacing w:val="-4"/>
          <w:sz w:val="18"/>
        </w:rPr>
        <w:t> </w:t>
      </w:r>
      <w:r>
        <w:rPr>
          <w:sz w:val="18"/>
        </w:rPr>
        <w:t>cargos</w:t>
      </w:r>
      <w:r>
        <w:rPr>
          <w:spacing w:val="-4"/>
          <w:sz w:val="18"/>
        </w:rPr>
        <w:t> </w:t>
      </w:r>
      <w:r>
        <w:rPr>
          <w:sz w:val="18"/>
        </w:rPr>
        <w:t>prevista</w:t>
      </w:r>
      <w:r>
        <w:rPr>
          <w:spacing w:val="-4"/>
          <w:sz w:val="18"/>
        </w:rPr>
        <w:t> </w:t>
      </w:r>
      <w:r>
        <w:rPr>
          <w:sz w:val="18"/>
        </w:rPr>
        <w:t>em</w:t>
      </w:r>
      <w:r>
        <w:rPr>
          <w:spacing w:val="-4"/>
          <w:sz w:val="18"/>
        </w:rPr>
        <w:t> </w:t>
      </w:r>
      <w:r>
        <w:rPr>
          <w:sz w:val="18"/>
        </w:rPr>
        <w:t>lei</w:t>
      </w:r>
      <w:r>
        <w:rPr>
          <w:spacing w:val="-4"/>
          <w:sz w:val="18"/>
        </w:rPr>
        <w:t> </w:t>
      </w:r>
      <w:r>
        <w:rPr>
          <w:sz w:val="18"/>
        </w:rPr>
        <w:t>para</w:t>
      </w:r>
      <w:r>
        <w:rPr>
          <w:spacing w:val="-4"/>
          <w:sz w:val="18"/>
        </w:rPr>
        <w:t> </w:t>
      </w:r>
      <w:r>
        <w:rPr>
          <w:sz w:val="18"/>
        </w:rPr>
        <w:t>pessoa</w:t>
      </w:r>
      <w:r>
        <w:rPr>
          <w:spacing w:val="-4"/>
          <w:sz w:val="18"/>
        </w:rPr>
        <w:t> </w:t>
      </w:r>
      <w:r>
        <w:rPr>
          <w:sz w:val="18"/>
        </w:rPr>
        <w:t>com</w:t>
      </w:r>
      <w:r>
        <w:rPr>
          <w:spacing w:val="-4"/>
          <w:sz w:val="18"/>
        </w:rPr>
        <w:t> </w:t>
      </w:r>
      <w:r>
        <w:rPr>
          <w:sz w:val="18"/>
        </w:rPr>
        <w:t>deficiência,</w:t>
      </w:r>
      <w:r>
        <w:rPr>
          <w:spacing w:val="-4"/>
          <w:sz w:val="18"/>
        </w:rPr>
        <w:t> </w:t>
      </w:r>
      <w:r>
        <w:rPr>
          <w:sz w:val="18"/>
        </w:rPr>
        <w:t>para</w:t>
      </w:r>
      <w:r>
        <w:rPr>
          <w:spacing w:val="-4"/>
          <w:sz w:val="18"/>
        </w:rPr>
        <w:t> </w:t>
      </w:r>
      <w:r>
        <w:rPr>
          <w:sz w:val="18"/>
        </w:rPr>
        <w:t>reabilitado</w:t>
      </w:r>
      <w:r>
        <w:rPr>
          <w:spacing w:val="-4"/>
          <w:sz w:val="18"/>
        </w:rPr>
        <w:t> </w:t>
      </w:r>
      <w:r>
        <w:rPr>
          <w:sz w:val="18"/>
        </w:rPr>
        <w:t>da</w:t>
      </w:r>
      <w:r>
        <w:rPr>
          <w:spacing w:val="-4"/>
          <w:sz w:val="18"/>
        </w:rPr>
        <w:t> </w:t>
      </w:r>
      <w:r>
        <w:rPr>
          <w:sz w:val="18"/>
        </w:rPr>
        <w:t>Previdência</w:t>
      </w:r>
      <w:r>
        <w:rPr>
          <w:spacing w:val="-4"/>
          <w:sz w:val="18"/>
        </w:rPr>
        <w:t> </w:t>
      </w:r>
      <w:r>
        <w:rPr>
          <w:sz w:val="18"/>
        </w:rPr>
        <w:t>Social</w:t>
      </w:r>
      <w:r>
        <w:rPr>
          <w:spacing w:val="-4"/>
          <w:sz w:val="18"/>
        </w:rPr>
        <w:t> </w:t>
      </w:r>
      <w:r>
        <w:rPr>
          <w:sz w:val="18"/>
        </w:rPr>
        <w:t>ou</w:t>
      </w:r>
      <w:r>
        <w:rPr>
          <w:spacing w:val="-4"/>
          <w:sz w:val="18"/>
        </w:rPr>
        <w:t> </w:t>
      </w:r>
      <w:r>
        <w:rPr>
          <w:sz w:val="18"/>
        </w:rPr>
        <w:t>para</w:t>
      </w:r>
      <w:r>
        <w:rPr>
          <w:spacing w:val="-4"/>
          <w:sz w:val="18"/>
        </w:rPr>
        <w:t> </w:t>
      </w:r>
      <w:r>
        <w:rPr>
          <w:sz w:val="18"/>
        </w:rPr>
        <w:t>aprendiz,</w:t>
      </w:r>
      <w:r>
        <w:rPr>
          <w:spacing w:val="-4"/>
          <w:sz w:val="18"/>
        </w:rPr>
        <w:t> </w:t>
      </w:r>
      <w:r>
        <w:rPr>
          <w:sz w:val="18"/>
        </w:rPr>
        <w:t>bem</w:t>
      </w:r>
      <w:r>
        <w:rPr>
          <w:spacing w:val="-4"/>
          <w:sz w:val="18"/>
        </w:rPr>
        <w:t> </w:t>
      </w:r>
      <w:r>
        <w:rPr>
          <w:sz w:val="18"/>
        </w:rPr>
        <w:t>como</w:t>
      </w:r>
      <w:r>
        <w:rPr>
          <w:spacing w:val="-4"/>
          <w:sz w:val="18"/>
        </w:rPr>
        <w:t> </w:t>
      </w:r>
      <w:r>
        <w:rPr>
          <w:sz w:val="18"/>
        </w:rPr>
        <w:t>as reservas de cargos previstas na legislação (art. 116 da Lei nº 14.133/2021).</w:t>
      </w:r>
    </w:p>
    <w:p>
      <w:pPr>
        <w:pStyle w:val="ListParagraph"/>
        <w:numPr>
          <w:ilvl w:val="3"/>
          <w:numId w:val="46"/>
        </w:numPr>
        <w:tabs>
          <w:tab w:pos="925" w:val="left" w:leader="none"/>
        </w:tabs>
        <w:spacing w:line="247" w:lineRule="auto" w:before="190" w:after="0"/>
        <w:ind w:left="299" w:right="534" w:firstLine="0"/>
        <w:jc w:val="left"/>
        <w:rPr>
          <w:sz w:val="18"/>
        </w:rPr>
      </w:pPr>
      <w:r>
        <w:rPr>
          <w:sz w:val="18"/>
        </w:rPr>
        <w:t>Comprovar</w:t>
      </w:r>
      <w:r>
        <w:rPr>
          <w:spacing w:val="-4"/>
          <w:sz w:val="18"/>
        </w:rPr>
        <w:t> </w:t>
      </w:r>
      <w:r>
        <w:rPr>
          <w:sz w:val="18"/>
        </w:rPr>
        <w:t>a</w:t>
      </w:r>
      <w:r>
        <w:rPr>
          <w:spacing w:val="-4"/>
          <w:sz w:val="18"/>
        </w:rPr>
        <w:t> </w:t>
      </w:r>
      <w:r>
        <w:rPr>
          <w:sz w:val="18"/>
        </w:rPr>
        <w:t>reserva</w:t>
      </w:r>
      <w:r>
        <w:rPr>
          <w:spacing w:val="-4"/>
          <w:sz w:val="18"/>
        </w:rPr>
        <w:t> </w:t>
      </w:r>
      <w:r>
        <w:rPr>
          <w:sz w:val="18"/>
        </w:rPr>
        <w:t>de</w:t>
      </w:r>
      <w:r>
        <w:rPr>
          <w:spacing w:val="-4"/>
          <w:sz w:val="18"/>
        </w:rPr>
        <w:t> </w:t>
      </w:r>
      <w:r>
        <w:rPr>
          <w:sz w:val="18"/>
        </w:rPr>
        <w:t>cargos</w:t>
      </w:r>
      <w:r>
        <w:rPr>
          <w:spacing w:val="-4"/>
          <w:sz w:val="18"/>
        </w:rPr>
        <w:t> </w:t>
      </w:r>
      <w:r>
        <w:rPr>
          <w:sz w:val="18"/>
        </w:rPr>
        <w:t>a</w:t>
      </w:r>
      <w:r>
        <w:rPr>
          <w:spacing w:val="-4"/>
          <w:sz w:val="18"/>
        </w:rPr>
        <w:t> </w:t>
      </w:r>
      <w:r>
        <w:rPr>
          <w:sz w:val="18"/>
        </w:rPr>
        <w:t>que</w:t>
      </w:r>
      <w:r>
        <w:rPr>
          <w:spacing w:val="-4"/>
          <w:sz w:val="18"/>
        </w:rPr>
        <w:t> </w:t>
      </w:r>
      <w:r>
        <w:rPr>
          <w:sz w:val="18"/>
        </w:rPr>
        <w:t>se</w:t>
      </w:r>
      <w:r>
        <w:rPr>
          <w:spacing w:val="-4"/>
          <w:sz w:val="18"/>
        </w:rPr>
        <w:t> </w:t>
      </w:r>
      <w:r>
        <w:rPr>
          <w:sz w:val="18"/>
        </w:rPr>
        <w:t>refere</w:t>
      </w:r>
      <w:r>
        <w:rPr>
          <w:spacing w:val="-4"/>
          <w:sz w:val="18"/>
        </w:rPr>
        <w:t> </w:t>
      </w:r>
      <w:r>
        <w:rPr>
          <w:sz w:val="18"/>
        </w:rPr>
        <w:t>o</w:t>
      </w:r>
      <w:r>
        <w:rPr>
          <w:spacing w:val="-4"/>
          <w:sz w:val="18"/>
        </w:rPr>
        <w:t> </w:t>
      </w:r>
      <w:r>
        <w:rPr>
          <w:sz w:val="18"/>
        </w:rPr>
        <w:t>item</w:t>
      </w:r>
      <w:r>
        <w:rPr>
          <w:spacing w:val="-4"/>
          <w:sz w:val="18"/>
        </w:rPr>
        <w:t> </w:t>
      </w:r>
      <w:r>
        <w:rPr>
          <w:sz w:val="18"/>
        </w:rPr>
        <w:t>acima,</w:t>
      </w:r>
      <w:r>
        <w:rPr>
          <w:spacing w:val="-4"/>
          <w:sz w:val="18"/>
        </w:rPr>
        <w:t> </w:t>
      </w:r>
      <w:r>
        <w:rPr>
          <w:sz w:val="18"/>
        </w:rPr>
        <w:t>no</w:t>
      </w:r>
      <w:r>
        <w:rPr>
          <w:spacing w:val="-4"/>
          <w:sz w:val="18"/>
        </w:rPr>
        <w:t> </w:t>
      </w:r>
      <w:r>
        <w:rPr>
          <w:sz w:val="18"/>
        </w:rPr>
        <w:t>prazo</w:t>
      </w:r>
      <w:r>
        <w:rPr>
          <w:spacing w:val="-4"/>
          <w:sz w:val="18"/>
        </w:rPr>
        <w:t> </w:t>
      </w:r>
      <w:r>
        <w:rPr>
          <w:sz w:val="18"/>
        </w:rPr>
        <w:t>fixado</w:t>
      </w:r>
      <w:r>
        <w:rPr>
          <w:spacing w:val="-4"/>
          <w:sz w:val="18"/>
        </w:rPr>
        <w:t> </w:t>
      </w:r>
      <w:r>
        <w:rPr>
          <w:sz w:val="18"/>
        </w:rPr>
        <w:t>pelo</w:t>
      </w:r>
      <w:r>
        <w:rPr>
          <w:spacing w:val="-4"/>
          <w:sz w:val="18"/>
        </w:rPr>
        <w:t> </w:t>
      </w:r>
      <w:r>
        <w:rPr>
          <w:sz w:val="18"/>
        </w:rPr>
        <w:t>fiscal</w:t>
      </w:r>
      <w:r>
        <w:rPr>
          <w:spacing w:val="-4"/>
          <w:sz w:val="18"/>
        </w:rPr>
        <w:t> </w:t>
      </w:r>
      <w:r>
        <w:rPr>
          <w:sz w:val="18"/>
        </w:rPr>
        <w:t>do</w:t>
      </w:r>
      <w:r>
        <w:rPr>
          <w:spacing w:val="-4"/>
          <w:sz w:val="18"/>
        </w:rPr>
        <w:t> </w:t>
      </w:r>
      <w:r>
        <w:rPr>
          <w:sz w:val="18"/>
        </w:rPr>
        <w:t>Contrato,</w:t>
      </w:r>
      <w:r>
        <w:rPr>
          <w:spacing w:val="-4"/>
          <w:sz w:val="18"/>
        </w:rPr>
        <w:t> </w:t>
      </w:r>
      <w:r>
        <w:rPr>
          <w:sz w:val="18"/>
        </w:rPr>
        <w:t>com</w:t>
      </w:r>
      <w:r>
        <w:rPr>
          <w:spacing w:val="-4"/>
          <w:sz w:val="18"/>
        </w:rPr>
        <w:t> </w:t>
      </w:r>
      <w:r>
        <w:rPr>
          <w:sz w:val="18"/>
        </w:rPr>
        <w:t>a</w:t>
      </w:r>
      <w:r>
        <w:rPr>
          <w:spacing w:val="-4"/>
          <w:sz w:val="18"/>
        </w:rPr>
        <w:t> </w:t>
      </w:r>
      <w:r>
        <w:rPr>
          <w:sz w:val="18"/>
        </w:rPr>
        <w:t>indicação</w:t>
      </w:r>
      <w:r>
        <w:rPr>
          <w:spacing w:val="-4"/>
          <w:sz w:val="18"/>
        </w:rPr>
        <w:t> </w:t>
      </w:r>
      <w:r>
        <w:rPr>
          <w:sz w:val="18"/>
        </w:rPr>
        <w:t>dos</w:t>
      </w:r>
      <w:r>
        <w:rPr>
          <w:spacing w:val="-4"/>
          <w:sz w:val="18"/>
        </w:rPr>
        <w:t> </w:t>
      </w:r>
      <w:r>
        <w:rPr>
          <w:sz w:val="18"/>
        </w:rPr>
        <w:t>empregados</w:t>
      </w:r>
      <w:r>
        <w:rPr>
          <w:spacing w:val="-4"/>
          <w:sz w:val="18"/>
        </w:rPr>
        <w:t> </w:t>
      </w:r>
      <w:r>
        <w:rPr>
          <w:sz w:val="18"/>
        </w:rPr>
        <w:t>que</w:t>
      </w:r>
      <w:r>
        <w:rPr>
          <w:spacing w:val="-4"/>
          <w:sz w:val="18"/>
        </w:rPr>
        <w:t> </w:t>
      </w:r>
      <w:r>
        <w:rPr>
          <w:sz w:val="18"/>
        </w:rPr>
        <w:t>preencheram</w:t>
      </w:r>
      <w:r>
        <w:rPr>
          <w:spacing w:val="-4"/>
          <w:sz w:val="18"/>
        </w:rPr>
        <w:t> </w:t>
      </w:r>
      <w:r>
        <w:rPr>
          <w:sz w:val="18"/>
        </w:rPr>
        <w:t>as</w:t>
      </w:r>
      <w:r>
        <w:rPr>
          <w:spacing w:val="-4"/>
          <w:sz w:val="18"/>
        </w:rPr>
        <w:t> </w:t>
      </w:r>
      <w:r>
        <w:rPr>
          <w:sz w:val="18"/>
        </w:rPr>
        <w:t>referidas</w:t>
      </w:r>
      <w:r>
        <w:rPr>
          <w:spacing w:val="-4"/>
          <w:sz w:val="18"/>
        </w:rPr>
        <w:t> </w:t>
      </w:r>
      <w:r>
        <w:rPr>
          <w:sz w:val="18"/>
        </w:rPr>
        <w:t>vagas</w:t>
      </w:r>
      <w:r>
        <w:rPr>
          <w:spacing w:val="-4"/>
          <w:sz w:val="18"/>
        </w:rPr>
        <w:t> </w:t>
      </w:r>
      <w:r>
        <w:rPr>
          <w:sz w:val="18"/>
        </w:rPr>
        <w:t>(art.</w:t>
      </w:r>
      <w:r>
        <w:rPr>
          <w:spacing w:val="-4"/>
          <w:sz w:val="18"/>
        </w:rPr>
        <w:t> </w:t>
      </w:r>
      <w:r>
        <w:rPr>
          <w:sz w:val="18"/>
        </w:rPr>
        <w:t>116,</w:t>
      </w:r>
      <w:r>
        <w:rPr>
          <w:spacing w:val="-4"/>
          <w:sz w:val="18"/>
        </w:rPr>
        <w:t> </w:t>
      </w:r>
      <w:r>
        <w:rPr>
          <w:sz w:val="18"/>
        </w:rPr>
        <w:t>parágrafo único, da Lei nº 14.133/2021).</w:t>
      </w:r>
    </w:p>
    <w:p>
      <w:pPr>
        <w:pStyle w:val="ListParagraph"/>
        <w:numPr>
          <w:ilvl w:val="2"/>
          <w:numId w:val="46"/>
        </w:numPr>
        <w:tabs>
          <w:tab w:pos="791" w:val="left" w:leader="none"/>
        </w:tabs>
        <w:spacing w:line="240" w:lineRule="auto" w:before="190" w:after="0"/>
        <w:ind w:left="791" w:right="0" w:hanging="492"/>
        <w:jc w:val="left"/>
        <w:rPr>
          <w:sz w:val="18"/>
        </w:rPr>
      </w:pPr>
      <w:r>
        <w:rPr>
          <w:sz w:val="18"/>
        </w:rPr>
        <w:t>Guardar</w:t>
      </w:r>
      <w:r>
        <w:rPr>
          <w:spacing w:val="-6"/>
          <w:sz w:val="18"/>
        </w:rPr>
        <w:t> </w:t>
      </w:r>
      <w:r>
        <w:rPr>
          <w:sz w:val="18"/>
        </w:rPr>
        <w:t>sigilo</w:t>
      </w:r>
      <w:r>
        <w:rPr>
          <w:spacing w:val="-6"/>
          <w:sz w:val="18"/>
        </w:rPr>
        <w:t> </w:t>
      </w:r>
      <w:r>
        <w:rPr>
          <w:sz w:val="18"/>
        </w:rPr>
        <w:t>sobre</w:t>
      </w:r>
      <w:r>
        <w:rPr>
          <w:spacing w:val="-6"/>
          <w:sz w:val="18"/>
        </w:rPr>
        <w:t> </w:t>
      </w:r>
      <w:r>
        <w:rPr>
          <w:sz w:val="18"/>
        </w:rPr>
        <w:t>todas</w:t>
      </w:r>
      <w:r>
        <w:rPr>
          <w:spacing w:val="-5"/>
          <w:sz w:val="18"/>
        </w:rPr>
        <w:t> </w:t>
      </w:r>
      <w:r>
        <w:rPr>
          <w:sz w:val="18"/>
        </w:rPr>
        <w:t>as</w:t>
      </w:r>
      <w:r>
        <w:rPr>
          <w:spacing w:val="-6"/>
          <w:sz w:val="18"/>
        </w:rPr>
        <w:t> </w:t>
      </w:r>
      <w:r>
        <w:rPr>
          <w:sz w:val="18"/>
        </w:rPr>
        <w:t>informações</w:t>
      </w:r>
      <w:r>
        <w:rPr>
          <w:spacing w:val="-6"/>
          <w:sz w:val="18"/>
        </w:rPr>
        <w:t> </w:t>
      </w:r>
      <w:r>
        <w:rPr>
          <w:sz w:val="18"/>
        </w:rPr>
        <w:t>obtidas</w:t>
      </w:r>
      <w:r>
        <w:rPr>
          <w:spacing w:val="-6"/>
          <w:sz w:val="18"/>
        </w:rPr>
        <w:t> </w:t>
      </w:r>
      <w:r>
        <w:rPr>
          <w:sz w:val="18"/>
        </w:rPr>
        <w:t>em</w:t>
      </w:r>
      <w:r>
        <w:rPr>
          <w:spacing w:val="-5"/>
          <w:sz w:val="18"/>
        </w:rPr>
        <w:t> </w:t>
      </w:r>
      <w:r>
        <w:rPr>
          <w:sz w:val="18"/>
        </w:rPr>
        <w:t>decorrência</w:t>
      </w:r>
      <w:r>
        <w:rPr>
          <w:spacing w:val="-6"/>
          <w:sz w:val="18"/>
        </w:rPr>
        <w:t> </w:t>
      </w:r>
      <w:r>
        <w:rPr>
          <w:sz w:val="18"/>
        </w:rPr>
        <w:t>do</w:t>
      </w:r>
      <w:r>
        <w:rPr>
          <w:spacing w:val="-6"/>
          <w:sz w:val="18"/>
        </w:rPr>
        <w:t> </w:t>
      </w:r>
      <w:r>
        <w:rPr>
          <w:sz w:val="18"/>
        </w:rPr>
        <w:t>cumprimento</w:t>
      </w:r>
      <w:r>
        <w:rPr>
          <w:spacing w:val="-6"/>
          <w:sz w:val="18"/>
        </w:rPr>
        <w:t> </w:t>
      </w:r>
      <w:r>
        <w:rPr>
          <w:sz w:val="18"/>
        </w:rPr>
        <w:t>do</w:t>
      </w:r>
      <w:r>
        <w:rPr>
          <w:spacing w:val="-5"/>
          <w:sz w:val="18"/>
        </w:rPr>
        <w:t> </w:t>
      </w:r>
      <w:r>
        <w:rPr>
          <w:spacing w:val="-2"/>
          <w:sz w:val="18"/>
        </w:rPr>
        <w:t>Contrato.</w:t>
      </w:r>
    </w:p>
    <w:p>
      <w:pPr>
        <w:pStyle w:val="ListParagraph"/>
        <w:numPr>
          <w:ilvl w:val="2"/>
          <w:numId w:val="46"/>
        </w:numPr>
        <w:tabs>
          <w:tab w:pos="781" w:val="left" w:leader="none"/>
        </w:tabs>
        <w:spacing w:line="240" w:lineRule="auto" w:before="196" w:after="0"/>
        <w:ind w:left="299" w:right="372" w:firstLine="0"/>
        <w:jc w:val="left"/>
        <w:rPr>
          <w:sz w:val="18"/>
        </w:rPr>
      </w:pPr>
      <w:r>
        <w:rPr>
          <w:sz w:val="18"/>
        </w:rPr>
        <w:t>Arcar</w:t>
      </w:r>
      <w:r>
        <w:rPr>
          <w:spacing w:val="-4"/>
          <w:sz w:val="18"/>
        </w:rPr>
        <w:t> </w:t>
      </w:r>
      <w:r>
        <w:rPr>
          <w:sz w:val="18"/>
        </w:rPr>
        <w:t>com</w:t>
      </w:r>
      <w:r>
        <w:rPr>
          <w:spacing w:val="-4"/>
          <w:sz w:val="18"/>
        </w:rPr>
        <w:t> </w:t>
      </w:r>
      <w:r>
        <w:rPr>
          <w:sz w:val="18"/>
        </w:rPr>
        <w:t>o</w:t>
      </w:r>
      <w:r>
        <w:rPr>
          <w:spacing w:val="-4"/>
          <w:sz w:val="18"/>
        </w:rPr>
        <w:t> </w:t>
      </w:r>
      <w:r>
        <w:rPr>
          <w:sz w:val="18"/>
        </w:rPr>
        <w:t>ônus</w:t>
      </w:r>
      <w:r>
        <w:rPr>
          <w:spacing w:val="-4"/>
          <w:sz w:val="18"/>
        </w:rPr>
        <w:t> </w:t>
      </w:r>
      <w:r>
        <w:rPr>
          <w:sz w:val="18"/>
        </w:rPr>
        <w:t>decorrente</w:t>
      </w:r>
      <w:r>
        <w:rPr>
          <w:spacing w:val="-4"/>
          <w:sz w:val="18"/>
        </w:rPr>
        <w:t> </w:t>
      </w:r>
      <w:r>
        <w:rPr>
          <w:sz w:val="18"/>
        </w:rPr>
        <w:t>de</w:t>
      </w:r>
      <w:r>
        <w:rPr>
          <w:spacing w:val="-4"/>
          <w:sz w:val="18"/>
        </w:rPr>
        <w:t> </w:t>
      </w:r>
      <w:r>
        <w:rPr>
          <w:sz w:val="18"/>
        </w:rPr>
        <w:t>eventual</w:t>
      </w:r>
      <w:r>
        <w:rPr>
          <w:spacing w:val="-4"/>
          <w:sz w:val="18"/>
        </w:rPr>
        <w:t> </w:t>
      </w:r>
      <w:r>
        <w:rPr>
          <w:sz w:val="18"/>
        </w:rPr>
        <w:t>equívoco</w:t>
      </w:r>
      <w:r>
        <w:rPr>
          <w:spacing w:val="-4"/>
          <w:sz w:val="18"/>
        </w:rPr>
        <w:t> </w:t>
      </w:r>
      <w:r>
        <w:rPr>
          <w:sz w:val="18"/>
        </w:rPr>
        <w:t>no</w:t>
      </w:r>
      <w:r>
        <w:rPr>
          <w:spacing w:val="-4"/>
          <w:sz w:val="18"/>
        </w:rPr>
        <w:t> </w:t>
      </w:r>
      <w:r>
        <w:rPr>
          <w:sz w:val="18"/>
        </w:rPr>
        <w:t>dimensionamento</w:t>
      </w:r>
      <w:r>
        <w:rPr>
          <w:spacing w:val="-4"/>
          <w:sz w:val="18"/>
        </w:rPr>
        <w:t> </w:t>
      </w:r>
      <w:r>
        <w:rPr>
          <w:sz w:val="18"/>
        </w:rPr>
        <w:t>dos</w:t>
      </w:r>
      <w:r>
        <w:rPr>
          <w:spacing w:val="-4"/>
          <w:sz w:val="18"/>
        </w:rPr>
        <w:t> </w:t>
      </w:r>
      <w:r>
        <w:rPr>
          <w:sz w:val="18"/>
        </w:rPr>
        <w:t>quantitativos</w:t>
      </w:r>
      <w:r>
        <w:rPr>
          <w:spacing w:val="-4"/>
          <w:sz w:val="18"/>
        </w:rPr>
        <w:t> </w:t>
      </w:r>
      <w:r>
        <w:rPr>
          <w:sz w:val="18"/>
        </w:rPr>
        <w:t>de</w:t>
      </w:r>
      <w:r>
        <w:rPr>
          <w:spacing w:val="-4"/>
          <w:sz w:val="18"/>
        </w:rPr>
        <w:t> </w:t>
      </w:r>
      <w:r>
        <w:rPr>
          <w:sz w:val="18"/>
        </w:rPr>
        <w:t>sua</w:t>
      </w:r>
      <w:r>
        <w:rPr>
          <w:spacing w:val="-4"/>
          <w:sz w:val="18"/>
        </w:rPr>
        <w:t> </w:t>
      </w:r>
      <w:r>
        <w:rPr>
          <w:sz w:val="18"/>
        </w:rPr>
        <w:t>proposta,</w:t>
      </w:r>
      <w:r>
        <w:rPr>
          <w:spacing w:val="-4"/>
          <w:sz w:val="18"/>
        </w:rPr>
        <w:t> </w:t>
      </w:r>
      <w:r>
        <w:rPr>
          <w:sz w:val="18"/>
        </w:rPr>
        <w:t>inclusive</w:t>
      </w:r>
      <w:r>
        <w:rPr>
          <w:spacing w:val="-4"/>
          <w:sz w:val="18"/>
        </w:rPr>
        <w:t> </w:t>
      </w:r>
      <w:r>
        <w:rPr>
          <w:sz w:val="18"/>
        </w:rPr>
        <w:t>quanto</w:t>
      </w:r>
      <w:r>
        <w:rPr>
          <w:spacing w:val="-4"/>
          <w:sz w:val="18"/>
        </w:rPr>
        <w:t> </w:t>
      </w:r>
      <w:r>
        <w:rPr>
          <w:sz w:val="18"/>
        </w:rPr>
        <w:t>aos</w:t>
      </w:r>
      <w:r>
        <w:rPr>
          <w:spacing w:val="-4"/>
          <w:sz w:val="18"/>
        </w:rPr>
        <w:t> </w:t>
      </w:r>
      <w:r>
        <w:rPr>
          <w:sz w:val="18"/>
        </w:rPr>
        <w:t>custos</w:t>
      </w:r>
      <w:r>
        <w:rPr>
          <w:spacing w:val="-4"/>
          <w:sz w:val="18"/>
        </w:rPr>
        <w:t> </w:t>
      </w:r>
      <w:r>
        <w:rPr>
          <w:sz w:val="18"/>
        </w:rPr>
        <w:t>variáveis</w:t>
      </w:r>
      <w:r>
        <w:rPr>
          <w:spacing w:val="-4"/>
          <w:sz w:val="18"/>
        </w:rPr>
        <w:t> </w:t>
      </w:r>
      <w:r>
        <w:rPr>
          <w:sz w:val="18"/>
        </w:rPr>
        <w:t>decorrentes</w:t>
      </w:r>
      <w:r>
        <w:rPr>
          <w:spacing w:val="-4"/>
          <w:sz w:val="18"/>
        </w:rPr>
        <w:t> </w:t>
      </w:r>
      <w:r>
        <w:rPr>
          <w:sz w:val="18"/>
        </w:rPr>
        <w:t>de</w:t>
      </w:r>
      <w:r>
        <w:rPr>
          <w:spacing w:val="-4"/>
          <w:sz w:val="18"/>
        </w:rPr>
        <w:t> </w:t>
      </w:r>
      <w:r>
        <w:rPr>
          <w:sz w:val="18"/>
        </w:rPr>
        <w:t>fatores</w:t>
      </w:r>
      <w:r>
        <w:rPr>
          <w:spacing w:val="-4"/>
          <w:sz w:val="18"/>
        </w:rPr>
        <w:t> </w:t>
      </w:r>
      <w:r>
        <w:rPr>
          <w:sz w:val="18"/>
        </w:rPr>
        <w:t>futuros</w:t>
      </w:r>
      <w:r>
        <w:rPr>
          <w:spacing w:val="-4"/>
          <w:sz w:val="18"/>
        </w:rPr>
        <w:t> </w:t>
      </w:r>
      <w:r>
        <w:rPr>
          <w:sz w:val="18"/>
        </w:rPr>
        <w:t>e</w:t>
      </w:r>
      <w:r>
        <w:rPr>
          <w:spacing w:val="-4"/>
          <w:sz w:val="18"/>
        </w:rPr>
        <w:t> </w:t>
      </w:r>
      <w:r>
        <w:rPr>
          <w:sz w:val="18"/>
        </w:rPr>
        <w:t>incertos,</w:t>
      </w:r>
      <w:r>
        <w:rPr>
          <w:spacing w:val="-4"/>
          <w:sz w:val="18"/>
        </w:rPr>
        <w:t> </w:t>
      </w:r>
      <w:r>
        <w:rPr>
          <w:sz w:val="18"/>
        </w:rPr>
        <w:t>devendo complementá-los,</w:t>
      </w:r>
      <w:r>
        <w:rPr>
          <w:spacing w:val="-1"/>
          <w:sz w:val="18"/>
        </w:rPr>
        <w:t> </w:t>
      </w:r>
      <w:r>
        <w:rPr>
          <w:sz w:val="18"/>
        </w:rPr>
        <w:t>caso</w:t>
      </w:r>
      <w:r>
        <w:rPr>
          <w:spacing w:val="-1"/>
          <w:sz w:val="18"/>
        </w:rPr>
        <w:t> </w:t>
      </w:r>
      <w:r>
        <w:rPr>
          <w:sz w:val="18"/>
        </w:rPr>
        <w:t>o</w:t>
      </w:r>
      <w:r>
        <w:rPr>
          <w:spacing w:val="-1"/>
          <w:sz w:val="18"/>
        </w:rPr>
        <w:t> </w:t>
      </w:r>
      <w:r>
        <w:rPr>
          <w:sz w:val="18"/>
        </w:rPr>
        <w:t>previsto</w:t>
      </w:r>
      <w:r>
        <w:rPr>
          <w:spacing w:val="-1"/>
          <w:sz w:val="18"/>
        </w:rPr>
        <w:t> </w:t>
      </w:r>
      <w:r>
        <w:rPr>
          <w:sz w:val="18"/>
        </w:rPr>
        <w:t>inicialmente</w:t>
      </w:r>
      <w:r>
        <w:rPr>
          <w:spacing w:val="-1"/>
          <w:sz w:val="18"/>
        </w:rPr>
        <w:t> </w:t>
      </w:r>
      <w:r>
        <w:rPr>
          <w:sz w:val="18"/>
        </w:rPr>
        <w:t>em</w:t>
      </w:r>
      <w:r>
        <w:rPr>
          <w:spacing w:val="-1"/>
          <w:sz w:val="18"/>
        </w:rPr>
        <w:t> </w:t>
      </w:r>
      <w:r>
        <w:rPr>
          <w:sz w:val="18"/>
        </w:rPr>
        <w:t>sua</w:t>
      </w:r>
      <w:r>
        <w:rPr>
          <w:spacing w:val="-1"/>
          <w:sz w:val="18"/>
        </w:rPr>
        <w:t> </w:t>
      </w:r>
      <w:r>
        <w:rPr>
          <w:sz w:val="18"/>
        </w:rPr>
        <w:t>proposta</w:t>
      </w:r>
      <w:r>
        <w:rPr>
          <w:spacing w:val="-1"/>
          <w:sz w:val="18"/>
        </w:rPr>
        <w:t> </w:t>
      </w:r>
      <w:r>
        <w:rPr>
          <w:sz w:val="18"/>
        </w:rPr>
        <w:t>não</w:t>
      </w:r>
      <w:r>
        <w:rPr>
          <w:spacing w:val="-1"/>
          <w:sz w:val="18"/>
        </w:rPr>
        <w:t> </w:t>
      </w:r>
      <w:r>
        <w:rPr>
          <w:sz w:val="18"/>
        </w:rPr>
        <w:t>seja</w:t>
      </w:r>
      <w:r>
        <w:rPr>
          <w:spacing w:val="-1"/>
          <w:sz w:val="18"/>
        </w:rPr>
        <w:t> </w:t>
      </w:r>
      <w:r>
        <w:rPr>
          <w:sz w:val="18"/>
        </w:rPr>
        <w:t>suficiente</w:t>
      </w:r>
      <w:r>
        <w:rPr>
          <w:spacing w:val="-1"/>
          <w:sz w:val="18"/>
        </w:rPr>
        <w:t> </w:t>
      </w:r>
      <w:r>
        <w:rPr>
          <w:sz w:val="18"/>
        </w:rPr>
        <w:t>para</w:t>
      </w:r>
      <w:r>
        <w:rPr>
          <w:spacing w:val="-1"/>
          <w:sz w:val="18"/>
        </w:rPr>
        <w:t> </w:t>
      </w:r>
      <w:r>
        <w:rPr>
          <w:sz w:val="18"/>
        </w:rPr>
        <w:t>o</w:t>
      </w:r>
      <w:r>
        <w:rPr>
          <w:spacing w:val="-1"/>
          <w:sz w:val="18"/>
        </w:rPr>
        <w:t> </w:t>
      </w:r>
      <w:r>
        <w:rPr>
          <w:sz w:val="18"/>
        </w:rPr>
        <w:t>atendimento</w:t>
      </w:r>
      <w:r>
        <w:rPr>
          <w:spacing w:val="-1"/>
          <w:sz w:val="18"/>
        </w:rPr>
        <w:t> </w:t>
      </w:r>
      <w:r>
        <w:rPr>
          <w:sz w:val="18"/>
        </w:rPr>
        <w:t>do</w:t>
      </w:r>
      <w:r>
        <w:rPr>
          <w:spacing w:val="-1"/>
          <w:sz w:val="18"/>
        </w:rPr>
        <w:t> </w:t>
      </w:r>
      <w:r>
        <w:rPr>
          <w:sz w:val="18"/>
        </w:rPr>
        <w:t>objeto</w:t>
      </w:r>
      <w:r>
        <w:rPr>
          <w:spacing w:val="-1"/>
          <w:sz w:val="18"/>
        </w:rPr>
        <w:t> </w:t>
      </w:r>
      <w:r>
        <w:rPr>
          <w:sz w:val="18"/>
        </w:rPr>
        <w:t>da</w:t>
      </w:r>
      <w:r>
        <w:rPr>
          <w:spacing w:val="-1"/>
          <w:sz w:val="18"/>
        </w:rPr>
        <w:t> </w:t>
      </w:r>
      <w:r>
        <w:rPr>
          <w:sz w:val="18"/>
        </w:rPr>
        <w:t>contratação,</w:t>
      </w:r>
      <w:r>
        <w:rPr>
          <w:spacing w:val="-1"/>
          <w:sz w:val="18"/>
        </w:rPr>
        <w:t> </w:t>
      </w:r>
      <w:r>
        <w:rPr>
          <w:sz w:val="18"/>
        </w:rPr>
        <w:t>exceto</w:t>
      </w:r>
      <w:r>
        <w:rPr>
          <w:spacing w:val="-1"/>
          <w:sz w:val="18"/>
        </w:rPr>
        <w:t> </w:t>
      </w:r>
      <w:r>
        <w:rPr>
          <w:sz w:val="18"/>
        </w:rPr>
        <w:t>quando</w:t>
      </w:r>
      <w:r>
        <w:rPr>
          <w:spacing w:val="-1"/>
          <w:sz w:val="18"/>
        </w:rPr>
        <w:t> </w:t>
      </w:r>
      <w:r>
        <w:rPr>
          <w:sz w:val="18"/>
        </w:rPr>
        <w:t>ocorrer</w:t>
      </w:r>
      <w:r>
        <w:rPr>
          <w:spacing w:val="-1"/>
          <w:sz w:val="18"/>
        </w:rPr>
        <w:t> </w:t>
      </w:r>
      <w:r>
        <w:rPr>
          <w:sz w:val="18"/>
        </w:rPr>
        <w:t>algum</w:t>
      </w:r>
      <w:r>
        <w:rPr>
          <w:spacing w:val="-1"/>
          <w:sz w:val="18"/>
        </w:rPr>
        <w:t> </w:t>
      </w:r>
      <w:r>
        <w:rPr>
          <w:sz w:val="18"/>
        </w:rPr>
        <w:t>dos</w:t>
      </w:r>
      <w:r>
        <w:rPr>
          <w:spacing w:val="-1"/>
          <w:sz w:val="18"/>
        </w:rPr>
        <w:t> </w:t>
      </w:r>
      <w:r>
        <w:rPr>
          <w:sz w:val="18"/>
        </w:rPr>
        <w:t>eventos</w:t>
      </w:r>
      <w:r>
        <w:rPr>
          <w:spacing w:val="-1"/>
          <w:sz w:val="18"/>
        </w:rPr>
        <w:t> </w:t>
      </w:r>
      <w:r>
        <w:rPr>
          <w:sz w:val="18"/>
        </w:rPr>
        <w:t>arrolados</w:t>
      </w:r>
      <w:r>
        <w:rPr>
          <w:spacing w:val="-1"/>
          <w:sz w:val="18"/>
        </w:rPr>
        <w:t> </w:t>
      </w:r>
      <w:r>
        <w:rPr>
          <w:sz w:val="18"/>
        </w:rPr>
        <w:t>no</w:t>
      </w:r>
      <w:r>
        <w:rPr>
          <w:spacing w:val="-1"/>
          <w:sz w:val="18"/>
        </w:rPr>
        <w:t> </w:t>
      </w:r>
      <w:r>
        <w:rPr>
          <w:sz w:val="18"/>
        </w:rPr>
        <w:t>art.</w:t>
      </w:r>
      <w:r>
        <w:rPr>
          <w:spacing w:val="-1"/>
          <w:sz w:val="18"/>
        </w:rPr>
        <w:t> </w:t>
      </w:r>
      <w:r>
        <w:rPr>
          <w:sz w:val="18"/>
        </w:rPr>
        <w:t>124,</w:t>
      </w:r>
      <w:r>
        <w:rPr>
          <w:spacing w:val="-1"/>
          <w:sz w:val="18"/>
        </w:rPr>
        <w:t> </w:t>
      </w:r>
      <w:r>
        <w:rPr>
          <w:sz w:val="18"/>
        </w:rPr>
        <w:t>II,</w:t>
      </w:r>
      <w:r>
        <w:rPr>
          <w:spacing w:val="-1"/>
          <w:sz w:val="18"/>
        </w:rPr>
        <w:t> </w:t>
      </w:r>
      <w:r>
        <w:rPr>
          <w:sz w:val="18"/>
        </w:rPr>
        <w:t>d,</w:t>
      </w:r>
      <w:r>
        <w:rPr>
          <w:spacing w:val="-1"/>
          <w:sz w:val="18"/>
        </w:rPr>
        <w:t> </w:t>
      </w:r>
      <w:r>
        <w:rPr>
          <w:sz w:val="18"/>
        </w:rPr>
        <w:t>da Lei nº 14.133/2021.</w:t>
      </w:r>
    </w:p>
    <w:p>
      <w:pPr>
        <w:pStyle w:val="BodyText"/>
        <w:spacing w:before="1"/>
        <w:ind w:left="0"/>
      </w:pPr>
    </w:p>
    <w:p>
      <w:pPr>
        <w:pStyle w:val="ListParagraph"/>
        <w:numPr>
          <w:ilvl w:val="2"/>
          <w:numId w:val="46"/>
        </w:numPr>
        <w:tabs>
          <w:tab w:pos="791" w:val="left" w:leader="none"/>
        </w:tabs>
        <w:spacing w:line="240" w:lineRule="auto" w:before="1" w:after="0"/>
        <w:ind w:left="791" w:right="0" w:hanging="492"/>
        <w:jc w:val="left"/>
        <w:rPr>
          <w:sz w:val="18"/>
        </w:rPr>
      </w:pPr>
      <w:r>
        <w:rPr>
          <w:sz w:val="18"/>
        </w:rPr>
        <w:t>Cumprir,</w:t>
      </w:r>
      <w:r>
        <w:rPr>
          <w:spacing w:val="-6"/>
          <w:sz w:val="18"/>
        </w:rPr>
        <w:t> </w:t>
      </w:r>
      <w:r>
        <w:rPr>
          <w:sz w:val="18"/>
        </w:rPr>
        <w:t>além</w:t>
      </w:r>
      <w:r>
        <w:rPr>
          <w:spacing w:val="-6"/>
          <w:sz w:val="18"/>
        </w:rPr>
        <w:t> </w:t>
      </w:r>
      <w:r>
        <w:rPr>
          <w:sz w:val="18"/>
        </w:rPr>
        <w:t>dos</w:t>
      </w:r>
      <w:r>
        <w:rPr>
          <w:spacing w:val="-6"/>
          <w:sz w:val="18"/>
        </w:rPr>
        <w:t> </w:t>
      </w:r>
      <w:r>
        <w:rPr>
          <w:sz w:val="18"/>
        </w:rPr>
        <w:t>postulados</w:t>
      </w:r>
      <w:r>
        <w:rPr>
          <w:spacing w:val="-6"/>
          <w:sz w:val="18"/>
        </w:rPr>
        <w:t> </w:t>
      </w:r>
      <w:r>
        <w:rPr>
          <w:sz w:val="18"/>
        </w:rPr>
        <w:t>legais</w:t>
      </w:r>
      <w:r>
        <w:rPr>
          <w:spacing w:val="-6"/>
          <w:sz w:val="18"/>
        </w:rPr>
        <w:t> </w:t>
      </w:r>
      <w:r>
        <w:rPr>
          <w:sz w:val="18"/>
        </w:rPr>
        <w:t>vigentes</w:t>
      </w:r>
      <w:r>
        <w:rPr>
          <w:spacing w:val="-6"/>
          <w:sz w:val="18"/>
        </w:rPr>
        <w:t> </w:t>
      </w:r>
      <w:r>
        <w:rPr>
          <w:sz w:val="18"/>
        </w:rPr>
        <w:t>de</w:t>
      </w:r>
      <w:r>
        <w:rPr>
          <w:spacing w:val="-6"/>
          <w:sz w:val="18"/>
        </w:rPr>
        <w:t> </w:t>
      </w:r>
      <w:r>
        <w:rPr>
          <w:sz w:val="18"/>
        </w:rPr>
        <w:t>âmbito</w:t>
      </w:r>
      <w:r>
        <w:rPr>
          <w:spacing w:val="-6"/>
          <w:sz w:val="18"/>
        </w:rPr>
        <w:t> </w:t>
      </w:r>
      <w:r>
        <w:rPr>
          <w:sz w:val="18"/>
        </w:rPr>
        <w:t>federal,</w:t>
      </w:r>
      <w:r>
        <w:rPr>
          <w:spacing w:val="-6"/>
          <w:sz w:val="18"/>
        </w:rPr>
        <w:t> </w:t>
      </w:r>
      <w:r>
        <w:rPr>
          <w:sz w:val="18"/>
        </w:rPr>
        <w:t>estadual</w:t>
      </w:r>
      <w:r>
        <w:rPr>
          <w:spacing w:val="-6"/>
          <w:sz w:val="18"/>
        </w:rPr>
        <w:t> </w:t>
      </w:r>
      <w:r>
        <w:rPr>
          <w:sz w:val="18"/>
        </w:rPr>
        <w:t>ou</w:t>
      </w:r>
      <w:r>
        <w:rPr>
          <w:spacing w:val="-5"/>
          <w:sz w:val="18"/>
        </w:rPr>
        <w:t> </w:t>
      </w:r>
      <w:r>
        <w:rPr>
          <w:sz w:val="18"/>
        </w:rPr>
        <w:t>municipal,</w:t>
      </w:r>
      <w:r>
        <w:rPr>
          <w:spacing w:val="-6"/>
          <w:sz w:val="18"/>
        </w:rPr>
        <w:t> </w:t>
      </w:r>
      <w:r>
        <w:rPr>
          <w:sz w:val="18"/>
        </w:rPr>
        <w:t>as</w:t>
      </w:r>
      <w:r>
        <w:rPr>
          <w:spacing w:val="-6"/>
          <w:sz w:val="18"/>
        </w:rPr>
        <w:t> </w:t>
      </w:r>
      <w:r>
        <w:rPr>
          <w:sz w:val="18"/>
        </w:rPr>
        <w:t>normas</w:t>
      </w:r>
      <w:r>
        <w:rPr>
          <w:spacing w:val="-6"/>
          <w:sz w:val="18"/>
        </w:rPr>
        <w:t> </w:t>
      </w:r>
      <w:r>
        <w:rPr>
          <w:sz w:val="18"/>
        </w:rPr>
        <w:t>de</w:t>
      </w:r>
      <w:r>
        <w:rPr>
          <w:spacing w:val="-6"/>
          <w:sz w:val="18"/>
        </w:rPr>
        <w:t> </w:t>
      </w:r>
      <w:r>
        <w:rPr>
          <w:sz w:val="18"/>
        </w:rPr>
        <w:t>segurança</w:t>
      </w:r>
      <w:r>
        <w:rPr>
          <w:spacing w:val="-6"/>
          <w:sz w:val="18"/>
        </w:rPr>
        <w:t> </w:t>
      </w:r>
      <w:r>
        <w:rPr>
          <w:sz w:val="18"/>
        </w:rPr>
        <w:t>do</w:t>
      </w:r>
      <w:r>
        <w:rPr>
          <w:spacing w:val="-6"/>
          <w:sz w:val="18"/>
        </w:rPr>
        <w:t> </w:t>
      </w:r>
      <w:r>
        <w:rPr>
          <w:spacing w:val="-2"/>
          <w:sz w:val="18"/>
        </w:rPr>
        <w:t>CONTRATANTE.</w:t>
      </w:r>
    </w:p>
    <w:p>
      <w:pPr>
        <w:pStyle w:val="ListParagraph"/>
        <w:numPr>
          <w:ilvl w:val="2"/>
          <w:numId w:val="46"/>
        </w:numPr>
        <w:tabs>
          <w:tab w:pos="791" w:val="left" w:leader="none"/>
        </w:tabs>
        <w:spacing w:line="240" w:lineRule="auto" w:before="196" w:after="0"/>
        <w:ind w:left="299" w:right="742" w:firstLine="0"/>
        <w:jc w:val="left"/>
        <w:rPr>
          <w:sz w:val="18"/>
        </w:rPr>
      </w:pPr>
      <w:r>
        <w:rPr>
          <w:sz w:val="18"/>
        </w:rPr>
        <w:t>Caso</w:t>
      </w:r>
      <w:r>
        <w:rPr>
          <w:spacing w:val="-3"/>
          <w:sz w:val="18"/>
        </w:rPr>
        <w:t> </w:t>
      </w:r>
      <w:r>
        <w:rPr>
          <w:sz w:val="18"/>
        </w:rPr>
        <w:t>o</w:t>
      </w:r>
      <w:r>
        <w:rPr>
          <w:spacing w:val="-3"/>
          <w:sz w:val="18"/>
        </w:rPr>
        <w:t> </w:t>
      </w:r>
      <w:r>
        <w:rPr>
          <w:sz w:val="18"/>
        </w:rPr>
        <w:t>valor</w:t>
      </w:r>
      <w:r>
        <w:rPr>
          <w:spacing w:val="-3"/>
          <w:sz w:val="18"/>
        </w:rPr>
        <w:t> </w:t>
      </w:r>
      <w:r>
        <w:rPr>
          <w:sz w:val="18"/>
        </w:rPr>
        <w:t>do</w:t>
      </w:r>
      <w:r>
        <w:rPr>
          <w:spacing w:val="-3"/>
          <w:sz w:val="18"/>
        </w:rPr>
        <w:t> </w:t>
      </w:r>
      <w:r>
        <w:rPr>
          <w:sz w:val="18"/>
        </w:rPr>
        <w:t>Contrato</w:t>
      </w:r>
      <w:r>
        <w:rPr>
          <w:spacing w:val="-3"/>
          <w:sz w:val="18"/>
        </w:rPr>
        <w:t> </w:t>
      </w:r>
      <w:r>
        <w:rPr>
          <w:sz w:val="18"/>
        </w:rPr>
        <w:t>se</w:t>
      </w:r>
      <w:r>
        <w:rPr>
          <w:spacing w:val="-3"/>
          <w:sz w:val="18"/>
        </w:rPr>
        <w:t> </w:t>
      </w:r>
      <w:r>
        <w:rPr>
          <w:sz w:val="18"/>
        </w:rPr>
        <w:t>enquadre</w:t>
      </w:r>
      <w:r>
        <w:rPr>
          <w:spacing w:val="-3"/>
          <w:sz w:val="18"/>
        </w:rPr>
        <w:t> </w:t>
      </w:r>
      <w:r>
        <w:rPr>
          <w:sz w:val="18"/>
        </w:rPr>
        <w:t>no</w:t>
      </w:r>
      <w:r>
        <w:rPr>
          <w:spacing w:val="-3"/>
          <w:sz w:val="18"/>
        </w:rPr>
        <w:t> </w:t>
      </w:r>
      <w:r>
        <w:rPr>
          <w:sz w:val="18"/>
        </w:rPr>
        <w:t>limite</w:t>
      </w:r>
      <w:r>
        <w:rPr>
          <w:spacing w:val="-3"/>
          <w:sz w:val="18"/>
        </w:rPr>
        <w:t> </w:t>
      </w:r>
      <w:r>
        <w:rPr>
          <w:sz w:val="18"/>
        </w:rPr>
        <w:t>previsto</w:t>
      </w:r>
      <w:r>
        <w:rPr>
          <w:spacing w:val="-3"/>
          <w:sz w:val="18"/>
        </w:rPr>
        <w:t> </w:t>
      </w:r>
      <w:r>
        <w:rPr>
          <w:sz w:val="18"/>
        </w:rPr>
        <w:t>no</w:t>
      </w:r>
      <w:r>
        <w:rPr>
          <w:spacing w:val="-3"/>
          <w:sz w:val="18"/>
        </w:rPr>
        <w:t> </w:t>
      </w:r>
      <w:r>
        <w:rPr>
          <w:sz w:val="18"/>
        </w:rPr>
        <w:t>art.</w:t>
      </w:r>
      <w:r>
        <w:rPr>
          <w:spacing w:val="-3"/>
          <w:sz w:val="18"/>
        </w:rPr>
        <w:t> </w:t>
      </w:r>
      <w:r>
        <w:rPr>
          <w:sz w:val="18"/>
        </w:rPr>
        <w:t>1º</w:t>
      </w:r>
      <w:r>
        <w:rPr>
          <w:spacing w:val="-3"/>
          <w:sz w:val="18"/>
        </w:rPr>
        <w:t> </w:t>
      </w:r>
      <w:r>
        <w:rPr>
          <w:sz w:val="18"/>
        </w:rPr>
        <w:t>da</w:t>
      </w:r>
      <w:r>
        <w:rPr>
          <w:spacing w:val="-3"/>
          <w:sz w:val="18"/>
        </w:rPr>
        <w:t> </w:t>
      </w:r>
      <w:r>
        <w:rPr>
          <w:sz w:val="18"/>
        </w:rPr>
        <w:t>Lei</w:t>
      </w:r>
      <w:r>
        <w:rPr>
          <w:spacing w:val="-3"/>
          <w:sz w:val="18"/>
        </w:rPr>
        <w:t> </w:t>
      </w:r>
      <w:r>
        <w:rPr>
          <w:sz w:val="18"/>
        </w:rPr>
        <w:t>estadual</w:t>
      </w:r>
      <w:r>
        <w:rPr>
          <w:spacing w:val="-3"/>
          <w:sz w:val="18"/>
        </w:rPr>
        <w:t> </w:t>
      </w:r>
      <w:r>
        <w:rPr>
          <w:sz w:val="18"/>
        </w:rPr>
        <w:t>nº</w:t>
      </w:r>
      <w:r>
        <w:rPr>
          <w:spacing w:val="-3"/>
          <w:sz w:val="18"/>
        </w:rPr>
        <w:t> </w:t>
      </w:r>
      <w:r>
        <w:rPr>
          <w:sz w:val="18"/>
        </w:rPr>
        <w:t>7.753,</w:t>
      </w:r>
      <w:r>
        <w:rPr>
          <w:spacing w:val="-3"/>
          <w:sz w:val="18"/>
        </w:rPr>
        <w:t> </w:t>
      </w:r>
      <w:r>
        <w:rPr>
          <w:sz w:val="18"/>
        </w:rPr>
        <w:t>de</w:t>
      </w:r>
      <w:r>
        <w:rPr>
          <w:spacing w:val="-3"/>
          <w:sz w:val="18"/>
        </w:rPr>
        <w:t> </w:t>
      </w:r>
      <w:r>
        <w:rPr>
          <w:sz w:val="18"/>
        </w:rPr>
        <w:t>17</w:t>
      </w:r>
      <w:r>
        <w:rPr>
          <w:spacing w:val="-3"/>
          <w:sz w:val="18"/>
        </w:rPr>
        <w:t> </w:t>
      </w:r>
      <w:r>
        <w:rPr>
          <w:sz w:val="18"/>
        </w:rPr>
        <w:t>de</w:t>
      </w:r>
      <w:r>
        <w:rPr>
          <w:spacing w:val="-3"/>
          <w:sz w:val="18"/>
        </w:rPr>
        <w:t> </w:t>
      </w:r>
      <w:r>
        <w:rPr>
          <w:sz w:val="18"/>
        </w:rPr>
        <w:t>outubro</w:t>
      </w:r>
      <w:r>
        <w:rPr>
          <w:spacing w:val="-3"/>
          <w:sz w:val="18"/>
        </w:rPr>
        <w:t> </w:t>
      </w:r>
      <w:r>
        <w:rPr>
          <w:sz w:val="18"/>
        </w:rPr>
        <w:t>de</w:t>
      </w:r>
      <w:r>
        <w:rPr>
          <w:spacing w:val="-3"/>
          <w:sz w:val="18"/>
        </w:rPr>
        <w:t> </w:t>
      </w:r>
      <w:r>
        <w:rPr>
          <w:sz w:val="18"/>
        </w:rPr>
        <w:t>2017,</w:t>
      </w:r>
      <w:r>
        <w:rPr>
          <w:spacing w:val="-3"/>
          <w:sz w:val="18"/>
        </w:rPr>
        <w:t> </w:t>
      </w:r>
      <w:r>
        <w:rPr>
          <w:sz w:val="18"/>
        </w:rPr>
        <w:t>manter</w:t>
      </w:r>
      <w:r>
        <w:rPr>
          <w:spacing w:val="-3"/>
          <w:sz w:val="18"/>
        </w:rPr>
        <w:t> </w:t>
      </w:r>
      <w:r>
        <w:rPr>
          <w:sz w:val="18"/>
        </w:rPr>
        <w:t>Programa</w:t>
      </w:r>
      <w:r>
        <w:rPr>
          <w:spacing w:val="-3"/>
          <w:sz w:val="18"/>
        </w:rPr>
        <w:t> </w:t>
      </w:r>
      <w:r>
        <w:rPr>
          <w:sz w:val="18"/>
        </w:rPr>
        <w:t>de</w:t>
      </w:r>
      <w:r>
        <w:rPr>
          <w:spacing w:val="-3"/>
          <w:sz w:val="18"/>
        </w:rPr>
        <w:t> </w:t>
      </w:r>
      <w:r>
        <w:rPr>
          <w:sz w:val="18"/>
        </w:rPr>
        <w:t>Integridade</w:t>
      </w:r>
      <w:r>
        <w:rPr>
          <w:spacing w:val="-3"/>
          <w:sz w:val="18"/>
        </w:rPr>
        <w:t> </w:t>
      </w:r>
      <w:r>
        <w:rPr>
          <w:sz w:val="18"/>
        </w:rPr>
        <w:t>nos</w:t>
      </w:r>
      <w:r>
        <w:rPr>
          <w:spacing w:val="-3"/>
          <w:sz w:val="18"/>
        </w:rPr>
        <w:t> </w:t>
      </w:r>
      <w:r>
        <w:rPr>
          <w:sz w:val="18"/>
        </w:rPr>
        <w:t>termos</w:t>
      </w:r>
      <w:r>
        <w:rPr>
          <w:spacing w:val="-3"/>
          <w:sz w:val="18"/>
        </w:rPr>
        <w:t> </w:t>
      </w:r>
      <w:r>
        <w:rPr>
          <w:sz w:val="18"/>
        </w:rPr>
        <w:t>da</w:t>
      </w:r>
      <w:r>
        <w:rPr>
          <w:spacing w:val="-3"/>
          <w:sz w:val="18"/>
        </w:rPr>
        <w:t> </w:t>
      </w:r>
      <w:r>
        <w:rPr>
          <w:sz w:val="18"/>
        </w:rPr>
        <w:t>referida</w:t>
      </w:r>
      <w:r>
        <w:rPr>
          <w:spacing w:val="-3"/>
          <w:sz w:val="18"/>
        </w:rPr>
        <w:t> </w:t>
      </w:r>
      <w:r>
        <w:rPr>
          <w:sz w:val="18"/>
        </w:rPr>
        <w:t>Lei</w:t>
      </w:r>
      <w:r>
        <w:rPr>
          <w:spacing w:val="-3"/>
          <w:sz w:val="18"/>
        </w:rPr>
        <w:t> </w:t>
      </w:r>
      <w:r>
        <w:rPr>
          <w:sz w:val="18"/>
        </w:rPr>
        <w:t>e</w:t>
      </w:r>
      <w:r>
        <w:rPr>
          <w:spacing w:val="-3"/>
          <w:sz w:val="18"/>
        </w:rPr>
        <w:t> </w:t>
      </w:r>
      <w:r>
        <w:rPr>
          <w:sz w:val="18"/>
        </w:rPr>
        <w:t>eventuais modificações e regulamentos subsequentes, consistindo tal programa no conjunto de mecanismos e procedimentos internos de integridade, auditoria e incentivo à denúncia de irregularidades e na aplicação</w:t>
      </w:r>
      <w:r>
        <w:rPr>
          <w:spacing w:val="-5"/>
          <w:sz w:val="18"/>
        </w:rPr>
        <w:t> </w:t>
      </w:r>
      <w:r>
        <w:rPr>
          <w:sz w:val="18"/>
        </w:rPr>
        <w:t>efetiva</w:t>
      </w:r>
      <w:r>
        <w:rPr>
          <w:spacing w:val="-4"/>
          <w:sz w:val="18"/>
        </w:rPr>
        <w:t> </w:t>
      </w:r>
      <w:r>
        <w:rPr>
          <w:sz w:val="18"/>
        </w:rPr>
        <w:t>de</w:t>
      </w:r>
      <w:r>
        <w:rPr>
          <w:spacing w:val="-4"/>
          <w:sz w:val="18"/>
        </w:rPr>
        <w:t> </w:t>
      </w:r>
      <w:r>
        <w:rPr>
          <w:sz w:val="18"/>
        </w:rPr>
        <w:t>códigos</w:t>
      </w:r>
      <w:r>
        <w:rPr>
          <w:spacing w:val="-4"/>
          <w:sz w:val="18"/>
        </w:rPr>
        <w:t> </w:t>
      </w:r>
      <w:r>
        <w:rPr>
          <w:sz w:val="18"/>
        </w:rPr>
        <w:t>de</w:t>
      </w:r>
      <w:r>
        <w:rPr>
          <w:spacing w:val="-4"/>
          <w:sz w:val="18"/>
        </w:rPr>
        <w:t> </w:t>
      </w:r>
      <w:r>
        <w:rPr>
          <w:sz w:val="18"/>
        </w:rPr>
        <w:t>ética</w:t>
      </w:r>
      <w:r>
        <w:rPr>
          <w:spacing w:val="-4"/>
          <w:sz w:val="18"/>
        </w:rPr>
        <w:t> </w:t>
      </w:r>
      <w:r>
        <w:rPr>
          <w:sz w:val="18"/>
        </w:rPr>
        <w:t>e</w:t>
      </w:r>
      <w:r>
        <w:rPr>
          <w:spacing w:val="-4"/>
          <w:sz w:val="18"/>
        </w:rPr>
        <w:t> </w:t>
      </w:r>
      <w:r>
        <w:rPr>
          <w:sz w:val="18"/>
        </w:rPr>
        <w:t>de</w:t>
      </w:r>
      <w:r>
        <w:rPr>
          <w:spacing w:val="-4"/>
          <w:sz w:val="18"/>
        </w:rPr>
        <w:t> </w:t>
      </w:r>
      <w:r>
        <w:rPr>
          <w:sz w:val="18"/>
        </w:rPr>
        <w:t>conduta,</w:t>
      </w:r>
      <w:r>
        <w:rPr>
          <w:spacing w:val="-4"/>
          <w:sz w:val="18"/>
        </w:rPr>
        <w:t> </w:t>
      </w:r>
      <w:r>
        <w:rPr>
          <w:sz w:val="18"/>
        </w:rPr>
        <w:t>políticas</w:t>
      </w:r>
      <w:r>
        <w:rPr>
          <w:spacing w:val="-4"/>
          <w:sz w:val="18"/>
        </w:rPr>
        <w:t> </w:t>
      </w:r>
      <w:r>
        <w:rPr>
          <w:sz w:val="18"/>
        </w:rPr>
        <w:t>e</w:t>
      </w:r>
      <w:r>
        <w:rPr>
          <w:spacing w:val="-4"/>
          <w:sz w:val="18"/>
        </w:rPr>
        <w:t> </w:t>
      </w:r>
      <w:r>
        <w:rPr>
          <w:sz w:val="18"/>
        </w:rPr>
        <w:t>diretrizes</w:t>
      </w:r>
      <w:r>
        <w:rPr>
          <w:spacing w:val="-4"/>
          <w:sz w:val="18"/>
        </w:rPr>
        <w:t> </w:t>
      </w:r>
      <w:r>
        <w:rPr>
          <w:sz w:val="18"/>
        </w:rPr>
        <w:t>com</w:t>
      </w:r>
      <w:r>
        <w:rPr>
          <w:spacing w:val="-4"/>
          <w:sz w:val="18"/>
        </w:rPr>
        <w:t> </w:t>
      </w:r>
      <w:r>
        <w:rPr>
          <w:sz w:val="18"/>
        </w:rPr>
        <w:t>o</w:t>
      </w:r>
      <w:r>
        <w:rPr>
          <w:spacing w:val="-4"/>
          <w:sz w:val="18"/>
        </w:rPr>
        <w:t> </w:t>
      </w:r>
      <w:r>
        <w:rPr>
          <w:sz w:val="18"/>
        </w:rPr>
        <w:t>objetivo</w:t>
      </w:r>
      <w:r>
        <w:rPr>
          <w:spacing w:val="-4"/>
          <w:sz w:val="18"/>
        </w:rPr>
        <w:t> </w:t>
      </w:r>
      <w:r>
        <w:rPr>
          <w:sz w:val="18"/>
        </w:rPr>
        <w:t>de</w:t>
      </w:r>
      <w:r>
        <w:rPr>
          <w:spacing w:val="-4"/>
          <w:sz w:val="18"/>
        </w:rPr>
        <w:t> </w:t>
      </w:r>
      <w:r>
        <w:rPr>
          <w:sz w:val="18"/>
        </w:rPr>
        <w:t>detectar</w:t>
      </w:r>
      <w:r>
        <w:rPr>
          <w:spacing w:val="-4"/>
          <w:sz w:val="18"/>
        </w:rPr>
        <w:t> </w:t>
      </w:r>
      <w:r>
        <w:rPr>
          <w:sz w:val="18"/>
        </w:rPr>
        <w:t>e</w:t>
      </w:r>
      <w:r>
        <w:rPr>
          <w:spacing w:val="-4"/>
          <w:sz w:val="18"/>
        </w:rPr>
        <w:t> </w:t>
      </w:r>
      <w:r>
        <w:rPr>
          <w:sz w:val="18"/>
        </w:rPr>
        <w:t>sanar</w:t>
      </w:r>
      <w:r>
        <w:rPr>
          <w:spacing w:val="-4"/>
          <w:sz w:val="18"/>
        </w:rPr>
        <w:t> </w:t>
      </w:r>
      <w:r>
        <w:rPr>
          <w:sz w:val="18"/>
        </w:rPr>
        <w:t>desvios,</w:t>
      </w:r>
      <w:r>
        <w:rPr>
          <w:spacing w:val="-4"/>
          <w:sz w:val="18"/>
        </w:rPr>
        <w:t> </w:t>
      </w:r>
      <w:r>
        <w:rPr>
          <w:sz w:val="18"/>
        </w:rPr>
        <w:t>fraudes,</w:t>
      </w:r>
      <w:r>
        <w:rPr>
          <w:spacing w:val="-4"/>
          <w:sz w:val="18"/>
        </w:rPr>
        <w:t> </w:t>
      </w:r>
      <w:r>
        <w:rPr>
          <w:sz w:val="18"/>
        </w:rPr>
        <w:t>irregularidades</w:t>
      </w:r>
      <w:r>
        <w:rPr>
          <w:spacing w:val="-4"/>
          <w:sz w:val="18"/>
        </w:rPr>
        <w:t> </w:t>
      </w:r>
      <w:r>
        <w:rPr>
          <w:sz w:val="18"/>
        </w:rPr>
        <w:t>e</w:t>
      </w:r>
      <w:r>
        <w:rPr>
          <w:spacing w:val="-4"/>
          <w:sz w:val="18"/>
        </w:rPr>
        <w:t> </w:t>
      </w:r>
      <w:r>
        <w:rPr>
          <w:sz w:val="18"/>
        </w:rPr>
        <w:t>atos</w:t>
      </w:r>
      <w:r>
        <w:rPr>
          <w:spacing w:val="-4"/>
          <w:sz w:val="18"/>
        </w:rPr>
        <w:t> </w:t>
      </w:r>
      <w:r>
        <w:rPr>
          <w:sz w:val="18"/>
        </w:rPr>
        <w:t>ilícitos</w:t>
      </w:r>
      <w:r>
        <w:rPr>
          <w:spacing w:val="-4"/>
          <w:sz w:val="18"/>
        </w:rPr>
        <w:t> </w:t>
      </w:r>
      <w:r>
        <w:rPr>
          <w:sz w:val="18"/>
        </w:rPr>
        <w:t>praticados</w:t>
      </w:r>
      <w:r>
        <w:rPr>
          <w:spacing w:val="-4"/>
          <w:sz w:val="18"/>
        </w:rPr>
        <w:t> </w:t>
      </w:r>
      <w:r>
        <w:rPr>
          <w:sz w:val="18"/>
        </w:rPr>
        <w:t>contra</w:t>
      </w:r>
      <w:r>
        <w:rPr>
          <w:spacing w:val="-4"/>
          <w:sz w:val="18"/>
        </w:rPr>
        <w:t> </w:t>
      </w:r>
      <w:r>
        <w:rPr>
          <w:sz w:val="18"/>
        </w:rPr>
        <w:t>a</w:t>
      </w:r>
      <w:r>
        <w:rPr>
          <w:spacing w:val="-12"/>
          <w:sz w:val="18"/>
        </w:rPr>
        <w:t> </w:t>
      </w:r>
      <w:r>
        <w:rPr>
          <w:sz w:val="18"/>
        </w:rPr>
        <w:t>Administração</w:t>
      </w:r>
      <w:r>
        <w:rPr>
          <w:spacing w:val="-3"/>
          <w:sz w:val="18"/>
        </w:rPr>
        <w:t> </w:t>
      </w:r>
      <w:r>
        <w:rPr>
          <w:sz w:val="18"/>
        </w:rPr>
        <w:t>Pública.</w:t>
      </w:r>
    </w:p>
    <w:p>
      <w:pPr>
        <w:pStyle w:val="ListParagraph"/>
        <w:numPr>
          <w:ilvl w:val="3"/>
          <w:numId w:val="46"/>
        </w:numPr>
        <w:tabs>
          <w:tab w:pos="925" w:val="left" w:leader="none"/>
        </w:tabs>
        <w:spacing w:line="247" w:lineRule="auto" w:before="197" w:after="0"/>
        <w:ind w:left="299" w:right="317" w:firstLine="0"/>
        <w:jc w:val="both"/>
        <w:rPr>
          <w:sz w:val="18"/>
        </w:rPr>
      </w:pPr>
      <w:r>
        <w:rPr>
          <w:sz w:val="18"/>
        </w:rPr>
        <w:t>Caso</w:t>
      </w:r>
      <w:r>
        <w:rPr>
          <w:spacing w:val="-5"/>
          <w:sz w:val="18"/>
        </w:rPr>
        <w:t> </w:t>
      </w:r>
      <w:r>
        <w:rPr>
          <w:sz w:val="18"/>
        </w:rPr>
        <w:t>o</w:t>
      </w:r>
      <w:r>
        <w:rPr>
          <w:spacing w:val="-5"/>
          <w:sz w:val="18"/>
        </w:rPr>
        <w:t> </w:t>
      </w:r>
      <w:r>
        <w:rPr>
          <w:sz w:val="18"/>
        </w:rPr>
        <w:t>CONTRATADO</w:t>
      </w:r>
      <w:r>
        <w:rPr>
          <w:spacing w:val="-5"/>
          <w:sz w:val="18"/>
        </w:rPr>
        <w:t> </w:t>
      </w:r>
      <w:r>
        <w:rPr>
          <w:sz w:val="18"/>
        </w:rPr>
        <w:t>ainda</w:t>
      </w:r>
      <w:r>
        <w:rPr>
          <w:spacing w:val="-5"/>
          <w:sz w:val="18"/>
        </w:rPr>
        <w:t> </w:t>
      </w:r>
      <w:r>
        <w:rPr>
          <w:sz w:val="18"/>
        </w:rPr>
        <w:t>não</w:t>
      </w:r>
      <w:r>
        <w:rPr>
          <w:spacing w:val="-5"/>
          <w:sz w:val="18"/>
        </w:rPr>
        <w:t> </w:t>
      </w:r>
      <w:r>
        <w:rPr>
          <w:sz w:val="18"/>
        </w:rPr>
        <w:t>tenha</w:t>
      </w:r>
      <w:r>
        <w:rPr>
          <w:spacing w:val="-5"/>
          <w:sz w:val="18"/>
        </w:rPr>
        <w:t> </w:t>
      </w:r>
      <w:r>
        <w:rPr>
          <w:sz w:val="18"/>
        </w:rPr>
        <w:t>programa</w:t>
      </w:r>
      <w:r>
        <w:rPr>
          <w:spacing w:val="-5"/>
          <w:sz w:val="18"/>
        </w:rPr>
        <w:t> </w:t>
      </w:r>
      <w:r>
        <w:rPr>
          <w:sz w:val="18"/>
        </w:rPr>
        <w:t>de</w:t>
      </w:r>
      <w:r>
        <w:rPr>
          <w:spacing w:val="-5"/>
          <w:sz w:val="18"/>
        </w:rPr>
        <w:t> </w:t>
      </w:r>
      <w:r>
        <w:rPr>
          <w:sz w:val="18"/>
        </w:rPr>
        <w:t>integridade</w:t>
      </w:r>
      <w:r>
        <w:rPr>
          <w:spacing w:val="-5"/>
          <w:sz w:val="18"/>
        </w:rPr>
        <w:t> </w:t>
      </w:r>
      <w:r>
        <w:rPr>
          <w:sz w:val="18"/>
        </w:rPr>
        <w:t>instituído,</w:t>
      </w:r>
      <w:r>
        <w:rPr>
          <w:spacing w:val="-5"/>
          <w:sz w:val="18"/>
        </w:rPr>
        <w:t> </w:t>
      </w:r>
      <w:r>
        <w:rPr>
          <w:sz w:val="18"/>
        </w:rPr>
        <w:t>compromete-se</w:t>
      </w:r>
      <w:r>
        <w:rPr>
          <w:spacing w:val="-5"/>
          <w:sz w:val="18"/>
        </w:rPr>
        <w:t> </w:t>
      </w:r>
      <w:r>
        <w:rPr>
          <w:sz w:val="18"/>
        </w:rPr>
        <w:t>a</w:t>
      </w:r>
      <w:r>
        <w:rPr>
          <w:spacing w:val="-5"/>
          <w:sz w:val="18"/>
        </w:rPr>
        <w:t> </w:t>
      </w:r>
      <w:r>
        <w:rPr>
          <w:sz w:val="18"/>
        </w:rPr>
        <w:t>implantar</w:t>
      </w:r>
      <w:r>
        <w:rPr>
          <w:spacing w:val="-5"/>
          <w:sz w:val="18"/>
        </w:rPr>
        <w:t> </w:t>
      </w:r>
      <w:r>
        <w:rPr>
          <w:sz w:val="18"/>
        </w:rPr>
        <w:t>o</w:t>
      </w:r>
      <w:r>
        <w:rPr>
          <w:spacing w:val="-5"/>
          <w:sz w:val="18"/>
        </w:rPr>
        <w:t> </w:t>
      </w:r>
      <w:r>
        <w:rPr>
          <w:sz w:val="18"/>
        </w:rPr>
        <w:t>Programa</w:t>
      </w:r>
      <w:r>
        <w:rPr>
          <w:spacing w:val="-5"/>
          <w:sz w:val="18"/>
        </w:rPr>
        <w:t> </w:t>
      </w:r>
      <w:r>
        <w:rPr>
          <w:sz w:val="18"/>
        </w:rPr>
        <w:t>de</w:t>
      </w:r>
      <w:r>
        <w:rPr>
          <w:spacing w:val="-5"/>
          <w:sz w:val="18"/>
        </w:rPr>
        <w:t> </w:t>
      </w:r>
      <w:r>
        <w:rPr>
          <w:sz w:val="18"/>
        </w:rPr>
        <w:t>Integridade</w:t>
      </w:r>
      <w:r>
        <w:rPr>
          <w:spacing w:val="-5"/>
          <w:sz w:val="18"/>
        </w:rPr>
        <w:t> </w:t>
      </w:r>
      <w:r>
        <w:rPr>
          <w:sz w:val="18"/>
        </w:rPr>
        <w:t>no</w:t>
      </w:r>
      <w:r>
        <w:rPr>
          <w:spacing w:val="-5"/>
          <w:sz w:val="18"/>
        </w:rPr>
        <w:t> </w:t>
      </w:r>
      <w:r>
        <w:rPr>
          <w:sz w:val="18"/>
        </w:rPr>
        <w:t>prazo</w:t>
      </w:r>
      <w:r>
        <w:rPr>
          <w:spacing w:val="-5"/>
          <w:sz w:val="18"/>
        </w:rPr>
        <w:t> </w:t>
      </w:r>
      <w:r>
        <w:rPr>
          <w:sz w:val="18"/>
        </w:rPr>
        <w:t>de</w:t>
      </w:r>
      <w:r>
        <w:rPr>
          <w:spacing w:val="-5"/>
          <w:sz w:val="18"/>
        </w:rPr>
        <w:t> </w:t>
      </w:r>
      <w:r>
        <w:rPr>
          <w:sz w:val="18"/>
        </w:rPr>
        <w:t>até</w:t>
      </w:r>
      <w:r>
        <w:rPr>
          <w:spacing w:val="-5"/>
          <w:sz w:val="18"/>
        </w:rPr>
        <w:t> </w:t>
      </w:r>
      <w:r>
        <w:rPr>
          <w:sz w:val="18"/>
        </w:rPr>
        <w:t>180</w:t>
      </w:r>
      <w:r>
        <w:rPr>
          <w:spacing w:val="-5"/>
          <w:sz w:val="18"/>
        </w:rPr>
        <w:t> </w:t>
      </w:r>
      <w:r>
        <w:rPr>
          <w:sz w:val="18"/>
        </w:rPr>
        <w:t>(cento</w:t>
      </w:r>
      <w:r>
        <w:rPr>
          <w:spacing w:val="-5"/>
          <w:sz w:val="18"/>
        </w:rPr>
        <w:t> </w:t>
      </w:r>
      <w:r>
        <w:rPr>
          <w:sz w:val="18"/>
        </w:rPr>
        <w:t>e</w:t>
      </w:r>
      <w:r>
        <w:rPr>
          <w:spacing w:val="-5"/>
          <w:sz w:val="18"/>
        </w:rPr>
        <w:t> </w:t>
      </w:r>
      <w:r>
        <w:rPr>
          <w:sz w:val="18"/>
        </w:rPr>
        <w:t>oitenta)</w:t>
      </w:r>
      <w:r>
        <w:rPr>
          <w:spacing w:val="-5"/>
          <w:sz w:val="18"/>
        </w:rPr>
        <w:t> </w:t>
      </w:r>
      <w:r>
        <w:rPr>
          <w:sz w:val="18"/>
        </w:rPr>
        <w:t>dias</w:t>
      </w:r>
      <w:r>
        <w:rPr>
          <w:spacing w:val="-5"/>
          <w:sz w:val="18"/>
        </w:rPr>
        <w:t> </w:t>
      </w:r>
      <w:r>
        <w:rPr>
          <w:sz w:val="18"/>
        </w:rPr>
        <w:t>corridos,</w:t>
      </w:r>
      <w:r>
        <w:rPr>
          <w:spacing w:val="-5"/>
          <w:sz w:val="18"/>
        </w:rPr>
        <w:t> </w:t>
      </w:r>
      <w:r>
        <w:rPr>
          <w:sz w:val="18"/>
        </w:rPr>
        <w:t>a</w:t>
      </w:r>
      <w:r>
        <w:rPr>
          <w:spacing w:val="-5"/>
          <w:sz w:val="18"/>
        </w:rPr>
        <w:t> </w:t>
      </w:r>
      <w:r>
        <w:rPr>
          <w:sz w:val="18"/>
        </w:rPr>
        <w:t>partir</w:t>
      </w:r>
      <w:r>
        <w:rPr>
          <w:spacing w:val="-5"/>
          <w:sz w:val="18"/>
        </w:rPr>
        <w:t> </w:t>
      </w:r>
      <w:r>
        <w:rPr>
          <w:sz w:val="18"/>
        </w:rPr>
        <w:t>da data de celebração do presente Contrato, na forma da Lei nº 7.753/2017.</w:t>
      </w:r>
    </w:p>
    <w:p>
      <w:pPr>
        <w:pStyle w:val="BodyText"/>
        <w:spacing w:before="185"/>
        <w:ind w:left="0"/>
      </w:pPr>
    </w:p>
    <w:p>
      <w:pPr>
        <w:pStyle w:val="Heading1"/>
        <w:ind w:left="299"/>
      </w:pPr>
      <w:r>
        <w:rPr>
          <w:spacing w:val="-2"/>
        </w:rPr>
        <w:t>CLÁUSULA</w:t>
      </w:r>
      <w:r>
        <w:rPr>
          <w:spacing w:val="-8"/>
        </w:rPr>
        <w:t> </w:t>
      </w:r>
      <w:r>
        <w:rPr>
          <w:spacing w:val="-2"/>
        </w:rPr>
        <w:t>DÉCIMA</w:t>
      </w:r>
      <w:r>
        <w:rPr>
          <w:spacing w:val="-8"/>
        </w:rPr>
        <w:t> </w:t>
      </w:r>
      <w:r>
        <w:rPr>
          <w:spacing w:val="-2"/>
        </w:rPr>
        <w:t>-</w:t>
      </w:r>
      <w:r>
        <w:rPr>
          <w:spacing w:val="3"/>
        </w:rPr>
        <w:t> </w:t>
      </w:r>
      <w:r>
        <w:rPr>
          <w:spacing w:val="-2"/>
        </w:rPr>
        <w:t>OBRIGAÇÕES</w:t>
      </w:r>
      <w:r>
        <w:rPr>
          <w:spacing w:val="3"/>
        </w:rPr>
        <w:t> </w:t>
      </w:r>
      <w:r>
        <w:rPr>
          <w:spacing w:val="-2"/>
        </w:rPr>
        <w:t>PERTINENTES</w:t>
      </w:r>
      <w:r>
        <w:rPr>
          <w:spacing w:val="3"/>
        </w:rPr>
        <w:t> </w:t>
      </w:r>
      <w:r>
        <w:rPr>
          <w:spacing w:val="-2"/>
        </w:rPr>
        <w:t>À</w:t>
      </w:r>
      <w:r>
        <w:rPr>
          <w:spacing w:val="3"/>
        </w:rPr>
        <w:t> </w:t>
      </w:r>
      <w:r>
        <w:rPr>
          <w:spacing w:val="-4"/>
        </w:rPr>
        <w:t>LGPD</w:t>
      </w:r>
    </w:p>
    <w:p>
      <w:pPr>
        <w:pStyle w:val="BodyText"/>
        <w:spacing w:before="6"/>
        <w:ind w:left="0"/>
        <w:rPr>
          <w:b/>
        </w:rPr>
      </w:pPr>
    </w:p>
    <w:p>
      <w:pPr>
        <w:pStyle w:val="ListParagraph"/>
        <w:numPr>
          <w:ilvl w:val="1"/>
          <w:numId w:val="48"/>
        </w:numPr>
        <w:tabs>
          <w:tab w:pos="646" w:val="left" w:leader="none"/>
        </w:tabs>
        <w:spacing w:line="232" w:lineRule="auto" w:before="0" w:after="0"/>
        <w:ind w:left="299" w:right="397" w:firstLine="0"/>
        <w:jc w:val="left"/>
        <w:rPr>
          <w:sz w:val="18"/>
        </w:rPr>
      </w:pPr>
      <w:r>
        <w:rPr>
          <w:sz w:val="18"/>
        </w:rPr>
        <w:t>As</w:t>
      </w:r>
      <w:r>
        <w:rPr>
          <w:spacing w:val="-3"/>
          <w:sz w:val="18"/>
        </w:rPr>
        <w:t> </w:t>
      </w:r>
      <w:r>
        <w:rPr>
          <w:sz w:val="18"/>
        </w:rPr>
        <w:t>partes</w:t>
      </w:r>
      <w:r>
        <w:rPr>
          <w:spacing w:val="-3"/>
          <w:sz w:val="18"/>
        </w:rPr>
        <w:t> </w:t>
      </w:r>
      <w:r>
        <w:rPr>
          <w:sz w:val="18"/>
        </w:rPr>
        <w:t>deverão</w:t>
      </w:r>
      <w:r>
        <w:rPr>
          <w:spacing w:val="-3"/>
          <w:sz w:val="18"/>
        </w:rPr>
        <w:t> </w:t>
      </w:r>
      <w:r>
        <w:rPr>
          <w:sz w:val="18"/>
        </w:rPr>
        <w:t>cumprir</w:t>
      </w:r>
      <w:r>
        <w:rPr>
          <w:spacing w:val="-3"/>
          <w:sz w:val="18"/>
        </w:rPr>
        <w:t> </w:t>
      </w:r>
      <w:r>
        <w:rPr>
          <w:sz w:val="18"/>
        </w:rPr>
        <w:t>a</w:t>
      </w:r>
      <w:r>
        <w:rPr>
          <w:spacing w:val="-3"/>
          <w:sz w:val="18"/>
        </w:rPr>
        <w:t> </w:t>
      </w:r>
      <w:r>
        <w:rPr>
          <w:sz w:val="18"/>
        </w:rPr>
        <w:t>Lei</w:t>
      </w:r>
      <w:r>
        <w:rPr>
          <w:spacing w:val="-3"/>
          <w:sz w:val="18"/>
        </w:rPr>
        <w:t> </w:t>
      </w:r>
      <w:r>
        <w:rPr>
          <w:sz w:val="18"/>
        </w:rPr>
        <w:t>nº</w:t>
      </w:r>
      <w:r>
        <w:rPr>
          <w:spacing w:val="-3"/>
          <w:sz w:val="18"/>
        </w:rPr>
        <w:t> </w:t>
      </w:r>
      <w:r>
        <w:rPr>
          <w:sz w:val="18"/>
        </w:rPr>
        <w:t>13.709,</w:t>
      </w:r>
      <w:r>
        <w:rPr>
          <w:spacing w:val="-3"/>
          <w:sz w:val="18"/>
        </w:rPr>
        <w:t> </w:t>
      </w:r>
      <w:r>
        <w:rPr>
          <w:sz w:val="18"/>
        </w:rPr>
        <w:t>de</w:t>
      </w:r>
      <w:r>
        <w:rPr>
          <w:spacing w:val="-3"/>
          <w:sz w:val="18"/>
        </w:rPr>
        <w:t> </w:t>
      </w:r>
      <w:r>
        <w:rPr>
          <w:sz w:val="18"/>
        </w:rPr>
        <w:t>14</w:t>
      </w:r>
      <w:r>
        <w:rPr>
          <w:spacing w:val="-3"/>
          <w:sz w:val="18"/>
        </w:rPr>
        <w:t> </w:t>
      </w:r>
      <w:r>
        <w:rPr>
          <w:sz w:val="18"/>
        </w:rPr>
        <w:t>de</w:t>
      </w:r>
      <w:r>
        <w:rPr>
          <w:spacing w:val="-3"/>
          <w:sz w:val="18"/>
        </w:rPr>
        <w:t> </w:t>
      </w:r>
      <w:r>
        <w:rPr>
          <w:sz w:val="18"/>
        </w:rPr>
        <w:t>agosto</w:t>
      </w:r>
      <w:r>
        <w:rPr>
          <w:spacing w:val="-3"/>
          <w:sz w:val="18"/>
        </w:rPr>
        <w:t> </w:t>
      </w:r>
      <w:r>
        <w:rPr>
          <w:sz w:val="18"/>
        </w:rPr>
        <w:t>de</w:t>
      </w:r>
      <w:r>
        <w:rPr>
          <w:spacing w:val="-3"/>
          <w:sz w:val="18"/>
        </w:rPr>
        <w:t> </w:t>
      </w:r>
      <w:r>
        <w:rPr>
          <w:sz w:val="18"/>
        </w:rPr>
        <w:t>2018</w:t>
      </w:r>
      <w:r>
        <w:rPr>
          <w:spacing w:val="-3"/>
          <w:sz w:val="18"/>
        </w:rPr>
        <w:t> </w:t>
      </w:r>
      <w:r>
        <w:rPr>
          <w:sz w:val="18"/>
        </w:rPr>
        <w:t>-</w:t>
      </w:r>
      <w:r>
        <w:rPr>
          <w:spacing w:val="-3"/>
          <w:sz w:val="18"/>
        </w:rPr>
        <w:t> </w:t>
      </w:r>
      <w:r>
        <w:rPr>
          <w:sz w:val="18"/>
        </w:rPr>
        <w:t>Lei</w:t>
      </w:r>
      <w:r>
        <w:rPr>
          <w:spacing w:val="-3"/>
          <w:sz w:val="18"/>
        </w:rPr>
        <w:t> </w:t>
      </w:r>
      <w:r>
        <w:rPr>
          <w:sz w:val="18"/>
        </w:rPr>
        <w:t>Geral</w:t>
      </w:r>
      <w:r>
        <w:rPr>
          <w:spacing w:val="-3"/>
          <w:sz w:val="18"/>
        </w:rPr>
        <w:t> </w:t>
      </w:r>
      <w:r>
        <w:rPr>
          <w:sz w:val="18"/>
        </w:rPr>
        <w:t>de</w:t>
      </w:r>
      <w:r>
        <w:rPr>
          <w:spacing w:val="-3"/>
          <w:sz w:val="18"/>
        </w:rPr>
        <w:t> </w:t>
      </w:r>
      <w:r>
        <w:rPr>
          <w:sz w:val="18"/>
        </w:rPr>
        <w:t>Proteção</w:t>
      </w:r>
      <w:r>
        <w:rPr>
          <w:spacing w:val="-3"/>
          <w:sz w:val="18"/>
        </w:rPr>
        <w:t> </w:t>
      </w:r>
      <w:r>
        <w:rPr>
          <w:sz w:val="18"/>
        </w:rPr>
        <w:t>de</w:t>
      </w:r>
      <w:r>
        <w:rPr>
          <w:spacing w:val="-3"/>
          <w:sz w:val="18"/>
        </w:rPr>
        <w:t> </w:t>
      </w:r>
      <w:r>
        <w:rPr>
          <w:sz w:val="18"/>
        </w:rPr>
        <w:t>Dados</w:t>
      </w:r>
      <w:r>
        <w:rPr>
          <w:spacing w:val="-3"/>
          <w:sz w:val="18"/>
        </w:rPr>
        <w:t> </w:t>
      </w:r>
      <w:r>
        <w:rPr>
          <w:sz w:val="18"/>
        </w:rPr>
        <w:t>Pessoais</w:t>
      </w:r>
      <w:r>
        <w:rPr>
          <w:spacing w:val="-3"/>
          <w:sz w:val="18"/>
        </w:rPr>
        <w:t> </w:t>
      </w:r>
      <w:r>
        <w:rPr>
          <w:sz w:val="18"/>
        </w:rPr>
        <w:t>(LGPD),</w:t>
      </w:r>
      <w:r>
        <w:rPr>
          <w:spacing w:val="-3"/>
          <w:sz w:val="18"/>
        </w:rPr>
        <w:t> </w:t>
      </w:r>
      <w:r>
        <w:rPr>
          <w:sz w:val="18"/>
        </w:rPr>
        <w:t>quanto</w:t>
      </w:r>
      <w:r>
        <w:rPr>
          <w:spacing w:val="-3"/>
          <w:sz w:val="18"/>
        </w:rPr>
        <w:t> </w:t>
      </w:r>
      <w:r>
        <w:rPr>
          <w:sz w:val="18"/>
        </w:rPr>
        <w:t>a</w:t>
      </w:r>
      <w:r>
        <w:rPr>
          <w:spacing w:val="-3"/>
          <w:sz w:val="18"/>
        </w:rPr>
        <w:t> </w:t>
      </w:r>
      <w:r>
        <w:rPr>
          <w:sz w:val="18"/>
        </w:rPr>
        <w:t>todos</w:t>
      </w:r>
      <w:r>
        <w:rPr>
          <w:spacing w:val="-3"/>
          <w:sz w:val="18"/>
        </w:rPr>
        <w:t> </w:t>
      </w:r>
      <w:r>
        <w:rPr>
          <w:sz w:val="18"/>
        </w:rPr>
        <w:t>os</w:t>
      </w:r>
      <w:r>
        <w:rPr>
          <w:spacing w:val="-3"/>
          <w:sz w:val="18"/>
        </w:rPr>
        <w:t> </w:t>
      </w:r>
      <w:r>
        <w:rPr>
          <w:sz w:val="18"/>
        </w:rPr>
        <w:t>dados</w:t>
      </w:r>
      <w:r>
        <w:rPr>
          <w:spacing w:val="-3"/>
          <w:sz w:val="18"/>
        </w:rPr>
        <w:t> </w:t>
      </w:r>
      <w:r>
        <w:rPr>
          <w:sz w:val="18"/>
        </w:rPr>
        <w:t>pessoais</w:t>
      </w:r>
      <w:r>
        <w:rPr>
          <w:spacing w:val="-3"/>
          <w:sz w:val="18"/>
        </w:rPr>
        <w:t> </w:t>
      </w:r>
      <w:r>
        <w:rPr>
          <w:sz w:val="18"/>
        </w:rPr>
        <w:t>a</w:t>
      </w:r>
      <w:r>
        <w:rPr>
          <w:spacing w:val="-3"/>
          <w:sz w:val="18"/>
        </w:rPr>
        <w:t> </w:t>
      </w:r>
      <w:r>
        <w:rPr>
          <w:sz w:val="18"/>
        </w:rPr>
        <w:t>que</w:t>
      </w:r>
      <w:r>
        <w:rPr>
          <w:spacing w:val="-3"/>
          <w:sz w:val="18"/>
        </w:rPr>
        <w:t> </w:t>
      </w:r>
      <w:r>
        <w:rPr>
          <w:sz w:val="18"/>
        </w:rPr>
        <w:t>tenham</w:t>
      </w:r>
      <w:r>
        <w:rPr>
          <w:spacing w:val="-3"/>
          <w:sz w:val="18"/>
        </w:rPr>
        <w:t> </w:t>
      </w:r>
      <w:r>
        <w:rPr>
          <w:sz w:val="18"/>
        </w:rPr>
        <w:t>acesso</w:t>
      </w:r>
      <w:r>
        <w:rPr>
          <w:spacing w:val="-3"/>
          <w:sz w:val="18"/>
        </w:rPr>
        <w:t> </w:t>
      </w:r>
      <w:r>
        <w:rPr>
          <w:sz w:val="18"/>
        </w:rPr>
        <w:t>em</w:t>
      </w:r>
      <w:r>
        <w:rPr>
          <w:spacing w:val="-3"/>
          <w:sz w:val="18"/>
        </w:rPr>
        <w:t> </w:t>
      </w:r>
      <w:r>
        <w:rPr>
          <w:sz w:val="18"/>
        </w:rPr>
        <w:t>razão</w:t>
      </w:r>
      <w:r>
        <w:rPr>
          <w:spacing w:val="-3"/>
          <w:sz w:val="18"/>
        </w:rPr>
        <w:t> </w:t>
      </w:r>
      <w:r>
        <w:rPr>
          <w:sz w:val="18"/>
        </w:rPr>
        <w:t>do</w:t>
      </w:r>
      <w:r>
        <w:rPr>
          <w:spacing w:val="-3"/>
          <w:sz w:val="18"/>
        </w:rPr>
        <w:t> </w:t>
      </w:r>
      <w:r>
        <w:rPr>
          <w:sz w:val="18"/>
        </w:rPr>
        <w:t>certame ou</w:t>
      </w:r>
      <w:r>
        <w:rPr>
          <w:spacing w:val="-1"/>
          <w:sz w:val="18"/>
        </w:rPr>
        <w:t> </w:t>
      </w:r>
      <w:r>
        <w:rPr>
          <w:sz w:val="18"/>
        </w:rPr>
        <w:t>do</w:t>
      </w:r>
      <w:r>
        <w:rPr>
          <w:spacing w:val="-1"/>
          <w:sz w:val="18"/>
        </w:rPr>
        <w:t> </w:t>
      </w:r>
      <w:r>
        <w:rPr>
          <w:sz w:val="18"/>
        </w:rPr>
        <w:t>contrato</w:t>
      </w:r>
      <w:r>
        <w:rPr>
          <w:spacing w:val="-1"/>
          <w:sz w:val="18"/>
        </w:rPr>
        <w:t> </w:t>
      </w:r>
      <w:r>
        <w:rPr>
          <w:sz w:val="18"/>
        </w:rPr>
        <w:t>administrativo</w:t>
      </w:r>
      <w:r>
        <w:rPr>
          <w:spacing w:val="-1"/>
          <w:sz w:val="18"/>
        </w:rPr>
        <w:t> </w:t>
      </w:r>
      <w:r>
        <w:rPr>
          <w:sz w:val="18"/>
        </w:rPr>
        <w:t>que</w:t>
      </w:r>
      <w:r>
        <w:rPr>
          <w:spacing w:val="-1"/>
          <w:sz w:val="18"/>
        </w:rPr>
        <w:t> </w:t>
      </w:r>
      <w:r>
        <w:rPr>
          <w:sz w:val="18"/>
        </w:rPr>
        <w:t>eventualmente</w:t>
      </w:r>
      <w:r>
        <w:rPr>
          <w:spacing w:val="-1"/>
          <w:sz w:val="18"/>
        </w:rPr>
        <w:t> </w:t>
      </w:r>
      <w:r>
        <w:rPr>
          <w:sz w:val="18"/>
        </w:rPr>
        <w:t>venha</w:t>
      </w:r>
      <w:r>
        <w:rPr>
          <w:spacing w:val="-1"/>
          <w:sz w:val="18"/>
        </w:rPr>
        <w:t> </w:t>
      </w:r>
      <w:r>
        <w:rPr>
          <w:sz w:val="18"/>
        </w:rPr>
        <w:t>a</w:t>
      </w:r>
      <w:r>
        <w:rPr>
          <w:spacing w:val="-1"/>
          <w:sz w:val="18"/>
        </w:rPr>
        <w:t> </w:t>
      </w:r>
      <w:r>
        <w:rPr>
          <w:sz w:val="18"/>
        </w:rPr>
        <w:t>ser</w:t>
      </w:r>
      <w:r>
        <w:rPr>
          <w:spacing w:val="-1"/>
          <w:sz w:val="18"/>
        </w:rPr>
        <w:t> </w:t>
      </w:r>
      <w:r>
        <w:rPr>
          <w:sz w:val="18"/>
        </w:rPr>
        <w:t>firmado,</w:t>
      </w:r>
      <w:r>
        <w:rPr>
          <w:spacing w:val="-1"/>
          <w:sz w:val="18"/>
        </w:rPr>
        <w:t> </w:t>
      </w:r>
      <w:r>
        <w:rPr>
          <w:sz w:val="18"/>
        </w:rPr>
        <w:t>a</w:t>
      </w:r>
      <w:r>
        <w:rPr>
          <w:spacing w:val="-1"/>
          <w:sz w:val="18"/>
        </w:rPr>
        <w:t> </w:t>
      </w:r>
      <w:r>
        <w:rPr>
          <w:sz w:val="18"/>
        </w:rPr>
        <w:t>partir</w:t>
      </w:r>
      <w:r>
        <w:rPr>
          <w:spacing w:val="-1"/>
          <w:sz w:val="18"/>
        </w:rPr>
        <w:t> </w:t>
      </w:r>
      <w:r>
        <w:rPr>
          <w:sz w:val="18"/>
        </w:rPr>
        <w:t>da</w:t>
      </w:r>
      <w:r>
        <w:rPr>
          <w:spacing w:val="-1"/>
          <w:sz w:val="18"/>
        </w:rPr>
        <w:t> </w:t>
      </w:r>
      <w:r>
        <w:rPr>
          <w:sz w:val="18"/>
        </w:rPr>
        <w:t>apresentação</w:t>
      </w:r>
      <w:r>
        <w:rPr>
          <w:spacing w:val="-1"/>
          <w:sz w:val="18"/>
        </w:rPr>
        <w:t> </w:t>
      </w:r>
      <w:r>
        <w:rPr>
          <w:sz w:val="18"/>
        </w:rPr>
        <w:t>da</w:t>
      </w:r>
      <w:r>
        <w:rPr>
          <w:spacing w:val="-1"/>
          <w:sz w:val="18"/>
        </w:rPr>
        <w:t> </w:t>
      </w:r>
      <w:r>
        <w:rPr>
          <w:sz w:val="18"/>
        </w:rPr>
        <w:t>proposta</w:t>
      </w:r>
      <w:r>
        <w:rPr>
          <w:spacing w:val="-1"/>
          <w:sz w:val="18"/>
        </w:rPr>
        <w:t> </w:t>
      </w:r>
      <w:r>
        <w:rPr>
          <w:sz w:val="18"/>
        </w:rPr>
        <w:t>no</w:t>
      </w:r>
      <w:r>
        <w:rPr>
          <w:spacing w:val="-1"/>
          <w:sz w:val="18"/>
        </w:rPr>
        <w:t> </w:t>
      </w:r>
      <w:r>
        <w:rPr>
          <w:sz w:val="18"/>
        </w:rPr>
        <w:t>procedimento</w:t>
      </w:r>
      <w:r>
        <w:rPr>
          <w:spacing w:val="-1"/>
          <w:sz w:val="18"/>
        </w:rPr>
        <w:t> </w:t>
      </w:r>
      <w:r>
        <w:rPr>
          <w:sz w:val="18"/>
        </w:rPr>
        <w:t>de</w:t>
      </w:r>
      <w:r>
        <w:rPr>
          <w:spacing w:val="-1"/>
          <w:sz w:val="18"/>
        </w:rPr>
        <w:t> </w:t>
      </w:r>
      <w:r>
        <w:rPr>
          <w:sz w:val="18"/>
        </w:rPr>
        <w:t>contratação,</w:t>
      </w:r>
      <w:r>
        <w:rPr>
          <w:spacing w:val="-1"/>
          <w:sz w:val="18"/>
        </w:rPr>
        <w:t> </w:t>
      </w:r>
      <w:r>
        <w:rPr>
          <w:sz w:val="18"/>
        </w:rPr>
        <w:t>independentemente</w:t>
      </w:r>
      <w:r>
        <w:rPr>
          <w:spacing w:val="-1"/>
          <w:sz w:val="18"/>
        </w:rPr>
        <w:t> </w:t>
      </w:r>
      <w:r>
        <w:rPr>
          <w:sz w:val="18"/>
        </w:rPr>
        <w:t>de</w:t>
      </w:r>
      <w:r>
        <w:rPr>
          <w:spacing w:val="-1"/>
          <w:sz w:val="18"/>
        </w:rPr>
        <w:t> </w:t>
      </w:r>
      <w:r>
        <w:rPr>
          <w:sz w:val="18"/>
        </w:rPr>
        <w:t>declaração</w:t>
      </w:r>
      <w:r>
        <w:rPr>
          <w:spacing w:val="-1"/>
          <w:sz w:val="18"/>
        </w:rPr>
        <w:t> </w:t>
      </w:r>
      <w:r>
        <w:rPr>
          <w:sz w:val="18"/>
        </w:rPr>
        <w:t>ou</w:t>
      </w:r>
      <w:r>
        <w:rPr>
          <w:spacing w:val="-1"/>
          <w:sz w:val="18"/>
        </w:rPr>
        <w:t> </w:t>
      </w:r>
      <w:r>
        <w:rPr>
          <w:sz w:val="18"/>
        </w:rPr>
        <w:t>de</w:t>
      </w:r>
      <w:r>
        <w:rPr>
          <w:spacing w:val="-1"/>
          <w:sz w:val="18"/>
        </w:rPr>
        <w:t> </w:t>
      </w:r>
      <w:r>
        <w:rPr>
          <w:sz w:val="18"/>
        </w:rPr>
        <w:t>aceitação</w:t>
      </w:r>
      <w:r>
        <w:rPr>
          <w:spacing w:val="-1"/>
          <w:sz w:val="18"/>
        </w:rPr>
        <w:t> </w:t>
      </w:r>
      <w:r>
        <w:rPr>
          <w:sz w:val="18"/>
        </w:rPr>
        <w:t>expressa.</w:t>
      </w:r>
    </w:p>
    <w:p>
      <w:pPr>
        <w:pStyle w:val="ListParagraph"/>
        <w:numPr>
          <w:ilvl w:val="1"/>
          <w:numId w:val="48"/>
        </w:numPr>
        <w:tabs>
          <w:tab w:pos="656" w:val="left" w:leader="none"/>
        </w:tabs>
        <w:spacing w:line="240" w:lineRule="auto" w:before="198" w:after="0"/>
        <w:ind w:left="656" w:right="0" w:hanging="357"/>
        <w:jc w:val="left"/>
        <w:rPr>
          <w:sz w:val="18"/>
        </w:rPr>
      </w:pPr>
      <w:r>
        <w:rPr>
          <w:sz w:val="18"/>
        </w:rPr>
        <w:t>Os</w:t>
      </w:r>
      <w:r>
        <w:rPr>
          <w:spacing w:val="-5"/>
          <w:sz w:val="18"/>
        </w:rPr>
        <w:t> </w:t>
      </w:r>
      <w:r>
        <w:rPr>
          <w:sz w:val="18"/>
        </w:rPr>
        <w:t>dados</w:t>
      </w:r>
      <w:r>
        <w:rPr>
          <w:spacing w:val="-5"/>
          <w:sz w:val="18"/>
        </w:rPr>
        <w:t> </w:t>
      </w:r>
      <w:r>
        <w:rPr>
          <w:sz w:val="18"/>
        </w:rPr>
        <w:t>obtidos</w:t>
      </w:r>
      <w:r>
        <w:rPr>
          <w:spacing w:val="-4"/>
          <w:sz w:val="18"/>
        </w:rPr>
        <w:t> </w:t>
      </w:r>
      <w:r>
        <w:rPr>
          <w:sz w:val="18"/>
        </w:rPr>
        <w:t>somente</w:t>
      </w:r>
      <w:r>
        <w:rPr>
          <w:spacing w:val="-5"/>
          <w:sz w:val="18"/>
        </w:rPr>
        <w:t> </w:t>
      </w:r>
      <w:r>
        <w:rPr>
          <w:sz w:val="18"/>
        </w:rPr>
        <w:t>poderão</w:t>
      </w:r>
      <w:r>
        <w:rPr>
          <w:spacing w:val="-4"/>
          <w:sz w:val="18"/>
        </w:rPr>
        <w:t> </w:t>
      </w:r>
      <w:r>
        <w:rPr>
          <w:sz w:val="18"/>
        </w:rPr>
        <w:t>ser</w:t>
      </w:r>
      <w:r>
        <w:rPr>
          <w:spacing w:val="-5"/>
          <w:sz w:val="18"/>
        </w:rPr>
        <w:t> </w:t>
      </w:r>
      <w:r>
        <w:rPr>
          <w:sz w:val="18"/>
        </w:rPr>
        <w:t>utilizados</w:t>
      </w:r>
      <w:r>
        <w:rPr>
          <w:spacing w:val="-4"/>
          <w:sz w:val="18"/>
        </w:rPr>
        <w:t> </w:t>
      </w:r>
      <w:r>
        <w:rPr>
          <w:sz w:val="18"/>
        </w:rPr>
        <w:t>para</w:t>
      </w:r>
      <w:r>
        <w:rPr>
          <w:spacing w:val="-5"/>
          <w:sz w:val="18"/>
        </w:rPr>
        <w:t> </w:t>
      </w:r>
      <w:r>
        <w:rPr>
          <w:sz w:val="18"/>
        </w:rPr>
        <w:t>as</w:t>
      </w:r>
      <w:r>
        <w:rPr>
          <w:spacing w:val="-4"/>
          <w:sz w:val="18"/>
        </w:rPr>
        <w:t> </w:t>
      </w:r>
      <w:r>
        <w:rPr>
          <w:sz w:val="18"/>
        </w:rPr>
        <w:t>finalidades</w:t>
      </w:r>
      <w:r>
        <w:rPr>
          <w:spacing w:val="-5"/>
          <w:sz w:val="18"/>
        </w:rPr>
        <w:t> </w:t>
      </w:r>
      <w:r>
        <w:rPr>
          <w:sz w:val="18"/>
        </w:rPr>
        <w:t>que</w:t>
      </w:r>
      <w:r>
        <w:rPr>
          <w:spacing w:val="-4"/>
          <w:sz w:val="18"/>
        </w:rPr>
        <w:t> </w:t>
      </w:r>
      <w:r>
        <w:rPr>
          <w:sz w:val="18"/>
        </w:rPr>
        <w:t>justificaram</w:t>
      </w:r>
      <w:r>
        <w:rPr>
          <w:spacing w:val="-5"/>
          <w:sz w:val="18"/>
        </w:rPr>
        <w:t> </w:t>
      </w:r>
      <w:r>
        <w:rPr>
          <w:sz w:val="18"/>
        </w:rPr>
        <w:t>seu</w:t>
      </w:r>
      <w:r>
        <w:rPr>
          <w:spacing w:val="-4"/>
          <w:sz w:val="18"/>
        </w:rPr>
        <w:t> </w:t>
      </w:r>
      <w:r>
        <w:rPr>
          <w:sz w:val="18"/>
        </w:rPr>
        <w:t>acesso</w:t>
      </w:r>
      <w:r>
        <w:rPr>
          <w:spacing w:val="-5"/>
          <w:sz w:val="18"/>
        </w:rPr>
        <w:t> </w:t>
      </w:r>
      <w:r>
        <w:rPr>
          <w:sz w:val="18"/>
        </w:rPr>
        <w:t>e</w:t>
      </w:r>
      <w:r>
        <w:rPr>
          <w:spacing w:val="-5"/>
          <w:sz w:val="18"/>
        </w:rPr>
        <w:t> </w:t>
      </w:r>
      <w:r>
        <w:rPr>
          <w:sz w:val="18"/>
        </w:rPr>
        <w:t>de</w:t>
      </w:r>
      <w:r>
        <w:rPr>
          <w:spacing w:val="-4"/>
          <w:sz w:val="18"/>
        </w:rPr>
        <w:t> </w:t>
      </w:r>
      <w:r>
        <w:rPr>
          <w:sz w:val="18"/>
        </w:rPr>
        <w:t>acordo</w:t>
      </w:r>
      <w:r>
        <w:rPr>
          <w:spacing w:val="-5"/>
          <w:sz w:val="18"/>
        </w:rPr>
        <w:t> </w:t>
      </w:r>
      <w:r>
        <w:rPr>
          <w:sz w:val="18"/>
        </w:rPr>
        <w:t>com</w:t>
      </w:r>
      <w:r>
        <w:rPr>
          <w:spacing w:val="-4"/>
          <w:sz w:val="18"/>
        </w:rPr>
        <w:t> </w:t>
      </w:r>
      <w:r>
        <w:rPr>
          <w:sz w:val="18"/>
        </w:rPr>
        <w:t>a</w:t>
      </w:r>
      <w:r>
        <w:rPr>
          <w:spacing w:val="-5"/>
          <w:sz w:val="18"/>
        </w:rPr>
        <w:t> </w:t>
      </w:r>
      <w:r>
        <w:rPr>
          <w:sz w:val="18"/>
        </w:rPr>
        <w:t>boa-fé</w:t>
      </w:r>
      <w:r>
        <w:rPr>
          <w:spacing w:val="-4"/>
          <w:sz w:val="18"/>
        </w:rPr>
        <w:t> </w:t>
      </w:r>
      <w:r>
        <w:rPr>
          <w:sz w:val="18"/>
        </w:rPr>
        <w:t>e</w:t>
      </w:r>
      <w:r>
        <w:rPr>
          <w:spacing w:val="-5"/>
          <w:sz w:val="18"/>
        </w:rPr>
        <w:t> </w:t>
      </w:r>
      <w:r>
        <w:rPr>
          <w:sz w:val="18"/>
        </w:rPr>
        <w:t>com</w:t>
      </w:r>
      <w:r>
        <w:rPr>
          <w:spacing w:val="-4"/>
          <w:sz w:val="18"/>
        </w:rPr>
        <w:t> </w:t>
      </w:r>
      <w:r>
        <w:rPr>
          <w:sz w:val="18"/>
        </w:rPr>
        <w:t>os</w:t>
      </w:r>
      <w:r>
        <w:rPr>
          <w:spacing w:val="-5"/>
          <w:sz w:val="18"/>
        </w:rPr>
        <w:t> </w:t>
      </w:r>
      <w:r>
        <w:rPr>
          <w:sz w:val="18"/>
        </w:rPr>
        <w:t>princípios</w:t>
      </w:r>
      <w:r>
        <w:rPr>
          <w:spacing w:val="-4"/>
          <w:sz w:val="18"/>
        </w:rPr>
        <w:t> </w:t>
      </w:r>
      <w:r>
        <w:rPr>
          <w:sz w:val="18"/>
        </w:rPr>
        <w:t>do</w:t>
      </w:r>
      <w:r>
        <w:rPr>
          <w:spacing w:val="-5"/>
          <w:sz w:val="18"/>
        </w:rPr>
        <w:t> </w:t>
      </w:r>
      <w:r>
        <w:rPr>
          <w:sz w:val="18"/>
        </w:rPr>
        <w:t>art.</w:t>
      </w:r>
      <w:r>
        <w:rPr>
          <w:spacing w:val="-4"/>
          <w:sz w:val="18"/>
        </w:rPr>
        <w:t> </w:t>
      </w:r>
      <w:r>
        <w:rPr>
          <w:sz w:val="18"/>
        </w:rPr>
        <w:t>6º</w:t>
      </w:r>
      <w:r>
        <w:rPr>
          <w:spacing w:val="-5"/>
          <w:sz w:val="18"/>
        </w:rPr>
        <w:t> </w:t>
      </w:r>
      <w:r>
        <w:rPr>
          <w:sz w:val="18"/>
        </w:rPr>
        <w:t>da</w:t>
      </w:r>
      <w:r>
        <w:rPr>
          <w:spacing w:val="-5"/>
          <w:sz w:val="18"/>
        </w:rPr>
        <w:t> </w:t>
      </w:r>
      <w:r>
        <w:rPr>
          <w:spacing w:val="-2"/>
          <w:sz w:val="18"/>
        </w:rPr>
        <w:t>LGPD.</w:t>
      </w:r>
    </w:p>
    <w:p>
      <w:pPr>
        <w:pStyle w:val="BodyText"/>
        <w:spacing w:before="1"/>
        <w:ind w:left="0"/>
      </w:pPr>
    </w:p>
    <w:p>
      <w:pPr>
        <w:pStyle w:val="ListParagraph"/>
        <w:numPr>
          <w:ilvl w:val="1"/>
          <w:numId w:val="48"/>
        </w:numPr>
        <w:tabs>
          <w:tab w:pos="656" w:val="left" w:leader="none"/>
        </w:tabs>
        <w:spacing w:line="240" w:lineRule="auto" w:before="0" w:after="0"/>
        <w:ind w:left="656" w:right="0" w:hanging="357"/>
        <w:jc w:val="left"/>
        <w:rPr>
          <w:sz w:val="18"/>
        </w:rPr>
      </w:pPr>
      <w:r>
        <w:rPr>
          <w:sz w:val="18"/>
        </w:rPr>
        <w:t>É</w:t>
      </w:r>
      <w:r>
        <w:rPr>
          <w:spacing w:val="-6"/>
          <w:sz w:val="18"/>
        </w:rPr>
        <w:t> </w:t>
      </w:r>
      <w:r>
        <w:rPr>
          <w:sz w:val="18"/>
        </w:rPr>
        <w:t>vedado</w:t>
      </w:r>
      <w:r>
        <w:rPr>
          <w:spacing w:val="-6"/>
          <w:sz w:val="18"/>
        </w:rPr>
        <w:t> </w:t>
      </w:r>
      <w:r>
        <w:rPr>
          <w:sz w:val="18"/>
        </w:rPr>
        <w:t>o</w:t>
      </w:r>
      <w:r>
        <w:rPr>
          <w:spacing w:val="-5"/>
          <w:sz w:val="18"/>
        </w:rPr>
        <w:t> </w:t>
      </w:r>
      <w:r>
        <w:rPr>
          <w:sz w:val="18"/>
        </w:rPr>
        <w:t>compartilhamento</w:t>
      </w:r>
      <w:r>
        <w:rPr>
          <w:spacing w:val="-6"/>
          <w:sz w:val="18"/>
        </w:rPr>
        <w:t> </w:t>
      </w:r>
      <w:r>
        <w:rPr>
          <w:sz w:val="18"/>
        </w:rPr>
        <w:t>com</w:t>
      </w:r>
      <w:r>
        <w:rPr>
          <w:spacing w:val="-5"/>
          <w:sz w:val="18"/>
        </w:rPr>
        <w:t> </w:t>
      </w:r>
      <w:r>
        <w:rPr>
          <w:sz w:val="18"/>
        </w:rPr>
        <w:t>terceiros</w:t>
      </w:r>
      <w:r>
        <w:rPr>
          <w:spacing w:val="-6"/>
          <w:sz w:val="18"/>
        </w:rPr>
        <w:t> </w:t>
      </w:r>
      <w:r>
        <w:rPr>
          <w:sz w:val="18"/>
        </w:rPr>
        <w:t>dos</w:t>
      </w:r>
      <w:r>
        <w:rPr>
          <w:spacing w:val="-5"/>
          <w:sz w:val="18"/>
        </w:rPr>
        <w:t> </w:t>
      </w:r>
      <w:r>
        <w:rPr>
          <w:sz w:val="18"/>
        </w:rPr>
        <w:t>dados</w:t>
      </w:r>
      <w:r>
        <w:rPr>
          <w:spacing w:val="-6"/>
          <w:sz w:val="18"/>
        </w:rPr>
        <w:t> </w:t>
      </w:r>
      <w:r>
        <w:rPr>
          <w:sz w:val="18"/>
        </w:rPr>
        <w:t>obtidos</w:t>
      </w:r>
      <w:r>
        <w:rPr>
          <w:spacing w:val="-5"/>
          <w:sz w:val="18"/>
        </w:rPr>
        <w:t> </w:t>
      </w:r>
      <w:r>
        <w:rPr>
          <w:sz w:val="18"/>
        </w:rPr>
        <w:t>fora</w:t>
      </w:r>
      <w:r>
        <w:rPr>
          <w:spacing w:val="-6"/>
          <w:sz w:val="18"/>
        </w:rPr>
        <w:t> </w:t>
      </w:r>
      <w:r>
        <w:rPr>
          <w:sz w:val="18"/>
        </w:rPr>
        <w:t>das</w:t>
      </w:r>
      <w:r>
        <w:rPr>
          <w:spacing w:val="-5"/>
          <w:sz w:val="18"/>
        </w:rPr>
        <w:t> </w:t>
      </w:r>
      <w:r>
        <w:rPr>
          <w:sz w:val="18"/>
        </w:rPr>
        <w:t>hipóteses</w:t>
      </w:r>
      <w:r>
        <w:rPr>
          <w:spacing w:val="-6"/>
          <w:sz w:val="18"/>
        </w:rPr>
        <w:t> </w:t>
      </w:r>
      <w:r>
        <w:rPr>
          <w:sz w:val="18"/>
        </w:rPr>
        <w:t>permitidas</w:t>
      </w:r>
      <w:r>
        <w:rPr>
          <w:spacing w:val="-5"/>
          <w:sz w:val="18"/>
        </w:rPr>
        <w:t> </w:t>
      </w:r>
      <w:r>
        <w:rPr>
          <w:sz w:val="18"/>
        </w:rPr>
        <w:t>em</w:t>
      </w:r>
      <w:r>
        <w:rPr>
          <w:spacing w:val="-6"/>
          <w:sz w:val="18"/>
        </w:rPr>
        <w:t> </w:t>
      </w:r>
      <w:r>
        <w:rPr>
          <w:spacing w:val="-4"/>
          <w:sz w:val="18"/>
        </w:rPr>
        <w:t>Lei.</w:t>
      </w:r>
    </w:p>
    <w:p>
      <w:pPr>
        <w:pStyle w:val="ListParagraph"/>
        <w:numPr>
          <w:ilvl w:val="1"/>
          <w:numId w:val="48"/>
        </w:numPr>
        <w:tabs>
          <w:tab w:pos="646" w:val="left" w:leader="none"/>
        </w:tabs>
        <w:spacing w:line="240" w:lineRule="auto" w:before="197" w:after="0"/>
        <w:ind w:left="646" w:right="0" w:hanging="347"/>
        <w:jc w:val="left"/>
        <w:rPr>
          <w:sz w:val="18"/>
        </w:rPr>
      </w:pPr>
      <w:r>
        <w:rPr>
          <w:sz w:val="18"/>
        </w:rPr>
        <w:t>A</w:t>
      </w:r>
      <w:r>
        <w:rPr>
          <w:spacing w:val="-20"/>
          <w:sz w:val="18"/>
        </w:rPr>
        <w:t> </w:t>
      </w:r>
      <w:r>
        <w:rPr>
          <w:sz w:val="18"/>
        </w:rPr>
        <w:t>Administração</w:t>
      </w:r>
      <w:r>
        <w:rPr>
          <w:spacing w:val="-8"/>
          <w:sz w:val="18"/>
        </w:rPr>
        <w:t> </w:t>
      </w:r>
      <w:r>
        <w:rPr>
          <w:sz w:val="18"/>
        </w:rPr>
        <w:t>deverá</w:t>
      </w:r>
      <w:r>
        <w:rPr>
          <w:spacing w:val="-5"/>
          <w:sz w:val="18"/>
        </w:rPr>
        <w:t> </w:t>
      </w:r>
      <w:r>
        <w:rPr>
          <w:sz w:val="18"/>
        </w:rPr>
        <w:t>ser</w:t>
      </w:r>
      <w:r>
        <w:rPr>
          <w:spacing w:val="-5"/>
          <w:sz w:val="18"/>
        </w:rPr>
        <w:t> </w:t>
      </w:r>
      <w:r>
        <w:rPr>
          <w:sz w:val="18"/>
        </w:rPr>
        <w:t>informada</w:t>
      </w:r>
      <w:r>
        <w:rPr>
          <w:spacing w:val="-5"/>
          <w:sz w:val="18"/>
        </w:rPr>
        <w:t> </w:t>
      </w:r>
      <w:r>
        <w:rPr>
          <w:sz w:val="18"/>
        </w:rPr>
        <w:t>no</w:t>
      </w:r>
      <w:r>
        <w:rPr>
          <w:spacing w:val="-5"/>
          <w:sz w:val="18"/>
        </w:rPr>
        <w:t> </w:t>
      </w:r>
      <w:r>
        <w:rPr>
          <w:sz w:val="18"/>
        </w:rPr>
        <w:t>prazo</w:t>
      </w:r>
      <w:r>
        <w:rPr>
          <w:spacing w:val="-5"/>
          <w:sz w:val="18"/>
        </w:rPr>
        <w:t> </w:t>
      </w:r>
      <w:r>
        <w:rPr>
          <w:sz w:val="18"/>
        </w:rPr>
        <w:t>de</w:t>
      </w:r>
      <w:r>
        <w:rPr>
          <w:spacing w:val="-5"/>
          <w:sz w:val="18"/>
        </w:rPr>
        <w:t> </w:t>
      </w:r>
      <w:r>
        <w:rPr>
          <w:sz w:val="18"/>
        </w:rPr>
        <w:t>5</w:t>
      </w:r>
      <w:r>
        <w:rPr>
          <w:spacing w:val="-5"/>
          <w:sz w:val="18"/>
        </w:rPr>
        <w:t> </w:t>
      </w:r>
      <w:r>
        <w:rPr>
          <w:sz w:val="18"/>
        </w:rPr>
        <w:t>(cinco)</w:t>
      </w:r>
      <w:r>
        <w:rPr>
          <w:spacing w:val="-5"/>
          <w:sz w:val="18"/>
        </w:rPr>
        <w:t> </w:t>
      </w:r>
      <w:r>
        <w:rPr>
          <w:sz w:val="18"/>
        </w:rPr>
        <w:t>dias</w:t>
      </w:r>
      <w:r>
        <w:rPr>
          <w:spacing w:val="-5"/>
          <w:sz w:val="18"/>
        </w:rPr>
        <w:t> </w:t>
      </w:r>
      <w:r>
        <w:rPr>
          <w:sz w:val="18"/>
        </w:rPr>
        <w:t>úteis</w:t>
      </w:r>
      <w:r>
        <w:rPr>
          <w:spacing w:val="-5"/>
          <w:sz w:val="18"/>
        </w:rPr>
        <w:t> </w:t>
      </w:r>
      <w:r>
        <w:rPr>
          <w:sz w:val="18"/>
        </w:rPr>
        <w:t>sobre</w:t>
      </w:r>
      <w:r>
        <w:rPr>
          <w:spacing w:val="-5"/>
          <w:sz w:val="18"/>
        </w:rPr>
        <w:t> </w:t>
      </w:r>
      <w:r>
        <w:rPr>
          <w:sz w:val="18"/>
        </w:rPr>
        <w:t>todos</w:t>
      </w:r>
      <w:r>
        <w:rPr>
          <w:spacing w:val="-5"/>
          <w:sz w:val="18"/>
        </w:rPr>
        <w:t> </w:t>
      </w:r>
      <w:r>
        <w:rPr>
          <w:sz w:val="18"/>
        </w:rPr>
        <w:t>os</w:t>
      </w:r>
      <w:r>
        <w:rPr>
          <w:spacing w:val="-5"/>
          <w:sz w:val="18"/>
        </w:rPr>
        <w:t> </w:t>
      </w:r>
      <w:r>
        <w:rPr>
          <w:sz w:val="18"/>
        </w:rPr>
        <w:t>contratos</w:t>
      </w:r>
      <w:r>
        <w:rPr>
          <w:spacing w:val="-5"/>
          <w:sz w:val="18"/>
        </w:rPr>
        <w:t> </w:t>
      </w:r>
      <w:r>
        <w:rPr>
          <w:sz w:val="18"/>
        </w:rPr>
        <w:t>de</w:t>
      </w:r>
      <w:r>
        <w:rPr>
          <w:spacing w:val="-5"/>
          <w:sz w:val="18"/>
        </w:rPr>
        <w:t> </w:t>
      </w:r>
      <w:r>
        <w:rPr>
          <w:sz w:val="18"/>
        </w:rPr>
        <w:t>suboperação</w:t>
      </w:r>
      <w:r>
        <w:rPr>
          <w:spacing w:val="-5"/>
          <w:sz w:val="18"/>
        </w:rPr>
        <w:t> </w:t>
      </w:r>
      <w:r>
        <w:rPr>
          <w:sz w:val="18"/>
        </w:rPr>
        <w:t>firmados</w:t>
      </w:r>
      <w:r>
        <w:rPr>
          <w:spacing w:val="-5"/>
          <w:sz w:val="18"/>
        </w:rPr>
        <w:t> </w:t>
      </w:r>
      <w:r>
        <w:rPr>
          <w:sz w:val="18"/>
        </w:rPr>
        <w:t>ou</w:t>
      </w:r>
      <w:r>
        <w:rPr>
          <w:spacing w:val="-5"/>
          <w:sz w:val="18"/>
        </w:rPr>
        <w:t> </w:t>
      </w:r>
      <w:r>
        <w:rPr>
          <w:sz w:val="18"/>
        </w:rPr>
        <w:t>que</w:t>
      </w:r>
      <w:r>
        <w:rPr>
          <w:spacing w:val="-5"/>
          <w:sz w:val="18"/>
        </w:rPr>
        <w:t> </w:t>
      </w:r>
      <w:r>
        <w:rPr>
          <w:sz w:val="18"/>
        </w:rPr>
        <w:t>venham</w:t>
      </w:r>
      <w:r>
        <w:rPr>
          <w:spacing w:val="-5"/>
          <w:sz w:val="18"/>
        </w:rPr>
        <w:t> </w:t>
      </w:r>
      <w:r>
        <w:rPr>
          <w:sz w:val="18"/>
        </w:rPr>
        <w:t>a</w:t>
      </w:r>
      <w:r>
        <w:rPr>
          <w:spacing w:val="-5"/>
          <w:sz w:val="18"/>
        </w:rPr>
        <w:t> </w:t>
      </w:r>
      <w:r>
        <w:rPr>
          <w:sz w:val="18"/>
        </w:rPr>
        <w:t>ser</w:t>
      </w:r>
      <w:r>
        <w:rPr>
          <w:spacing w:val="-5"/>
          <w:sz w:val="18"/>
        </w:rPr>
        <w:t> </w:t>
      </w:r>
      <w:r>
        <w:rPr>
          <w:sz w:val="18"/>
        </w:rPr>
        <w:t>celebrados</w:t>
      </w:r>
      <w:r>
        <w:rPr>
          <w:spacing w:val="-5"/>
          <w:sz w:val="18"/>
        </w:rPr>
        <w:t> </w:t>
      </w:r>
      <w:r>
        <w:rPr>
          <w:sz w:val="18"/>
        </w:rPr>
        <w:t>pelo</w:t>
      </w:r>
      <w:r>
        <w:rPr>
          <w:spacing w:val="-5"/>
          <w:sz w:val="18"/>
        </w:rPr>
        <w:t> </w:t>
      </w:r>
      <w:r>
        <w:rPr>
          <w:spacing w:val="-2"/>
          <w:sz w:val="18"/>
        </w:rPr>
        <w:t>CONTRATADO.</w:t>
      </w:r>
    </w:p>
    <w:p>
      <w:pPr>
        <w:pStyle w:val="BodyText"/>
        <w:spacing w:before="5"/>
        <w:ind w:left="0"/>
      </w:pPr>
    </w:p>
    <w:p>
      <w:pPr>
        <w:pStyle w:val="ListParagraph"/>
        <w:numPr>
          <w:ilvl w:val="1"/>
          <w:numId w:val="48"/>
        </w:numPr>
        <w:tabs>
          <w:tab w:pos="653" w:val="left" w:leader="none"/>
        </w:tabs>
        <w:spacing w:line="232" w:lineRule="auto" w:before="0" w:after="0"/>
        <w:ind w:left="299" w:right="840" w:firstLine="0"/>
        <w:jc w:val="left"/>
        <w:rPr>
          <w:sz w:val="18"/>
        </w:rPr>
      </w:pPr>
      <w:r>
        <w:rPr>
          <w:sz w:val="18"/>
        </w:rPr>
        <w:t>Terminado</w:t>
      </w:r>
      <w:r>
        <w:rPr>
          <w:spacing w:val="-5"/>
          <w:sz w:val="18"/>
        </w:rPr>
        <w:t> </w:t>
      </w:r>
      <w:r>
        <w:rPr>
          <w:sz w:val="18"/>
        </w:rPr>
        <w:t>o</w:t>
      </w:r>
      <w:r>
        <w:rPr>
          <w:spacing w:val="-5"/>
          <w:sz w:val="18"/>
        </w:rPr>
        <w:t> </w:t>
      </w:r>
      <w:r>
        <w:rPr>
          <w:sz w:val="18"/>
        </w:rPr>
        <w:t>tratamento</w:t>
      </w:r>
      <w:r>
        <w:rPr>
          <w:spacing w:val="-5"/>
          <w:sz w:val="18"/>
        </w:rPr>
        <w:t> </w:t>
      </w:r>
      <w:r>
        <w:rPr>
          <w:sz w:val="18"/>
        </w:rPr>
        <w:t>dos</w:t>
      </w:r>
      <w:r>
        <w:rPr>
          <w:spacing w:val="-5"/>
          <w:sz w:val="18"/>
        </w:rPr>
        <w:t> </w:t>
      </w:r>
      <w:r>
        <w:rPr>
          <w:sz w:val="18"/>
        </w:rPr>
        <w:t>dados</w:t>
      </w:r>
      <w:r>
        <w:rPr>
          <w:spacing w:val="-5"/>
          <w:sz w:val="18"/>
        </w:rPr>
        <w:t> </w:t>
      </w:r>
      <w:r>
        <w:rPr>
          <w:sz w:val="18"/>
        </w:rPr>
        <w:t>nos</w:t>
      </w:r>
      <w:r>
        <w:rPr>
          <w:spacing w:val="-5"/>
          <w:sz w:val="18"/>
        </w:rPr>
        <w:t> </w:t>
      </w:r>
      <w:r>
        <w:rPr>
          <w:sz w:val="18"/>
        </w:rPr>
        <w:t>termos</w:t>
      </w:r>
      <w:r>
        <w:rPr>
          <w:spacing w:val="-5"/>
          <w:sz w:val="18"/>
        </w:rPr>
        <w:t> </w:t>
      </w:r>
      <w:r>
        <w:rPr>
          <w:sz w:val="18"/>
        </w:rPr>
        <w:t>do</w:t>
      </w:r>
      <w:r>
        <w:rPr>
          <w:spacing w:val="-5"/>
          <w:sz w:val="18"/>
        </w:rPr>
        <w:t> </w:t>
      </w:r>
      <w:r>
        <w:rPr>
          <w:sz w:val="18"/>
        </w:rPr>
        <w:t>art.</w:t>
      </w:r>
      <w:r>
        <w:rPr>
          <w:spacing w:val="-5"/>
          <w:sz w:val="18"/>
        </w:rPr>
        <w:t> </w:t>
      </w:r>
      <w:r>
        <w:rPr>
          <w:sz w:val="18"/>
        </w:rPr>
        <w:t>15</w:t>
      </w:r>
      <w:r>
        <w:rPr>
          <w:spacing w:val="-5"/>
          <w:sz w:val="18"/>
        </w:rPr>
        <w:t> </w:t>
      </w:r>
      <w:r>
        <w:rPr>
          <w:sz w:val="18"/>
        </w:rPr>
        <w:t>da</w:t>
      </w:r>
      <w:r>
        <w:rPr>
          <w:spacing w:val="-5"/>
          <w:sz w:val="18"/>
        </w:rPr>
        <w:t> </w:t>
      </w:r>
      <w:r>
        <w:rPr>
          <w:sz w:val="18"/>
        </w:rPr>
        <w:t>LGPD,</w:t>
      </w:r>
      <w:r>
        <w:rPr>
          <w:spacing w:val="-5"/>
          <w:sz w:val="18"/>
        </w:rPr>
        <w:t> </w:t>
      </w:r>
      <w:r>
        <w:rPr>
          <w:sz w:val="18"/>
        </w:rPr>
        <w:t>é</w:t>
      </w:r>
      <w:r>
        <w:rPr>
          <w:spacing w:val="-5"/>
          <w:sz w:val="18"/>
        </w:rPr>
        <w:t> </w:t>
      </w:r>
      <w:r>
        <w:rPr>
          <w:sz w:val="18"/>
        </w:rPr>
        <w:t>dever</w:t>
      </w:r>
      <w:r>
        <w:rPr>
          <w:spacing w:val="-5"/>
          <w:sz w:val="18"/>
        </w:rPr>
        <w:t> </w:t>
      </w:r>
      <w:r>
        <w:rPr>
          <w:sz w:val="18"/>
        </w:rPr>
        <w:t>do</w:t>
      </w:r>
      <w:r>
        <w:rPr>
          <w:spacing w:val="-5"/>
          <w:sz w:val="18"/>
        </w:rPr>
        <w:t> </w:t>
      </w:r>
      <w:r>
        <w:rPr>
          <w:sz w:val="18"/>
        </w:rPr>
        <w:t>CONTRATADO</w:t>
      </w:r>
      <w:r>
        <w:rPr>
          <w:spacing w:val="-5"/>
          <w:sz w:val="18"/>
        </w:rPr>
        <w:t> </w:t>
      </w:r>
      <w:r>
        <w:rPr>
          <w:sz w:val="18"/>
        </w:rPr>
        <w:t>eliminá-los,</w:t>
      </w:r>
      <w:r>
        <w:rPr>
          <w:spacing w:val="-5"/>
          <w:sz w:val="18"/>
        </w:rPr>
        <w:t> </w:t>
      </w:r>
      <w:r>
        <w:rPr>
          <w:sz w:val="18"/>
        </w:rPr>
        <w:t>com</w:t>
      </w:r>
      <w:r>
        <w:rPr>
          <w:spacing w:val="-5"/>
          <w:sz w:val="18"/>
        </w:rPr>
        <w:t> </w:t>
      </w:r>
      <w:r>
        <w:rPr>
          <w:sz w:val="18"/>
        </w:rPr>
        <w:t>exceção</w:t>
      </w:r>
      <w:r>
        <w:rPr>
          <w:spacing w:val="-5"/>
          <w:sz w:val="18"/>
        </w:rPr>
        <w:t> </w:t>
      </w:r>
      <w:r>
        <w:rPr>
          <w:sz w:val="18"/>
        </w:rPr>
        <w:t>das</w:t>
      </w:r>
      <w:r>
        <w:rPr>
          <w:spacing w:val="-5"/>
          <w:sz w:val="18"/>
        </w:rPr>
        <w:t> </w:t>
      </w:r>
      <w:r>
        <w:rPr>
          <w:sz w:val="18"/>
        </w:rPr>
        <w:t>hipóteses</w:t>
      </w:r>
      <w:r>
        <w:rPr>
          <w:spacing w:val="-5"/>
          <w:sz w:val="18"/>
        </w:rPr>
        <w:t> </w:t>
      </w:r>
      <w:r>
        <w:rPr>
          <w:sz w:val="18"/>
        </w:rPr>
        <w:t>do</w:t>
      </w:r>
      <w:r>
        <w:rPr>
          <w:spacing w:val="-5"/>
          <w:sz w:val="18"/>
        </w:rPr>
        <w:t> </w:t>
      </w:r>
      <w:r>
        <w:rPr>
          <w:sz w:val="18"/>
        </w:rPr>
        <w:t>art.</w:t>
      </w:r>
      <w:r>
        <w:rPr>
          <w:spacing w:val="-5"/>
          <w:sz w:val="18"/>
        </w:rPr>
        <w:t> </w:t>
      </w:r>
      <w:r>
        <w:rPr>
          <w:sz w:val="18"/>
        </w:rPr>
        <w:t>16</w:t>
      </w:r>
      <w:r>
        <w:rPr>
          <w:spacing w:val="-5"/>
          <w:sz w:val="18"/>
        </w:rPr>
        <w:t> </w:t>
      </w:r>
      <w:r>
        <w:rPr>
          <w:sz w:val="18"/>
        </w:rPr>
        <w:t>da</w:t>
      </w:r>
      <w:r>
        <w:rPr>
          <w:spacing w:val="-5"/>
          <w:sz w:val="18"/>
        </w:rPr>
        <w:t> </w:t>
      </w:r>
      <w:r>
        <w:rPr>
          <w:sz w:val="18"/>
        </w:rPr>
        <w:t>LGPD,</w:t>
      </w:r>
      <w:r>
        <w:rPr>
          <w:spacing w:val="-5"/>
          <w:sz w:val="18"/>
        </w:rPr>
        <w:t> </w:t>
      </w:r>
      <w:r>
        <w:rPr>
          <w:sz w:val="18"/>
        </w:rPr>
        <w:t>incluindo</w:t>
      </w:r>
      <w:r>
        <w:rPr>
          <w:spacing w:val="-5"/>
          <w:sz w:val="18"/>
        </w:rPr>
        <w:t> </w:t>
      </w:r>
      <w:r>
        <w:rPr>
          <w:sz w:val="18"/>
        </w:rPr>
        <w:t>aquelas</w:t>
      </w:r>
      <w:r>
        <w:rPr>
          <w:spacing w:val="-5"/>
          <w:sz w:val="18"/>
        </w:rPr>
        <w:t> </w:t>
      </w:r>
      <w:r>
        <w:rPr>
          <w:sz w:val="18"/>
        </w:rPr>
        <w:t>em</w:t>
      </w:r>
      <w:r>
        <w:rPr>
          <w:spacing w:val="-5"/>
          <w:sz w:val="18"/>
        </w:rPr>
        <w:t> </w:t>
      </w:r>
      <w:r>
        <w:rPr>
          <w:sz w:val="18"/>
        </w:rPr>
        <w:t>que</w:t>
      </w:r>
      <w:r>
        <w:rPr>
          <w:spacing w:val="-5"/>
          <w:sz w:val="18"/>
        </w:rPr>
        <w:t> </w:t>
      </w:r>
      <w:r>
        <w:rPr>
          <w:sz w:val="18"/>
        </w:rPr>
        <w:t>houver necessidade de guarda de documentação para fins de comprovação do cumprimento de obrigações legais ou contratuais e somente enquanto não prescritas essas obrigações.</w:t>
      </w:r>
    </w:p>
    <w:p>
      <w:pPr>
        <w:pStyle w:val="ListParagraph"/>
        <w:numPr>
          <w:ilvl w:val="1"/>
          <w:numId w:val="48"/>
        </w:numPr>
        <w:tabs>
          <w:tab w:pos="656" w:val="left" w:leader="none"/>
        </w:tabs>
        <w:spacing w:line="240" w:lineRule="auto" w:before="199" w:after="0"/>
        <w:ind w:left="656" w:right="0" w:hanging="357"/>
        <w:jc w:val="left"/>
        <w:rPr>
          <w:sz w:val="18"/>
        </w:rPr>
      </w:pPr>
      <w:r>
        <w:rPr>
          <w:sz w:val="18"/>
        </w:rPr>
        <w:t>É</w:t>
      </w:r>
      <w:r>
        <w:rPr>
          <w:spacing w:val="-9"/>
          <w:sz w:val="18"/>
        </w:rPr>
        <w:t> </w:t>
      </w:r>
      <w:r>
        <w:rPr>
          <w:sz w:val="18"/>
        </w:rPr>
        <w:t>dever</w:t>
      </w:r>
      <w:r>
        <w:rPr>
          <w:spacing w:val="-8"/>
          <w:sz w:val="18"/>
        </w:rPr>
        <w:t> </w:t>
      </w:r>
      <w:r>
        <w:rPr>
          <w:sz w:val="18"/>
        </w:rPr>
        <w:t>do</w:t>
      </w:r>
      <w:r>
        <w:rPr>
          <w:spacing w:val="-8"/>
          <w:sz w:val="18"/>
        </w:rPr>
        <w:t> </w:t>
      </w:r>
      <w:r>
        <w:rPr>
          <w:sz w:val="18"/>
        </w:rPr>
        <w:t>CONTRATADO</w:t>
      </w:r>
      <w:r>
        <w:rPr>
          <w:spacing w:val="-8"/>
          <w:sz w:val="18"/>
        </w:rPr>
        <w:t> </w:t>
      </w:r>
      <w:r>
        <w:rPr>
          <w:sz w:val="18"/>
        </w:rPr>
        <w:t>orientar</w:t>
      </w:r>
      <w:r>
        <w:rPr>
          <w:spacing w:val="-8"/>
          <w:sz w:val="18"/>
        </w:rPr>
        <w:t> </w:t>
      </w:r>
      <w:r>
        <w:rPr>
          <w:sz w:val="18"/>
        </w:rPr>
        <w:t>e</w:t>
      </w:r>
      <w:r>
        <w:rPr>
          <w:spacing w:val="-8"/>
          <w:sz w:val="18"/>
        </w:rPr>
        <w:t> </w:t>
      </w:r>
      <w:r>
        <w:rPr>
          <w:sz w:val="18"/>
        </w:rPr>
        <w:t>treinar</w:t>
      </w:r>
      <w:r>
        <w:rPr>
          <w:spacing w:val="-8"/>
          <w:sz w:val="18"/>
        </w:rPr>
        <w:t> </w:t>
      </w:r>
      <w:r>
        <w:rPr>
          <w:sz w:val="18"/>
        </w:rPr>
        <w:t>seus</w:t>
      </w:r>
      <w:r>
        <w:rPr>
          <w:spacing w:val="-8"/>
          <w:sz w:val="18"/>
        </w:rPr>
        <w:t> </w:t>
      </w:r>
      <w:r>
        <w:rPr>
          <w:sz w:val="18"/>
        </w:rPr>
        <w:t>empregados</w:t>
      </w:r>
      <w:r>
        <w:rPr>
          <w:spacing w:val="-8"/>
          <w:sz w:val="18"/>
        </w:rPr>
        <w:t> </w:t>
      </w:r>
      <w:r>
        <w:rPr>
          <w:sz w:val="18"/>
        </w:rPr>
        <w:t>sobre</w:t>
      </w:r>
      <w:r>
        <w:rPr>
          <w:spacing w:val="-8"/>
          <w:sz w:val="18"/>
        </w:rPr>
        <w:t> </w:t>
      </w:r>
      <w:r>
        <w:rPr>
          <w:sz w:val="18"/>
        </w:rPr>
        <w:t>os</w:t>
      </w:r>
      <w:r>
        <w:rPr>
          <w:spacing w:val="-8"/>
          <w:sz w:val="18"/>
        </w:rPr>
        <w:t> </w:t>
      </w:r>
      <w:r>
        <w:rPr>
          <w:sz w:val="18"/>
        </w:rPr>
        <w:t>deveres,</w:t>
      </w:r>
      <w:r>
        <w:rPr>
          <w:spacing w:val="-8"/>
          <w:sz w:val="18"/>
        </w:rPr>
        <w:t> </w:t>
      </w:r>
      <w:r>
        <w:rPr>
          <w:sz w:val="18"/>
        </w:rPr>
        <w:t>requisitos</w:t>
      </w:r>
      <w:r>
        <w:rPr>
          <w:spacing w:val="-8"/>
          <w:sz w:val="18"/>
        </w:rPr>
        <w:t> </w:t>
      </w:r>
      <w:r>
        <w:rPr>
          <w:sz w:val="18"/>
        </w:rPr>
        <w:t>e</w:t>
      </w:r>
      <w:r>
        <w:rPr>
          <w:spacing w:val="-8"/>
          <w:sz w:val="18"/>
        </w:rPr>
        <w:t> </w:t>
      </w:r>
      <w:r>
        <w:rPr>
          <w:sz w:val="18"/>
        </w:rPr>
        <w:t>responsabilidades</w:t>
      </w:r>
      <w:r>
        <w:rPr>
          <w:spacing w:val="-8"/>
          <w:sz w:val="18"/>
        </w:rPr>
        <w:t> </w:t>
      </w:r>
      <w:r>
        <w:rPr>
          <w:sz w:val="18"/>
        </w:rPr>
        <w:t>decorrentes</w:t>
      </w:r>
      <w:r>
        <w:rPr>
          <w:spacing w:val="-8"/>
          <w:sz w:val="18"/>
        </w:rPr>
        <w:t> </w:t>
      </w:r>
      <w:r>
        <w:rPr>
          <w:sz w:val="18"/>
        </w:rPr>
        <w:t>da</w:t>
      </w:r>
      <w:r>
        <w:rPr>
          <w:spacing w:val="-8"/>
          <w:sz w:val="18"/>
        </w:rPr>
        <w:t> </w:t>
      </w:r>
      <w:r>
        <w:rPr>
          <w:spacing w:val="-2"/>
          <w:sz w:val="18"/>
        </w:rPr>
        <w:t>LGPD.</w:t>
      </w:r>
    </w:p>
    <w:p>
      <w:pPr>
        <w:pStyle w:val="BodyText"/>
        <w:ind w:left="0"/>
      </w:pPr>
    </w:p>
    <w:p>
      <w:pPr>
        <w:pStyle w:val="ListParagraph"/>
        <w:numPr>
          <w:ilvl w:val="1"/>
          <w:numId w:val="48"/>
        </w:numPr>
        <w:tabs>
          <w:tab w:pos="656" w:val="left" w:leader="none"/>
        </w:tabs>
        <w:spacing w:line="240" w:lineRule="auto" w:before="1" w:after="0"/>
        <w:ind w:left="656" w:right="0" w:hanging="357"/>
        <w:jc w:val="left"/>
        <w:rPr>
          <w:sz w:val="18"/>
        </w:rPr>
      </w:pPr>
      <w:r>
        <w:rPr>
          <w:sz w:val="18"/>
        </w:rPr>
        <w:t>O</w:t>
      </w:r>
      <w:r>
        <w:rPr>
          <w:spacing w:val="-9"/>
          <w:sz w:val="18"/>
        </w:rPr>
        <w:t> </w:t>
      </w:r>
      <w:r>
        <w:rPr>
          <w:sz w:val="18"/>
        </w:rPr>
        <w:t>CONTRATADO</w:t>
      </w:r>
      <w:r>
        <w:rPr>
          <w:spacing w:val="-8"/>
          <w:sz w:val="18"/>
        </w:rPr>
        <w:t> </w:t>
      </w:r>
      <w:r>
        <w:rPr>
          <w:sz w:val="18"/>
        </w:rPr>
        <w:t>deverá</w:t>
      </w:r>
      <w:r>
        <w:rPr>
          <w:spacing w:val="-8"/>
          <w:sz w:val="18"/>
        </w:rPr>
        <w:t> </w:t>
      </w:r>
      <w:r>
        <w:rPr>
          <w:sz w:val="18"/>
        </w:rPr>
        <w:t>exigir</w:t>
      </w:r>
      <w:r>
        <w:rPr>
          <w:spacing w:val="-9"/>
          <w:sz w:val="18"/>
        </w:rPr>
        <w:t> </w:t>
      </w:r>
      <w:r>
        <w:rPr>
          <w:sz w:val="18"/>
        </w:rPr>
        <w:t>de</w:t>
      </w:r>
      <w:r>
        <w:rPr>
          <w:spacing w:val="-8"/>
          <w:sz w:val="18"/>
        </w:rPr>
        <w:t> </w:t>
      </w:r>
      <w:r>
        <w:rPr>
          <w:sz w:val="18"/>
        </w:rPr>
        <w:t>suboperadores</w:t>
      </w:r>
      <w:r>
        <w:rPr>
          <w:spacing w:val="-8"/>
          <w:sz w:val="18"/>
        </w:rPr>
        <w:t> </w:t>
      </w:r>
      <w:r>
        <w:rPr>
          <w:sz w:val="18"/>
        </w:rPr>
        <w:t>e</w:t>
      </w:r>
      <w:r>
        <w:rPr>
          <w:spacing w:val="-9"/>
          <w:sz w:val="18"/>
        </w:rPr>
        <w:t> </w:t>
      </w:r>
      <w:r>
        <w:rPr>
          <w:sz w:val="18"/>
        </w:rPr>
        <w:t>subcontratados</w:t>
      </w:r>
      <w:r>
        <w:rPr>
          <w:spacing w:val="-8"/>
          <w:sz w:val="18"/>
        </w:rPr>
        <w:t> </w:t>
      </w:r>
      <w:r>
        <w:rPr>
          <w:sz w:val="18"/>
        </w:rPr>
        <w:t>o</w:t>
      </w:r>
      <w:r>
        <w:rPr>
          <w:spacing w:val="-8"/>
          <w:sz w:val="18"/>
        </w:rPr>
        <w:t> </w:t>
      </w:r>
      <w:r>
        <w:rPr>
          <w:sz w:val="18"/>
        </w:rPr>
        <w:t>cumprimento</w:t>
      </w:r>
      <w:r>
        <w:rPr>
          <w:spacing w:val="-8"/>
          <w:sz w:val="18"/>
        </w:rPr>
        <w:t> </w:t>
      </w:r>
      <w:r>
        <w:rPr>
          <w:sz w:val="18"/>
        </w:rPr>
        <w:t>dos</w:t>
      </w:r>
      <w:r>
        <w:rPr>
          <w:spacing w:val="-9"/>
          <w:sz w:val="18"/>
        </w:rPr>
        <w:t> </w:t>
      </w:r>
      <w:r>
        <w:rPr>
          <w:sz w:val="18"/>
        </w:rPr>
        <w:t>deveres</w:t>
      </w:r>
      <w:r>
        <w:rPr>
          <w:spacing w:val="-8"/>
          <w:sz w:val="18"/>
        </w:rPr>
        <w:t> </w:t>
      </w:r>
      <w:r>
        <w:rPr>
          <w:sz w:val="18"/>
        </w:rPr>
        <w:t>da</w:t>
      </w:r>
      <w:r>
        <w:rPr>
          <w:spacing w:val="-8"/>
          <w:sz w:val="18"/>
        </w:rPr>
        <w:t> </w:t>
      </w:r>
      <w:r>
        <w:rPr>
          <w:sz w:val="18"/>
        </w:rPr>
        <w:t>presente</w:t>
      </w:r>
      <w:r>
        <w:rPr>
          <w:spacing w:val="-9"/>
          <w:sz w:val="18"/>
        </w:rPr>
        <w:t> </w:t>
      </w:r>
      <w:r>
        <w:rPr>
          <w:sz w:val="18"/>
        </w:rPr>
        <w:t>cláusula,</w:t>
      </w:r>
      <w:r>
        <w:rPr>
          <w:spacing w:val="-8"/>
          <w:sz w:val="18"/>
        </w:rPr>
        <w:t> </w:t>
      </w:r>
      <w:r>
        <w:rPr>
          <w:sz w:val="18"/>
        </w:rPr>
        <w:t>permanecendo</w:t>
      </w:r>
      <w:r>
        <w:rPr>
          <w:spacing w:val="-8"/>
          <w:sz w:val="18"/>
        </w:rPr>
        <w:t> </w:t>
      </w:r>
      <w:r>
        <w:rPr>
          <w:sz w:val="18"/>
        </w:rPr>
        <w:t>integralmente</w:t>
      </w:r>
      <w:r>
        <w:rPr>
          <w:spacing w:val="-9"/>
          <w:sz w:val="18"/>
        </w:rPr>
        <w:t> </w:t>
      </w:r>
      <w:r>
        <w:rPr>
          <w:sz w:val="18"/>
        </w:rPr>
        <w:t>responsável</w:t>
      </w:r>
      <w:r>
        <w:rPr>
          <w:spacing w:val="-8"/>
          <w:sz w:val="18"/>
        </w:rPr>
        <w:t> </w:t>
      </w:r>
      <w:r>
        <w:rPr>
          <w:sz w:val="18"/>
        </w:rPr>
        <w:t>por</w:t>
      </w:r>
      <w:r>
        <w:rPr>
          <w:spacing w:val="-8"/>
          <w:sz w:val="18"/>
        </w:rPr>
        <w:t> </w:t>
      </w:r>
      <w:r>
        <w:rPr>
          <w:sz w:val="18"/>
        </w:rPr>
        <w:t>garantir</w:t>
      </w:r>
      <w:r>
        <w:rPr>
          <w:spacing w:val="-8"/>
          <w:sz w:val="18"/>
        </w:rPr>
        <w:t> </w:t>
      </w:r>
      <w:r>
        <w:rPr>
          <w:sz w:val="18"/>
        </w:rPr>
        <w:t>sua</w:t>
      </w:r>
      <w:r>
        <w:rPr>
          <w:spacing w:val="-9"/>
          <w:sz w:val="18"/>
        </w:rPr>
        <w:t> </w:t>
      </w:r>
      <w:r>
        <w:rPr>
          <w:spacing w:val="-2"/>
          <w:sz w:val="18"/>
        </w:rPr>
        <w:t>observância.</w:t>
      </w:r>
    </w:p>
    <w:p>
      <w:pPr>
        <w:pStyle w:val="ListParagraph"/>
        <w:numPr>
          <w:ilvl w:val="1"/>
          <w:numId w:val="48"/>
        </w:numPr>
        <w:tabs>
          <w:tab w:pos="656" w:val="left" w:leader="none"/>
        </w:tabs>
        <w:spacing w:line="240" w:lineRule="auto" w:before="196" w:after="0"/>
        <w:ind w:left="656" w:right="0" w:hanging="357"/>
        <w:jc w:val="left"/>
        <w:rPr>
          <w:sz w:val="18"/>
        </w:rPr>
      </w:pPr>
      <w:r>
        <w:rPr>
          <w:sz w:val="18"/>
        </w:rPr>
        <w:t>O</w:t>
      </w:r>
      <w:r>
        <w:rPr>
          <w:spacing w:val="-11"/>
          <w:sz w:val="18"/>
        </w:rPr>
        <w:t> </w:t>
      </w:r>
      <w:r>
        <w:rPr>
          <w:sz w:val="18"/>
        </w:rPr>
        <w:t>CONTRATANTE</w:t>
      </w:r>
      <w:r>
        <w:rPr>
          <w:spacing w:val="-10"/>
          <w:sz w:val="18"/>
        </w:rPr>
        <w:t> </w:t>
      </w:r>
      <w:r>
        <w:rPr>
          <w:sz w:val="18"/>
        </w:rPr>
        <w:t>poderá</w:t>
      </w:r>
      <w:r>
        <w:rPr>
          <w:spacing w:val="-11"/>
          <w:sz w:val="18"/>
        </w:rPr>
        <w:t> </w:t>
      </w:r>
      <w:r>
        <w:rPr>
          <w:sz w:val="18"/>
        </w:rPr>
        <w:t>realizar</w:t>
      </w:r>
      <w:r>
        <w:rPr>
          <w:spacing w:val="-10"/>
          <w:sz w:val="18"/>
        </w:rPr>
        <w:t> </w:t>
      </w:r>
      <w:r>
        <w:rPr>
          <w:sz w:val="18"/>
        </w:rPr>
        <w:t>diligência</w:t>
      </w:r>
      <w:r>
        <w:rPr>
          <w:spacing w:val="-10"/>
          <w:sz w:val="18"/>
        </w:rPr>
        <w:t> </w:t>
      </w:r>
      <w:r>
        <w:rPr>
          <w:sz w:val="18"/>
        </w:rPr>
        <w:t>para</w:t>
      </w:r>
      <w:r>
        <w:rPr>
          <w:spacing w:val="-11"/>
          <w:sz w:val="18"/>
        </w:rPr>
        <w:t> </w:t>
      </w:r>
      <w:r>
        <w:rPr>
          <w:sz w:val="18"/>
        </w:rPr>
        <w:t>aferir</w:t>
      </w:r>
      <w:r>
        <w:rPr>
          <w:spacing w:val="-10"/>
          <w:sz w:val="18"/>
        </w:rPr>
        <w:t> </w:t>
      </w:r>
      <w:r>
        <w:rPr>
          <w:sz w:val="18"/>
        </w:rPr>
        <w:t>o</w:t>
      </w:r>
      <w:r>
        <w:rPr>
          <w:spacing w:val="-10"/>
          <w:sz w:val="18"/>
        </w:rPr>
        <w:t> </w:t>
      </w:r>
      <w:r>
        <w:rPr>
          <w:sz w:val="18"/>
        </w:rPr>
        <w:t>cumprimento</w:t>
      </w:r>
      <w:r>
        <w:rPr>
          <w:spacing w:val="-11"/>
          <w:sz w:val="18"/>
        </w:rPr>
        <w:t> </w:t>
      </w:r>
      <w:r>
        <w:rPr>
          <w:sz w:val="18"/>
        </w:rPr>
        <w:t>dessa</w:t>
      </w:r>
      <w:r>
        <w:rPr>
          <w:spacing w:val="-10"/>
          <w:sz w:val="18"/>
        </w:rPr>
        <w:t> </w:t>
      </w:r>
      <w:r>
        <w:rPr>
          <w:sz w:val="18"/>
        </w:rPr>
        <w:t>cláusula,</w:t>
      </w:r>
      <w:r>
        <w:rPr>
          <w:spacing w:val="-10"/>
          <w:sz w:val="18"/>
        </w:rPr>
        <w:t> </w:t>
      </w:r>
      <w:r>
        <w:rPr>
          <w:sz w:val="18"/>
        </w:rPr>
        <w:t>devendo</w:t>
      </w:r>
      <w:r>
        <w:rPr>
          <w:spacing w:val="-11"/>
          <w:sz w:val="18"/>
        </w:rPr>
        <w:t> </w:t>
      </w:r>
      <w:r>
        <w:rPr>
          <w:sz w:val="18"/>
        </w:rPr>
        <w:t>o</w:t>
      </w:r>
      <w:r>
        <w:rPr>
          <w:spacing w:val="-10"/>
          <w:sz w:val="18"/>
        </w:rPr>
        <w:t> </w:t>
      </w:r>
      <w:r>
        <w:rPr>
          <w:sz w:val="18"/>
        </w:rPr>
        <w:t>CONTRATADO</w:t>
      </w:r>
      <w:r>
        <w:rPr>
          <w:spacing w:val="-11"/>
          <w:sz w:val="18"/>
        </w:rPr>
        <w:t> </w:t>
      </w:r>
      <w:r>
        <w:rPr>
          <w:sz w:val="18"/>
        </w:rPr>
        <w:t>atender</w:t>
      </w:r>
      <w:r>
        <w:rPr>
          <w:spacing w:val="-10"/>
          <w:sz w:val="18"/>
        </w:rPr>
        <w:t> </w:t>
      </w:r>
      <w:r>
        <w:rPr>
          <w:sz w:val="18"/>
        </w:rPr>
        <w:t>prontamente</w:t>
      </w:r>
      <w:r>
        <w:rPr>
          <w:spacing w:val="-10"/>
          <w:sz w:val="18"/>
        </w:rPr>
        <w:t> </w:t>
      </w:r>
      <w:r>
        <w:rPr>
          <w:sz w:val="18"/>
        </w:rPr>
        <w:t>eventuais</w:t>
      </w:r>
      <w:r>
        <w:rPr>
          <w:spacing w:val="-11"/>
          <w:sz w:val="18"/>
        </w:rPr>
        <w:t> </w:t>
      </w:r>
      <w:r>
        <w:rPr>
          <w:sz w:val="18"/>
        </w:rPr>
        <w:t>pedidos</w:t>
      </w:r>
      <w:r>
        <w:rPr>
          <w:spacing w:val="-10"/>
          <w:sz w:val="18"/>
        </w:rPr>
        <w:t> </w:t>
      </w:r>
      <w:r>
        <w:rPr>
          <w:sz w:val="18"/>
        </w:rPr>
        <w:t>de</w:t>
      </w:r>
      <w:r>
        <w:rPr>
          <w:spacing w:val="-10"/>
          <w:sz w:val="18"/>
        </w:rPr>
        <w:t> </w:t>
      </w:r>
      <w:r>
        <w:rPr>
          <w:sz w:val="18"/>
        </w:rPr>
        <w:t>comprovação</w:t>
      </w:r>
      <w:r>
        <w:rPr>
          <w:spacing w:val="-11"/>
          <w:sz w:val="18"/>
        </w:rPr>
        <w:t> </w:t>
      </w:r>
      <w:r>
        <w:rPr>
          <w:spacing w:val="-2"/>
          <w:sz w:val="18"/>
        </w:rPr>
        <w:t>formulados.</w:t>
      </w:r>
    </w:p>
    <w:p>
      <w:pPr>
        <w:pStyle w:val="BodyText"/>
        <w:spacing w:before="6"/>
        <w:ind w:left="0"/>
      </w:pPr>
    </w:p>
    <w:p>
      <w:pPr>
        <w:pStyle w:val="ListParagraph"/>
        <w:numPr>
          <w:ilvl w:val="1"/>
          <w:numId w:val="48"/>
        </w:numPr>
        <w:tabs>
          <w:tab w:pos="656" w:val="left" w:leader="none"/>
        </w:tabs>
        <w:spacing w:line="232" w:lineRule="auto" w:before="0" w:after="0"/>
        <w:ind w:left="299" w:right="538" w:firstLine="0"/>
        <w:jc w:val="left"/>
        <w:rPr>
          <w:sz w:val="18"/>
        </w:rPr>
      </w:pPr>
      <w:r>
        <w:rPr>
          <w:sz w:val="18"/>
        </w:rPr>
        <w:t>O</w:t>
      </w:r>
      <w:r>
        <w:rPr>
          <w:spacing w:val="-8"/>
          <w:sz w:val="18"/>
        </w:rPr>
        <w:t> </w:t>
      </w:r>
      <w:r>
        <w:rPr>
          <w:sz w:val="18"/>
        </w:rPr>
        <w:t>CONTRATADO</w:t>
      </w:r>
      <w:r>
        <w:rPr>
          <w:spacing w:val="-8"/>
          <w:sz w:val="18"/>
        </w:rPr>
        <w:t> </w:t>
      </w:r>
      <w:r>
        <w:rPr>
          <w:sz w:val="18"/>
        </w:rPr>
        <w:t>deverá</w:t>
      </w:r>
      <w:r>
        <w:rPr>
          <w:spacing w:val="-8"/>
          <w:sz w:val="18"/>
        </w:rPr>
        <w:t> </w:t>
      </w:r>
      <w:r>
        <w:rPr>
          <w:sz w:val="18"/>
        </w:rPr>
        <w:t>prestar,</w:t>
      </w:r>
      <w:r>
        <w:rPr>
          <w:spacing w:val="-8"/>
          <w:sz w:val="18"/>
        </w:rPr>
        <w:t> </w:t>
      </w:r>
      <w:r>
        <w:rPr>
          <w:sz w:val="18"/>
        </w:rPr>
        <w:t>no</w:t>
      </w:r>
      <w:r>
        <w:rPr>
          <w:spacing w:val="-8"/>
          <w:sz w:val="18"/>
        </w:rPr>
        <w:t> </w:t>
      </w:r>
      <w:r>
        <w:rPr>
          <w:sz w:val="18"/>
        </w:rPr>
        <w:t>prazo</w:t>
      </w:r>
      <w:r>
        <w:rPr>
          <w:spacing w:val="-8"/>
          <w:sz w:val="18"/>
        </w:rPr>
        <w:t> </w:t>
      </w:r>
      <w:r>
        <w:rPr>
          <w:sz w:val="18"/>
        </w:rPr>
        <w:t>fixado</w:t>
      </w:r>
      <w:r>
        <w:rPr>
          <w:spacing w:val="-8"/>
          <w:sz w:val="18"/>
        </w:rPr>
        <w:t> </w:t>
      </w:r>
      <w:r>
        <w:rPr>
          <w:sz w:val="18"/>
        </w:rPr>
        <w:t>pelo</w:t>
      </w:r>
      <w:r>
        <w:rPr>
          <w:spacing w:val="-8"/>
          <w:sz w:val="18"/>
        </w:rPr>
        <w:t> </w:t>
      </w:r>
      <w:r>
        <w:rPr>
          <w:sz w:val="18"/>
        </w:rPr>
        <w:t>CONTRATANTE,</w:t>
      </w:r>
      <w:r>
        <w:rPr>
          <w:spacing w:val="-8"/>
          <w:sz w:val="18"/>
        </w:rPr>
        <w:t> </w:t>
      </w:r>
      <w:r>
        <w:rPr>
          <w:sz w:val="18"/>
        </w:rPr>
        <w:t>prorrogável</w:t>
      </w:r>
      <w:r>
        <w:rPr>
          <w:spacing w:val="-8"/>
          <w:sz w:val="18"/>
        </w:rPr>
        <w:t> </w:t>
      </w:r>
      <w:r>
        <w:rPr>
          <w:sz w:val="18"/>
        </w:rPr>
        <w:t>justificadamente,</w:t>
      </w:r>
      <w:r>
        <w:rPr>
          <w:spacing w:val="-8"/>
          <w:sz w:val="18"/>
        </w:rPr>
        <w:t> </w:t>
      </w:r>
      <w:r>
        <w:rPr>
          <w:sz w:val="18"/>
        </w:rPr>
        <w:t>quaisquer</w:t>
      </w:r>
      <w:r>
        <w:rPr>
          <w:spacing w:val="-8"/>
          <w:sz w:val="18"/>
        </w:rPr>
        <w:t> </w:t>
      </w:r>
      <w:r>
        <w:rPr>
          <w:sz w:val="18"/>
        </w:rPr>
        <w:t>informações</w:t>
      </w:r>
      <w:r>
        <w:rPr>
          <w:spacing w:val="-8"/>
          <w:sz w:val="18"/>
        </w:rPr>
        <w:t> </w:t>
      </w:r>
      <w:r>
        <w:rPr>
          <w:sz w:val="18"/>
        </w:rPr>
        <w:t>acerca</w:t>
      </w:r>
      <w:r>
        <w:rPr>
          <w:spacing w:val="-8"/>
          <w:sz w:val="18"/>
        </w:rPr>
        <w:t> </w:t>
      </w:r>
      <w:r>
        <w:rPr>
          <w:sz w:val="18"/>
        </w:rPr>
        <w:t>dos</w:t>
      </w:r>
      <w:r>
        <w:rPr>
          <w:spacing w:val="-8"/>
          <w:sz w:val="18"/>
        </w:rPr>
        <w:t> </w:t>
      </w:r>
      <w:r>
        <w:rPr>
          <w:sz w:val="18"/>
        </w:rPr>
        <w:t>dados</w:t>
      </w:r>
      <w:r>
        <w:rPr>
          <w:spacing w:val="-8"/>
          <w:sz w:val="18"/>
        </w:rPr>
        <w:t> </w:t>
      </w:r>
      <w:r>
        <w:rPr>
          <w:sz w:val="18"/>
        </w:rPr>
        <w:t>pessoais</w:t>
      </w:r>
      <w:r>
        <w:rPr>
          <w:spacing w:val="-8"/>
          <w:sz w:val="18"/>
        </w:rPr>
        <w:t> </w:t>
      </w:r>
      <w:r>
        <w:rPr>
          <w:sz w:val="18"/>
        </w:rPr>
        <w:t>para</w:t>
      </w:r>
      <w:r>
        <w:rPr>
          <w:spacing w:val="-8"/>
          <w:sz w:val="18"/>
        </w:rPr>
        <w:t> </w:t>
      </w:r>
      <w:r>
        <w:rPr>
          <w:sz w:val="18"/>
        </w:rPr>
        <w:t>cumprimento</w:t>
      </w:r>
      <w:r>
        <w:rPr>
          <w:spacing w:val="-8"/>
          <w:sz w:val="18"/>
        </w:rPr>
        <w:t> </w:t>
      </w:r>
      <w:r>
        <w:rPr>
          <w:sz w:val="18"/>
        </w:rPr>
        <w:t>da</w:t>
      </w:r>
      <w:r>
        <w:rPr>
          <w:spacing w:val="-8"/>
          <w:sz w:val="18"/>
        </w:rPr>
        <w:t> </w:t>
      </w:r>
      <w:r>
        <w:rPr>
          <w:sz w:val="18"/>
        </w:rPr>
        <w:t>LGPD,</w:t>
      </w:r>
      <w:r>
        <w:rPr>
          <w:spacing w:val="-8"/>
          <w:sz w:val="18"/>
        </w:rPr>
        <w:t> </w:t>
      </w:r>
      <w:r>
        <w:rPr>
          <w:sz w:val="18"/>
        </w:rPr>
        <w:t>inclusive quanto a eventual descarte realizado.</w:t>
      </w:r>
    </w:p>
    <w:p>
      <w:pPr>
        <w:pStyle w:val="ListParagraph"/>
        <w:numPr>
          <w:ilvl w:val="1"/>
          <w:numId w:val="48"/>
        </w:numPr>
        <w:tabs>
          <w:tab w:pos="746" w:val="left" w:leader="none"/>
        </w:tabs>
        <w:spacing w:line="240" w:lineRule="auto" w:before="198" w:after="0"/>
        <w:ind w:left="299" w:right="413" w:firstLine="0"/>
        <w:jc w:val="left"/>
        <w:rPr>
          <w:sz w:val="18"/>
        </w:rPr>
      </w:pPr>
      <w:r>
        <w:rPr>
          <w:sz w:val="18"/>
        </w:rPr>
        <w:t>Bancos de dados formados a partir de contratos administrativos, notadamente aqueles que se proponham a armazenar dados pessoais, devem ser mantidos em ambiente virtual controlado, com registro</w:t>
      </w:r>
      <w:r>
        <w:rPr>
          <w:spacing w:val="-4"/>
          <w:sz w:val="18"/>
        </w:rPr>
        <w:t> </w:t>
      </w:r>
      <w:r>
        <w:rPr>
          <w:sz w:val="18"/>
        </w:rPr>
        <w:t>individual</w:t>
      </w:r>
      <w:r>
        <w:rPr>
          <w:spacing w:val="-4"/>
          <w:sz w:val="18"/>
        </w:rPr>
        <w:t> </w:t>
      </w:r>
      <w:r>
        <w:rPr>
          <w:sz w:val="18"/>
        </w:rPr>
        <w:t>rastreável</w:t>
      </w:r>
      <w:r>
        <w:rPr>
          <w:spacing w:val="-4"/>
          <w:sz w:val="18"/>
        </w:rPr>
        <w:t> </w:t>
      </w:r>
      <w:r>
        <w:rPr>
          <w:sz w:val="18"/>
        </w:rPr>
        <w:t>de</w:t>
      </w:r>
      <w:r>
        <w:rPr>
          <w:spacing w:val="-4"/>
          <w:sz w:val="18"/>
        </w:rPr>
        <w:t> </w:t>
      </w:r>
      <w:r>
        <w:rPr>
          <w:sz w:val="18"/>
        </w:rPr>
        <w:t>tratamentos</w:t>
      </w:r>
      <w:r>
        <w:rPr>
          <w:spacing w:val="-4"/>
          <w:sz w:val="18"/>
        </w:rPr>
        <w:t> </w:t>
      </w:r>
      <w:r>
        <w:rPr>
          <w:sz w:val="18"/>
        </w:rPr>
        <w:t>realizados</w:t>
      </w:r>
      <w:r>
        <w:rPr>
          <w:spacing w:val="-4"/>
          <w:sz w:val="18"/>
        </w:rPr>
        <w:t> </w:t>
      </w:r>
      <w:r>
        <w:rPr>
          <w:sz w:val="18"/>
        </w:rPr>
        <w:t>(LGPD,</w:t>
      </w:r>
      <w:r>
        <w:rPr>
          <w:spacing w:val="-4"/>
          <w:sz w:val="18"/>
        </w:rPr>
        <w:t> </w:t>
      </w:r>
      <w:r>
        <w:rPr>
          <w:sz w:val="18"/>
        </w:rPr>
        <w:t>art.</w:t>
      </w:r>
      <w:r>
        <w:rPr>
          <w:spacing w:val="-4"/>
          <w:sz w:val="18"/>
        </w:rPr>
        <w:t> </w:t>
      </w:r>
      <w:r>
        <w:rPr>
          <w:sz w:val="18"/>
        </w:rPr>
        <w:t>37),</w:t>
      </w:r>
      <w:r>
        <w:rPr>
          <w:spacing w:val="-4"/>
          <w:sz w:val="18"/>
        </w:rPr>
        <w:t> </w:t>
      </w:r>
      <w:r>
        <w:rPr>
          <w:sz w:val="18"/>
        </w:rPr>
        <w:t>com</w:t>
      </w:r>
      <w:r>
        <w:rPr>
          <w:spacing w:val="-4"/>
          <w:sz w:val="18"/>
        </w:rPr>
        <w:t> </w:t>
      </w:r>
      <w:r>
        <w:rPr>
          <w:sz w:val="18"/>
        </w:rPr>
        <w:t>cada</w:t>
      </w:r>
      <w:r>
        <w:rPr>
          <w:spacing w:val="-4"/>
          <w:sz w:val="18"/>
        </w:rPr>
        <w:t> </w:t>
      </w:r>
      <w:r>
        <w:rPr>
          <w:sz w:val="18"/>
        </w:rPr>
        <w:t>acesso,</w:t>
      </w:r>
      <w:r>
        <w:rPr>
          <w:spacing w:val="-4"/>
          <w:sz w:val="18"/>
        </w:rPr>
        <w:t> </w:t>
      </w:r>
      <w:r>
        <w:rPr>
          <w:sz w:val="18"/>
        </w:rPr>
        <w:t>data,</w:t>
      </w:r>
      <w:r>
        <w:rPr>
          <w:spacing w:val="-4"/>
          <w:sz w:val="18"/>
        </w:rPr>
        <w:t> </w:t>
      </w:r>
      <w:r>
        <w:rPr>
          <w:sz w:val="18"/>
        </w:rPr>
        <w:t>horário</w:t>
      </w:r>
      <w:r>
        <w:rPr>
          <w:spacing w:val="-4"/>
          <w:sz w:val="18"/>
        </w:rPr>
        <w:t> </w:t>
      </w:r>
      <w:r>
        <w:rPr>
          <w:sz w:val="18"/>
        </w:rPr>
        <w:t>e</w:t>
      </w:r>
      <w:r>
        <w:rPr>
          <w:spacing w:val="-4"/>
          <w:sz w:val="18"/>
        </w:rPr>
        <w:t> </w:t>
      </w:r>
      <w:r>
        <w:rPr>
          <w:sz w:val="18"/>
        </w:rPr>
        <w:t>registro</w:t>
      </w:r>
      <w:r>
        <w:rPr>
          <w:spacing w:val="-4"/>
          <w:sz w:val="18"/>
        </w:rPr>
        <w:t> </w:t>
      </w:r>
      <w:r>
        <w:rPr>
          <w:sz w:val="18"/>
        </w:rPr>
        <w:t>da</w:t>
      </w:r>
      <w:r>
        <w:rPr>
          <w:spacing w:val="-4"/>
          <w:sz w:val="18"/>
        </w:rPr>
        <w:t> </w:t>
      </w:r>
      <w:r>
        <w:rPr>
          <w:sz w:val="18"/>
        </w:rPr>
        <w:t>finalidade,</w:t>
      </w:r>
      <w:r>
        <w:rPr>
          <w:spacing w:val="-4"/>
          <w:sz w:val="18"/>
        </w:rPr>
        <w:t> </w:t>
      </w:r>
      <w:r>
        <w:rPr>
          <w:sz w:val="18"/>
        </w:rPr>
        <w:t>para</w:t>
      </w:r>
      <w:r>
        <w:rPr>
          <w:spacing w:val="-4"/>
          <w:sz w:val="18"/>
        </w:rPr>
        <w:t> </w:t>
      </w:r>
      <w:r>
        <w:rPr>
          <w:sz w:val="18"/>
        </w:rPr>
        <w:t>efeito</w:t>
      </w:r>
      <w:r>
        <w:rPr>
          <w:spacing w:val="-4"/>
          <w:sz w:val="18"/>
        </w:rPr>
        <w:t> </w:t>
      </w:r>
      <w:r>
        <w:rPr>
          <w:sz w:val="18"/>
        </w:rPr>
        <w:t>de</w:t>
      </w:r>
      <w:r>
        <w:rPr>
          <w:spacing w:val="-4"/>
          <w:sz w:val="18"/>
        </w:rPr>
        <w:t> </w:t>
      </w:r>
      <w:r>
        <w:rPr>
          <w:sz w:val="18"/>
        </w:rPr>
        <w:t>responsabilização,</w:t>
      </w:r>
      <w:r>
        <w:rPr>
          <w:spacing w:val="-4"/>
          <w:sz w:val="18"/>
        </w:rPr>
        <w:t> </w:t>
      </w:r>
      <w:r>
        <w:rPr>
          <w:sz w:val="18"/>
        </w:rPr>
        <w:t>em</w:t>
      </w:r>
      <w:r>
        <w:rPr>
          <w:spacing w:val="-4"/>
          <w:sz w:val="18"/>
        </w:rPr>
        <w:t> </w:t>
      </w:r>
      <w:r>
        <w:rPr>
          <w:sz w:val="18"/>
        </w:rPr>
        <w:t>caso</w:t>
      </w:r>
      <w:r>
        <w:rPr>
          <w:spacing w:val="-4"/>
          <w:sz w:val="18"/>
        </w:rPr>
        <w:t> </w:t>
      </w:r>
      <w:r>
        <w:rPr>
          <w:sz w:val="18"/>
        </w:rPr>
        <w:t>de</w:t>
      </w:r>
      <w:r>
        <w:rPr>
          <w:spacing w:val="-4"/>
          <w:sz w:val="18"/>
        </w:rPr>
        <w:t> </w:t>
      </w:r>
      <w:r>
        <w:rPr>
          <w:sz w:val="18"/>
        </w:rPr>
        <w:t>eventuais</w:t>
      </w:r>
      <w:r>
        <w:rPr>
          <w:spacing w:val="-4"/>
          <w:sz w:val="18"/>
        </w:rPr>
        <w:t> </w:t>
      </w:r>
      <w:r>
        <w:rPr>
          <w:sz w:val="18"/>
        </w:rPr>
        <w:t>omissões,</w:t>
      </w:r>
      <w:r>
        <w:rPr>
          <w:spacing w:val="-4"/>
          <w:sz w:val="18"/>
        </w:rPr>
        <w:t> </w:t>
      </w:r>
      <w:r>
        <w:rPr>
          <w:sz w:val="18"/>
        </w:rPr>
        <w:t>desvios ou abusos.</w:t>
      </w:r>
    </w:p>
    <w:p>
      <w:pPr>
        <w:pStyle w:val="BodyText"/>
        <w:spacing w:before="2"/>
        <w:ind w:left="0"/>
      </w:pPr>
    </w:p>
    <w:p>
      <w:pPr>
        <w:pStyle w:val="ListParagraph"/>
        <w:numPr>
          <w:ilvl w:val="2"/>
          <w:numId w:val="48"/>
        </w:numPr>
        <w:tabs>
          <w:tab w:pos="880" w:val="left" w:leader="none"/>
        </w:tabs>
        <w:spacing w:line="240" w:lineRule="auto" w:before="0" w:after="0"/>
        <w:ind w:left="880" w:right="0" w:hanging="581"/>
        <w:jc w:val="left"/>
        <w:rPr>
          <w:sz w:val="18"/>
        </w:rPr>
      </w:pPr>
      <w:r>
        <w:rPr>
          <w:sz w:val="18"/>
        </w:rPr>
        <w:t>Os</w:t>
      </w:r>
      <w:r>
        <w:rPr>
          <w:spacing w:val="-9"/>
          <w:sz w:val="18"/>
        </w:rPr>
        <w:t> </w:t>
      </w:r>
      <w:r>
        <w:rPr>
          <w:sz w:val="18"/>
        </w:rPr>
        <w:t>referidos</w:t>
      </w:r>
      <w:r>
        <w:rPr>
          <w:spacing w:val="-6"/>
          <w:sz w:val="18"/>
        </w:rPr>
        <w:t> </w:t>
      </w:r>
      <w:r>
        <w:rPr>
          <w:sz w:val="18"/>
        </w:rPr>
        <w:t>bancos</w:t>
      </w:r>
      <w:r>
        <w:rPr>
          <w:spacing w:val="-6"/>
          <w:sz w:val="18"/>
        </w:rPr>
        <w:t> </w:t>
      </w:r>
      <w:r>
        <w:rPr>
          <w:sz w:val="18"/>
        </w:rPr>
        <w:t>de</w:t>
      </w:r>
      <w:r>
        <w:rPr>
          <w:spacing w:val="-5"/>
          <w:sz w:val="18"/>
        </w:rPr>
        <w:t> </w:t>
      </w:r>
      <w:r>
        <w:rPr>
          <w:sz w:val="18"/>
        </w:rPr>
        <w:t>dados</w:t>
      </w:r>
      <w:r>
        <w:rPr>
          <w:spacing w:val="-6"/>
          <w:sz w:val="18"/>
        </w:rPr>
        <w:t> </w:t>
      </w:r>
      <w:r>
        <w:rPr>
          <w:sz w:val="18"/>
        </w:rPr>
        <w:t>devem</w:t>
      </w:r>
      <w:r>
        <w:rPr>
          <w:spacing w:val="-5"/>
          <w:sz w:val="18"/>
        </w:rPr>
        <w:t> </w:t>
      </w:r>
      <w:r>
        <w:rPr>
          <w:sz w:val="18"/>
        </w:rPr>
        <w:t>ser</w:t>
      </w:r>
      <w:r>
        <w:rPr>
          <w:spacing w:val="-6"/>
          <w:sz w:val="18"/>
        </w:rPr>
        <w:t> </w:t>
      </w:r>
      <w:r>
        <w:rPr>
          <w:sz w:val="18"/>
        </w:rPr>
        <w:t>desenvolvidos</w:t>
      </w:r>
      <w:r>
        <w:rPr>
          <w:spacing w:val="-6"/>
          <w:sz w:val="18"/>
        </w:rPr>
        <w:t> </w:t>
      </w:r>
      <w:r>
        <w:rPr>
          <w:sz w:val="18"/>
        </w:rPr>
        <w:t>em</w:t>
      </w:r>
      <w:r>
        <w:rPr>
          <w:spacing w:val="-5"/>
          <w:sz w:val="18"/>
        </w:rPr>
        <w:t> </w:t>
      </w:r>
      <w:r>
        <w:rPr>
          <w:sz w:val="18"/>
        </w:rPr>
        <w:t>formato</w:t>
      </w:r>
      <w:r>
        <w:rPr>
          <w:spacing w:val="-6"/>
          <w:sz w:val="18"/>
        </w:rPr>
        <w:t> </w:t>
      </w:r>
      <w:r>
        <w:rPr>
          <w:sz w:val="18"/>
        </w:rPr>
        <w:t>interoperável,</w:t>
      </w:r>
      <w:r>
        <w:rPr>
          <w:spacing w:val="-5"/>
          <w:sz w:val="18"/>
        </w:rPr>
        <w:t> </w:t>
      </w:r>
      <w:r>
        <w:rPr>
          <w:sz w:val="18"/>
        </w:rPr>
        <w:t>a</w:t>
      </w:r>
      <w:r>
        <w:rPr>
          <w:spacing w:val="-6"/>
          <w:sz w:val="18"/>
        </w:rPr>
        <w:t> </w:t>
      </w:r>
      <w:r>
        <w:rPr>
          <w:sz w:val="18"/>
        </w:rPr>
        <w:t>fim</w:t>
      </w:r>
      <w:r>
        <w:rPr>
          <w:spacing w:val="-5"/>
          <w:sz w:val="18"/>
        </w:rPr>
        <w:t> </w:t>
      </w:r>
      <w:r>
        <w:rPr>
          <w:sz w:val="18"/>
        </w:rPr>
        <w:t>de</w:t>
      </w:r>
      <w:r>
        <w:rPr>
          <w:spacing w:val="-6"/>
          <w:sz w:val="18"/>
        </w:rPr>
        <w:t> </w:t>
      </w:r>
      <w:r>
        <w:rPr>
          <w:sz w:val="18"/>
        </w:rPr>
        <w:t>garantir</w:t>
      </w:r>
      <w:r>
        <w:rPr>
          <w:spacing w:val="-6"/>
          <w:sz w:val="18"/>
        </w:rPr>
        <w:t> </w:t>
      </w:r>
      <w:r>
        <w:rPr>
          <w:sz w:val="18"/>
        </w:rPr>
        <w:t>a</w:t>
      </w:r>
      <w:r>
        <w:rPr>
          <w:spacing w:val="-5"/>
          <w:sz w:val="18"/>
        </w:rPr>
        <w:t> </w:t>
      </w:r>
      <w:r>
        <w:rPr>
          <w:sz w:val="18"/>
        </w:rPr>
        <w:t>reutilização</w:t>
      </w:r>
      <w:r>
        <w:rPr>
          <w:spacing w:val="-6"/>
          <w:sz w:val="18"/>
        </w:rPr>
        <w:t> </w:t>
      </w:r>
      <w:r>
        <w:rPr>
          <w:sz w:val="18"/>
        </w:rPr>
        <w:t>desses</w:t>
      </w:r>
      <w:r>
        <w:rPr>
          <w:spacing w:val="-5"/>
          <w:sz w:val="18"/>
        </w:rPr>
        <w:t> </w:t>
      </w:r>
      <w:r>
        <w:rPr>
          <w:sz w:val="18"/>
        </w:rPr>
        <w:t>dados</w:t>
      </w:r>
      <w:r>
        <w:rPr>
          <w:spacing w:val="-6"/>
          <w:sz w:val="18"/>
        </w:rPr>
        <w:t> </w:t>
      </w:r>
      <w:r>
        <w:rPr>
          <w:sz w:val="18"/>
        </w:rPr>
        <w:t>pela</w:t>
      </w:r>
      <w:r>
        <w:rPr>
          <w:spacing w:val="-11"/>
          <w:sz w:val="18"/>
        </w:rPr>
        <w:t> </w:t>
      </w:r>
      <w:r>
        <w:rPr>
          <w:sz w:val="18"/>
        </w:rPr>
        <w:t>Administração</w:t>
      </w:r>
      <w:r>
        <w:rPr>
          <w:spacing w:val="-6"/>
          <w:sz w:val="18"/>
        </w:rPr>
        <w:t> </w:t>
      </w:r>
      <w:r>
        <w:rPr>
          <w:sz w:val="18"/>
        </w:rPr>
        <w:t>nas</w:t>
      </w:r>
      <w:r>
        <w:rPr>
          <w:spacing w:val="-5"/>
          <w:sz w:val="18"/>
        </w:rPr>
        <w:t> </w:t>
      </w:r>
      <w:r>
        <w:rPr>
          <w:sz w:val="18"/>
        </w:rPr>
        <w:t>hipóteses</w:t>
      </w:r>
      <w:r>
        <w:rPr>
          <w:spacing w:val="-6"/>
          <w:sz w:val="18"/>
        </w:rPr>
        <w:t> </w:t>
      </w:r>
      <w:r>
        <w:rPr>
          <w:sz w:val="18"/>
        </w:rPr>
        <w:t>previstas</w:t>
      </w:r>
      <w:r>
        <w:rPr>
          <w:spacing w:val="-6"/>
          <w:sz w:val="18"/>
        </w:rPr>
        <w:t> </w:t>
      </w:r>
      <w:r>
        <w:rPr>
          <w:sz w:val="18"/>
        </w:rPr>
        <w:t>na</w:t>
      </w:r>
      <w:r>
        <w:rPr>
          <w:spacing w:val="-5"/>
          <w:sz w:val="18"/>
        </w:rPr>
        <w:t> </w:t>
      </w:r>
      <w:r>
        <w:rPr>
          <w:spacing w:val="-2"/>
          <w:sz w:val="18"/>
        </w:rPr>
        <w:t>LGPD.</w:t>
      </w:r>
    </w:p>
    <w:p>
      <w:pPr>
        <w:pStyle w:val="ListParagraph"/>
        <w:numPr>
          <w:ilvl w:val="1"/>
          <w:numId w:val="48"/>
        </w:numPr>
        <w:tabs>
          <w:tab w:pos="739" w:val="left" w:leader="none"/>
        </w:tabs>
        <w:spacing w:line="232" w:lineRule="auto" w:before="201" w:after="0"/>
        <w:ind w:left="299" w:right="768" w:firstLine="0"/>
        <w:jc w:val="left"/>
        <w:rPr>
          <w:sz w:val="18"/>
        </w:rPr>
      </w:pPr>
      <w:r>
        <w:rPr>
          <w:sz w:val="18"/>
        </w:rPr>
        <w:t>O</w:t>
      </w:r>
      <w:r>
        <w:rPr>
          <w:spacing w:val="-5"/>
          <w:sz w:val="18"/>
        </w:rPr>
        <w:t> </w:t>
      </w:r>
      <w:r>
        <w:rPr>
          <w:sz w:val="18"/>
        </w:rPr>
        <w:t>contrato</w:t>
      </w:r>
      <w:r>
        <w:rPr>
          <w:spacing w:val="-4"/>
          <w:sz w:val="18"/>
        </w:rPr>
        <w:t> </w:t>
      </w:r>
      <w:r>
        <w:rPr>
          <w:sz w:val="18"/>
        </w:rPr>
        <w:t>está</w:t>
      </w:r>
      <w:r>
        <w:rPr>
          <w:spacing w:val="-4"/>
          <w:sz w:val="18"/>
        </w:rPr>
        <w:t> </w:t>
      </w:r>
      <w:r>
        <w:rPr>
          <w:sz w:val="18"/>
        </w:rPr>
        <w:t>sujeito</w:t>
      </w:r>
      <w:r>
        <w:rPr>
          <w:spacing w:val="-4"/>
          <w:sz w:val="18"/>
        </w:rPr>
        <w:t> </w:t>
      </w:r>
      <w:r>
        <w:rPr>
          <w:sz w:val="18"/>
        </w:rPr>
        <w:t>a</w:t>
      </w:r>
      <w:r>
        <w:rPr>
          <w:spacing w:val="-4"/>
          <w:sz w:val="18"/>
        </w:rPr>
        <w:t> </w:t>
      </w:r>
      <w:r>
        <w:rPr>
          <w:sz w:val="18"/>
        </w:rPr>
        <w:t>ser</w:t>
      </w:r>
      <w:r>
        <w:rPr>
          <w:spacing w:val="-4"/>
          <w:sz w:val="18"/>
        </w:rPr>
        <w:t> </w:t>
      </w:r>
      <w:r>
        <w:rPr>
          <w:sz w:val="18"/>
        </w:rPr>
        <w:t>alterado</w:t>
      </w:r>
      <w:r>
        <w:rPr>
          <w:spacing w:val="-4"/>
          <w:sz w:val="18"/>
        </w:rPr>
        <w:t> </w:t>
      </w:r>
      <w:r>
        <w:rPr>
          <w:sz w:val="18"/>
        </w:rPr>
        <w:t>nos</w:t>
      </w:r>
      <w:r>
        <w:rPr>
          <w:spacing w:val="-4"/>
          <w:sz w:val="18"/>
        </w:rPr>
        <w:t> </w:t>
      </w:r>
      <w:r>
        <w:rPr>
          <w:sz w:val="18"/>
        </w:rPr>
        <w:t>procedimentos</w:t>
      </w:r>
      <w:r>
        <w:rPr>
          <w:spacing w:val="-4"/>
          <w:sz w:val="18"/>
        </w:rPr>
        <w:t> </w:t>
      </w:r>
      <w:r>
        <w:rPr>
          <w:sz w:val="18"/>
        </w:rPr>
        <w:t>pertinentes</w:t>
      </w:r>
      <w:r>
        <w:rPr>
          <w:spacing w:val="-4"/>
          <w:sz w:val="18"/>
        </w:rPr>
        <w:t> </w:t>
      </w:r>
      <w:r>
        <w:rPr>
          <w:sz w:val="18"/>
        </w:rPr>
        <w:t>ao</w:t>
      </w:r>
      <w:r>
        <w:rPr>
          <w:spacing w:val="-4"/>
          <w:sz w:val="18"/>
        </w:rPr>
        <w:t> </w:t>
      </w:r>
      <w:r>
        <w:rPr>
          <w:sz w:val="18"/>
        </w:rPr>
        <w:t>tratamento</w:t>
      </w:r>
      <w:r>
        <w:rPr>
          <w:spacing w:val="-4"/>
          <w:sz w:val="18"/>
        </w:rPr>
        <w:t> </w:t>
      </w:r>
      <w:r>
        <w:rPr>
          <w:sz w:val="18"/>
        </w:rPr>
        <w:t>de</w:t>
      </w:r>
      <w:r>
        <w:rPr>
          <w:spacing w:val="-4"/>
          <w:sz w:val="18"/>
        </w:rPr>
        <w:t> </w:t>
      </w:r>
      <w:r>
        <w:rPr>
          <w:sz w:val="18"/>
        </w:rPr>
        <w:t>dados</w:t>
      </w:r>
      <w:r>
        <w:rPr>
          <w:spacing w:val="-4"/>
          <w:sz w:val="18"/>
        </w:rPr>
        <w:t> </w:t>
      </w:r>
      <w:r>
        <w:rPr>
          <w:sz w:val="18"/>
        </w:rPr>
        <w:t>pessoais,</w:t>
      </w:r>
      <w:r>
        <w:rPr>
          <w:spacing w:val="-4"/>
          <w:sz w:val="18"/>
        </w:rPr>
        <w:t> </w:t>
      </w:r>
      <w:r>
        <w:rPr>
          <w:sz w:val="18"/>
        </w:rPr>
        <w:t>quando</w:t>
      </w:r>
      <w:r>
        <w:rPr>
          <w:spacing w:val="-4"/>
          <w:sz w:val="18"/>
        </w:rPr>
        <w:t> </w:t>
      </w:r>
      <w:r>
        <w:rPr>
          <w:sz w:val="18"/>
        </w:rPr>
        <w:t>indicado</w:t>
      </w:r>
      <w:r>
        <w:rPr>
          <w:spacing w:val="-4"/>
          <w:sz w:val="18"/>
        </w:rPr>
        <w:t> </w:t>
      </w:r>
      <w:r>
        <w:rPr>
          <w:sz w:val="18"/>
        </w:rPr>
        <w:t>pela</w:t>
      </w:r>
      <w:r>
        <w:rPr>
          <w:spacing w:val="-4"/>
          <w:sz w:val="18"/>
        </w:rPr>
        <w:t> </w:t>
      </w:r>
      <w:r>
        <w:rPr>
          <w:sz w:val="18"/>
        </w:rPr>
        <w:t>autoridade</w:t>
      </w:r>
      <w:r>
        <w:rPr>
          <w:spacing w:val="-4"/>
          <w:sz w:val="18"/>
        </w:rPr>
        <w:t> </w:t>
      </w:r>
      <w:r>
        <w:rPr>
          <w:sz w:val="18"/>
        </w:rPr>
        <w:t>competente,</w:t>
      </w:r>
      <w:r>
        <w:rPr>
          <w:spacing w:val="-4"/>
          <w:sz w:val="18"/>
        </w:rPr>
        <w:t> </w:t>
      </w:r>
      <w:r>
        <w:rPr>
          <w:sz w:val="18"/>
        </w:rPr>
        <w:t>em</w:t>
      </w:r>
      <w:r>
        <w:rPr>
          <w:spacing w:val="-4"/>
          <w:sz w:val="18"/>
        </w:rPr>
        <w:t> </w:t>
      </w:r>
      <w:r>
        <w:rPr>
          <w:sz w:val="18"/>
        </w:rPr>
        <w:t>especial</w:t>
      </w:r>
      <w:r>
        <w:rPr>
          <w:spacing w:val="-4"/>
          <w:sz w:val="18"/>
        </w:rPr>
        <w:t> </w:t>
      </w:r>
      <w:r>
        <w:rPr>
          <w:sz w:val="18"/>
        </w:rPr>
        <w:t>a</w:t>
      </w:r>
      <w:r>
        <w:rPr>
          <w:spacing w:val="-12"/>
          <w:sz w:val="18"/>
        </w:rPr>
        <w:t> </w:t>
      </w:r>
      <w:r>
        <w:rPr>
          <w:sz w:val="18"/>
        </w:rPr>
        <w:t>ANPD</w:t>
      </w:r>
      <w:r>
        <w:rPr>
          <w:spacing w:val="-3"/>
          <w:sz w:val="18"/>
        </w:rPr>
        <w:t> </w:t>
      </w:r>
      <w:r>
        <w:rPr>
          <w:sz w:val="18"/>
        </w:rPr>
        <w:t>por</w:t>
      </w:r>
      <w:r>
        <w:rPr>
          <w:spacing w:val="-4"/>
          <w:sz w:val="18"/>
        </w:rPr>
        <w:t> </w:t>
      </w:r>
      <w:r>
        <w:rPr>
          <w:sz w:val="18"/>
        </w:rPr>
        <w:t>meio</w:t>
      </w:r>
      <w:r>
        <w:rPr>
          <w:spacing w:val="-4"/>
          <w:sz w:val="18"/>
        </w:rPr>
        <w:t> </w:t>
      </w:r>
      <w:r>
        <w:rPr>
          <w:sz w:val="18"/>
        </w:rPr>
        <w:t>de</w:t>
      </w:r>
      <w:r>
        <w:rPr>
          <w:spacing w:val="-4"/>
          <w:sz w:val="18"/>
        </w:rPr>
        <w:t> </w:t>
      </w:r>
      <w:r>
        <w:rPr>
          <w:sz w:val="18"/>
        </w:rPr>
        <w:t>opiniões técnicas ou recomendações, editadas na forma da LGPD.</w:t>
      </w:r>
    </w:p>
    <w:p>
      <w:pPr>
        <w:pStyle w:val="ListParagraph"/>
        <w:spacing w:after="0" w:line="232" w:lineRule="auto"/>
        <w:jc w:val="left"/>
        <w:rPr>
          <w:sz w:val="18"/>
        </w:rPr>
        <w:sectPr>
          <w:pgSz w:w="15840" w:h="24480"/>
          <w:pgMar w:top="480" w:bottom="280" w:left="360" w:right="360"/>
        </w:sectPr>
      </w:pPr>
    </w:p>
    <w:p>
      <w:pPr>
        <w:pStyle w:val="ListParagraph"/>
        <w:numPr>
          <w:ilvl w:val="1"/>
          <w:numId w:val="48"/>
        </w:numPr>
        <w:tabs>
          <w:tab w:pos="746" w:val="left" w:leader="none"/>
        </w:tabs>
        <w:spacing w:line="240" w:lineRule="auto" w:before="80" w:after="0"/>
        <w:ind w:left="746" w:right="0" w:hanging="447"/>
        <w:jc w:val="left"/>
        <w:rPr>
          <w:sz w:val="18"/>
        </w:rPr>
      </w:pPr>
      <w:r>
        <w:rPr>
          <w:sz w:val="18"/>
        </w:rPr>
        <w:t>Os</w:t>
      </w:r>
      <w:r>
        <w:rPr>
          <w:spacing w:val="-5"/>
          <w:sz w:val="18"/>
        </w:rPr>
        <w:t> </w:t>
      </w:r>
      <w:r>
        <w:rPr>
          <w:sz w:val="18"/>
        </w:rPr>
        <w:t>contratos</w:t>
      </w:r>
      <w:r>
        <w:rPr>
          <w:spacing w:val="-4"/>
          <w:sz w:val="18"/>
        </w:rPr>
        <w:t> </w:t>
      </w:r>
      <w:r>
        <w:rPr>
          <w:sz w:val="18"/>
        </w:rPr>
        <w:t>e</w:t>
      </w:r>
      <w:r>
        <w:rPr>
          <w:spacing w:val="-4"/>
          <w:sz w:val="18"/>
        </w:rPr>
        <w:t> </w:t>
      </w:r>
      <w:r>
        <w:rPr>
          <w:sz w:val="18"/>
        </w:rPr>
        <w:t>convênios</w:t>
      </w:r>
      <w:r>
        <w:rPr>
          <w:spacing w:val="-5"/>
          <w:sz w:val="18"/>
        </w:rPr>
        <w:t> </w:t>
      </w:r>
      <w:r>
        <w:rPr>
          <w:sz w:val="18"/>
        </w:rPr>
        <w:t>de</w:t>
      </w:r>
      <w:r>
        <w:rPr>
          <w:spacing w:val="-4"/>
          <w:sz w:val="18"/>
        </w:rPr>
        <w:t> </w:t>
      </w:r>
      <w:r>
        <w:rPr>
          <w:sz w:val="18"/>
        </w:rPr>
        <w:t>que</w:t>
      </w:r>
      <w:r>
        <w:rPr>
          <w:spacing w:val="-4"/>
          <w:sz w:val="18"/>
        </w:rPr>
        <w:t> </w:t>
      </w:r>
      <w:r>
        <w:rPr>
          <w:sz w:val="18"/>
        </w:rPr>
        <w:t>trata</w:t>
      </w:r>
      <w:r>
        <w:rPr>
          <w:spacing w:val="-4"/>
          <w:sz w:val="18"/>
        </w:rPr>
        <w:t> </w:t>
      </w:r>
      <w:r>
        <w:rPr>
          <w:sz w:val="18"/>
        </w:rPr>
        <w:t>o</w:t>
      </w:r>
      <w:r>
        <w:rPr>
          <w:spacing w:val="-5"/>
          <w:sz w:val="18"/>
        </w:rPr>
        <w:t> </w:t>
      </w:r>
      <w:r>
        <w:rPr>
          <w:sz w:val="18"/>
        </w:rPr>
        <w:t>§</w:t>
      </w:r>
      <w:r>
        <w:rPr>
          <w:spacing w:val="-4"/>
          <w:sz w:val="18"/>
        </w:rPr>
        <w:t> </w:t>
      </w:r>
      <w:r>
        <w:rPr>
          <w:sz w:val="18"/>
        </w:rPr>
        <w:t>1º</w:t>
      </w:r>
      <w:r>
        <w:rPr>
          <w:spacing w:val="-4"/>
          <w:sz w:val="18"/>
        </w:rPr>
        <w:t> </w:t>
      </w:r>
      <w:r>
        <w:rPr>
          <w:sz w:val="18"/>
        </w:rPr>
        <w:t>do</w:t>
      </w:r>
      <w:r>
        <w:rPr>
          <w:spacing w:val="-5"/>
          <w:sz w:val="18"/>
        </w:rPr>
        <w:t> </w:t>
      </w:r>
      <w:r>
        <w:rPr>
          <w:sz w:val="18"/>
        </w:rPr>
        <w:t>art.</w:t>
      </w:r>
      <w:r>
        <w:rPr>
          <w:spacing w:val="-4"/>
          <w:sz w:val="18"/>
        </w:rPr>
        <w:t> </w:t>
      </w:r>
      <w:r>
        <w:rPr>
          <w:sz w:val="18"/>
        </w:rPr>
        <w:t>26</w:t>
      </w:r>
      <w:r>
        <w:rPr>
          <w:spacing w:val="-4"/>
          <w:sz w:val="18"/>
        </w:rPr>
        <w:t> </w:t>
      </w:r>
      <w:r>
        <w:rPr>
          <w:sz w:val="18"/>
        </w:rPr>
        <w:t>da</w:t>
      </w:r>
      <w:r>
        <w:rPr>
          <w:spacing w:val="-4"/>
          <w:sz w:val="18"/>
        </w:rPr>
        <w:t> </w:t>
      </w:r>
      <w:r>
        <w:rPr>
          <w:sz w:val="18"/>
        </w:rPr>
        <w:t>LGPD</w:t>
      </w:r>
      <w:r>
        <w:rPr>
          <w:spacing w:val="-5"/>
          <w:sz w:val="18"/>
        </w:rPr>
        <w:t> </w:t>
      </w:r>
      <w:r>
        <w:rPr>
          <w:sz w:val="18"/>
        </w:rPr>
        <w:t>deverão</w:t>
      </w:r>
      <w:r>
        <w:rPr>
          <w:spacing w:val="-4"/>
          <w:sz w:val="18"/>
        </w:rPr>
        <w:t> </w:t>
      </w:r>
      <w:r>
        <w:rPr>
          <w:sz w:val="18"/>
        </w:rPr>
        <w:t>ser</w:t>
      </w:r>
      <w:r>
        <w:rPr>
          <w:spacing w:val="-4"/>
          <w:sz w:val="18"/>
        </w:rPr>
        <w:t> </w:t>
      </w:r>
      <w:r>
        <w:rPr>
          <w:sz w:val="18"/>
        </w:rPr>
        <w:t>comunicados</w:t>
      </w:r>
      <w:r>
        <w:rPr>
          <w:spacing w:val="-4"/>
          <w:sz w:val="18"/>
        </w:rPr>
        <w:t> </w:t>
      </w:r>
      <w:r>
        <w:rPr>
          <w:sz w:val="18"/>
        </w:rPr>
        <w:t>à</w:t>
      </w:r>
      <w:r>
        <w:rPr>
          <w:spacing w:val="-5"/>
          <w:sz w:val="18"/>
        </w:rPr>
        <w:t> </w:t>
      </w:r>
      <w:r>
        <w:rPr>
          <w:sz w:val="18"/>
        </w:rPr>
        <w:t>autoridade</w:t>
      </w:r>
      <w:r>
        <w:rPr>
          <w:spacing w:val="-4"/>
          <w:sz w:val="18"/>
        </w:rPr>
        <w:t> </w:t>
      </w:r>
      <w:r>
        <w:rPr>
          <w:spacing w:val="-2"/>
          <w:sz w:val="18"/>
        </w:rPr>
        <w:t>nacional.</w:t>
      </w:r>
    </w:p>
    <w:p>
      <w:pPr>
        <w:pStyle w:val="BodyText"/>
        <w:ind w:left="0"/>
      </w:pPr>
    </w:p>
    <w:p>
      <w:pPr>
        <w:pStyle w:val="BodyText"/>
        <w:spacing w:before="175"/>
        <w:ind w:left="0"/>
      </w:pPr>
    </w:p>
    <w:p>
      <w:pPr>
        <w:pStyle w:val="Heading2"/>
        <w:ind w:left="299" w:firstLine="0"/>
        <w:rPr>
          <w:b w:val="0"/>
        </w:rPr>
      </w:pPr>
      <w:r>
        <w:rPr/>
        <w:t>CLÁUSULA</w:t>
      </w:r>
      <w:r>
        <w:rPr>
          <w:spacing w:val="2"/>
        </w:rPr>
        <w:t> </w:t>
      </w:r>
      <w:r>
        <w:rPr/>
        <w:t>DÉCIMA</w:t>
      </w:r>
      <w:r>
        <w:rPr>
          <w:spacing w:val="3"/>
        </w:rPr>
        <w:t> </w:t>
      </w:r>
      <w:r>
        <w:rPr/>
        <w:t>PRIMEIRA</w:t>
      </w:r>
      <w:r>
        <w:rPr>
          <w:spacing w:val="3"/>
        </w:rPr>
        <w:t> </w:t>
      </w:r>
      <w:r>
        <w:rPr/>
        <w:t>–</w:t>
      </w:r>
      <w:r>
        <w:rPr>
          <w:spacing w:val="14"/>
        </w:rPr>
        <w:t> </w:t>
      </w:r>
      <w:r>
        <w:rPr/>
        <w:t>GARANTIA</w:t>
      </w:r>
      <w:r>
        <w:rPr>
          <w:spacing w:val="3"/>
        </w:rPr>
        <w:t> </w:t>
      </w:r>
      <w:r>
        <w:rPr/>
        <w:t>DE</w:t>
      </w:r>
      <w:r>
        <w:rPr>
          <w:spacing w:val="14"/>
        </w:rPr>
        <w:t> </w:t>
      </w:r>
      <w:r>
        <w:rPr/>
        <w:t>EXECUÇÃO</w:t>
      </w:r>
      <w:r>
        <w:rPr>
          <w:spacing w:val="14"/>
        </w:rPr>
        <w:t> </w:t>
      </w:r>
      <w:r>
        <w:rPr>
          <w:b w:val="0"/>
        </w:rPr>
        <w:t>(SEI</w:t>
      </w:r>
      <w:r>
        <w:rPr>
          <w:b w:val="0"/>
          <w:spacing w:val="14"/>
        </w:rPr>
        <w:t> </w:t>
      </w:r>
      <w:r>
        <w:rPr>
          <w:b w:val="0"/>
        </w:rPr>
        <w:t>Nº</w:t>
      </w:r>
      <w:r>
        <w:rPr>
          <w:b w:val="0"/>
          <w:spacing w:val="14"/>
        </w:rPr>
        <w:t> </w:t>
      </w:r>
      <w:r>
        <w:rPr>
          <w:spacing w:val="-2"/>
        </w:rPr>
        <w:t>82451753</w:t>
      </w:r>
      <w:r>
        <w:rPr>
          <w:b w:val="0"/>
          <w:spacing w:val="-2"/>
        </w:rPr>
        <w:t>).</w:t>
      </w:r>
    </w:p>
    <w:p>
      <w:pPr>
        <w:pStyle w:val="BodyText"/>
        <w:spacing w:before="113"/>
        <w:ind w:left="0"/>
      </w:pPr>
    </w:p>
    <w:p>
      <w:pPr>
        <w:pStyle w:val="ListParagraph"/>
        <w:numPr>
          <w:ilvl w:val="1"/>
          <w:numId w:val="49"/>
        </w:numPr>
        <w:tabs>
          <w:tab w:pos="649" w:val="left" w:leader="none"/>
        </w:tabs>
        <w:spacing w:line="240" w:lineRule="auto" w:before="0" w:after="0"/>
        <w:ind w:left="649" w:right="0" w:hanging="350"/>
        <w:jc w:val="left"/>
        <w:rPr>
          <w:sz w:val="18"/>
        </w:rPr>
      </w:pPr>
      <w:r>
        <w:rPr>
          <w:sz w:val="18"/>
        </w:rPr>
        <w:t>O</w:t>
      </w:r>
      <w:r>
        <w:rPr>
          <w:spacing w:val="-5"/>
          <w:sz w:val="18"/>
        </w:rPr>
        <w:t> </w:t>
      </w:r>
      <w:r>
        <w:rPr>
          <w:sz w:val="18"/>
        </w:rPr>
        <w:t>Contrato</w:t>
      </w:r>
      <w:r>
        <w:rPr>
          <w:spacing w:val="-5"/>
          <w:sz w:val="18"/>
        </w:rPr>
        <w:t> </w:t>
      </w:r>
      <w:r>
        <w:rPr>
          <w:sz w:val="18"/>
        </w:rPr>
        <w:t>conta</w:t>
      </w:r>
      <w:r>
        <w:rPr>
          <w:spacing w:val="-4"/>
          <w:sz w:val="18"/>
        </w:rPr>
        <w:t> </w:t>
      </w:r>
      <w:r>
        <w:rPr>
          <w:sz w:val="18"/>
        </w:rPr>
        <w:t>com</w:t>
      </w:r>
      <w:r>
        <w:rPr>
          <w:spacing w:val="-5"/>
          <w:sz w:val="18"/>
        </w:rPr>
        <w:t> </w:t>
      </w:r>
      <w:r>
        <w:rPr>
          <w:sz w:val="18"/>
        </w:rPr>
        <w:t>garantia</w:t>
      </w:r>
      <w:r>
        <w:rPr>
          <w:spacing w:val="-5"/>
          <w:sz w:val="18"/>
        </w:rPr>
        <w:t> </w:t>
      </w:r>
      <w:r>
        <w:rPr>
          <w:sz w:val="18"/>
        </w:rPr>
        <w:t>de</w:t>
      </w:r>
      <w:r>
        <w:rPr>
          <w:spacing w:val="-4"/>
          <w:sz w:val="18"/>
        </w:rPr>
        <w:t> </w:t>
      </w:r>
      <w:r>
        <w:rPr>
          <w:sz w:val="18"/>
        </w:rPr>
        <w:t>execução,</w:t>
      </w:r>
      <w:r>
        <w:rPr>
          <w:spacing w:val="-5"/>
          <w:sz w:val="18"/>
        </w:rPr>
        <w:t> </w:t>
      </w:r>
      <w:r>
        <w:rPr>
          <w:sz w:val="18"/>
        </w:rPr>
        <w:t>nos</w:t>
      </w:r>
      <w:r>
        <w:rPr>
          <w:spacing w:val="-5"/>
          <w:sz w:val="18"/>
        </w:rPr>
        <w:t> </w:t>
      </w:r>
      <w:r>
        <w:rPr>
          <w:sz w:val="18"/>
        </w:rPr>
        <w:t>moldes</w:t>
      </w:r>
      <w:r>
        <w:rPr>
          <w:spacing w:val="-4"/>
          <w:sz w:val="18"/>
        </w:rPr>
        <w:t> </w:t>
      </w:r>
      <w:r>
        <w:rPr>
          <w:sz w:val="18"/>
        </w:rPr>
        <w:t>do</w:t>
      </w:r>
      <w:r>
        <w:rPr>
          <w:spacing w:val="-5"/>
          <w:sz w:val="18"/>
        </w:rPr>
        <w:t> </w:t>
      </w:r>
      <w:r>
        <w:rPr>
          <w:sz w:val="18"/>
        </w:rPr>
        <w:t>artigo</w:t>
      </w:r>
      <w:r>
        <w:rPr>
          <w:spacing w:val="-4"/>
          <w:sz w:val="18"/>
        </w:rPr>
        <w:t> </w:t>
      </w:r>
      <w:r>
        <w:rPr>
          <w:sz w:val="18"/>
        </w:rPr>
        <w:t>96</w:t>
      </w:r>
      <w:r>
        <w:rPr>
          <w:spacing w:val="-5"/>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z w:val="18"/>
        </w:rPr>
        <w:t>14.133/2021,</w:t>
      </w:r>
      <w:r>
        <w:rPr>
          <w:spacing w:val="-5"/>
          <w:sz w:val="18"/>
        </w:rPr>
        <w:t> </w:t>
      </w:r>
      <w:r>
        <w:rPr>
          <w:sz w:val="18"/>
        </w:rPr>
        <w:t>correspondente</w:t>
      </w:r>
      <w:r>
        <w:rPr>
          <w:spacing w:val="-4"/>
          <w:sz w:val="18"/>
        </w:rPr>
        <w:t> </w:t>
      </w:r>
      <w:r>
        <w:rPr>
          <w:sz w:val="18"/>
        </w:rPr>
        <w:t>a</w:t>
      </w:r>
      <w:r>
        <w:rPr>
          <w:spacing w:val="-5"/>
          <w:sz w:val="18"/>
        </w:rPr>
        <w:t> </w:t>
      </w:r>
      <w:r>
        <w:rPr>
          <w:b/>
          <w:sz w:val="18"/>
        </w:rPr>
        <w:t>5</w:t>
      </w:r>
      <w:r>
        <w:rPr>
          <w:b/>
          <w:spacing w:val="-4"/>
          <w:sz w:val="18"/>
        </w:rPr>
        <w:t> </w:t>
      </w:r>
      <w:r>
        <w:rPr>
          <w:b/>
          <w:sz w:val="18"/>
        </w:rPr>
        <w:t>%</w:t>
      </w:r>
      <w:r>
        <w:rPr>
          <w:b/>
          <w:spacing w:val="-5"/>
          <w:sz w:val="18"/>
        </w:rPr>
        <w:t> </w:t>
      </w:r>
      <w:r>
        <w:rPr>
          <w:b/>
          <w:sz w:val="18"/>
        </w:rPr>
        <w:t>(cinco</w:t>
      </w:r>
      <w:r>
        <w:rPr>
          <w:b/>
          <w:spacing w:val="-5"/>
          <w:sz w:val="18"/>
        </w:rPr>
        <w:t> </w:t>
      </w:r>
      <w:r>
        <w:rPr>
          <w:b/>
          <w:sz w:val="18"/>
        </w:rPr>
        <w:t>por</w:t>
      </w:r>
      <w:r>
        <w:rPr>
          <w:b/>
          <w:spacing w:val="-7"/>
          <w:sz w:val="18"/>
        </w:rPr>
        <w:t> </w:t>
      </w:r>
      <w:r>
        <w:rPr>
          <w:b/>
          <w:sz w:val="18"/>
        </w:rPr>
        <w:t>cento)</w:t>
      </w:r>
      <w:r>
        <w:rPr>
          <w:b/>
          <w:spacing w:val="-5"/>
          <w:sz w:val="18"/>
        </w:rPr>
        <w:t> </w:t>
      </w:r>
      <w:r>
        <w:rPr>
          <w:sz w:val="18"/>
        </w:rPr>
        <w:t>de</w:t>
      </w:r>
      <w:r>
        <w:rPr>
          <w:spacing w:val="-4"/>
          <w:sz w:val="18"/>
        </w:rPr>
        <w:t> </w:t>
      </w:r>
      <w:r>
        <w:rPr>
          <w:sz w:val="18"/>
        </w:rPr>
        <w:t>seu</w:t>
      </w:r>
      <w:r>
        <w:rPr>
          <w:spacing w:val="-5"/>
          <w:sz w:val="18"/>
        </w:rPr>
        <w:t> </w:t>
      </w:r>
      <w:r>
        <w:rPr>
          <w:sz w:val="18"/>
        </w:rPr>
        <w:t>valor</w:t>
      </w:r>
      <w:r>
        <w:rPr>
          <w:spacing w:val="-5"/>
          <w:sz w:val="18"/>
        </w:rPr>
        <w:t> </w:t>
      </w:r>
      <w:r>
        <w:rPr>
          <w:spacing w:val="-2"/>
          <w:sz w:val="18"/>
        </w:rPr>
        <w:t>anual.</w:t>
      </w:r>
    </w:p>
    <w:p>
      <w:pPr>
        <w:pStyle w:val="BodyText"/>
        <w:ind w:left="0"/>
      </w:pPr>
    </w:p>
    <w:p>
      <w:pPr>
        <w:pStyle w:val="ListParagraph"/>
        <w:numPr>
          <w:ilvl w:val="1"/>
          <w:numId w:val="49"/>
        </w:numPr>
        <w:tabs>
          <w:tab w:pos="649" w:val="left" w:leader="none"/>
        </w:tabs>
        <w:spacing w:line="240" w:lineRule="auto" w:before="0" w:after="0"/>
        <w:ind w:left="649" w:right="0" w:hanging="350"/>
        <w:jc w:val="left"/>
        <w:rPr>
          <w:sz w:val="18"/>
        </w:rPr>
      </w:pPr>
      <w:r>
        <w:rPr>
          <w:sz w:val="18"/>
        </w:rPr>
        <w:t>O</w:t>
      </w:r>
      <w:r>
        <w:rPr>
          <w:spacing w:val="-11"/>
          <w:sz w:val="18"/>
        </w:rPr>
        <w:t> </w:t>
      </w:r>
      <w:r>
        <w:rPr>
          <w:sz w:val="18"/>
        </w:rPr>
        <w:t>CONTRATADO</w:t>
      </w:r>
      <w:r>
        <w:rPr>
          <w:spacing w:val="-11"/>
          <w:sz w:val="18"/>
        </w:rPr>
        <w:t> </w:t>
      </w:r>
      <w:r>
        <w:rPr>
          <w:sz w:val="18"/>
        </w:rPr>
        <w:t>poderá</w:t>
      </w:r>
      <w:r>
        <w:rPr>
          <w:spacing w:val="-11"/>
          <w:sz w:val="18"/>
        </w:rPr>
        <w:t> </w:t>
      </w:r>
      <w:r>
        <w:rPr>
          <w:sz w:val="18"/>
        </w:rPr>
        <w:t>optar</w:t>
      </w:r>
      <w:r>
        <w:rPr>
          <w:spacing w:val="-11"/>
          <w:sz w:val="18"/>
        </w:rPr>
        <w:t> </w:t>
      </w:r>
      <w:r>
        <w:rPr>
          <w:sz w:val="18"/>
        </w:rPr>
        <w:t>pelas</w:t>
      </w:r>
      <w:r>
        <w:rPr>
          <w:spacing w:val="-11"/>
          <w:sz w:val="18"/>
        </w:rPr>
        <w:t> </w:t>
      </w:r>
      <w:r>
        <w:rPr>
          <w:sz w:val="18"/>
        </w:rPr>
        <w:t>seguintes</w:t>
      </w:r>
      <w:r>
        <w:rPr>
          <w:spacing w:val="-10"/>
          <w:sz w:val="18"/>
        </w:rPr>
        <w:t> </w:t>
      </w:r>
      <w:r>
        <w:rPr>
          <w:sz w:val="18"/>
        </w:rPr>
        <w:t>modalidades</w:t>
      </w:r>
      <w:r>
        <w:rPr>
          <w:spacing w:val="-11"/>
          <w:sz w:val="18"/>
        </w:rPr>
        <w:t> </w:t>
      </w:r>
      <w:r>
        <w:rPr>
          <w:sz w:val="18"/>
        </w:rPr>
        <w:t>de</w:t>
      </w:r>
      <w:r>
        <w:rPr>
          <w:spacing w:val="-11"/>
          <w:sz w:val="18"/>
        </w:rPr>
        <w:t> </w:t>
      </w:r>
      <w:r>
        <w:rPr>
          <w:spacing w:val="-2"/>
          <w:sz w:val="18"/>
        </w:rPr>
        <w:t>garantia:</w:t>
      </w:r>
    </w:p>
    <w:p>
      <w:pPr>
        <w:pStyle w:val="ListParagraph"/>
        <w:numPr>
          <w:ilvl w:val="0"/>
          <w:numId w:val="50"/>
        </w:numPr>
        <w:tabs>
          <w:tab w:pos="415" w:val="left" w:leader="none"/>
        </w:tabs>
        <w:spacing w:line="240" w:lineRule="auto" w:before="197" w:after="0"/>
        <w:ind w:left="415" w:right="0" w:hanging="113"/>
        <w:jc w:val="left"/>
        <w:rPr>
          <w:sz w:val="18"/>
        </w:rPr>
      </w:pPr>
      <w:r>
        <w:rPr>
          <w:b/>
          <w:sz w:val="18"/>
        </w:rPr>
        <w:t>-</w:t>
      </w:r>
      <w:r>
        <w:rPr>
          <w:b/>
          <w:spacing w:val="-5"/>
          <w:sz w:val="18"/>
        </w:rPr>
        <w:t> </w:t>
      </w:r>
      <w:r>
        <w:rPr>
          <w:sz w:val="18"/>
        </w:rPr>
        <w:t>caução</w:t>
      </w:r>
      <w:r>
        <w:rPr>
          <w:spacing w:val="-4"/>
          <w:sz w:val="18"/>
        </w:rPr>
        <w:t> </w:t>
      </w:r>
      <w:r>
        <w:rPr>
          <w:sz w:val="18"/>
        </w:rPr>
        <w:t>em</w:t>
      </w:r>
      <w:r>
        <w:rPr>
          <w:spacing w:val="-4"/>
          <w:sz w:val="18"/>
        </w:rPr>
        <w:t> </w:t>
      </w:r>
      <w:r>
        <w:rPr>
          <w:sz w:val="18"/>
        </w:rPr>
        <w:t>dinheiro</w:t>
      </w:r>
      <w:r>
        <w:rPr>
          <w:spacing w:val="-4"/>
          <w:sz w:val="18"/>
        </w:rPr>
        <w:t> </w:t>
      </w:r>
      <w:r>
        <w:rPr>
          <w:sz w:val="18"/>
        </w:rPr>
        <w:t>ou</w:t>
      </w:r>
      <w:r>
        <w:rPr>
          <w:spacing w:val="-4"/>
          <w:sz w:val="18"/>
        </w:rPr>
        <w:t> </w:t>
      </w:r>
      <w:r>
        <w:rPr>
          <w:sz w:val="18"/>
        </w:rPr>
        <w:t>em</w:t>
      </w:r>
      <w:r>
        <w:rPr>
          <w:spacing w:val="-4"/>
          <w:sz w:val="18"/>
        </w:rPr>
        <w:t> </w:t>
      </w:r>
      <w:r>
        <w:rPr>
          <w:sz w:val="18"/>
        </w:rPr>
        <w:t>títulos</w:t>
      </w:r>
      <w:r>
        <w:rPr>
          <w:spacing w:val="-5"/>
          <w:sz w:val="18"/>
        </w:rPr>
        <w:t> </w:t>
      </w:r>
      <w:r>
        <w:rPr>
          <w:sz w:val="18"/>
        </w:rPr>
        <w:t>da</w:t>
      </w:r>
      <w:r>
        <w:rPr>
          <w:spacing w:val="-4"/>
          <w:sz w:val="18"/>
        </w:rPr>
        <w:t> </w:t>
      </w:r>
      <w:r>
        <w:rPr>
          <w:sz w:val="18"/>
        </w:rPr>
        <w:t>dívida</w:t>
      </w:r>
      <w:r>
        <w:rPr>
          <w:spacing w:val="-4"/>
          <w:sz w:val="18"/>
        </w:rPr>
        <w:t> </w:t>
      </w:r>
      <w:r>
        <w:rPr>
          <w:spacing w:val="-2"/>
          <w:sz w:val="18"/>
        </w:rPr>
        <w:t>pública;</w:t>
      </w:r>
    </w:p>
    <w:p>
      <w:pPr>
        <w:pStyle w:val="ListParagraph"/>
        <w:numPr>
          <w:ilvl w:val="0"/>
          <w:numId w:val="50"/>
        </w:numPr>
        <w:tabs>
          <w:tab w:pos="485" w:val="left" w:leader="none"/>
        </w:tabs>
        <w:spacing w:line="240" w:lineRule="auto" w:before="174" w:after="0"/>
        <w:ind w:left="485" w:right="0" w:hanging="183"/>
        <w:jc w:val="left"/>
        <w:rPr>
          <w:sz w:val="18"/>
        </w:rPr>
      </w:pPr>
      <w:r>
        <w:rPr>
          <w:b/>
          <w:sz w:val="18"/>
        </w:rPr>
        <w:t>-</w:t>
      </w:r>
      <w:r>
        <w:rPr>
          <w:b/>
          <w:spacing w:val="-8"/>
          <w:sz w:val="18"/>
        </w:rPr>
        <w:t> </w:t>
      </w:r>
      <w:r>
        <w:rPr>
          <w:sz w:val="18"/>
        </w:rPr>
        <w:t>seguro-garantia;</w:t>
      </w:r>
      <w:r>
        <w:rPr>
          <w:spacing w:val="-7"/>
          <w:sz w:val="18"/>
        </w:rPr>
        <w:t> </w:t>
      </w:r>
      <w:r>
        <w:rPr>
          <w:spacing w:val="-10"/>
          <w:sz w:val="18"/>
        </w:rPr>
        <w:t>e</w:t>
      </w:r>
    </w:p>
    <w:p>
      <w:pPr>
        <w:pStyle w:val="ListParagraph"/>
        <w:numPr>
          <w:ilvl w:val="0"/>
          <w:numId w:val="50"/>
        </w:numPr>
        <w:tabs>
          <w:tab w:pos="555" w:val="left" w:leader="none"/>
        </w:tabs>
        <w:spacing w:line="240" w:lineRule="auto" w:before="174" w:after="0"/>
        <w:ind w:left="555" w:right="0" w:hanging="253"/>
        <w:jc w:val="left"/>
        <w:rPr>
          <w:sz w:val="18"/>
        </w:rPr>
      </w:pPr>
      <w:r>
        <w:rPr>
          <w:b/>
          <w:sz w:val="18"/>
        </w:rPr>
        <w:t>-</w:t>
      </w:r>
      <w:r>
        <w:rPr>
          <w:b/>
          <w:spacing w:val="-4"/>
          <w:sz w:val="18"/>
        </w:rPr>
        <w:t> </w:t>
      </w:r>
      <w:r>
        <w:rPr>
          <w:sz w:val="18"/>
        </w:rPr>
        <w:t>fiança</w:t>
      </w:r>
      <w:r>
        <w:rPr>
          <w:spacing w:val="-3"/>
          <w:sz w:val="18"/>
        </w:rPr>
        <w:t> </w:t>
      </w:r>
      <w:r>
        <w:rPr>
          <w:spacing w:val="-2"/>
          <w:sz w:val="18"/>
        </w:rPr>
        <w:t>bancária.</w:t>
      </w:r>
    </w:p>
    <w:p>
      <w:pPr>
        <w:pStyle w:val="ListParagraph"/>
        <w:numPr>
          <w:ilvl w:val="1"/>
          <w:numId w:val="49"/>
        </w:numPr>
        <w:tabs>
          <w:tab w:pos="649" w:val="left" w:leader="none"/>
        </w:tabs>
        <w:spacing w:line="240" w:lineRule="auto" w:before="196" w:after="0"/>
        <w:ind w:left="649" w:right="0" w:hanging="350"/>
        <w:jc w:val="left"/>
        <w:rPr>
          <w:sz w:val="18"/>
        </w:rPr>
      </w:pPr>
      <w:r>
        <w:rPr>
          <w:sz w:val="18"/>
        </w:rPr>
        <w:t>Qualquer</w:t>
      </w:r>
      <w:r>
        <w:rPr>
          <w:spacing w:val="-9"/>
          <w:sz w:val="18"/>
        </w:rPr>
        <w:t> </w:t>
      </w:r>
      <w:r>
        <w:rPr>
          <w:sz w:val="18"/>
        </w:rPr>
        <w:t>que</w:t>
      </w:r>
      <w:r>
        <w:rPr>
          <w:spacing w:val="-9"/>
          <w:sz w:val="18"/>
        </w:rPr>
        <w:t> </w:t>
      </w:r>
      <w:r>
        <w:rPr>
          <w:sz w:val="18"/>
        </w:rPr>
        <w:t>seja</w:t>
      </w:r>
      <w:r>
        <w:rPr>
          <w:spacing w:val="-9"/>
          <w:sz w:val="18"/>
        </w:rPr>
        <w:t> </w:t>
      </w:r>
      <w:r>
        <w:rPr>
          <w:sz w:val="18"/>
        </w:rPr>
        <w:t>a</w:t>
      </w:r>
      <w:r>
        <w:rPr>
          <w:spacing w:val="-9"/>
          <w:sz w:val="18"/>
        </w:rPr>
        <w:t> </w:t>
      </w:r>
      <w:r>
        <w:rPr>
          <w:sz w:val="18"/>
        </w:rPr>
        <w:t>modalidade</w:t>
      </w:r>
      <w:r>
        <w:rPr>
          <w:spacing w:val="-9"/>
          <w:sz w:val="18"/>
        </w:rPr>
        <w:t> </w:t>
      </w:r>
      <w:r>
        <w:rPr>
          <w:sz w:val="18"/>
        </w:rPr>
        <w:t>escolhida</w:t>
      </w:r>
      <w:r>
        <w:rPr>
          <w:spacing w:val="-9"/>
          <w:sz w:val="18"/>
        </w:rPr>
        <w:t> </w:t>
      </w:r>
      <w:r>
        <w:rPr>
          <w:sz w:val="18"/>
        </w:rPr>
        <w:t>pelo</w:t>
      </w:r>
      <w:r>
        <w:rPr>
          <w:spacing w:val="-8"/>
          <w:sz w:val="18"/>
        </w:rPr>
        <w:t> </w:t>
      </w:r>
      <w:r>
        <w:rPr>
          <w:sz w:val="18"/>
        </w:rPr>
        <w:t>CONTRATADO,</w:t>
      </w:r>
      <w:r>
        <w:rPr>
          <w:spacing w:val="-9"/>
          <w:sz w:val="18"/>
        </w:rPr>
        <w:t> </w:t>
      </w:r>
      <w:r>
        <w:rPr>
          <w:sz w:val="18"/>
        </w:rPr>
        <w:t>a</w:t>
      </w:r>
      <w:r>
        <w:rPr>
          <w:spacing w:val="-9"/>
          <w:sz w:val="18"/>
        </w:rPr>
        <w:t> </w:t>
      </w:r>
      <w:r>
        <w:rPr>
          <w:sz w:val="18"/>
        </w:rPr>
        <w:t>garantia</w:t>
      </w:r>
      <w:r>
        <w:rPr>
          <w:spacing w:val="-9"/>
          <w:sz w:val="18"/>
        </w:rPr>
        <w:t> </w:t>
      </w:r>
      <w:r>
        <w:rPr>
          <w:sz w:val="18"/>
        </w:rPr>
        <w:t>assegurará</w:t>
      </w:r>
      <w:r>
        <w:rPr>
          <w:spacing w:val="-9"/>
          <w:sz w:val="18"/>
        </w:rPr>
        <w:t> </w:t>
      </w:r>
      <w:r>
        <w:rPr>
          <w:sz w:val="18"/>
        </w:rPr>
        <w:t>o</w:t>
      </w:r>
      <w:r>
        <w:rPr>
          <w:spacing w:val="-9"/>
          <w:sz w:val="18"/>
        </w:rPr>
        <w:t> </w:t>
      </w:r>
      <w:r>
        <w:rPr>
          <w:sz w:val="18"/>
        </w:rPr>
        <w:t>pagamento</w:t>
      </w:r>
      <w:r>
        <w:rPr>
          <w:spacing w:val="-9"/>
          <w:sz w:val="18"/>
        </w:rPr>
        <w:t> </w:t>
      </w:r>
      <w:r>
        <w:rPr>
          <w:spacing w:val="-5"/>
          <w:sz w:val="18"/>
        </w:rPr>
        <w:t>de:</w:t>
      </w:r>
    </w:p>
    <w:p>
      <w:pPr>
        <w:pStyle w:val="ListParagraph"/>
        <w:numPr>
          <w:ilvl w:val="2"/>
          <w:numId w:val="49"/>
        </w:numPr>
        <w:tabs>
          <w:tab w:pos="784" w:val="left" w:leader="none"/>
        </w:tabs>
        <w:spacing w:line="240" w:lineRule="auto" w:before="197" w:after="0"/>
        <w:ind w:left="784" w:right="0" w:hanging="485"/>
        <w:jc w:val="left"/>
        <w:rPr>
          <w:sz w:val="18"/>
        </w:rPr>
      </w:pPr>
      <w:r>
        <w:rPr>
          <w:sz w:val="18"/>
        </w:rPr>
        <w:t>prejuízos</w:t>
      </w:r>
      <w:r>
        <w:rPr>
          <w:spacing w:val="-6"/>
          <w:sz w:val="18"/>
        </w:rPr>
        <w:t> </w:t>
      </w:r>
      <w:r>
        <w:rPr>
          <w:sz w:val="18"/>
        </w:rPr>
        <w:t>advindos</w:t>
      </w:r>
      <w:r>
        <w:rPr>
          <w:spacing w:val="-5"/>
          <w:sz w:val="18"/>
        </w:rPr>
        <w:t> </w:t>
      </w:r>
      <w:r>
        <w:rPr>
          <w:sz w:val="18"/>
        </w:rPr>
        <w:t>do</w:t>
      </w:r>
      <w:r>
        <w:rPr>
          <w:spacing w:val="-6"/>
          <w:sz w:val="18"/>
        </w:rPr>
        <w:t> </w:t>
      </w:r>
      <w:r>
        <w:rPr>
          <w:sz w:val="18"/>
        </w:rPr>
        <w:t>não</w:t>
      </w:r>
      <w:r>
        <w:rPr>
          <w:spacing w:val="-5"/>
          <w:sz w:val="18"/>
        </w:rPr>
        <w:t> </w:t>
      </w:r>
      <w:r>
        <w:rPr>
          <w:sz w:val="18"/>
        </w:rPr>
        <w:t>cumprimento</w:t>
      </w:r>
      <w:r>
        <w:rPr>
          <w:spacing w:val="-6"/>
          <w:sz w:val="18"/>
        </w:rPr>
        <w:t> </w:t>
      </w:r>
      <w:r>
        <w:rPr>
          <w:sz w:val="18"/>
        </w:rPr>
        <w:t>do</w:t>
      </w:r>
      <w:r>
        <w:rPr>
          <w:spacing w:val="-5"/>
          <w:sz w:val="18"/>
        </w:rPr>
        <w:t> </w:t>
      </w:r>
      <w:r>
        <w:rPr>
          <w:sz w:val="18"/>
        </w:rPr>
        <w:t>objeto</w:t>
      </w:r>
      <w:r>
        <w:rPr>
          <w:spacing w:val="-6"/>
          <w:sz w:val="18"/>
        </w:rPr>
        <w:t> </w:t>
      </w:r>
      <w:r>
        <w:rPr>
          <w:sz w:val="18"/>
        </w:rPr>
        <w:t>do</w:t>
      </w:r>
      <w:r>
        <w:rPr>
          <w:spacing w:val="-5"/>
          <w:sz w:val="18"/>
        </w:rPr>
        <w:t> </w:t>
      </w:r>
      <w:r>
        <w:rPr>
          <w:sz w:val="18"/>
        </w:rPr>
        <w:t>Contrato</w:t>
      </w:r>
      <w:r>
        <w:rPr>
          <w:spacing w:val="-6"/>
          <w:sz w:val="18"/>
        </w:rPr>
        <w:t> </w:t>
      </w:r>
      <w:r>
        <w:rPr>
          <w:sz w:val="18"/>
        </w:rPr>
        <w:t>e</w:t>
      </w:r>
      <w:r>
        <w:rPr>
          <w:spacing w:val="-5"/>
          <w:sz w:val="18"/>
        </w:rPr>
        <w:t> </w:t>
      </w:r>
      <w:r>
        <w:rPr>
          <w:sz w:val="18"/>
        </w:rPr>
        <w:t>do</w:t>
      </w:r>
      <w:r>
        <w:rPr>
          <w:spacing w:val="-6"/>
          <w:sz w:val="18"/>
        </w:rPr>
        <w:t> </w:t>
      </w:r>
      <w:r>
        <w:rPr>
          <w:sz w:val="18"/>
        </w:rPr>
        <w:t>não</w:t>
      </w:r>
      <w:r>
        <w:rPr>
          <w:spacing w:val="-5"/>
          <w:sz w:val="18"/>
        </w:rPr>
        <w:t> </w:t>
      </w:r>
      <w:r>
        <w:rPr>
          <w:sz w:val="18"/>
        </w:rPr>
        <w:t>adimplemento</w:t>
      </w:r>
      <w:r>
        <w:rPr>
          <w:spacing w:val="-6"/>
          <w:sz w:val="18"/>
        </w:rPr>
        <w:t> </w:t>
      </w:r>
      <w:r>
        <w:rPr>
          <w:sz w:val="18"/>
        </w:rPr>
        <w:t>das</w:t>
      </w:r>
      <w:r>
        <w:rPr>
          <w:spacing w:val="-5"/>
          <w:sz w:val="18"/>
        </w:rPr>
        <w:t> </w:t>
      </w:r>
      <w:r>
        <w:rPr>
          <w:sz w:val="18"/>
        </w:rPr>
        <w:t>demais</w:t>
      </w:r>
      <w:r>
        <w:rPr>
          <w:spacing w:val="-6"/>
          <w:sz w:val="18"/>
        </w:rPr>
        <w:t> </w:t>
      </w:r>
      <w:r>
        <w:rPr>
          <w:sz w:val="18"/>
        </w:rPr>
        <w:t>obrigações</w:t>
      </w:r>
      <w:r>
        <w:rPr>
          <w:spacing w:val="-5"/>
          <w:sz w:val="18"/>
        </w:rPr>
        <w:t> </w:t>
      </w:r>
      <w:r>
        <w:rPr>
          <w:sz w:val="18"/>
        </w:rPr>
        <w:t>neste</w:t>
      </w:r>
      <w:r>
        <w:rPr>
          <w:spacing w:val="-5"/>
          <w:sz w:val="18"/>
        </w:rPr>
        <w:t> </w:t>
      </w:r>
      <w:r>
        <w:rPr>
          <w:spacing w:val="-2"/>
          <w:sz w:val="18"/>
        </w:rPr>
        <w:t>previstas;</w:t>
      </w:r>
    </w:p>
    <w:p>
      <w:pPr>
        <w:pStyle w:val="ListParagraph"/>
        <w:numPr>
          <w:ilvl w:val="2"/>
          <w:numId w:val="49"/>
        </w:numPr>
        <w:tabs>
          <w:tab w:pos="784" w:val="left" w:leader="none"/>
        </w:tabs>
        <w:spacing w:line="240" w:lineRule="auto" w:before="196" w:after="0"/>
        <w:ind w:left="784" w:right="0" w:hanging="485"/>
        <w:jc w:val="left"/>
        <w:rPr>
          <w:sz w:val="18"/>
        </w:rPr>
      </w:pPr>
      <w:r>
        <w:rPr>
          <w:spacing w:val="-2"/>
          <w:sz w:val="18"/>
        </w:rPr>
        <w:t>multas</w:t>
      </w:r>
      <w:r>
        <w:rPr>
          <w:spacing w:val="5"/>
          <w:sz w:val="18"/>
        </w:rPr>
        <w:t> </w:t>
      </w:r>
      <w:r>
        <w:rPr>
          <w:spacing w:val="-2"/>
          <w:sz w:val="18"/>
        </w:rPr>
        <w:t>moratórias,</w:t>
      </w:r>
      <w:r>
        <w:rPr>
          <w:spacing w:val="6"/>
          <w:sz w:val="18"/>
        </w:rPr>
        <w:t> </w:t>
      </w:r>
      <w:r>
        <w:rPr>
          <w:spacing w:val="-2"/>
          <w:sz w:val="18"/>
        </w:rPr>
        <w:t>compensatórias</w:t>
      </w:r>
      <w:r>
        <w:rPr>
          <w:spacing w:val="6"/>
          <w:sz w:val="18"/>
        </w:rPr>
        <w:t> </w:t>
      </w:r>
      <w:r>
        <w:rPr>
          <w:spacing w:val="-2"/>
          <w:sz w:val="18"/>
        </w:rPr>
        <w:t>e</w:t>
      </w:r>
      <w:r>
        <w:rPr>
          <w:spacing w:val="6"/>
          <w:sz w:val="18"/>
        </w:rPr>
        <w:t> </w:t>
      </w:r>
      <w:r>
        <w:rPr>
          <w:spacing w:val="-2"/>
          <w:sz w:val="18"/>
        </w:rPr>
        <w:t>administrativas</w:t>
      </w:r>
      <w:r>
        <w:rPr>
          <w:spacing w:val="5"/>
          <w:sz w:val="18"/>
        </w:rPr>
        <w:t> </w:t>
      </w:r>
      <w:r>
        <w:rPr>
          <w:spacing w:val="-2"/>
          <w:sz w:val="18"/>
        </w:rPr>
        <w:t>aplicadas</w:t>
      </w:r>
      <w:r>
        <w:rPr>
          <w:spacing w:val="6"/>
          <w:sz w:val="18"/>
        </w:rPr>
        <w:t> </w:t>
      </w:r>
      <w:r>
        <w:rPr>
          <w:spacing w:val="-2"/>
          <w:sz w:val="18"/>
        </w:rPr>
        <w:t>pela</w:t>
      </w:r>
      <w:r>
        <w:rPr>
          <w:spacing w:val="-6"/>
          <w:sz w:val="18"/>
        </w:rPr>
        <w:t> </w:t>
      </w:r>
      <w:r>
        <w:rPr>
          <w:spacing w:val="-2"/>
          <w:sz w:val="18"/>
        </w:rPr>
        <w:t>Administração</w:t>
      </w:r>
      <w:r>
        <w:rPr>
          <w:spacing w:val="6"/>
          <w:sz w:val="18"/>
        </w:rPr>
        <w:t> </w:t>
      </w:r>
      <w:r>
        <w:rPr>
          <w:spacing w:val="-2"/>
          <w:sz w:val="18"/>
        </w:rPr>
        <w:t>ao</w:t>
      </w:r>
      <w:r>
        <w:rPr>
          <w:spacing w:val="6"/>
          <w:sz w:val="18"/>
        </w:rPr>
        <w:t> </w:t>
      </w:r>
      <w:r>
        <w:rPr>
          <w:spacing w:val="-2"/>
          <w:sz w:val="18"/>
        </w:rPr>
        <w:t>CONTRATADO;</w:t>
      </w:r>
      <w:r>
        <w:rPr>
          <w:spacing w:val="6"/>
          <w:sz w:val="18"/>
        </w:rPr>
        <w:t> </w:t>
      </w:r>
      <w:r>
        <w:rPr>
          <w:spacing w:val="-10"/>
          <w:sz w:val="18"/>
        </w:rPr>
        <w:t>e</w:t>
      </w:r>
    </w:p>
    <w:p>
      <w:pPr>
        <w:pStyle w:val="BodyText"/>
        <w:spacing w:before="1"/>
        <w:ind w:left="0"/>
      </w:pPr>
    </w:p>
    <w:p>
      <w:pPr>
        <w:pStyle w:val="ListParagraph"/>
        <w:numPr>
          <w:ilvl w:val="2"/>
          <w:numId w:val="49"/>
        </w:numPr>
        <w:tabs>
          <w:tab w:pos="784" w:val="left" w:leader="none"/>
        </w:tabs>
        <w:spacing w:line="240" w:lineRule="auto" w:before="0" w:after="0"/>
        <w:ind w:left="784" w:right="0" w:hanging="485"/>
        <w:jc w:val="left"/>
        <w:rPr>
          <w:sz w:val="18"/>
        </w:rPr>
      </w:pPr>
      <w:r>
        <w:rPr>
          <w:sz w:val="18"/>
        </w:rPr>
        <w:t>obrigações</w:t>
      </w:r>
      <w:r>
        <w:rPr>
          <w:spacing w:val="-9"/>
          <w:sz w:val="18"/>
        </w:rPr>
        <w:t> </w:t>
      </w:r>
      <w:r>
        <w:rPr>
          <w:sz w:val="18"/>
        </w:rPr>
        <w:t>trabalhistas</w:t>
      </w:r>
      <w:r>
        <w:rPr>
          <w:spacing w:val="-8"/>
          <w:sz w:val="18"/>
        </w:rPr>
        <w:t> </w:t>
      </w:r>
      <w:r>
        <w:rPr>
          <w:sz w:val="18"/>
        </w:rPr>
        <w:t>e</w:t>
      </w:r>
      <w:r>
        <w:rPr>
          <w:spacing w:val="-8"/>
          <w:sz w:val="18"/>
        </w:rPr>
        <w:t> </w:t>
      </w:r>
      <w:r>
        <w:rPr>
          <w:sz w:val="18"/>
        </w:rPr>
        <w:t>previdenciárias</w:t>
      </w:r>
      <w:r>
        <w:rPr>
          <w:spacing w:val="-8"/>
          <w:sz w:val="18"/>
        </w:rPr>
        <w:t> </w:t>
      </w:r>
      <w:r>
        <w:rPr>
          <w:sz w:val="18"/>
        </w:rPr>
        <w:t>de</w:t>
      </w:r>
      <w:r>
        <w:rPr>
          <w:spacing w:val="-8"/>
          <w:sz w:val="18"/>
        </w:rPr>
        <w:t> </w:t>
      </w:r>
      <w:r>
        <w:rPr>
          <w:sz w:val="18"/>
        </w:rPr>
        <w:t>qualquer</w:t>
      </w:r>
      <w:r>
        <w:rPr>
          <w:spacing w:val="-8"/>
          <w:sz w:val="18"/>
        </w:rPr>
        <w:t> </w:t>
      </w:r>
      <w:r>
        <w:rPr>
          <w:sz w:val="18"/>
        </w:rPr>
        <w:t>natureza,</w:t>
      </w:r>
      <w:r>
        <w:rPr>
          <w:spacing w:val="-8"/>
          <w:sz w:val="18"/>
        </w:rPr>
        <w:t> </w:t>
      </w:r>
      <w:r>
        <w:rPr>
          <w:sz w:val="18"/>
        </w:rPr>
        <w:t>assim</w:t>
      </w:r>
      <w:r>
        <w:rPr>
          <w:spacing w:val="-8"/>
          <w:sz w:val="18"/>
        </w:rPr>
        <w:t> </w:t>
      </w:r>
      <w:r>
        <w:rPr>
          <w:sz w:val="18"/>
        </w:rPr>
        <w:t>como</w:t>
      </w:r>
      <w:r>
        <w:rPr>
          <w:spacing w:val="-8"/>
          <w:sz w:val="18"/>
        </w:rPr>
        <w:t> </w:t>
      </w:r>
      <w:r>
        <w:rPr>
          <w:sz w:val="18"/>
        </w:rPr>
        <w:t>as</w:t>
      </w:r>
      <w:r>
        <w:rPr>
          <w:spacing w:val="-8"/>
          <w:sz w:val="18"/>
        </w:rPr>
        <w:t> </w:t>
      </w:r>
      <w:r>
        <w:rPr>
          <w:sz w:val="18"/>
        </w:rPr>
        <w:t>obrigações</w:t>
      </w:r>
      <w:r>
        <w:rPr>
          <w:spacing w:val="-8"/>
          <w:sz w:val="18"/>
        </w:rPr>
        <w:t> </w:t>
      </w:r>
      <w:r>
        <w:rPr>
          <w:sz w:val="18"/>
        </w:rPr>
        <w:t>de</w:t>
      </w:r>
      <w:r>
        <w:rPr>
          <w:spacing w:val="-8"/>
          <w:sz w:val="18"/>
        </w:rPr>
        <w:t> </w:t>
      </w:r>
      <w:r>
        <w:rPr>
          <w:sz w:val="18"/>
        </w:rPr>
        <w:t>regularidade</w:t>
      </w:r>
      <w:r>
        <w:rPr>
          <w:spacing w:val="-8"/>
          <w:sz w:val="18"/>
        </w:rPr>
        <w:t> </w:t>
      </w:r>
      <w:r>
        <w:rPr>
          <w:sz w:val="18"/>
        </w:rPr>
        <w:t>perante</w:t>
      </w:r>
      <w:r>
        <w:rPr>
          <w:spacing w:val="-8"/>
          <w:sz w:val="18"/>
        </w:rPr>
        <w:t> </w:t>
      </w:r>
      <w:r>
        <w:rPr>
          <w:sz w:val="18"/>
        </w:rPr>
        <w:t>o</w:t>
      </w:r>
      <w:r>
        <w:rPr>
          <w:spacing w:val="-8"/>
          <w:sz w:val="18"/>
        </w:rPr>
        <w:t> </w:t>
      </w:r>
      <w:r>
        <w:rPr>
          <w:sz w:val="18"/>
        </w:rPr>
        <w:t>FGTS,</w:t>
      </w:r>
      <w:r>
        <w:rPr>
          <w:spacing w:val="-8"/>
          <w:sz w:val="18"/>
        </w:rPr>
        <w:t> </w:t>
      </w:r>
      <w:r>
        <w:rPr>
          <w:sz w:val="18"/>
        </w:rPr>
        <w:t>não</w:t>
      </w:r>
      <w:r>
        <w:rPr>
          <w:spacing w:val="-8"/>
          <w:sz w:val="18"/>
        </w:rPr>
        <w:t> </w:t>
      </w:r>
      <w:r>
        <w:rPr>
          <w:sz w:val="18"/>
        </w:rPr>
        <w:t>adimplidas</w:t>
      </w:r>
      <w:r>
        <w:rPr>
          <w:spacing w:val="-9"/>
          <w:sz w:val="18"/>
        </w:rPr>
        <w:t> </w:t>
      </w:r>
      <w:r>
        <w:rPr>
          <w:sz w:val="18"/>
        </w:rPr>
        <w:t>pelo</w:t>
      </w:r>
      <w:r>
        <w:rPr>
          <w:spacing w:val="-8"/>
          <w:sz w:val="18"/>
        </w:rPr>
        <w:t> </w:t>
      </w:r>
      <w:r>
        <w:rPr>
          <w:sz w:val="18"/>
        </w:rPr>
        <w:t>CONTRATADO,</w:t>
      </w:r>
      <w:r>
        <w:rPr>
          <w:spacing w:val="-8"/>
          <w:sz w:val="18"/>
        </w:rPr>
        <w:t> </w:t>
      </w:r>
      <w:r>
        <w:rPr>
          <w:sz w:val="18"/>
        </w:rPr>
        <w:t>quando</w:t>
      </w:r>
      <w:r>
        <w:rPr>
          <w:spacing w:val="-8"/>
          <w:sz w:val="18"/>
        </w:rPr>
        <w:t> </w:t>
      </w:r>
      <w:r>
        <w:rPr>
          <w:spacing w:val="-2"/>
          <w:sz w:val="18"/>
        </w:rPr>
        <w:t>couber.</w:t>
      </w:r>
    </w:p>
    <w:p>
      <w:pPr>
        <w:pStyle w:val="ListParagraph"/>
        <w:numPr>
          <w:ilvl w:val="1"/>
          <w:numId w:val="49"/>
        </w:numPr>
        <w:tabs>
          <w:tab w:pos="639" w:val="left" w:leader="none"/>
        </w:tabs>
        <w:spacing w:line="240" w:lineRule="auto" w:before="197" w:after="0"/>
        <w:ind w:left="639" w:right="0" w:hanging="340"/>
        <w:jc w:val="left"/>
        <w:rPr>
          <w:sz w:val="18"/>
        </w:rPr>
      </w:pPr>
      <w:r>
        <w:rPr>
          <w:sz w:val="18"/>
        </w:rPr>
        <w:t>A</w:t>
      </w:r>
      <w:r>
        <w:rPr>
          <w:spacing w:val="-12"/>
          <w:sz w:val="18"/>
        </w:rPr>
        <w:t> </w:t>
      </w:r>
      <w:r>
        <w:rPr>
          <w:sz w:val="18"/>
        </w:rPr>
        <w:t>garantia,</w:t>
      </w:r>
      <w:r>
        <w:rPr>
          <w:spacing w:val="-7"/>
          <w:sz w:val="18"/>
        </w:rPr>
        <w:t> </w:t>
      </w:r>
      <w:r>
        <w:rPr>
          <w:sz w:val="18"/>
        </w:rPr>
        <w:t>qualquer</w:t>
      </w:r>
      <w:r>
        <w:rPr>
          <w:spacing w:val="-5"/>
          <w:sz w:val="18"/>
        </w:rPr>
        <w:t> </w:t>
      </w:r>
      <w:r>
        <w:rPr>
          <w:sz w:val="18"/>
        </w:rPr>
        <w:t>que</w:t>
      </w:r>
      <w:r>
        <w:rPr>
          <w:spacing w:val="-5"/>
          <w:sz w:val="18"/>
        </w:rPr>
        <w:t> </w:t>
      </w:r>
      <w:r>
        <w:rPr>
          <w:sz w:val="18"/>
        </w:rPr>
        <w:t>seja</w:t>
      </w:r>
      <w:r>
        <w:rPr>
          <w:spacing w:val="-5"/>
          <w:sz w:val="18"/>
        </w:rPr>
        <w:t> </w:t>
      </w:r>
      <w:r>
        <w:rPr>
          <w:sz w:val="18"/>
        </w:rPr>
        <w:t>a</w:t>
      </w:r>
      <w:r>
        <w:rPr>
          <w:spacing w:val="-5"/>
          <w:sz w:val="18"/>
        </w:rPr>
        <w:t> </w:t>
      </w:r>
      <w:r>
        <w:rPr>
          <w:sz w:val="18"/>
        </w:rPr>
        <w:t>modalidade</w:t>
      </w:r>
      <w:r>
        <w:rPr>
          <w:spacing w:val="-4"/>
          <w:sz w:val="18"/>
        </w:rPr>
        <w:t> </w:t>
      </w:r>
      <w:r>
        <w:rPr>
          <w:sz w:val="18"/>
        </w:rPr>
        <w:t>escolhida,</w:t>
      </w:r>
      <w:r>
        <w:rPr>
          <w:spacing w:val="-5"/>
          <w:sz w:val="18"/>
        </w:rPr>
        <w:t> </w:t>
      </w:r>
      <w:r>
        <w:rPr>
          <w:sz w:val="18"/>
        </w:rPr>
        <w:t>terá</w:t>
      </w:r>
      <w:r>
        <w:rPr>
          <w:spacing w:val="-5"/>
          <w:sz w:val="18"/>
        </w:rPr>
        <w:t> </w:t>
      </w:r>
      <w:r>
        <w:rPr>
          <w:sz w:val="18"/>
        </w:rPr>
        <w:t>validade</w:t>
      </w:r>
      <w:r>
        <w:rPr>
          <w:spacing w:val="-5"/>
          <w:sz w:val="18"/>
        </w:rPr>
        <w:t> </w:t>
      </w:r>
      <w:r>
        <w:rPr>
          <w:sz w:val="18"/>
        </w:rPr>
        <w:t>durante</w:t>
      </w:r>
      <w:r>
        <w:rPr>
          <w:spacing w:val="-5"/>
          <w:sz w:val="18"/>
        </w:rPr>
        <w:t> </w:t>
      </w:r>
      <w:r>
        <w:rPr>
          <w:sz w:val="18"/>
        </w:rPr>
        <w:t>a</w:t>
      </w:r>
      <w:r>
        <w:rPr>
          <w:spacing w:val="-4"/>
          <w:sz w:val="18"/>
        </w:rPr>
        <w:t> </w:t>
      </w:r>
      <w:r>
        <w:rPr>
          <w:sz w:val="18"/>
        </w:rPr>
        <w:t>vigência</w:t>
      </w:r>
      <w:r>
        <w:rPr>
          <w:spacing w:val="-5"/>
          <w:sz w:val="18"/>
        </w:rPr>
        <w:t> </w:t>
      </w:r>
      <w:r>
        <w:rPr>
          <w:sz w:val="18"/>
        </w:rPr>
        <w:t>do</w:t>
      </w:r>
      <w:r>
        <w:rPr>
          <w:spacing w:val="-5"/>
          <w:sz w:val="18"/>
        </w:rPr>
        <w:t> </w:t>
      </w:r>
      <w:r>
        <w:rPr>
          <w:sz w:val="18"/>
        </w:rPr>
        <w:t>Contrato</w:t>
      </w:r>
      <w:r>
        <w:rPr>
          <w:spacing w:val="-5"/>
          <w:sz w:val="18"/>
        </w:rPr>
        <w:t> </w:t>
      </w:r>
      <w:r>
        <w:rPr>
          <w:sz w:val="18"/>
        </w:rPr>
        <w:t>e</w:t>
      </w:r>
      <w:r>
        <w:rPr>
          <w:spacing w:val="-5"/>
          <w:sz w:val="18"/>
        </w:rPr>
        <w:t> </w:t>
      </w:r>
      <w:r>
        <w:rPr>
          <w:sz w:val="18"/>
        </w:rPr>
        <w:t>por</w:t>
      </w:r>
      <w:r>
        <w:rPr>
          <w:spacing w:val="-5"/>
          <w:sz w:val="18"/>
        </w:rPr>
        <w:t> </w:t>
      </w:r>
      <w:r>
        <w:rPr>
          <w:sz w:val="18"/>
        </w:rPr>
        <w:t>mais</w:t>
      </w:r>
      <w:r>
        <w:rPr>
          <w:spacing w:val="-4"/>
          <w:sz w:val="18"/>
        </w:rPr>
        <w:t> </w:t>
      </w:r>
      <w:r>
        <w:rPr>
          <w:sz w:val="18"/>
        </w:rPr>
        <w:t>90</w:t>
      </w:r>
      <w:r>
        <w:rPr>
          <w:spacing w:val="-5"/>
          <w:sz w:val="18"/>
        </w:rPr>
        <w:t> </w:t>
      </w:r>
      <w:r>
        <w:rPr>
          <w:sz w:val="18"/>
        </w:rPr>
        <w:t>(noventa)</w:t>
      </w:r>
      <w:r>
        <w:rPr>
          <w:spacing w:val="-5"/>
          <w:sz w:val="18"/>
        </w:rPr>
        <w:t> </w:t>
      </w:r>
      <w:r>
        <w:rPr>
          <w:sz w:val="18"/>
        </w:rPr>
        <w:t>dias</w:t>
      </w:r>
      <w:r>
        <w:rPr>
          <w:spacing w:val="-5"/>
          <w:sz w:val="18"/>
        </w:rPr>
        <w:t> </w:t>
      </w:r>
      <w:r>
        <w:rPr>
          <w:sz w:val="18"/>
        </w:rPr>
        <w:t>após</w:t>
      </w:r>
      <w:r>
        <w:rPr>
          <w:spacing w:val="-5"/>
          <w:sz w:val="18"/>
        </w:rPr>
        <w:t> </w:t>
      </w:r>
      <w:r>
        <w:rPr>
          <w:sz w:val="18"/>
        </w:rPr>
        <w:t>o</w:t>
      </w:r>
      <w:r>
        <w:rPr>
          <w:spacing w:val="-4"/>
          <w:sz w:val="18"/>
        </w:rPr>
        <w:t> </w:t>
      </w:r>
      <w:r>
        <w:rPr>
          <w:sz w:val="18"/>
        </w:rPr>
        <w:t>término</w:t>
      </w:r>
      <w:r>
        <w:rPr>
          <w:spacing w:val="-5"/>
          <w:sz w:val="18"/>
        </w:rPr>
        <w:t> </w:t>
      </w:r>
      <w:r>
        <w:rPr>
          <w:sz w:val="18"/>
        </w:rPr>
        <w:t>deste</w:t>
      </w:r>
      <w:r>
        <w:rPr>
          <w:spacing w:val="-5"/>
          <w:sz w:val="18"/>
        </w:rPr>
        <w:t> </w:t>
      </w:r>
      <w:r>
        <w:rPr>
          <w:sz w:val="18"/>
        </w:rPr>
        <w:t>prazo</w:t>
      </w:r>
      <w:r>
        <w:rPr>
          <w:spacing w:val="-5"/>
          <w:sz w:val="18"/>
        </w:rPr>
        <w:t> </w:t>
      </w:r>
      <w:r>
        <w:rPr>
          <w:sz w:val="18"/>
        </w:rPr>
        <w:t>de</w:t>
      </w:r>
      <w:r>
        <w:rPr>
          <w:spacing w:val="-5"/>
          <w:sz w:val="18"/>
        </w:rPr>
        <w:t> </w:t>
      </w:r>
      <w:r>
        <w:rPr>
          <w:spacing w:val="-2"/>
          <w:sz w:val="18"/>
        </w:rPr>
        <w:t>vigência.</w:t>
      </w:r>
    </w:p>
    <w:p>
      <w:pPr>
        <w:pStyle w:val="BodyText"/>
        <w:spacing w:before="5"/>
        <w:ind w:left="0"/>
      </w:pPr>
    </w:p>
    <w:p>
      <w:pPr>
        <w:pStyle w:val="ListParagraph"/>
        <w:numPr>
          <w:ilvl w:val="1"/>
          <w:numId w:val="49"/>
        </w:numPr>
        <w:tabs>
          <w:tab w:pos="656" w:val="left" w:leader="none"/>
        </w:tabs>
        <w:spacing w:line="232" w:lineRule="auto" w:before="0" w:after="0"/>
        <w:ind w:left="299" w:right="282" w:firstLine="0"/>
        <w:jc w:val="both"/>
        <w:rPr>
          <w:sz w:val="18"/>
        </w:rPr>
      </w:pPr>
      <w:r>
        <w:rPr>
          <w:sz w:val="18"/>
        </w:rPr>
        <w:t>Na hipótese de suspensão do contrato por ordem ou inadimplemento da</w:t>
      </w:r>
      <w:r>
        <w:rPr>
          <w:spacing w:val="-7"/>
          <w:sz w:val="18"/>
        </w:rPr>
        <w:t> </w:t>
      </w:r>
      <w:r>
        <w:rPr>
          <w:sz w:val="18"/>
        </w:rPr>
        <w:t>Administração, o CONTRATADO ficará desobrigado de renovar a garantia ou de endossar a apólice de seguro até a ordem de reinício da execução ou o adimplemento pela Administração.</w:t>
      </w:r>
    </w:p>
    <w:p>
      <w:pPr>
        <w:pStyle w:val="BodyText"/>
        <w:spacing w:before="8"/>
        <w:ind w:left="0"/>
      </w:pPr>
    </w:p>
    <w:p>
      <w:pPr>
        <w:pStyle w:val="ListParagraph"/>
        <w:numPr>
          <w:ilvl w:val="1"/>
          <w:numId w:val="49"/>
        </w:numPr>
        <w:tabs>
          <w:tab w:pos="663" w:val="left" w:leader="none"/>
        </w:tabs>
        <w:spacing w:line="232" w:lineRule="auto" w:before="0" w:after="0"/>
        <w:ind w:left="299" w:right="282" w:firstLine="0"/>
        <w:jc w:val="both"/>
        <w:rPr>
          <w:sz w:val="18"/>
        </w:rPr>
      </w:pPr>
      <w:r>
        <w:rPr>
          <w:sz w:val="18"/>
        </w:rPr>
        <w:t>Ressalvada a hipótese de seguro-garantia, cuja apresentação deve ser anterior à assinatura do Contrato, o CONTRATADO apresentará, no prazo máximo de 10 (dez) dias úteis, prorrogáveis por igual período, a critério do CONTRATANTE, contado da assinatura do Contrato, o comprovante de prestação de garantia, na forma do item 11.2.</w:t>
      </w:r>
    </w:p>
    <w:p>
      <w:pPr>
        <w:pStyle w:val="ListParagraph"/>
        <w:numPr>
          <w:ilvl w:val="1"/>
          <w:numId w:val="49"/>
        </w:numPr>
        <w:tabs>
          <w:tab w:pos="649" w:val="left" w:leader="none"/>
        </w:tabs>
        <w:spacing w:line="240" w:lineRule="auto" w:before="199" w:after="0"/>
        <w:ind w:left="649" w:right="0" w:hanging="350"/>
        <w:jc w:val="left"/>
        <w:rPr>
          <w:sz w:val="18"/>
        </w:rPr>
      </w:pPr>
      <w:r>
        <w:rPr>
          <w:sz w:val="18"/>
        </w:rPr>
        <w:t>Caso</w:t>
      </w:r>
      <w:r>
        <w:rPr>
          <w:spacing w:val="-8"/>
          <w:sz w:val="18"/>
        </w:rPr>
        <w:t> </w:t>
      </w:r>
      <w:r>
        <w:rPr>
          <w:sz w:val="18"/>
        </w:rPr>
        <w:t>oferecida</w:t>
      </w:r>
      <w:r>
        <w:rPr>
          <w:spacing w:val="-7"/>
          <w:sz w:val="18"/>
        </w:rPr>
        <w:t> </w:t>
      </w:r>
      <w:r>
        <w:rPr>
          <w:sz w:val="18"/>
        </w:rPr>
        <w:t>a</w:t>
      </w:r>
      <w:r>
        <w:rPr>
          <w:spacing w:val="-7"/>
          <w:sz w:val="18"/>
        </w:rPr>
        <w:t> </w:t>
      </w:r>
      <w:r>
        <w:rPr>
          <w:sz w:val="18"/>
        </w:rPr>
        <w:t>modalidade</w:t>
      </w:r>
      <w:r>
        <w:rPr>
          <w:spacing w:val="-7"/>
          <w:sz w:val="18"/>
        </w:rPr>
        <w:t> </w:t>
      </w:r>
      <w:r>
        <w:rPr>
          <w:sz w:val="18"/>
        </w:rPr>
        <w:t>de</w:t>
      </w:r>
      <w:r>
        <w:rPr>
          <w:spacing w:val="-7"/>
          <w:sz w:val="18"/>
        </w:rPr>
        <w:t> </w:t>
      </w:r>
      <w:r>
        <w:rPr>
          <w:sz w:val="18"/>
        </w:rPr>
        <w:t>seguro-garantia,</w:t>
      </w:r>
      <w:r>
        <w:rPr>
          <w:spacing w:val="-8"/>
          <w:sz w:val="18"/>
        </w:rPr>
        <w:t> </w:t>
      </w:r>
      <w:r>
        <w:rPr>
          <w:sz w:val="18"/>
        </w:rPr>
        <w:t>observar-se-ão</w:t>
      </w:r>
      <w:r>
        <w:rPr>
          <w:spacing w:val="-7"/>
          <w:sz w:val="18"/>
        </w:rPr>
        <w:t> </w:t>
      </w:r>
      <w:r>
        <w:rPr>
          <w:sz w:val="18"/>
        </w:rPr>
        <w:t>as</w:t>
      </w:r>
      <w:r>
        <w:rPr>
          <w:spacing w:val="-7"/>
          <w:sz w:val="18"/>
        </w:rPr>
        <w:t> </w:t>
      </w:r>
      <w:r>
        <w:rPr>
          <w:sz w:val="18"/>
        </w:rPr>
        <w:t>seguintes</w:t>
      </w:r>
      <w:r>
        <w:rPr>
          <w:spacing w:val="-7"/>
          <w:sz w:val="18"/>
        </w:rPr>
        <w:t> </w:t>
      </w:r>
      <w:r>
        <w:rPr>
          <w:spacing w:val="-2"/>
          <w:sz w:val="18"/>
        </w:rPr>
        <w:t>condições:</w:t>
      </w:r>
    </w:p>
    <w:p>
      <w:pPr>
        <w:pStyle w:val="BodyText"/>
        <w:ind w:left="0"/>
      </w:pPr>
    </w:p>
    <w:p>
      <w:pPr>
        <w:pStyle w:val="ListParagraph"/>
        <w:numPr>
          <w:ilvl w:val="2"/>
          <w:numId w:val="49"/>
        </w:numPr>
        <w:tabs>
          <w:tab w:pos="784" w:val="left" w:leader="none"/>
        </w:tabs>
        <w:spacing w:line="240" w:lineRule="auto" w:before="0" w:after="0"/>
        <w:ind w:left="784" w:right="0" w:hanging="485"/>
        <w:jc w:val="left"/>
        <w:rPr>
          <w:sz w:val="18"/>
        </w:rPr>
      </w:pPr>
      <w:r>
        <w:rPr>
          <w:sz w:val="18"/>
        </w:rPr>
        <w:t>a</w:t>
      </w:r>
      <w:r>
        <w:rPr>
          <w:spacing w:val="-8"/>
          <w:sz w:val="18"/>
        </w:rPr>
        <w:t> </w:t>
      </w:r>
      <w:r>
        <w:rPr>
          <w:sz w:val="18"/>
        </w:rPr>
        <w:t>apólice</w:t>
      </w:r>
      <w:r>
        <w:rPr>
          <w:spacing w:val="-7"/>
          <w:sz w:val="18"/>
        </w:rPr>
        <w:t> </w:t>
      </w:r>
      <w:r>
        <w:rPr>
          <w:sz w:val="18"/>
        </w:rPr>
        <w:t>permanecerá</w:t>
      </w:r>
      <w:r>
        <w:rPr>
          <w:spacing w:val="-8"/>
          <w:sz w:val="18"/>
        </w:rPr>
        <w:t> </w:t>
      </w:r>
      <w:r>
        <w:rPr>
          <w:sz w:val="18"/>
        </w:rPr>
        <w:t>em</w:t>
      </w:r>
      <w:r>
        <w:rPr>
          <w:spacing w:val="-7"/>
          <w:sz w:val="18"/>
        </w:rPr>
        <w:t> </w:t>
      </w:r>
      <w:r>
        <w:rPr>
          <w:sz w:val="18"/>
        </w:rPr>
        <w:t>vigor</w:t>
      </w:r>
      <w:r>
        <w:rPr>
          <w:spacing w:val="-8"/>
          <w:sz w:val="18"/>
        </w:rPr>
        <w:t> </w:t>
      </w:r>
      <w:r>
        <w:rPr>
          <w:sz w:val="18"/>
        </w:rPr>
        <w:t>mesmo</w:t>
      </w:r>
      <w:r>
        <w:rPr>
          <w:spacing w:val="-7"/>
          <w:sz w:val="18"/>
        </w:rPr>
        <w:t> </w:t>
      </w:r>
      <w:r>
        <w:rPr>
          <w:sz w:val="18"/>
        </w:rPr>
        <w:t>que</w:t>
      </w:r>
      <w:r>
        <w:rPr>
          <w:spacing w:val="-7"/>
          <w:sz w:val="18"/>
        </w:rPr>
        <w:t> </w:t>
      </w:r>
      <w:r>
        <w:rPr>
          <w:sz w:val="18"/>
        </w:rPr>
        <w:t>o</w:t>
      </w:r>
      <w:r>
        <w:rPr>
          <w:spacing w:val="-8"/>
          <w:sz w:val="18"/>
        </w:rPr>
        <w:t> </w:t>
      </w:r>
      <w:r>
        <w:rPr>
          <w:sz w:val="18"/>
        </w:rPr>
        <w:t>CONTRATADO</w:t>
      </w:r>
      <w:r>
        <w:rPr>
          <w:spacing w:val="-7"/>
          <w:sz w:val="18"/>
        </w:rPr>
        <w:t> </w:t>
      </w:r>
      <w:r>
        <w:rPr>
          <w:sz w:val="18"/>
        </w:rPr>
        <w:t>não</w:t>
      </w:r>
      <w:r>
        <w:rPr>
          <w:spacing w:val="-8"/>
          <w:sz w:val="18"/>
        </w:rPr>
        <w:t> </w:t>
      </w:r>
      <w:r>
        <w:rPr>
          <w:sz w:val="18"/>
        </w:rPr>
        <w:t>pague</w:t>
      </w:r>
      <w:r>
        <w:rPr>
          <w:spacing w:val="-7"/>
          <w:sz w:val="18"/>
        </w:rPr>
        <w:t> </w:t>
      </w:r>
      <w:r>
        <w:rPr>
          <w:sz w:val="18"/>
        </w:rPr>
        <w:t>o</w:t>
      </w:r>
      <w:r>
        <w:rPr>
          <w:spacing w:val="-8"/>
          <w:sz w:val="18"/>
        </w:rPr>
        <w:t> </w:t>
      </w:r>
      <w:r>
        <w:rPr>
          <w:sz w:val="18"/>
        </w:rPr>
        <w:t>prêmio</w:t>
      </w:r>
      <w:r>
        <w:rPr>
          <w:spacing w:val="-7"/>
          <w:sz w:val="18"/>
        </w:rPr>
        <w:t> </w:t>
      </w:r>
      <w:r>
        <w:rPr>
          <w:sz w:val="18"/>
        </w:rPr>
        <w:t>nas</w:t>
      </w:r>
      <w:r>
        <w:rPr>
          <w:spacing w:val="-7"/>
          <w:sz w:val="18"/>
        </w:rPr>
        <w:t> </w:t>
      </w:r>
      <w:r>
        <w:rPr>
          <w:sz w:val="18"/>
        </w:rPr>
        <w:t>datas</w:t>
      </w:r>
      <w:r>
        <w:rPr>
          <w:spacing w:val="-8"/>
          <w:sz w:val="18"/>
        </w:rPr>
        <w:t> </w:t>
      </w:r>
      <w:r>
        <w:rPr>
          <w:spacing w:val="-2"/>
          <w:sz w:val="18"/>
        </w:rPr>
        <w:t>convencionadas;</w:t>
      </w:r>
    </w:p>
    <w:p>
      <w:pPr>
        <w:pStyle w:val="ListParagraph"/>
        <w:numPr>
          <w:ilvl w:val="2"/>
          <w:numId w:val="49"/>
        </w:numPr>
        <w:tabs>
          <w:tab w:pos="784" w:val="left" w:leader="none"/>
        </w:tabs>
        <w:spacing w:line="240" w:lineRule="auto" w:before="197" w:after="0"/>
        <w:ind w:left="784" w:right="0" w:hanging="485"/>
        <w:jc w:val="left"/>
        <w:rPr>
          <w:sz w:val="18"/>
        </w:rPr>
      </w:pPr>
      <w:r>
        <w:rPr>
          <w:sz w:val="18"/>
        </w:rPr>
        <w:t>a</w:t>
      </w:r>
      <w:r>
        <w:rPr>
          <w:spacing w:val="-6"/>
          <w:sz w:val="18"/>
        </w:rPr>
        <w:t> </w:t>
      </w:r>
      <w:r>
        <w:rPr>
          <w:sz w:val="18"/>
        </w:rPr>
        <w:t>apólice</w:t>
      </w:r>
      <w:r>
        <w:rPr>
          <w:spacing w:val="-6"/>
          <w:sz w:val="18"/>
        </w:rPr>
        <w:t> </w:t>
      </w:r>
      <w:r>
        <w:rPr>
          <w:sz w:val="18"/>
        </w:rPr>
        <w:t>deverá</w:t>
      </w:r>
      <w:r>
        <w:rPr>
          <w:spacing w:val="-6"/>
          <w:sz w:val="18"/>
        </w:rPr>
        <w:t> </w:t>
      </w:r>
      <w:r>
        <w:rPr>
          <w:sz w:val="18"/>
        </w:rPr>
        <w:t>acompanhar</w:t>
      </w:r>
      <w:r>
        <w:rPr>
          <w:spacing w:val="-6"/>
          <w:sz w:val="18"/>
        </w:rPr>
        <w:t> </w:t>
      </w:r>
      <w:r>
        <w:rPr>
          <w:sz w:val="18"/>
        </w:rPr>
        <w:t>as</w:t>
      </w:r>
      <w:r>
        <w:rPr>
          <w:spacing w:val="-5"/>
          <w:sz w:val="18"/>
        </w:rPr>
        <w:t> </w:t>
      </w:r>
      <w:r>
        <w:rPr>
          <w:sz w:val="18"/>
        </w:rPr>
        <w:t>modificações</w:t>
      </w:r>
      <w:r>
        <w:rPr>
          <w:spacing w:val="-6"/>
          <w:sz w:val="18"/>
        </w:rPr>
        <w:t> </w:t>
      </w:r>
      <w:r>
        <w:rPr>
          <w:sz w:val="18"/>
        </w:rPr>
        <w:t>referentes</w:t>
      </w:r>
      <w:r>
        <w:rPr>
          <w:spacing w:val="-6"/>
          <w:sz w:val="18"/>
        </w:rPr>
        <w:t> </w:t>
      </w:r>
      <w:r>
        <w:rPr>
          <w:sz w:val="18"/>
        </w:rPr>
        <w:t>à</w:t>
      </w:r>
      <w:r>
        <w:rPr>
          <w:spacing w:val="-6"/>
          <w:sz w:val="18"/>
        </w:rPr>
        <w:t> </w:t>
      </w:r>
      <w:r>
        <w:rPr>
          <w:sz w:val="18"/>
        </w:rPr>
        <w:t>vigência</w:t>
      </w:r>
      <w:r>
        <w:rPr>
          <w:spacing w:val="-6"/>
          <w:sz w:val="18"/>
        </w:rPr>
        <w:t> </w:t>
      </w:r>
      <w:r>
        <w:rPr>
          <w:sz w:val="18"/>
        </w:rPr>
        <w:t>do</w:t>
      </w:r>
      <w:r>
        <w:rPr>
          <w:spacing w:val="-5"/>
          <w:sz w:val="18"/>
        </w:rPr>
        <w:t> </w:t>
      </w:r>
      <w:r>
        <w:rPr>
          <w:sz w:val="18"/>
        </w:rPr>
        <w:t>Contrato</w:t>
      </w:r>
      <w:r>
        <w:rPr>
          <w:spacing w:val="-6"/>
          <w:sz w:val="18"/>
        </w:rPr>
        <w:t> </w:t>
      </w:r>
      <w:r>
        <w:rPr>
          <w:sz w:val="18"/>
        </w:rPr>
        <w:t>principal,</w:t>
      </w:r>
      <w:r>
        <w:rPr>
          <w:spacing w:val="-6"/>
          <w:sz w:val="18"/>
        </w:rPr>
        <w:t> </w:t>
      </w:r>
      <w:r>
        <w:rPr>
          <w:sz w:val="18"/>
        </w:rPr>
        <w:t>mediante</w:t>
      </w:r>
      <w:r>
        <w:rPr>
          <w:spacing w:val="-6"/>
          <w:sz w:val="18"/>
        </w:rPr>
        <w:t> </w:t>
      </w:r>
      <w:r>
        <w:rPr>
          <w:sz w:val="18"/>
        </w:rPr>
        <w:t>a</w:t>
      </w:r>
      <w:r>
        <w:rPr>
          <w:spacing w:val="-5"/>
          <w:sz w:val="18"/>
        </w:rPr>
        <w:t> </w:t>
      </w:r>
      <w:r>
        <w:rPr>
          <w:sz w:val="18"/>
        </w:rPr>
        <w:t>emissão</w:t>
      </w:r>
      <w:r>
        <w:rPr>
          <w:spacing w:val="-6"/>
          <w:sz w:val="18"/>
        </w:rPr>
        <w:t> </w:t>
      </w:r>
      <w:r>
        <w:rPr>
          <w:sz w:val="18"/>
        </w:rPr>
        <w:t>do</w:t>
      </w:r>
      <w:r>
        <w:rPr>
          <w:spacing w:val="-6"/>
          <w:sz w:val="18"/>
        </w:rPr>
        <w:t> </w:t>
      </w:r>
      <w:r>
        <w:rPr>
          <w:sz w:val="18"/>
        </w:rPr>
        <w:t>respectivo</w:t>
      </w:r>
      <w:r>
        <w:rPr>
          <w:spacing w:val="-6"/>
          <w:sz w:val="18"/>
        </w:rPr>
        <w:t> </w:t>
      </w:r>
      <w:r>
        <w:rPr>
          <w:sz w:val="18"/>
        </w:rPr>
        <w:t>endosso</w:t>
      </w:r>
      <w:r>
        <w:rPr>
          <w:spacing w:val="-6"/>
          <w:sz w:val="18"/>
        </w:rPr>
        <w:t> </w:t>
      </w:r>
      <w:r>
        <w:rPr>
          <w:sz w:val="18"/>
        </w:rPr>
        <w:t>pela</w:t>
      </w:r>
      <w:r>
        <w:rPr>
          <w:spacing w:val="-5"/>
          <w:sz w:val="18"/>
        </w:rPr>
        <w:t> </w:t>
      </w:r>
      <w:r>
        <w:rPr>
          <w:spacing w:val="-2"/>
          <w:sz w:val="18"/>
        </w:rPr>
        <w:t>seguradora;</w:t>
      </w:r>
    </w:p>
    <w:p>
      <w:pPr>
        <w:pStyle w:val="BodyText"/>
        <w:spacing w:before="5"/>
        <w:ind w:left="0"/>
      </w:pPr>
    </w:p>
    <w:p>
      <w:pPr>
        <w:pStyle w:val="ListParagraph"/>
        <w:numPr>
          <w:ilvl w:val="2"/>
          <w:numId w:val="49"/>
        </w:numPr>
        <w:tabs>
          <w:tab w:pos="788" w:val="left" w:leader="none"/>
        </w:tabs>
        <w:spacing w:line="232" w:lineRule="auto" w:before="1" w:after="0"/>
        <w:ind w:left="299" w:right="282" w:firstLine="0"/>
        <w:jc w:val="both"/>
        <w:rPr>
          <w:sz w:val="18"/>
        </w:rPr>
      </w:pPr>
      <w:r>
        <w:rPr>
          <w:sz w:val="18"/>
        </w:rPr>
        <w:t>será permitida a substituição da apólice na data de renovação ou de aniversário, desde que mantidas as condições e coberturas da apólice vigente e nenhum período fique descoberto, ressalvado o disposto no item 11.5 deste Contrato; e</w:t>
      </w:r>
    </w:p>
    <w:p>
      <w:pPr>
        <w:pStyle w:val="ListParagraph"/>
        <w:numPr>
          <w:ilvl w:val="2"/>
          <w:numId w:val="49"/>
        </w:numPr>
        <w:tabs>
          <w:tab w:pos="784" w:val="left" w:leader="none"/>
        </w:tabs>
        <w:spacing w:line="240" w:lineRule="auto" w:before="198" w:after="0"/>
        <w:ind w:left="784" w:right="0" w:hanging="485"/>
        <w:jc w:val="left"/>
        <w:rPr>
          <w:sz w:val="18"/>
        </w:rPr>
      </w:pPr>
      <w:r>
        <w:rPr>
          <w:sz w:val="18"/>
        </w:rPr>
        <w:t>a</w:t>
      </w:r>
      <w:r>
        <w:rPr>
          <w:spacing w:val="-6"/>
          <w:sz w:val="18"/>
        </w:rPr>
        <w:t> </w:t>
      </w:r>
      <w:r>
        <w:rPr>
          <w:sz w:val="18"/>
        </w:rPr>
        <w:t>apólice</w:t>
      </w:r>
      <w:r>
        <w:rPr>
          <w:spacing w:val="-5"/>
          <w:sz w:val="18"/>
        </w:rPr>
        <w:t> </w:t>
      </w:r>
      <w:r>
        <w:rPr>
          <w:sz w:val="18"/>
        </w:rPr>
        <w:t>somente</w:t>
      </w:r>
      <w:r>
        <w:rPr>
          <w:spacing w:val="-5"/>
          <w:sz w:val="18"/>
        </w:rPr>
        <w:t> </w:t>
      </w:r>
      <w:r>
        <w:rPr>
          <w:sz w:val="18"/>
        </w:rPr>
        <w:t>será</w:t>
      </w:r>
      <w:r>
        <w:rPr>
          <w:spacing w:val="-5"/>
          <w:sz w:val="18"/>
        </w:rPr>
        <w:t> </w:t>
      </w:r>
      <w:r>
        <w:rPr>
          <w:sz w:val="18"/>
        </w:rPr>
        <w:t>aceita</w:t>
      </w:r>
      <w:r>
        <w:rPr>
          <w:spacing w:val="-5"/>
          <w:sz w:val="18"/>
        </w:rPr>
        <w:t> </w:t>
      </w:r>
      <w:r>
        <w:rPr>
          <w:sz w:val="18"/>
        </w:rPr>
        <w:t>se</w:t>
      </w:r>
      <w:r>
        <w:rPr>
          <w:spacing w:val="-6"/>
          <w:sz w:val="18"/>
        </w:rPr>
        <w:t> </w:t>
      </w:r>
      <w:r>
        <w:rPr>
          <w:sz w:val="18"/>
        </w:rPr>
        <w:t>contemplar</w:t>
      </w:r>
      <w:r>
        <w:rPr>
          <w:spacing w:val="-5"/>
          <w:sz w:val="18"/>
        </w:rPr>
        <w:t> </w:t>
      </w:r>
      <w:r>
        <w:rPr>
          <w:sz w:val="18"/>
        </w:rPr>
        <w:t>todos</w:t>
      </w:r>
      <w:r>
        <w:rPr>
          <w:spacing w:val="-5"/>
          <w:sz w:val="18"/>
        </w:rPr>
        <w:t> </w:t>
      </w:r>
      <w:r>
        <w:rPr>
          <w:sz w:val="18"/>
        </w:rPr>
        <w:t>os</w:t>
      </w:r>
      <w:r>
        <w:rPr>
          <w:spacing w:val="-5"/>
          <w:sz w:val="18"/>
        </w:rPr>
        <w:t> </w:t>
      </w:r>
      <w:r>
        <w:rPr>
          <w:sz w:val="18"/>
        </w:rPr>
        <w:t>eventos</w:t>
      </w:r>
      <w:r>
        <w:rPr>
          <w:spacing w:val="-5"/>
          <w:sz w:val="18"/>
        </w:rPr>
        <w:t> </w:t>
      </w:r>
      <w:r>
        <w:rPr>
          <w:sz w:val="18"/>
        </w:rPr>
        <w:t>indicados</w:t>
      </w:r>
      <w:r>
        <w:rPr>
          <w:spacing w:val="-6"/>
          <w:sz w:val="18"/>
        </w:rPr>
        <w:t> </w:t>
      </w:r>
      <w:r>
        <w:rPr>
          <w:sz w:val="18"/>
        </w:rPr>
        <w:t>no</w:t>
      </w:r>
      <w:r>
        <w:rPr>
          <w:spacing w:val="-5"/>
          <w:sz w:val="18"/>
        </w:rPr>
        <w:t> </w:t>
      </w:r>
      <w:r>
        <w:rPr>
          <w:sz w:val="18"/>
        </w:rPr>
        <w:t>item</w:t>
      </w:r>
      <w:r>
        <w:rPr>
          <w:spacing w:val="-5"/>
          <w:sz w:val="18"/>
        </w:rPr>
        <w:t> </w:t>
      </w:r>
      <w:r>
        <w:rPr>
          <w:sz w:val="18"/>
        </w:rPr>
        <w:t>11.3,</w:t>
      </w:r>
      <w:r>
        <w:rPr>
          <w:spacing w:val="-5"/>
          <w:sz w:val="18"/>
        </w:rPr>
        <w:t> </w:t>
      </w:r>
      <w:r>
        <w:rPr>
          <w:sz w:val="18"/>
        </w:rPr>
        <w:t>observada</w:t>
      </w:r>
      <w:r>
        <w:rPr>
          <w:spacing w:val="-5"/>
          <w:sz w:val="18"/>
        </w:rPr>
        <w:t> </w:t>
      </w:r>
      <w:r>
        <w:rPr>
          <w:sz w:val="18"/>
        </w:rPr>
        <w:t>a</w:t>
      </w:r>
      <w:r>
        <w:rPr>
          <w:spacing w:val="-6"/>
          <w:sz w:val="18"/>
        </w:rPr>
        <w:t> </w:t>
      </w:r>
      <w:r>
        <w:rPr>
          <w:sz w:val="18"/>
        </w:rPr>
        <w:t>legislação</w:t>
      </w:r>
      <w:r>
        <w:rPr>
          <w:spacing w:val="-5"/>
          <w:sz w:val="18"/>
        </w:rPr>
        <w:t> </w:t>
      </w:r>
      <w:r>
        <w:rPr>
          <w:sz w:val="18"/>
        </w:rPr>
        <w:t>que</w:t>
      </w:r>
      <w:r>
        <w:rPr>
          <w:spacing w:val="-5"/>
          <w:sz w:val="18"/>
        </w:rPr>
        <w:t> </w:t>
      </w:r>
      <w:r>
        <w:rPr>
          <w:sz w:val="18"/>
        </w:rPr>
        <w:t>rege</w:t>
      </w:r>
      <w:r>
        <w:rPr>
          <w:spacing w:val="-5"/>
          <w:sz w:val="18"/>
        </w:rPr>
        <w:t> </w:t>
      </w:r>
      <w:r>
        <w:rPr>
          <w:sz w:val="18"/>
        </w:rPr>
        <w:t>a</w:t>
      </w:r>
      <w:r>
        <w:rPr>
          <w:spacing w:val="-5"/>
          <w:sz w:val="18"/>
        </w:rPr>
        <w:t> </w:t>
      </w:r>
      <w:r>
        <w:rPr>
          <w:spacing w:val="-2"/>
          <w:sz w:val="18"/>
        </w:rPr>
        <w:t>matéria.</w:t>
      </w:r>
    </w:p>
    <w:p>
      <w:pPr>
        <w:pStyle w:val="BodyText"/>
        <w:spacing w:before="6"/>
        <w:ind w:left="0"/>
      </w:pPr>
    </w:p>
    <w:p>
      <w:pPr>
        <w:pStyle w:val="ListParagraph"/>
        <w:numPr>
          <w:ilvl w:val="1"/>
          <w:numId w:val="49"/>
        </w:numPr>
        <w:tabs>
          <w:tab w:pos="654" w:val="left" w:leader="none"/>
        </w:tabs>
        <w:spacing w:line="232" w:lineRule="auto" w:before="0" w:after="0"/>
        <w:ind w:left="299" w:right="282" w:firstLine="0"/>
        <w:jc w:val="both"/>
        <w:rPr>
          <w:sz w:val="18"/>
        </w:rPr>
      </w:pPr>
      <w:r>
        <w:rPr>
          <w:sz w:val="18"/>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BodyText"/>
        <w:spacing w:before="8"/>
        <w:ind w:left="0"/>
      </w:pPr>
    </w:p>
    <w:p>
      <w:pPr>
        <w:pStyle w:val="ListParagraph"/>
        <w:numPr>
          <w:ilvl w:val="1"/>
          <w:numId w:val="49"/>
        </w:numPr>
        <w:tabs>
          <w:tab w:pos="657" w:val="left" w:leader="none"/>
        </w:tabs>
        <w:spacing w:line="232" w:lineRule="auto" w:before="0" w:after="0"/>
        <w:ind w:left="299" w:right="282" w:firstLine="0"/>
        <w:jc w:val="both"/>
        <w:rPr>
          <w:sz w:val="18"/>
        </w:rPr>
      </w:pPr>
      <w:r>
        <w:rPr>
          <w:sz w:val="18"/>
        </w:rPr>
        <w:t>Caso a opção seja por fiança bancária, esta deverá ser emitida por banco ou instituição financeira devidamente autorizada a operar no País pelo Banco Central do Brasil, e deverá constar expressa renúncia do fiador aos benefícios do artigo 827 do Código Civil.</w:t>
      </w:r>
    </w:p>
    <w:p>
      <w:pPr>
        <w:pStyle w:val="ListParagraph"/>
        <w:numPr>
          <w:ilvl w:val="1"/>
          <w:numId w:val="49"/>
        </w:numPr>
        <w:tabs>
          <w:tab w:pos="749" w:val="left" w:leader="none"/>
          <w:tab w:pos="4533" w:val="left" w:leader="none"/>
        </w:tabs>
        <w:spacing w:line="247" w:lineRule="auto" w:before="198" w:after="0"/>
        <w:ind w:left="299" w:right="282" w:firstLine="0"/>
        <w:jc w:val="both"/>
        <w:rPr>
          <w:sz w:val="18"/>
        </w:rPr>
      </w:pPr>
      <w:r>
        <w:rPr>
          <w:sz w:val="18"/>
        </w:rPr>
        <w:t>Caso a opção seja por garantia em dinheiro, deverá ser efetuada em favor do CONTRATANTE, conforme o faturamento decorrente das solicitações da FFP, sendo efetuadas mensal, sucessiva e diretamente</w:t>
      </w:r>
      <w:r>
        <w:rPr>
          <w:spacing w:val="10"/>
          <w:sz w:val="18"/>
        </w:rPr>
        <w:t> </w:t>
      </w:r>
      <w:r>
        <w:rPr>
          <w:sz w:val="18"/>
        </w:rPr>
        <w:t>na</w:t>
      </w:r>
      <w:r>
        <w:rPr>
          <w:spacing w:val="10"/>
          <w:sz w:val="18"/>
        </w:rPr>
        <w:t> </w:t>
      </w:r>
      <w:r>
        <w:rPr>
          <w:sz w:val="18"/>
        </w:rPr>
        <w:t>conta</w:t>
      </w:r>
      <w:r>
        <w:rPr>
          <w:spacing w:val="10"/>
          <w:sz w:val="18"/>
        </w:rPr>
        <w:t> </w:t>
      </w:r>
      <w:r>
        <w:rPr>
          <w:sz w:val="18"/>
        </w:rPr>
        <w:t>corrente</w:t>
      </w:r>
      <w:r>
        <w:rPr>
          <w:spacing w:val="10"/>
          <w:sz w:val="18"/>
        </w:rPr>
        <w:t> </w:t>
      </w:r>
      <w:r>
        <w:rPr>
          <w:sz w:val="18"/>
        </w:rPr>
        <w:t>nº</w:t>
      </w:r>
      <w:r>
        <w:rPr>
          <w:spacing w:val="72"/>
          <w:sz w:val="18"/>
          <w:u w:val="single"/>
        </w:rPr>
        <w:t>   </w:t>
      </w:r>
      <w:r>
        <w:rPr>
          <w:sz w:val="18"/>
        </w:rPr>
        <w:t>,</w:t>
      </w:r>
      <w:r>
        <w:rPr>
          <w:spacing w:val="10"/>
          <w:sz w:val="18"/>
        </w:rPr>
        <w:t> </w:t>
      </w:r>
      <w:r>
        <w:rPr>
          <w:sz w:val="18"/>
        </w:rPr>
        <w:t>da</w:t>
      </w:r>
      <w:r>
        <w:rPr>
          <w:spacing w:val="10"/>
          <w:sz w:val="18"/>
        </w:rPr>
        <w:t> </w:t>
      </w:r>
      <w:r>
        <w:rPr>
          <w:sz w:val="18"/>
        </w:rPr>
        <w:t>agência</w:t>
      </w:r>
      <w:r>
        <w:rPr>
          <w:spacing w:val="10"/>
          <w:sz w:val="18"/>
        </w:rPr>
        <w:t> </w:t>
      </w:r>
      <w:r>
        <w:rPr>
          <w:sz w:val="18"/>
          <w:u w:val="single"/>
        </w:rPr>
        <w:tab/>
      </w:r>
      <w:r>
        <w:rPr>
          <w:sz w:val="18"/>
        </w:rPr>
        <w:t>da</w:t>
      </w:r>
      <w:r>
        <w:rPr>
          <w:spacing w:val="4"/>
          <w:sz w:val="18"/>
        </w:rPr>
        <w:t> </w:t>
      </w:r>
      <w:r>
        <w:rPr>
          <w:sz w:val="18"/>
        </w:rPr>
        <w:t>instituição</w:t>
      </w:r>
      <w:r>
        <w:rPr>
          <w:spacing w:val="4"/>
          <w:sz w:val="18"/>
        </w:rPr>
        <w:t> </w:t>
      </w:r>
      <w:r>
        <w:rPr>
          <w:sz w:val="18"/>
        </w:rPr>
        <w:t>financeira</w:t>
      </w:r>
      <w:r>
        <w:rPr>
          <w:spacing w:val="4"/>
          <w:sz w:val="18"/>
        </w:rPr>
        <w:t> </w:t>
      </w:r>
      <w:r>
        <w:rPr>
          <w:sz w:val="18"/>
        </w:rPr>
        <w:t>contratada</w:t>
      </w:r>
      <w:r>
        <w:rPr>
          <w:spacing w:val="4"/>
          <w:sz w:val="18"/>
        </w:rPr>
        <w:t> </w:t>
      </w:r>
      <w:r>
        <w:rPr>
          <w:sz w:val="18"/>
        </w:rPr>
        <w:t>pelo</w:t>
      </w:r>
      <w:r>
        <w:rPr>
          <w:spacing w:val="4"/>
          <w:sz w:val="18"/>
        </w:rPr>
        <w:t> </w:t>
      </w:r>
      <w:r>
        <w:rPr>
          <w:sz w:val="18"/>
        </w:rPr>
        <w:t>Estado,</w:t>
      </w:r>
      <w:r>
        <w:rPr>
          <w:spacing w:val="4"/>
          <w:sz w:val="18"/>
        </w:rPr>
        <w:t> </w:t>
      </w:r>
      <w:r>
        <w:rPr>
          <w:sz w:val="18"/>
        </w:rPr>
        <w:t>cujo</w:t>
      </w:r>
      <w:r>
        <w:rPr>
          <w:spacing w:val="4"/>
          <w:sz w:val="18"/>
        </w:rPr>
        <w:t> </w:t>
      </w:r>
      <w:r>
        <w:rPr>
          <w:sz w:val="18"/>
        </w:rPr>
        <w:t>valor</w:t>
      </w:r>
      <w:r>
        <w:rPr>
          <w:spacing w:val="4"/>
          <w:sz w:val="18"/>
        </w:rPr>
        <w:t> </w:t>
      </w:r>
      <w:r>
        <w:rPr>
          <w:sz w:val="18"/>
        </w:rPr>
        <w:t>será</w:t>
      </w:r>
      <w:r>
        <w:rPr>
          <w:spacing w:val="4"/>
          <w:sz w:val="18"/>
        </w:rPr>
        <w:t> </w:t>
      </w:r>
      <w:r>
        <w:rPr>
          <w:sz w:val="18"/>
        </w:rPr>
        <w:t>corrigido</w:t>
      </w:r>
      <w:r>
        <w:rPr>
          <w:spacing w:val="4"/>
          <w:sz w:val="18"/>
        </w:rPr>
        <w:t> </w:t>
      </w:r>
      <w:r>
        <w:rPr>
          <w:sz w:val="18"/>
        </w:rPr>
        <w:t>monetariamente</w:t>
      </w:r>
      <w:r>
        <w:rPr>
          <w:spacing w:val="4"/>
          <w:sz w:val="18"/>
        </w:rPr>
        <w:t> </w:t>
      </w:r>
      <w:r>
        <w:rPr>
          <w:sz w:val="18"/>
        </w:rPr>
        <w:t>e</w:t>
      </w:r>
      <w:r>
        <w:rPr>
          <w:spacing w:val="4"/>
          <w:sz w:val="18"/>
        </w:rPr>
        <w:t> </w:t>
      </w:r>
      <w:r>
        <w:rPr>
          <w:sz w:val="18"/>
        </w:rPr>
        <w:t>restituído</w:t>
      </w:r>
      <w:r>
        <w:rPr>
          <w:spacing w:val="4"/>
          <w:sz w:val="18"/>
        </w:rPr>
        <w:t> </w:t>
      </w:r>
      <w:r>
        <w:rPr>
          <w:sz w:val="18"/>
        </w:rPr>
        <w:t>ao</w:t>
      </w:r>
      <w:r>
        <w:rPr>
          <w:spacing w:val="4"/>
          <w:sz w:val="18"/>
        </w:rPr>
        <w:t> </w:t>
      </w:r>
      <w:r>
        <w:rPr>
          <w:sz w:val="18"/>
        </w:rPr>
        <w:t>CONTRATADO,</w:t>
      </w:r>
      <w:r>
        <w:rPr>
          <w:spacing w:val="4"/>
          <w:sz w:val="18"/>
        </w:rPr>
        <w:t> </w:t>
      </w:r>
      <w:r>
        <w:rPr>
          <w:sz w:val="18"/>
        </w:rPr>
        <w:t>na</w:t>
      </w:r>
      <w:r>
        <w:rPr>
          <w:spacing w:val="4"/>
          <w:sz w:val="18"/>
        </w:rPr>
        <w:t> </w:t>
      </w:r>
      <w:r>
        <w:rPr>
          <w:sz w:val="18"/>
        </w:rPr>
        <w:t>forma</w:t>
      </w:r>
      <w:r>
        <w:rPr>
          <w:spacing w:val="4"/>
          <w:sz w:val="18"/>
        </w:rPr>
        <w:t> </w:t>
      </w:r>
      <w:r>
        <w:rPr>
          <w:sz w:val="18"/>
        </w:rPr>
        <w:t>do</w:t>
      </w:r>
      <w:r>
        <w:rPr>
          <w:spacing w:val="4"/>
          <w:sz w:val="18"/>
        </w:rPr>
        <w:t> </w:t>
      </w:r>
      <w:r>
        <w:rPr>
          <w:spacing w:val="-4"/>
          <w:sz w:val="18"/>
        </w:rPr>
        <w:t>item</w:t>
      </w:r>
    </w:p>
    <w:p>
      <w:pPr>
        <w:pStyle w:val="BodyText"/>
        <w:spacing w:line="195" w:lineRule="exact"/>
        <w:jc w:val="both"/>
      </w:pPr>
      <w:r>
        <w:rPr/>
        <w:t>11.16</w:t>
      </w:r>
      <w:r>
        <w:rPr>
          <w:spacing w:val="-9"/>
        </w:rPr>
        <w:t> </w:t>
      </w:r>
      <w:r>
        <w:rPr/>
        <w:t>deste</w:t>
      </w:r>
      <w:r>
        <w:rPr>
          <w:spacing w:val="-8"/>
        </w:rPr>
        <w:t> </w:t>
      </w:r>
      <w:r>
        <w:rPr>
          <w:spacing w:val="-2"/>
        </w:rPr>
        <w:t>Contrato.</w:t>
      </w:r>
    </w:p>
    <w:p>
      <w:pPr>
        <w:pStyle w:val="BodyText"/>
        <w:spacing w:before="6"/>
        <w:ind w:left="0"/>
      </w:pPr>
    </w:p>
    <w:p>
      <w:pPr>
        <w:pStyle w:val="ListParagraph"/>
        <w:numPr>
          <w:ilvl w:val="1"/>
          <w:numId w:val="49"/>
        </w:numPr>
        <w:tabs>
          <w:tab w:pos="741" w:val="left" w:leader="none"/>
        </w:tabs>
        <w:spacing w:line="232" w:lineRule="auto" w:before="0" w:after="0"/>
        <w:ind w:left="299" w:right="282" w:firstLine="0"/>
        <w:jc w:val="both"/>
        <w:rPr>
          <w:sz w:val="18"/>
        </w:rPr>
      </w:pPr>
      <w:r>
        <w:rPr>
          <w:sz w:val="18"/>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11.1 desta </w:t>
      </w:r>
      <w:r>
        <w:rPr>
          <w:spacing w:val="-2"/>
          <w:sz w:val="18"/>
        </w:rPr>
        <w:t>cláusula.</w:t>
      </w:r>
    </w:p>
    <w:p>
      <w:pPr>
        <w:pStyle w:val="BodyText"/>
        <w:spacing w:before="9"/>
        <w:ind w:left="0"/>
      </w:pPr>
    </w:p>
    <w:p>
      <w:pPr>
        <w:pStyle w:val="ListParagraph"/>
        <w:numPr>
          <w:ilvl w:val="1"/>
          <w:numId w:val="49"/>
        </w:numPr>
        <w:tabs>
          <w:tab w:pos="748" w:val="left" w:leader="none"/>
        </w:tabs>
        <w:spacing w:line="232" w:lineRule="auto" w:before="0" w:after="0"/>
        <w:ind w:left="299" w:right="282" w:firstLine="0"/>
        <w:jc w:val="both"/>
        <w:rPr>
          <w:sz w:val="18"/>
        </w:rPr>
      </w:pPr>
      <w:r>
        <w:rPr>
          <w:sz w:val="18"/>
        </w:rPr>
        <w:t>A inobservância do prazo fixado para apresentação, reposição, suplementação ou renovação da garantia acarretará a aplicação de multa e/ou outras penalidades, na forma disposta na </w:t>
      </w:r>
      <w:r>
        <w:rPr>
          <w:sz w:val="18"/>
        </w:rPr>
        <w:t>cláusula décima segunda.</w:t>
      </w:r>
    </w:p>
    <w:p>
      <w:pPr>
        <w:pStyle w:val="BodyText"/>
        <w:spacing w:before="8"/>
        <w:ind w:left="0"/>
      </w:pPr>
    </w:p>
    <w:p>
      <w:pPr>
        <w:pStyle w:val="ListParagraph"/>
        <w:numPr>
          <w:ilvl w:val="2"/>
          <w:numId w:val="49"/>
        </w:numPr>
        <w:tabs>
          <w:tab w:pos="880" w:val="left" w:leader="none"/>
        </w:tabs>
        <w:spacing w:line="232" w:lineRule="auto" w:before="0" w:after="0"/>
        <w:ind w:left="299" w:right="282" w:firstLine="0"/>
        <w:jc w:val="both"/>
        <w:rPr>
          <w:sz w:val="18"/>
        </w:rPr>
      </w:pPr>
      <w:r>
        <w:rPr>
          <w:sz w:val="18"/>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49"/>
        </w:numPr>
        <w:tabs>
          <w:tab w:pos="739" w:val="left" w:leader="none"/>
        </w:tabs>
        <w:spacing w:line="240" w:lineRule="auto" w:before="198" w:after="0"/>
        <w:ind w:left="739" w:right="0" w:hanging="440"/>
        <w:jc w:val="left"/>
        <w:rPr>
          <w:sz w:val="18"/>
        </w:rPr>
      </w:pPr>
      <w:r>
        <w:rPr>
          <w:sz w:val="18"/>
        </w:rPr>
        <w:t>O</w:t>
      </w:r>
      <w:r>
        <w:rPr>
          <w:spacing w:val="-8"/>
          <w:sz w:val="18"/>
        </w:rPr>
        <w:t> </w:t>
      </w:r>
      <w:r>
        <w:rPr>
          <w:sz w:val="18"/>
        </w:rPr>
        <w:t>CONTRATANTE</w:t>
      </w:r>
      <w:r>
        <w:rPr>
          <w:spacing w:val="-8"/>
          <w:sz w:val="18"/>
        </w:rPr>
        <w:t> </w:t>
      </w:r>
      <w:r>
        <w:rPr>
          <w:sz w:val="18"/>
        </w:rPr>
        <w:t>executará</w:t>
      </w:r>
      <w:r>
        <w:rPr>
          <w:spacing w:val="-8"/>
          <w:sz w:val="18"/>
        </w:rPr>
        <w:t> </w:t>
      </w:r>
      <w:r>
        <w:rPr>
          <w:sz w:val="18"/>
        </w:rPr>
        <w:t>a</w:t>
      </w:r>
      <w:r>
        <w:rPr>
          <w:spacing w:val="-8"/>
          <w:sz w:val="18"/>
        </w:rPr>
        <w:t> </w:t>
      </w:r>
      <w:r>
        <w:rPr>
          <w:sz w:val="18"/>
        </w:rPr>
        <w:t>garantia</w:t>
      </w:r>
      <w:r>
        <w:rPr>
          <w:spacing w:val="-8"/>
          <w:sz w:val="18"/>
        </w:rPr>
        <w:t> </w:t>
      </w:r>
      <w:r>
        <w:rPr>
          <w:sz w:val="18"/>
        </w:rPr>
        <w:t>na</w:t>
      </w:r>
      <w:r>
        <w:rPr>
          <w:spacing w:val="-8"/>
          <w:sz w:val="18"/>
        </w:rPr>
        <w:t> </w:t>
      </w:r>
      <w:r>
        <w:rPr>
          <w:sz w:val="18"/>
        </w:rPr>
        <w:t>forma</w:t>
      </w:r>
      <w:r>
        <w:rPr>
          <w:spacing w:val="-8"/>
          <w:sz w:val="18"/>
        </w:rPr>
        <w:t> </w:t>
      </w:r>
      <w:r>
        <w:rPr>
          <w:sz w:val="18"/>
        </w:rPr>
        <w:t>prevista</w:t>
      </w:r>
      <w:r>
        <w:rPr>
          <w:spacing w:val="-8"/>
          <w:sz w:val="18"/>
        </w:rPr>
        <w:t> </w:t>
      </w:r>
      <w:r>
        <w:rPr>
          <w:sz w:val="18"/>
        </w:rPr>
        <w:t>na</w:t>
      </w:r>
      <w:r>
        <w:rPr>
          <w:spacing w:val="-8"/>
          <w:sz w:val="18"/>
        </w:rPr>
        <w:t> </w:t>
      </w:r>
      <w:r>
        <w:rPr>
          <w:sz w:val="18"/>
        </w:rPr>
        <w:t>legislação</w:t>
      </w:r>
      <w:r>
        <w:rPr>
          <w:spacing w:val="-8"/>
          <w:sz w:val="18"/>
        </w:rPr>
        <w:t> </w:t>
      </w:r>
      <w:r>
        <w:rPr>
          <w:sz w:val="18"/>
        </w:rPr>
        <w:t>que</w:t>
      </w:r>
      <w:r>
        <w:rPr>
          <w:spacing w:val="-8"/>
          <w:sz w:val="18"/>
        </w:rPr>
        <w:t> </w:t>
      </w:r>
      <w:r>
        <w:rPr>
          <w:sz w:val="18"/>
        </w:rPr>
        <w:t>rege</w:t>
      </w:r>
      <w:r>
        <w:rPr>
          <w:spacing w:val="-8"/>
          <w:sz w:val="18"/>
        </w:rPr>
        <w:t> </w:t>
      </w:r>
      <w:r>
        <w:rPr>
          <w:sz w:val="18"/>
        </w:rPr>
        <w:t>a</w:t>
      </w:r>
      <w:r>
        <w:rPr>
          <w:spacing w:val="-8"/>
          <w:sz w:val="18"/>
        </w:rPr>
        <w:t> </w:t>
      </w:r>
      <w:r>
        <w:rPr>
          <w:spacing w:val="-2"/>
          <w:sz w:val="18"/>
        </w:rPr>
        <w:t>matéria.</w:t>
      </w:r>
    </w:p>
    <w:p>
      <w:pPr>
        <w:pStyle w:val="BodyText"/>
        <w:spacing w:before="6"/>
        <w:ind w:left="0"/>
      </w:pPr>
    </w:p>
    <w:p>
      <w:pPr>
        <w:pStyle w:val="ListParagraph"/>
        <w:numPr>
          <w:ilvl w:val="1"/>
          <w:numId w:val="49"/>
        </w:numPr>
        <w:tabs>
          <w:tab w:pos="757" w:val="left" w:leader="none"/>
        </w:tabs>
        <w:spacing w:line="232" w:lineRule="auto" w:before="0" w:after="0"/>
        <w:ind w:left="299" w:right="282" w:firstLine="0"/>
        <w:jc w:val="both"/>
        <w:rPr>
          <w:sz w:val="18"/>
        </w:rPr>
      </w:pPr>
      <w:r>
        <w:rPr>
          <w:sz w:val="18"/>
        </w:rPr>
        <w:t>O emitente da garantia ofertada pelo CONTRATADO deverá ser notificado pelo CONTRATANTE quanto ao início de processo administrativo para apuração de descumprimento de </w:t>
      </w:r>
      <w:r>
        <w:rPr>
          <w:sz w:val="18"/>
        </w:rPr>
        <w:t>cláusulas </w:t>
      </w:r>
      <w:r>
        <w:rPr>
          <w:spacing w:val="-2"/>
          <w:sz w:val="18"/>
        </w:rPr>
        <w:t>contratuais.</w:t>
      </w:r>
    </w:p>
    <w:p>
      <w:pPr>
        <w:pStyle w:val="BodyText"/>
        <w:spacing w:before="3"/>
        <w:ind w:left="0"/>
      </w:pPr>
    </w:p>
    <w:p>
      <w:pPr>
        <w:pStyle w:val="ListParagraph"/>
        <w:numPr>
          <w:ilvl w:val="2"/>
          <w:numId w:val="49"/>
        </w:numPr>
        <w:tabs>
          <w:tab w:pos="873" w:val="left" w:leader="none"/>
        </w:tabs>
        <w:spacing w:line="240" w:lineRule="auto" w:before="0" w:after="0"/>
        <w:ind w:left="873" w:right="0" w:hanging="574"/>
        <w:jc w:val="left"/>
        <w:rPr>
          <w:sz w:val="18"/>
        </w:rPr>
      </w:pPr>
      <w:r>
        <w:rPr>
          <w:sz w:val="18"/>
        </w:rPr>
        <w:t>O</w:t>
      </w:r>
      <w:r>
        <w:rPr>
          <w:spacing w:val="-8"/>
          <w:sz w:val="18"/>
        </w:rPr>
        <w:t> </w:t>
      </w:r>
      <w:r>
        <w:rPr>
          <w:sz w:val="18"/>
        </w:rPr>
        <w:t>garantidor</w:t>
      </w:r>
      <w:r>
        <w:rPr>
          <w:spacing w:val="-7"/>
          <w:sz w:val="18"/>
        </w:rPr>
        <w:t> </w:t>
      </w:r>
      <w:r>
        <w:rPr>
          <w:sz w:val="18"/>
        </w:rPr>
        <w:t>não</w:t>
      </w:r>
      <w:r>
        <w:rPr>
          <w:spacing w:val="-7"/>
          <w:sz w:val="18"/>
        </w:rPr>
        <w:t> </w:t>
      </w:r>
      <w:r>
        <w:rPr>
          <w:sz w:val="18"/>
        </w:rPr>
        <w:t>é</w:t>
      </w:r>
      <w:r>
        <w:rPr>
          <w:spacing w:val="-7"/>
          <w:sz w:val="18"/>
        </w:rPr>
        <w:t> </w:t>
      </w:r>
      <w:r>
        <w:rPr>
          <w:sz w:val="18"/>
        </w:rPr>
        <w:t>parte</w:t>
      </w:r>
      <w:r>
        <w:rPr>
          <w:spacing w:val="-7"/>
          <w:sz w:val="18"/>
        </w:rPr>
        <w:t> </w:t>
      </w:r>
      <w:r>
        <w:rPr>
          <w:sz w:val="18"/>
        </w:rPr>
        <w:t>para</w:t>
      </w:r>
      <w:r>
        <w:rPr>
          <w:spacing w:val="-7"/>
          <w:sz w:val="18"/>
        </w:rPr>
        <w:t> </w:t>
      </w:r>
      <w:r>
        <w:rPr>
          <w:sz w:val="18"/>
        </w:rPr>
        <w:t>figurar</w:t>
      </w:r>
      <w:r>
        <w:rPr>
          <w:spacing w:val="-7"/>
          <w:sz w:val="18"/>
        </w:rPr>
        <w:t> </w:t>
      </w:r>
      <w:r>
        <w:rPr>
          <w:sz w:val="18"/>
        </w:rPr>
        <w:t>em</w:t>
      </w:r>
      <w:r>
        <w:rPr>
          <w:spacing w:val="-7"/>
          <w:sz w:val="18"/>
        </w:rPr>
        <w:t> </w:t>
      </w:r>
      <w:r>
        <w:rPr>
          <w:sz w:val="18"/>
        </w:rPr>
        <w:t>processo</w:t>
      </w:r>
      <w:r>
        <w:rPr>
          <w:spacing w:val="-7"/>
          <w:sz w:val="18"/>
        </w:rPr>
        <w:t> </w:t>
      </w:r>
      <w:r>
        <w:rPr>
          <w:sz w:val="18"/>
        </w:rPr>
        <w:t>administrativo</w:t>
      </w:r>
      <w:r>
        <w:rPr>
          <w:spacing w:val="-7"/>
          <w:sz w:val="18"/>
        </w:rPr>
        <w:t> </w:t>
      </w:r>
      <w:r>
        <w:rPr>
          <w:sz w:val="18"/>
        </w:rPr>
        <w:t>instaurado</w:t>
      </w:r>
      <w:r>
        <w:rPr>
          <w:spacing w:val="-7"/>
          <w:sz w:val="18"/>
        </w:rPr>
        <w:t> </w:t>
      </w:r>
      <w:r>
        <w:rPr>
          <w:sz w:val="18"/>
        </w:rPr>
        <w:t>pelo</w:t>
      </w:r>
      <w:r>
        <w:rPr>
          <w:spacing w:val="-7"/>
          <w:sz w:val="18"/>
        </w:rPr>
        <w:t> </w:t>
      </w:r>
      <w:r>
        <w:rPr>
          <w:sz w:val="18"/>
        </w:rPr>
        <w:t>CONTRATANTE</w:t>
      </w:r>
      <w:r>
        <w:rPr>
          <w:spacing w:val="-7"/>
          <w:sz w:val="18"/>
        </w:rPr>
        <w:t> </w:t>
      </w:r>
      <w:r>
        <w:rPr>
          <w:sz w:val="18"/>
        </w:rPr>
        <w:t>com</w:t>
      </w:r>
      <w:r>
        <w:rPr>
          <w:spacing w:val="-7"/>
          <w:sz w:val="18"/>
        </w:rPr>
        <w:t> </w:t>
      </w:r>
      <w:r>
        <w:rPr>
          <w:sz w:val="18"/>
        </w:rPr>
        <w:t>o</w:t>
      </w:r>
      <w:r>
        <w:rPr>
          <w:spacing w:val="-8"/>
          <w:sz w:val="18"/>
        </w:rPr>
        <w:t> </w:t>
      </w:r>
      <w:r>
        <w:rPr>
          <w:sz w:val="18"/>
        </w:rPr>
        <w:t>objetivo</w:t>
      </w:r>
      <w:r>
        <w:rPr>
          <w:spacing w:val="-7"/>
          <w:sz w:val="18"/>
        </w:rPr>
        <w:t> </w:t>
      </w:r>
      <w:r>
        <w:rPr>
          <w:sz w:val="18"/>
        </w:rPr>
        <w:t>de</w:t>
      </w:r>
      <w:r>
        <w:rPr>
          <w:spacing w:val="-7"/>
          <w:sz w:val="18"/>
        </w:rPr>
        <w:t> </w:t>
      </w:r>
      <w:r>
        <w:rPr>
          <w:sz w:val="18"/>
        </w:rPr>
        <w:t>apurar</w:t>
      </w:r>
      <w:r>
        <w:rPr>
          <w:spacing w:val="-7"/>
          <w:sz w:val="18"/>
        </w:rPr>
        <w:t> </w:t>
      </w:r>
      <w:r>
        <w:rPr>
          <w:sz w:val="18"/>
        </w:rPr>
        <w:t>prejuízos</w:t>
      </w:r>
      <w:r>
        <w:rPr>
          <w:spacing w:val="-7"/>
          <w:sz w:val="18"/>
        </w:rPr>
        <w:t> </w:t>
      </w:r>
      <w:r>
        <w:rPr>
          <w:sz w:val="18"/>
        </w:rPr>
        <w:t>e/ou</w:t>
      </w:r>
      <w:r>
        <w:rPr>
          <w:spacing w:val="-7"/>
          <w:sz w:val="18"/>
        </w:rPr>
        <w:t> </w:t>
      </w:r>
      <w:r>
        <w:rPr>
          <w:sz w:val="18"/>
        </w:rPr>
        <w:t>aplicar</w:t>
      </w:r>
      <w:r>
        <w:rPr>
          <w:spacing w:val="-7"/>
          <w:sz w:val="18"/>
        </w:rPr>
        <w:t> </w:t>
      </w:r>
      <w:r>
        <w:rPr>
          <w:sz w:val="18"/>
        </w:rPr>
        <w:t>sanções</w:t>
      </w:r>
      <w:r>
        <w:rPr>
          <w:spacing w:val="-7"/>
          <w:sz w:val="18"/>
        </w:rPr>
        <w:t> </w:t>
      </w:r>
      <w:r>
        <w:rPr>
          <w:sz w:val="18"/>
        </w:rPr>
        <w:t>ao</w:t>
      </w:r>
      <w:r>
        <w:rPr>
          <w:spacing w:val="-7"/>
          <w:sz w:val="18"/>
        </w:rPr>
        <w:t> </w:t>
      </w:r>
      <w:r>
        <w:rPr>
          <w:spacing w:val="-2"/>
          <w:sz w:val="18"/>
        </w:rPr>
        <w:t>CONTRATADO.</w:t>
      </w:r>
    </w:p>
    <w:p>
      <w:pPr>
        <w:pStyle w:val="ListParagraph"/>
        <w:numPr>
          <w:ilvl w:val="1"/>
          <w:numId w:val="49"/>
        </w:numPr>
        <w:tabs>
          <w:tab w:pos="747" w:val="left" w:leader="none"/>
        </w:tabs>
        <w:spacing w:line="232" w:lineRule="auto" w:before="202" w:after="0"/>
        <w:ind w:left="299" w:right="282" w:firstLine="0"/>
        <w:jc w:val="both"/>
        <w:rPr>
          <w:sz w:val="18"/>
        </w:rPr>
      </w:pPr>
      <w:r>
        <w:rPr>
          <w:sz w:val="18"/>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pPr>
        <w:pStyle w:val="BodyText"/>
        <w:spacing w:before="7"/>
        <w:ind w:left="0"/>
      </w:pPr>
    </w:p>
    <w:p>
      <w:pPr>
        <w:pStyle w:val="ListParagraph"/>
        <w:numPr>
          <w:ilvl w:val="1"/>
          <w:numId w:val="49"/>
        </w:numPr>
        <w:tabs>
          <w:tab w:pos="753" w:val="left" w:leader="none"/>
        </w:tabs>
        <w:spacing w:line="232" w:lineRule="auto" w:before="0" w:after="0"/>
        <w:ind w:left="299" w:right="282" w:firstLine="0"/>
        <w:jc w:val="both"/>
        <w:rPr>
          <w:sz w:val="18"/>
        </w:rPr>
      </w:pPr>
      <w:r>
        <w:rPr>
          <w:sz w:val="18"/>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BodyText"/>
        <w:spacing w:before="8"/>
        <w:ind w:left="0"/>
      </w:pPr>
    </w:p>
    <w:p>
      <w:pPr>
        <w:pStyle w:val="ListParagraph"/>
        <w:numPr>
          <w:ilvl w:val="2"/>
          <w:numId w:val="49"/>
        </w:numPr>
        <w:tabs>
          <w:tab w:pos="870" w:val="left" w:leader="none"/>
        </w:tabs>
        <w:spacing w:line="232" w:lineRule="auto" w:before="0" w:after="0"/>
        <w:ind w:left="299" w:right="282" w:firstLine="0"/>
        <w:jc w:val="both"/>
        <w:rPr>
          <w:sz w:val="18"/>
        </w:rPr>
      </w:pPr>
      <w:r>
        <w:rPr>
          <w:sz w:val="18"/>
        </w:rPr>
        <w:t>A</w:t>
      </w:r>
      <w:r>
        <w:rPr>
          <w:spacing w:val="-7"/>
          <w:sz w:val="18"/>
        </w:rPr>
        <w:t> </w:t>
      </w:r>
      <w:r>
        <w:rPr>
          <w:sz w:val="18"/>
        </w:rPr>
        <w:t>garantia somente será liberada ou restituída, após a fiel execução do Contrato ou pela sua extinção, por culpa exclusiva da</w:t>
      </w:r>
      <w:r>
        <w:rPr>
          <w:spacing w:val="-7"/>
          <w:sz w:val="18"/>
        </w:rPr>
        <w:t> </w:t>
      </w:r>
      <w:r>
        <w:rPr>
          <w:sz w:val="18"/>
        </w:rPr>
        <w:t>Administração, ou quando assim convencionado, em se tratando de extinção consensual da contratação.</w:t>
      </w:r>
    </w:p>
    <w:p>
      <w:pPr>
        <w:pStyle w:val="BodyText"/>
        <w:spacing w:before="3"/>
        <w:ind w:left="0"/>
      </w:pPr>
    </w:p>
    <w:p>
      <w:pPr>
        <w:pStyle w:val="ListParagraph"/>
        <w:numPr>
          <w:ilvl w:val="1"/>
          <w:numId w:val="49"/>
        </w:numPr>
        <w:tabs>
          <w:tab w:pos="739" w:val="left" w:leader="none"/>
        </w:tabs>
        <w:spacing w:line="240" w:lineRule="auto" w:before="0" w:after="0"/>
        <w:ind w:left="739" w:right="0" w:hanging="440"/>
        <w:jc w:val="left"/>
        <w:rPr>
          <w:sz w:val="18"/>
        </w:rPr>
      </w:pPr>
      <w:r>
        <w:rPr>
          <w:sz w:val="18"/>
        </w:rPr>
        <w:t>O</w:t>
      </w:r>
      <w:r>
        <w:rPr>
          <w:spacing w:val="-10"/>
          <w:sz w:val="18"/>
        </w:rPr>
        <w:t> </w:t>
      </w:r>
      <w:r>
        <w:rPr>
          <w:sz w:val="18"/>
        </w:rPr>
        <w:t>CONTRATADO</w:t>
      </w:r>
      <w:r>
        <w:rPr>
          <w:spacing w:val="-9"/>
          <w:sz w:val="18"/>
        </w:rPr>
        <w:t> </w:t>
      </w:r>
      <w:r>
        <w:rPr>
          <w:sz w:val="18"/>
        </w:rPr>
        <w:t>autoriza</w:t>
      </w:r>
      <w:r>
        <w:rPr>
          <w:spacing w:val="-9"/>
          <w:sz w:val="18"/>
        </w:rPr>
        <w:t> </w:t>
      </w:r>
      <w:r>
        <w:rPr>
          <w:sz w:val="18"/>
        </w:rPr>
        <w:t>o</w:t>
      </w:r>
      <w:r>
        <w:rPr>
          <w:spacing w:val="-10"/>
          <w:sz w:val="18"/>
        </w:rPr>
        <w:t> </w:t>
      </w:r>
      <w:r>
        <w:rPr>
          <w:sz w:val="18"/>
        </w:rPr>
        <w:t>CONTRATANTE</w:t>
      </w:r>
      <w:r>
        <w:rPr>
          <w:spacing w:val="-9"/>
          <w:sz w:val="18"/>
        </w:rPr>
        <w:t> </w:t>
      </w:r>
      <w:r>
        <w:rPr>
          <w:sz w:val="18"/>
        </w:rPr>
        <w:t>a</w:t>
      </w:r>
      <w:r>
        <w:rPr>
          <w:spacing w:val="-9"/>
          <w:sz w:val="18"/>
        </w:rPr>
        <w:t> </w:t>
      </w:r>
      <w:r>
        <w:rPr>
          <w:sz w:val="18"/>
        </w:rPr>
        <w:t>reter,</w:t>
      </w:r>
      <w:r>
        <w:rPr>
          <w:spacing w:val="-10"/>
          <w:sz w:val="18"/>
        </w:rPr>
        <w:t> </w:t>
      </w:r>
      <w:r>
        <w:rPr>
          <w:sz w:val="18"/>
        </w:rPr>
        <w:t>a</w:t>
      </w:r>
      <w:r>
        <w:rPr>
          <w:spacing w:val="-9"/>
          <w:sz w:val="18"/>
        </w:rPr>
        <w:t> </w:t>
      </w:r>
      <w:r>
        <w:rPr>
          <w:sz w:val="18"/>
        </w:rPr>
        <w:t>qualquer</w:t>
      </w:r>
      <w:r>
        <w:rPr>
          <w:spacing w:val="-9"/>
          <w:sz w:val="18"/>
        </w:rPr>
        <w:t> </w:t>
      </w:r>
      <w:r>
        <w:rPr>
          <w:sz w:val="18"/>
        </w:rPr>
        <w:t>tempo,</w:t>
      </w:r>
      <w:r>
        <w:rPr>
          <w:spacing w:val="-9"/>
          <w:sz w:val="18"/>
        </w:rPr>
        <w:t> </w:t>
      </w:r>
      <w:r>
        <w:rPr>
          <w:sz w:val="18"/>
        </w:rPr>
        <w:t>a</w:t>
      </w:r>
      <w:r>
        <w:rPr>
          <w:spacing w:val="-10"/>
          <w:sz w:val="18"/>
        </w:rPr>
        <w:t> </w:t>
      </w:r>
      <w:r>
        <w:rPr>
          <w:sz w:val="18"/>
        </w:rPr>
        <w:t>garantia,</w:t>
      </w:r>
      <w:r>
        <w:rPr>
          <w:spacing w:val="-9"/>
          <w:sz w:val="18"/>
        </w:rPr>
        <w:t> </w:t>
      </w:r>
      <w:r>
        <w:rPr>
          <w:sz w:val="18"/>
        </w:rPr>
        <w:t>na</w:t>
      </w:r>
      <w:r>
        <w:rPr>
          <w:spacing w:val="-9"/>
          <w:sz w:val="18"/>
        </w:rPr>
        <w:t> </w:t>
      </w:r>
      <w:r>
        <w:rPr>
          <w:sz w:val="18"/>
        </w:rPr>
        <w:t>forma</w:t>
      </w:r>
      <w:r>
        <w:rPr>
          <w:spacing w:val="-10"/>
          <w:sz w:val="18"/>
        </w:rPr>
        <w:t> </w:t>
      </w:r>
      <w:r>
        <w:rPr>
          <w:sz w:val="18"/>
        </w:rPr>
        <w:t>prevista</w:t>
      </w:r>
      <w:r>
        <w:rPr>
          <w:spacing w:val="-9"/>
          <w:sz w:val="18"/>
        </w:rPr>
        <w:t> </w:t>
      </w:r>
      <w:r>
        <w:rPr>
          <w:sz w:val="18"/>
        </w:rPr>
        <w:t>no</w:t>
      </w:r>
      <w:r>
        <w:rPr>
          <w:spacing w:val="-9"/>
          <w:sz w:val="18"/>
        </w:rPr>
        <w:t> </w:t>
      </w:r>
      <w:r>
        <w:rPr>
          <w:sz w:val="18"/>
        </w:rPr>
        <w:t>Edital</w:t>
      </w:r>
      <w:r>
        <w:rPr>
          <w:spacing w:val="-10"/>
          <w:sz w:val="18"/>
        </w:rPr>
        <w:t> </w:t>
      </w:r>
      <w:r>
        <w:rPr>
          <w:sz w:val="18"/>
        </w:rPr>
        <w:t>e</w:t>
      </w:r>
      <w:r>
        <w:rPr>
          <w:spacing w:val="-9"/>
          <w:sz w:val="18"/>
        </w:rPr>
        <w:t> </w:t>
      </w:r>
      <w:r>
        <w:rPr>
          <w:sz w:val="18"/>
        </w:rPr>
        <w:t>neste</w:t>
      </w:r>
      <w:r>
        <w:rPr>
          <w:spacing w:val="-9"/>
          <w:sz w:val="18"/>
        </w:rPr>
        <w:t> </w:t>
      </w:r>
      <w:r>
        <w:rPr>
          <w:spacing w:val="-2"/>
          <w:sz w:val="18"/>
        </w:rPr>
        <w:t>Contrato.</w:t>
      </w:r>
    </w:p>
    <w:p>
      <w:pPr>
        <w:pStyle w:val="BodyText"/>
        <w:ind w:left="0"/>
      </w:pPr>
    </w:p>
    <w:p>
      <w:pPr>
        <w:pStyle w:val="BodyText"/>
        <w:spacing w:before="175"/>
        <w:ind w:left="0"/>
      </w:pPr>
    </w:p>
    <w:p>
      <w:pPr>
        <w:pStyle w:val="Heading1"/>
        <w:ind w:left="299"/>
      </w:pPr>
      <w:r>
        <w:rPr/>
        <w:t>CLÁUSULA DÉCIMA SEGUNDA</w:t>
      </w:r>
      <w:r>
        <w:rPr>
          <w:spacing w:val="1"/>
        </w:rPr>
        <w:t> </w:t>
      </w:r>
      <w:r>
        <w:rPr/>
        <w:t>–</w:t>
      </w:r>
      <w:r>
        <w:rPr>
          <w:spacing w:val="11"/>
        </w:rPr>
        <w:t> </w:t>
      </w:r>
      <w:r>
        <w:rPr/>
        <w:t>DAS</w:t>
      </w:r>
      <w:r>
        <w:rPr>
          <w:spacing w:val="11"/>
        </w:rPr>
        <w:t> </w:t>
      </w:r>
      <w:r>
        <w:rPr/>
        <w:t>INFRAÇÕES ADMINISTRATIVAS</w:t>
      </w:r>
      <w:r>
        <w:rPr>
          <w:spacing w:val="12"/>
        </w:rPr>
        <w:t> </w:t>
      </w:r>
      <w:r>
        <w:rPr/>
        <w:t>E</w:t>
      </w:r>
      <w:r>
        <w:rPr>
          <w:spacing w:val="11"/>
        </w:rPr>
        <w:t> </w:t>
      </w:r>
      <w:r>
        <w:rPr>
          <w:spacing w:val="-2"/>
        </w:rPr>
        <w:t>SANÇÕES</w:t>
      </w:r>
    </w:p>
    <w:p>
      <w:pPr>
        <w:pStyle w:val="BodyText"/>
        <w:spacing w:before="112"/>
        <w:ind w:left="0"/>
        <w:rPr>
          <w:b/>
        </w:rPr>
      </w:pPr>
    </w:p>
    <w:p>
      <w:pPr>
        <w:pStyle w:val="ListParagraph"/>
        <w:numPr>
          <w:ilvl w:val="1"/>
          <w:numId w:val="51"/>
        </w:numPr>
        <w:tabs>
          <w:tab w:pos="656" w:val="left" w:leader="none"/>
        </w:tabs>
        <w:spacing w:line="240" w:lineRule="auto" w:before="1" w:after="0"/>
        <w:ind w:left="656" w:right="0" w:hanging="357"/>
        <w:jc w:val="left"/>
        <w:rPr>
          <w:sz w:val="18"/>
        </w:rPr>
      </w:pPr>
      <w:r>
        <w:rPr>
          <w:sz w:val="18"/>
        </w:rPr>
        <w:t>Constitui</w:t>
      </w:r>
      <w:r>
        <w:rPr>
          <w:spacing w:val="-9"/>
          <w:sz w:val="18"/>
        </w:rPr>
        <w:t> </w:t>
      </w:r>
      <w:r>
        <w:rPr>
          <w:sz w:val="18"/>
        </w:rPr>
        <w:t>infração</w:t>
      </w:r>
      <w:r>
        <w:rPr>
          <w:spacing w:val="-9"/>
          <w:sz w:val="18"/>
        </w:rPr>
        <w:t> </w:t>
      </w:r>
      <w:r>
        <w:rPr>
          <w:sz w:val="18"/>
        </w:rPr>
        <w:t>administrativa,</w:t>
      </w:r>
      <w:r>
        <w:rPr>
          <w:spacing w:val="-8"/>
          <w:sz w:val="18"/>
        </w:rPr>
        <w:t> </w:t>
      </w:r>
      <w:r>
        <w:rPr>
          <w:sz w:val="18"/>
        </w:rPr>
        <w:t>a</w:t>
      </w:r>
      <w:r>
        <w:rPr>
          <w:spacing w:val="-9"/>
          <w:sz w:val="18"/>
        </w:rPr>
        <w:t> </w:t>
      </w:r>
      <w:r>
        <w:rPr>
          <w:sz w:val="18"/>
        </w:rPr>
        <w:t>prática,</w:t>
      </w:r>
      <w:r>
        <w:rPr>
          <w:spacing w:val="-9"/>
          <w:sz w:val="18"/>
        </w:rPr>
        <w:t> </w:t>
      </w:r>
      <w:r>
        <w:rPr>
          <w:sz w:val="18"/>
        </w:rPr>
        <w:t>pelo</w:t>
      </w:r>
      <w:r>
        <w:rPr>
          <w:spacing w:val="-8"/>
          <w:sz w:val="18"/>
        </w:rPr>
        <w:t> </w:t>
      </w:r>
      <w:r>
        <w:rPr>
          <w:sz w:val="18"/>
        </w:rPr>
        <w:t>FORNECEDOR,</w:t>
      </w:r>
      <w:r>
        <w:rPr>
          <w:spacing w:val="-9"/>
          <w:sz w:val="18"/>
        </w:rPr>
        <w:t> </w:t>
      </w:r>
      <w:r>
        <w:rPr>
          <w:sz w:val="18"/>
        </w:rPr>
        <w:t>LICITANTE</w:t>
      </w:r>
      <w:r>
        <w:rPr>
          <w:spacing w:val="-9"/>
          <w:sz w:val="18"/>
        </w:rPr>
        <w:t> </w:t>
      </w:r>
      <w:r>
        <w:rPr>
          <w:sz w:val="18"/>
        </w:rPr>
        <w:t>ou</w:t>
      </w:r>
      <w:r>
        <w:rPr>
          <w:spacing w:val="-8"/>
          <w:sz w:val="18"/>
        </w:rPr>
        <w:t> </w:t>
      </w:r>
      <w:r>
        <w:rPr>
          <w:sz w:val="18"/>
        </w:rPr>
        <w:t>CONTRATADO,</w:t>
      </w:r>
      <w:r>
        <w:rPr>
          <w:spacing w:val="-9"/>
          <w:sz w:val="18"/>
        </w:rPr>
        <w:t> </w:t>
      </w:r>
      <w:r>
        <w:rPr>
          <w:sz w:val="18"/>
        </w:rPr>
        <w:t>das</w:t>
      </w:r>
      <w:r>
        <w:rPr>
          <w:spacing w:val="-9"/>
          <w:sz w:val="18"/>
        </w:rPr>
        <w:t> </w:t>
      </w:r>
      <w:r>
        <w:rPr>
          <w:sz w:val="18"/>
        </w:rPr>
        <w:t>seguintes</w:t>
      </w:r>
      <w:r>
        <w:rPr>
          <w:spacing w:val="-8"/>
          <w:sz w:val="18"/>
        </w:rPr>
        <w:t> </w:t>
      </w:r>
      <w:r>
        <w:rPr>
          <w:sz w:val="18"/>
        </w:rPr>
        <w:t>condutas</w:t>
      </w:r>
      <w:r>
        <w:rPr>
          <w:spacing w:val="-9"/>
          <w:sz w:val="18"/>
        </w:rPr>
        <w:t> </w:t>
      </w:r>
      <w:r>
        <w:rPr>
          <w:sz w:val="18"/>
        </w:rPr>
        <w:t>previstas</w:t>
      </w:r>
      <w:r>
        <w:rPr>
          <w:spacing w:val="-9"/>
          <w:sz w:val="18"/>
        </w:rPr>
        <w:t> </w:t>
      </w:r>
      <w:r>
        <w:rPr>
          <w:sz w:val="18"/>
        </w:rPr>
        <w:t>no</w:t>
      </w:r>
      <w:r>
        <w:rPr>
          <w:spacing w:val="-8"/>
          <w:sz w:val="18"/>
        </w:rPr>
        <w:t> </w:t>
      </w:r>
      <w:r>
        <w:rPr>
          <w:sz w:val="18"/>
        </w:rPr>
        <w:t>art.</w:t>
      </w:r>
      <w:r>
        <w:rPr>
          <w:spacing w:val="-9"/>
          <w:sz w:val="18"/>
        </w:rPr>
        <w:t> </w:t>
      </w:r>
      <w:r>
        <w:rPr>
          <w:sz w:val="18"/>
        </w:rPr>
        <w:t>155</w:t>
      </w:r>
      <w:r>
        <w:rPr>
          <w:spacing w:val="-9"/>
          <w:sz w:val="18"/>
        </w:rPr>
        <w:t> </w:t>
      </w:r>
      <w:r>
        <w:rPr>
          <w:sz w:val="18"/>
        </w:rPr>
        <w:t>da</w:t>
      </w:r>
      <w:r>
        <w:rPr>
          <w:spacing w:val="-8"/>
          <w:sz w:val="18"/>
        </w:rPr>
        <w:t> </w:t>
      </w:r>
      <w:r>
        <w:rPr>
          <w:sz w:val="18"/>
        </w:rPr>
        <w:t>Lei</w:t>
      </w:r>
      <w:r>
        <w:rPr>
          <w:spacing w:val="-9"/>
          <w:sz w:val="18"/>
        </w:rPr>
        <w:t> </w:t>
      </w:r>
      <w:r>
        <w:rPr>
          <w:sz w:val="18"/>
        </w:rPr>
        <w:t>nº</w:t>
      </w:r>
      <w:r>
        <w:rPr>
          <w:spacing w:val="-9"/>
          <w:sz w:val="18"/>
        </w:rPr>
        <w:t> </w:t>
      </w:r>
      <w:r>
        <w:rPr>
          <w:spacing w:val="-2"/>
          <w:sz w:val="18"/>
        </w:rPr>
        <w:t>14.133/2021:</w:t>
      </w:r>
    </w:p>
    <w:p>
      <w:pPr>
        <w:pStyle w:val="ListParagraph"/>
        <w:numPr>
          <w:ilvl w:val="2"/>
          <w:numId w:val="51"/>
        </w:numPr>
        <w:tabs>
          <w:tab w:pos="791" w:val="left" w:leader="none"/>
        </w:tabs>
        <w:spacing w:line="240" w:lineRule="auto" w:before="196" w:after="0"/>
        <w:ind w:left="791" w:right="0" w:hanging="492"/>
        <w:jc w:val="left"/>
        <w:rPr>
          <w:sz w:val="18"/>
        </w:rPr>
      </w:pPr>
      <w:r>
        <w:rPr>
          <w:sz w:val="18"/>
        </w:rPr>
        <w:t>dar</w:t>
      </w:r>
      <w:r>
        <w:rPr>
          <w:spacing w:val="-5"/>
          <w:sz w:val="18"/>
        </w:rPr>
        <w:t> </w:t>
      </w:r>
      <w:r>
        <w:rPr>
          <w:sz w:val="18"/>
        </w:rPr>
        <w:t>causa</w:t>
      </w:r>
      <w:r>
        <w:rPr>
          <w:spacing w:val="-5"/>
          <w:sz w:val="18"/>
        </w:rPr>
        <w:t> </w:t>
      </w:r>
      <w:r>
        <w:rPr>
          <w:sz w:val="18"/>
        </w:rPr>
        <w:t>à</w:t>
      </w:r>
      <w:r>
        <w:rPr>
          <w:spacing w:val="-4"/>
          <w:sz w:val="18"/>
        </w:rPr>
        <w:t> </w:t>
      </w:r>
      <w:r>
        <w:rPr>
          <w:sz w:val="18"/>
        </w:rPr>
        <w:t>inexecução</w:t>
      </w:r>
      <w:r>
        <w:rPr>
          <w:spacing w:val="-5"/>
          <w:sz w:val="18"/>
        </w:rPr>
        <w:t> </w:t>
      </w:r>
      <w:r>
        <w:rPr>
          <w:sz w:val="18"/>
        </w:rPr>
        <w:t>parcial</w:t>
      </w:r>
      <w:r>
        <w:rPr>
          <w:spacing w:val="-5"/>
          <w:sz w:val="18"/>
        </w:rPr>
        <w:t> </w:t>
      </w:r>
      <w:r>
        <w:rPr>
          <w:sz w:val="18"/>
        </w:rPr>
        <w:t>do</w:t>
      </w:r>
      <w:r>
        <w:rPr>
          <w:spacing w:val="-4"/>
          <w:sz w:val="18"/>
        </w:rPr>
        <w:t> </w:t>
      </w:r>
      <w:r>
        <w:rPr>
          <w:spacing w:val="-2"/>
          <w:sz w:val="18"/>
        </w:rPr>
        <w:t>contrato;</w:t>
      </w:r>
    </w:p>
    <w:p>
      <w:pPr>
        <w:pStyle w:val="BodyText"/>
        <w:spacing w:before="1"/>
        <w:ind w:left="0"/>
      </w:pPr>
    </w:p>
    <w:p>
      <w:pPr>
        <w:pStyle w:val="ListParagraph"/>
        <w:numPr>
          <w:ilvl w:val="2"/>
          <w:numId w:val="51"/>
        </w:numPr>
        <w:tabs>
          <w:tab w:pos="791" w:val="left" w:leader="none"/>
        </w:tabs>
        <w:spacing w:line="240" w:lineRule="auto" w:before="0" w:after="0"/>
        <w:ind w:left="791" w:right="0" w:hanging="492"/>
        <w:jc w:val="left"/>
        <w:rPr>
          <w:sz w:val="18"/>
        </w:rPr>
      </w:pPr>
      <w:r>
        <w:rPr>
          <w:sz w:val="18"/>
        </w:rPr>
        <w:t>dar</w:t>
      </w:r>
      <w:r>
        <w:rPr>
          <w:spacing w:val="-9"/>
          <w:sz w:val="18"/>
        </w:rPr>
        <w:t> </w:t>
      </w:r>
      <w:r>
        <w:rPr>
          <w:sz w:val="18"/>
        </w:rPr>
        <w:t>causa</w:t>
      </w:r>
      <w:r>
        <w:rPr>
          <w:spacing w:val="-5"/>
          <w:sz w:val="18"/>
        </w:rPr>
        <w:t> </w:t>
      </w:r>
      <w:r>
        <w:rPr>
          <w:sz w:val="18"/>
        </w:rPr>
        <w:t>à</w:t>
      </w:r>
      <w:r>
        <w:rPr>
          <w:spacing w:val="-6"/>
          <w:sz w:val="18"/>
        </w:rPr>
        <w:t> </w:t>
      </w:r>
      <w:r>
        <w:rPr>
          <w:sz w:val="18"/>
        </w:rPr>
        <w:t>inexecução</w:t>
      </w:r>
      <w:r>
        <w:rPr>
          <w:spacing w:val="-5"/>
          <w:sz w:val="18"/>
        </w:rPr>
        <w:t> </w:t>
      </w:r>
      <w:r>
        <w:rPr>
          <w:sz w:val="18"/>
        </w:rPr>
        <w:t>parcial</w:t>
      </w:r>
      <w:r>
        <w:rPr>
          <w:spacing w:val="-5"/>
          <w:sz w:val="18"/>
        </w:rPr>
        <w:t> </w:t>
      </w:r>
      <w:r>
        <w:rPr>
          <w:sz w:val="18"/>
        </w:rPr>
        <w:t>do</w:t>
      </w:r>
      <w:r>
        <w:rPr>
          <w:spacing w:val="-6"/>
          <w:sz w:val="18"/>
        </w:rPr>
        <w:t> </w:t>
      </w:r>
      <w:r>
        <w:rPr>
          <w:sz w:val="18"/>
        </w:rPr>
        <w:t>contrato</w:t>
      </w:r>
      <w:r>
        <w:rPr>
          <w:spacing w:val="-5"/>
          <w:sz w:val="18"/>
        </w:rPr>
        <w:t> </w:t>
      </w:r>
      <w:r>
        <w:rPr>
          <w:sz w:val="18"/>
        </w:rPr>
        <w:t>que</w:t>
      </w:r>
      <w:r>
        <w:rPr>
          <w:spacing w:val="-5"/>
          <w:sz w:val="18"/>
        </w:rPr>
        <w:t> </w:t>
      </w:r>
      <w:r>
        <w:rPr>
          <w:sz w:val="18"/>
        </w:rPr>
        <w:t>cause</w:t>
      </w:r>
      <w:r>
        <w:rPr>
          <w:spacing w:val="-6"/>
          <w:sz w:val="18"/>
        </w:rPr>
        <w:t> </w:t>
      </w:r>
      <w:r>
        <w:rPr>
          <w:sz w:val="18"/>
        </w:rPr>
        <w:t>grave</w:t>
      </w:r>
      <w:r>
        <w:rPr>
          <w:spacing w:val="-5"/>
          <w:sz w:val="18"/>
        </w:rPr>
        <w:t> </w:t>
      </w:r>
      <w:r>
        <w:rPr>
          <w:sz w:val="18"/>
        </w:rPr>
        <w:t>dano</w:t>
      </w:r>
      <w:r>
        <w:rPr>
          <w:spacing w:val="-6"/>
          <w:sz w:val="18"/>
        </w:rPr>
        <w:t> </w:t>
      </w:r>
      <w:r>
        <w:rPr>
          <w:sz w:val="18"/>
        </w:rPr>
        <w:t>à</w:t>
      </w:r>
      <w:r>
        <w:rPr>
          <w:spacing w:val="-11"/>
          <w:sz w:val="18"/>
        </w:rPr>
        <w:t> </w:t>
      </w:r>
      <w:r>
        <w:rPr>
          <w:sz w:val="18"/>
        </w:rPr>
        <w:t>Administração,</w:t>
      </w:r>
      <w:r>
        <w:rPr>
          <w:spacing w:val="-5"/>
          <w:sz w:val="18"/>
        </w:rPr>
        <w:t> </w:t>
      </w:r>
      <w:r>
        <w:rPr>
          <w:sz w:val="18"/>
        </w:rPr>
        <w:t>ao</w:t>
      </w:r>
      <w:r>
        <w:rPr>
          <w:spacing w:val="-6"/>
          <w:sz w:val="18"/>
        </w:rPr>
        <w:t> </w:t>
      </w:r>
      <w:r>
        <w:rPr>
          <w:sz w:val="18"/>
        </w:rPr>
        <w:t>funcionamento</w:t>
      </w:r>
      <w:r>
        <w:rPr>
          <w:spacing w:val="-5"/>
          <w:sz w:val="18"/>
        </w:rPr>
        <w:t> </w:t>
      </w:r>
      <w:r>
        <w:rPr>
          <w:sz w:val="18"/>
        </w:rPr>
        <w:t>dos</w:t>
      </w:r>
      <w:r>
        <w:rPr>
          <w:spacing w:val="-5"/>
          <w:sz w:val="18"/>
        </w:rPr>
        <w:t> </w:t>
      </w:r>
      <w:r>
        <w:rPr>
          <w:sz w:val="18"/>
        </w:rPr>
        <w:t>serviços</w:t>
      </w:r>
      <w:r>
        <w:rPr>
          <w:spacing w:val="-6"/>
          <w:sz w:val="18"/>
        </w:rPr>
        <w:t> </w:t>
      </w:r>
      <w:r>
        <w:rPr>
          <w:sz w:val="18"/>
        </w:rPr>
        <w:t>públicos</w:t>
      </w:r>
      <w:r>
        <w:rPr>
          <w:spacing w:val="-5"/>
          <w:sz w:val="18"/>
        </w:rPr>
        <w:t> </w:t>
      </w:r>
      <w:r>
        <w:rPr>
          <w:sz w:val="18"/>
        </w:rPr>
        <w:t>ou</w:t>
      </w:r>
      <w:r>
        <w:rPr>
          <w:spacing w:val="-5"/>
          <w:sz w:val="18"/>
        </w:rPr>
        <w:t> </w:t>
      </w:r>
      <w:r>
        <w:rPr>
          <w:sz w:val="18"/>
        </w:rPr>
        <w:t>ao</w:t>
      </w:r>
      <w:r>
        <w:rPr>
          <w:spacing w:val="-6"/>
          <w:sz w:val="18"/>
        </w:rPr>
        <w:t> </w:t>
      </w:r>
      <w:r>
        <w:rPr>
          <w:sz w:val="18"/>
        </w:rPr>
        <w:t>interesse</w:t>
      </w:r>
      <w:r>
        <w:rPr>
          <w:spacing w:val="-5"/>
          <w:sz w:val="18"/>
        </w:rPr>
        <w:t> </w:t>
      </w:r>
      <w:r>
        <w:rPr>
          <w:spacing w:val="-2"/>
          <w:sz w:val="18"/>
        </w:rPr>
        <w:t>coletivo;</w:t>
      </w:r>
    </w:p>
    <w:p>
      <w:pPr>
        <w:pStyle w:val="ListParagraph"/>
        <w:numPr>
          <w:ilvl w:val="2"/>
          <w:numId w:val="51"/>
        </w:numPr>
        <w:tabs>
          <w:tab w:pos="791" w:val="left" w:leader="none"/>
        </w:tabs>
        <w:spacing w:line="240" w:lineRule="auto" w:before="196" w:after="0"/>
        <w:ind w:left="791" w:right="0" w:hanging="492"/>
        <w:jc w:val="left"/>
        <w:rPr>
          <w:sz w:val="18"/>
        </w:rPr>
      </w:pPr>
      <w:r>
        <w:rPr>
          <w:sz w:val="18"/>
        </w:rPr>
        <w:t>dar</w:t>
      </w:r>
      <w:r>
        <w:rPr>
          <w:spacing w:val="-5"/>
          <w:sz w:val="18"/>
        </w:rPr>
        <w:t> </w:t>
      </w:r>
      <w:r>
        <w:rPr>
          <w:sz w:val="18"/>
        </w:rPr>
        <w:t>causa</w:t>
      </w:r>
      <w:r>
        <w:rPr>
          <w:spacing w:val="-4"/>
          <w:sz w:val="18"/>
        </w:rPr>
        <w:t> </w:t>
      </w:r>
      <w:r>
        <w:rPr>
          <w:sz w:val="18"/>
        </w:rPr>
        <w:t>à</w:t>
      </w:r>
      <w:r>
        <w:rPr>
          <w:spacing w:val="-5"/>
          <w:sz w:val="18"/>
        </w:rPr>
        <w:t> </w:t>
      </w:r>
      <w:r>
        <w:rPr>
          <w:sz w:val="18"/>
        </w:rPr>
        <w:t>inexecução</w:t>
      </w:r>
      <w:r>
        <w:rPr>
          <w:spacing w:val="-4"/>
          <w:sz w:val="18"/>
        </w:rPr>
        <w:t> </w:t>
      </w:r>
      <w:r>
        <w:rPr>
          <w:sz w:val="18"/>
        </w:rPr>
        <w:t>total</w:t>
      </w:r>
      <w:r>
        <w:rPr>
          <w:spacing w:val="-4"/>
          <w:sz w:val="18"/>
        </w:rPr>
        <w:t> </w:t>
      </w:r>
      <w:r>
        <w:rPr>
          <w:sz w:val="18"/>
        </w:rPr>
        <w:t>do</w:t>
      </w:r>
      <w:r>
        <w:rPr>
          <w:spacing w:val="-5"/>
          <w:sz w:val="18"/>
        </w:rPr>
        <w:t> </w:t>
      </w:r>
      <w:r>
        <w:rPr>
          <w:spacing w:val="-2"/>
          <w:sz w:val="18"/>
        </w:rPr>
        <w:t>contrato;</w:t>
      </w:r>
    </w:p>
    <w:p>
      <w:pPr>
        <w:pStyle w:val="ListParagraph"/>
        <w:numPr>
          <w:ilvl w:val="2"/>
          <w:numId w:val="51"/>
        </w:numPr>
        <w:tabs>
          <w:tab w:pos="791" w:val="left" w:leader="none"/>
        </w:tabs>
        <w:spacing w:line="240" w:lineRule="auto" w:before="197" w:after="0"/>
        <w:ind w:left="791" w:right="0" w:hanging="492"/>
        <w:jc w:val="left"/>
        <w:rPr>
          <w:sz w:val="18"/>
        </w:rPr>
      </w:pPr>
      <w:r>
        <w:rPr>
          <w:sz w:val="18"/>
        </w:rPr>
        <w:t>deixar</w:t>
      </w:r>
      <w:r>
        <w:rPr>
          <w:spacing w:val="-6"/>
          <w:sz w:val="18"/>
        </w:rPr>
        <w:t> </w:t>
      </w:r>
      <w:r>
        <w:rPr>
          <w:sz w:val="18"/>
        </w:rPr>
        <w:t>de</w:t>
      </w:r>
      <w:r>
        <w:rPr>
          <w:spacing w:val="-5"/>
          <w:sz w:val="18"/>
        </w:rPr>
        <w:t> </w:t>
      </w:r>
      <w:r>
        <w:rPr>
          <w:sz w:val="18"/>
        </w:rPr>
        <w:t>entregar</w:t>
      </w:r>
      <w:r>
        <w:rPr>
          <w:spacing w:val="-6"/>
          <w:sz w:val="18"/>
        </w:rPr>
        <w:t> </w:t>
      </w:r>
      <w:r>
        <w:rPr>
          <w:sz w:val="18"/>
        </w:rPr>
        <w:t>a</w:t>
      </w:r>
      <w:r>
        <w:rPr>
          <w:spacing w:val="-5"/>
          <w:sz w:val="18"/>
        </w:rPr>
        <w:t> </w:t>
      </w:r>
      <w:r>
        <w:rPr>
          <w:sz w:val="18"/>
        </w:rPr>
        <w:t>documentação</w:t>
      </w:r>
      <w:r>
        <w:rPr>
          <w:spacing w:val="-5"/>
          <w:sz w:val="18"/>
        </w:rPr>
        <w:t> </w:t>
      </w:r>
      <w:r>
        <w:rPr>
          <w:sz w:val="18"/>
        </w:rPr>
        <w:t>exigida</w:t>
      </w:r>
      <w:r>
        <w:rPr>
          <w:spacing w:val="-6"/>
          <w:sz w:val="18"/>
        </w:rPr>
        <w:t> </w:t>
      </w:r>
      <w:r>
        <w:rPr>
          <w:sz w:val="18"/>
        </w:rPr>
        <w:t>para</w:t>
      </w:r>
      <w:r>
        <w:rPr>
          <w:spacing w:val="-5"/>
          <w:sz w:val="18"/>
        </w:rPr>
        <w:t> </w:t>
      </w:r>
      <w:r>
        <w:rPr>
          <w:sz w:val="18"/>
        </w:rPr>
        <w:t>o</w:t>
      </w:r>
      <w:r>
        <w:rPr>
          <w:spacing w:val="-5"/>
          <w:sz w:val="18"/>
        </w:rPr>
        <w:t> </w:t>
      </w:r>
      <w:r>
        <w:rPr>
          <w:sz w:val="18"/>
        </w:rPr>
        <w:t>certame</w:t>
      </w:r>
      <w:r>
        <w:rPr>
          <w:spacing w:val="-6"/>
          <w:sz w:val="18"/>
        </w:rPr>
        <w:t> </w:t>
      </w:r>
      <w:r>
        <w:rPr>
          <w:sz w:val="18"/>
        </w:rPr>
        <w:t>ou</w:t>
      </w:r>
      <w:r>
        <w:rPr>
          <w:spacing w:val="-5"/>
          <w:sz w:val="18"/>
        </w:rPr>
        <w:t> </w:t>
      </w:r>
      <w:r>
        <w:rPr>
          <w:sz w:val="18"/>
        </w:rPr>
        <w:t>não</w:t>
      </w:r>
      <w:r>
        <w:rPr>
          <w:spacing w:val="-5"/>
          <w:sz w:val="18"/>
        </w:rPr>
        <w:t> </w:t>
      </w:r>
      <w:r>
        <w:rPr>
          <w:sz w:val="18"/>
        </w:rPr>
        <w:t>entregar</w:t>
      </w:r>
      <w:r>
        <w:rPr>
          <w:spacing w:val="-6"/>
          <w:sz w:val="18"/>
        </w:rPr>
        <w:t> </w:t>
      </w:r>
      <w:r>
        <w:rPr>
          <w:sz w:val="18"/>
        </w:rPr>
        <w:t>qualquer</w:t>
      </w:r>
      <w:r>
        <w:rPr>
          <w:spacing w:val="-5"/>
          <w:sz w:val="18"/>
        </w:rPr>
        <w:t> </w:t>
      </w:r>
      <w:r>
        <w:rPr>
          <w:sz w:val="18"/>
        </w:rPr>
        <w:t>documento</w:t>
      </w:r>
      <w:r>
        <w:rPr>
          <w:spacing w:val="-5"/>
          <w:sz w:val="18"/>
        </w:rPr>
        <w:t> </w:t>
      </w:r>
      <w:r>
        <w:rPr>
          <w:sz w:val="18"/>
        </w:rPr>
        <w:t>que</w:t>
      </w:r>
      <w:r>
        <w:rPr>
          <w:spacing w:val="-6"/>
          <w:sz w:val="18"/>
        </w:rPr>
        <w:t> </w:t>
      </w:r>
      <w:r>
        <w:rPr>
          <w:sz w:val="18"/>
        </w:rPr>
        <w:t>tenha</w:t>
      </w:r>
      <w:r>
        <w:rPr>
          <w:spacing w:val="-5"/>
          <w:sz w:val="18"/>
        </w:rPr>
        <w:t> </w:t>
      </w:r>
      <w:r>
        <w:rPr>
          <w:sz w:val="18"/>
        </w:rPr>
        <w:t>sido</w:t>
      </w:r>
      <w:r>
        <w:rPr>
          <w:spacing w:val="-5"/>
          <w:sz w:val="18"/>
        </w:rPr>
        <w:t> </w:t>
      </w:r>
      <w:r>
        <w:rPr>
          <w:sz w:val="18"/>
        </w:rPr>
        <w:t>solicitado</w:t>
      </w:r>
      <w:r>
        <w:rPr>
          <w:spacing w:val="-6"/>
          <w:sz w:val="18"/>
        </w:rPr>
        <w:t> </w:t>
      </w:r>
      <w:r>
        <w:rPr>
          <w:sz w:val="18"/>
        </w:rPr>
        <w:t>pelo</w:t>
      </w:r>
      <w:r>
        <w:rPr>
          <w:spacing w:val="-5"/>
          <w:sz w:val="18"/>
        </w:rPr>
        <w:t> </w:t>
      </w:r>
      <w:r>
        <w:rPr>
          <w:sz w:val="18"/>
        </w:rPr>
        <w:t>pregoeiro</w:t>
      </w:r>
      <w:r>
        <w:rPr>
          <w:spacing w:val="-5"/>
          <w:sz w:val="18"/>
        </w:rPr>
        <w:t> </w:t>
      </w:r>
      <w:r>
        <w:rPr>
          <w:sz w:val="18"/>
        </w:rPr>
        <w:t>durante</w:t>
      </w:r>
      <w:r>
        <w:rPr>
          <w:spacing w:val="-6"/>
          <w:sz w:val="18"/>
        </w:rPr>
        <w:t> </w:t>
      </w:r>
      <w:r>
        <w:rPr>
          <w:sz w:val="18"/>
        </w:rPr>
        <w:t>o</w:t>
      </w:r>
      <w:r>
        <w:rPr>
          <w:spacing w:val="-5"/>
          <w:sz w:val="18"/>
        </w:rPr>
        <w:t> </w:t>
      </w:r>
      <w:r>
        <w:rPr>
          <w:spacing w:val="-2"/>
          <w:sz w:val="18"/>
        </w:rPr>
        <w:t>certame;</w:t>
      </w:r>
    </w:p>
    <w:p>
      <w:pPr>
        <w:pStyle w:val="BodyText"/>
        <w:ind w:left="0"/>
      </w:pPr>
    </w:p>
    <w:p>
      <w:pPr>
        <w:pStyle w:val="ListParagraph"/>
        <w:numPr>
          <w:ilvl w:val="2"/>
          <w:numId w:val="51"/>
        </w:numPr>
        <w:tabs>
          <w:tab w:pos="791" w:val="left" w:leader="none"/>
        </w:tabs>
        <w:spacing w:line="240" w:lineRule="auto" w:before="0" w:after="0"/>
        <w:ind w:left="791" w:right="0" w:hanging="492"/>
        <w:jc w:val="left"/>
        <w:rPr>
          <w:sz w:val="18"/>
        </w:rPr>
      </w:pPr>
      <w:r>
        <w:rPr>
          <w:sz w:val="18"/>
        </w:rPr>
        <w:t>não</w:t>
      </w:r>
      <w:r>
        <w:rPr>
          <w:spacing w:val="-6"/>
          <w:sz w:val="18"/>
        </w:rPr>
        <w:t> </w:t>
      </w:r>
      <w:r>
        <w:rPr>
          <w:sz w:val="18"/>
        </w:rPr>
        <w:t>manter</w:t>
      </w:r>
      <w:r>
        <w:rPr>
          <w:spacing w:val="-6"/>
          <w:sz w:val="18"/>
        </w:rPr>
        <w:t> </w:t>
      </w:r>
      <w:r>
        <w:rPr>
          <w:sz w:val="18"/>
        </w:rPr>
        <w:t>a</w:t>
      </w:r>
      <w:r>
        <w:rPr>
          <w:spacing w:val="-6"/>
          <w:sz w:val="18"/>
        </w:rPr>
        <w:t> </w:t>
      </w:r>
      <w:r>
        <w:rPr>
          <w:sz w:val="18"/>
        </w:rPr>
        <w:t>proposta,</w:t>
      </w:r>
      <w:r>
        <w:rPr>
          <w:spacing w:val="-6"/>
          <w:sz w:val="18"/>
        </w:rPr>
        <w:t> </w:t>
      </w:r>
      <w:r>
        <w:rPr>
          <w:sz w:val="18"/>
        </w:rPr>
        <w:t>salvo</w:t>
      </w:r>
      <w:r>
        <w:rPr>
          <w:spacing w:val="-6"/>
          <w:sz w:val="18"/>
        </w:rPr>
        <w:t> </w:t>
      </w:r>
      <w:r>
        <w:rPr>
          <w:sz w:val="18"/>
        </w:rPr>
        <w:t>em</w:t>
      </w:r>
      <w:r>
        <w:rPr>
          <w:spacing w:val="-6"/>
          <w:sz w:val="18"/>
        </w:rPr>
        <w:t> </w:t>
      </w:r>
      <w:r>
        <w:rPr>
          <w:sz w:val="18"/>
        </w:rPr>
        <w:t>decorrência</w:t>
      </w:r>
      <w:r>
        <w:rPr>
          <w:spacing w:val="-6"/>
          <w:sz w:val="18"/>
        </w:rPr>
        <w:t> </w:t>
      </w:r>
      <w:r>
        <w:rPr>
          <w:sz w:val="18"/>
        </w:rPr>
        <w:t>de</w:t>
      </w:r>
      <w:r>
        <w:rPr>
          <w:spacing w:val="-6"/>
          <w:sz w:val="18"/>
        </w:rPr>
        <w:t> </w:t>
      </w:r>
      <w:r>
        <w:rPr>
          <w:sz w:val="18"/>
        </w:rPr>
        <w:t>fato</w:t>
      </w:r>
      <w:r>
        <w:rPr>
          <w:spacing w:val="-6"/>
          <w:sz w:val="18"/>
        </w:rPr>
        <w:t> </w:t>
      </w:r>
      <w:r>
        <w:rPr>
          <w:sz w:val="18"/>
        </w:rPr>
        <w:t>superveniente</w:t>
      </w:r>
      <w:r>
        <w:rPr>
          <w:spacing w:val="-6"/>
          <w:sz w:val="18"/>
        </w:rPr>
        <w:t> </w:t>
      </w:r>
      <w:r>
        <w:rPr>
          <w:sz w:val="18"/>
        </w:rPr>
        <w:t>devidamente</w:t>
      </w:r>
      <w:r>
        <w:rPr>
          <w:spacing w:val="-6"/>
          <w:sz w:val="18"/>
        </w:rPr>
        <w:t> </w:t>
      </w:r>
      <w:r>
        <w:rPr>
          <w:sz w:val="18"/>
        </w:rPr>
        <w:t>justificado,</w:t>
      </w:r>
      <w:r>
        <w:rPr>
          <w:spacing w:val="-6"/>
          <w:sz w:val="18"/>
        </w:rPr>
        <w:t> </w:t>
      </w:r>
      <w:r>
        <w:rPr>
          <w:sz w:val="18"/>
        </w:rPr>
        <w:t>em</w:t>
      </w:r>
      <w:r>
        <w:rPr>
          <w:spacing w:val="-6"/>
          <w:sz w:val="18"/>
        </w:rPr>
        <w:t> </w:t>
      </w:r>
      <w:r>
        <w:rPr>
          <w:sz w:val="18"/>
        </w:rPr>
        <w:t>especial</w:t>
      </w:r>
      <w:r>
        <w:rPr>
          <w:spacing w:val="-6"/>
          <w:sz w:val="18"/>
        </w:rPr>
        <w:t> </w:t>
      </w:r>
      <w:r>
        <w:rPr>
          <w:spacing w:val="-2"/>
          <w:sz w:val="18"/>
        </w:rPr>
        <w:t>quando:</w:t>
      </w:r>
    </w:p>
    <w:p>
      <w:pPr>
        <w:pStyle w:val="ListParagraph"/>
        <w:numPr>
          <w:ilvl w:val="3"/>
          <w:numId w:val="51"/>
        </w:numPr>
        <w:tabs>
          <w:tab w:pos="925" w:val="left" w:leader="none"/>
        </w:tabs>
        <w:spacing w:line="240" w:lineRule="auto" w:before="197" w:after="0"/>
        <w:ind w:left="925" w:right="0" w:hanging="626"/>
        <w:jc w:val="left"/>
        <w:rPr>
          <w:sz w:val="18"/>
        </w:rPr>
      </w:pPr>
      <w:r>
        <w:rPr>
          <w:sz w:val="18"/>
        </w:rPr>
        <w:t>não</w:t>
      </w:r>
      <w:r>
        <w:rPr>
          <w:spacing w:val="-5"/>
          <w:sz w:val="18"/>
        </w:rPr>
        <w:t> </w:t>
      </w:r>
      <w:r>
        <w:rPr>
          <w:sz w:val="18"/>
        </w:rPr>
        <w:t>enviar</w:t>
      </w:r>
      <w:r>
        <w:rPr>
          <w:spacing w:val="-5"/>
          <w:sz w:val="18"/>
        </w:rPr>
        <w:t> </w:t>
      </w:r>
      <w:r>
        <w:rPr>
          <w:sz w:val="18"/>
        </w:rPr>
        <w:t>a</w:t>
      </w:r>
      <w:r>
        <w:rPr>
          <w:spacing w:val="-4"/>
          <w:sz w:val="18"/>
        </w:rPr>
        <w:t> </w:t>
      </w:r>
      <w:r>
        <w:rPr>
          <w:sz w:val="18"/>
        </w:rPr>
        <w:t>proposta</w:t>
      </w:r>
      <w:r>
        <w:rPr>
          <w:spacing w:val="-5"/>
          <w:sz w:val="18"/>
        </w:rPr>
        <w:t> </w:t>
      </w:r>
      <w:r>
        <w:rPr>
          <w:sz w:val="18"/>
        </w:rPr>
        <w:t>adequada</w:t>
      </w:r>
      <w:r>
        <w:rPr>
          <w:spacing w:val="-4"/>
          <w:sz w:val="18"/>
        </w:rPr>
        <w:t> </w:t>
      </w:r>
      <w:r>
        <w:rPr>
          <w:sz w:val="18"/>
        </w:rPr>
        <w:t>ao</w:t>
      </w:r>
      <w:r>
        <w:rPr>
          <w:spacing w:val="-5"/>
          <w:sz w:val="18"/>
        </w:rPr>
        <w:t> </w:t>
      </w:r>
      <w:r>
        <w:rPr>
          <w:sz w:val="18"/>
        </w:rPr>
        <w:t>último</w:t>
      </w:r>
      <w:r>
        <w:rPr>
          <w:spacing w:val="-5"/>
          <w:sz w:val="18"/>
        </w:rPr>
        <w:t> </w:t>
      </w:r>
      <w:r>
        <w:rPr>
          <w:sz w:val="18"/>
        </w:rPr>
        <w:t>lance</w:t>
      </w:r>
      <w:r>
        <w:rPr>
          <w:spacing w:val="-4"/>
          <w:sz w:val="18"/>
        </w:rPr>
        <w:t> </w:t>
      </w:r>
      <w:r>
        <w:rPr>
          <w:sz w:val="18"/>
        </w:rPr>
        <w:t>ofertado</w:t>
      </w:r>
      <w:r>
        <w:rPr>
          <w:spacing w:val="-5"/>
          <w:sz w:val="18"/>
        </w:rPr>
        <w:t> </w:t>
      </w:r>
      <w:r>
        <w:rPr>
          <w:sz w:val="18"/>
        </w:rPr>
        <w:t>ou</w:t>
      </w:r>
      <w:r>
        <w:rPr>
          <w:spacing w:val="-4"/>
          <w:sz w:val="18"/>
        </w:rPr>
        <w:t> </w:t>
      </w:r>
      <w:r>
        <w:rPr>
          <w:sz w:val="18"/>
        </w:rPr>
        <w:t>após</w:t>
      </w:r>
      <w:r>
        <w:rPr>
          <w:spacing w:val="-5"/>
          <w:sz w:val="18"/>
        </w:rPr>
        <w:t> </w:t>
      </w:r>
      <w:r>
        <w:rPr>
          <w:sz w:val="18"/>
        </w:rPr>
        <w:t>a</w:t>
      </w:r>
      <w:r>
        <w:rPr>
          <w:spacing w:val="-4"/>
          <w:sz w:val="18"/>
        </w:rPr>
        <w:t> </w:t>
      </w:r>
      <w:r>
        <w:rPr>
          <w:spacing w:val="-2"/>
          <w:sz w:val="18"/>
        </w:rPr>
        <w:t>negociação;</w:t>
      </w:r>
    </w:p>
    <w:p>
      <w:pPr>
        <w:pStyle w:val="BodyText"/>
        <w:ind w:left="0"/>
      </w:pPr>
    </w:p>
    <w:p>
      <w:pPr>
        <w:pStyle w:val="ListParagraph"/>
        <w:numPr>
          <w:ilvl w:val="3"/>
          <w:numId w:val="51"/>
        </w:numPr>
        <w:tabs>
          <w:tab w:pos="925" w:val="left" w:leader="none"/>
        </w:tabs>
        <w:spacing w:line="240" w:lineRule="auto" w:before="1" w:after="0"/>
        <w:ind w:left="925" w:right="0" w:hanging="626"/>
        <w:jc w:val="left"/>
        <w:rPr>
          <w:sz w:val="18"/>
        </w:rPr>
      </w:pPr>
      <w:r>
        <w:rPr>
          <w:sz w:val="18"/>
        </w:rPr>
        <w:t>recusar-se</w:t>
      </w:r>
      <w:r>
        <w:rPr>
          <w:spacing w:val="-7"/>
          <w:sz w:val="18"/>
        </w:rPr>
        <w:t> </w:t>
      </w:r>
      <w:r>
        <w:rPr>
          <w:sz w:val="18"/>
        </w:rPr>
        <w:t>a</w:t>
      </w:r>
      <w:r>
        <w:rPr>
          <w:spacing w:val="-6"/>
          <w:sz w:val="18"/>
        </w:rPr>
        <w:t> </w:t>
      </w:r>
      <w:r>
        <w:rPr>
          <w:sz w:val="18"/>
        </w:rPr>
        <w:t>enviar</w:t>
      </w:r>
      <w:r>
        <w:rPr>
          <w:spacing w:val="-6"/>
          <w:sz w:val="18"/>
        </w:rPr>
        <w:t> </w:t>
      </w:r>
      <w:r>
        <w:rPr>
          <w:sz w:val="18"/>
        </w:rPr>
        <w:t>o</w:t>
      </w:r>
      <w:r>
        <w:rPr>
          <w:spacing w:val="-6"/>
          <w:sz w:val="18"/>
        </w:rPr>
        <w:t> </w:t>
      </w:r>
      <w:r>
        <w:rPr>
          <w:sz w:val="18"/>
        </w:rPr>
        <w:t>detalhamento</w:t>
      </w:r>
      <w:r>
        <w:rPr>
          <w:spacing w:val="-6"/>
          <w:sz w:val="18"/>
        </w:rPr>
        <w:t> </w:t>
      </w:r>
      <w:r>
        <w:rPr>
          <w:sz w:val="18"/>
        </w:rPr>
        <w:t>da</w:t>
      </w:r>
      <w:r>
        <w:rPr>
          <w:spacing w:val="-6"/>
          <w:sz w:val="18"/>
        </w:rPr>
        <w:t> </w:t>
      </w:r>
      <w:r>
        <w:rPr>
          <w:sz w:val="18"/>
        </w:rPr>
        <w:t>proposta</w:t>
      </w:r>
      <w:r>
        <w:rPr>
          <w:spacing w:val="-6"/>
          <w:sz w:val="18"/>
        </w:rPr>
        <w:t> </w:t>
      </w:r>
      <w:r>
        <w:rPr>
          <w:sz w:val="18"/>
        </w:rPr>
        <w:t>quando</w:t>
      </w:r>
      <w:r>
        <w:rPr>
          <w:spacing w:val="-6"/>
          <w:sz w:val="18"/>
        </w:rPr>
        <w:t> </w:t>
      </w:r>
      <w:r>
        <w:rPr>
          <w:spacing w:val="-2"/>
          <w:sz w:val="18"/>
        </w:rPr>
        <w:t>exigível;</w:t>
      </w:r>
    </w:p>
    <w:p>
      <w:pPr>
        <w:pStyle w:val="ListParagraph"/>
        <w:numPr>
          <w:ilvl w:val="3"/>
          <w:numId w:val="51"/>
        </w:numPr>
        <w:tabs>
          <w:tab w:pos="925" w:val="left" w:leader="none"/>
        </w:tabs>
        <w:spacing w:line="240" w:lineRule="auto" w:before="196" w:after="0"/>
        <w:ind w:left="925" w:right="0" w:hanging="626"/>
        <w:jc w:val="left"/>
        <w:rPr>
          <w:sz w:val="18"/>
        </w:rPr>
      </w:pPr>
      <w:r>
        <w:rPr>
          <w:sz w:val="18"/>
        </w:rPr>
        <w:t>pedir</w:t>
      </w:r>
      <w:r>
        <w:rPr>
          <w:spacing w:val="-7"/>
          <w:sz w:val="18"/>
        </w:rPr>
        <w:t> </w:t>
      </w:r>
      <w:r>
        <w:rPr>
          <w:sz w:val="18"/>
        </w:rPr>
        <w:t>para</w:t>
      </w:r>
      <w:r>
        <w:rPr>
          <w:spacing w:val="-6"/>
          <w:sz w:val="18"/>
        </w:rPr>
        <w:t> </w:t>
      </w:r>
      <w:r>
        <w:rPr>
          <w:sz w:val="18"/>
        </w:rPr>
        <w:t>ser</w:t>
      </w:r>
      <w:r>
        <w:rPr>
          <w:spacing w:val="-6"/>
          <w:sz w:val="18"/>
        </w:rPr>
        <w:t> </w:t>
      </w:r>
      <w:r>
        <w:rPr>
          <w:sz w:val="18"/>
        </w:rPr>
        <w:t>desclassificado</w:t>
      </w:r>
      <w:r>
        <w:rPr>
          <w:spacing w:val="-6"/>
          <w:sz w:val="18"/>
        </w:rPr>
        <w:t> </w:t>
      </w:r>
      <w:r>
        <w:rPr>
          <w:sz w:val="18"/>
        </w:rPr>
        <w:t>quando</w:t>
      </w:r>
      <w:r>
        <w:rPr>
          <w:spacing w:val="-6"/>
          <w:sz w:val="18"/>
        </w:rPr>
        <w:t> </w:t>
      </w:r>
      <w:r>
        <w:rPr>
          <w:sz w:val="18"/>
        </w:rPr>
        <w:t>encerrada</w:t>
      </w:r>
      <w:r>
        <w:rPr>
          <w:spacing w:val="-6"/>
          <w:sz w:val="18"/>
        </w:rPr>
        <w:t> </w:t>
      </w:r>
      <w:r>
        <w:rPr>
          <w:sz w:val="18"/>
        </w:rPr>
        <w:t>a</w:t>
      </w:r>
      <w:r>
        <w:rPr>
          <w:spacing w:val="-6"/>
          <w:sz w:val="18"/>
        </w:rPr>
        <w:t> </w:t>
      </w:r>
      <w:r>
        <w:rPr>
          <w:sz w:val="18"/>
        </w:rPr>
        <w:t>etapa</w:t>
      </w:r>
      <w:r>
        <w:rPr>
          <w:spacing w:val="-6"/>
          <w:sz w:val="18"/>
        </w:rPr>
        <w:t> </w:t>
      </w:r>
      <w:r>
        <w:rPr>
          <w:sz w:val="18"/>
        </w:rPr>
        <w:t>competitiva;</w:t>
      </w:r>
      <w:r>
        <w:rPr>
          <w:spacing w:val="-6"/>
          <w:sz w:val="18"/>
        </w:rPr>
        <w:t> </w:t>
      </w:r>
      <w:r>
        <w:rPr>
          <w:spacing w:val="-5"/>
          <w:sz w:val="18"/>
        </w:rPr>
        <w:t>ou</w:t>
      </w:r>
    </w:p>
    <w:p>
      <w:pPr>
        <w:pStyle w:val="ListParagraph"/>
        <w:numPr>
          <w:ilvl w:val="3"/>
          <w:numId w:val="51"/>
        </w:numPr>
        <w:tabs>
          <w:tab w:pos="925" w:val="left" w:leader="none"/>
        </w:tabs>
        <w:spacing w:line="240" w:lineRule="auto" w:before="196" w:after="0"/>
        <w:ind w:left="925" w:right="0" w:hanging="626"/>
        <w:jc w:val="left"/>
        <w:rPr>
          <w:sz w:val="18"/>
        </w:rPr>
      </w:pPr>
      <w:r>
        <w:rPr>
          <w:sz w:val="18"/>
        </w:rPr>
        <w:t>deixar</w:t>
      </w:r>
      <w:r>
        <w:rPr>
          <w:spacing w:val="-6"/>
          <w:sz w:val="18"/>
        </w:rPr>
        <w:t> </w:t>
      </w:r>
      <w:r>
        <w:rPr>
          <w:sz w:val="18"/>
        </w:rPr>
        <w:t>de</w:t>
      </w:r>
      <w:r>
        <w:rPr>
          <w:spacing w:val="-6"/>
          <w:sz w:val="18"/>
        </w:rPr>
        <w:t> </w:t>
      </w:r>
      <w:r>
        <w:rPr>
          <w:sz w:val="18"/>
        </w:rPr>
        <w:t>apresentar</w:t>
      </w:r>
      <w:r>
        <w:rPr>
          <w:spacing w:val="-5"/>
          <w:sz w:val="18"/>
        </w:rPr>
        <w:t> </w:t>
      </w:r>
      <w:r>
        <w:rPr>
          <w:spacing w:val="-2"/>
          <w:sz w:val="18"/>
        </w:rPr>
        <w:t>amostra;</w:t>
      </w:r>
    </w:p>
    <w:p>
      <w:pPr>
        <w:pStyle w:val="BodyText"/>
        <w:spacing w:before="1"/>
        <w:ind w:left="0"/>
      </w:pPr>
    </w:p>
    <w:p>
      <w:pPr>
        <w:pStyle w:val="ListParagraph"/>
        <w:numPr>
          <w:ilvl w:val="3"/>
          <w:numId w:val="51"/>
        </w:numPr>
        <w:tabs>
          <w:tab w:pos="925" w:val="left" w:leader="none"/>
        </w:tabs>
        <w:spacing w:line="240" w:lineRule="auto" w:before="0" w:after="0"/>
        <w:ind w:left="925" w:right="0" w:hanging="626"/>
        <w:jc w:val="left"/>
        <w:rPr>
          <w:sz w:val="18"/>
        </w:rPr>
      </w:pPr>
      <w:r>
        <w:rPr>
          <w:sz w:val="18"/>
        </w:rPr>
        <w:t>apresentar</w:t>
      </w:r>
      <w:r>
        <w:rPr>
          <w:spacing w:val="-7"/>
          <w:sz w:val="18"/>
        </w:rPr>
        <w:t> </w:t>
      </w:r>
      <w:r>
        <w:rPr>
          <w:sz w:val="18"/>
        </w:rPr>
        <w:t>proposta</w:t>
      </w:r>
      <w:r>
        <w:rPr>
          <w:spacing w:val="-6"/>
          <w:sz w:val="18"/>
        </w:rPr>
        <w:t> </w:t>
      </w:r>
      <w:r>
        <w:rPr>
          <w:sz w:val="18"/>
        </w:rPr>
        <w:t>ou</w:t>
      </w:r>
      <w:r>
        <w:rPr>
          <w:spacing w:val="-6"/>
          <w:sz w:val="18"/>
        </w:rPr>
        <w:t> </w:t>
      </w:r>
      <w:r>
        <w:rPr>
          <w:sz w:val="18"/>
        </w:rPr>
        <w:t>amostra</w:t>
      </w:r>
      <w:r>
        <w:rPr>
          <w:spacing w:val="-6"/>
          <w:sz w:val="18"/>
        </w:rPr>
        <w:t> </w:t>
      </w:r>
      <w:r>
        <w:rPr>
          <w:sz w:val="18"/>
        </w:rPr>
        <w:t>em</w:t>
      </w:r>
      <w:r>
        <w:rPr>
          <w:spacing w:val="-6"/>
          <w:sz w:val="18"/>
        </w:rPr>
        <w:t> </w:t>
      </w:r>
      <w:r>
        <w:rPr>
          <w:sz w:val="18"/>
        </w:rPr>
        <w:t>desacordo</w:t>
      </w:r>
      <w:r>
        <w:rPr>
          <w:spacing w:val="-6"/>
          <w:sz w:val="18"/>
        </w:rPr>
        <w:t> </w:t>
      </w:r>
      <w:r>
        <w:rPr>
          <w:sz w:val="18"/>
        </w:rPr>
        <w:t>com</w:t>
      </w:r>
      <w:r>
        <w:rPr>
          <w:spacing w:val="-6"/>
          <w:sz w:val="18"/>
        </w:rPr>
        <w:t> </w:t>
      </w:r>
      <w:r>
        <w:rPr>
          <w:sz w:val="18"/>
        </w:rPr>
        <w:t>as</w:t>
      </w:r>
      <w:r>
        <w:rPr>
          <w:spacing w:val="-6"/>
          <w:sz w:val="18"/>
        </w:rPr>
        <w:t> </w:t>
      </w:r>
      <w:r>
        <w:rPr>
          <w:sz w:val="18"/>
        </w:rPr>
        <w:t>especificações</w:t>
      </w:r>
      <w:r>
        <w:rPr>
          <w:spacing w:val="-6"/>
          <w:sz w:val="18"/>
        </w:rPr>
        <w:t> </w:t>
      </w:r>
      <w:r>
        <w:rPr>
          <w:sz w:val="18"/>
        </w:rPr>
        <w:t>do</w:t>
      </w:r>
      <w:r>
        <w:rPr>
          <w:spacing w:val="-6"/>
          <w:sz w:val="18"/>
        </w:rPr>
        <w:t> </w:t>
      </w:r>
      <w:r>
        <w:rPr>
          <w:sz w:val="18"/>
        </w:rPr>
        <w:t>instrumento</w:t>
      </w:r>
      <w:r>
        <w:rPr>
          <w:spacing w:val="-6"/>
          <w:sz w:val="18"/>
        </w:rPr>
        <w:t> </w:t>
      </w:r>
      <w:r>
        <w:rPr>
          <w:spacing w:val="-2"/>
          <w:sz w:val="18"/>
        </w:rPr>
        <w:t>convocatório;</w:t>
      </w:r>
    </w:p>
    <w:p>
      <w:pPr>
        <w:pStyle w:val="ListParagraph"/>
        <w:numPr>
          <w:ilvl w:val="2"/>
          <w:numId w:val="51"/>
        </w:numPr>
        <w:tabs>
          <w:tab w:pos="791" w:val="left" w:leader="none"/>
        </w:tabs>
        <w:spacing w:line="240" w:lineRule="auto" w:before="197" w:after="0"/>
        <w:ind w:left="791" w:right="0" w:hanging="492"/>
        <w:jc w:val="left"/>
        <w:rPr>
          <w:sz w:val="18"/>
        </w:rPr>
      </w:pPr>
      <w:r>
        <w:rPr>
          <w:sz w:val="18"/>
        </w:rPr>
        <w:t>não</w:t>
      </w:r>
      <w:r>
        <w:rPr>
          <w:spacing w:val="-8"/>
          <w:sz w:val="18"/>
        </w:rPr>
        <w:t> </w:t>
      </w:r>
      <w:r>
        <w:rPr>
          <w:sz w:val="18"/>
        </w:rPr>
        <w:t>celebrar</w:t>
      </w:r>
      <w:r>
        <w:rPr>
          <w:spacing w:val="-5"/>
          <w:sz w:val="18"/>
        </w:rPr>
        <w:t> </w:t>
      </w:r>
      <w:r>
        <w:rPr>
          <w:sz w:val="18"/>
        </w:rPr>
        <w:t>o</w:t>
      </w:r>
      <w:r>
        <w:rPr>
          <w:spacing w:val="-5"/>
          <w:sz w:val="18"/>
        </w:rPr>
        <w:t> </w:t>
      </w:r>
      <w:r>
        <w:rPr>
          <w:sz w:val="18"/>
        </w:rPr>
        <w:t>contrato</w:t>
      </w:r>
      <w:r>
        <w:rPr>
          <w:spacing w:val="-5"/>
          <w:sz w:val="18"/>
        </w:rPr>
        <w:t> </w:t>
      </w:r>
      <w:r>
        <w:rPr>
          <w:sz w:val="18"/>
        </w:rPr>
        <w:t>ou</w:t>
      </w:r>
      <w:r>
        <w:rPr>
          <w:spacing w:val="-5"/>
          <w:sz w:val="18"/>
        </w:rPr>
        <w:t> </w:t>
      </w:r>
      <w:r>
        <w:rPr>
          <w:sz w:val="18"/>
        </w:rPr>
        <w:t>não</w:t>
      </w:r>
      <w:r>
        <w:rPr>
          <w:spacing w:val="-5"/>
          <w:sz w:val="18"/>
        </w:rPr>
        <w:t> </w:t>
      </w:r>
      <w:r>
        <w:rPr>
          <w:sz w:val="18"/>
        </w:rPr>
        <w:t>entregar</w:t>
      </w:r>
      <w:r>
        <w:rPr>
          <w:spacing w:val="-5"/>
          <w:sz w:val="18"/>
        </w:rPr>
        <w:t> </w:t>
      </w:r>
      <w:r>
        <w:rPr>
          <w:sz w:val="18"/>
        </w:rPr>
        <w:t>a</w:t>
      </w:r>
      <w:r>
        <w:rPr>
          <w:spacing w:val="-5"/>
          <w:sz w:val="18"/>
        </w:rPr>
        <w:t> </w:t>
      </w:r>
      <w:r>
        <w:rPr>
          <w:sz w:val="18"/>
        </w:rPr>
        <w:t>documentação</w:t>
      </w:r>
      <w:r>
        <w:rPr>
          <w:spacing w:val="-5"/>
          <w:sz w:val="18"/>
        </w:rPr>
        <w:t> </w:t>
      </w:r>
      <w:r>
        <w:rPr>
          <w:sz w:val="18"/>
        </w:rPr>
        <w:t>exigida</w:t>
      </w:r>
      <w:r>
        <w:rPr>
          <w:spacing w:val="-5"/>
          <w:sz w:val="18"/>
        </w:rPr>
        <w:t> </w:t>
      </w:r>
      <w:r>
        <w:rPr>
          <w:sz w:val="18"/>
        </w:rPr>
        <w:t>para</w:t>
      </w:r>
      <w:r>
        <w:rPr>
          <w:spacing w:val="-5"/>
          <w:sz w:val="18"/>
        </w:rPr>
        <w:t> </w:t>
      </w:r>
      <w:r>
        <w:rPr>
          <w:sz w:val="18"/>
        </w:rPr>
        <w:t>a</w:t>
      </w:r>
      <w:r>
        <w:rPr>
          <w:spacing w:val="-6"/>
          <w:sz w:val="18"/>
        </w:rPr>
        <w:t> </w:t>
      </w:r>
      <w:r>
        <w:rPr>
          <w:sz w:val="18"/>
        </w:rPr>
        <w:t>contratação,</w:t>
      </w:r>
      <w:r>
        <w:rPr>
          <w:spacing w:val="-5"/>
          <w:sz w:val="18"/>
        </w:rPr>
        <w:t> </w:t>
      </w:r>
      <w:r>
        <w:rPr>
          <w:sz w:val="18"/>
        </w:rPr>
        <w:t>quando</w:t>
      </w:r>
      <w:r>
        <w:rPr>
          <w:spacing w:val="-5"/>
          <w:sz w:val="18"/>
        </w:rPr>
        <w:t> </w:t>
      </w:r>
      <w:r>
        <w:rPr>
          <w:sz w:val="18"/>
        </w:rPr>
        <w:t>convocado</w:t>
      </w:r>
      <w:r>
        <w:rPr>
          <w:spacing w:val="-5"/>
          <w:sz w:val="18"/>
        </w:rPr>
        <w:t> </w:t>
      </w:r>
      <w:r>
        <w:rPr>
          <w:sz w:val="18"/>
        </w:rPr>
        <w:t>dentro</w:t>
      </w:r>
      <w:r>
        <w:rPr>
          <w:spacing w:val="-5"/>
          <w:sz w:val="18"/>
        </w:rPr>
        <w:t> </w:t>
      </w:r>
      <w:r>
        <w:rPr>
          <w:sz w:val="18"/>
        </w:rPr>
        <w:t>do</w:t>
      </w:r>
      <w:r>
        <w:rPr>
          <w:spacing w:val="-5"/>
          <w:sz w:val="18"/>
        </w:rPr>
        <w:t> </w:t>
      </w:r>
      <w:r>
        <w:rPr>
          <w:sz w:val="18"/>
        </w:rPr>
        <w:t>prazo</w:t>
      </w:r>
      <w:r>
        <w:rPr>
          <w:spacing w:val="-5"/>
          <w:sz w:val="18"/>
        </w:rPr>
        <w:t> </w:t>
      </w:r>
      <w:r>
        <w:rPr>
          <w:sz w:val="18"/>
        </w:rPr>
        <w:t>de</w:t>
      </w:r>
      <w:r>
        <w:rPr>
          <w:spacing w:val="-5"/>
          <w:sz w:val="18"/>
        </w:rPr>
        <w:t> </w:t>
      </w:r>
      <w:r>
        <w:rPr>
          <w:sz w:val="18"/>
        </w:rPr>
        <w:t>validade</w:t>
      </w:r>
      <w:r>
        <w:rPr>
          <w:spacing w:val="-5"/>
          <w:sz w:val="18"/>
        </w:rPr>
        <w:t> </w:t>
      </w:r>
      <w:r>
        <w:rPr>
          <w:sz w:val="18"/>
        </w:rPr>
        <w:t>de</w:t>
      </w:r>
      <w:r>
        <w:rPr>
          <w:spacing w:val="-5"/>
          <w:sz w:val="18"/>
        </w:rPr>
        <w:t> </w:t>
      </w:r>
      <w:r>
        <w:rPr>
          <w:sz w:val="18"/>
        </w:rPr>
        <w:t>sua</w:t>
      </w:r>
      <w:r>
        <w:rPr>
          <w:spacing w:val="-5"/>
          <w:sz w:val="18"/>
        </w:rPr>
        <w:t> </w:t>
      </w:r>
      <w:r>
        <w:rPr>
          <w:spacing w:val="-2"/>
          <w:sz w:val="18"/>
        </w:rPr>
        <w:t>proposta;</w:t>
      </w:r>
    </w:p>
    <w:p>
      <w:pPr>
        <w:pStyle w:val="BodyText"/>
        <w:ind w:left="0"/>
      </w:pPr>
    </w:p>
    <w:p>
      <w:pPr>
        <w:pStyle w:val="ListParagraph"/>
        <w:numPr>
          <w:ilvl w:val="3"/>
          <w:numId w:val="51"/>
        </w:numPr>
        <w:tabs>
          <w:tab w:pos="925" w:val="left" w:leader="none"/>
        </w:tabs>
        <w:spacing w:line="240" w:lineRule="auto" w:before="0" w:after="0"/>
        <w:ind w:left="925" w:right="0" w:hanging="626"/>
        <w:jc w:val="left"/>
        <w:rPr>
          <w:sz w:val="18"/>
        </w:rPr>
      </w:pPr>
      <w:r>
        <w:rPr>
          <w:sz w:val="18"/>
        </w:rPr>
        <w:t>recusar-se,</w:t>
      </w:r>
      <w:r>
        <w:rPr>
          <w:spacing w:val="-8"/>
          <w:sz w:val="18"/>
        </w:rPr>
        <w:t> </w:t>
      </w:r>
      <w:r>
        <w:rPr>
          <w:sz w:val="18"/>
        </w:rPr>
        <w:t>sem</w:t>
      </w:r>
      <w:r>
        <w:rPr>
          <w:spacing w:val="-5"/>
          <w:sz w:val="18"/>
        </w:rPr>
        <w:t> </w:t>
      </w:r>
      <w:r>
        <w:rPr>
          <w:sz w:val="18"/>
        </w:rPr>
        <w:t>justificativa,</w:t>
      </w:r>
      <w:r>
        <w:rPr>
          <w:spacing w:val="-5"/>
          <w:sz w:val="18"/>
        </w:rPr>
        <w:t> </w:t>
      </w:r>
      <w:r>
        <w:rPr>
          <w:sz w:val="18"/>
        </w:rPr>
        <w:t>a</w:t>
      </w:r>
      <w:r>
        <w:rPr>
          <w:spacing w:val="-5"/>
          <w:sz w:val="18"/>
        </w:rPr>
        <w:t> </w:t>
      </w:r>
      <w:r>
        <w:rPr>
          <w:sz w:val="18"/>
        </w:rPr>
        <w:t>assinar</w:t>
      </w:r>
      <w:r>
        <w:rPr>
          <w:spacing w:val="-5"/>
          <w:sz w:val="18"/>
        </w:rPr>
        <w:t> </w:t>
      </w:r>
      <w:r>
        <w:rPr>
          <w:sz w:val="18"/>
        </w:rPr>
        <w:t>o</w:t>
      </w:r>
      <w:r>
        <w:rPr>
          <w:spacing w:val="-5"/>
          <w:sz w:val="18"/>
        </w:rPr>
        <w:t> </w:t>
      </w:r>
      <w:r>
        <w:rPr>
          <w:sz w:val="18"/>
        </w:rPr>
        <w:t>contrato</w:t>
      </w:r>
      <w:r>
        <w:rPr>
          <w:spacing w:val="-5"/>
          <w:sz w:val="18"/>
        </w:rPr>
        <w:t> </w:t>
      </w:r>
      <w:r>
        <w:rPr>
          <w:sz w:val="18"/>
        </w:rPr>
        <w:t>ou</w:t>
      </w:r>
      <w:r>
        <w:rPr>
          <w:spacing w:val="-5"/>
          <w:sz w:val="18"/>
        </w:rPr>
        <w:t> </w:t>
      </w:r>
      <w:r>
        <w:rPr>
          <w:sz w:val="18"/>
        </w:rPr>
        <w:t>a</w:t>
      </w:r>
      <w:r>
        <w:rPr>
          <w:spacing w:val="-5"/>
          <w:sz w:val="18"/>
        </w:rPr>
        <w:t> </w:t>
      </w:r>
      <w:r>
        <w:rPr>
          <w:sz w:val="18"/>
        </w:rPr>
        <w:t>ata</w:t>
      </w:r>
      <w:r>
        <w:rPr>
          <w:spacing w:val="-5"/>
          <w:sz w:val="18"/>
        </w:rPr>
        <w:t> </w:t>
      </w:r>
      <w:r>
        <w:rPr>
          <w:sz w:val="18"/>
        </w:rPr>
        <w:t>de</w:t>
      </w:r>
      <w:r>
        <w:rPr>
          <w:spacing w:val="-5"/>
          <w:sz w:val="18"/>
        </w:rPr>
        <w:t> </w:t>
      </w:r>
      <w:r>
        <w:rPr>
          <w:sz w:val="18"/>
        </w:rPr>
        <w:t>registro</w:t>
      </w:r>
      <w:r>
        <w:rPr>
          <w:spacing w:val="-5"/>
          <w:sz w:val="18"/>
        </w:rPr>
        <w:t> </w:t>
      </w:r>
      <w:r>
        <w:rPr>
          <w:sz w:val="18"/>
        </w:rPr>
        <w:t>de</w:t>
      </w:r>
      <w:r>
        <w:rPr>
          <w:spacing w:val="-5"/>
          <w:sz w:val="18"/>
        </w:rPr>
        <w:t> </w:t>
      </w:r>
      <w:r>
        <w:rPr>
          <w:sz w:val="18"/>
        </w:rPr>
        <w:t>preço,</w:t>
      </w:r>
      <w:r>
        <w:rPr>
          <w:spacing w:val="-5"/>
          <w:sz w:val="18"/>
        </w:rPr>
        <w:t> </w:t>
      </w:r>
      <w:r>
        <w:rPr>
          <w:sz w:val="18"/>
        </w:rPr>
        <w:t>ou</w:t>
      </w:r>
      <w:r>
        <w:rPr>
          <w:spacing w:val="-5"/>
          <w:sz w:val="18"/>
        </w:rPr>
        <w:t> </w:t>
      </w:r>
      <w:r>
        <w:rPr>
          <w:sz w:val="18"/>
        </w:rPr>
        <w:t>a</w:t>
      </w:r>
      <w:r>
        <w:rPr>
          <w:spacing w:val="-5"/>
          <w:sz w:val="18"/>
        </w:rPr>
        <w:t> </w:t>
      </w:r>
      <w:r>
        <w:rPr>
          <w:sz w:val="18"/>
        </w:rPr>
        <w:t>aceitar</w:t>
      </w:r>
      <w:r>
        <w:rPr>
          <w:spacing w:val="-5"/>
          <w:sz w:val="18"/>
        </w:rPr>
        <w:t> </w:t>
      </w:r>
      <w:r>
        <w:rPr>
          <w:sz w:val="18"/>
        </w:rPr>
        <w:t>ou</w:t>
      </w:r>
      <w:r>
        <w:rPr>
          <w:spacing w:val="-5"/>
          <w:sz w:val="18"/>
        </w:rPr>
        <w:t> </w:t>
      </w:r>
      <w:r>
        <w:rPr>
          <w:sz w:val="18"/>
        </w:rPr>
        <w:t>retirar</w:t>
      </w:r>
      <w:r>
        <w:rPr>
          <w:spacing w:val="-5"/>
          <w:sz w:val="18"/>
        </w:rPr>
        <w:t> </w:t>
      </w:r>
      <w:r>
        <w:rPr>
          <w:sz w:val="18"/>
        </w:rPr>
        <w:t>o</w:t>
      </w:r>
      <w:r>
        <w:rPr>
          <w:spacing w:val="-6"/>
          <w:sz w:val="18"/>
        </w:rPr>
        <w:t> </w:t>
      </w:r>
      <w:r>
        <w:rPr>
          <w:sz w:val="18"/>
        </w:rPr>
        <w:t>instrumento</w:t>
      </w:r>
      <w:r>
        <w:rPr>
          <w:spacing w:val="-5"/>
          <w:sz w:val="18"/>
        </w:rPr>
        <w:t> </w:t>
      </w:r>
      <w:r>
        <w:rPr>
          <w:sz w:val="18"/>
        </w:rPr>
        <w:t>equivalente</w:t>
      </w:r>
      <w:r>
        <w:rPr>
          <w:spacing w:val="-5"/>
          <w:sz w:val="18"/>
        </w:rPr>
        <w:t> </w:t>
      </w:r>
      <w:r>
        <w:rPr>
          <w:sz w:val="18"/>
        </w:rPr>
        <w:t>no</w:t>
      </w:r>
      <w:r>
        <w:rPr>
          <w:spacing w:val="-5"/>
          <w:sz w:val="18"/>
        </w:rPr>
        <w:t> </w:t>
      </w:r>
      <w:r>
        <w:rPr>
          <w:sz w:val="18"/>
        </w:rPr>
        <w:t>prazo</w:t>
      </w:r>
      <w:r>
        <w:rPr>
          <w:spacing w:val="-5"/>
          <w:sz w:val="18"/>
        </w:rPr>
        <w:t> </w:t>
      </w:r>
      <w:r>
        <w:rPr>
          <w:sz w:val="18"/>
        </w:rPr>
        <w:t>estabelecido</w:t>
      </w:r>
      <w:r>
        <w:rPr>
          <w:spacing w:val="-5"/>
          <w:sz w:val="18"/>
        </w:rPr>
        <w:t> </w:t>
      </w:r>
      <w:r>
        <w:rPr>
          <w:sz w:val="18"/>
        </w:rPr>
        <w:t>pela</w:t>
      </w:r>
      <w:r>
        <w:rPr>
          <w:spacing w:val="-11"/>
          <w:sz w:val="18"/>
        </w:rPr>
        <w:t> </w:t>
      </w:r>
      <w:r>
        <w:rPr>
          <w:spacing w:val="-2"/>
          <w:sz w:val="18"/>
        </w:rPr>
        <w:t>Administração;</w:t>
      </w:r>
    </w:p>
    <w:p>
      <w:pPr>
        <w:pStyle w:val="ListParagraph"/>
        <w:numPr>
          <w:ilvl w:val="2"/>
          <w:numId w:val="51"/>
        </w:numPr>
        <w:tabs>
          <w:tab w:pos="791" w:val="left" w:leader="none"/>
        </w:tabs>
        <w:spacing w:line="240" w:lineRule="auto" w:before="197" w:after="0"/>
        <w:ind w:left="791" w:right="0" w:hanging="492"/>
        <w:jc w:val="left"/>
        <w:rPr>
          <w:sz w:val="18"/>
        </w:rPr>
      </w:pPr>
      <w:r>
        <w:rPr>
          <w:sz w:val="18"/>
        </w:rPr>
        <w:t>ensejar</w:t>
      </w:r>
      <w:r>
        <w:rPr>
          <w:spacing w:val="-6"/>
          <w:sz w:val="18"/>
        </w:rPr>
        <w:t> </w:t>
      </w:r>
      <w:r>
        <w:rPr>
          <w:sz w:val="18"/>
        </w:rPr>
        <w:t>o</w:t>
      </w:r>
      <w:r>
        <w:rPr>
          <w:spacing w:val="-5"/>
          <w:sz w:val="18"/>
        </w:rPr>
        <w:t> </w:t>
      </w:r>
      <w:r>
        <w:rPr>
          <w:sz w:val="18"/>
        </w:rPr>
        <w:t>retardamento</w:t>
      </w:r>
      <w:r>
        <w:rPr>
          <w:spacing w:val="-5"/>
          <w:sz w:val="18"/>
        </w:rPr>
        <w:t> </w:t>
      </w:r>
      <w:r>
        <w:rPr>
          <w:sz w:val="18"/>
        </w:rPr>
        <w:t>da</w:t>
      </w:r>
      <w:r>
        <w:rPr>
          <w:spacing w:val="-5"/>
          <w:sz w:val="18"/>
        </w:rPr>
        <w:t> </w:t>
      </w:r>
      <w:r>
        <w:rPr>
          <w:sz w:val="18"/>
        </w:rPr>
        <w:t>execução</w:t>
      </w:r>
      <w:r>
        <w:rPr>
          <w:spacing w:val="-5"/>
          <w:sz w:val="18"/>
        </w:rPr>
        <w:t> </w:t>
      </w:r>
      <w:r>
        <w:rPr>
          <w:sz w:val="18"/>
        </w:rPr>
        <w:t>ou</w:t>
      </w:r>
      <w:r>
        <w:rPr>
          <w:spacing w:val="-5"/>
          <w:sz w:val="18"/>
        </w:rPr>
        <w:t> </w:t>
      </w:r>
      <w:r>
        <w:rPr>
          <w:sz w:val="18"/>
        </w:rPr>
        <w:t>da</w:t>
      </w:r>
      <w:r>
        <w:rPr>
          <w:spacing w:val="-5"/>
          <w:sz w:val="18"/>
        </w:rPr>
        <w:t> </w:t>
      </w:r>
      <w:r>
        <w:rPr>
          <w:sz w:val="18"/>
        </w:rPr>
        <w:t>entrega</w:t>
      </w:r>
      <w:r>
        <w:rPr>
          <w:spacing w:val="-5"/>
          <w:sz w:val="18"/>
        </w:rPr>
        <w:t> </w:t>
      </w:r>
      <w:r>
        <w:rPr>
          <w:sz w:val="18"/>
        </w:rPr>
        <w:t>do</w:t>
      </w:r>
      <w:r>
        <w:rPr>
          <w:spacing w:val="-5"/>
          <w:sz w:val="18"/>
        </w:rPr>
        <w:t> </w:t>
      </w:r>
      <w:r>
        <w:rPr>
          <w:sz w:val="18"/>
        </w:rPr>
        <w:t>objeto</w:t>
      </w:r>
      <w:r>
        <w:rPr>
          <w:spacing w:val="-5"/>
          <w:sz w:val="18"/>
        </w:rPr>
        <w:t> </w:t>
      </w:r>
      <w:r>
        <w:rPr>
          <w:sz w:val="18"/>
        </w:rPr>
        <w:t>da</w:t>
      </w:r>
      <w:r>
        <w:rPr>
          <w:spacing w:val="-5"/>
          <w:sz w:val="18"/>
        </w:rPr>
        <w:t> </w:t>
      </w:r>
      <w:r>
        <w:rPr>
          <w:sz w:val="18"/>
        </w:rPr>
        <w:t>contratação</w:t>
      </w:r>
      <w:r>
        <w:rPr>
          <w:spacing w:val="-5"/>
          <w:sz w:val="18"/>
        </w:rPr>
        <w:t> </w:t>
      </w:r>
      <w:r>
        <w:rPr>
          <w:sz w:val="18"/>
        </w:rPr>
        <w:t>sem</w:t>
      </w:r>
      <w:r>
        <w:rPr>
          <w:spacing w:val="-5"/>
          <w:sz w:val="18"/>
        </w:rPr>
        <w:t> </w:t>
      </w:r>
      <w:r>
        <w:rPr>
          <w:sz w:val="18"/>
        </w:rPr>
        <w:t>motivo</w:t>
      </w:r>
      <w:r>
        <w:rPr>
          <w:spacing w:val="-5"/>
          <w:sz w:val="18"/>
        </w:rPr>
        <w:t> </w:t>
      </w:r>
      <w:r>
        <w:rPr>
          <w:spacing w:val="-2"/>
          <w:sz w:val="18"/>
        </w:rPr>
        <w:t>justificado;</w:t>
      </w:r>
    </w:p>
    <w:p>
      <w:pPr>
        <w:pStyle w:val="ListParagraph"/>
        <w:spacing w:after="0" w:line="240" w:lineRule="auto"/>
        <w:jc w:val="left"/>
        <w:rPr>
          <w:sz w:val="18"/>
        </w:rPr>
        <w:sectPr>
          <w:pgSz w:w="15840" w:h="24480"/>
          <w:pgMar w:top="680" w:bottom="280" w:left="360" w:right="360"/>
        </w:sectPr>
      </w:pPr>
    </w:p>
    <w:p>
      <w:pPr>
        <w:pStyle w:val="ListParagraph"/>
        <w:numPr>
          <w:ilvl w:val="2"/>
          <w:numId w:val="51"/>
        </w:numPr>
        <w:tabs>
          <w:tab w:pos="791" w:val="left" w:leader="none"/>
        </w:tabs>
        <w:spacing w:line="240" w:lineRule="auto" w:before="80" w:after="0"/>
        <w:ind w:left="791" w:right="0" w:hanging="492"/>
        <w:jc w:val="left"/>
        <w:rPr>
          <w:sz w:val="18"/>
        </w:rPr>
      </w:pPr>
      <w:r>
        <w:rPr>
          <w:sz w:val="18"/>
        </w:rPr>
        <w:t>apresentar</w:t>
      </w:r>
      <w:r>
        <w:rPr>
          <w:spacing w:val="-6"/>
          <w:sz w:val="18"/>
        </w:rPr>
        <w:t> </w:t>
      </w:r>
      <w:r>
        <w:rPr>
          <w:sz w:val="18"/>
        </w:rPr>
        <w:t>declaração</w:t>
      </w:r>
      <w:r>
        <w:rPr>
          <w:spacing w:val="-5"/>
          <w:sz w:val="18"/>
        </w:rPr>
        <w:t> </w:t>
      </w:r>
      <w:r>
        <w:rPr>
          <w:sz w:val="18"/>
        </w:rPr>
        <w:t>ou</w:t>
      </w:r>
      <w:r>
        <w:rPr>
          <w:spacing w:val="-5"/>
          <w:sz w:val="18"/>
        </w:rPr>
        <w:t> </w:t>
      </w:r>
      <w:r>
        <w:rPr>
          <w:sz w:val="18"/>
        </w:rPr>
        <w:t>documentação</w:t>
      </w:r>
      <w:r>
        <w:rPr>
          <w:spacing w:val="-6"/>
          <w:sz w:val="18"/>
        </w:rPr>
        <w:t> </w:t>
      </w:r>
      <w:r>
        <w:rPr>
          <w:sz w:val="18"/>
        </w:rPr>
        <w:t>falsa</w:t>
      </w:r>
      <w:r>
        <w:rPr>
          <w:spacing w:val="-5"/>
          <w:sz w:val="18"/>
        </w:rPr>
        <w:t> </w:t>
      </w:r>
      <w:r>
        <w:rPr>
          <w:sz w:val="18"/>
        </w:rPr>
        <w:t>exigida</w:t>
      </w:r>
      <w:r>
        <w:rPr>
          <w:spacing w:val="-5"/>
          <w:sz w:val="18"/>
        </w:rPr>
        <w:t> </w:t>
      </w:r>
      <w:r>
        <w:rPr>
          <w:sz w:val="18"/>
        </w:rPr>
        <w:t>para</w:t>
      </w:r>
      <w:r>
        <w:rPr>
          <w:spacing w:val="-6"/>
          <w:sz w:val="18"/>
        </w:rPr>
        <w:t> </w:t>
      </w:r>
      <w:r>
        <w:rPr>
          <w:sz w:val="18"/>
        </w:rPr>
        <w:t>o</w:t>
      </w:r>
      <w:r>
        <w:rPr>
          <w:spacing w:val="-5"/>
          <w:sz w:val="18"/>
        </w:rPr>
        <w:t> </w:t>
      </w:r>
      <w:r>
        <w:rPr>
          <w:sz w:val="18"/>
        </w:rPr>
        <w:t>certame</w:t>
      </w:r>
      <w:r>
        <w:rPr>
          <w:spacing w:val="-5"/>
          <w:sz w:val="18"/>
        </w:rPr>
        <w:t> </w:t>
      </w:r>
      <w:r>
        <w:rPr>
          <w:sz w:val="18"/>
        </w:rPr>
        <w:t>ou</w:t>
      </w:r>
      <w:r>
        <w:rPr>
          <w:spacing w:val="-6"/>
          <w:sz w:val="18"/>
        </w:rPr>
        <w:t> </w:t>
      </w:r>
      <w:r>
        <w:rPr>
          <w:sz w:val="18"/>
        </w:rPr>
        <w:t>prestar</w:t>
      </w:r>
      <w:r>
        <w:rPr>
          <w:spacing w:val="-5"/>
          <w:sz w:val="18"/>
        </w:rPr>
        <w:t> </w:t>
      </w:r>
      <w:r>
        <w:rPr>
          <w:sz w:val="18"/>
        </w:rPr>
        <w:t>declaração</w:t>
      </w:r>
      <w:r>
        <w:rPr>
          <w:spacing w:val="-5"/>
          <w:sz w:val="18"/>
        </w:rPr>
        <w:t> </w:t>
      </w:r>
      <w:r>
        <w:rPr>
          <w:sz w:val="18"/>
        </w:rPr>
        <w:t>falsa</w:t>
      </w:r>
      <w:r>
        <w:rPr>
          <w:spacing w:val="-6"/>
          <w:sz w:val="18"/>
        </w:rPr>
        <w:t> </w:t>
      </w:r>
      <w:r>
        <w:rPr>
          <w:sz w:val="18"/>
        </w:rPr>
        <w:t>durante</w:t>
      </w:r>
      <w:r>
        <w:rPr>
          <w:spacing w:val="-5"/>
          <w:sz w:val="18"/>
        </w:rPr>
        <w:t> </w:t>
      </w:r>
      <w:r>
        <w:rPr>
          <w:sz w:val="18"/>
        </w:rPr>
        <w:t>o</w:t>
      </w:r>
      <w:r>
        <w:rPr>
          <w:spacing w:val="-5"/>
          <w:sz w:val="18"/>
        </w:rPr>
        <w:t> </w:t>
      </w:r>
      <w:r>
        <w:rPr>
          <w:sz w:val="18"/>
        </w:rPr>
        <w:t>certame</w:t>
      </w:r>
      <w:r>
        <w:rPr>
          <w:spacing w:val="-6"/>
          <w:sz w:val="18"/>
        </w:rPr>
        <w:t> </w:t>
      </w:r>
      <w:r>
        <w:rPr>
          <w:sz w:val="18"/>
        </w:rPr>
        <w:t>ou</w:t>
      </w:r>
      <w:r>
        <w:rPr>
          <w:spacing w:val="-5"/>
          <w:sz w:val="18"/>
        </w:rPr>
        <w:t> </w:t>
      </w:r>
      <w:r>
        <w:rPr>
          <w:sz w:val="18"/>
        </w:rPr>
        <w:t>a</w:t>
      </w:r>
      <w:r>
        <w:rPr>
          <w:spacing w:val="-5"/>
          <w:sz w:val="18"/>
        </w:rPr>
        <w:t> </w:t>
      </w:r>
      <w:r>
        <w:rPr>
          <w:sz w:val="18"/>
        </w:rPr>
        <w:t>execução</w:t>
      </w:r>
      <w:r>
        <w:rPr>
          <w:spacing w:val="-6"/>
          <w:sz w:val="18"/>
        </w:rPr>
        <w:t> </w:t>
      </w:r>
      <w:r>
        <w:rPr>
          <w:sz w:val="18"/>
        </w:rPr>
        <w:t>do</w:t>
      </w:r>
      <w:r>
        <w:rPr>
          <w:spacing w:val="-5"/>
          <w:sz w:val="18"/>
        </w:rPr>
        <w:t> </w:t>
      </w:r>
      <w:r>
        <w:rPr>
          <w:spacing w:val="-2"/>
          <w:sz w:val="18"/>
        </w:rPr>
        <w:t>contrato;</w:t>
      </w:r>
    </w:p>
    <w:p>
      <w:pPr>
        <w:pStyle w:val="ListParagraph"/>
        <w:numPr>
          <w:ilvl w:val="2"/>
          <w:numId w:val="51"/>
        </w:numPr>
        <w:tabs>
          <w:tab w:pos="791" w:val="left" w:leader="none"/>
        </w:tabs>
        <w:spacing w:line="240" w:lineRule="auto" w:before="197" w:after="0"/>
        <w:ind w:left="791" w:right="0" w:hanging="492"/>
        <w:jc w:val="left"/>
        <w:rPr>
          <w:sz w:val="18"/>
        </w:rPr>
      </w:pPr>
      <w:r>
        <w:rPr>
          <w:sz w:val="18"/>
        </w:rPr>
        <w:t>fraudar</w:t>
      </w:r>
      <w:r>
        <w:rPr>
          <w:spacing w:val="-5"/>
          <w:sz w:val="18"/>
        </w:rPr>
        <w:t> </w:t>
      </w:r>
      <w:r>
        <w:rPr>
          <w:sz w:val="18"/>
        </w:rPr>
        <w:t>o</w:t>
      </w:r>
      <w:r>
        <w:rPr>
          <w:spacing w:val="-5"/>
          <w:sz w:val="18"/>
        </w:rPr>
        <w:t> </w:t>
      </w:r>
      <w:r>
        <w:rPr>
          <w:sz w:val="18"/>
        </w:rPr>
        <w:t>certame</w:t>
      </w:r>
      <w:r>
        <w:rPr>
          <w:spacing w:val="-5"/>
          <w:sz w:val="18"/>
        </w:rPr>
        <w:t> </w:t>
      </w:r>
      <w:r>
        <w:rPr>
          <w:sz w:val="18"/>
        </w:rPr>
        <w:t>ou</w:t>
      </w:r>
      <w:r>
        <w:rPr>
          <w:spacing w:val="-5"/>
          <w:sz w:val="18"/>
        </w:rPr>
        <w:t> </w:t>
      </w:r>
      <w:r>
        <w:rPr>
          <w:sz w:val="18"/>
        </w:rPr>
        <w:t>praticar</w:t>
      </w:r>
      <w:r>
        <w:rPr>
          <w:spacing w:val="-5"/>
          <w:sz w:val="18"/>
        </w:rPr>
        <w:t> </w:t>
      </w:r>
      <w:r>
        <w:rPr>
          <w:sz w:val="18"/>
        </w:rPr>
        <w:t>ato</w:t>
      </w:r>
      <w:r>
        <w:rPr>
          <w:spacing w:val="-5"/>
          <w:sz w:val="18"/>
        </w:rPr>
        <w:t> </w:t>
      </w:r>
      <w:r>
        <w:rPr>
          <w:sz w:val="18"/>
        </w:rPr>
        <w:t>fraudulento</w:t>
      </w:r>
      <w:r>
        <w:rPr>
          <w:spacing w:val="-5"/>
          <w:sz w:val="18"/>
        </w:rPr>
        <w:t> </w:t>
      </w:r>
      <w:r>
        <w:rPr>
          <w:sz w:val="18"/>
        </w:rPr>
        <w:t>na</w:t>
      </w:r>
      <w:r>
        <w:rPr>
          <w:spacing w:val="-5"/>
          <w:sz w:val="18"/>
        </w:rPr>
        <w:t> </w:t>
      </w:r>
      <w:r>
        <w:rPr>
          <w:sz w:val="18"/>
        </w:rPr>
        <w:t>execução</w:t>
      </w:r>
      <w:r>
        <w:rPr>
          <w:spacing w:val="-5"/>
          <w:sz w:val="18"/>
        </w:rPr>
        <w:t> </w:t>
      </w:r>
      <w:r>
        <w:rPr>
          <w:sz w:val="18"/>
        </w:rPr>
        <w:t>do</w:t>
      </w:r>
      <w:r>
        <w:rPr>
          <w:spacing w:val="-5"/>
          <w:sz w:val="18"/>
        </w:rPr>
        <w:t> </w:t>
      </w:r>
      <w:r>
        <w:rPr>
          <w:spacing w:val="-2"/>
          <w:sz w:val="18"/>
        </w:rPr>
        <w:t>contrato;</w:t>
      </w:r>
    </w:p>
    <w:p>
      <w:pPr>
        <w:pStyle w:val="BodyText"/>
        <w:ind w:left="0"/>
      </w:pPr>
    </w:p>
    <w:p>
      <w:pPr>
        <w:pStyle w:val="ListParagraph"/>
        <w:numPr>
          <w:ilvl w:val="2"/>
          <w:numId w:val="51"/>
        </w:numPr>
        <w:tabs>
          <w:tab w:pos="880" w:val="left" w:leader="none"/>
        </w:tabs>
        <w:spacing w:line="240" w:lineRule="auto" w:before="0" w:after="0"/>
        <w:ind w:left="880" w:right="0" w:hanging="581"/>
        <w:jc w:val="left"/>
        <w:rPr>
          <w:sz w:val="18"/>
        </w:rPr>
      </w:pPr>
      <w:r>
        <w:rPr>
          <w:sz w:val="18"/>
        </w:rPr>
        <w:t>comportar-se</w:t>
      </w:r>
      <w:r>
        <w:rPr>
          <w:spacing w:val="-7"/>
          <w:sz w:val="18"/>
        </w:rPr>
        <w:t> </w:t>
      </w:r>
      <w:r>
        <w:rPr>
          <w:sz w:val="18"/>
        </w:rPr>
        <w:t>de</w:t>
      </w:r>
      <w:r>
        <w:rPr>
          <w:spacing w:val="-6"/>
          <w:sz w:val="18"/>
        </w:rPr>
        <w:t> </w:t>
      </w:r>
      <w:r>
        <w:rPr>
          <w:sz w:val="18"/>
        </w:rPr>
        <w:t>modo</w:t>
      </w:r>
      <w:r>
        <w:rPr>
          <w:spacing w:val="-6"/>
          <w:sz w:val="18"/>
        </w:rPr>
        <w:t> </w:t>
      </w:r>
      <w:r>
        <w:rPr>
          <w:sz w:val="18"/>
        </w:rPr>
        <w:t>inidôneo</w:t>
      </w:r>
      <w:r>
        <w:rPr>
          <w:spacing w:val="-6"/>
          <w:sz w:val="18"/>
        </w:rPr>
        <w:t> </w:t>
      </w:r>
      <w:r>
        <w:rPr>
          <w:sz w:val="18"/>
        </w:rPr>
        <w:t>ou</w:t>
      </w:r>
      <w:r>
        <w:rPr>
          <w:spacing w:val="-6"/>
          <w:sz w:val="18"/>
        </w:rPr>
        <w:t> </w:t>
      </w:r>
      <w:r>
        <w:rPr>
          <w:sz w:val="18"/>
        </w:rPr>
        <w:t>cometer</w:t>
      </w:r>
      <w:r>
        <w:rPr>
          <w:spacing w:val="-6"/>
          <w:sz w:val="18"/>
        </w:rPr>
        <w:t> </w:t>
      </w:r>
      <w:r>
        <w:rPr>
          <w:sz w:val="18"/>
        </w:rPr>
        <w:t>fraude</w:t>
      </w:r>
      <w:r>
        <w:rPr>
          <w:spacing w:val="-6"/>
          <w:sz w:val="18"/>
        </w:rPr>
        <w:t> </w:t>
      </w:r>
      <w:r>
        <w:rPr>
          <w:sz w:val="18"/>
        </w:rPr>
        <w:t>de</w:t>
      </w:r>
      <w:r>
        <w:rPr>
          <w:spacing w:val="-6"/>
          <w:sz w:val="18"/>
        </w:rPr>
        <w:t> </w:t>
      </w:r>
      <w:r>
        <w:rPr>
          <w:sz w:val="18"/>
        </w:rPr>
        <w:t>qualquer</w:t>
      </w:r>
      <w:r>
        <w:rPr>
          <w:spacing w:val="-6"/>
          <w:sz w:val="18"/>
        </w:rPr>
        <w:t> </w:t>
      </w:r>
      <w:r>
        <w:rPr>
          <w:sz w:val="18"/>
        </w:rPr>
        <w:t>natureza,</w:t>
      </w:r>
      <w:r>
        <w:rPr>
          <w:spacing w:val="-6"/>
          <w:sz w:val="18"/>
        </w:rPr>
        <w:t> </w:t>
      </w:r>
      <w:r>
        <w:rPr>
          <w:sz w:val="18"/>
        </w:rPr>
        <w:t>em</w:t>
      </w:r>
      <w:r>
        <w:rPr>
          <w:spacing w:val="-6"/>
          <w:sz w:val="18"/>
        </w:rPr>
        <w:t> </w:t>
      </w:r>
      <w:r>
        <w:rPr>
          <w:sz w:val="18"/>
        </w:rPr>
        <w:t>especial</w:t>
      </w:r>
      <w:r>
        <w:rPr>
          <w:spacing w:val="-6"/>
          <w:sz w:val="18"/>
        </w:rPr>
        <w:t> </w:t>
      </w:r>
      <w:r>
        <w:rPr>
          <w:spacing w:val="-2"/>
          <w:sz w:val="18"/>
        </w:rPr>
        <w:t>quando:</w:t>
      </w:r>
    </w:p>
    <w:p>
      <w:pPr>
        <w:pStyle w:val="ListParagraph"/>
        <w:numPr>
          <w:ilvl w:val="3"/>
          <w:numId w:val="51"/>
        </w:numPr>
        <w:tabs>
          <w:tab w:pos="1015" w:val="left" w:leader="none"/>
        </w:tabs>
        <w:spacing w:line="240" w:lineRule="auto" w:before="197" w:after="0"/>
        <w:ind w:left="1015" w:right="0" w:hanging="716"/>
        <w:jc w:val="left"/>
        <w:rPr>
          <w:sz w:val="18"/>
        </w:rPr>
      </w:pPr>
      <w:r>
        <w:rPr>
          <w:sz w:val="18"/>
        </w:rPr>
        <w:t>agir</w:t>
      </w:r>
      <w:r>
        <w:rPr>
          <w:spacing w:val="-5"/>
          <w:sz w:val="18"/>
        </w:rPr>
        <w:t> </w:t>
      </w:r>
      <w:r>
        <w:rPr>
          <w:sz w:val="18"/>
        </w:rPr>
        <w:t>em</w:t>
      </w:r>
      <w:r>
        <w:rPr>
          <w:spacing w:val="-5"/>
          <w:sz w:val="18"/>
        </w:rPr>
        <w:t> </w:t>
      </w:r>
      <w:r>
        <w:rPr>
          <w:sz w:val="18"/>
        </w:rPr>
        <w:t>conluio</w:t>
      </w:r>
      <w:r>
        <w:rPr>
          <w:spacing w:val="-5"/>
          <w:sz w:val="18"/>
        </w:rPr>
        <w:t> </w:t>
      </w:r>
      <w:r>
        <w:rPr>
          <w:sz w:val="18"/>
        </w:rPr>
        <w:t>ou</w:t>
      </w:r>
      <w:r>
        <w:rPr>
          <w:spacing w:val="-5"/>
          <w:sz w:val="18"/>
        </w:rPr>
        <w:t> </w:t>
      </w:r>
      <w:r>
        <w:rPr>
          <w:sz w:val="18"/>
        </w:rPr>
        <w:t>em</w:t>
      </w:r>
      <w:r>
        <w:rPr>
          <w:spacing w:val="-5"/>
          <w:sz w:val="18"/>
        </w:rPr>
        <w:t> </w:t>
      </w:r>
      <w:r>
        <w:rPr>
          <w:sz w:val="18"/>
        </w:rPr>
        <w:t>desconformidade</w:t>
      </w:r>
      <w:r>
        <w:rPr>
          <w:spacing w:val="-5"/>
          <w:sz w:val="18"/>
        </w:rPr>
        <w:t> </w:t>
      </w:r>
      <w:r>
        <w:rPr>
          <w:sz w:val="18"/>
        </w:rPr>
        <w:t>com</w:t>
      </w:r>
      <w:r>
        <w:rPr>
          <w:spacing w:val="-4"/>
          <w:sz w:val="18"/>
        </w:rPr>
        <w:t> </w:t>
      </w:r>
      <w:r>
        <w:rPr>
          <w:sz w:val="18"/>
        </w:rPr>
        <w:t>a</w:t>
      </w:r>
      <w:r>
        <w:rPr>
          <w:spacing w:val="-5"/>
          <w:sz w:val="18"/>
        </w:rPr>
        <w:t> </w:t>
      </w:r>
      <w:r>
        <w:rPr>
          <w:spacing w:val="-4"/>
          <w:sz w:val="18"/>
        </w:rPr>
        <w:t>lei;</w:t>
      </w:r>
    </w:p>
    <w:p>
      <w:pPr>
        <w:pStyle w:val="BodyText"/>
        <w:ind w:left="0"/>
      </w:pPr>
    </w:p>
    <w:p>
      <w:pPr>
        <w:pStyle w:val="ListParagraph"/>
        <w:numPr>
          <w:ilvl w:val="3"/>
          <w:numId w:val="51"/>
        </w:numPr>
        <w:tabs>
          <w:tab w:pos="1015" w:val="left" w:leader="none"/>
        </w:tabs>
        <w:spacing w:line="240" w:lineRule="auto" w:before="1" w:after="0"/>
        <w:ind w:left="1015" w:right="0" w:hanging="716"/>
        <w:jc w:val="left"/>
        <w:rPr>
          <w:sz w:val="18"/>
        </w:rPr>
      </w:pPr>
      <w:r>
        <w:rPr>
          <w:sz w:val="18"/>
        </w:rPr>
        <w:t>induzir</w:t>
      </w:r>
      <w:r>
        <w:rPr>
          <w:spacing w:val="-6"/>
          <w:sz w:val="18"/>
        </w:rPr>
        <w:t> </w:t>
      </w:r>
      <w:r>
        <w:rPr>
          <w:sz w:val="18"/>
        </w:rPr>
        <w:t>deliberadamente</w:t>
      </w:r>
      <w:r>
        <w:rPr>
          <w:spacing w:val="-5"/>
          <w:sz w:val="18"/>
        </w:rPr>
        <w:t> </w:t>
      </w:r>
      <w:r>
        <w:rPr>
          <w:sz w:val="18"/>
        </w:rPr>
        <w:t>a</w:t>
      </w:r>
      <w:r>
        <w:rPr>
          <w:spacing w:val="-6"/>
          <w:sz w:val="18"/>
        </w:rPr>
        <w:t> </w:t>
      </w:r>
      <w:r>
        <w:rPr>
          <w:sz w:val="18"/>
        </w:rPr>
        <w:t>erro</w:t>
      </w:r>
      <w:r>
        <w:rPr>
          <w:spacing w:val="-5"/>
          <w:sz w:val="18"/>
        </w:rPr>
        <w:t> </w:t>
      </w:r>
      <w:r>
        <w:rPr>
          <w:sz w:val="18"/>
        </w:rPr>
        <w:t>no</w:t>
      </w:r>
      <w:r>
        <w:rPr>
          <w:spacing w:val="-6"/>
          <w:sz w:val="18"/>
        </w:rPr>
        <w:t> </w:t>
      </w:r>
      <w:r>
        <w:rPr>
          <w:spacing w:val="-2"/>
          <w:sz w:val="18"/>
        </w:rPr>
        <w:t>julgamento;</w:t>
      </w:r>
    </w:p>
    <w:p>
      <w:pPr>
        <w:pStyle w:val="ListParagraph"/>
        <w:numPr>
          <w:ilvl w:val="3"/>
          <w:numId w:val="51"/>
        </w:numPr>
        <w:tabs>
          <w:tab w:pos="1015" w:val="left" w:leader="none"/>
        </w:tabs>
        <w:spacing w:line="240" w:lineRule="auto" w:before="196" w:after="0"/>
        <w:ind w:left="1015" w:right="0" w:hanging="716"/>
        <w:jc w:val="left"/>
        <w:rPr>
          <w:sz w:val="18"/>
        </w:rPr>
      </w:pPr>
      <w:r>
        <w:rPr>
          <w:sz w:val="18"/>
        </w:rPr>
        <w:t>apresentar</w:t>
      </w:r>
      <w:r>
        <w:rPr>
          <w:spacing w:val="-7"/>
          <w:sz w:val="18"/>
        </w:rPr>
        <w:t> </w:t>
      </w:r>
      <w:r>
        <w:rPr>
          <w:sz w:val="18"/>
        </w:rPr>
        <w:t>amostra</w:t>
      </w:r>
      <w:r>
        <w:rPr>
          <w:spacing w:val="-7"/>
          <w:sz w:val="18"/>
        </w:rPr>
        <w:t> </w:t>
      </w:r>
      <w:r>
        <w:rPr>
          <w:sz w:val="18"/>
        </w:rPr>
        <w:t>falsificada</w:t>
      </w:r>
      <w:r>
        <w:rPr>
          <w:spacing w:val="-6"/>
          <w:sz w:val="18"/>
        </w:rPr>
        <w:t> </w:t>
      </w:r>
      <w:r>
        <w:rPr>
          <w:sz w:val="18"/>
        </w:rPr>
        <w:t>ou</w:t>
      </w:r>
      <w:r>
        <w:rPr>
          <w:spacing w:val="-7"/>
          <w:sz w:val="18"/>
        </w:rPr>
        <w:t> </w:t>
      </w:r>
      <w:r>
        <w:rPr>
          <w:spacing w:val="-2"/>
          <w:sz w:val="18"/>
        </w:rPr>
        <w:t>deteriorada;</w:t>
      </w:r>
    </w:p>
    <w:p>
      <w:pPr>
        <w:pStyle w:val="ListParagraph"/>
        <w:numPr>
          <w:ilvl w:val="3"/>
          <w:numId w:val="51"/>
        </w:numPr>
        <w:tabs>
          <w:tab w:pos="1015" w:val="left" w:leader="none"/>
        </w:tabs>
        <w:spacing w:line="240" w:lineRule="auto" w:before="196" w:after="0"/>
        <w:ind w:left="1015" w:right="0" w:hanging="716"/>
        <w:jc w:val="left"/>
        <w:rPr>
          <w:sz w:val="18"/>
        </w:rPr>
      </w:pPr>
      <w:r>
        <w:rPr>
          <w:sz w:val="18"/>
        </w:rPr>
        <w:t>apresentar</w:t>
      </w:r>
      <w:r>
        <w:rPr>
          <w:spacing w:val="-7"/>
          <w:sz w:val="18"/>
        </w:rPr>
        <w:t> </w:t>
      </w:r>
      <w:r>
        <w:rPr>
          <w:sz w:val="18"/>
        </w:rPr>
        <w:t>declaração</w:t>
      </w:r>
      <w:r>
        <w:rPr>
          <w:spacing w:val="-6"/>
          <w:sz w:val="18"/>
        </w:rPr>
        <w:t> </w:t>
      </w:r>
      <w:r>
        <w:rPr>
          <w:sz w:val="18"/>
        </w:rPr>
        <w:t>falsa</w:t>
      </w:r>
      <w:r>
        <w:rPr>
          <w:spacing w:val="-6"/>
          <w:sz w:val="18"/>
        </w:rPr>
        <w:t> </w:t>
      </w:r>
      <w:r>
        <w:rPr>
          <w:sz w:val="18"/>
        </w:rPr>
        <w:t>quanto</w:t>
      </w:r>
      <w:r>
        <w:rPr>
          <w:spacing w:val="-6"/>
          <w:sz w:val="18"/>
        </w:rPr>
        <w:t> </w:t>
      </w:r>
      <w:r>
        <w:rPr>
          <w:sz w:val="18"/>
        </w:rPr>
        <w:t>às</w:t>
      </w:r>
      <w:r>
        <w:rPr>
          <w:spacing w:val="-6"/>
          <w:sz w:val="18"/>
        </w:rPr>
        <w:t> </w:t>
      </w:r>
      <w:r>
        <w:rPr>
          <w:sz w:val="18"/>
        </w:rPr>
        <w:t>condições</w:t>
      </w:r>
      <w:r>
        <w:rPr>
          <w:spacing w:val="-6"/>
          <w:sz w:val="18"/>
        </w:rPr>
        <w:t> </w:t>
      </w:r>
      <w:r>
        <w:rPr>
          <w:sz w:val="18"/>
        </w:rPr>
        <w:t>de</w:t>
      </w:r>
      <w:r>
        <w:rPr>
          <w:spacing w:val="-6"/>
          <w:sz w:val="18"/>
        </w:rPr>
        <w:t> </w:t>
      </w:r>
      <w:r>
        <w:rPr>
          <w:sz w:val="18"/>
        </w:rPr>
        <w:t>participação</w:t>
      </w:r>
      <w:r>
        <w:rPr>
          <w:spacing w:val="-6"/>
          <w:sz w:val="18"/>
        </w:rPr>
        <w:t> </w:t>
      </w:r>
      <w:r>
        <w:rPr>
          <w:sz w:val="18"/>
        </w:rPr>
        <w:t>ou</w:t>
      </w:r>
      <w:r>
        <w:rPr>
          <w:spacing w:val="-6"/>
          <w:sz w:val="18"/>
        </w:rPr>
        <w:t> </w:t>
      </w:r>
      <w:r>
        <w:rPr>
          <w:sz w:val="18"/>
        </w:rPr>
        <w:t>quanto</w:t>
      </w:r>
      <w:r>
        <w:rPr>
          <w:spacing w:val="-6"/>
          <w:sz w:val="18"/>
        </w:rPr>
        <w:t> </w:t>
      </w:r>
      <w:r>
        <w:rPr>
          <w:sz w:val="18"/>
        </w:rPr>
        <w:t>ao</w:t>
      </w:r>
      <w:r>
        <w:rPr>
          <w:spacing w:val="-6"/>
          <w:sz w:val="18"/>
        </w:rPr>
        <w:t> </w:t>
      </w:r>
      <w:r>
        <w:rPr>
          <w:sz w:val="18"/>
        </w:rPr>
        <w:t>enquadramento</w:t>
      </w:r>
      <w:r>
        <w:rPr>
          <w:spacing w:val="-6"/>
          <w:sz w:val="18"/>
        </w:rPr>
        <w:t> </w:t>
      </w:r>
      <w:r>
        <w:rPr>
          <w:sz w:val="18"/>
        </w:rPr>
        <w:t>como</w:t>
      </w:r>
      <w:r>
        <w:rPr>
          <w:spacing w:val="-7"/>
          <w:sz w:val="18"/>
        </w:rPr>
        <w:t> </w:t>
      </w:r>
      <w:r>
        <w:rPr>
          <w:spacing w:val="-2"/>
          <w:sz w:val="18"/>
        </w:rPr>
        <w:t>ME/EPP;</w:t>
      </w:r>
    </w:p>
    <w:p>
      <w:pPr>
        <w:pStyle w:val="BodyText"/>
        <w:spacing w:before="1"/>
        <w:ind w:left="0"/>
      </w:pPr>
    </w:p>
    <w:p>
      <w:pPr>
        <w:pStyle w:val="ListParagraph"/>
        <w:numPr>
          <w:ilvl w:val="2"/>
          <w:numId w:val="51"/>
        </w:numPr>
        <w:tabs>
          <w:tab w:pos="873" w:val="left" w:leader="none"/>
        </w:tabs>
        <w:spacing w:line="240" w:lineRule="auto" w:before="0" w:after="0"/>
        <w:ind w:left="873" w:right="0" w:hanging="574"/>
        <w:jc w:val="left"/>
        <w:rPr>
          <w:sz w:val="18"/>
        </w:rPr>
      </w:pPr>
      <w:r>
        <w:rPr>
          <w:sz w:val="18"/>
        </w:rPr>
        <w:t>praticar</w:t>
      </w:r>
      <w:r>
        <w:rPr>
          <w:spacing w:val="-5"/>
          <w:sz w:val="18"/>
        </w:rPr>
        <w:t> </w:t>
      </w:r>
      <w:r>
        <w:rPr>
          <w:sz w:val="18"/>
        </w:rPr>
        <w:t>atos</w:t>
      </w:r>
      <w:r>
        <w:rPr>
          <w:spacing w:val="-5"/>
          <w:sz w:val="18"/>
        </w:rPr>
        <w:t> </w:t>
      </w:r>
      <w:r>
        <w:rPr>
          <w:sz w:val="18"/>
        </w:rPr>
        <w:t>ilícitos</w:t>
      </w:r>
      <w:r>
        <w:rPr>
          <w:spacing w:val="-4"/>
          <w:sz w:val="18"/>
        </w:rPr>
        <w:t> </w:t>
      </w:r>
      <w:r>
        <w:rPr>
          <w:sz w:val="18"/>
        </w:rPr>
        <w:t>com</w:t>
      </w:r>
      <w:r>
        <w:rPr>
          <w:spacing w:val="-5"/>
          <w:sz w:val="18"/>
        </w:rPr>
        <w:t> </w:t>
      </w:r>
      <w:r>
        <w:rPr>
          <w:sz w:val="18"/>
        </w:rPr>
        <w:t>vistas</w:t>
      </w:r>
      <w:r>
        <w:rPr>
          <w:spacing w:val="-5"/>
          <w:sz w:val="18"/>
        </w:rPr>
        <w:t> </w:t>
      </w:r>
      <w:r>
        <w:rPr>
          <w:sz w:val="18"/>
        </w:rPr>
        <w:t>a</w:t>
      </w:r>
      <w:r>
        <w:rPr>
          <w:spacing w:val="-4"/>
          <w:sz w:val="18"/>
        </w:rPr>
        <w:t> </w:t>
      </w:r>
      <w:r>
        <w:rPr>
          <w:sz w:val="18"/>
        </w:rPr>
        <w:t>frustrar</w:t>
      </w:r>
      <w:r>
        <w:rPr>
          <w:spacing w:val="-5"/>
          <w:sz w:val="18"/>
        </w:rPr>
        <w:t> </w:t>
      </w:r>
      <w:r>
        <w:rPr>
          <w:sz w:val="18"/>
        </w:rPr>
        <w:t>os</w:t>
      </w:r>
      <w:r>
        <w:rPr>
          <w:spacing w:val="-5"/>
          <w:sz w:val="18"/>
        </w:rPr>
        <w:t> </w:t>
      </w:r>
      <w:r>
        <w:rPr>
          <w:sz w:val="18"/>
        </w:rPr>
        <w:t>objetivos</w:t>
      </w:r>
      <w:r>
        <w:rPr>
          <w:spacing w:val="-4"/>
          <w:sz w:val="18"/>
        </w:rPr>
        <w:t> </w:t>
      </w:r>
      <w:r>
        <w:rPr>
          <w:sz w:val="18"/>
        </w:rPr>
        <w:t>do</w:t>
      </w:r>
      <w:r>
        <w:rPr>
          <w:spacing w:val="-5"/>
          <w:sz w:val="18"/>
        </w:rPr>
        <w:t> </w:t>
      </w:r>
      <w:r>
        <w:rPr>
          <w:spacing w:val="-2"/>
          <w:sz w:val="18"/>
        </w:rPr>
        <w:t>certame;</w:t>
      </w:r>
    </w:p>
    <w:p>
      <w:pPr>
        <w:pStyle w:val="ListParagraph"/>
        <w:numPr>
          <w:ilvl w:val="2"/>
          <w:numId w:val="51"/>
        </w:numPr>
        <w:tabs>
          <w:tab w:pos="880" w:val="left" w:leader="none"/>
        </w:tabs>
        <w:spacing w:line="240" w:lineRule="auto" w:before="197" w:after="0"/>
        <w:ind w:left="880" w:right="0" w:hanging="581"/>
        <w:jc w:val="left"/>
        <w:rPr>
          <w:sz w:val="18"/>
        </w:rPr>
      </w:pPr>
      <w:r>
        <w:rPr>
          <w:sz w:val="18"/>
        </w:rPr>
        <w:t>praticar</w:t>
      </w:r>
      <w:r>
        <w:rPr>
          <w:spacing w:val="-4"/>
          <w:sz w:val="18"/>
        </w:rPr>
        <w:t> </w:t>
      </w:r>
      <w:r>
        <w:rPr>
          <w:sz w:val="18"/>
        </w:rPr>
        <w:t>ato</w:t>
      </w:r>
      <w:r>
        <w:rPr>
          <w:spacing w:val="-4"/>
          <w:sz w:val="18"/>
        </w:rPr>
        <w:t> </w:t>
      </w:r>
      <w:r>
        <w:rPr>
          <w:sz w:val="18"/>
        </w:rPr>
        <w:t>lesivo</w:t>
      </w:r>
      <w:r>
        <w:rPr>
          <w:spacing w:val="-4"/>
          <w:sz w:val="18"/>
        </w:rPr>
        <w:t> </w:t>
      </w:r>
      <w:r>
        <w:rPr>
          <w:sz w:val="18"/>
        </w:rPr>
        <w:t>previsto</w:t>
      </w:r>
      <w:r>
        <w:rPr>
          <w:spacing w:val="-4"/>
          <w:sz w:val="18"/>
        </w:rPr>
        <w:t> </w:t>
      </w:r>
      <w:r>
        <w:rPr>
          <w:sz w:val="18"/>
        </w:rPr>
        <w:t>no</w:t>
      </w:r>
      <w:r>
        <w:rPr>
          <w:spacing w:val="-4"/>
          <w:sz w:val="18"/>
        </w:rPr>
        <w:t> </w:t>
      </w:r>
      <w:hyperlink r:id="rId38">
        <w:r>
          <w:rPr>
            <w:color w:val="000080"/>
            <w:sz w:val="18"/>
            <w:u w:val="single" w:color="000080"/>
          </w:rPr>
          <w:t>art.</w:t>
        </w:r>
        <w:r>
          <w:rPr>
            <w:color w:val="000080"/>
            <w:spacing w:val="-4"/>
            <w:sz w:val="18"/>
            <w:u w:val="single" w:color="000080"/>
          </w:rPr>
          <w:t> </w:t>
        </w:r>
        <w:r>
          <w:rPr>
            <w:color w:val="000080"/>
            <w:sz w:val="18"/>
            <w:u w:val="single" w:color="000080"/>
          </w:rPr>
          <w:t>5º</w:t>
        </w:r>
        <w:r>
          <w:rPr>
            <w:color w:val="000080"/>
            <w:spacing w:val="-3"/>
            <w:sz w:val="18"/>
            <w:u w:val="single" w:color="000080"/>
          </w:rPr>
          <w:t> </w:t>
        </w:r>
        <w:r>
          <w:rPr>
            <w:color w:val="000080"/>
            <w:sz w:val="18"/>
            <w:u w:val="single" w:color="000080"/>
          </w:rPr>
          <w:t>da</w:t>
        </w:r>
        <w:r>
          <w:rPr>
            <w:color w:val="000080"/>
            <w:spacing w:val="-4"/>
            <w:sz w:val="18"/>
            <w:u w:val="single" w:color="000080"/>
          </w:rPr>
          <w:t> </w:t>
        </w:r>
        <w:r>
          <w:rPr>
            <w:color w:val="000080"/>
            <w:sz w:val="18"/>
            <w:u w:val="single" w:color="000080"/>
          </w:rPr>
          <w:t>Lei</w:t>
        </w:r>
        <w:r>
          <w:rPr>
            <w:color w:val="000080"/>
            <w:spacing w:val="-4"/>
            <w:sz w:val="18"/>
            <w:u w:val="single" w:color="000080"/>
          </w:rPr>
          <w:t> </w:t>
        </w:r>
        <w:r>
          <w:rPr>
            <w:color w:val="000080"/>
            <w:sz w:val="18"/>
            <w:u w:val="single" w:color="000080"/>
          </w:rPr>
          <w:t>nº</w:t>
        </w:r>
        <w:r>
          <w:rPr>
            <w:color w:val="000080"/>
            <w:spacing w:val="-4"/>
            <w:sz w:val="18"/>
            <w:u w:val="single" w:color="000080"/>
          </w:rPr>
          <w:t> </w:t>
        </w:r>
        <w:r>
          <w:rPr>
            <w:color w:val="000080"/>
            <w:sz w:val="18"/>
            <w:u w:val="single" w:color="000080"/>
          </w:rPr>
          <w:t>12.846,</w:t>
        </w:r>
        <w:r>
          <w:rPr>
            <w:color w:val="000080"/>
            <w:spacing w:val="-4"/>
            <w:sz w:val="18"/>
            <w:u w:val="single" w:color="000080"/>
          </w:rPr>
          <w:t> </w:t>
        </w:r>
        <w:r>
          <w:rPr>
            <w:color w:val="000080"/>
            <w:sz w:val="18"/>
            <w:u w:val="single" w:color="000080"/>
          </w:rPr>
          <w:t>de</w:t>
        </w:r>
        <w:r>
          <w:rPr>
            <w:color w:val="000080"/>
            <w:spacing w:val="-4"/>
            <w:sz w:val="18"/>
            <w:u w:val="single" w:color="000080"/>
          </w:rPr>
          <w:t> </w:t>
        </w:r>
        <w:r>
          <w:rPr>
            <w:color w:val="000080"/>
            <w:sz w:val="18"/>
            <w:u w:val="single" w:color="000080"/>
          </w:rPr>
          <w:t>1º</w:t>
        </w:r>
        <w:r>
          <w:rPr>
            <w:color w:val="000080"/>
            <w:spacing w:val="-4"/>
            <w:sz w:val="18"/>
            <w:u w:val="single" w:color="000080"/>
          </w:rPr>
          <w:t> </w:t>
        </w:r>
        <w:r>
          <w:rPr>
            <w:color w:val="000080"/>
            <w:sz w:val="18"/>
            <w:u w:val="single" w:color="000080"/>
          </w:rPr>
          <w:t>de</w:t>
        </w:r>
        <w:r>
          <w:rPr>
            <w:color w:val="000080"/>
            <w:spacing w:val="-3"/>
            <w:sz w:val="18"/>
            <w:u w:val="single" w:color="000080"/>
          </w:rPr>
          <w:t> </w:t>
        </w:r>
        <w:r>
          <w:rPr>
            <w:color w:val="000080"/>
            <w:sz w:val="18"/>
            <w:u w:val="single" w:color="000080"/>
          </w:rPr>
          <w:t>agosto</w:t>
        </w:r>
        <w:r>
          <w:rPr>
            <w:color w:val="000080"/>
            <w:spacing w:val="-4"/>
            <w:sz w:val="18"/>
            <w:u w:val="single" w:color="000080"/>
          </w:rPr>
          <w:t> </w:t>
        </w:r>
        <w:r>
          <w:rPr>
            <w:color w:val="000080"/>
            <w:sz w:val="18"/>
            <w:u w:val="single" w:color="000080"/>
          </w:rPr>
          <w:t>de</w:t>
        </w:r>
        <w:r>
          <w:rPr>
            <w:color w:val="000080"/>
            <w:spacing w:val="-4"/>
            <w:sz w:val="18"/>
            <w:u w:val="single" w:color="000080"/>
          </w:rPr>
          <w:t> </w:t>
        </w:r>
        <w:r>
          <w:rPr>
            <w:color w:val="000080"/>
            <w:spacing w:val="-2"/>
            <w:sz w:val="18"/>
            <w:u w:val="single" w:color="000080"/>
          </w:rPr>
          <w:t>2013.</w:t>
        </w:r>
      </w:hyperlink>
    </w:p>
    <w:p>
      <w:pPr>
        <w:pStyle w:val="BodyText"/>
        <w:spacing w:before="5"/>
        <w:ind w:left="0"/>
      </w:pPr>
    </w:p>
    <w:p>
      <w:pPr>
        <w:pStyle w:val="ListParagraph"/>
        <w:numPr>
          <w:ilvl w:val="1"/>
          <w:numId w:val="51"/>
        </w:numPr>
        <w:tabs>
          <w:tab w:pos="666" w:val="left" w:leader="none"/>
        </w:tabs>
        <w:spacing w:line="232" w:lineRule="auto" w:before="0" w:after="0"/>
        <w:ind w:left="299" w:right="282" w:firstLine="0"/>
        <w:jc w:val="both"/>
        <w:rPr>
          <w:sz w:val="18"/>
        </w:rPr>
      </w:pPr>
      <w:r>
        <w:rPr>
          <w:sz w:val="18"/>
        </w:rPr>
        <w:t>O FORNECEDOR, LICITANTE ou CONTRATADO que cometer qualquer das condutas discriminadas nos subitens anteriores ficará sujeito, sem prejuízo da responsabilidade civil e criminal, </w:t>
      </w:r>
      <w:r>
        <w:rPr>
          <w:sz w:val="18"/>
        </w:rPr>
        <w:t>às seguintes sanções:</w:t>
      </w:r>
    </w:p>
    <w:p>
      <w:pPr>
        <w:pStyle w:val="ListParagraph"/>
        <w:numPr>
          <w:ilvl w:val="2"/>
          <w:numId w:val="51"/>
        </w:numPr>
        <w:tabs>
          <w:tab w:pos="781" w:val="left" w:leader="none"/>
        </w:tabs>
        <w:spacing w:line="240" w:lineRule="auto" w:before="199" w:after="0"/>
        <w:ind w:left="781" w:right="0" w:hanging="482"/>
        <w:jc w:val="left"/>
        <w:rPr>
          <w:sz w:val="18"/>
        </w:rPr>
      </w:pPr>
      <w:r>
        <w:rPr>
          <w:sz w:val="18"/>
        </w:rPr>
        <w:t>Advertência,</w:t>
      </w:r>
      <w:r>
        <w:rPr>
          <w:spacing w:val="-5"/>
          <w:sz w:val="18"/>
        </w:rPr>
        <w:t> </w:t>
      </w:r>
      <w:r>
        <w:rPr>
          <w:sz w:val="18"/>
        </w:rPr>
        <w:t>prevista</w:t>
      </w:r>
      <w:r>
        <w:rPr>
          <w:spacing w:val="-5"/>
          <w:sz w:val="18"/>
        </w:rPr>
        <w:t> </w:t>
      </w:r>
      <w:r>
        <w:rPr>
          <w:sz w:val="18"/>
        </w:rPr>
        <w:t>no</w:t>
      </w:r>
      <w:r>
        <w:rPr>
          <w:spacing w:val="-5"/>
          <w:sz w:val="18"/>
        </w:rPr>
        <w:t> </w:t>
      </w:r>
      <w:r>
        <w:rPr>
          <w:sz w:val="18"/>
        </w:rPr>
        <w:t>art.</w:t>
      </w:r>
      <w:r>
        <w:rPr>
          <w:spacing w:val="-5"/>
          <w:sz w:val="18"/>
        </w:rPr>
        <w:t> </w:t>
      </w:r>
      <w:r>
        <w:rPr>
          <w:sz w:val="18"/>
        </w:rPr>
        <w:t>156,</w:t>
      </w:r>
      <w:r>
        <w:rPr>
          <w:spacing w:val="-5"/>
          <w:sz w:val="18"/>
        </w:rPr>
        <w:t> </w:t>
      </w:r>
      <w:r>
        <w:rPr>
          <w:sz w:val="18"/>
        </w:rPr>
        <w:t>I,</w:t>
      </w:r>
      <w:r>
        <w:rPr>
          <w:spacing w:val="-5"/>
          <w:sz w:val="18"/>
        </w:rPr>
        <w:t> </w:t>
      </w:r>
      <w:r>
        <w:rPr>
          <w:sz w:val="18"/>
        </w:rPr>
        <w:t>§</w:t>
      </w:r>
      <w:r>
        <w:rPr>
          <w:spacing w:val="-5"/>
          <w:sz w:val="18"/>
        </w:rPr>
        <w:t> </w:t>
      </w:r>
      <w:r>
        <w:rPr>
          <w:sz w:val="18"/>
        </w:rPr>
        <w:t>2º,</w:t>
      </w:r>
      <w:r>
        <w:rPr>
          <w:spacing w:val="-5"/>
          <w:sz w:val="18"/>
        </w:rPr>
        <w:t> </w:t>
      </w:r>
      <w:r>
        <w:rPr>
          <w:sz w:val="18"/>
        </w:rPr>
        <w:t>da</w:t>
      </w:r>
      <w:r>
        <w:rPr>
          <w:spacing w:val="-5"/>
          <w:sz w:val="18"/>
        </w:rPr>
        <w:t> </w:t>
      </w:r>
      <w:r>
        <w:rPr>
          <w:sz w:val="18"/>
        </w:rPr>
        <w:t>Lei</w:t>
      </w:r>
      <w:r>
        <w:rPr>
          <w:spacing w:val="-5"/>
          <w:sz w:val="18"/>
        </w:rPr>
        <w:t> </w:t>
      </w:r>
      <w:r>
        <w:rPr>
          <w:sz w:val="18"/>
        </w:rPr>
        <w:t>nº</w:t>
      </w:r>
      <w:r>
        <w:rPr>
          <w:spacing w:val="-5"/>
          <w:sz w:val="18"/>
        </w:rPr>
        <w:t> </w:t>
      </w:r>
      <w:r>
        <w:rPr>
          <w:sz w:val="18"/>
        </w:rPr>
        <w:t>14.133/2021,</w:t>
      </w:r>
      <w:r>
        <w:rPr>
          <w:spacing w:val="-5"/>
          <w:sz w:val="18"/>
        </w:rPr>
        <w:t> </w:t>
      </w:r>
      <w:r>
        <w:rPr>
          <w:sz w:val="18"/>
        </w:rPr>
        <w:t>pela</w:t>
      </w:r>
      <w:r>
        <w:rPr>
          <w:spacing w:val="-5"/>
          <w:sz w:val="18"/>
        </w:rPr>
        <w:t> </w:t>
      </w:r>
      <w:r>
        <w:rPr>
          <w:sz w:val="18"/>
        </w:rPr>
        <w:t>infração</w:t>
      </w:r>
      <w:r>
        <w:rPr>
          <w:spacing w:val="-5"/>
          <w:sz w:val="18"/>
        </w:rPr>
        <w:t> </w:t>
      </w:r>
      <w:r>
        <w:rPr>
          <w:sz w:val="18"/>
        </w:rPr>
        <w:t>descrita</w:t>
      </w:r>
      <w:r>
        <w:rPr>
          <w:spacing w:val="-5"/>
          <w:sz w:val="18"/>
        </w:rPr>
        <w:t> </w:t>
      </w:r>
      <w:r>
        <w:rPr>
          <w:sz w:val="18"/>
        </w:rPr>
        <w:t>no</w:t>
      </w:r>
      <w:r>
        <w:rPr>
          <w:spacing w:val="-4"/>
          <w:sz w:val="18"/>
        </w:rPr>
        <w:t> </w:t>
      </w:r>
      <w:r>
        <w:rPr>
          <w:sz w:val="18"/>
        </w:rPr>
        <w:t>item</w:t>
      </w:r>
      <w:r>
        <w:rPr>
          <w:spacing w:val="-5"/>
          <w:sz w:val="18"/>
        </w:rPr>
        <w:t> </w:t>
      </w:r>
      <w:r>
        <w:rPr>
          <w:sz w:val="18"/>
        </w:rPr>
        <w:t>12.1.1,</w:t>
      </w:r>
      <w:r>
        <w:rPr>
          <w:spacing w:val="-5"/>
          <w:sz w:val="18"/>
        </w:rPr>
        <w:t> </w:t>
      </w:r>
      <w:r>
        <w:rPr>
          <w:sz w:val="18"/>
        </w:rPr>
        <w:t>de</w:t>
      </w:r>
      <w:r>
        <w:rPr>
          <w:spacing w:val="-5"/>
          <w:sz w:val="18"/>
        </w:rPr>
        <w:t> </w:t>
      </w:r>
      <w:r>
        <w:rPr>
          <w:sz w:val="18"/>
        </w:rPr>
        <w:t>menor</w:t>
      </w:r>
      <w:r>
        <w:rPr>
          <w:spacing w:val="-5"/>
          <w:sz w:val="18"/>
        </w:rPr>
        <w:t> </w:t>
      </w:r>
      <w:r>
        <w:rPr>
          <w:sz w:val="18"/>
        </w:rPr>
        <w:t>potencial</w:t>
      </w:r>
      <w:r>
        <w:rPr>
          <w:spacing w:val="-5"/>
          <w:sz w:val="18"/>
        </w:rPr>
        <w:t> </w:t>
      </w:r>
      <w:r>
        <w:rPr>
          <w:sz w:val="18"/>
        </w:rPr>
        <w:t>ofensivo,</w:t>
      </w:r>
      <w:r>
        <w:rPr>
          <w:spacing w:val="-5"/>
          <w:sz w:val="18"/>
        </w:rPr>
        <w:t> </w:t>
      </w:r>
      <w:r>
        <w:rPr>
          <w:sz w:val="18"/>
        </w:rPr>
        <w:t>quando</w:t>
      </w:r>
      <w:r>
        <w:rPr>
          <w:spacing w:val="-5"/>
          <w:sz w:val="18"/>
        </w:rPr>
        <w:t> </w:t>
      </w:r>
      <w:r>
        <w:rPr>
          <w:sz w:val="18"/>
        </w:rPr>
        <w:t>não</w:t>
      </w:r>
      <w:r>
        <w:rPr>
          <w:spacing w:val="-5"/>
          <w:sz w:val="18"/>
        </w:rPr>
        <w:t> </w:t>
      </w:r>
      <w:r>
        <w:rPr>
          <w:sz w:val="18"/>
        </w:rPr>
        <w:t>se</w:t>
      </w:r>
      <w:r>
        <w:rPr>
          <w:spacing w:val="-5"/>
          <w:sz w:val="18"/>
        </w:rPr>
        <w:t> </w:t>
      </w:r>
      <w:r>
        <w:rPr>
          <w:sz w:val="18"/>
        </w:rPr>
        <w:t>justificar</w:t>
      </w:r>
      <w:r>
        <w:rPr>
          <w:spacing w:val="-5"/>
          <w:sz w:val="18"/>
        </w:rPr>
        <w:t> </w:t>
      </w:r>
      <w:r>
        <w:rPr>
          <w:sz w:val="18"/>
        </w:rPr>
        <w:t>a</w:t>
      </w:r>
      <w:r>
        <w:rPr>
          <w:spacing w:val="-5"/>
          <w:sz w:val="18"/>
        </w:rPr>
        <w:t> </w:t>
      </w:r>
      <w:r>
        <w:rPr>
          <w:sz w:val="18"/>
        </w:rPr>
        <w:t>imposição</w:t>
      </w:r>
      <w:r>
        <w:rPr>
          <w:spacing w:val="-5"/>
          <w:sz w:val="18"/>
        </w:rPr>
        <w:t> </w:t>
      </w:r>
      <w:r>
        <w:rPr>
          <w:sz w:val="18"/>
        </w:rPr>
        <w:t>de</w:t>
      </w:r>
      <w:r>
        <w:rPr>
          <w:spacing w:val="-5"/>
          <w:sz w:val="18"/>
        </w:rPr>
        <w:t> </w:t>
      </w:r>
      <w:r>
        <w:rPr>
          <w:sz w:val="18"/>
        </w:rPr>
        <w:t>penalidade</w:t>
      </w:r>
      <w:r>
        <w:rPr>
          <w:spacing w:val="-5"/>
          <w:sz w:val="18"/>
        </w:rPr>
        <w:t> </w:t>
      </w:r>
      <w:r>
        <w:rPr>
          <w:sz w:val="18"/>
        </w:rPr>
        <w:t>mais</w:t>
      </w:r>
      <w:r>
        <w:rPr>
          <w:spacing w:val="-5"/>
          <w:sz w:val="18"/>
        </w:rPr>
        <w:t> </w:t>
      </w:r>
      <w:r>
        <w:rPr>
          <w:spacing w:val="-2"/>
          <w:sz w:val="18"/>
        </w:rPr>
        <w:t>grave.</w:t>
      </w:r>
    </w:p>
    <w:p>
      <w:pPr>
        <w:pStyle w:val="BodyText"/>
        <w:spacing w:before="5"/>
        <w:ind w:left="0"/>
      </w:pPr>
    </w:p>
    <w:p>
      <w:pPr>
        <w:pStyle w:val="ListParagraph"/>
        <w:numPr>
          <w:ilvl w:val="2"/>
          <w:numId w:val="51"/>
        </w:numPr>
        <w:tabs>
          <w:tab w:pos="794" w:val="left" w:leader="none"/>
        </w:tabs>
        <w:spacing w:line="232" w:lineRule="auto" w:before="1" w:after="0"/>
        <w:ind w:left="299" w:right="282" w:firstLine="0"/>
        <w:jc w:val="both"/>
        <w:rPr>
          <w:sz w:val="18"/>
        </w:rPr>
      </w:pPr>
      <w:r>
        <w:rPr>
          <w:sz w:val="18"/>
        </w:rPr>
        <w:t>Multa</w:t>
      </w:r>
      <w:r>
        <w:rPr>
          <w:spacing w:val="-1"/>
          <w:sz w:val="18"/>
        </w:rPr>
        <w:t> </w:t>
      </w:r>
      <w:r>
        <w:rPr>
          <w:sz w:val="18"/>
        </w:rPr>
        <w:t>administrativa,</w:t>
      </w:r>
      <w:r>
        <w:rPr>
          <w:spacing w:val="-1"/>
          <w:sz w:val="18"/>
        </w:rPr>
        <w:t> </w:t>
      </w:r>
      <w:r>
        <w:rPr>
          <w:sz w:val="18"/>
        </w:rPr>
        <w:t>prevista</w:t>
      </w:r>
      <w:r>
        <w:rPr>
          <w:spacing w:val="-1"/>
          <w:sz w:val="18"/>
        </w:rPr>
        <w:t> </w:t>
      </w:r>
      <w:r>
        <w:rPr>
          <w:sz w:val="18"/>
        </w:rPr>
        <w:t>no</w:t>
      </w:r>
      <w:r>
        <w:rPr>
          <w:spacing w:val="-1"/>
          <w:sz w:val="18"/>
        </w:rPr>
        <w:t> </w:t>
      </w:r>
      <w:r>
        <w:rPr>
          <w:sz w:val="18"/>
        </w:rPr>
        <w:t>art.</w:t>
      </w:r>
      <w:r>
        <w:rPr>
          <w:spacing w:val="-1"/>
          <w:sz w:val="18"/>
        </w:rPr>
        <w:t> </w:t>
      </w:r>
      <w:r>
        <w:rPr>
          <w:sz w:val="18"/>
        </w:rPr>
        <w:t>156,</w:t>
      </w:r>
      <w:r>
        <w:rPr>
          <w:spacing w:val="-1"/>
          <w:sz w:val="18"/>
        </w:rPr>
        <w:t> </w:t>
      </w:r>
      <w:r>
        <w:rPr>
          <w:sz w:val="18"/>
        </w:rPr>
        <w:t>II,</w:t>
      </w:r>
      <w:r>
        <w:rPr>
          <w:spacing w:val="-1"/>
          <w:sz w:val="18"/>
        </w:rPr>
        <w:t> </w:t>
      </w:r>
      <w:r>
        <w:rPr>
          <w:sz w:val="18"/>
        </w:rPr>
        <w:t>§</w:t>
      </w:r>
      <w:r>
        <w:rPr>
          <w:spacing w:val="-1"/>
          <w:sz w:val="18"/>
        </w:rPr>
        <w:t> </w:t>
      </w:r>
      <w:r>
        <w:rPr>
          <w:sz w:val="18"/>
        </w:rPr>
        <w:t>3º,</w:t>
      </w:r>
      <w:r>
        <w:rPr>
          <w:spacing w:val="-1"/>
          <w:sz w:val="18"/>
        </w:rPr>
        <w:t> </w:t>
      </w:r>
      <w:r>
        <w:rPr>
          <w:sz w:val="18"/>
        </w:rPr>
        <w:t>da</w:t>
      </w:r>
      <w:r>
        <w:rPr>
          <w:spacing w:val="-1"/>
          <w:sz w:val="18"/>
        </w:rPr>
        <w:t> </w:t>
      </w:r>
      <w:r>
        <w:rPr>
          <w:sz w:val="18"/>
        </w:rPr>
        <w:t>Lei</w:t>
      </w:r>
      <w:r>
        <w:rPr>
          <w:spacing w:val="-1"/>
          <w:sz w:val="18"/>
        </w:rPr>
        <w:t> </w:t>
      </w:r>
      <w:r>
        <w:rPr>
          <w:sz w:val="18"/>
        </w:rPr>
        <w:t>nº</w:t>
      </w:r>
      <w:r>
        <w:rPr>
          <w:spacing w:val="-1"/>
          <w:sz w:val="18"/>
        </w:rPr>
        <w:t> </w:t>
      </w:r>
      <w:r>
        <w:rPr>
          <w:sz w:val="18"/>
        </w:rPr>
        <w:t>14.133/2021,</w:t>
      </w:r>
      <w:r>
        <w:rPr>
          <w:spacing w:val="-1"/>
          <w:sz w:val="18"/>
        </w:rPr>
        <w:t> </w:t>
      </w:r>
      <w:r>
        <w:rPr>
          <w:sz w:val="18"/>
        </w:rPr>
        <w:t>pela</w:t>
      </w:r>
      <w:r>
        <w:rPr>
          <w:spacing w:val="-1"/>
          <w:sz w:val="18"/>
        </w:rPr>
        <w:t> </w:t>
      </w:r>
      <w:r>
        <w:rPr>
          <w:sz w:val="18"/>
        </w:rPr>
        <w:t>infração</w:t>
      </w:r>
      <w:r>
        <w:rPr>
          <w:spacing w:val="-1"/>
          <w:sz w:val="18"/>
        </w:rPr>
        <w:t> </w:t>
      </w:r>
      <w:r>
        <w:rPr>
          <w:sz w:val="18"/>
        </w:rPr>
        <w:t>dos</w:t>
      </w:r>
      <w:r>
        <w:rPr>
          <w:spacing w:val="-1"/>
          <w:sz w:val="18"/>
        </w:rPr>
        <w:t> </w:t>
      </w:r>
      <w:r>
        <w:rPr>
          <w:sz w:val="18"/>
        </w:rPr>
        <w:t>subitens</w:t>
      </w:r>
      <w:r>
        <w:rPr>
          <w:spacing w:val="-1"/>
          <w:sz w:val="18"/>
        </w:rPr>
        <w:t> </w:t>
      </w:r>
      <w:r>
        <w:rPr>
          <w:sz w:val="18"/>
        </w:rPr>
        <w:t>12.1.1</w:t>
      </w:r>
      <w:r>
        <w:rPr>
          <w:spacing w:val="-1"/>
          <w:sz w:val="18"/>
        </w:rPr>
        <w:t> </w:t>
      </w:r>
      <w:r>
        <w:rPr>
          <w:sz w:val="18"/>
        </w:rPr>
        <w:t>a</w:t>
      </w:r>
      <w:r>
        <w:rPr>
          <w:spacing w:val="-1"/>
          <w:sz w:val="18"/>
        </w:rPr>
        <w:t> </w:t>
      </w:r>
      <w:r>
        <w:rPr>
          <w:sz w:val="18"/>
        </w:rPr>
        <w:t>12.1.12,</w:t>
      </w:r>
      <w:r>
        <w:rPr>
          <w:spacing w:val="-1"/>
          <w:sz w:val="18"/>
        </w:rPr>
        <w:t> </w:t>
      </w:r>
      <w:r>
        <w:rPr>
          <w:sz w:val="18"/>
        </w:rPr>
        <w:t>que</w:t>
      </w:r>
      <w:r>
        <w:rPr>
          <w:spacing w:val="-1"/>
          <w:sz w:val="18"/>
        </w:rPr>
        <w:t> </w:t>
      </w:r>
      <w:r>
        <w:rPr>
          <w:sz w:val="18"/>
        </w:rPr>
        <w:t>não</w:t>
      </w:r>
      <w:r>
        <w:rPr>
          <w:spacing w:val="-1"/>
          <w:sz w:val="18"/>
        </w:rPr>
        <w:t> </w:t>
      </w:r>
      <w:r>
        <w:rPr>
          <w:sz w:val="18"/>
        </w:rPr>
        <w:t>poderá</w:t>
      </w:r>
      <w:r>
        <w:rPr>
          <w:spacing w:val="-1"/>
          <w:sz w:val="18"/>
        </w:rPr>
        <w:t> </w:t>
      </w:r>
      <w:r>
        <w:rPr>
          <w:sz w:val="18"/>
        </w:rPr>
        <w:t>ser</w:t>
      </w:r>
      <w:r>
        <w:rPr>
          <w:spacing w:val="-1"/>
          <w:sz w:val="18"/>
        </w:rPr>
        <w:t> </w:t>
      </w:r>
      <w:r>
        <w:rPr>
          <w:sz w:val="18"/>
        </w:rPr>
        <w:t>inferior</w:t>
      </w:r>
      <w:r>
        <w:rPr>
          <w:spacing w:val="-1"/>
          <w:sz w:val="18"/>
        </w:rPr>
        <w:t> </w:t>
      </w:r>
      <w:r>
        <w:rPr>
          <w:sz w:val="18"/>
        </w:rPr>
        <w:t>a</w:t>
      </w:r>
      <w:r>
        <w:rPr>
          <w:spacing w:val="-1"/>
          <w:sz w:val="18"/>
        </w:rPr>
        <w:t> </w:t>
      </w:r>
      <w:r>
        <w:rPr>
          <w:sz w:val="18"/>
        </w:rPr>
        <w:t>0,5%</w:t>
      </w:r>
      <w:r>
        <w:rPr>
          <w:spacing w:val="-1"/>
          <w:sz w:val="18"/>
        </w:rPr>
        <w:t> </w:t>
      </w:r>
      <w:r>
        <w:rPr>
          <w:sz w:val="18"/>
        </w:rPr>
        <w:t>(cinco</w:t>
      </w:r>
      <w:r>
        <w:rPr>
          <w:spacing w:val="-1"/>
          <w:sz w:val="18"/>
        </w:rPr>
        <w:t> </w:t>
      </w:r>
      <w:r>
        <w:rPr>
          <w:sz w:val="18"/>
        </w:rPr>
        <w:t>décimos</w:t>
      </w:r>
      <w:r>
        <w:rPr>
          <w:spacing w:val="-1"/>
          <w:sz w:val="18"/>
        </w:rPr>
        <w:t> </w:t>
      </w:r>
      <w:r>
        <w:rPr>
          <w:sz w:val="18"/>
        </w:rPr>
        <w:t>por</w:t>
      </w:r>
      <w:r>
        <w:rPr>
          <w:spacing w:val="-1"/>
          <w:sz w:val="18"/>
        </w:rPr>
        <w:t> </w:t>
      </w:r>
      <w:r>
        <w:rPr>
          <w:sz w:val="18"/>
        </w:rPr>
        <w:t>cento)</w:t>
      </w:r>
      <w:r>
        <w:rPr>
          <w:spacing w:val="-1"/>
          <w:sz w:val="18"/>
        </w:rPr>
        <w:t> </w:t>
      </w:r>
      <w:r>
        <w:rPr>
          <w:sz w:val="18"/>
        </w:rPr>
        <w:t>nem</w:t>
      </w:r>
      <w:r>
        <w:rPr>
          <w:spacing w:val="-1"/>
          <w:sz w:val="18"/>
        </w:rPr>
        <w:t> </w:t>
      </w:r>
      <w:r>
        <w:rPr>
          <w:sz w:val="18"/>
        </w:rPr>
        <w:t>superior</w:t>
      </w:r>
      <w:r>
        <w:rPr>
          <w:spacing w:val="-1"/>
          <w:sz w:val="18"/>
        </w:rPr>
        <w:t> </w:t>
      </w:r>
      <w:r>
        <w:rPr>
          <w:sz w:val="18"/>
        </w:rPr>
        <w:t>a 30% (trinta por cento) do valor do Contrato, devendo ser observados os seguintes parâmetros:</w:t>
      </w:r>
    </w:p>
    <w:p>
      <w:pPr>
        <w:pStyle w:val="BodyText"/>
        <w:spacing w:before="2"/>
        <w:ind w:left="0"/>
      </w:pPr>
    </w:p>
    <w:p>
      <w:pPr>
        <w:pStyle w:val="ListParagraph"/>
        <w:numPr>
          <w:ilvl w:val="0"/>
          <w:numId w:val="52"/>
        </w:numPr>
        <w:tabs>
          <w:tab w:pos="483" w:val="left" w:leader="none"/>
        </w:tabs>
        <w:spacing w:line="240" w:lineRule="auto" w:before="1" w:after="0"/>
        <w:ind w:left="483" w:right="0" w:hanging="183"/>
        <w:jc w:val="left"/>
        <w:rPr>
          <w:sz w:val="18"/>
        </w:rPr>
      </w:pPr>
      <w:r>
        <w:rPr>
          <w:sz w:val="18"/>
        </w:rPr>
        <w:t>multa</w:t>
      </w:r>
      <w:r>
        <w:rPr>
          <w:spacing w:val="-5"/>
          <w:sz w:val="18"/>
        </w:rPr>
        <w:t> </w:t>
      </w:r>
      <w:r>
        <w:rPr>
          <w:sz w:val="18"/>
        </w:rPr>
        <w:t>de</w:t>
      </w:r>
      <w:r>
        <w:rPr>
          <w:spacing w:val="-5"/>
          <w:sz w:val="18"/>
        </w:rPr>
        <w:t> </w:t>
      </w:r>
      <w:r>
        <w:rPr>
          <w:sz w:val="18"/>
        </w:rPr>
        <w:t>0,5%</w:t>
      </w:r>
      <w:r>
        <w:rPr>
          <w:spacing w:val="-4"/>
          <w:sz w:val="18"/>
        </w:rPr>
        <w:t> </w:t>
      </w:r>
      <w:r>
        <w:rPr>
          <w:sz w:val="18"/>
        </w:rPr>
        <w:t>a</w:t>
      </w:r>
      <w:r>
        <w:rPr>
          <w:spacing w:val="-5"/>
          <w:sz w:val="18"/>
        </w:rPr>
        <w:t> </w:t>
      </w:r>
      <w:r>
        <w:rPr>
          <w:sz w:val="18"/>
        </w:rPr>
        <w:t>1,5%,</w:t>
      </w:r>
      <w:r>
        <w:rPr>
          <w:spacing w:val="-4"/>
          <w:sz w:val="18"/>
        </w:rPr>
        <w:t> </w:t>
      </w:r>
      <w:r>
        <w:rPr>
          <w:sz w:val="18"/>
        </w:rPr>
        <w:t>nos</w:t>
      </w:r>
      <w:r>
        <w:rPr>
          <w:spacing w:val="-5"/>
          <w:sz w:val="18"/>
        </w:rPr>
        <w:t> </w:t>
      </w:r>
      <w:r>
        <w:rPr>
          <w:sz w:val="18"/>
        </w:rPr>
        <w:t>casos</w:t>
      </w:r>
      <w:r>
        <w:rPr>
          <w:spacing w:val="-4"/>
          <w:sz w:val="18"/>
        </w:rPr>
        <w:t> </w:t>
      </w:r>
      <w:r>
        <w:rPr>
          <w:sz w:val="18"/>
        </w:rPr>
        <w:t>da</w:t>
      </w:r>
      <w:r>
        <w:rPr>
          <w:spacing w:val="-5"/>
          <w:sz w:val="18"/>
        </w:rPr>
        <w:t> </w:t>
      </w:r>
      <w:r>
        <w:rPr>
          <w:sz w:val="18"/>
        </w:rPr>
        <w:t>infração</w:t>
      </w:r>
      <w:r>
        <w:rPr>
          <w:spacing w:val="-5"/>
          <w:sz w:val="18"/>
        </w:rPr>
        <w:t> </w:t>
      </w:r>
      <w:r>
        <w:rPr>
          <w:sz w:val="18"/>
        </w:rPr>
        <w:t>prevista</w:t>
      </w:r>
      <w:r>
        <w:rPr>
          <w:spacing w:val="-4"/>
          <w:sz w:val="18"/>
        </w:rPr>
        <w:t> </w:t>
      </w:r>
      <w:r>
        <w:rPr>
          <w:sz w:val="18"/>
        </w:rPr>
        <w:t>no</w:t>
      </w:r>
      <w:r>
        <w:rPr>
          <w:spacing w:val="-5"/>
          <w:sz w:val="18"/>
        </w:rPr>
        <w:t> </w:t>
      </w:r>
      <w:r>
        <w:rPr>
          <w:sz w:val="18"/>
        </w:rPr>
        <w:t>subitem</w:t>
      </w:r>
      <w:r>
        <w:rPr>
          <w:spacing w:val="-4"/>
          <w:sz w:val="18"/>
        </w:rPr>
        <w:t> </w:t>
      </w:r>
      <w:r>
        <w:rPr>
          <w:sz w:val="18"/>
        </w:rPr>
        <w:t>12.1.1,</w:t>
      </w:r>
      <w:r>
        <w:rPr>
          <w:spacing w:val="-5"/>
          <w:sz w:val="18"/>
        </w:rPr>
        <w:t> </w:t>
      </w:r>
      <w:r>
        <w:rPr>
          <w:sz w:val="18"/>
        </w:rPr>
        <w:t>incidente</w:t>
      </w:r>
      <w:r>
        <w:rPr>
          <w:spacing w:val="-4"/>
          <w:sz w:val="18"/>
        </w:rPr>
        <w:t> </w:t>
      </w:r>
      <w:r>
        <w:rPr>
          <w:sz w:val="18"/>
        </w:rPr>
        <w:t>sobre</w:t>
      </w:r>
      <w:r>
        <w:rPr>
          <w:spacing w:val="-5"/>
          <w:sz w:val="18"/>
        </w:rPr>
        <w:t> </w:t>
      </w:r>
      <w:r>
        <w:rPr>
          <w:sz w:val="18"/>
        </w:rPr>
        <w:t>o</w:t>
      </w:r>
      <w:r>
        <w:rPr>
          <w:spacing w:val="-5"/>
          <w:sz w:val="18"/>
        </w:rPr>
        <w:t> </w:t>
      </w:r>
      <w:r>
        <w:rPr>
          <w:i/>
          <w:sz w:val="18"/>
        </w:rPr>
        <w:t>valor</w:t>
      </w:r>
      <w:r>
        <w:rPr>
          <w:i/>
          <w:spacing w:val="-4"/>
          <w:sz w:val="18"/>
        </w:rPr>
        <w:t> </w:t>
      </w:r>
      <w:r>
        <w:rPr>
          <w:i/>
          <w:sz w:val="18"/>
        </w:rPr>
        <w:t>anual</w:t>
      </w:r>
      <w:r>
        <w:rPr>
          <w:i/>
          <w:spacing w:val="-5"/>
          <w:sz w:val="18"/>
        </w:rPr>
        <w:t> </w:t>
      </w:r>
      <w:r>
        <w:rPr>
          <w:i/>
          <w:sz w:val="18"/>
        </w:rPr>
        <w:t>do</w:t>
      </w:r>
      <w:r>
        <w:rPr>
          <w:i/>
          <w:spacing w:val="-4"/>
          <w:sz w:val="18"/>
        </w:rPr>
        <w:t> </w:t>
      </w:r>
      <w:r>
        <w:rPr>
          <w:i/>
          <w:spacing w:val="-2"/>
          <w:sz w:val="18"/>
        </w:rPr>
        <w:t>Contrato</w:t>
      </w:r>
      <w:r>
        <w:rPr>
          <w:spacing w:val="-2"/>
          <w:sz w:val="18"/>
        </w:rPr>
        <w:t>;</w:t>
      </w:r>
    </w:p>
    <w:p>
      <w:pPr>
        <w:pStyle w:val="ListParagraph"/>
        <w:numPr>
          <w:ilvl w:val="0"/>
          <w:numId w:val="52"/>
        </w:numPr>
        <w:tabs>
          <w:tab w:pos="493" w:val="left" w:leader="none"/>
        </w:tabs>
        <w:spacing w:line="240" w:lineRule="auto" w:before="174" w:after="0"/>
        <w:ind w:left="493" w:right="0" w:hanging="193"/>
        <w:jc w:val="left"/>
        <w:rPr>
          <w:sz w:val="18"/>
        </w:rPr>
      </w:pPr>
      <w:r>
        <w:rPr>
          <w:sz w:val="18"/>
        </w:rPr>
        <w:t>multa</w:t>
      </w:r>
      <w:r>
        <w:rPr>
          <w:spacing w:val="-5"/>
          <w:sz w:val="18"/>
        </w:rPr>
        <w:t> </w:t>
      </w:r>
      <w:r>
        <w:rPr>
          <w:sz w:val="18"/>
        </w:rPr>
        <w:t>de</w:t>
      </w:r>
      <w:r>
        <w:rPr>
          <w:spacing w:val="-5"/>
          <w:sz w:val="18"/>
        </w:rPr>
        <w:t> </w:t>
      </w:r>
      <w:r>
        <w:rPr>
          <w:sz w:val="18"/>
        </w:rPr>
        <w:t>0,5%</w:t>
      </w:r>
      <w:r>
        <w:rPr>
          <w:spacing w:val="-4"/>
          <w:sz w:val="18"/>
        </w:rPr>
        <w:t> </w:t>
      </w:r>
      <w:r>
        <w:rPr>
          <w:sz w:val="18"/>
        </w:rPr>
        <w:t>a</w:t>
      </w:r>
      <w:r>
        <w:rPr>
          <w:spacing w:val="-5"/>
          <w:sz w:val="18"/>
        </w:rPr>
        <w:t> </w:t>
      </w:r>
      <w:r>
        <w:rPr>
          <w:sz w:val="18"/>
        </w:rPr>
        <w:t>15%,</w:t>
      </w:r>
      <w:r>
        <w:rPr>
          <w:spacing w:val="-4"/>
          <w:sz w:val="18"/>
        </w:rPr>
        <w:t> </w:t>
      </w:r>
      <w:r>
        <w:rPr>
          <w:sz w:val="18"/>
        </w:rPr>
        <w:t>nos</w:t>
      </w:r>
      <w:r>
        <w:rPr>
          <w:spacing w:val="-5"/>
          <w:sz w:val="18"/>
        </w:rPr>
        <w:t> </w:t>
      </w:r>
      <w:r>
        <w:rPr>
          <w:sz w:val="18"/>
        </w:rPr>
        <w:t>casos</w:t>
      </w:r>
      <w:r>
        <w:rPr>
          <w:spacing w:val="-5"/>
          <w:sz w:val="18"/>
        </w:rPr>
        <w:t> </w:t>
      </w:r>
      <w:r>
        <w:rPr>
          <w:sz w:val="18"/>
        </w:rPr>
        <w:t>das</w:t>
      </w:r>
      <w:r>
        <w:rPr>
          <w:spacing w:val="-4"/>
          <w:sz w:val="18"/>
        </w:rPr>
        <w:t> </w:t>
      </w:r>
      <w:r>
        <w:rPr>
          <w:sz w:val="18"/>
        </w:rPr>
        <w:t>infrações</w:t>
      </w:r>
      <w:r>
        <w:rPr>
          <w:spacing w:val="-5"/>
          <w:sz w:val="18"/>
        </w:rPr>
        <w:t> </w:t>
      </w:r>
      <w:r>
        <w:rPr>
          <w:sz w:val="18"/>
        </w:rPr>
        <w:t>previstas</w:t>
      </w:r>
      <w:r>
        <w:rPr>
          <w:spacing w:val="-5"/>
          <w:sz w:val="18"/>
        </w:rPr>
        <w:t> </w:t>
      </w:r>
      <w:r>
        <w:rPr>
          <w:sz w:val="18"/>
        </w:rPr>
        <w:t>nos</w:t>
      </w:r>
      <w:r>
        <w:rPr>
          <w:spacing w:val="-4"/>
          <w:sz w:val="18"/>
        </w:rPr>
        <w:t> </w:t>
      </w:r>
      <w:r>
        <w:rPr>
          <w:sz w:val="18"/>
        </w:rPr>
        <w:t>subitens</w:t>
      </w:r>
      <w:r>
        <w:rPr>
          <w:spacing w:val="-5"/>
          <w:sz w:val="18"/>
        </w:rPr>
        <w:t> </w:t>
      </w:r>
      <w:r>
        <w:rPr>
          <w:sz w:val="18"/>
        </w:rPr>
        <w:t>12.1.2</w:t>
      </w:r>
      <w:r>
        <w:rPr>
          <w:spacing w:val="-4"/>
          <w:sz w:val="18"/>
        </w:rPr>
        <w:t> </w:t>
      </w:r>
      <w:r>
        <w:rPr>
          <w:sz w:val="18"/>
        </w:rPr>
        <w:t>a</w:t>
      </w:r>
      <w:r>
        <w:rPr>
          <w:spacing w:val="-5"/>
          <w:sz w:val="18"/>
        </w:rPr>
        <w:t> </w:t>
      </w:r>
      <w:r>
        <w:rPr>
          <w:sz w:val="18"/>
        </w:rPr>
        <w:t>12.1.7,</w:t>
      </w:r>
      <w:r>
        <w:rPr>
          <w:spacing w:val="-5"/>
          <w:sz w:val="18"/>
        </w:rPr>
        <w:t> </w:t>
      </w:r>
      <w:r>
        <w:rPr>
          <w:sz w:val="18"/>
        </w:rPr>
        <w:t>incidente</w:t>
      </w:r>
      <w:r>
        <w:rPr>
          <w:spacing w:val="-4"/>
          <w:sz w:val="18"/>
        </w:rPr>
        <w:t> </w:t>
      </w:r>
      <w:r>
        <w:rPr>
          <w:sz w:val="18"/>
        </w:rPr>
        <w:t>sobre</w:t>
      </w:r>
      <w:r>
        <w:rPr>
          <w:spacing w:val="-5"/>
          <w:sz w:val="18"/>
        </w:rPr>
        <w:t> </w:t>
      </w:r>
      <w:r>
        <w:rPr>
          <w:sz w:val="18"/>
        </w:rPr>
        <w:t>o</w:t>
      </w:r>
      <w:r>
        <w:rPr>
          <w:spacing w:val="-4"/>
          <w:sz w:val="18"/>
        </w:rPr>
        <w:t> </w:t>
      </w:r>
      <w:r>
        <w:rPr>
          <w:i/>
          <w:sz w:val="18"/>
        </w:rPr>
        <w:t>valor</w:t>
      </w:r>
      <w:r>
        <w:rPr>
          <w:i/>
          <w:spacing w:val="-5"/>
          <w:sz w:val="18"/>
        </w:rPr>
        <w:t> </w:t>
      </w:r>
      <w:r>
        <w:rPr>
          <w:i/>
          <w:sz w:val="18"/>
        </w:rPr>
        <w:t>anual</w:t>
      </w:r>
      <w:r>
        <w:rPr>
          <w:i/>
          <w:spacing w:val="-5"/>
          <w:sz w:val="18"/>
        </w:rPr>
        <w:t> </w:t>
      </w:r>
      <w:r>
        <w:rPr>
          <w:i/>
          <w:sz w:val="18"/>
        </w:rPr>
        <w:t>do</w:t>
      </w:r>
      <w:r>
        <w:rPr>
          <w:i/>
          <w:spacing w:val="-4"/>
          <w:sz w:val="18"/>
        </w:rPr>
        <w:t> </w:t>
      </w:r>
      <w:r>
        <w:rPr>
          <w:i/>
          <w:spacing w:val="-2"/>
          <w:sz w:val="18"/>
        </w:rPr>
        <w:t>Contrato</w:t>
      </w:r>
      <w:r>
        <w:rPr>
          <w:spacing w:val="-2"/>
          <w:sz w:val="18"/>
        </w:rPr>
        <w:t>;</w:t>
      </w:r>
    </w:p>
    <w:p>
      <w:pPr>
        <w:pStyle w:val="ListParagraph"/>
        <w:numPr>
          <w:ilvl w:val="0"/>
          <w:numId w:val="52"/>
        </w:numPr>
        <w:tabs>
          <w:tab w:pos="483" w:val="left" w:leader="none"/>
        </w:tabs>
        <w:spacing w:line="240" w:lineRule="auto" w:before="185" w:after="0"/>
        <w:ind w:left="483" w:right="0" w:hanging="183"/>
        <w:jc w:val="left"/>
        <w:rPr>
          <w:sz w:val="18"/>
        </w:rPr>
      </w:pPr>
      <w:r>
        <w:rPr>
          <w:sz w:val="18"/>
        </w:rPr>
        <w:t>multa</w:t>
      </w:r>
      <w:r>
        <w:rPr>
          <w:spacing w:val="-5"/>
          <w:sz w:val="18"/>
        </w:rPr>
        <w:t> </w:t>
      </w:r>
      <w:r>
        <w:rPr>
          <w:sz w:val="18"/>
        </w:rPr>
        <w:t>de</w:t>
      </w:r>
      <w:r>
        <w:rPr>
          <w:spacing w:val="-5"/>
          <w:sz w:val="18"/>
        </w:rPr>
        <w:t> </w:t>
      </w:r>
      <w:r>
        <w:rPr>
          <w:sz w:val="18"/>
        </w:rPr>
        <w:t>5%</w:t>
      </w:r>
      <w:r>
        <w:rPr>
          <w:spacing w:val="-4"/>
          <w:sz w:val="18"/>
        </w:rPr>
        <w:t> </w:t>
      </w:r>
      <w:r>
        <w:rPr>
          <w:sz w:val="18"/>
        </w:rPr>
        <w:t>a</w:t>
      </w:r>
      <w:r>
        <w:rPr>
          <w:spacing w:val="-5"/>
          <w:sz w:val="18"/>
        </w:rPr>
        <w:t> </w:t>
      </w:r>
      <w:r>
        <w:rPr>
          <w:sz w:val="18"/>
        </w:rPr>
        <w:t>30%,</w:t>
      </w:r>
      <w:r>
        <w:rPr>
          <w:spacing w:val="-4"/>
          <w:sz w:val="18"/>
        </w:rPr>
        <w:t> </w:t>
      </w:r>
      <w:r>
        <w:rPr>
          <w:sz w:val="18"/>
        </w:rPr>
        <w:t>nos</w:t>
      </w:r>
      <w:r>
        <w:rPr>
          <w:spacing w:val="-5"/>
          <w:sz w:val="18"/>
        </w:rPr>
        <w:t> </w:t>
      </w:r>
      <w:r>
        <w:rPr>
          <w:sz w:val="18"/>
        </w:rPr>
        <w:t>casos</w:t>
      </w:r>
      <w:r>
        <w:rPr>
          <w:spacing w:val="-5"/>
          <w:sz w:val="18"/>
        </w:rPr>
        <w:t> </w:t>
      </w:r>
      <w:r>
        <w:rPr>
          <w:sz w:val="18"/>
        </w:rPr>
        <w:t>das</w:t>
      </w:r>
      <w:r>
        <w:rPr>
          <w:spacing w:val="-4"/>
          <w:sz w:val="18"/>
        </w:rPr>
        <w:t> </w:t>
      </w:r>
      <w:r>
        <w:rPr>
          <w:sz w:val="18"/>
        </w:rPr>
        <w:t>infrações</w:t>
      </w:r>
      <w:r>
        <w:rPr>
          <w:spacing w:val="-5"/>
          <w:sz w:val="18"/>
        </w:rPr>
        <w:t> </w:t>
      </w:r>
      <w:r>
        <w:rPr>
          <w:sz w:val="18"/>
        </w:rPr>
        <w:t>previstas</w:t>
      </w:r>
      <w:r>
        <w:rPr>
          <w:spacing w:val="-4"/>
          <w:sz w:val="18"/>
        </w:rPr>
        <w:t> </w:t>
      </w:r>
      <w:r>
        <w:rPr>
          <w:sz w:val="18"/>
        </w:rPr>
        <w:t>nos</w:t>
      </w:r>
      <w:r>
        <w:rPr>
          <w:spacing w:val="-5"/>
          <w:sz w:val="18"/>
        </w:rPr>
        <w:t> </w:t>
      </w:r>
      <w:r>
        <w:rPr>
          <w:sz w:val="18"/>
        </w:rPr>
        <w:t>subitens</w:t>
      </w:r>
      <w:r>
        <w:rPr>
          <w:spacing w:val="-4"/>
          <w:sz w:val="18"/>
        </w:rPr>
        <w:t> </w:t>
      </w:r>
      <w:r>
        <w:rPr>
          <w:sz w:val="18"/>
        </w:rPr>
        <w:t>12.1.8</w:t>
      </w:r>
      <w:r>
        <w:rPr>
          <w:spacing w:val="-5"/>
          <w:sz w:val="18"/>
        </w:rPr>
        <w:t> </w:t>
      </w:r>
      <w:r>
        <w:rPr>
          <w:sz w:val="18"/>
        </w:rPr>
        <w:t>a</w:t>
      </w:r>
      <w:r>
        <w:rPr>
          <w:spacing w:val="-5"/>
          <w:sz w:val="18"/>
        </w:rPr>
        <w:t> </w:t>
      </w:r>
      <w:r>
        <w:rPr>
          <w:sz w:val="18"/>
        </w:rPr>
        <w:t>12.1.12,</w:t>
      </w:r>
      <w:r>
        <w:rPr>
          <w:spacing w:val="-4"/>
          <w:sz w:val="18"/>
        </w:rPr>
        <w:t> </w:t>
      </w:r>
      <w:r>
        <w:rPr>
          <w:sz w:val="18"/>
        </w:rPr>
        <w:t>incidente</w:t>
      </w:r>
      <w:r>
        <w:rPr>
          <w:spacing w:val="-5"/>
          <w:sz w:val="18"/>
        </w:rPr>
        <w:t> </w:t>
      </w:r>
      <w:r>
        <w:rPr>
          <w:sz w:val="18"/>
        </w:rPr>
        <w:t>sobre</w:t>
      </w:r>
      <w:r>
        <w:rPr>
          <w:spacing w:val="-4"/>
          <w:sz w:val="18"/>
        </w:rPr>
        <w:t> </w:t>
      </w:r>
      <w:r>
        <w:rPr>
          <w:sz w:val="18"/>
        </w:rPr>
        <w:t>o</w:t>
      </w:r>
      <w:r>
        <w:rPr>
          <w:spacing w:val="-5"/>
          <w:sz w:val="18"/>
        </w:rPr>
        <w:t> </w:t>
      </w:r>
      <w:r>
        <w:rPr>
          <w:i/>
          <w:sz w:val="18"/>
        </w:rPr>
        <w:t>valor</w:t>
      </w:r>
      <w:r>
        <w:rPr>
          <w:i/>
          <w:spacing w:val="-5"/>
          <w:sz w:val="18"/>
        </w:rPr>
        <w:t> </w:t>
      </w:r>
      <w:r>
        <w:rPr>
          <w:i/>
          <w:sz w:val="18"/>
        </w:rPr>
        <w:t>anual</w:t>
      </w:r>
      <w:r>
        <w:rPr>
          <w:i/>
          <w:spacing w:val="-4"/>
          <w:sz w:val="18"/>
        </w:rPr>
        <w:t> </w:t>
      </w:r>
      <w:r>
        <w:rPr>
          <w:i/>
          <w:sz w:val="18"/>
        </w:rPr>
        <w:t>do</w:t>
      </w:r>
      <w:r>
        <w:rPr>
          <w:i/>
          <w:spacing w:val="-5"/>
          <w:sz w:val="18"/>
        </w:rPr>
        <w:t> </w:t>
      </w:r>
      <w:r>
        <w:rPr>
          <w:i/>
          <w:spacing w:val="-2"/>
          <w:sz w:val="18"/>
        </w:rPr>
        <w:t>Contrato</w:t>
      </w:r>
      <w:r>
        <w:rPr>
          <w:spacing w:val="-2"/>
          <w:sz w:val="18"/>
        </w:rPr>
        <w:t>;</w:t>
      </w:r>
    </w:p>
    <w:p>
      <w:pPr>
        <w:pStyle w:val="ListParagraph"/>
        <w:numPr>
          <w:ilvl w:val="3"/>
          <w:numId w:val="51"/>
        </w:numPr>
        <w:tabs>
          <w:tab w:pos="925" w:val="left" w:leader="none"/>
        </w:tabs>
        <w:spacing w:line="240" w:lineRule="auto" w:before="196" w:after="0"/>
        <w:ind w:left="925" w:right="0" w:hanging="626"/>
        <w:jc w:val="left"/>
        <w:rPr>
          <w:sz w:val="18"/>
        </w:rPr>
      </w:pPr>
      <w:r>
        <w:rPr>
          <w:sz w:val="18"/>
        </w:rPr>
        <w:t>Na</w:t>
      </w:r>
      <w:r>
        <w:rPr>
          <w:spacing w:val="-5"/>
          <w:sz w:val="18"/>
        </w:rPr>
        <w:t> </w:t>
      </w:r>
      <w:r>
        <w:rPr>
          <w:sz w:val="18"/>
        </w:rPr>
        <w:t>hipótese</w:t>
      </w:r>
      <w:r>
        <w:rPr>
          <w:spacing w:val="-4"/>
          <w:sz w:val="18"/>
        </w:rPr>
        <w:t> </w:t>
      </w:r>
      <w:r>
        <w:rPr>
          <w:sz w:val="18"/>
        </w:rPr>
        <w:t>de</w:t>
      </w:r>
      <w:r>
        <w:rPr>
          <w:spacing w:val="-5"/>
          <w:sz w:val="18"/>
        </w:rPr>
        <w:t> </w:t>
      </w:r>
      <w:r>
        <w:rPr>
          <w:sz w:val="18"/>
        </w:rPr>
        <w:t>a</w:t>
      </w:r>
      <w:r>
        <w:rPr>
          <w:spacing w:val="-4"/>
          <w:sz w:val="18"/>
        </w:rPr>
        <w:t> </w:t>
      </w:r>
      <w:r>
        <w:rPr>
          <w:sz w:val="18"/>
        </w:rPr>
        <w:t>infração</w:t>
      </w:r>
      <w:r>
        <w:rPr>
          <w:spacing w:val="-5"/>
          <w:sz w:val="18"/>
        </w:rPr>
        <w:t> </w:t>
      </w:r>
      <w:r>
        <w:rPr>
          <w:sz w:val="18"/>
        </w:rPr>
        <w:t>ser</w:t>
      </w:r>
      <w:r>
        <w:rPr>
          <w:spacing w:val="-4"/>
          <w:sz w:val="18"/>
        </w:rPr>
        <w:t> </w:t>
      </w:r>
      <w:r>
        <w:rPr>
          <w:sz w:val="18"/>
        </w:rPr>
        <w:t>cometida</w:t>
      </w:r>
      <w:r>
        <w:rPr>
          <w:spacing w:val="-4"/>
          <w:sz w:val="18"/>
        </w:rPr>
        <w:t> </w:t>
      </w:r>
      <w:r>
        <w:rPr>
          <w:sz w:val="18"/>
        </w:rPr>
        <w:t>antes</w:t>
      </w:r>
      <w:r>
        <w:rPr>
          <w:spacing w:val="-5"/>
          <w:sz w:val="18"/>
        </w:rPr>
        <w:t> </w:t>
      </w:r>
      <w:r>
        <w:rPr>
          <w:sz w:val="18"/>
        </w:rPr>
        <w:t>da</w:t>
      </w:r>
      <w:r>
        <w:rPr>
          <w:spacing w:val="-4"/>
          <w:sz w:val="18"/>
        </w:rPr>
        <w:t> </w:t>
      </w:r>
      <w:r>
        <w:rPr>
          <w:sz w:val="18"/>
        </w:rPr>
        <w:t>celebração</w:t>
      </w:r>
      <w:r>
        <w:rPr>
          <w:spacing w:val="-5"/>
          <w:sz w:val="18"/>
        </w:rPr>
        <w:t> </w:t>
      </w:r>
      <w:r>
        <w:rPr>
          <w:sz w:val="18"/>
        </w:rPr>
        <w:t>do</w:t>
      </w:r>
      <w:r>
        <w:rPr>
          <w:spacing w:val="-4"/>
          <w:sz w:val="18"/>
        </w:rPr>
        <w:t> </w:t>
      </w:r>
      <w:r>
        <w:rPr>
          <w:sz w:val="18"/>
        </w:rPr>
        <w:t>contrato,</w:t>
      </w:r>
      <w:r>
        <w:rPr>
          <w:spacing w:val="-4"/>
          <w:sz w:val="18"/>
        </w:rPr>
        <w:t> </w:t>
      </w:r>
      <w:r>
        <w:rPr>
          <w:sz w:val="18"/>
        </w:rPr>
        <w:t>a</w:t>
      </w:r>
      <w:r>
        <w:rPr>
          <w:spacing w:val="-5"/>
          <w:sz w:val="18"/>
        </w:rPr>
        <w:t> </w:t>
      </w:r>
      <w:r>
        <w:rPr>
          <w:sz w:val="18"/>
        </w:rPr>
        <w:t>base</w:t>
      </w:r>
      <w:r>
        <w:rPr>
          <w:spacing w:val="-4"/>
          <w:sz w:val="18"/>
        </w:rPr>
        <w:t> </w:t>
      </w:r>
      <w:r>
        <w:rPr>
          <w:sz w:val="18"/>
        </w:rPr>
        <w:t>de</w:t>
      </w:r>
      <w:r>
        <w:rPr>
          <w:spacing w:val="-5"/>
          <w:sz w:val="18"/>
        </w:rPr>
        <w:t> </w:t>
      </w:r>
      <w:r>
        <w:rPr>
          <w:sz w:val="18"/>
        </w:rPr>
        <w:t>cálculo</w:t>
      </w:r>
      <w:r>
        <w:rPr>
          <w:spacing w:val="-4"/>
          <w:sz w:val="18"/>
        </w:rPr>
        <w:t> </w:t>
      </w:r>
      <w:r>
        <w:rPr>
          <w:sz w:val="18"/>
        </w:rPr>
        <w:t>da</w:t>
      </w:r>
      <w:r>
        <w:rPr>
          <w:spacing w:val="-5"/>
          <w:sz w:val="18"/>
        </w:rPr>
        <w:t> </w:t>
      </w:r>
      <w:r>
        <w:rPr>
          <w:sz w:val="18"/>
        </w:rPr>
        <w:t>multa</w:t>
      </w:r>
      <w:r>
        <w:rPr>
          <w:spacing w:val="-4"/>
          <w:sz w:val="18"/>
        </w:rPr>
        <w:t> </w:t>
      </w:r>
      <w:r>
        <w:rPr>
          <w:sz w:val="18"/>
        </w:rPr>
        <w:t>do</w:t>
      </w:r>
      <w:r>
        <w:rPr>
          <w:spacing w:val="-4"/>
          <w:sz w:val="18"/>
        </w:rPr>
        <w:t> </w:t>
      </w:r>
      <w:r>
        <w:rPr>
          <w:sz w:val="18"/>
        </w:rPr>
        <w:t>item</w:t>
      </w:r>
      <w:r>
        <w:rPr>
          <w:spacing w:val="-5"/>
          <w:sz w:val="18"/>
        </w:rPr>
        <w:t> </w:t>
      </w:r>
      <w:r>
        <w:rPr>
          <w:sz w:val="18"/>
        </w:rPr>
        <w:t>12.2.2</w:t>
      </w:r>
      <w:r>
        <w:rPr>
          <w:spacing w:val="-4"/>
          <w:sz w:val="18"/>
        </w:rPr>
        <w:t> </w:t>
      </w:r>
      <w:r>
        <w:rPr>
          <w:sz w:val="18"/>
        </w:rPr>
        <w:t>será</w:t>
      </w:r>
      <w:r>
        <w:rPr>
          <w:spacing w:val="-5"/>
          <w:sz w:val="18"/>
        </w:rPr>
        <w:t> </w:t>
      </w:r>
      <w:r>
        <w:rPr>
          <w:sz w:val="18"/>
        </w:rPr>
        <w:t>o</w:t>
      </w:r>
      <w:r>
        <w:rPr>
          <w:spacing w:val="-4"/>
          <w:sz w:val="18"/>
        </w:rPr>
        <w:t> </w:t>
      </w:r>
      <w:r>
        <w:rPr>
          <w:sz w:val="18"/>
        </w:rPr>
        <w:t>valor</w:t>
      </w:r>
      <w:r>
        <w:rPr>
          <w:spacing w:val="-4"/>
          <w:sz w:val="18"/>
        </w:rPr>
        <w:t> </w:t>
      </w:r>
      <w:r>
        <w:rPr>
          <w:sz w:val="18"/>
        </w:rPr>
        <w:t>anual</w:t>
      </w:r>
      <w:r>
        <w:rPr>
          <w:spacing w:val="-5"/>
          <w:sz w:val="18"/>
        </w:rPr>
        <w:t> </w:t>
      </w:r>
      <w:r>
        <w:rPr>
          <w:sz w:val="18"/>
        </w:rPr>
        <w:t>estimado</w:t>
      </w:r>
      <w:r>
        <w:rPr>
          <w:spacing w:val="-4"/>
          <w:sz w:val="18"/>
        </w:rPr>
        <w:t> </w:t>
      </w:r>
      <w:r>
        <w:rPr>
          <w:sz w:val="18"/>
        </w:rPr>
        <w:t>da</w:t>
      </w:r>
      <w:r>
        <w:rPr>
          <w:spacing w:val="-5"/>
          <w:sz w:val="18"/>
        </w:rPr>
        <w:t> </w:t>
      </w:r>
      <w:r>
        <w:rPr>
          <w:spacing w:val="-2"/>
          <w:sz w:val="18"/>
        </w:rPr>
        <w:t>contratação.</w:t>
      </w:r>
    </w:p>
    <w:p>
      <w:pPr>
        <w:pStyle w:val="ListParagraph"/>
        <w:numPr>
          <w:ilvl w:val="3"/>
          <w:numId w:val="51"/>
        </w:numPr>
        <w:tabs>
          <w:tab w:pos="925" w:val="left" w:leader="none"/>
        </w:tabs>
        <w:spacing w:line="240" w:lineRule="auto" w:before="197" w:after="0"/>
        <w:ind w:left="925" w:right="0" w:hanging="626"/>
        <w:jc w:val="left"/>
        <w:rPr>
          <w:sz w:val="18"/>
        </w:rPr>
      </w:pPr>
      <w:r>
        <w:rPr>
          <w:sz w:val="18"/>
        </w:rPr>
        <w:t>Em</w:t>
      </w:r>
      <w:r>
        <w:rPr>
          <w:spacing w:val="-5"/>
          <w:sz w:val="18"/>
        </w:rPr>
        <w:t> </w:t>
      </w:r>
      <w:r>
        <w:rPr>
          <w:sz w:val="18"/>
        </w:rPr>
        <w:t>caso</w:t>
      </w:r>
      <w:r>
        <w:rPr>
          <w:spacing w:val="-5"/>
          <w:sz w:val="18"/>
        </w:rPr>
        <w:t> </w:t>
      </w:r>
      <w:r>
        <w:rPr>
          <w:sz w:val="18"/>
        </w:rPr>
        <w:t>de</w:t>
      </w:r>
      <w:r>
        <w:rPr>
          <w:spacing w:val="-5"/>
          <w:sz w:val="18"/>
        </w:rPr>
        <w:t> </w:t>
      </w:r>
      <w:r>
        <w:rPr>
          <w:sz w:val="18"/>
        </w:rPr>
        <w:t>reincidência,</w:t>
      </w:r>
      <w:r>
        <w:rPr>
          <w:spacing w:val="-4"/>
          <w:sz w:val="18"/>
        </w:rPr>
        <w:t> </w:t>
      </w:r>
      <w:r>
        <w:rPr>
          <w:sz w:val="18"/>
        </w:rPr>
        <w:t>o</w:t>
      </w:r>
      <w:r>
        <w:rPr>
          <w:spacing w:val="-5"/>
          <w:sz w:val="18"/>
        </w:rPr>
        <w:t> </w:t>
      </w:r>
      <w:r>
        <w:rPr>
          <w:sz w:val="18"/>
        </w:rPr>
        <w:t>valor</w:t>
      </w:r>
      <w:r>
        <w:rPr>
          <w:spacing w:val="-5"/>
          <w:sz w:val="18"/>
        </w:rPr>
        <w:t> </w:t>
      </w:r>
      <w:r>
        <w:rPr>
          <w:sz w:val="18"/>
        </w:rPr>
        <w:t>total</w:t>
      </w:r>
      <w:r>
        <w:rPr>
          <w:spacing w:val="-5"/>
          <w:sz w:val="18"/>
        </w:rPr>
        <w:t> </w:t>
      </w:r>
      <w:r>
        <w:rPr>
          <w:sz w:val="18"/>
        </w:rPr>
        <w:t>das</w:t>
      </w:r>
      <w:r>
        <w:rPr>
          <w:spacing w:val="-4"/>
          <w:sz w:val="18"/>
        </w:rPr>
        <w:t> </w:t>
      </w:r>
      <w:r>
        <w:rPr>
          <w:sz w:val="18"/>
        </w:rPr>
        <w:t>multas</w:t>
      </w:r>
      <w:r>
        <w:rPr>
          <w:spacing w:val="-5"/>
          <w:sz w:val="18"/>
        </w:rPr>
        <w:t> </w:t>
      </w:r>
      <w:r>
        <w:rPr>
          <w:sz w:val="18"/>
        </w:rPr>
        <w:t>administrativas</w:t>
      </w:r>
      <w:r>
        <w:rPr>
          <w:spacing w:val="-5"/>
          <w:sz w:val="18"/>
        </w:rPr>
        <w:t> </w:t>
      </w:r>
      <w:r>
        <w:rPr>
          <w:sz w:val="18"/>
        </w:rPr>
        <w:t>aplicadas</w:t>
      </w:r>
      <w:r>
        <w:rPr>
          <w:spacing w:val="-5"/>
          <w:sz w:val="18"/>
        </w:rPr>
        <w:t> </w:t>
      </w:r>
      <w:r>
        <w:rPr>
          <w:sz w:val="18"/>
        </w:rPr>
        <w:t>não</w:t>
      </w:r>
      <w:r>
        <w:rPr>
          <w:spacing w:val="-4"/>
          <w:sz w:val="18"/>
        </w:rPr>
        <w:t> </w:t>
      </w:r>
      <w:r>
        <w:rPr>
          <w:sz w:val="18"/>
        </w:rPr>
        <w:t>poderá</w:t>
      </w:r>
      <w:r>
        <w:rPr>
          <w:spacing w:val="-5"/>
          <w:sz w:val="18"/>
        </w:rPr>
        <w:t> </w:t>
      </w:r>
      <w:r>
        <w:rPr>
          <w:sz w:val="18"/>
        </w:rPr>
        <w:t>exceder</w:t>
      </w:r>
      <w:r>
        <w:rPr>
          <w:spacing w:val="-5"/>
          <w:sz w:val="18"/>
        </w:rPr>
        <w:t> </w:t>
      </w:r>
      <w:r>
        <w:rPr>
          <w:sz w:val="18"/>
        </w:rPr>
        <w:t>o</w:t>
      </w:r>
      <w:r>
        <w:rPr>
          <w:spacing w:val="-5"/>
          <w:sz w:val="18"/>
        </w:rPr>
        <w:t> </w:t>
      </w:r>
      <w:r>
        <w:rPr>
          <w:sz w:val="18"/>
        </w:rPr>
        <w:t>limite</w:t>
      </w:r>
      <w:r>
        <w:rPr>
          <w:spacing w:val="-4"/>
          <w:sz w:val="18"/>
        </w:rPr>
        <w:t> </w:t>
      </w:r>
      <w:r>
        <w:rPr>
          <w:sz w:val="18"/>
        </w:rPr>
        <w:t>de</w:t>
      </w:r>
      <w:r>
        <w:rPr>
          <w:spacing w:val="-5"/>
          <w:sz w:val="18"/>
        </w:rPr>
        <w:t> </w:t>
      </w:r>
      <w:r>
        <w:rPr>
          <w:sz w:val="18"/>
        </w:rPr>
        <w:t>30%</w:t>
      </w:r>
      <w:r>
        <w:rPr>
          <w:spacing w:val="-5"/>
          <w:sz w:val="18"/>
        </w:rPr>
        <w:t> </w:t>
      </w:r>
      <w:r>
        <w:rPr>
          <w:sz w:val="18"/>
        </w:rPr>
        <w:t>(trinta</w:t>
      </w:r>
      <w:r>
        <w:rPr>
          <w:spacing w:val="-5"/>
          <w:sz w:val="18"/>
        </w:rPr>
        <w:t> </w:t>
      </w:r>
      <w:r>
        <w:rPr>
          <w:sz w:val="18"/>
        </w:rPr>
        <w:t>por</w:t>
      </w:r>
      <w:r>
        <w:rPr>
          <w:spacing w:val="-4"/>
          <w:sz w:val="18"/>
        </w:rPr>
        <w:t> </w:t>
      </w:r>
      <w:r>
        <w:rPr>
          <w:sz w:val="18"/>
        </w:rPr>
        <w:t>cento)</w:t>
      </w:r>
      <w:r>
        <w:rPr>
          <w:spacing w:val="-5"/>
          <w:sz w:val="18"/>
        </w:rPr>
        <w:t> </w:t>
      </w:r>
      <w:r>
        <w:rPr>
          <w:sz w:val="18"/>
        </w:rPr>
        <w:t>sobre</w:t>
      </w:r>
      <w:r>
        <w:rPr>
          <w:spacing w:val="-5"/>
          <w:sz w:val="18"/>
        </w:rPr>
        <w:t> </w:t>
      </w:r>
      <w:r>
        <w:rPr>
          <w:sz w:val="18"/>
        </w:rPr>
        <w:t>o</w:t>
      </w:r>
      <w:r>
        <w:rPr>
          <w:spacing w:val="-5"/>
          <w:sz w:val="18"/>
        </w:rPr>
        <w:t> </w:t>
      </w:r>
      <w:r>
        <w:rPr>
          <w:sz w:val="18"/>
        </w:rPr>
        <w:t>valor</w:t>
      </w:r>
      <w:r>
        <w:rPr>
          <w:spacing w:val="-4"/>
          <w:sz w:val="18"/>
        </w:rPr>
        <w:t> </w:t>
      </w:r>
      <w:r>
        <w:rPr>
          <w:sz w:val="18"/>
        </w:rPr>
        <w:t>total</w:t>
      </w:r>
      <w:r>
        <w:rPr>
          <w:spacing w:val="-5"/>
          <w:sz w:val="18"/>
        </w:rPr>
        <w:t> </w:t>
      </w:r>
      <w:r>
        <w:rPr>
          <w:sz w:val="18"/>
        </w:rPr>
        <w:t>do</w:t>
      </w:r>
      <w:r>
        <w:rPr>
          <w:spacing w:val="-5"/>
          <w:sz w:val="18"/>
        </w:rPr>
        <w:t> </w:t>
      </w:r>
      <w:r>
        <w:rPr>
          <w:spacing w:val="-2"/>
          <w:sz w:val="18"/>
        </w:rPr>
        <w:t>Contrato.</w:t>
      </w:r>
    </w:p>
    <w:p>
      <w:pPr>
        <w:pStyle w:val="BodyText"/>
        <w:spacing w:before="5"/>
        <w:ind w:left="0"/>
      </w:pPr>
    </w:p>
    <w:p>
      <w:pPr>
        <w:pStyle w:val="ListParagraph"/>
        <w:numPr>
          <w:ilvl w:val="3"/>
          <w:numId w:val="51"/>
        </w:numPr>
        <w:tabs>
          <w:tab w:pos="926" w:val="left" w:leader="none"/>
        </w:tabs>
        <w:spacing w:line="232" w:lineRule="auto" w:before="1" w:after="0"/>
        <w:ind w:left="299" w:right="282" w:firstLine="0"/>
        <w:jc w:val="both"/>
        <w:rPr>
          <w:sz w:val="18"/>
        </w:rPr>
      </w:pPr>
      <w:r>
        <w:rPr>
          <w:sz w:val="18"/>
        </w:rPr>
        <w:t>Se</w:t>
      </w:r>
      <w:r>
        <w:rPr>
          <w:spacing w:val="-9"/>
          <w:sz w:val="18"/>
        </w:rPr>
        <w:t> </w:t>
      </w:r>
      <w:r>
        <w:rPr>
          <w:sz w:val="18"/>
        </w:rPr>
        <w:t>a</w:t>
      </w:r>
      <w:r>
        <w:rPr>
          <w:spacing w:val="-6"/>
          <w:sz w:val="18"/>
        </w:rPr>
        <w:t> </w:t>
      </w:r>
      <w:r>
        <w:rPr>
          <w:sz w:val="18"/>
        </w:rPr>
        <w:t>multa</w:t>
      </w:r>
      <w:r>
        <w:rPr>
          <w:spacing w:val="-6"/>
          <w:sz w:val="18"/>
        </w:rPr>
        <w:t> </w:t>
      </w:r>
      <w:r>
        <w:rPr>
          <w:sz w:val="18"/>
        </w:rPr>
        <w:t>aplicada</w:t>
      </w:r>
      <w:r>
        <w:rPr>
          <w:spacing w:val="-6"/>
          <w:sz w:val="18"/>
        </w:rPr>
        <w:t> </w:t>
      </w:r>
      <w:r>
        <w:rPr>
          <w:sz w:val="18"/>
        </w:rPr>
        <w:t>e</w:t>
      </w:r>
      <w:r>
        <w:rPr>
          <w:spacing w:val="-6"/>
          <w:sz w:val="18"/>
        </w:rPr>
        <w:t> </w:t>
      </w:r>
      <w:r>
        <w:rPr>
          <w:sz w:val="18"/>
        </w:rPr>
        <w:t>as</w:t>
      </w:r>
      <w:r>
        <w:rPr>
          <w:spacing w:val="-6"/>
          <w:sz w:val="18"/>
        </w:rPr>
        <w:t> </w:t>
      </w:r>
      <w:r>
        <w:rPr>
          <w:sz w:val="18"/>
        </w:rPr>
        <w:t>indenizações</w:t>
      </w:r>
      <w:r>
        <w:rPr>
          <w:spacing w:val="-6"/>
          <w:sz w:val="18"/>
        </w:rPr>
        <w:t> </w:t>
      </w:r>
      <w:r>
        <w:rPr>
          <w:sz w:val="18"/>
        </w:rPr>
        <w:t>cabíveis</w:t>
      </w:r>
      <w:r>
        <w:rPr>
          <w:spacing w:val="-6"/>
          <w:sz w:val="18"/>
        </w:rPr>
        <w:t> </w:t>
      </w:r>
      <w:r>
        <w:rPr>
          <w:sz w:val="18"/>
        </w:rPr>
        <w:t>forem</w:t>
      </w:r>
      <w:r>
        <w:rPr>
          <w:spacing w:val="-6"/>
          <w:sz w:val="18"/>
        </w:rPr>
        <w:t> </w:t>
      </w:r>
      <w:r>
        <w:rPr>
          <w:sz w:val="18"/>
        </w:rPr>
        <w:t>superiores</w:t>
      </w:r>
      <w:r>
        <w:rPr>
          <w:spacing w:val="-6"/>
          <w:sz w:val="18"/>
        </w:rPr>
        <w:t> </w:t>
      </w:r>
      <w:r>
        <w:rPr>
          <w:sz w:val="18"/>
        </w:rPr>
        <w:t>ao</w:t>
      </w:r>
      <w:r>
        <w:rPr>
          <w:spacing w:val="-6"/>
          <w:sz w:val="18"/>
        </w:rPr>
        <w:t> </w:t>
      </w:r>
      <w:r>
        <w:rPr>
          <w:sz w:val="18"/>
        </w:rPr>
        <w:t>valor</w:t>
      </w:r>
      <w:r>
        <w:rPr>
          <w:spacing w:val="-6"/>
          <w:sz w:val="18"/>
        </w:rPr>
        <w:t> </w:t>
      </w:r>
      <w:r>
        <w:rPr>
          <w:sz w:val="18"/>
        </w:rPr>
        <w:t>de</w:t>
      </w:r>
      <w:r>
        <w:rPr>
          <w:spacing w:val="-6"/>
          <w:sz w:val="18"/>
        </w:rPr>
        <w:t> </w:t>
      </w:r>
      <w:r>
        <w:rPr>
          <w:sz w:val="18"/>
        </w:rPr>
        <w:t>pagamento</w:t>
      </w:r>
      <w:r>
        <w:rPr>
          <w:spacing w:val="-6"/>
          <w:sz w:val="18"/>
        </w:rPr>
        <w:t> </w:t>
      </w:r>
      <w:r>
        <w:rPr>
          <w:sz w:val="18"/>
        </w:rPr>
        <w:t>eventualmente</w:t>
      </w:r>
      <w:r>
        <w:rPr>
          <w:spacing w:val="-6"/>
          <w:sz w:val="18"/>
        </w:rPr>
        <w:t> </w:t>
      </w:r>
      <w:r>
        <w:rPr>
          <w:sz w:val="18"/>
        </w:rPr>
        <w:t>devido</w:t>
      </w:r>
      <w:r>
        <w:rPr>
          <w:spacing w:val="-6"/>
          <w:sz w:val="18"/>
        </w:rPr>
        <w:t> </w:t>
      </w:r>
      <w:r>
        <w:rPr>
          <w:sz w:val="18"/>
        </w:rPr>
        <w:t>pela</w:t>
      </w:r>
      <w:r>
        <w:rPr>
          <w:spacing w:val="-12"/>
          <w:sz w:val="18"/>
        </w:rPr>
        <w:t> </w:t>
      </w:r>
      <w:r>
        <w:rPr>
          <w:sz w:val="18"/>
        </w:rPr>
        <w:t>Administração</w:t>
      </w:r>
      <w:r>
        <w:rPr>
          <w:spacing w:val="-5"/>
          <w:sz w:val="18"/>
        </w:rPr>
        <w:t> </w:t>
      </w:r>
      <w:r>
        <w:rPr>
          <w:sz w:val="18"/>
        </w:rPr>
        <w:t>ao</w:t>
      </w:r>
      <w:r>
        <w:rPr>
          <w:spacing w:val="-6"/>
          <w:sz w:val="18"/>
        </w:rPr>
        <w:t> </w:t>
      </w:r>
      <w:r>
        <w:rPr>
          <w:sz w:val="18"/>
        </w:rPr>
        <w:t>FORNECEDOR,</w:t>
      </w:r>
      <w:r>
        <w:rPr>
          <w:spacing w:val="-6"/>
          <w:sz w:val="18"/>
        </w:rPr>
        <w:t> </w:t>
      </w:r>
      <w:r>
        <w:rPr>
          <w:sz w:val="18"/>
        </w:rPr>
        <w:t>LICITANTE</w:t>
      </w:r>
      <w:r>
        <w:rPr>
          <w:spacing w:val="-6"/>
          <w:sz w:val="18"/>
        </w:rPr>
        <w:t> </w:t>
      </w:r>
      <w:r>
        <w:rPr>
          <w:sz w:val="18"/>
        </w:rPr>
        <w:t>ou</w:t>
      </w:r>
      <w:r>
        <w:rPr>
          <w:spacing w:val="-6"/>
          <w:sz w:val="18"/>
        </w:rPr>
        <w:t> </w:t>
      </w:r>
      <w:r>
        <w:rPr>
          <w:sz w:val="18"/>
        </w:rPr>
        <w:t>CONTRATADO,</w:t>
      </w:r>
      <w:r>
        <w:rPr>
          <w:spacing w:val="-6"/>
          <w:sz w:val="18"/>
        </w:rPr>
        <w:t> </w:t>
      </w:r>
      <w:r>
        <w:rPr>
          <w:sz w:val="18"/>
        </w:rPr>
        <w:t>além</w:t>
      </w:r>
      <w:r>
        <w:rPr>
          <w:spacing w:val="-6"/>
          <w:sz w:val="18"/>
        </w:rPr>
        <w:t> </w:t>
      </w:r>
      <w:r>
        <w:rPr>
          <w:sz w:val="18"/>
        </w:rPr>
        <w:t>da perda desse valor, a diferença será descontada da garantia prestada ou será cobrada judicialmente, na forma do art. 156, § 8º, da Lei nº 14.133/2021, e conforme o procedimento previsto no item 12.13.</w:t>
      </w:r>
    </w:p>
    <w:p>
      <w:pPr>
        <w:pStyle w:val="BodyText"/>
        <w:spacing w:before="2"/>
        <w:ind w:left="0"/>
      </w:pPr>
    </w:p>
    <w:p>
      <w:pPr>
        <w:pStyle w:val="ListParagraph"/>
        <w:numPr>
          <w:ilvl w:val="3"/>
          <w:numId w:val="51"/>
        </w:numPr>
        <w:tabs>
          <w:tab w:pos="915" w:val="left" w:leader="none"/>
        </w:tabs>
        <w:spacing w:line="240" w:lineRule="auto" w:before="0" w:after="0"/>
        <w:ind w:left="915" w:right="0" w:hanging="616"/>
        <w:jc w:val="left"/>
        <w:rPr>
          <w:sz w:val="18"/>
        </w:rPr>
      </w:pPr>
      <w:r>
        <w:rPr>
          <w:sz w:val="18"/>
        </w:rPr>
        <w:t>A</w:t>
      </w:r>
      <w:r>
        <w:rPr>
          <w:spacing w:val="-12"/>
          <w:sz w:val="18"/>
        </w:rPr>
        <w:t> </w:t>
      </w:r>
      <w:r>
        <w:rPr>
          <w:sz w:val="18"/>
        </w:rPr>
        <w:t>penalidade</w:t>
      </w:r>
      <w:r>
        <w:rPr>
          <w:spacing w:val="-7"/>
          <w:sz w:val="18"/>
        </w:rPr>
        <w:t> </w:t>
      </w:r>
      <w:r>
        <w:rPr>
          <w:sz w:val="18"/>
        </w:rPr>
        <w:t>de</w:t>
      </w:r>
      <w:r>
        <w:rPr>
          <w:spacing w:val="-4"/>
          <w:sz w:val="18"/>
        </w:rPr>
        <w:t> </w:t>
      </w:r>
      <w:r>
        <w:rPr>
          <w:sz w:val="18"/>
        </w:rPr>
        <w:t>multa</w:t>
      </w:r>
      <w:r>
        <w:rPr>
          <w:spacing w:val="-5"/>
          <w:sz w:val="18"/>
        </w:rPr>
        <w:t> </w:t>
      </w:r>
      <w:r>
        <w:rPr>
          <w:sz w:val="18"/>
        </w:rPr>
        <w:t>pode</w:t>
      </w:r>
      <w:r>
        <w:rPr>
          <w:spacing w:val="-4"/>
          <w:sz w:val="18"/>
        </w:rPr>
        <w:t> </w:t>
      </w:r>
      <w:r>
        <w:rPr>
          <w:sz w:val="18"/>
        </w:rPr>
        <w:t>ser</w:t>
      </w:r>
      <w:r>
        <w:rPr>
          <w:spacing w:val="-5"/>
          <w:sz w:val="18"/>
        </w:rPr>
        <w:t> </w:t>
      </w:r>
      <w:r>
        <w:rPr>
          <w:sz w:val="18"/>
        </w:rPr>
        <w:t>aplicada</w:t>
      </w:r>
      <w:r>
        <w:rPr>
          <w:spacing w:val="-4"/>
          <w:sz w:val="18"/>
        </w:rPr>
        <w:t> </w:t>
      </w:r>
      <w:r>
        <w:rPr>
          <w:sz w:val="18"/>
        </w:rPr>
        <w:t>cumulativamente</w:t>
      </w:r>
      <w:r>
        <w:rPr>
          <w:spacing w:val="-5"/>
          <w:sz w:val="18"/>
        </w:rPr>
        <w:t> </w:t>
      </w:r>
      <w:r>
        <w:rPr>
          <w:sz w:val="18"/>
        </w:rPr>
        <w:t>com</w:t>
      </w:r>
      <w:r>
        <w:rPr>
          <w:spacing w:val="-4"/>
          <w:sz w:val="18"/>
        </w:rPr>
        <w:t> </w:t>
      </w:r>
      <w:r>
        <w:rPr>
          <w:sz w:val="18"/>
        </w:rPr>
        <w:t>as</w:t>
      </w:r>
      <w:r>
        <w:rPr>
          <w:spacing w:val="-5"/>
          <w:sz w:val="18"/>
        </w:rPr>
        <w:t> </w:t>
      </w:r>
      <w:r>
        <w:rPr>
          <w:sz w:val="18"/>
        </w:rPr>
        <w:t>demais</w:t>
      </w:r>
      <w:r>
        <w:rPr>
          <w:spacing w:val="-4"/>
          <w:sz w:val="18"/>
        </w:rPr>
        <w:t> </w:t>
      </w:r>
      <w:r>
        <w:rPr>
          <w:sz w:val="18"/>
        </w:rPr>
        <w:t>sanções,</w:t>
      </w:r>
      <w:r>
        <w:rPr>
          <w:spacing w:val="-5"/>
          <w:sz w:val="18"/>
        </w:rPr>
        <w:t> </w:t>
      </w:r>
      <w:r>
        <w:rPr>
          <w:sz w:val="18"/>
        </w:rPr>
        <w:t>na</w:t>
      </w:r>
      <w:r>
        <w:rPr>
          <w:spacing w:val="-4"/>
          <w:sz w:val="18"/>
        </w:rPr>
        <w:t> </w:t>
      </w:r>
      <w:r>
        <w:rPr>
          <w:sz w:val="18"/>
        </w:rPr>
        <w:t>forma</w:t>
      </w:r>
      <w:r>
        <w:rPr>
          <w:spacing w:val="-5"/>
          <w:sz w:val="18"/>
        </w:rPr>
        <w:t> </w:t>
      </w:r>
      <w:r>
        <w:rPr>
          <w:sz w:val="18"/>
        </w:rPr>
        <w:t>do</w:t>
      </w:r>
      <w:r>
        <w:rPr>
          <w:spacing w:val="-4"/>
          <w:sz w:val="18"/>
        </w:rPr>
        <w:t> </w:t>
      </w:r>
      <w:r>
        <w:rPr>
          <w:sz w:val="18"/>
        </w:rPr>
        <w:t>art.</w:t>
      </w:r>
      <w:r>
        <w:rPr>
          <w:spacing w:val="-5"/>
          <w:sz w:val="18"/>
        </w:rPr>
        <w:t> </w:t>
      </w:r>
      <w:r>
        <w:rPr>
          <w:sz w:val="18"/>
        </w:rPr>
        <w:t>156,</w:t>
      </w:r>
      <w:r>
        <w:rPr>
          <w:spacing w:val="-4"/>
          <w:sz w:val="18"/>
        </w:rPr>
        <w:t> </w:t>
      </w:r>
      <w:r>
        <w:rPr>
          <w:sz w:val="18"/>
        </w:rPr>
        <w:t>§</w:t>
      </w:r>
      <w:r>
        <w:rPr>
          <w:spacing w:val="-5"/>
          <w:sz w:val="18"/>
        </w:rPr>
        <w:t> </w:t>
      </w:r>
      <w:r>
        <w:rPr>
          <w:sz w:val="18"/>
        </w:rPr>
        <w:t>7º,</w:t>
      </w:r>
      <w:r>
        <w:rPr>
          <w:spacing w:val="-4"/>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pacing w:val="-2"/>
          <w:sz w:val="18"/>
        </w:rPr>
        <w:t>14.133/2021.</w:t>
      </w:r>
    </w:p>
    <w:p>
      <w:pPr>
        <w:pStyle w:val="ListParagraph"/>
        <w:numPr>
          <w:ilvl w:val="2"/>
          <w:numId w:val="51"/>
        </w:numPr>
        <w:tabs>
          <w:tab w:pos="792" w:val="left" w:leader="none"/>
        </w:tabs>
        <w:spacing w:line="232" w:lineRule="auto" w:before="202" w:after="0"/>
        <w:ind w:left="299" w:right="282" w:firstLine="0"/>
        <w:jc w:val="both"/>
        <w:rPr>
          <w:sz w:val="18"/>
        </w:rPr>
      </w:pPr>
      <w:r>
        <w:rPr>
          <w:sz w:val="18"/>
        </w:rPr>
        <w:t>Impedimento</w:t>
      </w:r>
      <w:r>
        <w:rPr>
          <w:spacing w:val="-3"/>
          <w:sz w:val="18"/>
        </w:rPr>
        <w:t> </w:t>
      </w:r>
      <w:r>
        <w:rPr>
          <w:sz w:val="18"/>
        </w:rPr>
        <w:t>de</w:t>
      </w:r>
      <w:r>
        <w:rPr>
          <w:spacing w:val="-3"/>
          <w:sz w:val="18"/>
        </w:rPr>
        <w:t> </w:t>
      </w:r>
      <w:r>
        <w:rPr>
          <w:sz w:val="18"/>
        </w:rPr>
        <w:t>licitar</w:t>
      </w:r>
      <w:r>
        <w:rPr>
          <w:spacing w:val="-3"/>
          <w:sz w:val="18"/>
        </w:rPr>
        <w:t> </w:t>
      </w:r>
      <w:r>
        <w:rPr>
          <w:sz w:val="18"/>
        </w:rPr>
        <w:t>e</w:t>
      </w:r>
      <w:r>
        <w:rPr>
          <w:spacing w:val="-3"/>
          <w:sz w:val="18"/>
        </w:rPr>
        <w:t> </w:t>
      </w:r>
      <w:r>
        <w:rPr>
          <w:sz w:val="18"/>
        </w:rPr>
        <w:t>contratar,</w:t>
      </w:r>
      <w:r>
        <w:rPr>
          <w:spacing w:val="-3"/>
          <w:sz w:val="18"/>
        </w:rPr>
        <w:t> </w:t>
      </w:r>
      <w:r>
        <w:rPr>
          <w:sz w:val="18"/>
        </w:rPr>
        <w:t>prevista</w:t>
      </w:r>
      <w:r>
        <w:rPr>
          <w:spacing w:val="-3"/>
          <w:sz w:val="18"/>
        </w:rPr>
        <w:t> </w:t>
      </w:r>
      <w:r>
        <w:rPr>
          <w:sz w:val="18"/>
        </w:rPr>
        <w:t>no</w:t>
      </w:r>
      <w:r>
        <w:rPr>
          <w:spacing w:val="-3"/>
          <w:sz w:val="18"/>
        </w:rPr>
        <w:t> </w:t>
      </w:r>
      <w:r>
        <w:rPr>
          <w:sz w:val="18"/>
        </w:rPr>
        <w:t>art.</w:t>
      </w:r>
      <w:r>
        <w:rPr>
          <w:spacing w:val="-3"/>
          <w:sz w:val="18"/>
        </w:rPr>
        <w:t> </w:t>
      </w:r>
      <w:r>
        <w:rPr>
          <w:sz w:val="18"/>
        </w:rPr>
        <w:t>156,</w:t>
      </w:r>
      <w:r>
        <w:rPr>
          <w:spacing w:val="-3"/>
          <w:sz w:val="18"/>
        </w:rPr>
        <w:t> </w:t>
      </w:r>
      <w:r>
        <w:rPr>
          <w:sz w:val="18"/>
        </w:rPr>
        <w:t>III,</w:t>
      </w:r>
      <w:r>
        <w:rPr>
          <w:spacing w:val="-3"/>
          <w:sz w:val="18"/>
        </w:rPr>
        <w:t> </w:t>
      </w:r>
      <w:r>
        <w:rPr>
          <w:sz w:val="18"/>
        </w:rPr>
        <w:t>§</w:t>
      </w:r>
      <w:r>
        <w:rPr>
          <w:spacing w:val="-3"/>
          <w:sz w:val="18"/>
        </w:rPr>
        <w:t> </w:t>
      </w:r>
      <w:r>
        <w:rPr>
          <w:sz w:val="18"/>
        </w:rPr>
        <w:t>4º,</w:t>
      </w:r>
      <w:r>
        <w:rPr>
          <w:spacing w:val="-3"/>
          <w:sz w:val="18"/>
        </w:rPr>
        <w:t> </w:t>
      </w:r>
      <w:r>
        <w:rPr>
          <w:sz w:val="18"/>
        </w:rPr>
        <w:t>da</w:t>
      </w:r>
      <w:r>
        <w:rPr>
          <w:spacing w:val="-3"/>
          <w:sz w:val="18"/>
        </w:rPr>
        <w:t> </w:t>
      </w:r>
      <w:r>
        <w:rPr>
          <w:sz w:val="18"/>
        </w:rPr>
        <w:t>Lei</w:t>
      </w:r>
      <w:r>
        <w:rPr>
          <w:spacing w:val="-3"/>
          <w:sz w:val="18"/>
        </w:rPr>
        <w:t> </w:t>
      </w:r>
      <w:r>
        <w:rPr>
          <w:sz w:val="18"/>
        </w:rPr>
        <w:t>nº</w:t>
      </w:r>
      <w:r>
        <w:rPr>
          <w:spacing w:val="-3"/>
          <w:sz w:val="18"/>
        </w:rPr>
        <w:t> </w:t>
      </w:r>
      <w:r>
        <w:rPr>
          <w:sz w:val="18"/>
        </w:rPr>
        <w:t>14.133/2021,</w:t>
      </w:r>
      <w:r>
        <w:rPr>
          <w:spacing w:val="-3"/>
          <w:sz w:val="18"/>
        </w:rPr>
        <w:t> </w:t>
      </w:r>
      <w:r>
        <w:rPr>
          <w:sz w:val="18"/>
        </w:rPr>
        <w:t>nos</w:t>
      </w:r>
      <w:r>
        <w:rPr>
          <w:spacing w:val="-3"/>
          <w:sz w:val="18"/>
        </w:rPr>
        <w:t> </w:t>
      </w:r>
      <w:r>
        <w:rPr>
          <w:sz w:val="18"/>
        </w:rPr>
        <w:t>casos</w:t>
      </w:r>
      <w:r>
        <w:rPr>
          <w:spacing w:val="-3"/>
          <w:sz w:val="18"/>
        </w:rPr>
        <w:t> </w:t>
      </w:r>
      <w:r>
        <w:rPr>
          <w:sz w:val="18"/>
        </w:rPr>
        <w:t>relacionados</w:t>
      </w:r>
      <w:r>
        <w:rPr>
          <w:spacing w:val="-3"/>
          <w:sz w:val="18"/>
        </w:rPr>
        <w:t> </w:t>
      </w:r>
      <w:r>
        <w:rPr>
          <w:sz w:val="18"/>
        </w:rPr>
        <w:t>os</w:t>
      </w:r>
      <w:r>
        <w:rPr>
          <w:spacing w:val="-3"/>
          <w:sz w:val="18"/>
        </w:rPr>
        <w:t> </w:t>
      </w:r>
      <w:r>
        <w:rPr>
          <w:sz w:val="18"/>
        </w:rPr>
        <w:t>subitens</w:t>
      </w:r>
      <w:r>
        <w:rPr>
          <w:spacing w:val="-3"/>
          <w:sz w:val="18"/>
        </w:rPr>
        <w:t> </w:t>
      </w:r>
      <w:r>
        <w:rPr>
          <w:sz w:val="18"/>
        </w:rPr>
        <w:t>12.1.2</w:t>
      </w:r>
      <w:r>
        <w:rPr>
          <w:spacing w:val="-3"/>
          <w:sz w:val="18"/>
        </w:rPr>
        <w:t> </w:t>
      </w:r>
      <w:r>
        <w:rPr>
          <w:sz w:val="18"/>
        </w:rPr>
        <w:t>a</w:t>
      </w:r>
      <w:r>
        <w:rPr>
          <w:spacing w:val="-3"/>
          <w:sz w:val="18"/>
        </w:rPr>
        <w:t> </w:t>
      </w:r>
      <w:r>
        <w:rPr>
          <w:sz w:val="18"/>
        </w:rPr>
        <w:t>12.1.7,</w:t>
      </w:r>
      <w:r>
        <w:rPr>
          <w:spacing w:val="-3"/>
          <w:sz w:val="18"/>
        </w:rPr>
        <w:t> </w:t>
      </w:r>
      <w:r>
        <w:rPr>
          <w:sz w:val="18"/>
        </w:rPr>
        <w:t>quando</w:t>
      </w:r>
      <w:r>
        <w:rPr>
          <w:spacing w:val="-3"/>
          <w:sz w:val="18"/>
        </w:rPr>
        <w:t> </w:t>
      </w:r>
      <w:r>
        <w:rPr>
          <w:sz w:val="18"/>
        </w:rPr>
        <w:t>não</w:t>
      </w:r>
      <w:r>
        <w:rPr>
          <w:spacing w:val="-3"/>
          <w:sz w:val="18"/>
        </w:rPr>
        <w:t> </w:t>
      </w:r>
      <w:r>
        <w:rPr>
          <w:sz w:val="18"/>
        </w:rPr>
        <w:t>se</w:t>
      </w:r>
      <w:r>
        <w:rPr>
          <w:spacing w:val="-3"/>
          <w:sz w:val="18"/>
        </w:rPr>
        <w:t> </w:t>
      </w:r>
      <w:r>
        <w:rPr>
          <w:sz w:val="18"/>
        </w:rPr>
        <w:t>justificar</w:t>
      </w:r>
      <w:r>
        <w:rPr>
          <w:spacing w:val="-3"/>
          <w:sz w:val="18"/>
        </w:rPr>
        <w:t> </w:t>
      </w:r>
      <w:r>
        <w:rPr>
          <w:sz w:val="18"/>
        </w:rPr>
        <w:t>a</w:t>
      </w:r>
      <w:r>
        <w:rPr>
          <w:spacing w:val="-3"/>
          <w:sz w:val="18"/>
        </w:rPr>
        <w:t> </w:t>
      </w:r>
      <w:r>
        <w:rPr>
          <w:sz w:val="18"/>
        </w:rPr>
        <w:t>imposição</w:t>
      </w:r>
      <w:r>
        <w:rPr>
          <w:spacing w:val="-3"/>
          <w:sz w:val="18"/>
        </w:rPr>
        <w:t> </w:t>
      </w:r>
      <w:r>
        <w:rPr>
          <w:sz w:val="18"/>
        </w:rPr>
        <w:t>de</w:t>
      </w:r>
      <w:r>
        <w:rPr>
          <w:spacing w:val="-3"/>
          <w:sz w:val="18"/>
        </w:rPr>
        <w:t> </w:t>
      </w:r>
      <w:r>
        <w:rPr>
          <w:sz w:val="18"/>
        </w:rPr>
        <w:t>penalidade</w:t>
      </w:r>
      <w:r>
        <w:rPr>
          <w:spacing w:val="-3"/>
          <w:sz w:val="18"/>
        </w:rPr>
        <w:t> </w:t>
      </w:r>
      <w:r>
        <w:rPr>
          <w:sz w:val="18"/>
        </w:rPr>
        <w:t>mais grave, e impedirá o responsável de licitar ou contratar no âmbito da</w:t>
      </w:r>
      <w:r>
        <w:rPr>
          <w:spacing w:val="-8"/>
          <w:sz w:val="18"/>
        </w:rPr>
        <w:t> </w:t>
      </w:r>
      <w:r>
        <w:rPr>
          <w:sz w:val="18"/>
        </w:rPr>
        <w:t>Administração Pública direta e indireta do Estado, pelo prazo máximo de 3 (três) anos;</w:t>
      </w:r>
    </w:p>
    <w:p>
      <w:pPr>
        <w:pStyle w:val="BodyText"/>
        <w:spacing w:before="14"/>
        <w:ind w:left="0"/>
      </w:pPr>
    </w:p>
    <w:p>
      <w:pPr>
        <w:pStyle w:val="ListParagraph"/>
        <w:numPr>
          <w:ilvl w:val="2"/>
          <w:numId w:val="51"/>
        </w:numPr>
        <w:tabs>
          <w:tab w:pos="799" w:val="left" w:leader="none"/>
        </w:tabs>
        <w:spacing w:line="240" w:lineRule="auto" w:before="0" w:after="0"/>
        <w:ind w:left="299" w:right="282" w:firstLine="0"/>
        <w:jc w:val="both"/>
        <w:rPr>
          <w:sz w:val="18"/>
        </w:rPr>
      </w:pPr>
      <w:r>
        <w:rPr>
          <w:sz w:val="18"/>
        </w:rPr>
        <w:t>Declaração de inidoneidade para licitar ou contratar, prevista no </w:t>
      </w:r>
      <w:r>
        <w:rPr>
          <w:b/>
          <w:i/>
          <w:sz w:val="18"/>
        </w:rPr>
        <w:t>art. 156, IV, § 5º, da Lei nº 14.133/2021, </w:t>
      </w:r>
      <w:r>
        <w:rPr>
          <w:sz w:val="18"/>
        </w:rPr>
        <w:t>nos casos relacionados nos subitens 12.1.8 a 12.1.12,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51"/>
        </w:numPr>
        <w:tabs>
          <w:tab w:pos="657" w:val="left" w:leader="none"/>
        </w:tabs>
        <w:spacing w:line="240" w:lineRule="auto" w:before="197" w:after="0"/>
        <w:ind w:left="299" w:right="282" w:firstLine="0"/>
        <w:jc w:val="both"/>
        <w:rPr>
          <w:sz w:val="18"/>
        </w:rPr>
      </w:pPr>
      <w:r>
        <w:rPr>
          <w:sz w:val="18"/>
        </w:rPr>
        <w:t>Sem</w:t>
      </w:r>
      <w:r>
        <w:rPr>
          <w:spacing w:val="-4"/>
          <w:sz w:val="18"/>
        </w:rPr>
        <w:t> </w:t>
      </w:r>
      <w:r>
        <w:rPr>
          <w:sz w:val="18"/>
        </w:rPr>
        <w:t>prejuízo</w:t>
      </w:r>
      <w:r>
        <w:rPr>
          <w:spacing w:val="-4"/>
          <w:sz w:val="18"/>
        </w:rPr>
        <w:t> </w:t>
      </w:r>
      <w:r>
        <w:rPr>
          <w:sz w:val="18"/>
        </w:rPr>
        <w:t>da</w:t>
      </w:r>
      <w:r>
        <w:rPr>
          <w:spacing w:val="-4"/>
          <w:sz w:val="18"/>
        </w:rPr>
        <w:t> </w:t>
      </w:r>
      <w:r>
        <w:rPr>
          <w:sz w:val="18"/>
        </w:rPr>
        <w:t>multa</w:t>
      </w:r>
      <w:r>
        <w:rPr>
          <w:spacing w:val="-4"/>
          <w:sz w:val="18"/>
        </w:rPr>
        <w:t> </w:t>
      </w:r>
      <w:r>
        <w:rPr>
          <w:sz w:val="18"/>
        </w:rPr>
        <w:t>administrativa</w:t>
      </w:r>
      <w:r>
        <w:rPr>
          <w:spacing w:val="-4"/>
          <w:sz w:val="18"/>
        </w:rPr>
        <w:t> </w:t>
      </w:r>
      <w:r>
        <w:rPr>
          <w:sz w:val="18"/>
        </w:rPr>
        <w:t>prevista</w:t>
      </w:r>
      <w:r>
        <w:rPr>
          <w:spacing w:val="-4"/>
          <w:sz w:val="18"/>
        </w:rPr>
        <w:t> </w:t>
      </w:r>
      <w:r>
        <w:rPr>
          <w:sz w:val="18"/>
        </w:rPr>
        <w:t>no</w:t>
      </w:r>
      <w:r>
        <w:rPr>
          <w:spacing w:val="-4"/>
          <w:sz w:val="18"/>
        </w:rPr>
        <w:t> </w:t>
      </w:r>
      <w:r>
        <w:rPr>
          <w:sz w:val="18"/>
        </w:rPr>
        <w:t>art.</w:t>
      </w:r>
      <w:r>
        <w:rPr>
          <w:spacing w:val="-4"/>
          <w:sz w:val="18"/>
        </w:rPr>
        <w:t> </w:t>
      </w:r>
      <w:r>
        <w:rPr>
          <w:sz w:val="18"/>
        </w:rPr>
        <w:t>156,</w:t>
      </w:r>
      <w:r>
        <w:rPr>
          <w:spacing w:val="-4"/>
          <w:sz w:val="18"/>
        </w:rPr>
        <w:t> </w:t>
      </w:r>
      <w:r>
        <w:rPr>
          <w:sz w:val="18"/>
        </w:rPr>
        <w:t>II,</w:t>
      </w:r>
      <w:r>
        <w:rPr>
          <w:spacing w:val="-4"/>
          <w:sz w:val="18"/>
        </w:rPr>
        <w:t> </w:t>
      </w:r>
      <w:r>
        <w:rPr>
          <w:sz w:val="18"/>
        </w:rPr>
        <w:t>§</w:t>
      </w:r>
      <w:r>
        <w:rPr>
          <w:spacing w:val="-4"/>
          <w:sz w:val="18"/>
        </w:rPr>
        <w:t> </w:t>
      </w:r>
      <w:r>
        <w:rPr>
          <w:sz w:val="18"/>
        </w:rPr>
        <w:t>3º,</w:t>
      </w:r>
      <w:r>
        <w:rPr>
          <w:spacing w:val="-4"/>
          <w:sz w:val="18"/>
        </w:rPr>
        <w:t> </w:t>
      </w:r>
      <w:r>
        <w:rPr>
          <w:sz w:val="18"/>
        </w:rPr>
        <w:t>da</w:t>
      </w:r>
      <w:r>
        <w:rPr>
          <w:spacing w:val="-4"/>
          <w:sz w:val="18"/>
        </w:rPr>
        <w:t> </w:t>
      </w:r>
      <w:r>
        <w:rPr>
          <w:sz w:val="18"/>
        </w:rPr>
        <w:t>Lei</w:t>
      </w:r>
      <w:r>
        <w:rPr>
          <w:spacing w:val="-4"/>
          <w:sz w:val="18"/>
        </w:rPr>
        <w:t> </w:t>
      </w:r>
      <w:r>
        <w:rPr>
          <w:sz w:val="18"/>
        </w:rPr>
        <w:t>nº</w:t>
      </w:r>
      <w:r>
        <w:rPr>
          <w:spacing w:val="-4"/>
          <w:sz w:val="18"/>
        </w:rPr>
        <w:t> </w:t>
      </w:r>
      <w:r>
        <w:rPr>
          <w:sz w:val="18"/>
        </w:rPr>
        <w:t>14.133/2021,</w:t>
      </w:r>
      <w:r>
        <w:rPr>
          <w:spacing w:val="-4"/>
          <w:sz w:val="18"/>
        </w:rPr>
        <w:t> </w:t>
      </w:r>
      <w:r>
        <w:rPr>
          <w:sz w:val="18"/>
        </w:rPr>
        <w:t>o</w:t>
      </w:r>
      <w:r>
        <w:rPr>
          <w:spacing w:val="-4"/>
          <w:sz w:val="18"/>
        </w:rPr>
        <w:t> </w:t>
      </w:r>
      <w:r>
        <w:rPr>
          <w:sz w:val="18"/>
        </w:rPr>
        <w:t>atraso</w:t>
      </w:r>
      <w:r>
        <w:rPr>
          <w:spacing w:val="-4"/>
          <w:sz w:val="18"/>
        </w:rPr>
        <w:t> </w:t>
      </w:r>
      <w:r>
        <w:rPr>
          <w:sz w:val="18"/>
        </w:rPr>
        <w:t>injustificado</w:t>
      </w:r>
      <w:r>
        <w:rPr>
          <w:spacing w:val="-4"/>
          <w:sz w:val="18"/>
        </w:rPr>
        <w:t> </w:t>
      </w:r>
      <w:r>
        <w:rPr>
          <w:sz w:val="18"/>
        </w:rPr>
        <w:t>no</w:t>
      </w:r>
      <w:r>
        <w:rPr>
          <w:spacing w:val="-4"/>
          <w:sz w:val="18"/>
        </w:rPr>
        <w:t> </w:t>
      </w:r>
      <w:r>
        <w:rPr>
          <w:sz w:val="18"/>
        </w:rPr>
        <w:t>cumprimento</w:t>
      </w:r>
      <w:r>
        <w:rPr>
          <w:spacing w:val="-4"/>
          <w:sz w:val="18"/>
        </w:rPr>
        <w:t> </w:t>
      </w:r>
      <w:r>
        <w:rPr>
          <w:sz w:val="18"/>
        </w:rPr>
        <w:t>das</w:t>
      </w:r>
      <w:r>
        <w:rPr>
          <w:spacing w:val="-4"/>
          <w:sz w:val="18"/>
        </w:rPr>
        <w:t> </w:t>
      </w:r>
      <w:r>
        <w:rPr>
          <w:sz w:val="18"/>
        </w:rPr>
        <w:t>obrigações</w:t>
      </w:r>
      <w:r>
        <w:rPr>
          <w:spacing w:val="-4"/>
          <w:sz w:val="18"/>
        </w:rPr>
        <w:t> </w:t>
      </w:r>
      <w:r>
        <w:rPr>
          <w:sz w:val="18"/>
        </w:rPr>
        <w:t>contratuais</w:t>
      </w:r>
      <w:r>
        <w:rPr>
          <w:spacing w:val="-4"/>
          <w:sz w:val="18"/>
        </w:rPr>
        <w:t> </w:t>
      </w:r>
      <w:r>
        <w:rPr>
          <w:sz w:val="18"/>
        </w:rPr>
        <w:t>sujeitará</w:t>
      </w:r>
      <w:r>
        <w:rPr>
          <w:spacing w:val="-4"/>
          <w:sz w:val="18"/>
        </w:rPr>
        <w:t> </w:t>
      </w:r>
      <w:r>
        <w:rPr>
          <w:sz w:val="18"/>
        </w:rPr>
        <w:t>o</w:t>
      </w:r>
      <w:r>
        <w:rPr>
          <w:spacing w:val="-4"/>
          <w:sz w:val="18"/>
        </w:rPr>
        <w:t> </w:t>
      </w:r>
      <w:r>
        <w:rPr>
          <w:sz w:val="18"/>
        </w:rPr>
        <w:t>FORNECEDOR,</w:t>
      </w:r>
      <w:r>
        <w:rPr>
          <w:spacing w:val="-4"/>
          <w:sz w:val="18"/>
        </w:rPr>
        <w:t> </w:t>
      </w:r>
      <w:r>
        <w:rPr>
          <w:sz w:val="18"/>
        </w:rPr>
        <w:t>LICITANTE ou</w:t>
      </w:r>
      <w:r>
        <w:rPr>
          <w:spacing w:val="-3"/>
          <w:sz w:val="18"/>
        </w:rPr>
        <w:t> </w:t>
      </w:r>
      <w:r>
        <w:rPr>
          <w:sz w:val="18"/>
        </w:rPr>
        <w:t>CONTRATADO,</w:t>
      </w:r>
      <w:r>
        <w:rPr>
          <w:spacing w:val="-3"/>
          <w:sz w:val="18"/>
        </w:rPr>
        <w:t> </w:t>
      </w:r>
      <w:r>
        <w:rPr>
          <w:sz w:val="18"/>
        </w:rPr>
        <w:t>independente</w:t>
      </w:r>
      <w:r>
        <w:rPr>
          <w:spacing w:val="-3"/>
          <w:sz w:val="18"/>
        </w:rPr>
        <w:t> </w:t>
      </w:r>
      <w:r>
        <w:rPr>
          <w:sz w:val="18"/>
        </w:rPr>
        <w:t>de</w:t>
      </w:r>
      <w:r>
        <w:rPr>
          <w:spacing w:val="-3"/>
          <w:sz w:val="18"/>
        </w:rPr>
        <w:t> </w:t>
      </w:r>
      <w:r>
        <w:rPr>
          <w:sz w:val="18"/>
        </w:rPr>
        <w:t>notificação,</w:t>
      </w:r>
      <w:r>
        <w:rPr>
          <w:spacing w:val="-3"/>
          <w:sz w:val="18"/>
        </w:rPr>
        <w:t> </w:t>
      </w:r>
      <w:r>
        <w:rPr>
          <w:sz w:val="18"/>
        </w:rPr>
        <w:t>na</w:t>
      </w:r>
      <w:r>
        <w:rPr>
          <w:spacing w:val="-3"/>
          <w:sz w:val="18"/>
        </w:rPr>
        <w:t> </w:t>
      </w:r>
      <w:r>
        <w:rPr>
          <w:sz w:val="18"/>
        </w:rPr>
        <w:t>forma</w:t>
      </w:r>
      <w:r>
        <w:rPr>
          <w:spacing w:val="-3"/>
          <w:sz w:val="18"/>
        </w:rPr>
        <w:t> </w:t>
      </w:r>
      <w:r>
        <w:rPr>
          <w:sz w:val="18"/>
        </w:rPr>
        <w:t>do</w:t>
      </w:r>
      <w:r>
        <w:rPr>
          <w:spacing w:val="-3"/>
          <w:sz w:val="18"/>
        </w:rPr>
        <w:t> </w:t>
      </w:r>
      <w:r>
        <w:rPr>
          <w:sz w:val="18"/>
        </w:rPr>
        <w:t>art.</w:t>
      </w:r>
      <w:r>
        <w:rPr>
          <w:spacing w:val="-3"/>
          <w:sz w:val="18"/>
        </w:rPr>
        <w:t> </w:t>
      </w:r>
      <w:r>
        <w:rPr>
          <w:sz w:val="18"/>
        </w:rPr>
        <w:t>408</w:t>
      </w:r>
      <w:r>
        <w:rPr>
          <w:spacing w:val="-3"/>
          <w:sz w:val="18"/>
        </w:rPr>
        <w:t> </w:t>
      </w:r>
      <w:r>
        <w:rPr>
          <w:sz w:val="18"/>
        </w:rPr>
        <w:t>do</w:t>
      </w:r>
      <w:r>
        <w:rPr>
          <w:spacing w:val="-3"/>
          <w:sz w:val="18"/>
        </w:rPr>
        <w:t> </w:t>
      </w:r>
      <w:r>
        <w:rPr>
          <w:sz w:val="18"/>
        </w:rPr>
        <w:t>Código</w:t>
      </w:r>
      <w:r>
        <w:rPr>
          <w:spacing w:val="-3"/>
          <w:sz w:val="18"/>
        </w:rPr>
        <w:t> </w:t>
      </w:r>
      <w:r>
        <w:rPr>
          <w:sz w:val="18"/>
        </w:rPr>
        <w:t>Civil,</w:t>
      </w:r>
      <w:r>
        <w:rPr>
          <w:spacing w:val="-3"/>
          <w:sz w:val="18"/>
        </w:rPr>
        <w:t> </w:t>
      </w:r>
      <w:r>
        <w:rPr>
          <w:sz w:val="18"/>
        </w:rPr>
        <w:t>à</w:t>
      </w:r>
      <w:r>
        <w:rPr>
          <w:spacing w:val="-3"/>
          <w:sz w:val="18"/>
        </w:rPr>
        <w:t> </w:t>
      </w:r>
      <w:r>
        <w:rPr>
          <w:sz w:val="18"/>
        </w:rPr>
        <w:t>multa</w:t>
      </w:r>
      <w:r>
        <w:rPr>
          <w:spacing w:val="-3"/>
          <w:sz w:val="18"/>
        </w:rPr>
        <w:t> </w:t>
      </w:r>
      <w:r>
        <w:rPr>
          <w:sz w:val="18"/>
        </w:rPr>
        <w:t>de</w:t>
      </w:r>
      <w:r>
        <w:rPr>
          <w:spacing w:val="-3"/>
          <w:sz w:val="18"/>
        </w:rPr>
        <w:t> </w:t>
      </w:r>
      <w:r>
        <w:rPr>
          <w:sz w:val="18"/>
        </w:rPr>
        <w:t>mora</w:t>
      </w:r>
      <w:r>
        <w:rPr>
          <w:spacing w:val="-3"/>
          <w:sz w:val="18"/>
        </w:rPr>
        <w:t> </w:t>
      </w:r>
      <w:r>
        <w:rPr>
          <w:sz w:val="18"/>
        </w:rPr>
        <w:t>no</w:t>
      </w:r>
      <w:r>
        <w:rPr>
          <w:spacing w:val="-3"/>
          <w:sz w:val="18"/>
        </w:rPr>
        <w:t> </w:t>
      </w:r>
      <w:r>
        <w:rPr>
          <w:sz w:val="18"/>
        </w:rPr>
        <w:t>percentual</w:t>
      </w:r>
      <w:r>
        <w:rPr>
          <w:spacing w:val="-3"/>
          <w:sz w:val="18"/>
        </w:rPr>
        <w:t> </w:t>
      </w:r>
      <w:r>
        <w:rPr>
          <w:sz w:val="18"/>
        </w:rPr>
        <w:t>de</w:t>
      </w:r>
      <w:r>
        <w:rPr>
          <w:spacing w:val="-3"/>
          <w:sz w:val="18"/>
        </w:rPr>
        <w:t> </w:t>
      </w:r>
      <w:r>
        <w:rPr>
          <w:sz w:val="18"/>
        </w:rPr>
        <w:t>1%</w:t>
      </w:r>
      <w:r>
        <w:rPr>
          <w:spacing w:val="-3"/>
          <w:sz w:val="18"/>
        </w:rPr>
        <w:t> </w:t>
      </w:r>
      <w:r>
        <w:rPr>
          <w:sz w:val="18"/>
        </w:rPr>
        <w:t>(um</w:t>
      </w:r>
      <w:r>
        <w:rPr>
          <w:spacing w:val="-3"/>
          <w:sz w:val="18"/>
        </w:rPr>
        <w:t> </w:t>
      </w:r>
      <w:r>
        <w:rPr>
          <w:sz w:val="18"/>
        </w:rPr>
        <w:t>por</w:t>
      </w:r>
      <w:r>
        <w:rPr>
          <w:spacing w:val="-3"/>
          <w:sz w:val="18"/>
        </w:rPr>
        <w:t> </w:t>
      </w:r>
      <w:r>
        <w:rPr>
          <w:sz w:val="18"/>
        </w:rPr>
        <w:t>cento)</w:t>
      </w:r>
      <w:r>
        <w:rPr>
          <w:spacing w:val="-3"/>
          <w:sz w:val="18"/>
        </w:rPr>
        <w:t> </w:t>
      </w:r>
      <w:r>
        <w:rPr>
          <w:sz w:val="18"/>
        </w:rPr>
        <w:t>por</w:t>
      </w:r>
      <w:r>
        <w:rPr>
          <w:spacing w:val="-3"/>
          <w:sz w:val="18"/>
        </w:rPr>
        <w:t> </w:t>
      </w:r>
      <w:r>
        <w:rPr>
          <w:sz w:val="18"/>
        </w:rPr>
        <w:t>dia</w:t>
      </w:r>
      <w:r>
        <w:rPr>
          <w:spacing w:val="-3"/>
          <w:sz w:val="18"/>
        </w:rPr>
        <w:t> </w:t>
      </w:r>
      <w:r>
        <w:rPr>
          <w:sz w:val="18"/>
        </w:rPr>
        <w:t>útil</w:t>
      </w:r>
      <w:r>
        <w:rPr>
          <w:spacing w:val="-3"/>
          <w:sz w:val="18"/>
        </w:rPr>
        <w:t> </w:t>
      </w:r>
      <w:r>
        <w:rPr>
          <w:sz w:val="18"/>
        </w:rPr>
        <w:t>que</w:t>
      </w:r>
      <w:r>
        <w:rPr>
          <w:spacing w:val="-3"/>
          <w:sz w:val="18"/>
        </w:rPr>
        <w:t> </w:t>
      </w:r>
      <w:r>
        <w:rPr>
          <w:sz w:val="18"/>
        </w:rPr>
        <w:t>exceder</w:t>
      </w:r>
      <w:r>
        <w:rPr>
          <w:spacing w:val="-3"/>
          <w:sz w:val="18"/>
        </w:rPr>
        <w:t> </w:t>
      </w:r>
      <w:r>
        <w:rPr>
          <w:sz w:val="18"/>
        </w:rPr>
        <w:t>o</w:t>
      </w:r>
      <w:r>
        <w:rPr>
          <w:spacing w:val="-3"/>
          <w:sz w:val="18"/>
        </w:rPr>
        <w:t> </w:t>
      </w:r>
      <w:r>
        <w:rPr>
          <w:sz w:val="18"/>
        </w:rPr>
        <w:t>prazo</w:t>
      </w:r>
      <w:r>
        <w:rPr>
          <w:spacing w:val="-3"/>
          <w:sz w:val="18"/>
        </w:rPr>
        <w:t> </w:t>
      </w:r>
      <w:r>
        <w:rPr>
          <w:sz w:val="18"/>
        </w:rPr>
        <w:t>estipulado,</w:t>
      </w:r>
      <w:r>
        <w:rPr>
          <w:spacing w:val="-3"/>
          <w:sz w:val="18"/>
        </w:rPr>
        <w:t> </w:t>
      </w:r>
      <w:r>
        <w:rPr>
          <w:sz w:val="18"/>
        </w:rPr>
        <w:t>a</w:t>
      </w:r>
      <w:r>
        <w:rPr>
          <w:spacing w:val="-3"/>
          <w:sz w:val="18"/>
        </w:rPr>
        <w:t> </w:t>
      </w:r>
      <w:r>
        <w:rPr>
          <w:sz w:val="18"/>
        </w:rPr>
        <w:t>incidir</w:t>
      </w:r>
      <w:r>
        <w:rPr>
          <w:spacing w:val="-3"/>
          <w:sz w:val="18"/>
        </w:rPr>
        <w:t> </w:t>
      </w:r>
      <w:r>
        <w:rPr>
          <w:sz w:val="18"/>
        </w:rPr>
        <w:t>sobre</w:t>
      </w:r>
      <w:r>
        <w:rPr>
          <w:spacing w:val="-3"/>
          <w:sz w:val="18"/>
        </w:rPr>
        <w:t> </w:t>
      </w:r>
      <w:r>
        <w:rPr>
          <w:sz w:val="18"/>
        </w:rPr>
        <w:t>o valor da nota de empenho ou do saldo não atendido, nos termos do art. 227 da Lei estadual n.º 287, de 04 de dezembro de 1979, respeitado o limite de 30% (trinta por cento) do valor do Contrato.</w:t>
      </w:r>
    </w:p>
    <w:p>
      <w:pPr>
        <w:pStyle w:val="ListParagraph"/>
        <w:numPr>
          <w:ilvl w:val="2"/>
          <w:numId w:val="51"/>
        </w:numPr>
        <w:tabs>
          <w:tab w:pos="796" w:val="left" w:leader="none"/>
        </w:tabs>
        <w:spacing w:line="247" w:lineRule="auto" w:before="197" w:after="0"/>
        <w:ind w:left="299" w:right="282" w:firstLine="0"/>
        <w:jc w:val="both"/>
        <w:rPr>
          <w:sz w:val="18"/>
        </w:rPr>
      </w:pPr>
      <w:r>
        <w:rPr>
          <w:sz w:val="18"/>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1"/>
        </w:numPr>
        <w:tabs>
          <w:tab w:pos="798" w:val="left" w:leader="none"/>
        </w:tabs>
        <w:spacing w:line="232" w:lineRule="auto" w:before="195" w:after="0"/>
        <w:ind w:left="299" w:right="282" w:firstLine="0"/>
        <w:jc w:val="both"/>
        <w:rPr>
          <w:sz w:val="18"/>
        </w:rPr>
      </w:pPr>
      <w:r>
        <w:rPr>
          <w:sz w:val="18"/>
        </w:rPr>
        <w:t>O atraso superior a 25 (vinte e cinco) dias no cumprimento da obrigação prevista no item 12.3.1 autoriza a</w:t>
      </w:r>
      <w:r>
        <w:rPr>
          <w:spacing w:val="-6"/>
          <w:sz w:val="18"/>
        </w:rPr>
        <w:t> </w:t>
      </w:r>
      <w:r>
        <w:rPr>
          <w:sz w:val="18"/>
        </w:rPr>
        <w:t>Administração a promover a rescisão contratual por descumprimento ou cumprimento irregular de suas cláusulas.</w:t>
      </w:r>
    </w:p>
    <w:p>
      <w:pPr>
        <w:pStyle w:val="BodyText"/>
        <w:spacing w:before="8"/>
        <w:ind w:left="0"/>
      </w:pPr>
    </w:p>
    <w:p>
      <w:pPr>
        <w:pStyle w:val="ListParagraph"/>
        <w:numPr>
          <w:ilvl w:val="2"/>
          <w:numId w:val="51"/>
        </w:numPr>
        <w:tabs>
          <w:tab w:pos="786" w:val="left" w:leader="none"/>
        </w:tabs>
        <w:spacing w:line="232" w:lineRule="auto" w:before="0" w:after="0"/>
        <w:ind w:left="299" w:right="282" w:firstLine="0"/>
        <w:jc w:val="both"/>
        <w:rPr>
          <w:sz w:val="18"/>
        </w:rPr>
      </w:pPr>
      <w:r>
        <w:rPr>
          <w:sz w:val="18"/>
        </w:rPr>
        <w:t>A</w:t>
      </w:r>
      <w:r>
        <w:rPr>
          <w:spacing w:val="-8"/>
          <w:sz w:val="18"/>
        </w:rPr>
        <w:t> </w:t>
      </w:r>
      <w:r>
        <w:rPr>
          <w:sz w:val="18"/>
        </w:rPr>
        <w:t>aplicação de multa de mora não impedirá que a</w:t>
      </w:r>
      <w:r>
        <w:rPr>
          <w:spacing w:val="-8"/>
          <w:sz w:val="18"/>
        </w:rPr>
        <w:t> </w:t>
      </w:r>
      <w:r>
        <w:rPr>
          <w:sz w:val="18"/>
        </w:rPr>
        <w:t>Administração a converta em compensatória e promova a extinção unilateral do Contrato com a aplicação cumulada de outras sanções previstas neste Contrato.</w:t>
      </w:r>
    </w:p>
    <w:p>
      <w:pPr>
        <w:pStyle w:val="BodyText"/>
        <w:spacing w:before="3"/>
        <w:ind w:left="0"/>
      </w:pPr>
    </w:p>
    <w:p>
      <w:pPr>
        <w:pStyle w:val="ListParagraph"/>
        <w:numPr>
          <w:ilvl w:val="1"/>
          <w:numId w:val="51"/>
        </w:numPr>
        <w:tabs>
          <w:tab w:pos="656" w:val="left" w:leader="none"/>
        </w:tabs>
        <w:spacing w:line="240" w:lineRule="auto" w:before="0" w:after="0"/>
        <w:ind w:left="656" w:right="0" w:hanging="357"/>
        <w:jc w:val="left"/>
        <w:rPr>
          <w:sz w:val="18"/>
        </w:rPr>
      </w:pPr>
      <w:r>
        <w:rPr>
          <w:sz w:val="18"/>
        </w:rPr>
        <w:t>No</w:t>
      </w:r>
      <w:r>
        <w:rPr>
          <w:spacing w:val="-5"/>
          <w:sz w:val="18"/>
        </w:rPr>
        <w:t> </w:t>
      </w:r>
      <w:r>
        <w:rPr>
          <w:sz w:val="18"/>
        </w:rPr>
        <w:t>caso</w:t>
      </w:r>
      <w:r>
        <w:rPr>
          <w:spacing w:val="-5"/>
          <w:sz w:val="18"/>
        </w:rPr>
        <w:t> </w:t>
      </w:r>
      <w:r>
        <w:rPr>
          <w:sz w:val="18"/>
        </w:rPr>
        <w:t>de</w:t>
      </w:r>
      <w:r>
        <w:rPr>
          <w:spacing w:val="-5"/>
          <w:sz w:val="18"/>
        </w:rPr>
        <w:t> </w:t>
      </w:r>
      <w:r>
        <w:rPr>
          <w:sz w:val="18"/>
        </w:rPr>
        <w:t>inexecução</w:t>
      </w:r>
      <w:r>
        <w:rPr>
          <w:spacing w:val="-5"/>
          <w:sz w:val="18"/>
        </w:rPr>
        <w:t> </w:t>
      </w:r>
      <w:r>
        <w:rPr>
          <w:sz w:val="18"/>
        </w:rPr>
        <w:t>total</w:t>
      </w:r>
      <w:r>
        <w:rPr>
          <w:spacing w:val="-5"/>
          <w:sz w:val="18"/>
        </w:rPr>
        <w:t> </w:t>
      </w:r>
      <w:r>
        <w:rPr>
          <w:sz w:val="18"/>
        </w:rPr>
        <w:t>ou</w:t>
      </w:r>
      <w:r>
        <w:rPr>
          <w:spacing w:val="-5"/>
          <w:sz w:val="18"/>
        </w:rPr>
        <w:t> </w:t>
      </w:r>
      <w:r>
        <w:rPr>
          <w:sz w:val="18"/>
        </w:rPr>
        <w:t>parcial</w:t>
      </w:r>
      <w:r>
        <w:rPr>
          <w:spacing w:val="-5"/>
          <w:sz w:val="18"/>
        </w:rPr>
        <w:t> </w:t>
      </w:r>
      <w:r>
        <w:rPr>
          <w:sz w:val="18"/>
        </w:rPr>
        <w:t>do</w:t>
      </w:r>
      <w:r>
        <w:rPr>
          <w:spacing w:val="-5"/>
          <w:sz w:val="18"/>
        </w:rPr>
        <w:t> </w:t>
      </w:r>
      <w:r>
        <w:rPr>
          <w:sz w:val="18"/>
        </w:rPr>
        <w:t>objeto,</w:t>
      </w:r>
      <w:r>
        <w:rPr>
          <w:spacing w:val="-5"/>
          <w:sz w:val="18"/>
        </w:rPr>
        <w:t> </w:t>
      </w:r>
      <w:r>
        <w:rPr>
          <w:sz w:val="18"/>
        </w:rPr>
        <w:t>que</w:t>
      </w:r>
      <w:r>
        <w:rPr>
          <w:spacing w:val="-5"/>
          <w:sz w:val="18"/>
        </w:rPr>
        <w:t> </w:t>
      </w:r>
      <w:r>
        <w:rPr>
          <w:sz w:val="18"/>
        </w:rPr>
        <w:t>acarrete</w:t>
      </w:r>
      <w:r>
        <w:rPr>
          <w:spacing w:val="-5"/>
          <w:sz w:val="18"/>
        </w:rPr>
        <w:t> </w:t>
      </w:r>
      <w:r>
        <w:rPr>
          <w:sz w:val="18"/>
        </w:rPr>
        <w:t>a</w:t>
      </w:r>
      <w:r>
        <w:rPr>
          <w:spacing w:val="-5"/>
          <w:sz w:val="18"/>
        </w:rPr>
        <w:t> </w:t>
      </w:r>
      <w:r>
        <w:rPr>
          <w:sz w:val="18"/>
        </w:rPr>
        <w:t>rescisão</w:t>
      </w:r>
      <w:r>
        <w:rPr>
          <w:spacing w:val="-6"/>
          <w:sz w:val="18"/>
        </w:rPr>
        <w:t> </w:t>
      </w:r>
      <w:r>
        <w:rPr>
          <w:sz w:val="18"/>
        </w:rPr>
        <w:t>do</w:t>
      </w:r>
      <w:r>
        <w:rPr>
          <w:spacing w:val="-5"/>
          <w:sz w:val="18"/>
        </w:rPr>
        <w:t> </w:t>
      </w:r>
      <w:r>
        <w:rPr>
          <w:sz w:val="18"/>
        </w:rPr>
        <w:t>Contrato,</w:t>
      </w:r>
      <w:r>
        <w:rPr>
          <w:spacing w:val="-5"/>
          <w:sz w:val="18"/>
        </w:rPr>
        <w:t> </w:t>
      </w:r>
      <w:r>
        <w:rPr>
          <w:sz w:val="18"/>
        </w:rPr>
        <w:t>será</w:t>
      </w:r>
      <w:r>
        <w:rPr>
          <w:spacing w:val="-5"/>
          <w:sz w:val="18"/>
        </w:rPr>
        <w:t> </w:t>
      </w:r>
      <w:r>
        <w:rPr>
          <w:sz w:val="18"/>
        </w:rPr>
        <w:t>automaticamente</w:t>
      </w:r>
      <w:r>
        <w:rPr>
          <w:spacing w:val="-5"/>
          <w:sz w:val="18"/>
        </w:rPr>
        <w:t> </w:t>
      </w:r>
      <w:r>
        <w:rPr>
          <w:sz w:val="18"/>
        </w:rPr>
        <w:t>devida</w:t>
      </w:r>
      <w:r>
        <w:rPr>
          <w:spacing w:val="-5"/>
          <w:sz w:val="18"/>
        </w:rPr>
        <w:t> </w:t>
      </w:r>
      <w:r>
        <w:rPr>
          <w:sz w:val="18"/>
        </w:rPr>
        <w:t>multa</w:t>
      </w:r>
      <w:r>
        <w:rPr>
          <w:spacing w:val="-5"/>
          <w:sz w:val="18"/>
        </w:rPr>
        <w:t> </w:t>
      </w:r>
      <w:r>
        <w:rPr>
          <w:sz w:val="18"/>
        </w:rPr>
        <w:t>compensatória</w:t>
      </w:r>
      <w:r>
        <w:rPr>
          <w:spacing w:val="-5"/>
          <w:sz w:val="18"/>
        </w:rPr>
        <w:t> </w:t>
      </w:r>
      <w:r>
        <w:rPr>
          <w:sz w:val="18"/>
        </w:rPr>
        <w:t>no</w:t>
      </w:r>
      <w:r>
        <w:rPr>
          <w:spacing w:val="-5"/>
          <w:sz w:val="18"/>
        </w:rPr>
        <w:t> </w:t>
      </w:r>
      <w:r>
        <w:rPr>
          <w:sz w:val="18"/>
        </w:rPr>
        <w:t>valor</w:t>
      </w:r>
      <w:r>
        <w:rPr>
          <w:spacing w:val="-5"/>
          <w:sz w:val="18"/>
        </w:rPr>
        <w:t> </w:t>
      </w:r>
      <w:r>
        <w:rPr>
          <w:sz w:val="18"/>
        </w:rPr>
        <w:t>de</w:t>
      </w:r>
      <w:r>
        <w:rPr>
          <w:spacing w:val="-5"/>
          <w:sz w:val="18"/>
        </w:rPr>
        <w:t> </w:t>
      </w:r>
      <w:r>
        <w:rPr>
          <w:b/>
          <w:sz w:val="18"/>
        </w:rPr>
        <w:t>20%</w:t>
      </w:r>
      <w:r>
        <w:rPr>
          <w:b/>
          <w:spacing w:val="-5"/>
          <w:sz w:val="18"/>
        </w:rPr>
        <w:t> </w:t>
      </w:r>
      <w:r>
        <w:rPr>
          <w:sz w:val="18"/>
        </w:rPr>
        <w:t>(</w:t>
      </w:r>
      <w:r>
        <w:rPr>
          <w:b/>
          <w:sz w:val="18"/>
        </w:rPr>
        <w:t>vinte</w:t>
      </w:r>
      <w:r>
        <w:rPr>
          <w:b/>
          <w:spacing w:val="-5"/>
          <w:sz w:val="18"/>
        </w:rPr>
        <w:t> </w:t>
      </w:r>
      <w:r>
        <w:rPr>
          <w:b/>
          <w:sz w:val="18"/>
        </w:rPr>
        <w:t>por</w:t>
      </w:r>
      <w:r>
        <w:rPr>
          <w:b/>
          <w:spacing w:val="-7"/>
          <w:sz w:val="18"/>
        </w:rPr>
        <w:t> </w:t>
      </w:r>
      <w:r>
        <w:rPr>
          <w:b/>
          <w:sz w:val="18"/>
        </w:rPr>
        <w:t>cento</w:t>
      </w:r>
      <w:r>
        <w:rPr>
          <w:sz w:val="18"/>
        </w:rPr>
        <w:t>)</w:t>
      </w:r>
      <w:r>
        <w:rPr>
          <w:spacing w:val="-5"/>
          <w:sz w:val="18"/>
        </w:rPr>
        <w:t> </w:t>
      </w:r>
      <w:r>
        <w:rPr>
          <w:sz w:val="18"/>
        </w:rPr>
        <w:t>do</w:t>
      </w:r>
      <w:r>
        <w:rPr>
          <w:spacing w:val="-5"/>
          <w:sz w:val="18"/>
        </w:rPr>
        <w:t> </w:t>
      </w:r>
      <w:r>
        <w:rPr>
          <w:sz w:val="18"/>
        </w:rPr>
        <w:t>valor</w:t>
      </w:r>
      <w:r>
        <w:rPr>
          <w:spacing w:val="-5"/>
          <w:sz w:val="18"/>
        </w:rPr>
        <w:t> </w:t>
      </w:r>
      <w:r>
        <w:rPr>
          <w:sz w:val="18"/>
        </w:rPr>
        <w:t>do</w:t>
      </w:r>
      <w:r>
        <w:rPr>
          <w:spacing w:val="-5"/>
          <w:sz w:val="18"/>
        </w:rPr>
        <w:t> </w:t>
      </w:r>
      <w:r>
        <w:rPr>
          <w:spacing w:val="-2"/>
          <w:sz w:val="18"/>
        </w:rPr>
        <w:t>Contrato.</w:t>
      </w:r>
    </w:p>
    <w:p>
      <w:pPr>
        <w:pStyle w:val="ListParagraph"/>
        <w:numPr>
          <w:ilvl w:val="2"/>
          <w:numId w:val="51"/>
        </w:numPr>
        <w:tabs>
          <w:tab w:pos="793" w:val="left" w:leader="none"/>
        </w:tabs>
        <w:spacing w:line="232" w:lineRule="auto" w:before="201" w:after="0"/>
        <w:ind w:left="299" w:right="282" w:firstLine="0"/>
        <w:jc w:val="both"/>
        <w:rPr>
          <w:sz w:val="18"/>
        </w:rPr>
      </w:pPr>
      <w:r>
        <w:rPr>
          <w:sz w:val="18"/>
        </w:rPr>
        <w:t>A</w:t>
      </w:r>
      <w:r>
        <w:rPr>
          <w:spacing w:val="-1"/>
          <w:sz w:val="18"/>
        </w:rPr>
        <w:t> </w:t>
      </w:r>
      <w:r>
        <w:rPr>
          <w:sz w:val="18"/>
        </w:rPr>
        <w:t>multa compensatória, isoladamente aplicada ou quando somada ao valor da multa moratória convertida, não poderá exceder o limite previsto no art. 412 do Código Civil, ou seja, o valor da obrigação principal.</w:t>
      </w:r>
    </w:p>
    <w:p>
      <w:pPr>
        <w:pStyle w:val="BodyText"/>
        <w:spacing w:before="14"/>
        <w:ind w:left="0"/>
      </w:pPr>
    </w:p>
    <w:p>
      <w:pPr>
        <w:pStyle w:val="ListParagraph"/>
        <w:numPr>
          <w:ilvl w:val="1"/>
          <w:numId w:val="51"/>
        </w:numPr>
        <w:tabs>
          <w:tab w:pos="656" w:val="left" w:leader="none"/>
        </w:tabs>
        <w:spacing w:line="240" w:lineRule="auto" w:before="0" w:after="0"/>
        <w:ind w:left="656" w:right="0" w:hanging="357"/>
        <w:jc w:val="left"/>
        <w:rPr>
          <w:sz w:val="18"/>
        </w:rPr>
      </w:pPr>
      <w:r>
        <w:rPr>
          <w:sz w:val="18"/>
        </w:rPr>
        <w:t>Na</w:t>
      </w:r>
      <w:r>
        <w:rPr>
          <w:spacing w:val="-6"/>
          <w:sz w:val="18"/>
        </w:rPr>
        <w:t> </w:t>
      </w:r>
      <w:r>
        <w:rPr>
          <w:sz w:val="18"/>
        </w:rPr>
        <w:t>aplicação</w:t>
      </w:r>
      <w:r>
        <w:rPr>
          <w:spacing w:val="-6"/>
          <w:sz w:val="18"/>
        </w:rPr>
        <w:t> </w:t>
      </w:r>
      <w:r>
        <w:rPr>
          <w:sz w:val="18"/>
        </w:rPr>
        <w:t>das</w:t>
      </w:r>
      <w:r>
        <w:rPr>
          <w:spacing w:val="-5"/>
          <w:sz w:val="18"/>
        </w:rPr>
        <w:t> </w:t>
      </w:r>
      <w:r>
        <w:rPr>
          <w:sz w:val="18"/>
        </w:rPr>
        <w:t>sanções</w:t>
      </w:r>
      <w:r>
        <w:rPr>
          <w:spacing w:val="-6"/>
          <w:sz w:val="18"/>
        </w:rPr>
        <w:t> </w:t>
      </w:r>
      <w:r>
        <w:rPr>
          <w:sz w:val="18"/>
        </w:rPr>
        <w:t>serão</w:t>
      </w:r>
      <w:r>
        <w:rPr>
          <w:spacing w:val="-5"/>
          <w:sz w:val="18"/>
        </w:rPr>
        <w:t> </w:t>
      </w:r>
      <w:r>
        <w:rPr>
          <w:sz w:val="18"/>
        </w:rPr>
        <w:t>considerados</w:t>
      </w:r>
      <w:r>
        <w:rPr>
          <w:spacing w:val="-6"/>
          <w:sz w:val="18"/>
        </w:rPr>
        <w:t> </w:t>
      </w:r>
      <w:r>
        <w:rPr>
          <w:sz w:val="18"/>
        </w:rPr>
        <w:t>os</w:t>
      </w:r>
      <w:r>
        <w:rPr>
          <w:spacing w:val="-5"/>
          <w:sz w:val="18"/>
        </w:rPr>
        <w:t> </w:t>
      </w:r>
      <w:r>
        <w:rPr>
          <w:sz w:val="18"/>
        </w:rPr>
        <w:t>seguintes</w:t>
      </w:r>
      <w:r>
        <w:rPr>
          <w:spacing w:val="-6"/>
          <w:sz w:val="18"/>
        </w:rPr>
        <w:t> </w:t>
      </w:r>
      <w:r>
        <w:rPr>
          <w:sz w:val="18"/>
        </w:rPr>
        <w:t>requisitos,</w:t>
      </w:r>
      <w:r>
        <w:rPr>
          <w:spacing w:val="-6"/>
          <w:sz w:val="18"/>
        </w:rPr>
        <w:t> </w:t>
      </w:r>
      <w:r>
        <w:rPr>
          <w:sz w:val="18"/>
        </w:rPr>
        <w:t>previstos</w:t>
      </w:r>
      <w:r>
        <w:rPr>
          <w:spacing w:val="-5"/>
          <w:sz w:val="18"/>
        </w:rPr>
        <w:t> </w:t>
      </w:r>
      <w:r>
        <w:rPr>
          <w:sz w:val="18"/>
        </w:rPr>
        <w:t>no</w:t>
      </w:r>
      <w:r>
        <w:rPr>
          <w:spacing w:val="-6"/>
          <w:sz w:val="18"/>
        </w:rPr>
        <w:t> </w:t>
      </w:r>
      <w:r>
        <w:rPr>
          <w:sz w:val="18"/>
        </w:rPr>
        <w:t>art.</w:t>
      </w:r>
      <w:r>
        <w:rPr>
          <w:spacing w:val="-5"/>
          <w:sz w:val="18"/>
        </w:rPr>
        <w:t> </w:t>
      </w:r>
      <w:r>
        <w:rPr>
          <w:b/>
          <w:i/>
          <w:sz w:val="18"/>
        </w:rPr>
        <w:t>156,</w:t>
      </w:r>
      <w:r>
        <w:rPr>
          <w:b/>
          <w:i/>
          <w:spacing w:val="-6"/>
          <w:sz w:val="18"/>
        </w:rPr>
        <w:t> </w:t>
      </w:r>
      <w:r>
        <w:rPr>
          <w:b/>
          <w:i/>
          <w:sz w:val="18"/>
        </w:rPr>
        <w:t>§</w:t>
      </w:r>
      <w:r>
        <w:rPr>
          <w:b/>
          <w:i/>
          <w:spacing w:val="-5"/>
          <w:sz w:val="18"/>
        </w:rPr>
        <w:t> </w:t>
      </w:r>
      <w:r>
        <w:rPr>
          <w:b/>
          <w:i/>
          <w:sz w:val="18"/>
        </w:rPr>
        <w:t>1º,</w:t>
      </w:r>
      <w:r>
        <w:rPr>
          <w:b/>
          <w:i/>
          <w:spacing w:val="-6"/>
          <w:sz w:val="18"/>
        </w:rPr>
        <w:t> </w:t>
      </w:r>
      <w:r>
        <w:rPr>
          <w:b/>
          <w:i/>
          <w:sz w:val="18"/>
        </w:rPr>
        <w:t>incisos</w:t>
      </w:r>
      <w:r>
        <w:rPr>
          <w:b/>
          <w:i/>
          <w:spacing w:val="-6"/>
          <w:sz w:val="18"/>
        </w:rPr>
        <w:t> </w:t>
      </w:r>
      <w:r>
        <w:rPr>
          <w:b/>
          <w:i/>
          <w:sz w:val="18"/>
        </w:rPr>
        <w:t>I</w:t>
      </w:r>
      <w:r>
        <w:rPr>
          <w:b/>
          <w:i/>
          <w:spacing w:val="-5"/>
          <w:sz w:val="18"/>
        </w:rPr>
        <w:t> </w:t>
      </w:r>
      <w:r>
        <w:rPr>
          <w:b/>
          <w:i/>
          <w:sz w:val="18"/>
        </w:rPr>
        <w:t>a</w:t>
      </w:r>
      <w:r>
        <w:rPr>
          <w:b/>
          <w:i/>
          <w:spacing w:val="-6"/>
          <w:sz w:val="18"/>
        </w:rPr>
        <w:t> </w:t>
      </w:r>
      <w:r>
        <w:rPr>
          <w:b/>
          <w:i/>
          <w:sz w:val="18"/>
        </w:rPr>
        <w:t>V,</w:t>
      </w:r>
      <w:r>
        <w:rPr>
          <w:b/>
          <w:i/>
          <w:spacing w:val="-5"/>
          <w:sz w:val="18"/>
        </w:rPr>
        <w:t> </w:t>
      </w:r>
      <w:r>
        <w:rPr>
          <w:b/>
          <w:i/>
          <w:sz w:val="18"/>
        </w:rPr>
        <w:t>da</w:t>
      </w:r>
      <w:r>
        <w:rPr>
          <w:b/>
          <w:i/>
          <w:spacing w:val="-6"/>
          <w:sz w:val="18"/>
        </w:rPr>
        <w:t> </w:t>
      </w:r>
      <w:r>
        <w:rPr>
          <w:b/>
          <w:i/>
          <w:sz w:val="18"/>
        </w:rPr>
        <w:t>Lei</w:t>
      </w:r>
      <w:r>
        <w:rPr>
          <w:b/>
          <w:i/>
          <w:spacing w:val="-5"/>
          <w:sz w:val="18"/>
        </w:rPr>
        <w:t> </w:t>
      </w:r>
      <w:r>
        <w:rPr>
          <w:b/>
          <w:i/>
          <w:sz w:val="18"/>
        </w:rPr>
        <w:t>nº</w:t>
      </w:r>
      <w:r>
        <w:rPr>
          <w:b/>
          <w:i/>
          <w:spacing w:val="-6"/>
          <w:sz w:val="18"/>
        </w:rPr>
        <w:t> </w:t>
      </w:r>
      <w:r>
        <w:rPr>
          <w:b/>
          <w:i/>
          <w:spacing w:val="-2"/>
          <w:sz w:val="18"/>
        </w:rPr>
        <w:t>14.133/2021</w:t>
      </w:r>
      <w:r>
        <w:rPr>
          <w:spacing w:val="-2"/>
          <w:sz w:val="18"/>
        </w:rPr>
        <w:t>:</w:t>
      </w:r>
    </w:p>
    <w:p>
      <w:pPr>
        <w:pStyle w:val="ListParagraph"/>
        <w:numPr>
          <w:ilvl w:val="2"/>
          <w:numId w:val="51"/>
        </w:numPr>
        <w:tabs>
          <w:tab w:pos="791" w:val="left" w:leader="none"/>
        </w:tabs>
        <w:spacing w:line="240" w:lineRule="auto" w:before="197" w:after="0"/>
        <w:ind w:left="791" w:right="0" w:hanging="492"/>
        <w:jc w:val="left"/>
        <w:rPr>
          <w:sz w:val="18"/>
        </w:rPr>
      </w:pPr>
      <w:r>
        <w:rPr>
          <w:sz w:val="18"/>
        </w:rPr>
        <w:t>a</w:t>
      </w:r>
      <w:r>
        <w:rPr>
          <w:spacing w:val="-5"/>
          <w:sz w:val="18"/>
        </w:rPr>
        <w:t> </w:t>
      </w:r>
      <w:r>
        <w:rPr>
          <w:sz w:val="18"/>
        </w:rPr>
        <w:t>natureza</w:t>
      </w:r>
      <w:r>
        <w:rPr>
          <w:spacing w:val="-4"/>
          <w:sz w:val="18"/>
        </w:rPr>
        <w:t> </w:t>
      </w:r>
      <w:r>
        <w:rPr>
          <w:sz w:val="18"/>
        </w:rPr>
        <w:t>e</w:t>
      </w:r>
      <w:r>
        <w:rPr>
          <w:spacing w:val="-4"/>
          <w:sz w:val="18"/>
        </w:rPr>
        <w:t> </w:t>
      </w:r>
      <w:r>
        <w:rPr>
          <w:sz w:val="18"/>
        </w:rPr>
        <w:t>a</w:t>
      </w:r>
      <w:r>
        <w:rPr>
          <w:spacing w:val="-5"/>
          <w:sz w:val="18"/>
        </w:rPr>
        <w:t> </w:t>
      </w:r>
      <w:r>
        <w:rPr>
          <w:sz w:val="18"/>
        </w:rPr>
        <w:t>gravidade</w:t>
      </w:r>
      <w:r>
        <w:rPr>
          <w:spacing w:val="-4"/>
          <w:sz w:val="18"/>
        </w:rPr>
        <w:t> </w:t>
      </w:r>
      <w:r>
        <w:rPr>
          <w:sz w:val="18"/>
        </w:rPr>
        <w:t>da</w:t>
      </w:r>
      <w:r>
        <w:rPr>
          <w:spacing w:val="-4"/>
          <w:sz w:val="18"/>
        </w:rPr>
        <w:t> </w:t>
      </w:r>
      <w:r>
        <w:rPr>
          <w:sz w:val="18"/>
        </w:rPr>
        <w:t>infração</w:t>
      </w:r>
      <w:r>
        <w:rPr>
          <w:spacing w:val="-5"/>
          <w:sz w:val="18"/>
        </w:rPr>
        <w:t> </w:t>
      </w:r>
      <w:r>
        <w:rPr>
          <w:spacing w:val="-2"/>
          <w:sz w:val="18"/>
        </w:rPr>
        <w:t>cometida;</w:t>
      </w:r>
    </w:p>
    <w:p>
      <w:pPr>
        <w:pStyle w:val="BodyText"/>
        <w:ind w:left="0"/>
      </w:pPr>
    </w:p>
    <w:p>
      <w:pPr>
        <w:pStyle w:val="ListParagraph"/>
        <w:numPr>
          <w:ilvl w:val="2"/>
          <w:numId w:val="51"/>
        </w:numPr>
        <w:tabs>
          <w:tab w:pos="791" w:val="left" w:leader="none"/>
        </w:tabs>
        <w:spacing w:line="240" w:lineRule="auto" w:before="1" w:after="0"/>
        <w:ind w:left="791" w:right="0" w:hanging="492"/>
        <w:jc w:val="left"/>
        <w:rPr>
          <w:sz w:val="18"/>
        </w:rPr>
      </w:pPr>
      <w:r>
        <w:rPr>
          <w:sz w:val="18"/>
        </w:rPr>
        <w:t>as</w:t>
      </w:r>
      <w:r>
        <w:rPr>
          <w:spacing w:val="-6"/>
          <w:sz w:val="18"/>
        </w:rPr>
        <w:t> </w:t>
      </w:r>
      <w:r>
        <w:rPr>
          <w:sz w:val="18"/>
        </w:rPr>
        <w:t>peculiaridades</w:t>
      </w:r>
      <w:r>
        <w:rPr>
          <w:spacing w:val="-5"/>
          <w:sz w:val="18"/>
        </w:rPr>
        <w:t> </w:t>
      </w:r>
      <w:r>
        <w:rPr>
          <w:sz w:val="18"/>
        </w:rPr>
        <w:t>do</w:t>
      </w:r>
      <w:r>
        <w:rPr>
          <w:spacing w:val="-5"/>
          <w:sz w:val="18"/>
        </w:rPr>
        <w:t> </w:t>
      </w:r>
      <w:r>
        <w:rPr>
          <w:sz w:val="18"/>
        </w:rPr>
        <w:t>caso</w:t>
      </w:r>
      <w:r>
        <w:rPr>
          <w:spacing w:val="-5"/>
          <w:sz w:val="18"/>
        </w:rPr>
        <w:t> </w:t>
      </w:r>
      <w:r>
        <w:rPr>
          <w:spacing w:val="-2"/>
          <w:sz w:val="18"/>
        </w:rPr>
        <w:t>concreto;</w:t>
      </w:r>
    </w:p>
    <w:p>
      <w:pPr>
        <w:pStyle w:val="ListParagraph"/>
        <w:numPr>
          <w:ilvl w:val="2"/>
          <w:numId w:val="51"/>
        </w:numPr>
        <w:tabs>
          <w:tab w:pos="791" w:val="left" w:leader="none"/>
        </w:tabs>
        <w:spacing w:line="240" w:lineRule="auto" w:before="196" w:after="0"/>
        <w:ind w:left="791" w:right="0" w:hanging="492"/>
        <w:jc w:val="left"/>
        <w:rPr>
          <w:sz w:val="18"/>
        </w:rPr>
      </w:pPr>
      <w:r>
        <w:rPr>
          <w:sz w:val="18"/>
        </w:rPr>
        <w:t>as</w:t>
      </w:r>
      <w:r>
        <w:rPr>
          <w:spacing w:val="-5"/>
          <w:sz w:val="18"/>
        </w:rPr>
        <w:t> </w:t>
      </w:r>
      <w:r>
        <w:rPr>
          <w:sz w:val="18"/>
        </w:rPr>
        <w:t>circunstâncias</w:t>
      </w:r>
      <w:r>
        <w:rPr>
          <w:spacing w:val="-5"/>
          <w:sz w:val="18"/>
        </w:rPr>
        <w:t> </w:t>
      </w:r>
      <w:r>
        <w:rPr>
          <w:sz w:val="18"/>
        </w:rPr>
        <w:t>agravantes</w:t>
      </w:r>
      <w:r>
        <w:rPr>
          <w:spacing w:val="-4"/>
          <w:sz w:val="18"/>
        </w:rPr>
        <w:t> </w:t>
      </w:r>
      <w:r>
        <w:rPr>
          <w:sz w:val="18"/>
        </w:rPr>
        <w:t>ou</w:t>
      </w:r>
      <w:r>
        <w:rPr>
          <w:spacing w:val="-5"/>
          <w:sz w:val="18"/>
        </w:rPr>
        <w:t> </w:t>
      </w:r>
      <w:r>
        <w:rPr>
          <w:sz w:val="18"/>
        </w:rPr>
        <w:t>atenuantes,</w:t>
      </w:r>
      <w:r>
        <w:rPr>
          <w:spacing w:val="-4"/>
          <w:sz w:val="18"/>
        </w:rPr>
        <w:t> </w:t>
      </w:r>
      <w:r>
        <w:rPr>
          <w:sz w:val="18"/>
        </w:rPr>
        <w:t>observadas</w:t>
      </w:r>
      <w:r>
        <w:rPr>
          <w:spacing w:val="-5"/>
          <w:sz w:val="18"/>
        </w:rPr>
        <w:t> </w:t>
      </w:r>
      <w:r>
        <w:rPr>
          <w:sz w:val="18"/>
        </w:rPr>
        <w:t>aquelas</w:t>
      </w:r>
      <w:r>
        <w:rPr>
          <w:spacing w:val="-5"/>
          <w:sz w:val="18"/>
        </w:rPr>
        <w:t> </w:t>
      </w:r>
      <w:r>
        <w:rPr>
          <w:sz w:val="18"/>
        </w:rPr>
        <w:t>previstas</w:t>
      </w:r>
      <w:r>
        <w:rPr>
          <w:spacing w:val="-4"/>
          <w:sz w:val="18"/>
        </w:rPr>
        <w:t> </w:t>
      </w:r>
      <w:r>
        <w:rPr>
          <w:sz w:val="18"/>
        </w:rPr>
        <w:t>nos</w:t>
      </w:r>
      <w:r>
        <w:rPr>
          <w:spacing w:val="-5"/>
          <w:sz w:val="18"/>
        </w:rPr>
        <w:t> </w:t>
      </w:r>
      <w:r>
        <w:rPr>
          <w:sz w:val="18"/>
        </w:rPr>
        <w:t>arts.</w:t>
      </w:r>
      <w:r>
        <w:rPr>
          <w:spacing w:val="-4"/>
          <w:sz w:val="18"/>
        </w:rPr>
        <w:t> </w:t>
      </w:r>
      <w:r>
        <w:rPr>
          <w:sz w:val="18"/>
        </w:rPr>
        <w:t>71</w:t>
      </w:r>
      <w:r>
        <w:rPr>
          <w:spacing w:val="-5"/>
          <w:sz w:val="18"/>
        </w:rPr>
        <w:t> </w:t>
      </w:r>
      <w:r>
        <w:rPr>
          <w:sz w:val="18"/>
        </w:rPr>
        <w:t>e</w:t>
      </w:r>
      <w:r>
        <w:rPr>
          <w:spacing w:val="-5"/>
          <w:sz w:val="18"/>
        </w:rPr>
        <w:t> </w:t>
      </w:r>
      <w:r>
        <w:rPr>
          <w:sz w:val="18"/>
        </w:rPr>
        <w:t>72</w:t>
      </w:r>
      <w:r>
        <w:rPr>
          <w:spacing w:val="-4"/>
          <w:sz w:val="18"/>
        </w:rPr>
        <w:t> </w:t>
      </w:r>
      <w:r>
        <w:rPr>
          <w:sz w:val="18"/>
        </w:rPr>
        <w:t>da</w:t>
      </w:r>
      <w:r>
        <w:rPr>
          <w:spacing w:val="-5"/>
          <w:sz w:val="18"/>
        </w:rPr>
        <w:t> </w:t>
      </w:r>
      <w:r>
        <w:rPr>
          <w:sz w:val="18"/>
        </w:rPr>
        <w:t>Lei</w:t>
      </w:r>
      <w:r>
        <w:rPr>
          <w:spacing w:val="-4"/>
          <w:sz w:val="18"/>
        </w:rPr>
        <w:t> </w:t>
      </w:r>
      <w:r>
        <w:rPr>
          <w:sz w:val="18"/>
        </w:rPr>
        <w:t>n°</w:t>
      </w:r>
      <w:r>
        <w:rPr>
          <w:spacing w:val="-5"/>
          <w:sz w:val="18"/>
        </w:rPr>
        <w:t> </w:t>
      </w:r>
      <w:r>
        <w:rPr>
          <w:sz w:val="18"/>
        </w:rPr>
        <w:t>5.427,</w:t>
      </w:r>
      <w:r>
        <w:rPr>
          <w:spacing w:val="-5"/>
          <w:sz w:val="18"/>
        </w:rPr>
        <w:t> </w:t>
      </w:r>
      <w:r>
        <w:rPr>
          <w:sz w:val="18"/>
        </w:rPr>
        <w:t>de</w:t>
      </w:r>
      <w:r>
        <w:rPr>
          <w:spacing w:val="-4"/>
          <w:sz w:val="18"/>
        </w:rPr>
        <w:t> </w:t>
      </w:r>
      <w:r>
        <w:rPr>
          <w:sz w:val="18"/>
        </w:rPr>
        <w:t>1º</w:t>
      </w:r>
      <w:r>
        <w:rPr>
          <w:spacing w:val="-5"/>
          <w:sz w:val="18"/>
        </w:rPr>
        <w:t> </w:t>
      </w:r>
      <w:r>
        <w:rPr>
          <w:sz w:val="18"/>
        </w:rPr>
        <w:t>de</w:t>
      </w:r>
      <w:r>
        <w:rPr>
          <w:spacing w:val="-4"/>
          <w:sz w:val="18"/>
        </w:rPr>
        <w:t> </w:t>
      </w:r>
      <w:r>
        <w:rPr>
          <w:sz w:val="18"/>
        </w:rPr>
        <w:t>abril</w:t>
      </w:r>
      <w:r>
        <w:rPr>
          <w:spacing w:val="-5"/>
          <w:sz w:val="18"/>
        </w:rPr>
        <w:t> </w:t>
      </w:r>
      <w:r>
        <w:rPr>
          <w:sz w:val="18"/>
        </w:rPr>
        <w:t>de</w:t>
      </w:r>
      <w:r>
        <w:rPr>
          <w:spacing w:val="-5"/>
          <w:sz w:val="18"/>
        </w:rPr>
        <w:t> </w:t>
      </w:r>
      <w:r>
        <w:rPr>
          <w:spacing w:val="-2"/>
          <w:sz w:val="18"/>
        </w:rPr>
        <w:t>2009;</w:t>
      </w:r>
    </w:p>
    <w:p>
      <w:pPr>
        <w:pStyle w:val="ListParagraph"/>
        <w:numPr>
          <w:ilvl w:val="2"/>
          <w:numId w:val="51"/>
        </w:numPr>
        <w:tabs>
          <w:tab w:pos="791" w:val="left" w:leader="none"/>
        </w:tabs>
        <w:spacing w:line="240" w:lineRule="auto" w:before="197" w:after="0"/>
        <w:ind w:left="791" w:right="0" w:hanging="492"/>
        <w:jc w:val="left"/>
        <w:rPr>
          <w:sz w:val="18"/>
        </w:rPr>
      </w:pPr>
      <w:r>
        <w:rPr>
          <w:sz w:val="18"/>
        </w:rPr>
        <w:t>os</w:t>
      </w:r>
      <w:r>
        <w:rPr>
          <w:spacing w:val="-9"/>
          <w:sz w:val="18"/>
        </w:rPr>
        <w:t> </w:t>
      </w:r>
      <w:r>
        <w:rPr>
          <w:sz w:val="18"/>
        </w:rPr>
        <w:t>danos</w:t>
      </w:r>
      <w:r>
        <w:rPr>
          <w:spacing w:val="-5"/>
          <w:sz w:val="18"/>
        </w:rPr>
        <w:t> </w:t>
      </w:r>
      <w:r>
        <w:rPr>
          <w:sz w:val="18"/>
        </w:rPr>
        <w:t>que</w:t>
      </w:r>
      <w:r>
        <w:rPr>
          <w:spacing w:val="-5"/>
          <w:sz w:val="18"/>
        </w:rPr>
        <w:t> </w:t>
      </w:r>
      <w:r>
        <w:rPr>
          <w:sz w:val="18"/>
        </w:rPr>
        <w:t>dela</w:t>
      </w:r>
      <w:r>
        <w:rPr>
          <w:spacing w:val="-6"/>
          <w:sz w:val="18"/>
        </w:rPr>
        <w:t> </w:t>
      </w:r>
      <w:r>
        <w:rPr>
          <w:sz w:val="18"/>
        </w:rPr>
        <w:t>provierem</w:t>
      </w:r>
      <w:r>
        <w:rPr>
          <w:spacing w:val="-5"/>
          <w:sz w:val="18"/>
        </w:rPr>
        <w:t> </w:t>
      </w:r>
      <w:r>
        <w:rPr>
          <w:sz w:val="18"/>
        </w:rPr>
        <w:t>para</w:t>
      </w:r>
      <w:r>
        <w:rPr>
          <w:spacing w:val="-5"/>
          <w:sz w:val="18"/>
        </w:rPr>
        <w:t> </w:t>
      </w:r>
      <w:r>
        <w:rPr>
          <w:sz w:val="18"/>
        </w:rPr>
        <w:t>a</w:t>
      </w:r>
      <w:r>
        <w:rPr>
          <w:spacing w:val="-11"/>
          <w:sz w:val="18"/>
        </w:rPr>
        <w:t> </w:t>
      </w:r>
      <w:r>
        <w:rPr>
          <w:sz w:val="18"/>
        </w:rPr>
        <w:t>Administração</w:t>
      </w:r>
      <w:r>
        <w:rPr>
          <w:spacing w:val="-6"/>
          <w:sz w:val="18"/>
        </w:rPr>
        <w:t> </w:t>
      </w:r>
      <w:r>
        <w:rPr>
          <w:spacing w:val="-2"/>
          <w:sz w:val="18"/>
        </w:rPr>
        <w:t>Pública;</w:t>
      </w:r>
    </w:p>
    <w:p>
      <w:pPr>
        <w:pStyle w:val="BodyText"/>
        <w:ind w:left="0"/>
      </w:pPr>
    </w:p>
    <w:p>
      <w:pPr>
        <w:pStyle w:val="ListParagraph"/>
        <w:numPr>
          <w:ilvl w:val="2"/>
          <w:numId w:val="51"/>
        </w:numPr>
        <w:tabs>
          <w:tab w:pos="791" w:val="left" w:leader="none"/>
        </w:tabs>
        <w:spacing w:line="240" w:lineRule="auto" w:before="0" w:after="0"/>
        <w:ind w:left="791" w:right="0" w:hanging="492"/>
        <w:jc w:val="left"/>
        <w:rPr>
          <w:sz w:val="18"/>
        </w:rPr>
      </w:pPr>
      <w:r>
        <w:rPr>
          <w:sz w:val="18"/>
        </w:rPr>
        <w:t>a</w:t>
      </w:r>
      <w:r>
        <w:rPr>
          <w:spacing w:val="-6"/>
          <w:sz w:val="18"/>
        </w:rPr>
        <w:t> </w:t>
      </w:r>
      <w:r>
        <w:rPr>
          <w:sz w:val="18"/>
        </w:rPr>
        <w:t>implantação</w:t>
      </w:r>
      <w:r>
        <w:rPr>
          <w:spacing w:val="-6"/>
          <w:sz w:val="18"/>
        </w:rPr>
        <w:t> </w:t>
      </w:r>
      <w:r>
        <w:rPr>
          <w:sz w:val="18"/>
        </w:rPr>
        <w:t>ou</w:t>
      </w:r>
      <w:r>
        <w:rPr>
          <w:spacing w:val="-6"/>
          <w:sz w:val="18"/>
        </w:rPr>
        <w:t> </w:t>
      </w:r>
      <w:r>
        <w:rPr>
          <w:sz w:val="18"/>
        </w:rPr>
        <w:t>o</w:t>
      </w:r>
      <w:r>
        <w:rPr>
          <w:spacing w:val="-6"/>
          <w:sz w:val="18"/>
        </w:rPr>
        <w:t> </w:t>
      </w:r>
      <w:r>
        <w:rPr>
          <w:sz w:val="18"/>
        </w:rPr>
        <w:t>aperfeiçoamento</w:t>
      </w:r>
      <w:r>
        <w:rPr>
          <w:spacing w:val="-6"/>
          <w:sz w:val="18"/>
        </w:rPr>
        <w:t> </w:t>
      </w:r>
      <w:r>
        <w:rPr>
          <w:sz w:val="18"/>
        </w:rPr>
        <w:t>de</w:t>
      </w:r>
      <w:r>
        <w:rPr>
          <w:spacing w:val="-5"/>
          <w:sz w:val="18"/>
        </w:rPr>
        <w:t> </w:t>
      </w:r>
      <w:r>
        <w:rPr>
          <w:sz w:val="18"/>
        </w:rPr>
        <w:t>programa</w:t>
      </w:r>
      <w:r>
        <w:rPr>
          <w:spacing w:val="-6"/>
          <w:sz w:val="18"/>
        </w:rPr>
        <w:t> </w:t>
      </w:r>
      <w:r>
        <w:rPr>
          <w:sz w:val="18"/>
        </w:rPr>
        <w:t>de</w:t>
      </w:r>
      <w:r>
        <w:rPr>
          <w:spacing w:val="-6"/>
          <w:sz w:val="18"/>
        </w:rPr>
        <w:t> </w:t>
      </w:r>
      <w:r>
        <w:rPr>
          <w:sz w:val="18"/>
        </w:rPr>
        <w:t>integridade,</w:t>
      </w:r>
      <w:r>
        <w:rPr>
          <w:spacing w:val="-6"/>
          <w:sz w:val="18"/>
        </w:rPr>
        <w:t> </w:t>
      </w:r>
      <w:r>
        <w:rPr>
          <w:sz w:val="18"/>
        </w:rPr>
        <w:t>conforme</w:t>
      </w:r>
      <w:r>
        <w:rPr>
          <w:spacing w:val="-6"/>
          <w:sz w:val="18"/>
        </w:rPr>
        <w:t> </w:t>
      </w:r>
      <w:r>
        <w:rPr>
          <w:sz w:val="18"/>
        </w:rPr>
        <w:t>normas</w:t>
      </w:r>
      <w:r>
        <w:rPr>
          <w:spacing w:val="-6"/>
          <w:sz w:val="18"/>
        </w:rPr>
        <w:t> </w:t>
      </w:r>
      <w:r>
        <w:rPr>
          <w:sz w:val="18"/>
        </w:rPr>
        <w:t>e</w:t>
      </w:r>
      <w:r>
        <w:rPr>
          <w:spacing w:val="-5"/>
          <w:sz w:val="18"/>
        </w:rPr>
        <w:t> </w:t>
      </w:r>
      <w:r>
        <w:rPr>
          <w:sz w:val="18"/>
        </w:rPr>
        <w:t>orientações</w:t>
      </w:r>
      <w:r>
        <w:rPr>
          <w:spacing w:val="-6"/>
          <w:sz w:val="18"/>
        </w:rPr>
        <w:t> </w:t>
      </w:r>
      <w:r>
        <w:rPr>
          <w:sz w:val="18"/>
        </w:rPr>
        <w:t>dos</w:t>
      </w:r>
      <w:r>
        <w:rPr>
          <w:spacing w:val="-6"/>
          <w:sz w:val="18"/>
        </w:rPr>
        <w:t> </w:t>
      </w:r>
      <w:r>
        <w:rPr>
          <w:sz w:val="18"/>
        </w:rPr>
        <w:t>órgãos</w:t>
      </w:r>
      <w:r>
        <w:rPr>
          <w:spacing w:val="-6"/>
          <w:sz w:val="18"/>
        </w:rPr>
        <w:t> </w:t>
      </w:r>
      <w:r>
        <w:rPr>
          <w:sz w:val="18"/>
        </w:rPr>
        <w:t>de</w:t>
      </w:r>
      <w:r>
        <w:rPr>
          <w:spacing w:val="-6"/>
          <w:sz w:val="18"/>
        </w:rPr>
        <w:t> </w:t>
      </w:r>
      <w:r>
        <w:rPr>
          <w:spacing w:val="-2"/>
          <w:sz w:val="18"/>
        </w:rPr>
        <w:t>controle.</w:t>
      </w:r>
    </w:p>
    <w:p>
      <w:pPr>
        <w:pStyle w:val="ListParagraph"/>
        <w:numPr>
          <w:ilvl w:val="1"/>
          <w:numId w:val="51"/>
        </w:numPr>
        <w:tabs>
          <w:tab w:pos="646" w:val="left" w:leader="none"/>
        </w:tabs>
        <w:spacing w:line="240" w:lineRule="auto" w:before="197" w:after="0"/>
        <w:ind w:left="646" w:right="0" w:hanging="347"/>
        <w:jc w:val="left"/>
        <w:rPr>
          <w:sz w:val="18"/>
        </w:rPr>
      </w:pPr>
      <w:r>
        <w:rPr>
          <w:sz w:val="18"/>
        </w:rPr>
        <w:t>A</w:t>
      </w:r>
      <w:r>
        <w:rPr>
          <w:spacing w:val="-12"/>
          <w:sz w:val="18"/>
        </w:rPr>
        <w:t> </w:t>
      </w:r>
      <w:r>
        <w:rPr>
          <w:sz w:val="18"/>
        </w:rPr>
        <w:t>imposição</w:t>
      </w:r>
      <w:r>
        <w:rPr>
          <w:spacing w:val="-9"/>
          <w:sz w:val="18"/>
        </w:rPr>
        <w:t> </w:t>
      </w:r>
      <w:r>
        <w:rPr>
          <w:sz w:val="18"/>
        </w:rPr>
        <w:t>das</w:t>
      </w:r>
      <w:r>
        <w:rPr>
          <w:spacing w:val="-6"/>
          <w:sz w:val="18"/>
        </w:rPr>
        <w:t> </w:t>
      </w:r>
      <w:r>
        <w:rPr>
          <w:sz w:val="18"/>
        </w:rPr>
        <w:t>penalidades</w:t>
      </w:r>
      <w:r>
        <w:rPr>
          <w:spacing w:val="-6"/>
          <w:sz w:val="18"/>
        </w:rPr>
        <w:t> </w:t>
      </w:r>
      <w:r>
        <w:rPr>
          <w:sz w:val="18"/>
        </w:rPr>
        <w:t>é</w:t>
      </w:r>
      <w:r>
        <w:rPr>
          <w:spacing w:val="-6"/>
          <w:sz w:val="18"/>
        </w:rPr>
        <w:t> </w:t>
      </w:r>
      <w:r>
        <w:rPr>
          <w:sz w:val="18"/>
        </w:rPr>
        <w:t>de</w:t>
      </w:r>
      <w:r>
        <w:rPr>
          <w:spacing w:val="-6"/>
          <w:sz w:val="18"/>
        </w:rPr>
        <w:t> </w:t>
      </w:r>
      <w:r>
        <w:rPr>
          <w:sz w:val="18"/>
        </w:rPr>
        <w:t>competência</w:t>
      </w:r>
      <w:r>
        <w:rPr>
          <w:spacing w:val="-6"/>
          <w:sz w:val="18"/>
        </w:rPr>
        <w:t> </w:t>
      </w:r>
      <w:r>
        <w:rPr>
          <w:sz w:val="18"/>
        </w:rPr>
        <w:t>exclusiva</w:t>
      </w:r>
      <w:r>
        <w:rPr>
          <w:spacing w:val="-6"/>
          <w:sz w:val="18"/>
        </w:rPr>
        <w:t> </w:t>
      </w:r>
      <w:r>
        <w:rPr>
          <w:sz w:val="18"/>
        </w:rPr>
        <w:t>do</w:t>
      </w:r>
      <w:r>
        <w:rPr>
          <w:spacing w:val="-6"/>
          <w:sz w:val="18"/>
        </w:rPr>
        <w:t> </w:t>
      </w:r>
      <w:r>
        <w:rPr>
          <w:sz w:val="18"/>
        </w:rPr>
        <w:t>órgão</w:t>
      </w:r>
      <w:r>
        <w:rPr>
          <w:spacing w:val="-6"/>
          <w:sz w:val="18"/>
        </w:rPr>
        <w:t> </w:t>
      </w:r>
      <w:r>
        <w:rPr>
          <w:sz w:val="18"/>
        </w:rPr>
        <w:t>ou</w:t>
      </w:r>
      <w:r>
        <w:rPr>
          <w:spacing w:val="-6"/>
          <w:sz w:val="18"/>
        </w:rPr>
        <w:t> </w:t>
      </w:r>
      <w:r>
        <w:rPr>
          <w:sz w:val="18"/>
        </w:rPr>
        <w:t>entidade</w:t>
      </w:r>
      <w:r>
        <w:rPr>
          <w:spacing w:val="-6"/>
          <w:sz w:val="18"/>
        </w:rPr>
        <w:t> </w:t>
      </w:r>
      <w:r>
        <w:rPr>
          <w:sz w:val="18"/>
        </w:rPr>
        <w:t>contratante,</w:t>
      </w:r>
      <w:r>
        <w:rPr>
          <w:spacing w:val="-6"/>
          <w:sz w:val="18"/>
        </w:rPr>
        <w:t> </w:t>
      </w:r>
      <w:r>
        <w:rPr>
          <w:sz w:val="18"/>
        </w:rPr>
        <w:t>sendo</w:t>
      </w:r>
      <w:r>
        <w:rPr>
          <w:spacing w:val="-6"/>
          <w:sz w:val="18"/>
        </w:rPr>
        <w:t> </w:t>
      </w:r>
      <w:r>
        <w:rPr>
          <w:sz w:val="18"/>
        </w:rPr>
        <w:t>competentes</w:t>
      </w:r>
      <w:r>
        <w:rPr>
          <w:spacing w:val="-6"/>
          <w:sz w:val="18"/>
        </w:rPr>
        <w:t> </w:t>
      </w:r>
      <w:r>
        <w:rPr>
          <w:sz w:val="18"/>
        </w:rPr>
        <w:t>para</w:t>
      </w:r>
      <w:r>
        <w:rPr>
          <w:spacing w:val="-5"/>
          <w:sz w:val="18"/>
        </w:rPr>
        <w:t> </w:t>
      </w:r>
      <w:r>
        <w:rPr>
          <w:sz w:val="18"/>
        </w:rPr>
        <w:t>sua</w:t>
      </w:r>
      <w:r>
        <w:rPr>
          <w:spacing w:val="-6"/>
          <w:sz w:val="18"/>
        </w:rPr>
        <w:t> </w:t>
      </w:r>
      <w:r>
        <w:rPr>
          <w:spacing w:val="-2"/>
          <w:sz w:val="18"/>
        </w:rPr>
        <w:t>aplicação:</w:t>
      </w:r>
    </w:p>
    <w:p>
      <w:pPr>
        <w:pStyle w:val="BodyText"/>
        <w:ind w:left="0"/>
      </w:pPr>
    </w:p>
    <w:p>
      <w:pPr>
        <w:pStyle w:val="ListParagraph"/>
        <w:numPr>
          <w:ilvl w:val="0"/>
          <w:numId w:val="53"/>
        </w:numPr>
        <w:tabs>
          <w:tab w:pos="478" w:val="left" w:leader="none"/>
        </w:tabs>
        <w:spacing w:line="240" w:lineRule="auto" w:before="0" w:after="0"/>
        <w:ind w:left="478" w:right="0" w:hanging="183"/>
        <w:jc w:val="left"/>
        <w:rPr>
          <w:sz w:val="18"/>
        </w:rPr>
      </w:pPr>
      <w:r>
        <w:rPr>
          <w:sz w:val="18"/>
        </w:rPr>
        <w:t>as</w:t>
      </w:r>
      <w:r>
        <w:rPr>
          <w:spacing w:val="-6"/>
          <w:sz w:val="18"/>
        </w:rPr>
        <w:t> </w:t>
      </w:r>
      <w:r>
        <w:rPr>
          <w:sz w:val="18"/>
        </w:rPr>
        <w:t>sanções</w:t>
      </w:r>
      <w:r>
        <w:rPr>
          <w:spacing w:val="-5"/>
          <w:sz w:val="18"/>
        </w:rPr>
        <w:t> </w:t>
      </w:r>
      <w:r>
        <w:rPr>
          <w:sz w:val="18"/>
        </w:rPr>
        <w:t>previstas</w:t>
      </w:r>
      <w:r>
        <w:rPr>
          <w:spacing w:val="-5"/>
          <w:sz w:val="18"/>
        </w:rPr>
        <w:t> </w:t>
      </w:r>
      <w:r>
        <w:rPr>
          <w:sz w:val="18"/>
        </w:rPr>
        <w:t>nos</w:t>
      </w:r>
      <w:r>
        <w:rPr>
          <w:spacing w:val="-5"/>
          <w:sz w:val="18"/>
        </w:rPr>
        <w:t> </w:t>
      </w:r>
      <w:r>
        <w:rPr>
          <w:sz w:val="18"/>
        </w:rPr>
        <w:t>itens</w:t>
      </w:r>
      <w:r>
        <w:rPr>
          <w:spacing w:val="-5"/>
          <w:sz w:val="18"/>
        </w:rPr>
        <w:t> </w:t>
      </w:r>
      <w:r>
        <w:rPr>
          <w:sz w:val="18"/>
        </w:rPr>
        <w:t>12.2.1,</w:t>
      </w:r>
      <w:r>
        <w:rPr>
          <w:spacing w:val="-5"/>
          <w:sz w:val="18"/>
        </w:rPr>
        <w:t> </w:t>
      </w:r>
      <w:r>
        <w:rPr>
          <w:sz w:val="18"/>
        </w:rPr>
        <w:t>12.2.2</w:t>
      </w:r>
      <w:r>
        <w:rPr>
          <w:spacing w:val="-5"/>
          <w:sz w:val="18"/>
        </w:rPr>
        <w:t> </w:t>
      </w:r>
      <w:r>
        <w:rPr>
          <w:sz w:val="18"/>
        </w:rPr>
        <w:t>e</w:t>
      </w:r>
      <w:r>
        <w:rPr>
          <w:spacing w:val="-5"/>
          <w:sz w:val="18"/>
        </w:rPr>
        <w:t> </w:t>
      </w:r>
      <w:r>
        <w:rPr>
          <w:sz w:val="18"/>
        </w:rPr>
        <w:t>12.2.3</w:t>
      </w:r>
      <w:r>
        <w:rPr>
          <w:spacing w:val="-5"/>
          <w:sz w:val="18"/>
        </w:rPr>
        <w:t> </w:t>
      </w:r>
      <w:r>
        <w:rPr>
          <w:sz w:val="18"/>
        </w:rPr>
        <w:t>serão</w:t>
      </w:r>
      <w:r>
        <w:rPr>
          <w:spacing w:val="-5"/>
          <w:sz w:val="18"/>
        </w:rPr>
        <w:t> </w:t>
      </w:r>
      <w:r>
        <w:rPr>
          <w:sz w:val="18"/>
        </w:rPr>
        <w:t>impostas</w:t>
      </w:r>
      <w:r>
        <w:rPr>
          <w:spacing w:val="-5"/>
          <w:sz w:val="18"/>
        </w:rPr>
        <w:t> </w:t>
      </w:r>
      <w:r>
        <w:rPr>
          <w:sz w:val="18"/>
        </w:rPr>
        <w:t>pelo</w:t>
      </w:r>
      <w:r>
        <w:rPr>
          <w:spacing w:val="-5"/>
          <w:sz w:val="18"/>
        </w:rPr>
        <w:t> </w:t>
      </w:r>
      <w:r>
        <w:rPr>
          <w:sz w:val="18"/>
        </w:rPr>
        <w:t>Ordenador</w:t>
      </w:r>
      <w:r>
        <w:rPr>
          <w:spacing w:val="-5"/>
          <w:sz w:val="18"/>
        </w:rPr>
        <w:t> </w:t>
      </w:r>
      <w:r>
        <w:rPr>
          <w:sz w:val="18"/>
        </w:rPr>
        <w:t>de</w:t>
      </w:r>
      <w:r>
        <w:rPr>
          <w:spacing w:val="-5"/>
          <w:sz w:val="18"/>
        </w:rPr>
        <w:t> </w:t>
      </w:r>
      <w:r>
        <w:rPr>
          <w:spacing w:val="-2"/>
          <w:sz w:val="18"/>
        </w:rPr>
        <w:t>Despesa;</w:t>
      </w:r>
    </w:p>
    <w:p>
      <w:pPr>
        <w:pStyle w:val="BodyText"/>
        <w:spacing w:before="1"/>
        <w:ind w:left="0"/>
      </w:pPr>
    </w:p>
    <w:p>
      <w:pPr>
        <w:pStyle w:val="ListParagraph"/>
        <w:numPr>
          <w:ilvl w:val="0"/>
          <w:numId w:val="53"/>
        </w:numPr>
        <w:tabs>
          <w:tab w:pos="488" w:val="left" w:leader="none"/>
        </w:tabs>
        <w:spacing w:line="240" w:lineRule="auto" w:before="0" w:after="0"/>
        <w:ind w:left="488" w:right="0" w:hanging="193"/>
        <w:jc w:val="left"/>
        <w:rPr>
          <w:sz w:val="18"/>
        </w:rPr>
      </w:pPr>
      <w:r>
        <w:rPr>
          <w:sz w:val="18"/>
        </w:rPr>
        <w:t>a</w:t>
      </w:r>
      <w:r>
        <w:rPr>
          <w:spacing w:val="-5"/>
          <w:sz w:val="18"/>
        </w:rPr>
        <w:t> </w:t>
      </w:r>
      <w:r>
        <w:rPr>
          <w:sz w:val="18"/>
        </w:rPr>
        <w:t>aplicação</w:t>
      </w:r>
      <w:r>
        <w:rPr>
          <w:spacing w:val="-4"/>
          <w:sz w:val="18"/>
        </w:rPr>
        <w:t> </w:t>
      </w:r>
      <w:r>
        <w:rPr>
          <w:sz w:val="18"/>
        </w:rPr>
        <w:t>da</w:t>
      </w:r>
      <w:r>
        <w:rPr>
          <w:spacing w:val="-4"/>
          <w:sz w:val="18"/>
        </w:rPr>
        <w:t> </w:t>
      </w:r>
      <w:r>
        <w:rPr>
          <w:sz w:val="18"/>
        </w:rPr>
        <w:t>sanção</w:t>
      </w:r>
      <w:r>
        <w:rPr>
          <w:spacing w:val="-4"/>
          <w:sz w:val="18"/>
        </w:rPr>
        <w:t> </w:t>
      </w:r>
      <w:r>
        <w:rPr>
          <w:sz w:val="18"/>
        </w:rPr>
        <w:t>prevista</w:t>
      </w:r>
      <w:r>
        <w:rPr>
          <w:spacing w:val="-4"/>
          <w:sz w:val="18"/>
        </w:rPr>
        <w:t> </w:t>
      </w:r>
      <w:r>
        <w:rPr>
          <w:sz w:val="18"/>
        </w:rPr>
        <w:t>no</w:t>
      </w:r>
      <w:r>
        <w:rPr>
          <w:spacing w:val="-5"/>
          <w:sz w:val="18"/>
        </w:rPr>
        <w:t> </w:t>
      </w:r>
      <w:r>
        <w:rPr>
          <w:sz w:val="18"/>
        </w:rPr>
        <w:t>item</w:t>
      </w:r>
      <w:r>
        <w:rPr>
          <w:spacing w:val="-4"/>
          <w:sz w:val="18"/>
        </w:rPr>
        <w:t> </w:t>
      </w:r>
      <w:r>
        <w:rPr>
          <w:sz w:val="18"/>
        </w:rPr>
        <w:t>12.2.4,</w:t>
      </w:r>
      <w:r>
        <w:rPr>
          <w:spacing w:val="-4"/>
          <w:sz w:val="18"/>
        </w:rPr>
        <w:t> </w:t>
      </w:r>
      <w:r>
        <w:rPr>
          <w:sz w:val="18"/>
        </w:rPr>
        <w:t>na</w:t>
      </w:r>
      <w:r>
        <w:rPr>
          <w:spacing w:val="-4"/>
          <w:sz w:val="18"/>
        </w:rPr>
        <w:t> </w:t>
      </w:r>
      <w:r>
        <w:rPr>
          <w:sz w:val="18"/>
        </w:rPr>
        <w:t>forma</w:t>
      </w:r>
      <w:r>
        <w:rPr>
          <w:spacing w:val="-5"/>
          <w:sz w:val="18"/>
        </w:rPr>
        <w:t> </w:t>
      </w:r>
      <w:r>
        <w:rPr>
          <w:sz w:val="18"/>
        </w:rPr>
        <w:t>do</w:t>
      </w:r>
      <w:r>
        <w:rPr>
          <w:spacing w:val="-4"/>
          <w:sz w:val="18"/>
        </w:rPr>
        <w:t> </w:t>
      </w:r>
      <w:r>
        <w:rPr>
          <w:sz w:val="18"/>
        </w:rPr>
        <w:t>art.</w:t>
      </w:r>
      <w:r>
        <w:rPr>
          <w:spacing w:val="-4"/>
          <w:sz w:val="18"/>
        </w:rPr>
        <w:t> </w:t>
      </w:r>
      <w:r>
        <w:rPr>
          <w:sz w:val="18"/>
        </w:rPr>
        <w:t>156,</w:t>
      </w:r>
      <w:r>
        <w:rPr>
          <w:spacing w:val="-4"/>
          <w:sz w:val="18"/>
        </w:rPr>
        <w:t> </w:t>
      </w:r>
      <w:r>
        <w:rPr>
          <w:sz w:val="18"/>
        </w:rPr>
        <w:t>§</w:t>
      </w:r>
      <w:r>
        <w:rPr>
          <w:spacing w:val="-4"/>
          <w:sz w:val="18"/>
        </w:rPr>
        <w:t> </w:t>
      </w:r>
      <w:r>
        <w:rPr>
          <w:sz w:val="18"/>
        </w:rPr>
        <w:t>6º,</w:t>
      </w:r>
      <w:r>
        <w:rPr>
          <w:spacing w:val="-5"/>
          <w:sz w:val="18"/>
        </w:rPr>
        <w:t> </w:t>
      </w:r>
      <w:r>
        <w:rPr>
          <w:sz w:val="18"/>
        </w:rPr>
        <w:t>I,</w:t>
      </w:r>
      <w:r>
        <w:rPr>
          <w:spacing w:val="-4"/>
          <w:sz w:val="18"/>
        </w:rPr>
        <w:t> </w:t>
      </w:r>
      <w:r>
        <w:rPr>
          <w:sz w:val="18"/>
        </w:rPr>
        <w:t>da</w:t>
      </w:r>
      <w:r>
        <w:rPr>
          <w:spacing w:val="-4"/>
          <w:sz w:val="18"/>
        </w:rPr>
        <w:t> </w:t>
      </w:r>
      <w:r>
        <w:rPr>
          <w:sz w:val="18"/>
        </w:rPr>
        <w:t>Lei</w:t>
      </w:r>
      <w:r>
        <w:rPr>
          <w:spacing w:val="-4"/>
          <w:sz w:val="18"/>
        </w:rPr>
        <w:t> </w:t>
      </w:r>
      <w:r>
        <w:rPr>
          <w:sz w:val="18"/>
        </w:rPr>
        <w:t>nº</w:t>
      </w:r>
      <w:r>
        <w:rPr>
          <w:spacing w:val="-4"/>
          <w:sz w:val="18"/>
        </w:rPr>
        <w:t> </w:t>
      </w:r>
      <w:r>
        <w:rPr>
          <w:sz w:val="18"/>
        </w:rPr>
        <w:t>14.133/2021</w:t>
      </w:r>
      <w:r>
        <w:rPr>
          <w:b/>
          <w:i/>
          <w:sz w:val="18"/>
        </w:rPr>
        <w:t>,</w:t>
      </w:r>
      <w:r>
        <w:rPr>
          <w:b/>
          <w:i/>
          <w:spacing w:val="-5"/>
          <w:sz w:val="18"/>
        </w:rPr>
        <w:t> </w:t>
      </w:r>
      <w:r>
        <w:rPr>
          <w:sz w:val="18"/>
        </w:rPr>
        <w:t>é</w:t>
      </w:r>
      <w:r>
        <w:rPr>
          <w:spacing w:val="-4"/>
          <w:sz w:val="18"/>
        </w:rPr>
        <w:t> </w:t>
      </w:r>
      <w:r>
        <w:rPr>
          <w:sz w:val="18"/>
        </w:rPr>
        <w:t>de</w:t>
      </w:r>
      <w:r>
        <w:rPr>
          <w:spacing w:val="-4"/>
          <w:sz w:val="18"/>
        </w:rPr>
        <w:t> </w:t>
      </w:r>
      <w:r>
        <w:rPr>
          <w:sz w:val="18"/>
        </w:rPr>
        <w:t>competência</w:t>
      </w:r>
      <w:r>
        <w:rPr>
          <w:spacing w:val="-4"/>
          <w:sz w:val="18"/>
        </w:rPr>
        <w:t> </w:t>
      </w:r>
      <w:r>
        <w:rPr>
          <w:spacing w:val="-2"/>
          <w:sz w:val="18"/>
        </w:rPr>
        <w:t>exclusiva:</w:t>
      </w:r>
    </w:p>
    <w:p>
      <w:pPr>
        <w:pStyle w:val="BodyText"/>
        <w:spacing w:before="1"/>
        <w:ind w:left="0"/>
      </w:pPr>
    </w:p>
    <w:p>
      <w:pPr>
        <w:pStyle w:val="ListParagraph"/>
        <w:numPr>
          <w:ilvl w:val="1"/>
          <w:numId w:val="53"/>
        </w:numPr>
        <w:tabs>
          <w:tab w:pos="942" w:val="left" w:leader="none"/>
        </w:tabs>
        <w:spacing w:line="240" w:lineRule="auto" w:before="0" w:after="0"/>
        <w:ind w:left="942" w:right="0" w:hanging="327"/>
        <w:jc w:val="left"/>
        <w:rPr>
          <w:sz w:val="18"/>
        </w:rPr>
      </w:pPr>
      <w:r>
        <w:rPr>
          <w:sz w:val="18"/>
        </w:rPr>
        <w:t>em</w:t>
      </w:r>
      <w:r>
        <w:rPr>
          <w:spacing w:val="-10"/>
          <w:sz w:val="18"/>
        </w:rPr>
        <w:t> </w:t>
      </w:r>
      <w:r>
        <w:rPr>
          <w:sz w:val="18"/>
        </w:rPr>
        <w:t>se</w:t>
      </w:r>
      <w:r>
        <w:rPr>
          <w:spacing w:val="-5"/>
          <w:sz w:val="18"/>
        </w:rPr>
        <w:t> </w:t>
      </w:r>
      <w:r>
        <w:rPr>
          <w:sz w:val="18"/>
        </w:rPr>
        <w:t>tratando</w:t>
      </w:r>
      <w:r>
        <w:rPr>
          <w:spacing w:val="-6"/>
          <w:sz w:val="18"/>
        </w:rPr>
        <w:t> </w:t>
      </w:r>
      <w:r>
        <w:rPr>
          <w:sz w:val="18"/>
        </w:rPr>
        <w:t>de</w:t>
      </w:r>
      <w:r>
        <w:rPr>
          <w:spacing w:val="-6"/>
          <w:sz w:val="18"/>
        </w:rPr>
        <w:t> </w:t>
      </w:r>
      <w:r>
        <w:rPr>
          <w:sz w:val="18"/>
        </w:rPr>
        <w:t>contratação</w:t>
      </w:r>
      <w:r>
        <w:rPr>
          <w:spacing w:val="-6"/>
          <w:sz w:val="18"/>
        </w:rPr>
        <w:t> </w:t>
      </w:r>
      <w:r>
        <w:rPr>
          <w:sz w:val="18"/>
        </w:rPr>
        <w:t>realizada</w:t>
      </w:r>
      <w:r>
        <w:rPr>
          <w:spacing w:val="-5"/>
          <w:sz w:val="18"/>
        </w:rPr>
        <w:t> </w:t>
      </w:r>
      <w:r>
        <w:rPr>
          <w:sz w:val="18"/>
        </w:rPr>
        <w:t>pela</w:t>
      </w:r>
      <w:r>
        <w:rPr>
          <w:spacing w:val="-12"/>
          <w:sz w:val="18"/>
        </w:rPr>
        <w:t> </w:t>
      </w:r>
      <w:r>
        <w:rPr>
          <w:sz w:val="18"/>
        </w:rPr>
        <w:t>Administração</w:t>
      </w:r>
      <w:r>
        <w:rPr>
          <w:spacing w:val="-5"/>
          <w:sz w:val="18"/>
        </w:rPr>
        <w:t> </w:t>
      </w:r>
      <w:r>
        <w:rPr>
          <w:sz w:val="18"/>
        </w:rPr>
        <w:t>Pública</w:t>
      </w:r>
      <w:r>
        <w:rPr>
          <w:spacing w:val="-6"/>
          <w:sz w:val="18"/>
        </w:rPr>
        <w:t> </w:t>
      </w:r>
      <w:r>
        <w:rPr>
          <w:sz w:val="18"/>
        </w:rPr>
        <w:t>direta,</w:t>
      </w:r>
      <w:r>
        <w:rPr>
          <w:spacing w:val="-6"/>
          <w:sz w:val="18"/>
        </w:rPr>
        <w:t> </w:t>
      </w:r>
      <w:r>
        <w:rPr>
          <w:sz w:val="18"/>
        </w:rPr>
        <w:t>do</w:t>
      </w:r>
      <w:r>
        <w:rPr>
          <w:spacing w:val="-5"/>
          <w:sz w:val="18"/>
        </w:rPr>
        <w:t> </w:t>
      </w:r>
      <w:r>
        <w:rPr>
          <w:sz w:val="18"/>
        </w:rPr>
        <w:t>Secretário</w:t>
      </w:r>
      <w:r>
        <w:rPr>
          <w:spacing w:val="-6"/>
          <w:sz w:val="18"/>
        </w:rPr>
        <w:t> </w:t>
      </w:r>
      <w:r>
        <w:rPr>
          <w:sz w:val="18"/>
        </w:rPr>
        <w:t>de</w:t>
      </w:r>
      <w:r>
        <w:rPr>
          <w:spacing w:val="-6"/>
          <w:sz w:val="18"/>
        </w:rPr>
        <w:t> </w:t>
      </w:r>
      <w:r>
        <w:rPr>
          <w:spacing w:val="-2"/>
          <w:sz w:val="18"/>
        </w:rPr>
        <w:t>Estado;</w:t>
      </w:r>
    </w:p>
    <w:p>
      <w:pPr>
        <w:pStyle w:val="BodyText"/>
        <w:ind w:left="0"/>
      </w:pPr>
    </w:p>
    <w:p>
      <w:pPr>
        <w:pStyle w:val="ListParagraph"/>
        <w:numPr>
          <w:ilvl w:val="1"/>
          <w:numId w:val="53"/>
        </w:numPr>
        <w:tabs>
          <w:tab w:pos="942" w:val="left" w:leader="none"/>
        </w:tabs>
        <w:spacing w:line="240" w:lineRule="auto" w:before="0" w:after="0"/>
        <w:ind w:left="942" w:right="0" w:hanging="327"/>
        <w:jc w:val="left"/>
        <w:rPr>
          <w:sz w:val="18"/>
        </w:rPr>
      </w:pPr>
      <w:r>
        <w:rPr>
          <w:sz w:val="18"/>
        </w:rPr>
        <w:t>em</w:t>
      </w:r>
      <w:r>
        <w:rPr>
          <w:spacing w:val="-10"/>
          <w:sz w:val="18"/>
        </w:rPr>
        <w:t> </w:t>
      </w:r>
      <w:r>
        <w:rPr>
          <w:sz w:val="18"/>
        </w:rPr>
        <w:t>se</w:t>
      </w:r>
      <w:r>
        <w:rPr>
          <w:spacing w:val="-6"/>
          <w:sz w:val="18"/>
        </w:rPr>
        <w:t> </w:t>
      </w:r>
      <w:r>
        <w:rPr>
          <w:sz w:val="18"/>
        </w:rPr>
        <w:t>tratando</w:t>
      </w:r>
      <w:r>
        <w:rPr>
          <w:spacing w:val="-6"/>
          <w:sz w:val="18"/>
        </w:rPr>
        <w:t> </w:t>
      </w:r>
      <w:r>
        <w:rPr>
          <w:sz w:val="18"/>
        </w:rPr>
        <w:t>de</w:t>
      </w:r>
      <w:r>
        <w:rPr>
          <w:spacing w:val="-6"/>
          <w:sz w:val="18"/>
        </w:rPr>
        <w:t> </w:t>
      </w:r>
      <w:r>
        <w:rPr>
          <w:sz w:val="18"/>
        </w:rPr>
        <w:t>contratação</w:t>
      </w:r>
      <w:r>
        <w:rPr>
          <w:spacing w:val="-6"/>
          <w:sz w:val="18"/>
        </w:rPr>
        <w:t> </w:t>
      </w:r>
      <w:r>
        <w:rPr>
          <w:sz w:val="18"/>
        </w:rPr>
        <w:t>realizada</w:t>
      </w:r>
      <w:r>
        <w:rPr>
          <w:spacing w:val="-6"/>
          <w:sz w:val="18"/>
        </w:rPr>
        <w:t> </w:t>
      </w:r>
      <w:r>
        <w:rPr>
          <w:sz w:val="18"/>
        </w:rPr>
        <w:t>pela</w:t>
      </w:r>
      <w:r>
        <w:rPr>
          <w:spacing w:val="-11"/>
          <w:sz w:val="18"/>
        </w:rPr>
        <w:t> </w:t>
      </w:r>
      <w:r>
        <w:rPr>
          <w:sz w:val="18"/>
        </w:rPr>
        <w:t>Administração</w:t>
      </w:r>
      <w:r>
        <w:rPr>
          <w:spacing w:val="-6"/>
          <w:sz w:val="18"/>
        </w:rPr>
        <w:t> </w:t>
      </w:r>
      <w:r>
        <w:rPr>
          <w:sz w:val="18"/>
        </w:rPr>
        <w:t>Pública</w:t>
      </w:r>
      <w:r>
        <w:rPr>
          <w:spacing w:val="-6"/>
          <w:sz w:val="18"/>
        </w:rPr>
        <w:t> </w:t>
      </w:r>
      <w:r>
        <w:rPr>
          <w:sz w:val="18"/>
        </w:rPr>
        <w:t>Indireta</w:t>
      </w:r>
      <w:r>
        <w:rPr>
          <w:spacing w:val="-6"/>
          <w:sz w:val="18"/>
        </w:rPr>
        <w:t> </w:t>
      </w:r>
      <w:r>
        <w:rPr>
          <w:sz w:val="18"/>
        </w:rPr>
        <w:t>(fundação</w:t>
      </w:r>
      <w:r>
        <w:rPr>
          <w:spacing w:val="-6"/>
          <w:sz w:val="18"/>
        </w:rPr>
        <w:t> </w:t>
      </w:r>
      <w:r>
        <w:rPr>
          <w:sz w:val="18"/>
        </w:rPr>
        <w:t>e</w:t>
      </w:r>
      <w:r>
        <w:rPr>
          <w:spacing w:val="-6"/>
          <w:sz w:val="18"/>
        </w:rPr>
        <w:t> </w:t>
      </w:r>
      <w:r>
        <w:rPr>
          <w:sz w:val="18"/>
        </w:rPr>
        <w:t>autarquia),</w:t>
      </w:r>
      <w:r>
        <w:rPr>
          <w:spacing w:val="-6"/>
          <w:sz w:val="18"/>
        </w:rPr>
        <w:t> </w:t>
      </w:r>
      <w:r>
        <w:rPr>
          <w:sz w:val="18"/>
        </w:rPr>
        <w:t>da</w:t>
      </w:r>
      <w:r>
        <w:rPr>
          <w:spacing w:val="-6"/>
          <w:sz w:val="18"/>
        </w:rPr>
        <w:t> </w:t>
      </w:r>
      <w:r>
        <w:rPr>
          <w:sz w:val="18"/>
        </w:rPr>
        <w:t>autoridade</w:t>
      </w:r>
      <w:r>
        <w:rPr>
          <w:spacing w:val="-6"/>
          <w:sz w:val="18"/>
        </w:rPr>
        <w:t> </w:t>
      </w:r>
      <w:r>
        <w:rPr>
          <w:sz w:val="18"/>
        </w:rPr>
        <w:t>máxima</w:t>
      </w:r>
      <w:r>
        <w:rPr>
          <w:spacing w:val="-6"/>
          <w:sz w:val="18"/>
        </w:rPr>
        <w:t> </w:t>
      </w:r>
      <w:r>
        <w:rPr>
          <w:sz w:val="18"/>
        </w:rPr>
        <w:t>da</w:t>
      </w:r>
      <w:r>
        <w:rPr>
          <w:spacing w:val="-6"/>
          <w:sz w:val="18"/>
        </w:rPr>
        <w:t> </w:t>
      </w:r>
      <w:r>
        <w:rPr>
          <w:spacing w:val="-2"/>
          <w:sz w:val="18"/>
        </w:rPr>
        <w:t>entidade.</w:t>
      </w:r>
    </w:p>
    <w:p>
      <w:pPr>
        <w:pStyle w:val="ListParagraph"/>
        <w:numPr>
          <w:ilvl w:val="1"/>
          <w:numId w:val="51"/>
        </w:numPr>
        <w:tabs>
          <w:tab w:pos="653" w:val="left" w:leader="none"/>
        </w:tabs>
        <w:spacing w:line="273" w:lineRule="auto" w:before="197" w:after="0"/>
        <w:ind w:left="299" w:right="282" w:firstLine="0"/>
        <w:jc w:val="both"/>
        <w:rPr>
          <w:sz w:val="18"/>
        </w:rPr>
      </w:pPr>
      <w:r>
        <w:rPr>
          <w:sz w:val="18"/>
        </w:rPr>
        <w:t>A</w:t>
      </w:r>
      <w:r>
        <w:rPr>
          <w:spacing w:val="-9"/>
          <w:sz w:val="18"/>
        </w:rPr>
        <w:t> </w:t>
      </w:r>
      <w:r>
        <w:rPr>
          <w:sz w:val="18"/>
        </w:rPr>
        <w:t>aplicação de quaisquer das penalidades realizar-se-á em processo administrativo que assegurará o contraditório e a ampla defesa ao FORNECEDOR, LICITANTE ou CONTRATADO, na </w:t>
      </w:r>
      <w:r>
        <w:rPr>
          <w:sz w:val="18"/>
        </w:rPr>
        <w:t>forma do art. </w:t>
      </w:r>
      <w:r>
        <w:rPr>
          <w:b/>
          <w:i/>
          <w:sz w:val="18"/>
        </w:rPr>
        <w:t>156, § 6º, I, da Lei nº 14.133/2021</w:t>
      </w:r>
      <w:r>
        <w:rPr>
          <w:sz w:val="18"/>
        </w:rPr>
        <w:t>, devendo ser observado o procedimento previsto na Lei nº 14.133/2021, e, subsidiariamente, na Lei nº 5.427/2009.</w:t>
      </w:r>
    </w:p>
    <w:p>
      <w:pPr>
        <w:pStyle w:val="ListParagraph"/>
        <w:numPr>
          <w:ilvl w:val="2"/>
          <w:numId w:val="51"/>
        </w:numPr>
        <w:tabs>
          <w:tab w:pos="786" w:val="left" w:leader="none"/>
        </w:tabs>
        <w:spacing w:line="232" w:lineRule="auto" w:before="172" w:after="0"/>
        <w:ind w:left="299" w:right="282" w:firstLine="0"/>
        <w:jc w:val="both"/>
        <w:rPr>
          <w:sz w:val="18"/>
        </w:rPr>
      </w:pPr>
      <w:r>
        <w:rPr>
          <w:sz w:val="18"/>
        </w:rPr>
        <w:t>A</w:t>
      </w:r>
      <w:r>
        <w:rPr>
          <w:spacing w:val="-10"/>
          <w:sz w:val="18"/>
        </w:rPr>
        <w:t> </w:t>
      </w:r>
      <w:r>
        <w:rPr>
          <w:sz w:val="18"/>
        </w:rPr>
        <w:t>aplicação</w:t>
      </w:r>
      <w:r>
        <w:rPr>
          <w:spacing w:val="-1"/>
          <w:sz w:val="18"/>
        </w:rPr>
        <w:t> </w:t>
      </w:r>
      <w:r>
        <w:rPr>
          <w:sz w:val="18"/>
        </w:rPr>
        <w:t>de</w:t>
      </w:r>
      <w:r>
        <w:rPr>
          <w:spacing w:val="-1"/>
          <w:sz w:val="18"/>
        </w:rPr>
        <w:t> </w:t>
      </w:r>
      <w:r>
        <w:rPr>
          <w:sz w:val="18"/>
        </w:rPr>
        <w:t>sanção</w:t>
      </w:r>
      <w:r>
        <w:rPr>
          <w:spacing w:val="-1"/>
          <w:sz w:val="18"/>
        </w:rPr>
        <w:t> </w:t>
      </w:r>
      <w:r>
        <w:rPr>
          <w:sz w:val="18"/>
        </w:rPr>
        <w:t>será</w:t>
      </w:r>
      <w:r>
        <w:rPr>
          <w:spacing w:val="-1"/>
          <w:sz w:val="18"/>
        </w:rPr>
        <w:t> </w:t>
      </w:r>
      <w:r>
        <w:rPr>
          <w:sz w:val="18"/>
        </w:rPr>
        <w:t>antecedida</w:t>
      </w:r>
      <w:r>
        <w:rPr>
          <w:spacing w:val="-1"/>
          <w:sz w:val="18"/>
        </w:rPr>
        <w:t> </w:t>
      </w:r>
      <w:r>
        <w:rPr>
          <w:sz w:val="18"/>
        </w:rPr>
        <w:t>de</w:t>
      </w:r>
      <w:r>
        <w:rPr>
          <w:spacing w:val="-1"/>
          <w:sz w:val="18"/>
        </w:rPr>
        <w:t> </w:t>
      </w:r>
      <w:r>
        <w:rPr>
          <w:sz w:val="18"/>
        </w:rPr>
        <w:t>intimação</w:t>
      </w:r>
      <w:r>
        <w:rPr>
          <w:spacing w:val="-1"/>
          <w:sz w:val="18"/>
        </w:rPr>
        <w:t> </w:t>
      </w:r>
      <w:r>
        <w:rPr>
          <w:sz w:val="18"/>
        </w:rPr>
        <w:t>do</w:t>
      </w:r>
      <w:r>
        <w:rPr>
          <w:spacing w:val="-1"/>
          <w:sz w:val="18"/>
        </w:rPr>
        <w:t> </w:t>
      </w:r>
      <w:r>
        <w:rPr>
          <w:sz w:val="18"/>
        </w:rPr>
        <w:t>FORNECEDOR,</w:t>
      </w:r>
      <w:r>
        <w:rPr>
          <w:spacing w:val="-1"/>
          <w:sz w:val="18"/>
        </w:rPr>
        <w:t> </w:t>
      </w:r>
      <w:r>
        <w:rPr>
          <w:sz w:val="18"/>
        </w:rPr>
        <w:t>LICITANTE</w:t>
      </w:r>
      <w:r>
        <w:rPr>
          <w:spacing w:val="-1"/>
          <w:sz w:val="18"/>
        </w:rPr>
        <w:t> </w:t>
      </w:r>
      <w:r>
        <w:rPr>
          <w:sz w:val="18"/>
        </w:rPr>
        <w:t>ou</w:t>
      </w:r>
      <w:r>
        <w:rPr>
          <w:spacing w:val="-1"/>
          <w:sz w:val="18"/>
        </w:rPr>
        <w:t> </w:t>
      </w:r>
      <w:r>
        <w:rPr>
          <w:sz w:val="18"/>
        </w:rPr>
        <w:t>CONTRATADO,</w:t>
      </w:r>
      <w:r>
        <w:rPr>
          <w:spacing w:val="-1"/>
          <w:sz w:val="18"/>
        </w:rPr>
        <w:t> </w:t>
      </w:r>
      <w:r>
        <w:rPr>
          <w:sz w:val="18"/>
        </w:rPr>
        <w:t>que</w:t>
      </w:r>
      <w:r>
        <w:rPr>
          <w:spacing w:val="-1"/>
          <w:sz w:val="18"/>
        </w:rPr>
        <w:t> </w:t>
      </w:r>
      <w:r>
        <w:rPr>
          <w:sz w:val="18"/>
        </w:rPr>
        <w:t>indicará</w:t>
      </w:r>
      <w:r>
        <w:rPr>
          <w:spacing w:val="-1"/>
          <w:sz w:val="18"/>
        </w:rPr>
        <w:t> </w:t>
      </w:r>
      <w:r>
        <w:rPr>
          <w:sz w:val="18"/>
        </w:rPr>
        <w:t>a</w:t>
      </w:r>
      <w:r>
        <w:rPr>
          <w:spacing w:val="-1"/>
          <w:sz w:val="18"/>
        </w:rPr>
        <w:t> </w:t>
      </w:r>
      <w:r>
        <w:rPr>
          <w:sz w:val="18"/>
        </w:rPr>
        <w:t>infração</w:t>
      </w:r>
      <w:r>
        <w:rPr>
          <w:spacing w:val="-1"/>
          <w:sz w:val="18"/>
        </w:rPr>
        <w:t> </w:t>
      </w:r>
      <w:r>
        <w:rPr>
          <w:sz w:val="18"/>
        </w:rPr>
        <w:t>cometida,</w:t>
      </w:r>
      <w:r>
        <w:rPr>
          <w:spacing w:val="-1"/>
          <w:sz w:val="18"/>
        </w:rPr>
        <w:t> </w:t>
      </w:r>
      <w:r>
        <w:rPr>
          <w:sz w:val="18"/>
        </w:rPr>
        <w:t>os</w:t>
      </w:r>
      <w:r>
        <w:rPr>
          <w:spacing w:val="-1"/>
          <w:sz w:val="18"/>
        </w:rPr>
        <w:t> </w:t>
      </w:r>
      <w:r>
        <w:rPr>
          <w:sz w:val="18"/>
        </w:rPr>
        <w:t>fatos,</w:t>
      </w:r>
      <w:r>
        <w:rPr>
          <w:spacing w:val="-1"/>
          <w:sz w:val="18"/>
        </w:rPr>
        <w:t> </w:t>
      </w:r>
      <w:r>
        <w:rPr>
          <w:sz w:val="18"/>
        </w:rPr>
        <w:t>os</w:t>
      </w:r>
      <w:r>
        <w:rPr>
          <w:spacing w:val="-1"/>
          <w:sz w:val="18"/>
        </w:rPr>
        <w:t> </w:t>
      </w:r>
      <w:r>
        <w:rPr>
          <w:sz w:val="18"/>
        </w:rPr>
        <w:t>dispositivos</w:t>
      </w:r>
      <w:r>
        <w:rPr>
          <w:spacing w:val="-1"/>
          <w:sz w:val="18"/>
        </w:rPr>
        <w:t> </w:t>
      </w:r>
      <w:r>
        <w:rPr>
          <w:sz w:val="18"/>
        </w:rPr>
        <w:t>do</w:t>
      </w:r>
      <w:r>
        <w:rPr>
          <w:spacing w:val="-1"/>
          <w:sz w:val="18"/>
        </w:rPr>
        <w:t> </w:t>
      </w:r>
      <w:r>
        <w:rPr>
          <w:sz w:val="18"/>
        </w:rPr>
        <w:t>Contrato</w:t>
      </w:r>
      <w:r>
        <w:rPr>
          <w:spacing w:val="-1"/>
          <w:sz w:val="18"/>
        </w:rPr>
        <w:t> </w:t>
      </w:r>
      <w:r>
        <w:rPr>
          <w:sz w:val="18"/>
        </w:rPr>
        <w:t>infringidos</w:t>
      </w:r>
      <w:r>
        <w:rPr>
          <w:spacing w:val="-1"/>
          <w:sz w:val="18"/>
        </w:rPr>
        <w:t> </w:t>
      </w:r>
      <w:r>
        <w:rPr>
          <w:sz w:val="18"/>
        </w:rPr>
        <w:t>e</w:t>
      </w:r>
      <w:r>
        <w:rPr>
          <w:spacing w:val="-1"/>
          <w:sz w:val="18"/>
        </w:rPr>
        <w:t> </w:t>
      </w:r>
      <w:r>
        <w:rPr>
          <w:sz w:val="18"/>
        </w:rPr>
        <w:t>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1"/>
        </w:numPr>
        <w:tabs>
          <w:tab w:pos="781" w:val="left" w:leader="none"/>
        </w:tabs>
        <w:spacing w:line="240" w:lineRule="auto" w:before="199" w:after="0"/>
        <w:ind w:left="781" w:right="0" w:hanging="482"/>
        <w:jc w:val="both"/>
        <w:rPr>
          <w:sz w:val="18"/>
        </w:rPr>
      </w:pPr>
      <w:r>
        <w:rPr>
          <w:spacing w:val="-2"/>
          <w:sz w:val="18"/>
        </w:rPr>
        <w:t>A</w:t>
      </w:r>
      <w:r>
        <w:rPr>
          <w:spacing w:val="-10"/>
          <w:sz w:val="18"/>
        </w:rPr>
        <w:t> </w:t>
      </w:r>
      <w:r>
        <w:rPr>
          <w:spacing w:val="-2"/>
          <w:sz w:val="18"/>
        </w:rPr>
        <w:t>defesa</w:t>
      </w:r>
      <w:r>
        <w:rPr>
          <w:sz w:val="18"/>
        </w:rPr>
        <w:t> </w:t>
      </w:r>
      <w:r>
        <w:rPr>
          <w:spacing w:val="-2"/>
          <w:sz w:val="18"/>
        </w:rPr>
        <w:t>prévia</w:t>
      </w:r>
      <w:r>
        <w:rPr>
          <w:spacing w:val="1"/>
          <w:sz w:val="18"/>
        </w:rPr>
        <w:t> </w:t>
      </w:r>
      <w:r>
        <w:rPr>
          <w:spacing w:val="-2"/>
          <w:sz w:val="18"/>
        </w:rPr>
        <w:t>do</w:t>
      </w:r>
      <w:r>
        <w:rPr>
          <w:spacing w:val="1"/>
          <w:sz w:val="18"/>
        </w:rPr>
        <w:t> </w:t>
      </w:r>
      <w:r>
        <w:rPr>
          <w:spacing w:val="-2"/>
          <w:sz w:val="18"/>
        </w:rPr>
        <w:t>FORNECEDOR,</w:t>
      </w:r>
      <w:r>
        <w:rPr>
          <w:sz w:val="18"/>
        </w:rPr>
        <w:t> </w:t>
      </w:r>
      <w:r>
        <w:rPr>
          <w:spacing w:val="-2"/>
          <w:sz w:val="18"/>
        </w:rPr>
        <w:t>LICITANTE</w:t>
      </w:r>
      <w:r>
        <w:rPr>
          <w:spacing w:val="1"/>
          <w:sz w:val="18"/>
        </w:rPr>
        <w:t> </w:t>
      </w:r>
      <w:r>
        <w:rPr>
          <w:spacing w:val="-2"/>
          <w:sz w:val="18"/>
        </w:rPr>
        <w:t>ou</w:t>
      </w:r>
      <w:r>
        <w:rPr>
          <w:sz w:val="18"/>
        </w:rPr>
        <w:t> </w:t>
      </w:r>
      <w:r>
        <w:rPr>
          <w:spacing w:val="-2"/>
          <w:sz w:val="18"/>
        </w:rPr>
        <w:t>CONTRATADO</w:t>
      </w:r>
      <w:r>
        <w:rPr>
          <w:spacing w:val="1"/>
          <w:sz w:val="18"/>
        </w:rPr>
        <w:t> </w:t>
      </w:r>
      <w:r>
        <w:rPr>
          <w:spacing w:val="-2"/>
          <w:sz w:val="18"/>
        </w:rPr>
        <w:t>será</w:t>
      </w:r>
      <w:r>
        <w:rPr>
          <w:spacing w:val="1"/>
          <w:sz w:val="18"/>
        </w:rPr>
        <w:t> </w:t>
      </w:r>
      <w:r>
        <w:rPr>
          <w:spacing w:val="-2"/>
          <w:sz w:val="18"/>
        </w:rPr>
        <w:t>exercida</w:t>
      </w:r>
      <w:r>
        <w:rPr>
          <w:sz w:val="18"/>
        </w:rPr>
        <w:t> </w:t>
      </w:r>
      <w:r>
        <w:rPr>
          <w:spacing w:val="-2"/>
          <w:sz w:val="18"/>
        </w:rPr>
        <w:t>no</w:t>
      </w:r>
      <w:r>
        <w:rPr>
          <w:spacing w:val="1"/>
          <w:sz w:val="18"/>
        </w:rPr>
        <w:t> </w:t>
      </w:r>
      <w:r>
        <w:rPr>
          <w:spacing w:val="-2"/>
          <w:sz w:val="18"/>
        </w:rPr>
        <w:t>prazo</w:t>
      </w:r>
      <w:r>
        <w:rPr>
          <w:sz w:val="18"/>
        </w:rPr>
        <w:t> </w:t>
      </w:r>
      <w:r>
        <w:rPr>
          <w:spacing w:val="-5"/>
          <w:sz w:val="18"/>
        </w:rPr>
        <w:t>de:</w:t>
      </w:r>
    </w:p>
    <w:p>
      <w:pPr>
        <w:pStyle w:val="ListParagraph"/>
        <w:numPr>
          <w:ilvl w:val="0"/>
          <w:numId w:val="54"/>
        </w:numPr>
        <w:tabs>
          <w:tab w:pos="478" w:val="left" w:leader="none"/>
        </w:tabs>
        <w:spacing w:line="240" w:lineRule="auto" w:before="197" w:after="0"/>
        <w:ind w:left="478" w:right="0" w:hanging="183"/>
        <w:jc w:val="left"/>
        <w:rPr>
          <w:sz w:val="18"/>
        </w:rPr>
      </w:pPr>
      <w:r>
        <w:rPr>
          <w:sz w:val="18"/>
        </w:rPr>
        <w:t>15</w:t>
      </w:r>
      <w:r>
        <w:rPr>
          <w:spacing w:val="-5"/>
          <w:sz w:val="18"/>
        </w:rPr>
        <w:t> </w:t>
      </w:r>
      <w:r>
        <w:rPr>
          <w:sz w:val="18"/>
        </w:rPr>
        <w:t>(quinze)</w:t>
      </w:r>
      <w:r>
        <w:rPr>
          <w:spacing w:val="-5"/>
          <w:sz w:val="18"/>
        </w:rPr>
        <w:t> </w:t>
      </w:r>
      <w:r>
        <w:rPr>
          <w:sz w:val="18"/>
        </w:rPr>
        <w:t>dias</w:t>
      </w:r>
      <w:r>
        <w:rPr>
          <w:spacing w:val="-4"/>
          <w:sz w:val="18"/>
        </w:rPr>
        <w:t> </w:t>
      </w:r>
      <w:r>
        <w:rPr>
          <w:sz w:val="18"/>
        </w:rPr>
        <w:t>úteis,</w:t>
      </w:r>
      <w:r>
        <w:rPr>
          <w:spacing w:val="-5"/>
          <w:sz w:val="18"/>
        </w:rPr>
        <w:t> </w:t>
      </w:r>
      <w:r>
        <w:rPr>
          <w:sz w:val="18"/>
        </w:rPr>
        <w:t>no</w:t>
      </w:r>
      <w:r>
        <w:rPr>
          <w:spacing w:val="-4"/>
          <w:sz w:val="18"/>
        </w:rPr>
        <w:t> </w:t>
      </w:r>
      <w:r>
        <w:rPr>
          <w:sz w:val="18"/>
        </w:rPr>
        <w:t>caso</w:t>
      </w:r>
      <w:r>
        <w:rPr>
          <w:spacing w:val="-5"/>
          <w:sz w:val="18"/>
        </w:rPr>
        <w:t> </w:t>
      </w:r>
      <w:r>
        <w:rPr>
          <w:sz w:val="18"/>
        </w:rPr>
        <w:t>da</w:t>
      </w:r>
      <w:r>
        <w:rPr>
          <w:spacing w:val="-4"/>
          <w:sz w:val="18"/>
        </w:rPr>
        <w:t> </w:t>
      </w:r>
      <w:r>
        <w:rPr>
          <w:sz w:val="18"/>
        </w:rPr>
        <w:t>aplicação</w:t>
      </w:r>
      <w:r>
        <w:rPr>
          <w:spacing w:val="-5"/>
          <w:sz w:val="18"/>
        </w:rPr>
        <w:t> </w:t>
      </w:r>
      <w:r>
        <w:rPr>
          <w:sz w:val="18"/>
        </w:rPr>
        <w:t>das</w:t>
      </w:r>
      <w:r>
        <w:rPr>
          <w:spacing w:val="-4"/>
          <w:sz w:val="18"/>
        </w:rPr>
        <w:t> </w:t>
      </w:r>
      <w:r>
        <w:rPr>
          <w:sz w:val="18"/>
        </w:rPr>
        <w:t>sanções</w:t>
      </w:r>
      <w:r>
        <w:rPr>
          <w:spacing w:val="-5"/>
          <w:sz w:val="18"/>
        </w:rPr>
        <w:t> </w:t>
      </w:r>
      <w:r>
        <w:rPr>
          <w:sz w:val="18"/>
        </w:rPr>
        <w:t>previstas</w:t>
      </w:r>
      <w:r>
        <w:rPr>
          <w:spacing w:val="-4"/>
          <w:sz w:val="18"/>
        </w:rPr>
        <w:t> </w:t>
      </w:r>
      <w:r>
        <w:rPr>
          <w:sz w:val="18"/>
        </w:rPr>
        <w:t>nos</w:t>
      </w:r>
      <w:r>
        <w:rPr>
          <w:spacing w:val="-5"/>
          <w:sz w:val="18"/>
        </w:rPr>
        <w:t> </w:t>
      </w:r>
      <w:r>
        <w:rPr>
          <w:sz w:val="18"/>
        </w:rPr>
        <w:t>itens</w:t>
      </w:r>
      <w:r>
        <w:rPr>
          <w:spacing w:val="-4"/>
          <w:sz w:val="18"/>
        </w:rPr>
        <w:t> </w:t>
      </w:r>
      <w:r>
        <w:rPr>
          <w:sz w:val="18"/>
        </w:rPr>
        <w:t>12.2.1</w:t>
      </w:r>
      <w:r>
        <w:rPr>
          <w:spacing w:val="-5"/>
          <w:sz w:val="18"/>
        </w:rPr>
        <w:t> </w:t>
      </w:r>
      <w:r>
        <w:rPr>
          <w:sz w:val="18"/>
        </w:rPr>
        <w:t>e</w:t>
      </w:r>
      <w:r>
        <w:rPr>
          <w:spacing w:val="-4"/>
          <w:sz w:val="18"/>
        </w:rPr>
        <w:t> </w:t>
      </w:r>
      <w:r>
        <w:rPr>
          <w:sz w:val="18"/>
        </w:rPr>
        <w:t>12.2.2,</w:t>
      </w:r>
      <w:r>
        <w:rPr>
          <w:spacing w:val="-5"/>
          <w:sz w:val="18"/>
        </w:rPr>
        <w:t> </w:t>
      </w:r>
      <w:r>
        <w:rPr>
          <w:sz w:val="18"/>
        </w:rPr>
        <w:t>contado</w:t>
      </w:r>
      <w:r>
        <w:rPr>
          <w:spacing w:val="-5"/>
          <w:sz w:val="18"/>
        </w:rPr>
        <w:t> </w:t>
      </w:r>
      <w:r>
        <w:rPr>
          <w:sz w:val="18"/>
        </w:rPr>
        <w:t>da</w:t>
      </w:r>
      <w:r>
        <w:rPr>
          <w:spacing w:val="-4"/>
          <w:sz w:val="18"/>
        </w:rPr>
        <w:t> </w:t>
      </w:r>
      <w:r>
        <w:rPr>
          <w:sz w:val="18"/>
        </w:rPr>
        <w:t>data</w:t>
      </w:r>
      <w:r>
        <w:rPr>
          <w:spacing w:val="-5"/>
          <w:sz w:val="18"/>
        </w:rPr>
        <w:t> </w:t>
      </w:r>
      <w:r>
        <w:rPr>
          <w:sz w:val="18"/>
        </w:rPr>
        <w:t>da</w:t>
      </w:r>
      <w:r>
        <w:rPr>
          <w:spacing w:val="-4"/>
          <w:sz w:val="18"/>
        </w:rPr>
        <w:t> </w:t>
      </w:r>
      <w:r>
        <w:rPr>
          <w:spacing w:val="-2"/>
          <w:sz w:val="18"/>
        </w:rPr>
        <w:t>intimação;</w:t>
      </w:r>
    </w:p>
    <w:p>
      <w:pPr>
        <w:pStyle w:val="ListParagraph"/>
        <w:numPr>
          <w:ilvl w:val="0"/>
          <w:numId w:val="54"/>
        </w:numPr>
        <w:tabs>
          <w:tab w:pos="488" w:val="left" w:leader="none"/>
        </w:tabs>
        <w:spacing w:line="240" w:lineRule="auto" w:before="174" w:after="0"/>
        <w:ind w:left="488" w:right="0" w:hanging="193"/>
        <w:jc w:val="left"/>
        <w:rPr>
          <w:sz w:val="18"/>
        </w:rPr>
      </w:pPr>
      <w:r>
        <w:rPr>
          <w:sz w:val="18"/>
        </w:rPr>
        <w:t>15</w:t>
      </w:r>
      <w:r>
        <w:rPr>
          <w:spacing w:val="-5"/>
          <w:sz w:val="18"/>
        </w:rPr>
        <w:t> </w:t>
      </w:r>
      <w:r>
        <w:rPr>
          <w:sz w:val="18"/>
        </w:rPr>
        <w:t>(quinze)</w:t>
      </w:r>
      <w:r>
        <w:rPr>
          <w:spacing w:val="-5"/>
          <w:sz w:val="18"/>
        </w:rPr>
        <w:t> </w:t>
      </w:r>
      <w:r>
        <w:rPr>
          <w:sz w:val="18"/>
        </w:rPr>
        <w:t>dias</w:t>
      </w:r>
      <w:r>
        <w:rPr>
          <w:spacing w:val="-5"/>
          <w:sz w:val="18"/>
        </w:rPr>
        <w:t> </w:t>
      </w:r>
      <w:r>
        <w:rPr>
          <w:sz w:val="18"/>
        </w:rPr>
        <w:t>úteis,</w:t>
      </w:r>
      <w:r>
        <w:rPr>
          <w:spacing w:val="-5"/>
          <w:sz w:val="18"/>
        </w:rPr>
        <w:t> </w:t>
      </w:r>
      <w:r>
        <w:rPr>
          <w:sz w:val="18"/>
        </w:rPr>
        <w:t>no</w:t>
      </w:r>
      <w:r>
        <w:rPr>
          <w:spacing w:val="-4"/>
          <w:sz w:val="18"/>
        </w:rPr>
        <w:t> </w:t>
      </w:r>
      <w:r>
        <w:rPr>
          <w:sz w:val="18"/>
        </w:rPr>
        <w:t>caso</w:t>
      </w:r>
      <w:r>
        <w:rPr>
          <w:spacing w:val="-5"/>
          <w:sz w:val="18"/>
        </w:rPr>
        <w:t> </w:t>
      </w:r>
      <w:r>
        <w:rPr>
          <w:sz w:val="18"/>
        </w:rPr>
        <w:t>de</w:t>
      </w:r>
      <w:r>
        <w:rPr>
          <w:spacing w:val="-5"/>
          <w:sz w:val="18"/>
        </w:rPr>
        <w:t> </w:t>
      </w:r>
      <w:r>
        <w:rPr>
          <w:sz w:val="18"/>
        </w:rPr>
        <w:t>aplicação</w:t>
      </w:r>
      <w:r>
        <w:rPr>
          <w:spacing w:val="-5"/>
          <w:sz w:val="18"/>
        </w:rPr>
        <w:t> </w:t>
      </w:r>
      <w:r>
        <w:rPr>
          <w:sz w:val="18"/>
        </w:rPr>
        <w:t>das</w:t>
      </w:r>
      <w:r>
        <w:rPr>
          <w:spacing w:val="-5"/>
          <w:sz w:val="18"/>
        </w:rPr>
        <w:t> </w:t>
      </w:r>
      <w:r>
        <w:rPr>
          <w:sz w:val="18"/>
        </w:rPr>
        <w:t>sanções</w:t>
      </w:r>
      <w:r>
        <w:rPr>
          <w:spacing w:val="-4"/>
          <w:sz w:val="18"/>
        </w:rPr>
        <w:t> </w:t>
      </w:r>
      <w:r>
        <w:rPr>
          <w:sz w:val="18"/>
        </w:rPr>
        <w:t>previstas</w:t>
      </w:r>
      <w:r>
        <w:rPr>
          <w:spacing w:val="-5"/>
          <w:sz w:val="18"/>
        </w:rPr>
        <w:t> </w:t>
      </w:r>
      <w:r>
        <w:rPr>
          <w:sz w:val="18"/>
        </w:rPr>
        <w:t>nos</w:t>
      </w:r>
      <w:r>
        <w:rPr>
          <w:spacing w:val="-5"/>
          <w:sz w:val="18"/>
        </w:rPr>
        <w:t> </w:t>
      </w:r>
      <w:r>
        <w:rPr>
          <w:sz w:val="18"/>
        </w:rPr>
        <w:t>itens</w:t>
      </w:r>
      <w:r>
        <w:rPr>
          <w:spacing w:val="-5"/>
          <w:sz w:val="18"/>
        </w:rPr>
        <w:t> </w:t>
      </w:r>
      <w:r>
        <w:rPr>
          <w:sz w:val="18"/>
        </w:rPr>
        <w:t>12.2.3</w:t>
      </w:r>
      <w:r>
        <w:rPr>
          <w:spacing w:val="-5"/>
          <w:sz w:val="18"/>
        </w:rPr>
        <w:t> </w:t>
      </w:r>
      <w:r>
        <w:rPr>
          <w:sz w:val="18"/>
        </w:rPr>
        <w:t>e</w:t>
      </w:r>
      <w:r>
        <w:rPr>
          <w:spacing w:val="-4"/>
          <w:sz w:val="18"/>
        </w:rPr>
        <w:t> </w:t>
      </w:r>
      <w:r>
        <w:rPr>
          <w:sz w:val="18"/>
        </w:rPr>
        <w:t>12.2.4,</w:t>
      </w:r>
      <w:r>
        <w:rPr>
          <w:spacing w:val="-5"/>
          <w:sz w:val="18"/>
        </w:rPr>
        <w:t> </w:t>
      </w:r>
      <w:r>
        <w:rPr>
          <w:sz w:val="18"/>
        </w:rPr>
        <w:t>contado</w:t>
      </w:r>
      <w:r>
        <w:rPr>
          <w:spacing w:val="-5"/>
          <w:sz w:val="18"/>
        </w:rPr>
        <w:t> </w:t>
      </w:r>
      <w:r>
        <w:rPr>
          <w:sz w:val="18"/>
        </w:rPr>
        <w:t>da</w:t>
      </w:r>
      <w:r>
        <w:rPr>
          <w:spacing w:val="-5"/>
          <w:sz w:val="18"/>
        </w:rPr>
        <w:t> </w:t>
      </w:r>
      <w:r>
        <w:rPr>
          <w:sz w:val="18"/>
        </w:rPr>
        <w:t>data</w:t>
      </w:r>
      <w:r>
        <w:rPr>
          <w:spacing w:val="-5"/>
          <w:sz w:val="18"/>
        </w:rPr>
        <w:t> </w:t>
      </w:r>
      <w:r>
        <w:rPr>
          <w:sz w:val="18"/>
        </w:rPr>
        <w:t>da</w:t>
      </w:r>
      <w:r>
        <w:rPr>
          <w:spacing w:val="-4"/>
          <w:sz w:val="18"/>
        </w:rPr>
        <w:t> </w:t>
      </w:r>
      <w:r>
        <w:rPr>
          <w:sz w:val="18"/>
        </w:rPr>
        <w:t>intimação,</w:t>
      </w:r>
      <w:r>
        <w:rPr>
          <w:spacing w:val="-5"/>
          <w:sz w:val="18"/>
        </w:rPr>
        <w:t> </w:t>
      </w:r>
      <w:r>
        <w:rPr>
          <w:sz w:val="18"/>
        </w:rPr>
        <w:t>observado</w:t>
      </w:r>
      <w:r>
        <w:rPr>
          <w:spacing w:val="-5"/>
          <w:sz w:val="18"/>
        </w:rPr>
        <w:t> </w:t>
      </w:r>
      <w:r>
        <w:rPr>
          <w:sz w:val="18"/>
        </w:rPr>
        <w:t>o</w:t>
      </w:r>
      <w:r>
        <w:rPr>
          <w:spacing w:val="-5"/>
          <w:sz w:val="18"/>
        </w:rPr>
        <w:t> </w:t>
      </w:r>
      <w:r>
        <w:rPr>
          <w:sz w:val="18"/>
        </w:rPr>
        <w:t>procedimento</w:t>
      </w:r>
      <w:r>
        <w:rPr>
          <w:spacing w:val="-5"/>
          <w:sz w:val="18"/>
        </w:rPr>
        <w:t> </w:t>
      </w:r>
      <w:r>
        <w:rPr>
          <w:sz w:val="18"/>
        </w:rPr>
        <w:t>estabelecido</w:t>
      </w:r>
      <w:r>
        <w:rPr>
          <w:spacing w:val="-4"/>
          <w:sz w:val="18"/>
        </w:rPr>
        <w:t> </w:t>
      </w:r>
      <w:r>
        <w:rPr>
          <w:sz w:val="18"/>
        </w:rPr>
        <w:t>no</w:t>
      </w:r>
      <w:r>
        <w:rPr>
          <w:spacing w:val="-5"/>
          <w:sz w:val="18"/>
        </w:rPr>
        <w:t> </w:t>
      </w:r>
      <w:r>
        <w:rPr>
          <w:sz w:val="18"/>
        </w:rPr>
        <w:t>art.</w:t>
      </w:r>
      <w:r>
        <w:rPr>
          <w:spacing w:val="-5"/>
          <w:sz w:val="18"/>
        </w:rPr>
        <w:t> </w:t>
      </w:r>
      <w:r>
        <w:rPr>
          <w:sz w:val="18"/>
        </w:rPr>
        <w:t>158</w:t>
      </w:r>
      <w:r>
        <w:rPr>
          <w:spacing w:val="-5"/>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pacing w:val="-2"/>
          <w:sz w:val="18"/>
        </w:rPr>
        <w:t>14.133/2021.</w:t>
      </w:r>
    </w:p>
    <w:p>
      <w:pPr>
        <w:pStyle w:val="ListParagraph"/>
        <w:numPr>
          <w:ilvl w:val="2"/>
          <w:numId w:val="51"/>
        </w:numPr>
        <w:tabs>
          <w:tab w:pos="803" w:val="left" w:leader="none"/>
        </w:tabs>
        <w:spacing w:line="232" w:lineRule="auto" w:before="201" w:after="0"/>
        <w:ind w:left="299" w:right="282" w:firstLine="0"/>
        <w:jc w:val="both"/>
        <w:rPr>
          <w:sz w:val="18"/>
        </w:rPr>
      </w:pPr>
      <w:r>
        <w:rPr>
          <w:sz w:val="18"/>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1"/>
        </w:numPr>
        <w:tabs>
          <w:tab w:pos="646" w:val="left" w:leader="none"/>
        </w:tabs>
        <w:spacing w:line="240" w:lineRule="auto" w:before="199" w:after="0"/>
        <w:ind w:left="646" w:right="0" w:hanging="347"/>
        <w:jc w:val="left"/>
        <w:rPr>
          <w:sz w:val="18"/>
        </w:rPr>
      </w:pPr>
      <w:r>
        <w:rPr>
          <w:sz w:val="18"/>
        </w:rPr>
        <w:t>A</w:t>
      </w:r>
      <w:r>
        <w:rPr>
          <w:spacing w:val="-12"/>
          <w:sz w:val="18"/>
        </w:rPr>
        <w:t> </w:t>
      </w:r>
      <w:r>
        <w:rPr>
          <w:sz w:val="18"/>
        </w:rPr>
        <w:t>aplicação</w:t>
      </w:r>
      <w:r>
        <w:rPr>
          <w:spacing w:val="-8"/>
          <w:sz w:val="18"/>
        </w:rPr>
        <w:t> </w:t>
      </w:r>
      <w:r>
        <w:rPr>
          <w:sz w:val="18"/>
        </w:rPr>
        <w:t>das</w:t>
      </w:r>
      <w:r>
        <w:rPr>
          <w:spacing w:val="-6"/>
          <w:sz w:val="18"/>
        </w:rPr>
        <w:t> </w:t>
      </w:r>
      <w:r>
        <w:rPr>
          <w:sz w:val="18"/>
        </w:rPr>
        <w:t>sanções</w:t>
      </w:r>
      <w:r>
        <w:rPr>
          <w:spacing w:val="-5"/>
          <w:sz w:val="18"/>
        </w:rPr>
        <w:t> </w:t>
      </w:r>
      <w:r>
        <w:rPr>
          <w:sz w:val="18"/>
        </w:rPr>
        <w:t>previstas</w:t>
      </w:r>
      <w:r>
        <w:rPr>
          <w:spacing w:val="-6"/>
          <w:sz w:val="18"/>
        </w:rPr>
        <w:t> </w:t>
      </w:r>
      <w:r>
        <w:rPr>
          <w:sz w:val="18"/>
        </w:rPr>
        <w:t>neste</w:t>
      </w:r>
      <w:r>
        <w:rPr>
          <w:spacing w:val="-5"/>
          <w:sz w:val="18"/>
        </w:rPr>
        <w:t> </w:t>
      </w:r>
      <w:r>
        <w:rPr>
          <w:sz w:val="18"/>
        </w:rPr>
        <w:t>Contrato</w:t>
      </w:r>
      <w:r>
        <w:rPr>
          <w:spacing w:val="-6"/>
          <w:sz w:val="18"/>
        </w:rPr>
        <w:t> </w:t>
      </w:r>
      <w:r>
        <w:rPr>
          <w:sz w:val="18"/>
        </w:rPr>
        <w:t>não</w:t>
      </w:r>
      <w:r>
        <w:rPr>
          <w:spacing w:val="-5"/>
          <w:sz w:val="18"/>
        </w:rPr>
        <w:t> </w:t>
      </w:r>
      <w:r>
        <w:rPr>
          <w:sz w:val="18"/>
        </w:rPr>
        <w:t>exclui,</w:t>
      </w:r>
      <w:r>
        <w:rPr>
          <w:spacing w:val="-6"/>
          <w:sz w:val="18"/>
        </w:rPr>
        <w:t> </w:t>
      </w:r>
      <w:r>
        <w:rPr>
          <w:sz w:val="18"/>
        </w:rPr>
        <w:t>em</w:t>
      </w:r>
      <w:r>
        <w:rPr>
          <w:spacing w:val="-5"/>
          <w:sz w:val="18"/>
        </w:rPr>
        <w:t> </w:t>
      </w:r>
      <w:r>
        <w:rPr>
          <w:sz w:val="18"/>
        </w:rPr>
        <w:t>hipótese</w:t>
      </w:r>
      <w:r>
        <w:rPr>
          <w:spacing w:val="-6"/>
          <w:sz w:val="18"/>
        </w:rPr>
        <w:t> </w:t>
      </w:r>
      <w:r>
        <w:rPr>
          <w:spacing w:val="-2"/>
          <w:sz w:val="18"/>
        </w:rPr>
        <w:t>alguma:</w:t>
      </w:r>
    </w:p>
    <w:p>
      <w:pPr>
        <w:pStyle w:val="ListParagraph"/>
        <w:numPr>
          <w:ilvl w:val="0"/>
          <w:numId w:val="55"/>
        </w:numPr>
        <w:tabs>
          <w:tab w:pos="483" w:val="left" w:leader="none"/>
        </w:tabs>
        <w:spacing w:line="240" w:lineRule="auto" w:before="197" w:after="0"/>
        <w:ind w:left="483" w:right="0" w:hanging="183"/>
        <w:jc w:val="left"/>
        <w:rPr>
          <w:sz w:val="18"/>
        </w:rPr>
      </w:pPr>
      <w:r>
        <w:rPr>
          <w:sz w:val="18"/>
        </w:rPr>
        <w:t>a</w:t>
      </w:r>
      <w:r>
        <w:rPr>
          <w:spacing w:val="-8"/>
          <w:sz w:val="18"/>
        </w:rPr>
        <w:t> </w:t>
      </w:r>
      <w:r>
        <w:rPr>
          <w:sz w:val="18"/>
        </w:rPr>
        <w:t>obrigação</w:t>
      </w:r>
      <w:r>
        <w:rPr>
          <w:spacing w:val="-4"/>
          <w:sz w:val="18"/>
        </w:rPr>
        <w:t> </w:t>
      </w:r>
      <w:r>
        <w:rPr>
          <w:sz w:val="18"/>
        </w:rPr>
        <w:t>de</w:t>
      </w:r>
      <w:r>
        <w:rPr>
          <w:spacing w:val="-5"/>
          <w:sz w:val="18"/>
        </w:rPr>
        <w:t> </w:t>
      </w:r>
      <w:r>
        <w:rPr>
          <w:sz w:val="18"/>
        </w:rPr>
        <w:t>reparação</w:t>
      </w:r>
      <w:r>
        <w:rPr>
          <w:spacing w:val="-5"/>
          <w:sz w:val="18"/>
        </w:rPr>
        <w:t> </w:t>
      </w:r>
      <w:r>
        <w:rPr>
          <w:sz w:val="18"/>
        </w:rPr>
        <w:t>integral</w:t>
      </w:r>
      <w:r>
        <w:rPr>
          <w:spacing w:val="-4"/>
          <w:sz w:val="18"/>
        </w:rPr>
        <w:t> </w:t>
      </w:r>
      <w:r>
        <w:rPr>
          <w:sz w:val="18"/>
        </w:rPr>
        <w:t>do</w:t>
      </w:r>
      <w:r>
        <w:rPr>
          <w:spacing w:val="-5"/>
          <w:sz w:val="18"/>
        </w:rPr>
        <w:t> </w:t>
      </w:r>
      <w:r>
        <w:rPr>
          <w:sz w:val="18"/>
        </w:rPr>
        <w:t>dano</w:t>
      </w:r>
      <w:r>
        <w:rPr>
          <w:spacing w:val="-4"/>
          <w:sz w:val="18"/>
        </w:rPr>
        <w:t> </w:t>
      </w:r>
      <w:r>
        <w:rPr>
          <w:sz w:val="18"/>
        </w:rPr>
        <w:t>causado</w:t>
      </w:r>
      <w:r>
        <w:rPr>
          <w:spacing w:val="-5"/>
          <w:sz w:val="18"/>
        </w:rPr>
        <w:t> </w:t>
      </w:r>
      <w:r>
        <w:rPr>
          <w:sz w:val="18"/>
        </w:rPr>
        <w:t>à</w:t>
      </w:r>
      <w:r>
        <w:rPr>
          <w:spacing w:val="-11"/>
          <w:sz w:val="18"/>
        </w:rPr>
        <w:t> </w:t>
      </w:r>
      <w:r>
        <w:rPr>
          <w:sz w:val="18"/>
        </w:rPr>
        <w:t>Administração</w:t>
      </w:r>
      <w:r>
        <w:rPr>
          <w:spacing w:val="-5"/>
          <w:sz w:val="18"/>
        </w:rPr>
        <w:t> </w:t>
      </w:r>
      <w:r>
        <w:rPr>
          <w:sz w:val="18"/>
        </w:rPr>
        <w:t>Pública,</w:t>
      </w:r>
      <w:r>
        <w:rPr>
          <w:spacing w:val="-5"/>
          <w:sz w:val="18"/>
        </w:rPr>
        <w:t> </w:t>
      </w:r>
      <w:r>
        <w:rPr>
          <w:sz w:val="18"/>
        </w:rPr>
        <w:t>na</w:t>
      </w:r>
      <w:r>
        <w:rPr>
          <w:spacing w:val="-4"/>
          <w:sz w:val="18"/>
        </w:rPr>
        <w:t> </w:t>
      </w:r>
      <w:r>
        <w:rPr>
          <w:sz w:val="18"/>
        </w:rPr>
        <w:t>forma</w:t>
      </w:r>
      <w:r>
        <w:rPr>
          <w:spacing w:val="-5"/>
          <w:sz w:val="18"/>
        </w:rPr>
        <w:t> </w:t>
      </w:r>
      <w:r>
        <w:rPr>
          <w:sz w:val="18"/>
        </w:rPr>
        <w:t>do</w:t>
      </w:r>
      <w:r>
        <w:rPr>
          <w:spacing w:val="-5"/>
          <w:sz w:val="18"/>
        </w:rPr>
        <w:t> </w:t>
      </w:r>
      <w:r>
        <w:rPr>
          <w:sz w:val="18"/>
        </w:rPr>
        <w:t>art.</w:t>
      </w:r>
      <w:r>
        <w:rPr>
          <w:spacing w:val="-4"/>
          <w:sz w:val="18"/>
        </w:rPr>
        <w:t> </w:t>
      </w:r>
      <w:r>
        <w:rPr>
          <w:sz w:val="18"/>
        </w:rPr>
        <w:t>156,</w:t>
      </w:r>
      <w:r>
        <w:rPr>
          <w:spacing w:val="-5"/>
          <w:sz w:val="18"/>
        </w:rPr>
        <w:t> </w:t>
      </w:r>
      <w:r>
        <w:rPr>
          <w:sz w:val="18"/>
        </w:rPr>
        <w:t>§</w:t>
      </w:r>
      <w:r>
        <w:rPr>
          <w:spacing w:val="-4"/>
          <w:sz w:val="18"/>
        </w:rPr>
        <w:t> </w:t>
      </w:r>
      <w:r>
        <w:rPr>
          <w:sz w:val="18"/>
        </w:rPr>
        <w:t>9º,</w:t>
      </w:r>
      <w:r>
        <w:rPr>
          <w:spacing w:val="-5"/>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z w:val="18"/>
        </w:rPr>
        <w:t>14.133/2021</w:t>
      </w:r>
      <w:r>
        <w:rPr>
          <w:spacing w:val="-5"/>
          <w:sz w:val="18"/>
        </w:rPr>
        <w:t> </w:t>
      </w:r>
      <w:r>
        <w:rPr>
          <w:sz w:val="18"/>
        </w:rPr>
        <w:t>e</w:t>
      </w:r>
      <w:r>
        <w:rPr>
          <w:spacing w:val="-4"/>
          <w:sz w:val="18"/>
        </w:rPr>
        <w:t> </w:t>
      </w:r>
      <w:r>
        <w:rPr>
          <w:sz w:val="18"/>
        </w:rPr>
        <w:t>do</w:t>
      </w:r>
      <w:r>
        <w:rPr>
          <w:spacing w:val="-5"/>
          <w:sz w:val="18"/>
        </w:rPr>
        <w:t> </w:t>
      </w:r>
      <w:r>
        <w:rPr>
          <w:sz w:val="18"/>
        </w:rPr>
        <w:t>art.</w:t>
      </w:r>
      <w:r>
        <w:rPr>
          <w:spacing w:val="-4"/>
          <w:sz w:val="18"/>
        </w:rPr>
        <w:t> </w:t>
      </w:r>
      <w:r>
        <w:rPr>
          <w:sz w:val="18"/>
        </w:rPr>
        <w:t>416,</w:t>
      </w:r>
      <w:r>
        <w:rPr>
          <w:spacing w:val="-5"/>
          <w:sz w:val="18"/>
        </w:rPr>
        <w:t> </w:t>
      </w:r>
      <w:r>
        <w:rPr>
          <w:sz w:val="18"/>
        </w:rPr>
        <w:t>parágrafo</w:t>
      </w:r>
      <w:r>
        <w:rPr>
          <w:spacing w:val="-5"/>
          <w:sz w:val="18"/>
        </w:rPr>
        <w:t> </w:t>
      </w:r>
      <w:r>
        <w:rPr>
          <w:sz w:val="18"/>
        </w:rPr>
        <w:t>único,</w:t>
      </w:r>
      <w:r>
        <w:rPr>
          <w:spacing w:val="-4"/>
          <w:sz w:val="18"/>
        </w:rPr>
        <w:t> </w:t>
      </w:r>
      <w:r>
        <w:rPr>
          <w:sz w:val="18"/>
        </w:rPr>
        <w:t>do</w:t>
      </w:r>
      <w:r>
        <w:rPr>
          <w:spacing w:val="-5"/>
          <w:sz w:val="18"/>
        </w:rPr>
        <w:t> </w:t>
      </w:r>
      <w:r>
        <w:rPr>
          <w:sz w:val="18"/>
        </w:rPr>
        <w:t>Código</w:t>
      </w:r>
      <w:r>
        <w:rPr>
          <w:spacing w:val="-5"/>
          <w:sz w:val="18"/>
        </w:rPr>
        <w:t> </w:t>
      </w:r>
      <w:r>
        <w:rPr>
          <w:sz w:val="18"/>
        </w:rPr>
        <w:t>Civil;</w:t>
      </w:r>
      <w:r>
        <w:rPr>
          <w:spacing w:val="-4"/>
          <w:sz w:val="18"/>
        </w:rPr>
        <w:t> </w:t>
      </w:r>
      <w:r>
        <w:rPr>
          <w:spacing w:val="-10"/>
          <w:sz w:val="18"/>
        </w:rPr>
        <w:t>e</w:t>
      </w:r>
    </w:p>
    <w:p>
      <w:pPr>
        <w:pStyle w:val="ListParagraph"/>
        <w:numPr>
          <w:ilvl w:val="0"/>
          <w:numId w:val="55"/>
        </w:numPr>
        <w:tabs>
          <w:tab w:pos="493" w:val="left" w:leader="none"/>
        </w:tabs>
        <w:spacing w:line="240" w:lineRule="auto" w:before="174" w:after="0"/>
        <w:ind w:left="493" w:right="0" w:hanging="193"/>
        <w:jc w:val="left"/>
        <w:rPr>
          <w:sz w:val="18"/>
        </w:rPr>
      </w:pPr>
      <w:r>
        <w:rPr>
          <w:sz w:val="18"/>
        </w:rPr>
        <w:t>a</w:t>
      </w:r>
      <w:r>
        <w:rPr>
          <w:spacing w:val="-5"/>
          <w:sz w:val="18"/>
        </w:rPr>
        <w:t> </w:t>
      </w:r>
      <w:r>
        <w:rPr>
          <w:sz w:val="18"/>
        </w:rPr>
        <w:t>possibilidade</w:t>
      </w:r>
      <w:r>
        <w:rPr>
          <w:spacing w:val="-5"/>
          <w:sz w:val="18"/>
        </w:rPr>
        <w:t> </w:t>
      </w:r>
      <w:r>
        <w:rPr>
          <w:sz w:val="18"/>
        </w:rPr>
        <w:t>de</w:t>
      </w:r>
      <w:r>
        <w:rPr>
          <w:spacing w:val="-5"/>
          <w:sz w:val="18"/>
        </w:rPr>
        <w:t> </w:t>
      </w:r>
      <w:r>
        <w:rPr>
          <w:sz w:val="18"/>
        </w:rPr>
        <w:t>rescisão</w:t>
      </w:r>
      <w:r>
        <w:rPr>
          <w:spacing w:val="-5"/>
          <w:sz w:val="18"/>
        </w:rPr>
        <w:t> </w:t>
      </w:r>
      <w:r>
        <w:rPr>
          <w:sz w:val="18"/>
        </w:rPr>
        <w:t>administrativa</w:t>
      </w:r>
      <w:r>
        <w:rPr>
          <w:spacing w:val="-5"/>
          <w:sz w:val="18"/>
        </w:rPr>
        <w:t> </w:t>
      </w:r>
      <w:r>
        <w:rPr>
          <w:sz w:val="18"/>
        </w:rPr>
        <w:t>do</w:t>
      </w:r>
      <w:r>
        <w:rPr>
          <w:spacing w:val="-5"/>
          <w:sz w:val="18"/>
        </w:rPr>
        <w:t> </w:t>
      </w:r>
      <w:r>
        <w:rPr>
          <w:sz w:val="18"/>
        </w:rPr>
        <w:t>Contrato,</w:t>
      </w:r>
      <w:r>
        <w:rPr>
          <w:spacing w:val="-4"/>
          <w:sz w:val="18"/>
        </w:rPr>
        <w:t> </w:t>
      </w:r>
      <w:r>
        <w:rPr>
          <w:sz w:val="18"/>
        </w:rPr>
        <w:t>na</w:t>
      </w:r>
      <w:r>
        <w:rPr>
          <w:spacing w:val="-5"/>
          <w:sz w:val="18"/>
        </w:rPr>
        <w:t> </w:t>
      </w:r>
      <w:r>
        <w:rPr>
          <w:sz w:val="18"/>
        </w:rPr>
        <w:t>forma</w:t>
      </w:r>
      <w:r>
        <w:rPr>
          <w:spacing w:val="-5"/>
          <w:sz w:val="18"/>
        </w:rPr>
        <w:t> </w:t>
      </w:r>
      <w:r>
        <w:rPr>
          <w:sz w:val="18"/>
        </w:rPr>
        <w:t>dos</w:t>
      </w:r>
      <w:r>
        <w:rPr>
          <w:spacing w:val="-5"/>
          <w:sz w:val="18"/>
        </w:rPr>
        <w:t> </w:t>
      </w:r>
      <w:r>
        <w:rPr>
          <w:sz w:val="18"/>
        </w:rPr>
        <w:t>arts.</w:t>
      </w:r>
      <w:r>
        <w:rPr>
          <w:spacing w:val="-5"/>
          <w:sz w:val="18"/>
        </w:rPr>
        <w:t> </w:t>
      </w:r>
      <w:r>
        <w:rPr>
          <w:sz w:val="18"/>
        </w:rPr>
        <w:t>138</w:t>
      </w:r>
      <w:r>
        <w:rPr>
          <w:spacing w:val="-5"/>
          <w:sz w:val="18"/>
        </w:rPr>
        <w:t> </w:t>
      </w:r>
      <w:r>
        <w:rPr>
          <w:sz w:val="18"/>
        </w:rPr>
        <w:t>e</w:t>
      </w:r>
      <w:r>
        <w:rPr>
          <w:spacing w:val="-5"/>
          <w:sz w:val="18"/>
        </w:rPr>
        <w:t> </w:t>
      </w:r>
      <w:r>
        <w:rPr>
          <w:sz w:val="18"/>
        </w:rPr>
        <w:t>139</w:t>
      </w:r>
      <w:r>
        <w:rPr>
          <w:spacing w:val="-4"/>
          <w:sz w:val="18"/>
        </w:rPr>
        <w:t> </w:t>
      </w:r>
      <w:r>
        <w:rPr>
          <w:sz w:val="18"/>
        </w:rPr>
        <w:t>da</w:t>
      </w:r>
      <w:r>
        <w:rPr>
          <w:spacing w:val="-5"/>
          <w:sz w:val="18"/>
        </w:rPr>
        <w:t> </w:t>
      </w:r>
      <w:r>
        <w:rPr>
          <w:sz w:val="18"/>
        </w:rPr>
        <w:t>Lei</w:t>
      </w:r>
      <w:r>
        <w:rPr>
          <w:spacing w:val="-5"/>
          <w:sz w:val="18"/>
        </w:rPr>
        <w:t> </w:t>
      </w:r>
      <w:r>
        <w:rPr>
          <w:sz w:val="18"/>
        </w:rPr>
        <w:t>nº</w:t>
      </w:r>
      <w:r>
        <w:rPr>
          <w:spacing w:val="-5"/>
          <w:sz w:val="18"/>
        </w:rPr>
        <w:t> </w:t>
      </w:r>
      <w:r>
        <w:rPr>
          <w:sz w:val="18"/>
        </w:rPr>
        <w:t>14.133/2021,</w:t>
      </w:r>
      <w:r>
        <w:rPr>
          <w:spacing w:val="-5"/>
          <w:sz w:val="18"/>
        </w:rPr>
        <w:t> </w:t>
      </w:r>
      <w:r>
        <w:rPr>
          <w:sz w:val="18"/>
        </w:rPr>
        <w:t>garantido</w:t>
      </w:r>
      <w:r>
        <w:rPr>
          <w:spacing w:val="-5"/>
          <w:sz w:val="18"/>
        </w:rPr>
        <w:t> </w:t>
      </w:r>
      <w:r>
        <w:rPr>
          <w:sz w:val="18"/>
        </w:rPr>
        <w:t>o</w:t>
      </w:r>
      <w:r>
        <w:rPr>
          <w:spacing w:val="-5"/>
          <w:sz w:val="18"/>
        </w:rPr>
        <w:t> </w:t>
      </w:r>
      <w:r>
        <w:rPr>
          <w:sz w:val="18"/>
        </w:rPr>
        <w:t>contraditório</w:t>
      </w:r>
      <w:r>
        <w:rPr>
          <w:spacing w:val="-4"/>
          <w:sz w:val="18"/>
        </w:rPr>
        <w:t> </w:t>
      </w:r>
      <w:r>
        <w:rPr>
          <w:sz w:val="18"/>
        </w:rPr>
        <w:t>e</w:t>
      </w:r>
      <w:r>
        <w:rPr>
          <w:spacing w:val="-5"/>
          <w:sz w:val="18"/>
        </w:rPr>
        <w:t> </w:t>
      </w:r>
      <w:r>
        <w:rPr>
          <w:sz w:val="18"/>
        </w:rPr>
        <w:t>a</w:t>
      </w:r>
      <w:r>
        <w:rPr>
          <w:spacing w:val="-5"/>
          <w:sz w:val="18"/>
        </w:rPr>
        <w:t> </w:t>
      </w:r>
      <w:r>
        <w:rPr>
          <w:sz w:val="18"/>
        </w:rPr>
        <w:t>ampla</w:t>
      </w:r>
      <w:r>
        <w:rPr>
          <w:spacing w:val="-5"/>
          <w:sz w:val="18"/>
        </w:rPr>
        <w:t> </w:t>
      </w:r>
      <w:r>
        <w:rPr>
          <w:spacing w:val="-2"/>
          <w:sz w:val="18"/>
        </w:rPr>
        <w:t>defesa.</w:t>
      </w:r>
    </w:p>
    <w:p>
      <w:pPr>
        <w:pStyle w:val="ListParagraph"/>
        <w:numPr>
          <w:ilvl w:val="2"/>
          <w:numId w:val="51"/>
        </w:numPr>
        <w:tabs>
          <w:tab w:pos="781" w:val="left" w:leader="none"/>
        </w:tabs>
        <w:spacing w:line="240" w:lineRule="auto" w:before="196" w:after="0"/>
        <w:ind w:left="781" w:right="0" w:hanging="482"/>
        <w:jc w:val="left"/>
        <w:rPr>
          <w:sz w:val="18"/>
        </w:rPr>
      </w:pPr>
      <w:r>
        <w:rPr>
          <w:sz w:val="18"/>
        </w:rPr>
        <w:t>Aplica-se</w:t>
      </w:r>
      <w:r>
        <w:rPr>
          <w:spacing w:val="-5"/>
          <w:sz w:val="18"/>
        </w:rPr>
        <w:t> </w:t>
      </w:r>
      <w:r>
        <w:rPr>
          <w:sz w:val="18"/>
        </w:rPr>
        <w:t>o</w:t>
      </w:r>
      <w:r>
        <w:rPr>
          <w:spacing w:val="-5"/>
          <w:sz w:val="18"/>
        </w:rPr>
        <w:t> </w:t>
      </w:r>
      <w:r>
        <w:rPr>
          <w:sz w:val="18"/>
        </w:rPr>
        <w:t>disposto</w:t>
      </w:r>
      <w:r>
        <w:rPr>
          <w:spacing w:val="-4"/>
          <w:sz w:val="18"/>
        </w:rPr>
        <w:t> </w:t>
      </w:r>
      <w:r>
        <w:rPr>
          <w:sz w:val="18"/>
        </w:rPr>
        <w:t>na</w:t>
      </w:r>
      <w:r>
        <w:rPr>
          <w:spacing w:val="-5"/>
          <w:sz w:val="18"/>
        </w:rPr>
        <w:t> </w:t>
      </w:r>
      <w:r>
        <w:rPr>
          <w:sz w:val="18"/>
        </w:rPr>
        <w:t>alínea</w:t>
      </w:r>
      <w:r>
        <w:rPr>
          <w:spacing w:val="-4"/>
          <w:sz w:val="18"/>
        </w:rPr>
        <w:t> </w:t>
      </w:r>
      <w:r>
        <w:rPr>
          <w:sz w:val="18"/>
        </w:rPr>
        <w:t>a</w:t>
      </w:r>
      <w:r>
        <w:rPr>
          <w:spacing w:val="-5"/>
          <w:sz w:val="18"/>
        </w:rPr>
        <w:t> </w:t>
      </w:r>
      <w:r>
        <w:rPr>
          <w:sz w:val="18"/>
        </w:rPr>
        <w:t>do</w:t>
      </w:r>
      <w:r>
        <w:rPr>
          <w:spacing w:val="-5"/>
          <w:sz w:val="18"/>
        </w:rPr>
        <w:t> </w:t>
      </w:r>
      <w:r>
        <w:rPr>
          <w:sz w:val="18"/>
        </w:rPr>
        <w:t>item</w:t>
      </w:r>
      <w:r>
        <w:rPr>
          <w:spacing w:val="-4"/>
          <w:sz w:val="18"/>
        </w:rPr>
        <w:t> </w:t>
      </w:r>
      <w:r>
        <w:rPr>
          <w:sz w:val="18"/>
        </w:rPr>
        <w:t>12.8</w:t>
      </w:r>
      <w:r>
        <w:rPr>
          <w:spacing w:val="-5"/>
          <w:sz w:val="18"/>
        </w:rPr>
        <w:t> </w:t>
      </w:r>
      <w:r>
        <w:rPr>
          <w:sz w:val="18"/>
        </w:rPr>
        <w:t>à</w:t>
      </w:r>
      <w:r>
        <w:rPr>
          <w:spacing w:val="-4"/>
          <w:sz w:val="18"/>
        </w:rPr>
        <w:t> </w:t>
      </w:r>
      <w:r>
        <w:rPr>
          <w:sz w:val="18"/>
        </w:rPr>
        <w:t>multa</w:t>
      </w:r>
      <w:r>
        <w:rPr>
          <w:spacing w:val="-5"/>
          <w:sz w:val="18"/>
        </w:rPr>
        <w:t> </w:t>
      </w:r>
      <w:r>
        <w:rPr>
          <w:sz w:val="18"/>
        </w:rPr>
        <w:t>compensatória,</w:t>
      </w:r>
      <w:r>
        <w:rPr>
          <w:spacing w:val="-4"/>
          <w:sz w:val="18"/>
        </w:rPr>
        <w:t> </w:t>
      </w:r>
      <w:r>
        <w:rPr>
          <w:sz w:val="18"/>
        </w:rPr>
        <w:t>nos</w:t>
      </w:r>
      <w:r>
        <w:rPr>
          <w:spacing w:val="-5"/>
          <w:sz w:val="18"/>
        </w:rPr>
        <w:t> </w:t>
      </w:r>
      <w:r>
        <w:rPr>
          <w:sz w:val="18"/>
        </w:rPr>
        <w:t>termos</w:t>
      </w:r>
      <w:r>
        <w:rPr>
          <w:spacing w:val="-5"/>
          <w:sz w:val="18"/>
        </w:rPr>
        <w:t> </w:t>
      </w:r>
      <w:r>
        <w:rPr>
          <w:sz w:val="18"/>
        </w:rPr>
        <w:t>do</w:t>
      </w:r>
      <w:r>
        <w:rPr>
          <w:spacing w:val="-4"/>
          <w:sz w:val="18"/>
        </w:rPr>
        <w:t> </w:t>
      </w:r>
      <w:r>
        <w:rPr>
          <w:sz w:val="18"/>
        </w:rPr>
        <w:t>parágrafo</w:t>
      </w:r>
      <w:r>
        <w:rPr>
          <w:spacing w:val="-5"/>
          <w:sz w:val="18"/>
        </w:rPr>
        <w:t> </w:t>
      </w:r>
      <w:r>
        <w:rPr>
          <w:sz w:val="18"/>
        </w:rPr>
        <w:t>único</w:t>
      </w:r>
      <w:r>
        <w:rPr>
          <w:spacing w:val="-4"/>
          <w:sz w:val="18"/>
        </w:rPr>
        <w:t> </w:t>
      </w:r>
      <w:r>
        <w:rPr>
          <w:sz w:val="18"/>
        </w:rPr>
        <w:t>do</w:t>
      </w:r>
      <w:r>
        <w:rPr>
          <w:spacing w:val="-5"/>
          <w:sz w:val="18"/>
        </w:rPr>
        <w:t> </w:t>
      </w:r>
      <w:r>
        <w:rPr>
          <w:sz w:val="18"/>
        </w:rPr>
        <w:t>art.</w:t>
      </w:r>
      <w:r>
        <w:rPr>
          <w:spacing w:val="-4"/>
          <w:sz w:val="18"/>
        </w:rPr>
        <w:t> </w:t>
      </w:r>
      <w:r>
        <w:rPr>
          <w:sz w:val="18"/>
        </w:rPr>
        <w:t>416</w:t>
      </w:r>
      <w:r>
        <w:rPr>
          <w:spacing w:val="-5"/>
          <w:sz w:val="18"/>
        </w:rPr>
        <w:t> </w:t>
      </w:r>
      <w:r>
        <w:rPr>
          <w:sz w:val="18"/>
        </w:rPr>
        <w:t>do</w:t>
      </w:r>
      <w:r>
        <w:rPr>
          <w:spacing w:val="-5"/>
          <w:sz w:val="18"/>
        </w:rPr>
        <w:t> </w:t>
      </w:r>
      <w:r>
        <w:rPr>
          <w:sz w:val="18"/>
        </w:rPr>
        <w:t>Código</w:t>
      </w:r>
      <w:r>
        <w:rPr>
          <w:spacing w:val="-4"/>
          <w:sz w:val="18"/>
        </w:rPr>
        <w:t> </w:t>
      </w:r>
      <w:r>
        <w:rPr>
          <w:spacing w:val="-2"/>
          <w:sz w:val="18"/>
        </w:rPr>
        <w:t>Civil.</w:t>
      </w:r>
    </w:p>
    <w:p>
      <w:pPr>
        <w:pStyle w:val="ListParagraph"/>
        <w:spacing w:after="0" w:line="240" w:lineRule="auto"/>
        <w:jc w:val="left"/>
        <w:rPr>
          <w:sz w:val="18"/>
        </w:rPr>
        <w:sectPr>
          <w:pgSz w:w="15840" w:h="24480"/>
          <w:pgMar w:top="680" w:bottom="280" w:left="360" w:right="360"/>
        </w:sectPr>
      </w:pPr>
    </w:p>
    <w:p>
      <w:pPr>
        <w:pStyle w:val="ListParagraph"/>
        <w:numPr>
          <w:ilvl w:val="1"/>
          <w:numId w:val="51"/>
        </w:numPr>
        <w:tabs>
          <w:tab w:pos="654" w:val="left" w:leader="none"/>
        </w:tabs>
        <w:spacing w:line="232" w:lineRule="auto" w:before="83" w:after="0"/>
        <w:ind w:left="299" w:right="282" w:firstLine="0"/>
        <w:jc w:val="both"/>
        <w:rPr>
          <w:sz w:val="18"/>
        </w:rPr>
      </w:pPr>
      <w:r>
        <w:rPr>
          <w:sz w:val="18"/>
        </w:rPr>
        <w:t>As sanções de impedimento de licitar e contratar e de declaração de inidoneidade para licitar ou contratar são passíveis de reabilitação, observados os requisitos estabelecidos no art. 163 da Lei nº </w:t>
      </w:r>
      <w:r>
        <w:rPr>
          <w:spacing w:val="-2"/>
          <w:sz w:val="18"/>
        </w:rPr>
        <w:t>14.133/2021.</w:t>
      </w:r>
    </w:p>
    <w:p>
      <w:pPr>
        <w:pStyle w:val="BodyText"/>
        <w:spacing w:before="3"/>
        <w:ind w:left="0"/>
      </w:pPr>
    </w:p>
    <w:p>
      <w:pPr>
        <w:pStyle w:val="ListParagraph"/>
        <w:numPr>
          <w:ilvl w:val="1"/>
          <w:numId w:val="51"/>
        </w:numPr>
        <w:tabs>
          <w:tab w:pos="764" w:val="left" w:leader="none"/>
        </w:tabs>
        <w:spacing w:line="240" w:lineRule="auto" w:before="0" w:after="0"/>
        <w:ind w:left="299" w:right="282" w:firstLine="0"/>
        <w:jc w:val="both"/>
        <w:rPr>
          <w:sz w:val="18"/>
        </w:rPr>
      </w:pPr>
      <w:r>
        <w:rPr>
          <w:sz w:val="18"/>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w:t>
      </w:r>
      <w:r>
        <w:rPr>
          <w:b/>
          <w:sz w:val="18"/>
        </w:rPr>
        <w:t>Processo</w:t>
      </w:r>
      <w:r>
        <w:rPr>
          <w:b/>
          <w:spacing w:val="-3"/>
          <w:sz w:val="18"/>
        </w:rPr>
        <w:t> </w:t>
      </w:r>
      <w:r>
        <w:rPr>
          <w:b/>
          <w:sz w:val="18"/>
        </w:rPr>
        <w:t>Administrativo de Responsabilização – PAR</w:t>
      </w:r>
      <w:r>
        <w:rPr>
          <w:sz w:val="18"/>
        </w:rPr>
        <w:t>.</w:t>
      </w:r>
    </w:p>
    <w:p>
      <w:pPr>
        <w:pStyle w:val="ListParagraph"/>
        <w:numPr>
          <w:ilvl w:val="2"/>
          <w:numId w:val="51"/>
        </w:numPr>
        <w:tabs>
          <w:tab w:pos="878" w:val="left" w:leader="none"/>
        </w:tabs>
        <w:spacing w:line="232" w:lineRule="auto" w:before="203" w:after="0"/>
        <w:ind w:left="299" w:right="282" w:firstLine="0"/>
        <w:jc w:val="both"/>
        <w:rPr>
          <w:sz w:val="18"/>
        </w:rPr>
      </w:pPr>
      <w:r>
        <w:rPr>
          <w:sz w:val="18"/>
        </w:rPr>
        <w:t>A</w:t>
      </w:r>
      <w:r>
        <w:rPr>
          <w:spacing w:val="-6"/>
          <w:sz w:val="18"/>
        </w:rPr>
        <w:t> </w:t>
      </w:r>
      <w:r>
        <w:rPr>
          <w:sz w:val="18"/>
        </w:rPr>
        <w:t>apuração e o julgamento das demais infrações administrativas não consideradas como ato lesivo à</w:t>
      </w:r>
      <w:r>
        <w:rPr>
          <w:spacing w:val="-6"/>
          <w:sz w:val="18"/>
        </w:rPr>
        <w:t> </w:t>
      </w:r>
      <w:r>
        <w:rPr>
          <w:sz w:val="18"/>
        </w:rPr>
        <w:t>Administração Pública nacional nos termos da Lei nº 12.846/2013 seguirão seu rito normal na unidade administrativa.</w:t>
      </w:r>
    </w:p>
    <w:p>
      <w:pPr>
        <w:pStyle w:val="BodyText"/>
        <w:spacing w:before="7"/>
        <w:ind w:left="0"/>
      </w:pPr>
    </w:p>
    <w:p>
      <w:pPr>
        <w:pStyle w:val="ListParagraph"/>
        <w:numPr>
          <w:ilvl w:val="2"/>
          <w:numId w:val="51"/>
        </w:numPr>
        <w:tabs>
          <w:tab w:pos="898" w:val="left" w:leader="none"/>
        </w:tabs>
        <w:spacing w:line="232" w:lineRule="auto" w:before="0" w:after="0"/>
        <w:ind w:left="299" w:right="282" w:firstLine="0"/>
        <w:jc w:val="both"/>
        <w:rPr>
          <w:sz w:val="18"/>
        </w:rPr>
      </w:pPr>
      <w:r>
        <w:rPr>
          <w:sz w:val="18"/>
        </w:rPr>
        <w:t>O processamento do </w:t>
      </w:r>
      <w:r>
        <w:rPr>
          <w:b/>
          <w:sz w:val="18"/>
        </w:rPr>
        <w:t>PAR </w:t>
      </w:r>
      <w:r>
        <w:rPr>
          <w:sz w:val="18"/>
        </w:rPr>
        <w:t>não interfere no seguimento regular dos processos administrativos específicos para apuração da ocorrência de danos e prejuízos à Administração Pública </w:t>
      </w:r>
      <w:r>
        <w:rPr>
          <w:sz w:val="18"/>
        </w:rPr>
        <w:t>Estadual resultantes de ato lesivo cometido por pessoa jurídica, com ou sem a participação de agente público.</w:t>
      </w:r>
    </w:p>
    <w:p>
      <w:pPr>
        <w:pStyle w:val="BodyText"/>
        <w:spacing w:before="3"/>
        <w:ind w:left="0"/>
      </w:pPr>
    </w:p>
    <w:p>
      <w:pPr>
        <w:pStyle w:val="ListParagraph"/>
        <w:numPr>
          <w:ilvl w:val="3"/>
          <w:numId w:val="51"/>
        </w:numPr>
        <w:tabs>
          <w:tab w:pos="1015" w:val="left" w:leader="none"/>
        </w:tabs>
        <w:spacing w:line="240" w:lineRule="auto" w:before="0" w:after="0"/>
        <w:ind w:left="1015" w:right="0" w:hanging="716"/>
        <w:jc w:val="left"/>
        <w:rPr>
          <w:sz w:val="18"/>
        </w:rPr>
      </w:pPr>
      <w:r>
        <w:rPr>
          <w:sz w:val="18"/>
        </w:rPr>
        <w:t>Caso</w:t>
      </w:r>
      <w:r>
        <w:rPr>
          <w:spacing w:val="-5"/>
          <w:sz w:val="18"/>
        </w:rPr>
        <w:t> </w:t>
      </w:r>
      <w:r>
        <w:rPr>
          <w:sz w:val="18"/>
        </w:rPr>
        <w:t>seja</w:t>
      </w:r>
      <w:r>
        <w:rPr>
          <w:spacing w:val="-5"/>
          <w:sz w:val="18"/>
        </w:rPr>
        <w:t> </w:t>
      </w:r>
      <w:r>
        <w:rPr>
          <w:sz w:val="18"/>
        </w:rPr>
        <w:t>possível,</w:t>
      </w:r>
      <w:r>
        <w:rPr>
          <w:spacing w:val="-5"/>
          <w:sz w:val="18"/>
        </w:rPr>
        <w:t> </w:t>
      </w:r>
      <w:r>
        <w:rPr>
          <w:sz w:val="18"/>
        </w:rPr>
        <w:t>a</w:t>
      </w:r>
      <w:r>
        <w:rPr>
          <w:spacing w:val="-5"/>
          <w:sz w:val="18"/>
        </w:rPr>
        <w:t> </w:t>
      </w:r>
      <w:r>
        <w:rPr>
          <w:sz w:val="18"/>
        </w:rPr>
        <w:t>apuração</w:t>
      </w:r>
      <w:r>
        <w:rPr>
          <w:spacing w:val="-4"/>
          <w:sz w:val="18"/>
        </w:rPr>
        <w:t> </w:t>
      </w:r>
      <w:r>
        <w:rPr>
          <w:sz w:val="18"/>
        </w:rPr>
        <w:t>deverá</w:t>
      </w:r>
      <w:r>
        <w:rPr>
          <w:spacing w:val="-5"/>
          <w:sz w:val="18"/>
        </w:rPr>
        <w:t> </w:t>
      </w:r>
      <w:r>
        <w:rPr>
          <w:sz w:val="18"/>
        </w:rPr>
        <w:t>ser</w:t>
      </w:r>
      <w:r>
        <w:rPr>
          <w:spacing w:val="-5"/>
          <w:sz w:val="18"/>
        </w:rPr>
        <w:t> </w:t>
      </w:r>
      <w:r>
        <w:rPr>
          <w:sz w:val="18"/>
        </w:rPr>
        <w:t>promovida</w:t>
      </w:r>
      <w:r>
        <w:rPr>
          <w:spacing w:val="-5"/>
          <w:sz w:val="18"/>
        </w:rPr>
        <w:t> </w:t>
      </w:r>
      <w:r>
        <w:rPr>
          <w:sz w:val="18"/>
        </w:rPr>
        <w:t>em</w:t>
      </w:r>
      <w:r>
        <w:rPr>
          <w:spacing w:val="-5"/>
          <w:sz w:val="18"/>
        </w:rPr>
        <w:t> </w:t>
      </w:r>
      <w:r>
        <w:rPr>
          <w:sz w:val="18"/>
        </w:rPr>
        <w:t>conjunto</w:t>
      </w:r>
      <w:r>
        <w:rPr>
          <w:spacing w:val="-4"/>
          <w:sz w:val="18"/>
        </w:rPr>
        <w:t> </w:t>
      </w:r>
      <w:r>
        <w:rPr>
          <w:sz w:val="18"/>
        </w:rPr>
        <w:t>no</w:t>
      </w:r>
      <w:r>
        <w:rPr>
          <w:spacing w:val="-5"/>
          <w:sz w:val="18"/>
        </w:rPr>
        <w:t> </w:t>
      </w:r>
      <w:r>
        <w:rPr>
          <w:sz w:val="18"/>
        </w:rPr>
        <w:t>PAR,</w:t>
      </w:r>
      <w:r>
        <w:rPr>
          <w:spacing w:val="-5"/>
          <w:sz w:val="18"/>
        </w:rPr>
        <w:t> </w:t>
      </w:r>
      <w:r>
        <w:rPr>
          <w:sz w:val="18"/>
        </w:rPr>
        <w:t>na</w:t>
      </w:r>
      <w:r>
        <w:rPr>
          <w:spacing w:val="-5"/>
          <w:sz w:val="18"/>
        </w:rPr>
        <w:t> </w:t>
      </w:r>
      <w:r>
        <w:rPr>
          <w:sz w:val="18"/>
        </w:rPr>
        <w:t>forma</w:t>
      </w:r>
      <w:r>
        <w:rPr>
          <w:spacing w:val="-5"/>
          <w:sz w:val="18"/>
        </w:rPr>
        <w:t> </w:t>
      </w:r>
      <w:r>
        <w:rPr>
          <w:sz w:val="18"/>
        </w:rPr>
        <w:t>do</w:t>
      </w:r>
      <w:r>
        <w:rPr>
          <w:spacing w:val="-4"/>
          <w:sz w:val="18"/>
        </w:rPr>
        <w:t> </w:t>
      </w:r>
      <w:r>
        <w:rPr>
          <w:sz w:val="18"/>
        </w:rPr>
        <w:t>art.</w:t>
      </w:r>
      <w:r>
        <w:rPr>
          <w:spacing w:val="-5"/>
          <w:sz w:val="18"/>
        </w:rPr>
        <w:t> </w:t>
      </w:r>
      <w:r>
        <w:rPr>
          <w:sz w:val="18"/>
        </w:rPr>
        <w:t>33,</w:t>
      </w:r>
      <w:r>
        <w:rPr>
          <w:spacing w:val="-5"/>
          <w:sz w:val="18"/>
        </w:rPr>
        <w:t> </w:t>
      </w:r>
      <w:r>
        <w:rPr>
          <w:sz w:val="18"/>
        </w:rPr>
        <w:t>§</w:t>
      </w:r>
      <w:r>
        <w:rPr>
          <w:spacing w:val="-5"/>
          <w:sz w:val="18"/>
        </w:rPr>
        <w:t> </w:t>
      </w:r>
      <w:r>
        <w:rPr>
          <w:sz w:val="18"/>
        </w:rPr>
        <w:t>1º,</w:t>
      </w:r>
      <w:r>
        <w:rPr>
          <w:spacing w:val="-5"/>
          <w:sz w:val="18"/>
        </w:rPr>
        <w:t> </w:t>
      </w:r>
      <w:r>
        <w:rPr>
          <w:sz w:val="18"/>
        </w:rPr>
        <w:t>do</w:t>
      </w:r>
      <w:r>
        <w:rPr>
          <w:spacing w:val="-4"/>
          <w:sz w:val="18"/>
        </w:rPr>
        <w:t> </w:t>
      </w:r>
      <w:r>
        <w:rPr>
          <w:sz w:val="18"/>
        </w:rPr>
        <w:t>Decreto</w:t>
      </w:r>
      <w:r>
        <w:rPr>
          <w:spacing w:val="-5"/>
          <w:sz w:val="18"/>
        </w:rPr>
        <w:t> </w:t>
      </w:r>
      <w:r>
        <w:rPr>
          <w:sz w:val="18"/>
        </w:rPr>
        <w:t>nº</w:t>
      </w:r>
      <w:r>
        <w:rPr>
          <w:spacing w:val="-5"/>
          <w:sz w:val="18"/>
        </w:rPr>
        <w:t> </w:t>
      </w:r>
      <w:r>
        <w:rPr>
          <w:sz w:val="18"/>
        </w:rPr>
        <w:t>46.366,</w:t>
      </w:r>
      <w:r>
        <w:rPr>
          <w:spacing w:val="-5"/>
          <w:sz w:val="18"/>
        </w:rPr>
        <w:t> </w:t>
      </w:r>
      <w:r>
        <w:rPr>
          <w:sz w:val="18"/>
        </w:rPr>
        <w:t>de</w:t>
      </w:r>
      <w:r>
        <w:rPr>
          <w:spacing w:val="-4"/>
          <w:sz w:val="18"/>
        </w:rPr>
        <w:t> </w:t>
      </w:r>
      <w:r>
        <w:rPr>
          <w:sz w:val="18"/>
        </w:rPr>
        <w:t>19</w:t>
      </w:r>
      <w:r>
        <w:rPr>
          <w:spacing w:val="-5"/>
          <w:sz w:val="18"/>
        </w:rPr>
        <w:t> </w:t>
      </w:r>
      <w:r>
        <w:rPr>
          <w:sz w:val="18"/>
        </w:rPr>
        <w:t>de</w:t>
      </w:r>
      <w:r>
        <w:rPr>
          <w:spacing w:val="-5"/>
          <w:sz w:val="18"/>
        </w:rPr>
        <w:t> </w:t>
      </w:r>
      <w:r>
        <w:rPr>
          <w:sz w:val="18"/>
        </w:rPr>
        <w:t>julho</w:t>
      </w:r>
      <w:r>
        <w:rPr>
          <w:spacing w:val="-5"/>
          <w:sz w:val="18"/>
        </w:rPr>
        <w:t> </w:t>
      </w:r>
      <w:r>
        <w:rPr>
          <w:sz w:val="18"/>
        </w:rPr>
        <w:t>de</w:t>
      </w:r>
      <w:r>
        <w:rPr>
          <w:spacing w:val="-5"/>
          <w:sz w:val="18"/>
        </w:rPr>
        <w:t> </w:t>
      </w:r>
      <w:r>
        <w:rPr>
          <w:spacing w:val="-2"/>
          <w:sz w:val="18"/>
        </w:rPr>
        <w:t>2018.</w:t>
      </w:r>
    </w:p>
    <w:p>
      <w:pPr>
        <w:pStyle w:val="ListParagraph"/>
        <w:numPr>
          <w:ilvl w:val="1"/>
          <w:numId w:val="51"/>
        </w:numPr>
        <w:tabs>
          <w:tab w:pos="748" w:val="left" w:leader="none"/>
        </w:tabs>
        <w:spacing w:line="232" w:lineRule="auto" w:before="202" w:after="0"/>
        <w:ind w:left="299" w:right="282" w:firstLine="0"/>
        <w:jc w:val="both"/>
        <w:rPr>
          <w:sz w:val="18"/>
        </w:rPr>
      </w:pPr>
      <w:r>
        <w:rPr>
          <w:sz w:val="18"/>
        </w:rPr>
        <w:t>Na hipótese de abertura de processo administrativo destinado a apuração de fatos e, se for o caso, aplicação de sanções ao FORNECEDOR, LICITANTE ou CONTRATADO, em decorrência de conduta vedada no contrato, as comunicações serão efetuadas por meio do endereço de correio eletrônico ("e-mail") cadastrado pela empresa junto ao sistema eletrônico de contratações do Estado.</w:t>
      </w:r>
    </w:p>
    <w:p>
      <w:pPr>
        <w:pStyle w:val="BodyText"/>
        <w:spacing w:before="2"/>
        <w:ind w:left="0"/>
      </w:pPr>
    </w:p>
    <w:p>
      <w:pPr>
        <w:pStyle w:val="BodyText"/>
        <w:spacing w:before="1"/>
        <w:ind w:right="282"/>
        <w:jc w:val="both"/>
      </w:pPr>
      <w:r>
        <w:rPr/>
        <w:t>12.12.1 O FORNECEDOR, LICITANTE ou CONTRATADO 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51"/>
        </w:numPr>
        <w:tabs>
          <w:tab w:pos="749" w:val="left" w:leader="none"/>
        </w:tabs>
        <w:spacing w:line="240" w:lineRule="auto" w:before="197" w:after="0"/>
        <w:ind w:left="299" w:right="282" w:firstLine="0"/>
        <w:jc w:val="both"/>
        <w:rPr>
          <w:sz w:val="18"/>
        </w:rPr>
      </w:pPr>
      <w:r>
        <w:rPr>
          <w:sz w:val="18"/>
        </w:rPr>
        <w:t>O</w:t>
      </w:r>
      <w:r>
        <w:rPr>
          <w:spacing w:val="-2"/>
          <w:sz w:val="18"/>
        </w:rPr>
        <w:t> </w:t>
      </w:r>
      <w:r>
        <w:rPr>
          <w:sz w:val="18"/>
        </w:rPr>
        <w:t>CONTRATANTE</w:t>
      </w:r>
      <w:r>
        <w:rPr>
          <w:spacing w:val="-2"/>
          <w:sz w:val="18"/>
        </w:rPr>
        <w:t> </w:t>
      </w:r>
      <w:r>
        <w:rPr>
          <w:sz w:val="18"/>
        </w:rPr>
        <w:t>deverá</w:t>
      </w:r>
      <w:r>
        <w:rPr>
          <w:spacing w:val="-2"/>
          <w:sz w:val="18"/>
        </w:rPr>
        <w:t> </w:t>
      </w:r>
      <w:r>
        <w:rPr>
          <w:sz w:val="18"/>
        </w:rPr>
        <w:t>remeter</w:t>
      </w:r>
      <w:r>
        <w:rPr>
          <w:spacing w:val="-2"/>
          <w:sz w:val="18"/>
        </w:rPr>
        <w:t> </w:t>
      </w:r>
      <w:r>
        <w:rPr>
          <w:sz w:val="18"/>
        </w:rPr>
        <w:t>para</w:t>
      </w:r>
      <w:r>
        <w:rPr>
          <w:spacing w:val="-2"/>
          <w:sz w:val="18"/>
        </w:rPr>
        <w:t> </w:t>
      </w:r>
      <w:r>
        <w:rPr>
          <w:sz w:val="18"/>
        </w:rPr>
        <w:t>o</w:t>
      </w:r>
      <w:r>
        <w:rPr>
          <w:spacing w:val="-2"/>
          <w:sz w:val="18"/>
        </w:rPr>
        <w:t> </w:t>
      </w:r>
      <w:r>
        <w:rPr>
          <w:sz w:val="18"/>
        </w:rPr>
        <w:t>Órgão</w:t>
      </w:r>
      <w:r>
        <w:rPr>
          <w:spacing w:val="-2"/>
          <w:sz w:val="18"/>
        </w:rPr>
        <w:t> </w:t>
      </w:r>
      <w:r>
        <w:rPr>
          <w:sz w:val="18"/>
        </w:rPr>
        <w:t>Central</w:t>
      </w:r>
      <w:r>
        <w:rPr>
          <w:spacing w:val="-2"/>
          <w:sz w:val="18"/>
        </w:rPr>
        <w:t> </w:t>
      </w:r>
      <w:r>
        <w:rPr>
          <w:sz w:val="18"/>
        </w:rPr>
        <w:t>de</w:t>
      </w:r>
      <w:r>
        <w:rPr>
          <w:spacing w:val="-2"/>
          <w:sz w:val="18"/>
        </w:rPr>
        <w:t> </w:t>
      </w:r>
      <w:r>
        <w:rPr>
          <w:sz w:val="18"/>
        </w:rPr>
        <w:t>Logística</w:t>
      </w:r>
      <w:r>
        <w:rPr>
          <w:spacing w:val="-2"/>
          <w:sz w:val="18"/>
        </w:rPr>
        <w:t> </w:t>
      </w:r>
      <w:r>
        <w:rPr>
          <w:sz w:val="18"/>
        </w:rPr>
        <w:t>(SUBLOG)</w:t>
      </w:r>
      <w:r>
        <w:rPr>
          <w:spacing w:val="-2"/>
          <w:sz w:val="18"/>
        </w:rPr>
        <w:t> </w:t>
      </w:r>
      <w:r>
        <w:rPr>
          <w:sz w:val="18"/>
        </w:rPr>
        <w:t>o</w:t>
      </w:r>
      <w:r>
        <w:rPr>
          <w:spacing w:val="-2"/>
          <w:sz w:val="18"/>
        </w:rPr>
        <w:t> </w:t>
      </w:r>
      <w:r>
        <w:rPr>
          <w:sz w:val="18"/>
        </w:rPr>
        <w:t>extrato</w:t>
      </w:r>
      <w:r>
        <w:rPr>
          <w:spacing w:val="-2"/>
          <w:sz w:val="18"/>
        </w:rPr>
        <w:t> </w:t>
      </w:r>
      <w:r>
        <w:rPr>
          <w:sz w:val="18"/>
        </w:rPr>
        <w:t>de</w:t>
      </w:r>
      <w:r>
        <w:rPr>
          <w:spacing w:val="-2"/>
          <w:sz w:val="18"/>
        </w:rPr>
        <w:t> </w:t>
      </w:r>
      <w:r>
        <w:rPr>
          <w:sz w:val="18"/>
        </w:rPr>
        <w:t>publicação</w:t>
      </w:r>
      <w:r>
        <w:rPr>
          <w:spacing w:val="-2"/>
          <w:sz w:val="18"/>
        </w:rPr>
        <w:t> </w:t>
      </w:r>
      <w:r>
        <w:rPr>
          <w:sz w:val="18"/>
        </w:rPr>
        <w:t>no</w:t>
      </w:r>
      <w:r>
        <w:rPr>
          <w:spacing w:val="-2"/>
          <w:sz w:val="18"/>
        </w:rPr>
        <w:t> </w:t>
      </w:r>
      <w:r>
        <w:rPr>
          <w:sz w:val="18"/>
        </w:rPr>
        <w:t>Diário</w:t>
      </w:r>
      <w:r>
        <w:rPr>
          <w:spacing w:val="-2"/>
          <w:sz w:val="18"/>
        </w:rPr>
        <w:t> </w:t>
      </w:r>
      <w:r>
        <w:rPr>
          <w:sz w:val="18"/>
        </w:rPr>
        <w:t>Oficial</w:t>
      </w:r>
      <w:r>
        <w:rPr>
          <w:spacing w:val="-2"/>
          <w:sz w:val="18"/>
        </w:rPr>
        <w:t> </w:t>
      </w:r>
      <w:r>
        <w:rPr>
          <w:sz w:val="18"/>
        </w:rPr>
        <w:t>do</w:t>
      </w:r>
      <w:r>
        <w:rPr>
          <w:spacing w:val="-2"/>
          <w:sz w:val="18"/>
        </w:rPr>
        <w:t> </w:t>
      </w:r>
      <w:r>
        <w:rPr>
          <w:sz w:val="18"/>
        </w:rPr>
        <w:t>Estado</w:t>
      </w:r>
      <w:r>
        <w:rPr>
          <w:spacing w:val="-2"/>
          <w:sz w:val="18"/>
        </w:rPr>
        <w:t> </w:t>
      </w:r>
      <w:r>
        <w:rPr>
          <w:sz w:val="18"/>
        </w:rPr>
        <w:t>do</w:t>
      </w:r>
      <w:r>
        <w:rPr>
          <w:spacing w:val="-2"/>
          <w:sz w:val="18"/>
        </w:rPr>
        <w:t> </w:t>
      </w:r>
      <w:r>
        <w:rPr>
          <w:sz w:val="18"/>
        </w:rPr>
        <w:t>ato</w:t>
      </w:r>
      <w:r>
        <w:rPr>
          <w:spacing w:val="-2"/>
          <w:sz w:val="18"/>
        </w:rPr>
        <w:t> </w:t>
      </w:r>
      <w:r>
        <w:rPr>
          <w:sz w:val="18"/>
        </w:rPr>
        <w:t>de</w:t>
      </w:r>
      <w:r>
        <w:rPr>
          <w:spacing w:val="-2"/>
          <w:sz w:val="18"/>
        </w:rPr>
        <w:t> </w:t>
      </w:r>
      <w:r>
        <w:rPr>
          <w:sz w:val="18"/>
        </w:rPr>
        <w:t>aplicação</w:t>
      </w:r>
      <w:r>
        <w:rPr>
          <w:spacing w:val="-2"/>
          <w:sz w:val="18"/>
        </w:rPr>
        <w:t> </w:t>
      </w:r>
      <w:r>
        <w:rPr>
          <w:sz w:val="18"/>
        </w:rPr>
        <w:t>das</w:t>
      </w:r>
      <w:r>
        <w:rPr>
          <w:spacing w:val="-2"/>
          <w:sz w:val="18"/>
        </w:rPr>
        <w:t> </w:t>
      </w:r>
      <w:r>
        <w:rPr>
          <w:sz w:val="18"/>
        </w:rPr>
        <w:t>sanções</w:t>
      </w:r>
      <w:r>
        <w:rPr>
          <w:spacing w:val="-2"/>
          <w:sz w:val="18"/>
        </w:rPr>
        <w:t> </w:t>
      </w:r>
      <w:r>
        <w:rPr>
          <w:sz w:val="18"/>
        </w:rPr>
        <w:t>de</w:t>
      </w:r>
      <w:r>
        <w:rPr>
          <w:spacing w:val="-2"/>
          <w:sz w:val="18"/>
        </w:rPr>
        <w:t> </w:t>
      </w:r>
      <w:r>
        <w:rPr>
          <w:sz w:val="18"/>
        </w:rPr>
        <w:t>impedimento</w:t>
      </w:r>
      <w:r>
        <w:rPr>
          <w:spacing w:val="-2"/>
          <w:sz w:val="18"/>
        </w:rPr>
        <w:t> </w:t>
      </w:r>
      <w:r>
        <w:rPr>
          <w:sz w:val="18"/>
        </w:rPr>
        <w:t>de</w:t>
      </w:r>
      <w:r>
        <w:rPr>
          <w:spacing w:val="-2"/>
          <w:sz w:val="18"/>
        </w:rPr>
        <w:t> </w:t>
      </w:r>
      <w:r>
        <w:rPr>
          <w:sz w:val="18"/>
        </w:rPr>
        <w:t>licitar</w:t>
      </w:r>
      <w:r>
        <w:rPr>
          <w:spacing w:val="-2"/>
          <w:sz w:val="18"/>
        </w:rPr>
        <w:t> </w:t>
      </w:r>
      <w:r>
        <w:rPr>
          <w:sz w:val="18"/>
        </w:rPr>
        <w:t>e contratar e de declaração de inidoneidade para licitar e contratar, de modo a possibilitar a formalização da extensão dos seus efeitos para todos os órgãos e entidades da</w:t>
      </w:r>
      <w:r>
        <w:rPr>
          <w:spacing w:val="-10"/>
          <w:sz w:val="18"/>
        </w:rPr>
        <w:t> </w:t>
      </w:r>
      <w:r>
        <w:rPr>
          <w:sz w:val="18"/>
        </w:rPr>
        <w:t>Administração Pública do Estado do Rio de Janeiro.</w:t>
      </w:r>
    </w:p>
    <w:p>
      <w:pPr>
        <w:pStyle w:val="ListParagraph"/>
        <w:numPr>
          <w:ilvl w:val="2"/>
          <w:numId w:val="51"/>
        </w:numPr>
        <w:tabs>
          <w:tab w:pos="883" w:val="left" w:leader="none"/>
        </w:tabs>
        <w:spacing w:line="240" w:lineRule="auto" w:before="197" w:after="0"/>
        <w:ind w:left="299" w:right="282" w:firstLine="0"/>
        <w:jc w:val="both"/>
        <w:rPr>
          <w:sz w:val="18"/>
        </w:rPr>
      </w:pPr>
      <w:r>
        <w:rPr>
          <w:sz w:val="18"/>
        </w:rPr>
        <w:t>A</w:t>
      </w:r>
      <w:r>
        <w:rPr>
          <w:spacing w:val="-1"/>
          <w:sz w:val="18"/>
        </w:rPr>
        <w:t> </w:t>
      </w:r>
      <w:r>
        <w:rPr>
          <w:sz w:val="18"/>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w:t>
      </w:r>
      <w:r>
        <w:rPr>
          <w:b/>
          <w:sz w:val="18"/>
        </w:rPr>
        <w:t>Cadastro Nacional de Empresas Inidôneas e Suspensas </w:t>
      </w:r>
      <w:r>
        <w:rPr>
          <w:sz w:val="18"/>
        </w:rPr>
        <w:t>– </w:t>
      </w:r>
      <w:r>
        <w:rPr>
          <w:b/>
          <w:sz w:val="18"/>
        </w:rPr>
        <w:t>CEIS </w:t>
      </w:r>
      <w:r>
        <w:rPr>
          <w:sz w:val="18"/>
        </w:rPr>
        <w:t>e ao </w:t>
      </w:r>
      <w:r>
        <w:rPr>
          <w:b/>
          <w:sz w:val="18"/>
        </w:rPr>
        <w:t>Cadastro Nacional de Empresas Punidas </w:t>
      </w:r>
      <w:r>
        <w:rPr>
          <w:sz w:val="18"/>
        </w:rPr>
        <w:t>(</w:t>
      </w:r>
      <w:r>
        <w:rPr>
          <w:b/>
          <w:sz w:val="18"/>
        </w:rPr>
        <w:t>CNEP</w:t>
      </w:r>
      <w:r>
        <w:rPr>
          <w:sz w:val="18"/>
        </w:rPr>
        <w:t>), na forma do art. 161 da Lei nº 14.133/2021.</w:t>
      </w:r>
    </w:p>
    <w:p>
      <w:pPr>
        <w:pStyle w:val="BodyText"/>
        <w:spacing w:before="6"/>
        <w:ind w:left="0"/>
      </w:pPr>
    </w:p>
    <w:p>
      <w:pPr>
        <w:pStyle w:val="ListParagraph"/>
        <w:numPr>
          <w:ilvl w:val="1"/>
          <w:numId w:val="51"/>
        </w:numPr>
        <w:tabs>
          <w:tab w:pos="755" w:val="left" w:leader="none"/>
        </w:tabs>
        <w:spacing w:line="232" w:lineRule="auto" w:before="0" w:after="0"/>
        <w:ind w:left="299" w:right="282" w:firstLine="0"/>
        <w:jc w:val="both"/>
        <w:rPr>
          <w:sz w:val="18"/>
        </w:rPr>
      </w:pPr>
      <w:r>
        <w:rPr>
          <w:sz w:val="18"/>
        </w:rPr>
        <w:t>Caso o valor da multa aplicada seja superior ao do pagamento eventualmente devido pela</w:t>
      </w:r>
      <w:r>
        <w:rPr>
          <w:spacing w:val="-6"/>
          <w:sz w:val="18"/>
        </w:rPr>
        <w:t> </w:t>
      </w:r>
      <w:r>
        <w:rPr>
          <w:sz w:val="18"/>
        </w:rPr>
        <w:t>Administração ao FORNECEDOR, LICITANTE ou CONTRATADO e da garantia prestada, deverá ser emitida nota de débito no valor do saldo, no prazo de 30 (trinta) dias após a decisão final quanto à penalidade.</w:t>
      </w:r>
    </w:p>
    <w:p>
      <w:pPr>
        <w:pStyle w:val="ListParagraph"/>
        <w:numPr>
          <w:ilvl w:val="2"/>
          <w:numId w:val="51"/>
        </w:numPr>
        <w:tabs>
          <w:tab w:pos="875" w:val="left" w:leader="none"/>
        </w:tabs>
        <w:spacing w:line="247" w:lineRule="auto" w:before="199" w:after="0"/>
        <w:ind w:left="299" w:right="282" w:firstLine="0"/>
        <w:jc w:val="both"/>
        <w:rPr>
          <w:sz w:val="18"/>
        </w:rPr>
      </w:pPr>
      <w:r>
        <w:rPr>
          <w:sz w:val="18"/>
        </w:rPr>
        <w:t>A</w:t>
      </w:r>
      <w:r>
        <w:rPr>
          <w:spacing w:val="-8"/>
          <w:sz w:val="18"/>
        </w:rPr>
        <w:t> </w:t>
      </w:r>
      <w:r>
        <w:rPr>
          <w:sz w:val="18"/>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51"/>
        </w:numPr>
        <w:tabs>
          <w:tab w:pos="905" w:val="left" w:leader="none"/>
        </w:tabs>
        <w:spacing w:line="247" w:lineRule="auto" w:before="190" w:after="0"/>
        <w:ind w:left="299" w:right="282" w:firstLine="0"/>
        <w:jc w:val="both"/>
        <w:rPr>
          <w:sz w:val="18"/>
        </w:rPr>
      </w:pPr>
      <w:r>
        <w:rPr>
          <w:sz w:val="18"/>
        </w:rPr>
        <w:t>O procedimento para inscrição do débito em dívida ativa deverá observar o que dispõem os arts. 4° e 5° da Lei n° 5.351, de 15 de dezembro de 2008, sendo que, em caso de dúvida, a Procuradoria da Dívida Ativa deverá ser consultada.</w:t>
      </w:r>
    </w:p>
    <w:p>
      <w:pPr>
        <w:pStyle w:val="BodyText"/>
        <w:ind w:left="0"/>
      </w:pPr>
    </w:p>
    <w:p>
      <w:pPr>
        <w:pStyle w:val="BodyText"/>
        <w:spacing w:before="11"/>
        <w:ind w:left="0"/>
      </w:pPr>
    </w:p>
    <w:p>
      <w:pPr>
        <w:pStyle w:val="Heading1"/>
        <w:ind w:left="299"/>
      </w:pPr>
      <w:r>
        <w:rPr>
          <w:spacing w:val="-2"/>
        </w:rPr>
        <w:t>CLÁUSULA</w:t>
      </w:r>
      <w:r>
        <w:rPr>
          <w:spacing w:val="-8"/>
        </w:rPr>
        <w:t> </w:t>
      </w:r>
      <w:r>
        <w:rPr>
          <w:spacing w:val="-2"/>
        </w:rPr>
        <w:t>DÉCIMA</w:t>
      </w:r>
      <w:r>
        <w:rPr>
          <w:spacing w:val="-10"/>
        </w:rPr>
        <w:t> </w:t>
      </w:r>
      <w:r>
        <w:rPr>
          <w:spacing w:val="-2"/>
        </w:rPr>
        <w:t>TERCEIRA</w:t>
      </w:r>
      <w:r>
        <w:rPr>
          <w:spacing w:val="-7"/>
        </w:rPr>
        <w:t> </w:t>
      </w:r>
      <w:r>
        <w:rPr>
          <w:spacing w:val="-2"/>
        </w:rPr>
        <w:t>–</w:t>
      </w:r>
      <w:r>
        <w:rPr>
          <w:spacing w:val="4"/>
        </w:rPr>
        <w:t> </w:t>
      </w:r>
      <w:r>
        <w:rPr>
          <w:spacing w:val="-2"/>
        </w:rPr>
        <w:t>DA</w:t>
      </w:r>
      <w:r>
        <w:rPr>
          <w:spacing w:val="-7"/>
        </w:rPr>
        <w:t> </w:t>
      </w:r>
      <w:r>
        <w:rPr>
          <w:spacing w:val="-2"/>
        </w:rPr>
        <w:t>EXTINÇÃO</w:t>
      </w:r>
      <w:r>
        <w:rPr>
          <w:spacing w:val="4"/>
        </w:rPr>
        <w:t> </w:t>
      </w:r>
      <w:r>
        <w:rPr>
          <w:spacing w:val="-2"/>
        </w:rPr>
        <w:t>CONTRATUAL</w:t>
      </w:r>
    </w:p>
    <w:p>
      <w:pPr>
        <w:pStyle w:val="BodyText"/>
        <w:spacing w:before="1"/>
        <w:ind w:left="0"/>
        <w:rPr>
          <w:b/>
        </w:rPr>
      </w:pPr>
    </w:p>
    <w:p>
      <w:pPr>
        <w:pStyle w:val="ListParagraph"/>
        <w:numPr>
          <w:ilvl w:val="1"/>
          <w:numId w:val="56"/>
        </w:numPr>
        <w:tabs>
          <w:tab w:pos="656" w:val="left" w:leader="none"/>
        </w:tabs>
        <w:spacing w:line="247" w:lineRule="auto" w:before="0" w:after="0"/>
        <w:ind w:left="299" w:right="974" w:firstLine="0"/>
        <w:jc w:val="left"/>
        <w:rPr>
          <w:sz w:val="18"/>
        </w:rPr>
      </w:pPr>
      <w:r>
        <w:rPr>
          <w:sz w:val="18"/>
        </w:rPr>
        <w:t>O</w:t>
      </w:r>
      <w:r>
        <w:rPr>
          <w:spacing w:val="-5"/>
          <w:sz w:val="18"/>
        </w:rPr>
        <w:t> </w:t>
      </w:r>
      <w:r>
        <w:rPr>
          <w:sz w:val="18"/>
        </w:rPr>
        <w:t>Contrato</w:t>
      </w:r>
      <w:r>
        <w:rPr>
          <w:spacing w:val="-5"/>
          <w:sz w:val="18"/>
        </w:rPr>
        <w:t> </w:t>
      </w:r>
      <w:r>
        <w:rPr>
          <w:sz w:val="18"/>
        </w:rPr>
        <w:t>será</w:t>
      </w:r>
      <w:r>
        <w:rPr>
          <w:spacing w:val="-5"/>
          <w:sz w:val="18"/>
        </w:rPr>
        <w:t> </w:t>
      </w:r>
      <w:r>
        <w:rPr>
          <w:sz w:val="18"/>
        </w:rPr>
        <w:t>extinto</w:t>
      </w:r>
      <w:r>
        <w:rPr>
          <w:spacing w:val="-5"/>
          <w:sz w:val="18"/>
        </w:rPr>
        <w:t> </w:t>
      </w:r>
      <w:r>
        <w:rPr>
          <w:sz w:val="18"/>
        </w:rPr>
        <w:t>quando</w:t>
      </w:r>
      <w:r>
        <w:rPr>
          <w:spacing w:val="-5"/>
          <w:sz w:val="18"/>
        </w:rPr>
        <w:t> </w:t>
      </w:r>
      <w:r>
        <w:rPr>
          <w:sz w:val="18"/>
        </w:rPr>
        <w:t>vencido</w:t>
      </w:r>
      <w:r>
        <w:rPr>
          <w:spacing w:val="-5"/>
          <w:sz w:val="18"/>
        </w:rPr>
        <w:t> </w:t>
      </w:r>
      <w:r>
        <w:rPr>
          <w:sz w:val="18"/>
        </w:rPr>
        <w:t>o</w:t>
      </w:r>
      <w:r>
        <w:rPr>
          <w:spacing w:val="-5"/>
          <w:sz w:val="18"/>
        </w:rPr>
        <w:t> </w:t>
      </w:r>
      <w:r>
        <w:rPr>
          <w:sz w:val="18"/>
        </w:rPr>
        <w:t>prazo</w:t>
      </w:r>
      <w:r>
        <w:rPr>
          <w:spacing w:val="-5"/>
          <w:sz w:val="18"/>
        </w:rPr>
        <w:t> </w:t>
      </w:r>
      <w:r>
        <w:rPr>
          <w:sz w:val="18"/>
        </w:rPr>
        <w:t>nele</w:t>
      </w:r>
      <w:r>
        <w:rPr>
          <w:spacing w:val="-5"/>
          <w:sz w:val="18"/>
        </w:rPr>
        <w:t> </w:t>
      </w:r>
      <w:r>
        <w:rPr>
          <w:sz w:val="18"/>
        </w:rPr>
        <w:t>estipulado,</w:t>
      </w:r>
      <w:r>
        <w:rPr>
          <w:spacing w:val="-5"/>
          <w:sz w:val="18"/>
        </w:rPr>
        <w:t> </w:t>
      </w:r>
      <w:r>
        <w:rPr>
          <w:sz w:val="18"/>
        </w:rPr>
        <w:t>independentemente</w:t>
      </w:r>
      <w:r>
        <w:rPr>
          <w:spacing w:val="-5"/>
          <w:sz w:val="18"/>
        </w:rPr>
        <w:t> </w:t>
      </w:r>
      <w:r>
        <w:rPr>
          <w:sz w:val="18"/>
        </w:rPr>
        <w:t>de</w:t>
      </w:r>
      <w:r>
        <w:rPr>
          <w:spacing w:val="-5"/>
          <w:sz w:val="18"/>
        </w:rPr>
        <w:t> </w:t>
      </w:r>
      <w:r>
        <w:rPr>
          <w:sz w:val="18"/>
        </w:rPr>
        <w:t>terem</w:t>
      </w:r>
      <w:r>
        <w:rPr>
          <w:spacing w:val="-5"/>
          <w:sz w:val="18"/>
        </w:rPr>
        <w:t> </w:t>
      </w:r>
      <w:r>
        <w:rPr>
          <w:sz w:val="18"/>
        </w:rPr>
        <w:t>sido</w:t>
      </w:r>
      <w:r>
        <w:rPr>
          <w:spacing w:val="-5"/>
          <w:sz w:val="18"/>
        </w:rPr>
        <w:t> </w:t>
      </w:r>
      <w:r>
        <w:rPr>
          <w:sz w:val="18"/>
        </w:rPr>
        <w:t>cumpridas</w:t>
      </w:r>
      <w:r>
        <w:rPr>
          <w:spacing w:val="-5"/>
          <w:sz w:val="18"/>
        </w:rPr>
        <w:t> </w:t>
      </w:r>
      <w:r>
        <w:rPr>
          <w:sz w:val="18"/>
        </w:rPr>
        <w:t>ou</w:t>
      </w:r>
      <w:r>
        <w:rPr>
          <w:spacing w:val="-5"/>
          <w:sz w:val="18"/>
        </w:rPr>
        <w:t> </w:t>
      </w:r>
      <w:r>
        <w:rPr>
          <w:sz w:val="18"/>
        </w:rPr>
        <w:t>não</w:t>
      </w:r>
      <w:r>
        <w:rPr>
          <w:spacing w:val="-5"/>
          <w:sz w:val="18"/>
        </w:rPr>
        <w:t> </w:t>
      </w:r>
      <w:r>
        <w:rPr>
          <w:sz w:val="18"/>
        </w:rPr>
        <w:t>as</w:t>
      </w:r>
      <w:r>
        <w:rPr>
          <w:spacing w:val="-5"/>
          <w:sz w:val="18"/>
        </w:rPr>
        <w:t> </w:t>
      </w:r>
      <w:r>
        <w:rPr>
          <w:sz w:val="18"/>
        </w:rPr>
        <w:t>obrigações</w:t>
      </w:r>
      <w:r>
        <w:rPr>
          <w:spacing w:val="-5"/>
          <w:sz w:val="18"/>
        </w:rPr>
        <w:t> </w:t>
      </w:r>
      <w:r>
        <w:rPr>
          <w:sz w:val="18"/>
        </w:rPr>
        <w:t>pelos</w:t>
      </w:r>
      <w:r>
        <w:rPr>
          <w:spacing w:val="-5"/>
          <w:sz w:val="18"/>
        </w:rPr>
        <w:t> </w:t>
      </w:r>
      <w:r>
        <w:rPr>
          <w:sz w:val="18"/>
        </w:rPr>
        <w:t>CONTRATANTES,</w:t>
      </w:r>
      <w:r>
        <w:rPr>
          <w:spacing w:val="-5"/>
          <w:sz w:val="18"/>
        </w:rPr>
        <w:t> </w:t>
      </w:r>
      <w:r>
        <w:rPr>
          <w:sz w:val="18"/>
        </w:rPr>
        <w:t>sem</w:t>
      </w:r>
      <w:r>
        <w:rPr>
          <w:spacing w:val="-5"/>
          <w:sz w:val="18"/>
        </w:rPr>
        <w:t> </w:t>
      </w:r>
      <w:r>
        <w:rPr>
          <w:sz w:val="18"/>
        </w:rPr>
        <w:t>prejuízo</w:t>
      </w:r>
      <w:r>
        <w:rPr>
          <w:spacing w:val="-5"/>
          <w:sz w:val="18"/>
        </w:rPr>
        <w:t> </w:t>
      </w:r>
      <w:r>
        <w:rPr>
          <w:sz w:val="18"/>
        </w:rPr>
        <w:t>da</w:t>
      </w:r>
      <w:r>
        <w:rPr>
          <w:spacing w:val="-5"/>
          <w:sz w:val="18"/>
        </w:rPr>
        <w:t> </w:t>
      </w:r>
      <w:r>
        <w:rPr>
          <w:sz w:val="18"/>
        </w:rPr>
        <w:t>aplicação</w:t>
      </w:r>
      <w:r>
        <w:rPr>
          <w:spacing w:val="-5"/>
          <w:sz w:val="18"/>
        </w:rPr>
        <w:t> </w:t>
      </w:r>
      <w:r>
        <w:rPr>
          <w:sz w:val="18"/>
        </w:rPr>
        <w:t>das penalidades eventualmente cabíveis, observados os preceitos da Lei nº 14.133/21 e neste Contrato.</w:t>
      </w:r>
    </w:p>
    <w:p>
      <w:pPr>
        <w:pStyle w:val="ListParagraph"/>
        <w:numPr>
          <w:ilvl w:val="1"/>
          <w:numId w:val="56"/>
        </w:numPr>
        <w:tabs>
          <w:tab w:pos="656" w:val="left" w:leader="none"/>
        </w:tabs>
        <w:spacing w:line="247" w:lineRule="auto" w:before="190" w:after="0"/>
        <w:ind w:left="299" w:right="838" w:firstLine="0"/>
        <w:jc w:val="left"/>
        <w:rPr>
          <w:sz w:val="18"/>
        </w:rPr>
      </w:pPr>
      <w:r>
        <w:rPr>
          <w:sz w:val="18"/>
        </w:rPr>
        <w:t>O</w:t>
      </w:r>
      <w:r>
        <w:rPr>
          <w:spacing w:val="-5"/>
          <w:sz w:val="18"/>
        </w:rPr>
        <w:t> </w:t>
      </w:r>
      <w:r>
        <w:rPr>
          <w:sz w:val="18"/>
        </w:rPr>
        <w:t>Contrato</w:t>
      </w:r>
      <w:r>
        <w:rPr>
          <w:spacing w:val="-5"/>
          <w:sz w:val="18"/>
        </w:rPr>
        <w:t> </w:t>
      </w:r>
      <w:r>
        <w:rPr>
          <w:sz w:val="18"/>
        </w:rPr>
        <w:t>poderá</w:t>
      </w:r>
      <w:r>
        <w:rPr>
          <w:spacing w:val="-5"/>
          <w:sz w:val="18"/>
        </w:rPr>
        <w:t> </w:t>
      </w:r>
      <w:r>
        <w:rPr>
          <w:sz w:val="18"/>
        </w:rPr>
        <w:t>ser</w:t>
      </w:r>
      <w:r>
        <w:rPr>
          <w:spacing w:val="-5"/>
          <w:sz w:val="18"/>
        </w:rPr>
        <w:t> </w:t>
      </w:r>
      <w:r>
        <w:rPr>
          <w:sz w:val="18"/>
        </w:rPr>
        <w:t>extinto</w:t>
      </w:r>
      <w:r>
        <w:rPr>
          <w:spacing w:val="-5"/>
          <w:sz w:val="18"/>
        </w:rPr>
        <w:t> </w:t>
      </w:r>
      <w:r>
        <w:rPr>
          <w:sz w:val="18"/>
        </w:rPr>
        <w:t>antes</w:t>
      </w:r>
      <w:r>
        <w:rPr>
          <w:spacing w:val="-5"/>
          <w:sz w:val="18"/>
        </w:rPr>
        <w:t> </w:t>
      </w:r>
      <w:r>
        <w:rPr>
          <w:sz w:val="18"/>
        </w:rPr>
        <w:t>do</w:t>
      </w:r>
      <w:r>
        <w:rPr>
          <w:spacing w:val="-5"/>
          <w:sz w:val="18"/>
        </w:rPr>
        <w:t> </w:t>
      </w:r>
      <w:r>
        <w:rPr>
          <w:sz w:val="18"/>
        </w:rPr>
        <w:t>prazo</w:t>
      </w:r>
      <w:r>
        <w:rPr>
          <w:spacing w:val="-5"/>
          <w:sz w:val="18"/>
        </w:rPr>
        <w:t> </w:t>
      </w:r>
      <w:r>
        <w:rPr>
          <w:sz w:val="18"/>
        </w:rPr>
        <w:t>nele</w:t>
      </w:r>
      <w:r>
        <w:rPr>
          <w:spacing w:val="-5"/>
          <w:sz w:val="18"/>
        </w:rPr>
        <w:t> </w:t>
      </w:r>
      <w:r>
        <w:rPr>
          <w:sz w:val="18"/>
        </w:rPr>
        <w:t>fixado,</w:t>
      </w:r>
      <w:r>
        <w:rPr>
          <w:spacing w:val="-5"/>
          <w:sz w:val="18"/>
        </w:rPr>
        <w:t> </w:t>
      </w:r>
      <w:r>
        <w:rPr>
          <w:sz w:val="18"/>
        </w:rPr>
        <w:t>sem</w:t>
      </w:r>
      <w:r>
        <w:rPr>
          <w:spacing w:val="-5"/>
          <w:sz w:val="18"/>
        </w:rPr>
        <w:t> </w:t>
      </w:r>
      <w:r>
        <w:rPr>
          <w:sz w:val="18"/>
        </w:rPr>
        <w:t>ônus</w:t>
      </w:r>
      <w:r>
        <w:rPr>
          <w:spacing w:val="-5"/>
          <w:sz w:val="18"/>
        </w:rPr>
        <w:t> </w:t>
      </w:r>
      <w:r>
        <w:rPr>
          <w:sz w:val="18"/>
        </w:rPr>
        <w:t>para</w:t>
      </w:r>
      <w:r>
        <w:rPr>
          <w:spacing w:val="-5"/>
          <w:sz w:val="18"/>
        </w:rPr>
        <w:t> </w:t>
      </w:r>
      <w:r>
        <w:rPr>
          <w:sz w:val="18"/>
        </w:rPr>
        <w:t>o</w:t>
      </w:r>
      <w:r>
        <w:rPr>
          <w:spacing w:val="-5"/>
          <w:sz w:val="18"/>
        </w:rPr>
        <w:t> </w:t>
      </w:r>
      <w:r>
        <w:rPr>
          <w:sz w:val="18"/>
        </w:rPr>
        <w:t>CONTRATANTE,</w:t>
      </w:r>
      <w:r>
        <w:rPr>
          <w:spacing w:val="-5"/>
          <w:sz w:val="18"/>
        </w:rPr>
        <w:t> </w:t>
      </w:r>
      <w:r>
        <w:rPr>
          <w:sz w:val="18"/>
        </w:rPr>
        <w:t>quando</w:t>
      </w:r>
      <w:r>
        <w:rPr>
          <w:spacing w:val="-5"/>
          <w:sz w:val="18"/>
        </w:rPr>
        <w:t> </w:t>
      </w:r>
      <w:r>
        <w:rPr>
          <w:sz w:val="18"/>
        </w:rPr>
        <w:t>este</w:t>
      </w:r>
      <w:r>
        <w:rPr>
          <w:spacing w:val="-5"/>
          <w:sz w:val="18"/>
        </w:rPr>
        <w:t> </w:t>
      </w:r>
      <w:r>
        <w:rPr>
          <w:sz w:val="18"/>
        </w:rPr>
        <w:t>órgão</w:t>
      </w:r>
      <w:r>
        <w:rPr>
          <w:spacing w:val="-5"/>
          <w:sz w:val="18"/>
        </w:rPr>
        <w:t> </w:t>
      </w:r>
      <w:r>
        <w:rPr>
          <w:sz w:val="18"/>
        </w:rPr>
        <w:t>ou</w:t>
      </w:r>
      <w:r>
        <w:rPr>
          <w:spacing w:val="-5"/>
          <w:sz w:val="18"/>
        </w:rPr>
        <w:t> </w:t>
      </w:r>
      <w:r>
        <w:rPr>
          <w:sz w:val="18"/>
        </w:rPr>
        <w:t>entidade</w:t>
      </w:r>
      <w:r>
        <w:rPr>
          <w:spacing w:val="-5"/>
          <w:sz w:val="18"/>
        </w:rPr>
        <w:t> </w:t>
      </w:r>
      <w:r>
        <w:rPr>
          <w:sz w:val="18"/>
        </w:rPr>
        <w:t>não</w:t>
      </w:r>
      <w:r>
        <w:rPr>
          <w:spacing w:val="-5"/>
          <w:sz w:val="18"/>
        </w:rPr>
        <w:t> </w:t>
      </w:r>
      <w:r>
        <w:rPr>
          <w:sz w:val="18"/>
        </w:rPr>
        <w:t>dispuser</w:t>
      </w:r>
      <w:r>
        <w:rPr>
          <w:spacing w:val="-5"/>
          <w:sz w:val="18"/>
        </w:rPr>
        <w:t> </w:t>
      </w:r>
      <w:r>
        <w:rPr>
          <w:sz w:val="18"/>
        </w:rPr>
        <w:t>de</w:t>
      </w:r>
      <w:r>
        <w:rPr>
          <w:spacing w:val="-5"/>
          <w:sz w:val="18"/>
        </w:rPr>
        <w:t> </w:t>
      </w:r>
      <w:r>
        <w:rPr>
          <w:sz w:val="18"/>
        </w:rPr>
        <w:t>créditos</w:t>
      </w:r>
      <w:r>
        <w:rPr>
          <w:spacing w:val="-5"/>
          <w:sz w:val="18"/>
        </w:rPr>
        <w:t> </w:t>
      </w:r>
      <w:r>
        <w:rPr>
          <w:sz w:val="18"/>
        </w:rPr>
        <w:t>orçamentários</w:t>
      </w:r>
      <w:r>
        <w:rPr>
          <w:spacing w:val="-5"/>
          <w:sz w:val="18"/>
        </w:rPr>
        <w:t> </w:t>
      </w:r>
      <w:r>
        <w:rPr>
          <w:sz w:val="18"/>
        </w:rPr>
        <w:t>para</w:t>
      </w:r>
      <w:r>
        <w:rPr>
          <w:spacing w:val="-5"/>
          <w:sz w:val="18"/>
        </w:rPr>
        <w:t> </w:t>
      </w:r>
      <w:r>
        <w:rPr>
          <w:sz w:val="18"/>
        </w:rPr>
        <w:t>sua</w:t>
      </w:r>
      <w:r>
        <w:rPr>
          <w:spacing w:val="-5"/>
          <w:sz w:val="18"/>
        </w:rPr>
        <w:t> </w:t>
      </w:r>
      <w:r>
        <w:rPr>
          <w:sz w:val="18"/>
        </w:rPr>
        <w:t>continuidade,</w:t>
      </w:r>
      <w:r>
        <w:rPr>
          <w:spacing w:val="-5"/>
          <w:sz w:val="18"/>
        </w:rPr>
        <w:t> </w:t>
      </w:r>
      <w:r>
        <w:rPr>
          <w:sz w:val="18"/>
        </w:rPr>
        <w:t>ou quando entender que o Contrato não mais lhe oferece vantagem.</w:t>
      </w:r>
    </w:p>
    <w:p>
      <w:pPr>
        <w:pStyle w:val="ListParagraph"/>
        <w:numPr>
          <w:ilvl w:val="2"/>
          <w:numId w:val="56"/>
        </w:numPr>
        <w:tabs>
          <w:tab w:pos="781" w:val="left" w:leader="none"/>
        </w:tabs>
        <w:spacing w:line="232" w:lineRule="auto" w:before="195" w:after="0"/>
        <w:ind w:left="299" w:right="418" w:firstLine="0"/>
        <w:jc w:val="left"/>
        <w:rPr>
          <w:sz w:val="18"/>
        </w:rPr>
      </w:pPr>
      <w:r>
        <w:rPr>
          <w:sz w:val="18"/>
        </w:rPr>
        <w:t>A</w:t>
      </w:r>
      <w:r>
        <w:rPr>
          <w:spacing w:val="-12"/>
          <w:sz w:val="18"/>
        </w:rPr>
        <w:t> </w:t>
      </w:r>
      <w:r>
        <w:rPr>
          <w:sz w:val="18"/>
        </w:rPr>
        <w:t>extinção,</w:t>
      </w:r>
      <w:r>
        <w:rPr>
          <w:spacing w:val="-10"/>
          <w:sz w:val="18"/>
        </w:rPr>
        <w:t> </w:t>
      </w:r>
      <w:r>
        <w:rPr>
          <w:sz w:val="18"/>
        </w:rPr>
        <w:t>na</w:t>
      </w:r>
      <w:r>
        <w:rPr>
          <w:spacing w:val="-7"/>
          <w:sz w:val="18"/>
        </w:rPr>
        <w:t> </w:t>
      </w:r>
      <w:r>
        <w:rPr>
          <w:sz w:val="18"/>
        </w:rPr>
        <w:t>hipótese</w:t>
      </w:r>
      <w:r>
        <w:rPr>
          <w:spacing w:val="-7"/>
          <w:sz w:val="18"/>
        </w:rPr>
        <w:t> </w:t>
      </w:r>
      <w:r>
        <w:rPr>
          <w:sz w:val="18"/>
        </w:rPr>
        <w:t>do</w:t>
      </w:r>
      <w:r>
        <w:rPr>
          <w:spacing w:val="-7"/>
          <w:sz w:val="18"/>
        </w:rPr>
        <w:t> </w:t>
      </w:r>
      <w:r>
        <w:rPr>
          <w:sz w:val="18"/>
        </w:rPr>
        <w:t>subitem</w:t>
      </w:r>
      <w:r>
        <w:rPr>
          <w:spacing w:val="-7"/>
          <w:sz w:val="18"/>
        </w:rPr>
        <w:t> </w:t>
      </w:r>
      <w:r>
        <w:rPr>
          <w:sz w:val="18"/>
        </w:rPr>
        <w:t>anterior,</w:t>
      </w:r>
      <w:r>
        <w:rPr>
          <w:spacing w:val="-7"/>
          <w:sz w:val="18"/>
        </w:rPr>
        <w:t> </w:t>
      </w:r>
      <w:r>
        <w:rPr>
          <w:sz w:val="18"/>
        </w:rPr>
        <w:t>ocorrerá</w:t>
      </w:r>
      <w:r>
        <w:rPr>
          <w:spacing w:val="-7"/>
          <w:sz w:val="18"/>
        </w:rPr>
        <w:t> </w:t>
      </w:r>
      <w:r>
        <w:rPr>
          <w:sz w:val="18"/>
        </w:rPr>
        <w:t>na</w:t>
      </w:r>
      <w:r>
        <w:rPr>
          <w:spacing w:val="-7"/>
          <w:sz w:val="18"/>
        </w:rPr>
        <w:t> </w:t>
      </w:r>
      <w:r>
        <w:rPr>
          <w:sz w:val="18"/>
        </w:rPr>
        <w:t>próxima</w:t>
      </w:r>
      <w:r>
        <w:rPr>
          <w:spacing w:val="-7"/>
          <w:sz w:val="18"/>
        </w:rPr>
        <w:t> </w:t>
      </w:r>
      <w:r>
        <w:rPr>
          <w:sz w:val="18"/>
        </w:rPr>
        <w:t>data</w:t>
      </w:r>
      <w:r>
        <w:rPr>
          <w:spacing w:val="-7"/>
          <w:sz w:val="18"/>
        </w:rPr>
        <w:t> </w:t>
      </w:r>
      <w:r>
        <w:rPr>
          <w:sz w:val="18"/>
        </w:rPr>
        <w:t>de</w:t>
      </w:r>
      <w:r>
        <w:rPr>
          <w:spacing w:val="-7"/>
          <w:sz w:val="18"/>
        </w:rPr>
        <w:t> </w:t>
      </w:r>
      <w:r>
        <w:rPr>
          <w:sz w:val="18"/>
        </w:rPr>
        <w:t>aniversário</w:t>
      </w:r>
      <w:r>
        <w:rPr>
          <w:spacing w:val="-7"/>
          <w:sz w:val="18"/>
        </w:rPr>
        <w:t> </w:t>
      </w:r>
      <w:r>
        <w:rPr>
          <w:sz w:val="18"/>
        </w:rPr>
        <w:t>do</w:t>
      </w:r>
      <w:r>
        <w:rPr>
          <w:spacing w:val="-7"/>
          <w:sz w:val="18"/>
        </w:rPr>
        <w:t> </w:t>
      </w:r>
      <w:r>
        <w:rPr>
          <w:sz w:val="18"/>
        </w:rPr>
        <w:t>Contrato,</w:t>
      </w:r>
      <w:r>
        <w:rPr>
          <w:spacing w:val="-7"/>
          <w:sz w:val="18"/>
        </w:rPr>
        <w:t> </w:t>
      </w:r>
      <w:r>
        <w:rPr>
          <w:sz w:val="18"/>
        </w:rPr>
        <w:t>desde</w:t>
      </w:r>
      <w:r>
        <w:rPr>
          <w:spacing w:val="-7"/>
          <w:sz w:val="18"/>
        </w:rPr>
        <w:t> </w:t>
      </w:r>
      <w:r>
        <w:rPr>
          <w:sz w:val="18"/>
        </w:rPr>
        <w:t>que</w:t>
      </w:r>
      <w:r>
        <w:rPr>
          <w:spacing w:val="-7"/>
          <w:sz w:val="18"/>
        </w:rPr>
        <w:t> </w:t>
      </w:r>
      <w:r>
        <w:rPr>
          <w:sz w:val="18"/>
        </w:rPr>
        <w:t>haja</w:t>
      </w:r>
      <w:r>
        <w:rPr>
          <w:spacing w:val="-7"/>
          <w:sz w:val="18"/>
        </w:rPr>
        <w:t> </w:t>
      </w:r>
      <w:r>
        <w:rPr>
          <w:sz w:val="18"/>
        </w:rPr>
        <w:t>a</w:t>
      </w:r>
      <w:r>
        <w:rPr>
          <w:spacing w:val="-7"/>
          <w:sz w:val="18"/>
        </w:rPr>
        <w:t> </w:t>
      </w:r>
      <w:r>
        <w:rPr>
          <w:sz w:val="18"/>
        </w:rPr>
        <w:t>notificação</w:t>
      </w:r>
      <w:r>
        <w:rPr>
          <w:spacing w:val="-7"/>
          <w:sz w:val="18"/>
        </w:rPr>
        <w:t> </w:t>
      </w:r>
      <w:r>
        <w:rPr>
          <w:sz w:val="18"/>
        </w:rPr>
        <w:t>do</w:t>
      </w:r>
      <w:r>
        <w:rPr>
          <w:spacing w:val="-7"/>
          <w:sz w:val="18"/>
        </w:rPr>
        <w:t> </w:t>
      </w:r>
      <w:r>
        <w:rPr>
          <w:sz w:val="18"/>
        </w:rPr>
        <w:t>CONTRATADO</w:t>
      </w:r>
      <w:r>
        <w:rPr>
          <w:spacing w:val="-7"/>
          <w:sz w:val="18"/>
        </w:rPr>
        <w:t> </w:t>
      </w:r>
      <w:r>
        <w:rPr>
          <w:sz w:val="18"/>
        </w:rPr>
        <w:t>pelo</w:t>
      </w:r>
      <w:r>
        <w:rPr>
          <w:spacing w:val="-7"/>
          <w:sz w:val="18"/>
        </w:rPr>
        <w:t> </w:t>
      </w:r>
      <w:r>
        <w:rPr>
          <w:sz w:val="18"/>
        </w:rPr>
        <w:t>CONTRATANTE</w:t>
      </w:r>
      <w:r>
        <w:rPr>
          <w:spacing w:val="-7"/>
          <w:sz w:val="18"/>
        </w:rPr>
        <w:t> </w:t>
      </w:r>
      <w:r>
        <w:rPr>
          <w:sz w:val="18"/>
        </w:rPr>
        <w:t>nesse</w:t>
      </w:r>
      <w:r>
        <w:rPr>
          <w:spacing w:val="-7"/>
          <w:sz w:val="18"/>
        </w:rPr>
        <w:t> </w:t>
      </w:r>
      <w:r>
        <w:rPr>
          <w:sz w:val="18"/>
        </w:rPr>
        <w:t>sentido</w:t>
      </w:r>
      <w:r>
        <w:rPr>
          <w:spacing w:val="-7"/>
          <w:sz w:val="18"/>
        </w:rPr>
        <w:t> </w:t>
      </w:r>
      <w:r>
        <w:rPr>
          <w:sz w:val="18"/>
        </w:rPr>
        <w:t>com</w:t>
      </w:r>
      <w:r>
        <w:rPr>
          <w:spacing w:val="-7"/>
          <w:sz w:val="18"/>
        </w:rPr>
        <w:t> </w:t>
      </w:r>
      <w:r>
        <w:rPr>
          <w:sz w:val="18"/>
        </w:rPr>
        <w:t>pelo menos 2 (dois) meses de antecedência da data de aniversário.</w:t>
      </w:r>
    </w:p>
    <w:p>
      <w:pPr>
        <w:pStyle w:val="BodyText"/>
        <w:spacing w:before="8"/>
        <w:ind w:left="0"/>
      </w:pPr>
    </w:p>
    <w:p>
      <w:pPr>
        <w:pStyle w:val="ListParagraph"/>
        <w:numPr>
          <w:ilvl w:val="2"/>
          <w:numId w:val="56"/>
        </w:numPr>
        <w:tabs>
          <w:tab w:pos="791" w:val="left" w:leader="none"/>
        </w:tabs>
        <w:spacing w:line="232" w:lineRule="auto" w:before="0" w:after="0"/>
        <w:ind w:left="299" w:right="588" w:firstLine="0"/>
        <w:jc w:val="left"/>
        <w:rPr>
          <w:sz w:val="18"/>
        </w:rPr>
      </w:pPr>
      <w:r>
        <w:rPr>
          <w:sz w:val="18"/>
        </w:rPr>
        <w:t>Caso</w:t>
      </w:r>
      <w:r>
        <w:rPr>
          <w:spacing w:val="-3"/>
          <w:sz w:val="18"/>
        </w:rPr>
        <w:t> </w:t>
      </w:r>
      <w:r>
        <w:rPr>
          <w:sz w:val="18"/>
        </w:rPr>
        <w:t>a</w:t>
      </w:r>
      <w:r>
        <w:rPr>
          <w:spacing w:val="-3"/>
          <w:sz w:val="18"/>
        </w:rPr>
        <w:t> </w:t>
      </w:r>
      <w:r>
        <w:rPr>
          <w:sz w:val="18"/>
        </w:rPr>
        <w:t>notificação</w:t>
      </w:r>
      <w:r>
        <w:rPr>
          <w:spacing w:val="-3"/>
          <w:sz w:val="18"/>
        </w:rPr>
        <w:t> </w:t>
      </w:r>
      <w:r>
        <w:rPr>
          <w:sz w:val="18"/>
        </w:rPr>
        <w:t>da</w:t>
      </w:r>
      <w:r>
        <w:rPr>
          <w:spacing w:val="-3"/>
          <w:sz w:val="18"/>
        </w:rPr>
        <w:t> </w:t>
      </w:r>
      <w:r>
        <w:rPr>
          <w:sz w:val="18"/>
        </w:rPr>
        <w:t>não-continuidade</w:t>
      </w:r>
      <w:r>
        <w:rPr>
          <w:spacing w:val="-3"/>
          <w:sz w:val="18"/>
        </w:rPr>
        <w:t> </w:t>
      </w:r>
      <w:r>
        <w:rPr>
          <w:sz w:val="18"/>
        </w:rPr>
        <w:t>do</w:t>
      </w:r>
      <w:r>
        <w:rPr>
          <w:spacing w:val="-3"/>
          <w:sz w:val="18"/>
        </w:rPr>
        <w:t> </w:t>
      </w:r>
      <w:r>
        <w:rPr>
          <w:sz w:val="18"/>
        </w:rPr>
        <w:t>Contrato</w:t>
      </w:r>
      <w:r>
        <w:rPr>
          <w:spacing w:val="-3"/>
          <w:sz w:val="18"/>
        </w:rPr>
        <w:t> </w:t>
      </w:r>
      <w:r>
        <w:rPr>
          <w:sz w:val="18"/>
        </w:rPr>
        <w:t>de</w:t>
      </w:r>
      <w:r>
        <w:rPr>
          <w:spacing w:val="-3"/>
          <w:sz w:val="18"/>
        </w:rPr>
        <w:t> </w:t>
      </w:r>
      <w:r>
        <w:rPr>
          <w:sz w:val="18"/>
        </w:rPr>
        <w:t>que</w:t>
      </w:r>
      <w:r>
        <w:rPr>
          <w:spacing w:val="-3"/>
          <w:sz w:val="18"/>
        </w:rPr>
        <w:t> </w:t>
      </w:r>
      <w:r>
        <w:rPr>
          <w:sz w:val="18"/>
        </w:rPr>
        <w:t>trata</w:t>
      </w:r>
      <w:r>
        <w:rPr>
          <w:spacing w:val="-3"/>
          <w:sz w:val="18"/>
        </w:rPr>
        <w:t> </w:t>
      </w:r>
      <w:r>
        <w:rPr>
          <w:sz w:val="18"/>
        </w:rPr>
        <w:t>este</w:t>
      </w:r>
      <w:r>
        <w:rPr>
          <w:spacing w:val="-3"/>
          <w:sz w:val="18"/>
        </w:rPr>
        <w:t> </w:t>
      </w:r>
      <w:r>
        <w:rPr>
          <w:sz w:val="18"/>
        </w:rPr>
        <w:t>subitem</w:t>
      </w:r>
      <w:r>
        <w:rPr>
          <w:spacing w:val="-3"/>
          <w:sz w:val="18"/>
        </w:rPr>
        <w:t> </w:t>
      </w:r>
      <w:r>
        <w:rPr>
          <w:sz w:val="18"/>
        </w:rPr>
        <w:t>ocorra</w:t>
      </w:r>
      <w:r>
        <w:rPr>
          <w:spacing w:val="-3"/>
          <w:sz w:val="18"/>
        </w:rPr>
        <w:t> </w:t>
      </w:r>
      <w:r>
        <w:rPr>
          <w:sz w:val="18"/>
        </w:rPr>
        <w:t>com</w:t>
      </w:r>
      <w:r>
        <w:rPr>
          <w:spacing w:val="-3"/>
          <w:sz w:val="18"/>
        </w:rPr>
        <w:t> </w:t>
      </w:r>
      <w:r>
        <w:rPr>
          <w:sz w:val="18"/>
        </w:rPr>
        <w:t>menos</w:t>
      </w:r>
      <w:r>
        <w:rPr>
          <w:spacing w:val="-3"/>
          <w:sz w:val="18"/>
        </w:rPr>
        <w:t> </w:t>
      </w:r>
      <w:r>
        <w:rPr>
          <w:sz w:val="18"/>
        </w:rPr>
        <w:t>de</w:t>
      </w:r>
      <w:r>
        <w:rPr>
          <w:spacing w:val="-3"/>
          <w:sz w:val="18"/>
        </w:rPr>
        <w:t> </w:t>
      </w:r>
      <w:r>
        <w:rPr>
          <w:sz w:val="18"/>
        </w:rPr>
        <w:t>2</w:t>
      </w:r>
      <w:r>
        <w:rPr>
          <w:spacing w:val="-3"/>
          <w:sz w:val="18"/>
        </w:rPr>
        <w:t> </w:t>
      </w:r>
      <w:r>
        <w:rPr>
          <w:sz w:val="18"/>
        </w:rPr>
        <w:t>(dois)</w:t>
      </w:r>
      <w:r>
        <w:rPr>
          <w:spacing w:val="-3"/>
          <w:sz w:val="18"/>
        </w:rPr>
        <w:t> </w:t>
      </w:r>
      <w:r>
        <w:rPr>
          <w:sz w:val="18"/>
        </w:rPr>
        <w:t>meses</w:t>
      </w:r>
      <w:r>
        <w:rPr>
          <w:spacing w:val="-3"/>
          <w:sz w:val="18"/>
        </w:rPr>
        <w:t> </w:t>
      </w:r>
      <w:r>
        <w:rPr>
          <w:sz w:val="18"/>
        </w:rPr>
        <w:t>de</w:t>
      </w:r>
      <w:r>
        <w:rPr>
          <w:spacing w:val="-3"/>
          <w:sz w:val="18"/>
        </w:rPr>
        <w:t> </w:t>
      </w:r>
      <w:r>
        <w:rPr>
          <w:sz w:val="18"/>
        </w:rPr>
        <w:t>antecedência</w:t>
      </w:r>
      <w:r>
        <w:rPr>
          <w:spacing w:val="-3"/>
          <w:sz w:val="18"/>
        </w:rPr>
        <w:t> </w:t>
      </w:r>
      <w:r>
        <w:rPr>
          <w:sz w:val="18"/>
        </w:rPr>
        <w:t>da</w:t>
      </w:r>
      <w:r>
        <w:rPr>
          <w:spacing w:val="-3"/>
          <w:sz w:val="18"/>
        </w:rPr>
        <w:t> </w:t>
      </w:r>
      <w:r>
        <w:rPr>
          <w:sz w:val="18"/>
        </w:rPr>
        <w:t>data</w:t>
      </w:r>
      <w:r>
        <w:rPr>
          <w:spacing w:val="-3"/>
          <w:sz w:val="18"/>
        </w:rPr>
        <w:t> </w:t>
      </w:r>
      <w:r>
        <w:rPr>
          <w:sz w:val="18"/>
        </w:rPr>
        <w:t>de</w:t>
      </w:r>
      <w:r>
        <w:rPr>
          <w:spacing w:val="-3"/>
          <w:sz w:val="18"/>
        </w:rPr>
        <w:t> </w:t>
      </w:r>
      <w:r>
        <w:rPr>
          <w:sz w:val="18"/>
        </w:rPr>
        <w:t>aniversário,</w:t>
      </w:r>
      <w:r>
        <w:rPr>
          <w:spacing w:val="-3"/>
          <w:sz w:val="18"/>
        </w:rPr>
        <w:t> </w:t>
      </w:r>
      <w:r>
        <w:rPr>
          <w:sz w:val="18"/>
        </w:rPr>
        <w:t>a</w:t>
      </w:r>
      <w:r>
        <w:rPr>
          <w:spacing w:val="-3"/>
          <w:sz w:val="18"/>
        </w:rPr>
        <w:t> </w:t>
      </w:r>
      <w:r>
        <w:rPr>
          <w:sz w:val="18"/>
        </w:rPr>
        <w:t>extinção</w:t>
      </w:r>
      <w:r>
        <w:rPr>
          <w:spacing w:val="-3"/>
          <w:sz w:val="18"/>
        </w:rPr>
        <w:t> </w:t>
      </w:r>
      <w:r>
        <w:rPr>
          <w:sz w:val="18"/>
        </w:rPr>
        <w:t>contratual</w:t>
      </w:r>
      <w:r>
        <w:rPr>
          <w:spacing w:val="-3"/>
          <w:sz w:val="18"/>
        </w:rPr>
        <w:t> </w:t>
      </w:r>
      <w:r>
        <w:rPr>
          <w:sz w:val="18"/>
        </w:rPr>
        <w:t>ocorrerá</w:t>
      </w:r>
      <w:r>
        <w:rPr>
          <w:spacing w:val="-3"/>
          <w:sz w:val="18"/>
        </w:rPr>
        <w:t> </w:t>
      </w:r>
      <w:r>
        <w:rPr>
          <w:sz w:val="18"/>
        </w:rPr>
        <w:t>após</w:t>
      </w:r>
      <w:r>
        <w:rPr>
          <w:spacing w:val="-3"/>
          <w:sz w:val="18"/>
        </w:rPr>
        <w:t> </w:t>
      </w:r>
      <w:r>
        <w:rPr>
          <w:sz w:val="18"/>
        </w:rPr>
        <w:t>2 (dois) meses da data da comunicação.</w:t>
      </w:r>
    </w:p>
    <w:p>
      <w:pPr>
        <w:pStyle w:val="BodyText"/>
        <w:spacing w:before="2"/>
        <w:ind w:left="0"/>
      </w:pPr>
    </w:p>
    <w:p>
      <w:pPr>
        <w:pStyle w:val="ListParagraph"/>
        <w:numPr>
          <w:ilvl w:val="1"/>
          <w:numId w:val="56"/>
        </w:numPr>
        <w:tabs>
          <w:tab w:pos="656" w:val="left" w:leader="none"/>
        </w:tabs>
        <w:spacing w:line="240" w:lineRule="auto" w:before="1" w:after="0"/>
        <w:ind w:left="656" w:right="0" w:hanging="357"/>
        <w:jc w:val="left"/>
        <w:rPr>
          <w:sz w:val="18"/>
        </w:rPr>
      </w:pPr>
      <w:r>
        <w:rPr>
          <w:sz w:val="18"/>
        </w:rPr>
        <w:t>O</w:t>
      </w:r>
      <w:r>
        <w:rPr>
          <w:spacing w:val="-6"/>
          <w:sz w:val="18"/>
        </w:rPr>
        <w:t> </w:t>
      </w:r>
      <w:r>
        <w:rPr>
          <w:sz w:val="18"/>
        </w:rPr>
        <w:t>presente</w:t>
      </w:r>
      <w:r>
        <w:rPr>
          <w:spacing w:val="-5"/>
          <w:sz w:val="18"/>
        </w:rPr>
        <w:t> </w:t>
      </w:r>
      <w:r>
        <w:rPr>
          <w:sz w:val="18"/>
        </w:rPr>
        <w:t>Contrato</w:t>
      </w:r>
      <w:r>
        <w:rPr>
          <w:spacing w:val="-5"/>
          <w:sz w:val="18"/>
        </w:rPr>
        <w:t> </w:t>
      </w:r>
      <w:r>
        <w:rPr>
          <w:sz w:val="18"/>
        </w:rPr>
        <w:t>poderá</w:t>
      </w:r>
      <w:r>
        <w:rPr>
          <w:spacing w:val="-5"/>
          <w:sz w:val="18"/>
        </w:rPr>
        <w:t> </w:t>
      </w:r>
      <w:r>
        <w:rPr>
          <w:sz w:val="18"/>
        </w:rPr>
        <w:t>ser</w:t>
      </w:r>
      <w:r>
        <w:rPr>
          <w:spacing w:val="-6"/>
          <w:sz w:val="18"/>
        </w:rPr>
        <w:t> </w:t>
      </w:r>
      <w:r>
        <w:rPr>
          <w:sz w:val="18"/>
        </w:rPr>
        <w:t>extinto,</w:t>
      </w:r>
      <w:r>
        <w:rPr>
          <w:spacing w:val="-5"/>
          <w:sz w:val="18"/>
        </w:rPr>
        <w:t> </w:t>
      </w:r>
      <w:r>
        <w:rPr>
          <w:sz w:val="18"/>
        </w:rPr>
        <w:t>antes</w:t>
      </w:r>
      <w:r>
        <w:rPr>
          <w:spacing w:val="-5"/>
          <w:sz w:val="18"/>
        </w:rPr>
        <w:t> </w:t>
      </w:r>
      <w:r>
        <w:rPr>
          <w:sz w:val="18"/>
        </w:rPr>
        <w:t>de</w:t>
      </w:r>
      <w:r>
        <w:rPr>
          <w:spacing w:val="-5"/>
          <w:sz w:val="18"/>
        </w:rPr>
        <w:t> </w:t>
      </w:r>
      <w:r>
        <w:rPr>
          <w:sz w:val="18"/>
        </w:rPr>
        <w:t>cumpridas</w:t>
      </w:r>
      <w:r>
        <w:rPr>
          <w:spacing w:val="-5"/>
          <w:sz w:val="18"/>
        </w:rPr>
        <w:t> </w:t>
      </w:r>
      <w:r>
        <w:rPr>
          <w:sz w:val="18"/>
        </w:rPr>
        <w:t>as</w:t>
      </w:r>
      <w:r>
        <w:rPr>
          <w:spacing w:val="-6"/>
          <w:sz w:val="18"/>
        </w:rPr>
        <w:t> </w:t>
      </w:r>
      <w:r>
        <w:rPr>
          <w:sz w:val="18"/>
        </w:rPr>
        <w:t>obrigações</w:t>
      </w:r>
      <w:r>
        <w:rPr>
          <w:spacing w:val="-5"/>
          <w:sz w:val="18"/>
        </w:rPr>
        <w:t> </w:t>
      </w:r>
      <w:r>
        <w:rPr>
          <w:sz w:val="18"/>
        </w:rPr>
        <w:t>estipuladas,</w:t>
      </w:r>
      <w:r>
        <w:rPr>
          <w:spacing w:val="-5"/>
          <w:sz w:val="18"/>
        </w:rPr>
        <w:t> </w:t>
      </w:r>
      <w:r>
        <w:rPr>
          <w:sz w:val="18"/>
        </w:rPr>
        <w:t>ou</w:t>
      </w:r>
      <w:r>
        <w:rPr>
          <w:spacing w:val="-5"/>
          <w:sz w:val="18"/>
        </w:rPr>
        <w:t> </w:t>
      </w:r>
      <w:r>
        <w:rPr>
          <w:sz w:val="18"/>
        </w:rPr>
        <w:t>antes</w:t>
      </w:r>
      <w:r>
        <w:rPr>
          <w:spacing w:val="-6"/>
          <w:sz w:val="18"/>
        </w:rPr>
        <w:t> </w:t>
      </w:r>
      <w:r>
        <w:rPr>
          <w:sz w:val="18"/>
        </w:rPr>
        <w:t>do</w:t>
      </w:r>
      <w:r>
        <w:rPr>
          <w:spacing w:val="-5"/>
          <w:sz w:val="18"/>
        </w:rPr>
        <w:t> </w:t>
      </w:r>
      <w:r>
        <w:rPr>
          <w:sz w:val="18"/>
        </w:rPr>
        <w:t>prazo</w:t>
      </w:r>
      <w:r>
        <w:rPr>
          <w:spacing w:val="-5"/>
          <w:sz w:val="18"/>
        </w:rPr>
        <w:t> </w:t>
      </w:r>
      <w:r>
        <w:rPr>
          <w:sz w:val="18"/>
        </w:rPr>
        <w:t>neste</w:t>
      </w:r>
      <w:r>
        <w:rPr>
          <w:spacing w:val="-5"/>
          <w:sz w:val="18"/>
        </w:rPr>
        <w:t> </w:t>
      </w:r>
      <w:r>
        <w:rPr>
          <w:spacing w:val="-2"/>
          <w:sz w:val="18"/>
        </w:rPr>
        <w:t>fixado:</w:t>
      </w:r>
    </w:p>
    <w:p>
      <w:pPr>
        <w:pStyle w:val="ListParagraph"/>
        <w:numPr>
          <w:ilvl w:val="0"/>
          <w:numId w:val="57"/>
        </w:numPr>
        <w:tabs>
          <w:tab w:pos="484" w:val="left" w:leader="none"/>
          <w:tab w:pos="568" w:val="left" w:leader="none"/>
        </w:tabs>
        <w:spacing w:line="232" w:lineRule="auto" w:before="201" w:after="0"/>
        <w:ind w:left="568" w:right="524" w:hanging="267"/>
        <w:jc w:val="left"/>
        <w:rPr>
          <w:sz w:val="18"/>
        </w:rPr>
      </w:pPr>
      <w:r>
        <w:rPr>
          <w:sz w:val="18"/>
        </w:rPr>
        <w:t>por</w:t>
      </w:r>
      <w:r>
        <w:rPr>
          <w:spacing w:val="-5"/>
          <w:sz w:val="18"/>
        </w:rPr>
        <w:t> </w:t>
      </w:r>
      <w:r>
        <w:rPr>
          <w:sz w:val="18"/>
        </w:rPr>
        <w:t>ato</w:t>
      </w:r>
      <w:r>
        <w:rPr>
          <w:spacing w:val="-5"/>
          <w:sz w:val="18"/>
        </w:rPr>
        <w:t> </w:t>
      </w:r>
      <w:r>
        <w:rPr>
          <w:sz w:val="18"/>
        </w:rPr>
        <w:t>unilateral</w:t>
      </w:r>
      <w:r>
        <w:rPr>
          <w:spacing w:val="-5"/>
          <w:sz w:val="18"/>
        </w:rPr>
        <w:t> </w:t>
      </w:r>
      <w:r>
        <w:rPr>
          <w:sz w:val="18"/>
        </w:rPr>
        <w:t>do</w:t>
      </w:r>
      <w:r>
        <w:rPr>
          <w:spacing w:val="-5"/>
          <w:sz w:val="18"/>
        </w:rPr>
        <w:t> </w:t>
      </w:r>
      <w:r>
        <w:rPr>
          <w:sz w:val="18"/>
        </w:rPr>
        <w:t>CONTRATANTE,</w:t>
      </w:r>
      <w:r>
        <w:rPr>
          <w:spacing w:val="-5"/>
          <w:sz w:val="18"/>
        </w:rPr>
        <w:t> </w:t>
      </w:r>
      <w:r>
        <w:rPr>
          <w:sz w:val="18"/>
        </w:rPr>
        <w:t>em</w:t>
      </w:r>
      <w:r>
        <w:rPr>
          <w:spacing w:val="-5"/>
          <w:sz w:val="18"/>
        </w:rPr>
        <w:t> </w:t>
      </w:r>
      <w:r>
        <w:rPr>
          <w:sz w:val="18"/>
        </w:rPr>
        <w:t>razão</w:t>
      </w:r>
      <w:r>
        <w:rPr>
          <w:spacing w:val="-5"/>
          <w:sz w:val="18"/>
        </w:rPr>
        <w:t> </w:t>
      </w:r>
      <w:r>
        <w:rPr>
          <w:sz w:val="18"/>
        </w:rPr>
        <w:t>da</w:t>
      </w:r>
      <w:r>
        <w:rPr>
          <w:spacing w:val="-5"/>
          <w:sz w:val="18"/>
        </w:rPr>
        <w:t> </w:t>
      </w:r>
      <w:r>
        <w:rPr>
          <w:sz w:val="18"/>
        </w:rPr>
        <w:t>inexecução</w:t>
      </w:r>
      <w:r>
        <w:rPr>
          <w:spacing w:val="-5"/>
          <w:sz w:val="18"/>
        </w:rPr>
        <w:t> </w:t>
      </w:r>
      <w:r>
        <w:rPr>
          <w:sz w:val="18"/>
        </w:rPr>
        <w:t>total</w:t>
      </w:r>
      <w:r>
        <w:rPr>
          <w:spacing w:val="-5"/>
          <w:sz w:val="18"/>
        </w:rPr>
        <w:t> </w:t>
      </w:r>
      <w:r>
        <w:rPr>
          <w:sz w:val="18"/>
        </w:rPr>
        <w:t>ou</w:t>
      </w:r>
      <w:r>
        <w:rPr>
          <w:spacing w:val="-5"/>
          <w:sz w:val="18"/>
        </w:rPr>
        <w:t> </w:t>
      </w:r>
      <w:r>
        <w:rPr>
          <w:sz w:val="18"/>
        </w:rPr>
        <w:t>parcial</w:t>
      </w:r>
      <w:r>
        <w:rPr>
          <w:spacing w:val="-5"/>
          <w:sz w:val="18"/>
        </w:rPr>
        <w:t> </w:t>
      </w:r>
      <w:r>
        <w:rPr>
          <w:sz w:val="18"/>
        </w:rPr>
        <w:t>do</w:t>
      </w:r>
      <w:r>
        <w:rPr>
          <w:spacing w:val="-5"/>
          <w:sz w:val="18"/>
        </w:rPr>
        <w:t> </w:t>
      </w:r>
      <w:r>
        <w:rPr>
          <w:sz w:val="18"/>
        </w:rPr>
        <w:t>objeto</w:t>
      </w:r>
      <w:r>
        <w:rPr>
          <w:spacing w:val="-5"/>
          <w:sz w:val="18"/>
        </w:rPr>
        <w:t> </w:t>
      </w:r>
      <w:r>
        <w:rPr>
          <w:sz w:val="18"/>
        </w:rPr>
        <w:t>e/ou</w:t>
      </w:r>
      <w:r>
        <w:rPr>
          <w:spacing w:val="-5"/>
          <w:sz w:val="18"/>
        </w:rPr>
        <w:t> </w:t>
      </w:r>
      <w:r>
        <w:rPr>
          <w:sz w:val="18"/>
        </w:rPr>
        <w:t>das</w:t>
      </w:r>
      <w:r>
        <w:rPr>
          <w:spacing w:val="-5"/>
          <w:sz w:val="18"/>
        </w:rPr>
        <w:t> </w:t>
      </w:r>
      <w:r>
        <w:rPr>
          <w:sz w:val="18"/>
        </w:rPr>
        <w:t>obrigações</w:t>
      </w:r>
      <w:r>
        <w:rPr>
          <w:spacing w:val="-5"/>
          <w:sz w:val="18"/>
        </w:rPr>
        <w:t> </w:t>
      </w:r>
      <w:r>
        <w:rPr>
          <w:sz w:val="18"/>
        </w:rPr>
        <w:t>previstas</w:t>
      </w:r>
      <w:r>
        <w:rPr>
          <w:spacing w:val="-5"/>
          <w:sz w:val="18"/>
        </w:rPr>
        <w:t> </w:t>
      </w:r>
      <w:r>
        <w:rPr>
          <w:sz w:val="18"/>
        </w:rPr>
        <w:t>no</w:t>
      </w:r>
      <w:r>
        <w:rPr>
          <w:spacing w:val="-5"/>
          <w:sz w:val="18"/>
        </w:rPr>
        <w:t> </w:t>
      </w:r>
      <w:r>
        <w:rPr>
          <w:sz w:val="18"/>
        </w:rPr>
        <w:t>presente</w:t>
      </w:r>
      <w:r>
        <w:rPr>
          <w:spacing w:val="-5"/>
          <w:sz w:val="18"/>
        </w:rPr>
        <w:t> </w:t>
      </w:r>
      <w:r>
        <w:rPr>
          <w:sz w:val="18"/>
        </w:rPr>
        <w:t>instrumento</w:t>
      </w:r>
      <w:r>
        <w:rPr>
          <w:spacing w:val="-5"/>
          <w:sz w:val="18"/>
        </w:rPr>
        <w:t> </w:t>
      </w:r>
      <w:r>
        <w:rPr>
          <w:sz w:val="18"/>
        </w:rPr>
        <w:t>e/ou</w:t>
      </w:r>
      <w:r>
        <w:rPr>
          <w:spacing w:val="-5"/>
          <w:sz w:val="18"/>
        </w:rPr>
        <w:t> </w:t>
      </w:r>
      <w:r>
        <w:rPr>
          <w:sz w:val="18"/>
        </w:rPr>
        <w:t>por</w:t>
      </w:r>
      <w:r>
        <w:rPr>
          <w:spacing w:val="-5"/>
          <w:sz w:val="18"/>
        </w:rPr>
        <w:t> </w:t>
      </w:r>
      <w:r>
        <w:rPr>
          <w:sz w:val="18"/>
        </w:rPr>
        <w:t>algum</w:t>
      </w:r>
      <w:r>
        <w:rPr>
          <w:spacing w:val="-5"/>
          <w:sz w:val="18"/>
        </w:rPr>
        <w:t> </w:t>
      </w:r>
      <w:r>
        <w:rPr>
          <w:sz w:val="18"/>
        </w:rPr>
        <w:t>dos</w:t>
      </w:r>
      <w:r>
        <w:rPr>
          <w:spacing w:val="-5"/>
          <w:sz w:val="18"/>
        </w:rPr>
        <w:t> </w:t>
      </w:r>
      <w:r>
        <w:rPr>
          <w:sz w:val="18"/>
        </w:rPr>
        <w:t>motivos</w:t>
      </w:r>
      <w:r>
        <w:rPr>
          <w:spacing w:val="-5"/>
          <w:sz w:val="18"/>
        </w:rPr>
        <w:t> </w:t>
      </w:r>
      <w:r>
        <w:rPr>
          <w:sz w:val="18"/>
        </w:rPr>
        <w:t>previstos</w:t>
      </w:r>
      <w:r>
        <w:rPr>
          <w:spacing w:val="-5"/>
          <w:sz w:val="18"/>
        </w:rPr>
        <w:t> </w:t>
      </w:r>
      <w:r>
        <w:rPr>
          <w:sz w:val="18"/>
        </w:rPr>
        <w:t>no</w:t>
      </w:r>
      <w:r>
        <w:rPr>
          <w:spacing w:val="-5"/>
          <w:sz w:val="18"/>
        </w:rPr>
        <w:t> </w:t>
      </w:r>
      <w:r>
        <w:rPr>
          <w:sz w:val="18"/>
        </w:rPr>
        <w:t>art.</w:t>
      </w:r>
      <w:r>
        <w:rPr>
          <w:spacing w:val="-5"/>
          <w:sz w:val="18"/>
        </w:rPr>
        <w:t> </w:t>
      </w:r>
      <w:r>
        <w:rPr>
          <w:sz w:val="18"/>
        </w:rPr>
        <w:t>137</w:t>
      </w:r>
      <w:r>
        <w:rPr>
          <w:spacing w:val="-5"/>
          <w:sz w:val="18"/>
        </w:rPr>
        <w:t> </w:t>
      </w:r>
      <w:r>
        <w:rPr>
          <w:sz w:val="18"/>
        </w:rPr>
        <w:t>da Lei nº 14.133/2021, assegurados o contraditório e a ampla defesa, devendo, ainda, ser observado o disposto nos arts. 138 e 139 da referida Lei;</w:t>
      </w:r>
    </w:p>
    <w:p>
      <w:pPr>
        <w:pStyle w:val="ListParagraph"/>
        <w:numPr>
          <w:ilvl w:val="0"/>
          <w:numId w:val="57"/>
        </w:numPr>
        <w:tabs>
          <w:tab w:pos="494" w:val="left" w:leader="none"/>
        </w:tabs>
        <w:spacing w:line="240" w:lineRule="auto" w:before="176" w:after="0"/>
        <w:ind w:left="494" w:right="0" w:hanging="193"/>
        <w:jc w:val="left"/>
        <w:rPr>
          <w:sz w:val="18"/>
        </w:rPr>
      </w:pPr>
      <w:r>
        <w:rPr>
          <w:sz w:val="18"/>
        </w:rPr>
        <w:t>consensualmente,</w:t>
      </w:r>
      <w:r>
        <w:rPr>
          <w:spacing w:val="-5"/>
          <w:sz w:val="18"/>
        </w:rPr>
        <w:t> </w:t>
      </w:r>
      <w:r>
        <w:rPr>
          <w:sz w:val="18"/>
        </w:rPr>
        <w:t>na</w:t>
      </w:r>
      <w:r>
        <w:rPr>
          <w:spacing w:val="-5"/>
          <w:sz w:val="18"/>
        </w:rPr>
        <w:t> </w:t>
      </w:r>
      <w:r>
        <w:rPr>
          <w:sz w:val="18"/>
        </w:rPr>
        <w:t>forma</w:t>
      </w:r>
      <w:r>
        <w:rPr>
          <w:spacing w:val="-5"/>
          <w:sz w:val="18"/>
        </w:rPr>
        <w:t> </w:t>
      </w:r>
      <w:r>
        <w:rPr>
          <w:sz w:val="18"/>
        </w:rPr>
        <w:t>do</w:t>
      </w:r>
      <w:r>
        <w:rPr>
          <w:spacing w:val="-5"/>
          <w:sz w:val="18"/>
        </w:rPr>
        <w:t> </w:t>
      </w:r>
      <w:r>
        <w:rPr>
          <w:sz w:val="18"/>
        </w:rPr>
        <w:t>art.</w:t>
      </w:r>
      <w:r>
        <w:rPr>
          <w:spacing w:val="-5"/>
          <w:sz w:val="18"/>
        </w:rPr>
        <w:t> </w:t>
      </w:r>
      <w:r>
        <w:rPr>
          <w:sz w:val="18"/>
        </w:rPr>
        <w:t>138,</w:t>
      </w:r>
      <w:r>
        <w:rPr>
          <w:spacing w:val="-5"/>
          <w:sz w:val="18"/>
        </w:rPr>
        <w:t> </w:t>
      </w:r>
      <w:r>
        <w:rPr>
          <w:sz w:val="18"/>
        </w:rPr>
        <w:t>II,</w:t>
      </w:r>
      <w:r>
        <w:rPr>
          <w:spacing w:val="-5"/>
          <w:sz w:val="18"/>
        </w:rPr>
        <w:t> </w:t>
      </w:r>
      <w:r>
        <w:rPr>
          <w:sz w:val="18"/>
        </w:rPr>
        <w:t>da</w:t>
      </w:r>
      <w:r>
        <w:rPr>
          <w:spacing w:val="-5"/>
          <w:sz w:val="18"/>
        </w:rPr>
        <w:t> </w:t>
      </w:r>
      <w:r>
        <w:rPr>
          <w:sz w:val="18"/>
        </w:rPr>
        <w:t>Lei</w:t>
      </w:r>
      <w:r>
        <w:rPr>
          <w:spacing w:val="-5"/>
          <w:sz w:val="18"/>
        </w:rPr>
        <w:t> </w:t>
      </w:r>
      <w:r>
        <w:rPr>
          <w:sz w:val="18"/>
        </w:rPr>
        <w:t>nº</w:t>
      </w:r>
      <w:r>
        <w:rPr>
          <w:spacing w:val="-4"/>
          <w:sz w:val="18"/>
        </w:rPr>
        <w:t> </w:t>
      </w:r>
      <w:r>
        <w:rPr>
          <w:sz w:val="18"/>
        </w:rPr>
        <w:t>14.133/2021;</w:t>
      </w:r>
      <w:r>
        <w:rPr>
          <w:spacing w:val="-5"/>
          <w:sz w:val="18"/>
        </w:rPr>
        <w:t> </w:t>
      </w:r>
      <w:r>
        <w:rPr>
          <w:spacing w:val="-10"/>
          <w:sz w:val="18"/>
        </w:rPr>
        <w:t>e</w:t>
      </w:r>
    </w:p>
    <w:p>
      <w:pPr>
        <w:pStyle w:val="ListParagraph"/>
        <w:numPr>
          <w:ilvl w:val="0"/>
          <w:numId w:val="57"/>
        </w:numPr>
        <w:tabs>
          <w:tab w:pos="482" w:val="left" w:leader="none"/>
          <w:tab w:pos="568" w:val="left" w:leader="none"/>
        </w:tabs>
        <w:spacing w:line="232" w:lineRule="auto" w:before="179" w:after="0"/>
        <w:ind w:left="568" w:right="489" w:hanging="269"/>
        <w:jc w:val="left"/>
        <w:rPr>
          <w:sz w:val="18"/>
        </w:rPr>
      </w:pPr>
      <w:r>
        <w:rPr>
          <w:sz w:val="18"/>
        </w:rPr>
        <w:t>na</w:t>
      </w:r>
      <w:r>
        <w:rPr>
          <w:spacing w:val="-5"/>
          <w:sz w:val="18"/>
        </w:rPr>
        <w:t> </w:t>
      </w:r>
      <w:r>
        <w:rPr>
          <w:sz w:val="18"/>
        </w:rPr>
        <w:t>hipótese</w:t>
      </w:r>
      <w:r>
        <w:rPr>
          <w:spacing w:val="-5"/>
          <w:sz w:val="18"/>
        </w:rPr>
        <w:t> </w:t>
      </w:r>
      <w:r>
        <w:rPr>
          <w:sz w:val="18"/>
        </w:rPr>
        <w:t>de</w:t>
      </w:r>
      <w:r>
        <w:rPr>
          <w:spacing w:val="-5"/>
          <w:sz w:val="18"/>
        </w:rPr>
        <w:t> </w:t>
      </w:r>
      <w:r>
        <w:rPr>
          <w:sz w:val="18"/>
        </w:rPr>
        <w:t>contratação</w:t>
      </w:r>
      <w:r>
        <w:rPr>
          <w:spacing w:val="-5"/>
          <w:sz w:val="18"/>
        </w:rPr>
        <w:t> </w:t>
      </w:r>
      <w:r>
        <w:rPr>
          <w:sz w:val="18"/>
        </w:rPr>
        <w:t>direta</w:t>
      </w:r>
      <w:r>
        <w:rPr>
          <w:spacing w:val="-5"/>
          <w:sz w:val="18"/>
        </w:rPr>
        <w:t> </w:t>
      </w:r>
      <w:r>
        <w:rPr>
          <w:sz w:val="18"/>
        </w:rPr>
        <w:t>fundamentada</w:t>
      </w:r>
      <w:r>
        <w:rPr>
          <w:spacing w:val="-5"/>
          <w:sz w:val="18"/>
        </w:rPr>
        <w:t> </w:t>
      </w:r>
      <w:r>
        <w:rPr>
          <w:sz w:val="18"/>
        </w:rPr>
        <w:t>no</w:t>
      </w:r>
      <w:r>
        <w:rPr>
          <w:spacing w:val="-5"/>
          <w:sz w:val="18"/>
        </w:rPr>
        <w:t> </w:t>
      </w:r>
      <w:r>
        <w:rPr>
          <w:sz w:val="18"/>
        </w:rPr>
        <w:t>art.</w:t>
      </w:r>
      <w:r>
        <w:rPr>
          <w:spacing w:val="-5"/>
          <w:sz w:val="18"/>
        </w:rPr>
        <w:t> </w:t>
      </w:r>
      <w:r>
        <w:rPr>
          <w:sz w:val="18"/>
        </w:rPr>
        <w:t>75,</w:t>
      </w:r>
      <w:r>
        <w:rPr>
          <w:spacing w:val="-8"/>
          <w:sz w:val="18"/>
        </w:rPr>
        <w:t> </w:t>
      </w:r>
      <w:r>
        <w:rPr>
          <w:sz w:val="18"/>
        </w:rPr>
        <w:t>VIII,</w:t>
      </w:r>
      <w:r>
        <w:rPr>
          <w:spacing w:val="-5"/>
          <w:sz w:val="18"/>
        </w:rPr>
        <w:t> </w:t>
      </w:r>
      <w:r>
        <w:rPr>
          <w:sz w:val="18"/>
        </w:rPr>
        <w:t>da</w:t>
      </w:r>
      <w:r>
        <w:rPr>
          <w:spacing w:val="-5"/>
          <w:sz w:val="18"/>
        </w:rPr>
        <w:t> </w:t>
      </w:r>
      <w:r>
        <w:rPr>
          <w:sz w:val="18"/>
        </w:rPr>
        <w:t>Lei</w:t>
      </w:r>
      <w:r>
        <w:rPr>
          <w:spacing w:val="-5"/>
          <w:sz w:val="18"/>
        </w:rPr>
        <w:t> </w:t>
      </w:r>
      <w:r>
        <w:rPr>
          <w:sz w:val="18"/>
        </w:rPr>
        <w:t>nº</w:t>
      </w:r>
      <w:r>
        <w:rPr>
          <w:spacing w:val="-5"/>
          <w:sz w:val="18"/>
        </w:rPr>
        <w:t> </w:t>
      </w:r>
      <w:r>
        <w:rPr>
          <w:sz w:val="18"/>
        </w:rPr>
        <w:t>14.133/2021,</w:t>
      </w:r>
      <w:r>
        <w:rPr>
          <w:spacing w:val="-5"/>
          <w:sz w:val="18"/>
        </w:rPr>
        <w:t> </w:t>
      </w:r>
      <w:r>
        <w:rPr>
          <w:sz w:val="18"/>
        </w:rPr>
        <w:t>a</w:t>
      </w:r>
      <w:r>
        <w:rPr>
          <w:spacing w:val="-5"/>
          <w:sz w:val="18"/>
        </w:rPr>
        <w:t> </w:t>
      </w:r>
      <w:r>
        <w:rPr>
          <w:sz w:val="18"/>
        </w:rPr>
        <w:t>qualquer</w:t>
      </w:r>
      <w:r>
        <w:rPr>
          <w:spacing w:val="-5"/>
          <w:sz w:val="18"/>
        </w:rPr>
        <w:t> </w:t>
      </w:r>
      <w:r>
        <w:rPr>
          <w:sz w:val="18"/>
        </w:rPr>
        <w:t>tempo,</w:t>
      </w:r>
      <w:r>
        <w:rPr>
          <w:spacing w:val="-5"/>
          <w:sz w:val="18"/>
        </w:rPr>
        <w:t> </w:t>
      </w:r>
      <w:r>
        <w:rPr>
          <w:sz w:val="18"/>
        </w:rPr>
        <w:t>sem</w:t>
      </w:r>
      <w:r>
        <w:rPr>
          <w:spacing w:val="-5"/>
          <w:sz w:val="18"/>
        </w:rPr>
        <w:t> </w:t>
      </w:r>
      <w:r>
        <w:rPr>
          <w:sz w:val="18"/>
        </w:rPr>
        <w:t>indenização,</w:t>
      </w:r>
      <w:r>
        <w:rPr>
          <w:spacing w:val="-5"/>
          <w:sz w:val="18"/>
        </w:rPr>
        <w:t> </w:t>
      </w:r>
      <w:r>
        <w:rPr>
          <w:sz w:val="18"/>
        </w:rPr>
        <w:t>e</w:t>
      </w:r>
      <w:r>
        <w:rPr>
          <w:spacing w:val="-5"/>
          <w:sz w:val="18"/>
        </w:rPr>
        <w:t> </w:t>
      </w:r>
      <w:r>
        <w:rPr>
          <w:sz w:val="18"/>
        </w:rPr>
        <w:t>independentemente</w:t>
      </w:r>
      <w:r>
        <w:rPr>
          <w:spacing w:val="-5"/>
          <w:sz w:val="18"/>
        </w:rPr>
        <w:t> </w:t>
      </w:r>
      <w:r>
        <w:rPr>
          <w:sz w:val="18"/>
        </w:rPr>
        <w:t>de</w:t>
      </w:r>
      <w:r>
        <w:rPr>
          <w:spacing w:val="-5"/>
          <w:sz w:val="18"/>
        </w:rPr>
        <w:t> </w:t>
      </w:r>
      <w:r>
        <w:rPr>
          <w:sz w:val="18"/>
        </w:rPr>
        <w:t>aviso</w:t>
      </w:r>
      <w:r>
        <w:rPr>
          <w:spacing w:val="-5"/>
          <w:sz w:val="18"/>
        </w:rPr>
        <w:t> </w:t>
      </w:r>
      <w:r>
        <w:rPr>
          <w:sz w:val="18"/>
        </w:rPr>
        <w:t>ou</w:t>
      </w:r>
      <w:r>
        <w:rPr>
          <w:spacing w:val="-5"/>
          <w:sz w:val="18"/>
        </w:rPr>
        <w:t> </w:t>
      </w:r>
      <w:r>
        <w:rPr>
          <w:sz w:val="18"/>
        </w:rPr>
        <w:t>prazo,</w:t>
      </w:r>
      <w:r>
        <w:rPr>
          <w:spacing w:val="-5"/>
          <w:sz w:val="18"/>
        </w:rPr>
        <w:t> </w:t>
      </w:r>
      <w:r>
        <w:rPr>
          <w:sz w:val="18"/>
        </w:rPr>
        <w:t>pelo</w:t>
      </w:r>
      <w:r>
        <w:rPr>
          <w:spacing w:val="-5"/>
          <w:sz w:val="18"/>
        </w:rPr>
        <w:t> </w:t>
      </w:r>
      <w:r>
        <w:rPr>
          <w:sz w:val="18"/>
        </w:rPr>
        <w:t>CONTRATANTE,</w:t>
      </w:r>
      <w:r>
        <w:rPr>
          <w:spacing w:val="-5"/>
          <w:sz w:val="18"/>
        </w:rPr>
        <w:t> </w:t>
      </w:r>
      <w:r>
        <w:rPr>
          <w:sz w:val="18"/>
        </w:rPr>
        <w:t>tão</w:t>
      </w:r>
      <w:r>
        <w:rPr>
          <w:spacing w:val="-5"/>
          <w:sz w:val="18"/>
        </w:rPr>
        <w:t> </w:t>
      </w:r>
      <w:r>
        <w:rPr>
          <w:sz w:val="18"/>
        </w:rPr>
        <w:t>logo esteja(m) concluído(s) o(s) procedimento(s) licitatório(s) implementado(s) para a contratação do objeto em questão.</w:t>
      </w:r>
    </w:p>
    <w:p>
      <w:pPr>
        <w:pStyle w:val="ListParagraph"/>
        <w:numPr>
          <w:ilvl w:val="2"/>
          <w:numId w:val="56"/>
        </w:numPr>
        <w:tabs>
          <w:tab w:pos="781" w:val="left" w:leader="none"/>
        </w:tabs>
        <w:spacing w:line="240" w:lineRule="auto" w:before="199" w:after="0"/>
        <w:ind w:left="781" w:right="0" w:hanging="482"/>
        <w:jc w:val="left"/>
        <w:rPr>
          <w:sz w:val="18"/>
        </w:rPr>
      </w:pPr>
      <w:r>
        <w:rPr>
          <w:sz w:val="18"/>
        </w:rPr>
        <w:t>A</w:t>
      </w:r>
      <w:r>
        <w:rPr>
          <w:spacing w:val="-12"/>
          <w:sz w:val="18"/>
        </w:rPr>
        <w:t> </w:t>
      </w:r>
      <w:r>
        <w:rPr>
          <w:sz w:val="18"/>
        </w:rPr>
        <w:t>alteração</w:t>
      </w:r>
      <w:r>
        <w:rPr>
          <w:spacing w:val="-7"/>
          <w:sz w:val="18"/>
        </w:rPr>
        <w:t> </w:t>
      </w:r>
      <w:r>
        <w:rPr>
          <w:sz w:val="18"/>
        </w:rPr>
        <w:t>social</w:t>
      </w:r>
      <w:r>
        <w:rPr>
          <w:spacing w:val="-5"/>
          <w:sz w:val="18"/>
        </w:rPr>
        <w:t> </w:t>
      </w:r>
      <w:r>
        <w:rPr>
          <w:sz w:val="18"/>
        </w:rPr>
        <w:t>ou</w:t>
      </w:r>
      <w:r>
        <w:rPr>
          <w:spacing w:val="-5"/>
          <w:sz w:val="18"/>
        </w:rPr>
        <w:t> </w:t>
      </w:r>
      <w:r>
        <w:rPr>
          <w:sz w:val="18"/>
        </w:rPr>
        <w:t>a</w:t>
      </w:r>
      <w:r>
        <w:rPr>
          <w:spacing w:val="-5"/>
          <w:sz w:val="18"/>
        </w:rPr>
        <w:t> </w:t>
      </w:r>
      <w:r>
        <w:rPr>
          <w:sz w:val="18"/>
        </w:rPr>
        <w:t>modificação</w:t>
      </w:r>
      <w:r>
        <w:rPr>
          <w:spacing w:val="-5"/>
          <w:sz w:val="18"/>
        </w:rPr>
        <w:t> </w:t>
      </w:r>
      <w:r>
        <w:rPr>
          <w:sz w:val="18"/>
        </w:rPr>
        <w:t>da</w:t>
      </w:r>
      <w:r>
        <w:rPr>
          <w:spacing w:val="-4"/>
          <w:sz w:val="18"/>
        </w:rPr>
        <w:t> </w:t>
      </w:r>
      <w:r>
        <w:rPr>
          <w:sz w:val="18"/>
        </w:rPr>
        <w:t>finalidade</w:t>
      </w:r>
      <w:r>
        <w:rPr>
          <w:spacing w:val="-5"/>
          <w:sz w:val="18"/>
        </w:rPr>
        <w:t> </w:t>
      </w:r>
      <w:r>
        <w:rPr>
          <w:sz w:val="18"/>
        </w:rPr>
        <w:t>ou</w:t>
      </w:r>
      <w:r>
        <w:rPr>
          <w:spacing w:val="-5"/>
          <w:sz w:val="18"/>
        </w:rPr>
        <w:t> </w:t>
      </w:r>
      <w:r>
        <w:rPr>
          <w:sz w:val="18"/>
        </w:rPr>
        <w:t>da</w:t>
      </w:r>
      <w:r>
        <w:rPr>
          <w:spacing w:val="-5"/>
          <w:sz w:val="18"/>
        </w:rPr>
        <w:t> </w:t>
      </w:r>
      <w:r>
        <w:rPr>
          <w:sz w:val="18"/>
        </w:rPr>
        <w:t>estrutura</w:t>
      </w:r>
      <w:r>
        <w:rPr>
          <w:spacing w:val="-5"/>
          <w:sz w:val="18"/>
        </w:rPr>
        <w:t> </w:t>
      </w:r>
      <w:r>
        <w:rPr>
          <w:sz w:val="18"/>
        </w:rPr>
        <w:t>da</w:t>
      </w:r>
      <w:r>
        <w:rPr>
          <w:spacing w:val="-4"/>
          <w:sz w:val="18"/>
        </w:rPr>
        <w:t> </w:t>
      </w:r>
      <w:r>
        <w:rPr>
          <w:sz w:val="18"/>
        </w:rPr>
        <w:t>empresa</w:t>
      </w:r>
      <w:r>
        <w:rPr>
          <w:spacing w:val="-5"/>
          <w:sz w:val="18"/>
        </w:rPr>
        <w:t> </w:t>
      </w:r>
      <w:r>
        <w:rPr>
          <w:sz w:val="18"/>
        </w:rPr>
        <w:t>não</w:t>
      </w:r>
      <w:r>
        <w:rPr>
          <w:spacing w:val="-5"/>
          <w:sz w:val="18"/>
        </w:rPr>
        <w:t> </w:t>
      </w:r>
      <w:r>
        <w:rPr>
          <w:sz w:val="18"/>
        </w:rPr>
        <w:t>ensejará</w:t>
      </w:r>
      <w:r>
        <w:rPr>
          <w:spacing w:val="-5"/>
          <w:sz w:val="18"/>
        </w:rPr>
        <w:t> </w:t>
      </w:r>
      <w:r>
        <w:rPr>
          <w:sz w:val="18"/>
        </w:rPr>
        <w:t>a</w:t>
      </w:r>
      <w:r>
        <w:rPr>
          <w:spacing w:val="-5"/>
          <w:sz w:val="18"/>
        </w:rPr>
        <w:t> </w:t>
      </w:r>
      <w:r>
        <w:rPr>
          <w:sz w:val="18"/>
        </w:rPr>
        <w:t>rescisão</w:t>
      </w:r>
      <w:r>
        <w:rPr>
          <w:spacing w:val="-5"/>
          <w:sz w:val="18"/>
        </w:rPr>
        <w:t> </w:t>
      </w:r>
      <w:r>
        <w:rPr>
          <w:sz w:val="18"/>
        </w:rPr>
        <w:t>se</w:t>
      </w:r>
      <w:r>
        <w:rPr>
          <w:spacing w:val="-4"/>
          <w:sz w:val="18"/>
        </w:rPr>
        <w:t> </w:t>
      </w:r>
      <w:r>
        <w:rPr>
          <w:sz w:val="18"/>
        </w:rPr>
        <w:t>não</w:t>
      </w:r>
      <w:r>
        <w:rPr>
          <w:spacing w:val="-5"/>
          <w:sz w:val="18"/>
        </w:rPr>
        <w:t> </w:t>
      </w:r>
      <w:r>
        <w:rPr>
          <w:sz w:val="18"/>
        </w:rPr>
        <w:t>restringir</w:t>
      </w:r>
      <w:r>
        <w:rPr>
          <w:spacing w:val="-5"/>
          <w:sz w:val="18"/>
        </w:rPr>
        <w:t> </w:t>
      </w:r>
      <w:r>
        <w:rPr>
          <w:sz w:val="18"/>
        </w:rPr>
        <w:t>sua</w:t>
      </w:r>
      <w:r>
        <w:rPr>
          <w:spacing w:val="-5"/>
          <w:sz w:val="18"/>
        </w:rPr>
        <w:t> </w:t>
      </w:r>
      <w:r>
        <w:rPr>
          <w:sz w:val="18"/>
        </w:rPr>
        <w:t>capacidade</w:t>
      </w:r>
      <w:r>
        <w:rPr>
          <w:spacing w:val="-5"/>
          <w:sz w:val="18"/>
        </w:rPr>
        <w:t> </w:t>
      </w:r>
      <w:r>
        <w:rPr>
          <w:sz w:val="18"/>
        </w:rPr>
        <w:t>de</w:t>
      </w:r>
      <w:r>
        <w:rPr>
          <w:spacing w:val="-4"/>
          <w:sz w:val="18"/>
        </w:rPr>
        <w:t> </w:t>
      </w:r>
      <w:r>
        <w:rPr>
          <w:sz w:val="18"/>
        </w:rPr>
        <w:t>concluir</w:t>
      </w:r>
      <w:r>
        <w:rPr>
          <w:spacing w:val="-5"/>
          <w:sz w:val="18"/>
        </w:rPr>
        <w:t> </w:t>
      </w:r>
      <w:r>
        <w:rPr>
          <w:sz w:val="18"/>
        </w:rPr>
        <w:t>o</w:t>
      </w:r>
      <w:r>
        <w:rPr>
          <w:spacing w:val="-5"/>
          <w:sz w:val="18"/>
        </w:rPr>
        <w:t> </w:t>
      </w:r>
      <w:r>
        <w:rPr>
          <w:spacing w:val="-2"/>
          <w:sz w:val="18"/>
        </w:rPr>
        <w:t>Contrato.</w:t>
      </w:r>
    </w:p>
    <w:p>
      <w:pPr>
        <w:pStyle w:val="BodyText"/>
        <w:spacing w:before="1"/>
        <w:ind w:left="0"/>
      </w:pPr>
    </w:p>
    <w:p>
      <w:pPr>
        <w:pStyle w:val="ListParagraph"/>
        <w:numPr>
          <w:ilvl w:val="2"/>
          <w:numId w:val="56"/>
        </w:numPr>
        <w:tabs>
          <w:tab w:pos="791" w:val="left" w:leader="none"/>
        </w:tabs>
        <w:spacing w:line="240" w:lineRule="auto" w:before="0" w:after="0"/>
        <w:ind w:left="791" w:right="0" w:hanging="492"/>
        <w:jc w:val="left"/>
        <w:rPr>
          <w:sz w:val="18"/>
        </w:rPr>
      </w:pPr>
      <w:r>
        <w:rPr>
          <w:sz w:val="18"/>
        </w:rPr>
        <w:t>Se</w:t>
      </w:r>
      <w:r>
        <w:rPr>
          <w:spacing w:val="-6"/>
          <w:sz w:val="18"/>
        </w:rPr>
        <w:t> </w:t>
      </w:r>
      <w:r>
        <w:rPr>
          <w:sz w:val="18"/>
        </w:rPr>
        <w:t>a</w:t>
      </w:r>
      <w:r>
        <w:rPr>
          <w:spacing w:val="-6"/>
          <w:sz w:val="18"/>
        </w:rPr>
        <w:t> </w:t>
      </w:r>
      <w:r>
        <w:rPr>
          <w:sz w:val="18"/>
        </w:rPr>
        <w:t>operação</w:t>
      </w:r>
      <w:r>
        <w:rPr>
          <w:spacing w:val="-6"/>
          <w:sz w:val="18"/>
        </w:rPr>
        <w:t> </w:t>
      </w:r>
      <w:r>
        <w:rPr>
          <w:sz w:val="18"/>
        </w:rPr>
        <w:t>implicar</w:t>
      </w:r>
      <w:r>
        <w:rPr>
          <w:spacing w:val="-5"/>
          <w:sz w:val="18"/>
        </w:rPr>
        <w:t> </w:t>
      </w:r>
      <w:r>
        <w:rPr>
          <w:sz w:val="18"/>
        </w:rPr>
        <w:t>mudança</w:t>
      </w:r>
      <w:r>
        <w:rPr>
          <w:spacing w:val="-6"/>
          <w:sz w:val="18"/>
        </w:rPr>
        <w:t> </w:t>
      </w:r>
      <w:r>
        <w:rPr>
          <w:sz w:val="18"/>
        </w:rPr>
        <w:t>da</w:t>
      </w:r>
      <w:r>
        <w:rPr>
          <w:spacing w:val="-6"/>
          <w:sz w:val="18"/>
        </w:rPr>
        <w:t> </w:t>
      </w:r>
      <w:r>
        <w:rPr>
          <w:sz w:val="18"/>
        </w:rPr>
        <w:t>pessoa</w:t>
      </w:r>
      <w:r>
        <w:rPr>
          <w:spacing w:val="-6"/>
          <w:sz w:val="18"/>
        </w:rPr>
        <w:t> </w:t>
      </w:r>
      <w:r>
        <w:rPr>
          <w:sz w:val="18"/>
        </w:rPr>
        <w:t>jurídica</w:t>
      </w:r>
      <w:r>
        <w:rPr>
          <w:spacing w:val="-5"/>
          <w:sz w:val="18"/>
        </w:rPr>
        <w:t> </w:t>
      </w:r>
      <w:r>
        <w:rPr>
          <w:sz w:val="18"/>
        </w:rPr>
        <w:t>contratada,</w:t>
      </w:r>
      <w:r>
        <w:rPr>
          <w:spacing w:val="-6"/>
          <w:sz w:val="18"/>
        </w:rPr>
        <w:t> </w:t>
      </w:r>
      <w:r>
        <w:rPr>
          <w:sz w:val="18"/>
        </w:rPr>
        <w:t>deverá</w:t>
      </w:r>
      <w:r>
        <w:rPr>
          <w:spacing w:val="-6"/>
          <w:sz w:val="18"/>
        </w:rPr>
        <w:t> </w:t>
      </w:r>
      <w:r>
        <w:rPr>
          <w:sz w:val="18"/>
        </w:rPr>
        <w:t>ser</w:t>
      </w:r>
      <w:r>
        <w:rPr>
          <w:spacing w:val="-6"/>
          <w:sz w:val="18"/>
        </w:rPr>
        <w:t> </w:t>
      </w:r>
      <w:r>
        <w:rPr>
          <w:sz w:val="18"/>
        </w:rPr>
        <w:t>formalizado</w:t>
      </w:r>
      <w:r>
        <w:rPr>
          <w:spacing w:val="-5"/>
          <w:sz w:val="18"/>
        </w:rPr>
        <w:t> </w:t>
      </w:r>
      <w:r>
        <w:rPr>
          <w:sz w:val="18"/>
        </w:rPr>
        <w:t>termo</w:t>
      </w:r>
      <w:r>
        <w:rPr>
          <w:spacing w:val="-6"/>
          <w:sz w:val="18"/>
        </w:rPr>
        <w:t> </w:t>
      </w:r>
      <w:r>
        <w:rPr>
          <w:sz w:val="18"/>
        </w:rPr>
        <w:t>aditivo</w:t>
      </w:r>
      <w:r>
        <w:rPr>
          <w:spacing w:val="-6"/>
          <w:sz w:val="18"/>
        </w:rPr>
        <w:t> </w:t>
      </w:r>
      <w:r>
        <w:rPr>
          <w:sz w:val="18"/>
        </w:rPr>
        <w:t>para</w:t>
      </w:r>
      <w:r>
        <w:rPr>
          <w:spacing w:val="-6"/>
          <w:sz w:val="18"/>
        </w:rPr>
        <w:t> </w:t>
      </w:r>
      <w:r>
        <w:rPr>
          <w:sz w:val="18"/>
        </w:rPr>
        <w:t>alteração</w:t>
      </w:r>
      <w:r>
        <w:rPr>
          <w:spacing w:val="-5"/>
          <w:sz w:val="18"/>
        </w:rPr>
        <w:t> </w:t>
      </w:r>
      <w:r>
        <w:rPr>
          <w:spacing w:val="-2"/>
          <w:sz w:val="18"/>
        </w:rPr>
        <w:t>subjetiva.</w:t>
      </w:r>
    </w:p>
    <w:p>
      <w:pPr>
        <w:pStyle w:val="ListParagraph"/>
        <w:numPr>
          <w:ilvl w:val="1"/>
          <w:numId w:val="56"/>
        </w:numPr>
        <w:tabs>
          <w:tab w:pos="646" w:val="left" w:leader="none"/>
        </w:tabs>
        <w:spacing w:line="240" w:lineRule="auto" w:before="196" w:after="0"/>
        <w:ind w:left="646" w:right="0" w:hanging="347"/>
        <w:jc w:val="left"/>
        <w:rPr>
          <w:sz w:val="18"/>
        </w:rPr>
      </w:pPr>
      <w:r>
        <w:rPr>
          <w:sz w:val="18"/>
        </w:rPr>
        <w:t>A</w:t>
      </w:r>
      <w:r>
        <w:rPr>
          <w:spacing w:val="-12"/>
          <w:sz w:val="18"/>
        </w:rPr>
        <w:t> </w:t>
      </w:r>
      <w:r>
        <w:rPr>
          <w:sz w:val="18"/>
        </w:rPr>
        <w:t>extinção</w:t>
      </w:r>
      <w:r>
        <w:rPr>
          <w:spacing w:val="-9"/>
          <w:sz w:val="18"/>
        </w:rPr>
        <w:t> </w:t>
      </w:r>
      <w:r>
        <w:rPr>
          <w:sz w:val="18"/>
        </w:rPr>
        <w:t>contratual</w:t>
      </w:r>
      <w:r>
        <w:rPr>
          <w:spacing w:val="-6"/>
          <w:sz w:val="18"/>
        </w:rPr>
        <w:t> </w:t>
      </w:r>
      <w:r>
        <w:rPr>
          <w:sz w:val="18"/>
        </w:rPr>
        <w:t>prematura</w:t>
      </w:r>
      <w:r>
        <w:rPr>
          <w:spacing w:val="-6"/>
          <w:sz w:val="18"/>
        </w:rPr>
        <w:t> </w:t>
      </w:r>
      <w:r>
        <w:rPr>
          <w:sz w:val="18"/>
        </w:rPr>
        <w:t>deverá</w:t>
      </w:r>
      <w:r>
        <w:rPr>
          <w:spacing w:val="-6"/>
          <w:sz w:val="18"/>
        </w:rPr>
        <w:t> </w:t>
      </w:r>
      <w:r>
        <w:rPr>
          <w:sz w:val="18"/>
        </w:rPr>
        <w:t>ser</w:t>
      </w:r>
      <w:r>
        <w:rPr>
          <w:spacing w:val="-5"/>
          <w:sz w:val="18"/>
        </w:rPr>
        <w:t> </w:t>
      </w:r>
      <w:r>
        <w:rPr>
          <w:sz w:val="18"/>
        </w:rPr>
        <w:t>precedida</w:t>
      </w:r>
      <w:r>
        <w:rPr>
          <w:spacing w:val="-6"/>
          <w:sz w:val="18"/>
        </w:rPr>
        <w:t> </w:t>
      </w:r>
      <w:r>
        <w:rPr>
          <w:sz w:val="18"/>
        </w:rPr>
        <w:t>de</w:t>
      </w:r>
      <w:r>
        <w:rPr>
          <w:spacing w:val="-6"/>
          <w:sz w:val="18"/>
        </w:rPr>
        <w:t> </w:t>
      </w:r>
      <w:r>
        <w:rPr>
          <w:sz w:val="18"/>
        </w:rPr>
        <w:t>autorização</w:t>
      </w:r>
      <w:r>
        <w:rPr>
          <w:spacing w:val="-6"/>
          <w:sz w:val="18"/>
        </w:rPr>
        <w:t> </w:t>
      </w:r>
      <w:r>
        <w:rPr>
          <w:sz w:val="18"/>
        </w:rPr>
        <w:t>escrita</w:t>
      </w:r>
      <w:r>
        <w:rPr>
          <w:spacing w:val="-6"/>
          <w:sz w:val="18"/>
        </w:rPr>
        <w:t> </w:t>
      </w:r>
      <w:r>
        <w:rPr>
          <w:sz w:val="18"/>
        </w:rPr>
        <w:t>e</w:t>
      </w:r>
      <w:r>
        <w:rPr>
          <w:spacing w:val="-5"/>
          <w:sz w:val="18"/>
        </w:rPr>
        <w:t> </w:t>
      </w:r>
      <w:r>
        <w:rPr>
          <w:sz w:val="18"/>
        </w:rPr>
        <w:t>fundamentada</w:t>
      </w:r>
      <w:r>
        <w:rPr>
          <w:spacing w:val="-6"/>
          <w:sz w:val="18"/>
        </w:rPr>
        <w:t> </w:t>
      </w:r>
      <w:r>
        <w:rPr>
          <w:sz w:val="18"/>
        </w:rPr>
        <w:t>da</w:t>
      </w:r>
      <w:r>
        <w:rPr>
          <w:spacing w:val="-6"/>
          <w:sz w:val="18"/>
        </w:rPr>
        <w:t> </w:t>
      </w:r>
      <w:r>
        <w:rPr>
          <w:sz w:val="18"/>
        </w:rPr>
        <w:t>autoridade</w:t>
      </w:r>
      <w:r>
        <w:rPr>
          <w:spacing w:val="-6"/>
          <w:sz w:val="18"/>
        </w:rPr>
        <w:t> </w:t>
      </w:r>
      <w:r>
        <w:rPr>
          <w:sz w:val="18"/>
        </w:rPr>
        <w:t>competente</w:t>
      </w:r>
      <w:r>
        <w:rPr>
          <w:spacing w:val="-6"/>
          <w:sz w:val="18"/>
        </w:rPr>
        <w:t> </w:t>
      </w:r>
      <w:r>
        <w:rPr>
          <w:sz w:val="18"/>
        </w:rPr>
        <w:t>e</w:t>
      </w:r>
      <w:r>
        <w:rPr>
          <w:spacing w:val="-6"/>
          <w:sz w:val="18"/>
        </w:rPr>
        <w:t> </w:t>
      </w:r>
      <w:r>
        <w:rPr>
          <w:sz w:val="18"/>
        </w:rPr>
        <w:t>reduzida</w:t>
      </w:r>
      <w:r>
        <w:rPr>
          <w:spacing w:val="-5"/>
          <w:sz w:val="18"/>
        </w:rPr>
        <w:t> </w:t>
      </w:r>
      <w:r>
        <w:rPr>
          <w:sz w:val="18"/>
        </w:rPr>
        <w:t>a</w:t>
      </w:r>
      <w:r>
        <w:rPr>
          <w:spacing w:val="-6"/>
          <w:sz w:val="18"/>
        </w:rPr>
        <w:t> </w:t>
      </w:r>
      <w:r>
        <w:rPr>
          <w:sz w:val="18"/>
        </w:rPr>
        <w:t>termo</w:t>
      </w:r>
      <w:r>
        <w:rPr>
          <w:spacing w:val="-6"/>
          <w:sz w:val="18"/>
        </w:rPr>
        <w:t> </w:t>
      </w:r>
      <w:r>
        <w:rPr>
          <w:sz w:val="18"/>
        </w:rPr>
        <w:t>no</w:t>
      </w:r>
      <w:r>
        <w:rPr>
          <w:spacing w:val="-6"/>
          <w:sz w:val="18"/>
        </w:rPr>
        <w:t> </w:t>
      </w:r>
      <w:r>
        <w:rPr>
          <w:sz w:val="18"/>
        </w:rPr>
        <w:t>respectivo</w:t>
      </w:r>
      <w:r>
        <w:rPr>
          <w:spacing w:val="-6"/>
          <w:sz w:val="18"/>
        </w:rPr>
        <w:t> </w:t>
      </w:r>
      <w:r>
        <w:rPr>
          <w:spacing w:val="-2"/>
          <w:sz w:val="18"/>
        </w:rPr>
        <w:t>processo.</w:t>
      </w:r>
    </w:p>
    <w:p>
      <w:pPr>
        <w:pStyle w:val="ListParagraph"/>
        <w:numPr>
          <w:ilvl w:val="2"/>
          <w:numId w:val="56"/>
        </w:numPr>
        <w:tabs>
          <w:tab w:pos="781" w:val="left" w:leader="none"/>
        </w:tabs>
        <w:spacing w:line="240" w:lineRule="auto" w:before="197" w:after="0"/>
        <w:ind w:left="781" w:right="0" w:hanging="482"/>
        <w:jc w:val="left"/>
        <w:rPr>
          <w:sz w:val="18"/>
        </w:rPr>
      </w:pPr>
      <w:r>
        <w:rPr>
          <w:sz w:val="18"/>
        </w:rPr>
        <w:t>A</w:t>
      </w:r>
      <w:r>
        <w:rPr>
          <w:spacing w:val="-12"/>
          <w:sz w:val="18"/>
        </w:rPr>
        <w:t> </w:t>
      </w:r>
      <w:r>
        <w:rPr>
          <w:sz w:val="18"/>
        </w:rPr>
        <w:t>justificativa</w:t>
      </w:r>
      <w:r>
        <w:rPr>
          <w:spacing w:val="-11"/>
          <w:sz w:val="18"/>
        </w:rPr>
        <w:t> </w:t>
      </w:r>
      <w:r>
        <w:rPr>
          <w:sz w:val="18"/>
        </w:rPr>
        <w:t>da</w:t>
      </w:r>
      <w:r>
        <w:rPr>
          <w:spacing w:val="-11"/>
          <w:sz w:val="18"/>
        </w:rPr>
        <w:t> </w:t>
      </w:r>
      <w:r>
        <w:rPr>
          <w:sz w:val="18"/>
        </w:rPr>
        <w:t>rescisão</w:t>
      </w:r>
      <w:r>
        <w:rPr>
          <w:spacing w:val="-10"/>
          <w:sz w:val="18"/>
        </w:rPr>
        <w:t> </w:t>
      </w:r>
      <w:r>
        <w:rPr>
          <w:sz w:val="18"/>
        </w:rPr>
        <w:t>por</w:t>
      </w:r>
      <w:r>
        <w:rPr>
          <w:spacing w:val="-9"/>
          <w:sz w:val="18"/>
        </w:rPr>
        <w:t> </w:t>
      </w:r>
      <w:r>
        <w:rPr>
          <w:sz w:val="18"/>
        </w:rPr>
        <w:t>ato</w:t>
      </w:r>
      <w:r>
        <w:rPr>
          <w:spacing w:val="-9"/>
          <w:sz w:val="18"/>
        </w:rPr>
        <w:t> </w:t>
      </w:r>
      <w:r>
        <w:rPr>
          <w:sz w:val="18"/>
        </w:rPr>
        <w:t>unilateral</w:t>
      </w:r>
      <w:r>
        <w:rPr>
          <w:spacing w:val="-9"/>
          <w:sz w:val="18"/>
        </w:rPr>
        <w:t> </w:t>
      </w:r>
      <w:r>
        <w:rPr>
          <w:sz w:val="18"/>
        </w:rPr>
        <w:t>do</w:t>
      </w:r>
      <w:r>
        <w:rPr>
          <w:spacing w:val="-9"/>
          <w:sz w:val="18"/>
        </w:rPr>
        <w:t> </w:t>
      </w:r>
      <w:r>
        <w:rPr>
          <w:sz w:val="18"/>
        </w:rPr>
        <w:t>CONTRATANTE,</w:t>
      </w:r>
      <w:r>
        <w:rPr>
          <w:spacing w:val="-9"/>
          <w:sz w:val="18"/>
        </w:rPr>
        <w:t> </w:t>
      </w:r>
      <w:r>
        <w:rPr>
          <w:sz w:val="18"/>
        </w:rPr>
        <w:t>sempre</w:t>
      </w:r>
      <w:r>
        <w:rPr>
          <w:spacing w:val="-9"/>
          <w:sz w:val="18"/>
        </w:rPr>
        <w:t> </w:t>
      </w:r>
      <w:r>
        <w:rPr>
          <w:sz w:val="18"/>
        </w:rPr>
        <w:t>que</w:t>
      </w:r>
      <w:r>
        <w:rPr>
          <w:spacing w:val="-9"/>
          <w:sz w:val="18"/>
        </w:rPr>
        <w:t> </w:t>
      </w:r>
      <w:r>
        <w:rPr>
          <w:sz w:val="18"/>
        </w:rPr>
        <w:t>possível,</w:t>
      </w:r>
      <w:r>
        <w:rPr>
          <w:spacing w:val="-9"/>
          <w:sz w:val="18"/>
        </w:rPr>
        <w:t> </w:t>
      </w:r>
      <w:r>
        <w:rPr>
          <w:spacing w:val="-2"/>
          <w:sz w:val="18"/>
        </w:rPr>
        <w:t>contemplará:</w:t>
      </w:r>
    </w:p>
    <w:p>
      <w:pPr>
        <w:pStyle w:val="BodyText"/>
        <w:ind w:left="0"/>
      </w:pPr>
    </w:p>
    <w:p>
      <w:pPr>
        <w:pStyle w:val="ListParagraph"/>
        <w:numPr>
          <w:ilvl w:val="0"/>
          <w:numId w:val="58"/>
        </w:numPr>
        <w:tabs>
          <w:tab w:pos="484" w:val="left" w:leader="none"/>
        </w:tabs>
        <w:spacing w:line="240" w:lineRule="auto" w:before="0" w:after="0"/>
        <w:ind w:left="484" w:right="0" w:hanging="183"/>
        <w:jc w:val="left"/>
        <w:rPr>
          <w:sz w:val="18"/>
        </w:rPr>
      </w:pPr>
      <w:r>
        <w:rPr>
          <w:sz w:val="18"/>
        </w:rPr>
        <w:t>as</w:t>
      </w:r>
      <w:r>
        <w:rPr>
          <w:spacing w:val="-7"/>
          <w:sz w:val="18"/>
        </w:rPr>
        <w:t> </w:t>
      </w:r>
      <w:r>
        <w:rPr>
          <w:sz w:val="18"/>
        </w:rPr>
        <w:t>obrigações</w:t>
      </w:r>
      <w:r>
        <w:rPr>
          <w:spacing w:val="-6"/>
          <w:sz w:val="18"/>
        </w:rPr>
        <w:t> </w:t>
      </w:r>
      <w:r>
        <w:rPr>
          <w:sz w:val="18"/>
        </w:rPr>
        <w:t>contratuais</w:t>
      </w:r>
      <w:r>
        <w:rPr>
          <w:spacing w:val="-6"/>
          <w:sz w:val="18"/>
        </w:rPr>
        <w:t> </w:t>
      </w:r>
      <w:r>
        <w:rPr>
          <w:sz w:val="18"/>
        </w:rPr>
        <w:t>já</w:t>
      </w:r>
      <w:r>
        <w:rPr>
          <w:spacing w:val="-7"/>
          <w:sz w:val="18"/>
        </w:rPr>
        <w:t> </w:t>
      </w:r>
      <w:r>
        <w:rPr>
          <w:sz w:val="18"/>
        </w:rPr>
        <w:t>cumpridas</w:t>
      </w:r>
      <w:r>
        <w:rPr>
          <w:spacing w:val="-6"/>
          <w:sz w:val="18"/>
        </w:rPr>
        <w:t> </w:t>
      </w:r>
      <w:r>
        <w:rPr>
          <w:sz w:val="18"/>
        </w:rPr>
        <w:t>ou</w:t>
      </w:r>
      <w:r>
        <w:rPr>
          <w:spacing w:val="-6"/>
          <w:sz w:val="18"/>
        </w:rPr>
        <w:t> </w:t>
      </w:r>
      <w:r>
        <w:rPr>
          <w:sz w:val="18"/>
        </w:rPr>
        <w:t>parcialmente</w:t>
      </w:r>
      <w:r>
        <w:rPr>
          <w:spacing w:val="-7"/>
          <w:sz w:val="18"/>
        </w:rPr>
        <w:t> </w:t>
      </w:r>
      <w:r>
        <w:rPr>
          <w:spacing w:val="-2"/>
          <w:sz w:val="18"/>
        </w:rPr>
        <w:t>cumpridas;</w:t>
      </w:r>
    </w:p>
    <w:p>
      <w:pPr>
        <w:pStyle w:val="ListParagraph"/>
        <w:numPr>
          <w:ilvl w:val="0"/>
          <w:numId w:val="58"/>
        </w:numPr>
        <w:tabs>
          <w:tab w:pos="494" w:val="left" w:leader="none"/>
        </w:tabs>
        <w:spacing w:line="240" w:lineRule="auto" w:before="174" w:after="0"/>
        <w:ind w:left="494" w:right="0" w:hanging="193"/>
        <w:jc w:val="left"/>
        <w:rPr>
          <w:sz w:val="18"/>
        </w:rPr>
      </w:pPr>
      <w:r>
        <w:rPr>
          <w:sz w:val="18"/>
        </w:rPr>
        <w:t>os</w:t>
      </w:r>
      <w:r>
        <w:rPr>
          <w:spacing w:val="-5"/>
          <w:sz w:val="18"/>
        </w:rPr>
        <w:t> </w:t>
      </w:r>
      <w:r>
        <w:rPr>
          <w:sz w:val="18"/>
        </w:rPr>
        <w:t>pagamentos</w:t>
      </w:r>
      <w:r>
        <w:rPr>
          <w:spacing w:val="-5"/>
          <w:sz w:val="18"/>
        </w:rPr>
        <w:t> </w:t>
      </w:r>
      <w:r>
        <w:rPr>
          <w:sz w:val="18"/>
        </w:rPr>
        <w:t>já</w:t>
      </w:r>
      <w:r>
        <w:rPr>
          <w:spacing w:val="-5"/>
          <w:sz w:val="18"/>
        </w:rPr>
        <w:t> </w:t>
      </w:r>
      <w:r>
        <w:rPr>
          <w:sz w:val="18"/>
        </w:rPr>
        <w:t>efetuados</w:t>
      </w:r>
      <w:r>
        <w:rPr>
          <w:spacing w:val="-5"/>
          <w:sz w:val="18"/>
        </w:rPr>
        <w:t> </w:t>
      </w:r>
      <w:r>
        <w:rPr>
          <w:sz w:val="18"/>
        </w:rPr>
        <w:t>e</w:t>
      </w:r>
      <w:r>
        <w:rPr>
          <w:spacing w:val="-5"/>
          <w:sz w:val="18"/>
        </w:rPr>
        <w:t> </w:t>
      </w:r>
      <w:r>
        <w:rPr>
          <w:sz w:val="18"/>
        </w:rPr>
        <w:t>ainda</w:t>
      </w:r>
      <w:r>
        <w:rPr>
          <w:spacing w:val="-5"/>
          <w:sz w:val="18"/>
        </w:rPr>
        <w:t> </w:t>
      </w:r>
      <w:r>
        <w:rPr>
          <w:spacing w:val="-2"/>
          <w:sz w:val="18"/>
        </w:rPr>
        <w:t>devidos;</w:t>
      </w:r>
    </w:p>
    <w:p>
      <w:pPr>
        <w:pStyle w:val="ListParagraph"/>
        <w:numPr>
          <w:ilvl w:val="0"/>
          <w:numId w:val="58"/>
        </w:numPr>
        <w:tabs>
          <w:tab w:pos="482" w:val="left" w:leader="none"/>
        </w:tabs>
        <w:spacing w:line="240" w:lineRule="auto" w:before="174" w:after="0"/>
        <w:ind w:left="482" w:right="0" w:hanging="183"/>
        <w:jc w:val="left"/>
        <w:rPr>
          <w:sz w:val="18"/>
        </w:rPr>
      </w:pPr>
      <w:r>
        <w:rPr>
          <w:sz w:val="18"/>
        </w:rPr>
        <w:t>as</w:t>
      </w:r>
      <w:r>
        <w:rPr>
          <w:spacing w:val="-5"/>
          <w:sz w:val="18"/>
        </w:rPr>
        <w:t> </w:t>
      </w:r>
      <w:r>
        <w:rPr>
          <w:sz w:val="18"/>
        </w:rPr>
        <w:t>indenizações</w:t>
      </w:r>
      <w:r>
        <w:rPr>
          <w:spacing w:val="-5"/>
          <w:sz w:val="18"/>
        </w:rPr>
        <w:t> </w:t>
      </w:r>
      <w:r>
        <w:rPr>
          <w:sz w:val="18"/>
        </w:rPr>
        <w:t>e</w:t>
      </w:r>
      <w:r>
        <w:rPr>
          <w:spacing w:val="-5"/>
          <w:sz w:val="18"/>
        </w:rPr>
        <w:t> </w:t>
      </w:r>
      <w:r>
        <w:rPr>
          <w:spacing w:val="-2"/>
          <w:sz w:val="18"/>
        </w:rPr>
        <w:t>multas.</w:t>
      </w:r>
    </w:p>
    <w:p>
      <w:pPr>
        <w:pStyle w:val="ListParagraph"/>
        <w:numPr>
          <w:ilvl w:val="1"/>
          <w:numId w:val="56"/>
        </w:numPr>
        <w:tabs>
          <w:tab w:pos="646" w:val="left" w:leader="none"/>
        </w:tabs>
        <w:spacing w:line="232" w:lineRule="auto" w:before="202" w:after="0"/>
        <w:ind w:left="299" w:right="413" w:firstLine="0"/>
        <w:jc w:val="left"/>
        <w:rPr>
          <w:sz w:val="18"/>
        </w:rPr>
      </w:pPr>
      <w:r>
        <w:rPr>
          <w:sz w:val="18"/>
        </w:rPr>
        <w:t>A</w:t>
      </w:r>
      <w:r>
        <w:rPr>
          <w:spacing w:val="-12"/>
          <w:sz w:val="18"/>
        </w:rPr>
        <w:t> </w:t>
      </w:r>
      <w:r>
        <w:rPr>
          <w:sz w:val="18"/>
        </w:rPr>
        <w:t>extinção</w:t>
      </w:r>
      <w:r>
        <w:rPr>
          <w:spacing w:val="-5"/>
          <w:sz w:val="18"/>
        </w:rPr>
        <w:t> </w:t>
      </w:r>
      <w:r>
        <w:rPr>
          <w:sz w:val="18"/>
        </w:rPr>
        <w:t>do</w:t>
      </w:r>
      <w:r>
        <w:rPr>
          <w:spacing w:val="-4"/>
          <w:sz w:val="18"/>
        </w:rPr>
        <w:t> </w:t>
      </w:r>
      <w:r>
        <w:rPr>
          <w:sz w:val="18"/>
        </w:rPr>
        <w:t>Contrato</w:t>
      </w:r>
      <w:r>
        <w:rPr>
          <w:spacing w:val="-4"/>
          <w:sz w:val="18"/>
        </w:rPr>
        <w:t> </w:t>
      </w:r>
      <w:r>
        <w:rPr>
          <w:sz w:val="18"/>
        </w:rPr>
        <w:t>não</w:t>
      </w:r>
      <w:r>
        <w:rPr>
          <w:spacing w:val="-4"/>
          <w:sz w:val="18"/>
        </w:rPr>
        <w:t> </w:t>
      </w:r>
      <w:r>
        <w:rPr>
          <w:sz w:val="18"/>
        </w:rPr>
        <w:t>configura</w:t>
      </w:r>
      <w:r>
        <w:rPr>
          <w:spacing w:val="-4"/>
          <w:sz w:val="18"/>
        </w:rPr>
        <w:t> </w:t>
      </w:r>
      <w:r>
        <w:rPr>
          <w:sz w:val="18"/>
        </w:rPr>
        <w:t>óbice</w:t>
      </w:r>
      <w:r>
        <w:rPr>
          <w:spacing w:val="-4"/>
          <w:sz w:val="18"/>
        </w:rPr>
        <w:t> </w:t>
      </w:r>
      <w:r>
        <w:rPr>
          <w:sz w:val="18"/>
        </w:rPr>
        <w:t>para</w:t>
      </w:r>
      <w:r>
        <w:rPr>
          <w:spacing w:val="-4"/>
          <w:sz w:val="18"/>
        </w:rPr>
        <w:t> </w:t>
      </w:r>
      <w:r>
        <w:rPr>
          <w:sz w:val="18"/>
        </w:rPr>
        <w:t>o</w:t>
      </w:r>
      <w:r>
        <w:rPr>
          <w:spacing w:val="-4"/>
          <w:sz w:val="18"/>
        </w:rPr>
        <w:t> </w:t>
      </w:r>
      <w:r>
        <w:rPr>
          <w:sz w:val="18"/>
        </w:rPr>
        <w:t>reconhecimento</w:t>
      </w:r>
      <w:r>
        <w:rPr>
          <w:spacing w:val="-4"/>
          <w:sz w:val="18"/>
        </w:rPr>
        <w:t> </w:t>
      </w:r>
      <w:r>
        <w:rPr>
          <w:sz w:val="18"/>
        </w:rPr>
        <w:t>do</w:t>
      </w:r>
      <w:r>
        <w:rPr>
          <w:spacing w:val="-4"/>
          <w:sz w:val="18"/>
        </w:rPr>
        <w:t> </w:t>
      </w:r>
      <w:r>
        <w:rPr>
          <w:sz w:val="18"/>
        </w:rPr>
        <w:t>desequilíbrio</w:t>
      </w:r>
      <w:r>
        <w:rPr>
          <w:spacing w:val="-4"/>
          <w:sz w:val="18"/>
        </w:rPr>
        <w:t> </w:t>
      </w:r>
      <w:r>
        <w:rPr>
          <w:sz w:val="18"/>
        </w:rPr>
        <w:t>econômico-financeiro,</w:t>
      </w:r>
      <w:r>
        <w:rPr>
          <w:spacing w:val="-4"/>
          <w:sz w:val="18"/>
        </w:rPr>
        <w:t> </w:t>
      </w:r>
      <w:r>
        <w:rPr>
          <w:sz w:val="18"/>
        </w:rPr>
        <w:t>hipótese</w:t>
      </w:r>
      <w:r>
        <w:rPr>
          <w:spacing w:val="-4"/>
          <w:sz w:val="18"/>
        </w:rPr>
        <w:t> </w:t>
      </w:r>
      <w:r>
        <w:rPr>
          <w:sz w:val="18"/>
        </w:rPr>
        <w:t>em</w:t>
      </w:r>
      <w:r>
        <w:rPr>
          <w:spacing w:val="-4"/>
          <w:sz w:val="18"/>
        </w:rPr>
        <w:t> </w:t>
      </w:r>
      <w:r>
        <w:rPr>
          <w:sz w:val="18"/>
        </w:rPr>
        <w:t>que</w:t>
      </w:r>
      <w:r>
        <w:rPr>
          <w:spacing w:val="-4"/>
          <w:sz w:val="18"/>
        </w:rPr>
        <w:t> </w:t>
      </w:r>
      <w:r>
        <w:rPr>
          <w:sz w:val="18"/>
        </w:rPr>
        <w:t>será</w:t>
      </w:r>
      <w:r>
        <w:rPr>
          <w:spacing w:val="-4"/>
          <w:sz w:val="18"/>
        </w:rPr>
        <w:t> </w:t>
      </w:r>
      <w:r>
        <w:rPr>
          <w:sz w:val="18"/>
        </w:rPr>
        <w:t>concedida</w:t>
      </w:r>
      <w:r>
        <w:rPr>
          <w:spacing w:val="-4"/>
          <w:sz w:val="18"/>
        </w:rPr>
        <w:t> </w:t>
      </w:r>
      <w:r>
        <w:rPr>
          <w:sz w:val="18"/>
        </w:rPr>
        <w:t>indenização</w:t>
      </w:r>
      <w:r>
        <w:rPr>
          <w:spacing w:val="-4"/>
          <w:sz w:val="18"/>
        </w:rPr>
        <w:t> </w:t>
      </w:r>
      <w:r>
        <w:rPr>
          <w:sz w:val="18"/>
        </w:rPr>
        <w:t>por</w:t>
      </w:r>
      <w:r>
        <w:rPr>
          <w:spacing w:val="-4"/>
          <w:sz w:val="18"/>
        </w:rPr>
        <w:t> </w:t>
      </w:r>
      <w:r>
        <w:rPr>
          <w:sz w:val="18"/>
        </w:rPr>
        <w:t>meio</w:t>
      </w:r>
      <w:r>
        <w:rPr>
          <w:spacing w:val="-4"/>
          <w:sz w:val="18"/>
        </w:rPr>
        <w:t> </w:t>
      </w:r>
      <w:r>
        <w:rPr>
          <w:sz w:val="18"/>
        </w:rPr>
        <w:t>de</w:t>
      </w:r>
      <w:r>
        <w:rPr>
          <w:spacing w:val="-4"/>
          <w:sz w:val="18"/>
        </w:rPr>
        <w:t> </w:t>
      </w:r>
      <w:r>
        <w:rPr>
          <w:sz w:val="18"/>
        </w:rPr>
        <w:t>termo</w:t>
      </w:r>
      <w:r>
        <w:rPr>
          <w:spacing w:val="-4"/>
          <w:sz w:val="18"/>
        </w:rPr>
        <w:t> </w:t>
      </w:r>
      <w:r>
        <w:rPr>
          <w:sz w:val="18"/>
        </w:rPr>
        <w:t>indenizatório,</w:t>
      </w:r>
      <w:hyperlink r:id="rId39">
        <w:r>
          <w:rPr>
            <w:color w:val="0000ED"/>
            <w:spacing w:val="-4"/>
            <w:sz w:val="18"/>
            <w:u w:val="single" w:color="0000ED"/>
          </w:rPr>
          <w:t> </w:t>
        </w:r>
        <w:r>
          <w:rPr>
            <w:color w:val="0000ED"/>
            <w:sz w:val="18"/>
            <w:u w:val="single" w:color="0000ED"/>
          </w:rPr>
          <w:t>desde</w:t>
        </w:r>
        <w:r>
          <w:rPr>
            <w:color w:val="0000ED"/>
            <w:spacing w:val="-4"/>
            <w:sz w:val="18"/>
            <w:u w:val="single" w:color="0000ED"/>
          </w:rPr>
          <w:t> </w:t>
        </w:r>
        <w:r>
          <w:rPr>
            <w:color w:val="0000ED"/>
            <w:sz w:val="18"/>
            <w:u w:val="single" w:color="0000ED"/>
          </w:rPr>
          <w:t>que</w:t>
        </w:r>
      </w:hyperlink>
      <w:r>
        <w:rPr>
          <w:color w:val="0000ED"/>
          <w:sz w:val="18"/>
        </w:rPr>
        <w:t> </w:t>
      </w:r>
      <w:hyperlink r:id="rId39">
        <w:r>
          <w:rPr>
            <w:color w:val="0000ED"/>
            <w:sz w:val="18"/>
            <w:u w:val="single" w:color="0000ED"/>
          </w:rPr>
          <w:t>o pedido seja formulado durante a v</w:t>
        </w:r>
        <w:r>
          <w:rPr>
            <w:color w:val="0000ED"/>
            <w:sz w:val="18"/>
          </w:rPr>
          <w:t>ig</w:t>
        </w:r>
        <w:r>
          <w:rPr>
            <w:color w:val="0000ED"/>
            <w:sz w:val="18"/>
            <w:u w:val="single" w:color="0000ED"/>
          </w:rPr>
          <w:t>ência do contrato e antes de eventual prorrogação, na forma do art. 131,</w:t>
        </w:r>
      </w:hyperlink>
      <w:r>
        <w:rPr>
          <w:color w:val="0000ED"/>
          <w:sz w:val="18"/>
          <w:u w:val="single" w:color="0000ED"/>
        </w:rPr>
        <w:t> </w:t>
      </w:r>
      <w:hyperlink r:id="rId39">
        <w:r>
          <w:rPr>
            <w:i/>
            <w:color w:val="0000ED"/>
            <w:sz w:val="18"/>
            <w:u w:val="single" w:color="0000ED"/>
          </w:rPr>
          <w:t>capu</w:t>
        </w:r>
      </w:hyperlink>
      <w:r>
        <w:rPr>
          <w:i/>
          <w:color w:val="0000ED"/>
          <w:sz w:val="18"/>
          <w:u w:val="single" w:color="0000ED"/>
        </w:rPr>
        <w:t>t </w:t>
      </w:r>
      <w:hyperlink r:id="rId39">
        <w:r>
          <w:rPr>
            <w:color w:val="0000ED"/>
            <w:sz w:val="18"/>
            <w:u w:val="single" w:color="0000ED"/>
          </w:rPr>
          <w:t>e parágrafo único, da Lei nº 14.133/2021.</w:t>
        </w:r>
      </w:hyperlink>
    </w:p>
    <w:p>
      <w:pPr>
        <w:pStyle w:val="BodyText"/>
        <w:spacing w:before="3"/>
        <w:ind w:left="0"/>
      </w:pPr>
    </w:p>
    <w:p>
      <w:pPr>
        <w:pStyle w:val="ListParagraph"/>
        <w:numPr>
          <w:ilvl w:val="1"/>
          <w:numId w:val="56"/>
        </w:numPr>
        <w:tabs>
          <w:tab w:pos="656" w:val="left" w:leader="none"/>
        </w:tabs>
        <w:spacing w:line="240" w:lineRule="auto" w:before="0" w:after="0"/>
        <w:ind w:left="656" w:right="0" w:hanging="357"/>
        <w:jc w:val="left"/>
        <w:rPr>
          <w:sz w:val="18"/>
        </w:rPr>
      </w:pPr>
      <w:r>
        <w:rPr>
          <w:spacing w:val="-2"/>
          <w:sz w:val="18"/>
        </w:rPr>
        <w:t>Extinto</w:t>
      </w:r>
      <w:r>
        <w:rPr>
          <w:spacing w:val="-1"/>
          <w:sz w:val="18"/>
        </w:rPr>
        <w:t> </w:t>
      </w:r>
      <w:r>
        <w:rPr>
          <w:spacing w:val="-2"/>
          <w:sz w:val="18"/>
        </w:rPr>
        <w:t>o</w:t>
      </w:r>
      <w:r>
        <w:rPr>
          <w:spacing w:val="-1"/>
          <w:sz w:val="18"/>
        </w:rPr>
        <w:t> </w:t>
      </w:r>
      <w:r>
        <w:rPr>
          <w:spacing w:val="-2"/>
          <w:sz w:val="18"/>
        </w:rPr>
        <w:t>Contrato,</w:t>
      </w:r>
      <w:r>
        <w:rPr>
          <w:sz w:val="18"/>
        </w:rPr>
        <w:t> </w:t>
      </w:r>
      <w:r>
        <w:rPr>
          <w:spacing w:val="-2"/>
          <w:sz w:val="18"/>
        </w:rPr>
        <w:t>o</w:t>
      </w:r>
      <w:r>
        <w:rPr>
          <w:spacing w:val="-1"/>
          <w:sz w:val="18"/>
        </w:rPr>
        <w:t> </w:t>
      </w:r>
      <w:r>
        <w:rPr>
          <w:spacing w:val="-2"/>
          <w:sz w:val="18"/>
        </w:rPr>
        <w:t>CONTRATANTE</w:t>
      </w:r>
      <w:r>
        <w:rPr>
          <w:sz w:val="18"/>
        </w:rPr>
        <w:t> </w:t>
      </w:r>
      <w:r>
        <w:rPr>
          <w:spacing w:val="-2"/>
          <w:sz w:val="18"/>
        </w:rPr>
        <w:t>poderá</w:t>
      </w:r>
      <w:r>
        <w:rPr>
          <w:spacing w:val="-1"/>
          <w:sz w:val="18"/>
        </w:rPr>
        <w:t> </w:t>
      </w:r>
      <w:r>
        <w:rPr>
          <w:spacing w:val="-2"/>
          <w:sz w:val="18"/>
        </w:rPr>
        <w:t>ainda:</w:t>
      </w:r>
    </w:p>
    <w:p>
      <w:pPr>
        <w:pStyle w:val="ListParagraph"/>
        <w:numPr>
          <w:ilvl w:val="2"/>
          <w:numId w:val="56"/>
        </w:numPr>
        <w:tabs>
          <w:tab w:pos="791" w:val="left" w:leader="none"/>
        </w:tabs>
        <w:spacing w:line="240" w:lineRule="auto" w:before="196" w:after="0"/>
        <w:ind w:left="791" w:right="0" w:hanging="492"/>
        <w:jc w:val="left"/>
        <w:rPr>
          <w:sz w:val="18"/>
        </w:rPr>
      </w:pPr>
      <w:r>
        <w:rPr>
          <w:sz w:val="18"/>
        </w:rPr>
        <w:t>nos</w:t>
      </w:r>
      <w:r>
        <w:rPr>
          <w:spacing w:val="-8"/>
          <w:sz w:val="18"/>
        </w:rPr>
        <w:t> </w:t>
      </w:r>
      <w:r>
        <w:rPr>
          <w:sz w:val="18"/>
        </w:rPr>
        <w:t>casos</w:t>
      </w:r>
      <w:r>
        <w:rPr>
          <w:spacing w:val="-8"/>
          <w:sz w:val="18"/>
        </w:rPr>
        <w:t> </w:t>
      </w:r>
      <w:r>
        <w:rPr>
          <w:sz w:val="18"/>
        </w:rPr>
        <w:t>de</w:t>
      </w:r>
      <w:r>
        <w:rPr>
          <w:spacing w:val="-7"/>
          <w:sz w:val="18"/>
        </w:rPr>
        <w:t> </w:t>
      </w:r>
      <w:r>
        <w:rPr>
          <w:sz w:val="18"/>
        </w:rPr>
        <w:t>obrigação</w:t>
      </w:r>
      <w:r>
        <w:rPr>
          <w:spacing w:val="-8"/>
          <w:sz w:val="18"/>
        </w:rPr>
        <w:t> </w:t>
      </w:r>
      <w:r>
        <w:rPr>
          <w:sz w:val="18"/>
        </w:rPr>
        <w:t>de</w:t>
      </w:r>
      <w:r>
        <w:rPr>
          <w:spacing w:val="-7"/>
          <w:sz w:val="18"/>
        </w:rPr>
        <w:t> </w:t>
      </w:r>
      <w:r>
        <w:rPr>
          <w:sz w:val="18"/>
        </w:rPr>
        <w:t>pagamento</w:t>
      </w:r>
      <w:r>
        <w:rPr>
          <w:spacing w:val="-8"/>
          <w:sz w:val="18"/>
        </w:rPr>
        <w:t> </w:t>
      </w:r>
      <w:r>
        <w:rPr>
          <w:sz w:val="18"/>
        </w:rPr>
        <w:t>de</w:t>
      </w:r>
      <w:r>
        <w:rPr>
          <w:spacing w:val="-7"/>
          <w:sz w:val="18"/>
        </w:rPr>
        <w:t> </w:t>
      </w:r>
      <w:r>
        <w:rPr>
          <w:sz w:val="18"/>
        </w:rPr>
        <w:t>multa</w:t>
      </w:r>
      <w:r>
        <w:rPr>
          <w:spacing w:val="-8"/>
          <w:sz w:val="18"/>
        </w:rPr>
        <w:t> </w:t>
      </w:r>
      <w:r>
        <w:rPr>
          <w:sz w:val="18"/>
        </w:rPr>
        <w:t>pelo</w:t>
      </w:r>
      <w:r>
        <w:rPr>
          <w:spacing w:val="-7"/>
          <w:sz w:val="18"/>
        </w:rPr>
        <w:t> </w:t>
      </w:r>
      <w:r>
        <w:rPr>
          <w:sz w:val="18"/>
        </w:rPr>
        <w:t>CONTRATADO,</w:t>
      </w:r>
      <w:r>
        <w:rPr>
          <w:spacing w:val="-8"/>
          <w:sz w:val="18"/>
        </w:rPr>
        <w:t> </w:t>
      </w:r>
      <w:r>
        <w:rPr>
          <w:sz w:val="18"/>
        </w:rPr>
        <w:t>reter</w:t>
      </w:r>
      <w:r>
        <w:rPr>
          <w:spacing w:val="-8"/>
          <w:sz w:val="18"/>
        </w:rPr>
        <w:t> </w:t>
      </w:r>
      <w:r>
        <w:rPr>
          <w:sz w:val="18"/>
        </w:rPr>
        <w:t>e</w:t>
      </w:r>
      <w:r>
        <w:rPr>
          <w:spacing w:val="-7"/>
          <w:sz w:val="18"/>
        </w:rPr>
        <w:t> </w:t>
      </w:r>
      <w:r>
        <w:rPr>
          <w:sz w:val="18"/>
        </w:rPr>
        <w:t>executar</w:t>
      </w:r>
      <w:r>
        <w:rPr>
          <w:spacing w:val="-8"/>
          <w:sz w:val="18"/>
        </w:rPr>
        <w:t> </w:t>
      </w:r>
      <w:r>
        <w:rPr>
          <w:sz w:val="18"/>
        </w:rPr>
        <w:t>a</w:t>
      </w:r>
      <w:r>
        <w:rPr>
          <w:spacing w:val="-7"/>
          <w:sz w:val="18"/>
        </w:rPr>
        <w:t> </w:t>
      </w:r>
      <w:r>
        <w:rPr>
          <w:sz w:val="18"/>
        </w:rPr>
        <w:t>garantia</w:t>
      </w:r>
      <w:r>
        <w:rPr>
          <w:spacing w:val="-8"/>
          <w:sz w:val="18"/>
        </w:rPr>
        <w:t> </w:t>
      </w:r>
      <w:r>
        <w:rPr>
          <w:sz w:val="18"/>
        </w:rPr>
        <w:t>prestada;</w:t>
      </w:r>
      <w:r>
        <w:rPr>
          <w:spacing w:val="-7"/>
          <w:sz w:val="18"/>
        </w:rPr>
        <w:t> </w:t>
      </w:r>
      <w:r>
        <w:rPr>
          <w:spacing w:val="-10"/>
          <w:sz w:val="18"/>
        </w:rPr>
        <w:t>e</w:t>
      </w:r>
    </w:p>
    <w:p>
      <w:pPr>
        <w:pStyle w:val="ListParagraph"/>
        <w:numPr>
          <w:ilvl w:val="2"/>
          <w:numId w:val="56"/>
        </w:numPr>
        <w:tabs>
          <w:tab w:pos="791" w:val="left" w:leader="none"/>
        </w:tabs>
        <w:spacing w:line="247" w:lineRule="auto" w:before="197" w:after="0"/>
        <w:ind w:left="299" w:right="330" w:firstLine="0"/>
        <w:jc w:val="left"/>
        <w:rPr>
          <w:sz w:val="18"/>
        </w:rPr>
      </w:pPr>
      <w:r>
        <w:rPr>
          <w:sz w:val="18"/>
        </w:rPr>
        <w:t>nos</w:t>
      </w:r>
      <w:r>
        <w:rPr>
          <w:spacing w:val="-5"/>
          <w:sz w:val="18"/>
        </w:rPr>
        <w:t> </w:t>
      </w:r>
      <w:r>
        <w:rPr>
          <w:sz w:val="18"/>
        </w:rPr>
        <w:t>casos</w:t>
      </w:r>
      <w:r>
        <w:rPr>
          <w:spacing w:val="-4"/>
          <w:sz w:val="18"/>
        </w:rPr>
        <w:t> </w:t>
      </w:r>
      <w:r>
        <w:rPr>
          <w:sz w:val="18"/>
        </w:rPr>
        <w:t>em</w:t>
      </w:r>
      <w:r>
        <w:rPr>
          <w:spacing w:val="-4"/>
          <w:sz w:val="18"/>
        </w:rPr>
        <w:t> </w:t>
      </w:r>
      <w:r>
        <w:rPr>
          <w:sz w:val="18"/>
        </w:rPr>
        <w:t>que</w:t>
      </w:r>
      <w:r>
        <w:rPr>
          <w:spacing w:val="-4"/>
          <w:sz w:val="18"/>
        </w:rPr>
        <w:t> </w:t>
      </w:r>
      <w:r>
        <w:rPr>
          <w:sz w:val="18"/>
        </w:rPr>
        <w:t>houver</w:t>
      </w:r>
      <w:r>
        <w:rPr>
          <w:spacing w:val="-4"/>
          <w:sz w:val="18"/>
        </w:rPr>
        <w:t> </w:t>
      </w:r>
      <w:r>
        <w:rPr>
          <w:sz w:val="18"/>
        </w:rPr>
        <w:t>necessidade</w:t>
      </w:r>
      <w:r>
        <w:rPr>
          <w:spacing w:val="-4"/>
          <w:sz w:val="18"/>
        </w:rPr>
        <w:t> </w:t>
      </w:r>
      <w:r>
        <w:rPr>
          <w:sz w:val="18"/>
        </w:rPr>
        <w:t>de</w:t>
      </w:r>
      <w:r>
        <w:rPr>
          <w:spacing w:val="-4"/>
          <w:sz w:val="18"/>
        </w:rPr>
        <w:t> </w:t>
      </w:r>
      <w:r>
        <w:rPr>
          <w:sz w:val="18"/>
        </w:rPr>
        <w:t>ressarcimento</w:t>
      </w:r>
      <w:r>
        <w:rPr>
          <w:spacing w:val="-4"/>
          <w:sz w:val="18"/>
        </w:rPr>
        <w:t> </w:t>
      </w:r>
      <w:r>
        <w:rPr>
          <w:sz w:val="18"/>
        </w:rPr>
        <w:t>de</w:t>
      </w:r>
      <w:r>
        <w:rPr>
          <w:spacing w:val="-4"/>
          <w:sz w:val="18"/>
        </w:rPr>
        <w:t> </w:t>
      </w:r>
      <w:r>
        <w:rPr>
          <w:sz w:val="18"/>
        </w:rPr>
        <w:t>prejuízos</w:t>
      </w:r>
      <w:r>
        <w:rPr>
          <w:spacing w:val="-4"/>
          <w:sz w:val="18"/>
        </w:rPr>
        <w:t> </w:t>
      </w:r>
      <w:r>
        <w:rPr>
          <w:sz w:val="18"/>
        </w:rPr>
        <w:t>causados</w:t>
      </w:r>
      <w:r>
        <w:rPr>
          <w:spacing w:val="-4"/>
          <w:sz w:val="18"/>
        </w:rPr>
        <w:t> </w:t>
      </w:r>
      <w:r>
        <w:rPr>
          <w:sz w:val="18"/>
        </w:rPr>
        <w:t>à</w:t>
      </w:r>
      <w:r>
        <w:rPr>
          <w:spacing w:val="-12"/>
          <w:sz w:val="18"/>
        </w:rPr>
        <w:t> </w:t>
      </w:r>
      <w:r>
        <w:rPr>
          <w:sz w:val="18"/>
        </w:rPr>
        <w:t>Administração,</w:t>
      </w:r>
      <w:r>
        <w:rPr>
          <w:spacing w:val="-3"/>
          <w:sz w:val="18"/>
        </w:rPr>
        <w:t> </w:t>
      </w:r>
      <w:r>
        <w:rPr>
          <w:sz w:val="18"/>
        </w:rPr>
        <w:t>nos</w:t>
      </w:r>
      <w:r>
        <w:rPr>
          <w:spacing w:val="-4"/>
          <w:sz w:val="18"/>
        </w:rPr>
        <w:t> </w:t>
      </w:r>
      <w:r>
        <w:rPr>
          <w:sz w:val="18"/>
        </w:rPr>
        <w:t>termos</w:t>
      </w:r>
      <w:r>
        <w:rPr>
          <w:spacing w:val="-4"/>
          <w:sz w:val="18"/>
        </w:rPr>
        <w:t> </w:t>
      </w:r>
      <w:r>
        <w:rPr>
          <w:sz w:val="18"/>
        </w:rPr>
        <w:t>do</w:t>
      </w:r>
      <w:r>
        <w:rPr>
          <w:spacing w:val="-4"/>
          <w:sz w:val="18"/>
        </w:rPr>
        <w:t> </w:t>
      </w:r>
      <w:r>
        <w:rPr>
          <w:sz w:val="18"/>
        </w:rPr>
        <w:t>inciso</w:t>
      </w:r>
      <w:r>
        <w:rPr>
          <w:spacing w:val="-4"/>
          <w:sz w:val="18"/>
        </w:rPr>
        <w:t> </w:t>
      </w:r>
      <w:r>
        <w:rPr>
          <w:sz w:val="18"/>
        </w:rPr>
        <w:t>IV</w:t>
      </w:r>
      <w:r>
        <w:rPr>
          <w:spacing w:val="-6"/>
          <w:sz w:val="18"/>
        </w:rPr>
        <w:t> </w:t>
      </w:r>
      <w:r>
        <w:rPr>
          <w:sz w:val="18"/>
        </w:rPr>
        <w:t>do</w:t>
      </w:r>
      <w:r>
        <w:rPr>
          <w:spacing w:val="-4"/>
          <w:sz w:val="18"/>
        </w:rPr>
        <w:t> </w:t>
      </w:r>
      <w:r>
        <w:rPr>
          <w:sz w:val="18"/>
        </w:rPr>
        <w:t>art.</w:t>
      </w:r>
      <w:r>
        <w:rPr>
          <w:spacing w:val="-4"/>
          <w:sz w:val="18"/>
        </w:rPr>
        <w:t> </w:t>
      </w:r>
      <w:r>
        <w:rPr>
          <w:sz w:val="18"/>
        </w:rPr>
        <w:t>139</w:t>
      </w:r>
      <w:r>
        <w:rPr>
          <w:spacing w:val="-4"/>
          <w:sz w:val="18"/>
        </w:rPr>
        <w:t> </w:t>
      </w:r>
      <w:r>
        <w:rPr>
          <w:sz w:val="18"/>
        </w:rPr>
        <w:t>da</w:t>
      </w:r>
      <w:r>
        <w:rPr>
          <w:spacing w:val="-4"/>
          <w:sz w:val="18"/>
        </w:rPr>
        <w:t> </w:t>
      </w:r>
      <w:r>
        <w:rPr>
          <w:sz w:val="18"/>
        </w:rPr>
        <w:t>Lei</w:t>
      </w:r>
      <w:r>
        <w:rPr>
          <w:spacing w:val="-4"/>
          <w:sz w:val="18"/>
        </w:rPr>
        <w:t> </w:t>
      </w:r>
      <w:r>
        <w:rPr>
          <w:sz w:val="18"/>
        </w:rPr>
        <w:t>nº</w:t>
      </w:r>
      <w:r>
        <w:rPr>
          <w:spacing w:val="-4"/>
          <w:sz w:val="18"/>
        </w:rPr>
        <w:t> </w:t>
      </w:r>
      <w:r>
        <w:rPr>
          <w:sz w:val="18"/>
        </w:rPr>
        <w:t>14.133/2021,</w:t>
      </w:r>
      <w:r>
        <w:rPr>
          <w:spacing w:val="-4"/>
          <w:sz w:val="18"/>
        </w:rPr>
        <w:t> </w:t>
      </w:r>
      <w:r>
        <w:rPr>
          <w:sz w:val="18"/>
        </w:rPr>
        <w:t>reter</w:t>
      </w:r>
      <w:r>
        <w:rPr>
          <w:spacing w:val="-4"/>
          <w:sz w:val="18"/>
        </w:rPr>
        <w:t> </w:t>
      </w:r>
      <w:r>
        <w:rPr>
          <w:sz w:val="18"/>
        </w:rPr>
        <w:t>os</w:t>
      </w:r>
      <w:r>
        <w:rPr>
          <w:spacing w:val="-4"/>
          <w:sz w:val="18"/>
        </w:rPr>
        <w:t> </w:t>
      </w:r>
      <w:r>
        <w:rPr>
          <w:sz w:val="18"/>
        </w:rPr>
        <w:t>eventuais</w:t>
      </w:r>
      <w:r>
        <w:rPr>
          <w:spacing w:val="-4"/>
          <w:sz w:val="18"/>
        </w:rPr>
        <w:t> </w:t>
      </w:r>
      <w:r>
        <w:rPr>
          <w:sz w:val="18"/>
        </w:rPr>
        <w:t>créditos</w:t>
      </w:r>
      <w:r>
        <w:rPr>
          <w:spacing w:val="-4"/>
          <w:sz w:val="18"/>
        </w:rPr>
        <w:t> </w:t>
      </w:r>
      <w:r>
        <w:rPr>
          <w:sz w:val="18"/>
        </w:rPr>
        <w:t>existentes</w:t>
      </w:r>
      <w:r>
        <w:rPr>
          <w:spacing w:val="-4"/>
          <w:sz w:val="18"/>
        </w:rPr>
        <w:t> </w:t>
      </w:r>
      <w:r>
        <w:rPr>
          <w:sz w:val="18"/>
        </w:rPr>
        <w:t>em favor do CONTRATADO decorrentes do Contrato.</w:t>
      </w:r>
    </w:p>
    <w:p>
      <w:pPr>
        <w:pStyle w:val="ListParagraph"/>
        <w:numPr>
          <w:ilvl w:val="1"/>
          <w:numId w:val="56"/>
        </w:numPr>
        <w:tabs>
          <w:tab w:pos="656" w:val="left" w:leader="none"/>
        </w:tabs>
        <w:spacing w:line="240" w:lineRule="auto" w:before="190" w:after="0"/>
        <w:ind w:left="299" w:right="351" w:firstLine="0"/>
        <w:jc w:val="both"/>
        <w:rPr>
          <w:sz w:val="18"/>
        </w:rPr>
      </w:pPr>
      <w:r>
        <w:rPr>
          <w:sz w:val="18"/>
        </w:rPr>
        <w:t>O</w:t>
      </w:r>
      <w:r>
        <w:rPr>
          <w:spacing w:val="-5"/>
          <w:sz w:val="18"/>
        </w:rPr>
        <w:t> </w:t>
      </w:r>
      <w:r>
        <w:rPr>
          <w:sz w:val="18"/>
        </w:rPr>
        <w:t>Contrato</w:t>
      </w:r>
      <w:r>
        <w:rPr>
          <w:spacing w:val="-5"/>
          <w:sz w:val="18"/>
        </w:rPr>
        <w:t> </w:t>
      </w:r>
      <w:r>
        <w:rPr>
          <w:sz w:val="18"/>
        </w:rPr>
        <w:t>poderá</w:t>
      </w:r>
      <w:r>
        <w:rPr>
          <w:spacing w:val="-5"/>
          <w:sz w:val="18"/>
        </w:rPr>
        <w:t> </w:t>
      </w:r>
      <w:r>
        <w:rPr>
          <w:sz w:val="18"/>
        </w:rPr>
        <w:t>ser</w:t>
      </w:r>
      <w:r>
        <w:rPr>
          <w:spacing w:val="-5"/>
          <w:sz w:val="18"/>
        </w:rPr>
        <w:t> </w:t>
      </w:r>
      <w:r>
        <w:rPr>
          <w:sz w:val="18"/>
        </w:rPr>
        <w:t>extinto</w:t>
      </w:r>
      <w:r>
        <w:rPr>
          <w:spacing w:val="-5"/>
          <w:sz w:val="18"/>
        </w:rPr>
        <w:t> </w:t>
      </w:r>
      <w:r>
        <w:rPr>
          <w:sz w:val="18"/>
        </w:rPr>
        <w:t>caso</w:t>
      </w:r>
      <w:r>
        <w:rPr>
          <w:spacing w:val="-5"/>
          <w:sz w:val="18"/>
        </w:rPr>
        <w:t> </w:t>
      </w:r>
      <w:r>
        <w:rPr>
          <w:sz w:val="18"/>
        </w:rPr>
        <w:t>se</w:t>
      </w:r>
      <w:r>
        <w:rPr>
          <w:spacing w:val="-5"/>
          <w:sz w:val="18"/>
        </w:rPr>
        <w:t> </w:t>
      </w:r>
      <w:r>
        <w:rPr>
          <w:sz w:val="18"/>
        </w:rPr>
        <w:t>constate</w:t>
      </w:r>
      <w:r>
        <w:rPr>
          <w:spacing w:val="-5"/>
          <w:sz w:val="18"/>
        </w:rPr>
        <w:t> </w:t>
      </w:r>
      <w:r>
        <w:rPr>
          <w:sz w:val="18"/>
        </w:rPr>
        <w:t>que</w:t>
      </w:r>
      <w:r>
        <w:rPr>
          <w:spacing w:val="-5"/>
          <w:sz w:val="18"/>
        </w:rPr>
        <w:t> </w:t>
      </w:r>
      <w:r>
        <w:rPr>
          <w:sz w:val="18"/>
        </w:rPr>
        <w:t>o</w:t>
      </w:r>
      <w:r>
        <w:rPr>
          <w:spacing w:val="-5"/>
          <w:sz w:val="18"/>
        </w:rPr>
        <w:t> </w:t>
      </w:r>
      <w:r>
        <w:rPr>
          <w:sz w:val="18"/>
        </w:rPr>
        <w:t>CONTRATADO</w:t>
      </w:r>
      <w:r>
        <w:rPr>
          <w:spacing w:val="-5"/>
          <w:sz w:val="18"/>
        </w:rPr>
        <w:t> </w:t>
      </w:r>
      <w:r>
        <w:rPr>
          <w:sz w:val="18"/>
        </w:rPr>
        <w:t>mantém</w:t>
      </w:r>
      <w:r>
        <w:rPr>
          <w:spacing w:val="-5"/>
          <w:sz w:val="18"/>
        </w:rPr>
        <w:t> </w:t>
      </w:r>
      <w:r>
        <w:rPr>
          <w:sz w:val="18"/>
        </w:rPr>
        <w:t>vínculo</w:t>
      </w:r>
      <w:r>
        <w:rPr>
          <w:spacing w:val="-5"/>
          <w:sz w:val="18"/>
        </w:rPr>
        <w:t> </w:t>
      </w:r>
      <w:r>
        <w:rPr>
          <w:sz w:val="18"/>
        </w:rPr>
        <w:t>de</w:t>
      </w:r>
      <w:r>
        <w:rPr>
          <w:spacing w:val="-5"/>
          <w:sz w:val="18"/>
        </w:rPr>
        <w:t> </w:t>
      </w:r>
      <w:r>
        <w:rPr>
          <w:sz w:val="18"/>
        </w:rPr>
        <w:t>natureza</w:t>
      </w:r>
      <w:r>
        <w:rPr>
          <w:spacing w:val="-5"/>
          <w:sz w:val="18"/>
        </w:rPr>
        <w:t> </w:t>
      </w:r>
      <w:r>
        <w:rPr>
          <w:sz w:val="18"/>
        </w:rPr>
        <w:t>técnica,</w:t>
      </w:r>
      <w:r>
        <w:rPr>
          <w:spacing w:val="-5"/>
          <w:sz w:val="18"/>
        </w:rPr>
        <w:t> </w:t>
      </w:r>
      <w:r>
        <w:rPr>
          <w:sz w:val="18"/>
        </w:rPr>
        <w:t>comercial,</w:t>
      </w:r>
      <w:r>
        <w:rPr>
          <w:spacing w:val="-5"/>
          <w:sz w:val="18"/>
        </w:rPr>
        <w:t> </w:t>
      </w:r>
      <w:r>
        <w:rPr>
          <w:sz w:val="18"/>
        </w:rPr>
        <w:t>econômica,</w:t>
      </w:r>
      <w:r>
        <w:rPr>
          <w:spacing w:val="-5"/>
          <w:sz w:val="18"/>
        </w:rPr>
        <w:t> </w:t>
      </w:r>
      <w:r>
        <w:rPr>
          <w:sz w:val="18"/>
        </w:rPr>
        <w:t>financeira,</w:t>
      </w:r>
      <w:r>
        <w:rPr>
          <w:spacing w:val="-5"/>
          <w:sz w:val="18"/>
        </w:rPr>
        <w:t> </w:t>
      </w:r>
      <w:r>
        <w:rPr>
          <w:sz w:val="18"/>
        </w:rPr>
        <w:t>trabalhista</w:t>
      </w:r>
      <w:r>
        <w:rPr>
          <w:spacing w:val="-5"/>
          <w:sz w:val="18"/>
        </w:rPr>
        <w:t> </w:t>
      </w:r>
      <w:r>
        <w:rPr>
          <w:sz w:val="18"/>
        </w:rPr>
        <w:t>ou</w:t>
      </w:r>
      <w:r>
        <w:rPr>
          <w:spacing w:val="-5"/>
          <w:sz w:val="18"/>
        </w:rPr>
        <w:t> </w:t>
      </w:r>
      <w:r>
        <w:rPr>
          <w:sz w:val="18"/>
        </w:rPr>
        <w:t>civil</w:t>
      </w:r>
      <w:r>
        <w:rPr>
          <w:spacing w:val="-5"/>
          <w:sz w:val="18"/>
        </w:rPr>
        <w:t> </w:t>
      </w:r>
      <w:r>
        <w:rPr>
          <w:sz w:val="18"/>
        </w:rPr>
        <w:t>com</w:t>
      </w:r>
      <w:r>
        <w:rPr>
          <w:spacing w:val="-5"/>
          <w:sz w:val="18"/>
        </w:rPr>
        <w:t> </w:t>
      </w:r>
      <w:r>
        <w:rPr>
          <w:sz w:val="18"/>
        </w:rPr>
        <w:t>dirigente</w:t>
      </w:r>
      <w:r>
        <w:rPr>
          <w:spacing w:val="-5"/>
          <w:sz w:val="18"/>
        </w:rPr>
        <w:t> </w:t>
      </w:r>
      <w:r>
        <w:rPr>
          <w:sz w:val="18"/>
        </w:rPr>
        <w:t>do</w:t>
      </w:r>
      <w:r>
        <w:rPr>
          <w:spacing w:val="-5"/>
          <w:sz w:val="18"/>
        </w:rPr>
        <w:t> </w:t>
      </w:r>
      <w:r>
        <w:rPr>
          <w:sz w:val="18"/>
        </w:rPr>
        <w:t>órgão</w:t>
      </w:r>
      <w:r>
        <w:rPr>
          <w:spacing w:val="-5"/>
          <w:sz w:val="18"/>
        </w:rPr>
        <w:t> </w:t>
      </w:r>
      <w:r>
        <w:rPr>
          <w:sz w:val="18"/>
        </w:rPr>
        <w:t>ou</w:t>
      </w:r>
      <w:r>
        <w:rPr>
          <w:spacing w:val="-5"/>
          <w:sz w:val="18"/>
        </w:rPr>
        <w:t> </w:t>
      </w:r>
      <w:r>
        <w:rPr>
          <w:sz w:val="18"/>
        </w:rPr>
        <w:t>entidade CONTRATANTE</w:t>
      </w:r>
      <w:r>
        <w:rPr>
          <w:spacing w:val="-4"/>
          <w:sz w:val="18"/>
        </w:rPr>
        <w:t> </w:t>
      </w:r>
      <w:r>
        <w:rPr>
          <w:sz w:val="18"/>
        </w:rPr>
        <w:t>ou</w:t>
      </w:r>
      <w:r>
        <w:rPr>
          <w:spacing w:val="-4"/>
          <w:sz w:val="18"/>
        </w:rPr>
        <w:t> </w:t>
      </w:r>
      <w:r>
        <w:rPr>
          <w:sz w:val="18"/>
        </w:rPr>
        <w:t>com</w:t>
      </w:r>
      <w:r>
        <w:rPr>
          <w:spacing w:val="-4"/>
          <w:sz w:val="18"/>
        </w:rPr>
        <w:t> </w:t>
      </w:r>
      <w:r>
        <w:rPr>
          <w:sz w:val="18"/>
        </w:rPr>
        <w:t>agente</w:t>
      </w:r>
      <w:r>
        <w:rPr>
          <w:spacing w:val="-4"/>
          <w:sz w:val="18"/>
        </w:rPr>
        <w:t> </w:t>
      </w:r>
      <w:r>
        <w:rPr>
          <w:sz w:val="18"/>
        </w:rPr>
        <w:t>público</w:t>
      </w:r>
      <w:r>
        <w:rPr>
          <w:spacing w:val="-4"/>
          <w:sz w:val="18"/>
        </w:rPr>
        <w:t> </w:t>
      </w:r>
      <w:r>
        <w:rPr>
          <w:sz w:val="18"/>
        </w:rPr>
        <w:t>que</w:t>
      </w:r>
      <w:r>
        <w:rPr>
          <w:spacing w:val="-4"/>
          <w:sz w:val="18"/>
        </w:rPr>
        <w:t> </w:t>
      </w:r>
      <w:r>
        <w:rPr>
          <w:sz w:val="18"/>
        </w:rPr>
        <w:t>tenha</w:t>
      </w:r>
      <w:r>
        <w:rPr>
          <w:spacing w:val="-4"/>
          <w:sz w:val="18"/>
        </w:rPr>
        <w:t> </w:t>
      </w:r>
      <w:r>
        <w:rPr>
          <w:sz w:val="18"/>
        </w:rPr>
        <w:t>desempenhado</w:t>
      </w:r>
      <w:r>
        <w:rPr>
          <w:spacing w:val="-4"/>
          <w:sz w:val="18"/>
        </w:rPr>
        <w:t> </w:t>
      </w:r>
      <w:r>
        <w:rPr>
          <w:sz w:val="18"/>
        </w:rPr>
        <w:t>função</w:t>
      </w:r>
      <w:r>
        <w:rPr>
          <w:spacing w:val="-4"/>
          <w:sz w:val="18"/>
        </w:rPr>
        <w:t> </w:t>
      </w:r>
      <w:r>
        <w:rPr>
          <w:sz w:val="18"/>
        </w:rPr>
        <w:t>na</w:t>
      </w:r>
      <w:r>
        <w:rPr>
          <w:spacing w:val="-4"/>
          <w:sz w:val="18"/>
        </w:rPr>
        <w:t> </w:t>
      </w:r>
      <w:r>
        <w:rPr>
          <w:sz w:val="18"/>
        </w:rPr>
        <w:t>licitação</w:t>
      </w:r>
      <w:r>
        <w:rPr>
          <w:spacing w:val="-4"/>
          <w:sz w:val="18"/>
        </w:rPr>
        <w:t> </w:t>
      </w:r>
      <w:r>
        <w:rPr>
          <w:sz w:val="18"/>
        </w:rPr>
        <w:t>ou</w:t>
      </w:r>
      <w:r>
        <w:rPr>
          <w:spacing w:val="-4"/>
          <w:sz w:val="18"/>
        </w:rPr>
        <w:t> </w:t>
      </w:r>
      <w:r>
        <w:rPr>
          <w:sz w:val="18"/>
        </w:rPr>
        <w:t>atue</w:t>
      </w:r>
      <w:r>
        <w:rPr>
          <w:spacing w:val="-4"/>
          <w:sz w:val="18"/>
        </w:rPr>
        <w:t> </w:t>
      </w:r>
      <w:r>
        <w:rPr>
          <w:sz w:val="18"/>
        </w:rPr>
        <w:t>na</w:t>
      </w:r>
      <w:r>
        <w:rPr>
          <w:spacing w:val="-4"/>
          <w:sz w:val="18"/>
        </w:rPr>
        <w:t> </w:t>
      </w:r>
      <w:r>
        <w:rPr>
          <w:sz w:val="18"/>
        </w:rPr>
        <w:t>fiscalização</w:t>
      </w:r>
      <w:r>
        <w:rPr>
          <w:spacing w:val="-4"/>
          <w:sz w:val="18"/>
        </w:rPr>
        <w:t> </w:t>
      </w:r>
      <w:r>
        <w:rPr>
          <w:sz w:val="18"/>
        </w:rPr>
        <w:t>ou</w:t>
      </w:r>
      <w:r>
        <w:rPr>
          <w:spacing w:val="-4"/>
          <w:sz w:val="18"/>
        </w:rPr>
        <w:t> </w:t>
      </w:r>
      <w:r>
        <w:rPr>
          <w:sz w:val="18"/>
        </w:rPr>
        <w:t>na</w:t>
      </w:r>
      <w:r>
        <w:rPr>
          <w:spacing w:val="-4"/>
          <w:sz w:val="18"/>
        </w:rPr>
        <w:t> </w:t>
      </w:r>
      <w:r>
        <w:rPr>
          <w:sz w:val="18"/>
        </w:rPr>
        <w:t>gestão</w:t>
      </w:r>
      <w:r>
        <w:rPr>
          <w:spacing w:val="-4"/>
          <w:sz w:val="18"/>
        </w:rPr>
        <w:t> </w:t>
      </w:r>
      <w:r>
        <w:rPr>
          <w:sz w:val="18"/>
        </w:rPr>
        <w:t>do</w:t>
      </w:r>
      <w:r>
        <w:rPr>
          <w:spacing w:val="-4"/>
          <w:sz w:val="18"/>
        </w:rPr>
        <w:t> </w:t>
      </w:r>
      <w:r>
        <w:rPr>
          <w:sz w:val="18"/>
        </w:rPr>
        <w:t>contrato,</w:t>
      </w:r>
      <w:r>
        <w:rPr>
          <w:spacing w:val="-4"/>
          <w:sz w:val="18"/>
        </w:rPr>
        <w:t> </w:t>
      </w:r>
      <w:r>
        <w:rPr>
          <w:sz w:val="18"/>
        </w:rPr>
        <w:t>ou</w:t>
      </w:r>
      <w:r>
        <w:rPr>
          <w:spacing w:val="-4"/>
          <w:sz w:val="18"/>
        </w:rPr>
        <w:t> </w:t>
      </w:r>
      <w:r>
        <w:rPr>
          <w:sz w:val="18"/>
        </w:rPr>
        <w:t>que</w:t>
      </w:r>
      <w:r>
        <w:rPr>
          <w:spacing w:val="-4"/>
          <w:sz w:val="18"/>
        </w:rPr>
        <w:t> </w:t>
      </w:r>
      <w:r>
        <w:rPr>
          <w:sz w:val="18"/>
        </w:rPr>
        <w:t>deles</w:t>
      </w:r>
      <w:r>
        <w:rPr>
          <w:spacing w:val="-4"/>
          <w:sz w:val="18"/>
        </w:rPr>
        <w:t> </w:t>
      </w:r>
      <w:r>
        <w:rPr>
          <w:sz w:val="18"/>
        </w:rPr>
        <w:t>seja</w:t>
      </w:r>
      <w:r>
        <w:rPr>
          <w:spacing w:val="-4"/>
          <w:sz w:val="18"/>
        </w:rPr>
        <w:t> </w:t>
      </w:r>
      <w:r>
        <w:rPr>
          <w:sz w:val="18"/>
        </w:rPr>
        <w:t>cônjuge,</w:t>
      </w:r>
      <w:r>
        <w:rPr>
          <w:spacing w:val="-4"/>
          <w:sz w:val="18"/>
        </w:rPr>
        <w:t> </w:t>
      </w:r>
      <w:r>
        <w:rPr>
          <w:sz w:val="18"/>
        </w:rPr>
        <w:t>companheiro</w:t>
      </w:r>
      <w:r>
        <w:rPr>
          <w:spacing w:val="-4"/>
          <w:sz w:val="18"/>
        </w:rPr>
        <w:t> </w:t>
      </w:r>
      <w:r>
        <w:rPr>
          <w:sz w:val="18"/>
        </w:rPr>
        <w:t>ou</w:t>
      </w:r>
      <w:r>
        <w:rPr>
          <w:spacing w:val="-4"/>
          <w:sz w:val="18"/>
        </w:rPr>
        <w:t> </w:t>
      </w:r>
      <w:r>
        <w:rPr>
          <w:sz w:val="18"/>
        </w:rPr>
        <w:t>parente</w:t>
      </w:r>
      <w:r>
        <w:rPr>
          <w:spacing w:val="-4"/>
          <w:sz w:val="18"/>
        </w:rPr>
        <w:t> </w:t>
      </w:r>
      <w:r>
        <w:rPr>
          <w:sz w:val="18"/>
        </w:rPr>
        <w:t>em</w:t>
      </w:r>
      <w:r>
        <w:rPr>
          <w:spacing w:val="-4"/>
          <w:sz w:val="18"/>
        </w:rPr>
        <w:t> </w:t>
      </w:r>
      <w:r>
        <w:rPr>
          <w:sz w:val="18"/>
        </w:rPr>
        <w:t>linha</w:t>
      </w:r>
      <w:r>
        <w:rPr>
          <w:spacing w:val="-4"/>
          <w:sz w:val="18"/>
        </w:rPr>
        <w:t> </w:t>
      </w:r>
      <w:r>
        <w:rPr>
          <w:sz w:val="18"/>
        </w:rPr>
        <w:t>reta, colateral ou por afinidade, até o terceiro grau (art. 14, inciso IV, da Lei nº 14.133/2021).</w:t>
      </w:r>
    </w:p>
    <w:p>
      <w:pPr>
        <w:pStyle w:val="BodyText"/>
        <w:ind w:left="0"/>
      </w:pPr>
    </w:p>
    <w:p>
      <w:pPr>
        <w:pStyle w:val="BodyText"/>
        <w:spacing w:before="175"/>
        <w:ind w:left="0"/>
      </w:pPr>
    </w:p>
    <w:p>
      <w:pPr>
        <w:pStyle w:val="Heading1"/>
        <w:ind w:left="299"/>
      </w:pPr>
      <w:r>
        <w:rPr/>
        <w:t>CLÁUSULA</w:t>
      </w:r>
      <w:r>
        <w:rPr>
          <w:spacing w:val="-2"/>
        </w:rPr>
        <w:t> </w:t>
      </w:r>
      <w:r>
        <w:rPr/>
        <w:t>DÉCIMA</w:t>
      </w:r>
      <w:r>
        <w:rPr>
          <w:spacing w:val="-2"/>
        </w:rPr>
        <w:t> </w:t>
      </w:r>
      <w:r>
        <w:rPr/>
        <w:t>QUARTA</w:t>
      </w:r>
      <w:r>
        <w:rPr>
          <w:spacing w:val="-1"/>
        </w:rPr>
        <w:t> </w:t>
      </w:r>
      <w:r>
        <w:rPr/>
        <w:t>–</w:t>
      </w:r>
      <w:r>
        <w:rPr>
          <w:spacing w:val="-2"/>
        </w:rPr>
        <w:t> ALTERAÇÕES</w:t>
      </w:r>
    </w:p>
    <w:p>
      <w:pPr>
        <w:pStyle w:val="BodyText"/>
        <w:spacing w:before="113"/>
        <w:ind w:left="0"/>
        <w:rPr>
          <w:b/>
        </w:rPr>
      </w:pPr>
    </w:p>
    <w:p>
      <w:pPr>
        <w:pStyle w:val="ListParagraph"/>
        <w:numPr>
          <w:ilvl w:val="1"/>
          <w:numId w:val="59"/>
        </w:numPr>
        <w:tabs>
          <w:tab w:pos="656" w:val="left" w:leader="none"/>
        </w:tabs>
        <w:spacing w:line="240" w:lineRule="auto" w:before="0" w:after="0"/>
        <w:ind w:left="656" w:right="0" w:hanging="357"/>
        <w:jc w:val="left"/>
        <w:rPr>
          <w:sz w:val="18"/>
        </w:rPr>
      </w:pPr>
      <w:r>
        <w:rPr>
          <w:sz w:val="18"/>
        </w:rPr>
        <w:t>Eventuais</w:t>
      </w:r>
      <w:r>
        <w:rPr>
          <w:spacing w:val="-6"/>
          <w:sz w:val="18"/>
        </w:rPr>
        <w:t> </w:t>
      </w:r>
      <w:r>
        <w:rPr>
          <w:sz w:val="18"/>
        </w:rPr>
        <w:t>alterações</w:t>
      </w:r>
      <w:r>
        <w:rPr>
          <w:spacing w:val="-6"/>
          <w:sz w:val="18"/>
        </w:rPr>
        <w:t> </w:t>
      </w:r>
      <w:r>
        <w:rPr>
          <w:sz w:val="18"/>
        </w:rPr>
        <w:t>contratuais</w:t>
      </w:r>
      <w:r>
        <w:rPr>
          <w:spacing w:val="-6"/>
          <w:sz w:val="18"/>
        </w:rPr>
        <w:t> </w:t>
      </w:r>
      <w:r>
        <w:rPr>
          <w:sz w:val="18"/>
        </w:rPr>
        <w:t>reger-se-ão</w:t>
      </w:r>
      <w:r>
        <w:rPr>
          <w:spacing w:val="-5"/>
          <w:sz w:val="18"/>
        </w:rPr>
        <w:t> </w:t>
      </w:r>
      <w:r>
        <w:rPr>
          <w:sz w:val="18"/>
        </w:rPr>
        <w:t>pela</w:t>
      </w:r>
      <w:r>
        <w:rPr>
          <w:spacing w:val="-6"/>
          <w:sz w:val="18"/>
        </w:rPr>
        <w:t> </w:t>
      </w:r>
      <w:r>
        <w:rPr>
          <w:sz w:val="18"/>
        </w:rPr>
        <w:t>disciplina</w:t>
      </w:r>
      <w:r>
        <w:rPr>
          <w:spacing w:val="-6"/>
          <w:sz w:val="18"/>
        </w:rPr>
        <w:t> </w:t>
      </w:r>
      <w:r>
        <w:rPr>
          <w:sz w:val="18"/>
        </w:rPr>
        <w:t>dos</w:t>
      </w:r>
      <w:r>
        <w:rPr>
          <w:spacing w:val="-5"/>
          <w:sz w:val="18"/>
        </w:rPr>
        <w:t> </w:t>
      </w:r>
      <w:hyperlink r:id="rId40">
        <w:r>
          <w:rPr>
            <w:color w:val="000080"/>
            <w:sz w:val="18"/>
            <w:u w:val="single" w:color="000080"/>
          </w:rPr>
          <w:t>arts.</w:t>
        </w:r>
        <w:r>
          <w:rPr>
            <w:color w:val="000080"/>
            <w:spacing w:val="-6"/>
            <w:sz w:val="18"/>
            <w:u w:val="single" w:color="000080"/>
          </w:rPr>
          <w:t> </w:t>
        </w:r>
        <w:r>
          <w:rPr>
            <w:color w:val="000080"/>
            <w:sz w:val="18"/>
            <w:u w:val="single" w:color="000080"/>
          </w:rPr>
          <w:t>124</w:t>
        </w:r>
        <w:r>
          <w:rPr>
            <w:color w:val="000080"/>
            <w:spacing w:val="-6"/>
            <w:sz w:val="18"/>
            <w:u w:val="single" w:color="000080"/>
          </w:rPr>
          <w:t> </w:t>
        </w:r>
        <w:r>
          <w:rPr>
            <w:color w:val="000080"/>
            <w:sz w:val="18"/>
            <w:u w:val="single" w:color="000080"/>
          </w:rPr>
          <w:t>e</w:t>
        </w:r>
        <w:r>
          <w:rPr>
            <w:color w:val="000080"/>
            <w:spacing w:val="-5"/>
            <w:sz w:val="18"/>
            <w:u w:val="single" w:color="000080"/>
          </w:rPr>
          <w:t> </w:t>
        </w:r>
        <w:r>
          <w:rPr>
            <w:color w:val="000080"/>
            <w:sz w:val="18"/>
            <w:u w:val="single" w:color="000080"/>
          </w:rPr>
          <w:t>seguintes</w:t>
        </w:r>
        <w:r>
          <w:rPr>
            <w:color w:val="000080"/>
            <w:spacing w:val="-6"/>
            <w:sz w:val="18"/>
            <w:u w:val="single" w:color="000080"/>
          </w:rPr>
          <w:t> </w:t>
        </w:r>
        <w:r>
          <w:rPr>
            <w:color w:val="000080"/>
            <w:sz w:val="18"/>
            <w:u w:val="single" w:color="000080"/>
          </w:rPr>
          <w:t>da</w:t>
        </w:r>
        <w:r>
          <w:rPr>
            <w:color w:val="000080"/>
            <w:spacing w:val="-6"/>
            <w:sz w:val="18"/>
            <w:u w:val="single" w:color="000080"/>
          </w:rPr>
          <w:t> </w:t>
        </w:r>
        <w:r>
          <w:rPr>
            <w:color w:val="000080"/>
            <w:sz w:val="18"/>
            <w:u w:val="single" w:color="000080"/>
          </w:rPr>
          <w:t>Lei</w:t>
        </w:r>
        <w:r>
          <w:rPr>
            <w:color w:val="000080"/>
            <w:spacing w:val="-5"/>
            <w:sz w:val="18"/>
            <w:u w:val="single" w:color="000080"/>
          </w:rPr>
          <w:t> </w:t>
        </w:r>
        <w:r>
          <w:rPr>
            <w:color w:val="000080"/>
            <w:sz w:val="18"/>
            <w:u w:val="single" w:color="000080"/>
          </w:rPr>
          <w:t>nº</w:t>
        </w:r>
        <w:r>
          <w:rPr>
            <w:color w:val="000080"/>
            <w:spacing w:val="-6"/>
            <w:sz w:val="18"/>
            <w:u w:val="single" w:color="000080"/>
          </w:rPr>
          <w:t> </w:t>
        </w:r>
        <w:r>
          <w:rPr>
            <w:color w:val="000080"/>
            <w:spacing w:val="-2"/>
            <w:sz w:val="18"/>
            <w:u w:val="single" w:color="000080"/>
          </w:rPr>
          <w:t>14.133/2021</w:t>
        </w:r>
      </w:hyperlink>
      <w:r>
        <w:rPr>
          <w:spacing w:val="-2"/>
          <w:sz w:val="18"/>
        </w:rPr>
        <w:t>.</w:t>
      </w:r>
    </w:p>
    <w:p>
      <w:pPr>
        <w:pStyle w:val="BodyText"/>
        <w:spacing w:before="6"/>
        <w:ind w:left="0"/>
      </w:pPr>
    </w:p>
    <w:p>
      <w:pPr>
        <w:pStyle w:val="ListParagraph"/>
        <w:numPr>
          <w:ilvl w:val="1"/>
          <w:numId w:val="59"/>
        </w:numPr>
        <w:tabs>
          <w:tab w:pos="667" w:val="left" w:leader="none"/>
        </w:tabs>
        <w:spacing w:line="232" w:lineRule="auto" w:before="0" w:after="0"/>
        <w:ind w:left="299" w:right="282" w:firstLine="0"/>
        <w:jc w:val="left"/>
        <w:rPr>
          <w:sz w:val="18"/>
        </w:rPr>
      </w:pPr>
      <w:r>
        <w:rPr>
          <w:sz w:val="18"/>
        </w:rPr>
        <w:t>O CONTRATADO é obrigado a aceitar, nas mesmas condições contratuais, os acréscimos ou supressões que se fizerem necessários, até o limite de 25% (vinte e cinco por cento) do valor inicial</w:t>
      </w:r>
      <w:r>
        <w:rPr>
          <w:spacing w:val="40"/>
          <w:sz w:val="18"/>
        </w:rPr>
        <w:t> </w:t>
      </w:r>
      <w:r>
        <w:rPr>
          <w:sz w:val="18"/>
        </w:rPr>
        <w:t>atualizado do contrato, na forma do art. 125 da Lei nº 14.133/2021.</w:t>
      </w:r>
    </w:p>
    <w:p>
      <w:pPr>
        <w:pStyle w:val="ListParagraph"/>
        <w:numPr>
          <w:ilvl w:val="1"/>
          <w:numId w:val="59"/>
        </w:numPr>
        <w:tabs>
          <w:tab w:pos="646" w:val="left" w:leader="none"/>
        </w:tabs>
        <w:spacing w:line="240" w:lineRule="auto" w:before="198" w:after="0"/>
        <w:ind w:left="646" w:right="0" w:hanging="347"/>
        <w:jc w:val="left"/>
        <w:rPr>
          <w:sz w:val="18"/>
        </w:rPr>
      </w:pPr>
      <w:r>
        <w:rPr>
          <w:sz w:val="18"/>
        </w:rPr>
        <w:t>As</w:t>
      </w:r>
      <w:r>
        <w:rPr>
          <w:spacing w:val="-12"/>
          <w:sz w:val="18"/>
        </w:rPr>
        <w:t> </w:t>
      </w:r>
      <w:r>
        <w:rPr>
          <w:sz w:val="18"/>
        </w:rPr>
        <w:t>alterações</w:t>
      </w:r>
      <w:r>
        <w:rPr>
          <w:spacing w:val="-6"/>
          <w:sz w:val="18"/>
        </w:rPr>
        <w:t> </w:t>
      </w:r>
      <w:r>
        <w:rPr>
          <w:sz w:val="18"/>
        </w:rPr>
        <w:t>contratuais</w:t>
      </w:r>
      <w:r>
        <w:rPr>
          <w:spacing w:val="-7"/>
          <w:sz w:val="18"/>
        </w:rPr>
        <w:t> </w:t>
      </w:r>
      <w:r>
        <w:rPr>
          <w:sz w:val="18"/>
        </w:rPr>
        <w:t>deverão</w:t>
      </w:r>
      <w:r>
        <w:rPr>
          <w:spacing w:val="-7"/>
          <w:sz w:val="18"/>
        </w:rPr>
        <w:t> </w:t>
      </w:r>
      <w:r>
        <w:rPr>
          <w:sz w:val="18"/>
        </w:rPr>
        <w:t>ser</w:t>
      </w:r>
      <w:r>
        <w:rPr>
          <w:spacing w:val="-7"/>
          <w:sz w:val="18"/>
        </w:rPr>
        <w:t> </w:t>
      </w:r>
      <w:r>
        <w:rPr>
          <w:sz w:val="18"/>
        </w:rPr>
        <w:t>promovidas</w:t>
      </w:r>
      <w:r>
        <w:rPr>
          <w:spacing w:val="-7"/>
          <w:sz w:val="18"/>
        </w:rPr>
        <w:t> </w:t>
      </w:r>
      <w:r>
        <w:rPr>
          <w:sz w:val="18"/>
        </w:rPr>
        <w:t>mediante</w:t>
      </w:r>
      <w:r>
        <w:rPr>
          <w:spacing w:val="-7"/>
          <w:sz w:val="18"/>
        </w:rPr>
        <w:t> </w:t>
      </w:r>
      <w:r>
        <w:rPr>
          <w:sz w:val="18"/>
        </w:rPr>
        <w:t>celebração</w:t>
      </w:r>
      <w:r>
        <w:rPr>
          <w:spacing w:val="-7"/>
          <w:sz w:val="18"/>
        </w:rPr>
        <w:t> </w:t>
      </w:r>
      <w:r>
        <w:rPr>
          <w:sz w:val="18"/>
        </w:rPr>
        <w:t>de</w:t>
      </w:r>
      <w:r>
        <w:rPr>
          <w:spacing w:val="-9"/>
          <w:sz w:val="18"/>
        </w:rPr>
        <w:t> </w:t>
      </w:r>
      <w:r>
        <w:rPr>
          <w:sz w:val="18"/>
        </w:rPr>
        <w:t>Termo</w:t>
      </w:r>
      <w:r>
        <w:rPr>
          <w:spacing w:val="-11"/>
          <w:sz w:val="18"/>
        </w:rPr>
        <w:t> </w:t>
      </w:r>
      <w:r>
        <w:rPr>
          <w:sz w:val="18"/>
        </w:rPr>
        <w:t>Aditivo,</w:t>
      </w:r>
      <w:r>
        <w:rPr>
          <w:spacing w:val="-7"/>
          <w:sz w:val="18"/>
        </w:rPr>
        <w:t> </w:t>
      </w:r>
      <w:r>
        <w:rPr>
          <w:sz w:val="18"/>
        </w:rPr>
        <w:t>submetido</w:t>
      </w:r>
      <w:r>
        <w:rPr>
          <w:spacing w:val="-7"/>
          <w:sz w:val="18"/>
        </w:rPr>
        <w:t> </w:t>
      </w:r>
      <w:r>
        <w:rPr>
          <w:sz w:val="18"/>
        </w:rPr>
        <w:t>à</w:t>
      </w:r>
      <w:r>
        <w:rPr>
          <w:spacing w:val="-7"/>
          <w:sz w:val="18"/>
        </w:rPr>
        <w:t> </w:t>
      </w:r>
      <w:r>
        <w:rPr>
          <w:sz w:val="18"/>
        </w:rPr>
        <w:t>prévia</w:t>
      </w:r>
      <w:r>
        <w:rPr>
          <w:spacing w:val="-7"/>
          <w:sz w:val="18"/>
        </w:rPr>
        <w:t> </w:t>
      </w:r>
      <w:r>
        <w:rPr>
          <w:sz w:val="18"/>
        </w:rPr>
        <w:t>aprovação</w:t>
      </w:r>
      <w:r>
        <w:rPr>
          <w:spacing w:val="-7"/>
          <w:sz w:val="18"/>
        </w:rPr>
        <w:t> </w:t>
      </w:r>
      <w:r>
        <w:rPr>
          <w:sz w:val="18"/>
        </w:rPr>
        <w:t>da</w:t>
      </w:r>
      <w:r>
        <w:rPr>
          <w:spacing w:val="-6"/>
          <w:sz w:val="18"/>
        </w:rPr>
        <w:t> </w:t>
      </w:r>
      <w:r>
        <w:rPr>
          <w:sz w:val="18"/>
        </w:rPr>
        <w:t>assessoria</w:t>
      </w:r>
      <w:r>
        <w:rPr>
          <w:spacing w:val="-7"/>
          <w:sz w:val="18"/>
        </w:rPr>
        <w:t> </w:t>
      </w:r>
      <w:r>
        <w:rPr>
          <w:sz w:val="18"/>
        </w:rPr>
        <w:t>jurídica</w:t>
      </w:r>
      <w:r>
        <w:rPr>
          <w:spacing w:val="-7"/>
          <w:sz w:val="18"/>
        </w:rPr>
        <w:t> </w:t>
      </w:r>
      <w:r>
        <w:rPr>
          <w:sz w:val="18"/>
        </w:rPr>
        <w:t>do</w:t>
      </w:r>
      <w:r>
        <w:rPr>
          <w:spacing w:val="-7"/>
          <w:sz w:val="18"/>
        </w:rPr>
        <w:t> </w:t>
      </w:r>
      <w:r>
        <w:rPr>
          <w:spacing w:val="-2"/>
          <w:sz w:val="18"/>
        </w:rPr>
        <w:t>CONTRATANTE.</w:t>
      </w:r>
    </w:p>
    <w:p>
      <w:pPr>
        <w:pStyle w:val="BodyText"/>
        <w:spacing w:before="191"/>
        <w:ind w:left="0"/>
      </w:pPr>
    </w:p>
    <w:p>
      <w:pPr>
        <w:pStyle w:val="ListParagraph"/>
        <w:numPr>
          <w:ilvl w:val="1"/>
          <w:numId w:val="59"/>
        </w:numPr>
        <w:tabs>
          <w:tab w:pos="750" w:val="left" w:leader="none"/>
        </w:tabs>
        <w:spacing w:line="240" w:lineRule="auto" w:before="1" w:after="0"/>
        <w:ind w:left="750" w:right="0" w:hanging="451"/>
        <w:jc w:val="left"/>
        <w:rPr>
          <w:sz w:val="18"/>
        </w:rPr>
      </w:pPr>
      <w:r>
        <w:rPr>
          <w:sz w:val="18"/>
        </w:rPr>
        <w:t>Registros</w:t>
      </w:r>
      <w:r>
        <w:rPr>
          <w:spacing w:val="29"/>
          <w:sz w:val="18"/>
        </w:rPr>
        <w:t> </w:t>
      </w:r>
      <w:r>
        <w:rPr>
          <w:sz w:val="18"/>
        </w:rPr>
        <w:t>que</w:t>
      </w:r>
      <w:r>
        <w:rPr>
          <w:spacing w:val="29"/>
          <w:sz w:val="18"/>
        </w:rPr>
        <w:t> </w:t>
      </w:r>
      <w:r>
        <w:rPr>
          <w:sz w:val="18"/>
        </w:rPr>
        <w:t>não</w:t>
      </w:r>
      <w:r>
        <w:rPr>
          <w:spacing w:val="30"/>
          <w:sz w:val="18"/>
        </w:rPr>
        <w:t> </w:t>
      </w:r>
      <w:r>
        <w:rPr>
          <w:sz w:val="18"/>
        </w:rPr>
        <w:t>caracterizam</w:t>
      </w:r>
      <w:r>
        <w:rPr>
          <w:spacing w:val="29"/>
          <w:sz w:val="18"/>
        </w:rPr>
        <w:t> </w:t>
      </w:r>
      <w:r>
        <w:rPr>
          <w:sz w:val="18"/>
        </w:rPr>
        <w:t>alteração</w:t>
      </w:r>
      <w:r>
        <w:rPr>
          <w:spacing w:val="30"/>
          <w:sz w:val="18"/>
        </w:rPr>
        <w:t> </w:t>
      </w:r>
      <w:r>
        <w:rPr>
          <w:sz w:val="18"/>
        </w:rPr>
        <w:t>do</w:t>
      </w:r>
      <w:r>
        <w:rPr>
          <w:spacing w:val="29"/>
          <w:sz w:val="18"/>
        </w:rPr>
        <w:t> </w:t>
      </w:r>
      <w:r>
        <w:rPr>
          <w:sz w:val="18"/>
        </w:rPr>
        <w:t>Contrato</w:t>
      </w:r>
      <w:r>
        <w:rPr>
          <w:spacing w:val="30"/>
          <w:sz w:val="18"/>
        </w:rPr>
        <w:t> </w:t>
      </w:r>
      <w:r>
        <w:rPr>
          <w:sz w:val="18"/>
        </w:rPr>
        <w:t>podem</w:t>
      </w:r>
      <w:r>
        <w:rPr>
          <w:spacing w:val="29"/>
          <w:sz w:val="18"/>
        </w:rPr>
        <w:t> </w:t>
      </w:r>
      <w:r>
        <w:rPr>
          <w:sz w:val="18"/>
        </w:rPr>
        <w:t>ser</w:t>
      </w:r>
      <w:r>
        <w:rPr>
          <w:spacing w:val="29"/>
          <w:sz w:val="18"/>
        </w:rPr>
        <w:t> </w:t>
      </w:r>
      <w:r>
        <w:rPr>
          <w:sz w:val="18"/>
        </w:rPr>
        <w:t>realizados</w:t>
      </w:r>
      <w:r>
        <w:rPr>
          <w:spacing w:val="30"/>
          <w:sz w:val="18"/>
        </w:rPr>
        <w:t> </w:t>
      </w:r>
      <w:r>
        <w:rPr>
          <w:sz w:val="18"/>
        </w:rPr>
        <w:t>por</w:t>
      </w:r>
      <w:r>
        <w:rPr>
          <w:spacing w:val="29"/>
          <w:sz w:val="18"/>
        </w:rPr>
        <w:t> </w:t>
      </w:r>
      <w:r>
        <w:rPr>
          <w:sz w:val="18"/>
        </w:rPr>
        <w:t>simples</w:t>
      </w:r>
      <w:r>
        <w:rPr>
          <w:spacing w:val="30"/>
          <w:sz w:val="18"/>
        </w:rPr>
        <w:t> </w:t>
      </w:r>
      <w:r>
        <w:rPr>
          <w:sz w:val="18"/>
        </w:rPr>
        <w:t>apostila,</w:t>
      </w:r>
      <w:r>
        <w:rPr>
          <w:spacing w:val="29"/>
          <w:sz w:val="18"/>
        </w:rPr>
        <w:t> </w:t>
      </w:r>
      <w:r>
        <w:rPr>
          <w:sz w:val="18"/>
        </w:rPr>
        <w:t>dispensada</w:t>
      </w:r>
      <w:r>
        <w:rPr>
          <w:spacing w:val="30"/>
          <w:sz w:val="18"/>
        </w:rPr>
        <w:t> </w:t>
      </w:r>
      <w:r>
        <w:rPr>
          <w:sz w:val="18"/>
        </w:rPr>
        <w:t>a</w:t>
      </w:r>
      <w:r>
        <w:rPr>
          <w:spacing w:val="29"/>
          <w:sz w:val="18"/>
        </w:rPr>
        <w:t> </w:t>
      </w:r>
      <w:r>
        <w:rPr>
          <w:sz w:val="18"/>
        </w:rPr>
        <w:t>celebração</w:t>
      </w:r>
      <w:r>
        <w:rPr>
          <w:spacing w:val="29"/>
          <w:sz w:val="18"/>
        </w:rPr>
        <w:t> </w:t>
      </w:r>
      <w:r>
        <w:rPr>
          <w:sz w:val="18"/>
        </w:rPr>
        <w:t>de</w:t>
      </w:r>
      <w:r>
        <w:rPr>
          <w:spacing w:val="26"/>
          <w:sz w:val="18"/>
        </w:rPr>
        <w:t> </w:t>
      </w:r>
      <w:r>
        <w:rPr>
          <w:sz w:val="18"/>
        </w:rPr>
        <w:t>Termo</w:t>
      </w:r>
      <w:r>
        <w:rPr>
          <w:spacing w:val="19"/>
          <w:sz w:val="18"/>
        </w:rPr>
        <w:t> </w:t>
      </w:r>
      <w:r>
        <w:rPr>
          <w:sz w:val="18"/>
        </w:rPr>
        <w:t>Aditivo,</w:t>
      </w:r>
      <w:r>
        <w:rPr>
          <w:spacing w:val="29"/>
          <w:sz w:val="18"/>
        </w:rPr>
        <w:t> </w:t>
      </w:r>
      <w:r>
        <w:rPr>
          <w:sz w:val="18"/>
        </w:rPr>
        <w:t>na</w:t>
      </w:r>
      <w:r>
        <w:rPr>
          <w:spacing w:val="29"/>
          <w:sz w:val="18"/>
        </w:rPr>
        <w:t> </w:t>
      </w:r>
      <w:r>
        <w:rPr>
          <w:sz w:val="18"/>
        </w:rPr>
        <w:t>forma</w:t>
      </w:r>
      <w:r>
        <w:rPr>
          <w:spacing w:val="30"/>
          <w:sz w:val="18"/>
        </w:rPr>
        <w:t> </w:t>
      </w:r>
      <w:r>
        <w:rPr>
          <w:sz w:val="18"/>
        </w:rPr>
        <w:t>do</w:t>
      </w:r>
      <w:r>
        <w:rPr>
          <w:spacing w:val="29"/>
          <w:sz w:val="18"/>
        </w:rPr>
        <w:t> </w:t>
      </w:r>
      <w:hyperlink r:id="rId41">
        <w:r>
          <w:rPr>
            <w:color w:val="000080"/>
            <w:sz w:val="18"/>
            <w:u w:val="thick" w:color="000080"/>
          </w:rPr>
          <w:t>art.</w:t>
        </w:r>
        <w:r>
          <w:rPr>
            <w:color w:val="000080"/>
            <w:spacing w:val="30"/>
            <w:sz w:val="18"/>
            <w:u w:val="thick" w:color="000080"/>
          </w:rPr>
          <w:t> </w:t>
        </w:r>
        <w:r>
          <w:rPr>
            <w:color w:val="000080"/>
            <w:sz w:val="18"/>
            <w:u w:val="thick" w:color="000080"/>
          </w:rPr>
          <w:t>136</w:t>
        </w:r>
        <w:r>
          <w:rPr>
            <w:color w:val="000080"/>
            <w:spacing w:val="29"/>
            <w:sz w:val="18"/>
            <w:u w:val="thick" w:color="000080"/>
          </w:rPr>
          <w:t> </w:t>
        </w:r>
        <w:r>
          <w:rPr>
            <w:color w:val="000080"/>
            <w:sz w:val="18"/>
            <w:u w:val="thick" w:color="000080"/>
          </w:rPr>
          <w:t>da</w:t>
        </w:r>
        <w:r>
          <w:rPr>
            <w:color w:val="000080"/>
            <w:spacing w:val="30"/>
            <w:sz w:val="18"/>
            <w:u w:val="thick" w:color="000080"/>
          </w:rPr>
          <w:t> </w:t>
        </w:r>
        <w:r>
          <w:rPr>
            <w:color w:val="000080"/>
            <w:sz w:val="18"/>
            <w:u w:val="thick" w:color="000080"/>
          </w:rPr>
          <w:t>Lei</w:t>
        </w:r>
        <w:r>
          <w:rPr>
            <w:color w:val="000080"/>
            <w:spacing w:val="29"/>
            <w:sz w:val="18"/>
            <w:u w:val="thick" w:color="000080"/>
          </w:rPr>
          <w:t> </w:t>
        </w:r>
        <w:r>
          <w:rPr>
            <w:color w:val="000080"/>
            <w:sz w:val="18"/>
            <w:u w:val="thick" w:color="000080"/>
          </w:rPr>
          <w:t>nº</w:t>
        </w:r>
        <w:r>
          <w:rPr>
            <w:color w:val="000080"/>
            <w:spacing w:val="29"/>
            <w:sz w:val="18"/>
            <w:u w:val="thick" w:color="000080"/>
          </w:rPr>
          <w:t> </w:t>
        </w:r>
        <w:r>
          <w:rPr>
            <w:color w:val="000080"/>
            <w:sz w:val="18"/>
            <w:u w:val="thick" w:color="000080"/>
          </w:rPr>
          <w:t>14.133</w:t>
        </w:r>
        <w:r>
          <w:rPr>
            <w:color w:val="000080"/>
            <w:sz w:val="18"/>
          </w:rPr>
          <w:t>,</w:t>
        </w:r>
        <w:r>
          <w:rPr>
            <w:color w:val="000080"/>
            <w:spacing w:val="-31"/>
            <w:sz w:val="18"/>
          </w:rPr>
          <w:t> </w:t>
        </w:r>
        <w:r>
          <w:rPr>
            <w:color w:val="000080"/>
            <w:spacing w:val="15"/>
            <w:sz w:val="18"/>
            <w:u w:val="thick" w:color="000080"/>
          </w:rPr>
          <w:t> </w:t>
        </w:r>
        <w:r>
          <w:rPr>
            <w:color w:val="000080"/>
            <w:spacing w:val="-5"/>
            <w:sz w:val="18"/>
            <w:u w:val="thick" w:color="000080"/>
          </w:rPr>
          <w:t>de</w:t>
        </w:r>
      </w:hyperlink>
    </w:p>
    <w:p>
      <w:pPr>
        <w:pStyle w:val="BodyText"/>
        <w:spacing w:before="101"/>
        <w:ind w:left="0"/>
      </w:pPr>
    </w:p>
    <w:p>
      <w:pPr>
        <w:pStyle w:val="BodyText"/>
      </w:pPr>
      <w:hyperlink r:id="rId41">
        <w:r>
          <w:rPr>
            <w:color w:val="000080"/>
            <w:spacing w:val="-2"/>
            <w:u w:val="thick" w:color="000080"/>
          </w:rPr>
          <w:t>2021</w:t>
        </w:r>
      </w:hyperlink>
      <w:r>
        <w:rPr>
          <w:spacing w:val="-2"/>
        </w:rPr>
        <w:t>.</w:t>
      </w:r>
    </w:p>
    <w:p>
      <w:pPr>
        <w:pStyle w:val="BodyText"/>
        <w:ind w:left="0"/>
      </w:pPr>
    </w:p>
    <w:p>
      <w:pPr>
        <w:pStyle w:val="BodyText"/>
        <w:ind w:left="0"/>
      </w:pPr>
    </w:p>
    <w:p>
      <w:pPr>
        <w:pStyle w:val="BodyText"/>
        <w:spacing w:before="91"/>
        <w:ind w:left="0"/>
      </w:pPr>
    </w:p>
    <w:p>
      <w:pPr>
        <w:pStyle w:val="Heading1"/>
        <w:ind w:left="299"/>
      </w:pPr>
      <w:r>
        <w:rPr/>
        <w:t>CLÁUSULA</w:t>
      </w:r>
      <w:r>
        <w:rPr>
          <w:spacing w:val="-2"/>
        </w:rPr>
        <w:t> </w:t>
      </w:r>
      <w:r>
        <w:rPr/>
        <w:t>DÉCIMA</w:t>
      </w:r>
      <w:r>
        <w:rPr>
          <w:spacing w:val="-1"/>
        </w:rPr>
        <w:t> </w:t>
      </w:r>
      <w:r>
        <w:rPr/>
        <w:t>QUINTA</w:t>
      </w:r>
      <w:r>
        <w:rPr>
          <w:spacing w:val="-2"/>
        </w:rPr>
        <w:t> </w:t>
      </w:r>
      <w:r>
        <w:rPr/>
        <w:t>–</w:t>
      </w:r>
      <w:r>
        <w:rPr>
          <w:spacing w:val="9"/>
        </w:rPr>
        <w:t> </w:t>
      </w:r>
      <w:r>
        <w:rPr/>
        <w:t>DOTAÇÃO</w:t>
      </w:r>
      <w:r>
        <w:rPr>
          <w:spacing w:val="9"/>
        </w:rPr>
        <w:t> </w:t>
      </w:r>
      <w:r>
        <w:rPr>
          <w:spacing w:val="-2"/>
        </w:rPr>
        <w:t>ORÇAMENTÁRIA</w:t>
      </w:r>
    </w:p>
    <w:p>
      <w:pPr>
        <w:pStyle w:val="Heading1"/>
        <w:spacing w:after="0"/>
        <w:sectPr>
          <w:pgSz w:w="15840" w:h="24480"/>
          <w:pgMar w:top="480" w:bottom="280" w:left="360" w:right="360"/>
        </w:sectPr>
      </w:pPr>
    </w:p>
    <w:p>
      <w:pPr>
        <w:pStyle w:val="ListParagraph"/>
        <w:numPr>
          <w:ilvl w:val="1"/>
          <w:numId w:val="60"/>
        </w:numPr>
        <w:tabs>
          <w:tab w:pos="646" w:val="left" w:leader="none"/>
          <w:tab w:pos="2345" w:val="left" w:leader="dot"/>
          <w:tab w:pos="11700" w:val="left" w:leader="none"/>
        </w:tabs>
        <w:spacing w:line="468" w:lineRule="auto" w:before="78" w:after="0"/>
        <w:ind w:left="299" w:right="1918" w:firstLine="0"/>
        <w:jc w:val="left"/>
        <w:rPr>
          <w:b/>
          <w:sz w:val="18"/>
        </w:rPr>
      </w:pPr>
      <w:r>
        <w:rPr>
          <w:sz w:val="18"/>
        </w:rPr>
        <w:t>As despesas com a execução do presente Contrato contratação correrão à conta das seguintes dotações orçamentárias, para o corrente exercício de </w:t>
      </w:r>
      <w:r>
        <w:rPr>
          <w:sz w:val="18"/>
          <w:u w:val="single"/>
        </w:rPr>
        <w:tab/>
      </w:r>
      <w:r>
        <w:rPr>
          <w:sz w:val="18"/>
        </w:rPr>
        <w:t>,</w:t>
      </w:r>
      <w:r>
        <w:rPr>
          <w:spacing w:val="-12"/>
          <w:sz w:val="18"/>
        </w:rPr>
        <w:t> </w:t>
      </w:r>
      <w:r>
        <w:rPr>
          <w:sz w:val="18"/>
        </w:rPr>
        <w:t>assim</w:t>
      </w:r>
      <w:r>
        <w:rPr>
          <w:spacing w:val="-11"/>
          <w:sz w:val="18"/>
        </w:rPr>
        <w:t> </w:t>
      </w:r>
      <w:r>
        <w:rPr>
          <w:sz w:val="18"/>
        </w:rPr>
        <w:t>classificadas: Natureza da Despesa:</w:t>
      </w:r>
      <w:r>
        <w:rPr>
          <w:sz w:val="18"/>
        </w:rPr>
        <w:tab/>
      </w:r>
      <w:r>
        <w:rPr>
          <w:b/>
          <w:spacing w:val="-2"/>
          <w:sz w:val="18"/>
        </w:rPr>
        <w:t>339040</w:t>
      </w:r>
    </w:p>
    <w:p>
      <w:pPr>
        <w:tabs>
          <w:tab w:pos="2366" w:val="left" w:leader="dot"/>
        </w:tabs>
        <w:spacing w:line="184" w:lineRule="exact" w:before="0"/>
        <w:ind w:left="299" w:right="0" w:firstLine="0"/>
        <w:jc w:val="left"/>
        <w:rPr>
          <w:b/>
          <w:sz w:val="18"/>
        </w:rPr>
      </w:pPr>
      <w:r>
        <w:rPr>
          <w:sz w:val="18"/>
        </w:rPr>
        <w:t>Fonte</w:t>
      </w:r>
      <w:r>
        <w:rPr>
          <w:spacing w:val="-4"/>
          <w:sz w:val="18"/>
        </w:rPr>
        <w:t> </w:t>
      </w:r>
      <w:r>
        <w:rPr>
          <w:sz w:val="18"/>
        </w:rPr>
        <w:t>de</w:t>
      </w:r>
      <w:r>
        <w:rPr>
          <w:spacing w:val="-4"/>
          <w:sz w:val="18"/>
        </w:rPr>
        <w:t> </w:t>
      </w:r>
      <w:r>
        <w:rPr>
          <w:spacing w:val="-2"/>
          <w:sz w:val="18"/>
        </w:rPr>
        <w:t>Recurso:</w:t>
      </w:r>
      <w:r>
        <w:rPr>
          <w:sz w:val="18"/>
        </w:rPr>
        <w:tab/>
      </w:r>
      <w:r>
        <w:rPr>
          <w:b/>
          <w:sz w:val="18"/>
        </w:rPr>
        <w:t>1.500.100</w:t>
      </w:r>
      <w:r>
        <w:rPr>
          <w:b/>
          <w:spacing w:val="-5"/>
          <w:sz w:val="18"/>
        </w:rPr>
        <w:t> </w:t>
      </w:r>
      <w:r>
        <w:rPr>
          <w:b/>
          <w:sz w:val="18"/>
        </w:rPr>
        <w:t>/</w:t>
      </w:r>
      <w:r>
        <w:rPr>
          <w:b/>
          <w:spacing w:val="-5"/>
          <w:sz w:val="18"/>
        </w:rPr>
        <w:t> </w:t>
      </w:r>
      <w:r>
        <w:rPr>
          <w:b/>
          <w:sz w:val="18"/>
        </w:rPr>
        <w:t>1.600.225</w:t>
      </w:r>
      <w:r>
        <w:rPr>
          <w:b/>
          <w:spacing w:val="-5"/>
          <w:sz w:val="18"/>
        </w:rPr>
        <w:t> </w:t>
      </w:r>
      <w:r>
        <w:rPr>
          <w:b/>
          <w:sz w:val="18"/>
        </w:rPr>
        <w:t>/</w:t>
      </w:r>
      <w:r>
        <w:rPr>
          <w:b/>
          <w:spacing w:val="-5"/>
          <w:sz w:val="18"/>
        </w:rPr>
        <w:t> </w:t>
      </w:r>
      <w:r>
        <w:rPr>
          <w:b/>
          <w:spacing w:val="-2"/>
          <w:sz w:val="18"/>
        </w:rPr>
        <w:t>1.761.122.</w:t>
      </w:r>
    </w:p>
    <w:p>
      <w:pPr>
        <w:spacing w:before="174"/>
        <w:ind w:left="299" w:right="0" w:firstLine="0"/>
        <w:jc w:val="left"/>
        <w:rPr>
          <w:b/>
          <w:sz w:val="18"/>
        </w:rPr>
      </w:pPr>
      <w:r>
        <w:rPr>
          <w:sz w:val="18"/>
        </w:rPr>
        <w:t>Programa</w:t>
      </w:r>
      <w:r>
        <w:rPr>
          <w:spacing w:val="-8"/>
          <w:sz w:val="18"/>
        </w:rPr>
        <w:t> </w:t>
      </w:r>
      <w:r>
        <w:rPr>
          <w:sz w:val="18"/>
        </w:rPr>
        <w:t>de</w:t>
      </w:r>
      <w:r>
        <w:rPr>
          <w:spacing w:val="-10"/>
          <w:sz w:val="18"/>
        </w:rPr>
        <w:t> </w:t>
      </w:r>
      <w:r>
        <w:rPr>
          <w:sz w:val="18"/>
        </w:rPr>
        <w:t>Trabalho:</w:t>
      </w:r>
      <w:r>
        <w:rPr>
          <w:spacing w:val="-8"/>
          <w:sz w:val="18"/>
        </w:rPr>
        <w:t> </w:t>
      </w:r>
      <w:r>
        <w:rPr>
          <w:sz w:val="18"/>
        </w:rPr>
        <w:t>.......</w:t>
      </w:r>
      <w:r>
        <w:rPr>
          <w:spacing w:val="-8"/>
          <w:sz w:val="18"/>
        </w:rPr>
        <w:t> </w:t>
      </w:r>
      <w:r>
        <w:rPr>
          <w:b/>
          <w:sz w:val="18"/>
        </w:rPr>
        <w:t>10.302.0508.4866</w:t>
      </w:r>
      <w:r>
        <w:rPr>
          <w:b/>
          <w:spacing w:val="-7"/>
          <w:sz w:val="18"/>
        </w:rPr>
        <w:t> </w:t>
      </w:r>
      <w:r>
        <w:rPr>
          <w:b/>
          <w:sz w:val="18"/>
        </w:rPr>
        <w:t>/</w:t>
      </w:r>
      <w:r>
        <w:rPr>
          <w:b/>
          <w:spacing w:val="-8"/>
          <w:sz w:val="18"/>
        </w:rPr>
        <w:t> </w:t>
      </w:r>
      <w:r>
        <w:rPr>
          <w:b/>
          <w:sz w:val="18"/>
        </w:rPr>
        <w:t>10.302.</w:t>
      </w:r>
      <w:r>
        <w:rPr>
          <w:spacing w:val="-45"/>
          <w:sz w:val="18"/>
        </w:rPr>
        <w:t> </w:t>
      </w:r>
      <w:r>
        <w:rPr>
          <w:b/>
          <w:sz w:val="18"/>
        </w:rPr>
        <w:t>0442.2682</w:t>
      </w:r>
      <w:r>
        <w:rPr>
          <w:b/>
          <w:spacing w:val="-8"/>
          <w:sz w:val="18"/>
        </w:rPr>
        <w:t> </w:t>
      </w:r>
      <w:r>
        <w:rPr>
          <w:b/>
          <w:sz w:val="18"/>
        </w:rPr>
        <w:t>/</w:t>
      </w:r>
      <w:r>
        <w:rPr>
          <w:b/>
          <w:spacing w:val="-7"/>
          <w:sz w:val="18"/>
        </w:rPr>
        <w:t> </w:t>
      </w:r>
      <w:r>
        <w:rPr>
          <w:b/>
          <w:spacing w:val="-2"/>
          <w:sz w:val="18"/>
        </w:rPr>
        <w:t>12.122.0002.2016</w:t>
      </w:r>
    </w:p>
    <w:p>
      <w:pPr>
        <w:pStyle w:val="BodyText"/>
        <w:spacing w:before="175"/>
      </w:pPr>
      <w:r>
        <w:rPr/>
        <w:t>Nota</w:t>
      </w:r>
      <w:r>
        <w:rPr>
          <w:spacing w:val="-4"/>
        </w:rPr>
        <w:t> </w:t>
      </w:r>
      <w:r>
        <w:rPr/>
        <w:t>de</w:t>
      </w:r>
      <w:r>
        <w:rPr>
          <w:spacing w:val="-4"/>
        </w:rPr>
        <w:t> </w:t>
      </w:r>
      <w:r>
        <w:rPr>
          <w:spacing w:val="-2"/>
        </w:rPr>
        <w:t>Empenho:</w:t>
      </w:r>
    </w:p>
    <w:p>
      <w:pPr>
        <w:pStyle w:val="ListParagraph"/>
        <w:numPr>
          <w:ilvl w:val="1"/>
          <w:numId w:val="60"/>
        </w:numPr>
        <w:tabs>
          <w:tab w:pos="646" w:val="left" w:leader="none"/>
        </w:tabs>
        <w:spacing w:line="240" w:lineRule="auto" w:before="196" w:after="0"/>
        <w:ind w:left="646" w:right="0" w:hanging="347"/>
        <w:jc w:val="left"/>
        <w:rPr>
          <w:sz w:val="18"/>
        </w:rPr>
      </w:pPr>
      <w:r>
        <w:rPr>
          <w:sz w:val="18"/>
        </w:rPr>
        <w:t>As</w:t>
      </w:r>
      <w:r>
        <w:rPr>
          <w:spacing w:val="-7"/>
          <w:sz w:val="18"/>
        </w:rPr>
        <w:t> </w:t>
      </w:r>
      <w:r>
        <w:rPr>
          <w:sz w:val="18"/>
        </w:rPr>
        <w:t>despesas</w:t>
      </w:r>
      <w:r>
        <w:rPr>
          <w:spacing w:val="-6"/>
          <w:sz w:val="18"/>
        </w:rPr>
        <w:t> </w:t>
      </w:r>
      <w:r>
        <w:rPr>
          <w:sz w:val="18"/>
        </w:rPr>
        <w:t>relativas</w:t>
      </w:r>
      <w:r>
        <w:rPr>
          <w:spacing w:val="-6"/>
          <w:sz w:val="18"/>
        </w:rPr>
        <w:t> </w:t>
      </w:r>
      <w:r>
        <w:rPr>
          <w:sz w:val="18"/>
        </w:rPr>
        <w:t>aos</w:t>
      </w:r>
      <w:r>
        <w:rPr>
          <w:spacing w:val="-6"/>
          <w:sz w:val="18"/>
        </w:rPr>
        <w:t> </w:t>
      </w:r>
      <w:r>
        <w:rPr>
          <w:sz w:val="18"/>
        </w:rPr>
        <w:t>exercícios</w:t>
      </w:r>
      <w:r>
        <w:rPr>
          <w:spacing w:val="-6"/>
          <w:sz w:val="18"/>
        </w:rPr>
        <w:t> </w:t>
      </w:r>
      <w:r>
        <w:rPr>
          <w:sz w:val="18"/>
        </w:rPr>
        <w:t>subsequentes</w:t>
      </w:r>
      <w:r>
        <w:rPr>
          <w:spacing w:val="-6"/>
          <w:sz w:val="18"/>
        </w:rPr>
        <w:t> </w:t>
      </w:r>
      <w:r>
        <w:rPr>
          <w:sz w:val="18"/>
        </w:rPr>
        <w:t>correrão</w:t>
      </w:r>
      <w:r>
        <w:rPr>
          <w:spacing w:val="-6"/>
          <w:sz w:val="18"/>
        </w:rPr>
        <w:t> </w:t>
      </w:r>
      <w:r>
        <w:rPr>
          <w:sz w:val="18"/>
        </w:rPr>
        <w:t>por</w:t>
      </w:r>
      <w:r>
        <w:rPr>
          <w:spacing w:val="-6"/>
          <w:sz w:val="18"/>
        </w:rPr>
        <w:t> </w:t>
      </w:r>
      <w:r>
        <w:rPr>
          <w:sz w:val="18"/>
        </w:rPr>
        <w:t>conta</w:t>
      </w:r>
      <w:r>
        <w:rPr>
          <w:spacing w:val="-6"/>
          <w:sz w:val="18"/>
        </w:rPr>
        <w:t> </w:t>
      </w:r>
      <w:r>
        <w:rPr>
          <w:sz w:val="18"/>
        </w:rPr>
        <w:t>das</w:t>
      </w:r>
      <w:r>
        <w:rPr>
          <w:spacing w:val="-6"/>
          <w:sz w:val="18"/>
        </w:rPr>
        <w:t> </w:t>
      </w:r>
      <w:r>
        <w:rPr>
          <w:sz w:val="18"/>
        </w:rPr>
        <w:t>dotações</w:t>
      </w:r>
      <w:r>
        <w:rPr>
          <w:spacing w:val="-6"/>
          <w:sz w:val="18"/>
        </w:rPr>
        <w:t> </w:t>
      </w:r>
      <w:r>
        <w:rPr>
          <w:sz w:val="18"/>
        </w:rPr>
        <w:t>orçamentárias</w:t>
      </w:r>
      <w:r>
        <w:rPr>
          <w:spacing w:val="-6"/>
          <w:sz w:val="18"/>
        </w:rPr>
        <w:t> </w:t>
      </w:r>
      <w:r>
        <w:rPr>
          <w:sz w:val="18"/>
        </w:rPr>
        <w:t>respectivas,</w:t>
      </w:r>
      <w:r>
        <w:rPr>
          <w:spacing w:val="-6"/>
          <w:sz w:val="18"/>
        </w:rPr>
        <w:t> </w:t>
      </w:r>
      <w:r>
        <w:rPr>
          <w:sz w:val="18"/>
        </w:rPr>
        <w:t>devendo</w:t>
      </w:r>
      <w:r>
        <w:rPr>
          <w:spacing w:val="-6"/>
          <w:sz w:val="18"/>
        </w:rPr>
        <w:t> </w:t>
      </w:r>
      <w:r>
        <w:rPr>
          <w:sz w:val="18"/>
        </w:rPr>
        <w:t>ser</w:t>
      </w:r>
      <w:r>
        <w:rPr>
          <w:spacing w:val="-6"/>
          <w:sz w:val="18"/>
        </w:rPr>
        <w:t> </w:t>
      </w:r>
      <w:r>
        <w:rPr>
          <w:sz w:val="18"/>
        </w:rPr>
        <w:t>empenhadas</w:t>
      </w:r>
      <w:r>
        <w:rPr>
          <w:spacing w:val="-6"/>
          <w:sz w:val="18"/>
        </w:rPr>
        <w:t> </w:t>
      </w:r>
      <w:r>
        <w:rPr>
          <w:sz w:val="18"/>
        </w:rPr>
        <w:t>no</w:t>
      </w:r>
      <w:r>
        <w:rPr>
          <w:spacing w:val="-6"/>
          <w:sz w:val="18"/>
        </w:rPr>
        <w:t> </w:t>
      </w:r>
      <w:r>
        <w:rPr>
          <w:sz w:val="18"/>
        </w:rPr>
        <w:t>início</w:t>
      </w:r>
      <w:r>
        <w:rPr>
          <w:spacing w:val="-6"/>
          <w:sz w:val="18"/>
        </w:rPr>
        <w:t> </w:t>
      </w:r>
      <w:r>
        <w:rPr>
          <w:sz w:val="18"/>
        </w:rPr>
        <w:t>de</w:t>
      </w:r>
      <w:r>
        <w:rPr>
          <w:spacing w:val="-7"/>
          <w:sz w:val="18"/>
        </w:rPr>
        <w:t> </w:t>
      </w:r>
      <w:r>
        <w:rPr>
          <w:sz w:val="18"/>
        </w:rPr>
        <w:t>cada</w:t>
      </w:r>
      <w:r>
        <w:rPr>
          <w:spacing w:val="-6"/>
          <w:sz w:val="18"/>
        </w:rPr>
        <w:t> </w:t>
      </w:r>
      <w:r>
        <w:rPr>
          <w:spacing w:val="-2"/>
          <w:sz w:val="18"/>
        </w:rPr>
        <w:t>exercício.</w:t>
      </w:r>
    </w:p>
    <w:p>
      <w:pPr>
        <w:pStyle w:val="BodyText"/>
        <w:spacing w:before="6"/>
        <w:ind w:left="0"/>
      </w:pPr>
    </w:p>
    <w:p>
      <w:pPr>
        <w:pStyle w:val="ListParagraph"/>
        <w:numPr>
          <w:ilvl w:val="1"/>
          <w:numId w:val="60"/>
        </w:numPr>
        <w:tabs>
          <w:tab w:pos="659" w:val="left" w:leader="none"/>
        </w:tabs>
        <w:spacing w:line="232" w:lineRule="auto" w:before="0" w:after="0"/>
        <w:ind w:left="299" w:right="282" w:firstLine="0"/>
        <w:jc w:val="left"/>
        <w:rPr>
          <w:sz w:val="18"/>
        </w:rPr>
      </w:pPr>
      <w:r>
        <w:rPr>
          <w:sz w:val="18"/>
        </w:rPr>
        <w:t>No</w:t>
      </w:r>
      <w:r>
        <w:rPr>
          <w:spacing w:val="-1"/>
          <w:sz w:val="18"/>
        </w:rPr>
        <w:t> </w:t>
      </w:r>
      <w:r>
        <w:rPr>
          <w:sz w:val="18"/>
        </w:rPr>
        <w:t>início</w:t>
      </w:r>
      <w:r>
        <w:rPr>
          <w:spacing w:val="-1"/>
          <w:sz w:val="18"/>
        </w:rPr>
        <w:t> </w:t>
      </w:r>
      <w:r>
        <w:rPr>
          <w:sz w:val="18"/>
        </w:rPr>
        <w:t>da</w:t>
      </w:r>
      <w:r>
        <w:rPr>
          <w:spacing w:val="-1"/>
          <w:sz w:val="18"/>
        </w:rPr>
        <w:t> </w:t>
      </w:r>
      <w:r>
        <w:rPr>
          <w:sz w:val="18"/>
        </w:rPr>
        <w:t>contratação</w:t>
      </w:r>
      <w:r>
        <w:rPr>
          <w:spacing w:val="-1"/>
          <w:sz w:val="18"/>
        </w:rPr>
        <w:t> </w:t>
      </w:r>
      <w:r>
        <w:rPr>
          <w:sz w:val="18"/>
        </w:rPr>
        <w:t>e</w:t>
      </w:r>
      <w:r>
        <w:rPr>
          <w:spacing w:val="-1"/>
          <w:sz w:val="18"/>
        </w:rPr>
        <w:t> </w:t>
      </w:r>
      <w:r>
        <w:rPr>
          <w:sz w:val="18"/>
        </w:rPr>
        <w:t>de</w:t>
      </w:r>
      <w:r>
        <w:rPr>
          <w:spacing w:val="-1"/>
          <w:sz w:val="18"/>
        </w:rPr>
        <w:t> </w:t>
      </w:r>
      <w:r>
        <w:rPr>
          <w:sz w:val="18"/>
        </w:rPr>
        <w:t>cada</w:t>
      </w:r>
      <w:r>
        <w:rPr>
          <w:spacing w:val="-1"/>
          <w:sz w:val="18"/>
        </w:rPr>
        <w:t> </w:t>
      </w:r>
      <w:r>
        <w:rPr>
          <w:sz w:val="18"/>
        </w:rPr>
        <w:t>exercício</w:t>
      </w:r>
      <w:r>
        <w:rPr>
          <w:spacing w:val="-1"/>
          <w:sz w:val="18"/>
        </w:rPr>
        <w:t> </w:t>
      </w:r>
      <w:r>
        <w:rPr>
          <w:sz w:val="18"/>
        </w:rPr>
        <w:t>deverá</w:t>
      </w:r>
      <w:r>
        <w:rPr>
          <w:spacing w:val="-1"/>
          <w:sz w:val="18"/>
        </w:rPr>
        <w:t> </w:t>
      </w:r>
      <w:r>
        <w:rPr>
          <w:sz w:val="18"/>
        </w:rPr>
        <w:t>ser</w:t>
      </w:r>
      <w:r>
        <w:rPr>
          <w:spacing w:val="-1"/>
          <w:sz w:val="18"/>
        </w:rPr>
        <w:t> </w:t>
      </w:r>
      <w:r>
        <w:rPr>
          <w:sz w:val="18"/>
        </w:rPr>
        <w:t>atestada</w:t>
      </w:r>
      <w:r>
        <w:rPr>
          <w:spacing w:val="-1"/>
          <w:sz w:val="18"/>
        </w:rPr>
        <w:t> </w:t>
      </w:r>
      <w:r>
        <w:rPr>
          <w:sz w:val="18"/>
        </w:rPr>
        <w:t>a</w:t>
      </w:r>
      <w:r>
        <w:rPr>
          <w:spacing w:val="-1"/>
          <w:sz w:val="18"/>
        </w:rPr>
        <w:t> </w:t>
      </w:r>
      <w:r>
        <w:rPr>
          <w:sz w:val="18"/>
        </w:rPr>
        <w:t>existência</w:t>
      </w:r>
      <w:r>
        <w:rPr>
          <w:spacing w:val="-1"/>
          <w:sz w:val="18"/>
        </w:rPr>
        <w:t> </w:t>
      </w:r>
      <w:r>
        <w:rPr>
          <w:sz w:val="18"/>
        </w:rPr>
        <w:t>de</w:t>
      </w:r>
      <w:r>
        <w:rPr>
          <w:spacing w:val="-1"/>
          <w:sz w:val="18"/>
        </w:rPr>
        <w:t> </w:t>
      </w:r>
      <w:r>
        <w:rPr>
          <w:sz w:val="18"/>
        </w:rPr>
        <w:t>créditos</w:t>
      </w:r>
      <w:r>
        <w:rPr>
          <w:spacing w:val="-1"/>
          <w:sz w:val="18"/>
        </w:rPr>
        <w:t> </w:t>
      </w:r>
      <w:r>
        <w:rPr>
          <w:sz w:val="18"/>
        </w:rPr>
        <w:t>orçamentários</w:t>
      </w:r>
      <w:r>
        <w:rPr>
          <w:spacing w:val="-1"/>
          <w:sz w:val="18"/>
        </w:rPr>
        <w:t> </w:t>
      </w:r>
      <w:r>
        <w:rPr>
          <w:sz w:val="18"/>
        </w:rPr>
        <w:t>vinculados</w:t>
      </w:r>
      <w:r>
        <w:rPr>
          <w:spacing w:val="-1"/>
          <w:sz w:val="18"/>
        </w:rPr>
        <w:t> </w:t>
      </w:r>
      <w:r>
        <w:rPr>
          <w:sz w:val="18"/>
        </w:rPr>
        <w:t>à</w:t>
      </w:r>
      <w:r>
        <w:rPr>
          <w:spacing w:val="-1"/>
          <w:sz w:val="18"/>
        </w:rPr>
        <w:t> </w:t>
      </w:r>
      <w:r>
        <w:rPr>
          <w:sz w:val="18"/>
        </w:rPr>
        <w:t>contratação</w:t>
      </w:r>
      <w:r>
        <w:rPr>
          <w:spacing w:val="-1"/>
          <w:sz w:val="18"/>
        </w:rPr>
        <w:t> </w:t>
      </w:r>
      <w:r>
        <w:rPr>
          <w:sz w:val="18"/>
        </w:rPr>
        <w:t>e</w:t>
      </w:r>
      <w:r>
        <w:rPr>
          <w:spacing w:val="-1"/>
          <w:sz w:val="18"/>
        </w:rPr>
        <w:t> </w:t>
      </w:r>
      <w:r>
        <w:rPr>
          <w:sz w:val="18"/>
        </w:rPr>
        <w:t>a</w:t>
      </w:r>
      <w:r>
        <w:rPr>
          <w:spacing w:val="-1"/>
          <w:sz w:val="18"/>
        </w:rPr>
        <w:t> </w:t>
      </w:r>
      <w:r>
        <w:rPr>
          <w:sz w:val="18"/>
        </w:rPr>
        <w:t>vantagem</w:t>
      </w:r>
      <w:r>
        <w:rPr>
          <w:spacing w:val="-1"/>
          <w:sz w:val="18"/>
        </w:rPr>
        <w:t> </w:t>
      </w:r>
      <w:r>
        <w:rPr>
          <w:sz w:val="18"/>
        </w:rPr>
        <w:t>em</w:t>
      </w:r>
      <w:r>
        <w:rPr>
          <w:spacing w:val="-1"/>
          <w:sz w:val="18"/>
        </w:rPr>
        <w:t> </w:t>
      </w:r>
      <w:r>
        <w:rPr>
          <w:sz w:val="18"/>
        </w:rPr>
        <w:t>sua</w:t>
      </w:r>
      <w:r>
        <w:rPr>
          <w:spacing w:val="-1"/>
          <w:sz w:val="18"/>
        </w:rPr>
        <w:t> </w:t>
      </w:r>
      <w:r>
        <w:rPr>
          <w:sz w:val="18"/>
        </w:rPr>
        <w:t>manutenção,</w:t>
      </w:r>
      <w:r>
        <w:rPr>
          <w:spacing w:val="-1"/>
          <w:sz w:val="18"/>
        </w:rPr>
        <w:t> </w:t>
      </w:r>
      <w:r>
        <w:rPr>
          <w:sz w:val="18"/>
        </w:rPr>
        <w:t>na</w:t>
      </w:r>
      <w:r>
        <w:rPr>
          <w:spacing w:val="-1"/>
          <w:sz w:val="18"/>
        </w:rPr>
        <w:t> </w:t>
      </w:r>
      <w:r>
        <w:rPr>
          <w:sz w:val="18"/>
        </w:rPr>
        <w:t>forma</w:t>
      </w:r>
      <w:r>
        <w:rPr>
          <w:spacing w:val="-1"/>
          <w:sz w:val="18"/>
        </w:rPr>
        <w:t> </w:t>
      </w:r>
      <w:r>
        <w:rPr>
          <w:sz w:val="18"/>
        </w:rPr>
        <w:t>do</w:t>
      </w:r>
      <w:r>
        <w:rPr>
          <w:spacing w:val="-1"/>
          <w:sz w:val="18"/>
        </w:rPr>
        <w:t> </w:t>
      </w:r>
      <w:r>
        <w:rPr>
          <w:sz w:val="18"/>
        </w:rPr>
        <w:t>art.</w:t>
      </w:r>
      <w:r>
        <w:rPr>
          <w:spacing w:val="-1"/>
          <w:sz w:val="18"/>
        </w:rPr>
        <w:t> </w:t>
      </w:r>
      <w:r>
        <w:rPr>
          <w:sz w:val="18"/>
        </w:rPr>
        <w:t>106,</w:t>
      </w:r>
      <w:r>
        <w:rPr>
          <w:spacing w:val="-1"/>
          <w:sz w:val="18"/>
        </w:rPr>
        <w:t> </w:t>
      </w:r>
      <w:r>
        <w:rPr>
          <w:sz w:val="18"/>
        </w:rPr>
        <w:t>II,</w:t>
      </w:r>
      <w:r>
        <w:rPr>
          <w:spacing w:val="-1"/>
          <w:sz w:val="18"/>
        </w:rPr>
        <w:t> </w:t>
      </w:r>
      <w:r>
        <w:rPr>
          <w:sz w:val="18"/>
        </w:rPr>
        <w:t>da</w:t>
      </w:r>
      <w:r>
        <w:rPr>
          <w:spacing w:val="-1"/>
          <w:sz w:val="18"/>
        </w:rPr>
        <w:t> </w:t>
      </w:r>
      <w:r>
        <w:rPr>
          <w:sz w:val="18"/>
        </w:rPr>
        <w:t>Lei</w:t>
      </w:r>
      <w:r>
        <w:rPr>
          <w:spacing w:val="-1"/>
          <w:sz w:val="18"/>
        </w:rPr>
        <w:t> </w:t>
      </w:r>
      <w:r>
        <w:rPr>
          <w:sz w:val="18"/>
        </w:rPr>
        <w:t>nº </w:t>
      </w:r>
      <w:r>
        <w:rPr>
          <w:spacing w:val="-2"/>
          <w:sz w:val="18"/>
        </w:rPr>
        <w:t>14.133/2021.</w:t>
      </w:r>
    </w:p>
    <w:p>
      <w:pPr>
        <w:pStyle w:val="BodyText"/>
        <w:ind w:left="0"/>
      </w:pPr>
    </w:p>
    <w:p>
      <w:pPr>
        <w:pStyle w:val="BodyText"/>
        <w:spacing w:before="188"/>
        <w:ind w:left="0"/>
      </w:pPr>
    </w:p>
    <w:p>
      <w:pPr>
        <w:pStyle w:val="Heading1"/>
        <w:ind w:left="299"/>
      </w:pPr>
      <w:r>
        <w:rPr/>
        <w:t>CLÁUSULA</w:t>
      </w:r>
      <w:r>
        <w:rPr>
          <w:spacing w:val="-3"/>
        </w:rPr>
        <w:t> </w:t>
      </w:r>
      <w:r>
        <w:rPr/>
        <w:t>DÉCIMA SEXTA –</w:t>
      </w:r>
      <w:r>
        <w:rPr>
          <w:spacing w:val="10"/>
        </w:rPr>
        <w:t> </w:t>
      </w:r>
      <w:r>
        <w:rPr/>
        <w:t>DOS</w:t>
      </w:r>
      <w:r>
        <w:rPr>
          <w:spacing w:val="11"/>
        </w:rPr>
        <w:t> </w:t>
      </w:r>
      <w:r>
        <w:rPr/>
        <w:t>CASOS</w:t>
      </w:r>
      <w:r>
        <w:rPr>
          <w:spacing w:val="11"/>
        </w:rPr>
        <w:t> </w:t>
      </w:r>
      <w:r>
        <w:rPr>
          <w:spacing w:val="-2"/>
        </w:rPr>
        <w:t>OMISSOS</w:t>
      </w:r>
    </w:p>
    <w:p>
      <w:pPr>
        <w:pStyle w:val="BodyText"/>
        <w:spacing w:before="101"/>
        <w:ind w:left="0"/>
        <w:rPr>
          <w:b/>
        </w:rPr>
      </w:pPr>
    </w:p>
    <w:p>
      <w:pPr>
        <w:pStyle w:val="ListParagraph"/>
        <w:numPr>
          <w:ilvl w:val="1"/>
          <w:numId w:val="61"/>
        </w:numPr>
        <w:tabs>
          <w:tab w:pos="666" w:val="left" w:leader="none"/>
        </w:tabs>
        <w:spacing w:line="247" w:lineRule="auto" w:before="0" w:after="0"/>
        <w:ind w:left="299" w:right="282" w:firstLine="0"/>
        <w:jc w:val="left"/>
        <w:rPr>
          <w:sz w:val="18"/>
        </w:rPr>
      </w:pPr>
      <w:r>
        <w:rPr>
          <w:sz w:val="18"/>
        </w:rPr>
        <w:t>Os casos omissos serão decididos pelo CONTRATANTE, segundo as disposições contidas na Lei </w:t>
      </w:r>
      <w:hyperlink r:id="rId6">
        <w:r>
          <w:rPr>
            <w:color w:val="000080"/>
            <w:sz w:val="18"/>
            <w:u w:val="single" w:color="000080"/>
          </w:rPr>
          <w:t>nº 14.133/2021</w:t>
        </w:r>
      </w:hyperlink>
      <w:r>
        <w:rPr>
          <w:sz w:val="18"/>
        </w:rPr>
        <w:t>, e demais normas federais e estaduais aplicáveis e, subsidiariamente, segundo </w:t>
      </w:r>
      <w:r>
        <w:rPr>
          <w:sz w:val="18"/>
        </w:rPr>
        <w:t>as disposições contidas na </w:t>
      </w:r>
      <w:hyperlink r:id="rId37">
        <w:r>
          <w:rPr>
            <w:color w:val="000080"/>
            <w:sz w:val="18"/>
            <w:u w:val="single" w:color="000080"/>
          </w:rPr>
          <w:t>Lei nº 8.078/1990 – Cód</w:t>
        </w:r>
        <w:r>
          <w:rPr>
            <w:color w:val="000080"/>
            <w:sz w:val="18"/>
          </w:rPr>
          <w:t>i</w:t>
        </w:r>
        <w:r>
          <w:rPr>
            <w:color w:val="000080"/>
            <w:sz w:val="18"/>
            <w:u w:val="single" w:color="000080"/>
          </w:rPr>
          <w:t>go de Defesa do Consumidor</w:t>
        </w:r>
      </w:hyperlink>
      <w:r>
        <w:rPr>
          <w:color w:val="000080"/>
          <w:sz w:val="18"/>
        </w:rPr>
        <w:t> </w:t>
      </w:r>
      <w:r>
        <w:rPr>
          <w:sz w:val="18"/>
        </w:rPr>
        <w:t>– e normas e princípios gerais dos contratos.</w:t>
      </w:r>
    </w:p>
    <w:p>
      <w:pPr>
        <w:pStyle w:val="BodyText"/>
        <w:ind w:left="0"/>
      </w:pPr>
    </w:p>
    <w:p>
      <w:pPr>
        <w:pStyle w:val="BodyText"/>
        <w:spacing w:before="168"/>
        <w:ind w:left="0"/>
      </w:pPr>
    </w:p>
    <w:p>
      <w:pPr>
        <w:pStyle w:val="Heading1"/>
        <w:spacing w:before="1"/>
        <w:ind w:left="299"/>
      </w:pPr>
      <w:r>
        <w:rPr/>
        <w:t>CLÁUSULA</w:t>
      </w:r>
      <w:r>
        <w:rPr>
          <w:spacing w:val="2"/>
        </w:rPr>
        <w:t> </w:t>
      </w:r>
      <w:r>
        <w:rPr/>
        <w:t>DÉCIMA</w:t>
      </w:r>
      <w:r>
        <w:rPr>
          <w:spacing w:val="2"/>
        </w:rPr>
        <w:t> </w:t>
      </w:r>
      <w:r>
        <w:rPr/>
        <w:t>SÉTIMA</w:t>
      </w:r>
      <w:r>
        <w:rPr>
          <w:spacing w:val="3"/>
        </w:rPr>
        <w:t> </w:t>
      </w:r>
      <w:r>
        <w:rPr/>
        <w:t>–</w:t>
      </w:r>
      <w:r>
        <w:rPr>
          <w:spacing w:val="14"/>
        </w:rPr>
        <w:t> </w:t>
      </w:r>
      <w:r>
        <w:rPr/>
        <w:t>PUBLICAÇÃO</w:t>
      </w:r>
      <w:r>
        <w:rPr>
          <w:spacing w:val="13"/>
        </w:rPr>
        <w:t> </w:t>
      </w:r>
      <w:r>
        <w:rPr/>
        <w:t>E</w:t>
      </w:r>
      <w:r>
        <w:rPr>
          <w:spacing w:val="14"/>
        </w:rPr>
        <w:t> </w:t>
      </w:r>
      <w:r>
        <w:rPr/>
        <w:t>CONTROLE</w:t>
      </w:r>
      <w:r>
        <w:rPr>
          <w:spacing w:val="14"/>
        </w:rPr>
        <w:t> </w:t>
      </w:r>
      <w:r>
        <w:rPr/>
        <w:t>DO</w:t>
      </w:r>
      <w:r>
        <w:rPr>
          <w:spacing w:val="14"/>
        </w:rPr>
        <w:t> </w:t>
      </w:r>
      <w:r>
        <w:rPr>
          <w:spacing w:val="-2"/>
        </w:rPr>
        <w:t>CONTRATO</w:t>
      </w:r>
    </w:p>
    <w:p>
      <w:pPr>
        <w:pStyle w:val="BodyText"/>
        <w:spacing w:before="112"/>
        <w:ind w:left="0"/>
        <w:rPr>
          <w:b/>
        </w:rPr>
      </w:pPr>
    </w:p>
    <w:p>
      <w:pPr>
        <w:pStyle w:val="ListParagraph"/>
        <w:numPr>
          <w:ilvl w:val="1"/>
          <w:numId w:val="62"/>
        </w:numPr>
        <w:tabs>
          <w:tab w:pos="656" w:val="left" w:leader="none"/>
        </w:tabs>
        <w:spacing w:line="247" w:lineRule="auto" w:before="0" w:after="0"/>
        <w:ind w:left="299" w:right="282" w:firstLine="0"/>
        <w:jc w:val="left"/>
        <w:rPr>
          <w:sz w:val="18"/>
        </w:rPr>
      </w:pPr>
      <w:r>
        <w:rPr>
          <w:sz w:val="18"/>
        </w:rPr>
        <w:t>Incumbirá</w:t>
      </w:r>
      <w:r>
        <w:rPr>
          <w:spacing w:val="-5"/>
          <w:sz w:val="18"/>
        </w:rPr>
        <w:t> </w:t>
      </w:r>
      <w:r>
        <w:rPr>
          <w:sz w:val="18"/>
        </w:rPr>
        <w:t>ao</w:t>
      </w:r>
      <w:r>
        <w:rPr>
          <w:spacing w:val="-5"/>
          <w:sz w:val="18"/>
        </w:rPr>
        <w:t> </w:t>
      </w:r>
      <w:r>
        <w:rPr>
          <w:sz w:val="18"/>
        </w:rPr>
        <w:t>CONTRATANTE</w:t>
      </w:r>
      <w:r>
        <w:rPr>
          <w:spacing w:val="-5"/>
          <w:sz w:val="18"/>
        </w:rPr>
        <w:t> </w:t>
      </w:r>
      <w:r>
        <w:rPr>
          <w:sz w:val="18"/>
        </w:rPr>
        <w:t>divulgar</w:t>
      </w:r>
      <w:r>
        <w:rPr>
          <w:spacing w:val="-5"/>
          <w:sz w:val="18"/>
        </w:rPr>
        <w:t> </w:t>
      </w:r>
      <w:r>
        <w:rPr>
          <w:sz w:val="18"/>
        </w:rPr>
        <w:t>o</w:t>
      </w:r>
      <w:r>
        <w:rPr>
          <w:spacing w:val="-5"/>
          <w:sz w:val="18"/>
        </w:rPr>
        <w:t> </w:t>
      </w:r>
      <w:r>
        <w:rPr>
          <w:sz w:val="18"/>
        </w:rPr>
        <w:t>presente</w:t>
      </w:r>
      <w:r>
        <w:rPr>
          <w:spacing w:val="-5"/>
          <w:sz w:val="18"/>
        </w:rPr>
        <w:t> </w:t>
      </w:r>
      <w:r>
        <w:rPr>
          <w:sz w:val="18"/>
        </w:rPr>
        <w:t>instrumento</w:t>
      </w:r>
      <w:r>
        <w:rPr>
          <w:spacing w:val="-5"/>
          <w:sz w:val="18"/>
        </w:rPr>
        <w:t> </w:t>
      </w:r>
      <w:r>
        <w:rPr>
          <w:sz w:val="18"/>
        </w:rPr>
        <w:t>no</w:t>
      </w:r>
      <w:r>
        <w:rPr>
          <w:spacing w:val="-5"/>
          <w:sz w:val="18"/>
        </w:rPr>
        <w:t> </w:t>
      </w:r>
      <w:r>
        <w:rPr>
          <w:sz w:val="18"/>
        </w:rPr>
        <w:t>Portal</w:t>
      </w:r>
      <w:r>
        <w:rPr>
          <w:spacing w:val="-5"/>
          <w:sz w:val="18"/>
        </w:rPr>
        <w:t> </w:t>
      </w:r>
      <w:r>
        <w:rPr>
          <w:sz w:val="18"/>
        </w:rPr>
        <w:t>Nacional</w:t>
      </w:r>
      <w:r>
        <w:rPr>
          <w:spacing w:val="-5"/>
          <w:sz w:val="18"/>
        </w:rPr>
        <w:t> </w:t>
      </w:r>
      <w:r>
        <w:rPr>
          <w:sz w:val="18"/>
        </w:rPr>
        <w:t>de</w:t>
      </w:r>
      <w:r>
        <w:rPr>
          <w:spacing w:val="-5"/>
          <w:sz w:val="18"/>
        </w:rPr>
        <w:t> </w:t>
      </w:r>
      <w:r>
        <w:rPr>
          <w:sz w:val="18"/>
        </w:rPr>
        <w:t>Contratações</w:t>
      </w:r>
      <w:r>
        <w:rPr>
          <w:spacing w:val="-5"/>
          <w:sz w:val="18"/>
        </w:rPr>
        <w:t> </w:t>
      </w:r>
      <w:r>
        <w:rPr>
          <w:sz w:val="18"/>
        </w:rPr>
        <w:t>Públicas</w:t>
      </w:r>
      <w:r>
        <w:rPr>
          <w:spacing w:val="-5"/>
          <w:sz w:val="18"/>
        </w:rPr>
        <w:t> </w:t>
      </w:r>
      <w:r>
        <w:rPr>
          <w:sz w:val="18"/>
        </w:rPr>
        <w:t>(PNCP),</w:t>
      </w:r>
      <w:r>
        <w:rPr>
          <w:spacing w:val="-5"/>
          <w:sz w:val="18"/>
        </w:rPr>
        <w:t> </w:t>
      </w:r>
      <w:r>
        <w:rPr>
          <w:sz w:val="18"/>
        </w:rPr>
        <w:t>na</w:t>
      </w:r>
      <w:r>
        <w:rPr>
          <w:spacing w:val="-5"/>
          <w:sz w:val="18"/>
        </w:rPr>
        <w:t> </w:t>
      </w:r>
      <w:r>
        <w:rPr>
          <w:sz w:val="18"/>
        </w:rPr>
        <w:t>forma</w:t>
      </w:r>
      <w:r>
        <w:rPr>
          <w:spacing w:val="-5"/>
          <w:sz w:val="18"/>
        </w:rPr>
        <w:t> </w:t>
      </w:r>
      <w:r>
        <w:rPr>
          <w:sz w:val="18"/>
        </w:rPr>
        <w:t>prevista</w:t>
      </w:r>
      <w:r>
        <w:rPr>
          <w:spacing w:val="-5"/>
          <w:sz w:val="18"/>
        </w:rPr>
        <w:t> </w:t>
      </w:r>
      <w:r>
        <w:rPr>
          <w:sz w:val="18"/>
        </w:rPr>
        <w:t>no</w:t>
      </w:r>
      <w:r>
        <w:rPr>
          <w:spacing w:val="-4"/>
          <w:sz w:val="18"/>
        </w:rPr>
        <w:t> </w:t>
      </w:r>
      <w:hyperlink r:id="rId42">
        <w:r>
          <w:rPr>
            <w:color w:val="000080"/>
            <w:sz w:val="18"/>
            <w:u w:val="single" w:color="000080"/>
          </w:rPr>
          <w:t>art.</w:t>
        </w:r>
        <w:r>
          <w:rPr>
            <w:color w:val="000080"/>
            <w:spacing w:val="-5"/>
            <w:sz w:val="18"/>
            <w:u w:val="single" w:color="000080"/>
          </w:rPr>
          <w:t> </w:t>
        </w:r>
        <w:r>
          <w:rPr>
            <w:color w:val="000080"/>
            <w:sz w:val="18"/>
            <w:u w:val="single" w:color="000080"/>
          </w:rPr>
          <w:t>94</w:t>
        </w:r>
        <w:r>
          <w:rPr>
            <w:color w:val="000080"/>
            <w:spacing w:val="-5"/>
            <w:sz w:val="18"/>
            <w:u w:val="single" w:color="000080"/>
          </w:rPr>
          <w:t> </w:t>
        </w:r>
        <w:r>
          <w:rPr>
            <w:color w:val="000080"/>
            <w:sz w:val="18"/>
            <w:u w:val="single" w:color="000080"/>
          </w:rPr>
          <w:t>da</w:t>
        </w:r>
        <w:r>
          <w:rPr>
            <w:color w:val="000080"/>
            <w:spacing w:val="-5"/>
            <w:sz w:val="18"/>
            <w:u w:val="single" w:color="000080"/>
          </w:rPr>
          <w:t> </w:t>
        </w:r>
        <w:r>
          <w:rPr>
            <w:color w:val="000080"/>
            <w:sz w:val="18"/>
            <w:u w:val="single" w:color="000080"/>
          </w:rPr>
          <w:t>Lei</w:t>
        </w:r>
        <w:r>
          <w:rPr>
            <w:color w:val="000080"/>
            <w:spacing w:val="-5"/>
            <w:sz w:val="18"/>
            <w:u w:val="single" w:color="000080"/>
          </w:rPr>
          <w:t> </w:t>
        </w:r>
        <w:r>
          <w:rPr>
            <w:color w:val="000080"/>
            <w:sz w:val="18"/>
            <w:u w:val="single" w:color="000080"/>
          </w:rPr>
          <w:t>14.133/2021</w:t>
        </w:r>
      </w:hyperlink>
      <w:r>
        <w:rPr>
          <w:sz w:val="18"/>
        </w:rPr>
        <w:t>,</w:t>
      </w:r>
      <w:r>
        <w:rPr>
          <w:spacing w:val="-5"/>
          <w:sz w:val="18"/>
        </w:rPr>
        <w:t> </w:t>
      </w:r>
      <w:r>
        <w:rPr>
          <w:sz w:val="18"/>
        </w:rPr>
        <w:t>bem</w:t>
      </w:r>
      <w:r>
        <w:rPr>
          <w:spacing w:val="-5"/>
          <w:sz w:val="18"/>
        </w:rPr>
        <w:t> </w:t>
      </w:r>
      <w:r>
        <w:rPr>
          <w:sz w:val="18"/>
        </w:rPr>
        <w:t>como</w:t>
      </w:r>
      <w:r>
        <w:rPr>
          <w:spacing w:val="-5"/>
          <w:sz w:val="18"/>
        </w:rPr>
        <w:t> </w:t>
      </w:r>
      <w:r>
        <w:rPr>
          <w:sz w:val="18"/>
        </w:rPr>
        <w:t>no</w:t>
      </w:r>
      <w:r>
        <w:rPr>
          <w:spacing w:val="-5"/>
          <w:sz w:val="18"/>
        </w:rPr>
        <w:t> </w:t>
      </w:r>
      <w:r>
        <w:rPr>
          <w:sz w:val="18"/>
        </w:rPr>
        <w:t>respectivo</w:t>
      </w:r>
      <w:r>
        <w:rPr>
          <w:spacing w:val="-5"/>
          <w:sz w:val="18"/>
        </w:rPr>
        <w:t> </w:t>
      </w:r>
      <w:r>
        <w:rPr>
          <w:sz w:val="18"/>
        </w:rPr>
        <w:t>sítio oficial na Internet, em atenção ao </w:t>
      </w:r>
      <w:hyperlink r:id="rId43">
        <w:r>
          <w:rPr>
            <w:color w:val="000080"/>
            <w:sz w:val="18"/>
            <w:u w:val="single" w:color="000080"/>
          </w:rPr>
          <w:t>art. 8º</w:t>
        </w:r>
        <w:r>
          <w:rPr>
            <w:color w:val="000080"/>
            <w:sz w:val="18"/>
          </w:rPr>
          <w:t>,</w:t>
        </w:r>
        <w:r>
          <w:rPr>
            <w:color w:val="000080"/>
            <w:spacing w:val="-2"/>
            <w:sz w:val="18"/>
            <w:u w:val="single" w:color="000080"/>
          </w:rPr>
          <w:t> </w:t>
        </w:r>
        <w:r>
          <w:rPr>
            <w:color w:val="000080"/>
            <w:sz w:val="18"/>
          </w:rPr>
          <w:t>§</w:t>
        </w:r>
        <w:r>
          <w:rPr>
            <w:color w:val="000080"/>
            <w:sz w:val="18"/>
            <w:u w:val="single" w:color="000080"/>
          </w:rPr>
          <w:t>2º, da Lei nº 12.527/2011</w:t>
        </w:r>
      </w:hyperlink>
      <w:r>
        <w:rPr>
          <w:sz w:val="18"/>
        </w:rPr>
        <w:t>, e publicar extrato da contratação no Diário Oficial do Estado, em atenção ao art. 2º, § 2º, da Lei nº 5.27/2009.</w:t>
      </w:r>
    </w:p>
    <w:p>
      <w:pPr>
        <w:pStyle w:val="ListParagraph"/>
        <w:numPr>
          <w:ilvl w:val="2"/>
          <w:numId w:val="62"/>
        </w:numPr>
        <w:tabs>
          <w:tab w:pos="785" w:val="left" w:leader="none"/>
        </w:tabs>
        <w:spacing w:line="232" w:lineRule="auto" w:before="195" w:after="0"/>
        <w:ind w:left="299" w:right="282" w:firstLine="0"/>
        <w:jc w:val="left"/>
        <w:rPr>
          <w:sz w:val="18"/>
        </w:rPr>
      </w:pPr>
      <w:r>
        <w:rPr>
          <w:sz w:val="18"/>
        </w:rPr>
        <w:t>A</w:t>
      </w:r>
      <w:r>
        <w:rPr>
          <w:spacing w:val="-10"/>
          <w:sz w:val="18"/>
        </w:rPr>
        <w:t> </w:t>
      </w:r>
      <w:r>
        <w:rPr>
          <w:sz w:val="18"/>
        </w:rPr>
        <w:t>divulgação do Contrato e de seus aditamentos no Portal Nacional de Contratações Públicas – PNCP, condição indispensável para sua eficácia, deverá ocorrer nos prazos estipulados pelo art. 94 da Lei nº 14.133/2021.</w:t>
      </w:r>
    </w:p>
    <w:p>
      <w:pPr>
        <w:pStyle w:val="BodyText"/>
        <w:spacing w:before="3"/>
        <w:ind w:left="0"/>
      </w:pPr>
    </w:p>
    <w:p>
      <w:pPr>
        <w:pStyle w:val="ListParagraph"/>
        <w:numPr>
          <w:ilvl w:val="1"/>
          <w:numId w:val="62"/>
        </w:numPr>
        <w:tabs>
          <w:tab w:pos="656" w:val="left" w:leader="none"/>
        </w:tabs>
        <w:spacing w:line="240" w:lineRule="auto" w:before="0" w:after="0"/>
        <w:ind w:left="656" w:right="0" w:hanging="357"/>
        <w:jc w:val="left"/>
        <w:rPr>
          <w:sz w:val="18"/>
        </w:rPr>
      </w:pPr>
      <w:r>
        <w:rPr>
          <w:sz w:val="18"/>
        </w:rPr>
        <w:t>O</w:t>
      </w:r>
      <w:r>
        <w:rPr>
          <w:spacing w:val="-9"/>
          <w:sz w:val="18"/>
        </w:rPr>
        <w:t> </w:t>
      </w:r>
      <w:r>
        <w:rPr>
          <w:sz w:val="18"/>
        </w:rPr>
        <w:t>CONTRATANTE</w:t>
      </w:r>
      <w:r>
        <w:rPr>
          <w:spacing w:val="-8"/>
          <w:sz w:val="18"/>
        </w:rPr>
        <w:t> </w:t>
      </w:r>
      <w:r>
        <w:rPr>
          <w:sz w:val="18"/>
        </w:rPr>
        <w:t>deverá</w:t>
      </w:r>
      <w:r>
        <w:rPr>
          <w:spacing w:val="-8"/>
          <w:sz w:val="18"/>
        </w:rPr>
        <w:t> </w:t>
      </w:r>
      <w:r>
        <w:rPr>
          <w:sz w:val="18"/>
        </w:rPr>
        <w:t>adotar</w:t>
      </w:r>
      <w:r>
        <w:rPr>
          <w:spacing w:val="-9"/>
          <w:sz w:val="18"/>
        </w:rPr>
        <w:t> </w:t>
      </w:r>
      <w:r>
        <w:rPr>
          <w:sz w:val="18"/>
        </w:rPr>
        <w:t>as</w:t>
      </w:r>
      <w:r>
        <w:rPr>
          <w:spacing w:val="-8"/>
          <w:sz w:val="18"/>
        </w:rPr>
        <w:t> </w:t>
      </w:r>
      <w:r>
        <w:rPr>
          <w:sz w:val="18"/>
        </w:rPr>
        <w:t>providências</w:t>
      </w:r>
      <w:r>
        <w:rPr>
          <w:spacing w:val="-8"/>
          <w:sz w:val="18"/>
        </w:rPr>
        <w:t> </w:t>
      </w:r>
      <w:r>
        <w:rPr>
          <w:sz w:val="18"/>
        </w:rPr>
        <w:t>necessárias</w:t>
      </w:r>
      <w:r>
        <w:rPr>
          <w:spacing w:val="-9"/>
          <w:sz w:val="18"/>
        </w:rPr>
        <w:t> </w:t>
      </w:r>
      <w:r>
        <w:rPr>
          <w:sz w:val="18"/>
        </w:rPr>
        <w:t>para</w:t>
      </w:r>
      <w:r>
        <w:rPr>
          <w:spacing w:val="-8"/>
          <w:sz w:val="18"/>
        </w:rPr>
        <w:t> </w:t>
      </w:r>
      <w:r>
        <w:rPr>
          <w:sz w:val="18"/>
        </w:rPr>
        <w:t>dar</w:t>
      </w:r>
      <w:r>
        <w:rPr>
          <w:spacing w:val="-8"/>
          <w:sz w:val="18"/>
        </w:rPr>
        <w:t> </w:t>
      </w:r>
      <w:r>
        <w:rPr>
          <w:sz w:val="18"/>
        </w:rPr>
        <w:t>conhecimento</w:t>
      </w:r>
      <w:r>
        <w:rPr>
          <w:spacing w:val="-8"/>
          <w:sz w:val="18"/>
        </w:rPr>
        <w:t> </w:t>
      </w:r>
      <w:r>
        <w:rPr>
          <w:sz w:val="18"/>
        </w:rPr>
        <w:t>da</w:t>
      </w:r>
      <w:r>
        <w:rPr>
          <w:spacing w:val="-9"/>
          <w:sz w:val="18"/>
        </w:rPr>
        <w:t> </w:t>
      </w:r>
      <w:r>
        <w:rPr>
          <w:sz w:val="18"/>
        </w:rPr>
        <w:t>contratação,</w:t>
      </w:r>
      <w:r>
        <w:rPr>
          <w:spacing w:val="-8"/>
          <w:sz w:val="18"/>
        </w:rPr>
        <w:t> </w:t>
      </w:r>
      <w:r>
        <w:rPr>
          <w:sz w:val="18"/>
        </w:rPr>
        <w:t>junto</w:t>
      </w:r>
      <w:r>
        <w:rPr>
          <w:spacing w:val="-8"/>
          <w:sz w:val="18"/>
        </w:rPr>
        <w:t> </w:t>
      </w:r>
      <w:r>
        <w:rPr>
          <w:sz w:val="18"/>
        </w:rPr>
        <w:t>ao</w:t>
      </w:r>
      <w:r>
        <w:rPr>
          <w:spacing w:val="-11"/>
          <w:sz w:val="18"/>
        </w:rPr>
        <w:t> </w:t>
      </w:r>
      <w:r>
        <w:rPr>
          <w:sz w:val="18"/>
        </w:rPr>
        <w:t>Tribunal</w:t>
      </w:r>
      <w:r>
        <w:rPr>
          <w:spacing w:val="-8"/>
          <w:sz w:val="18"/>
        </w:rPr>
        <w:t> </w:t>
      </w:r>
      <w:r>
        <w:rPr>
          <w:sz w:val="18"/>
        </w:rPr>
        <w:t>de</w:t>
      </w:r>
      <w:r>
        <w:rPr>
          <w:spacing w:val="-9"/>
          <w:sz w:val="18"/>
        </w:rPr>
        <w:t> </w:t>
      </w:r>
      <w:r>
        <w:rPr>
          <w:sz w:val="18"/>
        </w:rPr>
        <w:t>Contas</w:t>
      </w:r>
      <w:r>
        <w:rPr>
          <w:spacing w:val="-8"/>
          <w:sz w:val="18"/>
        </w:rPr>
        <w:t> </w:t>
      </w:r>
      <w:r>
        <w:rPr>
          <w:sz w:val="18"/>
        </w:rPr>
        <w:t>do</w:t>
      </w:r>
      <w:r>
        <w:rPr>
          <w:spacing w:val="-8"/>
          <w:sz w:val="18"/>
        </w:rPr>
        <w:t> </w:t>
      </w:r>
      <w:r>
        <w:rPr>
          <w:spacing w:val="-2"/>
          <w:sz w:val="18"/>
        </w:rPr>
        <w:t>Estado.</w:t>
      </w:r>
    </w:p>
    <w:p>
      <w:pPr>
        <w:pStyle w:val="BodyText"/>
        <w:ind w:left="0"/>
      </w:pPr>
    </w:p>
    <w:p>
      <w:pPr>
        <w:pStyle w:val="BodyText"/>
        <w:spacing w:before="175"/>
        <w:ind w:left="0"/>
      </w:pPr>
    </w:p>
    <w:p>
      <w:pPr>
        <w:pStyle w:val="Heading1"/>
        <w:ind w:left="299"/>
      </w:pPr>
      <w:r>
        <w:rPr/>
        <w:t>CLÁUSULA</w:t>
      </w:r>
      <w:r>
        <w:rPr>
          <w:spacing w:val="-10"/>
        </w:rPr>
        <w:t> </w:t>
      </w:r>
      <w:r>
        <w:rPr/>
        <w:t>DÉCIMA</w:t>
      </w:r>
      <w:r>
        <w:rPr>
          <w:spacing w:val="-9"/>
        </w:rPr>
        <w:t> </w:t>
      </w:r>
      <w:r>
        <w:rPr/>
        <w:t>OITAVA</w:t>
      </w:r>
      <w:r>
        <w:rPr>
          <w:spacing w:val="-9"/>
        </w:rPr>
        <w:t> </w:t>
      </w:r>
      <w:r>
        <w:rPr/>
        <w:t>–</w:t>
      </w:r>
      <w:r>
        <w:rPr>
          <w:spacing w:val="-1"/>
        </w:rPr>
        <w:t> </w:t>
      </w:r>
      <w:r>
        <w:rPr/>
        <w:t>DA</w:t>
      </w:r>
      <w:r>
        <w:rPr>
          <w:spacing w:val="-10"/>
        </w:rPr>
        <w:t> </w:t>
      </w:r>
      <w:r>
        <w:rPr>
          <w:spacing w:val="-2"/>
        </w:rPr>
        <w:t>HOMOLOGAÇÃO</w:t>
      </w:r>
    </w:p>
    <w:p>
      <w:pPr>
        <w:pStyle w:val="BodyText"/>
        <w:spacing w:before="113"/>
        <w:ind w:left="0"/>
        <w:rPr>
          <w:b/>
        </w:rPr>
      </w:pPr>
    </w:p>
    <w:p>
      <w:pPr>
        <w:pStyle w:val="ListParagraph"/>
        <w:numPr>
          <w:ilvl w:val="1"/>
          <w:numId w:val="63"/>
        </w:numPr>
        <w:tabs>
          <w:tab w:pos="656" w:val="left" w:leader="none"/>
        </w:tabs>
        <w:spacing w:line="240" w:lineRule="auto" w:before="0" w:after="0"/>
        <w:ind w:left="656" w:right="0" w:hanging="357"/>
        <w:jc w:val="left"/>
        <w:rPr>
          <w:sz w:val="18"/>
        </w:rPr>
      </w:pPr>
      <w:r>
        <w:rPr>
          <w:sz w:val="18"/>
        </w:rPr>
        <w:t>O</w:t>
      </w:r>
      <w:r>
        <w:rPr>
          <w:spacing w:val="-6"/>
          <w:sz w:val="18"/>
        </w:rPr>
        <w:t> </w:t>
      </w:r>
      <w:r>
        <w:rPr>
          <w:sz w:val="18"/>
        </w:rPr>
        <w:t>presente</w:t>
      </w:r>
      <w:r>
        <w:rPr>
          <w:spacing w:val="-6"/>
          <w:sz w:val="18"/>
        </w:rPr>
        <w:t> </w:t>
      </w:r>
      <w:r>
        <w:rPr>
          <w:sz w:val="18"/>
        </w:rPr>
        <w:t>CONTRATO</w:t>
      </w:r>
      <w:r>
        <w:rPr>
          <w:spacing w:val="-5"/>
          <w:sz w:val="18"/>
        </w:rPr>
        <w:t> </w:t>
      </w:r>
      <w:r>
        <w:rPr>
          <w:sz w:val="18"/>
        </w:rPr>
        <w:t>deverá</w:t>
      </w:r>
      <w:r>
        <w:rPr>
          <w:spacing w:val="-6"/>
          <w:sz w:val="18"/>
        </w:rPr>
        <w:t> </w:t>
      </w:r>
      <w:r>
        <w:rPr>
          <w:sz w:val="18"/>
        </w:rPr>
        <w:t>ser</w:t>
      </w:r>
      <w:r>
        <w:rPr>
          <w:spacing w:val="-5"/>
          <w:sz w:val="18"/>
        </w:rPr>
        <w:t> </w:t>
      </w:r>
      <w:r>
        <w:rPr>
          <w:sz w:val="18"/>
        </w:rPr>
        <w:t>submetido</w:t>
      </w:r>
      <w:r>
        <w:rPr>
          <w:spacing w:val="-6"/>
          <w:sz w:val="18"/>
        </w:rPr>
        <w:t> </w:t>
      </w:r>
      <w:r>
        <w:rPr>
          <w:sz w:val="18"/>
        </w:rPr>
        <w:t>à</w:t>
      </w:r>
      <w:r>
        <w:rPr>
          <w:spacing w:val="-5"/>
          <w:sz w:val="18"/>
        </w:rPr>
        <w:t> </w:t>
      </w:r>
      <w:r>
        <w:rPr>
          <w:sz w:val="18"/>
        </w:rPr>
        <w:t>homologação</w:t>
      </w:r>
      <w:r>
        <w:rPr>
          <w:spacing w:val="-6"/>
          <w:sz w:val="18"/>
        </w:rPr>
        <w:t> </w:t>
      </w:r>
      <w:r>
        <w:rPr>
          <w:sz w:val="18"/>
        </w:rPr>
        <w:t>do</w:t>
      </w:r>
      <w:r>
        <w:rPr>
          <w:spacing w:val="-5"/>
          <w:sz w:val="18"/>
        </w:rPr>
        <w:t> </w:t>
      </w:r>
      <w:r>
        <w:rPr>
          <w:sz w:val="18"/>
        </w:rPr>
        <w:t>Conselho</w:t>
      </w:r>
      <w:r>
        <w:rPr>
          <w:spacing w:val="-6"/>
          <w:sz w:val="18"/>
        </w:rPr>
        <w:t> </w:t>
      </w:r>
      <w:r>
        <w:rPr>
          <w:sz w:val="18"/>
        </w:rPr>
        <w:t>de</w:t>
      </w:r>
      <w:r>
        <w:rPr>
          <w:spacing w:val="-5"/>
          <w:sz w:val="18"/>
        </w:rPr>
        <w:t> </w:t>
      </w:r>
      <w:r>
        <w:rPr>
          <w:sz w:val="18"/>
        </w:rPr>
        <w:t>Curadores</w:t>
      </w:r>
      <w:r>
        <w:rPr>
          <w:spacing w:val="-6"/>
          <w:sz w:val="18"/>
        </w:rPr>
        <w:t> </w:t>
      </w:r>
      <w:r>
        <w:rPr>
          <w:sz w:val="18"/>
        </w:rPr>
        <w:t>da</w:t>
      </w:r>
      <w:r>
        <w:rPr>
          <w:spacing w:val="-5"/>
          <w:sz w:val="18"/>
        </w:rPr>
        <w:t> </w:t>
      </w:r>
      <w:r>
        <w:rPr>
          <w:sz w:val="18"/>
        </w:rPr>
        <w:t>UERJ,</w:t>
      </w:r>
      <w:r>
        <w:rPr>
          <w:spacing w:val="-6"/>
          <w:sz w:val="18"/>
        </w:rPr>
        <w:t> </w:t>
      </w:r>
      <w:r>
        <w:rPr>
          <w:sz w:val="18"/>
        </w:rPr>
        <w:t>nos</w:t>
      </w:r>
      <w:r>
        <w:rPr>
          <w:spacing w:val="-5"/>
          <w:sz w:val="18"/>
        </w:rPr>
        <w:t> </w:t>
      </w:r>
      <w:r>
        <w:rPr>
          <w:sz w:val="18"/>
        </w:rPr>
        <w:t>termos</w:t>
      </w:r>
      <w:r>
        <w:rPr>
          <w:spacing w:val="-6"/>
          <w:sz w:val="18"/>
        </w:rPr>
        <w:t> </w:t>
      </w:r>
      <w:r>
        <w:rPr>
          <w:sz w:val="18"/>
        </w:rPr>
        <w:t>do</w:t>
      </w:r>
      <w:r>
        <w:rPr>
          <w:spacing w:val="-5"/>
          <w:sz w:val="18"/>
        </w:rPr>
        <w:t> </w:t>
      </w:r>
      <w:r>
        <w:rPr>
          <w:sz w:val="18"/>
        </w:rPr>
        <w:t>inciso</w:t>
      </w:r>
      <w:r>
        <w:rPr>
          <w:spacing w:val="-6"/>
          <w:sz w:val="18"/>
        </w:rPr>
        <w:t> </w:t>
      </w:r>
      <w:r>
        <w:rPr>
          <w:sz w:val="18"/>
        </w:rPr>
        <w:t>X</w:t>
      </w:r>
      <w:r>
        <w:rPr>
          <w:spacing w:val="-5"/>
          <w:sz w:val="18"/>
        </w:rPr>
        <w:t> </w:t>
      </w:r>
      <w:r>
        <w:rPr>
          <w:sz w:val="18"/>
        </w:rPr>
        <w:t>do</w:t>
      </w:r>
      <w:r>
        <w:rPr>
          <w:spacing w:val="-6"/>
          <w:sz w:val="18"/>
        </w:rPr>
        <w:t> </w:t>
      </w:r>
      <w:r>
        <w:rPr>
          <w:sz w:val="18"/>
        </w:rPr>
        <w:t>art.</w:t>
      </w:r>
      <w:r>
        <w:rPr>
          <w:spacing w:val="-6"/>
          <w:sz w:val="18"/>
        </w:rPr>
        <w:t> </w:t>
      </w:r>
      <w:r>
        <w:rPr>
          <w:sz w:val="18"/>
        </w:rPr>
        <w:t>10</w:t>
      </w:r>
      <w:r>
        <w:rPr>
          <w:spacing w:val="-5"/>
          <w:sz w:val="18"/>
        </w:rPr>
        <w:t> </w:t>
      </w:r>
      <w:r>
        <w:rPr>
          <w:sz w:val="18"/>
        </w:rPr>
        <w:t>do</w:t>
      </w:r>
      <w:r>
        <w:rPr>
          <w:spacing w:val="-6"/>
          <w:sz w:val="18"/>
        </w:rPr>
        <w:t> </w:t>
      </w:r>
      <w:r>
        <w:rPr>
          <w:sz w:val="18"/>
        </w:rPr>
        <w:t>Provimento</w:t>
      </w:r>
      <w:r>
        <w:rPr>
          <w:spacing w:val="-5"/>
          <w:sz w:val="18"/>
        </w:rPr>
        <w:t> </w:t>
      </w:r>
      <w:r>
        <w:rPr>
          <w:sz w:val="18"/>
        </w:rPr>
        <w:t>n.º</w:t>
      </w:r>
      <w:r>
        <w:rPr>
          <w:spacing w:val="-6"/>
          <w:sz w:val="18"/>
        </w:rPr>
        <w:t> </w:t>
      </w:r>
      <w:r>
        <w:rPr>
          <w:sz w:val="18"/>
        </w:rPr>
        <w:t>002/2000</w:t>
      </w:r>
      <w:r>
        <w:rPr>
          <w:spacing w:val="-5"/>
          <w:sz w:val="18"/>
        </w:rPr>
        <w:t> </w:t>
      </w:r>
      <w:r>
        <w:rPr>
          <w:sz w:val="18"/>
        </w:rPr>
        <w:t>de</w:t>
      </w:r>
      <w:r>
        <w:rPr>
          <w:spacing w:val="-6"/>
          <w:sz w:val="18"/>
        </w:rPr>
        <w:t> </w:t>
      </w:r>
      <w:r>
        <w:rPr>
          <w:sz w:val="18"/>
        </w:rPr>
        <w:t>02</w:t>
      </w:r>
      <w:r>
        <w:rPr>
          <w:spacing w:val="-5"/>
          <w:sz w:val="18"/>
        </w:rPr>
        <w:t> </w:t>
      </w:r>
      <w:r>
        <w:rPr>
          <w:sz w:val="18"/>
        </w:rPr>
        <w:t>de</w:t>
      </w:r>
      <w:r>
        <w:rPr>
          <w:spacing w:val="-6"/>
          <w:sz w:val="18"/>
        </w:rPr>
        <w:t> </w:t>
      </w:r>
      <w:r>
        <w:rPr>
          <w:sz w:val="18"/>
        </w:rPr>
        <w:t>maio</w:t>
      </w:r>
      <w:r>
        <w:rPr>
          <w:spacing w:val="-5"/>
          <w:sz w:val="18"/>
        </w:rPr>
        <w:t> </w:t>
      </w:r>
      <w:r>
        <w:rPr>
          <w:sz w:val="18"/>
        </w:rPr>
        <w:t>de</w:t>
      </w:r>
      <w:r>
        <w:rPr>
          <w:spacing w:val="-6"/>
          <w:sz w:val="18"/>
        </w:rPr>
        <w:t> </w:t>
      </w:r>
      <w:r>
        <w:rPr>
          <w:spacing w:val="-2"/>
          <w:sz w:val="18"/>
        </w:rPr>
        <w:t>2000.</w:t>
      </w:r>
    </w:p>
    <w:p>
      <w:pPr>
        <w:pStyle w:val="BodyText"/>
        <w:spacing w:before="191"/>
        <w:ind w:left="0"/>
      </w:pPr>
    </w:p>
    <w:p>
      <w:pPr>
        <w:pStyle w:val="Heading1"/>
        <w:ind w:left="299"/>
      </w:pPr>
      <w:r>
        <w:rPr>
          <w:spacing w:val="-2"/>
        </w:rPr>
        <w:t>CLÁUSULA</w:t>
      </w:r>
      <w:r>
        <w:rPr>
          <w:spacing w:val="-9"/>
        </w:rPr>
        <w:t> </w:t>
      </w:r>
      <w:r>
        <w:rPr>
          <w:spacing w:val="-2"/>
        </w:rPr>
        <w:t>DÉCIMA</w:t>
      </w:r>
      <w:r>
        <w:rPr>
          <w:spacing w:val="-8"/>
        </w:rPr>
        <w:t> </w:t>
      </w:r>
      <w:r>
        <w:rPr>
          <w:spacing w:val="-2"/>
        </w:rPr>
        <w:t>NONA</w:t>
      </w:r>
      <w:r>
        <w:rPr>
          <w:spacing w:val="-8"/>
        </w:rPr>
        <w:t> </w:t>
      </w:r>
      <w:r>
        <w:rPr>
          <w:spacing w:val="-2"/>
        </w:rPr>
        <w:t>–</w:t>
      </w:r>
      <w:r>
        <w:rPr>
          <w:spacing w:val="3"/>
        </w:rPr>
        <w:t> </w:t>
      </w:r>
      <w:r>
        <w:rPr>
          <w:spacing w:val="-2"/>
        </w:rPr>
        <w:t>DO</w:t>
      </w:r>
      <w:r>
        <w:rPr>
          <w:spacing w:val="2"/>
        </w:rPr>
        <w:t> </w:t>
      </w:r>
      <w:r>
        <w:rPr>
          <w:spacing w:val="-4"/>
        </w:rPr>
        <w:t>FORO</w:t>
      </w:r>
    </w:p>
    <w:p>
      <w:pPr>
        <w:pStyle w:val="BodyText"/>
        <w:spacing w:before="6"/>
        <w:ind w:left="0"/>
        <w:rPr>
          <w:b/>
        </w:rPr>
      </w:pPr>
    </w:p>
    <w:p>
      <w:pPr>
        <w:pStyle w:val="ListParagraph"/>
        <w:numPr>
          <w:ilvl w:val="1"/>
          <w:numId w:val="64"/>
        </w:numPr>
        <w:tabs>
          <w:tab w:pos="671" w:val="left" w:leader="none"/>
        </w:tabs>
        <w:spacing w:line="232" w:lineRule="auto" w:before="0" w:after="0"/>
        <w:ind w:left="299" w:right="282" w:firstLine="0"/>
        <w:jc w:val="left"/>
        <w:rPr>
          <w:sz w:val="18"/>
        </w:rPr>
      </w:pPr>
      <w:r>
        <w:rPr>
          <w:sz w:val="18"/>
        </w:rPr>
        <w:t>Fica</w:t>
      </w:r>
      <w:r>
        <w:rPr>
          <w:spacing w:val="12"/>
          <w:sz w:val="18"/>
        </w:rPr>
        <w:t> </w:t>
      </w:r>
      <w:r>
        <w:rPr>
          <w:sz w:val="18"/>
        </w:rPr>
        <w:t>eleito</w:t>
      </w:r>
      <w:r>
        <w:rPr>
          <w:spacing w:val="12"/>
          <w:sz w:val="18"/>
        </w:rPr>
        <w:t> </w:t>
      </w:r>
      <w:r>
        <w:rPr>
          <w:sz w:val="18"/>
        </w:rPr>
        <w:t>o</w:t>
      </w:r>
      <w:r>
        <w:rPr>
          <w:spacing w:val="12"/>
          <w:sz w:val="18"/>
        </w:rPr>
        <w:t> </w:t>
      </w:r>
      <w:r>
        <w:rPr>
          <w:sz w:val="18"/>
        </w:rPr>
        <w:t>Foro</w:t>
      </w:r>
      <w:r>
        <w:rPr>
          <w:spacing w:val="12"/>
          <w:sz w:val="18"/>
        </w:rPr>
        <w:t> </w:t>
      </w:r>
      <w:r>
        <w:rPr>
          <w:sz w:val="18"/>
        </w:rPr>
        <w:t>da</w:t>
      </w:r>
      <w:r>
        <w:rPr>
          <w:spacing w:val="12"/>
          <w:sz w:val="18"/>
        </w:rPr>
        <w:t> </w:t>
      </w:r>
      <w:r>
        <w:rPr>
          <w:sz w:val="18"/>
        </w:rPr>
        <w:t>Cidade</w:t>
      </w:r>
      <w:r>
        <w:rPr>
          <w:spacing w:val="12"/>
          <w:sz w:val="18"/>
        </w:rPr>
        <w:t> </w:t>
      </w:r>
      <w:r>
        <w:rPr>
          <w:sz w:val="18"/>
        </w:rPr>
        <w:t>do</w:t>
      </w:r>
      <w:r>
        <w:rPr>
          <w:spacing w:val="12"/>
          <w:sz w:val="18"/>
        </w:rPr>
        <w:t> </w:t>
      </w:r>
      <w:r>
        <w:rPr>
          <w:sz w:val="18"/>
        </w:rPr>
        <w:t>Rio</w:t>
      </w:r>
      <w:r>
        <w:rPr>
          <w:spacing w:val="12"/>
          <w:sz w:val="18"/>
        </w:rPr>
        <w:t> </w:t>
      </w:r>
      <w:r>
        <w:rPr>
          <w:sz w:val="18"/>
        </w:rPr>
        <w:t>de</w:t>
      </w:r>
      <w:r>
        <w:rPr>
          <w:spacing w:val="12"/>
          <w:sz w:val="18"/>
        </w:rPr>
        <w:t> </w:t>
      </w:r>
      <w:r>
        <w:rPr>
          <w:sz w:val="18"/>
        </w:rPr>
        <w:t>Janeiro,</w:t>
      </w:r>
      <w:r>
        <w:rPr>
          <w:spacing w:val="12"/>
          <w:sz w:val="18"/>
        </w:rPr>
        <w:t> </w:t>
      </w:r>
      <w:r>
        <w:rPr>
          <w:sz w:val="18"/>
        </w:rPr>
        <w:t>comarca</w:t>
      </w:r>
      <w:r>
        <w:rPr>
          <w:spacing w:val="12"/>
          <w:sz w:val="18"/>
        </w:rPr>
        <w:t> </w:t>
      </w:r>
      <w:r>
        <w:rPr>
          <w:sz w:val="18"/>
        </w:rPr>
        <w:t>da</w:t>
      </w:r>
      <w:r>
        <w:rPr>
          <w:spacing w:val="12"/>
          <w:sz w:val="18"/>
        </w:rPr>
        <w:t> </w:t>
      </w:r>
      <w:r>
        <w:rPr>
          <w:sz w:val="18"/>
        </w:rPr>
        <w:t>Capital,</w:t>
      </w:r>
      <w:r>
        <w:rPr>
          <w:spacing w:val="12"/>
          <w:sz w:val="18"/>
        </w:rPr>
        <w:t> </w:t>
      </w:r>
      <w:r>
        <w:rPr>
          <w:sz w:val="18"/>
        </w:rPr>
        <w:t>para</w:t>
      </w:r>
      <w:r>
        <w:rPr>
          <w:spacing w:val="12"/>
          <w:sz w:val="18"/>
        </w:rPr>
        <w:t> </w:t>
      </w:r>
      <w:r>
        <w:rPr>
          <w:sz w:val="18"/>
        </w:rPr>
        <w:t>dirimir</w:t>
      </w:r>
      <w:r>
        <w:rPr>
          <w:spacing w:val="12"/>
          <w:sz w:val="18"/>
        </w:rPr>
        <w:t> </w:t>
      </w:r>
      <w:r>
        <w:rPr>
          <w:sz w:val="18"/>
        </w:rPr>
        <w:t>qualquer</w:t>
      </w:r>
      <w:r>
        <w:rPr>
          <w:spacing w:val="12"/>
          <w:sz w:val="18"/>
        </w:rPr>
        <w:t> </w:t>
      </w:r>
      <w:r>
        <w:rPr>
          <w:sz w:val="18"/>
        </w:rPr>
        <w:t>litígio</w:t>
      </w:r>
      <w:r>
        <w:rPr>
          <w:spacing w:val="12"/>
          <w:sz w:val="18"/>
        </w:rPr>
        <w:t> </w:t>
      </w:r>
      <w:r>
        <w:rPr>
          <w:sz w:val="18"/>
        </w:rPr>
        <w:t>decorrente</w:t>
      </w:r>
      <w:r>
        <w:rPr>
          <w:spacing w:val="12"/>
          <w:sz w:val="18"/>
        </w:rPr>
        <w:t> </w:t>
      </w:r>
      <w:r>
        <w:rPr>
          <w:sz w:val="18"/>
        </w:rPr>
        <w:t>do</w:t>
      </w:r>
      <w:r>
        <w:rPr>
          <w:spacing w:val="12"/>
          <w:sz w:val="18"/>
        </w:rPr>
        <w:t> </w:t>
      </w:r>
      <w:r>
        <w:rPr>
          <w:sz w:val="18"/>
        </w:rPr>
        <w:t>presente</w:t>
      </w:r>
      <w:r>
        <w:rPr>
          <w:spacing w:val="12"/>
          <w:sz w:val="18"/>
        </w:rPr>
        <w:t> </w:t>
      </w:r>
      <w:r>
        <w:rPr>
          <w:sz w:val="18"/>
        </w:rPr>
        <w:t>Contrato</w:t>
      </w:r>
      <w:r>
        <w:rPr>
          <w:spacing w:val="12"/>
          <w:sz w:val="18"/>
        </w:rPr>
        <w:t> </w:t>
      </w:r>
      <w:r>
        <w:rPr>
          <w:sz w:val="18"/>
        </w:rPr>
        <w:t>que</w:t>
      </w:r>
      <w:r>
        <w:rPr>
          <w:spacing w:val="12"/>
          <w:sz w:val="18"/>
        </w:rPr>
        <w:t> </w:t>
      </w:r>
      <w:r>
        <w:rPr>
          <w:sz w:val="18"/>
        </w:rPr>
        <w:t>não</w:t>
      </w:r>
      <w:r>
        <w:rPr>
          <w:spacing w:val="12"/>
          <w:sz w:val="18"/>
        </w:rPr>
        <w:t> </w:t>
      </w:r>
      <w:r>
        <w:rPr>
          <w:sz w:val="18"/>
        </w:rPr>
        <w:t>possa</w:t>
      </w:r>
      <w:r>
        <w:rPr>
          <w:spacing w:val="12"/>
          <w:sz w:val="18"/>
        </w:rPr>
        <w:t> </w:t>
      </w:r>
      <w:r>
        <w:rPr>
          <w:sz w:val="18"/>
        </w:rPr>
        <w:t>ser</w:t>
      </w:r>
      <w:r>
        <w:rPr>
          <w:spacing w:val="12"/>
          <w:sz w:val="18"/>
        </w:rPr>
        <w:t> </w:t>
      </w:r>
      <w:r>
        <w:rPr>
          <w:sz w:val="18"/>
        </w:rPr>
        <w:t>resolvido</w:t>
      </w:r>
      <w:r>
        <w:rPr>
          <w:spacing w:val="12"/>
          <w:sz w:val="18"/>
        </w:rPr>
        <w:t> </w:t>
      </w:r>
      <w:r>
        <w:rPr>
          <w:sz w:val="18"/>
        </w:rPr>
        <w:t>por</w:t>
      </w:r>
      <w:r>
        <w:rPr>
          <w:spacing w:val="12"/>
          <w:sz w:val="18"/>
        </w:rPr>
        <w:t> </w:t>
      </w:r>
      <w:r>
        <w:rPr>
          <w:sz w:val="18"/>
        </w:rPr>
        <w:t>meio</w:t>
      </w:r>
      <w:r>
        <w:rPr>
          <w:spacing w:val="12"/>
          <w:sz w:val="18"/>
        </w:rPr>
        <w:t> </w:t>
      </w:r>
      <w:r>
        <w:rPr>
          <w:sz w:val="18"/>
        </w:rPr>
        <w:t>amigável,</w:t>
      </w:r>
      <w:r>
        <w:rPr>
          <w:spacing w:val="12"/>
          <w:sz w:val="18"/>
        </w:rPr>
        <w:t> </w:t>
      </w:r>
      <w:r>
        <w:rPr>
          <w:sz w:val="18"/>
        </w:rPr>
        <w:t>com</w:t>
      </w:r>
      <w:r>
        <w:rPr>
          <w:spacing w:val="12"/>
          <w:sz w:val="18"/>
        </w:rPr>
        <w:t> </w:t>
      </w:r>
      <w:r>
        <w:rPr>
          <w:sz w:val="18"/>
        </w:rPr>
        <w:t>expressa renúncia a qualquer outro, por mais privilegiado que seja.</w:t>
      </w:r>
    </w:p>
    <w:p>
      <w:pPr>
        <w:pStyle w:val="BodyText"/>
        <w:spacing w:before="7"/>
        <w:ind w:left="0"/>
      </w:pPr>
    </w:p>
    <w:p>
      <w:pPr>
        <w:pStyle w:val="BodyText"/>
        <w:spacing w:line="232" w:lineRule="auto" w:before="1"/>
      </w:pPr>
      <w:r>
        <w:rPr/>
        <w:t>E, por estarem assim acordes em todas as condições e cláusulas estabelecidas neste Contrato, firmam as partes o presente instrumento, depois de achado conforme, em presença das testemunhas abaixo </w:t>
      </w:r>
      <w:r>
        <w:rPr>
          <w:spacing w:val="-2"/>
        </w:rPr>
        <w:t>firmadas.</w:t>
      </w:r>
    </w:p>
    <w:p>
      <w:pPr>
        <w:pStyle w:val="BodyText"/>
        <w:tabs>
          <w:tab w:pos="1809" w:val="left" w:leader="none"/>
          <w:tab w:pos="3772" w:val="left" w:leader="none"/>
        </w:tabs>
        <w:spacing w:before="198"/>
        <w:ind w:left="14"/>
        <w:jc w:val="center"/>
      </w:pPr>
      <w:r>
        <w:rPr/>
        <w:t>Rio</w:t>
      </w:r>
      <w:r>
        <w:rPr>
          <w:spacing w:val="-2"/>
        </w:rPr>
        <w:t> </w:t>
      </w:r>
      <w:r>
        <w:rPr/>
        <w:t>de</w:t>
      </w:r>
      <w:r>
        <w:rPr>
          <w:spacing w:val="-2"/>
        </w:rPr>
        <w:t> </w:t>
      </w:r>
      <w:r>
        <w:rPr/>
        <w:t>Janeiro,</w:t>
      </w:r>
      <w:r>
        <w:rPr>
          <w:spacing w:val="-2"/>
        </w:rPr>
        <w:t> </w:t>
      </w:r>
      <w:r>
        <w:rPr>
          <w:u w:val="single"/>
        </w:rPr>
        <w:tab/>
      </w:r>
      <w:r>
        <w:rPr/>
        <w:t>de </w:t>
      </w:r>
      <w:r>
        <w:rPr>
          <w:u w:val="single"/>
        </w:rPr>
        <w:tab/>
      </w:r>
      <w:r>
        <w:rPr/>
        <w:t>de</w:t>
      </w:r>
      <w:r>
        <w:rPr>
          <w:spacing w:val="-3"/>
        </w:rPr>
        <w:t> </w:t>
      </w:r>
      <w:r>
        <w:rPr>
          <w:spacing w:val="-2"/>
        </w:rPr>
        <w:t>2025.</w:t>
      </w:r>
    </w:p>
    <w:p>
      <w:pPr>
        <w:pStyle w:val="BodyText"/>
        <w:ind w:left="0"/>
        <w:rPr>
          <w:sz w:val="20"/>
        </w:rPr>
      </w:pPr>
    </w:p>
    <w:p>
      <w:pPr>
        <w:pStyle w:val="BodyText"/>
        <w:spacing w:before="117"/>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3667545</wp:posOffset>
                </wp:positionH>
                <wp:positionV relativeFrom="paragraph">
                  <wp:posOffset>236135</wp:posOffset>
                </wp:positionV>
                <wp:extent cx="2733040"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2733040" cy="1270"/>
                        </a:xfrm>
                        <a:custGeom>
                          <a:avLst/>
                          <a:gdLst/>
                          <a:ahLst/>
                          <a:cxnLst/>
                          <a:rect l="l" t="t" r="r" b="b"/>
                          <a:pathLst>
                            <a:path w="2733040" h="0">
                              <a:moveTo>
                                <a:pt x="0" y="0"/>
                              </a:moveTo>
                              <a:lnTo>
                                <a:pt x="2732721" y="0"/>
                              </a:lnTo>
                            </a:path>
                          </a:pathLst>
                        </a:custGeom>
                        <a:ln w="46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8.783142pt;margin-top:18.593382pt;width:215.2pt;height:.1pt;mso-position-horizontal-relative:page;mso-position-vertical-relative:paragraph;z-index:-15720448;mso-wrap-distance-left:0;mso-wrap-distance-right:0" id="docshape28" coordorigin="5776,372" coordsize="4304,0" path="m5776,372l10079,372e" filled="false" stroked="true" strokeweight=".363948pt" strokecolor="#000000">
                <v:path arrowok="t"/>
                <v:stroke dashstyle="solid"/>
                <w10:wrap type="topAndBottom"/>
              </v:shape>
            </w:pict>
          </mc:Fallback>
        </mc:AlternateContent>
      </w:r>
    </w:p>
    <w:p>
      <w:pPr>
        <w:pStyle w:val="BodyText"/>
        <w:spacing w:line="232" w:lineRule="auto"/>
        <w:ind w:left="5192" w:right="5175"/>
        <w:jc w:val="center"/>
      </w:pPr>
      <w:r>
        <w:rPr/>
        <w:t>UNIVERSIDADE</w:t>
      </w:r>
      <w:r>
        <w:rPr>
          <w:spacing w:val="-12"/>
        </w:rPr>
        <w:t> </w:t>
      </w:r>
      <w:r>
        <w:rPr/>
        <w:t>DO</w:t>
      </w:r>
      <w:r>
        <w:rPr>
          <w:spacing w:val="-11"/>
        </w:rPr>
        <w:t> </w:t>
      </w:r>
      <w:r>
        <w:rPr/>
        <w:t>ESTADO</w:t>
      </w:r>
      <w:r>
        <w:rPr>
          <w:spacing w:val="-11"/>
        </w:rPr>
        <w:t> </w:t>
      </w:r>
      <w:r>
        <w:rPr/>
        <w:t>DO</w:t>
      </w:r>
      <w:r>
        <w:rPr>
          <w:spacing w:val="-11"/>
        </w:rPr>
        <w:t> </w:t>
      </w:r>
      <w:r>
        <w:rPr/>
        <w:t>RIO</w:t>
      </w:r>
      <w:r>
        <w:rPr>
          <w:spacing w:val="-12"/>
        </w:rPr>
        <w:t> </w:t>
      </w:r>
      <w:r>
        <w:rPr/>
        <w:t>DE</w:t>
      </w:r>
      <w:r>
        <w:rPr>
          <w:spacing w:val="-11"/>
        </w:rPr>
        <w:t> </w:t>
      </w:r>
      <w:r>
        <w:rPr/>
        <w:t>JANEIRO MARCIA CARVALHO DA CUNHA</w:t>
      </w:r>
    </w:p>
    <w:p>
      <w:pPr>
        <w:pStyle w:val="BodyText"/>
        <w:spacing w:line="204" w:lineRule="exact"/>
        <w:ind w:left="14"/>
        <w:jc w:val="center"/>
      </w:pPr>
      <w:r>
        <w:rPr>
          <w:spacing w:val="-2"/>
        </w:rPr>
        <w:t>DIRETORA</w:t>
      </w:r>
      <w:r>
        <w:rPr>
          <w:spacing w:val="-9"/>
        </w:rPr>
        <w:t> </w:t>
      </w:r>
      <w:r>
        <w:rPr>
          <w:spacing w:val="-2"/>
        </w:rPr>
        <w:t>DA</w:t>
      </w:r>
      <w:r>
        <w:rPr>
          <w:spacing w:val="-9"/>
        </w:rPr>
        <w:t> </w:t>
      </w:r>
      <w:r>
        <w:rPr>
          <w:spacing w:val="-5"/>
        </w:rPr>
        <w:t>DAF</w:t>
      </w:r>
    </w:p>
    <w:p>
      <w:pPr>
        <w:pStyle w:val="BodyText"/>
        <w:ind w:left="0"/>
        <w:rPr>
          <w:sz w:val="20"/>
        </w:rPr>
      </w:pPr>
    </w:p>
    <w:p>
      <w:pPr>
        <w:pStyle w:val="BodyText"/>
        <w:spacing w:before="117"/>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3667545</wp:posOffset>
                </wp:positionH>
                <wp:positionV relativeFrom="paragraph">
                  <wp:posOffset>235803</wp:posOffset>
                </wp:positionV>
                <wp:extent cx="2733040"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2733040" cy="1270"/>
                        </a:xfrm>
                        <a:custGeom>
                          <a:avLst/>
                          <a:gdLst/>
                          <a:ahLst/>
                          <a:cxnLst/>
                          <a:rect l="l" t="t" r="r" b="b"/>
                          <a:pathLst>
                            <a:path w="2733040" h="0">
                              <a:moveTo>
                                <a:pt x="0" y="0"/>
                              </a:moveTo>
                              <a:lnTo>
                                <a:pt x="2732721" y="0"/>
                              </a:lnTo>
                            </a:path>
                          </a:pathLst>
                        </a:custGeom>
                        <a:ln w="46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8.783142pt;margin-top:18.567228pt;width:215.2pt;height:.1pt;mso-position-horizontal-relative:page;mso-position-vertical-relative:paragraph;z-index:-15719936;mso-wrap-distance-left:0;mso-wrap-distance-right:0" id="docshape29" coordorigin="5776,371" coordsize="4304,0" path="m5776,371l10079,371e" filled="false" stroked="true" strokeweight=".363948pt" strokecolor="#000000">
                <v:path arrowok="t"/>
                <v:stroke dashstyle="solid"/>
                <w10:wrap type="topAndBottom"/>
              </v:shape>
            </w:pict>
          </mc:Fallback>
        </mc:AlternateContent>
      </w:r>
    </w:p>
    <w:p>
      <w:pPr>
        <w:pStyle w:val="BodyText"/>
        <w:spacing w:line="232" w:lineRule="auto"/>
        <w:ind w:left="5965" w:right="5673" w:firstLine="1001"/>
      </w:pPr>
      <w:r>
        <w:rPr>
          <w:spacing w:val="-2"/>
        </w:rPr>
        <w:t>CONTRATADA IDENTIFICAÇÃO</w:t>
      </w:r>
      <w:r>
        <w:rPr>
          <w:spacing w:val="-5"/>
        </w:rPr>
        <w:t> </w:t>
      </w:r>
      <w:r>
        <w:rPr>
          <w:spacing w:val="-2"/>
        </w:rPr>
        <w:t>DO</w:t>
      </w:r>
      <w:r>
        <w:rPr>
          <w:spacing w:val="-5"/>
        </w:rPr>
        <w:t> </w:t>
      </w:r>
      <w:r>
        <w:rPr>
          <w:spacing w:val="-2"/>
        </w:rPr>
        <w:t>REPRESENTANTE</w:t>
      </w:r>
    </w:p>
    <w:p>
      <w:pPr>
        <w:pStyle w:val="BodyText"/>
        <w:ind w:left="0"/>
        <w:rPr>
          <w:sz w:val="20"/>
        </w:rPr>
      </w:pPr>
    </w:p>
    <w:p>
      <w:pPr>
        <w:pStyle w:val="BodyText"/>
        <w:ind w:left="0"/>
        <w:rPr>
          <w:sz w:val="20"/>
        </w:rPr>
      </w:pPr>
    </w:p>
    <w:p>
      <w:pPr>
        <w:pStyle w:val="BodyText"/>
        <w:ind w:left="0"/>
        <w:rPr>
          <w:sz w:val="20"/>
        </w:rPr>
      </w:pPr>
    </w:p>
    <w:p>
      <w:pPr>
        <w:pStyle w:val="BodyText"/>
        <w:spacing w:before="62"/>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418881</wp:posOffset>
                </wp:positionH>
                <wp:positionV relativeFrom="paragraph">
                  <wp:posOffset>201268</wp:posOffset>
                </wp:positionV>
                <wp:extent cx="1708150"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1708150" cy="1270"/>
                        </a:xfrm>
                        <a:custGeom>
                          <a:avLst/>
                          <a:gdLst/>
                          <a:ahLst/>
                          <a:cxnLst/>
                          <a:rect l="l" t="t" r="r" b="b"/>
                          <a:pathLst>
                            <a:path w="1708150" h="0">
                              <a:moveTo>
                                <a:pt x="0" y="0"/>
                              </a:moveTo>
                              <a:lnTo>
                                <a:pt x="1707950" y="0"/>
                              </a:lnTo>
                            </a:path>
                          </a:pathLst>
                        </a:custGeom>
                        <a:ln w="46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2.982807pt;margin-top:15.847909pt;width:134.5pt;height:.1pt;mso-position-horizontal-relative:page;mso-position-vertical-relative:paragraph;z-index:-15719424;mso-wrap-distance-left:0;mso-wrap-distance-right:0" id="docshape30" coordorigin="660,317" coordsize="2690,0" path="m660,317l3349,317e" filled="false" stroked="true" strokeweight=".363948pt" strokecolor="#000000">
                <v:path arrowok="t"/>
                <v:stroke dashstyle="solid"/>
                <w10:wrap type="topAndBottom"/>
              </v:shape>
            </w:pict>
          </mc:Fallback>
        </mc:AlternateContent>
      </w:r>
    </w:p>
    <w:p>
      <w:pPr>
        <w:pStyle w:val="BodyText"/>
      </w:pPr>
      <w:r>
        <w:rPr>
          <w:spacing w:val="-2"/>
        </w:rPr>
        <w:t>TESTEMUNHA</w:t>
      </w:r>
    </w:p>
    <w:p>
      <w:pPr>
        <w:pStyle w:val="BodyText"/>
        <w:ind w:left="0"/>
        <w:rPr>
          <w:sz w:val="20"/>
        </w:rPr>
      </w:pPr>
    </w:p>
    <w:p>
      <w:pPr>
        <w:pStyle w:val="BodyText"/>
        <w:spacing w:before="112"/>
        <w:ind w:left="0"/>
        <w:rPr>
          <w:sz w:val="20"/>
        </w:rPr>
      </w:pPr>
      <w:r>
        <w:rPr>
          <w:sz w:val="20"/>
        </w:rPr>
        <mc:AlternateContent>
          <mc:Choice Requires="wps">
            <w:drawing>
              <wp:anchor distT="0" distB="0" distL="0" distR="0" allowOverlap="1" layoutInCell="1" locked="0" behindDoc="1" simplePos="0" relativeHeight="487597568">
                <wp:simplePos x="0" y="0"/>
                <wp:positionH relativeFrom="page">
                  <wp:posOffset>418881</wp:posOffset>
                </wp:positionH>
                <wp:positionV relativeFrom="paragraph">
                  <wp:posOffset>232602</wp:posOffset>
                </wp:positionV>
                <wp:extent cx="1765300"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1765300" cy="1270"/>
                        </a:xfrm>
                        <a:custGeom>
                          <a:avLst/>
                          <a:gdLst/>
                          <a:ahLst/>
                          <a:cxnLst/>
                          <a:rect l="l" t="t" r="r" b="b"/>
                          <a:pathLst>
                            <a:path w="1765300" h="0">
                              <a:moveTo>
                                <a:pt x="0" y="0"/>
                              </a:moveTo>
                              <a:lnTo>
                                <a:pt x="1764882" y="0"/>
                              </a:lnTo>
                            </a:path>
                          </a:pathLst>
                        </a:custGeom>
                        <a:ln w="46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2.982807pt;margin-top:18.315157pt;width:139pt;height:.1pt;mso-position-horizontal-relative:page;mso-position-vertical-relative:paragraph;z-index:-15718912;mso-wrap-distance-left:0;mso-wrap-distance-right:0" id="docshape31" coordorigin="660,366" coordsize="2780,0" path="m660,366l3439,366e" filled="false" stroked="true" strokeweight=".363948pt" strokecolor="#000000">
                <v:path arrowok="t"/>
                <v:stroke dashstyle="solid"/>
                <w10:wrap type="topAndBottom"/>
              </v:shape>
            </w:pict>
          </mc:Fallback>
        </mc:AlternateContent>
      </w:r>
    </w:p>
    <w:p>
      <w:pPr>
        <w:pStyle w:val="BodyText"/>
      </w:pPr>
      <w:r>
        <w:rPr>
          <w:spacing w:val="-2"/>
        </w:rPr>
        <w:t>TESTEMUNHA</w:t>
      </w:r>
    </w:p>
    <w:p>
      <w:pPr>
        <w:pStyle w:val="Heading1"/>
        <w:spacing w:before="191"/>
        <w:jc w:val="center"/>
      </w:pPr>
      <w:r>
        <w:rPr/>
        <w:t>ANEXO</w:t>
      </w:r>
      <w:r>
        <w:rPr>
          <w:spacing w:val="-8"/>
        </w:rPr>
        <w:t> </w:t>
      </w:r>
      <w:r>
        <w:rPr>
          <w:spacing w:val="-5"/>
        </w:rPr>
        <w:t>III</w:t>
      </w:r>
    </w:p>
    <w:p>
      <w:pPr>
        <w:spacing w:before="174"/>
        <w:ind w:left="14" w:right="0" w:firstLine="0"/>
        <w:jc w:val="center"/>
        <w:rPr>
          <w:b/>
          <w:sz w:val="18"/>
        </w:rPr>
      </w:pPr>
      <w:r>
        <w:rPr>
          <w:b/>
          <w:sz w:val="18"/>
        </w:rPr>
        <w:t>ESTUDO</w:t>
      </w:r>
      <w:r>
        <w:rPr>
          <w:b/>
          <w:spacing w:val="-12"/>
          <w:sz w:val="18"/>
        </w:rPr>
        <w:t> </w:t>
      </w:r>
      <w:r>
        <w:rPr>
          <w:b/>
          <w:sz w:val="18"/>
        </w:rPr>
        <w:t>TÉCNICO</w:t>
      </w:r>
      <w:r>
        <w:rPr>
          <w:b/>
          <w:spacing w:val="-9"/>
          <w:sz w:val="18"/>
        </w:rPr>
        <w:t> </w:t>
      </w:r>
      <w:r>
        <w:rPr>
          <w:b/>
          <w:spacing w:val="-2"/>
          <w:sz w:val="18"/>
        </w:rPr>
        <w:t>PRELIMINAR</w:t>
      </w:r>
    </w:p>
    <w:p>
      <w:pPr>
        <w:pStyle w:val="BodyText"/>
        <w:spacing w:before="169"/>
        <w:ind w:left="0"/>
        <w:rPr>
          <w:b/>
        </w:rPr>
      </w:pPr>
    </w:p>
    <w:p>
      <w:pPr>
        <w:pStyle w:val="BodyText"/>
        <w:ind w:right="282"/>
        <w:jc w:val="both"/>
      </w:pPr>
      <w:r>
        <w:rPr/>
        <w:t>O PRESENTE ESTUDO TÉCNICO PRELIMINAR (ETP) VISA O CUMPRIMENTO DO INCISO II, ART. 5º DO DECRETO Nº 48.816, DE 24 DE NOVEMBRO DE 2023, O QUAL REGULAMENTA</w:t>
      </w:r>
      <w:r>
        <w:rPr>
          <w:spacing w:val="-12"/>
        </w:rPr>
        <w:t> </w:t>
      </w:r>
      <w:r>
        <w:rPr/>
        <w:t>A</w:t>
      </w:r>
      <w:r>
        <w:rPr>
          <w:spacing w:val="-11"/>
        </w:rPr>
        <w:t> </w:t>
      </w:r>
      <w:r>
        <w:rPr/>
        <w:t>FASE</w:t>
      </w:r>
      <w:r>
        <w:rPr>
          <w:spacing w:val="-11"/>
        </w:rPr>
        <w:t> </w:t>
      </w:r>
      <w:r>
        <w:rPr/>
        <w:t>PREPARATÓRIA</w:t>
      </w:r>
      <w:r>
        <w:rPr>
          <w:spacing w:val="-11"/>
        </w:rPr>
        <w:t> </w:t>
      </w:r>
      <w:r>
        <w:rPr/>
        <w:t>DAS</w:t>
      </w:r>
      <w:r>
        <w:rPr>
          <w:spacing w:val="-12"/>
        </w:rPr>
        <w:t> </w:t>
      </w:r>
      <w:r>
        <w:rPr/>
        <w:t>CONTRATAÇÕES</w:t>
      </w:r>
      <w:r>
        <w:rPr>
          <w:spacing w:val="-11"/>
        </w:rPr>
        <w:t> </w:t>
      </w:r>
      <w:r>
        <w:rPr/>
        <w:t>DE</w:t>
      </w:r>
      <w:r>
        <w:rPr>
          <w:spacing w:val="-11"/>
        </w:rPr>
        <w:t> </w:t>
      </w:r>
      <w:r>
        <w:rPr/>
        <w:t>QUE</w:t>
      </w:r>
      <w:r>
        <w:rPr>
          <w:spacing w:val="-11"/>
        </w:rPr>
        <w:t> </w:t>
      </w:r>
      <w:r>
        <w:rPr/>
        <w:t>TRATA</w:t>
      </w:r>
      <w:r>
        <w:rPr>
          <w:spacing w:val="-12"/>
        </w:rPr>
        <w:t> </w:t>
      </w:r>
      <w:r>
        <w:rPr/>
        <w:t>A</w:t>
      </w:r>
      <w:r>
        <w:rPr>
          <w:spacing w:val="-11"/>
        </w:rPr>
        <w:t> </w:t>
      </w:r>
      <w:r>
        <w:rPr/>
        <w:t>LEI</w:t>
      </w:r>
      <w:r>
        <w:rPr>
          <w:spacing w:val="-11"/>
        </w:rPr>
        <w:t> </w:t>
      </w:r>
      <w:r>
        <w:rPr/>
        <w:t>Nº</w:t>
      </w:r>
      <w:r>
        <w:rPr>
          <w:spacing w:val="-11"/>
        </w:rPr>
        <w:t> </w:t>
      </w:r>
      <w:r>
        <w:rPr/>
        <w:t>14.133,</w:t>
      </w:r>
      <w:r>
        <w:rPr>
          <w:spacing w:val="-12"/>
        </w:rPr>
        <w:t> </w:t>
      </w:r>
      <w:r>
        <w:rPr/>
        <w:t>DE</w:t>
      </w:r>
      <w:r>
        <w:rPr>
          <w:spacing w:val="-11"/>
        </w:rPr>
        <w:t> </w:t>
      </w:r>
      <w:r>
        <w:rPr/>
        <w:t>1º</w:t>
      </w:r>
      <w:r>
        <w:rPr>
          <w:spacing w:val="-11"/>
        </w:rPr>
        <w:t> </w:t>
      </w:r>
      <w:r>
        <w:rPr/>
        <w:t>DE</w:t>
      </w:r>
      <w:r>
        <w:rPr>
          <w:spacing w:val="-11"/>
        </w:rPr>
        <w:t> </w:t>
      </w:r>
      <w:r>
        <w:rPr/>
        <w:t>ABRIL</w:t>
      </w:r>
      <w:r>
        <w:rPr>
          <w:spacing w:val="-12"/>
        </w:rPr>
        <w:t> </w:t>
      </w:r>
      <w:r>
        <w:rPr/>
        <w:t>DE</w:t>
      </w:r>
      <w:r>
        <w:rPr>
          <w:spacing w:val="-11"/>
        </w:rPr>
        <w:t> </w:t>
      </w:r>
      <w:r>
        <w:rPr/>
        <w:t>2021,</w:t>
      </w:r>
      <w:r>
        <w:rPr>
          <w:spacing w:val="-11"/>
        </w:rPr>
        <w:t> </w:t>
      </w:r>
      <w:r>
        <w:rPr/>
        <w:t>NO</w:t>
      </w:r>
      <w:r>
        <w:rPr>
          <w:spacing w:val="-11"/>
        </w:rPr>
        <w:t> </w:t>
      </w:r>
      <w:r>
        <w:rPr/>
        <w:t>ÂMBITO</w:t>
      </w:r>
      <w:r>
        <w:rPr>
          <w:spacing w:val="-12"/>
        </w:rPr>
        <w:t> </w:t>
      </w:r>
      <w:r>
        <w:rPr/>
        <w:t>DA</w:t>
      </w:r>
      <w:r>
        <w:rPr>
          <w:spacing w:val="-11"/>
        </w:rPr>
        <w:t> </w:t>
      </w:r>
      <w:r>
        <w:rPr/>
        <w:t>ADMINISTRAÇÃO</w:t>
      </w:r>
      <w:r>
        <w:rPr>
          <w:spacing w:val="-11"/>
        </w:rPr>
        <w:t> </w:t>
      </w:r>
      <w:r>
        <w:rPr/>
        <w:t>PÚBLICA</w:t>
      </w:r>
      <w:r>
        <w:rPr>
          <w:spacing w:val="-11"/>
        </w:rPr>
        <w:t> </w:t>
      </w:r>
      <w:r>
        <w:rPr/>
        <w:t>ESTADUAL DIRETA, AUTÁRQUICA E FUNDACIONAL. O FORMATO APRESENTADO SEGUIU O MODELO DO SISTEMA INTEGRAÇÃO DE GESTÃO DE AQUISIÇÕES, DO GOVERNO DO ESTADO</w:t>
      </w:r>
      <w:r>
        <w:rPr>
          <w:spacing w:val="-6"/>
        </w:rPr>
        <w:t> </w:t>
      </w:r>
      <w:r>
        <w:rPr/>
        <w:t>DO</w:t>
      </w:r>
      <w:r>
        <w:rPr>
          <w:spacing w:val="-4"/>
        </w:rPr>
        <w:t> </w:t>
      </w:r>
      <w:r>
        <w:rPr/>
        <w:t>RIO</w:t>
      </w:r>
      <w:r>
        <w:rPr>
          <w:spacing w:val="-4"/>
        </w:rPr>
        <w:t> </w:t>
      </w:r>
      <w:r>
        <w:rPr/>
        <w:t>DE</w:t>
      </w:r>
      <w:r>
        <w:rPr>
          <w:spacing w:val="-4"/>
        </w:rPr>
        <w:t> </w:t>
      </w:r>
      <w:r>
        <w:rPr/>
        <w:t>JANEIRO,</w:t>
      </w:r>
      <w:r>
        <w:rPr>
          <w:spacing w:val="-4"/>
        </w:rPr>
        <w:t> </w:t>
      </w:r>
      <w:r>
        <w:rPr/>
        <w:t>ELABORADO</w:t>
      </w:r>
      <w:r>
        <w:rPr>
          <w:spacing w:val="-4"/>
        </w:rPr>
        <w:t> </w:t>
      </w:r>
      <w:r>
        <w:rPr/>
        <w:t>COM</w:t>
      </w:r>
      <w:r>
        <w:rPr>
          <w:spacing w:val="-4"/>
        </w:rPr>
        <w:t> </w:t>
      </w:r>
      <w:r>
        <w:rPr/>
        <w:t>BASE</w:t>
      </w:r>
      <w:r>
        <w:rPr>
          <w:spacing w:val="-4"/>
        </w:rPr>
        <w:t> </w:t>
      </w:r>
      <w:r>
        <w:rPr/>
        <w:t>NAS</w:t>
      </w:r>
      <w:r>
        <w:rPr>
          <w:spacing w:val="-4"/>
        </w:rPr>
        <w:t> </w:t>
      </w:r>
      <w:r>
        <w:rPr/>
        <w:t>ORIENTAÇÕES</w:t>
      </w:r>
      <w:r>
        <w:rPr>
          <w:spacing w:val="-4"/>
        </w:rPr>
        <w:t> </w:t>
      </w:r>
      <w:r>
        <w:rPr/>
        <w:t>DA</w:t>
      </w:r>
      <w:r>
        <w:rPr>
          <w:spacing w:val="-12"/>
        </w:rPr>
        <w:t> </w:t>
      </w:r>
      <w:r>
        <w:rPr/>
        <w:t>PROCURADORIA</w:t>
      </w:r>
      <w:r>
        <w:rPr>
          <w:spacing w:val="-11"/>
        </w:rPr>
        <w:t> </w:t>
      </w:r>
      <w:r>
        <w:rPr/>
        <w:t>GERAL</w:t>
      </w:r>
      <w:r>
        <w:rPr>
          <w:spacing w:val="-10"/>
        </w:rPr>
        <w:t> </w:t>
      </w:r>
      <w:r>
        <w:rPr/>
        <w:t>DO</w:t>
      </w:r>
      <w:r>
        <w:rPr>
          <w:spacing w:val="-4"/>
        </w:rPr>
        <w:t> </w:t>
      </w:r>
      <w:r>
        <w:rPr/>
        <w:t>ESTADO,</w:t>
      </w:r>
      <w:r>
        <w:rPr>
          <w:spacing w:val="-4"/>
        </w:rPr>
        <w:t> </w:t>
      </w:r>
      <w:r>
        <w:rPr/>
        <w:t>DO</w:t>
      </w:r>
      <w:r>
        <w:rPr>
          <w:spacing w:val="-7"/>
        </w:rPr>
        <w:t> </w:t>
      </w:r>
      <w:r>
        <w:rPr/>
        <w:t>TRIBUNAL</w:t>
      </w:r>
      <w:r>
        <w:rPr>
          <w:spacing w:val="-10"/>
        </w:rPr>
        <w:t> </w:t>
      </w:r>
      <w:r>
        <w:rPr/>
        <w:t>DE</w:t>
      </w:r>
      <w:r>
        <w:rPr>
          <w:spacing w:val="-4"/>
        </w:rPr>
        <w:t> </w:t>
      </w:r>
      <w:r>
        <w:rPr/>
        <w:t>CONTAS</w:t>
      </w:r>
      <w:r>
        <w:rPr>
          <w:spacing w:val="-4"/>
        </w:rPr>
        <w:t> </w:t>
      </w:r>
      <w:r>
        <w:rPr/>
        <w:t>DO</w:t>
      </w:r>
      <w:r>
        <w:rPr>
          <w:spacing w:val="-4"/>
        </w:rPr>
        <w:t> </w:t>
      </w:r>
      <w:r>
        <w:rPr/>
        <w:t>ESTADO</w:t>
      </w:r>
      <w:r>
        <w:rPr>
          <w:spacing w:val="-4"/>
        </w:rPr>
        <w:t> </w:t>
      </w:r>
      <w:r>
        <w:rPr/>
        <w:t>E</w:t>
      </w:r>
      <w:r>
        <w:rPr>
          <w:spacing w:val="-4"/>
        </w:rPr>
        <w:t> </w:t>
      </w:r>
      <w:r>
        <w:rPr/>
        <w:t>DO</w:t>
      </w:r>
      <w:r>
        <w:rPr>
          <w:spacing w:val="-7"/>
        </w:rPr>
        <w:t> </w:t>
      </w:r>
      <w:r>
        <w:rPr/>
        <w:t>TRIBUNAL DE CONTAS DA</w:t>
      </w:r>
      <w:r>
        <w:rPr>
          <w:spacing w:val="-10"/>
        </w:rPr>
        <w:t> </w:t>
      </w:r>
      <w:r>
        <w:rPr/>
        <w:t>UNIÃO.</w:t>
      </w:r>
      <w:r>
        <w:rPr>
          <w:spacing w:val="-10"/>
        </w:rPr>
        <w:t> </w:t>
      </w:r>
      <w:r>
        <w:rPr/>
        <w:t>ASSIM, O PRESENTE ETP</w:t>
      </w:r>
      <w:r>
        <w:rPr>
          <w:spacing w:val="-10"/>
        </w:rPr>
        <w:t> </w:t>
      </w:r>
      <w:r>
        <w:rPr/>
        <w:t>TEM POR OBJETIVO</w:t>
      </w:r>
      <w:r>
        <w:rPr>
          <w:spacing w:val="-10"/>
        </w:rPr>
        <w:t> </w:t>
      </w:r>
      <w:r>
        <w:rPr/>
        <w:t>APONTAR OS FUNDAMENTOS DA</w:t>
      </w:r>
      <w:r>
        <w:rPr>
          <w:spacing w:val="-10"/>
        </w:rPr>
        <w:t> </w:t>
      </w:r>
      <w:r>
        <w:rPr/>
        <w:t>CONTRATAÇÃO PROPOSTA, E SUA</w:t>
      </w:r>
      <w:r>
        <w:rPr>
          <w:spacing w:val="-13"/>
        </w:rPr>
        <w:t> </w:t>
      </w:r>
      <w:r>
        <w:rPr/>
        <w:t>VIABILIDADE.</w:t>
      </w:r>
    </w:p>
    <w:p>
      <w:pPr>
        <w:pStyle w:val="BodyText"/>
        <w:spacing w:before="2"/>
        <w:ind w:left="0"/>
      </w:pPr>
    </w:p>
    <w:p>
      <w:pPr>
        <w:pStyle w:val="Heading1"/>
        <w:numPr>
          <w:ilvl w:val="0"/>
          <w:numId w:val="65"/>
        </w:numPr>
        <w:tabs>
          <w:tab w:pos="467" w:val="left" w:leader="none"/>
        </w:tabs>
        <w:spacing w:line="240" w:lineRule="auto" w:before="0" w:after="0"/>
        <w:ind w:left="467" w:right="0" w:hanging="168"/>
        <w:jc w:val="left"/>
      </w:pPr>
      <w:r>
        <w:rPr>
          <w:spacing w:val="-2"/>
        </w:rPr>
        <w:t>ANÁLISE</w:t>
      </w:r>
      <w:r>
        <w:rPr>
          <w:spacing w:val="3"/>
        </w:rPr>
        <w:t> </w:t>
      </w:r>
      <w:r>
        <w:rPr>
          <w:spacing w:val="-2"/>
        </w:rPr>
        <w:t>DA</w:t>
      </w:r>
      <w:r>
        <w:rPr>
          <w:spacing w:val="-8"/>
        </w:rPr>
        <w:t> </w:t>
      </w:r>
      <w:r>
        <w:rPr>
          <w:spacing w:val="-2"/>
        </w:rPr>
        <w:t>DEMANDA</w:t>
      </w:r>
    </w:p>
    <w:p>
      <w:pPr>
        <w:pStyle w:val="ListParagraph"/>
        <w:numPr>
          <w:ilvl w:val="1"/>
          <w:numId w:val="65"/>
        </w:numPr>
        <w:tabs>
          <w:tab w:pos="611" w:val="left" w:leader="none"/>
        </w:tabs>
        <w:spacing w:line="240" w:lineRule="auto" w:before="174" w:after="0"/>
        <w:ind w:left="611" w:right="0" w:hanging="312"/>
        <w:jc w:val="left"/>
        <w:rPr>
          <w:b/>
          <w:sz w:val="18"/>
        </w:rPr>
      </w:pPr>
      <w:r>
        <w:rPr>
          <w:b/>
          <w:spacing w:val="-4"/>
          <w:sz w:val="18"/>
        </w:rPr>
        <w:t>JUSTIFICATIVA</w:t>
      </w:r>
      <w:r>
        <w:rPr>
          <w:b/>
          <w:spacing w:val="-9"/>
          <w:sz w:val="18"/>
        </w:rPr>
        <w:t> </w:t>
      </w:r>
      <w:r>
        <w:rPr>
          <w:b/>
          <w:spacing w:val="-4"/>
          <w:sz w:val="18"/>
        </w:rPr>
        <w:t>DA</w:t>
      </w:r>
      <w:r>
        <w:rPr>
          <w:b/>
          <w:spacing w:val="-8"/>
          <w:sz w:val="18"/>
        </w:rPr>
        <w:t> </w:t>
      </w:r>
      <w:r>
        <w:rPr>
          <w:b/>
          <w:spacing w:val="-4"/>
          <w:sz w:val="18"/>
        </w:rPr>
        <w:t>NECESSIDADE</w:t>
      </w:r>
    </w:p>
    <w:p>
      <w:pPr>
        <w:pStyle w:val="BodyText"/>
        <w:spacing w:before="174"/>
        <w:ind w:right="282"/>
      </w:pPr>
      <w:r>
        <w:rPr/>
        <w:t>O</w:t>
      </w:r>
      <w:r>
        <w:rPr>
          <w:spacing w:val="-5"/>
        </w:rPr>
        <w:t> </w:t>
      </w:r>
      <w:r>
        <w:rPr/>
        <w:t>Hospital</w:t>
      </w:r>
      <w:r>
        <w:rPr>
          <w:spacing w:val="-4"/>
        </w:rPr>
        <w:t> </w:t>
      </w:r>
      <w:r>
        <w:rPr/>
        <w:t>Universitário</w:t>
      </w:r>
      <w:r>
        <w:rPr>
          <w:spacing w:val="-4"/>
        </w:rPr>
        <w:t> </w:t>
      </w:r>
      <w:r>
        <w:rPr/>
        <w:t>Pedro</w:t>
      </w:r>
      <w:r>
        <w:rPr>
          <w:spacing w:val="-4"/>
        </w:rPr>
        <w:t> </w:t>
      </w:r>
      <w:r>
        <w:rPr/>
        <w:t>Ernesto</w:t>
      </w:r>
      <w:r>
        <w:rPr>
          <w:spacing w:val="-4"/>
        </w:rPr>
        <w:t> </w:t>
      </w:r>
      <w:r>
        <w:rPr/>
        <w:t>(HUPE),</w:t>
      </w:r>
      <w:r>
        <w:rPr>
          <w:spacing w:val="-4"/>
        </w:rPr>
        <w:t> </w:t>
      </w:r>
      <w:r>
        <w:rPr/>
        <w:t>datado</w:t>
      </w:r>
      <w:r>
        <w:rPr>
          <w:spacing w:val="-4"/>
        </w:rPr>
        <w:t> </w:t>
      </w:r>
      <w:r>
        <w:rPr/>
        <w:t>do</w:t>
      </w:r>
      <w:r>
        <w:rPr>
          <w:spacing w:val="-4"/>
        </w:rPr>
        <w:t> </w:t>
      </w:r>
      <w:r>
        <w:rPr/>
        <w:t>ano</w:t>
      </w:r>
      <w:r>
        <w:rPr>
          <w:spacing w:val="-4"/>
        </w:rPr>
        <w:t> </w:t>
      </w:r>
      <w:r>
        <w:rPr/>
        <w:t>de</w:t>
      </w:r>
      <w:r>
        <w:rPr>
          <w:spacing w:val="-4"/>
        </w:rPr>
        <w:t> </w:t>
      </w:r>
      <w:r>
        <w:rPr/>
        <w:t>1950,</w:t>
      </w:r>
      <w:r>
        <w:rPr>
          <w:spacing w:val="-4"/>
        </w:rPr>
        <w:t> </w:t>
      </w:r>
      <w:r>
        <w:rPr/>
        <w:t>é</w:t>
      </w:r>
      <w:r>
        <w:rPr>
          <w:spacing w:val="-4"/>
        </w:rPr>
        <w:t> </w:t>
      </w:r>
      <w:r>
        <w:rPr/>
        <w:t>um</w:t>
      </w:r>
      <w:r>
        <w:rPr>
          <w:spacing w:val="-4"/>
        </w:rPr>
        <w:t> </w:t>
      </w:r>
      <w:r>
        <w:rPr/>
        <w:t>Hospital</w:t>
      </w:r>
      <w:r>
        <w:rPr>
          <w:spacing w:val="-4"/>
        </w:rPr>
        <w:t> </w:t>
      </w:r>
      <w:r>
        <w:rPr/>
        <w:t>Geral,</w:t>
      </w:r>
      <w:r>
        <w:rPr>
          <w:spacing w:val="-4"/>
        </w:rPr>
        <w:t> </w:t>
      </w:r>
      <w:r>
        <w:rPr/>
        <w:t>de</w:t>
      </w:r>
      <w:r>
        <w:rPr>
          <w:spacing w:val="-4"/>
        </w:rPr>
        <w:t> </w:t>
      </w:r>
      <w:r>
        <w:rPr/>
        <w:t>Ensino,</w:t>
      </w:r>
      <w:r>
        <w:rPr>
          <w:spacing w:val="-4"/>
        </w:rPr>
        <w:t> </w:t>
      </w:r>
      <w:r>
        <w:rPr/>
        <w:t>de</w:t>
      </w:r>
      <w:r>
        <w:rPr>
          <w:spacing w:val="-4"/>
        </w:rPr>
        <w:t> </w:t>
      </w:r>
      <w:r>
        <w:rPr/>
        <w:t>Nível</w:t>
      </w:r>
      <w:r>
        <w:rPr>
          <w:spacing w:val="-7"/>
        </w:rPr>
        <w:t> </w:t>
      </w:r>
      <w:r>
        <w:rPr/>
        <w:t>Terciário</w:t>
      </w:r>
      <w:r>
        <w:rPr>
          <w:spacing w:val="-4"/>
        </w:rPr>
        <w:t> </w:t>
      </w:r>
      <w:r>
        <w:rPr/>
        <w:t>e</w:t>
      </w:r>
      <w:r>
        <w:rPr>
          <w:spacing w:val="-4"/>
        </w:rPr>
        <w:t> </w:t>
      </w:r>
      <w:r>
        <w:rPr/>
        <w:t>Quaternário</w:t>
      </w:r>
      <w:r>
        <w:rPr>
          <w:spacing w:val="-4"/>
        </w:rPr>
        <w:t> </w:t>
      </w:r>
      <w:r>
        <w:rPr/>
        <w:t>e</w:t>
      </w:r>
      <w:r>
        <w:rPr>
          <w:spacing w:val="-4"/>
        </w:rPr>
        <w:t> </w:t>
      </w:r>
      <w:r>
        <w:rPr/>
        <w:t>de</w:t>
      </w:r>
      <w:r>
        <w:rPr>
          <w:spacing w:val="-12"/>
        </w:rPr>
        <w:t> </w:t>
      </w:r>
      <w:r>
        <w:rPr/>
        <w:t>Alta</w:t>
      </w:r>
      <w:r>
        <w:rPr>
          <w:spacing w:val="-3"/>
        </w:rPr>
        <w:t> </w:t>
      </w:r>
      <w:r>
        <w:rPr/>
        <w:t>Complexidade,</w:t>
      </w:r>
      <w:r>
        <w:rPr>
          <w:spacing w:val="-4"/>
        </w:rPr>
        <w:t> </w:t>
      </w:r>
      <w:r>
        <w:rPr/>
        <w:t>que</w:t>
      </w:r>
      <w:r>
        <w:rPr>
          <w:spacing w:val="-4"/>
        </w:rPr>
        <w:t> </w:t>
      </w:r>
      <w:r>
        <w:rPr/>
        <w:t>compõe</w:t>
      </w:r>
      <w:r>
        <w:rPr>
          <w:spacing w:val="-4"/>
        </w:rPr>
        <w:t> </w:t>
      </w:r>
      <w:r>
        <w:rPr/>
        <w:t>o</w:t>
      </w:r>
      <w:r>
        <w:rPr>
          <w:spacing w:val="-4"/>
        </w:rPr>
        <w:t> </w:t>
      </w:r>
      <w:r>
        <w:rPr/>
        <w:t>Complexo</w:t>
      </w:r>
      <w:r>
        <w:rPr>
          <w:spacing w:val="-4"/>
        </w:rPr>
        <w:t> </w:t>
      </w:r>
      <w:r>
        <w:rPr/>
        <w:t>de</w:t>
      </w:r>
      <w:r>
        <w:rPr>
          <w:spacing w:val="-4"/>
        </w:rPr>
        <w:t> </w:t>
      </w:r>
      <w:r>
        <w:rPr/>
        <w:t>Saúde</w:t>
      </w:r>
      <w:r>
        <w:rPr>
          <w:spacing w:val="-4"/>
        </w:rPr>
        <w:t> </w:t>
      </w:r>
      <w:r>
        <w:rPr/>
        <w:t>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37" w:lineRule="auto" w:before="183"/>
        <w:ind w:right="340"/>
        <w:jc w:val="both"/>
      </w:pPr>
      <w:r>
        <w:rPr/>
        <w:t>Atualmente,</w:t>
      </w:r>
      <w:r>
        <w:rPr>
          <w:spacing w:val="-4"/>
        </w:rPr>
        <w:t> </w:t>
      </w:r>
      <w:r>
        <w:rPr/>
        <w:t>a</w:t>
      </w:r>
      <w:r>
        <w:rPr>
          <w:spacing w:val="-7"/>
        </w:rPr>
        <w:t> </w:t>
      </w:r>
      <w:r>
        <w:rPr/>
        <w:t>Tecnologia</w:t>
      </w:r>
      <w:r>
        <w:rPr>
          <w:spacing w:val="-4"/>
        </w:rPr>
        <w:t> </w:t>
      </w:r>
      <w:r>
        <w:rPr/>
        <w:t>da</w:t>
      </w:r>
      <w:r>
        <w:rPr>
          <w:spacing w:val="-4"/>
        </w:rPr>
        <w:t> </w:t>
      </w:r>
      <w:r>
        <w:rPr/>
        <w:t>Informação</w:t>
      </w:r>
      <w:r>
        <w:rPr>
          <w:spacing w:val="-4"/>
        </w:rPr>
        <w:t> </w:t>
      </w:r>
      <w:r>
        <w:rPr/>
        <w:t>e</w:t>
      </w:r>
      <w:r>
        <w:rPr>
          <w:spacing w:val="-4"/>
        </w:rPr>
        <w:t> </w:t>
      </w:r>
      <w:r>
        <w:rPr>
          <w:b/>
        </w:rPr>
        <w:t>Comunicação</w:t>
      </w:r>
      <w:r>
        <w:rPr>
          <w:b/>
          <w:spacing w:val="-4"/>
        </w:rPr>
        <w:t> </w:t>
      </w:r>
      <w:r>
        <w:rPr/>
        <w:t>(TIC)</w:t>
      </w:r>
      <w:r>
        <w:rPr>
          <w:spacing w:val="-4"/>
        </w:rPr>
        <w:t> </w:t>
      </w:r>
      <w:r>
        <w:rPr/>
        <w:t>deve</w:t>
      </w:r>
      <w:r>
        <w:rPr>
          <w:spacing w:val="-4"/>
        </w:rPr>
        <w:t> </w:t>
      </w:r>
      <w:r>
        <w:rPr/>
        <w:t>ser</w:t>
      </w:r>
      <w:r>
        <w:rPr>
          <w:spacing w:val="-4"/>
        </w:rPr>
        <w:t> </w:t>
      </w:r>
      <w:r>
        <w:rPr/>
        <w:t>entendida</w:t>
      </w:r>
      <w:r>
        <w:rPr>
          <w:spacing w:val="-4"/>
        </w:rPr>
        <w:t> </w:t>
      </w:r>
      <w:r>
        <w:rPr/>
        <w:t>como</w:t>
      </w:r>
      <w:r>
        <w:rPr>
          <w:spacing w:val="-4"/>
        </w:rPr>
        <w:t> </w:t>
      </w:r>
      <w:r>
        <w:rPr/>
        <w:t>ferramenta</w:t>
      </w:r>
      <w:r>
        <w:rPr>
          <w:spacing w:val="-4"/>
        </w:rPr>
        <w:t> </w:t>
      </w:r>
      <w:r>
        <w:rPr/>
        <w:t>estratégica</w:t>
      </w:r>
      <w:r>
        <w:rPr>
          <w:spacing w:val="-4"/>
        </w:rPr>
        <w:t> </w:t>
      </w:r>
      <w:r>
        <w:rPr/>
        <w:t>e</w:t>
      </w:r>
      <w:r>
        <w:rPr>
          <w:spacing w:val="-4"/>
        </w:rPr>
        <w:t> </w:t>
      </w:r>
      <w:r>
        <w:rPr/>
        <w:t>deve</w:t>
      </w:r>
      <w:r>
        <w:rPr>
          <w:spacing w:val="-4"/>
        </w:rPr>
        <w:t> </w:t>
      </w:r>
      <w:r>
        <w:rPr/>
        <w:t>estar</w:t>
      </w:r>
      <w:r>
        <w:rPr>
          <w:spacing w:val="-4"/>
        </w:rPr>
        <w:t> </w:t>
      </w:r>
      <w:r>
        <w:rPr/>
        <w:t>alinhada</w:t>
      </w:r>
      <w:r>
        <w:rPr>
          <w:spacing w:val="-4"/>
        </w:rPr>
        <w:t> </w:t>
      </w:r>
      <w:r>
        <w:rPr/>
        <w:t>com</w:t>
      </w:r>
      <w:r>
        <w:rPr>
          <w:spacing w:val="-4"/>
        </w:rPr>
        <w:t> </w:t>
      </w:r>
      <w:r>
        <w:rPr/>
        <w:t>as</w:t>
      </w:r>
      <w:r>
        <w:rPr>
          <w:spacing w:val="-4"/>
        </w:rPr>
        <w:t> </w:t>
      </w:r>
      <w:r>
        <w:rPr/>
        <w:t>áreas</w:t>
      </w:r>
      <w:r>
        <w:rPr>
          <w:spacing w:val="-4"/>
        </w:rPr>
        <w:t> </w:t>
      </w:r>
      <w:r>
        <w:rPr/>
        <w:t>de</w:t>
      </w:r>
      <w:r>
        <w:rPr>
          <w:spacing w:val="-4"/>
        </w:rPr>
        <w:t> </w:t>
      </w:r>
      <w:r>
        <w:rPr/>
        <w:t>negócio</w:t>
      </w:r>
      <w:r>
        <w:rPr>
          <w:spacing w:val="-4"/>
        </w:rPr>
        <w:t> </w:t>
      </w:r>
      <w:r>
        <w:rPr/>
        <w:t>e</w:t>
      </w:r>
      <w:r>
        <w:rPr>
          <w:spacing w:val="-4"/>
        </w:rPr>
        <w:t> </w:t>
      </w:r>
      <w:r>
        <w:rPr/>
        <w:t>com</w:t>
      </w:r>
      <w:r>
        <w:rPr>
          <w:spacing w:val="-4"/>
        </w:rPr>
        <w:t> </w:t>
      </w:r>
      <w:r>
        <w:rPr/>
        <w:t>a</w:t>
      </w:r>
      <w:r>
        <w:rPr>
          <w:spacing w:val="-4"/>
        </w:rPr>
        <w:t> </w:t>
      </w:r>
      <w:r>
        <w:rPr/>
        <w:t>missão</w:t>
      </w:r>
      <w:r>
        <w:rPr>
          <w:spacing w:val="-4"/>
        </w:rPr>
        <w:t> </w:t>
      </w:r>
      <w:r>
        <w:rPr/>
        <w:t>da</w:t>
      </w:r>
      <w:r>
        <w:rPr>
          <w:spacing w:val="-4"/>
        </w:rPr>
        <w:t> </w:t>
      </w:r>
      <w:r>
        <w:rPr/>
        <w:t>instituição.</w:t>
      </w:r>
      <w:r>
        <w:rPr>
          <w:spacing w:val="-4"/>
        </w:rPr>
        <w:t> </w:t>
      </w:r>
      <w:r>
        <w:rPr/>
        <w:t>Nesta</w:t>
      </w:r>
      <w:r>
        <w:rPr>
          <w:spacing w:val="-4"/>
        </w:rPr>
        <w:t> </w:t>
      </w:r>
      <w:r>
        <w:rPr/>
        <w:t>linha, o</w:t>
      </w:r>
      <w:r>
        <w:rPr>
          <w:spacing w:val="-2"/>
        </w:rPr>
        <w:t> </w:t>
      </w:r>
      <w:r>
        <w:rPr/>
        <w:t>crescimento</w:t>
      </w:r>
      <w:r>
        <w:rPr>
          <w:spacing w:val="-2"/>
        </w:rPr>
        <w:t> </w:t>
      </w:r>
      <w:r>
        <w:rPr/>
        <w:t>constante</w:t>
      </w:r>
      <w:r>
        <w:rPr>
          <w:spacing w:val="-2"/>
        </w:rPr>
        <w:t> </w:t>
      </w:r>
      <w:r>
        <w:rPr/>
        <w:t>do</w:t>
      </w:r>
      <w:r>
        <w:rPr>
          <w:spacing w:val="-2"/>
        </w:rPr>
        <w:t> </w:t>
      </w:r>
      <w:r>
        <w:rPr/>
        <w:t>número</w:t>
      </w:r>
      <w:r>
        <w:rPr>
          <w:spacing w:val="-2"/>
        </w:rPr>
        <w:t> </w:t>
      </w:r>
      <w:r>
        <w:rPr/>
        <w:t>de</w:t>
      </w:r>
      <w:r>
        <w:rPr>
          <w:spacing w:val="-2"/>
        </w:rPr>
        <w:t> </w:t>
      </w:r>
      <w:r>
        <w:rPr/>
        <w:t>usuários</w:t>
      </w:r>
      <w:r>
        <w:rPr>
          <w:spacing w:val="-2"/>
        </w:rPr>
        <w:t> </w:t>
      </w:r>
      <w:r>
        <w:rPr/>
        <w:t>internos,</w:t>
      </w:r>
      <w:r>
        <w:rPr>
          <w:spacing w:val="-2"/>
        </w:rPr>
        <w:t> </w:t>
      </w:r>
      <w:r>
        <w:rPr/>
        <w:t>o</w:t>
      </w:r>
      <w:r>
        <w:rPr>
          <w:spacing w:val="-2"/>
        </w:rPr>
        <w:t> </w:t>
      </w:r>
      <w:r>
        <w:rPr/>
        <w:t>aumento</w:t>
      </w:r>
      <w:r>
        <w:rPr>
          <w:spacing w:val="-2"/>
        </w:rPr>
        <w:t> </w:t>
      </w:r>
      <w:r>
        <w:rPr/>
        <w:t>do</w:t>
      </w:r>
      <w:r>
        <w:rPr>
          <w:spacing w:val="-2"/>
        </w:rPr>
        <w:t> </w:t>
      </w:r>
      <w:r>
        <w:rPr/>
        <w:t>parque</w:t>
      </w:r>
      <w:r>
        <w:rPr>
          <w:spacing w:val="-2"/>
        </w:rPr>
        <w:t> </w:t>
      </w:r>
      <w:r>
        <w:rPr/>
        <w:t>computacional,</w:t>
      </w:r>
      <w:r>
        <w:rPr>
          <w:spacing w:val="-2"/>
        </w:rPr>
        <w:t> </w:t>
      </w:r>
      <w:r>
        <w:rPr/>
        <w:t>a</w:t>
      </w:r>
      <w:r>
        <w:rPr>
          <w:spacing w:val="-2"/>
        </w:rPr>
        <w:t> </w:t>
      </w:r>
      <w:r>
        <w:rPr/>
        <w:t>dinâmica</w:t>
      </w:r>
      <w:r>
        <w:rPr>
          <w:spacing w:val="-2"/>
        </w:rPr>
        <w:t> </w:t>
      </w:r>
      <w:r>
        <w:rPr/>
        <w:t>cotidiana</w:t>
      </w:r>
      <w:r>
        <w:rPr>
          <w:spacing w:val="-2"/>
        </w:rPr>
        <w:t> </w:t>
      </w:r>
      <w:r>
        <w:rPr/>
        <w:t>24h</w:t>
      </w:r>
      <w:r>
        <w:rPr>
          <w:spacing w:val="-2"/>
        </w:rPr>
        <w:t> </w:t>
      </w:r>
      <w:r>
        <w:rPr/>
        <w:t>x</w:t>
      </w:r>
      <w:r>
        <w:rPr>
          <w:spacing w:val="-2"/>
        </w:rPr>
        <w:t> </w:t>
      </w:r>
      <w:r>
        <w:rPr/>
        <w:t>7</w:t>
      </w:r>
      <w:r>
        <w:rPr>
          <w:spacing w:val="-2"/>
        </w:rPr>
        <w:t> </w:t>
      </w:r>
      <w:r>
        <w:rPr/>
        <w:t>dias</w:t>
      </w:r>
      <w:r>
        <w:rPr>
          <w:spacing w:val="-2"/>
        </w:rPr>
        <w:t> </w:t>
      </w:r>
      <w:r>
        <w:rPr/>
        <w:t>e</w:t>
      </w:r>
      <w:r>
        <w:rPr>
          <w:spacing w:val="-2"/>
        </w:rPr>
        <w:t> </w:t>
      </w:r>
      <w:r>
        <w:rPr/>
        <w:t>a</w:t>
      </w:r>
      <w:r>
        <w:rPr>
          <w:spacing w:val="-2"/>
        </w:rPr>
        <w:t> </w:t>
      </w:r>
      <w:r>
        <w:rPr/>
        <w:t>crescente</w:t>
      </w:r>
      <w:r>
        <w:rPr>
          <w:spacing w:val="-2"/>
        </w:rPr>
        <w:t> </w:t>
      </w:r>
      <w:r>
        <w:rPr/>
        <w:t>amplitude</w:t>
      </w:r>
      <w:r>
        <w:rPr>
          <w:spacing w:val="-2"/>
        </w:rPr>
        <w:t> </w:t>
      </w:r>
      <w:r>
        <w:rPr/>
        <w:t>dos</w:t>
      </w:r>
      <w:r>
        <w:rPr>
          <w:spacing w:val="-2"/>
        </w:rPr>
        <w:t> </w:t>
      </w:r>
      <w:r>
        <w:rPr>
          <w:b/>
        </w:rPr>
        <w:t>serviços</w:t>
      </w:r>
      <w:r>
        <w:rPr>
          <w:b/>
          <w:spacing w:val="-2"/>
        </w:rPr>
        <w:t> </w:t>
      </w:r>
      <w:r>
        <w:rPr/>
        <w:t>de</w:t>
      </w:r>
      <w:r>
        <w:rPr>
          <w:spacing w:val="-5"/>
        </w:rPr>
        <w:t> </w:t>
      </w:r>
      <w:r>
        <w:rPr/>
        <w:t>TIC,</w:t>
      </w:r>
      <w:r>
        <w:rPr>
          <w:spacing w:val="-2"/>
        </w:rPr>
        <w:t> </w:t>
      </w:r>
      <w:r>
        <w:rPr/>
        <w:t>aliados</w:t>
      </w:r>
      <w:r>
        <w:rPr>
          <w:spacing w:val="-2"/>
        </w:rPr>
        <w:t> </w:t>
      </w:r>
      <w:r>
        <w:rPr/>
        <w:t>à</w:t>
      </w:r>
      <w:r>
        <w:rPr>
          <w:spacing w:val="-2"/>
        </w:rPr>
        <w:t> </w:t>
      </w:r>
      <w:r>
        <w:rPr/>
        <w:t>elevação</w:t>
      </w:r>
      <w:r>
        <w:rPr>
          <w:spacing w:val="-2"/>
        </w:rPr>
        <w:t> </w:t>
      </w:r>
      <w:r>
        <w:rPr/>
        <w:t>do</w:t>
      </w:r>
      <w:r>
        <w:rPr>
          <w:spacing w:val="-2"/>
        </w:rPr>
        <w:t> </w:t>
      </w:r>
      <w:r>
        <w:rPr/>
        <w:t>nível de</w:t>
      </w:r>
      <w:r>
        <w:rPr>
          <w:spacing w:val="-3"/>
        </w:rPr>
        <w:t> </w:t>
      </w:r>
      <w:r>
        <w:rPr/>
        <w:t>exigência</w:t>
      </w:r>
      <w:r>
        <w:rPr>
          <w:spacing w:val="-3"/>
        </w:rPr>
        <w:t> </w:t>
      </w:r>
      <w:r>
        <w:rPr/>
        <w:t>por</w:t>
      </w:r>
      <w:r>
        <w:rPr>
          <w:spacing w:val="-3"/>
        </w:rPr>
        <w:t> </w:t>
      </w:r>
      <w:r>
        <w:rPr/>
        <w:t>atendimento</w:t>
      </w:r>
      <w:r>
        <w:rPr>
          <w:spacing w:val="-3"/>
        </w:rPr>
        <w:t> </w:t>
      </w:r>
      <w:r>
        <w:rPr/>
        <w:t>e</w:t>
      </w:r>
      <w:r>
        <w:rPr>
          <w:spacing w:val="-3"/>
        </w:rPr>
        <w:t> </w:t>
      </w:r>
      <w:r>
        <w:rPr/>
        <w:t>suporte</w:t>
      </w:r>
      <w:r>
        <w:rPr>
          <w:spacing w:val="-3"/>
        </w:rPr>
        <w:t> </w:t>
      </w:r>
      <w:r>
        <w:rPr/>
        <w:t>de</w:t>
      </w:r>
      <w:r>
        <w:rPr>
          <w:spacing w:val="-3"/>
        </w:rPr>
        <w:t> </w:t>
      </w:r>
      <w:r>
        <w:rPr/>
        <w:t>melhor</w:t>
      </w:r>
      <w:r>
        <w:rPr>
          <w:spacing w:val="-3"/>
        </w:rPr>
        <w:t> </w:t>
      </w:r>
      <w:r>
        <w:rPr/>
        <w:t>qualidade,</w:t>
      </w:r>
      <w:r>
        <w:rPr>
          <w:spacing w:val="-3"/>
        </w:rPr>
        <w:t> </w:t>
      </w:r>
      <w:r>
        <w:rPr/>
        <w:t>impõem</w:t>
      </w:r>
      <w:r>
        <w:rPr>
          <w:spacing w:val="-3"/>
        </w:rPr>
        <w:t> </w:t>
      </w:r>
      <w:r>
        <w:rPr/>
        <w:t>ações</w:t>
      </w:r>
      <w:r>
        <w:rPr>
          <w:spacing w:val="-3"/>
        </w:rPr>
        <w:t> </w:t>
      </w:r>
      <w:r>
        <w:rPr/>
        <w:t>que</w:t>
      </w:r>
      <w:r>
        <w:rPr>
          <w:spacing w:val="-3"/>
        </w:rPr>
        <w:t> </w:t>
      </w:r>
      <w:r>
        <w:rPr/>
        <w:t>viabilizem</w:t>
      </w:r>
      <w:r>
        <w:rPr>
          <w:spacing w:val="-3"/>
        </w:rPr>
        <w:t> </w:t>
      </w:r>
      <w:r>
        <w:rPr/>
        <w:t>melhor</w:t>
      </w:r>
      <w:r>
        <w:rPr>
          <w:spacing w:val="-3"/>
        </w:rPr>
        <w:t> </w:t>
      </w:r>
      <w:r>
        <w:rPr/>
        <w:t>organização</w:t>
      </w:r>
      <w:r>
        <w:rPr>
          <w:spacing w:val="-3"/>
        </w:rPr>
        <w:t> </w:t>
      </w:r>
      <w:r>
        <w:rPr/>
        <w:t>e</w:t>
      </w:r>
      <w:r>
        <w:rPr>
          <w:spacing w:val="-3"/>
        </w:rPr>
        <w:t> </w:t>
      </w:r>
      <w:r>
        <w:rPr/>
        <w:t>aparelhamento</w:t>
      </w:r>
      <w:r>
        <w:rPr>
          <w:spacing w:val="-3"/>
        </w:rPr>
        <w:t> </w:t>
      </w:r>
      <w:r>
        <w:rPr/>
        <w:t>dos</w:t>
      </w:r>
      <w:r>
        <w:rPr>
          <w:spacing w:val="-3"/>
        </w:rPr>
        <w:t> </w:t>
      </w:r>
      <w:r>
        <w:rPr/>
        <w:t>serviços</w:t>
      </w:r>
      <w:r>
        <w:rPr>
          <w:spacing w:val="-3"/>
        </w:rPr>
        <w:t> </w:t>
      </w:r>
      <w:r>
        <w:rPr/>
        <w:t>de</w:t>
      </w:r>
      <w:r>
        <w:rPr>
          <w:spacing w:val="-3"/>
        </w:rPr>
        <w:t> </w:t>
      </w:r>
      <w:r>
        <w:rPr/>
        <w:t>suporte</w:t>
      </w:r>
      <w:r>
        <w:rPr>
          <w:spacing w:val="-3"/>
        </w:rPr>
        <w:t> </w:t>
      </w:r>
      <w:r>
        <w:rPr/>
        <w:t>aos</w:t>
      </w:r>
      <w:r>
        <w:rPr>
          <w:spacing w:val="-3"/>
        </w:rPr>
        <w:t> </w:t>
      </w:r>
      <w:r>
        <w:rPr>
          <w:b/>
        </w:rPr>
        <w:t>usuários</w:t>
      </w:r>
      <w:r>
        <w:rPr>
          <w:b/>
          <w:spacing w:val="-3"/>
        </w:rPr>
        <w:t> </w:t>
      </w:r>
      <w:r>
        <w:rPr/>
        <w:t>e</w:t>
      </w:r>
      <w:r>
        <w:rPr>
          <w:spacing w:val="-3"/>
        </w:rPr>
        <w:t> </w:t>
      </w:r>
      <w:r>
        <w:rPr/>
        <w:t>à</w:t>
      </w:r>
      <w:r>
        <w:rPr>
          <w:spacing w:val="-3"/>
        </w:rPr>
        <w:t> </w:t>
      </w:r>
      <w:r>
        <w:rPr/>
        <w:t>infraestrutura</w:t>
      </w:r>
      <w:r>
        <w:rPr>
          <w:spacing w:val="-3"/>
        </w:rPr>
        <w:t> </w:t>
      </w:r>
      <w:r>
        <w:rPr/>
        <w:t>de</w:t>
      </w:r>
      <w:r>
        <w:rPr>
          <w:spacing w:val="-6"/>
        </w:rPr>
        <w:t> </w:t>
      </w:r>
      <w:r>
        <w:rPr/>
        <w:t>TIC,</w:t>
      </w:r>
      <w:r>
        <w:rPr>
          <w:spacing w:val="-3"/>
        </w:rPr>
        <w:t> </w:t>
      </w:r>
      <w:r>
        <w:rPr/>
        <w:t>em</w:t>
      </w:r>
      <w:r>
        <w:rPr>
          <w:spacing w:val="-3"/>
        </w:rPr>
        <w:t> </w:t>
      </w:r>
      <w:r>
        <w:rPr/>
        <w:t>todos os níveis e aspectos.</w:t>
      </w:r>
    </w:p>
    <w:p>
      <w:pPr>
        <w:pStyle w:val="BodyText"/>
        <w:spacing w:before="176"/>
      </w:pPr>
      <w:r>
        <w:rPr/>
        <w:t>A</w:t>
      </w:r>
      <w:r>
        <w:rPr>
          <w:spacing w:val="-9"/>
        </w:rPr>
        <w:t> </w:t>
      </w:r>
      <w:r>
        <w:rPr/>
        <w:t>título de contextualização, ressalta-se que o HUPE possui um parque tecnológico grande e diversificado em relação à variedade de itens de hardware, software e serviços integrados para atender à comunidade</w:t>
      </w:r>
      <w:r>
        <w:rPr>
          <w:spacing w:val="-4"/>
        </w:rPr>
        <w:t> </w:t>
      </w:r>
      <w:r>
        <w:rPr/>
        <w:t>de</w:t>
      </w:r>
      <w:r>
        <w:rPr>
          <w:spacing w:val="-4"/>
        </w:rPr>
        <w:t> </w:t>
      </w:r>
      <w:r>
        <w:rPr/>
        <w:t>usuários</w:t>
      </w:r>
      <w:r>
        <w:rPr>
          <w:spacing w:val="-4"/>
        </w:rPr>
        <w:t> </w:t>
      </w:r>
      <w:r>
        <w:rPr/>
        <w:t>(servidores,</w:t>
      </w:r>
      <w:r>
        <w:rPr>
          <w:spacing w:val="-4"/>
        </w:rPr>
        <w:t> </w:t>
      </w:r>
      <w:r>
        <w:rPr/>
        <w:t>terceirizados,</w:t>
      </w:r>
      <w:r>
        <w:rPr>
          <w:spacing w:val="-4"/>
        </w:rPr>
        <w:t> </w:t>
      </w:r>
      <w:r>
        <w:rPr/>
        <w:t>alunos,</w:t>
      </w:r>
      <w:r>
        <w:rPr>
          <w:spacing w:val="-4"/>
        </w:rPr>
        <w:t> </w:t>
      </w:r>
      <w:r>
        <w:rPr/>
        <w:t>professores,</w:t>
      </w:r>
      <w:r>
        <w:rPr>
          <w:spacing w:val="-4"/>
        </w:rPr>
        <w:t> </w:t>
      </w:r>
      <w:r>
        <w:rPr/>
        <w:t>residentes,</w:t>
      </w:r>
      <w:r>
        <w:rPr>
          <w:spacing w:val="-4"/>
        </w:rPr>
        <w:t> </w:t>
      </w:r>
      <w:r>
        <w:rPr/>
        <w:t>externos,</w:t>
      </w:r>
      <w:r>
        <w:rPr>
          <w:spacing w:val="-4"/>
        </w:rPr>
        <w:t> </w:t>
      </w:r>
      <w:r>
        <w:rPr/>
        <w:t>projetos),</w:t>
      </w:r>
      <w:r>
        <w:rPr>
          <w:spacing w:val="-4"/>
        </w:rPr>
        <w:t> </w:t>
      </w:r>
      <w:r>
        <w:rPr/>
        <w:t>e</w:t>
      </w:r>
      <w:r>
        <w:rPr>
          <w:spacing w:val="-4"/>
        </w:rPr>
        <w:t> </w:t>
      </w:r>
      <w:r>
        <w:rPr/>
        <w:t>que</w:t>
      </w:r>
      <w:r>
        <w:rPr>
          <w:spacing w:val="-4"/>
        </w:rPr>
        <w:t> </w:t>
      </w:r>
      <w:r>
        <w:rPr/>
        <w:t>este</w:t>
      </w:r>
      <w:r>
        <w:rPr>
          <w:spacing w:val="-4"/>
        </w:rPr>
        <w:t> </w:t>
      </w:r>
      <w:r>
        <w:rPr/>
        <w:t>ambiente</w:t>
      </w:r>
      <w:r>
        <w:rPr>
          <w:spacing w:val="-4"/>
        </w:rPr>
        <w:t> </w:t>
      </w:r>
      <w:r>
        <w:rPr/>
        <w:t>tecnológico</w:t>
      </w:r>
      <w:r>
        <w:rPr>
          <w:spacing w:val="-4"/>
        </w:rPr>
        <w:t> </w:t>
      </w:r>
      <w:r>
        <w:rPr/>
        <w:t>gera</w:t>
      </w:r>
      <w:r>
        <w:rPr>
          <w:spacing w:val="-4"/>
        </w:rPr>
        <w:t> </w:t>
      </w:r>
      <w:r>
        <w:rPr/>
        <w:t>um</w:t>
      </w:r>
      <w:r>
        <w:rPr>
          <w:spacing w:val="-4"/>
        </w:rPr>
        <w:t> </w:t>
      </w:r>
      <w:r>
        <w:rPr/>
        <w:t>volume</w:t>
      </w:r>
      <w:r>
        <w:rPr>
          <w:spacing w:val="-4"/>
        </w:rPr>
        <w:t> </w:t>
      </w:r>
      <w:r>
        <w:rPr/>
        <w:t>considerável</w:t>
      </w:r>
      <w:r>
        <w:rPr>
          <w:spacing w:val="-4"/>
        </w:rPr>
        <w:t> </w:t>
      </w:r>
      <w:r>
        <w:rPr/>
        <w:t>de</w:t>
      </w:r>
      <w:r>
        <w:rPr>
          <w:spacing w:val="-4"/>
        </w:rPr>
        <w:t> </w:t>
      </w:r>
      <w:r>
        <w:rPr>
          <w:b/>
        </w:rPr>
        <w:t>demandas</w:t>
      </w:r>
      <w:r>
        <w:rPr>
          <w:b/>
          <w:spacing w:val="-4"/>
        </w:rPr>
        <w:t> </w:t>
      </w:r>
      <w:r>
        <w:rPr/>
        <w:t>de</w:t>
      </w:r>
      <w:r>
        <w:rPr>
          <w:spacing w:val="-4"/>
        </w:rPr>
        <w:t> </w:t>
      </w:r>
      <w:r>
        <w:rPr/>
        <w:t>suporte</w:t>
      </w:r>
      <w:r>
        <w:rPr>
          <w:spacing w:val="-4"/>
        </w:rPr>
        <w:t> </w:t>
      </w:r>
      <w:r>
        <w:rPr/>
        <w:t>a</w:t>
      </w:r>
      <w:r>
        <w:rPr>
          <w:spacing w:val="-4"/>
        </w:rPr>
        <w:t> </w:t>
      </w:r>
      <w:r>
        <w:rPr/>
        <w:t>serviços</w:t>
      </w:r>
      <w:r>
        <w:rPr>
          <w:spacing w:val="-4"/>
        </w:rPr>
        <w:t> </w:t>
      </w:r>
      <w:r>
        <w:rPr/>
        <w:t>e manutenção de equipamentos.</w:t>
      </w:r>
    </w:p>
    <w:p>
      <w:pPr>
        <w:pStyle w:val="BodyText"/>
        <w:spacing w:line="232" w:lineRule="auto" w:before="191"/>
        <w:ind w:right="282"/>
      </w:pPr>
      <w:r>
        <w:rPr/>
        <w:t>Por</w:t>
      </w:r>
      <w:r>
        <w:rPr>
          <w:spacing w:val="-7"/>
        </w:rPr>
        <w:t> </w:t>
      </w:r>
      <w:r>
        <w:rPr/>
        <w:t>outro</w:t>
      </w:r>
      <w:r>
        <w:rPr>
          <w:spacing w:val="-4"/>
        </w:rPr>
        <w:t> </w:t>
      </w:r>
      <w:r>
        <w:rPr/>
        <w:t>lado,</w:t>
      </w:r>
      <w:r>
        <w:rPr>
          <w:spacing w:val="-4"/>
        </w:rPr>
        <w:t> </w:t>
      </w:r>
      <w:r>
        <w:rPr/>
        <w:t>o</w:t>
      </w:r>
      <w:r>
        <w:rPr>
          <w:spacing w:val="-4"/>
        </w:rPr>
        <w:t> </w:t>
      </w:r>
      <w:r>
        <w:rPr/>
        <w:t>quadro</w:t>
      </w:r>
      <w:r>
        <w:rPr>
          <w:spacing w:val="-4"/>
        </w:rPr>
        <w:t> </w:t>
      </w:r>
      <w:r>
        <w:rPr/>
        <w:t>de</w:t>
      </w:r>
      <w:r>
        <w:rPr>
          <w:spacing w:val="-4"/>
        </w:rPr>
        <w:t> </w:t>
      </w:r>
      <w:r>
        <w:rPr/>
        <w:t>pessoal</w:t>
      </w:r>
      <w:r>
        <w:rPr>
          <w:spacing w:val="-4"/>
        </w:rPr>
        <w:t> </w:t>
      </w:r>
      <w:r>
        <w:rPr/>
        <w:t>técnico</w:t>
      </w:r>
      <w:r>
        <w:rPr>
          <w:spacing w:val="-4"/>
        </w:rPr>
        <w:t> </w:t>
      </w:r>
      <w:r>
        <w:rPr/>
        <w:t>especializado</w:t>
      </w:r>
      <w:r>
        <w:rPr>
          <w:spacing w:val="-4"/>
        </w:rPr>
        <w:t> </w:t>
      </w:r>
      <w:r>
        <w:rPr/>
        <w:t>do</w:t>
      </w:r>
      <w:r>
        <w:rPr>
          <w:spacing w:val="-4"/>
        </w:rPr>
        <w:t> </w:t>
      </w:r>
      <w:r>
        <w:rPr/>
        <w:t>HUPE/DESIT</w:t>
      </w:r>
      <w:r>
        <w:rPr>
          <w:spacing w:val="-7"/>
        </w:rPr>
        <w:t> </w:t>
      </w:r>
      <w:r>
        <w:rPr/>
        <w:t>é</w:t>
      </w:r>
      <w:r>
        <w:rPr>
          <w:spacing w:val="-4"/>
        </w:rPr>
        <w:t> </w:t>
      </w:r>
      <w:r>
        <w:rPr/>
        <w:t>insuficiente</w:t>
      </w:r>
      <w:r>
        <w:rPr>
          <w:spacing w:val="-4"/>
        </w:rPr>
        <w:t> </w:t>
      </w:r>
      <w:r>
        <w:rPr/>
        <w:t>para</w:t>
      </w:r>
      <w:r>
        <w:rPr>
          <w:spacing w:val="-4"/>
        </w:rPr>
        <w:t> </w:t>
      </w:r>
      <w:r>
        <w:rPr/>
        <w:t>a</w:t>
      </w:r>
      <w:r>
        <w:rPr>
          <w:spacing w:val="-4"/>
        </w:rPr>
        <w:t> </w:t>
      </w:r>
      <w:r>
        <w:rPr/>
        <w:t>execução</w:t>
      </w:r>
      <w:r>
        <w:rPr>
          <w:spacing w:val="-4"/>
        </w:rPr>
        <w:t> </w:t>
      </w:r>
      <w:r>
        <w:rPr/>
        <w:t>dos</w:t>
      </w:r>
      <w:r>
        <w:rPr>
          <w:spacing w:val="-4"/>
        </w:rPr>
        <w:t> </w:t>
      </w:r>
      <w:r>
        <w:rPr/>
        <w:t>serviços</w:t>
      </w:r>
      <w:r>
        <w:rPr>
          <w:spacing w:val="-4"/>
        </w:rPr>
        <w:t> </w:t>
      </w:r>
      <w:r>
        <w:rPr/>
        <w:t>de</w:t>
      </w:r>
      <w:r>
        <w:rPr>
          <w:spacing w:val="-12"/>
        </w:rPr>
        <w:t> </w:t>
      </w:r>
      <w:r>
        <w:rPr/>
        <w:t>Atendimento</w:t>
      </w:r>
      <w:r>
        <w:rPr>
          <w:spacing w:val="-3"/>
        </w:rPr>
        <w:t> </w:t>
      </w:r>
      <w:r>
        <w:rPr/>
        <w:t>e</w:t>
      </w:r>
      <w:r>
        <w:rPr>
          <w:spacing w:val="-4"/>
        </w:rPr>
        <w:t> </w:t>
      </w:r>
      <w:r>
        <w:rPr/>
        <w:t>Suporte</w:t>
      </w:r>
      <w:r>
        <w:rPr>
          <w:spacing w:val="-7"/>
        </w:rPr>
        <w:t> </w:t>
      </w:r>
      <w:r>
        <w:rPr/>
        <w:t>Técnico</w:t>
      </w:r>
      <w:r>
        <w:rPr>
          <w:spacing w:val="-4"/>
        </w:rPr>
        <w:t> </w:t>
      </w:r>
      <w:r>
        <w:rPr/>
        <w:t>aos</w:t>
      </w:r>
      <w:r>
        <w:rPr>
          <w:spacing w:val="-4"/>
        </w:rPr>
        <w:t> </w:t>
      </w:r>
      <w:r>
        <w:rPr/>
        <w:t>usuários</w:t>
      </w:r>
      <w:r>
        <w:rPr>
          <w:spacing w:val="-4"/>
        </w:rPr>
        <w:t> </w:t>
      </w:r>
      <w:r>
        <w:rPr/>
        <w:t>e</w:t>
      </w:r>
      <w:r>
        <w:rPr>
          <w:spacing w:val="-4"/>
        </w:rPr>
        <w:t> </w:t>
      </w:r>
      <w:r>
        <w:rPr/>
        <w:t>serviços</w:t>
      </w:r>
      <w:r>
        <w:rPr>
          <w:spacing w:val="-4"/>
        </w:rPr>
        <w:t> </w:t>
      </w:r>
      <w:r>
        <w:rPr/>
        <w:t>de</w:t>
      </w:r>
      <w:r>
        <w:rPr>
          <w:spacing w:val="-7"/>
        </w:rPr>
        <w:t> </w:t>
      </w:r>
      <w:r>
        <w:rPr/>
        <w:t>TIC.</w:t>
      </w:r>
      <w:r>
        <w:rPr>
          <w:spacing w:val="-12"/>
        </w:rPr>
        <w:t> </w:t>
      </w:r>
      <w:r>
        <w:rPr/>
        <w:t>Atualmente,</w:t>
      </w:r>
      <w:r>
        <w:rPr>
          <w:spacing w:val="-3"/>
        </w:rPr>
        <w:t> </w:t>
      </w:r>
      <w:r>
        <w:rPr/>
        <w:t>são 20 servidores com formação em TIC e incumbidos das diversas responsabilidades diárias relacionadas à gestão dos serviços na área de infraestrutura, operação/monitoramento, sistemas, suporte e elaboração/fiscalização de contratos de TIC.</w:t>
      </w:r>
    </w:p>
    <w:p>
      <w:pPr>
        <w:pStyle w:val="BodyText"/>
        <w:spacing w:before="183"/>
        <w:ind w:left="0"/>
      </w:pPr>
    </w:p>
    <w:p>
      <w:pPr>
        <w:pStyle w:val="Heading1"/>
        <w:numPr>
          <w:ilvl w:val="1"/>
          <w:numId w:val="65"/>
        </w:numPr>
        <w:tabs>
          <w:tab w:pos="601" w:val="left" w:leader="none"/>
        </w:tabs>
        <w:spacing w:line="240" w:lineRule="auto" w:before="0" w:after="0"/>
        <w:ind w:left="601" w:right="0" w:hanging="302"/>
        <w:jc w:val="left"/>
      </w:pPr>
      <w:r>
        <w:rPr>
          <w:spacing w:val="-2"/>
        </w:rPr>
        <w:t>ANÁLISE</w:t>
      </w:r>
      <w:r>
        <w:rPr>
          <w:spacing w:val="3"/>
        </w:rPr>
        <w:t> </w:t>
      </w:r>
      <w:r>
        <w:rPr>
          <w:spacing w:val="-2"/>
        </w:rPr>
        <w:t>DA</w:t>
      </w:r>
      <w:r>
        <w:rPr>
          <w:spacing w:val="-8"/>
        </w:rPr>
        <w:t> </w:t>
      </w:r>
      <w:r>
        <w:rPr>
          <w:spacing w:val="-2"/>
        </w:rPr>
        <w:t>DEMANDA</w:t>
      </w:r>
    </w:p>
    <w:p>
      <w:pPr>
        <w:pStyle w:val="BodyText"/>
        <w:spacing w:before="174"/>
        <w:jc w:val="both"/>
      </w:pPr>
      <w:r>
        <w:rPr/>
        <w:t>O</w:t>
      </w:r>
      <w:r>
        <w:rPr>
          <w:spacing w:val="-7"/>
        </w:rPr>
        <w:t> </w:t>
      </w:r>
      <w:r>
        <w:rPr/>
        <w:t>DESIT</w:t>
      </w:r>
      <w:r>
        <w:rPr>
          <w:spacing w:val="-9"/>
        </w:rPr>
        <w:t> </w:t>
      </w:r>
      <w:r>
        <w:rPr/>
        <w:t>pode</w:t>
      </w:r>
      <w:r>
        <w:rPr>
          <w:spacing w:val="-6"/>
        </w:rPr>
        <w:t> </w:t>
      </w:r>
      <w:r>
        <w:rPr/>
        <w:t>ser</w:t>
      </w:r>
      <w:r>
        <w:rPr>
          <w:spacing w:val="-7"/>
        </w:rPr>
        <w:t> </w:t>
      </w:r>
      <w:r>
        <w:rPr/>
        <w:t>representado</w:t>
      </w:r>
      <w:r>
        <w:rPr>
          <w:spacing w:val="-6"/>
        </w:rPr>
        <w:t> </w:t>
      </w:r>
      <w:r>
        <w:rPr/>
        <w:t>pelo</w:t>
      </w:r>
      <w:r>
        <w:rPr>
          <w:spacing w:val="-7"/>
        </w:rPr>
        <w:t> </w:t>
      </w:r>
      <w:r>
        <w:rPr/>
        <w:t>organograma</w:t>
      </w:r>
      <w:r>
        <w:rPr>
          <w:spacing w:val="-6"/>
        </w:rPr>
        <w:t> </w:t>
      </w:r>
      <w:r>
        <w:rPr>
          <w:spacing w:val="-2"/>
        </w:rPr>
        <w:t>abaixo:</w:t>
      </w:r>
    </w:p>
    <w:p>
      <w:pPr>
        <w:pStyle w:val="BodyText"/>
        <w:spacing w:after="0"/>
        <w:jc w:val="both"/>
        <w:sectPr>
          <w:pgSz w:w="15840" w:h="24480"/>
          <w:pgMar w:top="480" w:bottom="280" w:left="360" w:right="360"/>
        </w:sectPr>
      </w:pPr>
    </w:p>
    <w:p>
      <w:pPr>
        <w:pStyle w:val="BodyText"/>
        <w:spacing w:before="79"/>
      </w:pPr>
      <w:r>
        <w:rPr/>
        <w:t>Atualmente</w:t>
      </w:r>
      <w:r>
        <w:rPr>
          <w:spacing w:val="-6"/>
        </w:rPr>
        <w:t> </w:t>
      </w:r>
      <w:r>
        <w:rPr/>
        <w:t>contamos</w:t>
      </w:r>
      <w:r>
        <w:rPr>
          <w:spacing w:val="-6"/>
        </w:rPr>
        <w:t> </w:t>
      </w:r>
      <w:r>
        <w:rPr/>
        <w:t>com</w:t>
      </w:r>
      <w:r>
        <w:rPr>
          <w:spacing w:val="-5"/>
        </w:rPr>
        <w:t> </w:t>
      </w:r>
      <w:r>
        <w:rPr/>
        <w:t>o</w:t>
      </w:r>
      <w:r>
        <w:rPr>
          <w:spacing w:val="-6"/>
        </w:rPr>
        <w:t> </w:t>
      </w:r>
      <w:r>
        <w:rPr/>
        <w:t>seguinte</w:t>
      </w:r>
      <w:r>
        <w:rPr>
          <w:spacing w:val="-5"/>
        </w:rPr>
        <w:t> </w:t>
      </w:r>
      <w:r>
        <w:rPr/>
        <w:t>quadro</w:t>
      </w:r>
      <w:r>
        <w:rPr>
          <w:spacing w:val="-6"/>
        </w:rPr>
        <w:t> </w:t>
      </w:r>
      <w:r>
        <w:rPr/>
        <w:t>de</w:t>
      </w:r>
      <w:r>
        <w:rPr>
          <w:spacing w:val="-5"/>
        </w:rPr>
        <w:t> </w:t>
      </w:r>
      <w:r>
        <w:rPr>
          <w:spacing w:val="-2"/>
        </w:rPr>
        <w:t>profissionais:</w:t>
      </w:r>
    </w:p>
    <w:p>
      <w:pPr>
        <w:pStyle w:val="ListParagraph"/>
        <w:numPr>
          <w:ilvl w:val="0"/>
          <w:numId w:val="66"/>
        </w:numPr>
        <w:tabs>
          <w:tab w:pos="748" w:val="left" w:leader="none"/>
        </w:tabs>
        <w:spacing w:line="240" w:lineRule="auto" w:before="196" w:after="0"/>
        <w:ind w:left="748" w:right="0" w:hanging="178"/>
        <w:jc w:val="left"/>
        <w:rPr>
          <w:sz w:val="18"/>
        </w:rPr>
      </w:pPr>
      <w:r>
        <w:rPr>
          <w:b/>
          <w:sz w:val="18"/>
        </w:rPr>
        <w:t>Manutenção</w:t>
      </w:r>
      <w:r>
        <w:rPr>
          <w:b/>
          <w:spacing w:val="-7"/>
          <w:sz w:val="18"/>
        </w:rPr>
        <w:t> </w:t>
      </w:r>
      <w:r>
        <w:rPr>
          <w:b/>
          <w:sz w:val="18"/>
        </w:rPr>
        <w:t>de</w:t>
      </w:r>
      <w:r>
        <w:rPr>
          <w:b/>
          <w:spacing w:val="-6"/>
          <w:sz w:val="18"/>
        </w:rPr>
        <w:t> </w:t>
      </w:r>
      <w:r>
        <w:rPr>
          <w:b/>
          <w:sz w:val="18"/>
        </w:rPr>
        <w:t>Equipamentos</w:t>
      </w:r>
      <w:r>
        <w:rPr>
          <w:b/>
          <w:spacing w:val="-6"/>
          <w:sz w:val="18"/>
        </w:rPr>
        <w:t> </w:t>
      </w:r>
      <w:r>
        <w:rPr>
          <w:sz w:val="18"/>
        </w:rPr>
        <w:t>(4</w:t>
      </w:r>
      <w:r>
        <w:rPr>
          <w:spacing w:val="-6"/>
          <w:sz w:val="18"/>
        </w:rPr>
        <w:t> </w:t>
      </w:r>
      <w:r>
        <w:rPr>
          <w:sz w:val="18"/>
        </w:rPr>
        <w:t>servidores</w:t>
      </w:r>
      <w:r>
        <w:rPr>
          <w:spacing w:val="-6"/>
          <w:sz w:val="18"/>
        </w:rPr>
        <w:t> </w:t>
      </w:r>
      <w:r>
        <w:rPr>
          <w:sz w:val="18"/>
        </w:rPr>
        <w:t>e</w:t>
      </w:r>
      <w:r>
        <w:rPr>
          <w:spacing w:val="-7"/>
          <w:sz w:val="18"/>
        </w:rPr>
        <w:t> </w:t>
      </w:r>
      <w:r>
        <w:rPr>
          <w:sz w:val="18"/>
        </w:rPr>
        <w:t>1</w:t>
      </w:r>
      <w:r>
        <w:rPr>
          <w:spacing w:val="-6"/>
          <w:sz w:val="18"/>
        </w:rPr>
        <w:t> </w:t>
      </w:r>
      <w:r>
        <w:rPr>
          <w:sz w:val="18"/>
        </w:rPr>
        <w:t>funcionário</w:t>
      </w:r>
      <w:r>
        <w:rPr>
          <w:spacing w:val="-6"/>
          <w:sz w:val="18"/>
        </w:rPr>
        <w:t> </w:t>
      </w:r>
      <w:r>
        <w:rPr>
          <w:spacing w:val="-2"/>
          <w:sz w:val="18"/>
        </w:rPr>
        <w:t>terceirizado)</w:t>
      </w:r>
    </w:p>
    <w:p>
      <w:pPr>
        <w:pStyle w:val="ListParagraph"/>
        <w:numPr>
          <w:ilvl w:val="1"/>
          <w:numId w:val="66"/>
        </w:numPr>
        <w:tabs>
          <w:tab w:pos="675" w:val="left" w:leader="none"/>
        </w:tabs>
        <w:spacing w:line="240" w:lineRule="auto" w:before="185" w:after="0"/>
        <w:ind w:left="675" w:right="0" w:hanging="105"/>
        <w:jc w:val="left"/>
        <w:rPr>
          <w:sz w:val="18"/>
        </w:rPr>
      </w:pPr>
      <w:r>
        <w:rPr>
          <w:sz w:val="18"/>
        </w:rPr>
        <w:t>1</w:t>
      </w:r>
      <w:r>
        <w:rPr>
          <w:spacing w:val="-11"/>
          <w:sz w:val="18"/>
        </w:rPr>
        <w:t> </w:t>
      </w:r>
      <w:r>
        <w:rPr>
          <w:sz w:val="18"/>
        </w:rPr>
        <w:t>Técnico</w:t>
      </w:r>
      <w:r>
        <w:rPr>
          <w:spacing w:val="-11"/>
          <w:sz w:val="18"/>
        </w:rPr>
        <w:t> </w:t>
      </w:r>
      <w:r>
        <w:rPr>
          <w:spacing w:val="-2"/>
          <w:sz w:val="18"/>
        </w:rPr>
        <w:t>Administrativo;</w:t>
      </w:r>
    </w:p>
    <w:p>
      <w:pPr>
        <w:pStyle w:val="ListParagraph"/>
        <w:numPr>
          <w:ilvl w:val="1"/>
          <w:numId w:val="66"/>
        </w:numPr>
        <w:tabs>
          <w:tab w:pos="675" w:val="left" w:leader="none"/>
        </w:tabs>
        <w:spacing w:line="240" w:lineRule="auto" w:before="186" w:after="0"/>
        <w:ind w:left="675" w:right="0" w:hanging="105"/>
        <w:jc w:val="left"/>
        <w:rPr>
          <w:sz w:val="18"/>
        </w:rPr>
      </w:pPr>
      <w:r>
        <w:rPr>
          <w:sz w:val="18"/>
        </w:rPr>
        <w:t>2</w:t>
      </w:r>
      <w:r>
        <w:rPr>
          <w:spacing w:val="-8"/>
          <w:sz w:val="18"/>
        </w:rPr>
        <w:t> </w:t>
      </w:r>
      <w:r>
        <w:rPr>
          <w:sz w:val="18"/>
        </w:rPr>
        <w:t>Técnicos</w:t>
      </w:r>
      <w:r>
        <w:rPr>
          <w:spacing w:val="-4"/>
          <w:sz w:val="18"/>
        </w:rPr>
        <w:t> </w:t>
      </w:r>
      <w:r>
        <w:rPr>
          <w:sz w:val="18"/>
        </w:rPr>
        <w:t>em</w:t>
      </w:r>
      <w:r>
        <w:rPr>
          <w:spacing w:val="-4"/>
          <w:sz w:val="18"/>
        </w:rPr>
        <w:t> </w:t>
      </w:r>
      <w:r>
        <w:rPr>
          <w:spacing w:val="-2"/>
          <w:sz w:val="18"/>
        </w:rPr>
        <w:t>Informática;</w:t>
      </w:r>
    </w:p>
    <w:p>
      <w:pPr>
        <w:pStyle w:val="ListParagraph"/>
        <w:numPr>
          <w:ilvl w:val="1"/>
          <w:numId w:val="66"/>
        </w:numPr>
        <w:tabs>
          <w:tab w:pos="675" w:val="left" w:leader="none"/>
        </w:tabs>
        <w:spacing w:line="240" w:lineRule="auto" w:before="196" w:after="0"/>
        <w:ind w:left="675" w:right="0" w:hanging="105"/>
        <w:jc w:val="left"/>
        <w:rPr>
          <w:sz w:val="18"/>
        </w:rPr>
      </w:pPr>
      <w:r>
        <w:rPr>
          <w:sz w:val="18"/>
        </w:rPr>
        <w:t>1</w:t>
      </w:r>
      <w:r>
        <w:rPr>
          <w:spacing w:val="-10"/>
          <w:sz w:val="18"/>
        </w:rPr>
        <w:t> </w:t>
      </w:r>
      <w:r>
        <w:rPr>
          <w:sz w:val="18"/>
        </w:rPr>
        <w:t>Técnico</w:t>
      </w:r>
      <w:r>
        <w:rPr>
          <w:spacing w:val="-5"/>
          <w:sz w:val="18"/>
        </w:rPr>
        <w:t> </w:t>
      </w:r>
      <w:r>
        <w:rPr>
          <w:sz w:val="18"/>
        </w:rPr>
        <w:t>em</w:t>
      </w:r>
      <w:r>
        <w:rPr>
          <w:spacing w:val="-7"/>
          <w:sz w:val="18"/>
        </w:rPr>
        <w:t> </w:t>
      </w:r>
      <w:r>
        <w:rPr>
          <w:sz w:val="18"/>
        </w:rPr>
        <w:t>TI</w:t>
      </w:r>
      <w:r>
        <w:rPr>
          <w:spacing w:val="-5"/>
          <w:sz w:val="18"/>
        </w:rPr>
        <w:t> </w:t>
      </w:r>
      <w:r>
        <w:rPr>
          <w:sz w:val="18"/>
        </w:rPr>
        <w:t>/</w:t>
      </w:r>
      <w:r>
        <w:rPr>
          <w:spacing w:val="-11"/>
          <w:sz w:val="18"/>
        </w:rPr>
        <w:t> </w:t>
      </w:r>
      <w:r>
        <w:rPr>
          <w:sz w:val="18"/>
        </w:rPr>
        <w:t>Atendimento</w:t>
      </w:r>
      <w:r>
        <w:rPr>
          <w:spacing w:val="-5"/>
          <w:sz w:val="18"/>
        </w:rPr>
        <w:t> </w:t>
      </w:r>
      <w:r>
        <w:rPr>
          <w:sz w:val="18"/>
        </w:rPr>
        <w:t>e</w:t>
      </w:r>
      <w:r>
        <w:rPr>
          <w:spacing w:val="-4"/>
          <w:sz w:val="18"/>
        </w:rPr>
        <w:t> </w:t>
      </w:r>
      <w:r>
        <w:rPr>
          <w:sz w:val="18"/>
        </w:rPr>
        <w:t>Suporte</w:t>
      </w:r>
      <w:r>
        <w:rPr>
          <w:spacing w:val="-7"/>
          <w:sz w:val="18"/>
        </w:rPr>
        <w:t> </w:t>
      </w:r>
      <w:r>
        <w:rPr>
          <w:spacing w:val="-2"/>
          <w:sz w:val="18"/>
        </w:rPr>
        <w:t>Técnico;</w:t>
      </w:r>
    </w:p>
    <w:p>
      <w:pPr>
        <w:pStyle w:val="BodyText"/>
        <w:spacing w:before="185"/>
      </w:pPr>
      <w:r>
        <w:rPr/>
        <w:t>1</w:t>
      </w:r>
      <w:r>
        <w:rPr>
          <w:spacing w:val="-11"/>
        </w:rPr>
        <w:t> </w:t>
      </w:r>
      <w:r>
        <w:rPr/>
        <w:t>Funcionário</w:t>
      </w:r>
      <w:r>
        <w:rPr>
          <w:spacing w:val="-11"/>
        </w:rPr>
        <w:t> </w:t>
      </w:r>
      <w:r>
        <w:rPr/>
        <w:t>Terceirizado</w:t>
      </w:r>
      <w:r>
        <w:rPr>
          <w:spacing w:val="-9"/>
        </w:rPr>
        <w:t> </w:t>
      </w:r>
      <w:r>
        <w:rPr/>
        <w:t>(Sistema</w:t>
      </w:r>
      <w:r>
        <w:rPr>
          <w:spacing w:val="-10"/>
        </w:rPr>
        <w:t> </w:t>
      </w:r>
      <w:r>
        <w:rPr/>
        <w:t>de</w:t>
      </w:r>
      <w:r>
        <w:rPr>
          <w:spacing w:val="-9"/>
        </w:rPr>
        <w:t> </w:t>
      </w:r>
      <w:r>
        <w:rPr/>
        <w:t>Impressão</w:t>
      </w:r>
      <w:r>
        <w:rPr>
          <w:spacing w:val="-10"/>
        </w:rPr>
        <w:t> </w:t>
      </w:r>
      <w:r>
        <w:rPr/>
        <w:t>SEI-</w:t>
      </w:r>
      <w:r>
        <w:rPr>
          <w:spacing w:val="-2"/>
        </w:rPr>
        <w:t>260008/003976/2022).</w:t>
      </w:r>
    </w:p>
    <w:p>
      <w:pPr>
        <w:pStyle w:val="ListParagraph"/>
        <w:numPr>
          <w:ilvl w:val="0"/>
          <w:numId w:val="66"/>
        </w:numPr>
        <w:tabs>
          <w:tab w:pos="748" w:val="left" w:leader="none"/>
        </w:tabs>
        <w:spacing w:line="240" w:lineRule="auto" w:before="197" w:after="0"/>
        <w:ind w:left="748" w:right="0" w:hanging="178"/>
        <w:jc w:val="left"/>
        <w:rPr>
          <w:sz w:val="18"/>
        </w:rPr>
      </w:pPr>
      <w:r>
        <w:rPr>
          <w:b/>
          <w:sz w:val="18"/>
        </w:rPr>
        <w:t>Infraestrutura</w:t>
      </w:r>
      <w:r>
        <w:rPr>
          <w:b/>
          <w:spacing w:val="-8"/>
          <w:sz w:val="18"/>
        </w:rPr>
        <w:t> </w:t>
      </w:r>
      <w:r>
        <w:rPr>
          <w:sz w:val="18"/>
        </w:rPr>
        <w:t>(4</w:t>
      </w:r>
      <w:r>
        <w:rPr>
          <w:spacing w:val="-7"/>
          <w:sz w:val="18"/>
        </w:rPr>
        <w:t> </w:t>
      </w:r>
      <w:r>
        <w:rPr>
          <w:spacing w:val="-2"/>
          <w:sz w:val="18"/>
        </w:rPr>
        <w:t>servidores)</w:t>
      </w:r>
    </w:p>
    <w:p>
      <w:pPr>
        <w:pStyle w:val="ListParagraph"/>
        <w:numPr>
          <w:ilvl w:val="1"/>
          <w:numId w:val="66"/>
        </w:numPr>
        <w:tabs>
          <w:tab w:pos="675" w:val="left" w:leader="none"/>
        </w:tabs>
        <w:spacing w:line="240" w:lineRule="auto" w:before="185" w:after="0"/>
        <w:ind w:left="675" w:right="0" w:hanging="105"/>
        <w:jc w:val="left"/>
        <w:rPr>
          <w:sz w:val="18"/>
        </w:rPr>
      </w:pPr>
      <w:r>
        <w:rPr>
          <w:sz w:val="18"/>
        </w:rPr>
        <w:t>2</w:t>
      </w:r>
      <w:r>
        <w:rPr>
          <w:spacing w:val="-8"/>
          <w:sz w:val="18"/>
        </w:rPr>
        <w:t> </w:t>
      </w:r>
      <w:r>
        <w:rPr>
          <w:sz w:val="18"/>
        </w:rPr>
        <w:t>Técnicos</w:t>
      </w:r>
      <w:r>
        <w:rPr>
          <w:spacing w:val="-4"/>
          <w:sz w:val="18"/>
        </w:rPr>
        <w:t> </w:t>
      </w:r>
      <w:r>
        <w:rPr>
          <w:sz w:val="18"/>
        </w:rPr>
        <w:t>em</w:t>
      </w:r>
      <w:r>
        <w:rPr>
          <w:spacing w:val="-4"/>
          <w:sz w:val="18"/>
        </w:rPr>
        <w:t> </w:t>
      </w:r>
      <w:r>
        <w:rPr>
          <w:spacing w:val="-2"/>
          <w:sz w:val="18"/>
        </w:rPr>
        <w:t>Informática;</w:t>
      </w:r>
    </w:p>
    <w:p>
      <w:pPr>
        <w:pStyle w:val="ListParagraph"/>
        <w:numPr>
          <w:ilvl w:val="1"/>
          <w:numId w:val="66"/>
        </w:numPr>
        <w:tabs>
          <w:tab w:pos="675" w:val="left" w:leader="none"/>
        </w:tabs>
        <w:spacing w:line="468" w:lineRule="auto" w:before="185" w:after="0"/>
        <w:ind w:left="299" w:right="10774" w:firstLine="271"/>
        <w:jc w:val="left"/>
        <w:rPr>
          <w:sz w:val="18"/>
        </w:rPr>
      </w:pPr>
      <w:r>
        <w:rPr>
          <w:sz w:val="18"/>
        </w:rPr>
        <w:t>1</w:t>
      </w:r>
      <w:r>
        <w:rPr>
          <w:spacing w:val="-10"/>
          <w:sz w:val="18"/>
        </w:rPr>
        <w:t> </w:t>
      </w:r>
      <w:r>
        <w:rPr>
          <w:sz w:val="18"/>
        </w:rPr>
        <w:t>Técnico</w:t>
      </w:r>
      <w:r>
        <w:rPr>
          <w:spacing w:val="-8"/>
          <w:sz w:val="18"/>
        </w:rPr>
        <w:t> </w:t>
      </w:r>
      <w:r>
        <w:rPr>
          <w:sz w:val="18"/>
        </w:rPr>
        <w:t>de</w:t>
      </w:r>
      <w:r>
        <w:rPr>
          <w:spacing w:val="-8"/>
          <w:sz w:val="18"/>
        </w:rPr>
        <w:t> </w:t>
      </w:r>
      <w:r>
        <w:rPr>
          <w:sz w:val="18"/>
        </w:rPr>
        <w:t>Informática</w:t>
      </w:r>
      <w:r>
        <w:rPr>
          <w:spacing w:val="-8"/>
          <w:sz w:val="18"/>
        </w:rPr>
        <w:t> </w:t>
      </w:r>
      <w:r>
        <w:rPr>
          <w:sz w:val="18"/>
        </w:rPr>
        <w:t>/</w:t>
      </w:r>
      <w:r>
        <w:rPr>
          <w:spacing w:val="-8"/>
          <w:sz w:val="18"/>
        </w:rPr>
        <w:t> </w:t>
      </w:r>
      <w:r>
        <w:rPr>
          <w:sz w:val="18"/>
        </w:rPr>
        <w:t>Infraestrutura</w:t>
      </w:r>
      <w:r>
        <w:rPr>
          <w:spacing w:val="-8"/>
          <w:sz w:val="18"/>
        </w:rPr>
        <w:t> </w:t>
      </w:r>
      <w:r>
        <w:rPr>
          <w:sz w:val="18"/>
        </w:rPr>
        <w:t>de</w:t>
      </w:r>
      <w:r>
        <w:rPr>
          <w:spacing w:val="-8"/>
          <w:sz w:val="18"/>
        </w:rPr>
        <w:t> </w:t>
      </w:r>
      <w:r>
        <w:rPr>
          <w:sz w:val="18"/>
        </w:rPr>
        <w:t>Redes; 1 Técnico em TI / Infraestrutura.</w:t>
      </w:r>
    </w:p>
    <w:p>
      <w:pPr>
        <w:pStyle w:val="ListParagraph"/>
        <w:numPr>
          <w:ilvl w:val="0"/>
          <w:numId w:val="66"/>
        </w:numPr>
        <w:tabs>
          <w:tab w:pos="748" w:val="left" w:leader="none"/>
        </w:tabs>
        <w:spacing w:line="207" w:lineRule="exact" w:before="0" w:after="0"/>
        <w:ind w:left="748" w:right="0" w:hanging="178"/>
        <w:jc w:val="left"/>
        <w:rPr>
          <w:sz w:val="18"/>
        </w:rPr>
      </w:pPr>
      <w:r>
        <w:rPr>
          <w:b/>
          <w:sz w:val="18"/>
        </w:rPr>
        <w:t>Plantão</w:t>
      </w:r>
      <w:r>
        <w:rPr>
          <w:b/>
          <w:spacing w:val="-6"/>
          <w:sz w:val="18"/>
        </w:rPr>
        <w:t> </w:t>
      </w:r>
      <w:r>
        <w:rPr>
          <w:b/>
          <w:sz w:val="18"/>
        </w:rPr>
        <w:t>-</w:t>
      </w:r>
      <w:r>
        <w:rPr>
          <w:b/>
          <w:spacing w:val="-6"/>
          <w:sz w:val="18"/>
        </w:rPr>
        <w:t> </w:t>
      </w:r>
      <w:r>
        <w:rPr>
          <w:b/>
          <w:sz w:val="18"/>
        </w:rPr>
        <w:t>Operação</w:t>
      </w:r>
      <w:r>
        <w:rPr>
          <w:b/>
          <w:spacing w:val="-6"/>
          <w:sz w:val="18"/>
        </w:rPr>
        <w:t> </w:t>
      </w:r>
      <w:r>
        <w:rPr>
          <w:b/>
          <w:sz w:val="18"/>
        </w:rPr>
        <w:t>e</w:t>
      </w:r>
      <w:r>
        <w:rPr>
          <w:b/>
          <w:spacing w:val="-5"/>
          <w:sz w:val="18"/>
        </w:rPr>
        <w:t> </w:t>
      </w:r>
      <w:r>
        <w:rPr>
          <w:b/>
          <w:sz w:val="18"/>
        </w:rPr>
        <w:t>Monitoramento</w:t>
      </w:r>
      <w:r>
        <w:rPr>
          <w:b/>
          <w:spacing w:val="-6"/>
          <w:sz w:val="18"/>
        </w:rPr>
        <w:t> </w:t>
      </w:r>
      <w:r>
        <w:rPr>
          <w:sz w:val="18"/>
        </w:rPr>
        <w:t>(9</w:t>
      </w:r>
      <w:r>
        <w:rPr>
          <w:spacing w:val="-6"/>
          <w:sz w:val="18"/>
        </w:rPr>
        <w:t> </w:t>
      </w:r>
      <w:r>
        <w:rPr>
          <w:spacing w:val="-2"/>
          <w:sz w:val="18"/>
        </w:rPr>
        <w:t>servidores)</w:t>
      </w:r>
    </w:p>
    <w:p>
      <w:pPr>
        <w:pStyle w:val="BodyText"/>
        <w:spacing w:before="174"/>
      </w:pPr>
      <w:r>
        <w:rPr/>
        <w:t>10</w:t>
      </w:r>
      <w:r>
        <w:rPr>
          <w:spacing w:val="-8"/>
        </w:rPr>
        <w:t> </w:t>
      </w:r>
      <w:r>
        <w:rPr/>
        <w:t>Técnicos</w:t>
      </w:r>
      <w:r>
        <w:rPr>
          <w:spacing w:val="-5"/>
        </w:rPr>
        <w:t> </w:t>
      </w:r>
      <w:r>
        <w:rPr/>
        <w:t>de</w:t>
      </w:r>
      <w:r>
        <w:rPr>
          <w:spacing w:val="-5"/>
        </w:rPr>
        <w:t> </w:t>
      </w:r>
      <w:r>
        <w:rPr/>
        <w:t>Informática</w:t>
      </w:r>
      <w:r>
        <w:rPr>
          <w:spacing w:val="-5"/>
        </w:rPr>
        <w:t> </w:t>
      </w:r>
      <w:r>
        <w:rPr/>
        <w:t>/</w:t>
      </w:r>
      <w:r>
        <w:rPr>
          <w:spacing w:val="-5"/>
        </w:rPr>
        <w:t> </w:t>
      </w:r>
      <w:r>
        <w:rPr/>
        <w:t>Operação</w:t>
      </w:r>
      <w:r>
        <w:rPr>
          <w:spacing w:val="-4"/>
        </w:rPr>
        <w:t> </w:t>
      </w:r>
      <w:r>
        <w:rPr/>
        <w:t>e</w:t>
      </w:r>
      <w:r>
        <w:rPr>
          <w:spacing w:val="-5"/>
        </w:rPr>
        <w:t> </w:t>
      </w:r>
      <w:r>
        <w:rPr/>
        <w:t>Monitoramento</w:t>
      </w:r>
      <w:r>
        <w:rPr>
          <w:spacing w:val="-5"/>
        </w:rPr>
        <w:t> </w:t>
      </w:r>
      <w:r>
        <w:rPr/>
        <w:t>-</w:t>
      </w:r>
      <w:r>
        <w:rPr>
          <w:spacing w:val="-5"/>
        </w:rPr>
        <w:t> </w:t>
      </w:r>
      <w:r>
        <w:rPr/>
        <w:t>regime</w:t>
      </w:r>
      <w:r>
        <w:rPr>
          <w:spacing w:val="-5"/>
        </w:rPr>
        <w:t> </w:t>
      </w:r>
      <w:r>
        <w:rPr/>
        <w:t>12</w:t>
      </w:r>
      <w:r>
        <w:rPr>
          <w:spacing w:val="-5"/>
        </w:rPr>
        <w:t> </w:t>
      </w:r>
      <w:r>
        <w:rPr/>
        <w:t>x</w:t>
      </w:r>
      <w:r>
        <w:rPr>
          <w:spacing w:val="-5"/>
        </w:rPr>
        <w:t> </w:t>
      </w:r>
      <w:r>
        <w:rPr>
          <w:spacing w:val="-4"/>
        </w:rPr>
        <w:t>36h.</w:t>
      </w:r>
    </w:p>
    <w:p>
      <w:pPr>
        <w:pStyle w:val="BodyText"/>
        <w:spacing w:before="1"/>
        <w:ind w:left="0"/>
      </w:pPr>
    </w:p>
    <w:p>
      <w:pPr>
        <w:pStyle w:val="ListParagraph"/>
        <w:numPr>
          <w:ilvl w:val="0"/>
          <w:numId w:val="66"/>
        </w:numPr>
        <w:tabs>
          <w:tab w:pos="748" w:val="left" w:leader="none"/>
        </w:tabs>
        <w:spacing w:line="240" w:lineRule="auto" w:before="0" w:after="0"/>
        <w:ind w:left="748" w:right="0" w:hanging="178"/>
        <w:jc w:val="left"/>
        <w:rPr>
          <w:sz w:val="18"/>
        </w:rPr>
      </w:pPr>
      <w:r>
        <w:rPr>
          <w:b/>
          <w:sz w:val="18"/>
        </w:rPr>
        <w:t>Suporte</w:t>
      </w:r>
      <w:r>
        <w:rPr>
          <w:b/>
          <w:spacing w:val="-6"/>
          <w:sz w:val="18"/>
        </w:rPr>
        <w:t> </w:t>
      </w:r>
      <w:r>
        <w:rPr>
          <w:b/>
          <w:sz w:val="18"/>
        </w:rPr>
        <w:t>ao</w:t>
      </w:r>
      <w:r>
        <w:rPr>
          <w:b/>
          <w:spacing w:val="-6"/>
          <w:sz w:val="18"/>
        </w:rPr>
        <w:t> </w:t>
      </w:r>
      <w:r>
        <w:rPr>
          <w:b/>
          <w:sz w:val="18"/>
        </w:rPr>
        <w:t>Sistemas</w:t>
      </w:r>
      <w:r>
        <w:rPr>
          <w:b/>
          <w:spacing w:val="-6"/>
          <w:sz w:val="18"/>
        </w:rPr>
        <w:t> </w:t>
      </w:r>
      <w:r>
        <w:rPr>
          <w:b/>
          <w:sz w:val="18"/>
        </w:rPr>
        <w:t>MV</w:t>
      </w:r>
      <w:r>
        <w:rPr>
          <w:b/>
          <w:spacing w:val="-8"/>
          <w:sz w:val="18"/>
        </w:rPr>
        <w:t> </w:t>
      </w:r>
      <w:r>
        <w:rPr>
          <w:sz w:val="18"/>
        </w:rPr>
        <w:t>(5</w:t>
      </w:r>
      <w:r>
        <w:rPr>
          <w:spacing w:val="-6"/>
          <w:sz w:val="18"/>
        </w:rPr>
        <w:t> </w:t>
      </w:r>
      <w:r>
        <w:rPr>
          <w:sz w:val="18"/>
        </w:rPr>
        <w:t>funcionários</w:t>
      </w:r>
      <w:r>
        <w:rPr>
          <w:spacing w:val="-6"/>
          <w:sz w:val="18"/>
        </w:rPr>
        <w:t> </w:t>
      </w:r>
      <w:r>
        <w:rPr>
          <w:spacing w:val="-2"/>
          <w:sz w:val="18"/>
        </w:rPr>
        <w:t>terceirizados)</w:t>
      </w:r>
    </w:p>
    <w:p>
      <w:pPr>
        <w:pStyle w:val="ListParagraph"/>
        <w:numPr>
          <w:ilvl w:val="1"/>
          <w:numId w:val="66"/>
        </w:numPr>
        <w:tabs>
          <w:tab w:pos="675" w:val="left" w:leader="none"/>
        </w:tabs>
        <w:spacing w:line="240" w:lineRule="auto" w:before="174" w:after="0"/>
        <w:ind w:left="675" w:right="0" w:hanging="105"/>
        <w:jc w:val="left"/>
        <w:rPr>
          <w:sz w:val="18"/>
        </w:rPr>
      </w:pPr>
      <w:r>
        <w:rPr>
          <w:sz w:val="18"/>
        </w:rPr>
        <w:t>5</w:t>
      </w:r>
      <w:r>
        <w:rPr>
          <w:spacing w:val="-8"/>
          <w:sz w:val="18"/>
        </w:rPr>
        <w:t> </w:t>
      </w:r>
      <w:r>
        <w:rPr>
          <w:sz w:val="18"/>
        </w:rPr>
        <w:t>funcionários</w:t>
      </w:r>
      <w:r>
        <w:rPr>
          <w:spacing w:val="-7"/>
          <w:sz w:val="18"/>
        </w:rPr>
        <w:t> </w:t>
      </w:r>
      <w:r>
        <w:rPr>
          <w:sz w:val="18"/>
        </w:rPr>
        <w:t>terceirizados</w:t>
      </w:r>
      <w:r>
        <w:rPr>
          <w:spacing w:val="-8"/>
          <w:sz w:val="18"/>
        </w:rPr>
        <w:t> </w:t>
      </w:r>
      <w:r>
        <w:rPr>
          <w:spacing w:val="-4"/>
          <w:sz w:val="18"/>
        </w:rPr>
        <w:t>HUPE;</w:t>
      </w:r>
    </w:p>
    <w:p>
      <w:pPr>
        <w:pStyle w:val="BodyText"/>
        <w:spacing w:before="197"/>
      </w:pPr>
      <w:r>
        <w:rPr/>
        <w:t>sendo</w:t>
      </w:r>
      <w:r>
        <w:rPr>
          <w:spacing w:val="-5"/>
        </w:rPr>
        <w:t> </w:t>
      </w:r>
      <w:r>
        <w:rPr/>
        <w:t>que</w:t>
      </w:r>
      <w:r>
        <w:rPr>
          <w:spacing w:val="-4"/>
        </w:rPr>
        <w:t> </w:t>
      </w:r>
      <w:r>
        <w:rPr/>
        <w:t>1</w:t>
      </w:r>
      <w:r>
        <w:rPr>
          <w:spacing w:val="-4"/>
        </w:rPr>
        <w:t> </w:t>
      </w:r>
      <w:r>
        <w:rPr/>
        <w:t>funcionário</w:t>
      </w:r>
      <w:r>
        <w:rPr>
          <w:spacing w:val="-5"/>
        </w:rPr>
        <w:t> </w:t>
      </w:r>
      <w:r>
        <w:rPr/>
        <w:t>fica</w:t>
      </w:r>
      <w:r>
        <w:rPr>
          <w:spacing w:val="-4"/>
        </w:rPr>
        <w:t> </w:t>
      </w:r>
      <w:r>
        <w:rPr/>
        <w:t>locado</w:t>
      </w:r>
      <w:r>
        <w:rPr>
          <w:spacing w:val="-4"/>
        </w:rPr>
        <w:t> </w:t>
      </w:r>
      <w:r>
        <w:rPr/>
        <w:t>na</w:t>
      </w:r>
      <w:r>
        <w:rPr>
          <w:spacing w:val="-4"/>
        </w:rPr>
        <w:t> </w:t>
      </w:r>
      <w:r>
        <w:rPr/>
        <w:t>PPC</w:t>
      </w:r>
      <w:r>
        <w:rPr>
          <w:spacing w:val="-5"/>
        </w:rPr>
        <w:t> </w:t>
      </w:r>
      <w:r>
        <w:rPr/>
        <w:t>2x</w:t>
      </w:r>
      <w:r>
        <w:rPr>
          <w:spacing w:val="-4"/>
        </w:rPr>
        <w:t> </w:t>
      </w:r>
      <w:r>
        <w:rPr/>
        <w:t>por</w:t>
      </w:r>
      <w:r>
        <w:rPr>
          <w:spacing w:val="-4"/>
        </w:rPr>
        <w:t> </w:t>
      </w:r>
      <w:r>
        <w:rPr>
          <w:spacing w:val="-2"/>
        </w:rPr>
        <w:t>semana.</w:t>
      </w:r>
    </w:p>
    <w:p>
      <w:pPr>
        <w:pStyle w:val="ListParagraph"/>
        <w:numPr>
          <w:ilvl w:val="0"/>
          <w:numId w:val="66"/>
        </w:numPr>
        <w:tabs>
          <w:tab w:pos="748" w:val="left" w:leader="none"/>
        </w:tabs>
        <w:spacing w:line="456" w:lineRule="auto" w:before="196" w:after="0"/>
        <w:ind w:left="299" w:right="12143" w:firstLine="271"/>
        <w:jc w:val="left"/>
        <w:rPr>
          <w:sz w:val="18"/>
        </w:rPr>
      </w:pPr>
      <w:r>
        <w:rPr>
          <w:b/>
          <w:sz w:val="18"/>
        </w:rPr>
        <w:t>Programadores</w:t>
      </w:r>
      <w:r>
        <w:rPr>
          <w:b/>
          <w:spacing w:val="-12"/>
          <w:sz w:val="18"/>
        </w:rPr>
        <w:t> </w:t>
      </w:r>
      <w:r>
        <w:rPr>
          <w:sz w:val="18"/>
        </w:rPr>
        <w:t>(3</w:t>
      </w:r>
      <w:r>
        <w:rPr>
          <w:spacing w:val="-11"/>
          <w:sz w:val="18"/>
        </w:rPr>
        <w:t> </w:t>
      </w:r>
      <w:r>
        <w:rPr>
          <w:sz w:val="18"/>
        </w:rPr>
        <w:t>servidores) 3 Técnicos Programador / PHP.</w:t>
      </w:r>
    </w:p>
    <w:p>
      <w:pPr>
        <w:pStyle w:val="BodyText"/>
        <w:spacing w:line="232" w:lineRule="auto" w:before="14"/>
      </w:pPr>
      <w:r>
        <w:rPr/>
        <w:t>Em</w:t>
      </w:r>
      <w:r>
        <w:rPr>
          <w:spacing w:val="-4"/>
        </w:rPr>
        <w:t> </w:t>
      </w:r>
      <w:r>
        <w:rPr/>
        <w:t>2019,</w:t>
      </w:r>
      <w:r>
        <w:rPr>
          <w:spacing w:val="-4"/>
        </w:rPr>
        <w:t> </w:t>
      </w:r>
      <w:r>
        <w:rPr/>
        <w:t>a</w:t>
      </w:r>
      <w:r>
        <w:rPr>
          <w:spacing w:val="-4"/>
        </w:rPr>
        <w:t> </w:t>
      </w:r>
      <w:r>
        <w:rPr/>
        <w:t>empresa</w:t>
      </w:r>
      <w:r>
        <w:rPr>
          <w:spacing w:val="-4"/>
        </w:rPr>
        <w:t> </w:t>
      </w:r>
      <w:r>
        <w:rPr/>
        <w:t>Connectcom</w:t>
      </w:r>
      <w:r>
        <w:rPr>
          <w:spacing w:val="-4"/>
        </w:rPr>
        <w:t> </w:t>
      </w:r>
      <w:r>
        <w:rPr/>
        <w:t>(E-26/008/2297/2017)</w:t>
      </w:r>
      <w:r>
        <w:rPr>
          <w:spacing w:val="-4"/>
        </w:rPr>
        <w:t> </w:t>
      </w:r>
      <w:r>
        <w:rPr/>
        <w:t>iniciou</w:t>
      </w:r>
      <w:r>
        <w:rPr>
          <w:spacing w:val="-4"/>
        </w:rPr>
        <w:t> </w:t>
      </w:r>
      <w:r>
        <w:rPr/>
        <w:t>a</w:t>
      </w:r>
      <w:r>
        <w:rPr>
          <w:spacing w:val="-4"/>
        </w:rPr>
        <w:t> </w:t>
      </w:r>
      <w:r>
        <w:rPr/>
        <w:t>prestação</w:t>
      </w:r>
      <w:r>
        <w:rPr>
          <w:spacing w:val="-4"/>
        </w:rPr>
        <w:t> </w:t>
      </w:r>
      <w:r>
        <w:rPr/>
        <w:t>de</w:t>
      </w:r>
      <w:r>
        <w:rPr>
          <w:spacing w:val="-4"/>
        </w:rPr>
        <w:t> </w:t>
      </w:r>
      <w:r>
        <w:rPr/>
        <w:t>serviços</w:t>
      </w:r>
      <w:r>
        <w:rPr>
          <w:spacing w:val="-4"/>
        </w:rPr>
        <w:t> </w:t>
      </w:r>
      <w:r>
        <w:rPr/>
        <w:t>no</w:t>
      </w:r>
      <w:r>
        <w:rPr>
          <w:spacing w:val="-4"/>
        </w:rPr>
        <w:t> </w:t>
      </w:r>
      <w:r>
        <w:rPr/>
        <w:t>HUPE,</w:t>
      </w:r>
      <w:r>
        <w:rPr>
          <w:spacing w:val="-4"/>
        </w:rPr>
        <w:t> </w:t>
      </w:r>
      <w:r>
        <w:rPr/>
        <w:t>oferecendo</w:t>
      </w:r>
      <w:r>
        <w:rPr>
          <w:spacing w:val="-4"/>
        </w:rPr>
        <w:t> </w:t>
      </w:r>
      <w:r>
        <w:rPr/>
        <w:t>serviços</w:t>
      </w:r>
      <w:r>
        <w:rPr>
          <w:spacing w:val="-4"/>
        </w:rPr>
        <w:t> </w:t>
      </w:r>
      <w:r>
        <w:rPr/>
        <w:t>de</w:t>
      </w:r>
      <w:r>
        <w:rPr>
          <w:spacing w:val="-4"/>
        </w:rPr>
        <w:t> </w:t>
      </w:r>
      <w:r>
        <w:rPr/>
        <w:t>SERVICE</w:t>
      </w:r>
      <w:r>
        <w:rPr>
          <w:spacing w:val="-4"/>
        </w:rPr>
        <w:t> </w:t>
      </w:r>
      <w:r>
        <w:rPr/>
        <w:t>DESK,</w:t>
      </w:r>
      <w:r>
        <w:rPr>
          <w:spacing w:val="-4"/>
        </w:rPr>
        <w:t> </w:t>
      </w:r>
      <w:r>
        <w:rPr/>
        <w:t>níveis</w:t>
      </w:r>
      <w:r>
        <w:rPr>
          <w:spacing w:val="-4"/>
        </w:rPr>
        <w:t> </w:t>
      </w:r>
      <w:r>
        <w:rPr/>
        <w:t>1,</w:t>
      </w:r>
      <w:r>
        <w:rPr>
          <w:spacing w:val="-4"/>
        </w:rPr>
        <w:t> </w:t>
      </w:r>
      <w:r>
        <w:rPr/>
        <w:t>2</w:t>
      </w:r>
      <w:r>
        <w:rPr>
          <w:spacing w:val="-4"/>
        </w:rPr>
        <w:t> </w:t>
      </w:r>
      <w:r>
        <w:rPr/>
        <w:t>e</w:t>
      </w:r>
      <w:r>
        <w:rPr>
          <w:spacing w:val="-4"/>
        </w:rPr>
        <w:t> </w:t>
      </w:r>
      <w:r>
        <w:rPr/>
        <w:t>3,</w:t>
      </w:r>
      <w:r>
        <w:rPr>
          <w:spacing w:val="-4"/>
        </w:rPr>
        <w:t> </w:t>
      </w:r>
      <w:r>
        <w:rPr/>
        <w:t>com</w:t>
      </w:r>
      <w:r>
        <w:rPr>
          <w:spacing w:val="-4"/>
        </w:rPr>
        <w:t> </w:t>
      </w:r>
      <w:r>
        <w:rPr/>
        <w:t>a</w:t>
      </w:r>
      <w:r>
        <w:rPr>
          <w:spacing w:val="-4"/>
        </w:rPr>
        <w:t> </w:t>
      </w:r>
      <w:r>
        <w:rPr/>
        <w:t>disponibilização</w:t>
      </w:r>
      <w:r>
        <w:rPr>
          <w:spacing w:val="-4"/>
        </w:rPr>
        <w:t> </w:t>
      </w:r>
      <w:r>
        <w:rPr/>
        <w:t>dos</w:t>
      </w:r>
      <w:r>
        <w:rPr>
          <w:spacing w:val="-4"/>
        </w:rPr>
        <w:t> </w:t>
      </w:r>
      <w:r>
        <w:rPr/>
        <w:t>seguintes</w:t>
      </w:r>
      <w:r>
        <w:rPr>
          <w:spacing w:val="-4"/>
        </w:rPr>
        <w:t> </w:t>
      </w:r>
      <w:r>
        <w:rPr/>
        <w:t>perfis profissionais e </w:t>
      </w:r>
      <w:r>
        <w:rPr>
          <w:b/>
        </w:rPr>
        <w:t>respectivas </w:t>
      </w:r>
      <w:r>
        <w:rPr/>
        <w:t>quantidades:</w:t>
      </w:r>
    </w:p>
    <w:p>
      <w:pPr>
        <w:pStyle w:val="BodyText"/>
        <w:spacing w:before="3"/>
        <w:ind w:left="0"/>
        <w:rPr>
          <w:sz w:val="19"/>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116"/>
        <w:gridCol w:w="1166"/>
      </w:tblGrid>
      <w:tr>
        <w:trPr>
          <w:trHeight w:val="373" w:hRule="atLeast"/>
        </w:trPr>
        <w:tc>
          <w:tcPr>
            <w:tcW w:w="3116" w:type="dxa"/>
          </w:tcPr>
          <w:p>
            <w:pPr>
              <w:pStyle w:val="TableParagraph"/>
              <w:spacing w:before="74"/>
              <w:ind w:left="23"/>
              <w:jc w:val="center"/>
              <w:rPr>
                <w:b/>
                <w:sz w:val="18"/>
              </w:rPr>
            </w:pPr>
            <w:r>
              <w:rPr>
                <w:b/>
                <w:spacing w:val="-2"/>
                <w:sz w:val="18"/>
              </w:rPr>
              <w:t>Perfil</w:t>
            </w:r>
          </w:p>
        </w:tc>
        <w:tc>
          <w:tcPr>
            <w:tcW w:w="1166" w:type="dxa"/>
          </w:tcPr>
          <w:p>
            <w:pPr>
              <w:pStyle w:val="TableParagraph"/>
              <w:spacing w:before="74"/>
              <w:ind w:left="27"/>
              <w:jc w:val="center"/>
              <w:rPr>
                <w:b/>
                <w:sz w:val="18"/>
              </w:rPr>
            </w:pPr>
            <w:r>
              <w:rPr>
                <w:b/>
                <w:spacing w:val="-2"/>
                <w:sz w:val="18"/>
              </w:rPr>
              <w:t>Quantidade</w:t>
            </w:r>
          </w:p>
        </w:tc>
      </w:tr>
      <w:tr>
        <w:trPr>
          <w:trHeight w:val="375" w:hRule="atLeast"/>
        </w:trPr>
        <w:tc>
          <w:tcPr>
            <w:tcW w:w="3116" w:type="dxa"/>
            <w:tcBorders>
              <w:bottom w:val="single" w:sz="6" w:space="0" w:color="000000"/>
            </w:tcBorders>
          </w:tcPr>
          <w:p>
            <w:pPr>
              <w:pStyle w:val="TableParagraph"/>
              <w:spacing w:before="74"/>
              <w:ind w:left="98"/>
              <w:rPr>
                <w:sz w:val="18"/>
              </w:rPr>
            </w:pPr>
            <w:r>
              <w:rPr>
                <w:sz w:val="18"/>
              </w:rPr>
              <w:t>Técnico</w:t>
            </w:r>
            <w:r>
              <w:rPr>
                <w:spacing w:val="-7"/>
                <w:sz w:val="18"/>
              </w:rPr>
              <w:t> </w:t>
            </w:r>
            <w:r>
              <w:rPr>
                <w:spacing w:val="-5"/>
                <w:sz w:val="18"/>
              </w:rPr>
              <w:t>N1</w:t>
            </w:r>
          </w:p>
        </w:tc>
        <w:tc>
          <w:tcPr>
            <w:tcW w:w="1166" w:type="dxa"/>
            <w:tcBorders>
              <w:bottom w:val="single" w:sz="6" w:space="0" w:color="000000"/>
            </w:tcBorders>
          </w:tcPr>
          <w:p>
            <w:pPr>
              <w:pStyle w:val="TableParagraph"/>
              <w:spacing w:before="74"/>
              <w:ind w:left="27"/>
              <w:jc w:val="center"/>
              <w:rPr>
                <w:sz w:val="18"/>
              </w:rPr>
            </w:pPr>
            <w:r>
              <w:rPr>
                <w:spacing w:val="-10"/>
                <w:sz w:val="18"/>
              </w:rPr>
              <w:t>4</w:t>
            </w:r>
          </w:p>
        </w:tc>
      </w:tr>
      <w:tr>
        <w:trPr>
          <w:trHeight w:val="377" w:hRule="atLeast"/>
        </w:trPr>
        <w:tc>
          <w:tcPr>
            <w:tcW w:w="3116" w:type="dxa"/>
            <w:tcBorders>
              <w:top w:val="single" w:sz="6" w:space="0" w:color="000000"/>
              <w:bottom w:val="single" w:sz="6" w:space="0" w:color="000000"/>
            </w:tcBorders>
          </w:tcPr>
          <w:p>
            <w:pPr>
              <w:pStyle w:val="TableParagraph"/>
              <w:ind w:left="98"/>
              <w:rPr>
                <w:sz w:val="18"/>
              </w:rPr>
            </w:pPr>
            <w:r>
              <w:rPr>
                <w:sz w:val="18"/>
              </w:rPr>
              <w:t>Técnico</w:t>
            </w:r>
            <w:r>
              <w:rPr>
                <w:spacing w:val="-7"/>
                <w:sz w:val="18"/>
              </w:rPr>
              <w:t> </w:t>
            </w:r>
            <w:r>
              <w:rPr>
                <w:spacing w:val="-5"/>
                <w:sz w:val="18"/>
              </w:rPr>
              <w:t>N2</w:t>
            </w:r>
          </w:p>
        </w:tc>
        <w:tc>
          <w:tcPr>
            <w:tcW w:w="1166" w:type="dxa"/>
            <w:tcBorders>
              <w:top w:val="single" w:sz="6" w:space="0" w:color="000000"/>
              <w:bottom w:val="single" w:sz="6" w:space="0" w:color="000000"/>
            </w:tcBorders>
          </w:tcPr>
          <w:p>
            <w:pPr>
              <w:pStyle w:val="TableParagraph"/>
              <w:ind w:left="27"/>
              <w:jc w:val="center"/>
              <w:rPr>
                <w:sz w:val="18"/>
              </w:rPr>
            </w:pPr>
            <w:r>
              <w:rPr>
                <w:spacing w:val="-10"/>
                <w:sz w:val="18"/>
              </w:rPr>
              <w:t>4</w:t>
            </w:r>
          </w:p>
        </w:tc>
      </w:tr>
      <w:tr>
        <w:trPr>
          <w:trHeight w:val="377" w:hRule="atLeast"/>
        </w:trPr>
        <w:tc>
          <w:tcPr>
            <w:tcW w:w="3116" w:type="dxa"/>
            <w:tcBorders>
              <w:top w:val="single" w:sz="6" w:space="0" w:color="000000"/>
              <w:bottom w:val="single" w:sz="6" w:space="0" w:color="000000"/>
            </w:tcBorders>
          </w:tcPr>
          <w:p>
            <w:pPr>
              <w:pStyle w:val="TableParagraph"/>
              <w:ind w:left="98"/>
              <w:rPr>
                <w:sz w:val="18"/>
              </w:rPr>
            </w:pPr>
            <w:r>
              <w:rPr>
                <w:sz w:val="18"/>
              </w:rPr>
              <w:t>Técnico</w:t>
            </w:r>
            <w:r>
              <w:rPr>
                <w:spacing w:val="-8"/>
                <w:sz w:val="18"/>
              </w:rPr>
              <w:t> </w:t>
            </w:r>
            <w:r>
              <w:rPr>
                <w:sz w:val="18"/>
              </w:rPr>
              <w:t>N3</w:t>
            </w:r>
            <w:r>
              <w:rPr>
                <w:spacing w:val="-5"/>
                <w:sz w:val="18"/>
              </w:rPr>
              <w:t> </w:t>
            </w:r>
            <w:r>
              <w:rPr>
                <w:sz w:val="18"/>
              </w:rPr>
              <w:t>-</w:t>
            </w:r>
            <w:r>
              <w:rPr>
                <w:spacing w:val="-11"/>
                <w:sz w:val="18"/>
              </w:rPr>
              <w:t> </w:t>
            </w:r>
            <w:r>
              <w:rPr>
                <w:sz w:val="18"/>
              </w:rPr>
              <w:t>Analista</w:t>
            </w:r>
            <w:r>
              <w:rPr>
                <w:spacing w:val="-5"/>
                <w:sz w:val="18"/>
              </w:rPr>
              <w:t> </w:t>
            </w:r>
            <w:r>
              <w:rPr>
                <w:spacing w:val="-2"/>
                <w:sz w:val="18"/>
              </w:rPr>
              <w:t>Redes</w:t>
            </w:r>
          </w:p>
        </w:tc>
        <w:tc>
          <w:tcPr>
            <w:tcW w:w="1166" w:type="dxa"/>
            <w:tcBorders>
              <w:top w:val="single" w:sz="6" w:space="0" w:color="000000"/>
              <w:bottom w:val="single" w:sz="6" w:space="0" w:color="000000"/>
            </w:tcBorders>
          </w:tcPr>
          <w:p>
            <w:pPr>
              <w:pStyle w:val="TableParagraph"/>
              <w:ind w:left="27"/>
              <w:jc w:val="center"/>
              <w:rPr>
                <w:sz w:val="18"/>
              </w:rPr>
            </w:pPr>
            <w:r>
              <w:rPr>
                <w:spacing w:val="-10"/>
                <w:sz w:val="18"/>
              </w:rPr>
              <w:t>1</w:t>
            </w:r>
          </w:p>
        </w:tc>
      </w:tr>
      <w:tr>
        <w:trPr>
          <w:trHeight w:val="386" w:hRule="atLeast"/>
        </w:trPr>
        <w:tc>
          <w:tcPr>
            <w:tcW w:w="3116" w:type="dxa"/>
            <w:tcBorders>
              <w:top w:val="single" w:sz="6" w:space="0" w:color="000000"/>
            </w:tcBorders>
          </w:tcPr>
          <w:p>
            <w:pPr>
              <w:pStyle w:val="TableParagraph"/>
              <w:spacing w:before="87"/>
              <w:ind w:left="98"/>
              <w:rPr>
                <w:sz w:val="18"/>
              </w:rPr>
            </w:pPr>
            <w:r>
              <w:rPr>
                <w:sz w:val="18"/>
              </w:rPr>
              <w:t>Técnico</w:t>
            </w:r>
            <w:r>
              <w:rPr>
                <w:spacing w:val="-8"/>
                <w:sz w:val="18"/>
              </w:rPr>
              <w:t> </w:t>
            </w:r>
            <w:r>
              <w:rPr>
                <w:sz w:val="18"/>
              </w:rPr>
              <w:t>N3</w:t>
            </w:r>
            <w:r>
              <w:rPr>
                <w:spacing w:val="-4"/>
                <w:sz w:val="18"/>
              </w:rPr>
              <w:t> </w:t>
            </w:r>
            <w:r>
              <w:rPr>
                <w:sz w:val="18"/>
              </w:rPr>
              <w:t>-</w:t>
            </w:r>
            <w:r>
              <w:rPr>
                <w:spacing w:val="-12"/>
                <w:sz w:val="18"/>
              </w:rPr>
              <w:t> </w:t>
            </w:r>
            <w:r>
              <w:rPr>
                <w:sz w:val="18"/>
              </w:rPr>
              <w:t>Analista</w:t>
            </w:r>
            <w:r>
              <w:rPr>
                <w:spacing w:val="-4"/>
                <w:sz w:val="18"/>
              </w:rPr>
              <w:t> </w:t>
            </w:r>
            <w:r>
              <w:rPr>
                <w:sz w:val="18"/>
              </w:rPr>
              <w:t>Banco</w:t>
            </w:r>
            <w:r>
              <w:rPr>
                <w:spacing w:val="-5"/>
                <w:sz w:val="18"/>
              </w:rPr>
              <w:t> </w:t>
            </w:r>
            <w:r>
              <w:rPr>
                <w:sz w:val="18"/>
              </w:rPr>
              <w:t>de</w:t>
            </w:r>
            <w:r>
              <w:rPr>
                <w:spacing w:val="-4"/>
                <w:sz w:val="18"/>
              </w:rPr>
              <w:t> </w:t>
            </w:r>
            <w:r>
              <w:rPr>
                <w:spacing w:val="-2"/>
                <w:sz w:val="18"/>
              </w:rPr>
              <w:t>Dados</w:t>
            </w:r>
          </w:p>
        </w:tc>
        <w:tc>
          <w:tcPr>
            <w:tcW w:w="1166" w:type="dxa"/>
            <w:tcBorders>
              <w:top w:val="single" w:sz="6" w:space="0" w:color="000000"/>
            </w:tcBorders>
          </w:tcPr>
          <w:p>
            <w:pPr>
              <w:pStyle w:val="TableParagraph"/>
              <w:spacing w:before="87"/>
              <w:ind w:left="27"/>
              <w:jc w:val="center"/>
              <w:rPr>
                <w:sz w:val="18"/>
              </w:rPr>
            </w:pPr>
            <w:r>
              <w:rPr>
                <w:spacing w:val="-10"/>
                <w:sz w:val="18"/>
              </w:rPr>
              <w:t>1</w:t>
            </w:r>
          </w:p>
        </w:tc>
      </w:tr>
    </w:tbl>
    <w:p>
      <w:pPr>
        <w:pStyle w:val="BodyText"/>
        <w:spacing w:before="184"/>
      </w:pPr>
      <w:r>
        <w:rPr/>
        <w:t>Neste</w:t>
      </w:r>
      <w:r>
        <w:rPr>
          <w:spacing w:val="-7"/>
        </w:rPr>
        <w:t> </w:t>
      </w:r>
      <w:r>
        <w:rPr/>
        <w:t>mesmo</w:t>
      </w:r>
      <w:r>
        <w:rPr>
          <w:spacing w:val="-6"/>
        </w:rPr>
        <w:t> </w:t>
      </w:r>
      <w:r>
        <w:rPr/>
        <w:t>ano,</w:t>
      </w:r>
      <w:r>
        <w:rPr>
          <w:spacing w:val="-6"/>
        </w:rPr>
        <w:t> </w:t>
      </w:r>
      <w:r>
        <w:rPr/>
        <w:t>os</w:t>
      </w:r>
      <w:r>
        <w:rPr>
          <w:spacing w:val="-6"/>
        </w:rPr>
        <w:t> </w:t>
      </w:r>
      <w:r>
        <w:rPr/>
        <w:t>ativos</w:t>
      </w:r>
      <w:r>
        <w:rPr>
          <w:spacing w:val="-6"/>
        </w:rPr>
        <w:t> </w:t>
      </w:r>
      <w:r>
        <w:rPr/>
        <w:t>de</w:t>
      </w:r>
      <w:r>
        <w:rPr>
          <w:spacing w:val="-6"/>
        </w:rPr>
        <w:t> </w:t>
      </w:r>
      <w:r>
        <w:rPr/>
        <w:t>informática</w:t>
      </w:r>
      <w:r>
        <w:rPr>
          <w:spacing w:val="-6"/>
        </w:rPr>
        <w:t> </w:t>
      </w:r>
      <w:r>
        <w:rPr/>
        <w:t>estavam</w:t>
      </w:r>
      <w:r>
        <w:rPr>
          <w:spacing w:val="-6"/>
        </w:rPr>
        <w:t> </w:t>
      </w:r>
      <w:r>
        <w:rPr/>
        <w:t>aproximadamente</w:t>
      </w:r>
      <w:r>
        <w:rPr>
          <w:spacing w:val="-7"/>
        </w:rPr>
        <w:t> </w:t>
      </w:r>
      <w:r>
        <w:rPr/>
        <w:t>assim</w:t>
      </w:r>
      <w:r>
        <w:rPr>
          <w:spacing w:val="-6"/>
        </w:rPr>
        <w:t> </w:t>
      </w:r>
      <w:r>
        <w:rPr>
          <w:spacing w:val="-2"/>
        </w:rPr>
        <w:t>distribuídos:</w:t>
      </w:r>
    </w:p>
    <w:p>
      <w:pPr>
        <w:pStyle w:val="BodyText"/>
        <w:spacing w:before="1"/>
        <w:ind w:left="0"/>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141"/>
        <w:gridCol w:w="684"/>
      </w:tblGrid>
      <w:tr>
        <w:trPr>
          <w:trHeight w:val="373" w:hRule="atLeast"/>
        </w:trPr>
        <w:tc>
          <w:tcPr>
            <w:tcW w:w="2141" w:type="dxa"/>
          </w:tcPr>
          <w:p>
            <w:pPr>
              <w:pStyle w:val="TableParagraph"/>
              <w:spacing w:before="74"/>
              <w:ind w:left="47" w:right="28"/>
              <w:jc w:val="center"/>
              <w:rPr>
                <w:b/>
                <w:sz w:val="18"/>
              </w:rPr>
            </w:pPr>
            <w:r>
              <w:rPr>
                <w:b/>
                <w:spacing w:val="-2"/>
                <w:sz w:val="18"/>
              </w:rPr>
              <w:t>Ativos</w:t>
            </w:r>
          </w:p>
        </w:tc>
        <w:tc>
          <w:tcPr>
            <w:tcW w:w="684" w:type="dxa"/>
          </w:tcPr>
          <w:p>
            <w:pPr>
              <w:pStyle w:val="TableParagraph"/>
              <w:spacing w:before="74"/>
              <w:ind w:right="143"/>
              <w:jc w:val="right"/>
              <w:rPr>
                <w:b/>
                <w:sz w:val="18"/>
              </w:rPr>
            </w:pPr>
            <w:r>
              <w:rPr>
                <w:b/>
                <w:spacing w:val="-4"/>
                <w:sz w:val="18"/>
              </w:rPr>
              <w:t>Qtd.</w:t>
            </w:r>
          </w:p>
        </w:tc>
      </w:tr>
      <w:tr>
        <w:trPr>
          <w:trHeight w:val="375" w:hRule="atLeast"/>
        </w:trPr>
        <w:tc>
          <w:tcPr>
            <w:tcW w:w="2141" w:type="dxa"/>
            <w:tcBorders>
              <w:bottom w:val="single" w:sz="6" w:space="0" w:color="000000"/>
            </w:tcBorders>
          </w:tcPr>
          <w:p>
            <w:pPr>
              <w:pStyle w:val="TableParagraph"/>
              <w:spacing w:before="74"/>
              <w:ind w:left="98"/>
              <w:rPr>
                <w:sz w:val="18"/>
              </w:rPr>
            </w:pPr>
            <w:r>
              <w:rPr>
                <w:spacing w:val="-2"/>
                <w:sz w:val="18"/>
              </w:rPr>
              <w:t>Computadores</w:t>
            </w:r>
          </w:p>
        </w:tc>
        <w:tc>
          <w:tcPr>
            <w:tcW w:w="684" w:type="dxa"/>
            <w:tcBorders>
              <w:bottom w:val="single" w:sz="6" w:space="0" w:color="000000"/>
            </w:tcBorders>
          </w:tcPr>
          <w:p>
            <w:pPr>
              <w:pStyle w:val="TableParagraph"/>
              <w:spacing w:before="74"/>
              <w:ind w:right="74"/>
              <w:jc w:val="right"/>
              <w:rPr>
                <w:sz w:val="18"/>
              </w:rPr>
            </w:pPr>
            <w:r>
              <w:rPr>
                <w:spacing w:val="-2"/>
                <w:sz w:val="18"/>
              </w:rPr>
              <w:t>1.200</w:t>
            </w:r>
          </w:p>
        </w:tc>
      </w:tr>
      <w:tr>
        <w:trPr>
          <w:trHeight w:val="377" w:hRule="atLeast"/>
        </w:trPr>
        <w:tc>
          <w:tcPr>
            <w:tcW w:w="2141" w:type="dxa"/>
            <w:tcBorders>
              <w:top w:val="single" w:sz="6" w:space="0" w:color="000000"/>
              <w:bottom w:val="single" w:sz="6" w:space="0" w:color="000000"/>
            </w:tcBorders>
          </w:tcPr>
          <w:p>
            <w:pPr>
              <w:pStyle w:val="TableParagraph"/>
              <w:ind w:left="98"/>
              <w:rPr>
                <w:sz w:val="18"/>
              </w:rPr>
            </w:pPr>
            <w:r>
              <w:rPr>
                <w:sz w:val="18"/>
              </w:rPr>
              <w:t>Impressoras</w:t>
            </w:r>
            <w:r>
              <w:rPr>
                <w:spacing w:val="-10"/>
                <w:sz w:val="18"/>
              </w:rPr>
              <w:t> </w:t>
            </w:r>
            <w:r>
              <w:rPr>
                <w:spacing w:val="-2"/>
                <w:sz w:val="18"/>
              </w:rPr>
              <w:t>Laser</w:t>
            </w:r>
          </w:p>
        </w:tc>
        <w:tc>
          <w:tcPr>
            <w:tcW w:w="684" w:type="dxa"/>
            <w:tcBorders>
              <w:top w:val="single" w:sz="6" w:space="0" w:color="000000"/>
              <w:bottom w:val="single" w:sz="6" w:space="0" w:color="000000"/>
            </w:tcBorders>
          </w:tcPr>
          <w:p>
            <w:pPr>
              <w:pStyle w:val="TableParagraph"/>
              <w:ind w:right="74"/>
              <w:jc w:val="right"/>
              <w:rPr>
                <w:sz w:val="18"/>
              </w:rPr>
            </w:pPr>
            <w:r>
              <w:rPr>
                <w:spacing w:val="-5"/>
                <w:sz w:val="18"/>
              </w:rPr>
              <w:t>400</w:t>
            </w:r>
          </w:p>
        </w:tc>
      </w:tr>
      <w:tr>
        <w:trPr>
          <w:trHeight w:val="377" w:hRule="atLeast"/>
        </w:trPr>
        <w:tc>
          <w:tcPr>
            <w:tcW w:w="2141" w:type="dxa"/>
            <w:tcBorders>
              <w:top w:val="single" w:sz="6" w:space="0" w:color="000000"/>
              <w:bottom w:val="single" w:sz="6" w:space="0" w:color="000000"/>
            </w:tcBorders>
          </w:tcPr>
          <w:p>
            <w:pPr>
              <w:pStyle w:val="TableParagraph"/>
              <w:ind w:left="98"/>
              <w:rPr>
                <w:sz w:val="18"/>
              </w:rPr>
            </w:pPr>
            <w:r>
              <w:rPr>
                <w:spacing w:val="-2"/>
                <w:sz w:val="18"/>
              </w:rPr>
              <w:t>Impressoras</w:t>
            </w:r>
            <w:r>
              <w:rPr>
                <w:spacing w:val="9"/>
                <w:sz w:val="18"/>
              </w:rPr>
              <w:t> </w:t>
            </w:r>
            <w:r>
              <w:rPr>
                <w:spacing w:val="-2"/>
                <w:sz w:val="18"/>
              </w:rPr>
              <w:t>Térmicas</w:t>
            </w:r>
          </w:p>
        </w:tc>
        <w:tc>
          <w:tcPr>
            <w:tcW w:w="684" w:type="dxa"/>
            <w:tcBorders>
              <w:top w:val="single" w:sz="6" w:space="0" w:color="000000"/>
              <w:bottom w:val="single" w:sz="6" w:space="0" w:color="000000"/>
            </w:tcBorders>
          </w:tcPr>
          <w:p>
            <w:pPr>
              <w:pStyle w:val="TableParagraph"/>
              <w:ind w:right="74"/>
              <w:jc w:val="right"/>
              <w:rPr>
                <w:sz w:val="18"/>
              </w:rPr>
            </w:pPr>
            <w:r>
              <w:rPr>
                <w:spacing w:val="-5"/>
                <w:sz w:val="18"/>
              </w:rPr>
              <w:t>80</w:t>
            </w:r>
          </w:p>
        </w:tc>
      </w:tr>
      <w:tr>
        <w:trPr>
          <w:trHeight w:val="388" w:hRule="atLeast"/>
        </w:trPr>
        <w:tc>
          <w:tcPr>
            <w:tcW w:w="2141" w:type="dxa"/>
            <w:tcBorders>
              <w:top w:val="single" w:sz="6" w:space="0" w:color="000000"/>
              <w:bottom w:val="single" w:sz="6" w:space="0" w:color="000000"/>
            </w:tcBorders>
          </w:tcPr>
          <w:p>
            <w:pPr>
              <w:pStyle w:val="TableParagraph"/>
              <w:spacing w:before="87"/>
              <w:ind w:left="98"/>
              <w:rPr>
                <w:sz w:val="18"/>
              </w:rPr>
            </w:pPr>
            <w:r>
              <w:rPr>
                <w:sz w:val="18"/>
              </w:rPr>
              <w:t>Servidores</w:t>
            </w:r>
            <w:r>
              <w:rPr>
                <w:spacing w:val="-9"/>
                <w:sz w:val="18"/>
              </w:rPr>
              <w:t> </w:t>
            </w:r>
            <w:r>
              <w:rPr>
                <w:spacing w:val="-2"/>
                <w:sz w:val="18"/>
              </w:rPr>
              <w:t>Físicos</w:t>
            </w:r>
          </w:p>
        </w:tc>
        <w:tc>
          <w:tcPr>
            <w:tcW w:w="684" w:type="dxa"/>
            <w:tcBorders>
              <w:top w:val="single" w:sz="6" w:space="0" w:color="000000"/>
              <w:bottom w:val="single" w:sz="6" w:space="0" w:color="000000"/>
            </w:tcBorders>
          </w:tcPr>
          <w:p>
            <w:pPr>
              <w:pStyle w:val="TableParagraph"/>
              <w:spacing w:before="87"/>
              <w:ind w:right="74"/>
              <w:jc w:val="right"/>
              <w:rPr>
                <w:sz w:val="18"/>
              </w:rPr>
            </w:pPr>
            <w:r>
              <w:rPr>
                <w:spacing w:val="-5"/>
                <w:sz w:val="18"/>
              </w:rPr>
              <w:t>21</w:t>
            </w:r>
          </w:p>
        </w:tc>
      </w:tr>
      <w:tr>
        <w:trPr>
          <w:trHeight w:val="377" w:hRule="atLeast"/>
        </w:trPr>
        <w:tc>
          <w:tcPr>
            <w:tcW w:w="2141" w:type="dxa"/>
            <w:tcBorders>
              <w:top w:val="single" w:sz="6" w:space="0" w:color="000000"/>
              <w:bottom w:val="single" w:sz="6" w:space="0" w:color="000000"/>
            </w:tcBorders>
          </w:tcPr>
          <w:p>
            <w:pPr>
              <w:pStyle w:val="TableParagraph"/>
              <w:ind w:left="98"/>
              <w:rPr>
                <w:sz w:val="18"/>
              </w:rPr>
            </w:pPr>
            <w:r>
              <w:rPr>
                <w:spacing w:val="-2"/>
                <w:sz w:val="18"/>
              </w:rPr>
              <w:t>Servidores</w:t>
            </w:r>
            <w:r>
              <w:rPr>
                <w:spacing w:val="8"/>
                <w:sz w:val="18"/>
              </w:rPr>
              <w:t> </w:t>
            </w:r>
            <w:r>
              <w:rPr>
                <w:spacing w:val="-2"/>
                <w:sz w:val="18"/>
              </w:rPr>
              <w:t>Virtualizados</w:t>
            </w:r>
          </w:p>
        </w:tc>
        <w:tc>
          <w:tcPr>
            <w:tcW w:w="684" w:type="dxa"/>
            <w:tcBorders>
              <w:top w:val="single" w:sz="6" w:space="0" w:color="000000"/>
              <w:bottom w:val="single" w:sz="6" w:space="0" w:color="000000"/>
            </w:tcBorders>
          </w:tcPr>
          <w:p>
            <w:pPr>
              <w:pStyle w:val="TableParagraph"/>
              <w:ind w:right="74"/>
              <w:jc w:val="right"/>
              <w:rPr>
                <w:sz w:val="18"/>
              </w:rPr>
            </w:pPr>
            <w:r>
              <w:rPr>
                <w:spacing w:val="-5"/>
                <w:sz w:val="18"/>
              </w:rPr>
              <w:t>23</w:t>
            </w:r>
          </w:p>
        </w:tc>
      </w:tr>
      <w:tr>
        <w:trPr>
          <w:trHeight w:val="377" w:hRule="atLeast"/>
        </w:trPr>
        <w:tc>
          <w:tcPr>
            <w:tcW w:w="2141" w:type="dxa"/>
            <w:tcBorders>
              <w:top w:val="single" w:sz="6" w:space="0" w:color="000000"/>
              <w:bottom w:val="single" w:sz="6" w:space="0" w:color="000000"/>
            </w:tcBorders>
          </w:tcPr>
          <w:p>
            <w:pPr>
              <w:pStyle w:val="TableParagraph"/>
              <w:ind w:left="98"/>
              <w:rPr>
                <w:sz w:val="18"/>
              </w:rPr>
            </w:pPr>
            <w:r>
              <w:rPr>
                <w:spacing w:val="-2"/>
                <w:sz w:val="18"/>
              </w:rPr>
              <w:t>Racks</w:t>
            </w:r>
          </w:p>
        </w:tc>
        <w:tc>
          <w:tcPr>
            <w:tcW w:w="684" w:type="dxa"/>
            <w:tcBorders>
              <w:top w:val="single" w:sz="6" w:space="0" w:color="000000"/>
              <w:bottom w:val="single" w:sz="6" w:space="0" w:color="000000"/>
            </w:tcBorders>
          </w:tcPr>
          <w:p>
            <w:pPr>
              <w:pStyle w:val="TableParagraph"/>
              <w:ind w:right="74"/>
              <w:jc w:val="right"/>
              <w:rPr>
                <w:sz w:val="18"/>
              </w:rPr>
            </w:pPr>
            <w:r>
              <w:rPr>
                <w:spacing w:val="-5"/>
                <w:sz w:val="18"/>
              </w:rPr>
              <w:t>70</w:t>
            </w:r>
          </w:p>
        </w:tc>
      </w:tr>
      <w:tr>
        <w:trPr>
          <w:trHeight w:val="377" w:hRule="atLeast"/>
        </w:trPr>
        <w:tc>
          <w:tcPr>
            <w:tcW w:w="2141" w:type="dxa"/>
            <w:tcBorders>
              <w:top w:val="single" w:sz="6" w:space="0" w:color="000000"/>
              <w:bottom w:val="single" w:sz="6" w:space="0" w:color="000000"/>
            </w:tcBorders>
          </w:tcPr>
          <w:p>
            <w:pPr>
              <w:pStyle w:val="TableParagraph"/>
              <w:ind w:left="98"/>
              <w:rPr>
                <w:sz w:val="18"/>
              </w:rPr>
            </w:pPr>
            <w:r>
              <w:rPr>
                <w:spacing w:val="-2"/>
                <w:sz w:val="18"/>
              </w:rPr>
              <w:t>Switches</w:t>
            </w:r>
          </w:p>
        </w:tc>
        <w:tc>
          <w:tcPr>
            <w:tcW w:w="684" w:type="dxa"/>
            <w:tcBorders>
              <w:top w:val="single" w:sz="6" w:space="0" w:color="000000"/>
              <w:bottom w:val="single" w:sz="6" w:space="0" w:color="000000"/>
            </w:tcBorders>
          </w:tcPr>
          <w:p>
            <w:pPr>
              <w:pStyle w:val="TableParagraph"/>
              <w:ind w:right="74"/>
              <w:jc w:val="right"/>
              <w:rPr>
                <w:sz w:val="18"/>
              </w:rPr>
            </w:pPr>
            <w:r>
              <w:rPr>
                <w:spacing w:val="-5"/>
                <w:sz w:val="18"/>
              </w:rPr>
              <w:t>71</w:t>
            </w:r>
          </w:p>
        </w:tc>
      </w:tr>
      <w:tr>
        <w:trPr>
          <w:trHeight w:val="375" w:hRule="atLeast"/>
        </w:trPr>
        <w:tc>
          <w:tcPr>
            <w:tcW w:w="2141" w:type="dxa"/>
            <w:tcBorders>
              <w:top w:val="single" w:sz="6" w:space="0" w:color="000000"/>
            </w:tcBorders>
          </w:tcPr>
          <w:p>
            <w:pPr>
              <w:pStyle w:val="TableParagraph"/>
              <w:ind w:left="98"/>
              <w:rPr>
                <w:sz w:val="18"/>
              </w:rPr>
            </w:pPr>
            <w:r>
              <w:rPr>
                <w:spacing w:val="-2"/>
                <w:sz w:val="18"/>
              </w:rPr>
              <w:t>Totem</w:t>
            </w:r>
          </w:p>
        </w:tc>
        <w:tc>
          <w:tcPr>
            <w:tcW w:w="684" w:type="dxa"/>
            <w:tcBorders>
              <w:top w:val="single" w:sz="6" w:space="0" w:color="000000"/>
            </w:tcBorders>
          </w:tcPr>
          <w:p>
            <w:pPr>
              <w:pStyle w:val="TableParagraph"/>
              <w:ind w:right="74"/>
              <w:jc w:val="right"/>
              <w:rPr>
                <w:sz w:val="18"/>
              </w:rPr>
            </w:pPr>
            <w:r>
              <w:rPr>
                <w:spacing w:val="-5"/>
                <w:sz w:val="18"/>
              </w:rPr>
              <w:t>12</w:t>
            </w:r>
          </w:p>
        </w:tc>
      </w:tr>
    </w:tbl>
    <w:p>
      <w:pPr>
        <w:pStyle w:val="Heading2"/>
        <w:ind w:left="14" w:firstLine="0"/>
        <w:jc w:val="center"/>
      </w:pPr>
      <w:r>
        <w:rPr>
          <w:b w:val="0"/>
        </w:rPr>
        <w:t>e</w:t>
      </w:r>
      <w:r>
        <w:rPr>
          <w:b w:val="0"/>
          <w:spacing w:val="-5"/>
        </w:rPr>
        <w:t> </w:t>
      </w:r>
      <w:r>
        <w:rPr/>
        <w:t>5.000</w:t>
      </w:r>
      <w:r>
        <w:rPr>
          <w:spacing w:val="-5"/>
        </w:rPr>
        <w:t> </w:t>
      </w:r>
      <w:r>
        <w:rPr/>
        <w:t>usuários</w:t>
      </w:r>
      <w:r>
        <w:rPr>
          <w:spacing w:val="-5"/>
        </w:rPr>
        <w:t> </w:t>
      </w:r>
      <w:r>
        <w:rPr>
          <w:spacing w:val="-2"/>
        </w:rPr>
        <w:t>ativos</w:t>
      </w:r>
    </w:p>
    <w:p>
      <w:pPr>
        <w:pStyle w:val="BodyText"/>
        <w:spacing w:line="237" w:lineRule="auto" w:before="193"/>
        <w:ind w:right="391"/>
      </w:pPr>
      <w:r>
        <w:rPr/>
        <w:t>No</w:t>
      </w:r>
      <w:r>
        <w:rPr>
          <w:spacing w:val="-2"/>
        </w:rPr>
        <w:t> </w:t>
      </w:r>
      <w:r>
        <w:rPr/>
        <w:t>início</w:t>
      </w:r>
      <w:r>
        <w:rPr>
          <w:spacing w:val="-2"/>
        </w:rPr>
        <w:t> </w:t>
      </w:r>
      <w:r>
        <w:rPr/>
        <w:t>de</w:t>
      </w:r>
      <w:r>
        <w:rPr>
          <w:spacing w:val="-2"/>
        </w:rPr>
        <w:t> </w:t>
      </w:r>
      <w:r>
        <w:rPr/>
        <w:t>2023,</w:t>
      </w:r>
      <w:r>
        <w:rPr>
          <w:spacing w:val="-2"/>
        </w:rPr>
        <w:t> </w:t>
      </w:r>
      <w:r>
        <w:rPr/>
        <w:t>o</w:t>
      </w:r>
      <w:r>
        <w:rPr>
          <w:spacing w:val="-2"/>
        </w:rPr>
        <w:t> </w:t>
      </w:r>
      <w:r>
        <w:rPr/>
        <w:t>contrato</w:t>
      </w:r>
      <w:r>
        <w:rPr>
          <w:spacing w:val="-2"/>
        </w:rPr>
        <w:t> </w:t>
      </w:r>
      <w:r>
        <w:rPr/>
        <w:t>de</w:t>
      </w:r>
      <w:r>
        <w:rPr>
          <w:spacing w:val="-2"/>
        </w:rPr>
        <w:t> </w:t>
      </w:r>
      <w:r>
        <w:rPr/>
        <w:t>pestação</w:t>
      </w:r>
      <w:r>
        <w:rPr>
          <w:spacing w:val="-2"/>
        </w:rPr>
        <w:t> </w:t>
      </w:r>
      <w:r>
        <w:rPr/>
        <w:t>de</w:t>
      </w:r>
      <w:r>
        <w:rPr>
          <w:spacing w:val="-2"/>
        </w:rPr>
        <w:t> </w:t>
      </w:r>
      <w:r>
        <w:rPr/>
        <w:t>serviços</w:t>
      </w:r>
      <w:r>
        <w:rPr>
          <w:spacing w:val="-2"/>
        </w:rPr>
        <w:t> </w:t>
      </w:r>
      <w:r>
        <w:rPr/>
        <w:t>foi</w:t>
      </w:r>
      <w:r>
        <w:rPr>
          <w:spacing w:val="-2"/>
        </w:rPr>
        <w:t> </w:t>
      </w:r>
      <w:r>
        <w:rPr/>
        <w:t>encerrado</w:t>
      </w:r>
      <w:r>
        <w:rPr>
          <w:spacing w:val="-2"/>
        </w:rPr>
        <w:t> </w:t>
      </w:r>
      <w:r>
        <w:rPr/>
        <w:t>e</w:t>
      </w:r>
      <w:r>
        <w:rPr>
          <w:spacing w:val="-2"/>
        </w:rPr>
        <w:t> </w:t>
      </w:r>
      <w:r>
        <w:rPr/>
        <w:t>tem</w:t>
      </w:r>
      <w:r>
        <w:rPr>
          <w:spacing w:val="-2"/>
        </w:rPr>
        <w:t> </w:t>
      </w:r>
      <w:r>
        <w:rPr/>
        <w:t>sido</w:t>
      </w:r>
      <w:r>
        <w:rPr>
          <w:spacing w:val="-2"/>
        </w:rPr>
        <w:t> </w:t>
      </w:r>
      <w:r>
        <w:rPr/>
        <w:t>impossível</w:t>
      </w:r>
      <w:r>
        <w:rPr>
          <w:spacing w:val="-2"/>
        </w:rPr>
        <w:t> </w:t>
      </w:r>
      <w:r>
        <w:rPr/>
        <w:t>atender</w:t>
      </w:r>
      <w:r>
        <w:rPr>
          <w:spacing w:val="-2"/>
        </w:rPr>
        <w:t> </w:t>
      </w:r>
      <w:r>
        <w:rPr/>
        <w:t>o</w:t>
      </w:r>
      <w:r>
        <w:rPr>
          <w:spacing w:val="-2"/>
        </w:rPr>
        <w:t> </w:t>
      </w:r>
      <w:r>
        <w:rPr/>
        <w:t>hospital</w:t>
      </w:r>
      <w:r>
        <w:rPr>
          <w:spacing w:val="-2"/>
        </w:rPr>
        <w:t> </w:t>
      </w:r>
      <w:r>
        <w:rPr/>
        <w:t>e</w:t>
      </w:r>
      <w:r>
        <w:rPr>
          <w:spacing w:val="-2"/>
        </w:rPr>
        <w:t> </w:t>
      </w:r>
      <w:r>
        <w:rPr/>
        <w:t>seus</w:t>
      </w:r>
      <w:r>
        <w:rPr>
          <w:spacing w:val="-2"/>
        </w:rPr>
        <w:t> </w:t>
      </w:r>
      <w:r>
        <w:rPr/>
        <w:t>anexos</w:t>
      </w:r>
      <w:r>
        <w:rPr>
          <w:spacing w:val="-2"/>
        </w:rPr>
        <w:t> </w:t>
      </w:r>
      <w:r>
        <w:rPr/>
        <w:t>(Perinatal,</w:t>
      </w:r>
      <w:r>
        <w:rPr>
          <w:spacing w:val="-2"/>
        </w:rPr>
        <w:t> </w:t>
      </w:r>
      <w:r>
        <w:rPr/>
        <w:t>Clinex,</w:t>
      </w:r>
      <w:r>
        <w:rPr>
          <w:spacing w:val="-12"/>
        </w:rPr>
        <w:t> </w:t>
      </w:r>
      <w:r>
        <w:rPr/>
        <w:t>Ambulatório</w:t>
      </w:r>
      <w:r>
        <w:rPr>
          <w:spacing w:val="-1"/>
        </w:rPr>
        <w:t> </w:t>
      </w:r>
      <w:r>
        <w:rPr/>
        <w:t>Central,</w:t>
      </w:r>
      <w:r>
        <w:rPr>
          <w:spacing w:val="-12"/>
        </w:rPr>
        <w:t> </w:t>
      </w:r>
      <w:r>
        <w:rPr/>
        <w:t>Ambulatório</w:t>
      </w:r>
      <w:r>
        <w:rPr>
          <w:spacing w:val="-1"/>
        </w:rPr>
        <w:t> </w:t>
      </w:r>
      <w:r>
        <w:rPr/>
        <w:t>Pós-COVID,</w:t>
      </w:r>
      <w:r>
        <w:rPr>
          <w:spacing w:val="-2"/>
        </w:rPr>
        <w:t> </w:t>
      </w:r>
      <w:r>
        <w:rPr/>
        <w:t>NESA, Banco de Sangue, Radiologia, Psiquiatria, Fisiatria, CUCC,</w:t>
      </w:r>
      <w:r>
        <w:rPr>
          <w:spacing w:val="-10"/>
        </w:rPr>
        <w:t> </w:t>
      </w:r>
      <w:r>
        <w:rPr/>
        <w:t>Almoxarifado Central,</w:t>
      </w:r>
      <w:r>
        <w:rPr>
          <w:spacing w:val="-10"/>
        </w:rPr>
        <w:t> </w:t>
      </w:r>
      <w:r>
        <w:rPr/>
        <w:t>Almoxarifado da Farmácia, Engenharia Clínica, CEPEM, em breve NEFRO e PPC, UNATI, FCM, DESSAÚDE, ODONTO</w:t>
      </w:r>
      <w:r>
        <w:rPr>
          <w:spacing w:val="-4"/>
        </w:rPr>
        <w:t> </w:t>
      </w:r>
      <w:r>
        <w:rPr/>
        <w:t>-</w:t>
      </w:r>
      <w:r>
        <w:rPr>
          <w:spacing w:val="-4"/>
        </w:rPr>
        <w:t> </w:t>
      </w:r>
      <w:r>
        <w:rPr/>
        <w:t>Sistema</w:t>
      </w:r>
      <w:r>
        <w:rPr>
          <w:spacing w:val="-4"/>
        </w:rPr>
        <w:t> </w:t>
      </w:r>
      <w:r>
        <w:rPr/>
        <w:t>Saúde)</w:t>
      </w:r>
      <w:r>
        <w:rPr>
          <w:spacing w:val="-4"/>
        </w:rPr>
        <w:t> </w:t>
      </w:r>
      <w:r>
        <w:rPr/>
        <w:t>no</w:t>
      </w:r>
      <w:r>
        <w:rPr>
          <w:spacing w:val="-4"/>
        </w:rPr>
        <w:t> </w:t>
      </w:r>
      <w:r>
        <w:rPr/>
        <w:t>tempo</w:t>
      </w:r>
      <w:r>
        <w:rPr>
          <w:spacing w:val="-4"/>
        </w:rPr>
        <w:t> </w:t>
      </w:r>
      <w:r>
        <w:rPr/>
        <w:t>definido</w:t>
      </w:r>
      <w:r>
        <w:rPr>
          <w:spacing w:val="-4"/>
        </w:rPr>
        <w:t> </w:t>
      </w:r>
      <w:r>
        <w:rPr/>
        <w:t>para</w:t>
      </w:r>
      <w:r>
        <w:rPr>
          <w:spacing w:val="-4"/>
        </w:rPr>
        <w:t> </w:t>
      </w:r>
      <w:r>
        <w:rPr/>
        <w:t>manutenção</w:t>
      </w:r>
      <w:r>
        <w:rPr>
          <w:spacing w:val="-4"/>
        </w:rPr>
        <w:t> </w:t>
      </w:r>
      <w:r>
        <w:rPr/>
        <w:t>da</w:t>
      </w:r>
      <w:r>
        <w:rPr>
          <w:spacing w:val="-4"/>
        </w:rPr>
        <w:t> </w:t>
      </w:r>
      <w:r>
        <w:rPr/>
        <w:t>qualidade</w:t>
      </w:r>
      <w:r>
        <w:rPr>
          <w:spacing w:val="-4"/>
        </w:rPr>
        <w:t> </w:t>
      </w:r>
      <w:r>
        <w:rPr/>
        <w:t>dos</w:t>
      </w:r>
      <w:r>
        <w:rPr>
          <w:spacing w:val="-4"/>
        </w:rPr>
        <w:t> </w:t>
      </w:r>
      <w:r>
        <w:rPr/>
        <w:t>serviços</w:t>
      </w:r>
      <w:r>
        <w:rPr>
          <w:spacing w:val="-4"/>
        </w:rPr>
        <w:t> </w:t>
      </w:r>
      <w:r>
        <w:rPr/>
        <w:t>prestados</w:t>
      </w:r>
      <w:r>
        <w:rPr>
          <w:spacing w:val="-4"/>
        </w:rPr>
        <w:t> </w:t>
      </w:r>
      <w:r>
        <w:rPr/>
        <w:t>e</w:t>
      </w:r>
      <w:r>
        <w:rPr>
          <w:spacing w:val="-4"/>
        </w:rPr>
        <w:t> </w:t>
      </w:r>
      <w:r>
        <w:rPr/>
        <w:t>a</w:t>
      </w:r>
      <w:r>
        <w:rPr>
          <w:spacing w:val="-4"/>
        </w:rPr>
        <w:t> </w:t>
      </w:r>
      <w:r>
        <w:rPr/>
        <w:t>expectativa</w:t>
      </w:r>
      <w:r>
        <w:rPr>
          <w:spacing w:val="-4"/>
        </w:rPr>
        <w:t> </w:t>
      </w:r>
      <w:r>
        <w:rPr/>
        <w:t>dos</w:t>
      </w:r>
      <w:r>
        <w:rPr>
          <w:spacing w:val="-4"/>
        </w:rPr>
        <w:t> </w:t>
      </w:r>
      <w:r>
        <w:rPr/>
        <w:t>usuários</w:t>
      </w:r>
      <w:r>
        <w:rPr>
          <w:spacing w:val="-4"/>
        </w:rPr>
        <w:t> </w:t>
      </w:r>
      <w:r>
        <w:rPr/>
        <w:t>que</w:t>
      </w:r>
      <w:r>
        <w:rPr>
          <w:spacing w:val="-4"/>
        </w:rPr>
        <w:t> </w:t>
      </w:r>
      <w:r>
        <w:rPr/>
        <w:t>atualmente</w:t>
      </w:r>
      <w:r>
        <w:rPr>
          <w:spacing w:val="-4"/>
        </w:rPr>
        <w:t> </w:t>
      </w:r>
      <w:r>
        <w:rPr/>
        <w:t>dependem</w:t>
      </w:r>
      <w:r>
        <w:rPr>
          <w:spacing w:val="-4"/>
        </w:rPr>
        <w:t> </w:t>
      </w:r>
      <w:r>
        <w:rPr/>
        <w:t>exclusivamente</w:t>
      </w:r>
      <w:r>
        <w:rPr>
          <w:spacing w:val="-4"/>
        </w:rPr>
        <w:t> </w:t>
      </w:r>
      <w:r>
        <w:rPr/>
        <w:t>da</w:t>
      </w:r>
      <w:r>
        <w:rPr>
          <w:spacing w:val="-4"/>
        </w:rPr>
        <w:t> </w:t>
      </w:r>
      <w:r>
        <w:rPr/>
        <w:t>tecnologia</w:t>
      </w:r>
      <w:r>
        <w:rPr>
          <w:spacing w:val="-4"/>
        </w:rPr>
        <w:t> </w:t>
      </w:r>
      <w:r>
        <w:rPr/>
        <w:t>digital</w:t>
      </w:r>
      <w:r>
        <w:rPr>
          <w:spacing w:val="-4"/>
        </w:rPr>
        <w:t> </w:t>
      </w:r>
      <w:r>
        <w:rPr/>
        <w:t>para manutenção dos serviços em saúde, essenciais à sociedade.</w:t>
      </w:r>
    </w:p>
    <w:p>
      <w:pPr>
        <w:pStyle w:val="BodyText"/>
        <w:spacing w:line="204" w:lineRule="exact"/>
      </w:pPr>
      <w:r>
        <w:rPr/>
        <w:t>E</w:t>
      </w:r>
      <w:r>
        <w:rPr>
          <w:spacing w:val="-7"/>
        </w:rPr>
        <w:t> </w:t>
      </w:r>
      <w:r>
        <w:rPr/>
        <w:t>ainda,</w:t>
      </w:r>
      <w:r>
        <w:rPr>
          <w:spacing w:val="-6"/>
        </w:rPr>
        <w:t> </w:t>
      </w:r>
      <w:r>
        <w:rPr/>
        <w:t>considerando</w:t>
      </w:r>
      <w:r>
        <w:rPr>
          <w:spacing w:val="-6"/>
        </w:rPr>
        <w:t> </w:t>
      </w:r>
      <w:r>
        <w:rPr>
          <w:spacing w:val="-4"/>
        </w:rPr>
        <w:t>que:</w:t>
      </w:r>
    </w:p>
    <w:p>
      <w:pPr>
        <w:pStyle w:val="BodyText"/>
        <w:spacing w:before="1"/>
        <w:ind w:left="0"/>
      </w:pPr>
    </w:p>
    <w:p>
      <w:pPr>
        <w:pStyle w:val="ListParagraph"/>
        <w:numPr>
          <w:ilvl w:val="0"/>
          <w:numId w:val="67"/>
        </w:numPr>
        <w:tabs>
          <w:tab w:pos="477" w:val="left" w:leader="none"/>
        </w:tabs>
        <w:spacing w:line="240" w:lineRule="auto" w:before="0" w:after="0"/>
        <w:ind w:left="477" w:right="0" w:hanging="178"/>
        <w:jc w:val="left"/>
        <w:rPr>
          <w:sz w:val="18"/>
        </w:rPr>
      </w:pPr>
      <w:r>
        <w:rPr>
          <w:sz w:val="18"/>
        </w:rPr>
        <w:t>atualmente,</w:t>
      </w:r>
      <w:r>
        <w:rPr>
          <w:spacing w:val="-7"/>
          <w:sz w:val="18"/>
        </w:rPr>
        <w:t> </w:t>
      </w:r>
      <w:r>
        <w:rPr>
          <w:sz w:val="18"/>
        </w:rPr>
        <w:t>os</w:t>
      </w:r>
      <w:r>
        <w:rPr>
          <w:spacing w:val="-7"/>
          <w:sz w:val="18"/>
        </w:rPr>
        <w:t> </w:t>
      </w:r>
      <w:r>
        <w:rPr>
          <w:sz w:val="18"/>
        </w:rPr>
        <w:t>ativos</w:t>
      </w:r>
      <w:r>
        <w:rPr>
          <w:spacing w:val="-6"/>
          <w:sz w:val="18"/>
        </w:rPr>
        <w:t> </w:t>
      </w:r>
      <w:r>
        <w:rPr>
          <w:sz w:val="18"/>
        </w:rPr>
        <w:t>de</w:t>
      </w:r>
      <w:r>
        <w:rPr>
          <w:spacing w:val="-7"/>
          <w:sz w:val="18"/>
        </w:rPr>
        <w:t> </w:t>
      </w:r>
      <w:r>
        <w:rPr>
          <w:sz w:val="18"/>
        </w:rPr>
        <w:t>informática</w:t>
      </w:r>
      <w:r>
        <w:rPr>
          <w:spacing w:val="-7"/>
          <w:sz w:val="18"/>
        </w:rPr>
        <w:t> </w:t>
      </w:r>
      <w:r>
        <w:rPr>
          <w:sz w:val="18"/>
        </w:rPr>
        <w:t>estão</w:t>
      </w:r>
      <w:r>
        <w:rPr>
          <w:spacing w:val="-6"/>
          <w:sz w:val="18"/>
        </w:rPr>
        <w:t> </w:t>
      </w:r>
      <w:r>
        <w:rPr>
          <w:sz w:val="18"/>
        </w:rPr>
        <w:t>aproximadamente</w:t>
      </w:r>
      <w:r>
        <w:rPr>
          <w:spacing w:val="-7"/>
          <w:sz w:val="18"/>
        </w:rPr>
        <w:t> </w:t>
      </w:r>
      <w:r>
        <w:rPr>
          <w:sz w:val="18"/>
        </w:rPr>
        <w:t>assim</w:t>
      </w:r>
      <w:r>
        <w:rPr>
          <w:spacing w:val="-6"/>
          <w:sz w:val="18"/>
        </w:rPr>
        <w:t> </w:t>
      </w:r>
      <w:r>
        <w:rPr>
          <w:spacing w:val="-2"/>
          <w:sz w:val="18"/>
        </w:rPr>
        <w:t>distribuídos:</w:t>
      </w:r>
    </w:p>
    <w:p>
      <w:pPr>
        <w:pStyle w:val="BodyText"/>
        <w:ind w:left="0"/>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499"/>
        <w:gridCol w:w="1042"/>
      </w:tblGrid>
      <w:tr>
        <w:trPr>
          <w:trHeight w:val="373" w:hRule="atLeast"/>
        </w:trPr>
        <w:tc>
          <w:tcPr>
            <w:tcW w:w="2499" w:type="dxa"/>
          </w:tcPr>
          <w:p>
            <w:pPr>
              <w:pStyle w:val="TableParagraph"/>
              <w:spacing w:before="74"/>
              <w:ind w:left="17"/>
              <w:jc w:val="center"/>
              <w:rPr>
                <w:b/>
                <w:sz w:val="18"/>
              </w:rPr>
            </w:pPr>
            <w:r>
              <w:rPr>
                <w:b/>
                <w:spacing w:val="-2"/>
                <w:sz w:val="18"/>
              </w:rPr>
              <w:t>Ativos</w:t>
            </w:r>
          </w:p>
        </w:tc>
        <w:tc>
          <w:tcPr>
            <w:tcW w:w="1042" w:type="dxa"/>
          </w:tcPr>
          <w:p>
            <w:pPr>
              <w:pStyle w:val="TableParagraph"/>
              <w:spacing w:before="74"/>
              <w:ind w:left="343"/>
              <w:rPr>
                <w:b/>
                <w:sz w:val="18"/>
              </w:rPr>
            </w:pPr>
            <w:r>
              <w:rPr>
                <w:b/>
                <w:spacing w:val="-4"/>
                <w:sz w:val="18"/>
              </w:rPr>
              <w:t>Qtd.</w:t>
            </w:r>
          </w:p>
        </w:tc>
      </w:tr>
      <w:tr>
        <w:trPr>
          <w:trHeight w:val="386" w:hRule="atLeast"/>
        </w:trPr>
        <w:tc>
          <w:tcPr>
            <w:tcW w:w="2499" w:type="dxa"/>
            <w:tcBorders>
              <w:bottom w:val="single" w:sz="6" w:space="0" w:color="000000"/>
            </w:tcBorders>
          </w:tcPr>
          <w:p>
            <w:pPr>
              <w:pStyle w:val="TableParagraph"/>
              <w:spacing w:before="74"/>
              <w:ind w:left="98"/>
              <w:rPr>
                <w:sz w:val="18"/>
              </w:rPr>
            </w:pPr>
            <w:r>
              <w:rPr>
                <w:spacing w:val="-2"/>
                <w:sz w:val="18"/>
              </w:rPr>
              <w:t>Computadores</w:t>
            </w:r>
          </w:p>
        </w:tc>
        <w:tc>
          <w:tcPr>
            <w:tcW w:w="1042" w:type="dxa"/>
            <w:tcBorders>
              <w:bottom w:val="single" w:sz="6" w:space="0" w:color="000000"/>
            </w:tcBorders>
          </w:tcPr>
          <w:p>
            <w:pPr>
              <w:pStyle w:val="TableParagraph"/>
              <w:spacing w:before="74"/>
              <w:ind w:right="73"/>
              <w:jc w:val="right"/>
              <w:rPr>
                <w:sz w:val="18"/>
              </w:rPr>
            </w:pPr>
            <w:r>
              <w:rPr>
                <w:spacing w:val="-2"/>
                <w:sz w:val="18"/>
              </w:rPr>
              <w:t>2.250</w:t>
            </w:r>
          </w:p>
        </w:tc>
      </w:tr>
      <w:tr>
        <w:trPr>
          <w:trHeight w:val="377" w:hRule="atLeast"/>
        </w:trPr>
        <w:tc>
          <w:tcPr>
            <w:tcW w:w="2499" w:type="dxa"/>
            <w:tcBorders>
              <w:top w:val="single" w:sz="6" w:space="0" w:color="000000"/>
              <w:bottom w:val="single" w:sz="6" w:space="0" w:color="000000"/>
            </w:tcBorders>
          </w:tcPr>
          <w:p>
            <w:pPr>
              <w:pStyle w:val="TableParagraph"/>
              <w:ind w:left="98"/>
              <w:rPr>
                <w:sz w:val="18"/>
              </w:rPr>
            </w:pPr>
            <w:r>
              <w:rPr>
                <w:sz w:val="18"/>
              </w:rPr>
              <w:t>Impressoras</w:t>
            </w:r>
            <w:r>
              <w:rPr>
                <w:spacing w:val="-8"/>
                <w:sz w:val="18"/>
              </w:rPr>
              <w:t> </w:t>
            </w:r>
            <w:r>
              <w:rPr>
                <w:sz w:val="18"/>
              </w:rPr>
              <w:t>Laser</w:t>
            </w:r>
            <w:r>
              <w:rPr>
                <w:spacing w:val="-7"/>
                <w:sz w:val="18"/>
              </w:rPr>
              <w:t> </w:t>
            </w:r>
            <w:r>
              <w:rPr>
                <w:spacing w:val="-2"/>
                <w:sz w:val="18"/>
              </w:rPr>
              <w:t>(SIMPRESS)</w:t>
            </w:r>
          </w:p>
        </w:tc>
        <w:tc>
          <w:tcPr>
            <w:tcW w:w="1042" w:type="dxa"/>
            <w:tcBorders>
              <w:top w:val="single" w:sz="6" w:space="0" w:color="000000"/>
              <w:bottom w:val="single" w:sz="6" w:space="0" w:color="000000"/>
            </w:tcBorders>
          </w:tcPr>
          <w:p>
            <w:pPr>
              <w:pStyle w:val="TableParagraph"/>
              <w:ind w:right="73"/>
              <w:jc w:val="right"/>
              <w:rPr>
                <w:sz w:val="18"/>
              </w:rPr>
            </w:pPr>
            <w:r>
              <w:rPr>
                <w:spacing w:val="-5"/>
                <w:sz w:val="18"/>
              </w:rPr>
              <w:t>177</w:t>
            </w:r>
          </w:p>
        </w:tc>
      </w:tr>
      <w:tr>
        <w:trPr>
          <w:trHeight w:val="377" w:hRule="atLeast"/>
        </w:trPr>
        <w:tc>
          <w:tcPr>
            <w:tcW w:w="2499" w:type="dxa"/>
            <w:tcBorders>
              <w:top w:val="single" w:sz="6" w:space="0" w:color="000000"/>
              <w:bottom w:val="single" w:sz="6" w:space="0" w:color="000000"/>
            </w:tcBorders>
          </w:tcPr>
          <w:p>
            <w:pPr>
              <w:pStyle w:val="TableParagraph"/>
              <w:ind w:left="98"/>
              <w:rPr>
                <w:sz w:val="18"/>
              </w:rPr>
            </w:pPr>
            <w:r>
              <w:rPr>
                <w:sz w:val="18"/>
              </w:rPr>
              <w:t>Impressoras</w:t>
            </w:r>
            <w:r>
              <w:rPr>
                <w:spacing w:val="-10"/>
                <w:sz w:val="18"/>
              </w:rPr>
              <w:t> </w:t>
            </w:r>
            <w:r>
              <w:rPr>
                <w:spacing w:val="-2"/>
                <w:sz w:val="18"/>
              </w:rPr>
              <w:t>Laser</w:t>
            </w:r>
          </w:p>
        </w:tc>
        <w:tc>
          <w:tcPr>
            <w:tcW w:w="1042" w:type="dxa"/>
            <w:tcBorders>
              <w:top w:val="single" w:sz="6" w:space="0" w:color="000000"/>
              <w:bottom w:val="single" w:sz="6" w:space="0" w:color="000000"/>
            </w:tcBorders>
          </w:tcPr>
          <w:p>
            <w:pPr>
              <w:pStyle w:val="TableParagraph"/>
              <w:ind w:right="73"/>
              <w:jc w:val="right"/>
              <w:rPr>
                <w:sz w:val="18"/>
              </w:rPr>
            </w:pPr>
            <w:r>
              <w:rPr>
                <w:spacing w:val="-5"/>
                <w:sz w:val="18"/>
              </w:rPr>
              <w:t>44</w:t>
            </w:r>
          </w:p>
        </w:tc>
      </w:tr>
      <w:tr>
        <w:trPr>
          <w:trHeight w:val="377" w:hRule="atLeast"/>
        </w:trPr>
        <w:tc>
          <w:tcPr>
            <w:tcW w:w="2499" w:type="dxa"/>
            <w:tcBorders>
              <w:top w:val="single" w:sz="6" w:space="0" w:color="000000"/>
              <w:bottom w:val="single" w:sz="6" w:space="0" w:color="000000"/>
            </w:tcBorders>
          </w:tcPr>
          <w:p>
            <w:pPr>
              <w:pStyle w:val="TableParagraph"/>
              <w:ind w:left="98"/>
              <w:rPr>
                <w:sz w:val="18"/>
              </w:rPr>
            </w:pPr>
            <w:r>
              <w:rPr>
                <w:spacing w:val="-2"/>
                <w:sz w:val="18"/>
              </w:rPr>
              <w:t>Impressoras</w:t>
            </w:r>
            <w:r>
              <w:rPr>
                <w:spacing w:val="9"/>
                <w:sz w:val="18"/>
              </w:rPr>
              <w:t> </w:t>
            </w:r>
            <w:r>
              <w:rPr>
                <w:spacing w:val="-2"/>
                <w:sz w:val="18"/>
              </w:rPr>
              <w:t>Térmicas</w:t>
            </w:r>
          </w:p>
        </w:tc>
        <w:tc>
          <w:tcPr>
            <w:tcW w:w="1042" w:type="dxa"/>
            <w:tcBorders>
              <w:top w:val="single" w:sz="6" w:space="0" w:color="000000"/>
              <w:bottom w:val="single" w:sz="6" w:space="0" w:color="000000"/>
            </w:tcBorders>
          </w:tcPr>
          <w:p>
            <w:pPr>
              <w:pStyle w:val="TableParagraph"/>
              <w:ind w:right="73"/>
              <w:jc w:val="right"/>
              <w:rPr>
                <w:sz w:val="18"/>
              </w:rPr>
            </w:pPr>
            <w:r>
              <w:rPr>
                <w:spacing w:val="-5"/>
                <w:sz w:val="18"/>
              </w:rPr>
              <w:t>40</w:t>
            </w:r>
          </w:p>
        </w:tc>
      </w:tr>
      <w:tr>
        <w:trPr>
          <w:trHeight w:val="377" w:hRule="atLeast"/>
        </w:trPr>
        <w:tc>
          <w:tcPr>
            <w:tcW w:w="2499" w:type="dxa"/>
            <w:tcBorders>
              <w:top w:val="single" w:sz="6" w:space="0" w:color="000000"/>
              <w:bottom w:val="single" w:sz="6" w:space="0" w:color="000000"/>
            </w:tcBorders>
          </w:tcPr>
          <w:p>
            <w:pPr>
              <w:pStyle w:val="TableParagraph"/>
              <w:ind w:left="98"/>
              <w:rPr>
                <w:sz w:val="18"/>
              </w:rPr>
            </w:pPr>
            <w:r>
              <w:rPr>
                <w:sz w:val="18"/>
              </w:rPr>
              <w:t>Servidores</w:t>
            </w:r>
            <w:r>
              <w:rPr>
                <w:spacing w:val="-9"/>
                <w:sz w:val="18"/>
              </w:rPr>
              <w:t> </w:t>
            </w:r>
            <w:r>
              <w:rPr>
                <w:spacing w:val="-2"/>
                <w:sz w:val="18"/>
              </w:rPr>
              <w:t>Físicos</w:t>
            </w:r>
          </w:p>
        </w:tc>
        <w:tc>
          <w:tcPr>
            <w:tcW w:w="1042" w:type="dxa"/>
            <w:tcBorders>
              <w:top w:val="single" w:sz="6" w:space="0" w:color="000000"/>
              <w:bottom w:val="single" w:sz="6" w:space="0" w:color="000000"/>
            </w:tcBorders>
          </w:tcPr>
          <w:p>
            <w:pPr>
              <w:pStyle w:val="TableParagraph"/>
              <w:ind w:right="73"/>
              <w:jc w:val="right"/>
              <w:rPr>
                <w:sz w:val="18"/>
              </w:rPr>
            </w:pPr>
            <w:r>
              <w:rPr>
                <w:spacing w:val="-5"/>
                <w:sz w:val="18"/>
              </w:rPr>
              <w:t>25</w:t>
            </w:r>
          </w:p>
        </w:tc>
      </w:tr>
      <w:tr>
        <w:trPr>
          <w:trHeight w:val="388" w:hRule="atLeast"/>
        </w:trPr>
        <w:tc>
          <w:tcPr>
            <w:tcW w:w="2499" w:type="dxa"/>
            <w:tcBorders>
              <w:top w:val="single" w:sz="6" w:space="0" w:color="000000"/>
              <w:bottom w:val="single" w:sz="6" w:space="0" w:color="000000"/>
            </w:tcBorders>
          </w:tcPr>
          <w:p>
            <w:pPr>
              <w:pStyle w:val="TableParagraph"/>
              <w:ind w:left="98"/>
              <w:rPr>
                <w:sz w:val="18"/>
              </w:rPr>
            </w:pPr>
            <w:r>
              <w:rPr>
                <w:spacing w:val="-2"/>
                <w:sz w:val="18"/>
              </w:rPr>
              <w:t>Servidores</w:t>
            </w:r>
            <w:r>
              <w:rPr>
                <w:spacing w:val="8"/>
                <w:sz w:val="18"/>
              </w:rPr>
              <w:t> </w:t>
            </w:r>
            <w:r>
              <w:rPr>
                <w:spacing w:val="-2"/>
                <w:sz w:val="18"/>
              </w:rPr>
              <w:t>Virtualizados</w:t>
            </w:r>
          </w:p>
        </w:tc>
        <w:tc>
          <w:tcPr>
            <w:tcW w:w="1042" w:type="dxa"/>
            <w:tcBorders>
              <w:top w:val="single" w:sz="6" w:space="0" w:color="000000"/>
              <w:bottom w:val="single" w:sz="6" w:space="0" w:color="000000"/>
            </w:tcBorders>
          </w:tcPr>
          <w:p>
            <w:pPr>
              <w:pStyle w:val="TableParagraph"/>
              <w:ind w:right="73"/>
              <w:jc w:val="right"/>
              <w:rPr>
                <w:sz w:val="18"/>
              </w:rPr>
            </w:pPr>
            <w:r>
              <w:rPr>
                <w:spacing w:val="-5"/>
                <w:sz w:val="18"/>
              </w:rPr>
              <w:t>136</w:t>
            </w:r>
          </w:p>
        </w:tc>
      </w:tr>
      <w:tr>
        <w:trPr>
          <w:trHeight w:val="377" w:hRule="atLeast"/>
        </w:trPr>
        <w:tc>
          <w:tcPr>
            <w:tcW w:w="2499" w:type="dxa"/>
            <w:tcBorders>
              <w:top w:val="single" w:sz="6" w:space="0" w:color="000000"/>
              <w:bottom w:val="single" w:sz="6" w:space="0" w:color="000000"/>
            </w:tcBorders>
          </w:tcPr>
          <w:p>
            <w:pPr>
              <w:pStyle w:val="TableParagraph"/>
              <w:ind w:left="98"/>
              <w:rPr>
                <w:sz w:val="18"/>
              </w:rPr>
            </w:pPr>
            <w:r>
              <w:rPr>
                <w:spacing w:val="-2"/>
                <w:sz w:val="18"/>
              </w:rPr>
              <w:t>Racks</w:t>
            </w:r>
          </w:p>
        </w:tc>
        <w:tc>
          <w:tcPr>
            <w:tcW w:w="1042" w:type="dxa"/>
            <w:tcBorders>
              <w:top w:val="single" w:sz="6" w:space="0" w:color="000000"/>
              <w:bottom w:val="single" w:sz="6" w:space="0" w:color="000000"/>
            </w:tcBorders>
          </w:tcPr>
          <w:p>
            <w:pPr>
              <w:pStyle w:val="TableParagraph"/>
              <w:ind w:right="73"/>
              <w:jc w:val="right"/>
              <w:rPr>
                <w:sz w:val="18"/>
              </w:rPr>
            </w:pPr>
            <w:r>
              <w:rPr>
                <w:spacing w:val="-5"/>
                <w:sz w:val="18"/>
              </w:rPr>
              <w:t>95</w:t>
            </w:r>
          </w:p>
        </w:tc>
      </w:tr>
      <w:tr>
        <w:trPr>
          <w:trHeight w:val="377" w:hRule="atLeast"/>
        </w:trPr>
        <w:tc>
          <w:tcPr>
            <w:tcW w:w="2499" w:type="dxa"/>
            <w:tcBorders>
              <w:top w:val="single" w:sz="6" w:space="0" w:color="000000"/>
              <w:bottom w:val="single" w:sz="6" w:space="0" w:color="000000"/>
            </w:tcBorders>
          </w:tcPr>
          <w:p>
            <w:pPr>
              <w:pStyle w:val="TableParagraph"/>
              <w:ind w:left="98"/>
              <w:rPr>
                <w:sz w:val="18"/>
              </w:rPr>
            </w:pPr>
            <w:r>
              <w:rPr>
                <w:spacing w:val="-2"/>
                <w:sz w:val="18"/>
              </w:rPr>
              <w:t>Switches</w:t>
            </w:r>
          </w:p>
        </w:tc>
        <w:tc>
          <w:tcPr>
            <w:tcW w:w="1042" w:type="dxa"/>
            <w:tcBorders>
              <w:top w:val="single" w:sz="6" w:space="0" w:color="000000"/>
              <w:bottom w:val="single" w:sz="6" w:space="0" w:color="000000"/>
            </w:tcBorders>
          </w:tcPr>
          <w:p>
            <w:pPr>
              <w:pStyle w:val="TableParagraph"/>
              <w:ind w:right="73"/>
              <w:jc w:val="right"/>
              <w:rPr>
                <w:sz w:val="18"/>
              </w:rPr>
            </w:pPr>
            <w:r>
              <w:rPr>
                <w:spacing w:val="-5"/>
                <w:sz w:val="18"/>
              </w:rPr>
              <w:t>113</w:t>
            </w:r>
          </w:p>
        </w:tc>
      </w:tr>
      <w:tr>
        <w:trPr>
          <w:trHeight w:val="377" w:hRule="atLeast"/>
        </w:trPr>
        <w:tc>
          <w:tcPr>
            <w:tcW w:w="2499" w:type="dxa"/>
            <w:tcBorders>
              <w:top w:val="single" w:sz="6" w:space="0" w:color="000000"/>
              <w:bottom w:val="single" w:sz="6" w:space="0" w:color="000000"/>
            </w:tcBorders>
          </w:tcPr>
          <w:p>
            <w:pPr>
              <w:pStyle w:val="TableParagraph"/>
              <w:ind w:left="98"/>
              <w:rPr>
                <w:sz w:val="18"/>
              </w:rPr>
            </w:pPr>
            <w:r>
              <w:rPr>
                <w:sz w:val="18"/>
              </w:rPr>
              <w:t>Access</w:t>
            </w:r>
            <w:r>
              <w:rPr>
                <w:spacing w:val="-12"/>
                <w:sz w:val="18"/>
              </w:rPr>
              <w:t> </w:t>
            </w:r>
            <w:r>
              <w:rPr>
                <w:sz w:val="18"/>
              </w:rPr>
              <w:t>Point</w:t>
            </w:r>
            <w:r>
              <w:rPr>
                <w:spacing w:val="-11"/>
                <w:sz w:val="18"/>
              </w:rPr>
              <w:t> </w:t>
            </w:r>
            <w:r>
              <w:rPr>
                <w:sz w:val="18"/>
              </w:rPr>
              <w:t>(Wi-</w:t>
            </w:r>
            <w:r>
              <w:rPr>
                <w:spacing w:val="-5"/>
                <w:sz w:val="18"/>
              </w:rPr>
              <w:t>Fi)</w:t>
            </w:r>
          </w:p>
        </w:tc>
        <w:tc>
          <w:tcPr>
            <w:tcW w:w="1042" w:type="dxa"/>
            <w:tcBorders>
              <w:top w:val="single" w:sz="6" w:space="0" w:color="000000"/>
              <w:bottom w:val="single" w:sz="6" w:space="0" w:color="000000"/>
            </w:tcBorders>
          </w:tcPr>
          <w:p>
            <w:pPr>
              <w:pStyle w:val="TableParagraph"/>
              <w:ind w:right="73"/>
              <w:jc w:val="right"/>
              <w:rPr>
                <w:sz w:val="18"/>
              </w:rPr>
            </w:pPr>
            <w:r>
              <w:rPr>
                <w:spacing w:val="-5"/>
                <w:sz w:val="18"/>
              </w:rPr>
              <w:t>198</w:t>
            </w:r>
          </w:p>
        </w:tc>
      </w:tr>
      <w:tr>
        <w:trPr>
          <w:trHeight w:val="377" w:hRule="atLeast"/>
        </w:trPr>
        <w:tc>
          <w:tcPr>
            <w:tcW w:w="2499" w:type="dxa"/>
            <w:tcBorders>
              <w:top w:val="single" w:sz="6" w:space="0" w:color="000000"/>
              <w:bottom w:val="single" w:sz="6" w:space="0" w:color="000000"/>
            </w:tcBorders>
          </w:tcPr>
          <w:p>
            <w:pPr>
              <w:pStyle w:val="TableParagraph"/>
              <w:ind w:left="98"/>
              <w:rPr>
                <w:sz w:val="18"/>
              </w:rPr>
            </w:pPr>
            <w:r>
              <w:rPr>
                <w:sz w:val="18"/>
              </w:rPr>
              <w:t>Pontos</w:t>
            </w:r>
            <w:r>
              <w:rPr>
                <w:spacing w:val="-5"/>
                <w:sz w:val="18"/>
              </w:rPr>
              <w:t> </w:t>
            </w:r>
            <w:r>
              <w:rPr>
                <w:sz w:val="18"/>
              </w:rPr>
              <w:t>de</w:t>
            </w:r>
            <w:r>
              <w:rPr>
                <w:spacing w:val="-4"/>
                <w:sz w:val="18"/>
              </w:rPr>
              <w:t> </w:t>
            </w:r>
            <w:r>
              <w:rPr>
                <w:sz w:val="18"/>
              </w:rPr>
              <w:t>rede</w:t>
            </w:r>
            <w:r>
              <w:rPr>
                <w:spacing w:val="-4"/>
                <w:sz w:val="18"/>
              </w:rPr>
              <w:t> </w:t>
            </w:r>
            <w:r>
              <w:rPr>
                <w:spacing w:val="-2"/>
                <w:sz w:val="18"/>
              </w:rPr>
              <w:t>ativos</w:t>
            </w:r>
          </w:p>
        </w:tc>
        <w:tc>
          <w:tcPr>
            <w:tcW w:w="1042" w:type="dxa"/>
            <w:tcBorders>
              <w:top w:val="single" w:sz="6" w:space="0" w:color="000000"/>
              <w:bottom w:val="single" w:sz="6" w:space="0" w:color="000000"/>
            </w:tcBorders>
          </w:tcPr>
          <w:p>
            <w:pPr>
              <w:pStyle w:val="TableParagraph"/>
              <w:ind w:right="73"/>
              <w:jc w:val="right"/>
              <w:rPr>
                <w:sz w:val="18"/>
              </w:rPr>
            </w:pPr>
            <w:r>
              <w:rPr>
                <w:spacing w:val="-2"/>
                <w:sz w:val="18"/>
              </w:rPr>
              <w:t>5.400</w:t>
            </w:r>
          </w:p>
        </w:tc>
      </w:tr>
      <w:tr>
        <w:trPr>
          <w:trHeight w:val="377" w:hRule="atLeast"/>
        </w:trPr>
        <w:tc>
          <w:tcPr>
            <w:tcW w:w="2499" w:type="dxa"/>
            <w:tcBorders>
              <w:top w:val="single" w:sz="6" w:space="0" w:color="000000"/>
              <w:bottom w:val="single" w:sz="6" w:space="0" w:color="000000"/>
            </w:tcBorders>
          </w:tcPr>
          <w:p>
            <w:pPr>
              <w:pStyle w:val="TableParagraph"/>
              <w:ind w:left="98"/>
              <w:rPr>
                <w:sz w:val="18"/>
              </w:rPr>
            </w:pPr>
            <w:r>
              <w:rPr>
                <w:spacing w:val="-2"/>
                <w:sz w:val="18"/>
              </w:rPr>
              <w:t>Totem</w:t>
            </w:r>
          </w:p>
        </w:tc>
        <w:tc>
          <w:tcPr>
            <w:tcW w:w="1042" w:type="dxa"/>
            <w:tcBorders>
              <w:top w:val="single" w:sz="6" w:space="0" w:color="000000"/>
              <w:bottom w:val="single" w:sz="6" w:space="0" w:color="000000"/>
            </w:tcBorders>
          </w:tcPr>
          <w:p>
            <w:pPr>
              <w:pStyle w:val="TableParagraph"/>
              <w:ind w:right="73"/>
              <w:jc w:val="right"/>
              <w:rPr>
                <w:sz w:val="18"/>
              </w:rPr>
            </w:pPr>
            <w:r>
              <w:rPr>
                <w:spacing w:val="-5"/>
                <w:sz w:val="18"/>
              </w:rPr>
              <w:t>12</w:t>
            </w:r>
          </w:p>
        </w:tc>
      </w:tr>
      <w:tr>
        <w:trPr>
          <w:trHeight w:val="388" w:hRule="atLeast"/>
        </w:trPr>
        <w:tc>
          <w:tcPr>
            <w:tcW w:w="2499" w:type="dxa"/>
            <w:tcBorders>
              <w:top w:val="single" w:sz="6" w:space="0" w:color="000000"/>
              <w:bottom w:val="single" w:sz="6" w:space="0" w:color="000000"/>
            </w:tcBorders>
          </w:tcPr>
          <w:p>
            <w:pPr>
              <w:pStyle w:val="TableParagraph"/>
              <w:spacing w:before="87"/>
              <w:ind w:left="98"/>
              <w:rPr>
                <w:sz w:val="18"/>
              </w:rPr>
            </w:pPr>
            <w:r>
              <w:rPr>
                <w:spacing w:val="-2"/>
                <w:sz w:val="18"/>
              </w:rPr>
              <w:t>Telas</w:t>
            </w:r>
            <w:r>
              <w:rPr>
                <w:spacing w:val="-8"/>
                <w:sz w:val="18"/>
              </w:rPr>
              <w:t> </w:t>
            </w:r>
            <w:r>
              <w:rPr>
                <w:spacing w:val="-2"/>
                <w:sz w:val="18"/>
              </w:rPr>
              <w:t>interativas</w:t>
            </w:r>
          </w:p>
        </w:tc>
        <w:tc>
          <w:tcPr>
            <w:tcW w:w="1042" w:type="dxa"/>
            <w:tcBorders>
              <w:top w:val="single" w:sz="6" w:space="0" w:color="000000"/>
              <w:bottom w:val="single" w:sz="6" w:space="0" w:color="000000"/>
            </w:tcBorders>
          </w:tcPr>
          <w:p>
            <w:pPr>
              <w:pStyle w:val="TableParagraph"/>
              <w:spacing w:before="87"/>
              <w:ind w:right="73"/>
              <w:jc w:val="right"/>
              <w:rPr>
                <w:sz w:val="18"/>
              </w:rPr>
            </w:pPr>
            <w:r>
              <w:rPr>
                <w:spacing w:val="-10"/>
                <w:sz w:val="18"/>
              </w:rPr>
              <w:t>9</w:t>
            </w:r>
          </w:p>
        </w:tc>
      </w:tr>
      <w:tr>
        <w:trPr>
          <w:trHeight w:val="377" w:hRule="atLeast"/>
        </w:trPr>
        <w:tc>
          <w:tcPr>
            <w:tcW w:w="2499" w:type="dxa"/>
            <w:tcBorders>
              <w:top w:val="single" w:sz="6" w:space="0" w:color="000000"/>
              <w:bottom w:val="single" w:sz="6" w:space="0" w:color="000000"/>
            </w:tcBorders>
          </w:tcPr>
          <w:p>
            <w:pPr>
              <w:pStyle w:val="TableParagraph"/>
              <w:ind w:left="98"/>
              <w:rPr>
                <w:sz w:val="18"/>
              </w:rPr>
            </w:pPr>
            <w:r>
              <w:rPr>
                <w:sz w:val="18"/>
              </w:rPr>
              <w:t>Sistema</w:t>
            </w:r>
            <w:r>
              <w:rPr>
                <w:spacing w:val="-5"/>
                <w:sz w:val="18"/>
              </w:rPr>
              <w:t> </w:t>
            </w:r>
            <w:r>
              <w:rPr>
                <w:sz w:val="18"/>
              </w:rPr>
              <w:t>áudio</w:t>
            </w:r>
            <w:r>
              <w:rPr>
                <w:spacing w:val="-4"/>
                <w:sz w:val="18"/>
              </w:rPr>
              <w:t> </w:t>
            </w:r>
            <w:r>
              <w:rPr>
                <w:sz w:val="18"/>
              </w:rPr>
              <w:t>e</w:t>
            </w:r>
            <w:r>
              <w:rPr>
                <w:spacing w:val="-5"/>
                <w:sz w:val="18"/>
              </w:rPr>
              <w:t> </w:t>
            </w:r>
            <w:r>
              <w:rPr>
                <w:spacing w:val="-2"/>
                <w:sz w:val="18"/>
              </w:rPr>
              <w:t>vídeo</w:t>
            </w:r>
          </w:p>
        </w:tc>
        <w:tc>
          <w:tcPr>
            <w:tcW w:w="1042" w:type="dxa"/>
            <w:tcBorders>
              <w:top w:val="single" w:sz="6" w:space="0" w:color="000000"/>
              <w:bottom w:val="single" w:sz="6" w:space="0" w:color="000000"/>
            </w:tcBorders>
          </w:tcPr>
          <w:p>
            <w:pPr>
              <w:pStyle w:val="TableParagraph"/>
              <w:ind w:right="73"/>
              <w:jc w:val="right"/>
              <w:rPr>
                <w:sz w:val="18"/>
              </w:rPr>
            </w:pPr>
            <w:r>
              <w:rPr>
                <w:spacing w:val="-5"/>
                <w:sz w:val="18"/>
              </w:rPr>
              <w:t>35</w:t>
            </w:r>
          </w:p>
        </w:tc>
      </w:tr>
      <w:tr>
        <w:trPr>
          <w:trHeight w:val="375" w:hRule="atLeast"/>
        </w:trPr>
        <w:tc>
          <w:tcPr>
            <w:tcW w:w="2499" w:type="dxa"/>
            <w:tcBorders>
              <w:top w:val="single" w:sz="6" w:space="0" w:color="000000"/>
            </w:tcBorders>
          </w:tcPr>
          <w:p>
            <w:pPr>
              <w:pStyle w:val="TableParagraph"/>
              <w:ind w:left="98"/>
              <w:rPr>
                <w:sz w:val="18"/>
              </w:rPr>
            </w:pPr>
            <w:r>
              <w:rPr>
                <w:sz w:val="18"/>
              </w:rPr>
              <w:t>Câmeras</w:t>
            </w:r>
            <w:r>
              <w:rPr>
                <w:spacing w:val="-5"/>
                <w:sz w:val="18"/>
              </w:rPr>
              <w:t> </w:t>
            </w:r>
            <w:r>
              <w:rPr>
                <w:sz w:val="18"/>
              </w:rPr>
              <w:t>IPs</w:t>
            </w:r>
            <w:r>
              <w:rPr>
                <w:spacing w:val="-5"/>
                <w:sz w:val="18"/>
              </w:rPr>
              <w:t> </w:t>
            </w:r>
            <w:r>
              <w:rPr>
                <w:sz w:val="18"/>
              </w:rPr>
              <w:t>área</w:t>
            </w:r>
            <w:r>
              <w:rPr>
                <w:spacing w:val="-5"/>
                <w:sz w:val="18"/>
              </w:rPr>
              <w:t> </w:t>
            </w:r>
            <w:r>
              <w:rPr>
                <w:spacing w:val="-2"/>
                <w:sz w:val="18"/>
              </w:rPr>
              <w:t>médica</w:t>
            </w:r>
          </w:p>
        </w:tc>
        <w:tc>
          <w:tcPr>
            <w:tcW w:w="1042" w:type="dxa"/>
            <w:tcBorders>
              <w:top w:val="single" w:sz="6" w:space="0" w:color="000000"/>
            </w:tcBorders>
          </w:tcPr>
          <w:p>
            <w:pPr>
              <w:pStyle w:val="TableParagraph"/>
              <w:ind w:right="73"/>
              <w:jc w:val="right"/>
              <w:rPr>
                <w:sz w:val="18"/>
              </w:rPr>
            </w:pPr>
            <w:r>
              <w:rPr>
                <w:spacing w:val="-5"/>
                <w:sz w:val="18"/>
              </w:rPr>
              <w:t>34</w:t>
            </w:r>
          </w:p>
        </w:tc>
      </w:tr>
    </w:tbl>
    <w:p>
      <w:pPr>
        <w:pStyle w:val="Heading2"/>
        <w:spacing w:before="187"/>
        <w:ind w:left="14" w:firstLine="0"/>
        <w:jc w:val="center"/>
      </w:pPr>
      <w:r>
        <w:rPr>
          <w:b w:val="0"/>
        </w:rPr>
        <w:t>e</w:t>
      </w:r>
      <w:r>
        <w:rPr>
          <w:b w:val="0"/>
          <w:spacing w:val="-5"/>
        </w:rPr>
        <w:t> </w:t>
      </w:r>
      <w:r>
        <w:rPr/>
        <w:t>7.506</w:t>
      </w:r>
      <w:r>
        <w:rPr>
          <w:spacing w:val="-5"/>
        </w:rPr>
        <w:t> </w:t>
      </w:r>
      <w:r>
        <w:rPr/>
        <w:t>usuários</w:t>
      </w:r>
      <w:r>
        <w:rPr>
          <w:spacing w:val="-5"/>
        </w:rPr>
        <w:t> </w:t>
      </w:r>
      <w:r>
        <w:rPr>
          <w:spacing w:val="-2"/>
        </w:rPr>
        <w:t>ativos</w:t>
      </w:r>
    </w:p>
    <w:p>
      <w:pPr>
        <w:pStyle w:val="BodyText"/>
        <w:spacing w:before="197"/>
      </w:pPr>
      <w:r>
        <w:rPr/>
        <w:t>Notando-se</w:t>
      </w:r>
      <w:r>
        <w:rPr>
          <w:spacing w:val="-6"/>
        </w:rPr>
        <w:t> </w:t>
      </w:r>
      <w:r>
        <w:rPr/>
        <w:t>um</w:t>
      </w:r>
      <w:r>
        <w:rPr>
          <w:spacing w:val="-5"/>
        </w:rPr>
        <w:t> </w:t>
      </w:r>
      <w:r>
        <w:rPr/>
        <w:t>aumento</w:t>
      </w:r>
      <w:r>
        <w:rPr>
          <w:spacing w:val="-5"/>
        </w:rPr>
        <w:t> </w:t>
      </w:r>
      <w:r>
        <w:rPr/>
        <w:t>de</w:t>
      </w:r>
      <w:r>
        <w:rPr>
          <w:spacing w:val="-6"/>
        </w:rPr>
        <w:t> </w:t>
      </w:r>
      <w:r>
        <w:rPr/>
        <w:t>87,5%</w:t>
      </w:r>
      <w:r>
        <w:rPr>
          <w:spacing w:val="-5"/>
        </w:rPr>
        <w:t> </w:t>
      </w:r>
      <w:r>
        <w:rPr/>
        <w:t>de</w:t>
      </w:r>
      <w:r>
        <w:rPr>
          <w:spacing w:val="-5"/>
        </w:rPr>
        <w:t> </w:t>
      </w:r>
      <w:r>
        <w:rPr/>
        <w:t>computadores,</w:t>
      </w:r>
      <w:r>
        <w:rPr>
          <w:spacing w:val="-5"/>
        </w:rPr>
        <w:t> </w:t>
      </w:r>
      <w:r>
        <w:rPr/>
        <w:t>50,12%</w:t>
      </w:r>
      <w:r>
        <w:rPr>
          <w:spacing w:val="-6"/>
        </w:rPr>
        <w:t> </w:t>
      </w:r>
      <w:r>
        <w:rPr/>
        <w:t>de</w:t>
      </w:r>
      <w:r>
        <w:rPr>
          <w:spacing w:val="-5"/>
        </w:rPr>
        <w:t> </w:t>
      </w:r>
      <w:r>
        <w:rPr/>
        <w:t>usuários</w:t>
      </w:r>
      <w:r>
        <w:rPr>
          <w:spacing w:val="-5"/>
        </w:rPr>
        <w:t> </w:t>
      </w:r>
      <w:r>
        <w:rPr/>
        <w:t>ativos,</w:t>
      </w:r>
      <w:r>
        <w:rPr>
          <w:spacing w:val="-5"/>
        </w:rPr>
        <w:t> </w:t>
      </w:r>
      <w:r>
        <w:rPr/>
        <w:t>bem</w:t>
      </w:r>
      <w:r>
        <w:rPr>
          <w:spacing w:val="-6"/>
        </w:rPr>
        <w:t> </w:t>
      </w:r>
      <w:r>
        <w:rPr/>
        <w:t>como</w:t>
      </w:r>
      <w:r>
        <w:rPr>
          <w:spacing w:val="-5"/>
        </w:rPr>
        <w:t> </w:t>
      </w:r>
      <w:r>
        <w:rPr/>
        <w:t>a</w:t>
      </w:r>
      <w:r>
        <w:rPr>
          <w:spacing w:val="-5"/>
        </w:rPr>
        <w:t> </w:t>
      </w:r>
      <w:r>
        <w:rPr/>
        <w:t>expansão</w:t>
      </w:r>
      <w:r>
        <w:rPr>
          <w:spacing w:val="-6"/>
        </w:rPr>
        <w:t> </w:t>
      </w:r>
      <w:r>
        <w:rPr/>
        <w:t>considerável</w:t>
      </w:r>
      <w:r>
        <w:rPr>
          <w:spacing w:val="-5"/>
        </w:rPr>
        <w:t> </w:t>
      </w:r>
      <w:r>
        <w:rPr/>
        <w:t>do</w:t>
      </w:r>
      <w:r>
        <w:rPr>
          <w:spacing w:val="-5"/>
        </w:rPr>
        <w:t> </w:t>
      </w:r>
      <w:r>
        <w:rPr/>
        <w:t>parque</w:t>
      </w:r>
      <w:r>
        <w:rPr>
          <w:spacing w:val="-5"/>
        </w:rPr>
        <w:t> </w:t>
      </w:r>
      <w:r>
        <w:rPr/>
        <w:t>tecnológico</w:t>
      </w:r>
      <w:r>
        <w:rPr>
          <w:spacing w:val="-6"/>
        </w:rPr>
        <w:t> </w:t>
      </w:r>
      <w:r>
        <w:rPr/>
        <w:t>entre</w:t>
      </w:r>
      <w:r>
        <w:rPr>
          <w:spacing w:val="-5"/>
        </w:rPr>
        <w:t> </w:t>
      </w:r>
      <w:r>
        <w:rPr/>
        <w:t>os</w:t>
      </w:r>
      <w:r>
        <w:rPr>
          <w:spacing w:val="-5"/>
        </w:rPr>
        <w:t> </w:t>
      </w:r>
      <w:r>
        <w:rPr/>
        <w:t>anos</w:t>
      </w:r>
      <w:r>
        <w:rPr>
          <w:spacing w:val="-5"/>
        </w:rPr>
        <w:t> </w:t>
      </w:r>
      <w:r>
        <w:rPr/>
        <w:t>de</w:t>
      </w:r>
      <w:r>
        <w:rPr>
          <w:spacing w:val="-6"/>
        </w:rPr>
        <w:t> </w:t>
      </w:r>
      <w:r>
        <w:rPr/>
        <w:t>2019</w:t>
      </w:r>
      <w:r>
        <w:rPr>
          <w:spacing w:val="-5"/>
        </w:rPr>
        <w:t> </w:t>
      </w:r>
      <w:r>
        <w:rPr/>
        <w:t>a</w:t>
      </w:r>
      <w:r>
        <w:rPr>
          <w:spacing w:val="-5"/>
        </w:rPr>
        <w:t> </w:t>
      </w:r>
      <w:r>
        <w:rPr>
          <w:spacing w:val="-2"/>
        </w:rPr>
        <w:t>2024;</w:t>
      </w:r>
    </w:p>
    <w:p>
      <w:pPr>
        <w:pStyle w:val="ListParagraph"/>
        <w:numPr>
          <w:ilvl w:val="0"/>
          <w:numId w:val="67"/>
        </w:numPr>
        <w:tabs>
          <w:tab w:pos="477" w:val="left" w:leader="none"/>
        </w:tabs>
        <w:spacing w:line="240" w:lineRule="auto" w:before="185" w:after="0"/>
        <w:ind w:left="477" w:right="0" w:hanging="178"/>
        <w:jc w:val="left"/>
        <w:rPr>
          <w:sz w:val="18"/>
        </w:rPr>
      </w:pPr>
      <w:r>
        <w:rPr>
          <w:sz w:val="18"/>
        </w:rPr>
        <w:t>a</w:t>
      </w:r>
      <w:r>
        <w:rPr>
          <w:spacing w:val="-9"/>
          <w:sz w:val="18"/>
        </w:rPr>
        <w:t> </w:t>
      </w:r>
      <w:r>
        <w:rPr>
          <w:sz w:val="18"/>
        </w:rPr>
        <w:t>PPC</w:t>
      </w:r>
      <w:r>
        <w:rPr>
          <w:spacing w:val="-5"/>
          <w:sz w:val="18"/>
        </w:rPr>
        <w:t> </w:t>
      </w:r>
      <w:r>
        <w:rPr>
          <w:sz w:val="18"/>
        </w:rPr>
        <w:t>tem</w:t>
      </w:r>
      <w:r>
        <w:rPr>
          <w:spacing w:val="-5"/>
          <w:sz w:val="18"/>
        </w:rPr>
        <w:t> </w:t>
      </w:r>
      <w:r>
        <w:rPr>
          <w:sz w:val="18"/>
        </w:rPr>
        <w:t>necessidade</w:t>
      </w:r>
      <w:r>
        <w:rPr>
          <w:spacing w:val="-6"/>
          <w:sz w:val="18"/>
        </w:rPr>
        <w:t> </w:t>
      </w:r>
      <w:r>
        <w:rPr>
          <w:sz w:val="18"/>
        </w:rPr>
        <w:t>de</w:t>
      </w:r>
      <w:r>
        <w:rPr>
          <w:spacing w:val="-11"/>
          <w:sz w:val="18"/>
        </w:rPr>
        <w:t> </w:t>
      </w:r>
      <w:r>
        <w:rPr>
          <w:sz w:val="18"/>
        </w:rPr>
        <w:t>Analistas</w:t>
      </w:r>
      <w:r>
        <w:rPr>
          <w:spacing w:val="-5"/>
          <w:sz w:val="18"/>
        </w:rPr>
        <w:t> </w:t>
      </w:r>
      <w:r>
        <w:rPr>
          <w:sz w:val="18"/>
        </w:rPr>
        <w:t>de</w:t>
      </w:r>
      <w:r>
        <w:rPr>
          <w:spacing w:val="-5"/>
          <w:sz w:val="18"/>
        </w:rPr>
        <w:t> </w:t>
      </w:r>
      <w:r>
        <w:rPr>
          <w:sz w:val="18"/>
        </w:rPr>
        <w:t>Implantação</w:t>
      </w:r>
      <w:r>
        <w:rPr>
          <w:spacing w:val="-6"/>
          <w:sz w:val="18"/>
        </w:rPr>
        <w:t> </w:t>
      </w:r>
      <w:r>
        <w:rPr>
          <w:sz w:val="18"/>
        </w:rPr>
        <w:t>e</w:t>
      </w:r>
      <w:r>
        <w:rPr>
          <w:spacing w:val="-5"/>
          <w:sz w:val="18"/>
        </w:rPr>
        <w:t> </w:t>
      </w:r>
      <w:r>
        <w:rPr>
          <w:sz w:val="18"/>
        </w:rPr>
        <w:t>Suporte</w:t>
      </w:r>
      <w:r>
        <w:rPr>
          <w:spacing w:val="-5"/>
          <w:sz w:val="18"/>
        </w:rPr>
        <w:t> </w:t>
      </w:r>
      <w:r>
        <w:rPr>
          <w:sz w:val="18"/>
        </w:rPr>
        <w:t>em</w:t>
      </w:r>
      <w:r>
        <w:rPr>
          <w:spacing w:val="-5"/>
          <w:sz w:val="18"/>
        </w:rPr>
        <w:t> </w:t>
      </w:r>
      <w:r>
        <w:rPr>
          <w:sz w:val="18"/>
        </w:rPr>
        <w:t>sua</w:t>
      </w:r>
      <w:r>
        <w:rPr>
          <w:spacing w:val="-6"/>
          <w:sz w:val="18"/>
        </w:rPr>
        <w:t> </w:t>
      </w:r>
      <w:r>
        <w:rPr>
          <w:sz w:val="18"/>
        </w:rPr>
        <w:t>unidade</w:t>
      </w:r>
      <w:r>
        <w:rPr>
          <w:spacing w:val="-5"/>
          <w:sz w:val="18"/>
        </w:rPr>
        <w:t> </w:t>
      </w:r>
      <w:r>
        <w:rPr>
          <w:sz w:val="18"/>
        </w:rPr>
        <w:t>em</w:t>
      </w:r>
      <w:r>
        <w:rPr>
          <w:spacing w:val="-5"/>
          <w:sz w:val="18"/>
        </w:rPr>
        <w:t> </w:t>
      </w:r>
      <w:r>
        <w:rPr>
          <w:sz w:val="18"/>
        </w:rPr>
        <w:t>tempo</w:t>
      </w:r>
      <w:r>
        <w:rPr>
          <w:spacing w:val="-5"/>
          <w:sz w:val="18"/>
        </w:rPr>
        <w:t> </w:t>
      </w:r>
      <w:r>
        <w:rPr>
          <w:sz w:val="18"/>
        </w:rPr>
        <w:t>integral</w:t>
      </w:r>
      <w:r>
        <w:rPr>
          <w:spacing w:val="-6"/>
          <w:sz w:val="18"/>
        </w:rPr>
        <w:t> </w:t>
      </w:r>
      <w:r>
        <w:rPr>
          <w:sz w:val="18"/>
        </w:rPr>
        <w:t>(SEI-</w:t>
      </w:r>
      <w:r>
        <w:rPr>
          <w:spacing w:val="-2"/>
          <w:sz w:val="18"/>
        </w:rPr>
        <w:t>260006/011685/2024);</w:t>
      </w:r>
    </w:p>
    <w:p>
      <w:pPr>
        <w:pStyle w:val="ListParagraph"/>
        <w:numPr>
          <w:ilvl w:val="0"/>
          <w:numId w:val="67"/>
        </w:numPr>
        <w:tabs>
          <w:tab w:pos="477" w:val="left" w:leader="none"/>
        </w:tabs>
        <w:spacing w:line="240" w:lineRule="auto" w:before="174" w:after="0"/>
        <w:ind w:left="477" w:right="0" w:hanging="178"/>
        <w:jc w:val="left"/>
        <w:rPr>
          <w:sz w:val="18"/>
        </w:rPr>
      </w:pPr>
      <w:r>
        <w:rPr>
          <w:sz w:val="18"/>
        </w:rPr>
        <w:t>foi</w:t>
      </w:r>
      <w:r>
        <w:rPr>
          <w:spacing w:val="-6"/>
          <w:sz w:val="18"/>
        </w:rPr>
        <w:t> </w:t>
      </w:r>
      <w:r>
        <w:rPr>
          <w:sz w:val="18"/>
        </w:rPr>
        <w:t>solicitada</w:t>
      </w:r>
      <w:r>
        <w:rPr>
          <w:spacing w:val="-6"/>
          <w:sz w:val="18"/>
        </w:rPr>
        <w:t> </w:t>
      </w:r>
      <w:r>
        <w:rPr>
          <w:sz w:val="18"/>
        </w:rPr>
        <w:t>a</w:t>
      </w:r>
      <w:r>
        <w:rPr>
          <w:spacing w:val="-6"/>
          <w:sz w:val="18"/>
        </w:rPr>
        <w:t> </w:t>
      </w:r>
      <w:r>
        <w:rPr>
          <w:sz w:val="18"/>
        </w:rPr>
        <w:t>implantação</w:t>
      </w:r>
      <w:r>
        <w:rPr>
          <w:spacing w:val="-6"/>
          <w:sz w:val="18"/>
        </w:rPr>
        <w:t> </w:t>
      </w:r>
      <w:r>
        <w:rPr>
          <w:sz w:val="18"/>
        </w:rPr>
        <w:t>do</w:t>
      </w:r>
      <w:r>
        <w:rPr>
          <w:spacing w:val="-6"/>
          <w:sz w:val="18"/>
        </w:rPr>
        <w:t> </w:t>
      </w:r>
      <w:r>
        <w:rPr>
          <w:sz w:val="18"/>
        </w:rPr>
        <w:t>Sistema</w:t>
      </w:r>
      <w:r>
        <w:rPr>
          <w:spacing w:val="-6"/>
          <w:sz w:val="18"/>
        </w:rPr>
        <w:t> </w:t>
      </w:r>
      <w:r>
        <w:rPr>
          <w:sz w:val="18"/>
        </w:rPr>
        <w:t>de</w:t>
      </w:r>
      <w:r>
        <w:rPr>
          <w:spacing w:val="-6"/>
          <w:sz w:val="18"/>
        </w:rPr>
        <w:t> </w:t>
      </w:r>
      <w:r>
        <w:rPr>
          <w:sz w:val="18"/>
        </w:rPr>
        <w:t>Gestão</w:t>
      </w:r>
      <w:r>
        <w:rPr>
          <w:spacing w:val="-6"/>
          <w:sz w:val="18"/>
        </w:rPr>
        <w:t> </w:t>
      </w:r>
      <w:r>
        <w:rPr>
          <w:sz w:val="18"/>
        </w:rPr>
        <w:t>Hospitalar</w:t>
      </w:r>
      <w:r>
        <w:rPr>
          <w:spacing w:val="-6"/>
          <w:sz w:val="18"/>
        </w:rPr>
        <w:t> </w:t>
      </w:r>
      <w:r>
        <w:rPr>
          <w:sz w:val="18"/>
        </w:rPr>
        <w:t>no</w:t>
      </w:r>
      <w:r>
        <w:rPr>
          <w:spacing w:val="-6"/>
          <w:sz w:val="18"/>
        </w:rPr>
        <w:t> </w:t>
      </w:r>
      <w:r>
        <w:rPr>
          <w:sz w:val="18"/>
        </w:rPr>
        <w:t>Hospital</w:t>
      </w:r>
      <w:r>
        <w:rPr>
          <w:spacing w:val="-6"/>
          <w:sz w:val="18"/>
        </w:rPr>
        <w:t> </w:t>
      </w:r>
      <w:r>
        <w:rPr>
          <w:sz w:val="18"/>
        </w:rPr>
        <w:t>Universitário</w:t>
      </w:r>
      <w:r>
        <w:rPr>
          <w:spacing w:val="-6"/>
          <w:sz w:val="18"/>
        </w:rPr>
        <w:t> </w:t>
      </w:r>
      <w:r>
        <w:rPr>
          <w:sz w:val="18"/>
        </w:rPr>
        <w:t>Reitor</w:t>
      </w:r>
      <w:r>
        <w:rPr>
          <w:spacing w:val="-5"/>
          <w:sz w:val="18"/>
        </w:rPr>
        <w:t> </w:t>
      </w:r>
      <w:r>
        <w:rPr>
          <w:sz w:val="18"/>
        </w:rPr>
        <w:t>Hesio</w:t>
      </w:r>
      <w:r>
        <w:rPr>
          <w:spacing w:val="-6"/>
          <w:sz w:val="18"/>
        </w:rPr>
        <w:t> </w:t>
      </w:r>
      <w:r>
        <w:rPr>
          <w:sz w:val="18"/>
        </w:rPr>
        <w:t>Cordeiro</w:t>
      </w:r>
      <w:r>
        <w:rPr>
          <w:spacing w:val="-6"/>
          <w:sz w:val="18"/>
        </w:rPr>
        <w:t> </w:t>
      </w:r>
      <w:r>
        <w:rPr>
          <w:sz w:val="18"/>
        </w:rPr>
        <w:t>(HURHC),</w:t>
      </w:r>
      <w:r>
        <w:rPr>
          <w:spacing w:val="-6"/>
          <w:sz w:val="18"/>
        </w:rPr>
        <w:t> </w:t>
      </w:r>
      <w:r>
        <w:rPr>
          <w:sz w:val="18"/>
        </w:rPr>
        <w:t>em</w:t>
      </w:r>
      <w:r>
        <w:rPr>
          <w:spacing w:val="-6"/>
          <w:sz w:val="18"/>
        </w:rPr>
        <w:t> </w:t>
      </w:r>
      <w:r>
        <w:rPr>
          <w:sz w:val="18"/>
        </w:rPr>
        <w:t>Cabo</w:t>
      </w:r>
      <w:r>
        <w:rPr>
          <w:spacing w:val="-6"/>
          <w:sz w:val="18"/>
        </w:rPr>
        <w:t> </w:t>
      </w:r>
      <w:r>
        <w:rPr>
          <w:sz w:val="18"/>
        </w:rPr>
        <w:t>Frio</w:t>
      </w:r>
      <w:r>
        <w:rPr>
          <w:spacing w:val="-6"/>
          <w:sz w:val="18"/>
        </w:rPr>
        <w:t> </w:t>
      </w:r>
      <w:r>
        <w:rPr>
          <w:sz w:val="18"/>
        </w:rPr>
        <w:t>(SEI-</w:t>
      </w:r>
      <w:r>
        <w:rPr>
          <w:spacing w:val="-2"/>
          <w:sz w:val="18"/>
        </w:rPr>
        <w:t>260006/029030/2024);</w:t>
      </w:r>
    </w:p>
    <w:p>
      <w:pPr>
        <w:pStyle w:val="ListParagraph"/>
        <w:spacing w:after="0" w:line="240" w:lineRule="auto"/>
        <w:jc w:val="left"/>
        <w:rPr>
          <w:sz w:val="18"/>
        </w:rPr>
        <w:sectPr>
          <w:pgSz w:w="15840" w:h="24480"/>
          <w:pgMar w:top="480" w:bottom="280" w:left="360" w:right="360"/>
        </w:sectPr>
      </w:pPr>
    </w:p>
    <w:p>
      <w:pPr>
        <w:pStyle w:val="ListParagraph"/>
        <w:numPr>
          <w:ilvl w:val="0"/>
          <w:numId w:val="67"/>
        </w:numPr>
        <w:tabs>
          <w:tab w:pos="477" w:val="left" w:leader="none"/>
        </w:tabs>
        <w:spacing w:line="468" w:lineRule="auto" w:before="79" w:after="0"/>
        <w:ind w:left="299" w:right="2856" w:firstLine="0"/>
        <w:jc w:val="left"/>
        <w:rPr>
          <w:sz w:val="18"/>
        </w:rPr>
      </w:pPr>
      <w:r>
        <w:rPr>
          <w:sz w:val="18"/>
        </w:rPr>
        <w:t>o</w:t>
      </w:r>
      <w:r>
        <w:rPr>
          <w:spacing w:val="-4"/>
          <w:sz w:val="18"/>
        </w:rPr>
        <w:t> </w:t>
      </w:r>
      <w:r>
        <w:rPr>
          <w:sz w:val="18"/>
        </w:rPr>
        <w:t>DESIT</w:t>
      </w:r>
      <w:r>
        <w:rPr>
          <w:spacing w:val="-7"/>
          <w:sz w:val="18"/>
        </w:rPr>
        <w:t> </w:t>
      </w:r>
      <w:r>
        <w:rPr>
          <w:sz w:val="18"/>
        </w:rPr>
        <w:t>implantou</w:t>
      </w:r>
      <w:r>
        <w:rPr>
          <w:spacing w:val="-4"/>
          <w:sz w:val="18"/>
        </w:rPr>
        <w:t> </w:t>
      </w:r>
      <w:r>
        <w:rPr>
          <w:sz w:val="18"/>
        </w:rPr>
        <w:t>uma</w:t>
      </w:r>
      <w:r>
        <w:rPr>
          <w:spacing w:val="-4"/>
          <w:sz w:val="18"/>
        </w:rPr>
        <w:t> </w:t>
      </w:r>
      <w:r>
        <w:rPr>
          <w:sz w:val="18"/>
        </w:rPr>
        <w:t>ferramenta</w:t>
      </w:r>
      <w:r>
        <w:rPr>
          <w:spacing w:val="-4"/>
          <w:sz w:val="18"/>
        </w:rPr>
        <w:t> </w:t>
      </w:r>
      <w:r>
        <w:rPr>
          <w:sz w:val="18"/>
        </w:rPr>
        <w:t>para</w:t>
      </w:r>
      <w:r>
        <w:rPr>
          <w:spacing w:val="-4"/>
          <w:sz w:val="18"/>
        </w:rPr>
        <w:t> </w:t>
      </w:r>
      <w:r>
        <w:rPr>
          <w:sz w:val="18"/>
        </w:rPr>
        <w:t>gestão</w:t>
      </w:r>
      <w:r>
        <w:rPr>
          <w:spacing w:val="-4"/>
          <w:sz w:val="18"/>
        </w:rPr>
        <w:t> </w:t>
      </w:r>
      <w:r>
        <w:rPr>
          <w:sz w:val="18"/>
        </w:rPr>
        <w:t>dos</w:t>
      </w:r>
      <w:r>
        <w:rPr>
          <w:spacing w:val="-4"/>
          <w:sz w:val="18"/>
        </w:rPr>
        <w:t> </w:t>
      </w:r>
      <w:r>
        <w:rPr>
          <w:sz w:val="18"/>
        </w:rPr>
        <w:t>chamados</w:t>
      </w:r>
      <w:r>
        <w:rPr>
          <w:spacing w:val="-4"/>
          <w:sz w:val="18"/>
        </w:rPr>
        <w:t> </w:t>
      </w:r>
      <w:r>
        <w:rPr>
          <w:sz w:val="18"/>
        </w:rPr>
        <w:t>de</w:t>
      </w:r>
      <w:r>
        <w:rPr>
          <w:spacing w:val="-4"/>
          <w:sz w:val="18"/>
        </w:rPr>
        <w:t> </w:t>
      </w:r>
      <w:r>
        <w:rPr>
          <w:sz w:val="18"/>
        </w:rPr>
        <w:t>suporte</w:t>
      </w:r>
      <w:r>
        <w:rPr>
          <w:spacing w:val="-4"/>
          <w:sz w:val="18"/>
        </w:rPr>
        <w:t> </w:t>
      </w:r>
      <w:r>
        <w:rPr>
          <w:sz w:val="18"/>
        </w:rPr>
        <w:t>em</w:t>
      </w:r>
      <w:r>
        <w:rPr>
          <w:spacing w:val="-4"/>
          <w:sz w:val="18"/>
        </w:rPr>
        <w:t> </w:t>
      </w:r>
      <w:r>
        <w:rPr>
          <w:sz w:val="18"/>
        </w:rPr>
        <w:t>informática,</w:t>
      </w:r>
      <w:r>
        <w:rPr>
          <w:spacing w:val="-4"/>
          <w:sz w:val="18"/>
        </w:rPr>
        <w:t> </w:t>
      </w:r>
      <w:r>
        <w:rPr>
          <w:sz w:val="18"/>
        </w:rPr>
        <w:t>do</w:t>
      </w:r>
      <w:r>
        <w:rPr>
          <w:spacing w:val="-4"/>
          <w:sz w:val="18"/>
        </w:rPr>
        <w:t> </w:t>
      </w:r>
      <w:r>
        <w:rPr>
          <w:sz w:val="18"/>
        </w:rPr>
        <w:t>qual</w:t>
      </w:r>
      <w:r>
        <w:rPr>
          <w:spacing w:val="-4"/>
          <w:sz w:val="18"/>
        </w:rPr>
        <w:t> </w:t>
      </w:r>
      <w:r>
        <w:rPr>
          <w:sz w:val="18"/>
        </w:rPr>
        <w:t>pudemos</w:t>
      </w:r>
      <w:r>
        <w:rPr>
          <w:spacing w:val="-4"/>
          <w:sz w:val="18"/>
        </w:rPr>
        <w:t> </w:t>
      </w:r>
      <w:r>
        <w:rPr>
          <w:sz w:val="18"/>
        </w:rPr>
        <w:t>resgatar</w:t>
      </w:r>
      <w:r>
        <w:rPr>
          <w:spacing w:val="-4"/>
          <w:sz w:val="18"/>
        </w:rPr>
        <w:t> </w:t>
      </w:r>
      <w:r>
        <w:rPr>
          <w:sz w:val="18"/>
        </w:rPr>
        <w:t>as</w:t>
      </w:r>
      <w:r>
        <w:rPr>
          <w:spacing w:val="-4"/>
          <w:sz w:val="18"/>
        </w:rPr>
        <w:t> </w:t>
      </w:r>
      <w:r>
        <w:rPr>
          <w:sz w:val="18"/>
        </w:rPr>
        <w:t>seguintes</w:t>
      </w:r>
      <w:r>
        <w:rPr>
          <w:spacing w:val="-4"/>
          <w:sz w:val="18"/>
        </w:rPr>
        <w:t> </w:t>
      </w:r>
      <w:r>
        <w:rPr>
          <w:sz w:val="18"/>
        </w:rPr>
        <w:t>informações</w:t>
      </w:r>
      <w:r>
        <w:rPr>
          <w:spacing w:val="-4"/>
          <w:sz w:val="18"/>
        </w:rPr>
        <w:t> </w:t>
      </w:r>
      <w:r>
        <w:rPr>
          <w:sz w:val="18"/>
        </w:rPr>
        <w:t>a</w:t>
      </w:r>
      <w:r>
        <w:rPr>
          <w:spacing w:val="-4"/>
          <w:sz w:val="18"/>
        </w:rPr>
        <w:t> </w:t>
      </w:r>
      <w:r>
        <w:rPr>
          <w:sz w:val="18"/>
        </w:rPr>
        <w:t>partir</w:t>
      </w:r>
      <w:r>
        <w:rPr>
          <w:spacing w:val="-4"/>
          <w:sz w:val="18"/>
        </w:rPr>
        <w:t> </w:t>
      </w:r>
      <w:r>
        <w:rPr>
          <w:sz w:val="18"/>
        </w:rPr>
        <w:t>abril</w:t>
      </w:r>
      <w:r>
        <w:rPr>
          <w:spacing w:val="-4"/>
          <w:sz w:val="18"/>
        </w:rPr>
        <w:t> </w:t>
      </w:r>
      <w:r>
        <w:rPr>
          <w:sz w:val="18"/>
        </w:rPr>
        <w:t>de</w:t>
      </w:r>
      <w:r>
        <w:rPr>
          <w:spacing w:val="-4"/>
          <w:sz w:val="18"/>
        </w:rPr>
        <w:t> </w:t>
      </w:r>
      <w:r>
        <w:rPr>
          <w:sz w:val="18"/>
        </w:rPr>
        <w:t>2023: SUPORTE (Manutenção, Infraestrutura e Plantão) - média de chamados MENSAL cadastrados na ferramenta = </w:t>
      </w:r>
      <w:r>
        <w:rPr>
          <w:b/>
          <w:sz w:val="18"/>
        </w:rPr>
        <w:t>937</w:t>
      </w:r>
      <w:r>
        <w:rPr>
          <w:sz w:val="18"/>
        </w:rPr>
        <w:t>;</w:t>
      </w:r>
    </w:p>
    <w:p>
      <w:pPr>
        <w:pStyle w:val="BodyText"/>
        <w:spacing w:line="195" w:lineRule="exact"/>
      </w:pPr>
      <w:r>
        <w:rPr/>
        <w:t>SUPORTE</w:t>
      </w:r>
      <w:r>
        <w:rPr>
          <w:spacing w:val="-7"/>
        </w:rPr>
        <w:t> </w:t>
      </w:r>
      <w:r>
        <w:rPr/>
        <w:t>(Manutenção,</w:t>
      </w:r>
      <w:r>
        <w:rPr>
          <w:spacing w:val="-6"/>
        </w:rPr>
        <w:t> </w:t>
      </w:r>
      <w:r>
        <w:rPr/>
        <w:t>Infraestrutura</w:t>
      </w:r>
      <w:r>
        <w:rPr>
          <w:spacing w:val="-6"/>
        </w:rPr>
        <w:t> </w:t>
      </w:r>
      <w:r>
        <w:rPr/>
        <w:t>e</w:t>
      </w:r>
      <w:r>
        <w:rPr>
          <w:spacing w:val="-7"/>
        </w:rPr>
        <w:t> </w:t>
      </w:r>
      <w:r>
        <w:rPr/>
        <w:t>Plantão)</w:t>
      </w:r>
      <w:r>
        <w:rPr>
          <w:spacing w:val="-6"/>
        </w:rPr>
        <w:t> </w:t>
      </w:r>
      <w:r>
        <w:rPr/>
        <w:t>-</w:t>
      </w:r>
      <w:r>
        <w:rPr>
          <w:spacing w:val="-6"/>
        </w:rPr>
        <w:t> </w:t>
      </w:r>
      <w:r>
        <w:rPr/>
        <w:t>média</w:t>
      </w:r>
      <w:r>
        <w:rPr>
          <w:spacing w:val="-6"/>
        </w:rPr>
        <w:t> </w:t>
      </w:r>
      <w:r>
        <w:rPr/>
        <w:t>de</w:t>
      </w:r>
      <w:r>
        <w:rPr>
          <w:spacing w:val="-7"/>
        </w:rPr>
        <w:t> </w:t>
      </w:r>
      <w:r>
        <w:rPr/>
        <w:t>chamados</w:t>
      </w:r>
      <w:r>
        <w:rPr>
          <w:spacing w:val="-6"/>
        </w:rPr>
        <w:t> </w:t>
      </w:r>
      <w:r>
        <w:rPr/>
        <w:t>DIÁRIO</w:t>
      </w:r>
      <w:r>
        <w:rPr>
          <w:spacing w:val="-6"/>
        </w:rPr>
        <w:t> </w:t>
      </w:r>
      <w:r>
        <w:rPr/>
        <w:t>cadastrados</w:t>
      </w:r>
      <w:r>
        <w:rPr>
          <w:spacing w:val="-7"/>
        </w:rPr>
        <w:t> </w:t>
      </w:r>
      <w:r>
        <w:rPr/>
        <w:t>na</w:t>
      </w:r>
      <w:r>
        <w:rPr>
          <w:spacing w:val="-6"/>
        </w:rPr>
        <w:t> </w:t>
      </w:r>
      <w:r>
        <w:rPr/>
        <w:t>ferramenta</w:t>
      </w:r>
      <w:r>
        <w:rPr>
          <w:spacing w:val="-6"/>
        </w:rPr>
        <w:t> </w:t>
      </w:r>
      <w:r>
        <w:rPr/>
        <w:t>=</w:t>
      </w:r>
      <w:r>
        <w:rPr>
          <w:spacing w:val="-6"/>
        </w:rPr>
        <w:t> </w:t>
      </w:r>
      <w:r>
        <w:rPr>
          <w:b/>
        </w:rPr>
        <w:t>43</w:t>
      </w:r>
      <w:r>
        <w:rPr>
          <w:b/>
          <w:spacing w:val="-7"/>
        </w:rPr>
        <w:t> </w:t>
      </w:r>
      <w:r>
        <w:rPr/>
        <w:t>(não</w:t>
      </w:r>
      <w:r>
        <w:rPr>
          <w:spacing w:val="-6"/>
        </w:rPr>
        <w:t> </w:t>
      </w:r>
      <w:r>
        <w:rPr/>
        <w:t>contabilizadas</w:t>
      </w:r>
      <w:r>
        <w:rPr>
          <w:spacing w:val="-6"/>
        </w:rPr>
        <w:t> </w:t>
      </w:r>
      <w:r>
        <w:rPr/>
        <w:t>as</w:t>
      </w:r>
      <w:r>
        <w:rPr>
          <w:spacing w:val="-7"/>
        </w:rPr>
        <w:t> </w:t>
      </w:r>
      <w:r>
        <w:rPr/>
        <w:t>tarefas</w:t>
      </w:r>
      <w:r>
        <w:rPr>
          <w:spacing w:val="-6"/>
        </w:rPr>
        <w:t> </w:t>
      </w:r>
      <w:r>
        <w:rPr/>
        <w:t>fixas</w:t>
      </w:r>
      <w:r>
        <w:rPr>
          <w:spacing w:val="-6"/>
        </w:rPr>
        <w:t> </w:t>
      </w:r>
      <w:r>
        <w:rPr/>
        <w:t>diárias</w:t>
      </w:r>
      <w:r>
        <w:rPr>
          <w:spacing w:val="-6"/>
        </w:rPr>
        <w:t> </w:t>
      </w:r>
      <w:r>
        <w:rPr/>
        <w:t>da</w:t>
      </w:r>
      <w:r>
        <w:rPr>
          <w:spacing w:val="-7"/>
        </w:rPr>
        <w:t> </w:t>
      </w:r>
      <w:r>
        <w:rPr>
          <w:spacing w:val="-2"/>
        </w:rPr>
        <w:t>equipe);</w:t>
      </w:r>
    </w:p>
    <w:p>
      <w:pPr>
        <w:pStyle w:val="BodyText"/>
        <w:spacing w:before="174"/>
      </w:pPr>
      <w:r>
        <w:rPr/>
        <w:t>SUPORTE</w:t>
      </w:r>
      <w:r>
        <w:rPr>
          <w:spacing w:val="-12"/>
        </w:rPr>
        <w:t> </w:t>
      </w:r>
      <w:r>
        <w:rPr/>
        <w:t>SISTEMA</w:t>
      </w:r>
      <w:r>
        <w:rPr>
          <w:spacing w:val="-11"/>
        </w:rPr>
        <w:t> </w:t>
      </w:r>
      <w:r>
        <w:rPr/>
        <w:t>MV</w:t>
      </w:r>
      <w:r>
        <w:rPr>
          <w:spacing w:val="-11"/>
        </w:rPr>
        <w:t> </w:t>
      </w:r>
      <w:r>
        <w:rPr/>
        <w:t>-</w:t>
      </w:r>
      <w:r>
        <w:rPr>
          <w:spacing w:val="-7"/>
        </w:rPr>
        <w:t> </w:t>
      </w:r>
      <w:r>
        <w:rPr/>
        <w:t>média</w:t>
      </w:r>
      <w:r>
        <w:rPr>
          <w:spacing w:val="-7"/>
        </w:rPr>
        <w:t> </w:t>
      </w:r>
      <w:r>
        <w:rPr/>
        <w:t>de</w:t>
      </w:r>
      <w:r>
        <w:rPr>
          <w:spacing w:val="-7"/>
        </w:rPr>
        <w:t> </w:t>
      </w:r>
      <w:r>
        <w:rPr/>
        <w:t>chamados</w:t>
      </w:r>
      <w:r>
        <w:rPr>
          <w:spacing w:val="-7"/>
        </w:rPr>
        <w:t> </w:t>
      </w:r>
      <w:r>
        <w:rPr/>
        <w:t>MENSAL</w:t>
      </w:r>
      <w:r>
        <w:rPr>
          <w:spacing w:val="-11"/>
        </w:rPr>
        <w:t> </w:t>
      </w:r>
      <w:r>
        <w:rPr/>
        <w:t>cadastrados</w:t>
      </w:r>
      <w:r>
        <w:rPr>
          <w:spacing w:val="-7"/>
        </w:rPr>
        <w:t> </w:t>
      </w:r>
      <w:r>
        <w:rPr/>
        <w:t>na</w:t>
      </w:r>
      <w:r>
        <w:rPr>
          <w:spacing w:val="-7"/>
        </w:rPr>
        <w:t> </w:t>
      </w:r>
      <w:r>
        <w:rPr/>
        <w:t>ferramenta</w:t>
      </w:r>
      <w:r>
        <w:rPr>
          <w:spacing w:val="-7"/>
        </w:rPr>
        <w:t> </w:t>
      </w:r>
      <w:r>
        <w:rPr/>
        <w:t>=</w:t>
      </w:r>
      <w:r>
        <w:rPr>
          <w:spacing w:val="-7"/>
        </w:rPr>
        <w:t> </w:t>
      </w:r>
      <w:r>
        <w:rPr>
          <w:b/>
          <w:spacing w:val="-4"/>
        </w:rPr>
        <w:t>397</w:t>
      </w:r>
      <w:r>
        <w:rPr>
          <w:spacing w:val="-4"/>
        </w:rPr>
        <w:t>;</w:t>
      </w:r>
    </w:p>
    <w:p>
      <w:pPr>
        <w:pStyle w:val="BodyText"/>
        <w:spacing w:line="232" w:lineRule="auto" w:before="190"/>
      </w:pPr>
      <w:r>
        <w:rPr/>
        <w:t>SUPORTE</w:t>
      </w:r>
      <w:r>
        <w:rPr>
          <w:spacing w:val="-7"/>
        </w:rPr>
        <w:t> </w:t>
      </w:r>
      <w:r>
        <w:rPr/>
        <w:t>SISTEMA</w:t>
      </w:r>
      <w:r>
        <w:rPr>
          <w:spacing w:val="-12"/>
        </w:rPr>
        <w:t> </w:t>
      </w:r>
      <w:r>
        <w:rPr/>
        <w:t>MV</w:t>
      </w:r>
      <w:r>
        <w:rPr>
          <w:spacing w:val="-7"/>
        </w:rPr>
        <w:t> </w:t>
      </w:r>
      <w:r>
        <w:rPr/>
        <w:t>-</w:t>
      </w:r>
      <w:r>
        <w:rPr>
          <w:spacing w:val="-5"/>
        </w:rPr>
        <w:t> </w:t>
      </w:r>
      <w:r>
        <w:rPr/>
        <w:t>média</w:t>
      </w:r>
      <w:r>
        <w:rPr>
          <w:spacing w:val="-5"/>
        </w:rPr>
        <w:t> </w:t>
      </w:r>
      <w:r>
        <w:rPr/>
        <w:t>de</w:t>
      </w:r>
      <w:r>
        <w:rPr>
          <w:spacing w:val="-5"/>
        </w:rPr>
        <w:t> </w:t>
      </w:r>
      <w:r>
        <w:rPr/>
        <w:t>chamados</w:t>
      </w:r>
      <w:r>
        <w:rPr>
          <w:spacing w:val="-5"/>
        </w:rPr>
        <w:t> </w:t>
      </w:r>
      <w:r>
        <w:rPr/>
        <w:t>DIÁRIO</w:t>
      </w:r>
      <w:r>
        <w:rPr>
          <w:spacing w:val="-5"/>
        </w:rPr>
        <w:t> </w:t>
      </w:r>
      <w:r>
        <w:rPr/>
        <w:t>cadastrados</w:t>
      </w:r>
      <w:r>
        <w:rPr>
          <w:spacing w:val="-5"/>
        </w:rPr>
        <w:t> </w:t>
      </w:r>
      <w:r>
        <w:rPr/>
        <w:t>na</w:t>
      </w:r>
      <w:r>
        <w:rPr>
          <w:spacing w:val="-5"/>
        </w:rPr>
        <w:t> </w:t>
      </w:r>
      <w:r>
        <w:rPr/>
        <w:t>ferramenta</w:t>
      </w:r>
      <w:r>
        <w:rPr>
          <w:spacing w:val="-5"/>
        </w:rPr>
        <w:t> </w:t>
      </w:r>
      <w:r>
        <w:rPr/>
        <w:t>=</w:t>
      </w:r>
      <w:r>
        <w:rPr>
          <w:spacing w:val="-5"/>
        </w:rPr>
        <w:t> </w:t>
      </w:r>
      <w:r>
        <w:rPr>
          <w:b/>
        </w:rPr>
        <w:t>18</w:t>
      </w:r>
      <w:r>
        <w:rPr>
          <w:b/>
          <w:spacing w:val="-5"/>
        </w:rPr>
        <w:t> </w:t>
      </w:r>
      <w:r>
        <w:rPr/>
        <w:t>(não</w:t>
      </w:r>
      <w:r>
        <w:rPr>
          <w:spacing w:val="-5"/>
        </w:rPr>
        <w:t> </w:t>
      </w:r>
      <w:r>
        <w:rPr/>
        <w:t>contabilizados</w:t>
      </w:r>
      <w:r>
        <w:rPr>
          <w:spacing w:val="-5"/>
        </w:rPr>
        <w:t> </w:t>
      </w:r>
      <w:r>
        <w:rPr/>
        <w:t>os</w:t>
      </w:r>
      <w:r>
        <w:rPr>
          <w:spacing w:val="-5"/>
        </w:rPr>
        <w:t> </w:t>
      </w:r>
      <w:r>
        <w:rPr/>
        <w:t>levantamentos</w:t>
      </w:r>
      <w:r>
        <w:rPr>
          <w:spacing w:val="-5"/>
        </w:rPr>
        <w:t> </w:t>
      </w:r>
      <w:r>
        <w:rPr/>
        <w:t>de</w:t>
      </w:r>
      <w:r>
        <w:rPr>
          <w:spacing w:val="-5"/>
        </w:rPr>
        <w:t> </w:t>
      </w:r>
      <w:r>
        <w:rPr/>
        <w:t>processos,</w:t>
      </w:r>
      <w:r>
        <w:rPr>
          <w:spacing w:val="-5"/>
        </w:rPr>
        <w:t> </w:t>
      </w:r>
      <w:r>
        <w:rPr/>
        <w:t>implantações,</w:t>
      </w:r>
      <w:r>
        <w:rPr>
          <w:spacing w:val="-5"/>
        </w:rPr>
        <w:t> </w:t>
      </w:r>
      <w:r>
        <w:rPr/>
        <w:t>reuniões,</w:t>
      </w:r>
      <w:r>
        <w:rPr>
          <w:spacing w:val="-5"/>
        </w:rPr>
        <w:t> </w:t>
      </w:r>
      <w:r>
        <w:rPr/>
        <w:t>treinamentos</w:t>
      </w:r>
      <w:r>
        <w:rPr>
          <w:spacing w:val="-5"/>
        </w:rPr>
        <w:t> </w:t>
      </w:r>
      <w:r>
        <w:rPr/>
        <w:t>e abertura/acompanhamento de tickets com a empresa MV);</w:t>
      </w:r>
    </w:p>
    <w:p>
      <w:pPr>
        <w:pStyle w:val="BodyText"/>
        <w:spacing w:line="247" w:lineRule="auto" w:before="199"/>
        <w:ind w:right="391"/>
      </w:pPr>
      <w:r>
        <w:rPr/>
        <w:t>sendo que o aumento da demanda, a complexidade e o acúmulo das atividades podem gerar sobrecarga da equipe temporariamente, ocasionando em </w:t>
      </w:r>
      <w:r>
        <w:rPr>
          <w:b/>
        </w:rPr>
        <w:t>quantidade relevante de chamados não cadastrados,</w:t>
      </w:r>
      <w:r>
        <w:rPr>
          <w:b/>
          <w:spacing w:val="-5"/>
        </w:rPr>
        <w:t> </w:t>
      </w:r>
      <w:r>
        <w:rPr/>
        <w:t>que</w:t>
      </w:r>
      <w:r>
        <w:rPr>
          <w:spacing w:val="-4"/>
        </w:rPr>
        <w:t> </w:t>
      </w:r>
      <w:r>
        <w:rPr/>
        <w:t>são</w:t>
      </w:r>
      <w:r>
        <w:rPr>
          <w:spacing w:val="-4"/>
        </w:rPr>
        <w:t> </w:t>
      </w:r>
      <w:r>
        <w:rPr/>
        <w:t>atendidos</w:t>
      </w:r>
      <w:r>
        <w:rPr>
          <w:spacing w:val="-4"/>
        </w:rPr>
        <w:t> </w:t>
      </w:r>
      <w:r>
        <w:rPr/>
        <w:t>diretamente</w:t>
      </w:r>
      <w:r>
        <w:rPr>
          <w:spacing w:val="-4"/>
        </w:rPr>
        <w:t> </w:t>
      </w:r>
      <w:r>
        <w:rPr/>
        <w:t>via</w:t>
      </w:r>
      <w:r>
        <w:rPr>
          <w:spacing w:val="-4"/>
        </w:rPr>
        <w:t> </w:t>
      </w:r>
      <w:r>
        <w:rPr/>
        <w:t>telefone,</w:t>
      </w:r>
      <w:r>
        <w:rPr>
          <w:spacing w:val="-4"/>
        </w:rPr>
        <w:t> </w:t>
      </w:r>
      <w:r>
        <w:rPr/>
        <w:t>e-mail,</w:t>
      </w:r>
      <w:r>
        <w:rPr>
          <w:spacing w:val="-4"/>
        </w:rPr>
        <w:t> </w:t>
      </w:r>
      <w:r>
        <w:rPr/>
        <w:t>SEI,</w:t>
      </w:r>
      <w:r>
        <w:rPr>
          <w:spacing w:val="-4"/>
        </w:rPr>
        <w:t> </w:t>
      </w:r>
      <w:r>
        <w:rPr/>
        <w:t>teams</w:t>
      </w:r>
      <w:r>
        <w:rPr>
          <w:spacing w:val="-4"/>
        </w:rPr>
        <w:t> </w:t>
      </w:r>
      <w:r>
        <w:rPr/>
        <w:t>ou</w:t>
      </w:r>
      <w:r>
        <w:rPr>
          <w:spacing w:val="-4"/>
        </w:rPr>
        <w:t> </w:t>
      </w:r>
      <w:r>
        <w:rPr/>
        <w:t>presencial.</w:t>
      </w:r>
      <w:r>
        <w:rPr>
          <w:spacing w:val="-12"/>
        </w:rPr>
        <w:t> </w:t>
      </w:r>
      <w:r>
        <w:rPr/>
        <w:t>Assim</w:t>
      </w:r>
      <w:r>
        <w:rPr>
          <w:spacing w:val="-3"/>
        </w:rPr>
        <w:t> </w:t>
      </w:r>
      <w:r>
        <w:rPr/>
        <w:t>como</w:t>
      </w:r>
      <w:r>
        <w:rPr>
          <w:spacing w:val="-4"/>
        </w:rPr>
        <w:t> </w:t>
      </w:r>
      <w:r>
        <w:rPr/>
        <w:t>a</w:t>
      </w:r>
      <w:r>
        <w:rPr>
          <w:spacing w:val="-4"/>
        </w:rPr>
        <w:t> </w:t>
      </w:r>
      <w:r>
        <w:rPr/>
        <w:t>resistência</w:t>
      </w:r>
      <w:r>
        <w:rPr>
          <w:spacing w:val="-4"/>
        </w:rPr>
        <w:t> </w:t>
      </w:r>
      <w:r>
        <w:rPr/>
        <w:t>dos</w:t>
      </w:r>
      <w:r>
        <w:rPr>
          <w:spacing w:val="-4"/>
        </w:rPr>
        <w:t> </w:t>
      </w:r>
      <w:r>
        <w:rPr/>
        <w:t>usuários</w:t>
      </w:r>
      <w:r>
        <w:rPr>
          <w:spacing w:val="-4"/>
        </w:rPr>
        <w:t> </w:t>
      </w:r>
      <w:r>
        <w:rPr/>
        <w:t>em</w:t>
      </w:r>
      <w:r>
        <w:rPr>
          <w:spacing w:val="-4"/>
        </w:rPr>
        <w:t> </w:t>
      </w:r>
      <w:r>
        <w:rPr/>
        <w:t>relação</w:t>
      </w:r>
      <w:r>
        <w:rPr>
          <w:spacing w:val="-4"/>
        </w:rPr>
        <w:t> </w:t>
      </w:r>
      <w:r>
        <w:rPr/>
        <w:t>à</w:t>
      </w:r>
      <w:r>
        <w:rPr>
          <w:spacing w:val="-4"/>
        </w:rPr>
        <w:t> </w:t>
      </w:r>
      <w:r>
        <w:rPr/>
        <w:t>utilização</w:t>
      </w:r>
      <w:r>
        <w:rPr>
          <w:spacing w:val="-4"/>
        </w:rPr>
        <w:t> </w:t>
      </w:r>
      <w:r>
        <w:rPr/>
        <w:t>da</w:t>
      </w:r>
      <w:r>
        <w:rPr>
          <w:spacing w:val="-4"/>
        </w:rPr>
        <w:t> </w:t>
      </w:r>
      <w:r>
        <w:rPr/>
        <w:t>ferramenta</w:t>
      </w:r>
      <w:r>
        <w:rPr>
          <w:spacing w:val="-4"/>
        </w:rPr>
        <w:t> </w:t>
      </w:r>
      <w:r>
        <w:rPr/>
        <w:t>para</w:t>
      </w:r>
      <w:r>
        <w:rPr>
          <w:spacing w:val="-4"/>
        </w:rPr>
        <w:t> </w:t>
      </w:r>
      <w:r>
        <w:rPr/>
        <w:t>abertura</w:t>
      </w:r>
      <w:r>
        <w:rPr>
          <w:spacing w:val="-4"/>
        </w:rPr>
        <w:t> </w:t>
      </w:r>
      <w:r>
        <w:rPr/>
        <w:t>de</w:t>
      </w:r>
      <w:r>
        <w:rPr>
          <w:spacing w:val="-4"/>
        </w:rPr>
        <w:t> </w:t>
      </w:r>
      <w:r>
        <w:rPr/>
        <w:t>chamados;</w:t>
      </w:r>
    </w:p>
    <w:p>
      <w:pPr>
        <w:pStyle w:val="ListParagraph"/>
        <w:numPr>
          <w:ilvl w:val="0"/>
          <w:numId w:val="67"/>
        </w:numPr>
        <w:tabs>
          <w:tab w:pos="477" w:val="left" w:leader="none"/>
        </w:tabs>
        <w:spacing w:line="247" w:lineRule="auto" w:before="167" w:after="0"/>
        <w:ind w:left="299" w:right="490" w:firstLine="0"/>
        <w:jc w:val="left"/>
        <w:rPr>
          <w:sz w:val="18"/>
        </w:rPr>
      </w:pPr>
      <w:r>
        <w:rPr>
          <w:sz w:val="18"/>
        </w:rPr>
        <w:t>o</w:t>
      </w:r>
      <w:r>
        <w:rPr>
          <w:spacing w:val="-4"/>
          <w:sz w:val="18"/>
        </w:rPr>
        <w:t> </w:t>
      </w:r>
      <w:r>
        <w:rPr>
          <w:sz w:val="18"/>
        </w:rPr>
        <w:t>Sistema</w:t>
      </w:r>
      <w:r>
        <w:rPr>
          <w:spacing w:val="-4"/>
          <w:sz w:val="18"/>
        </w:rPr>
        <w:t> </w:t>
      </w:r>
      <w:r>
        <w:rPr>
          <w:sz w:val="18"/>
        </w:rPr>
        <w:t>de</w:t>
      </w:r>
      <w:r>
        <w:rPr>
          <w:spacing w:val="-4"/>
          <w:sz w:val="18"/>
        </w:rPr>
        <w:t> </w:t>
      </w:r>
      <w:r>
        <w:rPr>
          <w:sz w:val="18"/>
        </w:rPr>
        <w:t>Gestão</w:t>
      </w:r>
      <w:r>
        <w:rPr>
          <w:spacing w:val="-4"/>
          <w:sz w:val="18"/>
        </w:rPr>
        <w:t> </w:t>
      </w:r>
      <w:r>
        <w:rPr>
          <w:sz w:val="18"/>
        </w:rPr>
        <w:t>em</w:t>
      </w:r>
      <w:r>
        <w:rPr>
          <w:spacing w:val="-4"/>
          <w:sz w:val="18"/>
        </w:rPr>
        <w:t> </w:t>
      </w:r>
      <w:r>
        <w:rPr>
          <w:sz w:val="18"/>
        </w:rPr>
        <w:t>Saúde</w:t>
      </w:r>
      <w:r>
        <w:rPr>
          <w:spacing w:val="-4"/>
          <w:sz w:val="18"/>
        </w:rPr>
        <w:t> </w:t>
      </w:r>
      <w:r>
        <w:rPr>
          <w:sz w:val="18"/>
        </w:rPr>
        <w:t>(SOUL</w:t>
      </w:r>
      <w:r>
        <w:rPr>
          <w:spacing w:val="-9"/>
          <w:sz w:val="18"/>
        </w:rPr>
        <w:t> </w:t>
      </w:r>
      <w:r>
        <w:rPr>
          <w:sz w:val="18"/>
        </w:rPr>
        <w:t>e</w:t>
      </w:r>
      <w:r>
        <w:rPr>
          <w:spacing w:val="-4"/>
          <w:sz w:val="18"/>
        </w:rPr>
        <w:t> </w:t>
      </w:r>
      <w:r>
        <w:rPr>
          <w:sz w:val="18"/>
        </w:rPr>
        <w:t>PEP</w:t>
      </w:r>
      <w:r>
        <w:rPr>
          <w:spacing w:val="-9"/>
          <w:sz w:val="18"/>
        </w:rPr>
        <w:t> </w:t>
      </w:r>
      <w:r>
        <w:rPr>
          <w:sz w:val="18"/>
        </w:rPr>
        <w:t>MV)</w:t>
      </w:r>
      <w:r>
        <w:rPr>
          <w:spacing w:val="-4"/>
          <w:sz w:val="18"/>
        </w:rPr>
        <w:t> </w:t>
      </w:r>
      <w:r>
        <w:rPr>
          <w:sz w:val="18"/>
        </w:rPr>
        <w:t>encontra-se</w:t>
      </w:r>
      <w:r>
        <w:rPr>
          <w:spacing w:val="-4"/>
          <w:sz w:val="18"/>
        </w:rPr>
        <w:t> </w:t>
      </w:r>
      <w:r>
        <w:rPr>
          <w:sz w:val="18"/>
        </w:rPr>
        <w:t>em</w:t>
      </w:r>
      <w:r>
        <w:rPr>
          <w:spacing w:val="-4"/>
          <w:sz w:val="18"/>
        </w:rPr>
        <w:t> </w:t>
      </w:r>
      <w:r>
        <w:rPr>
          <w:sz w:val="18"/>
        </w:rPr>
        <w:t>processo</w:t>
      </w:r>
      <w:r>
        <w:rPr>
          <w:spacing w:val="-4"/>
          <w:sz w:val="18"/>
        </w:rPr>
        <w:t> </w:t>
      </w:r>
      <w:r>
        <w:rPr>
          <w:sz w:val="18"/>
        </w:rPr>
        <w:t>de</w:t>
      </w:r>
      <w:r>
        <w:rPr>
          <w:spacing w:val="-4"/>
          <w:sz w:val="18"/>
        </w:rPr>
        <w:t> </w:t>
      </w:r>
      <w:r>
        <w:rPr>
          <w:sz w:val="18"/>
        </w:rPr>
        <w:t>implantação,</w:t>
      </w:r>
      <w:r>
        <w:rPr>
          <w:spacing w:val="-4"/>
          <w:sz w:val="18"/>
        </w:rPr>
        <w:t> </w:t>
      </w:r>
      <w:r>
        <w:rPr>
          <w:sz w:val="18"/>
        </w:rPr>
        <w:t>além</w:t>
      </w:r>
      <w:r>
        <w:rPr>
          <w:spacing w:val="-4"/>
          <w:sz w:val="18"/>
        </w:rPr>
        <w:t> </w:t>
      </w:r>
      <w:r>
        <w:rPr>
          <w:sz w:val="18"/>
        </w:rPr>
        <w:t>de</w:t>
      </w:r>
      <w:r>
        <w:rPr>
          <w:spacing w:val="-4"/>
          <w:sz w:val="18"/>
        </w:rPr>
        <w:t> </w:t>
      </w:r>
      <w:r>
        <w:rPr>
          <w:sz w:val="18"/>
        </w:rPr>
        <w:t>aquisição</w:t>
      </w:r>
      <w:r>
        <w:rPr>
          <w:spacing w:val="-4"/>
          <w:sz w:val="18"/>
        </w:rPr>
        <w:t> </w:t>
      </w:r>
      <w:r>
        <w:rPr>
          <w:sz w:val="18"/>
        </w:rPr>
        <w:t>de</w:t>
      </w:r>
      <w:r>
        <w:rPr>
          <w:spacing w:val="-4"/>
          <w:sz w:val="18"/>
        </w:rPr>
        <w:t> </w:t>
      </w:r>
      <w:r>
        <w:rPr>
          <w:sz w:val="18"/>
        </w:rPr>
        <w:t>novos</w:t>
      </w:r>
      <w:r>
        <w:rPr>
          <w:spacing w:val="-4"/>
          <w:sz w:val="18"/>
        </w:rPr>
        <w:t> </w:t>
      </w:r>
      <w:r>
        <w:rPr>
          <w:sz w:val="18"/>
        </w:rPr>
        <w:t>módulos</w:t>
      </w:r>
      <w:r>
        <w:rPr>
          <w:spacing w:val="-4"/>
          <w:sz w:val="18"/>
        </w:rPr>
        <w:t> </w:t>
      </w:r>
      <w:r>
        <w:rPr>
          <w:sz w:val="18"/>
        </w:rPr>
        <w:t>e</w:t>
      </w:r>
      <w:r>
        <w:rPr>
          <w:spacing w:val="-4"/>
          <w:sz w:val="18"/>
        </w:rPr>
        <w:t> </w:t>
      </w:r>
      <w:r>
        <w:rPr>
          <w:sz w:val="18"/>
        </w:rPr>
        <w:t>migração</w:t>
      </w:r>
      <w:r>
        <w:rPr>
          <w:spacing w:val="-4"/>
          <w:sz w:val="18"/>
        </w:rPr>
        <w:t> </w:t>
      </w:r>
      <w:r>
        <w:rPr>
          <w:sz w:val="18"/>
        </w:rPr>
        <w:t>para</w:t>
      </w:r>
      <w:r>
        <w:rPr>
          <w:spacing w:val="-4"/>
          <w:sz w:val="18"/>
        </w:rPr>
        <w:t> </w:t>
      </w:r>
      <w:r>
        <w:rPr>
          <w:sz w:val="18"/>
        </w:rPr>
        <w:t>assinatura</w:t>
      </w:r>
      <w:r>
        <w:rPr>
          <w:spacing w:val="-4"/>
          <w:sz w:val="18"/>
        </w:rPr>
        <w:t> </w:t>
      </w:r>
      <w:r>
        <w:rPr>
          <w:sz w:val="18"/>
        </w:rPr>
        <w:t>de</w:t>
      </w:r>
      <w:r>
        <w:rPr>
          <w:spacing w:val="-4"/>
          <w:sz w:val="18"/>
        </w:rPr>
        <w:t> </w:t>
      </w:r>
      <w:r>
        <w:rPr>
          <w:sz w:val="18"/>
        </w:rPr>
        <w:t>documentos</w:t>
      </w:r>
      <w:r>
        <w:rPr>
          <w:spacing w:val="-4"/>
          <w:sz w:val="18"/>
        </w:rPr>
        <w:t> </w:t>
      </w:r>
      <w:r>
        <w:rPr>
          <w:sz w:val="18"/>
        </w:rPr>
        <w:t>clínicos</w:t>
      </w:r>
      <w:r>
        <w:rPr>
          <w:spacing w:val="-4"/>
          <w:sz w:val="18"/>
        </w:rPr>
        <w:t> </w:t>
      </w:r>
      <w:r>
        <w:rPr>
          <w:sz w:val="18"/>
        </w:rPr>
        <w:t>com</w:t>
      </w:r>
      <w:r>
        <w:rPr>
          <w:spacing w:val="-4"/>
          <w:sz w:val="18"/>
        </w:rPr>
        <w:t> </w:t>
      </w:r>
      <w:r>
        <w:rPr>
          <w:sz w:val="18"/>
        </w:rPr>
        <w:t>certificado digital (PAPERLESS);</w:t>
      </w:r>
    </w:p>
    <w:p>
      <w:pPr>
        <w:pStyle w:val="ListParagraph"/>
        <w:numPr>
          <w:ilvl w:val="0"/>
          <w:numId w:val="67"/>
        </w:numPr>
        <w:tabs>
          <w:tab w:pos="477" w:val="left" w:leader="none"/>
        </w:tabs>
        <w:spacing w:line="232" w:lineRule="auto" w:before="173" w:after="0"/>
        <w:ind w:left="299" w:right="369" w:firstLine="0"/>
        <w:jc w:val="left"/>
        <w:rPr>
          <w:sz w:val="18"/>
        </w:rPr>
      </w:pPr>
      <w:r>
        <w:rPr>
          <w:sz w:val="18"/>
        </w:rPr>
        <w:t>há</w:t>
      </w:r>
      <w:r>
        <w:rPr>
          <w:spacing w:val="-4"/>
          <w:sz w:val="18"/>
        </w:rPr>
        <w:t> </w:t>
      </w:r>
      <w:r>
        <w:rPr>
          <w:sz w:val="18"/>
        </w:rPr>
        <w:t>a</w:t>
      </w:r>
      <w:r>
        <w:rPr>
          <w:spacing w:val="-4"/>
          <w:sz w:val="18"/>
        </w:rPr>
        <w:t> </w:t>
      </w:r>
      <w:r>
        <w:rPr>
          <w:sz w:val="18"/>
        </w:rPr>
        <w:t>necessidade</w:t>
      </w:r>
      <w:r>
        <w:rPr>
          <w:spacing w:val="-4"/>
          <w:sz w:val="18"/>
        </w:rPr>
        <w:t> </w:t>
      </w:r>
      <w:r>
        <w:rPr>
          <w:sz w:val="18"/>
        </w:rPr>
        <w:t>constante</w:t>
      </w:r>
      <w:r>
        <w:rPr>
          <w:spacing w:val="-4"/>
          <w:sz w:val="18"/>
        </w:rPr>
        <w:t> </w:t>
      </w:r>
      <w:r>
        <w:rPr>
          <w:sz w:val="18"/>
        </w:rPr>
        <w:t>de</w:t>
      </w:r>
      <w:r>
        <w:rPr>
          <w:spacing w:val="-4"/>
          <w:sz w:val="18"/>
        </w:rPr>
        <w:t> </w:t>
      </w:r>
      <w:r>
        <w:rPr>
          <w:b/>
          <w:sz w:val="18"/>
        </w:rPr>
        <w:t>implementação</w:t>
      </w:r>
      <w:r>
        <w:rPr>
          <w:b/>
          <w:spacing w:val="-4"/>
          <w:sz w:val="18"/>
        </w:rPr>
        <w:t> </w:t>
      </w:r>
      <w:r>
        <w:rPr>
          <w:sz w:val="18"/>
        </w:rPr>
        <w:t>de</w:t>
      </w:r>
      <w:r>
        <w:rPr>
          <w:spacing w:val="-4"/>
          <w:sz w:val="18"/>
        </w:rPr>
        <w:t> </w:t>
      </w:r>
      <w:r>
        <w:rPr>
          <w:sz w:val="18"/>
        </w:rPr>
        <w:t>indicadores,</w:t>
      </w:r>
      <w:r>
        <w:rPr>
          <w:spacing w:val="-4"/>
          <w:sz w:val="18"/>
        </w:rPr>
        <w:t> </w:t>
      </w:r>
      <w:r>
        <w:rPr>
          <w:sz w:val="18"/>
        </w:rPr>
        <w:t>documentos</w:t>
      </w:r>
      <w:r>
        <w:rPr>
          <w:spacing w:val="-4"/>
          <w:sz w:val="18"/>
        </w:rPr>
        <w:t> </w:t>
      </w:r>
      <w:r>
        <w:rPr>
          <w:sz w:val="18"/>
        </w:rPr>
        <w:t>eletrônicos</w:t>
      </w:r>
      <w:r>
        <w:rPr>
          <w:spacing w:val="-4"/>
          <w:sz w:val="18"/>
        </w:rPr>
        <w:t> </w:t>
      </w:r>
      <w:r>
        <w:rPr>
          <w:sz w:val="18"/>
        </w:rPr>
        <w:t>e</w:t>
      </w:r>
      <w:r>
        <w:rPr>
          <w:spacing w:val="-4"/>
          <w:sz w:val="18"/>
        </w:rPr>
        <w:t> </w:t>
      </w:r>
      <w:r>
        <w:rPr>
          <w:sz w:val="18"/>
        </w:rPr>
        <w:t>relatórios</w:t>
      </w:r>
      <w:r>
        <w:rPr>
          <w:spacing w:val="-4"/>
          <w:sz w:val="18"/>
        </w:rPr>
        <w:t> </w:t>
      </w:r>
      <w:r>
        <w:rPr>
          <w:sz w:val="18"/>
        </w:rPr>
        <w:t>personalizados</w:t>
      </w:r>
      <w:r>
        <w:rPr>
          <w:spacing w:val="-4"/>
          <w:sz w:val="18"/>
        </w:rPr>
        <w:t> </w:t>
      </w:r>
      <w:r>
        <w:rPr>
          <w:sz w:val="18"/>
        </w:rPr>
        <w:t>através</w:t>
      </w:r>
      <w:r>
        <w:rPr>
          <w:spacing w:val="-4"/>
          <w:sz w:val="18"/>
        </w:rPr>
        <w:t> </w:t>
      </w:r>
      <w:r>
        <w:rPr>
          <w:sz w:val="18"/>
        </w:rPr>
        <w:t>das</w:t>
      </w:r>
      <w:r>
        <w:rPr>
          <w:spacing w:val="-4"/>
          <w:sz w:val="18"/>
        </w:rPr>
        <w:t> </w:t>
      </w:r>
      <w:r>
        <w:rPr>
          <w:sz w:val="18"/>
        </w:rPr>
        <w:t>ferramentas</w:t>
      </w:r>
      <w:r>
        <w:rPr>
          <w:spacing w:val="-4"/>
          <w:sz w:val="18"/>
        </w:rPr>
        <w:t> </w:t>
      </w:r>
      <w:r>
        <w:rPr>
          <w:sz w:val="18"/>
        </w:rPr>
        <w:t>disponibilizadas</w:t>
      </w:r>
      <w:r>
        <w:rPr>
          <w:spacing w:val="-4"/>
          <w:sz w:val="18"/>
        </w:rPr>
        <w:t> </w:t>
      </w:r>
      <w:r>
        <w:rPr>
          <w:sz w:val="18"/>
        </w:rPr>
        <w:t>pelo</w:t>
      </w:r>
      <w:r>
        <w:rPr>
          <w:spacing w:val="-4"/>
          <w:sz w:val="18"/>
        </w:rPr>
        <w:t> </w:t>
      </w:r>
      <w:r>
        <w:rPr>
          <w:sz w:val="18"/>
        </w:rPr>
        <w:t>Sistema</w:t>
      </w:r>
      <w:r>
        <w:rPr>
          <w:spacing w:val="-4"/>
          <w:sz w:val="18"/>
        </w:rPr>
        <w:t> </w:t>
      </w:r>
      <w:r>
        <w:rPr>
          <w:sz w:val="18"/>
        </w:rPr>
        <w:t>de</w:t>
      </w:r>
      <w:r>
        <w:rPr>
          <w:spacing w:val="-4"/>
          <w:sz w:val="18"/>
        </w:rPr>
        <w:t> </w:t>
      </w:r>
      <w:r>
        <w:rPr>
          <w:sz w:val="18"/>
        </w:rPr>
        <w:t>Gestão</w:t>
      </w:r>
      <w:r>
        <w:rPr>
          <w:spacing w:val="-4"/>
          <w:sz w:val="18"/>
        </w:rPr>
        <w:t> </w:t>
      </w:r>
      <w:r>
        <w:rPr>
          <w:sz w:val="18"/>
        </w:rPr>
        <w:t>em</w:t>
      </w:r>
      <w:r>
        <w:rPr>
          <w:spacing w:val="-4"/>
          <w:sz w:val="18"/>
        </w:rPr>
        <w:t> </w:t>
      </w:r>
      <w:r>
        <w:rPr>
          <w:sz w:val="18"/>
        </w:rPr>
        <w:t>Saúde</w:t>
      </w:r>
      <w:r>
        <w:rPr>
          <w:spacing w:val="-4"/>
          <w:sz w:val="18"/>
        </w:rPr>
        <w:t> </w:t>
      </w:r>
      <w:r>
        <w:rPr>
          <w:sz w:val="18"/>
        </w:rPr>
        <w:t>(SOUL</w:t>
      </w:r>
      <w:r>
        <w:rPr>
          <w:spacing w:val="-10"/>
          <w:sz w:val="18"/>
        </w:rPr>
        <w:t> </w:t>
      </w:r>
      <w:r>
        <w:rPr>
          <w:sz w:val="18"/>
        </w:rPr>
        <w:t>e PEP</w:t>
      </w:r>
      <w:r>
        <w:rPr>
          <w:spacing w:val="-10"/>
          <w:sz w:val="18"/>
        </w:rPr>
        <w:t> </w:t>
      </w:r>
      <w:r>
        <w:rPr>
          <w:sz w:val="18"/>
        </w:rPr>
        <w:t>MV);</w:t>
      </w:r>
    </w:p>
    <w:p>
      <w:pPr>
        <w:pStyle w:val="ListParagraph"/>
        <w:numPr>
          <w:ilvl w:val="0"/>
          <w:numId w:val="67"/>
        </w:numPr>
        <w:tabs>
          <w:tab w:pos="477" w:val="left" w:leader="none"/>
        </w:tabs>
        <w:spacing w:line="232" w:lineRule="auto" w:before="192" w:after="0"/>
        <w:ind w:left="299" w:right="926" w:firstLine="0"/>
        <w:jc w:val="left"/>
        <w:rPr>
          <w:sz w:val="18"/>
        </w:rPr>
      </w:pPr>
      <w:r>
        <w:rPr>
          <w:sz w:val="18"/>
        </w:rPr>
        <w:t>e</w:t>
      </w:r>
      <w:r>
        <w:rPr>
          <w:spacing w:val="-3"/>
          <w:sz w:val="18"/>
        </w:rPr>
        <w:t> </w:t>
      </w:r>
      <w:r>
        <w:rPr>
          <w:sz w:val="18"/>
        </w:rPr>
        <w:t>o</w:t>
      </w:r>
      <w:r>
        <w:rPr>
          <w:spacing w:val="-3"/>
          <w:sz w:val="18"/>
        </w:rPr>
        <w:t> </w:t>
      </w:r>
      <w:r>
        <w:rPr>
          <w:sz w:val="18"/>
        </w:rPr>
        <w:t>mais</w:t>
      </w:r>
      <w:r>
        <w:rPr>
          <w:spacing w:val="-3"/>
          <w:sz w:val="18"/>
        </w:rPr>
        <w:t> </w:t>
      </w:r>
      <w:r>
        <w:rPr>
          <w:sz w:val="18"/>
        </w:rPr>
        <w:t>importante</w:t>
      </w:r>
      <w:r>
        <w:rPr>
          <w:spacing w:val="-3"/>
          <w:sz w:val="18"/>
        </w:rPr>
        <w:t> </w:t>
      </w:r>
      <w:r>
        <w:rPr>
          <w:sz w:val="18"/>
        </w:rPr>
        <w:t>-</w:t>
      </w:r>
      <w:r>
        <w:rPr>
          <w:spacing w:val="-3"/>
          <w:sz w:val="18"/>
        </w:rPr>
        <w:t> </w:t>
      </w:r>
      <w:r>
        <w:rPr>
          <w:sz w:val="18"/>
        </w:rPr>
        <w:t>o</w:t>
      </w:r>
      <w:r>
        <w:rPr>
          <w:spacing w:val="-3"/>
          <w:sz w:val="18"/>
        </w:rPr>
        <w:t> </w:t>
      </w:r>
      <w:r>
        <w:rPr>
          <w:sz w:val="18"/>
        </w:rPr>
        <w:t>hospital</w:t>
      </w:r>
      <w:r>
        <w:rPr>
          <w:spacing w:val="-3"/>
          <w:sz w:val="18"/>
        </w:rPr>
        <w:t> </w:t>
      </w:r>
      <w:r>
        <w:rPr>
          <w:sz w:val="18"/>
        </w:rPr>
        <w:t>funciona</w:t>
      </w:r>
      <w:r>
        <w:rPr>
          <w:spacing w:val="-3"/>
          <w:sz w:val="18"/>
        </w:rPr>
        <w:t> </w:t>
      </w:r>
      <w:r>
        <w:rPr>
          <w:sz w:val="18"/>
        </w:rPr>
        <w:t>em</w:t>
      </w:r>
      <w:r>
        <w:rPr>
          <w:spacing w:val="-3"/>
          <w:sz w:val="18"/>
        </w:rPr>
        <w:t> </w:t>
      </w:r>
      <w:r>
        <w:rPr>
          <w:sz w:val="18"/>
        </w:rPr>
        <w:t>regime</w:t>
      </w:r>
      <w:r>
        <w:rPr>
          <w:spacing w:val="-3"/>
          <w:sz w:val="18"/>
        </w:rPr>
        <w:t> </w:t>
      </w:r>
      <w:r>
        <w:rPr>
          <w:sz w:val="18"/>
        </w:rPr>
        <w:t>de</w:t>
      </w:r>
      <w:r>
        <w:rPr>
          <w:spacing w:val="-3"/>
          <w:sz w:val="18"/>
        </w:rPr>
        <w:t> </w:t>
      </w:r>
      <w:r>
        <w:rPr>
          <w:sz w:val="18"/>
        </w:rPr>
        <w:t>24h</w:t>
      </w:r>
      <w:r>
        <w:rPr>
          <w:spacing w:val="-3"/>
          <w:sz w:val="18"/>
        </w:rPr>
        <w:t> </w:t>
      </w:r>
      <w:r>
        <w:rPr>
          <w:sz w:val="18"/>
        </w:rPr>
        <w:t>x</w:t>
      </w:r>
      <w:r>
        <w:rPr>
          <w:spacing w:val="-3"/>
          <w:sz w:val="18"/>
        </w:rPr>
        <w:t> </w:t>
      </w:r>
      <w:r>
        <w:rPr>
          <w:sz w:val="18"/>
        </w:rPr>
        <w:t>7</w:t>
      </w:r>
      <w:r>
        <w:rPr>
          <w:spacing w:val="-3"/>
          <w:sz w:val="18"/>
        </w:rPr>
        <w:t> </w:t>
      </w:r>
      <w:r>
        <w:rPr>
          <w:sz w:val="18"/>
        </w:rPr>
        <w:t>dias,</w:t>
      </w:r>
      <w:r>
        <w:rPr>
          <w:spacing w:val="-3"/>
          <w:sz w:val="18"/>
        </w:rPr>
        <w:t> </w:t>
      </w:r>
      <w:r>
        <w:rPr>
          <w:sz w:val="18"/>
        </w:rPr>
        <w:t>inclusive</w:t>
      </w:r>
      <w:r>
        <w:rPr>
          <w:spacing w:val="-3"/>
          <w:sz w:val="18"/>
        </w:rPr>
        <w:t> </w:t>
      </w:r>
      <w:r>
        <w:rPr>
          <w:sz w:val="18"/>
        </w:rPr>
        <w:t>feriados,</w:t>
      </w:r>
      <w:r>
        <w:rPr>
          <w:spacing w:val="-3"/>
          <w:sz w:val="18"/>
        </w:rPr>
        <w:t> </w:t>
      </w:r>
      <w:r>
        <w:rPr>
          <w:sz w:val="18"/>
        </w:rPr>
        <w:t>com</w:t>
      </w:r>
      <w:r>
        <w:rPr>
          <w:spacing w:val="-3"/>
          <w:sz w:val="18"/>
        </w:rPr>
        <w:t> </w:t>
      </w:r>
      <w:r>
        <w:rPr>
          <w:sz w:val="18"/>
        </w:rPr>
        <w:t>prestação</w:t>
      </w:r>
      <w:r>
        <w:rPr>
          <w:spacing w:val="-3"/>
          <w:sz w:val="18"/>
        </w:rPr>
        <w:t> </w:t>
      </w:r>
      <w:r>
        <w:rPr>
          <w:sz w:val="18"/>
        </w:rPr>
        <w:t>de</w:t>
      </w:r>
      <w:r>
        <w:rPr>
          <w:spacing w:val="-3"/>
          <w:sz w:val="18"/>
        </w:rPr>
        <w:t> </w:t>
      </w:r>
      <w:r>
        <w:rPr>
          <w:sz w:val="18"/>
        </w:rPr>
        <w:t>serviço</w:t>
      </w:r>
      <w:r>
        <w:rPr>
          <w:spacing w:val="-3"/>
          <w:sz w:val="18"/>
        </w:rPr>
        <w:t> </w:t>
      </w:r>
      <w:r>
        <w:rPr>
          <w:sz w:val="18"/>
        </w:rPr>
        <w:t>essencial.</w:t>
      </w:r>
      <w:r>
        <w:rPr>
          <w:spacing w:val="-3"/>
          <w:sz w:val="18"/>
        </w:rPr>
        <w:t> </w:t>
      </w:r>
      <w:r>
        <w:rPr>
          <w:sz w:val="18"/>
        </w:rPr>
        <w:t>Pela</w:t>
      </w:r>
      <w:r>
        <w:rPr>
          <w:spacing w:val="-3"/>
          <w:sz w:val="18"/>
        </w:rPr>
        <w:t> </w:t>
      </w:r>
      <w:r>
        <w:rPr>
          <w:sz w:val="18"/>
        </w:rPr>
        <w:t>natureza,</w:t>
      </w:r>
      <w:r>
        <w:rPr>
          <w:spacing w:val="-3"/>
          <w:sz w:val="18"/>
        </w:rPr>
        <w:t> </w:t>
      </w:r>
      <w:r>
        <w:rPr>
          <w:sz w:val="18"/>
        </w:rPr>
        <w:t>o</w:t>
      </w:r>
      <w:r>
        <w:rPr>
          <w:spacing w:val="-3"/>
          <w:sz w:val="18"/>
        </w:rPr>
        <w:t> </w:t>
      </w:r>
      <w:r>
        <w:rPr>
          <w:sz w:val="18"/>
        </w:rPr>
        <w:t>tempo</w:t>
      </w:r>
      <w:r>
        <w:rPr>
          <w:spacing w:val="-3"/>
          <w:sz w:val="18"/>
        </w:rPr>
        <w:t> </w:t>
      </w:r>
      <w:r>
        <w:rPr>
          <w:sz w:val="18"/>
        </w:rPr>
        <w:t>de</w:t>
      </w:r>
      <w:r>
        <w:rPr>
          <w:spacing w:val="-3"/>
          <w:sz w:val="18"/>
        </w:rPr>
        <w:t> </w:t>
      </w:r>
      <w:r>
        <w:rPr>
          <w:sz w:val="18"/>
        </w:rPr>
        <w:t>atendimento</w:t>
      </w:r>
      <w:r>
        <w:rPr>
          <w:spacing w:val="-3"/>
          <w:sz w:val="18"/>
        </w:rPr>
        <w:t> </w:t>
      </w:r>
      <w:r>
        <w:rPr>
          <w:sz w:val="18"/>
        </w:rPr>
        <w:t>de</w:t>
      </w:r>
      <w:r>
        <w:rPr>
          <w:spacing w:val="-3"/>
          <w:sz w:val="18"/>
        </w:rPr>
        <w:t> </w:t>
      </w:r>
      <w:r>
        <w:rPr>
          <w:sz w:val="18"/>
        </w:rPr>
        <w:t>chamados</w:t>
      </w:r>
      <w:r>
        <w:rPr>
          <w:spacing w:val="-3"/>
          <w:sz w:val="18"/>
        </w:rPr>
        <w:t> </w:t>
      </w:r>
      <w:r>
        <w:rPr>
          <w:sz w:val="18"/>
        </w:rPr>
        <w:t>é</w:t>
      </w:r>
      <w:r>
        <w:rPr>
          <w:spacing w:val="-3"/>
          <w:sz w:val="18"/>
        </w:rPr>
        <w:t> </w:t>
      </w:r>
      <w:r>
        <w:rPr>
          <w:sz w:val="18"/>
        </w:rPr>
        <w:t>relevante,</w:t>
      </w:r>
      <w:r>
        <w:rPr>
          <w:spacing w:val="-3"/>
          <w:sz w:val="18"/>
        </w:rPr>
        <w:t> </w:t>
      </w:r>
      <w:r>
        <w:rPr>
          <w:sz w:val="18"/>
        </w:rPr>
        <w:t>e</w:t>
      </w:r>
      <w:r>
        <w:rPr>
          <w:b/>
          <w:sz w:val="18"/>
        </w:rPr>
        <w:t>, </w:t>
      </w:r>
      <w:r>
        <w:rPr>
          <w:sz w:val="18"/>
        </w:rPr>
        <w:t>portanto, deve seguir protocolos rígidos;</w:t>
      </w:r>
    </w:p>
    <w:p>
      <w:pPr>
        <w:pStyle w:val="ListParagraph"/>
        <w:numPr>
          <w:ilvl w:val="0"/>
          <w:numId w:val="67"/>
        </w:numPr>
        <w:tabs>
          <w:tab w:pos="477" w:val="left" w:leader="none"/>
        </w:tabs>
        <w:spacing w:line="240" w:lineRule="auto" w:before="188" w:after="0"/>
        <w:ind w:left="299" w:right="328" w:firstLine="0"/>
        <w:jc w:val="left"/>
        <w:rPr>
          <w:sz w:val="18"/>
        </w:rPr>
      </w:pPr>
      <w:r>
        <w:rPr>
          <w:sz w:val="18"/>
        </w:rPr>
        <w:t>o vencimento do contrato com a empresa prestadora de serviços IBROWSE (Analista de Implantação e Suporte de Sistemas - Sistema Saúde MV) em novembro deste ano - E-26/008/1691/2019, a recomposição</w:t>
      </w:r>
      <w:r>
        <w:rPr>
          <w:spacing w:val="-4"/>
          <w:sz w:val="18"/>
        </w:rPr>
        <w:t> </w:t>
      </w:r>
      <w:r>
        <w:rPr>
          <w:sz w:val="18"/>
        </w:rPr>
        <w:t>da</w:t>
      </w:r>
      <w:r>
        <w:rPr>
          <w:spacing w:val="-4"/>
          <w:sz w:val="18"/>
        </w:rPr>
        <w:t> </w:t>
      </w:r>
      <w:r>
        <w:rPr>
          <w:sz w:val="18"/>
        </w:rPr>
        <w:t>equipe</w:t>
      </w:r>
      <w:r>
        <w:rPr>
          <w:spacing w:val="-4"/>
          <w:sz w:val="18"/>
        </w:rPr>
        <w:t> </w:t>
      </w:r>
      <w:r>
        <w:rPr>
          <w:sz w:val="18"/>
        </w:rPr>
        <w:t>se</w:t>
      </w:r>
      <w:r>
        <w:rPr>
          <w:spacing w:val="-4"/>
          <w:sz w:val="18"/>
        </w:rPr>
        <w:t> </w:t>
      </w:r>
      <w:r>
        <w:rPr>
          <w:sz w:val="18"/>
        </w:rPr>
        <w:t>faz</w:t>
      </w:r>
      <w:r>
        <w:rPr>
          <w:spacing w:val="-4"/>
          <w:sz w:val="18"/>
        </w:rPr>
        <w:t> </w:t>
      </w:r>
      <w:r>
        <w:rPr>
          <w:sz w:val="18"/>
        </w:rPr>
        <w:t>necessária</w:t>
      </w:r>
      <w:r>
        <w:rPr>
          <w:spacing w:val="-4"/>
          <w:sz w:val="18"/>
        </w:rPr>
        <w:t> </w:t>
      </w:r>
      <w:r>
        <w:rPr>
          <w:sz w:val="18"/>
        </w:rPr>
        <w:t>para</w:t>
      </w:r>
      <w:r>
        <w:rPr>
          <w:spacing w:val="-4"/>
          <w:sz w:val="18"/>
        </w:rPr>
        <w:t> </w:t>
      </w:r>
      <w:r>
        <w:rPr>
          <w:sz w:val="18"/>
        </w:rPr>
        <w:t>a</w:t>
      </w:r>
      <w:r>
        <w:rPr>
          <w:spacing w:val="-4"/>
          <w:sz w:val="18"/>
        </w:rPr>
        <w:t> </w:t>
      </w:r>
      <w:r>
        <w:rPr>
          <w:sz w:val="18"/>
        </w:rPr>
        <w:t>garantia</w:t>
      </w:r>
      <w:r>
        <w:rPr>
          <w:spacing w:val="-4"/>
          <w:sz w:val="18"/>
        </w:rPr>
        <w:t> </w:t>
      </w:r>
      <w:r>
        <w:rPr>
          <w:sz w:val="18"/>
        </w:rPr>
        <w:t>da</w:t>
      </w:r>
      <w:r>
        <w:rPr>
          <w:spacing w:val="-4"/>
          <w:sz w:val="18"/>
        </w:rPr>
        <w:t> </w:t>
      </w:r>
      <w:r>
        <w:rPr>
          <w:sz w:val="18"/>
        </w:rPr>
        <w:t>disponibilidade,</w:t>
      </w:r>
      <w:r>
        <w:rPr>
          <w:spacing w:val="-4"/>
          <w:sz w:val="18"/>
        </w:rPr>
        <w:t> </w:t>
      </w:r>
      <w:r>
        <w:rPr>
          <w:sz w:val="18"/>
        </w:rPr>
        <w:t>integridade,</w:t>
      </w:r>
      <w:r>
        <w:rPr>
          <w:spacing w:val="-4"/>
          <w:sz w:val="18"/>
        </w:rPr>
        <w:t> </w:t>
      </w:r>
      <w:r>
        <w:rPr>
          <w:sz w:val="18"/>
        </w:rPr>
        <w:t>resiliência</w:t>
      </w:r>
      <w:r>
        <w:rPr>
          <w:spacing w:val="-4"/>
          <w:sz w:val="18"/>
        </w:rPr>
        <w:t> </w:t>
      </w:r>
      <w:r>
        <w:rPr>
          <w:sz w:val="18"/>
        </w:rPr>
        <w:t>e</w:t>
      </w:r>
      <w:r>
        <w:rPr>
          <w:spacing w:val="-4"/>
          <w:sz w:val="18"/>
        </w:rPr>
        <w:t> </w:t>
      </w:r>
      <w:r>
        <w:rPr>
          <w:sz w:val="18"/>
        </w:rPr>
        <w:t>segurança</w:t>
      </w:r>
      <w:r>
        <w:rPr>
          <w:spacing w:val="-4"/>
          <w:sz w:val="18"/>
        </w:rPr>
        <w:t> </w:t>
      </w:r>
      <w:r>
        <w:rPr>
          <w:sz w:val="18"/>
        </w:rPr>
        <w:t>de</w:t>
      </w:r>
      <w:r>
        <w:rPr>
          <w:spacing w:val="-4"/>
          <w:sz w:val="18"/>
        </w:rPr>
        <w:t> </w:t>
      </w:r>
      <w:r>
        <w:rPr>
          <w:sz w:val="18"/>
        </w:rPr>
        <w:t>recursos</w:t>
      </w:r>
      <w:r>
        <w:rPr>
          <w:spacing w:val="-4"/>
          <w:sz w:val="18"/>
        </w:rPr>
        <w:t> </w:t>
      </w:r>
      <w:r>
        <w:rPr>
          <w:sz w:val="18"/>
        </w:rPr>
        <w:t>tecnológicos</w:t>
      </w:r>
      <w:r>
        <w:rPr>
          <w:spacing w:val="-4"/>
          <w:sz w:val="18"/>
        </w:rPr>
        <w:t> </w:t>
      </w:r>
      <w:r>
        <w:rPr>
          <w:sz w:val="18"/>
        </w:rPr>
        <w:t>necessários</w:t>
      </w:r>
      <w:r>
        <w:rPr>
          <w:spacing w:val="-4"/>
          <w:sz w:val="18"/>
        </w:rPr>
        <w:t> </w:t>
      </w:r>
      <w:r>
        <w:rPr>
          <w:sz w:val="18"/>
        </w:rPr>
        <w:t>para</w:t>
      </w:r>
      <w:r>
        <w:rPr>
          <w:spacing w:val="-4"/>
          <w:sz w:val="18"/>
        </w:rPr>
        <w:t> </w:t>
      </w:r>
      <w:r>
        <w:rPr>
          <w:sz w:val="18"/>
        </w:rPr>
        <w:t>a</w:t>
      </w:r>
      <w:r>
        <w:rPr>
          <w:spacing w:val="-4"/>
          <w:sz w:val="18"/>
        </w:rPr>
        <w:t> </w:t>
      </w:r>
      <w:r>
        <w:rPr>
          <w:sz w:val="18"/>
        </w:rPr>
        <w:t>sustentação</w:t>
      </w:r>
      <w:r>
        <w:rPr>
          <w:spacing w:val="-4"/>
          <w:sz w:val="18"/>
        </w:rPr>
        <w:t> </w:t>
      </w:r>
      <w:r>
        <w:rPr>
          <w:sz w:val="18"/>
        </w:rPr>
        <w:t>de</w:t>
      </w:r>
      <w:r>
        <w:rPr>
          <w:spacing w:val="-4"/>
          <w:sz w:val="18"/>
        </w:rPr>
        <w:t> </w:t>
      </w:r>
      <w:r>
        <w:rPr>
          <w:sz w:val="18"/>
        </w:rPr>
        <w:t>dos</w:t>
      </w:r>
      <w:r>
        <w:rPr>
          <w:spacing w:val="-4"/>
          <w:sz w:val="18"/>
        </w:rPr>
        <w:t> </w:t>
      </w:r>
      <w:r>
        <w:rPr>
          <w:sz w:val="18"/>
        </w:rPr>
        <w:t>serviços</w:t>
      </w:r>
      <w:r>
        <w:rPr>
          <w:spacing w:val="-4"/>
          <w:sz w:val="18"/>
        </w:rPr>
        <w:t> </w:t>
      </w:r>
      <w:r>
        <w:rPr>
          <w:sz w:val="18"/>
        </w:rPr>
        <w:t>baseados</w:t>
      </w:r>
      <w:r>
        <w:rPr>
          <w:spacing w:val="-4"/>
          <w:sz w:val="18"/>
        </w:rPr>
        <w:t> </w:t>
      </w:r>
      <w:r>
        <w:rPr>
          <w:sz w:val="18"/>
        </w:rPr>
        <w:t>em</w:t>
      </w:r>
      <w:r>
        <w:rPr>
          <w:spacing w:val="-7"/>
          <w:sz w:val="18"/>
        </w:rPr>
        <w:t> </w:t>
      </w:r>
      <w:r>
        <w:rPr>
          <w:sz w:val="18"/>
        </w:rPr>
        <w:t>TIC do órgão e para a prestação de serviços de suporte técnico de microinformática, incluindo a sustentação dos ativos e dos softwares relacionados às atividades dos usuários do órgão.</w:t>
      </w:r>
    </w:p>
    <w:p>
      <w:pPr>
        <w:pStyle w:val="BodyText"/>
        <w:spacing w:line="232" w:lineRule="auto" w:before="179"/>
        <w:ind w:right="391"/>
      </w:pPr>
      <w:r>
        <w:rPr/>
        <w:t>Os</w:t>
      </w:r>
      <w:r>
        <w:rPr>
          <w:spacing w:val="-4"/>
        </w:rPr>
        <w:t> </w:t>
      </w:r>
      <w:r>
        <w:rPr/>
        <w:t>serviços</w:t>
      </w:r>
      <w:r>
        <w:rPr>
          <w:spacing w:val="-4"/>
        </w:rPr>
        <w:t> </w:t>
      </w:r>
      <w:r>
        <w:rPr/>
        <w:t>descritos</w:t>
      </w:r>
      <w:r>
        <w:rPr>
          <w:spacing w:val="-4"/>
        </w:rPr>
        <w:t> </w:t>
      </w:r>
      <w:r>
        <w:rPr/>
        <w:t>são</w:t>
      </w:r>
      <w:r>
        <w:rPr>
          <w:spacing w:val="-4"/>
        </w:rPr>
        <w:t> </w:t>
      </w:r>
      <w:r>
        <w:rPr/>
        <w:t>passíveis</w:t>
      </w:r>
      <w:r>
        <w:rPr>
          <w:spacing w:val="-4"/>
        </w:rPr>
        <w:t> </w:t>
      </w:r>
      <w:r>
        <w:rPr/>
        <w:t>de</w:t>
      </w:r>
      <w:r>
        <w:rPr>
          <w:spacing w:val="-4"/>
        </w:rPr>
        <w:t> </w:t>
      </w:r>
      <w:r>
        <w:rPr/>
        <w:t>execução</w:t>
      </w:r>
      <w:r>
        <w:rPr>
          <w:spacing w:val="-4"/>
        </w:rPr>
        <w:t> </w:t>
      </w:r>
      <w:r>
        <w:rPr/>
        <w:t>indireta,</w:t>
      </w:r>
      <w:r>
        <w:rPr>
          <w:spacing w:val="-4"/>
        </w:rPr>
        <w:t> </w:t>
      </w:r>
      <w:r>
        <w:rPr/>
        <w:t>nos</w:t>
      </w:r>
      <w:r>
        <w:rPr>
          <w:spacing w:val="-4"/>
        </w:rPr>
        <w:t> </w:t>
      </w:r>
      <w:r>
        <w:rPr/>
        <w:t>termos</w:t>
      </w:r>
      <w:r>
        <w:rPr>
          <w:spacing w:val="-4"/>
        </w:rPr>
        <w:t> </w:t>
      </w:r>
      <w:r>
        <w:rPr/>
        <w:t>da</w:t>
      </w:r>
      <w:r>
        <w:rPr>
          <w:spacing w:val="-4"/>
        </w:rPr>
        <w:t> </w:t>
      </w:r>
      <w:r>
        <w:rPr/>
        <w:t>legislação</w:t>
      </w:r>
      <w:r>
        <w:rPr>
          <w:spacing w:val="-4"/>
        </w:rPr>
        <w:t> </w:t>
      </w:r>
      <w:r>
        <w:rPr/>
        <w:t>vigente,</w:t>
      </w:r>
      <w:r>
        <w:rPr>
          <w:spacing w:val="-4"/>
        </w:rPr>
        <w:t> </w:t>
      </w:r>
      <w:r>
        <w:rPr/>
        <w:t>e</w:t>
      </w:r>
      <w:r>
        <w:rPr>
          <w:spacing w:val="-4"/>
        </w:rPr>
        <w:t> </w:t>
      </w:r>
      <w:r>
        <w:rPr/>
        <w:t>se</w:t>
      </w:r>
      <w:r>
        <w:rPr>
          <w:spacing w:val="-4"/>
        </w:rPr>
        <w:t> </w:t>
      </w:r>
      <w:r>
        <w:rPr/>
        <w:t>constituem</w:t>
      </w:r>
      <w:r>
        <w:rPr>
          <w:spacing w:val="-4"/>
        </w:rPr>
        <w:t> </w:t>
      </w:r>
      <w:r>
        <w:rPr/>
        <w:t>em</w:t>
      </w:r>
      <w:r>
        <w:rPr>
          <w:spacing w:val="-4"/>
        </w:rPr>
        <w:t> </w:t>
      </w:r>
      <w:r>
        <w:rPr/>
        <w:t>atividades</w:t>
      </w:r>
      <w:r>
        <w:rPr>
          <w:spacing w:val="-4"/>
        </w:rPr>
        <w:t> </w:t>
      </w:r>
      <w:r>
        <w:rPr/>
        <w:t>de</w:t>
      </w:r>
      <w:r>
        <w:rPr>
          <w:spacing w:val="-4"/>
        </w:rPr>
        <w:t> </w:t>
      </w:r>
      <w:r>
        <w:rPr/>
        <w:t>alta</w:t>
      </w:r>
      <w:r>
        <w:rPr>
          <w:spacing w:val="-4"/>
        </w:rPr>
        <w:t> </w:t>
      </w:r>
      <w:r>
        <w:rPr/>
        <w:t>relevância,</w:t>
      </w:r>
      <w:r>
        <w:rPr>
          <w:spacing w:val="-4"/>
        </w:rPr>
        <w:t> </w:t>
      </w:r>
      <w:r>
        <w:rPr/>
        <w:t>por</w:t>
      </w:r>
      <w:r>
        <w:rPr>
          <w:spacing w:val="-4"/>
        </w:rPr>
        <w:t> </w:t>
      </w:r>
      <w:r>
        <w:rPr/>
        <w:t>apoiar</w:t>
      </w:r>
      <w:r>
        <w:rPr>
          <w:spacing w:val="-4"/>
        </w:rPr>
        <w:t> </w:t>
      </w:r>
      <w:r>
        <w:rPr/>
        <w:t>processos</w:t>
      </w:r>
      <w:r>
        <w:rPr>
          <w:spacing w:val="-4"/>
        </w:rPr>
        <w:t> </w:t>
      </w:r>
      <w:r>
        <w:rPr/>
        <w:t>finalísticos</w:t>
      </w:r>
      <w:r>
        <w:rPr>
          <w:spacing w:val="-4"/>
        </w:rPr>
        <w:t> </w:t>
      </w:r>
      <w:r>
        <w:rPr/>
        <w:t>e</w:t>
      </w:r>
      <w:r>
        <w:rPr>
          <w:spacing w:val="-4"/>
        </w:rPr>
        <w:t> </w:t>
      </w:r>
      <w:r>
        <w:rPr/>
        <w:t>administrativos</w:t>
      </w:r>
      <w:r>
        <w:rPr>
          <w:spacing w:val="-4"/>
        </w:rPr>
        <w:t> </w:t>
      </w:r>
      <w:r>
        <w:rPr/>
        <w:t>das instituições que integram a</w:t>
      </w:r>
      <w:r>
        <w:rPr>
          <w:spacing w:val="-6"/>
        </w:rPr>
        <w:t> </w:t>
      </w:r>
      <w:r>
        <w:rPr/>
        <w:t>Administração, contribuindo assim para manter em funcionamento as operações e funções dos diversos órgãos.</w:t>
      </w:r>
    </w:p>
    <w:p>
      <w:pPr>
        <w:pStyle w:val="BodyText"/>
        <w:spacing w:line="232" w:lineRule="auto" w:before="193"/>
        <w:ind w:right="391"/>
      </w:pPr>
      <w:r>
        <w:rPr/>
        <w:t>Estes</w:t>
      </w:r>
      <w:r>
        <w:rPr>
          <w:spacing w:val="-4"/>
        </w:rPr>
        <w:t> </w:t>
      </w:r>
      <w:r>
        <w:rPr/>
        <w:t>serviços</w:t>
      </w:r>
      <w:r>
        <w:rPr>
          <w:spacing w:val="-4"/>
        </w:rPr>
        <w:t> </w:t>
      </w:r>
      <w:r>
        <w:rPr/>
        <w:t>são</w:t>
      </w:r>
      <w:r>
        <w:rPr>
          <w:spacing w:val="-4"/>
        </w:rPr>
        <w:t> </w:t>
      </w:r>
      <w:r>
        <w:rPr/>
        <w:t>considerados</w:t>
      </w:r>
      <w:r>
        <w:rPr>
          <w:spacing w:val="-4"/>
        </w:rPr>
        <w:t> </w:t>
      </w:r>
      <w:r>
        <w:rPr/>
        <w:t>comuns,</w:t>
      </w:r>
      <w:r>
        <w:rPr>
          <w:spacing w:val="-4"/>
        </w:rPr>
        <w:t> </w:t>
      </w:r>
      <w:r>
        <w:rPr/>
        <w:t>pois</w:t>
      </w:r>
      <w:r>
        <w:rPr>
          <w:spacing w:val="-4"/>
        </w:rPr>
        <w:t> </w:t>
      </w:r>
      <w:r>
        <w:rPr/>
        <w:t>os</w:t>
      </w:r>
      <w:r>
        <w:rPr>
          <w:spacing w:val="-4"/>
        </w:rPr>
        <w:t> </w:t>
      </w:r>
      <w:r>
        <w:rPr/>
        <w:t>padrões</w:t>
      </w:r>
      <w:r>
        <w:rPr>
          <w:spacing w:val="-4"/>
        </w:rPr>
        <w:t> </w:t>
      </w:r>
      <w:r>
        <w:rPr/>
        <w:t>de</w:t>
      </w:r>
      <w:r>
        <w:rPr>
          <w:spacing w:val="-4"/>
        </w:rPr>
        <w:t> </w:t>
      </w:r>
      <w:r>
        <w:rPr/>
        <w:t>desempenho</w:t>
      </w:r>
      <w:r>
        <w:rPr>
          <w:spacing w:val="-4"/>
        </w:rPr>
        <w:t> </w:t>
      </w:r>
      <w:r>
        <w:rPr/>
        <w:t>e</w:t>
      </w:r>
      <w:r>
        <w:rPr>
          <w:spacing w:val="-4"/>
        </w:rPr>
        <w:t> </w:t>
      </w:r>
      <w:r>
        <w:rPr/>
        <w:t>qualidade</w:t>
      </w:r>
      <w:r>
        <w:rPr>
          <w:spacing w:val="-4"/>
        </w:rPr>
        <w:t> </w:t>
      </w:r>
      <w:r>
        <w:rPr/>
        <w:t>podem</w:t>
      </w:r>
      <w:r>
        <w:rPr>
          <w:spacing w:val="-4"/>
        </w:rPr>
        <w:t> </w:t>
      </w:r>
      <w:r>
        <w:rPr/>
        <w:t>ser</w:t>
      </w:r>
      <w:r>
        <w:rPr>
          <w:spacing w:val="-4"/>
        </w:rPr>
        <w:t> </w:t>
      </w:r>
      <w:r>
        <w:rPr/>
        <w:t>objetivamente</w:t>
      </w:r>
      <w:r>
        <w:rPr>
          <w:spacing w:val="-4"/>
        </w:rPr>
        <w:t> </w:t>
      </w:r>
      <w:r>
        <w:rPr/>
        <w:t>definidos</w:t>
      </w:r>
      <w:r>
        <w:rPr>
          <w:spacing w:val="-4"/>
        </w:rPr>
        <w:t> </w:t>
      </w:r>
      <w:r>
        <w:rPr/>
        <w:t>por</w:t>
      </w:r>
      <w:r>
        <w:rPr>
          <w:spacing w:val="-4"/>
        </w:rPr>
        <w:t> </w:t>
      </w:r>
      <w:r>
        <w:rPr/>
        <w:t>meio</w:t>
      </w:r>
      <w:r>
        <w:rPr>
          <w:spacing w:val="-4"/>
        </w:rPr>
        <w:t> </w:t>
      </w:r>
      <w:r>
        <w:rPr/>
        <w:t>de</w:t>
      </w:r>
      <w:r>
        <w:rPr>
          <w:spacing w:val="-4"/>
        </w:rPr>
        <w:t> </w:t>
      </w:r>
      <w:r>
        <w:rPr/>
        <w:t>especificações</w:t>
      </w:r>
      <w:r>
        <w:rPr>
          <w:spacing w:val="-4"/>
        </w:rPr>
        <w:t> </w:t>
      </w:r>
      <w:r>
        <w:rPr/>
        <w:t>usuais</w:t>
      </w:r>
      <w:r>
        <w:rPr>
          <w:spacing w:val="-4"/>
        </w:rPr>
        <w:t> </w:t>
      </w:r>
      <w:r>
        <w:rPr/>
        <w:t>de</w:t>
      </w:r>
      <w:r>
        <w:rPr>
          <w:spacing w:val="-4"/>
        </w:rPr>
        <w:t> </w:t>
      </w:r>
      <w:r>
        <w:rPr/>
        <w:t>mercado,</w:t>
      </w:r>
      <w:r>
        <w:rPr>
          <w:spacing w:val="-4"/>
        </w:rPr>
        <w:t> </w:t>
      </w:r>
      <w:r>
        <w:rPr/>
        <w:t>sendo</w:t>
      </w:r>
      <w:r>
        <w:rPr>
          <w:spacing w:val="-4"/>
        </w:rPr>
        <w:t> </w:t>
      </w:r>
      <w:r>
        <w:rPr/>
        <w:t>prestados preferencialmente por empresas fornecedoras de serviço técnico em TIC.</w:t>
      </w:r>
    </w:p>
    <w:p>
      <w:pPr>
        <w:pStyle w:val="BodyText"/>
        <w:spacing w:before="2"/>
        <w:ind w:left="0"/>
      </w:pPr>
    </w:p>
    <w:p>
      <w:pPr>
        <w:pStyle w:val="Heading1"/>
        <w:numPr>
          <w:ilvl w:val="1"/>
          <w:numId w:val="65"/>
        </w:numPr>
        <w:tabs>
          <w:tab w:pos="601" w:val="left" w:leader="none"/>
        </w:tabs>
        <w:spacing w:line="240" w:lineRule="auto" w:before="1" w:after="0"/>
        <w:ind w:left="601" w:right="0" w:hanging="302"/>
        <w:jc w:val="left"/>
      </w:pPr>
      <w:r>
        <w:rPr>
          <w:spacing w:val="-2"/>
        </w:rPr>
        <w:t>ALINHAMENTO</w:t>
      </w:r>
      <w:r>
        <w:rPr>
          <w:spacing w:val="-6"/>
        </w:rPr>
        <w:t> </w:t>
      </w:r>
      <w:r>
        <w:rPr>
          <w:spacing w:val="-2"/>
        </w:rPr>
        <w:t>ENTRE</w:t>
      </w:r>
      <w:r>
        <w:rPr>
          <w:spacing w:val="-11"/>
        </w:rPr>
        <w:t> </w:t>
      </w:r>
      <w:r>
        <w:rPr>
          <w:spacing w:val="-2"/>
        </w:rPr>
        <w:t>A</w:t>
      </w:r>
      <w:r>
        <w:rPr>
          <w:spacing w:val="-11"/>
        </w:rPr>
        <w:t> </w:t>
      </w:r>
      <w:r>
        <w:rPr>
          <w:spacing w:val="-2"/>
        </w:rPr>
        <w:t>CONTRATAÇÃO</w:t>
      </w:r>
      <w:r>
        <w:rPr>
          <w:spacing w:val="-3"/>
        </w:rPr>
        <w:t> </w:t>
      </w:r>
      <w:r>
        <w:rPr>
          <w:spacing w:val="-2"/>
        </w:rPr>
        <w:t>E</w:t>
      </w:r>
      <w:r>
        <w:rPr>
          <w:spacing w:val="-3"/>
        </w:rPr>
        <w:t> </w:t>
      </w:r>
      <w:r>
        <w:rPr>
          <w:spacing w:val="-2"/>
        </w:rPr>
        <w:t>O</w:t>
      </w:r>
      <w:r>
        <w:rPr>
          <w:spacing w:val="-3"/>
        </w:rPr>
        <w:t> </w:t>
      </w:r>
      <w:r>
        <w:rPr>
          <w:spacing w:val="-2"/>
        </w:rPr>
        <w:t>PLANEJAMENTO</w:t>
      </w:r>
    </w:p>
    <w:p>
      <w:pPr>
        <w:pStyle w:val="BodyText"/>
        <w:spacing w:before="174"/>
        <w:ind w:right="391"/>
      </w:pPr>
      <w:r>
        <w:rPr/>
        <w:t>Observando</w:t>
      </w:r>
      <w:r>
        <w:rPr>
          <w:spacing w:val="-8"/>
        </w:rPr>
        <w:t> </w:t>
      </w:r>
      <w:r>
        <w:rPr/>
        <w:t>as</w:t>
      </w:r>
      <w:r>
        <w:rPr>
          <w:spacing w:val="-4"/>
        </w:rPr>
        <w:t> </w:t>
      </w:r>
      <w:r>
        <w:rPr/>
        <w:t>diretrizes</w:t>
      </w:r>
      <w:r>
        <w:rPr>
          <w:spacing w:val="-4"/>
        </w:rPr>
        <w:t> </w:t>
      </w:r>
      <w:r>
        <w:rPr/>
        <w:t>no</w:t>
      </w:r>
      <w:r>
        <w:rPr>
          <w:spacing w:val="-4"/>
        </w:rPr>
        <w:t> </w:t>
      </w:r>
      <w:r>
        <w:rPr/>
        <w:t>Decreto</w:t>
      </w:r>
      <w:r>
        <w:rPr>
          <w:spacing w:val="-4"/>
        </w:rPr>
        <w:t> </w:t>
      </w:r>
      <w:r>
        <w:rPr/>
        <w:t>Nº</w:t>
      </w:r>
      <w:r>
        <w:rPr>
          <w:spacing w:val="-4"/>
        </w:rPr>
        <w:t> </w:t>
      </w:r>
      <w:r>
        <w:rPr/>
        <w:t>48.760</w:t>
      </w:r>
      <w:r>
        <w:rPr>
          <w:spacing w:val="-4"/>
        </w:rPr>
        <w:t> </w:t>
      </w:r>
      <w:r>
        <w:rPr/>
        <w:t>de</w:t>
      </w:r>
      <w:r>
        <w:rPr>
          <w:spacing w:val="-4"/>
        </w:rPr>
        <w:t> </w:t>
      </w:r>
      <w:r>
        <w:rPr/>
        <w:t>23</w:t>
      </w:r>
      <w:r>
        <w:rPr>
          <w:spacing w:val="-4"/>
        </w:rPr>
        <w:t> </w:t>
      </w:r>
      <w:r>
        <w:rPr/>
        <w:t>de</w:t>
      </w:r>
      <w:r>
        <w:rPr>
          <w:spacing w:val="-4"/>
        </w:rPr>
        <w:t> </w:t>
      </w:r>
      <w:r>
        <w:rPr/>
        <w:t>outubro</w:t>
      </w:r>
      <w:r>
        <w:rPr>
          <w:spacing w:val="-4"/>
        </w:rPr>
        <w:t> </w:t>
      </w:r>
      <w:r>
        <w:rPr/>
        <w:t>de</w:t>
      </w:r>
      <w:r>
        <w:rPr>
          <w:spacing w:val="-4"/>
        </w:rPr>
        <w:t> </w:t>
      </w:r>
      <w:r>
        <w:rPr/>
        <w:t>2023,</w:t>
      </w:r>
      <w:r>
        <w:rPr>
          <w:spacing w:val="-4"/>
        </w:rPr>
        <w:t> </w:t>
      </w:r>
      <w:r>
        <w:rPr/>
        <w:t>que</w:t>
      </w:r>
      <w:r>
        <w:rPr>
          <w:spacing w:val="-4"/>
        </w:rPr>
        <w:t> </w:t>
      </w:r>
      <w:r>
        <w:rPr/>
        <w:t>dispõe</w:t>
      </w:r>
      <w:r>
        <w:rPr>
          <w:spacing w:val="-4"/>
        </w:rPr>
        <w:t> </w:t>
      </w:r>
      <w:r>
        <w:rPr/>
        <w:t>sobre</w:t>
      </w:r>
      <w:r>
        <w:rPr>
          <w:spacing w:val="-4"/>
        </w:rPr>
        <w:t> </w:t>
      </w:r>
      <w:r>
        <w:rPr/>
        <w:t>o</w:t>
      </w:r>
      <w:r>
        <w:rPr>
          <w:spacing w:val="-4"/>
        </w:rPr>
        <w:t> </w:t>
      </w:r>
      <w:r>
        <w:rPr/>
        <w:t>Plano</w:t>
      </w:r>
      <w:r>
        <w:rPr>
          <w:spacing w:val="-4"/>
        </w:rPr>
        <w:t> </w:t>
      </w:r>
      <w:r>
        <w:rPr/>
        <w:t>de</w:t>
      </w:r>
      <w:r>
        <w:rPr>
          <w:spacing w:val="-4"/>
        </w:rPr>
        <w:t> </w:t>
      </w:r>
      <w:r>
        <w:rPr/>
        <w:t>Contratações</w:t>
      </w:r>
      <w:r>
        <w:rPr>
          <w:spacing w:val="-12"/>
        </w:rPr>
        <w:t> </w:t>
      </w:r>
      <w:r>
        <w:rPr/>
        <w:t>Anual</w:t>
      </w:r>
      <w:r>
        <w:rPr>
          <w:spacing w:val="-3"/>
        </w:rPr>
        <w:t> </w:t>
      </w:r>
      <w:r>
        <w:rPr/>
        <w:t>(PCA)</w:t>
      </w:r>
      <w:r>
        <w:rPr>
          <w:spacing w:val="-4"/>
        </w:rPr>
        <w:t> </w:t>
      </w:r>
      <w:r>
        <w:rPr/>
        <w:t>no</w:t>
      </w:r>
      <w:r>
        <w:rPr>
          <w:spacing w:val="-4"/>
        </w:rPr>
        <w:t> </w:t>
      </w:r>
      <w:r>
        <w:rPr/>
        <w:t>âmbito</w:t>
      </w:r>
      <w:r>
        <w:rPr>
          <w:spacing w:val="-4"/>
        </w:rPr>
        <w:t> </w:t>
      </w:r>
      <w:r>
        <w:rPr/>
        <w:t>da</w:t>
      </w:r>
      <w:r>
        <w:rPr>
          <w:spacing w:val="-12"/>
        </w:rPr>
        <w:t> </w:t>
      </w:r>
      <w:r>
        <w:rPr/>
        <w:t>Administração</w:t>
      </w:r>
      <w:r>
        <w:rPr>
          <w:spacing w:val="-3"/>
        </w:rPr>
        <w:t> </w:t>
      </w:r>
      <w:r>
        <w:rPr/>
        <w:t>Pública</w:t>
      </w:r>
      <w:r>
        <w:rPr>
          <w:spacing w:val="-4"/>
        </w:rPr>
        <w:t> </w:t>
      </w:r>
      <w:r>
        <w:rPr/>
        <w:t>Estadual</w:t>
      </w:r>
      <w:r>
        <w:rPr>
          <w:spacing w:val="-4"/>
        </w:rPr>
        <w:t> </w:t>
      </w:r>
      <w:r>
        <w:rPr/>
        <w:t>Direta,</w:t>
      </w:r>
      <w:r>
        <w:rPr>
          <w:spacing w:val="-12"/>
        </w:rPr>
        <w:t> </w:t>
      </w:r>
      <w:r>
        <w:rPr/>
        <w:t>Autárquica</w:t>
      </w:r>
      <w:r>
        <w:rPr>
          <w:spacing w:val="-3"/>
        </w:rPr>
        <w:t> </w:t>
      </w:r>
      <w:r>
        <w:rPr/>
        <w:t>e Fundacional do Rio de Janeiro, como instrumento de governança e planejamento, os itens e quantidades que se pretendem adquirir estão previstos no PCA/2025, disponível para consulta no sítio eletrônico </w:t>
      </w:r>
      <w:hyperlink r:id="rId32">
        <w:r>
          <w:rPr>
            <w:color w:val="541A8B"/>
            <w:u w:val="single" w:color="541A8B"/>
          </w:rPr>
          <w:t>https://pncp</w:t>
        </w:r>
        <w:r>
          <w:rPr>
            <w:color w:val="541A8B"/>
          </w:rPr>
          <w:t>.g</w:t>
        </w:r>
        <w:r>
          <w:rPr>
            <w:color w:val="541A8B"/>
            <w:u w:val="single" w:color="541A8B"/>
          </w:rPr>
          <w:t>ov.br/a</w:t>
        </w:r>
        <w:r>
          <w:rPr>
            <w:color w:val="541A8B"/>
          </w:rPr>
          <w:t>p</w:t>
        </w:r>
        <w:r>
          <w:rPr>
            <w:u w:val="single" w:color="541A8B"/>
          </w:rPr>
          <w:t> </w:t>
        </w:r>
        <w:r>
          <w:rPr>
            <w:color w:val="541A8B"/>
          </w:rPr>
          <w:t>p</w:t>
        </w:r>
        <w:r>
          <w:rPr>
            <w:u w:val="single" w:color="541A8B"/>
          </w:rPr>
          <w:t> </w:t>
        </w:r>
        <w:r>
          <w:rPr>
            <w:color w:val="541A8B"/>
          </w:rPr>
          <w:t>/pca/42498600000171/2025/35</w:t>
        </w:r>
      </w:hyperlink>
      <w:r>
        <w:rPr/>
        <w:t>.</w:t>
      </w:r>
    </w:p>
    <w:p>
      <w:pPr>
        <w:pStyle w:val="BodyText"/>
        <w:spacing w:before="191"/>
        <w:ind w:left="0"/>
      </w:pPr>
    </w:p>
    <w:p>
      <w:pPr>
        <w:pStyle w:val="Heading1"/>
        <w:numPr>
          <w:ilvl w:val="0"/>
          <w:numId w:val="65"/>
        </w:numPr>
        <w:tabs>
          <w:tab w:pos="467" w:val="left" w:leader="none"/>
        </w:tabs>
        <w:spacing w:line="240" w:lineRule="auto" w:before="1" w:after="0"/>
        <w:ind w:left="467" w:right="0" w:hanging="168"/>
        <w:jc w:val="left"/>
      </w:pPr>
      <w:r>
        <w:rPr>
          <w:spacing w:val="-6"/>
        </w:rPr>
        <w:t>AVALIAÇÃO</w:t>
      </w:r>
      <w:r>
        <w:rPr>
          <w:spacing w:val="1"/>
        </w:rPr>
        <w:t> </w:t>
      </w:r>
      <w:r>
        <w:rPr>
          <w:spacing w:val="-6"/>
        </w:rPr>
        <w:t>DO</w:t>
      </w:r>
      <w:r>
        <w:rPr>
          <w:spacing w:val="1"/>
        </w:rPr>
        <w:t> </w:t>
      </w:r>
      <w:r>
        <w:rPr>
          <w:spacing w:val="-6"/>
        </w:rPr>
        <w:t>CENÁRIO</w:t>
      </w:r>
    </w:p>
    <w:p>
      <w:pPr>
        <w:pStyle w:val="ListParagraph"/>
        <w:numPr>
          <w:ilvl w:val="1"/>
          <w:numId w:val="65"/>
        </w:numPr>
        <w:tabs>
          <w:tab w:pos="611" w:val="left" w:leader="none"/>
        </w:tabs>
        <w:spacing w:line="240" w:lineRule="auto" w:before="185" w:after="0"/>
        <w:ind w:left="611" w:right="0" w:hanging="312"/>
        <w:jc w:val="left"/>
        <w:rPr>
          <w:b/>
          <w:sz w:val="18"/>
        </w:rPr>
      </w:pPr>
      <w:r>
        <w:rPr>
          <w:b/>
          <w:spacing w:val="-4"/>
          <w:sz w:val="18"/>
        </w:rPr>
        <w:t>LEVANTAMENTO</w:t>
      </w:r>
      <w:r>
        <w:rPr>
          <w:b/>
          <w:spacing w:val="-8"/>
          <w:sz w:val="18"/>
        </w:rPr>
        <w:t> </w:t>
      </w:r>
      <w:r>
        <w:rPr>
          <w:b/>
          <w:spacing w:val="-4"/>
          <w:sz w:val="18"/>
        </w:rPr>
        <w:t>DAS</w:t>
      </w:r>
      <w:r>
        <w:rPr>
          <w:b/>
          <w:spacing w:val="-11"/>
          <w:sz w:val="18"/>
        </w:rPr>
        <w:t> </w:t>
      </w:r>
      <w:r>
        <w:rPr>
          <w:b/>
          <w:spacing w:val="-4"/>
          <w:sz w:val="18"/>
        </w:rPr>
        <w:t>ALTERNATIVAS</w:t>
      </w:r>
      <w:r>
        <w:rPr>
          <w:b/>
          <w:spacing w:val="-7"/>
          <w:sz w:val="18"/>
        </w:rPr>
        <w:t> </w:t>
      </w:r>
      <w:r>
        <w:rPr>
          <w:b/>
          <w:spacing w:val="-4"/>
          <w:sz w:val="18"/>
        </w:rPr>
        <w:t>DO</w:t>
      </w:r>
      <w:r>
        <w:rPr>
          <w:b/>
          <w:spacing w:val="-6"/>
          <w:sz w:val="18"/>
        </w:rPr>
        <w:t> </w:t>
      </w:r>
      <w:r>
        <w:rPr>
          <w:b/>
          <w:spacing w:val="-4"/>
          <w:sz w:val="18"/>
        </w:rPr>
        <w:t>MERCADO</w:t>
      </w:r>
    </w:p>
    <w:p>
      <w:pPr>
        <w:pStyle w:val="BodyText"/>
        <w:spacing w:line="232" w:lineRule="auto" w:before="179"/>
      </w:pPr>
      <w:r>
        <w:rPr/>
        <w:t>Este</w:t>
      </w:r>
      <w:r>
        <w:rPr>
          <w:spacing w:val="-4"/>
        </w:rPr>
        <w:t> </w:t>
      </w:r>
      <w:r>
        <w:rPr/>
        <w:t>levantamento</w:t>
      </w:r>
      <w:r>
        <w:rPr>
          <w:spacing w:val="-4"/>
        </w:rPr>
        <w:t> </w:t>
      </w:r>
      <w:r>
        <w:rPr/>
        <w:t>visa</w:t>
      </w:r>
      <w:r>
        <w:rPr>
          <w:spacing w:val="-4"/>
        </w:rPr>
        <w:t> </w:t>
      </w:r>
      <w:r>
        <w:rPr/>
        <w:t>elencar</w:t>
      </w:r>
      <w:r>
        <w:rPr>
          <w:spacing w:val="-4"/>
        </w:rPr>
        <w:t> </w:t>
      </w:r>
      <w:r>
        <w:rPr/>
        <w:t>as</w:t>
      </w:r>
      <w:r>
        <w:rPr>
          <w:spacing w:val="-4"/>
        </w:rPr>
        <w:t> </w:t>
      </w:r>
      <w:r>
        <w:rPr/>
        <w:t>alternativas</w:t>
      </w:r>
      <w:r>
        <w:rPr>
          <w:spacing w:val="-4"/>
        </w:rPr>
        <w:t> </w:t>
      </w:r>
      <w:r>
        <w:rPr/>
        <w:t>de</w:t>
      </w:r>
      <w:r>
        <w:rPr>
          <w:spacing w:val="-4"/>
        </w:rPr>
        <w:t> </w:t>
      </w:r>
      <w:r>
        <w:rPr/>
        <w:t>atendimento</w:t>
      </w:r>
      <w:r>
        <w:rPr>
          <w:spacing w:val="-4"/>
        </w:rPr>
        <w:t> </w:t>
      </w:r>
      <w:r>
        <w:rPr/>
        <w:t>à</w:t>
      </w:r>
      <w:r>
        <w:rPr>
          <w:spacing w:val="-4"/>
        </w:rPr>
        <w:t> </w:t>
      </w:r>
      <w:r>
        <w:rPr/>
        <w:t>demanda</w:t>
      </w:r>
      <w:r>
        <w:rPr>
          <w:spacing w:val="-4"/>
        </w:rPr>
        <w:t> </w:t>
      </w:r>
      <w:r>
        <w:rPr/>
        <w:t>considerando,</w:t>
      </w:r>
      <w:r>
        <w:rPr>
          <w:spacing w:val="-4"/>
        </w:rPr>
        <w:t> </w:t>
      </w:r>
      <w:r>
        <w:rPr/>
        <w:t>além</w:t>
      </w:r>
      <w:r>
        <w:rPr>
          <w:spacing w:val="-4"/>
        </w:rPr>
        <w:t> </w:t>
      </w:r>
      <w:r>
        <w:rPr/>
        <w:t>do</w:t>
      </w:r>
      <w:r>
        <w:rPr>
          <w:spacing w:val="-4"/>
        </w:rPr>
        <w:t> </w:t>
      </w:r>
      <w:r>
        <w:rPr/>
        <w:t>aspecto</w:t>
      </w:r>
      <w:r>
        <w:rPr>
          <w:spacing w:val="-4"/>
        </w:rPr>
        <w:t> </w:t>
      </w:r>
      <w:r>
        <w:rPr/>
        <w:t>econômico,</w:t>
      </w:r>
      <w:r>
        <w:rPr>
          <w:spacing w:val="-4"/>
        </w:rPr>
        <w:t> </w:t>
      </w:r>
      <w:r>
        <w:rPr/>
        <w:t>os</w:t>
      </w:r>
      <w:r>
        <w:rPr>
          <w:spacing w:val="-4"/>
        </w:rPr>
        <w:t> </w:t>
      </w:r>
      <w:r>
        <w:rPr/>
        <w:t>aspectos</w:t>
      </w:r>
      <w:r>
        <w:rPr>
          <w:spacing w:val="-4"/>
        </w:rPr>
        <w:t> </w:t>
      </w:r>
      <w:r>
        <w:rPr/>
        <w:t>qualitativos</w:t>
      </w:r>
      <w:r>
        <w:rPr>
          <w:spacing w:val="-4"/>
        </w:rPr>
        <w:t> </w:t>
      </w:r>
      <w:r>
        <w:rPr/>
        <w:t>em</w:t>
      </w:r>
      <w:r>
        <w:rPr>
          <w:spacing w:val="-4"/>
        </w:rPr>
        <w:t> </w:t>
      </w:r>
      <w:r>
        <w:rPr/>
        <w:t>termos</w:t>
      </w:r>
      <w:r>
        <w:rPr>
          <w:spacing w:val="-4"/>
        </w:rPr>
        <w:t> </w:t>
      </w:r>
      <w:r>
        <w:rPr/>
        <w:t>de</w:t>
      </w:r>
      <w:r>
        <w:rPr>
          <w:spacing w:val="-4"/>
        </w:rPr>
        <w:t> </w:t>
      </w:r>
      <w:r>
        <w:rPr/>
        <w:t>benefícios</w:t>
      </w:r>
      <w:r>
        <w:rPr>
          <w:spacing w:val="-4"/>
        </w:rPr>
        <w:t> </w:t>
      </w:r>
      <w:r>
        <w:rPr/>
        <w:t>para</w:t>
      </w:r>
      <w:r>
        <w:rPr>
          <w:spacing w:val="-4"/>
        </w:rPr>
        <w:t> </w:t>
      </w:r>
      <w:r>
        <w:rPr/>
        <w:t>o</w:t>
      </w:r>
      <w:r>
        <w:rPr>
          <w:spacing w:val="-4"/>
        </w:rPr>
        <w:t> </w:t>
      </w:r>
      <w:r>
        <w:rPr/>
        <w:t>alcance</w:t>
      </w:r>
      <w:r>
        <w:rPr>
          <w:spacing w:val="-4"/>
        </w:rPr>
        <w:t> </w:t>
      </w:r>
      <w:r>
        <w:rPr/>
        <w:t>dos</w:t>
      </w:r>
      <w:r>
        <w:rPr>
          <w:spacing w:val="-4"/>
        </w:rPr>
        <w:t> </w:t>
      </w:r>
      <w:r>
        <w:rPr/>
        <w:t>objetivos</w:t>
      </w:r>
      <w:r>
        <w:rPr>
          <w:spacing w:val="-4"/>
        </w:rPr>
        <w:t> </w:t>
      </w:r>
      <w:r>
        <w:rPr/>
        <w:t>da contratação. Foram levantadas as seguintes possibilidades:</w:t>
      </w:r>
    </w:p>
    <w:p>
      <w:pPr>
        <w:pStyle w:val="BodyText"/>
        <w:spacing w:before="3"/>
        <w:ind w:left="0"/>
      </w:pPr>
    </w:p>
    <w:p>
      <w:pPr>
        <w:pStyle w:val="BodyText"/>
      </w:pPr>
      <w:r>
        <w:rPr/>
        <w:t>Solução</w:t>
      </w:r>
      <w:r>
        <w:rPr>
          <w:spacing w:val="-7"/>
        </w:rPr>
        <w:t> </w:t>
      </w:r>
      <w:r>
        <w:rPr>
          <w:spacing w:val="-10"/>
        </w:rPr>
        <w:t>1</w:t>
      </w:r>
    </w:p>
    <w:p>
      <w:pPr>
        <w:pStyle w:val="BodyText"/>
        <w:spacing w:line="456" w:lineRule="auto" w:before="174"/>
        <w:ind w:right="391"/>
      </w:pPr>
      <w:r>
        <w:rPr/>
        <w:t>Execução</w:t>
      </w:r>
      <w:r>
        <w:rPr>
          <w:spacing w:val="-4"/>
        </w:rPr>
        <w:t> </w:t>
      </w:r>
      <w:r>
        <w:rPr/>
        <w:t>direta</w:t>
      </w:r>
      <w:r>
        <w:rPr>
          <w:spacing w:val="-4"/>
        </w:rPr>
        <w:t> </w:t>
      </w:r>
      <w:r>
        <w:rPr/>
        <w:t>das</w:t>
      </w:r>
      <w:r>
        <w:rPr>
          <w:spacing w:val="-4"/>
        </w:rPr>
        <w:t> </w:t>
      </w:r>
      <w:r>
        <w:rPr/>
        <w:t>atividades</w:t>
      </w:r>
      <w:r>
        <w:rPr>
          <w:spacing w:val="-4"/>
        </w:rPr>
        <w:t> </w:t>
      </w:r>
      <w:r>
        <w:rPr/>
        <w:t>por</w:t>
      </w:r>
      <w:r>
        <w:rPr>
          <w:spacing w:val="-4"/>
        </w:rPr>
        <w:t> </w:t>
      </w:r>
      <w:r>
        <w:rPr/>
        <w:t>servidores</w:t>
      </w:r>
      <w:r>
        <w:rPr>
          <w:spacing w:val="-4"/>
        </w:rPr>
        <w:t> </w:t>
      </w:r>
      <w:r>
        <w:rPr/>
        <w:t>do</w:t>
      </w:r>
      <w:r>
        <w:rPr>
          <w:spacing w:val="-4"/>
        </w:rPr>
        <w:t> </w:t>
      </w:r>
      <w:r>
        <w:rPr/>
        <w:t>quadro</w:t>
      </w:r>
      <w:r>
        <w:rPr>
          <w:spacing w:val="-4"/>
        </w:rPr>
        <w:t> </w:t>
      </w:r>
      <w:r>
        <w:rPr/>
        <w:t>permanente</w:t>
      </w:r>
      <w:r>
        <w:rPr>
          <w:spacing w:val="-4"/>
        </w:rPr>
        <w:t> </w:t>
      </w:r>
      <w:r>
        <w:rPr/>
        <w:t>da</w:t>
      </w:r>
      <w:r>
        <w:rPr>
          <w:spacing w:val="-4"/>
        </w:rPr>
        <w:t> </w:t>
      </w:r>
      <w:r>
        <w:rPr/>
        <w:t>Universidade.</w:t>
      </w:r>
      <w:r>
        <w:rPr>
          <w:spacing w:val="-4"/>
        </w:rPr>
        <w:t> </w:t>
      </w:r>
      <w:r>
        <w:rPr/>
        <w:t>Neste</w:t>
      </w:r>
      <w:r>
        <w:rPr>
          <w:spacing w:val="-4"/>
        </w:rPr>
        <w:t> </w:t>
      </w:r>
      <w:r>
        <w:rPr/>
        <w:t>cenário,</w:t>
      </w:r>
      <w:r>
        <w:rPr>
          <w:spacing w:val="-4"/>
        </w:rPr>
        <w:t> </w:t>
      </w:r>
      <w:r>
        <w:rPr/>
        <w:t>vislumbra-se</w:t>
      </w:r>
      <w:r>
        <w:rPr>
          <w:spacing w:val="-4"/>
        </w:rPr>
        <w:t> </w:t>
      </w:r>
      <w:r>
        <w:rPr/>
        <w:t>os</w:t>
      </w:r>
      <w:r>
        <w:rPr>
          <w:spacing w:val="-4"/>
        </w:rPr>
        <w:t> </w:t>
      </w:r>
      <w:r>
        <w:rPr/>
        <w:t>servidores</w:t>
      </w:r>
      <w:r>
        <w:rPr>
          <w:spacing w:val="-4"/>
        </w:rPr>
        <w:t> </w:t>
      </w:r>
      <w:r>
        <w:rPr/>
        <w:t>do</w:t>
      </w:r>
      <w:r>
        <w:rPr>
          <w:spacing w:val="-4"/>
        </w:rPr>
        <w:t> </w:t>
      </w:r>
      <w:r>
        <w:rPr/>
        <w:t>DESIT</w:t>
      </w:r>
      <w:r>
        <w:rPr>
          <w:spacing w:val="-7"/>
        </w:rPr>
        <w:t> </w:t>
      </w:r>
      <w:r>
        <w:rPr/>
        <w:t>prestarem</w:t>
      </w:r>
      <w:r>
        <w:rPr>
          <w:spacing w:val="-4"/>
        </w:rPr>
        <w:t> </w:t>
      </w:r>
      <w:r>
        <w:rPr/>
        <w:t>o</w:t>
      </w:r>
      <w:r>
        <w:rPr>
          <w:spacing w:val="-4"/>
        </w:rPr>
        <w:t> </w:t>
      </w:r>
      <w:r>
        <w:rPr/>
        <w:t>serviço</w:t>
      </w:r>
      <w:r>
        <w:rPr>
          <w:spacing w:val="-4"/>
        </w:rPr>
        <w:t> </w:t>
      </w:r>
      <w:r>
        <w:rPr/>
        <w:t>para</w:t>
      </w:r>
      <w:r>
        <w:rPr>
          <w:spacing w:val="-4"/>
        </w:rPr>
        <w:t> </w:t>
      </w:r>
      <w:r>
        <w:rPr/>
        <w:t>o</w:t>
      </w:r>
      <w:r>
        <w:rPr>
          <w:spacing w:val="-4"/>
        </w:rPr>
        <w:t> </w:t>
      </w:r>
      <w:r>
        <w:rPr/>
        <w:t>atendimento</w:t>
      </w:r>
      <w:r>
        <w:rPr>
          <w:spacing w:val="-4"/>
        </w:rPr>
        <w:t> </w:t>
      </w:r>
      <w:r>
        <w:rPr/>
        <w:t>da</w:t>
      </w:r>
      <w:r>
        <w:rPr>
          <w:spacing w:val="-4"/>
        </w:rPr>
        <w:t> </w:t>
      </w:r>
      <w:r>
        <w:rPr/>
        <w:t>necessidade. Solução 2</w:t>
      </w:r>
    </w:p>
    <w:p>
      <w:pPr>
        <w:pStyle w:val="BodyText"/>
        <w:spacing w:line="232" w:lineRule="auto"/>
        <w:ind w:right="391"/>
      </w:pPr>
      <w:r>
        <w:rPr/>
        <w:t>Execução</w:t>
      </w:r>
      <w:r>
        <w:rPr>
          <w:spacing w:val="-4"/>
        </w:rPr>
        <w:t> </w:t>
      </w:r>
      <w:r>
        <w:rPr/>
        <w:t>indireta,</w:t>
      </w:r>
      <w:r>
        <w:rPr>
          <w:spacing w:val="-4"/>
        </w:rPr>
        <w:t> </w:t>
      </w:r>
      <w:r>
        <w:rPr/>
        <w:t>por</w:t>
      </w:r>
      <w:r>
        <w:rPr>
          <w:spacing w:val="-4"/>
        </w:rPr>
        <w:t> </w:t>
      </w:r>
      <w:r>
        <w:rPr/>
        <w:t>meio</w:t>
      </w:r>
      <w:r>
        <w:rPr>
          <w:spacing w:val="-4"/>
        </w:rPr>
        <w:t> </w:t>
      </w:r>
      <w:r>
        <w:rPr/>
        <w:t>de</w:t>
      </w:r>
      <w:r>
        <w:rPr>
          <w:spacing w:val="-4"/>
        </w:rPr>
        <w:t> </w:t>
      </w:r>
      <w:r>
        <w:rPr/>
        <w:t>contratação</w:t>
      </w:r>
      <w:r>
        <w:rPr>
          <w:spacing w:val="-4"/>
        </w:rPr>
        <w:t> </w:t>
      </w:r>
      <w:r>
        <w:rPr/>
        <w:t>de</w:t>
      </w:r>
      <w:r>
        <w:rPr>
          <w:spacing w:val="-4"/>
        </w:rPr>
        <w:t> </w:t>
      </w:r>
      <w:r>
        <w:rPr/>
        <w:t>serviços</w:t>
      </w:r>
      <w:r>
        <w:rPr>
          <w:spacing w:val="-4"/>
        </w:rPr>
        <w:t> </w:t>
      </w:r>
      <w:r>
        <w:rPr/>
        <w:t>terceirizados</w:t>
      </w:r>
      <w:r>
        <w:rPr>
          <w:spacing w:val="-4"/>
        </w:rPr>
        <w:t> </w:t>
      </w:r>
      <w:r>
        <w:rPr/>
        <w:t>com</w:t>
      </w:r>
      <w:r>
        <w:rPr>
          <w:spacing w:val="-4"/>
        </w:rPr>
        <w:t> </w:t>
      </w:r>
      <w:r>
        <w:rPr/>
        <w:t>base</w:t>
      </w:r>
      <w:r>
        <w:rPr>
          <w:spacing w:val="-4"/>
        </w:rPr>
        <w:t> </w:t>
      </w:r>
      <w:r>
        <w:rPr/>
        <w:t>em</w:t>
      </w:r>
      <w:r>
        <w:rPr>
          <w:spacing w:val="-4"/>
        </w:rPr>
        <w:t> </w:t>
      </w:r>
      <w:r>
        <w:rPr/>
        <w:t>Unidade</w:t>
      </w:r>
      <w:r>
        <w:rPr>
          <w:spacing w:val="-4"/>
        </w:rPr>
        <w:t> </w:t>
      </w:r>
      <w:r>
        <w:rPr/>
        <w:t>de</w:t>
      </w:r>
      <w:r>
        <w:rPr>
          <w:spacing w:val="-4"/>
        </w:rPr>
        <w:t> </w:t>
      </w:r>
      <w:r>
        <w:rPr/>
        <w:t>Serviço</w:t>
      </w:r>
      <w:r>
        <w:rPr>
          <w:spacing w:val="-7"/>
        </w:rPr>
        <w:t> </w:t>
      </w:r>
      <w:r>
        <w:rPr/>
        <w:t>Técnico</w:t>
      </w:r>
      <w:r>
        <w:rPr>
          <w:spacing w:val="-4"/>
        </w:rPr>
        <w:t> </w:t>
      </w:r>
      <w:r>
        <w:rPr/>
        <w:t>(UST).</w:t>
      </w:r>
      <w:r>
        <w:rPr>
          <w:spacing w:val="-4"/>
        </w:rPr>
        <w:t> </w:t>
      </w:r>
      <w:r>
        <w:rPr/>
        <w:t>Neste</w:t>
      </w:r>
      <w:r>
        <w:rPr>
          <w:spacing w:val="-4"/>
        </w:rPr>
        <w:t> </w:t>
      </w:r>
      <w:r>
        <w:rPr/>
        <w:t>cenário,</w:t>
      </w:r>
      <w:r>
        <w:rPr>
          <w:spacing w:val="-4"/>
        </w:rPr>
        <w:t> </w:t>
      </w:r>
      <w:r>
        <w:rPr/>
        <w:t>usa-se</w:t>
      </w:r>
      <w:r>
        <w:rPr>
          <w:spacing w:val="-4"/>
        </w:rPr>
        <w:t> </w:t>
      </w:r>
      <w:r>
        <w:rPr/>
        <w:t>diferentes</w:t>
      </w:r>
      <w:r>
        <w:rPr>
          <w:spacing w:val="-4"/>
        </w:rPr>
        <w:t> </w:t>
      </w:r>
      <w:r>
        <w:rPr/>
        <w:t>métodos</w:t>
      </w:r>
      <w:r>
        <w:rPr>
          <w:spacing w:val="-4"/>
        </w:rPr>
        <w:t> </w:t>
      </w:r>
      <w:r>
        <w:rPr/>
        <w:t>de</w:t>
      </w:r>
      <w:r>
        <w:rPr>
          <w:spacing w:val="-4"/>
        </w:rPr>
        <w:t> </w:t>
      </w:r>
      <w:r>
        <w:rPr/>
        <w:t>aferição</w:t>
      </w:r>
      <w:r>
        <w:rPr>
          <w:spacing w:val="-4"/>
        </w:rPr>
        <w:t> </w:t>
      </w:r>
      <w:r>
        <w:rPr/>
        <w:t>dos</w:t>
      </w:r>
      <w:r>
        <w:rPr>
          <w:spacing w:val="-4"/>
        </w:rPr>
        <w:t> </w:t>
      </w:r>
      <w:r>
        <w:rPr/>
        <w:t>serviços,</w:t>
      </w:r>
      <w:r>
        <w:rPr>
          <w:spacing w:val="-4"/>
        </w:rPr>
        <w:t> </w:t>
      </w:r>
      <w:r>
        <w:rPr/>
        <w:t>a</w:t>
      </w:r>
      <w:r>
        <w:rPr>
          <w:spacing w:val="-4"/>
        </w:rPr>
        <w:t> </w:t>
      </w:r>
      <w:r>
        <w:rPr/>
        <w:t>depender</w:t>
      </w:r>
      <w:r>
        <w:rPr>
          <w:spacing w:val="-4"/>
        </w:rPr>
        <w:t> </w:t>
      </w:r>
      <w:r>
        <w:rPr/>
        <w:t>de cada serviço prestado, conforme o seguinte:</w:t>
      </w:r>
    </w:p>
    <w:p>
      <w:pPr>
        <w:pStyle w:val="ListParagraph"/>
        <w:numPr>
          <w:ilvl w:val="0"/>
          <w:numId w:val="68"/>
        </w:numPr>
        <w:tabs>
          <w:tab w:pos="675" w:val="left" w:leader="none"/>
        </w:tabs>
        <w:spacing w:line="240" w:lineRule="auto" w:before="201" w:after="0"/>
        <w:ind w:left="675" w:right="0" w:hanging="105"/>
        <w:jc w:val="left"/>
        <w:rPr>
          <w:sz w:val="18"/>
        </w:rPr>
      </w:pPr>
      <w:r>
        <w:rPr>
          <w:sz w:val="18"/>
        </w:rPr>
        <w:t>SERVIÇOS</w:t>
      </w:r>
      <w:r>
        <w:rPr>
          <w:spacing w:val="-10"/>
          <w:sz w:val="18"/>
        </w:rPr>
        <w:t> </w:t>
      </w:r>
      <w:r>
        <w:rPr>
          <w:sz w:val="18"/>
        </w:rPr>
        <w:t>DE</w:t>
      </w:r>
      <w:r>
        <w:rPr>
          <w:spacing w:val="-10"/>
          <w:sz w:val="18"/>
        </w:rPr>
        <w:t> </w:t>
      </w:r>
      <w:r>
        <w:rPr>
          <w:sz w:val="18"/>
        </w:rPr>
        <w:t>SUPORTE:</w:t>
      </w:r>
      <w:r>
        <w:rPr>
          <w:spacing w:val="-10"/>
          <w:sz w:val="18"/>
        </w:rPr>
        <w:t> </w:t>
      </w:r>
      <w:r>
        <w:rPr>
          <w:sz w:val="18"/>
        </w:rPr>
        <w:t>horas-homem</w:t>
      </w:r>
      <w:r>
        <w:rPr>
          <w:spacing w:val="-10"/>
          <w:sz w:val="18"/>
        </w:rPr>
        <w:t> </w:t>
      </w:r>
      <w:r>
        <w:rPr>
          <w:sz w:val="18"/>
        </w:rPr>
        <w:t>consumidas,</w:t>
      </w:r>
      <w:r>
        <w:rPr>
          <w:spacing w:val="-10"/>
          <w:sz w:val="18"/>
        </w:rPr>
        <w:t> </w:t>
      </w:r>
      <w:r>
        <w:rPr>
          <w:sz w:val="18"/>
        </w:rPr>
        <w:t>deslocamento</w:t>
      </w:r>
      <w:r>
        <w:rPr>
          <w:spacing w:val="-10"/>
          <w:sz w:val="18"/>
        </w:rPr>
        <w:t> </w:t>
      </w:r>
      <w:r>
        <w:rPr>
          <w:sz w:val="18"/>
        </w:rPr>
        <w:t>de</w:t>
      </w:r>
      <w:r>
        <w:rPr>
          <w:spacing w:val="-10"/>
          <w:sz w:val="18"/>
        </w:rPr>
        <w:t> </w:t>
      </w:r>
      <w:r>
        <w:rPr>
          <w:sz w:val="18"/>
        </w:rPr>
        <w:t>profissionais,</w:t>
      </w:r>
      <w:r>
        <w:rPr>
          <w:spacing w:val="-10"/>
          <w:sz w:val="18"/>
        </w:rPr>
        <w:t> </w:t>
      </w:r>
      <w:r>
        <w:rPr>
          <w:sz w:val="18"/>
        </w:rPr>
        <w:t>pernoites</w:t>
      </w:r>
      <w:r>
        <w:rPr>
          <w:spacing w:val="-9"/>
          <w:sz w:val="18"/>
        </w:rPr>
        <w:t> </w:t>
      </w:r>
      <w:r>
        <w:rPr>
          <w:sz w:val="18"/>
        </w:rPr>
        <w:t>e</w:t>
      </w:r>
      <w:r>
        <w:rPr>
          <w:spacing w:val="-10"/>
          <w:sz w:val="18"/>
        </w:rPr>
        <w:t> </w:t>
      </w:r>
      <w:r>
        <w:rPr>
          <w:sz w:val="18"/>
        </w:rPr>
        <w:t>realização</w:t>
      </w:r>
      <w:r>
        <w:rPr>
          <w:spacing w:val="-10"/>
          <w:sz w:val="18"/>
        </w:rPr>
        <w:t> </w:t>
      </w:r>
      <w:r>
        <w:rPr>
          <w:sz w:val="18"/>
        </w:rPr>
        <w:t>de</w:t>
      </w:r>
      <w:r>
        <w:rPr>
          <w:spacing w:val="-10"/>
          <w:sz w:val="18"/>
        </w:rPr>
        <w:t> </w:t>
      </w:r>
      <w:r>
        <w:rPr>
          <w:sz w:val="18"/>
        </w:rPr>
        <w:t>horas-</w:t>
      </w:r>
      <w:r>
        <w:rPr>
          <w:spacing w:val="-2"/>
          <w:sz w:val="18"/>
        </w:rPr>
        <w:t>aula;</w:t>
      </w:r>
    </w:p>
    <w:p>
      <w:pPr>
        <w:pStyle w:val="ListParagraph"/>
        <w:numPr>
          <w:ilvl w:val="0"/>
          <w:numId w:val="68"/>
        </w:numPr>
        <w:tabs>
          <w:tab w:pos="675" w:val="left" w:leader="none"/>
        </w:tabs>
        <w:spacing w:line="240" w:lineRule="auto" w:before="186" w:after="0"/>
        <w:ind w:left="675" w:right="0" w:hanging="105"/>
        <w:jc w:val="left"/>
        <w:rPr>
          <w:sz w:val="18"/>
        </w:rPr>
      </w:pPr>
      <w:r>
        <w:rPr>
          <w:sz w:val="18"/>
        </w:rPr>
        <w:t>SERVIÇO</w:t>
      </w:r>
      <w:r>
        <w:rPr>
          <w:spacing w:val="-10"/>
          <w:sz w:val="18"/>
        </w:rPr>
        <w:t> </w:t>
      </w:r>
      <w:r>
        <w:rPr>
          <w:sz w:val="18"/>
        </w:rPr>
        <w:t>DE</w:t>
      </w:r>
      <w:r>
        <w:rPr>
          <w:spacing w:val="-10"/>
          <w:sz w:val="18"/>
        </w:rPr>
        <w:t> </w:t>
      </w:r>
      <w:r>
        <w:rPr>
          <w:sz w:val="18"/>
        </w:rPr>
        <w:t>INFRAESTRUTURA:</w:t>
      </w:r>
      <w:r>
        <w:rPr>
          <w:spacing w:val="-10"/>
          <w:sz w:val="18"/>
        </w:rPr>
        <w:t> </w:t>
      </w:r>
      <w:r>
        <w:rPr>
          <w:sz w:val="18"/>
        </w:rPr>
        <w:t>horas</w:t>
      </w:r>
      <w:r>
        <w:rPr>
          <w:spacing w:val="-9"/>
          <w:sz w:val="18"/>
        </w:rPr>
        <w:t> </w:t>
      </w:r>
      <w:r>
        <w:rPr>
          <w:sz w:val="18"/>
        </w:rPr>
        <w:t>de</w:t>
      </w:r>
      <w:r>
        <w:rPr>
          <w:spacing w:val="-10"/>
          <w:sz w:val="18"/>
        </w:rPr>
        <w:t> </w:t>
      </w:r>
      <w:r>
        <w:rPr>
          <w:sz w:val="18"/>
        </w:rPr>
        <w:t>serviço</w:t>
      </w:r>
      <w:r>
        <w:rPr>
          <w:spacing w:val="-10"/>
          <w:sz w:val="18"/>
        </w:rPr>
        <w:t> </w:t>
      </w:r>
      <w:r>
        <w:rPr>
          <w:spacing w:val="-2"/>
          <w:sz w:val="18"/>
        </w:rPr>
        <w:t>prestadas;</w:t>
      </w:r>
    </w:p>
    <w:p>
      <w:pPr>
        <w:pStyle w:val="BodyText"/>
        <w:spacing w:line="468" w:lineRule="auto" w:before="196"/>
        <w:ind w:right="4946"/>
      </w:pPr>
      <w:r>
        <w:rPr/>
        <w:t>SERVIÇOS</w:t>
      </w:r>
      <w:r>
        <w:rPr>
          <w:spacing w:val="-7"/>
        </w:rPr>
        <w:t> </w:t>
      </w:r>
      <w:r>
        <w:rPr/>
        <w:t>DE</w:t>
      </w:r>
      <w:r>
        <w:rPr>
          <w:spacing w:val="-7"/>
        </w:rPr>
        <w:t> </w:t>
      </w:r>
      <w:r>
        <w:rPr/>
        <w:t>MANUTENÇÃO</w:t>
      </w:r>
      <w:r>
        <w:rPr>
          <w:spacing w:val="-7"/>
        </w:rPr>
        <w:t> </w:t>
      </w:r>
      <w:r>
        <w:rPr/>
        <w:t>DE</w:t>
      </w:r>
      <w:r>
        <w:rPr>
          <w:spacing w:val="-7"/>
        </w:rPr>
        <w:t> </w:t>
      </w:r>
      <w:r>
        <w:rPr/>
        <w:t>MICROINFORMÁTICA:</w:t>
      </w:r>
      <w:r>
        <w:rPr>
          <w:spacing w:val="-7"/>
        </w:rPr>
        <w:t> </w:t>
      </w:r>
      <w:r>
        <w:rPr/>
        <w:t>serviços</w:t>
      </w:r>
      <w:r>
        <w:rPr>
          <w:spacing w:val="-7"/>
        </w:rPr>
        <w:t> </w:t>
      </w:r>
      <w:r>
        <w:rPr/>
        <w:t>de</w:t>
      </w:r>
      <w:r>
        <w:rPr>
          <w:spacing w:val="-7"/>
        </w:rPr>
        <w:t> </w:t>
      </w:r>
      <w:r>
        <w:rPr/>
        <w:t>manutenção</w:t>
      </w:r>
      <w:r>
        <w:rPr>
          <w:spacing w:val="-7"/>
        </w:rPr>
        <w:t> </w:t>
      </w:r>
      <w:r>
        <w:rPr/>
        <w:t>realizados</w:t>
      </w:r>
      <w:r>
        <w:rPr>
          <w:spacing w:val="-7"/>
        </w:rPr>
        <w:t> </w:t>
      </w:r>
      <w:r>
        <w:rPr/>
        <w:t>e</w:t>
      </w:r>
      <w:r>
        <w:rPr>
          <w:spacing w:val="-7"/>
        </w:rPr>
        <w:t> </w:t>
      </w:r>
      <w:r>
        <w:rPr/>
        <w:t>serviços</w:t>
      </w:r>
      <w:r>
        <w:rPr>
          <w:spacing w:val="-7"/>
        </w:rPr>
        <w:t> </w:t>
      </w:r>
      <w:r>
        <w:rPr/>
        <w:t>de</w:t>
      </w:r>
      <w:r>
        <w:rPr>
          <w:spacing w:val="-7"/>
        </w:rPr>
        <w:t> </w:t>
      </w:r>
      <w:r>
        <w:rPr/>
        <w:t>logística</w:t>
      </w:r>
      <w:r>
        <w:rPr>
          <w:spacing w:val="-7"/>
        </w:rPr>
        <w:t> </w:t>
      </w:r>
      <w:r>
        <w:rPr/>
        <w:t>realizados. Solução 3</w:t>
      </w:r>
    </w:p>
    <w:p>
      <w:pPr>
        <w:pStyle w:val="BodyText"/>
        <w:spacing w:line="184" w:lineRule="exact"/>
      </w:pPr>
      <w:r>
        <w:rPr/>
        <w:t>Execução</w:t>
      </w:r>
      <w:r>
        <w:rPr>
          <w:spacing w:val="-6"/>
        </w:rPr>
        <w:t> </w:t>
      </w:r>
      <w:r>
        <w:rPr/>
        <w:t>indireta,</w:t>
      </w:r>
      <w:r>
        <w:rPr>
          <w:spacing w:val="-5"/>
        </w:rPr>
        <w:t> </w:t>
      </w:r>
      <w:r>
        <w:rPr/>
        <w:t>por</w:t>
      </w:r>
      <w:r>
        <w:rPr>
          <w:spacing w:val="-5"/>
        </w:rPr>
        <w:t> </w:t>
      </w:r>
      <w:r>
        <w:rPr/>
        <w:t>meio</w:t>
      </w:r>
      <w:r>
        <w:rPr>
          <w:spacing w:val="-6"/>
        </w:rPr>
        <w:t> </w:t>
      </w:r>
      <w:r>
        <w:rPr/>
        <w:t>de</w:t>
      </w:r>
      <w:r>
        <w:rPr>
          <w:spacing w:val="-5"/>
        </w:rPr>
        <w:t> </w:t>
      </w:r>
      <w:r>
        <w:rPr/>
        <w:t>contratação</w:t>
      </w:r>
      <w:r>
        <w:rPr>
          <w:spacing w:val="-5"/>
        </w:rPr>
        <w:t> </w:t>
      </w:r>
      <w:r>
        <w:rPr/>
        <w:t>de</w:t>
      </w:r>
      <w:r>
        <w:rPr>
          <w:spacing w:val="-6"/>
        </w:rPr>
        <w:t> </w:t>
      </w:r>
      <w:r>
        <w:rPr/>
        <w:t>serviços</w:t>
      </w:r>
      <w:r>
        <w:rPr>
          <w:spacing w:val="-5"/>
        </w:rPr>
        <w:t> </w:t>
      </w:r>
      <w:r>
        <w:rPr/>
        <w:t>terceirizados</w:t>
      </w:r>
      <w:r>
        <w:rPr>
          <w:spacing w:val="-5"/>
        </w:rPr>
        <w:t> </w:t>
      </w:r>
      <w:r>
        <w:rPr/>
        <w:t>com</w:t>
      </w:r>
      <w:r>
        <w:rPr>
          <w:spacing w:val="-6"/>
        </w:rPr>
        <w:t> </w:t>
      </w:r>
      <w:r>
        <w:rPr/>
        <w:t>base</w:t>
      </w:r>
      <w:r>
        <w:rPr>
          <w:spacing w:val="-5"/>
        </w:rPr>
        <w:t> </w:t>
      </w:r>
      <w:r>
        <w:rPr/>
        <w:t>em</w:t>
      </w:r>
      <w:r>
        <w:rPr>
          <w:spacing w:val="-5"/>
        </w:rPr>
        <w:t> </w:t>
      </w:r>
      <w:r>
        <w:rPr/>
        <w:t>valor</w:t>
      </w:r>
      <w:r>
        <w:rPr>
          <w:spacing w:val="-6"/>
        </w:rPr>
        <w:t> </w:t>
      </w:r>
      <w:r>
        <w:rPr/>
        <w:t>fixo.</w:t>
      </w:r>
      <w:r>
        <w:rPr>
          <w:spacing w:val="-5"/>
        </w:rPr>
        <w:t> </w:t>
      </w:r>
      <w:r>
        <w:rPr/>
        <w:t>Neste</w:t>
      </w:r>
      <w:r>
        <w:rPr>
          <w:spacing w:val="-5"/>
        </w:rPr>
        <w:t> </w:t>
      </w:r>
      <w:r>
        <w:rPr/>
        <w:t>cenário,</w:t>
      </w:r>
      <w:r>
        <w:rPr>
          <w:spacing w:val="-6"/>
        </w:rPr>
        <w:t> </w:t>
      </w:r>
      <w:r>
        <w:rPr/>
        <w:t>estima-se</w:t>
      </w:r>
      <w:r>
        <w:rPr>
          <w:spacing w:val="-5"/>
        </w:rPr>
        <w:t> </w:t>
      </w:r>
      <w:r>
        <w:rPr/>
        <w:t>o</w:t>
      </w:r>
      <w:r>
        <w:rPr>
          <w:spacing w:val="-5"/>
        </w:rPr>
        <w:t> </w:t>
      </w:r>
      <w:r>
        <w:rPr/>
        <w:t>quantitativo</w:t>
      </w:r>
      <w:r>
        <w:rPr>
          <w:spacing w:val="-6"/>
        </w:rPr>
        <w:t> </w:t>
      </w:r>
      <w:r>
        <w:rPr/>
        <w:t>de</w:t>
      </w:r>
      <w:r>
        <w:rPr>
          <w:spacing w:val="-5"/>
        </w:rPr>
        <w:t> </w:t>
      </w:r>
      <w:r>
        <w:rPr/>
        <w:t>cada</w:t>
      </w:r>
      <w:r>
        <w:rPr>
          <w:spacing w:val="-5"/>
        </w:rPr>
        <w:t> </w:t>
      </w:r>
      <w:r>
        <w:rPr/>
        <w:t>serviço</w:t>
      </w:r>
      <w:r>
        <w:rPr>
          <w:spacing w:val="-6"/>
        </w:rPr>
        <w:t> </w:t>
      </w:r>
      <w:r>
        <w:rPr/>
        <w:t>pelo</w:t>
      </w:r>
      <w:r>
        <w:rPr>
          <w:spacing w:val="-5"/>
        </w:rPr>
        <w:t> </w:t>
      </w:r>
      <w:r>
        <w:rPr/>
        <w:t>seu</w:t>
      </w:r>
      <w:r>
        <w:rPr>
          <w:spacing w:val="-5"/>
        </w:rPr>
        <w:t> </w:t>
      </w:r>
      <w:r>
        <w:rPr/>
        <w:t>teto,</w:t>
      </w:r>
      <w:r>
        <w:rPr>
          <w:spacing w:val="-5"/>
        </w:rPr>
        <w:t> </w:t>
      </w:r>
      <w:r>
        <w:rPr/>
        <w:t>necessitando</w:t>
      </w:r>
      <w:r>
        <w:rPr>
          <w:spacing w:val="-6"/>
        </w:rPr>
        <w:t> </w:t>
      </w:r>
      <w:r>
        <w:rPr/>
        <w:t>de</w:t>
      </w:r>
      <w:r>
        <w:rPr>
          <w:spacing w:val="-5"/>
        </w:rPr>
        <w:t> </w:t>
      </w:r>
      <w:r>
        <w:rPr/>
        <w:t>aditivo</w:t>
      </w:r>
      <w:r>
        <w:rPr>
          <w:spacing w:val="-5"/>
        </w:rPr>
        <w:t> </w:t>
      </w:r>
      <w:r>
        <w:rPr/>
        <w:t>para</w:t>
      </w:r>
      <w:r>
        <w:rPr>
          <w:spacing w:val="-6"/>
        </w:rPr>
        <w:t> </w:t>
      </w:r>
      <w:r>
        <w:rPr>
          <w:spacing w:val="-2"/>
        </w:rPr>
        <w:t>atender</w:t>
      </w:r>
    </w:p>
    <w:p>
      <w:pPr>
        <w:pStyle w:val="BodyText"/>
        <w:spacing w:before="6"/>
        <w:ind w:right="13254"/>
      </w:pPr>
      <w:r>
        <w:rPr/>
        <w:t>eventuais</w:t>
      </w:r>
      <w:r>
        <w:rPr>
          <w:spacing w:val="-8"/>
        </w:rPr>
        <w:t> </w:t>
      </w:r>
      <w:r>
        <w:rPr>
          <w:spacing w:val="-2"/>
        </w:rPr>
        <w:t>acréscimos.</w:t>
      </w:r>
    </w:p>
    <w:p>
      <w:pPr>
        <w:pStyle w:val="BodyText"/>
        <w:spacing w:before="174"/>
        <w:ind w:right="13254"/>
      </w:pPr>
      <w:r>
        <w:rPr/>
        <w:t>Solução</w:t>
      </w:r>
      <w:r>
        <w:rPr>
          <w:spacing w:val="-7"/>
        </w:rPr>
        <w:t> </w:t>
      </w:r>
      <w:r>
        <w:rPr>
          <w:spacing w:val="-10"/>
        </w:rPr>
        <w:t>4</w:t>
      </w:r>
    </w:p>
    <w:p>
      <w:pPr>
        <w:pStyle w:val="BodyText"/>
        <w:spacing w:line="232" w:lineRule="auto" w:before="190"/>
        <w:ind w:right="282"/>
      </w:pPr>
      <w:r>
        <w:rPr/>
        <w:t>Execução</w:t>
      </w:r>
      <w:r>
        <w:rPr>
          <w:spacing w:val="-4"/>
        </w:rPr>
        <w:t> </w:t>
      </w:r>
      <w:r>
        <w:rPr/>
        <w:t>indireta,</w:t>
      </w:r>
      <w:r>
        <w:rPr>
          <w:spacing w:val="-4"/>
        </w:rPr>
        <w:t> </w:t>
      </w:r>
      <w:r>
        <w:rPr/>
        <w:t>por</w:t>
      </w:r>
      <w:r>
        <w:rPr>
          <w:spacing w:val="-4"/>
        </w:rPr>
        <w:t> </w:t>
      </w:r>
      <w:r>
        <w:rPr/>
        <w:t>meio</w:t>
      </w:r>
      <w:r>
        <w:rPr>
          <w:spacing w:val="-4"/>
        </w:rPr>
        <w:t> </w:t>
      </w:r>
      <w:r>
        <w:rPr/>
        <w:t>de</w:t>
      </w:r>
      <w:r>
        <w:rPr>
          <w:spacing w:val="-4"/>
        </w:rPr>
        <w:t> </w:t>
      </w:r>
      <w:r>
        <w:rPr/>
        <w:t>contratação</w:t>
      </w:r>
      <w:r>
        <w:rPr>
          <w:spacing w:val="-4"/>
        </w:rPr>
        <w:t> </w:t>
      </w:r>
      <w:r>
        <w:rPr/>
        <w:t>de</w:t>
      </w:r>
      <w:r>
        <w:rPr>
          <w:spacing w:val="-4"/>
        </w:rPr>
        <w:t> </w:t>
      </w:r>
      <w:r>
        <w:rPr/>
        <w:t>serviços</w:t>
      </w:r>
      <w:r>
        <w:rPr>
          <w:spacing w:val="-4"/>
        </w:rPr>
        <w:t> </w:t>
      </w:r>
      <w:r>
        <w:rPr/>
        <w:t>terceirizados</w:t>
      </w:r>
      <w:r>
        <w:rPr>
          <w:spacing w:val="-4"/>
        </w:rPr>
        <w:t> </w:t>
      </w:r>
      <w:r>
        <w:rPr/>
        <w:t>combinando</w:t>
      </w:r>
      <w:r>
        <w:rPr>
          <w:spacing w:val="-4"/>
        </w:rPr>
        <w:t> </w:t>
      </w:r>
      <w:r>
        <w:rPr/>
        <w:t>Unidades</w:t>
      </w:r>
      <w:r>
        <w:rPr>
          <w:spacing w:val="-4"/>
        </w:rPr>
        <w:t> </w:t>
      </w:r>
      <w:r>
        <w:rPr/>
        <w:t>de</w:t>
      </w:r>
      <w:r>
        <w:rPr>
          <w:spacing w:val="-4"/>
        </w:rPr>
        <w:t> </w:t>
      </w:r>
      <w:r>
        <w:rPr/>
        <w:t>Serviço</w:t>
      </w:r>
      <w:r>
        <w:rPr>
          <w:spacing w:val="-7"/>
        </w:rPr>
        <w:t> </w:t>
      </w:r>
      <w:r>
        <w:rPr/>
        <w:t>Técnico</w:t>
      </w:r>
      <w:r>
        <w:rPr>
          <w:spacing w:val="-4"/>
        </w:rPr>
        <w:t> </w:t>
      </w:r>
      <w:r>
        <w:rPr/>
        <w:t>e</w:t>
      </w:r>
      <w:r>
        <w:rPr>
          <w:spacing w:val="-4"/>
        </w:rPr>
        <w:t> </w:t>
      </w:r>
      <w:r>
        <w:rPr/>
        <w:t>com</w:t>
      </w:r>
      <w:r>
        <w:rPr>
          <w:spacing w:val="-4"/>
        </w:rPr>
        <w:t> </w:t>
      </w:r>
      <w:r>
        <w:rPr/>
        <w:t>base</w:t>
      </w:r>
      <w:r>
        <w:rPr>
          <w:spacing w:val="-4"/>
        </w:rPr>
        <w:t> </w:t>
      </w:r>
      <w:r>
        <w:rPr/>
        <w:t>em</w:t>
      </w:r>
      <w:r>
        <w:rPr>
          <w:spacing w:val="-4"/>
        </w:rPr>
        <w:t> </w:t>
      </w:r>
      <w:r>
        <w:rPr/>
        <w:t>valor</w:t>
      </w:r>
      <w:r>
        <w:rPr>
          <w:spacing w:val="-4"/>
        </w:rPr>
        <w:t> </w:t>
      </w:r>
      <w:r>
        <w:rPr/>
        <w:t>fixo.</w:t>
      </w:r>
      <w:r>
        <w:rPr>
          <w:spacing w:val="-4"/>
        </w:rPr>
        <w:t> </w:t>
      </w:r>
      <w:r>
        <w:rPr/>
        <w:t>Neste</w:t>
      </w:r>
      <w:r>
        <w:rPr>
          <w:spacing w:val="-4"/>
        </w:rPr>
        <w:t> </w:t>
      </w:r>
      <w:r>
        <w:rPr/>
        <w:t>cenário,</w:t>
      </w:r>
      <w:r>
        <w:rPr>
          <w:spacing w:val="-4"/>
        </w:rPr>
        <w:t> </w:t>
      </w:r>
      <w:r>
        <w:rPr/>
        <w:t>estima-se</w:t>
      </w:r>
      <w:r>
        <w:rPr>
          <w:spacing w:val="-4"/>
        </w:rPr>
        <w:t> </w:t>
      </w:r>
      <w:r>
        <w:rPr/>
        <w:t>o</w:t>
      </w:r>
      <w:r>
        <w:rPr>
          <w:spacing w:val="-4"/>
        </w:rPr>
        <w:t> </w:t>
      </w:r>
      <w:r>
        <w:rPr/>
        <w:t>quantitativo</w:t>
      </w:r>
      <w:r>
        <w:rPr>
          <w:spacing w:val="-4"/>
        </w:rPr>
        <w:t> </w:t>
      </w:r>
      <w:r>
        <w:rPr/>
        <w:t>de</w:t>
      </w:r>
      <w:r>
        <w:rPr>
          <w:spacing w:val="-4"/>
        </w:rPr>
        <w:t> </w:t>
      </w:r>
      <w:r>
        <w:rPr/>
        <w:t>cada</w:t>
      </w:r>
      <w:r>
        <w:rPr>
          <w:spacing w:val="-4"/>
        </w:rPr>
        <w:t> </w:t>
      </w:r>
      <w:r>
        <w:rPr/>
        <w:t>serviço</w:t>
      </w:r>
      <w:r>
        <w:rPr>
          <w:spacing w:val="-4"/>
        </w:rPr>
        <w:t> </w:t>
      </w:r>
      <w:r>
        <w:rPr/>
        <w:t>pelo</w:t>
      </w:r>
      <w:r>
        <w:rPr>
          <w:spacing w:val="-4"/>
        </w:rPr>
        <w:t> </w:t>
      </w:r>
      <w:r>
        <w:rPr/>
        <w:t>seu teto, e aqueles que forem variáveis por meio de Unidades de Serviço Técnico.</w:t>
      </w:r>
    </w:p>
    <w:p>
      <w:pPr>
        <w:pStyle w:val="BodyText"/>
        <w:spacing w:before="177"/>
      </w:pPr>
      <w:r>
        <w:rPr/>
        <w:t>Solução</w:t>
      </w:r>
      <w:r>
        <w:rPr>
          <w:spacing w:val="-7"/>
        </w:rPr>
        <w:t> </w:t>
      </w:r>
      <w:r>
        <w:rPr>
          <w:spacing w:val="-10"/>
        </w:rPr>
        <w:t>5</w:t>
      </w:r>
    </w:p>
    <w:p>
      <w:pPr>
        <w:pStyle w:val="BodyText"/>
        <w:spacing w:line="232" w:lineRule="auto" w:before="190"/>
        <w:ind w:right="391"/>
      </w:pPr>
      <w:r>
        <w:rPr/>
        <w:t>Execução</w:t>
      </w:r>
      <w:r>
        <w:rPr>
          <w:spacing w:val="-4"/>
        </w:rPr>
        <w:t> </w:t>
      </w:r>
      <w:r>
        <w:rPr/>
        <w:t>indireta,</w:t>
      </w:r>
      <w:r>
        <w:rPr>
          <w:spacing w:val="-4"/>
        </w:rPr>
        <w:t> </w:t>
      </w:r>
      <w:r>
        <w:rPr/>
        <w:t>por</w:t>
      </w:r>
      <w:r>
        <w:rPr>
          <w:spacing w:val="-4"/>
        </w:rPr>
        <w:t> </w:t>
      </w:r>
      <w:r>
        <w:rPr/>
        <w:t>meio</w:t>
      </w:r>
      <w:r>
        <w:rPr>
          <w:spacing w:val="-4"/>
        </w:rPr>
        <w:t> </w:t>
      </w:r>
      <w:r>
        <w:rPr/>
        <w:t>de</w:t>
      </w:r>
      <w:r>
        <w:rPr>
          <w:spacing w:val="-4"/>
        </w:rPr>
        <w:t> </w:t>
      </w:r>
      <w:r>
        <w:rPr/>
        <w:t>contratação</w:t>
      </w:r>
      <w:r>
        <w:rPr>
          <w:spacing w:val="-4"/>
        </w:rPr>
        <w:t> </w:t>
      </w:r>
      <w:r>
        <w:rPr/>
        <w:t>de</w:t>
      </w:r>
      <w:r>
        <w:rPr>
          <w:spacing w:val="-4"/>
        </w:rPr>
        <w:t> </w:t>
      </w:r>
      <w:r>
        <w:rPr/>
        <w:t>serviços</w:t>
      </w:r>
      <w:r>
        <w:rPr>
          <w:spacing w:val="-4"/>
        </w:rPr>
        <w:t> </w:t>
      </w:r>
      <w:r>
        <w:rPr/>
        <w:t>terceirizados</w:t>
      </w:r>
      <w:r>
        <w:rPr>
          <w:spacing w:val="-4"/>
        </w:rPr>
        <w:t> </w:t>
      </w:r>
      <w:r>
        <w:rPr/>
        <w:t>por</w:t>
      </w:r>
      <w:r>
        <w:rPr>
          <w:spacing w:val="-4"/>
        </w:rPr>
        <w:t> </w:t>
      </w:r>
      <w:r>
        <w:rPr/>
        <w:t>Postos</w:t>
      </w:r>
      <w:r>
        <w:rPr>
          <w:spacing w:val="-4"/>
        </w:rPr>
        <w:t> </w:t>
      </w:r>
      <w:r>
        <w:rPr/>
        <w:t>de</w:t>
      </w:r>
      <w:r>
        <w:rPr>
          <w:spacing w:val="-7"/>
        </w:rPr>
        <w:t> </w:t>
      </w:r>
      <w:r>
        <w:rPr/>
        <w:t>Trabalho.</w:t>
      </w:r>
      <w:r>
        <w:rPr>
          <w:spacing w:val="-4"/>
        </w:rPr>
        <w:t> </w:t>
      </w:r>
      <w:r>
        <w:rPr/>
        <w:t>Neste</w:t>
      </w:r>
      <w:r>
        <w:rPr>
          <w:spacing w:val="-4"/>
        </w:rPr>
        <w:t> </w:t>
      </w:r>
      <w:r>
        <w:rPr/>
        <w:t>cenário,</w:t>
      </w:r>
      <w:r>
        <w:rPr>
          <w:spacing w:val="-4"/>
        </w:rPr>
        <w:t> </w:t>
      </w:r>
      <w:r>
        <w:rPr/>
        <w:t>estima-se</w:t>
      </w:r>
      <w:r>
        <w:rPr>
          <w:spacing w:val="-4"/>
        </w:rPr>
        <w:t> </w:t>
      </w:r>
      <w:r>
        <w:rPr/>
        <w:t>o</w:t>
      </w:r>
      <w:r>
        <w:rPr>
          <w:spacing w:val="-4"/>
        </w:rPr>
        <w:t> </w:t>
      </w:r>
      <w:r>
        <w:rPr/>
        <w:t>quantitativo</w:t>
      </w:r>
      <w:r>
        <w:rPr>
          <w:spacing w:val="-4"/>
        </w:rPr>
        <w:t> </w:t>
      </w:r>
      <w:r>
        <w:rPr/>
        <w:t>de</w:t>
      </w:r>
      <w:r>
        <w:rPr>
          <w:spacing w:val="-4"/>
        </w:rPr>
        <w:t> </w:t>
      </w:r>
      <w:r>
        <w:rPr/>
        <w:t>profissionais</w:t>
      </w:r>
      <w:r>
        <w:rPr>
          <w:spacing w:val="-4"/>
        </w:rPr>
        <w:t> </w:t>
      </w:r>
      <w:r>
        <w:rPr/>
        <w:t>e</w:t>
      </w:r>
      <w:r>
        <w:rPr>
          <w:spacing w:val="-4"/>
        </w:rPr>
        <w:t> </w:t>
      </w:r>
      <w:r>
        <w:rPr/>
        <w:t>se</w:t>
      </w:r>
      <w:r>
        <w:rPr>
          <w:spacing w:val="-4"/>
        </w:rPr>
        <w:t> </w:t>
      </w:r>
      <w:r>
        <w:rPr/>
        <w:t>aplica</w:t>
      </w:r>
      <w:r>
        <w:rPr>
          <w:spacing w:val="-4"/>
        </w:rPr>
        <w:t> </w:t>
      </w:r>
      <w:r>
        <w:rPr/>
        <w:t>a</w:t>
      </w:r>
      <w:r>
        <w:rPr>
          <w:spacing w:val="-4"/>
        </w:rPr>
        <w:t> </w:t>
      </w:r>
      <w:r>
        <w:rPr/>
        <w:t>remuneração</w:t>
      </w:r>
      <w:r>
        <w:rPr>
          <w:spacing w:val="-4"/>
        </w:rPr>
        <w:t> </w:t>
      </w:r>
      <w:r>
        <w:rPr/>
        <w:t>mensal</w:t>
      </w:r>
      <w:r>
        <w:rPr>
          <w:spacing w:val="-4"/>
        </w:rPr>
        <w:t> </w:t>
      </w:r>
      <w:r>
        <w:rPr/>
        <w:t>por</w:t>
      </w:r>
      <w:r>
        <w:rPr>
          <w:spacing w:val="-4"/>
        </w:rPr>
        <w:t> </w:t>
      </w:r>
      <w:r>
        <w:rPr/>
        <w:t>cada profissional atuando.</w:t>
      </w:r>
    </w:p>
    <w:p>
      <w:pPr>
        <w:pStyle w:val="BodyText"/>
        <w:spacing w:before="3"/>
        <w:ind w:left="0"/>
      </w:pPr>
    </w:p>
    <w:p>
      <w:pPr>
        <w:pStyle w:val="BodyText"/>
      </w:pPr>
      <w:r>
        <w:rPr/>
        <w:t>Diante</w:t>
      </w:r>
      <w:r>
        <w:rPr>
          <w:spacing w:val="-4"/>
        </w:rPr>
        <w:t> </w:t>
      </w:r>
      <w:r>
        <w:rPr/>
        <w:t>da</w:t>
      </w:r>
      <w:r>
        <w:rPr>
          <w:spacing w:val="-4"/>
        </w:rPr>
        <w:t> </w:t>
      </w:r>
      <w:r>
        <w:rPr/>
        <w:t>inexistência</w:t>
      </w:r>
      <w:r>
        <w:rPr>
          <w:spacing w:val="-4"/>
        </w:rPr>
        <w:t> </w:t>
      </w:r>
      <w:r>
        <w:rPr/>
        <w:t>de</w:t>
      </w:r>
      <w:r>
        <w:rPr>
          <w:spacing w:val="-4"/>
        </w:rPr>
        <w:t> </w:t>
      </w:r>
      <w:r>
        <w:rPr/>
        <w:t>alguns</w:t>
      </w:r>
      <w:r>
        <w:rPr>
          <w:spacing w:val="-4"/>
        </w:rPr>
        <w:t> </w:t>
      </w:r>
      <w:r>
        <w:rPr/>
        <w:t>perfis,</w:t>
      </w:r>
      <w:r>
        <w:rPr>
          <w:spacing w:val="-4"/>
        </w:rPr>
        <w:t> </w:t>
      </w:r>
      <w:r>
        <w:rPr/>
        <w:t>e</w:t>
      </w:r>
      <w:r>
        <w:rPr>
          <w:spacing w:val="-4"/>
        </w:rPr>
        <w:t> </w:t>
      </w:r>
      <w:r>
        <w:rPr/>
        <w:t>também</w:t>
      </w:r>
      <w:r>
        <w:rPr>
          <w:spacing w:val="-4"/>
        </w:rPr>
        <w:t> </w:t>
      </w:r>
      <w:r>
        <w:rPr/>
        <w:t>da</w:t>
      </w:r>
      <w:r>
        <w:rPr>
          <w:spacing w:val="-4"/>
        </w:rPr>
        <w:t> </w:t>
      </w:r>
      <w:r>
        <w:rPr/>
        <w:t>indisponibilidade</w:t>
      </w:r>
      <w:r>
        <w:rPr>
          <w:spacing w:val="-4"/>
        </w:rPr>
        <w:t> </w:t>
      </w:r>
      <w:r>
        <w:rPr/>
        <w:t>de</w:t>
      </w:r>
      <w:r>
        <w:rPr>
          <w:spacing w:val="-4"/>
        </w:rPr>
        <w:t> </w:t>
      </w:r>
      <w:r>
        <w:rPr/>
        <w:t>servidores</w:t>
      </w:r>
      <w:r>
        <w:rPr>
          <w:spacing w:val="-4"/>
        </w:rPr>
        <w:t> </w:t>
      </w:r>
      <w:r>
        <w:rPr/>
        <w:t>da</w:t>
      </w:r>
      <w:r>
        <w:rPr>
          <w:spacing w:val="-4"/>
        </w:rPr>
        <w:t> </w:t>
      </w:r>
      <w:r>
        <w:rPr/>
        <w:t>Universidade</w:t>
      </w:r>
      <w:r>
        <w:rPr>
          <w:spacing w:val="-4"/>
        </w:rPr>
        <w:t> </w:t>
      </w:r>
      <w:r>
        <w:rPr/>
        <w:t>para</w:t>
      </w:r>
      <w:r>
        <w:rPr>
          <w:spacing w:val="-4"/>
        </w:rPr>
        <w:t> </w:t>
      </w:r>
      <w:r>
        <w:rPr/>
        <w:t>os</w:t>
      </w:r>
      <w:r>
        <w:rPr>
          <w:spacing w:val="-4"/>
        </w:rPr>
        <w:t> </w:t>
      </w:r>
      <w:r>
        <w:rPr/>
        <w:t>demais</w:t>
      </w:r>
      <w:r>
        <w:rPr>
          <w:spacing w:val="-4"/>
        </w:rPr>
        <w:t> </w:t>
      </w:r>
      <w:r>
        <w:rPr/>
        <w:t>a</w:t>
      </w:r>
      <w:r>
        <w:rPr>
          <w:spacing w:val="-4"/>
        </w:rPr>
        <w:t> </w:t>
      </w:r>
      <w:r>
        <w:rPr/>
        <w:t>curto</w:t>
      </w:r>
      <w:r>
        <w:rPr>
          <w:spacing w:val="-4"/>
        </w:rPr>
        <w:t> </w:t>
      </w:r>
      <w:r>
        <w:rPr/>
        <w:t>prazo</w:t>
      </w:r>
      <w:r>
        <w:rPr>
          <w:spacing w:val="-4"/>
        </w:rPr>
        <w:t> </w:t>
      </w:r>
      <w:r>
        <w:rPr/>
        <w:t>(SEI-260007/006872/2024),</w:t>
      </w:r>
      <w:r>
        <w:rPr>
          <w:spacing w:val="-4"/>
        </w:rPr>
        <w:t> </w:t>
      </w:r>
      <w:r>
        <w:rPr/>
        <w:t>entende-se</w:t>
      </w:r>
      <w:r>
        <w:rPr>
          <w:spacing w:val="-4"/>
        </w:rPr>
        <w:t> </w:t>
      </w:r>
      <w:r>
        <w:rPr/>
        <w:t>que</w:t>
      </w:r>
      <w:r>
        <w:rPr>
          <w:spacing w:val="-4"/>
        </w:rPr>
        <w:t> </w:t>
      </w:r>
      <w:r>
        <w:rPr/>
        <w:t>a</w:t>
      </w:r>
      <w:r>
        <w:rPr>
          <w:spacing w:val="-4"/>
        </w:rPr>
        <w:t> </w:t>
      </w:r>
      <w:r>
        <w:rPr/>
        <w:t>Solução</w:t>
      </w:r>
      <w:r>
        <w:rPr>
          <w:spacing w:val="-4"/>
        </w:rPr>
        <w:t> </w:t>
      </w:r>
      <w:r>
        <w:rPr/>
        <w:t>1</w:t>
      </w:r>
      <w:r>
        <w:rPr>
          <w:spacing w:val="-4"/>
        </w:rPr>
        <w:t> </w:t>
      </w:r>
      <w:r>
        <w:rPr/>
        <w:t>é</w:t>
      </w:r>
      <w:r>
        <w:rPr>
          <w:spacing w:val="-4"/>
        </w:rPr>
        <w:t> </w:t>
      </w:r>
      <w:r>
        <w:rPr/>
        <w:t>totalmente inviável neste momento. Logo, a única solução viável para atender a demanda do DESIT</w:t>
      </w:r>
      <w:r>
        <w:rPr>
          <w:spacing w:val="-1"/>
        </w:rPr>
        <w:t> </w:t>
      </w:r>
      <w:r>
        <w:rPr/>
        <w:t>é a contratação indireta de empresa especializada. Mais especificamente a </w:t>
      </w:r>
      <w:r>
        <w:rPr>
          <w:b/>
        </w:rPr>
        <w:t>Solução 3</w:t>
      </w:r>
      <w:r>
        <w:rPr/>
        <w:t>, pois atende à </w:t>
      </w:r>
      <w:hyperlink r:id="rId33">
        <w:r>
          <w:rPr>
            <w:color w:val="0000ED"/>
            <w:u w:val="single" w:color="0000ED"/>
          </w:rPr>
          <w:t>Portaria</w:t>
        </w:r>
      </w:hyperlink>
      <w:r>
        <w:rPr>
          <w:color w:val="0000ED"/>
        </w:rPr>
        <w:t> </w:t>
      </w:r>
      <w:hyperlink r:id="rId33">
        <w:r>
          <w:rPr>
            <w:color w:val="0000ED"/>
            <w:u w:val="single" w:color="0000ED"/>
          </w:rPr>
          <w:t>SGD/MGI nº 1.070, de 1º de junho de 2023</w:t>
        </w:r>
      </w:hyperlink>
      <w:r>
        <w:rPr/>
        <w:t>:</w:t>
      </w:r>
    </w:p>
    <w:p>
      <w:pPr>
        <w:spacing w:line="232" w:lineRule="auto" w:before="180"/>
        <w:ind w:left="299" w:right="0" w:firstLine="0"/>
        <w:jc w:val="left"/>
        <w:rPr>
          <w:sz w:val="18"/>
        </w:rPr>
      </w:pPr>
      <w:r>
        <w:rPr>
          <w:sz w:val="18"/>
        </w:rPr>
        <w:t>"Art.</w:t>
      </w:r>
      <w:r>
        <w:rPr>
          <w:spacing w:val="-8"/>
          <w:sz w:val="18"/>
        </w:rPr>
        <w:t> </w:t>
      </w:r>
      <w:r>
        <w:rPr>
          <w:sz w:val="18"/>
        </w:rPr>
        <w:t>2º</w:t>
      </w:r>
      <w:r>
        <w:rPr>
          <w:spacing w:val="-12"/>
          <w:sz w:val="18"/>
        </w:rPr>
        <w:t> </w:t>
      </w:r>
      <w:r>
        <w:rPr>
          <w:sz w:val="18"/>
        </w:rPr>
        <w:t>A</w:t>
      </w:r>
      <w:r>
        <w:rPr>
          <w:spacing w:val="-11"/>
          <w:sz w:val="18"/>
        </w:rPr>
        <w:t> </w:t>
      </w:r>
      <w:r>
        <w:rPr>
          <w:sz w:val="18"/>
        </w:rPr>
        <w:t>contratação</w:t>
      </w:r>
      <w:r>
        <w:rPr>
          <w:spacing w:val="-4"/>
          <w:sz w:val="18"/>
        </w:rPr>
        <w:t> </w:t>
      </w:r>
      <w:r>
        <w:rPr>
          <w:sz w:val="18"/>
        </w:rPr>
        <w:t>de</w:t>
      </w:r>
      <w:r>
        <w:rPr>
          <w:spacing w:val="-4"/>
          <w:sz w:val="18"/>
        </w:rPr>
        <w:t> </w:t>
      </w:r>
      <w:r>
        <w:rPr>
          <w:b/>
          <w:sz w:val="18"/>
        </w:rPr>
        <w:t>serviços</w:t>
      </w:r>
      <w:r>
        <w:rPr>
          <w:b/>
          <w:spacing w:val="-4"/>
          <w:sz w:val="18"/>
        </w:rPr>
        <w:t> </w:t>
      </w:r>
      <w:r>
        <w:rPr>
          <w:b/>
          <w:sz w:val="18"/>
        </w:rPr>
        <w:t>de</w:t>
      </w:r>
      <w:r>
        <w:rPr>
          <w:b/>
          <w:spacing w:val="-4"/>
          <w:sz w:val="18"/>
        </w:rPr>
        <w:t> </w:t>
      </w:r>
      <w:r>
        <w:rPr>
          <w:b/>
          <w:sz w:val="18"/>
        </w:rPr>
        <w:t>operação</w:t>
      </w:r>
      <w:r>
        <w:rPr>
          <w:b/>
          <w:spacing w:val="-4"/>
          <w:sz w:val="18"/>
        </w:rPr>
        <w:t> </w:t>
      </w:r>
      <w:r>
        <w:rPr>
          <w:b/>
          <w:sz w:val="18"/>
        </w:rPr>
        <w:t>de</w:t>
      </w:r>
      <w:r>
        <w:rPr>
          <w:b/>
          <w:spacing w:val="-4"/>
          <w:sz w:val="18"/>
        </w:rPr>
        <w:t> </w:t>
      </w:r>
      <w:r>
        <w:rPr>
          <w:b/>
          <w:sz w:val="18"/>
        </w:rPr>
        <w:t>infraestrutura</w:t>
      </w:r>
      <w:r>
        <w:rPr>
          <w:b/>
          <w:spacing w:val="-4"/>
          <w:sz w:val="18"/>
        </w:rPr>
        <w:t> </w:t>
      </w:r>
      <w:r>
        <w:rPr>
          <w:b/>
          <w:sz w:val="18"/>
        </w:rPr>
        <w:t>e</w:t>
      </w:r>
      <w:r>
        <w:rPr>
          <w:b/>
          <w:spacing w:val="-4"/>
          <w:sz w:val="18"/>
        </w:rPr>
        <w:t> </w:t>
      </w:r>
      <w:r>
        <w:rPr>
          <w:b/>
          <w:sz w:val="18"/>
        </w:rPr>
        <w:t>atendimento</w:t>
      </w:r>
      <w:r>
        <w:rPr>
          <w:b/>
          <w:spacing w:val="-4"/>
          <w:sz w:val="18"/>
        </w:rPr>
        <w:t> </w:t>
      </w:r>
      <w:r>
        <w:rPr>
          <w:b/>
          <w:sz w:val="18"/>
        </w:rPr>
        <w:t>a</w:t>
      </w:r>
      <w:r>
        <w:rPr>
          <w:b/>
          <w:spacing w:val="-4"/>
          <w:sz w:val="18"/>
        </w:rPr>
        <w:t> </w:t>
      </w:r>
      <w:r>
        <w:rPr>
          <w:b/>
          <w:sz w:val="18"/>
        </w:rPr>
        <w:t>usuários</w:t>
      </w:r>
      <w:r>
        <w:rPr>
          <w:b/>
          <w:spacing w:val="-4"/>
          <w:sz w:val="18"/>
        </w:rPr>
        <w:t> </w:t>
      </w:r>
      <w:r>
        <w:rPr>
          <w:b/>
          <w:sz w:val="18"/>
        </w:rPr>
        <w:t>de</w:t>
      </w:r>
      <w:r>
        <w:rPr>
          <w:b/>
          <w:spacing w:val="-7"/>
          <w:sz w:val="18"/>
        </w:rPr>
        <w:t> </w:t>
      </w:r>
      <w:r>
        <w:rPr>
          <w:b/>
          <w:sz w:val="18"/>
        </w:rPr>
        <w:t>Tecnologia</w:t>
      </w:r>
      <w:r>
        <w:rPr>
          <w:b/>
          <w:spacing w:val="-4"/>
          <w:sz w:val="18"/>
        </w:rPr>
        <w:t> </w:t>
      </w:r>
      <w:r>
        <w:rPr>
          <w:b/>
          <w:sz w:val="18"/>
        </w:rPr>
        <w:t>da</w:t>
      </w:r>
      <w:r>
        <w:rPr>
          <w:b/>
          <w:spacing w:val="-4"/>
          <w:sz w:val="18"/>
        </w:rPr>
        <w:t> </w:t>
      </w:r>
      <w:r>
        <w:rPr>
          <w:b/>
          <w:sz w:val="18"/>
        </w:rPr>
        <w:t>Informação</w:t>
      </w:r>
      <w:r>
        <w:rPr>
          <w:b/>
          <w:spacing w:val="-4"/>
          <w:sz w:val="18"/>
        </w:rPr>
        <w:t> </w:t>
      </w:r>
      <w:r>
        <w:rPr>
          <w:b/>
          <w:sz w:val="18"/>
        </w:rPr>
        <w:t>e</w:t>
      </w:r>
      <w:r>
        <w:rPr>
          <w:b/>
          <w:spacing w:val="-4"/>
          <w:sz w:val="18"/>
        </w:rPr>
        <w:t> </w:t>
      </w:r>
      <w:r>
        <w:rPr>
          <w:b/>
          <w:sz w:val="18"/>
        </w:rPr>
        <w:t>Comunicação</w:t>
      </w:r>
      <w:r>
        <w:rPr>
          <w:b/>
          <w:spacing w:val="-4"/>
          <w:sz w:val="18"/>
        </w:rPr>
        <w:t> </w:t>
      </w:r>
      <w:r>
        <w:rPr>
          <w:sz w:val="18"/>
        </w:rPr>
        <w:t>deverá</w:t>
      </w:r>
      <w:r>
        <w:rPr>
          <w:spacing w:val="-4"/>
          <w:sz w:val="18"/>
        </w:rPr>
        <w:t> </w:t>
      </w:r>
      <w:r>
        <w:rPr>
          <w:sz w:val="18"/>
        </w:rPr>
        <w:t>ser</w:t>
      </w:r>
      <w:r>
        <w:rPr>
          <w:spacing w:val="-4"/>
          <w:sz w:val="18"/>
        </w:rPr>
        <w:t> </w:t>
      </w:r>
      <w:r>
        <w:rPr>
          <w:sz w:val="18"/>
        </w:rPr>
        <w:t>realizada</w:t>
      </w:r>
      <w:r>
        <w:rPr>
          <w:spacing w:val="-4"/>
          <w:sz w:val="18"/>
        </w:rPr>
        <w:t> </w:t>
      </w:r>
      <w:r>
        <w:rPr>
          <w:sz w:val="18"/>
        </w:rPr>
        <w:t>por</w:t>
      </w:r>
      <w:r>
        <w:rPr>
          <w:spacing w:val="-4"/>
          <w:sz w:val="18"/>
        </w:rPr>
        <w:t> </w:t>
      </w:r>
      <w:r>
        <w:rPr>
          <w:sz w:val="18"/>
        </w:rPr>
        <w:t>meio</w:t>
      </w:r>
      <w:r>
        <w:rPr>
          <w:spacing w:val="-4"/>
          <w:sz w:val="18"/>
        </w:rPr>
        <w:t> </w:t>
      </w:r>
      <w:r>
        <w:rPr>
          <w:sz w:val="18"/>
        </w:rPr>
        <w:t>de</w:t>
      </w:r>
      <w:r>
        <w:rPr>
          <w:spacing w:val="-4"/>
          <w:sz w:val="18"/>
        </w:rPr>
        <w:t> </w:t>
      </w:r>
      <w:r>
        <w:rPr>
          <w:sz w:val="18"/>
        </w:rPr>
        <w:t>modelo</w:t>
      </w:r>
      <w:r>
        <w:rPr>
          <w:spacing w:val="-4"/>
          <w:sz w:val="18"/>
        </w:rPr>
        <w:t> </w:t>
      </w:r>
      <w:r>
        <w:rPr>
          <w:sz w:val="18"/>
        </w:rPr>
        <w:t>de</w:t>
      </w:r>
      <w:r>
        <w:rPr>
          <w:spacing w:val="-4"/>
          <w:sz w:val="18"/>
        </w:rPr>
        <w:t> </w:t>
      </w:r>
      <w:r>
        <w:rPr>
          <w:sz w:val="18"/>
        </w:rPr>
        <w:t>pagamento</w:t>
      </w:r>
      <w:r>
        <w:rPr>
          <w:spacing w:val="-4"/>
          <w:sz w:val="18"/>
        </w:rPr>
        <w:t> </w:t>
      </w:r>
      <w:r>
        <w:rPr>
          <w:b/>
          <w:sz w:val="18"/>
        </w:rPr>
        <w:t>fixo mensal</w:t>
      </w:r>
      <w:r>
        <w:rPr>
          <w:sz w:val="18"/>
        </w:rPr>
        <w:t>, vinculada exclusivamente ao </w:t>
      </w:r>
      <w:r>
        <w:rPr>
          <w:b/>
          <w:sz w:val="18"/>
        </w:rPr>
        <w:t>atendimento de níveis mínimos de serviços previamente estabelecidos</w:t>
      </w:r>
      <w:r>
        <w:rPr>
          <w:sz w:val="18"/>
        </w:rPr>
        <w:t>."</w:t>
      </w:r>
    </w:p>
    <w:p>
      <w:pPr>
        <w:pStyle w:val="BodyText"/>
        <w:spacing w:before="2"/>
        <w:ind w:left="0"/>
      </w:pPr>
    </w:p>
    <w:p>
      <w:pPr>
        <w:pStyle w:val="Heading1"/>
        <w:numPr>
          <w:ilvl w:val="1"/>
          <w:numId w:val="65"/>
        </w:numPr>
        <w:tabs>
          <w:tab w:pos="611" w:val="left" w:leader="none"/>
        </w:tabs>
        <w:spacing w:line="240" w:lineRule="auto" w:before="0" w:after="0"/>
        <w:ind w:left="611" w:right="0" w:hanging="312"/>
        <w:jc w:val="left"/>
      </w:pPr>
      <w:r>
        <w:rPr>
          <w:spacing w:val="-2"/>
        </w:rPr>
        <w:t>INSTITUCIONAL</w:t>
      </w:r>
      <w:r>
        <w:rPr>
          <w:spacing w:val="-6"/>
        </w:rPr>
        <w:t> </w:t>
      </w:r>
      <w:r>
        <w:rPr>
          <w:spacing w:val="-2"/>
        </w:rPr>
        <w:t>E</w:t>
      </w:r>
      <w:r>
        <w:rPr>
          <w:spacing w:val="6"/>
        </w:rPr>
        <w:t> </w:t>
      </w:r>
      <w:r>
        <w:rPr>
          <w:spacing w:val="-2"/>
        </w:rPr>
        <w:t>LEGAL</w:t>
      </w:r>
    </w:p>
    <w:p>
      <w:pPr>
        <w:pStyle w:val="BodyText"/>
        <w:spacing w:line="247" w:lineRule="auto" w:before="174"/>
        <w:ind w:right="391"/>
      </w:pPr>
      <w:r>
        <w:rPr/>
        <w:t>A</w:t>
      </w:r>
      <w:r>
        <w:rPr>
          <w:spacing w:val="-12"/>
        </w:rPr>
        <w:t> </w:t>
      </w:r>
      <w:r>
        <w:rPr/>
        <w:t>condução</w:t>
      </w:r>
      <w:r>
        <w:rPr>
          <w:spacing w:val="-4"/>
        </w:rPr>
        <w:t> </w:t>
      </w:r>
      <w:r>
        <w:rPr/>
        <w:t>do</w:t>
      </w:r>
      <w:r>
        <w:rPr>
          <w:spacing w:val="-3"/>
        </w:rPr>
        <w:t> </w:t>
      </w:r>
      <w:r>
        <w:rPr/>
        <w:t>processo</w:t>
      </w:r>
      <w:r>
        <w:rPr>
          <w:spacing w:val="-3"/>
        </w:rPr>
        <w:t> </w:t>
      </w:r>
      <w:r>
        <w:rPr/>
        <w:t>de</w:t>
      </w:r>
      <w:r>
        <w:rPr>
          <w:spacing w:val="-3"/>
        </w:rPr>
        <w:t> </w:t>
      </w:r>
      <w:r>
        <w:rPr/>
        <w:t>contratação</w:t>
      </w:r>
      <w:r>
        <w:rPr>
          <w:spacing w:val="-3"/>
        </w:rPr>
        <w:t> </w:t>
      </w:r>
      <w:r>
        <w:rPr/>
        <w:t>dos</w:t>
      </w:r>
      <w:r>
        <w:rPr>
          <w:spacing w:val="-3"/>
        </w:rPr>
        <w:t> </w:t>
      </w:r>
      <w:r>
        <w:rPr/>
        <w:t>serviços</w:t>
      </w:r>
      <w:r>
        <w:rPr>
          <w:spacing w:val="-3"/>
        </w:rPr>
        <w:t> </w:t>
      </w:r>
      <w:r>
        <w:rPr/>
        <w:t>de</w:t>
      </w:r>
      <w:r>
        <w:rPr>
          <w:spacing w:val="-3"/>
        </w:rPr>
        <w:t> </w:t>
      </w:r>
      <w:r>
        <w:rPr/>
        <w:t>que</w:t>
      </w:r>
      <w:r>
        <w:rPr>
          <w:spacing w:val="-3"/>
        </w:rPr>
        <w:t> </w:t>
      </w:r>
      <w:r>
        <w:rPr/>
        <w:t>trata</w:t>
      </w:r>
      <w:r>
        <w:rPr>
          <w:spacing w:val="-3"/>
        </w:rPr>
        <w:t> </w:t>
      </w:r>
      <w:r>
        <w:rPr/>
        <w:t>este</w:t>
      </w:r>
      <w:r>
        <w:rPr>
          <w:spacing w:val="-3"/>
        </w:rPr>
        <w:t> </w:t>
      </w:r>
      <w:r>
        <w:rPr/>
        <w:t>estudo</w:t>
      </w:r>
      <w:r>
        <w:rPr>
          <w:spacing w:val="-3"/>
        </w:rPr>
        <w:t> </w:t>
      </w:r>
      <w:r>
        <w:rPr/>
        <w:t>preliminar</w:t>
      </w:r>
      <w:r>
        <w:rPr>
          <w:spacing w:val="-3"/>
        </w:rPr>
        <w:t> </w:t>
      </w:r>
      <w:r>
        <w:rPr/>
        <w:t>-</w:t>
      </w:r>
      <w:r>
        <w:rPr>
          <w:spacing w:val="-3"/>
        </w:rPr>
        <w:t> </w:t>
      </w:r>
      <w:r>
        <w:rPr/>
        <w:t>classificados</w:t>
      </w:r>
      <w:r>
        <w:rPr>
          <w:spacing w:val="-3"/>
        </w:rPr>
        <w:t> </w:t>
      </w:r>
      <w:r>
        <w:rPr/>
        <w:t>como</w:t>
      </w:r>
      <w:r>
        <w:rPr>
          <w:spacing w:val="-3"/>
        </w:rPr>
        <w:t> </w:t>
      </w:r>
      <w:r>
        <w:rPr/>
        <w:t>serviços</w:t>
      </w:r>
      <w:r>
        <w:rPr>
          <w:spacing w:val="-3"/>
        </w:rPr>
        <w:t> </w:t>
      </w:r>
      <w:r>
        <w:rPr/>
        <w:t>comuns,</w:t>
      </w:r>
      <w:r>
        <w:rPr>
          <w:spacing w:val="-3"/>
        </w:rPr>
        <w:t> </w:t>
      </w:r>
      <w:r>
        <w:rPr/>
        <w:t>nos</w:t>
      </w:r>
      <w:r>
        <w:rPr>
          <w:spacing w:val="-3"/>
        </w:rPr>
        <w:t> </w:t>
      </w:r>
      <w:r>
        <w:rPr/>
        <w:t>termos</w:t>
      </w:r>
      <w:r>
        <w:rPr>
          <w:spacing w:val="-3"/>
        </w:rPr>
        <w:t> </w:t>
      </w:r>
      <w:r>
        <w:rPr/>
        <w:t>do</w:t>
      </w:r>
      <w:r>
        <w:rPr>
          <w:spacing w:val="-12"/>
        </w:rPr>
        <w:t> </w:t>
      </w:r>
      <w:r>
        <w:rPr/>
        <w:t>Art.</w:t>
      </w:r>
      <w:r>
        <w:rPr>
          <w:spacing w:val="-2"/>
        </w:rPr>
        <w:t> </w:t>
      </w:r>
      <w:r>
        <w:rPr/>
        <w:t>6º</w:t>
      </w:r>
      <w:r>
        <w:rPr>
          <w:spacing w:val="-3"/>
        </w:rPr>
        <w:t> </w:t>
      </w:r>
      <w:r>
        <w:rPr/>
        <w:t>inciso</w:t>
      </w:r>
      <w:r>
        <w:rPr>
          <w:spacing w:val="-3"/>
        </w:rPr>
        <w:t> </w:t>
      </w:r>
      <w:r>
        <w:rPr/>
        <w:t>XIII</w:t>
      </w:r>
      <w:r>
        <w:rPr>
          <w:spacing w:val="-3"/>
        </w:rPr>
        <w:t> </w:t>
      </w:r>
      <w:r>
        <w:rPr/>
        <w:t>da</w:t>
      </w:r>
      <w:r>
        <w:rPr>
          <w:spacing w:val="-3"/>
        </w:rPr>
        <w:t> </w:t>
      </w:r>
      <w:r>
        <w:rPr/>
        <w:t>Lei</w:t>
      </w:r>
      <w:r>
        <w:rPr>
          <w:spacing w:val="-3"/>
        </w:rPr>
        <w:t> </w:t>
      </w:r>
      <w:r>
        <w:rPr/>
        <w:t>nº</w:t>
      </w:r>
      <w:r>
        <w:rPr>
          <w:spacing w:val="-3"/>
        </w:rPr>
        <w:t> </w:t>
      </w:r>
      <w:r>
        <w:rPr/>
        <w:t>14.133,</w:t>
      </w:r>
      <w:r>
        <w:rPr>
          <w:spacing w:val="-3"/>
        </w:rPr>
        <w:t> </w:t>
      </w:r>
      <w:r>
        <w:rPr/>
        <w:t>de</w:t>
      </w:r>
      <w:r>
        <w:rPr>
          <w:spacing w:val="-3"/>
        </w:rPr>
        <w:t> </w:t>
      </w:r>
      <w:r>
        <w:rPr/>
        <w:t>1º</w:t>
      </w:r>
      <w:r>
        <w:rPr>
          <w:spacing w:val="-3"/>
        </w:rPr>
        <w:t> </w:t>
      </w:r>
      <w:r>
        <w:rPr/>
        <w:t>de</w:t>
      </w:r>
      <w:r>
        <w:rPr>
          <w:spacing w:val="-3"/>
        </w:rPr>
        <w:t> </w:t>
      </w:r>
      <w:r>
        <w:rPr/>
        <w:t>abril</w:t>
      </w:r>
      <w:r>
        <w:rPr>
          <w:spacing w:val="-3"/>
        </w:rPr>
        <w:t> </w:t>
      </w:r>
      <w:r>
        <w:rPr/>
        <w:t>de</w:t>
      </w:r>
      <w:r>
        <w:rPr>
          <w:spacing w:val="-3"/>
        </w:rPr>
        <w:t> </w:t>
      </w:r>
      <w:r>
        <w:rPr/>
        <w:t>2021</w:t>
      </w:r>
      <w:r>
        <w:rPr>
          <w:spacing w:val="-3"/>
        </w:rPr>
        <w:t> </w:t>
      </w:r>
      <w:r>
        <w:rPr/>
        <w:t>- deve seguir, minimamente, as normativas gerais para aquisição de bens e serviços abaixo elencadas:</w:t>
      </w:r>
    </w:p>
    <w:p>
      <w:pPr>
        <w:pStyle w:val="BodyText"/>
        <w:spacing w:line="232" w:lineRule="auto" w:before="195"/>
        <w:ind w:right="391"/>
      </w:pPr>
      <w:r>
        <w:rPr/>
        <w:t>Lei</w:t>
      </w:r>
      <w:r>
        <w:rPr>
          <w:spacing w:val="-5"/>
        </w:rPr>
        <w:t> </w:t>
      </w:r>
      <w:r>
        <w:rPr/>
        <w:t>nº</w:t>
      </w:r>
      <w:r>
        <w:rPr>
          <w:spacing w:val="-4"/>
        </w:rPr>
        <w:t> </w:t>
      </w:r>
      <w:r>
        <w:rPr/>
        <w:t>14.133,</w:t>
      </w:r>
      <w:r>
        <w:rPr>
          <w:spacing w:val="-4"/>
        </w:rPr>
        <w:t> </w:t>
      </w:r>
      <w:r>
        <w:rPr/>
        <w:t>de</w:t>
      </w:r>
      <w:r>
        <w:rPr>
          <w:spacing w:val="-4"/>
        </w:rPr>
        <w:t> </w:t>
      </w:r>
      <w:r>
        <w:rPr/>
        <w:t>01</w:t>
      </w:r>
      <w:r>
        <w:rPr>
          <w:spacing w:val="-4"/>
        </w:rPr>
        <w:t> </w:t>
      </w:r>
      <w:r>
        <w:rPr/>
        <w:t>de</w:t>
      </w:r>
      <w:r>
        <w:rPr>
          <w:spacing w:val="-4"/>
        </w:rPr>
        <w:t> </w:t>
      </w:r>
      <w:r>
        <w:rPr/>
        <w:t>abril</w:t>
      </w:r>
      <w:r>
        <w:rPr>
          <w:spacing w:val="-4"/>
        </w:rPr>
        <w:t> </w:t>
      </w:r>
      <w:r>
        <w:rPr/>
        <w:t>de</w:t>
      </w:r>
      <w:r>
        <w:rPr>
          <w:spacing w:val="-4"/>
        </w:rPr>
        <w:t> </w:t>
      </w:r>
      <w:r>
        <w:rPr/>
        <w:t>2021,</w:t>
      </w:r>
      <w:r>
        <w:rPr>
          <w:spacing w:val="-4"/>
        </w:rPr>
        <w:t> </w:t>
      </w:r>
      <w:r>
        <w:rPr/>
        <w:t>que</w:t>
      </w:r>
      <w:r>
        <w:rPr>
          <w:spacing w:val="-4"/>
        </w:rPr>
        <w:t> </w:t>
      </w:r>
      <w:r>
        <w:rPr/>
        <w:t>estabelece</w:t>
      </w:r>
      <w:r>
        <w:rPr>
          <w:spacing w:val="-4"/>
        </w:rPr>
        <w:t> </w:t>
      </w:r>
      <w:r>
        <w:rPr/>
        <w:t>normas</w:t>
      </w:r>
      <w:r>
        <w:rPr>
          <w:spacing w:val="-4"/>
        </w:rPr>
        <w:t> </w:t>
      </w:r>
      <w:r>
        <w:rPr/>
        <w:t>gerais</w:t>
      </w:r>
      <w:r>
        <w:rPr>
          <w:spacing w:val="-4"/>
        </w:rPr>
        <w:t> </w:t>
      </w:r>
      <w:r>
        <w:rPr/>
        <w:t>de</w:t>
      </w:r>
      <w:r>
        <w:rPr>
          <w:spacing w:val="-4"/>
        </w:rPr>
        <w:t> </w:t>
      </w:r>
      <w:r>
        <w:rPr/>
        <w:t>licitação</w:t>
      </w:r>
      <w:r>
        <w:rPr>
          <w:spacing w:val="-4"/>
        </w:rPr>
        <w:t> </w:t>
      </w:r>
      <w:r>
        <w:rPr/>
        <w:t>e</w:t>
      </w:r>
      <w:r>
        <w:rPr>
          <w:spacing w:val="-4"/>
        </w:rPr>
        <w:t> </w:t>
      </w:r>
      <w:r>
        <w:rPr/>
        <w:t>contratação</w:t>
      </w:r>
      <w:r>
        <w:rPr>
          <w:spacing w:val="-4"/>
        </w:rPr>
        <w:t> </w:t>
      </w:r>
      <w:r>
        <w:rPr/>
        <w:t>para</w:t>
      </w:r>
      <w:r>
        <w:rPr>
          <w:spacing w:val="-4"/>
        </w:rPr>
        <w:t> </w:t>
      </w:r>
      <w:r>
        <w:rPr/>
        <w:t>as</w:t>
      </w:r>
      <w:r>
        <w:rPr>
          <w:spacing w:val="-12"/>
        </w:rPr>
        <w:t> </w:t>
      </w:r>
      <w:r>
        <w:rPr/>
        <w:t>Administrações</w:t>
      </w:r>
      <w:r>
        <w:rPr>
          <w:spacing w:val="-3"/>
        </w:rPr>
        <w:t> </w:t>
      </w:r>
      <w:r>
        <w:rPr/>
        <w:t>Públicas</w:t>
      </w:r>
      <w:r>
        <w:rPr>
          <w:spacing w:val="-4"/>
        </w:rPr>
        <w:t> </w:t>
      </w:r>
      <w:r>
        <w:rPr/>
        <w:t>diretas,</w:t>
      </w:r>
      <w:r>
        <w:rPr>
          <w:spacing w:val="-4"/>
        </w:rPr>
        <w:t> </w:t>
      </w:r>
      <w:r>
        <w:rPr/>
        <w:t>autárquicas</w:t>
      </w:r>
      <w:r>
        <w:rPr>
          <w:spacing w:val="-4"/>
        </w:rPr>
        <w:t> </w:t>
      </w:r>
      <w:r>
        <w:rPr/>
        <w:t>e</w:t>
      </w:r>
      <w:r>
        <w:rPr>
          <w:spacing w:val="-4"/>
        </w:rPr>
        <w:t> </w:t>
      </w:r>
      <w:r>
        <w:rPr/>
        <w:t>fundacionais</w:t>
      </w:r>
      <w:r>
        <w:rPr>
          <w:spacing w:val="-4"/>
        </w:rPr>
        <w:t> </w:t>
      </w:r>
      <w:r>
        <w:rPr/>
        <w:t>da</w:t>
      </w:r>
      <w:r>
        <w:rPr>
          <w:spacing w:val="-4"/>
        </w:rPr>
        <w:t> </w:t>
      </w:r>
      <w:r>
        <w:rPr/>
        <w:t>União,</w:t>
      </w:r>
      <w:r>
        <w:rPr>
          <w:spacing w:val="-4"/>
        </w:rPr>
        <w:t> </w:t>
      </w:r>
      <w:r>
        <w:rPr/>
        <w:t>dos</w:t>
      </w:r>
      <w:r>
        <w:rPr>
          <w:spacing w:val="-4"/>
        </w:rPr>
        <w:t> </w:t>
      </w:r>
      <w:r>
        <w:rPr/>
        <w:t>Estados,</w:t>
      </w:r>
      <w:r>
        <w:rPr>
          <w:spacing w:val="-4"/>
        </w:rPr>
        <w:t> </w:t>
      </w:r>
      <w:r>
        <w:rPr/>
        <w:t>do</w:t>
      </w:r>
      <w:r>
        <w:rPr>
          <w:spacing w:val="-4"/>
        </w:rPr>
        <w:t> </w:t>
      </w:r>
      <w:r>
        <w:rPr/>
        <w:t>Distrito Federal e dos Municípios;</w:t>
      </w:r>
    </w:p>
    <w:p>
      <w:pPr>
        <w:pStyle w:val="BodyText"/>
        <w:spacing w:line="232" w:lineRule="auto" w:before="193"/>
        <w:ind w:right="391"/>
      </w:pPr>
      <w:r>
        <w:rPr/>
        <w:t>Lei</w:t>
      </w:r>
      <w:r>
        <w:rPr>
          <w:spacing w:val="-3"/>
        </w:rPr>
        <w:t> </w:t>
      </w:r>
      <w:r>
        <w:rPr/>
        <w:t>Estadual</w:t>
      </w:r>
      <w:r>
        <w:rPr>
          <w:spacing w:val="-3"/>
        </w:rPr>
        <w:t> </w:t>
      </w:r>
      <w:r>
        <w:rPr/>
        <w:t>n°</w:t>
      </w:r>
      <w:r>
        <w:rPr>
          <w:spacing w:val="-3"/>
        </w:rPr>
        <w:t> </w:t>
      </w:r>
      <w:r>
        <w:rPr/>
        <w:t>7.753,</w:t>
      </w:r>
      <w:r>
        <w:rPr>
          <w:spacing w:val="-3"/>
        </w:rPr>
        <w:t> </w:t>
      </w:r>
      <w:r>
        <w:rPr/>
        <w:t>de</w:t>
      </w:r>
      <w:r>
        <w:rPr>
          <w:spacing w:val="-3"/>
        </w:rPr>
        <w:t> </w:t>
      </w:r>
      <w:r>
        <w:rPr/>
        <w:t>17</w:t>
      </w:r>
      <w:r>
        <w:rPr>
          <w:spacing w:val="-3"/>
        </w:rPr>
        <w:t> </w:t>
      </w:r>
      <w:r>
        <w:rPr/>
        <w:t>de</w:t>
      </w:r>
      <w:r>
        <w:rPr>
          <w:spacing w:val="-3"/>
        </w:rPr>
        <w:t> </w:t>
      </w:r>
      <w:r>
        <w:rPr/>
        <w:t>outubro</w:t>
      </w:r>
      <w:r>
        <w:rPr>
          <w:spacing w:val="-3"/>
        </w:rPr>
        <w:t> </w:t>
      </w:r>
      <w:r>
        <w:rPr/>
        <w:t>de</w:t>
      </w:r>
      <w:r>
        <w:rPr>
          <w:spacing w:val="-3"/>
        </w:rPr>
        <w:t> </w:t>
      </w:r>
      <w:r>
        <w:rPr/>
        <w:t>2017,</w:t>
      </w:r>
      <w:r>
        <w:rPr>
          <w:spacing w:val="-3"/>
        </w:rPr>
        <w:t> </w:t>
      </w:r>
      <w:r>
        <w:rPr/>
        <w:t>que</w:t>
      </w:r>
      <w:r>
        <w:rPr>
          <w:spacing w:val="-3"/>
        </w:rPr>
        <w:t> </w:t>
      </w:r>
      <w:r>
        <w:rPr/>
        <w:t>dispõe</w:t>
      </w:r>
      <w:r>
        <w:rPr>
          <w:spacing w:val="-3"/>
        </w:rPr>
        <w:t> </w:t>
      </w:r>
      <w:r>
        <w:rPr/>
        <w:t>sobre</w:t>
      </w:r>
      <w:r>
        <w:rPr>
          <w:spacing w:val="-3"/>
        </w:rPr>
        <w:t> </w:t>
      </w:r>
      <w:r>
        <w:rPr/>
        <w:t>a</w:t>
      </w:r>
      <w:r>
        <w:rPr>
          <w:spacing w:val="-3"/>
        </w:rPr>
        <w:t> </w:t>
      </w:r>
      <w:r>
        <w:rPr/>
        <w:t>instituição</w:t>
      </w:r>
      <w:r>
        <w:rPr>
          <w:spacing w:val="-3"/>
        </w:rPr>
        <w:t> </w:t>
      </w:r>
      <w:r>
        <w:rPr/>
        <w:t>do</w:t>
      </w:r>
      <w:r>
        <w:rPr>
          <w:spacing w:val="-3"/>
        </w:rPr>
        <w:t> </w:t>
      </w:r>
      <w:r>
        <w:rPr/>
        <w:t>programa</w:t>
      </w:r>
      <w:r>
        <w:rPr>
          <w:spacing w:val="-3"/>
        </w:rPr>
        <w:t> </w:t>
      </w:r>
      <w:r>
        <w:rPr/>
        <w:t>de</w:t>
      </w:r>
      <w:r>
        <w:rPr>
          <w:spacing w:val="-3"/>
        </w:rPr>
        <w:t> </w:t>
      </w:r>
      <w:r>
        <w:rPr/>
        <w:t>integridade</w:t>
      </w:r>
      <w:r>
        <w:rPr>
          <w:spacing w:val="-3"/>
        </w:rPr>
        <w:t> </w:t>
      </w:r>
      <w:r>
        <w:rPr/>
        <w:t>nas</w:t>
      </w:r>
      <w:r>
        <w:rPr>
          <w:spacing w:val="-3"/>
        </w:rPr>
        <w:t> </w:t>
      </w:r>
      <w:r>
        <w:rPr/>
        <w:t>empresas</w:t>
      </w:r>
      <w:r>
        <w:rPr>
          <w:spacing w:val="-3"/>
        </w:rPr>
        <w:t> </w:t>
      </w:r>
      <w:r>
        <w:rPr/>
        <w:t>que</w:t>
      </w:r>
      <w:r>
        <w:rPr>
          <w:spacing w:val="-3"/>
        </w:rPr>
        <w:t> </w:t>
      </w:r>
      <w:r>
        <w:rPr/>
        <w:t>contratarem</w:t>
      </w:r>
      <w:r>
        <w:rPr>
          <w:spacing w:val="-3"/>
        </w:rPr>
        <w:t> </w:t>
      </w:r>
      <w:r>
        <w:rPr/>
        <w:t>com</w:t>
      </w:r>
      <w:r>
        <w:rPr>
          <w:spacing w:val="-3"/>
        </w:rPr>
        <w:t> </w:t>
      </w:r>
      <w:r>
        <w:rPr/>
        <w:t>a</w:t>
      </w:r>
      <w:r>
        <w:rPr>
          <w:spacing w:val="-3"/>
        </w:rPr>
        <w:t> </w:t>
      </w:r>
      <w:r>
        <w:rPr/>
        <w:t>administração</w:t>
      </w:r>
      <w:r>
        <w:rPr>
          <w:spacing w:val="-3"/>
        </w:rPr>
        <w:t> </w:t>
      </w:r>
      <w:r>
        <w:rPr/>
        <w:t>pública</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t>Janeiro</w:t>
      </w:r>
      <w:r>
        <w:rPr>
          <w:spacing w:val="-3"/>
        </w:rPr>
        <w:t> </w:t>
      </w:r>
      <w:r>
        <w:rPr/>
        <w:t>e</w:t>
      </w:r>
      <w:r>
        <w:rPr>
          <w:spacing w:val="-3"/>
        </w:rPr>
        <w:t> </w:t>
      </w:r>
      <w:r>
        <w:rPr/>
        <w:t>dá outras providencias;</w:t>
      </w:r>
    </w:p>
    <w:p>
      <w:pPr>
        <w:pStyle w:val="BodyText"/>
        <w:spacing w:before="187"/>
      </w:pPr>
      <w:r>
        <w:rPr/>
        <w:t>Decreto</w:t>
      </w:r>
      <w:r>
        <w:rPr>
          <w:spacing w:val="-5"/>
        </w:rPr>
        <w:t> </w:t>
      </w:r>
      <w:r>
        <w:rPr/>
        <w:t>nº</w:t>
      </w:r>
      <w:r>
        <w:rPr>
          <w:spacing w:val="-5"/>
        </w:rPr>
        <w:t> </w:t>
      </w:r>
      <w:r>
        <w:rPr/>
        <w:t>11.317</w:t>
      </w:r>
      <w:r>
        <w:rPr>
          <w:spacing w:val="-4"/>
        </w:rPr>
        <w:t> </w:t>
      </w:r>
      <w:r>
        <w:rPr/>
        <w:t>de</w:t>
      </w:r>
      <w:r>
        <w:rPr>
          <w:spacing w:val="-5"/>
        </w:rPr>
        <w:t> </w:t>
      </w:r>
      <w:r>
        <w:rPr/>
        <w:t>29</w:t>
      </w:r>
      <w:r>
        <w:rPr>
          <w:spacing w:val="-4"/>
        </w:rPr>
        <w:t> </w:t>
      </w:r>
      <w:r>
        <w:rPr/>
        <w:t>de</w:t>
      </w:r>
      <w:r>
        <w:rPr>
          <w:spacing w:val="-5"/>
        </w:rPr>
        <w:t> </w:t>
      </w:r>
      <w:r>
        <w:rPr/>
        <w:t>dezembro</w:t>
      </w:r>
      <w:r>
        <w:rPr>
          <w:spacing w:val="-5"/>
        </w:rPr>
        <w:t> </w:t>
      </w:r>
      <w:r>
        <w:rPr/>
        <w:t>de</w:t>
      </w:r>
      <w:r>
        <w:rPr>
          <w:spacing w:val="-4"/>
        </w:rPr>
        <w:t> </w:t>
      </w:r>
      <w:r>
        <w:rPr/>
        <w:t>2022,</w:t>
      </w:r>
      <w:r>
        <w:rPr>
          <w:spacing w:val="-5"/>
        </w:rPr>
        <w:t> </w:t>
      </w:r>
      <w:r>
        <w:rPr/>
        <w:t>que</w:t>
      </w:r>
      <w:r>
        <w:rPr>
          <w:spacing w:val="-4"/>
        </w:rPr>
        <w:t> </w:t>
      </w:r>
      <w:r>
        <w:rPr/>
        <w:t>atualiza</w:t>
      </w:r>
      <w:r>
        <w:rPr>
          <w:spacing w:val="-5"/>
        </w:rPr>
        <w:t> </w:t>
      </w:r>
      <w:r>
        <w:rPr/>
        <w:t>os</w:t>
      </w:r>
      <w:r>
        <w:rPr>
          <w:spacing w:val="-5"/>
        </w:rPr>
        <w:t> </w:t>
      </w:r>
      <w:r>
        <w:rPr/>
        <w:t>valores</w:t>
      </w:r>
      <w:r>
        <w:rPr>
          <w:spacing w:val="-4"/>
        </w:rPr>
        <w:t> </w:t>
      </w:r>
      <w:r>
        <w:rPr/>
        <w:t>estabelecidos</w:t>
      </w:r>
      <w:r>
        <w:rPr>
          <w:spacing w:val="-5"/>
        </w:rPr>
        <w:t> </w:t>
      </w:r>
      <w:r>
        <w:rPr/>
        <w:t>na</w:t>
      </w:r>
      <w:r>
        <w:rPr>
          <w:spacing w:val="-4"/>
        </w:rPr>
        <w:t> </w:t>
      </w:r>
      <w:r>
        <w:rPr/>
        <w:t>Lei</w:t>
      </w:r>
      <w:r>
        <w:rPr>
          <w:spacing w:val="-5"/>
        </w:rPr>
        <w:t> </w:t>
      </w:r>
      <w:r>
        <w:rPr/>
        <w:t>nº</w:t>
      </w:r>
      <w:r>
        <w:rPr>
          <w:spacing w:val="-5"/>
        </w:rPr>
        <w:t> </w:t>
      </w:r>
      <w:r>
        <w:rPr/>
        <w:t>14.133,</w:t>
      </w:r>
      <w:r>
        <w:rPr>
          <w:spacing w:val="-4"/>
        </w:rPr>
        <w:t> </w:t>
      </w:r>
      <w:r>
        <w:rPr/>
        <w:t>de</w:t>
      </w:r>
      <w:r>
        <w:rPr>
          <w:spacing w:val="-5"/>
        </w:rPr>
        <w:t> </w:t>
      </w:r>
      <w:r>
        <w:rPr/>
        <w:t>1º</w:t>
      </w:r>
      <w:r>
        <w:rPr>
          <w:spacing w:val="-4"/>
        </w:rPr>
        <w:t> </w:t>
      </w:r>
      <w:r>
        <w:rPr/>
        <w:t>de</w:t>
      </w:r>
      <w:r>
        <w:rPr>
          <w:spacing w:val="-5"/>
        </w:rPr>
        <w:t> </w:t>
      </w:r>
      <w:r>
        <w:rPr/>
        <w:t>abril</w:t>
      </w:r>
      <w:r>
        <w:rPr>
          <w:spacing w:val="-4"/>
        </w:rPr>
        <w:t> </w:t>
      </w:r>
      <w:r>
        <w:rPr/>
        <w:t>de</w:t>
      </w:r>
      <w:r>
        <w:rPr>
          <w:spacing w:val="-5"/>
        </w:rPr>
        <w:t> </w:t>
      </w:r>
      <w:r>
        <w:rPr>
          <w:spacing w:val="-2"/>
        </w:rPr>
        <w:t>2021;</w:t>
      </w:r>
    </w:p>
    <w:p>
      <w:pPr>
        <w:pStyle w:val="BodyText"/>
        <w:spacing w:line="441" w:lineRule="auto" w:before="174"/>
        <w:ind w:right="2616"/>
      </w:pPr>
      <w:r>
        <w:rPr/>
        <w:t>Decreto</w:t>
      </w:r>
      <w:r>
        <w:rPr>
          <w:spacing w:val="-3"/>
        </w:rPr>
        <w:t> </w:t>
      </w:r>
      <w:r>
        <w:rPr/>
        <w:t>nº</w:t>
      </w:r>
      <w:r>
        <w:rPr>
          <w:spacing w:val="-3"/>
        </w:rPr>
        <w:t> </w:t>
      </w:r>
      <w:r>
        <w:rPr/>
        <w:t>11.462,</w:t>
      </w:r>
      <w:r>
        <w:rPr>
          <w:spacing w:val="-3"/>
        </w:rPr>
        <w:t> </w:t>
      </w:r>
      <w:r>
        <w:rPr/>
        <w:t>de</w:t>
      </w:r>
      <w:r>
        <w:rPr>
          <w:spacing w:val="-3"/>
        </w:rPr>
        <w:t> </w:t>
      </w:r>
      <w:r>
        <w:rPr/>
        <w:t>31</w:t>
      </w:r>
      <w:r>
        <w:rPr>
          <w:spacing w:val="-3"/>
        </w:rPr>
        <w:t> </w:t>
      </w:r>
      <w:r>
        <w:rPr/>
        <w:t>de</w:t>
      </w:r>
      <w:r>
        <w:rPr>
          <w:spacing w:val="-3"/>
        </w:rPr>
        <w:t> </w:t>
      </w:r>
      <w:r>
        <w:rPr/>
        <w:t>março</w:t>
      </w:r>
      <w:r>
        <w:rPr>
          <w:spacing w:val="-3"/>
        </w:rPr>
        <w:t> </w:t>
      </w:r>
      <w:r>
        <w:rPr/>
        <w:t>de</w:t>
      </w:r>
      <w:r>
        <w:rPr>
          <w:spacing w:val="-3"/>
        </w:rPr>
        <w:t> </w:t>
      </w:r>
      <w:r>
        <w:rPr/>
        <w:t>2023,</w:t>
      </w:r>
      <w:r>
        <w:rPr>
          <w:spacing w:val="-3"/>
        </w:rPr>
        <w:t> </w:t>
      </w:r>
      <w:r>
        <w:rPr/>
        <w:t>que</w:t>
      </w:r>
      <w:r>
        <w:rPr>
          <w:spacing w:val="-3"/>
        </w:rPr>
        <w:t> </w:t>
      </w:r>
      <w:r>
        <w:rPr/>
        <w:t>regulamenta</w:t>
      </w:r>
      <w:r>
        <w:rPr>
          <w:spacing w:val="-3"/>
        </w:rPr>
        <w:t> </w:t>
      </w:r>
      <w:r>
        <w:rPr/>
        <w:t>o</w:t>
      </w:r>
      <w:r>
        <w:rPr>
          <w:spacing w:val="-3"/>
        </w:rPr>
        <w:t> </w:t>
      </w:r>
      <w:r>
        <w:rPr/>
        <w:t>Sistema</w:t>
      </w:r>
      <w:r>
        <w:rPr>
          <w:spacing w:val="-3"/>
        </w:rPr>
        <w:t> </w:t>
      </w:r>
      <w:r>
        <w:rPr/>
        <w:t>de</w:t>
      </w:r>
      <w:r>
        <w:rPr>
          <w:spacing w:val="-3"/>
        </w:rPr>
        <w:t> </w:t>
      </w:r>
      <w:r>
        <w:rPr/>
        <w:t>Registro</w:t>
      </w:r>
      <w:r>
        <w:rPr>
          <w:spacing w:val="-3"/>
        </w:rPr>
        <w:t> </w:t>
      </w:r>
      <w:r>
        <w:rPr/>
        <w:t>de</w:t>
      </w:r>
      <w:r>
        <w:rPr>
          <w:spacing w:val="-3"/>
        </w:rPr>
        <w:t> </w:t>
      </w:r>
      <w:r>
        <w:rPr/>
        <w:t>Preços</w:t>
      </w:r>
      <w:r>
        <w:rPr>
          <w:spacing w:val="-3"/>
        </w:rPr>
        <w:t> </w:t>
      </w:r>
      <w:r>
        <w:rPr/>
        <w:t>previsto</w:t>
      </w:r>
      <w:r>
        <w:rPr>
          <w:spacing w:val="-3"/>
        </w:rPr>
        <w:t> </w:t>
      </w:r>
      <w:r>
        <w:rPr/>
        <w:t>nos</w:t>
      </w:r>
      <w:r>
        <w:rPr>
          <w:spacing w:val="-3"/>
        </w:rPr>
        <w:t> </w:t>
      </w:r>
      <w:r>
        <w:rPr/>
        <w:t>art.</w:t>
      </w:r>
      <w:r>
        <w:rPr>
          <w:spacing w:val="-3"/>
        </w:rPr>
        <w:t> </w:t>
      </w:r>
      <w:r>
        <w:rPr/>
        <w:t>82</w:t>
      </w:r>
      <w:r>
        <w:rPr>
          <w:spacing w:val="-3"/>
        </w:rPr>
        <w:t> </w:t>
      </w:r>
      <w:r>
        <w:rPr/>
        <w:t>a</w:t>
      </w:r>
      <w:r>
        <w:rPr>
          <w:spacing w:val="-3"/>
        </w:rPr>
        <w:t> </w:t>
      </w:r>
      <w:r>
        <w:rPr/>
        <w:t>art.</w:t>
      </w:r>
      <w:r>
        <w:rPr>
          <w:spacing w:val="-3"/>
        </w:rPr>
        <w:t> </w:t>
      </w:r>
      <w:r>
        <w:rPr/>
        <w:t>86</w:t>
      </w:r>
      <w:r>
        <w:rPr>
          <w:spacing w:val="-3"/>
        </w:rPr>
        <w:t> </w:t>
      </w:r>
      <w:r>
        <w:rPr/>
        <w:t>da</w:t>
      </w:r>
      <w:r>
        <w:rPr>
          <w:spacing w:val="-3"/>
        </w:rPr>
        <w:t> </w:t>
      </w:r>
      <w:r>
        <w:rPr/>
        <w:t>Lei</w:t>
      </w:r>
      <w:r>
        <w:rPr>
          <w:spacing w:val="-3"/>
        </w:rPr>
        <w:t> </w:t>
      </w:r>
      <w:r>
        <w:rPr/>
        <w:t>nº</w:t>
      </w:r>
      <w:r>
        <w:rPr>
          <w:spacing w:val="-3"/>
        </w:rPr>
        <w:t> </w:t>
      </w:r>
      <w:r>
        <w:rPr/>
        <w:t>14.133,</w:t>
      </w:r>
      <w:r>
        <w:rPr>
          <w:spacing w:val="-3"/>
        </w:rPr>
        <w:t> </w:t>
      </w:r>
      <w:r>
        <w:rPr/>
        <w:t>de</w:t>
      </w:r>
      <w:r>
        <w:rPr>
          <w:spacing w:val="-3"/>
        </w:rPr>
        <w:t> </w:t>
      </w:r>
      <w:r>
        <w:rPr/>
        <w:t>1º</w:t>
      </w:r>
      <w:r>
        <w:rPr>
          <w:spacing w:val="-3"/>
        </w:rPr>
        <w:t> </w:t>
      </w:r>
      <w:r>
        <w:rPr/>
        <w:t>de</w:t>
      </w:r>
      <w:r>
        <w:rPr>
          <w:spacing w:val="-3"/>
        </w:rPr>
        <w:t> </w:t>
      </w:r>
      <w:r>
        <w:rPr/>
        <w:t>abril</w:t>
      </w:r>
      <w:r>
        <w:rPr>
          <w:spacing w:val="-3"/>
        </w:rPr>
        <w:t> </w:t>
      </w:r>
      <w:r>
        <w:rPr/>
        <w:t>de</w:t>
      </w:r>
      <w:r>
        <w:rPr>
          <w:spacing w:val="-3"/>
        </w:rPr>
        <w:t> </w:t>
      </w:r>
      <w:r>
        <w:rPr/>
        <w:t>2021; Decreto nº 46.750 de 27 de agosto de 2019, que regulamenta o cadastro de fornecedores no âmbito do poder executivo do Estado do Rio de Janeiro;</w:t>
      </w:r>
    </w:p>
    <w:p>
      <w:pPr>
        <w:pStyle w:val="BodyText"/>
        <w:spacing w:line="232" w:lineRule="auto" w:before="17"/>
      </w:pPr>
      <w:r>
        <w:rPr/>
        <w:t>Decreto</w:t>
      </w:r>
      <w:r>
        <w:rPr>
          <w:spacing w:val="-4"/>
        </w:rPr>
        <w:t> </w:t>
      </w:r>
      <w:r>
        <w:rPr/>
        <w:t>nº</w:t>
      </w:r>
      <w:r>
        <w:rPr>
          <w:spacing w:val="-3"/>
        </w:rPr>
        <w:t> </w:t>
      </w:r>
      <w:r>
        <w:rPr/>
        <w:t>48.702,</w:t>
      </w:r>
      <w:r>
        <w:rPr>
          <w:spacing w:val="-3"/>
        </w:rPr>
        <w:t> </w:t>
      </w:r>
      <w:r>
        <w:rPr/>
        <w:t>de</w:t>
      </w:r>
      <w:r>
        <w:rPr>
          <w:spacing w:val="-3"/>
        </w:rPr>
        <w:t> </w:t>
      </w:r>
      <w:r>
        <w:rPr/>
        <w:t>19</w:t>
      </w:r>
      <w:r>
        <w:rPr>
          <w:spacing w:val="-3"/>
        </w:rPr>
        <w:t> </w:t>
      </w:r>
      <w:r>
        <w:rPr/>
        <w:t>de</w:t>
      </w:r>
      <w:r>
        <w:rPr>
          <w:spacing w:val="-3"/>
        </w:rPr>
        <w:t> </w:t>
      </w:r>
      <w:r>
        <w:rPr/>
        <w:t>setembro</w:t>
      </w:r>
      <w:r>
        <w:rPr>
          <w:spacing w:val="-3"/>
        </w:rPr>
        <w:t> </w:t>
      </w:r>
      <w:r>
        <w:rPr/>
        <w:t>de</w:t>
      </w:r>
      <w:r>
        <w:rPr>
          <w:spacing w:val="-3"/>
        </w:rPr>
        <w:t> </w:t>
      </w:r>
      <w:r>
        <w:rPr/>
        <w:t>2023,</w:t>
      </w:r>
      <w:r>
        <w:rPr>
          <w:spacing w:val="-3"/>
        </w:rPr>
        <w:t> </w:t>
      </w:r>
      <w:r>
        <w:rPr/>
        <w:t>que</w:t>
      </w:r>
      <w:r>
        <w:rPr>
          <w:spacing w:val="-3"/>
        </w:rPr>
        <w:t> </w:t>
      </w:r>
      <w:r>
        <w:rPr/>
        <w:t>estabelece</w:t>
      </w:r>
      <w:r>
        <w:rPr>
          <w:spacing w:val="-3"/>
        </w:rPr>
        <w:t> </w:t>
      </w:r>
      <w:r>
        <w:rPr/>
        <w:t>procedimentos</w:t>
      </w:r>
      <w:r>
        <w:rPr>
          <w:spacing w:val="-3"/>
        </w:rPr>
        <w:t> </w:t>
      </w:r>
      <w:r>
        <w:rPr/>
        <w:t>prévios</w:t>
      </w:r>
      <w:r>
        <w:rPr>
          <w:spacing w:val="-3"/>
        </w:rPr>
        <w:t> </w:t>
      </w:r>
      <w:r>
        <w:rPr/>
        <w:t>à</w:t>
      </w:r>
      <w:r>
        <w:rPr>
          <w:spacing w:val="-3"/>
        </w:rPr>
        <w:t> </w:t>
      </w:r>
      <w:r>
        <w:rPr/>
        <w:t>realização</w:t>
      </w:r>
      <w:r>
        <w:rPr>
          <w:spacing w:val="-3"/>
        </w:rPr>
        <w:t> </w:t>
      </w:r>
      <w:r>
        <w:rPr/>
        <w:t>de</w:t>
      </w:r>
      <w:r>
        <w:rPr>
          <w:spacing w:val="-3"/>
        </w:rPr>
        <w:t> </w:t>
      </w:r>
      <w:r>
        <w:rPr/>
        <w:t>registro</w:t>
      </w:r>
      <w:r>
        <w:rPr>
          <w:spacing w:val="-3"/>
        </w:rPr>
        <w:t> </w:t>
      </w:r>
      <w:r>
        <w:rPr/>
        <w:t>de</w:t>
      </w:r>
      <w:r>
        <w:rPr>
          <w:spacing w:val="-3"/>
        </w:rPr>
        <w:t> </w:t>
      </w:r>
      <w:r>
        <w:rPr/>
        <w:t>preços</w:t>
      </w:r>
      <w:r>
        <w:rPr>
          <w:spacing w:val="-3"/>
        </w:rPr>
        <w:t> </w:t>
      </w:r>
      <w:r>
        <w:rPr/>
        <w:t>e</w:t>
      </w:r>
      <w:r>
        <w:rPr>
          <w:spacing w:val="-3"/>
        </w:rPr>
        <w:t> </w:t>
      </w:r>
      <w:r>
        <w:rPr/>
        <w:t>adesão</w:t>
      </w:r>
      <w:r>
        <w:rPr>
          <w:spacing w:val="-3"/>
        </w:rPr>
        <w:t> </w:t>
      </w:r>
      <w:r>
        <w:rPr/>
        <w:t>a</w:t>
      </w:r>
      <w:r>
        <w:rPr>
          <w:spacing w:val="-3"/>
        </w:rPr>
        <w:t> </w:t>
      </w:r>
      <w:r>
        <w:rPr/>
        <w:t>atas</w:t>
      </w:r>
      <w:r>
        <w:rPr>
          <w:spacing w:val="-3"/>
        </w:rPr>
        <w:t> </w:t>
      </w:r>
      <w:r>
        <w:rPr/>
        <w:t>de</w:t>
      </w:r>
      <w:r>
        <w:rPr>
          <w:spacing w:val="-3"/>
        </w:rPr>
        <w:t> </w:t>
      </w:r>
      <w:r>
        <w:rPr/>
        <w:t>registro</w:t>
      </w:r>
      <w:r>
        <w:rPr>
          <w:spacing w:val="-3"/>
        </w:rPr>
        <w:t> </w:t>
      </w:r>
      <w:r>
        <w:rPr/>
        <w:t>de</w:t>
      </w:r>
      <w:r>
        <w:rPr>
          <w:spacing w:val="-3"/>
        </w:rPr>
        <w:t> </w:t>
      </w:r>
      <w:r>
        <w:rPr/>
        <w:t>preços,</w:t>
      </w:r>
      <w:r>
        <w:rPr>
          <w:spacing w:val="-3"/>
        </w:rPr>
        <w:t> </w:t>
      </w:r>
      <w:r>
        <w:rPr/>
        <w:t>no</w:t>
      </w:r>
      <w:r>
        <w:rPr>
          <w:spacing w:val="-3"/>
        </w:rPr>
        <w:t> </w:t>
      </w:r>
      <w:r>
        <w:rPr/>
        <w:t>âmbito</w:t>
      </w:r>
      <w:r>
        <w:rPr>
          <w:spacing w:val="-3"/>
        </w:rPr>
        <w:t> </w:t>
      </w:r>
      <w:r>
        <w:rPr/>
        <w:t>da</w:t>
      </w:r>
      <w:r>
        <w:rPr>
          <w:spacing w:val="-12"/>
        </w:rPr>
        <w:t> </w:t>
      </w:r>
      <w:r>
        <w:rPr/>
        <w:t>Administração</w:t>
      </w:r>
      <w:r>
        <w:rPr>
          <w:spacing w:val="-3"/>
        </w:rPr>
        <w:t> </w:t>
      </w:r>
      <w:r>
        <w:rPr/>
        <w:t>Pública</w:t>
      </w:r>
      <w:r>
        <w:rPr>
          <w:spacing w:val="-3"/>
        </w:rPr>
        <w:t> </w:t>
      </w:r>
      <w:r>
        <w:rPr/>
        <w:t>direta</w:t>
      </w:r>
      <w:r>
        <w:rPr>
          <w:spacing w:val="-3"/>
        </w:rPr>
        <w:t> </w:t>
      </w:r>
      <w:r>
        <w:rPr/>
        <w:t>e indireta do Estado do Rio de Janeiro;</w:t>
      </w:r>
    </w:p>
    <w:p>
      <w:pPr>
        <w:pStyle w:val="BodyText"/>
        <w:spacing w:line="232" w:lineRule="auto" w:before="192"/>
        <w:ind w:right="391"/>
      </w:pPr>
      <w:r>
        <w:rPr/>
        <w:t>Decreto</w:t>
      </w:r>
      <w:r>
        <w:rPr>
          <w:spacing w:val="-5"/>
        </w:rPr>
        <w:t> </w:t>
      </w:r>
      <w:r>
        <w:rPr/>
        <w:t>nº</w:t>
      </w:r>
      <w:r>
        <w:rPr>
          <w:spacing w:val="-3"/>
        </w:rPr>
        <w:t> </w:t>
      </w:r>
      <w:r>
        <w:rPr/>
        <w:t>48.778</w:t>
      </w:r>
      <w:r>
        <w:rPr>
          <w:spacing w:val="-3"/>
        </w:rPr>
        <w:t> </w:t>
      </w:r>
      <w:r>
        <w:rPr/>
        <w:t>de</w:t>
      </w:r>
      <w:r>
        <w:rPr>
          <w:spacing w:val="-3"/>
        </w:rPr>
        <w:t> </w:t>
      </w:r>
      <w:r>
        <w:rPr/>
        <w:t>30</w:t>
      </w:r>
      <w:r>
        <w:rPr>
          <w:spacing w:val="-3"/>
        </w:rPr>
        <w:t> </w:t>
      </w:r>
      <w:r>
        <w:rPr/>
        <w:t>de</w:t>
      </w:r>
      <w:r>
        <w:rPr>
          <w:spacing w:val="-3"/>
        </w:rPr>
        <w:t> </w:t>
      </w:r>
      <w:r>
        <w:rPr/>
        <w:t>outubro</w:t>
      </w:r>
      <w:r>
        <w:rPr>
          <w:spacing w:val="-3"/>
        </w:rPr>
        <w:t> </w:t>
      </w:r>
      <w:r>
        <w:rPr/>
        <w:t>de</w:t>
      </w:r>
      <w:r>
        <w:rPr>
          <w:spacing w:val="-3"/>
        </w:rPr>
        <w:t> </w:t>
      </w:r>
      <w:r>
        <w:rPr/>
        <w:t>2023,</w:t>
      </w:r>
      <w:r>
        <w:rPr>
          <w:spacing w:val="-3"/>
        </w:rPr>
        <w:t> </w:t>
      </w:r>
      <w:r>
        <w:rPr/>
        <w:t>que</w:t>
      </w:r>
      <w:r>
        <w:rPr>
          <w:spacing w:val="-3"/>
        </w:rPr>
        <w:t> </w:t>
      </w:r>
      <w:r>
        <w:rPr/>
        <w:t>regulamenta</w:t>
      </w:r>
      <w:r>
        <w:rPr>
          <w:spacing w:val="-3"/>
        </w:rPr>
        <w:t> </w:t>
      </w:r>
      <w:r>
        <w:rPr/>
        <w:t>as</w:t>
      </w:r>
      <w:r>
        <w:rPr>
          <w:spacing w:val="-3"/>
        </w:rPr>
        <w:t> </w:t>
      </w:r>
      <w:r>
        <w:rPr/>
        <w:t>licitações</w:t>
      </w:r>
      <w:r>
        <w:rPr>
          <w:spacing w:val="-3"/>
        </w:rPr>
        <w:t> </w:t>
      </w:r>
      <w:r>
        <w:rPr/>
        <w:t>pelos</w:t>
      </w:r>
      <w:r>
        <w:rPr>
          <w:spacing w:val="-3"/>
        </w:rPr>
        <w:t> </w:t>
      </w:r>
      <w:r>
        <w:rPr/>
        <w:t>critérios</w:t>
      </w:r>
      <w:r>
        <w:rPr>
          <w:spacing w:val="-3"/>
        </w:rPr>
        <w:t> </w:t>
      </w:r>
      <w:r>
        <w:rPr/>
        <w:t>de</w:t>
      </w:r>
      <w:r>
        <w:rPr>
          <w:spacing w:val="-3"/>
        </w:rPr>
        <w:t> </w:t>
      </w:r>
      <w:r>
        <w:rPr/>
        <w:t>julgamento</w:t>
      </w:r>
      <w:r>
        <w:rPr>
          <w:spacing w:val="-3"/>
        </w:rPr>
        <w:t> </w:t>
      </w:r>
      <w:r>
        <w:rPr/>
        <w:t>por</w:t>
      </w:r>
      <w:r>
        <w:rPr>
          <w:spacing w:val="-3"/>
        </w:rPr>
        <w:t> </w:t>
      </w:r>
      <w:r>
        <w:rPr/>
        <w:t>menor</w:t>
      </w:r>
      <w:r>
        <w:rPr>
          <w:spacing w:val="-3"/>
        </w:rPr>
        <w:t> </w:t>
      </w:r>
      <w:r>
        <w:rPr/>
        <w:t>preço</w:t>
      </w:r>
      <w:r>
        <w:rPr>
          <w:spacing w:val="-3"/>
        </w:rPr>
        <w:t> </w:t>
      </w:r>
      <w:r>
        <w:rPr/>
        <w:t>ou</w:t>
      </w:r>
      <w:r>
        <w:rPr>
          <w:spacing w:val="-3"/>
        </w:rPr>
        <w:t> </w:t>
      </w:r>
      <w:r>
        <w:rPr/>
        <w:t>por</w:t>
      </w:r>
      <w:r>
        <w:rPr>
          <w:spacing w:val="-3"/>
        </w:rPr>
        <w:t> </w:t>
      </w:r>
      <w:r>
        <w:rPr/>
        <w:t>maior</w:t>
      </w:r>
      <w:r>
        <w:rPr>
          <w:spacing w:val="-3"/>
        </w:rPr>
        <w:t> </w:t>
      </w:r>
      <w:r>
        <w:rPr/>
        <w:t>desconto,</w:t>
      </w:r>
      <w:r>
        <w:rPr>
          <w:spacing w:val="-3"/>
        </w:rPr>
        <w:t> </w:t>
      </w:r>
      <w:r>
        <w:rPr/>
        <w:t>no</w:t>
      </w:r>
      <w:r>
        <w:rPr>
          <w:spacing w:val="-3"/>
        </w:rPr>
        <w:t> </w:t>
      </w:r>
      <w:r>
        <w:rPr/>
        <w:t>âmbito</w:t>
      </w:r>
      <w:r>
        <w:rPr>
          <w:spacing w:val="-3"/>
        </w:rPr>
        <w:t> </w:t>
      </w:r>
      <w:r>
        <w:rPr/>
        <w:t>da</w:t>
      </w:r>
      <w:r>
        <w:rPr>
          <w:spacing w:val="-12"/>
        </w:rPr>
        <w:t> </w:t>
      </w:r>
      <w:r>
        <w:rPr/>
        <w:t>Administração</w:t>
      </w:r>
      <w:r>
        <w:rPr>
          <w:spacing w:val="-3"/>
        </w:rPr>
        <w:t> </w:t>
      </w:r>
      <w:r>
        <w:rPr/>
        <w:t>Pública</w:t>
      </w:r>
      <w:r>
        <w:rPr>
          <w:spacing w:val="-3"/>
        </w:rPr>
        <w:t> </w:t>
      </w:r>
      <w:r>
        <w:rPr/>
        <w:t>do</w:t>
      </w:r>
      <w:r>
        <w:rPr>
          <w:spacing w:val="-3"/>
        </w:rPr>
        <w:t> </w:t>
      </w:r>
      <w:r>
        <w:rPr/>
        <w:t>Estado</w:t>
      </w:r>
      <w:r>
        <w:rPr>
          <w:spacing w:val="-3"/>
        </w:rPr>
        <w:t> </w:t>
      </w:r>
      <w:r>
        <w:rPr/>
        <w:t>do</w:t>
      </w:r>
      <w:r>
        <w:rPr>
          <w:spacing w:val="-3"/>
        </w:rPr>
        <w:t> </w:t>
      </w:r>
      <w:r>
        <w:rPr/>
        <w:t>Rio de Janeiro, Aut</w:t>
      </w:r>
      <w:r>
        <w:rPr>
          <w:b/>
        </w:rPr>
        <w:t>á</w:t>
      </w:r>
      <w:r>
        <w:rPr/>
        <w:t>rquica e Fundacional;</w:t>
      </w:r>
    </w:p>
    <w:p>
      <w:pPr>
        <w:pStyle w:val="BodyText"/>
        <w:spacing w:before="177"/>
      </w:pPr>
      <w:r>
        <w:rPr/>
        <w:t>Decreto</w:t>
      </w:r>
      <w:r>
        <w:rPr>
          <w:spacing w:val="-5"/>
        </w:rPr>
        <w:t> </w:t>
      </w:r>
      <w:r>
        <w:rPr/>
        <w:t>nº</w:t>
      </w:r>
      <w:r>
        <w:rPr>
          <w:spacing w:val="-5"/>
        </w:rPr>
        <w:t> </w:t>
      </w:r>
      <w:r>
        <w:rPr/>
        <w:t>48.816</w:t>
      </w:r>
      <w:r>
        <w:rPr>
          <w:spacing w:val="-5"/>
        </w:rPr>
        <w:t> </w:t>
      </w:r>
      <w:r>
        <w:rPr/>
        <w:t>de</w:t>
      </w:r>
      <w:r>
        <w:rPr>
          <w:spacing w:val="-4"/>
        </w:rPr>
        <w:t> </w:t>
      </w:r>
      <w:r>
        <w:rPr/>
        <w:t>24</w:t>
      </w:r>
      <w:r>
        <w:rPr>
          <w:spacing w:val="-5"/>
        </w:rPr>
        <w:t> </w:t>
      </w:r>
      <w:r>
        <w:rPr/>
        <w:t>de</w:t>
      </w:r>
      <w:r>
        <w:rPr>
          <w:spacing w:val="-5"/>
        </w:rPr>
        <w:t> </w:t>
      </w:r>
      <w:r>
        <w:rPr/>
        <w:t>novembro</w:t>
      </w:r>
      <w:r>
        <w:rPr>
          <w:spacing w:val="-4"/>
        </w:rPr>
        <w:t> </w:t>
      </w:r>
      <w:r>
        <w:rPr/>
        <w:t>de</w:t>
      </w:r>
      <w:r>
        <w:rPr>
          <w:spacing w:val="-5"/>
        </w:rPr>
        <w:t> </w:t>
      </w:r>
      <w:r>
        <w:rPr/>
        <w:t>2023,</w:t>
      </w:r>
      <w:r>
        <w:rPr>
          <w:spacing w:val="-5"/>
        </w:rPr>
        <w:t> </w:t>
      </w:r>
      <w:r>
        <w:rPr/>
        <w:t>que</w:t>
      </w:r>
      <w:r>
        <w:rPr>
          <w:spacing w:val="-4"/>
        </w:rPr>
        <w:t> </w:t>
      </w:r>
      <w:r>
        <w:rPr/>
        <w:t>regulamenta</w:t>
      </w:r>
      <w:r>
        <w:rPr>
          <w:spacing w:val="-5"/>
        </w:rPr>
        <w:t> </w:t>
      </w:r>
      <w:r>
        <w:rPr/>
        <w:t>a</w:t>
      </w:r>
      <w:r>
        <w:rPr>
          <w:spacing w:val="-5"/>
        </w:rPr>
        <w:t> </w:t>
      </w:r>
      <w:r>
        <w:rPr/>
        <w:t>fase</w:t>
      </w:r>
      <w:r>
        <w:rPr>
          <w:spacing w:val="-4"/>
        </w:rPr>
        <w:t> </w:t>
      </w:r>
      <w:r>
        <w:rPr/>
        <w:t>preparatória</w:t>
      </w:r>
      <w:r>
        <w:rPr>
          <w:spacing w:val="-5"/>
        </w:rPr>
        <w:t> </w:t>
      </w:r>
      <w:r>
        <w:rPr/>
        <w:t>das</w:t>
      </w:r>
      <w:r>
        <w:rPr>
          <w:spacing w:val="-5"/>
        </w:rPr>
        <w:t> </w:t>
      </w:r>
      <w:r>
        <w:rPr/>
        <w:t>contratações</w:t>
      </w:r>
      <w:r>
        <w:rPr>
          <w:spacing w:val="-5"/>
        </w:rPr>
        <w:t> </w:t>
      </w:r>
      <w:r>
        <w:rPr/>
        <w:t>no</w:t>
      </w:r>
      <w:r>
        <w:rPr>
          <w:spacing w:val="-4"/>
        </w:rPr>
        <w:t> </w:t>
      </w:r>
      <w:r>
        <w:rPr/>
        <w:t>âmbito</w:t>
      </w:r>
      <w:r>
        <w:rPr>
          <w:spacing w:val="-5"/>
        </w:rPr>
        <w:t> </w:t>
      </w:r>
      <w:r>
        <w:rPr/>
        <w:t>do</w:t>
      </w:r>
      <w:r>
        <w:rPr>
          <w:spacing w:val="-5"/>
        </w:rPr>
        <w:t> </w:t>
      </w:r>
      <w:r>
        <w:rPr/>
        <w:t>estado</w:t>
      </w:r>
      <w:r>
        <w:rPr>
          <w:spacing w:val="-4"/>
        </w:rPr>
        <w:t> </w:t>
      </w:r>
      <w:r>
        <w:rPr/>
        <w:t>do</w:t>
      </w:r>
      <w:r>
        <w:rPr>
          <w:spacing w:val="-5"/>
        </w:rPr>
        <w:t> </w:t>
      </w:r>
      <w:r>
        <w:rPr/>
        <w:t>Rio</w:t>
      </w:r>
      <w:r>
        <w:rPr>
          <w:spacing w:val="-5"/>
        </w:rPr>
        <w:t> </w:t>
      </w:r>
      <w:r>
        <w:rPr/>
        <w:t>de</w:t>
      </w:r>
      <w:r>
        <w:rPr>
          <w:spacing w:val="-4"/>
        </w:rPr>
        <w:t> </w:t>
      </w:r>
      <w:r>
        <w:rPr>
          <w:spacing w:val="-2"/>
        </w:rPr>
        <w:t>Janeiro;</w:t>
      </w:r>
    </w:p>
    <w:p>
      <w:pPr>
        <w:pStyle w:val="BodyText"/>
        <w:spacing w:line="232" w:lineRule="auto" w:before="190"/>
      </w:pPr>
      <w:r>
        <w:rPr/>
        <w:t>Decreto</w:t>
      </w:r>
      <w:r>
        <w:rPr>
          <w:spacing w:val="-4"/>
        </w:rPr>
        <w:t> </w:t>
      </w:r>
      <w:r>
        <w:rPr/>
        <w:t>nº</w:t>
      </w:r>
      <w:r>
        <w:rPr>
          <w:spacing w:val="-4"/>
        </w:rPr>
        <w:t> </w:t>
      </w:r>
      <w:r>
        <w:rPr/>
        <w:t>48.817</w:t>
      </w:r>
      <w:r>
        <w:rPr>
          <w:spacing w:val="-4"/>
        </w:rPr>
        <w:t> </w:t>
      </w:r>
      <w:r>
        <w:rPr/>
        <w:t>de</w:t>
      </w:r>
      <w:r>
        <w:rPr>
          <w:spacing w:val="-4"/>
        </w:rPr>
        <w:t> </w:t>
      </w:r>
      <w:r>
        <w:rPr/>
        <w:t>24</w:t>
      </w:r>
      <w:r>
        <w:rPr>
          <w:spacing w:val="-4"/>
        </w:rPr>
        <w:t> </w:t>
      </w:r>
      <w:r>
        <w:rPr/>
        <w:t>de</w:t>
      </w:r>
      <w:r>
        <w:rPr>
          <w:spacing w:val="-4"/>
        </w:rPr>
        <w:t> </w:t>
      </w:r>
      <w:r>
        <w:rPr/>
        <w:t>novembro</w:t>
      </w:r>
      <w:r>
        <w:rPr>
          <w:spacing w:val="-4"/>
        </w:rPr>
        <w:t> </w:t>
      </w:r>
      <w:r>
        <w:rPr/>
        <w:t>de</w:t>
      </w:r>
      <w:r>
        <w:rPr>
          <w:spacing w:val="-4"/>
        </w:rPr>
        <w:t> </w:t>
      </w:r>
      <w:r>
        <w:rPr/>
        <w:t>2023,</w:t>
      </w:r>
      <w:r>
        <w:rPr>
          <w:spacing w:val="-4"/>
        </w:rPr>
        <w:t> </w:t>
      </w:r>
      <w:r>
        <w:rPr/>
        <w:t>que</w:t>
      </w:r>
      <w:r>
        <w:rPr>
          <w:spacing w:val="-4"/>
        </w:rPr>
        <w:t> </w:t>
      </w:r>
      <w:r>
        <w:rPr/>
        <w:t>regulamenta</w:t>
      </w:r>
      <w:r>
        <w:rPr>
          <w:spacing w:val="-4"/>
        </w:rPr>
        <w:t> </w:t>
      </w:r>
      <w:r>
        <w:rPr/>
        <w:t>a</w:t>
      </w:r>
      <w:r>
        <w:rPr>
          <w:spacing w:val="-4"/>
        </w:rPr>
        <w:t> </w:t>
      </w:r>
      <w:r>
        <w:rPr/>
        <w:t>gestão</w:t>
      </w:r>
      <w:r>
        <w:rPr>
          <w:spacing w:val="-4"/>
        </w:rPr>
        <w:t> </w:t>
      </w:r>
      <w:r>
        <w:rPr/>
        <w:t>e</w:t>
      </w:r>
      <w:r>
        <w:rPr>
          <w:spacing w:val="-4"/>
        </w:rPr>
        <w:t> </w:t>
      </w:r>
      <w:r>
        <w:rPr/>
        <w:t>a</w:t>
      </w:r>
      <w:r>
        <w:rPr>
          <w:spacing w:val="-4"/>
        </w:rPr>
        <w:t> </w:t>
      </w:r>
      <w:r>
        <w:rPr/>
        <w:t>fiscalização</w:t>
      </w:r>
      <w:r>
        <w:rPr>
          <w:spacing w:val="-4"/>
        </w:rPr>
        <w:t> </w:t>
      </w:r>
      <w:r>
        <w:rPr/>
        <w:t>das</w:t>
      </w:r>
      <w:r>
        <w:rPr>
          <w:spacing w:val="-4"/>
        </w:rPr>
        <w:t> </w:t>
      </w:r>
      <w:r>
        <w:rPr/>
        <w:t>contratações</w:t>
      </w:r>
      <w:r>
        <w:rPr>
          <w:spacing w:val="-4"/>
        </w:rPr>
        <w:t> </w:t>
      </w:r>
      <w:r>
        <w:rPr/>
        <w:t>no</w:t>
      </w:r>
      <w:r>
        <w:rPr>
          <w:spacing w:val="-4"/>
        </w:rPr>
        <w:t> </w:t>
      </w:r>
      <w:r>
        <w:rPr/>
        <w:t>âmbito</w:t>
      </w:r>
      <w:r>
        <w:rPr>
          <w:spacing w:val="-4"/>
        </w:rPr>
        <w:t> </w:t>
      </w:r>
      <w:r>
        <w:rPr/>
        <w:t>da</w:t>
      </w:r>
      <w:r>
        <w:rPr>
          <w:spacing w:val="-4"/>
        </w:rPr>
        <w:t> </w:t>
      </w:r>
      <w:r>
        <w:rPr/>
        <w:t>administração</w:t>
      </w:r>
      <w:r>
        <w:rPr>
          <w:spacing w:val="-4"/>
        </w:rPr>
        <w:t> </w:t>
      </w:r>
      <w:r>
        <w:rPr/>
        <w:t>pública</w:t>
      </w:r>
      <w:r>
        <w:rPr>
          <w:spacing w:val="-4"/>
        </w:rPr>
        <w:t> </w:t>
      </w:r>
      <w:r>
        <w:rPr/>
        <w:t>estadual</w:t>
      </w:r>
      <w:r>
        <w:rPr>
          <w:spacing w:val="-4"/>
        </w:rPr>
        <w:t> </w:t>
      </w:r>
      <w:r>
        <w:rPr/>
        <w:t>direta,</w:t>
      </w:r>
      <w:r>
        <w:rPr>
          <w:spacing w:val="-4"/>
        </w:rPr>
        <w:t> </w:t>
      </w:r>
      <w:r>
        <w:rPr/>
        <w:t>autárquica</w:t>
      </w:r>
      <w:r>
        <w:rPr>
          <w:spacing w:val="-4"/>
        </w:rPr>
        <w:t> </w:t>
      </w:r>
      <w:r>
        <w:rPr/>
        <w:t>e</w:t>
      </w:r>
      <w:r>
        <w:rPr>
          <w:spacing w:val="-4"/>
        </w:rPr>
        <w:t> </w:t>
      </w:r>
      <w:r>
        <w:rPr/>
        <w:t>fundacional</w:t>
      </w:r>
      <w:r>
        <w:rPr>
          <w:spacing w:val="-4"/>
        </w:rPr>
        <w:t> </w:t>
      </w:r>
      <w:r>
        <w:rPr/>
        <w:t>e</w:t>
      </w:r>
      <w:r>
        <w:rPr>
          <w:spacing w:val="-4"/>
        </w:rPr>
        <w:t> </w:t>
      </w:r>
      <w:r>
        <w:rPr/>
        <w:t>dá</w:t>
      </w:r>
      <w:r>
        <w:rPr>
          <w:spacing w:val="-4"/>
        </w:rPr>
        <w:t> </w:t>
      </w:r>
      <w:r>
        <w:rPr/>
        <w:t>outras </w:t>
      </w:r>
      <w:r>
        <w:rPr>
          <w:spacing w:val="-2"/>
        </w:rPr>
        <w:t>providências;</w:t>
      </w:r>
    </w:p>
    <w:p>
      <w:pPr>
        <w:pStyle w:val="BodyText"/>
        <w:spacing w:line="468" w:lineRule="auto" w:before="187"/>
        <w:ind w:right="1495"/>
      </w:pPr>
      <w:r>
        <w:rPr/>
        <w:t>Decreto</w:t>
      </w:r>
      <w:r>
        <w:rPr>
          <w:spacing w:val="-8"/>
        </w:rPr>
        <w:t> </w:t>
      </w:r>
      <w:r>
        <w:rPr/>
        <w:t>nº</w:t>
      </w:r>
      <w:r>
        <w:rPr>
          <w:spacing w:val="-4"/>
        </w:rPr>
        <w:t> </w:t>
      </w:r>
      <w:r>
        <w:rPr/>
        <w:t>48.843</w:t>
      </w:r>
      <w:r>
        <w:rPr>
          <w:spacing w:val="-4"/>
        </w:rPr>
        <w:t> </w:t>
      </w:r>
      <w:r>
        <w:rPr/>
        <w:t>de</w:t>
      </w:r>
      <w:r>
        <w:rPr>
          <w:spacing w:val="-4"/>
        </w:rPr>
        <w:t> </w:t>
      </w:r>
      <w:r>
        <w:rPr/>
        <w:t>13</w:t>
      </w:r>
      <w:r>
        <w:rPr>
          <w:spacing w:val="-4"/>
        </w:rPr>
        <w:t> </w:t>
      </w:r>
      <w:r>
        <w:rPr/>
        <w:t>de</w:t>
      </w:r>
      <w:r>
        <w:rPr>
          <w:spacing w:val="-4"/>
        </w:rPr>
        <w:t> </w:t>
      </w:r>
      <w:r>
        <w:rPr/>
        <w:t>dezembro</w:t>
      </w:r>
      <w:r>
        <w:rPr>
          <w:spacing w:val="-4"/>
        </w:rPr>
        <w:t> </w:t>
      </w:r>
      <w:r>
        <w:rPr/>
        <w:t>de</w:t>
      </w:r>
      <w:r>
        <w:rPr>
          <w:spacing w:val="-4"/>
        </w:rPr>
        <w:t> </w:t>
      </w:r>
      <w:r>
        <w:rPr/>
        <w:t>2023,</w:t>
      </w:r>
      <w:r>
        <w:rPr>
          <w:spacing w:val="-4"/>
        </w:rPr>
        <w:t> </w:t>
      </w:r>
      <w:r>
        <w:rPr/>
        <w:t>que</w:t>
      </w:r>
      <w:r>
        <w:rPr>
          <w:spacing w:val="-4"/>
        </w:rPr>
        <w:t> </w:t>
      </w:r>
      <w:r>
        <w:rPr/>
        <w:t>regulamenta</w:t>
      </w:r>
      <w:r>
        <w:rPr>
          <w:spacing w:val="-4"/>
        </w:rPr>
        <w:t> </w:t>
      </w:r>
      <w:r>
        <w:rPr/>
        <w:t>o</w:t>
      </w:r>
      <w:r>
        <w:rPr>
          <w:spacing w:val="-4"/>
        </w:rPr>
        <w:t> </w:t>
      </w:r>
      <w:r>
        <w:rPr/>
        <w:t>Sistema</w:t>
      </w:r>
      <w:r>
        <w:rPr>
          <w:spacing w:val="-4"/>
        </w:rPr>
        <w:t> </w:t>
      </w:r>
      <w:r>
        <w:rPr/>
        <w:t>de</w:t>
      </w:r>
      <w:r>
        <w:rPr>
          <w:spacing w:val="-4"/>
        </w:rPr>
        <w:t> </w:t>
      </w:r>
      <w:r>
        <w:rPr/>
        <w:t>Registro</w:t>
      </w:r>
      <w:r>
        <w:rPr>
          <w:spacing w:val="-4"/>
        </w:rPr>
        <w:t> </w:t>
      </w:r>
      <w:r>
        <w:rPr/>
        <w:t>de</w:t>
      </w:r>
      <w:r>
        <w:rPr>
          <w:spacing w:val="-4"/>
        </w:rPr>
        <w:t> </w:t>
      </w:r>
      <w:r>
        <w:rPr/>
        <w:t>Preços</w:t>
      </w:r>
      <w:r>
        <w:rPr>
          <w:spacing w:val="-4"/>
        </w:rPr>
        <w:t> </w:t>
      </w:r>
      <w:r>
        <w:rPr/>
        <w:t>–</w:t>
      </w:r>
      <w:r>
        <w:rPr>
          <w:spacing w:val="-4"/>
        </w:rPr>
        <w:t> </w:t>
      </w:r>
      <w:r>
        <w:rPr/>
        <w:t>SRP,</w:t>
      </w:r>
      <w:r>
        <w:rPr>
          <w:spacing w:val="-4"/>
        </w:rPr>
        <w:t> </w:t>
      </w:r>
      <w:r>
        <w:rPr/>
        <w:t>no</w:t>
      </w:r>
      <w:r>
        <w:rPr>
          <w:spacing w:val="-4"/>
        </w:rPr>
        <w:t> </w:t>
      </w:r>
      <w:r>
        <w:rPr/>
        <w:t>âmbito</w:t>
      </w:r>
      <w:r>
        <w:rPr>
          <w:spacing w:val="-4"/>
        </w:rPr>
        <w:t> </w:t>
      </w:r>
      <w:r>
        <w:rPr/>
        <w:t>da</w:t>
      </w:r>
      <w:r>
        <w:rPr>
          <w:spacing w:val="-12"/>
        </w:rPr>
        <w:t> </w:t>
      </w:r>
      <w:r>
        <w:rPr/>
        <w:t>Administração</w:t>
      </w:r>
      <w:r>
        <w:rPr>
          <w:spacing w:val="-4"/>
        </w:rPr>
        <w:t> </w:t>
      </w:r>
      <w:r>
        <w:rPr/>
        <w:t>Pública</w:t>
      </w:r>
      <w:r>
        <w:rPr>
          <w:spacing w:val="-4"/>
        </w:rPr>
        <w:t> </w:t>
      </w:r>
      <w:r>
        <w:rPr/>
        <w:t>Estadual</w:t>
      </w:r>
      <w:r>
        <w:rPr>
          <w:spacing w:val="-4"/>
        </w:rPr>
        <w:t> </w:t>
      </w:r>
      <w:r>
        <w:rPr/>
        <w:t>Direta,</w:t>
      </w:r>
      <w:r>
        <w:rPr>
          <w:spacing w:val="-12"/>
        </w:rPr>
        <w:t> </w:t>
      </w:r>
      <w:r>
        <w:rPr/>
        <w:t>Autárquica</w:t>
      </w:r>
      <w:r>
        <w:rPr>
          <w:spacing w:val="-4"/>
        </w:rPr>
        <w:t> </w:t>
      </w:r>
      <w:r>
        <w:rPr/>
        <w:t>e</w:t>
      </w:r>
      <w:r>
        <w:rPr>
          <w:spacing w:val="-4"/>
        </w:rPr>
        <w:t> </w:t>
      </w:r>
      <w:r>
        <w:rPr/>
        <w:t>Fundacional. O Decreto nº 48.816 de 24 de novembro de 2023, em seu</w:t>
      </w:r>
      <w:r>
        <w:rPr>
          <w:spacing w:val="-3"/>
        </w:rPr>
        <w:t> </w:t>
      </w:r>
      <w:r>
        <w:rPr/>
        <w:t>Art. 61, diz:</w:t>
      </w:r>
    </w:p>
    <w:p>
      <w:pPr>
        <w:pStyle w:val="BodyText"/>
        <w:spacing w:after="0" w:line="468" w:lineRule="auto"/>
        <w:sectPr>
          <w:pgSz w:w="15840" w:h="24480"/>
          <w:pgMar w:top="480" w:bottom="280" w:left="360" w:right="360"/>
        </w:sectPr>
      </w:pPr>
    </w:p>
    <w:p>
      <w:pPr>
        <w:pStyle w:val="BodyText"/>
        <w:spacing w:line="232" w:lineRule="auto" w:before="83"/>
        <w:ind w:right="391"/>
      </w:pPr>
      <w:r>
        <w:rPr/>
        <w:t>Art.</w:t>
      </w:r>
      <w:r>
        <w:rPr>
          <w:spacing w:val="-7"/>
        </w:rPr>
        <w:t> </w:t>
      </w:r>
      <w:r>
        <w:rPr/>
        <w:t>61.</w:t>
      </w:r>
      <w:r>
        <w:rPr>
          <w:spacing w:val="-12"/>
        </w:rPr>
        <w:t> </w:t>
      </w:r>
      <w:r>
        <w:rPr/>
        <w:t>As</w:t>
      </w:r>
      <w:r>
        <w:rPr>
          <w:spacing w:val="-4"/>
        </w:rPr>
        <w:t> </w:t>
      </w:r>
      <w:r>
        <w:rPr/>
        <w:t>contratações</w:t>
      </w:r>
      <w:r>
        <w:rPr>
          <w:spacing w:val="-5"/>
        </w:rPr>
        <w:t> </w:t>
      </w:r>
      <w:r>
        <w:rPr/>
        <w:t>de</w:t>
      </w:r>
      <w:r>
        <w:rPr>
          <w:spacing w:val="-5"/>
        </w:rPr>
        <w:t> </w:t>
      </w:r>
      <w:r>
        <w:rPr/>
        <w:t>tecnologia</w:t>
      </w:r>
      <w:r>
        <w:rPr>
          <w:spacing w:val="-5"/>
        </w:rPr>
        <w:t> </w:t>
      </w:r>
      <w:r>
        <w:rPr/>
        <w:t>da</w:t>
      </w:r>
      <w:r>
        <w:rPr>
          <w:spacing w:val="-5"/>
        </w:rPr>
        <w:t> </w:t>
      </w:r>
      <w:r>
        <w:rPr/>
        <w:t>informação</w:t>
      </w:r>
      <w:r>
        <w:rPr>
          <w:spacing w:val="-5"/>
        </w:rPr>
        <w:t> </w:t>
      </w:r>
      <w:r>
        <w:rPr/>
        <w:t>e</w:t>
      </w:r>
      <w:r>
        <w:rPr>
          <w:spacing w:val="-5"/>
        </w:rPr>
        <w:t> </w:t>
      </w:r>
      <w:r>
        <w:rPr/>
        <w:t>comunicação</w:t>
      </w:r>
      <w:r>
        <w:rPr>
          <w:spacing w:val="-5"/>
        </w:rPr>
        <w:t> </w:t>
      </w:r>
      <w:r>
        <w:rPr/>
        <w:t>deverão</w:t>
      </w:r>
      <w:r>
        <w:rPr>
          <w:spacing w:val="-5"/>
        </w:rPr>
        <w:t> </w:t>
      </w:r>
      <w:r>
        <w:rPr/>
        <w:t>observar</w:t>
      </w:r>
      <w:r>
        <w:rPr>
          <w:spacing w:val="-5"/>
        </w:rPr>
        <w:t> </w:t>
      </w:r>
      <w:r>
        <w:rPr/>
        <w:t>as</w:t>
      </w:r>
      <w:r>
        <w:rPr>
          <w:spacing w:val="-5"/>
        </w:rPr>
        <w:t> </w:t>
      </w:r>
      <w:r>
        <w:rPr/>
        <w:t>regras</w:t>
      </w:r>
      <w:r>
        <w:rPr>
          <w:spacing w:val="-5"/>
        </w:rPr>
        <w:t> </w:t>
      </w:r>
      <w:r>
        <w:rPr/>
        <w:t>e</w:t>
      </w:r>
      <w:r>
        <w:rPr>
          <w:spacing w:val="-5"/>
        </w:rPr>
        <w:t> </w:t>
      </w:r>
      <w:r>
        <w:rPr/>
        <w:t>normativos</w:t>
      </w:r>
      <w:r>
        <w:rPr>
          <w:spacing w:val="-5"/>
        </w:rPr>
        <w:t> </w:t>
      </w:r>
      <w:r>
        <w:rPr/>
        <w:t>emanados</w:t>
      </w:r>
      <w:r>
        <w:rPr>
          <w:spacing w:val="-5"/>
        </w:rPr>
        <w:t> </w:t>
      </w:r>
      <w:r>
        <w:rPr/>
        <w:t>pelo</w:t>
      </w:r>
      <w:r>
        <w:rPr>
          <w:spacing w:val="-5"/>
        </w:rPr>
        <w:t> </w:t>
      </w:r>
      <w:r>
        <w:rPr/>
        <w:t>Órgão</w:t>
      </w:r>
      <w:r>
        <w:rPr>
          <w:spacing w:val="-5"/>
        </w:rPr>
        <w:t> </w:t>
      </w:r>
      <w:r>
        <w:rPr/>
        <w:t>Central</w:t>
      </w:r>
      <w:r>
        <w:rPr>
          <w:spacing w:val="-5"/>
        </w:rPr>
        <w:t> </w:t>
      </w:r>
      <w:r>
        <w:rPr/>
        <w:t>de</w:t>
      </w:r>
      <w:r>
        <w:rPr>
          <w:spacing w:val="-7"/>
        </w:rPr>
        <w:t> </w:t>
      </w:r>
      <w:r>
        <w:rPr/>
        <w:t>Tecnologia</w:t>
      </w:r>
      <w:r>
        <w:rPr>
          <w:spacing w:val="-5"/>
        </w:rPr>
        <w:t> </w:t>
      </w:r>
      <w:r>
        <w:rPr/>
        <w:t>da</w:t>
      </w:r>
      <w:r>
        <w:rPr>
          <w:spacing w:val="-5"/>
        </w:rPr>
        <w:t> </w:t>
      </w:r>
      <w:r>
        <w:rPr/>
        <w:t>Informação</w:t>
      </w:r>
      <w:r>
        <w:rPr>
          <w:spacing w:val="-5"/>
        </w:rPr>
        <w:t> </w:t>
      </w:r>
      <w:r>
        <w:rPr/>
        <w:t>e</w:t>
      </w:r>
      <w:r>
        <w:rPr>
          <w:spacing w:val="-5"/>
        </w:rPr>
        <w:t> </w:t>
      </w:r>
      <w:r>
        <w:rPr/>
        <w:t>Comunicação,</w:t>
      </w:r>
      <w:r>
        <w:rPr>
          <w:spacing w:val="-5"/>
        </w:rPr>
        <w:t> </w:t>
      </w:r>
      <w:r>
        <w:rPr/>
        <w:t>sem</w:t>
      </w:r>
      <w:r>
        <w:rPr>
          <w:spacing w:val="-5"/>
        </w:rPr>
        <w:t> </w:t>
      </w:r>
      <w:r>
        <w:rPr/>
        <w:t>prejuízo do cumprimento das disposições deste Decreto.</w:t>
      </w:r>
    </w:p>
    <w:p>
      <w:pPr>
        <w:pStyle w:val="BodyText"/>
        <w:spacing w:before="3"/>
        <w:ind w:left="0"/>
      </w:pPr>
    </w:p>
    <w:p>
      <w:pPr>
        <w:pStyle w:val="BodyText"/>
      </w:pPr>
      <w:r>
        <w:rPr/>
        <w:t>Parágrafo único. O Órgão Central de</w:t>
      </w:r>
      <w:r>
        <w:rPr>
          <w:spacing w:val="-1"/>
        </w:rPr>
        <w:t> </w:t>
      </w:r>
      <w:r>
        <w:rPr/>
        <w:t>Tecnologia da Informação e Comunicação editará, por meio de ato próprio, regulamentação e orientações complementares para a elaboração do Documento de Oficialização</w:t>
      </w:r>
      <w:r>
        <w:rPr>
          <w:spacing w:val="-5"/>
        </w:rPr>
        <w:t> </w:t>
      </w:r>
      <w:r>
        <w:rPr/>
        <w:t>da</w:t>
      </w:r>
      <w:r>
        <w:rPr>
          <w:spacing w:val="-5"/>
        </w:rPr>
        <w:t> </w:t>
      </w:r>
      <w:r>
        <w:rPr/>
        <w:t>Demanda,</w:t>
      </w:r>
      <w:r>
        <w:rPr>
          <w:spacing w:val="-5"/>
        </w:rPr>
        <w:t> </w:t>
      </w:r>
      <w:r>
        <w:rPr/>
        <w:t>Estudo</w:t>
      </w:r>
      <w:r>
        <w:rPr>
          <w:spacing w:val="-8"/>
        </w:rPr>
        <w:t> </w:t>
      </w:r>
      <w:r>
        <w:rPr/>
        <w:t>Técnico</w:t>
      </w:r>
      <w:r>
        <w:rPr>
          <w:spacing w:val="-5"/>
        </w:rPr>
        <w:t> </w:t>
      </w:r>
      <w:r>
        <w:rPr/>
        <w:t>Preliminar,</w:t>
      </w:r>
      <w:r>
        <w:rPr>
          <w:spacing w:val="-5"/>
        </w:rPr>
        <w:t> </w:t>
      </w:r>
      <w:r>
        <w:rPr/>
        <w:t>Mapa</w:t>
      </w:r>
      <w:r>
        <w:rPr>
          <w:spacing w:val="-5"/>
        </w:rPr>
        <w:t> </w:t>
      </w:r>
      <w:r>
        <w:rPr/>
        <w:t>de</w:t>
      </w:r>
      <w:r>
        <w:rPr>
          <w:spacing w:val="-5"/>
        </w:rPr>
        <w:t> </w:t>
      </w:r>
      <w:r>
        <w:rPr/>
        <w:t>Riscos</w:t>
      </w:r>
      <w:r>
        <w:rPr>
          <w:spacing w:val="-5"/>
        </w:rPr>
        <w:t> </w:t>
      </w:r>
      <w:r>
        <w:rPr/>
        <w:t>e</w:t>
      </w:r>
      <w:r>
        <w:rPr>
          <w:spacing w:val="-8"/>
        </w:rPr>
        <w:t> </w:t>
      </w:r>
      <w:r>
        <w:rPr/>
        <w:t>Termo</w:t>
      </w:r>
      <w:r>
        <w:rPr>
          <w:spacing w:val="-5"/>
        </w:rPr>
        <w:t> </w:t>
      </w:r>
      <w:r>
        <w:rPr/>
        <w:t>de</w:t>
      </w:r>
      <w:r>
        <w:rPr>
          <w:spacing w:val="-5"/>
        </w:rPr>
        <w:t> </w:t>
      </w:r>
      <w:r>
        <w:rPr/>
        <w:t>Referência</w:t>
      </w:r>
      <w:r>
        <w:rPr>
          <w:spacing w:val="-5"/>
        </w:rPr>
        <w:t> </w:t>
      </w:r>
      <w:r>
        <w:rPr/>
        <w:t>das</w:t>
      </w:r>
      <w:r>
        <w:rPr>
          <w:spacing w:val="-5"/>
        </w:rPr>
        <w:t> </w:t>
      </w:r>
      <w:r>
        <w:rPr/>
        <w:t>contratações</w:t>
      </w:r>
      <w:r>
        <w:rPr>
          <w:spacing w:val="-5"/>
        </w:rPr>
        <w:t> </w:t>
      </w:r>
      <w:r>
        <w:rPr/>
        <w:t>de</w:t>
      </w:r>
      <w:r>
        <w:rPr>
          <w:spacing w:val="-8"/>
        </w:rPr>
        <w:t> </w:t>
      </w:r>
      <w:r>
        <w:rPr/>
        <w:t>Tecnologia</w:t>
      </w:r>
      <w:r>
        <w:rPr>
          <w:spacing w:val="-5"/>
        </w:rPr>
        <w:t> </w:t>
      </w:r>
      <w:r>
        <w:rPr/>
        <w:t>de</w:t>
      </w:r>
      <w:r>
        <w:rPr>
          <w:spacing w:val="-5"/>
        </w:rPr>
        <w:t> </w:t>
      </w:r>
      <w:r>
        <w:rPr/>
        <w:t>Informação</w:t>
      </w:r>
      <w:r>
        <w:rPr>
          <w:spacing w:val="-5"/>
        </w:rPr>
        <w:t> </w:t>
      </w:r>
      <w:r>
        <w:rPr/>
        <w:t>e</w:t>
      </w:r>
      <w:r>
        <w:rPr>
          <w:spacing w:val="-5"/>
        </w:rPr>
        <w:t> </w:t>
      </w:r>
      <w:r>
        <w:rPr/>
        <w:t>Comunicação,</w:t>
      </w:r>
      <w:r>
        <w:rPr>
          <w:spacing w:val="-5"/>
        </w:rPr>
        <w:t> </w:t>
      </w:r>
      <w:r>
        <w:rPr/>
        <w:t>devendo</w:t>
      </w:r>
      <w:r>
        <w:rPr>
          <w:spacing w:val="-5"/>
        </w:rPr>
        <w:t> </w:t>
      </w:r>
      <w:r>
        <w:rPr/>
        <w:t>os</w:t>
      </w:r>
      <w:r>
        <w:rPr>
          <w:spacing w:val="-5"/>
        </w:rPr>
        <w:t> </w:t>
      </w:r>
      <w:r>
        <w:rPr/>
        <w:t>órgãos</w:t>
      </w:r>
      <w:r>
        <w:rPr>
          <w:spacing w:val="-5"/>
        </w:rPr>
        <w:t> </w:t>
      </w:r>
      <w:r>
        <w:rPr/>
        <w:t>e</w:t>
      </w:r>
      <w:r>
        <w:rPr>
          <w:spacing w:val="-5"/>
        </w:rPr>
        <w:t> </w:t>
      </w:r>
      <w:r>
        <w:rPr/>
        <w:t>entidades</w:t>
      </w:r>
      <w:r>
        <w:rPr>
          <w:spacing w:val="-5"/>
        </w:rPr>
        <w:t> </w:t>
      </w:r>
      <w:r>
        <w:rPr/>
        <w:t>se</w:t>
      </w:r>
      <w:r>
        <w:rPr>
          <w:spacing w:val="-5"/>
        </w:rPr>
        <w:t> </w:t>
      </w:r>
      <w:r>
        <w:rPr/>
        <w:t>valer</w:t>
      </w:r>
      <w:r>
        <w:rPr>
          <w:spacing w:val="-5"/>
        </w:rPr>
        <w:t> </w:t>
      </w:r>
      <w:r>
        <w:rPr/>
        <w:t>das melhores práticas administrativas até a edição dos referidos atos.</w:t>
      </w:r>
    </w:p>
    <w:p>
      <w:pPr>
        <w:pStyle w:val="BodyText"/>
        <w:spacing w:before="197"/>
      </w:pPr>
      <w:r>
        <w:rPr/>
        <w:t>Por</w:t>
      </w:r>
      <w:r>
        <w:rPr>
          <w:spacing w:val="-5"/>
        </w:rPr>
        <w:t> </w:t>
      </w:r>
      <w:r>
        <w:rPr/>
        <w:t>não</w:t>
      </w:r>
      <w:r>
        <w:rPr>
          <w:spacing w:val="-5"/>
        </w:rPr>
        <w:t> </w:t>
      </w:r>
      <w:r>
        <w:rPr/>
        <w:t>encontrar</w:t>
      </w:r>
      <w:r>
        <w:rPr>
          <w:spacing w:val="-4"/>
        </w:rPr>
        <w:t> </w:t>
      </w:r>
      <w:r>
        <w:rPr/>
        <w:t>tal</w:t>
      </w:r>
      <w:r>
        <w:rPr>
          <w:spacing w:val="-5"/>
        </w:rPr>
        <w:t> </w:t>
      </w:r>
      <w:r>
        <w:rPr/>
        <w:t>normativa</w:t>
      </w:r>
      <w:r>
        <w:rPr>
          <w:spacing w:val="-5"/>
        </w:rPr>
        <w:t> </w:t>
      </w:r>
      <w:r>
        <w:rPr/>
        <w:t>no</w:t>
      </w:r>
      <w:r>
        <w:rPr>
          <w:spacing w:val="-4"/>
        </w:rPr>
        <w:t> </w:t>
      </w:r>
      <w:r>
        <w:rPr/>
        <w:t>site</w:t>
      </w:r>
      <w:r>
        <w:rPr>
          <w:spacing w:val="-5"/>
        </w:rPr>
        <w:t> </w:t>
      </w:r>
      <w:r>
        <w:rPr/>
        <w:t>do</w:t>
      </w:r>
      <w:r>
        <w:rPr>
          <w:spacing w:val="-5"/>
        </w:rPr>
        <w:t> </w:t>
      </w:r>
      <w:r>
        <w:rPr/>
        <w:t>PRODERJ,</w:t>
      </w:r>
      <w:r>
        <w:rPr>
          <w:spacing w:val="-4"/>
        </w:rPr>
        <w:t> </w:t>
      </w:r>
      <w:r>
        <w:rPr/>
        <w:t>no</w:t>
      </w:r>
      <w:r>
        <w:rPr>
          <w:spacing w:val="-5"/>
        </w:rPr>
        <w:t> </w:t>
      </w:r>
      <w:r>
        <w:rPr/>
        <w:t>que</w:t>
      </w:r>
      <w:r>
        <w:rPr>
          <w:spacing w:val="-5"/>
        </w:rPr>
        <w:t> </w:t>
      </w:r>
      <w:r>
        <w:rPr/>
        <w:t>tange</w:t>
      </w:r>
      <w:r>
        <w:rPr>
          <w:spacing w:val="-4"/>
        </w:rPr>
        <w:t> </w:t>
      </w:r>
      <w:r>
        <w:rPr/>
        <w:t>à</w:t>
      </w:r>
      <w:r>
        <w:rPr>
          <w:spacing w:val="-5"/>
        </w:rPr>
        <w:t> </w:t>
      </w:r>
      <w:r>
        <w:rPr/>
        <w:t>serviços</w:t>
      </w:r>
      <w:r>
        <w:rPr>
          <w:spacing w:val="-5"/>
        </w:rPr>
        <w:t> </w:t>
      </w:r>
      <w:r>
        <w:rPr/>
        <w:t>de</w:t>
      </w:r>
      <w:r>
        <w:rPr>
          <w:spacing w:val="-7"/>
        </w:rPr>
        <w:t> </w:t>
      </w:r>
      <w:r>
        <w:rPr/>
        <w:t>TIC,</w:t>
      </w:r>
      <w:r>
        <w:rPr>
          <w:spacing w:val="-5"/>
        </w:rPr>
        <w:t> </w:t>
      </w:r>
      <w:r>
        <w:rPr/>
        <w:t>também</w:t>
      </w:r>
      <w:r>
        <w:rPr>
          <w:spacing w:val="-4"/>
        </w:rPr>
        <w:t> </w:t>
      </w:r>
      <w:r>
        <w:rPr/>
        <w:t>foram</w:t>
      </w:r>
      <w:r>
        <w:rPr>
          <w:spacing w:val="-5"/>
        </w:rPr>
        <w:t> </w:t>
      </w:r>
      <w:r>
        <w:rPr>
          <w:spacing w:val="-2"/>
        </w:rPr>
        <w:t>consideradas:</w:t>
      </w:r>
    </w:p>
    <w:p>
      <w:pPr>
        <w:pStyle w:val="ListParagraph"/>
        <w:numPr>
          <w:ilvl w:val="0"/>
          <w:numId w:val="69"/>
        </w:numPr>
        <w:tabs>
          <w:tab w:pos="675" w:val="left" w:leader="none"/>
          <w:tab w:pos="837" w:val="left" w:leader="none"/>
        </w:tabs>
        <w:spacing w:line="259" w:lineRule="auto" w:before="197" w:after="0"/>
        <w:ind w:left="837" w:right="410" w:hanging="267"/>
        <w:jc w:val="left"/>
        <w:rPr>
          <w:sz w:val="18"/>
        </w:rPr>
      </w:pPr>
      <w:r>
        <w:rPr>
          <w:sz w:val="18"/>
        </w:rPr>
        <w:t>Lei</w:t>
      </w:r>
      <w:r>
        <w:rPr>
          <w:spacing w:val="-3"/>
          <w:sz w:val="18"/>
        </w:rPr>
        <w:t> </w:t>
      </w:r>
      <w:r>
        <w:rPr>
          <w:sz w:val="18"/>
        </w:rPr>
        <w:t>n°</w:t>
      </w:r>
      <w:r>
        <w:rPr>
          <w:spacing w:val="-3"/>
          <w:sz w:val="18"/>
        </w:rPr>
        <w:t> </w:t>
      </w:r>
      <w:r>
        <w:rPr>
          <w:sz w:val="18"/>
        </w:rPr>
        <w:t>10.520,</w:t>
      </w:r>
      <w:r>
        <w:rPr>
          <w:spacing w:val="-3"/>
          <w:sz w:val="18"/>
        </w:rPr>
        <w:t> </w:t>
      </w:r>
      <w:r>
        <w:rPr>
          <w:sz w:val="18"/>
        </w:rPr>
        <w:t>de</w:t>
      </w:r>
      <w:r>
        <w:rPr>
          <w:spacing w:val="-3"/>
          <w:sz w:val="18"/>
        </w:rPr>
        <w:t> </w:t>
      </w:r>
      <w:r>
        <w:rPr>
          <w:sz w:val="18"/>
        </w:rPr>
        <w:t>17</w:t>
      </w:r>
      <w:r>
        <w:rPr>
          <w:spacing w:val="-3"/>
          <w:sz w:val="18"/>
        </w:rPr>
        <w:t> </w:t>
      </w:r>
      <w:r>
        <w:rPr>
          <w:sz w:val="18"/>
        </w:rPr>
        <w:t>de</w:t>
      </w:r>
      <w:r>
        <w:rPr>
          <w:spacing w:val="-3"/>
          <w:sz w:val="18"/>
        </w:rPr>
        <w:t> </w:t>
      </w:r>
      <w:r>
        <w:rPr>
          <w:sz w:val="18"/>
        </w:rPr>
        <w:t>julho</w:t>
      </w:r>
      <w:r>
        <w:rPr>
          <w:spacing w:val="-3"/>
          <w:sz w:val="18"/>
        </w:rPr>
        <w:t> </w:t>
      </w:r>
      <w:r>
        <w:rPr>
          <w:sz w:val="18"/>
        </w:rPr>
        <w:t>de</w:t>
      </w:r>
      <w:r>
        <w:rPr>
          <w:spacing w:val="-3"/>
          <w:sz w:val="18"/>
        </w:rPr>
        <w:t> </w:t>
      </w:r>
      <w:r>
        <w:rPr>
          <w:sz w:val="18"/>
        </w:rPr>
        <w:t>2002,</w:t>
      </w:r>
      <w:r>
        <w:rPr>
          <w:spacing w:val="-3"/>
          <w:sz w:val="18"/>
        </w:rPr>
        <w:t> </w:t>
      </w:r>
      <w:r>
        <w:rPr>
          <w:sz w:val="18"/>
        </w:rPr>
        <w:t>que</w:t>
      </w:r>
      <w:r>
        <w:rPr>
          <w:spacing w:val="-3"/>
          <w:sz w:val="18"/>
        </w:rPr>
        <w:t> </w:t>
      </w:r>
      <w:r>
        <w:rPr>
          <w:sz w:val="18"/>
        </w:rPr>
        <w:t>institui,</w:t>
      </w:r>
      <w:r>
        <w:rPr>
          <w:spacing w:val="-3"/>
          <w:sz w:val="18"/>
        </w:rPr>
        <w:t> </w:t>
      </w:r>
      <w:r>
        <w:rPr>
          <w:sz w:val="18"/>
        </w:rPr>
        <w:t>no</w:t>
      </w:r>
      <w:r>
        <w:rPr>
          <w:spacing w:val="-3"/>
          <w:sz w:val="18"/>
        </w:rPr>
        <w:t> </w:t>
      </w:r>
      <w:r>
        <w:rPr>
          <w:sz w:val="18"/>
        </w:rPr>
        <w:t>âmbito</w:t>
      </w:r>
      <w:r>
        <w:rPr>
          <w:spacing w:val="-3"/>
          <w:sz w:val="18"/>
        </w:rPr>
        <w:t> </w:t>
      </w:r>
      <w:r>
        <w:rPr>
          <w:sz w:val="18"/>
        </w:rPr>
        <w:t>da</w:t>
      </w:r>
      <w:r>
        <w:rPr>
          <w:spacing w:val="-3"/>
          <w:sz w:val="18"/>
        </w:rPr>
        <w:t> </w:t>
      </w:r>
      <w:r>
        <w:rPr>
          <w:sz w:val="18"/>
        </w:rPr>
        <w:t>União,</w:t>
      </w:r>
      <w:r>
        <w:rPr>
          <w:spacing w:val="-3"/>
          <w:sz w:val="18"/>
        </w:rPr>
        <w:t> </w:t>
      </w:r>
      <w:r>
        <w:rPr>
          <w:sz w:val="18"/>
        </w:rPr>
        <w:t>Estados,</w:t>
      </w:r>
      <w:r>
        <w:rPr>
          <w:spacing w:val="-3"/>
          <w:sz w:val="18"/>
        </w:rPr>
        <w:t> </w:t>
      </w:r>
      <w:r>
        <w:rPr>
          <w:sz w:val="18"/>
        </w:rPr>
        <w:t>Distrito</w:t>
      </w:r>
      <w:r>
        <w:rPr>
          <w:spacing w:val="-3"/>
          <w:sz w:val="18"/>
        </w:rPr>
        <w:t> </w:t>
      </w:r>
      <w:r>
        <w:rPr>
          <w:sz w:val="18"/>
        </w:rPr>
        <w:t>Federal</w:t>
      </w:r>
      <w:r>
        <w:rPr>
          <w:spacing w:val="-3"/>
          <w:sz w:val="18"/>
        </w:rPr>
        <w:t> </w:t>
      </w:r>
      <w:r>
        <w:rPr>
          <w:sz w:val="18"/>
        </w:rPr>
        <w:t>e</w:t>
      </w:r>
      <w:r>
        <w:rPr>
          <w:spacing w:val="-3"/>
          <w:sz w:val="18"/>
        </w:rPr>
        <w:t> </w:t>
      </w:r>
      <w:r>
        <w:rPr>
          <w:sz w:val="18"/>
        </w:rPr>
        <w:t>Municípios,</w:t>
      </w:r>
      <w:r>
        <w:rPr>
          <w:spacing w:val="-3"/>
          <w:sz w:val="18"/>
        </w:rPr>
        <w:t> </w:t>
      </w:r>
      <w:r>
        <w:rPr>
          <w:sz w:val="18"/>
        </w:rPr>
        <w:t>nos</w:t>
      </w:r>
      <w:r>
        <w:rPr>
          <w:spacing w:val="-3"/>
          <w:sz w:val="18"/>
        </w:rPr>
        <w:t> </w:t>
      </w:r>
      <w:r>
        <w:rPr>
          <w:sz w:val="18"/>
        </w:rPr>
        <w:t>termos</w:t>
      </w:r>
      <w:r>
        <w:rPr>
          <w:spacing w:val="-3"/>
          <w:sz w:val="18"/>
        </w:rPr>
        <w:t> </w:t>
      </w:r>
      <w:r>
        <w:rPr>
          <w:sz w:val="18"/>
        </w:rPr>
        <w:t>do</w:t>
      </w:r>
      <w:r>
        <w:rPr>
          <w:spacing w:val="-3"/>
          <w:sz w:val="18"/>
        </w:rPr>
        <w:t> </w:t>
      </w:r>
      <w:r>
        <w:rPr>
          <w:sz w:val="18"/>
        </w:rPr>
        <w:t>art.</w:t>
      </w:r>
      <w:r>
        <w:rPr>
          <w:spacing w:val="-3"/>
          <w:sz w:val="18"/>
        </w:rPr>
        <w:t> </w:t>
      </w:r>
      <w:r>
        <w:rPr>
          <w:sz w:val="18"/>
        </w:rPr>
        <w:t>37,</w:t>
      </w:r>
      <w:r>
        <w:rPr>
          <w:spacing w:val="-3"/>
          <w:sz w:val="18"/>
        </w:rPr>
        <w:t> </w:t>
      </w:r>
      <w:r>
        <w:rPr>
          <w:sz w:val="18"/>
        </w:rPr>
        <w:t>inciso</w:t>
      </w:r>
      <w:r>
        <w:rPr>
          <w:spacing w:val="-3"/>
          <w:sz w:val="18"/>
        </w:rPr>
        <w:t> </w:t>
      </w:r>
      <w:r>
        <w:rPr>
          <w:sz w:val="18"/>
        </w:rPr>
        <w:t>XXI,</w:t>
      </w:r>
      <w:r>
        <w:rPr>
          <w:spacing w:val="-3"/>
          <w:sz w:val="18"/>
        </w:rPr>
        <w:t> </w:t>
      </w:r>
      <w:r>
        <w:rPr>
          <w:sz w:val="18"/>
        </w:rPr>
        <w:t>da</w:t>
      </w:r>
      <w:r>
        <w:rPr>
          <w:spacing w:val="-3"/>
          <w:sz w:val="18"/>
        </w:rPr>
        <w:t> </w:t>
      </w:r>
      <w:r>
        <w:rPr>
          <w:sz w:val="18"/>
        </w:rPr>
        <w:t>Constituição</w:t>
      </w:r>
      <w:r>
        <w:rPr>
          <w:spacing w:val="-3"/>
          <w:sz w:val="18"/>
        </w:rPr>
        <w:t> </w:t>
      </w:r>
      <w:r>
        <w:rPr>
          <w:sz w:val="18"/>
        </w:rPr>
        <w:t>Federal,</w:t>
      </w:r>
      <w:r>
        <w:rPr>
          <w:spacing w:val="-3"/>
          <w:sz w:val="18"/>
        </w:rPr>
        <w:t> </w:t>
      </w:r>
      <w:r>
        <w:rPr>
          <w:sz w:val="18"/>
        </w:rPr>
        <w:t>modalidade</w:t>
      </w:r>
      <w:r>
        <w:rPr>
          <w:spacing w:val="-3"/>
          <w:sz w:val="18"/>
        </w:rPr>
        <w:t> </w:t>
      </w:r>
      <w:r>
        <w:rPr>
          <w:sz w:val="18"/>
        </w:rPr>
        <w:t>de</w:t>
      </w:r>
      <w:r>
        <w:rPr>
          <w:spacing w:val="-3"/>
          <w:sz w:val="18"/>
        </w:rPr>
        <w:t> </w:t>
      </w:r>
      <w:r>
        <w:rPr>
          <w:sz w:val="18"/>
        </w:rPr>
        <w:t>licitação denominada pregão, para aquisição de bens e serviços comuns;</w:t>
      </w:r>
    </w:p>
    <w:p>
      <w:pPr>
        <w:pStyle w:val="ListParagraph"/>
        <w:numPr>
          <w:ilvl w:val="0"/>
          <w:numId w:val="69"/>
        </w:numPr>
        <w:tabs>
          <w:tab w:pos="675" w:val="left" w:leader="none"/>
        </w:tabs>
        <w:spacing w:line="240" w:lineRule="auto" w:before="158" w:after="0"/>
        <w:ind w:left="675" w:right="0" w:hanging="105"/>
        <w:jc w:val="left"/>
        <w:rPr>
          <w:sz w:val="18"/>
        </w:rPr>
      </w:pPr>
      <w:r>
        <w:rPr>
          <w:sz w:val="18"/>
        </w:rPr>
        <w:t>Instrução</w:t>
      </w:r>
      <w:r>
        <w:rPr>
          <w:spacing w:val="-5"/>
          <w:sz w:val="18"/>
        </w:rPr>
        <w:t> </w:t>
      </w:r>
      <w:r>
        <w:rPr>
          <w:sz w:val="18"/>
        </w:rPr>
        <w:t>Normativa</w:t>
      </w:r>
      <w:r>
        <w:rPr>
          <w:spacing w:val="-5"/>
          <w:sz w:val="18"/>
        </w:rPr>
        <w:t> </w:t>
      </w:r>
      <w:r>
        <w:rPr>
          <w:sz w:val="18"/>
        </w:rPr>
        <w:t>SGD/ME</w:t>
      </w:r>
      <w:r>
        <w:rPr>
          <w:spacing w:val="-4"/>
          <w:sz w:val="18"/>
        </w:rPr>
        <w:t> </w:t>
      </w:r>
      <w:r>
        <w:rPr>
          <w:sz w:val="18"/>
        </w:rPr>
        <w:t>nº</w:t>
      </w:r>
      <w:r>
        <w:rPr>
          <w:spacing w:val="-5"/>
          <w:sz w:val="18"/>
        </w:rPr>
        <w:t> </w:t>
      </w:r>
      <w:r>
        <w:rPr>
          <w:sz w:val="18"/>
        </w:rPr>
        <w:t>94,</w:t>
      </w:r>
      <w:r>
        <w:rPr>
          <w:spacing w:val="-4"/>
          <w:sz w:val="18"/>
        </w:rPr>
        <w:t> </w:t>
      </w:r>
      <w:r>
        <w:rPr>
          <w:sz w:val="18"/>
        </w:rPr>
        <w:t>de</w:t>
      </w:r>
      <w:r>
        <w:rPr>
          <w:spacing w:val="-5"/>
          <w:sz w:val="18"/>
        </w:rPr>
        <w:t> </w:t>
      </w:r>
      <w:r>
        <w:rPr>
          <w:sz w:val="18"/>
        </w:rPr>
        <w:t>23</w:t>
      </w:r>
      <w:r>
        <w:rPr>
          <w:spacing w:val="-5"/>
          <w:sz w:val="18"/>
        </w:rPr>
        <w:t> </w:t>
      </w:r>
      <w:r>
        <w:rPr>
          <w:sz w:val="18"/>
        </w:rPr>
        <w:t>de</w:t>
      </w:r>
      <w:r>
        <w:rPr>
          <w:spacing w:val="-4"/>
          <w:sz w:val="18"/>
        </w:rPr>
        <w:t> </w:t>
      </w:r>
      <w:r>
        <w:rPr>
          <w:sz w:val="18"/>
        </w:rPr>
        <w:t>dezembro</w:t>
      </w:r>
      <w:r>
        <w:rPr>
          <w:spacing w:val="-5"/>
          <w:sz w:val="18"/>
        </w:rPr>
        <w:t> </w:t>
      </w:r>
      <w:r>
        <w:rPr>
          <w:sz w:val="18"/>
        </w:rPr>
        <w:t>de</w:t>
      </w:r>
      <w:r>
        <w:rPr>
          <w:spacing w:val="-4"/>
          <w:sz w:val="18"/>
        </w:rPr>
        <w:t> </w:t>
      </w:r>
      <w:r>
        <w:rPr>
          <w:sz w:val="18"/>
        </w:rPr>
        <w:t>2022</w:t>
      </w:r>
      <w:r>
        <w:rPr>
          <w:spacing w:val="-5"/>
          <w:sz w:val="18"/>
        </w:rPr>
        <w:t> </w:t>
      </w:r>
      <w:r>
        <w:rPr>
          <w:sz w:val="18"/>
        </w:rPr>
        <w:t>regida</w:t>
      </w:r>
      <w:r>
        <w:rPr>
          <w:spacing w:val="-5"/>
          <w:sz w:val="18"/>
        </w:rPr>
        <w:t> </w:t>
      </w:r>
      <w:r>
        <w:rPr>
          <w:sz w:val="18"/>
        </w:rPr>
        <w:t>pela</w:t>
      </w:r>
      <w:r>
        <w:rPr>
          <w:spacing w:val="-4"/>
          <w:sz w:val="18"/>
        </w:rPr>
        <w:t> </w:t>
      </w:r>
      <w:r>
        <w:rPr>
          <w:sz w:val="18"/>
        </w:rPr>
        <w:t>Lei</w:t>
      </w:r>
      <w:r>
        <w:rPr>
          <w:spacing w:val="-5"/>
          <w:sz w:val="18"/>
        </w:rPr>
        <w:t> </w:t>
      </w:r>
      <w:r>
        <w:rPr>
          <w:sz w:val="18"/>
        </w:rPr>
        <w:t>nº</w:t>
      </w:r>
      <w:r>
        <w:rPr>
          <w:spacing w:val="-4"/>
          <w:sz w:val="18"/>
        </w:rPr>
        <w:t> </w:t>
      </w:r>
      <w:r>
        <w:rPr>
          <w:sz w:val="18"/>
        </w:rPr>
        <w:t>14.133,</w:t>
      </w:r>
      <w:r>
        <w:rPr>
          <w:spacing w:val="-5"/>
          <w:sz w:val="18"/>
        </w:rPr>
        <w:t> </w:t>
      </w:r>
      <w:r>
        <w:rPr>
          <w:sz w:val="18"/>
        </w:rPr>
        <w:t>de</w:t>
      </w:r>
      <w:r>
        <w:rPr>
          <w:spacing w:val="-4"/>
          <w:sz w:val="18"/>
        </w:rPr>
        <w:t> </w:t>
      </w:r>
      <w:r>
        <w:rPr>
          <w:spacing w:val="-2"/>
          <w:sz w:val="18"/>
        </w:rPr>
        <w:t>2021;</w:t>
      </w:r>
    </w:p>
    <w:p>
      <w:pPr>
        <w:pStyle w:val="BodyText"/>
        <w:spacing w:line="232" w:lineRule="auto" w:before="202"/>
        <w:ind w:right="391"/>
      </w:pPr>
      <w:r>
        <w:rPr/>
        <w:t>Portaria</w:t>
      </w:r>
      <w:r>
        <w:rPr>
          <w:spacing w:val="-4"/>
        </w:rPr>
        <w:t> </w:t>
      </w:r>
      <w:r>
        <w:rPr/>
        <w:t>SGD/MGI</w:t>
      </w:r>
      <w:r>
        <w:rPr>
          <w:spacing w:val="-4"/>
        </w:rPr>
        <w:t> </w:t>
      </w:r>
      <w:r>
        <w:rPr/>
        <w:t>nº</w:t>
      </w:r>
      <w:r>
        <w:rPr>
          <w:spacing w:val="-4"/>
        </w:rPr>
        <w:t> </w:t>
      </w:r>
      <w:r>
        <w:rPr/>
        <w:t>1.070,</w:t>
      </w:r>
      <w:r>
        <w:rPr>
          <w:spacing w:val="-4"/>
        </w:rPr>
        <w:t> </w:t>
      </w:r>
      <w:r>
        <w:rPr/>
        <w:t>de</w:t>
      </w:r>
      <w:r>
        <w:rPr>
          <w:spacing w:val="-4"/>
        </w:rPr>
        <w:t> </w:t>
      </w:r>
      <w:r>
        <w:rPr/>
        <w:t>1º</w:t>
      </w:r>
      <w:r>
        <w:rPr>
          <w:spacing w:val="-4"/>
        </w:rPr>
        <w:t> </w:t>
      </w:r>
      <w:r>
        <w:rPr/>
        <w:t>de</w:t>
      </w:r>
      <w:r>
        <w:rPr>
          <w:spacing w:val="-4"/>
        </w:rPr>
        <w:t> </w:t>
      </w:r>
      <w:r>
        <w:rPr/>
        <w:t>junho</w:t>
      </w:r>
      <w:r>
        <w:rPr>
          <w:spacing w:val="-4"/>
        </w:rPr>
        <w:t> </w:t>
      </w:r>
      <w:r>
        <w:rPr/>
        <w:t>de</w:t>
      </w:r>
      <w:r>
        <w:rPr>
          <w:spacing w:val="-4"/>
        </w:rPr>
        <w:t> </w:t>
      </w:r>
      <w:r>
        <w:rPr/>
        <w:t>2023,</w:t>
      </w:r>
      <w:r>
        <w:rPr>
          <w:spacing w:val="-4"/>
        </w:rPr>
        <w:t> </w:t>
      </w:r>
      <w:r>
        <w:rPr/>
        <w:t>que</w:t>
      </w:r>
      <w:r>
        <w:rPr>
          <w:spacing w:val="-4"/>
        </w:rPr>
        <w:t> </w:t>
      </w:r>
      <w:r>
        <w:rPr/>
        <w:t>estabelece</w:t>
      </w:r>
      <w:r>
        <w:rPr>
          <w:spacing w:val="-4"/>
        </w:rPr>
        <w:t> </w:t>
      </w:r>
      <w:r>
        <w:rPr/>
        <w:t>modelo</w:t>
      </w:r>
      <w:r>
        <w:rPr>
          <w:spacing w:val="-4"/>
        </w:rPr>
        <w:t> </w:t>
      </w:r>
      <w:r>
        <w:rPr/>
        <w:t>de</w:t>
      </w:r>
      <w:r>
        <w:rPr>
          <w:spacing w:val="-4"/>
        </w:rPr>
        <w:t> </w:t>
      </w:r>
      <w:r>
        <w:rPr/>
        <w:t>contratação</w:t>
      </w:r>
      <w:r>
        <w:rPr>
          <w:spacing w:val="-4"/>
        </w:rPr>
        <w:t> </w:t>
      </w:r>
      <w:r>
        <w:rPr/>
        <w:t>de</w:t>
      </w:r>
      <w:r>
        <w:rPr>
          <w:spacing w:val="-4"/>
        </w:rPr>
        <w:t> </w:t>
      </w:r>
      <w:r>
        <w:rPr/>
        <w:t>serviços</w:t>
      </w:r>
      <w:r>
        <w:rPr>
          <w:spacing w:val="-4"/>
        </w:rPr>
        <w:t> </w:t>
      </w:r>
      <w:r>
        <w:rPr/>
        <w:t>de</w:t>
      </w:r>
      <w:r>
        <w:rPr>
          <w:spacing w:val="-4"/>
        </w:rPr>
        <w:t> </w:t>
      </w:r>
      <w:r>
        <w:rPr/>
        <w:t>operação</w:t>
      </w:r>
      <w:r>
        <w:rPr>
          <w:spacing w:val="-4"/>
        </w:rPr>
        <w:t> </w:t>
      </w:r>
      <w:r>
        <w:rPr/>
        <w:t>de</w:t>
      </w:r>
      <w:r>
        <w:rPr>
          <w:spacing w:val="-4"/>
        </w:rPr>
        <w:t> </w:t>
      </w:r>
      <w:r>
        <w:rPr/>
        <w:t>infraestrutura</w:t>
      </w:r>
      <w:r>
        <w:rPr>
          <w:spacing w:val="-4"/>
        </w:rPr>
        <w:t> </w:t>
      </w:r>
      <w:r>
        <w:rPr/>
        <w:t>e</w:t>
      </w:r>
      <w:r>
        <w:rPr>
          <w:spacing w:val="-4"/>
        </w:rPr>
        <w:t> </w:t>
      </w:r>
      <w:r>
        <w:rPr/>
        <w:t>atendimento</w:t>
      </w:r>
      <w:r>
        <w:rPr>
          <w:spacing w:val="-4"/>
        </w:rPr>
        <w:t> </w:t>
      </w:r>
      <w:r>
        <w:rPr/>
        <w:t>a</w:t>
      </w:r>
      <w:r>
        <w:rPr>
          <w:spacing w:val="-4"/>
        </w:rPr>
        <w:t> </w:t>
      </w:r>
      <w:r>
        <w:rPr/>
        <w:t>usuários</w:t>
      </w:r>
      <w:r>
        <w:rPr>
          <w:spacing w:val="-4"/>
        </w:rPr>
        <w:t> </w:t>
      </w:r>
      <w:r>
        <w:rPr/>
        <w:t>de</w:t>
      </w:r>
      <w:r>
        <w:rPr>
          <w:spacing w:val="-7"/>
        </w:rPr>
        <w:t> </w:t>
      </w:r>
      <w:r>
        <w:rPr/>
        <w:t>Tecnologia</w:t>
      </w:r>
      <w:r>
        <w:rPr>
          <w:spacing w:val="-4"/>
        </w:rPr>
        <w:t> </w:t>
      </w:r>
      <w:r>
        <w:rPr/>
        <w:t>da</w:t>
      </w:r>
      <w:r>
        <w:rPr>
          <w:spacing w:val="-4"/>
        </w:rPr>
        <w:t> </w:t>
      </w:r>
      <w:r>
        <w:rPr/>
        <w:t>Informação</w:t>
      </w:r>
      <w:r>
        <w:rPr>
          <w:spacing w:val="-4"/>
        </w:rPr>
        <w:t> </w:t>
      </w:r>
      <w:r>
        <w:rPr/>
        <w:t>e Comunicação, no âmbito dos órgãos e entidades integrantes do Sistema de</w:t>
      </w:r>
      <w:r>
        <w:rPr>
          <w:spacing w:val="-8"/>
        </w:rPr>
        <w:t> </w:t>
      </w:r>
      <w:r>
        <w:rPr/>
        <w:t>Administração dos Recursos de Tecnologia da Informação - SISP</w:t>
      </w:r>
      <w:r>
        <w:rPr>
          <w:spacing w:val="-4"/>
        </w:rPr>
        <w:t> </w:t>
      </w:r>
      <w:r>
        <w:rPr/>
        <w:t>do Poder Executivo Federal.</w:t>
      </w:r>
    </w:p>
    <w:p>
      <w:pPr>
        <w:pStyle w:val="BodyText"/>
        <w:spacing w:before="193"/>
        <w:ind w:left="0"/>
      </w:pPr>
    </w:p>
    <w:p>
      <w:pPr>
        <w:pStyle w:val="Heading1"/>
        <w:numPr>
          <w:ilvl w:val="0"/>
          <w:numId w:val="65"/>
        </w:numPr>
        <w:tabs>
          <w:tab w:pos="477" w:val="left" w:leader="none"/>
        </w:tabs>
        <w:spacing w:line="240" w:lineRule="auto" w:before="0" w:after="0"/>
        <w:ind w:left="477" w:right="0" w:hanging="178"/>
        <w:jc w:val="left"/>
      </w:pPr>
      <w:r>
        <w:rPr>
          <w:spacing w:val="-2"/>
        </w:rPr>
        <w:t>DESCRIÇÃO</w:t>
      </w:r>
      <w:r>
        <w:rPr>
          <w:spacing w:val="3"/>
        </w:rPr>
        <w:t> </w:t>
      </w:r>
      <w:r>
        <w:rPr>
          <w:spacing w:val="-2"/>
        </w:rPr>
        <w:t>DA</w:t>
      </w:r>
      <w:r>
        <w:rPr>
          <w:spacing w:val="-7"/>
        </w:rPr>
        <w:t> </w:t>
      </w:r>
      <w:r>
        <w:rPr>
          <w:spacing w:val="-2"/>
        </w:rPr>
        <w:t>SOLUÇÃO</w:t>
      </w:r>
    </w:p>
    <w:p>
      <w:pPr>
        <w:pStyle w:val="BodyText"/>
        <w:ind w:left="0"/>
        <w:rPr>
          <w:b/>
          <w:sz w:val="19"/>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95"/>
        <w:gridCol w:w="2701"/>
        <w:gridCol w:w="3777"/>
      </w:tblGrid>
      <w:tr>
        <w:trPr>
          <w:trHeight w:val="373" w:hRule="atLeast"/>
        </w:trPr>
        <w:tc>
          <w:tcPr>
            <w:tcW w:w="695" w:type="dxa"/>
          </w:tcPr>
          <w:p>
            <w:pPr>
              <w:pStyle w:val="TableParagraph"/>
              <w:spacing w:before="93"/>
              <w:ind w:left="22" w:right="2"/>
              <w:jc w:val="center"/>
              <w:rPr>
                <w:b/>
                <w:sz w:val="16"/>
              </w:rPr>
            </w:pPr>
            <w:r>
              <w:rPr>
                <w:b/>
                <w:spacing w:val="-4"/>
                <w:sz w:val="16"/>
              </w:rPr>
              <w:t>ITEM</w:t>
            </w:r>
          </w:p>
        </w:tc>
        <w:tc>
          <w:tcPr>
            <w:tcW w:w="2701" w:type="dxa"/>
          </w:tcPr>
          <w:p>
            <w:pPr>
              <w:pStyle w:val="TableParagraph"/>
              <w:spacing w:before="93"/>
              <w:ind w:left="359"/>
              <w:rPr>
                <w:b/>
                <w:sz w:val="16"/>
              </w:rPr>
            </w:pPr>
            <w:r>
              <w:rPr>
                <w:b/>
                <w:sz w:val="16"/>
              </w:rPr>
              <w:t>DESCRIÇÃO</w:t>
            </w:r>
            <w:r>
              <w:rPr>
                <w:b/>
                <w:spacing w:val="13"/>
                <w:sz w:val="16"/>
              </w:rPr>
              <w:t> </w:t>
            </w:r>
            <w:r>
              <w:rPr>
                <w:b/>
                <w:sz w:val="16"/>
              </w:rPr>
              <w:t>DO</w:t>
            </w:r>
            <w:r>
              <w:rPr>
                <w:b/>
                <w:spacing w:val="13"/>
                <w:sz w:val="16"/>
              </w:rPr>
              <w:t> </w:t>
            </w:r>
            <w:r>
              <w:rPr>
                <w:b/>
                <w:spacing w:val="-2"/>
                <w:sz w:val="16"/>
              </w:rPr>
              <w:t>OBJETO</w:t>
            </w:r>
          </w:p>
        </w:tc>
        <w:tc>
          <w:tcPr>
            <w:tcW w:w="3777" w:type="dxa"/>
          </w:tcPr>
          <w:p>
            <w:pPr>
              <w:pStyle w:val="TableParagraph"/>
              <w:spacing w:before="93"/>
              <w:ind w:left="1206"/>
              <w:rPr>
                <w:b/>
                <w:sz w:val="16"/>
              </w:rPr>
            </w:pPr>
            <w:r>
              <w:rPr>
                <w:b/>
                <w:spacing w:val="-2"/>
                <w:sz w:val="16"/>
              </w:rPr>
              <w:t>ESPECIFICAÇÃO</w:t>
            </w:r>
          </w:p>
        </w:tc>
      </w:tr>
      <w:tr>
        <w:trPr>
          <w:trHeight w:val="4139" w:hRule="atLeast"/>
        </w:trPr>
        <w:tc>
          <w:tcPr>
            <w:tcW w:w="695" w:type="dxa"/>
          </w:tcPr>
          <w:p>
            <w:pPr>
              <w:pStyle w:val="TableParagraph"/>
              <w:spacing w:before="0"/>
              <w:rPr>
                <w:b/>
                <w:sz w:val="16"/>
              </w:rPr>
            </w:pPr>
          </w:p>
          <w:p>
            <w:pPr>
              <w:pStyle w:val="TableParagraph"/>
              <w:spacing w:before="0"/>
              <w:rPr>
                <w:b/>
                <w:sz w:val="16"/>
              </w:rPr>
            </w:pPr>
          </w:p>
          <w:p>
            <w:pPr>
              <w:pStyle w:val="TableParagraph"/>
              <w:spacing w:before="0"/>
              <w:rPr>
                <w:b/>
                <w:sz w:val="16"/>
              </w:rPr>
            </w:pPr>
          </w:p>
          <w:p>
            <w:pPr>
              <w:pStyle w:val="TableParagraph"/>
              <w:spacing w:before="0"/>
              <w:rPr>
                <w:b/>
                <w:sz w:val="16"/>
              </w:rPr>
            </w:pPr>
          </w:p>
          <w:p>
            <w:pPr>
              <w:pStyle w:val="TableParagraph"/>
              <w:spacing w:before="0"/>
              <w:rPr>
                <w:b/>
                <w:sz w:val="16"/>
              </w:rPr>
            </w:pPr>
          </w:p>
          <w:p>
            <w:pPr>
              <w:pStyle w:val="TableParagraph"/>
              <w:spacing w:before="0"/>
              <w:rPr>
                <w:b/>
                <w:sz w:val="16"/>
              </w:rPr>
            </w:pPr>
          </w:p>
          <w:p>
            <w:pPr>
              <w:pStyle w:val="TableParagraph"/>
              <w:spacing w:before="0"/>
              <w:rPr>
                <w:b/>
                <w:sz w:val="16"/>
              </w:rPr>
            </w:pPr>
          </w:p>
          <w:p>
            <w:pPr>
              <w:pStyle w:val="TableParagraph"/>
              <w:spacing w:before="0"/>
              <w:rPr>
                <w:b/>
                <w:sz w:val="16"/>
              </w:rPr>
            </w:pPr>
          </w:p>
          <w:p>
            <w:pPr>
              <w:pStyle w:val="TableParagraph"/>
              <w:spacing w:before="0"/>
              <w:rPr>
                <w:b/>
                <w:sz w:val="16"/>
              </w:rPr>
            </w:pPr>
          </w:p>
          <w:p>
            <w:pPr>
              <w:pStyle w:val="TableParagraph"/>
              <w:spacing w:before="136"/>
              <w:rPr>
                <w:b/>
                <w:sz w:val="16"/>
              </w:rPr>
            </w:pPr>
          </w:p>
          <w:p>
            <w:pPr>
              <w:pStyle w:val="TableParagraph"/>
              <w:spacing w:before="0"/>
              <w:ind w:left="22" w:right="2"/>
              <w:jc w:val="center"/>
              <w:rPr>
                <w:b/>
                <w:sz w:val="16"/>
              </w:rPr>
            </w:pPr>
            <w:r>
              <w:rPr>
                <w:b/>
                <w:spacing w:val="-10"/>
                <w:sz w:val="16"/>
              </w:rPr>
              <w:t>1</w:t>
            </w:r>
          </w:p>
        </w:tc>
        <w:tc>
          <w:tcPr>
            <w:tcW w:w="2701" w:type="dxa"/>
          </w:tcPr>
          <w:p>
            <w:pPr>
              <w:pStyle w:val="TableParagraph"/>
              <w:spacing w:before="178"/>
              <w:rPr>
                <w:b/>
                <w:sz w:val="16"/>
              </w:rPr>
            </w:pPr>
          </w:p>
          <w:p>
            <w:pPr>
              <w:pStyle w:val="TableParagraph"/>
              <w:spacing w:line="264" w:lineRule="auto" w:before="0"/>
              <w:ind w:left="84" w:right="94"/>
              <w:rPr>
                <w:sz w:val="16"/>
              </w:rPr>
            </w:pPr>
            <w:r>
              <w:rPr>
                <w:sz w:val="16"/>
              </w:rPr>
              <w:t>Contratação de serviços técnicos</w:t>
            </w:r>
            <w:r>
              <w:rPr>
                <w:spacing w:val="40"/>
                <w:sz w:val="16"/>
              </w:rPr>
              <w:t> </w:t>
            </w:r>
            <w:r>
              <w:rPr>
                <w:sz w:val="16"/>
              </w:rPr>
              <w:t>especializados de organização,</w:t>
            </w:r>
            <w:r>
              <w:rPr>
                <w:spacing w:val="40"/>
                <w:sz w:val="16"/>
              </w:rPr>
              <w:t> </w:t>
            </w:r>
            <w:r>
              <w:rPr>
                <w:sz w:val="16"/>
              </w:rPr>
              <w:t>sustentação, desenvolvimento e</w:t>
            </w:r>
            <w:r>
              <w:rPr>
                <w:spacing w:val="40"/>
                <w:sz w:val="16"/>
              </w:rPr>
              <w:t> </w:t>
            </w:r>
            <w:r>
              <w:rPr>
                <w:sz w:val="16"/>
              </w:rPr>
              <w:t>execução continuada de serviços de</w:t>
            </w:r>
            <w:r>
              <w:rPr>
                <w:spacing w:val="40"/>
                <w:sz w:val="16"/>
              </w:rPr>
              <w:t> </w:t>
            </w:r>
            <w:r>
              <w:rPr>
                <w:sz w:val="16"/>
              </w:rPr>
              <w:t>suporte,</w:t>
            </w:r>
            <w:r>
              <w:rPr>
                <w:spacing w:val="28"/>
                <w:sz w:val="16"/>
              </w:rPr>
              <w:t> </w:t>
            </w:r>
            <w:r>
              <w:rPr>
                <w:sz w:val="16"/>
              </w:rPr>
              <w:t>manutenção</w:t>
            </w:r>
            <w:r>
              <w:rPr>
                <w:spacing w:val="28"/>
                <w:sz w:val="16"/>
              </w:rPr>
              <w:t> </w:t>
            </w:r>
            <w:r>
              <w:rPr>
                <w:sz w:val="16"/>
              </w:rPr>
              <w:t>e</w:t>
            </w:r>
            <w:r>
              <w:rPr>
                <w:spacing w:val="28"/>
                <w:sz w:val="16"/>
              </w:rPr>
              <w:t> </w:t>
            </w:r>
            <w:r>
              <w:rPr>
                <w:sz w:val="16"/>
              </w:rPr>
              <w:t>equipamentos</w:t>
            </w:r>
            <w:r>
              <w:rPr>
                <w:spacing w:val="40"/>
                <w:sz w:val="16"/>
              </w:rPr>
              <w:t> </w:t>
            </w:r>
            <w:r>
              <w:rPr>
                <w:sz w:val="16"/>
              </w:rPr>
              <w:t>e infraestrutura, compreendendo as</w:t>
            </w:r>
            <w:r>
              <w:rPr>
                <w:spacing w:val="40"/>
                <w:sz w:val="16"/>
              </w:rPr>
              <w:t> </w:t>
            </w:r>
            <w:r>
              <w:rPr>
                <w:sz w:val="16"/>
              </w:rPr>
              <w:t>atividades de registro, análise,</w:t>
            </w:r>
            <w:r>
              <w:rPr>
                <w:spacing w:val="40"/>
                <w:sz w:val="16"/>
              </w:rPr>
              <w:t> </w:t>
            </w:r>
            <w:r>
              <w:rPr>
                <w:sz w:val="16"/>
              </w:rPr>
              <w:t>diagnóstico e atendimento de</w:t>
            </w:r>
            <w:r>
              <w:rPr>
                <w:spacing w:val="40"/>
                <w:sz w:val="16"/>
              </w:rPr>
              <w:t> </w:t>
            </w:r>
            <w:r>
              <w:rPr>
                <w:sz w:val="16"/>
              </w:rPr>
              <w:t>solicitações de usuários, suporte</w:t>
            </w:r>
            <w:r>
              <w:rPr>
                <w:spacing w:val="40"/>
                <w:sz w:val="16"/>
              </w:rPr>
              <w:t> </w:t>
            </w:r>
            <w:r>
              <w:rPr>
                <w:sz w:val="16"/>
              </w:rPr>
              <w:t>técnico remoto e/ou presencial de 1º e</w:t>
            </w:r>
            <w:r>
              <w:rPr>
                <w:spacing w:val="40"/>
                <w:sz w:val="16"/>
              </w:rPr>
              <w:t> </w:t>
            </w:r>
            <w:r>
              <w:rPr>
                <w:sz w:val="16"/>
              </w:rPr>
              <w:t>2º níveis, monitoramento e operação</w:t>
            </w:r>
            <w:r>
              <w:rPr>
                <w:spacing w:val="40"/>
                <w:sz w:val="16"/>
              </w:rPr>
              <w:t> </w:t>
            </w:r>
            <w:r>
              <w:rPr>
                <w:sz w:val="16"/>
              </w:rPr>
              <w:t>de serviços, gerenciamento de</w:t>
            </w:r>
            <w:r>
              <w:rPr>
                <w:spacing w:val="40"/>
                <w:sz w:val="16"/>
              </w:rPr>
              <w:t> </w:t>
            </w:r>
            <w:r>
              <w:rPr>
                <w:sz w:val="16"/>
              </w:rPr>
              <w:t>processos de TIC, execução de </w:t>
            </w:r>
            <w:r>
              <w:rPr>
                <w:sz w:val="16"/>
              </w:rPr>
              <w:t>rotinas</w:t>
            </w:r>
            <w:r>
              <w:rPr>
                <w:spacing w:val="40"/>
                <w:sz w:val="16"/>
              </w:rPr>
              <w:t> </w:t>
            </w:r>
            <w:r>
              <w:rPr>
                <w:sz w:val="16"/>
              </w:rPr>
              <w:t>programadas e eventuais, suporte à</w:t>
            </w:r>
            <w:r>
              <w:rPr>
                <w:spacing w:val="40"/>
                <w:sz w:val="16"/>
              </w:rPr>
              <w:t> </w:t>
            </w:r>
            <w:r>
              <w:rPr>
                <w:sz w:val="16"/>
              </w:rPr>
              <w:t>implantação e funcionamento de</w:t>
            </w:r>
            <w:r>
              <w:rPr>
                <w:spacing w:val="40"/>
                <w:sz w:val="16"/>
              </w:rPr>
              <w:t> </w:t>
            </w:r>
            <w:r>
              <w:rPr>
                <w:sz w:val="16"/>
              </w:rPr>
              <w:t>sistemas institucionais, incluindo</w:t>
            </w:r>
            <w:r>
              <w:rPr>
                <w:spacing w:val="40"/>
                <w:sz w:val="16"/>
              </w:rPr>
              <w:t> </w:t>
            </w:r>
            <w:r>
              <w:rPr>
                <w:sz w:val="16"/>
              </w:rPr>
              <w:t>treinamento e orientação de usuários.</w:t>
            </w:r>
          </w:p>
        </w:tc>
        <w:tc>
          <w:tcPr>
            <w:tcW w:w="3777" w:type="dxa"/>
          </w:tcPr>
          <w:p>
            <w:pPr>
              <w:pStyle w:val="TableParagraph"/>
              <w:numPr>
                <w:ilvl w:val="0"/>
                <w:numId w:val="70"/>
              </w:numPr>
              <w:tabs>
                <w:tab w:pos="325" w:val="left" w:leader="none"/>
                <w:tab w:pos="437" w:val="left" w:leader="none"/>
              </w:tabs>
              <w:spacing w:line="264" w:lineRule="auto" w:before="93" w:after="0"/>
              <w:ind w:left="437" w:right="344" w:hanging="267"/>
              <w:jc w:val="left"/>
              <w:rPr>
                <w:sz w:val="16"/>
              </w:rPr>
            </w:pPr>
            <w:r>
              <w:rPr>
                <w:sz w:val="16"/>
              </w:rPr>
              <w:t>Disponibilizar CENTRAL</w:t>
            </w:r>
            <w:r>
              <w:rPr>
                <w:spacing w:val="-1"/>
                <w:sz w:val="16"/>
              </w:rPr>
              <w:t> </w:t>
            </w:r>
            <w:r>
              <w:rPr>
                <w:sz w:val="16"/>
              </w:rPr>
              <w:t>DE SERVIÇOS </w:t>
            </w:r>
            <w:r>
              <w:rPr>
                <w:sz w:val="16"/>
              </w:rPr>
              <w:t>aos</w:t>
            </w:r>
            <w:r>
              <w:rPr>
                <w:spacing w:val="40"/>
                <w:sz w:val="16"/>
              </w:rPr>
              <w:t> </w:t>
            </w:r>
            <w:r>
              <w:rPr>
                <w:sz w:val="16"/>
              </w:rPr>
              <w:t>usuários da CONTRATADA, prestando</w:t>
            </w:r>
            <w:r>
              <w:rPr>
                <w:spacing w:val="40"/>
                <w:sz w:val="16"/>
              </w:rPr>
              <w:t> </w:t>
            </w:r>
            <w:r>
              <w:rPr>
                <w:sz w:val="16"/>
              </w:rPr>
              <w:t>atendimento remoto de 1º Nível;</w:t>
            </w:r>
          </w:p>
          <w:p>
            <w:pPr>
              <w:pStyle w:val="TableParagraph"/>
              <w:numPr>
                <w:ilvl w:val="0"/>
                <w:numId w:val="70"/>
              </w:numPr>
              <w:tabs>
                <w:tab w:pos="334" w:val="left" w:leader="none"/>
                <w:tab w:pos="437" w:val="left" w:leader="none"/>
              </w:tabs>
              <w:spacing w:line="264" w:lineRule="auto" w:before="88" w:after="0"/>
              <w:ind w:left="437" w:right="370" w:hanging="267"/>
              <w:jc w:val="left"/>
              <w:rPr>
                <w:sz w:val="16"/>
              </w:rPr>
            </w:pPr>
            <w:r>
              <w:rPr>
                <w:sz w:val="16"/>
              </w:rPr>
              <w:t>Prestar serviços de suporte de 2º Nível </w:t>
            </w:r>
            <w:r>
              <w:rPr>
                <w:sz w:val="16"/>
              </w:rPr>
              <w:t>remoto</w:t>
            </w:r>
            <w:r>
              <w:rPr>
                <w:spacing w:val="40"/>
                <w:sz w:val="16"/>
              </w:rPr>
              <w:t> </w:t>
            </w:r>
            <w:r>
              <w:rPr>
                <w:sz w:val="16"/>
              </w:rPr>
              <w:t>aos usuários do HUPE e anexos;</w:t>
            </w:r>
          </w:p>
          <w:p>
            <w:pPr>
              <w:pStyle w:val="TableParagraph"/>
              <w:numPr>
                <w:ilvl w:val="0"/>
                <w:numId w:val="70"/>
              </w:numPr>
              <w:tabs>
                <w:tab w:pos="325" w:val="left" w:leader="none"/>
                <w:tab w:pos="437" w:val="left" w:leader="none"/>
              </w:tabs>
              <w:spacing w:line="264" w:lineRule="auto" w:before="88" w:after="0"/>
              <w:ind w:left="437" w:right="179" w:hanging="267"/>
              <w:jc w:val="left"/>
              <w:rPr>
                <w:sz w:val="16"/>
              </w:rPr>
            </w:pPr>
            <w:r>
              <w:rPr>
                <w:sz w:val="16"/>
              </w:rPr>
              <w:t>Prestar serviços de suporte de 2º Nível </w:t>
            </w:r>
            <w:r>
              <w:rPr>
                <w:sz w:val="16"/>
              </w:rPr>
              <w:t>presencial</w:t>
            </w:r>
            <w:r>
              <w:rPr>
                <w:spacing w:val="40"/>
                <w:sz w:val="16"/>
              </w:rPr>
              <w:t> </w:t>
            </w:r>
            <w:r>
              <w:rPr>
                <w:sz w:val="16"/>
              </w:rPr>
              <w:t>aos usuários do HUPE e anexos;</w:t>
            </w:r>
          </w:p>
          <w:p>
            <w:pPr>
              <w:pStyle w:val="TableParagraph"/>
              <w:numPr>
                <w:ilvl w:val="0"/>
                <w:numId w:val="70"/>
              </w:numPr>
              <w:tabs>
                <w:tab w:pos="334" w:val="left" w:leader="none"/>
                <w:tab w:pos="437" w:val="left" w:leader="none"/>
              </w:tabs>
              <w:spacing w:line="264" w:lineRule="auto" w:before="88" w:after="0"/>
              <w:ind w:left="437" w:right="195" w:hanging="267"/>
              <w:jc w:val="left"/>
              <w:rPr>
                <w:sz w:val="16"/>
              </w:rPr>
            </w:pPr>
            <w:r>
              <w:rPr>
                <w:sz w:val="16"/>
              </w:rPr>
              <w:t>Prestar serviços de capacitação, implantação e</w:t>
            </w:r>
            <w:r>
              <w:rPr>
                <w:spacing w:val="40"/>
                <w:sz w:val="16"/>
              </w:rPr>
              <w:t> </w:t>
            </w:r>
            <w:r>
              <w:rPr>
                <w:sz w:val="16"/>
              </w:rPr>
              <w:t>suporte de soluções, com foco nos usuários </w:t>
            </w:r>
            <w:r>
              <w:rPr>
                <w:sz w:val="16"/>
              </w:rPr>
              <w:t>dos</w:t>
            </w:r>
            <w:r>
              <w:rPr>
                <w:spacing w:val="40"/>
                <w:sz w:val="16"/>
              </w:rPr>
              <w:t> </w:t>
            </w:r>
            <w:r>
              <w:rPr>
                <w:sz w:val="16"/>
              </w:rPr>
              <w:t>serviços de TIC do Complexo de Saúde da</w:t>
            </w:r>
            <w:r>
              <w:rPr>
                <w:spacing w:val="40"/>
                <w:sz w:val="16"/>
              </w:rPr>
              <w:t> </w:t>
            </w:r>
            <w:r>
              <w:rPr>
                <w:spacing w:val="-2"/>
                <w:sz w:val="16"/>
              </w:rPr>
              <w:t>UERJ;</w:t>
            </w:r>
          </w:p>
          <w:p>
            <w:pPr>
              <w:pStyle w:val="TableParagraph"/>
              <w:numPr>
                <w:ilvl w:val="0"/>
                <w:numId w:val="70"/>
              </w:numPr>
              <w:tabs>
                <w:tab w:pos="325" w:val="left" w:leader="none"/>
                <w:tab w:pos="437" w:val="left" w:leader="none"/>
              </w:tabs>
              <w:spacing w:line="264" w:lineRule="auto" w:before="87" w:after="0"/>
              <w:ind w:left="437" w:right="859" w:hanging="267"/>
              <w:jc w:val="left"/>
              <w:rPr>
                <w:sz w:val="16"/>
              </w:rPr>
            </w:pPr>
            <w:r>
              <w:rPr>
                <w:sz w:val="16"/>
              </w:rPr>
              <w:t>Prestar serviços de suporte aos </w:t>
            </w:r>
            <w:r>
              <w:rPr>
                <w:sz w:val="16"/>
              </w:rPr>
              <w:t>eventos</w:t>
            </w:r>
            <w:r>
              <w:rPr>
                <w:spacing w:val="40"/>
                <w:sz w:val="16"/>
              </w:rPr>
              <w:t> </w:t>
            </w:r>
            <w:r>
              <w:rPr>
                <w:sz w:val="16"/>
              </w:rPr>
              <w:t>institucionais no HUPE e anexos;</w:t>
            </w:r>
          </w:p>
          <w:p>
            <w:pPr>
              <w:pStyle w:val="TableParagraph"/>
              <w:numPr>
                <w:ilvl w:val="0"/>
                <w:numId w:val="70"/>
              </w:numPr>
              <w:tabs>
                <w:tab w:pos="306" w:val="left" w:leader="none"/>
                <w:tab w:pos="437" w:val="left" w:leader="none"/>
              </w:tabs>
              <w:spacing w:line="264" w:lineRule="auto" w:before="89" w:after="0"/>
              <w:ind w:left="437" w:right="221" w:hanging="267"/>
              <w:jc w:val="left"/>
              <w:rPr>
                <w:sz w:val="16"/>
              </w:rPr>
            </w:pPr>
            <w:r>
              <w:rPr>
                <w:sz w:val="16"/>
              </w:rPr>
              <w:t>Prestar serviços de manutenção de </w:t>
            </w:r>
            <w:r>
              <w:rPr>
                <w:sz w:val="16"/>
              </w:rPr>
              <w:t>equipamentos</w:t>
            </w:r>
            <w:r>
              <w:rPr>
                <w:spacing w:val="40"/>
                <w:sz w:val="16"/>
              </w:rPr>
              <w:t> </w:t>
            </w:r>
            <w:r>
              <w:rPr>
                <w:sz w:val="16"/>
              </w:rPr>
              <w:t>no HUPE e anexos;</w:t>
            </w:r>
          </w:p>
          <w:p>
            <w:pPr>
              <w:pStyle w:val="TableParagraph"/>
              <w:numPr>
                <w:ilvl w:val="0"/>
                <w:numId w:val="70"/>
              </w:numPr>
              <w:tabs>
                <w:tab w:pos="348" w:val="left" w:leader="none"/>
                <w:tab w:pos="437" w:val="left" w:leader="none"/>
              </w:tabs>
              <w:spacing w:line="254" w:lineRule="auto" w:before="69" w:after="0"/>
              <w:ind w:left="437" w:right="178" w:hanging="267"/>
              <w:jc w:val="left"/>
              <w:rPr>
                <w:sz w:val="18"/>
              </w:rPr>
            </w:pPr>
            <w:r>
              <w:rPr>
                <w:sz w:val="16"/>
              </w:rPr>
              <w:t>Prestar serviços especializados de sustentação </w:t>
            </w:r>
            <w:r>
              <w:rPr>
                <w:sz w:val="16"/>
              </w:rPr>
              <w:t>da</w:t>
            </w:r>
            <w:r>
              <w:rPr>
                <w:spacing w:val="40"/>
                <w:sz w:val="16"/>
              </w:rPr>
              <w:t> </w:t>
            </w:r>
            <w:r>
              <w:rPr>
                <w:sz w:val="16"/>
              </w:rPr>
              <w:t>infraestrutura tecnológica do HUPE.</w:t>
            </w:r>
          </w:p>
        </w:tc>
      </w:tr>
    </w:tbl>
    <w:p>
      <w:pPr>
        <w:pStyle w:val="BodyText"/>
        <w:spacing w:before="178"/>
        <w:ind w:left="0"/>
        <w:rPr>
          <w:b/>
        </w:rPr>
      </w:pPr>
    </w:p>
    <w:p>
      <w:pPr>
        <w:pStyle w:val="ListParagraph"/>
        <w:numPr>
          <w:ilvl w:val="1"/>
          <w:numId w:val="65"/>
        </w:numPr>
        <w:tabs>
          <w:tab w:pos="611" w:val="left" w:leader="none"/>
        </w:tabs>
        <w:spacing w:line="240" w:lineRule="auto" w:before="0" w:after="0"/>
        <w:ind w:left="611" w:right="0" w:hanging="312"/>
        <w:jc w:val="left"/>
        <w:rPr>
          <w:b/>
          <w:sz w:val="18"/>
        </w:rPr>
      </w:pPr>
      <w:r>
        <w:rPr>
          <w:b/>
          <w:spacing w:val="-4"/>
          <w:sz w:val="18"/>
        </w:rPr>
        <w:t>LEVANTAMENTO DE</w:t>
      </w:r>
      <w:r>
        <w:rPr>
          <w:b/>
          <w:spacing w:val="-3"/>
          <w:sz w:val="18"/>
        </w:rPr>
        <w:t> </w:t>
      </w:r>
      <w:r>
        <w:rPr>
          <w:b/>
          <w:spacing w:val="-4"/>
          <w:sz w:val="18"/>
        </w:rPr>
        <w:t>MERCADO</w:t>
      </w:r>
    </w:p>
    <w:p>
      <w:pPr>
        <w:pStyle w:val="BodyText"/>
        <w:spacing w:line="247" w:lineRule="auto" w:before="174"/>
      </w:pPr>
      <w:r>
        <w:rPr/>
        <w:t>Embora</w:t>
      </w:r>
      <w:r>
        <w:rPr>
          <w:spacing w:val="-4"/>
        </w:rPr>
        <w:t> </w:t>
      </w:r>
      <w:r>
        <w:rPr/>
        <w:t>os</w:t>
      </w:r>
      <w:r>
        <w:rPr>
          <w:spacing w:val="-4"/>
        </w:rPr>
        <w:t> </w:t>
      </w:r>
      <w:r>
        <w:rPr/>
        <w:t>serviços</w:t>
      </w:r>
      <w:r>
        <w:rPr>
          <w:spacing w:val="-4"/>
        </w:rPr>
        <w:t> </w:t>
      </w:r>
      <w:r>
        <w:rPr/>
        <w:t>aqui</w:t>
      </w:r>
      <w:r>
        <w:rPr>
          <w:spacing w:val="-4"/>
        </w:rPr>
        <w:t> </w:t>
      </w:r>
      <w:r>
        <w:rPr/>
        <w:t>descritos</w:t>
      </w:r>
      <w:r>
        <w:rPr>
          <w:spacing w:val="-4"/>
        </w:rPr>
        <w:t> </w:t>
      </w:r>
      <w:r>
        <w:rPr/>
        <w:t>possuam</w:t>
      </w:r>
      <w:r>
        <w:rPr>
          <w:spacing w:val="-4"/>
        </w:rPr>
        <w:t> </w:t>
      </w:r>
      <w:r>
        <w:rPr/>
        <w:t>natureza</w:t>
      </w:r>
      <w:r>
        <w:rPr>
          <w:spacing w:val="-4"/>
        </w:rPr>
        <w:t> </w:t>
      </w:r>
      <w:r>
        <w:rPr/>
        <w:t>bastante</w:t>
      </w:r>
      <w:r>
        <w:rPr>
          <w:spacing w:val="-4"/>
        </w:rPr>
        <w:t> </w:t>
      </w:r>
      <w:r>
        <w:rPr/>
        <w:t>comum</w:t>
      </w:r>
      <w:r>
        <w:rPr>
          <w:spacing w:val="-4"/>
        </w:rPr>
        <w:t> </w:t>
      </w:r>
      <w:r>
        <w:rPr/>
        <w:t>e</w:t>
      </w:r>
      <w:r>
        <w:rPr>
          <w:spacing w:val="-4"/>
        </w:rPr>
        <w:t> </w:t>
      </w:r>
      <w:r>
        <w:rPr/>
        <w:t>competitiva</w:t>
      </w:r>
      <w:r>
        <w:rPr>
          <w:spacing w:val="-4"/>
        </w:rPr>
        <w:t> </w:t>
      </w:r>
      <w:r>
        <w:rPr/>
        <w:t>no</w:t>
      </w:r>
      <w:r>
        <w:rPr>
          <w:spacing w:val="-4"/>
        </w:rPr>
        <w:t> </w:t>
      </w:r>
      <w:r>
        <w:rPr/>
        <w:t>mercado</w:t>
      </w:r>
      <w:r>
        <w:rPr>
          <w:spacing w:val="-4"/>
        </w:rPr>
        <w:t> </w:t>
      </w:r>
      <w:r>
        <w:rPr/>
        <w:t>e</w:t>
      </w:r>
      <w:r>
        <w:rPr>
          <w:spacing w:val="-4"/>
        </w:rPr>
        <w:t> </w:t>
      </w:r>
      <w:r>
        <w:rPr/>
        <w:t>em</w:t>
      </w:r>
      <w:r>
        <w:rPr>
          <w:spacing w:val="-4"/>
        </w:rPr>
        <w:t> </w:t>
      </w:r>
      <w:r>
        <w:rPr>
          <w:b/>
        </w:rPr>
        <w:t>órgãos</w:t>
      </w:r>
      <w:r>
        <w:rPr>
          <w:b/>
          <w:spacing w:val="-4"/>
        </w:rPr>
        <w:t> </w:t>
      </w:r>
      <w:r>
        <w:rPr/>
        <w:t>públicos,</w:t>
      </w:r>
      <w:r>
        <w:rPr>
          <w:spacing w:val="-4"/>
        </w:rPr>
        <w:t> </w:t>
      </w:r>
      <w:r>
        <w:rPr/>
        <w:t>estes</w:t>
      </w:r>
      <w:r>
        <w:rPr>
          <w:spacing w:val="-4"/>
        </w:rPr>
        <w:t> </w:t>
      </w:r>
      <w:r>
        <w:rPr/>
        <w:t>são</w:t>
      </w:r>
      <w:r>
        <w:rPr>
          <w:spacing w:val="-4"/>
        </w:rPr>
        <w:t> </w:t>
      </w:r>
      <w:r>
        <w:rPr/>
        <w:t>precificados</w:t>
      </w:r>
      <w:r>
        <w:rPr>
          <w:spacing w:val="-4"/>
        </w:rPr>
        <w:t> </w:t>
      </w:r>
      <w:r>
        <w:rPr/>
        <w:t>conforme</w:t>
      </w:r>
      <w:r>
        <w:rPr>
          <w:spacing w:val="-4"/>
        </w:rPr>
        <w:t> </w:t>
      </w:r>
      <w:r>
        <w:rPr/>
        <w:t>a</w:t>
      </w:r>
      <w:r>
        <w:rPr>
          <w:spacing w:val="-4"/>
        </w:rPr>
        <w:t> </w:t>
      </w:r>
      <w:r>
        <w:rPr/>
        <w:t>dimensão,</w:t>
      </w:r>
      <w:r>
        <w:rPr>
          <w:spacing w:val="-4"/>
        </w:rPr>
        <w:t> </w:t>
      </w:r>
      <w:r>
        <w:rPr/>
        <w:t>natureza</w:t>
      </w:r>
      <w:r>
        <w:rPr>
          <w:spacing w:val="-4"/>
        </w:rPr>
        <w:t> </w:t>
      </w:r>
      <w:r>
        <w:rPr/>
        <w:t>e</w:t>
      </w:r>
      <w:r>
        <w:rPr>
          <w:spacing w:val="-4"/>
        </w:rPr>
        <w:t> </w:t>
      </w:r>
      <w:r>
        <w:rPr/>
        <w:t>complexidade</w:t>
      </w:r>
      <w:r>
        <w:rPr>
          <w:spacing w:val="-4"/>
        </w:rPr>
        <w:t> </w:t>
      </w:r>
      <w:r>
        <w:rPr/>
        <w:t>de</w:t>
      </w:r>
      <w:r>
        <w:rPr>
          <w:spacing w:val="-4"/>
        </w:rPr>
        <w:t> </w:t>
      </w:r>
      <w:r>
        <w:rPr/>
        <w:t>cada contratante, conforme exemplificado nesta amostragem extraída dos sítios:</w:t>
      </w:r>
    </w:p>
    <w:p>
      <w:pPr>
        <w:spacing w:before="190"/>
        <w:ind w:left="299" w:right="0" w:firstLine="0"/>
        <w:jc w:val="left"/>
        <w:rPr>
          <w:b/>
          <w:sz w:val="18"/>
        </w:rPr>
      </w:pPr>
      <w:r>
        <w:rPr>
          <w:b/>
          <w:sz w:val="18"/>
        </w:rPr>
        <mc:AlternateContent>
          <mc:Choice Requires="wps">
            <w:drawing>
              <wp:anchor distT="0" distB="0" distL="0" distR="0" allowOverlap="1" layoutInCell="1" locked="0" behindDoc="0" simplePos="0" relativeHeight="15738880">
                <wp:simplePos x="0" y="0"/>
                <wp:positionH relativeFrom="page">
                  <wp:posOffset>2769321</wp:posOffset>
                </wp:positionH>
                <wp:positionV relativeFrom="paragraph">
                  <wp:posOffset>234748</wp:posOffset>
                </wp:positionV>
                <wp:extent cx="20955" cy="7620"/>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20955" cy="7620"/>
                        </a:xfrm>
                        <a:custGeom>
                          <a:avLst/>
                          <a:gdLst/>
                          <a:ahLst/>
                          <a:cxnLst/>
                          <a:rect l="l" t="t" r="r" b="b"/>
                          <a:pathLst>
                            <a:path w="20955" h="7620">
                              <a:moveTo>
                                <a:pt x="20909" y="7116"/>
                              </a:moveTo>
                              <a:lnTo>
                                <a:pt x="0" y="7116"/>
                              </a:lnTo>
                              <a:lnTo>
                                <a:pt x="0" y="0"/>
                              </a:lnTo>
                              <a:lnTo>
                                <a:pt x="20909" y="0"/>
                              </a:lnTo>
                              <a:lnTo>
                                <a:pt x="20909" y="7116"/>
                              </a:lnTo>
                              <a:close/>
                            </a:path>
                          </a:pathLst>
                        </a:custGeom>
                        <a:solidFill>
                          <a:srgbClr val="541A8B"/>
                        </a:solidFill>
                      </wps:spPr>
                      <wps:bodyPr wrap="square" lIns="0" tIns="0" rIns="0" bIns="0" rtlCol="0">
                        <a:prstTxWarp prst="textNoShape">
                          <a:avLst/>
                        </a:prstTxWarp>
                        <a:noAutofit/>
                      </wps:bodyPr>
                    </wps:wsp>
                  </a:graphicData>
                </a:graphic>
              </wp:anchor>
            </w:drawing>
          </mc:Choice>
          <mc:Fallback>
            <w:pict>
              <v:rect style="position:absolute;margin-left:218.056839pt;margin-top:18.484156pt;width:1.646395pt;height:.560351pt;mso-position-horizontal-relative:page;mso-position-vertical-relative:paragraph;z-index:15738880" id="docshape32" filled="true" fillcolor="#541a8b" stroked="false">
                <v:fill type="solid"/>
                <w10:wrap type="none"/>
              </v:rect>
            </w:pict>
          </mc:Fallback>
        </mc:AlternateContent>
      </w:r>
      <w:r>
        <w:rPr>
          <w:b/>
          <w:sz w:val="18"/>
        </w:rPr>
        <w:t>Compras</w:t>
      </w:r>
      <w:r>
        <w:rPr>
          <w:b/>
          <w:spacing w:val="-9"/>
          <w:sz w:val="18"/>
        </w:rPr>
        <w:t> </w:t>
      </w:r>
      <w:r>
        <w:rPr>
          <w:b/>
          <w:sz w:val="18"/>
        </w:rPr>
        <w:t>Públicas</w:t>
      </w:r>
      <w:r>
        <w:rPr>
          <w:b/>
          <w:spacing w:val="-7"/>
          <w:sz w:val="18"/>
        </w:rPr>
        <w:t> </w:t>
      </w:r>
      <w:r>
        <w:rPr>
          <w:b/>
          <w:sz w:val="18"/>
        </w:rPr>
        <w:t>ERJ</w:t>
      </w:r>
      <w:r>
        <w:rPr>
          <w:b/>
          <w:spacing w:val="-6"/>
          <w:sz w:val="18"/>
        </w:rPr>
        <w:t> </w:t>
      </w:r>
      <w:r>
        <w:rPr>
          <w:b/>
          <w:spacing w:val="-2"/>
          <w:sz w:val="18"/>
        </w:rPr>
        <w:t>(</w:t>
      </w:r>
      <w:hyperlink r:id="rId44">
        <w:r>
          <w:rPr>
            <w:b/>
            <w:color w:val="541A8B"/>
            <w:spacing w:val="-2"/>
            <w:sz w:val="18"/>
            <w:u w:val="single" w:color="541A8B"/>
          </w:rPr>
          <w:t>ht</w:t>
        </w:r>
        <w:r>
          <w:rPr>
            <w:b/>
            <w:color w:val="541A8B"/>
            <w:spacing w:val="-2"/>
            <w:sz w:val="18"/>
          </w:rPr>
          <w:t>tp</w:t>
        </w:r>
        <w:r>
          <w:rPr>
            <w:b/>
            <w:color w:val="541A8B"/>
            <w:spacing w:val="-2"/>
            <w:sz w:val="18"/>
            <w:u w:val="single" w:color="541A8B"/>
          </w:rPr>
          <w:t>s://www.compras.r</w:t>
        </w:r>
        <w:r>
          <w:rPr>
            <w:b/>
            <w:color w:val="541A8B"/>
            <w:spacing w:val="-2"/>
            <w:sz w:val="18"/>
          </w:rPr>
          <w:t>j.g</w:t>
        </w:r>
        <w:r>
          <w:rPr>
            <w:b/>
            <w:color w:val="541A8B"/>
            <w:spacing w:val="-2"/>
            <w:sz w:val="18"/>
            <w:u w:val="single" w:color="541A8B"/>
          </w:rPr>
          <w:t>ov.br</w:t>
        </w:r>
      </w:hyperlink>
      <w:r>
        <w:rPr>
          <w:b/>
          <w:spacing w:val="-2"/>
          <w:sz w:val="18"/>
        </w:rPr>
        <w:t>):</w:t>
      </w:r>
    </w:p>
    <w:p>
      <w:pPr>
        <w:pStyle w:val="BodyText"/>
        <w:ind w:left="0"/>
        <w:rPr>
          <w:b/>
          <w:sz w:val="20"/>
        </w:rPr>
      </w:pPr>
    </w:p>
    <w:p>
      <w:pPr>
        <w:pStyle w:val="BodyText"/>
        <w:spacing w:before="117"/>
        <w:ind w:left="0"/>
        <w:rPr>
          <w:b/>
          <w:sz w:val="20"/>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995"/>
        <w:gridCol w:w="1849"/>
        <w:gridCol w:w="2196"/>
        <w:gridCol w:w="2297"/>
        <w:gridCol w:w="1625"/>
        <w:gridCol w:w="1491"/>
      </w:tblGrid>
      <w:tr>
        <w:trPr>
          <w:trHeight w:val="575" w:hRule="atLeast"/>
        </w:trPr>
        <w:tc>
          <w:tcPr>
            <w:tcW w:w="1995" w:type="dxa"/>
          </w:tcPr>
          <w:p>
            <w:pPr>
              <w:pStyle w:val="TableParagraph"/>
              <w:spacing w:before="10"/>
              <w:rPr>
                <w:b/>
                <w:sz w:val="16"/>
              </w:rPr>
            </w:pPr>
          </w:p>
          <w:p>
            <w:pPr>
              <w:pStyle w:val="TableParagraph"/>
              <w:spacing w:before="0"/>
              <w:ind w:left="377"/>
              <w:rPr>
                <w:b/>
                <w:sz w:val="16"/>
              </w:rPr>
            </w:pPr>
            <w:r>
              <w:rPr>
                <w:b/>
                <w:sz w:val="16"/>
              </w:rPr>
              <w:t>ID</w:t>
            </w:r>
            <w:r>
              <w:rPr>
                <w:b/>
                <w:spacing w:val="5"/>
                <w:sz w:val="16"/>
              </w:rPr>
              <w:t> </w:t>
            </w:r>
            <w:r>
              <w:rPr>
                <w:b/>
                <w:sz w:val="16"/>
              </w:rPr>
              <w:t>DA</w:t>
            </w:r>
            <w:r>
              <w:rPr>
                <w:b/>
                <w:spacing w:val="-4"/>
                <w:sz w:val="16"/>
              </w:rPr>
              <w:t> </w:t>
            </w:r>
            <w:r>
              <w:rPr>
                <w:b/>
                <w:spacing w:val="-2"/>
                <w:sz w:val="16"/>
              </w:rPr>
              <w:t>COMPRA</w:t>
            </w:r>
          </w:p>
        </w:tc>
        <w:tc>
          <w:tcPr>
            <w:tcW w:w="1849" w:type="dxa"/>
          </w:tcPr>
          <w:p>
            <w:pPr>
              <w:pStyle w:val="TableParagraph"/>
              <w:spacing w:line="264" w:lineRule="auto" w:before="93"/>
              <w:ind w:left="550" w:hanging="102"/>
              <w:rPr>
                <w:b/>
                <w:sz w:val="16"/>
              </w:rPr>
            </w:pPr>
            <w:r>
              <w:rPr>
                <w:b/>
                <w:sz w:val="16"/>
              </w:rPr>
              <w:t>OBJETO</w:t>
            </w:r>
            <w:r>
              <w:rPr>
                <w:b/>
                <w:spacing w:val="-10"/>
                <w:sz w:val="16"/>
              </w:rPr>
              <w:t> </w:t>
            </w:r>
            <w:r>
              <w:rPr>
                <w:b/>
                <w:sz w:val="16"/>
              </w:rPr>
              <w:t>DA</w:t>
            </w:r>
            <w:r>
              <w:rPr>
                <w:b/>
                <w:spacing w:val="40"/>
                <w:sz w:val="16"/>
              </w:rPr>
              <w:t> </w:t>
            </w:r>
            <w:r>
              <w:rPr>
                <w:b/>
                <w:spacing w:val="-2"/>
                <w:sz w:val="16"/>
              </w:rPr>
              <w:t>COMPRA</w:t>
            </w:r>
          </w:p>
        </w:tc>
        <w:tc>
          <w:tcPr>
            <w:tcW w:w="2196" w:type="dxa"/>
          </w:tcPr>
          <w:p>
            <w:pPr>
              <w:pStyle w:val="TableParagraph"/>
              <w:spacing w:before="10"/>
              <w:rPr>
                <w:b/>
                <w:sz w:val="16"/>
              </w:rPr>
            </w:pPr>
          </w:p>
          <w:p>
            <w:pPr>
              <w:pStyle w:val="TableParagraph"/>
              <w:spacing w:before="0"/>
              <w:ind w:left="510"/>
              <w:rPr>
                <w:b/>
                <w:sz w:val="16"/>
              </w:rPr>
            </w:pPr>
            <w:r>
              <w:rPr>
                <w:b/>
                <w:spacing w:val="-2"/>
                <w:sz w:val="16"/>
              </w:rPr>
              <w:t>FORNECEDOR</w:t>
            </w:r>
          </w:p>
        </w:tc>
        <w:tc>
          <w:tcPr>
            <w:tcW w:w="2297" w:type="dxa"/>
          </w:tcPr>
          <w:p>
            <w:pPr>
              <w:pStyle w:val="TableParagraph"/>
              <w:spacing w:before="10"/>
              <w:rPr>
                <w:b/>
                <w:sz w:val="16"/>
              </w:rPr>
            </w:pPr>
          </w:p>
          <w:p>
            <w:pPr>
              <w:pStyle w:val="TableParagraph"/>
              <w:spacing w:before="0"/>
              <w:ind w:left="23"/>
              <w:jc w:val="center"/>
              <w:rPr>
                <w:b/>
                <w:sz w:val="16"/>
              </w:rPr>
            </w:pPr>
            <w:r>
              <w:rPr>
                <w:b/>
                <w:spacing w:val="-2"/>
                <w:sz w:val="16"/>
              </w:rPr>
              <w:t>ÓRGÃO</w:t>
            </w:r>
          </w:p>
        </w:tc>
        <w:tc>
          <w:tcPr>
            <w:tcW w:w="1625" w:type="dxa"/>
          </w:tcPr>
          <w:p>
            <w:pPr>
              <w:pStyle w:val="TableParagraph"/>
              <w:spacing w:line="264" w:lineRule="auto" w:before="93"/>
              <w:ind w:left="169" w:firstLine="215"/>
              <w:rPr>
                <w:b/>
                <w:sz w:val="16"/>
              </w:rPr>
            </w:pPr>
            <w:r>
              <w:rPr>
                <w:b/>
                <w:sz w:val="16"/>
              </w:rPr>
              <w:t>VALOR DA</w:t>
            </w:r>
            <w:r>
              <w:rPr>
                <w:b/>
                <w:spacing w:val="40"/>
                <w:sz w:val="16"/>
              </w:rPr>
              <w:t> </w:t>
            </w:r>
            <w:r>
              <w:rPr>
                <w:b/>
                <w:spacing w:val="-2"/>
                <w:sz w:val="16"/>
              </w:rPr>
              <w:t>CONTRATAÇÃO</w:t>
            </w:r>
          </w:p>
        </w:tc>
        <w:tc>
          <w:tcPr>
            <w:tcW w:w="1491" w:type="dxa"/>
          </w:tcPr>
          <w:p>
            <w:pPr>
              <w:pStyle w:val="TableParagraph"/>
              <w:spacing w:line="264" w:lineRule="auto" w:before="93"/>
              <w:ind w:left="336" w:right="229" w:firstLine="70"/>
              <w:rPr>
                <w:b/>
                <w:sz w:val="16"/>
              </w:rPr>
            </w:pPr>
            <w:r>
              <w:rPr>
                <w:b/>
                <w:sz w:val="16"/>
              </w:rPr>
              <w:t>TIPO DE</w:t>
            </w:r>
            <w:r>
              <w:rPr>
                <w:b/>
                <w:spacing w:val="40"/>
                <w:sz w:val="16"/>
              </w:rPr>
              <w:t> </w:t>
            </w:r>
            <w:r>
              <w:rPr>
                <w:b/>
                <w:spacing w:val="-2"/>
                <w:sz w:val="16"/>
              </w:rPr>
              <w:t>SOLUÇÃO</w:t>
            </w:r>
          </w:p>
        </w:tc>
      </w:tr>
      <w:tr>
        <w:trPr>
          <w:trHeight w:val="778" w:hRule="atLeast"/>
        </w:trPr>
        <w:tc>
          <w:tcPr>
            <w:tcW w:w="1995" w:type="dxa"/>
            <w:tcBorders>
              <w:bottom w:val="single" w:sz="6" w:space="0" w:color="000000"/>
            </w:tcBorders>
          </w:tcPr>
          <w:p>
            <w:pPr>
              <w:pStyle w:val="TableParagraph"/>
              <w:spacing w:before="10"/>
              <w:rPr>
                <w:b/>
                <w:sz w:val="16"/>
              </w:rPr>
            </w:pPr>
          </w:p>
          <w:p>
            <w:pPr>
              <w:pStyle w:val="TableParagraph"/>
              <w:spacing w:before="0"/>
              <w:ind w:left="22" w:right="1"/>
              <w:jc w:val="center"/>
              <w:rPr>
                <w:sz w:val="16"/>
              </w:rPr>
            </w:pPr>
            <w:r>
              <w:rPr>
                <w:sz w:val="16"/>
              </w:rPr>
              <w:t>PE</w:t>
            </w:r>
            <w:r>
              <w:rPr>
                <w:spacing w:val="3"/>
                <w:sz w:val="16"/>
              </w:rPr>
              <w:t> </w:t>
            </w:r>
            <w:r>
              <w:rPr>
                <w:sz w:val="16"/>
              </w:rPr>
              <w:t>008</w:t>
            </w:r>
            <w:r>
              <w:rPr>
                <w:spacing w:val="13"/>
                <w:sz w:val="16"/>
              </w:rPr>
              <w:t> </w:t>
            </w:r>
            <w:r>
              <w:rPr>
                <w:sz w:val="16"/>
              </w:rPr>
              <w:t>/</w:t>
            </w:r>
            <w:r>
              <w:rPr>
                <w:spacing w:val="12"/>
                <w:sz w:val="16"/>
              </w:rPr>
              <w:t> </w:t>
            </w:r>
            <w:r>
              <w:rPr>
                <w:spacing w:val="-5"/>
                <w:sz w:val="16"/>
              </w:rPr>
              <w:t>23</w:t>
            </w:r>
          </w:p>
          <w:p>
            <w:pPr>
              <w:pStyle w:val="TableParagraph"/>
              <w:spacing w:before="107"/>
              <w:ind w:left="22" w:right="1"/>
              <w:jc w:val="center"/>
              <w:rPr>
                <w:sz w:val="16"/>
              </w:rPr>
            </w:pPr>
            <w:r>
              <w:rPr>
                <w:sz w:val="16"/>
              </w:rPr>
              <w:t>E-</w:t>
            </w:r>
            <w:r>
              <w:rPr>
                <w:spacing w:val="-2"/>
                <w:sz w:val="16"/>
              </w:rPr>
              <w:t>20/001.006873/2022</w:t>
            </w:r>
          </w:p>
        </w:tc>
        <w:tc>
          <w:tcPr>
            <w:tcW w:w="1849" w:type="dxa"/>
            <w:tcBorders>
              <w:bottom w:val="single" w:sz="6" w:space="0" w:color="000000"/>
            </w:tcBorders>
          </w:tcPr>
          <w:p>
            <w:pPr>
              <w:pStyle w:val="TableParagraph"/>
              <w:spacing w:before="10"/>
              <w:rPr>
                <w:b/>
                <w:sz w:val="16"/>
              </w:rPr>
            </w:pPr>
          </w:p>
          <w:p>
            <w:pPr>
              <w:pStyle w:val="TableParagraph"/>
              <w:spacing w:line="264" w:lineRule="auto" w:before="0"/>
              <w:ind w:left="85"/>
              <w:rPr>
                <w:sz w:val="16"/>
              </w:rPr>
            </w:pPr>
            <w:r>
              <w:rPr>
                <w:sz w:val="16"/>
              </w:rPr>
              <w:t>SERVIÇOS</w:t>
            </w:r>
            <w:r>
              <w:rPr>
                <w:spacing w:val="-10"/>
                <w:sz w:val="16"/>
              </w:rPr>
              <w:t> </w:t>
            </w:r>
            <w:r>
              <w:rPr>
                <w:sz w:val="16"/>
              </w:rPr>
              <w:t>TÉCNICOS</w:t>
            </w:r>
            <w:r>
              <w:rPr>
                <w:spacing w:val="40"/>
                <w:sz w:val="16"/>
              </w:rPr>
              <w:t> </w:t>
            </w:r>
            <w:r>
              <w:rPr>
                <w:sz w:val="16"/>
              </w:rPr>
              <w:t>DE OPERAÇÃO TIC</w:t>
            </w:r>
          </w:p>
        </w:tc>
        <w:tc>
          <w:tcPr>
            <w:tcW w:w="2196" w:type="dxa"/>
            <w:tcBorders>
              <w:bottom w:val="single" w:sz="6" w:space="0" w:color="000000"/>
            </w:tcBorders>
          </w:tcPr>
          <w:p>
            <w:pPr>
              <w:pStyle w:val="TableParagraph"/>
              <w:spacing w:line="264" w:lineRule="auto" w:before="93"/>
              <w:ind w:left="85" w:right="17"/>
              <w:rPr>
                <w:sz w:val="16"/>
              </w:rPr>
            </w:pPr>
            <w:r>
              <w:rPr>
                <w:sz w:val="16"/>
              </w:rPr>
              <w:t>STEFANINI</w:t>
            </w:r>
            <w:r>
              <w:rPr>
                <w:spacing w:val="-10"/>
                <w:sz w:val="16"/>
              </w:rPr>
              <w:t> </w:t>
            </w:r>
            <w:r>
              <w:rPr>
                <w:sz w:val="16"/>
              </w:rPr>
              <w:t>CONSULTORIA</w:t>
            </w:r>
            <w:r>
              <w:rPr>
                <w:spacing w:val="40"/>
                <w:sz w:val="16"/>
              </w:rPr>
              <w:t> </w:t>
            </w:r>
            <w:r>
              <w:rPr>
                <w:sz w:val="16"/>
              </w:rPr>
              <w:t>E ASSESSORIA EM</w:t>
            </w:r>
            <w:r>
              <w:rPr>
                <w:spacing w:val="40"/>
                <w:sz w:val="16"/>
              </w:rPr>
              <w:t> </w:t>
            </w:r>
            <w:r>
              <w:rPr>
                <w:sz w:val="16"/>
              </w:rPr>
              <w:t>INFORMATICA</w:t>
            </w:r>
            <w:r>
              <w:rPr>
                <w:spacing w:val="-10"/>
                <w:sz w:val="16"/>
              </w:rPr>
              <w:t> </w:t>
            </w:r>
            <w:r>
              <w:rPr>
                <w:sz w:val="16"/>
              </w:rPr>
              <w:t>S/A</w:t>
            </w:r>
          </w:p>
        </w:tc>
        <w:tc>
          <w:tcPr>
            <w:tcW w:w="2297" w:type="dxa"/>
            <w:tcBorders>
              <w:bottom w:val="single" w:sz="6" w:space="0" w:color="000000"/>
            </w:tcBorders>
          </w:tcPr>
          <w:p>
            <w:pPr>
              <w:pStyle w:val="TableParagraph"/>
              <w:spacing w:line="264" w:lineRule="auto" w:before="93"/>
              <w:ind w:left="86" w:right="590"/>
              <w:jc w:val="both"/>
              <w:rPr>
                <w:sz w:val="16"/>
              </w:rPr>
            </w:pPr>
            <w:r>
              <w:rPr>
                <w:sz w:val="16"/>
              </w:rPr>
              <w:t>DPGE - </w:t>
            </w:r>
            <w:r>
              <w:rPr>
                <w:sz w:val="16"/>
              </w:rPr>
              <w:t>DEFENSORIA</w:t>
            </w:r>
            <w:r>
              <w:rPr>
                <w:spacing w:val="40"/>
                <w:sz w:val="16"/>
              </w:rPr>
              <w:t> </w:t>
            </w:r>
            <w:r>
              <w:rPr>
                <w:sz w:val="16"/>
              </w:rPr>
              <w:t>PÚBLICA GERAL DO</w:t>
            </w:r>
            <w:r>
              <w:rPr>
                <w:spacing w:val="40"/>
                <w:sz w:val="16"/>
              </w:rPr>
              <w:t> </w:t>
            </w:r>
            <w:r>
              <w:rPr>
                <w:spacing w:val="-2"/>
                <w:sz w:val="16"/>
              </w:rPr>
              <w:t>ESTADO</w:t>
            </w:r>
          </w:p>
        </w:tc>
        <w:tc>
          <w:tcPr>
            <w:tcW w:w="1625" w:type="dxa"/>
            <w:tcBorders>
              <w:bottom w:val="single" w:sz="6" w:space="0" w:color="000000"/>
            </w:tcBorders>
          </w:tcPr>
          <w:p>
            <w:pPr>
              <w:pStyle w:val="TableParagraph"/>
              <w:spacing w:before="111"/>
              <w:rPr>
                <w:b/>
                <w:sz w:val="16"/>
              </w:rPr>
            </w:pPr>
          </w:p>
          <w:p>
            <w:pPr>
              <w:pStyle w:val="TableParagraph"/>
              <w:spacing w:before="0"/>
              <w:ind w:left="24"/>
              <w:jc w:val="center"/>
              <w:rPr>
                <w:sz w:val="16"/>
              </w:rPr>
            </w:pPr>
            <w:r>
              <w:rPr>
                <w:sz w:val="16"/>
              </w:rPr>
              <w:t>R$</w:t>
            </w:r>
            <w:r>
              <w:rPr>
                <w:spacing w:val="4"/>
                <w:sz w:val="16"/>
              </w:rPr>
              <w:t> </w:t>
            </w:r>
            <w:r>
              <w:rPr>
                <w:spacing w:val="-2"/>
                <w:sz w:val="16"/>
              </w:rPr>
              <w:t>13.800.000,00</w:t>
            </w:r>
          </w:p>
        </w:tc>
        <w:tc>
          <w:tcPr>
            <w:tcW w:w="1491" w:type="dxa"/>
            <w:tcBorders>
              <w:bottom w:val="single" w:sz="6" w:space="0" w:color="000000"/>
            </w:tcBorders>
          </w:tcPr>
          <w:p>
            <w:pPr>
              <w:pStyle w:val="TableParagraph"/>
              <w:spacing w:before="10"/>
              <w:rPr>
                <w:b/>
                <w:sz w:val="16"/>
              </w:rPr>
            </w:pPr>
          </w:p>
          <w:p>
            <w:pPr>
              <w:pStyle w:val="TableParagraph"/>
              <w:spacing w:line="264" w:lineRule="auto" w:before="0"/>
              <w:ind w:left="404" w:right="229" w:hanging="147"/>
              <w:rPr>
                <w:sz w:val="16"/>
              </w:rPr>
            </w:pPr>
            <w:r>
              <w:rPr>
                <w:sz w:val="16"/>
              </w:rPr>
              <w:t>VALOR</w:t>
            </w:r>
            <w:r>
              <w:rPr>
                <w:spacing w:val="-10"/>
                <w:sz w:val="16"/>
              </w:rPr>
              <w:t> </w:t>
            </w:r>
            <w:r>
              <w:rPr>
                <w:sz w:val="16"/>
              </w:rPr>
              <w:t>FIXO</w:t>
            </w:r>
            <w:r>
              <w:rPr>
                <w:spacing w:val="40"/>
                <w:sz w:val="16"/>
              </w:rPr>
              <w:t> </w:t>
            </w:r>
            <w:r>
              <w:rPr>
                <w:spacing w:val="-2"/>
                <w:sz w:val="16"/>
              </w:rPr>
              <w:t>MENSAL</w:t>
            </w:r>
          </w:p>
        </w:tc>
      </w:tr>
      <w:tr>
        <w:trPr>
          <w:trHeight w:val="778" w:hRule="atLeast"/>
        </w:trPr>
        <w:tc>
          <w:tcPr>
            <w:tcW w:w="1995" w:type="dxa"/>
            <w:tcBorders>
              <w:top w:val="single" w:sz="6" w:space="0" w:color="000000"/>
            </w:tcBorders>
          </w:tcPr>
          <w:p>
            <w:pPr>
              <w:pStyle w:val="TableParagraph"/>
              <w:spacing w:before="12"/>
              <w:rPr>
                <w:b/>
                <w:sz w:val="16"/>
              </w:rPr>
            </w:pPr>
          </w:p>
          <w:p>
            <w:pPr>
              <w:pStyle w:val="TableParagraph"/>
              <w:spacing w:before="0"/>
              <w:ind w:left="22"/>
              <w:jc w:val="center"/>
              <w:rPr>
                <w:sz w:val="16"/>
              </w:rPr>
            </w:pPr>
            <w:r>
              <w:rPr>
                <w:sz w:val="16"/>
              </w:rPr>
              <w:t>PE003</w:t>
            </w:r>
            <w:r>
              <w:rPr>
                <w:spacing w:val="5"/>
                <w:sz w:val="16"/>
              </w:rPr>
              <w:t> </w:t>
            </w:r>
            <w:r>
              <w:rPr>
                <w:sz w:val="16"/>
              </w:rPr>
              <w:t>/</w:t>
            </w:r>
            <w:r>
              <w:rPr>
                <w:spacing w:val="15"/>
                <w:sz w:val="16"/>
              </w:rPr>
              <w:t> </w:t>
            </w:r>
            <w:r>
              <w:rPr>
                <w:spacing w:val="-5"/>
                <w:sz w:val="16"/>
              </w:rPr>
              <w:t>21</w:t>
            </w:r>
          </w:p>
          <w:p>
            <w:pPr>
              <w:pStyle w:val="TableParagraph"/>
              <w:spacing w:before="107"/>
              <w:ind w:left="22" w:right="1"/>
              <w:jc w:val="center"/>
              <w:rPr>
                <w:sz w:val="16"/>
              </w:rPr>
            </w:pPr>
            <w:r>
              <w:rPr>
                <w:sz w:val="16"/>
              </w:rPr>
              <w:t>SEI-</w:t>
            </w:r>
            <w:r>
              <w:rPr>
                <w:spacing w:val="-2"/>
                <w:sz w:val="16"/>
              </w:rPr>
              <w:t>150112/000063/2021</w:t>
            </w:r>
          </w:p>
        </w:tc>
        <w:tc>
          <w:tcPr>
            <w:tcW w:w="1849" w:type="dxa"/>
            <w:tcBorders>
              <w:top w:val="single" w:sz="6" w:space="0" w:color="000000"/>
            </w:tcBorders>
          </w:tcPr>
          <w:p>
            <w:pPr>
              <w:pStyle w:val="TableParagraph"/>
              <w:spacing w:line="264" w:lineRule="auto" w:before="95"/>
              <w:ind w:left="85" w:right="113"/>
              <w:rPr>
                <w:sz w:val="16"/>
              </w:rPr>
            </w:pPr>
            <w:r>
              <w:rPr>
                <w:sz w:val="16"/>
              </w:rPr>
              <w:t>DETRAN/RJ -</w:t>
            </w:r>
            <w:r>
              <w:rPr>
                <w:spacing w:val="40"/>
                <w:sz w:val="16"/>
              </w:rPr>
              <w:t> </w:t>
            </w:r>
            <w:r>
              <w:rPr>
                <w:sz w:val="16"/>
              </w:rPr>
              <w:t>SERVIÇO</w:t>
            </w:r>
            <w:r>
              <w:rPr>
                <w:spacing w:val="-8"/>
                <w:sz w:val="16"/>
              </w:rPr>
              <w:t> </w:t>
            </w:r>
            <w:r>
              <w:rPr>
                <w:sz w:val="16"/>
              </w:rPr>
              <w:t>INFRA.</w:t>
            </w:r>
            <w:r>
              <w:rPr>
                <w:spacing w:val="-8"/>
                <w:sz w:val="16"/>
              </w:rPr>
              <w:t> </w:t>
            </w:r>
            <w:r>
              <w:rPr>
                <w:sz w:val="16"/>
              </w:rPr>
              <w:t>E</w:t>
            </w:r>
            <w:r>
              <w:rPr>
                <w:spacing w:val="40"/>
                <w:sz w:val="16"/>
              </w:rPr>
              <w:t> </w:t>
            </w:r>
            <w:r>
              <w:rPr>
                <w:spacing w:val="-2"/>
                <w:sz w:val="16"/>
              </w:rPr>
              <w:t>ATENDIMENTO</w:t>
            </w:r>
          </w:p>
        </w:tc>
        <w:tc>
          <w:tcPr>
            <w:tcW w:w="2196" w:type="dxa"/>
            <w:tcBorders>
              <w:top w:val="single" w:sz="6" w:space="0" w:color="000000"/>
            </w:tcBorders>
          </w:tcPr>
          <w:p>
            <w:pPr>
              <w:pStyle w:val="TableParagraph"/>
              <w:spacing w:before="12"/>
              <w:rPr>
                <w:b/>
                <w:sz w:val="16"/>
              </w:rPr>
            </w:pPr>
          </w:p>
          <w:p>
            <w:pPr>
              <w:pStyle w:val="TableParagraph"/>
              <w:spacing w:line="264" w:lineRule="auto" w:before="0"/>
              <w:ind w:left="85"/>
              <w:rPr>
                <w:sz w:val="16"/>
              </w:rPr>
            </w:pPr>
            <w:r>
              <w:rPr>
                <w:sz w:val="16"/>
              </w:rPr>
              <w:t>M.I. MONTREAL</w:t>
            </w:r>
            <w:r>
              <w:rPr>
                <w:spacing w:val="40"/>
                <w:sz w:val="16"/>
              </w:rPr>
              <w:t> </w:t>
            </w:r>
            <w:r>
              <w:rPr>
                <w:sz w:val="16"/>
              </w:rPr>
              <w:t>INFORMÁTICA</w:t>
            </w:r>
            <w:r>
              <w:rPr>
                <w:spacing w:val="-10"/>
                <w:sz w:val="16"/>
              </w:rPr>
              <w:t> </w:t>
            </w:r>
            <w:r>
              <w:rPr>
                <w:sz w:val="16"/>
              </w:rPr>
              <w:t>S/A</w:t>
            </w:r>
          </w:p>
        </w:tc>
        <w:tc>
          <w:tcPr>
            <w:tcW w:w="2297" w:type="dxa"/>
            <w:tcBorders>
              <w:top w:val="single" w:sz="6" w:space="0" w:color="000000"/>
            </w:tcBorders>
          </w:tcPr>
          <w:p>
            <w:pPr>
              <w:pStyle w:val="TableParagraph"/>
              <w:spacing w:line="264" w:lineRule="auto" w:before="95"/>
              <w:ind w:left="86"/>
              <w:rPr>
                <w:sz w:val="16"/>
              </w:rPr>
            </w:pPr>
            <w:r>
              <w:rPr>
                <w:sz w:val="16"/>
              </w:rPr>
              <w:t>DETRAN</w:t>
            </w:r>
            <w:r>
              <w:rPr>
                <w:spacing w:val="-10"/>
                <w:sz w:val="16"/>
              </w:rPr>
              <w:t> </w:t>
            </w:r>
            <w:r>
              <w:rPr>
                <w:sz w:val="16"/>
              </w:rPr>
              <w:t>-</w:t>
            </w:r>
            <w:r>
              <w:rPr>
                <w:spacing w:val="-10"/>
                <w:sz w:val="16"/>
              </w:rPr>
              <w:t> </w:t>
            </w:r>
            <w:r>
              <w:rPr>
                <w:sz w:val="16"/>
              </w:rPr>
              <w:t>DEPARTAMENTO</w:t>
            </w:r>
            <w:r>
              <w:rPr>
                <w:spacing w:val="40"/>
                <w:sz w:val="16"/>
              </w:rPr>
              <w:t> </w:t>
            </w:r>
            <w:r>
              <w:rPr>
                <w:sz w:val="16"/>
              </w:rPr>
              <w:t>DE TRÂNSITO DO ESTADO</w:t>
            </w:r>
            <w:r>
              <w:rPr>
                <w:spacing w:val="40"/>
                <w:sz w:val="16"/>
              </w:rPr>
              <w:t> </w:t>
            </w:r>
            <w:r>
              <w:rPr>
                <w:sz w:val="16"/>
              </w:rPr>
              <w:t>DO RJ</w:t>
            </w:r>
          </w:p>
        </w:tc>
        <w:tc>
          <w:tcPr>
            <w:tcW w:w="1625" w:type="dxa"/>
            <w:tcBorders>
              <w:top w:val="single" w:sz="6" w:space="0" w:color="000000"/>
            </w:tcBorders>
          </w:tcPr>
          <w:p>
            <w:pPr>
              <w:pStyle w:val="TableParagraph"/>
              <w:spacing w:before="112"/>
              <w:rPr>
                <w:b/>
                <w:sz w:val="16"/>
              </w:rPr>
            </w:pPr>
          </w:p>
          <w:p>
            <w:pPr>
              <w:pStyle w:val="TableParagraph"/>
              <w:spacing w:before="1"/>
              <w:ind w:left="24"/>
              <w:jc w:val="center"/>
              <w:rPr>
                <w:sz w:val="16"/>
              </w:rPr>
            </w:pPr>
            <w:r>
              <w:rPr>
                <w:sz w:val="16"/>
              </w:rPr>
              <w:t>R$</w:t>
            </w:r>
            <w:r>
              <w:rPr>
                <w:spacing w:val="4"/>
                <w:sz w:val="16"/>
              </w:rPr>
              <w:t> </w:t>
            </w:r>
            <w:r>
              <w:rPr>
                <w:spacing w:val="-2"/>
                <w:sz w:val="16"/>
              </w:rPr>
              <w:t>6.391.734,88</w:t>
            </w:r>
          </w:p>
        </w:tc>
        <w:tc>
          <w:tcPr>
            <w:tcW w:w="1491" w:type="dxa"/>
            <w:tcBorders>
              <w:top w:val="single" w:sz="6" w:space="0" w:color="000000"/>
            </w:tcBorders>
          </w:tcPr>
          <w:p>
            <w:pPr>
              <w:pStyle w:val="TableParagraph"/>
              <w:spacing w:before="12"/>
              <w:rPr>
                <w:b/>
                <w:sz w:val="16"/>
              </w:rPr>
            </w:pPr>
          </w:p>
          <w:p>
            <w:pPr>
              <w:pStyle w:val="TableParagraph"/>
              <w:spacing w:line="264" w:lineRule="auto" w:before="0"/>
              <w:ind w:left="174" w:firstLine="82"/>
              <w:rPr>
                <w:sz w:val="16"/>
              </w:rPr>
            </w:pPr>
            <w:r>
              <w:rPr>
                <w:sz w:val="16"/>
              </w:rPr>
              <w:t>VALOR FIXO</w:t>
            </w:r>
            <w:r>
              <w:rPr>
                <w:spacing w:val="40"/>
                <w:sz w:val="16"/>
              </w:rPr>
              <w:t> </w:t>
            </w:r>
            <w:r>
              <w:rPr>
                <w:sz w:val="16"/>
              </w:rPr>
              <w:t>MENSAL e</w:t>
            </w:r>
            <w:r>
              <w:rPr>
                <w:spacing w:val="9"/>
                <w:sz w:val="16"/>
              </w:rPr>
              <w:t> </w:t>
            </w:r>
            <w:r>
              <w:rPr>
                <w:spacing w:val="-5"/>
                <w:sz w:val="16"/>
              </w:rPr>
              <w:t>UST</w:t>
            </w:r>
          </w:p>
        </w:tc>
      </w:tr>
    </w:tbl>
    <w:p>
      <w:pPr>
        <w:pStyle w:val="BodyText"/>
        <w:spacing w:before="167"/>
        <w:ind w:left="0"/>
        <w:rPr>
          <w:b/>
          <w:sz w:val="20"/>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692"/>
        <w:gridCol w:w="2140"/>
        <w:gridCol w:w="1636"/>
        <w:gridCol w:w="2073"/>
        <w:gridCol w:w="1614"/>
        <w:gridCol w:w="1211"/>
      </w:tblGrid>
      <w:tr>
        <w:trPr>
          <w:trHeight w:val="575" w:hRule="atLeast"/>
        </w:trPr>
        <w:tc>
          <w:tcPr>
            <w:tcW w:w="1692" w:type="dxa"/>
          </w:tcPr>
          <w:p>
            <w:pPr>
              <w:pStyle w:val="TableParagraph"/>
              <w:spacing w:before="10"/>
              <w:rPr>
                <w:b/>
                <w:sz w:val="16"/>
              </w:rPr>
            </w:pPr>
          </w:p>
          <w:p>
            <w:pPr>
              <w:pStyle w:val="TableParagraph"/>
              <w:spacing w:before="0"/>
              <w:ind w:left="25"/>
              <w:jc w:val="center"/>
              <w:rPr>
                <w:b/>
                <w:sz w:val="16"/>
              </w:rPr>
            </w:pPr>
            <w:r>
              <w:rPr>
                <w:b/>
                <w:sz w:val="16"/>
              </w:rPr>
              <w:t>ID</w:t>
            </w:r>
            <w:r>
              <w:rPr>
                <w:b/>
                <w:spacing w:val="5"/>
                <w:sz w:val="16"/>
              </w:rPr>
              <w:t> </w:t>
            </w:r>
            <w:r>
              <w:rPr>
                <w:b/>
                <w:sz w:val="16"/>
              </w:rPr>
              <w:t>DA</w:t>
            </w:r>
            <w:r>
              <w:rPr>
                <w:b/>
                <w:spacing w:val="-4"/>
                <w:sz w:val="16"/>
              </w:rPr>
              <w:t> </w:t>
            </w:r>
            <w:r>
              <w:rPr>
                <w:b/>
                <w:spacing w:val="-2"/>
                <w:sz w:val="16"/>
              </w:rPr>
              <w:t>COMPRA</w:t>
            </w:r>
          </w:p>
        </w:tc>
        <w:tc>
          <w:tcPr>
            <w:tcW w:w="2140" w:type="dxa"/>
          </w:tcPr>
          <w:p>
            <w:pPr>
              <w:pStyle w:val="TableParagraph"/>
              <w:spacing w:before="10"/>
              <w:rPr>
                <w:b/>
                <w:sz w:val="16"/>
              </w:rPr>
            </w:pPr>
          </w:p>
          <w:p>
            <w:pPr>
              <w:pStyle w:val="TableParagraph"/>
              <w:spacing w:before="0"/>
              <w:ind w:left="213"/>
              <w:rPr>
                <w:b/>
                <w:sz w:val="16"/>
              </w:rPr>
            </w:pPr>
            <w:r>
              <w:rPr>
                <w:b/>
                <w:sz w:val="16"/>
              </w:rPr>
              <w:t>OBJETO</w:t>
            </w:r>
            <w:r>
              <w:rPr>
                <w:b/>
                <w:spacing w:val="9"/>
                <w:sz w:val="16"/>
              </w:rPr>
              <w:t> </w:t>
            </w:r>
            <w:r>
              <w:rPr>
                <w:b/>
                <w:sz w:val="16"/>
              </w:rPr>
              <w:t>DA</w:t>
            </w:r>
            <w:r>
              <w:rPr>
                <w:b/>
                <w:spacing w:val="-2"/>
                <w:sz w:val="16"/>
              </w:rPr>
              <w:t> COMPRA</w:t>
            </w:r>
          </w:p>
        </w:tc>
        <w:tc>
          <w:tcPr>
            <w:tcW w:w="1636" w:type="dxa"/>
          </w:tcPr>
          <w:p>
            <w:pPr>
              <w:pStyle w:val="TableParagraph"/>
              <w:spacing w:before="10"/>
              <w:rPr>
                <w:b/>
                <w:sz w:val="16"/>
              </w:rPr>
            </w:pPr>
          </w:p>
          <w:p>
            <w:pPr>
              <w:pStyle w:val="TableParagraph"/>
              <w:spacing w:before="0"/>
              <w:ind w:left="233"/>
              <w:rPr>
                <w:b/>
                <w:sz w:val="16"/>
              </w:rPr>
            </w:pPr>
            <w:r>
              <w:rPr>
                <w:b/>
                <w:spacing w:val="-2"/>
                <w:sz w:val="16"/>
              </w:rPr>
              <w:t>FORNECEDOR</w:t>
            </w:r>
          </w:p>
        </w:tc>
        <w:tc>
          <w:tcPr>
            <w:tcW w:w="2073" w:type="dxa"/>
          </w:tcPr>
          <w:p>
            <w:pPr>
              <w:pStyle w:val="TableParagraph"/>
              <w:spacing w:before="10"/>
              <w:rPr>
                <w:b/>
                <w:sz w:val="16"/>
              </w:rPr>
            </w:pPr>
          </w:p>
          <w:p>
            <w:pPr>
              <w:pStyle w:val="TableParagraph"/>
              <w:spacing w:before="0"/>
              <w:ind w:left="22" w:right="1"/>
              <w:jc w:val="center"/>
              <w:rPr>
                <w:b/>
                <w:sz w:val="16"/>
              </w:rPr>
            </w:pPr>
            <w:r>
              <w:rPr>
                <w:b/>
                <w:spacing w:val="-2"/>
                <w:sz w:val="16"/>
              </w:rPr>
              <w:t>ÓRGÃO</w:t>
            </w:r>
          </w:p>
        </w:tc>
        <w:tc>
          <w:tcPr>
            <w:tcW w:w="1614" w:type="dxa"/>
          </w:tcPr>
          <w:p>
            <w:pPr>
              <w:pStyle w:val="TableParagraph"/>
              <w:spacing w:line="264" w:lineRule="auto" w:before="93"/>
              <w:ind w:left="164" w:firstLine="215"/>
              <w:rPr>
                <w:b/>
                <w:sz w:val="16"/>
              </w:rPr>
            </w:pPr>
            <w:r>
              <w:rPr>
                <w:b/>
                <w:sz w:val="16"/>
              </w:rPr>
              <w:t>VALOR DA</w:t>
            </w:r>
            <w:r>
              <w:rPr>
                <w:b/>
                <w:spacing w:val="40"/>
                <w:sz w:val="16"/>
              </w:rPr>
              <w:t> </w:t>
            </w:r>
            <w:r>
              <w:rPr>
                <w:b/>
                <w:spacing w:val="-2"/>
                <w:sz w:val="16"/>
              </w:rPr>
              <w:t>CONTRATAÇÃO</w:t>
            </w:r>
          </w:p>
        </w:tc>
        <w:tc>
          <w:tcPr>
            <w:tcW w:w="1211" w:type="dxa"/>
          </w:tcPr>
          <w:p>
            <w:pPr>
              <w:pStyle w:val="TableParagraph"/>
              <w:spacing w:line="264" w:lineRule="auto" w:before="93"/>
              <w:ind w:left="198" w:firstLine="70"/>
              <w:rPr>
                <w:b/>
                <w:sz w:val="16"/>
              </w:rPr>
            </w:pPr>
            <w:r>
              <w:rPr>
                <w:b/>
                <w:sz w:val="16"/>
              </w:rPr>
              <w:t>TIPO DE</w:t>
            </w:r>
            <w:r>
              <w:rPr>
                <w:b/>
                <w:spacing w:val="40"/>
                <w:sz w:val="16"/>
              </w:rPr>
              <w:t> </w:t>
            </w:r>
            <w:r>
              <w:rPr>
                <w:b/>
                <w:spacing w:val="-2"/>
                <w:sz w:val="16"/>
              </w:rPr>
              <w:t>SOLUÇÃO</w:t>
            </w:r>
          </w:p>
        </w:tc>
      </w:tr>
      <w:tr>
        <w:trPr>
          <w:trHeight w:val="577" w:hRule="atLeast"/>
        </w:trPr>
        <w:tc>
          <w:tcPr>
            <w:tcW w:w="1692" w:type="dxa"/>
            <w:tcBorders>
              <w:bottom w:val="single" w:sz="6" w:space="0" w:color="000000"/>
            </w:tcBorders>
          </w:tcPr>
          <w:p>
            <w:pPr>
              <w:pStyle w:val="TableParagraph"/>
              <w:spacing w:before="10"/>
              <w:rPr>
                <w:b/>
                <w:sz w:val="16"/>
              </w:rPr>
            </w:pPr>
          </w:p>
          <w:p>
            <w:pPr>
              <w:pStyle w:val="TableParagraph"/>
              <w:spacing w:before="0"/>
              <w:ind w:left="25"/>
              <w:jc w:val="center"/>
              <w:rPr>
                <w:sz w:val="16"/>
              </w:rPr>
            </w:pPr>
            <w:r>
              <w:rPr>
                <w:sz w:val="16"/>
              </w:rPr>
              <w:t>PE</w:t>
            </w:r>
            <w:r>
              <w:rPr>
                <w:spacing w:val="2"/>
                <w:sz w:val="16"/>
              </w:rPr>
              <w:t> </w:t>
            </w:r>
            <w:r>
              <w:rPr>
                <w:sz w:val="16"/>
              </w:rPr>
              <w:t>00011</w:t>
            </w:r>
            <w:r>
              <w:rPr>
                <w:spacing w:val="12"/>
                <w:sz w:val="16"/>
              </w:rPr>
              <w:t> </w:t>
            </w:r>
            <w:r>
              <w:rPr>
                <w:sz w:val="16"/>
              </w:rPr>
              <w:t>/</w:t>
            </w:r>
            <w:r>
              <w:rPr>
                <w:spacing w:val="11"/>
                <w:sz w:val="16"/>
              </w:rPr>
              <w:t> </w:t>
            </w:r>
            <w:r>
              <w:rPr>
                <w:spacing w:val="-4"/>
                <w:sz w:val="16"/>
              </w:rPr>
              <w:t>2023</w:t>
            </w:r>
          </w:p>
        </w:tc>
        <w:tc>
          <w:tcPr>
            <w:tcW w:w="2140" w:type="dxa"/>
            <w:tcBorders>
              <w:bottom w:val="single" w:sz="6" w:space="0" w:color="000000"/>
            </w:tcBorders>
          </w:tcPr>
          <w:p>
            <w:pPr>
              <w:pStyle w:val="TableParagraph"/>
              <w:spacing w:line="264" w:lineRule="auto" w:before="93"/>
              <w:ind w:left="89" w:right="33"/>
              <w:rPr>
                <w:sz w:val="16"/>
              </w:rPr>
            </w:pPr>
            <w:r>
              <w:rPr>
                <w:sz w:val="16"/>
              </w:rPr>
              <w:t>CENTRAL</w:t>
            </w:r>
            <w:r>
              <w:rPr>
                <w:spacing w:val="-8"/>
                <w:sz w:val="16"/>
              </w:rPr>
              <w:t> </w:t>
            </w:r>
            <w:r>
              <w:rPr>
                <w:sz w:val="16"/>
              </w:rPr>
              <w:t>DE</w:t>
            </w:r>
            <w:r>
              <w:rPr>
                <w:spacing w:val="-2"/>
                <w:sz w:val="16"/>
              </w:rPr>
              <w:t> </w:t>
            </w:r>
            <w:r>
              <w:rPr>
                <w:sz w:val="16"/>
              </w:rPr>
              <w:t>SERVICOS</w:t>
            </w:r>
            <w:r>
              <w:rPr>
                <w:spacing w:val="40"/>
                <w:sz w:val="16"/>
              </w:rPr>
              <w:t> </w:t>
            </w:r>
            <w:r>
              <w:rPr>
                <w:sz w:val="16"/>
              </w:rPr>
              <w:t>DE</w:t>
            </w:r>
            <w:r>
              <w:rPr>
                <w:spacing w:val="-5"/>
                <w:sz w:val="16"/>
              </w:rPr>
              <w:t> </w:t>
            </w:r>
            <w:r>
              <w:rPr>
                <w:sz w:val="16"/>
              </w:rPr>
              <w:t>TIC</w:t>
            </w:r>
          </w:p>
        </w:tc>
        <w:tc>
          <w:tcPr>
            <w:tcW w:w="1636" w:type="dxa"/>
            <w:tcBorders>
              <w:bottom w:val="single" w:sz="6" w:space="0" w:color="000000"/>
            </w:tcBorders>
          </w:tcPr>
          <w:p>
            <w:pPr>
              <w:pStyle w:val="TableParagraph"/>
              <w:spacing w:line="264" w:lineRule="auto" w:before="93"/>
              <w:ind w:left="91"/>
              <w:rPr>
                <w:sz w:val="16"/>
              </w:rPr>
            </w:pPr>
            <w:r>
              <w:rPr>
                <w:sz w:val="16"/>
              </w:rPr>
              <w:t>COMERCIAL</w:t>
            </w:r>
            <w:r>
              <w:rPr>
                <w:spacing w:val="-10"/>
                <w:sz w:val="16"/>
              </w:rPr>
              <w:t> </w:t>
            </w:r>
            <w:r>
              <w:rPr>
                <w:sz w:val="16"/>
              </w:rPr>
              <w:t>LENA</w:t>
            </w:r>
            <w:r>
              <w:rPr>
                <w:spacing w:val="40"/>
                <w:sz w:val="16"/>
              </w:rPr>
              <w:t> </w:t>
            </w:r>
            <w:r>
              <w:rPr>
                <w:spacing w:val="-4"/>
                <w:sz w:val="16"/>
              </w:rPr>
              <w:t>LTDA</w:t>
            </w:r>
          </w:p>
        </w:tc>
        <w:tc>
          <w:tcPr>
            <w:tcW w:w="2073" w:type="dxa"/>
            <w:tcBorders>
              <w:bottom w:val="single" w:sz="6" w:space="0" w:color="000000"/>
            </w:tcBorders>
          </w:tcPr>
          <w:p>
            <w:pPr>
              <w:pStyle w:val="TableParagraph"/>
              <w:spacing w:line="264" w:lineRule="auto" w:before="93"/>
              <w:ind w:left="87" w:right="261"/>
              <w:rPr>
                <w:sz w:val="16"/>
              </w:rPr>
            </w:pPr>
            <w:r>
              <w:rPr>
                <w:sz w:val="16"/>
              </w:rPr>
              <w:t>090005 - SEÇÃO</w:t>
            </w:r>
            <w:r>
              <w:rPr>
                <w:spacing w:val="40"/>
                <w:sz w:val="16"/>
              </w:rPr>
              <w:t> </w:t>
            </w:r>
            <w:r>
              <w:rPr>
                <w:sz w:val="16"/>
              </w:rPr>
              <w:t>JUDICIÁRIA</w:t>
            </w:r>
            <w:r>
              <w:rPr>
                <w:spacing w:val="-7"/>
                <w:sz w:val="16"/>
              </w:rPr>
              <w:t> </w:t>
            </w:r>
            <w:r>
              <w:rPr>
                <w:sz w:val="16"/>
              </w:rPr>
              <w:t>NO </w:t>
            </w:r>
            <w:r>
              <w:rPr>
                <w:sz w:val="16"/>
              </w:rPr>
              <w:t>PIAUI</w:t>
            </w:r>
          </w:p>
        </w:tc>
        <w:tc>
          <w:tcPr>
            <w:tcW w:w="1614" w:type="dxa"/>
            <w:tcBorders>
              <w:bottom w:val="single" w:sz="6" w:space="0" w:color="000000"/>
            </w:tcBorders>
          </w:tcPr>
          <w:p>
            <w:pPr>
              <w:pStyle w:val="TableParagraph"/>
              <w:spacing w:before="10"/>
              <w:rPr>
                <w:b/>
                <w:sz w:val="16"/>
              </w:rPr>
            </w:pPr>
          </w:p>
          <w:p>
            <w:pPr>
              <w:pStyle w:val="TableParagraph"/>
              <w:spacing w:before="0"/>
              <w:ind w:left="29" w:right="3"/>
              <w:jc w:val="center"/>
              <w:rPr>
                <w:sz w:val="16"/>
              </w:rPr>
            </w:pPr>
            <w:r>
              <w:rPr>
                <w:sz w:val="16"/>
              </w:rPr>
              <w:t>R$</w:t>
            </w:r>
            <w:r>
              <w:rPr>
                <w:spacing w:val="4"/>
                <w:sz w:val="16"/>
              </w:rPr>
              <w:t> </w:t>
            </w:r>
            <w:r>
              <w:rPr>
                <w:spacing w:val="-2"/>
                <w:sz w:val="16"/>
              </w:rPr>
              <w:t>458.400,00</w:t>
            </w:r>
          </w:p>
        </w:tc>
        <w:tc>
          <w:tcPr>
            <w:tcW w:w="1211" w:type="dxa"/>
            <w:tcBorders>
              <w:bottom w:val="single" w:sz="6" w:space="0" w:color="000000"/>
            </w:tcBorders>
          </w:tcPr>
          <w:p>
            <w:pPr>
              <w:pStyle w:val="TableParagraph"/>
              <w:spacing w:before="10"/>
              <w:rPr>
                <w:b/>
                <w:sz w:val="16"/>
              </w:rPr>
            </w:pPr>
          </w:p>
          <w:p>
            <w:pPr>
              <w:pStyle w:val="TableParagraph"/>
              <w:spacing w:before="0"/>
              <w:ind w:left="29"/>
              <w:jc w:val="center"/>
              <w:rPr>
                <w:sz w:val="16"/>
              </w:rPr>
            </w:pPr>
            <w:r>
              <w:rPr>
                <w:spacing w:val="-5"/>
                <w:sz w:val="16"/>
              </w:rPr>
              <w:t>UST</w:t>
            </w:r>
          </w:p>
        </w:tc>
      </w:tr>
      <w:tr>
        <w:trPr>
          <w:trHeight w:val="1184" w:hRule="atLeast"/>
        </w:trPr>
        <w:tc>
          <w:tcPr>
            <w:tcW w:w="1692" w:type="dxa"/>
            <w:tcBorders>
              <w:top w:val="single" w:sz="6" w:space="0" w:color="000000"/>
              <w:bottom w:val="single" w:sz="6" w:space="0" w:color="000000"/>
            </w:tcBorders>
          </w:tcPr>
          <w:p>
            <w:pPr>
              <w:pStyle w:val="TableParagraph"/>
              <w:spacing w:before="0"/>
              <w:rPr>
                <w:b/>
                <w:sz w:val="16"/>
              </w:rPr>
            </w:pPr>
          </w:p>
          <w:p>
            <w:pPr>
              <w:pStyle w:val="TableParagraph"/>
              <w:spacing w:before="130"/>
              <w:rPr>
                <w:b/>
                <w:sz w:val="16"/>
              </w:rPr>
            </w:pPr>
          </w:p>
          <w:p>
            <w:pPr>
              <w:pStyle w:val="TableParagraph"/>
              <w:spacing w:before="0"/>
              <w:ind w:left="25"/>
              <w:jc w:val="center"/>
              <w:rPr>
                <w:sz w:val="16"/>
              </w:rPr>
            </w:pPr>
            <w:r>
              <w:rPr>
                <w:sz w:val="16"/>
              </w:rPr>
              <w:t>PE</w:t>
            </w:r>
            <w:r>
              <w:rPr>
                <w:spacing w:val="4"/>
                <w:sz w:val="16"/>
              </w:rPr>
              <w:t> </w:t>
            </w:r>
            <w:r>
              <w:rPr>
                <w:sz w:val="16"/>
              </w:rPr>
              <w:t>00001</w:t>
            </w:r>
            <w:r>
              <w:rPr>
                <w:spacing w:val="15"/>
                <w:sz w:val="16"/>
              </w:rPr>
              <w:t> </w:t>
            </w:r>
            <w:r>
              <w:rPr>
                <w:sz w:val="16"/>
              </w:rPr>
              <w:t>/</w:t>
            </w:r>
            <w:r>
              <w:rPr>
                <w:spacing w:val="13"/>
                <w:sz w:val="16"/>
              </w:rPr>
              <w:t> </w:t>
            </w:r>
            <w:r>
              <w:rPr>
                <w:spacing w:val="-4"/>
                <w:sz w:val="16"/>
              </w:rPr>
              <w:t>2023</w:t>
            </w:r>
          </w:p>
        </w:tc>
        <w:tc>
          <w:tcPr>
            <w:tcW w:w="2140" w:type="dxa"/>
            <w:tcBorders>
              <w:top w:val="single" w:sz="6" w:space="0" w:color="000000"/>
              <w:bottom w:val="single" w:sz="6" w:space="0" w:color="000000"/>
            </w:tcBorders>
          </w:tcPr>
          <w:p>
            <w:pPr>
              <w:pStyle w:val="TableParagraph"/>
              <w:spacing w:line="264" w:lineRule="auto" w:before="95"/>
              <w:ind w:left="89" w:right="33"/>
              <w:rPr>
                <w:sz w:val="16"/>
              </w:rPr>
            </w:pPr>
            <w:r>
              <w:rPr>
                <w:sz w:val="16"/>
              </w:rPr>
              <w:t>OUTROS</w:t>
            </w:r>
            <w:r>
              <w:rPr>
                <w:spacing w:val="-8"/>
                <w:sz w:val="16"/>
              </w:rPr>
              <w:t> </w:t>
            </w:r>
            <w:r>
              <w:rPr>
                <w:sz w:val="16"/>
              </w:rPr>
              <w:t>SERVICOS</w:t>
            </w:r>
            <w:r>
              <w:rPr>
                <w:spacing w:val="-8"/>
                <w:sz w:val="16"/>
              </w:rPr>
              <w:t> </w:t>
            </w:r>
            <w:r>
              <w:rPr>
                <w:sz w:val="16"/>
              </w:rPr>
              <w:t>PARA</w:t>
            </w:r>
            <w:r>
              <w:rPr>
                <w:spacing w:val="40"/>
                <w:sz w:val="16"/>
              </w:rPr>
              <w:t> </w:t>
            </w:r>
            <w:r>
              <w:rPr>
                <w:sz w:val="16"/>
              </w:rPr>
              <w:t>A INFRAESTRUTURA DE</w:t>
            </w:r>
            <w:r>
              <w:rPr>
                <w:spacing w:val="40"/>
                <w:sz w:val="16"/>
              </w:rPr>
              <w:t> </w:t>
            </w:r>
            <w:r>
              <w:rPr>
                <w:sz w:val="16"/>
              </w:rPr>
              <w:t>TECNOLOGIA</w:t>
            </w:r>
            <w:r>
              <w:rPr>
                <w:spacing w:val="-10"/>
                <w:sz w:val="16"/>
              </w:rPr>
              <w:t> </w:t>
            </w:r>
            <w:r>
              <w:rPr>
                <w:sz w:val="16"/>
              </w:rPr>
              <w:t>DA</w:t>
            </w:r>
            <w:r>
              <w:rPr>
                <w:spacing w:val="40"/>
                <w:sz w:val="16"/>
              </w:rPr>
              <w:t> </w:t>
            </w:r>
            <w:r>
              <w:rPr>
                <w:sz w:val="16"/>
              </w:rPr>
              <w:t>INFORMACAO E</w:t>
            </w:r>
            <w:r>
              <w:rPr>
                <w:spacing w:val="40"/>
                <w:sz w:val="16"/>
              </w:rPr>
              <w:t> </w:t>
            </w:r>
            <w:r>
              <w:rPr>
                <w:sz w:val="16"/>
              </w:rPr>
              <w:t>COMUNICACAO (TIC)</w:t>
            </w:r>
          </w:p>
        </w:tc>
        <w:tc>
          <w:tcPr>
            <w:tcW w:w="1636" w:type="dxa"/>
            <w:tcBorders>
              <w:top w:val="single" w:sz="6" w:space="0" w:color="000000"/>
              <w:bottom w:val="single" w:sz="6" w:space="0" w:color="000000"/>
            </w:tcBorders>
          </w:tcPr>
          <w:p>
            <w:pPr>
              <w:pStyle w:val="TableParagraph"/>
              <w:spacing w:before="0"/>
              <w:rPr>
                <w:b/>
                <w:sz w:val="16"/>
              </w:rPr>
            </w:pPr>
          </w:p>
          <w:p>
            <w:pPr>
              <w:pStyle w:val="TableParagraph"/>
              <w:spacing w:before="29"/>
              <w:rPr>
                <w:b/>
                <w:sz w:val="16"/>
              </w:rPr>
            </w:pPr>
          </w:p>
          <w:p>
            <w:pPr>
              <w:pStyle w:val="TableParagraph"/>
              <w:spacing w:line="264" w:lineRule="auto" w:before="1"/>
              <w:ind w:left="91" w:right="67"/>
              <w:rPr>
                <w:sz w:val="16"/>
              </w:rPr>
            </w:pPr>
            <w:r>
              <w:rPr>
                <w:spacing w:val="-2"/>
                <w:sz w:val="16"/>
              </w:rPr>
              <w:t>TELTEC</w:t>
            </w:r>
            <w:r>
              <w:rPr>
                <w:spacing w:val="40"/>
                <w:sz w:val="16"/>
              </w:rPr>
              <w:t> </w:t>
            </w:r>
            <w:r>
              <w:rPr>
                <w:sz w:val="16"/>
              </w:rPr>
              <w:t>SOLUTIONS</w:t>
            </w:r>
            <w:r>
              <w:rPr>
                <w:spacing w:val="-10"/>
                <w:sz w:val="16"/>
              </w:rPr>
              <w:t> </w:t>
            </w:r>
            <w:r>
              <w:rPr>
                <w:sz w:val="16"/>
              </w:rPr>
              <w:t>LTDA</w:t>
            </w:r>
          </w:p>
        </w:tc>
        <w:tc>
          <w:tcPr>
            <w:tcW w:w="2073" w:type="dxa"/>
            <w:tcBorders>
              <w:top w:val="single" w:sz="6" w:space="0" w:color="000000"/>
              <w:bottom w:val="single" w:sz="6" w:space="0" w:color="000000"/>
            </w:tcBorders>
          </w:tcPr>
          <w:p>
            <w:pPr>
              <w:pStyle w:val="TableParagraph"/>
              <w:spacing w:before="112"/>
              <w:rPr>
                <w:b/>
                <w:sz w:val="16"/>
              </w:rPr>
            </w:pPr>
          </w:p>
          <w:p>
            <w:pPr>
              <w:pStyle w:val="TableParagraph"/>
              <w:spacing w:line="264" w:lineRule="auto" w:before="1"/>
              <w:ind w:left="87" w:right="83"/>
              <w:rPr>
                <w:sz w:val="16"/>
              </w:rPr>
            </w:pPr>
            <w:r>
              <w:rPr>
                <w:sz w:val="16"/>
              </w:rPr>
              <w:t>200342 - DIRETORIA DE</w:t>
            </w:r>
            <w:r>
              <w:rPr>
                <w:spacing w:val="40"/>
                <w:sz w:val="16"/>
              </w:rPr>
              <w:t> </w:t>
            </w:r>
            <w:r>
              <w:rPr>
                <w:sz w:val="16"/>
              </w:rPr>
              <w:t>TECN.DA</w:t>
            </w:r>
            <w:r>
              <w:rPr>
                <w:spacing w:val="-10"/>
                <w:sz w:val="16"/>
              </w:rPr>
              <w:t> </w:t>
            </w:r>
            <w:r>
              <w:rPr>
                <w:sz w:val="16"/>
              </w:rPr>
              <w:t>INFORMAÇÃO</w:t>
            </w:r>
            <w:r>
              <w:rPr>
                <w:spacing w:val="40"/>
                <w:sz w:val="16"/>
              </w:rPr>
              <w:t> </w:t>
            </w:r>
            <w:r>
              <w:rPr>
                <w:sz w:val="16"/>
              </w:rPr>
              <w:t>E INOVAÇÃO</w:t>
            </w:r>
          </w:p>
        </w:tc>
        <w:tc>
          <w:tcPr>
            <w:tcW w:w="1614" w:type="dxa"/>
            <w:tcBorders>
              <w:top w:val="single" w:sz="6" w:space="0" w:color="000000"/>
              <w:bottom w:val="single" w:sz="6" w:space="0" w:color="000000"/>
            </w:tcBorders>
          </w:tcPr>
          <w:p>
            <w:pPr>
              <w:pStyle w:val="TableParagraph"/>
              <w:spacing w:before="0"/>
              <w:rPr>
                <w:b/>
                <w:sz w:val="16"/>
              </w:rPr>
            </w:pPr>
          </w:p>
          <w:p>
            <w:pPr>
              <w:pStyle w:val="TableParagraph"/>
              <w:spacing w:before="130"/>
              <w:rPr>
                <w:b/>
                <w:sz w:val="16"/>
              </w:rPr>
            </w:pPr>
          </w:p>
          <w:p>
            <w:pPr>
              <w:pStyle w:val="TableParagraph"/>
              <w:spacing w:before="0"/>
              <w:ind w:left="29" w:right="3"/>
              <w:jc w:val="center"/>
              <w:rPr>
                <w:sz w:val="16"/>
              </w:rPr>
            </w:pPr>
            <w:r>
              <w:rPr>
                <w:sz w:val="16"/>
              </w:rPr>
              <w:t>R$</w:t>
            </w:r>
            <w:r>
              <w:rPr>
                <w:spacing w:val="4"/>
                <w:sz w:val="16"/>
              </w:rPr>
              <w:t> </w:t>
            </w:r>
            <w:r>
              <w:rPr>
                <w:spacing w:val="-2"/>
                <w:sz w:val="16"/>
              </w:rPr>
              <w:t>3.951.000,00</w:t>
            </w:r>
          </w:p>
        </w:tc>
        <w:tc>
          <w:tcPr>
            <w:tcW w:w="1211" w:type="dxa"/>
            <w:tcBorders>
              <w:top w:val="single" w:sz="6" w:space="0" w:color="000000"/>
              <w:bottom w:val="single" w:sz="6" w:space="0" w:color="000000"/>
            </w:tcBorders>
          </w:tcPr>
          <w:p>
            <w:pPr>
              <w:pStyle w:val="TableParagraph"/>
              <w:spacing w:before="0"/>
              <w:rPr>
                <w:b/>
                <w:sz w:val="16"/>
              </w:rPr>
            </w:pPr>
          </w:p>
          <w:p>
            <w:pPr>
              <w:pStyle w:val="TableParagraph"/>
              <w:spacing w:before="130"/>
              <w:rPr>
                <w:b/>
                <w:sz w:val="16"/>
              </w:rPr>
            </w:pPr>
          </w:p>
          <w:p>
            <w:pPr>
              <w:pStyle w:val="TableParagraph"/>
              <w:spacing w:before="0"/>
              <w:ind w:left="29"/>
              <w:jc w:val="center"/>
              <w:rPr>
                <w:sz w:val="16"/>
              </w:rPr>
            </w:pPr>
            <w:r>
              <w:rPr>
                <w:spacing w:val="-5"/>
                <w:sz w:val="16"/>
              </w:rPr>
              <w:t>UST</w:t>
            </w:r>
          </w:p>
        </w:tc>
      </w:tr>
      <w:tr>
        <w:trPr>
          <w:trHeight w:val="1587" w:hRule="atLeast"/>
        </w:trPr>
        <w:tc>
          <w:tcPr>
            <w:tcW w:w="1692" w:type="dxa"/>
            <w:tcBorders>
              <w:top w:val="single" w:sz="6" w:space="0" w:color="000000"/>
              <w:bottom w:val="single" w:sz="6" w:space="0" w:color="000000"/>
            </w:tcBorders>
          </w:tcPr>
          <w:p>
            <w:pPr>
              <w:pStyle w:val="TableParagraph"/>
              <w:spacing w:before="0"/>
              <w:rPr>
                <w:b/>
                <w:sz w:val="16"/>
              </w:rPr>
            </w:pPr>
          </w:p>
          <w:p>
            <w:pPr>
              <w:pStyle w:val="TableParagraph"/>
              <w:spacing w:before="0"/>
              <w:rPr>
                <w:b/>
                <w:sz w:val="16"/>
              </w:rPr>
            </w:pPr>
          </w:p>
          <w:p>
            <w:pPr>
              <w:pStyle w:val="TableParagraph"/>
              <w:spacing w:before="148"/>
              <w:rPr>
                <w:b/>
                <w:sz w:val="16"/>
              </w:rPr>
            </w:pPr>
          </w:p>
          <w:p>
            <w:pPr>
              <w:pStyle w:val="TableParagraph"/>
              <w:spacing w:before="0"/>
              <w:ind w:left="25"/>
              <w:jc w:val="center"/>
              <w:rPr>
                <w:sz w:val="16"/>
              </w:rPr>
            </w:pPr>
            <w:r>
              <w:rPr>
                <w:sz w:val="16"/>
              </w:rPr>
              <w:t>PE</w:t>
            </w:r>
            <w:r>
              <w:rPr>
                <w:spacing w:val="4"/>
                <w:sz w:val="16"/>
              </w:rPr>
              <w:t> </w:t>
            </w:r>
            <w:r>
              <w:rPr>
                <w:sz w:val="16"/>
              </w:rPr>
              <w:t>00034</w:t>
            </w:r>
            <w:r>
              <w:rPr>
                <w:spacing w:val="15"/>
                <w:sz w:val="16"/>
              </w:rPr>
              <w:t> </w:t>
            </w:r>
            <w:r>
              <w:rPr>
                <w:sz w:val="16"/>
              </w:rPr>
              <w:t>/</w:t>
            </w:r>
            <w:r>
              <w:rPr>
                <w:spacing w:val="13"/>
                <w:sz w:val="16"/>
              </w:rPr>
              <w:t> </w:t>
            </w:r>
            <w:r>
              <w:rPr>
                <w:spacing w:val="-4"/>
                <w:sz w:val="16"/>
              </w:rPr>
              <w:t>2023</w:t>
            </w:r>
          </w:p>
        </w:tc>
        <w:tc>
          <w:tcPr>
            <w:tcW w:w="2140" w:type="dxa"/>
            <w:tcBorders>
              <w:top w:val="single" w:sz="6" w:space="0" w:color="000000"/>
              <w:bottom w:val="single" w:sz="6" w:space="0" w:color="000000"/>
            </w:tcBorders>
          </w:tcPr>
          <w:p>
            <w:pPr>
              <w:pStyle w:val="TableParagraph"/>
              <w:spacing w:before="112"/>
              <w:rPr>
                <w:b/>
                <w:sz w:val="16"/>
              </w:rPr>
            </w:pPr>
          </w:p>
          <w:p>
            <w:pPr>
              <w:pStyle w:val="TableParagraph"/>
              <w:spacing w:line="264" w:lineRule="auto" w:before="1"/>
              <w:ind w:left="89" w:right="33"/>
              <w:rPr>
                <w:sz w:val="16"/>
              </w:rPr>
            </w:pPr>
            <w:r>
              <w:rPr>
                <w:sz w:val="16"/>
              </w:rPr>
              <w:t>OUTROS</w:t>
            </w:r>
            <w:r>
              <w:rPr>
                <w:spacing w:val="-8"/>
                <w:sz w:val="16"/>
              </w:rPr>
              <w:t> </w:t>
            </w:r>
            <w:r>
              <w:rPr>
                <w:sz w:val="16"/>
              </w:rPr>
              <w:t>SERVICOS</w:t>
            </w:r>
            <w:r>
              <w:rPr>
                <w:spacing w:val="-8"/>
                <w:sz w:val="16"/>
              </w:rPr>
              <w:t> </w:t>
            </w:r>
            <w:r>
              <w:rPr>
                <w:sz w:val="16"/>
              </w:rPr>
              <w:t>PARA</w:t>
            </w:r>
            <w:r>
              <w:rPr>
                <w:spacing w:val="40"/>
                <w:sz w:val="16"/>
              </w:rPr>
              <w:t> </w:t>
            </w:r>
            <w:r>
              <w:rPr>
                <w:sz w:val="16"/>
              </w:rPr>
              <w:t>A INFRAESTRUTURA DE</w:t>
            </w:r>
            <w:r>
              <w:rPr>
                <w:spacing w:val="40"/>
                <w:sz w:val="16"/>
              </w:rPr>
              <w:t> </w:t>
            </w:r>
            <w:r>
              <w:rPr>
                <w:sz w:val="16"/>
              </w:rPr>
              <w:t>TECNOLOGIA</w:t>
            </w:r>
            <w:r>
              <w:rPr>
                <w:spacing w:val="-10"/>
                <w:sz w:val="16"/>
              </w:rPr>
              <w:t> </w:t>
            </w:r>
            <w:r>
              <w:rPr>
                <w:sz w:val="16"/>
              </w:rPr>
              <w:t>DA</w:t>
            </w:r>
            <w:r>
              <w:rPr>
                <w:spacing w:val="40"/>
                <w:sz w:val="16"/>
              </w:rPr>
              <w:t> </w:t>
            </w:r>
            <w:r>
              <w:rPr>
                <w:sz w:val="16"/>
              </w:rPr>
              <w:t>INFORMACAO E</w:t>
            </w:r>
            <w:r>
              <w:rPr>
                <w:spacing w:val="40"/>
                <w:sz w:val="16"/>
              </w:rPr>
              <w:t> </w:t>
            </w:r>
            <w:r>
              <w:rPr>
                <w:sz w:val="16"/>
              </w:rPr>
              <w:t>COMUNICACAO (TIC)</w:t>
            </w:r>
          </w:p>
        </w:tc>
        <w:tc>
          <w:tcPr>
            <w:tcW w:w="1636" w:type="dxa"/>
            <w:tcBorders>
              <w:top w:val="single" w:sz="6" w:space="0" w:color="000000"/>
              <w:bottom w:val="single" w:sz="6" w:space="0" w:color="000000"/>
            </w:tcBorders>
          </w:tcPr>
          <w:p>
            <w:pPr>
              <w:pStyle w:val="TableParagraph"/>
              <w:spacing w:line="264" w:lineRule="auto" w:before="95"/>
              <w:ind w:left="91" w:right="67"/>
              <w:rPr>
                <w:sz w:val="16"/>
              </w:rPr>
            </w:pPr>
            <w:r>
              <w:rPr>
                <w:spacing w:val="-2"/>
                <w:sz w:val="16"/>
              </w:rPr>
              <w:t>LANLINK</w:t>
            </w:r>
            <w:r>
              <w:rPr>
                <w:spacing w:val="40"/>
                <w:sz w:val="16"/>
              </w:rPr>
              <w:t> </w:t>
            </w:r>
            <w:r>
              <w:rPr>
                <w:sz w:val="16"/>
              </w:rPr>
              <w:t>SERVICOS DE</w:t>
            </w:r>
            <w:r>
              <w:rPr>
                <w:spacing w:val="40"/>
                <w:sz w:val="16"/>
              </w:rPr>
              <w:t> </w:t>
            </w:r>
            <w:r>
              <w:rPr>
                <w:sz w:val="16"/>
              </w:rPr>
              <w:t>INFORMATICA</w:t>
            </w:r>
            <w:r>
              <w:rPr>
                <w:spacing w:val="-10"/>
                <w:sz w:val="16"/>
              </w:rPr>
              <w:t> </w:t>
            </w:r>
            <w:r>
              <w:rPr>
                <w:sz w:val="16"/>
              </w:rPr>
              <w:t>SA</w:t>
            </w:r>
          </w:p>
          <w:p>
            <w:pPr>
              <w:pStyle w:val="TableParagraph"/>
              <w:spacing w:before="16"/>
              <w:rPr>
                <w:b/>
                <w:sz w:val="16"/>
              </w:rPr>
            </w:pPr>
          </w:p>
          <w:p>
            <w:pPr>
              <w:pStyle w:val="TableParagraph"/>
              <w:spacing w:line="264" w:lineRule="auto" w:before="0"/>
              <w:ind w:left="91" w:right="67"/>
              <w:rPr>
                <w:sz w:val="16"/>
              </w:rPr>
            </w:pPr>
            <w:r>
              <w:rPr>
                <w:spacing w:val="-2"/>
                <w:sz w:val="16"/>
              </w:rPr>
              <w:t>AMAZON</w:t>
            </w:r>
            <w:r>
              <w:rPr>
                <w:spacing w:val="40"/>
                <w:sz w:val="16"/>
              </w:rPr>
              <w:t> </w:t>
            </w:r>
            <w:r>
              <w:rPr>
                <w:spacing w:val="-2"/>
                <w:sz w:val="16"/>
              </w:rPr>
              <w:t>INFORMATICA</w:t>
            </w:r>
            <w:r>
              <w:rPr>
                <w:spacing w:val="40"/>
                <w:sz w:val="16"/>
              </w:rPr>
              <w:t> </w:t>
            </w:r>
            <w:r>
              <w:rPr>
                <w:spacing w:val="-4"/>
                <w:sz w:val="16"/>
              </w:rPr>
              <w:t>LTDA</w:t>
            </w:r>
          </w:p>
        </w:tc>
        <w:tc>
          <w:tcPr>
            <w:tcW w:w="2073" w:type="dxa"/>
            <w:tcBorders>
              <w:top w:val="single" w:sz="6" w:space="0" w:color="000000"/>
              <w:bottom w:val="single" w:sz="6" w:space="0" w:color="000000"/>
            </w:tcBorders>
          </w:tcPr>
          <w:p>
            <w:pPr>
              <w:pStyle w:val="TableParagraph"/>
              <w:spacing w:before="0"/>
              <w:rPr>
                <w:b/>
                <w:sz w:val="16"/>
              </w:rPr>
            </w:pPr>
          </w:p>
          <w:p>
            <w:pPr>
              <w:pStyle w:val="TableParagraph"/>
              <w:spacing w:before="130"/>
              <w:rPr>
                <w:b/>
                <w:sz w:val="16"/>
              </w:rPr>
            </w:pPr>
          </w:p>
          <w:p>
            <w:pPr>
              <w:pStyle w:val="TableParagraph"/>
              <w:spacing w:line="264" w:lineRule="auto" w:before="0"/>
              <w:ind w:left="87"/>
              <w:rPr>
                <w:sz w:val="16"/>
              </w:rPr>
            </w:pPr>
            <w:r>
              <w:rPr>
                <w:sz w:val="16"/>
              </w:rPr>
              <w:t>925942 - TRIBUNAL DE</w:t>
            </w:r>
            <w:r>
              <w:rPr>
                <w:spacing w:val="40"/>
                <w:sz w:val="16"/>
              </w:rPr>
              <w:t> </w:t>
            </w:r>
            <w:r>
              <w:rPr>
                <w:sz w:val="16"/>
              </w:rPr>
              <w:t>JUSTICA</w:t>
            </w:r>
            <w:r>
              <w:rPr>
                <w:spacing w:val="-10"/>
                <w:sz w:val="16"/>
              </w:rPr>
              <w:t> </w:t>
            </w:r>
            <w:r>
              <w:rPr>
                <w:sz w:val="16"/>
              </w:rPr>
              <w:t>DO</w:t>
            </w:r>
            <w:r>
              <w:rPr>
                <w:spacing w:val="-1"/>
                <w:sz w:val="16"/>
              </w:rPr>
              <w:t> </w:t>
            </w:r>
            <w:r>
              <w:rPr>
                <w:sz w:val="16"/>
              </w:rPr>
              <w:t>ESTADO</w:t>
            </w:r>
            <w:r>
              <w:rPr>
                <w:spacing w:val="-1"/>
                <w:sz w:val="16"/>
              </w:rPr>
              <w:t> </w:t>
            </w:r>
            <w:r>
              <w:rPr>
                <w:sz w:val="16"/>
              </w:rPr>
              <w:t>DO</w:t>
            </w:r>
            <w:r>
              <w:rPr>
                <w:spacing w:val="40"/>
                <w:sz w:val="16"/>
              </w:rPr>
              <w:t> </w:t>
            </w:r>
            <w:r>
              <w:rPr>
                <w:spacing w:val="-4"/>
                <w:sz w:val="16"/>
              </w:rPr>
              <w:t>PARA</w:t>
            </w:r>
          </w:p>
        </w:tc>
        <w:tc>
          <w:tcPr>
            <w:tcW w:w="1614" w:type="dxa"/>
            <w:tcBorders>
              <w:top w:val="single" w:sz="6" w:space="0" w:color="000000"/>
              <w:bottom w:val="single" w:sz="6" w:space="0" w:color="000000"/>
            </w:tcBorders>
          </w:tcPr>
          <w:p>
            <w:pPr>
              <w:pStyle w:val="TableParagraph"/>
              <w:spacing w:before="0"/>
              <w:rPr>
                <w:b/>
                <w:sz w:val="16"/>
              </w:rPr>
            </w:pPr>
          </w:p>
          <w:p>
            <w:pPr>
              <w:pStyle w:val="TableParagraph"/>
              <w:spacing w:before="29"/>
              <w:rPr>
                <w:b/>
                <w:sz w:val="16"/>
              </w:rPr>
            </w:pPr>
          </w:p>
          <w:p>
            <w:pPr>
              <w:pStyle w:val="TableParagraph"/>
              <w:spacing w:before="1"/>
              <w:ind w:left="149"/>
              <w:rPr>
                <w:sz w:val="16"/>
              </w:rPr>
            </w:pPr>
            <w:r>
              <w:rPr>
                <w:sz w:val="16"/>
              </w:rPr>
              <w:t>R$</w:t>
            </w:r>
            <w:r>
              <w:rPr>
                <w:spacing w:val="12"/>
                <w:sz w:val="16"/>
              </w:rPr>
              <w:t> </w:t>
            </w:r>
            <w:r>
              <w:rPr>
                <w:sz w:val="16"/>
              </w:rPr>
              <w:t>26.065.320,00</w:t>
            </w:r>
            <w:r>
              <w:rPr>
                <w:spacing w:val="12"/>
                <w:sz w:val="16"/>
              </w:rPr>
              <w:t> </w:t>
            </w:r>
            <w:r>
              <w:rPr>
                <w:spacing w:val="-10"/>
                <w:sz w:val="16"/>
              </w:rPr>
              <w:t>+</w:t>
            </w:r>
          </w:p>
          <w:p>
            <w:pPr>
              <w:pStyle w:val="TableParagraph"/>
              <w:spacing w:before="17"/>
              <w:ind w:left="175"/>
              <w:rPr>
                <w:sz w:val="16"/>
              </w:rPr>
            </w:pPr>
            <w:r>
              <w:rPr>
                <w:sz w:val="16"/>
              </w:rPr>
              <w:t>R$</w:t>
            </w:r>
            <w:r>
              <w:rPr>
                <w:spacing w:val="4"/>
                <w:sz w:val="16"/>
              </w:rPr>
              <w:t> </w:t>
            </w:r>
            <w:r>
              <w:rPr>
                <w:spacing w:val="-2"/>
                <w:sz w:val="16"/>
              </w:rPr>
              <w:t>3.824.640,0000</w:t>
            </w:r>
          </w:p>
          <w:p>
            <w:pPr>
              <w:pStyle w:val="TableParagraph"/>
              <w:spacing w:before="125"/>
              <w:rPr>
                <w:b/>
                <w:sz w:val="16"/>
              </w:rPr>
            </w:pPr>
          </w:p>
          <w:p>
            <w:pPr>
              <w:pStyle w:val="TableParagraph"/>
              <w:spacing w:before="0"/>
              <w:ind w:left="216"/>
              <w:rPr>
                <w:sz w:val="16"/>
              </w:rPr>
            </w:pPr>
            <w:r>
              <w:rPr>
                <w:sz w:val="16"/>
              </w:rPr>
              <w:t>R$</w:t>
            </w:r>
            <w:r>
              <w:rPr>
                <w:spacing w:val="4"/>
                <w:sz w:val="16"/>
              </w:rPr>
              <w:t> </w:t>
            </w:r>
            <w:r>
              <w:rPr>
                <w:spacing w:val="-2"/>
                <w:sz w:val="16"/>
              </w:rPr>
              <w:t>10.340.352,00</w:t>
            </w:r>
          </w:p>
        </w:tc>
        <w:tc>
          <w:tcPr>
            <w:tcW w:w="1211" w:type="dxa"/>
            <w:tcBorders>
              <w:top w:val="single" w:sz="6" w:space="0" w:color="000000"/>
              <w:bottom w:val="single" w:sz="6" w:space="0" w:color="000000"/>
            </w:tcBorders>
          </w:tcPr>
          <w:p>
            <w:pPr>
              <w:pStyle w:val="TableParagraph"/>
              <w:spacing w:before="0"/>
              <w:rPr>
                <w:b/>
                <w:sz w:val="16"/>
              </w:rPr>
            </w:pPr>
          </w:p>
          <w:p>
            <w:pPr>
              <w:pStyle w:val="TableParagraph"/>
              <w:spacing w:before="0"/>
              <w:rPr>
                <w:b/>
                <w:sz w:val="16"/>
              </w:rPr>
            </w:pPr>
          </w:p>
          <w:p>
            <w:pPr>
              <w:pStyle w:val="TableParagraph"/>
              <w:spacing w:before="148"/>
              <w:rPr>
                <w:b/>
                <w:sz w:val="16"/>
              </w:rPr>
            </w:pPr>
          </w:p>
          <w:p>
            <w:pPr>
              <w:pStyle w:val="TableParagraph"/>
              <w:spacing w:before="0"/>
              <w:ind w:left="29"/>
              <w:jc w:val="center"/>
              <w:rPr>
                <w:sz w:val="16"/>
              </w:rPr>
            </w:pPr>
            <w:r>
              <w:rPr>
                <w:spacing w:val="-5"/>
                <w:sz w:val="16"/>
              </w:rPr>
              <w:t>UST</w:t>
            </w:r>
          </w:p>
        </w:tc>
      </w:tr>
      <w:tr>
        <w:trPr>
          <w:trHeight w:val="780" w:hRule="atLeast"/>
        </w:trPr>
        <w:tc>
          <w:tcPr>
            <w:tcW w:w="1692" w:type="dxa"/>
            <w:tcBorders>
              <w:top w:val="single" w:sz="6" w:space="0" w:color="000000"/>
              <w:bottom w:val="single" w:sz="6" w:space="0" w:color="000000"/>
            </w:tcBorders>
          </w:tcPr>
          <w:p>
            <w:pPr>
              <w:pStyle w:val="TableParagraph"/>
              <w:spacing w:before="112"/>
              <w:rPr>
                <w:b/>
                <w:sz w:val="16"/>
              </w:rPr>
            </w:pPr>
          </w:p>
          <w:p>
            <w:pPr>
              <w:pStyle w:val="TableParagraph"/>
              <w:spacing w:before="1"/>
              <w:ind w:left="25"/>
              <w:jc w:val="center"/>
              <w:rPr>
                <w:sz w:val="16"/>
              </w:rPr>
            </w:pPr>
            <w:r>
              <w:rPr>
                <w:sz w:val="16"/>
              </w:rPr>
              <w:t>PE</w:t>
            </w:r>
            <w:r>
              <w:rPr>
                <w:spacing w:val="4"/>
                <w:sz w:val="16"/>
              </w:rPr>
              <w:t> </w:t>
            </w:r>
            <w:r>
              <w:rPr>
                <w:sz w:val="16"/>
              </w:rPr>
              <w:t>00025</w:t>
            </w:r>
            <w:r>
              <w:rPr>
                <w:spacing w:val="15"/>
                <w:sz w:val="16"/>
              </w:rPr>
              <w:t> </w:t>
            </w:r>
            <w:r>
              <w:rPr>
                <w:sz w:val="16"/>
              </w:rPr>
              <w:t>/</w:t>
            </w:r>
            <w:r>
              <w:rPr>
                <w:spacing w:val="13"/>
                <w:sz w:val="16"/>
              </w:rPr>
              <w:t> </w:t>
            </w:r>
            <w:r>
              <w:rPr>
                <w:spacing w:val="-4"/>
                <w:sz w:val="16"/>
              </w:rPr>
              <w:t>2023</w:t>
            </w:r>
          </w:p>
        </w:tc>
        <w:tc>
          <w:tcPr>
            <w:tcW w:w="2140" w:type="dxa"/>
            <w:tcBorders>
              <w:top w:val="single" w:sz="6" w:space="0" w:color="000000"/>
              <w:bottom w:val="single" w:sz="6" w:space="0" w:color="000000"/>
            </w:tcBorders>
          </w:tcPr>
          <w:p>
            <w:pPr>
              <w:pStyle w:val="TableParagraph"/>
              <w:spacing w:before="12"/>
              <w:rPr>
                <w:b/>
                <w:sz w:val="16"/>
              </w:rPr>
            </w:pPr>
          </w:p>
          <w:p>
            <w:pPr>
              <w:pStyle w:val="TableParagraph"/>
              <w:spacing w:line="264" w:lineRule="auto" w:before="0"/>
              <w:ind w:left="89" w:right="33"/>
              <w:rPr>
                <w:sz w:val="16"/>
              </w:rPr>
            </w:pPr>
            <w:r>
              <w:rPr>
                <w:sz w:val="16"/>
              </w:rPr>
              <w:t>CENTRAL</w:t>
            </w:r>
            <w:r>
              <w:rPr>
                <w:spacing w:val="-8"/>
                <w:sz w:val="16"/>
              </w:rPr>
              <w:t> </w:t>
            </w:r>
            <w:r>
              <w:rPr>
                <w:sz w:val="16"/>
              </w:rPr>
              <w:t>DE</w:t>
            </w:r>
            <w:r>
              <w:rPr>
                <w:spacing w:val="-2"/>
                <w:sz w:val="16"/>
              </w:rPr>
              <w:t> </w:t>
            </w:r>
            <w:r>
              <w:rPr>
                <w:sz w:val="16"/>
              </w:rPr>
              <w:t>SERVICOS</w:t>
            </w:r>
            <w:r>
              <w:rPr>
                <w:spacing w:val="40"/>
                <w:sz w:val="16"/>
              </w:rPr>
              <w:t> </w:t>
            </w:r>
            <w:r>
              <w:rPr>
                <w:sz w:val="16"/>
              </w:rPr>
              <w:t>DE</w:t>
            </w:r>
            <w:r>
              <w:rPr>
                <w:spacing w:val="-5"/>
                <w:sz w:val="16"/>
              </w:rPr>
              <w:t> </w:t>
            </w:r>
            <w:r>
              <w:rPr>
                <w:sz w:val="16"/>
              </w:rPr>
              <w:t>TIC</w:t>
            </w:r>
          </w:p>
        </w:tc>
        <w:tc>
          <w:tcPr>
            <w:tcW w:w="1636" w:type="dxa"/>
            <w:tcBorders>
              <w:top w:val="single" w:sz="6" w:space="0" w:color="000000"/>
              <w:bottom w:val="single" w:sz="6" w:space="0" w:color="000000"/>
            </w:tcBorders>
          </w:tcPr>
          <w:p>
            <w:pPr>
              <w:pStyle w:val="TableParagraph"/>
              <w:spacing w:line="264" w:lineRule="auto" w:before="95"/>
              <w:ind w:left="91" w:right="67"/>
              <w:rPr>
                <w:sz w:val="16"/>
              </w:rPr>
            </w:pPr>
            <w:r>
              <w:rPr>
                <w:spacing w:val="-2"/>
                <w:sz w:val="16"/>
              </w:rPr>
              <w:t>LANLINK</w:t>
            </w:r>
            <w:r>
              <w:rPr>
                <w:spacing w:val="40"/>
                <w:sz w:val="16"/>
              </w:rPr>
              <w:t> </w:t>
            </w:r>
            <w:r>
              <w:rPr>
                <w:sz w:val="16"/>
              </w:rPr>
              <w:t>SERVICOS DE</w:t>
            </w:r>
            <w:r>
              <w:rPr>
                <w:spacing w:val="40"/>
                <w:sz w:val="16"/>
              </w:rPr>
              <w:t> </w:t>
            </w:r>
            <w:r>
              <w:rPr>
                <w:sz w:val="16"/>
              </w:rPr>
              <w:t>INFORMATICA</w:t>
            </w:r>
            <w:r>
              <w:rPr>
                <w:spacing w:val="-10"/>
                <w:sz w:val="16"/>
              </w:rPr>
              <w:t> </w:t>
            </w:r>
            <w:r>
              <w:rPr>
                <w:sz w:val="16"/>
              </w:rPr>
              <w:t>SA</w:t>
            </w:r>
          </w:p>
        </w:tc>
        <w:tc>
          <w:tcPr>
            <w:tcW w:w="2073" w:type="dxa"/>
            <w:tcBorders>
              <w:top w:val="single" w:sz="6" w:space="0" w:color="000000"/>
              <w:bottom w:val="single" w:sz="6" w:space="0" w:color="000000"/>
            </w:tcBorders>
          </w:tcPr>
          <w:p>
            <w:pPr>
              <w:pStyle w:val="TableParagraph"/>
              <w:spacing w:line="264" w:lineRule="auto" w:before="95"/>
              <w:ind w:left="87" w:right="83"/>
              <w:rPr>
                <w:sz w:val="16"/>
              </w:rPr>
            </w:pPr>
            <w:r>
              <w:rPr>
                <w:sz w:val="16"/>
              </w:rPr>
              <w:t>925814 - TRIBUNAL DE</w:t>
            </w:r>
            <w:r>
              <w:rPr>
                <w:spacing w:val="40"/>
                <w:sz w:val="16"/>
              </w:rPr>
              <w:t> </w:t>
            </w:r>
            <w:r>
              <w:rPr>
                <w:sz w:val="16"/>
              </w:rPr>
              <w:t>JUSTIÇA</w:t>
            </w:r>
            <w:r>
              <w:rPr>
                <w:spacing w:val="-10"/>
                <w:sz w:val="16"/>
              </w:rPr>
              <w:t> </w:t>
            </w:r>
            <w:r>
              <w:rPr>
                <w:sz w:val="16"/>
              </w:rPr>
              <w:t>DO</w:t>
            </w:r>
            <w:r>
              <w:rPr>
                <w:spacing w:val="-1"/>
                <w:sz w:val="16"/>
              </w:rPr>
              <w:t> </w:t>
            </w:r>
            <w:r>
              <w:rPr>
                <w:sz w:val="16"/>
              </w:rPr>
              <w:t>ESTADO</w:t>
            </w:r>
            <w:r>
              <w:rPr>
                <w:spacing w:val="-1"/>
                <w:sz w:val="16"/>
              </w:rPr>
              <w:t> </w:t>
            </w:r>
            <w:r>
              <w:rPr>
                <w:sz w:val="16"/>
              </w:rPr>
              <w:t>DE</w:t>
            </w:r>
            <w:r>
              <w:rPr>
                <w:spacing w:val="40"/>
                <w:sz w:val="16"/>
              </w:rPr>
              <w:t> </w:t>
            </w:r>
            <w:r>
              <w:rPr>
                <w:spacing w:val="-2"/>
                <w:sz w:val="16"/>
              </w:rPr>
              <w:t>TOCANTINS</w:t>
            </w:r>
          </w:p>
        </w:tc>
        <w:tc>
          <w:tcPr>
            <w:tcW w:w="1614" w:type="dxa"/>
            <w:tcBorders>
              <w:top w:val="single" w:sz="6" w:space="0" w:color="000000"/>
              <w:bottom w:val="single" w:sz="6" w:space="0" w:color="000000"/>
            </w:tcBorders>
          </w:tcPr>
          <w:p>
            <w:pPr>
              <w:pStyle w:val="TableParagraph"/>
              <w:spacing w:before="12"/>
              <w:rPr>
                <w:b/>
                <w:sz w:val="16"/>
              </w:rPr>
            </w:pPr>
          </w:p>
          <w:p>
            <w:pPr>
              <w:pStyle w:val="TableParagraph"/>
              <w:spacing w:line="264" w:lineRule="auto" w:before="0"/>
              <w:ind w:left="476" w:hanging="300"/>
              <w:rPr>
                <w:sz w:val="16"/>
              </w:rPr>
            </w:pPr>
            <w:r>
              <w:rPr>
                <w:sz w:val="16"/>
              </w:rPr>
              <w:t>R$</w:t>
            </w:r>
            <w:r>
              <w:rPr>
                <w:spacing w:val="-2"/>
                <w:sz w:val="16"/>
              </w:rPr>
              <w:t> </w:t>
            </w:r>
            <w:r>
              <w:rPr>
                <w:sz w:val="16"/>
              </w:rPr>
              <w:t>70.853,67</w:t>
            </w:r>
            <w:r>
              <w:rPr>
                <w:spacing w:val="-2"/>
                <w:sz w:val="16"/>
              </w:rPr>
              <w:t> </w:t>
            </w:r>
            <w:r>
              <w:rPr>
                <w:sz w:val="16"/>
              </w:rPr>
              <w:t>+</w:t>
            </w:r>
            <w:r>
              <w:rPr>
                <w:spacing w:val="-2"/>
                <w:sz w:val="16"/>
              </w:rPr>
              <w:t> </w:t>
            </w:r>
            <w:r>
              <w:rPr>
                <w:sz w:val="16"/>
              </w:rPr>
              <w:t>R$</w:t>
            </w:r>
            <w:r>
              <w:rPr>
                <w:spacing w:val="40"/>
                <w:sz w:val="16"/>
              </w:rPr>
              <w:t> </w:t>
            </w:r>
            <w:r>
              <w:rPr>
                <w:spacing w:val="-2"/>
                <w:sz w:val="16"/>
              </w:rPr>
              <w:t>24.684,04</w:t>
            </w:r>
          </w:p>
        </w:tc>
        <w:tc>
          <w:tcPr>
            <w:tcW w:w="1211" w:type="dxa"/>
            <w:tcBorders>
              <w:top w:val="single" w:sz="6" w:space="0" w:color="000000"/>
              <w:bottom w:val="single" w:sz="6" w:space="0" w:color="000000"/>
            </w:tcBorders>
          </w:tcPr>
          <w:p>
            <w:pPr>
              <w:pStyle w:val="TableParagraph"/>
              <w:spacing w:before="12"/>
              <w:rPr>
                <w:b/>
                <w:sz w:val="16"/>
              </w:rPr>
            </w:pPr>
          </w:p>
          <w:p>
            <w:pPr>
              <w:pStyle w:val="TableParagraph"/>
              <w:spacing w:line="264" w:lineRule="auto" w:before="0"/>
              <w:ind w:left="267" w:right="86" w:hanging="147"/>
              <w:rPr>
                <w:sz w:val="16"/>
              </w:rPr>
            </w:pPr>
            <w:r>
              <w:rPr>
                <w:sz w:val="16"/>
              </w:rPr>
              <w:t>VALOR</w:t>
            </w:r>
            <w:r>
              <w:rPr>
                <w:spacing w:val="-10"/>
                <w:sz w:val="16"/>
              </w:rPr>
              <w:t> </w:t>
            </w:r>
            <w:r>
              <w:rPr>
                <w:sz w:val="16"/>
              </w:rPr>
              <w:t>FIXO</w:t>
            </w:r>
            <w:r>
              <w:rPr>
                <w:spacing w:val="40"/>
                <w:sz w:val="16"/>
              </w:rPr>
              <w:t> </w:t>
            </w:r>
            <w:r>
              <w:rPr>
                <w:spacing w:val="-2"/>
                <w:sz w:val="16"/>
              </w:rPr>
              <w:t>MENSAL</w:t>
            </w:r>
          </w:p>
        </w:tc>
      </w:tr>
      <w:tr>
        <w:trPr>
          <w:trHeight w:val="780" w:hRule="atLeast"/>
        </w:trPr>
        <w:tc>
          <w:tcPr>
            <w:tcW w:w="1692" w:type="dxa"/>
            <w:tcBorders>
              <w:top w:val="single" w:sz="6" w:space="0" w:color="000000"/>
              <w:bottom w:val="single" w:sz="6" w:space="0" w:color="000000"/>
            </w:tcBorders>
          </w:tcPr>
          <w:p>
            <w:pPr>
              <w:pStyle w:val="TableParagraph"/>
              <w:spacing w:before="112"/>
              <w:rPr>
                <w:b/>
                <w:sz w:val="16"/>
              </w:rPr>
            </w:pPr>
          </w:p>
          <w:p>
            <w:pPr>
              <w:pStyle w:val="TableParagraph"/>
              <w:spacing w:before="1"/>
              <w:ind w:left="25"/>
              <w:jc w:val="center"/>
              <w:rPr>
                <w:sz w:val="16"/>
              </w:rPr>
            </w:pPr>
            <w:r>
              <w:rPr>
                <w:sz w:val="16"/>
              </w:rPr>
              <w:t>PE</w:t>
            </w:r>
            <w:r>
              <w:rPr>
                <w:spacing w:val="4"/>
                <w:sz w:val="16"/>
              </w:rPr>
              <w:t> </w:t>
            </w:r>
            <w:r>
              <w:rPr>
                <w:sz w:val="16"/>
              </w:rPr>
              <w:t>00019</w:t>
            </w:r>
            <w:r>
              <w:rPr>
                <w:spacing w:val="15"/>
                <w:sz w:val="16"/>
              </w:rPr>
              <w:t> </w:t>
            </w:r>
            <w:r>
              <w:rPr>
                <w:sz w:val="16"/>
              </w:rPr>
              <w:t>/</w:t>
            </w:r>
            <w:r>
              <w:rPr>
                <w:spacing w:val="13"/>
                <w:sz w:val="16"/>
              </w:rPr>
              <w:t> </w:t>
            </w:r>
            <w:r>
              <w:rPr>
                <w:spacing w:val="-4"/>
                <w:sz w:val="16"/>
              </w:rPr>
              <w:t>2023</w:t>
            </w:r>
          </w:p>
        </w:tc>
        <w:tc>
          <w:tcPr>
            <w:tcW w:w="2140" w:type="dxa"/>
            <w:tcBorders>
              <w:top w:val="single" w:sz="6" w:space="0" w:color="000000"/>
              <w:bottom w:val="single" w:sz="6" w:space="0" w:color="000000"/>
            </w:tcBorders>
          </w:tcPr>
          <w:p>
            <w:pPr>
              <w:pStyle w:val="TableParagraph"/>
              <w:spacing w:before="12"/>
              <w:rPr>
                <w:b/>
                <w:sz w:val="16"/>
              </w:rPr>
            </w:pPr>
          </w:p>
          <w:p>
            <w:pPr>
              <w:pStyle w:val="TableParagraph"/>
              <w:spacing w:line="264" w:lineRule="auto" w:before="0"/>
              <w:ind w:left="89" w:right="33"/>
              <w:rPr>
                <w:sz w:val="16"/>
              </w:rPr>
            </w:pPr>
            <w:r>
              <w:rPr>
                <w:sz w:val="16"/>
              </w:rPr>
              <w:t>CENTRAL</w:t>
            </w:r>
            <w:r>
              <w:rPr>
                <w:spacing w:val="-8"/>
                <w:sz w:val="16"/>
              </w:rPr>
              <w:t> </w:t>
            </w:r>
            <w:r>
              <w:rPr>
                <w:sz w:val="16"/>
              </w:rPr>
              <w:t>DE</w:t>
            </w:r>
            <w:r>
              <w:rPr>
                <w:spacing w:val="-2"/>
                <w:sz w:val="16"/>
              </w:rPr>
              <w:t> </w:t>
            </w:r>
            <w:r>
              <w:rPr>
                <w:sz w:val="16"/>
              </w:rPr>
              <w:t>SERVICOS</w:t>
            </w:r>
            <w:r>
              <w:rPr>
                <w:spacing w:val="40"/>
                <w:sz w:val="16"/>
              </w:rPr>
              <w:t> </w:t>
            </w:r>
            <w:r>
              <w:rPr>
                <w:sz w:val="16"/>
              </w:rPr>
              <w:t>DE</w:t>
            </w:r>
            <w:r>
              <w:rPr>
                <w:spacing w:val="-5"/>
                <w:sz w:val="16"/>
              </w:rPr>
              <w:t> </w:t>
            </w:r>
            <w:r>
              <w:rPr>
                <w:sz w:val="16"/>
              </w:rPr>
              <w:t>TIC</w:t>
            </w:r>
          </w:p>
        </w:tc>
        <w:tc>
          <w:tcPr>
            <w:tcW w:w="1636" w:type="dxa"/>
            <w:tcBorders>
              <w:top w:val="single" w:sz="6" w:space="0" w:color="000000"/>
              <w:bottom w:val="single" w:sz="6" w:space="0" w:color="000000"/>
            </w:tcBorders>
          </w:tcPr>
          <w:p>
            <w:pPr>
              <w:pStyle w:val="TableParagraph"/>
              <w:spacing w:before="12"/>
              <w:rPr>
                <w:b/>
                <w:sz w:val="16"/>
              </w:rPr>
            </w:pPr>
          </w:p>
          <w:p>
            <w:pPr>
              <w:pStyle w:val="TableParagraph"/>
              <w:spacing w:line="264" w:lineRule="auto" w:before="0"/>
              <w:ind w:left="91"/>
              <w:rPr>
                <w:sz w:val="16"/>
              </w:rPr>
            </w:pPr>
            <w:r>
              <w:rPr>
                <w:sz w:val="16"/>
              </w:rPr>
              <w:t>BS</w:t>
            </w:r>
            <w:r>
              <w:rPr>
                <w:spacing w:val="-3"/>
                <w:sz w:val="16"/>
              </w:rPr>
              <w:t> </w:t>
            </w:r>
            <w:r>
              <w:rPr>
                <w:sz w:val="16"/>
              </w:rPr>
              <w:t>TECNOLOGIA</w:t>
            </w:r>
            <w:r>
              <w:rPr>
                <w:spacing w:val="-9"/>
                <w:sz w:val="16"/>
              </w:rPr>
              <w:t> </w:t>
            </w:r>
            <w:r>
              <w:rPr>
                <w:sz w:val="16"/>
              </w:rPr>
              <w:t>E</w:t>
            </w:r>
            <w:r>
              <w:rPr>
                <w:spacing w:val="40"/>
                <w:sz w:val="16"/>
              </w:rPr>
              <w:t> </w:t>
            </w:r>
            <w:r>
              <w:rPr>
                <w:sz w:val="16"/>
              </w:rPr>
              <w:t>SERVICOS LTDA</w:t>
            </w:r>
          </w:p>
        </w:tc>
        <w:tc>
          <w:tcPr>
            <w:tcW w:w="2073" w:type="dxa"/>
            <w:tcBorders>
              <w:top w:val="single" w:sz="6" w:space="0" w:color="000000"/>
              <w:bottom w:val="single" w:sz="6" w:space="0" w:color="000000"/>
            </w:tcBorders>
          </w:tcPr>
          <w:p>
            <w:pPr>
              <w:pStyle w:val="TableParagraph"/>
              <w:spacing w:line="264" w:lineRule="auto" w:before="95"/>
              <w:ind w:left="87" w:right="261"/>
              <w:rPr>
                <w:sz w:val="16"/>
              </w:rPr>
            </w:pPr>
            <w:r>
              <w:rPr>
                <w:sz w:val="16"/>
              </w:rPr>
              <w:t>926655 - </w:t>
            </w:r>
            <w:r>
              <w:rPr>
                <w:sz w:val="16"/>
              </w:rPr>
              <w:t>CONSELHO</w:t>
            </w:r>
            <w:r>
              <w:rPr>
                <w:spacing w:val="40"/>
                <w:sz w:val="16"/>
              </w:rPr>
              <w:t> </w:t>
            </w:r>
            <w:r>
              <w:rPr>
                <w:sz w:val="16"/>
              </w:rPr>
              <w:t>FEDERAL</w:t>
            </w:r>
            <w:r>
              <w:rPr>
                <w:spacing w:val="-10"/>
                <w:sz w:val="16"/>
              </w:rPr>
              <w:t> </w:t>
            </w:r>
            <w:r>
              <w:rPr>
                <w:sz w:val="16"/>
              </w:rPr>
              <w:t>DE</w:t>
            </w:r>
            <w:r>
              <w:rPr>
                <w:spacing w:val="40"/>
                <w:sz w:val="16"/>
              </w:rPr>
              <w:t> </w:t>
            </w:r>
            <w:r>
              <w:rPr>
                <w:spacing w:val="-2"/>
                <w:sz w:val="16"/>
              </w:rPr>
              <w:t>ODONTOLOGIA</w:t>
            </w:r>
          </w:p>
        </w:tc>
        <w:tc>
          <w:tcPr>
            <w:tcW w:w="1614" w:type="dxa"/>
            <w:tcBorders>
              <w:top w:val="single" w:sz="6" w:space="0" w:color="000000"/>
              <w:bottom w:val="single" w:sz="6" w:space="0" w:color="000000"/>
            </w:tcBorders>
          </w:tcPr>
          <w:p>
            <w:pPr>
              <w:pStyle w:val="TableParagraph"/>
              <w:spacing w:before="112"/>
              <w:rPr>
                <w:b/>
                <w:sz w:val="16"/>
              </w:rPr>
            </w:pPr>
          </w:p>
          <w:p>
            <w:pPr>
              <w:pStyle w:val="TableParagraph"/>
              <w:spacing w:before="1"/>
              <w:ind w:left="29" w:right="3"/>
              <w:jc w:val="center"/>
              <w:rPr>
                <w:sz w:val="16"/>
              </w:rPr>
            </w:pPr>
            <w:r>
              <w:rPr>
                <w:sz w:val="16"/>
              </w:rPr>
              <w:t>R$</w:t>
            </w:r>
            <w:r>
              <w:rPr>
                <w:spacing w:val="4"/>
                <w:sz w:val="16"/>
              </w:rPr>
              <w:t> </w:t>
            </w:r>
            <w:r>
              <w:rPr>
                <w:spacing w:val="-2"/>
                <w:sz w:val="16"/>
              </w:rPr>
              <w:t>1.089.087,70</w:t>
            </w:r>
          </w:p>
        </w:tc>
        <w:tc>
          <w:tcPr>
            <w:tcW w:w="1211" w:type="dxa"/>
            <w:tcBorders>
              <w:top w:val="single" w:sz="6" w:space="0" w:color="000000"/>
              <w:bottom w:val="single" w:sz="6" w:space="0" w:color="000000"/>
            </w:tcBorders>
          </w:tcPr>
          <w:p>
            <w:pPr>
              <w:pStyle w:val="TableParagraph"/>
              <w:spacing w:before="12"/>
              <w:rPr>
                <w:b/>
                <w:sz w:val="16"/>
              </w:rPr>
            </w:pPr>
          </w:p>
          <w:p>
            <w:pPr>
              <w:pStyle w:val="TableParagraph"/>
              <w:spacing w:line="264" w:lineRule="auto" w:before="0"/>
              <w:ind w:left="267" w:right="86" w:hanging="147"/>
              <w:rPr>
                <w:sz w:val="16"/>
              </w:rPr>
            </w:pPr>
            <w:r>
              <w:rPr>
                <w:sz w:val="16"/>
              </w:rPr>
              <w:t>VALOR</w:t>
            </w:r>
            <w:r>
              <w:rPr>
                <w:spacing w:val="-10"/>
                <w:sz w:val="16"/>
              </w:rPr>
              <w:t> </w:t>
            </w:r>
            <w:r>
              <w:rPr>
                <w:sz w:val="16"/>
              </w:rPr>
              <w:t>FIXO</w:t>
            </w:r>
            <w:r>
              <w:rPr>
                <w:spacing w:val="40"/>
                <w:sz w:val="16"/>
              </w:rPr>
              <w:t> </w:t>
            </w:r>
            <w:r>
              <w:rPr>
                <w:spacing w:val="-2"/>
                <w:sz w:val="16"/>
              </w:rPr>
              <w:t>MENSAL</w:t>
            </w:r>
          </w:p>
        </w:tc>
      </w:tr>
      <w:tr>
        <w:trPr>
          <w:trHeight w:val="1585" w:hRule="atLeast"/>
        </w:trPr>
        <w:tc>
          <w:tcPr>
            <w:tcW w:w="1692" w:type="dxa"/>
            <w:tcBorders>
              <w:top w:val="single" w:sz="6" w:space="0" w:color="000000"/>
            </w:tcBorders>
          </w:tcPr>
          <w:p>
            <w:pPr>
              <w:pStyle w:val="TableParagraph"/>
              <w:spacing w:before="0"/>
              <w:rPr>
                <w:b/>
                <w:sz w:val="16"/>
              </w:rPr>
            </w:pPr>
          </w:p>
          <w:p>
            <w:pPr>
              <w:pStyle w:val="TableParagraph"/>
              <w:spacing w:before="0"/>
              <w:rPr>
                <w:b/>
                <w:sz w:val="16"/>
              </w:rPr>
            </w:pPr>
          </w:p>
          <w:p>
            <w:pPr>
              <w:pStyle w:val="TableParagraph"/>
              <w:spacing w:before="47"/>
              <w:rPr>
                <w:b/>
                <w:sz w:val="16"/>
              </w:rPr>
            </w:pPr>
          </w:p>
          <w:p>
            <w:pPr>
              <w:pStyle w:val="TableParagraph"/>
              <w:spacing w:line="379" w:lineRule="auto" w:before="0"/>
              <w:ind w:left="629" w:hanging="345"/>
              <w:rPr>
                <w:sz w:val="16"/>
              </w:rPr>
            </w:pPr>
            <w:r>
              <w:rPr>
                <w:sz w:val="16"/>
              </w:rPr>
              <w:t>PE</w:t>
            </w:r>
            <w:r>
              <w:rPr>
                <w:spacing w:val="-3"/>
                <w:sz w:val="16"/>
              </w:rPr>
              <w:t> </w:t>
            </w:r>
            <w:r>
              <w:rPr>
                <w:sz w:val="16"/>
              </w:rPr>
              <w:t>00007 / </w:t>
            </w:r>
            <w:r>
              <w:rPr>
                <w:sz w:val="16"/>
              </w:rPr>
              <w:t>2023</w:t>
            </w:r>
            <w:r>
              <w:rPr>
                <w:spacing w:val="40"/>
                <w:sz w:val="16"/>
              </w:rPr>
              <w:t> </w:t>
            </w:r>
            <w:r>
              <w:rPr>
                <w:spacing w:val="-2"/>
                <w:sz w:val="16"/>
              </w:rPr>
              <w:t>(ARP)</w:t>
            </w:r>
          </w:p>
        </w:tc>
        <w:tc>
          <w:tcPr>
            <w:tcW w:w="2140" w:type="dxa"/>
            <w:tcBorders>
              <w:top w:val="single" w:sz="6" w:space="0" w:color="000000"/>
            </w:tcBorders>
          </w:tcPr>
          <w:p>
            <w:pPr>
              <w:pStyle w:val="TableParagraph"/>
              <w:spacing w:before="0"/>
              <w:rPr>
                <w:b/>
                <w:sz w:val="16"/>
              </w:rPr>
            </w:pPr>
          </w:p>
          <w:p>
            <w:pPr>
              <w:pStyle w:val="TableParagraph"/>
              <w:spacing w:before="0"/>
              <w:rPr>
                <w:b/>
                <w:sz w:val="16"/>
              </w:rPr>
            </w:pPr>
          </w:p>
          <w:p>
            <w:pPr>
              <w:pStyle w:val="TableParagraph"/>
              <w:spacing w:before="47"/>
              <w:rPr>
                <w:b/>
                <w:sz w:val="16"/>
              </w:rPr>
            </w:pPr>
          </w:p>
          <w:p>
            <w:pPr>
              <w:pStyle w:val="TableParagraph"/>
              <w:spacing w:line="264" w:lineRule="auto" w:before="0"/>
              <w:ind w:left="89" w:right="33"/>
              <w:rPr>
                <w:sz w:val="16"/>
              </w:rPr>
            </w:pPr>
            <w:r>
              <w:rPr>
                <w:sz w:val="16"/>
              </w:rPr>
              <w:t>CENTRAL</w:t>
            </w:r>
            <w:r>
              <w:rPr>
                <w:spacing w:val="-8"/>
                <w:sz w:val="16"/>
              </w:rPr>
              <w:t> </w:t>
            </w:r>
            <w:r>
              <w:rPr>
                <w:sz w:val="16"/>
              </w:rPr>
              <w:t>DE</w:t>
            </w:r>
            <w:r>
              <w:rPr>
                <w:spacing w:val="-2"/>
                <w:sz w:val="16"/>
              </w:rPr>
              <w:t> </w:t>
            </w:r>
            <w:r>
              <w:rPr>
                <w:sz w:val="16"/>
              </w:rPr>
              <w:t>SERVICOS</w:t>
            </w:r>
            <w:r>
              <w:rPr>
                <w:spacing w:val="40"/>
                <w:sz w:val="16"/>
              </w:rPr>
              <w:t> </w:t>
            </w:r>
            <w:r>
              <w:rPr>
                <w:sz w:val="16"/>
              </w:rPr>
              <w:t>DE</w:t>
            </w:r>
            <w:r>
              <w:rPr>
                <w:spacing w:val="-5"/>
                <w:sz w:val="16"/>
              </w:rPr>
              <w:t> </w:t>
            </w:r>
            <w:r>
              <w:rPr>
                <w:sz w:val="16"/>
              </w:rPr>
              <w:t>TIC</w:t>
            </w:r>
          </w:p>
        </w:tc>
        <w:tc>
          <w:tcPr>
            <w:tcW w:w="1636" w:type="dxa"/>
            <w:tcBorders>
              <w:top w:val="single" w:sz="6" w:space="0" w:color="000000"/>
            </w:tcBorders>
          </w:tcPr>
          <w:p>
            <w:pPr>
              <w:pStyle w:val="TableParagraph"/>
              <w:spacing w:line="264" w:lineRule="auto" w:before="95"/>
              <w:ind w:left="91" w:right="67"/>
              <w:rPr>
                <w:sz w:val="16"/>
              </w:rPr>
            </w:pPr>
            <w:r>
              <w:rPr>
                <w:spacing w:val="-2"/>
                <w:sz w:val="16"/>
              </w:rPr>
              <w:t>COMPULAB</w:t>
            </w:r>
            <w:r>
              <w:rPr>
                <w:spacing w:val="40"/>
                <w:sz w:val="16"/>
              </w:rPr>
              <w:t> </w:t>
            </w:r>
            <w:r>
              <w:rPr>
                <w:spacing w:val="-2"/>
                <w:sz w:val="16"/>
              </w:rPr>
              <w:t>TECNOLOGIA</w:t>
            </w:r>
            <w:r>
              <w:rPr>
                <w:spacing w:val="40"/>
                <w:sz w:val="16"/>
              </w:rPr>
              <w:t> </w:t>
            </w:r>
            <w:r>
              <w:rPr>
                <w:spacing w:val="-2"/>
                <w:sz w:val="16"/>
              </w:rPr>
              <w:t>LTDA.</w:t>
            </w:r>
          </w:p>
          <w:p>
            <w:pPr>
              <w:pStyle w:val="TableParagraph"/>
              <w:spacing w:before="16"/>
              <w:rPr>
                <w:b/>
                <w:sz w:val="16"/>
              </w:rPr>
            </w:pPr>
          </w:p>
          <w:p>
            <w:pPr>
              <w:pStyle w:val="TableParagraph"/>
              <w:spacing w:line="264" w:lineRule="auto" w:before="0"/>
              <w:ind w:left="91" w:right="292"/>
              <w:jc w:val="both"/>
              <w:rPr>
                <w:sz w:val="16"/>
              </w:rPr>
            </w:pPr>
            <w:r>
              <w:rPr>
                <w:sz w:val="16"/>
              </w:rPr>
              <w:t>G4F SOLUCOES</w:t>
            </w:r>
            <w:r>
              <w:rPr>
                <w:spacing w:val="40"/>
                <w:sz w:val="16"/>
              </w:rPr>
              <w:t> </w:t>
            </w:r>
            <w:r>
              <w:rPr>
                <w:spacing w:val="-2"/>
                <w:sz w:val="16"/>
              </w:rPr>
              <w:t>CORPORATIVAS</w:t>
            </w:r>
            <w:r>
              <w:rPr>
                <w:spacing w:val="40"/>
                <w:sz w:val="16"/>
              </w:rPr>
              <w:t> </w:t>
            </w:r>
            <w:r>
              <w:rPr>
                <w:spacing w:val="-4"/>
                <w:sz w:val="16"/>
              </w:rPr>
              <w:t>LTDA</w:t>
            </w:r>
          </w:p>
        </w:tc>
        <w:tc>
          <w:tcPr>
            <w:tcW w:w="2073" w:type="dxa"/>
            <w:tcBorders>
              <w:top w:val="single" w:sz="6" w:space="0" w:color="000000"/>
            </w:tcBorders>
          </w:tcPr>
          <w:p>
            <w:pPr>
              <w:pStyle w:val="TableParagraph"/>
              <w:spacing w:before="0"/>
              <w:rPr>
                <w:b/>
                <w:sz w:val="16"/>
              </w:rPr>
            </w:pPr>
          </w:p>
          <w:p>
            <w:pPr>
              <w:pStyle w:val="TableParagraph"/>
              <w:spacing w:before="29"/>
              <w:rPr>
                <w:b/>
                <w:sz w:val="16"/>
              </w:rPr>
            </w:pPr>
          </w:p>
          <w:p>
            <w:pPr>
              <w:pStyle w:val="TableParagraph"/>
              <w:spacing w:line="264" w:lineRule="auto" w:before="1"/>
              <w:ind w:left="87" w:right="329"/>
              <w:rPr>
                <w:sz w:val="16"/>
              </w:rPr>
            </w:pPr>
            <w:r>
              <w:rPr>
                <w:sz w:val="16"/>
              </w:rPr>
              <w:t>200121 -</w:t>
            </w:r>
            <w:r>
              <w:rPr>
                <w:spacing w:val="40"/>
                <w:sz w:val="16"/>
              </w:rPr>
              <w:t> </w:t>
            </w:r>
            <w:r>
              <w:rPr>
                <w:spacing w:val="-2"/>
                <w:sz w:val="16"/>
              </w:rPr>
              <w:t>SUPERINTENDENCIA</w:t>
            </w:r>
            <w:r>
              <w:rPr>
                <w:spacing w:val="40"/>
                <w:sz w:val="16"/>
              </w:rPr>
              <w:t> </w:t>
            </w:r>
            <w:r>
              <w:rPr>
                <w:sz w:val="16"/>
              </w:rPr>
              <w:t>REG. POL. RODV.</w:t>
            </w:r>
            <w:r>
              <w:rPr>
                <w:spacing w:val="40"/>
                <w:sz w:val="16"/>
              </w:rPr>
              <w:t> </w:t>
            </w:r>
            <w:r>
              <w:rPr>
                <w:spacing w:val="-2"/>
                <w:sz w:val="16"/>
              </w:rPr>
              <w:t>FEDERAL-GO</w:t>
            </w:r>
          </w:p>
        </w:tc>
        <w:tc>
          <w:tcPr>
            <w:tcW w:w="1614" w:type="dxa"/>
            <w:tcBorders>
              <w:top w:val="single" w:sz="6" w:space="0" w:color="000000"/>
            </w:tcBorders>
          </w:tcPr>
          <w:p>
            <w:pPr>
              <w:pStyle w:val="TableParagraph"/>
              <w:spacing w:before="56"/>
              <w:rPr>
                <w:b/>
                <w:sz w:val="16"/>
              </w:rPr>
            </w:pPr>
          </w:p>
          <w:p>
            <w:pPr>
              <w:pStyle w:val="TableParagraph"/>
              <w:spacing w:line="264" w:lineRule="auto" w:before="1"/>
              <w:ind w:left="29"/>
              <w:jc w:val="center"/>
              <w:rPr>
                <w:sz w:val="16"/>
              </w:rPr>
            </w:pPr>
            <w:r>
              <w:rPr>
                <w:sz w:val="16"/>
              </w:rPr>
              <w:t>R$</w:t>
            </w:r>
            <w:r>
              <w:rPr>
                <w:spacing w:val="-1"/>
                <w:sz w:val="16"/>
              </w:rPr>
              <w:t> </w:t>
            </w:r>
            <w:r>
              <w:rPr>
                <w:sz w:val="16"/>
              </w:rPr>
              <w:t>136.850,00</w:t>
            </w:r>
            <w:r>
              <w:rPr>
                <w:spacing w:val="-1"/>
                <w:sz w:val="16"/>
              </w:rPr>
              <w:t> </w:t>
            </w:r>
            <w:r>
              <w:rPr>
                <w:sz w:val="16"/>
              </w:rPr>
              <w:t>+</w:t>
            </w:r>
            <w:r>
              <w:rPr>
                <w:spacing w:val="-1"/>
                <w:sz w:val="16"/>
              </w:rPr>
              <w:t> </w:t>
            </w:r>
            <w:r>
              <w:rPr>
                <w:sz w:val="16"/>
              </w:rPr>
              <w:t>R$</w:t>
            </w:r>
            <w:r>
              <w:rPr>
                <w:spacing w:val="40"/>
                <w:sz w:val="16"/>
              </w:rPr>
              <w:t> </w:t>
            </w:r>
            <w:r>
              <w:rPr>
                <w:sz w:val="16"/>
              </w:rPr>
              <w:t>146.000,00 + R$</w:t>
            </w:r>
          </w:p>
          <w:p>
            <w:pPr>
              <w:pStyle w:val="TableParagraph"/>
              <w:spacing w:line="183" w:lineRule="exact" w:before="0"/>
              <w:ind w:left="29" w:right="3"/>
              <w:jc w:val="center"/>
              <w:rPr>
                <w:sz w:val="16"/>
              </w:rPr>
            </w:pPr>
            <w:r>
              <w:rPr>
                <w:sz w:val="16"/>
              </w:rPr>
              <w:t>106.947,13</w:t>
            </w:r>
            <w:r>
              <w:rPr>
                <w:spacing w:val="9"/>
                <w:sz w:val="16"/>
              </w:rPr>
              <w:t> </w:t>
            </w:r>
            <w:r>
              <w:rPr>
                <w:sz w:val="16"/>
              </w:rPr>
              <w:t>+</w:t>
            </w:r>
            <w:r>
              <w:rPr>
                <w:spacing w:val="9"/>
                <w:sz w:val="16"/>
              </w:rPr>
              <w:t> </w:t>
            </w:r>
            <w:r>
              <w:rPr>
                <w:spacing w:val="-5"/>
                <w:sz w:val="16"/>
              </w:rPr>
              <w:t>R$</w:t>
            </w:r>
          </w:p>
          <w:p>
            <w:pPr>
              <w:pStyle w:val="TableParagraph"/>
              <w:spacing w:before="17"/>
              <w:ind w:left="29" w:right="3"/>
              <w:jc w:val="center"/>
              <w:rPr>
                <w:sz w:val="16"/>
              </w:rPr>
            </w:pPr>
            <w:r>
              <w:rPr>
                <w:spacing w:val="-2"/>
                <w:sz w:val="16"/>
              </w:rPr>
              <w:t>106.947,13.</w:t>
            </w:r>
          </w:p>
          <w:p>
            <w:pPr>
              <w:pStyle w:val="TableParagraph"/>
              <w:spacing w:before="36"/>
              <w:rPr>
                <w:b/>
                <w:sz w:val="16"/>
              </w:rPr>
            </w:pPr>
          </w:p>
          <w:p>
            <w:pPr>
              <w:pStyle w:val="TableParagraph"/>
              <w:spacing w:before="0"/>
              <w:ind w:left="29" w:right="3"/>
              <w:jc w:val="center"/>
              <w:rPr>
                <w:sz w:val="16"/>
              </w:rPr>
            </w:pPr>
            <w:r>
              <w:rPr>
                <w:sz w:val="16"/>
              </w:rPr>
              <w:t>R$</w:t>
            </w:r>
            <w:r>
              <w:rPr>
                <w:spacing w:val="4"/>
                <w:sz w:val="16"/>
              </w:rPr>
              <w:t> </w:t>
            </w:r>
            <w:r>
              <w:rPr>
                <w:spacing w:val="-2"/>
                <w:sz w:val="16"/>
              </w:rPr>
              <w:t>143.362,84</w:t>
            </w:r>
          </w:p>
        </w:tc>
        <w:tc>
          <w:tcPr>
            <w:tcW w:w="1211" w:type="dxa"/>
            <w:tcBorders>
              <w:top w:val="single" w:sz="6" w:space="0" w:color="000000"/>
            </w:tcBorders>
          </w:tcPr>
          <w:p>
            <w:pPr>
              <w:pStyle w:val="TableParagraph"/>
              <w:spacing w:before="0"/>
              <w:rPr>
                <w:b/>
                <w:sz w:val="16"/>
              </w:rPr>
            </w:pPr>
          </w:p>
          <w:p>
            <w:pPr>
              <w:pStyle w:val="TableParagraph"/>
              <w:spacing w:before="0"/>
              <w:rPr>
                <w:b/>
                <w:sz w:val="16"/>
              </w:rPr>
            </w:pPr>
          </w:p>
          <w:p>
            <w:pPr>
              <w:pStyle w:val="TableParagraph"/>
              <w:spacing w:before="47"/>
              <w:rPr>
                <w:b/>
                <w:sz w:val="16"/>
              </w:rPr>
            </w:pPr>
          </w:p>
          <w:p>
            <w:pPr>
              <w:pStyle w:val="TableParagraph"/>
              <w:spacing w:line="264" w:lineRule="auto" w:before="0"/>
              <w:ind w:left="267" w:right="86" w:hanging="147"/>
              <w:rPr>
                <w:sz w:val="16"/>
              </w:rPr>
            </w:pPr>
            <w:r>
              <w:rPr>
                <w:sz w:val="16"/>
              </w:rPr>
              <w:t>VALOR</w:t>
            </w:r>
            <w:r>
              <w:rPr>
                <w:spacing w:val="-10"/>
                <w:sz w:val="16"/>
              </w:rPr>
              <w:t> </w:t>
            </w:r>
            <w:r>
              <w:rPr>
                <w:sz w:val="16"/>
              </w:rPr>
              <w:t>FIXO</w:t>
            </w:r>
            <w:r>
              <w:rPr>
                <w:spacing w:val="40"/>
                <w:sz w:val="16"/>
              </w:rPr>
              <w:t> </w:t>
            </w:r>
            <w:r>
              <w:rPr>
                <w:spacing w:val="-2"/>
                <w:sz w:val="16"/>
              </w:rPr>
              <w:t>MENSAL</w:t>
            </w:r>
          </w:p>
        </w:tc>
      </w:tr>
    </w:tbl>
    <w:p>
      <w:pPr>
        <w:pStyle w:val="BodyText"/>
        <w:spacing w:before="163"/>
        <w:ind w:left="0"/>
        <w:rPr>
          <w:b/>
        </w:rPr>
      </w:pPr>
    </w:p>
    <w:p>
      <w:pPr>
        <w:pStyle w:val="BodyText"/>
        <w:spacing w:line="232" w:lineRule="auto"/>
        <w:ind w:right="282"/>
      </w:pPr>
      <w:r>
        <w:rPr/>
        <w:t>Existem</w:t>
      </w:r>
      <w:r>
        <w:rPr>
          <w:spacing w:val="-4"/>
        </w:rPr>
        <w:t> </w:t>
      </w:r>
      <w:r>
        <w:rPr/>
        <w:t>várias</w:t>
      </w:r>
      <w:r>
        <w:rPr>
          <w:spacing w:val="-4"/>
        </w:rPr>
        <w:t> </w:t>
      </w:r>
      <w:r>
        <w:rPr/>
        <w:t>soluções</w:t>
      </w:r>
      <w:r>
        <w:rPr>
          <w:spacing w:val="-4"/>
        </w:rPr>
        <w:t> </w:t>
      </w:r>
      <w:r>
        <w:rPr/>
        <w:t>contratadas</w:t>
      </w:r>
      <w:r>
        <w:rPr>
          <w:spacing w:val="-4"/>
        </w:rPr>
        <w:t> </w:t>
      </w:r>
      <w:r>
        <w:rPr/>
        <w:t>por</w:t>
      </w:r>
      <w:r>
        <w:rPr>
          <w:spacing w:val="-4"/>
        </w:rPr>
        <w:t> </w:t>
      </w:r>
      <w:r>
        <w:rPr/>
        <w:t>outros</w:t>
      </w:r>
      <w:r>
        <w:rPr>
          <w:spacing w:val="-4"/>
        </w:rPr>
        <w:t> </w:t>
      </w:r>
      <w:r>
        <w:rPr/>
        <w:t>entes</w:t>
      </w:r>
      <w:r>
        <w:rPr>
          <w:spacing w:val="-4"/>
        </w:rPr>
        <w:t> </w:t>
      </w:r>
      <w:r>
        <w:rPr/>
        <w:t>públicos,</w:t>
      </w:r>
      <w:r>
        <w:rPr>
          <w:spacing w:val="-4"/>
        </w:rPr>
        <w:t> </w:t>
      </w:r>
      <w:r>
        <w:rPr/>
        <w:t>porém,</w:t>
      </w:r>
      <w:r>
        <w:rPr>
          <w:spacing w:val="-4"/>
        </w:rPr>
        <w:t> </w:t>
      </w:r>
      <w:r>
        <w:rPr/>
        <w:t>em</w:t>
      </w:r>
      <w:r>
        <w:rPr>
          <w:spacing w:val="-4"/>
        </w:rPr>
        <w:t> </w:t>
      </w:r>
      <w:r>
        <w:rPr/>
        <w:t>razão</w:t>
      </w:r>
      <w:r>
        <w:rPr>
          <w:spacing w:val="-4"/>
        </w:rPr>
        <w:t> </w:t>
      </w:r>
      <w:r>
        <w:rPr/>
        <w:t>da</w:t>
      </w:r>
      <w:r>
        <w:rPr>
          <w:spacing w:val="-4"/>
        </w:rPr>
        <w:t> </w:t>
      </w:r>
      <w:r>
        <w:rPr/>
        <w:t>especificidade</w:t>
      </w:r>
      <w:r>
        <w:rPr>
          <w:spacing w:val="-4"/>
        </w:rPr>
        <w:t> </w:t>
      </w:r>
      <w:r>
        <w:rPr/>
        <w:t>de</w:t>
      </w:r>
      <w:r>
        <w:rPr>
          <w:spacing w:val="-4"/>
        </w:rPr>
        <w:t> </w:t>
      </w:r>
      <w:r>
        <w:rPr/>
        <w:t>cada</w:t>
      </w:r>
      <w:r>
        <w:rPr>
          <w:spacing w:val="-4"/>
        </w:rPr>
        <w:t> </w:t>
      </w:r>
      <w:r>
        <w:rPr/>
        <w:t>órgão,</w:t>
      </w:r>
      <w:r>
        <w:rPr>
          <w:spacing w:val="-4"/>
        </w:rPr>
        <w:t> </w:t>
      </w:r>
      <w:r>
        <w:rPr/>
        <w:t>a</w:t>
      </w:r>
      <w:r>
        <w:rPr>
          <w:spacing w:val="-4"/>
        </w:rPr>
        <w:t> </w:t>
      </w:r>
      <w:r>
        <w:rPr/>
        <w:t>única</w:t>
      </w:r>
      <w:r>
        <w:rPr>
          <w:spacing w:val="-4"/>
        </w:rPr>
        <w:t> </w:t>
      </w:r>
      <w:r>
        <w:rPr/>
        <w:t>solução</w:t>
      </w:r>
      <w:r>
        <w:rPr>
          <w:spacing w:val="-4"/>
        </w:rPr>
        <w:t> </w:t>
      </w:r>
      <w:r>
        <w:rPr/>
        <w:t>encontrada,</w:t>
      </w:r>
      <w:r>
        <w:rPr>
          <w:spacing w:val="-4"/>
        </w:rPr>
        <w:t> </w:t>
      </w:r>
      <w:r>
        <w:rPr/>
        <w:t>mais</w:t>
      </w:r>
      <w:r>
        <w:rPr>
          <w:spacing w:val="-4"/>
        </w:rPr>
        <w:t> </w:t>
      </w:r>
      <w:r>
        <w:rPr/>
        <w:t>próxima</w:t>
      </w:r>
      <w:r>
        <w:rPr>
          <w:spacing w:val="-4"/>
        </w:rPr>
        <w:t> </w:t>
      </w:r>
      <w:r>
        <w:rPr/>
        <w:t>das</w:t>
      </w:r>
      <w:r>
        <w:rPr>
          <w:spacing w:val="-4"/>
        </w:rPr>
        <w:t> </w:t>
      </w:r>
      <w:r>
        <w:rPr/>
        <w:t>necessidades</w:t>
      </w:r>
      <w:r>
        <w:rPr>
          <w:spacing w:val="-4"/>
        </w:rPr>
        <w:t> </w:t>
      </w:r>
      <w:r>
        <w:rPr/>
        <w:t>do</w:t>
      </w:r>
      <w:r>
        <w:rPr>
          <w:spacing w:val="-4"/>
        </w:rPr>
        <w:t> </w:t>
      </w:r>
      <w:r>
        <w:rPr/>
        <w:t>HUPE</w:t>
      </w:r>
      <w:r>
        <w:rPr>
          <w:spacing w:val="-4"/>
        </w:rPr>
        <w:t> </w:t>
      </w:r>
      <w:r>
        <w:rPr/>
        <w:t>(PE</w:t>
      </w:r>
      <w:r>
        <w:rPr>
          <w:spacing w:val="-4"/>
        </w:rPr>
        <w:t> </w:t>
      </w:r>
      <w:r>
        <w:rPr/>
        <w:t>00034/2023), não pode ser aproveitada pois não se trata de uma licitação com registro de preços, além de utilizar uma unidade de medida não recomendada para o tipo de serviço de</w:t>
      </w:r>
      <w:r>
        <w:rPr>
          <w:spacing w:val="-1"/>
        </w:rPr>
        <w:t> </w:t>
      </w:r>
      <w:r>
        <w:rPr/>
        <w:t>TIC a ser contratado.</w:t>
      </w:r>
    </w:p>
    <w:p>
      <w:pPr>
        <w:pStyle w:val="BodyText"/>
        <w:spacing w:before="171"/>
        <w:ind w:left="0"/>
      </w:pPr>
    </w:p>
    <w:p>
      <w:pPr>
        <w:pStyle w:val="Heading1"/>
        <w:numPr>
          <w:ilvl w:val="1"/>
          <w:numId w:val="65"/>
        </w:numPr>
        <w:tabs>
          <w:tab w:pos="611" w:val="left" w:leader="none"/>
        </w:tabs>
        <w:spacing w:line="240" w:lineRule="auto" w:before="0" w:after="0"/>
        <w:ind w:left="611" w:right="0" w:hanging="312"/>
        <w:jc w:val="left"/>
      </w:pPr>
      <w:r>
        <w:rPr>
          <w:spacing w:val="-2"/>
        </w:rPr>
        <w:t>ESTIMATIVA</w:t>
      </w:r>
      <w:r>
        <w:rPr>
          <w:spacing w:val="-11"/>
        </w:rPr>
        <w:t> </w:t>
      </w:r>
      <w:r>
        <w:rPr>
          <w:spacing w:val="-2"/>
        </w:rPr>
        <w:t>DAS</w:t>
      </w:r>
      <w:r>
        <w:rPr>
          <w:spacing w:val="-10"/>
        </w:rPr>
        <w:t> </w:t>
      </w:r>
      <w:r>
        <w:rPr>
          <w:spacing w:val="-2"/>
        </w:rPr>
        <w:t>QUANTIDADES</w:t>
      </w:r>
      <w:r>
        <w:rPr>
          <w:spacing w:val="-11"/>
        </w:rPr>
        <w:t> </w:t>
      </w:r>
      <w:r>
        <w:rPr>
          <w:spacing w:val="-2"/>
        </w:rPr>
        <w:t>A</w:t>
      </w:r>
      <w:r>
        <w:rPr>
          <w:spacing w:val="-11"/>
        </w:rPr>
        <w:t> </w:t>
      </w:r>
      <w:r>
        <w:rPr>
          <w:spacing w:val="-2"/>
        </w:rPr>
        <w:t>SEREM</w:t>
      </w:r>
      <w:r>
        <w:rPr>
          <w:spacing w:val="-7"/>
        </w:rPr>
        <w:t> </w:t>
      </w:r>
      <w:r>
        <w:rPr>
          <w:spacing w:val="-2"/>
        </w:rPr>
        <w:t>CONTRATADAS</w:t>
      </w:r>
    </w:p>
    <w:p>
      <w:pPr>
        <w:pStyle w:val="BodyText"/>
        <w:spacing w:before="185"/>
      </w:pPr>
      <w:r>
        <w:rPr/>
        <w:t>As</w:t>
      </w:r>
      <w:r>
        <w:rPr>
          <w:spacing w:val="-5"/>
        </w:rPr>
        <w:t> </w:t>
      </w:r>
      <w:r>
        <w:rPr/>
        <w:t>quantidades</w:t>
      </w:r>
      <w:r>
        <w:rPr>
          <w:spacing w:val="-5"/>
        </w:rPr>
        <w:t> </w:t>
      </w:r>
      <w:r>
        <w:rPr/>
        <w:t>foram</w:t>
      </w:r>
      <w:r>
        <w:rPr>
          <w:spacing w:val="-5"/>
        </w:rPr>
        <w:t> </w:t>
      </w:r>
      <w:r>
        <w:rPr/>
        <w:t>estimadas</w:t>
      </w:r>
      <w:r>
        <w:rPr>
          <w:spacing w:val="-5"/>
        </w:rPr>
        <w:t> </w:t>
      </w:r>
      <w:r>
        <w:rPr/>
        <w:t>a</w:t>
      </w:r>
      <w:r>
        <w:rPr>
          <w:spacing w:val="-5"/>
        </w:rPr>
        <w:t> </w:t>
      </w:r>
      <w:r>
        <w:rPr/>
        <w:t>partir</w:t>
      </w:r>
      <w:r>
        <w:rPr>
          <w:spacing w:val="-5"/>
        </w:rPr>
        <w:t> </w:t>
      </w:r>
      <w:r>
        <w:rPr/>
        <w:t>da</w:t>
      </w:r>
      <w:r>
        <w:rPr>
          <w:spacing w:val="-5"/>
        </w:rPr>
        <w:t> </w:t>
      </w:r>
      <w:r>
        <w:rPr/>
        <w:t>experiência</w:t>
      </w:r>
      <w:r>
        <w:rPr>
          <w:spacing w:val="-5"/>
        </w:rPr>
        <w:t> </w:t>
      </w:r>
      <w:r>
        <w:rPr/>
        <w:t>de</w:t>
      </w:r>
      <w:r>
        <w:rPr>
          <w:spacing w:val="-5"/>
        </w:rPr>
        <w:t> </w:t>
      </w:r>
      <w:r>
        <w:rPr/>
        <w:t>contratos</w:t>
      </w:r>
      <w:r>
        <w:rPr>
          <w:spacing w:val="-4"/>
        </w:rPr>
        <w:t> </w:t>
      </w:r>
      <w:r>
        <w:rPr/>
        <w:t>anteriores</w:t>
      </w:r>
      <w:r>
        <w:rPr>
          <w:spacing w:val="-5"/>
        </w:rPr>
        <w:t> </w:t>
      </w:r>
      <w:r>
        <w:rPr/>
        <w:t>e</w:t>
      </w:r>
      <w:r>
        <w:rPr>
          <w:spacing w:val="-5"/>
        </w:rPr>
        <w:t> </w:t>
      </w:r>
      <w:r>
        <w:rPr/>
        <w:t>de</w:t>
      </w:r>
      <w:r>
        <w:rPr>
          <w:spacing w:val="-5"/>
        </w:rPr>
        <w:t> </w:t>
      </w:r>
      <w:r>
        <w:rPr/>
        <w:t>novas</w:t>
      </w:r>
      <w:r>
        <w:rPr>
          <w:spacing w:val="-5"/>
        </w:rPr>
        <w:t> </w:t>
      </w:r>
      <w:r>
        <w:rPr/>
        <w:t>demandas</w:t>
      </w:r>
      <w:r>
        <w:rPr>
          <w:spacing w:val="-5"/>
        </w:rPr>
        <w:t> </w:t>
      </w:r>
      <w:r>
        <w:rPr/>
        <w:t>do</w:t>
      </w:r>
      <w:r>
        <w:rPr>
          <w:spacing w:val="-5"/>
        </w:rPr>
        <w:t> </w:t>
      </w:r>
      <w:r>
        <w:rPr/>
        <w:t>HUPE</w:t>
      </w:r>
      <w:r>
        <w:rPr>
          <w:spacing w:val="-5"/>
        </w:rPr>
        <w:t> </w:t>
      </w:r>
      <w:r>
        <w:rPr/>
        <w:t>e</w:t>
      </w:r>
      <w:r>
        <w:rPr>
          <w:spacing w:val="-5"/>
        </w:rPr>
        <w:t> </w:t>
      </w:r>
      <w:r>
        <w:rPr/>
        <w:t>das</w:t>
      </w:r>
      <w:r>
        <w:rPr>
          <w:spacing w:val="-4"/>
        </w:rPr>
        <w:t> </w:t>
      </w:r>
      <w:r>
        <w:rPr/>
        <w:t>unidades</w:t>
      </w:r>
      <w:r>
        <w:rPr>
          <w:spacing w:val="-5"/>
        </w:rPr>
        <w:t> </w:t>
      </w:r>
      <w:r>
        <w:rPr/>
        <w:t>de</w:t>
      </w:r>
      <w:r>
        <w:rPr>
          <w:spacing w:val="-5"/>
        </w:rPr>
        <w:t> </w:t>
      </w:r>
      <w:r>
        <w:rPr/>
        <w:t>saúde</w:t>
      </w:r>
      <w:r>
        <w:rPr>
          <w:spacing w:val="-5"/>
        </w:rPr>
        <w:t> </w:t>
      </w:r>
      <w:r>
        <w:rPr/>
        <w:t>da</w:t>
      </w:r>
      <w:r>
        <w:rPr>
          <w:spacing w:val="-5"/>
        </w:rPr>
        <w:t> </w:t>
      </w:r>
      <w:r>
        <w:rPr>
          <w:spacing w:val="-2"/>
        </w:rPr>
        <w:t>UERJ:</w:t>
      </w:r>
    </w:p>
    <w:p>
      <w:pPr>
        <w:pStyle w:val="BodyText"/>
        <w:spacing w:before="1"/>
        <w:ind w:left="0"/>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63"/>
        <w:gridCol w:w="5492"/>
        <w:gridCol w:w="1469"/>
      </w:tblGrid>
      <w:tr>
        <w:trPr>
          <w:trHeight w:val="386" w:hRule="atLeast"/>
        </w:trPr>
        <w:tc>
          <w:tcPr>
            <w:tcW w:w="863" w:type="dxa"/>
            <w:tcBorders>
              <w:bottom w:val="single" w:sz="6" w:space="0" w:color="000000"/>
            </w:tcBorders>
          </w:tcPr>
          <w:p>
            <w:pPr>
              <w:pStyle w:val="TableParagraph"/>
              <w:spacing w:before="93"/>
              <w:ind w:left="208"/>
              <w:rPr>
                <w:b/>
                <w:sz w:val="16"/>
              </w:rPr>
            </w:pPr>
            <w:r>
              <w:rPr>
                <w:b/>
                <w:spacing w:val="-4"/>
                <w:sz w:val="16"/>
              </w:rPr>
              <w:t>ITEM</w:t>
            </w:r>
          </w:p>
        </w:tc>
        <w:tc>
          <w:tcPr>
            <w:tcW w:w="5492" w:type="dxa"/>
            <w:tcBorders>
              <w:bottom w:val="single" w:sz="6" w:space="0" w:color="000000"/>
            </w:tcBorders>
          </w:tcPr>
          <w:p>
            <w:pPr>
              <w:pStyle w:val="TableParagraph"/>
              <w:spacing w:before="93"/>
              <w:ind w:left="1249"/>
              <w:rPr>
                <w:b/>
                <w:sz w:val="16"/>
              </w:rPr>
            </w:pPr>
            <w:r>
              <w:rPr>
                <w:b/>
                <w:sz w:val="16"/>
              </w:rPr>
              <w:t>DESCRIÇÃO</w:t>
            </w:r>
            <w:r>
              <w:rPr>
                <w:b/>
                <w:spacing w:val="15"/>
                <w:sz w:val="16"/>
              </w:rPr>
              <w:t> </w:t>
            </w:r>
            <w:r>
              <w:rPr>
                <w:b/>
                <w:sz w:val="16"/>
              </w:rPr>
              <w:t>RESUMIDA</w:t>
            </w:r>
            <w:r>
              <w:rPr>
                <w:b/>
                <w:spacing w:val="4"/>
                <w:sz w:val="16"/>
              </w:rPr>
              <w:t> </w:t>
            </w:r>
            <w:r>
              <w:rPr>
                <w:b/>
                <w:sz w:val="16"/>
              </w:rPr>
              <w:t>DO</w:t>
            </w:r>
            <w:r>
              <w:rPr>
                <w:b/>
                <w:spacing w:val="16"/>
                <w:sz w:val="16"/>
              </w:rPr>
              <w:t> </w:t>
            </w:r>
            <w:r>
              <w:rPr>
                <w:b/>
                <w:spacing w:val="-2"/>
                <w:sz w:val="16"/>
              </w:rPr>
              <w:t>SERVIÇO</w:t>
            </w:r>
          </w:p>
        </w:tc>
        <w:tc>
          <w:tcPr>
            <w:tcW w:w="1469" w:type="dxa"/>
            <w:tcBorders>
              <w:bottom w:val="single" w:sz="6" w:space="0" w:color="000000"/>
            </w:tcBorders>
          </w:tcPr>
          <w:p>
            <w:pPr>
              <w:pStyle w:val="TableParagraph"/>
              <w:spacing w:before="93"/>
              <w:ind w:left="168"/>
              <w:rPr>
                <w:b/>
                <w:sz w:val="16"/>
              </w:rPr>
            </w:pPr>
            <w:r>
              <w:rPr>
                <w:b/>
                <w:spacing w:val="-2"/>
                <w:sz w:val="16"/>
              </w:rPr>
              <w:t>QUANTIDADE</w:t>
            </w:r>
          </w:p>
        </w:tc>
      </w:tr>
    </w:tbl>
    <w:p>
      <w:pPr>
        <w:pStyle w:val="TableParagraph"/>
        <w:spacing w:after="0"/>
        <w:rPr>
          <w:b/>
          <w:sz w:val="16"/>
        </w:rPr>
        <w:sectPr>
          <w:pgSz w:w="15840" w:h="24480"/>
          <w:pgMar w:top="480" w:bottom="280" w:left="360" w:right="360"/>
        </w:sectPr>
      </w:pPr>
    </w:p>
    <w:p>
      <w:pPr>
        <w:pStyle w:val="BodyText"/>
        <w:spacing w:before="1"/>
        <w:ind w:left="0"/>
        <w:rPr>
          <w:sz w:val="2"/>
        </w:rPr>
      </w:pPr>
    </w:p>
    <w:tbl>
      <w:tblPr>
        <w:tblW w:w="0" w:type="auto"/>
        <w:jc w:val="left"/>
        <w:tblInd w:w="3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3"/>
        <w:gridCol w:w="5492"/>
        <w:gridCol w:w="1469"/>
      </w:tblGrid>
      <w:tr>
        <w:trPr>
          <w:trHeight w:val="377" w:hRule="atLeast"/>
        </w:trPr>
        <w:tc>
          <w:tcPr>
            <w:tcW w:w="863" w:type="dxa"/>
            <w:tcBorders>
              <w:left w:val="single" w:sz="12" w:space="0" w:color="000000"/>
              <w:right w:val="single" w:sz="12" w:space="0" w:color="000000"/>
            </w:tcBorders>
          </w:tcPr>
          <w:p>
            <w:pPr>
              <w:pStyle w:val="TableParagraph"/>
              <w:spacing w:before="95"/>
              <w:ind w:left="22"/>
              <w:jc w:val="center"/>
              <w:rPr>
                <w:sz w:val="16"/>
              </w:rPr>
            </w:pPr>
            <w:r>
              <w:rPr>
                <w:spacing w:val="-10"/>
                <w:sz w:val="16"/>
              </w:rPr>
              <w:t>1</w:t>
            </w:r>
          </w:p>
        </w:tc>
        <w:tc>
          <w:tcPr>
            <w:tcW w:w="5492" w:type="dxa"/>
            <w:tcBorders>
              <w:left w:val="single" w:sz="12" w:space="0" w:color="000000"/>
              <w:right w:val="single" w:sz="12" w:space="0" w:color="000000"/>
            </w:tcBorders>
          </w:tcPr>
          <w:p>
            <w:pPr>
              <w:pStyle w:val="TableParagraph"/>
              <w:spacing w:before="95"/>
              <w:ind w:left="85"/>
              <w:rPr>
                <w:sz w:val="16"/>
              </w:rPr>
            </w:pPr>
            <w:r>
              <w:rPr>
                <w:sz w:val="16"/>
              </w:rPr>
              <w:t>Serviço</w:t>
            </w:r>
            <w:r>
              <w:rPr>
                <w:spacing w:val="7"/>
                <w:sz w:val="16"/>
              </w:rPr>
              <w:t> </w:t>
            </w:r>
            <w:r>
              <w:rPr>
                <w:sz w:val="16"/>
              </w:rPr>
              <w:t>de</w:t>
            </w:r>
            <w:r>
              <w:rPr>
                <w:spacing w:val="7"/>
                <w:sz w:val="16"/>
              </w:rPr>
              <w:t> </w:t>
            </w:r>
            <w:r>
              <w:rPr>
                <w:sz w:val="16"/>
              </w:rPr>
              <w:t>Suporte</w:t>
            </w:r>
            <w:r>
              <w:rPr>
                <w:spacing w:val="8"/>
                <w:sz w:val="16"/>
              </w:rPr>
              <w:t> </w:t>
            </w:r>
            <w:r>
              <w:rPr>
                <w:sz w:val="16"/>
              </w:rPr>
              <w:t>1º</w:t>
            </w:r>
            <w:r>
              <w:rPr>
                <w:spacing w:val="7"/>
                <w:sz w:val="16"/>
              </w:rPr>
              <w:t> </w:t>
            </w:r>
            <w:r>
              <w:rPr>
                <w:spacing w:val="-2"/>
                <w:sz w:val="16"/>
              </w:rPr>
              <w:t>Nível</w:t>
            </w:r>
          </w:p>
        </w:tc>
        <w:tc>
          <w:tcPr>
            <w:tcW w:w="1469" w:type="dxa"/>
            <w:tcBorders>
              <w:left w:val="single" w:sz="12" w:space="0" w:color="000000"/>
              <w:right w:val="single" w:sz="12" w:space="0" w:color="000000"/>
            </w:tcBorders>
          </w:tcPr>
          <w:p>
            <w:pPr>
              <w:pStyle w:val="TableParagraph"/>
              <w:spacing w:before="95"/>
              <w:ind w:left="20"/>
              <w:jc w:val="center"/>
              <w:rPr>
                <w:sz w:val="16"/>
              </w:rPr>
            </w:pPr>
            <w:r>
              <w:rPr>
                <w:spacing w:val="-10"/>
                <w:sz w:val="16"/>
              </w:rPr>
              <w:t>2</w:t>
            </w:r>
          </w:p>
        </w:tc>
      </w:tr>
      <w:tr>
        <w:trPr>
          <w:trHeight w:val="388" w:hRule="atLeast"/>
        </w:trPr>
        <w:tc>
          <w:tcPr>
            <w:tcW w:w="863" w:type="dxa"/>
            <w:tcBorders>
              <w:left w:val="single" w:sz="12" w:space="0" w:color="000000"/>
              <w:right w:val="single" w:sz="12" w:space="0" w:color="000000"/>
            </w:tcBorders>
          </w:tcPr>
          <w:p>
            <w:pPr>
              <w:pStyle w:val="TableParagraph"/>
              <w:spacing w:before="95"/>
              <w:ind w:left="22"/>
              <w:jc w:val="center"/>
              <w:rPr>
                <w:sz w:val="16"/>
              </w:rPr>
            </w:pPr>
            <w:r>
              <w:rPr>
                <w:spacing w:val="-10"/>
                <w:sz w:val="16"/>
              </w:rPr>
              <w:t>2</w:t>
            </w:r>
          </w:p>
        </w:tc>
        <w:tc>
          <w:tcPr>
            <w:tcW w:w="5492" w:type="dxa"/>
            <w:tcBorders>
              <w:left w:val="single" w:sz="12" w:space="0" w:color="000000"/>
              <w:right w:val="single" w:sz="12" w:space="0" w:color="000000"/>
            </w:tcBorders>
          </w:tcPr>
          <w:p>
            <w:pPr>
              <w:pStyle w:val="TableParagraph"/>
              <w:spacing w:before="95"/>
              <w:ind w:left="85"/>
              <w:rPr>
                <w:sz w:val="16"/>
              </w:rPr>
            </w:pPr>
            <w:r>
              <w:rPr>
                <w:sz w:val="16"/>
              </w:rPr>
              <w:t>Serviço</w:t>
            </w:r>
            <w:r>
              <w:rPr>
                <w:spacing w:val="7"/>
                <w:sz w:val="16"/>
              </w:rPr>
              <w:t> </w:t>
            </w:r>
            <w:r>
              <w:rPr>
                <w:sz w:val="16"/>
              </w:rPr>
              <w:t>de</w:t>
            </w:r>
            <w:r>
              <w:rPr>
                <w:spacing w:val="7"/>
                <w:sz w:val="16"/>
              </w:rPr>
              <w:t> </w:t>
            </w:r>
            <w:r>
              <w:rPr>
                <w:sz w:val="16"/>
              </w:rPr>
              <w:t>Suporte</w:t>
            </w:r>
            <w:r>
              <w:rPr>
                <w:spacing w:val="8"/>
                <w:sz w:val="16"/>
              </w:rPr>
              <w:t> </w:t>
            </w:r>
            <w:r>
              <w:rPr>
                <w:sz w:val="16"/>
              </w:rPr>
              <w:t>2º</w:t>
            </w:r>
            <w:r>
              <w:rPr>
                <w:spacing w:val="7"/>
                <w:sz w:val="16"/>
              </w:rPr>
              <w:t> </w:t>
            </w:r>
            <w:r>
              <w:rPr>
                <w:spacing w:val="-2"/>
                <w:sz w:val="16"/>
              </w:rPr>
              <w:t>Nível</w:t>
            </w:r>
          </w:p>
        </w:tc>
        <w:tc>
          <w:tcPr>
            <w:tcW w:w="1469" w:type="dxa"/>
            <w:tcBorders>
              <w:left w:val="single" w:sz="12" w:space="0" w:color="000000"/>
              <w:right w:val="single" w:sz="12" w:space="0" w:color="000000"/>
            </w:tcBorders>
          </w:tcPr>
          <w:p>
            <w:pPr>
              <w:pStyle w:val="TableParagraph"/>
              <w:spacing w:before="95"/>
              <w:ind w:left="20"/>
              <w:jc w:val="center"/>
              <w:rPr>
                <w:sz w:val="16"/>
              </w:rPr>
            </w:pPr>
            <w:r>
              <w:rPr>
                <w:spacing w:val="-10"/>
                <w:sz w:val="16"/>
              </w:rPr>
              <w:t>2</w:t>
            </w:r>
          </w:p>
        </w:tc>
      </w:tr>
      <w:tr>
        <w:trPr>
          <w:trHeight w:val="377" w:hRule="atLeast"/>
        </w:trPr>
        <w:tc>
          <w:tcPr>
            <w:tcW w:w="863" w:type="dxa"/>
            <w:tcBorders>
              <w:left w:val="single" w:sz="12" w:space="0" w:color="000000"/>
              <w:right w:val="single" w:sz="12" w:space="0" w:color="000000"/>
            </w:tcBorders>
          </w:tcPr>
          <w:p>
            <w:pPr>
              <w:pStyle w:val="TableParagraph"/>
              <w:spacing w:before="95"/>
              <w:ind w:left="22"/>
              <w:jc w:val="center"/>
              <w:rPr>
                <w:sz w:val="16"/>
              </w:rPr>
            </w:pPr>
            <w:r>
              <w:rPr>
                <w:spacing w:val="-10"/>
                <w:sz w:val="16"/>
              </w:rPr>
              <w:t>3</w:t>
            </w:r>
          </w:p>
        </w:tc>
        <w:tc>
          <w:tcPr>
            <w:tcW w:w="5492" w:type="dxa"/>
            <w:tcBorders>
              <w:left w:val="single" w:sz="12" w:space="0" w:color="000000"/>
              <w:right w:val="single" w:sz="12" w:space="0" w:color="000000"/>
            </w:tcBorders>
          </w:tcPr>
          <w:p>
            <w:pPr>
              <w:pStyle w:val="TableParagraph"/>
              <w:spacing w:before="95"/>
              <w:ind w:left="85"/>
              <w:rPr>
                <w:sz w:val="16"/>
              </w:rPr>
            </w:pPr>
            <w:r>
              <w:rPr>
                <w:sz w:val="16"/>
              </w:rPr>
              <w:t>Serviço</w:t>
            </w:r>
            <w:r>
              <w:rPr>
                <w:spacing w:val="7"/>
                <w:sz w:val="16"/>
              </w:rPr>
              <w:t> </w:t>
            </w:r>
            <w:r>
              <w:rPr>
                <w:sz w:val="16"/>
              </w:rPr>
              <w:t>de</w:t>
            </w:r>
            <w:r>
              <w:rPr>
                <w:spacing w:val="8"/>
                <w:sz w:val="16"/>
              </w:rPr>
              <w:t> </w:t>
            </w:r>
            <w:r>
              <w:rPr>
                <w:sz w:val="16"/>
              </w:rPr>
              <w:t>Suporte</w:t>
            </w:r>
            <w:r>
              <w:rPr>
                <w:spacing w:val="8"/>
                <w:sz w:val="16"/>
              </w:rPr>
              <w:t> </w:t>
            </w:r>
            <w:r>
              <w:rPr>
                <w:sz w:val="16"/>
              </w:rPr>
              <w:t>em</w:t>
            </w:r>
            <w:r>
              <w:rPr>
                <w:spacing w:val="7"/>
                <w:sz w:val="16"/>
              </w:rPr>
              <w:t> </w:t>
            </w:r>
            <w:r>
              <w:rPr>
                <w:spacing w:val="-2"/>
                <w:sz w:val="16"/>
              </w:rPr>
              <w:t>Eletrônica</w:t>
            </w:r>
          </w:p>
        </w:tc>
        <w:tc>
          <w:tcPr>
            <w:tcW w:w="1469" w:type="dxa"/>
            <w:tcBorders>
              <w:left w:val="single" w:sz="12" w:space="0" w:color="000000"/>
              <w:right w:val="single" w:sz="12" w:space="0" w:color="000000"/>
            </w:tcBorders>
          </w:tcPr>
          <w:p>
            <w:pPr>
              <w:pStyle w:val="TableParagraph"/>
              <w:spacing w:before="95"/>
              <w:ind w:left="20"/>
              <w:jc w:val="center"/>
              <w:rPr>
                <w:sz w:val="16"/>
              </w:rPr>
            </w:pPr>
            <w:r>
              <w:rPr>
                <w:spacing w:val="-10"/>
                <w:sz w:val="16"/>
              </w:rPr>
              <w:t>2</w:t>
            </w:r>
          </w:p>
        </w:tc>
      </w:tr>
      <w:tr>
        <w:trPr>
          <w:trHeight w:val="388" w:hRule="atLeast"/>
        </w:trPr>
        <w:tc>
          <w:tcPr>
            <w:tcW w:w="863" w:type="dxa"/>
            <w:tcBorders>
              <w:left w:val="single" w:sz="12" w:space="0" w:color="000000"/>
              <w:right w:val="single" w:sz="12" w:space="0" w:color="000000"/>
            </w:tcBorders>
          </w:tcPr>
          <w:p>
            <w:pPr>
              <w:pStyle w:val="TableParagraph"/>
              <w:spacing w:before="95"/>
              <w:ind w:left="22"/>
              <w:jc w:val="center"/>
              <w:rPr>
                <w:sz w:val="16"/>
              </w:rPr>
            </w:pPr>
            <w:r>
              <w:rPr>
                <w:spacing w:val="-10"/>
                <w:sz w:val="16"/>
              </w:rPr>
              <w:t>4</w:t>
            </w:r>
          </w:p>
        </w:tc>
        <w:tc>
          <w:tcPr>
            <w:tcW w:w="5492" w:type="dxa"/>
            <w:tcBorders>
              <w:left w:val="single" w:sz="12" w:space="0" w:color="000000"/>
              <w:right w:val="single" w:sz="12" w:space="0" w:color="000000"/>
            </w:tcBorders>
          </w:tcPr>
          <w:p>
            <w:pPr>
              <w:pStyle w:val="TableParagraph"/>
              <w:spacing w:before="95"/>
              <w:ind w:left="85"/>
              <w:rPr>
                <w:sz w:val="16"/>
              </w:rPr>
            </w:pPr>
            <w:r>
              <w:rPr>
                <w:sz w:val="16"/>
              </w:rPr>
              <w:t>Supervisão</w:t>
            </w:r>
            <w:r>
              <w:rPr>
                <w:spacing w:val="8"/>
                <w:sz w:val="16"/>
              </w:rPr>
              <w:t> </w:t>
            </w:r>
            <w:r>
              <w:rPr>
                <w:sz w:val="16"/>
              </w:rPr>
              <w:t>dos</w:t>
            </w:r>
            <w:r>
              <w:rPr>
                <w:spacing w:val="9"/>
                <w:sz w:val="16"/>
              </w:rPr>
              <w:t> </w:t>
            </w:r>
            <w:r>
              <w:rPr>
                <w:sz w:val="16"/>
              </w:rPr>
              <w:t>Serviços</w:t>
            </w:r>
            <w:r>
              <w:rPr>
                <w:spacing w:val="9"/>
                <w:sz w:val="16"/>
              </w:rPr>
              <w:t> </w:t>
            </w:r>
            <w:r>
              <w:rPr>
                <w:sz w:val="16"/>
              </w:rPr>
              <w:t>de</w:t>
            </w:r>
            <w:r>
              <w:rPr>
                <w:spacing w:val="9"/>
                <w:sz w:val="16"/>
              </w:rPr>
              <w:t> </w:t>
            </w:r>
            <w:r>
              <w:rPr>
                <w:sz w:val="16"/>
              </w:rPr>
              <w:t>Suporte</w:t>
            </w:r>
            <w:r>
              <w:rPr>
                <w:spacing w:val="5"/>
                <w:sz w:val="16"/>
              </w:rPr>
              <w:t> </w:t>
            </w:r>
            <w:r>
              <w:rPr>
                <w:sz w:val="16"/>
              </w:rPr>
              <w:t>Técnico</w:t>
            </w:r>
            <w:r>
              <w:rPr>
                <w:spacing w:val="9"/>
                <w:sz w:val="16"/>
              </w:rPr>
              <w:t> </w:t>
            </w:r>
            <w:r>
              <w:rPr>
                <w:sz w:val="16"/>
              </w:rPr>
              <w:t>e</w:t>
            </w:r>
            <w:r>
              <w:rPr>
                <w:spacing w:val="9"/>
                <w:sz w:val="16"/>
              </w:rPr>
              <w:t> </w:t>
            </w:r>
            <w:r>
              <w:rPr>
                <w:spacing w:val="-2"/>
                <w:sz w:val="16"/>
              </w:rPr>
              <w:t>Infraestrutura</w:t>
            </w:r>
          </w:p>
        </w:tc>
        <w:tc>
          <w:tcPr>
            <w:tcW w:w="1469" w:type="dxa"/>
            <w:tcBorders>
              <w:left w:val="single" w:sz="12" w:space="0" w:color="000000"/>
              <w:right w:val="single" w:sz="12" w:space="0" w:color="000000"/>
            </w:tcBorders>
          </w:tcPr>
          <w:p>
            <w:pPr>
              <w:pStyle w:val="TableParagraph"/>
              <w:spacing w:before="95"/>
              <w:ind w:left="20"/>
              <w:jc w:val="center"/>
              <w:rPr>
                <w:sz w:val="16"/>
              </w:rPr>
            </w:pPr>
            <w:r>
              <w:rPr>
                <w:spacing w:val="-10"/>
                <w:sz w:val="16"/>
              </w:rPr>
              <w:t>1</w:t>
            </w:r>
          </w:p>
        </w:tc>
      </w:tr>
      <w:tr>
        <w:trPr>
          <w:trHeight w:val="1363" w:hRule="atLeast"/>
        </w:trPr>
        <w:tc>
          <w:tcPr>
            <w:tcW w:w="863" w:type="dxa"/>
            <w:tcBorders>
              <w:left w:val="single" w:sz="12" w:space="0" w:color="000000"/>
              <w:right w:val="single" w:sz="12" w:space="0" w:color="000000"/>
            </w:tcBorders>
          </w:tcPr>
          <w:p>
            <w:pPr>
              <w:pStyle w:val="TableParagraph"/>
              <w:spacing w:before="0"/>
              <w:rPr>
                <w:sz w:val="16"/>
              </w:rPr>
            </w:pPr>
          </w:p>
          <w:p>
            <w:pPr>
              <w:pStyle w:val="TableParagraph"/>
              <w:spacing w:before="0"/>
              <w:rPr>
                <w:sz w:val="16"/>
              </w:rPr>
            </w:pPr>
          </w:p>
          <w:p>
            <w:pPr>
              <w:pStyle w:val="TableParagraph"/>
              <w:spacing w:before="36"/>
              <w:rPr>
                <w:sz w:val="16"/>
              </w:rPr>
            </w:pPr>
          </w:p>
          <w:p>
            <w:pPr>
              <w:pStyle w:val="TableParagraph"/>
              <w:spacing w:before="0"/>
              <w:ind w:left="22"/>
              <w:jc w:val="center"/>
              <w:rPr>
                <w:sz w:val="16"/>
              </w:rPr>
            </w:pPr>
            <w:r>
              <w:rPr>
                <w:spacing w:val="-10"/>
                <w:sz w:val="16"/>
              </w:rPr>
              <w:t>5</w:t>
            </w:r>
          </w:p>
        </w:tc>
        <w:tc>
          <w:tcPr>
            <w:tcW w:w="5492" w:type="dxa"/>
            <w:tcBorders>
              <w:left w:val="single" w:sz="12" w:space="0" w:color="000000"/>
              <w:right w:val="single" w:sz="12" w:space="0" w:color="000000"/>
            </w:tcBorders>
          </w:tcPr>
          <w:p>
            <w:pPr>
              <w:pStyle w:val="TableParagraph"/>
              <w:spacing w:before="0"/>
              <w:rPr>
                <w:sz w:val="16"/>
              </w:rPr>
            </w:pPr>
          </w:p>
          <w:p>
            <w:pPr>
              <w:pStyle w:val="TableParagraph"/>
              <w:spacing w:before="0"/>
              <w:rPr>
                <w:sz w:val="16"/>
              </w:rPr>
            </w:pPr>
          </w:p>
          <w:p>
            <w:pPr>
              <w:pStyle w:val="TableParagraph"/>
              <w:spacing w:before="36"/>
              <w:rPr>
                <w:sz w:val="16"/>
              </w:rPr>
            </w:pPr>
          </w:p>
          <w:p>
            <w:pPr>
              <w:pStyle w:val="TableParagraph"/>
              <w:spacing w:before="0"/>
              <w:ind w:left="85"/>
              <w:rPr>
                <w:sz w:val="16"/>
              </w:rPr>
            </w:pPr>
            <w:r>
              <w:rPr>
                <w:sz w:val="16"/>
              </w:rPr>
              <w:t>Serviço</w:t>
            </w:r>
            <w:r>
              <w:rPr>
                <w:spacing w:val="8"/>
                <w:sz w:val="16"/>
              </w:rPr>
              <w:t> </w:t>
            </w:r>
            <w:r>
              <w:rPr>
                <w:sz w:val="16"/>
              </w:rPr>
              <w:t>de</w:t>
            </w:r>
            <w:r>
              <w:rPr>
                <w:spacing w:val="8"/>
                <w:sz w:val="16"/>
              </w:rPr>
              <w:t> </w:t>
            </w:r>
            <w:r>
              <w:rPr>
                <w:sz w:val="16"/>
              </w:rPr>
              <w:t>Implantação</w:t>
            </w:r>
            <w:r>
              <w:rPr>
                <w:spacing w:val="8"/>
                <w:sz w:val="16"/>
              </w:rPr>
              <w:t> </w:t>
            </w:r>
            <w:r>
              <w:rPr>
                <w:sz w:val="16"/>
              </w:rPr>
              <w:t>e</w:t>
            </w:r>
            <w:r>
              <w:rPr>
                <w:spacing w:val="8"/>
                <w:sz w:val="16"/>
              </w:rPr>
              <w:t> </w:t>
            </w:r>
            <w:r>
              <w:rPr>
                <w:sz w:val="16"/>
              </w:rPr>
              <w:t>Suporte</w:t>
            </w:r>
            <w:r>
              <w:rPr>
                <w:spacing w:val="8"/>
                <w:sz w:val="16"/>
              </w:rPr>
              <w:t> </w:t>
            </w:r>
            <w:r>
              <w:rPr>
                <w:sz w:val="16"/>
              </w:rPr>
              <w:t>de</w:t>
            </w:r>
            <w:r>
              <w:rPr>
                <w:spacing w:val="9"/>
                <w:sz w:val="16"/>
              </w:rPr>
              <w:t> </w:t>
            </w:r>
            <w:r>
              <w:rPr>
                <w:sz w:val="16"/>
              </w:rPr>
              <w:t>Sistemas</w:t>
            </w:r>
            <w:r>
              <w:rPr>
                <w:spacing w:val="8"/>
                <w:sz w:val="16"/>
              </w:rPr>
              <w:t> </w:t>
            </w:r>
            <w:r>
              <w:rPr>
                <w:sz w:val="16"/>
              </w:rPr>
              <w:t>de</w:t>
            </w:r>
            <w:r>
              <w:rPr>
                <w:spacing w:val="8"/>
                <w:sz w:val="16"/>
              </w:rPr>
              <w:t> </w:t>
            </w:r>
            <w:r>
              <w:rPr>
                <w:spacing w:val="-2"/>
                <w:sz w:val="16"/>
              </w:rPr>
              <w:t>Informação</w:t>
            </w:r>
          </w:p>
        </w:tc>
        <w:tc>
          <w:tcPr>
            <w:tcW w:w="1469" w:type="dxa"/>
            <w:tcBorders>
              <w:left w:val="single" w:sz="12" w:space="0" w:color="000000"/>
              <w:right w:val="single" w:sz="12" w:space="0" w:color="000000"/>
            </w:tcBorders>
          </w:tcPr>
          <w:p>
            <w:pPr>
              <w:pStyle w:val="TableParagraph"/>
              <w:spacing w:before="95"/>
              <w:ind w:left="20" w:right="1"/>
              <w:jc w:val="center"/>
              <w:rPr>
                <w:sz w:val="16"/>
              </w:rPr>
            </w:pPr>
            <w:r>
              <w:rPr>
                <w:spacing w:val="-5"/>
                <w:sz w:val="16"/>
              </w:rPr>
              <w:t>13</w:t>
            </w:r>
          </w:p>
          <w:p>
            <w:pPr>
              <w:pStyle w:val="TableParagraph"/>
              <w:spacing w:line="264" w:lineRule="auto" w:before="107"/>
              <w:ind w:left="85" w:right="102"/>
              <w:rPr>
                <w:sz w:val="16"/>
              </w:rPr>
            </w:pPr>
            <w:r>
              <w:rPr>
                <w:sz w:val="16"/>
              </w:rPr>
              <w:t>4</w:t>
            </w:r>
            <w:r>
              <w:rPr>
                <w:spacing w:val="-2"/>
                <w:sz w:val="16"/>
              </w:rPr>
              <w:t> </w:t>
            </w:r>
            <w:r>
              <w:rPr>
                <w:sz w:val="16"/>
              </w:rPr>
              <w:t>em</w:t>
            </w:r>
            <w:r>
              <w:rPr>
                <w:spacing w:val="-2"/>
                <w:sz w:val="16"/>
              </w:rPr>
              <w:t> </w:t>
            </w:r>
            <w:r>
              <w:rPr>
                <w:sz w:val="16"/>
              </w:rPr>
              <w:t>regime</w:t>
            </w:r>
            <w:r>
              <w:rPr>
                <w:spacing w:val="-2"/>
                <w:sz w:val="16"/>
              </w:rPr>
              <w:t> </w:t>
            </w:r>
            <w:r>
              <w:rPr>
                <w:sz w:val="16"/>
              </w:rPr>
              <w:t>12</w:t>
            </w:r>
            <w:r>
              <w:rPr>
                <w:spacing w:val="-2"/>
                <w:sz w:val="16"/>
              </w:rPr>
              <w:t> </w:t>
            </w:r>
            <w:r>
              <w:rPr>
                <w:sz w:val="16"/>
              </w:rPr>
              <w:t>x</w:t>
            </w:r>
            <w:r>
              <w:rPr>
                <w:spacing w:val="40"/>
                <w:sz w:val="16"/>
              </w:rPr>
              <w:t> </w:t>
            </w:r>
            <w:r>
              <w:rPr>
                <w:sz w:val="16"/>
              </w:rPr>
              <w:t>36h (7h às 19h /</w:t>
            </w:r>
            <w:r>
              <w:rPr>
                <w:spacing w:val="40"/>
                <w:sz w:val="16"/>
              </w:rPr>
              <w:t> </w:t>
            </w:r>
            <w:r>
              <w:rPr>
                <w:sz w:val="16"/>
              </w:rPr>
              <w:t>19h às 7h)</w:t>
            </w:r>
          </w:p>
          <w:p>
            <w:pPr>
              <w:pStyle w:val="TableParagraph"/>
              <w:spacing w:before="88"/>
              <w:ind w:left="85"/>
              <w:rPr>
                <w:sz w:val="16"/>
              </w:rPr>
            </w:pPr>
            <w:r>
              <w:rPr>
                <w:sz w:val="16"/>
              </w:rPr>
              <w:t>9</w:t>
            </w:r>
            <w:r>
              <w:rPr>
                <w:spacing w:val="2"/>
                <w:sz w:val="16"/>
              </w:rPr>
              <w:t> </w:t>
            </w:r>
            <w:r>
              <w:rPr>
                <w:spacing w:val="-2"/>
                <w:sz w:val="16"/>
              </w:rPr>
              <w:t>diaristas</w:t>
            </w:r>
          </w:p>
        </w:tc>
      </w:tr>
      <w:tr>
        <w:trPr>
          <w:trHeight w:val="377" w:hRule="atLeast"/>
        </w:trPr>
        <w:tc>
          <w:tcPr>
            <w:tcW w:w="863" w:type="dxa"/>
            <w:tcBorders>
              <w:left w:val="single" w:sz="12" w:space="0" w:color="000000"/>
              <w:right w:val="single" w:sz="12" w:space="0" w:color="000000"/>
            </w:tcBorders>
          </w:tcPr>
          <w:p>
            <w:pPr>
              <w:pStyle w:val="TableParagraph"/>
              <w:spacing w:before="95"/>
              <w:ind w:left="22"/>
              <w:jc w:val="center"/>
              <w:rPr>
                <w:sz w:val="16"/>
              </w:rPr>
            </w:pPr>
            <w:r>
              <w:rPr>
                <w:spacing w:val="-10"/>
                <w:sz w:val="16"/>
              </w:rPr>
              <w:t>6</w:t>
            </w:r>
          </w:p>
        </w:tc>
        <w:tc>
          <w:tcPr>
            <w:tcW w:w="5492" w:type="dxa"/>
            <w:tcBorders>
              <w:left w:val="single" w:sz="12" w:space="0" w:color="000000"/>
              <w:right w:val="single" w:sz="12" w:space="0" w:color="000000"/>
            </w:tcBorders>
          </w:tcPr>
          <w:p>
            <w:pPr>
              <w:pStyle w:val="TableParagraph"/>
              <w:spacing w:before="95"/>
              <w:ind w:left="85"/>
              <w:rPr>
                <w:sz w:val="16"/>
              </w:rPr>
            </w:pPr>
            <w:r>
              <w:rPr>
                <w:sz w:val="16"/>
              </w:rPr>
              <w:t>Supervisão</w:t>
            </w:r>
            <w:r>
              <w:rPr>
                <w:spacing w:val="8"/>
                <w:sz w:val="16"/>
              </w:rPr>
              <w:t> </w:t>
            </w:r>
            <w:r>
              <w:rPr>
                <w:sz w:val="16"/>
              </w:rPr>
              <w:t>dos</w:t>
            </w:r>
            <w:r>
              <w:rPr>
                <w:spacing w:val="9"/>
                <w:sz w:val="16"/>
              </w:rPr>
              <w:t> </w:t>
            </w:r>
            <w:r>
              <w:rPr>
                <w:sz w:val="16"/>
              </w:rPr>
              <w:t>Serviços</w:t>
            </w:r>
            <w:r>
              <w:rPr>
                <w:spacing w:val="9"/>
                <w:sz w:val="16"/>
              </w:rPr>
              <w:t> </w:t>
            </w:r>
            <w:r>
              <w:rPr>
                <w:sz w:val="16"/>
              </w:rPr>
              <w:t>de</w:t>
            </w:r>
            <w:r>
              <w:rPr>
                <w:spacing w:val="8"/>
                <w:sz w:val="16"/>
              </w:rPr>
              <w:t> </w:t>
            </w:r>
            <w:r>
              <w:rPr>
                <w:sz w:val="16"/>
              </w:rPr>
              <w:t>Implantação</w:t>
            </w:r>
            <w:r>
              <w:rPr>
                <w:spacing w:val="9"/>
                <w:sz w:val="16"/>
              </w:rPr>
              <w:t> </w:t>
            </w:r>
            <w:r>
              <w:rPr>
                <w:sz w:val="16"/>
              </w:rPr>
              <w:t>e</w:t>
            </w:r>
            <w:r>
              <w:rPr>
                <w:spacing w:val="9"/>
                <w:sz w:val="16"/>
              </w:rPr>
              <w:t> </w:t>
            </w:r>
            <w:r>
              <w:rPr>
                <w:sz w:val="16"/>
              </w:rPr>
              <w:t>Suporte</w:t>
            </w:r>
            <w:r>
              <w:rPr>
                <w:spacing w:val="9"/>
                <w:sz w:val="16"/>
              </w:rPr>
              <w:t> </w:t>
            </w:r>
            <w:r>
              <w:rPr>
                <w:sz w:val="16"/>
              </w:rPr>
              <w:t>de</w:t>
            </w:r>
            <w:r>
              <w:rPr>
                <w:spacing w:val="8"/>
                <w:sz w:val="16"/>
              </w:rPr>
              <w:t> </w:t>
            </w:r>
            <w:r>
              <w:rPr>
                <w:sz w:val="16"/>
              </w:rPr>
              <w:t>Sistemas</w:t>
            </w:r>
            <w:r>
              <w:rPr>
                <w:spacing w:val="9"/>
                <w:sz w:val="16"/>
              </w:rPr>
              <w:t> </w:t>
            </w:r>
            <w:r>
              <w:rPr>
                <w:sz w:val="16"/>
              </w:rPr>
              <w:t>de</w:t>
            </w:r>
            <w:r>
              <w:rPr>
                <w:spacing w:val="9"/>
                <w:sz w:val="16"/>
              </w:rPr>
              <w:t> </w:t>
            </w:r>
            <w:r>
              <w:rPr>
                <w:spacing w:val="-2"/>
                <w:sz w:val="16"/>
              </w:rPr>
              <w:t>Informação</w:t>
            </w:r>
          </w:p>
        </w:tc>
        <w:tc>
          <w:tcPr>
            <w:tcW w:w="1469" w:type="dxa"/>
            <w:tcBorders>
              <w:left w:val="single" w:sz="12" w:space="0" w:color="000000"/>
              <w:right w:val="single" w:sz="12" w:space="0" w:color="000000"/>
            </w:tcBorders>
          </w:tcPr>
          <w:p>
            <w:pPr>
              <w:pStyle w:val="TableParagraph"/>
              <w:spacing w:before="95"/>
              <w:ind w:left="20"/>
              <w:jc w:val="center"/>
              <w:rPr>
                <w:sz w:val="16"/>
              </w:rPr>
            </w:pPr>
            <w:r>
              <w:rPr>
                <w:spacing w:val="-10"/>
                <w:sz w:val="16"/>
              </w:rPr>
              <w:t>1</w:t>
            </w:r>
          </w:p>
        </w:tc>
      </w:tr>
      <w:tr>
        <w:trPr>
          <w:trHeight w:val="386" w:hRule="atLeast"/>
        </w:trPr>
        <w:tc>
          <w:tcPr>
            <w:tcW w:w="863" w:type="dxa"/>
            <w:tcBorders>
              <w:left w:val="single" w:sz="12" w:space="0" w:color="000000"/>
              <w:bottom w:val="single" w:sz="12" w:space="0" w:color="000000"/>
              <w:right w:val="single" w:sz="12" w:space="0" w:color="000000"/>
            </w:tcBorders>
          </w:tcPr>
          <w:p>
            <w:pPr>
              <w:pStyle w:val="TableParagraph"/>
              <w:spacing w:before="95"/>
              <w:ind w:left="22"/>
              <w:jc w:val="center"/>
              <w:rPr>
                <w:sz w:val="16"/>
              </w:rPr>
            </w:pPr>
            <w:r>
              <w:rPr>
                <w:spacing w:val="-10"/>
                <w:sz w:val="16"/>
              </w:rPr>
              <w:t>7</w:t>
            </w:r>
          </w:p>
        </w:tc>
        <w:tc>
          <w:tcPr>
            <w:tcW w:w="5492" w:type="dxa"/>
            <w:tcBorders>
              <w:left w:val="single" w:sz="12" w:space="0" w:color="000000"/>
              <w:bottom w:val="single" w:sz="12" w:space="0" w:color="000000"/>
              <w:right w:val="single" w:sz="12" w:space="0" w:color="000000"/>
            </w:tcBorders>
          </w:tcPr>
          <w:p>
            <w:pPr>
              <w:pStyle w:val="TableParagraph"/>
              <w:spacing w:before="95"/>
              <w:ind w:left="85"/>
              <w:rPr>
                <w:sz w:val="16"/>
              </w:rPr>
            </w:pPr>
            <w:r>
              <w:rPr>
                <w:sz w:val="16"/>
              </w:rPr>
              <w:t>Sustentação</w:t>
            </w:r>
            <w:r>
              <w:rPr>
                <w:spacing w:val="8"/>
                <w:sz w:val="16"/>
              </w:rPr>
              <w:t> </w:t>
            </w:r>
            <w:r>
              <w:rPr>
                <w:sz w:val="16"/>
              </w:rPr>
              <w:t>de</w:t>
            </w:r>
            <w:r>
              <w:rPr>
                <w:spacing w:val="8"/>
                <w:sz w:val="16"/>
              </w:rPr>
              <w:t> </w:t>
            </w:r>
            <w:r>
              <w:rPr>
                <w:sz w:val="16"/>
              </w:rPr>
              <w:t>Banco</w:t>
            </w:r>
            <w:r>
              <w:rPr>
                <w:spacing w:val="9"/>
                <w:sz w:val="16"/>
              </w:rPr>
              <w:t> </w:t>
            </w:r>
            <w:r>
              <w:rPr>
                <w:sz w:val="16"/>
              </w:rPr>
              <w:t>de</w:t>
            </w:r>
            <w:r>
              <w:rPr>
                <w:spacing w:val="8"/>
                <w:sz w:val="16"/>
              </w:rPr>
              <w:t> </w:t>
            </w:r>
            <w:r>
              <w:rPr>
                <w:spacing w:val="-2"/>
                <w:sz w:val="16"/>
              </w:rPr>
              <w:t>Dados</w:t>
            </w:r>
          </w:p>
        </w:tc>
        <w:tc>
          <w:tcPr>
            <w:tcW w:w="1469" w:type="dxa"/>
            <w:tcBorders>
              <w:left w:val="single" w:sz="12" w:space="0" w:color="000000"/>
              <w:bottom w:val="single" w:sz="12" w:space="0" w:color="000000"/>
              <w:right w:val="single" w:sz="12" w:space="0" w:color="000000"/>
            </w:tcBorders>
          </w:tcPr>
          <w:p>
            <w:pPr>
              <w:pStyle w:val="TableParagraph"/>
              <w:spacing w:before="95"/>
              <w:ind w:left="20"/>
              <w:jc w:val="center"/>
              <w:rPr>
                <w:sz w:val="16"/>
              </w:rPr>
            </w:pPr>
            <w:r>
              <w:rPr>
                <w:spacing w:val="-10"/>
                <w:sz w:val="16"/>
              </w:rPr>
              <w:t>1</w:t>
            </w:r>
          </w:p>
        </w:tc>
      </w:tr>
    </w:tbl>
    <w:p>
      <w:pPr>
        <w:pStyle w:val="Heading1"/>
        <w:numPr>
          <w:ilvl w:val="1"/>
          <w:numId w:val="65"/>
        </w:numPr>
        <w:tabs>
          <w:tab w:pos="611" w:val="left" w:leader="none"/>
        </w:tabs>
        <w:spacing w:line="204" w:lineRule="exact" w:before="193" w:after="0"/>
        <w:ind w:left="611" w:right="0" w:hanging="312"/>
        <w:jc w:val="left"/>
      </w:pPr>
      <w:r>
        <w:rPr>
          <w:spacing w:val="-4"/>
        </w:rPr>
        <w:t>ESTIMATIVA</w:t>
      </w:r>
      <w:r>
        <w:rPr>
          <w:spacing w:val="-11"/>
        </w:rPr>
        <w:t> </w:t>
      </w:r>
      <w:r>
        <w:rPr>
          <w:spacing w:val="-4"/>
        </w:rPr>
        <w:t>DO</w:t>
      </w:r>
      <w:r>
        <w:rPr>
          <w:spacing w:val="-8"/>
        </w:rPr>
        <w:t> </w:t>
      </w:r>
      <w:r>
        <w:rPr>
          <w:spacing w:val="-4"/>
        </w:rPr>
        <w:t>VALOR</w:t>
      </w:r>
      <w:r>
        <w:rPr>
          <w:spacing w:val="-7"/>
        </w:rPr>
        <w:t> </w:t>
      </w:r>
      <w:r>
        <w:rPr>
          <w:spacing w:val="-4"/>
        </w:rPr>
        <w:t>DA</w:t>
      </w:r>
      <w:r>
        <w:rPr>
          <w:spacing w:val="-11"/>
        </w:rPr>
        <w:t> </w:t>
      </w:r>
      <w:r>
        <w:rPr>
          <w:spacing w:val="-4"/>
        </w:rPr>
        <w:t>CONTRATAÇÃO</w:t>
      </w:r>
    </w:p>
    <w:p>
      <w:pPr>
        <w:pStyle w:val="BodyText"/>
        <w:spacing w:line="204" w:lineRule="exact"/>
      </w:pPr>
      <w:r>
        <w:rPr/>
        <w:t>Para</w:t>
      </w:r>
      <w:r>
        <w:rPr>
          <w:spacing w:val="-6"/>
        </w:rPr>
        <w:t> </w:t>
      </w:r>
      <w:r>
        <w:rPr/>
        <w:t>fazer</w:t>
      </w:r>
      <w:r>
        <w:rPr>
          <w:spacing w:val="-6"/>
        </w:rPr>
        <w:t> </w:t>
      </w:r>
      <w:r>
        <w:rPr/>
        <w:t>as</w:t>
      </w:r>
      <w:r>
        <w:rPr>
          <w:spacing w:val="-6"/>
        </w:rPr>
        <w:t> </w:t>
      </w:r>
      <w:r>
        <w:rPr/>
        <w:t>estimativas</w:t>
      </w:r>
      <w:r>
        <w:rPr>
          <w:spacing w:val="-6"/>
        </w:rPr>
        <w:t> </w:t>
      </w:r>
      <w:r>
        <w:rPr/>
        <w:t>mais</w:t>
      </w:r>
      <w:r>
        <w:rPr>
          <w:spacing w:val="-6"/>
        </w:rPr>
        <w:t> </w:t>
      </w:r>
      <w:r>
        <w:rPr/>
        <w:t>acuradas</w:t>
      </w:r>
      <w:r>
        <w:rPr>
          <w:spacing w:val="-6"/>
        </w:rPr>
        <w:t> </w:t>
      </w:r>
      <w:r>
        <w:rPr/>
        <w:t>do</w:t>
      </w:r>
      <w:r>
        <w:rPr>
          <w:spacing w:val="-6"/>
        </w:rPr>
        <w:t> </w:t>
      </w:r>
      <w:r>
        <w:rPr/>
        <w:t>orçamento</w:t>
      </w:r>
      <w:r>
        <w:rPr>
          <w:spacing w:val="-6"/>
        </w:rPr>
        <w:t> </w:t>
      </w:r>
      <w:r>
        <w:rPr/>
        <w:t>necessário</w:t>
      </w:r>
      <w:r>
        <w:rPr>
          <w:spacing w:val="-6"/>
        </w:rPr>
        <w:t> </w:t>
      </w:r>
      <w:r>
        <w:rPr/>
        <w:t>para</w:t>
      </w:r>
      <w:r>
        <w:rPr>
          <w:spacing w:val="-6"/>
        </w:rPr>
        <w:t> </w:t>
      </w:r>
      <w:r>
        <w:rPr/>
        <w:t>atender</w:t>
      </w:r>
      <w:r>
        <w:rPr>
          <w:spacing w:val="-6"/>
        </w:rPr>
        <w:t> </w:t>
      </w:r>
      <w:r>
        <w:rPr/>
        <w:t>essa</w:t>
      </w:r>
      <w:r>
        <w:rPr>
          <w:spacing w:val="-6"/>
        </w:rPr>
        <w:t> </w:t>
      </w:r>
      <w:r>
        <w:rPr/>
        <w:t>demanda,</w:t>
      </w:r>
      <w:r>
        <w:rPr>
          <w:spacing w:val="-6"/>
        </w:rPr>
        <w:t> </w:t>
      </w:r>
      <w:r>
        <w:rPr/>
        <w:t>foram</w:t>
      </w:r>
      <w:r>
        <w:rPr>
          <w:spacing w:val="-5"/>
        </w:rPr>
        <w:t> </w:t>
      </w:r>
      <w:r>
        <w:rPr/>
        <w:t>adotadas</w:t>
      </w:r>
      <w:r>
        <w:rPr>
          <w:spacing w:val="-6"/>
        </w:rPr>
        <w:t> </w:t>
      </w:r>
      <w:r>
        <w:rPr/>
        <w:t>algumas</w:t>
      </w:r>
      <w:r>
        <w:rPr>
          <w:spacing w:val="-6"/>
        </w:rPr>
        <w:t> </w:t>
      </w:r>
      <w:r>
        <w:rPr/>
        <w:t>premissas</w:t>
      </w:r>
      <w:r>
        <w:rPr>
          <w:spacing w:val="-6"/>
        </w:rPr>
        <w:t> </w:t>
      </w:r>
      <w:r>
        <w:rPr/>
        <w:t>que</w:t>
      </w:r>
      <w:r>
        <w:rPr>
          <w:spacing w:val="-6"/>
        </w:rPr>
        <w:t> </w:t>
      </w:r>
      <w:r>
        <w:rPr/>
        <w:t>serão</w:t>
      </w:r>
      <w:r>
        <w:rPr>
          <w:spacing w:val="-6"/>
        </w:rPr>
        <w:t> </w:t>
      </w:r>
      <w:r>
        <w:rPr/>
        <w:t>norteadoras</w:t>
      </w:r>
      <w:r>
        <w:rPr>
          <w:spacing w:val="-6"/>
        </w:rPr>
        <w:t> </w:t>
      </w:r>
      <w:r>
        <w:rPr/>
        <w:t>desta</w:t>
      </w:r>
      <w:r>
        <w:rPr>
          <w:spacing w:val="-6"/>
        </w:rPr>
        <w:t> </w:t>
      </w:r>
      <w:r>
        <w:rPr>
          <w:spacing w:val="-2"/>
        </w:rPr>
        <w:t>contratação:</w:t>
      </w:r>
    </w:p>
    <w:p>
      <w:pPr>
        <w:pStyle w:val="BodyText"/>
        <w:spacing w:before="1"/>
        <w:ind w:left="0"/>
      </w:pPr>
    </w:p>
    <w:p>
      <w:pPr>
        <w:pStyle w:val="ListParagraph"/>
        <w:numPr>
          <w:ilvl w:val="0"/>
          <w:numId w:val="71"/>
        </w:numPr>
        <w:tabs>
          <w:tab w:pos="738" w:val="left" w:leader="none"/>
        </w:tabs>
        <w:spacing w:line="240" w:lineRule="auto" w:before="0" w:after="0"/>
        <w:ind w:left="738" w:right="0" w:hanging="168"/>
        <w:jc w:val="left"/>
        <w:rPr>
          <w:sz w:val="18"/>
        </w:rPr>
      </w:pPr>
      <w:r>
        <w:rPr>
          <w:sz w:val="18"/>
        </w:rPr>
        <w:t>Modelo</w:t>
      </w:r>
      <w:r>
        <w:rPr>
          <w:spacing w:val="-7"/>
          <w:sz w:val="18"/>
        </w:rPr>
        <w:t> </w:t>
      </w:r>
      <w:r>
        <w:rPr>
          <w:sz w:val="18"/>
        </w:rPr>
        <w:t>de</w:t>
      </w:r>
      <w:r>
        <w:rPr>
          <w:spacing w:val="-6"/>
          <w:sz w:val="18"/>
        </w:rPr>
        <w:t> </w:t>
      </w:r>
      <w:r>
        <w:rPr>
          <w:sz w:val="18"/>
        </w:rPr>
        <w:t>pagamento</w:t>
      </w:r>
      <w:r>
        <w:rPr>
          <w:spacing w:val="-7"/>
          <w:sz w:val="18"/>
        </w:rPr>
        <w:t> </w:t>
      </w:r>
      <w:r>
        <w:rPr>
          <w:sz w:val="18"/>
        </w:rPr>
        <w:t>fixo</w:t>
      </w:r>
      <w:r>
        <w:rPr>
          <w:spacing w:val="-6"/>
          <w:sz w:val="18"/>
        </w:rPr>
        <w:t> </w:t>
      </w:r>
      <w:r>
        <w:rPr>
          <w:sz w:val="18"/>
        </w:rPr>
        <w:t>mensal,</w:t>
      </w:r>
      <w:r>
        <w:rPr>
          <w:spacing w:val="-6"/>
          <w:sz w:val="18"/>
        </w:rPr>
        <w:t> </w:t>
      </w:r>
      <w:r>
        <w:rPr>
          <w:sz w:val="18"/>
        </w:rPr>
        <w:t>vinculado</w:t>
      </w:r>
      <w:r>
        <w:rPr>
          <w:spacing w:val="-7"/>
          <w:sz w:val="18"/>
        </w:rPr>
        <w:t> </w:t>
      </w:r>
      <w:r>
        <w:rPr>
          <w:sz w:val="18"/>
        </w:rPr>
        <w:t>exclusivamente</w:t>
      </w:r>
      <w:r>
        <w:rPr>
          <w:spacing w:val="-6"/>
          <w:sz w:val="18"/>
        </w:rPr>
        <w:t> </w:t>
      </w:r>
      <w:r>
        <w:rPr>
          <w:sz w:val="18"/>
        </w:rPr>
        <w:t>ao</w:t>
      </w:r>
      <w:r>
        <w:rPr>
          <w:spacing w:val="-7"/>
          <w:sz w:val="18"/>
        </w:rPr>
        <w:t> </w:t>
      </w:r>
      <w:r>
        <w:rPr>
          <w:sz w:val="18"/>
        </w:rPr>
        <w:t>atendimento</w:t>
      </w:r>
      <w:r>
        <w:rPr>
          <w:spacing w:val="-6"/>
          <w:sz w:val="18"/>
        </w:rPr>
        <w:t> </w:t>
      </w:r>
      <w:r>
        <w:rPr>
          <w:sz w:val="18"/>
        </w:rPr>
        <w:t>de</w:t>
      </w:r>
      <w:r>
        <w:rPr>
          <w:spacing w:val="-7"/>
          <w:sz w:val="18"/>
        </w:rPr>
        <w:t> </w:t>
      </w:r>
      <w:r>
        <w:rPr>
          <w:sz w:val="18"/>
        </w:rPr>
        <w:t>níveis</w:t>
      </w:r>
      <w:r>
        <w:rPr>
          <w:spacing w:val="-6"/>
          <w:sz w:val="18"/>
        </w:rPr>
        <w:t> </w:t>
      </w:r>
      <w:r>
        <w:rPr>
          <w:sz w:val="18"/>
        </w:rPr>
        <w:t>mínimos</w:t>
      </w:r>
      <w:r>
        <w:rPr>
          <w:spacing w:val="-6"/>
          <w:sz w:val="18"/>
        </w:rPr>
        <w:t> </w:t>
      </w:r>
      <w:r>
        <w:rPr>
          <w:sz w:val="18"/>
        </w:rPr>
        <w:t>de</w:t>
      </w:r>
      <w:r>
        <w:rPr>
          <w:spacing w:val="-7"/>
          <w:sz w:val="18"/>
        </w:rPr>
        <w:t> </w:t>
      </w:r>
      <w:r>
        <w:rPr>
          <w:sz w:val="18"/>
        </w:rPr>
        <w:t>serviços</w:t>
      </w:r>
      <w:r>
        <w:rPr>
          <w:spacing w:val="-6"/>
          <w:sz w:val="18"/>
        </w:rPr>
        <w:t> </w:t>
      </w:r>
      <w:r>
        <w:rPr>
          <w:sz w:val="18"/>
        </w:rPr>
        <w:t>(NMS)</w:t>
      </w:r>
      <w:r>
        <w:rPr>
          <w:spacing w:val="-7"/>
          <w:sz w:val="18"/>
        </w:rPr>
        <w:t> </w:t>
      </w:r>
      <w:r>
        <w:rPr>
          <w:sz w:val="18"/>
        </w:rPr>
        <w:t>previamente</w:t>
      </w:r>
      <w:r>
        <w:rPr>
          <w:spacing w:val="-6"/>
          <w:sz w:val="18"/>
        </w:rPr>
        <w:t> </w:t>
      </w:r>
      <w:r>
        <w:rPr>
          <w:spacing w:val="-2"/>
          <w:sz w:val="18"/>
        </w:rPr>
        <w:t>estabelecidos;</w:t>
      </w:r>
    </w:p>
    <w:p>
      <w:pPr>
        <w:pStyle w:val="ListParagraph"/>
        <w:numPr>
          <w:ilvl w:val="0"/>
          <w:numId w:val="71"/>
        </w:numPr>
        <w:tabs>
          <w:tab w:pos="748" w:val="left" w:leader="none"/>
          <w:tab w:pos="837" w:val="left" w:leader="none"/>
        </w:tabs>
        <w:spacing w:line="232" w:lineRule="auto" w:before="179" w:after="0"/>
        <w:ind w:left="837" w:right="834" w:hanging="267"/>
        <w:jc w:val="left"/>
        <w:rPr>
          <w:sz w:val="18"/>
        </w:rPr>
      </w:pPr>
      <w:r>
        <w:rPr>
          <w:sz w:val="18"/>
        </w:rPr>
        <w:t>O</w:t>
      </w:r>
      <w:r>
        <w:rPr>
          <w:spacing w:val="-4"/>
          <w:sz w:val="18"/>
        </w:rPr>
        <w:t> </w:t>
      </w:r>
      <w:r>
        <w:rPr>
          <w:sz w:val="18"/>
        </w:rPr>
        <w:t>pagamento</w:t>
      </w:r>
      <w:r>
        <w:rPr>
          <w:spacing w:val="-4"/>
          <w:sz w:val="18"/>
        </w:rPr>
        <w:t> </w:t>
      </w:r>
      <w:r>
        <w:rPr>
          <w:sz w:val="18"/>
        </w:rPr>
        <w:t>será</w:t>
      </w:r>
      <w:r>
        <w:rPr>
          <w:spacing w:val="-4"/>
          <w:sz w:val="18"/>
        </w:rPr>
        <w:t> </w:t>
      </w:r>
      <w:r>
        <w:rPr>
          <w:sz w:val="18"/>
        </w:rPr>
        <w:t>vinculado</w:t>
      </w:r>
      <w:r>
        <w:rPr>
          <w:spacing w:val="-4"/>
          <w:sz w:val="18"/>
        </w:rPr>
        <w:t> </w:t>
      </w:r>
      <w:r>
        <w:rPr>
          <w:sz w:val="18"/>
        </w:rPr>
        <w:t>às</w:t>
      </w:r>
      <w:r>
        <w:rPr>
          <w:spacing w:val="-4"/>
          <w:sz w:val="18"/>
        </w:rPr>
        <w:t> </w:t>
      </w:r>
      <w:r>
        <w:rPr>
          <w:sz w:val="18"/>
        </w:rPr>
        <w:t>Categorias</w:t>
      </w:r>
      <w:r>
        <w:rPr>
          <w:spacing w:val="-4"/>
          <w:sz w:val="18"/>
        </w:rPr>
        <w:t> </w:t>
      </w:r>
      <w:r>
        <w:rPr>
          <w:sz w:val="18"/>
        </w:rPr>
        <w:t>de</w:t>
      </w:r>
      <w:r>
        <w:rPr>
          <w:spacing w:val="-4"/>
          <w:sz w:val="18"/>
        </w:rPr>
        <w:t> </w:t>
      </w:r>
      <w:r>
        <w:rPr>
          <w:sz w:val="18"/>
        </w:rPr>
        <w:t>Serviço</w:t>
      </w:r>
      <w:r>
        <w:rPr>
          <w:spacing w:val="-4"/>
          <w:sz w:val="18"/>
        </w:rPr>
        <w:t> </w:t>
      </w:r>
      <w:r>
        <w:rPr>
          <w:sz w:val="18"/>
        </w:rPr>
        <w:t>e</w:t>
      </w:r>
      <w:r>
        <w:rPr>
          <w:spacing w:val="-4"/>
          <w:sz w:val="18"/>
        </w:rPr>
        <w:t> </w:t>
      </w:r>
      <w:r>
        <w:rPr>
          <w:sz w:val="18"/>
        </w:rPr>
        <w:t>seus</w:t>
      </w:r>
      <w:r>
        <w:rPr>
          <w:spacing w:val="-4"/>
          <w:sz w:val="18"/>
        </w:rPr>
        <w:t> </w:t>
      </w:r>
      <w:r>
        <w:rPr>
          <w:sz w:val="18"/>
        </w:rPr>
        <w:t>respectivos</w:t>
      </w:r>
      <w:r>
        <w:rPr>
          <w:spacing w:val="-4"/>
          <w:sz w:val="18"/>
        </w:rPr>
        <w:t> </w:t>
      </w:r>
      <w:r>
        <w:rPr>
          <w:sz w:val="18"/>
        </w:rPr>
        <w:t>Perfis</w:t>
      </w:r>
      <w:r>
        <w:rPr>
          <w:spacing w:val="-4"/>
          <w:sz w:val="18"/>
        </w:rPr>
        <w:t> </w:t>
      </w:r>
      <w:r>
        <w:rPr>
          <w:sz w:val="18"/>
        </w:rPr>
        <w:t>de</w:t>
      </w:r>
      <w:r>
        <w:rPr>
          <w:spacing w:val="-7"/>
          <w:sz w:val="18"/>
        </w:rPr>
        <w:t> </w:t>
      </w:r>
      <w:r>
        <w:rPr>
          <w:sz w:val="18"/>
        </w:rPr>
        <w:t>Trabalho,</w:t>
      </w:r>
      <w:r>
        <w:rPr>
          <w:spacing w:val="-4"/>
          <w:sz w:val="18"/>
        </w:rPr>
        <w:t> </w:t>
      </w:r>
      <w:r>
        <w:rPr>
          <w:sz w:val="18"/>
        </w:rPr>
        <w:t>sendo</w:t>
      </w:r>
      <w:r>
        <w:rPr>
          <w:spacing w:val="-4"/>
          <w:sz w:val="18"/>
        </w:rPr>
        <w:t> </w:t>
      </w:r>
      <w:r>
        <w:rPr>
          <w:sz w:val="18"/>
        </w:rPr>
        <w:t>a</w:t>
      </w:r>
      <w:r>
        <w:rPr>
          <w:spacing w:val="-4"/>
          <w:sz w:val="18"/>
        </w:rPr>
        <w:t> </w:t>
      </w:r>
      <w:r>
        <w:rPr>
          <w:sz w:val="18"/>
        </w:rPr>
        <w:t>remuneração</w:t>
      </w:r>
      <w:r>
        <w:rPr>
          <w:spacing w:val="-4"/>
          <w:sz w:val="18"/>
        </w:rPr>
        <w:t> </w:t>
      </w:r>
      <w:r>
        <w:rPr>
          <w:sz w:val="18"/>
        </w:rPr>
        <w:t>dos</w:t>
      </w:r>
      <w:r>
        <w:rPr>
          <w:spacing w:val="-4"/>
          <w:sz w:val="18"/>
        </w:rPr>
        <w:t> </w:t>
      </w:r>
      <w:r>
        <w:rPr>
          <w:sz w:val="18"/>
        </w:rPr>
        <w:t>profissionais</w:t>
      </w:r>
      <w:r>
        <w:rPr>
          <w:spacing w:val="-4"/>
          <w:sz w:val="18"/>
        </w:rPr>
        <w:t> </w:t>
      </w:r>
      <w:r>
        <w:rPr>
          <w:sz w:val="18"/>
        </w:rPr>
        <w:t>estabelecida</w:t>
      </w:r>
      <w:r>
        <w:rPr>
          <w:spacing w:val="-4"/>
          <w:sz w:val="18"/>
        </w:rPr>
        <w:t> </w:t>
      </w:r>
      <w:r>
        <w:rPr>
          <w:sz w:val="18"/>
        </w:rPr>
        <w:t>por</w:t>
      </w:r>
      <w:r>
        <w:rPr>
          <w:spacing w:val="-4"/>
          <w:sz w:val="18"/>
        </w:rPr>
        <w:t> </w:t>
      </w:r>
      <w:r>
        <w:rPr>
          <w:sz w:val="18"/>
        </w:rPr>
        <w:t>Meio</w:t>
      </w:r>
      <w:r>
        <w:rPr>
          <w:spacing w:val="-4"/>
          <w:sz w:val="18"/>
        </w:rPr>
        <w:t> </w:t>
      </w:r>
      <w:r>
        <w:rPr>
          <w:sz w:val="18"/>
        </w:rPr>
        <w:t>de</w:t>
      </w:r>
      <w:r>
        <w:rPr>
          <w:spacing w:val="-4"/>
          <w:sz w:val="18"/>
        </w:rPr>
        <w:t> </w:t>
      </w:r>
      <w:r>
        <w:rPr>
          <w:sz w:val="18"/>
        </w:rPr>
        <w:t>Pesquisa</w:t>
      </w:r>
      <w:r>
        <w:rPr>
          <w:spacing w:val="-4"/>
          <w:sz w:val="18"/>
        </w:rPr>
        <w:t> </w:t>
      </w:r>
      <w:r>
        <w:rPr>
          <w:sz w:val="18"/>
        </w:rPr>
        <w:t>Salarial</w:t>
      </w:r>
      <w:r>
        <w:rPr>
          <w:spacing w:val="-4"/>
          <w:sz w:val="18"/>
        </w:rPr>
        <w:t> </w:t>
      </w:r>
      <w:r>
        <w:rPr>
          <w:sz w:val="18"/>
        </w:rPr>
        <w:t>de</w:t>
      </w:r>
      <w:r>
        <w:rPr>
          <w:spacing w:val="-4"/>
          <w:sz w:val="18"/>
        </w:rPr>
        <w:t> </w:t>
      </w:r>
      <w:r>
        <w:rPr>
          <w:sz w:val="18"/>
        </w:rPr>
        <w:t>referência, utilização de Fator-k único, com o objetivo de </w:t>
      </w:r>
      <w:r>
        <w:rPr>
          <w:b/>
          <w:sz w:val="18"/>
        </w:rPr>
        <w:t>simplificação </w:t>
      </w:r>
      <w:r>
        <w:rPr>
          <w:sz w:val="18"/>
        </w:rPr>
        <w:t>do edital e da fiscalização da execução contratual;</w:t>
      </w:r>
    </w:p>
    <w:p>
      <w:pPr>
        <w:pStyle w:val="BodyText"/>
        <w:spacing w:before="187"/>
      </w:pPr>
      <w:r>
        <w:rPr/>
        <w:t>Mecanismos</w:t>
      </w:r>
      <w:r>
        <w:rPr>
          <w:spacing w:val="-7"/>
        </w:rPr>
        <w:t> </w:t>
      </w:r>
      <w:r>
        <w:rPr/>
        <w:t>de</w:t>
      </w:r>
      <w:r>
        <w:rPr>
          <w:spacing w:val="-7"/>
        </w:rPr>
        <w:t> </w:t>
      </w:r>
      <w:r>
        <w:rPr/>
        <w:t>controle</w:t>
      </w:r>
      <w:r>
        <w:rPr>
          <w:spacing w:val="-7"/>
        </w:rPr>
        <w:t> </w:t>
      </w:r>
      <w:r>
        <w:rPr/>
        <w:t>e</w:t>
      </w:r>
      <w:r>
        <w:rPr>
          <w:spacing w:val="-7"/>
        </w:rPr>
        <w:t> </w:t>
      </w:r>
      <w:r>
        <w:rPr/>
        <w:t>acompanhamento</w:t>
      </w:r>
      <w:r>
        <w:rPr>
          <w:spacing w:val="-7"/>
        </w:rPr>
        <w:t> </w:t>
      </w:r>
      <w:r>
        <w:rPr/>
        <w:t>padronizados</w:t>
      </w:r>
      <w:r>
        <w:rPr>
          <w:spacing w:val="-7"/>
        </w:rPr>
        <w:t> </w:t>
      </w:r>
      <w:r>
        <w:rPr/>
        <w:t>de</w:t>
      </w:r>
      <w:r>
        <w:rPr>
          <w:spacing w:val="-7"/>
        </w:rPr>
        <w:t> </w:t>
      </w:r>
      <w:r>
        <w:rPr>
          <w:spacing w:val="-2"/>
        </w:rPr>
        <w:t>serviços.</w:t>
      </w:r>
    </w:p>
    <w:p>
      <w:pPr>
        <w:pStyle w:val="BodyText"/>
        <w:spacing w:before="197"/>
      </w:pPr>
      <w:r>
        <w:rPr>
          <w:b/>
        </w:rPr>
        <w:t>OBS</w:t>
      </w:r>
      <w:r>
        <w:rPr/>
        <w:t>:</w:t>
      </w:r>
      <w:r>
        <w:rPr>
          <w:spacing w:val="-6"/>
        </w:rPr>
        <w:t> </w:t>
      </w:r>
      <w:r>
        <w:rPr/>
        <w:t>o</w:t>
      </w:r>
      <w:r>
        <w:rPr>
          <w:spacing w:val="-5"/>
        </w:rPr>
        <w:t> </w:t>
      </w:r>
      <w:r>
        <w:rPr/>
        <w:t>Fator-k</w:t>
      </w:r>
      <w:r>
        <w:rPr>
          <w:spacing w:val="-6"/>
        </w:rPr>
        <w:t> </w:t>
      </w:r>
      <w:r>
        <w:rPr/>
        <w:t>indica</w:t>
      </w:r>
      <w:r>
        <w:rPr>
          <w:spacing w:val="-5"/>
        </w:rPr>
        <w:t> </w:t>
      </w:r>
      <w:r>
        <w:rPr/>
        <w:t>quantas</w:t>
      </w:r>
      <w:r>
        <w:rPr>
          <w:spacing w:val="-6"/>
        </w:rPr>
        <w:t> </w:t>
      </w:r>
      <w:r>
        <w:rPr/>
        <w:t>unidades</w:t>
      </w:r>
      <w:r>
        <w:rPr>
          <w:spacing w:val="-5"/>
        </w:rPr>
        <w:t> </w:t>
      </w:r>
      <w:r>
        <w:rPr/>
        <w:t>monetárias</w:t>
      </w:r>
      <w:r>
        <w:rPr>
          <w:spacing w:val="-5"/>
        </w:rPr>
        <w:t> </w:t>
      </w:r>
      <w:r>
        <w:rPr/>
        <w:t>serão</w:t>
      </w:r>
      <w:r>
        <w:rPr>
          <w:spacing w:val="-6"/>
        </w:rPr>
        <w:t> </w:t>
      </w:r>
      <w:r>
        <w:rPr/>
        <w:t>pagas</w:t>
      </w:r>
      <w:r>
        <w:rPr>
          <w:spacing w:val="-5"/>
        </w:rPr>
        <w:t> </w:t>
      </w:r>
      <w:r>
        <w:rPr/>
        <w:t>à</w:t>
      </w:r>
      <w:r>
        <w:rPr>
          <w:spacing w:val="-6"/>
        </w:rPr>
        <w:t> </w:t>
      </w:r>
      <w:r>
        <w:rPr/>
        <w:t>empresa</w:t>
      </w:r>
      <w:r>
        <w:rPr>
          <w:spacing w:val="-5"/>
        </w:rPr>
        <w:t> </w:t>
      </w:r>
      <w:r>
        <w:rPr/>
        <w:t>contratada</w:t>
      </w:r>
      <w:r>
        <w:rPr>
          <w:spacing w:val="-6"/>
        </w:rPr>
        <w:t> </w:t>
      </w:r>
      <w:r>
        <w:rPr/>
        <w:t>para</w:t>
      </w:r>
      <w:r>
        <w:rPr>
          <w:spacing w:val="-5"/>
        </w:rPr>
        <w:t> </w:t>
      </w:r>
      <w:r>
        <w:rPr/>
        <w:t>cada</w:t>
      </w:r>
      <w:r>
        <w:rPr>
          <w:spacing w:val="-5"/>
        </w:rPr>
        <w:t> </w:t>
      </w:r>
      <w:r>
        <w:rPr/>
        <w:t>real</w:t>
      </w:r>
      <w:r>
        <w:rPr>
          <w:spacing w:val="-6"/>
        </w:rPr>
        <w:t> </w:t>
      </w:r>
      <w:r>
        <w:rPr/>
        <w:t>pago</w:t>
      </w:r>
      <w:r>
        <w:rPr>
          <w:spacing w:val="-5"/>
        </w:rPr>
        <w:t> </w:t>
      </w:r>
      <w:r>
        <w:rPr/>
        <w:t>pela</w:t>
      </w:r>
      <w:r>
        <w:rPr>
          <w:spacing w:val="-6"/>
        </w:rPr>
        <w:t> </w:t>
      </w:r>
      <w:r>
        <w:rPr/>
        <w:t>empresa</w:t>
      </w:r>
      <w:r>
        <w:rPr>
          <w:spacing w:val="-5"/>
        </w:rPr>
        <w:t> </w:t>
      </w:r>
      <w:r>
        <w:rPr/>
        <w:t>ao</w:t>
      </w:r>
      <w:r>
        <w:rPr>
          <w:spacing w:val="-5"/>
        </w:rPr>
        <w:t> </w:t>
      </w:r>
      <w:r>
        <w:rPr>
          <w:spacing w:val="-2"/>
        </w:rPr>
        <w:t>trabalhador.</w:t>
      </w:r>
    </w:p>
    <w:p>
      <w:pPr>
        <w:pStyle w:val="BodyText"/>
        <w:spacing w:before="185"/>
        <w:ind w:right="282"/>
      </w:pPr>
      <w:r>
        <w:rPr/>
        <w:t>Essas premissas são fundamentadas na experiência do DESIT</w:t>
      </w:r>
      <w:r>
        <w:rPr>
          <w:spacing w:val="-1"/>
        </w:rPr>
        <w:t> </w:t>
      </w:r>
      <w:r>
        <w:rPr/>
        <w:t>em contratos anteriores e no conjunto normativo estabelecido na Portaria SGD/MGI nº 1.070, de 1º de junho de 2023, </w:t>
      </w:r>
      <w:r>
        <w:rPr>
          <w:b/>
        </w:rPr>
        <w:t>que estabelece </w:t>
      </w:r>
      <w:r>
        <w:rPr/>
        <w:t>modelo</w:t>
      </w:r>
      <w:r>
        <w:rPr>
          <w:spacing w:val="-4"/>
        </w:rPr>
        <w:t> </w:t>
      </w:r>
      <w:r>
        <w:rPr/>
        <w:t>de</w:t>
      </w:r>
      <w:r>
        <w:rPr>
          <w:spacing w:val="-4"/>
        </w:rPr>
        <w:t> </w:t>
      </w:r>
      <w:r>
        <w:rPr/>
        <w:t>contratação</w:t>
      </w:r>
      <w:r>
        <w:rPr>
          <w:spacing w:val="-4"/>
        </w:rPr>
        <w:t> </w:t>
      </w:r>
      <w:r>
        <w:rPr/>
        <w:t>de</w:t>
      </w:r>
      <w:r>
        <w:rPr>
          <w:spacing w:val="-4"/>
        </w:rPr>
        <w:t> </w:t>
      </w:r>
      <w:r>
        <w:rPr/>
        <w:t>serviços</w:t>
      </w:r>
      <w:r>
        <w:rPr>
          <w:spacing w:val="-4"/>
        </w:rPr>
        <w:t> </w:t>
      </w:r>
      <w:r>
        <w:rPr/>
        <w:t>de</w:t>
      </w:r>
      <w:r>
        <w:rPr>
          <w:spacing w:val="-4"/>
        </w:rPr>
        <w:t> </w:t>
      </w:r>
      <w:r>
        <w:rPr/>
        <w:t>operação</w:t>
      </w:r>
      <w:r>
        <w:rPr>
          <w:spacing w:val="-4"/>
        </w:rPr>
        <w:t> </w:t>
      </w:r>
      <w:r>
        <w:rPr/>
        <w:t>de</w:t>
      </w:r>
      <w:r>
        <w:rPr>
          <w:spacing w:val="-4"/>
        </w:rPr>
        <w:t> </w:t>
      </w:r>
      <w:r>
        <w:rPr/>
        <w:t>infraestrutura</w:t>
      </w:r>
      <w:r>
        <w:rPr>
          <w:spacing w:val="-4"/>
        </w:rPr>
        <w:t> </w:t>
      </w:r>
      <w:r>
        <w:rPr/>
        <w:t>e</w:t>
      </w:r>
      <w:r>
        <w:rPr>
          <w:spacing w:val="-4"/>
        </w:rPr>
        <w:t> </w:t>
      </w:r>
      <w:r>
        <w:rPr/>
        <w:t>atendimento</w:t>
      </w:r>
      <w:r>
        <w:rPr>
          <w:spacing w:val="-4"/>
        </w:rPr>
        <w:t> </w:t>
      </w:r>
      <w:r>
        <w:rPr/>
        <w:t>a</w:t>
      </w:r>
      <w:r>
        <w:rPr>
          <w:spacing w:val="-4"/>
        </w:rPr>
        <w:t> </w:t>
      </w:r>
      <w:r>
        <w:rPr/>
        <w:t>usuários</w:t>
      </w:r>
      <w:r>
        <w:rPr>
          <w:spacing w:val="-4"/>
        </w:rPr>
        <w:t> </w:t>
      </w:r>
      <w:r>
        <w:rPr/>
        <w:t>de</w:t>
      </w:r>
      <w:r>
        <w:rPr>
          <w:spacing w:val="-7"/>
        </w:rPr>
        <w:t> </w:t>
      </w:r>
      <w:r>
        <w:rPr/>
        <w:t>Tecnologia</w:t>
      </w:r>
      <w:r>
        <w:rPr>
          <w:spacing w:val="-4"/>
        </w:rPr>
        <w:t> </w:t>
      </w:r>
      <w:r>
        <w:rPr/>
        <w:t>da</w:t>
      </w:r>
      <w:r>
        <w:rPr>
          <w:spacing w:val="-4"/>
        </w:rPr>
        <w:t> </w:t>
      </w:r>
      <w:r>
        <w:rPr/>
        <w:t>Informação</w:t>
      </w:r>
      <w:r>
        <w:rPr>
          <w:spacing w:val="-4"/>
        </w:rPr>
        <w:t> </w:t>
      </w:r>
      <w:r>
        <w:rPr/>
        <w:t>e</w:t>
      </w:r>
      <w:r>
        <w:rPr>
          <w:spacing w:val="-4"/>
        </w:rPr>
        <w:t> </w:t>
      </w:r>
      <w:r>
        <w:rPr/>
        <w:t>Comunicação</w:t>
      </w:r>
      <w:r>
        <w:rPr>
          <w:spacing w:val="-4"/>
        </w:rPr>
        <w:t> </w:t>
      </w:r>
      <w:r>
        <w:rPr/>
        <w:t>(TIC),</w:t>
      </w:r>
      <w:r>
        <w:rPr>
          <w:spacing w:val="-4"/>
        </w:rPr>
        <w:t> </w:t>
      </w:r>
      <w:r>
        <w:rPr/>
        <w:t>no</w:t>
      </w:r>
      <w:r>
        <w:rPr>
          <w:spacing w:val="-4"/>
        </w:rPr>
        <w:t> </w:t>
      </w:r>
      <w:r>
        <w:rPr/>
        <w:t>âmbito</w:t>
      </w:r>
      <w:r>
        <w:rPr>
          <w:spacing w:val="-4"/>
        </w:rPr>
        <w:t> </w:t>
      </w:r>
      <w:r>
        <w:rPr/>
        <w:t>dos</w:t>
      </w:r>
      <w:r>
        <w:rPr>
          <w:spacing w:val="-4"/>
        </w:rPr>
        <w:t> </w:t>
      </w:r>
      <w:r>
        <w:rPr/>
        <w:t>órgãos</w:t>
      </w:r>
      <w:r>
        <w:rPr>
          <w:spacing w:val="-4"/>
        </w:rPr>
        <w:t> </w:t>
      </w:r>
      <w:r>
        <w:rPr/>
        <w:t>e</w:t>
      </w:r>
      <w:r>
        <w:rPr>
          <w:spacing w:val="-4"/>
        </w:rPr>
        <w:t> </w:t>
      </w:r>
      <w:r>
        <w:rPr/>
        <w:t>entidades</w:t>
      </w:r>
      <w:r>
        <w:rPr>
          <w:spacing w:val="-4"/>
        </w:rPr>
        <w:t> </w:t>
      </w:r>
      <w:r>
        <w:rPr/>
        <w:t>integrantes</w:t>
      </w:r>
      <w:r>
        <w:rPr>
          <w:spacing w:val="-4"/>
        </w:rPr>
        <w:t> </w:t>
      </w:r>
      <w:r>
        <w:rPr/>
        <w:t>do</w:t>
      </w:r>
      <w:r>
        <w:rPr>
          <w:spacing w:val="-4"/>
        </w:rPr>
        <w:t> </w:t>
      </w:r>
      <w:r>
        <w:rPr/>
        <w:t>Sistema</w:t>
      </w:r>
      <w:r>
        <w:rPr>
          <w:spacing w:val="-4"/>
        </w:rPr>
        <w:t> </w:t>
      </w:r>
      <w:r>
        <w:rPr/>
        <w:t>de Administração dos Recursos de Tecnologia da Informação - SISP do Poder Executivo Federal.</w:t>
      </w:r>
    </w:p>
    <w:p>
      <w:pPr>
        <w:pStyle w:val="BodyText"/>
        <w:spacing w:before="175"/>
        <w:ind w:right="391"/>
      </w:pPr>
      <w:r>
        <w:rPr/>
        <w:t>Considerando a demanda aguda por profissionais de tecnologia da informação durante a Pandemia de COVID-19, essa se estende no pós-pandemia, ocasionando significativa valorização dos salários desses</w:t>
      </w:r>
      <w:r>
        <w:rPr>
          <w:spacing w:val="-4"/>
        </w:rPr>
        <w:t> </w:t>
      </w:r>
      <w:r>
        <w:rPr/>
        <w:t>profissionais,</w:t>
      </w:r>
      <w:r>
        <w:rPr>
          <w:spacing w:val="-4"/>
        </w:rPr>
        <w:t> </w:t>
      </w:r>
      <w:r>
        <w:rPr/>
        <w:t>decide-se</w:t>
      </w:r>
      <w:r>
        <w:rPr>
          <w:spacing w:val="-4"/>
        </w:rPr>
        <w:t> </w:t>
      </w:r>
      <w:r>
        <w:rPr/>
        <w:t>por</w:t>
      </w:r>
      <w:r>
        <w:rPr>
          <w:spacing w:val="-4"/>
        </w:rPr>
        <w:t> </w:t>
      </w:r>
      <w:r>
        <w:rPr/>
        <w:t>fazer</w:t>
      </w:r>
      <w:r>
        <w:rPr>
          <w:spacing w:val="-4"/>
        </w:rPr>
        <w:t> </w:t>
      </w:r>
      <w:r>
        <w:rPr/>
        <w:t>um</w:t>
      </w:r>
      <w:r>
        <w:rPr>
          <w:spacing w:val="-4"/>
        </w:rPr>
        <w:t> </w:t>
      </w:r>
      <w:r>
        <w:rPr/>
        <w:t>estudo</w:t>
      </w:r>
      <w:r>
        <w:rPr>
          <w:spacing w:val="-4"/>
        </w:rPr>
        <w:t> </w:t>
      </w:r>
      <w:r>
        <w:rPr/>
        <w:t>sobre</w:t>
      </w:r>
      <w:r>
        <w:rPr>
          <w:spacing w:val="-4"/>
        </w:rPr>
        <w:t> </w:t>
      </w:r>
      <w:r>
        <w:rPr/>
        <w:t>os</w:t>
      </w:r>
      <w:r>
        <w:rPr>
          <w:spacing w:val="-4"/>
        </w:rPr>
        <w:t> </w:t>
      </w:r>
      <w:r>
        <w:rPr/>
        <w:t>salários</w:t>
      </w:r>
      <w:r>
        <w:rPr>
          <w:spacing w:val="-4"/>
        </w:rPr>
        <w:t> </w:t>
      </w:r>
      <w:r>
        <w:rPr/>
        <w:t>pagos</w:t>
      </w:r>
      <w:r>
        <w:rPr>
          <w:spacing w:val="-4"/>
        </w:rPr>
        <w:t> </w:t>
      </w:r>
      <w:r>
        <w:rPr/>
        <w:t>em</w:t>
      </w:r>
      <w:r>
        <w:rPr>
          <w:spacing w:val="-4"/>
        </w:rPr>
        <w:t> </w:t>
      </w:r>
      <w:r>
        <w:rPr/>
        <w:t>nível</w:t>
      </w:r>
      <w:r>
        <w:rPr>
          <w:spacing w:val="-4"/>
        </w:rPr>
        <w:t> </w:t>
      </w:r>
      <w:r>
        <w:rPr/>
        <w:t>nacional</w:t>
      </w:r>
      <w:r>
        <w:rPr>
          <w:spacing w:val="-4"/>
        </w:rPr>
        <w:t> </w:t>
      </w:r>
      <w:r>
        <w:rPr/>
        <w:t>para</w:t>
      </w:r>
      <w:r>
        <w:rPr>
          <w:spacing w:val="-4"/>
        </w:rPr>
        <w:t> </w:t>
      </w:r>
      <w:r>
        <w:rPr/>
        <w:t>contratação</w:t>
      </w:r>
      <w:r>
        <w:rPr>
          <w:spacing w:val="-4"/>
        </w:rPr>
        <w:t> </w:t>
      </w:r>
      <w:r>
        <w:rPr/>
        <w:t>dos</w:t>
      </w:r>
      <w:r>
        <w:rPr>
          <w:spacing w:val="-4"/>
        </w:rPr>
        <w:t> </w:t>
      </w:r>
      <w:r>
        <w:rPr/>
        <w:t>seguintes</w:t>
      </w:r>
      <w:r>
        <w:rPr>
          <w:spacing w:val="-4"/>
        </w:rPr>
        <w:t> </w:t>
      </w:r>
      <w:r>
        <w:rPr/>
        <w:t>perfis</w:t>
      </w:r>
      <w:r>
        <w:rPr>
          <w:spacing w:val="-4"/>
        </w:rPr>
        <w:t> </w:t>
      </w:r>
      <w:r>
        <w:rPr/>
        <w:t>que</w:t>
      </w:r>
      <w:r>
        <w:rPr>
          <w:spacing w:val="-4"/>
        </w:rPr>
        <w:t> </w:t>
      </w:r>
      <w:r>
        <w:rPr/>
        <w:t>foram</w:t>
      </w:r>
      <w:r>
        <w:rPr>
          <w:spacing w:val="-4"/>
        </w:rPr>
        <w:t> </w:t>
      </w:r>
      <w:r>
        <w:rPr/>
        <w:t>definidos</w:t>
      </w:r>
      <w:r>
        <w:rPr>
          <w:spacing w:val="-4"/>
        </w:rPr>
        <w:t> </w:t>
      </w:r>
      <w:r>
        <w:rPr/>
        <w:t>como</w:t>
      </w:r>
      <w:r>
        <w:rPr>
          <w:spacing w:val="-4"/>
        </w:rPr>
        <w:t> </w:t>
      </w:r>
      <w:r>
        <w:rPr/>
        <w:t>aqueles</w:t>
      </w:r>
      <w:r>
        <w:rPr>
          <w:spacing w:val="-4"/>
        </w:rPr>
        <w:t> </w:t>
      </w:r>
      <w:r>
        <w:rPr/>
        <w:t>necessários</w:t>
      </w:r>
      <w:r>
        <w:rPr>
          <w:spacing w:val="-4"/>
        </w:rPr>
        <w:t> </w:t>
      </w:r>
      <w:r>
        <w:rPr/>
        <w:t>para</w:t>
      </w:r>
      <w:r>
        <w:rPr>
          <w:spacing w:val="-4"/>
        </w:rPr>
        <w:t> </w:t>
      </w:r>
      <w:r>
        <w:rPr/>
        <w:t>implementação</w:t>
      </w:r>
      <w:r>
        <w:rPr>
          <w:spacing w:val="-4"/>
        </w:rPr>
        <w:t> </w:t>
      </w:r>
      <w:r>
        <w:rPr/>
        <w:t>da presente intenção de contratação:</w:t>
      </w:r>
    </w:p>
    <w:p>
      <w:pPr>
        <w:pStyle w:val="ListParagraph"/>
        <w:numPr>
          <w:ilvl w:val="0"/>
          <w:numId w:val="72"/>
        </w:numPr>
        <w:tabs>
          <w:tab w:pos="745" w:val="left" w:leader="none"/>
        </w:tabs>
        <w:spacing w:line="240" w:lineRule="auto" w:before="197" w:after="0"/>
        <w:ind w:left="745" w:right="0" w:hanging="175"/>
        <w:jc w:val="left"/>
        <w:rPr>
          <w:sz w:val="18"/>
        </w:rPr>
      </w:pPr>
      <w:r>
        <w:rPr>
          <w:sz w:val="18"/>
        </w:rPr>
        <w:t>Técnico</w:t>
      </w:r>
      <w:r>
        <w:rPr>
          <w:spacing w:val="-5"/>
          <w:sz w:val="18"/>
        </w:rPr>
        <w:t> </w:t>
      </w:r>
      <w:r>
        <w:rPr>
          <w:sz w:val="18"/>
        </w:rPr>
        <w:t>de</w:t>
      </w:r>
      <w:r>
        <w:rPr>
          <w:spacing w:val="-4"/>
          <w:sz w:val="18"/>
        </w:rPr>
        <w:t> </w:t>
      </w:r>
      <w:r>
        <w:rPr>
          <w:sz w:val="18"/>
        </w:rPr>
        <w:t>Suporte</w:t>
      </w:r>
      <w:r>
        <w:rPr>
          <w:spacing w:val="-4"/>
          <w:sz w:val="18"/>
        </w:rPr>
        <w:t> </w:t>
      </w:r>
      <w:r>
        <w:rPr>
          <w:sz w:val="18"/>
        </w:rPr>
        <w:t>-</w:t>
      </w:r>
      <w:r>
        <w:rPr>
          <w:spacing w:val="-4"/>
          <w:sz w:val="18"/>
        </w:rPr>
        <w:t> </w:t>
      </w:r>
      <w:r>
        <w:rPr>
          <w:sz w:val="18"/>
        </w:rPr>
        <w:t>Nível</w:t>
      </w:r>
      <w:r>
        <w:rPr>
          <w:spacing w:val="-4"/>
          <w:sz w:val="18"/>
        </w:rPr>
        <w:t> </w:t>
      </w:r>
      <w:r>
        <w:rPr>
          <w:sz w:val="18"/>
        </w:rPr>
        <w:t>1</w:t>
      </w:r>
      <w:r>
        <w:rPr>
          <w:spacing w:val="-4"/>
          <w:sz w:val="18"/>
        </w:rPr>
        <w:t> </w:t>
      </w:r>
      <w:r>
        <w:rPr>
          <w:spacing w:val="-2"/>
          <w:sz w:val="18"/>
        </w:rPr>
        <w:t>(N1);</w:t>
      </w:r>
    </w:p>
    <w:p>
      <w:pPr>
        <w:pStyle w:val="ListParagraph"/>
        <w:numPr>
          <w:ilvl w:val="0"/>
          <w:numId w:val="72"/>
        </w:numPr>
        <w:tabs>
          <w:tab w:pos="745" w:val="left" w:leader="none"/>
        </w:tabs>
        <w:spacing w:line="240" w:lineRule="auto" w:before="185" w:after="0"/>
        <w:ind w:left="745" w:right="0" w:hanging="175"/>
        <w:jc w:val="left"/>
        <w:rPr>
          <w:sz w:val="18"/>
        </w:rPr>
      </w:pPr>
      <w:r>
        <w:rPr>
          <w:sz w:val="18"/>
        </w:rPr>
        <w:t>Técnico</w:t>
      </w:r>
      <w:r>
        <w:rPr>
          <w:spacing w:val="-5"/>
          <w:sz w:val="18"/>
        </w:rPr>
        <w:t> </w:t>
      </w:r>
      <w:r>
        <w:rPr>
          <w:sz w:val="18"/>
        </w:rPr>
        <w:t>de</w:t>
      </w:r>
      <w:r>
        <w:rPr>
          <w:spacing w:val="-4"/>
          <w:sz w:val="18"/>
        </w:rPr>
        <w:t> </w:t>
      </w:r>
      <w:r>
        <w:rPr>
          <w:sz w:val="18"/>
        </w:rPr>
        <w:t>Suporte</w:t>
      </w:r>
      <w:r>
        <w:rPr>
          <w:spacing w:val="-4"/>
          <w:sz w:val="18"/>
        </w:rPr>
        <w:t> </w:t>
      </w:r>
      <w:r>
        <w:rPr>
          <w:sz w:val="18"/>
        </w:rPr>
        <w:t>-</w:t>
      </w:r>
      <w:r>
        <w:rPr>
          <w:spacing w:val="-4"/>
          <w:sz w:val="18"/>
        </w:rPr>
        <w:t> </w:t>
      </w:r>
      <w:r>
        <w:rPr>
          <w:sz w:val="18"/>
        </w:rPr>
        <w:t>Nível</w:t>
      </w:r>
      <w:r>
        <w:rPr>
          <w:spacing w:val="-4"/>
          <w:sz w:val="18"/>
        </w:rPr>
        <w:t> </w:t>
      </w:r>
      <w:r>
        <w:rPr>
          <w:sz w:val="18"/>
        </w:rPr>
        <w:t>2</w:t>
      </w:r>
      <w:r>
        <w:rPr>
          <w:spacing w:val="-4"/>
          <w:sz w:val="18"/>
        </w:rPr>
        <w:t> </w:t>
      </w:r>
      <w:r>
        <w:rPr>
          <w:spacing w:val="-2"/>
          <w:sz w:val="18"/>
        </w:rPr>
        <w:t>(N2);</w:t>
      </w:r>
    </w:p>
    <w:p>
      <w:pPr>
        <w:pStyle w:val="ListParagraph"/>
        <w:numPr>
          <w:ilvl w:val="0"/>
          <w:numId w:val="72"/>
        </w:numPr>
        <w:tabs>
          <w:tab w:pos="745" w:val="left" w:leader="none"/>
        </w:tabs>
        <w:spacing w:line="240" w:lineRule="auto" w:before="174" w:after="0"/>
        <w:ind w:left="745" w:right="0" w:hanging="175"/>
        <w:jc w:val="left"/>
        <w:rPr>
          <w:sz w:val="18"/>
        </w:rPr>
      </w:pPr>
      <w:r>
        <w:rPr>
          <w:sz w:val="18"/>
        </w:rPr>
        <w:t>Técnico</w:t>
      </w:r>
      <w:r>
        <w:rPr>
          <w:spacing w:val="-5"/>
          <w:sz w:val="18"/>
        </w:rPr>
        <w:t> </w:t>
      </w:r>
      <w:r>
        <w:rPr>
          <w:sz w:val="18"/>
        </w:rPr>
        <w:t>em</w:t>
      </w:r>
      <w:r>
        <w:rPr>
          <w:spacing w:val="-5"/>
          <w:sz w:val="18"/>
        </w:rPr>
        <w:t> </w:t>
      </w:r>
      <w:r>
        <w:rPr>
          <w:spacing w:val="-2"/>
          <w:sz w:val="18"/>
        </w:rPr>
        <w:t>Eletrônica;</w:t>
      </w:r>
    </w:p>
    <w:p>
      <w:pPr>
        <w:pStyle w:val="ListParagraph"/>
        <w:numPr>
          <w:ilvl w:val="0"/>
          <w:numId w:val="72"/>
        </w:numPr>
        <w:tabs>
          <w:tab w:pos="748" w:val="left" w:leader="none"/>
        </w:tabs>
        <w:spacing w:line="240" w:lineRule="auto" w:before="174" w:after="0"/>
        <w:ind w:left="748" w:right="0" w:hanging="178"/>
        <w:jc w:val="left"/>
        <w:rPr>
          <w:sz w:val="18"/>
        </w:rPr>
      </w:pPr>
      <w:r>
        <w:rPr>
          <w:sz w:val="18"/>
        </w:rPr>
        <w:t>Supervisor</w:t>
      </w:r>
      <w:r>
        <w:rPr>
          <w:spacing w:val="-7"/>
          <w:sz w:val="18"/>
        </w:rPr>
        <w:t> </w:t>
      </w:r>
      <w:r>
        <w:rPr>
          <w:sz w:val="18"/>
        </w:rPr>
        <w:t>de</w:t>
      </w:r>
      <w:r>
        <w:rPr>
          <w:spacing w:val="-6"/>
          <w:sz w:val="18"/>
        </w:rPr>
        <w:t> </w:t>
      </w:r>
      <w:r>
        <w:rPr>
          <w:sz w:val="18"/>
        </w:rPr>
        <w:t>Suporte</w:t>
      </w:r>
      <w:r>
        <w:rPr>
          <w:spacing w:val="-9"/>
          <w:sz w:val="18"/>
        </w:rPr>
        <w:t> </w:t>
      </w:r>
      <w:r>
        <w:rPr>
          <w:spacing w:val="-2"/>
          <w:sz w:val="18"/>
        </w:rPr>
        <w:t>Técnico;</w:t>
      </w:r>
    </w:p>
    <w:p>
      <w:pPr>
        <w:pStyle w:val="ListParagraph"/>
        <w:numPr>
          <w:ilvl w:val="0"/>
          <w:numId w:val="72"/>
        </w:numPr>
        <w:tabs>
          <w:tab w:pos="739" w:val="left" w:leader="none"/>
        </w:tabs>
        <w:spacing w:line="240" w:lineRule="auto" w:before="186" w:after="0"/>
        <w:ind w:left="739" w:right="0" w:hanging="169"/>
        <w:jc w:val="left"/>
        <w:rPr>
          <w:sz w:val="18"/>
        </w:rPr>
      </w:pPr>
      <w:r>
        <w:rPr>
          <w:sz w:val="18"/>
        </w:rPr>
        <w:t>Analista</w:t>
      </w:r>
      <w:r>
        <w:rPr>
          <w:spacing w:val="-6"/>
          <w:sz w:val="18"/>
        </w:rPr>
        <w:t> </w:t>
      </w:r>
      <w:r>
        <w:rPr>
          <w:sz w:val="18"/>
        </w:rPr>
        <w:t>de</w:t>
      </w:r>
      <w:r>
        <w:rPr>
          <w:spacing w:val="-5"/>
          <w:sz w:val="18"/>
        </w:rPr>
        <w:t> </w:t>
      </w:r>
      <w:r>
        <w:rPr>
          <w:sz w:val="18"/>
        </w:rPr>
        <w:t>Implantação</w:t>
      </w:r>
      <w:r>
        <w:rPr>
          <w:spacing w:val="-5"/>
          <w:sz w:val="18"/>
        </w:rPr>
        <w:t> </w:t>
      </w:r>
      <w:r>
        <w:rPr>
          <w:sz w:val="18"/>
        </w:rPr>
        <w:t>e</w:t>
      </w:r>
      <w:r>
        <w:rPr>
          <w:spacing w:val="-5"/>
          <w:sz w:val="18"/>
        </w:rPr>
        <w:t> </w:t>
      </w:r>
      <w:r>
        <w:rPr>
          <w:sz w:val="18"/>
        </w:rPr>
        <w:t>Suporte</w:t>
      </w:r>
      <w:r>
        <w:rPr>
          <w:spacing w:val="-5"/>
          <w:sz w:val="18"/>
        </w:rPr>
        <w:t> </w:t>
      </w:r>
      <w:r>
        <w:rPr>
          <w:sz w:val="18"/>
        </w:rPr>
        <w:t>de</w:t>
      </w:r>
      <w:r>
        <w:rPr>
          <w:spacing w:val="-5"/>
          <w:sz w:val="18"/>
        </w:rPr>
        <w:t> </w:t>
      </w:r>
      <w:r>
        <w:rPr>
          <w:spacing w:val="-2"/>
          <w:sz w:val="18"/>
        </w:rPr>
        <w:t>Sistemas;</w:t>
      </w:r>
    </w:p>
    <w:p>
      <w:pPr>
        <w:pStyle w:val="ListParagraph"/>
        <w:numPr>
          <w:ilvl w:val="0"/>
          <w:numId w:val="72"/>
        </w:numPr>
        <w:tabs>
          <w:tab w:pos="748" w:val="left" w:leader="none"/>
        </w:tabs>
        <w:spacing w:line="456" w:lineRule="auto" w:before="174" w:after="0"/>
        <w:ind w:left="299" w:right="10772" w:firstLine="271"/>
        <w:jc w:val="left"/>
        <w:rPr>
          <w:sz w:val="18"/>
        </w:rPr>
      </w:pPr>
      <w:r>
        <w:rPr>
          <w:sz w:val="18"/>
        </w:rPr>
        <w:t>Supervisor</w:t>
      </w:r>
      <w:r>
        <w:rPr>
          <w:spacing w:val="-9"/>
          <w:sz w:val="18"/>
        </w:rPr>
        <w:t> </w:t>
      </w:r>
      <w:r>
        <w:rPr>
          <w:sz w:val="18"/>
        </w:rPr>
        <w:t>de</w:t>
      </w:r>
      <w:r>
        <w:rPr>
          <w:spacing w:val="-9"/>
          <w:sz w:val="18"/>
        </w:rPr>
        <w:t> </w:t>
      </w:r>
      <w:r>
        <w:rPr>
          <w:sz w:val="18"/>
        </w:rPr>
        <w:t>Implantação</w:t>
      </w:r>
      <w:r>
        <w:rPr>
          <w:spacing w:val="-9"/>
          <w:sz w:val="18"/>
        </w:rPr>
        <w:t> </w:t>
      </w:r>
      <w:r>
        <w:rPr>
          <w:sz w:val="18"/>
        </w:rPr>
        <w:t>e</w:t>
      </w:r>
      <w:r>
        <w:rPr>
          <w:spacing w:val="-9"/>
          <w:sz w:val="18"/>
        </w:rPr>
        <w:t> </w:t>
      </w:r>
      <w:r>
        <w:rPr>
          <w:sz w:val="18"/>
        </w:rPr>
        <w:t>Suporte</w:t>
      </w:r>
      <w:r>
        <w:rPr>
          <w:spacing w:val="-9"/>
          <w:sz w:val="18"/>
        </w:rPr>
        <w:t> </w:t>
      </w:r>
      <w:r>
        <w:rPr>
          <w:sz w:val="18"/>
        </w:rPr>
        <w:t>de</w:t>
      </w:r>
      <w:r>
        <w:rPr>
          <w:spacing w:val="-9"/>
          <w:sz w:val="18"/>
        </w:rPr>
        <w:t> </w:t>
      </w:r>
      <w:r>
        <w:rPr>
          <w:sz w:val="18"/>
        </w:rPr>
        <w:t>Sistemas; Administrador de Banco de Dados.</w:t>
      </w:r>
    </w:p>
    <w:p>
      <w:pPr>
        <w:pStyle w:val="BodyText"/>
        <w:spacing w:before="9"/>
        <w:ind w:right="391"/>
      </w:pPr>
      <w:r>
        <w:rPr/>
        <w:t>Ponderando também que o mercado de empregos para profissional de</w:t>
      </w:r>
      <w:r>
        <w:rPr>
          <w:spacing w:val="-1"/>
        </w:rPr>
        <w:t> </w:t>
      </w:r>
      <w:r>
        <w:rPr/>
        <w:t>TI se alterou profundamente com a introdução do trabalho remoto em tempo integral, o estudo será feito baseado apenas em pesquisas</w:t>
      </w:r>
      <w:r>
        <w:rPr>
          <w:spacing w:val="-4"/>
        </w:rPr>
        <w:t> </w:t>
      </w:r>
      <w:r>
        <w:rPr/>
        <w:t>salariais</w:t>
      </w:r>
      <w:r>
        <w:rPr>
          <w:spacing w:val="-4"/>
        </w:rPr>
        <w:t> </w:t>
      </w:r>
      <w:r>
        <w:rPr/>
        <w:t>nacionais,</w:t>
      </w:r>
      <w:r>
        <w:rPr>
          <w:spacing w:val="-4"/>
        </w:rPr>
        <w:t> </w:t>
      </w:r>
      <w:r>
        <w:rPr/>
        <w:t>no</w:t>
      </w:r>
      <w:r>
        <w:rPr>
          <w:spacing w:val="-4"/>
        </w:rPr>
        <w:t> </w:t>
      </w:r>
      <w:r>
        <w:rPr/>
        <w:t>intuito</w:t>
      </w:r>
      <w:r>
        <w:rPr>
          <w:spacing w:val="-4"/>
        </w:rPr>
        <w:t> </w:t>
      </w:r>
      <w:r>
        <w:rPr/>
        <w:t>de</w:t>
      </w:r>
      <w:r>
        <w:rPr>
          <w:spacing w:val="-4"/>
        </w:rPr>
        <w:t> </w:t>
      </w:r>
      <w:r>
        <w:rPr/>
        <w:t>evitar</w:t>
      </w:r>
      <w:r>
        <w:rPr>
          <w:spacing w:val="-4"/>
        </w:rPr>
        <w:t> </w:t>
      </w:r>
      <w:r>
        <w:rPr/>
        <w:t>o</w:t>
      </w:r>
      <w:r>
        <w:rPr>
          <w:spacing w:val="-4"/>
        </w:rPr>
        <w:t> </w:t>
      </w:r>
      <w:r>
        <w:rPr/>
        <w:t>possível</w:t>
      </w:r>
      <w:r>
        <w:rPr>
          <w:spacing w:val="-4"/>
        </w:rPr>
        <w:t> </w:t>
      </w:r>
      <w:r>
        <w:rPr/>
        <w:t>enviesamento</w:t>
      </w:r>
      <w:r>
        <w:rPr>
          <w:spacing w:val="-4"/>
        </w:rPr>
        <w:t> </w:t>
      </w:r>
      <w:r>
        <w:rPr/>
        <w:t>causado</w:t>
      </w:r>
      <w:r>
        <w:rPr>
          <w:spacing w:val="-4"/>
        </w:rPr>
        <w:t> </w:t>
      </w:r>
      <w:r>
        <w:rPr/>
        <w:t>por</w:t>
      </w:r>
      <w:r>
        <w:rPr>
          <w:spacing w:val="-4"/>
        </w:rPr>
        <w:t> </w:t>
      </w:r>
      <w:r>
        <w:rPr/>
        <w:t>pesquisas</w:t>
      </w:r>
      <w:r>
        <w:rPr>
          <w:spacing w:val="-4"/>
        </w:rPr>
        <w:t> </w:t>
      </w:r>
      <w:r>
        <w:rPr/>
        <w:t>salariais</w:t>
      </w:r>
      <w:r>
        <w:rPr>
          <w:spacing w:val="-4"/>
        </w:rPr>
        <w:t> </w:t>
      </w:r>
      <w:r>
        <w:rPr/>
        <w:t>em</w:t>
      </w:r>
      <w:r>
        <w:rPr>
          <w:spacing w:val="-4"/>
        </w:rPr>
        <w:t> </w:t>
      </w:r>
      <w:r>
        <w:rPr/>
        <w:t>nível</w:t>
      </w:r>
      <w:r>
        <w:rPr>
          <w:spacing w:val="-4"/>
        </w:rPr>
        <w:t> </w:t>
      </w:r>
      <w:r>
        <w:rPr/>
        <w:t>local,</w:t>
      </w:r>
      <w:r>
        <w:rPr>
          <w:spacing w:val="-4"/>
        </w:rPr>
        <w:t> </w:t>
      </w:r>
      <w:r>
        <w:rPr/>
        <w:t>tendo</w:t>
      </w:r>
      <w:r>
        <w:rPr>
          <w:spacing w:val="-4"/>
        </w:rPr>
        <w:t> </w:t>
      </w:r>
      <w:r>
        <w:rPr/>
        <w:t>em</w:t>
      </w:r>
      <w:r>
        <w:rPr>
          <w:spacing w:val="-4"/>
        </w:rPr>
        <w:t> </w:t>
      </w:r>
      <w:r>
        <w:rPr/>
        <w:t>vista</w:t>
      </w:r>
      <w:r>
        <w:rPr>
          <w:spacing w:val="-4"/>
        </w:rPr>
        <w:t> </w:t>
      </w:r>
      <w:r>
        <w:rPr/>
        <w:t>que</w:t>
      </w:r>
      <w:r>
        <w:rPr>
          <w:spacing w:val="-4"/>
        </w:rPr>
        <w:t> </w:t>
      </w:r>
      <w:r>
        <w:rPr/>
        <w:t>um</w:t>
      </w:r>
      <w:r>
        <w:rPr>
          <w:spacing w:val="-4"/>
        </w:rPr>
        <w:t> </w:t>
      </w:r>
      <w:r>
        <w:rPr/>
        <w:t>profissional</w:t>
      </w:r>
      <w:r>
        <w:rPr>
          <w:spacing w:val="-4"/>
        </w:rPr>
        <w:t> </w:t>
      </w:r>
      <w:r>
        <w:rPr/>
        <w:t>de</w:t>
      </w:r>
      <w:r>
        <w:rPr>
          <w:spacing w:val="-6"/>
        </w:rPr>
        <w:t> </w:t>
      </w:r>
      <w:r>
        <w:rPr/>
        <w:t>TI</w:t>
      </w:r>
      <w:r>
        <w:rPr>
          <w:spacing w:val="-4"/>
        </w:rPr>
        <w:t> </w:t>
      </w:r>
      <w:r>
        <w:rPr/>
        <w:t>pode</w:t>
      </w:r>
      <w:r>
        <w:rPr>
          <w:spacing w:val="-4"/>
        </w:rPr>
        <w:t> </w:t>
      </w:r>
      <w:r>
        <w:rPr/>
        <w:t>hoje</w:t>
      </w:r>
      <w:r>
        <w:rPr>
          <w:spacing w:val="-4"/>
        </w:rPr>
        <w:t> </w:t>
      </w:r>
      <w:r>
        <w:rPr/>
        <w:t>trabalhar</w:t>
      </w:r>
      <w:r>
        <w:rPr>
          <w:spacing w:val="-4"/>
        </w:rPr>
        <w:t> </w:t>
      </w:r>
      <w:r>
        <w:rPr/>
        <w:t>para</w:t>
      </w:r>
      <w:r>
        <w:rPr>
          <w:spacing w:val="-4"/>
        </w:rPr>
        <w:t> </w:t>
      </w:r>
      <w:r>
        <w:rPr/>
        <w:t>uma</w:t>
      </w:r>
      <w:r>
        <w:rPr>
          <w:spacing w:val="-4"/>
        </w:rPr>
        <w:t> </w:t>
      </w:r>
      <w:r>
        <w:rPr/>
        <w:t>empresa sediada no exterior a partir de sua residência no Rio de Janeiro - RJ, fazendo jus aos salários pagos por essas companhias que são mais altos que as do mercado carioca.</w:t>
      </w:r>
    </w:p>
    <w:p>
      <w:pPr>
        <w:pStyle w:val="BodyText"/>
        <w:spacing w:before="175"/>
        <w:ind w:right="756"/>
        <w:jc w:val="both"/>
      </w:pPr>
      <w:r>
        <w:rPr/>
        <w:t>Nesse</w:t>
      </w:r>
      <w:r>
        <w:rPr>
          <w:spacing w:val="-4"/>
        </w:rPr>
        <w:t> </w:t>
      </w:r>
      <w:r>
        <w:rPr/>
        <w:t>sentido,</w:t>
      </w:r>
      <w:r>
        <w:rPr>
          <w:spacing w:val="-4"/>
        </w:rPr>
        <w:t> </w:t>
      </w:r>
      <w:r>
        <w:rPr/>
        <w:t>a</w:t>
      </w:r>
      <w:r>
        <w:rPr>
          <w:spacing w:val="-4"/>
        </w:rPr>
        <w:t> </w:t>
      </w:r>
      <w:r>
        <w:rPr/>
        <w:t>decisão</w:t>
      </w:r>
      <w:r>
        <w:rPr>
          <w:spacing w:val="-4"/>
        </w:rPr>
        <w:t> </w:t>
      </w:r>
      <w:r>
        <w:rPr/>
        <w:t>de</w:t>
      </w:r>
      <w:r>
        <w:rPr>
          <w:spacing w:val="-4"/>
        </w:rPr>
        <w:t> </w:t>
      </w:r>
      <w:r>
        <w:rPr/>
        <w:t>usar</w:t>
      </w:r>
      <w:r>
        <w:rPr>
          <w:spacing w:val="-4"/>
        </w:rPr>
        <w:t> </w:t>
      </w:r>
      <w:r>
        <w:rPr/>
        <w:t>essas</w:t>
      </w:r>
      <w:r>
        <w:rPr>
          <w:spacing w:val="-4"/>
        </w:rPr>
        <w:t> </w:t>
      </w:r>
      <w:r>
        <w:rPr/>
        <w:t>pesquisas</w:t>
      </w:r>
      <w:r>
        <w:rPr>
          <w:spacing w:val="-4"/>
        </w:rPr>
        <w:t> </w:t>
      </w:r>
      <w:r>
        <w:rPr/>
        <w:t>nos</w:t>
      </w:r>
      <w:r>
        <w:rPr>
          <w:spacing w:val="-4"/>
        </w:rPr>
        <w:t> </w:t>
      </w:r>
      <w:r>
        <w:rPr/>
        <w:t>estudos</w:t>
      </w:r>
      <w:r>
        <w:rPr>
          <w:spacing w:val="-4"/>
        </w:rPr>
        <w:t> </w:t>
      </w:r>
      <w:r>
        <w:rPr/>
        <w:t>salariais</w:t>
      </w:r>
      <w:r>
        <w:rPr>
          <w:spacing w:val="-4"/>
        </w:rPr>
        <w:t> </w:t>
      </w:r>
      <w:r>
        <w:rPr/>
        <w:t>também</w:t>
      </w:r>
      <w:r>
        <w:rPr>
          <w:spacing w:val="-4"/>
        </w:rPr>
        <w:t> </w:t>
      </w:r>
      <w:r>
        <w:rPr/>
        <w:t>se</w:t>
      </w:r>
      <w:r>
        <w:rPr>
          <w:spacing w:val="-4"/>
        </w:rPr>
        <w:t> </w:t>
      </w:r>
      <w:r>
        <w:rPr/>
        <w:t>justifica</w:t>
      </w:r>
      <w:r>
        <w:rPr>
          <w:spacing w:val="-4"/>
        </w:rPr>
        <w:t> </w:t>
      </w:r>
      <w:r>
        <w:rPr/>
        <w:t>em</w:t>
      </w:r>
      <w:r>
        <w:rPr>
          <w:spacing w:val="-4"/>
        </w:rPr>
        <w:t> </w:t>
      </w:r>
      <w:r>
        <w:rPr/>
        <w:t>face</w:t>
      </w:r>
      <w:r>
        <w:rPr>
          <w:spacing w:val="-4"/>
        </w:rPr>
        <w:t> </w:t>
      </w:r>
      <w:r>
        <w:rPr/>
        <w:t>da</w:t>
      </w:r>
      <w:r>
        <w:rPr>
          <w:spacing w:val="-4"/>
        </w:rPr>
        <w:t> </w:t>
      </w:r>
      <w:r>
        <w:rPr/>
        <w:t>necessidade</w:t>
      </w:r>
      <w:r>
        <w:rPr>
          <w:spacing w:val="-4"/>
        </w:rPr>
        <w:t> </w:t>
      </w:r>
      <w:r>
        <w:rPr/>
        <w:t>de</w:t>
      </w:r>
      <w:r>
        <w:rPr>
          <w:spacing w:val="-4"/>
        </w:rPr>
        <w:t> </w:t>
      </w:r>
      <w:r>
        <w:rPr/>
        <w:t>retenção</w:t>
      </w:r>
      <w:r>
        <w:rPr>
          <w:spacing w:val="-4"/>
        </w:rPr>
        <w:t> </w:t>
      </w:r>
      <w:r>
        <w:rPr/>
        <w:t>de</w:t>
      </w:r>
      <w:r>
        <w:rPr>
          <w:spacing w:val="-4"/>
        </w:rPr>
        <w:t> </w:t>
      </w:r>
      <w:r>
        <w:rPr/>
        <w:t>profissionais,</w:t>
      </w:r>
      <w:r>
        <w:rPr>
          <w:spacing w:val="-4"/>
        </w:rPr>
        <w:t> </w:t>
      </w:r>
      <w:r>
        <w:rPr/>
        <w:t>pois</w:t>
      </w:r>
      <w:r>
        <w:rPr>
          <w:spacing w:val="-4"/>
        </w:rPr>
        <w:t> </w:t>
      </w:r>
      <w:r>
        <w:rPr/>
        <w:t>os</w:t>
      </w:r>
      <w:r>
        <w:rPr>
          <w:spacing w:val="-4"/>
        </w:rPr>
        <w:t> </w:t>
      </w:r>
      <w:r>
        <w:rPr>
          <w:b/>
        </w:rPr>
        <w:t>mesmos</w:t>
      </w:r>
      <w:r>
        <w:rPr>
          <w:b/>
          <w:spacing w:val="-4"/>
        </w:rPr>
        <w:t> </w:t>
      </w:r>
      <w:r>
        <w:rPr/>
        <w:t>são</w:t>
      </w:r>
      <w:r>
        <w:rPr>
          <w:spacing w:val="-4"/>
        </w:rPr>
        <w:t> </w:t>
      </w:r>
      <w:r>
        <w:rPr/>
        <w:t>assediados</w:t>
      </w:r>
      <w:r>
        <w:rPr>
          <w:spacing w:val="-4"/>
        </w:rPr>
        <w:t> </w:t>
      </w:r>
      <w:r>
        <w:rPr/>
        <w:t>a</w:t>
      </w:r>
      <w:r>
        <w:rPr>
          <w:spacing w:val="-4"/>
        </w:rPr>
        <w:t> </w:t>
      </w:r>
      <w:r>
        <w:rPr/>
        <w:t>todo</w:t>
      </w:r>
      <w:r>
        <w:rPr>
          <w:spacing w:val="-4"/>
        </w:rPr>
        <w:t> </w:t>
      </w:r>
      <w:r>
        <w:rPr/>
        <w:t>momento</w:t>
      </w:r>
      <w:r>
        <w:rPr>
          <w:spacing w:val="-4"/>
        </w:rPr>
        <w:t> </w:t>
      </w:r>
      <w:r>
        <w:rPr/>
        <w:t>para mudar</w:t>
      </w:r>
      <w:r>
        <w:rPr>
          <w:spacing w:val="-3"/>
        </w:rPr>
        <w:t> </w:t>
      </w:r>
      <w:r>
        <w:rPr/>
        <w:t>de</w:t>
      </w:r>
      <w:r>
        <w:rPr>
          <w:spacing w:val="-2"/>
        </w:rPr>
        <w:t> </w:t>
      </w:r>
      <w:r>
        <w:rPr/>
        <w:t>emprego,</w:t>
      </w:r>
      <w:r>
        <w:rPr>
          <w:spacing w:val="-2"/>
        </w:rPr>
        <w:t> </w:t>
      </w:r>
      <w:r>
        <w:rPr/>
        <w:t>causando,</w:t>
      </w:r>
      <w:r>
        <w:rPr>
          <w:spacing w:val="-2"/>
        </w:rPr>
        <w:t> </w:t>
      </w:r>
      <w:r>
        <w:rPr/>
        <w:t>por</w:t>
      </w:r>
      <w:r>
        <w:rPr>
          <w:spacing w:val="-2"/>
        </w:rPr>
        <w:t> </w:t>
      </w:r>
      <w:r>
        <w:rPr/>
        <w:t>vezes,</w:t>
      </w:r>
      <w:r>
        <w:rPr>
          <w:spacing w:val="-2"/>
        </w:rPr>
        <w:t> </w:t>
      </w:r>
      <w:r>
        <w:rPr/>
        <w:t>sobrestamento</w:t>
      </w:r>
      <w:r>
        <w:rPr>
          <w:spacing w:val="-2"/>
        </w:rPr>
        <w:t> </w:t>
      </w:r>
      <w:r>
        <w:rPr/>
        <w:t>da</w:t>
      </w:r>
      <w:r>
        <w:rPr>
          <w:spacing w:val="-2"/>
        </w:rPr>
        <w:t> </w:t>
      </w:r>
      <w:r>
        <w:rPr/>
        <w:t>prestação</w:t>
      </w:r>
      <w:r>
        <w:rPr>
          <w:spacing w:val="-2"/>
        </w:rPr>
        <w:t> </w:t>
      </w:r>
      <w:r>
        <w:rPr/>
        <w:t>de</w:t>
      </w:r>
      <w:r>
        <w:rPr>
          <w:spacing w:val="-2"/>
        </w:rPr>
        <w:t> </w:t>
      </w:r>
      <w:r>
        <w:rPr/>
        <w:t>determinados</w:t>
      </w:r>
      <w:r>
        <w:rPr>
          <w:spacing w:val="-2"/>
        </w:rPr>
        <w:t> </w:t>
      </w:r>
      <w:r>
        <w:rPr/>
        <w:t>serviços,</w:t>
      </w:r>
      <w:r>
        <w:rPr>
          <w:spacing w:val="-2"/>
        </w:rPr>
        <w:t> </w:t>
      </w:r>
      <w:r>
        <w:rPr/>
        <w:t>considerando</w:t>
      </w:r>
      <w:r>
        <w:rPr>
          <w:spacing w:val="-2"/>
        </w:rPr>
        <w:t> </w:t>
      </w:r>
      <w:r>
        <w:rPr/>
        <w:t>que</w:t>
      </w:r>
      <w:r>
        <w:rPr>
          <w:spacing w:val="-2"/>
        </w:rPr>
        <w:t> </w:t>
      </w:r>
      <w:r>
        <w:rPr/>
        <w:t>a</w:t>
      </w:r>
      <w:r>
        <w:rPr>
          <w:spacing w:val="-2"/>
        </w:rPr>
        <w:t> </w:t>
      </w:r>
      <w:r>
        <w:rPr/>
        <w:t>substituição</w:t>
      </w:r>
      <w:r>
        <w:rPr>
          <w:spacing w:val="-2"/>
        </w:rPr>
        <w:t> </w:t>
      </w:r>
      <w:r>
        <w:rPr/>
        <w:t>por</w:t>
      </w:r>
      <w:r>
        <w:rPr>
          <w:spacing w:val="-2"/>
        </w:rPr>
        <w:t> </w:t>
      </w:r>
      <w:r>
        <w:rPr/>
        <w:t>outro</w:t>
      </w:r>
      <w:r>
        <w:rPr>
          <w:spacing w:val="-2"/>
        </w:rPr>
        <w:t> </w:t>
      </w:r>
      <w:r>
        <w:rPr/>
        <w:t>profissional</w:t>
      </w:r>
      <w:r>
        <w:rPr>
          <w:spacing w:val="-2"/>
        </w:rPr>
        <w:t> </w:t>
      </w:r>
      <w:r>
        <w:rPr/>
        <w:t>não</w:t>
      </w:r>
      <w:r>
        <w:rPr>
          <w:spacing w:val="-2"/>
        </w:rPr>
        <w:t> </w:t>
      </w:r>
      <w:r>
        <w:rPr/>
        <w:t>é</w:t>
      </w:r>
      <w:r>
        <w:rPr>
          <w:spacing w:val="-2"/>
        </w:rPr>
        <w:t> </w:t>
      </w:r>
      <w:r>
        <w:rPr/>
        <w:t>um</w:t>
      </w:r>
      <w:r>
        <w:rPr>
          <w:spacing w:val="-2"/>
        </w:rPr>
        <w:t> </w:t>
      </w:r>
      <w:r>
        <w:rPr/>
        <w:t>processo</w:t>
      </w:r>
      <w:r>
        <w:rPr>
          <w:spacing w:val="-2"/>
        </w:rPr>
        <w:t> </w:t>
      </w:r>
      <w:r>
        <w:rPr/>
        <w:t>célere.</w:t>
      </w:r>
      <w:r>
        <w:rPr>
          <w:spacing w:val="-12"/>
        </w:rPr>
        <w:t> </w:t>
      </w:r>
      <w:r>
        <w:rPr/>
        <w:t>Assim</w:t>
      </w:r>
      <w:r>
        <w:rPr>
          <w:spacing w:val="-2"/>
        </w:rPr>
        <w:t> </w:t>
      </w:r>
      <w:r>
        <w:rPr/>
        <w:t>como</w:t>
      </w:r>
      <w:r>
        <w:rPr>
          <w:spacing w:val="-2"/>
        </w:rPr>
        <w:t> </w:t>
      </w:r>
      <w:r>
        <w:rPr/>
        <w:t>a</w:t>
      </w:r>
      <w:r>
        <w:rPr>
          <w:spacing w:val="-2"/>
        </w:rPr>
        <w:t> </w:t>
      </w:r>
      <w:r>
        <w:rPr/>
        <w:t>alta rotatividade prejudica sobremaneira a qualidade dos serviços prestados.</w:t>
      </w:r>
    </w:p>
    <w:p>
      <w:pPr>
        <w:pStyle w:val="BodyText"/>
        <w:spacing w:line="247" w:lineRule="auto" w:before="174"/>
        <w:ind w:right="391"/>
      </w:pPr>
      <w:r>
        <w:rPr/>
        <w:t>Assim</w:t>
      </w:r>
      <w:r>
        <w:rPr>
          <w:spacing w:val="-7"/>
        </w:rPr>
        <w:t> </w:t>
      </w:r>
      <w:r>
        <w:rPr/>
        <w:t>sendo,</w:t>
      </w:r>
      <w:r>
        <w:rPr>
          <w:spacing w:val="-4"/>
        </w:rPr>
        <w:t> </w:t>
      </w:r>
      <w:r>
        <w:rPr/>
        <w:t>optou-se</w:t>
      </w:r>
      <w:r>
        <w:rPr>
          <w:spacing w:val="-4"/>
        </w:rPr>
        <w:t> </w:t>
      </w:r>
      <w:r>
        <w:rPr/>
        <w:t>por</w:t>
      </w:r>
      <w:r>
        <w:rPr>
          <w:spacing w:val="-4"/>
        </w:rPr>
        <w:t> </w:t>
      </w:r>
      <w:r>
        <w:rPr/>
        <w:t>utilizar</w:t>
      </w:r>
      <w:r>
        <w:rPr>
          <w:spacing w:val="-4"/>
        </w:rPr>
        <w:t> </w:t>
      </w:r>
      <w:r>
        <w:rPr/>
        <w:t>de</w:t>
      </w:r>
      <w:r>
        <w:rPr>
          <w:spacing w:val="-4"/>
        </w:rPr>
        <w:t> </w:t>
      </w:r>
      <w:r>
        <w:rPr/>
        <w:t>forma</w:t>
      </w:r>
      <w:r>
        <w:rPr>
          <w:spacing w:val="-4"/>
        </w:rPr>
        <w:t> </w:t>
      </w:r>
      <w:r>
        <w:rPr/>
        <w:t>parcial</w:t>
      </w:r>
      <w:r>
        <w:rPr>
          <w:spacing w:val="-4"/>
        </w:rPr>
        <w:t> </w:t>
      </w:r>
      <w:r>
        <w:rPr/>
        <w:t>(apenas</w:t>
      </w:r>
      <w:r>
        <w:rPr>
          <w:spacing w:val="-4"/>
        </w:rPr>
        <w:t> </w:t>
      </w:r>
      <w:r>
        <w:rPr/>
        <w:t>para</w:t>
      </w:r>
      <w:r>
        <w:rPr>
          <w:spacing w:val="-4"/>
        </w:rPr>
        <w:t> </w:t>
      </w:r>
      <w:r>
        <w:rPr/>
        <w:t>os</w:t>
      </w:r>
      <w:r>
        <w:rPr>
          <w:spacing w:val="-4"/>
        </w:rPr>
        <w:t> </w:t>
      </w:r>
      <w:r>
        <w:rPr/>
        <w:t>perfis</w:t>
      </w:r>
      <w:r>
        <w:rPr>
          <w:spacing w:val="-4"/>
        </w:rPr>
        <w:t> </w:t>
      </w:r>
      <w:r>
        <w:rPr/>
        <w:t>de</w:t>
      </w:r>
      <w:r>
        <w:rPr>
          <w:spacing w:val="-12"/>
        </w:rPr>
        <w:t> </w:t>
      </w:r>
      <w:r>
        <w:rPr/>
        <w:t>Analista</w:t>
      </w:r>
      <w:r>
        <w:rPr>
          <w:spacing w:val="-3"/>
        </w:rPr>
        <w:t> </w:t>
      </w:r>
      <w:r>
        <w:rPr/>
        <w:t>de</w:t>
      </w:r>
      <w:r>
        <w:rPr>
          <w:spacing w:val="-4"/>
        </w:rPr>
        <w:t> </w:t>
      </w:r>
      <w:r>
        <w:rPr/>
        <w:t>Sistemas</w:t>
      </w:r>
      <w:r>
        <w:rPr>
          <w:spacing w:val="-4"/>
        </w:rPr>
        <w:t> </w:t>
      </w:r>
      <w:r>
        <w:rPr/>
        <w:t>e</w:t>
      </w:r>
      <w:r>
        <w:rPr>
          <w:spacing w:val="-12"/>
        </w:rPr>
        <w:t> </w:t>
      </w:r>
      <w:r>
        <w:rPr/>
        <w:t>Administrador</w:t>
      </w:r>
      <w:r>
        <w:rPr>
          <w:spacing w:val="-3"/>
        </w:rPr>
        <w:t> </w:t>
      </w:r>
      <w:r>
        <w:rPr/>
        <w:t>de</w:t>
      </w:r>
      <w:r>
        <w:rPr>
          <w:spacing w:val="-4"/>
        </w:rPr>
        <w:t> </w:t>
      </w:r>
      <w:r>
        <w:rPr/>
        <w:t>Banco</w:t>
      </w:r>
      <w:r>
        <w:rPr>
          <w:spacing w:val="-4"/>
        </w:rPr>
        <w:t> </w:t>
      </w:r>
      <w:r>
        <w:rPr/>
        <w:t>de</w:t>
      </w:r>
      <w:r>
        <w:rPr>
          <w:spacing w:val="-4"/>
        </w:rPr>
        <w:t> </w:t>
      </w:r>
      <w:r>
        <w:rPr/>
        <w:t>Dados</w:t>
      </w:r>
      <w:r>
        <w:rPr>
          <w:spacing w:val="-4"/>
        </w:rPr>
        <w:t> </w:t>
      </w:r>
      <w:r>
        <w:rPr/>
        <w:t>Sênior,</w:t>
      </w:r>
      <w:r>
        <w:rPr>
          <w:spacing w:val="-4"/>
        </w:rPr>
        <w:t> </w:t>
      </w:r>
      <w:r>
        <w:rPr/>
        <w:t>que</w:t>
      </w:r>
      <w:r>
        <w:rPr>
          <w:spacing w:val="-4"/>
        </w:rPr>
        <w:t> </w:t>
      </w:r>
      <w:r>
        <w:rPr/>
        <w:t>requerem</w:t>
      </w:r>
      <w:r>
        <w:rPr>
          <w:spacing w:val="-4"/>
        </w:rPr>
        <w:t> </w:t>
      </w:r>
      <w:r>
        <w:rPr/>
        <w:t>educação</w:t>
      </w:r>
      <w:r>
        <w:rPr>
          <w:spacing w:val="-4"/>
        </w:rPr>
        <w:t> </w:t>
      </w:r>
      <w:r>
        <w:rPr/>
        <w:t>superior)</w:t>
      </w:r>
      <w:r>
        <w:rPr>
          <w:spacing w:val="-4"/>
        </w:rPr>
        <w:t> </w:t>
      </w:r>
      <w:r>
        <w:rPr/>
        <w:t>as</w:t>
      </w:r>
      <w:r>
        <w:rPr>
          <w:spacing w:val="-4"/>
        </w:rPr>
        <w:t> </w:t>
      </w:r>
      <w:r>
        <w:rPr/>
        <w:t>duas</w:t>
      </w:r>
      <w:r>
        <w:rPr>
          <w:spacing w:val="-4"/>
        </w:rPr>
        <w:t> </w:t>
      </w:r>
      <w:r>
        <w:rPr/>
        <w:t>pesquisas salariais mais amplas e mais referenciadas no </w:t>
      </w:r>
      <w:r>
        <w:rPr>
          <w:b/>
        </w:rPr>
        <w:t>território </w:t>
      </w:r>
      <w:r>
        <w:rPr/>
        <w:t>brasileiro, a da consultoria Michael Page e da empresa Robert Half.</w:t>
      </w:r>
    </w:p>
    <w:p>
      <w:pPr>
        <w:pStyle w:val="BodyText"/>
        <w:spacing w:line="247" w:lineRule="auto" w:before="168"/>
        <w:ind w:right="707"/>
        <w:jc w:val="both"/>
      </w:pPr>
      <w:r>
        <w:rPr/>
        <w:t>Não</w:t>
      </w:r>
      <w:r>
        <w:rPr>
          <w:spacing w:val="-6"/>
        </w:rPr>
        <w:t> </w:t>
      </w:r>
      <w:r>
        <w:rPr/>
        <w:t>foi</w:t>
      </w:r>
      <w:r>
        <w:rPr>
          <w:spacing w:val="-4"/>
        </w:rPr>
        <w:t> </w:t>
      </w:r>
      <w:r>
        <w:rPr/>
        <w:t>possível</w:t>
      </w:r>
      <w:r>
        <w:rPr>
          <w:spacing w:val="-4"/>
        </w:rPr>
        <w:t> </w:t>
      </w:r>
      <w:r>
        <w:rPr/>
        <w:t>utilizar</w:t>
      </w:r>
      <w:r>
        <w:rPr>
          <w:spacing w:val="-4"/>
        </w:rPr>
        <w:t> </w:t>
      </w:r>
      <w:r>
        <w:rPr/>
        <w:t>as</w:t>
      </w:r>
      <w:r>
        <w:rPr>
          <w:spacing w:val="-4"/>
        </w:rPr>
        <w:t> </w:t>
      </w:r>
      <w:r>
        <w:rPr/>
        <w:t>duas</w:t>
      </w:r>
      <w:r>
        <w:rPr>
          <w:spacing w:val="-4"/>
        </w:rPr>
        <w:t> </w:t>
      </w:r>
      <w:r>
        <w:rPr/>
        <w:t>pesquisas</w:t>
      </w:r>
      <w:r>
        <w:rPr>
          <w:spacing w:val="-4"/>
        </w:rPr>
        <w:t> </w:t>
      </w:r>
      <w:r>
        <w:rPr/>
        <w:t>para</w:t>
      </w:r>
      <w:r>
        <w:rPr>
          <w:spacing w:val="-4"/>
        </w:rPr>
        <w:t> </w:t>
      </w:r>
      <w:r>
        <w:rPr/>
        <w:t>todos</w:t>
      </w:r>
      <w:r>
        <w:rPr>
          <w:spacing w:val="-4"/>
        </w:rPr>
        <w:t> </w:t>
      </w:r>
      <w:r>
        <w:rPr/>
        <w:t>os</w:t>
      </w:r>
      <w:r>
        <w:rPr>
          <w:spacing w:val="-4"/>
        </w:rPr>
        <w:t> </w:t>
      </w:r>
      <w:r>
        <w:rPr/>
        <w:t>perfis</w:t>
      </w:r>
      <w:r>
        <w:rPr>
          <w:spacing w:val="-4"/>
        </w:rPr>
        <w:t> </w:t>
      </w:r>
      <w:r>
        <w:rPr/>
        <w:t>necessários</w:t>
      </w:r>
      <w:r>
        <w:rPr>
          <w:spacing w:val="-4"/>
        </w:rPr>
        <w:t> </w:t>
      </w:r>
      <w:r>
        <w:rPr/>
        <w:t>porque</w:t>
      </w:r>
      <w:r>
        <w:rPr>
          <w:spacing w:val="-4"/>
        </w:rPr>
        <w:t> </w:t>
      </w:r>
      <w:r>
        <w:rPr/>
        <w:t>os</w:t>
      </w:r>
      <w:r>
        <w:rPr>
          <w:spacing w:val="-4"/>
        </w:rPr>
        <w:t> </w:t>
      </w:r>
      <w:r>
        <w:rPr/>
        <w:t>perfis</w:t>
      </w:r>
      <w:r>
        <w:rPr>
          <w:spacing w:val="-4"/>
        </w:rPr>
        <w:t> </w:t>
      </w:r>
      <w:r>
        <w:rPr/>
        <w:t>de</w:t>
      </w:r>
      <w:r>
        <w:rPr>
          <w:spacing w:val="-4"/>
        </w:rPr>
        <w:t> </w:t>
      </w:r>
      <w:r>
        <w:rPr/>
        <w:t>nível</w:t>
      </w:r>
      <w:r>
        <w:rPr>
          <w:spacing w:val="-4"/>
        </w:rPr>
        <w:t> </w:t>
      </w:r>
      <w:r>
        <w:rPr/>
        <w:t>técnico</w:t>
      </w:r>
      <w:r>
        <w:rPr>
          <w:spacing w:val="-4"/>
        </w:rPr>
        <w:t> </w:t>
      </w:r>
      <w:r>
        <w:rPr/>
        <w:t>não</w:t>
      </w:r>
      <w:r>
        <w:rPr>
          <w:spacing w:val="-4"/>
        </w:rPr>
        <w:t> </w:t>
      </w:r>
      <w:r>
        <w:rPr/>
        <w:t>são</w:t>
      </w:r>
      <w:r>
        <w:rPr>
          <w:spacing w:val="-4"/>
        </w:rPr>
        <w:t> </w:t>
      </w:r>
      <w:r>
        <w:rPr/>
        <w:t>abrangidos</w:t>
      </w:r>
      <w:r>
        <w:rPr>
          <w:spacing w:val="-4"/>
        </w:rPr>
        <w:t> </w:t>
      </w:r>
      <w:r>
        <w:rPr/>
        <w:t>pelas</w:t>
      </w:r>
      <w:r>
        <w:rPr>
          <w:spacing w:val="-4"/>
        </w:rPr>
        <w:t> </w:t>
      </w:r>
      <w:r>
        <w:rPr/>
        <w:t>pesquisas</w:t>
      </w:r>
      <w:r>
        <w:rPr>
          <w:spacing w:val="-4"/>
        </w:rPr>
        <w:t> </w:t>
      </w:r>
      <w:r>
        <w:rPr/>
        <w:t>dessas</w:t>
      </w:r>
      <w:r>
        <w:rPr>
          <w:spacing w:val="-4"/>
        </w:rPr>
        <w:t> </w:t>
      </w:r>
      <w:r>
        <w:rPr/>
        <w:t>empresas.</w:t>
      </w:r>
      <w:r>
        <w:rPr>
          <w:spacing w:val="-4"/>
        </w:rPr>
        <w:t> </w:t>
      </w:r>
      <w:r>
        <w:rPr/>
        <w:t>Neste</w:t>
      </w:r>
      <w:r>
        <w:rPr>
          <w:spacing w:val="-4"/>
        </w:rPr>
        <w:t> </w:t>
      </w:r>
      <w:r>
        <w:rPr/>
        <w:t>caso</w:t>
      </w:r>
      <w:r>
        <w:rPr>
          <w:spacing w:val="-4"/>
        </w:rPr>
        <w:t> </w:t>
      </w:r>
      <w:r>
        <w:rPr/>
        <w:t>utilizou-se</w:t>
      </w:r>
      <w:r>
        <w:rPr>
          <w:spacing w:val="-4"/>
        </w:rPr>
        <w:t> </w:t>
      </w:r>
      <w:r>
        <w:rPr/>
        <w:t>o</w:t>
      </w:r>
      <w:r>
        <w:rPr>
          <w:spacing w:val="-4"/>
        </w:rPr>
        <w:t> </w:t>
      </w:r>
      <w:r>
        <w:rPr/>
        <w:t>MAPA</w:t>
      </w:r>
      <w:r>
        <w:rPr>
          <w:spacing w:val="-12"/>
        </w:rPr>
        <w:t> </w:t>
      </w:r>
      <w:r>
        <w:rPr/>
        <w:t>DE PESQUISA</w:t>
      </w:r>
      <w:r>
        <w:rPr>
          <w:spacing w:val="-4"/>
        </w:rPr>
        <w:t> </w:t>
      </w:r>
      <w:r>
        <w:rPr/>
        <w:t>SALARIAL (Anexo II) da Portaria SGD/MGI nº 1.070, de 1º de junho de 2023:</w:t>
      </w:r>
    </w:p>
    <w:p>
      <w:pPr>
        <w:pStyle w:val="BodyText"/>
        <w:spacing w:before="190"/>
      </w:pPr>
      <w:r>
        <w:rPr/>
        <w:t>Pesquisa</w:t>
      </w:r>
      <w:r>
        <w:rPr>
          <w:spacing w:val="-6"/>
        </w:rPr>
        <w:t> </w:t>
      </w:r>
      <w:r>
        <w:rPr/>
        <w:t>salarial</w:t>
      </w:r>
      <w:r>
        <w:rPr>
          <w:spacing w:val="-5"/>
        </w:rPr>
        <w:t> </w:t>
      </w:r>
      <w:r>
        <w:rPr/>
        <w:t>para</w:t>
      </w:r>
      <w:r>
        <w:rPr>
          <w:spacing w:val="-5"/>
        </w:rPr>
        <w:t> </w:t>
      </w:r>
      <w:r>
        <w:rPr/>
        <w:t>os</w:t>
      </w:r>
      <w:r>
        <w:rPr>
          <w:spacing w:val="-5"/>
        </w:rPr>
        <w:t> </w:t>
      </w:r>
      <w:r>
        <w:rPr/>
        <w:t>perfis</w:t>
      </w:r>
      <w:r>
        <w:rPr>
          <w:spacing w:val="-5"/>
        </w:rPr>
        <w:t> </w:t>
      </w:r>
      <w:r>
        <w:rPr/>
        <w:t>de</w:t>
      </w:r>
      <w:r>
        <w:rPr>
          <w:spacing w:val="-6"/>
        </w:rPr>
        <w:t> </w:t>
      </w:r>
      <w:r>
        <w:rPr/>
        <w:t>nível</w:t>
      </w:r>
      <w:r>
        <w:rPr>
          <w:spacing w:val="-5"/>
        </w:rPr>
        <w:t> </w:t>
      </w:r>
      <w:r>
        <w:rPr/>
        <w:t>técnico,</w:t>
      </w:r>
      <w:r>
        <w:rPr>
          <w:spacing w:val="-5"/>
        </w:rPr>
        <w:t> </w:t>
      </w:r>
      <w:r>
        <w:rPr/>
        <w:t>realizada</w:t>
      </w:r>
      <w:r>
        <w:rPr>
          <w:spacing w:val="-5"/>
        </w:rPr>
        <w:t> </w:t>
      </w:r>
      <w:r>
        <w:rPr>
          <w:spacing w:val="-2"/>
        </w:rPr>
        <w:t>em07/05/2024:</w:t>
      </w:r>
    </w:p>
    <w:p>
      <w:pPr>
        <w:pStyle w:val="BodyText"/>
        <w:spacing w:after="1"/>
        <w:ind w:left="0"/>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200"/>
        <w:gridCol w:w="1244"/>
      </w:tblGrid>
      <w:tr>
        <w:trPr>
          <w:trHeight w:val="384" w:hRule="atLeast"/>
        </w:trPr>
        <w:tc>
          <w:tcPr>
            <w:tcW w:w="5200" w:type="dxa"/>
          </w:tcPr>
          <w:p>
            <w:pPr>
              <w:pStyle w:val="TableParagraph"/>
              <w:spacing w:before="86"/>
              <w:ind w:left="24"/>
              <w:jc w:val="center"/>
              <w:rPr>
                <w:b/>
                <w:sz w:val="18"/>
              </w:rPr>
            </w:pPr>
            <w:r>
              <w:rPr>
                <w:b/>
                <w:spacing w:val="-2"/>
                <w:sz w:val="18"/>
              </w:rPr>
              <w:t>CARGOS</w:t>
            </w:r>
          </w:p>
        </w:tc>
        <w:tc>
          <w:tcPr>
            <w:tcW w:w="1244" w:type="dxa"/>
          </w:tcPr>
          <w:p>
            <w:pPr>
              <w:pStyle w:val="TableParagraph"/>
              <w:spacing w:before="86"/>
              <w:ind w:left="282"/>
              <w:rPr>
                <w:b/>
                <w:sz w:val="18"/>
              </w:rPr>
            </w:pPr>
            <w:r>
              <w:rPr>
                <w:b/>
                <w:sz w:val="18"/>
              </w:rPr>
              <w:t>Anexo</w:t>
            </w:r>
            <w:r>
              <w:rPr>
                <w:b/>
                <w:spacing w:val="-6"/>
                <w:sz w:val="18"/>
              </w:rPr>
              <w:t> </w:t>
            </w:r>
            <w:r>
              <w:rPr>
                <w:b/>
                <w:spacing w:val="-5"/>
                <w:sz w:val="18"/>
              </w:rPr>
              <w:t>II</w:t>
            </w:r>
          </w:p>
        </w:tc>
      </w:tr>
      <w:tr>
        <w:trPr>
          <w:trHeight w:val="375" w:hRule="atLeast"/>
        </w:trPr>
        <w:tc>
          <w:tcPr>
            <w:tcW w:w="5200" w:type="dxa"/>
            <w:tcBorders>
              <w:bottom w:val="single" w:sz="6" w:space="0" w:color="000000"/>
            </w:tcBorders>
          </w:tcPr>
          <w:p>
            <w:pPr>
              <w:pStyle w:val="TableParagraph"/>
              <w:spacing w:before="74"/>
              <w:ind w:left="98"/>
              <w:rPr>
                <w:sz w:val="18"/>
              </w:rPr>
            </w:pPr>
            <w:r>
              <w:rPr>
                <w:sz w:val="18"/>
              </w:rPr>
              <w:t>Técnico</w:t>
            </w:r>
            <w:r>
              <w:rPr>
                <w:spacing w:val="-6"/>
                <w:sz w:val="18"/>
              </w:rPr>
              <w:t> </w:t>
            </w:r>
            <w:r>
              <w:rPr>
                <w:sz w:val="18"/>
              </w:rPr>
              <w:t>de</w:t>
            </w:r>
            <w:r>
              <w:rPr>
                <w:spacing w:val="-5"/>
                <w:sz w:val="18"/>
              </w:rPr>
              <w:t> </w:t>
            </w:r>
            <w:r>
              <w:rPr>
                <w:sz w:val="18"/>
              </w:rPr>
              <w:t>suporte</w:t>
            </w:r>
            <w:r>
              <w:rPr>
                <w:spacing w:val="-5"/>
                <w:sz w:val="18"/>
              </w:rPr>
              <w:t> </w:t>
            </w:r>
            <w:r>
              <w:rPr>
                <w:sz w:val="18"/>
              </w:rPr>
              <w:t>ao</w:t>
            </w:r>
            <w:r>
              <w:rPr>
                <w:spacing w:val="-6"/>
                <w:sz w:val="18"/>
              </w:rPr>
              <w:t> </w:t>
            </w:r>
            <w:r>
              <w:rPr>
                <w:sz w:val="18"/>
              </w:rPr>
              <w:t>usuário</w:t>
            </w:r>
            <w:r>
              <w:rPr>
                <w:spacing w:val="-5"/>
                <w:sz w:val="18"/>
              </w:rPr>
              <w:t> </w:t>
            </w:r>
            <w:r>
              <w:rPr>
                <w:sz w:val="18"/>
              </w:rPr>
              <w:t>de</w:t>
            </w:r>
            <w:r>
              <w:rPr>
                <w:spacing w:val="-5"/>
                <w:sz w:val="18"/>
              </w:rPr>
              <w:t> </w:t>
            </w:r>
            <w:r>
              <w:rPr>
                <w:sz w:val="18"/>
              </w:rPr>
              <w:t>tecnologia</w:t>
            </w:r>
            <w:r>
              <w:rPr>
                <w:spacing w:val="-6"/>
                <w:sz w:val="18"/>
              </w:rPr>
              <w:t> </w:t>
            </w:r>
            <w:r>
              <w:rPr>
                <w:sz w:val="18"/>
              </w:rPr>
              <w:t>da</w:t>
            </w:r>
            <w:r>
              <w:rPr>
                <w:spacing w:val="-5"/>
                <w:sz w:val="18"/>
              </w:rPr>
              <w:t> </w:t>
            </w:r>
            <w:r>
              <w:rPr>
                <w:sz w:val="18"/>
              </w:rPr>
              <w:t>informação</w:t>
            </w:r>
            <w:r>
              <w:rPr>
                <w:spacing w:val="-5"/>
                <w:sz w:val="18"/>
              </w:rPr>
              <w:t> </w:t>
            </w:r>
            <w:r>
              <w:rPr>
                <w:spacing w:val="-2"/>
                <w:sz w:val="18"/>
              </w:rPr>
              <w:t>Pleno</w:t>
            </w:r>
          </w:p>
        </w:tc>
        <w:tc>
          <w:tcPr>
            <w:tcW w:w="1244" w:type="dxa"/>
            <w:tcBorders>
              <w:bottom w:val="single" w:sz="6" w:space="0" w:color="000000"/>
            </w:tcBorders>
          </w:tcPr>
          <w:p>
            <w:pPr>
              <w:pStyle w:val="TableParagraph"/>
              <w:spacing w:before="74"/>
              <w:ind w:right="73"/>
              <w:jc w:val="right"/>
              <w:rPr>
                <w:b/>
                <w:sz w:val="18"/>
              </w:rPr>
            </w:pPr>
            <w:r>
              <w:rPr>
                <w:b/>
                <w:spacing w:val="-2"/>
                <w:sz w:val="18"/>
              </w:rPr>
              <w:t>2.022,12</w:t>
            </w:r>
          </w:p>
        </w:tc>
      </w:tr>
      <w:tr>
        <w:trPr>
          <w:trHeight w:val="377" w:hRule="atLeast"/>
        </w:trPr>
        <w:tc>
          <w:tcPr>
            <w:tcW w:w="5200" w:type="dxa"/>
            <w:tcBorders>
              <w:top w:val="single" w:sz="6" w:space="0" w:color="000000"/>
              <w:bottom w:val="single" w:sz="6" w:space="0" w:color="000000"/>
            </w:tcBorders>
          </w:tcPr>
          <w:p>
            <w:pPr>
              <w:pStyle w:val="TableParagraph"/>
              <w:ind w:left="98"/>
              <w:rPr>
                <w:sz w:val="18"/>
              </w:rPr>
            </w:pPr>
            <w:r>
              <w:rPr>
                <w:sz w:val="18"/>
              </w:rPr>
              <w:t>Técnico</w:t>
            </w:r>
            <w:r>
              <w:rPr>
                <w:spacing w:val="-6"/>
                <w:sz w:val="18"/>
              </w:rPr>
              <w:t> </w:t>
            </w:r>
            <w:r>
              <w:rPr>
                <w:sz w:val="18"/>
              </w:rPr>
              <w:t>de</w:t>
            </w:r>
            <w:r>
              <w:rPr>
                <w:spacing w:val="-5"/>
                <w:sz w:val="18"/>
              </w:rPr>
              <w:t> </w:t>
            </w:r>
            <w:r>
              <w:rPr>
                <w:sz w:val="18"/>
              </w:rPr>
              <w:t>suporte</w:t>
            </w:r>
            <w:r>
              <w:rPr>
                <w:spacing w:val="-5"/>
                <w:sz w:val="18"/>
              </w:rPr>
              <w:t> </w:t>
            </w:r>
            <w:r>
              <w:rPr>
                <w:sz w:val="18"/>
              </w:rPr>
              <w:t>ao</w:t>
            </w:r>
            <w:r>
              <w:rPr>
                <w:spacing w:val="-6"/>
                <w:sz w:val="18"/>
              </w:rPr>
              <w:t> </w:t>
            </w:r>
            <w:r>
              <w:rPr>
                <w:sz w:val="18"/>
              </w:rPr>
              <w:t>usuário</w:t>
            </w:r>
            <w:r>
              <w:rPr>
                <w:spacing w:val="-5"/>
                <w:sz w:val="18"/>
              </w:rPr>
              <w:t> </w:t>
            </w:r>
            <w:r>
              <w:rPr>
                <w:sz w:val="18"/>
              </w:rPr>
              <w:t>de</w:t>
            </w:r>
            <w:r>
              <w:rPr>
                <w:spacing w:val="-5"/>
                <w:sz w:val="18"/>
              </w:rPr>
              <w:t> </w:t>
            </w:r>
            <w:r>
              <w:rPr>
                <w:sz w:val="18"/>
              </w:rPr>
              <w:t>tecnologia</w:t>
            </w:r>
            <w:r>
              <w:rPr>
                <w:spacing w:val="-6"/>
                <w:sz w:val="18"/>
              </w:rPr>
              <w:t> </w:t>
            </w:r>
            <w:r>
              <w:rPr>
                <w:sz w:val="18"/>
              </w:rPr>
              <w:t>da</w:t>
            </w:r>
            <w:r>
              <w:rPr>
                <w:spacing w:val="-5"/>
                <w:sz w:val="18"/>
              </w:rPr>
              <w:t> </w:t>
            </w:r>
            <w:r>
              <w:rPr>
                <w:sz w:val="18"/>
              </w:rPr>
              <w:t>informação</w:t>
            </w:r>
            <w:r>
              <w:rPr>
                <w:spacing w:val="-5"/>
                <w:sz w:val="18"/>
              </w:rPr>
              <w:t> </w:t>
            </w:r>
            <w:r>
              <w:rPr>
                <w:spacing w:val="-2"/>
                <w:sz w:val="18"/>
              </w:rPr>
              <w:t>Sênior</w:t>
            </w:r>
          </w:p>
        </w:tc>
        <w:tc>
          <w:tcPr>
            <w:tcW w:w="1244" w:type="dxa"/>
            <w:tcBorders>
              <w:top w:val="single" w:sz="6" w:space="0" w:color="000000"/>
              <w:bottom w:val="single" w:sz="6" w:space="0" w:color="000000"/>
            </w:tcBorders>
          </w:tcPr>
          <w:p>
            <w:pPr>
              <w:pStyle w:val="TableParagraph"/>
              <w:ind w:right="73"/>
              <w:jc w:val="right"/>
              <w:rPr>
                <w:b/>
                <w:sz w:val="18"/>
              </w:rPr>
            </w:pPr>
            <w:r>
              <w:rPr>
                <w:b/>
                <w:spacing w:val="-2"/>
                <w:sz w:val="18"/>
              </w:rPr>
              <w:t>2.846,12</w:t>
            </w:r>
          </w:p>
        </w:tc>
      </w:tr>
      <w:tr>
        <w:trPr>
          <w:trHeight w:val="377" w:hRule="atLeast"/>
        </w:trPr>
        <w:tc>
          <w:tcPr>
            <w:tcW w:w="5200" w:type="dxa"/>
            <w:tcBorders>
              <w:top w:val="single" w:sz="6" w:space="0" w:color="000000"/>
              <w:bottom w:val="single" w:sz="6" w:space="0" w:color="000000"/>
            </w:tcBorders>
          </w:tcPr>
          <w:p>
            <w:pPr>
              <w:pStyle w:val="TableParagraph"/>
              <w:ind w:left="98"/>
              <w:rPr>
                <w:sz w:val="18"/>
              </w:rPr>
            </w:pPr>
            <w:r>
              <w:rPr>
                <w:sz w:val="18"/>
              </w:rPr>
              <w:t>Técnico</w:t>
            </w:r>
            <w:r>
              <w:rPr>
                <w:spacing w:val="-7"/>
                <w:sz w:val="18"/>
              </w:rPr>
              <w:t> </w:t>
            </w:r>
            <w:r>
              <w:rPr>
                <w:sz w:val="18"/>
              </w:rPr>
              <w:t>em</w:t>
            </w:r>
            <w:r>
              <w:rPr>
                <w:spacing w:val="-6"/>
                <w:sz w:val="18"/>
              </w:rPr>
              <w:t> </w:t>
            </w:r>
            <w:r>
              <w:rPr>
                <w:sz w:val="18"/>
              </w:rPr>
              <w:t>manutenção</w:t>
            </w:r>
            <w:r>
              <w:rPr>
                <w:spacing w:val="-7"/>
                <w:sz w:val="18"/>
              </w:rPr>
              <w:t> </w:t>
            </w:r>
            <w:r>
              <w:rPr>
                <w:sz w:val="18"/>
              </w:rPr>
              <w:t>de</w:t>
            </w:r>
            <w:r>
              <w:rPr>
                <w:spacing w:val="-6"/>
                <w:sz w:val="18"/>
              </w:rPr>
              <w:t> </w:t>
            </w:r>
            <w:r>
              <w:rPr>
                <w:sz w:val="18"/>
              </w:rPr>
              <w:t>equipamentos</w:t>
            </w:r>
            <w:r>
              <w:rPr>
                <w:spacing w:val="-7"/>
                <w:sz w:val="18"/>
              </w:rPr>
              <w:t> </w:t>
            </w:r>
            <w:r>
              <w:rPr>
                <w:sz w:val="18"/>
              </w:rPr>
              <w:t>de</w:t>
            </w:r>
            <w:r>
              <w:rPr>
                <w:spacing w:val="-6"/>
                <w:sz w:val="18"/>
              </w:rPr>
              <w:t> </w:t>
            </w:r>
            <w:r>
              <w:rPr>
                <w:sz w:val="18"/>
              </w:rPr>
              <w:t>informática</w:t>
            </w:r>
            <w:r>
              <w:rPr>
                <w:spacing w:val="-7"/>
                <w:sz w:val="18"/>
              </w:rPr>
              <w:t> </w:t>
            </w:r>
            <w:r>
              <w:rPr>
                <w:spacing w:val="-2"/>
                <w:sz w:val="18"/>
              </w:rPr>
              <w:t>Sênior</w:t>
            </w:r>
          </w:p>
        </w:tc>
        <w:tc>
          <w:tcPr>
            <w:tcW w:w="1244" w:type="dxa"/>
            <w:tcBorders>
              <w:top w:val="single" w:sz="6" w:space="0" w:color="000000"/>
              <w:bottom w:val="single" w:sz="6" w:space="0" w:color="000000"/>
            </w:tcBorders>
          </w:tcPr>
          <w:p>
            <w:pPr>
              <w:pStyle w:val="TableParagraph"/>
              <w:ind w:right="73"/>
              <w:jc w:val="right"/>
              <w:rPr>
                <w:b/>
                <w:sz w:val="18"/>
              </w:rPr>
            </w:pPr>
            <w:r>
              <w:rPr>
                <w:b/>
                <w:spacing w:val="-2"/>
                <w:sz w:val="18"/>
              </w:rPr>
              <w:t>2.328,98</w:t>
            </w:r>
          </w:p>
        </w:tc>
      </w:tr>
      <w:tr>
        <w:trPr>
          <w:trHeight w:val="375" w:hRule="atLeast"/>
        </w:trPr>
        <w:tc>
          <w:tcPr>
            <w:tcW w:w="5200" w:type="dxa"/>
            <w:tcBorders>
              <w:top w:val="single" w:sz="6" w:space="0" w:color="000000"/>
            </w:tcBorders>
          </w:tcPr>
          <w:p>
            <w:pPr>
              <w:pStyle w:val="TableParagraph"/>
              <w:ind w:left="98"/>
              <w:rPr>
                <w:sz w:val="18"/>
              </w:rPr>
            </w:pPr>
            <w:r>
              <w:rPr>
                <w:sz w:val="18"/>
              </w:rPr>
              <w:t>Analista</w:t>
            </w:r>
            <w:r>
              <w:rPr>
                <w:spacing w:val="-7"/>
                <w:sz w:val="18"/>
              </w:rPr>
              <w:t> </w:t>
            </w:r>
            <w:r>
              <w:rPr>
                <w:sz w:val="18"/>
              </w:rPr>
              <w:t>de</w:t>
            </w:r>
            <w:r>
              <w:rPr>
                <w:spacing w:val="-7"/>
                <w:sz w:val="18"/>
              </w:rPr>
              <w:t> </w:t>
            </w:r>
            <w:r>
              <w:rPr>
                <w:sz w:val="18"/>
              </w:rPr>
              <w:t>suporte</w:t>
            </w:r>
            <w:r>
              <w:rPr>
                <w:spacing w:val="-7"/>
                <w:sz w:val="18"/>
              </w:rPr>
              <w:t> </w:t>
            </w:r>
            <w:r>
              <w:rPr>
                <w:sz w:val="18"/>
              </w:rPr>
              <w:t>computacional</w:t>
            </w:r>
            <w:r>
              <w:rPr>
                <w:spacing w:val="-7"/>
                <w:sz w:val="18"/>
              </w:rPr>
              <w:t> </w:t>
            </w:r>
            <w:r>
              <w:rPr>
                <w:spacing w:val="-2"/>
                <w:sz w:val="18"/>
              </w:rPr>
              <w:t>Júnior</w:t>
            </w:r>
          </w:p>
        </w:tc>
        <w:tc>
          <w:tcPr>
            <w:tcW w:w="1244" w:type="dxa"/>
            <w:tcBorders>
              <w:top w:val="single" w:sz="6" w:space="0" w:color="000000"/>
            </w:tcBorders>
          </w:tcPr>
          <w:p>
            <w:pPr>
              <w:pStyle w:val="TableParagraph"/>
              <w:ind w:right="73"/>
              <w:jc w:val="right"/>
              <w:rPr>
                <w:b/>
                <w:sz w:val="18"/>
              </w:rPr>
            </w:pPr>
            <w:r>
              <w:rPr>
                <w:b/>
                <w:spacing w:val="-2"/>
                <w:sz w:val="18"/>
              </w:rPr>
              <w:t>3.498,50</w:t>
            </w:r>
          </w:p>
        </w:tc>
      </w:tr>
    </w:tbl>
    <w:p>
      <w:pPr>
        <w:pStyle w:val="BodyText"/>
        <w:spacing w:before="184"/>
      </w:pPr>
      <w:r>
        <w:rPr/>
        <w:t>Pesquisa</w:t>
      </w:r>
      <w:r>
        <w:rPr>
          <w:spacing w:val="-7"/>
        </w:rPr>
        <w:t> </w:t>
      </w:r>
      <w:r>
        <w:rPr/>
        <w:t>salarial</w:t>
      </w:r>
      <w:r>
        <w:rPr>
          <w:spacing w:val="-6"/>
        </w:rPr>
        <w:t> </w:t>
      </w:r>
      <w:r>
        <w:rPr/>
        <w:t>para</w:t>
      </w:r>
      <w:r>
        <w:rPr>
          <w:spacing w:val="-6"/>
        </w:rPr>
        <w:t> </w:t>
      </w:r>
      <w:r>
        <w:rPr/>
        <w:t>os</w:t>
      </w:r>
      <w:r>
        <w:rPr>
          <w:spacing w:val="-6"/>
        </w:rPr>
        <w:t> </w:t>
      </w:r>
      <w:r>
        <w:rPr/>
        <w:t>perfis</w:t>
      </w:r>
      <w:r>
        <w:rPr>
          <w:spacing w:val="-6"/>
        </w:rPr>
        <w:t> </w:t>
      </w:r>
      <w:r>
        <w:rPr/>
        <w:t>de</w:t>
      </w:r>
      <w:r>
        <w:rPr>
          <w:spacing w:val="-6"/>
        </w:rPr>
        <w:t> </w:t>
      </w:r>
      <w:r>
        <w:rPr/>
        <w:t>nível</w:t>
      </w:r>
      <w:r>
        <w:rPr>
          <w:spacing w:val="-7"/>
        </w:rPr>
        <w:t> </w:t>
      </w:r>
      <w:r>
        <w:rPr/>
        <w:t>superior,</w:t>
      </w:r>
      <w:r>
        <w:rPr>
          <w:spacing w:val="-6"/>
        </w:rPr>
        <w:t> </w:t>
      </w:r>
      <w:r>
        <w:rPr/>
        <w:t>realizada</w:t>
      </w:r>
      <w:r>
        <w:rPr>
          <w:spacing w:val="-6"/>
        </w:rPr>
        <w:t> </w:t>
      </w:r>
      <w:r>
        <w:rPr>
          <w:spacing w:val="-2"/>
        </w:rPr>
        <w:t>em07/05/2024:</w:t>
      </w:r>
    </w:p>
    <w:p>
      <w:pPr>
        <w:pStyle w:val="BodyText"/>
        <w:spacing w:before="1"/>
        <w:ind w:left="0"/>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813"/>
        <w:gridCol w:w="1502"/>
        <w:gridCol w:w="1569"/>
        <w:gridCol w:w="1491"/>
      </w:tblGrid>
      <w:tr>
        <w:trPr>
          <w:trHeight w:val="384" w:hRule="atLeast"/>
        </w:trPr>
        <w:tc>
          <w:tcPr>
            <w:tcW w:w="2813" w:type="dxa"/>
          </w:tcPr>
          <w:p>
            <w:pPr>
              <w:pStyle w:val="TableParagraph"/>
              <w:spacing w:before="93"/>
              <w:ind w:left="26"/>
              <w:jc w:val="center"/>
              <w:rPr>
                <w:b/>
                <w:sz w:val="16"/>
              </w:rPr>
            </w:pPr>
            <w:r>
              <w:rPr>
                <w:b/>
                <w:spacing w:val="-2"/>
                <w:sz w:val="16"/>
              </w:rPr>
              <w:t>CARGOS</w:t>
            </w:r>
          </w:p>
        </w:tc>
        <w:tc>
          <w:tcPr>
            <w:tcW w:w="1502" w:type="dxa"/>
          </w:tcPr>
          <w:p>
            <w:pPr>
              <w:pStyle w:val="TableParagraph"/>
              <w:spacing w:before="93"/>
              <w:ind w:right="131"/>
              <w:jc w:val="right"/>
              <w:rPr>
                <w:b/>
                <w:sz w:val="16"/>
              </w:rPr>
            </w:pPr>
            <w:r>
              <w:rPr>
                <w:b/>
                <w:sz w:val="16"/>
              </w:rPr>
              <w:t>ROBERT</w:t>
            </w:r>
            <w:r>
              <w:rPr>
                <w:b/>
                <w:spacing w:val="5"/>
                <w:sz w:val="16"/>
              </w:rPr>
              <w:t> </w:t>
            </w:r>
            <w:r>
              <w:rPr>
                <w:b/>
                <w:spacing w:val="-4"/>
                <w:sz w:val="16"/>
              </w:rPr>
              <w:t>HALF</w:t>
            </w:r>
          </w:p>
        </w:tc>
        <w:tc>
          <w:tcPr>
            <w:tcW w:w="1569" w:type="dxa"/>
          </w:tcPr>
          <w:p>
            <w:pPr>
              <w:pStyle w:val="TableParagraph"/>
              <w:spacing w:before="93"/>
              <w:ind w:right="120"/>
              <w:jc w:val="right"/>
              <w:rPr>
                <w:b/>
                <w:sz w:val="16"/>
              </w:rPr>
            </w:pPr>
            <w:r>
              <w:rPr>
                <w:b/>
                <w:sz w:val="16"/>
              </w:rPr>
              <w:t>MICHAEL</w:t>
            </w:r>
            <w:r>
              <w:rPr>
                <w:b/>
                <w:spacing w:val="7"/>
                <w:sz w:val="16"/>
              </w:rPr>
              <w:t> </w:t>
            </w:r>
            <w:r>
              <w:rPr>
                <w:b/>
                <w:spacing w:val="-4"/>
                <w:sz w:val="16"/>
              </w:rPr>
              <w:t>PAGE</w:t>
            </w:r>
          </w:p>
        </w:tc>
        <w:tc>
          <w:tcPr>
            <w:tcW w:w="1491" w:type="dxa"/>
          </w:tcPr>
          <w:p>
            <w:pPr>
              <w:pStyle w:val="TableParagraph"/>
              <w:spacing w:before="93"/>
              <w:ind w:right="127"/>
              <w:jc w:val="right"/>
              <w:rPr>
                <w:b/>
                <w:sz w:val="16"/>
              </w:rPr>
            </w:pPr>
            <w:r>
              <w:rPr>
                <w:b/>
                <w:sz w:val="16"/>
              </w:rPr>
              <w:t>MÉDIA</w:t>
            </w:r>
            <w:r>
              <w:rPr>
                <w:b/>
                <w:spacing w:val="3"/>
                <w:sz w:val="16"/>
              </w:rPr>
              <w:t> </w:t>
            </w:r>
            <w:r>
              <w:rPr>
                <w:b/>
                <w:spacing w:val="-2"/>
                <w:sz w:val="16"/>
              </w:rPr>
              <w:t>GERAL</w:t>
            </w:r>
          </w:p>
        </w:tc>
      </w:tr>
      <w:tr>
        <w:trPr>
          <w:trHeight w:val="375" w:hRule="atLeast"/>
        </w:trPr>
        <w:tc>
          <w:tcPr>
            <w:tcW w:w="2813" w:type="dxa"/>
            <w:tcBorders>
              <w:bottom w:val="single" w:sz="6" w:space="0" w:color="000000"/>
            </w:tcBorders>
          </w:tcPr>
          <w:p>
            <w:pPr>
              <w:pStyle w:val="TableParagraph"/>
              <w:spacing w:before="93"/>
              <w:ind w:left="98"/>
              <w:rPr>
                <w:sz w:val="16"/>
              </w:rPr>
            </w:pPr>
            <w:r>
              <w:rPr>
                <w:sz w:val="16"/>
              </w:rPr>
              <w:t>Analista</w:t>
            </w:r>
            <w:r>
              <w:rPr>
                <w:spacing w:val="8"/>
                <w:sz w:val="16"/>
              </w:rPr>
              <w:t> </w:t>
            </w:r>
            <w:r>
              <w:rPr>
                <w:sz w:val="16"/>
              </w:rPr>
              <w:t>de</w:t>
            </w:r>
            <w:r>
              <w:rPr>
                <w:spacing w:val="9"/>
                <w:sz w:val="16"/>
              </w:rPr>
              <w:t> </w:t>
            </w:r>
            <w:r>
              <w:rPr>
                <w:sz w:val="16"/>
              </w:rPr>
              <w:t>suporte</w:t>
            </w:r>
            <w:r>
              <w:rPr>
                <w:spacing w:val="8"/>
                <w:sz w:val="16"/>
              </w:rPr>
              <w:t> </w:t>
            </w:r>
            <w:r>
              <w:rPr>
                <w:sz w:val="16"/>
              </w:rPr>
              <w:t>Pleno</w:t>
            </w:r>
            <w:r>
              <w:rPr>
                <w:spacing w:val="9"/>
                <w:sz w:val="16"/>
              </w:rPr>
              <w:t> </w:t>
            </w:r>
            <w:r>
              <w:rPr>
                <w:spacing w:val="-5"/>
                <w:sz w:val="16"/>
              </w:rPr>
              <w:t>N1</w:t>
            </w:r>
          </w:p>
        </w:tc>
        <w:tc>
          <w:tcPr>
            <w:tcW w:w="1502" w:type="dxa"/>
            <w:tcBorders>
              <w:bottom w:val="single" w:sz="6" w:space="0" w:color="000000"/>
            </w:tcBorders>
          </w:tcPr>
          <w:p>
            <w:pPr>
              <w:pStyle w:val="TableParagraph"/>
              <w:spacing w:before="93"/>
              <w:ind w:right="78"/>
              <w:jc w:val="right"/>
              <w:rPr>
                <w:sz w:val="16"/>
              </w:rPr>
            </w:pPr>
            <w:r>
              <w:rPr>
                <w:spacing w:val="-2"/>
                <w:sz w:val="16"/>
              </w:rPr>
              <w:t>4.950,00</w:t>
            </w:r>
          </w:p>
        </w:tc>
        <w:tc>
          <w:tcPr>
            <w:tcW w:w="1569" w:type="dxa"/>
            <w:tcBorders>
              <w:bottom w:val="single" w:sz="6" w:space="0" w:color="000000"/>
            </w:tcBorders>
          </w:tcPr>
          <w:p>
            <w:pPr>
              <w:pStyle w:val="TableParagraph"/>
              <w:spacing w:before="93"/>
              <w:ind w:right="76"/>
              <w:jc w:val="right"/>
              <w:rPr>
                <w:sz w:val="16"/>
              </w:rPr>
            </w:pPr>
            <w:r>
              <w:rPr>
                <w:spacing w:val="-2"/>
                <w:sz w:val="16"/>
              </w:rPr>
              <w:t>5.500,00</w:t>
            </w:r>
          </w:p>
        </w:tc>
        <w:tc>
          <w:tcPr>
            <w:tcW w:w="1491" w:type="dxa"/>
            <w:tcBorders>
              <w:bottom w:val="single" w:sz="6" w:space="0" w:color="000000"/>
            </w:tcBorders>
          </w:tcPr>
          <w:p>
            <w:pPr>
              <w:pStyle w:val="TableParagraph"/>
              <w:spacing w:before="93"/>
              <w:ind w:right="74"/>
              <w:jc w:val="right"/>
              <w:rPr>
                <w:b/>
                <w:sz w:val="16"/>
              </w:rPr>
            </w:pPr>
            <w:r>
              <w:rPr>
                <w:b/>
                <w:spacing w:val="-2"/>
                <w:sz w:val="16"/>
              </w:rPr>
              <w:t>5.225,00</w:t>
            </w:r>
          </w:p>
        </w:tc>
      </w:tr>
      <w:tr>
        <w:trPr>
          <w:trHeight w:val="377" w:hRule="atLeast"/>
        </w:trPr>
        <w:tc>
          <w:tcPr>
            <w:tcW w:w="2813" w:type="dxa"/>
            <w:tcBorders>
              <w:top w:val="single" w:sz="6" w:space="0" w:color="000000"/>
              <w:bottom w:val="single" w:sz="6" w:space="0" w:color="000000"/>
            </w:tcBorders>
          </w:tcPr>
          <w:p>
            <w:pPr>
              <w:pStyle w:val="TableParagraph"/>
              <w:spacing w:before="95"/>
              <w:ind w:left="98"/>
              <w:rPr>
                <w:sz w:val="16"/>
              </w:rPr>
            </w:pPr>
            <w:r>
              <w:rPr>
                <w:sz w:val="16"/>
              </w:rPr>
              <w:t>Analista</w:t>
            </w:r>
            <w:r>
              <w:rPr>
                <w:spacing w:val="8"/>
                <w:sz w:val="16"/>
              </w:rPr>
              <w:t> </w:t>
            </w:r>
            <w:r>
              <w:rPr>
                <w:sz w:val="16"/>
              </w:rPr>
              <w:t>de</w:t>
            </w:r>
            <w:r>
              <w:rPr>
                <w:spacing w:val="9"/>
                <w:sz w:val="16"/>
              </w:rPr>
              <w:t> </w:t>
            </w:r>
            <w:r>
              <w:rPr>
                <w:sz w:val="16"/>
              </w:rPr>
              <w:t>suporte</w:t>
            </w:r>
            <w:r>
              <w:rPr>
                <w:spacing w:val="8"/>
                <w:sz w:val="16"/>
              </w:rPr>
              <w:t> </w:t>
            </w:r>
            <w:r>
              <w:rPr>
                <w:sz w:val="16"/>
              </w:rPr>
              <w:t>Pleno</w:t>
            </w:r>
            <w:r>
              <w:rPr>
                <w:spacing w:val="9"/>
                <w:sz w:val="16"/>
              </w:rPr>
              <w:t> </w:t>
            </w:r>
            <w:r>
              <w:rPr>
                <w:spacing w:val="-5"/>
                <w:sz w:val="16"/>
              </w:rPr>
              <w:t>N2</w:t>
            </w:r>
          </w:p>
        </w:tc>
        <w:tc>
          <w:tcPr>
            <w:tcW w:w="1502" w:type="dxa"/>
            <w:tcBorders>
              <w:top w:val="single" w:sz="6" w:space="0" w:color="000000"/>
              <w:bottom w:val="single" w:sz="6" w:space="0" w:color="000000"/>
            </w:tcBorders>
          </w:tcPr>
          <w:p>
            <w:pPr>
              <w:pStyle w:val="TableParagraph"/>
              <w:spacing w:before="95"/>
              <w:ind w:right="78"/>
              <w:jc w:val="right"/>
              <w:rPr>
                <w:sz w:val="16"/>
              </w:rPr>
            </w:pPr>
            <w:r>
              <w:rPr>
                <w:spacing w:val="-2"/>
                <w:sz w:val="16"/>
              </w:rPr>
              <w:t>6.500,00</w:t>
            </w:r>
          </w:p>
        </w:tc>
        <w:tc>
          <w:tcPr>
            <w:tcW w:w="1569" w:type="dxa"/>
            <w:tcBorders>
              <w:top w:val="single" w:sz="6" w:space="0" w:color="000000"/>
              <w:bottom w:val="single" w:sz="6" w:space="0" w:color="000000"/>
            </w:tcBorders>
          </w:tcPr>
          <w:p>
            <w:pPr>
              <w:pStyle w:val="TableParagraph"/>
              <w:spacing w:before="95"/>
              <w:ind w:right="76"/>
              <w:jc w:val="right"/>
              <w:rPr>
                <w:sz w:val="16"/>
              </w:rPr>
            </w:pPr>
            <w:r>
              <w:rPr>
                <w:spacing w:val="-2"/>
                <w:sz w:val="16"/>
              </w:rPr>
              <w:t>7.000,00</w:t>
            </w:r>
          </w:p>
        </w:tc>
        <w:tc>
          <w:tcPr>
            <w:tcW w:w="1491" w:type="dxa"/>
            <w:tcBorders>
              <w:top w:val="single" w:sz="6" w:space="0" w:color="000000"/>
              <w:bottom w:val="single" w:sz="6" w:space="0" w:color="000000"/>
            </w:tcBorders>
          </w:tcPr>
          <w:p>
            <w:pPr>
              <w:pStyle w:val="TableParagraph"/>
              <w:spacing w:before="95"/>
              <w:ind w:right="74"/>
              <w:jc w:val="right"/>
              <w:rPr>
                <w:b/>
                <w:sz w:val="16"/>
              </w:rPr>
            </w:pPr>
            <w:r>
              <w:rPr>
                <w:b/>
                <w:spacing w:val="-2"/>
                <w:sz w:val="16"/>
              </w:rPr>
              <w:t>6.750,00</w:t>
            </w:r>
          </w:p>
        </w:tc>
      </w:tr>
      <w:tr>
        <w:trPr>
          <w:trHeight w:val="578" w:hRule="atLeast"/>
        </w:trPr>
        <w:tc>
          <w:tcPr>
            <w:tcW w:w="2813" w:type="dxa"/>
            <w:tcBorders>
              <w:top w:val="single" w:sz="6" w:space="0" w:color="000000"/>
              <w:bottom w:val="single" w:sz="6" w:space="0" w:color="000000"/>
            </w:tcBorders>
          </w:tcPr>
          <w:p>
            <w:pPr>
              <w:pStyle w:val="TableParagraph"/>
              <w:spacing w:line="264" w:lineRule="auto" w:before="95"/>
              <w:ind w:left="98" w:right="68"/>
              <w:rPr>
                <w:sz w:val="16"/>
              </w:rPr>
            </w:pPr>
            <w:r>
              <w:rPr>
                <w:sz w:val="16"/>
              </w:rPr>
              <w:t>Engenheiro de </w:t>
            </w:r>
            <w:r>
              <w:rPr>
                <w:sz w:val="16"/>
              </w:rPr>
              <w:t>Produção/Processos</w:t>
            </w:r>
            <w:r>
              <w:rPr>
                <w:spacing w:val="40"/>
                <w:sz w:val="16"/>
              </w:rPr>
              <w:t> </w:t>
            </w:r>
            <w:r>
              <w:rPr>
                <w:spacing w:val="-2"/>
                <w:sz w:val="16"/>
              </w:rPr>
              <w:t>Júnior</w:t>
            </w:r>
          </w:p>
        </w:tc>
        <w:tc>
          <w:tcPr>
            <w:tcW w:w="1502" w:type="dxa"/>
            <w:tcBorders>
              <w:top w:val="single" w:sz="6" w:space="0" w:color="000000"/>
              <w:bottom w:val="single" w:sz="6" w:space="0" w:color="000000"/>
            </w:tcBorders>
          </w:tcPr>
          <w:p>
            <w:pPr>
              <w:pStyle w:val="TableParagraph"/>
              <w:spacing w:before="12"/>
              <w:rPr>
                <w:sz w:val="16"/>
              </w:rPr>
            </w:pPr>
          </w:p>
          <w:p>
            <w:pPr>
              <w:pStyle w:val="TableParagraph"/>
              <w:spacing w:before="0"/>
              <w:ind w:right="78"/>
              <w:jc w:val="right"/>
              <w:rPr>
                <w:sz w:val="16"/>
              </w:rPr>
            </w:pPr>
            <w:r>
              <w:rPr>
                <w:spacing w:val="-2"/>
                <w:sz w:val="16"/>
              </w:rPr>
              <w:t>8.000,00</w:t>
            </w:r>
          </w:p>
        </w:tc>
        <w:tc>
          <w:tcPr>
            <w:tcW w:w="1569" w:type="dxa"/>
            <w:tcBorders>
              <w:top w:val="single" w:sz="6" w:space="0" w:color="000000"/>
              <w:bottom w:val="single" w:sz="6" w:space="0" w:color="000000"/>
            </w:tcBorders>
          </w:tcPr>
          <w:p>
            <w:pPr>
              <w:pStyle w:val="TableParagraph"/>
              <w:spacing w:before="12"/>
              <w:rPr>
                <w:sz w:val="16"/>
              </w:rPr>
            </w:pPr>
          </w:p>
          <w:p>
            <w:pPr>
              <w:pStyle w:val="TableParagraph"/>
              <w:spacing w:before="0"/>
              <w:ind w:right="76"/>
              <w:jc w:val="right"/>
              <w:rPr>
                <w:sz w:val="16"/>
              </w:rPr>
            </w:pPr>
            <w:r>
              <w:rPr>
                <w:spacing w:val="-2"/>
                <w:sz w:val="16"/>
              </w:rPr>
              <w:t>8,500,00</w:t>
            </w:r>
          </w:p>
        </w:tc>
        <w:tc>
          <w:tcPr>
            <w:tcW w:w="1491" w:type="dxa"/>
            <w:tcBorders>
              <w:top w:val="single" w:sz="6" w:space="0" w:color="000000"/>
              <w:bottom w:val="single" w:sz="6" w:space="0" w:color="000000"/>
            </w:tcBorders>
          </w:tcPr>
          <w:p>
            <w:pPr>
              <w:pStyle w:val="TableParagraph"/>
              <w:spacing w:before="12"/>
              <w:rPr>
                <w:sz w:val="16"/>
              </w:rPr>
            </w:pPr>
          </w:p>
          <w:p>
            <w:pPr>
              <w:pStyle w:val="TableParagraph"/>
              <w:spacing w:before="0"/>
              <w:ind w:right="74"/>
              <w:jc w:val="right"/>
              <w:rPr>
                <w:b/>
                <w:sz w:val="16"/>
              </w:rPr>
            </w:pPr>
            <w:r>
              <w:rPr>
                <w:b/>
                <w:spacing w:val="-2"/>
                <w:sz w:val="16"/>
              </w:rPr>
              <w:t>8.250,00</w:t>
            </w:r>
          </w:p>
        </w:tc>
      </w:tr>
      <w:tr>
        <w:trPr>
          <w:trHeight w:val="375" w:hRule="atLeast"/>
        </w:trPr>
        <w:tc>
          <w:tcPr>
            <w:tcW w:w="2813" w:type="dxa"/>
            <w:tcBorders>
              <w:top w:val="single" w:sz="6" w:space="0" w:color="000000"/>
            </w:tcBorders>
          </w:tcPr>
          <w:p>
            <w:pPr>
              <w:pStyle w:val="TableParagraph"/>
              <w:spacing w:before="95"/>
              <w:ind w:left="98"/>
              <w:rPr>
                <w:sz w:val="16"/>
              </w:rPr>
            </w:pPr>
            <w:r>
              <w:rPr>
                <w:sz w:val="16"/>
              </w:rPr>
              <w:t>Analista</w:t>
            </w:r>
            <w:r>
              <w:rPr>
                <w:spacing w:val="11"/>
                <w:sz w:val="16"/>
              </w:rPr>
              <w:t> </w:t>
            </w:r>
            <w:r>
              <w:rPr>
                <w:sz w:val="16"/>
              </w:rPr>
              <w:t>de</w:t>
            </w:r>
            <w:r>
              <w:rPr>
                <w:spacing w:val="11"/>
                <w:sz w:val="16"/>
              </w:rPr>
              <w:t> </w:t>
            </w:r>
            <w:r>
              <w:rPr>
                <w:sz w:val="16"/>
              </w:rPr>
              <w:t>infraestrutura</w:t>
            </w:r>
            <w:r>
              <w:rPr>
                <w:spacing w:val="11"/>
                <w:sz w:val="16"/>
              </w:rPr>
              <w:t> </w:t>
            </w:r>
            <w:r>
              <w:rPr>
                <w:spacing w:val="-2"/>
                <w:sz w:val="16"/>
              </w:rPr>
              <w:t>Sênior</w:t>
            </w:r>
          </w:p>
        </w:tc>
        <w:tc>
          <w:tcPr>
            <w:tcW w:w="1502" w:type="dxa"/>
            <w:tcBorders>
              <w:top w:val="single" w:sz="6" w:space="0" w:color="000000"/>
            </w:tcBorders>
          </w:tcPr>
          <w:p>
            <w:pPr>
              <w:pStyle w:val="TableParagraph"/>
              <w:spacing w:before="95"/>
              <w:ind w:right="78"/>
              <w:jc w:val="right"/>
              <w:rPr>
                <w:sz w:val="16"/>
              </w:rPr>
            </w:pPr>
            <w:r>
              <w:rPr>
                <w:spacing w:val="-2"/>
                <w:sz w:val="16"/>
              </w:rPr>
              <w:t>12.500,00</w:t>
            </w:r>
          </w:p>
        </w:tc>
        <w:tc>
          <w:tcPr>
            <w:tcW w:w="1569" w:type="dxa"/>
            <w:tcBorders>
              <w:top w:val="single" w:sz="6" w:space="0" w:color="000000"/>
            </w:tcBorders>
          </w:tcPr>
          <w:p>
            <w:pPr>
              <w:pStyle w:val="TableParagraph"/>
              <w:spacing w:before="95"/>
              <w:ind w:right="76"/>
              <w:jc w:val="right"/>
              <w:rPr>
                <w:sz w:val="16"/>
              </w:rPr>
            </w:pPr>
            <w:r>
              <w:rPr>
                <w:spacing w:val="-2"/>
                <w:sz w:val="16"/>
              </w:rPr>
              <w:t>12.000,00</w:t>
            </w:r>
          </w:p>
        </w:tc>
        <w:tc>
          <w:tcPr>
            <w:tcW w:w="1491" w:type="dxa"/>
            <w:tcBorders>
              <w:top w:val="single" w:sz="6" w:space="0" w:color="000000"/>
            </w:tcBorders>
          </w:tcPr>
          <w:p>
            <w:pPr>
              <w:pStyle w:val="TableParagraph"/>
              <w:spacing w:before="95"/>
              <w:ind w:right="74"/>
              <w:jc w:val="right"/>
              <w:rPr>
                <w:b/>
                <w:sz w:val="16"/>
              </w:rPr>
            </w:pPr>
            <w:r>
              <w:rPr>
                <w:b/>
                <w:spacing w:val="-2"/>
                <w:sz w:val="16"/>
              </w:rPr>
              <w:t>12.250,00</w:t>
            </w:r>
          </w:p>
        </w:tc>
      </w:tr>
    </w:tbl>
    <w:p>
      <w:pPr>
        <w:pStyle w:val="BodyText"/>
        <w:spacing w:before="185"/>
      </w:pPr>
      <w:r>
        <w:rPr/>
        <w:t>A</w:t>
      </w:r>
      <w:r>
        <w:rPr>
          <w:spacing w:val="-12"/>
        </w:rPr>
        <w:t> </w:t>
      </w:r>
      <w:r>
        <w:rPr/>
        <w:t>tabela</w:t>
      </w:r>
      <w:r>
        <w:rPr>
          <w:spacing w:val="-9"/>
        </w:rPr>
        <w:t> </w:t>
      </w:r>
      <w:r>
        <w:rPr/>
        <w:t>abaixo</w:t>
      </w:r>
      <w:r>
        <w:rPr>
          <w:spacing w:val="-6"/>
        </w:rPr>
        <w:t> </w:t>
      </w:r>
      <w:r>
        <w:rPr/>
        <w:t>apresenta</w:t>
      </w:r>
      <w:r>
        <w:rPr>
          <w:spacing w:val="-6"/>
        </w:rPr>
        <w:t> </w:t>
      </w:r>
      <w:r>
        <w:rPr/>
        <w:t>a</w:t>
      </w:r>
      <w:r>
        <w:rPr>
          <w:spacing w:val="-5"/>
        </w:rPr>
        <w:t> </w:t>
      </w:r>
      <w:r>
        <w:rPr/>
        <w:t>equivalência</w:t>
      </w:r>
      <w:r>
        <w:rPr>
          <w:spacing w:val="-6"/>
        </w:rPr>
        <w:t> </w:t>
      </w:r>
      <w:r>
        <w:rPr/>
        <w:t>dos</w:t>
      </w:r>
      <w:r>
        <w:rPr>
          <w:spacing w:val="-6"/>
        </w:rPr>
        <w:t> </w:t>
      </w:r>
      <w:r>
        <w:rPr/>
        <w:t>perfis</w:t>
      </w:r>
      <w:r>
        <w:rPr>
          <w:spacing w:val="-6"/>
        </w:rPr>
        <w:t> </w:t>
      </w:r>
      <w:r>
        <w:rPr/>
        <w:t>definidos</w:t>
      </w:r>
      <w:r>
        <w:rPr>
          <w:spacing w:val="-6"/>
        </w:rPr>
        <w:t> </w:t>
      </w:r>
      <w:r>
        <w:rPr/>
        <w:t>como</w:t>
      </w:r>
      <w:r>
        <w:rPr>
          <w:spacing w:val="-5"/>
        </w:rPr>
        <w:t> </w:t>
      </w:r>
      <w:r>
        <w:rPr/>
        <w:t>necessários</w:t>
      </w:r>
      <w:r>
        <w:rPr>
          <w:spacing w:val="-6"/>
        </w:rPr>
        <w:t> </w:t>
      </w:r>
      <w:r>
        <w:rPr/>
        <w:t>com</w:t>
      </w:r>
      <w:r>
        <w:rPr>
          <w:spacing w:val="-6"/>
        </w:rPr>
        <w:t> </w:t>
      </w:r>
      <w:r>
        <w:rPr/>
        <w:t>os</w:t>
      </w:r>
      <w:r>
        <w:rPr>
          <w:spacing w:val="-6"/>
        </w:rPr>
        <w:t> </w:t>
      </w:r>
      <w:r>
        <w:rPr/>
        <w:t>cargos</w:t>
      </w:r>
      <w:r>
        <w:rPr>
          <w:spacing w:val="-5"/>
        </w:rPr>
        <w:t> </w:t>
      </w:r>
      <w:r>
        <w:rPr>
          <w:spacing w:val="-2"/>
        </w:rPr>
        <w:t>pesquisados:</w:t>
      </w:r>
    </w:p>
    <w:p>
      <w:pPr>
        <w:pStyle w:val="BodyText"/>
        <w:ind w:left="0"/>
        <w:rPr>
          <w:sz w:val="20"/>
        </w:rPr>
      </w:pPr>
    </w:p>
    <w:p>
      <w:pPr>
        <w:pStyle w:val="BodyText"/>
        <w:ind w:left="0"/>
        <w:rPr>
          <w:sz w:val="20"/>
        </w:rPr>
      </w:pPr>
    </w:p>
    <w:p>
      <w:pPr>
        <w:pStyle w:val="BodyText"/>
        <w:spacing w:before="78"/>
        <w:ind w:left="0"/>
        <w:rPr>
          <w:sz w:val="20"/>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50"/>
        <w:gridCol w:w="1827"/>
        <w:gridCol w:w="2354"/>
        <w:gridCol w:w="1345"/>
        <w:gridCol w:w="1468"/>
        <w:gridCol w:w="1614"/>
      </w:tblGrid>
      <w:tr>
        <w:trPr>
          <w:trHeight w:val="788" w:hRule="atLeast"/>
        </w:trPr>
        <w:tc>
          <w:tcPr>
            <w:tcW w:w="650" w:type="dxa"/>
          </w:tcPr>
          <w:p>
            <w:pPr>
              <w:pStyle w:val="TableParagraph"/>
              <w:spacing w:before="111"/>
              <w:rPr>
                <w:sz w:val="16"/>
              </w:rPr>
            </w:pPr>
          </w:p>
          <w:p>
            <w:pPr>
              <w:pStyle w:val="TableParagraph"/>
              <w:spacing w:before="0"/>
              <w:ind w:left="24"/>
              <w:jc w:val="center"/>
              <w:rPr>
                <w:b/>
                <w:sz w:val="16"/>
              </w:rPr>
            </w:pPr>
            <w:r>
              <w:rPr>
                <w:b/>
                <w:spacing w:val="-4"/>
                <w:sz w:val="16"/>
              </w:rPr>
              <w:t>ITEM</w:t>
            </w:r>
          </w:p>
        </w:tc>
        <w:tc>
          <w:tcPr>
            <w:tcW w:w="1827" w:type="dxa"/>
          </w:tcPr>
          <w:p>
            <w:pPr>
              <w:pStyle w:val="TableParagraph"/>
              <w:spacing w:before="131"/>
              <w:rPr>
                <w:sz w:val="15"/>
              </w:rPr>
            </w:pPr>
          </w:p>
          <w:p>
            <w:pPr>
              <w:pStyle w:val="TableParagraph"/>
              <w:spacing w:before="1"/>
              <w:ind w:left="28"/>
              <w:jc w:val="center"/>
              <w:rPr>
                <w:b/>
                <w:sz w:val="15"/>
              </w:rPr>
            </w:pPr>
            <w:r>
              <w:rPr>
                <w:b/>
                <w:spacing w:val="-2"/>
                <w:sz w:val="15"/>
              </w:rPr>
              <w:t>PERFIS</w:t>
            </w:r>
          </w:p>
        </w:tc>
        <w:tc>
          <w:tcPr>
            <w:tcW w:w="2354" w:type="dxa"/>
          </w:tcPr>
          <w:p>
            <w:pPr>
              <w:pStyle w:val="TableParagraph"/>
              <w:spacing w:before="131"/>
              <w:rPr>
                <w:sz w:val="15"/>
              </w:rPr>
            </w:pPr>
          </w:p>
          <w:p>
            <w:pPr>
              <w:pStyle w:val="TableParagraph"/>
              <w:spacing w:before="1"/>
              <w:ind w:left="20"/>
              <w:jc w:val="center"/>
              <w:rPr>
                <w:b/>
                <w:sz w:val="15"/>
              </w:rPr>
            </w:pPr>
            <w:r>
              <w:rPr>
                <w:b/>
                <w:spacing w:val="-2"/>
                <w:sz w:val="15"/>
              </w:rPr>
              <w:t>CARGOS</w:t>
            </w:r>
          </w:p>
        </w:tc>
        <w:tc>
          <w:tcPr>
            <w:tcW w:w="1345" w:type="dxa"/>
          </w:tcPr>
          <w:p>
            <w:pPr>
              <w:pStyle w:val="TableParagraph"/>
              <w:spacing w:line="280" w:lineRule="auto" w:before="102"/>
              <w:ind w:left="143" w:right="128" w:hanging="1"/>
              <w:jc w:val="center"/>
              <w:rPr>
                <w:b/>
                <w:sz w:val="15"/>
              </w:rPr>
            </w:pPr>
            <w:r>
              <w:rPr>
                <w:b/>
                <w:spacing w:val="-2"/>
                <w:sz w:val="15"/>
              </w:rPr>
              <w:t>QUANTIDADE</w:t>
            </w:r>
            <w:r>
              <w:rPr>
                <w:b/>
                <w:spacing w:val="40"/>
                <w:sz w:val="15"/>
              </w:rPr>
              <w:t> </w:t>
            </w:r>
            <w:r>
              <w:rPr>
                <w:b/>
                <w:spacing w:val="-2"/>
                <w:sz w:val="15"/>
              </w:rPr>
              <w:t>ESTIMADA</w:t>
            </w:r>
            <w:r>
              <w:rPr>
                <w:b/>
                <w:spacing w:val="-11"/>
                <w:sz w:val="15"/>
              </w:rPr>
              <w:t> </w:t>
            </w:r>
            <w:r>
              <w:rPr>
                <w:b/>
                <w:spacing w:val="-2"/>
                <w:sz w:val="15"/>
              </w:rPr>
              <w:t>DE</w:t>
            </w:r>
            <w:r>
              <w:rPr>
                <w:b/>
                <w:spacing w:val="40"/>
                <w:sz w:val="15"/>
              </w:rPr>
              <w:t> </w:t>
            </w:r>
            <w:r>
              <w:rPr>
                <w:b/>
                <w:spacing w:val="-2"/>
                <w:sz w:val="15"/>
              </w:rPr>
              <w:t>RECURSOS</w:t>
            </w:r>
          </w:p>
        </w:tc>
        <w:tc>
          <w:tcPr>
            <w:tcW w:w="1468" w:type="dxa"/>
          </w:tcPr>
          <w:p>
            <w:pPr>
              <w:pStyle w:val="TableParagraph"/>
              <w:spacing w:line="280" w:lineRule="auto" w:before="102"/>
              <w:ind w:left="128" w:right="109"/>
              <w:jc w:val="center"/>
              <w:rPr>
                <w:b/>
                <w:sz w:val="15"/>
              </w:rPr>
            </w:pPr>
            <w:r>
              <w:rPr>
                <w:b/>
                <w:spacing w:val="-2"/>
                <w:sz w:val="15"/>
              </w:rPr>
              <w:t>MÉDIA</w:t>
            </w:r>
            <w:r>
              <w:rPr>
                <w:b/>
                <w:spacing w:val="40"/>
                <w:sz w:val="15"/>
              </w:rPr>
              <w:t> </w:t>
            </w:r>
            <w:r>
              <w:rPr>
                <w:b/>
                <w:spacing w:val="-2"/>
                <w:sz w:val="15"/>
              </w:rPr>
              <w:t>PESQUISA</w:t>
            </w:r>
            <w:r>
              <w:rPr>
                <w:b/>
                <w:spacing w:val="-11"/>
                <w:sz w:val="15"/>
              </w:rPr>
              <w:t> </w:t>
            </w:r>
            <w:r>
              <w:rPr>
                <w:b/>
                <w:spacing w:val="-2"/>
                <w:sz w:val="15"/>
              </w:rPr>
              <w:t>DE</w:t>
            </w:r>
            <w:r>
              <w:rPr>
                <w:b/>
                <w:spacing w:val="40"/>
                <w:sz w:val="15"/>
              </w:rPr>
              <w:t> </w:t>
            </w:r>
            <w:r>
              <w:rPr>
                <w:b/>
                <w:spacing w:val="-2"/>
                <w:sz w:val="15"/>
              </w:rPr>
              <w:t>MERCADO</w:t>
            </w:r>
          </w:p>
        </w:tc>
        <w:tc>
          <w:tcPr>
            <w:tcW w:w="1614" w:type="dxa"/>
          </w:tcPr>
          <w:p>
            <w:pPr>
              <w:pStyle w:val="TableParagraph"/>
              <w:spacing w:before="31"/>
              <w:rPr>
                <w:sz w:val="15"/>
              </w:rPr>
            </w:pPr>
          </w:p>
          <w:p>
            <w:pPr>
              <w:pStyle w:val="TableParagraph"/>
              <w:spacing w:line="280" w:lineRule="auto" w:before="0"/>
              <w:ind w:left="395" w:hanging="188"/>
              <w:rPr>
                <w:b/>
                <w:sz w:val="15"/>
              </w:rPr>
            </w:pPr>
            <w:r>
              <w:rPr>
                <w:b/>
                <w:spacing w:val="-2"/>
                <w:sz w:val="15"/>
              </w:rPr>
              <w:t>CUSTO</w:t>
            </w:r>
            <w:r>
              <w:rPr>
                <w:b/>
                <w:spacing w:val="-8"/>
                <w:sz w:val="15"/>
              </w:rPr>
              <w:t> </w:t>
            </w:r>
            <w:r>
              <w:rPr>
                <w:b/>
                <w:spacing w:val="-2"/>
                <w:sz w:val="15"/>
              </w:rPr>
              <w:t>MENSAL</w:t>
            </w:r>
            <w:r>
              <w:rPr>
                <w:b/>
                <w:spacing w:val="40"/>
                <w:sz w:val="15"/>
              </w:rPr>
              <w:t> </w:t>
            </w:r>
            <w:r>
              <w:rPr>
                <w:b/>
                <w:spacing w:val="-2"/>
                <w:sz w:val="15"/>
              </w:rPr>
              <w:t>ESTIMADO</w:t>
            </w:r>
          </w:p>
        </w:tc>
      </w:tr>
      <w:tr>
        <w:trPr>
          <w:trHeight w:val="242" w:hRule="atLeast"/>
        </w:trPr>
        <w:tc>
          <w:tcPr>
            <w:tcW w:w="9258" w:type="dxa"/>
            <w:gridSpan w:val="6"/>
            <w:tcBorders>
              <w:left w:val="nil"/>
              <w:bottom w:val="nil"/>
              <w:right w:val="nil"/>
            </w:tcBorders>
          </w:tcPr>
          <w:p>
            <w:pPr>
              <w:pStyle w:val="TableParagraph"/>
              <w:spacing w:before="0"/>
              <w:rPr>
                <w:sz w:val="16"/>
              </w:rPr>
            </w:pPr>
          </w:p>
        </w:tc>
      </w:tr>
      <w:tr>
        <w:trPr>
          <w:trHeight w:val="580" w:hRule="atLeast"/>
        </w:trPr>
        <w:tc>
          <w:tcPr>
            <w:tcW w:w="650" w:type="dxa"/>
            <w:tcBorders>
              <w:top w:val="nil"/>
              <w:bottom w:val="single" w:sz="6" w:space="0" w:color="000000"/>
            </w:tcBorders>
          </w:tcPr>
          <w:p>
            <w:pPr>
              <w:pStyle w:val="TableParagraph"/>
              <w:spacing w:before="14"/>
              <w:rPr>
                <w:sz w:val="16"/>
              </w:rPr>
            </w:pPr>
          </w:p>
          <w:p>
            <w:pPr>
              <w:pStyle w:val="TableParagraph"/>
              <w:spacing w:before="0"/>
              <w:ind w:left="24"/>
              <w:jc w:val="center"/>
              <w:rPr>
                <w:sz w:val="16"/>
              </w:rPr>
            </w:pPr>
            <w:r>
              <w:rPr>
                <w:spacing w:val="-10"/>
                <w:sz w:val="16"/>
              </w:rPr>
              <w:t>1</w:t>
            </w:r>
          </w:p>
        </w:tc>
        <w:tc>
          <w:tcPr>
            <w:tcW w:w="1827" w:type="dxa"/>
            <w:tcBorders>
              <w:top w:val="nil"/>
              <w:bottom w:val="single" w:sz="6" w:space="0" w:color="000000"/>
            </w:tcBorders>
          </w:tcPr>
          <w:p>
            <w:pPr>
              <w:pStyle w:val="TableParagraph"/>
              <w:spacing w:line="264" w:lineRule="auto" w:before="97"/>
              <w:ind w:left="55" w:right="98"/>
              <w:rPr>
                <w:sz w:val="16"/>
              </w:rPr>
            </w:pPr>
            <w:r>
              <w:rPr>
                <w:sz w:val="16"/>
              </w:rPr>
              <w:t>Técnico</w:t>
            </w:r>
            <w:r>
              <w:rPr>
                <w:spacing w:val="-1"/>
                <w:sz w:val="16"/>
              </w:rPr>
              <w:t> </w:t>
            </w:r>
            <w:r>
              <w:rPr>
                <w:sz w:val="16"/>
              </w:rPr>
              <w:t>de</w:t>
            </w:r>
            <w:r>
              <w:rPr>
                <w:spacing w:val="-1"/>
                <w:sz w:val="16"/>
              </w:rPr>
              <w:t> </w:t>
            </w:r>
            <w:r>
              <w:rPr>
                <w:sz w:val="16"/>
              </w:rPr>
              <w:t>suporte</w:t>
            </w:r>
            <w:r>
              <w:rPr>
                <w:spacing w:val="-1"/>
                <w:sz w:val="16"/>
              </w:rPr>
              <w:t> </w:t>
            </w:r>
            <w:r>
              <w:rPr>
                <w:sz w:val="16"/>
              </w:rPr>
              <w:t>-</w:t>
            </w:r>
            <w:r>
              <w:rPr>
                <w:spacing w:val="40"/>
                <w:sz w:val="16"/>
              </w:rPr>
              <w:t> </w:t>
            </w:r>
            <w:r>
              <w:rPr>
                <w:sz w:val="16"/>
              </w:rPr>
              <w:t>Nível 1 (N1)</w:t>
            </w:r>
          </w:p>
        </w:tc>
        <w:tc>
          <w:tcPr>
            <w:tcW w:w="2354" w:type="dxa"/>
            <w:tcBorders>
              <w:top w:val="nil"/>
              <w:bottom w:val="single" w:sz="6" w:space="0" w:color="000000"/>
            </w:tcBorders>
          </w:tcPr>
          <w:p>
            <w:pPr>
              <w:pStyle w:val="TableParagraph"/>
              <w:spacing w:line="264" w:lineRule="auto" w:before="97"/>
              <w:ind w:left="57" w:right="109"/>
              <w:rPr>
                <w:sz w:val="16"/>
              </w:rPr>
            </w:pPr>
            <w:r>
              <w:rPr>
                <w:sz w:val="16"/>
              </w:rPr>
              <w:t>Técnico de suporte ao usuário </w:t>
            </w:r>
            <w:r>
              <w:rPr>
                <w:sz w:val="16"/>
              </w:rPr>
              <w:t>de</w:t>
            </w:r>
            <w:r>
              <w:rPr>
                <w:spacing w:val="40"/>
                <w:sz w:val="16"/>
              </w:rPr>
              <w:t> </w:t>
            </w:r>
            <w:r>
              <w:rPr>
                <w:sz w:val="16"/>
              </w:rPr>
              <w:t>tecnologia da informação Pleno</w:t>
            </w:r>
          </w:p>
        </w:tc>
        <w:tc>
          <w:tcPr>
            <w:tcW w:w="1345" w:type="dxa"/>
            <w:tcBorders>
              <w:top w:val="nil"/>
              <w:bottom w:val="single" w:sz="6" w:space="0" w:color="000000"/>
            </w:tcBorders>
          </w:tcPr>
          <w:p>
            <w:pPr>
              <w:pStyle w:val="TableParagraph"/>
              <w:spacing w:before="14"/>
              <w:rPr>
                <w:sz w:val="16"/>
              </w:rPr>
            </w:pPr>
          </w:p>
          <w:p>
            <w:pPr>
              <w:pStyle w:val="TableParagraph"/>
              <w:spacing w:before="0"/>
              <w:ind w:left="12"/>
              <w:jc w:val="center"/>
              <w:rPr>
                <w:sz w:val="16"/>
              </w:rPr>
            </w:pPr>
            <w:r>
              <w:rPr>
                <w:spacing w:val="-10"/>
                <w:sz w:val="16"/>
              </w:rPr>
              <w:t>2</w:t>
            </w:r>
          </w:p>
        </w:tc>
        <w:tc>
          <w:tcPr>
            <w:tcW w:w="1468" w:type="dxa"/>
            <w:tcBorders>
              <w:top w:val="nil"/>
              <w:bottom w:val="single" w:sz="6" w:space="0" w:color="000000"/>
            </w:tcBorders>
          </w:tcPr>
          <w:p>
            <w:pPr>
              <w:pStyle w:val="TableParagraph"/>
              <w:spacing w:before="14"/>
              <w:rPr>
                <w:sz w:val="16"/>
              </w:rPr>
            </w:pPr>
          </w:p>
          <w:p>
            <w:pPr>
              <w:pStyle w:val="TableParagraph"/>
              <w:spacing w:before="0"/>
              <w:ind w:right="75"/>
              <w:jc w:val="right"/>
              <w:rPr>
                <w:sz w:val="16"/>
              </w:rPr>
            </w:pPr>
            <w:r>
              <w:rPr>
                <w:spacing w:val="-2"/>
                <w:sz w:val="16"/>
              </w:rPr>
              <w:t>2.022,12</w:t>
            </w:r>
          </w:p>
        </w:tc>
        <w:tc>
          <w:tcPr>
            <w:tcW w:w="1614" w:type="dxa"/>
            <w:tcBorders>
              <w:top w:val="nil"/>
              <w:bottom w:val="single" w:sz="6" w:space="0" w:color="000000"/>
            </w:tcBorders>
          </w:tcPr>
          <w:p>
            <w:pPr>
              <w:pStyle w:val="TableParagraph"/>
              <w:spacing w:before="14"/>
              <w:rPr>
                <w:sz w:val="16"/>
              </w:rPr>
            </w:pPr>
          </w:p>
          <w:p>
            <w:pPr>
              <w:pStyle w:val="TableParagraph"/>
              <w:spacing w:before="0"/>
              <w:ind w:right="73"/>
              <w:jc w:val="right"/>
              <w:rPr>
                <w:sz w:val="16"/>
              </w:rPr>
            </w:pPr>
            <w:r>
              <w:rPr>
                <w:spacing w:val="-2"/>
                <w:sz w:val="16"/>
              </w:rPr>
              <w:t>4.044,24</w:t>
            </w:r>
          </w:p>
        </w:tc>
      </w:tr>
      <w:tr>
        <w:trPr>
          <w:trHeight w:val="578" w:hRule="atLeast"/>
        </w:trPr>
        <w:tc>
          <w:tcPr>
            <w:tcW w:w="650" w:type="dxa"/>
            <w:tcBorders>
              <w:top w:val="single" w:sz="6" w:space="0" w:color="000000"/>
              <w:bottom w:val="single" w:sz="6" w:space="0" w:color="000000"/>
            </w:tcBorders>
          </w:tcPr>
          <w:p>
            <w:pPr>
              <w:pStyle w:val="TableParagraph"/>
              <w:spacing w:before="12"/>
              <w:rPr>
                <w:sz w:val="16"/>
              </w:rPr>
            </w:pPr>
          </w:p>
          <w:p>
            <w:pPr>
              <w:pStyle w:val="TableParagraph"/>
              <w:spacing w:before="0"/>
              <w:ind w:left="24"/>
              <w:jc w:val="center"/>
              <w:rPr>
                <w:sz w:val="16"/>
              </w:rPr>
            </w:pPr>
            <w:r>
              <w:rPr>
                <w:spacing w:val="-10"/>
                <w:sz w:val="16"/>
              </w:rPr>
              <w:t>2</w:t>
            </w:r>
          </w:p>
        </w:tc>
        <w:tc>
          <w:tcPr>
            <w:tcW w:w="1827" w:type="dxa"/>
            <w:tcBorders>
              <w:top w:val="single" w:sz="6" w:space="0" w:color="000000"/>
              <w:bottom w:val="single" w:sz="6" w:space="0" w:color="000000"/>
            </w:tcBorders>
          </w:tcPr>
          <w:p>
            <w:pPr>
              <w:pStyle w:val="TableParagraph"/>
              <w:spacing w:line="264" w:lineRule="auto" w:before="95"/>
              <w:ind w:left="55" w:right="98"/>
              <w:rPr>
                <w:sz w:val="16"/>
              </w:rPr>
            </w:pPr>
            <w:r>
              <w:rPr>
                <w:sz w:val="16"/>
              </w:rPr>
              <w:t>Técnico</w:t>
            </w:r>
            <w:r>
              <w:rPr>
                <w:spacing w:val="-1"/>
                <w:sz w:val="16"/>
              </w:rPr>
              <w:t> </w:t>
            </w:r>
            <w:r>
              <w:rPr>
                <w:sz w:val="16"/>
              </w:rPr>
              <w:t>de</w:t>
            </w:r>
            <w:r>
              <w:rPr>
                <w:spacing w:val="-1"/>
                <w:sz w:val="16"/>
              </w:rPr>
              <w:t> </w:t>
            </w:r>
            <w:r>
              <w:rPr>
                <w:sz w:val="16"/>
              </w:rPr>
              <w:t>suporte</w:t>
            </w:r>
            <w:r>
              <w:rPr>
                <w:spacing w:val="-1"/>
                <w:sz w:val="16"/>
              </w:rPr>
              <w:t> </w:t>
            </w:r>
            <w:r>
              <w:rPr>
                <w:sz w:val="16"/>
              </w:rPr>
              <w:t>-</w:t>
            </w:r>
            <w:r>
              <w:rPr>
                <w:spacing w:val="40"/>
                <w:sz w:val="16"/>
              </w:rPr>
              <w:t> </w:t>
            </w:r>
            <w:r>
              <w:rPr>
                <w:sz w:val="16"/>
              </w:rPr>
              <w:t>Nível 2 (N2)</w:t>
            </w:r>
          </w:p>
        </w:tc>
        <w:tc>
          <w:tcPr>
            <w:tcW w:w="2354" w:type="dxa"/>
            <w:tcBorders>
              <w:top w:val="single" w:sz="6" w:space="0" w:color="000000"/>
              <w:bottom w:val="single" w:sz="6" w:space="0" w:color="000000"/>
            </w:tcBorders>
          </w:tcPr>
          <w:p>
            <w:pPr>
              <w:pStyle w:val="TableParagraph"/>
              <w:spacing w:line="264" w:lineRule="auto" w:before="95"/>
              <w:ind w:left="57" w:right="109"/>
              <w:rPr>
                <w:sz w:val="16"/>
              </w:rPr>
            </w:pPr>
            <w:r>
              <w:rPr>
                <w:sz w:val="16"/>
              </w:rPr>
              <w:t>Técnico de suporte ao usuário </w:t>
            </w:r>
            <w:r>
              <w:rPr>
                <w:sz w:val="16"/>
              </w:rPr>
              <w:t>de</w:t>
            </w:r>
            <w:r>
              <w:rPr>
                <w:spacing w:val="40"/>
                <w:sz w:val="16"/>
              </w:rPr>
              <w:t> </w:t>
            </w:r>
            <w:r>
              <w:rPr>
                <w:sz w:val="16"/>
              </w:rPr>
              <w:t>tecnologia</w:t>
            </w:r>
            <w:r>
              <w:rPr>
                <w:spacing w:val="11"/>
                <w:sz w:val="16"/>
              </w:rPr>
              <w:t> </w:t>
            </w:r>
            <w:r>
              <w:rPr>
                <w:sz w:val="16"/>
              </w:rPr>
              <w:t>da</w:t>
            </w:r>
            <w:r>
              <w:rPr>
                <w:spacing w:val="11"/>
                <w:sz w:val="16"/>
              </w:rPr>
              <w:t> </w:t>
            </w:r>
            <w:r>
              <w:rPr>
                <w:sz w:val="16"/>
              </w:rPr>
              <w:t>informação</w:t>
            </w:r>
            <w:r>
              <w:rPr>
                <w:spacing w:val="11"/>
                <w:sz w:val="16"/>
              </w:rPr>
              <w:t> </w:t>
            </w:r>
            <w:r>
              <w:rPr>
                <w:spacing w:val="-2"/>
                <w:sz w:val="16"/>
              </w:rPr>
              <w:t>Sênior</w:t>
            </w:r>
          </w:p>
        </w:tc>
        <w:tc>
          <w:tcPr>
            <w:tcW w:w="1345" w:type="dxa"/>
            <w:tcBorders>
              <w:top w:val="single" w:sz="6" w:space="0" w:color="000000"/>
              <w:bottom w:val="single" w:sz="6" w:space="0" w:color="000000"/>
            </w:tcBorders>
          </w:tcPr>
          <w:p>
            <w:pPr>
              <w:pStyle w:val="TableParagraph"/>
              <w:spacing w:before="12"/>
              <w:rPr>
                <w:sz w:val="16"/>
              </w:rPr>
            </w:pPr>
          </w:p>
          <w:p>
            <w:pPr>
              <w:pStyle w:val="TableParagraph"/>
              <w:spacing w:before="0"/>
              <w:ind w:left="12"/>
              <w:jc w:val="center"/>
              <w:rPr>
                <w:sz w:val="16"/>
              </w:rPr>
            </w:pPr>
            <w:r>
              <w:rPr>
                <w:spacing w:val="-10"/>
                <w:sz w:val="16"/>
              </w:rPr>
              <w:t>2</w:t>
            </w:r>
          </w:p>
        </w:tc>
        <w:tc>
          <w:tcPr>
            <w:tcW w:w="1468" w:type="dxa"/>
            <w:tcBorders>
              <w:top w:val="single" w:sz="6" w:space="0" w:color="000000"/>
              <w:bottom w:val="single" w:sz="6" w:space="0" w:color="000000"/>
            </w:tcBorders>
          </w:tcPr>
          <w:p>
            <w:pPr>
              <w:pStyle w:val="TableParagraph"/>
              <w:spacing w:before="12"/>
              <w:rPr>
                <w:sz w:val="16"/>
              </w:rPr>
            </w:pPr>
          </w:p>
          <w:p>
            <w:pPr>
              <w:pStyle w:val="TableParagraph"/>
              <w:spacing w:before="0"/>
              <w:ind w:right="75"/>
              <w:jc w:val="right"/>
              <w:rPr>
                <w:sz w:val="16"/>
              </w:rPr>
            </w:pPr>
            <w:r>
              <w:rPr>
                <w:spacing w:val="-2"/>
                <w:sz w:val="16"/>
              </w:rPr>
              <w:t>2.846,12</w:t>
            </w:r>
          </w:p>
        </w:tc>
        <w:tc>
          <w:tcPr>
            <w:tcW w:w="1614" w:type="dxa"/>
            <w:tcBorders>
              <w:top w:val="single" w:sz="6" w:space="0" w:color="000000"/>
              <w:bottom w:val="single" w:sz="6" w:space="0" w:color="000000"/>
            </w:tcBorders>
          </w:tcPr>
          <w:p>
            <w:pPr>
              <w:pStyle w:val="TableParagraph"/>
              <w:spacing w:before="12"/>
              <w:rPr>
                <w:sz w:val="16"/>
              </w:rPr>
            </w:pPr>
          </w:p>
          <w:p>
            <w:pPr>
              <w:pStyle w:val="TableParagraph"/>
              <w:spacing w:before="0"/>
              <w:ind w:right="73"/>
              <w:jc w:val="right"/>
              <w:rPr>
                <w:sz w:val="16"/>
              </w:rPr>
            </w:pPr>
            <w:r>
              <w:rPr>
                <w:spacing w:val="-2"/>
                <w:sz w:val="16"/>
              </w:rPr>
              <w:t>5.692,24</w:t>
            </w:r>
          </w:p>
        </w:tc>
      </w:tr>
      <w:tr>
        <w:trPr>
          <w:trHeight w:val="780" w:hRule="atLeast"/>
        </w:trPr>
        <w:tc>
          <w:tcPr>
            <w:tcW w:w="650" w:type="dxa"/>
            <w:tcBorders>
              <w:top w:val="single" w:sz="6" w:space="0" w:color="000000"/>
              <w:bottom w:val="single" w:sz="6" w:space="0" w:color="000000"/>
            </w:tcBorders>
          </w:tcPr>
          <w:p>
            <w:pPr>
              <w:pStyle w:val="TableParagraph"/>
              <w:spacing w:before="112"/>
              <w:rPr>
                <w:sz w:val="16"/>
              </w:rPr>
            </w:pPr>
          </w:p>
          <w:p>
            <w:pPr>
              <w:pStyle w:val="TableParagraph"/>
              <w:spacing w:before="1"/>
              <w:ind w:left="24"/>
              <w:jc w:val="center"/>
              <w:rPr>
                <w:sz w:val="16"/>
              </w:rPr>
            </w:pPr>
            <w:r>
              <w:rPr>
                <w:spacing w:val="-10"/>
                <w:sz w:val="16"/>
              </w:rPr>
              <w:t>3</w:t>
            </w:r>
          </w:p>
        </w:tc>
        <w:tc>
          <w:tcPr>
            <w:tcW w:w="1827" w:type="dxa"/>
            <w:tcBorders>
              <w:top w:val="single" w:sz="6" w:space="0" w:color="000000"/>
              <w:bottom w:val="single" w:sz="6" w:space="0" w:color="000000"/>
            </w:tcBorders>
          </w:tcPr>
          <w:p>
            <w:pPr>
              <w:pStyle w:val="TableParagraph"/>
              <w:spacing w:before="112"/>
              <w:rPr>
                <w:sz w:val="16"/>
              </w:rPr>
            </w:pPr>
          </w:p>
          <w:p>
            <w:pPr>
              <w:pStyle w:val="TableParagraph"/>
              <w:spacing w:before="1"/>
              <w:ind w:left="55"/>
              <w:rPr>
                <w:sz w:val="16"/>
              </w:rPr>
            </w:pPr>
            <w:r>
              <w:rPr>
                <w:sz w:val="16"/>
              </w:rPr>
              <w:t>Técnico</w:t>
            </w:r>
            <w:r>
              <w:rPr>
                <w:spacing w:val="8"/>
                <w:sz w:val="16"/>
              </w:rPr>
              <w:t> </w:t>
            </w:r>
            <w:r>
              <w:rPr>
                <w:sz w:val="16"/>
              </w:rPr>
              <w:t>em</w:t>
            </w:r>
            <w:r>
              <w:rPr>
                <w:spacing w:val="8"/>
                <w:sz w:val="16"/>
              </w:rPr>
              <w:t> </w:t>
            </w:r>
            <w:r>
              <w:rPr>
                <w:spacing w:val="-2"/>
                <w:sz w:val="16"/>
              </w:rPr>
              <w:t>eletrônica</w:t>
            </w:r>
          </w:p>
        </w:tc>
        <w:tc>
          <w:tcPr>
            <w:tcW w:w="2354" w:type="dxa"/>
            <w:tcBorders>
              <w:top w:val="single" w:sz="6" w:space="0" w:color="000000"/>
              <w:bottom w:val="single" w:sz="6" w:space="0" w:color="000000"/>
            </w:tcBorders>
          </w:tcPr>
          <w:p>
            <w:pPr>
              <w:pStyle w:val="TableParagraph"/>
              <w:spacing w:line="264" w:lineRule="auto" w:before="95"/>
              <w:ind w:left="57" w:right="357"/>
              <w:rPr>
                <w:sz w:val="16"/>
              </w:rPr>
            </w:pPr>
            <w:r>
              <w:rPr>
                <w:sz w:val="16"/>
              </w:rPr>
              <w:t>Técnico em manutenção de</w:t>
            </w:r>
            <w:r>
              <w:rPr>
                <w:spacing w:val="40"/>
                <w:sz w:val="16"/>
              </w:rPr>
              <w:t> </w:t>
            </w:r>
            <w:r>
              <w:rPr>
                <w:sz w:val="16"/>
              </w:rPr>
              <w:t>equipamentos de </w:t>
            </w:r>
            <w:r>
              <w:rPr>
                <w:sz w:val="16"/>
              </w:rPr>
              <w:t>informática</w:t>
            </w:r>
            <w:r>
              <w:rPr>
                <w:spacing w:val="40"/>
                <w:sz w:val="16"/>
              </w:rPr>
              <w:t> </w:t>
            </w:r>
            <w:r>
              <w:rPr>
                <w:spacing w:val="-2"/>
                <w:sz w:val="16"/>
              </w:rPr>
              <w:t>Sênior</w:t>
            </w:r>
          </w:p>
        </w:tc>
        <w:tc>
          <w:tcPr>
            <w:tcW w:w="1345" w:type="dxa"/>
            <w:tcBorders>
              <w:top w:val="single" w:sz="6" w:space="0" w:color="000000"/>
              <w:bottom w:val="single" w:sz="6" w:space="0" w:color="000000"/>
            </w:tcBorders>
          </w:tcPr>
          <w:p>
            <w:pPr>
              <w:pStyle w:val="TableParagraph"/>
              <w:spacing w:before="112"/>
              <w:rPr>
                <w:sz w:val="16"/>
              </w:rPr>
            </w:pPr>
          </w:p>
          <w:p>
            <w:pPr>
              <w:pStyle w:val="TableParagraph"/>
              <w:spacing w:before="1"/>
              <w:ind w:left="12"/>
              <w:jc w:val="center"/>
              <w:rPr>
                <w:sz w:val="16"/>
              </w:rPr>
            </w:pPr>
            <w:r>
              <w:rPr>
                <w:spacing w:val="-10"/>
                <w:sz w:val="16"/>
              </w:rPr>
              <w:t>2</w:t>
            </w:r>
          </w:p>
        </w:tc>
        <w:tc>
          <w:tcPr>
            <w:tcW w:w="1468" w:type="dxa"/>
            <w:tcBorders>
              <w:top w:val="single" w:sz="6" w:space="0" w:color="000000"/>
              <w:bottom w:val="single" w:sz="6" w:space="0" w:color="000000"/>
            </w:tcBorders>
          </w:tcPr>
          <w:p>
            <w:pPr>
              <w:pStyle w:val="TableParagraph"/>
              <w:spacing w:before="112"/>
              <w:rPr>
                <w:sz w:val="16"/>
              </w:rPr>
            </w:pPr>
          </w:p>
          <w:p>
            <w:pPr>
              <w:pStyle w:val="TableParagraph"/>
              <w:spacing w:before="1"/>
              <w:ind w:right="75"/>
              <w:jc w:val="right"/>
              <w:rPr>
                <w:sz w:val="16"/>
              </w:rPr>
            </w:pPr>
            <w:r>
              <w:rPr>
                <w:spacing w:val="-2"/>
                <w:sz w:val="16"/>
              </w:rPr>
              <w:t>2.328,98</w:t>
            </w:r>
          </w:p>
        </w:tc>
        <w:tc>
          <w:tcPr>
            <w:tcW w:w="1614" w:type="dxa"/>
            <w:tcBorders>
              <w:top w:val="single" w:sz="6" w:space="0" w:color="000000"/>
              <w:bottom w:val="single" w:sz="6" w:space="0" w:color="000000"/>
            </w:tcBorders>
          </w:tcPr>
          <w:p>
            <w:pPr>
              <w:pStyle w:val="TableParagraph"/>
              <w:spacing w:before="112"/>
              <w:rPr>
                <w:sz w:val="16"/>
              </w:rPr>
            </w:pPr>
          </w:p>
          <w:p>
            <w:pPr>
              <w:pStyle w:val="TableParagraph"/>
              <w:spacing w:before="1"/>
              <w:ind w:right="73"/>
              <w:jc w:val="right"/>
              <w:rPr>
                <w:sz w:val="16"/>
              </w:rPr>
            </w:pPr>
            <w:r>
              <w:rPr>
                <w:spacing w:val="-2"/>
                <w:sz w:val="16"/>
              </w:rPr>
              <w:t>4.657,96</w:t>
            </w:r>
          </w:p>
        </w:tc>
      </w:tr>
    </w:tbl>
    <w:p>
      <w:pPr>
        <w:pStyle w:val="TableParagraph"/>
        <w:spacing w:after="0"/>
        <w:jc w:val="right"/>
        <w:rPr>
          <w:sz w:val="16"/>
        </w:rPr>
        <w:sectPr>
          <w:pgSz w:w="15840" w:h="24480"/>
          <w:pgMar w:top="540" w:bottom="280" w:left="360" w:right="360"/>
        </w:sectPr>
      </w:pPr>
    </w:p>
    <w:p>
      <w:pPr>
        <w:pStyle w:val="BodyText"/>
        <w:spacing w:before="6"/>
        <w:ind w:left="0"/>
        <w:rPr>
          <w:sz w:val="2"/>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50"/>
        <w:gridCol w:w="1827"/>
        <w:gridCol w:w="2354"/>
        <w:gridCol w:w="1345"/>
        <w:gridCol w:w="1468"/>
        <w:gridCol w:w="1614"/>
      </w:tblGrid>
      <w:tr>
        <w:trPr>
          <w:trHeight w:val="776" w:hRule="atLeast"/>
        </w:trPr>
        <w:tc>
          <w:tcPr>
            <w:tcW w:w="650" w:type="dxa"/>
          </w:tcPr>
          <w:p>
            <w:pPr>
              <w:pStyle w:val="TableParagraph"/>
              <w:spacing w:before="111"/>
              <w:rPr>
                <w:sz w:val="16"/>
              </w:rPr>
            </w:pPr>
          </w:p>
          <w:p>
            <w:pPr>
              <w:pStyle w:val="TableParagraph"/>
              <w:spacing w:before="0"/>
              <w:ind w:left="24"/>
              <w:jc w:val="center"/>
              <w:rPr>
                <w:b/>
                <w:sz w:val="16"/>
              </w:rPr>
            </w:pPr>
            <w:r>
              <w:rPr>
                <w:b/>
                <w:spacing w:val="-4"/>
                <w:sz w:val="16"/>
              </w:rPr>
              <w:t>ITEM</w:t>
            </w:r>
          </w:p>
        </w:tc>
        <w:tc>
          <w:tcPr>
            <w:tcW w:w="1827" w:type="dxa"/>
          </w:tcPr>
          <w:p>
            <w:pPr>
              <w:pStyle w:val="TableParagraph"/>
              <w:spacing w:before="131"/>
              <w:rPr>
                <w:sz w:val="15"/>
              </w:rPr>
            </w:pPr>
          </w:p>
          <w:p>
            <w:pPr>
              <w:pStyle w:val="TableParagraph"/>
              <w:spacing w:before="1"/>
              <w:ind w:left="28"/>
              <w:jc w:val="center"/>
              <w:rPr>
                <w:b/>
                <w:sz w:val="15"/>
              </w:rPr>
            </w:pPr>
            <w:r>
              <w:rPr>
                <w:b/>
                <w:spacing w:val="-2"/>
                <w:sz w:val="15"/>
              </w:rPr>
              <w:t>PERFIS</w:t>
            </w:r>
          </w:p>
        </w:tc>
        <w:tc>
          <w:tcPr>
            <w:tcW w:w="2354" w:type="dxa"/>
          </w:tcPr>
          <w:p>
            <w:pPr>
              <w:pStyle w:val="TableParagraph"/>
              <w:spacing w:before="131"/>
              <w:rPr>
                <w:sz w:val="15"/>
              </w:rPr>
            </w:pPr>
          </w:p>
          <w:p>
            <w:pPr>
              <w:pStyle w:val="TableParagraph"/>
              <w:spacing w:before="1"/>
              <w:ind w:left="20"/>
              <w:jc w:val="center"/>
              <w:rPr>
                <w:b/>
                <w:sz w:val="15"/>
              </w:rPr>
            </w:pPr>
            <w:r>
              <w:rPr>
                <w:b/>
                <w:spacing w:val="-2"/>
                <w:sz w:val="15"/>
              </w:rPr>
              <w:t>CARGOS</w:t>
            </w:r>
          </w:p>
        </w:tc>
        <w:tc>
          <w:tcPr>
            <w:tcW w:w="1345" w:type="dxa"/>
          </w:tcPr>
          <w:p>
            <w:pPr>
              <w:pStyle w:val="TableParagraph"/>
              <w:spacing w:line="280" w:lineRule="auto" w:before="102"/>
              <w:ind w:left="143" w:right="128" w:hanging="1"/>
              <w:jc w:val="center"/>
              <w:rPr>
                <w:b/>
                <w:sz w:val="15"/>
              </w:rPr>
            </w:pPr>
            <w:r>
              <w:rPr>
                <w:b/>
                <w:spacing w:val="-2"/>
                <w:sz w:val="15"/>
              </w:rPr>
              <w:t>QUANTIDADE</w:t>
            </w:r>
            <w:r>
              <w:rPr>
                <w:b/>
                <w:spacing w:val="40"/>
                <w:sz w:val="15"/>
              </w:rPr>
              <w:t> </w:t>
            </w:r>
            <w:r>
              <w:rPr>
                <w:b/>
                <w:spacing w:val="-2"/>
                <w:sz w:val="15"/>
              </w:rPr>
              <w:t>ESTIMADA</w:t>
            </w:r>
            <w:r>
              <w:rPr>
                <w:b/>
                <w:spacing w:val="-11"/>
                <w:sz w:val="15"/>
              </w:rPr>
              <w:t> </w:t>
            </w:r>
            <w:r>
              <w:rPr>
                <w:b/>
                <w:spacing w:val="-2"/>
                <w:sz w:val="15"/>
              </w:rPr>
              <w:t>DE</w:t>
            </w:r>
            <w:r>
              <w:rPr>
                <w:b/>
                <w:spacing w:val="40"/>
                <w:sz w:val="15"/>
              </w:rPr>
              <w:t> </w:t>
            </w:r>
            <w:r>
              <w:rPr>
                <w:b/>
                <w:spacing w:val="-2"/>
                <w:sz w:val="15"/>
              </w:rPr>
              <w:t>RECURSOS</w:t>
            </w:r>
          </w:p>
        </w:tc>
        <w:tc>
          <w:tcPr>
            <w:tcW w:w="1468" w:type="dxa"/>
          </w:tcPr>
          <w:p>
            <w:pPr>
              <w:pStyle w:val="TableParagraph"/>
              <w:spacing w:line="280" w:lineRule="auto" w:before="102"/>
              <w:ind w:left="128" w:right="109"/>
              <w:jc w:val="center"/>
              <w:rPr>
                <w:b/>
                <w:sz w:val="15"/>
              </w:rPr>
            </w:pPr>
            <w:r>
              <w:rPr>
                <w:b/>
                <w:spacing w:val="-2"/>
                <w:sz w:val="15"/>
              </w:rPr>
              <w:t>MÉDIA</w:t>
            </w:r>
            <w:r>
              <w:rPr>
                <w:b/>
                <w:spacing w:val="40"/>
                <w:sz w:val="15"/>
              </w:rPr>
              <w:t> </w:t>
            </w:r>
            <w:r>
              <w:rPr>
                <w:b/>
                <w:spacing w:val="-2"/>
                <w:sz w:val="15"/>
              </w:rPr>
              <w:t>PESQUISA</w:t>
            </w:r>
            <w:r>
              <w:rPr>
                <w:b/>
                <w:spacing w:val="-11"/>
                <w:sz w:val="15"/>
              </w:rPr>
              <w:t> </w:t>
            </w:r>
            <w:r>
              <w:rPr>
                <w:b/>
                <w:spacing w:val="-2"/>
                <w:sz w:val="15"/>
              </w:rPr>
              <w:t>DE</w:t>
            </w:r>
            <w:r>
              <w:rPr>
                <w:b/>
                <w:spacing w:val="40"/>
                <w:sz w:val="15"/>
              </w:rPr>
              <w:t> </w:t>
            </w:r>
            <w:r>
              <w:rPr>
                <w:b/>
                <w:spacing w:val="-2"/>
                <w:sz w:val="15"/>
              </w:rPr>
              <w:t>MERCADO</w:t>
            </w:r>
          </w:p>
        </w:tc>
        <w:tc>
          <w:tcPr>
            <w:tcW w:w="1614" w:type="dxa"/>
          </w:tcPr>
          <w:p>
            <w:pPr>
              <w:pStyle w:val="TableParagraph"/>
              <w:spacing w:before="31"/>
              <w:rPr>
                <w:sz w:val="15"/>
              </w:rPr>
            </w:pPr>
          </w:p>
          <w:p>
            <w:pPr>
              <w:pStyle w:val="TableParagraph"/>
              <w:spacing w:line="280" w:lineRule="auto" w:before="0"/>
              <w:ind w:left="395" w:hanging="188"/>
              <w:rPr>
                <w:b/>
                <w:sz w:val="15"/>
              </w:rPr>
            </w:pPr>
            <w:r>
              <w:rPr>
                <w:b/>
                <w:spacing w:val="-2"/>
                <w:sz w:val="15"/>
              </w:rPr>
              <w:t>CUSTO</w:t>
            </w:r>
            <w:r>
              <w:rPr>
                <w:b/>
                <w:spacing w:val="-8"/>
                <w:sz w:val="15"/>
              </w:rPr>
              <w:t> </w:t>
            </w:r>
            <w:r>
              <w:rPr>
                <w:b/>
                <w:spacing w:val="-2"/>
                <w:sz w:val="15"/>
              </w:rPr>
              <w:t>MENSAL</w:t>
            </w:r>
            <w:r>
              <w:rPr>
                <w:b/>
                <w:spacing w:val="40"/>
                <w:sz w:val="15"/>
              </w:rPr>
              <w:t> </w:t>
            </w:r>
            <w:r>
              <w:rPr>
                <w:b/>
                <w:spacing w:val="-2"/>
                <w:sz w:val="15"/>
              </w:rPr>
              <w:t>ESTIMADO</w:t>
            </w:r>
          </w:p>
        </w:tc>
      </w:tr>
      <w:tr>
        <w:trPr>
          <w:trHeight w:val="577" w:hRule="atLeast"/>
        </w:trPr>
        <w:tc>
          <w:tcPr>
            <w:tcW w:w="650" w:type="dxa"/>
            <w:tcBorders>
              <w:bottom w:val="single" w:sz="6" w:space="0" w:color="000000"/>
            </w:tcBorders>
          </w:tcPr>
          <w:p>
            <w:pPr>
              <w:pStyle w:val="TableParagraph"/>
              <w:spacing w:before="10"/>
              <w:rPr>
                <w:sz w:val="16"/>
              </w:rPr>
            </w:pPr>
          </w:p>
          <w:p>
            <w:pPr>
              <w:pStyle w:val="TableParagraph"/>
              <w:spacing w:before="0"/>
              <w:ind w:left="24"/>
              <w:jc w:val="center"/>
              <w:rPr>
                <w:sz w:val="16"/>
              </w:rPr>
            </w:pPr>
            <w:r>
              <w:rPr>
                <w:spacing w:val="-10"/>
                <w:sz w:val="16"/>
              </w:rPr>
              <w:t>4</w:t>
            </w:r>
          </w:p>
        </w:tc>
        <w:tc>
          <w:tcPr>
            <w:tcW w:w="1827" w:type="dxa"/>
            <w:tcBorders>
              <w:bottom w:val="single" w:sz="6" w:space="0" w:color="000000"/>
            </w:tcBorders>
          </w:tcPr>
          <w:p>
            <w:pPr>
              <w:pStyle w:val="TableParagraph"/>
              <w:spacing w:line="264" w:lineRule="auto" w:before="93"/>
              <w:ind w:left="55" w:right="98"/>
              <w:rPr>
                <w:sz w:val="16"/>
              </w:rPr>
            </w:pPr>
            <w:r>
              <w:rPr>
                <w:sz w:val="16"/>
              </w:rPr>
              <w:t>Supervisor de </w:t>
            </w:r>
            <w:r>
              <w:rPr>
                <w:sz w:val="16"/>
              </w:rPr>
              <w:t>Suporte</w:t>
            </w:r>
            <w:r>
              <w:rPr>
                <w:spacing w:val="40"/>
                <w:sz w:val="16"/>
              </w:rPr>
              <w:t> </w:t>
            </w:r>
            <w:r>
              <w:rPr>
                <w:spacing w:val="-2"/>
                <w:sz w:val="16"/>
              </w:rPr>
              <w:t>Técnico</w:t>
            </w:r>
          </w:p>
        </w:tc>
        <w:tc>
          <w:tcPr>
            <w:tcW w:w="2354" w:type="dxa"/>
            <w:tcBorders>
              <w:bottom w:val="single" w:sz="6" w:space="0" w:color="000000"/>
            </w:tcBorders>
          </w:tcPr>
          <w:p>
            <w:pPr>
              <w:pStyle w:val="TableParagraph"/>
              <w:spacing w:line="264" w:lineRule="auto" w:before="93"/>
              <w:ind w:left="57" w:right="109"/>
              <w:rPr>
                <w:sz w:val="16"/>
              </w:rPr>
            </w:pPr>
            <w:r>
              <w:rPr>
                <w:sz w:val="16"/>
              </w:rPr>
              <w:t>Analista de suporte</w:t>
            </w:r>
            <w:r>
              <w:rPr>
                <w:spacing w:val="40"/>
                <w:sz w:val="16"/>
              </w:rPr>
              <w:t> </w:t>
            </w:r>
            <w:r>
              <w:rPr>
                <w:sz w:val="16"/>
              </w:rPr>
              <w:t>computacional</w:t>
            </w:r>
            <w:r>
              <w:rPr>
                <w:spacing w:val="-1"/>
                <w:sz w:val="16"/>
              </w:rPr>
              <w:t> </w:t>
            </w:r>
            <w:r>
              <w:rPr>
                <w:sz w:val="16"/>
              </w:rPr>
              <w:t>Júnior</w:t>
            </w:r>
          </w:p>
        </w:tc>
        <w:tc>
          <w:tcPr>
            <w:tcW w:w="1345" w:type="dxa"/>
            <w:tcBorders>
              <w:bottom w:val="single" w:sz="6" w:space="0" w:color="000000"/>
            </w:tcBorders>
          </w:tcPr>
          <w:p>
            <w:pPr>
              <w:pStyle w:val="TableParagraph"/>
              <w:spacing w:before="10"/>
              <w:rPr>
                <w:sz w:val="16"/>
              </w:rPr>
            </w:pPr>
          </w:p>
          <w:p>
            <w:pPr>
              <w:pStyle w:val="TableParagraph"/>
              <w:spacing w:before="0"/>
              <w:ind w:left="12"/>
              <w:jc w:val="center"/>
              <w:rPr>
                <w:sz w:val="16"/>
              </w:rPr>
            </w:pPr>
            <w:r>
              <w:rPr>
                <w:spacing w:val="-10"/>
                <w:sz w:val="16"/>
              </w:rPr>
              <w:t>1</w:t>
            </w:r>
          </w:p>
        </w:tc>
        <w:tc>
          <w:tcPr>
            <w:tcW w:w="1468" w:type="dxa"/>
            <w:tcBorders>
              <w:bottom w:val="single" w:sz="6" w:space="0" w:color="000000"/>
            </w:tcBorders>
          </w:tcPr>
          <w:p>
            <w:pPr>
              <w:pStyle w:val="TableParagraph"/>
              <w:spacing w:before="10"/>
              <w:rPr>
                <w:sz w:val="16"/>
              </w:rPr>
            </w:pPr>
          </w:p>
          <w:p>
            <w:pPr>
              <w:pStyle w:val="TableParagraph"/>
              <w:spacing w:before="0"/>
              <w:ind w:right="75"/>
              <w:jc w:val="right"/>
              <w:rPr>
                <w:sz w:val="16"/>
              </w:rPr>
            </w:pPr>
            <w:r>
              <w:rPr>
                <w:spacing w:val="-2"/>
                <w:sz w:val="16"/>
              </w:rPr>
              <w:t>3.498,50</w:t>
            </w:r>
          </w:p>
        </w:tc>
        <w:tc>
          <w:tcPr>
            <w:tcW w:w="1614" w:type="dxa"/>
            <w:tcBorders>
              <w:bottom w:val="single" w:sz="6" w:space="0" w:color="000000"/>
            </w:tcBorders>
          </w:tcPr>
          <w:p>
            <w:pPr>
              <w:pStyle w:val="TableParagraph"/>
              <w:spacing w:before="10"/>
              <w:rPr>
                <w:sz w:val="16"/>
              </w:rPr>
            </w:pPr>
          </w:p>
          <w:p>
            <w:pPr>
              <w:pStyle w:val="TableParagraph"/>
              <w:spacing w:before="0"/>
              <w:ind w:right="73"/>
              <w:jc w:val="right"/>
              <w:rPr>
                <w:sz w:val="16"/>
              </w:rPr>
            </w:pPr>
            <w:r>
              <w:rPr>
                <w:spacing w:val="-2"/>
                <w:sz w:val="16"/>
              </w:rPr>
              <w:t>3.498,50</w:t>
            </w:r>
          </w:p>
        </w:tc>
      </w:tr>
      <w:tr>
        <w:trPr>
          <w:trHeight w:val="724" w:hRule="atLeast"/>
        </w:trPr>
        <w:tc>
          <w:tcPr>
            <w:tcW w:w="650" w:type="dxa"/>
            <w:tcBorders>
              <w:top w:val="single" w:sz="6" w:space="0" w:color="000000"/>
              <w:bottom w:val="single" w:sz="6" w:space="0" w:color="000000"/>
            </w:tcBorders>
          </w:tcPr>
          <w:p>
            <w:pPr>
              <w:pStyle w:val="TableParagraph"/>
              <w:spacing w:before="79"/>
              <w:rPr>
                <w:sz w:val="16"/>
              </w:rPr>
            </w:pPr>
          </w:p>
          <w:p>
            <w:pPr>
              <w:pStyle w:val="TableParagraph"/>
              <w:spacing w:before="0"/>
              <w:ind w:left="24"/>
              <w:jc w:val="center"/>
              <w:rPr>
                <w:sz w:val="16"/>
              </w:rPr>
            </w:pPr>
            <w:r>
              <w:rPr>
                <w:spacing w:val="-10"/>
                <w:sz w:val="16"/>
              </w:rPr>
              <w:t>5</w:t>
            </w:r>
          </w:p>
        </w:tc>
        <w:tc>
          <w:tcPr>
            <w:tcW w:w="1827" w:type="dxa"/>
            <w:tcBorders>
              <w:top w:val="single" w:sz="6" w:space="0" w:color="000000"/>
              <w:bottom w:val="single" w:sz="6" w:space="0" w:color="000000"/>
            </w:tcBorders>
          </w:tcPr>
          <w:p>
            <w:pPr>
              <w:pStyle w:val="TableParagraph"/>
              <w:spacing w:line="264" w:lineRule="auto" w:before="162"/>
              <w:ind w:left="55" w:right="98"/>
              <w:rPr>
                <w:sz w:val="16"/>
              </w:rPr>
            </w:pPr>
            <w:r>
              <w:rPr>
                <w:sz w:val="16"/>
              </w:rPr>
              <w:t>Analista de Suporte </w:t>
            </w:r>
            <w:r>
              <w:rPr>
                <w:sz w:val="16"/>
              </w:rPr>
              <w:t>de</w:t>
            </w:r>
            <w:r>
              <w:rPr>
                <w:spacing w:val="40"/>
                <w:sz w:val="16"/>
              </w:rPr>
              <w:t> </w:t>
            </w:r>
            <w:r>
              <w:rPr>
                <w:spacing w:val="-2"/>
                <w:sz w:val="16"/>
              </w:rPr>
              <w:t>Sistemas</w:t>
            </w:r>
          </w:p>
        </w:tc>
        <w:tc>
          <w:tcPr>
            <w:tcW w:w="2354" w:type="dxa"/>
            <w:tcBorders>
              <w:top w:val="single" w:sz="6" w:space="0" w:color="000000"/>
              <w:bottom w:val="single" w:sz="6" w:space="0" w:color="000000"/>
            </w:tcBorders>
          </w:tcPr>
          <w:p>
            <w:pPr>
              <w:pStyle w:val="TableParagraph"/>
              <w:spacing w:before="79"/>
              <w:rPr>
                <w:sz w:val="16"/>
              </w:rPr>
            </w:pPr>
          </w:p>
          <w:p>
            <w:pPr>
              <w:pStyle w:val="TableParagraph"/>
              <w:spacing w:before="0"/>
              <w:ind w:left="57"/>
              <w:rPr>
                <w:sz w:val="16"/>
              </w:rPr>
            </w:pPr>
            <w:r>
              <w:rPr>
                <w:sz w:val="16"/>
              </w:rPr>
              <w:t>Analista</w:t>
            </w:r>
            <w:r>
              <w:rPr>
                <w:spacing w:val="8"/>
                <w:sz w:val="16"/>
              </w:rPr>
              <w:t> </w:t>
            </w:r>
            <w:r>
              <w:rPr>
                <w:sz w:val="16"/>
              </w:rPr>
              <w:t>de</w:t>
            </w:r>
            <w:r>
              <w:rPr>
                <w:spacing w:val="9"/>
                <w:sz w:val="16"/>
              </w:rPr>
              <w:t> </w:t>
            </w:r>
            <w:r>
              <w:rPr>
                <w:sz w:val="16"/>
              </w:rPr>
              <w:t>Suporte</w:t>
            </w:r>
            <w:r>
              <w:rPr>
                <w:spacing w:val="9"/>
                <w:sz w:val="16"/>
              </w:rPr>
              <w:t> </w:t>
            </w:r>
            <w:r>
              <w:rPr>
                <w:sz w:val="16"/>
              </w:rPr>
              <w:t>Pleno</w:t>
            </w:r>
            <w:r>
              <w:rPr>
                <w:spacing w:val="8"/>
                <w:sz w:val="16"/>
              </w:rPr>
              <w:t> </w:t>
            </w:r>
            <w:r>
              <w:rPr>
                <w:spacing w:val="-5"/>
                <w:sz w:val="16"/>
              </w:rPr>
              <w:t>N1</w:t>
            </w:r>
          </w:p>
        </w:tc>
        <w:tc>
          <w:tcPr>
            <w:tcW w:w="1345" w:type="dxa"/>
            <w:tcBorders>
              <w:top w:val="single" w:sz="6" w:space="0" w:color="000000"/>
              <w:bottom w:val="single" w:sz="6" w:space="0" w:color="000000"/>
            </w:tcBorders>
          </w:tcPr>
          <w:p>
            <w:pPr>
              <w:pStyle w:val="TableParagraph"/>
              <w:spacing w:before="79"/>
              <w:rPr>
                <w:sz w:val="16"/>
              </w:rPr>
            </w:pPr>
          </w:p>
          <w:p>
            <w:pPr>
              <w:pStyle w:val="TableParagraph"/>
              <w:spacing w:before="0"/>
              <w:ind w:left="12"/>
              <w:jc w:val="center"/>
              <w:rPr>
                <w:sz w:val="16"/>
              </w:rPr>
            </w:pPr>
            <w:r>
              <w:rPr>
                <w:spacing w:val="-10"/>
                <w:sz w:val="16"/>
              </w:rPr>
              <w:t>4</w:t>
            </w:r>
          </w:p>
        </w:tc>
        <w:tc>
          <w:tcPr>
            <w:tcW w:w="1468" w:type="dxa"/>
            <w:tcBorders>
              <w:top w:val="single" w:sz="6" w:space="0" w:color="000000"/>
              <w:bottom w:val="single" w:sz="6" w:space="0" w:color="000000"/>
            </w:tcBorders>
          </w:tcPr>
          <w:p>
            <w:pPr>
              <w:pStyle w:val="TableParagraph"/>
              <w:spacing w:before="79"/>
              <w:rPr>
                <w:sz w:val="16"/>
              </w:rPr>
            </w:pPr>
          </w:p>
          <w:p>
            <w:pPr>
              <w:pStyle w:val="TableParagraph"/>
              <w:spacing w:before="0"/>
              <w:ind w:right="75"/>
              <w:jc w:val="right"/>
              <w:rPr>
                <w:sz w:val="16"/>
              </w:rPr>
            </w:pPr>
            <w:r>
              <w:rPr>
                <w:spacing w:val="-2"/>
                <w:sz w:val="16"/>
              </w:rPr>
              <w:t>5.225,00</w:t>
            </w:r>
          </w:p>
        </w:tc>
        <w:tc>
          <w:tcPr>
            <w:tcW w:w="1614" w:type="dxa"/>
            <w:tcBorders>
              <w:top w:val="single" w:sz="6" w:space="0" w:color="000000"/>
              <w:bottom w:val="single" w:sz="6" w:space="0" w:color="000000"/>
            </w:tcBorders>
          </w:tcPr>
          <w:p>
            <w:pPr>
              <w:pStyle w:val="TableParagraph"/>
              <w:spacing w:before="79"/>
              <w:rPr>
                <w:sz w:val="16"/>
              </w:rPr>
            </w:pPr>
          </w:p>
          <w:p>
            <w:pPr>
              <w:pStyle w:val="TableParagraph"/>
              <w:spacing w:before="0"/>
              <w:ind w:right="73"/>
              <w:jc w:val="right"/>
              <w:rPr>
                <w:sz w:val="16"/>
              </w:rPr>
            </w:pPr>
            <w:r>
              <w:rPr>
                <w:spacing w:val="-2"/>
                <w:sz w:val="16"/>
              </w:rPr>
              <w:t>20.900,00</w:t>
            </w:r>
          </w:p>
        </w:tc>
      </w:tr>
      <w:tr>
        <w:trPr>
          <w:trHeight w:val="578" w:hRule="atLeast"/>
        </w:trPr>
        <w:tc>
          <w:tcPr>
            <w:tcW w:w="650" w:type="dxa"/>
            <w:tcBorders>
              <w:top w:val="single" w:sz="6" w:space="0" w:color="000000"/>
              <w:bottom w:val="single" w:sz="6" w:space="0" w:color="000000"/>
            </w:tcBorders>
          </w:tcPr>
          <w:p>
            <w:pPr>
              <w:pStyle w:val="TableParagraph"/>
              <w:spacing w:before="12"/>
              <w:rPr>
                <w:sz w:val="16"/>
              </w:rPr>
            </w:pPr>
          </w:p>
          <w:p>
            <w:pPr>
              <w:pStyle w:val="TableParagraph"/>
              <w:spacing w:before="0"/>
              <w:ind w:left="24"/>
              <w:jc w:val="center"/>
              <w:rPr>
                <w:sz w:val="16"/>
              </w:rPr>
            </w:pPr>
            <w:r>
              <w:rPr>
                <w:spacing w:val="-10"/>
                <w:sz w:val="16"/>
              </w:rPr>
              <w:t>6</w:t>
            </w:r>
          </w:p>
        </w:tc>
        <w:tc>
          <w:tcPr>
            <w:tcW w:w="1827" w:type="dxa"/>
            <w:tcBorders>
              <w:top w:val="single" w:sz="6" w:space="0" w:color="000000"/>
              <w:bottom w:val="single" w:sz="6" w:space="0" w:color="000000"/>
            </w:tcBorders>
          </w:tcPr>
          <w:p>
            <w:pPr>
              <w:pStyle w:val="TableParagraph"/>
              <w:spacing w:line="264" w:lineRule="auto" w:before="95"/>
              <w:ind w:left="55"/>
              <w:rPr>
                <w:sz w:val="16"/>
              </w:rPr>
            </w:pPr>
            <w:r>
              <w:rPr>
                <w:sz w:val="16"/>
              </w:rPr>
              <w:t>Analista de Implantação </w:t>
            </w:r>
            <w:r>
              <w:rPr>
                <w:sz w:val="16"/>
              </w:rPr>
              <w:t>e</w:t>
            </w:r>
            <w:r>
              <w:rPr>
                <w:spacing w:val="40"/>
                <w:sz w:val="16"/>
              </w:rPr>
              <w:t> </w:t>
            </w:r>
            <w:r>
              <w:rPr>
                <w:sz w:val="16"/>
              </w:rPr>
              <w:t>Suporte de Sistemas</w:t>
            </w:r>
          </w:p>
        </w:tc>
        <w:tc>
          <w:tcPr>
            <w:tcW w:w="2354" w:type="dxa"/>
            <w:tcBorders>
              <w:top w:val="single" w:sz="6" w:space="0" w:color="000000"/>
              <w:bottom w:val="single" w:sz="6" w:space="0" w:color="000000"/>
            </w:tcBorders>
          </w:tcPr>
          <w:p>
            <w:pPr>
              <w:pStyle w:val="TableParagraph"/>
              <w:spacing w:before="12"/>
              <w:rPr>
                <w:sz w:val="16"/>
              </w:rPr>
            </w:pPr>
          </w:p>
          <w:p>
            <w:pPr>
              <w:pStyle w:val="TableParagraph"/>
              <w:spacing w:before="0"/>
              <w:ind w:left="57"/>
              <w:rPr>
                <w:sz w:val="16"/>
              </w:rPr>
            </w:pPr>
            <w:r>
              <w:rPr>
                <w:sz w:val="16"/>
              </w:rPr>
              <w:t>Analista</w:t>
            </w:r>
            <w:r>
              <w:rPr>
                <w:spacing w:val="8"/>
                <w:sz w:val="16"/>
              </w:rPr>
              <w:t> </w:t>
            </w:r>
            <w:r>
              <w:rPr>
                <w:sz w:val="16"/>
              </w:rPr>
              <w:t>de</w:t>
            </w:r>
            <w:r>
              <w:rPr>
                <w:spacing w:val="9"/>
                <w:sz w:val="16"/>
              </w:rPr>
              <w:t> </w:t>
            </w:r>
            <w:r>
              <w:rPr>
                <w:sz w:val="16"/>
              </w:rPr>
              <w:t>Suporte</w:t>
            </w:r>
            <w:r>
              <w:rPr>
                <w:spacing w:val="9"/>
                <w:sz w:val="16"/>
              </w:rPr>
              <w:t> </w:t>
            </w:r>
            <w:r>
              <w:rPr>
                <w:sz w:val="16"/>
              </w:rPr>
              <w:t>Pleno</w:t>
            </w:r>
            <w:r>
              <w:rPr>
                <w:spacing w:val="8"/>
                <w:sz w:val="16"/>
              </w:rPr>
              <w:t> </w:t>
            </w:r>
            <w:r>
              <w:rPr>
                <w:spacing w:val="-5"/>
                <w:sz w:val="16"/>
              </w:rPr>
              <w:t>N2</w:t>
            </w:r>
          </w:p>
        </w:tc>
        <w:tc>
          <w:tcPr>
            <w:tcW w:w="1345" w:type="dxa"/>
            <w:tcBorders>
              <w:top w:val="single" w:sz="6" w:space="0" w:color="000000"/>
              <w:bottom w:val="single" w:sz="6" w:space="0" w:color="000000"/>
            </w:tcBorders>
          </w:tcPr>
          <w:p>
            <w:pPr>
              <w:pStyle w:val="TableParagraph"/>
              <w:spacing w:before="12"/>
              <w:rPr>
                <w:sz w:val="16"/>
              </w:rPr>
            </w:pPr>
          </w:p>
          <w:p>
            <w:pPr>
              <w:pStyle w:val="TableParagraph"/>
              <w:spacing w:before="0"/>
              <w:ind w:left="12"/>
              <w:jc w:val="center"/>
              <w:rPr>
                <w:sz w:val="16"/>
              </w:rPr>
            </w:pPr>
            <w:r>
              <w:rPr>
                <w:spacing w:val="-10"/>
                <w:sz w:val="16"/>
              </w:rPr>
              <w:t>9</w:t>
            </w:r>
          </w:p>
        </w:tc>
        <w:tc>
          <w:tcPr>
            <w:tcW w:w="1468" w:type="dxa"/>
            <w:tcBorders>
              <w:top w:val="single" w:sz="6" w:space="0" w:color="000000"/>
              <w:bottom w:val="single" w:sz="6" w:space="0" w:color="000000"/>
            </w:tcBorders>
          </w:tcPr>
          <w:p>
            <w:pPr>
              <w:pStyle w:val="TableParagraph"/>
              <w:spacing w:before="12"/>
              <w:rPr>
                <w:sz w:val="16"/>
              </w:rPr>
            </w:pPr>
          </w:p>
          <w:p>
            <w:pPr>
              <w:pStyle w:val="TableParagraph"/>
              <w:spacing w:before="0"/>
              <w:ind w:right="75"/>
              <w:jc w:val="right"/>
              <w:rPr>
                <w:sz w:val="16"/>
              </w:rPr>
            </w:pPr>
            <w:r>
              <w:rPr>
                <w:spacing w:val="-2"/>
                <w:sz w:val="16"/>
              </w:rPr>
              <w:t>6.750,00</w:t>
            </w:r>
          </w:p>
        </w:tc>
        <w:tc>
          <w:tcPr>
            <w:tcW w:w="1614" w:type="dxa"/>
            <w:tcBorders>
              <w:top w:val="single" w:sz="6" w:space="0" w:color="000000"/>
              <w:bottom w:val="single" w:sz="6" w:space="0" w:color="000000"/>
            </w:tcBorders>
          </w:tcPr>
          <w:p>
            <w:pPr>
              <w:pStyle w:val="TableParagraph"/>
              <w:spacing w:before="12"/>
              <w:rPr>
                <w:sz w:val="16"/>
              </w:rPr>
            </w:pPr>
          </w:p>
          <w:p>
            <w:pPr>
              <w:pStyle w:val="TableParagraph"/>
              <w:spacing w:before="0"/>
              <w:ind w:right="73"/>
              <w:jc w:val="right"/>
              <w:rPr>
                <w:sz w:val="16"/>
              </w:rPr>
            </w:pPr>
            <w:r>
              <w:rPr>
                <w:spacing w:val="-2"/>
                <w:sz w:val="16"/>
              </w:rPr>
              <w:t>60.750,00</w:t>
            </w:r>
          </w:p>
        </w:tc>
      </w:tr>
      <w:tr>
        <w:trPr>
          <w:trHeight w:val="780" w:hRule="atLeast"/>
        </w:trPr>
        <w:tc>
          <w:tcPr>
            <w:tcW w:w="650" w:type="dxa"/>
            <w:tcBorders>
              <w:top w:val="single" w:sz="6" w:space="0" w:color="000000"/>
              <w:bottom w:val="single" w:sz="6" w:space="0" w:color="000000"/>
            </w:tcBorders>
          </w:tcPr>
          <w:p>
            <w:pPr>
              <w:pStyle w:val="TableParagraph"/>
              <w:spacing w:before="112"/>
              <w:rPr>
                <w:sz w:val="16"/>
              </w:rPr>
            </w:pPr>
          </w:p>
          <w:p>
            <w:pPr>
              <w:pStyle w:val="TableParagraph"/>
              <w:spacing w:before="1"/>
              <w:ind w:left="24"/>
              <w:jc w:val="center"/>
              <w:rPr>
                <w:sz w:val="16"/>
              </w:rPr>
            </w:pPr>
            <w:r>
              <w:rPr>
                <w:spacing w:val="-10"/>
                <w:sz w:val="16"/>
              </w:rPr>
              <w:t>7</w:t>
            </w:r>
          </w:p>
        </w:tc>
        <w:tc>
          <w:tcPr>
            <w:tcW w:w="1827" w:type="dxa"/>
            <w:tcBorders>
              <w:top w:val="single" w:sz="6" w:space="0" w:color="000000"/>
              <w:bottom w:val="single" w:sz="6" w:space="0" w:color="000000"/>
            </w:tcBorders>
          </w:tcPr>
          <w:p>
            <w:pPr>
              <w:pStyle w:val="TableParagraph"/>
              <w:spacing w:line="264" w:lineRule="auto" w:before="95"/>
              <w:ind w:left="55" w:right="67"/>
              <w:rPr>
                <w:sz w:val="16"/>
              </w:rPr>
            </w:pPr>
            <w:r>
              <w:rPr>
                <w:sz w:val="16"/>
              </w:rPr>
              <w:t>Supervisor de</w:t>
            </w:r>
            <w:r>
              <w:rPr>
                <w:spacing w:val="40"/>
                <w:sz w:val="16"/>
              </w:rPr>
              <w:t> </w:t>
            </w:r>
            <w:r>
              <w:rPr>
                <w:sz w:val="16"/>
              </w:rPr>
              <w:t>Implantação e Suporte </w:t>
            </w:r>
            <w:r>
              <w:rPr>
                <w:sz w:val="16"/>
              </w:rPr>
              <w:t>de</w:t>
            </w:r>
            <w:r>
              <w:rPr>
                <w:spacing w:val="40"/>
                <w:sz w:val="16"/>
              </w:rPr>
              <w:t> </w:t>
            </w:r>
            <w:r>
              <w:rPr>
                <w:spacing w:val="-2"/>
                <w:sz w:val="16"/>
              </w:rPr>
              <w:t>Sistemas</w:t>
            </w:r>
          </w:p>
        </w:tc>
        <w:tc>
          <w:tcPr>
            <w:tcW w:w="2354" w:type="dxa"/>
            <w:tcBorders>
              <w:top w:val="single" w:sz="6" w:space="0" w:color="000000"/>
              <w:bottom w:val="single" w:sz="6" w:space="0" w:color="000000"/>
            </w:tcBorders>
          </w:tcPr>
          <w:p>
            <w:pPr>
              <w:pStyle w:val="TableParagraph"/>
              <w:spacing w:before="12"/>
              <w:rPr>
                <w:sz w:val="16"/>
              </w:rPr>
            </w:pPr>
          </w:p>
          <w:p>
            <w:pPr>
              <w:pStyle w:val="TableParagraph"/>
              <w:spacing w:line="264" w:lineRule="auto" w:before="0"/>
              <w:ind w:left="57" w:right="109"/>
              <w:rPr>
                <w:sz w:val="16"/>
              </w:rPr>
            </w:pPr>
            <w:r>
              <w:rPr>
                <w:sz w:val="16"/>
              </w:rPr>
              <w:t>Engenheiro de</w:t>
            </w:r>
            <w:r>
              <w:rPr>
                <w:spacing w:val="40"/>
                <w:sz w:val="16"/>
              </w:rPr>
              <w:t> </w:t>
            </w:r>
            <w:r>
              <w:rPr>
                <w:sz w:val="16"/>
              </w:rPr>
              <w:t>Produção/Processos </w:t>
            </w:r>
            <w:r>
              <w:rPr>
                <w:sz w:val="16"/>
              </w:rPr>
              <w:t>Júnior</w:t>
            </w:r>
          </w:p>
        </w:tc>
        <w:tc>
          <w:tcPr>
            <w:tcW w:w="1345" w:type="dxa"/>
            <w:tcBorders>
              <w:top w:val="single" w:sz="6" w:space="0" w:color="000000"/>
              <w:bottom w:val="single" w:sz="6" w:space="0" w:color="000000"/>
            </w:tcBorders>
          </w:tcPr>
          <w:p>
            <w:pPr>
              <w:pStyle w:val="TableParagraph"/>
              <w:spacing w:before="112"/>
              <w:rPr>
                <w:sz w:val="16"/>
              </w:rPr>
            </w:pPr>
          </w:p>
          <w:p>
            <w:pPr>
              <w:pStyle w:val="TableParagraph"/>
              <w:spacing w:before="1"/>
              <w:ind w:left="12"/>
              <w:jc w:val="center"/>
              <w:rPr>
                <w:sz w:val="16"/>
              </w:rPr>
            </w:pPr>
            <w:r>
              <w:rPr>
                <w:spacing w:val="-10"/>
                <w:sz w:val="16"/>
              </w:rPr>
              <w:t>1</w:t>
            </w:r>
          </w:p>
        </w:tc>
        <w:tc>
          <w:tcPr>
            <w:tcW w:w="1468" w:type="dxa"/>
            <w:tcBorders>
              <w:top w:val="single" w:sz="6" w:space="0" w:color="000000"/>
              <w:bottom w:val="single" w:sz="6" w:space="0" w:color="000000"/>
            </w:tcBorders>
          </w:tcPr>
          <w:p>
            <w:pPr>
              <w:pStyle w:val="TableParagraph"/>
              <w:spacing w:before="112"/>
              <w:rPr>
                <w:sz w:val="16"/>
              </w:rPr>
            </w:pPr>
          </w:p>
          <w:p>
            <w:pPr>
              <w:pStyle w:val="TableParagraph"/>
              <w:spacing w:before="1"/>
              <w:ind w:right="75"/>
              <w:jc w:val="right"/>
              <w:rPr>
                <w:sz w:val="16"/>
              </w:rPr>
            </w:pPr>
            <w:r>
              <w:rPr>
                <w:spacing w:val="-2"/>
                <w:sz w:val="16"/>
              </w:rPr>
              <w:t>8.250,00</w:t>
            </w:r>
          </w:p>
        </w:tc>
        <w:tc>
          <w:tcPr>
            <w:tcW w:w="1614" w:type="dxa"/>
            <w:tcBorders>
              <w:top w:val="single" w:sz="6" w:space="0" w:color="000000"/>
              <w:bottom w:val="single" w:sz="6" w:space="0" w:color="000000"/>
            </w:tcBorders>
          </w:tcPr>
          <w:p>
            <w:pPr>
              <w:pStyle w:val="TableParagraph"/>
              <w:spacing w:before="112"/>
              <w:rPr>
                <w:sz w:val="16"/>
              </w:rPr>
            </w:pPr>
          </w:p>
          <w:p>
            <w:pPr>
              <w:pStyle w:val="TableParagraph"/>
              <w:spacing w:before="1"/>
              <w:ind w:right="73"/>
              <w:jc w:val="right"/>
              <w:rPr>
                <w:sz w:val="16"/>
              </w:rPr>
            </w:pPr>
            <w:r>
              <w:rPr>
                <w:spacing w:val="-2"/>
                <w:sz w:val="16"/>
              </w:rPr>
              <w:t>8.250,00</w:t>
            </w:r>
          </w:p>
        </w:tc>
      </w:tr>
      <w:tr>
        <w:trPr>
          <w:trHeight w:val="578" w:hRule="atLeast"/>
        </w:trPr>
        <w:tc>
          <w:tcPr>
            <w:tcW w:w="650" w:type="dxa"/>
            <w:tcBorders>
              <w:top w:val="single" w:sz="6" w:space="0" w:color="000000"/>
              <w:bottom w:val="single" w:sz="6" w:space="0" w:color="000000"/>
            </w:tcBorders>
          </w:tcPr>
          <w:p>
            <w:pPr>
              <w:pStyle w:val="TableParagraph"/>
              <w:spacing w:before="12"/>
              <w:rPr>
                <w:sz w:val="16"/>
              </w:rPr>
            </w:pPr>
          </w:p>
          <w:p>
            <w:pPr>
              <w:pStyle w:val="TableParagraph"/>
              <w:spacing w:before="0"/>
              <w:ind w:left="24"/>
              <w:jc w:val="center"/>
              <w:rPr>
                <w:sz w:val="16"/>
              </w:rPr>
            </w:pPr>
            <w:r>
              <w:rPr>
                <w:spacing w:val="-10"/>
                <w:sz w:val="16"/>
              </w:rPr>
              <w:t>8</w:t>
            </w:r>
          </w:p>
        </w:tc>
        <w:tc>
          <w:tcPr>
            <w:tcW w:w="1827" w:type="dxa"/>
            <w:tcBorders>
              <w:top w:val="single" w:sz="6" w:space="0" w:color="000000"/>
              <w:bottom w:val="single" w:sz="6" w:space="0" w:color="000000"/>
            </w:tcBorders>
          </w:tcPr>
          <w:p>
            <w:pPr>
              <w:pStyle w:val="TableParagraph"/>
              <w:spacing w:line="264" w:lineRule="auto" w:before="95"/>
              <w:ind w:left="55" w:right="98"/>
              <w:rPr>
                <w:sz w:val="16"/>
              </w:rPr>
            </w:pPr>
            <w:r>
              <w:rPr>
                <w:sz w:val="16"/>
              </w:rPr>
              <w:t>Administrador de </w:t>
            </w:r>
            <w:r>
              <w:rPr>
                <w:sz w:val="16"/>
              </w:rPr>
              <w:t>Banco</w:t>
            </w:r>
            <w:r>
              <w:rPr>
                <w:spacing w:val="40"/>
                <w:sz w:val="16"/>
              </w:rPr>
              <w:t> </w:t>
            </w:r>
            <w:r>
              <w:rPr>
                <w:sz w:val="16"/>
              </w:rPr>
              <w:t>de Dados</w:t>
            </w:r>
          </w:p>
        </w:tc>
        <w:tc>
          <w:tcPr>
            <w:tcW w:w="2354" w:type="dxa"/>
            <w:tcBorders>
              <w:top w:val="single" w:sz="6" w:space="0" w:color="000000"/>
              <w:bottom w:val="single" w:sz="6" w:space="0" w:color="000000"/>
            </w:tcBorders>
          </w:tcPr>
          <w:p>
            <w:pPr>
              <w:pStyle w:val="TableParagraph"/>
              <w:spacing w:before="12"/>
              <w:rPr>
                <w:sz w:val="16"/>
              </w:rPr>
            </w:pPr>
          </w:p>
          <w:p>
            <w:pPr>
              <w:pStyle w:val="TableParagraph"/>
              <w:spacing w:before="0"/>
              <w:ind w:left="57"/>
              <w:rPr>
                <w:sz w:val="16"/>
              </w:rPr>
            </w:pPr>
            <w:r>
              <w:rPr>
                <w:sz w:val="16"/>
              </w:rPr>
              <w:t>Analista</w:t>
            </w:r>
            <w:r>
              <w:rPr>
                <w:spacing w:val="11"/>
                <w:sz w:val="16"/>
              </w:rPr>
              <w:t> </w:t>
            </w:r>
            <w:r>
              <w:rPr>
                <w:sz w:val="16"/>
              </w:rPr>
              <w:t>de</w:t>
            </w:r>
            <w:r>
              <w:rPr>
                <w:spacing w:val="11"/>
                <w:sz w:val="16"/>
              </w:rPr>
              <w:t> </w:t>
            </w:r>
            <w:r>
              <w:rPr>
                <w:sz w:val="16"/>
              </w:rPr>
              <w:t>infraestrutura</w:t>
            </w:r>
            <w:r>
              <w:rPr>
                <w:spacing w:val="11"/>
                <w:sz w:val="16"/>
              </w:rPr>
              <w:t> </w:t>
            </w:r>
            <w:r>
              <w:rPr>
                <w:spacing w:val="-2"/>
                <w:sz w:val="16"/>
              </w:rPr>
              <w:t>Sênior</w:t>
            </w:r>
          </w:p>
        </w:tc>
        <w:tc>
          <w:tcPr>
            <w:tcW w:w="1345" w:type="dxa"/>
            <w:tcBorders>
              <w:top w:val="single" w:sz="6" w:space="0" w:color="000000"/>
              <w:bottom w:val="single" w:sz="6" w:space="0" w:color="000000"/>
            </w:tcBorders>
          </w:tcPr>
          <w:p>
            <w:pPr>
              <w:pStyle w:val="TableParagraph"/>
              <w:spacing w:before="12"/>
              <w:rPr>
                <w:sz w:val="16"/>
              </w:rPr>
            </w:pPr>
          </w:p>
          <w:p>
            <w:pPr>
              <w:pStyle w:val="TableParagraph"/>
              <w:spacing w:before="0"/>
              <w:ind w:left="12"/>
              <w:jc w:val="center"/>
              <w:rPr>
                <w:sz w:val="16"/>
              </w:rPr>
            </w:pPr>
            <w:r>
              <w:rPr>
                <w:spacing w:val="-10"/>
                <w:sz w:val="16"/>
              </w:rPr>
              <w:t>1</w:t>
            </w:r>
          </w:p>
        </w:tc>
        <w:tc>
          <w:tcPr>
            <w:tcW w:w="1468" w:type="dxa"/>
            <w:tcBorders>
              <w:top w:val="single" w:sz="6" w:space="0" w:color="000000"/>
              <w:bottom w:val="single" w:sz="6" w:space="0" w:color="000000"/>
            </w:tcBorders>
          </w:tcPr>
          <w:p>
            <w:pPr>
              <w:pStyle w:val="TableParagraph"/>
              <w:spacing w:before="12"/>
              <w:rPr>
                <w:sz w:val="16"/>
              </w:rPr>
            </w:pPr>
          </w:p>
          <w:p>
            <w:pPr>
              <w:pStyle w:val="TableParagraph"/>
              <w:spacing w:before="0"/>
              <w:ind w:right="75"/>
              <w:jc w:val="right"/>
              <w:rPr>
                <w:sz w:val="16"/>
              </w:rPr>
            </w:pPr>
            <w:r>
              <w:rPr>
                <w:spacing w:val="-2"/>
                <w:sz w:val="16"/>
              </w:rPr>
              <w:t>12.250,00</w:t>
            </w:r>
          </w:p>
        </w:tc>
        <w:tc>
          <w:tcPr>
            <w:tcW w:w="1614" w:type="dxa"/>
            <w:tcBorders>
              <w:top w:val="single" w:sz="6" w:space="0" w:color="000000"/>
              <w:bottom w:val="single" w:sz="6" w:space="0" w:color="000000"/>
            </w:tcBorders>
          </w:tcPr>
          <w:p>
            <w:pPr>
              <w:pStyle w:val="TableParagraph"/>
              <w:spacing w:before="12"/>
              <w:rPr>
                <w:sz w:val="16"/>
              </w:rPr>
            </w:pPr>
          </w:p>
          <w:p>
            <w:pPr>
              <w:pStyle w:val="TableParagraph"/>
              <w:spacing w:before="0"/>
              <w:ind w:right="73"/>
              <w:jc w:val="right"/>
              <w:rPr>
                <w:sz w:val="16"/>
              </w:rPr>
            </w:pPr>
            <w:r>
              <w:rPr>
                <w:spacing w:val="-2"/>
                <w:sz w:val="16"/>
              </w:rPr>
              <w:t>12.250,00</w:t>
            </w:r>
          </w:p>
        </w:tc>
      </w:tr>
      <w:tr>
        <w:trPr>
          <w:trHeight w:val="386" w:hRule="atLeast"/>
        </w:trPr>
        <w:tc>
          <w:tcPr>
            <w:tcW w:w="650" w:type="dxa"/>
            <w:tcBorders>
              <w:top w:val="single" w:sz="6" w:space="0" w:color="000000"/>
            </w:tcBorders>
          </w:tcPr>
          <w:p>
            <w:pPr>
              <w:pStyle w:val="TableParagraph"/>
              <w:spacing w:before="0"/>
              <w:rPr>
                <w:sz w:val="16"/>
              </w:rPr>
            </w:pPr>
          </w:p>
        </w:tc>
        <w:tc>
          <w:tcPr>
            <w:tcW w:w="1827" w:type="dxa"/>
            <w:tcBorders>
              <w:top w:val="single" w:sz="6" w:space="0" w:color="000000"/>
            </w:tcBorders>
          </w:tcPr>
          <w:p>
            <w:pPr>
              <w:pStyle w:val="TableParagraph"/>
              <w:spacing w:before="0"/>
              <w:rPr>
                <w:sz w:val="16"/>
              </w:rPr>
            </w:pPr>
          </w:p>
        </w:tc>
        <w:tc>
          <w:tcPr>
            <w:tcW w:w="2354" w:type="dxa"/>
            <w:tcBorders>
              <w:top w:val="single" w:sz="6" w:space="0" w:color="000000"/>
            </w:tcBorders>
          </w:tcPr>
          <w:p>
            <w:pPr>
              <w:pStyle w:val="TableParagraph"/>
              <w:spacing w:before="0"/>
              <w:rPr>
                <w:sz w:val="16"/>
              </w:rPr>
            </w:pPr>
          </w:p>
        </w:tc>
        <w:tc>
          <w:tcPr>
            <w:tcW w:w="1345" w:type="dxa"/>
            <w:tcBorders>
              <w:top w:val="single" w:sz="6" w:space="0" w:color="000000"/>
            </w:tcBorders>
          </w:tcPr>
          <w:p>
            <w:pPr>
              <w:pStyle w:val="TableParagraph"/>
              <w:spacing w:before="0"/>
              <w:rPr>
                <w:sz w:val="16"/>
              </w:rPr>
            </w:pPr>
          </w:p>
        </w:tc>
        <w:tc>
          <w:tcPr>
            <w:tcW w:w="1468" w:type="dxa"/>
            <w:tcBorders>
              <w:top w:val="single" w:sz="6" w:space="0" w:color="000000"/>
            </w:tcBorders>
          </w:tcPr>
          <w:p>
            <w:pPr>
              <w:pStyle w:val="TableParagraph"/>
              <w:spacing w:before="0"/>
              <w:rPr>
                <w:sz w:val="16"/>
              </w:rPr>
            </w:pPr>
          </w:p>
        </w:tc>
        <w:tc>
          <w:tcPr>
            <w:tcW w:w="1614" w:type="dxa"/>
            <w:tcBorders>
              <w:top w:val="single" w:sz="6" w:space="0" w:color="000000"/>
            </w:tcBorders>
          </w:tcPr>
          <w:p>
            <w:pPr>
              <w:pStyle w:val="TableParagraph"/>
              <w:spacing w:before="106"/>
              <w:ind w:right="73"/>
              <w:jc w:val="right"/>
              <w:rPr>
                <w:sz w:val="16"/>
              </w:rPr>
            </w:pPr>
            <w:r>
              <w:rPr>
                <w:spacing w:val="-2"/>
                <w:sz w:val="16"/>
              </w:rPr>
              <w:t>120.042,94</w:t>
            </w:r>
          </w:p>
        </w:tc>
      </w:tr>
    </w:tbl>
    <w:p>
      <w:pPr>
        <w:pStyle w:val="BodyText"/>
        <w:spacing w:before="188"/>
      </w:pPr>
      <w:r>
        <w:rPr/>
        <w:t>A</w:t>
      </w:r>
      <w:r>
        <w:rPr>
          <w:spacing w:val="-12"/>
        </w:rPr>
        <w:t> </w:t>
      </w:r>
      <w:r>
        <w:rPr/>
        <w:t>seguir,</w:t>
      </w:r>
      <w:r>
        <w:rPr>
          <w:spacing w:val="-9"/>
        </w:rPr>
        <w:t> </w:t>
      </w:r>
      <w:r>
        <w:rPr/>
        <w:t>a</w:t>
      </w:r>
      <w:r>
        <w:rPr>
          <w:spacing w:val="-6"/>
        </w:rPr>
        <w:t> </w:t>
      </w:r>
      <w:r>
        <w:rPr/>
        <w:t>estimativa</w:t>
      </w:r>
      <w:r>
        <w:rPr>
          <w:spacing w:val="-5"/>
        </w:rPr>
        <w:t> </w:t>
      </w:r>
      <w:r>
        <w:rPr/>
        <w:t>do</w:t>
      </w:r>
      <w:r>
        <w:rPr>
          <w:spacing w:val="-6"/>
        </w:rPr>
        <w:t> </w:t>
      </w:r>
      <w:r>
        <w:rPr/>
        <w:t>valor</w:t>
      </w:r>
      <w:r>
        <w:rPr>
          <w:spacing w:val="-6"/>
        </w:rPr>
        <w:t> </w:t>
      </w:r>
      <w:r>
        <w:rPr/>
        <w:t>por</w:t>
      </w:r>
      <w:r>
        <w:rPr>
          <w:spacing w:val="-5"/>
        </w:rPr>
        <w:t> </w:t>
      </w:r>
      <w:r>
        <w:rPr/>
        <w:t>perfil</w:t>
      </w:r>
      <w:r>
        <w:rPr>
          <w:spacing w:val="-6"/>
        </w:rPr>
        <w:t> </w:t>
      </w:r>
      <w:r>
        <w:rPr/>
        <w:t>de</w:t>
      </w:r>
      <w:r>
        <w:rPr>
          <w:spacing w:val="-6"/>
        </w:rPr>
        <w:t> </w:t>
      </w:r>
      <w:r>
        <w:rPr/>
        <w:t>profissionais</w:t>
      </w:r>
      <w:r>
        <w:rPr>
          <w:spacing w:val="-5"/>
        </w:rPr>
        <w:t> </w:t>
      </w:r>
      <w:r>
        <w:rPr/>
        <w:t>definidos</w:t>
      </w:r>
      <w:r>
        <w:rPr>
          <w:spacing w:val="-6"/>
        </w:rPr>
        <w:t> </w:t>
      </w:r>
      <w:r>
        <w:rPr/>
        <w:t>como</w:t>
      </w:r>
      <w:r>
        <w:rPr>
          <w:spacing w:val="-6"/>
        </w:rPr>
        <w:t> </w:t>
      </w:r>
      <w:r>
        <w:rPr/>
        <w:t>necessários,</w:t>
      </w:r>
      <w:r>
        <w:rPr>
          <w:spacing w:val="-6"/>
        </w:rPr>
        <w:t> </w:t>
      </w:r>
      <w:r>
        <w:rPr/>
        <w:t>por</w:t>
      </w:r>
      <w:r>
        <w:rPr>
          <w:spacing w:val="-5"/>
        </w:rPr>
        <w:t> </w:t>
      </w:r>
      <w:r>
        <w:rPr/>
        <w:t>unidade</w:t>
      </w:r>
      <w:r>
        <w:rPr>
          <w:spacing w:val="-6"/>
        </w:rPr>
        <w:t> </w:t>
      </w:r>
      <w:r>
        <w:rPr/>
        <w:t>de</w:t>
      </w:r>
      <w:r>
        <w:rPr>
          <w:spacing w:val="-6"/>
        </w:rPr>
        <w:t> </w:t>
      </w:r>
      <w:r>
        <w:rPr>
          <w:spacing w:val="-2"/>
        </w:rPr>
        <w:t>saúde:</w:t>
      </w:r>
    </w:p>
    <w:p>
      <w:pPr>
        <w:pStyle w:val="BodyText"/>
        <w:spacing w:before="1"/>
        <w:ind w:left="0"/>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63"/>
        <w:gridCol w:w="3149"/>
        <w:gridCol w:w="2342"/>
        <w:gridCol w:w="1983"/>
        <w:gridCol w:w="1243"/>
        <w:gridCol w:w="2296"/>
      </w:tblGrid>
      <w:tr>
        <w:trPr>
          <w:trHeight w:val="373" w:hRule="atLeast"/>
        </w:trPr>
        <w:tc>
          <w:tcPr>
            <w:tcW w:w="11876" w:type="dxa"/>
            <w:gridSpan w:val="6"/>
          </w:tcPr>
          <w:p>
            <w:pPr>
              <w:pStyle w:val="TableParagraph"/>
              <w:spacing w:before="93"/>
              <w:ind w:left="25"/>
              <w:jc w:val="center"/>
              <w:rPr>
                <w:b/>
                <w:sz w:val="16"/>
              </w:rPr>
            </w:pPr>
            <w:r>
              <w:rPr>
                <w:b/>
                <w:spacing w:val="-4"/>
                <w:sz w:val="16"/>
              </w:rPr>
              <w:t>HUPE</w:t>
            </w:r>
          </w:p>
        </w:tc>
      </w:tr>
      <w:tr>
        <w:trPr>
          <w:trHeight w:val="577" w:hRule="atLeast"/>
        </w:trPr>
        <w:tc>
          <w:tcPr>
            <w:tcW w:w="863" w:type="dxa"/>
            <w:tcBorders>
              <w:bottom w:val="single" w:sz="6" w:space="0" w:color="000000"/>
            </w:tcBorders>
          </w:tcPr>
          <w:p>
            <w:pPr>
              <w:pStyle w:val="TableParagraph"/>
              <w:spacing w:before="10"/>
              <w:rPr>
                <w:sz w:val="16"/>
              </w:rPr>
            </w:pPr>
          </w:p>
          <w:p>
            <w:pPr>
              <w:pStyle w:val="TableParagraph"/>
              <w:spacing w:before="0"/>
              <w:ind w:left="22"/>
              <w:jc w:val="center"/>
              <w:rPr>
                <w:b/>
                <w:sz w:val="16"/>
              </w:rPr>
            </w:pPr>
            <w:r>
              <w:rPr>
                <w:b/>
                <w:spacing w:val="-4"/>
                <w:sz w:val="16"/>
              </w:rPr>
              <w:t>ITEM</w:t>
            </w:r>
          </w:p>
        </w:tc>
        <w:tc>
          <w:tcPr>
            <w:tcW w:w="3149" w:type="dxa"/>
            <w:tcBorders>
              <w:bottom w:val="single" w:sz="6" w:space="0" w:color="000000"/>
            </w:tcBorders>
          </w:tcPr>
          <w:p>
            <w:pPr>
              <w:pStyle w:val="TableParagraph"/>
              <w:spacing w:before="31"/>
              <w:rPr>
                <w:sz w:val="15"/>
              </w:rPr>
            </w:pPr>
          </w:p>
          <w:p>
            <w:pPr>
              <w:pStyle w:val="TableParagraph"/>
              <w:spacing w:before="0"/>
              <w:ind w:left="213"/>
              <w:rPr>
                <w:b/>
                <w:sz w:val="15"/>
              </w:rPr>
            </w:pPr>
            <w:r>
              <w:rPr>
                <w:b/>
                <w:spacing w:val="-2"/>
                <w:sz w:val="15"/>
              </w:rPr>
              <w:t>DESCRIÇÃO</w:t>
            </w:r>
            <w:r>
              <w:rPr>
                <w:b/>
                <w:spacing w:val="5"/>
                <w:sz w:val="15"/>
              </w:rPr>
              <w:t> </w:t>
            </w:r>
            <w:r>
              <w:rPr>
                <w:b/>
                <w:spacing w:val="-2"/>
                <w:sz w:val="15"/>
              </w:rPr>
              <w:t>RESUMIDA</w:t>
            </w:r>
            <w:r>
              <w:rPr>
                <w:b/>
                <w:spacing w:val="-4"/>
                <w:sz w:val="15"/>
              </w:rPr>
              <w:t> </w:t>
            </w:r>
            <w:r>
              <w:rPr>
                <w:b/>
                <w:spacing w:val="-2"/>
                <w:sz w:val="15"/>
              </w:rPr>
              <w:t>DO</w:t>
            </w:r>
            <w:r>
              <w:rPr>
                <w:b/>
                <w:spacing w:val="6"/>
                <w:sz w:val="15"/>
              </w:rPr>
              <w:t> </w:t>
            </w:r>
            <w:r>
              <w:rPr>
                <w:b/>
                <w:spacing w:val="-2"/>
                <w:sz w:val="15"/>
              </w:rPr>
              <w:t>SERVIÇO</w:t>
            </w:r>
          </w:p>
        </w:tc>
        <w:tc>
          <w:tcPr>
            <w:tcW w:w="2342" w:type="dxa"/>
            <w:tcBorders>
              <w:bottom w:val="single" w:sz="6" w:space="0" w:color="000000"/>
            </w:tcBorders>
          </w:tcPr>
          <w:p>
            <w:pPr>
              <w:pStyle w:val="TableParagraph"/>
              <w:spacing w:line="280" w:lineRule="auto" w:before="102"/>
              <w:ind w:left="760" w:right="92" w:hanging="644"/>
              <w:rPr>
                <w:b/>
                <w:sz w:val="15"/>
              </w:rPr>
            </w:pPr>
            <w:r>
              <w:rPr>
                <w:b/>
                <w:spacing w:val="-2"/>
                <w:sz w:val="15"/>
              </w:rPr>
              <w:t>QUANTIDADE</w:t>
            </w:r>
            <w:r>
              <w:rPr>
                <w:b/>
                <w:spacing w:val="-5"/>
                <w:sz w:val="15"/>
              </w:rPr>
              <w:t> </w:t>
            </w:r>
            <w:r>
              <w:rPr>
                <w:b/>
                <w:spacing w:val="-2"/>
                <w:sz w:val="15"/>
              </w:rPr>
              <w:t>ESTIMADA</w:t>
            </w:r>
            <w:r>
              <w:rPr>
                <w:b/>
                <w:spacing w:val="-9"/>
                <w:sz w:val="15"/>
              </w:rPr>
              <w:t> </w:t>
            </w:r>
            <w:r>
              <w:rPr>
                <w:b/>
                <w:spacing w:val="-2"/>
                <w:sz w:val="15"/>
              </w:rPr>
              <w:t>DE</w:t>
            </w:r>
            <w:r>
              <w:rPr>
                <w:b/>
                <w:spacing w:val="40"/>
                <w:sz w:val="15"/>
              </w:rPr>
              <w:t> </w:t>
            </w:r>
            <w:r>
              <w:rPr>
                <w:b/>
                <w:spacing w:val="-2"/>
                <w:sz w:val="15"/>
              </w:rPr>
              <w:t>RECURSOS</w:t>
            </w:r>
          </w:p>
        </w:tc>
        <w:tc>
          <w:tcPr>
            <w:tcW w:w="1983" w:type="dxa"/>
            <w:tcBorders>
              <w:bottom w:val="single" w:sz="6" w:space="0" w:color="000000"/>
            </w:tcBorders>
          </w:tcPr>
          <w:p>
            <w:pPr>
              <w:pStyle w:val="TableParagraph"/>
              <w:spacing w:line="280" w:lineRule="auto" w:before="102"/>
              <w:ind w:left="219" w:right="189" w:firstLine="119"/>
              <w:rPr>
                <w:b/>
                <w:sz w:val="15"/>
              </w:rPr>
            </w:pPr>
            <w:r>
              <w:rPr>
                <w:b/>
                <w:sz w:val="15"/>
              </w:rPr>
              <w:t>TOTAL</w:t>
            </w:r>
            <w:r>
              <w:rPr>
                <w:b/>
                <w:spacing w:val="-1"/>
                <w:sz w:val="15"/>
              </w:rPr>
              <w:t> </w:t>
            </w:r>
            <w:r>
              <w:rPr>
                <w:b/>
                <w:sz w:val="15"/>
              </w:rPr>
              <w:t>DA</w:t>
            </w:r>
            <w:r>
              <w:rPr>
                <w:b/>
                <w:spacing w:val="-1"/>
                <w:sz w:val="15"/>
              </w:rPr>
              <w:t> </w:t>
            </w:r>
            <w:r>
              <w:rPr>
                <w:b/>
                <w:sz w:val="15"/>
              </w:rPr>
              <w:t>MÉDIA</w:t>
            </w:r>
            <w:r>
              <w:rPr>
                <w:b/>
                <w:spacing w:val="40"/>
                <w:sz w:val="15"/>
              </w:rPr>
              <w:t> </w:t>
            </w:r>
            <w:r>
              <w:rPr>
                <w:b/>
                <w:spacing w:val="-2"/>
                <w:sz w:val="15"/>
              </w:rPr>
              <w:t>SALARIAL</w:t>
            </w:r>
            <w:r>
              <w:rPr>
                <w:b/>
                <w:spacing w:val="-17"/>
                <w:sz w:val="15"/>
              </w:rPr>
              <w:t> </w:t>
            </w:r>
            <w:r>
              <w:rPr>
                <w:b/>
                <w:spacing w:val="-2"/>
                <w:sz w:val="15"/>
              </w:rPr>
              <w:t>ADOTADA</w:t>
            </w:r>
          </w:p>
        </w:tc>
        <w:tc>
          <w:tcPr>
            <w:tcW w:w="1243" w:type="dxa"/>
            <w:tcBorders>
              <w:bottom w:val="single" w:sz="6" w:space="0" w:color="000000"/>
            </w:tcBorders>
          </w:tcPr>
          <w:p>
            <w:pPr>
              <w:pStyle w:val="TableParagraph"/>
              <w:spacing w:before="31"/>
              <w:rPr>
                <w:sz w:val="15"/>
              </w:rPr>
            </w:pPr>
          </w:p>
          <w:p>
            <w:pPr>
              <w:pStyle w:val="TableParagraph"/>
              <w:spacing w:before="0"/>
              <w:ind w:left="25"/>
              <w:jc w:val="center"/>
              <w:rPr>
                <w:b/>
                <w:sz w:val="15"/>
              </w:rPr>
            </w:pPr>
            <w:r>
              <w:rPr>
                <w:b/>
                <w:spacing w:val="-7"/>
                <w:sz w:val="15"/>
              </w:rPr>
              <w:t>FATOR-</w:t>
            </w:r>
            <w:r>
              <w:rPr>
                <w:b/>
                <w:spacing w:val="-10"/>
                <w:sz w:val="15"/>
              </w:rPr>
              <w:t>K</w:t>
            </w:r>
          </w:p>
        </w:tc>
        <w:tc>
          <w:tcPr>
            <w:tcW w:w="2296" w:type="dxa"/>
            <w:tcBorders>
              <w:bottom w:val="single" w:sz="6" w:space="0" w:color="000000"/>
            </w:tcBorders>
          </w:tcPr>
          <w:p>
            <w:pPr>
              <w:pStyle w:val="TableParagraph"/>
              <w:spacing w:line="280" w:lineRule="auto" w:before="102"/>
              <w:ind w:left="827" w:right="167" w:hanging="630"/>
              <w:rPr>
                <w:b/>
                <w:sz w:val="15"/>
              </w:rPr>
            </w:pPr>
            <w:r>
              <w:rPr>
                <w:b/>
                <w:spacing w:val="-2"/>
                <w:sz w:val="15"/>
              </w:rPr>
              <w:t>CUSTO</w:t>
            </w:r>
            <w:r>
              <w:rPr>
                <w:b/>
                <w:spacing w:val="-8"/>
                <w:sz w:val="15"/>
              </w:rPr>
              <w:t> </w:t>
            </w:r>
            <w:r>
              <w:rPr>
                <w:b/>
                <w:spacing w:val="-2"/>
                <w:sz w:val="15"/>
              </w:rPr>
              <w:t>TOTAL</w:t>
            </w:r>
            <w:r>
              <w:rPr>
                <w:b/>
                <w:spacing w:val="-9"/>
                <w:sz w:val="15"/>
              </w:rPr>
              <w:t> </w:t>
            </w:r>
            <w:r>
              <w:rPr>
                <w:b/>
                <w:spacing w:val="-2"/>
                <w:sz w:val="15"/>
              </w:rPr>
              <w:t>ESTIMADO</w:t>
            </w:r>
            <w:r>
              <w:rPr>
                <w:b/>
                <w:spacing w:val="40"/>
                <w:sz w:val="15"/>
              </w:rPr>
              <w:t> </w:t>
            </w:r>
            <w:r>
              <w:rPr>
                <w:b/>
                <w:spacing w:val="-2"/>
                <w:sz w:val="15"/>
              </w:rPr>
              <w:t>MENSAL</w:t>
            </w:r>
          </w:p>
        </w:tc>
      </w:tr>
      <w:tr>
        <w:trPr>
          <w:trHeight w:val="377" w:hRule="atLeast"/>
        </w:trPr>
        <w:tc>
          <w:tcPr>
            <w:tcW w:w="863" w:type="dxa"/>
            <w:tcBorders>
              <w:top w:val="single" w:sz="6" w:space="0" w:color="000000"/>
              <w:bottom w:val="single" w:sz="6" w:space="0" w:color="000000"/>
            </w:tcBorders>
          </w:tcPr>
          <w:p>
            <w:pPr>
              <w:pStyle w:val="TableParagraph"/>
              <w:spacing w:before="95"/>
              <w:ind w:left="22"/>
              <w:jc w:val="center"/>
              <w:rPr>
                <w:sz w:val="16"/>
              </w:rPr>
            </w:pPr>
            <w:r>
              <w:rPr>
                <w:spacing w:val="-10"/>
                <w:sz w:val="16"/>
              </w:rPr>
              <w:t>1</w:t>
            </w:r>
          </w:p>
        </w:tc>
        <w:tc>
          <w:tcPr>
            <w:tcW w:w="3149" w:type="dxa"/>
            <w:tcBorders>
              <w:top w:val="single" w:sz="6" w:space="0" w:color="000000"/>
              <w:bottom w:val="single" w:sz="6" w:space="0" w:color="000000"/>
            </w:tcBorders>
          </w:tcPr>
          <w:p>
            <w:pPr>
              <w:pStyle w:val="TableParagraph"/>
              <w:spacing w:before="95"/>
              <w:ind w:left="85"/>
              <w:rPr>
                <w:sz w:val="16"/>
              </w:rPr>
            </w:pPr>
            <w:r>
              <w:rPr>
                <w:sz w:val="16"/>
              </w:rPr>
              <w:t>Serviço</w:t>
            </w:r>
            <w:r>
              <w:rPr>
                <w:spacing w:val="7"/>
                <w:sz w:val="16"/>
              </w:rPr>
              <w:t> </w:t>
            </w:r>
            <w:r>
              <w:rPr>
                <w:sz w:val="16"/>
              </w:rPr>
              <w:t>de</w:t>
            </w:r>
            <w:r>
              <w:rPr>
                <w:spacing w:val="8"/>
                <w:sz w:val="16"/>
              </w:rPr>
              <w:t> </w:t>
            </w:r>
            <w:r>
              <w:rPr>
                <w:sz w:val="16"/>
              </w:rPr>
              <w:t>Suporte</w:t>
            </w:r>
            <w:r>
              <w:rPr>
                <w:spacing w:val="7"/>
                <w:sz w:val="16"/>
              </w:rPr>
              <w:t> </w:t>
            </w:r>
            <w:r>
              <w:rPr>
                <w:sz w:val="16"/>
              </w:rPr>
              <w:t>de</w:t>
            </w:r>
            <w:r>
              <w:rPr>
                <w:spacing w:val="4"/>
                <w:sz w:val="16"/>
              </w:rPr>
              <w:t> </w:t>
            </w:r>
            <w:r>
              <w:rPr>
                <w:spacing w:val="-5"/>
                <w:sz w:val="16"/>
              </w:rPr>
              <w:t>TIC</w:t>
            </w:r>
          </w:p>
        </w:tc>
        <w:tc>
          <w:tcPr>
            <w:tcW w:w="2342" w:type="dxa"/>
            <w:tcBorders>
              <w:top w:val="single" w:sz="6" w:space="0" w:color="000000"/>
              <w:bottom w:val="single" w:sz="6" w:space="0" w:color="000000"/>
            </w:tcBorders>
          </w:tcPr>
          <w:p>
            <w:pPr>
              <w:pStyle w:val="TableParagraph"/>
              <w:spacing w:before="95"/>
              <w:ind w:left="23" w:right="1"/>
              <w:jc w:val="center"/>
              <w:rPr>
                <w:sz w:val="16"/>
              </w:rPr>
            </w:pPr>
            <w:r>
              <w:rPr>
                <w:spacing w:val="-5"/>
                <w:sz w:val="16"/>
              </w:rPr>
              <w:t>15</w:t>
            </w:r>
          </w:p>
        </w:tc>
        <w:tc>
          <w:tcPr>
            <w:tcW w:w="1983" w:type="dxa"/>
            <w:tcBorders>
              <w:top w:val="single" w:sz="6" w:space="0" w:color="000000"/>
              <w:bottom w:val="single" w:sz="6" w:space="0" w:color="000000"/>
            </w:tcBorders>
          </w:tcPr>
          <w:p>
            <w:pPr>
              <w:pStyle w:val="TableParagraph"/>
              <w:spacing w:before="95"/>
              <w:ind w:right="150"/>
              <w:jc w:val="right"/>
              <w:rPr>
                <w:sz w:val="16"/>
              </w:rPr>
            </w:pPr>
            <w:r>
              <w:rPr>
                <w:spacing w:val="-2"/>
                <w:sz w:val="16"/>
              </w:rPr>
              <w:t>93.042,94</w:t>
            </w:r>
          </w:p>
        </w:tc>
        <w:tc>
          <w:tcPr>
            <w:tcW w:w="1243" w:type="dxa"/>
            <w:tcBorders>
              <w:top w:val="single" w:sz="6" w:space="0" w:color="000000"/>
              <w:bottom w:val="single" w:sz="6" w:space="0" w:color="000000"/>
            </w:tcBorders>
          </w:tcPr>
          <w:p>
            <w:pPr>
              <w:pStyle w:val="TableParagraph"/>
              <w:spacing w:before="95"/>
              <w:ind w:left="25"/>
              <w:jc w:val="center"/>
              <w:rPr>
                <w:sz w:val="16"/>
              </w:rPr>
            </w:pPr>
            <w:r>
              <w:rPr>
                <w:spacing w:val="-4"/>
                <w:sz w:val="16"/>
              </w:rPr>
              <w:t>2,28</w:t>
            </w:r>
          </w:p>
        </w:tc>
        <w:tc>
          <w:tcPr>
            <w:tcW w:w="2296" w:type="dxa"/>
            <w:tcBorders>
              <w:top w:val="single" w:sz="6" w:space="0" w:color="000000"/>
              <w:bottom w:val="single" w:sz="6" w:space="0" w:color="000000"/>
            </w:tcBorders>
          </w:tcPr>
          <w:p>
            <w:pPr>
              <w:pStyle w:val="TableParagraph"/>
              <w:spacing w:before="95"/>
              <w:ind w:right="147"/>
              <w:jc w:val="right"/>
              <w:rPr>
                <w:sz w:val="16"/>
              </w:rPr>
            </w:pPr>
            <w:r>
              <w:rPr>
                <w:spacing w:val="-2"/>
                <w:sz w:val="16"/>
              </w:rPr>
              <w:t>212.137,90</w:t>
            </w:r>
          </w:p>
        </w:tc>
      </w:tr>
      <w:tr>
        <w:trPr>
          <w:trHeight w:val="377" w:hRule="atLeast"/>
        </w:trPr>
        <w:tc>
          <w:tcPr>
            <w:tcW w:w="863" w:type="dxa"/>
            <w:tcBorders>
              <w:top w:val="single" w:sz="6" w:space="0" w:color="000000"/>
              <w:bottom w:val="single" w:sz="6" w:space="0" w:color="000000"/>
            </w:tcBorders>
          </w:tcPr>
          <w:p>
            <w:pPr>
              <w:pStyle w:val="TableParagraph"/>
              <w:spacing w:before="95"/>
              <w:ind w:left="22"/>
              <w:jc w:val="center"/>
              <w:rPr>
                <w:sz w:val="16"/>
              </w:rPr>
            </w:pPr>
            <w:r>
              <w:rPr>
                <w:spacing w:val="-10"/>
                <w:sz w:val="16"/>
              </w:rPr>
              <w:t>2</w:t>
            </w:r>
          </w:p>
        </w:tc>
        <w:tc>
          <w:tcPr>
            <w:tcW w:w="3149" w:type="dxa"/>
            <w:tcBorders>
              <w:top w:val="single" w:sz="6" w:space="0" w:color="000000"/>
              <w:bottom w:val="single" w:sz="6" w:space="0" w:color="000000"/>
            </w:tcBorders>
          </w:tcPr>
          <w:p>
            <w:pPr>
              <w:pStyle w:val="TableParagraph"/>
              <w:spacing w:before="95"/>
              <w:ind w:left="85"/>
              <w:rPr>
                <w:sz w:val="16"/>
              </w:rPr>
            </w:pPr>
            <w:r>
              <w:rPr>
                <w:sz w:val="16"/>
              </w:rPr>
              <w:t>Serviço</w:t>
            </w:r>
            <w:r>
              <w:rPr>
                <w:spacing w:val="8"/>
                <w:sz w:val="16"/>
              </w:rPr>
              <w:t> </w:t>
            </w:r>
            <w:r>
              <w:rPr>
                <w:sz w:val="16"/>
              </w:rPr>
              <w:t>de</w:t>
            </w:r>
            <w:r>
              <w:rPr>
                <w:spacing w:val="9"/>
                <w:sz w:val="16"/>
              </w:rPr>
              <w:t> </w:t>
            </w:r>
            <w:r>
              <w:rPr>
                <w:sz w:val="16"/>
              </w:rPr>
              <w:t>Manutenção</w:t>
            </w:r>
            <w:r>
              <w:rPr>
                <w:spacing w:val="9"/>
                <w:sz w:val="16"/>
              </w:rPr>
              <w:t> </w:t>
            </w:r>
            <w:r>
              <w:rPr>
                <w:sz w:val="16"/>
              </w:rPr>
              <w:t>de</w:t>
            </w:r>
            <w:r>
              <w:rPr>
                <w:spacing w:val="9"/>
                <w:sz w:val="16"/>
              </w:rPr>
              <w:t> </w:t>
            </w:r>
            <w:r>
              <w:rPr>
                <w:spacing w:val="-2"/>
                <w:sz w:val="16"/>
              </w:rPr>
              <w:t>Equipamentos</w:t>
            </w:r>
          </w:p>
        </w:tc>
        <w:tc>
          <w:tcPr>
            <w:tcW w:w="2342" w:type="dxa"/>
            <w:tcBorders>
              <w:top w:val="single" w:sz="6" w:space="0" w:color="000000"/>
              <w:bottom w:val="single" w:sz="6" w:space="0" w:color="000000"/>
            </w:tcBorders>
          </w:tcPr>
          <w:p>
            <w:pPr>
              <w:pStyle w:val="TableParagraph"/>
              <w:spacing w:before="95"/>
              <w:ind w:left="23" w:right="1"/>
              <w:jc w:val="center"/>
              <w:rPr>
                <w:sz w:val="16"/>
              </w:rPr>
            </w:pPr>
            <w:r>
              <w:rPr>
                <w:spacing w:val="-10"/>
                <w:sz w:val="16"/>
              </w:rPr>
              <w:t>2</w:t>
            </w:r>
          </w:p>
        </w:tc>
        <w:tc>
          <w:tcPr>
            <w:tcW w:w="1983" w:type="dxa"/>
            <w:tcBorders>
              <w:top w:val="single" w:sz="6" w:space="0" w:color="000000"/>
              <w:bottom w:val="single" w:sz="6" w:space="0" w:color="000000"/>
            </w:tcBorders>
          </w:tcPr>
          <w:p>
            <w:pPr>
              <w:pStyle w:val="TableParagraph"/>
              <w:spacing w:before="95"/>
              <w:ind w:right="150"/>
              <w:jc w:val="right"/>
              <w:rPr>
                <w:sz w:val="16"/>
              </w:rPr>
            </w:pPr>
            <w:r>
              <w:rPr>
                <w:spacing w:val="-2"/>
                <w:sz w:val="16"/>
              </w:rPr>
              <w:t>4.657,96</w:t>
            </w:r>
          </w:p>
        </w:tc>
        <w:tc>
          <w:tcPr>
            <w:tcW w:w="1243" w:type="dxa"/>
            <w:tcBorders>
              <w:top w:val="single" w:sz="6" w:space="0" w:color="000000"/>
              <w:bottom w:val="single" w:sz="6" w:space="0" w:color="000000"/>
            </w:tcBorders>
          </w:tcPr>
          <w:p>
            <w:pPr>
              <w:pStyle w:val="TableParagraph"/>
              <w:spacing w:before="95"/>
              <w:ind w:left="25"/>
              <w:jc w:val="center"/>
              <w:rPr>
                <w:sz w:val="16"/>
              </w:rPr>
            </w:pPr>
            <w:r>
              <w:rPr>
                <w:spacing w:val="-4"/>
                <w:sz w:val="16"/>
              </w:rPr>
              <w:t>2,28</w:t>
            </w:r>
          </w:p>
        </w:tc>
        <w:tc>
          <w:tcPr>
            <w:tcW w:w="2296" w:type="dxa"/>
            <w:tcBorders>
              <w:top w:val="single" w:sz="6" w:space="0" w:color="000000"/>
              <w:bottom w:val="single" w:sz="6" w:space="0" w:color="000000"/>
            </w:tcBorders>
          </w:tcPr>
          <w:p>
            <w:pPr>
              <w:pStyle w:val="TableParagraph"/>
              <w:spacing w:before="95"/>
              <w:ind w:right="147"/>
              <w:jc w:val="right"/>
              <w:rPr>
                <w:sz w:val="16"/>
              </w:rPr>
            </w:pPr>
            <w:r>
              <w:rPr>
                <w:spacing w:val="-2"/>
                <w:sz w:val="16"/>
              </w:rPr>
              <w:t>10.620,15</w:t>
            </w:r>
          </w:p>
        </w:tc>
      </w:tr>
      <w:tr>
        <w:trPr>
          <w:trHeight w:val="377" w:hRule="atLeast"/>
        </w:trPr>
        <w:tc>
          <w:tcPr>
            <w:tcW w:w="863" w:type="dxa"/>
            <w:tcBorders>
              <w:top w:val="single" w:sz="6" w:space="0" w:color="000000"/>
              <w:bottom w:val="single" w:sz="6" w:space="0" w:color="000000"/>
            </w:tcBorders>
          </w:tcPr>
          <w:p>
            <w:pPr>
              <w:pStyle w:val="TableParagraph"/>
              <w:spacing w:before="95"/>
              <w:ind w:left="22"/>
              <w:jc w:val="center"/>
              <w:rPr>
                <w:sz w:val="16"/>
              </w:rPr>
            </w:pPr>
            <w:r>
              <w:rPr>
                <w:spacing w:val="-10"/>
                <w:sz w:val="16"/>
              </w:rPr>
              <w:t>3</w:t>
            </w:r>
          </w:p>
        </w:tc>
        <w:tc>
          <w:tcPr>
            <w:tcW w:w="3149" w:type="dxa"/>
            <w:tcBorders>
              <w:top w:val="single" w:sz="6" w:space="0" w:color="000000"/>
              <w:bottom w:val="single" w:sz="6" w:space="0" w:color="000000"/>
            </w:tcBorders>
          </w:tcPr>
          <w:p>
            <w:pPr>
              <w:pStyle w:val="TableParagraph"/>
              <w:spacing w:before="95"/>
              <w:ind w:left="85"/>
              <w:rPr>
                <w:sz w:val="16"/>
              </w:rPr>
            </w:pPr>
            <w:r>
              <w:rPr>
                <w:sz w:val="16"/>
              </w:rPr>
              <w:t>Serviço</w:t>
            </w:r>
            <w:r>
              <w:rPr>
                <w:spacing w:val="9"/>
                <w:sz w:val="16"/>
              </w:rPr>
              <w:t> </w:t>
            </w:r>
            <w:r>
              <w:rPr>
                <w:sz w:val="16"/>
              </w:rPr>
              <w:t>de</w:t>
            </w:r>
            <w:r>
              <w:rPr>
                <w:spacing w:val="9"/>
                <w:sz w:val="16"/>
              </w:rPr>
              <w:t> </w:t>
            </w:r>
            <w:r>
              <w:rPr>
                <w:sz w:val="16"/>
              </w:rPr>
              <w:t>Infraestrutura</w:t>
            </w:r>
            <w:r>
              <w:rPr>
                <w:spacing w:val="10"/>
                <w:sz w:val="16"/>
              </w:rPr>
              <w:t> </w:t>
            </w:r>
            <w:r>
              <w:rPr>
                <w:sz w:val="16"/>
              </w:rPr>
              <w:t>de</w:t>
            </w:r>
            <w:r>
              <w:rPr>
                <w:spacing w:val="6"/>
                <w:sz w:val="16"/>
              </w:rPr>
              <w:t> </w:t>
            </w:r>
            <w:r>
              <w:rPr>
                <w:spacing w:val="-5"/>
                <w:sz w:val="16"/>
              </w:rPr>
              <w:t>TIC</w:t>
            </w:r>
          </w:p>
        </w:tc>
        <w:tc>
          <w:tcPr>
            <w:tcW w:w="2342" w:type="dxa"/>
            <w:tcBorders>
              <w:top w:val="single" w:sz="6" w:space="0" w:color="000000"/>
              <w:bottom w:val="single" w:sz="6" w:space="0" w:color="000000"/>
            </w:tcBorders>
          </w:tcPr>
          <w:p>
            <w:pPr>
              <w:pStyle w:val="TableParagraph"/>
              <w:spacing w:before="95"/>
              <w:ind w:left="23" w:right="1"/>
              <w:jc w:val="center"/>
              <w:rPr>
                <w:sz w:val="16"/>
              </w:rPr>
            </w:pPr>
            <w:r>
              <w:rPr>
                <w:spacing w:val="-10"/>
                <w:sz w:val="16"/>
              </w:rPr>
              <w:t>1</w:t>
            </w:r>
          </w:p>
        </w:tc>
        <w:tc>
          <w:tcPr>
            <w:tcW w:w="1983" w:type="dxa"/>
            <w:tcBorders>
              <w:top w:val="single" w:sz="6" w:space="0" w:color="000000"/>
              <w:bottom w:val="single" w:sz="6" w:space="0" w:color="000000"/>
            </w:tcBorders>
          </w:tcPr>
          <w:p>
            <w:pPr>
              <w:pStyle w:val="TableParagraph"/>
              <w:spacing w:before="95"/>
              <w:ind w:right="150"/>
              <w:jc w:val="right"/>
              <w:rPr>
                <w:sz w:val="16"/>
              </w:rPr>
            </w:pPr>
            <w:r>
              <w:rPr>
                <w:spacing w:val="-2"/>
                <w:sz w:val="16"/>
              </w:rPr>
              <w:t>12.250,00</w:t>
            </w:r>
          </w:p>
        </w:tc>
        <w:tc>
          <w:tcPr>
            <w:tcW w:w="1243" w:type="dxa"/>
            <w:tcBorders>
              <w:top w:val="single" w:sz="6" w:space="0" w:color="000000"/>
              <w:bottom w:val="single" w:sz="6" w:space="0" w:color="000000"/>
            </w:tcBorders>
          </w:tcPr>
          <w:p>
            <w:pPr>
              <w:pStyle w:val="TableParagraph"/>
              <w:spacing w:before="95"/>
              <w:ind w:left="25"/>
              <w:jc w:val="center"/>
              <w:rPr>
                <w:sz w:val="16"/>
              </w:rPr>
            </w:pPr>
            <w:r>
              <w:rPr>
                <w:spacing w:val="-4"/>
                <w:sz w:val="16"/>
              </w:rPr>
              <w:t>2,28</w:t>
            </w:r>
          </w:p>
        </w:tc>
        <w:tc>
          <w:tcPr>
            <w:tcW w:w="2296" w:type="dxa"/>
            <w:tcBorders>
              <w:top w:val="single" w:sz="6" w:space="0" w:color="000000"/>
              <w:bottom w:val="single" w:sz="6" w:space="0" w:color="000000"/>
            </w:tcBorders>
          </w:tcPr>
          <w:p>
            <w:pPr>
              <w:pStyle w:val="TableParagraph"/>
              <w:spacing w:before="95"/>
              <w:ind w:right="147"/>
              <w:jc w:val="right"/>
              <w:rPr>
                <w:sz w:val="16"/>
              </w:rPr>
            </w:pPr>
            <w:r>
              <w:rPr>
                <w:spacing w:val="-2"/>
                <w:sz w:val="16"/>
              </w:rPr>
              <w:t>27.930,00</w:t>
            </w:r>
          </w:p>
        </w:tc>
      </w:tr>
      <w:tr>
        <w:trPr>
          <w:trHeight w:val="375" w:hRule="atLeast"/>
        </w:trPr>
        <w:tc>
          <w:tcPr>
            <w:tcW w:w="863" w:type="dxa"/>
            <w:tcBorders>
              <w:top w:val="single" w:sz="6" w:space="0" w:color="000000"/>
            </w:tcBorders>
          </w:tcPr>
          <w:p>
            <w:pPr>
              <w:pStyle w:val="TableParagraph"/>
              <w:spacing w:before="0"/>
              <w:rPr>
                <w:sz w:val="16"/>
              </w:rPr>
            </w:pPr>
          </w:p>
        </w:tc>
        <w:tc>
          <w:tcPr>
            <w:tcW w:w="3149" w:type="dxa"/>
            <w:tcBorders>
              <w:top w:val="single" w:sz="6" w:space="0" w:color="000000"/>
            </w:tcBorders>
          </w:tcPr>
          <w:p>
            <w:pPr>
              <w:pStyle w:val="TableParagraph"/>
              <w:spacing w:before="0"/>
              <w:rPr>
                <w:sz w:val="16"/>
              </w:rPr>
            </w:pPr>
          </w:p>
        </w:tc>
        <w:tc>
          <w:tcPr>
            <w:tcW w:w="2342" w:type="dxa"/>
            <w:tcBorders>
              <w:top w:val="single" w:sz="6" w:space="0" w:color="000000"/>
            </w:tcBorders>
          </w:tcPr>
          <w:p>
            <w:pPr>
              <w:pStyle w:val="TableParagraph"/>
              <w:spacing w:before="0"/>
              <w:rPr>
                <w:sz w:val="16"/>
              </w:rPr>
            </w:pPr>
          </w:p>
        </w:tc>
        <w:tc>
          <w:tcPr>
            <w:tcW w:w="1983" w:type="dxa"/>
            <w:tcBorders>
              <w:top w:val="single" w:sz="6" w:space="0" w:color="000000"/>
            </w:tcBorders>
          </w:tcPr>
          <w:p>
            <w:pPr>
              <w:pStyle w:val="TableParagraph"/>
              <w:spacing w:before="0"/>
              <w:rPr>
                <w:sz w:val="16"/>
              </w:rPr>
            </w:pPr>
          </w:p>
        </w:tc>
        <w:tc>
          <w:tcPr>
            <w:tcW w:w="1243" w:type="dxa"/>
            <w:tcBorders>
              <w:top w:val="single" w:sz="6" w:space="0" w:color="000000"/>
            </w:tcBorders>
          </w:tcPr>
          <w:p>
            <w:pPr>
              <w:pStyle w:val="TableParagraph"/>
              <w:spacing w:before="0"/>
              <w:rPr>
                <w:sz w:val="16"/>
              </w:rPr>
            </w:pPr>
          </w:p>
        </w:tc>
        <w:tc>
          <w:tcPr>
            <w:tcW w:w="2296" w:type="dxa"/>
            <w:tcBorders>
              <w:top w:val="single" w:sz="6" w:space="0" w:color="000000"/>
            </w:tcBorders>
          </w:tcPr>
          <w:p>
            <w:pPr>
              <w:pStyle w:val="TableParagraph"/>
              <w:spacing w:before="95"/>
              <w:ind w:right="147"/>
              <w:jc w:val="right"/>
              <w:rPr>
                <w:b/>
                <w:sz w:val="16"/>
              </w:rPr>
            </w:pPr>
            <w:r>
              <w:rPr>
                <w:b/>
                <w:spacing w:val="-2"/>
                <w:sz w:val="16"/>
              </w:rPr>
              <w:t>250.688,05</w:t>
            </w:r>
          </w:p>
        </w:tc>
      </w:tr>
    </w:tbl>
    <w:p>
      <w:pPr>
        <w:pStyle w:val="BodyText"/>
        <w:spacing w:before="145"/>
        <w:ind w:left="0"/>
        <w:rPr>
          <w:sz w:val="20"/>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08"/>
        <w:gridCol w:w="2824"/>
        <w:gridCol w:w="2230"/>
        <w:gridCol w:w="1995"/>
        <w:gridCol w:w="1614"/>
        <w:gridCol w:w="2365"/>
      </w:tblGrid>
      <w:tr>
        <w:trPr>
          <w:trHeight w:val="373" w:hRule="atLeast"/>
        </w:trPr>
        <w:tc>
          <w:tcPr>
            <w:tcW w:w="11936" w:type="dxa"/>
            <w:gridSpan w:val="6"/>
          </w:tcPr>
          <w:p>
            <w:pPr>
              <w:pStyle w:val="TableParagraph"/>
              <w:spacing w:before="93"/>
              <w:ind w:left="21"/>
              <w:jc w:val="center"/>
              <w:rPr>
                <w:b/>
                <w:sz w:val="16"/>
              </w:rPr>
            </w:pPr>
            <w:r>
              <w:rPr>
                <w:b/>
                <w:spacing w:val="-5"/>
                <w:sz w:val="16"/>
              </w:rPr>
              <w:t>PPC</w:t>
            </w:r>
          </w:p>
        </w:tc>
      </w:tr>
      <w:tr>
        <w:trPr>
          <w:trHeight w:val="577" w:hRule="atLeast"/>
        </w:trPr>
        <w:tc>
          <w:tcPr>
            <w:tcW w:w="908" w:type="dxa"/>
            <w:tcBorders>
              <w:bottom w:val="single" w:sz="6" w:space="0" w:color="000000"/>
            </w:tcBorders>
          </w:tcPr>
          <w:p>
            <w:pPr>
              <w:pStyle w:val="TableParagraph"/>
              <w:spacing w:before="10"/>
              <w:rPr>
                <w:sz w:val="16"/>
              </w:rPr>
            </w:pPr>
          </w:p>
          <w:p>
            <w:pPr>
              <w:pStyle w:val="TableParagraph"/>
              <w:spacing w:before="0"/>
              <w:ind w:left="22" w:right="1"/>
              <w:jc w:val="center"/>
              <w:rPr>
                <w:b/>
                <w:sz w:val="16"/>
              </w:rPr>
            </w:pPr>
            <w:r>
              <w:rPr>
                <w:b/>
                <w:spacing w:val="-4"/>
                <w:sz w:val="16"/>
              </w:rPr>
              <w:t>ITEM</w:t>
            </w:r>
          </w:p>
        </w:tc>
        <w:tc>
          <w:tcPr>
            <w:tcW w:w="2824" w:type="dxa"/>
            <w:tcBorders>
              <w:bottom w:val="single" w:sz="6" w:space="0" w:color="000000"/>
            </w:tcBorders>
          </w:tcPr>
          <w:p>
            <w:pPr>
              <w:pStyle w:val="TableParagraph"/>
              <w:spacing w:line="280" w:lineRule="auto" w:before="102"/>
              <w:ind w:left="1070" w:hanging="663"/>
              <w:rPr>
                <w:b/>
                <w:sz w:val="15"/>
              </w:rPr>
            </w:pPr>
            <w:r>
              <w:rPr>
                <w:b/>
                <w:spacing w:val="-2"/>
                <w:sz w:val="15"/>
              </w:rPr>
              <w:t>DESCRIÇÃO</w:t>
            </w:r>
            <w:r>
              <w:rPr>
                <w:b/>
                <w:spacing w:val="-7"/>
                <w:sz w:val="15"/>
              </w:rPr>
              <w:t> </w:t>
            </w:r>
            <w:r>
              <w:rPr>
                <w:b/>
                <w:spacing w:val="-2"/>
                <w:sz w:val="15"/>
              </w:rPr>
              <w:t>RESUMIDA</w:t>
            </w:r>
            <w:r>
              <w:rPr>
                <w:b/>
                <w:spacing w:val="-9"/>
                <w:sz w:val="15"/>
              </w:rPr>
              <w:t> </w:t>
            </w:r>
            <w:r>
              <w:rPr>
                <w:b/>
                <w:spacing w:val="-2"/>
                <w:sz w:val="15"/>
              </w:rPr>
              <w:t>DO</w:t>
            </w:r>
            <w:r>
              <w:rPr>
                <w:b/>
                <w:spacing w:val="40"/>
                <w:sz w:val="15"/>
              </w:rPr>
              <w:t> </w:t>
            </w:r>
            <w:r>
              <w:rPr>
                <w:b/>
                <w:spacing w:val="-2"/>
                <w:sz w:val="15"/>
              </w:rPr>
              <w:t>SERVIÇO</w:t>
            </w:r>
          </w:p>
        </w:tc>
        <w:tc>
          <w:tcPr>
            <w:tcW w:w="2230" w:type="dxa"/>
            <w:tcBorders>
              <w:bottom w:val="single" w:sz="6" w:space="0" w:color="000000"/>
            </w:tcBorders>
          </w:tcPr>
          <w:p>
            <w:pPr>
              <w:pStyle w:val="TableParagraph"/>
              <w:spacing w:line="280" w:lineRule="auto" w:before="102"/>
              <w:ind w:left="581" w:right="6" w:hanging="403"/>
              <w:rPr>
                <w:b/>
                <w:sz w:val="15"/>
              </w:rPr>
            </w:pPr>
            <w:r>
              <w:rPr>
                <w:b/>
                <w:spacing w:val="-2"/>
                <w:sz w:val="15"/>
              </w:rPr>
              <w:t>QUANTIDADE</w:t>
            </w:r>
            <w:r>
              <w:rPr>
                <w:b/>
                <w:spacing w:val="-8"/>
                <w:sz w:val="15"/>
              </w:rPr>
              <w:t> </w:t>
            </w:r>
            <w:r>
              <w:rPr>
                <w:b/>
                <w:spacing w:val="-2"/>
                <w:sz w:val="15"/>
              </w:rPr>
              <w:t>ESTIMADA</w:t>
            </w:r>
            <w:r>
              <w:rPr>
                <w:b/>
                <w:spacing w:val="40"/>
                <w:sz w:val="15"/>
              </w:rPr>
              <w:t> </w:t>
            </w:r>
            <w:r>
              <w:rPr>
                <w:b/>
                <w:sz w:val="15"/>
              </w:rPr>
              <w:t>DE</w:t>
            </w:r>
            <w:r>
              <w:rPr>
                <w:b/>
                <w:spacing w:val="-5"/>
                <w:sz w:val="15"/>
              </w:rPr>
              <w:t> </w:t>
            </w:r>
            <w:r>
              <w:rPr>
                <w:b/>
                <w:sz w:val="15"/>
              </w:rPr>
              <w:t>RECURSOS</w:t>
            </w:r>
          </w:p>
        </w:tc>
        <w:tc>
          <w:tcPr>
            <w:tcW w:w="1995" w:type="dxa"/>
            <w:tcBorders>
              <w:bottom w:val="single" w:sz="6" w:space="0" w:color="000000"/>
            </w:tcBorders>
          </w:tcPr>
          <w:p>
            <w:pPr>
              <w:pStyle w:val="TableParagraph"/>
              <w:spacing w:line="280" w:lineRule="auto" w:before="102"/>
              <w:ind w:left="225" w:right="195" w:firstLine="119"/>
              <w:rPr>
                <w:b/>
                <w:sz w:val="15"/>
              </w:rPr>
            </w:pPr>
            <w:r>
              <w:rPr>
                <w:b/>
                <w:sz w:val="15"/>
              </w:rPr>
              <w:t>TOTAL</w:t>
            </w:r>
            <w:r>
              <w:rPr>
                <w:b/>
                <w:spacing w:val="-1"/>
                <w:sz w:val="15"/>
              </w:rPr>
              <w:t> </w:t>
            </w:r>
            <w:r>
              <w:rPr>
                <w:b/>
                <w:sz w:val="15"/>
              </w:rPr>
              <w:t>DA</w:t>
            </w:r>
            <w:r>
              <w:rPr>
                <w:b/>
                <w:spacing w:val="-1"/>
                <w:sz w:val="15"/>
              </w:rPr>
              <w:t> </w:t>
            </w:r>
            <w:r>
              <w:rPr>
                <w:b/>
                <w:sz w:val="15"/>
              </w:rPr>
              <w:t>MÉDIA</w:t>
            </w:r>
            <w:r>
              <w:rPr>
                <w:b/>
                <w:spacing w:val="40"/>
                <w:sz w:val="15"/>
              </w:rPr>
              <w:t> </w:t>
            </w:r>
            <w:r>
              <w:rPr>
                <w:b/>
                <w:spacing w:val="-2"/>
                <w:sz w:val="15"/>
              </w:rPr>
              <w:t>SALARIAL</w:t>
            </w:r>
            <w:r>
              <w:rPr>
                <w:b/>
                <w:spacing w:val="-17"/>
                <w:sz w:val="15"/>
              </w:rPr>
              <w:t> </w:t>
            </w:r>
            <w:r>
              <w:rPr>
                <w:b/>
                <w:spacing w:val="-2"/>
                <w:sz w:val="15"/>
              </w:rPr>
              <w:t>ADOTADA</w:t>
            </w:r>
          </w:p>
        </w:tc>
        <w:tc>
          <w:tcPr>
            <w:tcW w:w="1614" w:type="dxa"/>
            <w:tcBorders>
              <w:bottom w:val="single" w:sz="6" w:space="0" w:color="000000"/>
            </w:tcBorders>
          </w:tcPr>
          <w:p>
            <w:pPr>
              <w:pStyle w:val="TableParagraph"/>
              <w:spacing w:before="31"/>
              <w:rPr>
                <w:sz w:val="15"/>
              </w:rPr>
            </w:pPr>
          </w:p>
          <w:p>
            <w:pPr>
              <w:pStyle w:val="TableParagraph"/>
              <w:spacing w:before="0"/>
              <w:ind w:left="29" w:right="7"/>
              <w:jc w:val="center"/>
              <w:rPr>
                <w:b/>
                <w:sz w:val="15"/>
              </w:rPr>
            </w:pPr>
            <w:r>
              <w:rPr>
                <w:b/>
                <w:spacing w:val="-7"/>
                <w:sz w:val="15"/>
              </w:rPr>
              <w:t>FATOR-</w:t>
            </w:r>
            <w:r>
              <w:rPr>
                <w:b/>
                <w:spacing w:val="-10"/>
                <w:sz w:val="15"/>
              </w:rPr>
              <w:t>K</w:t>
            </w:r>
          </w:p>
        </w:tc>
        <w:tc>
          <w:tcPr>
            <w:tcW w:w="2365" w:type="dxa"/>
            <w:tcBorders>
              <w:bottom w:val="single" w:sz="6" w:space="0" w:color="000000"/>
            </w:tcBorders>
          </w:tcPr>
          <w:p>
            <w:pPr>
              <w:pStyle w:val="TableParagraph"/>
              <w:spacing w:line="280" w:lineRule="auto" w:before="102"/>
              <w:ind w:left="858" w:hanging="630"/>
              <w:rPr>
                <w:b/>
                <w:sz w:val="15"/>
              </w:rPr>
            </w:pPr>
            <w:r>
              <w:rPr>
                <w:b/>
                <w:spacing w:val="-2"/>
                <w:sz w:val="15"/>
              </w:rPr>
              <w:t>CUSTO</w:t>
            </w:r>
            <w:r>
              <w:rPr>
                <w:b/>
                <w:spacing w:val="-8"/>
                <w:sz w:val="15"/>
              </w:rPr>
              <w:t> </w:t>
            </w:r>
            <w:r>
              <w:rPr>
                <w:b/>
                <w:spacing w:val="-2"/>
                <w:sz w:val="15"/>
              </w:rPr>
              <w:t>TOTAL</w:t>
            </w:r>
            <w:r>
              <w:rPr>
                <w:b/>
                <w:spacing w:val="-9"/>
                <w:sz w:val="15"/>
              </w:rPr>
              <w:t> </w:t>
            </w:r>
            <w:r>
              <w:rPr>
                <w:b/>
                <w:spacing w:val="-2"/>
                <w:sz w:val="15"/>
              </w:rPr>
              <w:t>ESTIMADO</w:t>
            </w:r>
            <w:r>
              <w:rPr>
                <w:b/>
                <w:spacing w:val="40"/>
                <w:sz w:val="15"/>
              </w:rPr>
              <w:t> </w:t>
            </w:r>
            <w:r>
              <w:rPr>
                <w:b/>
                <w:spacing w:val="-2"/>
                <w:sz w:val="15"/>
              </w:rPr>
              <w:t>MENSAL</w:t>
            </w:r>
          </w:p>
        </w:tc>
      </w:tr>
      <w:tr>
        <w:trPr>
          <w:trHeight w:val="377" w:hRule="atLeast"/>
        </w:trPr>
        <w:tc>
          <w:tcPr>
            <w:tcW w:w="908" w:type="dxa"/>
            <w:tcBorders>
              <w:top w:val="single" w:sz="6" w:space="0" w:color="000000"/>
              <w:bottom w:val="single" w:sz="6" w:space="0" w:color="000000"/>
            </w:tcBorders>
          </w:tcPr>
          <w:p>
            <w:pPr>
              <w:pStyle w:val="TableParagraph"/>
              <w:spacing w:before="95"/>
              <w:ind w:left="22"/>
              <w:jc w:val="center"/>
              <w:rPr>
                <w:sz w:val="16"/>
              </w:rPr>
            </w:pPr>
            <w:r>
              <w:rPr>
                <w:spacing w:val="-10"/>
                <w:sz w:val="16"/>
              </w:rPr>
              <w:t>1</w:t>
            </w:r>
          </w:p>
        </w:tc>
        <w:tc>
          <w:tcPr>
            <w:tcW w:w="2824" w:type="dxa"/>
            <w:tcBorders>
              <w:top w:val="single" w:sz="6" w:space="0" w:color="000000"/>
              <w:bottom w:val="single" w:sz="6" w:space="0" w:color="000000"/>
            </w:tcBorders>
          </w:tcPr>
          <w:p>
            <w:pPr>
              <w:pStyle w:val="TableParagraph"/>
              <w:spacing w:before="95"/>
              <w:ind w:left="85"/>
              <w:rPr>
                <w:sz w:val="16"/>
              </w:rPr>
            </w:pPr>
            <w:r>
              <w:rPr>
                <w:sz w:val="16"/>
              </w:rPr>
              <w:t>Serviço</w:t>
            </w:r>
            <w:r>
              <w:rPr>
                <w:spacing w:val="7"/>
                <w:sz w:val="16"/>
              </w:rPr>
              <w:t> </w:t>
            </w:r>
            <w:r>
              <w:rPr>
                <w:sz w:val="16"/>
              </w:rPr>
              <w:t>de</w:t>
            </w:r>
            <w:r>
              <w:rPr>
                <w:spacing w:val="8"/>
                <w:sz w:val="16"/>
              </w:rPr>
              <w:t> </w:t>
            </w:r>
            <w:r>
              <w:rPr>
                <w:sz w:val="16"/>
              </w:rPr>
              <w:t>Suporte</w:t>
            </w:r>
            <w:r>
              <w:rPr>
                <w:spacing w:val="7"/>
                <w:sz w:val="16"/>
              </w:rPr>
              <w:t> </w:t>
            </w:r>
            <w:r>
              <w:rPr>
                <w:sz w:val="16"/>
              </w:rPr>
              <w:t>de</w:t>
            </w:r>
            <w:r>
              <w:rPr>
                <w:spacing w:val="4"/>
                <w:sz w:val="16"/>
              </w:rPr>
              <w:t> </w:t>
            </w:r>
            <w:r>
              <w:rPr>
                <w:spacing w:val="-5"/>
                <w:sz w:val="16"/>
              </w:rPr>
              <w:t>TIC</w:t>
            </w:r>
          </w:p>
        </w:tc>
        <w:tc>
          <w:tcPr>
            <w:tcW w:w="2230" w:type="dxa"/>
            <w:tcBorders>
              <w:top w:val="single" w:sz="6" w:space="0" w:color="000000"/>
              <w:bottom w:val="single" w:sz="6" w:space="0" w:color="000000"/>
            </w:tcBorders>
          </w:tcPr>
          <w:p>
            <w:pPr>
              <w:pStyle w:val="TableParagraph"/>
              <w:spacing w:before="95"/>
              <w:ind w:left="22"/>
              <w:jc w:val="center"/>
              <w:rPr>
                <w:sz w:val="16"/>
              </w:rPr>
            </w:pPr>
            <w:r>
              <w:rPr>
                <w:spacing w:val="-10"/>
                <w:sz w:val="16"/>
              </w:rPr>
              <w:t>2</w:t>
            </w:r>
          </w:p>
        </w:tc>
        <w:tc>
          <w:tcPr>
            <w:tcW w:w="1995" w:type="dxa"/>
            <w:tcBorders>
              <w:top w:val="single" w:sz="6" w:space="0" w:color="000000"/>
              <w:bottom w:val="single" w:sz="6" w:space="0" w:color="000000"/>
            </w:tcBorders>
          </w:tcPr>
          <w:p>
            <w:pPr>
              <w:pStyle w:val="TableParagraph"/>
              <w:spacing w:before="95"/>
              <w:ind w:left="1154"/>
              <w:rPr>
                <w:sz w:val="16"/>
              </w:rPr>
            </w:pPr>
            <w:r>
              <w:rPr>
                <w:spacing w:val="-2"/>
                <w:sz w:val="16"/>
              </w:rPr>
              <w:t>13.500,00</w:t>
            </w:r>
          </w:p>
        </w:tc>
        <w:tc>
          <w:tcPr>
            <w:tcW w:w="1614" w:type="dxa"/>
            <w:tcBorders>
              <w:top w:val="single" w:sz="6" w:space="0" w:color="000000"/>
              <w:bottom w:val="single" w:sz="6" w:space="0" w:color="000000"/>
            </w:tcBorders>
          </w:tcPr>
          <w:p>
            <w:pPr>
              <w:pStyle w:val="TableParagraph"/>
              <w:spacing w:before="95"/>
              <w:ind w:left="29" w:right="7"/>
              <w:jc w:val="center"/>
              <w:rPr>
                <w:sz w:val="16"/>
              </w:rPr>
            </w:pPr>
            <w:r>
              <w:rPr>
                <w:spacing w:val="-4"/>
                <w:sz w:val="16"/>
              </w:rPr>
              <w:t>2,28</w:t>
            </w:r>
          </w:p>
        </w:tc>
        <w:tc>
          <w:tcPr>
            <w:tcW w:w="2365" w:type="dxa"/>
            <w:tcBorders>
              <w:top w:val="single" w:sz="6" w:space="0" w:color="000000"/>
              <w:bottom w:val="single" w:sz="6" w:space="0" w:color="000000"/>
            </w:tcBorders>
          </w:tcPr>
          <w:p>
            <w:pPr>
              <w:pStyle w:val="TableParagraph"/>
              <w:spacing w:before="95"/>
              <w:ind w:right="151"/>
              <w:jc w:val="right"/>
              <w:rPr>
                <w:sz w:val="16"/>
              </w:rPr>
            </w:pPr>
            <w:r>
              <w:rPr>
                <w:spacing w:val="-2"/>
                <w:sz w:val="16"/>
              </w:rPr>
              <w:t>30.780,00</w:t>
            </w:r>
          </w:p>
        </w:tc>
      </w:tr>
      <w:tr>
        <w:trPr>
          <w:trHeight w:val="375" w:hRule="atLeast"/>
        </w:trPr>
        <w:tc>
          <w:tcPr>
            <w:tcW w:w="908" w:type="dxa"/>
            <w:tcBorders>
              <w:top w:val="single" w:sz="6" w:space="0" w:color="000000"/>
            </w:tcBorders>
          </w:tcPr>
          <w:p>
            <w:pPr>
              <w:pStyle w:val="TableParagraph"/>
              <w:spacing w:before="0"/>
              <w:rPr>
                <w:sz w:val="16"/>
              </w:rPr>
            </w:pPr>
          </w:p>
        </w:tc>
        <w:tc>
          <w:tcPr>
            <w:tcW w:w="2824" w:type="dxa"/>
            <w:tcBorders>
              <w:top w:val="single" w:sz="6" w:space="0" w:color="000000"/>
            </w:tcBorders>
          </w:tcPr>
          <w:p>
            <w:pPr>
              <w:pStyle w:val="TableParagraph"/>
              <w:spacing w:before="0"/>
              <w:rPr>
                <w:sz w:val="16"/>
              </w:rPr>
            </w:pPr>
          </w:p>
        </w:tc>
        <w:tc>
          <w:tcPr>
            <w:tcW w:w="2230" w:type="dxa"/>
            <w:tcBorders>
              <w:top w:val="single" w:sz="6" w:space="0" w:color="000000"/>
            </w:tcBorders>
          </w:tcPr>
          <w:p>
            <w:pPr>
              <w:pStyle w:val="TableParagraph"/>
              <w:spacing w:before="0"/>
              <w:rPr>
                <w:sz w:val="16"/>
              </w:rPr>
            </w:pPr>
          </w:p>
        </w:tc>
        <w:tc>
          <w:tcPr>
            <w:tcW w:w="1995" w:type="dxa"/>
            <w:tcBorders>
              <w:top w:val="single" w:sz="6" w:space="0" w:color="000000"/>
            </w:tcBorders>
          </w:tcPr>
          <w:p>
            <w:pPr>
              <w:pStyle w:val="TableParagraph"/>
              <w:spacing w:before="0"/>
              <w:rPr>
                <w:sz w:val="16"/>
              </w:rPr>
            </w:pPr>
          </w:p>
        </w:tc>
        <w:tc>
          <w:tcPr>
            <w:tcW w:w="1614" w:type="dxa"/>
            <w:tcBorders>
              <w:top w:val="single" w:sz="6" w:space="0" w:color="000000"/>
            </w:tcBorders>
          </w:tcPr>
          <w:p>
            <w:pPr>
              <w:pStyle w:val="TableParagraph"/>
              <w:spacing w:before="0"/>
              <w:rPr>
                <w:sz w:val="16"/>
              </w:rPr>
            </w:pPr>
          </w:p>
        </w:tc>
        <w:tc>
          <w:tcPr>
            <w:tcW w:w="2365" w:type="dxa"/>
            <w:tcBorders>
              <w:top w:val="single" w:sz="6" w:space="0" w:color="000000"/>
            </w:tcBorders>
          </w:tcPr>
          <w:p>
            <w:pPr>
              <w:pStyle w:val="TableParagraph"/>
              <w:spacing w:before="95"/>
              <w:ind w:right="151"/>
              <w:jc w:val="right"/>
              <w:rPr>
                <w:b/>
                <w:sz w:val="16"/>
              </w:rPr>
            </w:pPr>
            <w:r>
              <w:rPr>
                <w:b/>
                <w:spacing w:val="-2"/>
                <w:sz w:val="16"/>
              </w:rPr>
              <w:t>30.780,00</w:t>
            </w:r>
          </w:p>
        </w:tc>
      </w:tr>
    </w:tbl>
    <w:p>
      <w:pPr>
        <w:pStyle w:val="BodyText"/>
        <w:spacing w:before="144"/>
        <w:ind w:left="0"/>
        <w:rPr>
          <w:sz w:val="20"/>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08"/>
        <w:gridCol w:w="2824"/>
        <w:gridCol w:w="2230"/>
        <w:gridCol w:w="1995"/>
        <w:gridCol w:w="1614"/>
        <w:gridCol w:w="2365"/>
      </w:tblGrid>
      <w:tr>
        <w:trPr>
          <w:trHeight w:val="373" w:hRule="atLeast"/>
        </w:trPr>
        <w:tc>
          <w:tcPr>
            <w:tcW w:w="11936" w:type="dxa"/>
            <w:gridSpan w:val="6"/>
          </w:tcPr>
          <w:p>
            <w:pPr>
              <w:pStyle w:val="TableParagraph"/>
              <w:spacing w:before="93"/>
              <w:ind w:left="21"/>
              <w:jc w:val="center"/>
              <w:rPr>
                <w:b/>
                <w:sz w:val="16"/>
              </w:rPr>
            </w:pPr>
            <w:r>
              <w:rPr>
                <w:b/>
                <w:sz w:val="16"/>
              </w:rPr>
              <w:t>HURHC</w:t>
            </w:r>
            <w:r>
              <w:rPr>
                <w:b/>
                <w:spacing w:val="11"/>
                <w:sz w:val="16"/>
              </w:rPr>
              <w:t> </w:t>
            </w:r>
            <w:r>
              <w:rPr>
                <w:b/>
                <w:sz w:val="16"/>
              </w:rPr>
              <w:t>(Cabo</w:t>
            </w:r>
            <w:r>
              <w:rPr>
                <w:b/>
                <w:spacing w:val="11"/>
                <w:sz w:val="16"/>
              </w:rPr>
              <w:t> </w:t>
            </w:r>
            <w:r>
              <w:rPr>
                <w:b/>
                <w:spacing w:val="-2"/>
                <w:sz w:val="16"/>
              </w:rPr>
              <w:t>Frio)</w:t>
            </w:r>
          </w:p>
        </w:tc>
      </w:tr>
      <w:tr>
        <w:trPr>
          <w:trHeight w:val="577" w:hRule="atLeast"/>
        </w:trPr>
        <w:tc>
          <w:tcPr>
            <w:tcW w:w="908" w:type="dxa"/>
            <w:tcBorders>
              <w:bottom w:val="single" w:sz="6" w:space="0" w:color="000000"/>
            </w:tcBorders>
          </w:tcPr>
          <w:p>
            <w:pPr>
              <w:pStyle w:val="TableParagraph"/>
              <w:spacing w:before="10"/>
              <w:rPr>
                <w:sz w:val="16"/>
              </w:rPr>
            </w:pPr>
          </w:p>
          <w:p>
            <w:pPr>
              <w:pStyle w:val="TableParagraph"/>
              <w:spacing w:before="0"/>
              <w:ind w:left="22" w:right="1"/>
              <w:jc w:val="center"/>
              <w:rPr>
                <w:b/>
                <w:sz w:val="16"/>
              </w:rPr>
            </w:pPr>
            <w:r>
              <w:rPr>
                <w:b/>
                <w:spacing w:val="-4"/>
                <w:sz w:val="16"/>
              </w:rPr>
              <w:t>ITEM</w:t>
            </w:r>
          </w:p>
        </w:tc>
        <w:tc>
          <w:tcPr>
            <w:tcW w:w="2824" w:type="dxa"/>
            <w:tcBorders>
              <w:bottom w:val="single" w:sz="6" w:space="0" w:color="000000"/>
            </w:tcBorders>
          </w:tcPr>
          <w:p>
            <w:pPr>
              <w:pStyle w:val="TableParagraph"/>
              <w:spacing w:line="280" w:lineRule="auto" w:before="102"/>
              <w:ind w:left="1070" w:hanging="663"/>
              <w:rPr>
                <w:b/>
                <w:sz w:val="15"/>
              </w:rPr>
            </w:pPr>
            <w:r>
              <w:rPr>
                <w:b/>
                <w:spacing w:val="-2"/>
                <w:sz w:val="15"/>
              </w:rPr>
              <w:t>DESCRIÇÃO</w:t>
            </w:r>
            <w:r>
              <w:rPr>
                <w:b/>
                <w:spacing w:val="-7"/>
                <w:sz w:val="15"/>
              </w:rPr>
              <w:t> </w:t>
            </w:r>
            <w:r>
              <w:rPr>
                <w:b/>
                <w:spacing w:val="-2"/>
                <w:sz w:val="15"/>
              </w:rPr>
              <w:t>RESUMIDA</w:t>
            </w:r>
            <w:r>
              <w:rPr>
                <w:b/>
                <w:spacing w:val="-9"/>
                <w:sz w:val="15"/>
              </w:rPr>
              <w:t> </w:t>
            </w:r>
            <w:r>
              <w:rPr>
                <w:b/>
                <w:spacing w:val="-2"/>
                <w:sz w:val="15"/>
              </w:rPr>
              <w:t>DO</w:t>
            </w:r>
            <w:r>
              <w:rPr>
                <w:b/>
                <w:spacing w:val="40"/>
                <w:sz w:val="15"/>
              </w:rPr>
              <w:t> </w:t>
            </w:r>
            <w:r>
              <w:rPr>
                <w:b/>
                <w:spacing w:val="-2"/>
                <w:sz w:val="15"/>
              </w:rPr>
              <w:t>SERVIÇO</w:t>
            </w:r>
          </w:p>
        </w:tc>
        <w:tc>
          <w:tcPr>
            <w:tcW w:w="2230" w:type="dxa"/>
            <w:tcBorders>
              <w:bottom w:val="single" w:sz="6" w:space="0" w:color="000000"/>
            </w:tcBorders>
          </w:tcPr>
          <w:p>
            <w:pPr>
              <w:pStyle w:val="TableParagraph"/>
              <w:spacing w:line="280" w:lineRule="auto" w:before="102"/>
              <w:ind w:left="581" w:right="6" w:hanging="403"/>
              <w:rPr>
                <w:b/>
                <w:sz w:val="15"/>
              </w:rPr>
            </w:pPr>
            <w:r>
              <w:rPr>
                <w:b/>
                <w:spacing w:val="-2"/>
                <w:sz w:val="15"/>
              </w:rPr>
              <w:t>QUANTIDADE</w:t>
            </w:r>
            <w:r>
              <w:rPr>
                <w:b/>
                <w:spacing w:val="-8"/>
                <w:sz w:val="15"/>
              </w:rPr>
              <w:t> </w:t>
            </w:r>
            <w:r>
              <w:rPr>
                <w:b/>
                <w:spacing w:val="-2"/>
                <w:sz w:val="15"/>
              </w:rPr>
              <w:t>ESTIMADA</w:t>
            </w:r>
            <w:r>
              <w:rPr>
                <w:b/>
                <w:spacing w:val="40"/>
                <w:sz w:val="15"/>
              </w:rPr>
              <w:t> </w:t>
            </w:r>
            <w:r>
              <w:rPr>
                <w:b/>
                <w:sz w:val="15"/>
              </w:rPr>
              <w:t>DE</w:t>
            </w:r>
            <w:r>
              <w:rPr>
                <w:b/>
                <w:spacing w:val="-5"/>
                <w:sz w:val="15"/>
              </w:rPr>
              <w:t> </w:t>
            </w:r>
            <w:r>
              <w:rPr>
                <w:b/>
                <w:sz w:val="15"/>
              </w:rPr>
              <w:t>RECURSOS</w:t>
            </w:r>
          </w:p>
        </w:tc>
        <w:tc>
          <w:tcPr>
            <w:tcW w:w="1995" w:type="dxa"/>
            <w:tcBorders>
              <w:bottom w:val="single" w:sz="6" w:space="0" w:color="000000"/>
            </w:tcBorders>
          </w:tcPr>
          <w:p>
            <w:pPr>
              <w:pStyle w:val="TableParagraph"/>
              <w:spacing w:line="280" w:lineRule="auto" w:before="102"/>
              <w:ind w:left="225" w:right="195" w:firstLine="119"/>
              <w:rPr>
                <w:b/>
                <w:sz w:val="15"/>
              </w:rPr>
            </w:pPr>
            <w:r>
              <w:rPr>
                <w:b/>
                <w:sz w:val="15"/>
              </w:rPr>
              <w:t>TOTAL</w:t>
            </w:r>
            <w:r>
              <w:rPr>
                <w:b/>
                <w:spacing w:val="-1"/>
                <w:sz w:val="15"/>
              </w:rPr>
              <w:t> </w:t>
            </w:r>
            <w:r>
              <w:rPr>
                <w:b/>
                <w:sz w:val="15"/>
              </w:rPr>
              <w:t>DA</w:t>
            </w:r>
            <w:r>
              <w:rPr>
                <w:b/>
                <w:spacing w:val="-1"/>
                <w:sz w:val="15"/>
              </w:rPr>
              <w:t> </w:t>
            </w:r>
            <w:r>
              <w:rPr>
                <w:b/>
                <w:sz w:val="15"/>
              </w:rPr>
              <w:t>MÉDIA</w:t>
            </w:r>
            <w:r>
              <w:rPr>
                <w:b/>
                <w:spacing w:val="40"/>
                <w:sz w:val="15"/>
              </w:rPr>
              <w:t> </w:t>
            </w:r>
            <w:r>
              <w:rPr>
                <w:b/>
                <w:spacing w:val="-2"/>
                <w:sz w:val="15"/>
              </w:rPr>
              <w:t>SALARIAL</w:t>
            </w:r>
            <w:r>
              <w:rPr>
                <w:b/>
                <w:spacing w:val="-17"/>
                <w:sz w:val="15"/>
              </w:rPr>
              <w:t> </w:t>
            </w:r>
            <w:r>
              <w:rPr>
                <w:b/>
                <w:spacing w:val="-2"/>
                <w:sz w:val="15"/>
              </w:rPr>
              <w:t>ADOTADA</w:t>
            </w:r>
          </w:p>
        </w:tc>
        <w:tc>
          <w:tcPr>
            <w:tcW w:w="1614" w:type="dxa"/>
            <w:tcBorders>
              <w:bottom w:val="single" w:sz="6" w:space="0" w:color="000000"/>
            </w:tcBorders>
          </w:tcPr>
          <w:p>
            <w:pPr>
              <w:pStyle w:val="TableParagraph"/>
              <w:spacing w:before="31"/>
              <w:rPr>
                <w:sz w:val="15"/>
              </w:rPr>
            </w:pPr>
          </w:p>
          <w:p>
            <w:pPr>
              <w:pStyle w:val="TableParagraph"/>
              <w:spacing w:before="0"/>
              <w:ind w:left="29" w:right="7"/>
              <w:jc w:val="center"/>
              <w:rPr>
                <w:b/>
                <w:sz w:val="15"/>
              </w:rPr>
            </w:pPr>
            <w:r>
              <w:rPr>
                <w:b/>
                <w:spacing w:val="-7"/>
                <w:sz w:val="15"/>
              </w:rPr>
              <w:t>FATOR-</w:t>
            </w:r>
            <w:r>
              <w:rPr>
                <w:b/>
                <w:spacing w:val="-10"/>
                <w:sz w:val="15"/>
              </w:rPr>
              <w:t>K</w:t>
            </w:r>
          </w:p>
        </w:tc>
        <w:tc>
          <w:tcPr>
            <w:tcW w:w="2365" w:type="dxa"/>
            <w:tcBorders>
              <w:bottom w:val="single" w:sz="6" w:space="0" w:color="000000"/>
            </w:tcBorders>
          </w:tcPr>
          <w:p>
            <w:pPr>
              <w:pStyle w:val="TableParagraph"/>
              <w:spacing w:line="280" w:lineRule="auto" w:before="102"/>
              <w:ind w:left="858" w:hanging="630"/>
              <w:rPr>
                <w:b/>
                <w:sz w:val="15"/>
              </w:rPr>
            </w:pPr>
            <w:r>
              <w:rPr>
                <w:b/>
                <w:spacing w:val="-2"/>
                <w:sz w:val="15"/>
              </w:rPr>
              <w:t>CUSTO</w:t>
            </w:r>
            <w:r>
              <w:rPr>
                <w:b/>
                <w:spacing w:val="-8"/>
                <w:sz w:val="15"/>
              </w:rPr>
              <w:t> </w:t>
            </w:r>
            <w:r>
              <w:rPr>
                <w:b/>
                <w:spacing w:val="-2"/>
                <w:sz w:val="15"/>
              </w:rPr>
              <w:t>TOTAL</w:t>
            </w:r>
            <w:r>
              <w:rPr>
                <w:b/>
                <w:spacing w:val="-9"/>
                <w:sz w:val="15"/>
              </w:rPr>
              <w:t> </w:t>
            </w:r>
            <w:r>
              <w:rPr>
                <w:b/>
                <w:spacing w:val="-2"/>
                <w:sz w:val="15"/>
              </w:rPr>
              <w:t>ESTIMADO</w:t>
            </w:r>
            <w:r>
              <w:rPr>
                <w:b/>
                <w:spacing w:val="40"/>
                <w:sz w:val="15"/>
              </w:rPr>
              <w:t> </w:t>
            </w:r>
            <w:r>
              <w:rPr>
                <w:b/>
                <w:spacing w:val="-2"/>
                <w:sz w:val="15"/>
              </w:rPr>
              <w:t>MENSAL</w:t>
            </w:r>
          </w:p>
        </w:tc>
      </w:tr>
      <w:tr>
        <w:trPr>
          <w:trHeight w:val="377" w:hRule="atLeast"/>
        </w:trPr>
        <w:tc>
          <w:tcPr>
            <w:tcW w:w="908" w:type="dxa"/>
            <w:tcBorders>
              <w:top w:val="single" w:sz="6" w:space="0" w:color="000000"/>
              <w:bottom w:val="single" w:sz="6" w:space="0" w:color="000000"/>
            </w:tcBorders>
          </w:tcPr>
          <w:p>
            <w:pPr>
              <w:pStyle w:val="TableParagraph"/>
              <w:spacing w:before="95"/>
              <w:ind w:left="22"/>
              <w:jc w:val="center"/>
              <w:rPr>
                <w:sz w:val="16"/>
              </w:rPr>
            </w:pPr>
            <w:r>
              <w:rPr>
                <w:spacing w:val="-10"/>
                <w:sz w:val="16"/>
              </w:rPr>
              <w:t>1</w:t>
            </w:r>
          </w:p>
        </w:tc>
        <w:tc>
          <w:tcPr>
            <w:tcW w:w="2824" w:type="dxa"/>
            <w:tcBorders>
              <w:top w:val="single" w:sz="6" w:space="0" w:color="000000"/>
              <w:bottom w:val="single" w:sz="6" w:space="0" w:color="000000"/>
            </w:tcBorders>
          </w:tcPr>
          <w:p>
            <w:pPr>
              <w:pStyle w:val="TableParagraph"/>
              <w:spacing w:before="95"/>
              <w:ind w:left="85"/>
              <w:rPr>
                <w:sz w:val="16"/>
              </w:rPr>
            </w:pPr>
            <w:r>
              <w:rPr>
                <w:sz w:val="16"/>
              </w:rPr>
              <w:t>Serviço</w:t>
            </w:r>
            <w:r>
              <w:rPr>
                <w:spacing w:val="7"/>
                <w:sz w:val="16"/>
              </w:rPr>
              <w:t> </w:t>
            </w:r>
            <w:r>
              <w:rPr>
                <w:sz w:val="16"/>
              </w:rPr>
              <w:t>de</w:t>
            </w:r>
            <w:r>
              <w:rPr>
                <w:spacing w:val="8"/>
                <w:sz w:val="16"/>
              </w:rPr>
              <w:t> </w:t>
            </w:r>
            <w:r>
              <w:rPr>
                <w:sz w:val="16"/>
              </w:rPr>
              <w:t>Suporte</w:t>
            </w:r>
            <w:r>
              <w:rPr>
                <w:spacing w:val="7"/>
                <w:sz w:val="16"/>
              </w:rPr>
              <w:t> </w:t>
            </w:r>
            <w:r>
              <w:rPr>
                <w:sz w:val="16"/>
              </w:rPr>
              <w:t>de</w:t>
            </w:r>
            <w:r>
              <w:rPr>
                <w:spacing w:val="4"/>
                <w:sz w:val="16"/>
              </w:rPr>
              <w:t> </w:t>
            </w:r>
            <w:r>
              <w:rPr>
                <w:spacing w:val="-5"/>
                <w:sz w:val="16"/>
              </w:rPr>
              <w:t>TIC</w:t>
            </w:r>
          </w:p>
        </w:tc>
        <w:tc>
          <w:tcPr>
            <w:tcW w:w="2230" w:type="dxa"/>
            <w:tcBorders>
              <w:top w:val="single" w:sz="6" w:space="0" w:color="000000"/>
              <w:bottom w:val="single" w:sz="6" w:space="0" w:color="000000"/>
            </w:tcBorders>
          </w:tcPr>
          <w:p>
            <w:pPr>
              <w:pStyle w:val="TableParagraph"/>
              <w:spacing w:before="95"/>
              <w:ind w:left="22"/>
              <w:jc w:val="center"/>
              <w:rPr>
                <w:sz w:val="16"/>
              </w:rPr>
            </w:pPr>
            <w:r>
              <w:rPr>
                <w:spacing w:val="-10"/>
                <w:sz w:val="16"/>
              </w:rPr>
              <w:t>2</w:t>
            </w:r>
          </w:p>
        </w:tc>
        <w:tc>
          <w:tcPr>
            <w:tcW w:w="1995" w:type="dxa"/>
            <w:tcBorders>
              <w:top w:val="single" w:sz="6" w:space="0" w:color="000000"/>
              <w:bottom w:val="single" w:sz="6" w:space="0" w:color="000000"/>
            </w:tcBorders>
          </w:tcPr>
          <w:p>
            <w:pPr>
              <w:pStyle w:val="TableParagraph"/>
              <w:spacing w:before="95"/>
              <w:ind w:left="1154"/>
              <w:rPr>
                <w:sz w:val="16"/>
              </w:rPr>
            </w:pPr>
            <w:r>
              <w:rPr>
                <w:spacing w:val="-2"/>
                <w:sz w:val="16"/>
              </w:rPr>
              <w:t>13.500,00</w:t>
            </w:r>
          </w:p>
        </w:tc>
        <w:tc>
          <w:tcPr>
            <w:tcW w:w="1614" w:type="dxa"/>
            <w:tcBorders>
              <w:top w:val="single" w:sz="6" w:space="0" w:color="000000"/>
              <w:bottom w:val="single" w:sz="6" w:space="0" w:color="000000"/>
            </w:tcBorders>
          </w:tcPr>
          <w:p>
            <w:pPr>
              <w:pStyle w:val="TableParagraph"/>
              <w:spacing w:before="95"/>
              <w:ind w:left="29" w:right="7"/>
              <w:jc w:val="center"/>
              <w:rPr>
                <w:sz w:val="16"/>
              </w:rPr>
            </w:pPr>
            <w:r>
              <w:rPr>
                <w:spacing w:val="-4"/>
                <w:sz w:val="16"/>
              </w:rPr>
              <w:t>2,28</w:t>
            </w:r>
          </w:p>
        </w:tc>
        <w:tc>
          <w:tcPr>
            <w:tcW w:w="2365" w:type="dxa"/>
            <w:tcBorders>
              <w:top w:val="single" w:sz="6" w:space="0" w:color="000000"/>
              <w:bottom w:val="single" w:sz="6" w:space="0" w:color="000000"/>
            </w:tcBorders>
          </w:tcPr>
          <w:p>
            <w:pPr>
              <w:pStyle w:val="TableParagraph"/>
              <w:spacing w:before="95"/>
              <w:ind w:right="151"/>
              <w:jc w:val="right"/>
              <w:rPr>
                <w:sz w:val="16"/>
              </w:rPr>
            </w:pPr>
            <w:r>
              <w:rPr>
                <w:spacing w:val="-2"/>
                <w:sz w:val="16"/>
              </w:rPr>
              <w:t>30.780,00</w:t>
            </w:r>
          </w:p>
        </w:tc>
      </w:tr>
      <w:tr>
        <w:trPr>
          <w:trHeight w:val="375" w:hRule="atLeast"/>
        </w:trPr>
        <w:tc>
          <w:tcPr>
            <w:tcW w:w="908" w:type="dxa"/>
            <w:tcBorders>
              <w:top w:val="single" w:sz="6" w:space="0" w:color="000000"/>
            </w:tcBorders>
          </w:tcPr>
          <w:p>
            <w:pPr>
              <w:pStyle w:val="TableParagraph"/>
              <w:spacing w:before="0"/>
              <w:rPr>
                <w:sz w:val="16"/>
              </w:rPr>
            </w:pPr>
          </w:p>
        </w:tc>
        <w:tc>
          <w:tcPr>
            <w:tcW w:w="2824" w:type="dxa"/>
            <w:tcBorders>
              <w:top w:val="single" w:sz="6" w:space="0" w:color="000000"/>
            </w:tcBorders>
          </w:tcPr>
          <w:p>
            <w:pPr>
              <w:pStyle w:val="TableParagraph"/>
              <w:spacing w:before="0"/>
              <w:rPr>
                <w:sz w:val="16"/>
              </w:rPr>
            </w:pPr>
          </w:p>
        </w:tc>
        <w:tc>
          <w:tcPr>
            <w:tcW w:w="2230" w:type="dxa"/>
            <w:tcBorders>
              <w:top w:val="single" w:sz="6" w:space="0" w:color="000000"/>
            </w:tcBorders>
          </w:tcPr>
          <w:p>
            <w:pPr>
              <w:pStyle w:val="TableParagraph"/>
              <w:spacing w:before="0"/>
              <w:rPr>
                <w:sz w:val="16"/>
              </w:rPr>
            </w:pPr>
          </w:p>
        </w:tc>
        <w:tc>
          <w:tcPr>
            <w:tcW w:w="1995" w:type="dxa"/>
            <w:tcBorders>
              <w:top w:val="single" w:sz="6" w:space="0" w:color="000000"/>
            </w:tcBorders>
          </w:tcPr>
          <w:p>
            <w:pPr>
              <w:pStyle w:val="TableParagraph"/>
              <w:spacing w:before="0"/>
              <w:rPr>
                <w:sz w:val="16"/>
              </w:rPr>
            </w:pPr>
          </w:p>
        </w:tc>
        <w:tc>
          <w:tcPr>
            <w:tcW w:w="1614" w:type="dxa"/>
            <w:tcBorders>
              <w:top w:val="single" w:sz="6" w:space="0" w:color="000000"/>
            </w:tcBorders>
          </w:tcPr>
          <w:p>
            <w:pPr>
              <w:pStyle w:val="TableParagraph"/>
              <w:spacing w:before="0"/>
              <w:rPr>
                <w:sz w:val="16"/>
              </w:rPr>
            </w:pPr>
          </w:p>
        </w:tc>
        <w:tc>
          <w:tcPr>
            <w:tcW w:w="2365" w:type="dxa"/>
            <w:tcBorders>
              <w:top w:val="single" w:sz="6" w:space="0" w:color="000000"/>
            </w:tcBorders>
          </w:tcPr>
          <w:p>
            <w:pPr>
              <w:pStyle w:val="TableParagraph"/>
              <w:spacing w:before="95"/>
              <w:ind w:right="151"/>
              <w:jc w:val="right"/>
              <w:rPr>
                <w:b/>
                <w:sz w:val="16"/>
              </w:rPr>
            </w:pPr>
            <w:r>
              <w:rPr>
                <w:b/>
                <w:spacing w:val="-2"/>
                <w:sz w:val="16"/>
              </w:rPr>
              <w:t>30.780,00</w:t>
            </w:r>
          </w:p>
        </w:tc>
      </w:tr>
    </w:tbl>
    <w:p>
      <w:pPr>
        <w:pStyle w:val="BodyText"/>
        <w:spacing w:line="580" w:lineRule="atLeast"/>
        <w:ind w:right="1287"/>
      </w:pPr>
      <w:r>
        <w:rPr/>
        <w:t>OBS:</w:t>
      </w:r>
      <w:r>
        <w:rPr>
          <w:spacing w:val="-4"/>
        </w:rPr>
        <w:t> </w:t>
      </w:r>
      <w:r>
        <w:rPr/>
        <w:t>Para</w:t>
      </w:r>
      <w:r>
        <w:rPr>
          <w:spacing w:val="-4"/>
        </w:rPr>
        <w:t> </w:t>
      </w:r>
      <w:r>
        <w:rPr/>
        <w:t>a</w:t>
      </w:r>
      <w:r>
        <w:rPr>
          <w:spacing w:val="-4"/>
        </w:rPr>
        <w:t> </w:t>
      </w:r>
      <w:r>
        <w:rPr/>
        <w:t>estimativa</w:t>
      </w:r>
      <w:r>
        <w:rPr>
          <w:spacing w:val="-4"/>
        </w:rPr>
        <w:t> </w:t>
      </w:r>
      <w:r>
        <w:rPr/>
        <w:t>aqui</w:t>
      </w:r>
      <w:r>
        <w:rPr>
          <w:spacing w:val="-4"/>
        </w:rPr>
        <w:t> </w:t>
      </w:r>
      <w:r>
        <w:rPr/>
        <w:t>apresentada</w:t>
      </w:r>
      <w:r>
        <w:rPr>
          <w:spacing w:val="-4"/>
        </w:rPr>
        <w:t> </w:t>
      </w:r>
      <w:r>
        <w:rPr/>
        <w:t>optou-se</w:t>
      </w:r>
      <w:r>
        <w:rPr>
          <w:spacing w:val="-4"/>
        </w:rPr>
        <w:t> </w:t>
      </w:r>
      <w:r>
        <w:rPr/>
        <w:t>por</w:t>
      </w:r>
      <w:r>
        <w:rPr>
          <w:spacing w:val="-4"/>
        </w:rPr>
        <w:t> </w:t>
      </w:r>
      <w:r>
        <w:rPr/>
        <w:t>adotar</w:t>
      </w:r>
      <w:r>
        <w:rPr>
          <w:spacing w:val="-4"/>
        </w:rPr>
        <w:t> </w:t>
      </w:r>
      <w:r>
        <w:rPr/>
        <w:t>o</w:t>
      </w:r>
      <w:r>
        <w:rPr>
          <w:spacing w:val="-4"/>
        </w:rPr>
        <w:t> </w:t>
      </w:r>
      <w:r>
        <w:rPr/>
        <w:t>fator-k</w:t>
      </w:r>
      <w:r>
        <w:rPr>
          <w:spacing w:val="-4"/>
        </w:rPr>
        <w:t> </w:t>
      </w:r>
      <w:r>
        <w:rPr/>
        <w:t>definido</w:t>
      </w:r>
      <w:r>
        <w:rPr>
          <w:spacing w:val="-4"/>
        </w:rPr>
        <w:t> </w:t>
      </w:r>
      <w:r>
        <w:rPr/>
        <w:t>pelo</w:t>
      </w:r>
      <w:r>
        <w:rPr>
          <w:spacing w:val="-4"/>
        </w:rPr>
        <w:t> </w:t>
      </w:r>
      <w:r>
        <w:rPr/>
        <w:t>Poder</w:t>
      </w:r>
      <w:r>
        <w:rPr>
          <w:spacing w:val="-4"/>
        </w:rPr>
        <w:t> </w:t>
      </w:r>
      <w:r>
        <w:rPr/>
        <w:t>Executivo</w:t>
      </w:r>
      <w:r>
        <w:rPr>
          <w:spacing w:val="-4"/>
        </w:rPr>
        <w:t> </w:t>
      </w:r>
      <w:r>
        <w:rPr/>
        <w:t>Federal</w:t>
      </w:r>
      <w:r>
        <w:rPr>
          <w:spacing w:val="-4"/>
        </w:rPr>
        <w:t> </w:t>
      </w:r>
      <w:r>
        <w:rPr/>
        <w:t>por</w:t>
      </w:r>
      <w:r>
        <w:rPr>
          <w:spacing w:val="-4"/>
        </w:rPr>
        <w:t> </w:t>
      </w:r>
      <w:r>
        <w:rPr/>
        <w:t>meio</w:t>
      </w:r>
      <w:r>
        <w:rPr>
          <w:spacing w:val="-4"/>
        </w:rPr>
        <w:t> </w:t>
      </w:r>
      <w:r>
        <w:rPr/>
        <w:t>da</w:t>
      </w:r>
      <w:r>
        <w:rPr>
          <w:spacing w:val="-4"/>
        </w:rPr>
        <w:t> </w:t>
      </w:r>
      <w:r>
        <w:rPr/>
        <w:t>Portaria</w:t>
      </w:r>
      <w:r>
        <w:rPr>
          <w:spacing w:val="-4"/>
        </w:rPr>
        <w:t> </w:t>
      </w:r>
      <w:r>
        <w:rPr/>
        <w:t>SGD/MGI</w:t>
      </w:r>
      <w:r>
        <w:rPr>
          <w:spacing w:val="-4"/>
        </w:rPr>
        <w:t> </w:t>
      </w:r>
      <w:r>
        <w:rPr/>
        <w:t>nº</w:t>
      </w:r>
      <w:r>
        <w:rPr>
          <w:spacing w:val="-4"/>
        </w:rPr>
        <w:t> </w:t>
      </w:r>
      <w:r>
        <w:rPr/>
        <w:t>1.070,</w:t>
      </w:r>
      <w:r>
        <w:rPr>
          <w:spacing w:val="-4"/>
        </w:rPr>
        <w:t> </w:t>
      </w:r>
      <w:r>
        <w:rPr/>
        <w:t>de</w:t>
      </w:r>
      <w:r>
        <w:rPr>
          <w:spacing w:val="-4"/>
        </w:rPr>
        <w:t> </w:t>
      </w:r>
      <w:r>
        <w:rPr/>
        <w:t>1º</w:t>
      </w:r>
      <w:r>
        <w:rPr>
          <w:spacing w:val="-4"/>
        </w:rPr>
        <w:t> </w:t>
      </w:r>
      <w:r>
        <w:rPr/>
        <w:t>de</w:t>
      </w:r>
      <w:r>
        <w:rPr>
          <w:spacing w:val="-4"/>
        </w:rPr>
        <w:t> </w:t>
      </w:r>
      <w:r>
        <w:rPr/>
        <w:t>junho</w:t>
      </w:r>
      <w:r>
        <w:rPr>
          <w:spacing w:val="-4"/>
        </w:rPr>
        <w:t> </w:t>
      </w:r>
      <w:r>
        <w:rPr/>
        <w:t>de</w:t>
      </w:r>
      <w:r>
        <w:rPr>
          <w:spacing w:val="-4"/>
        </w:rPr>
        <w:t> </w:t>
      </w:r>
      <w:r>
        <w:rPr/>
        <w:t>2023</w:t>
      </w:r>
      <w:r>
        <w:rPr>
          <w:spacing w:val="-4"/>
        </w:rPr>
        <w:t> </w:t>
      </w:r>
      <w:r>
        <w:rPr/>
        <w:t>(Anexo</w:t>
      </w:r>
      <w:r>
        <w:rPr>
          <w:spacing w:val="-4"/>
        </w:rPr>
        <w:t> </w:t>
      </w:r>
      <w:r>
        <w:rPr/>
        <w:t>II). Por fim, a ESTIMATIVA</w:t>
      </w:r>
      <w:r>
        <w:rPr>
          <w:spacing w:val="-3"/>
        </w:rPr>
        <w:t> </w:t>
      </w:r>
      <w:r>
        <w:rPr/>
        <w:t>ORÇAMENTÁRIA</w:t>
      </w:r>
      <w:r>
        <w:rPr>
          <w:spacing w:val="-3"/>
        </w:rPr>
        <w:t> </w:t>
      </w:r>
      <w:r>
        <w:rPr/>
        <w:t>GLOBAL, por unidade de saúde:</w:t>
      </w:r>
    </w:p>
    <w:p>
      <w:pPr>
        <w:pStyle w:val="BodyText"/>
        <w:spacing w:before="5"/>
        <w:ind w:left="0"/>
        <w:rPr>
          <w:sz w:val="17"/>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891"/>
        <w:gridCol w:w="1378"/>
        <w:gridCol w:w="1479"/>
        <w:gridCol w:w="1412"/>
      </w:tblGrid>
      <w:tr>
        <w:trPr>
          <w:trHeight w:val="373" w:hRule="atLeast"/>
        </w:trPr>
        <w:tc>
          <w:tcPr>
            <w:tcW w:w="7160" w:type="dxa"/>
            <w:gridSpan w:val="4"/>
          </w:tcPr>
          <w:p>
            <w:pPr>
              <w:pStyle w:val="TableParagraph"/>
              <w:spacing w:before="93"/>
              <w:ind w:left="85"/>
              <w:rPr>
                <w:b/>
                <w:sz w:val="16"/>
              </w:rPr>
            </w:pPr>
            <w:r>
              <w:rPr>
                <w:b/>
                <w:spacing w:val="-4"/>
                <w:sz w:val="16"/>
              </w:rPr>
              <w:t>HUPE</w:t>
            </w:r>
          </w:p>
        </w:tc>
      </w:tr>
      <w:tr>
        <w:trPr>
          <w:trHeight w:val="577" w:hRule="atLeast"/>
        </w:trPr>
        <w:tc>
          <w:tcPr>
            <w:tcW w:w="2891" w:type="dxa"/>
            <w:tcBorders>
              <w:bottom w:val="single" w:sz="6" w:space="0" w:color="000000"/>
            </w:tcBorders>
          </w:tcPr>
          <w:p>
            <w:pPr>
              <w:pStyle w:val="TableParagraph"/>
              <w:spacing w:before="10"/>
              <w:rPr>
                <w:sz w:val="16"/>
              </w:rPr>
            </w:pPr>
          </w:p>
          <w:p>
            <w:pPr>
              <w:pStyle w:val="TableParagraph"/>
              <w:spacing w:before="0"/>
              <w:ind w:left="947"/>
              <w:rPr>
                <w:b/>
                <w:sz w:val="16"/>
              </w:rPr>
            </w:pPr>
            <w:r>
              <w:rPr>
                <w:b/>
                <w:spacing w:val="-2"/>
                <w:sz w:val="16"/>
              </w:rPr>
              <w:t>DESCRIÇÃO</w:t>
            </w:r>
          </w:p>
        </w:tc>
        <w:tc>
          <w:tcPr>
            <w:tcW w:w="1378" w:type="dxa"/>
            <w:tcBorders>
              <w:bottom w:val="single" w:sz="6" w:space="0" w:color="000000"/>
            </w:tcBorders>
          </w:tcPr>
          <w:p>
            <w:pPr>
              <w:pStyle w:val="TableParagraph"/>
              <w:spacing w:line="264" w:lineRule="auto" w:before="93"/>
              <w:ind w:left="331" w:firstLine="70"/>
              <w:rPr>
                <w:b/>
                <w:sz w:val="16"/>
              </w:rPr>
            </w:pPr>
            <w:r>
              <w:rPr>
                <w:b/>
                <w:spacing w:val="-2"/>
                <w:sz w:val="16"/>
              </w:rPr>
              <w:t>CUSTO</w:t>
            </w:r>
            <w:r>
              <w:rPr>
                <w:b/>
                <w:spacing w:val="40"/>
                <w:sz w:val="16"/>
              </w:rPr>
              <w:t> </w:t>
            </w:r>
            <w:r>
              <w:rPr>
                <w:b/>
                <w:spacing w:val="-2"/>
                <w:sz w:val="16"/>
              </w:rPr>
              <w:t>MENSAL</w:t>
            </w:r>
          </w:p>
        </w:tc>
        <w:tc>
          <w:tcPr>
            <w:tcW w:w="1479" w:type="dxa"/>
            <w:tcBorders>
              <w:bottom w:val="single" w:sz="6" w:space="0" w:color="000000"/>
            </w:tcBorders>
          </w:tcPr>
          <w:p>
            <w:pPr>
              <w:pStyle w:val="TableParagraph"/>
              <w:spacing w:line="264" w:lineRule="auto" w:before="93"/>
              <w:ind w:left="351" w:right="333" w:firstLine="99"/>
              <w:rPr>
                <w:b/>
                <w:sz w:val="16"/>
              </w:rPr>
            </w:pPr>
            <w:r>
              <w:rPr>
                <w:b/>
                <w:spacing w:val="-2"/>
                <w:sz w:val="16"/>
              </w:rPr>
              <w:t>CUSTO</w:t>
            </w:r>
            <w:r>
              <w:rPr>
                <w:b/>
                <w:spacing w:val="40"/>
                <w:sz w:val="16"/>
              </w:rPr>
              <w:t> </w:t>
            </w:r>
            <w:r>
              <w:rPr>
                <w:b/>
                <w:sz w:val="16"/>
              </w:rPr>
              <w:t>12</w:t>
            </w:r>
            <w:r>
              <w:rPr>
                <w:b/>
                <w:spacing w:val="-10"/>
                <w:sz w:val="16"/>
              </w:rPr>
              <w:t> </w:t>
            </w:r>
            <w:r>
              <w:rPr>
                <w:b/>
                <w:sz w:val="16"/>
              </w:rPr>
              <w:t>MESES</w:t>
            </w:r>
          </w:p>
        </w:tc>
        <w:tc>
          <w:tcPr>
            <w:tcW w:w="1412" w:type="dxa"/>
            <w:tcBorders>
              <w:bottom w:val="single" w:sz="6" w:space="0" w:color="000000"/>
            </w:tcBorders>
          </w:tcPr>
          <w:p>
            <w:pPr>
              <w:pStyle w:val="TableParagraph"/>
              <w:spacing w:line="264" w:lineRule="auto" w:before="93"/>
              <w:ind w:left="319" w:right="282" w:firstLine="99"/>
              <w:rPr>
                <w:b/>
                <w:sz w:val="16"/>
              </w:rPr>
            </w:pPr>
            <w:r>
              <w:rPr>
                <w:b/>
                <w:spacing w:val="-2"/>
                <w:sz w:val="16"/>
              </w:rPr>
              <w:t>CUSTO</w:t>
            </w:r>
            <w:r>
              <w:rPr>
                <w:b/>
                <w:spacing w:val="40"/>
                <w:sz w:val="16"/>
              </w:rPr>
              <w:t> </w:t>
            </w:r>
            <w:r>
              <w:rPr>
                <w:b/>
                <w:sz w:val="16"/>
              </w:rPr>
              <w:t>30</w:t>
            </w:r>
            <w:r>
              <w:rPr>
                <w:b/>
                <w:spacing w:val="-10"/>
                <w:sz w:val="16"/>
              </w:rPr>
              <w:t> </w:t>
            </w:r>
            <w:r>
              <w:rPr>
                <w:b/>
                <w:sz w:val="16"/>
              </w:rPr>
              <w:t>MESES</w:t>
            </w:r>
          </w:p>
        </w:tc>
      </w:tr>
      <w:tr>
        <w:trPr>
          <w:trHeight w:val="377" w:hRule="atLeast"/>
        </w:trPr>
        <w:tc>
          <w:tcPr>
            <w:tcW w:w="2891" w:type="dxa"/>
            <w:tcBorders>
              <w:top w:val="single" w:sz="6" w:space="0" w:color="000000"/>
              <w:bottom w:val="single" w:sz="6" w:space="0" w:color="000000"/>
            </w:tcBorders>
          </w:tcPr>
          <w:p>
            <w:pPr>
              <w:pStyle w:val="TableParagraph"/>
              <w:ind w:left="85"/>
              <w:rPr>
                <w:sz w:val="18"/>
              </w:rPr>
            </w:pPr>
            <w:r>
              <w:rPr>
                <w:sz w:val="18"/>
              </w:rPr>
              <w:t>Serviço</w:t>
            </w:r>
            <w:r>
              <w:rPr>
                <w:spacing w:val="-5"/>
                <w:sz w:val="18"/>
              </w:rPr>
              <w:t> </w:t>
            </w:r>
            <w:r>
              <w:rPr>
                <w:sz w:val="18"/>
              </w:rPr>
              <w:t>de</w:t>
            </w:r>
            <w:r>
              <w:rPr>
                <w:spacing w:val="-5"/>
                <w:sz w:val="18"/>
              </w:rPr>
              <w:t> </w:t>
            </w:r>
            <w:r>
              <w:rPr>
                <w:sz w:val="18"/>
              </w:rPr>
              <w:t>Suporte</w:t>
            </w:r>
            <w:r>
              <w:rPr>
                <w:spacing w:val="-5"/>
                <w:sz w:val="18"/>
              </w:rPr>
              <w:t> </w:t>
            </w:r>
            <w:r>
              <w:rPr>
                <w:sz w:val="18"/>
              </w:rPr>
              <w:t>de</w:t>
            </w:r>
            <w:r>
              <w:rPr>
                <w:spacing w:val="-7"/>
                <w:sz w:val="18"/>
              </w:rPr>
              <w:t> </w:t>
            </w:r>
            <w:r>
              <w:rPr>
                <w:spacing w:val="-5"/>
                <w:sz w:val="18"/>
              </w:rPr>
              <w:t>TIC</w:t>
            </w:r>
          </w:p>
        </w:tc>
        <w:tc>
          <w:tcPr>
            <w:tcW w:w="1378" w:type="dxa"/>
            <w:tcBorders>
              <w:top w:val="single" w:sz="6" w:space="0" w:color="000000"/>
              <w:bottom w:val="single" w:sz="6" w:space="0" w:color="000000"/>
            </w:tcBorders>
          </w:tcPr>
          <w:p>
            <w:pPr>
              <w:pStyle w:val="TableParagraph"/>
              <w:ind w:left="319" w:right="90"/>
              <w:jc w:val="center"/>
              <w:rPr>
                <w:sz w:val="18"/>
              </w:rPr>
            </w:pPr>
            <w:r>
              <w:rPr>
                <w:spacing w:val="-2"/>
                <w:sz w:val="18"/>
              </w:rPr>
              <w:t>212.137,90</w:t>
            </w:r>
          </w:p>
        </w:tc>
        <w:tc>
          <w:tcPr>
            <w:tcW w:w="1479" w:type="dxa"/>
            <w:tcBorders>
              <w:top w:val="single" w:sz="6" w:space="0" w:color="000000"/>
              <w:bottom w:val="single" w:sz="6" w:space="0" w:color="000000"/>
            </w:tcBorders>
          </w:tcPr>
          <w:p>
            <w:pPr>
              <w:pStyle w:val="TableParagraph"/>
              <w:ind w:right="155"/>
              <w:jc w:val="right"/>
              <w:rPr>
                <w:sz w:val="18"/>
              </w:rPr>
            </w:pPr>
            <w:r>
              <w:rPr>
                <w:spacing w:val="-2"/>
                <w:sz w:val="18"/>
              </w:rPr>
              <w:t>2.545.654,80</w:t>
            </w:r>
          </w:p>
        </w:tc>
        <w:tc>
          <w:tcPr>
            <w:tcW w:w="1412" w:type="dxa"/>
            <w:tcBorders>
              <w:top w:val="single" w:sz="6" w:space="0" w:color="000000"/>
              <w:bottom w:val="single" w:sz="6" w:space="0" w:color="000000"/>
            </w:tcBorders>
          </w:tcPr>
          <w:p>
            <w:pPr>
              <w:pStyle w:val="TableParagraph"/>
              <w:ind w:right="149"/>
              <w:jc w:val="right"/>
              <w:rPr>
                <w:sz w:val="18"/>
              </w:rPr>
            </w:pPr>
            <w:r>
              <w:rPr>
                <w:spacing w:val="-2"/>
                <w:sz w:val="18"/>
              </w:rPr>
              <w:t>6.364.137,00</w:t>
            </w:r>
          </w:p>
        </w:tc>
      </w:tr>
      <w:tr>
        <w:trPr>
          <w:trHeight w:val="578" w:hRule="atLeast"/>
        </w:trPr>
        <w:tc>
          <w:tcPr>
            <w:tcW w:w="2891" w:type="dxa"/>
            <w:tcBorders>
              <w:top w:val="single" w:sz="6" w:space="0" w:color="000000"/>
              <w:bottom w:val="single" w:sz="6" w:space="0" w:color="000000"/>
            </w:tcBorders>
          </w:tcPr>
          <w:p>
            <w:pPr>
              <w:pStyle w:val="TableParagraph"/>
              <w:spacing w:line="232" w:lineRule="auto" w:before="81"/>
              <w:ind w:left="85"/>
              <w:rPr>
                <w:sz w:val="18"/>
              </w:rPr>
            </w:pPr>
            <w:r>
              <w:rPr>
                <w:sz w:val="18"/>
              </w:rPr>
              <w:t>Serviço</w:t>
            </w:r>
            <w:r>
              <w:rPr>
                <w:spacing w:val="-12"/>
                <w:sz w:val="18"/>
              </w:rPr>
              <w:t> </w:t>
            </w:r>
            <w:r>
              <w:rPr>
                <w:sz w:val="18"/>
              </w:rPr>
              <w:t>de</w:t>
            </w:r>
            <w:r>
              <w:rPr>
                <w:spacing w:val="-11"/>
                <w:sz w:val="18"/>
              </w:rPr>
              <w:t> </w:t>
            </w:r>
            <w:r>
              <w:rPr>
                <w:sz w:val="18"/>
              </w:rPr>
              <w:t>Manutenção</w:t>
            </w:r>
            <w:r>
              <w:rPr>
                <w:spacing w:val="-11"/>
                <w:sz w:val="18"/>
              </w:rPr>
              <w:t> </w:t>
            </w:r>
            <w:r>
              <w:rPr>
                <w:sz w:val="18"/>
              </w:rPr>
              <w:t>de </w:t>
            </w:r>
            <w:r>
              <w:rPr>
                <w:spacing w:val="-2"/>
                <w:sz w:val="18"/>
              </w:rPr>
              <w:t>Equipamentos</w:t>
            </w:r>
          </w:p>
        </w:tc>
        <w:tc>
          <w:tcPr>
            <w:tcW w:w="1378" w:type="dxa"/>
            <w:tcBorders>
              <w:top w:val="single" w:sz="6" w:space="0" w:color="000000"/>
              <w:bottom w:val="single" w:sz="6" w:space="0" w:color="000000"/>
            </w:tcBorders>
          </w:tcPr>
          <w:p>
            <w:pPr>
              <w:pStyle w:val="TableParagraph"/>
              <w:spacing w:before="177"/>
              <w:ind w:left="319"/>
              <w:jc w:val="center"/>
              <w:rPr>
                <w:sz w:val="18"/>
              </w:rPr>
            </w:pPr>
            <w:r>
              <w:rPr>
                <w:spacing w:val="-2"/>
                <w:sz w:val="18"/>
              </w:rPr>
              <w:t>10.620,15</w:t>
            </w:r>
          </w:p>
        </w:tc>
        <w:tc>
          <w:tcPr>
            <w:tcW w:w="1479" w:type="dxa"/>
            <w:tcBorders>
              <w:top w:val="single" w:sz="6" w:space="0" w:color="000000"/>
              <w:bottom w:val="single" w:sz="6" w:space="0" w:color="000000"/>
            </w:tcBorders>
          </w:tcPr>
          <w:p>
            <w:pPr>
              <w:pStyle w:val="TableParagraph"/>
              <w:spacing w:before="177"/>
              <w:ind w:right="155"/>
              <w:jc w:val="right"/>
              <w:rPr>
                <w:sz w:val="18"/>
              </w:rPr>
            </w:pPr>
            <w:r>
              <w:rPr>
                <w:spacing w:val="-2"/>
                <w:sz w:val="18"/>
              </w:rPr>
              <w:t>127.441,80</w:t>
            </w:r>
          </w:p>
        </w:tc>
        <w:tc>
          <w:tcPr>
            <w:tcW w:w="1412" w:type="dxa"/>
            <w:tcBorders>
              <w:top w:val="single" w:sz="6" w:space="0" w:color="000000"/>
              <w:bottom w:val="single" w:sz="6" w:space="0" w:color="000000"/>
            </w:tcBorders>
          </w:tcPr>
          <w:p>
            <w:pPr>
              <w:pStyle w:val="TableParagraph"/>
              <w:spacing w:before="177"/>
              <w:ind w:right="149"/>
              <w:jc w:val="right"/>
              <w:rPr>
                <w:sz w:val="18"/>
              </w:rPr>
            </w:pPr>
            <w:r>
              <w:rPr>
                <w:spacing w:val="-2"/>
                <w:sz w:val="18"/>
              </w:rPr>
              <w:t>318.604,50</w:t>
            </w:r>
          </w:p>
        </w:tc>
      </w:tr>
      <w:tr>
        <w:trPr>
          <w:trHeight w:val="377" w:hRule="atLeast"/>
        </w:trPr>
        <w:tc>
          <w:tcPr>
            <w:tcW w:w="2891" w:type="dxa"/>
            <w:tcBorders>
              <w:top w:val="single" w:sz="6" w:space="0" w:color="000000"/>
              <w:bottom w:val="single" w:sz="6" w:space="0" w:color="000000"/>
            </w:tcBorders>
          </w:tcPr>
          <w:p>
            <w:pPr>
              <w:pStyle w:val="TableParagraph"/>
              <w:ind w:left="85"/>
              <w:rPr>
                <w:sz w:val="18"/>
              </w:rPr>
            </w:pPr>
            <w:r>
              <w:rPr>
                <w:sz w:val="18"/>
              </w:rPr>
              <w:t>Serviço</w:t>
            </w:r>
            <w:r>
              <w:rPr>
                <w:spacing w:val="-6"/>
                <w:sz w:val="18"/>
              </w:rPr>
              <w:t> </w:t>
            </w:r>
            <w:r>
              <w:rPr>
                <w:sz w:val="18"/>
              </w:rPr>
              <w:t>de</w:t>
            </w:r>
            <w:r>
              <w:rPr>
                <w:spacing w:val="-6"/>
                <w:sz w:val="18"/>
              </w:rPr>
              <w:t> </w:t>
            </w:r>
            <w:r>
              <w:rPr>
                <w:sz w:val="18"/>
              </w:rPr>
              <w:t>Infraestrutura</w:t>
            </w:r>
            <w:r>
              <w:rPr>
                <w:spacing w:val="-6"/>
                <w:sz w:val="18"/>
              </w:rPr>
              <w:t> </w:t>
            </w:r>
            <w:r>
              <w:rPr>
                <w:sz w:val="18"/>
              </w:rPr>
              <w:t>de</w:t>
            </w:r>
            <w:r>
              <w:rPr>
                <w:spacing w:val="-8"/>
                <w:sz w:val="18"/>
              </w:rPr>
              <w:t> </w:t>
            </w:r>
            <w:r>
              <w:rPr>
                <w:spacing w:val="-5"/>
                <w:sz w:val="18"/>
              </w:rPr>
              <w:t>TIC</w:t>
            </w:r>
          </w:p>
        </w:tc>
        <w:tc>
          <w:tcPr>
            <w:tcW w:w="1378" w:type="dxa"/>
            <w:tcBorders>
              <w:top w:val="single" w:sz="6" w:space="0" w:color="000000"/>
              <w:bottom w:val="single" w:sz="6" w:space="0" w:color="000000"/>
            </w:tcBorders>
          </w:tcPr>
          <w:p>
            <w:pPr>
              <w:pStyle w:val="TableParagraph"/>
              <w:ind w:left="319"/>
              <w:jc w:val="center"/>
              <w:rPr>
                <w:sz w:val="18"/>
              </w:rPr>
            </w:pPr>
            <w:r>
              <w:rPr>
                <w:spacing w:val="-2"/>
                <w:sz w:val="18"/>
              </w:rPr>
              <w:t>27.930,00</w:t>
            </w:r>
          </w:p>
        </w:tc>
        <w:tc>
          <w:tcPr>
            <w:tcW w:w="1479" w:type="dxa"/>
            <w:tcBorders>
              <w:top w:val="single" w:sz="6" w:space="0" w:color="000000"/>
              <w:bottom w:val="single" w:sz="6" w:space="0" w:color="000000"/>
            </w:tcBorders>
          </w:tcPr>
          <w:p>
            <w:pPr>
              <w:pStyle w:val="TableParagraph"/>
              <w:ind w:right="155"/>
              <w:jc w:val="right"/>
              <w:rPr>
                <w:sz w:val="18"/>
              </w:rPr>
            </w:pPr>
            <w:r>
              <w:rPr>
                <w:spacing w:val="-2"/>
                <w:sz w:val="18"/>
              </w:rPr>
              <w:t>335.160,00</w:t>
            </w:r>
          </w:p>
        </w:tc>
        <w:tc>
          <w:tcPr>
            <w:tcW w:w="1412" w:type="dxa"/>
            <w:tcBorders>
              <w:top w:val="single" w:sz="6" w:space="0" w:color="000000"/>
              <w:bottom w:val="single" w:sz="6" w:space="0" w:color="000000"/>
            </w:tcBorders>
          </w:tcPr>
          <w:p>
            <w:pPr>
              <w:pStyle w:val="TableParagraph"/>
              <w:ind w:right="149"/>
              <w:jc w:val="right"/>
              <w:rPr>
                <w:sz w:val="18"/>
              </w:rPr>
            </w:pPr>
            <w:r>
              <w:rPr>
                <w:spacing w:val="-2"/>
                <w:sz w:val="18"/>
              </w:rPr>
              <w:t>837.900,00</w:t>
            </w:r>
          </w:p>
        </w:tc>
      </w:tr>
      <w:tr>
        <w:trPr>
          <w:trHeight w:val="375" w:hRule="atLeast"/>
        </w:trPr>
        <w:tc>
          <w:tcPr>
            <w:tcW w:w="2891" w:type="dxa"/>
            <w:tcBorders>
              <w:top w:val="single" w:sz="6" w:space="0" w:color="000000"/>
            </w:tcBorders>
          </w:tcPr>
          <w:p>
            <w:pPr>
              <w:pStyle w:val="TableParagraph"/>
              <w:spacing w:before="0"/>
              <w:rPr>
                <w:sz w:val="16"/>
              </w:rPr>
            </w:pPr>
          </w:p>
        </w:tc>
        <w:tc>
          <w:tcPr>
            <w:tcW w:w="1378" w:type="dxa"/>
            <w:tcBorders>
              <w:top w:val="single" w:sz="6" w:space="0" w:color="000000"/>
            </w:tcBorders>
          </w:tcPr>
          <w:p>
            <w:pPr>
              <w:pStyle w:val="TableParagraph"/>
              <w:ind w:left="319" w:right="90"/>
              <w:jc w:val="center"/>
              <w:rPr>
                <w:b/>
                <w:sz w:val="18"/>
              </w:rPr>
            </w:pPr>
            <w:r>
              <w:rPr>
                <w:b/>
                <w:spacing w:val="-2"/>
                <w:sz w:val="18"/>
              </w:rPr>
              <w:t>250.688,05</w:t>
            </w:r>
          </w:p>
        </w:tc>
        <w:tc>
          <w:tcPr>
            <w:tcW w:w="1479" w:type="dxa"/>
            <w:tcBorders>
              <w:top w:val="single" w:sz="6" w:space="0" w:color="000000"/>
            </w:tcBorders>
          </w:tcPr>
          <w:p>
            <w:pPr>
              <w:pStyle w:val="TableParagraph"/>
              <w:ind w:right="155"/>
              <w:jc w:val="right"/>
              <w:rPr>
                <w:b/>
                <w:sz w:val="18"/>
              </w:rPr>
            </w:pPr>
            <w:r>
              <w:rPr>
                <w:b/>
                <w:spacing w:val="-2"/>
                <w:sz w:val="18"/>
              </w:rPr>
              <w:t>3.008.256,60</w:t>
            </w:r>
          </w:p>
        </w:tc>
        <w:tc>
          <w:tcPr>
            <w:tcW w:w="1412" w:type="dxa"/>
            <w:tcBorders>
              <w:top w:val="single" w:sz="6" w:space="0" w:color="000000"/>
            </w:tcBorders>
          </w:tcPr>
          <w:p>
            <w:pPr>
              <w:pStyle w:val="TableParagraph"/>
              <w:ind w:right="149"/>
              <w:jc w:val="right"/>
              <w:rPr>
                <w:b/>
                <w:sz w:val="18"/>
              </w:rPr>
            </w:pPr>
            <w:r>
              <w:rPr>
                <w:b/>
                <w:spacing w:val="-2"/>
                <w:sz w:val="18"/>
              </w:rPr>
              <w:t>7.520.641,50</w:t>
            </w:r>
          </w:p>
        </w:tc>
      </w:tr>
    </w:tbl>
    <w:p>
      <w:pPr>
        <w:pStyle w:val="BodyText"/>
        <w:spacing w:before="1"/>
        <w:ind w:left="0"/>
        <w:rPr>
          <w:sz w:val="17"/>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250"/>
        <w:gridCol w:w="1547"/>
        <w:gridCol w:w="1569"/>
        <w:gridCol w:w="1524"/>
      </w:tblGrid>
      <w:tr>
        <w:trPr>
          <w:trHeight w:val="373" w:hRule="atLeast"/>
        </w:trPr>
        <w:tc>
          <w:tcPr>
            <w:tcW w:w="7890" w:type="dxa"/>
            <w:gridSpan w:val="4"/>
          </w:tcPr>
          <w:p>
            <w:pPr>
              <w:pStyle w:val="TableParagraph"/>
              <w:spacing w:before="93"/>
              <w:ind w:left="209"/>
              <w:rPr>
                <w:b/>
                <w:sz w:val="16"/>
              </w:rPr>
            </w:pPr>
            <w:r>
              <w:rPr>
                <w:b/>
                <w:spacing w:val="-5"/>
                <w:sz w:val="16"/>
              </w:rPr>
              <w:t>PPC</w:t>
            </w:r>
          </w:p>
        </w:tc>
      </w:tr>
      <w:tr>
        <w:trPr>
          <w:trHeight w:val="577" w:hRule="atLeast"/>
        </w:trPr>
        <w:tc>
          <w:tcPr>
            <w:tcW w:w="3250" w:type="dxa"/>
            <w:tcBorders>
              <w:bottom w:val="single" w:sz="6" w:space="0" w:color="000000"/>
            </w:tcBorders>
          </w:tcPr>
          <w:p>
            <w:pPr>
              <w:pStyle w:val="TableParagraph"/>
              <w:spacing w:before="10"/>
              <w:rPr>
                <w:sz w:val="16"/>
              </w:rPr>
            </w:pPr>
          </w:p>
          <w:p>
            <w:pPr>
              <w:pStyle w:val="TableParagraph"/>
              <w:spacing w:before="0"/>
              <w:ind w:left="22"/>
              <w:jc w:val="center"/>
              <w:rPr>
                <w:b/>
                <w:sz w:val="16"/>
              </w:rPr>
            </w:pPr>
            <w:r>
              <w:rPr>
                <w:b/>
                <w:spacing w:val="-2"/>
                <w:sz w:val="16"/>
              </w:rPr>
              <w:t>DESCRIÇÃO</w:t>
            </w:r>
          </w:p>
        </w:tc>
        <w:tc>
          <w:tcPr>
            <w:tcW w:w="1547" w:type="dxa"/>
            <w:tcBorders>
              <w:bottom w:val="single" w:sz="6" w:space="0" w:color="000000"/>
            </w:tcBorders>
          </w:tcPr>
          <w:p>
            <w:pPr>
              <w:pStyle w:val="TableParagraph"/>
              <w:spacing w:before="10"/>
              <w:rPr>
                <w:sz w:val="16"/>
              </w:rPr>
            </w:pPr>
          </w:p>
          <w:p>
            <w:pPr>
              <w:pStyle w:val="TableParagraph"/>
              <w:spacing w:before="0"/>
              <w:ind w:right="92"/>
              <w:jc w:val="right"/>
              <w:rPr>
                <w:b/>
                <w:sz w:val="16"/>
              </w:rPr>
            </w:pPr>
            <w:r>
              <w:rPr>
                <w:b/>
                <w:sz w:val="16"/>
              </w:rPr>
              <w:t>CUSTO</w:t>
            </w:r>
            <w:r>
              <w:rPr>
                <w:b/>
                <w:spacing w:val="9"/>
                <w:sz w:val="16"/>
              </w:rPr>
              <w:t> </w:t>
            </w:r>
            <w:r>
              <w:rPr>
                <w:b/>
                <w:spacing w:val="-2"/>
                <w:sz w:val="16"/>
              </w:rPr>
              <w:t>MENSAL</w:t>
            </w:r>
          </w:p>
        </w:tc>
        <w:tc>
          <w:tcPr>
            <w:tcW w:w="1569" w:type="dxa"/>
            <w:tcBorders>
              <w:bottom w:val="single" w:sz="6" w:space="0" w:color="000000"/>
            </w:tcBorders>
          </w:tcPr>
          <w:p>
            <w:pPr>
              <w:pStyle w:val="TableParagraph"/>
              <w:spacing w:line="264" w:lineRule="auto" w:before="93"/>
              <w:ind w:left="399" w:right="359" w:firstLine="99"/>
              <w:rPr>
                <w:b/>
                <w:sz w:val="16"/>
              </w:rPr>
            </w:pPr>
            <w:r>
              <w:rPr>
                <w:b/>
                <w:spacing w:val="-2"/>
                <w:sz w:val="16"/>
              </w:rPr>
              <w:t>CUSTO</w:t>
            </w:r>
            <w:r>
              <w:rPr>
                <w:b/>
                <w:spacing w:val="40"/>
                <w:sz w:val="16"/>
              </w:rPr>
              <w:t> </w:t>
            </w:r>
            <w:r>
              <w:rPr>
                <w:b/>
                <w:sz w:val="16"/>
              </w:rPr>
              <w:t>12</w:t>
            </w:r>
            <w:r>
              <w:rPr>
                <w:b/>
                <w:spacing w:val="-10"/>
                <w:sz w:val="16"/>
              </w:rPr>
              <w:t> </w:t>
            </w:r>
            <w:r>
              <w:rPr>
                <w:b/>
                <w:sz w:val="16"/>
              </w:rPr>
              <w:t>MESES</w:t>
            </w:r>
          </w:p>
        </w:tc>
        <w:tc>
          <w:tcPr>
            <w:tcW w:w="1524" w:type="dxa"/>
            <w:tcBorders>
              <w:bottom w:val="single" w:sz="6" w:space="0" w:color="000000"/>
            </w:tcBorders>
          </w:tcPr>
          <w:p>
            <w:pPr>
              <w:pStyle w:val="TableParagraph"/>
              <w:spacing w:line="264" w:lineRule="auto" w:before="93"/>
              <w:ind w:left="376" w:right="352" w:firstLine="99"/>
              <w:rPr>
                <w:b/>
                <w:sz w:val="16"/>
              </w:rPr>
            </w:pPr>
            <w:r>
              <w:rPr>
                <w:b/>
                <w:spacing w:val="-2"/>
                <w:sz w:val="16"/>
              </w:rPr>
              <w:t>CUSTO</w:t>
            </w:r>
            <w:r>
              <w:rPr>
                <w:b/>
                <w:spacing w:val="40"/>
                <w:sz w:val="16"/>
              </w:rPr>
              <w:t> </w:t>
            </w:r>
            <w:r>
              <w:rPr>
                <w:b/>
                <w:sz w:val="16"/>
              </w:rPr>
              <w:t>30</w:t>
            </w:r>
            <w:r>
              <w:rPr>
                <w:b/>
                <w:spacing w:val="-10"/>
                <w:sz w:val="16"/>
              </w:rPr>
              <w:t> </w:t>
            </w:r>
            <w:r>
              <w:rPr>
                <w:b/>
                <w:sz w:val="16"/>
              </w:rPr>
              <w:t>MESES</w:t>
            </w:r>
          </w:p>
        </w:tc>
      </w:tr>
      <w:tr>
        <w:trPr>
          <w:trHeight w:val="377" w:hRule="atLeast"/>
        </w:trPr>
        <w:tc>
          <w:tcPr>
            <w:tcW w:w="3250" w:type="dxa"/>
            <w:tcBorders>
              <w:top w:val="single" w:sz="6" w:space="0" w:color="000000"/>
              <w:bottom w:val="single" w:sz="6" w:space="0" w:color="000000"/>
            </w:tcBorders>
          </w:tcPr>
          <w:p>
            <w:pPr>
              <w:pStyle w:val="TableParagraph"/>
              <w:ind w:left="85"/>
              <w:rPr>
                <w:sz w:val="18"/>
              </w:rPr>
            </w:pPr>
            <w:r>
              <w:rPr>
                <w:sz w:val="18"/>
              </w:rPr>
              <w:t>Serviço</w:t>
            </w:r>
            <w:r>
              <w:rPr>
                <w:spacing w:val="-5"/>
                <w:sz w:val="18"/>
              </w:rPr>
              <w:t> </w:t>
            </w:r>
            <w:r>
              <w:rPr>
                <w:sz w:val="18"/>
              </w:rPr>
              <w:t>de</w:t>
            </w:r>
            <w:r>
              <w:rPr>
                <w:spacing w:val="-5"/>
                <w:sz w:val="18"/>
              </w:rPr>
              <w:t> </w:t>
            </w:r>
            <w:r>
              <w:rPr>
                <w:sz w:val="18"/>
              </w:rPr>
              <w:t>Suporte</w:t>
            </w:r>
            <w:r>
              <w:rPr>
                <w:spacing w:val="-5"/>
                <w:sz w:val="18"/>
              </w:rPr>
              <w:t> </w:t>
            </w:r>
            <w:r>
              <w:rPr>
                <w:sz w:val="18"/>
              </w:rPr>
              <w:t>de</w:t>
            </w:r>
            <w:r>
              <w:rPr>
                <w:spacing w:val="-7"/>
                <w:sz w:val="18"/>
              </w:rPr>
              <w:t> </w:t>
            </w:r>
            <w:r>
              <w:rPr>
                <w:spacing w:val="-5"/>
                <w:sz w:val="18"/>
              </w:rPr>
              <w:t>TIC</w:t>
            </w:r>
          </w:p>
        </w:tc>
        <w:tc>
          <w:tcPr>
            <w:tcW w:w="1547" w:type="dxa"/>
            <w:tcBorders>
              <w:top w:val="single" w:sz="6" w:space="0" w:color="000000"/>
              <w:bottom w:val="single" w:sz="6" w:space="0" w:color="000000"/>
            </w:tcBorders>
          </w:tcPr>
          <w:p>
            <w:pPr>
              <w:pStyle w:val="TableParagraph"/>
              <w:ind w:right="151"/>
              <w:jc w:val="right"/>
              <w:rPr>
                <w:sz w:val="18"/>
              </w:rPr>
            </w:pPr>
            <w:r>
              <w:rPr>
                <w:spacing w:val="-2"/>
                <w:sz w:val="18"/>
              </w:rPr>
              <w:t>30.780,00</w:t>
            </w:r>
          </w:p>
        </w:tc>
        <w:tc>
          <w:tcPr>
            <w:tcW w:w="1569" w:type="dxa"/>
            <w:tcBorders>
              <w:top w:val="single" w:sz="6" w:space="0" w:color="000000"/>
              <w:bottom w:val="single" w:sz="6" w:space="0" w:color="000000"/>
            </w:tcBorders>
          </w:tcPr>
          <w:p>
            <w:pPr>
              <w:pStyle w:val="TableParagraph"/>
              <w:ind w:right="151"/>
              <w:jc w:val="right"/>
              <w:rPr>
                <w:sz w:val="18"/>
              </w:rPr>
            </w:pPr>
            <w:r>
              <w:rPr>
                <w:spacing w:val="-2"/>
                <w:sz w:val="18"/>
              </w:rPr>
              <w:t>369.360,00</w:t>
            </w:r>
          </w:p>
        </w:tc>
        <w:tc>
          <w:tcPr>
            <w:tcW w:w="1524" w:type="dxa"/>
            <w:tcBorders>
              <w:top w:val="single" w:sz="6" w:space="0" w:color="000000"/>
              <w:bottom w:val="single" w:sz="6" w:space="0" w:color="000000"/>
            </w:tcBorders>
          </w:tcPr>
          <w:p>
            <w:pPr>
              <w:pStyle w:val="TableParagraph"/>
              <w:ind w:right="151"/>
              <w:jc w:val="right"/>
              <w:rPr>
                <w:sz w:val="18"/>
              </w:rPr>
            </w:pPr>
            <w:r>
              <w:rPr>
                <w:spacing w:val="-2"/>
                <w:sz w:val="18"/>
              </w:rPr>
              <w:t>923.400,00</w:t>
            </w:r>
          </w:p>
        </w:tc>
      </w:tr>
      <w:tr>
        <w:trPr>
          <w:trHeight w:val="375" w:hRule="atLeast"/>
        </w:trPr>
        <w:tc>
          <w:tcPr>
            <w:tcW w:w="3250" w:type="dxa"/>
            <w:tcBorders>
              <w:top w:val="single" w:sz="6" w:space="0" w:color="000000"/>
            </w:tcBorders>
          </w:tcPr>
          <w:p>
            <w:pPr>
              <w:pStyle w:val="TableParagraph"/>
              <w:spacing w:before="0"/>
              <w:rPr>
                <w:sz w:val="16"/>
              </w:rPr>
            </w:pPr>
          </w:p>
        </w:tc>
        <w:tc>
          <w:tcPr>
            <w:tcW w:w="1547" w:type="dxa"/>
            <w:tcBorders>
              <w:top w:val="single" w:sz="6" w:space="0" w:color="000000"/>
            </w:tcBorders>
          </w:tcPr>
          <w:p>
            <w:pPr>
              <w:pStyle w:val="TableParagraph"/>
              <w:ind w:right="151"/>
              <w:jc w:val="right"/>
              <w:rPr>
                <w:b/>
                <w:sz w:val="18"/>
              </w:rPr>
            </w:pPr>
            <w:r>
              <w:rPr>
                <w:b/>
                <w:spacing w:val="-2"/>
                <w:sz w:val="18"/>
              </w:rPr>
              <w:t>30.780,00</w:t>
            </w:r>
          </w:p>
        </w:tc>
        <w:tc>
          <w:tcPr>
            <w:tcW w:w="1569" w:type="dxa"/>
            <w:tcBorders>
              <w:top w:val="single" w:sz="6" w:space="0" w:color="000000"/>
            </w:tcBorders>
          </w:tcPr>
          <w:p>
            <w:pPr>
              <w:pStyle w:val="TableParagraph"/>
              <w:ind w:right="151"/>
              <w:jc w:val="right"/>
              <w:rPr>
                <w:b/>
                <w:sz w:val="18"/>
              </w:rPr>
            </w:pPr>
            <w:r>
              <w:rPr>
                <w:b/>
                <w:spacing w:val="-2"/>
                <w:sz w:val="18"/>
              </w:rPr>
              <w:t>369.360,00</w:t>
            </w:r>
          </w:p>
        </w:tc>
        <w:tc>
          <w:tcPr>
            <w:tcW w:w="1524" w:type="dxa"/>
            <w:tcBorders>
              <w:top w:val="single" w:sz="6" w:space="0" w:color="000000"/>
            </w:tcBorders>
          </w:tcPr>
          <w:p>
            <w:pPr>
              <w:pStyle w:val="TableParagraph"/>
              <w:ind w:right="151"/>
              <w:jc w:val="right"/>
              <w:rPr>
                <w:b/>
                <w:sz w:val="18"/>
              </w:rPr>
            </w:pPr>
            <w:r>
              <w:rPr>
                <w:b/>
                <w:spacing w:val="-2"/>
                <w:sz w:val="18"/>
              </w:rPr>
              <w:t>923.400,00</w:t>
            </w:r>
          </w:p>
        </w:tc>
      </w:tr>
    </w:tbl>
    <w:p>
      <w:pPr>
        <w:pStyle w:val="BodyText"/>
        <w:spacing w:before="11"/>
        <w:ind w:left="0"/>
        <w:rPr>
          <w:sz w:val="16"/>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239"/>
        <w:gridCol w:w="1558"/>
        <w:gridCol w:w="1558"/>
        <w:gridCol w:w="1547"/>
      </w:tblGrid>
      <w:tr>
        <w:trPr>
          <w:trHeight w:val="373" w:hRule="atLeast"/>
        </w:trPr>
        <w:tc>
          <w:tcPr>
            <w:tcW w:w="7902" w:type="dxa"/>
            <w:gridSpan w:val="4"/>
          </w:tcPr>
          <w:p>
            <w:pPr>
              <w:pStyle w:val="TableParagraph"/>
              <w:spacing w:before="93"/>
              <w:ind w:left="209"/>
              <w:rPr>
                <w:b/>
                <w:sz w:val="16"/>
              </w:rPr>
            </w:pPr>
            <w:r>
              <w:rPr>
                <w:b/>
                <w:spacing w:val="-2"/>
                <w:sz w:val="16"/>
              </w:rPr>
              <w:t>HURHC</w:t>
            </w:r>
          </w:p>
        </w:tc>
      </w:tr>
      <w:tr>
        <w:trPr>
          <w:trHeight w:val="577" w:hRule="atLeast"/>
        </w:trPr>
        <w:tc>
          <w:tcPr>
            <w:tcW w:w="3239" w:type="dxa"/>
            <w:tcBorders>
              <w:bottom w:val="single" w:sz="6" w:space="0" w:color="000000"/>
            </w:tcBorders>
          </w:tcPr>
          <w:p>
            <w:pPr>
              <w:pStyle w:val="TableParagraph"/>
              <w:spacing w:before="10"/>
              <w:rPr>
                <w:sz w:val="16"/>
              </w:rPr>
            </w:pPr>
          </w:p>
          <w:p>
            <w:pPr>
              <w:pStyle w:val="TableParagraph"/>
              <w:spacing w:before="0"/>
              <w:ind w:left="21"/>
              <w:jc w:val="center"/>
              <w:rPr>
                <w:b/>
                <w:sz w:val="16"/>
              </w:rPr>
            </w:pPr>
            <w:r>
              <w:rPr>
                <w:b/>
                <w:spacing w:val="-2"/>
                <w:sz w:val="16"/>
              </w:rPr>
              <w:t>DESCRIÇÃO</w:t>
            </w:r>
          </w:p>
        </w:tc>
        <w:tc>
          <w:tcPr>
            <w:tcW w:w="1558" w:type="dxa"/>
            <w:tcBorders>
              <w:bottom w:val="single" w:sz="6" w:space="0" w:color="000000"/>
            </w:tcBorders>
          </w:tcPr>
          <w:p>
            <w:pPr>
              <w:pStyle w:val="TableParagraph"/>
              <w:spacing w:before="10"/>
              <w:rPr>
                <w:sz w:val="16"/>
              </w:rPr>
            </w:pPr>
          </w:p>
          <w:p>
            <w:pPr>
              <w:pStyle w:val="TableParagraph"/>
              <w:spacing w:before="0"/>
              <w:ind w:right="97"/>
              <w:jc w:val="right"/>
              <w:rPr>
                <w:b/>
                <w:sz w:val="16"/>
              </w:rPr>
            </w:pPr>
            <w:r>
              <w:rPr>
                <w:b/>
                <w:sz w:val="16"/>
              </w:rPr>
              <w:t>CUSTO</w:t>
            </w:r>
            <w:r>
              <w:rPr>
                <w:b/>
                <w:spacing w:val="9"/>
                <w:sz w:val="16"/>
              </w:rPr>
              <w:t> </w:t>
            </w:r>
            <w:r>
              <w:rPr>
                <w:b/>
                <w:spacing w:val="-2"/>
                <w:sz w:val="16"/>
              </w:rPr>
              <w:t>MENSAL</w:t>
            </w:r>
          </w:p>
        </w:tc>
        <w:tc>
          <w:tcPr>
            <w:tcW w:w="1558" w:type="dxa"/>
            <w:tcBorders>
              <w:bottom w:val="single" w:sz="6" w:space="0" w:color="000000"/>
            </w:tcBorders>
          </w:tcPr>
          <w:p>
            <w:pPr>
              <w:pStyle w:val="TableParagraph"/>
              <w:spacing w:line="264" w:lineRule="auto" w:before="93"/>
              <w:ind w:left="393" w:right="354" w:firstLine="99"/>
              <w:rPr>
                <w:b/>
                <w:sz w:val="16"/>
              </w:rPr>
            </w:pPr>
            <w:r>
              <w:rPr>
                <w:b/>
                <w:spacing w:val="-2"/>
                <w:sz w:val="16"/>
              </w:rPr>
              <w:t>CUSTO</w:t>
            </w:r>
            <w:r>
              <w:rPr>
                <w:b/>
                <w:spacing w:val="40"/>
                <w:sz w:val="16"/>
              </w:rPr>
              <w:t> </w:t>
            </w:r>
            <w:r>
              <w:rPr>
                <w:b/>
                <w:sz w:val="16"/>
              </w:rPr>
              <w:t>12</w:t>
            </w:r>
            <w:r>
              <w:rPr>
                <w:b/>
                <w:spacing w:val="-10"/>
                <w:sz w:val="16"/>
              </w:rPr>
              <w:t> </w:t>
            </w:r>
            <w:r>
              <w:rPr>
                <w:b/>
                <w:sz w:val="16"/>
              </w:rPr>
              <w:t>MESES</w:t>
            </w:r>
          </w:p>
        </w:tc>
        <w:tc>
          <w:tcPr>
            <w:tcW w:w="1547" w:type="dxa"/>
            <w:tcBorders>
              <w:bottom w:val="single" w:sz="6" w:space="0" w:color="000000"/>
            </w:tcBorders>
          </w:tcPr>
          <w:p>
            <w:pPr>
              <w:pStyle w:val="TableParagraph"/>
              <w:spacing w:line="264" w:lineRule="auto" w:before="93"/>
              <w:ind w:left="387" w:right="349" w:firstLine="99"/>
              <w:rPr>
                <w:b/>
                <w:sz w:val="16"/>
              </w:rPr>
            </w:pPr>
            <w:r>
              <w:rPr>
                <w:b/>
                <w:spacing w:val="-2"/>
                <w:sz w:val="16"/>
              </w:rPr>
              <w:t>CUSTO</w:t>
            </w:r>
            <w:r>
              <w:rPr>
                <w:b/>
                <w:spacing w:val="40"/>
                <w:sz w:val="16"/>
              </w:rPr>
              <w:t> </w:t>
            </w:r>
            <w:r>
              <w:rPr>
                <w:b/>
                <w:sz w:val="16"/>
              </w:rPr>
              <w:t>30</w:t>
            </w:r>
            <w:r>
              <w:rPr>
                <w:b/>
                <w:spacing w:val="-10"/>
                <w:sz w:val="16"/>
              </w:rPr>
              <w:t> </w:t>
            </w:r>
            <w:r>
              <w:rPr>
                <w:b/>
                <w:sz w:val="16"/>
              </w:rPr>
              <w:t>MESES</w:t>
            </w:r>
          </w:p>
        </w:tc>
      </w:tr>
      <w:tr>
        <w:trPr>
          <w:trHeight w:val="377" w:hRule="atLeast"/>
        </w:trPr>
        <w:tc>
          <w:tcPr>
            <w:tcW w:w="3239" w:type="dxa"/>
            <w:tcBorders>
              <w:top w:val="single" w:sz="6" w:space="0" w:color="000000"/>
              <w:bottom w:val="single" w:sz="6" w:space="0" w:color="000000"/>
            </w:tcBorders>
          </w:tcPr>
          <w:p>
            <w:pPr>
              <w:pStyle w:val="TableParagraph"/>
              <w:ind w:left="85"/>
              <w:rPr>
                <w:sz w:val="18"/>
              </w:rPr>
            </w:pPr>
            <w:r>
              <w:rPr>
                <w:sz w:val="18"/>
              </w:rPr>
              <w:t>Serviço</w:t>
            </w:r>
            <w:r>
              <w:rPr>
                <w:spacing w:val="-5"/>
                <w:sz w:val="18"/>
              </w:rPr>
              <w:t> </w:t>
            </w:r>
            <w:r>
              <w:rPr>
                <w:sz w:val="18"/>
              </w:rPr>
              <w:t>de</w:t>
            </w:r>
            <w:r>
              <w:rPr>
                <w:spacing w:val="-5"/>
                <w:sz w:val="18"/>
              </w:rPr>
              <w:t> </w:t>
            </w:r>
            <w:r>
              <w:rPr>
                <w:sz w:val="18"/>
              </w:rPr>
              <w:t>Suporte</w:t>
            </w:r>
            <w:r>
              <w:rPr>
                <w:spacing w:val="-5"/>
                <w:sz w:val="18"/>
              </w:rPr>
              <w:t> </w:t>
            </w:r>
            <w:r>
              <w:rPr>
                <w:sz w:val="18"/>
              </w:rPr>
              <w:t>de</w:t>
            </w:r>
            <w:r>
              <w:rPr>
                <w:spacing w:val="-7"/>
                <w:sz w:val="18"/>
              </w:rPr>
              <w:t> </w:t>
            </w:r>
            <w:r>
              <w:rPr>
                <w:spacing w:val="-5"/>
                <w:sz w:val="18"/>
              </w:rPr>
              <w:t>TIC</w:t>
            </w:r>
          </w:p>
        </w:tc>
        <w:tc>
          <w:tcPr>
            <w:tcW w:w="1558" w:type="dxa"/>
            <w:tcBorders>
              <w:top w:val="single" w:sz="6" w:space="0" w:color="000000"/>
              <w:bottom w:val="single" w:sz="6" w:space="0" w:color="000000"/>
            </w:tcBorders>
          </w:tcPr>
          <w:p>
            <w:pPr>
              <w:pStyle w:val="TableParagraph"/>
              <w:ind w:right="151"/>
              <w:jc w:val="right"/>
              <w:rPr>
                <w:sz w:val="18"/>
              </w:rPr>
            </w:pPr>
            <w:r>
              <w:rPr>
                <w:spacing w:val="-2"/>
                <w:sz w:val="18"/>
              </w:rPr>
              <w:t>30.780,00</w:t>
            </w:r>
          </w:p>
        </w:tc>
        <w:tc>
          <w:tcPr>
            <w:tcW w:w="1558" w:type="dxa"/>
            <w:tcBorders>
              <w:top w:val="single" w:sz="6" w:space="0" w:color="000000"/>
              <w:bottom w:val="single" w:sz="6" w:space="0" w:color="000000"/>
            </w:tcBorders>
          </w:tcPr>
          <w:p>
            <w:pPr>
              <w:pStyle w:val="TableParagraph"/>
              <w:ind w:right="151"/>
              <w:jc w:val="right"/>
              <w:rPr>
                <w:sz w:val="18"/>
              </w:rPr>
            </w:pPr>
            <w:r>
              <w:rPr>
                <w:spacing w:val="-2"/>
                <w:sz w:val="18"/>
              </w:rPr>
              <w:t>369.360,00</w:t>
            </w:r>
          </w:p>
        </w:tc>
        <w:tc>
          <w:tcPr>
            <w:tcW w:w="1547" w:type="dxa"/>
            <w:tcBorders>
              <w:top w:val="single" w:sz="6" w:space="0" w:color="000000"/>
              <w:bottom w:val="single" w:sz="6" w:space="0" w:color="000000"/>
            </w:tcBorders>
          </w:tcPr>
          <w:p>
            <w:pPr>
              <w:pStyle w:val="TableParagraph"/>
              <w:ind w:right="152"/>
              <w:jc w:val="right"/>
              <w:rPr>
                <w:sz w:val="18"/>
              </w:rPr>
            </w:pPr>
            <w:r>
              <w:rPr>
                <w:spacing w:val="-2"/>
                <w:sz w:val="18"/>
              </w:rPr>
              <w:t>923.400,00</w:t>
            </w:r>
          </w:p>
        </w:tc>
      </w:tr>
      <w:tr>
        <w:trPr>
          <w:trHeight w:val="375" w:hRule="atLeast"/>
        </w:trPr>
        <w:tc>
          <w:tcPr>
            <w:tcW w:w="3239" w:type="dxa"/>
            <w:tcBorders>
              <w:top w:val="single" w:sz="6" w:space="0" w:color="000000"/>
            </w:tcBorders>
          </w:tcPr>
          <w:p>
            <w:pPr>
              <w:pStyle w:val="TableParagraph"/>
              <w:spacing w:before="0"/>
              <w:rPr>
                <w:sz w:val="16"/>
              </w:rPr>
            </w:pPr>
          </w:p>
        </w:tc>
        <w:tc>
          <w:tcPr>
            <w:tcW w:w="1558" w:type="dxa"/>
            <w:tcBorders>
              <w:top w:val="single" w:sz="6" w:space="0" w:color="000000"/>
            </w:tcBorders>
          </w:tcPr>
          <w:p>
            <w:pPr>
              <w:pStyle w:val="TableParagraph"/>
              <w:ind w:right="151"/>
              <w:jc w:val="right"/>
              <w:rPr>
                <w:b/>
                <w:sz w:val="18"/>
              </w:rPr>
            </w:pPr>
            <w:r>
              <w:rPr>
                <w:b/>
                <w:spacing w:val="-2"/>
                <w:sz w:val="18"/>
              </w:rPr>
              <w:t>30.780,00</w:t>
            </w:r>
          </w:p>
        </w:tc>
        <w:tc>
          <w:tcPr>
            <w:tcW w:w="1558" w:type="dxa"/>
            <w:tcBorders>
              <w:top w:val="single" w:sz="6" w:space="0" w:color="000000"/>
            </w:tcBorders>
          </w:tcPr>
          <w:p>
            <w:pPr>
              <w:pStyle w:val="TableParagraph"/>
              <w:ind w:right="151"/>
              <w:jc w:val="right"/>
              <w:rPr>
                <w:b/>
                <w:sz w:val="18"/>
              </w:rPr>
            </w:pPr>
            <w:r>
              <w:rPr>
                <w:b/>
                <w:spacing w:val="-2"/>
                <w:sz w:val="18"/>
              </w:rPr>
              <w:t>369.360,00</w:t>
            </w:r>
          </w:p>
        </w:tc>
        <w:tc>
          <w:tcPr>
            <w:tcW w:w="1547" w:type="dxa"/>
            <w:tcBorders>
              <w:top w:val="single" w:sz="6" w:space="0" w:color="000000"/>
            </w:tcBorders>
          </w:tcPr>
          <w:p>
            <w:pPr>
              <w:pStyle w:val="TableParagraph"/>
              <w:ind w:right="152"/>
              <w:jc w:val="right"/>
              <w:rPr>
                <w:b/>
                <w:sz w:val="18"/>
              </w:rPr>
            </w:pPr>
            <w:r>
              <w:rPr>
                <w:b/>
                <w:spacing w:val="-2"/>
                <w:sz w:val="18"/>
              </w:rPr>
              <w:t>923.400,00</w:t>
            </w:r>
          </w:p>
        </w:tc>
      </w:tr>
    </w:tbl>
    <w:p>
      <w:pPr>
        <w:pStyle w:val="BodyText"/>
        <w:spacing w:before="201"/>
        <w:ind w:left="0"/>
      </w:pPr>
    </w:p>
    <w:p>
      <w:pPr>
        <w:pStyle w:val="Heading1"/>
        <w:numPr>
          <w:ilvl w:val="1"/>
          <w:numId w:val="65"/>
        </w:numPr>
        <w:tabs>
          <w:tab w:pos="611" w:val="left" w:leader="none"/>
        </w:tabs>
        <w:spacing w:line="240" w:lineRule="auto" w:before="0" w:after="0"/>
        <w:ind w:left="611" w:right="0" w:hanging="312"/>
        <w:jc w:val="left"/>
      </w:pPr>
      <w:r>
        <w:rPr>
          <w:spacing w:val="-2"/>
        </w:rPr>
        <w:t>DESENHO</w:t>
      </w:r>
      <w:r>
        <w:rPr>
          <w:spacing w:val="2"/>
        </w:rPr>
        <w:t> </w:t>
      </w:r>
      <w:r>
        <w:rPr>
          <w:spacing w:val="-2"/>
        </w:rPr>
        <w:t>DA</w:t>
      </w:r>
      <w:r>
        <w:rPr>
          <w:spacing w:val="-8"/>
        </w:rPr>
        <w:t> </w:t>
      </w:r>
      <w:r>
        <w:rPr>
          <w:spacing w:val="-2"/>
        </w:rPr>
        <w:t>CONTRATAÇÃO</w:t>
      </w:r>
    </w:p>
    <w:p>
      <w:pPr>
        <w:pStyle w:val="Heading2"/>
        <w:numPr>
          <w:ilvl w:val="2"/>
          <w:numId w:val="65"/>
        </w:numPr>
        <w:tabs>
          <w:tab w:pos="746" w:val="left" w:leader="none"/>
        </w:tabs>
        <w:spacing w:line="240" w:lineRule="auto" w:before="185" w:after="0"/>
        <w:ind w:left="746" w:right="0" w:hanging="447"/>
        <w:jc w:val="left"/>
      </w:pPr>
      <w:r>
        <w:rPr/>
        <w:t>Regime</w:t>
      </w:r>
      <w:r>
        <w:rPr>
          <w:spacing w:val="-5"/>
        </w:rPr>
        <w:t> </w:t>
      </w:r>
      <w:r>
        <w:rPr/>
        <w:t>de</w:t>
      </w:r>
      <w:r>
        <w:rPr>
          <w:spacing w:val="-5"/>
        </w:rPr>
        <w:t> </w:t>
      </w:r>
      <w:r>
        <w:rPr>
          <w:spacing w:val="-2"/>
        </w:rPr>
        <w:t>Contratação:</w:t>
      </w:r>
    </w:p>
    <w:p>
      <w:pPr>
        <w:pStyle w:val="BodyText"/>
        <w:spacing w:line="237" w:lineRule="auto" w:before="176"/>
        <w:ind w:right="282"/>
      </w:pPr>
      <w:r>
        <w:rPr/>
        <w:t>Pretende-se a aquisição, em âmbito nacional, através de empresa especializada, tendo em vista o cenário descrito no Item 2, em conformidade com a Lei nº 14.133/2021 (Regulamenta o art. 37, inciso XXI, da Constituição Federal, que institui normas para licitações e Contratos da</w:t>
      </w:r>
      <w:r>
        <w:rPr>
          <w:spacing w:val="-10"/>
        </w:rPr>
        <w:t> </w:t>
      </w:r>
      <w:r>
        <w:rPr/>
        <w:t>Administração Pública e dá outras providências), por Licitação (pregão eletrônico), no critério de julgamento por menor preço,</w:t>
      </w:r>
      <w:r>
        <w:rPr>
          <w:spacing w:val="-4"/>
        </w:rPr>
        <w:t> </w:t>
      </w:r>
      <w:r>
        <w:rPr/>
        <w:t>selecionando</w:t>
      </w:r>
      <w:r>
        <w:rPr>
          <w:spacing w:val="-4"/>
        </w:rPr>
        <w:t> </w:t>
      </w:r>
      <w:r>
        <w:rPr/>
        <w:t>a</w:t>
      </w:r>
      <w:r>
        <w:rPr>
          <w:spacing w:val="-4"/>
        </w:rPr>
        <w:t> </w:t>
      </w:r>
      <w:r>
        <w:rPr/>
        <w:t>proposta</w:t>
      </w:r>
      <w:r>
        <w:rPr>
          <w:spacing w:val="-4"/>
        </w:rPr>
        <w:t> </w:t>
      </w:r>
      <w:r>
        <w:rPr/>
        <w:t>mais</w:t>
      </w:r>
      <w:r>
        <w:rPr>
          <w:spacing w:val="-4"/>
        </w:rPr>
        <w:t> </w:t>
      </w:r>
      <w:r>
        <w:rPr/>
        <w:t>vantajosa,</w:t>
      </w:r>
      <w:r>
        <w:rPr>
          <w:spacing w:val="-4"/>
        </w:rPr>
        <w:t> </w:t>
      </w:r>
      <w:r>
        <w:rPr/>
        <w:t>com</w:t>
      </w:r>
      <w:r>
        <w:rPr>
          <w:spacing w:val="-4"/>
        </w:rPr>
        <w:t> </w:t>
      </w:r>
      <w:r>
        <w:rPr/>
        <w:t>observância</w:t>
      </w:r>
      <w:r>
        <w:rPr>
          <w:spacing w:val="-4"/>
        </w:rPr>
        <w:t> </w:t>
      </w:r>
      <w:r>
        <w:rPr/>
        <w:t>do</w:t>
      </w:r>
      <w:r>
        <w:rPr>
          <w:spacing w:val="-4"/>
        </w:rPr>
        <w:t> </w:t>
      </w:r>
      <w:r>
        <w:rPr/>
        <w:t>princípio</w:t>
      </w:r>
      <w:r>
        <w:rPr>
          <w:spacing w:val="-4"/>
        </w:rPr>
        <w:t> </w:t>
      </w:r>
      <w:r>
        <w:rPr/>
        <w:t>da</w:t>
      </w:r>
      <w:r>
        <w:rPr>
          <w:spacing w:val="-4"/>
        </w:rPr>
        <w:t> </w:t>
      </w:r>
      <w:r>
        <w:rPr/>
        <w:t>isonomia</w:t>
      </w:r>
      <w:r>
        <w:rPr>
          <w:spacing w:val="-4"/>
        </w:rPr>
        <w:t> </w:t>
      </w:r>
      <w:r>
        <w:rPr/>
        <w:t>e</w:t>
      </w:r>
      <w:r>
        <w:rPr>
          <w:spacing w:val="-4"/>
        </w:rPr>
        <w:t> </w:t>
      </w:r>
      <w:r>
        <w:rPr/>
        <w:t>o</w:t>
      </w:r>
      <w:r>
        <w:rPr>
          <w:spacing w:val="-4"/>
        </w:rPr>
        <w:t> </w:t>
      </w:r>
      <w:r>
        <w:rPr/>
        <w:t>Decreto</w:t>
      </w:r>
      <w:r>
        <w:rPr>
          <w:spacing w:val="-4"/>
        </w:rPr>
        <w:t> </w:t>
      </w:r>
      <w:r>
        <w:rPr/>
        <w:t>Estadual</w:t>
      </w:r>
      <w:r>
        <w:rPr>
          <w:spacing w:val="-4"/>
        </w:rPr>
        <w:t> </w:t>
      </w:r>
      <w:r>
        <w:rPr/>
        <w:t>nº</w:t>
      </w:r>
      <w:r>
        <w:rPr>
          <w:spacing w:val="-4"/>
        </w:rPr>
        <w:t> </w:t>
      </w:r>
      <w:r>
        <w:rPr/>
        <w:t>48.816/2023</w:t>
      </w:r>
      <w:r>
        <w:rPr>
          <w:spacing w:val="-4"/>
        </w:rPr>
        <w:t> </w:t>
      </w:r>
      <w:r>
        <w:rPr/>
        <w:t>(Regulamenta</w:t>
      </w:r>
      <w:r>
        <w:rPr>
          <w:spacing w:val="-4"/>
        </w:rPr>
        <w:t> </w:t>
      </w:r>
      <w:r>
        <w:rPr/>
        <w:t>a</w:t>
      </w:r>
      <w:r>
        <w:rPr>
          <w:spacing w:val="-4"/>
        </w:rPr>
        <w:t> </w:t>
      </w:r>
      <w:r>
        <w:rPr/>
        <w:t>fase</w:t>
      </w:r>
      <w:r>
        <w:rPr>
          <w:spacing w:val="-4"/>
        </w:rPr>
        <w:t> </w:t>
      </w:r>
      <w:r>
        <w:rPr/>
        <w:t>preparatória</w:t>
      </w:r>
      <w:r>
        <w:rPr>
          <w:spacing w:val="-4"/>
        </w:rPr>
        <w:t> </w:t>
      </w:r>
      <w:r>
        <w:rPr/>
        <w:t>das</w:t>
      </w:r>
      <w:r>
        <w:rPr>
          <w:spacing w:val="-4"/>
        </w:rPr>
        <w:t> </w:t>
      </w:r>
      <w:r>
        <w:rPr/>
        <w:t>contratações</w:t>
      </w:r>
      <w:r>
        <w:rPr>
          <w:spacing w:val="-4"/>
        </w:rPr>
        <w:t> </w:t>
      </w:r>
      <w:r>
        <w:rPr/>
        <w:t>no</w:t>
      </w:r>
      <w:r>
        <w:rPr>
          <w:spacing w:val="-4"/>
        </w:rPr>
        <w:t> </w:t>
      </w:r>
      <w:r>
        <w:rPr/>
        <w:t>âmbito</w:t>
      </w:r>
      <w:r>
        <w:rPr>
          <w:spacing w:val="-4"/>
        </w:rPr>
        <w:t> </w:t>
      </w:r>
      <w:r>
        <w:rPr/>
        <w:t>do</w:t>
      </w:r>
      <w:r>
        <w:rPr>
          <w:spacing w:val="-4"/>
        </w:rPr>
        <w:t> </w:t>
      </w:r>
      <w:r>
        <w:rPr/>
        <w:t>Estado</w:t>
      </w:r>
      <w:r>
        <w:rPr>
          <w:spacing w:val="-4"/>
        </w:rPr>
        <w:t> </w:t>
      </w:r>
      <w:r>
        <w:rPr/>
        <w:t>do Rio de Janeiro).</w:t>
      </w:r>
    </w:p>
    <w:p>
      <w:pPr>
        <w:pStyle w:val="BodyText"/>
        <w:spacing w:before="2"/>
        <w:ind w:left="0"/>
      </w:pPr>
    </w:p>
    <w:p>
      <w:pPr>
        <w:pStyle w:val="Heading2"/>
        <w:numPr>
          <w:ilvl w:val="2"/>
          <w:numId w:val="65"/>
        </w:numPr>
        <w:tabs>
          <w:tab w:pos="746" w:val="left" w:leader="none"/>
        </w:tabs>
        <w:spacing w:line="240" w:lineRule="auto" w:before="1" w:after="0"/>
        <w:ind w:left="746" w:right="0" w:hanging="447"/>
        <w:jc w:val="left"/>
      </w:pPr>
      <w:r>
        <w:rPr/>
        <w:t>Regime</w:t>
      </w:r>
      <w:r>
        <w:rPr>
          <w:spacing w:val="-5"/>
        </w:rPr>
        <w:t> </w:t>
      </w:r>
      <w:r>
        <w:rPr/>
        <w:t>de</w:t>
      </w:r>
      <w:r>
        <w:rPr>
          <w:spacing w:val="-5"/>
        </w:rPr>
        <w:t> </w:t>
      </w:r>
      <w:r>
        <w:rPr>
          <w:spacing w:val="-2"/>
        </w:rPr>
        <w:t>Fornecimento:</w:t>
      </w:r>
    </w:p>
    <w:p>
      <w:pPr>
        <w:pStyle w:val="BodyText"/>
        <w:spacing w:before="174"/>
      </w:pPr>
      <w:r>
        <w:rPr/>
        <w:t>Prestação</w:t>
      </w:r>
      <w:r>
        <w:rPr>
          <w:spacing w:val="-7"/>
        </w:rPr>
        <w:t> </w:t>
      </w:r>
      <w:r>
        <w:rPr/>
        <w:t>continuada</w:t>
      </w:r>
      <w:r>
        <w:rPr>
          <w:spacing w:val="-7"/>
        </w:rPr>
        <w:t> </w:t>
      </w:r>
      <w:r>
        <w:rPr/>
        <w:t>de</w:t>
      </w:r>
      <w:r>
        <w:rPr>
          <w:spacing w:val="-6"/>
        </w:rPr>
        <w:t> </w:t>
      </w:r>
      <w:r>
        <w:rPr/>
        <w:t>serviços</w:t>
      </w:r>
      <w:r>
        <w:rPr>
          <w:spacing w:val="-7"/>
        </w:rPr>
        <w:t> </w:t>
      </w:r>
      <w:r>
        <w:rPr>
          <w:spacing w:val="-2"/>
        </w:rPr>
        <w:t>técnicos.</w:t>
      </w:r>
    </w:p>
    <w:p>
      <w:pPr>
        <w:pStyle w:val="BodyText"/>
        <w:spacing w:after="0"/>
        <w:sectPr>
          <w:pgSz w:w="15840" w:h="24480"/>
          <w:pgMar w:top="540" w:bottom="280" w:left="360" w:right="360"/>
        </w:sectPr>
      </w:pPr>
    </w:p>
    <w:p>
      <w:pPr>
        <w:pStyle w:val="Heading2"/>
        <w:numPr>
          <w:ilvl w:val="2"/>
          <w:numId w:val="65"/>
        </w:numPr>
        <w:tabs>
          <w:tab w:pos="746" w:val="left" w:leader="none"/>
        </w:tabs>
        <w:spacing w:line="240" w:lineRule="auto" w:before="80" w:after="0"/>
        <w:ind w:left="746" w:right="0" w:hanging="447"/>
        <w:jc w:val="left"/>
      </w:pPr>
      <w:r>
        <w:rPr/>
        <w:t>Parcelamento</w:t>
      </w:r>
      <w:r>
        <w:rPr>
          <w:spacing w:val="-10"/>
        </w:rPr>
        <w:t> </w:t>
      </w:r>
      <w:r>
        <w:rPr/>
        <w:t>do</w:t>
      </w:r>
      <w:r>
        <w:rPr>
          <w:spacing w:val="-9"/>
        </w:rPr>
        <w:t> </w:t>
      </w:r>
      <w:r>
        <w:rPr>
          <w:spacing w:val="-2"/>
        </w:rPr>
        <w:t>Objeto:</w:t>
      </w:r>
    </w:p>
    <w:p>
      <w:pPr>
        <w:pStyle w:val="BodyText"/>
        <w:spacing w:before="174"/>
      </w:pPr>
      <w:r>
        <w:rPr/>
        <w:t>Optou-se</w:t>
      </w:r>
      <w:r>
        <w:rPr>
          <w:spacing w:val="-5"/>
        </w:rPr>
        <w:t> </w:t>
      </w:r>
      <w:r>
        <w:rPr/>
        <w:t>pelo</w:t>
      </w:r>
      <w:r>
        <w:rPr>
          <w:spacing w:val="-5"/>
        </w:rPr>
        <w:t> </w:t>
      </w:r>
      <w:r>
        <w:rPr/>
        <w:t>não</w:t>
      </w:r>
      <w:r>
        <w:rPr>
          <w:spacing w:val="-5"/>
        </w:rPr>
        <w:t> </w:t>
      </w:r>
      <w:r>
        <w:rPr/>
        <w:t>parcelamento</w:t>
      </w:r>
      <w:r>
        <w:rPr>
          <w:spacing w:val="-5"/>
        </w:rPr>
        <w:t> </w:t>
      </w:r>
      <w:r>
        <w:rPr/>
        <w:t>do</w:t>
      </w:r>
      <w:r>
        <w:rPr>
          <w:spacing w:val="-5"/>
        </w:rPr>
        <w:t> </w:t>
      </w:r>
      <w:r>
        <w:rPr/>
        <w:t>objeto,</w:t>
      </w:r>
      <w:r>
        <w:rPr>
          <w:spacing w:val="-5"/>
        </w:rPr>
        <w:t> </w:t>
      </w:r>
      <w:r>
        <w:rPr/>
        <w:t>considerando</w:t>
      </w:r>
      <w:r>
        <w:rPr>
          <w:spacing w:val="-5"/>
        </w:rPr>
        <w:t> </w:t>
      </w:r>
      <w:r>
        <w:rPr/>
        <w:t>a</w:t>
      </w:r>
      <w:r>
        <w:rPr>
          <w:spacing w:val="-5"/>
        </w:rPr>
        <w:t> </w:t>
      </w:r>
      <w:r>
        <w:rPr/>
        <w:t>economia</w:t>
      </w:r>
      <w:r>
        <w:rPr>
          <w:spacing w:val="-4"/>
        </w:rPr>
        <w:t> </w:t>
      </w:r>
      <w:r>
        <w:rPr/>
        <w:t>de</w:t>
      </w:r>
      <w:r>
        <w:rPr>
          <w:spacing w:val="-5"/>
        </w:rPr>
        <w:t> </w:t>
      </w:r>
      <w:r>
        <w:rPr/>
        <w:t>escala</w:t>
      </w:r>
      <w:r>
        <w:rPr>
          <w:spacing w:val="-5"/>
        </w:rPr>
        <w:t> </w:t>
      </w:r>
      <w:r>
        <w:rPr/>
        <w:t>e</w:t>
      </w:r>
      <w:r>
        <w:rPr>
          <w:spacing w:val="-5"/>
        </w:rPr>
        <w:t> </w:t>
      </w:r>
      <w:r>
        <w:rPr/>
        <w:t>a</w:t>
      </w:r>
      <w:r>
        <w:rPr>
          <w:spacing w:val="-5"/>
        </w:rPr>
        <w:t> </w:t>
      </w:r>
      <w:r>
        <w:rPr/>
        <w:t>redução</w:t>
      </w:r>
      <w:r>
        <w:rPr>
          <w:spacing w:val="-5"/>
        </w:rPr>
        <w:t> </w:t>
      </w:r>
      <w:r>
        <w:rPr/>
        <w:t>de</w:t>
      </w:r>
      <w:r>
        <w:rPr>
          <w:spacing w:val="-5"/>
        </w:rPr>
        <w:t> </w:t>
      </w:r>
      <w:r>
        <w:rPr/>
        <w:t>custos</w:t>
      </w:r>
      <w:r>
        <w:rPr>
          <w:spacing w:val="-5"/>
        </w:rPr>
        <w:t> </w:t>
      </w:r>
      <w:r>
        <w:rPr/>
        <w:t>de</w:t>
      </w:r>
      <w:r>
        <w:rPr>
          <w:spacing w:val="-4"/>
        </w:rPr>
        <w:t> </w:t>
      </w:r>
      <w:r>
        <w:rPr/>
        <w:t>gestão</w:t>
      </w:r>
      <w:r>
        <w:rPr>
          <w:spacing w:val="-5"/>
        </w:rPr>
        <w:t> </w:t>
      </w:r>
      <w:r>
        <w:rPr/>
        <w:t>de</w:t>
      </w:r>
      <w:r>
        <w:rPr>
          <w:spacing w:val="-5"/>
        </w:rPr>
        <w:t> </w:t>
      </w:r>
      <w:r>
        <w:rPr>
          <w:spacing w:val="-2"/>
        </w:rPr>
        <w:t>contratos.</w:t>
      </w:r>
    </w:p>
    <w:p>
      <w:pPr>
        <w:pStyle w:val="BodyText"/>
        <w:spacing w:before="1"/>
        <w:ind w:left="0"/>
      </w:pPr>
    </w:p>
    <w:p>
      <w:pPr>
        <w:pStyle w:val="Heading2"/>
        <w:numPr>
          <w:ilvl w:val="2"/>
          <w:numId w:val="65"/>
        </w:numPr>
        <w:tabs>
          <w:tab w:pos="746" w:val="left" w:leader="none"/>
        </w:tabs>
        <w:spacing w:line="240" w:lineRule="auto" w:before="0" w:after="0"/>
        <w:ind w:left="746" w:right="0" w:hanging="447"/>
        <w:jc w:val="left"/>
      </w:pPr>
      <w:r>
        <w:rPr/>
        <w:t>Participação</w:t>
      </w:r>
      <w:r>
        <w:rPr>
          <w:spacing w:val="-7"/>
        </w:rPr>
        <w:t> </w:t>
      </w:r>
      <w:r>
        <w:rPr/>
        <w:t>de</w:t>
      </w:r>
      <w:r>
        <w:rPr>
          <w:spacing w:val="-7"/>
        </w:rPr>
        <w:t> </w:t>
      </w:r>
      <w:r>
        <w:rPr>
          <w:spacing w:val="-2"/>
        </w:rPr>
        <w:t>Cooperativas:</w:t>
      </w:r>
    </w:p>
    <w:p>
      <w:pPr>
        <w:pStyle w:val="BodyText"/>
        <w:spacing w:line="247" w:lineRule="auto" w:before="174"/>
        <w:ind w:right="391"/>
      </w:pPr>
      <w:r>
        <w:rPr/>
        <w:t>Não</w:t>
      </w:r>
      <w:r>
        <w:rPr>
          <w:spacing w:val="-4"/>
        </w:rPr>
        <w:t> </w:t>
      </w:r>
      <w:r>
        <w:rPr/>
        <w:t>será</w:t>
      </w:r>
      <w:r>
        <w:rPr>
          <w:spacing w:val="-4"/>
        </w:rPr>
        <w:t> </w:t>
      </w:r>
      <w:r>
        <w:rPr/>
        <w:t>permitida</w:t>
      </w:r>
      <w:r>
        <w:rPr>
          <w:spacing w:val="-4"/>
        </w:rPr>
        <w:t> </w:t>
      </w:r>
      <w:r>
        <w:rPr/>
        <w:t>a</w:t>
      </w:r>
      <w:r>
        <w:rPr>
          <w:spacing w:val="-4"/>
        </w:rPr>
        <w:t> </w:t>
      </w:r>
      <w:r>
        <w:rPr/>
        <w:t>participação</w:t>
      </w:r>
      <w:r>
        <w:rPr>
          <w:spacing w:val="-4"/>
        </w:rPr>
        <w:t> </w:t>
      </w:r>
      <w:r>
        <w:rPr/>
        <w:t>de</w:t>
      </w:r>
      <w:r>
        <w:rPr>
          <w:spacing w:val="-4"/>
        </w:rPr>
        <w:t> </w:t>
      </w:r>
      <w:r>
        <w:rPr/>
        <w:t>Cooperativas,</w:t>
      </w:r>
      <w:r>
        <w:rPr>
          <w:spacing w:val="-4"/>
        </w:rPr>
        <w:t> </w:t>
      </w:r>
      <w:r>
        <w:rPr/>
        <w:t>uma</w:t>
      </w:r>
      <w:r>
        <w:rPr>
          <w:spacing w:val="-4"/>
        </w:rPr>
        <w:t> </w:t>
      </w:r>
      <w:r>
        <w:rPr/>
        <w:t>vez</w:t>
      </w:r>
      <w:r>
        <w:rPr>
          <w:spacing w:val="-4"/>
        </w:rPr>
        <w:t> </w:t>
      </w:r>
      <w:r>
        <w:rPr/>
        <w:t>que</w:t>
      </w:r>
      <w:r>
        <w:rPr>
          <w:spacing w:val="-4"/>
        </w:rPr>
        <w:t> </w:t>
      </w:r>
      <w:r>
        <w:rPr/>
        <w:t>fere</w:t>
      </w:r>
      <w:r>
        <w:rPr>
          <w:spacing w:val="-4"/>
        </w:rPr>
        <w:t> </w:t>
      </w:r>
      <w:r>
        <w:rPr/>
        <w:t>o</w:t>
      </w:r>
      <w:r>
        <w:rPr>
          <w:spacing w:val="-4"/>
        </w:rPr>
        <w:t> </w:t>
      </w:r>
      <w:r>
        <w:rPr/>
        <w:t>Princípio</w:t>
      </w:r>
      <w:r>
        <w:rPr>
          <w:spacing w:val="-4"/>
        </w:rPr>
        <w:t> </w:t>
      </w:r>
      <w:r>
        <w:rPr/>
        <w:t>Constitucional</w:t>
      </w:r>
      <w:r>
        <w:rPr>
          <w:spacing w:val="-4"/>
        </w:rPr>
        <w:t> </w:t>
      </w:r>
      <w:r>
        <w:rPr/>
        <w:t>da</w:t>
      </w:r>
      <w:r>
        <w:rPr>
          <w:spacing w:val="-4"/>
        </w:rPr>
        <w:t> </w:t>
      </w:r>
      <w:r>
        <w:rPr/>
        <w:t>Eficiência,</w:t>
      </w:r>
      <w:r>
        <w:rPr>
          <w:spacing w:val="-4"/>
        </w:rPr>
        <w:t> </w:t>
      </w:r>
      <w:r>
        <w:rPr/>
        <w:t>considerando</w:t>
      </w:r>
      <w:r>
        <w:rPr>
          <w:spacing w:val="-4"/>
        </w:rPr>
        <w:t> </w:t>
      </w:r>
      <w:r>
        <w:rPr/>
        <w:t>que</w:t>
      </w:r>
      <w:r>
        <w:rPr>
          <w:spacing w:val="-4"/>
        </w:rPr>
        <w:t> </w:t>
      </w:r>
      <w:r>
        <w:rPr/>
        <w:t>todo</w:t>
      </w:r>
      <w:r>
        <w:rPr>
          <w:spacing w:val="-4"/>
        </w:rPr>
        <w:t> </w:t>
      </w:r>
      <w:r>
        <w:rPr/>
        <w:t>e</w:t>
      </w:r>
      <w:r>
        <w:rPr>
          <w:spacing w:val="-4"/>
        </w:rPr>
        <w:t> </w:t>
      </w:r>
      <w:r>
        <w:rPr/>
        <w:t>qualquer</w:t>
      </w:r>
      <w:r>
        <w:rPr>
          <w:spacing w:val="-4"/>
        </w:rPr>
        <w:t> </w:t>
      </w:r>
      <w:r>
        <w:rPr/>
        <w:t>procedimento</w:t>
      </w:r>
      <w:r>
        <w:rPr>
          <w:spacing w:val="-4"/>
        </w:rPr>
        <w:t> </w:t>
      </w:r>
      <w:r>
        <w:rPr/>
        <w:t>referente</w:t>
      </w:r>
      <w:r>
        <w:rPr>
          <w:spacing w:val="-4"/>
        </w:rPr>
        <w:t> </w:t>
      </w:r>
      <w:r>
        <w:rPr/>
        <w:t>ao</w:t>
      </w:r>
      <w:r>
        <w:rPr>
          <w:spacing w:val="-4"/>
        </w:rPr>
        <w:t> </w:t>
      </w:r>
      <w:r>
        <w:rPr/>
        <w:t>contrato,</w:t>
      </w:r>
      <w:r>
        <w:rPr>
          <w:spacing w:val="-4"/>
        </w:rPr>
        <w:t> </w:t>
      </w:r>
      <w:r>
        <w:rPr/>
        <w:t>aos</w:t>
      </w:r>
      <w:r>
        <w:rPr>
          <w:spacing w:val="-4"/>
        </w:rPr>
        <w:t> </w:t>
      </w:r>
      <w:r>
        <w:rPr/>
        <w:t>aditivos</w:t>
      </w:r>
      <w:r>
        <w:rPr>
          <w:spacing w:val="-4"/>
        </w:rPr>
        <w:t> </w:t>
      </w:r>
      <w:r>
        <w:rPr/>
        <w:t>e pagamentos, necessitariam, obrigatoriamente, da assinatura, e da consequente anuência de todos os cooperados dificultando, ou até, impossibilitando, a célere execução do objeto pretendido.</w:t>
      </w:r>
    </w:p>
    <w:p>
      <w:pPr>
        <w:pStyle w:val="Heading2"/>
        <w:numPr>
          <w:ilvl w:val="2"/>
          <w:numId w:val="65"/>
        </w:numPr>
        <w:tabs>
          <w:tab w:pos="746" w:val="left" w:leader="none"/>
        </w:tabs>
        <w:spacing w:line="240" w:lineRule="auto" w:before="190" w:after="0"/>
        <w:ind w:left="746" w:right="0" w:hanging="447"/>
        <w:jc w:val="left"/>
      </w:pPr>
      <w:r>
        <w:rPr/>
        <w:t>Participação</w:t>
      </w:r>
      <w:r>
        <w:rPr>
          <w:spacing w:val="-7"/>
        </w:rPr>
        <w:t> </w:t>
      </w:r>
      <w:r>
        <w:rPr/>
        <w:t>de</w:t>
      </w:r>
      <w:r>
        <w:rPr>
          <w:spacing w:val="-7"/>
        </w:rPr>
        <w:t> </w:t>
      </w:r>
      <w:r>
        <w:rPr>
          <w:spacing w:val="-2"/>
        </w:rPr>
        <w:t>Consórcio:</w:t>
      </w:r>
    </w:p>
    <w:p>
      <w:pPr>
        <w:pStyle w:val="BodyText"/>
        <w:spacing w:before="174"/>
      </w:pPr>
      <w:r>
        <w:rPr/>
        <w:t>Fica</w:t>
      </w:r>
      <w:r>
        <w:rPr>
          <w:spacing w:val="-6"/>
        </w:rPr>
        <w:t> </w:t>
      </w:r>
      <w:r>
        <w:rPr/>
        <w:t>vedada</w:t>
      </w:r>
      <w:r>
        <w:rPr>
          <w:spacing w:val="-5"/>
        </w:rPr>
        <w:t> </w:t>
      </w:r>
      <w:r>
        <w:rPr/>
        <w:t>a</w:t>
      </w:r>
      <w:r>
        <w:rPr>
          <w:spacing w:val="-5"/>
        </w:rPr>
        <w:t> </w:t>
      </w:r>
      <w:r>
        <w:rPr/>
        <w:t>participação</w:t>
      </w:r>
      <w:r>
        <w:rPr>
          <w:spacing w:val="-5"/>
        </w:rPr>
        <w:t> </w:t>
      </w:r>
      <w:r>
        <w:rPr/>
        <w:t>de</w:t>
      </w:r>
      <w:r>
        <w:rPr>
          <w:spacing w:val="-5"/>
        </w:rPr>
        <w:t> </w:t>
      </w:r>
      <w:r>
        <w:rPr/>
        <w:t>empresas</w:t>
      </w:r>
      <w:r>
        <w:rPr>
          <w:spacing w:val="-5"/>
        </w:rPr>
        <w:t> </w:t>
      </w:r>
      <w:r>
        <w:rPr/>
        <w:t>em</w:t>
      </w:r>
      <w:r>
        <w:rPr>
          <w:spacing w:val="-5"/>
        </w:rPr>
        <w:t> </w:t>
      </w:r>
      <w:r>
        <w:rPr/>
        <w:t>consórcio,</w:t>
      </w:r>
      <w:r>
        <w:rPr>
          <w:spacing w:val="-5"/>
        </w:rPr>
        <w:t> </w:t>
      </w:r>
      <w:r>
        <w:rPr/>
        <w:t>uma</w:t>
      </w:r>
      <w:r>
        <w:rPr>
          <w:spacing w:val="-5"/>
        </w:rPr>
        <w:t> </w:t>
      </w:r>
      <w:r>
        <w:rPr/>
        <w:t>vez</w:t>
      </w:r>
      <w:r>
        <w:rPr>
          <w:spacing w:val="-5"/>
        </w:rPr>
        <w:t> </w:t>
      </w:r>
      <w:r>
        <w:rPr/>
        <w:t>que</w:t>
      </w:r>
      <w:r>
        <w:rPr>
          <w:spacing w:val="-5"/>
        </w:rPr>
        <w:t> </w:t>
      </w:r>
      <w:r>
        <w:rPr/>
        <w:t>o</w:t>
      </w:r>
      <w:r>
        <w:rPr>
          <w:spacing w:val="-5"/>
        </w:rPr>
        <w:t> </w:t>
      </w:r>
      <w:r>
        <w:rPr/>
        <w:t>objeto</w:t>
      </w:r>
      <w:r>
        <w:rPr>
          <w:spacing w:val="-5"/>
        </w:rPr>
        <w:t> </w:t>
      </w:r>
      <w:r>
        <w:rPr/>
        <w:t>não</w:t>
      </w:r>
      <w:r>
        <w:rPr>
          <w:spacing w:val="-5"/>
        </w:rPr>
        <w:t> </w:t>
      </w:r>
      <w:r>
        <w:rPr/>
        <w:t>apresenta</w:t>
      </w:r>
      <w:r>
        <w:rPr>
          <w:spacing w:val="-5"/>
        </w:rPr>
        <w:t> </w:t>
      </w:r>
      <w:r>
        <w:rPr/>
        <w:t>vulto</w:t>
      </w:r>
      <w:r>
        <w:rPr>
          <w:spacing w:val="-5"/>
        </w:rPr>
        <w:t> </w:t>
      </w:r>
      <w:r>
        <w:rPr/>
        <w:t>ou</w:t>
      </w:r>
      <w:r>
        <w:rPr>
          <w:spacing w:val="-5"/>
        </w:rPr>
        <w:t> </w:t>
      </w:r>
      <w:r>
        <w:rPr/>
        <w:t>complexidade</w:t>
      </w:r>
      <w:r>
        <w:rPr>
          <w:spacing w:val="-5"/>
        </w:rPr>
        <w:t> </w:t>
      </w:r>
      <w:r>
        <w:rPr/>
        <w:t>que</w:t>
      </w:r>
      <w:r>
        <w:rPr>
          <w:spacing w:val="-5"/>
        </w:rPr>
        <w:t> </w:t>
      </w:r>
      <w:r>
        <w:rPr/>
        <w:t>torne</w:t>
      </w:r>
      <w:r>
        <w:rPr>
          <w:spacing w:val="-5"/>
        </w:rPr>
        <w:t> </w:t>
      </w:r>
      <w:r>
        <w:rPr/>
        <w:t>restrito</w:t>
      </w:r>
      <w:r>
        <w:rPr>
          <w:spacing w:val="-6"/>
        </w:rPr>
        <w:t> </w:t>
      </w:r>
      <w:r>
        <w:rPr/>
        <w:t>o</w:t>
      </w:r>
      <w:r>
        <w:rPr>
          <w:spacing w:val="-5"/>
        </w:rPr>
        <w:t> </w:t>
      </w:r>
      <w:r>
        <w:rPr/>
        <w:t>universo</w:t>
      </w:r>
      <w:r>
        <w:rPr>
          <w:spacing w:val="-5"/>
        </w:rPr>
        <w:t> </w:t>
      </w:r>
      <w:r>
        <w:rPr/>
        <w:t>de</w:t>
      </w:r>
      <w:r>
        <w:rPr>
          <w:spacing w:val="-5"/>
        </w:rPr>
        <w:t> </w:t>
      </w:r>
      <w:r>
        <w:rPr/>
        <w:t>possíveis</w:t>
      </w:r>
      <w:r>
        <w:rPr>
          <w:spacing w:val="-5"/>
        </w:rPr>
        <w:t> </w:t>
      </w:r>
      <w:r>
        <w:rPr>
          <w:spacing w:val="-2"/>
        </w:rPr>
        <w:t>licitantes.</w:t>
      </w:r>
    </w:p>
    <w:p>
      <w:pPr>
        <w:pStyle w:val="BodyText"/>
        <w:spacing w:before="1"/>
        <w:ind w:left="0"/>
      </w:pPr>
    </w:p>
    <w:p>
      <w:pPr>
        <w:pStyle w:val="Heading2"/>
        <w:numPr>
          <w:ilvl w:val="2"/>
          <w:numId w:val="65"/>
        </w:numPr>
        <w:tabs>
          <w:tab w:pos="746" w:val="left" w:leader="none"/>
        </w:tabs>
        <w:spacing w:line="240" w:lineRule="auto" w:before="0" w:after="0"/>
        <w:ind w:left="746" w:right="0" w:hanging="447"/>
        <w:jc w:val="left"/>
      </w:pPr>
      <w:r>
        <w:rPr/>
        <w:t>Duração</w:t>
      </w:r>
      <w:r>
        <w:rPr>
          <w:spacing w:val="-6"/>
        </w:rPr>
        <w:t> </w:t>
      </w:r>
      <w:r>
        <w:rPr/>
        <w:t>do</w:t>
      </w:r>
      <w:r>
        <w:rPr>
          <w:spacing w:val="-5"/>
        </w:rPr>
        <w:t> </w:t>
      </w:r>
      <w:r>
        <w:rPr>
          <w:spacing w:val="-2"/>
        </w:rPr>
        <w:t>contrato:</w:t>
      </w:r>
    </w:p>
    <w:p>
      <w:pPr>
        <w:pStyle w:val="BodyText"/>
        <w:spacing w:line="247" w:lineRule="auto" w:before="174"/>
        <w:ind w:right="391"/>
      </w:pPr>
      <w:r>
        <w:rPr/>
        <w:t>Uma</w:t>
      </w:r>
      <w:r>
        <w:rPr>
          <w:spacing w:val="-3"/>
        </w:rPr>
        <w:t> </w:t>
      </w:r>
      <w:r>
        <w:rPr/>
        <w:t>vez</w:t>
      </w:r>
      <w:r>
        <w:rPr>
          <w:spacing w:val="-3"/>
        </w:rPr>
        <w:t> </w:t>
      </w:r>
      <w:r>
        <w:rPr/>
        <w:t>que</w:t>
      </w:r>
      <w:r>
        <w:rPr>
          <w:spacing w:val="-3"/>
        </w:rPr>
        <w:t> </w:t>
      </w:r>
      <w:r>
        <w:rPr/>
        <w:t>se</w:t>
      </w:r>
      <w:r>
        <w:rPr>
          <w:spacing w:val="-3"/>
        </w:rPr>
        <w:t> </w:t>
      </w:r>
      <w:r>
        <w:rPr/>
        <w:t>trata</w:t>
      </w:r>
      <w:r>
        <w:rPr>
          <w:spacing w:val="-3"/>
        </w:rPr>
        <w:t> </w:t>
      </w:r>
      <w:r>
        <w:rPr/>
        <w:t>de</w:t>
      </w:r>
      <w:r>
        <w:rPr>
          <w:spacing w:val="-3"/>
        </w:rPr>
        <w:t> </w:t>
      </w:r>
      <w:r>
        <w:rPr/>
        <w:t>serviço</w:t>
      </w:r>
      <w:r>
        <w:rPr>
          <w:spacing w:val="-3"/>
        </w:rPr>
        <w:t> </w:t>
      </w:r>
      <w:r>
        <w:rPr/>
        <w:t>caracterizado</w:t>
      </w:r>
      <w:r>
        <w:rPr>
          <w:spacing w:val="-3"/>
        </w:rPr>
        <w:t> </w:t>
      </w:r>
      <w:r>
        <w:rPr/>
        <w:t>como</w:t>
      </w:r>
      <w:r>
        <w:rPr>
          <w:spacing w:val="-3"/>
        </w:rPr>
        <w:t> </w:t>
      </w:r>
      <w:r>
        <w:rPr/>
        <w:t>de</w:t>
      </w:r>
      <w:r>
        <w:rPr>
          <w:spacing w:val="-3"/>
        </w:rPr>
        <w:t> </w:t>
      </w:r>
      <w:r>
        <w:rPr/>
        <w:t>fornecimento</w:t>
      </w:r>
      <w:r>
        <w:rPr>
          <w:spacing w:val="-3"/>
        </w:rPr>
        <w:t> </w:t>
      </w:r>
      <w:r>
        <w:rPr/>
        <w:t>contínuo,</w:t>
      </w:r>
      <w:r>
        <w:rPr>
          <w:spacing w:val="-3"/>
        </w:rPr>
        <w:t> </w:t>
      </w:r>
      <w:r>
        <w:rPr/>
        <w:t>o</w:t>
      </w:r>
      <w:r>
        <w:rPr>
          <w:spacing w:val="-3"/>
        </w:rPr>
        <w:t> </w:t>
      </w:r>
      <w:r>
        <w:rPr/>
        <w:t>prazo</w:t>
      </w:r>
      <w:r>
        <w:rPr>
          <w:spacing w:val="-3"/>
        </w:rPr>
        <w:t> </w:t>
      </w:r>
      <w:r>
        <w:rPr/>
        <w:t>de</w:t>
      </w:r>
      <w:r>
        <w:rPr>
          <w:spacing w:val="-3"/>
        </w:rPr>
        <w:t> </w:t>
      </w:r>
      <w:r>
        <w:rPr/>
        <w:t>vigência</w:t>
      </w:r>
      <w:r>
        <w:rPr>
          <w:spacing w:val="-3"/>
        </w:rPr>
        <w:t> </w:t>
      </w:r>
      <w:r>
        <w:rPr/>
        <w:t>do</w:t>
      </w:r>
      <w:r>
        <w:rPr>
          <w:spacing w:val="-3"/>
        </w:rPr>
        <w:t> </w:t>
      </w:r>
      <w:r>
        <w:rPr/>
        <w:t>contrato</w:t>
      </w:r>
      <w:r>
        <w:rPr>
          <w:spacing w:val="-3"/>
        </w:rPr>
        <w:t> </w:t>
      </w:r>
      <w:r>
        <w:rPr/>
        <w:t>será</w:t>
      </w:r>
      <w:r>
        <w:rPr>
          <w:spacing w:val="-3"/>
        </w:rPr>
        <w:t> </w:t>
      </w:r>
      <w:r>
        <w:rPr/>
        <w:t>de</w:t>
      </w:r>
      <w:r>
        <w:rPr>
          <w:spacing w:val="-3"/>
        </w:rPr>
        <w:t> </w:t>
      </w:r>
      <w:r>
        <w:rPr/>
        <w:t>30</w:t>
      </w:r>
      <w:r>
        <w:rPr>
          <w:spacing w:val="-3"/>
        </w:rPr>
        <w:t> </w:t>
      </w:r>
      <w:r>
        <w:rPr/>
        <w:t>meses,</w:t>
      </w:r>
      <w:r>
        <w:rPr>
          <w:spacing w:val="-3"/>
        </w:rPr>
        <w:t> </w:t>
      </w:r>
      <w:r>
        <w:rPr/>
        <w:t>contados</w:t>
      </w:r>
      <w:r>
        <w:rPr>
          <w:spacing w:val="-3"/>
        </w:rPr>
        <w:t> </w:t>
      </w:r>
      <w:r>
        <w:rPr/>
        <w:t>a</w:t>
      </w:r>
      <w:r>
        <w:rPr>
          <w:spacing w:val="-3"/>
        </w:rPr>
        <w:t> </w:t>
      </w:r>
      <w:r>
        <w:rPr/>
        <w:t>partir</w:t>
      </w:r>
      <w:r>
        <w:rPr>
          <w:spacing w:val="-3"/>
        </w:rPr>
        <w:t> </w:t>
      </w:r>
      <w:r>
        <w:rPr/>
        <w:t>da</w:t>
      </w:r>
      <w:r>
        <w:rPr>
          <w:spacing w:val="-3"/>
        </w:rPr>
        <w:t> </w:t>
      </w:r>
      <w:r>
        <w:rPr/>
        <w:t>data</w:t>
      </w:r>
      <w:r>
        <w:rPr>
          <w:spacing w:val="-3"/>
        </w:rPr>
        <w:t> </w:t>
      </w:r>
      <w:r>
        <w:rPr/>
        <w:t>da</w:t>
      </w:r>
      <w:r>
        <w:rPr>
          <w:spacing w:val="-3"/>
        </w:rPr>
        <w:t> </w:t>
      </w:r>
      <w:r>
        <w:rPr/>
        <w:t>publicação</w:t>
      </w:r>
      <w:r>
        <w:rPr>
          <w:spacing w:val="-3"/>
        </w:rPr>
        <w:t> </w:t>
      </w:r>
      <w:r>
        <w:rPr/>
        <w:t>no</w:t>
      </w:r>
      <w:r>
        <w:rPr>
          <w:spacing w:val="-3"/>
        </w:rPr>
        <w:t> </w:t>
      </w:r>
      <w:r>
        <w:rPr/>
        <w:t>Portal</w:t>
      </w:r>
      <w:r>
        <w:rPr>
          <w:spacing w:val="-3"/>
        </w:rPr>
        <w:t> </w:t>
      </w:r>
      <w:r>
        <w:rPr/>
        <w:t>Nacional</w:t>
      </w:r>
      <w:r>
        <w:rPr>
          <w:spacing w:val="-3"/>
        </w:rPr>
        <w:t> </w:t>
      </w:r>
      <w:r>
        <w:rPr/>
        <w:t>de Contratações Públicas (PNCP), podendo ser prorrogado conforme</w:t>
      </w:r>
      <w:r>
        <w:rPr>
          <w:spacing w:val="-2"/>
        </w:rPr>
        <w:t> </w:t>
      </w:r>
      <w:r>
        <w:rPr/>
        <w:t>Art. 107, da Lei 14.133/2021.</w:t>
      </w:r>
    </w:p>
    <w:p>
      <w:pPr>
        <w:pStyle w:val="BodyText"/>
        <w:spacing w:line="232" w:lineRule="auto"/>
        <w:ind w:right="391"/>
      </w:pPr>
      <w:r>
        <w:rPr/>
        <w:t>Esse</w:t>
      </w:r>
      <w:r>
        <w:rPr>
          <w:spacing w:val="-4"/>
        </w:rPr>
        <w:t> </w:t>
      </w:r>
      <w:r>
        <w:rPr/>
        <w:t>prazo</w:t>
      </w:r>
      <w:r>
        <w:rPr>
          <w:spacing w:val="-4"/>
        </w:rPr>
        <w:t> </w:t>
      </w:r>
      <w:r>
        <w:rPr/>
        <w:t>leva</w:t>
      </w:r>
      <w:r>
        <w:rPr>
          <w:spacing w:val="-4"/>
        </w:rPr>
        <w:t> </w:t>
      </w:r>
      <w:r>
        <w:rPr/>
        <w:t>em</w:t>
      </w:r>
      <w:r>
        <w:rPr>
          <w:spacing w:val="-4"/>
        </w:rPr>
        <w:t> </w:t>
      </w:r>
      <w:r>
        <w:rPr/>
        <w:t>consideração</w:t>
      </w:r>
      <w:r>
        <w:rPr>
          <w:spacing w:val="-4"/>
        </w:rPr>
        <w:t> </w:t>
      </w:r>
      <w:r>
        <w:rPr/>
        <w:t>a</w:t>
      </w:r>
      <w:r>
        <w:rPr>
          <w:spacing w:val="-4"/>
        </w:rPr>
        <w:t> </w:t>
      </w:r>
      <w:r>
        <w:rPr/>
        <w:t>necessidade</w:t>
      </w:r>
      <w:r>
        <w:rPr>
          <w:spacing w:val="-4"/>
        </w:rPr>
        <w:t> </w:t>
      </w:r>
      <w:r>
        <w:rPr/>
        <w:t>de</w:t>
      </w:r>
      <w:r>
        <w:rPr>
          <w:spacing w:val="-4"/>
        </w:rPr>
        <w:t> </w:t>
      </w:r>
      <w:r>
        <w:rPr/>
        <w:t>adequação</w:t>
      </w:r>
      <w:r>
        <w:rPr>
          <w:spacing w:val="-4"/>
        </w:rPr>
        <w:t> </w:t>
      </w:r>
      <w:r>
        <w:rPr/>
        <w:t>dos</w:t>
      </w:r>
      <w:r>
        <w:rPr>
          <w:spacing w:val="-4"/>
        </w:rPr>
        <w:t> </w:t>
      </w:r>
      <w:r>
        <w:rPr/>
        <w:t>recursos</w:t>
      </w:r>
      <w:r>
        <w:rPr>
          <w:spacing w:val="-4"/>
        </w:rPr>
        <w:t> </w:t>
      </w:r>
      <w:r>
        <w:rPr/>
        <w:t>humanos</w:t>
      </w:r>
      <w:r>
        <w:rPr>
          <w:spacing w:val="-4"/>
        </w:rPr>
        <w:t> </w:t>
      </w:r>
      <w:r>
        <w:rPr/>
        <w:t>e</w:t>
      </w:r>
      <w:r>
        <w:rPr>
          <w:spacing w:val="-4"/>
        </w:rPr>
        <w:t> </w:t>
      </w:r>
      <w:r>
        <w:rPr/>
        <w:t>tecnológicos,</w:t>
      </w:r>
      <w:r>
        <w:rPr>
          <w:spacing w:val="-4"/>
        </w:rPr>
        <w:t> </w:t>
      </w:r>
      <w:r>
        <w:rPr/>
        <w:t>procedimentos</w:t>
      </w:r>
      <w:r>
        <w:rPr>
          <w:spacing w:val="-4"/>
        </w:rPr>
        <w:t> </w:t>
      </w:r>
      <w:r>
        <w:rPr/>
        <w:t>e</w:t>
      </w:r>
      <w:r>
        <w:rPr>
          <w:spacing w:val="-4"/>
        </w:rPr>
        <w:t> </w:t>
      </w:r>
      <w:r>
        <w:rPr/>
        <w:t>processos</w:t>
      </w:r>
      <w:r>
        <w:rPr>
          <w:spacing w:val="-4"/>
        </w:rPr>
        <w:t> </w:t>
      </w:r>
      <w:r>
        <w:rPr/>
        <w:t>à</w:t>
      </w:r>
      <w:r>
        <w:rPr>
          <w:spacing w:val="-4"/>
        </w:rPr>
        <w:t> </w:t>
      </w:r>
      <w:r>
        <w:rPr/>
        <w:t>execução</w:t>
      </w:r>
      <w:r>
        <w:rPr>
          <w:spacing w:val="-4"/>
        </w:rPr>
        <w:t> </w:t>
      </w:r>
      <w:r>
        <w:rPr/>
        <w:t>dos</w:t>
      </w:r>
      <w:r>
        <w:rPr>
          <w:spacing w:val="-4"/>
        </w:rPr>
        <w:t> </w:t>
      </w:r>
      <w:r>
        <w:rPr/>
        <w:t>serviços,</w:t>
      </w:r>
      <w:r>
        <w:rPr>
          <w:spacing w:val="-4"/>
        </w:rPr>
        <w:t> </w:t>
      </w:r>
      <w:r>
        <w:rPr/>
        <w:t>assegurando</w:t>
      </w:r>
      <w:r>
        <w:rPr>
          <w:spacing w:val="-4"/>
        </w:rPr>
        <w:t> </w:t>
      </w:r>
      <w:r>
        <w:rPr/>
        <w:t>a</w:t>
      </w:r>
      <w:r>
        <w:rPr>
          <w:spacing w:val="-4"/>
        </w:rPr>
        <w:t> </w:t>
      </w:r>
      <w:r>
        <w:rPr/>
        <w:t>estabilidade</w:t>
      </w:r>
      <w:r>
        <w:rPr>
          <w:spacing w:val="-4"/>
        </w:rPr>
        <w:t> </w:t>
      </w:r>
      <w:r>
        <w:rPr/>
        <w:t>mínima</w:t>
      </w:r>
      <w:r>
        <w:rPr>
          <w:spacing w:val="-4"/>
        </w:rPr>
        <w:t> </w:t>
      </w:r>
      <w:r>
        <w:rPr/>
        <w:t>necessária para que o contratado execute adequadamente os serviços esperados.</w:t>
      </w:r>
    </w:p>
    <w:p>
      <w:pPr>
        <w:pStyle w:val="Heading2"/>
        <w:numPr>
          <w:ilvl w:val="2"/>
          <w:numId w:val="65"/>
        </w:numPr>
        <w:tabs>
          <w:tab w:pos="746" w:val="left" w:leader="none"/>
        </w:tabs>
        <w:spacing w:line="240" w:lineRule="auto" w:before="203" w:after="0"/>
        <w:ind w:left="746" w:right="0" w:hanging="447"/>
        <w:jc w:val="left"/>
      </w:pPr>
      <w:r>
        <w:rPr/>
        <w:t>Reajustamento</w:t>
      </w:r>
      <w:r>
        <w:rPr>
          <w:spacing w:val="-8"/>
        </w:rPr>
        <w:t> </w:t>
      </w:r>
      <w:r>
        <w:rPr/>
        <w:t>de</w:t>
      </w:r>
      <w:r>
        <w:rPr>
          <w:spacing w:val="-8"/>
        </w:rPr>
        <w:t> </w:t>
      </w:r>
      <w:r>
        <w:rPr>
          <w:spacing w:val="-2"/>
        </w:rPr>
        <w:t>preços:</w:t>
      </w:r>
    </w:p>
    <w:p>
      <w:pPr>
        <w:pStyle w:val="BodyText"/>
        <w:spacing w:before="174"/>
      </w:pPr>
      <w:r>
        <w:rPr/>
        <w:t>O</w:t>
      </w:r>
      <w:r>
        <w:rPr>
          <w:spacing w:val="-9"/>
        </w:rPr>
        <w:t> </w:t>
      </w:r>
      <w:r>
        <w:rPr/>
        <w:t>reajustamento</w:t>
      </w:r>
      <w:r>
        <w:rPr>
          <w:spacing w:val="-5"/>
        </w:rPr>
        <w:t> </w:t>
      </w:r>
      <w:r>
        <w:rPr/>
        <w:t>de</w:t>
      </w:r>
      <w:r>
        <w:rPr>
          <w:spacing w:val="-5"/>
        </w:rPr>
        <w:t> </w:t>
      </w:r>
      <w:r>
        <w:rPr/>
        <w:t>preços</w:t>
      </w:r>
      <w:r>
        <w:rPr>
          <w:spacing w:val="-5"/>
        </w:rPr>
        <w:t> </w:t>
      </w:r>
      <w:r>
        <w:rPr/>
        <w:t>ocorrerá</w:t>
      </w:r>
      <w:r>
        <w:rPr>
          <w:spacing w:val="-5"/>
        </w:rPr>
        <w:t> </w:t>
      </w:r>
      <w:r>
        <w:rPr/>
        <w:t>conforme</w:t>
      </w:r>
      <w:r>
        <w:rPr>
          <w:spacing w:val="-5"/>
        </w:rPr>
        <w:t> </w:t>
      </w:r>
      <w:r>
        <w:rPr/>
        <w:t>o</w:t>
      </w:r>
      <w:r>
        <w:rPr>
          <w:spacing w:val="-5"/>
        </w:rPr>
        <w:t> </w:t>
      </w:r>
      <w:r>
        <w:rPr/>
        <w:t>índice</w:t>
      </w:r>
      <w:r>
        <w:rPr>
          <w:spacing w:val="-5"/>
        </w:rPr>
        <w:t> </w:t>
      </w:r>
      <w:r>
        <w:rPr/>
        <w:t>IPCA,</w:t>
      </w:r>
      <w:r>
        <w:rPr>
          <w:spacing w:val="-6"/>
        </w:rPr>
        <w:t> </w:t>
      </w:r>
      <w:r>
        <w:rPr/>
        <w:t>após</w:t>
      </w:r>
      <w:r>
        <w:rPr>
          <w:spacing w:val="-5"/>
        </w:rPr>
        <w:t> </w:t>
      </w:r>
      <w:r>
        <w:rPr/>
        <w:t>período</w:t>
      </w:r>
      <w:r>
        <w:rPr>
          <w:spacing w:val="-5"/>
        </w:rPr>
        <w:t> </w:t>
      </w:r>
      <w:r>
        <w:rPr/>
        <w:t>de</w:t>
      </w:r>
      <w:r>
        <w:rPr>
          <w:spacing w:val="-5"/>
        </w:rPr>
        <w:t> </w:t>
      </w:r>
      <w:r>
        <w:rPr/>
        <w:t>12</w:t>
      </w:r>
      <w:r>
        <w:rPr>
          <w:spacing w:val="-5"/>
        </w:rPr>
        <w:t> </w:t>
      </w:r>
      <w:r>
        <w:rPr/>
        <w:t>meses,</w:t>
      </w:r>
      <w:r>
        <w:rPr>
          <w:spacing w:val="-5"/>
        </w:rPr>
        <w:t> </w:t>
      </w:r>
      <w:r>
        <w:rPr/>
        <w:t>em</w:t>
      </w:r>
      <w:r>
        <w:rPr>
          <w:spacing w:val="-5"/>
        </w:rPr>
        <w:t> </w:t>
      </w:r>
      <w:r>
        <w:rPr/>
        <w:t>caso</w:t>
      </w:r>
      <w:r>
        <w:rPr>
          <w:spacing w:val="-5"/>
        </w:rPr>
        <w:t> </w:t>
      </w:r>
      <w:r>
        <w:rPr/>
        <w:t>de</w:t>
      </w:r>
      <w:r>
        <w:rPr>
          <w:spacing w:val="-5"/>
        </w:rPr>
        <w:t> </w:t>
      </w:r>
      <w:r>
        <w:rPr/>
        <w:t>haver</w:t>
      </w:r>
      <w:r>
        <w:rPr>
          <w:spacing w:val="-6"/>
        </w:rPr>
        <w:t> </w:t>
      </w:r>
      <w:r>
        <w:rPr/>
        <w:t>prorrogação</w:t>
      </w:r>
      <w:r>
        <w:rPr>
          <w:spacing w:val="-5"/>
        </w:rPr>
        <w:t> </w:t>
      </w:r>
      <w:r>
        <w:rPr/>
        <w:t>contratual,</w:t>
      </w:r>
      <w:r>
        <w:rPr>
          <w:spacing w:val="-5"/>
        </w:rPr>
        <w:t> </w:t>
      </w:r>
      <w:r>
        <w:rPr/>
        <w:t>conforme</w:t>
      </w:r>
      <w:r>
        <w:rPr>
          <w:spacing w:val="-11"/>
        </w:rPr>
        <w:t> </w:t>
      </w:r>
      <w:r>
        <w:rPr/>
        <w:t>Art.</w:t>
      </w:r>
      <w:r>
        <w:rPr>
          <w:spacing w:val="-5"/>
        </w:rPr>
        <w:t> </w:t>
      </w:r>
      <w:r>
        <w:rPr/>
        <w:t>107,</w:t>
      </w:r>
      <w:r>
        <w:rPr>
          <w:spacing w:val="-5"/>
        </w:rPr>
        <w:t> </w:t>
      </w:r>
      <w:r>
        <w:rPr/>
        <w:t>da</w:t>
      </w:r>
      <w:r>
        <w:rPr>
          <w:spacing w:val="-5"/>
        </w:rPr>
        <w:t> </w:t>
      </w:r>
      <w:r>
        <w:rPr/>
        <w:t>Lei</w:t>
      </w:r>
      <w:r>
        <w:rPr>
          <w:spacing w:val="-6"/>
        </w:rPr>
        <w:t> </w:t>
      </w:r>
      <w:r>
        <w:rPr>
          <w:spacing w:val="-2"/>
        </w:rPr>
        <w:t>14.133/2021.</w:t>
      </w:r>
    </w:p>
    <w:p>
      <w:pPr>
        <w:pStyle w:val="BodyText"/>
        <w:spacing w:before="1"/>
        <w:ind w:left="0"/>
      </w:pPr>
    </w:p>
    <w:p>
      <w:pPr>
        <w:pStyle w:val="Heading2"/>
        <w:numPr>
          <w:ilvl w:val="2"/>
          <w:numId w:val="65"/>
        </w:numPr>
        <w:tabs>
          <w:tab w:pos="746" w:val="left" w:leader="none"/>
        </w:tabs>
        <w:spacing w:line="240" w:lineRule="auto" w:before="0" w:after="0"/>
        <w:ind w:left="746" w:right="0" w:hanging="447"/>
        <w:jc w:val="left"/>
      </w:pPr>
      <w:r>
        <w:rPr>
          <w:spacing w:val="-2"/>
        </w:rPr>
        <w:t>Garantia:</w:t>
      </w:r>
    </w:p>
    <w:p>
      <w:pPr>
        <w:pStyle w:val="BodyText"/>
        <w:spacing w:before="174"/>
      </w:pPr>
      <w:r>
        <w:rPr/>
        <w:t>A</w:t>
      </w:r>
      <w:r>
        <w:rPr>
          <w:spacing w:val="-12"/>
        </w:rPr>
        <w:t> </w:t>
      </w:r>
      <w:r>
        <w:rPr/>
        <w:t>cobertura</w:t>
      </w:r>
      <w:r>
        <w:rPr>
          <w:spacing w:val="-11"/>
        </w:rPr>
        <w:t> </w:t>
      </w:r>
      <w:r>
        <w:rPr/>
        <w:t>de</w:t>
      </w:r>
      <w:r>
        <w:rPr>
          <w:spacing w:val="-9"/>
        </w:rPr>
        <w:t> </w:t>
      </w:r>
      <w:r>
        <w:rPr/>
        <w:t>garantia</w:t>
      </w:r>
      <w:r>
        <w:rPr>
          <w:spacing w:val="-6"/>
        </w:rPr>
        <w:t> </w:t>
      </w:r>
      <w:r>
        <w:rPr/>
        <w:t>contratual</w:t>
      </w:r>
      <w:r>
        <w:rPr>
          <w:spacing w:val="-7"/>
        </w:rPr>
        <w:t> </w:t>
      </w:r>
      <w:r>
        <w:rPr/>
        <w:t>será</w:t>
      </w:r>
      <w:r>
        <w:rPr>
          <w:spacing w:val="-6"/>
        </w:rPr>
        <w:t> </w:t>
      </w:r>
      <w:r>
        <w:rPr/>
        <w:t>avaliada</w:t>
      </w:r>
      <w:r>
        <w:rPr>
          <w:spacing w:val="-6"/>
        </w:rPr>
        <w:t> </w:t>
      </w:r>
      <w:r>
        <w:rPr/>
        <w:t>de</w:t>
      </w:r>
      <w:r>
        <w:rPr>
          <w:spacing w:val="-6"/>
        </w:rPr>
        <w:t> </w:t>
      </w:r>
      <w:r>
        <w:rPr/>
        <w:t>acordo</w:t>
      </w:r>
      <w:r>
        <w:rPr>
          <w:spacing w:val="-7"/>
        </w:rPr>
        <w:t> </w:t>
      </w:r>
      <w:r>
        <w:rPr/>
        <w:t>com</w:t>
      </w:r>
      <w:r>
        <w:rPr>
          <w:spacing w:val="-6"/>
        </w:rPr>
        <w:t> </w:t>
      </w:r>
      <w:r>
        <w:rPr/>
        <w:t>a</w:t>
      </w:r>
      <w:r>
        <w:rPr>
          <w:spacing w:val="-6"/>
        </w:rPr>
        <w:t> </w:t>
      </w:r>
      <w:r>
        <w:rPr/>
        <w:t>OS-003-GDG-2024,</w:t>
      </w:r>
      <w:r>
        <w:rPr>
          <w:spacing w:val="-7"/>
        </w:rPr>
        <w:t> </w:t>
      </w:r>
      <w:r>
        <w:rPr/>
        <w:t>conforme</w:t>
      </w:r>
      <w:r>
        <w:rPr>
          <w:spacing w:val="-6"/>
        </w:rPr>
        <w:t> </w:t>
      </w:r>
      <w:r>
        <w:rPr/>
        <w:t>documento</w:t>
      </w:r>
      <w:r>
        <w:rPr>
          <w:spacing w:val="-6"/>
        </w:rPr>
        <w:t> </w:t>
      </w:r>
      <w:r>
        <w:rPr/>
        <w:t>SEI-260007/003437/2024,</w:t>
      </w:r>
      <w:r>
        <w:rPr>
          <w:spacing w:val="-7"/>
        </w:rPr>
        <w:t> </w:t>
      </w:r>
      <w:r>
        <w:rPr/>
        <w:t>obedecendo</w:t>
      </w:r>
      <w:r>
        <w:rPr>
          <w:spacing w:val="-6"/>
        </w:rPr>
        <w:t> </w:t>
      </w:r>
      <w:r>
        <w:rPr/>
        <w:t>as</w:t>
      </w:r>
      <w:r>
        <w:rPr>
          <w:spacing w:val="-6"/>
        </w:rPr>
        <w:t> </w:t>
      </w:r>
      <w:r>
        <w:rPr/>
        <w:t>cláusulas</w:t>
      </w:r>
      <w:r>
        <w:rPr>
          <w:spacing w:val="-6"/>
        </w:rPr>
        <w:t> </w:t>
      </w:r>
      <w:r>
        <w:rPr/>
        <w:t>previstas</w:t>
      </w:r>
      <w:r>
        <w:rPr>
          <w:spacing w:val="-7"/>
        </w:rPr>
        <w:t> </w:t>
      </w:r>
      <w:r>
        <w:rPr/>
        <w:t>no</w:t>
      </w:r>
      <w:r>
        <w:rPr>
          <w:spacing w:val="-11"/>
        </w:rPr>
        <w:t> </w:t>
      </w:r>
      <w:r>
        <w:rPr/>
        <w:t>Art.</w:t>
      </w:r>
      <w:r>
        <w:rPr>
          <w:spacing w:val="-6"/>
        </w:rPr>
        <w:t> </w:t>
      </w:r>
      <w:r>
        <w:rPr/>
        <w:t>96</w:t>
      </w:r>
      <w:r>
        <w:rPr>
          <w:spacing w:val="-7"/>
        </w:rPr>
        <w:t> </w:t>
      </w:r>
      <w:r>
        <w:rPr/>
        <w:t>da</w:t>
      </w:r>
      <w:r>
        <w:rPr>
          <w:spacing w:val="-6"/>
        </w:rPr>
        <w:t> </w:t>
      </w:r>
      <w:r>
        <w:rPr/>
        <w:t>Lei</w:t>
      </w:r>
      <w:r>
        <w:rPr>
          <w:spacing w:val="-6"/>
        </w:rPr>
        <w:t> </w:t>
      </w:r>
      <w:r>
        <w:rPr>
          <w:spacing w:val="-2"/>
        </w:rPr>
        <w:t>14.133/21.</w:t>
      </w:r>
    </w:p>
    <w:p>
      <w:pPr>
        <w:pStyle w:val="BodyText"/>
        <w:ind w:left="0"/>
      </w:pPr>
    </w:p>
    <w:p>
      <w:pPr>
        <w:pStyle w:val="Heading2"/>
        <w:numPr>
          <w:ilvl w:val="2"/>
          <w:numId w:val="65"/>
        </w:numPr>
        <w:tabs>
          <w:tab w:pos="746" w:val="left" w:leader="none"/>
        </w:tabs>
        <w:spacing w:line="240" w:lineRule="auto" w:before="0" w:after="0"/>
        <w:ind w:left="746" w:right="0" w:hanging="447"/>
        <w:jc w:val="left"/>
      </w:pPr>
      <w:r>
        <w:rPr/>
        <w:t>Possibilidade</w:t>
      </w:r>
      <w:r>
        <w:rPr>
          <w:spacing w:val="-7"/>
        </w:rPr>
        <w:t> </w:t>
      </w:r>
      <w:r>
        <w:rPr/>
        <w:t>de</w:t>
      </w:r>
      <w:r>
        <w:rPr>
          <w:spacing w:val="-7"/>
        </w:rPr>
        <w:t> </w:t>
      </w:r>
      <w:r>
        <w:rPr>
          <w:spacing w:val="-2"/>
        </w:rPr>
        <w:t>subcontratação:</w:t>
      </w:r>
    </w:p>
    <w:p>
      <w:pPr>
        <w:pStyle w:val="BodyText"/>
        <w:spacing w:before="175"/>
      </w:pPr>
      <w:r>
        <w:rPr/>
        <w:t>Não</w:t>
      </w:r>
      <w:r>
        <w:rPr>
          <w:spacing w:val="-6"/>
        </w:rPr>
        <w:t> </w:t>
      </w:r>
      <w:r>
        <w:rPr/>
        <w:t>será</w:t>
      </w:r>
      <w:r>
        <w:rPr>
          <w:spacing w:val="-5"/>
        </w:rPr>
        <w:t> </w:t>
      </w:r>
      <w:r>
        <w:rPr/>
        <w:t>admitida</w:t>
      </w:r>
      <w:r>
        <w:rPr>
          <w:spacing w:val="-5"/>
        </w:rPr>
        <w:t> </w:t>
      </w:r>
      <w:r>
        <w:rPr/>
        <w:t>a</w:t>
      </w:r>
      <w:r>
        <w:rPr>
          <w:spacing w:val="-6"/>
        </w:rPr>
        <w:t> </w:t>
      </w:r>
      <w:r>
        <w:rPr/>
        <w:t>subcontratação</w:t>
      </w:r>
      <w:r>
        <w:rPr>
          <w:spacing w:val="-5"/>
        </w:rPr>
        <w:t> </w:t>
      </w:r>
      <w:r>
        <w:rPr/>
        <w:t>do</w:t>
      </w:r>
      <w:r>
        <w:rPr>
          <w:spacing w:val="-5"/>
        </w:rPr>
        <w:t> </w:t>
      </w:r>
      <w:r>
        <w:rPr/>
        <w:t>objeto</w:t>
      </w:r>
      <w:r>
        <w:rPr>
          <w:spacing w:val="-6"/>
        </w:rPr>
        <w:t> </w:t>
      </w:r>
      <w:r>
        <w:rPr>
          <w:spacing w:val="-2"/>
        </w:rPr>
        <w:t>licitatório.</w:t>
      </w:r>
    </w:p>
    <w:p>
      <w:pPr>
        <w:pStyle w:val="Heading2"/>
        <w:numPr>
          <w:ilvl w:val="2"/>
          <w:numId w:val="65"/>
        </w:numPr>
        <w:tabs>
          <w:tab w:pos="836" w:val="left" w:leader="none"/>
        </w:tabs>
        <w:spacing w:line="240" w:lineRule="auto" w:before="196" w:after="0"/>
        <w:ind w:left="836" w:right="0" w:hanging="537"/>
        <w:jc w:val="left"/>
      </w:pPr>
      <w:r>
        <w:rPr/>
        <w:t>Incidência</w:t>
      </w:r>
      <w:r>
        <w:rPr>
          <w:spacing w:val="-7"/>
        </w:rPr>
        <w:t> </w:t>
      </w:r>
      <w:r>
        <w:rPr/>
        <w:t>do</w:t>
      </w:r>
      <w:r>
        <w:rPr>
          <w:spacing w:val="-7"/>
        </w:rPr>
        <w:t> </w:t>
      </w:r>
      <w:r>
        <w:rPr/>
        <w:t>Programa</w:t>
      </w:r>
      <w:r>
        <w:rPr>
          <w:spacing w:val="-7"/>
        </w:rPr>
        <w:t> </w:t>
      </w:r>
      <w:r>
        <w:rPr/>
        <w:t>de</w:t>
      </w:r>
      <w:r>
        <w:rPr>
          <w:spacing w:val="-7"/>
        </w:rPr>
        <w:t> </w:t>
      </w:r>
      <w:r>
        <w:rPr>
          <w:spacing w:val="-2"/>
        </w:rPr>
        <w:t>Integridade:</w:t>
      </w:r>
    </w:p>
    <w:p>
      <w:pPr>
        <w:pStyle w:val="BodyText"/>
        <w:spacing w:before="185"/>
      </w:pPr>
      <w:r>
        <w:rPr/>
        <w:t>De</w:t>
      </w:r>
      <w:r>
        <w:rPr>
          <w:spacing w:val="-5"/>
        </w:rPr>
        <w:t> </w:t>
      </w:r>
      <w:r>
        <w:rPr/>
        <w:t>acordo</w:t>
      </w:r>
      <w:r>
        <w:rPr>
          <w:spacing w:val="-4"/>
        </w:rPr>
        <w:t> </w:t>
      </w:r>
      <w:r>
        <w:rPr/>
        <w:t>com</w:t>
      </w:r>
      <w:r>
        <w:rPr>
          <w:spacing w:val="-4"/>
        </w:rPr>
        <w:t> </w:t>
      </w:r>
      <w:r>
        <w:rPr/>
        <w:t>a</w:t>
      </w:r>
      <w:r>
        <w:rPr>
          <w:spacing w:val="-4"/>
        </w:rPr>
        <w:t> </w:t>
      </w:r>
      <w:r>
        <w:rPr/>
        <w:t>Lei</w:t>
      </w:r>
      <w:r>
        <w:rPr>
          <w:spacing w:val="-4"/>
        </w:rPr>
        <w:t> </w:t>
      </w:r>
      <w:r>
        <w:rPr/>
        <w:t>Nº</w:t>
      </w:r>
      <w:r>
        <w:rPr>
          <w:spacing w:val="-4"/>
        </w:rPr>
        <w:t> </w:t>
      </w:r>
      <w:r>
        <w:rPr/>
        <w:t>7753</w:t>
      </w:r>
      <w:r>
        <w:rPr>
          <w:spacing w:val="-4"/>
        </w:rPr>
        <w:t> </w:t>
      </w:r>
      <w:r>
        <w:rPr/>
        <w:t>de</w:t>
      </w:r>
      <w:r>
        <w:rPr>
          <w:spacing w:val="-4"/>
        </w:rPr>
        <w:t> </w:t>
      </w:r>
      <w:r>
        <w:rPr/>
        <w:t>17</w:t>
      </w:r>
      <w:r>
        <w:rPr>
          <w:spacing w:val="-4"/>
        </w:rPr>
        <w:t> </w:t>
      </w:r>
      <w:r>
        <w:rPr/>
        <w:t>outubro</w:t>
      </w:r>
      <w:r>
        <w:rPr>
          <w:spacing w:val="-4"/>
        </w:rPr>
        <w:t> </w:t>
      </w:r>
      <w:r>
        <w:rPr/>
        <w:t>de</w:t>
      </w:r>
      <w:r>
        <w:rPr>
          <w:spacing w:val="-5"/>
        </w:rPr>
        <w:t> </w:t>
      </w:r>
      <w:r>
        <w:rPr/>
        <w:t>2017</w:t>
      </w:r>
      <w:r>
        <w:rPr>
          <w:spacing w:val="-4"/>
        </w:rPr>
        <w:t> </w:t>
      </w:r>
      <w:r>
        <w:rPr/>
        <w:t>e</w:t>
      </w:r>
      <w:r>
        <w:rPr>
          <w:spacing w:val="-4"/>
        </w:rPr>
        <w:t> </w:t>
      </w:r>
      <w:r>
        <w:rPr/>
        <w:t>com</w:t>
      </w:r>
      <w:r>
        <w:rPr>
          <w:spacing w:val="-4"/>
        </w:rPr>
        <w:t> </w:t>
      </w:r>
      <w:r>
        <w:rPr/>
        <w:t>o</w:t>
      </w:r>
      <w:r>
        <w:rPr>
          <w:spacing w:val="-4"/>
        </w:rPr>
        <w:t> </w:t>
      </w:r>
      <w:r>
        <w:rPr/>
        <w:t>valor</w:t>
      </w:r>
      <w:r>
        <w:rPr>
          <w:spacing w:val="-4"/>
        </w:rPr>
        <w:t> </w:t>
      </w:r>
      <w:r>
        <w:rPr/>
        <w:t>observado</w:t>
      </w:r>
      <w:r>
        <w:rPr>
          <w:spacing w:val="-4"/>
        </w:rPr>
        <w:t> </w:t>
      </w:r>
      <w:r>
        <w:rPr/>
        <w:t>no</w:t>
      </w:r>
      <w:r>
        <w:rPr>
          <w:spacing w:val="-4"/>
        </w:rPr>
        <w:t> </w:t>
      </w:r>
      <w:r>
        <w:rPr/>
        <w:t>item</w:t>
      </w:r>
      <w:r>
        <w:rPr>
          <w:spacing w:val="-4"/>
        </w:rPr>
        <w:t> </w:t>
      </w:r>
      <w:r>
        <w:rPr/>
        <w:t>3.3,</w:t>
      </w:r>
      <w:r>
        <w:rPr>
          <w:spacing w:val="-4"/>
        </w:rPr>
        <w:t> </w:t>
      </w:r>
      <w:r>
        <w:rPr/>
        <w:t>o</w:t>
      </w:r>
      <w:r>
        <w:rPr>
          <w:spacing w:val="-4"/>
        </w:rPr>
        <w:t> </w:t>
      </w:r>
      <w:r>
        <w:rPr/>
        <w:t>Programa</w:t>
      </w:r>
      <w:r>
        <w:rPr>
          <w:spacing w:val="-5"/>
        </w:rPr>
        <w:t> </w:t>
      </w:r>
      <w:r>
        <w:rPr/>
        <w:t>de</w:t>
      </w:r>
      <w:r>
        <w:rPr>
          <w:spacing w:val="-4"/>
        </w:rPr>
        <w:t> </w:t>
      </w:r>
      <w:r>
        <w:rPr/>
        <w:t>Integridade</w:t>
      </w:r>
      <w:r>
        <w:rPr>
          <w:spacing w:val="-4"/>
        </w:rPr>
        <w:t> </w:t>
      </w:r>
      <w:r>
        <w:rPr/>
        <w:t>não</w:t>
      </w:r>
      <w:r>
        <w:rPr>
          <w:spacing w:val="-4"/>
        </w:rPr>
        <w:t> </w:t>
      </w:r>
      <w:r>
        <w:rPr/>
        <w:t>se</w:t>
      </w:r>
      <w:r>
        <w:rPr>
          <w:spacing w:val="-4"/>
        </w:rPr>
        <w:t> </w:t>
      </w:r>
      <w:r>
        <w:rPr/>
        <w:t>aplica</w:t>
      </w:r>
      <w:r>
        <w:rPr>
          <w:spacing w:val="-4"/>
        </w:rPr>
        <w:t> </w:t>
      </w:r>
      <w:r>
        <w:rPr/>
        <w:t>à</w:t>
      </w:r>
      <w:r>
        <w:rPr>
          <w:spacing w:val="-4"/>
        </w:rPr>
        <w:t> </w:t>
      </w:r>
      <w:r>
        <w:rPr/>
        <w:t>presente</w:t>
      </w:r>
      <w:r>
        <w:rPr>
          <w:spacing w:val="-4"/>
        </w:rPr>
        <w:t> </w:t>
      </w:r>
      <w:r>
        <w:rPr>
          <w:spacing w:val="-2"/>
        </w:rPr>
        <w:t>contratação.</w:t>
      </w:r>
    </w:p>
    <w:p>
      <w:pPr>
        <w:pStyle w:val="Heading2"/>
        <w:numPr>
          <w:ilvl w:val="2"/>
          <w:numId w:val="65"/>
        </w:numPr>
        <w:tabs>
          <w:tab w:pos="826" w:val="left" w:leader="none"/>
        </w:tabs>
        <w:spacing w:line="240" w:lineRule="auto" w:before="197" w:after="0"/>
        <w:ind w:left="826" w:right="0" w:hanging="527"/>
        <w:jc w:val="left"/>
      </w:pPr>
      <w:r>
        <w:rPr>
          <w:spacing w:val="-2"/>
        </w:rPr>
        <w:t>Possíveis</w:t>
      </w:r>
      <w:r>
        <w:rPr>
          <w:spacing w:val="10"/>
        </w:rPr>
        <w:t> </w:t>
      </w:r>
      <w:r>
        <w:rPr>
          <w:spacing w:val="-2"/>
        </w:rPr>
        <w:t>Impactos Ambientais:</w:t>
      </w:r>
    </w:p>
    <w:p>
      <w:pPr>
        <w:pStyle w:val="BodyText"/>
        <w:spacing w:before="185"/>
      </w:pPr>
      <w:r>
        <w:rPr/>
        <w:t>Não</w:t>
      </w:r>
      <w:r>
        <w:rPr>
          <w:spacing w:val="-6"/>
        </w:rPr>
        <w:t> </w:t>
      </w:r>
      <w:r>
        <w:rPr/>
        <w:t>haverá</w:t>
      </w:r>
      <w:r>
        <w:rPr>
          <w:spacing w:val="-5"/>
        </w:rPr>
        <w:t> </w:t>
      </w:r>
      <w:r>
        <w:rPr/>
        <w:t>impactos</w:t>
      </w:r>
      <w:r>
        <w:rPr>
          <w:spacing w:val="-5"/>
        </w:rPr>
        <w:t> </w:t>
      </w:r>
      <w:r>
        <w:rPr/>
        <w:t>ambientais</w:t>
      </w:r>
      <w:r>
        <w:rPr>
          <w:spacing w:val="-5"/>
        </w:rPr>
        <w:t> </w:t>
      </w:r>
      <w:r>
        <w:rPr/>
        <w:t>para</w:t>
      </w:r>
      <w:r>
        <w:rPr>
          <w:spacing w:val="-5"/>
        </w:rPr>
        <w:t> </w:t>
      </w:r>
      <w:r>
        <w:rPr/>
        <w:t>os</w:t>
      </w:r>
      <w:r>
        <w:rPr>
          <w:spacing w:val="-6"/>
        </w:rPr>
        <w:t> </w:t>
      </w:r>
      <w:r>
        <w:rPr/>
        <w:t>serviços</w:t>
      </w:r>
      <w:r>
        <w:rPr>
          <w:spacing w:val="-5"/>
        </w:rPr>
        <w:t> </w:t>
      </w:r>
      <w:r>
        <w:rPr/>
        <w:t>a</w:t>
      </w:r>
      <w:r>
        <w:rPr>
          <w:spacing w:val="-5"/>
        </w:rPr>
        <w:t> </w:t>
      </w:r>
      <w:r>
        <w:rPr/>
        <w:t>serem</w:t>
      </w:r>
      <w:r>
        <w:rPr>
          <w:spacing w:val="-5"/>
        </w:rPr>
        <w:t> </w:t>
      </w:r>
      <w:r>
        <w:rPr>
          <w:spacing w:val="-2"/>
        </w:rPr>
        <w:t>contratados.</w:t>
      </w:r>
    </w:p>
    <w:p>
      <w:pPr>
        <w:pStyle w:val="Heading2"/>
        <w:numPr>
          <w:ilvl w:val="2"/>
          <w:numId w:val="65"/>
        </w:numPr>
        <w:tabs>
          <w:tab w:pos="836" w:val="left" w:leader="none"/>
        </w:tabs>
        <w:spacing w:line="240" w:lineRule="auto" w:before="196" w:after="0"/>
        <w:ind w:left="836" w:right="0" w:hanging="537"/>
        <w:jc w:val="left"/>
      </w:pPr>
      <w:r>
        <w:rPr/>
        <w:t>Requisitos</w:t>
      </w:r>
      <w:r>
        <w:rPr>
          <w:spacing w:val="-6"/>
        </w:rPr>
        <w:t> </w:t>
      </w:r>
      <w:r>
        <w:rPr/>
        <w:t>Mínimos</w:t>
      </w:r>
      <w:r>
        <w:rPr>
          <w:spacing w:val="-6"/>
        </w:rPr>
        <w:t> </w:t>
      </w:r>
      <w:r>
        <w:rPr/>
        <w:t>para</w:t>
      </w:r>
      <w:r>
        <w:rPr>
          <w:spacing w:val="-6"/>
        </w:rPr>
        <w:t> </w:t>
      </w:r>
      <w:r>
        <w:rPr/>
        <w:t>a</w:t>
      </w:r>
      <w:r>
        <w:rPr>
          <w:spacing w:val="-6"/>
        </w:rPr>
        <w:t> </w:t>
      </w:r>
      <w:r>
        <w:rPr>
          <w:spacing w:val="-2"/>
        </w:rPr>
        <w:t>contratação:</w:t>
      </w:r>
    </w:p>
    <w:p>
      <w:pPr>
        <w:pStyle w:val="ListParagraph"/>
        <w:numPr>
          <w:ilvl w:val="3"/>
          <w:numId w:val="65"/>
        </w:numPr>
        <w:tabs>
          <w:tab w:pos="960" w:val="left" w:leader="none"/>
        </w:tabs>
        <w:spacing w:line="247" w:lineRule="auto" w:before="175" w:after="0"/>
        <w:ind w:left="299" w:right="666" w:firstLine="0"/>
        <w:jc w:val="left"/>
        <w:rPr>
          <w:sz w:val="18"/>
        </w:rPr>
      </w:pPr>
      <w:r>
        <w:rPr>
          <w:sz w:val="18"/>
        </w:rPr>
        <w:t>A</w:t>
      </w:r>
      <w:r>
        <w:rPr>
          <w:spacing w:val="-12"/>
          <w:sz w:val="18"/>
        </w:rPr>
        <w:t> </w:t>
      </w:r>
      <w:r>
        <w:rPr>
          <w:sz w:val="18"/>
        </w:rPr>
        <w:t>CONTRATADA</w:t>
      </w:r>
      <w:r>
        <w:rPr>
          <w:spacing w:val="-11"/>
          <w:sz w:val="18"/>
        </w:rPr>
        <w:t> </w:t>
      </w:r>
      <w:r>
        <w:rPr>
          <w:sz w:val="18"/>
        </w:rPr>
        <w:t>deverá</w:t>
      </w:r>
      <w:r>
        <w:rPr>
          <w:spacing w:val="-11"/>
          <w:sz w:val="18"/>
        </w:rPr>
        <w:t> </w:t>
      </w:r>
      <w:r>
        <w:rPr>
          <w:sz w:val="18"/>
        </w:rPr>
        <w:t>apresentar</w:t>
      </w:r>
      <w:r>
        <w:rPr>
          <w:spacing w:val="-8"/>
          <w:sz w:val="18"/>
        </w:rPr>
        <w:t> </w:t>
      </w:r>
      <w:r>
        <w:rPr>
          <w:sz w:val="18"/>
        </w:rPr>
        <w:t>currículos</w:t>
      </w:r>
      <w:r>
        <w:rPr>
          <w:spacing w:val="-6"/>
          <w:sz w:val="18"/>
        </w:rPr>
        <w:t> </w:t>
      </w:r>
      <w:r>
        <w:rPr>
          <w:sz w:val="18"/>
        </w:rPr>
        <w:t>detalhados</w:t>
      </w:r>
      <w:r>
        <w:rPr>
          <w:spacing w:val="-6"/>
          <w:sz w:val="18"/>
        </w:rPr>
        <w:t> </w:t>
      </w:r>
      <w:r>
        <w:rPr>
          <w:sz w:val="18"/>
        </w:rPr>
        <w:t>e</w:t>
      </w:r>
      <w:r>
        <w:rPr>
          <w:spacing w:val="-6"/>
          <w:sz w:val="18"/>
        </w:rPr>
        <w:t> </w:t>
      </w:r>
      <w:r>
        <w:rPr>
          <w:sz w:val="18"/>
        </w:rPr>
        <w:t>certificações</w:t>
      </w:r>
      <w:r>
        <w:rPr>
          <w:spacing w:val="-6"/>
          <w:sz w:val="18"/>
        </w:rPr>
        <w:t> </w:t>
      </w:r>
      <w:r>
        <w:rPr>
          <w:sz w:val="18"/>
        </w:rPr>
        <w:t>exigidas,</w:t>
      </w:r>
      <w:r>
        <w:rPr>
          <w:spacing w:val="-6"/>
          <w:sz w:val="18"/>
        </w:rPr>
        <w:t> </w:t>
      </w:r>
      <w:r>
        <w:rPr>
          <w:sz w:val="18"/>
        </w:rPr>
        <w:t>além</w:t>
      </w:r>
      <w:r>
        <w:rPr>
          <w:spacing w:val="-6"/>
          <w:sz w:val="18"/>
        </w:rPr>
        <w:t> </w:t>
      </w:r>
      <w:r>
        <w:rPr>
          <w:sz w:val="18"/>
        </w:rPr>
        <w:t>da</w:t>
      </w:r>
      <w:r>
        <w:rPr>
          <w:spacing w:val="-6"/>
          <w:sz w:val="18"/>
        </w:rPr>
        <w:t> </w:t>
      </w:r>
      <w:r>
        <w:rPr>
          <w:sz w:val="18"/>
        </w:rPr>
        <w:t>documentação</w:t>
      </w:r>
      <w:r>
        <w:rPr>
          <w:spacing w:val="-6"/>
          <w:sz w:val="18"/>
        </w:rPr>
        <w:t> </w:t>
      </w:r>
      <w:r>
        <w:rPr>
          <w:sz w:val="18"/>
        </w:rPr>
        <w:t>comprovando</w:t>
      </w:r>
      <w:r>
        <w:rPr>
          <w:spacing w:val="-6"/>
          <w:sz w:val="18"/>
        </w:rPr>
        <w:t> </w:t>
      </w:r>
      <w:r>
        <w:rPr>
          <w:sz w:val="18"/>
        </w:rPr>
        <w:t>que</w:t>
      </w:r>
      <w:r>
        <w:rPr>
          <w:spacing w:val="-6"/>
          <w:sz w:val="18"/>
        </w:rPr>
        <w:t> </w:t>
      </w:r>
      <w:r>
        <w:rPr>
          <w:sz w:val="18"/>
        </w:rPr>
        <w:t>os</w:t>
      </w:r>
      <w:r>
        <w:rPr>
          <w:spacing w:val="-6"/>
          <w:sz w:val="18"/>
        </w:rPr>
        <w:t> </w:t>
      </w:r>
      <w:r>
        <w:rPr>
          <w:sz w:val="18"/>
        </w:rPr>
        <w:t>profissionais</w:t>
      </w:r>
      <w:r>
        <w:rPr>
          <w:spacing w:val="-6"/>
          <w:sz w:val="18"/>
        </w:rPr>
        <w:t> </w:t>
      </w:r>
      <w:r>
        <w:rPr>
          <w:sz w:val="18"/>
        </w:rPr>
        <w:t>possuem</w:t>
      </w:r>
      <w:r>
        <w:rPr>
          <w:spacing w:val="-6"/>
          <w:sz w:val="18"/>
        </w:rPr>
        <w:t> </w:t>
      </w:r>
      <w:r>
        <w:rPr>
          <w:sz w:val="18"/>
        </w:rPr>
        <w:t>vínculo</w:t>
      </w:r>
      <w:r>
        <w:rPr>
          <w:spacing w:val="-6"/>
          <w:sz w:val="18"/>
        </w:rPr>
        <w:t> </w:t>
      </w:r>
      <w:r>
        <w:rPr>
          <w:sz w:val="18"/>
        </w:rPr>
        <w:t>empregatício</w:t>
      </w:r>
      <w:r>
        <w:rPr>
          <w:spacing w:val="-6"/>
          <w:sz w:val="18"/>
        </w:rPr>
        <w:t> </w:t>
      </w:r>
      <w:r>
        <w:rPr>
          <w:sz w:val="18"/>
        </w:rPr>
        <w:t>ou</w:t>
      </w:r>
      <w:r>
        <w:rPr>
          <w:spacing w:val="-6"/>
          <w:sz w:val="18"/>
        </w:rPr>
        <w:t> </w:t>
      </w:r>
      <w:r>
        <w:rPr>
          <w:sz w:val="18"/>
        </w:rPr>
        <w:t>contrato</w:t>
      </w:r>
      <w:r>
        <w:rPr>
          <w:spacing w:val="-6"/>
          <w:sz w:val="18"/>
        </w:rPr>
        <w:t> </w:t>
      </w:r>
      <w:r>
        <w:rPr>
          <w:sz w:val="18"/>
        </w:rPr>
        <w:t>de prestação de serviços com a CONTRATADA;</w:t>
      </w:r>
    </w:p>
    <w:p>
      <w:pPr>
        <w:pStyle w:val="ListParagraph"/>
        <w:numPr>
          <w:ilvl w:val="3"/>
          <w:numId w:val="65"/>
        </w:numPr>
        <w:tabs>
          <w:tab w:pos="970" w:val="left" w:leader="none"/>
        </w:tabs>
        <w:spacing w:line="240" w:lineRule="auto" w:before="167" w:after="0"/>
        <w:ind w:left="970" w:right="0" w:hanging="671"/>
        <w:jc w:val="left"/>
        <w:rPr>
          <w:sz w:val="18"/>
        </w:rPr>
      </w:pPr>
      <w:r>
        <w:rPr>
          <w:sz w:val="18"/>
        </w:rPr>
        <w:t>Para</w:t>
      </w:r>
      <w:r>
        <w:rPr>
          <w:spacing w:val="-12"/>
          <w:sz w:val="18"/>
        </w:rPr>
        <w:t> </w:t>
      </w:r>
      <w:r>
        <w:rPr>
          <w:sz w:val="18"/>
        </w:rPr>
        <w:t>execução</w:t>
      </w:r>
      <w:r>
        <w:rPr>
          <w:spacing w:val="-9"/>
          <w:sz w:val="18"/>
        </w:rPr>
        <w:t> </w:t>
      </w:r>
      <w:r>
        <w:rPr>
          <w:sz w:val="18"/>
        </w:rPr>
        <w:t>do</w:t>
      </w:r>
      <w:r>
        <w:rPr>
          <w:spacing w:val="-7"/>
          <w:sz w:val="18"/>
        </w:rPr>
        <w:t> </w:t>
      </w:r>
      <w:r>
        <w:rPr>
          <w:sz w:val="18"/>
        </w:rPr>
        <w:t>contrato</w:t>
      </w:r>
      <w:r>
        <w:rPr>
          <w:spacing w:val="-8"/>
          <w:sz w:val="18"/>
        </w:rPr>
        <w:t> </w:t>
      </w:r>
      <w:r>
        <w:rPr>
          <w:sz w:val="18"/>
        </w:rPr>
        <w:t>e</w:t>
      </w:r>
      <w:r>
        <w:rPr>
          <w:spacing w:val="-7"/>
          <w:sz w:val="18"/>
        </w:rPr>
        <w:t> </w:t>
      </w:r>
      <w:r>
        <w:rPr>
          <w:sz w:val="18"/>
        </w:rPr>
        <w:t>atendimento</w:t>
      </w:r>
      <w:r>
        <w:rPr>
          <w:spacing w:val="-8"/>
          <w:sz w:val="18"/>
        </w:rPr>
        <w:t> </w:t>
      </w:r>
      <w:r>
        <w:rPr>
          <w:sz w:val="18"/>
        </w:rPr>
        <w:t>das</w:t>
      </w:r>
      <w:r>
        <w:rPr>
          <w:spacing w:val="-8"/>
          <w:sz w:val="18"/>
        </w:rPr>
        <w:t> </w:t>
      </w:r>
      <w:r>
        <w:rPr>
          <w:sz w:val="18"/>
        </w:rPr>
        <w:t>tarefas</w:t>
      </w:r>
      <w:r>
        <w:rPr>
          <w:spacing w:val="-7"/>
          <w:sz w:val="18"/>
        </w:rPr>
        <w:t> </w:t>
      </w:r>
      <w:r>
        <w:rPr>
          <w:sz w:val="18"/>
        </w:rPr>
        <w:t>demandadas,</w:t>
      </w:r>
      <w:r>
        <w:rPr>
          <w:spacing w:val="-8"/>
          <w:sz w:val="18"/>
        </w:rPr>
        <w:t> </w:t>
      </w:r>
      <w:r>
        <w:rPr>
          <w:sz w:val="18"/>
        </w:rPr>
        <w:t>deverá</w:t>
      </w:r>
      <w:r>
        <w:rPr>
          <w:spacing w:val="-8"/>
          <w:sz w:val="18"/>
        </w:rPr>
        <w:t> </w:t>
      </w:r>
      <w:r>
        <w:rPr>
          <w:sz w:val="18"/>
        </w:rPr>
        <w:t>a</w:t>
      </w:r>
      <w:r>
        <w:rPr>
          <w:spacing w:val="-7"/>
          <w:sz w:val="18"/>
        </w:rPr>
        <w:t> </w:t>
      </w:r>
      <w:r>
        <w:rPr>
          <w:sz w:val="18"/>
        </w:rPr>
        <w:t>CONTRATADA</w:t>
      </w:r>
      <w:r>
        <w:rPr>
          <w:spacing w:val="-11"/>
          <w:sz w:val="18"/>
        </w:rPr>
        <w:t> </w:t>
      </w:r>
      <w:r>
        <w:rPr>
          <w:sz w:val="18"/>
        </w:rPr>
        <w:t>atender</w:t>
      </w:r>
      <w:r>
        <w:rPr>
          <w:spacing w:val="-8"/>
          <w:sz w:val="18"/>
        </w:rPr>
        <w:t> </w:t>
      </w:r>
      <w:r>
        <w:rPr>
          <w:sz w:val="18"/>
        </w:rPr>
        <w:t>aos</w:t>
      </w:r>
      <w:r>
        <w:rPr>
          <w:spacing w:val="-8"/>
          <w:sz w:val="18"/>
        </w:rPr>
        <w:t> </w:t>
      </w:r>
      <w:r>
        <w:rPr>
          <w:sz w:val="18"/>
        </w:rPr>
        <w:t>níveis</w:t>
      </w:r>
      <w:r>
        <w:rPr>
          <w:spacing w:val="-7"/>
          <w:sz w:val="18"/>
        </w:rPr>
        <w:t> </w:t>
      </w:r>
      <w:r>
        <w:rPr>
          <w:sz w:val="18"/>
        </w:rPr>
        <w:t>mínimos</w:t>
      </w:r>
      <w:r>
        <w:rPr>
          <w:spacing w:val="-8"/>
          <w:sz w:val="18"/>
        </w:rPr>
        <w:t> </w:t>
      </w:r>
      <w:r>
        <w:rPr>
          <w:sz w:val="18"/>
        </w:rPr>
        <w:t>de</w:t>
      </w:r>
      <w:r>
        <w:rPr>
          <w:spacing w:val="-8"/>
          <w:sz w:val="18"/>
        </w:rPr>
        <w:t> </w:t>
      </w:r>
      <w:r>
        <w:rPr>
          <w:sz w:val="18"/>
        </w:rPr>
        <w:t>serviço</w:t>
      </w:r>
      <w:r>
        <w:rPr>
          <w:spacing w:val="-7"/>
          <w:sz w:val="18"/>
        </w:rPr>
        <w:t> </w:t>
      </w:r>
      <w:r>
        <w:rPr>
          <w:sz w:val="18"/>
        </w:rPr>
        <w:t>definidos</w:t>
      </w:r>
      <w:r>
        <w:rPr>
          <w:spacing w:val="-8"/>
          <w:sz w:val="18"/>
        </w:rPr>
        <w:t> </w:t>
      </w:r>
      <w:r>
        <w:rPr>
          <w:sz w:val="18"/>
        </w:rPr>
        <w:t>em</w:t>
      </w:r>
      <w:r>
        <w:rPr>
          <w:spacing w:val="-7"/>
          <w:sz w:val="18"/>
        </w:rPr>
        <w:t> </w:t>
      </w:r>
      <w:r>
        <w:rPr>
          <w:spacing w:val="-2"/>
          <w:sz w:val="18"/>
        </w:rPr>
        <w:t>Edital;</w:t>
      </w:r>
    </w:p>
    <w:p>
      <w:pPr>
        <w:pStyle w:val="ListParagraph"/>
        <w:numPr>
          <w:ilvl w:val="3"/>
          <w:numId w:val="65"/>
        </w:numPr>
        <w:tabs>
          <w:tab w:pos="960" w:val="left" w:leader="none"/>
        </w:tabs>
        <w:spacing w:line="232" w:lineRule="auto" w:before="190" w:after="0"/>
        <w:ind w:left="299" w:right="472" w:firstLine="0"/>
        <w:jc w:val="left"/>
        <w:rPr>
          <w:sz w:val="18"/>
        </w:rPr>
      </w:pPr>
      <w:r>
        <w:rPr>
          <w:sz w:val="18"/>
        </w:rPr>
        <w:t>A</w:t>
      </w:r>
      <w:r>
        <w:rPr>
          <w:spacing w:val="-12"/>
          <w:sz w:val="18"/>
        </w:rPr>
        <w:t> </w:t>
      </w:r>
      <w:r>
        <w:rPr>
          <w:sz w:val="18"/>
        </w:rPr>
        <w:t>CONTRATADA</w:t>
      </w:r>
      <w:r>
        <w:rPr>
          <w:spacing w:val="-11"/>
          <w:sz w:val="18"/>
        </w:rPr>
        <w:t> </w:t>
      </w:r>
      <w:r>
        <w:rPr>
          <w:sz w:val="18"/>
        </w:rPr>
        <w:t>deverá</w:t>
      </w:r>
      <w:r>
        <w:rPr>
          <w:spacing w:val="-11"/>
          <w:sz w:val="18"/>
        </w:rPr>
        <w:t> </w:t>
      </w:r>
      <w:r>
        <w:rPr>
          <w:sz w:val="18"/>
        </w:rPr>
        <w:t>realizar</w:t>
      </w:r>
      <w:r>
        <w:rPr>
          <w:spacing w:val="-9"/>
          <w:sz w:val="18"/>
        </w:rPr>
        <w:t> </w:t>
      </w:r>
      <w:r>
        <w:rPr>
          <w:sz w:val="18"/>
        </w:rPr>
        <w:t>a</w:t>
      </w:r>
      <w:r>
        <w:rPr>
          <w:spacing w:val="-7"/>
          <w:sz w:val="18"/>
        </w:rPr>
        <w:t> </w:t>
      </w:r>
      <w:r>
        <w:rPr>
          <w:sz w:val="18"/>
        </w:rPr>
        <w:t>transferência</w:t>
      </w:r>
      <w:r>
        <w:rPr>
          <w:spacing w:val="-7"/>
          <w:sz w:val="18"/>
        </w:rPr>
        <w:t> </w:t>
      </w:r>
      <w:r>
        <w:rPr>
          <w:sz w:val="18"/>
        </w:rPr>
        <w:t>de</w:t>
      </w:r>
      <w:r>
        <w:rPr>
          <w:spacing w:val="-7"/>
          <w:sz w:val="18"/>
        </w:rPr>
        <w:t> </w:t>
      </w:r>
      <w:r>
        <w:rPr>
          <w:sz w:val="18"/>
        </w:rPr>
        <w:t>conhecimento</w:t>
      </w:r>
      <w:r>
        <w:rPr>
          <w:spacing w:val="-7"/>
          <w:sz w:val="18"/>
        </w:rPr>
        <w:t> </w:t>
      </w:r>
      <w:r>
        <w:rPr>
          <w:sz w:val="18"/>
        </w:rPr>
        <w:t>para</w:t>
      </w:r>
      <w:r>
        <w:rPr>
          <w:spacing w:val="-7"/>
          <w:sz w:val="18"/>
        </w:rPr>
        <w:t> </w:t>
      </w:r>
      <w:r>
        <w:rPr>
          <w:sz w:val="18"/>
        </w:rPr>
        <w:t>a</w:t>
      </w:r>
      <w:r>
        <w:rPr>
          <w:spacing w:val="-7"/>
          <w:sz w:val="18"/>
        </w:rPr>
        <w:t> </w:t>
      </w:r>
      <w:r>
        <w:rPr>
          <w:sz w:val="18"/>
        </w:rPr>
        <w:t>CONTRATANTE,</w:t>
      </w:r>
      <w:r>
        <w:rPr>
          <w:spacing w:val="-7"/>
          <w:sz w:val="18"/>
        </w:rPr>
        <w:t> </w:t>
      </w:r>
      <w:r>
        <w:rPr>
          <w:sz w:val="18"/>
        </w:rPr>
        <w:t>ou</w:t>
      </w:r>
      <w:r>
        <w:rPr>
          <w:spacing w:val="-7"/>
          <w:sz w:val="18"/>
        </w:rPr>
        <w:t> </w:t>
      </w:r>
      <w:r>
        <w:rPr>
          <w:sz w:val="18"/>
        </w:rPr>
        <w:t>no</w:t>
      </w:r>
      <w:r>
        <w:rPr>
          <w:spacing w:val="-7"/>
          <w:sz w:val="18"/>
        </w:rPr>
        <w:t> </w:t>
      </w:r>
      <w:r>
        <w:rPr>
          <w:sz w:val="18"/>
        </w:rPr>
        <w:t>caso</w:t>
      </w:r>
      <w:r>
        <w:rPr>
          <w:spacing w:val="-7"/>
          <w:sz w:val="18"/>
        </w:rPr>
        <w:t> </w:t>
      </w:r>
      <w:r>
        <w:rPr>
          <w:sz w:val="18"/>
        </w:rPr>
        <w:t>de</w:t>
      </w:r>
      <w:r>
        <w:rPr>
          <w:spacing w:val="-7"/>
          <w:sz w:val="18"/>
        </w:rPr>
        <w:t> </w:t>
      </w:r>
      <w:r>
        <w:rPr>
          <w:sz w:val="18"/>
        </w:rPr>
        <w:t>nova</w:t>
      </w:r>
      <w:r>
        <w:rPr>
          <w:spacing w:val="-7"/>
          <w:sz w:val="18"/>
        </w:rPr>
        <w:t> </w:t>
      </w:r>
      <w:r>
        <w:rPr>
          <w:sz w:val="18"/>
        </w:rPr>
        <w:t>licitação</w:t>
      </w:r>
      <w:r>
        <w:rPr>
          <w:spacing w:val="-7"/>
          <w:sz w:val="18"/>
        </w:rPr>
        <w:t> </w:t>
      </w:r>
      <w:r>
        <w:rPr>
          <w:sz w:val="18"/>
        </w:rPr>
        <w:t>com</w:t>
      </w:r>
      <w:r>
        <w:rPr>
          <w:spacing w:val="-7"/>
          <w:sz w:val="18"/>
        </w:rPr>
        <w:t> </w:t>
      </w:r>
      <w:r>
        <w:rPr>
          <w:sz w:val="18"/>
        </w:rPr>
        <w:t>mudança</w:t>
      </w:r>
      <w:r>
        <w:rPr>
          <w:spacing w:val="-7"/>
          <w:sz w:val="18"/>
        </w:rPr>
        <w:t> </w:t>
      </w:r>
      <w:r>
        <w:rPr>
          <w:sz w:val="18"/>
        </w:rPr>
        <w:t>de</w:t>
      </w:r>
      <w:r>
        <w:rPr>
          <w:spacing w:val="-7"/>
          <w:sz w:val="18"/>
        </w:rPr>
        <w:t> </w:t>
      </w:r>
      <w:r>
        <w:rPr>
          <w:sz w:val="18"/>
        </w:rPr>
        <w:t>fornecedor</w:t>
      </w:r>
      <w:r>
        <w:rPr>
          <w:spacing w:val="-7"/>
          <w:sz w:val="18"/>
        </w:rPr>
        <w:t> </w:t>
      </w:r>
      <w:r>
        <w:rPr>
          <w:sz w:val="18"/>
        </w:rPr>
        <w:t>dos</w:t>
      </w:r>
      <w:r>
        <w:rPr>
          <w:spacing w:val="-7"/>
          <w:sz w:val="18"/>
        </w:rPr>
        <w:t> </w:t>
      </w:r>
      <w:r>
        <w:rPr>
          <w:sz w:val="18"/>
        </w:rPr>
        <w:t>serviços,</w:t>
      </w:r>
      <w:r>
        <w:rPr>
          <w:spacing w:val="-7"/>
          <w:sz w:val="18"/>
        </w:rPr>
        <w:t> </w:t>
      </w:r>
      <w:r>
        <w:rPr>
          <w:sz w:val="18"/>
        </w:rPr>
        <w:t>para</w:t>
      </w:r>
      <w:r>
        <w:rPr>
          <w:spacing w:val="-7"/>
          <w:sz w:val="18"/>
        </w:rPr>
        <w:t> </w:t>
      </w:r>
      <w:r>
        <w:rPr>
          <w:sz w:val="18"/>
        </w:rPr>
        <w:t>a</w:t>
      </w:r>
      <w:r>
        <w:rPr>
          <w:spacing w:val="-7"/>
          <w:sz w:val="18"/>
        </w:rPr>
        <w:t> </w:t>
      </w:r>
      <w:r>
        <w:rPr>
          <w:sz w:val="18"/>
        </w:rPr>
        <w:t>licitante</w:t>
      </w:r>
      <w:r>
        <w:rPr>
          <w:spacing w:val="-7"/>
          <w:sz w:val="18"/>
        </w:rPr>
        <w:t> </w:t>
      </w:r>
      <w:r>
        <w:rPr>
          <w:sz w:val="18"/>
        </w:rPr>
        <w:t>vencedora do certame, sem ônus adicionais, com o objetivo de possibilitar a continuidade da prestação dos serviços, e durante o período dos últimos 90 (noventa) dias corridos de vigência do contrato;</w:t>
      </w:r>
    </w:p>
    <w:p>
      <w:pPr>
        <w:pStyle w:val="ListParagraph"/>
        <w:numPr>
          <w:ilvl w:val="3"/>
          <w:numId w:val="65"/>
        </w:numPr>
        <w:tabs>
          <w:tab w:pos="960" w:val="left" w:leader="none"/>
        </w:tabs>
        <w:spacing w:line="240" w:lineRule="auto" w:before="177" w:after="0"/>
        <w:ind w:left="299" w:right="352" w:firstLine="0"/>
        <w:jc w:val="left"/>
        <w:rPr>
          <w:sz w:val="18"/>
        </w:rPr>
      </w:pPr>
      <w:r>
        <w:rPr>
          <w:sz w:val="18"/>
        </w:rPr>
        <w:t>A</w:t>
      </w:r>
      <w:r>
        <w:rPr>
          <w:spacing w:val="-9"/>
          <w:sz w:val="18"/>
        </w:rPr>
        <w:t> </w:t>
      </w:r>
      <w:r>
        <w:rPr>
          <w:sz w:val="18"/>
        </w:rPr>
        <w:t>CONTRATADA</w:t>
      </w:r>
      <w:r>
        <w:rPr>
          <w:spacing w:val="-9"/>
          <w:sz w:val="18"/>
        </w:rPr>
        <w:t> </w:t>
      </w:r>
      <w:r>
        <w:rPr>
          <w:sz w:val="18"/>
        </w:rPr>
        <w:t>deverá garantir os serviços realizados pelo período de 6 (seis) meses, contados a partir da respectiva data da realização do serviço, e caberá a esta, no período de garantia, realizar</w:t>
      </w:r>
      <w:r>
        <w:rPr>
          <w:spacing w:val="-10"/>
          <w:sz w:val="18"/>
        </w:rPr>
        <w:t> </w:t>
      </w:r>
      <w:r>
        <w:rPr>
          <w:sz w:val="18"/>
        </w:rPr>
        <w:t>toda</w:t>
      </w:r>
      <w:r>
        <w:rPr>
          <w:spacing w:val="-5"/>
          <w:sz w:val="18"/>
        </w:rPr>
        <w:t> </w:t>
      </w:r>
      <w:r>
        <w:rPr>
          <w:sz w:val="18"/>
        </w:rPr>
        <w:t>a</w:t>
      </w:r>
      <w:r>
        <w:rPr>
          <w:spacing w:val="-5"/>
          <w:sz w:val="18"/>
        </w:rPr>
        <w:t> </w:t>
      </w:r>
      <w:r>
        <w:rPr>
          <w:sz w:val="18"/>
        </w:rPr>
        <w:t>correção</w:t>
      </w:r>
      <w:r>
        <w:rPr>
          <w:spacing w:val="-5"/>
          <w:sz w:val="18"/>
        </w:rPr>
        <w:t> </w:t>
      </w:r>
      <w:r>
        <w:rPr>
          <w:sz w:val="18"/>
        </w:rPr>
        <w:t>decorrente</w:t>
      </w:r>
      <w:r>
        <w:rPr>
          <w:spacing w:val="-5"/>
          <w:sz w:val="18"/>
        </w:rPr>
        <w:t> </w:t>
      </w:r>
      <w:r>
        <w:rPr>
          <w:sz w:val="18"/>
        </w:rPr>
        <w:t>dos</w:t>
      </w:r>
      <w:r>
        <w:rPr>
          <w:spacing w:val="-5"/>
          <w:sz w:val="18"/>
        </w:rPr>
        <w:t> </w:t>
      </w:r>
      <w:r>
        <w:rPr>
          <w:sz w:val="18"/>
        </w:rPr>
        <w:t>erros</w:t>
      </w:r>
      <w:r>
        <w:rPr>
          <w:spacing w:val="-5"/>
          <w:sz w:val="18"/>
        </w:rPr>
        <w:t> </w:t>
      </w:r>
      <w:r>
        <w:rPr>
          <w:sz w:val="18"/>
        </w:rPr>
        <w:t>ou</w:t>
      </w:r>
      <w:r>
        <w:rPr>
          <w:spacing w:val="-5"/>
          <w:sz w:val="18"/>
        </w:rPr>
        <w:t> </w:t>
      </w:r>
      <w:r>
        <w:rPr>
          <w:sz w:val="18"/>
        </w:rPr>
        <w:t>falhas</w:t>
      </w:r>
      <w:r>
        <w:rPr>
          <w:spacing w:val="-5"/>
          <w:sz w:val="18"/>
        </w:rPr>
        <w:t> </w:t>
      </w:r>
      <w:r>
        <w:rPr>
          <w:b/>
          <w:sz w:val="18"/>
        </w:rPr>
        <w:t>cometidas</w:t>
      </w:r>
      <w:r>
        <w:rPr>
          <w:b/>
          <w:spacing w:val="-5"/>
          <w:sz w:val="18"/>
        </w:rPr>
        <w:t> </w:t>
      </w:r>
      <w:r>
        <w:rPr>
          <w:sz w:val="18"/>
        </w:rPr>
        <w:t>na</w:t>
      </w:r>
      <w:r>
        <w:rPr>
          <w:spacing w:val="-5"/>
          <w:sz w:val="18"/>
        </w:rPr>
        <w:t> </w:t>
      </w:r>
      <w:r>
        <w:rPr>
          <w:sz w:val="18"/>
        </w:rPr>
        <w:t>execução</w:t>
      </w:r>
      <w:r>
        <w:rPr>
          <w:spacing w:val="-5"/>
          <w:sz w:val="18"/>
        </w:rPr>
        <w:t> </w:t>
      </w:r>
      <w:r>
        <w:rPr>
          <w:sz w:val="18"/>
        </w:rPr>
        <w:t>dos</w:t>
      </w:r>
      <w:r>
        <w:rPr>
          <w:spacing w:val="-5"/>
          <w:sz w:val="18"/>
        </w:rPr>
        <w:t> </w:t>
      </w:r>
      <w:r>
        <w:rPr>
          <w:sz w:val="18"/>
        </w:rPr>
        <w:t>serviços</w:t>
      </w:r>
      <w:r>
        <w:rPr>
          <w:spacing w:val="-5"/>
          <w:sz w:val="18"/>
        </w:rPr>
        <w:t> </w:t>
      </w:r>
      <w:r>
        <w:rPr>
          <w:sz w:val="18"/>
        </w:rPr>
        <w:t>contratados</w:t>
      </w:r>
      <w:r>
        <w:rPr>
          <w:spacing w:val="-5"/>
          <w:sz w:val="18"/>
        </w:rPr>
        <w:t> </w:t>
      </w:r>
      <w:r>
        <w:rPr>
          <w:sz w:val="18"/>
        </w:rPr>
        <w:t>nas</w:t>
      </w:r>
      <w:r>
        <w:rPr>
          <w:spacing w:val="-5"/>
          <w:sz w:val="18"/>
        </w:rPr>
        <w:t> </w:t>
      </w:r>
      <w:r>
        <w:rPr>
          <w:sz w:val="18"/>
        </w:rPr>
        <w:t>condições</w:t>
      </w:r>
      <w:r>
        <w:rPr>
          <w:spacing w:val="-5"/>
          <w:sz w:val="18"/>
        </w:rPr>
        <w:t> </w:t>
      </w:r>
      <w:r>
        <w:rPr>
          <w:sz w:val="18"/>
        </w:rPr>
        <w:t>postas</w:t>
      </w:r>
      <w:r>
        <w:rPr>
          <w:spacing w:val="-5"/>
          <w:sz w:val="18"/>
        </w:rPr>
        <w:t> </w:t>
      </w:r>
      <w:r>
        <w:rPr>
          <w:sz w:val="18"/>
        </w:rPr>
        <w:t>pela</w:t>
      </w:r>
      <w:r>
        <w:rPr>
          <w:spacing w:val="-5"/>
          <w:sz w:val="18"/>
        </w:rPr>
        <w:t> </w:t>
      </w:r>
      <w:r>
        <w:rPr>
          <w:sz w:val="18"/>
        </w:rPr>
        <w:t>CONTRATANTE</w:t>
      </w:r>
      <w:r>
        <w:rPr>
          <w:spacing w:val="-5"/>
          <w:sz w:val="18"/>
        </w:rPr>
        <w:t> </w:t>
      </w:r>
      <w:r>
        <w:rPr>
          <w:sz w:val="18"/>
        </w:rPr>
        <w:t>no</w:t>
      </w:r>
      <w:r>
        <w:rPr>
          <w:spacing w:val="-5"/>
          <w:sz w:val="18"/>
        </w:rPr>
        <w:t> </w:t>
      </w:r>
      <w:r>
        <w:rPr>
          <w:sz w:val="18"/>
        </w:rPr>
        <w:t>ato</w:t>
      </w:r>
      <w:r>
        <w:rPr>
          <w:spacing w:val="-5"/>
          <w:sz w:val="18"/>
        </w:rPr>
        <w:t> </w:t>
      </w:r>
      <w:r>
        <w:rPr>
          <w:sz w:val="18"/>
        </w:rPr>
        <w:t>da</w:t>
      </w:r>
      <w:r>
        <w:rPr>
          <w:spacing w:val="-5"/>
          <w:sz w:val="18"/>
        </w:rPr>
        <w:t> </w:t>
      </w:r>
      <w:r>
        <w:rPr>
          <w:b/>
          <w:sz w:val="18"/>
        </w:rPr>
        <w:t>demanda</w:t>
      </w:r>
      <w:r>
        <w:rPr>
          <w:b/>
          <w:spacing w:val="-5"/>
          <w:sz w:val="18"/>
        </w:rPr>
        <w:t> </w:t>
      </w:r>
      <w:r>
        <w:rPr>
          <w:sz w:val="18"/>
        </w:rPr>
        <w:t>do</w:t>
      </w:r>
      <w:r>
        <w:rPr>
          <w:spacing w:val="-5"/>
          <w:sz w:val="18"/>
        </w:rPr>
        <w:t> </w:t>
      </w:r>
      <w:r>
        <w:rPr>
          <w:sz w:val="18"/>
        </w:rPr>
        <w:t>serviço.</w:t>
      </w:r>
      <w:r>
        <w:rPr>
          <w:spacing w:val="-12"/>
          <w:sz w:val="18"/>
        </w:rPr>
        <w:t> </w:t>
      </w:r>
      <w:r>
        <w:rPr>
          <w:sz w:val="18"/>
        </w:rPr>
        <w:t>A</w:t>
      </w:r>
      <w:r>
        <w:rPr>
          <w:spacing w:val="-11"/>
          <w:sz w:val="18"/>
        </w:rPr>
        <w:t> </w:t>
      </w:r>
      <w:r>
        <w:rPr>
          <w:sz w:val="18"/>
        </w:rPr>
        <w:t>garantia</w:t>
      </w:r>
      <w:r>
        <w:rPr>
          <w:spacing w:val="-4"/>
          <w:sz w:val="18"/>
        </w:rPr>
        <w:t> </w:t>
      </w:r>
      <w:r>
        <w:rPr>
          <w:sz w:val="18"/>
        </w:rPr>
        <w:t>deverá</w:t>
      </w:r>
      <w:r>
        <w:rPr>
          <w:spacing w:val="-5"/>
          <w:sz w:val="18"/>
        </w:rPr>
        <w:t> </w:t>
      </w:r>
      <w:r>
        <w:rPr>
          <w:sz w:val="18"/>
        </w:rPr>
        <w:t>ser prestada mesmo após encerrada a vigência do contrato, no caso em que os 6 (seis) meses da garantia dos serviços se estenderem para além da data final de vigência contratual.</w:t>
      </w:r>
    </w:p>
    <w:p>
      <w:pPr>
        <w:pStyle w:val="BodyText"/>
        <w:spacing w:before="203"/>
        <w:ind w:left="0"/>
      </w:pPr>
    </w:p>
    <w:p>
      <w:pPr>
        <w:pStyle w:val="Heading1"/>
        <w:numPr>
          <w:ilvl w:val="0"/>
          <w:numId w:val="65"/>
        </w:numPr>
        <w:tabs>
          <w:tab w:pos="477" w:val="left" w:leader="none"/>
        </w:tabs>
        <w:spacing w:line="240" w:lineRule="auto" w:before="0" w:after="0"/>
        <w:ind w:left="477" w:right="0" w:hanging="178"/>
        <w:jc w:val="left"/>
      </w:pPr>
      <w:r>
        <w:rPr>
          <w:spacing w:val="-2"/>
        </w:rPr>
        <w:t>PLANEJAMENTO</w:t>
      </w:r>
    </w:p>
    <w:p>
      <w:pPr>
        <w:pStyle w:val="ListParagraph"/>
        <w:numPr>
          <w:ilvl w:val="1"/>
          <w:numId w:val="65"/>
        </w:numPr>
        <w:tabs>
          <w:tab w:pos="611" w:val="left" w:leader="none"/>
        </w:tabs>
        <w:spacing w:line="240" w:lineRule="auto" w:before="174" w:after="0"/>
        <w:ind w:left="611" w:right="0" w:hanging="312"/>
        <w:jc w:val="left"/>
        <w:rPr>
          <w:b/>
          <w:sz w:val="18"/>
        </w:rPr>
      </w:pPr>
      <w:r>
        <w:rPr>
          <w:b/>
          <w:spacing w:val="-2"/>
          <w:sz w:val="18"/>
        </w:rPr>
        <w:t>BENEFÍCIOS</w:t>
      </w:r>
      <w:r>
        <w:rPr>
          <w:b/>
          <w:spacing w:val="-8"/>
          <w:sz w:val="18"/>
        </w:rPr>
        <w:t> </w:t>
      </w:r>
      <w:r>
        <w:rPr>
          <w:b/>
          <w:spacing w:val="-2"/>
          <w:sz w:val="18"/>
        </w:rPr>
        <w:t>A</w:t>
      </w:r>
      <w:r>
        <w:rPr>
          <w:b/>
          <w:spacing w:val="-7"/>
          <w:sz w:val="18"/>
        </w:rPr>
        <w:t> </w:t>
      </w:r>
      <w:r>
        <w:rPr>
          <w:b/>
          <w:spacing w:val="-2"/>
          <w:sz w:val="18"/>
        </w:rPr>
        <w:t>SEREM</w:t>
      </w:r>
      <w:r>
        <w:rPr>
          <w:b/>
          <w:spacing w:val="-8"/>
          <w:sz w:val="18"/>
        </w:rPr>
        <w:t> </w:t>
      </w:r>
      <w:r>
        <w:rPr>
          <w:b/>
          <w:spacing w:val="-2"/>
          <w:sz w:val="18"/>
        </w:rPr>
        <w:t>ALCANÇADOS</w:t>
      </w:r>
      <w:r>
        <w:rPr>
          <w:b/>
          <w:spacing w:val="4"/>
          <w:sz w:val="18"/>
        </w:rPr>
        <w:t> </w:t>
      </w:r>
      <w:r>
        <w:rPr>
          <w:b/>
          <w:spacing w:val="-2"/>
          <w:sz w:val="18"/>
        </w:rPr>
        <w:t>COM</w:t>
      </w:r>
      <w:r>
        <w:rPr>
          <w:b/>
          <w:spacing w:val="-7"/>
          <w:sz w:val="18"/>
        </w:rPr>
        <w:t> </w:t>
      </w:r>
      <w:r>
        <w:rPr>
          <w:b/>
          <w:spacing w:val="-2"/>
          <w:sz w:val="18"/>
        </w:rPr>
        <w:t>A</w:t>
      </w:r>
      <w:r>
        <w:rPr>
          <w:b/>
          <w:spacing w:val="-8"/>
          <w:sz w:val="18"/>
        </w:rPr>
        <w:t> </w:t>
      </w:r>
      <w:r>
        <w:rPr>
          <w:b/>
          <w:spacing w:val="-2"/>
          <w:sz w:val="18"/>
        </w:rPr>
        <w:t>CONTRATAÇÃO</w:t>
      </w:r>
    </w:p>
    <w:p>
      <w:pPr>
        <w:pStyle w:val="BodyText"/>
        <w:spacing w:line="456" w:lineRule="auto" w:before="174"/>
        <w:ind w:right="4285"/>
      </w:pPr>
      <w:r>
        <w:rPr/>
        <w:t>Aumentar</w:t>
      </w:r>
      <w:r>
        <w:rPr>
          <w:spacing w:val="-4"/>
        </w:rPr>
        <w:t> </w:t>
      </w:r>
      <w:r>
        <w:rPr/>
        <w:t>o</w:t>
      </w:r>
      <w:r>
        <w:rPr>
          <w:spacing w:val="-4"/>
        </w:rPr>
        <w:t> </w:t>
      </w:r>
      <w:r>
        <w:rPr/>
        <w:t>grau</w:t>
      </w:r>
      <w:r>
        <w:rPr>
          <w:spacing w:val="-4"/>
        </w:rPr>
        <w:t> </w:t>
      </w:r>
      <w:r>
        <w:rPr/>
        <w:t>de</w:t>
      </w:r>
      <w:r>
        <w:rPr>
          <w:spacing w:val="-4"/>
        </w:rPr>
        <w:t> </w:t>
      </w:r>
      <w:r>
        <w:rPr/>
        <w:t>satisfação</w:t>
      </w:r>
      <w:r>
        <w:rPr>
          <w:spacing w:val="-4"/>
        </w:rPr>
        <w:t> </w:t>
      </w:r>
      <w:r>
        <w:rPr/>
        <w:t>dos</w:t>
      </w:r>
      <w:r>
        <w:rPr>
          <w:spacing w:val="-4"/>
        </w:rPr>
        <w:t> </w:t>
      </w:r>
      <w:r>
        <w:rPr/>
        <w:t>usuários</w:t>
      </w:r>
      <w:r>
        <w:rPr>
          <w:spacing w:val="-4"/>
        </w:rPr>
        <w:t> </w:t>
      </w:r>
      <w:r>
        <w:rPr/>
        <w:t>com</w:t>
      </w:r>
      <w:r>
        <w:rPr>
          <w:spacing w:val="-4"/>
        </w:rPr>
        <w:t> </w:t>
      </w:r>
      <w:r>
        <w:rPr/>
        <w:t>os</w:t>
      </w:r>
      <w:r>
        <w:rPr>
          <w:spacing w:val="-4"/>
        </w:rPr>
        <w:t> </w:t>
      </w:r>
      <w:r>
        <w:rPr/>
        <w:t>produtos</w:t>
      </w:r>
      <w:r>
        <w:rPr>
          <w:spacing w:val="-4"/>
        </w:rPr>
        <w:t> </w:t>
      </w:r>
      <w:r>
        <w:rPr/>
        <w:t>e</w:t>
      </w:r>
      <w:r>
        <w:rPr>
          <w:spacing w:val="-4"/>
        </w:rPr>
        <w:t> </w:t>
      </w:r>
      <w:r>
        <w:rPr/>
        <w:t>serviços</w:t>
      </w:r>
      <w:r>
        <w:rPr>
          <w:spacing w:val="-4"/>
        </w:rPr>
        <w:t> </w:t>
      </w:r>
      <w:r>
        <w:rPr/>
        <w:t>fornecidos</w:t>
      </w:r>
      <w:r>
        <w:rPr>
          <w:spacing w:val="-4"/>
        </w:rPr>
        <w:t> </w:t>
      </w:r>
      <w:r>
        <w:rPr/>
        <w:t>pela</w:t>
      </w:r>
      <w:r>
        <w:rPr>
          <w:spacing w:val="-4"/>
        </w:rPr>
        <w:t> </w:t>
      </w:r>
      <w:r>
        <w:rPr/>
        <w:t>área</w:t>
      </w:r>
      <w:r>
        <w:rPr>
          <w:spacing w:val="-4"/>
        </w:rPr>
        <w:t> </w:t>
      </w:r>
      <w:r>
        <w:rPr/>
        <w:t>de</w:t>
      </w:r>
      <w:r>
        <w:rPr>
          <w:spacing w:val="-7"/>
        </w:rPr>
        <w:t> </w:t>
      </w:r>
      <w:r>
        <w:rPr/>
        <w:t>TIC,</w:t>
      </w:r>
      <w:r>
        <w:rPr>
          <w:spacing w:val="-4"/>
        </w:rPr>
        <w:t> </w:t>
      </w:r>
      <w:r>
        <w:rPr/>
        <w:t>pela</w:t>
      </w:r>
      <w:r>
        <w:rPr>
          <w:spacing w:val="-4"/>
        </w:rPr>
        <w:t> </w:t>
      </w:r>
      <w:r>
        <w:rPr/>
        <w:t>melhoria</w:t>
      </w:r>
      <w:r>
        <w:rPr>
          <w:spacing w:val="-4"/>
        </w:rPr>
        <w:t> </w:t>
      </w:r>
      <w:r>
        <w:rPr/>
        <w:t>da</w:t>
      </w:r>
      <w:r>
        <w:rPr>
          <w:spacing w:val="-4"/>
        </w:rPr>
        <w:t> </w:t>
      </w:r>
      <w:r>
        <w:rPr/>
        <w:t>qualidade</w:t>
      </w:r>
      <w:r>
        <w:rPr>
          <w:spacing w:val="-4"/>
        </w:rPr>
        <w:t> </w:t>
      </w:r>
      <w:r>
        <w:rPr/>
        <w:t>dos</w:t>
      </w:r>
      <w:r>
        <w:rPr>
          <w:spacing w:val="-4"/>
        </w:rPr>
        <w:t> </w:t>
      </w:r>
      <w:r>
        <w:rPr/>
        <w:t>serviços; Melhorar os processos de gestão interna sobre os produtos e serviços de TIC;</w:t>
      </w:r>
    </w:p>
    <w:p>
      <w:pPr>
        <w:pStyle w:val="BodyText"/>
        <w:spacing w:line="194" w:lineRule="exact"/>
      </w:pPr>
      <w:r>
        <w:rPr/>
        <w:t>Diminuir</w:t>
      </w:r>
      <w:r>
        <w:rPr>
          <w:spacing w:val="-6"/>
        </w:rPr>
        <w:t> </w:t>
      </w:r>
      <w:r>
        <w:rPr/>
        <w:t>o</w:t>
      </w:r>
      <w:r>
        <w:rPr>
          <w:spacing w:val="-5"/>
        </w:rPr>
        <w:t> </w:t>
      </w:r>
      <w:r>
        <w:rPr/>
        <w:t>tempo</w:t>
      </w:r>
      <w:r>
        <w:rPr>
          <w:spacing w:val="-6"/>
        </w:rPr>
        <w:t> </w:t>
      </w:r>
      <w:r>
        <w:rPr/>
        <w:t>de</w:t>
      </w:r>
      <w:r>
        <w:rPr>
          <w:spacing w:val="-5"/>
        </w:rPr>
        <w:t> </w:t>
      </w:r>
      <w:r>
        <w:rPr/>
        <w:t>resposta</w:t>
      </w:r>
      <w:r>
        <w:rPr>
          <w:spacing w:val="-5"/>
        </w:rPr>
        <w:t> </w:t>
      </w:r>
      <w:r>
        <w:rPr/>
        <w:t>aos</w:t>
      </w:r>
      <w:r>
        <w:rPr>
          <w:spacing w:val="-6"/>
        </w:rPr>
        <w:t> </w:t>
      </w:r>
      <w:r>
        <w:rPr/>
        <w:t>incidentes</w:t>
      </w:r>
      <w:r>
        <w:rPr>
          <w:spacing w:val="-5"/>
        </w:rPr>
        <w:t> </w:t>
      </w:r>
      <w:r>
        <w:rPr/>
        <w:t>relacionados</w:t>
      </w:r>
      <w:r>
        <w:rPr>
          <w:spacing w:val="-5"/>
        </w:rPr>
        <w:t> </w:t>
      </w:r>
      <w:r>
        <w:rPr/>
        <w:t>aos</w:t>
      </w:r>
      <w:r>
        <w:rPr>
          <w:spacing w:val="-6"/>
        </w:rPr>
        <w:t> </w:t>
      </w:r>
      <w:r>
        <w:rPr/>
        <w:t>serviços</w:t>
      </w:r>
      <w:r>
        <w:rPr>
          <w:spacing w:val="-5"/>
        </w:rPr>
        <w:t> </w:t>
      </w:r>
      <w:r>
        <w:rPr/>
        <w:t>de</w:t>
      </w:r>
      <w:r>
        <w:rPr>
          <w:spacing w:val="-8"/>
        </w:rPr>
        <w:t> </w:t>
      </w:r>
      <w:r>
        <w:rPr/>
        <w:t>TIC,</w:t>
      </w:r>
      <w:r>
        <w:rPr>
          <w:spacing w:val="-5"/>
        </w:rPr>
        <w:t> </w:t>
      </w:r>
      <w:r>
        <w:rPr/>
        <w:t>proporcionando</w:t>
      </w:r>
      <w:r>
        <w:rPr>
          <w:spacing w:val="-6"/>
        </w:rPr>
        <w:t> </w:t>
      </w:r>
      <w:r>
        <w:rPr/>
        <w:t>a</w:t>
      </w:r>
      <w:r>
        <w:rPr>
          <w:spacing w:val="-5"/>
        </w:rPr>
        <w:t> </w:t>
      </w:r>
      <w:r>
        <w:rPr/>
        <w:t>redução</w:t>
      </w:r>
      <w:r>
        <w:rPr>
          <w:spacing w:val="-5"/>
        </w:rPr>
        <w:t> </w:t>
      </w:r>
      <w:r>
        <w:rPr/>
        <w:t>do</w:t>
      </w:r>
      <w:r>
        <w:rPr>
          <w:spacing w:val="-6"/>
        </w:rPr>
        <w:t> </w:t>
      </w:r>
      <w:r>
        <w:rPr/>
        <w:t>tempo</w:t>
      </w:r>
      <w:r>
        <w:rPr>
          <w:spacing w:val="-5"/>
        </w:rPr>
        <w:t> </w:t>
      </w:r>
      <w:r>
        <w:rPr/>
        <w:t>de</w:t>
      </w:r>
      <w:r>
        <w:rPr>
          <w:spacing w:val="-6"/>
        </w:rPr>
        <w:t> </w:t>
      </w:r>
      <w:r>
        <w:rPr/>
        <w:t>restauração</w:t>
      </w:r>
      <w:r>
        <w:rPr>
          <w:spacing w:val="-5"/>
        </w:rPr>
        <w:t> </w:t>
      </w:r>
      <w:r>
        <w:rPr/>
        <w:t>da</w:t>
      </w:r>
      <w:r>
        <w:rPr>
          <w:spacing w:val="-5"/>
        </w:rPr>
        <w:t> </w:t>
      </w:r>
      <w:r>
        <w:rPr/>
        <w:t>operação</w:t>
      </w:r>
      <w:r>
        <w:rPr>
          <w:spacing w:val="-6"/>
        </w:rPr>
        <w:t> </w:t>
      </w:r>
      <w:r>
        <w:rPr/>
        <w:t>normal</w:t>
      </w:r>
      <w:r>
        <w:rPr>
          <w:spacing w:val="-5"/>
        </w:rPr>
        <w:t> </w:t>
      </w:r>
      <w:r>
        <w:rPr/>
        <w:t>dos</w:t>
      </w:r>
      <w:r>
        <w:rPr>
          <w:spacing w:val="-5"/>
        </w:rPr>
        <w:t> </w:t>
      </w:r>
      <w:r>
        <w:rPr/>
        <w:t>serviços</w:t>
      </w:r>
      <w:r>
        <w:rPr>
          <w:spacing w:val="-6"/>
        </w:rPr>
        <w:t> </w:t>
      </w:r>
      <w:r>
        <w:rPr/>
        <w:t>e</w:t>
      </w:r>
      <w:r>
        <w:rPr>
          <w:spacing w:val="-5"/>
        </w:rPr>
        <w:t> </w:t>
      </w:r>
      <w:r>
        <w:rPr/>
        <w:t>resultando</w:t>
      </w:r>
      <w:r>
        <w:rPr>
          <w:spacing w:val="-5"/>
        </w:rPr>
        <w:t> </w:t>
      </w:r>
      <w:r>
        <w:rPr/>
        <w:t>em</w:t>
      </w:r>
      <w:r>
        <w:rPr>
          <w:spacing w:val="-6"/>
        </w:rPr>
        <w:t> </w:t>
      </w:r>
      <w:r>
        <w:rPr/>
        <w:t>um</w:t>
      </w:r>
      <w:r>
        <w:rPr>
          <w:spacing w:val="-5"/>
        </w:rPr>
        <w:t> </w:t>
      </w:r>
      <w:r>
        <w:rPr/>
        <w:t>mínimo</w:t>
      </w:r>
      <w:r>
        <w:rPr>
          <w:spacing w:val="-5"/>
        </w:rPr>
        <w:t> de</w:t>
      </w:r>
    </w:p>
    <w:p>
      <w:pPr>
        <w:pStyle w:val="BodyText"/>
        <w:spacing w:line="441" w:lineRule="auto" w:before="6"/>
        <w:ind w:right="4946"/>
      </w:pPr>
      <w:r>
        <w:rPr/>
        <w:t>impacto</w:t>
      </w:r>
      <w:r>
        <w:rPr>
          <w:spacing w:val="-8"/>
        </w:rPr>
        <w:t> </w:t>
      </w:r>
      <w:r>
        <w:rPr/>
        <w:t>nos</w:t>
      </w:r>
      <w:r>
        <w:rPr>
          <w:spacing w:val="-8"/>
        </w:rPr>
        <w:t> </w:t>
      </w:r>
      <w:r>
        <w:rPr/>
        <w:t>processos</w:t>
      </w:r>
      <w:r>
        <w:rPr>
          <w:spacing w:val="-8"/>
        </w:rPr>
        <w:t> </w:t>
      </w:r>
      <w:r>
        <w:rPr/>
        <w:t>de</w:t>
      </w:r>
      <w:r>
        <w:rPr>
          <w:spacing w:val="-8"/>
        </w:rPr>
        <w:t> </w:t>
      </w:r>
      <w:r>
        <w:rPr/>
        <w:t>negócios,</w:t>
      </w:r>
      <w:r>
        <w:rPr>
          <w:spacing w:val="-8"/>
        </w:rPr>
        <w:t> </w:t>
      </w:r>
      <w:r>
        <w:rPr/>
        <w:t>em</w:t>
      </w:r>
      <w:r>
        <w:rPr>
          <w:spacing w:val="-8"/>
        </w:rPr>
        <w:t> </w:t>
      </w:r>
      <w:r>
        <w:rPr/>
        <w:t>conformidade</w:t>
      </w:r>
      <w:r>
        <w:rPr>
          <w:spacing w:val="-8"/>
        </w:rPr>
        <w:t> </w:t>
      </w:r>
      <w:r>
        <w:rPr/>
        <w:t>com</w:t>
      </w:r>
      <w:r>
        <w:rPr>
          <w:spacing w:val="-8"/>
        </w:rPr>
        <w:t> </w:t>
      </w:r>
      <w:r>
        <w:rPr/>
        <w:t>os</w:t>
      </w:r>
      <w:r>
        <w:rPr>
          <w:spacing w:val="-8"/>
        </w:rPr>
        <w:t> </w:t>
      </w:r>
      <w:r>
        <w:rPr/>
        <w:t>Níveis</w:t>
      </w:r>
      <w:r>
        <w:rPr>
          <w:spacing w:val="-8"/>
        </w:rPr>
        <w:t> </w:t>
      </w:r>
      <w:r>
        <w:rPr/>
        <w:t>Mínimos</w:t>
      </w:r>
      <w:r>
        <w:rPr>
          <w:spacing w:val="-8"/>
        </w:rPr>
        <w:t> </w:t>
      </w:r>
      <w:r>
        <w:rPr/>
        <w:t>de</w:t>
      </w:r>
      <w:r>
        <w:rPr>
          <w:spacing w:val="-8"/>
        </w:rPr>
        <w:t> </w:t>
      </w:r>
      <w:r>
        <w:rPr/>
        <w:t>Serviços,</w:t>
      </w:r>
      <w:r>
        <w:rPr>
          <w:spacing w:val="-8"/>
        </w:rPr>
        <w:t> </w:t>
      </w:r>
      <w:r>
        <w:rPr/>
        <w:t>especificados</w:t>
      </w:r>
      <w:r>
        <w:rPr>
          <w:spacing w:val="-8"/>
        </w:rPr>
        <w:t> </w:t>
      </w:r>
      <w:r>
        <w:rPr/>
        <w:t>pela</w:t>
      </w:r>
      <w:r>
        <w:rPr>
          <w:spacing w:val="-8"/>
        </w:rPr>
        <w:t> </w:t>
      </w:r>
      <w:r>
        <w:rPr/>
        <w:t>CONTRATANTE; Melhorar os índices de disponibilidade e estabilidade dos recursos e serviços de TIC;</w:t>
      </w:r>
    </w:p>
    <w:p>
      <w:pPr>
        <w:spacing w:line="247" w:lineRule="auto" w:before="0"/>
        <w:ind w:left="299" w:right="391" w:firstLine="0"/>
        <w:jc w:val="left"/>
        <w:rPr>
          <w:sz w:val="18"/>
        </w:rPr>
      </w:pPr>
      <w:r>
        <w:rPr>
          <w:sz w:val="18"/>
        </w:rPr>
        <w:t>Consolidar</w:t>
      </w:r>
      <w:r>
        <w:rPr>
          <w:spacing w:val="-6"/>
          <w:sz w:val="18"/>
        </w:rPr>
        <w:t> </w:t>
      </w:r>
      <w:r>
        <w:rPr>
          <w:sz w:val="18"/>
        </w:rPr>
        <w:t>e</w:t>
      </w:r>
      <w:r>
        <w:rPr>
          <w:spacing w:val="-6"/>
          <w:sz w:val="18"/>
        </w:rPr>
        <w:t> </w:t>
      </w:r>
      <w:r>
        <w:rPr>
          <w:sz w:val="18"/>
        </w:rPr>
        <w:t>expandir</w:t>
      </w:r>
      <w:r>
        <w:rPr>
          <w:spacing w:val="-6"/>
          <w:sz w:val="18"/>
        </w:rPr>
        <w:t> </w:t>
      </w:r>
      <w:r>
        <w:rPr>
          <w:sz w:val="18"/>
        </w:rPr>
        <w:t>o</w:t>
      </w:r>
      <w:r>
        <w:rPr>
          <w:spacing w:val="-6"/>
          <w:sz w:val="18"/>
        </w:rPr>
        <w:t> </w:t>
      </w:r>
      <w:r>
        <w:rPr>
          <w:sz w:val="18"/>
        </w:rPr>
        <w:t>nível</w:t>
      </w:r>
      <w:r>
        <w:rPr>
          <w:spacing w:val="-6"/>
          <w:sz w:val="18"/>
        </w:rPr>
        <w:t> </w:t>
      </w:r>
      <w:r>
        <w:rPr>
          <w:sz w:val="18"/>
        </w:rPr>
        <w:t>de</w:t>
      </w:r>
      <w:r>
        <w:rPr>
          <w:spacing w:val="-6"/>
          <w:sz w:val="18"/>
        </w:rPr>
        <w:t> </w:t>
      </w:r>
      <w:r>
        <w:rPr>
          <w:sz w:val="18"/>
        </w:rPr>
        <w:t>atendimento</w:t>
      </w:r>
      <w:r>
        <w:rPr>
          <w:spacing w:val="-6"/>
          <w:sz w:val="18"/>
        </w:rPr>
        <w:t> </w:t>
      </w:r>
      <w:r>
        <w:rPr>
          <w:sz w:val="18"/>
        </w:rPr>
        <w:t>da</w:t>
      </w:r>
      <w:r>
        <w:rPr>
          <w:spacing w:val="-6"/>
          <w:sz w:val="18"/>
        </w:rPr>
        <w:t> </w:t>
      </w:r>
      <w:r>
        <w:rPr>
          <w:sz w:val="18"/>
        </w:rPr>
        <w:t>CENTRAL</w:t>
      </w:r>
      <w:r>
        <w:rPr>
          <w:spacing w:val="-11"/>
          <w:sz w:val="18"/>
        </w:rPr>
        <w:t> </w:t>
      </w:r>
      <w:r>
        <w:rPr>
          <w:sz w:val="18"/>
        </w:rPr>
        <w:t>DE</w:t>
      </w:r>
      <w:r>
        <w:rPr>
          <w:spacing w:val="-6"/>
          <w:sz w:val="18"/>
        </w:rPr>
        <w:t> </w:t>
      </w:r>
      <w:r>
        <w:rPr>
          <w:sz w:val="18"/>
        </w:rPr>
        <w:t>SERVIÇOS</w:t>
      </w:r>
      <w:r>
        <w:rPr>
          <w:spacing w:val="-6"/>
          <w:sz w:val="18"/>
        </w:rPr>
        <w:t> </w:t>
      </w:r>
      <w:r>
        <w:rPr>
          <w:sz w:val="18"/>
        </w:rPr>
        <w:t>DE</w:t>
      </w:r>
      <w:r>
        <w:rPr>
          <w:spacing w:val="-9"/>
          <w:sz w:val="18"/>
        </w:rPr>
        <w:t> </w:t>
      </w:r>
      <w:r>
        <w:rPr>
          <w:sz w:val="18"/>
        </w:rPr>
        <w:t>TIC,</w:t>
      </w:r>
      <w:r>
        <w:rPr>
          <w:spacing w:val="-6"/>
          <w:sz w:val="18"/>
        </w:rPr>
        <w:t> </w:t>
      </w:r>
      <w:r>
        <w:rPr>
          <w:sz w:val="18"/>
        </w:rPr>
        <w:t>pela</w:t>
      </w:r>
      <w:r>
        <w:rPr>
          <w:spacing w:val="-6"/>
          <w:sz w:val="18"/>
        </w:rPr>
        <w:t> </w:t>
      </w:r>
      <w:r>
        <w:rPr>
          <w:sz w:val="18"/>
        </w:rPr>
        <w:t>adoção</w:t>
      </w:r>
      <w:r>
        <w:rPr>
          <w:spacing w:val="-6"/>
          <w:sz w:val="18"/>
        </w:rPr>
        <w:t> </w:t>
      </w:r>
      <w:r>
        <w:rPr>
          <w:sz w:val="18"/>
        </w:rPr>
        <w:t>crescente</w:t>
      </w:r>
      <w:r>
        <w:rPr>
          <w:spacing w:val="-6"/>
          <w:sz w:val="18"/>
        </w:rPr>
        <w:t> </w:t>
      </w:r>
      <w:r>
        <w:rPr>
          <w:sz w:val="18"/>
        </w:rPr>
        <w:t>e</w:t>
      </w:r>
      <w:r>
        <w:rPr>
          <w:spacing w:val="-6"/>
          <w:sz w:val="18"/>
        </w:rPr>
        <w:t> </w:t>
      </w:r>
      <w:r>
        <w:rPr>
          <w:sz w:val="18"/>
        </w:rPr>
        <w:t>aperfeiçoamento</w:t>
      </w:r>
      <w:r>
        <w:rPr>
          <w:spacing w:val="-6"/>
          <w:sz w:val="18"/>
        </w:rPr>
        <w:t> </w:t>
      </w:r>
      <w:r>
        <w:rPr>
          <w:sz w:val="18"/>
        </w:rPr>
        <w:t>das</w:t>
      </w:r>
      <w:r>
        <w:rPr>
          <w:spacing w:val="-6"/>
          <w:sz w:val="18"/>
        </w:rPr>
        <w:t> </w:t>
      </w:r>
      <w:r>
        <w:rPr>
          <w:sz w:val="18"/>
        </w:rPr>
        <w:t>melhores</w:t>
      </w:r>
      <w:r>
        <w:rPr>
          <w:spacing w:val="-6"/>
          <w:sz w:val="18"/>
        </w:rPr>
        <w:t> </w:t>
      </w:r>
      <w:r>
        <w:rPr>
          <w:sz w:val="18"/>
        </w:rPr>
        <w:t>práticas</w:t>
      </w:r>
      <w:r>
        <w:rPr>
          <w:spacing w:val="-6"/>
          <w:sz w:val="18"/>
        </w:rPr>
        <w:t> </w:t>
      </w:r>
      <w:r>
        <w:rPr>
          <w:sz w:val="18"/>
        </w:rPr>
        <w:t>ITIL</w:t>
      </w:r>
      <w:r>
        <w:rPr>
          <w:spacing w:val="-11"/>
          <w:sz w:val="18"/>
        </w:rPr>
        <w:t> </w:t>
      </w:r>
      <w:r>
        <w:rPr>
          <w:sz w:val="18"/>
        </w:rPr>
        <w:t>(</w:t>
      </w:r>
      <w:r>
        <w:rPr>
          <w:i/>
          <w:sz w:val="18"/>
        </w:rPr>
        <w:t>Information</w:t>
      </w:r>
      <w:r>
        <w:rPr>
          <w:i/>
          <w:spacing w:val="-6"/>
          <w:sz w:val="18"/>
        </w:rPr>
        <w:t> </w:t>
      </w:r>
      <w:r>
        <w:rPr>
          <w:i/>
          <w:sz w:val="18"/>
        </w:rPr>
        <w:t>Technology</w:t>
      </w:r>
      <w:r>
        <w:rPr>
          <w:i/>
          <w:spacing w:val="-6"/>
          <w:sz w:val="18"/>
        </w:rPr>
        <w:t> </w:t>
      </w:r>
      <w:r>
        <w:rPr>
          <w:i/>
          <w:sz w:val="18"/>
        </w:rPr>
        <w:t>Infrastructure Library</w:t>
      </w:r>
      <w:r>
        <w:rPr>
          <w:sz w:val="18"/>
        </w:rPr>
        <w:t>) aplicáveis;</w:t>
      </w:r>
    </w:p>
    <w:p>
      <w:pPr>
        <w:pStyle w:val="BodyText"/>
        <w:spacing w:before="168"/>
      </w:pPr>
      <w:r>
        <w:rPr/>
        <w:t>Melhorar</w:t>
      </w:r>
      <w:r>
        <w:rPr>
          <w:spacing w:val="-7"/>
        </w:rPr>
        <w:t> </w:t>
      </w:r>
      <w:r>
        <w:rPr/>
        <w:t>o</w:t>
      </w:r>
      <w:r>
        <w:rPr>
          <w:spacing w:val="-6"/>
        </w:rPr>
        <w:t> </w:t>
      </w:r>
      <w:r>
        <w:rPr/>
        <w:t>gerenciamento</w:t>
      </w:r>
      <w:r>
        <w:rPr>
          <w:spacing w:val="-6"/>
        </w:rPr>
        <w:t> </w:t>
      </w:r>
      <w:r>
        <w:rPr/>
        <w:t>do</w:t>
      </w:r>
      <w:r>
        <w:rPr>
          <w:spacing w:val="-6"/>
        </w:rPr>
        <w:t> </w:t>
      </w:r>
      <w:r>
        <w:rPr/>
        <w:t>parque</w:t>
      </w:r>
      <w:r>
        <w:rPr>
          <w:spacing w:val="-7"/>
        </w:rPr>
        <w:t> </w:t>
      </w:r>
      <w:r>
        <w:rPr/>
        <w:t>de</w:t>
      </w:r>
      <w:r>
        <w:rPr>
          <w:spacing w:val="-6"/>
        </w:rPr>
        <w:t> </w:t>
      </w:r>
      <w:r>
        <w:rPr/>
        <w:t>equipamentos</w:t>
      </w:r>
      <w:r>
        <w:rPr>
          <w:spacing w:val="-6"/>
        </w:rPr>
        <w:t> </w:t>
      </w:r>
      <w:r>
        <w:rPr>
          <w:spacing w:val="-2"/>
        </w:rPr>
        <w:t>computacionais.</w:t>
      </w:r>
    </w:p>
    <w:p>
      <w:pPr>
        <w:pStyle w:val="BodyText"/>
        <w:ind w:left="0"/>
      </w:pPr>
    </w:p>
    <w:p>
      <w:pPr>
        <w:pStyle w:val="Heading1"/>
        <w:numPr>
          <w:ilvl w:val="1"/>
          <w:numId w:val="65"/>
        </w:numPr>
        <w:tabs>
          <w:tab w:pos="611" w:val="left" w:leader="none"/>
        </w:tabs>
        <w:spacing w:line="240" w:lineRule="auto" w:before="0" w:after="0"/>
        <w:ind w:left="611" w:right="0" w:hanging="312"/>
        <w:jc w:val="left"/>
      </w:pPr>
      <w:r>
        <w:rPr>
          <w:spacing w:val="-2"/>
        </w:rPr>
        <w:t>PROVIDÊNCIAS</w:t>
      </w:r>
      <w:r>
        <w:rPr>
          <w:spacing w:val="-7"/>
        </w:rPr>
        <w:t> </w:t>
      </w:r>
      <w:r>
        <w:rPr>
          <w:spacing w:val="-2"/>
        </w:rPr>
        <w:t>A</w:t>
      </w:r>
      <w:r>
        <w:rPr>
          <w:spacing w:val="-6"/>
        </w:rPr>
        <w:t> </w:t>
      </w:r>
      <w:r>
        <w:rPr>
          <w:spacing w:val="-2"/>
        </w:rPr>
        <w:t>SEREM</w:t>
      </w:r>
      <w:r>
        <w:rPr>
          <w:spacing w:val="-6"/>
        </w:rPr>
        <w:t> </w:t>
      </w:r>
      <w:r>
        <w:rPr>
          <w:spacing w:val="-2"/>
        </w:rPr>
        <w:t>ADOTADAS</w:t>
      </w:r>
    </w:p>
    <w:p>
      <w:pPr>
        <w:pStyle w:val="BodyText"/>
        <w:spacing w:line="441" w:lineRule="auto" w:before="175"/>
        <w:ind w:right="6973"/>
      </w:pPr>
      <w:r>
        <w:rPr/>
        <w:t>Infraestrutura</w:t>
      </w:r>
      <w:r>
        <w:rPr>
          <w:spacing w:val="-6"/>
        </w:rPr>
        <w:t> </w:t>
      </w:r>
      <w:r>
        <w:rPr/>
        <w:t>tecnológica:</w:t>
      </w:r>
      <w:r>
        <w:rPr>
          <w:spacing w:val="-6"/>
        </w:rPr>
        <w:t> </w:t>
      </w:r>
      <w:r>
        <w:rPr/>
        <w:t>necessidade</w:t>
      </w:r>
      <w:r>
        <w:rPr>
          <w:spacing w:val="-6"/>
        </w:rPr>
        <w:t> </w:t>
      </w:r>
      <w:r>
        <w:rPr/>
        <w:t>de</w:t>
      </w:r>
      <w:r>
        <w:rPr>
          <w:spacing w:val="-6"/>
        </w:rPr>
        <w:t> </w:t>
      </w:r>
      <w:r>
        <w:rPr/>
        <w:t>aquisição</w:t>
      </w:r>
      <w:r>
        <w:rPr>
          <w:spacing w:val="-6"/>
        </w:rPr>
        <w:t> </w:t>
      </w:r>
      <w:r>
        <w:rPr/>
        <w:t>de</w:t>
      </w:r>
      <w:r>
        <w:rPr>
          <w:spacing w:val="-6"/>
        </w:rPr>
        <w:t> </w:t>
      </w:r>
      <w:r>
        <w:rPr/>
        <w:t>estações</w:t>
      </w:r>
      <w:r>
        <w:rPr>
          <w:spacing w:val="-6"/>
        </w:rPr>
        <w:t> </w:t>
      </w:r>
      <w:r>
        <w:rPr/>
        <w:t>de</w:t>
      </w:r>
      <w:r>
        <w:rPr>
          <w:spacing w:val="-6"/>
        </w:rPr>
        <w:t> </w:t>
      </w:r>
      <w:r>
        <w:rPr/>
        <w:t>trabalho</w:t>
      </w:r>
      <w:r>
        <w:rPr>
          <w:spacing w:val="-6"/>
        </w:rPr>
        <w:t> </w:t>
      </w:r>
      <w:r>
        <w:rPr/>
        <w:t>para</w:t>
      </w:r>
      <w:r>
        <w:rPr>
          <w:spacing w:val="-6"/>
        </w:rPr>
        <w:t> </w:t>
      </w:r>
      <w:r>
        <w:rPr/>
        <w:t>os</w:t>
      </w:r>
      <w:r>
        <w:rPr>
          <w:spacing w:val="-6"/>
        </w:rPr>
        <w:t> </w:t>
      </w:r>
      <w:r>
        <w:rPr/>
        <w:t>profissionais; Infraestrutura elétrica: já existe;</w:t>
      </w:r>
    </w:p>
    <w:p>
      <w:pPr>
        <w:pStyle w:val="BodyText"/>
        <w:spacing w:line="232" w:lineRule="auto" w:before="16"/>
        <w:ind w:right="282"/>
      </w:pPr>
      <w:r>
        <w:rPr/>
        <w:t>Logística</w:t>
      </w:r>
      <w:r>
        <w:rPr>
          <w:spacing w:val="-9"/>
        </w:rPr>
        <w:t> </w:t>
      </w:r>
      <w:r>
        <w:rPr/>
        <w:t>de</w:t>
      </w:r>
      <w:r>
        <w:rPr>
          <w:spacing w:val="-5"/>
        </w:rPr>
        <w:t> </w:t>
      </w:r>
      <w:r>
        <w:rPr/>
        <w:t>Implantação:</w:t>
      </w:r>
      <w:r>
        <w:rPr>
          <w:spacing w:val="-5"/>
        </w:rPr>
        <w:t> </w:t>
      </w:r>
      <w:r>
        <w:rPr/>
        <w:t>a</w:t>
      </w:r>
      <w:r>
        <w:rPr>
          <w:spacing w:val="-5"/>
        </w:rPr>
        <w:t> </w:t>
      </w:r>
      <w:r>
        <w:rPr/>
        <w:t>CONTRATADA</w:t>
      </w:r>
      <w:r>
        <w:rPr>
          <w:spacing w:val="-12"/>
        </w:rPr>
        <w:t> </w:t>
      </w:r>
      <w:r>
        <w:rPr/>
        <w:t>terá</w:t>
      </w:r>
      <w:r>
        <w:rPr>
          <w:spacing w:val="-4"/>
        </w:rPr>
        <w:t> </w:t>
      </w:r>
      <w:r>
        <w:rPr/>
        <w:t>o</w:t>
      </w:r>
      <w:r>
        <w:rPr>
          <w:spacing w:val="-5"/>
        </w:rPr>
        <w:t> </w:t>
      </w:r>
      <w:r>
        <w:rPr/>
        <w:t>prazo</w:t>
      </w:r>
      <w:r>
        <w:rPr>
          <w:spacing w:val="-5"/>
        </w:rPr>
        <w:t> </w:t>
      </w:r>
      <w:r>
        <w:rPr/>
        <w:t>de</w:t>
      </w:r>
      <w:r>
        <w:rPr>
          <w:spacing w:val="-5"/>
        </w:rPr>
        <w:t> </w:t>
      </w:r>
      <w:r>
        <w:rPr/>
        <w:t>45</w:t>
      </w:r>
      <w:r>
        <w:rPr>
          <w:spacing w:val="-5"/>
        </w:rPr>
        <w:t> </w:t>
      </w:r>
      <w:r>
        <w:rPr/>
        <w:t>dias</w:t>
      </w:r>
      <w:r>
        <w:rPr>
          <w:spacing w:val="-5"/>
        </w:rPr>
        <w:t> </w:t>
      </w:r>
      <w:r>
        <w:rPr/>
        <w:t>para</w:t>
      </w:r>
      <w:r>
        <w:rPr>
          <w:spacing w:val="-5"/>
        </w:rPr>
        <w:t> </w:t>
      </w:r>
      <w:r>
        <w:rPr/>
        <w:t>a</w:t>
      </w:r>
      <w:r>
        <w:rPr>
          <w:spacing w:val="-5"/>
        </w:rPr>
        <w:t> </w:t>
      </w:r>
      <w:r>
        <w:rPr/>
        <w:t>implantação,</w:t>
      </w:r>
      <w:r>
        <w:rPr>
          <w:spacing w:val="-5"/>
        </w:rPr>
        <w:t> </w:t>
      </w:r>
      <w:r>
        <w:rPr/>
        <w:t>durante</w:t>
      </w:r>
      <w:r>
        <w:rPr>
          <w:spacing w:val="-5"/>
        </w:rPr>
        <w:t> </w:t>
      </w:r>
      <w:r>
        <w:rPr/>
        <w:t>o</w:t>
      </w:r>
      <w:r>
        <w:rPr>
          <w:spacing w:val="-5"/>
        </w:rPr>
        <w:t> </w:t>
      </w:r>
      <w:r>
        <w:rPr/>
        <w:t>qual</w:t>
      </w:r>
      <w:r>
        <w:rPr>
          <w:spacing w:val="-5"/>
        </w:rPr>
        <w:t> </w:t>
      </w:r>
      <w:r>
        <w:rPr/>
        <w:t>haverá</w:t>
      </w:r>
      <w:r>
        <w:rPr>
          <w:spacing w:val="-5"/>
        </w:rPr>
        <w:t> </w:t>
      </w:r>
      <w:r>
        <w:rPr/>
        <w:t>progressão</w:t>
      </w:r>
      <w:r>
        <w:rPr>
          <w:spacing w:val="-5"/>
        </w:rPr>
        <w:t> </w:t>
      </w:r>
      <w:r>
        <w:rPr/>
        <w:t>nos</w:t>
      </w:r>
      <w:r>
        <w:rPr>
          <w:spacing w:val="-5"/>
        </w:rPr>
        <w:t> </w:t>
      </w:r>
      <w:r>
        <w:rPr/>
        <w:t>níveis</w:t>
      </w:r>
      <w:r>
        <w:rPr>
          <w:spacing w:val="-5"/>
        </w:rPr>
        <w:t> </w:t>
      </w:r>
      <w:r>
        <w:rPr/>
        <w:t>mínimos</w:t>
      </w:r>
      <w:r>
        <w:rPr>
          <w:spacing w:val="-5"/>
        </w:rPr>
        <w:t> </w:t>
      </w:r>
      <w:r>
        <w:rPr/>
        <w:t>de</w:t>
      </w:r>
      <w:r>
        <w:rPr>
          <w:spacing w:val="-5"/>
        </w:rPr>
        <w:t> </w:t>
      </w:r>
      <w:r>
        <w:rPr/>
        <w:t>serviço</w:t>
      </w:r>
      <w:r>
        <w:rPr>
          <w:spacing w:val="-5"/>
        </w:rPr>
        <w:t> </w:t>
      </w:r>
      <w:r>
        <w:rPr/>
        <w:t>a</w:t>
      </w:r>
      <w:r>
        <w:rPr>
          <w:spacing w:val="-5"/>
        </w:rPr>
        <w:t> </w:t>
      </w:r>
      <w:r>
        <w:rPr/>
        <w:t>serem</w:t>
      </w:r>
      <w:r>
        <w:rPr>
          <w:spacing w:val="-5"/>
        </w:rPr>
        <w:t> </w:t>
      </w:r>
      <w:r>
        <w:rPr/>
        <w:t>alcançados,</w:t>
      </w:r>
      <w:r>
        <w:rPr>
          <w:spacing w:val="-5"/>
        </w:rPr>
        <w:t> </w:t>
      </w:r>
      <w:r>
        <w:rPr>
          <w:b/>
        </w:rPr>
        <w:t>conforme</w:t>
      </w:r>
      <w:r>
        <w:rPr>
          <w:b/>
          <w:spacing w:val="-12"/>
        </w:rPr>
        <w:t> </w:t>
      </w:r>
      <w:r>
        <w:rPr/>
        <w:t>ANS</w:t>
      </w:r>
      <w:r>
        <w:rPr>
          <w:spacing w:val="-4"/>
        </w:rPr>
        <w:t> </w:t>
      </w:r>
      <w:r>
        <w:rPr/>
        <w:t>(Acordo</w:t>
      </w:r>
      <w:r>
        <w:rPr>
          <w:spacing w:val="-5"/>
        </w:rPr>
        <w:t> </w:t>
      </w:r>
      <w:r>
        <w:rPr/>
        <w:t>de Nível de Serviço) a ser definido;</w:t>
      </w:r>
    </w:p>
    <w:p>
      <w:pPr>
        <w:pStyle w:val="BodyText"/>
        <w:spacing w:line="441" w:lineRule="auto" w:before="188"/>
        <w:ind w:right="8587"/>
      </w:pPr>
      <w:r>
        <w:rPr/>
        <w:t>Espaço</w:t>
      </w:r>
      <w:r>
        <w:rPr>
          <w:spacing w:val="-10"/>
        </w:rPr>
        <w:t> </w:t>
      </w:r>
      <w:r>
        <w:rPr/>
        <w:t>físico:</w:t>
      </w:r>
      <w:r>
        <w:rPr>
          <w:spacing w:val="-8"/>
        </w:rPr>
        <w:t> </w:t>
      </w:r>
      <w:r>
        <w:rPr/>
        <w:t>disponibilização</w:t>
      </w:r>
      <w:r>
        <w:rPr>
          <w:spacing w:val="-8"/>
        </w:rPr>
        <w:t> </w:t>
      </w:r>
      <w:r>
        <w:rPr/>
        <w:t>de</w:t>
      </w:r>
      <w:r>
        <w:rPr>
          <w:spacing w:val="-8"/>
        </w:rPr>
        <w:t> </w:t>
      </w:r>
      <w:r>
        <w:rPr/>
        <w:t>espaço</w:t>
      </w:r>
      <w:r>
        <w:rPr>
          <w:spacing w:val="-8"/>
        </w:rPr>
        <w:t> </w:t>
      </w:r>
      <w:r>
        <w:rPr/>
        <w:t>para</w:t>
      </w:r>
      <w:r>
        <w:rPr>
          <w:spacing w:val="-8"/>
        </w:rPr>
        <w:t> </w:t>
      </w:r>
      <w:r>
        <w:rPr/>
        <w:t>CENTRAL</w:t>
      </w:r>
      <w:r>
        <w:rPr>
          <w:spacing w:val="-12"/>
        </w:rPr>
        <w:t> </w:t>
      </w:r>
      <w:r>
        <w:rPr/>
        <w:t>DE</w:t>
      </w:r>
      <w:r>
        <w:rPr>
          <w:spacing w:val="-7"/>
        </w:rPr>
        <w:t> </w:t>
      </w:r>
      <w:r>
        <w:rPr/>
        <w:t>SERVIÇOS</w:t>
      </w:r>
      <w:r>
        <w:rPr>
          <w:spacing w:val="-8"/>
        </w:rPr>
        <w:t> </w:t>
      </w:r>
      <w:r>
        <w:rPr/>
        <w:t>no</w:t>
      </w:r>
      <w:r>
        <w:rPr>
          <w:spacing w:val="-8"/>
        </w:rPr>
        <w:t> </w:t>
      </w:r>
      <w:r>
        <w:rPr/>
        <w:t>HUPE; Mobiliário: já existe do contrato anterior.</w:t>
      </w:r>
    </w:p>
    <w:p>
      <w:pPr>
        <w:pStyle w:val="Heading1"/>
        <w:numPr>
          <w:ilvl w:val="1"/>
          <w:numId w:val="65"/>
        </w:numPr>
        <w:tabs>
          <w:tab w:pos="611" w:val="left" w:leader="none"/>
        </w:tabs>
        <w:spacing w:line="240" w:lineRule="auto" w:before="34" w:after="0"/>
        <w:ind w:left="611" w:right="0" w:hanging="312"/>
        <w:jc w:val="left"/>
      </w:pPr>
      <w:r>
        <w:rPr/>
        <w:t>CRITÉRIOS</w:t>
      </w:r>
      <w:r>
        <w:rPr>
          <w:spacing w:val="-9"/>
        </w:rPr>
        <w:t> </w:t>
      </w:r>
      <w:r>
        <w:rPr/>
        <w:t>E</w:t>
      </w:r>
      <w:r>
        <w:rPr>
          <w:spacing w:val="-7"/>
        </w:rPr>
        <w:t> </w:t>
      </w:r>
      <w:r>
        <w:rPr/>
        <w:t>PRÁTICAS</w:t>
      </w:r>
      <w:r>
        <w:rPr>
          <w:spacing w:val="-7"/>
        </w:rPr>
        <w:t> </w:t>
      </w:r>
      <w:r>
        <w:rPr/>
        <w:t>DE</w:t>
      </w:r>
      <w:r>
        <w:rPr>
          <w:spacing w:val="-6"/>
        </w:rPr>
        <w:t> </w:t>
      </w:r>
      <w:r>
        <w:rPr>
          <w:spacing w:val="-2"/>
        </w:rPr>
        <w:t>SUSTENTABILIDADE</w:t>
      </w:r>
    </w:p>
    <w:p>
      <w:pPr>
        <w:pStyle w:val="BodyText"/>
        <w:spacing w:line="232" w:lineRule="auto" w:before="179"/>
        <w:ind w:right="391"/>
      </w:pPr>
      <w:r>
        <w:rPr/>
        <w:t>A</w:t>
      </w:r>
      <w:r>
        <w:rPr>
          <w:spacing w:val="-12"/>
        </w:rPr>
        <w:t> </w:t>
      </w:r>
      <w:r>
        <w:rPr/>
        <w:t>contratada</w:t>
      </w:r>
      <w:r>
        <w:rPr>
          <w:spacing w:val="-5"/>
        </w:rPr>
        <w:t> </w:t>
      </w:r>
      <w:r>
        <w:rPr/>
        <w:t>deverá,</w:t>
      </w:r>
      <w:r>
        <w:rPr>
          <w:spacing w:val="-4"/>
        </w:rPr>
        <w:t> </w:t>
      </w:r>
      <w:r>
        <w:rPr/>
        <w:t>tendo</w:t>
      </w:r>
      <w:r>
        <w:rPr>
          <w:spacing w:val="-4"/>
        </w:rPr>
        <w:t> </w:t>
      </w:r>
      <w:r>
        <w:rPr/>
        <w:t>em</w:t>
      </w:r>
      <w:r>
        <w:rPr>
          <w:spacing w:val="-4"/>
        </w:rPr>
        <w:t> </w:t>
      </w:r>
      <w:r>
        <w:rPr/>
        <w:t>vista</w:t>
      </w:r>
      <w:r>
        <w:rPr>
          <w:spacing w:val="-4"/>
        </w:rPr>
        <w:t> </w:t>
      </w:r>
      <w:r>
        <w:rPr/>
        <w:t>o</w:t>
      </w:r>
      <w:r>
        <w:rPr>
          <w:spacing w:val="-4"/>
        </w:rPr>
        <w:t> </w:t>
      </w:r>
      <w:r>
        <w:rPr/>
        <w:t>princípio</w:t>
      </w:r>
      <w:r>
        <w:rPr>
          <w:spacing w:val="-4"/>
        </w:rPr>
        <w:t> </w:t>
      </w:r>
      <w:r>
        <w:rPr/>
        <w:t>constitucional</w:t>
      </w:r>
      <w:r>
        <w:rPr>
          <w:spacing w:val="-4"/>
        </w:rPr>
        <w:t> </w:t>
      </w:r>
      <w:r>
        <w:rPr/>
        <w:t>da</w:t>
      </w:r>
      <w:r>
        <w:rPr>
          <w:spacing w:val="-4"/>
        </w:rPr>
        <w:t> </w:t>
      </w:r>
      <w:r>
        <w:rPr/>
        <w:t>promoção</w:t>
      </w:r>
      <w:r>
        <w:rPr>
          <w:spacing w:val="-4"/>
        </w:rPr>
        <w:t> </w:t>
      </w:r>
      <w:r>
        <w:rPr/>
        <w:t>do</w:t>
      </w:r>
      <w:r>
        <w:rPr>
          <w:spacing w:val="-4"/>
        </w:rPr>
        <w:t> </w:t>
      </w:r>
      <w:r>
        <w:rPr/>
        <w:t>desenvolvimento</w:t>
      </w:r>
      <w:r>
        <w:rPr>
          <w:spacing w:val="-4"/>
        </w:rPr>
        <w:t> </w:t>
      </w:r>
      <w:r>
        <w:rPr/>
        <w:t>sustentável</w:t>
      </w:r>
      <w:r>
        <w:rPr>
          <w:spacing w:val="-4"/>
        </w:rPr>
        <w:t> </w:t>
      </w:r>
      <w:r>
        <w:rPr/>
        <w:t>e</w:t>
      </w:r>
      <w:r>
        <w:rPr>
          <w:spacing w:val="-4"/>
        </w:rPr>
        <w:t> </w:t>
      </w:r>
      <w:r>
        <w:rPr/>
        <w:t>no</w:t>
      </w:r>
      <w:r>
        <w:rPr>
          <w:spacing w:val="-4"/>
        </w:rPr>
        <w:t> </w:t>
      </w:r>
      <w:r>
        <w:rPr/>
        <w:t>que</w:t>
      </w:r>
      <w:r>
        <w:rPr>
          <w:spacing w:val="-4"/>
        </w:rPr>
        <w:t> </w:t>
      </w:r>
      <w:r>
        <w:rPr/>
        <w:t>for</w:t>
      </w:r>
      <w:r>
        <w:rPr>
          <w:spacing w:val="-4"/>
        </w:rPr>
        <w:t> </w:t>
      </w:r>
      <w:r>
        <w:rPr/>
        <w:t>aplicável</w:t>
      </w:r>
      <w:r>
        <w:rPr>
          <w:spacing w:val="-4"/>
        </w:rPr>
        <w:t> </w:t>
      </w:r>
      <w:r>
        <w:rPr/>
        <w:t>ao</w:t>
      </w:r>
      <w:r>
        <w:rPr>
          <w:spacing w:val="-4"/>
        </w:rPr>
        <w:t> </w:t>
      </w:r>
      <w:r>
        <w:rPr/>
        <w:t>cumprimento</w:t>
      </w:r>
      <w:r>
        <w:rPr>
          <w:spacing w:val="-4"/>
        </w:rPr>
        <w:t> </w:t>
      </w:r>
      <w:r>
        <w:rPr/>
        <w:t>do</w:t>
      </w:r>
      <w:r>
        <w:rPr>
          <w:spacing w:val="-4"/>
        </w:rPr>
        <w:t> </w:t>
      </w:r>
      <w:r>
        <w:rPr/>
        <w:t>objeto,</w:t>
      </w:r>
      <w:r>
        <w:rPr>
          <w:spacing w:val="-4"/>
        </w:rPr>
        <w:t> </w:t>
      </w:r>
      <w:r>
        <w:rPr/>
        <w:t>obedecer</w:t>
      </w:r>
      <w:r>
        <w:rPr>
          <w:spacing w:val="-4"/>
        </w:rPr>
        <w:t> </w:t>
      </w:r>
      <w:r>
        <w:rPr/>
        <w:t>aos</w:t>
      </w:r>
      <w:r>
        <w:rPr>
          <w:spacing w:val="-4"/>
        </w:rPr>
        <w:t> </w:t>
      </w:r>
      <w:r>
        <w:rPr/>
        <w:t>critérios</w:t>
      </w:r>
      <w:r>
        <w:rPr>
          <w:spacing w:val="-4"/>
        </w:rPr>
        <w:t> </w:t>
      </w:r>
      <w:r>
        <w:rPr/>
        <w:t>estabelecidos</w:t>
      </w:r>
      <w:r>
        <w:rPr>
          <w:spacing w:val="-4"/>
        </w:rPr>
        <w:t> </w:t>
      </w:r>
      <w:r>
        <w:rPr/>
        <w:t>no Decreto Estadual 43.629/2012.</w:t>
      </w:r>
    </w:p>
    <w:p>
      <w:pPr>
        <w:pStyle w:val="BodyText"/>
        <w:spacing w:before="2"/>
        <w:ind w:left="0"/>
      </w:pPr>
    </w:p>
    <w:p>
      <w:pPr>
        <w:pStyle w:val="Heading1"/>
        <w:numPr>
          <w:ilvl w:val="1"/>
          <w:numId w:val="65"/>
        </w:numPr>
        <w:tabs>
          <w:tab w:pos="611" w:val="left" w:leader="none"/>
        </w:tabs>
        <w:spacing w:line="240" w:lineRule="auto" w:before="0" w:after="0"/>
        <w:ind w:left="611" w:right="0" w:hanging="312"/>
        <w:jc w:val="left"/>
      </w:pPr>
      <w:r>
        <w:rPr>
          <w:spacing w:val="-4"/>
        </w:rPr>
        <w:t>CONTRATAÇÕES</w:t>
      </w:r>
      <w:r>
        <w:rPr>
          <w:spacing w:val="3"/>
        </w:rPr>
        <w:t> </w:t>
      </w:r>
      <w:r>
        <w:rPr>
          <w:spacing w:val="-2"/>
        </w:rPr>
        <w:t>CORRELATAS</w:t>
      </w:r>
    </w:p>
    <w:p>
      <w:pPr>
        <w:pStyle w:val="BodyText"/>
        <w:spacing w:before="175"/>
      </w:pPr>
      <w:r>
        <w:rPr/>
        <w:t>Não</w:t>
      </w:r>
      <w:r>
        <w:rPr>
          <w:spacing w:val="-6"/>
        </w:rPr>
        <w:t> </w:t>
      </w:r>
      <w:r>
        <w:rPr/>
        <w:t>há</w:t>
      </w:r>
      <w:r>
        <w:rPr>
          <w:spacing w:val="-6"/>
        </w:rPr>
        <w:t> </w:t>
      </w:r>
      <w:r>
        <w:rPr/>
        <w:t>contratações</w:t>
      </w:r>
      <w:r>
        <w:rPr>
          <w:spacing w:val="-6"/>
        </w:rPr>
        <w:t> </w:t>
      </w:r>
      <w:r>
        <w:rPr/>
        <w:t>correlatas</w:t>
      </w:r>
      <w:r>
        <w:rPr>
          <w:spacing w:val="-5"/>
        </w:rPr>
        <w:t> </w:t>
      </w:r>
      <w:r>
        <w:rPr/>
        <w:t>na</w:t>
      </w:r>
      <w:r>
        <w:rPr>
          <w:spacing w:val="-6"/>
        </w:rPr>
        <w:t> </w:t>
      </w:r>
      <w:r>
        <w:rPr/>
        <w:t>presente</w:t>
      </w:r>
      <w:r>
        <w:rPr>
          <w:spacing w:val="-6"/>
        </w:rPr>
        <w:t> </w:t>
      </w:r>
      <w:r>
        <w:rPr>
          <w:spacing w:val="-2"/>
        </w:rPr>
        <w:t>contratação.</w:t>
      </w:r>
    </w:p>
    <w:p>
      <w:pPr>
        <w:pStyle w:val="BodyText"/>
        <w:ind w:left="0"/>
      </w:pPr>
    </w:p>
    <w:p>
      <w:pPr>
        <w:pStyle w:val="Heading1"/>
        <w:numPr>
          <w:ilvl w:val="1"/>
          <w:numId w:val="65"/>
        </w:numPr>
        <w:tabs>
          <w:tab w:pos="611" w:val="left" w:leader="none"/>
        </w:tabs>
        <w:spacing w:line="240" w:lineRule="auto" w:before="0" w:after="0"/>
        <w:ind w:left="611" w:right="0" w:hanging="312"/>
        <w:jc w:val="left"/>
      </w:pPr>
      <w:r>
        <w:rPr>
          <w:spacing w:val="-4"/>
        </w:rPr>
        <w:t>CONTRATAÇÕES</w:t>
      </w:r>
      <w:r>
        <w:rPr>
          <w:spacing w:val="3"/>
        </w:rPr>
        <w:t> </w:t>
      </w:r>
      <w:r>
        <w:rPr>
          <w:spacing w:val="-2"/>
        </w:rPr>
        <w:t>INTERDEPENDENTES</w:t>
      </w:r>
    </w:p>
    <w:p>
      <w:pPr>
        <w:pStyle w:val="BodyText"/>
        <w:spacing w:before="174"/>
      </w:pPr>
      <w:r>
        <w:rPr/>
        <w:t>Não</w:t>
      </w:r>
      <w:r>
        <w:rPr>
          <w:spacing w:val="-7"/>
        </w:rPr>
        <w:t> </w:t>
      </w:r>
      <w:r>
        <w:rPr/>
        <w:t>há</w:t>
      </w:r>
      <w:r>
        <w:rPr>
          <w:spacing w:val="-6"/>
        </w:rPr>
        <w:t> </w:t>
      </w:r>
      <w:r>
        <w:rPr/>
        <w:t>contratações</w:t>
      </w:r>
      <w:r>
        <w:rPr>
          <w:spacing w:val="-7"/>
        </w:rPr>
        <w:t> </w:t>
      </w:r>
      <w:r>
        <w:rPr/>
        <w:t>interdependentes</w:t>
      </w:r>
      <w:r>
        <w:rPr>
          <w:spacing w:val="-6"/>
        </w:rPr>
        <w:t> </w:t>
      </w:r>
      <w:r>
        <w:rPr/>
        <w:t>à</w:t>
      </w:r>
      <w:r>
        <w:rPr>
          <w:spacing w:val="-7"/>
        </w:rPr>
        <w:t> </w:t>
      </w:r>
      <w:r>
        <w:rPr/>
        <w:t>presente</w:t>
      </w:r>
      <w:r>
        <w:rPr>
          <w:spacing w:val="-6"/>
        </w:rPr>
        <w:t> </w:t>
      </w:r>
      <w:r>
        <w:rPr>
          <w:spacing w:val="-2"/>
        </w:rPr>
        <w:t>contratação.</w:t>
      </w:r>
    </w:p>
    <w:p>
      <w:pPr>
        <w:pStyle w:val="BodyText"/>
        <w:spacing w:before="191"/>
        <w:ind w:left="0"/>
      </w:pPr>
    </w:p>
    <w:p>
      <w:pPr>
        <w:pStyle w:val="Heading1"/>
        <w:numPr>
          <w:ilvl w:val="0"/>
          <w:numId w:val="65"/>
        </w:numPr>
        <w:tabs>
          <w:tab w:pos="467" w:val="left" w:leader="none"/>
        </w:tabs>
        <w:spacing w:line="240" w:lineRule="auto" w:before="0" w:after="0"/>
        <w:ind w:left="467" w:right="0" w:hanging="168"/>
        <w:jc w:val="left"/>
      </w:pPr>
      <w:r>
        <w:rPr/>
        <w:t>ANÁLISE</w:t>
      </w:r>
      <w:r>
        <w:rPr>
          <w:spacing w:val="-7"/>
        </w:rPr>
        <w:t> </w:t>
      </w:r>
      <w:r>
        <w:rPr/>
        <w:t>DE</w:t>
      </w:r>
      <w:r>
        <w:rPr>
          <w:spacing w:val="-6"/>
        </w:rPr>
        <w:t> </w:t>
      </w:r>
      <w:r>
        <w:rPr>
          <w:spacing w:val="-2"/>
        </w:rPr>
        <w:t>RISCOS</w:t>
      </w:r>
    </w:p>
    <w:p>
      <w:pPr>
        <w:pStyle w:val="BodyText"/>
        <w:spacing w:before="186"/>
      </w:pPr>
      <w:r>
        <w:rPr/>
        <w:t>Os</w:t>
      </w:r>
      <w:r>
        <w:rPr>
          <w:spacing w:val="-7"/>
        </w:rPr>
        <w:t> </w:t>
      </w:r>
      <w:r>
        <w:rPr/>
        <w:t>principais</w:t>
      </w:r>
      <w:r>
        <w:rPr>
          <w:spacing w:val="-6"/>
        </w:rPr>
        <w:t> </w:t>
      </w:r>
      <w:r>
        <w:rPr/>
        <w:t>riscos</w:t>
      </w:r>
      <w:r>
        <w:rPr>
          <w:spacing w:val="-6"/>
        </w:rPr>
        <w:t> </w:t>
      </w:r>
      <w:r>
        <w:rPr/>
        <w:t>envolvidos</w:t>
      </w:r>
      <w:r>
        <w:rPr>
          <w:spacing w:val="-7"/>
        </w:rPr>
        <w:t> </w:t>
      </w:r>
      <w:r>
        <w:rPr/>
        <w:t>na</w:t>
      </w:r>
      <w:r>
        <w:rPr>
          <w:spacing w:val="-6"/>
        </w:rPr>
        <w:t> </w:t>
      </w:r>
      <w:r>
        <w:rPr/>
        <w:t>presente</w:t>
      </w:r>
      <w:r>
        <w:rPr>
          <w:spacing w:val="-6"/>
        </w:rPr>
        <w:t> </w:t>
      </w:r>
      <w:r>
        <w:rPr/>
        <w:t>contratação</w:t>
      </w:r>
      <w:r>
        <w:rPr>
          <w:spacing w:val="-7"/>
        </w:rPr>
        <w:t> </w:t>
      </w:r>
      <w:r>
        <w:rPr>
          <w:spacing w:val="-4"/>
        </w:rPr>
        <w:t>são:</w:t>
      </w:r>
    </w:p>
    <w:p>
      <w:pPr>
        <w:pStyle w:val="BodyText"/>
        <w:spacing w:before="196"/>
      </w:pPr>
      <w:r>
        <w:rPr/>
        <w:t>maior</w:t>
      </w:r>
      <w:r>
        <w:rPr>
          <w:spacing w:val="-6"/>
        </w:rPr>
        <w:t> </w:t>
      </w:r>
      <w:r>
        <w:rPr/>
        <w:t>tempo</w:t>
      </w:r>
      <w:r>
        <w:rPr>
          <w:spacing w:val="-6"/>
        </w:rPr>
        <w:t> </w:t>
      </w:r>
      <w:r>
        <w:rPr/>
        <w:t>de</w:t>
      </w:r>
      <w:r>
        <w:rPr>
          <w:spacing w:val="-6"/>
        </w:rPr>
        <w:t> </w:t>
      </w:r>
      <w:r>
        <w:rPr/>
        <w:t>indisponibilidade</w:t>
      </w:r>
      <w:r>
        <w:rPr>
          <w:spacing w:val="-6"/>
        </w:rPr>
        <w:t> </w:t>
      </w:r>
      <w:r>
        <w:rPr/>
        <w:t>dos</w:t>
      </w:r>
      <w:r>
        <w:rPr>
          <w:spacing w:val="-5"/>
        </w:rPr>
        <w:t> </w:t>
      </w:r>
      <w:r>
        <w:rPr/>
        <w:t>serviços</w:t>
      </w:r>
      <w:r>
        <w:rPr>
          <w:spacing w:val="-6"/>
        </w:rPr>
        <w:t> </w:t>
      </w:r>
      <w:r>
        <w:rPr/>
        <w:t>de</w:t>
      </w:r>
      <w:r>
        <w:rPr>
          <w:spacing w:val="-8"/>
        </w:rPr>
        <w:t> </w:t>
      </w:r>
      <w:r>
        <w:rPr>
          <w:spacing w:val="-4"/>
        </w:rPr>
        <w:t>TIC;</w:t>
      </w:r>
    </w:p>
    <w:p>
      <w:pPr>
        <w:pStyle w:val="BodyText"/>
        <w:spacing w:line="232" w:lineRule="auto" w:before="11"/>
        <w:ind w:right="5673"/>
      </w:pPr>
      <w:r>
        <w:rPr/>
        <w:t>inexistência</w:t>
      </w:r>
      <w:r>
        <w:rPr>
          <w:spacing w:val="-4"/>
        </w:rPr>
        <w:t> </w:t>
      </w:r>
      <w:r>
        <w:rPr/>
        <w:t>de</w:t>
      </w:r>
      <w:r>
        <w:rPr>
          <w:spacing w:val="-4"/>
        </w:rPr>
        <w:t> </w:t>
      </w:r>
      <w:r>
        <w:rPr/>
        <w:t>um</w:t>
      </w:r>
      <w:r>
        <w:rPr>
          <w:spacing w:val="-4"/>
        </w:rPr>
        <w:t> </w:t>
      </w:r>
      <w:r>
        <w:rPr/>
        <w:t>profissional</w:t>
      </w:r>
      <w:r>
        <w:rPr>
          <w:spacing w:val="-4"/>
        </w:rPr>
        <w:t> </w:t>
      </w:r>
      <w:r>
        <w:rPr/>
        <w:t>para</w:t>
      </w:r>
      <w:r>
        <w:rPr>
          <w:spacing w:val="-4"/>
        </w:rPr>
        <w:t> </w:t>
      </w:r>
      <w:r>
        <w:rPr/>
        <w:t>sustentação</w:t>
      </w:r>
      <w:r>
        <w:rPr>
          <w:spacing w:val="-4"/>
        </w:rPr>
        <w:t> </w:t>
      </w:r>
      <w:r>
        <w:rPr/>
        <w:t>dos</w:t>
      </w:r>
      <w:r>
        <w:rPr>
          <w:spacing w:val="-4"/>
        </w:rPr>
        <w:t> </w:t>
      </w:r>
      <w:r>
        <w:rPr/>
        <w:t>bancos</w:t>
      </w:r>
      <w:r>
        <w:rPr>
          <w:spacing w:val="-4"/>
        </w:rPr>
        <w:t> </w:t>
      </w:r>
      <w:r>
        <w:rPr/>
        <w:t>de</w:t>
      </w:r>
      <w:r>
        <w:rPr>
          <w:spacing w:val="-4"/>
        </w:rPr>
        <w:t> </w:t>
      </w:r>
      <w:r>
        <w:rPr/>
        <w:t>dados</w:t>
      </w:r>
      <w:r>
        <w:rPr>
          <w:spacing w:val="-4"/>
        </w:rPr>
        <w:t> </w:t>
      </w:r>
      <w:r>
        <w:rPr/>
        <w:t>dos</w:t>
      </w:r>
      <w:r>
        <w:rPr>
          <w:spacing w:val="-4"/>
        </w:rPr>
        <w:t> </w:t>
      </w:r>
      <w:r>
        <w:rPr>
          <w:b/>
        </w:rPr>
        <w:t>sistemas</w:t>
      </w:r>
      <w:r>
        <w:rPr>
          <w:b/>
          <w:spacing w:val="-4"/>
        </w:rPr>
        <w:t> </w:t>
      </w:r>
      <w:r>
        <w:rPr/>
        <w:t>HUPE</w:t>
      </w:r>
      <w:r>
        <w:rPr>
          <w:spacing w:val="-4"/>
        </w:rPr>
        <w:t> </w:t>
      </w:r>
      <w:r>
        <w:rPr/>
        <w:t>e</w:t>
      </w:r>
      <w:r>
        <w:rPr>
          <w:spacing w:val="-4"/>
        </w:rPr>
        <w:t> </w:t>
      </w:r>
      <w:r>
        <w:rPr/>
        <w:t>Sistema</w:t>
      </w:r>
      <w:r>
        <w:rPr>
          <w:spacing w:val="-4"/>
        </w:rPr>
        <w:t> </w:t>
      </w:r>
      <w:r>
        <w:rPr/>
        <w:t>de</w:t>
      </w:r>
      <w:r>
        <w:rPr>
          <w:spacing w:val="-4"/>
        </w:rPr>
        <w:t> </w:t>
      </w:r>
      <w:r>
        <w:rPr/>
        <w:t>Gestão</w:t>
      </w:r>
      <w:r>
        <w:rPr>
          <w:spacing w:val="-4"/>
        </w:rPr>
        <w:t> </w:t>
      </w:r>
      <w:r>
        <w:rPr/>
        <w:t>em</w:t>
      </w:r>
      <w:r>
        <w:rPr>
          <w:spacing w:val="-4"/>
        </w:rPr>
        <w:t> </w:t>
      </w:r>
      <w:r>
        <w:rPr/>
        <w:t>Saúde; interrupção da capacitação, implantação e suporte ao Sistema de Gestão do Complexo de Saúde da UERJ;</w:t>
      </w:r>
    </w:p>
    <w:p>
      <w:pPr>
        <w:pStyle w:val="BodyText"/>
        <w:spacing w:line="204" w:lineRule="exact"/>
      </w:pPr>
      <w:r>
        <w:rPr/>
        <w:t>insatisfação</w:t>
      </w:r>
      <w:r>
        <w:rPr>
          <w:spacing w:val="-6"/>
        </w:rPr>
        <w:t> </w:t>
      </w:r>
      <w:r>
        <w:rPr/>
        <w:t>dos</w:t>
      </w:r>
      <w:r>
        <w:rPr>
          <w:spacing w:val="-6"/>
        </w:rPr>
        <w:t> </w:t>
      </w:r>
      <w:r>
        <w:rPr/>
        <w:t>usuários</w:t>
      </w:r>
      <w:r>
        <w:rPr>
          <w:spacing w:val="-6"/>
        </w:rPr>
        <w:t> </w:t>
      </w:r>
      <w:r>
        <w:rPr/>
        <w:t>quanto</w:t>
      </w:r>
      <w:r>
        <w:rPr>
          <w:spacing w:val="-5"/>
        </w:rPr>
        <w:t> </w:t>
      </w:r>
      <w:r>
        <w:rPr/>
        <w:t>ao</w:t>
      </w:r>
      <w:r>
        <w:rPr>
          <w:spacing w:val="-6"/>
        </w:rPr>
        <w:t> </w:t>
      </w:r>
      <w:r>
        <w:rPr/>
        <w:t>tempo</w:t>
      </w:r>
      <w:r>
        <w:rPr>
          <w:spacing w:val="-6"/>
        </w:rPr>
        <w:t> </w:t>
      </w:r>
      <w:r>
        <w:rPr/>
        <w:t>de</w:t>
      </w:r>
      <w:r>
        <w:rPr>
          <w:spacing w:val="-5"/>
        </w:rPr>
        <w:t> </w:t>
      </w:r>
      <w:r>
        <w:rPr/>
        <w:t>atendimento</w:t>
      </w:r>
      <w:r>
        <w:rPr>
          <w:spacing w:val="-6"/>
        </w:rPr>
        <w:t> </w:t>
      </w:r>
      <w:r>
        <w:rPr/>
        <w:t>aos</w:t>
      </w:r>
      <w:r>
        <w:rPr>
          <w:spacing w:val="-6"/>
        </w:rPr>
        <w:t> </w:t>
      </w:r>
      <w:r>
        <w:rPr/>
        <w:t>seus</w:t>
      </w:r>
      <w:r>
        <w:rPr>
          <w:spacing w:val="-5"/>
        </w:rPr>
        <w:t> </w:t>
      </w:r>
      <w:r>
        <w:rPr/>
        <w:t>chamados</w:t>
      </w:r>
      <w:r>
        <w:rPr>
          <w:spacing w:val="-6"/>
        </w:rPr>
        <w:t> </w:t>
      </w:r>
      <w:r>
        <w:rPr>
          <w:spacing w:val="-2"/>
        </w:rPr>
        <w:t>técnicos;</w:t>
      </w:r>
    </w:p>
    <w:p>
      <w:pPr>
        <w:pStyle w:val="BodyText"/>
        <w:spacing w:line="232" w:lineRule="auto" w:before="11"/>
        <w:ind w:right="391"/>
      </w:pPr>
      <w:r>
        <w:rPr/>
        <w:t>grande</w:t>
      </w:r>
      <w:r>
        <w:rPr>
          <w:spacing w:val="-4"/>
        </w:rPr>
        <w:t> </w:t>
      </w:r>
      <w:r>
        <w:rPr/>
        <w:t>impacto</w:t>
      </w:r>
      <w:r>
        <w:rPr>
          <w:spacing w:val="-4"/>
        </w:rPr>
        <w:t> </w:t>
      </w:r>
      <w:r>
        <w:rPr/>
        <w:t>e</w:t>
      </w:r>
      <w:r>
        <w:rPr>
          <w:spacing w:val="-4"/>
        </w:rPr>
        <w:t> </w:t>
      </w:r>
      <w:r>
        <w:rPr/>
        <w:t>prejuízo</w:t>
      </w:r>
      <w:r>
        <w:rPr>
          <w:spacing w:val="-4"/>
        </w:rPr>
        <w:t> </w:t>
      </w:r>
      <w:r>
        <w:rPr/>
        <w:t>aos</w:t>
      </w:r>
      <w:r>
        <w:rPr>
          <w:spacing w:val="-4"/>
        </w:rPr>
        <w:t> </w:t>
      </w:r>
      <w:r>
        <w:rPr/>
        <w:t>processos</w:t>
      </w:r>
      <w:r>
        <w:rPr>
          <w:spacing w:val="-4"/>
        </w:rPr>
        <w:t> </w:t>
      </w:r>
      <w:r>
        <w:rPr/>
        <w:t>de</w:t>
      </w:r>
      <w:r>
        <w:rPr>
          <w:spacing w:val="-4"/>
        </w:rPr>
        <w:t> </w:t>
      </w:r>
      <w:r>
        <w:rPr/>
        <w:t>cuidado</w:t>
      </w:r>
      <w:r>
        <w:rPr>
          <w:spacing w:val="-4"/>
        </w:rPr>
        <w:t> </w:t>
      </w:r>
      <w:r>
        <w:rPr/>
        <w:t>dos</w:t>
      </w:r>
      <w:r>
        <w:rPr>
          <w:spacing w:val="-4"/>
        </w:rPr>
        <w:t> </w:t>
      </w:r>
      <w:r>
        <w:rPr/>
        <w:t>pacientes,</w:t>
      </w:r>
      <w:r>
        <w:rPr>
          <w:spacing w:val="-4"/>
        </w:rPr>
        <w:t> </w:t>
      </w:r>
      <w:r>
        <w:rPr/>
        <w:t>tendo</w:t>
      </w:r>
      <w:r>
        <w:rPr>
          <w:spacing w:val="-4"/>
        </w:rPr>
        <w:t> </w:t>
      </w:r>
      <w:r>
        <w:rPr/>
        <w:t>em</w:t>
      </w:r>
      <w:r>
        <w:rPr>
          <w:spacing w:val="-4"/>
        </w:rPr>
        <w:t> </w:t>
      </w:r>
      <w:r>
        <w:rPr/>
        <w:t>vista</w:t>
      </w:r>
      <w:r>
        <w:rPr>
          <w:spacing w:val="-4"/>
        </w:rPr>
        <w:t> </w:t>
      </w:r>
      <w:r>
        <w:rPr/>
        <w:t>a</w:t>
      </w:r>
      <w:r>
        <w:rPr>
          <w:spacing w:val="-4"/>
        </w:rPr>
        <w:t> </w:t>
      </w:r>
      <w:r>
        <w:rPr/>
        <w:t>utilização</w:t>
      </w:r>
      <w:r>
        <w:rPr>
          <w:spacing w:val="-4"/>
        </w:rPr>
        <w:t> </w:t>
      </w:r>
      <w:r>
        <w:rPr/>
        <w:t>exclusiva</w:t>
      </w:r>
      <w:r>
        <w:rPr>
          <w:spacing w:val="-4"/>
        </w:rPr>
        <w:t> </w:t>
      </w:r>
      <w:r>
        <w:rPr/>
        <w:t>do</w:t>
      </w:r>
      <w:r>
        <w:rPr>
          <w:spacing w:val="-4"/>
        </w:rPr>
        <w:t> </w:t>
      </w:r>
      <w:r>
        <w:rPr/>
        <w:t>Sistema</w:t>
      </w:r>
      <w:r>
        <w:rPr>
          <w:spacing w:val="-4"/>
        </w:rPr>
        <w:t> </w:t>
      </w:r>
      <w:r>
        <w:rPr/>
        <w:t>de</w:t>
      </w:r>
      <w:r>
        <w:rPr>
          <w:spacing w:val="-4"/>
        </w:rPr>
        <w:t> </w:t>
      </w:r>
      <w:r>
        <w:rPr/>
        <w:t>Gestão</w:t>
      </w:r>
      <w:r>
        <w:rPr>
          <w:spacing w:val="-4"/>
        </w:rPr>
        <w:t> </w:t>
      </w:r>
      <w:r>
        <w:rPr/>
        <w:t>em</w:t>
      </w:r>
      <w:r>
        <w:rPr>
          <w:spacing w:val="-4"/>
        </w:rPr>
        <w:t> </w:t>
      </w:r>
      <w:r>
        <w:rPr/>
        <w:t>Saúde</w:t>
      </w:r>
      <w:r>
        <w:rPr>
          <w:spacing w:val="-4"/>
        </w:rPr>
        <w:t> </w:t>
      </w:r>
      <w:r>
        <w:rPr/>
        <w:t>para</w:t>
      </w:r>
      <w:r>
        <w:rPr>
          <w:spacing w:val="-4"/>
        </w:rPr>
        <w:t> </w:t>
      </w:r>
      <w:r>
        <w:rPr/>
        <w:t>o</w:t>
      </w:r>
      <w:r>
        <w:rPr>
          <w:spacing w:val="-4"/>
        </w:rPr>
        <w:t> </w:t>
      </w:r>
      <w:r>
        <w:rPr/>
        <w:t>atendimento,</w:t>
      </w:r>
      <w:r>
        <w:rPr>
          <w:spacing w:val="-4"/>
        </w:rPr>
        <w:t> </w:t>
      </w:r>
      <w:r>
        <w:rPr/>
        <w:t>prescrição</w:t>
      </w:r>
      <w:r>
        <w:rPr>
          <w:spacing w:val="-4"/>
        </w:rPr>
        <w:t> </w:t>
      </w:r>
      <w:r>
        <w:rPr/>
        <w:t>de</w:t>
      </w:r>
      <w:r>
        <w:rPr>
          <w:spacing w:val="-4"/>
        </w:rPr>
        <w:t> </w:t>
      </w:r>
      <w:r>
        <w:rPr/>
        <w:t>medicamento</w:t>
      </w:r>
      <w:r>
        <w:rPr>
          <w:spacing w:val="-4"/>
        </w:rPr>
        <w:t> </w:t>
      </w:r>
      <w:r>
        <w:rPr/>
        <w:t>e</w:t>
      </w:r>
      <w:r>
        <w:rPr>
          <w:spacing w:val="-4"/>
        </w:rPr>
        <w:t> </w:t>
      </w:r>
      <w:r>
        <w:rPr/>
        <w:t>exames, serviço de laboratórios, serviço de imagem, serviço de farmácia, gestão do centro cirúrgico, estoques e prontuário eletrônico do paciente;</w:t>
      </w:r>
    </w:p>
    <w:p>
      <w:pPr>
        <w:pStyle w:val="BodyText"/>
        <w:spacing w:before="8"/>
      </w:pPr>
      <w:r>
        <w:rPr/>
        <w:t>impossibilidade</w:t>
      </w:r>
      <w:r>
        <w:rPr>
          <w:spacing w:val="-7"/>
        </w:rPr>
        <w:t> </w:t>
      </w:r>
      <w:r>
        <w:rPr/>
        <w:t>de</w:t>
      </w:r>
      <w:r>
        <w:rPr>
          <w:spacing w:val="-6"/>
        </w:rPr>
        <w:t> </w:t>
      </w:r>
      <w:r>
        <w:rPr/>
        <w:t>executar</w:t>
      </w:r>
      <w:r>
        <w:rPr>
          <w:spacing w:val="-7"/>
        </w:rPr>
        <w:t> </w:t>
      </w:r>
      <w:r>
        <w:rPr/>
        <w:t>os</w:t>
      </w:r>
      <w:r>
        <w:rPr>
          <w:spacing w:val="-6"/>
        </w:rPr>
        <w:t> </w:t>
      </w:r>
      <w:r>
        <w:rPr/>
        <w:t>procedimentos</w:t>
      </w:r>
      <w:r>
        <w:rPr>
          <w:spacing w:val="-6"/>
        </w:rPr>
        <w:t> </w:t>
      </w:r>
      <w:r>
        <w:rPr/>
        <w:t>de</w:t>
      </w:r>
      <w:r>
        <w:rPr>
          <w:spacing w:val="-7"/>
        </w:rPr>
        <w:t> </w:t>
      </w:r>
      <w:r>
        <w:rPr/>
        <w:t>faturamento</w:t>
      </w:r>
      <w:r>
        <w:rPr>
          <w:spacing w:val="-6"/>
        </w:rPr>
        <w:t> </w:t>
      </w:r>
      <w:r>
        <w:rPr/>
        <w:t>em</w:t>
      </w:r>
      <w:r>
        <w:rPr>
          <w:spacing w:val="-7"/>
        </w:rPr>
        <w:t> </w:t>
      </w:r>
      <w:r>
        <w:rPr/>
        <w:t>tempo</w:t>
      </w:r>
      <w:r>
        <w:rPr>
          <w:spacing w:val="-6"/>
        </w:rPr>
        <w:t> </w:t>
      </w:r>
      <w:r>
        <w:rPr>
          <w:spacing w:val="-2"/>
        </w:rPr>
        <w:t>hábil.</w:t>
      </w:r>
    </w:p>
    <w:p>
      <w:pPr>
        <w:pStyle w:val="BodyText"/>
        <w:spacing w:before="197"/>
      </w:pPr>
      <w:r>
        <w:rPr/>
        <w:t>O</w:t>
      </w:r>
      <w:r>
        <w:rPr>
          <w:spacing w:val="-5"/>
        </w:rPr>
        <w:t> </w:t>
      </w:r>
      <w:r>
        <w:rPr/>
        <w:t>Mapa</w:t>
      </w:r>
      <w:r>
        <w:rPr>
          <w:spacing w:val="-5"/>
        </w:rPr>
        <w:t> </w:t>
      </w:r>
      <w:r>
        <w:rPr/>
        <w:t>de</w:t>
      </w:r>
      <w:r>
        <w:rPr>
          <w:spacing w:val="-5"/>
        </w:rPr>
        <w:t> </w:t>
      </w:r>
      <w:r>
        <w:rPr/>
        <w:t>Riscos</w:t>
      </w:r>
      <w:r>
        <w:rPr>
          <w:spacing w:val="-5"/>
        </w:rPr>
        <w:t> </w:t>
      </w:r>
      <w:r>
        <w:rPr/>
        <w:t>deverá</w:t>
      </w:r>
      <w:r>
        <w:rPr>
          <w:spacing w:val="-5"/>
        </w:rPr>
        <w:t> </w:t>
      </w:r>
      <w:r>
        <w:rPr/>
        <w:t>definir</w:t>
      </w:r>
      <w:r>
        <w:rPr>
          <w:spacing w:val="-4"/>
        </w:rPr>
        <w:t> </w:t>
      </w:r>
      <w:r>
        <w:rPr/>
        <w:t>ações</w:t>
      </w:r>
      <w:r>
        <w:rPr>
          <w:spacing w:val="-5"/>
        </w:rPr>
        <w:t> </w:t>
      </w:r>
      <w:r>
        <w:rPr/>
        <w:t>de</w:t>
      </w:r>
      <w:r>
        <w:rPr>
          <w:spacing w:val="-5"/>
        </w:rPr>
        <w:t> </w:t>
      </w:r>
      <w:r>
        <w:rPr/>
        <w:t>prevenção</w:t>
      </w:r>
      <w:r>
        <w:rPr>
          <w:spacing w:val="-5"/>
        </w:rPr>
        <w:t> </w:t>
      </w:r>
      <w:r>
        <w:rPr/>
        <w:t>e</w:t>
      </w:r>
      <w:r>
        <w:rPr>
          <w:spacing w:val="-5"/>
        </w:rPr>
        <w:t> </w:t>
      </w:r>
      <w:r>
        <w:rPr/>
        <w:t>contingência</w:t>
      </w:r>
      <w:r>
        <w:rPr>
          <w:spacing w:val="-4"/>
        </w:rPr>
        <w:t> </w:t>
      </w:r>
      <w:r>
        <w:rPr/>
        <w:t>a</w:t>
      </w:r>
      <w:r>
        <w:rPr>
          <w:spacing w:val="-5"/>
        </w:rPr>
        <w:t> </w:t>
      </w:r>
      <w:r>
        <w:rPr/>
        <w:t>fim</w:t>
      </w:r>
      <w:r>
        <w:rPr>
          <w:spacing w:val="-5"/>
        </w:rPr>
        <w:t> </w:t>
      </w:r>
      <w:r>
        <w:rPr/>
        <w:t>de</w:t>
      </w:r>
      <w:r>
        <w:rPr>
          <w:spacing w:val="-5"/>
        </w:rPr>
        <w:t> </w:t>
      </w:r>
      <w:r>
        <w:rPr/>
        <w:t>evitar</w:t>
      </w:r>
      <w:r>
        <w:rPr>
          <w:spacing w:val="-5"/>
        </w:rPr>
        <w:t> </w:t>
      </w:r>
      <w:r>
        <w:rPr/>
        <w:t>ou</w:t>
      </w:r>
      <w:r>
        <w:rPr>
          <w:spacing w:val="-4"/>
        </w:rPr>
        <w:t> </w:t>
      </w:r>
      <w:r>
        <w:rPr/>
        <w:t>mitigar</w:t>
      </w:r>
      <w:r>
        <w:rPr>
          <w:spacing w:val="-5"/>
        </w:rPr>
        <w:t> </w:t>
      </w:r>
      <w:r>
        <w:rPr/>
        <w:t>os</w:t>
      </w:r>
      <w:r>
        <w:rPr>
          <w:spacing w:val="-5"/>
        </w:rPr>
        <w:t> </w:t>
      </w:r>
      <w:r>
        <w:rPr/>
        <w:t>efeitos</w:t>
      </w:r>
      <w:r>
        <w:rPr>
          <w:spacing w:val="-5"/>
        </w:rPr>
        <w:t> </w:t>
      </w:r>
      <w:r>
        <w:rPr/>
        <w:t>da</w:t>
      </w:r>
      <w:r>
        <w:rPr>
          <w:spacing w:val="-5"/>
        </w:rPr>
        <w:t> </w:t>
      </w:r>
      <w:r>
        <w:rPr>
          <w:b/>
        </w:rPr>
        <w:t>descontinuidade</w:t>
      </w:r>
      <w:r>
        <w:rPr>
          <w:b/>
          <w:spacing w:val="-4"/>
        </w:rPr>
        <w:t> </w:t>
      </w:r>
      <w:r>
        <w:rPr/>
        <w:t>dos</w:t>
      </w:r>
      <w:r>
        <w:rPr>
          <w:spacing w:val="-5"/>
        </w:rPr>
        <w:t> </w:t>
      </w:r>
      <w:r>
        <w:rPr>
          <w:spacing w:val="-2"/>
        </w:rPr>
        <w:t>serviços.</w:t>
      </w:r>
    </w:p>
    <w:p>
      <w:pPr>
        <w:pStyle w:val="BodyText"/>
        <w:spacing w:before="191"/>
        <w:ind w:left="0"/>
      </w:pPr>
    </w:p>
    <w:p>
      <w:pPr>
        <w:pStyle w:val="Heading1"/>
        <w:numPr>
          <w:ilvl w:val="0"/>
          <w:numId w:val="65"/>
        </w:numPr>
        <w:tabs>
          <w:tab w:pos="477" w:val="left" w:leader="none"/>
        </w:tabs>
        <w:spacing w:line="240" w:lineRule="auto" w:before="0" w:after="0"/>
        <w:ind w:left="477" w:right="0" w:hanging="178"/>
        <w:jc w:val="left"/>
      </w:pPr>
      <w:r>
        <w:rPr>
          <w:spacing w:val="-2"/>
        </w:rPr>
        <w:t>DECLARAÇÃO</w:t>
      </w:r>
      <w:r>
        <w:rPr>
          <w:spacing w:val="4"/>
        </w:rPr>
        <w:t> </w:t>
      </w:r>
      <w:r>
        <w:rPr>
          <w:spacing w:val="-2"/>
        </w:rPr>
        <w:t>DE</w:t>
      </w:r>
      <w:r>
        <w:rPr>
          <w:spacing w:val="1"/>
        </w:rPr>
        <w:t> </w:t>
      </w:r>
      <w:r>
        <w:rPr>
          <w:spacing w:val="-2"/>
        </w:rPr>
        <w:t>VIABILIDADE</w:t>
      </w:r>
      <w:r>
        <w:rPr>
          <w:spacing w:val="4"/>
        </w:rPr>
        <w:t> </w:t>
      </w:r>
      <w:r>
        <w:rPr>
          <w:spacing w:val="-2"/>
        </w:rPr>
        <w:t>DA</w:t>
      </w:r>
      <w:r>
        <w:rPr>
          <w:spacing w:val="-7"/>
        </w:rPr>
        <w:t> </w:t>
      </w:r>
      <w:r>
        <w:rPr>
          <w:spacing w:val="-2"/>
        </w:rPr>
        <w:t>CONTRATAÇÃO</w:t>
      </w:r>
    </w:p>
    <w:p>
      <w:pPr>
        <w:pStyle w:val="Heading1"/>
        <w:spacing w:after="0" w:line="240" w:lineRule="auto"/>
        <w:jc w:val="left"/>
        <w:sectPr>
          <w:pgSz w:w="15840" w:h="24480"/>
          <w:pgMar w:top="680" w:bottom="280" w:left="360" w:right="360"/>
        </w:sectPr>
      </w:pPr>
    </w:p>
    <w:p>
      <w:pPr>
        <w:pStyle w:val="BodyText"/>
        <w:spacing w:line="232" w:lineRule="auto" w:before="84"/>
        <w:ind w:right="391"/>
      </w:pPr>
      <w:r>
        <w:rPr/>
        <w:t>O</w:t>
      </w:r>
      <w:r>
        <w:rPr>
          <w:spacing w:val="-4"/>
        </w:rPr>
        <w:t> </w:t>
      </w:r>
      <w:r>
        <w:rPr/>
        <w:t>presente</w:t>
      </w:r>
      <w:r>
        <w:rPr>
          <w:spacing w:val="-4"/>
        </w:rPr>
        <w:t> </w:t>
      </w:r>
      <w:r>
        <w:rPr/>
        <w:t>estudo</w:t>
      </w:r>
      <w:r>
        <w:rPr>
          <w:spacing w:val="-4"/>
        </w:rPr>
        <w:t> </w:t>
      </w:r>
      <w:r>
        <w:rPr/>
        <w:t>levantou</w:t>
      </w:r>
      <w:r>
        <w:rPr>
          <w:spacing w:val="-4"/>
        </w:rPr>
        <w:t> </w:t>
      </w:r>
      <w:r>
        <w:rPr/>
        <w:t>os</w:t>
      </w:r>
      <w:r>
        <w:rPr>
          <w:spacing w:val="-4"/>
        </w:rPr>
        <w:t> </w:t>
      </w:r>
      <w:r>
        <w:rPr/>
        <w:t>elementos</w:t>
      </w:r>
      <w:r>
        <w:rPr>
          <w:spacing w:val="-4"/>
        </w:rPr>
        <w:t> </w:t>
      </w:r>
      <w:r>
        <w:rPr/>
        <w:t>essenciais</w:t>
      </w:r>
      <w:r>
        <w:rPr>
          <w:spacing w:val="-4"/>
        </w:rPr>
        <w:t> </w:t>
      </w:r>
      <w:r>
        <w:rPr/>
        <w:t>que</w:t>
      </w:r>
      <w:r>
        <w:rPr>
          <w:spacing w:val="-4"/>
        </w:rPr>
        <w:t> </w:t>
      </w:r>
      <w:r>
        <w:rPr/>
        <w:t>irão</w:t>
      </w:r>
      <w:r>
        <w:rPr>
          <w:spacing w:val="-4"/>
        </w:rPr>
        <w:t> </w:t>
      </w:r>
      <w:r>
        <w:rPr/>
        <w:t>compor</w:t>
      </w:r>
      <w:r>
        <w:rPr>
          <w:spacing w:val="-4"/>
        </w:rPr>
        <w:t> </w:t>
      </w:r>
      <w:r>
        <w:rPr/>
        <w:t>o</w:t>
      </w:r>
      <w:r>
        <w:rPr>
          <w:spacing w:val="-7"/>
        </w:rPr>
        <w:t> </w:t>
      </w:r>
      <w:r>
        <w:rPr/>
        <w:t>Termo</w:t>
      </w:r>
      <w:r>
        <w:rPr>
          <w:spacing w:val="-4"/>
        </w:rPr>
        <w:t> </w:t>
      </w:r>
      <w:r>
        <w:rPr/>
        <w:t>de</w:t>
      </w:r>
      <w:r>
        <w:rPr>
          <w:spacing w:val="-4"/>
        </w:rPr>
        <w:t> </w:t>
      </w:r>
      <w:r>
        <w:rPr/>
        <w:t>Referência</w:t>
      </w:r>
      <w:r>
        <w:rPr>
          <w:spacing w:val="-4"/>
        </w:rPr>
        <w:t> </w:t>
      </w:r>
      <w:r>
        <w:rPr/>
        <w:t>e</w:t>
      </w:r>
      <w:r>
        <w:rPr>
          <w:spacing w:val="-4"/>
        </w:rPr>
        <w:t> </w:t>
      </w:r>
      <w:r>
        <w:rPr/>
        <w:t>demonstrou</w:t>
      </w:r>
      <w:r>
        <w:rPr>
          <w:spacing w:val="-4"/>
        </w:rPr>
        <w:t> </w:t>
      </w:r>
      <w:r>
        <w:rPr/>
        <w:t>ser</w:t>
      </w:r>
      <w:r>
        <w:rPr>
          <w:spacing w:val="-4"/>
        </w:rPr>
        <w:t> </w:t>
      </w:r>
      <w:r>
        <w:rPr/>
        <w:t>viável</w:t>
      </w:r>
      <w:r>
        <w:rPr>
          <w:spacing w:val="-4"/>
        </w:rPr>
        <w:t> </w:t>
      </w:r>
      <w:r>
        <w:rPr/>
        <w:t>a</w:t>
      </w:r>
      <w:r>
        <w:rPr>
          <w:spacing w:val="-4"/>
        </w:rPr>
        <w:t> </w:t>
      </w:r>
      <w:r>
        <w:rPr/>
        <w:t>contratação</w:t>
      </w:r>
      <w:r>
        <w:rPr>
          <w:spacing w:val="-4"/>
        </w:rPr>
        <w:t> </w:t>
      </w:r>
      <w:r>
        <w:rPr/>
        <w:t>demandada,</w:t>
      </w:r>
      <w:r>
        <w:rPr>
          <w:spacing w:val="-4"/>
        </w:rPr>
        <w:t> </w:t>
      </w:r>
      <w:r>
        <w:rPr/>
        <w:t>cabendo</w:t>
      </w:r>
      <w:r>
        <w:rPr>
          <w:spacing w:val="-4"/>
        </w:rPr>
        <w:t> </w:t>
      </w:r>
      <w:r>
        <w:rPr/>
        <w:t>ressaltar</w:t>
      </w:r>
      <w:r>
        <w:rPr>
          <w:spacing w:val="-4"/>
        </w:rPr>
        <w:t> </w:t>
      </w:r>
      <w:r>
        <w:rPr/>
        <w:t>que</w:t>
      </w:r>
      <w:r>
        <w:rPr>
          <w:spacing w:val="-4"/>
        </w:rPr>
        <w:t> </w:t>
      </w:r>
      <w:r>
        <w:rPr/>
        <w:t>os</w:t>
      </w:r>
      <w:r>
        <w:rPr>
          <w:spacing w:val="-4"/>
        </w:rPr>
        <w:t> </w:t>
      </w:r>
      <w:r>
        <w:rPr/>
        <w:t>riscos</w:t>
      </w:r>
      <w:r>
        <w:rPr>
          <w:spacing w:val="-4"/>
        </w:rPr>
        <w:t> </w:t>
      </w:r>
      <w:r>
        <w:rPr/>
        <w:t>envolvidos</w:t>
      </w:r>
      <w:r>
        <w:rPr>
          <w:spacing w:val="-4"/>
        </w:rPr>
        <w:t> </w:t>
      </w:r>
      <w:r>
        <w:rPr/>
        <w:t>são administráveis e os custos previstos são compatíveis e se caracterizam pela economicidade.</w:t>
      </w:r>
    </w:p>
    <w:p>
      <w:pPr>
        <w:pStyle w:val="BodyText"/>
        <w:spacing w:before="204"/>
        <w:ind w:left="0"/>
      </w:pPr>
    </w:p>
    <w:p>
      <w:pPr>
        <w:pStyle w:val="Heading1"/>
        <w:numPr>
          <w:ilvl w:val="0"/>
          <w:numId w:val="65"/>
        </w:numPr>
        <w:tabs>
          <w:tab w:pos="477" w:val="left" w:leader="none"/>
        </w:tabs>
        <w:spacing w:line="240" w:lineRule="auto" w:before="0" w:after="0"/>
        <w:ind w:left="477" w:right="0" w:hanging="178"/>
        <w:jc w:val="left"/>
      </w:pPr>
      <w:r>
        <w:rPr>
          <w:spacing w:val="-2"/>
        </w:rPr>
        <w:t>RESPONSÁVEIS</w:t>
      </w:r>
    </w:p>
    <w:p>
      <w:pPr>
        <w:pStyle w:val="BodyText"/>
        <w:spacing w:line="232" w:lineRule="auto" w:before="179"/>
        <w:ind w:right="10797"/>
      </w:pPr>
      <w:r>
        <w:rPr/>
        <w:t>Responsável:</w:t>
      </w:r>
      <w:r>
        <w:rPr>
          <w:spacing w:val="-12"/>
        </w:rPr>
        <w:t> </w:t>
      </w:r>
      <w:r>
        <w:rPr/>
        <w:t>Roberta</w:t>
      </w:r>
      <w:r>
        <w:rPr>
          <w:spacing w:val="-11"/>
        </w:rPr>
        <w:t> </w:t>
      </w:r>
      <w:r>
        <w:rPr/>
        <w:t>Barbosa</w:t>
      </w:r>
      <w:r>
        <w:rPr>
          <w:spacing w:val="-11"/>
        </w:rPr>
        <w:t> </w:t>
      </w:r>
      <w:r>
        <w:rPr/>
        <w:t>Chaves</w:t>
      </w:r>
      <w:r>
        <w:rPr>
          <w:spacing w:val="-11"/>
        </w:rPr>
        <w:t> </w:t>
      </w:r>
      <w:r>
        <w:rPr/>
        <w:t>Direito Matrícula: 31952-5</w:t>
      </w:r>
    </w:p>
    <w:p>
      <w:pPr>
        <w:pStyle w:val="BodyText"/>
        <w:spacing w:line="201" w:lineRule="exact"/>
      </w:pPr>
      <w:r>
        <w:rPr/>
        <w:t>ID</w:t>
      </w:r>
      <w:r>
        <w:rPr>
          <w:spacing w:val="-9"/>
        </w:rPr>
        <w:t> </w:t>
      </w:r>
      <w:r>
        <w:rPr/>
        <w:t>Funcional:</w:t>
      </w:r>
      <w:r>
        <w:rPr>
          <w:spacing w:val="-9"/>
        </w:rPr>
        <w:t> </w:t>
      </w:r>
      <w:r>
        <w:rPr/>
        <w:t>607539-</w:t>
      </w:r>
      <w:r>
        <w:rPr>
          <w:spacing w:val="-10"/>
        </w:rPr>
        <w:t>8</w:t>
      </w:r>
    </w:p>
    <w:p>
      <w:pPr>
        <w:pStyle w:val="BodyText"/>
        <w:spacing w:line="202" w:lineRule="exact"/>
      </w:pPr>
      <w:r>
        <w:rPr>
          <w:spacing w:val="-2"/>
        </w:rPr>
        <w:t>Telefone:</w:t>
      </w:r>
      <w:r>
        <w:rPr>
          <w:spacing w:val="3"/>
        </w:rPr>
        <w:t> </w:t>
      </w:r>
      <w:r>
        <w:rPr>
          <w:spacing w:val="-2"/>
        </w:rPr>
        <w:t>(21)</w:t>
      </w:r>
      <w:r>
        <w:rPr>
          <w:spacing w:val="3"/>
        </w:rPr>
        <w:t> </w:t>
      </w:r>
      <w:r>
        <w:rPr>
          <w:spacing w:val="-2"/>
        </w:rPr>
        <w:t>2868-</w:t>
      </w:r>
      <w:r>
        <w:rPr>
          <w:spacing w:val="-4"/>
        </w:rPr>
        <w:t>8686</w:t>
      </w:r>
    </w:p>
    <w:p>
      <w:pPr>
        <w:pStyle w:val="BodyText"/>
        <w:spacing w:line="204" w:lineRule="exact"/>
      </w:pPr>
      <w:r>
        <w:rPr/>
        <w:t>E-mail</w:t>
      </w:r>
      <w:r>
        <w:rPr>
          <w:spacing w:val="-9"/>
        </w:rPr>
        <w:t> </w:t>
      </w:r>
      <w:r>
        <w:rPr/>
        <w:t>institucional:</w:t>
      </w:r>
      <w:r>
        <w:rPr>
          <w:spacing w:val="-8"/>
        </w:rPr>
        <w:t> </w:t>
      </w:r>
      <w:hyperlink r:id="rId45">
        <w:r>
          <w:rPr>
            <w:color w:val="000080"/>
            <w:spacing w:val="-2"/>
            <w:u w:val="single" w:color="000080"/>
          </w:rPr>
          <w:t>roberta.direito@hupe.ue</w:t>
        </w:r>
        <w:r>
          <w:rPr>
            <w:color w:val="000080"/>
            <w:spacing w:val="-2"/>
          </w:rPr>
          <w:t>rj</w:t>
        </w:r>
        <w:r>
          <w:rPr>
            <w:color w:val="000080"/>
            <w:spacing w:val="-2"/>
            <w:u w:val="single" w:color="000080"/>
          </w:rPr>
          <w:t>.br</w:t>
        </w:r>
      </w:hyperlink>
      <w:r>
        <w:rPr>
          <w:spacing w:val="-2"/>
        </w:rPr>
        <w:t>.</w:t>
      </w:r>
    </w:p>
    <w:p>
      <w:pPr>
        <w:pStyle w:val="BodyText"/>
        <w:spacing w:line="232" w:lineRule="auto" w:before="202"/>
        <w:ind w:right="11995"/>
      </w:pPr>
      <w:r>
        <w:rPr/>
        <w:t>Responsável:</w:t>
      </w:r>
      <w:r>
        <w:rPr>
          <w:spacing w:val="-12"/>
        </w:rPr>
        <w:t> </w:t>
      </w:r>
      <w:r>
        <w:rPr/>
        <w:t>Ruan</w:t>
      </w:r>
      <w:r>
        <w:rPr>
          <w:spacing w:val="-11"/>
        </w:rPr>
        <w:t> </w:t>
      </w:r>
      <w:r>
        <w:rPr/>
        <w:t>Soares</w:t>
      </w:r>
      <w:r>
        <w:rPr>
          <w:spacing w:val="-11"/>
        </w:rPr>
        <w:t> </w:t>
      </w:r>
      <w:r>
        <w:rPr/>
        <w:t>Minto Matrícula: 38600-3</w:t>
      </w:r>
    </w:p>
    <w:p>
      <w:pPr>
        <w:pStyle w:val="BodyText"/>
        <w:spacing w:line="201" w:lineRule="exact"/>
      </w:pPr>
      <w:r>
        <w:rPr/>
        <w:t>ID</w:t>
      </w:r>
      <w:r>
        <w:rPr>
          <w:spacing w:val="-10"/>
        </w:rPr>
        <w:t> </w:t>
      </w:r>
      <w:r>
        <w:rPr/>
        <w:t>Funcional:</w:t>
      </w:r>
      <w:r>
        <w:rPr>
          <w:spacing w:val="-9"/>
        </w:rPr>
        <w:t> </w:t>
      </w:r>
      <w:r>
        <w:rPr/>
        <w:t>5070054-</w:t>
      </w:r>
      <w:r>
        <w:rPr>
          <w:spacing w:val="-10"/>
        </w:rPr>
        <w:t>5</w:t>
      </w:r>
    </w:p>
    <w:p>
      <w:pPr>
        <w:pStyle w:val="BodyText"/>
        <w:spacing w:line="202" w:lineRule="exact"/>
      </w:pPr>
      <w:r>
        <w:rPr>
          <w:spacing w:val="-2"/>
        </w:rPr>
        <w:t>Telefone:</w:t>
      </w:r>
      <w:r>
        <w:rPr>
          <w:spacing w:val="3"/>
        </w:rPr>
        <w:t> </w:t>
      </w:r>
      <w:r>
        <w:rPr>
          <w:spacing w:val="-2"/>
        </w:rPr>
        <w:t>(21)</w:t>
      </w:r>
      <w:r>
        <w:rPr>
          <w:spacing w:val="3"/>
        </w:rPr>
        <w:t> </w:t>
      </w:r>
      <w:r>
        <w:rPr>
          <w:spacing w:val="-2"/>
        </w:rPr>
        <w:t>2868-</w:t>
      </w:r>
      <w:r>
        <w:rPr>
          <w:spacing w:val="-4"/>
        </w:rPr>
        <w:t>8686</w:t>
      </w:r>
    </w:p>
    <w:p>
      <w:pPr>
        <w:pStyle w:val="BodyText"/>
        <w:spacing w:line="700" w:lineRule="auto"/>
        <w:ind w:right="11297"/>
      </w:pPr>
      <w:r>
        <w:rPr>
          <w:spacing w:val="-2"/>
        </w:rPr>
        <w:t>E-mail institucional: </w:t>
      </w:r>
      <w:hyperlink r:id="rId46">
        <w:r>
          <w:rPr>
            <w:color w:val="000080"/>
            <w:spacing w:val="-2"/>
            <w:u w:val="single" w:color="000080"/>
          </w:rPr>
          <w:t>ruan.minto@hupe.ue</w:t>
        </w:r>
        <w:r>
          <w:rPr>
            <w:color w:val="000080"/>
            <w:spacing w:val="-2"/>
          </w:rPr>
          <w:t>rj</w:t>
        </w:r>
        <w:r>
          <w:rPr>
            <w:color w:val="000080"/>
            <w:spacing w:val="-2"/>
            <w:u w:val="single" w:color="000080"/>
          </w:rPr>
          <w:t>.br</w:t>
        </w:r>
      </w:hyperlink>
      <w:r>
        <w:rPr>
          <w:spacing w:val="-2"/>
        </w:rPr>
        <w:t>. </w:t>
      </w:r>
      <w:r>
        <w:rPr/>
        <w:t>Rio de Janeiro, 02 julho de 2024</w:t>
      </w:r>
    </w:p>
    <w:p>
      <w:pPr>
        <w:pStyle w:val="BodyText"/>
        <w:ind w:left="0"/>
      </w:pPr>
    </w:p>
    <w:p>
      <w:pPr>
        <w:pStyle w:val="BodyText"/>
        <w:ind w:left="0"/>
      </w:pPr>
    </w:p>
    <w:p>
      <w:pPr>
        <w:pStyle w:val="BodyText"/>
        <w:ind w:left="0"/>
      </w:pPr>
    </w:p>
    <w:p>
      <w:pPr>
        <w:pStyle w:val="BodyText"/>
        <w:spacing w:before="134"/>
        <w:ind w:left="0"/>
      </w:pPr>
    </w:p>
    <w:p>
      <w:pPr>
        <w:spacing w:before="1"/>
        <w:ind w:left="14" w:right="0" w:firstLine="0"/>
        <w:jc w:val="center"/>
        <w:rPr>
          <w:b/>
          <w:sz w:val="18"/>
        </w:rPr>
      </w:pPr>
      <w:r>
        <w:rPr>
          <w:b/>
          <w:sz w:val="18"/>
        </w:rPr>
        <w:t>ANEXO</w:t>
      </w:r>
      <w:r>
        <w:rPr>
          <w:b/>
          <w:spacing w:val="-8"/>
          <w:sz w:val="18"/>
        </w:rPr>
        <w:t> </w:t>
      </w:r>
      <w:r>
        <w:rPr>
          <w:b/>
          <w:spacing w:val="-5"/>
          <w:sz w:val="18"/>
        </w:rPr>
        <w:t>IV</w:t>
      </w:r>
    </w:p>
    <w:p>
      <w:pPr>
        <w:spacing w:before="185"/>
        <w:ind w:left="14" w:right="0" w:firstLine="0"/>
        <w:jc w:val="center"/>
        <w:rPr>
          <w:b/>
          <w:sz w:val="18"/>
        </w:rPr>
      </w:pPr>
      <w:r>
        <w:rPr>
          <w:b/>
          <w:spacing w:val="-4"/>
          <w:sz w:val="18"/>
        </w:rPr>
        <w:t>DOCUMENTAÇÃO</w:t>
      </w:r>
      <w:r>
        <w:rPr>
          <w:b/>
          <w:spacing w:val="12"/>
          <w:sz w:val="18"/>
        </w:rPr>
        <w:t> </w:t>
      </w:r>
      <w:r>
        <w:rPr>
          <w:b/>
          <w:spacing w:val="-4"/>
          <w:sz w:val="18"/>
        </w:rPr>
        <w:t>EXIGIDA</w:t>
      </w:r>
      <w:r>
        <w:rPr>
          <w:b/>
          <w:sz w:val="18"/>
        </w:rPr>
        <w:t> </w:t>
      </w:r>
      <w:r>
        <w:rPr>
          <w:b/>
          <w:spacing w:val="-4"/>
          <w:sz w:val="18"/>
        </w:rPr>
        <w:t>PARA</w:t>
      </w:r>
      <w:r>
        <w:rPr>
          <w:b/>
          <w:sz w:val="18"/>
        </w:rPr>
        <w:t> </w:t>
      </w:r>
      <w:r>
        <w:rPr>
          <w:b/>
          <w:spacing w:val="-4"/>
          <w:sz w:val="18"/>
        </w:rPr>
        <w:t>HABILITAÇÃO</w:t>
      </w:r>
    </w:p>
    <w:p>
      <w:pPr>
        <w:pStyle w:val="BodyText"/>
        <w:spacing w:before="23"/>
        <w:ind w:left="0"/>
        <w:rPr>
          <w:b/>
        </w:rPr>
      </w:pPr>
    </w:p>
    <w:p>
      <w:pPr>
        <w:pStyle w:val="ListParagraph"/>
        <w:numPr>
          <w:ilvl w:val="0"/>
          <w:numId w:val="73"/>
        </w:numPr>
        <w:tabs>
          <w:tab w:pos="477" w:val="left" w:leader="none"/>
        </w:tabs>
        <w:spacing w:line="240" w:lineRule="auto" w:before="0" w:after="0"/>
        <w:ind w:left="477" w:right="0" w:hanging="178"/>
        <w:jc w:val="left"/>
        <w:rPr>
          <w:b/>
          <w:sz w:val="18"/>
        </w:rPr>
      </w:pPr>
      <w:r>
        <w:rPr>
          <w:b/>
          <w:spacing w:val="-2"/>
          <w:sz w:val="18"/>
        </w:rPr>
        <w:t>HABILITAÇÃO</w:t>
      </w:r>
      <w:r>
        <w:rPr>
          <w:b/>
          <w:spacing w:val="-8"/>
          <w:sz w:val="18"/>
        </w:rPr>
        <w:t> </w:t>
      </w:r>
      <w:r>
        <w:rPr>
          <w:b/>
          <w:spacing w:val="-2"/>
          <w:sz w:val="18"/>
        </w:rPr>
        <w:t>JURÍDICA</w:t>
      </w:r>
    </w:p>
    <w:p>
      <w:pPr>
        <w:pStyle w:val="ListParagraph"/>
        <w:numPr>
          <w:ilvl w:val="1"/>
          <w:numId w:val="73"/>
        </w:numPr>
        <w:tabs>
          <w:tab w:pos="567" w:val="left" w:leader="none"/>
        </w:tabs>
        <w:spacing w:line="240" w:lineRule="auto" w:before="174" w:after="0"/>
        <w:ind w:left="567" w:right="0" w:hanging="268"/>
        <w:jc w:val="left"/>
        <w:rPr>
          <w:b/>
          <w:sz w:val="18"/>
        </w:rPr>
      </w:pPr>
      <w:r>
        <w:rPr>
          <w:sz w:val="18"/>
        </w:rPr>
        <w:t>Pessoa</w:t>
      </w:r>
      <w:r>
        <w:rPr>
          <w:spacing w:val="-6"/>
          <w:sz w:val="18"/>
        </w:rPr>
        <w:t> </w:t>
      </w:r>
      <w:r>
        <w:rPr>
          <w:sz w:val="18"/>
        </w:rPr>
        <w:t>física:</w:t>
      </w:r>
      <w:r>
        <w:rPr>
          <w:spacing w:val="-5"/>
          <w:sz w:val="18"/>
        </w:rPr>
        <w:t> </w:t>
      </w:r>
      <w:r>
        <w:rPr>
          <w:sz w:val="18"/>
        </w:rPr>
        <w:t>cédula</w:t>
      </w:r>
      <w:r>
        <w:rPr>
          <w:spacing w:val="-5"/>
          <w:sz w:val="18"/>
        </w:rPr>
        <w:t> </w:t>
      </w:r>
      <w:r>
        <w:rPr>
          <w:sz w:val="18"/>
        </w:rPr>
        <w:t>de</w:t>
      </w:r>
      <w:r>
        <w:rPr>
          <w:spacing w:val="-5"/>
          <w:sz w:val="18"/>
        </w:rPr>
        <w:t> </w:t>
      </w:r>
      <w:r>
        <w:rPr>
          <w:sz w:val="18"/>
        </w:rPr>
        <w:t>identidade</w:t>
      </w:r>
      <w:r>
        <w:rPr>
          <w:spacing w:val="-5"/>
          <w:sz w:val="18"/>
        </w:rPr>
        <w:t> </w:t>
      </w:r>
      <w:r>
        <w:rPr>
          <w:sz w:val="18"/>
        </w:rPr>
        <w:t>(RG)</w:t>
      </w:r>
      <w:r>
        <w:rPr>
          <w:spacing w:val="-5"/>
          <w:sz w:val="18"/>
        </w:rPr>
        <w:t> </w:t>
      </w:r>
      <w:r>
        <w:rPr>
          <w:sz w:val="18"/>
        </w:rPr>
        <w:t>ou</w:t>
      </w:r>
      <w:r>
        <w:rPr>
          <w:spacing w:val="-5"/>
          <w:sz w:val="18"/>
        </w:rPr>
        <w:t> </w:t>
      </w:r>
      <w:r>
        <w:rPr>
          <w:sz w:val="18"/>
        </w:rPr>
        <w:t>documento</w:t>
      </w:r>
      <w:r>
        <w:rPr>
          <w:spacing w:val="-5"/>
          <w:sz w:val="18"/>
        </w:rPr>
        <w:t> </w:t>
      </w:r>
      <w:r>
        <w:rPr>
          <w:sz w:val="18"/>
        </w:rPr>
        <w:t>equivalente</w:t>
      </w:r>
      <w:r>
        <w:rPr>
          <w:spacing w:val="-5"/>
          <w:sz w:val="18"/>
        </w:rPr>
        <w:t> </w:t>
      </w:r>
      <w:r>
        <w:rPr>
          <w:sz w:val="18"/>
        </w:rPr>
        <w:t>que,</w:t>
      </w:r>
      <w:r>
        <w:rPr>
          <w:spacing w:val="-5"/>
          <w:sz w:val="18"/>
        </w:rPr>
        <w:t> </w:t>
      </w:r>
      <w:r>
        <w:rPr>
          <w:sz w:val="18"/>
        </w:rPr>
        <w:t>por</w:t>
      </w:r>
      <w:r>
        <w:rPr>
          <w:spacing w:val="-5"/>
          <w:sz w:val="18"/>
        </w:rPr>
        <w:t> </w:t>
      </w:r>
      <w:r>
        <w:rPr>
          <w:sz w:val="18"/>
        </w:rPr>
        <w:t>força</w:t>
      </w:r>
      <w:r>
        <w:rPr>
          <w:spacing w:val="-5"/>
          <w:sz w:val="18"/>
        </w:rPr>
        <w:t> </w:t>
      </w:r>
      <w:r>
        <w:rPr>
          <w:sz w:val="18"/>
        </w:rPr>
        <w:t>de</w:t>
      </w:r>
      <w:r>
        <w:rPr>
          <w:spacing w:val="-5"/>
          <w:sz w:val="18"/>
        </w:rPr>
        <w:t> </w:t>
      </w:r>
      <w:r>
        <w:rPr>
          <w:sz w:val="18"/>
        </w:rPr>
        <w:t>lei,</w:t>
      </w:r>
      <w:r>
        <w:rPr>
          <w:spacing w:val="-5"/>
          <w:sz w:val="18"/>
        </w:rPr>
        <w:t> </w:t>
      </w:r>
      <w:r>
        <w:rPr>
          <w:sz w:val="18"/>
        </w:rPr>
        <w:t>tenha</w:t>
      </w:r>
      <w:r>
        <w:rPr>
          <w:spacing w:val="-5"/>
          <w:sz w:val="18"/>
        </w:rPr>
        <w:t> </w:t>
      </w:r>
      <w:r>
        <w:rPr>
          <w:sz w:val="18"/>
        </w:rPr>
        <w:t>validade</w:t>
      </w:r>
      <w:r>
        <w:rPr>
          <w:spacing w:val="-6"/>
          <w:sz w:val="18"/>
        </w:rPr>
        <w:t> </w:t>
      </w:r>
      <w:r>
        <w:rPr>
          <w:sz w:val="18"/>
        </w:rPr>
        <w:t>para</w:t>
      </w:r>
      <w:r>
        <w:rPr>
          <w:spacing w:val="-5"/>
          <w:sz w:val="18"/>
        </w:rPr>
        <w:t> </w:t>
      </w:r>
      <w:r>
        <w:rPr>
          <w:sz w:val="18"/>
        </w:rPr>
        <w:t>fins</w:t>
      </w:r>
      <w:r>
        <w:rPr>
          <w:spacing w:val="-5"/>
          <w:sz w:val="18"/>
        </w:rPr>
        <w:t> </w:t>
      </w:r>
      <w:r>
        <w:rPr>
          <w:sz w:val="18"/>
        </w:rPr>
        <w:t>de</w:t>
      </w:r>
      <w:r>
        <w:rPr>
          <w:spacing w:val="-5"/>
          <w:sz w:val="18"/>
        </w:rPr>
        <w:t> </w:t>
      </w:r>
      <w:r>
        <w:rPr>
          <w:sz w:val="18"/>
        </w:rPr>
        <w:t>identificação</w:t>
      </w:r>
      <w:r>
        <w:rPr>
          <w:spacing w:val="-5"/>
          <w:sz w:val="18"/>
        </w:rPr>
        <w:t> </w:t>
      </w:r>
      <w:r>
        <w:rPr>
          <w:sz w:val="18"/>
        </w:rPr>
        <w:t>em</w:t>
      </w:r>
      <w:r>
        <w:rPr>
          <w:spacing w:val="-5"/>
          <w:sz w:val="18"/>
        </w:rPr>
        <w:t> </w:t>
      </w:r>
      <w:r>
        <w:rPr>
          <w:sz w:val="18"/>
        </w:rPr>
        <w:t>todo</w:t>
      </w:r>
      <w:r>
        <w:rPr>
          <w:spacing w:val="-5"/>
          <w:sz w:val="18"/>
        </w:rPr>
        <w:t> </w:t>
      </w:r>
      <w:r>
        <w:rPr>
          <w:sz w:val="18"/>
        </w:rPr>
        <w:t>o</w:t>
      </w:r>
      <w:r>
        <w:rPr>
          <w:spacing w:val="-5"/>
          <w:sz w:val="18"/>
        </w:rPr>
        <w:t> </w:t>
      </w:r>
      <w:r>
        <w:rPr>
          <w:sz w:val="18"/>
        </w:rPr>
        <w:t>território</w:t>
      </w:r>
      <w:r>
        <w:rPr>
          <w:spacing w:val="-5"/>
          <w:sz w:val="18"/>
        </w:rPr>
        <w:t> </w:t>
      </w:r>
      <w:r>
        <w:rPr>
          <w:spacing w:val="-2"/>
          <w:sz w:val="18"/>
        </w:rPr>
        <w:t>nacional.</w:t>
      </w:r>
    </w:p>
    <w:p>
      <w:pPr>
        <w:pStyle w:val="ListParagraph"/>
        <w:numPr>
          <w:ilvl w:val="1"/>
          <w:numId w:val="73"/>
        </w:numPr>
        <w:tabs>
          <w:tab w:pos="567" w:val="left" w:leader="none"/>
        </w:tabs>
        <w:spacing w:line="240" w:lineRule="auto" w:before="185" w:after="0"/>
        <w:ind w:left="567" w:right="0" w:hanging="268"/>
        <w:jc w:val="left"/>
        <w:rPr>
          <w:sz w:val="18"/>
        </w:rPr>
      </w:pPr>
      <w:r>
        <w:rPr>
          <w:sz w:val="18"/>
        </w:rPr>
        <w:t>Empresário</w:t>
      </w:r>
      <w:r>
        <w:rPr>
          <w:spacing w:val="-7"/>
          <w:sz w:val="18"/>
        </w:rPr>
        <w:t> </w:t>
      </w:r>
      <w:r>
        <w:rPr>
          <w:sz w:val="18"/>
        </w:rPr>
        <w:t>individual:</w:t>
      </w:r>
      <w:r>
        <w:rPr>
          <w:spacing w:val="-6"/>
          <w:sz w:val="18"/>
        </w:rPr>
        <w:t> </w:t>
      </w:r>
      <w:r>
        <w:rPr>
          <w:sz w:val="18"/>
        </w:rPr>
        <w:t>inscrição</w:t>
      </w:r>
      <w:r>
        <w:rPr>
          <w:spacing w:val="-6"/>
          <w:sz w:val="18"/>
        </w:rPr>
        <w:t> </w:t>
      </w:r>
      <w:r>
        <w:rPr>
          <w:sz w:val="18"/>
        </w:rPr>
        <w:t>no</w:t>
      </w:r>
      <w:r>
        <w:rPr>
          <w:spacing w:val="-6"/>
          <w:sz w:val="18"/>
        </w:rPr>
        <w:t> </w:t>
      </w:r>
      <w:r>
        <w:rPr>
          <w:sz w:val="18"/>
        </w:rPr>
        <w:t>Registro</w:t>
      </w:r>
      <w:r>
        <w:rPr>
          <w:spacing w:val="-6"/>
          <w:sz w:val="18"/>
        </w:rPr>
        <w:t> </w:t>
      </w:r>
      <w:r>
        <w:rPr>
          <w:sz w:val="18"/>
        </w:rPr>
        <w:t>Público</w:t>
      </w:r>
      <w:r>
        <w:rPr>
          <w:spacing w:val="-7"/>
          <w:sz w:val="18"/>
        </w:rPr>
        <w:t> </w:t>
      </w:r>
      <w:r>
        <w:rPr>
          <w:sz w:val="18"/>
        </w:rPr>
        <w:t>de</w:t>
      </w:r>
      <w:r>
        <w:rPr>
          <w:spacing w:val="-6"/>
          <w:sz w:val="18"/>
        </w:rPr>
        <w:t> </w:t>
      </w:r>
      <w:r>
        <w:rPr>
          <w:sz w:val="18"/>
        </w:rPr>
        <w:t>Empresas</w:t>
      </w:r>
      <w:r>
        <w:rPr>
          <w:spacing w:val="-6"/>
          <w:sz w:val="18"/>
        </w:rPr>
        <w:t> </w:t>
      </w:r>
      <w:r>
        <w:rPr>
          <w:sz w:val="18"/>
        </w:rPr>
        <w:t>Mercantis,</w:t>
      </w:r>
      <w:r>
        <w:rPr>
          <w:spacing w:val="-6"/>
          <w:sz w:val="18"/>
        </w:rPr>
        <w:t> </w:t>
      </w:r>
      <w:r>
        <w:rPr>
          <w:sz w:val="18"/>
        </w:rPr>
        <w:t>a</w:t>
      </w:r>
      <w:r>
        <w:rPr>
          <w:spacing w:val="-6"/>
          <w:sz w:val="18"/>
        </w:rPr>
        <w:t> </w:t>
      </w:r>
      <w:r>
        <w:rPr>
          <w:sz w:val="18"/>
        </w:rPr>
        <w:t>cargo</w:t>
      </w:r>
      <w:r>
        <w:rPr>
          <w:spacing w:val="-7"/>
          <w:sz w:val="18"/>
        </w:rPr>
        <w:t> </w:t>
      </w:r>
      <w:r>
        <w:rPr>
          <w:sz w:val="18"/>
        </w:rPr>
        <w:t>da</w:t>
      </w:r>
      <w:r>
        <w:rPr>
          <w:spacing w:val="-6"/>
          <w:sz w:val="18"/>
        </w:rPr>
        <w:t> </w:t>
      </w:r>
      <w:r>
        <w:rPr>
          <w:sz w:val="18"/>
        </w:rPr>
        <w:t>Junta</w:t>
      </w:r>
      <w:r>
        <w:rPr>
          <w:spacing w:val="-6"/>
          <w:sz w:val="18"/>
        </w:rPr>
        <w:t> </w:t>
      </w:r>
      <w:r>
        <w:rPr>
          <w:sz w:val="18"/>
        </w:rPr>
        <w:t>Comercial</w:t>
      </w:r>
      <w:r>
        <w:rPr>
          <w:spacing w:val="-6"/>
          <w:sz w:val="18"/>
        </w:rPr>
        <w:t> </w:t>
      </w:r>
      <w:r>
        <w:rPr>
          <w:sz w:val="18"/>
        </w:rPr>
        <w:t>da</w:t>
      </w:r>
      <w:r>
        <w:rPr>
          <w:spacing w:val="-6"/>
          <w:sz w:val="18"/>
        </w:rPr>
        <w:t> </w:t>
      </w:r>
      <w:r>
        <w:rPr>
          <w:sz w:val="18"/>
        </w:rPr>
        <w:t>respectiva</w:t>
      </w:r>
      <w:r>
        <w:rPr>
          <w:spacing w:val="-7"/>
          <w:sz w:val="18"/>
        </w:rPr>
        <w:t> </w:t>
      </w:r>
      <w:r>
        <w:rPr>
          <w:spacing w:val="-2"/>
          <w:sz w:val="18"/>
        </w:rPr>
        <w:t>sede.</w:t>
      </w:r>
    </w:p>
    <w:p>
      <w:pPr>
        <w:pStyle w:val="BodyText"/>
        <w:spacing w:before="1"/>
        <w:ind w:left="0"/>
      </w:pPr>
    </w:p>
    <w:p>
      <w:pPr>
        <w:pStyle w:val="ListParagraph"/>
        <w:numPr>
          <w:ilvl w:val="1"/>
          <w:numId w:val="73"/>
        </w:numPr>
        <w:tabs>
          <w:tab w:pos="620" w:val="left" w:leader="none"/>
        </w:tabs>
        <w:spacing w:line="259" w:lineRule="auto" w:before="0" w:after="0"/>
        <w:ind w:left="299" w:right="282" w:firstLine="0"/>
        <w:jc w:val="both"/>
        <w:rPr>
          <w:sz w:val="18"/>
        </w:rPr>
      </w:pPr>
      <w:r>
        <w:rPr>
          <w:sz w:val="18"/>
        </w:rPr>
        <w:t>Microempreendedor Individual - MEI: Certificado da Condição de Microempreendedor Individual - CCMEI, cuja aceitação ficará condicionada à verificação da autenticidade no sítio </w:t>
      </w:r>
      <w:hyperlink r:id="rId47">
        <w:r>
          <w:rPr>
            <w:color w:val="000080"/>
            <w:spacing w:val="-2"/>
            <w:sz w:val="18"/>
            <w:u w:val="single" w:color="000080"/>
          </w:rPr>
          <w:t>www.portaldoempreendedor</w:t>
        </w:r>
        <w:r>
          <w:rPr>
            <w:color w:val="000080"/>
            <w:spacing w:val="-2"/>
            <w:sz w:val="18"/>
          </w:rPr>
          <w:t>.g</w:t>
        </w:r>
        <w:r>
          <w:rPr>
            <w:color w:val="000080"/>
            <w:spacing w:val="-2"/>
            <w:sz w:val="18"/>
            <w:u w:val="single" w:color="000080"/>
          </w:rPr>
          <w:t>ov.br</w:t>
        </w:r>
      </w:hyperlink>
      <w:r>
        <w:rPr>
          <w:spacing w:val="-2"/>
          <w:sz w:val="18"/>
        </w:rPr>
        <w:t>.</w:t>
      </w:r>
    </w:p>
    <w:p>
      <w:pPr>
        <w:pStyle w:val="ListParagraph"/>
        <w:numPr>
          <w:ilvl w:val="1"/>
          <w:numId w:val="73"/>
        </w:numPr>
        <w:tabs>
          <w:tab w:pos="583" w:val="left" w:leader="none"/>
        </w:tabs>
        <w:spacing w:line="247" w:lineRule="auto" w:before="192" w:after="0"/>
        <w:ind w:left="299" w:right="282" w:firstLine="0"/>
        <w:jc w:val="both"/>
        <w:rPr>
          <w:sz w:val="18"/>
        </w:rPr>
      </w:pPr>
      <w:r>
        <w:rPr>
          <w:sz w:val="18"/>
        </w:rPr>
        <w:t>Sociedade Limitada Unipessoal - SLU: ato constitutivo, estatuto ou contrato social em vigor inscrito no Registro Público de Empresas Mercantis, a cargo da Junta Comercial da respectiva sede, acompanhado</w:t>
      </w:r>
      <w:r>
        <w:rPr>
          <w:spacing w:val="-1"/>
          <w:sz w:val="18"/>
        </w:rPr>
        <w:t> </w:t>
      </w:r>
      <w:r>
        <w:rPr>
          <w:sz w:val="18"/>
        </w:rPr>
        <w:t>de</w:t>
      </w:r>
      <w:r>
        <w:rPr>
          <w:spacing w:val="-1"/>
          <w:sz w:val="18"/>
        </w:rPr>
        <w:t> </w:t>
      </w:r>
      <w:r>
        <w:rPr>
          <w:sz w:val="18"/>
        </w:rPr>
        <w:t>documento</w:t>
      </w:r>
      <w:r>
        <w:rPr>
          <w:spacing w:val="-1"/>
          <w:sz w:val="18"/>
        </w:rPr>
        <w:t> </w:t>
      </w:r>
      <w:r>
        <w:rPr>
          <w:sz w:val="18"/>
        </w:rPr>
        <w:t>comprobatório</w:t>
      </w:r>
      <w:r>
        <w:rPr>
          <w:spacing w:val="-1"/>
          <w:sz w:val="18"/>
        </w:rPr>
        <w:t> </w:t>
      </w:r>
      <w:r>
        <w:rPr>
          <w:sz w:val="18"/>
        </w:rPr>
        <w:t>do</w:t>
      </w:r>
      <w:r>
        <w:rPr>
          <w:spacing w:val="-1"/>
          <w:sz w:val="18"/>
        </w:rPr>
        <w:t> </w:t>
      </w:r>
      <w:r>
        <w:rPr>
          <w:sz w:val="18"/>
        </w:rPr>
        <w:t>administrador,</w:t>
      </w:r>
      <w:r>
        <w:rPr>
          <w:spacing w:val="-1"/>
          <w:sz w:val="18"/>
        </w:rPr>
        <w:t> </w:t>
      </w:r>
      <w:r>
        <w:rPr>
          <w:sz w:val="18"/>
        </w:rPr>
        <w:t>sendo</w:t>
      </w:r>
      <w:r>
        <w:rPr>
          <w:spacing w:val="-1"/>
          <w:sz w:val="18"/>
        </w:rPr>
        <w:t> </w:t>
      </w:r>
      <w:r>
        <w:rPr>
          <w:sz w:val="18"/>
        </w:rPr>
        <w:t>assim</w:t>
      </w:r>
      <w:r>
        <w:rPr>
          <w:spacing w:val="-1"/>
          <w:sz w:val="18"/>
        </w:rPr>
        <w:t> </w:t>
      </w:r>
      <w:r>
        <w:rPr>
          <w:sz w:val="18"/>
        </w:rPr>
        <w:t>enquadrada</w:t>
      </w:r>
      <w:r>
        <w:rPr>
          <w:spacing w:val="-1"/>
          <w:sz w:val="18"/>
        </w:rPr>
        <w:t> </w:t>
      </w:r>
      <w:r>
        <w:rPr>
          <w:sz w:val="18"/>
        </w:rPr>
        <w:t>a</w:t>
      </w:r>
      <w:r>
        <w:rPr>
          <w:spacing w:val="-1"/>
          <w:sz w:val="18"/>
        </w:rPr>
        <w:t> </w:t>
      </w:r>
      <w:r>
        <w:rPr>
          <w:sz w:val="18"/>
        </w:rPr>
        <w:t>sociedade</w:t>
      </w:r>
      <w:r>
        <w:rPr>
          <w:spacing w:val="-1"/>
          <w:sz w:val="18"/>
        </w:rPr>
        <w:t> </w:t>
      </w:r>
      <w:r>
        <w:rPr>
          <w:sz w:val="18"/>
        </w:rPr>
        <w:t>identificada</w:t>
      </w:r>
      <w:r>
        <w:rPr>
          <w:spacing w:val="-1"/>
          <w:sz w:val="18"/>
        </w:rPr>
        <w:t> </w:t>
      </w:r>
      <w:r>
        <w:rPr>
          <w:sz w:val="18"/>
        </w:rPr>
        <w:t>como</w:t>
      </w:r>
      <w:r>
        <w:rPr>
          <w:spacing w:val="-1"/>
          <w:sz w:val="18"/>
        </w:rPr>
        <w:t> </w:t>
      </w:r>
      <w:r>
        <w:rPr>
          <w:sz w:val="18"/>
        </w:rPr>
        <w:t>Empresas</w:t>
      </w:r>
      <w:r>
        <w:rPr>
          <w:spacing w:val="-1"/>
          <w:sz w:val="18"/>
        </w:rPr>
        <w:t> </w:t>
      </w:r>
      <w:r>
        <w:rPr>
          <w:sz w:val="18"/>
        </w:rPr>
        <w:t>Individual</w:t>
      </w:r>
      <w:r>
        <w:rPr>
          <w:spacing w:val="-1"/>
          <w:sz w:val="18"/>
        </w:rPr>
        <w:t> </w:t>
      </w:r>
      <w:r>
        <w:rPr>
          <w:sz w:val="18"/>
        </w:rPr>
        <w:t>de</w:t>
      </w:r>
      <w:r>
        <w:rPr>
          <w:spacing w:val="-1"/>
          <w:sz w:val="18"/>
        </w:rPr>
        <w:t> </w:t>
      </w:r>
      <w:r>
        <w:rPr>
          <w:sz w:val="18"/>
        </w:rPr>
        <w:t>Responsabilidade</w:t>
      </w:r>
      <w:r>
        <w:rPr>
          <w:spacing w:val="-1"/>
          <w:sz w:val="18"/>
        </w:rPr>
        <w:t> </w:t>
      </w:r>
      <w:r>
        <w:rPr>
          <w:sz w:val="18"/>
        </w:rPr>
        <w:t>Limitada</w:t>
      </w:r>
      <w:r>
        <w:rPr>
          <w:spacing w:val="-1"/>
          <w:sz w:val="18"/>
        </w:rPr>
        <w:t> </w:t>
      </w:r>
      <w:r>
        <w:rPr>
          <w:sz w:val="18"/>
        </w:rPr>
        <w:t>–</w:t>
      </w:r>
      <w:r>
        <w:rPr>
          <w:spacing w:val="-1"/>
          <w:sz w:val="18"/>
        </w:rPr>
        <w:t> </w:t>
      </w:r>
      <w:r>
        <w:rPr>
          <w:sz w:val="18"/>
        </w:rPr>
        <w:t>EIRELI,</w:t>
      </w:r>
      <w:r>
        <w:rPr>
          <w:spacing w:val="-1"/>
          <w:sz w:val="18"/>
        </w:rPr>
        <w:t> </w:t>
      </w:r>
      <w:r>
        <w:rPr>
          <w:sz w:val="18"/>
        </w:rPr>
        <w:t>na</w:t>
      </w:r>
      <w:r>
        <w:rPr>
          <w:spacing w:val="-1"/>
          <w:sz w:val="18"/>
        </w:rPr>
        <w:t> </w:t>
      </w:r>
      <w:r>
        <w:rPr>
          <w:sz w:val="18"/>
        </w:rPr>
        <w:t>forma</w:t>
      </w:r>
      <w:r>
        <w:rPr>
          <w:spacing w:val="-1"/>
          <w:sz w:val="18"/>
        </w:rPr>
        <w:t> </w:t>
      </w:r>
      <w:r>
        <w:rPr>
          <w:sz w:val="18"/>
        </w:rPr>
        <w:t>do</w:t>
      </w:r>
      <w:r>
        <w:rPr>
          <w:spacing w:val="-1"/>
          <w:sz w:val="18"/>
        </w:rPr>
        <w:t> </w:t>
      </w:r>
      <w:r>
        <w:rPr>
          <w:sz w:val="18"/>
        </w:rPr>
        <w:t>art.</w:t>
      </w:r>
      <w:r>
        <w:rPr>
          <w:spacing w:val="-1"/>
          <w:sz w:val="18"/>
        </w:rPr>
        <w:t> </w:t>
      </w:r>
      <w:r>
        <w:rPr>
          <w:sz w:val="18"/>
        </w:rPr>
        <w:t>41, da Lei nº 14.195, de 26 de agosto de 2021.</w:t>
      </w:r>
    </w:p>
    <w:p>
      <w:pPr>
        <w:pStyle w:val="ListParagraph"/>
        <w:numPr>
          <w:ilvl w:val="1"/>
          <w:numId w:val="73"/>
        </w:numPr>
        <w:tabs>
          <w:tab w:pos="575" w:val="left" w:leader="none"/>
        </w:tabs>
        <w:spacing w:line="254" w:lineRule="auto" w:before="201" w:after="0"/>
        <w:ind w:left="299" w:right="282" w:firstLine="0"/>
        <w:jc w:val="both"/>
        <w:rPr>
          <w:sz w:val="18"/>
        </w:rPr>
      </w:pPr>
      <w:r>
        <w:rPr>
          <w:sz w:val="18"/>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w:t>
      </w:r>
      <w:r>
        <w:rPr>
          <w:sz w:val="18"/>
        </w:rPr>
        <w:t>norma posterior que regule a matéria.</w:t>
      </w:r>
    </w:p>
    <w:p>
      <w:pPr>
        <w:pStyle w:val="ListParagraph"/>
        <w:numPr>
          <w:ilvl w:val="1"/>
          <w:numId w:val="73"/>
        </w:numPr>
        <w:tabs>
          <w:tab w:pos="567" w:val="left" w:leader="none"/>
        </w:tabs>
        <w:spacing w:line="240" w:lineRule="auto" w:before="193" w:after="0"/>
        <w:ind w:left="567" w:right="0" w:hanging="268"/>
        <w:jc w:val="left"/>
        <w:rPr>
          <w:sz w:val="18"/>
        </w:rPr>
      </w:pPr>
      <w:r>
        <w:rPr>
          <w:sz w:val="18"/>
        </w:rPr>
        <w:t>Sociedade</w:t>
      </w:r>
      <w:r>
        <w:rPr>
          <w:spacing w:val="-6"/>
          <w:sz w:val="18"/>
        </w:rPr>
        <w:t> </w:t>
      </w:r>
      <w:r>
        <w:rPr>
          <w:sz w:val="18"/>
        </w:rPr>
        <w:t>Simples:</w:t>
      </w:r>
      <w:r>
        <w:rPr>
          <w:spacing w:val="-5"/>
          <w:sz w:val="18"/>
        </w:rPr>
        <w:t> </w:t>
      </w:r>
      <w:r>
        <w:rPr>
          <w:sz w:val="18"/>
        </w:rPr>
        <w:t>inscrição</w:t>
      </w:r>
      <w:r>
        <w:rPr>
          <w:spacing w:val="-5"/>
          <w:sz w:val="18"/>
        </w:rPr>
        <w:t> </w:t>
      </w:r>
      <w:r>
        <w:rPr>
          <w:sz w:val="18"/>
        </w:rPr>
        <w:t>do</w:t>
      </w:r>
      <w:r>
        <w:rPr>
          <w:spacing w:val="-5"/>
          <w:sz w:val="18"/>
        </w:rPr>
        <w:t> </w:t>
      </w:r>
      <w:r>
        <w:rPr>
          <w:sz w:val="18"/>
        </w:rPr>
        <w:t>ato</w:t>
      </w:r>
      <w:r>
        <w:rPr>
          <w:spacing w:val="-6"/>
          <w:sz w:val="18"/>
        </w:rPr>
        <w:t> </w:t>
      </w:r>
      <w:r>
        <w:rPr>
          <w:sz w:val="18"/>
        </w:rPr>
        <w:t>constitutivo</w:t>
      </w:r>
      <w:r>
        <w:rPr>
          <w:spacing w:val="-5"/>
          <w:sz w:val="18"/>
        </w:rPr>
        <w:t> </w:t>
      </w:r>
      <w:r>
        <w:rPr>
          <w:sz w:val="18"/>
        </w:rPr>
        <w:t>no</w:t>
      </w:r>
      <w:r>
        <w:rPr>
          <w:spacing w:val="-5"/>
          <w:sz w:val="18"/>
        </w:rPr>
        <w:t> </w:t>
      </w:r>
      <w:r>
        <w:rPr>
          <w:sz w:val="18"/>
        </w:rPr>
        <w:t>Registro</w:t>
      </w:r>
      <w:r>
        <w:rPr>
          <w:spacing w:val="-5"/>
          <w:sz w:val="18"/>
        </w:rPr>
        <w:t> </w:t>
      </w:r>
      <w:r>
        <w:rPr>
          <w:sz w:val="18"/>
        </w:rPr>
        <w:t>Civil</w:t>
      </w:r>
      <w:r>
        <w:rPr>
          <w:spacing w:val="-6"/>
          <w:sz w:val="18"/>
        </w:rPr>
        <w:t> </w:t>
      </w:r>
      <w:r>
        <w:rPr>
          <w:sz w:val="18"/>
        </w:rPr>
        <w:t>das</w:t>
      </w:r>
      <w:r>
        <w:rPr>
          <w:spacing w:val="-5"/>
          <w:sz w:val="18"/>
        </w:rPr>
        <w:t> </w:t>
      </w:r>
      <w:r>
        <w:rPr>
          <w:sz w:val="18"/>
        </w:rPr>
        <w:t>Pessoas</w:t>
      </w:r>
      <w:r>
        <w:rPr>
          <w:spacing w:val="-5"/>
          <w:sz w:val="18"/>
        </w:rPr>
        <w:t> </w:t>
      </w:r>
      <w:r>
        <w:rPr>
          <w:sz w:val="18"/>
        </w:rPr>
        <w:t>Jurídicas</w:t>
      </w:r>
      <w:r>
        <w:rPr>
          <w:spacing w:val="-5"/>
          <w:sz w:val="18"/>
        </w:rPr>
        <w:t> </w:t>
      </w:r>
      <w:r>
        <w:rPr>
          <w:sz w:val="18"/>
        </w:rPr>
        <w:t>do</w:t>
      </w:r>
      <w:r>
        <w:rPr>
          <w:spacing w:val="-5"/>
          <w:sz w:val="18"/>
        </w:rPr>
        <w:t> </w:t>
      </w:r>
      <w:r>
        <w:rPr>
          <w:sz w:val="18"/>
        </w:rPr>
        <w:t>local</w:t>
      </w:r>
      <w:r>
        <w:rPr>
          <w:spacing w:val="-6"/>
          <w:sz w:val="18"/>
        </w:rPr>
        <w:t> </w:t>
      </w:r>
      <w:r>
        <w:rPr>
          <w:sz w:val="18"/>
        </w:rPr>
        <w:t>de</w:t>
      </w:r>
      <w:r>
        <w:rPr>
          <w:spacing w:val="-5"/>
          <w:sz w:val="18"/>
        </w:rPr>
        <w:t> </w:t>
      </w:r>
      <w:r>
        <w:rPr>
          <w:sz w:val="18"/>
        </w:rPr>
        <w:t>sua</w:t>
      </w:r>
      <w:r>
        <w:rPr>
          <w:spacing w:val="-5"/>
          <w:sz w:val="18"/>
        </w:rPr>
        <w:t> </w:t>
      </w:r>
      <w:r>
        <w:rPr>
          <w:sz w:val="18"/>
        </w:rPr>
        <w:t>sede,</w:t>
      </w:r>
      <w:r>
        <w:rPr>
          <w:spacing w:val="-5"/>
          <w:sz w:val="18"/>
        </w:rPr>
        <w:t> </w:t>
      </w:r>
      <w:r>
        <w:rPr>
          <w:sz w:val="18"/>
        </w:rPr>
        <w:t>acompanhada</w:t>
      </w:r>
      <w:r>
        <w:rPr>
          <w:spacing w:val="-6"/>
          <w:sz w:val="18"/>
        </w:rPr>
        <w:t> </w:t>
      </w:r>
      <w:r>
        <w:rPr>
          <w:sz w:val="18"/>
        </w:rPr>
        <w:t>de</w:t>
      </w:r>
      <w:r>
        <w:rPr>
          <w:spacing w:val="-5"/>
          <w:sz w:val="18"/>
        </w:rPr>
        <w:t> </w:t>
      </w:r>
      <w:r>
        <w:rPr>
          <w:sz w:val="18"/>
        </w:rPr>
        <w:t>prova</w:t>
      </w:r>
      <w:r>
        <w:rPr>
          <w:spacing w:val="-5"/>
          <w:sz w:val="18"/>
        </w:rPr>
        <w:t> </w:t>
      </w:r>
      <w:r>
        <w:rPr>
          <w:sz w:val="18"/>
        </w:rPr>
        <w:t>da</w:t>
      </w:r>
      <w:r>
        <w:rPr>
          <w:spacing w:val="-5"/>
          <w:sz w:val="18"/>
        </w:rPr>
        <w:t> </w:t>
      </w:r>
      <w:r>
        <w:rPr>
          <w:sz w:val="18"/>
        </w:rPr>
        <w:t>indicação</w:t>
      </w:r>
      <w:r>
        <w:rPr>
          <w:spacing w:val="-6"/>
          <w:sz w:val="18"/>
        </w:rPr>
        <w:t> </w:t>
      </w:r>
      <w:r>
        <w:rPr>
          <w:sz w:val="18"/>
        </w:rPr>
        <w:t>dos</w:t>
      </w:r>
      <w:r>
        <w:rPr>
          <w:spacing w:val="-5"/>
          <w:sz w:val="18"/>
        </w:rPr>
        <w:t> </w:t>
      </w:r>
      <w:r>
        <w:rPr>
          <w:sz w:val="18"/>
        </w:rPr>
        <w:t>seus</w:t>
      </w:r>
      <w:r>
        <w:rPr>
          <w:spacing w:val="-5"/>
          <w:sz w:val="18"/>
        </w:rPr>
        <w:t> </w:t>
      </w:r>
      <w:r>
        <w:rPr>
          <w:spacing w:val="-2"/>
          <w:sz w:val="18"/>
        </w:rPr>
        <w:t>administradores.</w:t>
      </w:r>
    </w:p>
    <w:p>
      <w:pPr>
        <w:pStyle w:val="BodyText"/>
        <w:spacing w:before="1"/>
        <w:ind w:left="0"/>
      </w:pPr>
    </w:p>
    <w:p>
      <w:pPr>
        <w:pStyle w:val="ListParagraph"/>
        <w:numPr>
          <w:ilvl w:val="1"/>
          <w:numId w:val="73"/>
        </w:numPr>
        <w:tabs>
          <w:tab w:pos="571" w:val="left" w:leader="none"/>
        </w:tabs>
        <w:spacing w:line="247" w:lineRule="auto" w:before="0" w:after="0"/>
        <w:ind w:left="299" w:right="282" w:firstLine="0"/>
        <w:jc w:val="both"/>
        <w:rPr>
          <w:sz w:val="18"/>
        </w:rPr>
      </w:pPr>
      <w:r>
        <w:rPr>
          <w:sz w:val="18"/>
        </w:rPr>
        <w:t>Filial,</w:t>
      </w:r>
      <w:r>
        <w:rPr>
          <w:spacing w:val="-1"/>
          <w:sz w:val="18"/>
        </w:rPr>
        <w:t> </w:t>
      </w:r>
      <w:r>
        <w:rPr>
          <w:sz w:val="18"/>
        </w:rPr>
        <w:t>sucursal</w:t>
      </w:r>
      <w:r>
        <w:rPr>
          <w:spacing w:val="-1"/>
          <w:sz w:val="18"/>
        </w:rPr>
        <w:t> </w:t>
      </w:r>
      <w:r>
        <w:rPr>
          <w:sz w:val="18"/>
        </w:rPr>
        <w:t>ou</w:t>
      </w:r>
      <w:r>
        <w:rPr>
          <w:spacing w:val="-1"/>
          <w:sz w:val="18"/>
        </w:rPr>
        <w:t> </w:t>
      </w:r>
      <w:r>
        <w:rPr>
          <w:sz w:val="18"/>
        </w:rPr>
        <w:t>agência</w:t>
      </w:r>
      <w:r>
        <w:rPr>
          <w:spacing w:val="-1"/>
          <w:sz w:val="18"/>
        </w:rPr>
        <w:t> </w:t>
      </w:r>
      <w:r>
        <w:rPr>
          <w:sz w:val="18"/>
        </w:rPr>
        <w:t>de</w:t>
      </w:r>
      <w:r>
        <w:rPr>
          <w:spacing w:val="-1"/>
          <w:sz w:val="18"/>
        </w:rPr>
        <w:t> </w:t>
      </w:r>
      <w:r>
        <w:rPr>
          <w:sz w:val="18"/>
        </w:rPr>
        <w:t>sociedade</w:t>
      </w:r>
      <w:r>
        <w:rPr>
          <w:spacing w:val="-1"/>
          <w:sz w:val="18"/>
        </w:rPr>
        <w:t> </w:t>
      </w:r>
      <w:r>
        <w:rPr>
          <w:sz w:val="18"/>
        </w:rPr>
        <w:t>simples</w:t>
      </w:r>
      <w:r>
        <w:rPr>
          <w:spacing w:val="-1"/>
          <w:sz w:val="18"/>
        </w:rPr>
        <w:t> </w:t>
      </w:r>
      <w:r>
        <w:rPr>
          <w:sz w:val="18"/>
        </w:rPr>
        <w:t>ou</w:t>
      </w:r>
      <w:r>
        <w:rPr>
          <w:spacing w:val="-1"/>
          <w:sz w:val="18"/>
        </w:rPr>
        <w:t> </w:t>
      </w:r>
      <w:r>
        <w:rPr>
          <w:sz w:val="18"/>
        </w:rPr>
        <w:t>empresária:</w:t>
      </w:r>
      <w:r>
        <w:rPr>
          <w:spacing w:val="-1"/>
          <w:sz w:val="18"/>
        </w:rPr>
        <w:t> </w:t>
      </w:r>
      <w:r>
        <w:rPr>
          <w:sz w:val="18"/>
        </w:rPr>
        <w:t>inscrição</w:t>
      </w:r>
      <w:r>
        <w:rPr>
          <w:spacing w:val="-1"/>
          <w:sz w:val="18"/>
        </w:rPr>
        <w:t> </w:t>
      </w:r>
      <w:r>
        <w:rPr>
          <w:sz w:val="18"/>
        </w:rPr>
        <w:t>do</w:t>
      </w:r>
      <w:r>
        <w:rPr>
          <w:spacing w:val="-1"/>
          <w:sz w:val="18"/>
        </w:rPr>
        <w:t> </w:t>
      </w:r>
      <w:r>
        <w:rPr>
          <w:sz w:val="18"/>
        </w:rPr>
        <w:t>ato</w:t>
      </w:r>
      <w:r>
        <w:rPr>
          <w:spacing w:val="-1"/>
          <w:sz w:val="18"/>
        </w:rPr>
        <w:t> </w:t>
      </w:r>
      <w:r>
        <w:rPr>
          <w:sz w:val="18"/>
        </w:rPr>
        <w:t>constitutivo</w:t>
      </w:r>
      <w:r>
        <w:rPr>
          <w:spacing w:val="-1"/>
          <w:sz w:val="18"/>
        </w:rPr>
        <w:t> </w:t>
      </w:r>
      <w:r>
        <w:rPr>
          <w:sz w:val="18"/>
        </w:rPr>
        <w:t>da</w:t>
      </w:r>
      <w:r>
        <w:rPr>
          <w:spacing w:val="-1"/>
          <w:sz w:val="18"/>
        </w:rPr>
        <w:t> </w:t>
      </w:r>
      <w:r>
        <w:rPr>
          <w:sz w:val="18"/>
        </w:rPr>
        <w:t>filial,</w:t>
      </w:r>
      <w:r>
        <w:rPr>
          <w:spacing w:val="-1"/>
          <w:sz w:val="18"/>
        </w:rPr>
        <w:t> </w:t>
      </w:r>
      <w:r>
        <w:rPr>
          <w:sz w:val="18"/>
        </w:rPr>
        <w:t>sucursal</w:t>
      </w:r>
      <w:r>
        <w:rPr>
          <w:spacing w:val="-1"/>
          <w:sz w:val="18"/>
        </w:rPr>
        <w:t> </w:t>
      </w:r>
      <w:r>
        <w:rPr>
          <w:sz w:val="18"/>
        </w:rPr>
        <w:t>ou</w:t>
      </w:r>
      <w:r>
        <w:rPr>
          <w:spacing w:val="-1"/>
          <w:sz w:val="18"/>
        </w:rPr>
        <w:t> </w:t>
      </w:r>
      <w:r>
        <w:rPr>
          <w:sz w:val="18"/>
        </w:rPr>
        <w:t>agência</w:t>
      </w:r>
      <w:r>
        <w:rPr>
          <w:spacing w:val="-1"/>
          <w:sz w:val="18"/>
        </w:rPr>
        <w:t> </w:t>
      </w:r>
      <w:r>
        <w:rPr>
          <w:sz w:val="18"/>
        </w:rPr>
        <w:t>da</w:t>
      </w:r>
      <w:r>
        <w:rPr>
          <w:spacing w:val="-1"/>
          <w:sz w:val="18"/>
        </w:rPr>
        <w:t> </w:t>
      </w:r>
      <w:r>
        <w:rPr>
          <w:sz w:val="18"/>
        </w:rPr>
        <w:t>sociedade</w:t>
      </w:r>
      <w:r>
        <w:rPr>
          <w:spacing w:val="-1"/>
          <w:sz w:val="18"/>
        </w:rPr>
        <w:t> </w:t>
      </w:r>
      <w:r>
        <w:rPr>
          <w:sz w:val="18"/>
        </w:rPr>
        <w:t>simples</w:t>
      </w:r>
      <w:r>
        <w:rPr>
          <w:spacing w:val="-1"/>
          <w:sz w:val="18"/>
        </w:rPr>
        <w:t> </w:t>
      </w:r>
      <w:r>
        <w:rPr>
          <w:sz w:val="18"/>
        </w:rPr>
        <w:t>ou</w:t>
      </w:r>
      <w:r>
        <w:rPr>
          <w:spacing w:val="-1"/>
          <w:sz w:val="18"/>
        </w:rPr>
        <w:t> </w:t>
      </w:r>
      <w:r>
        <w:rPr>
          <w:sz w:val="18"/>
        </w:rPr>
        <w:t>empresária,</w:t>
      </w:r>
      <w:r>
        <w:rPr>
          <w:spacing w:val="-1"/>
          <w:sz w:val="18"/>
        </w:rPr>
        <w:t> </w:t>
      </w:r>
      <w:r>
        <w:rPr>
          <w:sz w:val="18"/>
        </w:rPr>
        <w:t>respectivamente,</w:t>
      </w:r>
      <w:r>
        <w:rPr>
          <w:spacing w:val="-1"/>
          <w:sz w:val="18"/>
        </w:rPr>
        <w:t> </w:t>
      </w:r>
      <w:r>
        <w:rPr>
          <w:sz w:val="18"/>
        </w:rPr>
        <w:t>no</w:t>
      </w:r>
      <w:r>
        <w:rPr>
          <w:spacing w:val="-1"/>
          <w:sz w:val="18"/>
        </w:rPr>
        <w:t> </w:t>
      </w:r>
      <w:r>
        <w:rPr>
          <w:sz w:val="18"/>
        </w:rPr>
        <w:t>Registro</w:t>
      </w:r>
      <w:r>
        <w:rPr>
          <w:spacing w:val="-1"/>
          <w:sz w:val="18"/>
        </w:rPr>
        <w:t> </w:t>
      </w:r>
      <w:r>
        <w:rPr>
          <w:sz w:val="18"/>
        </w:rPr>
        <w:t>Civil</w:t>
      </w:r>
      <w:r>
        <w:rPr>
          <w:spacing w:val="-1"/>
          <w:sz w:val="18"/>
        </w:rPr>
        <w:t> </w:t>
      </w:r>
      <w:r>
        <w:rPr>
          <w:sz w:val="18"/>
        </w:rPr>
        <w:t>das Pessoas Jurídicas ou no Registro Público de Empresas Mercantis onde opera, com averbação no Registro onde tem sede a matriz.</w:t>
      </w:r>
    </w:p>
    <w:p>
      <w:pPr>
        <w:pStyle w:val="BodyText"/>
        <w:spacing w:before="5"/>
        <w:ind w:left="0"/>
      </w:pPr>
    </w:p>
    <w:p>
      <w:pPr>
        <w:pStyle w:val="ListParagraph"/>
        <w:numPr>
          <w:ilvl w:val="1"/>
          <w:numId w:val="73"/>
        </w:numPr>
        <w:tabs>
          <w:tab w:pos="567" w:val="left" w:leader="none"/>
        </w:tabs>
        <w:spacing w:line="240" w:lineRule="auto" w:before="0" w:after="0"/>
        <w:ind w:left="567" w:right="0" w:hanging="268"/>
        <w:jc w:val="left"/>
        <w:rPr>
          <w:sz w:val="18"/>
        </w:rPr>
      </w:pPr>
      <w:r>
        <w:rPr>
          <w:sz w:val="18"/>
        </w:rPr>
        <w:t>Sociedade</w:t>
      </w:r>
      <w:r>
        <w:rPr>
          <w:spacing w:val="-7"/>
          <w:sz w:val="18"/>
        </w:rPr>
        <w:t> </w:t>
      </w:r>
      <w:r>
        <w:rPr>
          <w:sz w:val="18"/>
        </w:rPr>
        <w:t>Cooperativa:</w:t>
      </w:r>
      <w:r>
        <w:rPr>
          <w:spacing w:val="-6"/>
          <w:sz w:val="18"/>
        </w:rPr>
        <w:t> </w:t>
      </w:r>
      <w:r>
        <w:rPr>
          <w:b/>
          <w:sz w:val="18"/>
        </w:rPr>
        <w:t>Não</w:t>
      </w:r>
      <w:r>
        <w:rPr>
          <w:b/>
          <w:spacing w:val="-6"/>
          <w:sz w:val="18"/>
        </w:rPr>
        <w:t> </w:t>
      </w:r>
      <w:r>
        <w:rPr>
          <w:b/>
          <w:sz w:val="18"/>
        </w:rPr>
        <w:t>será</w:t>
      </w:r>
      <w:r>
        <w:rPr>
          <w:b/>
          <w:spacing w:val="-6"/>
          <w:sz w:val="18"/>
        </w:rPr>
        <w:t> </w:t>
      </w:r>
      <w:r>
        <w:rPr>
          <w:b/>
          <w:sz w:val="18"/>
        </w:rPr>
        <w:t>permitida</w:t>
      </w:r>
      <w:r>
        <w:rPr>
          <w:b/>
          <w:spacing w:val="-6"/>
          <w:sz w:val="18"/>
        </w:rPr>
        <w:t> </w:t>
      </w:r>
      <w:r>
        <w:rPr>
          <w:b/>
          <w:sz w:val="18"/>
        </w:rPr>
        <w:t>a</w:t>
      </w:r>
      <w:r>
        <w:rPr>
          <w:b/>
          <w:spacing w:val="-6"/>
          <w:sz w:val="18"/>
        </w:rPr>
        <w:t> </w:t>
      </w:r>
      <w:r>
        <w:rPr>
          <w:b/>
          <w:sz w:val="18"/>
        </w:rPr>
        <w:t>participação</w:t>
      </w:r>
      <w:r>
        <w:rPr>
          <w:b/>
          <w:spacing w:val="-6"/>
          <w:sz w:val="18"/>
        </w:rPr>
        <w:t> </w:t>
      </w:r>
      <w:r>
        <w:rPr>
          <w:b/>
          <w:sz w:val="18"/>
        </w:rPr>
        <w:t>de</w:t>
      </w:r>
      <w:r>
        <w:rPr>
          <w:b/>
          <w:spacing w:val="-6"/>
          <w:sz w:val="18"/>
        </w:rPr>
        <w:t> </w:t>
      </w:r>
      <w:r>
        <w:rPr>
          <w:b/>
          <w:sz w:val="18"/>
        </w:rPr>
        <w:t>cooperativas</w:t>
      </w:r>
      <w:r>
        <w:rPr>
          <w:sz w:val="18"/>
        </w:rPr>
        <w:t>.</w:t>
      </w:r>
      <w:r>
        <w:rPr>
          <w:spacing w:val="-6"/>
          <w:sz w:val="18"/>
        </w:rPr>
        <w:t> </w:t>
      </w:r>
      <w:r>
        <w:rPr>
          <w:sz w:val="18"/>
        </w:rPr>
        <w:t>(ANEXO</w:t>
      </w:r>
      <w:r>
        <w:rPr>
          <w:spacing w:val="-6"/>
          <w:sz w:val="18"/>
        </w:rPr>
        <w:t> </w:t>
      </w:r>
      <w:r>
        <w:rPr>
          <w:b/>
          <w:sz w:val="18"/>
        </w:rPr>
        <w:t>I</w:t>
      </w:r>
      <w:r>
        <w:rPr>
          <w:b/>
          <w:spacing w:val="-6"/>
          <w:sz w:val="18"/>
        </w:rPr>
        <w:t> </w:t>
      </w:r>
      <w:r>
        <w:rPr>
          <w:sz w:val="18"/>
        </w:rPr>
        <w:t>–</w:t>
      </w:r>
      <w:r>
        <w:rPr>
          <w:spacing w:val="-6"/>
          <w:sz w:val="18"/>
        </w:rPr>
        <w:t> </w:t>
      </w:r>
      <w:r>
        <w:rPr>
          <w:sz w:val="18"/>
        </w:rPr>
        <w:t>ITEM</w:t>
      </w:r>
      <w:r>
        <w:rPr>
          <w:spacing w:val="-6"/>
          <w:sz w:val="18"/>
        </w:rPr>
        <w:t> </w:t>
      </w:r>
      <w:r>
        <w:rPr>
          <w:b/>
          <w:spacing w:val="-2"/>
          <w:sz w:val="18"/>
        </w:rPr>
        <w:t>3.2.</w:t>
      </w:r>
      <w:r>
        <w:rPr>
          <w:spacing w:val="-2"/>
          <w:sz w:val="18"/>
        </w:rPr>
        <w:t>)</w:t>
      </w:r>
    </w:p>
    <w:p>
      <w:pPr>
        <w:pStyle w:val="BodyText"/>
        <w:spacing w:before="1"/>
        <w:ind w:left="0"/>
      </w:pPr>
    </w:p>
    <w:p>
      <w:pPr>
        <w:pStyle w:val="ListParagraph"/>
        <w:numPr>
          <w:ilvl w:val="1"/>
          <w:numId w:val="73"/>
        </w:numPr>
        <w:tabs>
          <w:tab w:pos="567" w:val="left" w:leader="none"/>
        </w:tabs>
        <w:spacing w:line="240" w:lineRule="auto" w:before="0" w:after="0"/>
        <w:ind w:left="567" w:right="0" w:hanging="268"/>
        <w:jc w:val="left"/>
        <w:rPr>
          <w:sz w:val="18"/>
        </w:rPr>
      </w:pPr>
      <w:r>
        <w:rPr>
          <w:sz w:val="18"/>
        </w:rPr>
        <w:t>Quando</w:t>
      </w:r>
      <w:r>
        <w:rPr>
          <w:spacing w:val="-7"/>
          <w:sz w:val="18"/>
        </w:rPr>
        <w:t> </w:t>
      </w:r>
      <w:r>
        <w:rPr>
          <w:sz w:val="18"/>
        </w:rPr>
        <w:t>cabível,</w:t>
      </w:r>
      <w:r>
        <w:rPr>
          <w:spacing w:val="-6"/>
          <w:sz w:val="18"/>
        </w:rPr>
        <w:t> </w:t>
      </w:r>
      <w:r>
        <w:rPr>
          <w:sz w:val="18"/>
        </w:rPr>
        <w:t>os</w:t>
      </w:r>
      <w:r>
        <w:rPr>
          <w:spacing w:val="-6"/>
          <w:sz w:val="18"/>
        </w:rPr>
        <w:t> </w:t>
      </w:r>
      <w:r>
        <w:rPr>
          <w:sz w:val="18"/>
        </w:rPr>
        <w:t>documentos</w:t>
      </w:r>
      <w:r>
        <w:rPr>
          <w:spacing w:val="-6"/>
          <w:sz w:val="18"/>
        </w:rPr>
        <w:t> </w:t>
      </w:r>
      <w:r>
        <w:rPr>
          <w:sz w:val="18"/>
        </w:rPr>
        <w:t>apresentados</w:t>
      </w:r>
      <w:r>
        <w:rPr>
          <w:spacing w:val="-6"/>
          <w:sz w:val="18"/>
        </w:rPr>
        <w:t> </w:t>
      </w:r>
      <w:r>
        <w:rPr>
          <w:sz w:val="18"/>
        </w:rPr>
        <w:t>devem</w:t>
      </w:r>
      <w:r>
        <w:rPr>
          <w:spacing w:val="-6"/>
          <w:sz w:val="18"/>
        </w:rPr>
        <w:t> </w:t>
      </w:r>
      <w:r>
        <w:rPr>
          <w:sz w:val="18"/>
        </w:rPr>
        <w:t>estar</w:t>
      </w:r>
      <w:r>
        <w:rPr>
          <w:spacing w:val="-6"/>
          <w:sz w:val="18"/>
        </w:rPr>
        <w:t> </w:t>
      </w:r>
      <w:r>
        <w:rPr>
          <w:sz w:val="18"/>
        </w:rPr>
        <w:t>acompanhados</w:t>
      </w:r>
      <w:r>
        <w:rPr>
          <w:spacing w:val="-7"/>
          <w:sz w:val="18"/>
        </w:rPr>
        <w:t> </w:t>
      </w:r>
      <w:r>
        <w:rPr>
          <w:sz w:val="18"/>
        </w:rPr>
        <w:t>de</w:t>
      </w:r>
      <w:r>
        <w:rPr>
          <w:spacing w:val="-6"/>
          <w:sz w:val="18"/>
        </w:rPr>
        <w:t> </w:t>
      </w:r>
      <w:r>
        <w:rPr>
          <w:sz w:val="18"/>
        </w:rPr>
        <w:t>todas</w:t>
      </w:r>
      <w:r>
        <w:rPr>
          <w:spacing w:val="-6"/>
          <w:sz w:val="18"/>
        </w:rPr>
        <w:t> </w:t>
      </w:r>
      <w:r>
        <w:rPr>
          <w:sz w:val="18"/>
        </w:rPr>
        <w:t>as</w:t>
      </w:r>
      <w:r>
        <w:rPr>
          <w:spacing w:val="-6"/>
          <w:sz w:val="18"/>
        </w:rPr>
        <w:t> </w:t>
      </w:r>
      <w:r>
        <w:rPr>
          <w:sz w:val="18"/>
        </w:rPr>
        <w:t>alterações</w:t>
      </w:r>
      <w:r>
        <w:rPr>
          <w:spacing w:val="-6"/>
          <w:sz w:val="18"/>
        </w:rPr>
        <w:t> </w:t>
      </w:r>
      <w:r>
        <w:rPr>
          <w:sz w:val="18"/>
        </w:rPr>
        <w:t>ou</w:t>
      </w:r>
      <w:r>
        <w:rPr>
          <w:spacing w:val="-6"/>
          <w:sz w:val="18"/>
        </w:rPr>
        <w:t> </w:t>
      </w:r>
      <w:r>
        <w:rPr>
          <w:sz w:val="18"/>
        </w:rPr>
        <w:t>da</w:t>
      </w:r>
      <w:r>
        <w:rPr>
          <w:spacing w:val="-6"/>
          <w:sz w:val="18"/>
        </w:rPr>
        <w:t> </w:t>
      </w:r>
      <w:r>
        <w:rPr>
          <w:sz w:val="18"/>
        </w:rPr>
        <w:t>consolidação</w:t>
      </w:r>
      <w:r>
        <w:rPr>
          <w:spacing w:val="-6"/>
          <w:sz w:val="18"/>
        </w:rPr>
        <w:t> </w:t>
      </w:r>
      <w:r>
        <w:rPr>
          <w:spacing w:val="-2"/>
          <w:sz w:val="18"/>
        </w:rPr>
        <w:t>respectiva.</w:t>
      </w:r>
    </w:p>
    <w:p>
      <w:pPr>
        <w:pStyle w:val="BodyText"/>
        <w:spacing w:before="202"/>
        <w:ind w:left="0"/>
      </w:pPr>
    </w:p>
    <w:p>
      <w:pPr>
        <w:pStyle w:val="Heading1"/>
        <w:numPr>
          <w:ilvl w:val="0"/>
          <w:numId w:val="73"/>
        </w:numPr>
        <w:tabs>
          <w:tab w:pos="477" w:val="left" w:leader="none"/>
        </w:tabs>
        <w:spacing w:line="240" w:lineRule="auto" w:before="0" w:after="0"/>
        <w:ind w:left="477" w:right="0" w:hanging="178"/>
        <w:jc w:val="left"/>
      </w:pPr>
      <w:r>
        <w:rPr>
          <w:spacing w:val="-2"/>
        </w:rPr>
        <w:t>HABILITAÇÃO</w:t>
      </w:r>
      <w:r>
        <w:rPr>
          <w:spacing w:val="1"/>
        </w:rPr>
        <w:t> </w:t>
      </w:r>
      <w:r>
        <w:rPr>
          <w:spacing w:val="-2"/>
        </w:rPr>
        <w:t>FISCAL,</w:t>
      </w:r>
      <w:r>
        <w:rPr>
          <w:spacing w:val="1"/>
        </w:rPr>
        <w:t> </w:t>
      </w:r>
      <w:r>
        <w:rPr>
          <w:spacing w:val="-2"/>
        </w:rPr>
        <w:t>SOCIAL</w:t>
      </w:r>
      <w:r>
        <w:rPr>
          <w:spacing w:val="-10"/>
        </w:rPr>
        <w:t> </w:t>
      </w:r>
      <w:r>
        <w:rPr>
          <w:spacing w:val="-2"/>
        </w:rPr>
        <w:t>E TRABALHISTA:</w:t>
      </w:r>
    </w:p>
    <w:p>
      <w:pPr>
        <w:pStyle w:val="BodyText"/>
        <w:spacing w:before="1"/>
        <w:ind w:left="0"/>
        <w:rPr>
          <w:b/>
        </w:rPr>
      </w:pPr>
    </w:p>
    <w:p>
      <w:pPr>
        <w:pStyle w:val="ListParagraph"/>
        <w:numPr>
          <w:ilvl w:val="1"/>
          <w:numId w:val="73"/>
        </w:numPr>
        <w:tabs>
          <w:tab w:pos="567" w:val="left" w:leader="none"/>
        </w:tabs>
        <w:spacing w:line="240" w:lineRule="auto" w:before="0" w:after="0"/>
        <w:ind w:left="567" w:right="0" w:hanging="268"/>
        <w:jc w:val="left"/>
        <w:rPr>
          <w:sz w:val="18"/>
        </w:rPr>
      </w:pPr>
      <w:r>
        <w:rPr>
          <w:sz w:val="18"/>
        </w:rPr>
        <w:t>Inscrição</w:t>
      </w:r>
      <w:r>
        <w:rPr>
          <w:spacing w:val="-6"/>
          <w:sz w:val="18"/>
        </w:rPr>
        <w:t> </w:t>
      </w:r>
      <w:r>
        <w:rPr>
          <w:sz w:val="18"/>
        </w:rPr>
        <w:t>no</w:t>
      </w:r>
      <w:r>
        <w:rPr>
          <w:spacing w:val="-5"/>
          <w:sz w:val="18"/>
        </w:rPr>
        <w:t> </w:t>
      </w:r>
      <w:r>
        <w:rPr>
          <w:sz w:val="18"/>
        </w:rPr>
        <w:t>Cadastro</w:t>
      </w:r>
      <w:r>
        <w:rPr>
          <w:spacing w:val="-6"/>
          <w:sz w:val="18"/>
        </w:rPr>
        <w:t> </w:t>
      </w:r>
      <w:r>
        <w:rPr>
          <w:sz w:val="18"/>
        </w:rPr>
        <w:t>Nacional</w:t>
      </w:r>
      <w:r>
        <w:rPr>
          <w:spacing w:val="-5"/>
          <w:sz w:val="18"/>
        </w:rPr>
        <w:t> </w:t>
      </w:r>
      <w:r>
        <w:rPr>
          <w:sz w:val="18"/>
        </w:rPr>
        <w:t>de</w:t>
      </w:r>
      <w:r>
        <w:rPr>
          <w:spacing w:val="-5"/>
          <w:sz w:val="18"/>
        </w:rPr>
        <w:t> </w:t>
      </w:r>
      <w:r>
        <w:rPr>
          <w:sz w:val="18"/>
        </w:rPr>
        <w:t>Pessoas</w:t>
      </w:r>
      <w:r>
        <w:rPr>
          <w:spacing w:val="-6"/>
          <w:sz w:val="18"/>
        </w:rPr>
        <w:t> </w:t>
      </w:r>
      <w:r>
        <w:rPr>
          <w:sz w:val="18"/>
        </w:rPr>
        <w:t>Jurídicas</w:t>
      </w:r>
      <w:r>
        <w:rPr>
          <w:spacing w:val="-5"/>
          <w:sz w:val="18"/>
        </w:rPr>
        <w:t> </w:t>
      </w:r>
      <w:r>
        <w:rPr>
          <w:sz w:val="18"/>
        </w:rPr>
        <w:t>ou</w:t>
      </w:r>
      <w:r>
        <w:rPr>
          <w:spacing w:val="-5"/>
          <w:sz w:val="18"/>
        </w:rPr>
        <w:t> </w:t>
      </w:r>
      <w:r>
        <w:rPr>
          <w:sz w:val="18"/>
        </w:rPr>
        <w:t>no</w:t>
      </w:r>
      <w:r>
        <w:rPr>
          <w:spacing w:val="-6"/>
          <w:sz w:val="18"/>
        </w:rPr>
        <w:t> </w:t>
      </w:r>
      <w:r>
        <w:rPr>
          <w:sz w:val="18"/>
        </w:rPr>
        <w:t>Cadastro</w:t>
      </w:r>
      <w:r>
        <w:rPr>
          <w:spacing w:val="-5"/>
          <w:sz w:val="18"/>
        </w:rPr>
        <w:t> </w:t>
      </w:r>
      <w:r>
        <w:rPr>
          <w:sz w:val="18"/>
        </w:rPr>
        <w:t>de</w:t>
      </w:r>
      <w:r>
        <w:rPr>
          <w:spacing w:val="-6"/>
          <w:sz w:val="18"/>
        </w:rPr>
        <w:t> </w:t>
      </w:r>
      <w:r>
        <w:rPr>
          <w:sz w:val="18"/>
        </w:rPr>
        <w:t>Pessoas</w:t>
      </w:r>
      <w:r>
        <w:rPr>
          <w:spacing w:val="-5"/>
          <w:sz w:val="18"/>
        </w:rPr>
        <w:t> </w:t>
      </w:r>
      <w:r>
        <w:rPr>
          <w:sz w:val="18"/>
        </w:rPr>
        <w:t>Físicas,</w:t>
      </w:r>
      <w:r>
        <w:rPr>
          <w:spacing w:val="-5"/>
          <w:sz w:val="18"/>
        </w:rPr>
        <w:t> </w:t>
      </w:r>
      <w:r>
        <w:rPr>
          <w:sz w:val="18"/>
        </w:rPr>
        <w:t>conforme</w:t>
      </w:r>
      <w:r>
        <w:rPr>
          <w:spacing w:val="-6"/>
          <w:sz w:val="18"/>
        </w:rPr>
        <w:t> </w:t>
      </w:r>
      <w:r>
        <w:rPr>
          <w:sz w:val="18"/>
        </w:rPr>
        <w:t>o</w:t>
      </w:r>
      <w:r>
        <w:rPr>
          <w:spacing w:val="-5"/>
          <w:sz w:val="18"/>
        </w:rPr>
        <w:t> </w:t>
      </w:r>
      <w:r>
        <w:rPr>
          <w:spacing w:val="-2"/>
          <w:sz w:val="18"/>
        </w:rPr>
        <w:t>caso.</w:t>
      </w:r>
    </w:p>
    <w:p>
      <w:pPr>
        <w:pStyle w:val="BodyText"/>
        <w:spacing w:before="1"/>
        <w:ind w:left="0"/>
      </w:pPr>
    </w:p>
    <w:p>
      <w:pPr>
        <w:pStyle w:val="ListParagraph"/>
        <w:numPr>
          <w:ilvl w:val="1"/>
          <w:numId w:val="73"/>
        </w:numPr>
        <w:tabs>
          <w:tab w:pos="570" w:val="left" w:leader="none"/>
        </w:tabs>
        <w:spacing w:line="259" w:lineRule="auto" w:before="0" w:after="0"/>
        <w:ind w:left="299" w:right="282" w:firstLine="0"/>
        <w:jc w:val="both"/>
        <w:rPr>
          <w:sz w:val="18"/>
        </w:rPr>
      </w:pPr>
      <w:r>
        <w:rPr>
          <w:sz w:val="18"/>
        </w:rPr>
        <w:t>Regularidade</w:t>
      </w:r>
      <w:r>
        <w:rPr>
          <w:spacing w:val="-2"/>
          <w:sz w:val="18"/>
        </w:rPr>
        <w:t> </w:t>
      </w:r>
      <w:r>
        <w:rPr>
          <w:sz w:val="18"/>
        </w:rPr>
        <w:t>fiscal</w:t>
      </w:r>
      <w:r>
        <w:rPr>
          <w:spacing w:val="-2"/>
          <w:sz w:val="18"/>
        </w:rPr>
        <w:t> </w:t>
      </w:r>
      <w:r>
        <w:rPr>
          <w:sz w:val="18"/>
        </w:rPr>
        <w:t>perante</w:t>
      </w:r>
      <w:r>
        <w:rPr>
          <w:spacing w:val="-2"/>
          <w:sz w:val="18"/>
        </w:rPr>
        <w:t> </w:t>
      </w:r>
      <w:r>
        <w:rPr>
          <w:sz w:val="18"/>
        </w:rPr>
        <w:t>a</w:t>
      </w:r>
      <w:r>
        <w:rPr>
          <w:spacing w:val="-2"/>
          <w:sz w:val="18"/>
        </w:rPr>
        <w:t> </w:t>
      </w:r>
      <w:r>
        <w:rPr>
          <w:sz w:val="18"/>
        </w:rPr>
        <w:t>Fazenda</w:t>
      </w:r>
      <w:r>
        <w:rPr>
          <w:spacing w:val="-2"/>
          <w:sz w:val="18"/>
        </w:rPr>
        <w:t> </w:t>
      </w:r>
      <w:r>
        <w:rPr>
          <w:sz w:val="18"/>
        </w:rPr>
        <w:t>Nacional,</w:t>
      </w:r>
      <w:r>
        <w:rPr>
          <w:spacing w:val="-2"/>
          <w:sz w:val="18"/>
        </w:rPr>
        <w:t> </w:t>
      </w:r>
      <w:r>
        <w:rPr>
          <w:sz w:val="18"/>
        </w:rPr>
        <w:t>mediante</w:t>
      </w:r>
      <w:r>
        <w:rPr>
          <w:spacing w:val="-2"/>
          <w:sz w:val="18"/>
        </w:rPr>
        <w:t> </w:t>
      </w:r>
      <w:r>
        <w:rPr>
          <w:sz w:val="18"/>
        </w:rPr>
        <w:t>apresentação</w:t>
      </w:r>
      <w:r>
        <w:rPr>
          <w:spacing w:val="-2"/>
          <w:sz w:val="18"/>
        </w:rPr>
        <w:t> </w:t>
      </w:r>
      <w:r>
        <w:rPr>
          <w:sz w:val="18"/>
        </w:rPr>
        <w:t>de</w:t>
      </w:r>
      <w:r>
        <w:rPr>
          <w:spacing w:val="-2"/>
          <w:sz w:val="18"/>
        </w:rPr>
        <w:t> </w:t>
      </w:r>
      <w:r>
        <w:rPr>
          <w:sz w:val="18"/>
        </w:rPr>
        <w:t>certidão</w:t>
      </w:r>
      <w:r>
        <w:rPr>
          <w:spacing w:val="-2"/>
          <w:sz w:val="18"/>
        </w:rPr>
        <w:t> </w:t>
      </w:r>
      <w:r>
        <w:rPr>
          <w:sz w:val="18"/>
        </w:rPr>
        <w:t>expedida</w:t>
      </w:r>
      <w:r>
        <w:rPr>
          <w:spacing w:val="-2"/>
          <w:sz w:val="18"/>
        </w:rPr>
        <w:t> </w:t>
      </w:r>
      <w:r>
        <w:rPr>
          <w:sz w:val="18"/>
        </w:rPr>
        <w:t>conjuntamente</w:t>
      </w:r>
      <w:r>
        <w:rPr>
          <w:spacing w:val="-2"/>
          <w:sz w:val="18"/>
        </w:rPr>
        <w:t> </w:t>
      </w:r>
      <w:r>
        <w:rPr>
          <w:sz w:val="18"/>
        </w:rPr>
        <w:t>pela</w:t>
      </w:r>
      <w:r>
        <w:rPr>
          <w:spacing w:val="-2"/>
          <w:sz w:val="18"/>
        </w:rPr>
        <w:t> </w:t>
      </w:r>
      <w:r>
        <w:rPr>
          <w:sz w:val="18"/>
        </w:rPr>
        <w:t>Secretaria</w:t>
      </w:r>
      <w:r>
        <w:rPr>
          <w:spacing w:val="-2"/>
          <w:sz w:val="18"/>
        </w:rPr>
        <w:t> </w:t>
      </w:r>
      <w:r>
        <w:rPr>
          <w:sz w:val="18"/>
        </w:rPr>
        <w:t>da</w:t>
      </w:r>
      <w:r>
        <w:rPr>
          <w:spacing w:val="-2"/>
          <w:sz w:val="18"/>
        </w:rPr>
        <w:t> </w:t>
      </w:r>
      <w:r>
        <w:rPr>
          <w:sz w:val="18"/>
        </w:rPr>
        <w:t>Receita</w:t>
      </w:r>
      <w:r>
        <w:rPr>
          <w:spacing w:val="-2"/>
          <w:sz w:val="18"/>
        </w:rPr>
        <w:t> </w:t>
      </w:r>
      <w:r>
        <w:rPr>
          <w:sz w:val="18"/>
        </w:rPr>
        <w:t>Federal</w:t>
      </w:r>
      <w:r>
        <w:rPr>
          <w:spacing w:val="-2"/>
          <w:sz w:val="18"/>
        </w:rPr>
        <w:t> </w:t>
      </w:r>
      <w:r>
        <w:rPr>
          <w:sz w:val="18"/>
        </w:rPr>
        <w:t>do</w:t>
      </w:r>
      <w:r>
        <w:rPr>
          <w:spacing w:val="-2"/>
          <w:sz w:val="18"/>
        </w:rPr>
        <w:t> </w:t>
      </w:r>
      <w:r>
        <w:rPr>
          <w:sz w:val="18"/>
        </w:rPr>
        <w:t>Brasil</w:t>
      </w:r>
      <w:r>
        <w:rPr>
          <w:spacing w:val="-2"/>
          <w:sz w:val="18"/>
        </w:rPr>
        <w:t> </w:t>
      </w:r>
      <w:r>
        <w:rPr>
          <w:sz w:val="18"/>
        </w:rPr>
        <w:t>(RFB)</w:t>
      </w:r>
      <w:r>
        <w:rPr>
          <w:spacing w:val="-2"/>
          <w:sz w:val="18"/>
        </w:rPr>
        <w:t> </w:t>
      </w:r>
      <w:r>
        <w:rPr>
          <w:sz w:val="18"/>
        </w:rPr>
        <w:t>e</w:t>
      </w:r>
      <w:r>
        <w:rPr>
          <w:spacing w:val="-2"/>
          <w:sz w:val="18"/>
        </w:rPr>
        <w:t> </w:t>
      </w:r>
      <w:r>
        <w:rPr>
          <w:sz w:val="18"/>
        </w:rPr>
        <w:t>pela</w:t>
      </w:r>
      <w:r>
        <w:rPr>
          <w:spacing w:val="-2"/>
          <w:sz w:val="18"/>
        </w:rPr>
        <w:t> </w:t>
      </w:r>
      <w:r>
        <w:rPr>
          <w:sz w:val="18"/>
        </w:rPr>
        <w:t>Procuradoria-Geral</w:t>
      </w:r>
      <w:r>
        <w:rPr>
          <w:spacing w:val="-2"/>
          <w:sz w:val="18"/>
        </w:rPr>
        <w:t> </w:t>
      </w:r>
      <w:r>
        <w:rPr>
          <w:sz w:val="18"/>
        </w:rPr>
        <w:t>da</w:t>
      </w:r>
      <w:r>
        <w:rPr>
          <w:spacing w:val="-2"/>
          <w:sz w:val="18"/>
        </w:rPr>
        <w:t> </w:t>
      </w:r>
      <w:r>
        <w:rPr>
          <w:sz w:val="18"/>
        </w:rPr>
        <w:t>Fazenda Nacional (PGFN), referente a todos os créditos tributários federais e à Dívida</w:t>
      </w:r>
      <w:r>
        <w:rPr>
          <w:spacing w:val="-8"/>
          <w:sz w:val="18"/>
        </w:rPr>
        <w:t> </w:t>
      </w:r>
      <w:r>
        <w:rPr>
          <w:sz w:val="18"/>
        </w:rPr>
        <w:t>Ativa da União (DAU) por elas administrados, inclusive aqueles relativos à Seguridade Social.</w:t>
      </w:r>
    </w:p>
    <w:p>
      <w:pPr>
        <w:pStyle w:val="ListParagraph"/>
        <w:numPr>
          <w:ilvl w:val="1"/>
          <w:numId w:val="73"/>
        </w:numPr>
        <w:tabs>
          <w:tab w:pos="567" w:val="left" w:leader="none"/>
        </w:tabs>
        <w:spacing w:line="240" w:lineRule="auto" w:before="191" w:after="0"/>
        <w:ind w:left="567" w:right="0" w:hanging="268"/>
        <w:jc w:val="left"/>
        <w:rPr>
          <w:sz w:val="18"/>
        </w:rPr>
      </w:pPr>
      <w:r>
        <w:rPr>
          <w:sz w:val="18"/>
        </w:rPr>
        <w:t>Regularidade</w:t>
      </w:r>
      <w:r>
        <w:rPr>
          <w:spacing w:val="-7"/>
          <w:sz w:val="18"/>
        </w:rPr>
        <w:t> </w:t>
      </w:r>
      <w:r>
        <w:rPr>
          <w:sz w:val="18"/>
        </w:rPr>
        <w:t>com</w:t>
      </w:r>
      <w:r>
        <w:rPr>
          <w:spacing w:val="-6"/>
          <w:sz w:val="18"/>
        </w:rPr>
        <w:t> </w:t>
      </w:r>
      <w:r>
        <w:rPr>
          <w:sz w:val="18"/>
        </w:rPr>
        <w:t>o</w:t>
      </w:r>
      <w:r>
        <w:rPr>
          <w:spacing w:val="-7"/>
          <w:sz w:val="18"/>
        </w:rPr>
        <w:t> </w:t>
      </w:r>
      <w:r>
        <w:rPr>
          <w:sz w:val="18"/>
        </w:rPr>
        <w:t>Fundo</w:t>
      </w:r>
      <w:r>
        <w:rPr>
          <w:spacing w:val="-6"/>
          <w:sz w:val="18"/>
        </w:rPr>
        <w:t> </w:t>
      </w:r>
      <w:r>
        <w:rPr>
          <w:sz w:val="18"/>
        </w:rPr>
        <w:t>de</w:t>
      </w:r>
      <w:r>
        <w:rPr>
          <w:spacing w:val="-6"/>
          <w:sz w:val="18"/>
        </w:rPr>
        <w:t> </w:t>
      </w:r>
      <w:r>
        <w:rPr>
          <w:sz w:val="18"/>
        </w:rPr>
        <w:t>Garantia</w:t>
      </w:r>
      <w:r>
        <w:rPr>
          <w:spacing w:val="-7"/>
          <w:sz w:val="18"/>
        </w:rPr>
        <w:t> </w:t>
      </w:r>
      <w:r>
        <w:rPr>
          <w:sz w:val="18"/>
        </w:rPr>
        <w:t>do</w:t>
      </w:r>
      <w:r>
        <w:rPr>
          <w:spacing w:val="-9"/>
          <w:sz w:val="18"/>
        </w:rPr>
        <w:t> </w:t>
      </w:r>
      <w:r>
        <w:rPr>
          <w:sz w:val="18"/>
        </w:rPr>
        <w:t>Tempo</w:t>
      </w:r>
      <w:r>
        <w:rPr>
          <w:spacing w:val="-6"/>
          <w:sz w:val="18"/>
        </w:rPr>
        <w:t> </w:t>
      </w:r>
      <w:r>
        <w:rPr>
          <w:sz w:val="18"/>
        </w:rPr>
        <w:t>de</w:t>
      </w:r>
      <w:r>
        <w:rPr>
          <w:spacing w:val="-6"/>
          <w:sz w:val="18"/>
        </w:rPr>
        <w:t> </w:t>
      </w:r>
      <w:r>
        <w:rPr>
          <w:sz w:val="18"/>
        </w:rPr>
        <w:t>Serviço</w:t>
      </w:r>
      <w:r>
        <w:rPr>
          <w:spacing w:val="-7"/>
          <w:sz w:val="18"/>
        </w:rPr>
        <w:t> </w:t>
      </w:r>
      <w:r>
        <w:rPr>
          <w:spacing w:val="-2"/>
          <w:sz w:val="18"/>
        </w:rPr>
        <w:t>(FGTS).</w:t>
      </w:r>
    </w:p>
    <w:p>
      <w:pPr>
        <w:pStyle w:val="BodyText"/>
        <w:spacing w:before="1"/>
        <w:ind w:left="0"/>
      </w:pPr>
    </w:p>
    <w:p>
      <w:pPr>
        <w:pStyle w:val="ListParagraph"/>
        <w:numPr>
          <w:ilvl w:val="1"/>
          <w:numId w:val="73"/>
        </w:numPr>
        <w:tabs>
          <w:tab w:pos="569" w:val="left" w:leader="none"/>
        </w:tabs>
        <w:spacing w:line="247" w:lineRule="auto" w:before="0" w:after="0"/>
        <w:ind w:left="299" w:right="282" w:firstLine="0"/>
        <w:jc w:val="both"/>
        <w:rPr>
          <w:sz w:val="18"/>
        </w:rPr>
      </w:pPr>
      <w:r>
        <w:rPr>
          <w:sz w:val="18"/>
        </w:rPr>
        <w:t>Declaração</w:t>
      </w:r>
      <w:r>
        <w:rPr>
          <w:spacing w:val="-2"/>
          <w:sz w:val="18"/>
        </w:rPr>
        <w:t> </w:t>
      </w:r>
      <w:r>
        <w:rPr>
          <w:sz w:val="18"/>
        </w:rPr>
        <w:t>de</w:t>
      </w:r>
      <w:r>
        <w:rPr>
          <w:spacing w:val="-2"/>
          <w:sz w:val="18"/>
        </w:rPr>
        <w:t> </w:t>
      </w:r>
      <w:r>
        <w:rPr>
          <w:sz w:val="18"/>
        </w:rPr>
        <w:t>que</w:t>
      </w:r>
      <w:r>
        <w:rPr>
          <w:spacing w:val="-2"/>
          <w:sz w:val="18"/>
        </w:rPr>
        <w:t> </w:t>
      </w:r>
      <w:r>
        <w:rPr>
          <w:sz w:val="18"/>
        </w:rPr>
        <w:t>não</w:t>
      </w:r>
      <w:r>
        <w:rPr>
          <w:spacing w:val="-2"/>
          <w:sz w:val="18"/>
        </w:rPr>
        <w:t> </w:t>
      </w:r>
      <w:r>
        <w:rPr>
          <w:sz w:val="18"/>
        </w:rPr>
        <w:t>emprega</w:t>
      </w:r>
      <w:r>
        <w:rPr>
          <w:spacing w:val="-2"/>
          <w:sz w:val="18"/>
        </w:rPr>
        <w:t> </w:t>
      </w:r>
      <w:r>
        <w:rPr>
          <w:sz w:val="18"/>
        </w:rPr>
        <w:t>menor</w:t>
      </w:r>
      <w:r>
        <w:rPr>
          <w:spacing w:val="-2"/>
          <w:sz w:val="18"/>
        </w:rPr>
        <w:t> </w:t>
      </w:r>
      <w:r>
        <w:rPr>
          <w:sz w:val="18"/>
        </w:rPr>
        <w:t>de</w:t>
      </w:r>
      <w:r>
        <w:rPr>
          <w:spacing w:val="-2"/>
          <w:sz w:val="18"/>
        </w:rPr>
        <w:t> </w:t>
      </w:r>
      <w:r>
        <w:rPr>
          <w:sz w:val="18"/>
        </w:rPr>
        <w:t>18</w:t>
      </w:r>
      <w:r>
        <w:rPr>
          <w:spacing w:val="-2"/>
          <w:sz w:val="18"/>
        </w:rPr>
        <w:t> </w:t>
      </w:r>
      <w:r>
        <w:rPr>
          <w:sz w:val="18"/>
        </w:rPr>
        <w:t>anos</w:t>
      </w:r>
      <w:r>
        <w:rPr>
          <w:spacing w:val="-2"/>
          <w:sz w:val="18"/>
        </w:rPr>
        <w:t> </w:t>
      </w:r>
      <w:r>
        <w:rPr>
          <w:sz w:val="18"/>
        </w:rPr>
        <w:t>em</w:t>
      </w:r>
      <w:r>
        <w:rPr>
          <w:spacing w:val="-2"/>
          <w:sz w:val="18"/>
        </w:rPr>
        <w:t> </w:t>
      </w:r>
      <w:r>
        <w:rPr>
          <w:sz w:val="18"/>
        </w:rPr>
        <w:t>trabalho</w:t>
      </w:r>
      <w:r>
        <w:rPr>
          <w:spacing w:val="-2"/>
          <w:sz w:val="18"/>
        </w:rPr>
        <w:t> </w:t>
      </w:r>
      <w:r>
        <w:rPr>
          <w:sz w:val="18"/>
        </w:rPr>
        <w:t>noturno,</w:t>
      </w:r>
      <w:r>
        <w:rPr>
          <w:spacing w:val="-2"/>
          <w:sz w:val="18"/>
        </w:rPr>
        <w:t> </w:t>
      </w:r>
      <w:r>
        <w:rPr>
          <w:sz w:val="18"/>
        </w:rPr>
        <w:t>perigoso</w:t>
      </w:r>
      <w:r>
        <w:rPr>
          <w:spacing w:val="-2"/>
          <w:sz w:val="18"/>
        </w:rPr>
        <w:t> </w:t>
      </w:r>
      <w:r>
        <w:rPr>
          <w:sz w:val="18"/>
        </w:rPr>
        <w:t>ou</w:t>
      </w:r>
      <w:r>
        <w:rPr>
          <w:spacing w:val="-2"/>
          <w:sz w:val="18"/>
        </w:rPr>
        <w:t> </w:t>
      </w:r>
      <w:r>
        <w:rPr>
          <w:sz w:val="18"/>
        </w:rPr>
        <w:t>insalubre</w:t>
      </w:r>
      <w:r>
        <w:rPr>
          <w:spacing w:val="-2"/>
          <w:sz w:val="18"/>
        </w:rPr>
        <w:t> </w:t>
      </w:r>
      <w:r>
        <w:rPr>
          <w:sz w:val="18"/>
        </w:rPr>
        <w:t>e</w:t>
      </w:r>
      <w:r>
        <w:rPr>
          <w:spacing w:val="-2"/>
          <w:sz w:val="18"/>
        </w:rPr>
        <w:t> </w:t>
      </w:r>
      <w:r>
        <w:rPr>
          <w:sz w:val="18"/>
        </w:rPr>
        <w:t>não</w:t>
      </w:r>
      <w:r>
        <w:rPr>
          <w:spacing w:val="-2"/>
          <w:sz w:val="18"/>
        </w:rPr>
        <w:t> </w:t>
      </w:r>
      <w:r>
        <w:rPr>
          <w:sz w:val="18"/>
        </w:rPr>
        <w:t>emprega</w:t>
      </w:r>
      <w:r>
        <w:rPr>
          <w:spacing w:val="-2"/>
          <w:sz w:val="18"/>
        </w:rPr>
        <w:t> </w:t>
      </w:r>
      <w:r>
        <w:rPr>
          <w:sz w:val="18"/>
        </w:rPr>
        <w:t>menor</w:t>
      </w:r>
      <w:r>
        <w:rPr>
          <w:spacing w:val="-2"/>
          <w:sz w:val="18"/>
        </w:rPr>
        <w:t> </w:t>
      </w:r>
      <w:r>
        <w:rPr>
          <w:sz w:val="18"/>
        </w:rPr>
        <w:t>de</w:t>
      </w:r>
      <w:r>
        <w:rPr>
          <w:spacing w:val="-2"/>
          <w:sz w:val="18"/>
        </w:rPr>
        <w:t> </w:t>
      </w:r>
      <w:r>
        <w:rPr>
          <w:sz w:val="18"/>
        </w:rPr>
        <w:t>16</w:t>
      </w:r>
      <w:r>
        <w:rPr>
          <w:spacing w:val="-2"/>
          <w:sz w:val="18"/>
        </w:rPr>
        <w:t> </w:t>
      </w:r>
      <w:r>
        <w:rPr>
          <w:sz w:val="18"/>
        </w:rPr>
        <w:t>anos,</w:t>
      </w:r>
      <w:r>
        <w:rPr>
          <w:spacing w:val="-2"/>
          <w:sz w:val="18"/>
        </w:rPr>
        <w:t> </w:t>
      </w:r>
      <w:r>
        <w:rPr>
          <w:sz w:val="18"/>
        </w:rPr>
        <w:t>salvo</w:t>
      </w:r>
      <w:r>
        <w:rPr>
          <w:spacing w:val="-2"/>
          <w:sz w:val="18"/>
        </w:rPr>
        <w:t> </w:t>
      </w:r>
      <w:r>
        <w:rPr>
          <w:sz w:val="18"/>
        </w:rPr>
        <w:t>menor,</w:t>
      </w:r>
      <w:r>
        <w:rPr>
          <w:spacing w:val="-2"/>
          <w:sz w:val="18"/>
        </w:rPr>
        <w:t> </w:t>
      </w:r>
      <w:r>
        <w:rPr>
          <w:sz w:val="18"/>
        </w:rPr>
        <w:t>a</w:t>
      </w:r>
      <w:r>
        <w:rPr>
          <w:spacing w:val="-2"/>
          <w:sz w:val="18"/>
        </w:rPr>
        <w:t> </w:t>
      </w:r>
      <w:r>
        <w:rPr>
          <w:sz w:val="18"/>
        </w:rPr>
        <w:t>partir</w:t>
      </w:r>
      <w:r>
        <w:rPr>
          <w:spacing w:val="-2"/>
          <w:sz w:val="18"/>
        </w:rPr>
        <w:t> </w:t>
      </w:r>
      <w:r>
        <w:rPr>
          <w:sz w:val="18"/>
        </w:rPr>
        <w:t>de</w:t>
      </w:r>
      <w:r>
        <w:rPr>
          <w:spacing w:val="-2"/>
          <w:sz w:val="18"/>
        </w:rPr>
        <w:t> </w:t>
      </w:r>
      <w:r>
        <w:rPr>
          <w:sz w:val="18"/>
        </w:rPr>
        <w:t>14</w:t>
      </w:r>
      <w:r>
        <w:rPr>
          <w:spacing w:val="-2"/>
          <w:sz w:val="18"/>
        </w:rPr>
        <w:t> </w:t>
      </w:r>
      <w:r>
        <w:rPr>
          <w:sz w:val="18"/>
        </w:rPr>
        <w:t>anos,</w:t>
      </w:r>
      <w:r>
        <w:rPr>
          <w:spacing w:val="-2"/>
          <w:sz w:val="18"/>
        </w:rPr>
        <w:t> </w:t>
      </w:r>
      <w:r>
        <w:rPr>
          <w:sz w:val="18"/>
        </w:rPr>
        <w:t>na</w:t>
      </w:r>
      <w:r>
        <w:rPr>
          <w:spacing w:val="-2"/>
          <w:sz w:val="18"/>
        </w:rPr>
        <w:t> </w:t>
      </w:r>
      <w:r>
        <w:rPr>
          <w:sz w:val="18"/>
        </w:rPr>
        <w:t>condição</w:t>
      </w:r>
      <w:r>
        <w:rPr>
          <w:spacing w:val="-2"/>
          <w:sz w:val="18"/>
        </w:rPr>
        <w:t> </w:t>
      </w:r>
      <w:r>
        <w:rPr>
          <w:sz w:val="18"/>
        </w:rPr>
        <w:t>de</w:t>
      </w:r>
      <w:r>
        <w:rPr>
          <w:spacing w:val="-2"/>
          <w:sz w:val="18"/>
        </w:rPr>
        <w:t> </w:t>
      </w:r>
      <w:r>
        <w:rPr>
          <w:sz w:val="18"/>
        </w:rPr>
        <w:t>aprendiz,</w:t>
      </w:r>
      <w:r>
        <w:rPr>
          <w:spacing w:val="-2"/>
          <w:sz w:val="18"/>
        </w:rPr>
        <w:t> </w:t>
      </w:r>
      <w:r>
        <w:rPr>
          <w:sz w:val="18"/>
        </w:rPr>
        <w:t>nos</w:t>
      </w:r>
      <w:r>
        <w:rPr>
          <w:spacing w:val="-2"/>
          <w:sz w:val="18"/>
        </w:rPr>
        <w:t> </w:t>
      </w:r>
      <w:r>
        <w:rPr>
          <w:sz w:val="18"/>
        </w:rPr>
        <w:t>termos do artigo 7°, XXXIII, da Constituição.</w:t>
      </w:r>
    </w:p>
    <w:p>
      <w:pPr>
        <w:pStyle w:val="ListParagraph"/>
        <w:numPr>
          <w:ilvl w:val="1"/>
          <w:numId w:val="73"/>
        </w:numPr>
        <w:tabs>
          <w:tab w:pos="593" w:val="left" w:leader="none"/>
        </w:tabs>
        <w:spacing w:line="259" w:lineRule="auto" w:before="201" w:after="0"/>
        <w:ind w:left="299" w:right="282" w:firstLine="0"/>
        <w:jc w:val="both"/>
        <w:rPr>
          <w:sz w:val="18"/>
        </w:rPr>
      </w:pPr>
      <w:r>
        <w:rPr>
          <w:sz w:val="1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ListParagraph"/>
        <w:numPr>
          <w:ilvl w:val="1"/>
          <w:numId w:val="73"/>
        </w:numPr>
        <w:tabs>
          <w:tab w:pos="592" w:val="left" w:leader="none"/>
        </w:tabs>
        <w:spacing w:line="247" w:lineRule="auto" w:before="192" w:after="0"/>
        <w:ind w:left="299" w:right="282" w:firstLine="0"/>
        <w:jc w:val="both"/>
        <w:rPr>
          <w:sz w:val="18"/>
        </w:rPr>
      </w:pPr>
      <w:r>
        <w:rPr>
          <w:sz w:val="18"/>
        </w:rPr>
        <w:t>Prova de inscrição no cadastro de contribuintes </w:t>
      </w:r>
      <w:r>
        <w:rPr>
          <w:b/>
          <w:sz w:val="18"/>
        </w:rPr>
        <w:t>estadual/distrital ou municipal</w:t>
      </w:r>
      <w:r>
        <w:rPr>
          <w:sz w:val="18"/>
        </w:rPr>
        <w:t>, relativo ao domicílio ou sede do fornecedor, pertinente ao seu ramo de atividade e compatível com o objeto </w:t>
      </w:r>
      <w:r>
        <w:rPr>
          <w:spacing w:val="-2"/>
          <w:sz w:val="18"/>
        </w:rPr>
        <w:t>contratual.</w:t>
      </w:r>
    </w:p>
    <w:p>
      <w:pPr>
        <w:pStyle w:val="ListParagraph"/>
        <w:numPr>
          <w:ilvl w:val="2"/>
          <w:numId w:val="73"/>
        </w:numPr>
        <w:tabs>
          <w:tab w:pos="717" w:val="left" w:leader="none"/>
        </w:tabs>
        <w:spacing w:line="259" w:lineRule="auto" w:before="201" w:after="0"/>
        <w:ind w:left="299" w:right="282" w:firstLine="0"/>
        <w:jc w:val="both"/>
        <w:rPr>
          <w:sz w:val="18"/>
        </w:rPr>
      </w:pPr>
      <w:r>
        <w:rPr>
          <w:sz w:val="18"/>
        </w:rPr>
        <w:t>O fornecedor enquadrado como microempreendedor individual que pretenda auferir os benefícios do tratamento diferenciado previstos na </w:t>
      </w:r>
      <w:hyperlink r:id="rId8">
        <w:r>
          <w:rPr>
            <w:color w:val="000080"/>
            <w:sz w:val="18"/>
            <w:u w:val="single" w:color="000080"/>
          </w:rPr>
          <w:t>Lei Complementar nº 123/2006</w:t>
        </w:r>
      </w:hyperlink>
      <w:r>
        <w:rPr>
          <w:sz w:val="18"/>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73"/>
        </w:numPr>
        <w:tabs>
          <w:tab w:pos="567" w:val="left" w:leader="none"/>
        </w:tabs>
        <w:spacing w:line="240" w:lineRule="auto" w:before="192" w:after="0"/>
        <w:ind w:left="567" w:right="0" w:hanging="268"/>
        <w:jc w:val="left"/>
        <w:rPr>
          <w:sz w:val="18"/>
        </w:rPr>
      </w:pPr>
      <w:r>
        <w:rPr>
          <w:sz w:val="18"/>
        </w:rPr>
        <w:t>Prova</w:t>
      </w:r>
      <w:r>
        <w:rPr>
          <w:spacing w:val="-6"/>
          <w:sz w:val="18"/>
        </w:rPr>
        <w:t> </w:t>
      </w:r>
      <w:r>
        <w:rPr>
          <w:sz w:val="18"/>
        </w:rPr>
        <w:t>de</w:t>
      </w:r>
      <w:r>
        <w:rPr>
          <w:spacing w:val="-5"/>
          <w:sz w:val="18"/>
        </w:rPr>
        <w:t> </w:t>
      </w:r>
      <w:r>
        <w:rPr>
          <w:sz w:val="18"/>
        </w:rPr>
        <w:t>regularidade</w:t>
      </w:r>
      <w:r>
        <w:rPr>
          <w:spacing w:val="-6"/>
          <w:sz w:val="18"/>
        </w:rPr>
        <w:t> </w:t>
      </w:r>
      <w:r>
        <w:rPr>
          <w:sz w:val="18"/>
        </w:rPr>
        <w:t>com</w:t>
      </w:r>
      <w:r>
        <w:rPr>
          <w:spacing w:val="-5"/>
          <w:sz w:val="18"/>
        </w:rPr>
        <w:t> </w:t>
      </w:r>
      <w:r>
        <w:rPr>
          <w:sz w:val="18"/>
        </w:rPr>
        <w:t>a</w:t>
      </w:r>
      <w:r>
        <w:rPr>
          <w:spacing w:val="-5"/>
          <w:sz w:val="18"/>
        </w:rPr>
        <w:t> </w:t>
      </w:r>
      <w:r>
        <w:rPr>
          <w:b/>
          <w:sz w:val="18"/>
        </w:rPr>
        <w:t>Fazenda</w:t>
      </w:r>
      <w:r>
        <w:rPr>
          <w:b/>
          <w:spacing w:val="-6"/>
          <w:sz w:val="18"/>
        </w:rPr>
        <w:t> </w:t>
      </w:r>
      <w:r>
        <w:rPr>
          <w:b/>
          <w:sz w:val="18"/>
        </w:rPr>
        <w:t>do</w:t>
      </w:r>
      <w:r>
        <w:rPr>
          <w:b/>
          <w:spacing w:val="-5"/>
          <w:sz w:val="18"/>
        </w:rPr>
        <w:t> </w:t>
      </w:r>
      <w:r>
        <w:rPr>
          <w:b/>
          <w:sz w:val="18"/>
        </w:rPr>
        <w:t>Estado</w:t>
      </w:r>
      <w:r>
        <w:rPr>
          <w:b/>
          <w:spacing w:val="-6"/>
          <w:sz w:val="18"/>
        </w:rPr>
        <w:t> </w:t>
      </w:r>
      <w:r>
        <w:rPr>
          <w:b/>
          <w:sz w:val="18"/>
        </w:rPr>
        <w:t>do</w:t>
      </w:r>
      <w:r>
        <w:rPr>
          <w:b/>
          <w:spacing w:val="-5"/>
          <w:sz w:val="18"/>
        </w:rPr>
        <w:t> </w:t>
      </w:r>
      <w:r>
        <w:rPr>
          <w:b/>
          <w:sz w:val="18"/>
        </w:rPr>
        <w:t>Rio</w:t>
      </w:r>
      <w:r>
        <w:rPr>
          <w:b/>
          <w:spacing w:val="-5"/>
          <w:sz w:val="18"/>
        </w:rPr>
        <w:t> </w:t>
      </w:r>
      <w:r>
        <w:rPr>
          <w:b/>
          <w:sz w:val="18"/>
        </w:rPr>
        <w:t>de</w:t>
      </w:r>
      <w:r>
        <w:rPr>
          <w:b/>
          <w:spacing w:val="-6"/>
          <w:sz w:val="18"/>
        </w:rPr>
        <w:t> </w:t>
      </w:r>
      <w:r>
        <w:rPr>
          <w:b/>
          <w:sz w:val="18"/>
        </w:rPr>
        <w:t>Janeiro</w:t>
      </w:r>
      <w:r>
        <w:rPr>
          <w:sz w:val="18"/>
        </w:rPr>
        <w:t>,</w:t>
      </w:r>
      <w:r>
        <w:rPr>
          <w:spacing w:val="-5"/>
          <w:sz w:val="18"/>
        </w:rPr>
        <w:t> </w:t>
      </w:r>
      <w:r>
        <w:rPr>
          <w:sz w:val="18"/>
        </w:rPr>
        <w:t>mediante</w:t>
      </w:r>
      <w:r>
        <w:rPr>
          <w:spacing w:val="-6"/>
          <w:sz w:val="18"/>
        </w:rPr>
        <w:t> </w:t>
      </w:r>
      <w:r>
        <w:rPr>
          <w:sz w:val="18"/>
        </w:rPr>
        <w:t>a</w:t>
      </w:r>
      <w:r>
        <w:rPr>
          <w:spacing w:val="-5"/>
          <w:sz w:val="18"/>
        </w:rPr>
        <w:t> </w:t>
      </w:r>
      <w:r>
        <w:rPr>
          <w:sz w:val="18"/>
        </w:rPr>
        <w:t>apresentação</w:t>
      </w:r>
      <w:r>
        <w:rPr>
          <w:spacing w:val="-5"/>
          <w:sz w:val="18"/>
        </w:rPr>
        <w:t> de:</w:t>
      </w:r>
    </w:p>
    <w:p>
      <w:pPr>
        <w:pStyle w:val="BodyText"/>
        <w:spacing w:before="1"/>
        <w:ind w:left="0"/>
      </w:pPr>
    </w:p>
    <w:p>
      <w:pPr>
        <w:pStyle w:val="ListParagraph"/>
        <w:numPr>
          <w:ilvl w:val="2"/>
          <w:numId w:val="73"/>
        </w:numPr>
        <w:tabs>
          <w:tab w:pos="701" w:val="left" w:leader="none"/>
        </w:tabs>
        <w:spacing w:line="240" w:lineRule="auto" w:before="0" w:after="0"/>
        <w:ind w:left="701" w:right="0" w:hanging="402"/>
        <w:jc w:val="left"/>
        <w:rPr>
          <w:sz w:val="18"/>
        </w:rPr>
      </w:pPr>
      <w:r>
        <w:rPr>
          <w:sz w:val="18"/>
        </w:rPr>
        <w:t>Certidão</w:t>
      </w:r>
      <w:r>
        <w:rPr>
          <w:spacing w:val="-6"/>
          <w:sz w:val="18"/>
        </w:rPr>
        <w:t> </w:t>
      </w:r>
      <w:r>
        <w:rPr>
          <w:sz w:val="18"/>
        </w:rPr>
        <w:t>Negativa</w:t>
      </w:r>
      <w:r>
        <w:rPr>
          <w:spacing w:val="-6"/>
          <w:sz w:val="18"/>
        </w:rPr>
        <w:t> </w:t>
      </w:r>
      <w:r>
        <w:rPr>
          <w:sz w:val="18"/>
        </w:rPr>
        <w:t>de</w:t>
      </w:r>
      <w:r>
        <w:rPr>
          <w:spacing w:val="-5"/>
          <w:sz w:val="18"/>
        </w:rPr>
        <w:t> </w:t>
      </w:r>
      <w:r>
        <w:rPr>
          <w:sz w:val="18"/>
        </w:rPr>
        <w:t>Débitos,</w:t>
      </w:r>
      <w:r>
        <w:rPr>
          <w:spacing w:val="-6"/>
          <w:sz w:val="18"/>
        </w:rPr>
        <w:t> </w:t>
      </w:r>
      <w:r>
        <w:rPr>
          <w:sz w:val="18"/>
        </w:rPr>
        <w:t>ou</w:t>
      </w:r>
      <w:r>
        <w:rPr>
          <w:spacing w:val="-5"/>
          <w:sz w:val="18"/>
        </w:rPr>
        <w:t> </w:t>
      </w:r>
      <w:r>
        <w:rPr>
          <w:sz w:val="18"/>
        </w:rPr>
        <w:t>Certidão</w:t>
      </w:r>
      <w:r>
        <w:rPr>
          <w:spacing w:val="-6"/>
          <w:sz w:val="18"/>
        </w:rPr>
        <w:t> </w:t>
      </w:r>
      <w:r>
        <w:rPr>
          <w:sz w:val="18"/>
        </w:rPr>
        <w:t>Positiva</w:t>
      </w:r>
      <w:r>
        <w:rPr>
          <w:spacing w:val="-5"/>
          <w:sz w:val="18"/>
        </w:rPr>
        <w:t> </w:t>
      </w:r>
      <w:r>
        <w:rPr>
          <w:sz w:val="18"/>
        </w:rPr>
        <w:t>com</w:t>
      </w:r>
      <w:r>
        <w:rPr>
          <w:spacing w:val="-6"/>
          <w:sz w:val="18"/>
        </w:rPr>
        <w:t> </w:t>
      </w:r>
      <w:r>
        <w:rPr>
          <w:sz w:val="18"/>
        </w:rPr>
        <w:t>efeito</w:t>
      </w:r>
      <w:r>
        <w:rPr>
          <w:spacing w:val="-5"/>
          <w:sz w:val="18"/>
        </w:rPr>
        <w:t> </w:t>
      </w:r>
      <w:r>
        <w:rPr>
          <w:sz w:val="18"/>
        </w:rPr>
        <w:t>de</w:t>
      </w:r>
      <w:r>
        <w:rPr>
          <w:spacing w:val="-6"/>
          <w:sz w:val="18"/>
        </w:rPr>
        <w:t> </w:t>
      </w:r>
      <w:r>
        <w:rPr>
          <w:sz w:val="18"/>
        </w:rPr>
        <w:t>Negativa,</w:t>
      </w:r>
      <w:r>
        <w:rPr>
          <w:spacing w:val="-5"/>
          <w:sz w:val="18"/>
        </w:rPr>
        <w:t> </w:t>
      </w:r>
      <w:r>
        <w:rPr>
          <w:sz w:val="18"/>
        </w:rPr>
        <w:t>expedida</w:t>
      </w:r>
      <w:r>
        <w:rPr>
          <w:spacing w:val="-6"/>
          <w:sz w:val="18"/>
        </w:rPr>
        <w:t> </w:t>
      </w:r>
      <w:r>
        <w:rPr>
          <w:sz w:val="18"/>
        </w:rPr>
        <w:t>pela</w:t>
      </w:r>
      <w:r>
        <w:rPr>
          <w:spacing w:val="-5"/>
          <w:sz w:val="18"/>
        </w:rPr>
        <w:t> </w:t>
      </w:r>
      <w:r>
        <w:rPr>
          <w:sz w:val="18"/>
        </w:rPr>
        <w:t>Secretaria</w:t>
      </w:r>
      <w:r>
        <w:rPr>
          <w:spacing w:val="-6"/>
          <w:sz w:val="18"/>
        </w:rPr>
        <w:t> </w:t>
      </w:r>
      <w:r>
        <w:rPr>
          <w:sz w:val="18"/>
        </w:rPr>
        <w:t>de</w:t>
      </w:r>
      <w:r>
        <w:rPr>
          <w:spacing w:val="-5"/>
          <w:sz w:val="18"/>
        </w:rPr>
        <w:t> </w:t>
      </w:r>
      <w:r>
        <w:rPr>
          <w:sz w:val="18"/>
        </w:rPr>
        <w:t>Estado</w:t>
      </w:r>
      <w:r>
        <w:rPr>
          <w:spacing w:val="-6"/>
          <w:sz w:val="18"/>
        </w:rPr>
        <w:t> </w:t>
      </w:r>
      <w:r>
        <w:rPr>
          <w:sz w:val="18"/>
        </w:rPr>
        <w:t>de</w:t>
      </w:r>
      <w:r>
        <w:rPr>
          <w:spacing w:val="-6"/>
          <w:sz w:val="18"/>
        </w:rPr>
        <w:t> </w:t>
      </w:r>
      <w:r>
        <w:rPr>
          <w:sz w:val="18"/>
        </w:rPr>
        <w:t>Fazenda;</w:t>
      </w:r>
      <w:r>
        <w:rPr>
          <w:spacing w:val="-5"/>
          <w:sz w:val="18"/>
        </w:rPr>
        <w:t> </w:t>
      </w:r>
      <w:r>
        <w:rPr>
          <w:spacing w:val="-10"/>
          <w:sz w:val="18"/>
        </w:rPr>
        <w:t>e</w:t>
      </w:r>
    </w:p>
    <w:p>
      <w:pPr>
        <w:pStyle w:val="BodyText"/>
        <w:spacing w:before="90"/>
        <w:ind w:left="0"/>
      </w:pPr>
    </w:p>
    <w:p>
      <w:pPr>
        <w:pStyle w:val="ListParagraph"/>
        <w:numPr>
          <w:ilvl w:val="2"/>
          <w:numId w:val="73"/>
        </w:numPr>
        <w:tabs>
          <w:tab w:pos="701" w:val="left" w:leader="none"/>
        </w:tabs>
        <w:spacing w:line="240" w:lineRule="auto" w:before="0" w:after="0"/>
        <w:ind w:left="701" w:right="0" w:hanging="402"/>
        <w:jc w:val="left"/>
        <w:rPr>
          <w:sz w:val="18"/>
        </w:rPr>
      </w:pPr>
      <w:r>
        <w:rPr>
          <w:sz w:val="18"/>
        </w:rPr>
        <w:t>Certidão</w:t>
      </w:r>
      <w:r>
        <w:rPr>
          <w:spacing w:val="-9"/>
          <w:sz w:val="18"/>
        </w:rPr>
        <w:t> </w:t>
      </w:r>
      <w:r>
        <w:rPr>
          <w:sz w:val="18"/>
        </w:rPr>
        <w:t>Negativa</w:t>
      </w:r>
      <w:r>
        <w:rPr>
          <w:spacing w:val="-6"/>
          <w:sz w:val="18"/>
        </w:rPr>
        <w:t> </w:t>
      </w:r>
      <w:r>
        <w:rPr>
          <w:sz w:val="18"/>
        </w:rPr>
        <w:t>de</w:t>
      </w:r>
      <w:r>
        <w:rPr>
          <w:spacing w:val="-5"/>
          <w:sz w:val="18"/>
        </w:rPr>
        <w:t> </w:t>
      </w:r>
      <w:r>
        <w:rPr>
          <w:sz w:val="18"/>
        </w:rPr>
        <w:t>Débitos</w:t>
      </w:r>
      <w:r>
        <w:rPr>
          <w:spacing w:val="-6"/>
          <w:sz w:val="18"/>
        </w:rPr>
        <w:t> </w:t>
      </w:r>
      <w:r>
        <w:rPr>
          <w:sz w:val="18"/>
        </w:rPr>
        <w:t>em</w:t>
      </w:r>
      <w:r>
        <w:rPr>
          <w:spacing w:val="-5"/>
          <w:sz w:val="18"/>
        </w:rPr>
        <w:t> </w:t>
      </w:r>
      <w:r>
        <w:rPr>
          <w:sz w:val="18"/>
        </w:rPr>
        <w:t>Dívida</w:t>
      </w:r>
      <w:r>
        <w:rPr>
          <w:spacing w:val="-11"/>
          <w:sz w:val="18"/>
        </w:rPr>
        <w:t> </w:t>
      </w:r>
      <w:r>
        <w:rPr>
          <w:sz w:val="18"/>
        </w:rPr>
        <w:t>Ativa,</w:t>
      </w:r>
      <w:r>
        <w:rPr>
          <w:spacing w:val="-6"/>
          <w:sz w:val="18"/>
        </w:rPr>
        <w:t> </w:t>
      </w:r>
      <w:r>
        <w:rPr>
          <w:sz w:val="18"/>
        </w:rPr>
        <w:t>ou</w:t>
      </w:r>
      <w:r>
        <w:rPr>
          <w:spacing w:val="-5"/>
          <w:sz w:val="18"/>
        </w:rPr>
        <w:t> </w:t>
      </w:r>
      <w:r>
        <w:rPr>
          <w:sz w:val="18"/>
        </w:rPr>
        <w:t>Certidão</w:t>
      </w:r>
      <w:r>
        <w:rPr>
          <w:spacing w:val="-6"/>
          <w:sz w:val="18"/>
        </w:rPr>
        <w:t> </w:t>
      </w:r>
      <w:r>
        <w:rPr>
          <w:sz w:val="18"/>
        </w:rPr>
        <w:t>Positiva</w:t>
      </w:r>
      <w:r>
        <w:rPr>
          <w:spacing w:val="-5"/>
          <w:sz w:val="18"/>
        </w:rPr>
        <w:t> </w:t>
      </w:r>
      <w:r>
        <w:rPr>
          <w:sz w:val="18"/>
        </w:rPr>
        <w:t>com</w:t>
      </w:r>
      <w:r>
        <w:rPr>
          <w:spacing w:val="-6"/>
          <w:sz w:val="18"/>
        </w:rPr>
        <w:t> </w:t>
      </w:r>
      <w:r>
        <w:rPr>
          <w:sz w:val="18"/>
        </w:rPr>
        <w:t>efeito</w:t>
      </w:r>
      <w:r>
        <w:rPr>
          <w:spacing w:val="-5"/>
          <w:sz w:val="18"/>
        </w:rPr>
        <w:t> </w:t>
      </w:r>
      <w:r>
        <w:rPr>
          <w:sz w:val="18"/>
        </w:rPr>
        <w:t>de</w:t>
      </w:r>
      <w:r>
        <w:rPr>
          <w:spacing w:val="-6"/>
          <w:sz w:val="18"/>
        </w:rPr>
        <w:t> </w:t>
      </w:r>
      <w:r>
        <w:rPr>
          <w:sz w:val="18"/>
        </w:rPr>
        <w:t>Negativa,</w:t>
      </w:r>
      <w:r>
        <w:rPr>
          <w:spacing w:val="-5"/>
          <w:sz w:val="18"/>
        </w:rPr>
        <w:t> </w:t>
      </w:r>
      <w:r>
        <w:rPr>
          <w:sz w:val="18"/>
        </w:rPr>
        <w:t>para</w:t>
      </w:r>
      <w:r>
        <w:rPr>
          <w:spacing w:val="-6"/>
          <w:sz w:val="18"/>
        </w:rPr>
        <w:t> </w:t>
      </w:r>
      <w:r>
        <w:rPr>
          <w:sz w:val="18"/>
        </w:rPr>
        <w:t>fins</w:t>
      </w:r>
      <w:r>
        <w:rPr>
          <w:spacing w:val="-5"/>
          <w:sz w:val="18"/>
        </w:rPr>
        <w:t> </w:t>
      </w:r>
      <w:r>
        <w:rPr>
          <w:sz w:val="18"/>
        </w:rPr>
        <w:t>de</w:t>
      </w:r>
      <w:r>
        <w:rPr>
          <w:spacing w:val="-6"/>
          <w:sz w:val="18"/>
        </w:rPr>
        <w:t> </w:t>
      </w:r>
      <w:r>
        <w:rPr>
          <w:sz w:val="18"/>
        </w:rPr>
        <w:t>participação</w:t>
      </w:r>
      <w:r>
        <w:rPr>
          <w:spacing w:val="-5"/>
          <w:sz w:val="18"/>
        </w:rPr>
        <w:t> </w:t>
      </w:r>
      <w:r>
        <w:rPr>
          <w:sz w:val="18"/>
        </w:rPr>
        <w:t>em</w:t>
      </w:r>
      <w:r>
        <w:rPr>
          <w:spacing w:val="-5"/>
          <w:sz w:val="18"/>
        </w:rPr>
        <w:t> </w:t>
      </w:r>
      <w:r>
        <w:rPr>
          <w:sz w:val="18"/>
        </w:rPr>
        <w:t>licitação,</w:t>
      </w:r>
      <w:r>
        <w:rPr>
          <w:spacing w:val="-6"/>
          <w:sz w:val="18"/>
        </w:rPr>
        <w:t> </w:t>
      </w:r>
      <w:r>
        <w:rPr>
          <w:sz w:val="18"/>
        </w:rPr>
        <w:t>expedida</w:t>
      </w:r>
      <w:r>
        <w:rPr>
          <w:spacing w:val="-5"/>
          <w:sz w:val="18"/>
        </w:rPr>
        <w:t> </w:t>
      </w:r>
      <w:r>
        <w:rPr>
          <w:sz w:val="18"/>
        </w:rPr>
        <w:t>pela</w:t>
      </w:r>
      <w:r>
        <w:rPr>
          <w:spacing w:val="-6"/>
          <w:sz w:val="18"/>
        </w:rPr>
        <w:t> </w:t>
      </w:r>
      <w:r>
        <w:rPr>
          <w:sz w:val="18"/>
        </w:rPr>
        <w:t>Procuradoria</w:t>
      </w:r>
      <w:r>
        <w:rPr>
          <w:spacing w:val="-5"/>
          <w:sz w:val="18"/>
        </w:rPr>
        <w:t> </w:t>
      </w:r>
      <w:r>
        <w:rPr>
          <w:sz w:val="18"/>
        </w:rPr>
        <w:t>Geral</w:t>
      </w:r>
      <w:r>
        <w:rPr>
          <w:spacing w:val="-6"/>
          <w:sz w:val="18"/>
        </w:rPr>
        <w:t> </w:t>
      </w:r>
      <w:r>
        <w:rPr>
          <w:sz w:val="18"/>
        </w:rPr>
        <w:t>do</w:t>
      </w:r>
      <w:r>
        <w:rPr>
          <w:spacing w:val="-5"/>
          <w:sz w:val="18"/>
        </w:rPr>
        <w:t> </w:t>
      </w:r>
      <w:r>
        <w:rPr>
          <w:spacing w:val="-2"/>
          <w:sz w:val="18"/>
        </w:rPr>
        <w:t>Estado.</w:t>
      </w:r>
    </w:p>
    <w:p>
      <w:pPr>
        <w:pStyle w:val="BodyText"/>
        <w:spacing w:before="90"/>
        <w:ind w:left="0"/>
      </w:pPr>
    </w:p>
    <w:p>
      <w:pPr>
        <w:pStyle w:val="ListParagraph"/>
        <w:numPr>
          <w:ilvl w:val="1"/>
          <w:numId w:val="73"/>
        </w:numPr>
        <w:tabs>
          <w:tab w:pos="567" w:val="left" w:leader="none"/>
        </w:tabs>
        <w:spacing w:line="240" w:lineRule="auto" w:before="0" w:after="0"/>
        <w:ind w:left="567" w:right="0" w:hanging="268"/>
        <w:jc w:val="left"/>
        <w:rPr>
          <w:sz w:val="18"/>
        </w:rPr>
      </w:pPr>
      <w:r>
        <w:rPr>
          <w:sz w:val="18"/>
        </w:rPr>
        <w:t>Regularidade</w:t>
      </w:r>
      <w:r>
        <w:rPr>
          <w:spacing w:val="-6"/>
          <w:sz w:val="18"/>
        </w:rPr>
        <w:t> </w:t>
      </w:r>
      <w:r>
        <w:rPr>
          <w:sz w:val="18"/>
        </w:rPr>
        <w:t>com</w:t>
      </w:r>
      <w:r>
        <w:rPr>
          <w:spacing w:val="-6"/>
          <w:sz w:val="18"/>
        </w:rPr>
        <w:t> </w:t>
      </w:r>
      <w:r>
        <w:rPr>
          <w:sz w:val="18"/>
        </w:rPr>
        <w:t>a</w:t>
      </w:r>
      <w:r>
        <w:rPr>
          <w:spacing w:val="-6"/>
          <w:sz w:val="18"/>
        </w:rPr>
        <w:t> </w:t>
      </w:r>
      <w:r>
        <w:rPr>
          <w:b/>
          <w:sz w:val="18"/>
        </w:rPr>
        <w:t>Fazenda</w:t>
      </w:r>
      <w:r>
        <w:rPr>
          <w:b/>
          <w:spacing w:val="-5"/>
          <w:sz w:val="18"/>
        </w:rPr>
        <w:t> </w:t>
      </w:r>
      <w:r>
        <w:rPr>
          <w:b/>
          <w:sz w:val="18"/>
        </w:rPr>
        <w:t>Estadual</w:t>
      </w:r>
      <w:r>
        <w:rPr>
          <w:b/>
          <w:spacing w:val="-6"/>
          <w:sz w:val="18"/>
        </w:rPr>
        <w:t> </w:t>
      </w:r>
      <w:r>
        <w:rPr>
          <w:b/>
          <w:sz w:val="18"/>
        </w:rPr>
        <w:t>e</w:t>
      </w:r>
      <w:r>
        <w:rPr>
          <w:b/>
          <w:spacing w:val="-6"/>
          <w:sz w:val="18"/>
        </w:rPr>
        <w:t> </w:t>
      </w:r>
      <w:r>
        <w:rPr>
          <w:b/>
          <w:sz w:val="18"/>
        </w:rPr>
        <w:t>Municipal</w:t>
      </w:r>
      <w:r>
        <w:rPr>
          <w:b/>
          <w:spacing w:val="-5"/>
          <w:sz w:val="18"/>
        </w:rPr>
        <w:t> </w:t>
      </w:r>
      <w:r>
        <w:rPr>
          <w:b/>
          <w:sz w:val="18"/>
        </w:rPr>
        <w:t>do</w:t>
      </w:r>
      <w:r>
        <w:rPr>
          <w:b/>
          <w:spacing w:val="-6"/>
          <w:sz w:val="18"/>
        </w:rPr>
        <w:t> </w:t>
      </w:r>
      <w:r>
        <w:rPr>
          <w:b/>
          <w:sz w:val="18"/>
        </w:rPr>
        <w:t>domicílio</w:t>
      </w:r>
      <w:r>
        <w:rPr>
          <w:b/>
          <w:spacing w:val="-6"/>
          <w:sz w:val="18"/>
        </w:rPr>
        <w:t> </w:t>
      </w:r>
      <w:r>
        <w:rPr>
          <w:sz w:val="18"/>
        </w:rPr>
        <w:t>ou</w:t>
      </w:r>
      <w:r>
        <w:rPr>
          <w:spacing w:val="-6"/>
          <w:sz w:val="18"/>
        </w:rPr>
        <w:t> </w:t>
      </w:r>
      <w:r>
        <w:rPr>
          <w:sz w:val="18"/>
        </w:rPr>
        <w:t>sede</w:t>
      </w:r>
      <w:r>
        <w:rPr>
          <w:spacing w:val="-5"/>
          <w:sz w:val="18"/>
        </w:rPr>
        <w:t> </w:t>
      </w:r>
      <w:r>
        <w:rPr>
          <w:sz w:val="18"/>
        </w:rPr>
        <w:t>do</w:t>
      </w:r>
      <w:r>
        <w:rPr>
          <w:spacing w:val="-6"/>
          <w:sz w:val="18"/>
        </w:rPr>
        <w:t> </w:t>
      </w:r>
      <w:r>
        <w:rPr>
          <w:sz w:val="18"/>
        </w:rPr>
        <w:t>fornecedor,</w:t>
      </w:r>
      <w:r>
        <w:rPr>
          <w:spacing w:val="-6"/>
          <w:sz w:val="18"/>
        </w:rPr>
        <w:t> </w:t>
      </w:r>
      <w:r>
        <w:rPr>
          <w:sz w:val="18"/>
        </w:rPr>
        <w:t>relativa</w:t>
      </w:r>
      <w:r>
        <w:rPr>
          <w:spacing w:val="-5"/>
          <w:sz w:val="18"/>
        </w:rPr>
        <w:t> </w:t>
      </w:r>
      <w:r>
        <w:rPr>
          <w:sz w:val="18"/>
        </w:rPr>
        <w:t>à</w:t>
      </w:r>
      <w:r>
        <w:rPr>
          <w:spacing w:val="-6"/>
          <w:sz w:val="18"/>
        </w:rPr>
        <w:t> </w:t>
      </w:r>
      <w:r>
        <w:rPr>
          <w:sz w:val="18"/>
        </w:rPr>
        <w:t>atividade</w:t>
      </w:r>
      <w:r>
        <w:rPr>
          <w:spacing w:val="-6"/>
          <w:sz w:val="18"/>
        </w:rPr>
        <w:t> </w:t>
      </w:r>
      <w:r>
        <w:rPr>
          <w:sz w:val="18"/>
        </w:rPr>
        <w:t>em</w:t>
      </w:r>
      <w:r>
        <w:rPr>
          <w:spacing w:val="-5"/>
          <w:sz w:val="18"/>
        </w:rPr>
        <w:t> </w:t>
      </w:r>
      <w:r>
        <w:rPr>
          <w:sz w:val="18"/>
        </w:rPr>
        <w:t>cujo</w:t>
      </w:r>
      <w:r>
        <w:rPr>
          <w:spacing w:val="-6"/>
          <w:sz w:val="18"/>
        </w:rPr>
        <w:t> </w:t>
      </w:r>
      <w:r>
        <w:rPr>
          <w:sz w:val="18"/>
        </w:rPr>
        <w:t>exercício</w:t>
      </w:r>
      <w:r>
        <w:rPr>
          <w:spacing w:val="-6"/>
          <w:sz w:val="18"/>
        </w:rPr>
        <w:t> </w:t>
      </w:r>
      <w:r>
        <w:rPr>
          <w:sz w:val="18"/>
        </w:rPr>
        <w:t>contrata</w:t>
      </w:r>
      <w:r>
        <w:rPr>
          <w:spacing w:val="-6"/>
          <w:sz w:val="18"/>
        </w:rPr>
        <w:t> </w:t>
      </w:r>
      <w:r>
        <w:rPr>
          <w:sz w:val="18"/>
        </w:rPr>
        <w:t>ou</w:t>
      </w:r>
      <w:r>
        <w:rPr>
          <w:spacing w:val="-5"/>
          <w:sz w:val="18"/>
        </w:rPr>
        <w:t> </w:t>
      </w:r>
      <w:r>
        <w:rPr>
          <w:sz w:val="18"/>
        </w:rPr>
        <w:t>concorre,</w:t>
      </w:r>
      <w:r>
        <w:rPr>
          <w:spacing w:val="-6"/>
          <w:sz w:val="18"/>
        </w:rPr>
        <w:t> </w:t>
      </w:r>
      <w:r>
        <w:rPr>
          <w:sz w:val="18"/>
        </w:rPr>
        <w:t>com</w:t>
      </w:r>
      <w:r>
        <w:rPr>
          <w:spacing w:val="-6"/>
          <w:sz w:val="18"/>
        </w:rPr>
        <w:t> </w:t>
      </w:r>
      <w:r>
        <w:rPr>
          <w:sz w:val="18"/>
        </w:rPr>
        <w:t>a</w:t>
      </w:r>
      <w:r>
        <w:rPr>
          <w:spacing w:val="-5"/>
          <w:sz w:val="18"/>
        </w:rPr>
        <w:t> </w:t>
      </w:r>
      <w:r>
        <w:rPr>
          <w:sz w:val="18"/>
        </w:rPr>
        <w:t>apresentação,</w:t>
      </w:r>
      <w:r>
        <w:rPr>
          <w:spacing w:val="-6"/>
          <w:sz w:val="18"/>
        </w:rPr>
        <w:t> </w:t>
      </w:r>
      <w:r>
        <w:rPr>
          <w:sz w:val="18"/>
        </w:rPr>
        <w:t>conforme</w:t>
      </w:r>
      <w:r>
        <w:rPr>
          <w:spacing w:val="-6"/>
          <w:sz w:val="18"/>
        </w:rPr>
        <w:t> </w:t>
      </w:r>
      <w:r>
        <w:rPr>
          <w:sz w:val="18"/>
        </w:rPr>
        <w:t>o</w:t>
      </w:r>
      <w:r>
        <w:rPr>
          <w:spacing w:val="-5"/>
          <w:sz w:val="18"/>
        </w:rPr>
        <w:t> </w:t>
      </w:r>
      <w:r>
        <w:rPr>
          <w:sz w:val="18"/>
        </w:rPr>
        <w:t>caso,</w:t>
      </w:r>
      <w:r>
        <w:rPr>
          <w:spacing w:val="-6"/>
          <w:sz w:val="18"/>
        </w:rPr>
        <w:t> </w:t>
      </w:r>
      <w:r>
        <w:rPr>
          <w:spacing w:val="-5"/>
          <w:sz w:val="18"/>
        </w:rPr>
        <w:t>de:</w:t>
      </w:r>
    </w:p>
    <w:p>
      <w:pPr>
        <w:pStyle w:val="BodyText"/>
        <w:spacing w:before="12"/>
        <w:ind w:left="0"/>
      </w:pPr>
    </w:p>
    <w:p>
      <w:pPr>
        <w:pStyle w:val="ListParagraph"/>
        <w:numPr>
          <w:ilvl w:val="2"/>
          <w:numId w:val="73"/>
        </w:numPr>
        <w:tabs>
          <w:tab w:pos="728" w:val="left" w:leader="none"/>
        </w:tabs>
        <w:spacing w:line="247" w:lineRule="auto" w:before="0" w:after="0"/>
        <w:ind w:left="299" w:right="282" w:firstLine="0"/>
        <w:jc w:val="both"/>
        <w:rPr>
          <w:sz w:val="18"/>
        </w:rPr>
      </w:pPr>
      <w:r>
        <w:rPr>
          <w:sz w:val="18"/>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3"/>
          <w:sz w:val="18"/>
        </w:rPr>
        <w:t> </w:t>
      </w:r>
      <w:r>
        <w:rPr>
          <w:sz w:val="18"/>
        </w:rPr>
        <w:t>Ativa estadual, podendo ser apresentada Certidão Conjunta em que constem ambas as informações;</w:t>
      </w:r>
    </w:p>
    <w:p>
      <w:pPr>
        <w:pStyle w:val="ListParagraph"/>
        <w:numPr>
          <w:ilvl w:val="2"/>
          <w:numId w:val="73"/>
        </w:numPr>
        <w:tabs>
          <w:tab w:pos="701" w:val="left" w:leader="none"/>
        </w:tabs>
        <w:spacing w:line="240" w:lineRule="auto" w:before="201" w:after="0"/>
        <w:ind w:left="701" w:right="0" w:hanging="402"/>
        <w:jc w:val="left"/>
        <w:rPr>
          <w:sz w:val="18"/>
        </w:rPr>
      </w:pPr>
      <w:r>
        <w:rPr>
          <w:sz w:val="18"/>
        </w:rPr>
        <w:t>Certidão</w:t>
      </w:r>
      <w:r>
        <w:rPr>
          <w:spacing w:val="-6"/>
          <w:sz w:val="18"/>
        </w:rPr>
        <w:t> </w:t>
      </w:r>
      <w:r>
        <w:rPr>
          <w:sz w:val="18"/>
        </w:rPr>
        <w:t>Negativa</w:t>
      </w:r>
      <w:r>
        <w:rPr>
          <w:spacing w:val="-5"/>
          <w:sz w:val="18"/>
        </w:rPr>
        <w:t> </w:t>
      </w:r>
      <w:r>
        <w:rPr>
          <w:sz w:val="18"/>
        </w:rPr>
        <w:t>de</w:t>
      </w:r>
      <w:r>
        <w:rPr>
          <w:spacing w:val="-6"/>
          <w:sz w:val="18"/>
        </w:rPr>
        <w:t> </w:t>
      </w:r>
      <w:r>
        <w:rPr>
          <w:sz w:val="18"/>
        </w:rPr>
        <w:t>Débitos,</w:t>
      </w:r>
      <w:r>
        <w:rPr>
          <w:spacing w:val="-5"/>
          <w:sz w:val="18"/>
        </w:rPr>
        <w:t> </w:t>
      </w:r>
      <w:r>
        <w:rPr>
          <w:sz w:val="18"/>
        </w:rPr>
        <w:t>ou</w:t>
      </w:r>
      <w:r>
        <w:rPr>
          <w:spacing w:val="-5"/>
          <w:sz w:val="18"/>
        </w:rPr>
        <w:t> </w:t>
      </w:r>
      <w:r>
        <w:rPr>
          <w:sz w:val="18"/>
        </w:rPr>
        <w:t>Certidão</w:t>
      </w:r>
      <w:r>
        <w:rPr>
          <w:spacing w:val="-6"/>
          <w:sz w:val="18"/>
        </w:rPr>
        <w:t> </w:t>
      </w:r>
      <w:r>
        <w:rPr>
          <w:sz w:val="18"/>
        </w:rPr>
        <w:t>Positiva</w:t>
      </w:r>
      <w:r>
        <w:rPr>
          <w:spacing w:val="-5"/>
          <w:sz w:val="18"/>
        </w:rPr>
        <w:t> </w:t>
      </w:r>
      <w:r>
        <w:rPr>
          <w:sz w:val="18"/>
        </w:rPr>
        <w:t>com</w:t>
      </w:r>
      <w:r>
        <w:rPr>
          <w:spacing w:val="-6"/>
          <w:sz w:val="18"/>
        </w:rPr>
        <w:t> </w:t>
      </w:r>
      <w:r>
        <w:rPr>
          <w:sz w:val="18"/>
        </w:rPr>
        <w:t>efeito</w:t>
      </w:r>
      <w:r>
        <w:rPr>
          <w:spacing w:val="-5"/>
          <w:sz w:val="18"/>
        </w:rPr>
        <w:t> </w:t>
      </w:r>
      <w:r>
        <w:rPr>
          <w:sz w:val="18"/>
        </w:rPr>
        <w:t>de</w:t>
      </w:r>
      <w:r>
        <w:rPr>
          <w:spacing w:val="-5"/>
          <w:sz w:val="18"/>
        </w:rPr>
        <w:t> </w:t>
      </w:r>
      <w:r>
        <w:rPr>
          <w:sz w:val="18"/>
        </w:rPr>
        <w:t>Negativa</w:t>
      </w:r>
      <w:r>
        <w:rPr>
          <w:spacing w:val="-6"/>
          <w:sz w:val="18"/>
        </w:rPr>
        <w:t> </w:t>
      </w:r>
      <w:r>
        <w:rPr>
          <w:sz w:val="18"/>
        </w:rPr>
        <w:t>do</w:t>
      </w:r>
      <w:r>
        <w:rPr>
          <w:spacing w:val="-5"/>
          <w:sz w:val="18"/>
        </w:rPr>
        <w:t> </w:t>
      </w:r>
      <w:r>
        <w:rPr>
          <w:sz w:val="18"/>
        </w:rPr>
        <w:t>Imposto</w:t>
      </w:r>
      <w:r>
        <w:rPr>
          <w:spacing w:val="-5"/>
          <w:sz w:val="18"/>
        </w:rPr>
        <w:t> </w:t>
      </w:r>
      <w:r>
        <w:rPr>
          <w:sz w:val="18"/>
        </w:rPr>
        <w:t>sobre</w:t>
      </w:r>
      <w:r>
        <w:rPr>
          <w:spacing w:val="-6"/>
          <w:sz w:val="18"/>
        </w:rPr>
        <w:t> </w:t>
      </w:r>
      <w:r>
        <w:rPr>
          <w:sz w:val="18"/>
        </w:rPr>
        <w:t>Serviços</w:t>
      </w:r>
      <w:r>
        <w:rPr>
          <w:spacing w:val="-5"/>
          <w:sz w:val="18"/>
        </w:rPr>
        <w:t> </w:t>
      </w:r>
      <w:r>
        <w:rPr>
          <w:sz w:val="18"/>
        </w:rPr>
        <w:t>de</w:t>
      </w:r>
      <w:r>
        <w:rPr>
          <w:spacing w:val="-6"/>
          <w:sz w:val="18"/>
        </w:rPr>
        <w:t> </w:t>
      </w:r>
      <w:r>
        <w:rPr>
          <w:sz w:val="18"/>
        </w:rPr>
        <w:t>Qualquer</w:t>
      </w:r>
      <w:r>
        <w:rPr>
          <w:spacing w:val="-5"/>
          <w:sz w:val="18"/>
        </w:rPr>
        <w:t> </w:t>
      </w:r>
      <w:r>
        <w:rPr>
          <w:sz w:val="18"/>
        </w:rPr>
        <w:t>Natureza</w:t>
      </w:r>
      <w:r>
        <w:rPr>
          <w:spacing w:val="-5"/>
          <w:sz w:val="18"/>
        </w:rPr>
        <w:t> </w:t>
      </w:r>
      <w:r>
        <w:rPr>
          <w:sz w:val="18"/>
        </w:rPr>
        <w:t>–</w:t>
      </w:r>
      <w:r>
        <w:rPr>
          <w:spacing w:val="-6"/>
          <w:sz w:val="18"/>
        </w:rPr>
        <w:t> </w:t>
      </w:r>
      <w:r>
        <w:rPr>
          <w:spacing w:val="-4"/>
          <w:sz w:val="18"/>
        </w:rPr>
        <w:t>ISS.</w:t>
      </w:r>
    </w:p>
    <w:p>
      <w:pPr>
        <w:pStyle w:val="BodyText"/>
        <w:spacing w:before="1"/>
        <w:ind w:left="0"/>
      </w:pPr>
    </w:p>
    <w:p>
      <w:pPr>
        <w:pStyle w:val="ListParagraph"/>
        <w:numPr>
          <w:ilvl w:val="1"/>
          <w:numId w:val="73"/>
        </w:numPr>
        <w:tabs>
          <w:tab w:pos="571" w:val="left" w:leader="none"/>
        </w:tabs>
        <w:spacing w:line="259" w:lineRule="auto" w:before="0" w:after="0"/>
        <w:ind w:left="299" w:right="282" w:firstLine="0"/>
        <w:jc w:val="both"/>
        <w:rPr>
          <w:sz w:val="18"/>
        </w:rPr>
      </w:pPr>
      <w:r>
        <w:rPr>
          <w:sz w:val="18"/>
        </w:rPr>
        <w:t>Caso</w:t>
      </w:r>
      <w:r>
        <w:rPr>
          <w:spacing w:val="-1"/>
          <w:sz w:val="18"/>
        </w:rPr>
        <w:t> </w:t>
      </w:r>
      <w:r>
        <w:rPr>
          <w:sz w:val="18"/>
        </w:rPr>
        <w:t>o</w:t>
      </w:r>
      <w:r>
        <w:rPr>
          <w:spacing w:val="-1"/>
          <w:sz w:val="18"/>
        </w:rPr>
        <w:t> </w:t>
      </w:r>
      <w:r>
        <w:rPr>
          <w:sz w:val="18"/>
        </w:rPr>
        <w:t>fornecedor</w:t>
      </w:r>
      <w:r>
        <w:rPr>
          <w:spacing w:val="-1"/>
          <w:sz w:val="18"/>
        </w:rPr>
        <w:t> </w:t>
      </w:r>
      <w:r>
        <w:rPr>
          <w:sz w:val="18"/>
        </w:rPr>
        <w:t>seja</w:t>
      </w:r>
      <w:r>
        <w:rPr>
          <w:spacing w:val="-1"/>
          <w:sz w:val="18"/>
        </w:rPr>
        <w:t> </w:t>
      </w:r>
      <w:r>
        <w:rPr>
          <w:sz w:val="18"/>
        </w:rPr>
        <w:t>considerado</w:t>
      </w:r>
      <w:r>
        <w:rPr>
          <w:spacing w:val="-1"/>
          <w:sz w:val="18"/>
        </w:rPr>
        <w:t> </w:t>
      </w:r>
      <w:r>
        <w:rPr>
          <w:sz w:val="18"/>
        </w:rPr>
        <w:t>isento</w:t>
      </w:r>
      <w:r>
        <w:rPr>
          <w:spacing w:val="-1"/>
          <w:sz w:val="18"/>
        </w:rPr>
        <w:t> </w:t>
      </w:r>
      <w:r>
        <w:rPr>
          <w:sz w:val="18"/>
        </w:rPr>
        <w:t>dos</w:t>
      </w:r>
      <w:r>
        <w:rPr>
          <w:spacing w:val="-1"/>
          <w:sz w:val="18"/>
        </w:rPr>
        <w:t> </w:t>
      </w:r>
      <w:r>
        <w:rPr>
          <w:sz w:val="18"/>
        </w:rPr>
        <w:t>tributos</w:t>
      </w:r>
      <w:r>
        <w:rPr>
          <w:spacing w:val="-1"/>
          <w:sz w:val="18"/>
        </w:rPr>
        <w:t> </w:t>
      </w:r>
      <w:r>
        <w:rPr>
          <w:b/>
          <w:sz w:val="18"/>
        </w:rPr>
        <w:t>estaduais</w:t>
      </w:r>
      <w:r>
        <w:rPr>
          <w:b/>
          <w:spacing w:val="-1"/>
          <w:sz w:val="18"/>
        </w:rPr>
        <w:t> </w:t>
      </w:r>
      <w:r>
        <w:rPr>
          <w:b/>
          <w:sz w:val="18"/>
        </w:rPr>
        <w:t>ou</w:t>
      </w:r>
      <w:r>
        <w:rPr>
          <w:b/>
          <w:spacing w:val="-1"/>
          <w:sz w:val="18"/>
        </w:rPr>
        <w:t> </w:t>
      </w:r>
      <w:r>
        <w:rPr>
          <w:b/>
          <w:sz w:val="18"/>
        </w:rPr>
        <w:t>municipais</w:t>
      </w:r>
      <w:r>
        <w:rPr>
          <w:b/>
          <w:spacing w:val="-1"/>
          <w:sz w:val="18"/>
        </w:rPr>
        <w:t> </w:t>
      </w:r>
      <w:r>
        <w:rPr>
          <w:sz w:val="18"/>
        </w:rPr>
        <w:t>relacionados</w:t>
      </w:r>
      <w:r>
        <w:rPr>
          <w:spacing w:val="-1"/>
          <w:sz w:val="18"/>
        </w:rPr>
        <w:t> </w:t>
      </w:r>
      <w:r>
        <w:rPr>
          <w:sz w:val="18"/>
        </w:rPr>
        <w:t>ao</w:t>
      </w:r>
      <w:r>
        <w:rPr>
          <w:spacing w:val="-1"/>
          <w:sz w:val="18"/>
        </w:rPr>
        <w:t> </w:t>
      </w:r>
      <w:r>
        <w:rPr>
          <w:sz w:val="18"/>
        </w:rPr>
        <w:t>objeto</w:t>
      </w:r>
      <w:r>
        <w:rPr>
          <w:spacing w:val="-1"/>
          <w:sz w:val="18"/>
        </w:rPr>
        <w:t> </w:t>
      </w:r>
      <w:r>
        <w:rPr>
          <w:sz w:val="18"/>
        </w:rPr>
        <w:t>contratual,</w:t>
      </w:r>
      <w:r>
        <w:rPr>
          <w:spacing w:val="-1"/>
          <w:sz w:val="18"/>
        </w:rPr>
        <w:t> </w:t>
      </w:r>
      <w:r>
        <w:rPr>
          <w:sz w:val="18"/>
        </w:rPr>
        <w:t>deverá</w:t>
      </w:r>
      <w:r>
        <w:rPr>
          <w:spacing w:val="-1"/>
          <w:sz w:val="18"/>
        </w:rPr>
        <w:t> </w:t>
      </w:r>
      <w:r>
        <w:rPr>
          <w:sz w:val="18"/>
        </w:rPr>
        <w:t>comprovar</w:t>
      </w:r>
      <w:r>
        <w:rPr>
          <w:spacing w:val="-1"/>
          <w:sz w:val="18"/>
        </w:rPr>
        <w:t> </w:t>
      </w:r>
      <w:r>
        <w:rPr>
          <w:sz w:val="18"/>
        </w:rPr>
        <w:t>tal</w:t>
      </w:r>
      <w:r>
        <w:rPr>
          <w:spacing w:val="-1"/>
          <w:sz w:val="18"/>
        </w:rPr>
        <w:t> </w:t>
      </w:r>
      <w:r>
        <w:rPr>
          <w:sz w:val="18"/>
        </w:rPr>
        <w:t>condição</w:t>
      </w:r>
      <w:r>
        <w:rPr>
          <w:spacing w:val="-1"/>
          <w:sz w:val="18"/>
        </w:rPr>
        <w:t> </w:t>
      </w:r>
      <w:r>
        <w:rPr>
          <w:sz w:val="18"/>
        </w:rPr>
        <w:t>mediante</w:t>
      </w:r>
      <w:r>
        <w:rPr>
          <w:spacing w:val="-1"/>
          <w:sz w:val="18"/>
        </w:rPr>
        <w:t> </w:t>
      </w:r>
      <w:r>
        <w:rPr>
          <w:sz w:val="18"/>
        </w:rPr>
        <w:t>a</w:t>
      </w:r>
      <w:r>
        <w:rPr>
          <w:spacing w:val="-1"/>
          <w:sz w:val="18"/>
        </w:rPr>
        <w:t> </w:t>
      </w:r>
      <w:r>
        <w:rPr>
          <w:sz w:val="18"/>
        </w:rPr>
        <w:t>apresentação</w:t>
      </w:r>
      <w:r>
        <w:rPr>
          <w:spacing w:val="-1"/>
          <w:sz w:val="18"/>
        </w:rPr>
        <w:t> </w:t>
      </w:r>
      <w:r>
        <w:rPr>
          <w:sz w:val="18"/>
        </w:rPr>
        <w:t>de</w:t>
      </w:r>
      <w:r>
        <w:rPr>
          <w:spacing w:val="-1"/>
          <w:sz w:val="18"/>
        </w:rPr>
        <w:t> </w:t>
      </w:r>
      <w:r>
        <w:rPr>
          <w:sz w:val="18"/>
        </w:rPr>
        <w:t>declaração</w:t>
      </w:r>
      <w:r>
        <w:rPr>
          <w:spacing w:val="-1"/>
          <w:sz w:val="18"/>
        </w:rPr>
        <w:t> </w:t>
      </w:r>
      <w:r>
        <w:rPr>
          <w:sz w:val="18"/>
        </w:rPr>
        <w:t>da</w:t>
      </w:r>
      <w:r>
        <w:rPr>
          <w:spacing w:val="-1"/>
          <w:sz w:val="18"/>
        </w:rPr>
        <w:t> </w:t>
      </w:r>
      <w:r>
        <w:rPr>
          <w:sz w:val="18"/>
        </w:rPr>
        <w:t>Fazenda respectiva do seu domicílio ou sede, ou outra equivalente, na forma da lei.</w:t>
      </w:r>
    </w:p>
    <w:p>
      <w:pPr>
        <w:pStyle w:val="ListParagraph"/>
        <w:numPr>
          <w:ilvl w:val="1"/>
          <w:numId w:val="73"/>
        </w:numPr>
        <w:tabs>
          <w:tab w:pos="660" w:val="left" w:leader="none"/>
        </w:tabs>
        <w:spacing w:line="247" w:lineRule="auto" w:before="192" w:after="0"/>
        <w:ind w:left="299" w:right="282" w:firstLine="0"/>
        <w:jc w:val="both"/>
        <w:rPr>
          <w:sz w:val="18"/>
        </w:rPr>
      </w:pPr>
      <w:r>
        <w:rPr>
          <w:sz w:val="18"/>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73"/>
        </w:numPr>
        <w:tabs>
          <w:tab w:pos="793" w:val="left" w:leader="none"/>
        </w:tabs>
        <w:spacing w:line="254" w:lineRule="auto" w:before="201" w:after="0"/>
        <w:ind w:left="299" w:right="294" w:firstLine="0"/>
        <w:jc w:val="both"/>
        <w:rPr>
          <w:sz w:val="18"/>
        </w:rPr>
      </w:pPr>
      <w:r>
        <w:rPr>
          <w:sz w:val="18"/>
        </w:rPr>
        <w:t>Em</w:t>
      </w:r>
      <w:r>
        <w:rPr>
          <w:spacing w:val="-2"/>
          <w:sz w:val="18"/>
        </w:rPr>
        <w:t> </w:t>
      </w:r>
      <w:r>
        <w:rPr>
          <w:sz w:val="18"/>
        </w:rPr>
        <w:t>sendo</w:t>
      </w:r>
      <w:r>
        <w:rPr>
          <w:spacing w:val="-2"/>
          <w:sz w:val="18"/>
        </w:rPr>
        <w:t> </w:t>
      </w:r>
      <w:r>
        <w:rPr>
          <w:sz w:val="18"/>
        </w:rPr>
        <w:t>declarada</w:t>
      </w:r>
      <w:r>
        <w:rPr>
          <w:spacing w:val="-2"/>
          <w:sz w:val="18"/>
        </w:rPr>
        <w:t> </w:t>
      </w:r>
      <w:r>
        <w:rPr>
          <w:sz w:val="18"/>
        </w:rPr>
        <w:t>vencedora</w:t>
      </w:r>
      <w:r>
        <w:rPr>
          <w:spacing w:val="-2"/>
          <w:sz w:val="18"/>
        </w:rPr>
        <w:t> </w:t>
      </w:r>
      <w:r>
        <w:rPr>
          <w:sz w:val="18"/>
        </w:rPr>
        <w:t>do</w:t>
      </w:r>
      <w:r>
        <w:rPr>
          <w:spacing w:val="-2"/>
          <w:sz w:val="18"/>
        </w:rPr>
        <w:t> </w:t>
      </w:r>
      <w:r>
        <w:rPr>
          <w:sz w:val="18"/>
        </w:rPr>
        <w:t>certame</w:t>
      </w:r>
      <w:r>
        <w:rPr>
          <w:spacing w:val="-2"/>
          <w:sz w:val="18"/>
        </w:rPr>
        <w:t> </w:t>
      </w:r>
      <w:r>
        <w:rPr>
          <w:sz w:val="18"/>
        </w:rPr>
        <w:t>microempresa</w:t>
      </w:r>
      <w:r>
        <w:rPr>
          <w:spacing w:val="-2"/>
          <w:sz w:val="18"/>
        </w:rPr>
        <w:t> </w:t>
      </w:r>
      <w:r>
        <w:rPr>
          <w:sz w:val="18"/>
        </w:rPr>
        <w:t>ou</w:t>
      </w:r>
      <w:r>
        <w:rPr>
          <w:spacing w:val="-2"/>
          <w:sz w:val="18"/>
        </w:rPr>
        <w:t> </w:t>
      </w:r>
      <w:r>
        <w:rPr>
          <w:sz w:val="18"/>
        </w:rPr>
        <w:t>empresa</w:t>
      </w:r>
      <w:r>
        <w:rPr>
          <w:spacing w:val="-2"/>
          <w:sz w:val="18"/>
        </w:rPr>
        <w:t> </w:t>
      </w:r>
      <w:r>
        <w:rPr>
          <w:sz w:val="18"/>
        </w:rPr>
        <w:t>de</w:t>
      </w:r>
      <w:r>
        <w:rPr>
          <w:spacing w:val="-2"/>
          <w:sz w:val="18"/>
        </w:rPr>
        <w:t> </w:t>
      </w:r>
      <w:r>
        <w:rPr>
          <w:sz w:val="18"/>
        </w:rPr>
        <w:t>pequeno</w:t>
      </w:r>
      <w:r>
        <w:rPr>
          <w:spacing w:val="-2"/>
          <w:sz w:val="18"/>
        </w:rPr>
        <w:t> </w:t>
      </w:r>
      <w:r>
        <w:rPr>
          <w:sz w:val="18"/>
        </w:rPr>
        <w:t>porte</w:t>
      </w:r>
      <w:r>
        <w:rPr>
          <w:spacing w:val="-2"/>
          <w:sz w:val="18"/>
        </w:rPr>
        <w:t> </w:t>
      </w:r>
      <w:r>
        <w:rPr>
          <w:sz w:val="18"/>
        </w:rPr>
        <w:t>com</w:t>
      </w:r>
      <w:r>
        <w:rPr>
          <w:spacing w:val="-2"/>
          <w:sz w:val="18"/>
        </w:rPr>
        <w:t> </w:t>
      </w:r>
      <w:r>
        <w:rPr>
          <w:sz w:val="18"/>
        </w:rPr>
        <w:t>débitos</w:t>
      </w:r>
      <w:r>
        <w:rPr>
          <w:spacing w:val="-2"/>
          <w:sz w:val="18"/>
        </w:rPr>
        <w:t> </w:t>
      </w:r>
      <w:r>
        <w:rPr>
          <w:sz w:val="18"/>
        </w:rPr>
        <w:t>fiscais</w:t>
      </w:r>
      <w:r>
        <w:rPr>
          <w:spacing w:val="-2"/>
          <w:sz w:val="18"/>
        </w:rPr>
        <w:t> </w:t>
      </w:r>
      <w:r>
        <w:rPr>
          <w:sz w:val="18"/>
        </w:rPr>
        <w:t>e</w:t>
      </w:r>
      <w:r>
        <w:rPr>
          <w:spacing w:val="-2"/>
          <w:sz w:val="18"/>
        </w:rPr>
        <w:t> </w:t>
      </w:r>
      <w:r>
        <w:rPr>
          <w:sz w:val="18"/>
        </w:rPr>
        <w:t>trabalhistas,</w:t>
      </w:r>
      <w:r>
        <w:rPr>
          <w:spacing w:val="-2"/>
          <w:sz w:val="18"/>
        </w:rPr>
        <w:t> </w:t>
      </w:r>
      <w:r>
        <w:rPr>
          <w:sz w:val="18"/>
        </w:rPr>
        <w:t>ficará</w:t>
      </w:r>
      <w:r>
        <w:rPr>
          <w:spacing w:val="-2"/>
          <w:sz w:val="18"/>
        </w:rPr>
        <w:t> </w:t>
      </w:r>
      <w:r>
        <w:rPr>
          <w:sz w:val="18"/>
        </w:rPr>
        <w:t>assegurado,</w:t>
      </w:r>
      <w:r>
        <w:rPr>
          <w:spacing w:val="-2"/>
          <w:sz w:val="18"/>
        </w:rPr>
        <w:t> </w:t>
      </w:r>
      <w:r>
        <w:rPr>
          <w:sz w:val="18"/>
        </w:rPr>
        <w:t>a</w:t>
      </w:r>
      <w:r>
        <w:rPr>
          <w:spacing w:val="-2"/>
          <w:sz w:val="18"/>
        </w:rPr>
        <w:t> </w:t>
      </w:r>
      <w:r>
        <w:rPr>
          <w:sz w:val="18"/>
        </w:rPr>
        <w:t>partir</w:t>
      </w:r>
      <w:r>
        <w:rPr>
          <w:spacing w:val="-2"/>
          <w:sz w:val="18"/>
        </w:rPr>
        <w:t> </w:t>
      </w:r>
      <w:r>
        <w:rPr>
          <w:sz w:val="18"/>
        </w:rPr>
        <w:t>de</w:t>
      </w:r>
      <w:r>
        <w:rPr>
          <w:spacing w:val="-2"/>
          <w:sz w:val="18"/>
        </w:rPr>
        <w:t> </w:t>
      </w:r>
      <w:r>
        <w:rPr>
          <w:sz w:val="18"/>
        </w:rPr>
        <w:t>então,</w:t>
      </w:r>
      <w:r>
        <w:rPr>
          <w:spacing w:val="-2"/>
          <w:sz w:val="18"/>
        </w:rPr>
        <w:t> </w:t>
      </w:r>
      <w:r>
        <w:rPr>
          <w:sz w:val="18"/>
        </w:rPr>
        <w:t>o</w:t>
      </w:r>
      <w:r>
        <w:rPr>
          <w:spacing w:val="-2"/>
          <w:sz w:val="18"/>
        </w:rPr>
        <w:t> </w:t>
      </w:r>
      <w:r>
        <w:rPr>
          <w:sz w:val="18"/>
        </w:rPr>
        <w:t>prazo</w:t>
      </w:r>
      <w:r>
        <w:rPr>
          <w:spacing w:val="-2"/>
          <w:sz w:val="18"/>
        </w:rPr>
        <w:t> </w:t>
      </w:r>
      <w:r>
        <w:rPr>
          <w:sz w:val="18"/>
        </w:rPr>
        <w:t>de</w:t>
      </w:r>
      <w:r>
        <w:rPr>
          <w:spacing w:val="-2"/>
          <w:sz w:val="18"/>
        </w:rPr>
        <w:t> </w:t>
      </w:r>
      <w:r>
        <w:rPr>
          <w:sz w:val="18"/>
        </w:rPr>
        <w:t>5</w:t>
      </w:r>
      <w:r>
        <w:rPr>
          <w:spacing w:val="-2"/>
          <w:sz w:val="18"/>
        </w:rPr>
        <w:t> </w:t>
      </w:r>
      <w:r>
        <w:rPr>
          <w:sz w:val="18"/>
        </w:rPr>
        <w:t>(cinco)</w:t>
      </w:r>
      <w:r>
        <w:rPr>
          <w:spacing w:val="-2"/>
          <w:sz w:val="18"/>
        </w:rPr>
        <w:t> </w:t>
      </w:r>
      <w:r>
        <w:rPr>
          <w:sz w:val="18"/>
        </w:rPr>
        <w:t>dias</w:t>
      </w:r>
      <w:r>
        <w:rPr>
          <w:spacing w:val="-2"/>
          <w:sz w:val="18"/>
        </w:rPr>
        <w:t> </w:t>
      </w:r>
      <w:r>
        <w:rPr>
          <w:sz w:val="18"/>
        </w:rPr>
        <w:t>úteis</w:t>
      </w:r>
      <w:r>
        <w:rPr>
          <w:spacing w:val="-2"/>
          <w:sz w:val="18"/>
        </w:rPr>
        <w:t> </w:t>
      </w:r>
      <w:r>
        <w:rPr>
          <w:sz w:val="18"/>
        </w:rPr>
        <w:t>para</w:t>
      </w:r>
      <w:r>
        <w:rPr>
          <w:spacing w:val="-2"/>
          <w:sz w:val="18"/>
        </w:rPr>
        <w:t> </w:t>
      </w:r>
      <w:r>
        <w:rPr>
          <w:sz w:val="18"/>
        </w:rPr>
        <w:t>a regularização da documentação, pagamento ou parcelamento do débito, e emissão de eventuais certidões negativas ou positivas com efeito de negativas, na forma do art. 42, § 1º, da Lei Complementar nº 123/2016.</w:t>
      </w:r>
    </w:p>
    <w:p>
      <w:pPr>
        <w:pStyle w:val="ListParagraph"/>
        <w:numPr>
          <w:ilvl w:val="2"/>
          <w:numId w:val="73"/>
        </w:numPr>
        <w:tabs>
          <w:tab w:pos="791" w:val="left" w:leader="none"/>
        </w:tabs>
        <w:spacing w:line="240" w:lineRule="auto" w:before="193" w:after="0"/>
        <w:ind w:left="791" w:right="0" w:hanging="492"/>
        <w:jc w:val="left"/>
        <w:rPr>
          <w:sz w:val="18"/>
        </w:rPr>
      </w:pPr>
      <w:r>
        <w:rPr>
          <w:sz w:val="18"/>
        </w:rPr>
        <w:t>O</w:t>
      </w:r>
      <w:r>
        <w:rPr>
          <w:spacing w:val="-9"/>
          <w:sz w:val="18"/>
        </w:rPr>
        <w:t> </w:t>
      </w:r>
      <w:r>
        <w:rPr>
          <w:sz w:val="18"/>
        </w:rPr>
        <w:t>prazo</w:t>
      </w:r>
      <w:r>
        <w:rPr>
          <w:spacing w:val="-6"/>
          <w:sz w:val="18"/>
        </w:rPr>
        <w:t> </w:t>
      </w:r>
      <w:r>
        <w:rPr>
          <w:sz w:val="18"/>
        </w:rPr>
        <w:t>acima</w:t>
      </w:r>
      <w:r>
        <w:rPr>
          <w:spacing w:val="-5"/>
          <w:sz w:val="18"/>
        </w:rPr>
        <w:t> </w:t>
      </w:r>
      <w:r>
        <w:rPr>
          <w:sz w:val="18"/>
        </w:rPr>
        <w:t>poderá</w:t>
      </w:r>
      <w:r>
        <w:rPr>
          <w:spacing w:val="-6"/>
          <w:sz w:val="18"/>
        </w:rPr>
        <w:t> </w:t>
      </w:r>
      <w:r>
        <w:rPr>
          <w:sz w:val="18"/>
        </w:rPr>
        <w:t>ser</w:t>
      </w:r>
      <w:r>
        <w:rPr>
          <w:spacing w:val="-5"/>
          <w:sz w:val="18"/>
        </w:rPr>
        <w:t> </w:t>
      </w:r>
      <w:r>
        <w:rPr>
          <w:sz w:val="18"/>
        </w:rPr>
        <w:t>prorrogado</w:t>
      </w:r>
      <w:r>
        <w:rPr>
          <w:spacing w:val="-6"/>
          <w:sz w:val="18"/>
        </w:rPr>
        <w:t> </w:t>
      </w:r>
      <w:r>
        <w:rPr>
          <w:sz w:val="18"/>
        </w:rPr>
        <w:t>por</w:t>
      </w:r>
      <w:r>
        <w:rPr>
          <w:spacing w:val="-5"/>
          <w:sz w:val="18"/>
        </w:rPr>
        <w:t> </w:t>
      </w:r>
      <w:r>
        <w:rPr>
          <w:sz w:val="18"/>
        </w:rPr>
        <w:t>igual</w:t>
      </w:r>
      <w:r>
        <w:rPr>
          <w:spacing w:val="-6"/>
          <w:sz w:val="18"/>
        </w:rPr>
        <w:t> </w:t>
      </w:r>
      <w:r>
        <w:rPr>
          <w:sz w:val="18"/>
        </w:rPr>
        <w:t>período,</w:t>
      </w:r>
      <w:r>
        <w:rPr>
          <w:spacing w:val="-5"/>
          <w:sz w:val="18"/>
        </w:rPr>
        <w:t> </w:t>
      </w:r>
      <w:r>
        <w:rPr>
          <w:sz w:val="18"/>
        </w:rPr>
        <w:t>a</w:t>
      </w:r>
      <w:r>
        <w:rPr>
          <w:spacing w:val="-6"/>
          <w:sz w:val="18"/>
        </w:rPr>
        <w:t> </w:t>
      </w:r>
      <w:r>
        <w:rPr>
          <w:sz w:val="18"/>
        </w:rPr>
        <w:t>critério</w:t>
      </w:r>
      <w:r>
        <w:rPr>
          <w:spacing w:val="-5"/>
          <w:sz w:val="18"/>
        </w:rPr>
        <w:t> </w:t>
      </w:r>
      <w:r>
        <w:rPr>
          <w:sz w:val="18"/>
        </w:rPr>
        <w:t>exclusivo</w:t>
      </w:r>
      <w:r>
        <w:rPr>
          <w:spacing w:val="-5"/>
          <w:sz w:val="18"/>
        </w:rPr>
        <w:t> </w:t>
      </w:r>
      <w:r>
        <w:rPr>
          <w:sz w:val="18"/>
        </w:rPr>
        <w:t>da</w:t>
      </w:r>
      <w:r>
        <w:rPr>
          <w:spacing w:val="-12"/>
          <w:sz w:val="18"/>
        </w:rPr>
        <w:t> </w:t>
      </w:r>
      <w:r>
        <w:rPr>
          <w:sz w:val="18"/>
        </w:rPr>
        <w:t>Administração</w:t>
      </w:r>
      <w:r>
        <w:rPr>
          <w:spacing w:val="-5"/>
          <w:sz w:val="18"/>
        </w:rPr>
        <w:t> </w:t>
      </w:r>
      <w:r>
        <w:rPr>
          <w:spacing w:val="-2"/>
          <w:sz w:val="18"/>
        </w:rPr>
        <w:t>Pública.</w:t>
      </w:r>
    </w:p>
    <w:p>
      <w:pPr>
        <w:pStyle w:val="BodyText"/>
        <w:spacing w:before="1"/>
        <w:ind w:left="0"/>
      </w:pPr>
    </w:p>
    <w:p>
      <w:pPr>
        <w:pStyle w:val="ListParagraph"/>
        <w:numPr>
          <w:ilvl w:val="2"/>
          <w:numId w:val="73"/>
        </w:numPr>
        <w:tabs>
          <w:tab w:pos="801" w:val="left" w:leader="none"/>
        </w:tabs>
        <w:spacing w:line="247" w:lineRule="auto" w:before="0" w:after="0"/>
        <w:ind w:left="299" w:right="294" w:firstLine="0"/>
        <w:jc w:val="both"/>
        <w:rPr>
          <w:sz w:val="18"/>
        </w:rPr>
      </w:pPr>
      <w:r>
        <w:rPr>
          <w:sz w:val="18"/>
        </w:rPr>
        <w:t>A não regularização da documentação no prazo estipulado implicará a decadência do direito à contratação, na forma do § 2º, do art. 42, da Lei Complementar nº 123/2016, sem prejuízo </w:t>
      </w:r>
      <w:r>
        <w:rPr>
          <w:sz w:val="18"/>
        </w:rPr>
        <w:t>da aplicação das sanções previstas neste Aviso.</w:t>
      </w:r>
    </w:p>
    <w:p>
      <w:pPr>
        <w:pStyle w:val="BodyText"/>
        <w:spacing w:before="196"/>
        <w:ind w:left="0"/>
      </w:pPr>
    </w:p>
    <w:p>
      <w:pPr>
        <w:pStyle w:val="Heading1"/>
        <w:numPr>
          <w:ilvl w:val="0"/>
          <w:numId w:val="73"/>
        </w:numPr>
        <w:tabs>
          <w:tab w:pos="477" w:val="left" w:leader="none"/>
        </w:tabs>
        <w:spacing w:line="240" w:lineRule="auto" w:before="0" w:after="0"/>
        <w:ind w:left="477" w:right="0" w:hanging="178"/>
        <w:jc w:val="left"/>
      </w:pPr>
      <w:r>
        <w:rPr>
          <w:spacing w:val="-2"/>
        </w:rPr>
        <w:t>HABILITAÇÃO</w:t>
      </w:r>
      <w:r>
        <w:rPr>
          <w:spacing w:val="1"/>
        </w:rPr>
        <w:t> </w:t>
      </w:r>
      <w:r>
        <w:rPr>
          <w:spacing w:val="-2"/>
        </w:rPr>
        <w:t>ECONÔMICO-FINANCEIRA:</w:t>
      </w:r>
    </w:p>
    <w:p>
      <w:pPr>
        <w:pStyle w:val="Heading1"/>
        <w:spacing w:after="0" w:line="240" w:lineRule="auto"/>
        <w:jc w:val="left"/>
        <w:sectPr>
          <w:pgSz w:w="15840" w:h="24480"/>
          <w:pgMar w:top="480" w:bottom="280" w:left="360" w:right="360"/>
        </w:sectPr>
      </w:pPr>
    </w:p>
    <w:p>
      <w:pPr>
        <w:pStyle w:val="ListParagraph"/>
        <w:numPr>
          <w:ilvl w:val="1"/>
          <w:numId w:val="73"/>
        </w:numPr>
        <w:tabs>
          <w:tab w:pos="575" w:val="left" w:leader="none"/>
        </w:tabs>
        <w:spacing w:line="247" w:lineRule="auto" w:before="70" w:after="0"/>
        <w:ind w:left="299" w:right="294" w:firstLine="0"/>
        <w:jc w:val="left"/>
        <w:rPr>
          <w:sz w:val="18"/>
        </w:rPr>
      </w:pPr>
      <w:r>
        <w:rPr>
          <w:sz w:val="18"/>
        </w:rPr>
        <mc:AlternateContent>
          <mc:Choice Requires="wps">
            <w:drawing>
              <wp:anchor distT="0" distB="0" distL="0" distR="0" allowOverlap="1" layoutInCell="1" locked="0" behindDoc="0" simplePos="0" relativeHeight="15739392">
                <wp:simplePos x="0" y="0"/>
                <wp:positionH relativeFrom="page">
                  <wp:posOffset>2636882</wp:posOffset>
                </wp:positionH>
                <wp:positionV relativeFrom="paragraph">
                  <wp:posOffset>293554</wp:posOffset>
                </wp:positionV>
                <wp:extent cx="31750" cy="7620"/>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31750" cy="7620"/>
                        </a:xfrm>
                        <a:custGeom>
                          <a:avLst/>
                          <a:gdLst/>
                          <a:ahLst/>
                          <a:cxnLst/>
                          <a:rect l="l" t="t" r="r" b="b"/>
                          <a:pathLst>
                            <a:path w="31750" h="7620">
                              <a:moveTo>
                                <a:pt x="31690" y="7116"/>
                              </a:moveTo>
                              <a:lnTo>
                                <a:pt x="0" y="7116"/>
                              </a:lnTo>
                              <a:lnTo>
                                <a:pt x="0" y="0"/>
                              </a:lnTo>
                              <a:lnTo>
                                <a:pt x="31690" y="0"/>
                              </a:lnTo>
                              <a:lnTo>
                                <a:pt x="31690" y="7116"/>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7.62854pt;margin-top:23.114527pt;width:2.495314pt;height:.560351pt;mso-position-horizontal-relative:page;mso-position-vertical-relative:paragraph;z-index:15739392" id="docshape33" filled="true" fillcolor="#000080" stroked="false">
                <v:fill type="solid"/>
                <w10:wrap type="none"/>
              </v:rect>
            </w:pict>
          </mc:Fallback>
        </mc:AlternateContent>
      </w:r>
      <w:r>
        <w:rPr>
          <w:sz w:val="18"/>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73"/>
        </w:numPr>
        <w:tabs>
          <w:tab w:pos="701" w:val="left" w:leader="none"/>
        </w:tabs>
        <w:spacing w:line="240" w:lineRule="auto" w:before="201" w:after="0"/>
        <w:ind w:left="701" w:right="0" w:hanging="402"/>
        <w:jc w:val="left"/>
        <w:rPr>
          <w:sz w:val="18"/>
        </w:rPr>
      </w:pPr>
      <w:r>
        <w:rPr>
          <w:sz w:val="18"/>
        </w:rPr>
        <w:t>Não</w:t>
      </w:r>
      <w:r>
        <w:rPr>
          <w:spacing w:val="-6"/>
          <w:sz w:val="18"/>
        </w:rPr>
        <w:t> </w:t>
      </w:r>
      <w:r>
        <w:rPr>
          <w:sz w:val="18"/>
        </w:rPr>
        <w:t>será</w:t>
      </w:r>
      <w:r>
        <w:rPr>
          <w:spacing w:val="-5"/>
          <w:sz w:val="18"/>
        </w:rPr>
        <w:t> </w:t>
      </w:r>
      <w:r>
        <w:rPr>
          <w:sz w:val="18"/>
        </w:rPr>
        <w:t>causa</w:t>
      </w:r>
      <w:r>
        <w:rPr>
          <w:spacing w:val="-5"/>
          <w:sz w:val="18"/>
        </w:rPr>
        <w:t> </w:t>
      </w:r>
      <w:r>
        <w:rPr>
          <w:sz w:val="18"/>
        </w:rPr>
        <w:t>de</w:t>
      </w:r>
      <w:r>
        <w:rPr>
          <w:spacing w:val="-6"/>
          <w:sz w:val="18"/>
        </w:rPr>
        <w:t> </w:t>
      </w:r>
      <w:r>
        <w:rPr>
          <w:sz w:val="18"/>
        </w:rPr>
        <w:t>inabilitação</w:t>
      </w:r>
      <w:r>
        <w:rPr>
          <w:spacing w:val="-5"/>
          <w:sz w:val="18"/>
        </w:rPr>
        <w:t> </w:t>
      </w:r>
      <w:r>
        <w:rPr>
          <w:sz w:val="18"/>
        </w:rPr>
        <w:t>do</w:t>
      </w:r>
      <w:r>
        <w:rPr>
          <w:spacing w:val="-5"/>
          <w:sz w:val="18"/>
        </w:rPr>
        <w:t> </w:t>
      </w:r>
      <w:r>
        <w:rPr>
          <w:sz w:val="18"/>
        </w:rPr>
        <w:t>licitante</w:t>
      </w:r>
      <w:r>
        <w:rPr>
          <w:spacing w:val="-6"/>
          <w:sz w:val="18"/>
        </w:rPr>
        <w:t> </w:t>
      </w:r>
      <w:r>
        <w:rPr>
          <w:sz w:val="18"/>
        </w:rPr>
        <w:t>a</w:t>
      </w:r>
      <w:r>
        <w:rPr>
          <w:spacing w:val="-5"/>
          <w:sz w:val="18"/>
        </w:rPr>
        <w:t> </w:t>
      </w:r>
      <w:r>
        <w:rPr>
          <w:sz w:val="18"/>
        </w:rPr>
        <w:t>anotação</w:t>
      </w:r>
      <w:r>
        <w:rPr>
          <w:spacing w:val="-5"/>
          <w:sz w:val="18"/>
        </w:rPr>
        <w:t> </w:t>
      </w:r>
      <w:r>
        <w:rPr>
          <w:sz w:val="18"/>
        </w:rPr>
        <w:t>de</w:t>
      </w:r>
      <w:r>
        <w:rPr>
          <w:spacing w:val="-6"/>
          <w:sz w:val="18"/>
        </w:rPr>
        <w:t> </w:t>
      </w:r>
      <w:r>
        <w:rPr>
          <w:sz w:val="18"/>
        </w:rPr>
        <w:t>distribuição</w:t>
      </w:r>
      <w:r>
        <w:rPr>
          <w:spacing w:val="-5"/>
          <w:sz w:val="18"/>
        </w:rPr>
        <w:t> </w:t>
      </w:r>
      <w:r>
        <w:rPr>
          <w:sz w:val="18"/>
        </w:rPr>
        <w:t>de</w:t>
      </w:r>
      <w:r>
        <w:rPr>
          <w:spacing w:val="-5"/>
          <w:sz w:val="18"/>
        </w:rPr>
        <w:t> </w:t>
      </w:r>
      <w:r>
        <w:rPr>
          <w:sz w:val="18"/>
        </w:rPr>
        <w:t>processo</w:t>
      </w:r>
      <w:r>
        <w:rPr>
          <w:spacing w:val="-5"/>
          <w:sz w:val="18"/>
        </w:rPr>
        <w:t> </w:t>
      </w:r>
      <w:r>
        <w:rPr>
          <w:sz w:val="18"/>
        </w:rPr>
        <w:t>de</w:t>
      </w:r>
      <w:r>
        <w:rPr>
          <w:spacing w:val="-6"/>
          <w:sz w:val="18"/>
        </w:rPr>
        <w:t> </w:t>
      </w:r>
      <w:r>
        <w:rPr>
          <w:sz w:val="18"/>
        </w:rPr>
        <w:t>recuperação</w:t>
      </w:r>
      <w:r>
        <w:rPr>
          <w:spacing w:val="-5"/>
          <w:sz w:val="18"/>
        </w:rPr>
        <w:t> </w:t>
      </w:r>
      <w:r>
        <w:rPr>
          <w:sz w:val="18"/>
        </w:rPr>
        <w:t>judicial</w:t>
      </w:r>
      <w:r>
        <w:rPr>
          <w:spacing w:val="-5"/>
          <w:sz w:val="18"/>
        </w:rPr>
        <w:t> </w:t>
      </w:r>
      <w:r>
        <w:rPr>
          <w:sz w:val="18"/>
        </w:rPr>
        <w:t>ou</w:t>
      </w:r>
      <w:r>
        <w:rPr>
          <w:spacing w:val="-6"/>
          <w:sz w:val="18"/>
        </w:rPr>
        <w:t> </w:t>
      </w:r>
      <w:r>
        <w:rPr>
          <w:sz w:val="18"/>
        </w:rPr>
        <w:t>de</w:t>
      </w:r>
      <w:r>
        <w:rPr>
          <w:spacing w:val="-5"/>
          <w:sz w:val="18"/>
        </w:rPr>
        <w:t> </w:t>
      </w:r>
      <w:r>
        <w:rPr>
          <w:sz w:val="18"/>
        </w:rPr>
        <w:t>pedido</w:t>
      </w:r>
      <w:r>
        <w:rPr>
          <w:spacing w:val="-5"/>
          <w:sz w:val="18"/>
        </w:rPr>
        <w:t> </w:t>
      </w:r>
      <w:r>
        <w:rPr>
          <w:sz w:val="18"/>
        </w:rPr>
        <w:t>de</w:t>
      </w:r>
      <w:r>
        <w:rPr>
          <w:spacing w:val="-6"/>
          <w:sz w:val="18"/>
        </w:rPr>
        <w:t> </w:t>
      </w:r>
      <w:r>
        <w:rPr>
          <w:sz w:val="18"/>
        </w:rPr>
        <w:t>homologação</w:t>
      </w:r>
      <w:r>
        <w:rPr>
          <w:spacing w:val="-5"/>
          <w:sz w:val="18"/>
        </w:rPr>
        <w:t> </w:t>
      </w:r>
      <w:r>
        <w:rPr>
          <w:sz w:val="18"/>
        </w:rPr>
        <w:t>de</w:t>
      </w:r>
      <w:r>
        <w:rPr>
          <w:spacing w:val="-5"/>
          <w:sz w:val="18"/>
        </w:rPr>
        <w:t> </w:t>
      </w:r>
      <w:r>
        <w:rPr>
          <w:sz w:val="18"/>
        </w:rPr>
        <w:t>recuperação</w:t>
      </w:r>
      <w:r>
        <w:rPr>
          <w:spacing w:val="-5"/>
          <w:sz w:val="18"/>
        </w:rPr>
        <w:t> </w:t>
      </w:r>
      <w:r>
        <w:rPr>
          <w:spacing w:val="-2"/>
          <w:sz w:val="18"/>
        </w:rPr>
        <w:t>extrajudicial.</w:t>
      </w:r>
    </w:p>
    <w:p>
      <w:pPr>
        <w:pStyle w:val="BodyText"/>
        <w:spacing w:before="12"/>
        <w:ind w:left="0"/>
      </w:pPr>
    </w:p>
    <w:p>
      <w:pPr>
        <w:pStyle w:val="ListParagraph"/>
        <w:numPr>
          <w:ilvl w:val="1"/>
          <w:numId w:val="73"/>
        </w:numPr>
        <w:tabs>
          <w:tab w:pos="596" w:val="left" w:leader="none"/>
        </w:tabs>
        <w:spacing w:line="247" w:lineRule="auto" w:before="0" w:after="0"/>
        <w:ind w:left="299" w:right="294" w:firstLine="0"/>
        <w:jc w:val="left"/>
        <w:rPr>
          <w:sz w:val="18"/>
        </w:rPr>
      </w:pPr>
      <w:r>
        <w:rPr>
          <w:sz w:val="18"/>
        </w:rPr>
        <w:t>Balanço</w:t>
      </w:r>
      <w:r>
        <w:rPr>
          <w:spacing w:val="24"/>
          <w:sz w:val="18"/>
        </w:rPr>
        <w:t> </w:t>
      </w:r>
      <w:r>
        <w:rPr>
          <w:sz w:val="18"/>
        </w:rPr>
        <w:t>patrimonial,</w:t>
      </w:r>
      <w:r>
        <w:rPr>
          <w:spacing w:val="24"/>
          <w:sz w:val="18"/>
        </w:rPr>
        <w:t> </w:t>
      </w:r>
      <w:r>
        <w:rPr>
          <w:sz w:val="18"/>
        </w:rPr>
        <w:t>demonstração</w:t>
      </w:r>
      <w:r>
        <w:rPr>
          <w:spacing w:val="24"/>
          <w:sz w:val="18"/>
        </w:rPr>
        <w:t> </w:t>
      </w:r>
      <w:r>
        <w:rPr>
          <w:sz w:val="18"/>
        </w:rPr>
        <w:t>de</w:t>
      </w:r>
      <w:r>
        <w:rPr>
          <w:spacing w:val="24"/>
          <w:sz w:val="18"/>
        </w:rPr>
        <w:t> </w:t>
      </w:r>
      <w:r>
        <w:rPr>
          <w:sz w:val="18"/>
        </w:rPr>
        <w:t>resultado</w:t>
      </w:r>
      <w:r>
        <w:rPr>
          <w:spacing w:val="24"/>
          <w:sz w:val="18"/>
        </w:rPr>
        <w:t> </w:t>
      </w:r>
      <w:r>
        <w:rPr>
          <w:sz w:val="18"/>
        </w:rPr>
        <w:t>de</w:t>
      </w:r>
      <w:r>
        <w:rPr>
          <w:spacing w:val="24"/>
          <w:sz w:val="18"/>
        </w:rPr>
        <w:t> </w:t>
      </w:r>
      <w:r>
        <w:rPr>
          <w:sz w:val="18"/>
        </w:rPr>
        <w:t>exercício</w:t>
      </w:r>
      <w:r>
        <w:rPr>
          <w:spacing w:val="24"/>
          <w:sz w:val="18"/>
        </w:rPr>
        <w:t> </w:t>
      </w:r>
      <w:r>
        <w:rPr>
          <w:sz w:val="18"/>
        </w:rPr>
        <w:t>e</w:t>
      </w:r>
      <w:r>
        <w:rPr>
          <w:spacing w:val="24"/>
          <w:sz w:val="18"/>
        </w:rPr>
        <w:t> </w:t>
      </w:r>
      <w:r>
        <w:rPr>
          <w:sz w:val="18"/>
        </w:rPr>
        <w:t>demais</w:t>
      </w:r>
      <w:r>
        <w:rPr>
          <w:spacing w:val="24"/>
          <w:sz w:val="18"/>
        </w:rPr>
        <w:t> </w:t>
      </w:r>
      <w:r>
        <w:rPr>
          <w:sz w:val="18"/>
        </w:rPr>
        <w:t>demonstrações</w:t>
      </w:r>
      <w:r>
        <w:rPr>
          <w:spacing w:val="24"/>
          <w:sz w:val="18"/>
        </w:rPr>
        <w:t> </w:t>
      </w:r>
      <w:r>
        <w:rPr>
          <w:sz w:val="18"/>
        </w:rPr>
        <w:t>contábeis</w:t>
      </w:r>
      <w:r>
        <w:rPr>
          <w:spacing w:val="24"/>
          <w:sz w:val="18"/>
        </w:rPr>
        <w:t> </w:t>
      </w:r>
      <w:r>
        <w:rPr>
          <w:sz w:val="18"/>
        </w:rPr>
        <w:t>dos</w:t>
      </w:r>
      <w:r>
        <w:rPr>
          <w:spacing w:val="24"/>
          <w:sz w:val="18"/>
        </w:rPr>
        <w:t> </w:t>
      </w:r>
      <w:r>
        <w:rPr>
          <w:sz w:val="18"/>
        </w:rPr>
        <w:t>2</w:t>
      </w:r>
      <w:r>
        <w:rPr>
          <w:spacing w:val="24"/>
          <w:sz w:val="18"/>
        </w:rPr>
        <w:t> </w:t>
      </w:r>
      <w:r>
        <w:rPr>
          <w:sz w:val="18"/>
        </w:rPr>
        <w:t>(dois)</w:t>
      </w:r>
      <w:r>
        <w:rPr>
          <w:spacing w:val="24"/>
          <w:sz w:val="18"/>
        </w:rPr>
        <w:t> </w:t>
      </w:r>
      <w:r>
        <w:rPr>
          <w:sz w:val="18"/>
        </w:rPr>
        <w:t>últimos</w:t>
      </w:r>
      <w:r>
        <w:rPr>
          <w:spacing w:val="24"/>
          <w:sz w:val="18"/>
        </w:rPr>
        <w:t> </w:t>
      </w:r>
      <w:r>
        <w:rPr>
          <w:sz w:val="18"/>
        </w:rPr>
        <w:t>exercícios</w:t>
      </w:r>
      <w:r>
        <w:rPr>
          <w:spacing w:val="24"/>
          <w:sz w:val="18"/>
        </w:rPr>
        <w:t> </w:t>
      </w:r>
      <w:r>
        <w:rPr>
          <w:sz w:val="18"/>
        </w:rPr>
        <w:t>sociais,</w:t>
      </w:r>
      <w:r>
        <w:rPr>
          <w:spacing w:val="24"/>
          <w:sz w:val="18"/>
        </w:rPr>
        <w:t> </w:t>
      </w:r>
      <w:r>
        <w:rPr>
          <w:sz w:val="18"/>
        </w:rPr>
        <w:t>vedada</w:t>
      </w:r>
      <w:r>
        <w:rPr>
          <w:spacing w:val="24"/>
          <w:sz w:val="18"/>
        </w:rPr>
        <w:t> </w:t>
      </w:r>
      <w:r>
        <w:rPr>
          <w:sz w:val="18"/>
        </w:rPr>
        <w:t>a</w:t>
      </w:r>
      <w:r>
        <w:rPr>
          <w:spacing w:val="24"/>
          <w:sz w:val="18"/>
        </w:rPr>
        <w:t> </w:t>
      </w:r>
      <w:r>
        <w:rPr>
          <w:sz w:val="18"/>
        </w:rPr>
        <w:t>sua</w:t>
      </w:r>
      <w:r>
        <w:rPr>
          <w:spacing w:val="24"/>
          <w:sz w:val="18"/>
        </w:rPr>
        <w:t> </w:t>
      </w:r>
      <w:r>
        <w:rPr>
          <w:sz w:val="18"/>
        </w:rPr>
        <w:t>substituição</w:t>
      </w:r>
      <w:r>
        <w:rPr>
          <w:spacing w:val="24"/>
          <w:sz w:val="18"/>
        </w:rPr>
        <w:t> </w:t>
      </w:r>
      <w:r>
        <w:rPr>
          <w:sz w:val="18"/>
        </w:rPr>
        <w:t>por</w:t>
      </w:r>
      <w:r>
        <w:rPr>
          <w:spacing w:val="24"/>
          <w:sz w:val="18"/>
        </w:rPr>
        <w:t> </w:t>
      </w:r>
      <w:r>
        <w:rPr>
          <w:sz w:val="18"/>
        </w:rPr>
        <w:t>balancetes</w:t>
      </w:r>
      <w:r>
        <w:rPr>
          <w:spacing w:val="24"/>
          <w:sz w:val="18"/>
        </w:rPr>
        <w:t> </w:t>
      </w:r>
      <w:r>
        <w:rPr>
          <w:sz w:val="18"/>
        </w:rPr>
        <w:t>ou</w:t>
      </w:r>
      <w:r>
        <w:rPr>
          <w:spacing w:val="24"/>
          <w:sz w:val="18"/>
        </w:rPr>
        <w:t> </w:t>
      </w:r>
      <w:r>
        <w:rPr>
          <w:sz w:val="18"/>
        </w:rPr>
        <w:t>balanços </w:t>
      </w:r>
      <w:r>
        <w:rPr>
          <w:spacing w:val="-2"/>
          <w:sz w:val="18"/>
        </w:rPr>
        <w:t>provisórios.</w:t>
      </w:r>
    </w:p>
    <w:p>
      <w:pPr>
        <w:pStyle w:val="ListParagraph"/>
        <w:numPr>
          <w:ilvl w:val="2"/>
          <w:numId w:val="73"/>
        </w:numPr>
        <w:tabs>
          <w:tab w:pos="701" w:val="left" w:leader="none"/>
        </w:tabs>
        <w:spacing w:line="240" w:lineRule="auto" w:before="201" w:after="0"/>
        <w:ind w:left="701" w:right="0" w:hanging="402"/>
        <w:jc w:val="left"/>
        <w:rPr>
          <w:sz w:val="18"/>
        </w:rPr>
      </w:pPr>
      <w:r>
        <w:rPr>
          <w:sz w:val="18"/>
        </w:rPr>
        <w:t>Os</w:t>
      </w:r>
      <w:r>
        <w:rPr>
          <w:spacing w:val="-6"/>
          <w:sz w:val="18"/>
        </w:rPr>
        <w:t> </w:t>
      </w:r>
      <w:r>
        <w:rPr>
          <w:sz w:val="18"/>
        </w:rPr>
        <w:t>documentos</w:t>
      </w:r>
      <w:r>
        <w:rPr>
          <w:spacing w:val="-5"/>
          <w:sz w:val="18"/>
        </w:rPr>
        <w:t> </w:t>
      </w:r>
      <w:r>
        <w:rPr>
          <w:sz w:val="18"/>
        </w:rPr>
        <w:t>referidos</w:t>
      </w:r>
      <w:r>
        <w:rPr>
          <w:spacing w:val="-5"/>
          <w:sz w:val="18"/>
        </w:rPr>
        <w:t> </w:t>
      </w:r>
      <w:r>
        <w:rPr>
          <w:sz w:val="18"/>
        </w:rPr>
        <w:t>acima</w:t>
      </w:r>
      <w:r>
        <w:rPr>
          <w:spacing w:val="-5"/>
          <w:sz w:val="18"/>
        </w:rPr>
        <w:t> </w:t>
      </w:r>
      <w:r>
        <w:rPr>
          <w:sz w:val="18"/>
        </w:rPr>
        <w:t>limitar-se-ão</w:t>
      </w:r>
      <w:r>
        <w:rPr>
          <w:spacing w:val="-5"/>
          <w:sz w:val="18"/>
        </w:rPr>
        <w:t> </w:t>
      </w:r>
      <w:r>
        <w:rPr>
          <w:sz w:val="18"/>
        </w:rPr>
        <w:t>ao</w:t>
      </w:r>
      <w:r>
        <w:rPr>
          <w:spacing w:val="-5"/>
          <w:sz w:val="18"/>
        </w:rPr>
        <w:t> </w:t>
      </w:r>
      <w:r>
        <w:rPr>
          <w:sz w:val="18"/>
        </w:rPr>
        <w:t>último</w:t>
      </w:r>
      <w:r>
        <w:rPr>
          <w:spacing w:val="-6"/>
          <w:sz w:val="18"/>
        </w:rPr>
        <w:t> </w:t>
      </w:r>
      <w:r>
        <w:rPr>
          <w:sz w:val="18"/>
        </w:rPr>
        <w:t>exercício</w:t>
      </w:r>
      <w:r>
        <w:rPr>
          <w:spacing w:val="-5"/>
          <w:sz w:val="18"/>
        </w:rPr>
        <w:t> </w:t>
      </w:r>
      <w:r>
        <w:rPr>
          <w:sz w:val="18"/>
        </w:rPr>
        <w:t>social</w:t>
      </w:r>
      <w:r>
        <w:rPr>
          <w:spacing w:val="-5"/>
          <w:sz w:val="18"/>
        </w:rPr>
        <w:t> </w:t>
      </w:r>
      <w:r>
        <w:rPr>
          <w:sz w:val="18"/>
        </w:rPr>
        <w:t>no</w:t>
      </w:r>
      <w:r>
        <w:rPr>
          <w:spacing w:val="-5"/>
          <w:sz w:val="18"/>
        </w:rPr>
        <w:t> </w:t>
      </w:r>
      <w:r>
        <w:rPr>
          <w:sz w:val="18"/>
        </w:rPr>
        <w:t>caso</w:t>
      </w:r>
      <w:r>
        <w:rPr>
          <w:spacing w:val="-5"/>
          <w:sz w:val="18"/>
        </w:rPr>
        <w:t> </w:t>
      </w:r>
      <w:r>
        <w:rPr>
          <w:sz w:val="18"/>
        </w:rPr>
        <w:t>de</w:t>
      </w:r>
      <w:r>
        <w:rPr>
          <w:spacing w:val="-5"/>
          <w:sz w:val="18"/>
        </w:rPr>
        <w:t> </w:t>
      </w:r>
      <w:r>
        <w:rPr>
          <w:sz w:val="18"/>
        </w:rPr>
        <w:t>a</w:t>
      </w:r>
      <w:r>
        <w:rPr>
          <w:spacing w:val="-6"/>
          <w:sz w:val="18"/>
        </w:rPr>
        <w:t> </w:t>
      </w:r>
      <w:r>
        <w:rPr>
          <w:sz w:val="18"/>
        </w:rPr>
        <w:t>pessoa</w:t>
      </w:r>
      <w:r>
        <w:rPr>
          <w:spacing w:val="-5"/>
          <w:sz w:val="18"/>
        </w:rPr>
        <w:t> </w:t>
      </w:r>
      <w:r>
        <w:rPr>
          <w:sz w:val="18"/>
        </w:rPr>
        <w:t>jurídica</w:t>
      </w:r>
      <w:r>
        <w:rPr>
          <w:spacing w:val="-5"/>
          <w:sz w:val="18"/>
        </w:rPr>
        <w:t> </w:t>
      </w:r>
      <w:r>
        <w:rPr>
          <w:sz w:val="18"/>
        </w:rPr>
        <w:t>ter</w:t>
      </w:r>
      <w:r>
        <w:rPr>
          <w:spacing w:val="-5"/>
          <w:sz w:val="18"/>
        </w:rPr>
        <w:t> </w:t>
      </w:r>
      <w:r>
        <w:rPr>
          <w:sz w:val="18"/>
        </w:rPr>
        <w:t>sido</w:t>
      </w:r>
      <w:r>
        <w:rPr>
          <w:spacing w:val="-5"/>
          <w:sz w:val="18"/>
        </w:rPr>
        <w:t> </w:t>
      </w:r>
      <w:r>
        <w:rPr>
          <w:sz w:val="18"/>
        </w:rPr>
        <w:t>constituída</w:t>
      </w:r>
      <w:r>
        <w:rPr>
          <w:spacing w:val="-5"/>
          <w:sz w:val="18"/>
        </w:rPr>
        <w:t> </w:t>
      </w:r>
      <w:r>
        <w:rPr>
          <w:sz w:val="18"/>
        </w:rPr>
        <w:t>há</w:t>
      </w:r>
      <w:r>
        <w:rPr>
          <w:spacing w:val="-5"/>
          <w:sz w:val="18"/>
        </w:rPr>
        <w:t> </w:t>
      </w:r>
      <w:r>
        <w:rPr>
          <w:sz w:val="18"/>
        </w:rPr>
        <w:t>menos</w:t>
      </w:r>
      <w:r>
        <w:rPr>
          <w:spacing w:val="-6"/>
          <w:sz w:val="18"/>
        </w:rPr>
        <w:t> </w:t>
      </w:r>
      <w:r>
        <w:rPr>
          <w:sz w:val="18"/>
        </w:rPr>
        <w:t>de</w:t>
      </w:r>
      <w:r>
        <w:rPr>
          <w:spacing w:val="-5"/>
          <w:sz w:val="18"/>
        </w:rPr>
        <w:t> </w:t>
      </w:r>
      <w:r>
        <w:rPr>
          <w:sz w:val="18"/>
        </w:rPr>
        <w:t>2</w:t>
      </w:r>
      <w:r>
        <w:rPr>
          <w:spacing w:val="-5"/>
          <w:sz w:val="18"/>
        </w:rPr>
        <w:t> </w:t>
      </w:r>
      <w:r>
        <w:rPr>
          <w:sz w:val="18"/>
        </w:rPr>
        <w:t>(dois)</w:t>
      </w:r>
      <w:r>
        <w:rPr>
          <w:spacing w:val="-5"/>
          <w:sz w:val="18"/>
        </w:rPr>
        <w:t> </w:t>
      </w:r>
      <w:r>
        <w:rPr>
          <w:spacing w:val="-2"/>
          <w:sz w:val="18"/>
        </w:rPr>
        <w:t>anos.</w:t>
      </w:r>
    </w:p>
    <w:p>
      <w:pPr>
        <w:pStyle w:val="BodyText"/>
        <w:spacing w:before="1"/>
        <w:ind w:left="0"/>
      </w:pPr>
    </w:p>
    <w:p>
      <w:pPr>
        <w:pStyle w:val="ListParagraph"/>
        <w:numPr>
          <w:ilvl w:val="2"/>
          <w:numId w:val="73"/>
        </w:numPr>
        <w:tabs>
          <w:tab w:pos="713" w:val="left" w:leader="none"/>
        </w:tabs>
        <w:spacing w:line="247" w:lineRule="auto" w:before="0" w:after="0"/>
        <w:ind w:left="299" w:right="294" w:firstLine="0"/>
        <w:jc w:val="left"/>
        <w:rPr>
          <w:sz w:val="18"/>
        </w:rPr>
      </w:pPr>
      <w:r>
        <w:rPr>
          <w:sz w:val="18"/>
        </w:rPr>
        <w:t>Os fornecedores criados no exercício financeiro da contratação deverão atender a todas as exigências da habilitação e ficam autorizados a substituir os demonstrativos contábeis pelo balanço de</w:t>
      </w:r>
      <w:r>
        <w:rPr>
          <w:spacing w:val="40"/>
          <w:sz w:val="18"/>
        </w:rPr>
        <w:t> </w:t>
      </w:r>
      <w:r>
        <w:rPr>
          <w:spacing w:val="-2"/>
          <w:sz w:val="18"/>
        </w:rPr>
        <w:t>abertura;</w:t>
      </w:r>
    </w:p>
    <w:p>
      <w:pPr>
        <w:pStyle w:val="BodyText"/>
        <w:spacing w:before="5"/>
        <w:ind w:left="0"/>
      </w:pPr>
    </w:p>
    <w:p>
      <w:pPr>
        <w:pStyle w:val="ListParagraph"/>
        <w:numPr>
          <w:ilvl w:val="3"/>
          <w:numId w:val="73"/>
        </w:numPr>
        <w:tabs>
          <w:tab w:pos="836" w:val="left" w:leader="none"/>
        </w:tabs>
        <w:spacing w:line="240" w:lineRule="auto" w:before="0" w:after="0"/>
        <w:ind w:left="836" w:right="0" w:hanging="537"/>
        <w:jc w:val="left"/>
        <w:rPr>
          <w:sz w:val="18"/>
        </w:rPr>
      </w:pPr>
      <w:r>
        <w:rPr>
          <w:sz w:val="18"/>
        </w:rPr>
        <w:t>Poderá</w:t>
      </w:r>
      <w:r>
        <w:rPr>
          <w:spacing w:val="-6"/>
          <w:sz w:val="18"/>
        </w:rPr>
        <w:t> </w:t>
      </w:r>
      <w:r>
        <w:rPr>
          <w:sz w:val="18"/>
        </w:rPr>
        <w:t>ser</w:t>
      </w:r>
      <w:r>
        <w:rPr>
          <w:spacing w:val="-6"/>
          <w:sz w:val="18"/>
        </w:rPr>
        <w:t> </w:t>
      </w:r>
      <w:r>
        <w:rPr>
          <w:sz w:val="18"/>
        </w:rPr>
        <w:t>apresentado</w:t>
      </w:r>
      <w:r>
        <w:rPr>
          <w:spacing w:val="-6"/>
          <w:sz w:val="18"/>
        </w:rPr>
        <w:t> </w:t>
      </w:r>
      <w:r>
        <w:rPr>
          <w:sz w:val="18"/>
        </w:rPr>
        <w:t>o</w:t>
      </w:r>
      <w:r>
        <w:rPr>
          <w:spacing w:val="-6"/>
          <w:sz w:val="18"/>
        </w:rPr>
        <w:t> </w:t>
      </w:r>
      <w:r>
        <w:rPr>
          <w:sz w:val="18"/>
        </w:rPr>
        <w:t>balanço</w:t>
      </w:r>
      <w:r>
        <w:rPr>
          <w:spacing w:val="-6"/>
          <w:sz w:val="18"/>
        </w:rPr>
        <w:t> </w:t>
      </w:r>
      <w:r>
        <w:rPr>
          <w:sz w:val="18"/>
        </w:rPr>
        <w:t>intermediário,</w:t>
      </w:r>
      <w:r>
        <w:rPr>
          <w:spacing w:val="-6"/>
          <w:sz w:val="18"/>
        </w:rPr>
        <w:t> </w:t>
      </w:r>
      <w:r>
        <w:rPr>
          <w:sz w:val="18"/>
        </w:rPr>
        <w:t>caso</w:t>
      </w:r>
      <w:r>
        <w:rPr>
          <w:spacing w:val="-6"/>
          <w:sz w:val="18"/>
        </w:rPr>
        <w:t> </w:t>
      </w:r>
      <w:r>
        <w:rPr>
          <w:sz w:val="18"/>
        </w:rPr>
        <w:t>autorizado</w:t>
      </w:r>
      <w:r>
        <w:rPr>
          <w:spacing w:val="-6"/>
          <w:sz w:val="18"/>
        </w:rPr>
        <w:t> </w:t>
      </w:r>
      <w:r>
        <w:rPr>
          <w:sz w:val="18"/>
        </w:rPr>
        <w:t>por</w:t>
      </w:r>
      <w:r>
        <w:rPr>
          <w:spacing w:val="-6"/>
          <w:sz w:val="18"/>
        </w:rPr>
        <w:t> </w:t>
      </w:r>
      <w:r>
        <w:rPr>
          <w:sz w:val="18"/>
        </w:rPr>
        <w:t>lei</w:t>
      </w:r>
      <w:r>
        <w:rPr>
          <w:spacing w:val="-6"/>
          <w:sz w:val="18"/>
        </w:rPr>
        <w:t> </w:t>
      </w:r>
      <w:r>
        <w:rPr>
          <w:sz w:val="18"/>
        </w:rPr>
        <w:t>ou</w:t>
      </w:r>
      <w:r>
        <w:rPr>
          <w:spacing w:val="-6"/>
          <w:sz w:val="18"/>
        </w:rPr>
        <w:t> </w:t>
      </w:r>
      <w:r>
        <w:rPr>
          <w:sz w:val="18"/>
        </w:rPr>
        <w:t>pelo</w:t>
      </w:r>
      <w:r>
        <w:rPr>
          <w:spacing w:val="-6"/>
          <w:sz w:val="18"/>
        </w:rPr>
        <w:t> </w:t>
      </w:r>
      <w:r>
        <w:rPr>
          <w:sz w:val="18"/>
        </w:rPr>
        <w:t>contrato/estatuto</w:t>
      </w:r>
      <w:r>
        <w:rPr>
          <w:spacing w:val="-6"/>
          <w:sz w:val="18"/>
        </w:rPr>
        <w:t> </w:t>
      </w:r>
      <w:r>
        <w:rPr>
          <w:spacing w:val="-2"/>
          <w:sz w:val="18"/>
        </w:rPr>
        <w:t>social.</w:t>
      </w:r>
    </w:p>
    <w:p>
      <w:pPr>
        <w:pStyle w:val="BodyText"/>
        <w:spacing w:before="1"/>
        <w:ind w:left="0"/>
      </w:pPr>
    </w:p>
    <w:p>
      <w:pPr>
        <w:pStyle w:val="ListParagraph"/>
        <w:numPr>
          <w:ilvl w:val="2"/>
          <w:numId w:val="73"/>
        </w:numPr>
        <w:tabs>
          <w:tab w:pos="704" w:val="left" w:leader="none"/>
        </w:tabs>
        <w:spacing w:line="247" w:lineRule="auto" w:before="0" w:after="0"/>
        <w:ind w:left="299" w:right="708" w:firstLine="0"/>
        <w:jc w:val="left"/>
        <w:rPr>
          <w:sz w:val="18"/>
        </w:rPr>
      </w:pPr>
      <w:r>
        <w:rPr>
          <w:sz w:val="18"/>
        </w:rPr>
        <w:t>Caso</w:t>
      </w:r>
      <w:r>
        <w:rPr>
          <w:spacing w:val="-2"/>
          <w:sz w:val="18"/>
        </w:rPr>
        <w:t> </w:t>
      </w:r>
      <w:r>
        <w:rPr>
          <w:sz w:val="18"/>
        </w:rPr>
        <w:t>o</w:t>
      </w:r>
      <w:r>
        <w:rPr>
          <w:spacing w:val="-2"/>
          <w:sz w:val="18"/>
        </w:rPr>
        <w:t> </w:t>
      </w:r>
      <w:r>
        <w:rPr>
          <w:sz w:val="18"/>
        </w:rPr>
        <w:t>fornecedor</w:t>
      </w:r>
      <w:r>
        <w:rPr>
          <w:spacing w:val="-2"/>
          <w:sz w:val="18"/>
        </w:rPr>
        <w:t> </w:t>
      </w:r>
      <w:r>
        <w:rPr>
          <w:sz w:val="18"/>
        </w:rPr>
        <w:t>seja</w:t>
      </w:r>
      <w:r>
        <w:rPr>
          <w:spacing w:val="-2"/>
          <w:sz w:val="18"/>
        </w:rPr>
        <w:t> </w:t>
      </w:r>
      <w:r>
        <w:rPr>
          <w:sz w:val="18"/>
        </w:rPr>
        <w:t>cooperativa,</w:t>
      </w:r>
      <w:r>
        <w:rPr>
          <w:spacing w:val="-2"/>
          <w:sz w:val="18"/>
        </w:rPr>
        <w:t> </w:t>
      </w:r>
      <w:r>
        <w:rPr>
          <w:sz w:val="18"/>
        </w:rPr>
        <w:t>o</w:t>
      </w:r>
      <w:r>
        <w:rPr>
          <w:spacing w:val="-2"/>
          <w:sz w:val="18"/>
        </w:rPr>
        <w:t> </w:t>
      </w:r>
      <w:r>
        <w:rPr>
          <w:sz w:val="18"/>
        </w:rPr>
        <w:t>balanço</w:t>
      </w:r>
      <w:r>
        <w:rPr>
          <w:spacing w:val="-2"/>
          <w:sz w:val="18"/>
        </w:rPr>
        <w:t> </w:t>
      </w:r>
      <w:r>
        <w:rPr>
          <w:sz w:val="18"/>
        </w:rPr>
        <w:t>e</w:t>
      </w:r>
      <w:r>
        <w:rPr>
          <w:spacing w:val="-2"/>
          <w:sz w:val="18"/>
        </w:rPr>
        <w:t> </w:t>
      </w:r>
      <w:r>
        <w:rPr>
          <w:sz w:val="18"/>
        </w:rPr>
        <w:t>as</w:t>
      </w:r>
      <w:r>
        <w:rPr>
          <w:spacing w:val="-2"/>
          <w:sz w:val="18"/>
        </w:rPr>
        <w:t> </w:t>
      </w:r>
      <w:r>
        <w:rPr>
          <w:sz w:val="18"/>
        </w:rPr>
        <w:t>demais</w:t>
      </w:r>
      <w:r>
        <w:rPr>
          <w:spacing w:val="-2"/>
          <w:sz w:val="18"/>
        </w:rPr>
        <w:t> </w:t>
      </w:r>
      <w:r>
        <w:rPr>
          <w:sz w:val="18"/>
        </w:rPr>
        <w:t>demonstrações</w:t>
      </w:r>
      <w:r>
        <w:rPr>
          <w:spacing w:val="-2"/>
          <w:sz w:val="18"/>
        </w:rPr>
        <w:t> </w:t>
      </w:r>
      <w:r>
        <w:rPr>
          <w:sz w:val="18"/>
        </w:rPr>
        <w:t>contáveis</w:t>
      </w:r>
      <w:r>
        <w:rPr>
          <w:spacing w:val="-2"/>
          <w:sz w:val="18"/>
        </w:rPr>
        <w:t> </w:t>
      </w:r>
      <w:r>
        <w:rPr>
          <w:sz w:val="18"/>
        </w:rPr>
        <w:t>deverão</w:t>
      </w:r>
      <w:r>
        <w:rPr>
          <w:spacing w:val="-2"/>
          <w:sz w:val="18"/>
        </w:rPr>
        <w:t> </w:t>
      </w:r>
      <w:r>
        <w:rPr>
          <w:sz w:val="18"/>
        </w:rPr>
        <w:t>ser</w:t>
      </w:r>
      <w:r>
        <w:rPr>
          <w:spacing w:val="-2"/>
          <w:sz w:val="18"/>
        </w:rPr>
        <w:t> </w:t>
      </w:r>
      <w:r>
        <w:rPr>
          <w:sz w:val="18"/>
        </w:rPr>
        <w:t>acompanhados</w:t>
      </w:r>
      <w:r>
        <w:rPr>
          <w:spacing w:val="-2"/>
          <w:sz w:val="18"/>
        </w:rPr>
        <w:t> </w:t>
      </w:r>
      <w:r>
        <w:rPr>
          <w:sz w:val="18"/>
        </w:rPr>
        <w:t>de</w:t>
      </w:r>
      <w:r>
        <w:rPr>
          <w:spacing w:val="-2"/>
          <w:sz w:val="18"/>
        </w:rPr>
        <w:t> </w:t>
      </w:r>
      <w:r>
        <w:rPr>
          <w:sz w:val="18"/>
        </w:rPr>
        <w:t>cópia</w:t>
      </w:r>
      <w:r>
        <w:rPr>
          <w:spacing w:val="-2"/>
          <w:sz w:val="18"/>
        </w:rPr>
        <w:t> </w:t>
      </w:r>
      <w:r>
        <w:rPr>
          <w:sz w:val="18"/>
        </w:rPr>
        <w:t>do</w:t>
      </w:r>
      <w:r>
        <w:rPr>
          <w:spacing w:val="-2"/>
          <w:sz w:val="18"/>
        </w:rPr>
        <w:t> </w:t>
      </w:r>
      <w:r>
        <w:rPr>
          <w:sz w:val="18"/>
        </w:rPr>
        <w:t>parecer</w:t>
      </w:r>
      <w:r>
        <w:rPr>
          <w:spacing w:val="-2"/>
          <w:sz w:val="18"/>
        </w:rPr>
        <w:t> </w:t>
      </w:r>
      <w:r>
        <w:rPr>
          <w:sz w:val="18"/>
        </w:rPr>
        <w:t>da</w:t>
      </w:r>
      <w:r>
        <w:rPr>
          <w:spacing w:val="-2"/>
          <w:sz w:val="18"/>
        </w:rPr>
        <w:t> </w:t>
      </w:r>
      <w:r>
        <w:rPr>
          <w:sz w:val="18"/>
        </w:rPr>
        <w:t>última</w:t>
      </w:r>
      <w:r>
        <w:rPr>
          <w:spacing w:val="-2"/>
          <w:sz w:val="18"/>
        </w:rPr>
        <w:t> </w:t>
      </w:r>
      <w:r>
        <w:rPr>
          <w:sz w:val="18"/>
        </w:rPr>
        <w:t>auditoria</w:t>
      </w:r>
      <w:r>
        <w:rPr>
          <w:spacing w:val="-2"/>
          <w:sz w:val="18"/>
        </w:rPr>
        <w:t> </w:t>
      </w:r>
      <w:r>
        <w:rPr>
          <w:sz w:val="18"/>
        </w:rPr>
        <w:t>contábil-financeira,</w:t>
      </w:r>
      <w:r>
        <w:rPr>
          <w:spacing w:val="-2"/>
          <w:sz w:val="18"/>
        </w:rPr>
        <w:t> </w:t>
      </w:r>
      <w:r>
        <w:rPr>
          <w:sz w:val="18"/>
        </w:rPr>
        <w:t>conforme</w:t>
      </w:r>
      <w:r>
        <w:rPr>
          <w:spacing w:val="-2"/>
          <w:sz w:val="18"/>
        </w:rPr>
        <w:t> </w:t>
      </w:r>
      <w:r>
        <w:rPr>
          <w:sz w:val="18"/>
        </w:rPr>
        <w:t>dispõe</w:t>
      </w:r>
      <w:r>
        <w:rPr>
          <w:spacing w:val="-2"/>
          <w:sz w:val="18"/>
        </w:rPr>
        <w:t> </w:t>
      </w:r>
      <w:r>
        <w:rPr>
          <w:sz w:val="18"/>
        </w:rPr>
        <w:t>o </w:t>
      </w:r>
      <w:hyperlink r:id="rId48">
        <w:r>
          <w:rPr>
            <w:color w:val="000080"/>
            <w:sz w:val="18"/>
            <w:u w:val="single" w:color="000080"/>
          </w:rPr>
          <w:t>art</w:t>
        </w:r>
        <w:r>
          <w:rPr>
            <w:color w:val="000080"/>
            <w:sz w:val="18"/>
          </w:rPr>
          <w:t>i</w:t>
        </w:r>
        <w:r>
          <w:rPr>
            <w:color w:val="000080"/>
            <w:sz w:val="18"/>
            <w:u w:val="single" w:color="000080"/>
          </w:rPr>
          <w:t>go 112 da Lei nº 5.764, de 1971</w:t>
        </w:r>
      </w:hyperlink>
      <w:r>
        <w:rPr>
          <w:sz w:val="18"/>
        </w:rPr>
        <w:t>, ou de uma declaração, sob as penas da lei, de que tal auditoria não foi exigida pelo órgão fiscalizador.</w:t>
      </w:r>
    </w:p>
    <w:p>
      <w:pPr>
        <w:pStyle w:val="ListParagraph"/>
        <w:numPr>
          <w:ilvl w:val="2"/>
          <w:numId w:val="73"/>
        </w:numPr>
        <w:tabs>
          <w:tab w:pos="702" w:val="left" w:leader="none"/>
        </w:tabs>
        <w:spacing w:line="247" w:lineRule="auto" w:before="201" w:after="0"/>
        <w:ind w:left="299" w:right="708" w:firstLine="0"/>
        <w:jc w:val="left"/>
        <w:rPr>
          <w:sz w:val="18"/>
        </w:rPr>
      </w:pPr>
      <w:r>
        <w:rPr>
          <w:sz w:val="18"/>
        </w:rPr>
        <w:t>Para</w:t>
      </w:r>
      <w:r>
        <w:rPr>
          <w:spacing w:val="-4"/>
          <w:sz w:val="18"/>
        </w:rPr>
        <w:t> </w:t>
      </w:r>
      <w:r>
        <w:rPr>
          <w:sz w:val="18"/>
        </w:rPr>
        <w:t>fins</w:t>
      </w:r>
      <w:r>
        <w:rPr>
          <w:spacing w:val="-4"/>
          <w:sz w:val="18"/>
        </w:rPr>
        <w:t> </w:t>
      </w:r>
      <w:r>
        <w:rPr>
          <w:sz w:val="18"/>
        </w:rPr>
        <w:t>de</w:t>
      </w:r>
      <w:r>
        <w:rPr>
          <w:spacing w:val="-4"/>
          <w:sz w:val="18"/>
        </w:rPr>
        <w:t> </w:t>
      </w:r>
      <w:r>
        <w:rPr>
          <w:sz w:val="18"/>
        </w:rPr>
        <w:t>habilitação</w:t>
      </w:r>
      <w:r>
        <w:rPr>
          <w:spacing w:val="-4"/>
          <w:sz w:val="18"/>
        </w:rPr>
        <w:t> </w:t>
      </w:r>
      <w:r>
        <w:rPr>
          <w:sz w:val="18"/>
        </w:rPr>
        <w:t>econômico-financeira</w:t>
      </w:r>
      <w:r>
        <w:rPr>
          <w:spacing w:val="-4"/>
          <w:sz w:val="18"/>
        </w:rPr>
        <w:t> </w:t>
      </w:r>
      <w:r>
        <w:rPr>
          <w:sz w:val="18"/>
        </w:rPr>
        <w:t>de</w:t>
      </w:r>
      <w:r>
        <w:rPr>
          <w:spacing w:val="-4"/>
          <w:sz w:val="18"/>
        </w:rPr>
        <w:t> </w:t>
      </w:r>
      <w:r>
        <w:rPr>
          <w:sz w:val="18"/>
        </w:rPr>
        <w:t>sociedade</w:t>
      </w:r>
      <w:r>
        <w:rPr>
          <w:spacing w:val="-4"/>
          <w:sz w:val="18"/>
        </w:rPr>
        <w:t> </w:t>
      </w:r>
      <w:r>
        <w:rPr>
          <w:sz w:val="18"/>
        </w:rPr>
        <w:t>empresária</w:t>
      </w:r>
      <w:r>
        <w:rPr>
          <w:spacing w:val="-4"/>
          <w:sz w:val="18"/>
        </w:rPr>
        <w:t> </w:t>
      </w:r>
      <w:r>
        <w:rPr>
          <w:sz w:val="18"/>
        </w:rPr>
        <w:t>em</w:t>
      </w:r>
      <w:r>
        <w:rPr>
          <w:spacing w:val="-4"/>
          <w:sz w:val="18"/>
        </w:rPr>
        <w:t> </w:t>
      </w:r>
      <w:r>
        <w:rPr>
          <w:sz w:val="18"/>
        </w:rPr>
        <w:t>recuperação</w:t>
      </w:r>
      <w:r>
        <w:rPr>
          <w:spacing w:val="-4"/>
          <w:sz w:val="18"/>
        </w:rPr>
        <w:t> </w:t>
      </w:r>
      <w:r>
        <w:rPr>
          <w:sz w:val="18"/>
        </w:rPr>
        <w:t>judicial</w:t>
      </w:r>
      <w:r>
        <w:rPr>
          <w:spacing w:val="-4"/>
          <w:sz w:val="18"/>
        </w:rPr>
        <w:t> </w:t>
      </w:r>
      <w:r>
        <w:rPr>
          <w:sz w:val="18"/>
        </w:rPr>
        <w:t>deverão</w:t>
      </w:r>
      <w:r>
        <w:rPr>
          <w:spacing w:val="-4"/>
          <w:sz w:val="18"/>
        </w:rPr>
        <w:t> </w:t>
      </w:r>
      <w:r>
        <w:rPr>
          <w:sz w:val="18"/>
        </w:rPr>
        <w:t>ser</w:t>
      </w:r>
      <w:r>
        <w:rPr>
          <w:spacing w:val="-4"/>
          <w:sz w:val="18"/>
        </w:rPr>
        <w:t> </w:t>
      </w:r>
      <w:r>
        <w:rPr>
          <w:sz w:val="18"/>
        </w:rPr>
        <w:t>considerados</w:t>
      </w:r>
      <w:r>
        <w:rPr>
          <w:spacing w:val="-4"/>
          <w:sz w:val="18"/>
        </w:rPr>
        <w:t> </w:t>
      </w:r>
      <w:r>
        <w:rPr>
          <w:sz w:val="18"/>
        </w:rPr>
        <w:t>os</w:t>
      </w:r>
      <w:r>
        <w:rPr>
          <w:spacing w:val="-4"/>
          <w:sz w:val="18"/>
        </w:rPr>
        <w:t> </w:t>
      </w:r>
      <w:r>
        <w:rPr>
          <w:sz w:val="18"/>
        </w:rPr>
        <w:t>valores</w:t>
      </w:r>
      <w:r>
        <w:rPr>
          <w:spacing w:val="-4"/>
          <w:sz w:val="18"/>
        </w:rPr>
        <w:t> </w:t>
      </w:r>
      <w:r>
        <w:rPr>
          <w:sz w:val="18"/>
        </w:rPr>
        <w:t>constantes</w:t>
      </w:r>
      <w:r>
        <w:rPr>
          <w:spacing w:val="-4"/>
          <w:sz w:val="18"/>
        </w:rPr>
        <w:t> </w:t>
      </w:r>
      <w:r>
        <w:rPr>
          <w:sz w:val="18"/>
        </w:rPr>
        <w:t>no</w:t>
      </w:r>
      <w:r>
        <w:rPr>
          <w:spacing w:val="-4"/>
          <w:sz w:val="18"/>
        </w:rPr>
        <w:t> </w:t>
      </w:r>
      <w:r>
        <w:rPr>
          <w:sz w:val="18"/>
        </w:rPr>
        <w:t>Plano</w:t>
      </w:r>
      <w:r>
        <w:rPr>
          <w:spacing w:val="-4"/>
          <w:sz w:val="18"/>
        </w:rPr>
        <w:t> </w:t>
      </w:r>
      <w:r>
        <w:rPr>
          <w:sz w:val="18"/>
        </w:rPr>
        <w:t>de</w:t>
      </w:r>
      <w:r>
        <w:rPr>
          <w:spacing w:val="-4"/>
          <w:sz w:val="18"/>
        </w:rPr>
        <w:t> </w:t>
      </w:r>
      <w:r>
        <w:rPr>
          <w:sz w:val="18"/>
        </w:rPr>
        <w:t>Recuperação</w:t>
      </w:r>
      <w:r>
        <w:rPr>
          <w:spacing w:val="-4"/>
          <w:sz w:val="18"/>
        </w:rPr>
        <w:t> </w:t>
      </w:r>
      <w:r>
        <w:rPr>
          <w:sz w:val="18"/>
        </w:rPr>
        <w:t>Judicial,</w:t>
      </w:r>
      <w:r>
        <w:rPr>
          <w:spacing w:val="-4"/>
          <w:sz w:val="18"/>
        </w:rPr>
        <w:t> </w:t>
      </w:r>
      <w:r>
        <w:rPr>
          <w:sz w:val="18"/>
        </w:rPr>
        <w:t>homologado pelo Juízo competente, para fins de apuração dos índices contábeis previstos no Edital.</w:t>
      </w:r>
    </w:p>
    <w:p>
      <w:pPr>
        <w:pStyle w:val="BodyText"/>
        <w:spacing w:before="5"/>
        <w:ind w:left="0"/>
      </w:pPr>
    </w:p>
    <w:p>
      <w:pPr>
        <w:pStyle w:val="ListParagraph"/>
        <w:numPr>
          <w:ilvl w:val="1"/>
          <w:numId w:val="73"/>
        </w:numPr>
        <w:tabs>
          <w:tab w:pos="567" w:val="left" w:leader="none"/>
        </w:tabs>
        <w:spacing w:line="240" w:lineRule="auto" w:before="1" w:after="0"/>
        <w:ind w:left="567" w:right="0" w:hanging="268"/>
        <w:jc w:val="left"/>
        <w:rPr>
          <w:sz w:val="18"/>
        </w:rPr>
      </w:pPr>
      <w:r>
        <w:rPr>
          <w:sz w:val="18"/>
        </w:rPr>
        <w:t>O</w:t>
      </w:r>
      <w:r>
        <w:rPr>
          <w:spacing w:val="-7"/>
          <w:sz w:val="18"/>
        </w:rPr>
        <w:t> </w:t>
      </w:r>
      <w:r>
        <w:rPr>
          <w:sz w:val="18"/>
        </w:rPr>
        <w:t>atendimento</w:t>
      </w:r>
      <w:r>
        <w:rPr>
          <w:spacing w:val="-6"/>
          <w:sz w:val="18"/>
        </w:rPr>
        <w:t> </w:t>
      </w:r>
      <w:r>
        <w:rPr>
          <w:sz w:val="18"/>
        </w:rPr>
        <w:t>dos</w:t>
      </w:r>
      <w:r>
        <w:rPr>
          <w:spacing w:val="-6"/>
          <w:sz w:val="18"/>
        </w:rPr>
        <w:t> </w:t>
      </w:r>
      <w:r>
        <w:rPr>
          <w:sz w:val="18"/>
        </w:rPr>
        <w:t>índices</w:t>
      </w:r>
      <w:r>
        <w:rPr>
          <w:spacing w:val="-6"/>
          <w:sz w:val="18"/>
        </w:rPr>
        <w:t> </w:t>
      </w:r>
      <w:r>
        <w:rPr>
          <w:sz w:val="18"/>
        </w:rPr>
        <w:t>econômicos</w:t>
      </w:r>
      <w:r>
        <w:rPr>
          <w:spacing w:val="-6"/>
          <w:sz w:val="18"/>
        </w:rPr>
        <w:t> </w:t>
      </w:r>
      <w:r>
        <w:rPr>
          <w:sz w:val="18"/>
        </w:rPr>
        <w:t>previstos</w:t>
      </w:r>
      <w:r>
        <w:rPr>
          <w:spacing w:val="-6"/>
          <w:sz w:val="18"/>
        </w:rPr>
        <w:t> </w:t>
      </w:r>
      <w:r>
        <w:rPr>
          <w:sz w:val="18"/>
        </w:rPr>
        <w:t>neste</w:t>
      </w:r>
      <w:r>
        <w:rPr>
          <w:spacing w:val="-7"/>
          <w:sz w:val="18"/>
        </w:rPr>
        <w:t> </w:t>
      </w:r>
      <w:r>
        <w:rPr>
          <w:sz w:val="18"/>
        </w:rPr>
        <w:t>item</w:t>
      </w:r>
      <w:r>
        <w:rPr>
          <w:spacing w:val="-6"/>
          <w:sz w:val="18"/>
        </w:rPr>
        <w:t> </w:t>
      </w:r>
      <w:r>
        <w:rPr>
          <w:sz w:val="18"/>
        </w:rPr>
        <w:t>deverá</w:t>
      </w:r>
      <w:r>
        <w:rPr>
          <w:spacing w:val="-6"/>
          <w:sz w:val="18"/>
        </w:rPr>
        <w:t> </w:t>
      </w:r>
      <w:r>
        <w:rPr>
          <w:sz w:val="18"/>
        </w:rPr>
        <w:t>ser</w:t>
      </w:r>
      <w:r>
        <w:rPr>
          <w:spacing w:val="-6"/>
          <w:sz w:val="18"/>
        </w:rPr>
        <w:t> </w:t>
      </w:r>
      <w:r>
        <w:rPr>
          <w:sz w:val="18"/>
        </w:rPr>
        <w:t>atestado</w:t>
      </w:r>
      <w:r>
        <w:rPr>
          <w:spacing w:val="-6"/>
          <w:sz w:val="18"/>
        </w:rPr>
        <w:t> </w:t>
      </w:r>
      <w:r>
        <w:rPr>
          <w:sz w:val="18"/>
        </w:rPr>
        <w:t>mediante</w:t>
      </w:r>
      <w:r>
        <w:rPr>
          <w:spacing w:val="-6"/>
          <w:sz w:val="18"/>
        </w:rPr>
        <w:t> </w:t>
      </w:r>
      <w:r>
        <w:rPr>
          <w:sz w:val="18"/>
        </w:rPr>
        <w:t>declaração</w:t>
      </w:r>
      <w:r>
        <w:rPr>
          <w:spacing w:val="-7"/>
          <w:sz w:val="18"/>
        </w:rPr>
        <w:t> </w:t>
      </w:r>
      <w:r>
        <w:rPr>
          <w:sz w:val="18"/>
        </w:rPr>
        <w:t>assinada</w:t>
      </w:r>
      <w:r>
        <w:rPr>
          <w:spacing w:val="-6"/>
          <w:sz w:val="18"/>
        </w:rPr>
        <w:t> </w:t>
      </w:r>
      <w:r>
        <w:rPr>
          <w:sz w:val="18"/>
        </w:rPr>
        <w:t>por</w:t>
      </w:r>
      <w:r>
        <w:rPr>
          <w:spacing w:val="-6"/>
          <w:sz w:val="18"/>
        </w:rPr>
        <w:t> </w:t>
      </w:r>
      <w:r>
        <w:rPr>
          <w:sz w:val="18"/>
        </w:rPr>
        <w:t>profissional</w:t>
      </w:r>
      <w:r>
        <w:rPr>
          <w:spacing w:val="-6"/>
          <w:sz w:val="18"/>
        </w:rPr>
        <w:t> </w:t>
      </w:r>
      <w:r>
        <w:rPr>
          <w:sz w:val="18"/>
        </w:rPr>
        <w:t>habilitado</w:t>
      </w:r>
      <w:r>
        <w:rPr>
          <w:spacing w:val="-6"/>
          <w:sz w:val="18"/>
        </w:rPr>
        <w:t> </w:t>
      </w:r>
      <w:r>
        <w:rPr>
          <w:sz w:val="18"/>
        </w:rPr>
        <w:t>da</w:t>
      </w:r>
      <w:r>
        <w:rPr>
          <w:spacing w:val="-6"/>
          <w:sz w:val="18"/>
        </w:rPr>
        <w:t> </w:t>
      </w:r>
      <w:r>
        <w:rPr>
          <w:sz w:val="18"/>
        </w:rPr>
        <w:t>área</w:t>
      </w:r>
      <w:r>
        <w:rPr>
          <w:spacing w:val="-7"/>
          <w:sz w:val="18"/>
        </w:rPr>
        <w:t> </w:t>
      </w:r>
      <w:r>
        <w:rPr>
          <w:sz w:val="18"/>
        </w:rPr>
        <w:t>contábil,</w:t>
      </w:r>
      <w:r>
        <w:rPr>
          <w:spacing w:val="-6"/>
          <w:sz w:val="18"/>
        </w:rPr>
        <w:t> </w:t>
      </w:r>
      <w:r>
        <w:rPr>
          <w:sz w:val="18"/>
        </w:rPr>
        <w:t>apresentada</w:t>
      </w:r>
      <w:r>
        <w:rPr>
          <w:spacing w:val="-6"/>
          <w:sz w:val="18"/>
        </w:rPr>
        <w:t> </w:t>
      </w:r>
      <w:r>
        <w:rPr>
          <w:sz w:val="18"/>
        </w:rPr>
        <w:t>pelo</w:t>
      </w:r>
      <w:r>
        <w:rPr>
          <w:spacing w:val="-6"/>
          <w:sz w:val="18"/>
        </w:rPr>
        <w:t> </w:t>
      </w:r>
      <w:r>
        <w:rPr>
          <w:spacing w:val="-2"/>
          <w:sz w:val="18"/>
        </w:rPr>
        <w:t>fornecedor.</w:t>
      </w:r>
    </w:p>
    <w:p>
      <w:pPr>
        <w:pStyle w:val="BodyText"/>
        <w:spacing w:before="202"/>
        <w:ind w:left="0"/>
      </w:pPr>
    </w:p>
    <w:p>
      <w:pPr>
        <w:pStyle w:val="Heading1"/>
        <w:numPr>
          <w:ilvl w:val="0"/>
          <w:numId w:val="73"/>
        </w:numPr>
        <w:tabs>
          <w:tab w:pos="477" w:val="left" w:leader="none"/>
        </w:tabs>
        <w:spacing w:line="240" w:lineRule="auto" w:before="0" w:after="0"/>
        <w:ind w:left="477" w:right="0" w:hanging="178"/>
        <w:jc w:val="left"/>
      </w:pPr>
      <w:r>
        <w:rPr>
          <w:spacing w:val="-2"/>
        </w:rPr>
        <w:t>HABILITAÇÃO</w:t>
      </w:r>
      <w:r>
        <w:rPr>
          <w:spacing w:val="-11"/>
        </w:rPr>
        <w:t> </w:t>
      </w:r>
      <w:r>
        <w:rPr>
          <w:spacing w:val="-2"/>
        </w:rPr>
        <w:t>TÉCNICA</w:t>
      </w:r>
    </w:p>
    <w:p>
      <w:pPr>
        <w:pStyle w:val="ListParagraph"/>
        <w:numPr>
          <w:ilvl w:val="1"/>
          <w:numId w:val="73"/>
        </w:numPr>
        <w:tabs>
          <w:tab w:pos="567" w:val="left" w:leader="none"/>
        </w:tabs>
        <w:spacing w:line="240" w:lineRule="auto" w:before="196" w:after="0"/>
        <w:ind w:left="567" w:right="0" w:hanging="268"/>
        <w:jc w:val="left"/>
        <w:rPr>
          <w:sz w:val="18"/>
        </w:rPr>
      </w:pPr>
      <w:r>
        <w:rPr>
          <w:sz w:val="18"/>
        </w:rPr>
        <w:t>Prova</w:t>
      </w:r>
      <w:r>
        <w:rPr>
          <w:spacing w:val="-6"/>
          <w:sz w:val="18"/>
        </w:rPr>
        <w:t> </w:t>
      </w:r>
      <w:r>
        <w:rPr>
          <w:sz w:val="18"/>
        </w:rPr>
        <w:t>de</w:t>
      </w:r>
      <w:r>
        <w:rPr>
          <w:spacing w:val="-5"/>
          <w:sz w:val="18"/>
        </w:rPr>
        <w:t> </w:t>
      </w:r>
      <w:r>
        <w:rPr>
          <w:sz w:val="18"/>
        </w:rPr>
        <w:t>atendimento</w:t>
      </w:r>
      <w:r>
        <w:rPr>
          <w:spacing w:val="-6"/>
          <w:sz w:val="18"/>
        </w:rPr>
        <w:t> </w:t>
      </w:r>
      <w:r>
        <w:rPr>
          <w:sz w:val="18"/>
        </w:rPr>
        <w:t>aos</w:t>
      </w:r>
      <w:r>
        <w:rPr>
          <w:spacing w:val="-5"/>
          <w:sz w:val="18"/>
        </w:rPr>
        <w:t> </w:t>
      </w:r>
      <w:r>
        <w:rPr>
          <w:sz w:val="18"/>
        </w:rPr>
        <w:t>requisitos</w:t>
      </w:r>
      <w:r>
        <w:rPr>
          <w:spacing w:val="-6"/>
          <w:sz w:val="18"/>
        </w:rPr>
        <w:t> </w:t>
      </w:r>
      <w:r>
        <w:rPr>
          <w:b/>
          <w:sz w:val="18"/>
        </w:rPr>
        <w:t>para</w:t>
      </w:r>
      <w:r>
        <w:rPr>
          <w:b/>
          <w:spacing w:val="-5"/>
          <w:sz w:val="18"/>
        </w:rPr>
        <w:t> </w:t>
      </w:r>
      <w:r>
        <w:rPr>
          <w:b/>
          <w:sz w:val="18"/>
        </w:rPr>
        <w:t>a</w:t>
      </w:r>
      <w:r>
        <w:rPr>
          <w:b/>
          <w:spacing w:val="-5"/>
          <w:sz w:val="18"/>
        </w:rPr>
        <w:t> </w:t>
      </w:r>
      <w:r>
        <w:rPr>
          <w:b/>
          <w:sz w:val="18"/>
        </w:rPr>
        <w:t>prestação</w:t>
      </w:r>
      <w:r>
        <w:rPr>
          <w:b/>
          <w:spacing w:val="-6"/>
          <w:sz w:val="18"/>
        </w:rPr>
        <w:t> </w:t>
      </w:r>
      <w:r>
        <w:rPr>
          <w:b/>
          <w:sz w:val="18"/>
        </w:rPr>
        <w:t>de</w:t>
      </w:r>
      <w:r>
        <w:rPr>
          <w:b/>
          <w:spacing w:val="-5"/>
          <w:sz w:val="18"/>
        </w:rPr>
        <w:t> </w:t>
      </w:r>
      <w:r>
        <w:rPr>
          <w:b/>
          <w:sz w:val="18"/>
        </w:rPr>
        <w:t>serviços</w:t>
      </w:r>
      <w:r>
        <w:rPr>
          <w:sz w:val="18"/>
        </w:rPr>
        <w:t>,</w:t>
      </w:r>
      <w:r>
        <w:rPr>
          <w:spacing w:val="-6"/>
          <w:sz w:val="18"/>
        </w:rPr>
        <w:t> </w:t>
      </w:r>
      <w:r>
        <w:rPr>
          <w:sz w:val="18"/>
        </w:rPr>
        <w:t>previstos</w:t>
      </w:r>
      <w:r>
        <w:rPr>
          <w:spacing w:val="-5"/>
          <w:sz w:val="18"/>
        </w:rPr>
        <w:t> </w:t>
      </w:r>
      <w:r>
        <w:rPr>
          <w:sz w:val="18"/>
        </w:rPr>
        <w:t>na</w:t>
      </w:r>
      <w:r>
        <w:rPr>
          <w:spacing w:val="-5"/>
          <w:sz w:val="18"/>
        </w:rPr>
        <w:t> </w:t>
      </w:r>
      <w:r>
        <w:rPr>
          <w:sz w:val="18"/>
        </w:rPr>
        <w:t>Lei</w:t>
      </w:r>
      <w:r>
        <w:rPr>
          <w:spacing w:val="-6"/>
          <w:sz w:val="18"/>
        </w:rPr>
        <w:t> </w:t>
      </w:r>
      <w:r>
        <w:rPr>
          <w:sz w:val="18"/>
        </w:rPr>
        <w:t>nº</w:t>
      </w:r>
      <w:r>
        <w:rPr>
          <w:spacing w:val="-5"/>
          <w:sz w:val="18"/>
        </w:rPr>
        <w:t> </w:t>
      </w:r>
      <w:r>
        <w:rPr>
          <w:sz w:val="18"/>
        </w:rPr>
        <w:t>14.133/21,</w:t>
      </w:r>
      <w:r>
        <w:rPr>
          <w:spacing w:val="-6"/>
          <w:sz w:val="18"/>
        </w:rPr>
        <w:t> </w:t>
      </w:r>
      <w:r>
        <w:rPr>
          <w:sz w:val="18"/>
        </w:rPr>
        <w:t>art.</w:t>
      </w:r>
      <w:r>
        <w:rPr>
          <w:spacing w:val="-5"/>
          <w:sz w:val="18"/>
        </w:rPr>
        <w:t> 67.</w:t>
      </w:r>
    </w:p>
    <w:p>
      <w:pPr>
        <w:pStyle w:val="ListParagraph"/>
        <w:numPr>
          <w:ilvl w:val="1"/>
          <w:numId w:val="73"/>
        </w:numPr>
        <w:tabs>
          <w:tab w:pos="609" w:val="left" w:leader="none"/>
        </w:tabs>
        <w:spacing w:line="232" w:lineRule="auto" w:before="202" w:after="0"/>
        <w:ind w:left="299" w:right="282" w:firstLine="0"/>
        <w:jc w:val="both"/>
        <w:rPr>
          <w:sz w:val="18"/>
        </w:rPr>
      </w:pPr>
      <w:r>
        <w:rPr>
          <w:sz w:val="18"/>
        </w:rPr>
        <w:t>Comprovação de aptidão para a </w:t>
      </w:r>
      <w:r>
        <w:rPr>
          <w:b/>
          <w:sz w:val="18"/>
        </w:rPr>
        <w:t>prestação de serviços técnicos especializados de organização, sustentação, desenvolvimento e execução continuada de SERVIÇOS DE SUPORTE, MANUTENÇÃO DE EQUIPAMENTOS E INFRAESTRUTURA, compreendendo as atividades de registro, análise, diagnóstico e atendimento de solicitações de usuários, suporte técnico remoto e/ou presencial de 1º e 2º níveis, monitoramento e operação de serviços, gerenciamento de processos de TIC, execução de rotinas programadas e eventuais, suporte à implantação e funcionamento de sistemas institucionais, incluindo treinamento e orientação de usuários</w:t>
      </w:r>
      <w:r>
        <w:rPr>
          <w:sz w:val="18"/>
        </w:rPr>
        <w:t>, de acordo com as características, quantidades e prazos compatíveis com o objeto, descritos no</w:t>
      </w:r>
      <w:r>
        <w:rPr>
          <w:spacing w:val="-10"/>
          <w:sz w:val="18"/>
        </w:rPr>
        <w:t> </w:t>
      </w:r>
      <w:r>
        <w:rPr>
          <w:sz w:val="18"/>
        </w:rPr>
        <w:t>ANEXO </w:t>
      </w:r>
      <w:r>
        <w:rPr>
          <w:b/>
          <w:sz w:val="18"/>
        </w:rPr>
        <w:t>I</w:t>
      </w:r>
      <w:r>
        <w:rPr>
          <w:sz w:val="18"/>
        </w:rPr>
        <w:t>, mediante a apresentação de atestado(s) fornecido(s) por pessoas jurídicas de direito público ou privado, na seguinte forma:</w:t>
      </w:r>
    </w:p>
    <w:p>
      <w:pPr>
        <w:pStyle w:val="ListParagraph"/>
        <w:numPr>
          <w:ilvl w:val="0"/>
          <w:numId w:val="74"/>
        </w:numPr>
        <w:tabs>
          <w:tab w:pos="492" w:val="left" w:leader="none"/>
          <w:tab w:pos="568" w:val="left" w:leader="none"/>
        </w:tabs>
        <w:spacing w:line="232" w:lineRule="auto" w:before="206" w:after="0"/>
        <w:ind w:left="568" w:right="282" w:hanging="269"/>
        <w:jc w:val="both"/>
        <w:rPr>
          <w:sz w:val="18"/>
        </w:rPr>
      </w:pPr>
      <w:r>
        <w:rPr>
          <w:sz w:val="18"/>
        </w:rPr>
        <w:t>Um ou mais atestados de capacidade técnica, emitidos por pessoa jurídica de direito público ou privado, </w:t>
      </w:r>
      <w:r>
        <w:rPr>
          <w:b/>
          <w:sz w:val="18"/>
        </w:rPr>
        <w:t>em favor da empresa licitante</w:t>
      </w:r>
      <w:r>
        <w:rPr>
          <w:sz w:val="18"/>
        </w:rPr>
        <w:t>, que comprove(m) aptidão para o desempenho de atividade pertinente e compatível em características, quantidades e prazos com o objeto da presente licitação, observado o limite percentual de </w:t>
      </w:r>
      <w:r>
        <w:rPr>
          <w:b/>
          <w:sz w:val="18"/>
        </w:rPr>
        <w:t>50% </w:t>
      </w:r>
      <w:r>
        <w:rPr>
          <w:sz w:val="18"/>
        </w:rPr>
        <w:t>(</w:t>
      </w:r>
      <w:r>
        <w:rPr>
          <w:b/>
          <w:sz w:val="18"/>
        </w:rPr>
        <w:t>cinquenta por cento</w:t>
      </w:r>
      <w:r>
        <w:rPr>
          <w:sz w:val="18"/>
        </w:rPr>
        <w:t>) em relação ao objeto a ser contratado, que indiquem nome, função, endereço, telefone ou e-mail de contato do(s) atestador(es), ou qualquer outro meio para eventual contato da UERJ.</w:t>
      </w:r>
    </w:p>
    <w:p>
      <w:pPr>
        <w:pStyle w:val="ListParagraph"/>
        <w:numPr>
          <w:ilvl w:val="1"/>
          <w:numId w:val="74"/>
        </w:numPr>
        <w:tabs>
          <w:tab w:pos="909" w:val="left" w:leader="none"/>
          <w:tab w:pos="938" w:val="left" w:leader="none"/>
        </w:tabs>
        <w:spacing w:line="232" w:lineRule="auto" w:before="205" w:after="0"/>
        <w:ind w:left="938" w:right="282" w:hanging="367"/>
        <w:jc w:val="both"/>
        <w:rPr>
          <w:sz w:val="18"/>
        </w:rPr>
      </w:pPr>
      <w:r>
        <w:rPr>
          <w:sz w:val="18"/>
        </w:rPr>
        <w:t>Os atestados devem ser emitidos preferencialmente em papel timbrado e conter data, razão social, CNPJ, endereço, nome do responsável pelas informações com respectivo cargo, e-mail e telefone</w:t>
      </w:r>
      <w:r>
        <w:rPr>
          <w:spacing w:val="-2"/>
          <w:sz w:val="18"/>
        </w:rPr>
        <w:t> </w:t>
      </w:r>
      <w:r>
        <w:rPr>
          <w:sz w:val="18"/>
        </w:rPr>
        <w:t>de</w:t>
      </w:r>
      <w:r>
        <w:rPr>
          <w:spacing w:val="-2"/>
          <w:sz w:val="18"/>
        </w:rPr>
        <w:t> </w:t>
      </w:r>
      <w:r>
        <w:rPr>
          <w:sz w:val="18"/>
        </w:rPr>
        <w:t>contato</w:t>
      </w:r>
      <w:r>
        <w:rPr>
          <w:spacing w:val="-2"/>
          <w:sz w:val="18"/>
        </w:rPr>
        <w:t> </w:t>
      </w:r>
      <w:r>
        <w:rPr>
          <w:sz w:val="18"/>
        </w:rPr>
        <w:t>–</w:t>
      </w:r>
      <w:r>
        <w:rPr>
          <w:spacing w:val="-2"/>
          <w:sz w:val="18"/>
        </w:rPr>
        <w:t> </w:t>
      </w:r>
      <w:r>
        <w:rPr>
          <w:sz w:val="18"/>
        </w:rPr>
        <w:t>ou</w:t>
      </w:r>
      <w:r>
        <w:rPr>
          <w:spacing w:val="-2"/>
          <w:sz w:val="18"/>
        </w:rPr>
        <w:t> </w:t>
      </w:r>
      <w:r>
        <w:rPr>
          <w:sz w:val="18"/>
        </w:rPr>
        <w:t>qualquer</w:t>
      </w:r>
      <w:r>
        <w:rPr>
          <w:spacing w:val="-2"/>
          <w:sz w:val="18"/>
        </w:rPr>
        <w:t> </w:t>
      </w:r>
      <w:r>
        <w:rPr>
          <w:sz w:val="18"/>
        </w:rPr>
        <w:t>outro</w:t>
      </w:r>
      <w:r>
        <w:rPr>
          <w:spacing w:val="-2"/>
          <w:sz w:val="18"/>
        </w:rPr>
        <w:t> </w:t>
      </w:r>
      <w:r>
        <w:rPr>
          <w:sz w:val="18"/>
        </w:rPr>
        <w:t>meio</w:t>
      </w:r>
      <w:r>
        <w:rPr>
          <w:spacing w:val="-2"/>
          <w:sz w:val="18"/>
        </w:rPr>
        <w:t> </w:t>
      </w:r>
      <w:r>
        <w:rPr>
          <w:sz w:val="18"/>
        </w:rPr>
        <w:t>com</w:t>
      </w:r>
      <w:r>
        <w:rPr>
          <w:spacing w:val="-2"/>
          <w:sz w:val="18"/>
        </w:rPr>
        <w:t> </w:t>
      </w:r>
      <w:r>
        <w:rPr>
          <w:sz w:val="18"/>
        </w:rPr>
        <w:t>o</w:t>
      </w:r>
      <w:r>
        <w:rPr>
          <w:spacing w:val="-2"/>
          <w:sz w:val="18"/>
        </w:rPr>
        <w:t> </w:t>
      </w:r>
      <w:r>
        <w:rPr>
          <w:sz w:val="18"/>
        </w:rPr>
        <w:t>qual</w:t>
      </w:r>
      <w:r>
        <w:rPr>
          <w:spacing w:val="-2"/>
          <w:sz w:val="18"/>
        </w:rPr>
        <w:t> </w:t>
      </w:r>
      <w:r>
        <w:rPr>
          <w:sz w:val="18"/>
        </w:rPr>
        <w:t>a</w:t>
      </w:r>
      <w:r>
        <w:rPr>
          <w:spacing w:val="-2"/>
          <w:sz w:val="18"/>
        </w:rPr>
        <w:t> </w:t>
      </w:r>
      <w:r>
        <w:rPr>
          <w:sz w:val="18"/>
        </w:rPr>
        <w:t>CONTRATANTE</w:t>
      </w:r>
      <w:r>
        <w:rPr>
          <w:spacing w:val="-2"/>
          <w:sz w:val="18"/>
        </w:rPr>
        <w:t> </w:t>
      </w:r>
      <w:r>
        <w:rPr>
          <w:sz w:val="18"/>
        </w:rPr>
        <w:t>possa</w:t>
      </w:r>
      <w:r>
        <w:rPr>
          <w:spacing w:val="-2"/>
          <w:sz w:val="18"/>
        </w:rPr>
        <w:t> </w:t>
      </w:r>
      <w:r>
        <w:rPr>
          <w:sz w:val="18"/>
        </w:rPr>
        <w:t>valer-se</w:t>
      </w:r>
      <w:r>
        <w:rPr>
          <w:spacing w:val="-2"/>
          <w:sz w:val="18"/>
        </w:rPr>
        <w:t> </w:t>
      </w:r>
      <w:r>
        <w:rPr>
          <w:sz w:val="18"/>
        </w:rPr>
        <w:t>para</w:t>
      </w:r>
      <w:r>
        <w:rPr>
          <w:spacing w:val="-2"/>
          <w:sz w:val="18"/>
        </w:rPr>
        <w:t> </w:t>
      </w:r>
      <w:r>
        <w:rPr>
          <w:sz w:val="18"/>
        </w:rPr>
        <w:t>manter</w:t>
      </w:r>
      <w:r>
        <w:rPr>
          <w:spacing w:val="-2"/>
          <w:sz w:val="18"/>
        </w:rPr>
        <w:t> </w:t>
      </w:r>
      <w:r>
        <w:rPr>
          <w:sz w:val="18"/>
        </w:rPr>
        <w:t>contato</w:t>
      </w:r>
      <w:r>
        <w:rPr>
          <w:spacing w:val="-2"/>
          <w:sz w:val="18"/>
        </w:rPr>
        <w:t> </w:t>
      </w:r>
      <w:r>
        <w:rPr>
          <w:sz w:val="18"/>
        </w:rPr>
        <w:t>com</w:t>
      </w:r>
      <w:r>
        <w:rPr>
          <w:spacing w:val="-2"/>
          <w:sz w:val="18"/>
        </w:rPr>
        <w:t> </w:t>
      </w:r>
      <w:r>
        <w:rPr>
          <w:sz w:val="18"/>
        </w:rPr>
        <w:t>a</w:t>
      </w:r>
      <w:r>
        <w:rPr>
          <w:spacing w:val="-2"/>
          <w:sz w:val="18"/>
        </w:rPr>
        <w:t> </w:t>
      </w:r>
      <w:r>
        <w:rPr>
          <w:sz w:val="18"/>
        </w:rPr>
        <w:t>pessoa</w:t>
      </w:r>
      <w:r>
        <w:rPr>
          <w:spacing w:val="-2"/>
          <w:sz w:val="18"/>
        </w:rPr>
        <w:t> </w:t>
      </w:r>
      <w:r>
        <w:rPr>
          <w:sz w:val="18"/>
        </w:rPr>
        <w:t>declarante,</w:t>
      </w:r>
      <w:r>
        <w:rPr>
          <w:spacing w:val="-2"/>
          <w:sz w:val="18"/>
        </w:rPr>
        <w:t> </w:t>
      </w:r>
      <w:r>
        <w:rPr>
          <w:sz w:val="18"/>
        </w:rPr>
        <w:t>se</w:t>
      </w:r>
      <w:r>
        <w:rPr>
          <w:spacing w:val="-2"/>
          <w:sz w:val="18"/>
        </w:rPr>
        <w:t> </w:t>
      </w:r>
      <w:r>
        <w:rPr>
          <w:sz w:val="18"/>
        </w:rPr>
        <w:t>for</w:t>
      </w:r>
      <w:r>
        <w:rPr>
          <w:spacing w:val="-2"/>
          <w:sz w:val="18"/>
        </w:rPr>
        <w:t> </w:t>
      </w:r>
      <w:r>
        <w:rPr>
          <w:sz w:val="18"/>
        </w:rPr>
        <w:t>o</w:t>
      </w:r>
      <w:r>
        <w:rPr>
          <w:spacing w:val="-2"/>
          <w:sz w:val="18"/>
        </w:rPr>
        <w:t> </w:t>
      </w:r>
      <w:r>
        <w:rPr>
          <w:sz w:val="18"/>
        </w:rPr>
        <w:t>caso;</w:t>
      </w:r>
      <w:r>
        <w:rPr>
          <w:spacing w:val="-2"/>
          <w:sz w:val="18"/>
        </w:rPr>
        <w:t> </w:t>
      </w:r>
      <w:r>
        <w:rPr>
          <w:sz w:val="18"/>
        </w:rPr>
        <w:t>bem</w:t>
      </w:r>
      <w:r>
        <w:rPr>
          <w:spacing w:val="-2"/>
          <w:sz w:val="18"/>
        </w:rPr>
        <w:t> </w:t>
      </w:r>
      <w:r>
        <w:rPr>
          <w:sz w:val="18"/>
        </w:rPr>
        <w:t>como</w:t>
      </w:r>
      <w:r>
        <w:rPr>
          <w:spacing w:val="-2"/>
          <w:sz w:val="18"/>
        </w:rPr>
        <w:t> </w:t>
      </w:r>
      <w:r>
        <w:rPr>
          <w:sz w:val="18"/>
        </w:rPr>
        <w:t>uma</w:t>
      </w:r>
      <w:r>
        <w:rPr>
          <w:spacing w:val="-2"/>
          <w:sz w:val="18"/>
        </w:rPr>
        <w:t> </w:t>
      </w:r>
      <w:r>
        <w:rPr>
          <w:sz w:val="18"/>
        </w:rPr>
        <w:t>clara</w:t>
      </w:r>
      <w:r>
        <w:rPr>
          <w:spacing w:val="-2"/>
          <w:sz w:val="18"/>
        </w:rPr>
        <w:t> </w:t>
      </w:r>
      <w:r>
        <w:rPr>
          <w:sz w:val="18"/>
        </w:rPr>
        <w:t>menção</w:t>
      </w:r>
      <w:r>
        <w:rPr>
          <w:spacing w:val="-2"/>
          <w:sz w:val="18"/>
        </w:rPr>
        <w:t> </w:t>
      </w:r>
      <w:r>
        <w:rPr>
          <w:sz w:val="18"/>
        </w:rPr>
        <w:t>ao</w:t>
      </w:r>
      <w:r>
        <w:rPr>
          <w:spacing w:val="-2"/>
          <w:sz w:val="18"/>
        </w:rPr>
        <w:t> </w:t>
      </w:r>
      <w:r>
        <w:rPr>
          <w:sz w:val="18"/>
        </w:rPr>
        <w:t>produto e à execução bem-sucedida, evidenciando o cumprimento de prazos, especificações e qualidade.</w:t>
      </w:r>
    </w:p>
    <w:p>
      <w:pPr>
        <w:pStyle w:val="BodyText"/>
        <w:spacing w:line="232" w:lineRule="auto" w:before="205"/>
        <w:ind w:right="282"/>
        <w:jc w:val="both"/>
      </w:pPr>
      <w:r>
        <w:rPr/>
        <w:t>4.3. Para o correto dimensionamento e elaboração de sua proposta, o licitante poderá realizar vistoria técnica </w:t>
      </w:r>
      <w:r>
        <w:rPr>
          <w:b/>
        </w:rPr>
        <w:t>nas instalações do HUPE e unidades do Complexo de Saúde da UERJ enumeradas no ANEXO</w:t>
      </w:r>
      <w:r>
        <w:rPr>
          <w:b/>
          <w:spacing w:val="-2"/>
        </w:rPr>
        <w:t> </w:t>
      </w:r>
      <w:r>
        <w:rPr>
          <w:b/>
        </w:rPr>
        <w:t>II</w:t>
      </w:r>
      <w:r>
        <w:rPr>
          <w:b/>
          <w:spacing w:val="-2"/>
        </w:rPr>
        <w:t> </w:t>
      </w:r>
      <w:r>
        <w:rPr>
          <w:b/>
        </w:rPr>
        <w:t>do</w:t>
      </w:r>
      <w:r>
        <w:rPr>
          <w:b/>
          <w:spacing w:val="-6"/>
        </w:rPr>
        <w:t> </w:t>
      </w:r>
      <w:r>
        <w:rPr>
          <w:b/>
        </w:rPr>
        <w:t>Termo</w:t>
      </w:r>
      <w:r>
        <w:rPr>
          <w:b/>
          <w:spacing w:val="-2"/>
        </w:rPr>
        <w:t> </w:t>
      </w:r>
      <w:r>
        <w:rPr>
          <w:b/>
        </w:rPr>
        <w:t>de</w:t>
      </w:r>
      <w:r>
        <w:rPr>
          <w:b/>
          <w:spacing w:val="-2"/>
        </w:rPr>
        <w:t> </w:t>
      </w:r>
      <w:r>
        <w:rPr>
          <w:b/>
        </w:rPr>
        <w:t>Referência</w:t>
      </w:r>
      <w:r>
        <w:rPr/>
        <w:t>.</w:t>
      </w:r>
      <w:r>
        <w:rPr>
          <w:spacing w:val="-12"/>
        </w:rPr>
        <w:t> </w:t>
      </w:r>
      <w:r>
        <w:rPr/>
        <w:t>A</w:t>
      </w:r>
      <w:r>
        <w:rPr>
          <w:spacing w:val="-11"/>
        </w:rPr>
        <w:t> </w:t>
      </w:r>
      <w:r>
        <w:rPr/>
        <w:t>vistoria</w:t>
      </w:r>
      <w:r>
        <w:rPr>
          <w:spacing w:val="-2"/>
        </w:rPr>
        <w:t> </w:t>
      </w:r>
      <w:r>
        <w:rPr/>
        <w:t>tem</w:t>
      </w:r>
      <w:r>
        <w:rPr>
          <w:spacing w:val="-2"/>
        </w:rPr>
        <w:t> </w:t>
      </w:r>
      <w:r>
        <w:rPr/>
        <w:t>caráter</w:t>
      </w:r>
      <w:r>
        <w:rPr>
          <w:spacing w:val="-2"/>
        </w:rPr>
        <w:t> </w:t>
      </w:r>
      <w:r>
        <w:rPr/>
        <w:t>facultativo</w:t>
      </w:r>
      <w:r>
        <w:rPr>
          <w:spacing w:val="-2"/>
        </w:rPr>
        <w:t> </w:t>
      </w:r>
      <w:r>
        <w:rPr/>
        <w:t>e</w:t>
      </w:r>
      <w:r>
        <w:rPr>
          <w:spacing w:val="-2"/>
        </w:rPr>
        <w:t> </w:t>
      </w:r>
      <w:r>
        <w:rPr/>
        <w:t>poderá</w:t>
      </w:r>
      <w:r>
        <w:rPr>
          <w:spacing w:val="-2"/>
        </w:rPr>
        <w:t> </w:t>
      </w:r>
      <w:r>
        <w:rPr/>
        <w:t>ser</w:t>
      </w:r>
      <w:r>
        <w:rPr>
          <w:spacing w:val="-2"/>
        </w:rPr>
        <w:t> </w:t>
      </w:r>
      <w:r>
        <w:rPr/>
        <w:t>realizada</w:t>
      </w:r>
      <w:r>
        <w:rPr>
          <w:spacing w:val="-2"/>
        </w:rPr>
        <w:t> </w:t>
      </w:r>
      <w:r>
        <w:rPr/>
        <w:t>até</w:t>
      </w:r>
      <w:r>
        <w:rPr>
          <w:spacing w:val="-2"/>
        </w:rPr>
        <w:t> </w:t>
      </w:r>
      <w:r>
        <w:rPr/>
        <w:t>24</w:t>
      </w:r>
      <w:r>
        <w:rPr>
          <w:spacing w:val="-2"/>
        </w:rPr>
        <w:t> </w:t>
      </w:r>
      <w:r>
        <w:rPr/>
        <w:t>horas</w:t>
      </w:r>
      <w:r>
        <w:rPr>
          <w:spacing w:val="-2"/>
        </w:rPr>
        <w:t> </w:t>
      </w:r>
      <w:r>
        <w:rPr/>
        <w:t>antes</w:t>
      </w:r>
      <w:r>
        <w:rPr>
          <w:spacing w:val="-2"/>
        </w:rPr>
        <w:t> </w:t>
      </w:r>
      <w:r>
        <w:rPr/>
        <w:t>da</w:t>
      </w:r>
      <w:r>
        <w:rPr>
          <w:spacing w:val="-2"/>
        </w:rPr>
        <w:t> </w:t>
      </w:r>
      <w:r>
        <w:rPr/>
        <w:t>data</w:t>
      </w:r>
      <w:r>
        <w:rPr>
          <w:spacing w:val="-2"/>
        </w:rPr>
        <w:t> </w:t>
      </w:r>
      <w:r>
        <w:rPr/>
        <w:t>de</w:t>
      </w:r>
      <w:r>
        <w:rPr>
          <w:spacing w:val="-2"/>
        </w:rPr>
        <w:t> </w:t>
      </w:r>
      <w:r>
        <w:rPr/>
        <w:t>abertura</w:t>
      </w:r>
      <w:r>
        <w:rPr>
          <w:spacing w:val="-2"/>
        </w:rPr>
        <w:t> </w:t>
      </w:r>
      <w:r>
        <w:rPr/>
        <w:t>da</w:t>
      </w:r>
      <w:r>
        <w:rPr>
          <w:spacing w:val="-2"/>
        </w:rPr>
        <w:t> </w:t>
      </w:r>
      <w:r>
        <w:rPr/>
        <w:t>licitação.</w:t>
      </w:r>
      <w:r>
        <w:rPr>
          <w:spacing w:val="-2"/>
        </w:rPr>
        <w:t> </w:t>
      </w:r>
      <w:r>
        <w:rPr/>
        <w:t>Ela</w:t>
      </w:r>
      <w:r>
        <w:rPr>
          <w:spacing w:val="-2"/>
        </w:rPr>
        <w:t> </w:t>
      </w:r>
      <w:r>
        <w:rPr/>
        <w:t>deverá</w:t>
      </w:r>
      <w:r>
        <w:rPr>
          <w:spacing w:val="-2"/>
        </w:rPr>
        <w:t> </w:t>
      </w:r>
      <w:r>
        <w:rPr/>
        <w:t>ser</w:t>
      </w:r>
      <w:r>
        <w:rPr>
          <w:spacing w:val="-2"/>
        </w:rPr>
        <w:t> </w:t>
      </w:r>
      <w:r>
        <w:rPr/>
        <w:t>agendada</w:t>
      </w:r>
      <w:r>
        <w:rPr>
          <w:spacing w:val="-2"/>
        </w:rPr>
        <w:t> </w:t>
      </w:r>
      <w:r>
        <w:rPr/>
        <w:t>até</w:t>
      </w:r>
      <w:r>
        <w:rPr>
          <w:spacing w:val="-2"/>
        </w:rPr>
        <w:t> </w:t>
      </w:r>
      <w:r>
        <w:rPr/>
        <w:t>48</w:t>
      </w:r>
      <w:r>
        <w:rPr>
          <w:spacing w:val="-2"/>
        </w:rPr>
        <w:t> </w:t>
      </w:r>
      <w:r>
        <w:rPr/>
        <w:t>horas</w:t>
      </w:r>
      <w:r>
        <w:rPr>
          <w:spacing w:val="-2"/>
        </w:rPr>
        <w:t> </w:t>
      </w:r>
      <w:r>
        <w:rPr/>
        <w:t>antes</w:t>
      </w:r>
      <w:r>
        <w:rPr>
          <w:spacing w:val="-2"/>
        </w:rPr>
        <w:t> </w:t>
      </w:r>
      <w:r>
        <w:rPr/>
        <w:t>do</w:t>
      </w:r>
      <w:r>
        <w:rPr>
          <w:spacing w:val="-2"/>
        </w:rPr>
        <w:t> </w:t>
      </w:r>
      <w:r>
        <w:rPr/>
        <w:t>horário</w:t>
      </w:r>
      <w:r>
        <w:rPr>
          <w:spacing w:val="-2"/>
        </w:rPr>
        <w:t> </w:t>
      </w:r>
      <w:r>
        <w:rPr/>
        <w:t>da</w:t>
      </w:r>
      <w:r>
        <w:rPr/>
        <w:t> abertura da sessão pública deste pregão eletrônico, junto ao Departamento de Sistemas de Informação e Telessaúde, por meio do endereço eletrônico </w:t>
      </w:r>
      <w:hyperlink r:id="rId34">
        <w:r>
          <w:rPr>
            <w:color w:val="000080"/>
            <w:u w:val="single" w:color="000080"/>
          </w:rPr>
          <w:t>desit@hupe.uer</w:t>
        </w:r>
        <w:r>
          <w:rPr>
            <w:color w:val="000080"/>
          </w:rPr>
          <w:t>j</w:t>
        </w:r>
        <w:r>
          <w:rPr>
            <w:color w:val="000080"/>
            <w:u w:val="single" w:color="000080"/>
          </w:rPr>
          <w:t>.br</w:t>
        </w:r>
      </w:hyperlink>
      <w:r>
        <w:rPr/>
        <w:t>. Por ocasião da vistoria, </w:t>
      </w:r>
      <w:r>
        <w:rPr/>
        <w:t>a</w:t>
      </w:r>
      <w:r>
        <w:rPr/>
        <w:t> licitante deverá trazer a declaração de sua realização, em duas vias, em papel timbrado, assinadas por seu representante legal, conforme modelo constante no</w:t>
      </w:r>
      <w:r>
        <w:rPr>
          <w:spacing w:val="-9"/>
        </w:rPr>
        <w:t> </w:t>
      </w:r>
      <w:r>
        <w:rPr/>
        <w:t>ANEXO</w:t>
      </w:r>
      <w:r>
        <w:rPr>
          <w:spacing w:val="-1"/>
        </w:rPr>
        <w:t> </w:t>
      </w:r>
      <w:r>
        <w:rPr/>
        <w:t>VIII do</w:t>
      </w:r>
      <w:r>
        <w:rPr>
          <w:spacing w:val="-1"/>
        </w:rPr>
        <w:t> </w:t>
      </w:r>
      <w:r>
        <w:rPr/>
        <w:t>Termo de Referência.</w:t>
      </w:r>
    </w:p>
    <w:p>
      <w:pPr>
        <w:pStyle w:val="BodyText"/>
        <w:spacing w:line="232" w:lineRule="auto" w:before="183"/>
        <w:ind w:right="282"/>
        <w:jc w:val="both"/>
      </w:pPr>
      <w:r>
        <w:rPr/>
        <w:t>4.4.1</w:t>
      </w:r>
      <w:r>
        <w:rPr>
          <w:spacing w:val="-8"/>
        </w:rPr>
        <w:t> </w:t>
      </w:r>
      <w:r>
        <w:rPr/>
        <w:t>A</w:t>
      </w:r>
      <w:r>
        <w:rPr>
          <w:spacing w:val="-8"/>
        </w:rPr>
        <w:t> </w:t>
      </w:r>
      <w:r>
        <w:rPr/>
        <w:t>visita ao local onde o serviço será realizado é fundamental para que os licitantes possam apresentar suas propostas de acordo com o</w:t>
      </w:r>
      <w:r>
        <w:rPr>
          <w:spacing w:val="-2"/>
        </w:rPr>
        <w:t> </w:t>
      </w:r>
      <w:r>
        <w:rPr/>
        <w:t>Termo de Referência. Essa visita permite que os licitantes </w:t>
      </w:r>
      <w:r>
        <w:rPr/>
        <w:t>se</w:t>
      </w:r>
      <w:r>
        <w:rPr/>
        <w:t> familiarizem com as instalações e recursos disponíveis, além de possibilitar a obtenção de informações adicionais necessárias para o cumprimento adequado do contrato.</w:t>
      </w:r>
    </w:p>
    <w:p>
      <w:pPr>
        <w:pStyle w:val="BodyText"/>
        <w:spacing w:before="176"/>
      </w:pPr>
      <w:r>
        <w:rPr/>
        <w:t>4.4.2.</w:t>
      </w:r>
      <w:r>
        <w:rPr>
          <w:spacing w:val="-5"/>
        </w:rPr>
        <w:t> </w:t>
      </w:r>
      <w:r>
        <w:rPr/>
        <w:t>O</w:t>
      </w:r>
      <w:r>
        <w:rPr>
          <w:spacing w:val="-5"/>
        </w:rPr>
        <w:t> </w:t>
      </w:r>
      <w:r>
        <w:rPr/>
        <w:t>prazo</w:t>
      </w:r>
      <w:r>
        <w:rPr>
          <w:spacing w:val="-5"/>
        </w:rPr>
        <w:t> </w:t>
      </w:r>
      <w:r>
        <w:rPr/>
        <w:t>para</w:t>
      </w:r>
      <w:r>
        <w:rPr>
          <w:spacing w:val="-5"/>
        </w:rPr>
        <w:t> </w:t>
      </w:r>
      <w:r>
        <w:rPr/>
        <w:t>vistoria</w:t>
      </w:r>
      <w:r>
        <w:rPr>
          <w:spacing w:val="-4"/>
        </w:rPr>
        <w:t> </w:t>
      </w:r>
      <w:r>
        <w:rPr/>
        <w:t>iniciar-se-á</w:t>
      </w:r>
      <w:r>
        <w:rPr>
          <w:spacing w:val="-5"/>
        </w:rPr>
        <w:t> </w:t>
      </w:r>
      <w:r>
        <w:rPr/>
        <w:t>no</w:t>
      </w:r>
      <w:r>
        <w:rPr>
          <w:spacing w:val="-5"/>
        </w:rPr>
        <w:t> </w:t>
      </w:r>
      <w:r>
        <w:rPr/>
        <w:t>dia</w:t>
      </w:r>
      <w:r>
        <w:rPr>
          <w:spacing w:val="-5"/>
        </w:rPr>
        <w:t> </w:t>
      </w:r>
      <w:r>
        <w:rPr/>
        <w:t>útil</w:t>
      </w:r>
      <w:r>
        <w:rPr>
          <w:spacing w:val="-4"/>
        </w:rPr>
        <w:t> </w:t>
      </w:r>
      <w:r>
        <w:rPr/>
        <w:t>seguinte</w:t>
      </w:r>
      <w:r>
        <w:rPr>
          <w:spacing w:val="-5"/>
        </w:rPr>
        <w:t> </w:t>
      </w:r>
      <w:r>
        <w:rPr/>
        <w:t>ao</w:t>
      </w:r>
      <w:r>
        <w:rPr>
          <w:spacing w:val="-5"/>
        </w:rPr>
        <w:t> </w:t>
      </w:r>
      <w:r>
        <w:rPr/>
        <w:t>da</w:t>
      </w:r>
      <w:r>
        <w:rPr>
          <w:spacing w:val="-5"/>
        </w:rPr>
        <w:t> </w:t>
      </w:r>
      <w:r>
        <w:rPr/>
        <w:t>publicação</w:t>
      </w:r>
      <w:r>
        <w:rPr>
          <w:spacing w:val="-4"/>
        </w:rPr>
        <w:t> </w:t>
      </w:r>
      <w:r>
        <w:rPr/>
        <w:t>do</w:t>
      </w:r>
      <w:r>
        <w:rPr>
          <w:spacing w:val="-5"/>
        </w:rPr>
        <w:t> </w:t>
      </w:r>
      <w:r>
        <w:rPr/>
        <w:t>Edital,</w:t>
      </w:r>
      <w:r>
        <w:rPr>
          <w:spacing w:val="-5"/>
        </w:rPr>
        <w:t> </w:t>
      </w:r>
      <w:r>
        <w:rPr/>
        <w:t>estendendo-se</w:t>
      </w:r>
      <w:r>
        <w:rPr>
          <w:spacing w:val="-5"/>
        </w:rPr>
        <w:t> </w:t>
      </w:r>
      <w:r>
        <w:rPr/>
        <w:t>até</w:t>
      </w:r>
      <w:r>
        <w:rPr>
          <w:spacing w:val="-4"/>
        </w:rPr>
        <w:t> </w:t>
      </w:r>
      <w:r>
        <w:rPr/>
        <w:t>o</w:t>
      </w:r>
      <w:r>
        <w:rPr>
          <w:spacing w:val="-5"/>
        </w:rPr>
        <w:t> </w:t>
      </w:r>
      <w:r>
        <w:rPr/>
        <w:t>dia</w:t>
      </w:r>
      <w:r>
        <w:rPr>
          <w:spacing w:val="-5"/>
        </w:rPr>
        <w:t> </w:t>
      </w:r>
      <w:r>
        <w:rPr/>
        <w:t>útil</w:t>
      </w:r>
      <w:r>
        <w:rPr>
          <w:spacing w:val="-5"/>
        </w:rPr>
        <w:t> </w:t>
      </w:r>
      <w:r>
        <w:rPr/>
        <w:t>anterior</w:t>
      </w:r>
      <w:r>
        <w:rPr>
          <w:spacing w:val="-4"/>
        </w:rPr>
        <w:t> </w:t>
      </w:r>
      <w:r>
        <w:rPr/>
        <w:t>à</w:t>
      </w:r>
      <w:r>
        <w:rPr>
          <w:spacing w:val="-5"/>
        </w:rPr>
        <w:t> </w:t>
      </w:r>
      <w:r>
        <w:rPr/>
        <w:t>data</w:t>
      </w:r>
      <w:r>
        <w:rPr>
          <w:spacing w:val="-5"/>
        </w:rPr>
        <w:t> </w:t>
      </w:r>
      <w:r>
        <w:rPr/>
        <w:t>prevista</w:t>
      </w:r>
      <w:r>
        <w:rPr>
          <w:spacing w:val="-5"/>
        </w:rPr>
        <w:t> </w:t>
      </w:r>
      <w:r>
        <w:rPr/>
        <w:t>para</w:t>
      </w:r>
      <w:r>
        <w:rPr>
          <w:spacing w:val="-5"/>
        </w:rPr>
        <w:t> </w:t>
      </w:r>
      <w:r>
        <w:rPr/>
        <w:t>a</w:t>
      </w:r>
      <w:r>
        <w:rPr>
          <w:spacing w:val="-4"/>
        </w:rPr>
        <w:t> </w:t>
      </w:r>
      <w:r>
        <w:rPr/>
        <w:t>abertura</w:t>
      </w:r>
      <w:r>
        <w:rPr>
          <w:spacing w:val="-5"/>
        </w:rPr>
        <w:t> </w:t>
      </w:r>
      <w:r>
        <w:rPr/>
        <w:t>da</w:t>
      </w:r>
      <w:r>
        <w:rPr>
          <w:spacing w:val="-5"/>
        </w:rPr>
        <w:t> </w:t>
      </w:r>
      <w:r>
        <w:rPr/>
        <w:t>sessão</w:t>
      </w:r>
      <w:r>
        <w:rPr>
          <w:spacing w:val="-5"/>
        </w:rPr>
        <w:t> </w:t>
      </w:r>
      <w:r>
        <w:rPr>
          <w:spacing w:val="-2"/>
        </w:rPr>
        <w:t>pública.</w:t>
      </w:r>
    </w:p>
    <w:p>
      <w:pPr>
        <w:pStyle w:val="BodyText"/>
        <w:spacing w:line="232" w:lineRule="auto" w:before="179"/>
      </w:pPr>
      <w:r>
        <w:rPr/>
        <w:t>4.4.3.</w:t>
      </w:r>
      <w:r>
        <w:rPr>
          <w:spacing w:val="-4"/>
        </w:rPr>
        <w:t> </w:t>
      </w:r>
      <w:r>
        <w:rPr/>
        <w:t>Para</w:t>
      </w:r>
      <w:r>
        <w:rPr>
          <w:spacing w:val="-4"/>
        </w:rPr>
        <w:t> </w:t>
      </w:r>
      <w:r>
        <w:rPr/>
        <w:t>a</w:t>
      </w:r>
      <w:r>
        <w:rPr>
          <w:spacing w:val="-4"/>
        </w:rPr>
        <w:t> </w:t>
      </w:r>
      <w:r>
        <w:rPr/>
        <w:t>vistoria,</w:t>
      </w:r>
      <w:r>
        <w:rPr>
          <w:spacing w:val="-4"/>
        </w:rPr>
        <w:t> </w:t>
      </w:r>
      <w:r>
        <w:rPr/>
        <w:t>o</w:t>
      </w:r>
      <w:r>
        <w:rPr>
          <w:spacing w:val="-4"/>
        </w:rPr>
        <w:t> </w:t>
      </w:r>
      <w:r>
        <w:rPr/>
        <w:t>licitante,</w:t>
      </w:r>
      <w:r>
        <w:rPr>
          <w:spacing w:val="-4"/>
        </w:rPr>
        <w:t> </w:t>
      </w:r>
      <w:r>
        <w:rPr/>
        <w:t>ou</w:t>
      </w:r>
      <w:r>
        <w:rPr>
          <w:spacing w:val="-4"/>
        </w:rPr>
        <w:t> </w:t>
      </w:r>
      <w:r>
        <w:rPr/>
        <w:t>o</w:t>
      </w:r>
      <w:r>
        <w:rPr>
          <w:spacing w:val="-4"/>
        </w:rPr>
        <w:t> </w:t>
      </w:r>
      <w:r>
        <w:rPr/>
        <w:t>seu</w:t>
      </w:r>
      <w:r>
        <w:rPr>
          <w:spacing w:val="-4"/>
        </w:rPr>
        <w:t> </w:t>
      </w:r>
      <w:r>
        <w:rPr/>
        <w:t>representante</w:t>
      </w:r>
      <w:r>
        <w:rPr>
          <w:spacing w:val="-4"/>
        </w:rPr>
        <w:t> </w:t>
      </w:r>
      <w:r>
        <w:rPr/>
        <w:t>legal,</w:t>
      </w:r>
      <w:r>
        <w:rPr>
          <w:spacing w:val="-4"/>
        </w:rPr>
        <w:t> </w:t>
      </w:r>
      <w:r>
        <w:rPr/>
        <w:t>deverá</w:t>
      </w:r>
      <w:r>
        <w:rPr>
          <w:spacing w:val="-4"/>
        </w:rPr>
        <w:t> </w:t>
      </w:r>
      <w:r>
        <w:rPr/>
        <w:t>estar</w:t>
      </w:r>
      <w:r>
        <w:rPr>
          <w:spacing w:val="-4"/>
        </w:rPr>
        <w:t> </w:t>
      </w:r>
      <w:r>
        <w:rPr/>
        <w:t>devidamente</w:t>
      </w:r>
      <w:r>
        <w:rPr>
          <w:spacing w:val="-4"/>
        </w:rPr>
        <w:t> </w:t>
      </w:r>
      <w:r>
        <w:rPr/>
        <w:t>identificado,</w:t>
      </w:r>
      <w:r>
        <w:rPr>
          <w:spacing w:val="-4"/>
        </w:rPr>
        <w:t> </w:t>
      </w:r>
      <w:r>
        <w:rPr/>
        <w:t>apresentando</w:t>
      </w:r>
      <w:r>
        <w:rPr>
          <w:spacing w:val="-4"/>
        </w:rPr>
        <w:t> </w:t>
      </w:r>
      <w:r>
        <w:rPr/>
        <w:t>documento</w:t>
      </w:r>
      <w:r>
        <w:rPr>
          <w:spacing w:val="-4"/>
        </w:rPr>
        <w:t> </w:t>
      </w:r>
      <w:r>
        <w:rPr/>
        <w:t>de</w:t>
      </w:r>
      <w:r>
        <w:rPr>
          <w:spacing w:val="-4"/>
        </w:rPr>
        <w:t> </w:t>
      </w:r>
      <w:r>
        <w:rPr/>
        <w:t>identidade</w:t>
      </w:r>
      <w:r>
        <w:rPr>
          <w:spacing w:val="-4"/>
        </w:rPr>
        <w:t> </w:t>
      </w:r>
      <w:r>
        <w:rPr/>
        <w:t>civil</w:t>
      </w:r>
      <w:r>
        <w:rPr>
          <w:spacing w:val="-4"/>
        </w:rPr>
        <w:t> </w:t>
      </w:r>
      <w:r>
        <w:rPr/>
        <w:t>e</w:t>
      </w:r>
      <w:r>
        <w:rPr>
          <w:spacing w:val="-4"/>
        </w:rPr>
        <w:t> </w:t>
      </w:r>
      <w:r>
        <w:rPr/>
        <w:t>documento</w:t>
      </w:r>
      <w:r>
        <w:rPr>
          <w:spacing w:val="-4"/>
        </w:rPr>
        <w:t> </w:t>
      </w:r>
      <w:r>
        <w:rPr/>
        <w:t>expedido</w:t>
      </w:r>
      <w:r>
        <w:rPr>
          <w:spacing w:val="-4"/>
        </w:rPr>
        <w:t> </w:t>
      </w:r>
      <w:r>
        <w:rPr/>
        <w:t>pela</w:t>
      </w:r>
      <w:r>
        <w:rPr>
          <w:spacing w:val="-4"/>
        </w:rPr>
        <w:t> </w:t>
      </w:r>
      <w:r>
        <w:rPr/>
        <w:t>empresa</w:t>
      </w:r>
      <w:r>
        <w:rPr>
          <w:spacing w:val="-4"/>
        </w:rPr>
        <w:t> </w:t>
      </w:r>
      <w:r>
        <w:rPr/>
        <w:t>comprovando</w:t>
      </w:r>
      <w:r>
        <w:rPr>
          <w:spacing w:val="-4"/>
        </w:rPr>
        <w:t> </w:t>
      </w:r>
      <w:r>
        <w:rPr/>
        <w:t>sua habilitação para a realização da vistoria.</w:t>
      </w:r>
    </w:p>
    <w:p>
      <w:pPr>
        <w:pStyle w:val="BodyText"/>
        <w:spacing w:line="232" w:lineRule="auto" w:before="181"/>
        <w:ind w:right="282"/>
        <w:jc w:val="both"/>
      </w:pPr>
      <w:r>
        <w:rPr/>
        <w:t>4.4.4</w:t>
      </w:r>
      <w:r>
        <w:rPr>
          <w:spacing w:val="-4"/>
        </w:rPr>
        <w:t> </w:t>
      </w:r>
      <w:r>
        <w:rPr/>
        <w:t>A</w:t>
      </w:r>
      <w:r>
        <w:rPr>
          <w:spacing w:val="-4"/>
        </w:rPr>
        <w:t> </w:t>
      </w:r>
      <w:r>
        <w:rPr/>
        <w:t>não realização da vistoria não poderá embasar posteriores alegações de desconhecimento das instalações, dúvidas ou esquecimentos de quaisquer detalhes dos locais da prestação dos serviços, devendo o licitante vencedor assumir os ônus dos serviços decorrentes.</w:t>
      </w:r>
    </w:p>
    <w:p>
      <w:pPr>
        <w:pStyle w:val="BodyText"/>
        <w:spacing w:line="232" w:lineRule="auto" w:before="181"/>
        <w:ind w:right="282"/>
        <w:jc w:val="both"/>
      </w:pPr>
      <w:r>
        <w:rPr/>
        <w:t>4.4.5.</w:t>
      </w:r>
      <w:r>
        <w:rPr>
          <w:spacing w:val="-5"/>
        </w:rPr>
        <w:t> </w:t>
      </w:r>
      <w:r>
        <w:rPr/>
        <w:t>A</w:t>
      </w:r>
      <w:r>
        <w:rPr>
          <w:spacing w:val="-5"/>
        </w:rPr>
        <w:t> </w:t>
      </w:r>
      <w:r>
        <w:rPr/>
        <w:t>licitante não poderá, em hipótese alguma, modificar os preços ou as condições de sua proposta, sob a alegação de insuficiência de dados e informações sobre as condições locais existentes, ou ainda, de qualquer falha na obtenção de dados.</w:t>
      </w:r>
    </w:p>
    <w:p>
      <w:pPr>
        <w:pStyle w:val="BodyText"/>
        <w:spacing w:before="205"/>
        <w:ind w:left="0"/>
      </w:pPr>
    </w:p>
    <w:p>
      <w:pPr>
        <w:pStyle w:val="Heading1"/>
        <w:numPr>
          <w:ilvl w:val="0"/>
          <w:numId w:val="73"/>
        </w:numPr>
        <w:tabs>
          <w:tab w:pos="477" w:val="left" w:leader="none"/>
        </w:tabs>
        <w:spacing w:line="240" w:lineRule="auto" w:before="0" w:after="0"/>
        <w:ind w:left="477" w:right="0" w:hanging="178"/>
        <w:jc w:val="both"/>
      </w:pPr>
      <w:r>
        <w:rPr>
          <w:spacing w:val="-2"/>
        </w:rPr>
        <w:t>COOPERATIVAS</w:t>
      </w:r>
    </w:p>
    <w:p>
      <w:pPr>
        <w:pStyle w:val="BodyText"/>
        <w:ind w:left="0"/>
        <w:rPr>
          <w:b/>
        </w:rPr>
      </w:pPr>
    </w:p>
    <w:p>
      <w:pPr>
        <w:pStyle w:val="ListParagraph"/>
        <w:numPr>
          <w:ilvl w:val="1"/>
          <w:numId w:val="73"/>
        </w:numPr>
        <w:tabs>
          <w:tab w:pos="567" w:val="left" w:leader="none"/>
        </w:tabs>
        <w:spacing w:line="240" w:lineRule="auto" w:before="1" w:after="0"/>
        <w:ind w:left="567" w:right="0" w:hanging="268"/>
        <w:jc w:val="left"/>
        <w:rPr>
          <w:sz w:val="18"/>
        </w:rPr>
      </w:pPr>
      <w:r>
        <w:rPr>
          <w:sz w:val="18"/>
        </w:rPr>
        <w:t>Não</w:t>
      </w:r>
      <w:r>
        <w:rPr>
          <w:spacing w:val="-6"/>
          <w:sz w:val="18"/>
        </w:rPr>
        <w:t> </w:t>
      </w:r>
      <w:r>
        <w:rPr>
          <w:sz w:val="18"/>
        </w:rPr>
        <w:t>será</w:t>
      </w:r>
      <w:r>
        <w:rPr>
          <w:spacing w:val="-5"/>
          <w:sz w:val="18"/>
        </w:rPr>
        <w:t> </w:t>
      </w:r>
      <w:r>
        <w:rPr>
          <w:sz w:val="18"/>
        </w:rPr>
        <w:t>permitida</w:t>
      </w:r>
      <w:r>
        <w:rPr>
          <w:spacing w:val="-5"/>
          <w:sz w:val="18"/>
        </w:rPr>
        <w:t> </w:t>
      </w:r>
      <w:r>
        <w:rPr>
          <w:sz w:val="18"/>
        </w:rPr>
        <w:t>a</w:t>
      </w:r>
      <w:r>
        <w:rPr>
          <w:spacing w:val="-5"/>
          <w:sz w:val="18"/>
        </w:rPr>
        <w:t> </w:t>
      </w:r>
      <w:r>
        <w:rPr>
          <w:sz w:val="18"/>
        </w:rPr>
        <w:t>participação</w:t>
      </w:r>
      <w:r>
        <w:rPr>
          <w:spacing w:val="-6"/>
          <w:sz w:val="18"/>
        </w:rPr>
        <w:t> </w:t>
      </w:r>
      <w:r>
        <w:rPr>
          <w:sz w:val="18"/>
        </w:rPr>
        <w:t>de</w:t>
      </w:r>
      <w:r>
        <w:rPr>
          <w:spacing w:val="-5"/>
          <w:sz w:val="18"/>
        </w:rPr>
        <w:t> </w:t>
      </w:r>
      <w:r>
        <w:rPr>
          <w:sz w:val="18"/>
        </w:rPr>
        <w:t>cooperativas.</w:t>
      </w:r>
      <w:r>
        <w:rPr>
          <w:spacing w:val="-5"/>
          <w:sz w:val="18"/>
        </w:rPr>
        <w:t> </w:t>
      </w:r>
      <w:r>
        <w:rPr>
          <w:sz w:val="18"/>
        </w:rPr>
        <w:t>(ANEXO</w:t>
      </w:r>
      <w:r>
        <w:rPr>
          <w:spacing w:val="-5"/>
          <w:sz w:val="18"/>
        </w:rPr>
        <w:t> </w:t>
      </w:r>
      <w:r>
        <w:rPr>
          <w:b/>
          <w:sz w:val="18"/>
        </w:rPr>
        <w:t>I</w:t>
      </w:r>
      <w:r>
        <w:rPr>
          <w:b/>
          <w:spacing w:val="-6"/>
          <w:sz w:val="18"/>
        </w:rPr>
        <w:t> </w:t>
      </w:r>
      <w:r>
        <w:rPr>
          <w:sz w:val="18"/>
        </w:rPr>
        <w:t>–</w:t>
      </w:r>
      <w:r>
        <w:rPr>
          <w:spacing w:val="-5"/>
          <w:sz w:val="18"/>
        </w:rPr>
        <w:t> </w:t>
      </w:r>
      <w:r>
        <w:rPr>
          <w:sz w:val="18"/>
        </w:rPr>
        <w:t>ITEM</w:t>
      </w:r>
      <w:r>
        <w:rPr>
          <w:spacing w:val="-5"/>
          <w:sz w:val="18"/>
        </w:rPr>
        <w:t> </w:t>
      </w:r>
      <w:r>
        <w:rPr>
          <w:b/>
          <w:spacing w:val="-2"/>
          <w:sz w:val="18"/>
        </w:rPr>
        <w:t>3.2.</w:t>
      </w:r>
      <w:r>
        <w:rPr>
          <w:spacing w:val="-2"/>
          <w:sz w:val="18"/>
        </w:rPr>
        <w:t>)</w:t>
      </w:r>
    </w:p>
    <w:p>
      <w:pPr>
        <w:pStyle w:val="BodyText"/>
        <w:spacing w:before="191"/>
        <w:ind w:left="0"/>
      </w:pPr>
    </w:p>
    <w:p>
      <w:pPr>
        <w:spacing w:before="0"/>
        <w:ind w:left="14" w:right="0" w:firstLine="0"/>
        <w:jc w:val="center"/>
        <w:rPr>
          <w:b/>
          <w:sz w:val="18"/>
        </w:rPr>
      </w:pPr>
      <w:r>
        <w:rPr>
          <w:b/>
          <w:sz w:val="18"/>
        </w:rPr>
        <w:t>ANEXO</w:t>
      </w:r>
      <w:r>
        <w:rPr>
          <w:b/>
          <w:spacing w:val="-11"/>
          <w:sz w:val="18"/>
        </w:rPr>
        <w:t> </w:t>
      </w:r>
      <w:r>
        <w:rPr>
          <w:b/>
          <w:spacing w:val="-10"/>
          <w:sz w:val="18"/>
        </w:rPr>
        <w:t>V</w:t>
      </w:r>
    </w:p>
    <w:p>
      <w:pPr>
        <w:spacing w:before="6"/>
        <w:ind w:left="14" w:right="0" w:firstLine="0"/>
        <w:jc w:val="center"/>
        <w:rPr>
          <w:b/>
          <w:sz w:val="18"/>
        </w:rPr>
      </w:pPr>
      <w:r>
        <w:rPr>
          <w:b/>
          <w:spacing w:val="-2"/>
          <w:sz w:val="18"/>
        </w:rPr>
        <w:t>ORÇAMENTO</w:t>
      </w:r>
      <w:r>
        <w:rPr>
          <w:b/>
          <w:sz w:val="18"/>
        </w:rPr>
        <w:t> </w:t>
      </w:r>
      <w:r>
        <w:rPr>
          <w:b/>
          <w:spacing w:val="-2"/>
          <w:sz w:val="18"/>
        </w:rPr>
        <w:t>ESTIMADO</w:t>
      </w:r>
    </w:p>
    <w:p>
      <w:pPr>
        <w:pStyle w:val="BodyText"/>
        <w:ind w:left="0"/>
        <w:rPr>
          <w:b/>
          <w:sz w:val="20"/>
        </w:rPr>
      </w:pPr>
    </w:p>
    <w:tbl>
      <w:tblPr>
        <w:tblW w:w="0" w:type="auto"/>
        <w:jc w:val="left"/>
        <w:tblInd w:w="3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95"/>
        <w:gridCol w:w="2398"/>
        <w:gridCol w:w="1232"/>
        <w:gridCol w:w="1030"/>
        <w:gridCol w:w="705"/>
        <w:gridCol w:w="1030"/>
        <w:gridCol w:w="1243"/>
      </w:tblGrid>
      <w:tr>
        <w:trPr>
          <w:trHeight w:val="597" w:hRule="atLeast"/>
        </w:trPr>
        <w:tc>
          <w:tcPr>
            <w:tcW w:w="695" w:type="dxa"/>
          </w:tcPr>
          <w:p>
            <w:pPr>
              <w:pStyle w:val="TableParagraph"/>
              <w:spacing w:before="83"/>
              <w:rPr>
                <w:b/>
                <w:sz w:val="13"/>
              </w:rPr>
            </w:pPr>
          </w:p>
          <w:p>
            <w:pPr>
              <w:pStyle w:val="TableParagraph"/>
              <w:spacing w:before="1"/>
              <w:ind w:left="22"/>
              <w:jc w:val="center"/>
              <w:rPr>
                <w:b/>
                <w:sz w:val="13"/>
              </w:rPr>
            </w:pPr>
            <w:r>
              <w:rPr>
                <w:w w:val="105"/>
                <w:sz w:val="13"/>
              </w:rPr>
              <w:t>LOTE</w:t>
            </w:r>
            <w:r>
              <w:rPr>
                <w:spacing w:val="-8"/>
                <w:w w:val="105"/>
                <w:sz w:val="13"/>
              </w:rPr>
              <w:t> </w:t>
            </w:r>
            <w:r>
              <w:rPr>
                <w:b/>
                <w:spacing w:val="-10"/>
                <w:w w:val="105"/>
                <w:sz w:val="13"/>
              </w:rPr>
              <w:t>1</w:t>
            </w:r>
          </w:p>
        </w:tc>
        <w:tc>
          <w:tcPr>
            <w:tcW w:w="2398" w:type="dxa"/>
          </w:tcPr>
          <w:p>
            <w:pPr>
              <w:pStyle w:val="TableParagraph"/>
              <w:spacing w:before="83"/>
              <w:rPr>
                <w:b/>
                <w:sz w:val="13"/>
              </w:rPr>
            </w:pPr>
          </w:p>
          <w:p>
            <w:pPr>
              <w:pStyle w:val="TableParagraph"/>
              <w:spacing w:before="1"/>
              <w:ind w:left="242"/>
              <w:rPr>
                <w:sz w:val="13"/>
              </w:rPr>
            </w:pPr>
            <w:r>
              <w:rPr>
                <w:w w:val="105"/>
                <w:sz w:val="13"/>
              </w:rPr>
              <w:t>DESCRIÇÃO</w:t>
            </w:r>
            <w:r>
              <w:rPr>
                <w:spacing w:val="-9"/>
                <w:w w:val="105"/>
                <w:sz w:val="13"/>
              </w:rPr>
              <w:t> </w:t>
            </w:r>
            <w:r>
              <w:rPr>
                <w:w w:val="105"/>
                <w:sz w:val="13"/>
              </w:rPr>
              <w:t>/</w:t>
            </w:r>
            <w:r>
              <w:rPr>
                <w:spacing w:val="-8"/>
                <w:w w:val="105"/>
                <w:sz w:val="13"/>
              </w:rPr>
              <w:t> </w:t>
            </w:r>
            <w:r>
              <w:rPr>
                <w:spacing w:val="-2"/>
                <w:w w:val="105"/>
                <w:sz w:val="13"/>
              </w:rPr>
              <w:t>ESPECIFICAÇÃO</w:t>
            </w:r>
          </w:p>
        </w:tc>
        <w:tc>
          <w:tcPr>
            <w:tcW w:w="1232" w:type="dxa"/>
          </w:tcPr>
          <w:p>
            <w:pPr>
              <w:pStyle w:val="TableParagraph"/>
              <w:spacing w:before="104"/>
              <w:rPr>
                <w:b/>
                <w:sz w:val="12"/>
              </w:rPr>
            </w:pPr>
          </w:p>
          <w:p>
            <w:pPr>
              <w:pStyle w:val="TableParagraph"/>
              <w:spacing w:before="0"/>
              <w:ind w:left="239"/>
              <w:rPr>
                <w:sz w:val="12"/>
              </w:rPr>
            </w:pPr>
            <w:r>
              <w:rPr>
                <w:sz w:val="12"/>
              </w:rPr>
              <w:t>CÓD.</w:t>
            </w:r>
            <w:r>
              <w:rPr>
                <w:spacing w:val="-4"/>
                <w:sz w:val="12"/>
              </w:rPr>
              <w:t> </w:t>
            </w:r>
            <w:r>
              <w:rPr>
                <w:sz w:val="12"/>
              </w:rPr>
              <w:t>ID</w:t>
            </w:r>
            <w:r>
              <w:rPr>
                <w:spacing w:val="-3"/>
                <w:sz w:val="12"/>
              </w:rPr>
              <w:t> </w:t>
            </w:r>
            <w:r>
              <w:rPr>
                <w:spacing w:val="-4"/>
                <w:sz w:val="12"/>
              </w:rPr>
              <w:t>SIGA</w:t>
            </w:r>
          </w:p>
        </w:tc>
        <w:tc>
          <w:tcPr>
            <w:tcW w:w="1030" w:type="dxa"/>
          </w:tcPr>
          <w:p>
            <w:pPr>
              <w:pStyle w:val="TableParagraph"/>
              <w:spacing w:before="3"/>
              <w:rPr>
                <w:b/>
                <w:sz w:val="12"/>
              </w:rPr>
            </w:pPr>
          </w:p>
          <w:p>
            <w:pPr>
              <w:pStyle w:val="TableParagraph"/>
              <w:spacing w:line="350" w:lineRule="auto" w:before="1"/>
              <w:ind w:left="273" w:hanging="128"/>
              <w:rPr>
                <w:sz w:val="12"/>
              </w:rPr>
            </w:pPr>
            <w:r>
              <w:rPr>
                <w:spacing w:val="-2"/>
                <w:sz w:val="12"/>
              </w:rPr>
              <w:t>UNIDADE</w:t>
            </w:r>
            <w:r>
              <w:rPr>
                <w:spacing w:val="-6"/>
                <w:sz w:val="12"/>
              </w:rPr>
              <w:t> </w:t>
            </w:r>
            <w:r>
              <w:rPr>
                <w:spacing w:val="-2"/>
                <w:sz w:val="12"/>
              </w:rPr>
              <w:t>DE</w:t>
            </w:r>
            <w:r>
              <w:rPr>
                <w:spacing w:val="40"/>
                <w:sz w:val="12"/>
              </w:rPr>
              <w:t> </w:t>
            </w:r>
            <w:r>
              <w:rPr>
                <w:spacing w:val="-2"/>
                <w:sz w:val="12"/>
              </w:rPr>
              <w:t>MEDIDA</w:t>
            </w:r>
          </w:p>
        </w:tc>
        <w:tc>
          <w:tcPr>
            <w:tcW w:w="705" w:type="dxa"/>
          </w:tcPr>
          <w:p>
            <w:pPr>
              <w:pStyle w:val="TableParagraph"/>
              <w:spacing w:before="0"/>
              <w:rPr>
                <w:b/>
                <w:sz w:val="9"/>
              </w:rPr>
            </w:pPr>
          </w:p>
          <w:p>
            <w:pPr>
              <w:pStyle w:val="TableParagraph"/>
              <w:spacing w:before="63"/>
              <w:rPr>
                <w:b/>
                <w:sz w:val="9"/>
              </w:rPr>
            </w:pPr>
          </w:p>
          <w:p>
            <w:pPr>
              <w:pStyle w:val="TableParagraph"/>
              <w:spacing w:before="0"/>
              <w:ind w:left="194"/>
              <w:rPr>
                <w:sz w:val="9"/>
              </w:rPr>
            </w:pPr>
            <w:r>
              <w:rPr>
                <w:spacing w:val="-2"/>
                <w:sz w:val="9"/>
              </w:rPr>
              <w:t>QUANT</w:t>
            </w:r>
          </w:p>
        </w:tc>
        <w:tc>
          <w:tcPr>
            <w:tcW w:w="1030" w:type="dxa"/>
          </w:tcPr>
          <w:p>
            <w:pPr>
              <w:pStyle w:val="TableParagraph"/>
              <w:spacing w:before="41"/>
              <w:ind w:left="269" w:firstLine="53"/>
              <w:rPr>
                <w:sz w:val="12"/>
              </w:rPr>
            </w:pPr>
            <w:r>
              <w:rPr>
                <w:spacing w:val="-2"/>
                <w:sz w:val="12"/>
              </w:rPr>
              <w:t>PREÇO</w:t>
            </w:r>
          </w:p>
          <w:p>
            <w:pPr>
              <w:pStyle w:val="TableParagraph"/>
              <w:spacing w:line="200" w:lineRule="atLeast" w:before="0"/>
              <w:ind w:left="118" w:firstLine="150"/>
              <w:rPr>
                <w:b/>
                <w:sz w:val="12"/>
              </w:rPr>
            </w:pPr>
            <w:r>
              <w:rPr>
                <w:spacing w:val="-2"/>
                <w:sz w:val="12"/>
              </w:rPr>
              <w:t>MENSAL</w:t>
            </w:r>
            <w:r>
              <w:rPr>
                <w:spacing w:val="40"/>
                <w:sz w:val="12"/>
              </w:rPr>
              <w:t> </w:t>
            </w:r>
            <w:r>
              <w:rPr>
                <w:spacing w:val="-2"/>
                <w:sz w:val="12"/>
              </w:rPr>
              <w:t>ESTIMADO</w:t>
            </w:r>
            <w:r>
              <w:rPr>
                <w:spacing w:val="-6"/>
                <w:sz w:val="12"/>
              </w:rPr>
              <w:t> </w:t>
            </w:r>
            <w:r>
              <w:rPr>
                <w:b/>
                <w:spacing w:val="-2"/>
                <w:sz w:val="12"/>
              </w:rPr>
              <w:t>R$</w:t>
            </w:r>
          </w:p>
        </w:tc>
        <w:tc>
          <w:tcPr>
            <w:tcW w:w="1243" w:type="dxa"/>
          </w:tcPr>
          <w:p>
            <w:pPr>
              <w:pStyle w:val="TableParagraph"/>
              <w:spacing w:before="3"/>
              <w:rPr>
                <w:b/>
                <w:sz w:val="12"/>
              </w:rPr>
            </w:pPr>
          </w:p>
          <w:p>
            <w:pPr>
              <w:pStyle w:val="TableParagraph"/>
              <w:spacing w:line="350" w:lineRule="auto" w:before="1"/>
              <w:ind w:left="225" w:right="184"/>
              <w:rPr>
                <w:b/>
                <w:sz w:val="12"/>
              </w:rPr>
            </w:pPr>
            <w:r>
              <w:rPr>
                <w:spacing w:val="-2"/>
                <w:sz w:val="12"/>
              </w:rPr>
              <w:t>PREÇO</w:t>
            </w:r>
            <w:r>
              <w:rPr>
                <w:spacing w:val="-6"/>
                <w:sz w:val="12"/>
              </w:rPr>
              <w:t> </w:t>
            </w:r>
            <w:r>
              <w:rPr>
                <w:spacing w:val="-2"/>
                <w:sz w:val="12"/>
              </w:rPr>
              <w:t>TOTAL</w:t>
            </w:r>
            <w:r>
              <w:rPr>
                <w:spacing w:val="40"/>
                <w:sz w:val="12"/>
              </w:rPr>
              <w:t> </w:t>
            </w:r>
            <w:r>
              <w:rPr>
                <w:sz w:val="12"/>
              </w:rPr>
              <w:t>ESTIMADO</w:t>
            </w:r>
            <w:r>
              <w:rPr>
                <w:spacing w:val="-8"/>
                <w:sz w:val="12"/>
              </w:rPr>
              <w:t> </w:t>
            </w:r>
            <w:r>
              <w:rPr>
                <w:b/>
                <w:spacing w:val="-5"/>
                <w:sz w:val="12"/>
              </w:rPr>
              <w:t>R$</w:t>
            </w:r>
          </w:p>
        </w:tc>
      </w:tr>
      <w:tr>
        <w:trPr>
          <w:trHeight w:val="2235" w:hRule="atLeast"/>
        </w:trPr>
        <w:tc>
          <w:tcPr>
            <w:tcW w:w="695" w:type="dxa"/>
            <w:tcBorders>
              <w:bottom w:val="single" w:sz="6" w:space="0" w:color="000000"/>
            </w:tcBorders>
          </w:tcPr>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5"/>
              <w:rPr>
                <w:b/>
                <w:sz w:val="13"/>
              </w:rPr>
            </w:pPr>
          </w:p>
          <w:p>
            <w:pPr>
              <w:pStyle w:val="TableParagraph"/>
              <w:spacing w:before="0"/>
              <w:ind w:left="22"/>
              <w:jc w:val="center"/>
              <w:rPr>
                <w:b/>
                <w:sz w:val="13"/>
              </w:rPr>
            </w:pPr>
            <w:r>
              <w:rPr>
                <w:b/>
                <w:spacing w:val="-5"/>
                <w:w w:val="105"/>
                <w:sz w:val="13"/>
              </w:rPr>
              <w:t>1.1</w:t>
            </w:r>
          </w:p>
        </w:tc>
        <w:tc>
          <w:tcPr>
            <w:tcW w:w="2398" w:type="dxa"/>
            <w:tcBorders>
              <w:bottom w:val="single" w:sz="6" w:space="0" w:color="000000"/>
            </w:tcBorders>
          </w:tcPr>
          <w:p>
            <w:pPr>
              <w:pStyle w:val="TableParagraph"/>
              <w:tabs>
                <w:tab w:pos="703" w:val="left" w:leader="none"/>
                <w:tab w:pos="2072" w:val="left" w:leader="none"/>
              </w:tabs>
              <w:spacing w:line="328" w:lineRule="auto" w:before="121"/>
              <w:ind w:left="130" w:right="106"/>
              <w:jc w:val="both"/>
              <w:rPr>
                <w:b/>
                <w:sz w:val="13"/>
              </w:rPr>
            </w:pPr>
            <w:r>
              <w:rPr>
                <w:w w:val="105"/>
                <w:sz w:val="13"/>
              </w:rPr>
              <w:t>Serviços</w:t>
            </w:r>
            <w:r>
              <w:rPr>
                <w:w w:val="105"/>
                <w:sz w:val="13"/>
              </w:rPr>
              <w:t> de</w:t>
            </w:r>
            <w:r>
              <w:rPr>
                <w:w w:val="105"/>
                <w:sz w:val="13"/>
              </w:rPr>
              <w:t> manutenção,</w:t>
            </w:r>
            <w:r>
              <w:rPr>
                <w:w w:val="105"/>
                <w:sz w:val="13"/>
              </w:rPr>
              <w:t> </w:t>
            </w:r>
            <w:r>
              <w:rPr>
                <w:w w:val="105"/>
                <w:sz w:val="13"/>
              </w:rPr>
              <w:t>conservação</w:t>
            </w:r>
            <w:r>
              <w:rPr>
                <w:spacing w:val="40"/>
                <w:w w:val="105"/>
                <w:sz w:val="13"/>
              </w:rPr>
              <w:t> </w:t>
            </w:r>
            <w:r>
              <w:rPr>
                <w:w w:val="105"/>
                <w:sz w:val="13"/>
              </w:rPr>
              <w:t>e</w:t>
            </w:r>
            <w:r>
              <w:rPr>
                <w:w w:val="105"/>
                <w:sz w:val="13"/>
              </w:rPr>
              <w:t> instalação</w:t>
            </w:r>
            <w:r>
              <w:rPr>
                <w:w w:val="105"/>
                <w:sz w:val="13"/>
              </w:rPr>
              <w:t> de</w:t>
            </w:r>
            <w:r>
              <w:rPr>
                <w:w w:val="105"/>
                <w:sz w:val="13"/>
              </w:rPr>
              <w:t> equipamentos</w:t>
            </w:r>
            <w:r>
              <w:rPr>
                <w:w w:val="105"/>
                <w:sz w:val="13"/>
              </w:rPr>
              <w:t> de</w:t>
            </w:r>
            <w:r>
              <w:rPr>
                <w:spacing w:val="40"/>
                <w:w w:val="105"/>
                <w:sz w:val="13"/>
              </w:rPr>
              <w:t> </w:t>
            </w:r>
            <w:r>
              <w:rPr>
                <w:w w:val="105"/>
                <w:sz w:val="13"/>
              </w:rPr>
              <w:t>processamento</w:t>
            </w:r>
            <w:r>
              <w:rPr>
                <w:w w:val="105"/>
                <w:sz w:val="13"/>
              </w:rPr>
              <w:t> de</w:t>
            </w:r>
            <w:r>
              <w:rPr>
                <w:w w:val="105"/>
                <w:sz w:val="13"/>
              </w:rPr>
              <w:t> dados,</w:t>
            </w:r>
            <w:r>
              <w:rPr>
                <w:w w:val="105"/>
                <w:sz w:val="13"/>
              </w:rPr>
              <w:t> descrição:</w:t>
            </w:r>
            <w:r>
              <w:rPr>
                <w:spacing w:val="40"/>
                <w:w w:val="105"/>
                <w:sz w:val="13"/>
              </w:rPr>
              <w:t> </w:t>
            </w:r>
            <w:r>
              <w:rPr>
                <w:w w:val="105"/>
                <w:sz w:val="13"/>
              </w:rPr>
              <w:t>contratação</w:t>
            </w:r>
            <w:r>
              <w:rPr>
                <w:w w:val="105"/>
                <w:sz w:val="13"/>
              </w:rPr>
              <w:t> de</w:t>
            </w:r>
            <w:r>
              <w:rPr>
                <w:w w:val="105"/>
                <w:sz w:val="13"/>
              </w:rPr>
              <w:t> empresa</w:t>
            </w:r>
            <w:r>
              <w:rPr>
                <w:w w:val="105"/>
                <w:sz w:val="13"/>
              </w:rPr>
              <w:t> especializada</w:t>
            </w:r>
            <w:r>
              <w:rPr>
                <w:spacing w:val="40"/>
                <w:w w:val="105"/>
                <w:sz w:val="13"/>
              </w:rPr>
              <w:t> </w:t>
            </w:r>
            <w:r>
              <w:rPr>
                <w:w w:val="105"/>
                <w:sz w:val="13"/>
              </w:rPr>
              <w:t>na</w:t>
            </w:r>
            <w:r>
              <w:rPr>
                <w:w w:val="105"/>
                <w:sz w:val="13"/>
              </w:rPr>
              <w:t> prestação</w:t>
            </w:r>
            <w:r>
              <w:rPr>
                <w:w w:val="105"/>
                <w:sz w:val="13"/>
              </w:rPr>
              <w:t> de</w:t>
            </w:r>
            <w:r>
              <w:rPr>
                <w:w w:val="105"/>
                <w:sz w:val="13"/>
              </w:rPr>
              <w:t> serviços</w:t>
            </w:r>
            <w:r>
              <w:rPr>
                <w:w w:val="105"/>
                <w:sz w:val="13"/>
              </w:rPr>
              <w:t> de</w:t>
            </w:r>
            <w:r>
              <w:rPr>
                <w:spacing w:val="40"/>
                <w:w w:val="105"/>
                <w:sz w:val="13"/>
              </w:rPr>
              <w:t> </w:t>
            </w:r>
            <w:r>
              <w:rPr>
                <w:b/>
                <w:spacing w:val="-2"/>
                <w:w w:val="105"/>
                <w:sz w:val="13"/>
              </w:rPr>
              <w:t>MANUTENÇÃO,</w:t>
            </w:r>
            <w:r>
              <w:rPr>
                <w:b/>
                <w:spacing w:val="-7"/>
                <w:w w:val="105"/>
                <w:sz w:val="13"/>
              </w:rPr>
              <w:t> </w:t>
            </w:r>
            <w:r>
              <w:rPr>
                <w:b/>
                <w:spacing w:val="-2"/>
                <w:w w:val="105"/>
                <w:sz w:val="13"/>
              </w:rPr>
              <w:t>CONSERVAÇÃO</w:t>
            </w:r>
            <w:r>
              <w:rPr>
                <w:b/>
                <w:spacing w:val="40"/>
                <w:w w:val="105"/>
                <w:sz w:val="13"/>
              </w:rPr>
              <w:t> </w:t>
            </w:r>
            <w:r>
              <w:rPr>
                <w:b/>
                <w:spacing w:val="-10"/>
                <w:w w:val="105"/>
                <w:sz w:val="13"/>
              </w:rPr>
              <w:t>E</w:t>
            </w:r>
            <w:r>
              <w:rPr>
                <w:b/>
                <w:sz w:val="13"/>
              </w:rPr>
              <w:tab/>
            </w:r>
            <w:r>
              <w:rPr>
                <w:b/>
                <w:spacing w:val="-2"/>
                <w:w w:val="105"/>
                <w:sz w:val="13"/>
              </w:rPr>
              <w:t>INSTALAÇÃO</w:t>
            </w:r>
            <w:r>
              <w:rPr>
                <w:b/>
                <w:sz w:val="13"/>
              </w:rPr>
              <w:tab/>
            </w:r>
            <w:r>
              <w:rPr>
                <w:b/>
                <w:spacing w:val="-5"/>
                <w:w w:val="105"/>
                <w:sz w:val="13"/>
              </w:rPr>
              <w:t>DE</w:t>
            </w:r>
          </w:p>
          <w:p>
            <w:pPr>
              <w:pStyle w:val="TableParagraph"/>
              <w:tabs>
                <w:tab w:pos="2072" w:val="left" w:leader="none"/>
              </w:tabs>
              <w:spacing w:line="324" w:lineRule="auto" w:before="12"/>
              <w:ind w:left="130" w:right="106"/>
              <w:jc w:val="both"/>
              <w:rPr>
                <w:sz w:val="13"/>
              </w:rPr>
            </w:pPr>
            <w:r>
              <w:rPr>
                <w:b/>
                <w:spacing w:val="-2"/>
                <w:w w:val="105"/>
                <w:sz w:val="13"/>
              </w:rPr>
              <w:t>EQUIPAMENTOS</w:t>
            </w:r>
            <w:r>
              <w:rPr>
                <w:b/>
                <w:sz w:val="13"/>
              </w:rPr>
              <w:tab/>
            </w:r>
            <w:r>
              <w:rPr>
                <w:b/>
                <w:spacing w:val="-6"/>
                <w:w w:val="105"/>
                <w:sz w:val="13"/>
              </w:rPr>
              <w:t>DE</w:t>
            </w:r>
            <w:r>
              <w:rPr>
                <w:b/>
                <w:spacing w:val="40"/>
                <w:w w:val="105"/>
                <w:sz w:val="13"/>
              </w:rPr>
              <w:t> </w:t>
            </w:r>
            <w:r>
              <w:rPr>
                <w:b/>
                <w:w w:val="105"/>
                <w:sz w:val="13"/>
              </w:rPr>
              <w:t>PROCESSAMENTO</w:t>
            </w:r>
            <w:r>
              <w:rPr>
                <w:b/>
                <w:spacing w:val="58"/>
                <w:w w:val="105"/>
                <w:sz w:val="13"/>
              </w:rPr>
              <w:t> </w:t>
            </w:r>
            <w:r>
              <w:rPr>
                <w:b/>
                <w:w w:val="105"/>
                <w:sz w:val="13"/>
              </w:rPr>
              <w:t>DE</w:t>
            </w:r>
            <w:r>
              <w:rPr>
                <w:b/>
                <w:spacing w:val="58"/>
                <w:w w:val="105"/>
                <w:sz w:val="13"/>
              </w:rPr>
              <w:t> </w:t>
            </w:r>
            <w:r>
              <w:rPr>
                <w:b/>
                <w:spacing w:val="-2"/>
                <w:w w:val="105"/>
                <w:sz w:val="13"/>
              </w:rPr>
              <w:t>DADOS</w:t>
            </w:r>
            <w:r>
              <w:rPr>
                <w:spacing w:val="-2"/>
                <w:w w:val="105"/>
                <w:sz w:val="13"/>
              </w:rPr>
              <w:t>,</w:t>
            </w:r>
          </w:p>
          <w:p>
            <w:pPr>
              <w:pStyle w:val="TableParagraph"/>
              <w:spacing w:before="0"/>
              <w:ind w:left="130"/>
              <w:jc w:val="both"/>
              <w:rPr>
                <w:sz w:val="13"/>
              </w:rPr>
            </w:pPr>
            <w:r>
              <w:rPr>
                <w:b/>
                <w:sz w:val="13"/>
              </w:rPr>
              <w:t>etc</w:t>
            </w:r>
            <w:r>
              <w:rPr>
                <w:sz w:val="13"/>
              </w:rPr>
              <w:t>.,</w:t>
            </w:r>
            <w:r>
              <w:rPr>
                <w:spacing w:val="11"/>
                <w:sz w:val="13"/>
              </w:rPr>
              <w:t> </w:t>
            </w:r>
            <w:r>
              <w:rPr>
                <w:sz w:val="13"/>
              </w:rPr>
              <w:t>conforme</w:t>
            </w:r>
            <w:r>
              <w:rPr>
                <w:spacing w:val="12"/>
                <w:sz w:val="13"/>
              </w:rPr>
              <w:t> </w:t>
            </w:r>
            <w:r>
              <w:rPr>
                <w:sz w:val="13"/>
              </w:rPr>
              <w:t>descrito</w:t>
            </w:r>
            <w:r>
              <w:rPr>
                <w:spacing w:val="12"/>
                <w:sz w:val="13"/>
              </w:rPr>
              <w:t> </w:t>
            </w:r>
            <w:r>
              <w:rPr>
                <w:sz w:val="13"/>
              </w:rPr>
              <w:t>no</w:t>
            </w:r>
            <w:r>
              <w:rPr>
                <w:spacing w:val="1"/>
                <w:sz w:val="13"/>
              </w:rPr>
              <w:t> </w:t>
            </w:r>
            <w:r>
              <w:rPr>
                <w:sz w:val="13"/>
              </w:rPr>
              <w:t>ANEXO</w:t>
            </w:r>
            <w:r>
              <w:rPr>
                <w:spacing w:val="12"/>
                <w:sz w:val="13"/>
              </w:rPr>
              <w:t> </w:t>
            </w:r>
            <w:r>
              <w:rPr>
                <w:b/>
                <w:spacing w:val="-5"/>
                <w:sz w:val="13"/>
              </w:rPr>
              <w:t>I</w:t>
            </w:r>
            <w:r>
              <w:rPr>
                <w:spacing w:val="-5"/>
                <w:sz w:val="13"/>
              </w:rPr>
              <w:t>.</w:t>
            </w:r>
          </w:p>
        </w:tc>
        <w:tc>
          <w:tcPr>
            <w:tcW w:w="1232" w:type="dxa"/>
            <w:tcBorders>
              <w:bottom w:val="single" w:sz="6" w:space="0" w:color="000000"/>
            </w:tcBorders>
          </w:tcPr>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53"/>
              <w:rPr>
                <w:b/>
                <w:sz w:val="13"/>
              </w:rPr>
            </w:pPr>
          </w:p>
          <w:p>
            <w:pPr>
              <w:pStyle w:val="TableParagraph"/>
              <w:spacing w:before="0"/>
              <w:ind w:left="23"/>
              <w:jc w:val="center"/>
              <w:rPr>
                <w:sz w:val="13"/>
              </w:rPr>
            </w:pPr>
            <w:r>
              <w:rPr>
                <w:sz w:val="13"/>
              </w:rPr>
              <w:t>0315.003.0002</w:t>
            </w:r>
            <w:r>
              <w:rPr>
                <w:spacing w:val="24"/>
                <w:sz w:val="13"/>
              </w:rPr>
              <w:t> </w:t>
            </w:r>
            <w:r>
              <w:rPr>
                <w:spacing w:val="-5"/>
                <w:sz w:val="13"/>
              </w:rPr>
              <w:t>(ID</w:t>
            </w:r>
          </w:p>
          <w:p>
            <w:pPr>
              <w:pStyle w:val="TableParagraph"/>
              <w:spacing w:before="53"/>
              <w:ind w:left="23"/>
              <w:jc w:val="center"/>
              <w:rPr>
                <w:sz w:val="13"/>
              </w:rPr>
            </w:pPr>
            <w:r>
              <w:rPr>
                <w:w w:val="105"/>
                <w:sz w:val="13"/>
              </w:rPr>
              <w:t>-</w:t>
            </w:r>
            <w:r>
              <w:rPr>
                <w:spacing w:val="-2"/>
                <w:w w:val="105"/>
                <w:sz w:val="13"/>
              </w:rPr>
              <w:t> 98541)</w:t>
            </w:r>
          </w:p>
        </w:tc>
        <w:tc>
          <w:tcPr>
            <w:tcW w:w="1030" w:type="dxa"/>
            <w:tcBorders>
              <w:bottom w:val="single" w:sz="6" w:space="0" w:color="000000"/>
            </w:tcBorders>
          </w:tcPr>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5"/>
              <w:rPr>
                <w:b/>
                <w:sz w:val="13"/>
              </w:rPr>
            </w:pPr>
          </w:p>
          <w:p>
            <w:pPr>
              <w:pStyle w:val="TableParagraph"/>
              <w:spacing w:before="0"/>
              <w:ind w:left="25"/>
              <w:jc w:val="center"/>
              <w:rPr>
                <w:sz w:val="13"/>
              </w:rPr>
            </w:pPr>
            <w:r>
              <w:rPr>
                <w:spacing w:val="-5"/>
                <w:w w:val="105"/>
                <w:sz w:val="13"/>
              </w:rPr>
              <w:t>mês</w:t>
            </w:r>
          </w:p>
        </w:tc>
        <w:tc>
          <w:tcPr>
            <w:tcW w:w="705" w:type="dxa"/>
            <w:tcBorders>
              <w:bottom w:val="single" w:sz="6" w:space="0" w:color="000000"/>
            </w:tcBorders>
          </w:tcPr>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5"/>
              <w:rPr>
                <w:b/>
                <w:sz w:val="13"/>
              </w:rPr>
            </w:pPr>
          </w:p>
          <w:p>
            <w:pPr>
              <w:pStyle w:val="TableParagraph"/>
              <w:spacing w:before="0"/>
              <w:ind w:right="58"/>
              <w:jc w:val="right"/>
              <w:rPr>
                <w:b/>
                <w:sz w:val="13"/>
              </w:rPr>
            </w:pPr>
            <w:r>
              <w:rPr>
                <w:b/>
                <w:spacing w:val="-5"/>
                <w:w w:val="105"/>
                <w:sz w:val="13"/>
              </w:rPr>
              <w:t>30</w:t>
            </w:r>
          </w:p>
        </w:tc>
        <w:tc>
          <w:tcPr>
            <w:tcW w:w="1030" w:type="dxa"/>
            <w:tcBorders>
              <w:bottom w:val="single" w:sz="6" w:space="0" w:color="000000"/>
            </w:tcBorders>
          </w:tcPr>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5"/>
              <w:rPr>
                <w:b/>
                <w:sz w:val="13"/>
              </w:rPr>
            </w:pPr>
          </w:p>
          <w:p>
            <w:pPr>
              <w:pStyle w:val="TableParagraph"/>
              <w:spacing w:before="0"/>
              <w:ind w:right="102"/>
              <w:jc w:val="right"/>
              <w:rPr>
                <w:sz w:val="13"/>
              </w:rPr>
            </w:pPr>
            <w:r>
              <w:rPr>
                <w:spacing w:val="-2"/>
                <w:w w:val="105"/>
                <w:sz w:val="13"/>
              </w:rPr>
              <w:t>14.193,32</w:t>
            </w:r>
          </w:p>
        </w:tc>
        <w:tc>
          <w:tcPr>
            <w:tcW w:w="1243" w:type="dxa"/>
            <w:tcBorders>
              <w:bottom w:val="single" w:sz="6" w:space="0" w:color="000000"/>
            </w:tcBorders>
          </w:tcPr>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5"/>
              <w:rPr>
                <w:b/>
                <w:sz w:val="13"/>
              </w:rPr>
            </w:pPr>
          </w:p>
          <w:p>
            <w:pPr>
              <w:pStyle w:val="TableParagraph"/>
              <w:spacing w:before="0"/>
              <w:ind w:right="101"/>
              <w:jc w:val="right"/>
              <w:rPr>
                <w:sz w:val="13"/>
              </w:rPr>
            </w:pPr>
            <w:r>
              <w:rPr>
                <w:spacing w:val="-2"/>
                <w:w w:val="105"/>
                <w:sz w:val="13"/>
              </w:rPr>
              <w:t>425.799,60</w:t>
            </w:r>
          </w:p>
        </w:tc>
      </w:tr>
      <w:tr>
        <w:trPr>
          <w:trHeight w:val="1610" w:hRule="atLeast"/>
        </w:trPr>
        <w:tc>
          <w:tcPr>
            <w:tcW w:w="695" w:type="dxa"/>
            <w:tcBorders>
              <w:top w:val="single" w:sz="6" w:space="0" w:color="000000"/>
              <w:bottom w:val="single" w:sz="6" w:space="0" w:color="000000"/>
            </w:tcBorders>
          </w:tcPr>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141"/>
              <w:rPr>
                <w:b/>
                <w:sz w:val="13"/>
              </w:rPr>
            </w:pPr>
          </w:p>
          <w:p>
            <w:pPr>
              <w:pStyle w:val="TableParagraph"/>
              <w:spacing w:before="0"/>
              <w:ind w:left="22"/>
              <w:jc w:val="center"/>
              <w:rPr>
                <w:b/>
                <w:sz w:val="13"/>
              </w:rPr>
            </w:pPr>
            <w:r>
              <w:rPr>
                <w:b/>
                <w:spacing w:val="-5"/>
                <w:w w:val="105"/>
                <w:sz w:val="13"/>
              </w:rPr>
              <w:t>1.2</w:t>
            </w:r>
          </w:p>
        </w:tc>
        <w:tc>
          <w:tcPr>
            <w:tcW w:w="2398" w:type="dxa"/>
            <w:tcBorders>
              <w:top w:val="single" w:sz="6" w:space="0" w:color="000000"/>
              <w:bottom w:val="single" w:sz="6" w:space="0" w:color="000000"/>
            </w:tcBorders>
          </w:tcPr>
          <w:p>
            <w:pPr>
              <w:pStyle w:val="TableParagraph"/>
              <w:spacing w:line="328" w:lineRule="auto" w:before="123"/>
              <w:ind w:left="85" w:right="61"/>
              <w:jc w:val="both"/>
              <w:rPr>
                <w:sz w:val="13"/>
              </w:rPr>
            </w:pPr>
            <w:r>
              <w:rPr>
                <w:w w:val="105"/>
                <w:sz w:val="13"/>
              </w:rPr>
              <w:t>Serviços</w:t>
            </w:r>
            <w:r>
              <w:rPr>
                <w:w w:val="105"/>
                <w:sz w:val="13"/>
              </w:rPr>
              <w:t> suporte</w:t>
            </w:r>
            <w:r>
              <w:rPr>
                <w:w w:val="105"/>
                <w:sz w:val="13"/>
              </w:rPr>
              <w:t> em</w:t>
            </w:r>
            <w:r>
              <w:rPr>
                <w:w w:val="105"/>
                <w:sz w:val="13"/>
              </w:rPr>
              <w:t> tecnologia</w:t>
            </w:r>
            <w:r>
              <w:rPr>
                <w:w w:val="105"/>
                <w:sz w:val="13"/>
              </w:rPr>
              <w:t> </w:t>
            </w:r>
            <w:r>
              <w:rPr>
                <w:w w:val="105"/>
                <w:sz w:val="13"/>
              </w:rPr>
              <w:t>da</w:t>
            </w:r>
            <w:r>
              <w:rPr>
                <w:spacing w:val="40"/>
                <w:w w:val="105"/>
                <w:sz w:val="13"/>
              </w:rPr>
              <w:t> </w:t>
            </w:r>
            <w:r>
              <w:rPr>
                <w:w w:val="105"/>
                <w:sz w:val="13"/>
              </w:rPr>
              <w:t>informação,</w:t>
            </w:r>
            <w:r>
              <w:rPr>
                <w:w w:val="105"/>
                <w:sz w:val="13"/>
              </w:rPr>
              <w:t> descrição:</w:t>
            </w:r>
            <w:r>
              <w:rPr>
                <w:w w:val="105"/>
                <w:sz w:val="13"/>
              </w:rPr>
              <w:t> </w:t>
            </w:r>
            <w:r>
              <w:rPr>
                <w:b/>
                <w:w w:val="105"/>
                <w:sz w:val="13"/>
              </w:rPr>
              <w:t>SUPORTE</w:t>
            </w:r>
            <w:r>
              <w:rPr>
                <w:b/>
                <w:w w:val="105"/>
                <w:sz w:val="13"/>
              </w:rPr>
              <w:t> AO</w:t>
            </w:r>
            <w:r>
              <w:rPr>
                <w:b/>
                <w:spacing w:val="40"/>
                <w:w w:val="105"/>
                <w:sz w:val="13"/>
              </w:rPr>
              <w:t> </w:t>
            </w:r>
            <w:r>
              <w:rPr>
                <w:b/>
                <w:w w:val="105"/>
                <w:sz w:val="13"/>
              </w:rPr>
              <w:t>USUÁRIO</w:t>
            </w:r>
            <w:r>
              <w:rPr>
                <w:b/>
                <w:w w:val="105"/>
                <w:sz w:val="13"/>
              </w:rPr>
              <w:t> DE</w:t>
            </w:r>
            <w:r>
              <w:rPr>
                <w:b/>
                <w:w w:val="105"/>
                <w:sz w:val="13"/>
              </w:rPr>
              <w:t> TIC</w:t>
            </w:r>
            <w:r>
              <w:rPr>
                <w:w w:val="105"/>
                <w:sz w:val="13"/>
              </w:rPr>
              <w:t>,</w:t>
            </w:r>
            <w:r>
              <w:rPr>
                <w:w w:val="105"/>
                <w:sz w:val="13"/>
              </w:rPr>
              <w:t> tipo</w:t>
            </w:r>
            <w:r>
              <w:rPr>
                <w:w w:val="105"/>
                <w:sz w:val="13"/>
              </w:rPr>
              <w:t> serviço:</w:t>
            </w:r>
            <w:r>
              <w:rPr>
                <w:spacing w:val="40"/>
                <w:w w:val="105"/>
                <w:sz w:val="13"/>
              </w:rPr>
              <w:t> </w:t>
            </w:r>
            <w:r>
              <w:rPr>
                <w:w w:val="105"/>
                <w:sz w:val="13"/>
              </w:rPr>
              <w:t>serviço</w:t>
            </w:r>
            <w:r>
              <w:rPr>
                <w:w w:val="105"/>
                <w:sz w:val="13"/>
              </w:rPr>
              <w:t> especializado</w:t>
            </w:r>
            <w:r>
              <w:rPr>
                <w:w w:val="105"/>
                <w:sz w:val="13"/>
              </w:rPr>
              <w:t> Portaria</w:t>
            </w:r>
            <w:r>
              <w:rPr>
                <w:w w:val="105"/>
                <w:sz w:val="13"/>
              </w:rPr>
              <w:t> SGD/ME</w:t>
            </w:r>
            <w:r>
              <w:rPr>
                <w:spacing w:val="40"/>
                <w:w w:val="105"/>
                <w:sz w:val="13"/>
              </w:rPr>
              <w:t> </w:t>
            </w:r>
            <w:r>
              <w:rPr>
                <w:w w:val="105"/>
                <w:sz w:val="13"/>
              </w:rPr>
              <w:t>nº</w:t>
            </w:r>
            <w:r>
              <w:rPr>
                <w:w w:val="105"/>
                <w:sz w:val="13"/>
              </w:rPr>
              <w:t> 6.432,</w:t>
            </w:r>
            <w:r>
              <w:rPr>
                <w:w w:val="105"/>
                <w:sz w:val="13"/>
              </w:rPr>
              <w:t> de</w:t>
            </w:r>
            <w:r>
              <w:rPr>
                <w:w w:val="105"/>
                <w:sz w:val="13"/>
              </w:rPr>
              <w:t> 15</w:t>
            </w:r>
            <w:r>
              <w:rPr>
                <w:w w:val="105"/>
                <w:sz w:val="13"/>
              </w:rPr>
              <w:t> de</w:t>
            </w:r>
            <w:r>
              <w:rPr>
                <w:w w:val="105"/>
                <w:sz w:val="13"/>
              </w:rPr>
              <w:t> junho</w:t>
            </w:r>
            <w:r>
              <w:rPr>
                <w:w w:val="105"/>
                <w:sz w:val="13"/>
              </w:rPr>
              <w:t> de</w:t>
            </w:r>
            <w:r>
              <w:rPr>
                <w:w w:val="105"/>
                <w:sz w:val="13"/>
              </w:rPr>
              <w:t> 2021,</w:t>
            </w:r>
            <w:r>
              <w:rPr>
                <w:spacing w:val="40"/>
                <w:w w:val="105"/>
                <w:sz w:val="13"/>
              </w:rPr>
              <w:t> </w:t>
            </w:r>
            <w:r>
              <w:rPr>
                <w:w w:val="105"/>
                <w:sz w:val="13"/>
              </w:rPr>
              <w:t>origem:</w:t>
            </w:r>
            <w:r>
              <w:rPr>
                <w:w w:val="105"/>
                <w:sz w:val="13"/>
              </w:rPr>
              <w:t> pessoa</w:t>
            </w:r>
            <w:r>
              <w:rPr>
                <w:w w:val="105"/>
                <w:sz w:val="13"/>
              </w:rPr>
              <w:t> jurídica,</w:t>
            </w:r>
            <w:r>
              <w:rPr>
                <w:w w:val="105"/>
                <w:sz w:val="13"/>
              </w:rPr>
              <w:t> </w:t>
            </w:r>
            <w:r>
              <w:rPr>
                <w:b/>
                <w:w w:val="105"/>
                <w:sz w:val="13"/>
              </w:rPr>
              <w:t>etc</w:t>
            </w:r>
            <w:r>
              <w:rPr>
                <w:w w:val="105"/>
                <w:sz w:val="13"/>
              </w:rPr>
              <w:t>.,</w:t>
            </w:r>
            <w:r>
              <w:rPr>
                <w:w w:val="105"/>
                <w:sz w:val="13"/>
              </w:rPr>
              <w:t> conforme</w:t>
            </w:r>
            <w:r>
              <w:rPr>
                <w:spacing w:val="40"/>
                <w:w w:val="105"/>
                <w:sz w:val="13"/>
              </w:rPr>
              <w:t> </w:t>
            </w:r>
            <w:r>
              <w:rPr>
                <w:w w:val="105"/>
                <w:sz w:val="13"/>
              </w:rPr>
              <w:t>descrito no ANEXO </w:t>
            </w:r>
            <w:r>
              <w:rPr>
                <w:b/>
                <w:w w:val="105"/>
                <w:sz w:val="13"/>
              </w:rPr>
              <w:t>I</w:t>
            </w:r>
            <w:r>
              <w:rPr>
                <w:w w:val="105"/>
                <w:sz w:val="13"/>
              </w:rPr>
              <w:t>.</w:t>
            </w:r>
          </w:p>
        </w:tc>
        <w:tc>
          <w:tcPr>
            <w:tcW w:w="1232" w:type="dxa"/>
            <w:tcBorders>
              <w:top w:val="single" w:sz="6" w:space="0" w:color="000000"/>
              <w:bottom w:val="single" w:sz="6" w:space="0" w:color="000000"/>
            </w:tcBorders>
          </w:tcPr>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29"/>
              <w:rPr>
                <w:b/>
                <w:sz w:val="13"/>
              </w:rPr>
            </w:pPr>
          </w:p>
          <w:p>
            <w:pPr>
              <w:pStyle w:val="TableParagraph"/>
              <w:spacing w:before="0"/>
              <w:ind w:left="23"/>
              <w:jc w:val="center"/>
              <w:rPr>
                <w:sz w:val="13"/>
              </w:rPr>
            </w:pPr>
            <w:r>
              <w:rPr>
                <w:sz w:val="13"/>
              </w:rPr>
              <w:t>0349.008.0074</w:t>
            </w:r>
            <w:r>
              <w:rPr>
                <w:spacing w:val="24"/>
                <w:sz w:val="13"/>
              </w:rPr>
              <w:t> </w:t>
            </w:r>
            <w:r>
              <w:rPr>
                <w:spacing w:val="-5"/>
                <w:sz w:val="13"/>
              </w:rPr>
              <w:t>(ID</w:t>
            </w:r>
          </w:p>
          <w:p>
            <w:pPr>
              <w:pStyle w:val="TableParagraph"/>
              <w:spacing w:before="64"/>
              <w:ind w:left="23"/>
              <w:jc w:val="center"/>
              <w:rPr>
                <w:sz w:val="13"/>
              </w:rPr>
            </w:pPr>
            <w:r>
              <w:rPr>
                <w:w w:val="105"/>
                <w:sz w:val="13"/>
              </w:rPr>
              <w:t>-</w:t>
            </w:r>
            <w:r>
              <w:rPr>
                <w:spacing w:val="-2"/>
                <w:w w:val="105"/>
                <w:sz w:val="13"/>
              </w:rPr>
              <w:t> 177989)</w:t>
            </w:r>
          </w:p>
        </w:tc>
        <w:tc>
          <w:tcPr>
            <w:tcW w:w="1030" w:type="dxa"/>
            <w:tcBorders>
              <w:top w:val="single" w:sz="6" w:space="0" w:color="000000"/>
              <w:bottom w:val="single" w:sz="6" w:space="0" w:color="000000"/>
            </w:tcBorders>
          </w:tcPr>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141"/>
              <w:rPr>
                <w:b/>
                <w:sz w:val="13"/>
              </w:rPr>
            </w:pPr>
          </w:p>
          <w:p>
            <w:pPr>
              <w:pStyle w:val="TableParagraph"/>
              <w:spacing w:before="0"/>
              <w:ind w:left="25"/>
              <w:jc w:val="center"/>
              <w:rPr>
                <w:sz w:val="13"/>
              </w:rPr>
            </w:pPr>
            <w:r>
              <w:rPr>
                <w:spacing w:val="-5"/>
                <w:w w:val="105"/>
                <w:sz w:val="13"/>
              </w:rPr>
              <w:t>mês</w:t>
            </w:r>
          </w:p>
        </w:tc>
        <w:tc>
          <w:tcPr>
            <w:tcW w:w="705" w:type="dxa"/>
            <w:tcBorders>
              <w:top w:val="single" w:sz="6" w:space="0" w:color="000000"/>
              <w:bottom w:val="single" w:sz="6" w:space="0" w:color="000000"/>
            </w:tcBorders>
          </w:tcPr>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141"/>
              <w:rPr>
                <w:b/>
                <w:sz w:val="13"/>
              </w:rPr>
            </w:pPr>
          </w:p>
          <w:p>
            <w:pPr>
              <w:pStyle w:val="TableParagraph"/>
              <w:spacing w:before="0"/>
              <w:ind w:right="58"/>
              <w:jc w:val="right"/>
              <w:rPr>
                <w:b/>
                <w:sz w:val="13"/>
              </w:rPr>
            </w:pPr>
            <w:r>
              <w:rPr>
                <w:b/>
                <w:spacing w:val="-5"/>
                <w:w w:val="105"/>
                <w:sz w:val="13"/>
              </w:rPr>
              <w:t>30</w:t>
            </w:r>
          </w:p>
        </w:tc>
        <w:tc>
          <w:tcPr>
            <w:tcW w:w="1030" w:type="dxa"/>
            <w:tcBorders>
              <w:top w:val="single" w:sz="6" w:space="0" w:color="000000"/>
              <w:bottom w:val="single" w:sz="6" w:space="0" w:color="000000"/>
            </w:tcBorders>
          </w:tcPr>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141"/>
              <w:rPr>
                <w:b/>
                <w:sz w:val="13"/>
              </w:rPr>
            </w:pPr>
          </w:p>
          <w:p>
            <w:pPr>
              <w:pStyle w:val="TableParagraph"/>
              <w:spacing w:before="0"/>
              <w:ind w:right="102"/>
              <w:jc w:val="right"/>
              <w:rPr>
                <w:sz w:val="13"/>
              </w:rPr>
            </w:pPr>
            <w:r>
              <w:rPr>
                <w:spacing w:val="-2"/>
                <w:w w:val="105"/>
                <w:sz w:val="13"/>
              </w:rPr>
              <w:t>361.587,00</w:t>
            </w:r>
          </w:p>
        </w:tc>
        <w:tc>
          <w:tcPr>
            <w:tcW w:w="1243" w:type="dxa"/>
            <w:tcBorders>
              <w:top w:val="single" w:sz="6" w:space="0" w:color="000000"/>
              <w:bottom w:val="single" w:sz="6" w:space="0" w:color="000000"/>
            </w:tcBorders>
          </w:tcPr>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141"/>
              <w:rPr>
                <w:b/>
                <w:sz w:val="13"/>
              </w:rPr>
            </w:pPr>
          </w:p>
          <w:p>
            <w:pPr>
              <w:pStyle w:val="TableParagraph"/>
              <w:spacing w:before="0"/>
              <w:ind w:right="101"/>
              <w:jc w:val="right"/>
              <w:rPr>
                <w:sz w:val="13"/>
              </w:rPr>
            </w:pPr>
            <w:r>
              <w:rPr>
                <w:spacing w:val="-2"/>
                <w:w w:val="105"/>
                <w:sz w:val="13"/>
              </w:rPr>
              <w:t>10.847.610,09</w:t>
            </w:r>
          </w:p>
        </w:tc>
      </w:tr>
      <w:tr>
        <w:trPr>
          <w:trHeight w:val="1406" w:hRule="atLeast"/>
        </w:trPr>
        <w:tc>
          <w:tcPr>
            <w:tcW w:w="695" w:type="dxa"/>
            <w:tcBorders>
              <w:top w:val="single" w:sz="6" w:space="0" w:color="000000"/>
            </w:tcBorders>
          </w:tcPr>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40"/>
              <w:rPr>
                <w:b/>
                <w:sz w:val="13"/>
              </w:rPr>
            </w:pPr>
          </w:p>
          <w:p>
            <w:pPr>
              <w:pStyle w:val="TableParagraph"/>
              <w:spacing w:before="1"/>
              <w:ind w:left="22"/>
              <w:jc w:val="center"/>
              <w:rPr>
                <w:b/>
                <w:sz w:val="13"/>
              </w:rPr>
            </w:pPr>
            <w:r>
              <w:rPr>
                <w:b/>
                <w:spacing w:val="-5"/>
                <w:w w:val="105"/>
                <w:sz w:val="13"/>
              </w:rPr>
              <w:t>1.3</w:t>
            </w:r>
          </w:p>
        </w:tc>
        <w:tc>
          <w:tcPr>
            <w:tcW w:w="2398" w:type="dxa"/>
            <w:tcBorders>
              <w:top w:val="single" w:sz="6" w:space="0" w:color="000000"/>
            </w:tcBorders>
          </w:tcPr>
          <w:p>
            <w:pPr>
              <w:pStyle w:val="TableParagraph"/>
              <w:spacing w:line="324" w:lineRule="auto" w:before="123"/>
              <w:ind w:left="85" w:right="61"/>
              <w:jc w:val="both"/>
              <w:rPr>
                <w:b/>
                <w:sz w:val="13"/>
              </w:rPr>
            </w:pPr>
            <w:r>
              <w:rPr>
                <w:w w:val="105"/>
                <w:sz w:val="13"/>
              </w:rPr>
              <w:t>Outros</w:t>
            </w:r>
            <w:r>
              <w:rPr>
                <w:w w:val="105"/>
                <w:sz w:val="13"/>
              </w:rPr>
              <w:t> serviços</w:t>
            </w:r>
            <w:r>
              <w:rPr>
                <w:w w:val="105"/>
                <w:sz w:val="13"/>
              </w:rPr>
              <w:t> infraestrutura</w:t>
            </w:r>
            <w:r>
              <w:rPr>
                <w:w w:val="105"/>
                <w:sz w:val="13"/>
              </w:rPr>
              <w:t> </w:t>
            </w:r>
            <w:r>
              <w:rPr>
                <w:w w:val="105"/>
                <w:sz w:val="13"/>
              </w:rPr>
              <w:t>em</w:t>
            </w:r>
            <w:r>
              <w:rPr>
                <w:spacing w:val="40"/>
                <w:w w:val="105"/>
                <w:sz w:val="13"/>
              </w:rPr>
              <w:t> </w:t>
            </w:r>
            <w:r>
              <w:rPr>
                <w:w w:val="105"/>
                <w:sz w:val="13"/>
              </w:rPr>
              <w:t>tecnologia</w:t>
            </w:r>
            <w:r>
              <w:rPr>
                <w:w w:val="105"/>
                <w:sz w:val="13"/>
              </w:rPr>
              <w:t> da</w:t>
            </w:r>
            <w:r>
              <w:rPr>
                <w:w w:val="105"/>
                <w:sz w:val="13"/>
              </w:rPr>
              <w:t> informação,</w:t>
            </w:r>
            <w:r>
              <w:rPr>
                <w:w w:val="105"/>
                <w:sz w:val="13"/>
              </w:rPr>
              <w:t> descrição:</w:t>
            </w:r>
            <w:r>
              <w:rPr>
                <w:spacing w:val="40"/>
                <w:w w:val="105"/>
                <w:sz w:val="13"/>
              </w:rPr>
              <w:t> </w:t>
            </w:r>
            <w:r>
              <w:rPr>
                <w:b/>
                <w:w w:val="105"/>
                <w:sz w:val="13"/>
              </w:rPr>
              <w:t>SUSTENTAÇÃO</w:t>
            </w:r>
            <w:r>
              <w:rPr>
                <w:b/>
                <w:spacing w:val="71"/>
                <w:w w:val="105"/>
                <w:sz w:val="13"/>
              </w:rPr>
              <w:t> </w:t>
            </w:r>
            <w:r>
              <w:rPr>
                <w:b/>
                <w:w w:val="105"/>
                <w:sz w:val="13"/>
              </w:rPr>
              <w:t>DE</w:t>
            </w:r>
            <w:r>
              <w:rPr>
                <w:b/>
                <w:spacing w:val="71"/>
                <w:w w:val="105"/>
                <w:sz w:val="13"/>
              </w:rPr>
              <w:t> </w:t>
            </w:r>
            <w:r>
              <w:rPr>
                <w:b/>
                <w:w w:val="105"/>
                <w:sz w:val="13"/>
              </w:rPr>
              <w:t>BANCO</w:t>
            </w:r>
            <w:r>
              <w:rPr>
                <w:b/>
                <w:spacing w:val="71"/>
                <w:w w:val="105"/>
                <w:sz w:val="13"/>
              </w:rPr>
              <w:t> </w:t>
            </w:r>
            <w:r>
              <w:rPr>
                <w:b/>
                <w:spacing w:val="-7"/>
                <w:w w:val="105"/>
                <w:sz w:val="13"/>
              </w:rPr>
              <w:t>DE</w:t>
            </w:r>
          </w:p>
          <w:p>
            <w:pPr>
              <w:pStyle w:val="TableParagraph"/>
              <w:spacing w:line="324" w:lineRule="auto" w:before="11"/>
              <w:ind w:left="85" w:right="61"/>
              <w:jc w:val="both"/>
              <w:rPr>
                <w:sz w:val="13"/>
              </w:rPr>
            </w:pPr>
            <w:r>
              <w:rPr>
                <w:b/>
                <w:w w:val="105"/>
                <w:sz w:val="13"/>
              </w:rPr>
              <w:t>DADOS</w:t>
            </w:r>
            <w:r>
              <w:rPr>
                <w:w w:val="105"/>
                <w:sz w:val="13"/>
              </w:rPr>
              <w:t>,</w:t>
            </w:r>
            <w:r>
              <w:rPr>
                <w:w w:val="105"/>
                <w:sz w:val="13"/>
              </w:rPr>
              <w:t> tipo</w:t>
            </w:r>
            <w:r>
              <w:rPr>
                <w:w w:val="105"/>
                <w:sz w:val="13"/>
              </w:rPr>
              <w:t> serviço:</w:t>
            </w:r>
            <w:r>
              <w:rPr>
                <w:w w:val="105"/>
                <w:sz w:val="13"/>
              </w:rPr>
              <w:t> </w:t>
            </w:r>
            <w:r>
              <w:rPr>
                <w:w w:val="105"/>
                <w:sz w:val="13"/>
              </w:rPr>
              <w:t>serviço</w:t>
            </w:r>
            <w:r>
              <w:rPr>
                <w:spacing w:val="40"/>
                <w:w w:val="105"/>
                <w:sz w:val="13"/>
              </w:rPr>
              <w:t> </w:t>
            </w:r>
            <w:r>
              <w:rPr>
                <w:w w:val="105"/>
                <w:sz w:val="13"/>
              </w:rPr>
              <w:t>especializado,</w:t>
            </w:r>
            <w:r>
              <w:rPr>
                <w:w w:val="105"/>
                <w:sz w:val="13"/>
              </w:rPr>
              <w:t> origem:</w:t>
            </w:r>
            <w:r>
              <w:rPr>
                <w:w w:val="105"/>
                <w:sz w:val="13"/>
              </w:rPr>
              <w:t> pessoa</w:t>
            </w:r>
            <w:r>
              <w:rPr>
                <w:w w:val="105"/>
                <w:sz w:val="13"/>
              </w:rPr>
              <w:t> jurídica,</w:t>
            </w:r>
            <w:r>
              <w:rPr>
                <w:spacing w:val="40"/>
                <w:w w:val="105"/>
                <w:sz w:val="13"/>
              </w:rPr>
              <w:t> </w:t>
            </w:r>
            <w:r>
              <w:rPr>
                <w:b/>
                <w:w w:val="105"/>
                <w:sz w:val="13"/>
              </w:rPr>
              <w:t>etc</w:t>
            </w:r>
            <w:r>
              <w:rPr>
                <w:w w:val="105"/>
                <w:sz w:val="13"/>
              </w:rPr>
              <w:t>., conforme descrito no ANEXO </w:t>
            </w:r>
            <w:r>
              <w:rPr>
                <w:b/>
                <w:w w:val="105"/>
                <w:sz w:val="13"/>
              </w:rPr>
              <w:t>I</w:t>
            </w:r>
            <w:r>
              <w:rPr>
                <w:w w:val="105"/>
                <w:sz w:val="13"/>
              </w:rPr>
              <w:t>.</w:t>
            </w:r>
          </w:p>
        </w:tc>
        <w:tc>
          <w:tcPr>
            <w:tcW w:w="1232" w:type="dxa"/>
            <w:tcBorders>
              <w:top w:val="single" w:sz="6" w:space="0" w:color="000000"/>
            </w:tcBorders>
          </w:tcPr>
          <w:p>
            <w:pPr>
              <w:pStyle w:val="TableParagraph"/>
              <w:spacing w:before="0"/>
              <w:rPr>
                <w:b/>
                <w:sz w:val="13"/>
              </w:rPr>
            </w:pPr>
          </w:p>
          <w:p>
            <w:pPr>
              <w:pStyle w:val="TableParagraph"/>
              <w:spacing w:before="0"/>
              <w:rPr>
                <w:b/>
                <w:sz w:val="13"/>
              </w:rPr>
            </w:pPr>
          </w:p>
          <w:p>
            <w:pPr>
              <w:pStyle w:val="TableParagraph"/>
              <w:spacing w:before="78"/>
              <w:rPr>
                <w:b/>
                <w:sz w:val="13"/>
              </w:rPr>
            </w:pPr>
          </w:p>
          <w:p>
            <w:pPr>
              <w:pStyle w:val="TableParagraph"/>
              <w:spacing w:before="0"/>
              <w:ind w:left="23"/>
              <w:jc w:val="center"/>
              <w:rPr>
                <w:sz w:val="13"/>
              </w:rPr>
            </w:pPr>
            <w:r>
              <w:rPr>
                <w:sz w:val="13"/>
              </w:rPr>
              <w:t>0216.003.0094</w:t>
            </w:r>
            <w:r>
              <w:rPr>
                <w:spacing w:val="24"/>
                <w:sz w:val="13"/>
              </w:rPr>
              <w:t> </w:t>
            </w:r>
            <w:r>
              <w:rPr>
                <w:spacing w:val="-5"/>
                <w:sz w:val="13"/>
              </w:rPr>
              <w:t>(ID</w:t>
            </w:r>
          </w:p>
          <w:p>
            <w:pPr>
              <w:pStyle w:val="TableParagraph"/>
              <w:spacing w:before="63"/>
              <w:ind w:left="23"/>
              <w:jc w:val="center"/>
              <w:rPr>
                <w:sz w:val="13"/>
              </w:rPr>
            </w:pPr>
            <w:r>
              <w:rPr>
                <w:w w:val="105"/>
                <w:sz w:val="13"/>
              </w:rPr>
              <w:t>-</w:t>
            </w:r>
            <w:r>
              <w:rPr>
                <w:spacing w:val="-2"/>
                <w:w w:val="105"/>
                <w:sz w:val="13"/>
              </w:rPr>
              <w:t> 177654)</w:t>
            </w:r>
          </w:p>
        </w:tc>
        <w:tc>
          <w:tcPr>
            <w:tcW w:w="1030" w:type="dxa"/>
            <w:tcBorders>
              <w:top w:val="single" w:sz="6" w:space="0" w:color="000000"/>
            </w:tcBorders>
          </w:tcPr>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40"/>
              <w:rPr>
                <w:b/>
                <w:sz w:val="13"/>
              </w:rPr>
            </w:pPr>
          </w:p>
          <w:p>
            <w:pPr>
              <w:pStyle w:val="TableParagraph"/>
              <w:spacing w:before="1"/>
              <w:ind w:left="25"/>
              <w:jc w:val="center"/>
              <w:rPr>
                <w:sz w:val="13"/>
              </w:rPr>
            </w:pPr>
            <w:r>
              <w:rPr>
                <w:spacing w:val="-5"/>
                <w:w w:val="105"/>
                <w:sz w:val="13"/>
              </w:rPr>
              <w:t>mês</w:t>
            </w:r>
          </w:p>
        </w:tc>
        <w:tc>
          <w:tcPr>
            <w:tcW w:w="705" w:type="dxa"/>
            <w:tcBorders>
              <w:top w:val="single" w:sz="6" w:space="0" w:color="000000"/>
            </w:tcBorders>
          </w:tcPr>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40"/>
              <w:rPr>
                <w:b/>
                <w:sz w:val="13"/>
              </w:rPr>
            </w:pPr>
          </w:p>
          <w:p>
            <w:pPr>
              <w:pStyle w:val="TableParagraph"/>
              <w:spacing w:before="1"/>
              <w:ind w:right="58"/>
              <w:jc w:val="right"/>
              <w:rPr>
                <w:b/>
                <w:sz w:val="13"/>
              </w:rPr>
            </w:pPr>
            <w:r>
              <w:rPr>
                <w:b/>
                <w:spacing w:val="-5"/>
                <w:w w:val="105"/>
                <w:sz w:val="13"/>
              </w:rPr>
              <w:t>30</w:t>
            </w:r>
          </w:p>
        </w:tc>
        <w:tc>
          <w:tcPr>
            <w:tcW w:w="1030" w:type="dxa"/>
            <w:tcBorders>
              <w:top w:val="single" w:sz="6" w:space="0" w:color="000000"/>
            </w:tcBorders>
          </w:tcPr>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40"/>
              <w:rPr>
                <w:b/>
                <w:sz w:val="13"/>
              </w:rPr>
            </w:pPr>
          </w:p>
          <w:p>
            <w:pPr>
              <w:pStyle w:val="TableParagraph"/>
              <w:spacing w:before="1"/>
              <w:ind w:right="102"/>
              <w:jc w:val="right"/>
              <w:rPr>
                <w:sz w:val="13"/>
              </w:rPr>
            </w:pPr>
            <w:r>
              <w:rPr>
                <w:spacing w:val="-2"/>
                <w:w w:val="105"/>
                <w:sz w:val="13"/>
              </w:rPr>
              <w:t>45.789,36</w:t>
            </w:r>
          </w:p>
        </w:tc>
        <w:tc>
          <w:tcPr>
            <w:tcW w:w="1243" w:type="dxa"/>
            <w:tcBorders>
              <w:top w:val="single" w:sz="6" w:space="0" w:color="000000"/>
            </w:tcBorders>
          </w:tcPr>
          <w:p>
            <w:pPr>
              <w:pStyle w:val="TableParagraph"/>
              <w:spacing w:before="0"/>
              <w:rPr>
                <w:b/>
                <w:sz w:val="13"/>
              </w:rPr>
            </w:pPr>
          </w:p>
          <w:p>
            <w:pPr>
              <w:pStyle w:val="TableParagraph"/>
              <w:spacing w:before="0"/>
              <w:rPr>
                <w:b/>
                <w:sz w:val="13"/>
              </w:rPr>
            </w:pPr>
          </w:p>
          <w:p>
            <w:pPr>
              <w:pStyle w:val="TableParagraph"/>
              <w:spacing w:before="0"/>
              <w:rPr>
                <w:b/>
                <w:sz w:val="13"/>
              </w:rPr>
            </w:pPr>
          </w:p>
          <w:p>
            <w:pPr>
              <w:pStyle w:val="TableParagraph"/>
              <w:spacing w:before="40"/>
              <w:rPr>
                <w:b/>
                <w:sz w:val="13"/>
              </w:rPr>
            </w:pPr>
          </w:p>
          <w:p>
            <w:pPr>
              <w:pStyle w:val="TableParagraph"/>
              <w:spacing w:before="1"/>
              <w:ind w:right="101"/>
              <w:jc w:val="right"/>
              <w:rPr>
                <w:sz w:val="13"/>
              </w:rPr>
            </w:pPr>
            <w:r>
              <w:rPr>
                <w:spacing w:val="-2"/>
                <w:w w:val="105"/>
                <w:sz w:val="13"/>
              </w:rPr>
              <w:t>1.373.680,89</w:t>
            </w:r>
          </w:p>
        </w:tc>
      </w:tr>
    </w:tbl>
    <w:p>
      <w:pPr>
        <w:pStyle w:val="BodyText"/>
        <w:ind w:left="0"/>
        <w:rPr>
          <w:b/>
        </w:rPr>
      </w:pPr>
    </w:p>
    <w:p>
      <w:pPr>
        <w:pStyle w:val="BodyText"/>
        <w:ind w:left="0"/>
        <w:rPr>
          <w:b/>
        </w:rPr>
      </w:pPr>
    </w:p>
    <w:p>
      <w:pPr>
        <w:pStyle w:val="BodyText"/>
        <w:spacing w:before="124"/>
        <w:ind w:left="0"/>
        <w:rPr>
          <w:b/>
        </w:rPr>
      </w:pPr>
    </w:p>
    <w:p>
      <w:pPr>
        <w:spacing w:before="0"/>
        <w:ind w:left="14" w:right="0" w:firstLine="0"/>
        <w:jc w:val="center"/>
        <w:rPr>
          <w:b/>
          <w:sz w:val="18"/>
        </w:rPr>
      </w:pPr>
      <w:r>
        <w:rPr>
          <w:b/>
          <w:sz w:val="18"/>
        </w:rPr>
        <w:t>ANEXO</w:t>
      </w:r>
      <w:r>
        <w:rPr>
          <w:b/>
          <w:spacing w:val="-11"/>
          <w:sz w:val="18"/>
        </w:rPr>
        <w:t> </w:t>
      </w:r>
      <w:r>
        <w:rPr>
          <w:b/>
          <w:spacing w:val="-5"/>
          <w:sz w:val="18"/>
        </w:rPr>
        <w:t>VI</w:t>
      </w:r>
    </w:p>
    <w:p>
      <w:pPr>
        <w:spacing w:before="6"/>
        <w:ind w:left="14" w:right="0" w:firstLine="0"/>
        <w:jc w:val="center"/>
        <w:rPr>
          <w:b/>
          <w:sz w:val="18"/>
        </w:rPr>
      </w:pPr>
      <w:r>
        <w:rPr>
          <w:b/>
          <w:spacing w:val="-2"/>
          <w:sz w:val="18"/>
        </w:rPr>
        <w:t>MODELO</w:t>
      </w:r>
      <w:r>
        <w:rPr>
          <w:b/>
          <w:spacing w:val="-1"/>
          <w:sz w:val="18"/>
        </w:rPr>
        <w:t> </w:t>
      </w:r>
      <w:r>
        <w:rPr>
          <w:b/>
          <w:spacing w:val="-2"/>
          <w:sz w:val="18"/>
        </w:rPr>
        <w:t>DE</w:t>
      </w:r>
      <w:r>
        <w:rPr>
          <w:b/>
          <w:spacing w:val="-11"/>
          <w:sz w:val="18"/>
        </w:rPr>
        <w:t> </w:t>
      </w:r>
      <w:r>
        <w:rPr>
          <w:b/>
          <w:spacing w:val="-2"/>
          <w:sz w:val="18"/>
        </w:rPr>
        <w:t>APRESENTAÇÃO</w:t>
      </w:r>
      <w:r>
        <w:rPr>
          <w:b/>
          <w:sz w:val="18"/>
        </w:rPr>
        <w:t> </w:t>
      </w:r>
      <w:r>
        <w:rPr>
          <w:b/>
          <w:spacing w:val="-2"/>
          <w:sz w:val="18"/>
        </w:rPr>
        <w:t>DA</w:t>
      </w:r>
      <w:r>
        <w:rPr>
          <w:b/>
          <w:spacing w:val="-11"/>
          <w:sz w:val="18"/>
        </w:rPr>
        <w:t> </w:t>
      </w:r>
      <w:r>
        <w:rPr>
          <w:b/>
          <w:spacing w:val="-2"/>
          <w:sz w:val="18"/>
        </w:rPr>
        <w:t>PROPOSTA</w:t>
      </w:r>
    </w:p>
    <w:p>
      <w:pPr>
        <w:pStyle w:val="BodyText"/>
        <w:spacing w:before="11"/>
        <w:ind w:left="0"/>
        <w:rPr>
          <w:b/>
          <w:sz w:val="20"/>
        </w:rPr>
      </w:pPr>
    </w:p>
    <w:tbl>
      <w:tblPr>
        <w:tblW w:w="0" w:type="auto"/>
        <w:jc w:val="left"/>
        <w:tblInd w:w="340"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1821"/>
        <w:gridCol w:w="2925"/>
        <w:gridCol w:w="3088"/>
      </w:tblGrid>
      <w:tr>
        <w:trPr>
          <w:trHeight w:val="776" w:hRule="atLeast"/>
        </w:trPr>
        <w:tc>
          <w:tcPr>
            <w:tcW w:w="4746" w:type="dxa"/>
            <w:gridSpan w:val="2"/>
            <w:tcBorders>
              <w:bottom w:val="single" w:sz="6" w:space="0" w:color="000000"/>
              <w:right w:val="single" w:sz="12" w:space="0" w:color="000000"/>
            </w:tcBorders>
          </w:tcPr>
          <w:p>
            <w:pPr>
              <w:pStyle w:val="TableParagraph"/>
              <w:spacing w:before="70"/>
              <w:rPr>
                <w:b/>
                <w:sz w:val="13"/>
              </w:rPr>
            </w:pPr>
          </w:p>
          <w:p>
            <w:pPr>
              <w:pStyle w:val="TableParagraph"/>
              <w:spacing w:before="1"/>
              <w:ind w:left="9"/>
              <w:jc w:val="center"/>
              <w:rPr>
                <w:b/>
                <w:sz w:val="13"/>
              </w:rPr>
            </w:pPr>
            <w:r>
              <w:rPr>
                <w:b/>
                <w:sz w:val="13"/>
              </w:rPr>
              <w:t>ANEXO</w:t>
            </w:r>
            <w:r>
              <w:rPr>
                <w:b/>
                <w:spacing w:val="12"/>
                <w:sz w:val="13"/>
              </w:rPr>
              <w:t> </w:t>
            </w:r>
            <w:r>
              <w:rPr>
                <w:b/>
                <w:spacing w:val="-7"/>
                <w:sz w:val="13"/>
              </w:rPr>
              <w:t>VI</w:t>
            </w:r>
          </w:p>
          <w:p>
            <w:pPr>
              <w:pStyle w:val="TableParagraph"/>
              <w:spacing w:before="52"/>
              <w:ind w:left="9"/>
              <w:jc w:val="center"/>
              <w:rPr>
                <w:b/>
                <w:sz w:val="13"/>
              </w:rPr>
            </w:pPr>
            <w:r>
              <w:rPr>
                <w:b/>
                <w:sz w:val="13"/>
              </w:rPr>
              <w:t>MODELO</w:t>
            </w:r>
            <w:r>
              <w:rPr>
                <w:b/>
                <w:spacing w:val="15"/>
                <w:sz w:val="13"/>
              </w:rPr>
              <w:t> </w:t>
            </w:r>
            <w:r>
              <w:rPr>
                <w:b/>
                <w:sz w:val="13"/>
              </w:rPr>
              <w:t>DE</w:t>
            </w:r>
            <w:r>
              <w:rPr>
                <w:b/>
                <w:spacing w:val="4"/>
                <w:sz w:val="13"/>
              </w:rPr>
              <w:t> </w:t>
            </w:r>
            <w:r>
              <w:rPr>
                <w:b/>
                <w:sz w:val="13"/>
              </w:rPr>
              <w:t>APRESENTAÇÃO</w:t>
            </w:r>
            <w:r>
              <w:rPr>
                <w:b/>
                <w:spacing w:val="16"/>
                <w:sz w:val="13"/>
              </w:rPr>
              <w:t> </w:t>
            </w:r>
            <w:r>
              <w:rPr>
                <w:b/>
                <w:sz w:val="13"/>
              </w:rPr>
              <w:t>DA</w:t>
            </w:r>
            <w:r>
              <w:rPr>
                <w:b/>
                <w:spacing w:val="4"/>
                <w:sz w:val="13"/>
              </w:rPr>
              <w:t> </w:t>
            </w:r>
            <w:r>
              <w:rPr>
                <w:b/>
                <w:spacing w:val="-2"/>
                <w:sz w:val="13"/>
              </w:rPr>
              <w:t>PROPOSTA</w:t>
            </w:r>
          </w:p>
        </w:tc>
        <w:tc>
          <w:tcPr>
            <w:tcW w:w="3088" w:type="dxa"/>
            <w:tcBorders>
              <w:left w:val="single" w:sz="12" w:space="0" w:color="000000"/>
              <w:bottom w:val="single" w:sz="6" w:space="0" w:color="000000"/>
            </w:tcBorders>
          </w:tcPr>
          <w:p>
            <w:pPr>
              <w:pStyle w:val="TableParagraph"/>
              <w:spacing w:before="74"/>
              <w:ind w:left="102"/>
              <w:rPr>
                <w:b/>
                <w:sz w:val="13"/>
              </w:rPr>
            </w:pPr>
            <w:r>
              <w:rPr>
                <w:w w:val="105"/>
                <w:sz w:val="13"/>
              </w:rPr>
              <w:t>Licitação</w:t>
            </w:r>
            <w:r>
              <w:rPr>
                <w:spacing w:val="-8"/>
                <w:w w:val="105"/>
                <w:sz w:val="13"/>
              </w:rPr>
              <w:t> </w:t>
            </w:r>
            <w:r>
              <w:rPr>
                <w:w w:val="105"/>
                <w:sz w:val="13"/>
              </w:rPr>
              <w:t>por</w:t>
            </w:r>
            <w:r>
              <w:rPr>
                <w:spacing w:val="-7"/>
                <w:w w:val="105"/>
                <w:sz w:val="13"/>
              </w:rPr>
              <w:t> </w:t>
            </w:r>
            <w:r>
              <w:rPr>
                <w:b/>
                <w:w w:val="105"/>
                <w:sz w:val="13"/>
              </w:rPr>
              <w:t>Pregão</w:t>
            </w:r>
            <w:r>
              <w:rPr>
                <w:b/>
                <w:spacing w:val="-7"/>
                <w:w w:val="105"/>
                <w:sz w:val="13"/>
              </w:rPr>
              <w:t> </w:t>
            </w:r>
            <w:r>
              <w:rPr>
                <w:b/>
                <w:w w:val="105"/>
                <w:sz w:val="13"/>
              </w:rPr>
              <w:t>n°</w:t>
            </w:r>
            <w:r>
              <w:rPr>
                <w:b/>
                <w:spacing w:val="-7"/>
                <w:w w:val="105"/>
                <w:sz w:val="13"/>
              </w:rPr>
              <w:t> </w:t>
            </w:r>
            <w:r>
              <w:rPr>
                <w:b/>
                <w:spacing w:val="-2"/>
                <w:w w:val="105"/>
                <w:sz w:val="13"/>
              </w:rPr>
              <w:t>098/2025.</w:t>
            </w:r>
          </w:p>
          <w:p>
            <w:pPr>
              <w:pStyle w:val="TableParagraph"/>
              <w:spacing w:line="240" w:lineRule="atLeast" w:before="7"/>
              <w:ind w:left="102" w:right="182"/>
              <w:rPr>
                <w:b/>
                <w:sz w:val="13"/>
              </w:rPr>
            </w:pPr>
            <w:r>
              <w:rPr>
                <w:w w:val="105"/>
                <w:sz w:val="13"/>
              </w:rPr>
              <w:t>A realizar-se em: </w:t>
            </w:r>
            <w:r>
              <w:rPr>
                <w:b/>
                <w:w w:val="105"/>
                <w:sz w:val="13"/>
              </w:rPr>
              <w:t>13/03/2025 às 10 horas</w:t>
            </w:r>
            <w:r>
              <w:rPr>
                <w:w w:val="105"/>
                <w:sz w:val="13"/>
              </w:rPr>
              <w:t>.</w:t>
            </w:r>
            <w:r>
              <w:rPr>
                <w:spacing w:val="40"/>
                <w:w w:val="105"/>
                <w:sz w:val="13"/>
              </w:rPr>
              <w:t> </w:t>
            </w:r>
            <w:r>
              <w:rPr>
                <w:spacing w:val="-2"/>
                <w:w w:val="105"/>
                <w:sz w:val="13"/>
              </w:rPr>
              <w:t>Processo n° UERJ </w:t>
            </w:r>
            <w:r>
              <w:rPr>
                <w:b/>
                <w:spacing w:val="-2"/>
                <w:w w:val="105"/>
                <w:sz w:val="13"/>
              </w:rPr>
              <w:t>SEI-</w:t>
            </w:r>
            <w:r>
              <w:rPr>
                <w:b/>
                <w:spacing w:val="-2"/>
                <w:w w:val="105"/>
                <w:sz w:val="13"/>
              </w:rPr>
              <w:t>260007/002792/2024.</w:t>
            </w:r>
          </w:p>
        </w:tc>
      </w:tr>
      <w:tr>
        <w:trPr>
          <w:trHeight w:val="886" w:hRule="atLeast"/>
        </w:trPr>
        <w:tc>
          <w:tcPr>
            <w:tcW w:w="1821" w:type="dxa"/>
            <w:tcBorders>
              <w:top w:val="single" w:sz="6" w:space="0" w:color="000000"/>
              <w:bottom w:val="nil"/>
              <w:right w:val="single" w:sz="12" w:space="0" w:color="000000"/>
            </w:tcBorders>
          </w:tcPr>
          <w:p>
            <w:pPr>
              <w:pStyle w:val="TableParagraph"/>
              <w:spacing w:line="350" w:lineRule="auto" w:before="43"/>
              <w:ind w:left="55" w:right="44"/>
              <w:jc w:val="both"/>
              <w:rPr>
                <w:sz w:val="12"/>
              </w:rPr>
            </w:pPr>
            <w:r>
              <w:rPr>
                <w:sz w:val="12"/>
              </w:rPr>
              <w:t>A firma ao lado </w:t>
            </w:r>
            <w:r>
              <w:rPr>
                <w:sz w:val="12"/>
              </w:rPr>
              <w:t>mencionada</w:t>
            </w:r>
            <w:r>
              <w:rPr>
                <w:spacing w:val="40"/>
                <w:sz w:val="12"/>
              </w:rPr>
              <w:t> </w:t>
            </w:r>
            <w:r>
              <w:rPr>
                <w:sz w:val="12"/>
              </w:rPr>
              <w:t>propõe</w:t>
            </w:r>
            <w:r>
              <w:rPr>
                <w:spacing w:val="-6"/>
                <w:sz w:val="12"/>
              </w:rPr>
              <w:t> </w:t>
            </w:r>
            <w:r>
              <w:rPr>
                <w:sz w:val="12"/>
              </w:rPr>
              <w:t>fornecer</w:t>
            </w:r>
            <w:r>
              <w:rPr>
                <w:spacing w:val="-6"/>
                <w:sz w:val="12"/>
              </w:rPr>
              <w:t> </w:t>
            </w:r>
            <w:r>
              <w:rPr>
                <w:sz w:val="12"/>
              </w:rPr>
              <w:t>à</w:t>
            </w:r>
            <w:r>
              <w:rPr>
                <w:spacing w:val="-6"/>
                <w:sz w:val="12"/>
              </w:rPr>
              <w:t> </w:t>
            </w:r>
            <w:r>
              <w:rPr>
                <w:sz w:val="12"/>
              </w:rPr>
              <w:t>Universidade</w:t>
            </w:r>
            <w:r>
              <w:rPr>
                <w:spacing w:val="-6"/>
                <w:sz w:val="12"/>
              </w:rPr>
              <w:t> </w:t>
            </w:r>
            <w:r>
              <w:rPr>
                <w:sz w:val="12"/>
              </w:rPr>
              <w:t>do</w:t>
            </w:r>
            <w:r>
              <w:rPr>
                <w:spacing w:val="40"/>
                <w:sz w:val="12"/>
              </w:rPr>
              <w:t> </w:t>
            </w:r>
            <w:r>
              <w:rPr>
                <w:sz w:val="12"/>
              </w:rPr>
              <w:t>Estado do Rio de Janeiro, </w:t>
            </w:r>
            <w:r>
              <w:rPr>
                <w:sz w:val="12"/>
              </w:rPr>
              <w:t>pelos</w:t>
            </w:r>
            <w:r>
              <w:rPr>
                <w:spacing w:val="40"/>
                <w:sz w:val="12"/>
              </w:rPr>
              <w:t> </w:t>
            </w:r>
            <w:r>
              <w:rPr>
                <w:sz w:val="12"/>
              </w:rPr>
              <w:t>preços</w:t>
            </w:r>
            <w:r>
              <w:rPr>
                <w:spacing w:val="62"/>
                <w:sz w:val="12"/>
              </w:rPr>
              <w:t>   </w:t>
            </w:r>
            <w:r>
              <w:rPr>
                <w:sz w:val="12"/>
              </w:rPr>
              <w:t>abaixo</w:t>
            </w:r>
            <w:r>
              <w:rPr>
                <w:spacing w:val="249"/>
                <w:sz w:val="12"/>
              </w:rPr>
              <w:t> </w:t>
            </w:r>
            <w:r>
              <w:rPr>
                <w:spacing w:val="-2"/>
                <w:sz w:val="12"/>
              </w:rPr>
              <w:t>assinados</w:t>
            </w:r>
            <w:r>
              <w:rPr>
                <w:spacing w:val="-2"/>
                <w:sz w:val="12"/>
              </w:rPr>
              <w:t>,</w:t>
            </w:r>
          </w:p>
        </w:tc>
        <w:tc>
          <w:tcPr>
            <w:tcW w:w="6013" w:type="dxa"/>
            <w:gridSpan w:val="2"/>
            <w:tcBorders>
              <w:top w:val="single" w:sz="6" w:space="0" w:color="000000"/>
              <w:left w:val="single" w:sz="12" w:space="0" w:color="000000"/>
              <w:bottom w:val="nil"/>
            </w:tcBorders>
          </w:tcPr>
          <w:p>
            <w:pPr>
              <w:pStyle w:val="TableParagraph"/>
              <w:spacing w:line="429" w:lineRule="auto" w:before="87"/>
              <w:ind w:left="57" w:right="5011"/>
              <w:rPr>
                <w:sz w:val="12"/>
              </w:rPr>
            </w:pPr>
            <w:r>
              <w:rPr>
                <w:spacing w:val="-2"/>
                <w:sz w:val="12"/>
              </w:rPr>
              <w:t>Razão</w:t>
            </w:r>
            <w:r>
              <w:rPr>
                <w:spacing w:val="-6"/>
                <w:sz w:val="12"/>
              </w:rPr>
              <w:t> </w:t>
            </w:r>
            <w:r>
              <w:rPr>
                <w:spacing w:val="-2"/>
                <w:sz w:val="12"/>
              </w:rPr>
              <w:t>Social:</w:t>
            </w:r>
            <w:r>
              <w:rPr>
                <w:spacing w:val="40"/>
                <w:sz w:val="12"/>
              </w:rPr>
              <w:t> </w:t>
            </w:r>
            <w:r>
              <w:rPr>
                <w:spacing w:val="-4"/>
                <w:sz w:val="12"/>
              </w:rPr>
              <w:t>CNPJ:</w:t>
            </w:r>
          </w:p>
          <w:p>
            <w:pPr>
              <w:pStyle w:val="TableParagraph"/>
              <w:spacing w:line="137" w:lineRule="exact" w:before="0"/>
              <w:ind w:left="57"/>
              <w:rPr>
                <w:sz w:val="12"/>
              </w:rPr>
            </w:pPr>
            <w:r>
              <w:rPr>
                <w:sz w:val="12"/>
              </w:rPr>
              <w:t>Inscrição</w:t>
            </w:r>
            <w:r>
              <w:rPr>
                <w:spacing w:val="-6"/>
                <w:sz w:val="12"/>
              </w:rPr>
              <w:t> </w:t>
            </w:r>
            <w:r>
              <w:rPr>
                <w:spacing w:val="-2"/>
                <w:sz w:val="12"/>
              </w:rPr>
              <w:t>Estadual:</w:t>
            </w:r>
          </w:p>
        </w:tc>
      </w:tr>
    </w:tbl>
    <w:p>
      <w:pPr>
        <w:pStyle w:val="TableParagraph"/>
        <w:spacing w:after="0" w:line="137" w:lineRule="exact"/>
        <w:rPr>
          <w:sz w:val="12"/>
        </w:rPr>
        <w:sectPr>
          <w:pgSz w:w="15840" w:h="24480"/>
          <w:pgMar w:top="500" w:bottom="280" w:left="360" w:right="360"/>
        </w:sectPr>
      </w:pPr>
    </w:p>
    <w:p>
      <w:pPr>
        <w:pStyle w:val="BodyText"/>
        <w:spacing w:before="1"/>
        <w:ind w:left="0"/>
        <w:rPr>
          <w:b/>
          <w:sz w:val="2"/>
        </w:rPr>
      </w:pPr>
      <w:r>
        <w:rPr>
          <w:b/>
          <w:sz w:val="2"/>
        </w:rPr>
        <mc:AlternateContent>
          <mc:Choice Requires="wps">
            <w:drawing>
              <wp:anchor distT="0" distB="0" distL="0" distR="0" allowOverlap="1" layoutInCell="1" locked="0" behindDoc="0" simplePos="0" relativeHeight="15741440">
                <wp:simplePos x="0" y="0"/>
                <wp:positionH relativeFrom="page">
                  <wp:posOffset>441271</wp:posOffset>
                </wp:positionH>
                <wp:positionV relativeFrom="page">
                  <wp:posOffset>2308229</wp:posOffset>
                </wp:positionV>
                <wp:extent cx="4951095" cy="4439920"/>
                <wp:effectExtent l="0" t="0" r="0" b="0"/>
                <wp:wrapNone/>
                <wp:docPr id="36" name="Textbox 36"/>
                <wp:cNvGraphicFramePr>
                  <a:graphicFrameLocks/>
                </wp:cNvGraphicFramePr>
                <a:graphic>
                  <a:graphicData uri="http://schemas.microsoft.com/office/word/2010/wordprocessingShape">
                    <wps:wsp>
                      <wps:cNvPr id="36" name="Textbox 36"/>
                      <wps:cNvSpPr txBox="1"/>
                      <wps:spPr>
                        <a:xfrm>
                          <a:off x="0" y="0"/>
                          <a:ext cx="4951095" cy="443992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401"/>
                              <w:gridCol w:w="2185"/>
                              <w:gridCol w:w="851"/>
                              <w:gridCol w:w="705"/>
                              <w:gridCol w:w="593"/>
                              <w:gridCol w:w="974"/>
                              <w:gridCol w:w="963"/>
                            </w:tblGrid>
                            <w:tr>
                              <w:trPr>
                                <w:trHeight w:val="818" w:hRule="atLeast"/>
                              </w:trPr>
                              <w:tc>
                                <w:tcPr>
                                  <w:tcW w:w="1401" w:type="dxa"/>
                                </w:tcPr>
                                <w:p>
                                  <w:pPr>
                                    <w:pStyle w:val="TableParagraph"/>
                                    <w:spacing w:before="0"/>
                                    <w:rPr>
                                      <w:sz w:val="12"/>
                                    </w:rPr>
                                  </w:pPr>
                                </w:p>
                              </w:tc>
                              <w:tc>
                                <w:tcPr>
                                  <w:tcW w:w="2185" w:type="dxa"/>
                                </w:tcPr>
                                <w:p>
                                  <w:pPr>
                                    <w:pStyle w:val="TableParagraph"/>
                                    <w:spacing w:before="0"/>
                                    <w:rPr>
                                      <w:sz w:val="12"/>
                                    </w:rPr>
                                  </w:pPr>
                                </w:p>
                              </w:tc>
                              <w:tc>
                                <w:tcPr>
                                  <w:tcW w:w="851" w:type="dxa"/>
                                </w:tcPr>
                                <w:p>
                                  <w:pPr>
                                    <w:pStyle w:val="TableParagraph"/>
                                    <w:spacing w:before="0"/>
                                    <w:rPr>
                                      <w:sz w:val="12"/>
                                    </w:rPr>
                                  </w:pPr>
                                </w:p>
                              </w:tc>
                              <w:tc>
                                <w:tcPr>
                                  <w:tcW w:w="705" w:type="dxa"/>
                                </w:tcPr>
                                <w:p>
                                  <w:pPr>
                                    <w:pStyle w:val="TableParagraph"/>
                                    <w:spacing w:before="0"/>
                                    <w:rPr>
                                      <w:sz w:val="12"/>
                                    </w:rPr>
                                  </w:pPr>
                                </w:p>
                              </w:tc>
                              <w:tc>
                                <w:tcPr>
                                  <w:tcW w:w="593" w:type="dxa"/>
                                </w:tcPr>
                                <w:p>
                                  <w:pPr>
                                    <w:pStyle w:val="TableParagraph"/>
                                    <w:spacing w:before="0"/>
                                    <w:rPr>
                                      <w:sz w:val="12"/>
                                    </w:rPr>
                                  </w:pPr>
                                </w:p>
                              </w:tc>
                              <w:tc>
                                <w:tcPr>
                                  <w:tcW w:w="974" w:type="dxa"/>
                                </w:tcPr>
                                <w:p>
                                  <w:pPr>
                                    <w:pStyle w:val="TableParagraph"/>
                                    <w:spacing w:before="0"/>
                                    <w:rPr>
                                      <w:sz w:val="12"/>
                                    </w:rPr>
                                  </w:pPr>
                                </w:p>
                              </w:tc>
                              <w:tc>
                                <w:tcPr>
                                  <w:tcW w:w="963" w:type="dxa"/>
                                </w:tcPr>
                                <w:p>
                                  <w:pPr>
                                    <w:pStyle w:val="TableParagraph"/>
                                    <w:spacing w:before="0"/>
                                    <w:rPr>
                                      <w:sz w:val="12"/>
                                    </w:rPr>
                                  </w:pPr>
                                </w:p>
                              </w:tc>
                            </w:tr>
                            <w:tr>
                              <w:trPr>
                                <w:trHeight w:val="2712" w:hRule="atLeast"/>
                              </w:trPr>
                              <w:tc>
                                <w:tcPr>
                                  <w:tcW w:w="1401" w:type="dxa"/>
                                </w:tcPr>
                                <w:p>
                                  <w:pPr>
                                    <w:pStyle w:val="TableParagraph"/>
                                    <w:spacing w:before="0"/>
                                    <w:rPr>
                                      <w:sz w:val="12"/>
                                    </w:rPr>
                                  </w:pPr>
                                </w:p>
                              </w:tc>
                              <w:tc>
                                <w:tcPr>
                                  <w:tcW w:w="2185" w:type="dxa"/>
                                </w:tcPr>
                                <w:p>
                                  <w:pPr>
                                    <w:pStyle w:val="TableParagraph"/>
                                    <w:spacing w:before="0"/>
                                    <w:rPr>
                                      <w:sz w:val="12"/>
                                    </w:rPr>
                                  </w:pPr>
                                </w:p>
                              </w:tc>
                              <w:tc>
                                <w:tcPr>
                                  <w:tcW w:w="851" w:type="dxa"/>
                                </w:tcPr>
                                <w:p>
                                  <w:pPr>
                                    <w:pStyle w:val="TableParagraph"/>
                                    <w:spacing w:before="0"/>
                                    <w:rPr>
                                      <w:sz w:val="12"/>
                                    </w:rPr>
                                  </w:pPr>
                                </w:p>
                              </w:tc>
                              <w:tc>
                                <w:tcPr>
                                  <w:tcW w:w="705" w:type="dxa"/>
                                </w:tcPr>
                                <w:p>
                                  <w:pPr>
                                    <w:pStyle w:val="TableParagraph"/>
                                    <w:spacing w:before="0"/>
                                    <w:rPr>
                                      <w:sz w:val="12"/>
                                    </w:rPr>
                                  </w:pPr>
                                </w:p>
                              </w:tc>
                              <w:tc>
                                <w:tcPr>
                                  <w:tcW w:w="593" w:type="dxa"/>
                                </w:tcPr>
                                <w:p>
                                  <w:pPr>
                                    <w:pStyle w:val="TableParagraph"/>
                                    <w:spacing w:before="0"/>
                                    <w:rPr>
                                      <w:sz w:val="12"/>
                                    </w:rPr>
                                  </w:pPr>
                                </w:p>
                              </w:tc>
                              <w:tc>
                                <w:tcPr>
                                  <w:tcW w:w="974" w:type="dxa"/>
                                </w:tcPr>
                                <w:p>
                                  <w:pPr>
                                    <w:pStyle w:val="TableParagraph"/>
                                    <w:spacing w:before="0"/>
                                    <w:rPr>
                                      <w:sz w:val="12"/>
                                    </w:rPr>
                                  </w:pPr>
                                </w:p>
                              </w:tc>
                              <w:tc>
                                <w:tcPr>
                                  <w:tcW w:w="963" w:type="dxa"/>
                                </w:tcPr>
                                <w:p>
                                  <w:pPr>
                                    <w:pStyle w:val="TableParagraph"/>
                                    <w:spacing w:before="0"/>
                                    <w:rPr>
                                      <w:sz w:val="12"/>
                                    </w:rPr>
                                  </w:pPr>
                                </w:p>
                              </w:tc>
                            </w:tr>
                            <w:tr>
                              <w:trPr>
                                <w:trHeight w:val="1837" w:hRule="atLeast"/>
                              </w:trPr>
                              <w:tc>
                                <w:tcPr>
                                  <w:tcW w:w="1401" w:type="dxa"/>
                                </w:tcPr>
                                <w:p>
                                  <w:pPr>
                                    <w:pStyle w:val="TableParagraph"/>
                                    <w:spacing w:before="0"/>
                                    <w:rPr>
                                      <w:sz w:val="12"/>
                                    </w:rPr>
                                  </w:pPr>
                                </w:p>
                              </w:tc>
                              <w:tc>
                                <w:tcPr>
                                  <w:tcW w:w="2185" w:type="dxa"/>
                                </w:tcPr>
                                <w:p>
                                  <w:pPr>
                                    <w:pStyle w:val="TableParagraph"/>
                                    <w:spacing w:before="0"/>
                                    <w:rPr>
                                      <w:sz w:val="12"/>
                                    </w:rPr>
                                  </w:pPr>
                                </w:p>
                              </w:tc>
                              <w:tc>
                                <w:tcPr>
                                  <w:tcW w:w="851" w:type="dxa"/>
                                </w:tcPr>
                                <w:p>
                                  <w:pPr>
                                    <w:pStyle w:val="TableParagraph"/>
                                    <w:spacing w:before="0"/>
                                    <w:rPr>
                                      <w:sz w:val="12"/>
                                    </w:rPr>
                                  </w:pPr>
                                </w:p>
                              </w:tc>
                              <w:tc>
                                <w:tcPr>
                                  <w:tcW w:w="705" w:type="dxa"/>
                                </w:tcPr>
                                <w:p>
                                  <w:pPr>
                                    <w:pStyle w:val="TableParagraph"/>
                                    <w:spacing w:before="0"/>
                                    <w:rPr>
                                      <w:sz w:val="12"/>
                                    </w:rPr>
                                  </w:pPr>
                                </w:p>
                              </w:tc>
                              <w:tc>
                                <w:tcPr>
                                  <w:tcW w:w="593" w:type="dxa"/>
                                </w:tcPr>
                                <w:p>
                                  <w:pPr>
                                    <w:pStyle w:val="TableParagraph"/>
                                    <w:spacing w:before="0"/>
                                    <w:rPr>
                                      <w:sz w:val="12"/>
                                    </w:rPr>
                                  </w:pPr>
                                </w:p>
                              </w:tc>
                              <w:tc>
                                <w:tcPr>
                                  <w:tcW w:w="974" w:type="dxa"/>
                                </w:tcPr>
                                <w:p>
                                  <w:pPr>
                                    <w:pStyle w:val="TableParagraph"/>
                                    <w:spacing w:before="0"/>
                                    <w:rPr>
                                      <w:sz w:val="12"/>
                                    </w:rPr>
                                  </w:pPr>
                                </w:p>
                              </w:tc>
                              <w:tc>
                                <w:tcPr>
                                  <w:tcW w:w="963" w:type="dxa"/>
                                </w:tcPr>
                                <w:p>
                                  <w:pPr>
                                    <w:pStyle w:val="TableParagraph"/>
                                    <w:spacing w:before="0"/>
                                    <w:rPr>
                                      <w:sz w:val="12"/>
                                    </w:rPr>
                                  </w:pPr>
                                </w:p>
                              </w:tc>
                            </w:tr>
                            <w:tr>
                              <w:trPr>
                                <w:trHeight w:val="1625" w:hRule="atLeast"/>
                              </w:trPr>
                              <w:tc>
                                <w:tcPr>
                                  <w:tcW w:w="1401" w:type="dxa"/>
                                </w:tcPr>
                                <w:p>
                                  <w:pPr>
                                    <w:pStyle w:val="TableParagraph"/>
                                    <w:spacing w:before="0"/>
                                    <w:rPr>
                                      <w:sz w:val="12"/>
                                    </w:rPr>
                                  </w:pPr>
                                </w:p>
                              </w:tc>
                              <w:tc>
                                <w:tcPr>
                                  <w:tcW w:w="2185" w:type="dxa"/>
                                </w:tcPr>
                                <w:p>
                                  <w:pPr>
                                    <w:pStyle w:val="TableParagraph"/>
                                    <w:spacing w:before="0"/>
                                    <w:rPr>
                                      <w:sz w:val="12"/>
                                    </w:rPr>
                                  </w:pPr>
                                </w:p>
                              </w:tc>
                              <w:tc>
                                <w:tcPr>
                                  <w:tcW w:w="851" w:type="dxa"/>
                                </w:tcPr>
                                <w:p>
                                  <w:pPr>
                                    <w:pStyle w:val="TableParagraph"/>
                                    <w:spacing w:before="0"/>
                                    <w:rPr>
                                      <w:sz w:val="12"/>
                                    </w:rPr>
                                  </w:pPr>
                                </w:p>
                              </w:tc>
                              <w:tc>
                                <w:tcPr>
                                  <w:tcW w:w="705" w:type="dxa"/>
                                </w:tcPr>
                                <w:p>
                                  <w:pPr>
                                    <w:pStyle w:val="TableParagraph"/>
                                    <w:spacing w:before="0"/>
                                    <w:rPr>
                                      <w:sz w:val="12"/>
                                    </w:rPr>
                                  </w:pPr>
                                </w:p>
                              </w:tc>
                              <w:tc>
                                <w:tcPr>
                                  <w:tcW w:w="593" w:type="dxa"/>
                                </w:tcPr>
                                <w:p>
                                  <w:pPr>
                                    <w:pStyle w:val="TableParagraph"/>
                                    <w:spacing w:before="0"/>
                                    <w:rPr>
                                      <w:sz w:val="12"/>
                                    </w:rPr>
                                  </w:pPr>
                                </w:p>
                              </w:tc>
                              <w:tc>
                                <w:tcPr>
                                  <w:tcW w:w="974" w:type="dxa"/>
                                </w:tcPr>
                                <w:p>
                                  <w:pPr>
                                    <w:pStyle w:val="TableParagraph"/>
                                    <w:spacing w:before="0"/>
                                    <w:rPr>
                                      <w:sz w:val="12"/>
                                    </w:rPr>
                                  </w:pPr>
                                </w:p>
                              </w:tc>
                              <w:tc>
                                <w:tcPr>
                                  <w:tcW w:w="963" w:type="dxa"/>
                                </w:tcPr>
                                <w:p>
                                  <w:pPr>
                                    <w:pStyle w:val="TableParagraph"/>
                                    <w:spacing w:before="0"/>
                                    <w:rPr>
                                      <w:sz w:val="12"/>
                                    </w:rPr>
                                  </w:pPr>
                                </w:p>
                              </w:tc>
                            </w:tr>
                          </w:tbl>
                          <w:p>
                            <w:pPr>
                              <w:pStyle w:val="BodyText"/>
                              <w:ind w:left="0"/>
                            </w:pPr>
                          </w:p>
                        </w:txbxContent>
                      </wps:txbx>
                      <wps:bodyPr wrap="square" lIns="0" tIns="0" rIns="0" bIns="0" rtlCol="0">
                        <a:noAutofit/>
                      </wps:bodyPr>
                    </wps:wsp>
                  </a:graphicData>
                </a:graphic>
              </wp:anchor>
            </w:drawing>
          </mc:Choice>
          <mc:Fallback>
            <w:pict>
              <v:shape style="position:absolute;margin-left:34.745796pt;margin-top:181.750366pt;width:389.85pt;height:349.6pt;mso-position-horizontal-relative:page;mso-position-vertical-relative:page;z-index:15741440" type="#_x0000_t202" id="docshape34"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401"/>
                        <w:gridCol w:w="2185"/>
                        <w:gridCol w:w="851"/>
                        <w:gridCol w:w="705"/>
                        <w:gridCol w:w="593"/>
                        <w:gridCol w:w="974"/>
                        <w:gridCol w:w="963"/>
                      </w:tblGrid>
                      <w:tr>
                        <w:trPr>
                          <w:trHeight w:val="818" w:hRule="atLeast"/>
                        </w:trPr>
                        <w:tc>
                          <w:tcPr>
                            <w:tcW w:w="1401" w:type="dxa"/>
                          </w:tcPr>
                          <w:p>
                            <w:pPr>
                              <w:pStyle w:val="TableParagraph"/>
                              <w:spacing w:before="0"/>
                              <w:rPr>
                                <w:sz w:val="12"/>
                              </w:rPr>
                            </w:pPr>
                          </w:p>
                        </w:tc>
                        <w:tc>
                          <w:tcPr>
                            <w:tcW w:w="2185" w:type="dxa"/>
                          </w:tcPr>
                          <w:p>
                            <w:pPr>
                              <w:pStyle w:val="TableParagraph"/>
                              <w:spacing w:before="0"/>
                              <w:rPr>
                                <w:sz w:val="12"/>
                              </w:rPr>
                            </w:pPr>
                          </w:p>
                        </w:tc>
                        <w:tc>
                          <w:tcPr>
                            <w:tcW w:w="851" w:type="dxa"/>
                          </w:tcPr>
                          <w:p>
                            <w:pPr>
                              <w:pStyle w:val="TableParagraph"/>
                              <w:spacing w:before="0"/>
                              <w:rPr>
                                <w:sz w:val="12"/>
                              </w:rPr>
                            </w:pPr>
                          </w:p>
                        </w:tc>
                        <w:tc>
                          <w:tcPr>
                            <w:tcW w:w="705" w:type="dxa"/>
                          </w:tcPr>
                          <w:p>
                            <w:pPr>
                              <w:pStyle w:val="TableParagraph"/>
                              <w:spacing w:before="0"/>
                              <w:rPr>
                                <w:sz w:val="12"/>
                              </w:rPr>
                            </w:pPr>
                          </w:p>
                        </w:tc>
                        <w:tc>
                          <w:tcPr>
                            <w:tcW w:w="593" w:type="dxa"/>
                          </w:tcPr>
                          <w:p>
                            <w:pPr>
                              <w:pStyle w:val="TableParagraph"/>
                              <w:spacing w:before="0"/>
                              <w:rPr>
                                <w:sz w:val="12"/>
                              </w:rPr>
                            </w:pPr>
                          </w:p>
                        </w:tc>
                        <w:tc>
                          <w:tcPr>
                            <w:tcW w:w="974" w:type="dxa"/>
                          </w:tcPr>
                          <w:p>
                            <w:pPr>
                              <w:pStyle w:val="TableParagraph"/>
                              <w:spacing w:before="0"/>
                              <w:rPr>
                                <w:sz w:val="12"/>
                              </w:rPr>
                            </w:pPr>
                          </w:p>
                        </w:tc>
                        <w:tc>
                          <w:tcPr>
                            <w:tcW w:w="963" w:type="dxa"/>
                          </w:tcPr>
                          <w:p>
                            <w:pPr>
                              <w:pStyle w:val="TableParagraph"/>
                              <w:spacing w:before="0"/>
                              <w:rPr>
                                <w:sz w:val="12"/>
                              </w:rPr>
                            </w:pPr>
                          </w:p>
                        </w:tc>
                      </w:tr>
                      <w:tr>
                        <w:trPr>
                          <w:trHeight w:val="2712" w:hRule="atLeast"/>
                        </w:trPr>
                        <w:tc>
                          <w:tcPr>
                            <w:tcW w:w="1401" w:type="dxa"/>
                          </w:tcPr>
                          <w:p>
                            <w:pPr>
                              <w:pStyle w:val="TableParagraph"/>
                              <w:spacing w:before="0"/>
                              <w:rPr>
                                <w:sz w:val="12"/>
                              </w:rPr>
                            </w:pPr>
                          </w:p>
                        </w:tc>
                        <w:tc>
                          <w:tcPr>
                            <w:tcW w:w="2185" w:type="dxa"/>
                          </w:tcPr>
                          <w:p>
                            <w:pPr>
                              <w:pStyle w:val="TableParagraph"/>
                              <w:spacing w:before="0"/>
                              <w:rPr>
                                <w:sz w:val="12"/>
                              </w:rPr>
                            </w:pPr>
                          </w:p>
                        </w:tc>
                        <w:tc>
                          <w:tcPr>
                            <w:tcW w:w="851" w:type="dxa"/>
                          </w:tcPr>
                          <w:p>
                            <w:pPr>
                              <w:pStyle w:val="TableParagraph"/>
                              <w:spacing w:before="0"/>
                              <w:rPr>
                                <w:sz w:val="12"/>
                              </w:rPr>
                            </w:pPr>
                          </w:p>
                        </w:tc>
                        <w:tc>
                          <w:tcPr>
                            <w:tcW w:w="705" w:type="dxa"/>
                          </w:tcPr>
                          <w:p>
                            <w:pPr>
                              <w:pStyle w:val="TableParagraph"/>
                              <w:spacing w:before="0"/>
                              <w:rPr>
                                <w:sz w:val="12"/>
                              </w:rPr>
                            </w:pPr>
                          </w:p>
                        </w:tc>
                        <w:tc>
                          <w:tcPr>
                            <w:tcW w:w="593" w:type="dxa"/>
                          </w:tcPr>
                          <w:p>
                            <w:pPr>
                              <w:pStyle w:val="TableParagraph"/>
                              <w:spacing w:before="0"/>
                              <w:rPr>
                                <w:sz w:val="12"/>
                              </w:rPr>
                            </w:pPr>
                          </w:p>
                        </w:tc>
                        <w:tc>
                          <w:tcPr>
                            <w:tcW w:w="974" w:type="dxa"/>
                          </w:tcPr>
                          <w:p>
                            <w:pPr>
                              <w:pStyle w:val="TableParagraph"/>
                              <w:spacing w:before="0"/>
                              <w:rPr>
                                <w:sz w:val="12"/>
                              </w:rPr>
                            </w:pPr>
                          </w:p>
                        </w:tc>
                        <w:tc>
                          <w:tcPr>
                            <w:tcW w:w="963" w:type="dxa"/>
                          </w:tcPr>
                          <w:p>
                            <w:pPr>
                              <w:pStyle w:val="TableParagraph"/>
                              <w:spacing w:before="0"/>
                              <w:rPr>
                                <w:sz w:val="12"/>
                              </w:rPr>
                            </w:pPr>
                          </w:p>
                        </w:tc>
                      </w:tr>
                      <w:tr>
                        <w:trPr>
                          <w:trHeight w:val="1837" w:hRule="atLeast"/>
                        </w:trPr>
                        <w:tc>
                          <w:tcPr>
                            <w:tcW w:w="1401" w:type="dxa"/>
                          </w:tcPr>
                          <w:p>
                            <w:pPr>
                              <w:pStyle w:val="TableParagraph"/>
                              <w:spacing w:before="0"/>
                              <w:rPr>
                                <w:sz w:val="12"/>
                              </w:rPr>
                            </w:pPr>
                          </w:p>
                        </w:tc>
                        <w:tc>
                          <w:tcPr>
                            <w:tcW w:w="2185" w:type="dxa"/>
                          </w:tcPr>
                          <w:p>
                            <w:pPr>
                              <w:pStyle w:val="TableParagraph"/>
                              <w:spacing w:before="0"/>
                              <w:rPr>
                                <w:sz w:val="12"/>
                              </w:rPr>
                            </w:pPr>
                          </w:p>
                        </w:tc>
                        <w:tc>
                          <w:tcPr>
                            <w:tcW w:w="851" w:type="dxa"/>
                          </w:tcPr>
                          <w:p>
                            <w:pPr>
                              <w:pStyle w:val="TableParagraph"/>
                              <w:spacing w:before="0"/>
                              <w:rPr>
                                <w:sz w:val="12"/>
                              </w:rPr>
                            </w:pPr>
                          </w:p>
                        </w:tc>
                        <w:tc>
                          <w:tcPr>
                            <w:tcW w:w="705" w:type="dxa"/>
                          </w:tcPr>
                          <w:p>
                            <w:pPr>
                              <w:pStyle w:val="TableParagraph"/>
                              <w:spacing w:before="0"/>
                              <w:rPr>
                                <w:sz w:val="12"/>
                              </w:rPr>
                            </w:pPr>
                          </w:p>
                        </w:tc>
                        <w:tc>
                          <w:tcPr>
                            <w:tcW w:w="593" w:type="dxa"/>
                          </w:tcPr>
                          <w:p>
                            <w:pPr>
                              <w:pStyle w:val="TableParagraph"/>
                              <w:spacing w:before="0"/>
                              <w:rPr>
                                <w:sz w:val="12"/>
                              </w:rPr>
                            </w:pPr>
                          </w:p>
                        </w:tc>
                        <w:tc>
                          <w:tcPr>
                            <w:tcW w:w="974" w:type="dxa"/>
                          </w:tcPr>
                          <w:p>
                            <w:pPr>
                              <w:pStyle w:val="TableParagraph"/>
                              <w:spacing w:before="0"/>
                              <w:rPr>
                                <w:sz w:val="12"/>
                              </w:rPr>
                            </w:pPr>
                          </w:p>
                        </w:tc>
                        <w:tc>
                          <w:tcPr>
                            <w:tcW w:w="963" w:type="dxa"/>
                          </w:tcPr>
                          <w:p>
                            <w:pPr>
                              <w:pStyle w:val="TableParagraph"/>
                              <w:spacing w:before="0"/>
                              <w:rPr>
                                <w:sz w:val="12"/>
                              </w:rPr>
                            </w:pPr>
                          </w:p>
                        </w:tc>
                      </w:tr>
                      <w:tr>
                        <w:trPr>
                          <w:trHeight w:val="1625" w:hRule="atLeast"/>
                        </w:trPr>
                        <w:tc>
                          <w:tcPr>
                            <w:tcW w:w="1401" w:type="dxa"/>
                          </w:tcPr>
                          <w:p>
                            <w:pPr>
                              <w:pStyle w:val="TableParagraph"/>
                              <w:spacing w:before="0"/>
                              <w:rPr>
                                <w:sz w:val="12"/>
                              </w:rPr>
                            </w:pPr>
                          </w:p>
                        </w:tc>
                        <w:tc>
                          <w:tcPr>
                            <w:tcW w:w="2185" w:type="dxa"/>
                          </w:tcPr>
                          <w:p>
                            <w:pPr>
                              <w:pStyle w:val="TableParagraph"/>
                              <w:spacing w:before="0"/>
                              <w:rPr>
                                <w:sz w:val="12"/>
                              </w:rPr>
                            </w:pPr>
                          </w:p>
                        </w:tc>
                        <w:tc>
                          <w:tcPr>
                            <w:tcW w:w="851" w:type="dxa"/>
                          </w:tcPr>
                          <w:p>
                            <w:pPr>
                              <w:pStyle w:val="TableParagraph"/>
                              <w:spacing w:before="0"/>
                              <w:rPr>
                                <w:sz w:val="12"/>
                              </w:rPr>
                            </w:pPr>
                          </w:p>
                        </w:tc>
                        <w:tc>
                          <w:tcPr>
                            <w:tcW w:w="705" w:type="dxa"/>
                          </w:tcPr>
                          <w:p>
                            <w:pPr>
                              <w:pStyle w:val="TableParagraph"/>
                              <w:spacing w:before="0"/>
                              <w:rPr>
                                <w:sz w:val="12"/>
                              </w:rPr>
                            </w:pPr>
                          </w:p>
                        </w:tc>
                        <w:tc>
                          <w:tcPr>
                            <w:tcW w:w="593" w:type="dxa"/>
                          </w:tcPr>
                          <w:p>
                            <w:pPr>
                              <w:pStyle w:val="TableParagraph"/>
                              <w:spacing w:before="0"/>
                              <w:rPr>
                                <w:sz w:val="12"/>
                              </w:rPr>
                            </w:pPr>
                          </w:p>
                        </w:tc>
                        <w:tc>
                          <w:tcPr>
                            <w:tcW w:w="974" w:type="dxa"/>
                          </w:tcPr>
                          <w:p>
                            <w:pPr>
                              <w:pStyle w:val="TableParagraph"/>
                              <w:spacing w:before="0"/>
                              <w:rPr>
                                <w:sz w:val="12"/>
                              </w:rPr>
                            </w:pPr>
                          </w:p>
                        </w:tc>
                        <w:tc>
                          <w:tcPr>
                            <w:tcW w:w="963" w:type="dxa"/>
                          </w:tcPr>
                          <w:p>
                            <w:pPr>
                              <w:pStyle w:val="TableParagraph"/>
                              <w:spacing w:before="0"/>
                              <w:rPr>
                                <w:sz w:val="12"/>
                              </w:rPr>
                            </w:pPr>
                          </w:p>
                        </w:tc>
                      </w:tr>
                    </w:tbl>
                    <w:p>
                      <w:pPr>
                        <w:pStyle w:val="BodyText"/>
                        <w:ind w:left="0"/>
                      </w:pPr>
                    </w:p>
                  </w:txbxContent>
                </v:textbox>
                <w10:wrap type="none"/>
              </v:shape>
            </w:pict>
          </mc:Fallback>
        </mc:AlternateContent>
      </w:r>
    </w:p>
    <w:tbl>
      <w:tblPr>
        <w:tblW w:w="0" w:type="auto"/>
        <w:jc w:val="left"/>
        <w:tblInd w:w="340"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1821"/>
        <w:gridCol w:w="762"/>
        <w:gridCol w:w="5250"/>
      </w:tblGrid>
      <w:tr>
        <w:trPr>
          <w:trHeight w:val="737" w:hRule="atLeast"/>
        </w:trPr>
        <w:tc>
          <w:tcPr>
            <w:tcW w:w="1821" w:type="dxa"/>
            <w:tcBorders>
              <w:top w:val="nil"/>
              <w:bottom w:val="single" w:sz="6" w:space="0" w:color="000000"/>
              <w:right w:val="single" w:sz="12" w:space="0" w:color="000000"/>
            </w:tcBorders>
          </w:tcPr>
          <w:p>
            <w:pPr>
              <w:pStyle w:val="TableParagraph"/>
              <w:spacing w:line="350" w:lineRule="auto" w:before="45"/>
              <w:ind w:left="55" w:right="44"/>
              <w:jc w:val="both"/>
              <w:rPr>
                <w:b/>
                <w:sz w:val="12"/>
              </w:rPr>
            </w:pPr>
            <w:r>
              <w:rPr>
                <w:sz w:val="12"/>
              </w:rPr>
              <w:t>obedecendo rigorosamente </w:t>
            </w:r>
            <w:r>
              <w:rPr>
                <w:sz w:val="12"/>
              </w:rPr>
              <w:t>ao</w:t>
            </w:r>
            <w:r>
              <w:rPr>
                <w:spacing w:val="40"/>
                <w:sz w:val="12"/>
              </w:rPr>
              <w:t> </w:t>
            </w:r>
            <w:r>
              <w:rPr>
                <w:sz w:val="12"/>
              </w:rPr>
              <w:t>estipulado e constante do</w:t>
            </w:r>
            <w:r>
              <w:rPr>
                <w:spacing w:val="40"/>
                <w:sz w:val="12"/>
              </w:rPr>
              <w:t> </w:t>
            </w:r>
            <w:r>
              <w:rPr>
                <w:b/>
                <w:sz w:val="12"/>
              </w:rPr>
              <w:t>EDITAL</w:t>
            </w:r>
            <w:r>
              <w:rPr>
                <w:b/>
                <w:spacing w:val="-2"/>
                <w:sz w:val="12"/>
              </w:rPr>
              <w:t> </w:t>
            </w:r>
            <w:r>
              <w:rPr>
                <w:b/>
                <w:sz w:val="12"/>
              </w:rPr>
              <w:t>n° 098/2025.</w:t>
            </w:r>
          </w:p>
        </w:tc>
        <w:tc>
          <w:tcPr>
            <w:tcW w:w="6012" w:type="dxa"/>
            <w:gridSpan w:val="2"/>
            <w:tcBorders>
              <w:top w:val="nil"/>
              <w:left w:val="single" w:sz="12" w:space="0" w:color="000000"/>
              <w:bottom w:val="single" w:sz="6" w:space="0" w:color="000000"/>
            </w:tcBorders>
          </w:tcPr>
          <w:p>
            <w:pPr>
              <w:pStyle w:val="TableParagraph"/>
              <w:spacing w:line="429" w:lineRule="auto" w:before="45"/>
              <w:ind w:left="57" w:right="5429"/>
              <w:rPr>
                <w:sz w:val="12"/>
              </w:rPr>
            </w:pPr>
            <w:r>
              <w:rPr>
                <w:spacing w:val="-2"/>
                <w:sz w:val="12"/>
              </w:rPr>
              <w:t>Endereço:</w:t>
            </w:r>
            <w:r>
              <w:rPr>
                <w:spacing w:val="40"/>
                <w:sz w:val="12"/>
              </w:rPr>
              <w:t> </w:t>
            </w:r>
            <w:r>
              <w:rPr>
                <w:spacing w:val="-2"/>
                <w:sz w:val="12"/>
              </w:rPr>
              <w:t>Tel./Fax:</w:t>
            </w:r>
          </w:p>
          <w:p>
            <w:pPr>
              <w:pStyle w:val="TableParagraph"/>
              <w:spacing w:line="137" w:lineRule="exact" w:before="0"/>
              <w:ind w:left="57"/>
              <w:rPr>
                <w:sz w:val="12"/>
              </w:rPr>
            </w:pPr>
            <w:r>
              <w:rPr>
                <w:spacing w:val="-2"/>
                <w:sz w:val="12"/>
              </w:rPr>
              <w:t>E-mail:</w:t>
            </w:r>
          </w:p>
        </w:tc>
      </w:tr>
      <w:tr>
        <w:trPr>
          <w:trHeight w:val="377" w:hRule="atLeast"/>
        </w:trPr>
        <w:tc>
          <w:tcPr>
            <w:tcW w:w="7833" w:type="dxa"/>
            <w:gridSpan w:val="3"/>
            <w:tcBorders>
              <w:top w:val="single" w:sz="6" w:space="0" w:color="000000"/>
              <w:bottom w:val="single" w:sz="6" w:space="0" w:color="000000"/>
            </w:tcBorders>
          </w:tcPr>
          <w:p>
            <w:pPr>
              <w:pStyle w:val="TableParagraph"/>
              <w:spacing w:before="123"/>
              <w:ind w:left="11"/>
              <w:jc w:val="center"/>
              <w:rPr>
                <w:b/>
                <w:sz w:val="13"/>
              </w:rPr>
            </w:pPr>
            <w:r>
              <w:rPr>
                <w:b/>
                <w:w w:val="105"/>
                <w:sz w:val="13"/>
              </w:rPr>
              <w:t>LOTE</w:t>
            </w:r>
            <w:r>
              <w:rPr>
                <w:b/>
                <w:spacing w:val="-8"/>
                <w:w w:val="105"/>
                <w:sz w:val="13"/>
              </w:rPr>
              <w:t> </w:t>
            </w:r>
            <w:r>
              <w:rPr>
                <w:b/>
                <w:spacing w:val="-10"/>
                <w:w w:val="105"/>
                <w:sz w:val="13"/>
              </w:rPr>
              <w:t>1</w:t>
            </w:r>
          </w:p>
        </w:tc>
      </w:tr>
      <w:tr>
        <w:trPr>
          <w:trHeight w:val="10474" w:hRule="atLeast"/>
        </w:trPr>
        <w:tc>
          <w:tcPr>
            <w:tcW w:w="7833" w:type="dxa"/>
            <w:gridSpan w:val="3"/>
            <w:tcBorders>
              <w:top w:val="single" w:sz="6" w:space="0" w:color="000000"/>
              <w:bottom w:val="single" w:sz="6" w:space="0" w:color="000000"/>
            </w:tcBorders>
          </w:tcPr>
          <w:p>
            <w:pPr>
              <w:pStyle w:val="TableParagraph"/>
              <w:spacing w:line="350" w:lineRule="auto" w:before="123"/>
              <w:ind w:left="179" w:right="162"/>
              <w:rPr>
                <w:sz w:val="13"/>
              </w:rPr>
            </w:pPr>
            <w:r>
              <w:rPr>
                <w:w w:val="105"/>
                <w:sz w:val="13"/>
              </w:rPr>
              <w:t>Contratação</w:t>
            </w:r>
            <w:r>
              <w:rPr>
                <w:spacing w:val="-9"/>
                <w:w w:val="105"/>
                <w:sz w:val="13"/>
              </w:rPr>
              <w:t> </w:t>
            </w:r>
            <w:r>
              <w:rPr>
                <w:w w:val="105"/>
                <w:sz w:val="13"/>
              </w:rPr>
              <w:t>de</w:t>
            </w:r>
            <w:r>
              <w:rPr>
                <w:spacing w:val="-9"/>
                <w:w w:val="105"/>
                <w:sz w:val="13"/>
              </w:rPr>
              <w:t> </w:t>
            </w:r>
            <w:r>
              <w:rPr>
                <w:w w:val="105"/>
                <w:sz w:val="13"/>
              </w:rPr>
              <w:t>serviços</w:t>
            </w:r>
            <w:r>
              <w:rPr>
                <w:spacing w:val="-8"/>
                <w:w w:val="105"/>
                <w:sz w:val="13"/>
              </w:rPr>
              <w:t> </w:t>
            </w:r>
            <w:r>
              <w:rPr>
                <w:w w:val="105"/>
                <w:sz w:val="13"/>
              </w:rPr>
              <w:t>técnicos</w:t>
            </w:r>
            <w:r>
              <w:rPr>
                <w:spacing w:val="-9"/>
                <w:w w:val="105"/>
                <w:sz w:val="13"/>
              </w:rPr>
              <w:t> </w:t>
            </w:r>
            <w:r>
              <w:rPr>
                <w:w w:val="105"/>
                <w:sz w:val="13"/>
              </w:rPr>
              <w:t>especializados</w:t>
            </w:r>
            <w:r>
              <w:rPr>
                <w:spacing w:val="-8"/>
                <w:w w:val="105"/>
                <w:sz w:val="13"/>
              </w:rPr>
              <w:t> </w:t>
            </w:r>
            <w:r>
              <w:rPr>
                <w:w w:val="105"/>
                <w:sz w:val="13"/>
              </w:rPr>
              <w:t>de</w:t>
            </w:r>
            <w:r>
              <w:rPr>
                <w:spacing w:val="-9"/>
                <w:w w:val="105"/>
                <w:sz w:val="13"/>
              </w:rPr>
              <w:t> </w:t>
            </w:r>
            <w:r>
              <w:rPr>
                <w:b/>
                <w:w w:val="105"/>
                <w:sz w:val="13"/>
              </w:rPr>
              <w:t>organização,</w:t>
            </w:r>
            <w:r>
              <w:rPr>
                <w:b/>
                <w:spacing w:val="-8"/>
                <w:w w:val="105"/>
                <w:sz w:val="13"/>
              </w:rPr>
              <w:t> </w:t>
            </w:r>
            <w:r>
              <w:rPr>
                <w:b/>
                <w:w w:val="105"/>
                <w:sz w:val="13"/>
              </w:rPr>
              <w:t>sustentação,</w:t>
            </w:r>
            <w:r>
              <w:rPr>
                <w:b/>
                <w:spacing w:val="-9"/>
                <w:w w:val="105"/>
                <w:sz w:val="13"/>
              </w:rPr>
              <w:t> </w:t>
            </w:r>
            <w:r>
              <w:rPr>
                <w:b/>
                <w:w w:val="105"/>
                <w:sz w:val="13"/>
              </w:rPr>
              <w:t>desenvolvimento</w:t>
            </w:r>
            <w:r>
              <w:rPr>
                <w:b/>
                <w:spacing w:val="-8"/>
                <w:w w:val="105"/>
                <w:sz w:val="13"/>
              </w:rPr>
              <w:t> </w:t>
            </w:r>
            <w:r>
              <w:rPr>
                <w:b/>
                <w:w w:val="105"/>
                <w:sz w:val="13"/>
              </w:rPr>
              <w:t>e</w:t>
            </w:r>
            <w:r>
              <w:rPr>
                <w:b/>
                <w:spacing w:val="-9"/>
                <w:w w:val="105"/>
                <w:sz w:val="13"/>
              </w:rPr>
              <w:t> </w:t>
            </w:r>
            <w:r>
              <w:rPr>
                <w:b/>
                <w:w w:val="105"/>
                <w:sz w:val="13"/>
              </w:rPr>
              <w:t>execução</w:t>
            </w:r>
            <w:r>
              <w:rPr>
                <w:b/>
                <w:spacing w:val="-8"/>
                <w:w w:val="105"/>
                <w:sz w:val="13"/>
              </w:rPr>
              <w:t> </w:t>
            </w:r>
            <w:r>
              <w:rPr>
                <w:b/>
                <w:w w:val="105"/>
                <w:sz w:val="13"/>
              </w:rPr>
              <w:t>continuada</w:t>
            </w:r>
            <w:r>
              <w:rPr>
                <w:b/>
                <w:spacing w:val="-9"/>
                <w:w w:val="105"/>
                <w:sz w:val="13"/>
              </w:rPr>
              <w:t> </w:t>
            </w:r>
            <w:r>
              <w:rPr>
                <w:b/>
                <w:w w:val="105"/>
                <w:sz w:val="13"/>
              </w:rPr>
              <w:t>de</w:t>
            </w:r>
            <w:r>
              <w:rPr>
                <w:b/>
                <w:spacing w:val="-8"/>
                <w:w w:val="105"/>
                <w:sz w:val="13"/>
              </w:rPr>
              <w:t> </w:t>
            </w:r>
            <w:r>
              <w:rPr>
                <w:b/>
                <w:w w:val="105"/>
                <w:sz w:val="13"/>
              </w:rPr>
              <w:t>SERVIÇOS</w:t>
            </w:r>
            <w:r>
              <w:rPr>
                <w:b/>
                <w:spacing w:val="40"/>
                <w:w w:val="105"/>
                <w:sz w:val="13"/>
              </w:rPr>
              <w:t> </w:t>
            </w:r>
            <w:r>
              <w:rPr>
                <w:b/>
                <w:w w:val="105"/>
                <w:sz w:val="13"/>
              </w:rPr>
              <w:t>DE</w:t>
            </w:r>
            <w:r>
              <w:rPr>
                <w:b/>
                <w:spacing w:val="-3"/>
                <w:w w:val="105"/>
                <w:sz w:val="13"/>
              </w:rPr>
              <w:t> </w:t>
            </w:r>
            <w:r>
              <w:rPr>
                <w:b/>
                <w:w w:val="105"/>
                <w:sz w:val="13"/>
              </w:rPr>
              <w:t>SUPORTE,</w:t>
            </w:r>
            <w:r>
              <w:rPr>
                <w:b/>
                <w:spacing w:val="-3"/>
                <w:w w:val="105"/>
                <w:sz w:val="13"/>
              </w:rPr>
              <w:t> </w:t>
            </w:r>
            <w:r>
              <w:rPr>
                <w:b/>
                <w:w w:val="105"/>
                <w:sz w:val="13"/>
              </w:rPr>
              <w:t>MANUTENÇÃO</w:t>
            </w:r>
            <w:r>
              <w:rPr>
                <w:b/>
                <w:spacing w:val="-3"/>
                <w:w w:val="105"/>
                <w:sz w:val="13"/>
              </w:rPr>
              <w:t> </w:t>
            </w:r>
            <w:r>
              <w:rPr>
                <w:b/>
                <w:w w:val="105"/>
                <w:sz w:val="13"/>
              </w:rPr>
              <w:t>DE</w:t>
            </w:r>
            <w:r>
              <w:rPr>
                <w:b/>
                <w:spacing w:val="-3"/>
                <w:w w:val="105"/>
                <w:sz w:val="13"/>
              </w:rPr>
              <w:t> </w:t>
            </w:r>
            <w:r>
              <w:rPr>
                <w:b/>
                <w:w w:val="105"/>
                <w:sz w:val="13"/>
              </w:rPr>
              <w:t>EQUIPAMENTOS</w:t>
            </w:r>
            <w:r>
              <w:rPr>
                <w:b/>
                <w:spacing w:val="-3"/>
                <w:w w:val="105"/>
                <w:sz w:val="13"/>
              </w:rPr>
              <w:t> </w:t>
            </w:r>
            <w:r>
              <w:rPr>
                <w:b/>
                <w:w w:val="105"/>
                <w:sz w:val="13"/>
              </w:rPr>
              <w:t>E</w:t>
            </w:r>
            <w:r>
              <w:rPr>
                <w:b/>
                <w:spacing w:val="-3"/>
                <w:w w:val="105"/>
                <w:sz w:val="13"/>
              </w:rPr>
              <w:t> </w:t>
            </w:r>
            <w:r>
              <w:rPr>
                <w:b/>
                <w:w w:val="105"/>
                <w:sz w:val="13"/>
              </w:rPr>
              <w:t>INFRAESTRUTURA,</w:t>
            </w:r>
            <w:r>
              <w:rPr>
                <w:b/>
                <w:spacing w:val="-3"/>
                <w:w w:val="105"/>
                <w:sz w:val="13"/>
              </w:rPr>
              <w:t> </w:t>
            </w:r>
            <w:r>
              <w:rPr>
                <w:b/>
                <w:w w:val="105"/>
                <w:sz w:val="13"/>
              </w:rPr>
              <w:t>compreendendo</w:t>
            </w:r>
            <w:r>
              <w:rPr>
                <w:b/>
                <w:spacing w:val="-3"/>
                <w:w w:val="105"/>
                <w:sz w:val="13"/>
              </w:rPr>
              <w:t> </w:t>
            </w:r>
            <w:r>
              <w:rPr>
                <w:b/>
                <w:w w:val="105"/>
                <w:sz w:val="13"/>
              </w:rPr>
              <w:t>as</w:t>
            </w:r>
            <w:r>
              <w:rPr>
                <w:b/>
                <w:spacing w:val="-3"/>
                <w:w w:val="105"/>
                <w:sz w:val="13"/>
              </w:rPr>
              <w:t> </w:t>
            </w:r>
            <w:r>
              <w:rPr>
                <w:b/>
                <w:w w:val="105"/>
                <w:sz w:val="13"/>
              </w:rPr>
              <w:t>atividades</w:t>
            </w:r>
            <w:r>
              <w:rPr>
                <w:b/>
                <w:spacing w:val="-3"/>
                <w:w w:val="105"/>
                <w:sz w:val="13"/>
              </w:rPr>
              <w:t> </w:t>
            </w:r>
            <w:r>
              <w:rPr>
                <w:b/>
                <w:w w:val="105"/>
                <w:sz w:val="13"/>
              </w:rPr>
              <w:t>de</w:t>
            </w:r>
            <w:r>
              <w:rPr>
                <w:b/>
                <w:spacing w:val="-3"/>
                <w:w w:val="105"/>
                <w:sz w:val="13"/>
              </w:rPr>
              <w:t> </w:t>
            </w:r>
            <w:r>
              <w:rPr>
                <w:b/>
                <w:w w:val="105"/>
                <w:sz w:val="13"/>
              </w:rPr>
              <w:t>registro,</w:t>
            </w:r>
            <w:r>
              <w:rPr>
                <w:b/>
                <w:spacing w:val="40"/>
                <w:w w:val="105"/>
                <w:sz w:val="13"/>
              </w:rPr>
              <w:t> </w:t>
            </w:r>
            <w:r>
              <w:rPr>
                <w:b/>
                <w:w w:val="105"/>
                <w:sz w:val="13"/>
              </w:rPr>
              <w:t>análise, diagnóstico e atendimento de solicitações de usuários, suporte técnico remoto e/ou presencial de 1º e 2º níveis,</w:t>
            </w:r>
            <w:r>
              <w:rPr>
                <w:b/>
                <w:spacing w:val="40"/>
                <w:w w:val="105"/>
                <w:sz w:val="13"/>
              </w:rPr>
              <w:t> </w:t>
            </w:r>
            <w:r>
              <w:rPr>
                <w:b/>
                <w:w w:val="105"/>
                <w:sz w:val="13"/>
              </w:rPr>
              <w:t>monitoramento</w:t>
            </w:r>
            <w:r>
              <w:rPr>
                <w:b/>
                <w:spacing w:val="-9"/>
                <w:w w:val="105"/>
                <w:sz w:val="13"/>
              </w:rPr>
              <w:t> </w:t>
            </w:r>
            <w:r>
              <w:rPr>
                <w:b/>
                <w:w w:val="105"/>
                <w:sz w:val="13"/>
              </w:rPr>
              <w:t>e</w:t>
            </w:r>
            <w:r>
              <w:rPr>
                <w:b/>
                <w:spacing w:val="-9"/>
                <w:w w:val="105"/>
                <w:sz w:val="13"/>
              </w:rPr>
              <w:t> </w:t>
            </w:r>
            <w:r>
              <w:rPr>
                <w:b/>
                <w:w w:val="105"/>
                <w:sz w:val="13"/>
              </w:rPr>
              <w:t>operação</w:t>
            </w:r>
            <w:r>
              <w:rPr>
                <w:b/>
                <w:spacing w:val="-8"/>
                <w:w w:val="105"/>
                <w:sz w:val="13"/>
              </w:rPr>
              <w:t> </w:t>
            </w:r>
            <w:r>
              <w:rPr>
                <w:b/>
                <w:w w:val="105"/>
                <w:sz w:val="13"/>
              </w:rPr>
              <w:t>de</w:t>
            </w:r>
            <w:r>
              <w:rPr>
                <w:b/>
                <w:spacing w:val="-9"/>
                <w:w w:val="105"/>
                <w:sz w:val="13"/>
              </w:rPr>
              <w:t> </w:t>
            </w:r>
            <w:r>
              <w:rPr>
                <w:b/>
                <w:w w:val="105"/>
                <w:sz w:val="13"/>
              </w:rPr>
              <w:t>serviços,</w:t>
            </w:r>
            <w:r>
              <w:rPr>
                <w:b/>
                <w:spacing w:val="-8"/>
                <w:w w:val="105"/>
                <w:sz w:val="13"/>
              </w:rPr>
              <w:t> </w:t>
            </w:r>
            <w:r>
              <w:rPr>
                <w:b/>
                <w:w w:val="105"/>
                <w:sz w:val="13"/>
              </w:rPr>
              <w:t>gerenciamento</w:t>
            </w:r>
            <w:r>
              <w:rPr>
                <w:b/>
                <w:spacing w:val="-9"/>
                <w:w w:val="105"/>
                <w:sz w:val="13"/>
              </w:rPr>
              <w:t> </w:t>
            </w:r>
            <w:r>
              <w:rPr>
                <w:b/>
                <w:w w:val="105"/>
                <w:sz w:val="13"/>
              </w:rPr>
              <w:t>de</w:t>
            </w:r>
            <w:r>
              <w:rPr>
                <w:b/>
                <w:spacing w:val="-8"/>
                <w:w w:val="105"/>
                <w:sz w:val="13"/>
              </w:rPr>
              <w:t> </w:t>
            </w:r>
            <w:r>
              <w:rPr>
                <w:b/>
                <w:w w:val="105"/>
                <w:sz w:val="13"/>
              </w:rPr>
              <w:t>processos</w:t>
            </w:r>
            <w:r>
              <w:rPr>
                <w:b/>
                <w:spacing w:val="-9"/>
                <w:w w:val="105"/>
                <w:sz w:val="13"/>
              </w:rPr>
              <w:t> </w:t>
            </w:r>
            <w:r>
              <w:rPr>
                <w:b/>
                <w:w w:val="105"/>
                <w:sz w:val="13"/>
              </w:rPr>
              <w:t>de</w:t>
            </w:r>
            <w:r>
              <w:rPr>
                <w:b/>
                <w:spacing w:val="-8"/>
                <w:w w:val="105"/>
                <w:sz w:val="13"/>
              </w:rPr>
              <w:t> </w:t>
            </w:r>
            <w:r>
              <w:rPr>
                <w:b/>
                <w:w w:val="105"/>
                <w:sz w:val="13"/>
              </w:rPr>
              <w:t>TIC,</w:t>
            </w:r>
            <w:r>
              <w:rPr>
                <w:b/>
                <w:spacing w:val="-9"/>
                <w:w w:val="105"/>
                <w:sz w:val="13"/>
              </w:rPr>
              <w:t> </w:t>
            </w:r>
            <w:r>
              <w:rPr>
                <w:b/>
                <w:w w:val="105"/>
                <w:sz w:val="13"/>
              </w:rPr>
              <w:t>execução</w:t>
            </w:r>
            <w:r>
              <w:rPr>
                <w:b/>
                <w:spacing w:val="-8"/>
                <w:w w:val="105"/>
                <w:sz w:val="13"/>
              </w:rPr>
              <w:t> </w:t>
            </w:r>
            <w:r>
              <w:rPr>
                <w:b/>
                <w:w w:val="105"/>
                <w:sz w:val="13"/>
              </w:rPr>
              <w:t>de</w:t>
            </w:r>
            <w:r>
              <w:rPr>
                <w:b/>
                <w:spacing w:val="-9"/>
                <w:w w:val="105"/>
                <w:sz w:val="13"/>
              </w:rPr>
              <w:t> </w:t>
            </w:r>
            <w:r>
              <w:rPr>
                <w:b/>
                <w:w w:val="105"/>
                <w:sz w:val="13"/>
              </w:rPr>
              <w:t>rotinas</w:t>
            </w:r>
            <w:r>
              <w:rPr>
                <w:b/>
                <w:spacing w:val="-8"/>
                <w:w w:val="105"/>
                <w:sz w:val="13"/>
              </w:rPr>
              <w:t> </w:t>
            </w:r>
            <w:r>
              <w:rPr>
                <w:b/>
                <w:w w:val="105"/>
                <w:sz w:val="13"/>
              </w:rPr>
              <w:t>programadas</w:t>
            </w:r>
            <w:r>
              <w:rPr>
                <w:b/>
                <w:spacing w:val="-9"/>
                <w:w w:val="105"/>
                <w:sz w:val="13"/>
              </w:rPr>
              <w:t> </w:t>
            </w:r>
            <w:r>
              <w:rPr>
                <w:b/>
                <w:w w:val="105"/>
                <w:sz w:val="13"/>
              </w:rPr>
              <w:t>e</w:t>
            </w:r>
            <w:r>
              <w:rPr>
                <w:b/>
                <w:spacing w:val="-8"/>
                <w:w w:val="105"/>
                <w:sz w:val="13"/>
              </w:rPr>
              <w:t> </w:t>
            </w:r>
            <w:r>
              <w:rPr>
                <w:b/>
                <w:w w:val="105"/>
                <w:sz w:val="13"/>
              </w:rPr>
              <w:t>eventuais,</w:t>
            </w:r>
            <w:r>
              <w:rPr>
                <w:b/>
                <w:spacing w:val="-9"/>
                <w:w w:val="105"/>
                <w:sz w:val="13"/>
              </w:rPr>
              <w:t> </w:t>
            </w:r>
            <w:r>
              <w:rPr>
                <w:b/>
                <w:w w:val="105"/>
                <w:sz w:val="13"/>
              </w:rPr>
              <w:t>suporte</w:t>
            </w:r>
            <w:r>
              <w:rPr>
                <w:b/>
                <w:spacing w:val="40"/>
                <w:w w:val="105"/>
                <w:sz w:val="13"/>
              </w:rPr>
              <w:t> </w:t>
            </w:r>
            <w:r>
              <w:rPr>
                <w:b/>
                <w:w w:val="105"/>
                <w:sz w:val="13"/>
              </w:rPr>
              <w:t>à implantação e funcionamento de sistemas institucionais, incluindo treinamento e orientação de usuários</w:t>
            </w:r>
            <w:r>
              <w:rPr>
                <w:w w:val="105"/>
                <w:sz w:val="13"/>
              </w:rPr>
              <w:t>, para o Hospital</w:t>
            </w:r>
            <w:r>
              <w:rPr>
                <w:spacing w:val="40"/>
                <w:w w:val="105"/>
                <w:sz w:val="13"/>
              </w:rPr>
              <w:t> </w:t>
            </w:r>
            <w:r>
              <w:rPr>
                <w:w w:val="105"/>
                <w:sz w:val="13"/>
              </w:rPr>
              <w:t>Universitário Pedro Ernesto (HUPE), Policlínica Piquet Carneiro (PPC) e Hospital Universitário Reitor Hesio Cordeiro (HURHC),</w:t>
            </w:r>
            <w:r>
              <w:rPr>
                <w:spacing w:val="40"/>
                <w:w w:val="105"/>
                <w:sz w:val="13"/>
              </w:rPr>
              <w:t> </w:t>
            </w:r>
            <w:r>
              <w:rPr>
                <w:w w:val="105"/>
                <w:sz w:val="13"/>
              </w:rPr>
              <w:t>conforme</w:t>
            </w:r>
            <w:r>
              <w:rPr>
                <w:spacing w:val="-1"/>
                <w:w w:val="105"/>
                <w:sz w:val="13"/>
              </w:rPr>
              <w:t> </w:t>
            </w:r>
            <w:r>
              <w:rPr>
                <w:w w:val="105"/>
                <w:sz w:val="13"/>
              </w:rPr>
              <w:t>Documento</w:t>
            </w:r>
            <w:r>
              <w:rPr>
                <w:spacing w:val="-1"/>
                <w:w w:val="105"/>
                <w:sz w:val="13"/>
              </w:rPr>
              <w:t> </w:t>
            </w:r>
            <w:r>
              <w:rPr>
                <w:w w:val="105"/>
                <w:sz w:val="13"/>
              </w:rPr>
              <w:t>de</w:t>
            </w:r>
            <w:r>
              <w:rPr>
                <w:spacing w:val="-1"/>
                <w:w w:val="105"/>
                <w:sz w:val="13"/>
              </w:rPr>
              <w:t> </w:t>
            </w:r>
            <w:r>
              <w:rPr>
                <w:w w:val="105"/>
                <w:sz w:val="13"/>
              </w:rPr>
              <w:t>Oficialização</w:t>
            </w:r>
            <w:r>
              <w:rPr>
                <w:spacing w:val="-1"/>
                <w:w w:val="105"/>
                <w:sz w:val="13"/>
              </w:rPr>
              <w:t> </w:t>
            </w:r>
            <w:r>
              <w:rPr>
                <w:w w:val="105"/>
                <w:sz w:val="13"/>
              </w:rPr>
              <w:t>da</w:t>
            </w:r>
            <w:r>
              <w:rPr>
                <w:spacing w:val="-1"/>
                <w:w w:val="105"/>
                <w:sz w:val="13"/>
              </w:rPr>
              <w:t> </w:t>
            </w:r>
            <w:r>
              <w:rPr>
                <w:w w:val="105"/>
                <w:sz w:val="13"/>
              </w:rPr>
              <w:t>Demanda</w:t>
            </w:r>
            <w:r>
              <w:rPr>
                <w:spacing w:val="-1"/>
                <w:w w:val="105"/>
                <w:sz w:val="13"/>
              </w:rPr>
              <w:t> </w:t>
            </w:r>
            <w:r>
              <w:rPr>
                <w:w w:val="105"/>
                <w:sz w:val="13"/>
              </w:rPr>
              <w:t>-</w:t>
            </w:r>
            <w:r>
              <w:rPr>
                <w:spacing w:val="-1"/>
                <w:w w:val="105"/>
                <w:sz w:val="13"/>
              </w:rPr>
              <w:t> </w:t>
            </w:r>
            <w:r>
              <w:rPr>
                <w:w w:val="105"/>
                <w:sz w:val="13"/>
              </w:rPr>
              <w:t>SEI</w:t>
            </w:r>
            <w:r>
              <w:rPr>
                <w:spacing w:val="-1"/>
                <w:w w:val="105"/>
                <w:sz w:val="13"/>
              </w:rPr>
              <w:t> </w:t>
            </w:r>
            <w:r>
              <w:rPr>
                <w:w w:val="105"/>
                <w:sz w:val="13"/>
              </w:rPr>
              <w:t>nº</w:t>
            </w:r>
            <w:r>
              <w:rPr>
                <w:spacing w:val="-1"/>
                <w:w w:val="105"/>
                <w:sz w:val="13"/>
              </w:rPr>
              <w:t> </w:t>
            </w:r>
            <w:r>
              <w:rPr>
                <w:b/>
                <w:w w:val="105"/>
                <w:sz w:val="13"/>
              </w:rPr>
              <w:t>70504245</w:t>
            </w:r>
            <w:r>
              <w:rPr>
                <w:w w:val="105"/>
                <w:sz w:val="13"/>
              </w:rPr>
              <w:t>,</w:t>
            </w:r>
            <w:r>
              <w:rPr>
                <w:spacing w:val="-1"/>
                <w:w w:val="105"/>
                <w:sz w:val="13"/>
              </w:rPr>
              <w:t> </w:t>
            </w:r>
            <w:r>
              <w:rPr>
                <w:w w:val="105"/>
                <w:sz w:val="13"/>
              </w:rPr>
              <w:t>conforme</w:t>
            </w:r>
            <w:r>
              <w:rPr>
                <w:spacing w:val="-1"/>
                <w:w w:val="105"/>
                <w:sz w:val="13"/>
              </w:rPr>
              <w:t> </w:t>
            </w:r>
            <w:r>
              <w:rPr>
                <w:w w:val="105"/>
                <w:sz w:val="13"/>
              </w:rPr>
              <w:t>especificação</w:t>
            </w:r>
            <w:r>
              <w:rPr>
                <w:spacing w:val="-1"/>
                <w:w w:val="105"/>
                <w:sz w:val="13"/>
              </w:rPr>
              <w:t> </w:t>
            </w:r>
            <w:r>
              <w:rPr>
                <w:w w:val="105"/>
                <w:sz w:val="13"/>
              </w:rPr>
              <w:t>detalhada</w:t>
            </w:r>
            <w:r>
              <w:rPr>
                <w:spacing w:val="-1"/>
                <w:w w:val="105"/>
                <w:sz w:val="13"/>
              </w:rPr>
              <w:t> </w:t>
            </w:r>
            <w:r>
              <w:rPr>
                <w:w w:val="105"/>
                <w:sz w:val="13"/>
              </w:rPr>
              <w:t>no</w:t>
            </w:r>
            <w:r>
              <w:rPr>
                <w:spacing w:val="-4"/>
                <w:w w:val="105"/>
                <w:sz w:val="13"/>
              </w:rPr>
              <w:t> </w:t>
            </w:r>
            <w:r>
              <w:rPr>
                <w:w w:val="105"/>
                <w:sz w:val="13"/>
              </w:rPr>
              <w:t>Termo</w:t>
            </w:r>
            <w:r>
              <w:rPr>
                <w:spacing w:val="-1"/>
                <w:w w:val="105"/>
                <w:sz w:val="13"/>
              </w:rPr>
              <w:t> </w:t>
            </w:r>
            <w:r>
              <w:rPr>
                <w:w w:val="105"/>
                <w:sz w:val="13"/>
              </w:rPr>
              <w:t>de</w:t>
            </w:r>
            <w:r>
              <w:rPr>
                <w:spacing w:val="-1"/>
                <w:w w:val="105"/>
                <w:sz w:val="13"/>
              </w:rPr>
              <w:t> </w:t>
            </w:r>
            <w:r>
              <w:rPr>
                <w:w w:val="105"/>
                <w:sz w:val="13"/>
              </w:rPr>
              <w:t>Referência</w:t>
            </w:r>
            <w:r>
              <w:rPr>
                <w:spacing w:val="-1"/>
                <w:w w:val="105"/>
                <w:sz w:val="13"/>
              </w:rPr>
              <w:t> </w:t>
            </w:r>
            <w:r>
              <w:rPr>
                <w:w w:val="105"/>
                <w:sz w:val="13"/>
              </w:rPr>
              <w:t>-</w:t>
            </w:r>
            <w:r>
              <w:rPr>
                <w:spacing w:val="40"/>
                <w:w w:val="105"/>
                <w:sz w:val="13"/>
              </w:rPr>
              <w:t> </w:t>
            </w:r>
            <w:r>
              <w:rPr>
                <w:w w:val="105"/>
                <w:sz w:val="13"/>
              </w:rPr>
              <w:t>ANEXO</w:t>
            </w:r>
            <w:r>
              <w:rPr>
                <w:spacing w:val="-8"/>
                <w:w w:val="105"/>
                <w:sz w:val="13"/>
              </w:rPr>
              <w:t> </w:t>
            </w:r>
            <w:r>
              <w:rPr>
                <w:b/>
                <w:w w:val="105"/>
                <w:sz w:val="13"/>
              </w:rPr>
              <w:t>1</w:t>
            </w:r>
            <w:r>
              <w:rPr>
                <w:w w:val="105"/>
                <w:sz w:val="13"/>
              </w:rPr>
              <w:t>.</w:t>
            </w:r>
          </w:p>
          <w:p>
            <w:pPr>
              <w:pStyle w:val="TableParagraph"/>
              <w:tabs>
                <w:tab w:pos="7056" w:val="left" w:leader="none"/>
              </w:tabs>
              <w:spacing w:before="101"/>
              <w:ind w:left="6088"/>
              <w:rPr>
                <w:sz w:val="12"/>
              </w:rPr>
            </w:pPr>
            <w:r>
              <w:rPr>
                <w:spacing w:val="-2"/>
                <w:sz w:val="12"/>
              </w:rPr>
              <w:t>VALOR</w:t>
            </w:r>
            <w:r>
              <w:rPr>
                <w:sz w:val="12"/>
              </w:rPr>
              <w:tab/>
            </w:r>
            <w:r>
              <w:rPr>
                <w:spacing w:val="-2"/>
                <w:sz w:val="12"/>
              </w:rPr>
              <w:t>VALOR</w:t>
            </w:r>
          </w:p>
          <w:p>
            <w:pPr>
              <w:pStyle w:val="TableParagraph"/>
              <w:tabs>
                <w:tab w:pos="1850" w:val="left" w:leader="none"/>
                <w:tab w:pos="3794" w:val="left" w:leader="none"/>
                <w:tab w:pos="5346" w:val="left" w:leader="none"/>
                <w:tab w:pos="6041" w:val="left" w:leader="none"/>
                <w:tab w:pos="7064" w:val="left" w:leader="none"/>
              </w:tabs>
              <w:spacing w:line="175" w:lineRule="auto" w:before="94"/>
              <w:ind w:left="564" w:right="341" w:firstLine="4082"/>
              <w:rPr>
                <w:sz w:val="9"/>
              </w:rPr>
            </w:pPr>
            <w:r>
              <w:rPr>
                <w:sz w:val="9"/>
              </w:rPr>
              <mc:AlternateContent>
                <mc:Choice Requires="wps">
                  <w:drawing>
                    <wp:anchor distT="0" distB="0" distL="0" distR="0" allowOverlap="1" layoutInCell="1" locked="0" behindDoc="1" simplePos="0" relativeHeight="480802816">
                      <wp:simplePos x="0" y="0"/>
                      <wp:positionH relativeFrom="column">
                        <wp:posOffset>46256</wp:posOffset>
                      </wp:positionH>
                      <wp:positionV relativeFrom="paragraph">
                        <wp:posOffset>-123185</wp:posOffset>
                      </wp:positionV>
                      <wp:extent cx="4882515" cy="4448175"/>
                      <wp:effectExtent l="0" t="0" r="0" b="0"/>
                      <wp:wrapNone/>
                      <wp:docPr id="37" name="Group 37"/>
                      <wp:cNvGraphicFramePr>
                        <a:graphicFrameLocks/>
                      </wp:cNvGraphicFramePr>
                      <a:graphic>
                        <a:graphicData uri="http://schemas.microsoft.com/office/word/2010/wordprocessingGroup">
                          <wpg:wgp>
                            <wpg:cNvPr id="37" name="Group 37"/>
                            <wpg:cNvGrpSpPr/>
                            <wpg:grpSpPr>
                              <a:xfrm>
                                <a:off x="0" y="0"/>
                                <a:ext cx="4882515" cy="4448175"/>
                                <a:chExt cx="4882515" cy="4448175"/>
                              </a:xfrm>
                            </wpg:grpSpPr>
                            <wps:wsp>
                              <wps:cNvPr id="38" name="Graphic 38"/>
                              <wps:cNvSpPr/>
                              <wps:spPr>
                                <a:xfrm>
                                  <a:off x="-7" y="9"/>
                                  <a:ext cx="4882515" cy="4448175"/>
                                </a:xfrm>
                                <a:custGeom>
                                  <a:avLst/>
                                  <a:gdLst/>
                                  <a:ahLst/>
                                  <a:cxnLst/>
                                  <a:rect l="l" t="t" r="r" b="b"/>
                                  <a:pathLst>
                                    <a:path w="4882515" h="4448175">
                                      <a:moveTo>
                                        <a:pt x="4881892" y="0"/>
                                      </a:moveTo>
                                      <a:lnTo>
                                        <a:pt x="4874780" y="0"/>
                                      </a:lnTo>
                                      <a:lnTo>
                                        <a:pt x="4874780" y="7124"/>
                                      </a:lnTo>
                                      <a:lnTo>
                                        <a:pt x="4874780" y="519506"/>
                                      </a:lnTo>
                                      <a:lnTo>
                                        <a:pt x="4874780" y="4440682"/>
                                      </a:lnTo>
                                      <a:lnTo>
                                        <a:pt x="4269879" y="4440682"/>
                                      </a:lnTo>
                                      <a:lnTo>
                                        <a:pt x="4269879" y="3415906"/>
                                      </a:lnTo>
                                      <a:lnTo>
                                        <a:pt x="4874780" y="3415906"/>
                                      </a:lnTo>
                                      <a:lnTo>
                                        <a:pt x="4874780" y="3408794"/>
                                      </a:lnTo>
                                      <a:lnTo>
                                        <a:pt x="4269879" y="3408794"/>
                                      </a:lnTo>
                                      <a:lnTo>
                                        <a:pt x="4269879" y="2248801"/>
                                      </a:lnTo>
                                      <a:lnTo>
                                        <a:pt x="4874780" y="2248801"/>
                                      </a:lnTo>
                                      <a:lnTo>
                                        <a:pt x="4874780" y="2241689"/>
                                      </a:lnTo>
                                      <a:lnTo>
                                        <a:pt x="4269879" y="2241689"/>
                                      </a:lnTo>
                                      <a:lnTo>
                                        <a:pt x="4269879" y="526618"/>
                                      </a:lnTo>
                                      <a:lnTo>
                                        <a:pt x="4874780" y="526618"/>
                                      </a:lnTo>
                                      <a:lnTo>
                                        <a:pt x="4874780" y="519506"/>
                                      </a:lnTo>
                                      <a:lnTo>
                                        <a:pt x="4269879" y="519506"/>
                                      </a:lnTo>
                                      <a:lnTo>
                                        <a:pt x="4269879" y="7124"/>
                                      </a:lnTo>
                                      <a:lnTo>
                                        <a:pt x="4874780" y="7124"/>
                                      </a:lnTo>
                                      <a:lnTo>
                                        <a:pt x="4874780" y="0"/>
                                      </a:lnTo>
                                      <a:lnTo>
                                        <a:pt x="4269879" y="0"/>
                                      </a:lnTo>
                                      <a:lnTo>
                                        <a:pt x="4262767" y="0"/>
                                      </a:lnTo>
                                      <a:lnTo>
                                        <a:pt x="4262767" y="7124"/>
                                      </a:lnTo>
                                      <a:lnTo>
                                        <a:pt x="4262767" y="4440682"/>
                                      </a:lnTo>
                                      <a:lnTo>
                                        <a:pt x="3650742" y="4440682"/>
                                      </a:lnTo>
                                      <a:lnTo>
                                        <a:pt x="3650742" y="3415906"/>
                                      </a:lnTo>
                                      <a:lnTo>
                                        <a:pt x="4262767" y="3415906"/>
                                      </a:lnTo>
                                      <a:lnTo>
                                        <a:pt x="4262767" y="3408794"/>
                                      </a:lnTo>
                                      <a:lnTo>
                                        <a:pt x="3650742" y="3408794"/>
                                      </a:lnTo>
                                      <a:lnTo>
                                        <a:pt x="3650742" y="2248801"/>
                                      </a:lnTo>
                                      <a:lnTo>
                                        <a:pt x="4262767" y="2248801"/>
                                      </a:lnTo>
                                      <a:lnTo>
                                        <a:pt x="4262767" y="2241689"/>
                                      </a:lnTo>
                                      <a:lnTo>
                                        <a:pt x="3650742" y="2241689"/>
                                      </a:lnTo>
                                      <a:lnTo>
                                        <a:pt x="3650742" y="526618"/>
                                      </a:lnTo>
                                      <a:lnTo>
                                        <a:pt x="4262767" y="526618"/>
                                      </a:lnTo>
                                      <a:lnTo>
                                        <a:pt x="4262767" y="519506"/>
                                      </a:lnTo>
                                      <a:lnTo>
                                        <a:pt x="3650742" y="519506"/>
                                      </a:lnTo>
                                      <a:lnTo>
                                        <a:pt x="3650742" y="7124"/>
                                      </a:lnTo>
                                      <a:lnTo>
                                        <a:pt x="4262767" y="7124"/>
                                      </a:lnTo>
                                      <a:lnTo>
                                        <a:pt x="4262767" y="0"/>
                                      </a:lnTo>
                                      <a:lnTo>
                                        <a:pt x="3650742" y="0"/>
                                      </a:lnTo>
                                      <a:lnTo>
                                        <a:pt x="3643630" y="0"/>
                                      </a:lnTo>
                                      <a:lnTo>
                                        <a:pt x="3643630" y="7124"/>
                                      </a:lnTo>
                                      <a:lnTo>
                                        <a:pt x="3643630" y="4440682"/>
                                      </a:lnTo>
                                      <a:lnTo>
                                        <a:pt x="3273577" y="4440682"/>
                                      </a:lnTo>
                                      <a:lnTo>
                                        <a:pt x="3273577" y="3415906"/>
                                      </a:lnTo>
                                      <a:lnTo>
                                        <a:pt x="3643630" y="3415906"/>
                                      </a:lnTo>
                                      <a:lnTo>
                                        <a:pt x="3643630" y="3408794"/>
                                      </a:lnTo>
                                      <a:lnTo>
                                        <a:pt x="3273577" y="3408794"/>
                                      </a:lnTo>
                                      <a:lnTo>
                                        <a:pt x="3273577" y="2248801"/>
                                      </a:lnTo>
                                      <a:lnTo>
                                        <a:pt x="3643630" y="2248801"/>
                                      </a:lnTo>
                                      <a:lnTo>
                                        <a:pt x="3643630" y="2241689"/>
                                      </a:lnTo>
                                      <a:lnTo>
                                        <a:pt x="3273577" y="2241689"/>
                                      </a:lnTo>
                                      <a:lnTo>
                                        <a:pt x="3273577" y="526618"/>
                                      </a:lnTo>
                                      <a:lnTo>
                                        <a:pt x="3643630" y="526618"/>
                                      </a:lnTo>
                                      <a:lnTo>
                                        <a:pt x="3643630" y="519506"/>
                                      </a:lnTo>
                                      <a:lnTo>
                                        <a:pt x="3273577" y="519506"/>
                                      </a:lnTo>
                                      <a:lnTo>
                                        <a:pt x="3273577" y="7124"/>
                                      </a:lnTo>
                                      <a:lnTo>
                                        <a:pt x="3643630" y="7124"/>
                                      </a:lnTo>
                                      <a:lnTo>
                                        <a:pt x="3643630" y="0"/>
                                      </a:lnTo>
                                      <a:lnTo>
                                        <a:pt x="3273577" y="0"/>
                                      </a:lnTo>
                                      <a:lnTo>
                                        <a:pt x="3266452" y="0"/>
                                      </a:lnTo>
                                      <a:lnTo>
                                        <a:pt x="3266452" y="7124"/>
                                      </a:lnTo>
                                      <a:lnTo>
                                        <a:pt x="3266452" y="4440682"/>
                                      </a:lnTo>
                                      <a:lnTo>
                                        <a:pt x="2825242" y="4440682"/>
                                      </a:lnTo>
                                      <a:lnTo>
                                        <a:pt x="2825242" y="3415906"/>
                                      </a:lnTo>
                                      <a:lnTo>
                                        <a:pt x="3266452" y="3415906"/>
                                      </a:lnTo>
                                      <a:lnTo>
                                        <a:pt x="3266452" y="3408794"/>
                                      </a:lnTo>
                                      <a:lnTo>
                                        <a:pt x="2825242" y="3408794"/>
                                      </a:lnTo>
                                      <a:lnTo>
                                        <a:pt x="2825242" y="2248801"/>
                                      </a:lnTo>
                                      <a:lnTo>
                                        <a:pt x="3266452" y="2248801"/>
                                      </a:lnTo>
                                      <a:lnTo>
                                        <a:pt x="3266452" y="2241689"/>
                                      </a:lnTo>
                                      <a:lnTo>
                                        <a:pt x="2825242" y="2241689"/>
                                      </a:lnTo>
                                      <a:lnTo>
                                        <a:pt x="2825242" y="526618"/>
                                      </a:lnTo>
                                      <a:lnTo>
                                        <a:pt x="3266452" y="526618"/>
                                      </a:lnTo>
                                      <a:lnTo>
                                        <a:pt x="3266452" y="519506"/>
                                      </a:lnTo>
                                      <a:lnTo>
                                        <a:pt x="2825242" y="519506"/>
                                      </a:lnTo>
                                      <a:lnTo>
                                        <a:pt x="2825242" y="7124"/>
                                      </a:lnTo>
                                      <a:lnTo>
                                        <a:pt x="3266452" y="7124"/>
                                      </a:lnTo>
                                      <a:lnTo>
                                        <a:pt x="3266452" y="0"/>
                                      </a:lnTo>
                                      <a:lnTo>
                                        <a:pt x="2825242" y="0"/>
                                      </a:lnTo>
                                      <a:lnTo>
                                        <a:pt x="2818117" y="0"/>
                                      </a:lnTo>
                                      <a:lnTo>
                                        <a:pt x="2818117" y="7124"/>
                                      </a:lnTo>
                                      <a:lnTo>
                                        <a:pt x="2818117" y="4440682"/>
                                      </a:lnTo>
                                      <a:lnTo>
                                        <a:pt x="2284387" y="4440682"/>
                                      </a:lnTo>
                                      <a:lnTo>
                                        <a:pt x="2284387" y="3415906"/>
                                      </a:lnTo>
                                      <a:lnTo>
                                        <a:pt x="2818117" y="3415906"/>
                                      </a:lnTo>
                                      <a:lnTo>
                                        <a:pt x="2818117" y="3408794"/>
                                      </a:lnTo>
                                      <a:lnTo>
                                        <a:pt x="2284387" y="3408794"/>
                                      </a:lnTo>
                                      <a:lnTo>
                                        <a:pt x="2284387" y="2248801"/>
                                      </a:lnTo>
                                      <a:lnTo>
                                        <a:pt x="2818117" y="2248801"/>
                                      </a:lnTo>
                                      <a:lnTo>
                                        <a:pt x="2818117" y="2241689"/>
                                      </a:lnTo>
                                      <a:lnTo>
                                        <a:pt x="2284387" y="2241689"/>
                                      </a:lnTo>
                                      <a:lnTo>
                                        <a:pt x="2284387" y="526618"/>
                                      </a:lnTo>
                                      <a:lnTo>
                                        <a:pt x="2818117" y="526618"/>
                                      </a:lnTo>
                                      <a:lnTo>
                                        <a:pt x="2818117" y="519506"/>
                                      </a:lnTo>
                                      <a:lnTo>
                                        <a:pt x="2284387" y="519506"/>
                                      </a:lnTo>
                                      <a:lnTo>
                                        <a:pt x="2284387" y="7124"/>
                                      </a:lnTo>
                                      <a:lnTo>
                                        <a:pt x="2818117" y="7124"/>
                                      </a:lnTo>
                                      <a:lnTo>
                                        <a:pt x="2818117" y="0"/>
                                      </a:lnTo>
                                      <a:lnTo>
                                        <a:pt x="2284387" y="0"/>
                                      </a:lnTo>
                                      <a:lnTo>
                                        <a:pt x="2277275" y="0"/>
                                      </a:lnTo>
                                      <a:lnTo>
                                        <a:pt x="2277275" y="7124"/>
                                      </a:lnTo>
                                      <a:lnTo>
                                        <a:pt x="2277275" y="4440682"/>
                                      </a:lnTo>
                                      <a:lnTo>
                                        <a:pt x="896670" y="4440682"/>
                                      </a:lnTo>
                                      <a:lnTo>
                                        <a:pt x="896670" y="3415906"/>
                                      </a:lnTo>
                                      <a:lnTo>
                                        <a:pt x="2277275" y="3415906"/>
                                      </a:lnTo>
                                      <a:lnTo>
                                        <a:pt x="2277275" y="3408794"/>
                                      </a:lnTo>
                                      <a:lnTo>
                                        <a:pt x="896670" y="3408794"/>
                                      </a:lnTo>
                                      <a:lnTo>
                                        <a:pt x="896670" y="2248801"/>
                                      </a:lnTo>
                                      <a:lnTo>
                                        <a:pt x="2277275" y="2248801"/>
                                      </a:lnTo>
                                      <a:lnTo>
                                        <a:pt x="2277275" y="2241689"/>
                                      </a:lnTo>
                                      <a:lnTo>
                                        <a:pt x="896670" y="2241689"/>
                                      </a:lnTo>
                                      <a:lnTo>
                                        <a:pt x="896670" y="526618"/>
                                      </a:lnTo>
                                      <a:lnTo>
                                        <a:pt x="2277275" y="526618"/>
                                      </a:lnTo>
                                      <a:lnTo>
                                        <a:pt x="2277275" y="519506"/>
                                      </a:lnTo>
                                      <a:lnTo>
                                        <a:pt x="896670" y="519506"/>
                                      </a:lnTo>
                                      <a:lnTo>
                                        <a:pt x="896670" y="7124"/>
                                      </a:lnTo>
                                      <a:lnTo>
                                        <a:pt x="2277275" y="7124"/>
                                      </a:lnTo>
                                      <a:lnTo>
                                        <a:pt x="2277275" y="0"/>
                                      </a:lnTo>
                                      <a:lnTo>
                                        <a:pt x="896670" y="0"/>
                                      </a:lnTo>
                                      <a:lnTo>
                                        <a:pt x="889558" y="0"/>
                                      </a:lnTo>
                                      <a:lnTo>
                                        <a:pt x="889558" y="7124"/>
                                      </a:lnTo>
                                      <a:lnTo>
                                        <a:pt x="889558" y="4440682"/>
                                      </a:lnTo>
                                      <a:lnTo>
                                        <a:pt x="7112" y="4440682"/>
                                      </a:lnTo>
                                      <a:lnTo>
                                        <a:pt x="7112" y="3415906"/>
                                      </a:lnTo>
                                      <a:lnTo>
                                        <a:pt x="889558" y="3415906"/>
                                      </a:lnTo>
                                      <a:lnTo>
                                        <a:pt x="889558" y="3408794"/>
                                      </a:lnTo>
                                      <a:lnTo>
                                        <a:pt x="7112" y="3408794"/>
                                      </a:lnTo>
                                      <a:lnTo>
                                        <a:pt x="7112" y="2248801"/>
                                      </a:lnTo>
                                      <a:lnTo>
                                        <a:pt x="889558" y="2248801"/>
                                      </a:lnTo>
                                      <a:lnTo>
                                        <a:pt x="889558" y="2241689"/>
                                      </a:lnTo>
                                      <a:lnTo>
                                        <a:pt x="7112" y="2241689"/>
                                      </a:lnTo>
                                      <a:lnTo>
                                        <a:pt x="7112" y="526618"/>
                                      </a:lnTo>
                                      <a:lnTo>
                                        <a:pt x="889558" y="526618"/>
                                      </a:lnTo>
                                      <a:lnTo>
                                        <a:pt x="889558" y="519506"/>
                                      </a:lnTo>
                                      <a:lnTo>
                                        <a:pt x="7112" y="519506"/>
                                      </a:lnTo>
                                      <a:lnTo>
                                        <a:pt x="7112" y="7124"/>
                                      </a:lnTo>
                                      <a:lnTo>
                                        <a:pt x="889558" y="7124"/>
                                      </a:lnTo>
                                      <a:lnTo>
                                        <a:pt x="889558" y="0"/>
                                      </a:lnTo>
                                      <a:lnTo>
                                        <a:pt x="7112" y="0"/>
                                      </a:lnTo>
                                      <a:lnTo>
                                        <a:pt x="0" y="0"/>
                                      </a:lnTo>
                                      <a:lnTo>
                                        <a:pt x="0" y="7124"/>
                                      </a:lnTo>
                                      <a:lnTo>
                                        <a:pt x="0" y="4447794"/>
                                      </a:lnTo>
                                      <a:lnTo>
                                        <a:pt x="7112" y="4447794"/>
                                      </a:lnTo>
                                      <a:lnTo>
                                        <a:pt x="4881892" y="4447794"/>
                                      </a:lnTo>
                                      <a:lnTo>
                                        <a:pt x="4881892" y="4440682"/>
                                      </a:lnTo>
                                      <a:lnTo>
                                        <a:pt x="4881892" y="7124"/>
                                      </a:lnTo>
                                      <a:lnTo>
                                        <a:pt x="488189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642283pt;margin-top:-9.69966pt;width:384.45pt;height:350.25pt;mso-position-horizontal-relative:column;mso-position-vertical-relative:paragraph;z-index:-22513664" id="docshapegroup35" coordorigin="73,-194" coordsize="7689,7005">
                      <v:shape style="position:absolute;left:72;top:-194;width:7689;height:7005" id="docshape36" coordorigin="73,-194" coordsize="7689,7005" path="m7761,-194l7750,-194,7750,-183,7750,624,7750,6799,6797,6799,6797,5185,7750,5185,7750,5174,6797,5174,6797,3347,7750,3347,7750,3336,6797,3336,6797,635,7750,635,7750,624,6797,624,6797,-183,7750,-183,7750,-194,6797,-194,6786,-194,6786,-183,6786,6799,5822,6799,5822,5185,6786,5185,6786,5174,5822,5174,5822,3347,6786,3347,6786,3336,5822,3336,5822,635,6786,635,6786,624,5822,624,5822,-183,6786,-183,6786,-194,5822,-194,5811,-194,5811,-183,5811,6799,5228,6799,5228,5185,5811,5185,5811,5174,5228,5174,5228,3347,5811,3347,5811,3336,5228,3336,5228,635,5811,635,5811,624,5228,624,5228,-183,5811,-183,5811,-194,5228,-194,5217,-194,5217,-183,5217,6799,4522,6799,4522,5185,5217,5185,5217,5174,4522,5174,4522,3347,5217,3347,5217,3336,4522,3336,4522,635,5217,635,5217,624,4522,624,4522,-183,5217,-183,5217,-194,4522,-194,4511,-194,4511,-183,4511,6799,3670,6799,3670,5185,4511,5185,4511,5174,3670,5174,3670,3347,4511,3347,4511,3336,3670,3336,3670,635,4511,635,4511,624,3670,624,3670,-183,4511,-183,4511,-194,3670,-194,3659,-194,3659,-183,3659,6799,1485,6799,1485,5185,3659,5185,3659,5174,1485,5174,1485,3347,3659,3347,3659,3336,1485,3336,1485,635,3659,635,3659,624,1485,624,1485,-183,3659,-183,3659,-194,1485,-194,1474,-194,1474,-183,1474,6799,84,6799,84,5185,1474,5185,1474,5174,84,5174,84,3347,1474,3347,1474,3336,84,3336,84,635,1474,635,1474,624,84,624,84,-183,1474,-183,1474,-194,84,-194,73,-194,73,-183,73,6810,84,6810,7761,6810,7761,6799,7761,-183,7761,-194xe" filled="true" fillcolor="#000000" stroked="false">
                        <v:path arrowok="t"/>
                        <v:fill type="solid"/>
                      </v:shape>
                      <w10:wrap type="none"/>
                    </v:group>
                  </w:pict>
                </mc:Fallback>
              </mc:AlternateContent>
            </w:r>
            <w:r>
              <w:rPr>
                <w:spacing w:val="-2"/>
                <w:sz w:val="9"/>
              </w:rPr>
              <w:t>UNIDADE</w:t>
            </w:r>
            <w:r>
              <w:rPr>
                <w:sz w:val="9"/>
              </w:rPr>
              <w:tab/>
              <w:tab/>
            </w:r>
            <w:r>
              <w:rPr>
                <w:spacing w:val="-2"/>
                <w:sz w:val="12"/>
              </w:rPr>
              <w:t>MENSAL</w:t>
            </w:r>
            <w:r>
              <w:rPr>
                <w:sz w:val="12"/>
              </w:rPr>
              <w:tab/>
            </w:r>
            <w:r>
              <w:rPr>
                <w:spacing w:val="-6"/>
                <w:sz w:val="12"/>
              </w:rPr>
              <w:t>TOTAL</w:t>
            </w:r>
            <w:r>
              <w:rPr>
                <w:spacing w:val="40"/>
                <w:sz w:val="12"/>
              </w:rPr>
              <w:t> </w:t>
            </w:r>
            <w:r>
              <w:rPr>
                <w:sz w:val="12"/>
              </w:rPr>
              <w:t>LOTE</w:t>
            </w:r>
            <w:r>
              <w:rPr>
                <w:spacing w:val="-8"/>
                <w:sz w:val="12"/>
              </w:rPr>
              <w:t> </w:t>
            </w:r>
            <w:r>
              <w:rPr>
                <w:b/>
                <w:sz w:val="12"/>
              </w:rPr>
              <w:t>1</w:t>
              <w:tab/>
            </w:r>
            <w:r>
              <w:rPr>
                <w:sz w:val="12"/>
              </w:rPr>
              <w:t>DESCRIÇÃO DO SERVIÇO</w:t>
              <w:tab/>
            </w:r>
            <w:r>
              <w:rPr>
                <w:sz w:val="9"/>
              </w:rPr>
              <w:t>COD. ID SIGA</w:t>
              <w:tab/>
            </w:r>
            <w:r>
              <w:rPr>
                <w:spacing w:val="-2"/>
                <w:sz w:val="9"/>
              </w:rPr>
              <w:t>QUANT</w:t>
            </w:r>
          </w:p>
          <w:p>
            <w:pPr>
              <w:pStyle w:val="TableParagraph"/>
              <w:tabs>
                <w:tab w:pos="5982" w:val="left" w:leader="none"/>
                <w:tab w:pos="6949" w:val="left" w:leader="none"/>
              </w:tabs>
              <w:spacing w:line="108" w:lineRule="exact" w:before="0"/>
              <w:ind w:left="4600"/>
              <w:rPr>
                <w:sz w:val="12"/>
              </w:rPr>
            </w:pPr>
            <w:r>
              <w:rPr>
                <w:sz w:val="9"/>
              </w:rPr>
              <w:t>DE</w:t>
            </w:r>
            <w:r>
              <w:rPr>
                <w:spacing w:val="-3"/>
                <w:sz w:val="9"/>
              </w:rPr>
              <w:t> </w:t>
            </w:r>
            <w:r>
              <w:rPr>
                <w:spacing w:val="-2"/>
                <w:sz w:val="9"/>
              </w:rPr>
              <w:t>MEDIDA</w:t>
            </w:r>
            <w:r>
              <w:rPr>
                <w:sz w:val="9"/>
              </w:rPr>
              <w:tab/>
            </w:r>
            <w:r>
              <w:rPr>
                <w:spacing w:val="-2"/>
                <w:sz w:val="12"/>
              </w:rPr>
              <w:t>PROPOSTO</w:t>
            </w:r>
            <w:r>
              <w:rPr>
                <w:sz w:val="12"/>
              </w:rPr>
              <w:tab/>
            </w:r>
            <w:r>
              <w:rPr>
                <w:spacing w:val="-2"/>
                <w:sz w:val="12"/>
              </w:rPr>
              <w:t>PROPOSTO</w:t>
            </w:r>
          </w:p>
          <w:p>
            <w:pPr>
              <w:pStyle w:val="TableParagraph"/>
              <w:tabs>
                <w:tab w:pos="7181" w:val="left" w:leader="none"/>
              </w:tabs>
              <w:spacing w:before="64"/>
              <w:ind w:left="6213"/>
              <w:rPr>
                <w:b/>
                <w:sz w:val="12"/>
              </w:rPr>
            </w:pPr>
            <w:r>
              <w:rPr>
                <w:b/>
                <w:spacing w:val="-5"/>
                <w:sz w:val="12"/>
              </w:rPr>
              <w:t>R$</w:t>
            </w:r>
            <w:r>
              <w:rPr>
                <w:b/>
                <w:sz w:val="12"/>
              </w:rPr>
              <w:tab/>
            </w:r>
            <w:r>
              <w:rPr>
                <w:b/>
                <w:spacing w:val="-5"/>
                <w:sz w:val="12"/>
              </w:rPr>
              <w:t>R$</w:t>
            </w:r>
          </w:p>
          <w:p>
            <w:pPr>
              <w:pStyle w:val="TableParagraph"/>
              <w:spacing w:line="350" w:lineRule="auto" w:before="110"/>
              <w:ind w:left="1591" w:right="4264"/>
              <w:jc w:val="both"/>
              <w:rPr>
                <w:sz w:val="13"/>
              </w:rPr>
            </w:pPr>
            <w:r>
              <w:rPr>
                <w:w w:val="105"/>
                <w:sz w:val="13"/>
              </w:rPr>
              <w:t>Serviços</w:t>
            </w:r>
            <w:r>
              <w:rPr>
                <w:w w:val="105"/>
                <w:sz w:val="13"/>
              </w:rPr>
              <w:t> de</w:t>
            </w:r>
            <w:r>
              <w:rPr>
                <w:w w:val="105"/>
                <w:sz w:val="13"/>
              </w:rPr>
              <w:t> </w:t>
            </w:r>
            <w:r>
              <w:rPr>
                <w:w w:val="105"/>
                <w:sz w:val="13"/>
              </w:rPr>
              <w:t>manutenção,</w:t>
            </w:r>
            <w:r>
              <w:rPr>
                <w:spacing w:val="40"/>
                <w:w w:val="105"/>
                <w:sz w:val="13"/>
              </w:rPr>
              <w:t> </w:t>
            </w:r>
            <w:r>
              <w:rPr>
                <w:w w:val="105"/>
                <w:sz w:val="13"/>
              </w:rPr>
              <w:t>conservação</w:t>
            </w:r>
            <w:r>
              <w:rPr>
                <w:w w:val="105"/>
                <w:sz w:val="13"/>
              </w:rPr>
              <w:t> e</w:t>
            </w:r>
            <w:r>
              <w:rPr>
                <w:w w:val="105"/>
                <w:sz w:val="13"/>
              </w:rPr>
              <w:t> instalação</w:t>
            </w:r>
            <w:r>
              <w:rPr>
                <w:w w:val="105"/>
                <w:sz w:val="13"/>
              </w:rPr>
              <w:t> de</w:t>
            </w:r>
            <w:r>
              <w:rPr>
                <w:spacing w:val="40"/>
                <w:w w:val="105"/>
                <w:sz w:val="13"/>
              </w:rPr>
              <w:t> </w:t>
            </w:r>
            <w:r>
              <w:rPr>
                <w:w w:val="105"/>
                <w:sz w:val="13"/>
              </w:rPr>
              <w:t>equipamentos</w:t>
            </w:r>
            <w:r>
              <w:rPr>
                <w:spacing w:val="-9"/>
                <w:w w:val="105"/>
                <w:sz w:val="13"/>
              </w:rPr>
              <w:t> </w:t>
            </w:r>
            <w:r>
              <w:rPr>
                <w:w w:val="105"/>
                <w:sz w:val="13"/>
              </w:rPr>
              <w:t>de</w:t>
            </w:r>
            <w:r>
              <w:rPr>
                <w:spacing w:val="-9"/>
                <w:w w:val="105"/>
                <w:sz w:val="13"/>
              </w:rPr>
              <w:t> </w:t>
            </w:r>
            <w:r>
              <w:rPr>
                <w:w w:val="105"/>
                <w:sz w:val="13"/>
              </w:rPr>
              <w:t>processamento</w:t>
            </w:r>
            <w:r>
              <w:rPr>
                <w:spacing w:val="-8"/>
                <w:w w:val="105"/>
                <w:sz w:val="13"/>
              </w:rPr>
              <w:t> </w:t>
            </w:r>
            <w:r>
              <w:rPr>
                <w:w w:val="105"/>
                <w:sz w:val="13"/>
              </w:rPr>
              <w:t>de</w:t>
            </w:r>
            <w:r>
              <w:rPr>
                <w:spacing w:val="40"/>
                <w:w w:val="105"/>
                <w:sz w:val="13"/>
              </w:rPr>
              <w:t> </w:t>
            </w:r>
            <w:r>
              <w:rPr>
                <w:w w:val="105"/>
                <w:sz w:val="13"/>
              </w:rPr>
              <w:t>dados,</w:t>
            </w:r>
            <w:r>
              <w:rPr>
                <w:w w:val="105"/>
                <w:sz w:val="13"/>
              </w:rPr>
              <w:t> descrição:</w:t>
            </w:r>
            <w:r>
              <w:rPr>
                <w:w w:val="105"/>
                <w:sz w:val="13"/>
              </w:rPr>
              <w:t> contratação</w:t>
            </w:r>
            <w:r>
              <w:rPr>
                <w:w w:val="105"/>
                <w:sz w:val="13"/>
              </w:rPr>
              <w:t> de</w:t>
            </w:r>
            <w:r>
              <w:rPr>
                <w:spacing w:val="40"/>
                <w:w w:val="105"/>
                <w:sz w:val="13"/>
              </w:rPr>
              <w:t> </w:t>
            </w:r>
            <w:r>
              <w:rPr>
                <w:w w:val="105"/>
                <w:sz w:val="13"/>
              </w:rPr>
              <w:t>empresa</w:t>
            </w:r>
            <w:r>
              <w:rPr>
                <w:spacing w:val="1"/>
                <w:w w:val="105"/>
                <w:sz w:val="13"/>
              </w:rPr>
              <w:t> </w:t>
            </w:r>
            <w:r>
              <w:rPr>
                <w:w w:val="105"/>
                <w:sz w:val="13"/>
              </w:rPr>
              <w:t>especializada</w:t>
            </w:r>
            <w:r>
              <w:rPr>
                <w:spacing w:val="1"/>
                <w:w w:val="105"/>
                <w:sz w:val="13"/>
              </w:rPr>
              <w:t> </w:t>
            </w:r>
            <w:r>
              <w:rPr>
                <w:w w:val="105"/>
                <w:sz w:val="13"/>
              </w:rPr>
              <w:t>na</w:t>
            </w:r>
            <w:r>
              <w:rPr>
                <w:spacing w:val="1"/>
                <w:w w:val="105"/>
                <w:sz w:val="13"/>
              </w:rPr>
              <w:t> </w:t>
            </w:r>
            <w:r>
              <w:rPr>
                <w:spacing w:val="-2"/>
                <w:w w:val="105"/>
                <w:sz w:val="13"/>
              </w:rPr>
              <w:t>prestação</w:t>
            </w:r>
          </w:p>
          <w:p>
            <w:pPr>
              <w:pStyle w:val="TableParagraph"/>
              <w:tabs>
                <w:tab w:pos="5887" w:val="left" w:leader="none"/>
                <w:tab w:pos="6854" w:val="left" w:leader="none"/>
              </w:tabs>
              <w:spacing w:line="132" w:lineRule="exact" w:before="0"/>
              <w:ind w:left="1591"/>
              <w:jc w:val="both"/>
              <w:rPr>
                <w:b/>
                <w:position w:val="-1"/>
                <w:sz w:val="12"/>
              </w:rPr>
            </w:pPr>
            <w:r>
              <w:rPr>
                <w:w w:val="105"/>
                <w:sz w:val="13"/>
              </w:rPr>
              <w:t>de</w:t>
            </w:r>
            <w:r>
              <w:rPr>
                <w:spacing w:val="29"/>
                <w:w w:val="105"/>
                <w:sz w:val="13"/>
              </w:rPr>
              <w:t> </w:t>
            </w:r>
            <w:r>
              <w:rPr>
                <w:w w:val="105"/>
                <w:sz w:val="13"/>
              </w:rPr>
              <w:t>serviços</w:t>
            </w:r>
            <w:r>
              <w:rPr>
                <w:spacing w:val="30"/>
                <w:w w:val="105"/>
                <w:sz w:val="13"/>
              </w:rPr>
              <w:t> </w:t>
            </w:r>
            <w:r>
              <w:rPr>
                <w:w w:val="105"/>
                <w:sz w:val="13"/>
              </w:rPr>
              <w:t>de</w:t>
            </w:r>
            <w:r>
              <w:rPr>
                <w:spacing w:val="30"/>
                <w:w w:val="105"/>
                <w:sz w:val="13"/>
              </w:rPr>
              <w:t> </w:t>
            </w:r>
            <w:r>
              <w:rPr>
                <w:b/>
                <w:w w:val="105"/>
                <w:sz w:val="13"/>
              </w:rPr>
              <w:t>MANUTENÇÃO,</w:t>
            </w:r>
            <w:r>
              <w:rPr>
                <w:b/>
                <w:spacing w:val="53"/>
                <w:w w:val="105"/>
                <w:sz w:val="13"/>
              </w:rPr>
              <w:t>   </w:t>
            </w:r>
            <w:r>
              <w:rPr>
                <w:spacing w:val="-2"/>
                <w:w w:val="105"/>
                <w:sz w:val="13"/>
                <w:vertAlign w:val="subscript"/>
              </w:rPr>
              <w:t>0315.003.0002</w:t>
            </w:r>
            <w:r>
              <w:rPr>
                <w:sz w:val="13"/>
                <w:vertAlign w:val="baseline"/>
              </w:rPr>
              <w:tab/>
            </w:r>
            <w:r>
              <w:rPr>
                <w:b/>
                <w:spacing w:val="-5"/>
                <w:w w:val="105"/>
                <w:position w:val="-1"/>
                <w:sz w:val="12"/>
                <w:vertAlign w:val="baseline"/>
              </w:rPr>
              <w:t>R$</w:t>
            </w:r>
            <w:r>
              <w:rPr>
                <w:b/>
                <w:position w:val="-1"/>
                <w:sz w:val="12"/>
                <w:vertAlign w:val="baseline"/>
              </w:rPr>
              <w:tab/>
            </w:r>
            <w:r>
              <w:rPr>
                <w:b/>
                <w:spacing w:val="-5"/>
                <w:w w:val="105"/>
                <w:position w:val="-1"/>
                <w:sz w:val="12"/>
                <w:vertAlign w:val="baseline"/>
              </w:rPr>
              <w:t>R$</w:t>
            </w:r>
          </w:p>
          <w:p>
            <w:pPr>
              <w:pStyle w:val="TableParagraph"/>
              <w:numPr>
                <w:ilvl w:val="1"/>
                <w:numId w:val="75"/>
              </w:numPr>
              <w:tabs>
                <w:tab w:pos="4742" w:val="left" w:leader="none"/>
                <w:tab w:pos="5719" w:val="right" w:leader="none"/>
              </w:tabs>
              <w:spacing w:line="115" w:lineRule="exact" w:before="0" w:after="0"/>
              <w:ind w:left="4742" w:right="0" w:hanging="4099"/>
              <w:jc w:val="both"/>
              <w:rPr>
                <w:b/>
                <w:sz w:val="13"/>
              </w:rPr>
            </w:pPr>
            <w:r>
              <w:rPr>
                <w:spacing w:val="-5"/>
                <w:sz w:val="13"/>
              </w:rPr>
              <w:t>mês</w:t>
            </w:r>
            <w:r>
              <w:rPr>
                <w:sz w:val="13"/>
              </w:rPr>
              <w:tab/>
            </w:r>
            <w:r>
              <w:rPr>
                <w:b/>
                <w:spacing w:val="-5"/>
                <w:sz w:val="13"/>
              </w:rPr>
              <w:t>30</w:t>
            </w:r>
          </w:p>
          <w:p>
            <w:pPr>
              <w:pStyle w:val="TableParagraph"/>
              <w:tabs>
                <w:tab w:pos="3431" w:val="left" w:leader="none"/>
                <w:tab w:pos="3848" w:val="left" w:leader="none"/>
                <w:tab w:pos="5887" w:val="left" w:leader="none"/>
                <w:tab w:pos="6854" w:val="left" w:leader="none"/>
              </w:tabs>
              <w:spacing w:line="123" w:lineRule="exact" w:before="0"/>
              <w:ind w:left="1591"/>
              <w:rPr>
                <w:sz w:val="12"/>
              </w:rPr>
            </w:pPr>
            <w:r>
              <w:rPr>
                <w:b/>
                <w:spacing w:val="-2"/>
                <w:sz w:val="13"/>
              </w:rPr>
              <w:t>CONSERVAÇÃO</w:t>
            </w:r>
            <w:r>
              <w:rPr>
                <w:b/>
                <w:sz w:val="13"/>
              </w:rPr>
              <w:tab/>
            </w:r>
            <w:r>
              <w:rPr>
                <w:b/>
                <w:spacing w:val="-10"/>
                <w:sz w:val="13"/>
              </w:rPr>
              <w:t>E</w:t>
            </w:r>
            <w:r>
              <w:rPr>
                <w:b/>
                <w:sz w:val="13"/>
              </w:rPr>
              <w:tab/>
            </w:r>
            <w:r>
              <w:rPr>
                <w:sz w:val="9"/>
              </w:rPr>
              <w:t>(ID</w:t>
            </w:r>
            <w:r>
              <w:rPr>
                <w:spacing w:val="-2"/>
                <w:sz w:val="9"/>
              </w:rPr>
              <w:t> </w:t>
            </w:r>
            <w:r>
              <w:rPr>
                <w:sz w:val="9"/>
              </w:rPr>
              <w:t>-</w:t>
            </w:r>
            <w:r>
              <w:rPr>
                <w:spacing w:val="-2"/>
                <w:sz w:val="9"/>
              </w:rPr>
              <w:t> 98541)</w:t>
            </w:r>
            <w:r>
              <w:rPr>
                <w:sz w:val="9"/>
              </w:rPr>
              <w:tab/>
            </w:r>
            <w:r>
              <w:rPr>
                <w:sz w:val="12"/>
              </w:rPr>
              <w:t>Por</w:t>
            </w:r>
            <w:r>
              <w:rPr>
                <w:spacing w:val="-3"/>
                <w:sz w:val="12"/>
              </w:rPr>
              <w:t> </w:t>
            </w:r>
            <w:r>
              <w:rPr>
                <w:spacing w:val="-2"/>
                <w:sz w:val="12"/>
              </w:rPr>
              <w:t>extenso:</w:t>
            </w:r>
            <w:r>
              <w:rPr>
                <w:sz w:val="12"/>
              </w:rPr>
              <w:tab/>
              <w:t>Por</w:t>
            </w:r>
            <w:r>
              <w:rPr>
                <w:spacing w:val="-3"/>
                <w:sz w:val="12"/>
              </w:rPr>
              <w:t> </w:t>
            </w:r>
            <w:r>
              <w:rPr>
                <w:spacing w:val="-2"/>
                <w:sz w:val="12"/>
              </w:rPr>
              <w:t>extenso:</w:t>
            </w:r>
          </w:p>
          <w:p>
            <w:pPr>
              <w:pStyle w:val="TableParagraph"/>
              <w:tabs>
                <w:tab w:pos="3334" w:val="left" w:leader="none"/>
              </w:tabs>
              <w:spacing w:before="64"/>
              <w:ind w:left="1591"/>
              <w:rPr>
                <w:b/>
                <w:sz w:val="13"/>
              </w:rPr>
            </w:pPr>
            <w:r>
              <w:rPr>
                <w:b/>
                <w:spacing w:val="-2"/>
                <w:w w:val="105"/>
                <w:sz w:val="13"/>
              </w:rPr>
              <w:t>INSTALAÇÃO</w:t>
            </w:r>
            <w:r>
              <w:rPr>
                <w:b/>
                <w:sz w:val="13"/>
              </w:rPr>
              <w:tab/>
            </w:r>
            <w:r>
              <w:rPr>
                <w:b/>
                <w:spacing w:val="-5"/>
                <w:w w:val="105"/>
                <w:sz w:val="13"/>
              </w:rPr>
              <w:t>DE</w:t>
            </w:r>
          </w:p>
          <w:p>
            <w:pPr>
              <w:pStyle w:val="TableParagraph"/>
              <w:tabs>
                <w:tab w:pos="3334" w:val="left" w:leader="none"/>
              </w:tabs>
              <w:spacing w:before="74"/>
              <w:ind w:left="1591"/>
              <w:rPr>
                <w:b/>
                <w:sz w:val="13"/>
              </w:rPr>
            </w:pPr>
            <w:r>
              <w:rPr>
                <w:b/>
                <w:spacing w:val="-2"/>
                <w:w w:val="105"/>
                <w:sz w:val="13"/>
              </w:rPr>
              <w:t>EQUIPAMENTOS</w:t>
            </w:r>
            <w:r>
              <w:rPr>
                <w:b/>
                <w:sz w:val="13"/>
              </w:rPr>
              <w:tab/>
            </w:r>
            <w:r>
              <w:rPr>
                <w:b/>
                <w:spacing w:val="-5"/>
                <w:w w:val="105"/>
                <w:sz w:val="13"/>
              </w:rPr>
              <w:t>DE</w:t>
            </w:r>
          </w:p>
          <w:p>
            <w:pPr>
              <w:pStyle w:val="TableParagraph"/>
              <w:tabs>
                <w:tab w:pos="3334" w:val="left" w:leader="none"/>
              </w:tabs>
              <w:spacing w:before="64"/>
              <w:ind w:left="1591"/>
              <w:rPr>
                <w:b/>
                <w:sz w:val="13"/>
              </w:rPr>
            </w:pPr>
            <w:r>
              <w:rPr>
                <w:b/>
                <w:spacing w:val="-2"/>
                <w:w w:val="105"/>
                <w:sz w:val="13"/>
              </w:rPr>
              <w:t>PROCESSAMENTO</w:t>
            </w:r>
            <w:r>
              <w:rPr>
                <w:b/>
                <w:sz w:val="13"/>
              </w:rPr>
              <w:tab/>
            </w:r>
            <w:r>
              <w:rPr>
                <w:b/>
                <w:spacing w:val="-5"/>
                <w:w w:val="105"/>
                <w:sz w:val="13"/>
              </w:rPr>
              <w:t>DE</w:t>
            </w:r>
          </w:p>
          <w:p>
            <w:pPr>
              <w:pStyle w:val="TableParagraph"/>
              <w:spacing w:line="360" w:lineRule="auto" w:before="63"/>
              <w:ind w:left="1591" w:right="4264"/>
              <w:jc w:val="both"/>
              <w:rPr>
                <w:sz w:val="13"/>
              </w:rPr>
            </w:pPr>
            <w:r>
              <w:rPr>
                <w:b/>
                <w:w w:val="105"/>
                <w:sz w:val="13"/>
              </w:rPr>
              <w:t>DADOS</w:t>
            </w:r>
            <w:r>
              <w:rPr>
                <w:w w:val="105"/>
                <w:sz w:val="13"/>
              </w:rPr>
              <w:t>,</w:t>
            </w:r>
            <w:r>
              <w:rPr>
                <w:w w:val="105"/>
                <w:sz w:val="13"/>
              </w:rPr>
              <w:t> </w:t>
            </w:r>
            <w:r>
              <w:rPr>
                <w:b/>
                <w:w w:val="105"/>
                <w:sz w:val="13"/>
              </w:rPr>
              <w:t>etc</w:t>
            </w:r>
            <w:r>
              <w:rPr>
                <w:w w:val="105"/>
                <w:sz w:val="13"/>
              </w:rPr>
              <w:t>.,</w:t>
            </w:r>
            <w:r>
              <w:rPr>
                <w:w w:val="105"/>
                <w:sz w:val="13"/>
              </w:rPr>
              <w:t> conforme</w:t>
            </w:r>
            <w:r>
              <w:rPr>
                <w:w w:val="105"/>
                <w:sz w:val="13"/>
              </w:rPr>
              <w:t> </w:t>
            </w:r>
            <w:r>
              <w:rPr>
                <w:w w:val="105"/>
                <w:sz w:val="13"/>
              </w:rPr>
              <w:t>descrito</w:t>
            </w:r>
            <w:r>
              <w:rPr>
                <w:spacing w:val="40"/>
                <w:w w:val="105"/>
                <w:sz w:val="13"/>
              </w:rPr>
              <w:t> </w:t>
            </w:r>
            <w:r>
              <w:rPr>
                <w:w w:val="105"/>
                <w:sz w:val="13"/>
              </w:rPr>
              <w:t>no</w:t>
            </w:r>
            <w:r>
              <w:rPr>
                <w:spacing w:val="-1"/>
                <w:w w:val="105"/>
                <w:sz w:val="13"/>
              </w:rPr>
              <w:t> </w:t>
            </w:r>
            <w:r>
              <w:rPr>
                <w:w w:val="105"/>
                <w:sz w:val="13"/>
              </w:rPr>
              <w:t>ANEXO </w:t>
            </w:r>
            <w:r>
              <w:rPr>
                <w:b/>
                <w:w w:val="105"/>
                <w:sz w:val="13"/>
              </w:rPr>
              <w:t>I</w:t>
            </w:r>
            <w:r>
              <w:rPr>
                <w:w w:val="105"/>
                <w:sz w:val="13"/>
              </w:rPr>
              <w:t>.</w:t>
            </w:r>
          </w:p>
          <w:p>
            <w:pPr>
              <w:pStyle w:val="TableParagraph"/>
              <w:spacing w:line="350" w:lineRule="auto" w:before="90"/>
              <w:ind w:left="1591" w:right="4264"/>
              <w:jc w:val="both"/>
              <w:rPr>
                <w:sz w:val="13"/>
              </w:rPr>
            </w:pPr>
            <w:r>
              <w:rPr>
                <w:w w:val="105"/>
                <w:sz w:val="13"/>
              </w:rPr>
              <w:t>Serviços</w:t>
            </w:r>
            <w:r>
              <w:rPr>
                <w:w w:val="105"/>
                <w:sz w:val="13"/>
              </w:rPr>
              <w:t> suporte</w:t>
            </w:r>
            <w:r>
              <w:rPr>
                <w:w w:val="105"/>
                <w:sz w:val="13"/>
              </w:rPr>
              <w:t> em</w:t>
            </w:r>
            <w:r>
              <w:rPr>
                <w:w w:val="105"/>
                <w:sz w:val="13"/>
              </w:rPr>
              <w:t> tecnologia</w:t>
            </w:r>
            <w:r>
              <w:rPr>
                <w:w w:val="105"/>
                <w:sz w:val="13"/>
              </w:rPr>
              <w:t> </w:t>
            </w:r>
            <w:r>
              <w:rPr>
                <w:w w:val="105"/>
                <w:sz w:val="13"/>
              </w:rPr>
              <w:t>da</w:t>
            </w:r>
            <w:r>
              <w:rPr>
                <w:spacing w:val="40"/>
                <w:w w:val="105"/>
                <w:sz w:val="13"/>
              </w:rPr>
              <w:t> </w:t>
            </w:r>
            <w:r>
              <w:rPr>
                <w:w w:val="105"/>
                <w:sz w:val="13"/>
              </w:rPr>
              <w:t>informação,</w:t>
            </w:r>
            <w:r>
              <w:rPr>
                <w:spacing w:val="-9"/>
                <w:w w:val="105"/>
                <w:sz w:val="13"/>
              </w:rPr>
              <w:t> </w:t>
            </w:r>
            <w:r>
              <w:rPr>
                <w:w w:val="105"/>
                <w:sz w:val="13"/>
              </w:rPr>
              <w:t>descrição:</w:t>
            </w:r>
            <w:r>
              <w:rPr>
                <w:spacing w:val="-9"/>
                <w:w w:val="105"/>
                <w:sz w:val="13"/>
              </w:rPr>
              <w:t> </w:t>
            </w:r>
            <w:r>
              <w:rPr>
                <w:b/>
                <w:w w:val="105"/>
                <w:sz w:val="13"/>
              </w:rPr>
              <w:t>SUPORTE</w:t>
            </w:r>
            <w:r>
              <w:rPr>
                <w:b/>
                <w:spacing w:val="40"/>
                <w:w w:val="105"/>
                <w:sz w:val="13"/>
              </w:rPr>
              <w:t> </w:t>
            </w:r>
            <w:r>
              <w:rPr>
                <w:b/>
                <w:w w:val="105"/>
                <w:sz w:val="13"/>
              </w:rPr>
              <w:t>AO</w:t>
            </w:r>
            <w:r>
              <w:rPr>
                <w:b/>
                <w:spacing w:val="69"/>
                <w:w w:val="105"/>
                <w:sz w:val="13"/>
              </w:rPr>
              <w:t> </w:t>
            </w:r>
            <w:r>
              <w:rPr>
                <w:b/>
                <w:w w:val="105"/>
                <w:sz w:val="13"/>
              </w:rPr>
              <w:t>USUÁRIO</w:t>
            </w:r>
            <w:r>
              <w:rPr>
                <w:b/>
                <w:spacing w:val="69"/>
                <w:w w:val="105"/>
                <w:sz w:val="13"/>
              </w:rPr>
              <w:t> </w:t>
            </w:r>
            <w:r>
              <w:rPr>
                <w:b/>
                <w:w w:val="105"/>
                <w:sz w:val="13"/>
              </w:rPr>
              <w:t>DE</w:t>
            </w:r>
            <w:r>
              <w:rPr>
                <w:b/>
                <w:spacing w:val="67"/>
                <w:w w:val="105"/>
                <w:sz w:val="13"/>
              </w:rPr>
              <w:t> </w:t>
            </w:r>
            <w:r>
              <w:rPr>
                <w:b/>
                <w:w w:val="105"/>
                <w:sz w:val="13"/>
              </w:rPr>
              <w:t>TIC</w:t>
            </w:r>
            <w:r>
              <w:rPr>
                <w:w w:val="105"/>
                <w:sz w:val="13"/>
              </w:rPr>
              <w:t>,</w:t>
            </w:r>
            <w:r>
              <w:rPr>
                <w:spacing w:val="69"/>
                <w:w w:val="105"/>
                <w:sz w:val="13"/>
              </w:rPr>
              <w:t> </w:t>
            </w:r>
            <w:r>
              <w:rPr>
                <w:spacing w:val="-4"/>
                <w:w w:val="105"/>
                <w:sz w:val="13"/>
              </w:rPr>
              <w:t>tipo</w:t>
            </w:r>
          </w:p>
          <w:p>
            <w:pPr>
              <w:pStyle w:val="TableParagraph"/>
              <w:tabs>
                <w:tab w:pos="5887" w:val="left" w:leader="none"/>
                <w:tab w:pos="6854" w:val="left" w:leader="none"/>
              </w:tabs>
              <w:spacing w:line="131" w:lineRule="exact" w:before="0"/>
              <w:ind w:left="1591"/>
              <w:jc w:val="both"/>
              <w:rPr>
                <w:b/>
                <w:position w:val="-1"/>
                <w:sz w:val="12"/>
              </w:rPr>
            </w:pPr>
            <w:r>
              <w:rPr>
                <w:w w:val="105"/>
                <w:sz w:val="13"/>
              </w:rPr>
              <w:t>serviço:</w:t>
            </w:r>
            <w:r>
              <w:rPr>
                <w:spacing w:val="59"/>
                <w:w w:val="105"/>
                <w:sz w:val="13"/>
              </w:rPr>
              <w:t>  </w:t>
            </w:r>
            <w:r>
              <w:rPr>
                <w:w w:val="105"/>
                <w:sz w:val="13"/>
              </w:rPr>
              <w:t>serviço</w:t>
            </w:r>
            <w:r>
              <w:rPr>
                <w:spacing w:val="59"/>
                <w:w w:val="105"/>
                <w:sz w:val="13"/>
              </w:rPr>
              <w:t>  </w:t>
            </w:r>
            <w:r>
              <w:rPr>
                <w:w w:val="105"/>
                <w:sz w:val="13"/>
              </w:rPr>
              <w:t>especializado</w:t>
            </w:r>
            <w:r>
              <w:rPr>
                <w:spacing w:val="56"/>
                <w:w w:val="105"/>
                <w:sz w:val="13"/>
              </w:rPr>
              <w:t>   </w:t>
            </w:r>
            <w:r>
              <w:rPr>
                <w:spacing w:val="-2"/>
                <w:w w:val="105"/>
                <w:sz w:val="13"/>
                <w:vertAlign w:val="subscript"/>
              </w:rPr>
              <w:t>0349.008.0074</w:t>
            </w:r>
            <w:r>
              <w:rPr>
                <w:sz w:val="13"/>
                <w:vertAlign w:val="baseline"/>
              </w:rPr>
              <w:tab/>
            </w:r>
            <w:r>
              <w:rPr>
                <w:b/>
                <w:spacing w:val="-5"/>
                <w:w w:val="105"/>
                <w:position w:val="-1"/>
                <w:sz w:val="12"/>
                <w:vertAlign w:val="baseline"/>
              </w:rPr>
              <w:t>R$</w:t>
            </w:r>
            <w:r>
              <w:rPr>
                <w:b/>
                <w:position w:val="-1"/>
                <w:sz w:val="12"/>
                <w:vertAlign w:val="baseline"/>
              </w:rPr>
              <w:tab/>
            </w:r>
            <w:r>
              <w:rPr>
                <w:b/>
                <w:spacing w:val="-5"/>
                <w:w w:val="105"/>
                <w:position w:val="-1"/>
                <w:sz w:val="12"/>
                <w:vertAlign w:val="baseline"/>
              </w:rPr>
              <w:t>R$</w:t>
            </w:r>
          </w:p>
          <w:p>
            <w:pPr>
              <w:pStyle w:val="TableParagraph"/>
              <w:numPr>
                <w:ilvl w:val="1"/>
                <w:numId w:val="75"/>
              </w:numPr>
              <w:tabs>
                <w:tab w:pos="4742" w:val="left" w:leader="none"/>
                <w:tab w:pos="5584" w:val="left" w:leader="none"/>
              </w:tabs>
              <w:spacing w:line="115" w:lineRule="exact" w:before="0" w:after="0"/>
              <w:ind w:left="4742" w:right="0" w:hanging="4099"/>
              <w:jc w:val="both"/>
              <w:rPr>
                <w:b/>
                <w:sz w:val="13"/>
              </w:rPr>
            </w:pPr>
            <w:r>
              <w:rPr>
                <w:spacing w:val="-5"/>
                <w:w w:val="105"/>
                <w:sz w:val="13"/>
              </w:rPr>
              <w:t>mês</w:t>
            </w:r>
            <w:r>
              <w:rPr>
                <w:sz w:val="13"/>
              </w:rPr>
              <w:tab/>
            </w:r>
            <w:r>
              <w:rPr>
                <w:b/>
                <w:spacing w:val="-5"/>
                <w:w w:val="105"/>
                <w:sz w:val="13"/>
              </w:rPr>
              <w:t>30</w:t>
            </w:r>
          </w:p>
          <w:p>
            <w:pPr>
              <w:pStyle w:val="TableParagraph"/>
              <w:tabs>
                <w:tab w:pos="5887" w:val="left" w:leader="none"/>
                <w:tab w:pos="6854" w:val="left" w:leader="none"/>
              </w:tabs>
              <w:spacing w:line="123" w:lineRule="exact" w:before="0"/>
              <w:ind w:left="1591"/>
              <w:jc w:val="both"/>
              <w:rPr>
                <w:sz w:val="12"/>
              </w:rPr>
            </w:pPr>
            <w:r>
              <w:rPr>
                <w:sz w:val="13"/>
              </w:rPr>
              <w:t>Portaria</w:t>
            </w:r>
            <w:r>
              <w:rPr>
                <w:spacing w:val="28"/>
                <w:sz w:val="13"/>
              </w:rPr>
              <w:t> </w:t>
            </w:r>
            <w:r>
              <w:rPr>
                <w:sz w:val="13"/>
              </w:rPr>
              <w:t>SGD/ME</w:t>
            </w:r>
            <w:r>
              <w:rPr>
                <w:spacing w:val="28"/>
                <w:sz w:val="13"/>
              </w:rPr>
              <w:t> </w:t>
            </w:r>
            <w:r>
              <w:rPr>
                <w:sz w:val="13"/>
              </w:rPr>
              <w:t>nº</w:t>
            </w:r>
            <w:r>
              <w:rPr>
                <w:spacing w:val="28"/>
                <w:sz w:val="13"/>
              </w:rPr>
              <w:t> </w:t>
            </w:r>
            <w:r>
              <w:rPr>
                <w:sz w:val="13"/>
              </w:rPr>
              <w:t>6.432,</w:t>
            </w:r>
            <w:r>
              <w:rPr>
                <w:spacing w:val="28"/>
                <w:sz w:val="13"/>
              </w:rPr>
              <w:t> </w:t>
            </w:r>
            <w:r>
              <w:rPr>
                <w:sz w:val="13"/>
              </w:rPr>
              <w:t>de</w:t>
            </w:r>
            <w:r>
              <w:rPr>
                <w:spacing w:val="28"/>
                <w:sz w:val="13"/>
              </w:rPr>
              <w:t> </w:t>
            </w:r>
            <w:r>
              <w:rPr>
                <w:sz w:val="13"/>
              </w:rPr>
              <w:t>15</w:t>
            </w:r>
            <w:r>
              <w:rPr>
                <w:spacing w:val="76"/>
                <w:sz w:val="13"/>
              </w:rPr>
              <w:t>   </w:t>
            </w:r>
            <w:r>
              <w:rPr>
                <w:sz w:val="9"/>
              </w:rPr>
              <w:t>(ID</w:t>
            </w:r>
            <w:r>
              <w:rPr>
                <w:spacing w:val="1"/>
                <w:sz w:val="9"/>
              </w:rPr>
              <w:t> </w:t>
            </w:r>
            <w:r>
              <w:rPr>
                <w:sz w:val="9"/>
              </w:rPr>
              <w:t>-</w:t>
            </w:r>
            <w:r>
              <w:rPr>
                <w:spacing w:val="1"/>
                <w:sz w:val="9"/>
              </w:rPr>
              <w:t> </w:t>
            </w:r>
            <w:r>
              <w:rPr>
                <w:spacing w:val="-2"/>
                <w:sz w:val="9"/>
              </w:rPr>
              <w:t>177989)</w:t>
            </w:r>
            <w:r>
              <w:rPr>
                <w:sz w:val="9"/>
              </w:rPr>
              <w:tab/>
            </w:r>
            <w:r>
              <w:rPr>
                <w:sz w:val="12"/>
              </w:rPr>
              <w:t>Por</w:t>
            </w:r>
            <w:r>
              <w:rPr>
                <w:spacing w:val="-3"/>
                <w:sz w:val="12"/>
              </w:rPr>
              <w:t> </w:t>
            </w:r>
            <w:r>
              <w:rPr>
                <w:spacing w:val="-2"/>
                <w:sz w:val="12"/>
              </w:rPr>
              <w:t>extenso:</w:t>
            </w:r>
            <w:r>
              <w:rPr>
                <w:sz w:val="12"/>
              </w:rPr>
              <w:tab/>
              <w:t>Por</w:t>
            </w:r>
            <w:r>
              <w:rPr>
                <w:spacing w:val="-3"/>
                <w:sz w:val="12"/>
              </w:rPr>
              <w:t> </w:t>
            </w:r>
            <w:r>
              <w:rPr>
                <w:spacing w:val="-2"/>
                <w:sz w:val="12"/>
              </w:rPr>
              <w:t>extenso:</w:t>
            </w:r>
          </w:p>
          <w:p>
            <w:pPr>
              <w:pStyle w:val="TableParagraph"/>
              <w:spacing w:line="350" w:lineRule="auto" w:before="63"/>
              <w:ind w:left="1591" w:right="4264"/>
              <w:jc w:val="both"/>
              <w:rPr>
                <w:sz w:val="13"/>
              </w:rPr>
            </w:pPr>
            <w:r>
              <w:rPr>
                <w:w w:val="105"/>
                <w:sz w:val="13"/>
              </w:rPr>
              <w:t>de</w:t>
            </w:r>
            <w:r>
              <w:rPr>
                <w:w w:val="105"/>
                <w:sz w:val="13"/>
              </w:rPr>
              <w:t> junho</w:t>
            </w:r>
            <w:r>
              <w:rPr>
                <w:w w:val="105"/>
                <w:sz w:val="13"/>
              </w:rPr>
              <w:t> de</w:t>
            </w:r>
            <w:r>
              <w:rPr>
                <w:w w:val="105"/>
                <w:sz w:val="13"/>
              </w:rPr>
              <w:t> 2021,</w:t>
            </w:r>
            <w:r>
              <w:rPr>
                <w:w w:val="105"/>
                <w:sz w:val="13"/>
              </w:rPr>
              <w:t> origem:</w:t>
            </w:r>
            <w:r>
              <w:rPr>
                <w:w w:val="105"/>
                <w:sz w:val="13"/>
              </w:rPr>
              <w:t> </w:t>
            </w:r>
            <w:r>
              <w:rPr>
                <w:w w:val="105"/>
                <w:sz w:val="13"/>
              </w:rPr>
              <w:t>pessoa</w:t>
            </w:r>
            <w:r>
              <w:rPr>
                <w:spacing w:val="40"/>
                <w:w w:val="105"/>
                <w:sz w:val="13"/>
              </w:rPr>
              <w:t> </w:t>
            </w:r>
            <w:r>
              <w:rPr>
                <w:w w:val="105"/>
                <w:sz w:val="13"/>
              </w:rPr>
              <w:t>jurídica,</w:t>
            </w:r>
            <w:r>
              <w:rPr>
                <w:spacing w:val="-6"/>
                <w:w w:val="105"/>
                <w:sz w:val="13"/>
              </w:rPr>
              <w:t> </w:t>
            </w:r>
            <w:r>
              <w:rPr>
                <w:b/>
                <w:w w:val="105"/>
                <w:sz w:val="13"/>
              </w:rPr>
              <w:t>etc</w:t>
            </w:r>
            <w:r>
              <w:rPr>
                <w:w w:val="105"/>
                <w:sz w:val="13"/>
              </w:rPr>
              <w:t>.,</w:t>
            </w:r>
            <w:r>
              <w:rPr>
                <w:spacing w:val="-6"/>
                <w:w w:val="105"/>
                <w:sz w:val="13"/>
              </w:rPr>
              <w:t> </w:t>
            </w:r>
            <w:r>
              <w:rPr>
                <w:w w:val="105"/>
                <w:sz w:val="13"/>
              </w:rPr>
              <w:t>conforme</w:t>
            </w:r>
            <w:r>
              <w:rPr>
                <w:spacing w:val="-6"/>
                <w:w w:val="105"/>
                <w:sz w:val="13"/>
              </w:rPr>
              <w:t> </w:t>
            </w:r>
            <w:r>
              <w:rPr>
                <w:w w:val="105"/>
                <w:sz w:val="13"/>
              </w:rPr>
              <w:t>descrito</w:t>
            </w:r>
            <w:r>
              <w:rPr>
                <w:spacing w:val="-6"/>
                <w:w w:val="105"/>
                <w:sz w:val="13"/>
              </w:rPr>
              <w:t> </w:t>
            </w:r>
            <w:r>
              <w:rPr>
                <w:w w:val="105"/>
                <w:sz w:val="13"/>
              </w:rPr>
              <w:t>no</w:t>
            </w:r>
            <w:r>
              <w:rPr>
                <w:spacing w:val="40"/>
                <w:w w:val="105"/>
                <w:sz w:val="13"/>
              </w:rPr>
              <w:t> </w:t>
            </w:r>
            <w:r>
              <w:rPr>
                <w:w w:val="105"/>
                <w:sz w:val="13"/>
              </w:rPr>
              <w:t>ANEXO</w:t>
            </w:r>
            <w:r>
              <w:rPr>
                <w:spacing w:val="-8"/>
                <w:w w:val="105"/>
                <w:sz w:val="13"/>
              </w:rPr>
              <w:t> </w:t>
            </w:r>
            <w:r>
              <w:rPr>
                <w:b/>
                <w:w w:val="105"/>
                <w:sz w:val="13"/>
              </w:rPr>
              <w:t>I</w:t>
            </w:r>
            <w:r>
              <w:rPr>
                <w:w w:val="105"/>
                <w:sz w:val="13"/>
              </w:rPr>
              <w:t>.</w:t>
            </w:r>
          </w:p>
          <w:p>
            <w:pPr>
              <w:pStyle w:val="TableParagraph"/>
              <w:spacing w:before="96"/>
              <w:ind w:left="1591"/>
              <w:jc w:val="both"/>
              <w:rPr>
                <w:sz w:val="13"/>
              </w:rPr>
            </w:pPr>
            <w:r>
              <w:rPr>
                <w:w w:val="105"/>
                <w:sz w:val="13"/>
              </w:rPr>
              <w:t>Outros</w:t>
            </w:r>
            <w:r>
              <w:rPr>
                <w:spacing w:val="33"/>
                <w:w w:val="105"/>
                <w:sz w:val="13"/>
              </w:rPr>
              <w:t> </w:t>
            </w:r>
            <w:r>
              <w:rPr>
                <w:w w:val="105"/>
                <w:sz w:val="13"/>
              </w:rPr>
              <w:t>serviços</w:t>
            </w:r>
            <w:r>
              <w:rPr>
                <w:spacing w:val="34"/>
                <w:w w:val="105"/>
                <w:sz w:val="13"/>
              </w:rPr>
              <w:t> </w:t>
            </w:r>
            <w:r>
              <w:rPr>
                <w:w w:val="105"/>
                <w:sz w:val="13"/>
              </w:rPr>
              <w:t>infraestrutura</w:t>
            </w:r>
            <w:r>
              <w:rPr>
                <w:spacing w:val="33"/>
                <w:w w:val="105"/>
                <w:sz w:val="13"/>
              </w:rPr>
              <w:t> </w:t>
            </w:r>
            <w:r>
              <w:rPr>
                <w:spacing w:val="-5"/>
                <w:w w:val="105"/>
                <w:sz w:val="13"/>
              </w:rPr>
              <w:t>em</w:t>
            </w:r>
          </w:p>
          <w:p>
            <w:pPr>
              <w:pStyle w:val="TableParagraph"/>
              <w:tabs>
                <w:tab w:pos="2449" w:val="left" w:leader="none"/>
                <w:tab w:pos="2875" w:val="left" w:leader="none"/>
              </w:tabs>
              <w:spacing w:line="210" w:lineRule="atLeast" w:before="15"/>
              <w:ind w:left="1591" w:right="4264"/>
              <w:rPr>
                <w:b/>
                <w:sz w:val="13"/>
              </w:rPr>
            </w:pPr>
            <w:r>
              <w:rPr>
                <w:spacing w:val="-2"/>
                <w:w w:val="105"/>
                <w:sz w:val="13"/>
              </w:rPr>
              <w:t>tecnologia</w:t>
            </w:r>
            <w:r>
              <w:rPr>
                <w:sz w:val="13"/>
              </w:rPr>
              <w:tab/>
            </w:r>
            <w:r>
              <w:rPr>
                <w:spacing w:val="-6"/>
                <w:w w:val="105"/>
                <w:sz w:val="13"/>
              </w:rPr>
              <w:t>da</w:t>
            </w:r>
            <w:r>
              <w:rPr>
                <w:sz w:val="13"/>
              </w:rPr>
              <w:tab/>
            </w:r>
            <w:r>
              <w:rPr>
                <w:spacing w:val="-2"/>
                <w:w w:val="105"/>
                <w:sz w:val="13"/>
              </w:rPr>
              <w:t>informação,</w:t>
            </w:r>
            <w:r>
              <w:rPr>
                <w:spacing w:val="40"/>
                <w:w w:val="105"/>
                <w:sz w:val="13"/>
              </w:rPr>
              <w:t> </w:t>
            </w:r>
            <w:r>
              <w:rPr>
                <w:w w:val="105"/>
                <w:sz w:val="13"/>
              </w:rPr>
              <w:t>descrição:</w:t>
            </w:r>
            <w:r>
              <w:rPr>
                <w:spacing w:val="45"/>
                <w:w w:val="105"/>
                <w:sz w:val="13"/>
              </w:rPr>
              <w:t> </w:t>
            </w:r>
            <w:r>
              <w:rPr>
                <w:b/>
                <w:w w:val="105"/>
                <w:sz w:val="13"/>
              </w:rPr>
              <w:t>SUSTENTAÇÃO</w:t>
            </w:r>
            <w:r>
              <w:rPr>
                <w:b/>
                <w:spacing w:val="45"/>
                <w:w w:val="105"/>
                <w:sz w:val="13"/>
              </w:rPr>
              <w:t> </w:t>
            </w:r>
            <w:r>
              <w:rPr>
                <w:b/>
                <w:spacing w:val="-5"/>
                <w:w w:val="105"/>
                <w:sz w:val="13"/>
              </w:rPr>
              <w:t>DE</w:t>
            </w:r>
          </w:p>
          <w:p>
            <w:pPr>
              <w:pStyle w:val="TableParagraph"/>
              <w:tabs>
                <w:tab w:pos="5887" w:val="left" w:leader="none"/>
                <w:tab w:pos="6854" w:val="left" w:leader="none"/>
              </w:tabs>
              <w:spacing w:line="91" w:lineRule="exact" w:before="0"/>
              <w:ind w:left="3805"/>
              <w:rPr>
                <w:b/>
                <w:sz w:val="12"/>
              </w:rPr>
            </w:pPr>
            <w:r>
              <w:rPr>
                <w:spacing w:val="-2"/>
                <w:sz w:val="9"/>
              </w:rPr>
              <w:t>0216.003.0094</w:t>
            </w:r>
            <w:r>
              <w:rPr>
                <w:sz w:val="9"/>
              </w:rPr>
              <w:tab/>
            </w:r>
            <w:r>
              <w:rPr>
                <w:b/>
                <w:spacing w:val="-5"/>
                <w:sz w:val="12"/>
              </w:rPr>
              <w:t>R$</w:t>
            </w:r>
            <w:r>
              <w:rPr>
                <w:b/>
                <w:sz w:val="12"/>
              </w:rPr>
              <w:tab/>
            </w:r>
            <w:r>
              <w:rPr>
                <w:b/>
                <w:spacing w:val="-5"/>
                <w:sz w:val="12"/>
              </w:rPr>
              <w:t>R$</w:t>
            </w:r>
          </w:p>
          <w:p>
            <w:pPr>
              <w:pStyle w:val="TableParagraph"/>
              <w:numPr>
                <w:ilvl w:val="1"/>
                <w:numId w:val="75"/>
              </w:numPr>
              <w:tabs>
                <w:tab w:pos="1591" w:val="left" w:leader="none"/>
                <w:tab w:pos="4742" w:val="left" w:leader="none"/>
                <w:tab w:pos="5584" w:val="left" w:leader="none"/>
              </w:tabs>
              <w:spacing w:line="118" w:lineRule="exact" w:before="0" w:after="0"/>
              <w:ind w:left="1591" w:right="0" w:hanging="948"/>
              <w:jc w:val="both"/>
              <w:rPr>
                <w:b/>
                <w:sz w:val="13"/>
              </w:rPr>
            </w:pPr>
            <w:r>
              <w:rPr>
                <w:b/>
                <w:w w:val="105"/>
                <w:sz w:val="13"/>
              </w:rPr>
              <w:t>BANCO</w:t>
            </w:r>
            <w:r>
              <w:rPr>
                <w:b/>
                <w:spacing w:val="50"/>
                <w:w w:val="105"/>
                <w:sz w:val="13"/>
              </w:rPr>
              <w:t>  </w:t>
            </w:r>
            <w:r>
              <w:rPr>
                <w:b/>
                <w:w w:val="105"/>
                <w:sz w:val="13"/>
              </w:rPr>
              <w:t>DE</w:t>
            </w:r>
            <w:r>
              <w:rPr>
                <w:b/>
                <w:spacing w:val="52"/>
                <w:w w:val="105"/>
                <w:sz w:val="13"/>
              </w:rPr>
              <w:t>  </w:t>
            </w:r>
            <w:r>
              <w:rPr>
                <w:b/>
                <w:w w:val="105"/>
                <w:sz w:val="13"/>
              </w:rPr>
              <w:t>DADOS</w:t>
            </w:r>
            <w:r>
              <w:rPr>
                <w:w w:val="105"/>
                <w:sz w:val="13"/>
              </w:rPr>
              <w:t>,</w:t>
            </w:r>
            <w:r>
              <w:rPr>
                <w:spacing w:val="53"/>
                <w:w w:val="105"/>
                <w:sz w:val="13"/>
              </w:rPr>
              <w:t>  </w:t>
            </w:r>
            <w:r>
              <w:rPr>
                <w:spacing w:val="-4"/>
                <w:w w:val="105"/>
                <w:sz w:val="13"/>
              </w:rPr>
              <w:t>tipo</w:t>
            </w:r>
            <w:r>
              <w:rPr>
                <w:sz w:val="13"/>
              </w:rPr>
              <w:tab/>
            </w:r>
            <w:r>
              <w:rPr>
                <w:spacing w:val="-5"/>
                <w:w w:val="105"/>
                <w:sz w:val="13"/>
              </w:rPr>
              <w:t>mês</w:t>
            </w:r>
            <w:r>
              <w:rPr>
                <w:sz w:val="13"/>
              </w:rPr>
              <w:tab/>
            </w:r>
            <w:r>
              <w:rPr>
                <w:b/>
                <w:spacing w:val="-5"/>
                <w:w w:val="105"/>
                <w:sz w:val="13"/>
              </w:rPr>
              <w:t>30</w:t>
            </w:r>
          </w:p>
          <w:p>
            <w:pPr>
              <w:pStyle w:val="TableParagraph"/>
              <w:tabs>
                <w:tab w:pos="5887" w:val="left" w:leader="none"/>
                <w:tab w:pos="6854" w:val="left" w:leader="none"/>
              </w:tabs>
              <w:spacing w:line="99" w:lineRule="exact" w:before="0"/>
              <w:ind w:left="3825"/>
              <w:rPr>
                <w:sz w:val="12"/>
              </w:rPr>
            </w:pPr>
            <w:r>
              <w:rPr>
                <w:sz w:val="9"/>
              </w:rPr>
              <w:t>(ID</w:t>
            </w:r>
            <w:r>
              <w:rPr>
                <w:spacing w:val="-2"/>
                <w:sz w:val="9"/>
              </w:rPr>
              <w:t> </w:t>
            </w:r>
            <w:r>
              <w:rPr>
                <w:sz w:val="9"/>
              </w:rPr>
              <w:t>-</w:t>
            </w:r>
            <w:r>
              <w:rPr>
                <w:spacing w:val="-2"/>
                <w:sz w:val="9"/>
              </w:rPr>
              <w:t> 177654)</w:t>
            </w:r>
            <w:r>
              <w:rPr>
                <w:sz w:val="9"/>
              </w:rPr>
              <w:tab/>
            </w:r>
            <w:r>
              <w:rPr>
                <w:sz w:val="12"/>
              </w:rPr>
              <w:t>Por</w:t>
            </w:r>
            <w:r>
              <w:rPr>
                <w:spacing w:val="-3"/>
                <w:sz w:val="12"/>
              </w:rPr>
              <w:t> </w:t>
            </w:r>
            <w:r>
              <w:rPr>
                <w:spacing w:val="-2"/>
                <w:sz w:val="12"/>
              </w:rPr>
              <w:t>extenso:</w:t>
            </w:r>
            <w:r>
              <w:rPr>
                <w:sz w:val="12"/>
              </w:rPr>
              <w:tab/>
              <w:t>Por</w:t>
            </w:r>
            <w:r>
              <w:rPr>
                <w:spacing w:val="-3"/>
                <w:sz w:val="12"/>
              </w:rPr>
              <w:t> </w:t>
            </w:r>
            <w:r>
              <w:rPr>
                <w:spacing w:val="-2"/>
                <w:sz w:val="12"/>
              </w:rPr>
              <w:t>extenso:</w:t>
            </w:r>
          </w:p>
          <w:p>
            <w:pPr>
              <w:pStyle w:val="TableParagraph"/>
              <w:spacing w:line="132" w:lineRule="exact" w:before="0"/>
              <w:ind w:left="1591"/>
              <w:rPr>
                <w:sz w:val="13"/>
              </w:rPr>
            </w:pPr>
            <w:r>
              <w:rPr>
                <w:w w:val="105"/>
                <w:sz w:val="13"/>
              </w:rPr>
              <w:t>serviço:</w:t>
            </w:r>
            <w:r>
              <w:rPr>
                <w:spacing w:val="51"/>
                <w:w w:val="105"/>
                <w:sz w:val="13"/>
              </w:rPr>
              <w:t>  </w:t>
            </w:r>
            <w:r>
              <w:rPr>
                <w:w w:val="105"/>
                <w:sz w:val="13"/>
              </w:rPr>
              <w:t>serviço</w:t>
            </w:r>
            <w:r>
              <w:rPr>
                <w:spacing w:val="51"/>
                <w:w w:val="105"/>
                <w:sz w:val="13"/>
              </w:rPr>
              <w:t>  </w:t>
            </w:r>
            <w:r>
              <w:rPr>
                <w:spacing w:val="-2"/>
                <w:w w:val="105"/>
                <w:sz w:val="13"/>
              </w:rPr>
              <w:t>especializado,</w:t>
            </w:r>
          </w:p>
          <w:p>
            <w:pPr>
              <w:pStyle w:val="TableParagraph"/>
              <w:spacing w:line="360" w:lineRule="auto" w:before="63"/>
              <w:ind w:left="1591" w:right="4264"/>
              <w:rPr>
                <w:sz w:val="13"/>
              </w:rPr>
            </w:pPr>
            <w:r>
              <w:rPr>
                <w:w w:val="105"/>
                <w:sz w:val="13"/>
              </w:rPr>
              <w:t>origem:</w:t>
            </w:r>
            <w:r>
              <w:rPr>
                <w:spacing w:val="80"/>
                <w:w w:val="105"/>
                <w:sz w:val="13"/>
              </w:rPr>
              <w:t> </w:t>
            </w:r>
            <w:r>
              <w:rPr>
                <w:w w:val="105"/>
                <w:sz w:val="13"/>
              </w:rPr>
              <w:t>pessoa</w:t>
            </w:r>
            <w:r>
              <w:rPr>
                <w:spacing w:val="80"/>
                <w:w w:val="105"/>
                <w:sz w:val="13"/>
              </w:rPr>
              <w:t> </w:t>
            </w:r>
            <w:r>
              <w:rPr>
                <w:w w:val="105"/>
                <w:sz w:val="13"/>
              </w:rPr>
              <w:t>jurídica,</w:t>
            </w:r>
            <w:r>
              <w:rPr>
                <w:spacing w:val="80"/>
                <w:w w:val="105"/>
                <w:sz w:val="13"/>
              </w:rPr>
              <w:t> </w:t>
            </w:r>
            <w:r>
              <w:rPr>
                <w:b/>
                <w:w w:val="105"/>
                <w:sz w:val="13"/>
              </w:rPr>
              <w:t>etc</w:t>
            </w:r>
            <w:r>
              <w:rPr>
                <w:w w:val="105"/>
                <w:sz w:val="13"/>
              </w:rPr>
              <w:t>.,</w:t>
            </w:r>
            <w:r>
              <w:rPr>
                <w:spacing w:val="40"/>
                <w:w w:val="105"/>
                <w:sz w:val="13"/>
              </w:rPr>
              <w:t> </w:t>
            </w:r>
            <w:r>
              <w:rPr>
                <w:w w:val="105"/>
                <w:sz w:val="13"/>
              </w:rPr>
              <w:t>conforme descrito no ANEXO </w:t>
            </w:r>
            <w:r>
              <w:rPr>
                <w:b/>
                <w:w w:val="105"/>
                <w:sz w:val="13"/>
              </w:rPr>
              <w:t>I</w:t>
            </w:r>
            <w:r>
              <w:rPr>
                <w:w w:val="105"/>
                <w:sz w:val="13"/>
              </w:rPr>
              <w:t>.</w:t>
            </w:r>
          </w:p>
          <w:p>
            <w:pPr>
              <w:pStyle w:val="TableParagraph"/>
              <w:spacing w:before="106"/>
              <w:rPr>
                <w:b/>
                <w:sz w:val="13"/>
              </w:rPr>
            </w:pPr>
          </w:p>
          <w:p>
            <w:pPr>
              <w:pStyle w:val="TableParagraph"/>
              <w:spacing w:before="0"/>
              <w:ind w:left="179"/>
              <w:rPr>
                <w:sz w:val="12"/>
              </w:rPr>
            </w:pPr>
            <w:r>
              <w:rPr>
                <w:spacing w:val="-2"/>
                <w:sz w:val="12"/>
              </w:rPr>
              <w:t>Regime</w:t>
            </w:r>
            <w:r>
              <w:rPr>
                <w:spacing w:val="6"/>
                <w:sz w:val="12"/>
              </w:rPr>
              <w:t> </w:t>
            </w:r>
            <w:r>
              <w:rPr>
                <w:spacing w:val="-2"/>
                <w:sz w:val="12"/>
              </w:rPr>
              <w:t>de</w:t>
            </w:r>
            <w:r>
              <w:rPr>
                <w:spacing w:val="6"/>
                <w:sz w:val="12"/>
              </w:rPr>
              <w:t> </w:t>
            </w:r>
            <w:r>
              <w:rPr>
                <w:spacing w:val="-2"/>
                <w:sz w:val="12"/>
              </w:rPr>
              <w:t>Contratação:</w:t>
            </w:r>
            <w:r>
              <w:rPr>
                <w:spacing w:val="6"/>
                <w:sz w:val="12"/>
              </w:rPr>
              <w:t> </w:t>
            </w:r>
            <w:r>
              <w:rPr>
                <w:spacing w:val="-2"/>
                <w:sz w:val="12"/>
              </w:rPr>
              <w:t>EMPREITADA POR</w:t>
            </w:r>
            <w:r>
              <w:rPr>
                <w:spacing w:val="6"/>
                <w:sz w:val="12"/>
              </w:rPr>
              <w:t> </w:t>
            </w:r>
            <w:r>
              <w:rPr>
                <w:spacing w:val="-2"/>
                <w:sz w:val="12"/>
              </w:rPr>
              <w:t>PREÇO</w:t>
            </w:r>
            <w:r>
              <w:rPr>
                <w:spacing w:val="7"/>
                <w:sz w:val="12"/>
              </w:rPr>
              <w:t> </w:t>
            </w:r>
            <w:r>
              <w:rPr>
                <w:spacing w:val="-2"/>
                <w:sz w:val="12"/>
              </w:rPr>
              <w:t>GLOBAL.</w:t>
            </w:r>
          </w:p>
          <w:p>
            <w:pPr>
              <w:pStyle w:val="TableParagraph"/>
              <w:spacing w:before="86"/>
              <w:ind w:left="179"/>
              <w:rPr>
                <w:sz w:val="12"/>
              </w:rPr>
            </w:pPr>
            <w:r>
              <w:rPr>
                <w:sz w:val="12"/>
              </w:rPr>
              <w:t>Adjudicação:</w:t>
            </w:r>
            <w:r>
              <w:rPr>
                <w:spacing w:val="-8"/>
                <w:sz w:val="12"/>
              </w:rPr>
              <w:t> </w:t>
            </w:r>
            <w:r>
              <w:rPr>
                <w:sz w:val="12"/>
              </w:rPr>
              <w:t>MENOR</w:t>
            </w:r>
            <w:r>
              <w:rPr>
                <w:spacing w:val="-7"/>
                <w:sz w:val="12"/>
              </w:rPr>
              <w:t> </w:t>
            </w:r>
            <w:r>
              <w:rPr>
                <w:sz w:val="12"/>
              </w:rPr>
              <w:t>VALOR</w:t>
            </w:r>
            <w:r>
              <w:rPr>
                <w:spacing w:val="-7"/>
                <w:sz w:val="12"/>
              </w:rPr>
              <w:t> </w:t>
            </w:r>
            <w:r>
              <w:rPr>
                <w:sz w:val="12"/>
              </w:rPr>
              <w:t>GLOBAL</w:t>
            </w:r>
            <w:r>
              <w:rPr>
                <w:spacing w:val="-8"/>
                <w:sz w:val="12"/>
              </w:rPr>
              <w:t> </w:t>
            </w:r>
            <w:r>
              <w:rPr>
                <w:sz w:val="12"/>
              </w:rPr>
              <w:t>POR</w:t>
            </w:r>
            <w:r>
              <w:rPr>
                <w:spacing w:val="-6"/>
                <w:sz w:val="12"/>
              </w:rPr>
              <w:t> </w:t>
            </w:r>
            <w:r>
              <w:rPr>
                <w:sz w:val="12"/>
              </w:rPr>
              <w:t>LOTE</w:t>
            </w:r>
            <w:r>
              <w:rPr>
                <w:spacing w:val="-6"/>
                <w:sz w:val="12"/>
              </w:rPr>
              <w:t> </w:t>
            </w:r>
            <w:r>
              <w:rPr>
                <w:sz w:val="12"/>
              </w:rPr>
              <w:t>(ANEXO</w:t>
            </w:r>
            <w:r>
              <w:rPr>
                <w:spacing w:val="-6"/>
                <w:sz w:val="12"/>
              </w:rPr>
              <w:t> </w:t>
            </w:r>
            <w:r>
              <w:rPr>
                <w:b/>
                <w:sz w:val="12"/>
              </w:rPr>
              <w:t>I</w:t>
            </w:r>
            <w:r>
              <w:rPr>
                <w:b/>
                <w:spacing w:val="-6"/>
                <w:sz w:val="12"/>
              </w:rPr>
              <w:t> </w:t>
            </w:r>
            <w:r>
              <w:rPr>
                <w:sz w:val="12"/>
              </w:rPr>
              <w:t>-</w:t>
            </w:r>
            <w:r>
              <w:rPr>
                <w:spacing w:val="-6"/>
                <w:sz w:val="12"/>
              </w:rPr>
              <w:t> </w:t>
            </w:r>
            <w:r>
              <w:rPr>
                <w:sz w:val="12"/>
              </w:rPr>
              <w:t>ITEM</w:t>
            </w:r>
            <w:r>
              <w:rPr>
                <w:spacing w:val="-5"/>
                <w:sz w:val="12"/>
              </w:rPr>
              <w:t> </w:t>
            </w:r>
            <w:r>
              <w:rPr>
                <w:b/>
                <w:spacing w:val="-2"/>
                <w:sz w:val="12"/>
              </w:rPr>
              <w:t>1.2</w:t>
            </w:r>
            <w:r>
              <w:rPr>
                <w:spacing w:val="-2"/>
                <w:sz w:val="12"/>
              </w:rPr>
              <w:t>).</w:t>
            </w:r>
          </w:p>
          <w:p>
            <w:pPr>
              <w:pStyle w:val="TableParagraph"/>
              <w:spacing w:line="369" w:lineRule="auto" w:before="75"/>
              <w:ind w:left="179" w:right="162"/>
              <w:rPr>
                <w:sz w:val="12"/>
              </w:rPr>
            </w:pPr>
            <w:r>
              <w:rPr>
                <w:sz w:val="12"/>
              </w:rPr>
              <w:t>Pagamento:</w:t>
            </w:r>
            <w:r>
              <w:rPr>
                <w:spacing w:val="-8"/>
                <w:sz w:val="12"/>
              </w:rPr>
              <w:t> </w:t>
            </w:r>
            <w:r>
              <w:rPr>
                <w:sz w:val="12"/>
              </w:rPr>
              <w:t>Em</w:t>
            </w:r>
            <w:r>
              <w:rPr>
                <w:spacing w:val="-6"/>
                <w:sz w:val="12"/>
              </w:rPr>
              <w:t> </w:t>
            </w:r>
            <w:r>
              <w:rPr>
                <w:sz w:val="12"/>
              </w:rPr>
              <w:t>PARCELAS</w:t>
            </w:r>
            <w:r>
              <w:rPr>
                <w:spacing w:val="-5"/>
                <w:sz w:val="12"/>
              </w:rPr>
              <w:t> </w:t>
            </w:r>
            <w:r>
              <w:rPr>
                <w:sz w:val="12"/>
              </w:rPr>
              <w:t>MENSAIS,</w:t>
            </w:r>
            <w:r>
              <w:rPr>
                <w:spacing w:val="-5"/>
                <w:sz w:val="12"/>
              </w:rPr>
              <w:t> </w:t>
            </w:r>
            <w:r>
              <w:rPr>
                <w:sz w:val="12"/>
              </w:rPr>
              <w:t>de</w:t>
            </w:r>
            <w:r>
              <w:rPr>
                <w:spacing w:val="-5"/>
                <w:sz w:val="12"/>
              </w:rPr>
              <w:t> </w:t>
            </w:r>
            <w:r>
              <w:rPr>
                <w:sz w:val="12"/>
              </w:rPr>
              <w:t>acordo</w:t>
            </w:r>
            <w:r>
              <w:rPr>
                <w:spacing w:val="-5"/>
                <w:sz w:val="12"/>
              </w:rPr>
              <w:t> </w:t>
            </w:r>
            <w:r>
              <w:rPr>
                <w:sz w:val="12"/>
              </w:rPr>
              <w:t>com</w:t>
            </w:r>
            <w:r>
              <w:rPr>
                <w:spacing w:val="-5"/>
                <w:sz w:val="12"/>
              </w:rPr>
              <w:t> </w:t>
            </w:r>
            <w:r>
              <w:rPr>
                <w:sz w:val="12"/>
              </w:rPr>
              <w:t>o</w:t>
            </w:r>
            <w:r>
              <w:rPr>
                <w:spacing w:val="-5"/>
                <w:sz w:val="12"/>
              </w:rPr>
              <w:t> </w:t>
            </w:r>
            <w:r>
              <w:rPr>
                <w:sz w:val="12"/>
              </w:rPr>
              <w:t>faturamento</w:t>
            </w:r>
            <w:r>
              <w:rPr>
                <w:spacing w:val="-5"/>
                <w:sz w:val="12"/>
              </w:rPr>
              <w:t> </w:t>
            </w:r>
            <w:r>
              <w:rPr>
                <w:sz w:val="12"/>
              </w:rPr>
              <w:t>apurado</w:t>
            </w:r>
            <w:r>
              <w:rPr>
                <w:spacing w:val="-5"/>
                <w:sz w:val="12"/>
              </w:rPr>
              <w:t> </w:t>
            </w:r>
            <w:r>
              <w:rPr>
                <w:sz w:val="12"/>
              </w:rPr>
              <w:t>do</w:t>
            </w:r>
            <w:r>
              <w:rPr>
                <w:spacing w:val="-5"/>
                <w:sz w:val="12"/>
              </w:rPr>
              <w:t> </w:t>
            </w:r>
            <w:r>
              <w:rPr>
                <w:sz w:val="12"/>
              </w:rPr>
              <w:t>quantitativo</w:t>
            </w:r>
            <w:r>
              <w:rPr>
                <w:spacing w:val="-5"/>
                <w:sz w:val="12"/>
              </w:rPr>
              <w:t> </w:t>
            </w:r>
            <w:r>
              <w:rPr>
                <w:sz w:val="12"/>
              </w:rPr>
              <w:t>efetivamente</w:t>
            </w:r>
            <w:r>
              <w:rPr>
                <w:spacing w:val="-5"/>
                <w:sz w:val="12"/>
              </w:rPr>
              <w:t> </w:t>
            </w:r>
            <w:r>
              <w:rPr>
                <w:sz w:val="12"/>
              </w:rPr>
              <w:t>fornecido</w:t>
            </w:r>
            <w:r>
              <w:rPr>
                <w:spacing w:val="-5"/>
                <w:sz w:val="12"/>
              </w:rPr>
              <w:t> </w:t>
            </w:r>
            <w:r>
              <w:rPr>
                <w:sz w:val="12"/>
              </w:rPr>
              <w:t>/</w:t>
            </w:r>
            <w:r>
              <w:rPr>
                <w:spacing w:val="-5"/>
                <w:sz w:val="12"/>
              </w:rPr>
              <w:t> </w:t>
            </w:r>
            <w:r>
              <w:rPr>
                <w:sz w:val="12"/>
              </w:rPr>
              <w:t>executado</w:t>
            </w:r>
            <w:r>
              <w:rPr>
                <w:spacing w:val="-5"/>
                <w:sz w:val="12"/>
              </w:rPr>
              <w:t> </w:t>
            </w:r>
            <w:r>
              <w:rPr>
                <w:sz w:val="12"/>
              </w:rPr>
              <w:t>no</w:t>
            </w:r>
            <w:r>
              <w:rPr>
                <w:spacing w:val="-5"/>
                <w:sz w:val="12"/>
              </w:rPr>
              <w:t> </w:t>
            </w:r>
            <w:r>
              <w:rPr>
                <w:sz w:val="12"/>
              </w:rPr>
              <w:t>período.</w:t>
            </w:r>
            <w:r>
              <w:rPr>
                <w:spacing w:val="-8"/>
                <w:sz w:val="12"/>
              </w:rPr>
              <w:t> </w:t>
            </w:r>
            <w:r>
              <w:rPr>
                <w:sz w:val="12"/>
              </w:rPr>
              <w:t>A</w:t>
            </w:r>
            <w:r>
              <w:rPr>
                <w:spacing w:val="-7"/>
                <w:sz w:val="12"/>
              </w:rPr>
              <w:t> </w:t>
            </w:r>
            <w:r>
              <w:rPr>
                <w:sz w:val="12"/>
              </w:rPr>
              <w:t>empresa</w:t>
            </w:r>
            <w:r>
              <w:rPr>
                <w:spacing w:val="40"/>
                <w:sz w:val="12"/>
              </w:rPr>
              <w:t> </w:t>
            </w:r>
            <w:r>
              <w:rPr>
                <w:sz w:val="12"/>
              </w:rPr>
              <w:t>deverá na emissão da Nota Fiscal para pagamento, informá-lo detalhadamente.</w:t>
            </w:r>
          </w:p>
          <w:p>
            <w:pPr>
              <w:pStyle w:val="TableParagraph"/>
              <w:spacing w:before="12"/>
              <w:ind w:left="179"/>
              <w:rPr>
                <w:b/>
                <w:sz w:val="12"/>
              </w:rPr>
            </w:pPr>
            <w:r>
              <w:rPr>
                <w:spacing w:val="-2"/>
                <w:sz w:val="12"/>
              </w:rPr>
              <w:t>Preço</w:t>
            </w:r>
            <w:r>
              <w:rPr>
                <w:spacing w:val="3"/>
                <w:sz w:val="12"/>
              </w:rPr>
              <w:t> </w:t>
            </w:r>
            <w:r>
              <w:rPr>
                <w:spacing w:val="-2"/>
                <w:sz w:val="12"/>
              </w:rPr>
              <w:t>Total</w:t>
            </w:r>
            <w:r>
              <w:rPr>
                <w:spacing w:val="5"/>
                <w:sz w:val="12"/>
              </w:rPr>
              <w:t> </w:t>
            </w:r>
            <w:r>
              <w:rPr>
                <w:spacing w:val="-2"/>
                <w:sz w:val="12"/>
              </w:rPr>
              <w:t>Proposto:</w:t>
            </w:r>
            <w:r>
              <w:rPr>
                <w:spacing w:val="6"/>
                <w:sz w:val="12"/>
              </w:rPr>
              <w:t> </w:t>
            </w:r>
            <w:r>
              <w:rPr>
                <w:b/>
                <w:spacing w:val="-5"/>
                <w:sz w:val="12"/>
              </w:rPr>
              <w:t>R$</w:t>
            </w:r>
          </w:p>
          <w:p>
            <w:pPr>
              <w:pStyle w:val="TableParagraph"/>
              <w:spacing w:before="75"/>
              <w:ind w:left="179"/>
              <w:rPr>
                <w:sz w:val="12"/>
              </w:rPr>
            </w:pPr>
            <w:r>
              <w:rPr>
                <w:sz w:val="12"/>
              </w:rPr>
              <w:t>Preço</w:t>
            </w:r>
            <w:r>
              <w:rPr>
                <w:spacing w:val="-8"/>
                <w:sz w:val="12"/>
              </w:rPr>
              <w:t> </w:t>
            </w:r>
            <w:r>
              <w:rPr>
                <w:sz w:val="12"/>
              </w:rPr>
              <w:t>Total</w:t>
            </w:r>
            <w:r>
              <w:rPr>
                <w:spacing w:val="-7"/>
                <w:sz w:val="12"/>
              </w:rPr>
              <w:t> </w:t>
            </w:r>
            <w:r>
              <w:rPr>
                <w:sz w:val="12"/>
              </w:rPr>
              <w:t>Proposto:</w:t>
            </w:r>
            <w:r>
              <w:rPr>
                <w:spacing w:val="-6"/>
                <w:sz w:val="12"/>
              </w:rPr>
              <w:t> </w:t>
            </w:r>
            <w:r>
              <w:rPr>
                <w:sz w:val="12"/>
              </w:rPr>
              <w:t>por</w:t>
            </w:r>
            <w:r>
              <w:rPr>
                <w:spacing w:val="-6"/>
                <w:sz w:val="12"/>
              </w:rPr>
              <w:t> </w:t>
            </w:r>
            <w:r>
              <w:rPr>
                <w:spacing w:val="-2"/>
                <w:sz w:val="12"/>
              </w:rPr>
              <w:t>extenso:</w:t>
            </w:r>
          </w:p>
        </w:tc>
      </w:tr>
      <w:tr>
        <w:trPr>
          <w:trHeight w:val="3926" w:hRule="atLeast"/>
        </w:trPr>
        <w:tc>
          <w:tcPr>
            <w:tcW w:w="2583" w:type="dxa"/>
            <w:gridSpan w:val="2"/>
            <w:tcBorders>
              <w:top w:val="single" w:sz="6" w:space="0" w:color="000000"/>
              <w:right w:val="single" w:sz="12" w:space="0" w:color="000000"/>
            </w:tcBorders>
          </w:tcPr>
          <w:p>
            <w:pPr>
              <w:pStyle w:val="TableParagraph"/>
              <w:spacing w:before="121"/>
              <w:ind w:right="824"/>
              <w:jc w:val="right"/>
              <w:rPr>
                <w:b/>
                <w:sz w:val="12"/>
              </w:rPr>
            </w:pPr>
            <w:r>
              <w:rPr>
                <w:b/>
                <w:spacing w:val="-2"/>
                <w:sz w:val="12"/>
              </w:rPr>
              <w:t>OBSERVAÇÕES</w:t>
            </w:r>
          </w:p>
          <w:p>
            <w:pPr>
              <w:pStyle w:val="TableParagraph"/>
              <w:spacing w:before="34"/>
              <w:rPr>
                <w:b/>
                <w:sz w:val="12"/>
              </w:rPr>
            </w:pPr>
          </w:p>
          <w:p>
            <w:pPr>
              <w:pStyle w:val="TableParagraph"/>
              <w:spacing w:before="0"/>
              <w:ind w:right="921"/>
              <w:jc w:val="right"/>
              <w:rPr>
                <w:sz w:val="10"/>
              </w:rPr>
            </w:pPr>
            <w:r>
              <w:rPr>
                <w:sz w:val="10"/>
              </w:rPr>
              <w:t>1ª</w:t>
            </w:r>
            <w:r>
              <w:rPr>
                <w:spacing w:val="3"/>
                <w:sz w:val="10"/>
              </w:rPr>
              <w:t> </w:t>
            </w:r>
            <w:r>
              <w:rPr>
                <w:sz w:val="10"/>
              </w:rPr>
              <w:t>A</w:t>
            </w:r>
            <w:r>
              <w:rPr>
                <w:spacing w:val="4"/>
                <w:sz w:val="10"/>
              </w:rPr>
              <w:t> </w:t>
            </w:r>
            <w:r>
              <w:rPr>
                <w:sz w:val="10"/>
              </w:rPr>
              <w:t>PROPOSTA-DETALHE</w:t>
            </w:r>
            <w:r>
              <w:rPr>
                <w:spacing w:val="12"/>
                <w:sz w:val="10"/>
              </w:rPr>
              <w:t> </w:t>
            </w:r>
            <w:r>
              <w:rPr>
                <w:spacing w:val="-2"/>
                <w:sz w:val="10"/>
              </w:rPr>
              <w:t>deverá:</w:t>
            </w:r>
          </w:p>
          <w:p>
            <w:pPr>
              <w:pStyle w:val="TableParagraph"/>
              <w:spacing w:before="61"/>
              <w:rPr>
                <w:b/>
                <w:sz w:val="10"/>
              </w:rPr>
            </w:pPr>
          </w:p>
          <w:p>
            <w:pPr>
              <w:pStyle w:val="TableParagraph"/>
              <w:numPr>
                <w:ilvl w:val="0"/>
                <w:numId w:val="76"/>
              </w:numPr>
              <w:tabs>
                <w:tab w:pos="118" w:val="left" w:leader="none"/>
              </w:tabs>
              <w:spacing w:line="420" w:lineRule="auto" w:before="0" w:after="0"/>
              <w:ind w:left="55" w:right="83" w:firstLine="0"/>
              <w:jc w:val="both"/>
              <w:rPr>
                <w:sz w:val="10"/>
              </w:rPr>
            </w:pPr>
            <w:r>
              <w:rPr>
                <w:w w:val="105"/>
                <w:sz w:val="10"/>
              </w:rPr>
              <w:t>Ser</w:t>
            </w:r>
            <w:r>
              <w:rPr>
                <w:spacing w:val="-7"/>
                <w:w w:val="105"/>
                <w:sz w:val="10"/>
              </w:rPr>
              <w:t> </w:t>
            </w:r>
            <w:r>
              <w:rPr>
                <w:w w:val="105"/>
                <w:sz w:val="10"/>
              </w:rPr>
              <w:t>preenchida</w:t>
            </w:r>
            <w:r>
              <w:rPr>
                <w:spacing w:val="-7"/>
                <w:w w:val="105"/>
                <w:sz w:val="10"/>
              </w:rPr>
              <w:t> </w:t>
            </w:r>
            <w:r>
              <w:rPr>
                <w:w w:val="105"/>
                <w:sz w:val="10"/>
              </w:rPr>
              <w:t>integralmente</w:t>
            </w:r>
            <w:r>
              <w:rPr>
                <w:spacing w:val="-6"/>
                <w:w w:val="105"/>
                <w:sz w:val="10"/>
              </w:rPr>
              <w:t> </w:t>
            </w:r>
            <w:r>
              <w:rPr>
                <w:w w:val="105"/>
                <w:sz w:val="10"/>
              </w:rPr>
              <w:t>por</w:t>
            </w:r>
            <w:r>
              <w:rPr>
                <w:spacing w:val="-7"/>
                <w:w w:val="105"/>
                <w:sz w:val="10"/>
              </w:rPr>
              <w:t> </w:t>
            </w:r>
            <w:r>
              <w:rPr>
                <w:w w:val="105"/>
                <w:sz w:val="10"/>
              </w:rPr>
              <w:t>processo</w:t>
            </w:r>
            <w:r>
              <w:rPr>
                <w:spacing w:val="-6"/>
                <w:w w:val="105"/>
                <w:sz w:val="10"/>
              </w:rPr>
              <w:t> </w:t>
            </w:r>
            <w:r>
              <w:rPr>
                <w:w w:val="105"/>
                <w:sz w:val="10"/>
              </w:rPr>
              <w:t>mecânico</w:t>
            </w:r>
            <w:r>
              <w:rPr>
                <w:spacing w:val="-7"/>
                <w:w w:val="105"/>
                <w:sz w:val="10"/>
              </w:rPr>
              <w:t> </w:t>
            </w:r>
            <w:r>
              <w:rPr>
                <w:w w:val="105"/>
                <w:sz w:val="10"/>
              </w:rPr>
              <w:t>ou</w:t>
            </w:r>
            <w:r>
              <w:rPr>
                <w:spacing w:val="40"/>
                <w:w w:val="105"/>
                <w:sz w:val="10"/>
              </w:rPr>
              <w:t> </w:t>
            </w:r>
            <w:r>
              <w:rPr>
                <w:w w:val="105"/>
                <w:sz w:val="10"/>
              </w:rPr>
              <w:t>eletrônico, sem emendas e rasuras;</w:t>
            </w:r>
          </w:p>
          <w:p>
            <w:pPr>
              <w:pStyle w:val="TableParagraph"/>
              <w:numPr>
                <w:ilvl w:val="0"/>
                <w:numId w:val="76"/>
              </w:numPr>
              <w:tabs>
                <w:tab w:pos="118" w:val="left" w:leader="none"/>
              </w:tabs>
              <w:spacing w:line="420" w:lineRule="auto" w:before="90" w:after="0"/>
              <w:ind w:left="55" w:right="306" w:firstLine="0"/>
              <w:jc w:val="both"/>
              <w:rPr>
                <w:sz w:val="10"/>
              </w:rPr>
            </w:pPr>
            <w:r>
              <w:rPr>
                <w:w w:val="105"/>
                <w:sz w:val="10"/>
              </w:rPr>
              <w:t>Conter</w:t>
            </w:r>
            <w:r>
              <w:rPr>
                <w:spacing w:val="-5"/>
                <w:w w:val="105"/>
                <w:sz w:val="10"/>
              </w:rPr>
              <w:t> </w:t>
            </w:r>
            <w:r>
              <w:rPr>
                <w:w w:val="105"/>
                <w:sz w:val="10"/>
              </w:rPr>
              <w:t>os</w:t>
            </w:r>
            <w:r>
              <w:rPr>
                <w:spacing w:val="-5"/>
                <w:w w:val="105"/>
                <w:sz w:val="10"/>
              </w:rPr>
              <w:t> </w:t>
            </w:r>
            <w:r>
              <w:rPr>
                <w:w w:val="105"/>
                <w:sz w:val="10"/>
              </w:rPr>
              <w:t>preços</w:t>
            </w:r>
            <w:r>
              <w:rPr>
                <w:spacing w:val="-5"/>
                <w:w w:val="105"/>
                <w:sz w:val="10"/>
              </w:rPr>
              <w:t> </w:t>
            </w:r>
            <w:r>
              <w:rPr>
                <w:w w:val="105"/>
                <w:sz w:val="10"/>
              </w:rPr>
              <w:t>em</w:t>
            </w:r>
            <w:r>
              <w:rPr>
                <w:spacing w:val="-5"/>
                <w:w w:val="105"/>
                <w:sz w:val="10"/>
              </w:rPr>
              <w:t> </w:t>
            </w:r>
            <w:r>
              <w:rPr>
                <w:w w:val="105"/>
                <w:sz w:val="10"/>
              </w:rPr>
              <w:t>algarismos</w:t>
            </w:r>
            <w:r>
              <w:rPr>
                <w:spacing w:val="-5"/>
                <w:w w:val="105"/>
                <w:sz w:val="10"/>
              </w:rPr>
              <w:t> </w:t>
            </w:r>
            <w:r>
              <w:rPr>
                <w:w w:val="105"/>
                <w:sz w:val="10"/>
              </w:rPr>
              <w:t>e</w:t>
            </w:r>
            <w:r>
              <w:rPr>
                <w:spacing w:val="-5"/>
                <w:w w:val="105"/>
                <w:sz w:val="10"/>
              </w:rPr>
              <w:t> </w:t>
            </w:r>
            <w:r>
              <w:rPr>
                <w:w w:val="105"/>
                <w:sz w:val="10"/>
              </w:rPr>
              <w:t>por</w:t>
            </w:r>
            <w:r>
              <w:rPr>
                <w:spacing w:val="-5"/>
                <w:w w:val="105"/>
                <w:sz w:val="10"/>
              </w:rPr>
              <w:t> </w:t>
            </w:r>
            <w:r>
              <w:rPr>
                <w:w w:val="105"/>
                <w:sz w:val="10"/>
              </w:rPr>
              <w:t>extenso,</w:t>
            </w:r>
            <w:r>
              <w:rPr>
                <w:spacing w:val="-5"/>
                <w:w w:val="105"/>
                <w:sz w:val="10"/>
              </w:rPr>
              <w:t> </w:t>
            </w:r>
            <w:r>
              <w:rPr>
                <w:w w:val="105"/>
                <w:sz w:val="10"/>
              </w:rPr>
              <w:t>por</w:t>
            </w:r>
            <w:r>
              <w:rPr>
                <w:spacing w:val="40"/>
                <w:w w:val="105"/>
                <w:sz w:val="10"/>
              </w:rPr>
              <w:t> </w:t>
            </w:r>
            <w:r>
              <w:rPr>
                <w:w w:val="105"/>
                <w:sz w:val="10"/>
              </w:rPr>
              <w:t>unidade,</w:t>
            </w:r>
            <w:r>
              <w:rPr>
                <w:spacing w:val="-7"/>
                <w:w w:val="105"/>
                <w:sz w:val="10"/>
              </w:rPr>
              <w:t> </w:t>
            </w:r>
            <w:r>
              <w:rPr>
                <w:w w:val="105"/>
                <w:sz w:val="10"/>
              </w:rPr>
              <w:t>já</w:t>
            </w:r>
            <w:r>
              <w:rPr>
                <w:spacing w:val="-7"/>
                <w:w w:val="105"/>
                <w:sz w:val="10"/>
              </w:rPr>
              <w:t> </w:t>
            </w:r>
            <w:r>
              <w:rPr>
                <w:w w:val="105"/>
                <w:sz w:val="10"/>
              </w:rPr>
              <w:t>incluídas</w:t>
            </w:r>
            <w:r>
              <w:rPr>
                <w:spacing w:val="-6"/>
                <w:w w:val="105"/>
                <w:sz w:val="10"/>
              </w:rPr>
              <w:t> </w:t>
            </w:r>
            <w:r>
              <w:rPr>
                <w:w w:val="105"/>
                <w:sz w:val="10"/>
              </w:rPr>
              <w:t>as</w:t>
            </w:r>
            <w:r>
              <w:rPr>
                <w:spacing w:val="-7"/>
                <w:w w:val="105"/>
                <w:sz w:val="10"/>
              </w:rPr>
              <w:t> </w:t>
            </w:r>
            <w:r>
              <w:rPr>
                <w:w w:val="105"/>
                <w:sz w:val="10"/>
              </w:rPr>
              <w:t>despesas</w:t>
            </w:r>
            <w:r>
              <w:rPr>
                <w:spacing w:val="-6"/>
                <w:w w:val="105"/>
                <w:sz w:val="10"/>
              </w:rPr>
              <w:t> </w:t>
            </w:r>
            <w:r>
              <w:rPr>
                <w:w w:val="105"/>
                <w:sz w:val="10"/>
              </w:rPr>
              <w:t>de</w:t>
            </w:r>
            <w:r>
              <w:rPr>
                <w:spacing w:val="-7"/>
                <w:w w:val="105"/>
                <w:sz w:val="10"/>
              </w:rPr>
              <w:t> </w:t>
            </w:r>
            <w:r>
              <w:rPr>
                <w:w w:val="105"/>
                <w:sz w:val="10"/>
              </w:rPr>
              <w:t>fretes,</w:t>
            </w:r>
            <w:r>
              <w:rPr>
                <w:spacing w:val="-6"/>
                <w:w w:val="105"/>
                <w:sz w:val="10"/>
              </w:rPr>
              <w:t> </w:t>
            </w:r>
            <w:r>
              <w:rPr>
                <w:w w:val="105"/>
                <w:sz w:val="10"/>
              </w:rPr>
              <w:t>impostos</w:t>
            </w:r>
            <w:r>
              <w:rPr>
                <w:spacing w:val="40"/>
                <w:w w:val="105"/>
                <w:sz w:val="10"/>
              </w:rPr>
              <w:t> </w:t>
            </w:r>
            <w:r>
              <w:rPr>
                <w:w w:val="105"/>
                <w:sz w:val="10"/>
              </w:rPr>
              <w:t>federais, ou estaduais e descontos especiais;</w:t>
            </w:r>
          </w:p>
          <w:p>
            <w:pPr>
              <w:pStyle w:val="TableParagraph"/>
              <w:numPr>
                <w:ilvl w:val="0"/>
                <w:numId w:val="76"/>
              </w:numPr>
              <w:tabs>
                <w:tab w:pos="118" w:val="left" w:leader="none"/>
              </w:tabs>
              <w:spacing w:line="240" w:lineRule="auto" w:before="91" w:after="0"/>
              <w:ind w:left="118" w:right="0" w:hanging="63"/>
              <w:jc w:val="both"/>
              <w:rPr>
                <w:sz w:val="10"/>
              </w:rPr>
            </w:pPr>
            <w:r>
              <w:rPr>
                <w:w w:val="105"/>
                <w:sz w:val="10"/>
              </w:rPr>
              <w:t>Ser</w:t>
            </w:r>
            <w:r>
              <w:rPr>
                <w:spacing w:val="-3"/>
                <w:w w:val="105"/>
                <w:sz w:val="10"/>
              </w:rPr>
              <w:t> </w:t>
            </w:r>
            <w:r>
              <w:rPr>
                <w:w w:val="105"/>
                <w:sz w:val="10"/>
              </w:rPr>
              <w:t>datada</w:t>
            </w:r>
            <w:r>
              <w:rPr>
                <w:spacing w:val="-2"/>
                <w:w w:val="105"/>
                <w:sz w:val="10"/>
              </w:rPr>
              <w:t> </w:t>
            </w:r>
            <w:r>
              <w:rPr>
                <w:w w:val="105"/>
                <w:sz w:val="10"/>
              </w:rPr>
              <w:t>e</w:t>
            </w:r>
            <w:r>
              <w:rPr>
                <w:spacing w:val="-2"/>
                <w:w w:val="105"/>
                <w:sz w:val="10"/>
              </w:rPr>
              <w:t> </w:t>
            </w:r>
            <w:r>
              <w:rPr>
                <w:w w:val="105"/>
                <w:sz w:val="10"/>
              </w:rPr>
              <w:t>assinada</w:t>
            </w:r>
            <w:r>
              <w:rPr>
                <w:spacing w:val="-2"/>
                <w:w w:val="105"/>
                <w:sz w:val="10"/>
              </w:rPr>
              <w:t> </w:t>
            </w:r>
            <w:r>
              <w:rPr>
                <w:w w:val="105"/>
                <w:sz w:val="10"/>
              </w:rPr>
              <w:t>pelo</w:t>
            </w:r>
            <w:r>
              <w:rPr>
                <w:spacing w:val="-2"/>
                <w:w w:val="105"/>
                <w:sz w:val="10"/>
              </w:rPr>
              <w:t> </w:t>
            </w:r>
            <w:r>
              <w:rPr>
                <w:w w:val="105"/>
                <w:sz w:val="10"/>
              </w:rPr>
              <w:t>gerente</w:t>
            </w:r>
            <w:r>
              <w:rPr>
                <w:spacing w:val="-2"/>
                <w:w w:val="105"/>
                <w:sz w:val="10"/>
              </w:rPr>
              <w:t> </w:t>
            </w:r>
            <w:r>
              <w:rPr>
                <w:w w:val="105"/>
                <w:sz w:val="10"/>
              </w:rPr>
              <w:t>ou</w:t>
            </w:r>
            <w:r>
              <w:rPr>
                <w:spacing w:val="-2"/>
                <w:w w:val="105"/>
                <w:sz w:val="10"/>
              </w:rPr>
              <w:t> </w:t>
            </w:r>
            <w:r>
              <w:rPr>
                <w:w w:val="105"/>
                <w:sz w:val="10"/>
              </w:rPr>
              <w:t>seu</w:t>
            </w:r>
            <w:r>
              <w:rPr>
                <w:spacing w:val="-2"/>
                <w:w w:val="105"/>
                <w:sz w:val="10"/>
              </w:rPr>
              <w:t> procurador.</w:t>
            </w:r>
          </w:p>
          <w:p>
            <w:pPr>
              <w:pStyle w:val="TableParagraph"/>
              <w:spacing w:before="61"/>
              <w:rPr>
                <w:b/>
                <w:sz w:val="10"/>
              </w:rPr>
            </w:pPr>
          </w:p>
          <w:p>
            <w:pPr>
              <w:pStyle w:val="TableParagraph"/>
              <w:numPr>
                <w:ilvl w:val="0"/>
                <w:numId w:val="76"/>
              </w:numPr>
              <w:tabs>
                <w:tab w:pos="118" w:val="left" w:leader="none"/>
              </w:tabs>
              <w:spacing w:line="420" w:lineRule="auto" w:before="0" w:after="0"/>
              <w:ind w:left="55" w:right="196" w:firstLine="0"/>
              <w:jc w:val="left"/>
              <w:rPr>
                <w:sz w:val="10"/>
              </w:rPr>
            </w:pPr>
            <w:r>
              <w:rPr>
                <w:w w:val="105"/>
                <w:sz w:val="10"/>
              </w:rPr>
              <w:t>Ser</w:t>
            </w:r>
            <w:r>
              <w:rPr>
                <w:spacing w:val="-7"/>
                <w:w w:val="105"/>
                <w:sz w:val="10"/>
              </w:rPr>
              <w:t> </w:t>
            </w:r>
            <w:r>
              <w:rPr>
                <w:w w:val="105"/>
                <w:sz w:val="10"/>
              </w:rPr>
              <w:t>apresentada</w:t>
            </w:r>
            <w:r>
              <w:rPr>
                <w:spacing w:val="-7"/>
                <w:w w:val="105"/>
                <w:sz w:val="10"/>
              </w:rPr>
              <w:t> </w:t>
            </w:r>
            <w:r>
              <w:rPr>
                <w:w w:val="105"/>
                <w:sz w:val="10"/>
              </w:rPr>
              <w:t>com,</w:t>
            </w:r>
            <w:r>
              <w:rPr>
                <w:spacing w:val="-6"/>
                <w:w w:val="105"/>
                <w:sz w:val="10"/>
              </w:rPr>
              <w:t> </w:t>
            </w:r>
            <w:r>
              <w:rPr>
                <w:w w:val="105"/>
                <w:sz w:val="10"/>
              </w:rPr>
              <w:t>no</w:t>
            </w:r>
            <w:r>
              <w:rPr>
                <w:spacing w:val="-7"/>
                <w:w w:val="105"/>
                <w:sz w:val="10"/>
              </w:rPr>
              <w:t> </w:t>
            </w:r>
            <w:r>
              <w:rPr>
                <w:w w:val="105"/>
                <w:sz w:val="10"/>
              </w:rPr>
              <w:t>MÁXIMO,</w:t>
            </w:r>
            <w:r>
              <w:rPr>
                <w:spacing w:val="-6"/>
                <w:w w:val="105"/>
                <w:sz w:val="10"/>
              </w:rPr>
              <w:t> </w:t>
            </w:r>
            <w:r>
              <w:rPr>
                <w:w w:val="105"/>
                <w:sz w:val="10"/>
              </w:rPr>
              <w:t>2</w:t>
            </w:r>
            <w:r>
              <w:rPr>
                <w:spacing w:val="-7"/>
                <w:w w:val="105"/>
                <w:sz w:val="10"/>
              </w:rPr>
              <w:t> </w:t>
            </w:r>
            <w:r>
              <w:rPr>
                <w:w w:val="105"/>
                <w:sz w:val="10"/>
              </w:rPr>
              <w:t>(DUAS)</w:t>
            </w:r>
            <w:r>
              <w:rPr>
                <w:spacing w:val="-6"/>
                <w:w w:val="105"/>
                <w:sz w:val="10"/>
              </w:rPr>
              <w:t> </w:t>
            </w:r>
            <w:r>
              <w:rPr>
                <w:w w:val="105"/>
                <w:sz w:val="10"/>
              </w:rPr>
              <w:t>casas</w:t>
            </w:r>
            <w:r>
              <w:rPr>
                <w:spacing w:val="40"/>
                <w:w w:val="105"/>
                <w:sz w:val="10"/>
              </w:rPr>
              <w:t> </w:t>
            </w:r>
            <w:r>
              <w:rPr>
                <w:w w:val="105"/>
                <w:sz w:val="10"/>
              </w:rPr>
              <w:t>decimais após a vírgula (ex. 0,</w:t>
            </w:r>
            <w:r>
              <w:rPr>
                <w:b/>
                <w:w w:val="105"/>
                <w:sz w:val="10"/>
              </w:rPr>
              <w:t>00</w:t>
            </w:r>
            <w:r>
              <w:rPr>
                <w:w w:val="105"/>
                <w:sz w:val="10"/>
              </w:rPr>
              <w:t>).</w:t>
            </w:r>
          </w:p>
          <w:p>
            <w:pPr>
              <w:pStyle w:val="TableParagraph"/>
              <w:spacing w:before="88"/>
              <w:rPr>
                <w:b/>
                <w:sz w:val="10"/>
              </w:rPr>
            </w:pPr>
          </w:p>
          <w:p>
            <w:pPr>
              <w:pStyle w:val="TableParagraph"/>
              <w:spacing w:line="420" w:lineRule="auto" w:before="0"/>
              <w:ind w:left="55" w:right="298"/>
              <w:rPr>
                <w:sz w:val="10"/>
              </w:rPr>
            </w:pPr>
            <w:r>
              <w:rPr>
                <w:w w:val="105"/>
                <w:sz w:val="10"/>
              </w:rPr>
              <w:t>2ª</w:t>
            </w:r>
            <w:r>
              <w:rPr>
                <w:spacing w:val="-7"/>
                <w:w w:val="105"/>
                <w:sz w:val="10"/>
              </w:rPr>
              <w:t> </w:t>
            </w:r>
            <w:r>
              <w:rPr>
                <w:w w:val="105"/>
                <w:sz w:val="10"/>
              </w:rPr>
              <w:t>O</w:t>
            </w:r>
            <w:r>
              <w:rPr>
                <w:spacing w:val="-7"/>
                <w:w w:val="105"/>
                <w:sz w:val="10"/>
              </w:rPr>
              <w:t> </w:t>
            </w:r>
            <w:r>
              <w:rPr>
                <w:w w:val="105"/>
                <w:sz w:val="10"/>
              </w:rPr>
              <w:t>Proponente</w:t>
            </w:r>
            <w:r>
              <w:rPr>
                <w:spacing w:val="-6"/>
                <w:w w:val="105"/>
                <w:sz w:val="10"/>
              </w:rPr>
              <w:t> </w:t>
            </w:r>
            <w:r>
              <w:rPr>
                <w:w w:val="105"/>
                <w:sz w:val="10"/>
              </w:rPr>
              <w:t>se</w:t>
            </w:r>
            <w:r>
              <w:rPr>
                <w:spacing w:val="-7"/>
                <w:w w:val="105"/>
                <w:sz w:val="10"/>
              </w:rPr>
              <w:t> </w:t>
            </w:r>
            <w:r>
              <w:rPr>
                <w:w w:val="105"/>
                <w:sz w:val="10"/>
              </w:rPr>
              <w:t>obrigará,</w:t>
            </w:r>
            <w:r>
              <w:rPr>
                <w:spacing w:val="-6"/>
                <w:w w:val="105"/>
                <w:sz w:val="10"/>
              </w:rPr>
              <w:t> </w:t>
            </w:r>
            <w:r>
              <w:rPr>
                <w:w w:val="105"/>
                <w:sz w:val="10"/>
              </w:rPr>
              <w:t>mediante</w:t>
            </w:r>
            <w:r>
              <w:rPr>
                <w:spacing w:val="-7"/>
                <w:w w:val="105"/>
                <w:sz w:val="10"/>
              </w:rPr>
              <w:t> </w:t>
            </w:r>
            <w:r>
              <w:rPr>
                <w:w w:val="105"/>
                <w:sz w:val="10"/>
              </w:rPr>
              <w:t>devolução</w:t>
            </w:r>
            <w:r>
              <w:rPr>
                <w:spacing w:val="-6"/>
                <w:w w:val="105"/>
                <w:sz w:val="10"/>
              </w:rPr>
              <w:t> </w:t>
            </w:r>
            <w:r>
              <w:rPr>
                <w:w w:val="105"/>
                <w:sz w:val="10"/>
              </w:rPr>
              <w:t>da</w:t>
            </w:r>
            <w:r>
              <w:rPr>
                <w:spacing w:val="40"/>
                <w:w w:val="105"/>
                <w:sz w:val="10"/>
              </w:rPr>
              <w:t> </w:t>
            </w:r>
            <w:r>
              <w:rPr>
                <w:w w:val="105"/>
                <w:sz w:val="10"/>
              </w:rPr>
              <w:t>PROPOSTA-DETALHE, a cumprir os termos nela</w:t>
            </w:r>
            <w:r>
              <w:rPr>
                <w:spacing w:val="40"/>
                <w:w w:val="105"/>
                <w:sz w:val="10"/>
              </w:rPr>
              <w:t> </w:t>
            </w:r>
            <w:r>
              <w:rPr>
                <w:spacing w:val="-2"/>
                <w:w w:val="105"/>
                <w:sz w:val="10"/>
              </w:rPr>
              <w:t>contidos.</w:t>
            </w:r>
          </w:p>
          <w:p>
            <w:pPr>
              <w:pStyle w:val="TableParagraph"/>
              <w:spacing w:line="420" w:lineRule="auto" w:before="91"/>
              <w:ind w:left="55"/>
              <w:rPr>
                <w:sz w:val="10"/>
              </w:rPr>
            </w:pPr>
            <w:r>
              <w:rPr>
                <w:w w:val="105"/>
                <w:sz w:val="10"/>
              </w:rPr>
              <w:t>3ª</w:t>
            </w:r>
            <w:r>
              <w:rPr>
                <w:spacing w:val="-7"/>
                <w:w w:val="105"/>
                <w:sz w:val="10"/>
              </w:rPr>
              <w:t> </w:t>
            </w:r>
            <w:r>
              <w:rPr>
                <w:w w:val="105"/>
                <w:sz w:val="10"/>
              </w:rPr>
              <w:t>A</w:t>
            </w:r>
            <w:r>
              <w:rPr>
                <w:spacing w:val="-7"/>
                <w:w w:val="105"/>
                <w:sz w:val="10"/>
              </w:rPr>
              <w:t> </w:t>
            </w:r>
            <w:r>
              <w:rPr>
                <w:w w:val="105"/>
                <w:sz w:val="10"/>
              </w:rPr>
              <w:t>licitação</w:t>
            </w:r>
            <w:r>
              <w:rPr>
                <w:spacing w:val="-6"/>
                <w:w w:val="105"/>
                <w:sz w:val="10"/>
              </w:rPr>
              <w:t> </w:t>
            </w:r>
            <w:r>
              <w:rPr>
                <w:w w:val="105"/>
                <w:sz w:val="10"/>
              </w:rPr>
              <w:t>poderá</w:t>
            </w:r>
            <w:r>
              <w:rPr>
                <w:spacing w:val="-7"/>
                <w:w w:val="105"/>
                <w:sz w:val="10"/>
              </w:rPr>
              <w:t> </w:t>
            </w:r>
            <w:r>
              <w:rPr>
                <w:w w:val="105"/>
                <w:sz w:val="10"/>
              </w:rPr>
              <w:t>ser</w:t>
            </w:r>
            <w:r>
              <w:rPr>
                <w:spacing w:val="-6"/>
                <w:w w:val="105"/>
                <w:sz w:val="10"/>
              </w:rPr>
              <w:t> </w:t>
            </w:r>
            <w:r>
              <w:rPr>
                <w:w w:val="105"/>
                <w:sz w:val="10"/>
              </w:rPr>
              <w:t>anulada</w:t>
            </w:r>
            <w:r>
              <w:rPr>
                <w:spacing w:val="-4"/>
                <w:w w:val="105"/>
                <w:sz w:val="10"/>
              </w:rPr>
              <w:t> </w:t>
            </w:r>
            <w:r>
              <w:rPr>
                <w:w w:val="105"/>
                <w:sz w:val="10"/>
              </w:rPr>
              <w:t>no</w:t>
            </w:r>
            <w:r>
              <w:rPr>
                <w:spacing w:val="-5"/>
                <w:w w:val="105"/>
                <w:sz w:val="10"/>
              </w:rPr>
              <w:t> </w:t>
            </w:r>
            <w:r>
              <w:rPr>
                <w:w w:val="105"/>
                <w:sz w:val="10"/>
              </w:rPr>
              <w:t>todo,</w:t>
            </w:r>
            <w:r>
              <w:rPr>
                <w:spacing w:val="-5"/>
                <w:w w:val="105"/>
                <w:sz w:val="10"/>
              </w:rPr>
              <w:t> </w:t>
            </w:r>
            <w:r>
              <w:rPr>
                <w:w w:val="105"/>
                <w:sz w:val="10"/>
              </w:rPr>
              <w:t>ou</w:t>
            </w:r>
            <w:r>
              <w:rPr>
                <w:spacing w:val="-5"/>
                <w:w w:val="105"/>
                <w:sz w:val="10"/>
              </w:rPr>
              <w:t> </w:t>
            </w:r>
            <w:r>
              <w:rPr>
                <w:w w:val="105"/>
                <w:sz w:val="10"/>
              </w:rPr>
              <w:t>em</w:t>
            </w:r>
            <w:r>
              <w:rPr>
                <w:spacing w:val="-5"/>
                <w:w w:val="105"/>
                <w:sz w:val="10"/>
              </w:rPr>
              <w:t> </w:t>
            </w:r>
            <w:r>
              <w:rPr>
                <w:w w:val="105"/>
                <w:sz w:val="10"/>
              </w:rPr>
              <w:t>parte,</w:t>
            </w:r>
            <w:r>
              <w:rPr>
                <w:spacing w:val="-5"/>
                <w:w w:val="105"/>
                <w:sz w:val="10"/>
              </w:rPr>
              <w:t> </w:t>
            </w:r>
            <w:r>
              <w:rPr>
                <w:w w:val="105"/>
                <w:sz w:val="10"/>
              </w:rPr>
              <w:t>de</w:t>
            </w:r>
            <w:r>
              <w:rPr>
                <w:spacing w:val="40"/>
                <w:w w:val="105"/>
                <w:sz w:val="10"/>
              </w:rPr>
              <w:t> </w:t>
            </w:r>
            <w:r>
              <w:rPr>
                <w:w w:val="105"/>
                <w:sz w:val="10"/>
              </w:rPr>
              <w:t>conformidade com a legislação vigente.</w:t>
            </w:r>
          </w:p>
        </w:tc>
        <w:tc>
          <w:tcPr>
            <w:tcW w:w="5250" w:type="dxa"/>
            <w:tcBorders>
              <w:top w:val="single" w:sz="6" w:space="0" w:color="000000"/>
              <w:left w:val="single" w:sz="12" w:space="0" w:color="000000"/>
            </w:tcBorders>
          </w:tcPr>
          <w:p>
            <w:pPr>
              <w:pStyle w:val="TableParagraph"/>
              <w:spacing w:before="0"/>
              <w:rPr>
                <w:b/>
                <w:sz w:val="12"/>
              </w:rPr>
            </w:pPr>
          </w:p>
          <w:p>
            <w:pPr>
              <w:pStyle w:val="TableParagraph"/>
              <w:spacing w:before="0"/>
              <w:rPr>
                <w:b/>
                <w:sz w:val="12"/>
              </w:rPr>
            </w:pPr>
          </w:p>
          <w:p>
            <w:pPr>
              <w:pStyle w:val="TableParagraph"/>
              <w:spacing w:before="0"/>
              <w:rPr>
                <w:b/>
                <w:sz w:val="12"/>
              </w:rPr>
            </w:pPr>
          </w:p>
          <w:p>
            <w:pPr>
              <w:pStyle w:val="TableParagraph"/>
              <w:spacing w:before="28"/>
              <w:rPr>
                <w:b/>
                <w:sz w:val="12"/>
              </w:rPr>
            </w:pPr>
          </w:p>
          <w:p>
            <w:pPr>
              <w:pStyle w:val="TableParagraph"/>
              <w:spacing w:line="429" w:lineRule="auto" w:before="1"/>
              <w:ind w:left="181" w:right="2557"/>
              <w:jc w:val="both"/>
              <w:rPr>
                <w:sz w:val="12"/>
              </w:rPr>
            </w:pPr>
            <w:r>
              <w:rPr>
                <w:b/>
                <w:sz w:val="12"/>
              </w:rPr>
              <w:t>Validade</w:t>
            </w:r>
            <w:r>
              <w:rPr>
                <w:b/>
                <w:spacing w:val="-8"/>
                <w:sz w:val="12"/>
              </w:rPr>
              <w:t> </w:t>
            </w:r>
            <w:r>
              <w:rPr>
                <w:b/>
                <w:sz w:val="12"/>
              </w:rPr>
              <w:t>da</w:t>
            </w:r>
            <w:r>
              <w:rPr>
                <w:b/>
                <w:spacing w:val="-7"/>
                <w:sz w:val="12"/>
              </w:rPr>
              <w:t> </w:t>
            </w:r>
            <w:r>
              <w:rPr>
                <w:b/>
                <w:sz w:val="12"/>
              </w:rPr>
              <w:t>Proposta-Detalhe:</w:t>
            </w:r>
            <w:r>
              <w:rPr>
                <w:b/>
                <w:spacing w:val="-8"/>
                <w:sz w:val="12"/>
              </w:rPr>
              <w:t> </w:t>
            </w:r>
            <w:r>
              <w:rPr>
                <w:sz w:val="12"/>
              </w:rPr>
              <w:t>60</w:t>
            </w:r>
            <w:r>
              <w:rPr>
                <w:spacing w:val="-7"/>
                <w:sz w:val="12"/>
              </w:rPr>
              <w:t> </w:t>
            </w:r>
            <w:r>
              <w:rPr>
                <w:sz w:val="12"/>
              </w:rPr>
              <w:t>(sessenta)</w:t>
            </w:r>
            <w:r>
              <w:rPr>
                <w:spacing w:val="-8"/>
                <w:sz w:val="12"/>
              </w:rPr>
              <w:t> </w:t>
            </w:r>
            <w:r>
              <w:rPr>
                <w:sz w:val="12"/>
              </w:rPr>
              <w:t>dias.</w:t>
            </w:r>
            <w:r>
              <w:rPr>
                <w:spacing w:val="40"/>
                <w:sz w:val="12"/>
              </w:rPr>
              <w:t> </w:t>
            </w:r>
            <w:r>
              <w:rPr>
                <w:b/>
                <w:sz w:val="12"/>
              </w:rPr>
              <w:t>Prazo</w:t>
            </w:r>
            <w:r>
              <w:rPr>
                <w:b/>
                <w:spacing w:val="-8"/>
                <w:sz w:val="12"/>
              </w:rPr>
              <w:t> </w:t>
            </w:r>
            <w:r>
              <w:rPr>
                <w:b/>
                <w:sz w:val="12"/>
              </w:rPr>
              <w:t>de</w:t>
            </w:r>
            <w:r>
              <w:rPr>
                <w:b/>
                <w:spacing w:val="-7"/>
                <w:sz w:val="12"/>
              </w:rPr>
              <w:t> </w:t>
            </w:r>
            <w:r>
              <w:rPr>
                <w:b/>
                <w:sz w:val="12"/>
              </w:rPr>
              <w:t>entrega:</w:t>
            </w:r>
            <w:r>
              <w:rPr>
                <w:b/>
                <w:spacing w:val="-8"/>
                <w:sz w:val="12"/>
              </w:rPr>
              <w:t> </w:t>
            </w:r>
            <w:r>
              <w:rPr>
                <w:sz w:val="12"/>
              </w:rPr>
              <w:t>Conforme</w:t>
            </w:r>
            <w:r>
              <w:rPr>
                <w:spacing w:val="-7"/>
                <w:sz w:val="12"/>
              </w:rPr>
              <w:t> </w:t>
            </w:r>
            <w:r>
              <w:rPr>
                <w:sz w:val="12"/>
              </w:rPr>
              <w:t>Termo</w:t>
            </w:r>
            <w:r>
              <w:rPr>
                <w:spacing w:val="-8"/>
                <w:sz w:val="12"/>
              </w:rPr>
              <w:t> </w:t>
            </w:r>
            <w:r>
              <w:rPr>
                <w:sz w:val="12"/>
              </w:rPr>
              <w:t>de</w:t>
            </w:r>
            <w:r>
              <w:rPr>
                <w:spacing w:val="-7"/>
                <w:sz w:val="12"/>
              </w:rPr>
              <w:t> </w:t>
            </w:r>
            <w:r>
              <w:rPr>
                <w:sz w:val="12"/>
              </w:rPr>
              <w:t>Referência.</w:t>
            </w:r>
            <w:r>
              <w:rPr>
                <w:spacing w:val="40"/>
                <w:sz w:val="12"/>
              </w:rPr>
              <w:t> </w:t>
            </w:r>
            <w:r>
              <w:rPr>
                <w:b/>
                <w:sz w:val="12"/>
              </w:rPr>
              <w:t>Local</w:t>
            </w:r>
            <w:r>
              <w:rPr>
                <w:b/>
                <w:spacing w:val="-7"/>
                <w:sz w:val="12"/>
              </w:rPr>
              <w:t> </w:t>
            </w:r>
            <w:r>
              <w:rPr>
                <w:b/>
                <w:sz w:val="12"/>
              </w:rPr>
              <w:t>de</w:t>
            </w:r>
            <w:r>
              <w:rPr>
                <w:b/>
                <w:spacing w:val="-6"/>
                <w:sz w:val="12"/>
              </w:rPr>
              <w:t> </w:t>
            </w:r>
            <w:r>
              <w:rPr>
                <w:b/>
                <w:sz w:val="12"/>
              </w:rPr>
              <w:t>entrega:</w:t>
            </w:r>
            <w:r>
              <w:rPr>
                <w:b/>
                <w:spacing w:val="-6"/>
                <w:sz w:val="12"/>
              </w:rPr>
              <w:t> </w:t>
            </w:r>
            <w:r>
              <w:rPr>
                <w:sz w:val="12"/>
              </w:rPr>
              <w:t>Conforme</w:t>
            </w:r>
            <w:r>
              <w:rPr>
                <w:spacing w:val="-7"/>
                <w:sz w:val="12"/>
              </w:rPr>
              <w:t> </w:t>
            </w:r>
            <w:r>
              <w:rPr>
                <w:sz w:val="12"/>
              </w:rPr>
              <w:t>Termo</w:t>
            </w:r>
            <w:r>
              <w:rPr>
                <w:spacing w:val="-6"/>
                <w:sz w:val="12"/>
              </w:rPr>
              <w:t> </w:t>
            </w:r>
            <w:r>
              <w:rPr>
                <w:sz w:val="12"/>
              </w:rPr>
              <w:t>de</w:t>
            </w:r>
            <w:r>
              <w:rPr>
                <w:spacing w:val="-6"/>
                <w:sz w:val="12"/>
              </w:rPr>
              <w:t> </w:t>
            </w:r>
            <w:r>
              <w:rPr>
                <w:spacing w:val="-2"/>
                <w:sz w:val="12"/>
              </w:rPr>
              <w:t>Referência.</w:t>
            </w:r>
          </w:p>
          <w:p>
            <w:pPr>
              <w:pStyle w:val="TableParagraph"/>
              <w:spacing w:before="62"/>
              <w:rPr>
                <w:b/>
                <w:sz w:val="12"/>
              </w:rPr>
            </w:pPr>
          </w:p>
          <w:p>
            <w:pPr>
              <w:pStyle w:val="TableParagraph"/>
              <w:spacing w:before="0"/>
              <w:ind w:left="13"/>
              <w:jc w:val="center"/>
              <w:rPr>
                <w:sz w:val="12"/>
              </w:rPr>
            </w:pPr>
            <w:r>
              <w:rPr>
                <w:sz w:val="12"/>
              </w:rPr>
              <w:t>Declaramos</w:t>
            </w:r>
            <w:r>
              <w:rPr>
                <w:spacing w:val="-5"/>
                <w:sz w:val="12"/>
              </w:rPr>
              <w:t> </w:t>
            </w:r>
            <w:r>
              <w:rPr>
                <w:sz w:val="12"/>
              </w:rPr>
              <w:t>inteira</w:t>
            </w:r>
            <w:r>
              <w:rPr>
                <w:spacing w:val="-4"/>
                <w:sz w:val="12"/>
              </w:rPr>
              <w:t> </w:t>
            </w:r>
            <w:r>
              <w:rPr>
                <w:sz w:val="12"/>
              </w:rPr>
              <w:t>submissão</w:t>
            </w:r>
            <w:r>
              <w:rPr>
                <w:spacing w:val="-5"/>
                <w:sz w:val="12"/>
              </w:rPr>
              <w:t> </w:t>
            </w:r>
            <w:r>
              <w:rPr>
                <w:sz w:val="12"/>
              </w:rPr>
              <w:t>ao</w:t>
            </w:r>
            <w:r>
              <w:rPr>
                <w:spacing w:val="-4"/>
                <w:sz w:val="12"/>
              </w:rPr>
              <w:t> </w:t>
            </w:r>
            <w:r>
              <w:rPr>
                <w:sz w:val="12"/>
              </w:rPr>
              <w:t>presente</w:t>
            </w:r>
            <w:r>
              <w:rPr>
                <w:spacing w:val="-4"/>
                <w:sz w:val="12"/>
              </w:rPr>
              <w:t> </w:t>
            </w:r>
            <w:r>
              <w:rPr>
                <w:sz w:val="12"/>
              </w:rPr>
              <w:t>termo</w:t>
            </w:r>
            <w:r>
              <w:rPr>
                <w:spacing w:val="-5"/>
                <w:sz w:val="12"/>
              </w:rPr>
              <w:t> </w:t>
            </w:r>
            <w:r>
              <w:rPr>
                <w:sz w:val="12"/>
              </w:rPr>
              <w:t>e</w:t>
            </w:r>
            <w:r>
              <w:rPr>
                <w:spacing w:val="-4"/>
                <w:sz w:val="12"/>
              </w:rPr>
              <w:t> </w:t>
            </w:r>
            <w:r>
              <w:rPr>
                <w:sz w:val="12"/>
              </w:rPr>
              <w:t>legislação</w:t>
            </w:r>
            <w:r>
              <w:rPr>
                <w:spacing w:val="-5"/>
                <w:sz w:val="12"/>
              </w:rPr>
              <w:t> </w:t>
            </w:r>
            <w:r>
              <w:rPr>
                <w:spacing w:val="-2"/>
                <w:sz w:val="12"/>
              </w:rPr>
              <w:t>vigente.</w:t>
            </w:r>
          </w:p>
          <w:p>
            <w:pPr>
              <w:pStyle w:val="TableParagraph"/>
              <w:spacing w:before="127"/>
              <w:rPr>
                <w:b/>
                <w:sz w:val="12"/>
              </w:rPr>
            </w:pPr>
          </w:p>
          <w:p>
            <w:pPr>
              <w:pStyle w:val="TableParagraph"/>
              <w:tabs>
                <w:tab w:pos="926" w:val="left" w:leader="none"/>
              </w:tabs>
              <w:spacing w:before="0"/>
              <w:ind w:left="13"/>
              <w:jc w:val="center"/>
              <w:rPr>
                <w:sz w:val="12"/>
              </w:rPr>
            </w:pPr>
            <w:r>
              <w:rPr>
                <w:sz w:val="12"/>
              </w:rPr>
              <w:t>Em</w:t>
            </w:r>
            <w:r>
              <w:rPr>
                <w:spacing w:val="-3"/>
                <w:sz w:val="12"/>
              </w:rPr>
              <w:t> </w:t>
            </w:r>
            <w:r>
              <w:rPr>
                <w:spacing w:val="40"/>
                <w:sz w:val="12"/>
                <w:u w:val="single"/>
              </w:rPr>
              <w:t>  </w:t>
            </w:r>
            <w:r>
              <w:rPr>
                <w:sz w:val="12"/>
              </w:rPr>
              <w:t>/</w:t>
            </w:r>
            <w:r>
              <w:rPr>
                <w:spacing w:val="-3"/>
                <w:sz w:val="12"/>
              </w:rPr>
              <w:t> </w:t>
            </w:r>
            <w:r>
              <w:rPr>
                <w:sz w:val="12"/>
                <w:u w:val="single"/>
              </w:rPr>
              <w:tab/>
            </w:r>
            <w:r>
              <w:rPr>
                <w:sz w:val="12"/>
              </w:rPr>
              <w:t>/</w:t>
            </w:r>
            <w:r>
              <w:rPr>
                <w:spacing w:val="-2"/>
                <w:sz w:val="12"/>
              </w:rPr>
              <w:t> 2024.</w:t>
            </w:r>
          </w:p>
          <w:p>
            <w:pPr>
              <w:pStyle w:val="TableParagraph"/>
              <w:spacing w:before="171"/>
              <w:rPr>
                <w:b/>
                <w:sz w:val="20"/>
              </w:rPr>
            </w:pPr>
          </w:p>
          <w:p>
            <w:pPr>
              <w:pStyle w:val="TableParagraph"/>
              <w:spacing w:line="20" w:lineRule="exact" w:before="0"/>
              <w:ind w:left="1358"/>
              <w:rPr>
                <w:sz w:val="2"/>
              </w:rPr>
            </w:pPr>
            <w:r>
              <w:rPr>
                <w:sz w:val="2"/>
              </w:rPr>
              <mc:AlternateContent>
                <mc:Choice Requires="wps">
                  <w:drawing>
                    <wp:inline distT="0" distB="0" distL="0" distR="0">
                      <wp:extent cx="1593215" cy="3175"/>
                      <wp:effectExtent l="9525" t="0" r="0" b="6350"/>
                      <wp:docPr id="39" name="Group 39"/>
                      <wp:cNvGraphicFramePr>
                        <a:graphicFrameLocks/>
                      </wp:cNvGraphicFramePr>
                      <a:graphic>
                        <a:graphicData uri="http://schemas.microsoft.com/office/word/2010/wordprocessingGroup">
                          <wpg:wgp>
                            <wpg:cNvPr id="39" name="Group 39"/>
                            <wpg:cNvGrpSpPr/>
                            <wpg:grpSpPr>
                              <a:xfrm>
                                <a:off x="0" y="0"/>
                                <a:ext cx="1593215" cy="3175"/>
                                <a:chExt cx="1593215" cy="3175"/>
                              </a:xfrm>
                            </wpg:grpSpPr>
                            <wps:wsp>
                              <wps:cNvPr id="40" name="Graphic 40"/>
                              <wps:cNvSpPr/>
                              <wps:spPr>
                                <a:xfrm>
                                  <a:off x="0" y="1539"/>
                                  <a:ext cx="1593215" cy="1270"/>
                                </a:xfrm>
                                <a:custGeom>
                                  <a:avLst/>
                                  <a:gdLst/>
                                  <a:ahLst/>
                                  <a:cxnLst/>
                                  <a:rect l="l" t="t" r="r" b="b"/>
                                  <a:pathLst>
                                    <a:path w="1593215" h="0">
                                      <a:moveTo>
                                        <a:pt x="0" y="0"/>
                                      </a:moveTo>
                                      <a:lnTo>
                                        <a:pt x="1593086" y="0"/>
                                      </a:lnTo>
                                    </a:path>
                                  </a:pathLst>
                                </a:custGeom>
                                <a:ln w="307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25.45pt;height:.25pt;mso-position-horizontal-relative:char;mso-position-vertical-relative:line" id="docshapegroup37" coordorigin="0,0" coordsize="2509,5">
                      <v:line style="position:absolute" from="0,2" to="2509,2" stroked="true" strokeweight=".24248pt" strokecolor="#000000">
                        <v:stroke dashstyle="solid"/>
                      </v:line>
                    </v:group>
                  </w:pict>
                </mc:Fallback>
              </mc:AlternateContent>
            </w:r>
            <w:r>
              <w:rPr>
                <w:sz w:val="2"/>
              </w:rPr>
            </w:r>
          </w:p>
          <w:p>
            <w:pPr>
              <w:pStyle w:val="TableParagraph"/>
              <w:spacing w:before="46"/>
              <w:ind w:left="13"/>
              <w:jc w:val="center"/>
              <w:rPr>
                <w:sz w:val="12"/>
              </w:rPr>
            </w:pPr>
            <w:r>
              <w:rPr>
                <w:sz w:val="12"/>
              </w:rPr>
              <w:t>(assinatura</w:t>
            </w:r>
            <w:r>
              <w:rPr>
                <w:spacing w:val="-5"/>
                <w:sz w:val="12"/>
              </w:rPr>
              <w:t> </w:t>
            </w:r>
            <w:r>
              <w:rPr>
                <w:sz w:val="12"/>
              </w:rPr>
              <w:t>do</w:t>
            </w:r>
            <w:r>
              <w:rPr>
                <w:spacing w:val="-4"/>
                <w:sz w:val="12"/>
              </w:rPr>
              <w:t> </w:t>
            </w:r>
            <w:r>
              <w:rPr>
                <w:spacing w:val="-2"/>
                <w:sz w:val="12"/>
              </w:rPr>
              <w:t>responsável)</w:t>
            </w:r>
          </w:p>
          <w:p>
            <w:pPr>
              <w:pStyle w:val="TableParagraph"/>
              <w:spacing w:before="127"/>
              <w:rPr>
                <w:b/>
                <w:sz w:val="12"/>
              </w:rPr>
            </w:pPr>
          </w:p>
          <w:p>
            <w:pPr>
              <w:pStyle w:val="TableParagraph"/>
              <w:spacing w:line="506" w:lineRule="auto" w:before="0"/>
              <w:ind w:left="58" w:right="4786"/>
              <w:rPr>
                <w:b/>
                <w:sz w:val="12"/>
              </w:rPr>
            </w:pPr>
            <w:r>
              <w:rPr>
                <w:b/>
                <w:spacing w:val="-2"/>
                <w:sz w:val="12"/>
              </w:rPr>
              <w:t>Nome:</w:t>
            </w:r>
            <w:r>
              <w:rPr>
                <w:b/>
                <w:spacing w:val="40"/>
                <w:sz w:val="12"/>
              </w:rPr>
              <w:t> </w:t>
            </w:r>
            <w:r>
              <w:rPr>
                <w:b/>
                <w:spacing w:val="-2"/>
                <w:sz w:val="12"/>
              </w:rPr>
              <w:t>Cargo:</w:t>
            </w:r>
          </w:p>
        </w:tc>
      </w:tr>
    </w:tbl>
    <w:p>
      <w:pPr>
        <w:pStyle w:val="BodyText"/>
        <w:ind w:left="0"/>
        <w:rPr>
          <w:b/>
        </w:rPr>
      </w:pPr>
    </w:p>
    <w:p>
      <w:pPr>
        <w:pStyle w:val="BodyText"/>
        <w:ind w:left="0"/>
        <w:rPr>
          <w:b/>
        </w:rPr>
      </w:pPr>
    </w:p>
    <w:p>
      <w:pPr>
        <w:pStyle w:val="BodyText"/>
        <w:spacing w:before="154"/>
        <w:ind w:left="0"/>
        <w:rPr>
          <w:b/>
        </w:rPr>
      </w:pPr>
    </w:p>
    <w:p>
      <w:pPr>
        <w:spacing w:line="204" w:lineRule="exact" w:before="0"/>
        <w:ind w:left="14" w:right="0" w:firstLine="0"/>
        <w:jc w:val="center"/>
        <w:rPr>
          <w:b/>
          <w:sz w:val="18"/>
        </w:rPr>
      </w:pPr>
      <w:r>
        <w:rPr>
          <w:b/>
          <w:sz w:val="18"/>
        </w:rPr>
        <w:t>ANEXO</w:t>
      </w:r>
      <w:r>
        <w:rPr>
          <w:b/>
          <w:spacing w:val="-11"/>
          <w:sz w:val="18"/>
        </w:rPr>
        <w:t> </w:t>
      </w:r>
      <w:r>
        <w:rPr>
          <w:b/>
          <w:spacing w:val="-5"/>
          <w:sz w:val="18"/>
        </w:rPr>
        <w:t>VII</w:t>
      </w:r>
    </w:p>
    <w:p>
      <w:pPr>
        <w:pStyle w:val="Heading2"/>
        <w:spacing w:line="204" w:lineRule="exact"/>
        <w:ind w:left="14" w:firstLine="0"/>
        <w:jc w:val="center"/>
      </w:pPr>
      <w:r>
        <w:rPr>
          <w:spacing w:val="-2"/>
        </w:rPr>
        <w:t>DECLARAÇÃO</w:t>
      </w:r>
      <w:r>
        <w:rPr>
          <w:spacing w:val="-5"/>
        </w:rPr>
        <w:t> </w:t>
      </w:r>
      <w:r>
        <w:rPr>
          <w:spacing w:val="-2"/>
        </w:rPr>
        <w:t>PARA</w:t>
      </w:r>
      <w:r>
        <w:rPr>
          <w:spacing w:val="-20"/>
        </w:rPr>
        <w:t> </w:t>
      </w:r>
      <w:r>
        <w:rPr>
          <w:spacing w:val="-2"/>
        </w:rPr>
        <w:t>ATENDIMENTO</w:t>
      </w:r>
      <w:r>
        <w:rPr>
          <w:spacing w:val="-11"/>
        </w:rPr>
        <w:t> </w:t>
      </w:r>
      <w:r>
        <w:rPr>
          <w:spacing w:val="-2"/>
        </w:rPr>
        <w:t>AO INCISO</w:t>
      </w:r>
      <w:r>
        <w:rPr>
          <w:spacing w:val="-4"/>
        </w:rPr>
        <w:t> </w:t>
      </w:r>
      <w:r>
        <w:rPr>
          <w:spacing w:val="-2"/>
        </w:rPr>
        <w:t>VI, DO</w:t>
      </w:r>
      <w:r>
        <w:rPr>
          <w:spacing w:val="-11"/>
        </w:rPr>
        <w:t> </w:t>
      </w:r>
      <w:r>
        <w:rPr>
          <w:spacing w:val="-2"/>
        </w:rPr>
        <w:t>ART. 68, DA</w:t>
      </w:r>
      <w:r>
        <w:rPr>
          <w:spacing w:val="-11"/>
        </w:rPr>
        <w:t> </w:t>
      </w:r>
      <w:r>
        <w:rPr>
          <w:spacing w:val="-2"/>
        </w:rPr>
        <w:t>LEI Nº 14.133/2021</w:t>
      </w:r>
    </w:p>
    <w:p>
      <w:pPr>
        <w:spacing w:before="14"/>
        <w:ind w:left="14" w:right="0" w:firstLine="0"/>
        <w:jc w:val="center"/>
        <w:rPr>
          <w:sz w:val="16"/>
        </w:rPr>
      </w:pPr>
      <w:r>
        <w:rPr>
          <w:sz w:val="16"/>
        </w:rPr>
        <w:t>(EM</w:t>
      </w:r>
      <w:r>
        <w:rPr>
          <w:spacing w:val="8"/>
          <w:sz w:val="16"/>
        </w:rPr>
        <w:t> </w:t>
      </w:r>
      <w:r>
        <w:rPr>
          <w:sz w:val="16"/>
        </w:rPr>
        <w:t>PAPEL</w:t>
      </w:r>
      <w:r>
        <w:rPr>
          <w:spacing w:val="-2"/>
          <w:sz w:val="16"/>
        </w:rPr>
        <w:t> </w:t>
      </w:r>
      <w:r>
        <w:rPr>
          <w:sz w:val="16"/>
        </w:rPr>
        <w:t>TIMBRADO</w:t>
      </w:r>
      <w:r>
        <w:rPr>
          <w:spacing w:val="9"/>
          <w:sz w:val="16"/>
        </w:rPr>
        <w:t> </w:t>
      </w:r>
      <w:r>
        <w:rPr>
          <w:sz w:val="16"/>
        </w:rPr>
        <w:t>DO</w:t>
      </w:r>
      <w:r>
        <w:rPr>
          <w:spacing w:val="9"/>
          <w:sz w:val="16"/>
        </w:rPr>
        <w:t> </w:t>
      </w:r>
      <w:r>
        <w:rPr>
          <w:sz w:val="16"/>
        </w:rPr>
        <w:t>LICITANTE,</w:t>
      </w:r>
      <w:r>
        <w:rPr>
          <w:spacing w:val="9"/>
          <w:sz w:val="16"/>
        </w:rPr>
        <w:t> </w:t>
      </w:r>
      <w:r>
        <w:rPr>
          <w:sz w:val="16"/>
        </w:rPr>
        <w:t>DISPENSADO</w:t>
      </w:r>
      <w:r>
        <w:rPr>
          <w:spacing w:val="9"/>
          <w:sz w:val="16"/>
        </w:rPr>
        <w:t> </w:t>
      </w:r>
      <w:r>
        <w:rPr>
          <w:sz w:val="16"/>
        </w:rPr>
        <w:t>EM</w:t>
      </w:r>
      <w:r>
        <w:rPr>
          <w:spacing w:val="9"/>
          <w:sz w:val="16"/>
        </w:rPr>
        <w:t> </w:t>
      </w:r>
      <w:r>
        <w:rPr>
          <w:sz w:val="16"/>
        </w:rPr>
        <w:t>CASO</w:t>
      </w:r>
      <w:r>
        <w:rPr>
          <w:spacing w:val="9"/>
          <w:sz w:val="16"/>
        </w:rPr>
        <w:t> </w:t>
      </w:r>
      <w:r>
        <w:rPr>
          <w:sz w:val="16"/>
        </w:rPr>
        <w:t>DE</w:t>
      </w:r>
      <w:r>
        <w:rPr>
          <w:spacing w:val="8"/>
          <w:sz w:val="16"/>
        </w:rPr>
        <w:t> </w:t>
      </w:r>
      <w:r>
        <w:rPr>
          <w:sz w:val="16"/>
        </w:rPr>
        <w:t>CARIMBO</w:t>
      </w:r>
      <w:r>
        <w:rPr>
          <w:spacing w:val="9"/>
          <w:sz w:val="16"/>
        </w:rPr>
        <w:t> </w:t>
      </w:r>
      <w:r>
        <w:rPr>
          <w:sz w:val="16"/>
        </w:rPr>
        <w:t>COM</w:t>
      </w:r>
      <w:r>
        <w:rPr>
          <w:spacing w:val="9"/>
          <w:sz w:val="16"/>
        </w:rPr>
        <w:t> </w:t>
      </w:r>
      <w:r>
        <w:rPr>
          <w:spacing w:val="-2"/>
          <w:sz w:val="16"/>
        </w:rPr>
        <w:t>CNPJ)</w:t>
      </w:r>
    </w:p>
    <w:p>
      <w:pPr>
        <w:pStyle w:val="BodyText"/>
        <w:spacing w:before="117"/>
        <w:ind w:left="0"/>
        <w:rPr>
          <w:sz w:val="16"/>
        </w:rPr>
      </w:pPr>
    </w:p>
    <w:p>
      <w:pPr>
        <w:pStyle w:val="BodyText"/>
      </w:pPr>
      <w:r>
        <w:rPr/>
        <w:t>Local</w:t>
      </w:r>
      <w:r>
        <w:rPr>
          <w:spacing w:val="-4"/>
        </w:rPr>
        <w:t> </w:t>
      </w:r>
      <w:r>
        <w:rPr/>
        <w:t>e</w:t>
      </w:r>
      <w:r>
        <w:rPr>
          <w:spacing w:val="-3"/>
        </w:rPr>
        <w:t> </w:t>
      </w:r>
      <w:r>
        <w:rPr>
          <w:spacing w:val="-2"/>
        </w:rPr>
        <w:t>data:</w:t>
      </w:r>
    </w:p>
    <w:p>
      <w:pPr>
        <w:pStyle w:val="BodyText"/>
        <w:spacing w:before="40"/>
      </w:pPr>
      <w:r>
        <w:rPr>
          <w:spacing w:val="-10"/>
        </w:rPr>
        <w:t>À</w:t>
      </w:r>
    </w:p>
    <w:p>
      <w:pPr>
        <w:pStyle w:val="BodyText"/>
        <w:spacing w:before="39"/>
      </w:pPr>
      <w:r>
        <w:rPr/>
        <w:t>UNIVERSIDADE</w:t>
      </w:r>
      <w:r>
        <w:rPr>
          <w:spacing w:val="-9"/>
        </w:rPr>
        <w:t> </w:t>
      </w:r>
      <w:r>
        <w:rPr/>
        <w:t>DO</w:t>
      </w:r>
      <w:r>
        <w:rPr>
          <w:spacing w:val="-9"/>
        </w:rPr>
        <w:t> </w:t>
      </w:r>
      <w:r>
        <w:rPr/>
        <w:t>ESTADO</w:t>
      </w:r>
      <w:r>
        <w:rPr>
          <w:spacing w:val="-9"/>
        </w:rPr>
        <w:t> </w:t>
      </w:r>
      <w:r>
        <w:rPr/>
        <w:t>DO</w:t>
      </w:r>
      <w:r>
        <w:rPr>
          <w:spacing w:val="-8"/>
        </w:rPr>
        <w:t> </w:t>
      </w:r>
      <w:r>
        <w:rPr/>
        <w:t>RIO</w:t>
      </w:r>
      <w:r>
        <w:rPr>
          <w:spacing w:val="-9"/>
        </w:rPr>
        <w:t> </w:t>
      </w:r>
      <w:r>
        <w:rPr/>
        <w:t>DE</w:t>
      </w:r>
      <w:r>
        <w:rPr>
          <w:spacing w:val="-9"/>
        </w:rPr>
        <w:t> </w:t>
      </w:r>
      <w:r>
        <w:rPr>
          <w:spacing w:val="-2"/>
        </w:rPr>
        <w:t>JANEIRO</w:t>
      </w:r>
    </w:p>
    <w:p>
      <w:pPr>
        <w:pStyle w:val="BodyText"/>
        <w:spacing w:before="40"/>
      </w:pPr>
      <w:r>
        <w:rPr/>
        <w:t>Prezados</w:t>
      </w:r>
      <w:r>
        <w:rPr>
          <w:spacing w:val="-8"/>
        </w:rPr>
        <w:t> </w:t>
      </w:r>
      <w:r>
        <w:rPr>
          <w:spacing w:val="-2"/>
        </w:rPr>
        <w:t>Senhores</w:t>
      </w:r>
    </w:p>
    <w:p>
      <w:pPr>
        <w:spacing w:before="39"/>
        <w:ind w:left="299" w:right="0" w:firstLine="0"/>
        <w:jc w:val="left"/>
        <w:rPr>
          <w:b/>
          <w:sz w:val="18"/>
        </w:rPr>
      </w:pPr>
      <w:r>
        <w:rPr>
          <w:sz w:val="18"/>
        </w:rPr>
        <w:t>Ref.</w:t>
      </w:r>
      <w:r>
        <w:rPr>
          <w:spacing w:val="-6"/>
          <w:sz w:val="18"/>
        </w:rPr>
        <w:t> </w:t>
      </w:r>
      <w:r>
        <w:rPr>
          <w:sz w:val="18"/>
        </w:rPr>
        <w:t>Edital</w:t>
      </w:r>
      <w:r>
        <w:rPr>
          <w:spacing w:val="-6"/>
          <w:sz w:val="18"/>
        </w:rPr>
        <w:t> </w:t>
      </w:r>
      <w:r>
        <w:rPr>
          <w:sz w:val="18"/>
        </w:rPr>
        <w:t>de</w:t>
      </w:r>
      <w:r>
        <w:rPr>
          <w:spacing w:val="-6"/>
          <w:sz w:val="18"/>
        </w:rPr>
        <w:t> </w:t>
      </w:r>
      <w:r>
        <w:rPr>
          <w:sz w:val="18"/>
        </w:rPr>
        <w:t>Licitação</w:t>
      </w:r>
      <w:r>
        <w:rPr>
          <w:spacing w:val="-5"/>
          <w:sz w:val="18"/>
        </w:rPr>
        <w:t> </w:t>
      </w:r>
      <w:r>
        <w:rPr>
          <w:sz w:val="18"/>
        </w:rPr>
        <w:t>por</w:t>
      </w:r>
      <w:r>
        <w:rPr>
          <w:spacing w:val="-6"/>
          <w:sz w:val="18"/>
        </w:rPr>
        <w:t> </w:t>
      </w:r>
      <w:r>
        <w:rPr>
          <w:b/>
          <w:sz w:val="18"/>
        </w:rPr>
        <w:t>Pregão</w:t>
      </w:r>
      <w:r>
        <w:rPr>
          <w:b/>
          <w:spacing w:val="-6"/>
          <w:sz w:val="18"/>
        </w:rPr>
        <w:t> </w:t>
      </w:r>
      <w:r>
        <w:rPr>
          <w:b/>
          <w:sz w:val="18"/>
        </w:rPr>
        <w:t>Eletrônico</w:t>
      </w:r>
      <w:r>
        <w:rPr>
          <w:b/>
          <w:spacing w:val="-5"/>
          <w:sz w:val="18"/>
        </w:rPr>
        <w:t> </w:t>
      </w:r>
      <w:r>
        <w:rPr>
          <w:b/>
          <w:sz w:val="18"/>
        </w:rPr>
        <w:t>nº.</w:t>
      </w:r>
      <w:r>
        <w:rPr>
          <w:b/>
          <w:spacing w:val="-6"/>
          <w:sz w:val="18"/>
        </w:rPr>
        <w:t> </w:t>
      </w:r>
      <w:r>
        <w:rPr>
          <w:b/>
          <w:spacing w:val="-2"/>
          <w:sz w:val="18"/>
        </w:rPr>
        <w:t>098/2025:</w:t>
      </w:r>
    </w:p>
    <w:p>
      <w:pPr>
        <w:pStyle w:val="BodyText"/>
        <w:ind w:left="0"/>
        <w:rPr>
          <w:b/>
        </w:rPr>
      </w:pPr>
    </w:p>
    <w:p>
      <w:pPr>
        <w:pStyle w:val="BodyText"/>
        <w:spacing w:before="119"/>
        <w:ind w:left="0"/>
        <w:rPr>
          <w:b/>
        </w:rPr>
      </w:pPr>
    </w:p>
    <w:p>
      <w:pPr>
        <w:pStyle w:val="BodyText"/>
        <w:spacing w:line="312" w:lineRule="auto"/>
        <w:ind w:right="282"/>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neste</w:t>
      </w:r>
      <w:r>
        <w:rPr>
          <w:spacing w:val="-3"/>
        </w:rPr>
        <w:t> </w:t>
      </w:r>
      <w:r>
        <w:rPr/>
        <w:t>ato</w:t>
      </w:r>
      <w:r>
        <w:rPr>
          <w:spacing w:val="-3"/>
        </w:rPr>
        <w:t> </w:t>
      </w:r>
      <w:r>
        <w:rPr/>
        <w:t>representada</w:t>
      </w:r>
      <w:r>
        <w:rPr>
          <w:spacing w:val="-3"/>
        </w:rPr>
        <w:t> </w:t>
      </w:r>
      <w:r>
        <w:rPr/>
        <w:t>pelo</w:t>
      </w:r>
      <w:r>
        <w:rPr>
          <w:spacing w:val="-3"/>
        </w:rPr>
        <w:t> </w:t>
      </w:r>
      <w:r>
        <w:rPr/>
        <w:t>seu</w:t>
      </w:r>
      <w:r>
        <w:rPr>
          <w:spacing w:val="-3"/>
        </w:rPr>
        <w:t> </w:t>
      </w:r>
      <w:r>
        <w:rPr/>
        <w:t>representante</w:t>
      </w:r>
      <w:r>
        <w:rPr>
          <w:spacing w:val="-3"/>
        </w:rPr>
        <w:t> </w:t>
      </w:r>
      <w:r>
        <w:rPr/>
        <w:t>legal,</w:t>
      </w:r>
      <w:r>
        <w:rPr>
          <w:spacing w:val="-3"/>
        </w:rPr>
        <w:t> </w:t>
      </w:r>
      <w:r>
        <w:rPr/>
        <w:t>o(a)</w:t>
      </w:r>
      <w:r>
        <w:rPr>
          <w:spacing w:val="-3"/>
        </w:rPr>
        <w:t> </w:t>
      </w:r>
      <w:r>
        <w:rPr/>
        <w:t>Sr.(a)</w:t>
      </w:r>
      <w:r>
        <w:rPr>
          <w:spacing w:val="-3"/>
        </w:rPr>
        <w:t> </w:t>
      </w:r>
      <w:r>
        <w:rPr/>
        <w:t>,</w:t>
      </w:r>
      <w:r>
        <w:rPr>
          <w:spacing w:val="-3"/>
        </w:rPr>
        <w:t> </w:t>
      </w:r>
      <w:r>
        <w:rPr/>
        <w:t>inscrito(a)</w:t>
      </w:r>
      <w:r>
        <w:rPr>
          <w:spacing w:val="-3"/>
        </w:rPr>
        <w:t> </w:t>
      </w:r>
      <w:r>
        <w:rPr/>
        <w:t>no</w:t>
      </w:r>
      <w:r>
        <w:rPr>
          <w:spacing w:val="-3"/>
        </w:rPr>
        <w:t> </w:t>
      </w:r>
      <w:r>
        <w:rPr/>
        <w:t>CPF</w:t>
      </w:r>
      <w:r>
        <w:rPr>
          <w:spacing w:val="-3"/>
        </w:rPr>
        <w:t> </w:t>
      </w:r>
      <w:r>
        <w:rPr/>
        <w:t>sob</w:t>
      </w:r>
      <w:r>
        <w:rPr>
          <w:spacing w:val="-3"/>
        </w:rPr>
        <w:t> </w:t>
      </w:r>
      <w:r>
        <w:rPr/>
        <w:t>o</w:t>
      </w:r>
      <w:r>
        <w:rPr>
          <w:spacing w:val="-3"/>
        </w:rPr>
        <w:t> </w:t>
      </w:r>
      <w:r>
        <w:rPr/>
        <w:t>nº</w:t>
      </w:r>
      <w:r>
        <w:rPr>
          <w:spacing w:val="-3"/>
        </w:rPr>
        <w:t> </w:t>
      </w:r>
      <w:r>
        <w:rPr/>
        <w:t>,</w:t>
      </w:r>
      <w:r>
        <w:rPr>
          <w:spacing w:val="-3"/>
        </w:rPr>
        <w:t> </w:t>
      </w:r>
      <w:r>
        <w:rPr/>
        <w:t>portador</w:t>
      </w:r>
      <w:r>
        <w:rPr>
          <w:spacing w:val="-3"/>
        </w:rPr>
        <w:t> </w:t>
      </w:r>
      <w:r>
        <w:rPr/>
        <w:t>da</w:t>
      </w:r>
      <w:r>
        <w:rPr>
          <w:spacing w:val="-3"/>
        </w:rPr>
        <w:t> </w:t>
      </w:r>
      <w:r>
        <w:rPr/>
        <w:t>cédula</w:t>
      </w:r>
      <w:r>
        <w:rPr>
          <w:spacing w:val="-3"/>
        </w:rPr>
        <w:t> </w:t>
      </w:r>
      <w:r>
        <w:rPr/>
        <w:t>de</w:t>
      </w:r>
      <w:r>
        <w:rPr>
          <w:spacing w:val="-3"/>
        </w:rPr>
        <w:t> </w:t>
      </w:r>
      <w:r>
        <w:rPr/>
        <w:t>identidade</w:t>
      </w:r>
      <w:r>
        <w:rPr>
          <w:spacing w:val="-3"/>
        </w:rPr>
        <w:t> </w:t>
      </w:r>
      <w:r>
        <w:rPr/>
        <w:t>nº</w:t>
      </w:r>
      <w:r>
        <w:rPr>
          <w:spacing w:val="-3"/>
        </w:rPr>
        <w:t> </w:t>
      </w:r>
      <w:r>
        <w:rPr/>
        <w:t>, expedida por , </w:t>
      </w:r>
      <w:r>
        <w:rPr>
          <w:b/>
        </w:rPr>
        <w:t>DECLARA</w:t>
      </w:r>
      <w:r>
        <w:rPr/>
        <w:t>, sob as penas da Lei, para fins do disposto no inciso</w:t>
      </w:r>
      <w:r>
        <w:rPr>
          <w:spacing w:val="-2"/>
        </w:rPr>
        <w:t> </w:t>
      </w:r>
      <w:r>
        <w:rPr/>
        <w:t>VI do art. 68 da Lei nº 14.133, de 1º de abril de 1993, acrescido pela Lei nº 9.854, de 27 de outubro de 1999, em conformidade</w:t>
      </w:r>
      <w:r>
        <w:rPr>
          <w:spacing w:val="-2"/>
        </w:rPr>
        <w:t> </w:t>
      </w:r>
      <w:r>
        <w:rPr/>
        <w:t>com</w:t>
      </w:r>
      <w:r>
        <w:rPr>
          <w:spacing w:val="-2"/>
        </w:rPr>
        <w:t> </w:t>
      </w:r>
      <w:r>
        <w:rPr/>
        <w:t>o</w:t>
      </w:r>
      <w:r>
        <w:rPr>
          <w:spacing w:val="-2"/>
        </w:rPr>
        <w:t> </w:t>
      </w:r>
      <w:r>
        <w:rPr/>
        <w:t>previsto</w:t>
      </w:r>
      <w:r>
        <w:rPr>
          <w:spacing w:val="-2"/>
        </w:rPr>
        <w:t> </w:t>
      </w:r>
      <w:r>
        <w:rPr/>
        <w:t>no</w:t>
      </w:r>
      <w:r>
        <w:rPr>
          <w:spacing w:val="-2"/>
        </w:rPr>
        <w:t> </w:t>
      </w:r>
      <w:r>
        <w:rPr/>
        <w:t>inciso</w:t>
      </w:r>
      <w:r>
        <w:rPr>
          <w:spacing w:val="-2"/>
        </w:rPr>
        <w:t> </w:t>
      </w:r>
      <w:r>
        <w:rPr/>
        <w:t>XXXIII,</w:t>
      </w:r>
      <w:r>
        <w:rPr>
          <w:spacing w:val="-2"/>
        </w:rPr>
        <w:t> </w:t>
      </w:r>
      <w:r>
        <w:rPr/>
        <w:t>do</w:t>
      </w:r>
      <w:r>
        <w:rPr>
          <w:spacing w:val="-2"/>
        </w:rPr>
        <w:t> </w:t>
      </w:r>
      <w:r>
        <w:rPr/>
        <w:t>art.</w:t>
      </w:r>
      <w:r>
        <w:rPr>
          <w:spacing w:val="-2"/>
        </w:rPr>
        <w:t> </w:t>
      </w:r>
      <w:r>
        <w:rPr/>
        <w:t>7º,</w:t>
      </w:r>
      <w:r>
        <w:rPr>
          <w:spacing w:val="-2"/>
        </w:rPr>
        <w:t> </w:t>
      </w:r>
      <w:r>
        <w:rPr/>
        <w:t>da</w:t>
      </w:r>
      <w:r>
        <w:rPr>
          <w:spacing w:val="-2"/>
        </w:rPr>
        <w:t> </w:t>
      </w:r>
      <w:r>
        <w:rPr/>
        <w:t>Constituição</w:t>
      </w:r>
      <w:r>
        <w:rPr>
          <w:spacing w:val="-2"/>
        </w:rPr>
        <w:t> </w:t>
      </w:r>
      <w:r>
        <w:rPr/>
        <w:t>Federal,</w:t>
      </w:r>
      <w:r>
        <w:rPr>
          <w:spacing w:val="-2"/>
        </w:rPr>
        <w:t> </w:t>
      </w:r>
      <w:r>
        <w:rPr/>
        <w:t>que</w:t>
      </w:r>
      <w:r>
        <w:rPr>
          <w:spacing w:val="-2"/>
        </w:rPr>
        <w:t> </w:t>
      </w:r>
      <w:r>
        <w:rPr/>
        <w:t>não</w:t>
      </w:r>
      <w:r>
        <w:rPr>
          <w:spacing w:val="-2"/>
        </w:rPr>
        <w:t> </w:t>
      </w:r>
      <w:r>
        <w:rPr/>
        <w:t>possui</w:t>
      </w:r>
      <w:r>
        <w:rPr>
          <w:spacing w:val="-2"/>
        </w:rPr>
        <w:t> </w:t>
      </w:r>
      <w:r>
        <w:rPr/>
        <w:t>em</w:t>
      </w:r>
      <w:r>
        <w:rPr>
          <w:spacing w:val="-2"/>
        </w:rPr>
        <w:t> </w:t>
      </w:r>
      <w:r>
        <w:rPr/>
        <w:t>seu</w:t>
      </w:r>
      <w:r>
        <w:rPr>
          <w:spacing w:val="-2"/>
        </w:rPr>
        <w:t> </w:t>
      </w:r>
      <w:r>
        <w:rPr/>
        <w:t>quadro</w:t>
      </w:r>
      <w:r>
        <w:rPr>
          <w:spacing w:val="-2"/>
        </w:rPr>
        <w:t> </w:t>
      </w:r>
      <w:r>
        <w:rPr/>
        <w:t>de</w:t>
      </w:r>
      <w:r>
        <w:rPr>
          <w:spacing w:val="-2"/>
        </w:rPr>
        <w:t> </w:t>
      </w:r>
      <w:r>
        <w:rPr/>
        <w:t>pessoal</w:t>
      </w:r>
      <w:r>
        <w:rPr>
          <w:spacing w:val="-2"/>
        </w:rPr>
        <w:t> </w:t>
      </w:r>
      <w:r>
        <w:rPr/>
        <w:t>empregado(s)</w:t>
      </w:r>
      <w:r>
        <w:rPr>
          <w:spacing w:val="-2"/>
        </w:rPr>
        <w:t> </w:t>
      </w:r>
      <w:r>
        <w:rPr/>
        <w:t>menor(es)</w:t>
      </w:r>
      <w:r>
        <w:rPr>
          <w:spacing w:val="-2"/>
        </w:rPr>
        <w:t> </w:t>
      </w:r>
      <w:r>
        <w:rPr/>
        <w:t>de</w:t>
      </w:r>
      <w:r>
        <w:rPr>
          <w:spacing w:val="-2"/>
        </w:rPr>
        <w:t> </w:t>
      </w:r>
      <w:r>
        <w:rPr/>
        <w:t>18</w:t>
      </w:r>
      <w:r>
        <w:rPr>
          <w:spacing w:val="-2"/>
        </w:rPr>
        <w:t> </w:t>
      </w:r>
      <w:r>
        <w:rPr/>
        <w:t>(dezoito)</w:t>
      </w:r>
      <w:r>
        <w:rPr>
          <w:spacing w:val="-2"/>
        </w:rPr>
        <w:t> </w:t>
      </w:r>
      <w:r>
        <w:rPr/>
        <w:t>anos</w:t>
      </w:r>
      <w:r>
        <w:rPr>
          <w:spacing w:val="-2"/>
        </w:rPr>
        <w:t> </w:t>
      </w:r>
      <w:r>
        <w:rPr/>
        <w:t>em</w:t>
      </w:r>
      <w:r>
        <w:rPr>
          <w:spacing w:val="-2"/>
        </w:rPr>
        <w:t> </w:t>
      </w:r>
      <w:r>
        <w:rPr/>
        <w:t>trabalho</w:t>
      </w:r>
      <w:r>
        <w:rPr>
          <w:spacing w:val="-2"/>
        </w:rPr>
        <w:t> </w:t>
      </w:r>
      <w:r>
        <w:rPr/>
        <w:t>noturno,</w:t>
      </w:r>
      <w:r>
        <w:rPr>
          <w:spacing w:val="-2"/>
        </w:rPr>
        <w:t> </w:t>
      </w:r>
      <w:r>
        <w:rPr/>
        <w:t>perigoso ou insalubre e de 16 (dezesseis) anos em qualquer trabalho, salvo na condição de aprendiz, a partir dos 14 (quatorze) anos.</w:t>
      </w:r>
    </w:p>
    <w:p>
      <w:pPr>
        <w:pStyle w:val="BodyText"/>
        <w:ind w:left="0"/>
        <w:rPr>
          <w:sz w:val="20"/>
        </w:rPr>
      </w:pPr>
    </w:p>
    <w:p>
      <w:pPr>
        <w:pStyle w:val="BodyText"/>
        <w:ind w:left="0"/>
        <w:rPr>
          <w:sz w:val="20"/>
        </w:rPr>
      </w:pPr>
    </w:p>
    <w:p>
      <w:pPr>
        <w:pStyle w:val="BodyText"/>
        <w:ind w:left="0"/>
        <w:rPr>
          <w:sz w:val="20"/>
        </w:rPr>
      </w:pPr>
    </w:p>
    <w:p>
      <w:pPr>
        <w:pStyle w:val="BodyText"/>
        <w:spacing w:before="10"/>
        <w:ind w:left="0"/>
        <w:rPr>
          <w:sz w:val="20"/>
        </w:rPr>
      </w:pPr>
      <w:r>
        <w:rPr>
          <w:sz w:val="20"/>
        </w:rPr>
        <mc:AlternateContent>
          <mc:Choice Requires="wps">
            <w:drawing>
              <wp:anchor distT="0" distB="0" distL="0" distR="0" allowOverlap="1" layoutInCell="1" locked="0" behindDoc="1" simplePos="0" relativeHeight="487599616">
                <wp:simplePos x="0" y="0"/>
                <wp:positionH relativeFrom="page">
                  <wp:posOffset>3923738</wp:posOffset>
                </wp:positionH>
                <wp:positionV relativeFrom="paragraph">
                  <wp:posOffset>167727</wp:posOffset>
                </wp:positionV>
                <wp:extent cx="2220595" cy="1270"/>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2220595" cy="1270"/>
                        </a:xfrm>
                        <a:custGeom>
                          <a:avLst/>
                          <a:gdLst/>
                          <a:ahLst/>
                          <a:cxnLst/>
                          <a:rect l="l" t="t" r="r" b="b"/>
                          <a:pathLst>
                            <a:path w="2220595" h="0">
                              <a:moveTo>
                                <a:pt x="0" y="0"/>
                              </a:moveTo>
                              <a:lnTo>
                                <a:pt x="2220335" y="0"/>
                              </a:lnTo>
                            </a:path>
                          </a:pathLst>
                        </a:custGeom>
                        <a:ln w="46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8.95578pt;margin-top:13.206892pt;width:174.85pt;height:.1pt;mso-position-horizontal-relative:page;mso-position-vertical-relative:paragraph;z-index:-15716864;mso-wrap-distance-left:0;mso-wrap-distance-right:0" id="docshape38" coordorigin="6179,264" coordsize="3497,0" path="m6179,264l9676,264e" filled="false" stroked="true" strokeweight=".363948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202"/>
        <w:ind w:left="14"/>
        <w:jc w:val="center"/>
      </w:pPr>
      <w:r>
        <w:rPr/>
        <w:t>nome</w:t>
      </w:r>
      <w:r>
        <w:rPr>
          <w:spacing w:val="-7"/>
        </w:rPr>
        <w:t> </w:t>
      </w:r>
      <w:r>
        <w:rPr/>
        <w:t>da</w:t>
      </w:r>
      <w:r>
        <w:rPr>
          <w:spacing w:val="-6"/>
        </w:rPr>
        <w:t> </w:t>
      </w:r>
      <w:r>
        <w:rPr/>
        <w:t>entidade</w:t>
      </w:r>
      <w:r>
        <w:rPr>
          <w:spacing w:val="-6"/>
        </w:rPr>
        <w:t> </w:t>
      </w:r>
      <w:r>
        <w:rPr/>
        <w:t>com</w:t>
      </w:r>
      <w:r>
        <w:rPr>
          <w:spacing w:val="-6"/>
        </w:rPr>
        <w:t> </w:t>
      </w:r>
      <w:r>
        <w:rPr/>
        <w:t>assinatura</w:t>
      </w:r>
      <w:r>
        <w:rPr>
          <w:spacing w:val="-6"/>
        </w:rPr>
        <w:t> </w:t>
      </w:r>
      <w:r>
        <w:rPr/>
        <w:t>do(s)</w:t>
      </w:r>
      <w:r>
        <w:rPr>
          <w:spacing w:val="-7"/>
        </w:rPr>
        <w:t> </w:t>
      </w:r>
      <w:r>
        <w:rPr/>
        <w:t>seu(s)</w:t>
      </w:r>
      <w:r>
        <w:rPr>
          <w:spacing w:val="-6"/>
        </w:rPr>
        <w:t> </w:t>
      </w:r>
      <w:r>
        <w:rPr/>
        <w:t>representante(s)</w:t>
      </w:r>
      <w:r>
        <w:rPr>
          <w:spacing w:val="-6"/>
        </w:rPr>
        <w:t> </w:t>
      </w:r>
      <w:r>
        <w:rPr>
          <w:spacing w:val="-2"/>
        </w:rPr>
        <w:t>legal(is)</w:t>
      </w:r>
    </w:p>
    <w:p>
      <w:pPr>
        <w:spacing w:before="47"/>
        <w:ind w:left="14" w:right="0" w:firstLine="0"/>
        <w:jc w:val="center"/>
        <w:rPr>
          <w:sz w:val="16"/>
        </w:rPr>
      </w:pPr>
      <w:r>
        <w:rPr>
          <w:sz w:val="16"/>
        </w:rPr>
        <w:t>CARIMBO</w:t>
      </w:r>
      <w:r>
        <w:rPr>
          <w:spacing w:val="10"/>
          <w:sz w:val="16"/>
        </w:rPr>
        <w:t> </w:t>
      </w:r>
      <w:r>
        <w:rPr>
          <w:sz w:val="16"/>
        </w:rPr>
        <w:t>DA</w:t>
      </w:r>
      <w:r>
        <w:rPr>
          <w:spacing w:val="-1"/>
          <w:sz w:val="16"/>
        </w:rPr>
        <w:t> </w:t>
      </w:r>
      <w:r>
        <w:rPr>
          <w:sz w:val="16"/>
        </w:rPr>
        <w:t>PESSOA</w:t>
      </w:r>
      <w:r>
        <w:rPr>
          <w:spacing w:val="-1"/>
          <w:sz w:val="16"/>
        </w:rPr>
        <w:t> </w:t>
      </w:r>
      <w:r>
        <w:rPr>
          <w:sz w:val="16"/>
        </w:rPr>
        <w:t>JURÍDICA</w:t>
      </w:r>
      <w:r>
        <w:rPr>
          <w:spacing w:val="-1"/>
          <w:sz w:val="16"/>
        </w:rPr>
        <w:t> </w:t>
      </w:r>
      <w:r>
        <w:rPr>
          <w:sz w:val="16"/>
        </w:rPr>
        <w:t>COM</w:t>
      </w:r>
      <w:r>
        <w:rPr>
          <w:spacing w:val="10"/>
          <w:sz w:val="16"/>
        </w:rPr>
        <w:t> </w:t>
      </w:r>
      <w:r>
        <w:rPr>
          <w:sz w:val="16"/>
        </w:rPr>
        <w:t>CNPJ</w:t>
      </w:r>
      <w:r>
        <w:rPr>
          <w:spacing w:val="10"/>
          <w:sz w:val="16"/>
        </w:rPr>
        <w:t> </w:t>
      </w:r>
      <w:r>
        <w:rPr>
          <w:sz w:val="16"/>
        </w:rPr>
        <w:t>(dispensado</w:t>
      </w:r>
      <w:r>
        <w:rPr>
          <w:spacing w:val="10"/>
          <w:sz w:val="16"/>
        </w:rPr>
        <w:t> </w:t>
      </w:r>
      <w:r>
        <w:rPr>
          <w:sz w:val="16"/>
        </w:rPr>
        <w:t>em</w:t>
      </w:r>
      <w:r>
        <w:rPr>
          <w:spacing w:val="11"/>
          <w:sz w:val="16"/>
        </w:rPr>
        <w:t> </w:t>
      </w:r>
      <w:r>
        <w:rPr>
          <w:sz w:val="16"/>
        </w:rPr>
        <w:t>caso</w:t>
      </w:r>
      <w:r>
        <w:rPr>
          <w:spacing w:val="10"/>
          <w:sz w:val="16"/>
        </w:rPr>
        <w:t> </w:t>
      </w:r>
      <w:r>
        <w:rPr>
          <w:sz w:val="16"/>
        </w:rPr>
        <w:t>de</w:t>
      </w:r>
      <w:r>
        <w:rPr>
          <w:spacing w:val="10"/>
          <w:sz w:val="16"/>
        </w:rPr>
        <w:t> </w:t>
      </w:r>
      <w:r>
        <w:rPr>
          <w:sz w:val="16"/>
        </w:rPr>
        <w:t>papel</w:t>
      </w:r>
      <w:r>
        <w:rPr>
          <w:spacing w:val="10"/>
          <w:sz w:val="16"/>
        </w:rPr>
        <w:t> </w:t>
      </w:r>
      <w:r>
        <w:rPr>
          <w:sz w:val="16"/>
        </w:rPr>
        <w:t>timbrado</w:t>
      </w:r>
      <w:r>
        <w:rPr>
          <w:spacing w:val="10"/>
          <w:sz w:val="16"/>
        </w:rPr>
        <w:t> </w:t>
      </w:r>
      <w:r>
        <w:rPr>
          <w:sz w:val="16"/>
        </w:rPr>
        <w:t>com</w:t>
      </w:r>
      <w:r>
        <w:rPr>
          <w:spacing w:val="10"/>
          <w:sz w:val="16"/>
        </w:rPr>
        <w:t> </w:t>
      </w:r>
      <w:r>
        <w:rPr>
          <w:spacing w:val="-2"/>
          <w:sz w:val="16"/>
        </w:rPr>
        <w:t>CNPJ)</w:t>
      </w:r>
    </w:p>
    <w:p>
      <w:pPr>
        <w:pStyle w:val="BodyText"/>
        <w:ind w:left="0"/>
        <w:rPr>
          <w:sz w:val="16"/>
        </w:rPr>
      </w:pPr>
    </w:p>
    <w:p>
      <w:pPr>
        <w:pStyle w:val="BodyText"/>
        <w:ind w:left="0"/>
        <w:rPr>
          <w:sz w:val="16"/>
        </w:rPr>
      </w:pPr>
    </w:p>
    <w:p>
      <w:pPr>
        <w:pStyle w:val="BodyText"/>
        <w:spacing w:before="58"/>
        <w:ind w:left="0"/>
        <w:rPr>
          <w:sz w:val="16"/>
        </w:rPr>
      </w:pPr>
    </w:p>
    <w:p>
      <w:pPr>
        <w:pStyle w:val="Heading1"/>
        <w:spacing w:line="232" w:lineRule="auto"/>
        <w:ind w:left="5968" w:right="5786" w:firstLine="1084"/>
      </w:pPr>
      <w:r>
        <w:rPr/>
        <w:t>ANEXO</w:t>
      </w:r>
      <w:r>
        <w:rPr>
          <w:spacing w:val="-4"/>
        </w:rPr>
        <w:t> </w:t>
      </w:r>
      <w:r>
        <w:rPr/>
        <w:t>VIII </w:t>
      </w:r>
      <w:r>
        <w:rPr>
          <w:spacing w:val="-2"/>
        </w:rPr>
        <w:t>DECLARAÇÃO</w:t>
      </w:r>
      <w:r>
        <w:rPr>
          <w:spacing w:val="-10"/>
        </w:rPr>
        <w:t> </w:t>
      </w:r>
      <w:r>
        <w:rPr>
          <w:spacing w:val="-2"/>
        </w:rPr>
        <w:t>PARA</w:t>
      </w:r>
      <w:r>
        <w:rPr>
          <w:spacing w:val="-20"/>
        </w:rPr>
        <w:t> </w:t>
      </w:r>
      <w:r>
        <w:rPr>
          <w:spacing w:val="-2"/>
        </w:rPr>
        <w:t>ATENDIMENTO</w:t>
      </w:r>
    </w:p>
    <w:p>
      <w:pPr>
        <w:pStyle w:val="Heading2"/>
        <w:spacing w:line="204" w:lineRule="exact"/>
        <w:ind w:left="14" w:firstLine="0"/>
        <w:jc w:val="center"/>
      </w:pPr>
      <w:r>
        <w:rPr/>
        <w:t>AO</w:t>
      </w:r>
      <w:r>
        <w:rPr>
          <w:spacing w:val="-12"/>
        </w:rPr>
        <w:t> </w:t>
      </w:r>
      <w:r>
        <w:rPr/>
        <w:t>DECRETO</w:t>
      </w:r>
      <w:r>
        <w:rPr>
          <w:spacing w:val="-8"/>
        </w:rPr>
        <w:t> </w:t>
      </w:r>
      <w:r>
        <w:rPr/>
        <w:t>ESTADUAL</w:t>
      </w:r>
      <w:r>
        <w:rPr>
          <w:spacing w:val="-11"/>
        </w:rPr>
        <w:t> </w:t>
      </w:r>
      <w:r>
        <w:rPr/>
        <w:t>Nº</w:t>
      </w:r>
      <w:r>
        <w:rPr>
          <w:spacing w:val="-7"/>
        </w:rPr>
        <w:t> </w:t>
      </w:r>
      <w:r>
        <w:rPr/>
        <w:t>33.925,</w:t>
      </w:r>
      <w:r>
        <w:rPr>
          <w:spacing w:val="-7"/>
        </w:rPr>
        <w:t> </w:t>
      </w:r>
      <w:r>
        <w:rPr/>
        <w:t>de</w:t>
      </w:r>
      <w:r>
        <w:rPr>
          <w:spacing w:val="-8"/>
        </w:rPr>
        <w:t> </w:t>
      </w:r>
      <w:r>
        <w:rPr/>
        <w:t>18.09.2003</w:t>
      </w:r>
      <w:r>
        <w:rPr>
          <w:spacing w:val="-7"/>
        </w:rPr>
        <w:t> </w:t>
      </w:r>
      <w:r>
        <w:rPr/>
        <w:t>e</w:t>
      </w:r>
      <w:r>
        <w:rPr>
          <w:spacing w:val="-7"/>
        </w:rPr>
        <w:t> </w:t>
      </w:r>
      <w:r>
        <w:rPr/>
        <w:t>Dec.</w:t>
      </w:r>
      <w:r>
        <w:rPr>
          <w:spacing w:val="-7"/>
        </w:rPr>
        <w:t> </w:t>
      </w:r>
      <w:r>
        <w:rPr/>
        <w:t>36.414</w:t>
      </w:r>
      <w:r>
        <w:rPr>
          <w:spacing w:val="-8"/>
        </w:rPr>
        <w:t> </w:t>
      </w:r>
      <w:r>
        <w:rPr/>
        <w:t>de</w:t>
      </w:r>
      <w:r>
        <w:rPr>
          <w:spacing w:val="-7"/>
        </w:rPr>
        <w:t> </w:t>
      </w:r>
      <w:r>
        <w:rPr>
          <w:spacing w:val="-2"/>
        </w:rPr>
        <w:t>25/10/2004</w:t>
      </w:r>
    </w:p>
    <w:p>
      <w:pPr>
        <w:spacing w:before="13"/>
        <w:ind w:left="14" w:right="0" w:firstLine="0"/>
        <w:jc w:val="center"/>
        <w:rPr>
          <w:sz w:val="16"/>
        </w:rPr>
      </w:pPr>
      <w:r>
        <w:rPr>
          <w:sz w:val="16"/>
        </w:rPr>
        <w:t>(EM</w:t>
      </w:r>
      <w:r>
        <w:rPr>
          <w:spacing w:val="7"/>
          <w:sz w:val="16"/>
        </w:rPr>
        <w:t> </w:t>
      </w:r>
      <w:r>
        <w:rPr>
          <w:sz w:val="16"/>
        </w:rPr>
        <w:t>PAPEL</w:t>
      </w:r>
      <w:r>
        <w:rPr>
          <w:spacing w:val="-3"/>
          <w:sz w:val="16"/>
        </w:rPr>
        <w:t> </w:t>
      </w:r>
      <w:r>
        <w:rPr>
          <w:sz w:val="16"/>
        </w:rPr>
        <w:t>TIMBRADO</w:t>
      </w:r>
      <w:r>
        <w:rPr>
          <w:spacing w:val="7"/>
          <w:sz w:val="16"/>
        </w:rPr>
        <w:t> </w:t>
      </w:r>
      <w:r>
        <w:rPr>
          <w:sz w:val="16"/>
        </w:rPr>
        <w:t>DO</w:t>
      </w:r>
      <w:r>
        <w:rPr>
          <w:spacing w:val="7"/>
          <w:sz w:val="16"/>
        </w:rPr>
        <w:t> </w:t>
      </w:r>
      <w:r>
        <w:rPr>
          <w:sz w:val="16"/>
        </w:rPr>
        <w:t>LICITANTE,</w:t>
      </w:r>
      <w:r>
        <w:rPr>
          <w:spacing w:val="8"/>
          <w:sz w:val="16"/>
        </w:rPr>
        <w:t> </w:t>
      </w:r>
      <w:r>
        <w:rPr>
          <w:sz w:val="16"/>
        </w:rPr>
        <w:t>dispensado</w:t>
      </w:r>
      <w:r>
        <w:rPr>
          <w:spacing w:val="7"/>
          <w:sz w:val="16"/>
        </w:rPr>
        <w:t> </w:t>
      </w:r>
      <w:r>
        <w:rPr>
          <w:sz w:val="16"/>
        </w:rPr>
        <w:t>em</w:t>
      </w:r>
      <w:r>
        <w:rPr>
          <w:spacing w:val="7"/>
          <w:sz w:val="16"/>
        </w:rPr>
        <w:t> </w:t>
      </w:r>
      <w:r>
        <w:rPr>
          <w:sz w:val="16"/>
        </w:rPr>
        <w:t>caso</w:t>
      </w:r>
      <w:r>
        <w:rPr>
          <w:spacing w:val="7"/>
          <w:sz w:val="16"/>
        </w:rPr>
        <w:t> </w:t>
      </w:r>
      <w:r>
        <w:rPr>
          <w:sz w:val="16"/>
        </w:rPr>
        <w:t>de</w:t>
      </w:r>
      <w:r>
        <w:rPr>
          <w:spacing w:val="8"/>
          <w:sz w:val="16"/>
        </w:rPr>
        <w:t> </w:t>
      </w:r>
      <w:r>
        <w:rPr>
          <w:sz w:val="16"/>
        </w:rPr>
        <w:t>carimbo</w:t>
      </w:r>
      <w:r>
        <w:rPr>
          <w:spacing w:val="7"/>
          <w:sz w:val="16"/>
        </w:rPr>
        <w:t> </w:t>
      </w:r>
      <w:r>
        <w:rPr>
          <w:sz w:val="16"/>
        </w:rPr>
        <w:t>com</w:t>
      </w:r>
      <w:r>
        <w:rPr>
          <w:spacing w:val="7"/>
          <w:sz w:val="16"/>
        </w:rPr>
        <w:t> </w:t>
      </w:r>
      <w:r>
        <w:rPr>
          <w:spacing w:val="-2"/>
          <w:sz w:val="16"/>
        </w:rPr>
        <w:t>CNPJ)</w:t>
      </w:r>
    </w:p>
    <w:p>
      <w:pPr>
        <w:spacing w:after="0"/>
        <w:jc w:val="center"/>
        <w:rPr>
          <w:sz w:val="16"/>
        </w:rPr>
        <w:sectPr>
          <w:pgSz w:w="15840" w:h="24480"/>
          <w:pgMar w:top="540" w:bottom="280" w:left="360" w:right="360"/>
        </w:sectPr>
      </w:pPr>
    </w:p>
    <w:p>
      <w:pPr>
        <w:pStyle w:val="BodyText"/>
        <w:spacing w:before="79"/>
      </w:pPr>
      <w:r>
        <w:rPr/>
        <w:t>Local</w:t>
      </w:r>
      <w:r>
        <w:rPr>
          <w:spacing w:val="-4"/>
        </w:rPr>
        <w:t> </w:t>
      </w:r>
      <w:r>
        <w:rPr/>
        <w:t>e</w:t>
      </w:r>
      <w:r>
        <w:rPr>
          <w:spacing w:val="-3"/>
        </w:rPr>
        <w:t> </w:t>
      </w:r>
      <w:r>
        <w:rPr>
          <w:spacing w:val="-2"/>
        </w:rPr>
        <w:t>data:</w:t>
      </w:r>
    </w:p>
    <w:p>
      <w:pPr>
        <w:pStyle w:val="BodyText"/>
        <w:spacing w:before="39"/>
      </w:pPr>
      <w:r>
        <w:rPr>
          <w:spacing w:val="-10"/>
        </w:rPr>
        <w:t>À</w:t>
      </w:r>
    </w:p>
    <w:p>
      <w:pPr>
        <w:pStyle w:val="BodyText"/>
        <w:spacing w:before="40"/>
      </w:pPr>
      <w:r>
        <w:rPr/>
        <w:t>UNIVERSIDADE</w:t>
      </w:r>
      <w:r>
        <w:rPr>
          <w:spacing w:val="-9"/>
        </w:rPr>
        <w:t> </w:t>
      </w:r>
      <w:r>
        <w:rPr/>
        <w:t>DO</w:t>
      </w:r>
      <w:r>
        <w:rPr>
          <w:spacing w:val="-9"/>
        </w:rPr>
        <w:t> </w:t>
      </w:r>
      <w:r>
        <w:rPr/>
        <w:t>ESTADO</w:t>
      </w:r>
      <w:r>
        <w:rPr>
          <w:spacing w:val="-9"/>
        </w:rPr>
        <w:t> </w:t>
      </w:r>
      <w:r>
        <w:rPr/>
        <w:t>DO</w:t>
      </w:r>
      <w:r>
        <w:rPr>
          <w:spacing w:val="-8"/>
        </w:rPr>
        <w:t> </w:t>
      </w:r>
      <w:r>
        <w:rPr/>
        <w:t>RIO</w:t>
      </w:r>
      <w:r>
        <w:rPr>
          <w:spacing w:val="-9"/>
        </w:rPr>
        <w:t> </w:t>
      </w:r>
      <w:r>
        <w:rPr/>
        <w:t>DE</w:t>
      </w:r>
      <w:r>
        <w:rPr>
          <w:spacing w:val="-9"/>
        </w:rPr>
        <w:t> </w:t>
      </w:r>
      <w:r>
        <w:rPr>
          <w:spacing w:val="-2"/>
        </w:rPr>
        <w:t>JANEIRO</w:t>
      </w:r>
    </w:p>
    <w:p>
      <w:pPr>
        <w:pStyle w:val="BodyText"/>
        <w:spacing w:before="39"/>
      </w:pPr>
      <w:r>
        <w:rPr/>
        <w:t>Prezados</w:t>
      </w:r>
      <w:r>
        <w:rPr>
          <w:spacing w:val="-8"/>
        </w:rPr>
        <w:t> </w:t>
      </w:r>
      <w:r>
        <w:rPr>
          <w:spacing w:val="-2"/>
        </w:rPr>
        <w:t>Senhores</w:t>
      </w:r>
    </w:p>
    <w:p>
      <w:pPr>
        <w:spacing w:before="40"/>
        <w:ind w:left="299" w:right="0" w:firstLine="0"/>
        <w:jc w:val="left"/>
        <w:rPr>
          <w:b/>
          <w:sz w:val="18"/>
        </w:rPr>
      </w:pPr>
      <w:r>
        <w:rPr>
          <w:sz w:val="18"/>
        </w:rPr>
        <w:t>Ref.</w:t>
      </w:r>
      <w:r>
        <w:rPr>
          <w:spacing w:val="-6"/>
          <w:sz w:val="18"/>
        </w:rPr>
        <w:t> </w:t>
      </w:r>
      <w:r>
        <w:rPr>
          <w:sz w:val="18"/>
        </w:rPr>
        <w:t>Edital</w:t>
      </w:r>
      <w:r>
        <w:rPr>
          <w:spacing w:val="-6"/>
          <w:sz w:val="18"/>
        </w:rPr>
        <w:t> </w:t>
      </w:r>
      <w:r>
        <w:rPr>
          <w:sz w:val="18"/>
        </w:rPr>
        <w:t>de</w:t>
      </w:r>
      <w:r>
        <w:rPr>
          <w:spacing w:val="-6"/>
          <w:sz w:val="18"/>
        </w:rPr>
        <w:t> </w:t>
      </w:r>
      <w:r>
        <w:rPr>
          <w:sz w:val="18"/>
        </w:rPr>
        <w:t>Licitação</w:t>
      </w:r>
      <w:r>
        <w:rPr>
          <w:spacing w:val="-5"/>
          <w:sz w:val="18"/>
        </w:rPr>
        <w:t> </w:t>
      </w:r>
      <w:r>
        <w:rPr>
          <w:sz w:val="18"/>
        </w:rPr>
        <w:t>por</w:t>
      </w:r>
      <w:r>
        <w:rPr>
          <w:spacing w:val="-6"/>
          <w:sz w:val="18"/>
        </w:rPr>
        <w:t> </w:t>
      </w:r>
      <w:r>
        <w:rPr>
          <w:b/>
          <w:sz w:val="18"/>
        </w:rPr>
        <w:t>Pregão</w:t>
      </w:r>
      <w:r>
        <w:rPr>
          <w:b/>
          <w:spacing w:val="-6"/>
          <w:sz w:val="18"/>
        </w:rPr>
        <w:t> </w:t>
      </w:r>
      <w:r>
        <w:rPr>
          <w:b/>
          <w:sz w:val="18"/>
        </w:rPr>
        <w:t>Eletrônico</w:t>
      </w:r>
      <w:r>
        <w:rPr>
          <w:b/>
          <w:spacing w:val="-5"/>
          <w:sz w:val="18"/>
        </w:rPr>
        <w:t> </w:t>
      </w:r>
      <w:r>
        <w:rPr>
          <w:b/>
          <w:sz w:val="18"/>
        </w:rPr>
        <w:t>nº.</w:t>
      </w:r>
      <w:r>
        <w:rPr>
          <w:b/>
          <w:spacing w:val="-6"/>
          <w:sz w:val="18"/>
        </w:rPr>
        <w:t> </w:t>
      </w:r>
      <w:r>
        <w:rPr>
          <w:b/>
          <w:spacing w:val="-2"/>
          <w:sz w:val="18"/>
        </w:rPr>
        <w:t>098/2025:</w:t>
      </w:r>
    </w:p>
    <w:p>
      <w:pPr>
        <w:pStyle w:val="BodyText"/>
        <w:spacing w:before="95"/>
        <w:ind w:left="0"/>
        <w:rPr>
          <w:b/>
        </w:rPr>
      </w:pPr>
    </w:p>
    <w:p>
      <w:pPr>
        <w:pStyle w:val="BodyText"/>
        <w:spacing w:line="232" w:lineRule="auto"/>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neste</w:t>
      </w:r>
      <w:r>
        <w:rPr>
          <w:spacing w:val="-3"/>
        </w:rPr>
        <w:t> </w:t>
      </w:r>
      <w:r>
        <w:rPr/>
        <w:t>ato</w:t>
      </w:r>
      <w:r>
        <w:rPr>
          <w:spacing w:val="-3"/>
        </w:rPr>
        <w:t> </w:t>
      </w:r>
      <w:r>
        <w:rPr/>
        <w:t>representada</w:t>
      </w:r>
      <w:r>
        <w:rPr>
          <w:spacing w:val="-3"/>
        </w:rPr>
        <w:t> </w:t>
      </w:r>
      <w:r>
        <w:rPr/>
        <w:t>pelo</w:t>
      </w:r>
      <w:r>
        <w:rPr>
          <w:spacing w:val="-3"/>
        </w:rPr>
        <w:t> </w:t>
      </w:r>
      <w:r>
        <w:rPr/>
        <w:t>seu</w:t>
      </w:r>
      <w:r>
        <w:rPr>
          <w:spacing w:val="-3"/>
        </w:rPr>
        <w:t> </w:t>
      </w:r>
      <w:r>
        <w:rPr/>
        <w:t>representante</w:t>
      </w:r>
      <w:r>
        <w:rPr>
          <w:spacing w:val="-3"/>
        </w:rPr>
        <w:t> </w:t>
      </w:r>
      <w:r>
        <w:rPr/>
        <w:t>legal,</w:t>
      </w:r>
      <w:r>
        <w:rPr>
          <w:spacing w:val="-3"/>
        </w:rPr>
        <w:t> </w:t>
      </w:r>
      <w:r>
        <w:rPr/>
        <w:t>o(a)</w:t>
      </w:r>
      <w:r>
        <w:rPr>
          <w:spacing w:val="-3"/>
        </w:rPr>
        <w:t> </w:t>
      </w:r>
      <w:r>
        <w:rPr/>
        <w:t>Sr.(a)</w:t>
      </w:r>
      <w:r>
        <w:rPr>
          <w:spacing w:val="-3"/>
        </w:rPr>
        <w:t> </w:t>
      </w:r>
      <w:r>
        <w:rPr/>
        <w:t>,</w:t>
      </w:r>
      <w:r>
        <w:rPr>
          <w:spacing w:val="-3"/>
        </w:rPr>
        <w:t> </w:t>
      </w:r>
      <w:r>
        <w:rPr/>
        <w:t>inscrito(a)</w:t>
      </w:r>
      <w:r>
        <w:rPr>
          <w:spacing w:val="-3"/>
        </w:rPr>
        <w:t> </w:t>
      </w:r>
      <w:r>
        <w:rPr/>
        <w:t>no</w:t>
      </w:r>
      <w:r>
        <w:rPr>
          <w:spacing w:val="-3"/>
        </w:rPr>
        <w:t> </w:t>
      </w:r>
      <w:r>
        <w:rPr/>
        <w:t>CPF</w:t>
      </w:r>
      <w:r>
        <w:rPr>
          <w:spacing w:val="-3"/>
        </w:rPr>
        <w:t> </w:t>
      </w:r>
      <w:r>
        <w:rPr/>
        <w:t>sob</w:t>
      </w:r>
      <w:r>
        <w:rPr>
          <w:spacing w:val="-3"/>
        </w:rPr>
        <w:t> </w:t>
      </w:r>
      <w:r>
        <w:rPr/>
        <w:t>o</w:t>
      </w:r>
      <w:r>
        <w:rPr>
          <w:spacing w:val="-3"/>
        </w:rPr>
        <w:t> </w:t>
      </w:r>
      <w:r>
        <w:rPr/>
        <w:t>nº</w:t>
      </w:r>
      <w:r>
        <w:rPr>
          <w:spacing w:val="-3"/>
        </w:rPr>
        <w:t> </w:t>
      </w:r>
      <w:r>
        <w:rPr/>
        <w:t>,</w:t>
      </w:r>
      <w:r>
        <w:rPr>
          <w:spacing w:val="-3"/>
        </w:rPr>
        <w:t> </w:t>
      </w:r>
      <w:r>
        <w:rPr/>
        <w:t>portador</w:t>
      </w:r>
      <w:r>
        <w:rPr>
          <w:spacing w:val="-3"/>
        </w:rPr>
        <w:t> </w:t>
      </w:r>
      <w:r>
        <w:rPr/>
        <w:t>da</w:t>
      </w:r>
      <w:r>
        <w:rPr>
          <w:spacing w:val="-3"/>
        </w:rPr>
        <w:t> </w:t>
      </w:r>
      <w:r>
        <w:rPr/>
        <w:t>cédula</w:t>
      </w:r>
      <w:r>
        <w:rPr>
          <w:spacing w:val="-3"/>
        </w:rPr>
        <w:t> </w:t>
      </w:r>
      <w:r>
        <w:rPr/>
        <w:t>de</w:t>
      </w:r>
      <w:r>
        <w:rPr>
          <w:spacing w:val="-3"/>
        </w:rPr>
        <w:t> </w:t>
      </w:r>
      <w:r>
        <w:rPr/>
        <w:t>identidade</w:t>
      </w:r>
      <w:r>
        <w:rPr>
          <w:spacing w:val="-3"/>
        </w:rPr>
        <w:t> </w:t>
      </w:r>
      <w:r>
        <w:rPr/>
        <w:t>nº</w:t>
      </w:r>
      <w:r>
        <w:rPr>
          <w:spacing w:val="-3"/>
        </w:rPr>
        <w:t> </w:t>
      </w:r>
      <w:r>
        <w:rPr/>
        <w:t>, expedida por , </w:t>
      </w:r>
      <w:r>
        <w:rPr>
          <w:b/>
        </w:rPr>
        <w:t>DECLARA</w:t>
      </w:r>
      <w:r>
        <w:rPr/>
        <w:t>:</w:t>
      </w:r>
    </w:p>
    <w:p>
      <w:pPr>
        <w:pStyle w:val="BodyText"/>
        <w:spacing w:before="3"/>
        <w:ind w:left="0"/>
      </w:pPr>
    </w:p>
    <w:p>
      <w:pPr>
        <w:pStyle w:val="ListParagraph"/>
        <w:numPr>
          <w:ilvl w:val="0"/>
          <w:numId w:val="77"/>
        </w:numPr>
        <w:tabs>
          <w:tab w:pos="468" w:val="left" w:leader="none"/>
        </w:tabs>
        <w:spacing w:line="240" w:lineRule="auto" w:before="0" w:after="0"/>
        <w:ind w:left="468" w:right="0" w:hanging="169"/>
        <w:jc w:val="left"/>
        <w:rPr>
          <w:sz w:val="18"/>
        </w:rPr>
      </w:pPr>
      <w:r>
        <w:rPr>
          <w:sz w:val="18"/>
        </w:rPr>
        <w:t>ASSEGURAMOS</w:t>
      </w:r>
      <w:r>
        <w:rPr>
          <w:spacing w:val="-10"/>
          <w:sz w:val="18"/>
        </w:rPr>
        <w:t> </w:t>
      </w:r>
      <w:r>
        <w:rPr>
          <w:sz w:val="18"/>
        </w:rPr>
        <w:t>ter</w:t>
      </w:r>
      <w:r>
        <w:rPr>
          <w:spacing w:val="-6"/>
          <w:sz w:val="18"/>
        </w:rPr>
        <w:t> </w:t>
      </w:r>
      <w:r>
        <w:rPr>
          <w:sz w:val="18"/>
        </w:rPr>
        <w:t>pleno</w:t>
      </w:r>
      <w:r>
        <w:rPr>
          <w:spacing w:val="-5"/>
          <w:sz w:val="18"/>
        </w:rPr>
        <w:t> </w:t>
      </w:r>
      <w:r>
        <w:rPr>
          <w:sz w:val="18"/>
        </w:rPr>
        <w:t>conhecimento</w:t>
      </w:r>
      <w:r>
        <w:rPr>
          <w:spacing w:val="-6"/>
          <w:sz w:val="18"/>
        </w:rPr>
        <w:t> </w:t>
      </w:r>
      <w:r>
        <w:rPr>
          <w:sz w:val="18"/>
        </w:rPr>
        <w:t>da</w:t>
      </w:r>
      <w:r>
        <w:rPr>
          <w:spacing w:val="-6"/>
          <w:sz w:val="18"/>
        </w:rPr>
        <w:t> </w:t>
      </w:r>
      <w:r>
        <w:rPr>
          <w:sz w:val="18"/>
        </w:rPr>
        <w:t>Legislação</w:t>
      </w:r>
      <w:r>
        <w:rPr>
          <w:spacing w:val="-6"/>
          <w:sz w:val="18"/>
        </w:rPr>
        <w:t> </w:t>
      </w:r>
      <w:r>
        <w:rPr>
          <w:sz w:val="18"/>
        </w:rPr>
        <w:t>pertinente</w:t>
      </w:r>
      <w:r>
        <w:rPr>
          <w:spacing w:val="-6"/>
          <w:sz w:val="18"/>
        </w:rPr>
        <w:t> </w:t>
      </w:r>
      <w:r>
        <w:rPr>
          <w:sz w:val="18"/>
        </w:rPr>
        <w:t>à</w:t>
      </w:r>
      <w:r>
        <w:rPr>
          <w:spacing w:val="-6"/>
          <w:sz w:val="18"/>
        </w:rPr>
        <w:t> </w:t>
      </w:r>
      <w:r>
        <w:rPr>
          <w:sz w:val="18"/>
        </w:rPr>
        <w:t>contratação</w:t>
      </w:r>
      <w:r>
        <w:rPr>
          <w:spacing w:val="-5"/>
          <w:sz w:val="18"/>
        </w:rPr>
        <w:t> </w:t>
      </w:r>
      <w:r>
        <w:rPr>
          <w:sz w:val="18"/>
        </w:rPr>
        <w:t>em</w:t>
      </w:r>
      <w:r>
        <w:rPr>
          <w:spacing w:val="-6"/>
          <w:sz w:val="18"/>
        </w:rPr>
        <w:t> </w:t>
      </w:r>
      <w:r>
        <w:rPr>
          <w:sz w:val="18"/>
        </w:rPr>
        <w:t>pauta</w:t>
      </w:r>
      <w:r>
        <w:rPr>
          <w:spacing w:val="-6"/>
          <w:sz w:val="18"/>
        </w:rPr>
        <w:t> </w:t>
      </w:r>
      <w:r>
        <w:rPr>
          <w:sz w:val="18"/>
        </w:rPr>
        <w:t>e</w:t>
      </w:r>
      <w:r>
        <w:rPr>
          <w:spacing w:val="-6"/>
          <w:sz w:val="18"/>
        </w:rPr>
        <w:t> </w:t>
      </w:r>
      <w:r>
        <w:rPr>
          <w:sz w:val="18"/>
        </w:rPr>
        <w:t>demais</w:t>
      </w:r>
      <w:r>
        <w:rPr>
          <w:spacing w:val="-6"/>
          <w:sz w:val="18"/>
        </w:rPr>
        <w:t> </w:t>
      </w:r>
      <w:r>
        <w:rPr>
          <w:sz w:val="18"/>
        </w:rPr>
        <w:t>condições</w:t>
      </w:r>
      <w:r>
        <w:rPr>
          <w:spacing w:val="-6"/>
          <w:sz w:val="18"/>
        </w:rPr>
        <w:t> </w:t>
      </w:r>
      <w:r>
        <w:rPr>
          <w:sz w:val="18"/>
        </w:rPr>
        <w:t>previstas</w:t>
      </w:r>
      <w:r>
        <w:rPr>
          <w:spacing w:val="-6"/>
          <w:sz w:val="18"/>
        </w:rPr>
        <w:t> </w:t>
      </w:r>
      <w:r>
        <w:rPr>
          <w:sz w:val="18"/>
        </w:rPr>
        <w:t>no</w:t>
      </w:r>
      <w:r>
        <w:rPr>
          <w:spacing w:val="-5"/>
          <w:sz w:val="18"/>
        </w:rPr>
        <w:t> </w:t>
      </w:r>
      <w:r>
        <w:rPr>
          <w:sz w:val="18"/>
        </w:rPr>
        <w:t>Edital</w:t>
      </w:r>
      <w:r>
        <w:rPr>
          <w:spacing w:val="-6"/>
          <w:sz w:val="18"/>
        </w:rPr>
        <w:t> </w:t>
      </w:r>
      <w:r>
        <w:rPr>
          <w:sz w:val="18"/>
        </w:rPr>
        <w:t>e</w:t>
      </w:r>
      <w:r>
        <w:rPr>
          <w:spacing w:val="-6"/>
          <w:sz w:val="18"/>
        </w:rPr>
        <w:t> </w:t>
      </w:r>
      <w:r>
        <w:rPr>
          <w:sz w:val="18"/>
        </w:rPr>
        <w:t>seus</w:t>
      </w:r>
      <w:r>
        <w:rPr>
          <w:spacing w:val="-11"/>
          <w:sz w:val="18"/>
        </w:rPr>
        <w:t> </w:t>
      </w:r>
      <w:r>
        <w:rPr>
          <w:spacing w:val="-2"/>
          <w:sz w:val="18"/>
        </w:rPr>
        <w:t>Anexos.</w:t>
      </w:r>
    </w:p>
    <w:p>
      <w:pPr>
        <w:pStyle w:val="ListParagraph"/>
        <w:numPr>
          <w:ilvl w:val="0"/>
          <w:numId w:val="77"/>
        </w:numPr>
        <w:tabs>
          <w:tab w:pos="503" w:val="left" w:leader="none"/>
          <w:tab w:pos="568" w:val="left" w:leader="none"/>
        </w:tabs>
        <w:spacing w:line="232" w:lineRule="auto" w:before="202" w:after="0"/>
        <w:ind w:left="568" w:right="282" w:hanging="269"/>
        <w:jc w:val="left"/>
        <w:rPr>
          <w:sz w:val="18"/>
        </w:rPr>
      </w:pPr>
      <w:r>
        <w:rPr>
          <w:sz w:val="18"/>
        </w:rPr>
        <w:t>DECLARO</w:t>
      </w:r>
      <w:r>
        <w:rPr>
          <w:spacing w:val="21"/>
          <w:sz w:val="18"/>
        </w:rPr>
        <w:t> </w:t>
      </w:r>
      <w:r>
        <w:rPr>
          <w:sz w:val="18"/>
        </w:rPr>
        <w:t>que</w:t>
      </w:r>
      <w:r>
        <w:rPr>
          <w:spacing w:val="21"/>
          <w:sz w:val="18"/>
        </w:rPr>
        <w:t> </w:t>
      </w:r>
      <w:r>
        <w:rPr>
          <w:sz w:val="18"/>
        </w:rPr>
        <w:t>para</w:t>
      </w:r>
      <w:r>
        <w:rPr>
          <w:spacing w:val="21"/>
          <w:sz w:val="18"/>
        </w:rPr>
        <w:t> </w:t>
      </w:r>
      <w:r>
        <w:rPr>
          <w:b/>
          <w:sz w:val="18"/>
        </w:rPr>
        <w:t>prestação</w:t>
      </w:r>
      <w:r>
        <w:rPr>
          <w:b/>
          <w:spacing w:val="21"/>
          <w:sz w:val="18"/>
        </w:rPr>
        <w:t> </w:t>
      </w:r>
      <w:r>
        <w:rPr>
          <w:b/>
          <w:sz w:val="18"/>
        </w:rPr>
        <w:t>de</w:t>
      </w:r>
      <w:r>
        <w:rPr>
          <w:b/>
          <w:spacing w:val="21"/>
          <w:sz w:val="18"/>
        </w:rPr>
        <w:t> </w:t>
      </w:r>
      <w:r>
        <w:rPr>
          <w:b/>
          <w:sz w:val="18"/>
        </w:rPr>
        <w:t>serviço</w:t>
      </w:r>
      <w:r>
        <w:rPr>
          <w:b/>
          <w:spacing w:val="22"/>
          <w:sz w:val="18"/>
        </w:rPr>
        <w:t> </w:t>
      </w:r>
      <w:r>
        <w:rPr>
          <w:sz w:val="18"/>
        </w:rPr>
        <w:t>com</w:t>
      </w:r>
      <w:r>
        <w:rPr>
          <w:spacing w:val="21"/>
          <w:sz w:val="18"/>
        </w:rPr>
        <w:t> </w:t>
      </w:r>
      <w:r>
        <w:rPr>
          <w:sz w:val="18"/>
        </w:rPr>
        <w:t>fornecimento</w:t>
      </w:r>
      <w:r>
        <w:rPr>
          <w:spacing w:val="21"/>
          <w:sz w:val="18"/>
        </w:rPr>
        <w:t> </w:t>
      </w:r>
      <w:r>
        <w:rPr>
          <w:sz w:val="18"/>
        </w:rPr>
        <w:t>de</w:t>
      </w:r>
      <w:r>
        <w:rPr>
          <w:spacing w:val="21"/>
          <w:sz w:val="18"/>
        </w:rPr>
        <w:t> </w:t>
      </w:r>
      <w:r>
        <w:rPr>
          <w:sz w:val="18"/>
        </w:rPr>
        <w:t>mão-de-obra,</w:t>
      </w:r>
      <w:r>
        <w:rPr>
          <w:spacing w:val="21"/>
          <w:sz w:val="18"/>
        </w:rPr>
        <w:t> </w:t>
      </w:r>
      <w:r>
        <w:rPr>
          <w:sz w:val="18"/>
        </w:rPr>
        <w:t>esta</w:t>
      </w:r>
      <w:r>
        <w:rPr>
          <w:spacing w:val="21"/>
          <w:sz w:val="18"/>
        </w:rPr>
        <w:t> </w:t>
      </w:r>
      <w:r>
        <w:rPr>
          <w:sz w:val="18"/>
        </w:rPr>
        <w:t>empresa</w:t>
      </w:r>
      <w:r>
        <w:rPr>
          <w:spacing w:val="21"/>
          <w:sz w:val="18"/>
        </w:rPr>
        <w:t> </w:t>
      </w:r>
      <w:r>
        <w:rPr>
          <w:sz w:val="18"/>
        </w:rPr>
        <w:t>procede</w:t>
      </w:r>
      <w:r>
        <w:rPr>
          <w:spacing w:val="21"/>
          <w:sz w:val="18"/>
        </w:rPr>
        <w:t> </w:t>
      </w:r>
      <w:r>
        <w:rPr>
          <w:sz w:val="18"/>
        </w:rPr>
        <w:t>à</w:t>
      </w:r>
      <w:r>
        <w:rPr>
          <w:spacing w:val="21"/>
          <w:sz w:val="18"/>
        </w:rPr>
        <w:t> </w:t>
      </w:r>
      <w:r>
        <w:rPr>
          <w:sz w:val="18"/>
        </w:rPr>
        <w:t>reserva</w:t>
      </w:r>
      <w:r>
        <w:rPr>
          <w:spacing w:val="21"/>
          <w:sz w:val="18"/>
        </w:rPr>
        <w:t> </w:t>
      </w:r>
      <w:r>
        <w:rPr>
          <w:sz w:val="18"/>
        </w:rPr>
        <w:t>de</w:t>
      </w:r>
      <w:r>
        <w:rPr>
          <w:spacing w:val="21"/>
          <w:sz w:val="18"/>
        </w:rPr>
        <w:t> </w:t>
      </w:r>
      <w:r>
        <w:rPr>
          <w:sz w:val="18"/>
        </w:rPr>
        <w:t>10%</w:t>
      </w:r>
      <w:r>
        <w:rPr>
          <w:spacing w:val="21"/>
          <w:sz w:val="18"/>
        </w:rPr>
        <w:t> </w:t>
      </w:r>
      <w:r>
        <w:rPr>
          <w:sz w:val="18"/>
        </w:rPr>
        <w:t>(dez</w:t>
      </w:r>
      <w:r>
        <w:rPr>
          <w:spacing w:val="21"/>
          <w:sz w:val="18"/>
        </w:rPr>
        <w:t> </w:t>
      </w:r>
      <w:r>
        <w:rPr>
          <w:sz w:val="18"/>
        </w:rPr>
        <w:t>por</w:t>
      </w:r>
      <w:r>
        <w:rPr>
          <w:spacing w:val="21"/>
          <w:sz w:val="18"/>
        </w:rPr>
        <w:t> </w:t>
      </w:r>
      <w:r>
        <w:rPr>
          <w:sz w:val="18"/>
        </w:rPr>
        <w:t>cento)</w:t>
      </w:r>
      <w:r>
        <w:rPr>
          <w:spacing w:val="21"/>
          <w:sz w:val="18"/>
        </w:rPr>
        <w:t> </w:t>
      </w:r>
      <w:r>
        <w:rPr>
          <w:sz w:val="18"/>
        </w:rPr>
        <w:t>das</w:t>
      </w:r>
      <w:r>
        <w:rPr>
          <w:spacing w:val="21"/>
          <w:sz w:val="18"/>
        </w:rPr>
        <w:t> </w:t>
      </w:r>
      <w:r>
        <w:rPr>
          <w:sz w:val="18"/>
        </w:rPr>
        <w:t>vagas</w:t>
      </w:r>
      <w:r>
        <w:rPr>
          <w:spacing w:val="21"/>
          <w:sz w:val="18"/>
        </w:rPr>
        <w:t> </w:t>
      </w:r>
      <w:r>
        <w:rPr>
          <w:sz w:val="18"/>
        </w:rPr>
        <w:t>para</w:t>
      </w:r>
      <w:r>
        <w:rPr>
          <w:spacing w:val="21"/>
          <w:sz w:val="18"/>
        </w:rPr>
        <w:t> </w:t>
      </w:r>
      <w:r>
        <w:rPr>
          <w:sz w:val="18"/>
        </w:rPr>
        <w:t>pessoas</w:t>
      </w:r>
      <w:r>
        <w:rPr>
          <w:spacing w:val="21"/>
          <w:sz w:val="18"/>
        </w:rPr>
        <w:t> </w:t>
      </w:r>
      <w:r>
        <w:rPr>
          <w:sz w:val="18"/>
        </w:rPr>
        <w:t>portadoras</w:t>
      </w:r>
      <w:r>
        <w:rPr>
          <w:spacing w:val="21"/>
          <w:sz w:val="18"/>
        </w:rPr>
        <w:t> </w:t>
      </w:r>
      <w:r>
        <w:rPr>
          <w:sz w:val="18"/>
        </w:rPr>
        <w:t>de</w:t>
      </w:r>
      <w:r>
        <w:rPr>
          <w:spacing w:val="21"/>
          <w:sz w:val="18"/>
        </w:rPr>
        <w:t> </w:t>
      </w:r>
      <w:r>
        <w:rPr>
          <w:sz w:val="18"/>
        </w:rPr>
        <w:t>deficiência</w:t>
      </w:r>
      <w:r>
        <w:rPr>
          <w:spacing w:val="21"/>
          <w:sz w:val="18"/>
        </w:rPr>
        <w:t> </w:t>
      </w:r>
      <w:r>
        <w:rPr>
          <w:sz w:val="18"/>
        </w:rPr>
        <w:t>física, conforme determina o art. 1° do decreto n° 36.414 de 25.10.2004.</w:t>
      </w:r>
    </w:p>
    <w:p>
      <w:pPr>
        <w:pStyle w:val="ListParagraph"/>
        <w:numPr>
          <w:ilvl w:val="0"/>
          <w:numId w:val="77"/>
        </w:numPr>
        <w:tabs>
          <w:tab w:pos="481" w:val="left" w:leader="none"/>
          <w:tab w:pos="568" w:val="left" w:leader="none"/>
        </w:tabs>
        <w:spacing w:line="232" w:lineRule="auto" w:before="203" w:after="0"/>
        <w:ind w:left="568" w:right="282" w:hanging="269"/>
        <w:jc w:val="left"/>
        <w:rPr>
          <w:sz w:val="18"/>
        </w:rPr>
      </w:pPr>
      <w:r>
        <w:rPr>
          <w:sz w:val="18"/>
        </w:rPr>
        <w:t>Na</w:t>
      </w:r>
      <w:r>
        <w:rPr>
          <w:spacing w:val="-1"/>
          <w:sz w:val="18"/>
        </w:rPr>
        <w:t> </w:t>
      </w:r>
      <w:r>
        <w:rPr>
          <w:sz w:val="18"/>
        </w:rPr>
        <w:t>forma</w:t>
      </w:r>
      <w:r>
        <w:rPr>
          <w:spacing w:val="-1"/>
          <w:sz w:val="18"/>
        </w:rPr>
        <w:t> </w:t>
      </w:r>
      <w:r>
        <w:rPr>
          <w:sz w:val="18"/>
        </w:rPr>
        <w:t>do</w:t>
      </w:r>
      <w:r>
        <w:rPr>
          <w:spacing w:val="-1"/>
          <w:sz w:val="18"/>
        </w:rPr>
        <w:t> </w:t>
      </w:r>
      <w:r>
        <w:rPr>
          <w:sz w:val="18"/>
        </w:rPr>
        <w:t>disposto</w:t>
      </w:r>
      <w:r>
        <w:rPr>
          <w:spacing w:val="-1"/>
          <w:sz w:val="18"/>
        </w:rPr>
        <w:t> </w:t>
      </w:r>
      <w:r>
        <w:rPr>
          <w:sz w:val="18"/>
        </w:rPr>
        <w:t>no</w:t>
      </w:r>
      <w:r>
        <w:rPr>
          <w:spacing w:val="-1"/>
          <w:sz w:val="18"/>
        </w:rPr>
        <w:t> </w:t>
      </w:r>
      <w:r>
        <w:rPr>
          <w:sz w:val="18"/>
        </w:rPr>
        <w:t>Decreto</w:t>
      </w:r>
      <w:r>
        <w:rPr>
          <w:spacing w:val="-1"/>
          <w:sz w:val="18"/>
        </w:rPr>
        <w:t> </w:t>
      </w:r>
      <w:r>
        <w:rPr>
          <w:sz w:val="18"/>
        </w:rPr>
        <w:t>Estadual</w:t>
      </w:r>
      <w:r>
        <w:rPr>
          <w:spacing w:val="-1"/>
          <w:sz w:val="18"/>
        </w:rPr>
        <w:t> </w:t>
      </w:r>
      <w:r>
        <w:rPr>
          <w:sz w:val="18"/>
        </w:rPr>
        <w:t>nº.</w:t>
      </w:r>
      <w:r>
        <w:rPr>
          <w:spacing w:val="-1"/>
          <w:sz w:val="18"/>
        </w:rPr>
        <w:t> </w:t>
      </w:r>
      <w:r>
        <w:rPr>
          <w:sz w:val="18"/>
        </w:rPr>
        <w:t>33.925,</w:t>
      </w:r>
      <w:r>
        <w:rPr>
          <w:spacing w:val="-1"/>
          <w:sz w:val="18"/>
        </w:rPr>
        <w:t> </w:t>
      </w:r>
      <w:r>
        <w:rPr>
          <w:sz w:val="18"/>
        </w:rPr>
        <w:t>de</w:t>
      </w:r>
      <w:r>
        <w:rPr>
          <w:spacing w:val="-1"/>
          <w:sz w:val="18"/>
        </w:rPr>
        <w:t> </w:t>
      </w:r>
      <w:r>
        <w:rPr>
          <w:sz w:val="18"/>
        </w:rPr>
        <w:t>18/09/2003,</w:t>
      </w:r>
      <w:r>
        <w:rPr>
          <w:spacing w:val="-1"/>
          <w:sz w:val="18"/>
        </w:rPr>
        <w:t> </w:t>
      </w:r>
      <w:r>
        <w:rPr>
          <w:sz w:val="18"/>
        </w:rPr>
        <w:t>DECLARAMOS</w:t>
      </w:r>
      <w:r>
        <w:rPr>
          <w:spacing w:val="-1"/>
          <w:sz w:val="18"/>
        </w:rPr>
        <w:t> </w:t>
      </w:r>
      <w:r>
        <w:rPr>
          <w:sz w:val="18"/>
        </w:rPr>
        <w:t>que</w:t>
      </w:r>
      <w:r>
        <w:rPr>
          <w:spacing w:val="-1"/>
          <w:sz w:val="18"/>
        </w:rPr>
        <w:t> </w:t>
      </w:r>
      <w:r>
        <w:rPr>
          <w:sz w:val="18"/>
        </w:rPr>
        <w:t>preenchemos,</w:t>
      </w:r>
      <w:r>
        <w:rPr>
          <w:spacing w:val="-1"/>
          <w:sz w:val="18"/>
        </w:rPr>
        <w:t> </w:t>
      </w:r>
      <w:r>
        <w:rPr>
          <w:sz w:val="18"/>
        </w:rPr>
        <w:t>em</w:t>
      </w:r>
      <w:r>
        <w:rPr>
          <w:spacing w:val="-1"/>
          <w:sz w:val="18"/>
        </w:rPr>
        <w:t> </w:t>
      </w:r>
      <w:r>
        <w:rPr>
          <w:sz w:val="18"/>
        </w:rPr>
        <w:t>nossos</w:t>
      </w:r>
      <w:r>
        <w:rPr>
          <w:spacing w:val="-1"/>
          <w:sz w:val="18"/>
        </w:rPr>
        <w:t> </w:t>
      </w:r>
      <w:r>
        <w:rPr>
          <w:sz w:val="18"/>
        </w:rPr>
        <w:t>quadros,</w:t>
      </w:r>
      <w:r>
        <w:rPr>
          <w:spacing w:val="-1"/>
          <w:sz w:val="18"/>
        </w:rPr>
        <w:t> </w:t>
      </w:r>
      <w:r>
        <w:rPr>
          <w:sz w:val="18"/>
        </w:rPr>
        <w:t>o</w:t>
      </w:r>
      <w:r>
        <w:rPr>
          <w:spacing w:val="-1"/>
          <w:sz w:val="18"/>
        </w:rPr>
        <w:t> </w:t>
      </w:r>
      <w:r>
        <w:rPr>
          <w:sz w:val="18"/>
        </w:rPr>
        <w:t>percentual</w:t>
      </w:r>
      <w:r>
        <w:rPr>
          <w:spacing w:val="-1"/>
          <w:sz w:val="18"/>
        </w:rPr>
        <w:t> </w:t>
      </w:r>
      <w:r>
        <w:rPr>
          <w:sz w:val="18"/>
        </w:rPr>
        <w:t>mínimo</w:t>
      </w:r>
      <w:r>
        <w:rPr>
          <w:spacing w:val="-1"/>
          <w:sz w:val="18"/>
        </w:rPr>
        <w:t> </w:t>
      </w:r>
      <w:r>
        <w:rPr>
          <w:sz w:val="18"/>
        </w:rPr>
        <w:t>de</w:t>
      </w:r>
      <w:r>
        <w:rPr>
          <w:spacing w:val="-1"/>
          <w:sz w:val="18"/>
        </w:rPr>
        <w:t> </w:t>
      </w:r>
      <w:r>
        <w:rPr>
          <w:sz w:val="18"/>
        </w:rPr>
        <w:t>empregados</w:t>
      </w:r>
      <w:r>
        <w:rPr>
          <w:spacing w:val="-1"/>
          <w:sz w:val="18"/>
        </w:rPr>
        <w:t> </w:t>
      </w:r>
      <w:r>
        <w:rPr>
          <w:sz w:val="18"/>
        </w:rPr>
        <w:t>beneficiários</w:t>
      </w:r>
      <w:r>
        <w:rPr>
          <w:spacing w:val="-1"/>
          <w:sz w:val="18"/>
        </w:rPr>
        <w:t> </w:t>
      </w:r>
      <w:r>
        <w:rPr>
          <w:sz w:val="18"/>
        </w:rPr>
        <w:t>da</w:t>
      </w:r>
      <w:r>
        <w:rPr>
          <w:spacing w:val="-1"/>
          <w:sz w:val="18"/>
        </w:rPr>
        <w:t> </w:t>
      </w:r>
      <w:r>
        <w:rPr>
          <w:sz w:val="18"/>
        </w:rPr>
        <w:t>Previdência</w:t>
      </w:r>
      <w:r>
        <w:rPr>
          <w:spacing w:val="-1"/>
          <w:sz w:val="18"/>
        </w:rPr>
        <w:t> </w:t>
      </w:r>
      <w:r>
        <w:rPr>
          <w:sz w:val="18"/>
        </w:rPr>
        <w:t>Social reabilitados ou com pessoa portadora de deficiência habilitada, na proporção abaixo assinalada:</w:t>
      </w:r>
    </w:p>
    <w:p>
      <w:pPr>
        <w:pStyle w:val="BodyText"/>
        <w:spacing w:before="199"/>
        <w:ind w:left="568"/>
      </w:pPr>
      <w:r>
        <w:rPr/>
        <w:t>(</w:t>
      </w:r>
      <w:r>
        <w:rPr>
          <w:spacing w:val="-5"/>
        </w:rPr>
        <w:t> </w:t>
      </w:r>
      <w:r>
        <w:rPr/>
        <w:t>)</w:t>
      </w:r>
      <w:r>
        <w:rPr>
          <w:spacing w:val="-4"/>
        </w:rPr>
        <w:t> </w:t>
      </w:r>
      <w:r>
        <w:rPr/>
        <w:t>de</w:t>
      </w:r>
      <w:r>
        <w:rPr>
          <w:spacing w:val="-4"/>
        </w:rPr>
        <w:t> </w:t>
      </w:r>
      <w:r>
        <w:rPr/>
        <w:t>cem</w:t>
      </w:r>
      <w:r>
        <w:rPr>
          <w:spacing w:val="-4"/>
        </w:rPr>
        <w:t> </w:t>
      </w:r>
      <w:r>
        <w:rPr/>
        <w:t>a</w:t>
      </w:r>
      <w:r>
        <w:rPr>
          <w:spacing w:val="-4"/>
        </w:rPr>
        <w:t> </w:t>
      </w:r>
      <w:r>
        <w:rPr/>
        <w:t>duzentos</w:t>
      </w:r>
      <w:r>
        <w:rPr>
          <w:spacing w:val="-4"/>
        </w:rPr>
        <w:t> </w:t>
      </w:r>
      <w:r>
        <w:rPr/>
        <w:t>empregados,</w:t>
      </w:r>
      <w:r>
        <w:rPr>
          <w:spacing w:val="-4"/>
        </w:rPr>
        <w:t> </w:t>
      </w:r>
      <w:r>
        <w:rPr/>
        <w:t>2%</w:t>
      </w:r>
      <w:r>
        <w:rPr>
          <w:spacing w:val="-4"/>
        </w:rPr>
        <w:t> </w:t>
      </w:r>
      <w:r>
        <w:rPr/>
        <w:t>(dois</w:t>
      </w:r>
      <w:r>
        <w:rPr>
          <w:spacing w:val="-4"/>
        </w:rPr>
        <w:t> </w:t>
      </w:r>
      <w:r>
        <w:rPr/>
        <w:t>por</w:t>
      </w:r>
      <w:r>
        <w:rPr>
          <w:spacing w:val="-4"/>
        </w:rPr>
        <w:t> </w:t>
      </w:r>
      <w:r>
        <w:rPr>
          <w:spacing w:val="-2"/>
        </w:rPr>
        <w:t>cento);</w:t>
      </w:r>
    </w:p>
    <w:p>
      <w:pPr>
        <w:pStyle w:val="BodyText"/>
        <w:spacing w:line="468" w:lineRule="auto" w:before="196"/>
        <w:ind w:left="568" w:right="9704"/>
      </w:pPr>
      <w:r>
        <w:rPr/>
        <w:t>(</w:t>
      </w:r>
      <w:r>
        <w:rPr>
          <w:spacing w:val="-5"/>
        </w:rPr>
        <w:t> </w:t>
      </w:r>
      <w:r>
        <w:rPr/>
        <w:t>)</w:t>
      </w:r>
      <w:r>
        <w:rPr>
          <w:spacing w:val="-5"/>
        </w:rPr>
        <w:t> </w:t>
      </w:r>
      <w:r>
        <w:rPr/>
        <w:t>de</w:t>
      </w:r>
      <w:r>
        <w:rPr>
          <w:spacing w:val="-5"/>
        </w:rPr>
        <w:t> </w:t>
      </w:r>
      <w:r>
        <w:rPr/>
        <w:t>duzentos</w:t>
      </w:r>
      <w:r>
        <w:rPr>
          <w:spacing w:val="-5"/>
        </w:rPr>
        <w:t> </w:t>
      </w:r>
      <w:r>
        <w:rPr/>
        <w:t>e</w:t>
      </w:r>
      <w:r>
        <w:rPr>
          <w:spacing w:val="-5"/>
        </w:rPr>
        <w:t> </w:t>
      </w:r>
      <w:r>
        <w:rPr/>
        <w:t>um</w:t>
      </w:r>
      <w:r>
        <w:rPr>
          <w:spacing w:val="-5"/>
        </w:rPr>
        <w:t> </w:t>
      </w:r>
      <w:r>
        <w:rPr/>
        <w:t>a</w:t>
      </w:r>
      <w:r>
        <w:rPr>
          <w:spacing w:val="-5"/>
        </w:rPr>
        <w:t> </w:t>
      </w:r>
      <w:r>
        <w:rPr/>
        <w:t>quinhentos</w:t>
      </w:r>
      <w:r>
        <w:rPr>
          <w:spacing w:val="-5"/>
        </w:rPr>
        <w:t> </w:t>
      </w:r>
      <w:r>
        <w:rPr/>
        <w:t>empregados,</w:t>
      </w:r>
      <w:r>
        <w:rPr>
          <w:spacing w:val="-5"/>
        </w:rPr>
        <w:t> </w:t>
      </w:r>
      <w:r>
        <w:rPr/>
        <w:t>3%</w:t>
      </w:r>
      <w:r>
        <w:rPr>
          <w:spacing w:val="-5"/>
        </w:rPr>
        <w:t> </w:t>
      </w:r>
      <w:r>
        <w:rPr/>
        <w:t>(três</w:t>
      </w:r>
      <w:r>
        <w:rPr>
          <w:spacing w:val="-5"/>
        </w:rPr>
        <w:t> </w:t>
      </w:r>
      <w:r>
        <w:rPr/>
        <w:t>por</w:t>
      </w:r>
      <w:r>
        <w:rPr>
          <w:spacing w:val="-5"/>
        </w:rPr>
        <w:t> </w:t>
      </w:r>
      <w:r>
        <w:rPr/>
        <w:t>cento); ( ) de quinhentos e um a mil empregados, 4% (quatro por cento);</w:t>
      </w:r>
    </w:p>
    <w:p>
      <w:pPr>
        <w:pStyle w:val="BodyText"/>
        <w:spacing w:line="468" w:lineRule="auto"/>
        <w:ind w:left="568" w:right="10949"/>
      </w:pPr>
      <w:r>
        <w:rPr/>
        <w:t>(</w:t>
      </w:r>
      <w:r>
        <w:rPr>
          <w:spacing w:val="-6"/>
        </w:rPr>
        <w:t> </w:t>
      </w:r>
      <w:r>
        <w:rPr/>
        <w:t>)</w:t>
      </w:r>
      <w:r>
        <w:rPr>
          <w:spacing w:val="-6"/>
        </w:rPr>
        <w:t> </w:t>
      </w:r>
      <w:r>
        <w:rPr/>
        <w:t>mais</w:t>
      </w:r>
      <w:r>
        <w:rPr>
          <w:spacing w:val="-6"/>
        </w:rPr>
        <w:t> </w:t>
      </w:r>
      <w:r>
        <w:rPr/>
        <w:t>de</w:t>
      </w:r>
      <w:r>
        <w:rPr>
          <w:spacing w:val="-6"/>
        </w:rPr>
        <w:t> </w:t>
      </w:r>
      <w:r>
        <w:rPr/>
        <w:t>mil</w:t>
      </w:r>
      <w:r>
        <w:rPr>
          <w:spacing w:val="-6"/>
        </w:rPr>
        <w:t> </w:t>
      </w:r>
      <w:r>
        <w:rPr/>
        <w:t>empregados,</w:t>
      </w:r>
      <w:r>
        <w:rPr>
          <w:spacing w:val="-6"/>
        </w:rPr>
        <w:t> </w:t>
      </w:r>
      <w:r>
        <w:rPr/>
        <w:t>5%</w:t>
      </w:r>
      <w:r>
        <w:rPr>
          <w:spacing w:val="-6"/>
        </w:rPr>
        <w:t> </w:t>
      </w:r>
      <w:r>
        <w:rPr/>
        <w:t>(cinco</w:t>
      </w:r>
      <w:r>
        <w:rPr>
          <w:spacing w:val="-6"/>
        </w:rPr>
        <w:t> </w:t>
      </w:r>
      <w:r>
        <w:rPr/>
        <w:t>por</w:t>
      </w:r>
      <w:r>
        <w:rPr>
          <w:spacing w:val="-6"/>
        </w:rPr>
        <w:t> </w:t>
      </w:r>
      <w:r>
        <w:rPr/>
        <w:t>cento). ( ) Temos menos de 100 (cem) empregados.</w:t>
      </w:r>
    </w:p>
    <w:p>
      <w:pPr>
        <w:pStyle w:val="BodyText"/>
        <w:spacing w:line="232" w:lineRule="auto" w:before="5"/>
      </w:pPr>
      <w:r>
        <w:rPr/>
        <w:t>Ficamos</w:t>
      </w:r>
      <w:r>
        <w:rPr>
          <w:spacing w:val="-4"/>
        </w:rPr>
        <w:t> </w:t>
      </w:r>
      <w:r>
        <w:rPr/>
        <w:t>cientes</w:t>
      </w:r>
      <w:r>
        <w:rPr>
          <w:spacing w:val="-4"/>
        </w:rPr>
        <w:t> </w:t>
      </w:r>
      <w:r>
        <w:rPr/>
        <w:t>que</w:t>
      </w:r>
      <w:r>
        <w:rPr>
          <w:spacing w:val="-4"/>
        </w:rPr>
        <w:t> </w:t>
      </w:r>
      <w:r>
        <w:rPr/>
        <w:t>poderá</w:t>
      </w:r>
      <w:r>
        <w:rPr>
          <w:spacing w:val="-4"/>
        </w:rPr>
        <w:t> </w:t>
      </w:r>
      <w:r>
        <w:rPr/>
        <w:t>o</w:t>
      </w:r>
      <w:r>
        <w:rPr>
          <w:spacing w:val="-4"/>
        </w:rPr>
        <w:t> </w:t>
      </w:r>
      <w:r>
        <w:rPr/>
        <w:t>Ordenador</w:t>
      </w:r>
      <w:r>
        <w:rPr>
          <w:spacing w:val="-4"/>
        </w:rPr>
        <w:t> </w:t>
      </w:r>
      <w:r>
        <w:rPr/>
        <w:t>de</w:t>
      </w:r>
      <w:r>
        <w:rPr>
          <w:spacing w:val="-4"/>
        </w:rPr>
        <w:t> </w:t>
      </w:r>
      <w:r>
        <w:rPr/>
        <w:t>Despesas</w:t>
      </w:r>
      <w:r>
        <w:rPr>
          <w:spacing w:val="-4"/>
        </w:rPr>
        <w:t> </w:t>
      </w:r>
      <w:r>
        <w:rPr/>
        <w:t>desse</w:t>
      </w:r>
      <w:r>
        <w:rPr>
          <w:spacing w:val="-4"/>
        </w:rPr>
        <w:t> </w:t>
      </w:r>
      <w:r>
        <w:rPr/>
        <w:t>Órgão,</w:t>
      </w:r>
      <w:r>
        <w:rPr>
          <w:spacing w:val="-4"/>
        </w:rPr>
        <w:t> </w:t>
      </w:r>
      <w:r>
        <w:rPr/>
        <w:t>a</w:t>
      </w:r>
      <w:r>
        <w:rPr>
          <w:spacing w:val="-4"/>
        </w:rPr>
        <w:t> </w:t>
      </w:r>
      <w:r>
        <w:rPr/>
        <w:t>seu</w:t>
      </w:r>
      <w:r>
        <w:rPr>
          <w:spacing w:val="-4"/>
        </w:rPr>
        <w:t> </w:t>
      </w:r>
      <w:r>
        <w:rPr/>
        <w:t>critério,</w:t>
      </w:r>
      <w:r>
        <w:rPr>
          <w:spacing w:val="-4"/>
        </w:rPr>
        <w:t> </w:t>
      </w:r>
      <w:r>
        <w:rPr/>
        <w:t>encaminhar</w:t>
      </w:r>
      <w:r>
        <w:rPr>
          <w:spacing w:val="-4"/>
        </w:rPr>
        <w:t> </w:t>
      </w:r>
      <w:r>
        <w:rPr/>
        <w:t>esta</w:t>
      </w:r>
      <w:r>
        <w:rPr>
          <w:spacing w:val="-4"/>
        </w:rPr>
        <w:t> </w:t>
      </w:r>
      <w:r>
        <w:rPr/>
        <w:t>declaração</w:t>
      </w:r>
      <w:r>
        <w:rPr>
          <w:spacing w:val="-4"/>
        </w:rPr>
        <w:t> </w:t>
      </w:r>
      <w:r>
        <w:rPr/>
        <w:t>à</w:t>
      </w:r>
      <w:r>
        <w:rPr>
          <w:spacing w:val="-4"/>
        </w:rPr>
        <w:t> </w:t>
      </w:r>
      <w:r>
        <w:rPr/>
        <w:t>Delegacia</w:t>
      </w:r>
      <w:r>
        <w:rPr>
          <w:spacing w:val="-4"/>
        </w:rPr>
        <w:t> </w:t>
      </w:r>
      <w:r>
        <w:rPr/>
        <w:t>Regional</w:t>
      </w:r>
      <w:r>
        <w:rPr>
          <w:spacing w:val="-4"/>
        </w:rPr>
        <w:t> </w:t>
      </w:r>
      <w:r>
        <w:rPr/>
        <w:t>do</w:t>
      </w:r>
      <w:r>
        <w:rPr>
          <w:spacing w:val="-7"/>
        </w:rPr>
        <w:t> </w:t>
      </w:r>
      <w:r>
        <w:rPr/>
        <w:t>Trabalho,</w:t>
      </w:r>
      <w:r>
        <w:rPr>
          <w:spacing w:val="-4"/>
        </w:rPr>
        <w:t> </w:t>
      </w:r>
      <w:r>
        <w:rPr/>
        <w:t>órgão</w:t>
      </w:r>
      <w:r>
        <w:rPr>
          <w:spacing w:val="-4"/>
        </w:rPr>
        <w:t> </w:t>
      </w:r>
      <w:r>
        <w:rPr/>
        <w:t>responsável</w:t>
      </w:r>
      <w:r>
        <w:rPr>
          <w:spacing w:val="-4"/>
        </w:rPr>
        <w:t> </w:t>
      </w:r>
      <w:r>
        <w:rPr/>
        <w:t>pela</w:t>
      </w:r>
      <w:r>
        <w:rPr>
          <w:spacing w:val="-4"/>
        </w:rPr>
        <w:t> </w:t>
      </w:r>
      <w:r>
        <w:rPr/>
        <w:t>fiscalização</w:t>
      </w:r>
      <w:r>
        <w:rPr>
          <w:spacing w:val="-4"/>
        </w:rPr>
        <w:t> </w:t>
      </w:r>
      <w:r>
        <w:rPr/>
        <w:t>e</w:t>
      </w:r>
      <w:r>
        <w:rPr>
          <w:spacing w:val="-4"/>
        </w:rPr>
        <w:t> </w:t>
      </w:r>
      <w:r>
        <w:rPr/>
        <w:t>cumprimento</w:t>
      </w:r>
      <w:r>
        <w:rPr>
          <w:spacing w:val="-4"/>
        </w:rPr>
        <w:t> </w:t>
      </w:r>
      <w:r>
        <w:rPr/>
        <w:t>da legislação específica relativa ao trabalho das pessoas portadoras de deficiência.</w:t>
      </w:r>
    </w:p>
    <w:p>
      <w:pPr>
        <w:pStyle w:val="BodyText"/>
        <w:spacing w:before="136"/>
        <w:ind w:left="0"/>
        <w:rPr>
          <w:sz w:val="20"/>
        </w:rPr>
      </w:pPr>
      <w:r>
        <w:rPr>
          <w:sz w:val="20"/>
        </w:rPr>
        <mc:AlternateContent>
          <mc:Choice Requires="wps">
            <w:drawing>
              <wp:anchor distT="0" distB="0" distL="0" distR="0" allowOverlap="1" layoutInCell="1" locked="0" behindDoc="1" simplePos="0" relativeHeight="487601152">
                <wp:simplePos x="0" y="0"/>
                <wp:positionH relativeFrom="page">
                  <wp:posOffset>3923738</wp:posOffset>
                </wp:positionH>
                <wp:positionV relativeFrom="paragraph">
                  <wp:posOffset>247923</wp:posOffset>
                </wp:positionV>
                <wp:extent cx="2220595" cy="1270"/>
                <wp:effectExtent l="0" t="0" r="0" b="0"/>
                <wp:wrapTopAndBottom/>
                <wp:docPr id="42" name="Graphic 42"/>
                <wp:cNvGraphicFramePr>
                  <a:graphicFrameLocks/>
                </wp:cNvGraphicFramePr>
                <a:graphic>
                  <a:graphicData uri="http://schemas.microsoft.com/office/word/2010/wordprocessingShape">
                    <wps:wsp>
                      <wps:cNvPr id="42" name="Graphic 42"/>
                      <wps:cNvSpPr/>
                      <wps:spPr>
                        <a:xfrm>
                          <a:off x="0" y="0"/>
                          <a:ext cx="2220595" cy="1270"/>
                        </a:xfrm>
                        <a:custGeom>
                          <a:avLst/>
                          <a:gdLst/>
                          <a:ahLst/>
                          <a:cxnLst/>
                          <a:rect l="l" t="t" r="r" b="b"/>
                          <a:pathLst>
                            <a:path w="2220595" h="0">
                              <a:moveTo>
                                <a:pt x="0" y="0"/>
                              </a:moveTo>
                              <a:lnTo>
                                <a:pt x="2220335" y="0"/>
                              </a:lnTo>
                            </a:path>
                          </a:pathLst>
                        </a:custGeom>
                        <a:ln w="46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8.95578pt;margin-top:19.521530pt;width:174.85pt;height:.1pt;mso-position-horizontal-relative:page;mso-position-vertical-relative:paragraph;z-index:-15715328;mso-wrap-distance-left:0;mso-wrap-distance-right:0" id="docshape39" coordorigin="6179,390" coordsize="3497,0" path="m6179,390l9676,390e" filled="false" stroked="true" strokeweight=".363948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202"/>
        <w:ind w:left="14"/>
        <w:jc w:val="center"/>
      </w:pPr>
      <w:r>
        <w:rPr/>
        <w:t>nome</w:t>
      </w:r>
      <w:r>
        <w:rPr>
          <w:spacing w:val="-7"/>
        </w:rPr>
        <w:t> </w:t>
      </w:r>
      <w:r>
        <w:rPr/>
        <w:t>da</w:t>
      </w:r>
      <w:r>
        <w:rPr>
          <w:spacing w:val="-6"/>
        </w:rPr>
        <w:t> </w:t>
      </w:r>
      <w:r>
        <w:rPr/>
        <w:t>entidade</w:t>
      </w:r>
      <w:r>
        <w:rPr>
          <w:spacing w:val="-6"/>
        </w:rPr>
        <w:t> </w:t>
      </w:r>
      <w:r>
        <w:rPr/>
        <w:t>com</w:t>
      </w:r>
      <w:r>
        <w:rPr>
          <w:spacing w:val="-6"/>
        </w:rPr>
        <w:t> </w:t>
      </w:r>
      <w:r>
        <w:rPr/>
        <w:t>assinatura</w:t>
      </w:r>
      <w:r>
        <w:rPr>
          <w:spacing w:val="-6"/>
        </w:rPr>
        <w:t> </w:t>
      </w:r>
      <w:r>
        <w:rPr/>
        <w:t>do(s)</w:t>
      </w:r>
      <w:r>
        <w:rPr>
          <w:spacing w:val="-7"/>
        </w:rPr>
        <w:t> </w:t>
      </w:r>
      <w:r>
        <w:rPr/>
        <w:t>seu(s)</w:t>
      </w:r>
      <w:r>
        <w:rPr>
          <w:spacing w:val="-6"/>
        </w:rPr>
        <w:t> </w:t>
      </w:r>
      <w:r>
        <w:rPr/>
        <w:t>representante(s)</w:t>
      </w:r>
      <w:r>
        <w:rPr>
          <w:spacing w:val="-6"/>
        </w:rPr>
        <w:t> </w:t>
      </w:r>
      <w:r>
        <w:rPr>
          <w:spacing w:val="-2"/>
        </w:rPr>
        <w:t>legal(is)</w:t>
      </w:r>
    </w:p>
    <w:p>
      <w:pPr>
        <w:spacing w:before="47"/>
        <w:ind w:left="14" w:right="0" w:firstLine="0"/>
        <w:jc w:val="center"/>
        <w:rPr>
          <w:sz w:val="16"/>
        </w:rPr>
      </w:pPr>
      <w:r>
        <w:rPr>
          <w:sz w:val="16"/>
        </w:rPr>
        <w:t>CARIMBO</w:t>
      </w:r>
      <w:r>
        <w:rPr>
          <w:spacing w:val="10"/>
          <w:sz w:val="16"/>
        </w:rPr>
        <w:t> </w:t>
      </w:r>
      <w:r>
        <w:rPr>
          <w:sz w:val="16"/>
        </w:rPr>
        <w:t>DA</w:t>
      </w:r>
      <w:r>
        <w:rPr>
          <w:spacing w:val="-1"/>
          <w:sz w:val="16"/>
        </w:rPr>
        <w:t> </w:t>
      </w:r>
      <w:r>
        <w:rPr>
          <w:sz w:val="16"/>
        </w:rPr>
        <w:t>PESSOA</w:t>
      </w:r>
      <w:r>
        <w:rPr>
          <w:spacing w:val="-1"/>
          <w:sz w:val="16"/>
        </w:rPr>
        <w:t> </w:t>
      </w:r>
      <w:r>
        <w:rPr>
          <w:sz w:val="16"/>
        </w:rPr>
        <w:t>JURÍDICA</w:t>
      </w:r>
      <w:r>
        <w:rPr>
          <w:spacing w:val="-1"/>
          <w:sz w:val="16"/>
        </w:rPr>
        <w:t> </w:t>
      </w:r>
      <w:r>
        <w:rPr>
          <w:sz w:val="16"/>
        </w:rPr>
        <w:t>COM</w:t>
      </w:r>
      <w:r>
        <w:rPr>
          <w:spacing w:val="10"/>
          <w:sz w:val="16"/>
        </w:rPr>
        <w:t> </w:t>
      </w:r>
      <w:r>
        <w:rPr>
          <w:sz w:val="16"/>
        </w:rPr>
        <w:t>CNPJ</w:t>
      </w:r>
      <w:r>
        <w:rPr>
          <w:spacing w:val="10"/>
          <w:sz w:val="16"/>
        </w:rPr>
        <w:t> </w:t>
      </w:r>
      <w:r>
        <w:rPr>
          <w:sz w:val="16"/>
        </w:rPr>
        <w:t>(dispensado</w:t>
      </w:r>
      <w:r>
        <w:rPr>
          <w:spacing w:val="10"/>
          <w:sz w:val="16"/>
        </w:rPr>
        <w:t> </w:t>
      </w:r>
      <w:r>
        <w:rPr>
          <w:sz w:val="16"/>
        </w:rPr>
        <w:t>em</w:t>
      </w:r>
      <w:r>
        <w:rPr>
          <w:spacing w:val="11"/>
          <w:sz w:val="16"/>
        </w:rPr>
        <w:t> </w:t>
      </w:r>
      <w:r>
        <w:rPr>
          <w:sz w:val="16"/>
        </w:rPr>
        <w:t>caso</w:t>
      </w:r>
      <w:r>
        <w:rPr>
          <w:spacing w:val="10"/>
          <w:sz w:val="16"/>
        </w:rPr>
        <w:t> </w:t>
      </w:r>
      <w:r>
        <w:rPr>
          <w:sz w:val="16"/>
        </w:rPr>
        <w:t>de</w:t>
      </w:r>
      <w:r>
        <w:rPr>
          <w:spacing w:val="10"/>
          <w:sz w:val="16"/>
        </w:rPr>
        <w:t> </w:t>
      </w:r>
      <w:r>
        <w:rPr>
          <w:sz w:val="16"/>
        </w:rPr>
        <w:t>papel</w:t>
      </w:r>
      <w:r>
        <w:rPr>
          <w:spacing w:val="10"/>
          <w:sz w:val="16"/>
        </w:rPr>
        <w:t> </w:t>
      </w:r>
      <w:r>
        <w:rPr>
          <w:sz w:val="16"/>
        </w:rPr>
        <w:t>timbrado</w:t>
      </w:r>
      <w:r>
        <w:rPr>
          <w:spacing w:val="10"/>
          <w:sz w:val="16"/>
        </w:rPr>
        <w:t> </w:t>
      </w:r>
      <w:r>
        <w:rPr>
          <w:sz w:val="16"/>
        </w:rPr>
        <w:t>com</w:t>
      </w:r>
      <w:r>
        <w:rPr>
          <w:spacing w:val="10"/>
          <w:sz w:val="16"/>
        </w:rPr>
        <w:t> </w:t>
      </w:r>
      <w:r>
        <w:rPr>
          <w:spacing w:val="-2"/>
          <w:sz w:val="16"/>
        </w:rPr>
        <w:t>CNPJ)</w:t>
      </w:r>
    </w:p>
    <w:p>
      <w:pPr>
        <w:pStyle w:val="BodyText"/>
        <w:ind w:left="0"/>
        <w:rPr>
          <w:sz w:val="16"/>
        </w:rPr>
      </w:pPr>
    </w:p>
    <w:p>
      <w:pPr>
        <w:pStyle w:val="BodyText"/>
        <w:spacing w:before="35"/>
        <w:ind w:left="0"/>
        <w:rPr>
          <w:sz w:val="16"/>
        </w:rPr>
      </w:pPr>
    </w:p>
    <w:p>
      <w:pPr>
        <w:pStyle w:val="Heading1"/>
        <w:spacing w:line="204" w:lineRule="exact"/>
        <w:jc w:val="center"/>
      </w:pPr>
      <w:r>
        <w:rPr/>
        <w:t>ANEXO</w:t>
      </w:r>
      <w:r>
        <w:rPr>
          <w:spacing w:val="-8"/>
        </w:rPr>
        <w:t> </w:t>
      </w:r>
      <w:r>
        <w:rPr>
          <w:spacing w:val="-5"/>
        </w:rPr>
        <w:t>IX</w:t>
      </w:r>
    </w:p>
    <w:p>
      <w:pPr>
        <w:spacing w:line="202" w:lineRule="exact" w:before="0"/>
        <w:ind w:left="14" w:right="0" w:firstLine="0"/>
        <w:jc w:val="center"/>
        <w:rPr>
          <w:b/>
          <w:sz w:val="18"/>
        </w:rPr>
      </w:pPr>
      <w:r>
        <w:rPr>
          <w:b/>
          <w:sz w:val="18"/>
        </w:rPr>
        <mc:AlternateContent>
          <mc:Choice Requires="wps">
            <w:drawing>
              <wp:anchor distT="0" distB="0" distL="0" distR="0" allowOverlap="1" layoutInCell="1" locked="0" behindDoc="0" simplePos="0" relativeHeight="15743488">
                <wp:simplePos x="0" y="0"/>
                <wp:positionH relativeFrom="page">
                  <wp:posOffset>6535368</wp:posOffset>
                </wp:positionH>
                <wp:positionV relativeFrom="paragraph">
                  <wp:posOffset>112330</wp:posOffset>
                </wp:positionV>
                <wp:extent cx="28575" cy="7620"/>
                <wp:effectExtent l="0" t="0" r="0" b="0"/>
                <wp:wrapNone/>
                <wp:docPr id="43" name="Graphic 43"/>
                <wp:cNvGraphicFramePr>
                  <a:graphicFrameLocks/>
                </wp:cNvGraphicFramePr>
                <a:graphic>
                  <a:graphicData uri="http://schemas.microsoft.com/office/word/2010/wordprocessingShape">
                    <wps:wsp>
                      <wps:cNvPr id="43" name="Graphic 43"/>
                      <wps:cNvSpPr/>
                      <wps:spPr>
                        <a:xfrm>
                          <a:off x="0" y="0"/>
                          <a:ext cx="28575" cy="7620"/>
                        </a:xfrm>
                        <a:custGeom>
                          <a:avLst/>
                          <a:gdLst/>
                          <a:ahLst/>
                          <a:cxnLst/>
                          <a:rect l="l" t="t" r="r" b="b"/>
                          <a:pathLst>
                            <a:path w="28575" h="7620">
                              <a:moveTo>
                                <a:pt x="28465" y="7116"/>
                              </a:moveTo>
                              <a:lnTo>
                                <a:pt x="0" y="7116"/>
                              </a:lnTo>
                              <a:lnTo>
                                <a:pt x="0" y="0"/>
                              </a:lnTo>
                              <a:lnTo>
                                <a:pt x="28465" y="0"/>
                              </a:lnTo>
                              <a:lnTo>
                                <a:pt x="28465" y="711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14.595947pt;margin-top:8.844933pt;width:2.241405pt;height:.560351pt;mso-position-horizontal-relative:page;mso-position-vertical-relative:paragraph;z-index:15743488" id="docshape40" filled="true" fillcolor="#000000" stroked="false">
                <v:fill type="solid"/>
                <w10:wrap type="none"/>
              </v:rect>
            </w:pict>
          </mc:Fallback>
        </mc:AlternateContent>
      </w:r>
      <w:r>
        <w:rPr>
          <w:b/>
          <w:sz w:val="18"/>
        </w:rPr>
        <w:t>MODELO</w:t>
      </w:r>
      <w:r>
        <w:rPr>
          <w:b/>
          <w:spacing w:val="-10"/>
          <w:sz w:val="18"/>
        </w:rPr>
        <w:t> </w:t>
      </w:r>
      <w:r>
        <w:rPr>
          <w:b/>
          <w:sz w:val="18"/>
        </w:rPr>
        <w:t>DE</w:t>
      </w:r>
      <w:r>
        <w:rPr>
          <w:b/>
          <w:spacing w:val="-9"/>
          <w:sz w:val="18"/>
        </w:rPr>
        <w:t> </w:t>
      </w:r>
      <w:r>
        <w:rPr>
          <w:b/>
          <w:sz w:val="18"/>
        </w:rPr>
        <w:t>DECLARAÇÃO</w:t>
      </w:r>
      <w:r>
        <w:rPr>
          <w:b/>
          <w:spacing w:val="-9"/>
          <w:sz w:val="18"/>
        </w:rPr>
        <w:t> </w:t>
      </w:r>
      <w:r>
        <w:rPr>
          <w:b/>
          <w:sz w:val="18"/>
        </w:rPr>
        <w:t>DE</w:t>
      </w:r>
      <w:r>
        <w:rPr>
          <w:b/>
          <w:spacing w:val="-9"/>
          <w:sz w:val="18"/>
        </w:rPr>
        <w:t> </w:t>
      </w:r>
      <w:r>
        <w:rPr>
          <w:b/>
          <w:sz w:val="18"/>
        </w:rPr>
        <w:t>CUMPRIMENTO</w:t>
      </w:r>
      <w:r>
        <w:rPr>
          <w:b/>
          <w:spacing w:val="-10"/>
          <w:sz w:val="18"/>
        </w:rPr>
        <w:t> </w:t>
      </w:r>
      <w:r>
        <w:rPr>
          <w:b/>
          <w:sz w:val="18"/>
        </w:rPr>
        <w:t>DOS</w:t>
      </w:r>
      <w:r>
        <w:rPr>
          <w:b/>
          <w:spacing w:val="-9"/>
          <w:sz w:val="18"/>
        </w:rPr>
        <w:t> </w:t>
      </w:r>
      <w:r>
        <w:rPr>
          <w:b/>
          <w:sz w:val="18"/>
        </w:rPr>
        <w:t>REQUISITOS</w:t>
      </w:r>
      <w:r>
        <w:rPr>
          <w:b/>
          <w:spacing w:val="-9"/>
          <w:sz w:val="18"/>
        </w:rPr>
        <w:t> </w:t>
      </w:r>
      <w:r>
        <w:rPr>
          <w:b/>
          <w:sz w:val="18"/>
        </w:rPr>
        <w:t>DE</w:t>
      </w:r>
      <w:r>
        <w:rPr>
          <w:b/>
          <w:spacing w:val="-9"/>
          <w:sz w:val="18"/>
        </w:rPr>
        <w:t> </w:t>
      </w:r>
      <w:r>
        <w:rPr>
          <w:b/>
          <w:spacing w:val="-2"/>
          <w:sz w:val="18"/>
        </w:rPr>
        <w:t>HABILITAÇÃO</w:t>
      </w:r>
    </w:p>
    <w:p>
      <w:pPr>
        <w:pStyle w:val="BodyText"/>
        <w:spacing w:line="204" w:lineRule="exact"/>
        <w:ind w:left="14"/>
        <w:jc w:val="center"/>
      </w:pPr>
      <w:r>
        <w:rPr/>
        <w:t>(EM</w:t>
      </w:r>
      <w:r>
        <w:rPr>
          <w:spacing w:val="-12"/>
        </w:rPr>
        <w:t> </w:t>
      </w:r>
      <w:r>
        <w:rPr/>
        <w:t>PAPEL</w:t>
      </w:r>
      <w:r>
        <w:rPr>
          <w:spacing w:val="-11"/>
        </w:rPr>
        <w:t> </w:t>
      </w:r>
      <w:r>
        <w:rPr/>
        <w:t>TIMBRADO</w:t>
      </w:r>
      <w:r>
        <w:rPr>
          <w:spacing w:val="-11"/>
        </w:rPr>
        <w:t> </w:t>
      </w:r>
      <w:r>
        <w:rPr/>
        <w:t>DO</w:t>
      </w:r>
      <w:r>
        <w:rPr>
          <w:spacing w:val="-11"/>
        </w:rPr>
        <w:t> </w:t>
      </w:r>
      <w:r>
        <w:rPr/>
        <w:t>LICITANTE,</w:t>
      </w:r>
      <w:r>
        <w:rPr>
          <w:spacing w:val="-9"/>
        </w:rPr>
        <w:t> </w:t>
      </w:r>
      <w:r>
        <w:rPr/>
        <w:t>dispensado</w:t>
      </w:r>
      <w:r>
        <w:rPr>
          <w:spacing w:val="-9"/>
        </w:rPr>
        <w:t> </w:t>
      </w:r>
      <w:r>
        <w:rPr/>
        <w:t>em</w:t>
      </w:r>
      <w:r>
        <w:rPr>
          <w:spacing w:val="-9"/>
        </w:rPr>
        <w:t> </w:t>
      </w:r>
      <w:r>
        <w:rPr/>
        <w:t>caso</w:t>
      </w:r>
      <w:r>
        <w:rPr>
          <w:spacing w:val="-9"/>
        </w:rPr>
        <w:t> </w:t>
      </w:r>
      <w:r>
        <w:rPr/>
        <w:t>de</w:t>
      </w:r>
      <w:r>
        <w:rPr>
          <w:spacing w:val="-9"/>
        </w:rPr>
        <w:t> </w:t>
      </w:r>
      <w:r>
        <w:rPr/>
        <w:t>carimbo</w:t>
      </w:r>
      <w:r>
        <w:rPr>
          <w:spacing w:val="-9"/>
        </w:rPr>
        <w:t> </w:t>
      </w:r>
      <w:r>
        <w:rPr/>
        <w:t>com</w:t>
      </w:r>
      <w:r>
        <w:rPr>
          <w:spacing w:val="-9"/>
        </w:rPr>
        <w:t> </w:t>
      </w:r>
      <w:r>
        <w:rPr>
          <w:spacing w:val="-2"/>
        </w:rPr>
        <w:t>CNPJ)</w:t>
      </w:r>
    </w:p>
    <w:p>
      <w:pPr>
        <w:pStyle w:val="BodyText"/>
        <w:ind w:left="0"/>
      </w:pPr>
    </w:p>
    <w:p>
      <w:pPr>
        <w:pStyle w:val="BodyText"/>
        <w:spacing w:before="29"/>
        <w:ind w:left="0"/>
      </w:pPr>
    </w:p>
    <w:p>
      <w:pPr>
        <w:pStyle w:val="BodyText"/>
      </w:pPr>
      <w:r>
        <w:rPr/>
        <w:t>Local</w:t>
      </w:r>
      <w:r>
        <w:rPr>
          <w:spacing w:val="-4"/>
        </w:rPr>
        <w:t> </w:t>
      </w:r>
      <w:r>
        <w:rPr/>
        <w:t>e</w:t>
      </w:r>
      <w:r>
        <w:rPr>
          <w:spacing w:val="-3"/>
        </w:rPr>
        <w:t> </w:t>
      </w:r>
      <w:r>
        <w:rPr>
          <w:spacing w:val="-2"/>
        </w:rPr>
        <w:t>data:</w:t>
      </w:r>
    </w:p>
    <w:p>
      <w:pPr>
        <w:pStyle w:val="BodyText"/>
        <w:spacing w:before="40"/>
      </w:pPr>
      <w:r>
        <w:rPr>
          <w:spacing w:val="-10"/>
        </w:rPr>
        <w:t>À</w:t>
      </w:r>
    </w:p>
    <w:p>
      <w:pPr>
        <w:pStyle w:val="BodyText"/>
        <w:spacing w:before="39"/>
      </w:pPr>
      <w:r>
        <w:rPr/>
        <w:t>UNIVERSIDADE</w:t>
      </w:r>
      <w:r>
        <w:rPr>
          <w:spacing w:val="-9"/>
        </w:rPr>
        <w:t> </w:t>
      </w:r>
      <w:r>
        <w:rPr/>
        <w:t>DO</w:t>
      </w:r>
      <w:r>
        <w:rPr>
          <w:spacing w:val="-9"/>
        </w:rPr>
        <w:t> </w:t>
      </w:r>
      <w:r>
        <w:rPr/>
        <w:t>ESTADO</w:t>
      </w:r>
      <w:r>
        <w:rPr>
          <w:spacing w:val="-9"/>
        </w:rPr>
        <w:t> </w:t>
      </w:r>
      <w:r>
        <w:rPr/>
        <w:t>DO</w:t>
      </w:r>
      <w:r>
        <w:rPr>
          <w:spacing w:val="-8"/>
        </w:rPr>
        <w:t> </w:t>
      </w:r>
      <w:r>
        <w:rPr/>
        <w:t>RIO</w:t>
      </w:r>
      <w:r>
        <w:rPr>
          <w:spacing w:val="-9"/>
        </w:rPr>
        <w:t> </w:t>
      </w:r>
      <w:r>
        <w:rPr/>
        <w:t>DE</w:t>
      </w:r>
      <w:r>
        <w:rPr>
          <w:spacing w:val="-9"/>
        </w:rPr>
        <w:t> </w:t>
      </w:r>
      <w:r>
        <w:rPr>
          <w:spacing w:val="-2"/>
        </w:rPr>
        <w:t>JANEIRO</w:t>
      </w:r>
    </w:p>
    <w:p>
      <w:pPr>
        <w:pStyle w:val="BodyText"/>
        <w:spacing w:before="40"/>
      </w:pPr>
      <w:r>
        <w:rPr/>
        <w:t>Prezados</w:t>
      </w:r>
      <w:r>
        <w:rPr>
          <w:spacing w:val="-8"/>
        </w:rPr>
        <w:t> </w:t>
      </w:r>
      <w:r>
        <w:rPr>
          <w:spacing w:val="-2"/>
        </w:rPr>
        <w:t>Senhores</w:t>
      </w:r>
    </w:p>
    <w:p>
      <w:pPr>
        <w:spacing w:before="39"/>
        <w:ind w:left="299" w:right="0" w:firstLine="0"/>
        <w:jc w:val="left"/>
        <w:rPr>
          <w:b/>
          <w:sz w:val="18"/>
        </w:rPr>
      </w:pPr>
      <w:r>
        <w:rPr>
          <w:sz w:val="18"/>
        </w:rPr>
        <w:t>Ref.</w:t>
      </w:r>
      <w:r>
        <w:rPr>
          <w:spacing w:val="-6"/>
          <w:sz w:val="18"/>
        </w:rPr>
        <w:t> </w:t>
      </w:r>
      <w:r>
        <w:rPr>
          <w:sz w:val="18"/>
        </w:rPr>
        <w:t>Edital</w:t>
      </w:r>
      <w:r>
        <w:rPr>
          <w:spacing w:val="-6"/>
          <w:sz w:val="18"/>
        </w:rPr>
        <w:t> </w:t>
      </w:r>
      <w:r>
        <w:rPr>
          <w:sz w:val="18"/>
        </w:rPr>
        <w:t>de</w:t>
      </w:r>
      <w:r>
        <w:rPr>
          <w:spacing w:val="-6"/>
          <w:sz w:val="18"/>
        </w:rPr>
        <w:t> </w:t>
      </w:r>
      <w:r>
        <w:rPr>
          <w:sz w:val="18"/>
        </w:rPr>
        <w:t>Licitação</w:t>
      </w:r>
      <w:r>
        <w:rPr>
          <w:spacing w:val="-5"/>
          <w:sz w:val="18"/>
        </w:rPr>
        <w:t> </w:t>
      </w:r>
      <w:r>
        <w:rPr>
          <w:sz w:val="18"/>
        </w:rPr>
        <w:t>por</w:t>
      </w:r>
      <w:r>
        <w:rPr>
          <w:spacing w:val="-6"/>
          <w:sz w:val="18"/>
        </w:rPr>
        <w:t> </w:t>
      </w:r>
      <w:r>
        <w:rPr>
          <w:b/>
          <w:sz w:val="18"/>
        </w:rPr>
        <w:t>Pregão</w:t>
      </w:r>
      <w:r>
        <w:rPr>
          <w:b/>
          <w:spacing w:val="-6"/>
          <w:sz w:val="18"/>
        </w:rPr>
        <w:t> </w:t>
      </w:r>
      <w:r>
        <w:rPr>
          <w:b/>
          <w:sz w:val="18"/>
        </w:rPr>
        <w:t>Eletrônico</w:t>
      </w:r>
      <w:r>
        <w:rPr>
          <w:b/>
          <w:spacing w:val="-5"/>
          <w:sz w:val="18"/>
        </w:rPr>
        <w:t> </w:t>
      </w:r>
      <w:r>
        <w:rPr>
          <w:b/>
          <w:sz w:val="18"/>
        </w:rPr>
        <w:t>nº.</w:t>
      </w:r>
      <w:r>
        <w:rPr>
          <w:b/>
          <w:spacing w:val="-6"/>
          <w:sz w:val="18"/>
        </w:rPr>
        <w:t> </w:t>
      </w:r>
      <w:r>
        <w:rPr>
          <w:b/>
          <w:spacing w:val="-2"/>
          <w:sz w:val="18"/>
        </w:rPr>
        <w:t>098/2025:</w:t>
      </w:r>
    </w:p>
    <w:p>
      <w:pPr>
        <w:pStyle w:val="BodyText"/>
        <w:spacing w:before="124"/>
        <w:ind w:left="0"/>
        <w:rPr>
          <w:b/>
        </w:rPr>
      </w:pPr>
    </w:p>
    <w:p>
      <w:pPr>
        <w:pStyle w:val="BodyText"/>
        <w:spacing w:line="312" w:lineRule="auto"/>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neste</w:t>
      </w:r>
      <w:r>
        <w:rPr>
          <w:spacing w:val="-3"/>
        </w:rPr>
        <w:t> </w:t>
      </w:r>
      <w:r>
        <w:rPr/>
        <w:t>ato</w:t>
      </w:r>
      <w:r>
        <w:rPr>
          <w:spacing w:val="-3"/>
        </w:rPr>
        <w:t> </w:t>
      </w:r>
      <w:r>
        <w:rPr/>
        <w:t>representada</w:t>
      </w:r>
      <w:r>
        <w:rPr>
          <w:spacing w:val="-3"/>
        </w:rPr>
        <w:t> </w:t>
      </w:r>
      <w:r>
        <w:rPr/>
        <w:t>pelo</w:t>
      </w:r>
      <w:r>
        <w:rPr>
          <w:spacing w:val="-3"/>
        </w:rPr>
        <w:t> </w:t>
      </w:r>
      <w:r>
        <w:rPr/>
        <w:t>seu</w:t>
      </w:r>
      <w:r>
        <w:rPr>
          <w:spacing w:val="-3"/>
        </w:rPr>
        <w:t> </w:t>
      </w:r>
      <w:r>
        <w:rPr/>
        <w:t>representante</w:t>
      </w:r>
      <w:r>
        <w:rPr>
          <w:spacing w:val="-3"/>
        </w:rPr>
        <w:t> </w:t>
      </w:r>
      <w:r>
        <w:rPr/>
        <w:t>legal,</w:t>
      </w:r>
      <w:r>
        <w:rPr>
          <w:spacing w:val="-3"/>
        </w:rPr>
        <w:t> </w:t>
      </w:r>
      <w:r>
        <w:rPr/>
        <w:t>o(a)</w:t>
      </w:r>
      <w:r>
        <w:rPr>
          <w:spacing w:val="-3"/>
        </w:rPr>
        <w:t> </w:t>
      </w:r>
      <w:r>
        <w:rPr/>
        <w:t>Sr.(a)</w:t>
      </w:r>
      <w:r>
        <w:rPr>
          <w:spacing w:val="-3"/>
        </w:rPr>
        <w:t> </w:t>
      </w:r>
      <w:r>
        <w:rPr/>
        <w:t>,</w:t>
      </w:r>
      <w:r>
        <w:rPr>
          <w:spacing w:val="-3"/>
        </w:rPr>
        <w:t> </w:t>
      </w:r>
      <w:r>
        <w:rPr/>
        <w:t>inscrito(a)</w:t>
      </w:r>
      <w:r>
        <w:rPr>
          <w:spacing w:val="-3"/>
        </w:rPr>
        <w:t> </w:t>
      </w:r>
      <w:r>
        <w:rPr/>
        <w:t>no</w:t>
      </w:r>
      <w:r>
        <w:rPr>
          <w:spacing w:val="-3"/>
        </w:rPr>
        <w:t> </w:t>
      </w:r>
      <w:r>
        <w:rPr/>
        <w:t>CPF</w:t>
      </w:r>
      <w:r>
        <w:rPr>
          <w:spacing w:val="-3"/>
        </w:rPr>
        <w:t> </w:t>
      </w:r>
      <w:r>
        <w:rPr/>
        <w:t>sob</w:t>
      </w:r>
      <w:r>
        <w:rPr>
          <w:spacing w:val="-3"/>
        </w:rPr>
        <w:t> </w:t>
      </w:r>
      <w:r>
        <w:rPr/>
        <w:t>o</w:t>
      </w:r>
      <w:r>
        <w:rPr>
          <w:spacing w:val="-3"/>
        </w:rPr>
        <w:t> </w:t>
      </w:r>
      <w:r>
        <w:rPr/>
        <w:t>nº</w:t>
      </w:r>
      <w:r>
        <w:rPr>
          <w:spacing w:val="-3"/>
        </w:rPr>
        <w:t> </w:t>
      </w:r>
      <w:r>
        <w:rPr/>
        <w:t>,</w:t>
      </w:r>
      <w:r>
        <w:rPr>
          <w:spacing w:val="-3"/>
        </w:rPr>
        <w:t> </w:t>
      </w:r>
      <w:r>
        <w:rPr/>
        <w:t>portador</w:t>
      </w:r>
      <w:r>
        <w:rPr>
          <w:spacing w:val="-3"/>
        </w:rPr>
        <w:t> </w:t>
      </w:r>
      <w:r>
        <w:rPr/>
        <w:t>da</w:t>
      </w:r>
      <w:r>
        <w:rPr>
          <w:spacing w:val="-3"/>
        </w:rPr>
        <w:t> </w:t>
      </w:r>
      <w:r>
        <w:rPr/>
        <w:t>cédula</w:t>
      </w:r>
      <w:r>
        <w:rPr>
          <w:spacing w:val="-3"/>
        </w:rPr>
        <w:t> </w:t>
      </w:r>
      <w:r>
        <w:rPr/>
        <w:t>de</w:t>
      </w:r>
      <w:r>
        <w:rPr>
          <w:spacing w:val="-3"/>
        </w:rPr>
        <w:t> </w:t>
      </w:r>
      <w:r>
        <w:rPr/>
        <w:t>identidade</w:t>
      </w:r>
      <w:r>
        <w:rPr>
          <w:spacing w:val="-3"/>
        </w:rPr>
        <w:t> </w:t>
      </w:r>
      <w:r>
        <w:rPr/>
        <w:t>nº</w:t>
      </w:r>
      <w:r>
        <w:rPr>
          <w:spacing w:val="-3"/>
        </w:rPr>
        <w:t> </w:t>
      </w:r>
      <w:r>
        <w:rPr/>
        <w:t>, expedida por , </w:t>
      </w:r>
      <w:r>
        <w:rPr>
          <w:b/>
        </w:rPr>
        <w:t>DECLARA</w:t>
      </w:r>
      <w:r>
        <w:rPr/>
        <w:t>, que cumpre plenamente os requisitos de habilitação, nos termos do art. 4º,</w:t>
      </w:r>
      <w:r>
        <w:rPr>
          <w:spacing w:val="-2"/>
        </w:rPr>
        <w:t> </w:t>
      </w:r>
      <w:r>
        <w:rPr/>
        <w:t>VII, da Lei 10520 de 17/07/2002, e do art. 10,</w:t>
      </w:r>
      <w:r>
        <w:rPr>
          <w:spacing w:val="-2"/>
        </w:rPr>
        <w:t> </w:t>
      </w:r>
      <w:r>
        <w:rPr/>
        <w:t>V, do Decreto Estadual nº. 31.863 de 16/09/2002.</w:t>
      </w:r>
    </w:p>
    <w:p>
      <w:pPr>
        <w:pStyle w:val="BodyText"/>
        <w:spacing w:before="218"/>
        <w:ind w:left="0"/>
        <w:rPr>
          <w:sz w:val="20"/>
        </w:rPr>
      </w:pPr>
      <w:r>
        <w:rPr>
          <w:sz w:val="20"/>
        </w:rPr>
        <mc:AlternateContent>
          <mc:Choice Requires="wps">
            <w:drawing>
              <wp:anchor distT="0" distB="0" distL="0" distR="0" allowOverlap="1" layoutInCell="1" locked="0" behindDoc="1" simplePos="0" relativeHeight="487601664">
                <wp:simplePos x="0" y="0"/>
                <wp:positionH relativeFrom="page">
                  <wp:posOffset>3923738</wp:posOffset>
                </wp:positionH>
                <wp:positionV relativeFrom="paragraph">
                  <wp:posOffset>299991</wp:posOffset>
                </wp:positionV>
                <wp:extent cx="2220595" cy="1270"/>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2220595" cy="1270"/>
                        </a:xfrm>
                        <a:custGeom>
                          <a:avLst/>
                          <a:gdLst/>
                          <a:ahLst/>
                          <a:cxnLst/>
                          <a:rect l="l" t="t" r="r" b="b"/>
                          <a:pathLst>
                            <a:path w="2220595" h="0">
                              <a:moveTo>
                                <a:pt x="0" y="0"/>
                              </a:moveTo>
                              <a:lnTo>
                                <a:pt x="2220335" y="0"/>
                              </a:lnTo>
                            </a:path>
                          </a:pathLst>
                        </a:custGeom>
                        <a:ln w="46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8.95578pt;margin-top:23.62137pt;width:174.85pt;height:.1pt;mso-position-horizontal-relative:page;mso-position-vertical-relative:paragraph;z-index:-15714816;mso-wrap-distance-left:0;mso-wrap-distance-right:0" id="docshape41" coordorigin="6179,472" coordsize="3497,0" path="m6179,472l9676,472e" filled="false" stroked="true" strokeweight=".363948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202"/>
        <w:ind w:left="14"/>
        <w:jc w:val="center"/>
      </w:pPr>
      <w:r>
        <w:rPr/>
        <w:t>nome</w:t>
      </w:r>
      <w:r>
        <w:rPr>
          <w:spacing w:val="-7"/>
        </w:rPr>
        <w:t> </w:t>
      </w:r>
      <w:r>
        <w:rPr/>
        <w:t>da</w:t>
      </w:r>
      <w:r>
        <w:rPr>
          <w:spacing w:val="-6"/>
        </w:rPr>
        <w:t> </w:t>
      </w:r>
      <w:r>
        <w:rPr/>
        <w:t>entidade</w:t>
      </w:r>
      <w:r>
        <w:rPr>
          <w:spacing w:val="-6"/>
        </w:rPr>
        <w:t> </w:t>
      </w:r>
      <w:r>
        <w:rPr/>
        <w:t>com</w:t>
      </w:r>
      <w:r>
        <w:rPr>
          <w:spacing w:val="-6"/>
        </w:rPr>
        <w:t> </w:t>
      </w:r>
      <w:r>
        <w:rPr/>
        <w:t>assinatura</w:t>
      </w:r>
      <w:r>
        <w:rPr>
          <w:spacing w:val="-6"/>
        </w:rPr>
        <w:t> </w:t>
      </w:r>
      <w:r>
        <w:rPr/>
        <w:t>do(s)</w:t>
      </w:r>
      <w:r>
        <w:rPr>
          <w:spacing w:val="-7"/>
        </w:rPr>
        <w:t> </w:t>
      </w:r>
      <w:r>
        <w:rPr/>
        <w:t>seu(s)</w:t>
      </w:r>
      <w:r>
        <w:rPr>
          <w:spacing w:val="-6"/>
        </w:rPr>
        <w:t> </w:t>
      </w:r>
      <w:r>
        <w:rPr/>
        <w:t>representante(s)</w:t>
      </w:r>
      <w:r>
        <w:rPr>
          <w:spacing w:val="-6"/>
        </w:rPr>
        <w:t> </w:t>
      </w:r>
      <w:r>
        <w:rPr>
          <w:spacing w:val="-2"/>
        </w:rPr>
        <w:t>legal(is)</w:t>
      </w:r>
    </w:p>
    <w:p>
      <w:pPr>
        <w:spacing w:before="47"/>
        <w:ind w:left="14" w:right="0" w:firstLine="0"/>
        <w:jc w:val="center"/>
        <w:rPr>
          <w:sz w:val="16"/>
        </w:rPr>
      </w:pPr>
      <w:r>
        <w:rPr>
          <w:sz w:val="16"/>
        </w:rPr>
        <w:t>CARIMBO</w:t>
      </w:r>
      <w:r>
        <w:rPr>
          <w:spacing w:val="10"/>
          <w:sz w:val="16"/>
        </w:rPr>
        <w:t> </w:t>
      </w:r>
      <w:r>
        <w:rPr>
          <w:sz w:val="16"/>
        </w:rPr>
        <w:t>DA</w:t>
      </w:r>
      <w:r>
        <w:rPr>
          <w:spacing w:val="-1"/>
          <w:sz w:val="16"/>
        </w:rPr>
        <w:t> </w:t>
      </w:r>
      <w:r>
        <w:rPr>
          <w:sz w:val="16"/>
        </w:rPr>
        <w:t>PESSOA</w:t>
      </w:r>
      <w:r>
        <w:rPr>
          <w:spacing w:val="-1"/>
          <w:sz w:val="16"/>
        </w:rPr>
        <w:t> </w:t>
      </w:r>
      <w:r>
        <w:rPr>
          <w:sz w:val="16"/>
        </w:rPr>
        <w:t>JURÍDICA</w:t>
      </w:r>
      <w:r>
        <w:rPr>
          <w:spacing w:val="-1"/>
          <w:sz w:val="16"/>
        </w:rPr>
        <w:t> </w:t>
      </w:r>
      <w:r>
        <w:rPr>
          <w:sz w:val="16"/>
        </w:rPr>
        <w:t>COM</w:t>
      </w:r>
      <w:r>
        <w:rPr>
          <w:spacing w:val="10"/>
          <w:sz w:val="16"/>
        </w:rPr>
        <w:t> </w:t>
      </w:r>
      <w:r>
        <w:rPr>
          <w:sz w:val="16"/>
        </w:rPr>
        <w:t>CNPJ</w:t>
      </w:r>
      <w:r>
        <w:rPr>
          <w:spacing w:val="10"/>
          <w:sz w:val="16"/>
        </w:rPr>
        <w:t> </w:t>
      </w:r>
      <w:r>
        <w:rPr>
          <w:sz w:val="16"/>
        </w:rPr>
        <w:t>(dispensado</w:t>
      </w:r>
      <w:r>
        <w:rPr>
          <w:spacing w:val="10"/>
          <w:sz w:val="16"/>
        </w:rPr>
        <w:t> </w:t>
      </w:r>
      <w:r>
        <w:rPr>
          <w:sz w:val="16"/>
        </w:rPr>
        <w:t>em</w:t>
      </w:r>
      <w:r>
        <w:rPr>
          <w:spacing w:val="11"/>
          <w:sz w:val="16"/>
        </w:rPr>
        <w:t> </w:t>
      </w:r>
      <w:r>
        <w:rPr>
          <w:sz w:val="16"/>
        </w:rPr>
        <w:t>caso</w:t>
      </w:r>
      <w:r>
        <w:rPr>
          <w:spacing w:val="10"/>
          <w:sz w:val="16"/>
        </w:rPr>
        <w:t> </w:t>
      </w:r>
      <w:r>
        <w:rPr>
          <w:sz w:val="16"/>
        </w:rPr>
        <w:t>de</w:t>
      </w:r>
      <w:r>
        <w:rPr>
          <w:spacing w:val="10"/>
          <w:sz w:val="16"/>
        </w:rPr>
        <w:t> </w:t>
      </w:r>
      <w:r>
        <w:rPr>
          <w:sz w:val="16"/>
        </w:rPr>
        <w:t>papel</w:t>
      </w:r>
      <w:r>
        <w:rPr>
          <w:spacing w:val="10"/>
          <w:sz w:val="16"/>
        </w:rPr>
        <w:t> </w:t>
      </w:r>
      <w:r>
        <w:rPr>
          <w:sz w:val="16"/>
        </w:rPr>
        <w:t>timbrado</w:t>
      </w:r>
      <w:r>
        <w:rPr>
          <w:spacing w:val="10"/>
          <w:sz w:val="16"/>
        </w:rPr>
        <w:t> </w:t>
      </w:r>
      <w:r>
        <w:rPr>
          <w:sz w:val="16"/>
        </w:rPr>
        <w:t>com</w:t>
      </w:r>
      <w:r>
        <w:rPr>
          <w:spacing w:val="10"/>
          <w:sz w:val="16"/>
        </w:rPr>
        <w:t> </w:t>
      </w:r>
      <w:r>
        <w:rPr>
          <w:spacing w:val="-2"/>
          <w:sz w:val="16"/>
        </w:rPr>
        <w:t>CNPJ)</w:t>
      </w:r>
    </w:p>
    <w:p>
      <w:pPr>
        <w:pStyle w:val="BodyText"/>
        <w:ind w:left="0"/>
        <w:rPr>
          <w:sz w:val="16"/>
        </w:rPr>
      </w:pPr>
    </w:p>
    <w:p>
      <w:pPr>
        <w:pStyle w:val="BodyText"/>
        <w:ind w:left="0"/>
        <w:rPr>
          <w:sz w:val="16"/>
        </w:rPr>
      </w:pPr>
    </w:p>
    <w:p>
      <w:pPr>
        <w:pStyle w:val="BodyText"/>
        <w:spacing w:before="52"/>
        <w:ind w:left="0"/>
        <w:rPr>
          <w:sz w:val="16"/>
        </w:rPr>
      </w:pPr>
    </w:p>
    <w:p>
      <w:pPr>
        <w:pStyle w:val="Heading1"/>
        <w:spacing w:line="204" w:lineRule="exact" w:before="1"/>
        <w:jc w:val="center"/>
      </w:pPr>
      <w:r>
        <w:rPr/>
        <w:t>ANEXO</w:t>
      </w:r>
      <w:r>
        <w:rPr>
          <w:spacing w:val="-8"/>
        </w:rPr>
        <w:t> </w:t>
      </w:r>
      <w:r>
        <w:rPr>
          <w:spacing w:val="-10"/>
        </w:rPr>
        <w:t>X</w:t>
      </w:r>
    </w:p>
    <w:p>
      <w:pPr>
        <w:pStyle w:val="Heading2"/>
        <w:spacing w:line="232" w:lineRule="auto" w:before="2"/>
        <w:ind w:left="190" w:right="173" w:firstLine="0"/>
        <w:jc w:val="center"/>
      </w:pPr>
      <w:r>
        <w:rPr/>
        <w:t>DECLARAÇÃO</w:t>
      </w:r>
      <w:r>
        <w:rPr>
          <w:spacing w:val="-12"/>
        </w:rPr>
        <w:t> </w:t>
      </w:r>
      <w:r>
        <w:rPr/>
        <w:t>PARA</w:t>
      </w:r>
      <w:r>
        <w:rPr>
          <w:spacing w:val="-11"/>
        </w:rPr>
        <w:t> </w:t>
      </w:r>
      <w:r>
        <w:rPr/>
        <w:t>MICROEMPRESA,</w:t>
      </w:r>
      <w:r>
        <w:rPr>
          <w:spacing w:val="-11"/>
        </w:rPr>
        <w:t> </w:t>
      </w:r>
      <w:r>
        <w:rPr/>
        <w:t>EMPRESA</w:t>
      </w:r>
      <w:r>
        <w:rPr>
          <w:spacing w:val="-11"/>
        </w:rPr>
        <w:t> </w:t>
      </w:r>
      <w:r>
        <w:rPr/>
        <w:t>DE</w:t>
      </w:r>
      <w:r>
        <w:rPr>
          <w:spacing w:val="-12"/>
        </w:rPr>
        <w:t> </w:t>
      </w:r>
      <w:r>
        <w:rPr/>
        <w:t>PEQUENO</w:t>
      </w:r>
      <w:r>
        <w:rPr>
          <w:spacing w:val="-11"/>
        </w:rPr>
        <w:t> </w:t>
      </w:r>
      <w:r>
        <w:rPr/>
        <w:t>PORTE,</w:t>
      </w:r>
      <w:r>
        <w:rPr>
          <w:spacing w:val="-11"/>
        </w:rPr>
        <w:t> </w:t>
      </w:r>
      <w:r>
        <w:rPr/>
        <w:t>EMPRESÁRIO</w:t>
      </w:r>
      <w:r>
        <w:rPr>
          <w:spacing w:val="-11"/>
        </w:rPr>
        <w:t> </w:t>
      </w:r>
      <w:r>
        <w:rPr/>
        <w:t>INDIVIDUAL</w:t>
      </w:r>
      <w:r>
        <w:rPr>
          <w:spacing w:val="-12"/>
        </w:rPr>
        <w:t> </w:t>
      </w:r>
      <w:r>
        <w:rPr/>
        <w:t>E</w:t>
      </w:r>
      <w:r>
        <w:rPr>
          <w:spacing w:val="-11"/>
        </w:rPr>
        <w:t> </w:t>
      </w:r>
      <w:r>
        <w:rPr/>
        <w:t>COOPERATIVAS</w:t>
      </w:r>
      <w:r>
        <w:rPr>
          <w:spacing w:val="-11"/>
        </w:rPr>
        <w:t> </w:t>
      </w:r>
      <w:r>
        <w:rPr/>
        <w:t>ENQUADRADAS</w:t>
      </w:r>
      <w:r>
        <w:rPr>
          <w:spacing w:val="-11"/>
        </w:rPr>
        <w:t> </w:t>
      </w:r>
      <w:r>
        <w:rPr/>
        <w:t>NO</w:t>
      </w:r>
      <w:r>
        <w:rPr>
          <w:spacing w:val="-12"/>
        </w:rPr>
        <w:t> </w:t>
      </w:r>
      <w:r>
        <w:rPr/>
        <w:t>ART.</w:t>
      </w:r>
      <w:r>
        <w:rPr>
          <w:spacing w:val="-11"/>
        </w:rPr>
        <w:t> </w:t>
      </w:r>
      <w:r>
        <w:rPr/>
        <w:t>34,</w:t>
      </w:r>
      <w:r>
        <w:rPr>
          <w:spacing w:val="-11"/>
        </w:rPr>
        <w:t> </w:t>
      </w:r>
      <w:r>
        <w:rPr/>
        <w:t>DA</w:t>
      </w:r>
      <w:r>
        <w:rPr>
          <w:spacing w:val="-11"/>
        </w:rPr>
        <w:t> </w:t>
      </w:r>
      <w:r>
        <w:rPr/>
        <w:t>LEI</w:t>
      </w:r>
      <w:r>
        <w:rPr>
          <w:spacing w:val="-12"/>
        </w:rPr>
        <w:t> </w:t>
      </w:r>
      <w:r>
        <w:rPr/>
        <w:t>Nº</w:t>
      </w:r>
      <w:r>
        <w:rPr>
          <w:spacing w:val="-11"/>
        </w:rPr>
        <w:t> </w:t>
      </w:r>
      <w:r>
        <w:rPr/>
        <w:t>11.488,</w:t>
      </w:r>
      <w:r>
        <w:rPr>
          <w:spacing w:val="-11"/>
        </w:rPr>
        <w:t> </w:t>
      </w:r>
      <w:r>
        <w:rPr/>
        <w:t>DE </w:t>
      </w:r>
      <w:r>
        <w:rPr>
          <w:spacing w:val="-4"/>
        </w:rPr>
        <w:t>2007</w:t>
      </w:r>
    </w:p>
    <w:p>
      <w:pPr>
        <w:pStyle w:val="BodyText"/>
        <w:spacing w:line="204" w:lineRule="exact"/>
        <w:ind w:left="14"/>
        <w:jc w:val="center"/>
      </w:pPr>
      <w:r>
        <w:rPr/>
        <w:t>(EM</w:t>
      </w:r>
      <w:r>
        <w:rPr>
          <w:spacing w:val="-12"/>
        </w:rPr>
        <w:t> </w:t>
      </w:r>
      <w:r>
        <w:rPr/>
        <w:t>PAPEL</w:t>
      </w:r>
      <w:r>
        <w:rPr>
          <w:spacing w:val="-11"/>
        </w:rPr>
        <w:t> </w:t>
      </w:r>
      <w:r>
        <w:rPr/>
        <w:t>TIMBRADO</w:t>
      </w:r>
      <w:r>
        <w:rPr>
          <w:spacing w:val="-11"/>
        </w:rPr>
        <w:t> </w:t>
      </w:r>
      <w:r>
        <w:rPr/>
        <w:t>DO</w:t>
      </w:r>
      <w:r>
        <w:rPr>
          <w:spacing w:val="-11"/>
        </w:rPr>
        <w:t> </w:t>
      </w:r>
      <w:r>
        <w:rPr/>
        <w:t>LICITANTE,</w:t>
      </w:r>
      <w:r>
        <w:rPr>
          <w:spacing w:val="-9"/>
        </w:rPr>
        <w:t> </w:t>
      </w:r>
      <w:r>
        <w:rPr/>
        <w:t>dispensado</w:t>
      </w:r>
      <w:r>
        <w:rPr>
          <w:spacing w:val="-9"/>
        </w:rPr>
        <w:t> </w:t>
      </w:r>
      <w:r>
        <w:rPr/>
        <w:t>em</w:t>
      </w:r>
      <w:r>
        <w:rPr>
          <w:spacing w:val="-9"/>
        </w:rPr>
        <w:t> </w:t>
      </w:r>
      <w:r>
        <w:rPr/>
        <w:t>caso</w:t>
      </w:r>
      <w:r>
        <w:rPr>
          <w:spacing w:val="-9"/>
        </w:rPr>
        <w:t> </w:t>
      </w:r>
      <w:r>
        <w:rPr/>
        <w:t>de</w:t>
      </w:r>
      <w:r>
        <w:rPr>
          <w:spacing w:val="-9"/>
        </w:rPr>
        <w:t> </w:t>
      </w:r>
      <w:r>
        <w:rPr/>
        <w:t>carimbo</w:t>
      </w:r>
      <w:r>
        <w:rPr>
          <w:spacing w:val="-9"/>
        </w:rPr>
        <w:t> </w:t>
      </w:r>
      <w:r>
        <w:rPr/>
        <w:t>com</w:t>
      </w:r>
      <w:r>
        <w:rPr>
          <w:spacing w:val="-9"/>
        </w:rPr>
        <w:t> </w:t>
      </w:r>
      <w:r>
        <w:rPr>
          <w:spacing w:val="-2"/>
        </w:rPr>
        <w:t>CNPJ)</w:t>
      </w:r>
    </w:p>
    <w:p>
      <w:pPr>
        <w:pStyle w:val="BodyText"/>
        <w:spacing w:before="90"/>
        <w:ind w:left="0"/>
      </w:pPr>
    </w:p>
    <w:p>
      <w:pPr>
        <w:pStyle w:val="BodyText"/>
      </w:pPr>
      <w:r>
        <w:rPr/>
        <w:t>Local</w:t>
      </w:r>
      <w:r>
        <w:rPr>
          <w:spacing w:val="-4"/>
        </w:rPr>
        <w:t> </w:t>
      </w:r>
      <w:r>
        <w:rPr/>
        <w:t>e</w:t>
      </w:r>
      <w:r>
        <w:rPr>
          <w:spacing w:val="-3"/>
        </w:rPr>
        <w:t> </w:t>
      </w:r>
      <w:r>
        <w:rPr>
          <w:spacing w:val="-2"/>
        </w:rPr>
        <w:t>data:</w:t>
      </w:r>
    </w:p>
    <w:p>
      <w:pPr>
        <w:pStyle w:val="BodyText"/>
        <w:spacing w:before="40"/>
      </w:pPr>
      <w:r>
        <w:rPr>
          <w:spacing w:val="-10"/>
        </w:rPr>
        <w:t>À</w:t>
      </w:r>
    </w:p>
    <w:p>
      <w:pPr>
        <w:pStyle w:val="BodyText"/>
        <w:spacing w:before="40"/>
      </w:pPr>
      <w:r>
        <w:rPr/>
        <w:t>UNIVERSIDADE</w:t>
      </w:r>
      <w:r>
        <w:rPr>
          <w:spacing w:val="-9"/>
        </w:rPr>
        <w:t> </w:t>
      </w:r>
      <w:r>
        <w:rPr/>
        <w:t>DO</w:t>
      </w:r>
      <w:r>
        <w:rPr>
          <w:spacing w:val="-9"/>
        </w:rPr>
        <w:t> </w:t>
      </w:r>
      <w:r>
        <w:rPr/>
        <w:t>ESTADO</w:t>
      </w:r>
      <w:r>
        <w:rPr>
          <w:spacing w:val="-9"/>
        </w:rPr>
        <w:t> </w:t>
      </w:r>
      <w:r>
        <w:rPr/>
        <w:t>DO</w:t>
      </w:r>
      <w:r>
        <w:rPr>
          <w:spacing w:val="-8"/>
        </w:rPr>
        <w:t> </w:t>
      </w:r>
      <w:r>
        <w:rPr/>
        <w:t>RIO</w:t>
      </w:r>
      <w:r>
        <w:rPr>
          <w:spacing w:val="-9"/>
        </w:rPr>
        <w:t> </w:t>
      </w:r>
      <w:r>
        <w:rPr/>
        <w:t>DE</w:t>
      </w:r>
      <w:r>
        <w:rPr>
          <w:spacing w:val="-9"/>
        </w:rPr>
        <w:t> </w:t>
      </w:r>
      <w:r>
        <w:rPr>
          <w:spacing w:val="-2"/>
        </w:rPr>
        <w:t>JANEIRO</w:t>
      </w:r>
    </w:p>
    <w:p>
      <w:pPr>
        <w:pStyle w:val="BodyText"/>
        <w:spacing w:before="39"/>
      </w:pPr>
      <w:r>
        <w:rPr/>
        <w:t>Prezados</w:t>
      </w:r>
      <w:r>
        <w:rPr>
          <w:spacing w:val="-8"/>
        </w:rPr>
        <w:t> </w:t>
      </w:r>
      <w:r>
        <w:rPr>
          <w:spacing w:val="-2"/>
        </w:rPr>
        <w:t>Senhores</w:t>
      </w:r>
    </w:p>
    <w:p>
      <w:pPr>
        <w:spacing w:before="40"/>
        <w:ind w:left="299" w:right="0" w:firstLine="0"/>
        <w:jc w:val="left"/>
        <w:rPr>
          <w:b/>
          <w:sz w:val="18"/>
        </w:rPr>
      </w:pPr>
      <w:r>
        <w:rPr>
          <w:sz w:val="18"/>
        </w:rPr>
        <w:t>Ref.</w:t>
      </w:r>
      <w:r>
        <w:rPr>
          <w:spacing w:val="-6"/>
          <w:sz w:val="18"/>
        </w:rPr>
        <w:t> </w:t>
      </w:r>
      <w:r>
        <w:rPr>
          <w:sz w:val="18"/>
        </w:rPr>
        <w:t>Edital</w:t>
      </w:r>
      <w:r>
        <w:rPr>
          <w:spacing w:val="-6"/>
          <w:sz w:val="18"/>
        </w:rPr>
        <w:t> </w:t>
      </w:r>
      <w:r>
        <w:rPr>
          <w:sz w:val="18"/>
        </w:rPr>
        <w:t>de</w:t>
      </w:r>
      <w:r>
        <w:rPr>
          <w:spacing w:val="-6"/>
          <w:sz w:val="18"/>
        </w:rPr>
        <w:t> </w:t>
      </w:r>
      <w:r>
        <w:rPr>
          <w:sz w:val="18"/>
        </w:rPr>
        <w:t>Licitação</w:t>
      </w:r>
      <w:r>
        <w:rPr>
          <w:spacing w:val="-5"/>
          <w:sz w:val="18"/>
        </w:rPr>
        <w:t> </w:t>
      </w:r>
      <w:r>
        <w:rPr>
          <w:sz w:val="18"/>
        </w:rPr>
        <w:t>por</w:t>
      </w:r>
      <w:r>
        <w:rPr>
          <w:spacing w:val="-6"/>
          <w:sz w:val="18"/>
        </w:rPr>
        <w:t> </w:t>
      </w:r>
      <w:r>
        <w:rPr>
          <w:b/>
          <w:sz w:val="18"/>
        </w:rPr>
        <w:t>Pregão</w:t>
      </w:r>
      <w:r>
        <w:rPr>
          <w:b/>
          <w:spacing w:val="-6"/>
          <w:sz w:val="18"/>
        </w:rPr>
        <w:t> </w:t>
      </w:r>
      <w:r>
        <w:rPr>
          <w:b/>
          <w:sz w:val="18"/>
        </w:rPr>
        <w:t>Eletrônico</w:t>
      </w:r>
      <w:r>
        <w:rPr>
          <w:b/>
          <w:spacing w:val="-5"/>
          <w:sz w:val="18"/>
        </w:rPr>
        <w:t> </w:t>
      </w:r>
      <w:r>
        <w:rPr>
          <w:b/>
          <w:sz w:val="18"/>
        </w:rPr>
        <w:t>nº.</w:t>
      </w:r>
      <w:r>
        <w:rPr>
          <w:b/>
          <w:spacing w:val="-6"/>
          <w:sz w:val="18"/>
        </w:rPr>
        <w:t> </w:t>
      </w:r>
      <w:r>
        <w:rPr>
          <w:b/>
          <w:spacing w:val="-2"/>
          <w:sz w:val="18"/>
        </w:rPr>
        <w:t>098/2025:</w:t>
      </w:r>
    </w:p>
    <w:p>
      <w:pPr>
        <w:pStyle w:val="BodyText"/>
        <w:spacing w:before="123"/>
        <w:ind w:left="0"/>
        <w:rPr>
          <w:b/>
        </w:rPr>
      </w:pPr>
    </w:p>
    <w:p>
      <w:pPr>
        <w:pStyle w:val="BodyText"/>
        <w:spacing w:line="312" w:lineRule="auto" w:before="1"/>
        <w:ind w:right="282"/>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neste</w:t>
      </w:r>
      <w:r>
        <w:rPr>
          <w:spacing w:val="-3"/>
        </w:rPr>
        <w:t> </w:t>
      </w:r>
      <w:r>
        <w:rPr/>
        <w:t>ato</w:t>
      </w:r>
      <w:r>
        <w:rPr>
          <w:spacing w:val="-3"/>
        </w:rPr>
        <w:t> </w:t>
      </w:r>
      <w:r>
        <w:rPr/>
        <w:t>representada</w:t>
      </w:r>
      <w:r>
        <w:rPr>
          <w:spacing w:val="-3"/>
        </w:rPr>
        <w:t> </w:t>
      </w:r>
      <w:r>
        <w:rPr/>
        <w:t>pelo</w:t>
      </w:r>
      <w:r>
        <w:rPr>
          <w:spacing w:val="-3"/>
        </w:rPr>
        <w:t> </w:t>
      </w:r>
      <w:r>
        <w:rPr/>
        <w:t>seu</w:t>
      </w:r>
      <w:r>
        <w:rPr>
          <w:spacing w:val="-3"/>
        </w:rPr>
        <w:t> </w:t>
      </w:r>
      <w:r>
        <w:rPr/>
        <w:t>representante</w:t>
      </w:r>
      <w:r>
        <w:rPr>
          <w:spacing w:val="-3"/>
        </w:rPr>
        <w:t> </w:t>
      </w:r>
      <w:r>
        <w:rPr/>
        <w:t>legal,</w:t>
      </w:r>
      <w:r>
        <w:rPr>
          <w:spacing w:val="-3"/>
        </w:rPr>
        <w:t> </w:t>
      </w:r>
      <w:r>
        <w:rPr/>
        <w:t>o(a)</w:t>
      </w:r>
      <w:r>
        <w:rPr>
          <w:spacing w:val="-3"/>
        </w:rPr>
        <w:t> </w:t>
      </w:r>
      <w:r>
        <w:rPr/>
        <w:t>Sr.(a)</w:t>
      </w:r>
      <w:r>
        <w:rPr>
          <w:spacing w:val="-3"/>
        </w:rPr>
        <w:t> </w:t>
      </w:r>
      <w:r>
        <w:rPr/>
        <w:t>,</w:t>
      </w:r>
      <w:r>
        <w:rPr>
          <w:spacing w:val="-3"/>
        </w:rPr>
        <w:t> </w:t>
      </w:r>
      <w:r>
        <w:rPr/>
        <w:t>inscrito(a)</w:t>
      </w:r>
      <w:r>
        <w:rPr>
          <w:spacing w:val="-3"/>
        </w:rPr>
        <w:t> </w:t>
      </w:r>
      <w:r>
        <w:rPr/>
        <w:t>no</w:t>
      </w:r>
      <w:r>
        <w:rPr>
          <w:spacing w:val="-3"/>
        </w:rPr>
        <w:t> </w:t>
      </w:r>
      <w:r>
        <w:rPr/>
        <w:t>CPF</w:t>
      </w:r>
      <w:r>
        <w:rPr>
          <w:spacing w:val="-3"/>
        </w:rPr>
        <w:t> </w:t>
      </w:r>
      <w:r>
        <w:rPr/>
        <w:t>sob</w:t>
      </w:r>
      <w:r>
        <w:rPr>
          <w:spacing w:val="-3"/>
        </w:rPr>
        <w:t> </w:t>
      </w:r>
      <w:r>
        <w:rPr/>
        <w:t>o</w:t>
      </w:r>
      <w:r>
        <w:rPr>
          <w:spacing w:val="-3"/>
        </w:rPr>
        <w:t> </w:t>
      </w:r>
      <w:r>
        <w:rPr/>
        <w:t>nº</w:t>
      </w:r>
      <w:r>
        <w:rPr>
          <w:spacing w:val="-3"/>
        </w:rPr>
        <w:t> </w:t>
      </w:r>
      <w:r>
        <w:rPr/>
        <w:t>,</w:t>
      </w:r>
      <w:r>
        <w:rPr>
          <w:spacing w:val="-3"/>
        </w:rPr>
        <w:t> </w:t>
      </w:r>
      <w:r>
        <w:rPr/>
        <w:t>portador</w:t>
      </w:r>
      <w:r>
        <w:rPr>
          <w:spacing w:val="-3"/>
        </w:rPr>
        <w:t> </w:t>
      </w:r>
      <w:r>
        <w:rPr/>
        <w:t>da</w:t>
      </w:r>
      <w:r>
        <w:rPr>
          <w:spacing w:val="-3"/>
        </w:rPr>
        <w:t> </w:t>
      </w:r>
      <w:r>
        <w:rPr/>
        <w:t>cédula</w:t>
      </w:r>
      <w:r>
        <w:rPr>
          <w:spacing w:val="-3"/>
        </w:rPr>
        <w:t> </w:t>
      </w:r>
      <w:r>
        <w:rPr/>
        <w:t>de</w:t>
      </w:r>
      <w:r>
        <w:rPr>
          <w:spacing w:val="-3"/>
        </w:rPr>
        <w:t> </w:t>
      </w:r>
      <w:r>
        <w:rPr/>
        <w:t>identidade</w:t>
      </w:r>
      <w:r>
        <w:rPr>
          <w:spacing w:val="-3"/>
        </w:rPr>
        <w:t> </w:t>
      </w:r>
      <w:r>
        <w:rPr/>
        <w:t>nº</w:t>
      </w:r>
      <w:r>
        <w:rPr>
          <w:spacing w:val="-3"/>
        </w:rPr>
        <w:t> </w:t>
      </w:r>
      <w:r>
        <w:rPr/>
        <w:t>,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123/06, e que não possui quaisquer dos impedimentos da referida norma, estando apta a exercer o direito de tratamento privilegiado na forma prevista pela legislação em vigor.</w:t>
      </w:r>
    </w:p>
    <w:p>
      <w:pPr>
        <w:pStyle w:val="BodyText"/>
        <w:spacing w:before="217"/>
        <w:ind w:left="0"/>
        <w:rPr>
          <w:sz w:val="20"/>
        </w:rPr>
      </w:pPr>
      <w:r>
        <w:rPr>
          <w:sz w:val="20"/>
        </w:rPr>
        <mc:AlternateContent>
          <mc:Choice Requires="wps">
            <w:drawing>
              <wp:anchor distT="0" distB="0" distL="0" distR="0" allowOverlap="1" layoutInCell="1" locked="0" behindDoc="1" simplePos="0" relativeHeight="487602176">
                <wp:simplePos x="0" y="0"/>
                <wp:positionH relativeFrom="page">
                  <wp:posOffset>3923738</wp:posOffset>
                </wp:positionH>
                <wp:positionV relativeFrom="paragraph">
                  <wp:posOffset>299502</wp:posOffset>
                </wp:positionV>
                <wp:extent cx="2220595" cy="1270"/>
                <wp:effectExtent l="0" t="0" r="0" b="0"/>
                <wp:wrapTopAndBottom/>
                <wp:docPr id="45" name="Graphic 45"/>
                <wp:cNvGraphicFramePr>
                  <a:graphicFrameLocks/>
                </wp:cNvGraphicFramePr>
                <a:graphic>
                  <a:graphicData uri="http://schemas.microsoft.com/office/word/2010/wordprocessingShape">
                    <wps:wsp>
                      <wps:cNvPr id="45" name="Graphic 45"/>
                      <wps:cNvSpPr/>
                      <wps:spPr>
                        <a:xfrm>
                          <a:off x="0" y="0"/>
                          <a:ext cx="2220595" cy="1270"/>
                        </a:xfrm>
                        <a:custGeom>
                          <a:avLst/>
                          <a:gdLst/>
                          <a:ahLst/>
                          <a:cxnLst/>
                          <a:rect l="l" t="t" r="r" b="b"/>
                          <a:pathLst>
                            <a:path w="2220595" h="0">
                              <a:moveTo>
                                <a:pt x="0" y="0"/>
                              </a:moveTo>
                              <a:lnTo>
                                <a:pt x="2220335" y="0"/>
                              </a:lnTo>
                            </a:path>
                          </a:pathLst>
                        </a:custGeom>
                        <a:ln w="46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8.95578pt;margin-top:23.58289pt;width:174.85pt;height:.1pt;mso-position-horizontal-relative:page;mso-position-vertical-relative:paragraph;z-index:-15714304;mso-wrap-distance-left:0;mso-wrap-distance-right:0" id="docshape42" coordorigin="6179,472" coordsize="3497,0" path="m6179,472l9676,472e" filled="false" stroked="true" strokeweight=".363948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202"/>
        <w:ind w:left="14"/>
        <w:jc w:val="center"/>
      </w:pPr>
      <w:r>
        <w:rPr/>
        <w:t>nome</w:t>
      </w:r>
      <w:r>
        <w:rPr>
          <w:spacing w:val="-7"/>
        </w:rPr>
        <w:t> </w:t>
      </w:r>
      <w:r>
        <w:rPr/>
        <w:t>da</w:t>
      </w:r>
      <w:r>
        <w:rPr>
          <w:spacing w:val="-6"/>
        </w:rPr>
        <w:t> </w:t>
      </w:r>
      <w:r>
        <w:rPr/>
        <w:t>entidade</w:t>
      </w:r>
      <w:r>
        <w:rPr>
          <w:spacing w:val="-6"/>
        </w:rPr>
        <w:t> </w:t>
      </w:r>
      <w:r>
        <w:rPr/>
        <w:t>com</w:t>
      </w:r>
      <w:r>
        <w:rPr>
          <w:spacing w:val="-6"/>
        </w:rPr>
        <w:t> </w:t>
      </w:r>
      <w:r>
        <w:rPr/>
        <w:t>assinatura</w:t>
      </w:r>
      <w:r>
        <w:rPr>
          <w:spacing w:val="-6"/>
        </w:rPr>
        <w:t> </w:t>
      </w:r>
      <w:r>
        <w:rPr/>
        <w:t>do(s)</w:t>
      </w:r>
      <w:r>
        <w:rPr>
          <w:spacing w:val="-7"/>
        </w:rPr>
        <w:t> </w:t>
      </w:r>
      <w:r>
        <w:rPr/>
        <w:t>seu(s)</w:t>
      </w:r>
      <w:r>
        <w:rPr>
          <w:spacing w:val="-6"/>
        </w:rPr>
        <w:t> </w:t>
      </w:r>
      <w:r>
        <w:rPr/>
        <w:t>representante(s)</w:t>
      </w:r>
      <w:r>
        <w:rPr>
          <w:spacing w:val="-6"/>
        </w:rPr>
        <w:t> </w:t>
      </w:r>
      <w:r>
        <w:rPr>
          <w:spacing w:val="-2"/>
        </w:rPr>
        <w:t>legal(is)</w:t>
      </w:r>
    </w:p>
    <w:p>
      <w:pPr>
        <w:spacing w:before="47"/>
        <w:ind w:left="14" w:right="0" w:firstLine="0"/>
        <w:jc w:val="center"/>
        <w:rPr>
          <w:sz w:val="16"/>
        </w:rPr>
      </w:pPr>
      <w:r>
        <w:rPr>
          <w:sz w:val="16"/>
        </w:rPr>
        <w:t>CARIMBO</w:t>
      </w:r>
      <w:r>
        <w:rPr>
          <w:spacing w:val="10"/>
          <w:sz w:val="16"/>
        </w:rPr>
        <w:t> </w:t>
      </w:r>
      <w:r>
        <w:rPr>
          <w:sz w:val="16"/>
        </w:rPr>
        <w:t>DA</w:t>
      </w:r>
      <w:r>
        <w:rPr>
          <w:spacing w:val="-1"/>
          <w:sz w:val="16"/>
        </w:rPr>
        <w:t> </w:t>
      </w:r>
      <w:r>
        <w:rPr>
          <w:sz w:val="16"/>
        </w:rPr>
        <w:t>PESSOA</w:t>
      </w:r>
      <w:r>
        <w:rPr>
          <w:spacing w:val="-1"/>
          <w:sz w:val="16"/>
        </w:rPr>
        <w:t> </w:t>
      </w:r>
      <w:r>
        <w:rPr>
          <w:sz w:val="16"/>
        </w:rPr>
        <w:t>JURÍDICA</w:t>
      </w:r>
      <w:r>
        <w:rPr>
          <w:spacing w:val="-1"/>
          <w:sz w:val="16"/>
        </w:rPr>
        <w:t> </w:t>
      </w:r>
      <w:r>
        <w:rPr>
          <w:sz w:val="16"/>
        </w:rPr>
        <w:t>COM</w:t>
      </w:r>
      <w:r>
        <w:rPr>
          <w:spacing w:val="10"/>
          <w:sz w:val="16"/>
        </w:rPr>
        <w:t> </w:t>
      </w:r>
      <w:r>
        <w:rPr>
          <w:sz w:val="16"/>
        </w:rPr>
        <w:t>CNPJ</w:t>
      </w:r>
      <w:r>
        <w:rPr>
          <w:spacing w:val="10"/>
          <w:sz w:val="16"/>
        </w:rPr>
        <w:t> </w:t>
      </w:r>
      <w:r>
        <w:rPr>
          <w:sz w:val="16"/>
        </w:rPr>
        <w:t>(dispensado</w:t>
      </w:r>
      <w:r>
        <w:rPr>
          <w:spacing w:val="10"/>
          <w:sz w:val="16"/>
        </w:rPr>
        <w:t> </w:t>
      </w:r>
      <w:r>
        <w:rPr>
          <w:sz w:val="16"/>
        </w:rPr>
        <w:t>em</w:t>
      </w:r>
      <w:r>
        <w:rPr>
          <w:spacing w:val="11"/>
          <w:sz w:val="16"/>
        </w:rPr>
        <w:t> </w:t>
      </w:r>
      <w:r>
        <w:rPr>
          <w:sz w:val="16"/>
        </w:rPr>
        <w:t>caso</w:t>
      </w:r>
      <w:r>
        <w:rPr>
          <w:spacing w:val="10"/>
          <w:sz w:val="16"/>
        </w:rPr>
        <w:t> </w:t>
      </w:r>
      <w:r>
        <w:rPr>
          <w:sz w:val="16"/>
        </w:rPr>
        <w:t>de</w:t>
      </w:r>
      <w:r>
        <w:rPr>
          <w:spacing w:val="10"/>
          <w:sz w:val="16"/>
        </w:rPr>
        <w:t> </w:t>
      </w:r>
      <w:r>
        <w:rPr>
          <w:sz w:val="16"/>
        </w:rPr>
        <w:t>papel</w:t>
      </w:r>
      <w:r>
        <w:rPr>
          <w:spacing w:val="10"/>
          <w:sz w:val="16"/>
        </w:rPr>
        <w:t> </w:t>
      </w:r>
      <w:r>
        <w:rPr>
          <w:sz w:val="16"/>
        </w:rPr>
        <w:t>timbrado</w:t>
      </w:r>
      <w:r>
        <w:rPr>
          <w:spacing w:val="10"/>
          <w:sz w:val="16"/>
        </w:rPr>
        <w:t> </w:t>
      </w:r>
      <w:r>
        <w:rPr>
          <w:sz w:val="16"/>
        </w:rPr>
        <w:t>com</w:t>
      </w:r>
      <w:r>
        <w:rPr>
          <w:spacing w:val="10"/>
          <w:sz w:val="16"/>
        </w:rPr>
        <w:t> </w:t>
      </w:r>
      <w:r>
        <w:rPr>
          <w:spacing w:val="-2"/>
          <w:sz w:val="16"/>
        </w:rPr>
        <w:t>CNPJ)</w:t>
      </w:r>
    </w:p>
    <w:p>
      <w:pPr>
        <w:pStyle w:val="BodyText"/>
        <w:ind w:left="0"/>
        <w:rPr>
          <w:sz w:val="16"/>
        </w:rPr>
      </w:pPr>
    </w:p>
    <w:p>
      <w:pPr>
        <w:pStyle w:val="BodyText"/>
        <w:ind w:left="0"/>
        <w:rPr>
          <w:sz w:val="16"/>
        </w:rPr>
      </w:pPr>
    </w:p>
    <w:p>
      <w:pPr>
        <w:pStyle w:val="BodyText"/>
        <w:spacing w:before="52"/>
        <w:ind w:left="0"/>
        <w:rPr>
          <w:sz w:val="16"/>
        </w:rPr>
      </w:pPr>
    </w:p>
    <w:p>
      <w:pPr>
        <w:pStyle w:val="Heading1"/>
        <w:spacing w:line="204" w:lineRule="exact" w:before="1"/>
        <w:jc w:val="center"/>
      </w:pPr>
      <w:r>
        <w:rPr/>
        <w:t>ANEXO</w:t>
      </w:r>
      <w:r>
        <w:rPr>
          <w:spacing w:val="-8"/>
        </w:rPr>
        <w:t> </w:t>
      </w:r>
      <w:r>
        <w:rPr>
          <w:spacing w:val="-5"/>
        </w:rPr>
        <w:t>XI</w:t>
      </w:r>
    </w:p>
    <w:p>
      <w:pPr>
        <w:pStyle w:val="Heading2"/>
        <w:spacing w:line="202" w:lineRule="exact"/>
        <w:ind w:left="14" w:firstLine="0"/>
        <w:jc w:val="center"/>
      </w:pPr>
      <w:r>
        <w:rPr>
          <w:spacing w:val="-2"/>
        </w:rPr>
        <w:t>DECLARAÇÃO</w:t>
      </w:r>
      <w:r>
        <w:rPr>
          <w:spacing w:val="-1"/>
        </w:rPr>
        <w:t> </w:t>
      </w:r>
      <w:r>
        <w:rPr>
          <w:spacing w:val="-2"/>
        </w:rPr>
        <w:t>DE</w:t>
      </w:r>
      <w:r>
        <w:rPr>
          <w:spacing w:val="-1"/>
        </w:rPr>
        <w:t> </w:t>
      </w:r>
      <w:r>
        <w:rPr>
          <w:spacing w:val="-2"/>
        </w:rPr>
        <w:t>ELABORAÇÃO</w:t>
      </w:r>
      <w:r>
        <w:rPr/>
        <w:t> </w:t>
      </w:r>
      <w:r>
        <w:rPr>
          <w:spacing w:val="-2"/>
        </w:rPr>
        <w:t>INDEPENDENTE</w:t>
      </w:r>
      <w:r>
        <w:rPr>
          <w:spacing w:val="-1"/>
        </w:rPr>
        <w:t> </w:t>
      </w:r>
      <w:r>
        <w:rPr>
          <w:spacing w:val="-2"/>
        </w:rPr>
        <w:t>DE</w:t>
      </w:r>
      <w:r>
        <w:rPr/>
        <w:t> </w:t>
      </w:r>
      <w:r>
        <w:rPr>
          <w:spacing w:val="-2"/>
        </w:rPr>
        <w:t>PROPOSTA</w:t>
      </w:r>
      <w:r>
        <w:rPr>
          <w:spacing w:val="-11"/>
        </w:rPr>
        <w:t> </w:t>
      </w:r>
      <w:r>
        <w:rPr>
          <w:spacing w:val="-2"/>
        </w:rPr>
        <w:t>PARA</w:t>
      </w:r>
      <w:r>
        <w:rPr>
          <w:spacing w:val="-20"/>
        </w:rPr>
        <w:t> </w:t>
      </w:r>
      <w:r>
        <w:rPr>
          <w:spacing w:val="-2"/>
        </w:rPr>
        <w:t>ATENDIMENTO</w:t>
      </w:r>
      <w:r>
        <w:rPr>
          <w:spacing w:val="-10"/>
        </w:rPr>
        <w:t> </w:t>
      </w:r>
      <w:r>
        <w:rPr>
          <w:spacing w:val="-2"/>
        </w:rPr>
        <w:t>AO</w:t>
      </w:r>
      <w:r>
        <w:rPr>
          <w:spacing w:val="-1"/>
        </w:rPr>
        <w:t> </w:t>
      </w:r>
      <w:r>
        <w:rPr>
          <w:spacing w:val="-2"/>
        </w:rPr>
        <w:t>DECRETO</w:t>
      </w:r>
      <w:r>
        <w:rPr/>
        <w:t> </w:t>
      </w:r>
      <w:r>
        <w:rPr>
          <w:spacing w:val="-2"/>
        </w:rPr>
        <w:t>ESTADUAL</w:t>
      </w:r>
      <w:r>
        <w:rPr>
          <w:spacing w:val="-11"/>
        </w:rPr>
        <w:t> </w:t>
      </w:r>
      <w:r>
        <w:rPr>
          <w:spacing w:val="-2"/>
        </w:rPr>
        <w:t>Nº</w:t>
      </w:r>
      <w:r>
        <w:rPr>
          <w:spacing w:val="-1"/>
        </w:rPr>
        <w:t> </w:t>
      </w:r>
      <w:r>
        <w:rPr>
          <w:spacing w:val="-2"/>
        </w:rPr>
        <w:t>43.150,</w:t>
      </w:r>
      <w:r>
        <w:rPr/>
        <w:t> </w:t>
      </w:r>
      <w:r>
        <w:rPr>
          <w:spacing w:val="-2"/>
        </w:rPr>
        <w:t>de</w:t>
      </w:r>
      <w:r>
        <w:rPr>
          <w:spacing w:val="-1"/>
        </w:rPr>
        <w:t> </w:t>
      </w:r>
      <w:r>
        <w:rPr>
          <w:spacing w:val="-2"/>
        </w:rPr>
        <w:t>24.08.11</w:t>
      </w:r>
    </w:p>
    <w:p>
      <w:pPr>
        <w:pStyle w:val="BodyText"/>
        <w:spacing w:line="204" w:lineRule="exact"/>
        <w:ind w:left="14"/>
        <w:jc w:val="center"/>
      </w:pPr>
      <w:r>
        <w:rPr/>
        <w:t>(EM</w:t>
      </w:r>
      <w:r>
        <w:rPr>
          <w:spacing w:val="-12"/>
        </w:rPr>
        <w:t> </w:t>
      </w:r>
      <w:r>
        <w:rPr/>
        <w:t>PAPEL</w:t>
      </w:r>
      <w:r>
        <w:rPr>
          <w:spacing w:val="-11"/>
        </w:rPr>
        <w:t> </w:t>
      </w:r>
      <w:r>
        <w:rPr/>
        <w:t>TIMBRADO</w:t>
      </w:r>
      <w:r>
        <w:rPr>
          <w:spacing w:val="-11"/>
        </w:rPr>
        <w:t> </w:t>
      </w:r>
      <w:r>
        <w:rPr/>
        <w:t>DO</w:t>
      </w:r>
      <w:r>
        <w:rPr>
          <w:spacing w:val="-11"/>
        </w:rPr>
        <w:t> </w:t>
      </w:r>
      <w:r>
        <w:rPr/>
        <w:t>LICITANTE,</w:t>
      </w:r>
      <w:r>
        <w:rPr>
          <w:spacing w:val="-9"/>
        </w:rPr>
        <w:t> </w:t>
      </w:r>
      <w:r>
        <w:rPr/>
        <w:t>dispensado</w:t>
      </w:r>
      <w:r>
        <w:rPr>
          <w:spacing w:val="-9"/>
        </w:rPr>
        <w:t> </w:t>
      </w:r>
      <w:r>
        <w:rPr/>
        <w:t>em</w:t>
      </w:r>
      <w:r>
        <w:rPr>
          <w:spacing w:val="-9"/>
        </w:rPr>
        <w:t> </w:t>
      </w:r>
      <w:r>
        <w:rPr/>
        <w:t>caso</w:t>
      </w:r>
      <w:r>
        <w:rPr>
          <w:spacing w:val="-9"/>
        </w:rPr>
        <w:t> </w:t>
      </w:r>
      <w:r>
        <w:rPr/>
        <w:t>de</w:t>
      </w:r>
      <w:r>
        <w:rPr>
          <w:spacing w:val="-9"/>
        </w:rPr>
        <w:t> </w:t>
      </w:r>
      <w:r>
        <w:rPr/>
        <w:t>carimbo</w:t>
      </w:r>
      <w:r>
        <w:rPr>
          <w:spacing w:val="-9"/>
        </w:rPr>
        <w:t> </w:t>
      </w:r>
      <w:r>
        <w:rPr/>
        <w:t>com</w:t>
      </w:r>
      <w:r>
        <w:rPr>
          <w:spacing w:val="-9"/>
        </w:rPr>
        <w:t> </w:t>
      </w:r>
      <w:r>
        <w:rPr>
          <w:spacing w:val="-2"/>
        </w:rPr>
        <w:t>CNPJ)</w:t>
      </w:r>
    </w:p>
    <w:p>
      <w:pPr>
        <w:pStyle w:val="BodyText"/>
        <w:spacing w:before="90"/>
        <w:ind w:left="0"/>
      </w:pPr>
    </w:p>
    <w:p>
      <w:pPr>
        <w:pStyle w:val="BodyText"/>
      </w:pPr>
      <w:r>
        <w:rPr/>
        <w:t>Local</w:t>
      </w:r>
      <w:r>
        <w:rPr>
          <w:spacing w:val="-4"/>
        </w:rPr>
        <w:t> </w:t>
      </w:r>
      <w:r>
        <w:rPr/>
        <w:t>e</w:t>
      </w:r>
      <w:r>
        <w:rPr>
          <w:spacing w:val="-3"/>
        </w:rPr>
        <w:t> </w:t>
      </w:r>
      <w:r>
        <w:rPr>
          <w:spacing w:val="-2"/>
        </w:rPr>
        <w:t>data:</w:t>
      </w:r>
    </w:p>
    <w:p>
      <w:pPr>
        <w:pStyle w:val="BodyText"/>
        <w:spacing w:before="40"/>
      </w:pPr>
      <w:r>
        <w:rPr>
          <w:spacing w:val="-10"/>
        </w:rPr>
        <w:t>À</w:t>
      </w:r>
    </w:p>
    <w:p>
      <w:pPr>
        <w:pStyle w:val="BodyText"/>
        <w:spacing w:before="39"/>
      </w:pPr>
      <w:r>
        <w:rPr/>
        <w:t>UNIVERSIDADE</w:t>
      </w:r>
      <w:r>
        <w:rPr>
          <w:spacing w:val="-9"/>
        </w:rPr>
        <w:t> </w:t>
      </w:r>
      <w:r>
        <w:rPr/>
        <w:t>DO</w:t>
      </w:r>
      <w:r>
        <w:rPr>
          <w:spacing w:val="-9"/>
        </w:rPr>
        <w:t> </w:t>
      </w:r>
      <w:r>
        <w:rPr/>
        <w:t>ESTADO</w:t>
      </w:r>
      <w:r>
        <w:rPr>
          <w:spacing w:val="-9"/>
        </w:rPr>
        <w:t> </w:t>
      </w:r>
      <w:r>
        <w:rPr/>
        <w:t>DO</w:t>
      </w:r>
      <w:r>
        <w:rPr>
          <w:spacing w:val="-8"/>
        </w:rPr>
        <w:t> </w:t>
      </w:r>
      <w:r>
        <w:rPr/>
        <w:t>RIO</w:t>
      </w:r>
      <w:r>
        <w:rPr>
          <w:spacing w:val="-9"/>
        </w:rPr>
        <w:t> </w:t>
      </w:r>
      <w:r>
        <w:rPr/>
        <w:t>DE</w:t>
      </w:r>
      <w:r>
        <w:rPr>
          <w:spacing w:val="-9"/>
        </w:rPr>
        <w:t> </w:t>
      </w:r>
      <w:r>
        <w:rPr>
          <w:spacing w:val="-2"/>
        </w:rPr>
        <w:t>JANEIRO</w:t>
      </w:r>
    </w:p>
    <w:p>
      <w:pPr>
        <w:pStyle w:val="BodyText"/>
        <w:spacing w:before="40"/>
      </w:pPr>
      <w:r>
        <w:rPr/>
        <w:t>Prezados</w:t>
      </w:r>
      <w:r>
        <w:rPr>
          <w:spacing w:val="-8"/>
        </w:rPr>
        <w:t> </w:t>
      </w:r>
      <w:r>
        <w:rPr>
          <w:spacing w:val="-2"/>
        </w:rPr>
        <w:t>Senhores</w:t>
      </w:r>
    </w:p>
    <w:p>
      <w:pPr>
        <w:spacing w:before="39"/>
        <w:ind w:left="299" w:right="0" w:firstLine="0"/>
        <w:jc w:val="left"/>
        <w:rPr>
          <w:b/>
          <w:sz w:val="18"/>
        </w:rPr>
      </w:pPr>
      <w:r>
        <w:rPr>
          <w:sz w:val="18"/>
        </w:rPr>
        <w:t>Ref.</w:t>
      </w:r>
      <w:r>
        <w:rPr>
          <w:spacing w:val="-6"/>
          <w:sz w:val="18"/>
        </w:rPr>
        <w:t> </w:t>
      </w:r>
      <w:r>
        <w:rPr>
          <w:sz w:val="18"/>
        </w:rPr>
        <w:t>Edital</w:t>
      </w:r>
      <w:r>
        <w:rPr>
          <w:spacing w:val="-6"/>
          <w:sz w:val="18"/>
        </w:rPr>
        <w:t> </w:t>
      </w:r>
      <w:r>
        <w:rPr>
          <w:sz w:val="18"/>
        </w:rPr>
        <w:t>de</w:t>
      </w:r>
      <w:r>
        <w:rPr>
          <w:spacing w:val="-6"/>
          <w:sz w:val="18"/>
        </w:rPr>
        <w:t> </w:t>
      </w:r>
      <w:r>
        <w:rPr>
          <w:sz w:val="18"/>
        </w:rPr>
        <w:t>Licitação</w:t>
      </w:r>
      <w:r>
        <w:rPr>
          <w:spacing w:val="-5"/>
          <w:sz w:val="18"/>
        </w:rPr>
        <w:t> </w:t>
      </w:r>
      <w:r>
        <w:rPr>
          <w:sz w:val="18"/>
        </w:rPr>
        <w:t>por</w:t>
      </w:r>
      <w:r>
        <w:rPr>
          <w:spacing w:val="-6"/>
          <w:sz w:val="18"/>
        </w:rPr>
        <w:t> </w:t>
      </w:r>
      <w:r>
        <w:rPr>
          <w:b/>
          <w:sz w:val="18"/>
        </w:rPr>
        <w:t>Pregão</w:t>
      </w:r>
      <w:r>
        <w:rPr>
          <w:b/>
          <w:spacing w:val="-6"/>
          <w:sz w:val="18"/>
        </w:rPr>
        <w:t> </w:t>
      </w:r>
      <w:r>
        <w:rPr>
          <w:b/>
          <w:sz w:val="18"/>
        </w:rPr>
        <w:t>Eletrônico</w:t>
      </w:r>
      <w:r>
        <w:rPr>
          <w:b/>
          <w:spacing w:val="-5"/>
          <w:sz w:val="18"/>
        </w:rPr>
        <w:t> </w:t>
      </w:r>
      <w:r>
        <w:rPr>
          <w:b/>
          <w:sz w:val="18"/>
        </w:rPr>
        <w:t>nº.</w:t>
      </w:r>
      <w:r>
        <w:rPr>
          <w:b/>
          <w:spacing w:val="-6"/>
          <w:sz w:val="18"/>
        </w:rPr>
        <w:t> </w:t>
      </w:r>
      <w:r>
        <w:rPr>
          <w:b/>
          <w:spacing w:val="-2"/>
          <w:sz w:val="18"/>
        </w:rPr>
        <w:t>098/2025:</w:t>
      </w:r>
    </w:p>
    <w:p>
      <w:pPr>
        <w:pStyle w:val="BodyText"/>
        <w:spacing w:before="96"/>
        <w:ind w:left="0"/>
        <w:rPr>
          <w:b/>
        </w:rPr>
      </w:pPr>
    </w:p>
    <w:p>
      <w:pPr>
        <w:pStyle w:val="BodyText"/>
        <w:spacing w:line="232" w:lineRule="auto"/>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neste</w:t>
      </w:r>
      <w:r>
        <w:rPr>
          <w:spacing w:val="-3"/>
        </w:rPr>
        <w:t> </w:t>
      </w:r>
      <w:r>
        <w:rPr/>
        <w:t>ato</w:t>
      </w:r>
      <w:r>
        <w:rPr>
          <w:spacing w:val="-3"/>
        </w:rPr>
        <w:t> </w:t>
      </w:r>
      <w:r>
        <w:rPr/>
        <w:t>representada</w:t>
      </w:r>
      <w:r>
        <w:rPr>
          <w:spacing w:val="-3"/>
        </w:rPr>
        <w:t> </w:t>
      </w:r>
      <w:r>
        <w:rPr/>
        <w:t>pelo</w:t>
      </w:r>
      <w:r>
        <w:rPr>
          <w:spacing w:val="-3"/>
        </w:rPr>
        <w:t> </w:t>
      </w:r>
      <w:r>
        <w:rPr/>
        <w:t>seu</w:t>
      </w:r>
      <w:r>
        <w:rPr>
          <w:spacing w:val="-3"/>
        </w:rPr>
        <w:t> </w:t>
      </w:r>
      <w:r>
        <w:rPr/>
        <w:t>representante</w:t>
      </w:r>
      <w:r>
        <w:rPr>
          <w:spacing w:val="-3"/>
        </w:rPr>
        <w:t> </w:t>
      </w:r>
      <w:r>
        <w:rPr/>
        <w:t>legal,</w:t>
      </w:r>
      <w:r>
        <w:rPr>
          <w:spacing w:val="-3"/>
        </w:rPr>
        <w:t> </w:t>
      </w:r>
      <w:r>
        <w:rPr/>
        <w:t>o(a)</w:t>
      </w:r>
      <w:r>
        <w:rPr>
          <w:spacing w:val="-3"/>
        </w:rPr>
        <w:t> </w:t>
      </w:r>
      <w:r>
        <w:rPr/>
        <w:t>Sr.(a)</w:t>
      </w:r>
      <w:r>
        <w:rPr>
          <w:spacing w:val="-3"/>
        </w:rPr>
        <w:t> </w:t>
      </w:r>
      <w:r>
        <w:rPr/>
        <w:t>,</w:t>
      </w:r>
      <w:r>
        <w:rPr>
          <w:spacing w:val="-3"/>
        </w:rPr>
        <w:t> </w:t>
      </w:r>
      <w:r>
        <w:rPr/>
        <w:t>inscrito(a)</w:t>
      </w:r>
      <w:r>
        <w:rPr>
          <w:spacing w:val="-3"/>
        </w:rPr>
        <w:t> </w:t>
      </w:r>
      <w:r>
        <w:rPr/>
        <w:t>no</w:t>
      </w:r>
      <w:r>
        <w:rPr>
          <w:spacing w:val="-3"/>
        </w:rPr>
        <w:t> </w:t>
      </w:r>
      <w:r>
        <w:rPr/>
        <w:t>CPF</w:t>
      </w:r>
      <w:r>
        <w:rPr>
          <w:spacing w:val="-3"/>
        </w:rPr>
        <w:t> </w:t>
      </w:r>
      <w:r>
        <w:rPr/>
        <w:t>sob</w:t>
      </w:r>
      <w:r>
        <w:rPr>
          <w:spacing w:val="-3"/>
        </w:rPr>
        <w:t> </w:t>
      </w:r>
      <w:r>
        <w:rPr/>
        <w:t>o</w:t>
      </w:r>
      <w:r>
        <w:rPr>
          <w:spacing w:val="-3"/>
        </w:rPr>
        <w:t> </w:t>
      </w:r>
      <w:r>
        <w:rPr/>
        <w:t>nº</w:t>
      </w:r>
      <w:r>
        <w:rPr>
          <w:spacing w:val="-3"/>
        </w:rPr>
        <w:t> </w:t>
      </w:r>
      <w:r>
        <w:rPr/>
        <w:t>,</w:t>
      </w:r>
      <w:r>
        <w:rPr>
          <w:spacing w:val="-3"/>
        </w:rPr>
        <w:t> </w:t>
      </w:r>
      <w:r>
        <w:rPr/>
        <w:t>portador</w:t>
      </w:r>
      <w:r>
        <w:rPr>
          <w:spacing w:val="-3"/>
        </w:rPr>
        <w:t> </w:t>
      </w:r>
      <w:r>
        <w:rPr/>
        <w:t>da</w:t>
      </w:r>
      <w:r>
        <w:rPr>
          <w:spacing w:val="-3"/>
        </w:rPr>
        <w:t> </w:t>
      </w:r>
      <w:r>
        <w:rPr/>
        <w:t>cédula</w:t>
      </w:r>
      <w:r>
        <w:rPr>
          <w:spacing w:val="-3"/>
        </w:rPr>
        <w:t> </w:t>
      </w:r>
      <w:r>
        <w:rPr/>
        <w:t>de</w:t>
      </w:r>
      <w:r>
        <w:rPr>
          <w:spacing w:val="-3"/>
        </w:rPr>
        <w:t> </w:t>
      </w:r>
      <w:r>
        <w:rPr/>
        <w:t>identidade</w:t>
      </w:r>
      <w:r>
        <w:rPr>
          <w:spacing w:val="-3"/>
        </w:rPr>
        <w:t> </w:t>
      </w:r>
      <w:r>
        <w:rPr/>
        <w:t>nº</w:t>
      </w:r>
      <w:r>
        <w:rPr>
          <w:spacing w:val="-3"/>
        </w:rPr>
        <w:t> </w:t>
      </w:r>
      <w:r>
        <w:rPr/>
        <w:t>, expedida por , </w:t>
      </w:r>
      <w:r>
        <w:rPr>
          <w:b/>
        </w:rPr>
        <w:t>DECLARA</w:t>
      </w:r>
      <w:r>
        <w:rPr/>
        <w:t>, sob as penas da lei, em especial o art. 299 do Código Penal Brasileiro, que:</w:t>
      </w:r>
    </w:p>
    <w:p>
      <w:pPr>
        <w:pStyle w:val="BodyText"/>
        <w:spacing w:before="198"/>
        <w:ind w:left="0"/>
      </w:pPr>
    </w:p>
    <w:p>
      <w:pPr>
        <w:pStyle w:val="ListParagraph"/>
        <w:numPr>
          <w:ilvl w:val="0"/>
          <w:numId w:val="78"/>
        </w:numPr>
        <w:tabs>
          <w:tab w:pos="493" w:val="left" w:leader="none"/>
          <w:tab w:pos="568" w:val="left" w:leader="none"/>
        </w:tabs>
        <w:spacing w:line="232" w:lineRule="auto" w:before="0" w:after="0"/>
        <w:ind w:left="568" w:right="282" w:hanging="269"/>
        <w:jc w:val="left"/>
        <w:rPr>
          <w:sz w:val="18"/>
        </w:rPr>
      </w:pPr>
      <w:r>
        <w:rPr>
          <w:sz w:val="18"/>
        </w:rPr>
        <w:t>A</w:t>
      </w:r>
      <w:r>
        <w:rPr>
          <w:spacing w:val="8"/>
          <w:sz w:val="18"/>
        </w:rPr>
        <w:t> </w:t>
      </w:r>
      <w:r>
        <w:rPr>
          <w:sz w:val="18"/>
        </w:rPr>
        <w:t>proposta</w:t>
      </w:r>
      <w:r>
        <w:rPr>
          <w:spacing w:val="17"/>
          <w:sz w:val="18"/>
        </w:rPr>
        <w:t> </w:t>
      </w:r>
      <w:r>
        <w:rPr>
          <w:sz w:val="18"/>
        </w:rPr>
        <w:t>anexa</w:t>
      </w:r>
      <w:r>
        <w:rPr>
          <w:spacing w:val="17"/>
          <w:sz w:val="18"/>
        </w:rPr>
        <w:t> </w:t>
      </w:r>
      <w:r>
        <w:rPr>
          <w:sz w:val="18"/>
        </w:rPr>
        <w:t>foi</w:t>
      </w:r>
      <w:r>
        <w:rPr>
          <w:spacing w:val="17"/>
          <w:sz w:val="18"/>
        </w:rPr>
        <w:t> </w:t>
      </w:r>
      <w:r>
        <w:rPr>
          <w:sz w:val="18"/>
        </w:rPr>
        <w:t>elaborada</w:t>
      </w:r>
      <w:r>
        <w:rPr>
          <w:spacing w:val="17"/>
          <w:sz w:val="18"/>
        </w:rPr>
        <w:t> </w:t>
      </w:r>
      <w:r>
        <w:rPr>
          <w:sz w:val="18"/>
        </w:rPr>
        <w:t>de</w:t>
      </w:r>
      <w:r>
        <w:rPr>
          <w:spacing w:val="17"/>
          <w:sz w:val="18"/>
        </w:rPr>
        <w:t> </w:t>
      </w:r>
      <w:r>
        <w:rPr>
          <w:sz w:val="18"/>
        </w:rPr>
        <w:t>maneira</w:t>
      </w:r>
      <w:r>
        <w:rPr>
          <w:spacing w:val="17"/>
          <w:sz w:val="18"/>
        </w:rPr>
        <w:t> </w:t>
      </w:r>
      <w:r>
        <w:rPr>
          <w:sz w:val="18"/>
        </w:rPr>
        <w:t>independente,</w:t>
      </w:r>
      <w:r>
        <w:rPr>
          <w:spacing w:val="17"/>
          <w:sz w:val="18"/>
        </w:rPr>
        <w:t> </w:t>
      </w:r>
      <w:r>
        <w:rPr>
          <w:sz w:val="18"/>
        </w:rPr>
        <w:t>e</w:t>
      </w:r>
      <w:r>
        <w:rPr>
          <w:spacing w:val="17"/>
          <w:sz w:val="18"/>
        </w:rPr>
        <w:t> </w:t>
      </w:r>
      <w:r>
        <w:rPr>
          <w:sz w:val="18"/>
        </w:rPr>
        <w:t>que</w:t>
      </w:r>
      <w:r>
        <w:rPr>
          <w:spacing w:val="17"/>
          <w:sz w:val="18"/>
        </w:rPr>
        <w:t> </w:t>
      </w:r>
      <w:r>
        <w:rPr>
          <w:sz w:val="18"/>
        </w:rPr>
        <w:t>o</w:t>
      </w:r>
      <w:r>
        <w:rPr>
          <w:spacing w:val="17"/>
          <w:sz w:val="18"/>
        </w:rPr>
        <w:t> </w:t>
      </w:r>
      <w:r>
        <w:rPr>
          <w:sz w:val="18"/>
        </w:rPr>
        <w:t>conteúdo</w:t>
      </w:r>
      <w:r>
        <w:rPr>
          <w:spacing w:val="17"/>
          <w:sz w:val="18"/>
        </w:rPr>
        <w:t> </w:t>
      </w:r>
      <w:r>
        <w:rPr>
          <w:sz w:val="18"/>
        </w:rPr>
        <w:t>da</w:t>
      </w:r>
      <w:r>
        <w:rPr>
          <w:spacing w:val="17"/>
          <w:sz w:val="18"/>
        </w:rPr>
        <w:t> </w:t>
      </w:r>
      <w:r>
        <w:rPr>
          <w:sz w:val="18"/>
        </w:rPr>
        <w:t>proposta</w:t>
      </w:r>
      <w:r>
        <w:rPr>
          <w:spacing w:val="17"/>
          <w:sz w:val="18"/>
        </w:rPr>
        <w:t> </w:t>
      </w:r>
      <w:r>
        <w:rPr>
          <w:sz w:val="18"/>
        </w:rPr>
        <w:t>anexa</w:t>
      </w:r>
      <w:r>
        <w:rPr>
          <w:spacing w:val="17"/>
          <w:sz w:val="18"/>
        </w:rPr>
        <w:t> </w:t>
      </w:r>
      <w:r>
        <w:rPr>
          <w:sz w:val="18"/>
        </w:rPr>
        <w:t>não</w:t>
      </w:r>
      <w:r>
        <w:rPr>
          <w:spacing w:val="17"/>
          <w:sz w:val="18"/>
        </w:rPr>
        <w:t> </w:t>
      </w:r>
      <w:r>
        <w:rPr>
          <w:sz w:val="18"/>
        </w:rPr>
        <w:t>foi,</w:t>
      </w:r>
      <w:r>
        <w:rPr>
          <w:spacing w:val="17"/>
          <w:sz w:val="18"/>
        </w:rPr>
        <w:t> </w:t>
      </w:r>
      <w:r>
        <w:rPr>
          <w:sz w:val="18"/>
        </w:rPr>
        <w:t>no</w:t>
      </w:r>
      <w:r>
        <w:rPr>
          <w:spacing w:val="17"/>
          <w:sz w:val="18"/>
        </w:rPr>
        <w:t> </w:t>
      </w:r>
      <w:r>
        <w:rPr>
          <w:sz w:val="18"/>
        </w:rPr>
        <w:t>todo</w:t>
      </w:r>
      <w:r>
        <w:rPr>
          <w:spacing w:val="17"/>
          <w:sz w:val="18"/>
        </w:rPr>
        <w:t> </w:t>
      </w:r>
      <w:r>
        <w:rPr>
          <w:sz w:val="18"/>
        </w:rPr>
        <w:t>ou</w:t>
      </w:r>
      <w:r>
        <w:rPr>
          <w:spacing w:val="17"/>
          <w:sz w:val="18"/>
        </w:rPr>
        <w:t> </w:t>
      </w:r>
      <w:r>
        <w:rPr>
          <w:sz w:val="18"/>
        </w:rPr>
        <w:t>em</w:t>
      </w:r>
      <w:r>
        <w:rPr>
          <w:spacing w:val="17"/>
          <w:sz w:val="18"/>
        </w:rPr>
        <w:t> </w:t>
      </w:r>
      <w:r>
        <w:rPr>
          <w:sz w:val="18"/>
        </w:rPr>
        <w:t>parte,</w:t>
      </w:r>
      <w:r>
        <w:rPr>
          <w:spacing w:val="17"/>
          <w:sz w:val="18"/>
        </w:rPr>
        <w:t> </w:t>
      </w:r>
      <w:r>
        <w:rPr>
          <w:sz w:val="18"/>
        </w:rPr>
        <w:t>direta</w:t>
      </w:r>
      <w:r>
        <w:rPr>
          <w:spacing w:val="17"/>
          <w:sz w:val="18"/>
        </w:rPr>
        <w:t> </w:t>
      </w:r>
      <w:r>
        <w:rPr>
          <w:sz w:val="18"/>
        </w:rPr>
        <w:t>ou</w:t>
      </w:r>
      <w:r>
        <w:rPr>
          <w:spacing w:val="17"/>
          <w:sz w:val="18"/>
        </w:rPr>
        <w:t> </w:t>
      </w:r>
      <w:r>
        <w:rPr>
          <w:sz w:val="18"/>
        </w:rPr>
        <w:t>indiretamente,</w:t>
      </w:r>
      <w:r>
        <w:rPr>
          <w:spacing w:val="17"/>
          <w:sz w:val="18"/>
        </w:rPr>
        <w:t> </w:t>
      </w:r>
      <w:r>
        <w:rPr>
          <w:sz w:val="18"/>
        </w:rPr>
        <w:t>informado</w:t>
      </w:r>
      <w:r>
        <w:rPr>
          <w:spacing w:val="17"/>
          <w:sz w:val="18"/>
        </w:rPr>
        <w:t> </w:t>
      </w:r>
      <w:r>
        <w:rPr>
          <w:sz w:val="18"/>
        </w:rPr>
        <w:t>a,</w:t>
      </w:r>
      <w:r>
        <w:rPr>
          <w:spacing w:val="17"/>
          <w:sz w:val="18"/>
        </w:rPr>
        <w:t> </w:t>
      </w:r>
      <w:r>
        <w:rPr>
          <w:sz w:val="18"/>
        </w:rPr>
        <w:t>discutido</w:t>
      </w:r>
      <w:r>
        <w:rPr>
          <w:spacing w:val="17"/>
          <w:sz w:val="18"/>
        </w:rPr>
        <w:t> </w:t>
      </w:r>
      <w:r>
        <w:rPr>
          <w:sz w:val="18"/>
        </w:rPr>
        <w:t>com</w:t>
      </w:r>
      <w:r>
        <w:rPr>
          <w:spacing w:val="17"/>
          <w:sz w:val="18"/>
        </w:rPr>
        <w:t> </w:t>
      </w:r>
      <w:r>
        <w:rPr>
          <w:sz w:val="18"/>
        </w:rPr>
        <w:t>ou</w:t>
      </w:r>
      <w:r>
        <w:rPr>
          <w:spacing w:val="17"/>
          <w:sz w:val="18"/>
        </w:rPr>
        <w:t> </w:t>
      </w:r>
      <w:r>
        <w:rPr>
          <w:sz w:val="18"/>
        </w:rPr>
        <w:t>recebido</w:t>
      </w:r>
      <w:r>
        <w:rPr>
          <w:spacing w:val="17"/>
          <w:sz w:val="18"/>
        </w:rPr>
        <w:t> </w:t>
      </w:r>
      <w:r>
        <w:rPr>
          <w:sz w:val="18"/>
        </w:rPr>
        <w:t>de qualquer outro participante potencial ou de fato do Processo nº. </w:t>
      </w:r>
      <w:r>
        <w:rPr>
          <w:b/>
          <w:sz w:val="18"/>
        </w:rPr>
        <w:t>SEI-260007/002792/2024</w:t>
      </w:r>
      <w:r>
        <w:rPr>
          <w:sz w:val="18"/>
        </w:rPr>
        <w:t>, por qualquer meio ou por qualquer pessoa;</w:t>
      </w:r>
    </w:p>
    <w:p>
      <w:pPr>
        <w:pStyle w:val="ListParagraph"/>
        <w:numPr>
          <w:ilvl w:val="0"/>
          <w:numId w:val="78"/>
        </w:numPr>
        <w:tabs>
          <w:tab w:pos="489" w:val="left" w:leader="none"/>
          <w:tab w:pos="568" w:val="left" w:leader="none"/>
        </w:tabs>
        <w:spacing w:line="232" w:lineRule="auto" w:before="204" w:after="0"/>
        <w:ind w:left="568" w:right="283" w:hanging="269"/>
        <w:jc w:val="left"/>
        <w:rPr>
          <w:sz w:val="18"/>
        </w:rPr>
      </w:pPr>
      <w:r>
        <w:rPr>
          <w:sz w:val="18"/>
        </w:rPr>
        <w:t>A</w:t>
      </w:r>
      <w:r>
        <w:rPr>
          <w:spacing w:val="-7"/>
          <w:sz w:val="18"/>
        </w:rPr>
        <w:t> </w:t>
      </w:r>
      <w:r>
        <w:rPr>
          <w:sz w:val="18"/>
        </w:rPr>
        <w:t>intenção de apresentar a proposta anexa não foi informada a, discutida com ou recebida de qualquer outro participante potencial ou de fato do Processo nº. </w:t>
      </w:r>
      <w:r>
        <w:rPr>
          <w:b/>
          <w:sz w:val="18"/>
        </w:rPr>
        <w:t>SEI-260007/002792/2024</w:t>
      </w:r>
      <w:r>
        <w:rPr>
          <w:sz w:val="18"/>
        </w:rPr>
        <w:t>, por </w:t>
      </w:r>
      <w:r>
        <w:rPr>
          <w:sz w:val="18"/>
        </w:rPr>
        <w:t>qualquer meio ou por qualquer pessoa;</w:t>
      </w:r>
    </w:p>
    <w:p>
      <w:pPr>
        <w:pStyle w:val="ListParagraph"/>
        <w:numPr>
          <w:ilvl w:val="0"/>
          <w:numId w:val="78"/>
        </w:numPr>
        <w:tabs>
          <w:tab w:pos="486" w:val="left" w:leader="none"/>
          <w:tab w:pos="568" w:val="left" w:leader="none"/>
        </w:tabs>
        <w:spacing w:line="232" w:lineRule="auto" w:before="203" w:after="0"/>
        <w:ind w:left="568" w:right="282" w:hanging="269"/>
        <w:jc w:val="left"/>
        <w:rPr>
          <w:sz w:val="18"/>
        </w:rPr>
      </w:pPr>
      <w:r>
        <w:rPr>
          <w:sz w:val="18"/>
        </w:rPr>
        <w:t>Que não tentou, por qualquer meio ou por qualquer pessoa, influir na decisão de qualquer outro participante potencial ou de fato do Processo nº. </w:t>
      </w:r>
      <w:r>
        <w:rPr>
          <w:b/>
          <w:sz w:val="18"/>
        </w:rPr>
        <w:t>SEI-260007/002792/2024</w:t>
      </w:r>
      <w:r>
        <w:rPr>
          <w:sz w:val="18"/>
        </w:rPr>
        <w:t>, quanto a participar ou não da referida licitação;</w:t>
      </w:r>
    </w:p>
    <w:p>
      <w:pPr>
        <w:pStyle w:val="ListParagraph"/>
        <w:spacing w:after="0" w:line="232" w:lineRule="auto"/>
        <w:jc w:val="left"/>
        <w:rPr>
          <w:sz w:val="18"/>
        </w:rPr>
        <w:sectPr>
          <w:pgSz w:w="15840" w:h="24480"/>
          <w:pgMar w:top="480" w:bottom="280" w:left="360" w:right="360"/>
        </w:sectPr>
      </w:pPr>
    </w:p>
    <w:p>
      <w:pPr>
        <w:pStyle w:val="ListParagraph"/>
        <w:numPr>
          <w:ilvl w:val="0"/>
          <w:numId w:val="78"/>
        </w:numPr>
        <w:tabs>
          <w:tab w:pos="516" w:val="left" w:leader="none"/>
          <w:tab w:pos="568" w:val="left" w:leader="none"/>
        </w:tabs>
        <w:spacing w:line="232" w:lineRule="auto" w:before="85" w:after="0"/>
        <w:ind w:left="568" w:right="282" w:hanging="269"/>
        <w:jc w:val="left"/>
        <w:rPr>
          <w:sz w:val="18"/>
        </w:rPr>
      </w:pPr>
      <w:r>
        <w:rPr>
          <w:sz w:val="18"/>
        </w:rPr>
        <w:t>Que</w:t>
      </w:r>
      <w:r>
        <w:rPr>
          <w:spacing w:val="20"/>
          <w:sz w:val="18"/>
        </w:rPr>
        <w:t> </w:t>
      </w:r>
      <w:r>
        <w:rPr>
          <w:sz w:val="18"/>
        </w:rPr>
        <w:t>o</w:t>
      </w:r>
      <w:r>
        <w:rPr>
          <w:spacing w:val="20"/>
          <w:sz w:val="18"/>
        </w:rPr>
        <w:t> </w:t>
      </w:r>
      <w:r>
        <w:rPr>
          <w:sz w:val="18"/>
        </w:rPr>
        <w:t>conteúdo</w:t>
      </w:r>
      <w:r>
        <w:rPr>
          <w:spacing w:val="20"/>
          <w:sz w:val="18"/>
        </w:rPr>
        <w:t> </w:t>
      </w:r>
      <w:r>
        <w:rPr>
          <w:sz w:val="18"/>
        </w:rPr>
        <w:t>da</w:t>
      </w:r>
      <w:r>
        <w:rPr>
          <w:spacing w:val="20"/>
          <w:sz w:val="18"/>
        </w:rPr>
        <w:t> </w:t>
      </w:r>
      <w:r>
        <w:rPr>
          <w:sz w:val="18"/>
        </w:rPr>
        <w:t>proposta</w:t>
      </w:r>
      <w:r>
        <w:rPr>
          <w:spacing w:val="20"/>
          <w:sz w:val="18"/>
        </w:rPr>
        <w:t> </w:t>
      </w:r>
      <w:r>
        <w:rPr>
          <w:sz w:val="18"/>
        </w:rPr>
        <w:t>anexa</w:t>
      </w:r>
      <w:r>
        <w:rPr>
          <w:spacing w:val="20"/>
          <w:sz w:val="18"/>
        </w:rPr>
        <w:t> </w:t>
      </w:r>
      <w:r>
        <w:rPr>
          <w:sz w:val="18"/>
        </w:rPr>
        <w:t>não</w:t>
      </w:r>
      <w:r>
        <w:rPr>
          <w:spacing w:val="20"/>
          <w:sz w:val="18"/>
        </w:rPr>
        <w:t> </w:t>
      </w:r>
      <w:r>
        <w:rPr>
          <w:sz w:val="18"/>
        </w:rPr>
        <w:t>será,</w:t>
      </w:r>
      <w:r>
        <w:rPr>
          <w:spacing w:val="20"/>
          <w:sz w:val="18"/>
        </w:rPr>
        <w:t> </w:t>
      </w:r>
      <w:r>
        <w:rPr>
          <w:sz w:val="18"/>
        </w:rPr>
        <w:t>no</w:t>
      </w:r>
      <w:r>
        <w:rPr>
          <w:spacing w:val="20"/>
          <w:sz w:val="18"/>
        </w:rPr>
        <w:t> </w:t>
      </w:r>
      <w:r>
        <w:rPr>
          <w:sz w:val="18"/>
        </w:rPr>
        <w:t>todo</w:t>
      </w:r>
      <w:r>
        <w:rPr>
          <w:spacing w:val="20"/>
          <w:sz w:val="18"/>
        </w:rPr>
        <w:t> </w:t>
      </w:r>
      <w:r>
        <w:rPr>
          <w:sz w:val="18"/>
        </w:rPr>
        <w:t>ou</w:t>
      </w:r>
      <w:r>
        <w:rPr>
          <w:spacing w:val="20"/>
          <w:sz w:val="18"/>
        </w:rPr>
        <w:t> </w:t>
      </w:r>
      <w:r>
        <w:rPr>
          <w:sz w:val="18"/>
        </w:rPr>
        <w:t>em</w:t>
      </w:r>
      <w:r>
        <w:rPr>
          <w:spacing w:val="20"/>
          <w:sz w:val="18"/>
        </w:rPr>
        <w:t> </w:t>
      </w:r>
      <w:r>
        <w:rPr>
          <w:sz w:val="18"/>
        </w:rPr>
        <w:t>parte,</w:t>
      </w:r>
      <w:r>
        <w:rPr>
          <w:spacing w:val="20"/>
          <w:sz w:val="18"/>
        </w:rPr>
        <w:t> </w:t>
      </w:r>
      <w:r>
        <w:rPr>
          <w:sz w:val="18"/>
        </w:rPr>
        <w:t>direta</w:t>
      </w:r>
      <w:r>
        <w:rPr>
          <w:spacing w:val="20"/>
          <w:sz w:val="18"/>
        </w:rPr>
        <w:t> </w:t>
      </w:r>
      <w:r>
        <w:rPr>
          <w:sz w:val="18"/>
        </w:rPr>
        <w:t>ou</w:t>
      </w:r>
      <w:r>
        <w:rPr>
          <w:spacing w:val="20"/>
          <w:sz w:val="18"/>
        </w:rPr>
        <w:t> </w:t>
      </w:r>
      <w:r>
        <w:rPr>
          <w:sz w:val="18"/>
        </w:rPr>
        <w:t>indiretamente,</w:t>
      </w:r>
      <w:r>
        <w:rPr>
          <w:spacing w:val="20"/>
          <w:sz w:val="18"/>
        </w:rPr>
        <w:t> </w:t>
      </w:r>
      <w:r>
        <w:rPr>
          <w:sz w:val="18"/>
        </w:rPr>
        <w:t>comunicado</w:t>
      </w:r>
      <w:r>
        <w:rPr>
          <w:spacing w:val="20"/>
          <w:sz w:val="18"/>
        </w:rPr>
        <w:t> </w:t>
      </w:r>
      <w:r>
        <w:rPr>
          <w:sz w:val="18"/>
        </w:rPr>
        <w:t>ou</w:t>
      </w:r>
      <w:r>
        <w:rPr>
          <w:spacing w:val="20"/>
          <w:sz w:val="18"/>
        </w:rPr>
        <w:t> </w:t>
      </w:r>
      <w:r>
        <w:rPr>
          <w:sz w:val="18"/>
        </w:rPr>
        <w:t>discutido</w:t>
      </w:r>
      <w:r>
        <w:rPr>
          <w:spacing w:val="20"/>
          <w:sz w:val="18"/>
        </w:rPr>
        <w:t> </w:t>
      </w:r>
      <w:r>
        <w:rPr>
          <w:sz w:val="18"/>
        </w:rPr>
        <w:t>com</w:t>
      </w:r>
      <w:r>
        <w:rPr>
          <w:spacing w:val="20"/>
          <w:sz w:val="18"/>
        </w:rPr>
        <w:t> </w:t>
      </w:r>
      <w:r>
        <w:rPr>
          <w:sz w:val="18"/>
        </w:rPr>
        <w:t>qualquer</w:t>
      </w:r>
      <w:r>
        <w:rPr>
          <w:spacing w:val="20"/>
          <w:sz w:val="18"/>
        </w:rPr>
        <w:t> </w:t>
      </w:r>
      <w:r>
        <w:rPr>
          <w:sz w:val="18"/>
        </w:rPr>
        <w:t>outro</w:t>
      </w:r>
      <w:r>
        <w:rPr>
          <w:spacing w:val="20"/>
          <w:sz w:val="18"/>
        </w:rPr>
        <w:t> </w:t>
      </w:r>
      <w:r>
        <w:rPr>
          <w:sz w:val="18"/>
        </w:rPr>
        <w:t>participante</w:t>
      </w:r>
      <w:r>
        <w:rPr>
          <w:spacing w:val="20"/>
          <w:sz w:val="18"/>
        </w:rPr>
        <w:t> </w:t>
      </w:r>
      <w:r>
        <w:rPr>
          <w:sz w:val="18"/>
        </w:rPr>
        <w:t>potencial</w:t>
      </w:r>
      <w:r>
        <w:rPr>
          <w:spacing w:val="20"/>
          <w:sz w:val="18"/>
        </w:rPr>
        <w:t> </w:t>
      </w:r>
      <w:r>
        <w:rPr>
          <w:sz w:val="18"/>
        </w:rPr>
        <w:t>ou</w:t>
      </w:r>
      <w:r>
        <w:rPr>
          <w:spacing w:val="20"/>
          <w:sz w:val="18"/>
        </w:rPr>
        <w:t> </w:t>
      </w:r>
      <w:r>
        <w:rPr>
          <w:sz w:val="18"/>
        </w:rPr>
        <w:t>de</w:t>
      </w:r>
      <w:r>
        <w:rPr>
          <w:spacing w:val="20"/>
          <w:sz w:val="18"/>
        </w:rPr>
        <w:t> </w:t>
      </w:r>
      <w:r>
        <w:rPr>
          <w:sz w:val="18"/>
        </w:rPr>
        <w:t>fato</w:t>
      </w:r>
      <w:r>
        <w:rPr>
          <w:spacing w:val="20"/>
          <w:sz w:val="18"/>
        </w:rPr>
        <w:t> </w:t>
      </w:r>
      <w:r>
        <w:rPr>
          <w:sz w:val="18"/>
        </w:rPr>
        <w:t>do</w:t>
      </w:r>
      <w:r>
        <w:rPr>
          <w:spacing w:val="20"/>
          <w:sz w:val="18"/>
        </w:rPr>
        <w:t> </w:t>
      </w:r>
      <w:r>
        <w:rPr>
          <w:sz w:val="18"/>
        </w:rPr>
        <w:t>Processo</w:t>
      </w:r>
      <w:r>
        <w:rPr>
          <w:spacing w:val="20"/>
          <w:sz w:val="18"/>
        </w:rPr>
        <w:t> </w:t>
      </w:r>
      <w:r>
        <w:rPr>
          <w:sz w:val="18"/>
        </w:rPr>
        <w:t>nº.</w:t>
      </w:r>
      <w:r>
        <w:rPr>
          <w:spacing w:val="20"/>
          <w:sz w:val="18"/>
        </w:rPr>
        <w:t> </w:t>
      </w:r>
      <w:r>
        <w:rPr>
          <w:b/>
          <w:sz w:val="18"/>
        </w:rPr>
        <w:t>SEI- 260007/002792/2024 </w:t>
      </w:r>
      <w:r>
        <w:rPr>
          <w:sz w:val="18"/>
        </w:rPr>
        <w:t>antes da adjudicação do objeto da referida licitação;</w:t>
      </w:r>
    </w:p>
    <w:p>
      <w:pPr>
        <w:pStyle w:val="ListParagraph"/>
        <w:numPr>
          <w:ilvl w:val="0"/>
          <w:numId w:val="78"/>
        </w:numPr>
        <w:tabs>
          <w:tab w:pos="482" w:val="left" w:leader="none"/>
        </w:tabs>
        <w:spacing w:line="240" w:lineRule="auto" w:before="199" w:after="0"/>
        <w:ind w:left="482" w:right="0" w:hanging="183"/>
        <w:jc w:val="left"/>
        <w:rPr>
          <w:sz w:val="18"/>
        </w:rPr>
      </w:pPr>
      <w:r>
        <w:rPr>
          <w:sz w:val="18"/>
        </w:rPr>
        <w:t>Que</w:t>
      </w:r>
      <w:r>
        <w:rPr>
          <w:spacing w:val="-5"/>
          <w:sz w:val="18"/>
        </w:rPr>
        <w:t> </w:t>
      </w:r>
      <w:r>
        <w:rPr>
          <w:sz w:val="18"/>
        </w:rPr>
        <w:t>o</w:t>
      </w:r>
      <w:r>
        <w:rPr>
          <w:spacing w:val="-5"/>
          <w:sz w:val="18"/>
        </w:rPr>
        <w:t> </w:t>
      </w:r>
      <w:r>
        <w:rPr>
          <w:sz w:val="18"/>
        </w:rPr>
        <w:t>conteúdo</w:t>
      </w:r>
      <w:r>
        <w:rPr>
          <w:spacing w:val="-5"/>
          <w:sz w:val="18"/>
        </w:rPr>
        <w:t> </w:t>
      </w:r>
      <w:r>
        <w:rPr>
          <w:sz w:val="18"/>
        </w:rPr>
        <w:t>da</w:t>
      </w:r>
      <w:r>
        <w:rPr>
          <w:spacing w:val="-5"/>
          <w:sz w:val="18"/>
        </w:rPr>
        <w:t> </w:t>
      </w:r>
      <w:r>
        <w:rPr>
          <w:sz w:val="18"/>
        </w:rPr>
        <w:t>proposta</w:t>
      </w:r>
      <w:r>
        <w:rPr>
          <w:spacing w:val="-5"/>
          <w:sz w:val="18"/>
        </w:rPr>
        <w:t> </w:t>
      </w:r>
      <w:r>
        <w:rPr>
          <w:sz w:val="18"/>
        </w:rPr>
        <w:t>anexa</w:t>
      </w:r>
      <w:r>
        <w:rPr>
          <w:spacing w:val="-4"/>
          <w:sz w:val="18"/>
        </w:rPr>
        <w:t> </w:t>
      </w:r>
      <w:r>
        <w:rPr>
          <w:sz w:val="18"/>
        </w:rPr>
        <w:t>não</w:t>
      </w:r>
      <w:r>
        <w:rPr>
          <w:spacing w:val="-5"/>
          <w:sz w:val="18"/>
        </w:rPr>
        <w:t> </w:t>
      </w:r>
      <w:r>
        <w:rPr>
          <w:sz w:val="18"/>
        </w:rPr>
        <w:t>foi,</w:t>
      </w:r>
      <w:r>
        <w:rPr>
          <w:spacing w:val="-5"/>
          <w:sz w:val="18"/>
        </w:rPr>
        <w:t> </w:t>
      </w:r>
      <w:r>
        <w:rPr>
          <w:sz w:val="18"/>
        </w:rPr>
        <w:t>no</w:t>
      </w:r>
      <w:r>
        <w:rPr>
          <w:spacing w:val="-5"/>
          <w:sz w:val="18"/>
        </w:rPr>
        <w:t> </w:t>
      </w:r>
      <w:r>
        <w:rPr>
          <w:sz w:val="18"/>
        </w:rPr>
        <w:t>todo</w:t>
      </w:r>
      <w:r>
        <w:rPr>
          <w:spacing w:val="-5"/>
          <w:sz w:val="18"/>
        </w:rPr>
        <w:t> </w:t>
      </w:r>
      <w:r>
        <w:rPr>
          <w:sz w:val="18"/>
        </w:rPr>
        <w:t>ou</w:t>
      </w:r>
      <w:r>
        <w:rPr>
          <w:spacing w:val="-4"/>
          <w:sz w:val="18"/>
        </w:rPr>
        <w:t> </w:t>
      </w:r>
      <w:r>
        <w:rPr>
          <w:sz w:val="18"/>
        </w:rPr>
        <w:t>em</w:t>
      </w:r>
      <w:r>
        <w:rPr>
          <w:spacing w:val="-5"/>
          <w:sz w:val="18"/>
        </w:rPr>
        <w:t> </w:t>
      </w:r>
      <w:r>
        <w:rPr>
          <w:sz w:val="18"/>
        </w:rPr>
        <w:t>parte,</w:t>
      </w:r>
      <w:r>
        <w:rPr>
          <w:spacing w:val="-5"/>
          <w:sz w:val="18"/>
        </w:rPr>
        <w:t> </w:t>
      </w:r>
      <w:r>
        <w:rPr>
          <w:sz w:val="18"/>
        </w:rPr>
        <w:t>direta</w:t>
      </w:r>
      <w:r>
        <w:rPr>
          <w:spacing w:val="-5"/>
          <w:sz w:val="18"/>
        </w:rPr>
        <w:t> </w:t>
      </w:r>
      <w:r>
        <w:rPr>
          <w:sz w:val="18"/>
        </w:rPr>
        <w:t>ou</w:t>
      </w:r>
      <w:r>
        <w:rPr>
          <w:spacing w:val="-5"/>
          <w:sz w:val="18"/>
        </w:rPr>
        <w:t> </w:t>
      </w:r>
      <w:r>
        <w:rPr>
          <w:sz w:val="18"/>
        </w:rPr>
        <w:t>indiretamente,</w:t>
      </w:r>
      <w:r>
        <w:rPr>
          <w:spacing w:val="-5"/>
          <w:sz w:val="18"/>
        </w:rPr>
        <w:t> </w:t>
      </w:r>
      <w:r>
        <w:rPr>
          <w:sz w:val="18"/>
        </w:rPr>
        <w:t>informado</w:t>
      </w:r>
      <w:r>
        <w:rPr>
          <w:spacing w:val="-4"/>
          <w:sz w:val="18"/>
        </w:rPr>
        <w:t> </w:t>
      </w:r>
      <w:r>
        <w:rPr>
          <w:sz w:val="18"/>
        </w:rPr>
        <w:t>a,</w:t>
      </w:r>
      <w:r>
        <w:rPr>
          <w:spacing w:val="-5"/>
          <w:sz w:val="18"/>
        </w:rPr>
        <w:t> </w:t>
      </w:r>
      <w:r>
        <w:rPr>
          <w:sz w:val="18"/>
        </w:rPr>
        <w:t>discutido</w:t>
      </w:r>
      <w:r>
        <w:rPr>
          <w:spacing w:val="-5"/>
          <w:sz w:val="18"/>
        </w:rPr>
        <w:t> </w:t>
      </w:r>
      <w:r>
        <w:rPr>
          <w:sz w:val="18"/>
        </w:rPr>
        <w:t>com</w:t>
      </w:r>
      <w:r>
        <w:rPr>
          <w:spacing w:val="-5"/>
          <w:sz w:val="18"/>
        </w:rPr>
        <w:t> </w:t>
      </w:r>
      <w:r>
        <w:rPr>
          <w:sz w:val="18"/>
        </w:rPr>
        <w:t>ou</w:t>
      </w:r>
      <w:r>
        <w:rPr>
          <w:spacing w:val="-5"/>
          <w:sz w:val="18"/>
        </w:rPr>
        <w:t> </w:t>
      </w:r>
      <w:r>
        <w:rPr>
          <w:sz w:val="18"/>
        </w:rPr>
        <w:t>recebido</w:t>
      </w:r>
      <w:r>
        <w:rPr>
          <w:spacing w:val="-5"/>
          <w:sz w:val="18"/>
        </w:rPr>
        <w:t> </w:t>
      </w:r>
      <w:r>
        <w:rPr>
          <w:sz w:val="18"/>
        </w:rPr>
        <w:t>da</w:t>
      </w:r>
      <w:r>
        <w:rPr>
          <w:spacing w:val="-4"/>
          <w:sz w:val="18"/>
        </w:rPr>
        <w:t> </w:t>
      </w:r>
      <w:r>
        <w:rPr>
          <w:sz w:val="18"/>
        </w:rPr>
        <w:t>UERJ</w:t>
      </w:r>
      <w:r>
        <w:rPr>
          <w:spacing w:val="-5"/>
          <w:sz w:val="18"/>
        </w:rPr>
        <w:t> </w:t>
      </w:r>
      <w:r>
        <w:rPr>
          <w:sz w:val="18"/>
        </w:rPr>
        <w:t>antes</w:t>
      </w:r>
      <w:r>
        <w:rPr>
          <w:spacing w:val="-5"/>
          <w:sz w:val="18"/>
        </w:rPr>
        <w:t> </w:t>
      </w:r>
      <w:r>
        <w:rPr>
          <w:sz w:val="18"/>
        </w:rPr>
        <w:t>da</w:t>
      </w:r>
      <w:r>
        <w:rPr>
          <w:spacing w:val="-5"/>
          <w:sz w:val="18"/>
        </w:rPr>
        <w:t> </w:t>
      </w:r>
      <w:r>
        <w:rPr>
          <w:sz w:val="18"/>
        </w:rPr>
        <w:t>abertura</w:t>
      </w:r>
      <w:r>
        <w:rPr>
          <w:spacing w:val="-5"/>
          <w:sz w:val="18"/>
        </w:rPr>
        <w:t> </w:t>
      </w:r>
      <w:r>
        <w:rPr>
          <w:sz w:val="18"/>
        </w:rPr>
        <w:t>oficial</w:t>
      </w:r>
      <w:r>
        <w:rPr>
          <w:spacing w:val="-4"/>
          <w:sz w:val="18"/>
        </w:rPr>
        <w:t> </w:t>
      </w:r>
      <w:r>
        <w:rPr>
          <w:sz w:val="18"/>
        </w:rPr>
        <w:t>das</w:t>
      </w:r>
      <w:r>
        <w:rPr>
          <w:spacing w:val="-5"/>
          <w:sz w:val="18"/>
        </w:rPr>
        <w:t> </w:t>
      </w:r>
      <w:r>
        <w:rPr>
          <w:sz w:val="18"/>
        </w:rPr>
        <w:t>propostas</w:t>
      </w:r>
      <w:r>
        <w:rPr>
          <w:spacing w:val="-5"/>
          <w:sz w:val="18"/>
        </w:rPr>
        <w:t> e;</w:t>
      </w:r>
    </w:p>
    <w:p>
      <w:pPr>
        <w:pStyle w:val="ListParagraph"/>
        <w:numPr>
          <w:ilvl w:val="0"/>
          <w:numId w:val="78"/>
        </w:numPr>
        <w:tabs>
          <w:tab w:pos="462" w:val="left" w:leader="none"/>
        </w:tabs>
        <w:spacing w:line="240" w:lineRule="auto" w:before="196" w:after="0"/>
        <w:ind w:left="462" w:right="0" w:hanging="163"/>
        <w:jc w:val="left"/>
        <w:rPr>
          <w:sz w:val="18"/>
        </w:rPr>
      </w:pPr>
      <w:r>
        <w:rPr>
          <w:sz w:val="18"/>
        </w:rPr>
        <w:t>Que</w:t>
      </w:r>
      <w:r>
        <w:rPr>
          <w:spacing w:val="-6"/>
          <w:sz w:val="18"/>
        </w:rPr>
        <w:t> </w:t>
      </w:r>
      <w:r>
        <w:rPr>
          <w:sz w:val="18"/>
        </w:rPr>
        <w:t>está</w:t>
      </w:r>
      <w:r>
        <w:rPr>
          <w:spacing w:val="-5"/>
          <w:sz w:val="18"/>
        </w:rPr>
        <w:t> </w:t>
      </w:r>
      <w:r>
        <w:rPr>
          <w:sz w:val="18"/>
        </w:rPr>
        <w:t>plenamente</w:t>
      </w:r>
      <w:r>
        <w:rPr>
          <w:spacing w:val="-5"/>
          <w:sz w:val="18"/>
        </w:rPr>
        <w:t> </w:t>
      </w:r>
      <w:r>
        <w:rPr>
          <w:sz w:val="18"/>
        </w:rPr>
        <w:t>ciente</w:t>
      </w:r>
      <w:r>
        <w:rPr>
          <w:spacing w:val="-5"/>
          <w:sz w:val="18"/>
        </w:rPr>
        <w:t> </w:t>
      </w:r>
      <w:r>
        <w:rPr>
          <w:sz w:val="18"/>
        </w:rPr>
        <w:t>do</w:t>
      </w:r>
      <w:r>
        <w:rPr>
          <w:spacing w:val="-5"/>
          <w:sz w:val="18"/>
        </w:rPr>
        <w:t> </w:t>
      </w:r>
      <w:r>
        <w:rPr>
          <w:sz w:val="18"/>
        </w:rPr>
        <w:t>teor</w:t>
      </w:r>
      <w:r>
        <w:rPr>
          <w:spacing w:val="-5"/>
          <w:sz w:val="18"/>
        </w:rPr>
        <w:t> </w:t>
      </w:r>
      <w:r>
        <w:rPr>
          <w:sz w:val="18"/>
        </w:rPr>
        <w:t>e</w:t>
      </w:r>
      <w:r>
        <w:rPr>
          <w:spacing w:val="-5"/>
          <w:sz w:val="18"/>
        </w:rPr>
        <w:t> </w:t>
      </w:r>
      <w:r>
        <w:rPr>
          <w:sz w:val="18"/>
        </w:rPr>
        <w:t>da</w:t>
      </w:r>
      <w:r>
        <w:rPr>
          <w:spacing w:val="-6"/>
          <w:sz w:val="18"/>
        </w:rPr>
        <w:t> </w:t>
      </w:r>
      <w:r>
        <w:rPr>
          <w:sz w:val="18"/>
        </w:rPr>
        <w:t>extensão</w:t>
      </w:r>
      <w:r>
        <w:rPr>
          <w:spacing w:val="-5"/>
          <w:sz w:val="18"/>
        </w:rPr>
        <w:t> </w:t>
      </w:r>
      <w:r>
        <w:rPr>
          <w:sz w:val="18"/>
        </w:rPr>
        <w:t>desta</w:t>
      </w:r>
      <w:r>
        <w:rPr>
          <w:spacing w:val="-5"/>
          <w:sz w:val="18"/>
        </w:rPr>
        <w:t> </w:t>
      </w:r>
      <w:r>
        <w:rPr>
          <w:sz w:val="18"/>
        </w:rPr>
        <w:t>declaração</w:t>
      </w:r>
      <w:r>
        <w:rPr>
          <w:spacing w:val="-5"/>
          <w:sz w:val="18"/>
        </w:rPr>
        <w:t> </w:t>
      </w:r>
      <w:r>
        <w:rPr>
          <w:sz w:val="18"/>
        </w:rPr>
        <w:t>e</w:t>
      </w:r>
      <w:r>
        <w:rPr>
          <w:spacing w:val="-5"/>
          <w:sz w:val="18"/>
        </w:rPr>
        <w:t> </w:t>
      </w:r>
      <w:r>
        <w:rPr>
          <w:sz w:val="18"/>
        </w:rPr>
        <w:t>que</w:t>
      </w:r>
      <w:r>
        <w:rPr>
          <w:spacing w:val="-5"/>
          <w:sz w:val="18"/>
        </w:rPr>
        <w:t> </w:t>
      </w:r>
      <w:r>
        <w:rPr>
          <w:sz w:val="18"/>
        </w:rPr>
        <w:t>detém</w:t>
      </w:r>
      <w:r>
        <w:rPr>
          <w:spacing w:val="-5"/>
          <w:sz w:val="18"/>
        </w:rPr>
        <w:t> </w:t>
      </w:r>
      <w:r>
        <w:rPr>
          <w:sz w:val="18"/>
        </w:rPr>
        <w:t>plenos</w:t>
      </w:r>
      <w:r>
        <w:rPr>
          <w:spacing w:val="-6"/>
          <w:sz w:val="18"/>
        </w:rPr>
        <w:t> </w:t>
      </w:r>
      <w:r>
        <w:rPr>
          <w:sz w:val="18"/>
        </w:rPr>
        <w:t>poderes</w:t>
      </w:r>
      <w:r>
        <w:rPr>
          <w:spacing w:val="-5"/>
          <w:sz w:val="18"/>
        </w:rPr>
        <w:t> </w:t>
      </w:r>
      <w:r>
        <w:rPr>
          <w:sz w:val="18"/>
        </w:rPr>
        <w:t>e</w:t>
      </w:r>
      <w:r>
        <w:rPr>
          <w:spacing w:val="-5"/>
          <w:sz w:val="18"/>
        </w:rPr>
        <w:t> </w:t>
      </w:r>
      <w:r>
        <w:rPr>
          <w:sz w:val="18"/>
        </w:rPr>
        <w:t>informações</w:t>
      </w:r>
      <w:r>
        <w:rPr>
          <w:spacing w:val="-5"/>
          <w:sz w:val="18"/>
        </w:rPr>
        <w:t> </w:t>
      </w:r>
      <w:r>
        <w:rPr>
          <w:sz w:val="18"/>
        </w:rPr>
        <w:t>para</w:t>
      </w:r>
      <w:r>
        <w:rPr>
          <w:spacing w:val="-5"/>
          <w:sz w:val="18"/>
        </w:rPr>
        <w:t> </w:t>
      </w:r>
      <w:r>
        <w:rPr>
          <w:sz w:val="18"/>
        </w:rPr>
        <w:t>firmá-</w:t>
      </w:r>
      <w:r>
        <w:rPr>
          <w:spacing w:val="-5"/>
          <w:sz w:val="18"/>
        </w:rPr>
        <w:t>la.</w:t>
      </w:r>
    </w:p>
    <w:p>
      <w:pPr>
        <w:pStyle w:val="BodyText"/>
        <w:ind w:left="0"/>
        <w:rPr>
          <w:sz w:val="20"/>
        </w:rPr>
      </w:pPr>
    </w:p>
    <w:p>
      <w:pPr>
        <w:pStyle w:val="BodyText"/>
        <w:spacing w:before="95"/>
        <w:ind w:left="0"/>
        <w:rPr>
          <w:sz w:val="20"/>
        </w:rPr>
      </w:pPr>
      <w:r>
        <w:rPr>
          <w:sz w:val="20"/>
        </w:rPr>
        <mc:AlternateContent>
          <mc:Choice Requires="wps">
            <w:drawing>
              <wp:anchor distT="0" distB="0" distL="0" distR="0" allowOverlap="1" layoutInCell="1" locked="0" behindDoc="1" simplePos="0" relativeHeight="487603200">
                <wp:simplePos x="0" y="0"/>
                <wp:positionH relativeFrom="page">
                  <wp:posOffset>3923738</wp:posOffset>
                </wp:positionH>
                <wp:positionV relativeFrom="paragraph">
                  <wp:posOffset>221974</wp:posOffset>
                </wp:positionV>
                <wp:extent cx="2220595" cy="1270"/>
                <wp:effectExtent l="0" t="0" r="0" b="0"/>
                <wp:wrapTopAndBottom/>
                <wp:docPr id="46" name="Graphic 46"/>
                <wp:cNvGraphicFramePr>
                  <a:graphicFrameLocks/>
                </wp:cNvGraphicFramePr>
                <a:graphic>
                  <a:graphicData uri="http://schemas.microsoft.com/office/word/2010/wordprocessingShape">
                    <wps:wsp>
                      <wps:cNvPr id="46" name="Graphic 46"/>
                      <wps:cNvSpPr/>
                      <wps:spPr>
                        <a:xfrm>
                          <a:off x="0" y="0"/>
                          <a:ext cx="2220595" cy="1270"/>
                        </a:xfrm>
                        <a:custGeom>
                          <a:avLst/>
                          <a:gdLst/>
                          <a:ahLst/>
                          <a:cxnLst/>
                          <a:rect l="l" t="t" r="r" b="b"/>
                          <a:pathLst>
                            <a:path w="2220595" h="0">
                              <a:moveTo>
                                <a:pt x="0" y="0"/>
                              </a:moveTo>
                              <a:lnTo>
                                <a:pt x="2220335" y="0"/>
                              </a:lnTo>
                            </a:path>
                          </a:pathLst>
                        </a:custGeom>
                        <a:ln w="46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8.95578pt;margin-top:17.478331pt;width:174.85pt;height:.1pt;mso-position-horizontal-relative:page;mso-position-vertical-relative:paragraph;z-index:-15713280;mso-wrap-distance-left:0;mso-wrap-distance-right:0" id="docshape43" coordorigin="6179,350" coordsize="3497,0" path="m6179,350l9676,350e" filled="false" stroked="true" strokeweight=".363948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202"/>
        <w:ind w:left="14"/>
        <w:jc w:val="center"/>
      </w:pPr>
      <w:r>
        <w:rPr/>
        <w:t>nome</w:t>
      </w:r>
      <w:r>
        <w:rPr>
          <w:spacing w:val="-7"/>
        </w:rPr>
        <w:t> </w:t>
      </w:r>
      <w:r>
        <w:rPr/>
        <w:t>da</w:t>
      </w:r>
      <w:r>
        <w:rPr>
          <w:spacing w:val="-6"/>
        </w:rPr>
        <w:t> </w:t>
      </w:r>
      <w:r>
        <w:rPr/>
        <w:t>entidade</w:t>
      </w:r>
      <w:r>
        <w:rPr>
          <w:spacing w:val="-6"/>
        </w:rPr>
        <w:t> </w:t>
      </w:r>
      <w:r>
        <w:rPr/>
        <w:t>com</w:t>
      </w:r>
      <w:r>
        <w:rPr>
          <w:spacing w:val="-6"/>
        </w:rPr>
        <w:t> </w:t>
      </w:r>
      <w:r>
        <w:rPr/>
        <w:t>assinatura</w:t>
      </w:r>
      <w:r>
        <w:rPr>
          <w:spacing w:val="-6"/>
        </w:rPr>
        <w:t> </w:t>
      </w:r>
      <w:r>
        <w:rPr/>
        <w:t>do(s)</w:t>
      </w:r>
      <w:r>
        <w:rPr>
          <w:spacing w:val="-7"/>
        </w:rPr>
        <w:t> </w:t>
      </w:r>
      <w:r>
        <w:rPr/>
        <w:t>seu(s)</w:t>
      </w:r>
      <w:r>
        <w:rPr>
          <w:spacing w:val="-6"/>
        </w:rPr>
        <w:t> </w:t>
      </w:r>
      <w:r>
        <w:rPr/>
        <w:t>representante(s)</w:t>
      </w:r>
      <w:r>
        <w:rPr>
          <w:spacing w:val="-6"/>
        </w:rPr>
        <w:t> </w:t>
      </w:r>
      <w:r>
        <w:rPr>
          <w:spacing w:val="-2"/>
        </w:rPr>
        <w:t>legal(is)</w:t>
      </w:r>
    </w:p>
    <w:p>
      <w:pPr>
        <w:spacing w:before="47"/>
        <w:ind w:left="14" w:right="0" w:firstLine="0"/>
        <w:jc w:val="center"/>
        <w:rPr>
          <w:sz w:val="16"/>
        </w:rPr>
      </w:pPr>
      <w:r>
        <w:rPr>
          <w:sz w:val="16"/>
        </w:rPr>
        <w:t>CARIMBO</w:t>
      </w:r>
      <w:r>
        <w:rPr>
          <w:spacing w:val="10"/>
          <w:sz w:val="16"/>
        </w:rPr>
        <w:t> </w:t>
      </w:r>
      <w:r>
        <w:rPr>
          <w:sz w:val="16"/>
        </w:rPr>
        <w:t>DA</w:t>
      </w:r>
      <w:r>
        <w:rPr>
          <w:spacing w:val="-1"/>
          <w:sz w:val="16"/>
        </w:rPr>
        <w:t> </w:t>
      </w:r>
      <w:r>
        <w:rPr>
          <w:sz w:val="16"/>
        </w:rPr>
        <w:t>PESSOA</w:t>
      </w:r>
      <w:r>
        <w:rPr>
          <w:spacing w:val="-1"/>
          <w:sz w:val="16"/>
        </w:rPr>
        <w:t> </w:t>
      </w:r>
      <w:r>
        <w:rPr>
          <w:sz w:val="16"/>
        </w:rPr>
        <w:t>JURÍDICA</w:t>
      </w:r>
      <w:r>
        <w:rPr>
          <w:spacing w:val="-1"/>
          <w:sz w:val="16"/>
        </w:rPr>
        <w:t> </w:t>
      </w:r>
      <w:r>
        <w:rPr>
          <w:sz w:val="16"/>
        </w:rPr>
        <w:t>COM</w:t>
      </w:r>
      <w:r>
        <w:rPr>
          <w:spacing w:val="10"/>
          <w:sz w:val="16"/>
        </w:rPr>
        <w:t> </w:t>
      </w:r>
      <w:r>
        <w:rPr>
          <w:sz w:val="16"/>
        </w:rPr>
        <w:t>CNPJ</w:t>
      </w:r>
      <w:r>
        <w:rPr>
          <w:spacing w:val="10"/>
          <w:sz w:val="16"/>
        </w:rPr>
        <w:t> </w:t>
      </w:r>
      <w:r>
        <w:rPr>
          <w:sz w:val="16"/>
        </w:rPr>
        <w:t>(dispensado</w:t>
      </w:r>
      <w:r>
        <w:rPr>
          <w:spacing w:val="10"/>
          <w:sz w:val="16"/>
        </w:rPr>
        <w:t> </w:t>
      </w:r>
      <w:r>
        <w:rPr>
          <w:sz w:val="16"/>
        </w:rPr>
        <w:t>em</w:t>
      </w:r>
      <w:r>
        <w:rPr>
          <w:spacing w:val="11"/>
          <w:sz w:val="16"/>
        </w:rPr>
        <w:t> </w:t>
      </w:r>
      <w:r>
        <w:rPr>
          <w:sz w:val="16"/>
        </w:rPr>
        <w:t>caso</w:t>
      </w:r>
      <w:r>
        <w:rPr>
          <w:spacing w:val="10"/>
          <w:sz w:val="16"/>
        </w:rPr>
        <w:t> </w:t>
      </w:r>
      <w:r>
        <w:rPr>
          <w:sz w:val="16"/>
        </w:rPr>
        <w:t>de</w:t>
      </w:r>
      <w:r>
        <w:rPr>
          <w:spacing w:val="10"/>
          <w:sz w:val="16"/>
        </w:rPr>
        <w:t> </w:t>
      </w:r>
      <w:r>
        <w:rPr>
          <w:sz w:val="16"/>
        </w:rPr>
        <w:t>papel</w:t>
      </w:r>
      <w:r>
        <w:rPr>
          <w:spacing w:val="10"/>
          <w:sz w:val="16"/>
        </w:rPr>
        <w:t> </w:t>
      </w:r>
      <w:r>
        <w:rPr>
          <w:sz w:val="16"/>
        </w:rPr>
        <w:t>timbrado</w:t>
      </w:r>
      <w:r>
        <w:rPr>
          <w:spacing w:val="10"/>
          <w:sz w:val="16"/>
        </w:rPr>
        <w:t> </w:t>
      </w:r>
      <w:r>
        <w:rPr>
          <w:sz w:val="16"/>
        </w:rPr>
        <w:t>com</w:t>
      </w:r>
      <w:r>
        <w:rPr>
          <w:spacing w:val="10"/>
          <w:sz w:val="16"/>
        </w:rPr>
        <w:t> </w:t>
      </w:r>
      <w:r>
        <w:rPr>
          <w:spacing w:val="-2"/>
          <w:sz w:val="16"/>
        </w:rPr>
        <w:t>CNPJ)</w:t>
      </w:r>
    </w:p>
    <w:p>
      <w:pPr>
        <w:pStyle w:val="BodyText"/>
        <w:ind w:left="0"/>
        <w:rPr>
          <w:sz w:val="16"/>
        </w:rPr>
      </w:pPr>
    </w:p>
    <w:p>
      <w:pPr>
        <w:pStyle w:val="BodyText"/>
        <w:ind w:left="0"/>
        <w:rPr>
          <w:sz w:val="16"/>
        </w:rPr>
      </w:pPr>
    </w:p>
    <w:p>
      <w:pPr>
        <w:pStyle w:val="BodyText"/>
        <w:ind w:left="0"/>
        <w:rPr>
          <w:sz w:val="16"/>
        </w:rPr>
      </w:pPr>
    </w:p>
    <w:p>
      <w:pPr>
        <w:pStyle w:val="BodyText"/>
        <w:ind w:left="0"/>
        <w:rPr>
          <w:sz w:val="16"/>
        </w:rPr>
      </w:pPr>
    </w:p>
    <w:p>
      <w:pPr>
        <w:pStyle w:val="BodyText"/>
        <w:spacing w:before="43"/>
        <w:ind w:left="0"/>
        <w:rPr>
          <w:sz w:val="16"/>
        </w:rPr>
      </w:pPr>
    </w:p>
    <w:p>
      <w:pPr>
        <w:pStyle w:val="Heading1"/>
        <w:jc w:val="center"/>
      </w:pPr>
      <w:r>
        <w:rPr/>
        <w:t>ANEXO</w:t>
      </w:r>
      <w:r>
        <w:rPr>
          <w:spacing w:val="-8"/>
        </w:rPr>
        <w:t> </w:t>
      </w:r>
      <w:r>
        <w:rPr>
          <w:spacing w:val="-5"/>
        </w:rPr>
        <w:t>XII</w:t>
      </w:r>
    </w:p>
    <w:p>
      <w:pPr>
        <w:spacing w:line="204" w:lineRule="exact" w:before="6"/>
        <w:ind w:left="14" w:right="0" w:firstLine="0"/>
        <w:jc w:val="center"/>
        <w:rPr>
          <w:b/>
          <w:sz w:val="18"/>
        </w:rPr>
      </w:pPr>
      <w:r>
        <w:rPr>
          <w:b/>
          <w:spacing w:val="-2"/>
          <w:sz w:val="18"/>
        </w:rPr>
        <w:t>DECLARAÇÃO</w:t>
      </w:r>
      <w:r>
        <w:rPr>
          <w:b/>
          <w:spacing w:val="4"/>
          <w:sz w:val="18"/>
        </w:rPr>
        <w:t> </w:t>
      </w:r>
      <w:r>
        <w:rPr>
          <w:b/>
          <w:spacing w:val="-2"/>
          <w:sz w:val="18"/>
        </w:rPr>
        <w:t>DE</w:t>
      </w:r>
      <w:r>
        <w:rPr>
          <w:b/>
          <w:spacing w:val="5"/>
          <w:sz w:val="18"/>
        </w:rPr>
        <w:t> </w:t>
      </w:r>
      <w:r>
        <w:rPr>
          <w:b/>
          <w:spacing w:val="-2"/>
          <w:sz w:val="18"/>
        </w:rPr>
        <w:t>INEXISTÊNCIA</w:t>
      </w:r>
      <w:r>
        <w:rPr>
          <w:b/>
          <w:spacing w:val="-7"/>
          <w:sz w:val="18"/>
        </w:rPr>
        <w:t> </w:t>
      </w:r>
      <w:r>
        <w:rPr>
          <w:b/>
          <w:spacing w:val="-2"/>
          <w:sz w:val="18"/>
        </w:rPr>
        <w:t>DE</w:t>
      </w:r>
      <w:r>
        <w:rPr>
          <w:b/>
          <w:spacing w:val="4"/>
          <w:sz w:val="18"/>
        </w:rPr>
        <w:t> </w:t>
      </w:r>
      <w:r>
        <w:rPr>
          <w:b/>
          <w:spacing w:val="-2"/>
          <w:sz w:val="18"/>
        </w:rPr>
        <w:t>PENALIDADE</w:t>
      </w:r>
    </w:p>
    <w:p>
      <w:pPr>
        <w:pStyle w:val="BodyText"/>
        <w:spacing w:line="204" w:lineRule="exact"/>
        <w:ind w:left="14"/>
        <w:jc w:val="center"/>
      </w:pPr>
      <w:r>
        <w:rPr/>
        <w:t>(EM</w:t>
      </w:r>
      <w:r>
        <w:rPr>
          <w:spacing w:val="-12"/>
        </w:rPr>
        <w:t> </w:t>
      </w:r>
      <w:r>
        <w:rPr/>
        <w:t>PAPEL</w:t>
      </w:r>
      <w:r>
        <w:rPr>
          <w:spacing w:val="-11"/>
        </w:rPr>
        <w:t> </w:t>
      </w:r>
      <w:r>
        <w:rPr/>
        <w:t>TIMBRADO</w:t>
      </w:r>
      <w:r>
        <w:rPr>
          <w:spacing w:val="-11"/>
        </w:rPr>
        <w:t> </w:t>
      </w:r>
      <w:r>
        <w:rPr/>
        <w:t>DO</w:t>
      </w:r>
      <w:r>
        <w:rPr>
          <w:spacing w:val="-11"/>
        </w:rPr>
        <w:t> </w:t>
      </w:r>
      <w:r>
        <w:rPr/>
        <w:t>LICITANTE,</w:t>
      </w:r>
      <w:r>
        <w:rPr>
          <w:spacing w:val="-9"/>
        </w:rPr>
        <w:t> </w:t>
      </w:r>
      <w:r>
        <w:rPr/>
        <w:t>dispensado</w:t>
      </w:r>
      <w:r>
        <w:rPr>
          <w:spacing w:val="-9"/>
        </w:rPr>
        <w:t> </w:t>
      </w:r>
      <w:r>
        <w:rPr/>
        <w:t>em</w:t>
      </w:r>
      <w:r>
        <w:rPr>
          <w:spacing w:val="-9"/>
        </w:rPr>
        <w:t> </w:t>
      </w:r>
      <w:r>
        <w:rPr/>
        <w:t>caso</w:t>
      </w:r>
      <w:r>
        <w:rPr>
          <w:spacing w:val="-9"/>
        </w:rPr>
        <w:t> </w:t>
      </w:r>
      <w:r>
        <w:rPr/>
        <w:t>de</w:t>
      </w:r>
      <w:r>
        <w:rPr>
          <w:spacing w:val="-9"/>
        </w:rPr>
        <w:t> </w:t>
      </w:r>
      <w:r>
        <w:rPr/>
        <w:t>carimbo</w:t>
      </w:r>
      <w:r>
        <w:rPr>
          <w:spacing w:val="-9"/>
        </w:rPr>
        <w:t> </w:t>
      </w:r>
      <w:r>
        <w:rPr/>
        <w:t>com</w:t>
      </w:r>
      <w:r>
        <w:rPr>
          <w:spacing w:val="-9"/>
        </w:rPr>
        <w:t> </w:t>
      </w:r>
      <w:r>
        <w:rPr>
          <w:spacing w:val="-2"/>
        </w:rPr>
        <w:t>CNPJ)</w:t>
      </w:r>
    </w:p>
    <w:p>
      <w:pPr>
        <w:pStyle w:val="BodyText"/>
        <w:ind w:left="0"/>
      </w:pPr>
    </w:p>
    <w:p>
      <w:pPr>
        <w:pStyle w:val="BodyText"/>
        <w:spacing w:before="29"/>
        <w:ind w:left="0"/>
      </w:pPr>
    </w:p>
    <w:p>
      <w:pPr>
        <w:pStyle w:val="BodyText"/>
      </w:pPr>
      <w:r>
        <w:rPr/>
        <w:t>Local</w:t>
      </w:r>
      <w:r>
        <w:rPr>
          <w:spacing w:val="-4"/>
        </w:rPr>
        <w:t> </w:t>
      </w:r>
      <w:r>
        <w:rPr/>
        <w:t>e</w:t>
      </w:r>
      <w:r>
        <w:rPr>
          <w:spacing w:val="-3"/>
        </w:rPr>
        <w:t> </w:t>
      </w:r>
      <w:r>
        <w:rPr>
          <w:spacing w:val="-2"/>
        </w:rPr>
        <w:t>data:</w:t>
      </w:r>
    </w:p>
    <w:p>
      <w:pPr>
        <w:pStyle w:val="BodyText"/>
        <w:spacing w:before="40"/>
      </w:pPr>
      <w:r>
        <w:rPr>
          <w:spacing w:val="-10"/>
        </w:rPr>
        <w:t>À</w:t>
      </w:r>
    </w:p>
    <w:p>
      <w:pPr>
        <w:pStyle w:val="BodyText"/>
        <w:spacing w:before="39"/>
      </w:pPr>
      <w:r>
        <w:rPr/>
        <w:t>UNIVERSIDADE</w:t>
      </w:r>
      <w:r>
        <w:rPr>
          <w:spacing w:val="-9"/>
        </w:rPr>
        <w:t> </w:t>
      </w:r>
      <w:r>
        <w:rPr/>
        <w:t>DO</w:t>
      </w:r>
      <w:r>
        <w:rPr>
          <w:spacing w:val="-9"/>
        </w:rPr>
        <w:t> </w:t>
      </w:r>
      <w:r>
        <w:rPr/>
        <w:t>ESTADO</w:t>
      </w:r>
      <w:r>
        <w:rPr>
          <w:spacing w:val="-9"/>
        </w:rPr>
        <w:t> </w:t>
      </w:r>
      <w:r>
        <w:rPr/>
        <w:t>DO</w:t>
      </w:r>
      <w:r>
        <w:rPr>
          <w:spacing w:val="-8"/>
        </w:rPr>
        <w:t> </w:t>
      </w:r>
      <w:r>
        <w:rPr/>
        <w:t>RIO</w:t>
      </w:r>
      <w:r>
        <w:rPr>
          <w:spacing w:val="-9"/>
        </w:rPr>
        <w:t> </w:t>
      </w:r>
      <w:r>
        <w:rPr/>
        <w:t>DE</w:t>
      </w:r>
      <w:r>
        <w:rPr>
          <w:spacing w:val="-9"/>
        </w:rPr>
        <w:t> </w:t>
      </w:r>
      <w:r>
        <w:rPr>
          <w:spacing w:val="-2"/>
        </w:rPr>
        <w:t>JANEIRO</w:t>
      </w:r>
    </w:p>
    <w:p>
      <w:pPr>
        <w:pStyle w:val="BodyText"/>
        <w:spacing w:before="40"/>
      </w:pPr>
      <w:r>
        <w:rPr/>
        <w:t>Prezados</w:t>
      </w:r>
      <w:r>
        <w:rPr>
          <w:spacing w:val="-8"/>
        </w:rPr>
        <w:t> </w:t>
      </w:r>
      <w:r>
        <w:rPr>
          <w:spacing w:val="-2"/>
        </w:rPr>
        <w:t>Senhores</w:t>
      </w:r>
    </w:p>
    <w:p>
      <w:pPr>
        <w:spacing w:before="40"/>
        <w:ind w:left="299" w:right="0" w:firstLine="0"/>
        <w:jc w:val="left"/>
        <w:rPr>
          <w:b/>
          <w:sz w:val="18"/>
        </w:rPr>
      </w:pPr>
      <w:r>
        <w:rPr>
          <w:sz w:val="18"/>
        </w:rPr>
        <w:t>Ref.</w:t>
      </w:r>
      <w:r>
        <w:rPr>
          <w:spacing w:val="-6"/>
          <w:sz w:val="18"/>
        </w:rPr>
        <w:t> </w:t>
      </w:r>
      <w:r>
        <w:rPr>
          <w:sz w:val="18"/>
        </w:rPr>
        <w:t>Edital</w:t>
      </w:r>
      <w:r>
        <w:rPr>
          <w:spacing w:val="-6"/>
          <w:sz w:val="18"/>
        </w:rPr>
        <w:t> </w:t>
      </w:r>
      <w:r>
        <w:rPr>
          <w:sz w:val="18"/>
        </w:rPr>
        <w:t>de</w:t>
      </w:r>
      <w:r>
        <w:rPr>
          <w:spacing w:val="-6"/>
          <w:sz w:val="18"/>
        </w:rPr>
        <w:t> </w:t>
      </w:r>
      <w:r>
        <w:rPr>
          <w:sz w:val="18"/>
        </w:rPr>
        <w:t>Licitação</w:t>
      </w:r>
      <w:r>
        <w:rPr>
          <w:spacing w:val="-5"/>
          <w:sz w:val="18"/>
        </w:rPr>
        <w:t> </w:t>
      </w:r>
      <w:r>
        <w:rPr>
          <w:sz w:val="18"/>
        </w:rPr>
        <w:t>por</w:t>
      </w:r>
      <w:r>
        <w:rPr>
          <w:spacing w:val="-6"/>
          <w:sz w:val="18"/>
        </w:rPr>
        <w:t> </w:t>
      </w:r>
      <w:r>
        <w:rPr>
          <w:b/>
          <w:sz w:val="18"/>
        </w:rPr>
        <w:t>Pregão</w:t>
      </w:r>
      <w:r>
        <w:rPr>
          <w:b/>
          <w:spacing w:val="-6"/>
          <w:sz w:val="18"/>
        </w:rPr>
        <w:t> </w:t>
      </w:r>
      <w:r>
        <w:rPr>
          <w:b/>
          <w:sz w:val="18"/>
        </w:rPr>
        <w:t>Eletrônico</w:t>
      </w:r>
      <w:r>
        <w:rPr>
          <w:b/>
          <w:spacing w:val="-5"/>
          <w:sz w:val="18"/>
        </w:rPr>
        <w:t> </w:t>
      </w:r>
      <w:r>
        <w:rPr>
          <w:b/>
          <w:sz w:val="18"/>
        </w:rPr>
        <w:t>nº.</w:t>
      </w:r>
      <w:r>
        <w:rPr>
          <w:b/>
          <w:spacing w:val="-6"/>
          <w:sz w:val="18"/>
        </w:rPr>
        <w:t> </w:t>
      </w:r>
      <w:r>
        <w:rPr>
          <w:b/>
          <w:spacing w:val="-2"/>
          <w:sz w:val="18"/>
        </w:rPr>
        <w:t>098/2025:</w:t>
      </w:r>
    </w:p>
    <w:p>
      <w:pPr>
        <w:pStyle w:val="BodyText"/>
        <w:spacing w:before="123"/>
        <w:ind w:left="0"/>
        <w:rPr>
          <w:b/>
        </w:rPr>
      </w:pPr>
    </w:p>
    <w:p>
      <w:pPr>
        <w:pStyle w:val="BodyText"/>
        <w:spacing w:line="312" w:lineRule="auto" w:before="1"/>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neste</w:t>
      </w:r>
      <w:r>
        <w:rPr>
          <w:spacing w:val="-3"/>
        </w:rPr>
        <w:t> </w:t>
      </w:r>
      <w:r>
        <w:rPr/>
        <w:t>ato</w:t>
      </w:r>
      <w:r>
        <w:rPr>
          <w:spacing w:val="-3"/>
        </w:rPr>
        <w:t> </w:t>
      </w:r>
      <w:r>
        <w:rPr/>
        <w:t>representada</w:t>
      </w:r>
      <w:r>
        <w:rPr>
          <w:spacing w:val="-3"/>
        </w:rPr>
        <w:t> </w:t>
      </w:r>
      <w:r>
        <w:rPr/>
        <w:t>pelo</w:t>
      </w:r>
      <w:r>
        <w:rPr>
          <w:spacing w:val="-3"/>
        </w:rPr>
        <w:t> </w:t>
      </w:r>
      <w:r>
        <w:rPr/>
        <w:t>seu</w:t>
      </w:r>
      <w:r>
        <w:rPr>
          <w:spacing w:val="-3"/>
        </w:rPr>
        <w:t> </w:t>
      </w:r>
      <w:r>
        <w:rPr/>
        <w:t>representante</w:t>
      </w:r>
      <w:r>
        <w:rPr>
          <w:spacing w:val="-3"/>
        </w:rPr>
        <w:t> </w:t>
      </w:r>
      <w:r>
        <w:rPr/>
        <w:t>legal,</w:t>
      </w:r>
      <w:r>
        <w:rPr>
          <w:spacing w:val="-3"/>
        </w:rPr>
        <w:t> </w:t>
      </w:r>
      <w:r>
        <w:rPr/>
        <w:t>o(a)</w:t>
      </w:r>
      <w:r>
        <w:rPr>
          <w:spacing w:val="-3"/>
        </w:rPr>
        <w:t> </w:t>
      </w:r>
      <w:r>
        <w:rPr/>
        <w:t>Sr.(a)</w:t>
      </w:r>
      <w:r>
        <w:rPr>
          <w:spacing w:val="-3"/>
        </w:rPr>
        <w:t> </w:t>
      </w:r>
      <w:r>
        <w:rPr/>
        <w:t>,</w:t>
      </w:r>
      <w:r>
        <w:rPr>
          <w:spacing w:val="-3"/>
        </w:rPr>
        <w:t> </w:t>
      </w:r>
      <w:r>
        <w:rPr/>
        <w:t>inscrito(a)</w:t>
      </w:r>
      <w:r>
        <w:rPr>
          <w:spacing w:val="-3"/>
        </w:rPr>
        <w:t> </w:t>
      </w:r>
      <w:r>
        <w:rPr/>
        <w:t>no</w:t>
      </w:r>
      <w:r>
        <w:rPr>
          <w:spacing w:val="-3"/>
        </w:rPr>
        <w:t> </w:t>
      </w:r>
      <w:r>
        <w:rPr/>
        <w:t>CPF</w:t>
      </w:r>
      <w:r>
        <w:rPr>
          <w:spacing w:val="-3"/>
        </w:rPr>
        <w:t> </w:t>
      </w:r>
      <w:r>
        <w:rPr/>
        <w:t>sob</w:t>
      </w:r>
      <w:r>
        <w:rPr>
          <w:spacing w:val="-3"/>
        </w:rPr>
        <w:t> </w:t>
      </w:r>
      <w:r>
        <w:rPr/>
        <w:t>o</w:t>
      </w:r>
      <w:r>
        <w:rPr>
          <w:spacing w:val="-3"/>
        </w:rPr>
        <w:t> </w:t>
      </w:r>
      <w:r>
        <w:rPr/>
        <w:t>nº</w:t>
      </w:r>
      <w:r>
        <w:rPr>
          <w:spacing w:val="-3"/>
        </w:rPr>
        <w:t> </w:t>
      </w:r>
      <w:r>
        <w:rPr/>
        <w:t>,</w:t>
      </w:r>
      <w:r>
        <w:rPr>
          <w:spacing w:val="-3"/>
        </w:rPr>
        <w:t> </w:t>
      </w:r>
      <w:r>
        <w:rPr/>
        <w:t>portador</w:t>
      </w:r>
      <w:r>
        <w:rPr>
          <w:spacing w:val="-3"/>
        </w:rPr>
        <w:t> </w:t>
      </w:r>
      <w:r>
        <w:rPr/>
        <w:t>da</w:t>
      </w:r>
      <w:r>
        <w:rPr>
          <w:spacing w:val="-3"/>
        </w:rPr>
        <w:t> </w:t>
      </w:r>
      <w:r>
        <w:rPr/>
        <w:t>cédula</w:t>
      </w:r>
      <w:r>
        <w:rPr>
          <w:spacing w:val="-3"/>
        </w:rPr>
        <w:t> </w:t>
      </w:r>
      <w:r>
        <w:rPr/>
        <w:t>de</w:t>
      </w:r>
      <w:r>
        <w:rPr>
          <w:spacing w:val="-3"/>
        </w:rPr>
        <w:t> </w:t>
      </w:r>
      <w:r>
        <w:rPr/>
        <w:t>identidade</w:t>
      </w:r>
      <w:r>
        <w:rPr>
          <w:spacing w:val="-3"/>
        </w:rPr>
        <w:t> </w:t>
      </w:r>
      <w:r>
        <w:rPr/>
        <w:t>nº</w:t>
      </w:r>
      <w:r>
        <w:rPr>
          <w:spacing w:val="-3"/>
        </w:rPr>
        <w:t> </w:t>
      </w:r>
      <w:r>
        <w:rPr/>
        <w:t>, expedida</w:t>
      </w:r>
      <w:r>
        <w:rPr>
          <w:spacing w:val="-2"/>
        </w:rPr>
        <w:t> </w:t>
      </w:r>
      <w:r>
        <w:rPr/>
        <w:t>por</w:t>
      </w:r>
      <w:r>
        <w:rPr>
          <w:spacing w:val="-2"/>
        </w:rPr>
        <w:t> </w:t>
      </w:r>
      <w:r>
        <w:rPr/>
        <w:t>,</w:t>
      </w:r>
      <w:r>
        <w:rPr>
          <w:spacing w:val="-2"/>
        </w:rPr>
        <w:t> </w:t>
      </w:r>
      <w:r>
        <w:rPr>
          <w:b/>
        </w:rPr>
        <w:t>DECLARA</w:t>
      </w:r>
      <w:r>
        <w:rPr/>
        <w:t>,</w:t>
      </w:r>
      <w:r>
        <w:rPr>
          <w:spacing w:val="-2"/>
        </w:rPr>
        <w:t> </w:t>
      </w:r>
      <w:r>
        <w:rPr/>
        <w:t>sob</w:t>
      </w:r>
      <w:r>
        <w:rPr>
          <w:spacing w:val="-2"/>
        </w:rPr>
        <w:t> </w:t>
      </w:r>
      <w:r>
        <w:rPr/>
        <w:t>as</w:t>
      </w:r>
      <w:r>
        <w:rPr>
          <w:spacing w:val="-2"/>
        </w:rPr>
        <w:t> </w:t>
      </w:r>
      <w:r>
        <w:rPr/>
        <w:t>penas</w:t>
      </w:r>
      <w:r>
        <w:rPr>
          <w:spacing w:val="-2"/>
        </w:rPr>
        <w:t> </w:t>
      </w:r>
      <w:r>
        <w:rPr/>
        <w:t>da</w:t>
      </w:r>
      <w:r>
        <w:rPr>
          <w:spacing w:val="-2"/>
        </w:rPr>
        <w:t> </w:t>
      </w:r>
      <w:r>
        <w:rPr/>
        <w:t>lei,</w:t>
      </w:r>
      <w:r>
        <w:rPr>
          <w:spacing w:val="-2"/>
        </w:rPr>
        <w:t> </w:t>
      </w:r>
      <w:r>
        <w:rPr/>
        <w:t>que</w:t>
      </w:r>
      <w:r>
        <w:rPr>
          <w:spacing w:val="-2"/>
        </w:rPr>
        <w:t> </w:t>
      </w:r>
      <w:r>
        <w:rPr/>
        <w:t>não</w:t>
      </w:r>
      <w:r>
        <w:rPr>
          <w:spacing w:val="-2"/>
        </w:rPr>
        <w:t> </w:t>
      </w:r>
      <w:r>
        <w:rPr/>
        <w:t>foram</w:t>
      </w:r>
      <w:r>
        <w:rPr>
          <w:spacing w:val="-2"/>
        </w:rPr>
        <w:t> </w:t>
      </w:r>
      <w:r>
        <w:rPr/>
        <w:t>aplicadas</w:t>
      </w:r>
      <w:r>
        <w:rPr>
          <w:spacing w:val="-2"/>
        </w:rPr>
        <w:t> </w:t>
      </w:r>
      <w:r>
        <w:rPr/>
        <w:t>penalidades</w:t>
      </w:r>
      <w:r>
        <w:rPr>
          <w:spacing w:val="-2"/>
        </w:rPr>
        <w:t> </w:t>
      </w:r>
      <w:r>
        <w:rPr/>
        <w:t>de</w:t>
      </w:r>
      <w:r>
        <w:rPr>
          <w:spacing w:val="-2"/>
        </w:rPr>
        <w:t> </w:t>
      </w:r>
      <w:r>
        <w:rPr/>
        <w:t>suspensão</w:t>
      </w:r>
      <w:r>
        <w:rPr>
          <w:spacing w:val="-2"/>
        </w:rPr>
        <w:t> </w:t>
      </w:r>
      <w:r>
        <w:rPr/>
        <w:t>temporária</w:t>
      </w:r>
      <w:r>
        <w:rPr>
          <w:spacing w:val="-2"/>
        </w:rPr>
        <w:t> </w:t>
      </w:r>
      <w:r>
        <w:rPr/>
        <w:t>da</w:t>
      </w:r>
      <w:r>
        <w:rPr>
          <w:spacing w:val="-2"/>
        </w:rPr>
        <w:t> </w:t>
      </w:r>
      <w:r>
        <w:rPr/>
        <w:t>participação</w:t>
      </w:r>
      <w:r>
        <w:rPr>
          <w:spacing w:val="-2"/>
        </w:rPr>
        <w:t> </w:t>
      </w:r>
      <w:r>
        <w:rPr/>
        <w:t>em</w:t>
      </w:r>
      <w:r>
        <w:rPr>
          <w:spacing w:val="-2"/>
        </w:rPr>
        <w:t> </w:t>
      </w:r>
      <w:r>
        <w:rPr/>
        <w:t>licitação,</w:t>
      </w:r>
      <w:r>
        <w:rPr>
          <w:spacing w:val="-2"/>
        </w:rPr>
        <w:t> </w:t>
      </w:r>
      <w:r>
        <w:rPr/>
        <w:t>impedimento</w:t>
      </w:r>
      <w:r>
        <w:rPr>
          <w:spacing w:val="-2"/>
        </w:rPr>
        <w:t> </w:t>
      </w:r>
      <w:r>
        <w:rPr/>
        <w:t>de</w:t>
      </w:r>
      <w:r>
        <w:rPr>
          <w:spacing w:val="-2"/>
        </w:rPr>
        <w:t> </w:t>
      </w:r>
      <w:r>
        <w:rPr/>
        <w:t>contratar</w:t>
      </w:r>
      <w:r>
        <w:rPr>
          <w:spacing w:val="-2"/>
        </w:rPr>
        <w:t> </w:t>
      </w:r>
      <w:r>
        <w:rPr/>
        <w:t>ou</w:t>
      </w:r>
      <w:r>
        <w:rPr>
          <w:spacing w:val="-2"/>
        </w:rPr>
        <w:t> </w:t>
      </w:r>
      <w:r>
        <w:rPr/>
        <w:t>declaração</w:t>
      </w:r>
      <w:r>
        <w:rPr>
          <w:spacing w:val="-2"/>
        </w:rPr>
        <w:t> </w:t>
      </w:r>
      <w:r>
        <w:rPr/>
        <w:t>de</w:t>
      </w:r>
      <w:r>
        <w:rPr>
          <w:spacing w:val="-2"/>
        </w:rPr>
        <w:t> </w:t>
      </w:r>
      <w:r>
        <w:rPr/>
        <w:t>inidoneidade</w:t>
      </w:r>
      <w:r>
        <w:rPr>
          <w:spacing w:val="-2"/>
        </w:rPr>
        <w:t> </w:t>
      </w:r>
      <w:r>
        <w:rPr/>
        <w:t>para licitar e contratar por qualquer Ente ou Entidade da</w:t>
      </w:r>
      <w:r>
        <w:rPr>
          <w:spacing w:val="-6"/>
        </w:rPr>
        <w:t> </w:t>
      </w:r>
      <w:r>
        <w:rPr/>
        <w:t>Administração Federal, Estadual, Distrital e Municipal cujos efeitos ainda vigorem.</w:t>
      </w:r>
    </w:p>
    <w:p>
      <w:pPr>
        <w:pStyle w:val="BodyText"/>
        <w:spacing w:before="217"/>
        <w:ind w:left="0"/>
        <w:rPr>
          <w:sz w:val="20"/>
        </w:rPr>
      </w:pPr>
      <w:r>
        <w:rPr>
          <w:sz w:val="20"/>
        </w:rPr>
        <mc:AlternateContent>
          <mc:Choice Requires="wps">
            <w:drawing>
              <wp:anchor distT="0" distB="0" distL="0" distR="0" allowOverlap="1" layoutInCell="1" locked="0" behindDoc="1" simplePos="0" relativeHeight="487603712">
                <wp:simplePos x="0" y="0"/>
                <wp:positionH relativeFrom="page">
                  <wp:posOffset>3923738</wp:posOffset>
                </wp:positionH>
                <wp:positionV relativeFrom="paragraph">
                  <wp:posOffset>299509</wp:posOffset>
                </wp:positionV>
                <wp:extent cx="2220595" cy="1270"/>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2220595" cy="1270"/>
                        </a:xfrm>
                        <a:custGeom>
                          <a:avLst/>
                          <a:gdLst/>
                          <a:ahLst/>
                          <a:cxnLst/>
                          <a:rect l="l" t="t" r="r" b="b"/>
                          <a:pathLst>
                            <a:path w="2220595" h="0">
                              <a:moveTo>
                                <a:pt x="0" y="0"/>
                              </a:moveTo>
                              <a:lnTo>
                                <a:pt x="2220335" y="0"/>
                              </a:lnTo>
                            </a:path>
                          </a:pathLst>
                        </a:custGeom>
                        <a:ln w="46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8.95578pt;margin-top:23.583406pt;width:174.85pt;height:.1pt;mso-position-horizontal-relative:page;mso-position-vertical-relative:paragraph;z-index:-15712768;mso-wrap-distance-left:0;mso-wrap-distance-right:0" id="docshape44" coordorigin="6179,472" coordsize="3497,0" path="m6179,472l9676,472e" filled="false" stroked="true" strokeweight=".363948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202"/>
        <w:ind w:left="14"/>
        <w:jc w:val="center"/>
      </w:pPr>
      <w:r>
        <w:rPr/>
        <w:t>nome</w:t>
      </w:r>
      <w:r>
        <w:rPr>
          <w:spacing w:val="-7"/>
        </w:rPr>
        <w:t> </w:t>
      </w:r>
      <w:r>
        <w:rPr/>
        <w:t>da</w:t>
      </w:r>
      <w:r>
        <w:rPr>
          <w:spacing w:val="-6"/>
        </w:rPr>
        <w:t> </w:t>
      </w:r>
      <w:r>
        <w:rPr/>
        <w:t>entidade</w:t>
      </w:r>
      <w:r>
        <w:rPr>
          <w:spacing w:val="-6"/>
        </w:rPr>
        <w:t> </w:t>
      </w:r>
      <w:r>
        <w:rPr/>
        <w:t>com</w:t>
      </w:r>
      <w:r>
        <w:rPr>
          <w:spacing w:val="-6"/>
        </w:rPr>
        <w:t> </w:t>
      </w:r>
      <w:r>
        <w:rPr/>
        <w:t>assinatura</w:t>
      </w:r>
      <w:r>
        <w:rPr>
          <w:spacing w:val="-6"/>
        </w:rPr>
        <w:t> </w:t>
      </w:r>
      <w:r>
        <w:rPr/>
        <w:t>do(s)</w:t>
      </w:r>
      <w:r>
        <w:rPr>
          <w:spacing w:val="-7"/>
        </w:rPr>
        <w:t> </w:t>
      </w:r>
      <w:r>
        <w:rPr/>
        <w:t>seu(s)</w:t>
      </w:r>
      <w:r>
        <w:rPr>
          <w:spacing w:val="-6"/>
        </w:rPr>
        <w:t> </w:t>
      </w:r>
      <w:r>
        <w:rPr/>
        <w:t>representante(s)</w:t>
      </w:r>
      <w:r>
        <w:rPr>
          <w:spacing w:val="-6"/>
        </w:rPr>
        <w:t> </w:t>
      </w:r>
      <w:r>
        <w:rPr>
          <w:spacing w:val="-2"/>
        </w:rPr>
        <w:t>legal(is)</w:t>
      </w:r>
    </w:p>
    <w:p>
      <w:pPr>
        <w:spacing w:before="47"/>
        <w:ind w:left="14" w:right="0" w:firstLine="0"/>
        <w:jc w:val="center"/>
        <w:rPr>
          <w:sz w:val="16"/>
        </w:rPr>
      </w:pPr>
      <w:r>
        <w:rPr>
          <w:sz w:val="16"/>
        </w:rPr>
        <w:t>CARIMBO</w:t>
      </w:r>
      <w:r>
        <w:rPr>
          <w:spacing w:val="10"/>
          <w:sz w:val="16"/>
        </w:rPr>
        <w:t> </w:t>
      </w:r>
      <w:r>
        <w:rPr>
          <w:sz w:val="16"/>
        </w:rPr>
        <w:t>DA</w:t>
      </w:r>
      <w:r>
        <w:rPr>
          <w:spacing w:val="-1"/>
          <w:sz w:val="16"/>
        </w:rPr>
        <w:t> </w:t>
      </w:r>
      <w:r>
        <w:rPr>
          <w:sz w:val="16"/>
        </w:rPr>
        <w:t>PESSOA</w:t>
      </w:r>
      <w:r>
        <w:rPr>
          <w:spacing w:val="-1"/>
          <w:sz w:val="16"/>
        </w:rPr>
        <w:t> </w:t>
      </w:r>
      <w:r>
        <w:rPr>
          <w:sz w:val="16"/>
        </w:rPr>
        <w:t>JURÍDICA</w:t>
      </w:r>
      <w:r>
        <w:rPr>
          <w:spacing w:val="-1"/>
          <w:sz w:val="16"/>
        </w:rPr>
        <w:t> </w:t>
      </w:r>
      <w:r>
        <w:rPr>
          <w:sz w:val="16"/>
        </w:rPr>
        <w:t>COM</w:t>
      </w:r>
      <w:r>
        <w:rPr>
          <w:spacing w:val="10"/>
          <w:sz w:val="16"/>
        </w:rPr>
        <w:t> </w:t>
      </w:r>
      <w:r>
        <w:rPr>
          <w:sz w:val="16"/>
        </w:rPr>
        <w:t>CNPJ</w:t>
      </w:r>
      <w:r>
        <w:rPr>
          <w:spacing w:val="10"/>
          <w:sz w:val="16"/>
        </w:rPr>
        <w:t> </w:t>
      </w:r>
      <w:r>
        <w:rPr>
          <w:sz w:val="16"/>
        </w:rPr>
        <w:t>(dispensado</w:t>
      </w:r>
      <w:r>
        <w:rPr>
          <w:spacing w:val="10"/>
          <w:sz w:val="16"/>
        </w:rPr>
        <w:t> </w:t>
      </w:r>
      <w:r>
        <w:rPr>
          <w:sz w:val="16"/>
        </w:rPr>
        <w:t>em</w:t>
      </w:r>
      <w:r>
        <w:rPr>
          <w:spacing w:val="11"/>
          <w:sz w:val="16"/>
        </w:rPr>
        <w:t> </w:t>
      </w:r>
      <w:r>
        <w:rPr>
          <w:sz w:val="16"/>
        </w:rPr>
        <w:t>caso</w:t>
      </w:r>
      <w:r>
        <w:rPr>
          <w:spacing w:val="10"/>
          <w:sz w:val="16"/>
        </w:rPr>
        <w:t> </w:t>
      </w:r>
      <w:r>
        <w:rPr>
          <w:sz w:val="16"/>
        </w:rPr>
        <w:t>de</w:t>
      </w:r>
      <w:r>
        <w:rPr>
          <w:spacing w:val="10"/>
          <w:sz w:val="16"/>
        </w:rPr>
        <w:t> </w:t>
      </w:r>
      <w:r>
        <w:rPr>
          <w:sz w:val="16"/>
        </w:rPr>
        <w:t>papel</w:t>
      </w:r>
      <w:r>
        <w:rPr>
          <w:spacing w:val="10"/>
          <w:sz w:val="16"/>
        </w:rPr>
        <w:t> </w:t>
      </w:r>
      <w:r>
        <w:rPr>
          <w:sz w:val="16"/>
        </w:rPr>
        <w:t>timbrado</w:t>
      </w:r>
      <w:r>
        <w:rPr>
          <w:spacing w:val="10"/>
          <w:sz w:val="16"/>
        </w:rPr>
        <w:t> </w:t>
      </w:r>
      <w:r>
        <w:rPr>
          <w:sz w:val="16"/>
        </w:rPr>
        <w:t>com</w:t>
      </w:r>
      <w:r>
        <w:rPr>
          <w:spacing w:val="10"/>
          <w:sz w:val="16"/>
        </w:rPr>
        <w:t> </w:t>
      </w:r>
      <w:r>
        <w:rPr>
          <w:spacing w:val="-2"/>
          <w:sz w:val="16"/>
        </w:rPr>
        <w:t>CNPJ)</w:t>
      </w:r>
    </w:p>
    <w:p>
      <w:pPr>
        <w:pStyle w:val="BodyText"/>
        <w:ind w:left="0"/>
        <w:rPr>
          <w:sz w:val="16"/>
        </w:rPr>
      </w:pPr>
    </w:p>
    <w:p>
      <w:pPr>
        <w:pStyle w:val="BodyText"/>
        <w:ind w:left="0"/>
        <w:rPr>
          <w:sz w:val="16"/>
        </w:rPr>
      </w:pPr>
    </w:p>
    <w:p>
      <w:pPr>
        <w:pStyle w:val="BodyText"/>
        <w:spacing w:before="52"/>
        <w:ind w:left="0"/>
        <w:rPr>
          <w:sz w:val="16"/>
        </w:rPr>
      </w:pPr>
    </w:p>
    <w:p>
      <w:pPr>
        <w:pStyle w:val="Heading1"/>
        <w:spacing w:line="204" w:lineRule="exact" w:before="1"/>
        <w:jc w:val="center"/>
      </w:pPr>
      <w:r>
        <w:rPr/>
        <w:t>ANEXO</w:t>
      </w:r>
      <w:r>
        <w:rPr>
          <w:spacing w:val="-8"/>
        </w:rPr>
        <w:t> </w:t>
      </w:r>
      <w:r>
        <w:rPr>
          <w:spacing w:val="-4"/>
        </w:rPr>
        <w:t>XIII</w:t>
      </w:r>
    </w:p>
    <w:p>
      <w:pPr>
        <w:spacing w:line="202" w:lineRule="exact" w:before="0"/>
        <w:ind w:left="14" w:right="0" w:firstLine="0"/>
        <w:jc w:val="center"/>
        <w:rPr>
          <w:b/>
          <w:sz w:val="18"/>
        </w:rPr>
      </w:pPr>
      <w:r>
        <w:rPr>
          <w:b/>
          <w:spacing w:val="-2"/>
          <w:sz w:val="18"/>
        </w:rPr>
        <w:t>DECLARAÇÃO</w:t>
      </w:r>
      <w:r>
        <w:rPr>
          <w:b/>
          <w:spacing w:val="-1"/>
          <w:sz w:val="18"/>
        </w:rPr>
        <w:t> </w:t>
      </w:r>
      <w:r>
        <w:rPr>
          <w:b/>
          <w:spacing w:val="-2"/>
          <w:sz w:val="18"/>
        </w:rPr>
        <w:t>DE</w:t>
      </w:r>
      <w:r>
        <w:rPr>
          <w:b/>
          <w:spacing w:val="1"/>
          <w:sz w:val="18"/>
        </w:rPr>
        <w:t> </w:t>
      </w:r>
      <w:r>
        <w:rPr>
          <w:b/>
          <w:spacing w:val="-2"/>
          <w:sz w:val="18"/>
        </w:rPr>
        <w:t>REPRESENTANTE</w:t>
      </w:r>
      <w:r>
        <w:rPr>
          <w:b/>
          <w:spacing w:val="1"/>
          <w:sz w:val="18"/>
        </w:rPr>
        <w:t> </w:t>
      </w:r>
      <w:r>
        <w:rPr>
          <w:b/>
          <w:spacing w:val="-2"/>
          <w:sz w:val="18"/>
        </w:rPr>
        <w:t>LEGAL</w:t>
      </w:r>
      <w:r>
        <w:rPr>
          <w:b/>
          <w:spacing w:val="-9"/>
          <w:sz w:val="18"/>
        </w:rPr>
        <w:t> </w:t>
      </w:r>
      <w:r>
        <w:rPr>
          <w:b/>
          <w:spacing w:val="-2"/>
          <w:sz w:val="18"/>
        </w:rPr>
        <w:t>E</w:t>
      </w:r>
      <w:r>
        <w:rPr>
          <w:b/>
          <w:spacing w:val="1"/>
          <w:sz w:val="18"/>
        </w:rPr>
        <w:t> </w:t>
      </w:r>
      <w:r>
        <w:rPr>
          <w:b/>
          <w:spacing w:val="-2"/>
          <w:sz w:val="18"/>
        </w:rPr>
        <w:t>DADOS</w:t>
      </w:r>
      <w:r>
        <w:rPr>
          <w:b/>
          <w:spacing w:val="2"/>
          <w:sz w:val="18"/>
        </w:rPr>
        <w:t> </w:t>
      </w:r>
      <w:r>
        <w:rPr>
          <w:b/>
          <w:spacing w:val="-2"/>
          <w:sz w:val="18"/>
        </w:rPr>
        <w:t>BANCÁRIOS</w:t>
      </w:r>
    </w:p>
    <w:p>
      <w:pPr>
        <w:pStyle w:val="BodyText"/>
        <w:spacing w:line="204" w:lineRule="exact"/>
        <w:ind w:left="14"/>
        <w:jc w:val="center"/>
      </w:pPr>
      <w:r>
        <w:rPr/>
        <w:t>(EM</w:t>
      </w:r>
      <w:r>
        <w:rPr>
          <w:spacing w:val="-12"/>
        </w:rPr>
        <w:t> </w:t>
      </w:r>
      <w:r>
        <w:rPr/>
        <w:t>PAPEL</w:t>
      </w:r>
      <w:r>
        <w:rPr>
          <w:spacing w:val="-11"/>
        </w:rPr>
        <w:t> </w:t>
      </w:r>
      <w:r>
        <w:rPr/>
        <w:t>TIMBRADO</w:t>
      </w:r>
      <w:r>
        <w:rPr>
          <w:spacing w:val="-11"/>
        </w:rPr>
        <w:t> </w:t>
      </w:r>
      <w:r>
        <w:rPr/>
        <w:t>DO</w:t>
      </w:r>
      <w:r>
        <w:rPr>
          <w:spacing w:val="-11"/>
        </w:rPr>
        <w:t> </w:t>
      </w:r>
      <w:r>
        <w:rPr/>
        <w:t>LICITANTE,</w:t>
      </w:r>
      <w:r>
        <w:rPr>
          <w:spacing w:val="-9"/>
        </w:rPr>
        <w:t> </w:t>
      </w:r>
      <w:r>
        <w:rPr/>
        <w:t>dispensado</w:t>
      </w:r>
      <w:r>
        <w:rPr>
          <w:spacing w:val="-9"/>
        </w:rPr>
        <w:t> </w:t>
      </w:r>
      <w:r>
        <w:rPr/>
        <w:t>em</w:t>
      </w:r>
      <w:r>
        <w:rPr>
          <w:spacing w:val="-9"/>
        </w:rPr>
        <w:t> </w:t>
      </w:r>
      <w:r>
        <w:rPr/>
        <w:t>caso</w:t>
      </w:r>
      <w:r>
        <w:rPr>
          <w:spacing w:val="-9"/>
        </w:rPr>
        <w:t> </w:t>
      </w:r>
      <w:r>
        <w:rPr/>
        <w:t>de</w:t>
      </w:r>
      <w:r>
        <w:rPr>
          <w:spacing w:val="-9"/>
        </w:rPr>
        <w:t> </w:t>
      </w:r>
      <w:r>
        <w:rPr/>
        <w:t>carimbo</w:t>
      </w:r>
      <w:r>
        <w:rPr>
          <w:spacing w:val="-9"/>
        </w:rPr>
        <w:t> </w:t>
      </w:r>
      <w:r>
        <w:rPr/>
        <w:t>com</w:t>
      </w:r>
      <w:r>
        <w:rPr>
          <w:spacing w:val="-9"/>
        </w:rPr>
        <w:t> </w:t>
      </w:r>
      <w:r>
        <w:rPr>
          <w:spacing w:val="-2"/>
        </w:rPr>
        <w:t>CNPJ)</w:t>
      </w:r>
    </w:p>
    <w:p>
      <w:pPr>
        <w:pStyle w:val="BodyText"/>
        <w:spacing w:before="90"/>
        <w:ind w:left="0"/>
      </w:pPr>
    </w:p>
    <w:p>
      <w:pPr>
        <w:pStyle w:val="BodyText"/>
      </w:pPr>
      <w:r>
        <w:rPr/>
        <w:t>Local</w:t>
      </w:r>
      <w:r>
        <w:rPr>
          <w:spacing w:val="-4"/>
        </w:rPr>
        <w:t> </w:t>
      </w:r>
      <w:r>
        <w:rPr/>
        <w:t>e</w:t>
      </w:r>
      <w:r>
        <w:rPr>
          <w:spacing w:val="-3"/>
        </w:rPr>
        <w:t> </w:t>
      </w:r>
      <w:r>
        <w:rPr>
          <w:spacing w:val="-2"/>
        </w:rPr>
        <w:t>data:</w:t>
      </w:r>
    </w:p>
    <w:p>
      <w:pPr>
        <w:pStyle w:val="BodyText"/>
        <w:spacing w:before="40"/>
      </w:pPr>
      <w:r>
        <w:rPr>
          <w:spacing w:val="-10"/>
        </w:rPr>
        <w:t>À</w:t>
      </w:r>
    </w:p>
    <w:p>
      <w:pPr>
        <w:pStyle w:val="BodyText"/>
        <w:spacing w:before="39"/>
      </w:pPr>
      <w:r>
        <w:rPr/>
        <w:t>UNIVERSIDADE</w:t>
      </w:r>
      <w:r>
        <w:rPr>
          <w:spacing w:val="-9"/>
        </w:rPr>
        <w:t> </w:t>
      </w:r>
      <w:r>
        <w:rPr/>
        <w:t>DO</w:t>
      </w:r>
      <w:r>
        <w:rPr>
          <w:spacing w:val="-9"/>
        </w:rPr>
        <w:t> </w:t>
      </w:r>
      <w:r>
        <w:rPr/>
        <w:t>ESTADO</w:t>
      </w:r>
      <w:r>
        <w:rPr>
          <w:spacing w:val="-9"/>
        </w:rPr>
        <w:t> </w:t>
      </w:r>
      <w:r>
        <w:rPr/>
        <w:t>DO</w:t>
      </w:r>
      <w:r>
        <w:rPr>
          <w:spacing w:val="-8"/>
        </w:rPr>
        <w:t> </w:t>
      </w:r>
      <w:r>
        <w:rPr/>
        <w:t>RIO</w:t>
      </w:r>
      <w:r>
        <w:rPr>
          <w:spacing w:val="-9"/>
        </w:rPr>
        <w:t> </w:t>
      </w:r>
      <w:r>
        <w:rPr/>
        <w:t>DE</w:t>
      </w:r>
      <w:r>
        <w:rPr>
          <w:spacing w:val="-9"/>
        </w:rPr>
        <w:t> </w:t>
      </w:r>
      <w:r>
        <w:rPr>
          <w:spacing w:val="-2"/>
        </w:rPr>
        <w:t>JANEIRO</w:t>
      </w:r>
    </w:p>
    <w:p>
      <w:pPr>
        <w:pStyle w:val="BodyText"/>
        <w:spacing w:before="40"/>
      </w:pPr>
      <w:r>
        <w:rPr/>
        <w:t>Prezados</w:t>
      </w:r>
      <w:r>
        <w:rPr>
          <w:spacing w:val="-8"/>
        </w:rPr>
        <w:t> </w:t>
      </w:r>
      <w:r>
        <w:rPr>
          <w:spacing w:val="-2"/>
        </w:rPr>
        <w:t>Senhores</w:t>
      </w:r>
    </w:p>
    <w:p>
      <w:pPr>
        <w:spacing w:before="39"/>
        <w:ind w:left="299" w:right="0" w:firstLine="0"/>
        <w:jc w:val="left"/>
        <w:rPr>
          <w:b/>
          <w:sz w:val="18"/>
        </w:rPr>
      </w:pPr>
      <w:r>
        <w:rPr>
          <w:sz w:val="18"/>
        </w:rPr>
        <w:t>Ref.</w:t>
      </w:r>
      <w:r>
        <w:rPr>
          <w:spacing w:val="-6"/>
          <w:sz w:val="18"/>
        </w:rPr>
        <w:t> </w:t>
      </w:r>
      <w:r>
        <w:rPr>
          <w:sz w:val="18"/>
        </w:rPr>
        <w:t>Edital</w:t>
      </w:r>
      <w:r>
        <w:rPr>
          <w:spacing w:val="-6"/>
          <w:sz w:val="18"/>
        </w:rPr>
        <w:t> </w:t>
      </w:r>
      <w:r>
        <w:rPr>
          <w:sz w:val="18"/>
        </w:rPr>
        <w:t>de</w:t>
      </w:r>
      <w:r>
        <w:rPr>
          <w:spacing w:val="-6"/>
          <w:sz w:val="18"/>
        </w:rPr>
        <w:t> </w:t>
      </w:r>
      <w:r>
        <w:rPr>
          <w:sz w:val="18"/>
        </w:rPr>
        <w:t>Licitação</w:t>
      </w:r>
      <w:r>
        <w:rPr>
          <w:spacing w:val="-5"/>
          <w:sz w:val="18"/>
        </w:rPr>
        <w:t> </w:t>
      </w:r>
      <w:r>
        <w:rPr>
          <w:sz w:val="18"/>
        </w:rPr>
        <w:t>por</w:t>
      </w:r>
      <w:r>
        <w:rPr>
          <w:spacing w:val="-6"/>
          <w:sz w:val="18"/>
        </w:rPr>
        <w:t> </w:t>
      </w:r>
      <w:r>
        <w:rPr>
          <w:b/>
          <w:sz w:val="18"/>
        </w:rPr>
        <w:t>Pregão</w:t>
      </w:r>
      <w:r>
        <w:rPr>
          <w:b/>
          <w:spacing w:val="-6"/>
          <w:sz w:val="18"/>
        </w:rPr>
        <w:t> </w:t>
      </w:r>
      <w:r>
        <w:rPr>
          <w:b/>
          <w:sz w:val="18"/>
        </w:rPr>
        <w:t>Eletrônico</w:t>
      </w:r>
      <w:r>
        <w:rPr>
          <w:b/>
          <w:spacing w:val="-5"/>
          <w:sz w:val="18"/>
        </w:rPr>
        <w:t> </w:t>
      </w:r>
      <w:r>
        <w:rPr>
          <w:b/>
          <w:sz w:val="18"/>
        </w:rPr>
        <w:t>nº.</w:t>
      </w:r>
      <w:r>
        <w:rPr>
          <w:b/>
          <w:spacing w:val="-6"/>
          <w:sz w:val="18"/>
        </w:rPr>
        <w:t> </w:t>
      </w:r>
      <w:r>
        <w:rPr>
          <w:b/>
          <w:spacing w:val="-2"/>
          <w:sz w:val="18"/>
        </w:rPr>
        <w:t>098/2025:</w:t>
      </w:r>
    </w:p>
    <w:p>
      <w:pPr>
        <w:pStyle w:val="BodyText"/>
        <w:spacing w:before="124"/>
        <w:ind w:left="0"/>
        <w:rPr>
          <w:b/>
        </w:rPr>
      </w:pPr>
    </w:p>
    <w:p>
      <w:pPr>
        <w:pStyle w:val="BodyText"/>
        <w:spacing w:line="312" w:lineRule="auto"/>
        <w:ind w:right="391"/>
      </w:pPr>
      <w:r>
        <w:rPr/>
        <w:t>(Entidade)</w:t>
      </w:r>
      <w:r>
        <w:rPr>
          <w:spacing w:val="-4"/>
        </w:rPr>
        <w:t> </w:t>
      </w:r>
      <w:r>
        <w:rPr/>
        <w:t>,</w:t>
      </w:r>
      <w:r>
        <w:rPr>
          <w:spacing w:val="-4"/>
        </w:rPr>
        <w:t> </w:t>
      </w:r>
      <w:r>
        <w:rPr/>
        <w:t>inscrita</w:t>
      </w:r>
      <w:r>
        <w:rPr>
          <w:spacing w:val="-4"/>
        </w:rPr>
        <w:t> </w:t>
      </w:r>
      <w:r>
        <w:rPr/>
        <w:t>no</w:t>
      </w:r>
      <w:r>
        <w:rPr>
          <w:spacing w:val="-4"/>
        </w:rPr>
        <w:t> </w:t>
      </w:r>
      <w:r>
        <w:rPr/>
        <w:t>CNPJ</w:t>
      </w:r>
      <w:r>
        <w:rPr>
          <w:spacing w:val="-4"/>
        </w:rPr>
        <w:t> </w:t>
      </w:r>
      <w:r>
        <w:rPr/>
        <w:t>sob</w:t>
      </w:r>
      <w:r>
        <w:rPr>
          <w:spacing w:val="-4"/>
        </w:rPr>
        <w:t> </w:t>
      </w:r>
      <w:r>
        <w:rPr/>
        <w:t>o</w:t>
      </w:r>
      <w:r>
        <w:rPr>
          <w:spacing w:val="-4"/>
        </w:rPr>
        <w:t> </w:t>
      </w:r>
      <w:r>
        <w:rPr/>
        <w:t>nº</w:t>
      </w:r>
      <w:r>
        <w:rPr>
          <w:spacing w:val="-4"/>
        </w:rPr>
        <w:t> </w:t>
      </w:r>
      <w:r>
        <w:rPr/>
        <w:t>,</w:t>
      </w:r>
      <w:r>
        <w:rPr>
          <w:spacing w:val="-4"/>
        </w:rPr>
        <w:t> </w:t>
      </w:r>
      <w:r>
        <w:rPr/>
        <w:t>sediada</w:t>
      </w:r>
      <w:r>
        <w:rPr>
          <w:spacing w:val="-4"/>
        </w:rPr>
        <w:t> </w:t>
      </w:r>
      <w:r>
        <w:rPr/>
        <w:t>na</w:t>
      </w:r>
      <w:r>
        <w:rPr>
          <w:spacing w:val="-4"/>
        </w:rPr>
        <w:t> </w:t>
      </w:r>
      <w:r>
        <w:rPr/>
        <w:t>(endereço</w:t>
      </w:r>
      <w:r>
        <w:rPr>
          <w:spacing w:val="-4"/>
        </w:rPr>
        <w:t> </w:t>
      </w:r>
      <w:r>
        <w:rPr/>
        <w:t>completo)</w:t>
      </w:r>
      <w:r>
        <w:rPr>
          <w:spacing w:val="-4"/>
        </w:rPr>
        <w:t> </w:t>
      </w:r>
      <w:r>
        <w:rPr/>
        <w:t>.</w:t>
      </w:r>
      <w:r>
        <w:rPr>
          <w:spacing w:val="-4"/>
        </w:rPr>
        <w:t> </w:t>
      </w:r>
      <w:r>
        <w:rPr/>
        <w:t>Na</w:t>
      </w:r>
      <w:r>
        <w:rPr>
          <w:spacing w:val="-4"/>
        </w:rPr>
        <w:t> </w:t>
      </w:r>
      <w:r>
        <w:rPr/>
        <w:t>hipótese</w:t>
      </w:r>
      <w:r>
        <w:rPr>
          <w:spacing w:val="-4"/>
        </w:rPr>
        <w:t> </w:t>
      </w:r>
      <w:r>
        <w:rPr/>
        <w:t>de</w:t>
      </w:r>
      <w:r>
        <w:rPr>
          <w:spacing w:val="-4"/>
        </w:rPr>
        <w:t> </w:t>
      </w:r>
      <w:r>
        <w:rPr/>
        <w:t>nossa</w:t>
      </w:r>
      <w:r>
        <w:rPr>
          <w:spacing w:val="-4"/>
        </w:rPr>
        <w:t> </w:t>
      </w:r>
      <w:r>
        <w:rPr/>
        <w:t>empresa</w:t>
      </w:r>
      <w:r>
        <w:rPr>
          <w:spacing w:val="-4"/>
        </w:rPr>
        <w:t> </w:t>
      </w:r>
      <w:r>
        <w:rPr/>
        <w:t>vir</w:t>
      </w:r>
      <w:r>
        <w:rPr>
          <w:spacing w:val="-4"/>
        </w:rPr>
        <w:t> </w:t>
      </w:r>
      <w:r>
        <w:rPr/>
        <w:t>a</w:t>
      </w:r>
      <w:r>
        <w:rPr>
          <w:spacing w:val="-4"/>
        </w:rPr>
        <w:t> </w:t>
      </w:r>
      <w:r>
        <w:rPr/>
        <w:t>assinar</w:t>
      </w:r>
      <w:r>
        <w:rPr>
          <w:spacing w:val="-4"/>
        </w:rPr>
        <w:t> </w:t>
      </w:r>
      <w:r>
        <w:rPr/>
        <w:t>CONTRATO</w:t>
      </w:r>
      <w:r>
        <w:rPr>
          <w:spacing w:val="-4"/>
        </w:rPr>
        <w:t> </w:t>
      </w:r>
      <w:r>
        <w:rPr/>
        <w:t>com</w:t>
      </w:r>
      <w:r>
        <w:rPr>
          <w:spacing w:val="-4"/>
        </w:rPr>
        <w:t> </w:t>
      </w:r>
      <w:r>
        <w:rPr/>
        <w:t>a</w:t>
      </w:r>
      <w:r>
        <w:rPr>
          <w:spacing w:val="-4"/>
        </w:rPr>
        <w:t> </w:t>
      </w:r>
      <w:r>
        <w:rPr/>
        <w:t>UERJ,</w:t>
      </w:r>
      <w:r>
        <w:rPr>
          <w:spacing w:val="-4"/>
        </w:rPr>
        <w:t> </w:t>
      </w:r>
      <w:r>
        <w:rPr/>
        <w:t>o(s)</w:t>
      </w:r>
      <w:r>
        <w:rPr>
          <w:spacing w:val="-4"/>
        </w:rPr>
        <w:t> </w:t>
      </w:r>
      <w:r>
        <w:rPr/>
        <w:t>representantes</w:t>
      </w:r>
      <w:r>
        <w:rPr>
          <w:spacing w:val="-4"/>
        </w:rPr>
        <w:t> </w:t>
      </w:r>
      <w:r>
        <w:rPr/>
        <w:t>legal(is)</w:t>
      </w:r>
      <w:r>
        <w:rPr>
          <w:spacing w:val="-4"/>
        </w:rPr>
        <w:t> </w:t>
      </w:r>
      <w:r>
        <w:rPr/>
        <w:t>para</w:t>
      </w:r>
      <w:r>
        <w:rPr>
          <w:spacing w:val="-4"/>
        </w:rPr>
        <w:t> </w:t>
      </w:r>
      <w:r>
        <w:rPr/>
        <w:t>será(ão)</w:t>
      </w:r>
      <w:r>
        <w:rPr>
          <w:spacing w:val="-4"/>
        </w:rPr>
        <w:t> </w:t>
      </w:r>
      <w:r>
        <w:rPr/>
        <w:t>o(s)</w:t>
      </w:r>
      <w:r>
        <w:rPr>
          <w:spacing w:val="-4"/>
        </w:rPr>
        <w:t> </w:t>
      </w:r>
      <w:r>
        <w:rPr/>
        <w:t>Sr.(s)</w:t>
      </w:r>
      <w:r>
        <w:rPr>
          <w:spacing w:val="-4"/>
        </w:rPr>
        <w:t> </w:t>
      </w:r>
      <w:r>
        <w:rPr/>
        <w:t>, (função): ; CPF: ; Identidade: , (órgão emissor) .</w:t>
      </w:r>
    </w:p>
    <w:p>
      <w:pPr>
        <w:pStyle w:val="Heading2"/>
        <w:spacing w:before="168"/>
        <w:ind w:left="295" w:firstLine="0"/>
      </w:pPr>
      <w:r>
        <w:rPr/>
        <w:t>Dados</w:t>
      </w:r>
      <w:r>
        <w:rPr>
          <w:spacing w:val="-5"/>
        </w:rPr>
        <w:t> </w:t>
      </w:r>
      <w:r>
        <w:rPr/>
        <w:t>da</w:t>
      </w:r>
      <w:r>
        <w:rPr>
          <w:spacing w:val="-4"/>
        </w:rPr>
        <w:t> </w:t>
      </w:r>
      <w:r>
        <w:rPr>
          <w:spacing w:val="-2"/>
        </w:rPr>
        <w:t>Empresa:</w:t>
      </w:r>
    </w:p>
    <w:p>
      <w:pPr>
        <w:pStyle w:val="BodyText"/>
        <w:spacing w:before="197"/>
        <w:ind w:left="295"/>
      </w:pPr>
      <w:r>
        <w:rPr/>
        <w:t>Razão</w:t>
      </w:r>
      <w:r>
        <w:rPr>
          <w:spacing w:val="-6"/>
        </w:rPr>
        <w:t> </w:t>
      </w:r>
      <w:r>
        <w:rPr/>
        <w:t>Social:</w:t>
      </w:r>
      <w:r>
        <w:rPr>
          <w:spacing w:val="-6"/>
        </w:rPr>
        <w:t> </w:t>
      </w:r>
      <w:r>
        <w:rPr>
          <w:spacing w:val="-10"/>
        </w:rPr>
        <w:t>.</w:t>
      </w:r>
    </w:p>
    <w:p>
      <w:pPr>
        <w:pStyle w:val="BodyText"/>
        <w:spacing w:before="196"/>
        <w:ind w:left="295"/>
      </w:pPr>
      <w:r>
        <w:rPr/>
        <w:t>C.G.C:</w:t>
      </w:r>
      <w:r>
        <w:rPr>
          <w:spacing w:val="-5"/>
        </w:rPr>
        <w:t> </w:t>
      </w:r>
      <w:r>
        <w:rPr/>
        <w:t>.</w:t>
      </w:r>
      <w:r>
        <w:rPr>
          <w:spacing w:val="-4"/>
        </w:rPr>
        <w:t> </w:t>
      </w:r>
      <w:r>
        <w:rPr/>
        <w:t>-</w:t>
      </w:r>
      <w:r>
        <w:rPr>
          <w:spacing w:val="-4"/>
        </w:rPr>
        <w:t> </w:t>
      </w:r>
      <w:r>
        <w:rPr/>
        <w:t>I.E.</w:t>
      </w:r>
      <w:r>
        <w:rPr>
          <w:spacing w:val="-5"/>
        </w:rPr>
        <w:t> </w:t>
      </w:r>
      <w:r>
        <w:rPr/>
        <w:t>e/ou</w:t>
      </w:r>
      <w:r>
        <w:rPr>
          <w:spacing w:val="-4"/>
        </w:rPr>
        <w:t> </w:t>
      </w:r>
      <w:r>
        <w:rPr/>
        <w:t>Municipal:</w:t>
      </w:r>
      <w:r>
        <w:rPr>
          <w:spacing w:val="-4"/>
        </w:rPr>
        <w:t> </w:t>
      </w:r>
      <w:r>
        <w:rPr>
          <w:spacing w:val="-10"/>
        </w:rPr>
        <w:t>.</w:t>
      </w:r>
    </w:p>
    <w:p>
      <w:pPr>
        <w:pStyle w:val="BodyText"/>
        <w:spacing w:line="468" w:lineRule="auto" w:before="197"/>
        <w:ind w:left="295" w:right="10797"/>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line="207" w:lineRule="exact"/>
        <w:ind w:left="295"/>
      </w:pPr>
      <w:r>
        <w:rPr/>
        <w:t>Banco:</w:t>
      </w:r>
      <w:r>
        <w:rPr>
          <w:spacing w:val="-5"/>
        </w:rPr>
        <w:t> </w:t>
      </w:r>
      <w:r>
        <w:rPr/>
        <w:t>.</w:t>
      </w:r>
      <w:r>
        <w:rPr>
          <w:spacing w:val="-5"/>
        </w:rPr>
        <w:t> </w:t>
      </w:r>
      <w:r>
        <w:rPr/>
        <w:t>Código:</w:t>
      </w:r>
      <w:r>
        <w:rPr>
          <w:spacing w:val="-5"/>
        </w:rPr>
        <w:t> </w:t>
      </w:r>
      <w:r>
        <w:rPr>
          <w:spacing w:val="-10"/>
        </w:rPr>
        <w:t>.</w:t>
      </w:r>
    </w:p>
    <w:p>
      <w:pPr>
        <w:pStyle w:val="BodyText"/>
        <w:spacing w:before="196"/>
        <w:ind w:left="295"/>
      </w:pPr>
      <w:r>
        <w:rPr/>
        <w:t>Agência:</w:t>
      </w:r>
      <w:r>
        <w:rPr>
          <w:spacing w:val="-6"/>
        </w:rPr>
        <w:t> </w:t>
      </w:r>
      <w:r>
        <w:rPr/>
        <w:t>.</w:t>
      </w:r>
      <w:r>
        <w:rPr>
          <w:spacing w:val="-5"/>
        </w:rPr>
        <w:t> </w:t>
      </w:r>
      <w:r>
        <w:rPr/>
        <w:t>Código:</w:t>
      </w:r>
      <w:r>
        <w:rPr>
          <w:spacing w:val="-5"/>
        </w:rPr>
        <w:t> </w:t>
      </w:r>
      <w:r>
        <w:rPr/>
        <w:t>.</w:t>
      </w:r>
      <w:r>
        <w:rPr>
          <w:spacing w:val="-5"/>
        </w:rPr>
        <w:t> </w:t>
      </w:r>
      <w:r>
        <w:rPr/>
        <w:t>Conta</w:t>
      </w:r>
      <w:r>
        <w:rPr>
          <w:spacing w:val="-5"/>
        </w:rPr>
        <w:t> </w:t>
      </w:r>
      <w:r>
        <w:rPr/>
        <w:t>Corrente:</w:t>
      </w:r>
      <w:r>
        <w:rPr>
          <w:spacing w:val="-5"/>
        </w:rPr>
        <w:t> </w:t>
      </w:r>
      <w:r>
        <w:rPr>
          <w:spacing w:val="-10"/>
        </w:rPr>
        <w:t>.</w:t>
      </w:r>
    </w:p>
    <w:p>
      <w:pPr>
        <w:pStyle w:val="BodyText"/>
        <w:spacing w:before="23"/>
        <w:ind w:left="0"/>
      </w:pPr>
    </w:p>
    <w:p>
      <w:pPr>
        <w:pStyle w:val="BodyText"/>
      </w:pPr>
      <w:r>
        <w:rPr/>
        <w:t>Endereço</w:t>
      </w:r>
      <w:r>
        <w:rPr>
          <w:spacing w:val="-12"/>
        </w:rPr>
        <w:t> </w:t>
      </w:r>
      <w:r>
        <w:rPr/>
        <w:t>Agência</w:t>
      </w:r>
      <w:r>
        <w:rPr>
          <w:spacing w:val="-11"/>
        </w:rPr>
        <w:t> </w:t>
      </w:r>
      <w:r>
        <w:rPr/>
        <w:t>Bancária</w:t>
      </w:r>
      <w:r>
        <w:rPr>
          <w:spacing w:val="-11"/>
        </w:rPr>
        <w:t> </w:t>
      </w:r>
      <w:r>
        <w:rPr/>
        <w:t>(Av.,</w:t>
      </w:r>
      <w:r>
        <w:rPr>
          <w:spacing w:val="-11"/>
        </w:rPr>
        <w:t> </w:t>
      </w:r>
      <w:r>
        <w:rPr/>
        <w:t>Rua,</w:t>
      </w:r>
      <w:r>
        <w:rPr>
          <w:spacing w:val="-10"/>
        </w:rPr>
        <w:t> </w:t>
      </w:r>
      <w:r>
        <w:rPr/>
        <w:t>Bairro,</w:t>
      </w:r>
      <w:r>
        <w:rPr>
          <w:spacing w:val="-9"/>
        </w:rPr>
        <w:t> </w:t>
      </w:r>
      <w:r>
        <w:rPr/>
        <w:t>Cidade,</w:t>
      </w:r>
      <w:r>
        <w:rPr>
          <w:spacing w:val="-10"/>
        </w:rPr>
        <w:t> </w:t>
      </w:r>
      <w:r>
        <w:rPr/>
        <w:t>Estado,</w:t>
      </w:r>
      <w:r>
        <w:rPr>
          <w:spacing w:val="-9"/>
        </w:rPr>
        <w:t> </w:t>
      </w:r>
      <w:r>
        <w:rPr/>
        <w:t>CEP):</w:t>
      </w:r>
      <w:r>
        <w:rPr>
          <w:spacing w:val="-9"/>
        </w:rPr>
        <w:t> </w:t>
      </w:r>
      <w:r>
        <w:rPr>
          <w:spacing w:val="-10"/>
        </w:rPr>
        <w:t>.</w:t>
      </w:r>
    </w:p>
    <w:p>
      <w:pPr>
        <w:pStyle w:val="BodyText"/>
        <w:spacing w:before="157"/>
        <w:ind w:left="0"/>
        <w:rPr>
          <w:sz w:val="20"/>
        </w:rPr>
      </w:pPr>
      <w:r>
        <w:rPr>
          <w:sz w:val="20"/>
        </w:rPr>
        <mc:AlternateContent>
          <mc:Choice Requires="wps">
            <w:drawing>
              <wp:anchor distT="0" distB="0" distL="0" distR="0" allowOverlap="1" layoutInCell="1" locked="0" behindDoc="1" simplePos="0" relativeHeight="487604224">
                <wp:simplePos x="0" y="0"/>
                <wp:positionH relativeFrom="page">
                  <wp:posOffset>3923738</wp:posOffset>
                </wp:positionH>
                <wp:positionV relativeFrom="paragraph">
                  <wp:posOffset>261154</wp:posOffset>
                </wp:positionV>
                <wp:extent cx="2220595" cy="1270"/>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2220595" cy="1270"/>
                        </a:xfrm>
                        <a:custGeom>
                          <a:avLst/>
                          <a:gdLst/>
                          <a:ahLst/>
                          <a:cxnLst/>
                          <a:rect l="l" t="t" r="r" b="b"/>
                          <a:pathLst>
                            <a:path w="2220595" h="0">
                              <a:moveTo>
                                <a:pt x="0" y="0"/>
                              </a:moveTo>
                              <a:lnTo>
                                <a:pt x="2220335" y="0"/>
                              </a:lnTo>
                            </a:path>
                          </a:pathLst>
                        </a:custGeom>
                        <a:ln w="46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8.95578pt;margin-top:20.563375pt;width:174.85pt;height:.1pt;mso-position-horizontal-relative:page;mso-position-vertical-relative:paragraph;z-index:-15712256;mso-wrap-distance-left:0;mso-wrap-distance-right:0" id="docshape45" coordorigin="6179,411" coordsize="3497,0" path="m6179,411l9676,411e" filled="false" stroked="true" strokeweight=".363948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202"/>
        <w:ind w:left="14"/>
        <w:jc w:val="center"/>
      </w:pPr>
      <w:r>
        <w:rPr/>
        <w:t>nome</w:t>
      </w:r>
      <w:r>
        <w:rPr>
          <w:spacing w:val="-7"/>
        </w:rPr>
        <w:t> </w:t>
      </w:r>
      <w:r>
        <w:rPr/>
        <w:t>da</w:t>
      </w:r>
      <w:r>
        <w:rPr>
          <w:spacing w:val="-6"/>
        </w:rPr>
        <w:t> </w:t>
      </w:r>
      <w:r>
        <w:rPr/>
        <w:t>entidade</w:t>
      </w:r>
      <w:r>
        <w:rPr>
          <w:spacing w:val="-6"/>
        </w:rPr>
        <w:t> </w:t>
      </w:r>
      <w:r>
        <w:rPr/>
        <w:t>com</w:t>
      </w:r>
      <w:r>
        <w:rPr>
          <w:spacing w:val="-6"/>
        </w:rPr>
        <w:t> </w:t>
      </w:r>
      <w:r>
        <w:rPr/>
        <w:t>assinatura</w:t>
      </w:r>
      <w:r>
        <w:rPr>
          <w:spacing w:val="-6"/>
        </w:rPr>
        <w:t> </w:t>
      </w:r>
      <w:r>
        <w:rPr/>
        <w:t>do(s)</w:t>
      </w:r>
      <w:r>
        <w:rPr>
          <w:spacing w:val="-7"/>
        </w:rPr>
        <w:t> </w:t>
      </w:r>
      <w:r>
        <w:rPr/>
        <w:t>seu(s)</w:t>
      </w:r>
      <w:r>
        <w:rPr>
          <w:spacing w:val="-6"/>
        </w:rPr>
        <w:t> </w:t>
      </w:r>
      <w:r>
        <w:rPr/>
        <w:t>representante(s)</w:t>
      </w:r>
      <w:r>
        <w:rPr>
          <w:spacing w:val="-6"/>
        </w:rPr>
        <w:t> </w:t>
      </w:r>
      <w:r>
        <w:rPr>
          <w:spacing w:val="-2"/>
        </w:rPr>
        <w:t>legal(is)</w:t>
      </w:r>
    </w:p>
    <w:p>
      <w:pPr>
        <w:spacing w:before="47"/>
        <w:ind w:left="14" w:right="0" w:firstLine="0"/>
        <w:jc w:val="center"/>
        <w:rPr>
          <w:sz w:val="16"/>
        </w:rPr>
      </w:pPr>
      <w:r>
        <w:rPr>
          <w:sz w:val="16"/>
        </w:rPr>
        <w:t>CARIMBO</w:t>
      </w:r>
      <w:r>
        <w:rPr>
          <w:spacing w:val="10"/>
          <w:sz w:val="16"/>
        </w:rPr>
        <w:t> </w:t>
      </w:r>
      <w:r>
        <w:rPr>
          <w:sz w:val="16"/>
        </w:rPr>
        <w:t>DA</w:t>
      </w:r>
      <w:r>
        <w:rPr>
          <w:spacing w:val="-1"/>
          <w:sz w:val="16"/>
        </w:rPr>
        <w:t> </w:t>
      </w:r>
      <w:r>
        <w:rPr>
          <w:sz w:val="16"/>
        </w:rPr>
        <w:t>PESSOA</w:t>
      </w:r>
      <w:r>
        <w:rPr>
          <w:spacing w:val="-1"/>
          <w:sz w:val="16"/>
        </w:rPr>
        <w:t> </w:t>
      </w:r>
      <w:r>
        <w:rPr>
          <w:sz w:val="16"/>
        </w:rPr>
        <w:t>JURÍDICA</w:t>
      </w:r>
      <w:r>
        <w:rPr>
          <w:spacing w:val="-1"/>
          <w:sz w:val="16"/>
        </w:rPr>
        <w:t> </w:t>
      </w:r>
      <w:r>
        <w:rPr>
          <w:sz w:val="16"/>
        </w:rPr>
        <w:t>COM</w:t>
      </w:r>
      <w:r>
        <w:rPr>
          <w:spacing w:val="10"/>
          <w:sz w:val="16"/>
        </w:rPr>
        <w:t> </w:t>
      </w:r>
      <w:r>
        <w:rPr>
          <w:sz w:val="16"/>
        </w:rPr>
        <w:t>CNPJ</w:t>
      </w:r>
      <w:r>
        <w:rPr>
          <w:spacing w:val="10"/>
          <w:sz w:val="16"/>
        </w:rPr>
        <w:t> </w:t>
      </w:r>
      <w:r>
        <w:rPr>
          <w:sz w:val="16"/>
        </w:rPr>
        <w:t>(dispensado</w:t>
      </w:r>
      <w:r>
        <w:rPr>
          <w:spacing w:val="10"/>
          <w:sz w:val="16"/>
        </w:rPr>
        <w:t> </w:t>
      </w:r>
      <w:r>
        <w:rPr>
          <w:sz w:val="16"/>
        </w:rPr>
        <w:t>em</w:t>
      </w:r>
      <w:r>
        <w:rPr>
          <w:spacing w:val="11"/>
          <w:sz w:val="16"/>
        </w:rPr>
        <w:t> </w:t>
      </w:r>
      <w:r>
        <w:rPr>
          <w:sz w:val="16"/>
        </w:rPr>
        <w:t>caso</w:t>
      </w:r>
      <w:r>
        <w:rPr>
          <w:spacing w:val="10"/>
          <w:sz w:val="16"/>
        </w:rPr>
        <w:t> </w:t>
      </w:r>
      <w:r>
        <w:rPr>
          <w:sz w:val="16"/>
        </w:rPr>
        <w:t>de</w:t>
      </w:r>
      <w:r>
        <w:rPr>
          <w:spacing w:val="10"/>
          <w:sz w:val="16"/>
        </w:rPr>
        <w:t> </w:t>
      </w:r>
      <w:r>
        <w:rPr>
          <w:sz w:val="16"/>
        </w:rPr>
        <w:t>papel</w:t>
      </w:r>
      <w:r>
        <w:rPr>
          <w:spacing w:val="10"/>
          <w:sz w:val="16"/>
        </w:rPr>
        <w:t> </w:t>
      </w:r>
      <w:r>
        <w:rPr>
          <w:sz w:val="16"/>
        </w:rPr>
        <w:t>timbrado</w:t>
      </w:r>
      <w:r>
        <w:rPr>
          <w:spacing w:val="10"/>
          <w:sz w:val="16"/>
        </w:rPr>
        <w:t> </w:t>
      </w:r>
      <w:r>
        <w:rPr>
          <w:sz w:val="16"/>
        </w:rPr>
        <w:t>com</w:t>
      </w:r>
      <w:r>
        <w:rPr>
          <w:spacing w:val="10"/>
          <w:sz w:val="16"/>
        </w:rPr>
        <w:t> </w:t>
      </w:r>
      <w:r>
        <w:rPr>
          <w:spacing w:val="-2"/>
          <w:sz w:val="16"/>
        </w:rPr>
        <w:t>CNPJ)</w:t>
      </w:r>
    </w:p>
    <w:p>
      <w:pPr>
        <w:pStyle w:val="BodyText"/>
        <w:spacing w:before="14"/>
        <w:ind w:left="0"/>
        <w:rPr>
          <w:sz w:val="20"/>
        </w:rPr>
      </w:pPr>
      <w:r>
        <w:rPr>
          <w:sz w:val="20"/>
        </w:rPr>
        <mc:AlternateContent>
          <mc:Choice Requires="wps">
            <w:drawing>
              <wp:anchor distT="0" distB="0" distL="0" distR="0" allowOverlap="1" layoutInCell="1" locked="0" behindDoc="1" simplePos="0" relativeHeight="487604736">
                <wp:simplePos x="0" y="0"/>
                <wp:positionH relativeFrom="page">
                  <wp:posOffset>433108</wp:posOffset>
                </wp:positionH>
                <wp:positionV relativeFrom="paragraph">
                  <wp:posOffset>170633</wp:posOffset>
                </wp:positionV>
                <wp:extent cx="9201785" cy="21590"/>
                <wp:effectExtent l="0" t="0" r="0" b="0"/>
                <wp:wrapTopAndBottom/>
                <wp:docPr id="49" name="Graphic 49"/>
                <wp:cNvGraphicFramePr>
                  <a:graphicFrameLocks/>
                </wp:cNvGraphicFramePr>
                <a:graphic>
                  <a:graphicData uri="http://schemas.microsoft.com/office/word/2010/wordprocessingShape">
                    <wps:wsp>
                      <wps:cNvPr id="49" name="Graphic 49"/>
                      <wps:cNvSpPr/>
                      <wps:spPr>
                        <a:xfrm>
                          <a:off x="0" y="0"/>
                          <a:ext cx="9201785" cy="21590"/>
                        </a:xfrm>
                        <a:custGeom>
                          <a:avLst/>
                          <a:gdLst/>
                          <a:ahLst/>
                          <a:cxnLst/>
                          <a:rect l="l" t="t" r="r" b="b"/>
                          <a:pathLst>
                            <a:path w="9201785" h="21590">
                              <a:moveTo>
                                <a:pt x="9201582" y="14236"/>
                              </a:moveTo>
                              <a:lnTo>
                                <a:pt x="0" y="14236"/>
                              </a:lnTo>
                              <a:lnTo>
                                <a:pt x="0" y="21361"/>
                              </a:lnTo>
                              <a:lnTo>
                                <a:pt x="9201582" y="21361"/>
                              </a:lnTo>
                              <a:lnTo>
                                <a:pt x="9201582" y="14236"/>
                              </a:lnTo>
                              <a:close/>
                            </a:path>
                            <a:path w="9201785" h="21590">
                              <a:moveTo>
                                <a:pt x="9201582" y="0"/>
                              </a:moveTo>
                              <a:lnTo>
                                <a:pt x="0" y="0"/>
                              </a:lnTo>
                              <a:lnTo>
                                <a:pt x="0" y="7124"/>
                              </a:lnTo>
                              <a:lnTo>
                                <a:pt x="9201582" y="7124"/>
                              </a:lnTo>
                              <a:lnTo>
                                <a:pt x="9201582"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4.103001pt;margin-top:13.435693pt;width:724.55pt;height:1.7pt;mso-position-horizontal-relative:page;mso-position-vertical-relative:paragraph;z-index:-15711744;mso-wrap-distance-left:0;mso-wrap-distance-right:0" id="docshape46" coordorigin="682,269" coordsize="14491,34" path="m15173,291l682,291,682,302,15173,302,15173,291xm15173,269l682,269,682,280,15173,280,15173,269xe" filled="true" fillcolor="#333333" stroked="false">
                <v:path arrowok="t"/>
                <v:fill type="solid"/>
                <w10:wrap type="topAndBottom"/>
              </v:shape>
            </w:pict>
          </mc:Fallback>
        </mc:AlternateContent>
      </w:r>
    </w:p>
    <w:p>
      <w:pPr>
        <w:tabs>
          <w:tab w:pos="13610" w:val="left" w:leader="none"/>
        </w:tabs>
        <w:spacing w:before="22"/>
        <w:ind w:left="14" w:right="0" w:firstLine="0"/>
        <w:jc w:val="center"/>
        <w:rPr>
          <w:rFonts w:ascii="Calibri" w:hAnsi="Calibri"/>
          <w:sz w:val="13"/>
        </w:rPr>
      </w:pPr>
      <w:r>
        <w:rPr>
          <w:rFonts w:ascii="Calibri" w:hAnsi="Calibri"/>
          <w:b/>
          <w:sz w:val="13"/>
        </w:rPr>
        <w:t>Referência:</w:t>
      </w:r>
      <w:r>
        <w:rPr>
          <w:rFonts w:ascii="Calibri" w:hAnsi="Calibri"/>
          <w:b/>
          <w:spacing w:val="11"/>
          <w:sz w:val="13"/>
        </w:rPr>
        <w:t> </w:t>
      </w:r>
      <w:r>
        <w:rPr>
          <w:rFonts w:ascii="Calibri" w:hAnsi="Calibri"/>
          <w:sz w:val="13"/>
        </w:rPr>
        <w:t>Processo</w:t>
      </w:r>
      <w:r>
        <w:rPr>
          <w:rFonts w:ascii="Calibri" w:hAnsi="Calibri"/>
          <w:spacing w:val="11"/>
          <w:sz w:val="13"/>
        </w:rPr>
        <w:t> </w:t>
      </w:r>
      <w:r>
        <w:rPr>
          <w:rFonts w:ascii="Calibri" w:hAnsi="Calibri"/>
          <w:sz w:val="13"/>
        </w:rPr>
        <w:t>nº</w:t>
      </w:r>
      <w:r>
        <w:rPr>
          <w:rFonts w:ascii="Calibri" w:hAnsi="Calibri"/>
          <w:spacing w:val="12"/>
          <w:sz w:val="13"/>
        </w:rPr>
        <w:t> </w:t>
      </w:r>
      <w:r>
        <w:rPr>
          <w:rFonts w:ascii="Calibri" w:hAnsi="Calibri"/>
          <w:sz w:val="13"/>
        </w:rPr>
        <w:t>SEI-</w:t>
      </w:r>
      <w:r>
        <w:rPr>
          <w:rFonts w:ascii="Calibri" w:hAnsi="Calibri"/>
          <w:spacing w:val="-2"/>
          <w:sz w:val="13"/>
        </w:rPr>
        <w:t>260007/002792/2024</w:t>
      </w:r>
      <w:r>
        <w:rPr>
          <w:rFonts w:ascii="Calibri" w:hAnsi="Calibri"/>
          <w:sz w:val="13"/>
        </w:rPr>
        <w:tab/>
        <w:t>SEI</w:t>
      </w:r>
      <w:r>
        <w:rPr>
          <w:rFonts w:ascii="Calibri" w:hAnsi="Calibri"/>
          <w:spacing w:val="5"/>
          <w:sz w:val="13"/>
        </w:rPr>
        <w:t> </w:t>
      </w:r>
      <w:r>
        <w:rPr>
          <w:rFonts w:ascii="Calibri" w:hAnsi="Calibri"/>
          <w:sz w:val="13"/>
        </w:rPr>
        <w:t>nº</w:t>
      </w:r>
      <w:r>
        <w:rPr>
          <w:rFonts w:ascii="Calibri" w:hAnsi="Calibri"/>
          <w:spacing w:val="5"/>
          <w:sz w:val="13"/>
        </w:rPr>
        <w:t> </w:t>
      </w:r>
      <w:r>
        <w:rPr>
          <w:rFonts w:ascii="Calibri" w:hAnsi="Calibri"/>
          <w:spacing w:val="-2"/>
          <w:sz w:val="13"/>
        </w:rPr>
        <w:t>93531076</w:t>
      </w:r>
    </w:p>
    <w:sectPr>
      <w:pgSz w:w="15840" w:h="24480"/>
      <w:pgMar w:top="6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4">
    <w:multiLevelType w:val="hybridMultilevel"/>
    <w:lvl w:ilvl="0">
      <w:start w:val="1"/>
      <w:numFmt w:val="decimal"/>
      <w:lvlText w:val="%1."/>
      <w:lvlJc w:val="left"/>
      <w:pPr>
        <w:ind w:left="469" w:hanging="170"/>
        <w:jc w:val="left"/>
      </w:pPr>
      <w:rPr>
        <w:rFonts w:hint="default" w:ascii="Times New Roman" w:hAnsi="Times New Roman" w:eastAsia="Times New Roman" w:cs="Times New Roman"/>
        <w:b/>
        <w:bCs/>
        <w:i w:val="0"/>
        <w:iCs w:val="0"/>
        <w:spacing w:val="0"/>
        <w:w w:val="99"/>
        <w:sz w:val="18"/>
        <w:szCs w:val="18"/>
        <w:lang w:val="pt-PT" w:eastAsia="en-US" w:bidi="ar-SA"/>
      </w:rPr>
    </w:lvl>
    <w:lvl w:ilvl="1">
      <w:start w:val="1"/>
      <w:numFmt w:val="decimal"/>
      <w:lvlText w:val="%1.%2."/>
      <w:lvlJc w:val="left"/>
      <w:pPr>
        <w:ind w:left="613" w:hanging="314"/>
        <w:jc w:val="left"/>
      </w:pPr>
      <w:rPr>
        <w:rFonts w:hint="default" w:ascii="Times New Roman" w:hAnsi="Times New Roman" w:eastAsia="Times New Roman" w:cs="Times New Roman"/>
        <w:b/>
        <w:bCs/>
        <w:i w:val="0"/>
        <w:iCs w:val="0"/>
        <w:spacing w:val="0"/>
        <w:w w:val="99"/>
        <w:sz w:val="18"/>
        <w:szCs w:val="18"/>
        <w:lang w:val="pt-PT" w:eastAsia="en-US" w:bidi="ar-SA"/>
      </w:rPr>
    </w:lvl>
    <w:lvl w:ilvl="2">
      <w:start w:val="1"/>
      <w:numFmt w:val="decimal"/>
      <w:lvlText w:val="%1.%2.%3."/>
      <w:lvlJc w:val="left"/>
      <w:pPr>
        <w:ind w:left="747" w:hanging="449"/>
        <w:jc w:val="left"/>
      </w:pPr>
      <w:rPr>
        <w:rFonts w:hint="default" w:ascii="Times New Roman" w:hAnsi="Times New Roman" w:eastAsia="Times New Roman" w:cs="Times New Roman"/>
        <w:b/>
        <w:bCs/>
        <w:i w:val="0"/>
        <w:iCs w:val="0"/>
        <w:spacing w:val="0"/>
        <w:w w:val="99"/>
        <w:sz w:val="18"/>
        <w:szCs w:val="18"/>
        <w:lang w:val="pt-PT" w:eastAsia="en-US" w:bidi="ar-SA"/>
      </w:rPr>
    </w:lvl>
    <w:lvl w:ilvl="3">
      <w:start w:val="1"/>
      <w:numFmt w:val="decimal"/>
      <w:lvlText w:val="%1.%2.%3.%4."/>
      <w:lvlJc w:val="left"/>
      <w:pPr>
        <w:ind w:left="299" w:hanging="66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4">
      <w:start w:val="0"/>
      <w:numFmt w:val="bullet"/>
      <w:lvlText w:val="•"/>
      <w:lvlJc w:val="left"/>
      <w:pPr>
        <w:ind w:left="2794" w:hanging="663"/>
      </w:pPr>
      <w:rPr>
        <w:rFonts w:hint="default"/>
        <w:lang w:val="pt-PT" w:eastAsia="en-US" w:bidi="ar-SA"/>
      </w:rPr>
    </w:lvl>
    <w:lvl w:ilvl="5">
      <w:start w:val="0"/>
      <w:numFmt w:val="bullet"/>
      <w:lvlText w:val="•"/>
      <w:lvlJc w:val="left"/>
      <w:pPr>
        <w:ind w:left="4848" w:hanging="663"/>
      </w:pPr>
      <w:rPr>
        <w:rFonts w:hint="default"/>
        <w:lang w:val="pt-PT" w:eastAsia="en-US" w:bidi="ar-SA"/>
      </w:rPr>
    </w:lvl>
    <w:lvl w:ilvl="6">
      <w:start w:val="0"/>
      <w:numFmt w:val="bullet"/>
      <w:lvlText w:val="•"/>
      <w:lvlJc w:val="left"/>
      <w:pPr>
        <w:ind w:left="6902" w:hanging="663"/>
      </w:pPr>
      <w:rPr>
        <w:rFonts w:hint="default"/>
        <w:lang w:val="pt-PT" w:eastAsia="en-US" w:bidi="ar-SA"/>
      </w:rPr>
    </w:lvl>
    <w:lvl w:ilvl="7">
      <w:start w:val="0"/>
      <w:numFmt w:val="bullet"/>
      <w:lvlText w:val="•"/>
      <w:lvlJc w:val="left"/>
      <w:pPr>
        <w:ind w:left="8957" w:hanging="663"/>
      </w:pPr>
      <w:rPr>
        <w:rFonts w:hint="default"/>
        <w:lang w:val="pt-PT" w:eastAsia="en-US" w:bidi="ar-SA"/>
      </w:rPr>
    </w:lvl>
    <w:lvl w:ilvl="8">
      <w:start w:val="0"/>
      <w:numFmt w:val="bullet"/>
      <w:lvlText w:val="•"/>
      <w:lvlJc w:val="left"/>
      <w:pPr>
        <w:ind w:left="11011" w:hanging="663"/>
      </w:pPr>
      <w:rPr>
        <w:rFonts w:hint="default"/>
        <w:lang w:val="pt-PT" w:eastAsia="en-US" w:bidi="ar-SA"/>
      </w:rPr>
    </w:lvl>
  </w:abstractNum>
  <w:abstractNum w:abstractNumId="77">
    <w:multiLevelType w:val="hybridMultilevel"/>
    <w:lvl w:ilvl="0">
      <w:start w:val="1"/>
      <w:numFmt w:val="lowerLetter"/>
      <w:lvlText w:val="%1)"/>
      <w:lvlJc w:val="left"/>
      <w:pPr>
        <w:ind w:left="568" w:hanging="19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016" w:hanging="195"/>
      </w:pPr>
      <w:rPr>
        <w:rFonts w:hint="default"/>
        <w:lang w:val="pt-PT" w:eastAsia="en-US" w:bidi="ar-SA"/>
      </w:rPr>
    </w:lvl>
    <w:lvl w:ilvl="2">
      <w:start w:val="0"/>
      <w:numFmt w:val="bullet"/>
      <w:lvlText w:val="•"/>
      <w:lvlJc w:val="left"/>
      <w:pPr>
        <w:ind w:left="3472" w:hanging="195"/>
      </w:pPr>
      <w:rPr>
        <w:rFonts w:hint="default"/>
        <w:lang w:val="pt-PT" w:eastAsia="en-US" w:bidi="ar-SA"/>
      </w:rPr>
    </w:lvl>
    <w:lvl w:ilvl="3">
      <w:start w:val="0"/>
      <w:numFmt w:val="bullet"/>
      <w:lvlText w:val="•"/>
      <w:lvlJc w:val="left"/>
      <w:pPr>
        <w:ind w:left="4928" w:hanging="195"/>
      </w:pPr>
      <w:rPr>
        <w:rFonts w:hint="default"/>
        <w:lang w:val="pt-PT" w:eastAsia="en-US" w:bidi="ar-SA"/>
      </w:rPr>
    </w:lvl>
    <w:lvl w:ilvl="4">
      <w:start w:val="0"/>
      <w:numFmt w:val="bullet"/>
      <w:lvlText w:val="•"/>
      <w:lvlJc w:val="left"/>
      <w:pPr>
        <w:ind w:left="6384" w:hanging="195"/>
      </w:pPr>
      <w:rPr>
        <w:rFonts w:hint="default"/>
        <w:lang w:val="pt-PT" w:eastAsia="en-US" w:bidi="ar-SA"/>
      </w:rPr>
    </w:lvl>
    <w:lvl w:ilvl="5">
      <w:start w:val="0"/>
      <w:numFmt w:val="bullet"/>
      <w:lvlText w:val="•"/>
      <w:lvlJc w:val="left"/>
      <w:pPr>
        <w:ind w:left="7840" w:hanging="195"/>
      </w:pPr>
      <w:rPr>
        <w:rFonts w:hint="default"/>
        <w:lang w:val="pt-PT" w:eastAsia="en-US" w:bidi="ar-SA"/>
      </w:rPr>
    </w:lvl>
    <w:lvl w:ilvl="6">
      <w:start w:val="0"/>
      <w:numFmt w:val="bullet"/>
      <w:lvlText w:val="•"/>
      <w:lvlJc w:val="left"/>
      <w:pPr>
        <w:ind w:left="9296" w:hanging="195"/>
      </w:pPr>
      <w:rPr>
        <w:rFonts w:hint="default"/>
        <w:lang w:val="pt-PT" w:eastAsia="en-US" w:bidi="ar-SA"/>
      </w:rPr>
    </w:lvl>
    <w:lvl w:ilvl="7">
      <w:start w:val="0"/>
      <w:numFmt w:val="bullet"/>
      <w:lvlText w:val="•"/>
      <w:lvlJc w:val="left"/>
      <w:pPr>
        <w:ind w:left="10752" w:hanging="195"/>
      </w:pPr>
      <w:rPr>
        <w:rFonts w:hint="default"/>
        <w:lang w:val="pt-PT" w:eastAsia="en-US" w:bidi="ar-SA"/>
      </w:rPr>
    </w:lvl>
    <w:lvl w:ilvl="8">
      <w:start w:val="0"/>
      <w:numFmt w:val="bullet"/>
      <w:lvlText w:val="•"/>
      <w:lvlJc w:val="left"/>
      <w:pPr>
        <w:ind w:left="12208" w:hanging="195"/>
      </w:pPr>
      <w:rPr>
        <w:rFonts w:hint="default"/>
        <w:lang w:val="pt-PT" w:eastAsia="en-US" w:bidi="ar-SA"/>
      </w:rPr>
    </w:lvl>
  </w:abstractNum>
  <w:abstractNum w:abstractNumId="76">
    <w:multiLevelType w:val="hybridMultilevel"/>
    <w:lvl w:ilvl="0">
      <w:start w:val="1"/>
      <w:numFmt w:val="decimal"/>
      <w:lvlText w:val="%1."/>
      <w:lvlJc w:val="left"/>
      <w:pPr>
        <w:ind w:left="469" w:hanging="170"/>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26" w:hanging="170"/>
      </w:pPr>
      <w:rPr>
        <w:rFonts w:hint="default"/>
        <w:lang w:val="pt-PT" w:eastAsia="en-US" w:bidi="ar-SA"/>
      </w:rPr>
    </w:lvl>
    <w:lvl w:ilvl="2">
      <w:start w:val="0"/>
      <w:numFmt w:val="bullet"/>
      <w:lvlText w:val="•"/>
      <w:lvlJc w:val="left"/>
      <w:pPr>
        <w:ind w:left="3392" w:hanging="170"/>
      </w:pPr>
      <w:rPr>
        <w:rFonts w:hint="default"/>
        <w:lang w:val="pt-PT" w:eastAsia="en-US" w:bidi="ar-SA"/>
      </w:rPr>
    </w:lvl>
    <w:lvl w:ilvl="3">
      <w:start w:val="0"/>
      <w:numFmt w:val="bullet"/>
      <w:lvlText w:val="•"/>
      <w:lvlJc w:val="left"/>
      <w:pPr>
        <w:ind w:left="4858" w:hanging="170"/>
      </w:pPr>
      <w:rPr>
        <w:rFonts w:hint="default"/>
        <w:lang w:val="pt-PT" w:eastAsia="en-US" w:bidi="ar-SA"/>
      </w:rPr>
    </w:lvl>
    <w:lvl w:ilvl="4">
      <w:start w:val="0"/>
      <w:numFmt w:val="bullet"/>
      <w:lvlText w:val="•"/>
      <w:lvlJc w:val="left"/>
      <w:pPr>
        <w:ind w:left="6324" w:hanging="170"/>
      </w:pPr>
      <w:rPr>
        <w:rFonts w:hint="default"/>
        <w:lang w:val="pt-PT" w:eastAsia="en-US" w:bidi="ar-SA"/>
      </w:rPr>
    </w:lvl>
    <w:lvl w:ilvl="5">
      <w:start w:val="0"/>
      <w:numFmt w:val="bullet"/>
      <w:lvlText w:val="•"/>
      <w:lvlJc w:val="left"/>
      <w:pPr>
        <w:ind w:left="7790" w:hanging="170"/>
      </w:pPr>
      <w:rPr>
        <w:rFonts w:hint="default"/>
        <w:lang w:val="pt-PT" w:eastAsia="en-US" w:bidi="ar-SA"/>
      </w:rPr>
    </w:lvl>
    <w:lvl w:ilvl="6">
      <w:start w:val="0"/>
      <w:numFmt w:val="bullet"/>
      <w:lvlText w:val="•"/>
      <w:lvlJc w:val="left"/>
      <w:pPr>
        <w:ind w:left="9256" w:hanging="170"/>
      </w:pPr>
      <w:rPr>
        <w:rFonts w:hint="default"/>
        <w:lang w:val="pt-PT" w:eastAsia="en-US" w:bidi="ar-SA"/>
      </w:rPr>
    </w:lvl>
    <w:lvl w:ilvl="7">
      <w:start w:val="0"/>
      <w:numFmt w:val="bullet"/>
      <w:lvlText w:val="•"/>
      <w:lvlJc w:val="left"/>
      <w:pPr>
        <w:ind w:left="10722" w:hanging="170"/>
      </w:pPr>
      <w:rPr>
        <w:rFonts w:hint="default"/>
        <w:lang w:val="pt-PT" w:eastAsia="en-US" w:bidi="ar-SA"/>
      </w:rPr>
    </w:lvl>
    <w:lvl w:ilvl="8">
      <w:start w:val="0"/>
      <w:numFmt w:val="bullet"/>
      <w:lvlText w:val="•"/>
      <w:lvlJc w:val="left"/>
      <w:pPr>
        <w:ind w:left="12188" w:hanging="170"/>
      </w:pPr>
      <w:rPr>
        <w:rFonts w:hint="default"/>
        <w:lang w:val="pt-PT" w:eastAsia="en-US" w:bidi="ar-SA"/>
      </w:rPr>
    </w:lvl>
  </w:abstractNum>
  <w:abstractNum w:abstractNumId="75">
    <w:multiLevelType w:val="hybridMultilevel"/>
    <w:lvl w:ilvl="0">
      <w:start w:val="0"/>
      <w:numFmt w:val="bullet"/>
      <w:lvlText w:val="-"/>
      <w:lvlJc w:val="left"/>
      <w:pPr>
        <w:ind w:left="55" w:hanging="64"/>
      </w:pPr>
      <w:rPr>
        <w:rFonts w:hint="default" w:ascii="Arial MT" w:hAnsi="Arial MT" w:eastAsia="Arial MT" w:cs="Arial MT"/>
        <w:b w:val="0"/>
        <w:bCs w:val="0"/>
        <w:i w:val="0"/>
        <w:iCs w:val="0"/>
        <w:spacing w:val="0"/>
        <w:w w:val="104"/>
        <w:sz w:val="10"/>
        <w:szCs w:val="10"/>
        <w:lang w:val="pt-PT" w:eastAsia="en-US" w:bidi="ar-SA"/>
      </w:rPr>
    </w:lvl>
    <w:lvl w:ilvl="1">
      <w:start w:val="0"/>
      <w:numFmt w:val="bullet"/>
      <w:lvlText w:val="•"/>
      <w:lvlJc w:val="left"/>
      <w:pPr>
        <w:ind w:left="308" w:hanging="64"/>
      </w:pPr>
      <w:rPr>
        <w:rFonts w:hint="default"/>
        <w:lang w:val="pt-PT" w:eastAsia="en-US" w:bidi="ar-SA"/>
      </w:rPr>
    </w:lvl>
    <w:lvl w:ilvl="2">
      <w:start w:val="0"/>
      <w:numFmt w:val="bullet"/>
      <w:lvlText w:val="•"/>
      <w:lvlJc w:val="left"/>
      <w:pPr>
        <w:ind w:left="557" w:hanging="64"/>
      </w:pPr>
      <w:rPr>
        <w:rFonts w:hint="default"/>
        <w:lang w:val="pt-PT" w:eastAsia="en-US" w:bidi="ar-SA"/>
      </w:rPr>
    </w:lvl>
    <w:lvl w:ilvl="3">
      <w:start w:val="0"/>
      <w:numFmt w:val="bullet"/>
      <w:lvlText w:val="•"/>
      <w:lvlJc w:val="left"/>
      <w:pPr>
        <w:ind w:left="805" w:hanging="64"/>
      </w:pPr>
      <w:rPr>
        <w:rFonts w:hint="default"/>
        <w:lang w:val="pt-PT" w:eastAsia="en-US" w:bidi="ar-SA"/>
      </w:rPr>
    </w:lvl>
    <w:lvl w:ilvl="4">
      <w:start w:val="0"/>
      <w:numFmt w:val="bullet"/>
      <w:lvlText w:val="•"/>
      <w:lvlJc w:val="left"/>
      <w:pPr>
        <w:ind w:left="1054" w:hanging="64"/>
      </w:pPr>
      <w:rPr>
        <w:rFonts w:hint="default"/>
        <w:lang w:val="pt-PT" w:eastAsia="en-US" w:bidi="ar-SA"/>
      </w:rPr>
    </w:lvl>
    <w:lvl w:ilvl="5">
      <w:start w:val="0"/>
      <w:numFmt w:val="bullet"/>
      <w:lvlText w:val="•"/>
      <w:lvlJc w:val="left"/>
      <w:pPr>
        <w:ind w:left="1302" w:hanging="64"/>
      </w:pPr>
      <w:rPr>
        <w:rFonts w:hint="default"/>
        <w:lang w:val="pt-PT" w:eastAsia="en-US" w:bidi="ar-SA"/>
      </w:rPr>
    </w:lvl>
    <w:lvl w:ilvl="6">
      <w:start w:val="0"/>
      <w:numFmt w:val="bullet"/>
      <w:lvlText w:val="•"/>
      <w:lvlJc w:val="left"/>
      <w:pPr>
        <w:ind w:left="1551" w:hanging="64"/>
      </w:pPr>
      <w:rPr>
        <w:rFonts w:hint="default"/>
        <w:lang w:val="pt-PT" w:eastAsia="en-US" w:bidi="ar-SA"/>
      </w:rPr>
    </w:lvl>
    <w:lvl w:ilvl="7">
      <w:start w:val="0"/>
      <w:numFmt w:val="bullet"/>
      <w:lvlText w:val="•"/>
      <w:lvlJc w:val="left"/>
      <w:pPr>
        <w:ind w:left="1799" w:hanging="64"/>
      </w:pPr>
      <w:rPr>
        <w:rFonts w:hint="default"/>
        <w:lang w:val="pt-PT" w:eastAsia="en-US" w:bidi="ar-SA"/>
      </w:rPr>
    </w:lvl>
    <w:lvl w:ilvl="8">
      <w:start w:val="0"/>
      <w:numFmt w:val="bullet"/>
      <w:lvlText w:val="•"/>
      <w:lvlJc w:val="left"/>
      <w:pPr>
        <w:ind w:left="2048" w:hanging="64"/>
      </w:pPr>
      <w:rPr>
        <w:rFonts w:hint="default"/>
        <w:lang w:val="pt-PT" w:eastAsia="en-US" w:bidi="ar-SA"/>
      </w:rPr>
    </w:lvl>
  </w:abstractNum>
  <w:abstractNum w:abstractNumId="74">
    <w:multiLevelType w:val="hybridMultilevel"/>
    <w:lvl w:ilvl="0">
      <w:start w:val="1"/>
      <w:numFmt w:val="decimal"/>
      <w:lvlText w:val="%1"/>
      <w:lvlJc w:val="left"/>
      <w:pPr>
        <w:ind w:left="4742" w:hanging="4100"/>
        <w:jc w:val="left"/>
      </w:pPr>
      <w:rPr>
        <w:rFonts w:hint="default"/>
        <w:lang w:val="pt-PT" w:eastAsia="en-US" w:bidi="ar-SA"/>
      </w:rPr>
    </w:lvl>
    <w:lvl w:ilvl="1">
      <w:start w:val="1"/>
      <w:numFmt w:val="decimal"/>
      <w:lvlText w:val="%1.%2"/>
      <w:lvlJc w:val="left"/>
      <w:pPr>
        <w:ind w:left="4742" w:hanging="4100"/>
        <w:jc w:val="left"/>
      </w:pPr>
      <w:rPr>
        <w:rFonts w:hint="default" w:ascii="Times New Roman" w:hAnsi="Times New Roman" w:eastAsia="Times New Roman" w:cs="Times New Roman"/>
        <w:b/>
        <w:bCs/>
        <w:i w:val="0"/>
        <w:iCs w:val="0"/>
        <w:spacing w:val="0"/>
        <w:w w:val="99"/>
        <w:sz w:val="15"/>
        <w:szCs w:val="15"/>
        <w:lang w:val="pt-PT" w:eastAsia="en-US" w:bidi="ar-SA"/>
      </w:rPr>
    </w:lvl>
    <w:lvl w:ilvl="2">
      <w:start w:val="0"/>
      <w:numFmt w:val="bullet"/>
      <w:lvlText w:val="•"/>
      <w:lvlJc w:val="left"/>
      <w:pPr>
        <w:ind w:left="5349" w:hanging="4100"/>
      </w:pPr>
      <w:rPr>
        <w:rFonts w:hint="default"/>
        <w:lang w:val="pt-PT" w:eastAsia="en-US" w:bidi="ar-SA"/>
      </w:rPr>
    </w:lvl>
    <w:lvl w:ilvl="3">
      <w:start w:val="0"/>
      <w:numFmt w:val="bullet"/>
      <w:lvlText w:val="•"/>
      <w:lvlJc w:val="left"/>
      <w:pPr>
        <w:ind w:left="5654" w:hanging="4100"/>
      </w:pPr>
      <w:rPr>
        <w:rFonts w:hint="default"/>
        <w:lang w:val="pt-PT" w:eastAsia="en-US" w:bidi="ar-SA"/>
      </w:rPr>
    </w:lvl>
    <w:lvl w:ilvl="4">
      <w:start w:val="0"/>
      <w:numFmt w:val="bullet"/>
      <w:lvlText w:val="•"/>
      <w:lvlJc w:val="left"/>
      <w:pPr>
        <w:ind w:left="5959" w:hanging="4100"/>
      </w:pPr>
      <w:rPr>
        <w:rFonts w:hint="default"/>
        <w:lang w:val="pt-PT" w:eastAsia="en-US" w:bidi="ar-SA"/>
      </w:rPr>
    </w:lvl>
    <w:lvl w:ilvl="5">
      <w:start w:val="0"/>
      <w:numFmt w:val="bullet"/>
      <w:lvlText w:val="•"/>
      <w:lvlJc w:val="left"/>
      <w:pPr>
        <w:ind w:left="6264" w:hanging="4100"/>
      </w:pPr>
      <w:rPr>
        <w:rFonts w:hint="default"/>
        <w:lang w:val="pt-PT" w:eastAsia="en-US" w:bidi="ar-SA"/>
      </w:rPr>
    </w:lvl>
    <w:lvl w:ilvl="6">
      <w:start w:val="0"/>
      <w:numFmt w:val="bullet"/>
      <w:lvlText w:val="•"/>
      <w:lvlJc w:val="left"/>
      <w:pPr>
        <w:ind w:left="6568" w:hanging="4100"/>
      </w:pPr>
      <w:rPr>
        <w:rFonts w:hint="default"/>
        <w:lang w:val="pt-PT" w:eastAsia="en-US" w:bidi="ar-SA"/>
      </w:rPr>
    </w:lvl>
    <w:lvl w:ilvl="7">
      <w:start w:val="0"/>
      <w:numFmt w:val="bullet"/>
      <w:lvlText w:val="•"/>
      <w:lvlJc w:val="left"/>
      <w:pPr>
        <w:ind w:left="6873" w:hanging="4100"/>
      </w:pPr>
      <w:rPr>
        <w:rFonts w:hint="default"/>
        <w:lang w:val="pt-PT" w:eastAsia="en-US" w:bidi="ar-SA"/>
      </w:rPr>
    </w:lvl>
    <w:lvl w:ilvl="8">
      <w:start w:val="0"/>
      <w:numFmt w:val="bullet"/>
      <w:lvlText w:val="•"/>
      <w:lvlJc w:val="left"/>
      <w:pPr>
        <w:ind w:left="7178" w:hanging="4100"/>
      </w:pPr>
      <w:rPr>
        <w:rFonts w:hint="default"/>
        <w:lang w:val="pt-PT" w:eastAsia="en-US" w:bidi="ar-SA"/>
      </w:rPr>
    </w:lvl>
  </w:abstractNum>
  <w:abstractNum w:abstractNumId="73">
    <w:multiLevelType w:val="hybridMultilevel"/>
    <w:lvl w:ilvl="0">
      <w:start w:val="1"/>
      <w:numFmt w:val="lowerLetter"/>
      <w:lvlText w:val="%1)"/>
      <w:lvlJc w:val="left"/>
      <w:pPr>
        <w:ind w:left="568" w:hanging="19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1"/>
      <w:numFmt w:val="decimal"/>
      <w:lvlText w:val="%1.%2)"/>
      <w:lvlJc w:val="left"/>
      <w:pPr>
        <w:ind w:left="938" w:hanging="340"/>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2515" w:hanging="340"/>
      </w:pPr>
      <w:rPr>
        <w:rFonts w:hint="default"/>
        <w:lang w:val="pt-PT" w:eastAsia="en-US" w:bidi="ar-SA"/>
      </w:rPr>
    </w:lvl>
    <w:lvl w:ilvl="3">
      <w:start w:val="0"/>
      <w:numFmt w:val="bullet"/>
      <w:lvlText w:val="•"/>
      <w:lvlJc w:val="left"/>
      <w:pPr>
        <w:ind w:left="4091" w:hanging="340"/>
      </w:pPr>
      <w:rPr>
        <w:rFonts w:hint="default"/>
        <w:lang w:val="pt-PT" w:eastAsia="en-US" w:bidi="ar-SA"/>
      </w:rPr>
    </w:lvl>
    <w:lvl w:ilvl="4">
      <w:start w:val="0"/>
      <w:numFmt w:val="bullet"/>
      <w:lvlText w:val="•"/>
      <w:lvlJc w:val="left"/>
      <w:pPr>
        <w:ind w:left="5666" w:hanging="340"/>
      </w:pPr>
      <w:rPr>
        <w:rFonts w:hint="default"/>
        <w:lang w:val="pt-PT" w:eastAsia="en-US" w:bidi="ar-SA"/>
      </w:rPr>
    </w:lvl>
    <w:lvl w:ilvl="5">
      <w:start w:val="0"/>
      <w:numFmt w:val="bullet"/>
      <w:lvlText w:val="•"/>
      <w:lvlJc w:val="left"/>
      <w:pPr>
        <w:ind w:left="7242" w:hanging="340"/>
      </w:pPr>
      <w:rPr>
        <w:rFonts w:hint="default"/>
        <w:lang w:val="pt-PT" w:eastAsia="en-US" w:bidi="ar-SA"/>
      </w:rPr>
    </w:lvl>
    <w:lvl w:ilvl="6">
      <w:start w:val="0"/>
      <w:numFmt w:val="bullet"/>
      <w:lvlText w:val="•"/>
      <w:lvlJc w:val="left"/>
      <w:pPr>
        <w:ind w:left="8817" w:hanging="340"/>
      </w:pPr>
      <w:rPr>
        <w:rFonts w:hint="default"/>
        <w:lang w:val="pt-PT" w:eastAsia="en-US" w:bidi="ar-SA"/>
      </w:rPr>
    </w:lvl>
    <w:lvl w:ilvl="7">
      <w:start w:val="0"/>
      <w:numFmt w:val="bullet"/>
      <w:lvlText w:val="•"/>
      <w:lvlJc w:val="left"/>
      <w:pPr>
        <w:ind w:left="10393" w:hanging="340"/>
      </w:pPr>
      <w:rPr>
        <w:rFonts w:hint="default"/>
        <w:lang w:val="pt-PT" w:eastAsia="en-US" w:bidi="ar-SA"/>
      </w:rPr>
    </w:lvl>
    <w:lvl w:ilvl="8">
      <w:start w:val="0"/>
      <w:numFmt w:val="bullet"/>
      <w:lvlText w:val="•"/>
      <w:lvlJc w:val="left"/>
      <w:pPr>
        <w:ind w:left="11968" w:hanging="340"/>
      </w:pPr>
      <w:rPr>
        <w:rFonts w:hint="default"/>
        <w:lang w:val="pt-PT" w:eastAsia="en-US" w:bidi="ar-SA"/>
      </w:rPr>
    </w:lvl>
  </w:abstractNum>
  <w:abstractNum w:abstractNumId="72">
    <w:multiLevelType w:val="hybridMultilevel"/>
    <w:lvl w:ilvl="0">
      <w:start w:val="1"/>
      <w:numFmt w:val="decimal"/>
      <w:lvlText w:val="%1."/>
      <w:lvlJc w:val="left"/>
      <w:pPr>
        <w:ind w:left="478" w:hanging="180"/>
        <w:jc w:val="left"/>
      </w:pPr>
      <w:rPr>
        <w:rFonts w:hint="default" w:ascii="Times New Roman" w:hAnsi="Times New Roman" w:eastAsia="Times New Roman" w:cs="Times New Roman"/>
        <w:b/>
        <w:bCs/>
        <w:i w:val="0"/>
        <w:iCs w:val="0"/>
        <w:spacing w:val="0"/>
        <w:w w:val="99"/>
        <w:sz w:val="18"/>
        <w:szCs w:val="18"/>
        <w:lang w:val="pt-PT" w:eastAsia="en-US" w:bidi="ar-SA"/>
      </w:rPr>
    </w:lvl>
    <w:lvl w:ilvl="1">
      <w:start w:val="1"/>
      <w:numFmt w:val="decimal"/>
      <w:lvlText w:val="%1.%2"/>
      <w:lvlJc w:val="left"/>
      <w:pPr>
        <w:ind w:left="568" w:hanging="269"/>
        <w:jc w:val="left"/>
      </w:pPr>
      <w:rPr>
        <w:rFonts w:hint="default"/>
        <w:spacing w:val="0"/>
        <w:w w:val="99"/>
        <w:lang w:val="pt-PT" w:eastAsia="en-US" w:bidi="ar-SA"/>
      </w:rPr>
    </w:lvl>
    <w:lvl w:ilvl="2">
      <w:start w:val="1"/>
      <w:numFmt w:val="decimal"/>
      <w:lvlText w:val="%1.%2.%3"/>
      <w:lvlJc w:val="left"/>
      <w:pPr>
        <w:ind w:left="299" w:hanging="2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1"/>
      <w:numFmt w:val="decimal"/>
      <w:lvlText w:val="%1.%2.%3.%4"/>
      <w:lvlJc w:val="left"/>
      <w:pPr>
        <w:ind w:left="837" w:hanging="2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4">
      <w:start w:val="0"/>
      <w:numFmt w:val="bullet"/>
      <w:lvlText w:val="•"/>
      <w:lvlJc w:val="left"/>
      <w:pPr>
        <w:ind w:left="840" w:hanging="269"/>
      </w:pPr>
      <w:rPr>
        <w:rFonts w:hint="default"/>
        <w:lang w:val="pt-PT" w:eastAsia="en-US" w:bidi="ar-SA"/>
      </w:rPr>
    </w:lvl>
    <w:lvl w:ilvl="5">
      <w:start w:val="0"/>
      <w:numFmt w:val="bullet"/>
      <w:lvlText w:val="•"/>
      <w:lvlJc w:val="left"/>
      <w:pPr>
        <w:ind w:left="3220" w:hanging="269"/>
      </w:pPr>
      <w:rPr>
        <w:rFonts w:hint="default"/>
        <w:lang w:val="pt-PT" w:eastAsia="en-US" w:bidi="ar-SA"/>
      </w:rPr>
    </w:lvl>
    <w:lvl w:ilvl="6">
      <w:start w:val="0"/>
      <w:numFmt w:val="bullet"/>
      <w:lvlText w:val="•"/>
      <w:lvlJc w:val="left"/>
      <w:pPr>
        <w:ind w:left="5600" w:hanging="269"/>
      </w:pPr>
      <w:rPr>
        <w:rFonts w:hint="default"/>
        <w:lang w:val="pt-PT" w:eastAsia="en-US" w:bidi="ar-SA"/>
      </w:rPr>
    </w:lvl>
    <w:lvl w:ilvl="7">
      <w:start w:val="0"/>
      <w:numFmt w:val="bullet"/>
      <w:lvlText w:val="•"/>
      <w:lvlJc w:val="left"/>
      <w:pPr>
        <w:ind w:left="7980" w:hanging="269"/>
      </w:pPr>
      <w:rPr>
        <w:rFonts w:hint="default"/>
        <w:lang w:val="pt-PT" w:eastAsia="en-US" w:bidi="ar-SA"/>
      </w:rPr>
    </w:lvl>
    <w:lvl w:ilvl="8">
      <w:start w:val="0"/>
      <w:numFmt w:val="bullet"/>
      <w:lvlText w:val="•"/>
      <w:lvlJc w:val="left"/>
      <w:pPr>
        <w:ind w:left="10360" w:hanging="269"/>
      </w:pPr>
      <w:rPr>
        <w:rFonts w:hint="default"/>
        <w:lang w:val="pt-PT" w:eastAsia="en-US" w:bidi="ar-SA"/>
      </w:rPr>
    </w:lvl>
  </w:abstractNum>
  <w:abstractNum w:abstractNumId="65">
    <w:multiLevelType w:val="hybridMultilevel"/>
    <w:lvl w:ilvl="0">
      <w:start w:val="1"/>
      <w:numFmt w:val="decimal"/>
      <w:lvlText w:val="%1."/>
      <w:lvlJc w:val="left"/>
      <w:pPr>
        <w:ind w:left="750" w:hanging="180"/>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677" w:hanging="107"/>
      </w:pPr>
      <w:rPr>
        <w:rFonts w:hint="default" w:ascii="Symbol" w:hAnsi="Symbol" w:eastAsia="Symbol" w:cs="Symbol"/>
        <w:b w:val="0"/>
        <w:bCs w:val="0"/>
        <w:i w:val="0"/>
        <w:iCs w:val="0"/>
        <w:spacing w:val="0"/>
        <w:w w:val="99"/>
        <w:sz w:val="15"/>
        <w:szCs w:val="15"/>
        <w:lang w:val="pt-PT" w:eastAsia="en-US" w:bidi="ar-SA"/>
      </w:rPr>
    </w:lvl>
    <w:lvl w:ilvl="2">
      <w:start w:val="0"/>
      <w:numFmt w:val="bullet"/>
      <w:lvlText w:val="•"/>
      <w:lvlJc w:val="left"/>
      <w:pPr>
        <w:ind w:left="760" w:hanging="107"/>
      </w:pPr>
      <w:rPr>
        <w:rFonts w:hint="default"/>
        <w:lang w:val="pt-PT" w:eastAsia="en-US" w:bidi="ar-SA"/>
      </w:rPr>
    </w:lvl>
    <w:lvl w:ilvl="3">
      <w:start w:val="0"/>
      <w:numFmt w:val="bullet"/>
      <w:lvlText w:val="•"/>
      <w:lvlJc w:val="left"/>
      <w:pPr>
        <w:ind w:left="2555" w:hanging="107"/>
      </w:pPr>
      <w:rPr>
        <w:rFonts w:hint="default"/>
        <w:lang w:val="pt-PT" w:eastAsia="en-US" w:bidi="ar-SA"/>
      </w:rPr>
    </w:lvl>
    <w:lvl w:ilvl="4">
      <w:start w:val="0"/>
      <w:numFmt w:val="bullet"/>
      <w:lvlText w:val="•"/>
      <w:lvlJc w:val="left"/>
      <w:pPr>
        <w:ind w:left="4350" w:hanging="107"/>
      </w:pPr>
      <w:rPr>
        <w:rFonts w:hint="default"/>
        <w:lang w:val="pt-PT" w:eastAsia="en-US" w:bidi="ar-SA"/>
      </w:rPr>
    </w:lvl>
    <w:lvl w:ilvl="5">
      <w:start w:val="0"/>
      <w:numFmt w:val="bullet"/>
      <w:lvlText w:val="•"/>
      <w:lvlJc w:val="left"/>
      <w:pPr>
        <w:ind w:left="6145" w:hanging="107"/>
      </w:pPr>
      <w:rPr>
        <w:rFonts w:hint="default"/>
        <w:lang w:val="pt-PT" w:eastAsia="en-US" w:bidi="ar-SA"/>
      </w:rPr>
    </w:lvl>
    <w:lvl w:ilvl="6">
      <w:start w:val="0"/>
      <w:numFmt w:val="bullet"/>
      <w:lvlText w:val="•"/>
      <w:lvlJc w:val="left"/>
      <w:pPr>
        <w:ind w:left="7940" w:hanging="107"/>
      </w:pPr>
      <w:rPr>
        <w:rFonts w:hint="default"/>
        <w:lang w:val="pt-PT" w:eastAsia="en-US" w:bidi="ar-SA"/>
      </w:rPr>
    </w:lvl>
    <w:lvl w:ilvl="7">
      <w:start w:val="0"/>
      <w:numFmt w:val="bullet"/>
      <w:lvlText w:val="•"/>
      <w:lvlJc w:val="left"/>
      <w:pPr>
        <w:ind w:left="9735" w:hanging="107"/>
      </w:pPr>
      <w:rPr>
        <w:rFonts w:hint="default"/>
        <w:lang w:val="pt-PT" w:eastAsia="en-US" w:bidi="ar-SA"/>
      </w:rPr>
    </w:lvl>
    <w:lvl w:ilvl="8">
      <w:start w:val="0"/>
      <w:numFmt w:val="bullet"/>
      <w:lvlText w:val="•"/>
      <w:lvlJc w:val="left"/>
      <w:pPr>
        <w:ind w:left="11530" w:hanging="107"/>
      </w:pPr>
      <w:rPr>
        <w:rFonts w:hint="default"/>
        <w:lang w:val="pt-PT" w:eastAsia="en-US" w:bidi="ar-SA"/>
      </w:rPr>
    </w:lvl>
  </w:abstractNum>
  <w:abstractNum w:abstractNumId="71">
    <w:multiLevelType w:val="hybridMultilevel"/>
    <w:lvl w:ilvl="0">
      <w:start w:val="1"/>
      <w:numFmt w:val="decimal"/>
      <w:lvlText w:val="%1."/>
      <w:lvlJc w:val="left"/>
      <w:pPr>
        <w:ind w:left="747" w:hanging="177"/>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178" w:hanging="177"/>
      </w:pPr>
      <w:rPr>
        <w:rFonts w:hint="default"/>
        <w:lang w:val="pt-PT" w:eastAsia="en-US" w:bidi="ar-SA"/>
      </w:rPr>
    </w:lvl>
    <w:lvl w:ilvl="2">
      <w:start w:val="0"/>
      <w:numFmt w:val="bullet"/>
      <w:lvlText w:val="•"/>
      <w:lvlJc w:val="left"/>
      <w:pPr>
        <w:ind w:left="3616" w:hanging="177"/>
      </w:pPr>
      <w:rPr>
        <w:rFonts w:hint="default"/>
        <w:lang w:val="pt-PT" w:eastAsia="en-US" w:bidi="ar-SA"/>
      </w:rPr>
    </w:lvl>
    <w:lvl w:ilvl="3">
      <w:start w:val="0"/>
      <w:numFmt w:val="bullet"/>
      <w:lvlText w:val="•"/>
      <w:lvlJc w:val="left"/>
      <w:pPr>
        <w:ind w:left="5054" w:hanging="177"/>
      </w:pPr>
      <w:rPr>
        <w:rFonts w:hint="default"/>
        <w:lang w:val="pt-PT" w:eastAsia="en-US" w:bidi="ar-SA"/>
      </w:rPr>
    </w:lvl>
    <w:lvl w:ilvl="4">
      <w:start w:val="0"/>
      <w:numFmt w:val="bullet"/>
      <w:lvlText w:val="•"/>
      <w:lvlJc w:val="left"/>
      <w:pPr>
        <w:ind w:left="6492" w:hanging="177"/>
      </w:pPr>
      <w:rPr>
        <w:rFonts w:hint="default"/>
        <w:lang w:val="pt-PT" w:eastAsia="en-US" w:bidi="ar-SA"/>
      </w:rPr>
    </w:lvl>
    <w:lvl w:ilvl="5">
      <w:start w:val="0"/>
      <w:numFmt w:val="bullet"/>
      <w:lvlText w:val="•"/>
      <w:lvlJc w:val="left"/>
      <w:pPr>
        <w:ind w:left="7930" w:hanging="177"/>
      </w:pPr>
      <w:rPr>
        <w:rFonts w:hint="default"/>
        <w:lang w:val="pt-PT" w:eastAsia="en-US" w:bidi="ar-SA"/>
      </w:rPr>
    </w:lvl>
    <w:lvl w:ilvl="6">
      <w:start w:val="0"/>
      <w:numFmt w:val="bullet"/>
      <w:lvlText w:val="•"/>
      <w:lvlJc w:val="left"/>
      <w:pPr>
        <w:ind w:left="9368" w:hanging="177"/>
      </w:pPr>
      <w:rPr>
        <w:rFonts w:hint="default"/>
        <w:lang w:val="pt-PT" w:eastAsia="en-US" w:bidi="ar-SA"/>
      </w:rPr>
    </w:lvl>
    <w:lvl w:ilvl="7">
      <w:start w:val="0"/>
      <w:numFmt w:val="bullet"/>
      <w:lvlText w:val="•"/>
      <w:lvlJc w:val="left"/>
      <w:pPr>
        <w:ind w:left="10806" w:hanging="177"/>
      </w:pPr>
      <w:rPr>
        <w:rFonts w:hint="default"/>
        <w:lang w:val="pt-PT" w:eastAsia="en-US" w:bidi="ar-SA"/>
      </w:rPr>
    </w:lvl>
    <w:lvl w:ilvl="8">
      <w:start w:val="0"/>
      <w:numFmt w:val="bullet"/>
      <w:lvlText w:val="•"/>
      <w:lvlJc w:val="left"/>
      <w:pPr>
        <w:ind w:left="12244" w:hanging="177"/>
      </w:pPr>
      <w:rPr>
        <w:rFonts w:hint="default"/>
        <w:lang w:val="pt-PT" w:eastAsia="en-US" w:bidi="ar-SA"/>
      </w:rPr>
    </w:lvl>
  </w:abstractNum>
  <w:abstractNum w:abstractNumId="70">
    <w:multiLevelType w:val="hybridMultilevel"/>
    <w:lvl w:ilvl="0">
      <w:start w:val="1"/>
      <w:numFmt w:val="lowerLetter"/>
      <w:lvlText w:val="%1."/>
      <w:lvlJc w:val="left"/>
      <w:pPr>
        <w:ind w:left="740" w:hanging="170"/>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178" w:hanging="170"/>
      </w:pPr>
      <w:rPr>
        <w:rFonts w:hint="default"/>
        <w:lang w:val="pt-PT" w:eastAsia="en-US" w:bidi="ar-SA"/>
      </w:rPr>
    </w:lvl>
    <w:lvl w:ilvl="2">
      <w:start w:val="0"/>
      <w:numFmt w:val="bullet"/>
      <w:lvlText w:val="•"/>
      <w:lvlJc w:val="left"/>
      <w:pPr>
        <w:ind w:left="3616" w:hanging="170"/>
      </w:pPr>
      <w:rPr>
        <w:rFonts w:hint="default"/>
        <w:lang w:val="pt-PT" w:eastAsia="en-US" w:bidi="ar-SA"/>
      </w:rPr>
    </w:lvl>
    <w:lvl w:ilvl="3">
      <w:start w:val="0"/>
      <w:numFmt w:val="bullet"/>
      <w:lvlText w:val="•"/>
      <w:lvlJc w:val="left"/>
      <w:pPr>
        <w:ind w:left="5054" w:hanging="170"/>
      </w:pPr>
      <w:rPr>
        <w:rFonts w:hint="default"/>
        <w:lang w:val="pt-PT" w:eastAsia="en-US" w:bidi="ar-SA"/>
      </w:rPr>
    </w:lvl>
    <w:lvl w:ilvl="4">
      <w:start w:val="0"/>
      <w:numFmt w:val="bullet"/>
      <w:lvlText w:val="•"/>
      <w:lvlJc w:val="left"/>
      <w:pPr>
        <w:ind w:left="6492" w:hanging="170"/>
      </w:pPr>
      <w:rPr>
        <w:rFonts w:hint="default"/>
        <w:lang w:val="pt-PT" w:eastAsia="en-US" w:bidi="ar-SA"/>
      </w:rPr>
    </w:lvl>
    <w:lvl w:ilvl="5">
      <w:start w:val="0"/>
      <w:numFmt w:val="bullet"/>
      <w:lvlText w:val="•"/>
      <w:lvlJc w:val="left"/>
      <w:pPr>
        <w:ind w:left="7930" w:hanging="170"/>
      </w:pPr>
      <w:rPr>
        <w:rFonts w:hint="default"/>
        <w:lang w:val="pt-PT" w:eastAsia="en-US" w:bidi="ar-SA"/>
      </w:rPr>
    </w:lvl>
    <w:lvl w:ilvl="6">
      <w:start w:val="0"/>
      <w:numFmt w:val="bullet"/>
      <w:lvlText w:val="•"/>
      <w:lvlJc w:val="left"/>
      <w:pPr>
        <w:ind w:left="9368" w:hanging="170"/>
      </w:pPr>
      <w:rPr>
        <w:rFonts w:hint="default"/>
        <w:lang w:val="pt-PT" w:eastAsia="en-US" w:bidi="ar-SA"/>
      </w:rPr>
    </w:lvl>
    <w:lvl w:ilvl="7">
      <w:start w:val="0"/>
      <w:numFmt w:val="bullet"/>
      <w:lvlText w:val="•"/>
      <w:lvlJc w:val="left"/>
      <w:pPr>
        <w:ind w:left="10806" w:hanging="170"/>
      </w:pPr>
      <w:rPr>
        <w:rFonts w:hint="default"/>
        <w:lang w:val="pt-PT" w:eastAsia="en-US" w:bidi="ar-SA"/>
      </w:rPr>
    </w:lvl>
    <w:lvl w:ilvl="8">
      <w:start w:val="0"/>
      <w:numFmt w:val="bullet"/>
      <w:lvlText w:val="•"/>
      <w:lvlJc w:val="left"/>
      <w:pPr>
        <w:ind w:left="12244" w:hanging="170"/>
      </w:pPr>
      <w:rPr>
        <w:rFonts w:hint="default"/>
        <w:lang w:val="pt-PT" w:eastAsia="en-US" w:bidi="ar-SA"/>
      </w:rPr>
    </w:lvl>
  </w:abstractNum>
  <w:abstractNum w:abstractNumId="69">
    <w:multiLevelType w:val="hybridMultilevel"/>
    <w:lvl w:ilvl="0">
      <w:start w:val="1"/>
      <w:numFmt w:val="lowerLetter"/>
      <w:lvlText w:val="%1."/>
      <w:lvlJc w:val="left"/>
      <w:pPr>
        <w:ind w:left="437" w:hanging="156"/>
        <w:jc w:val="left"/>
      </w:pPr>
      <w:rPr>
        <w:rFonts w:hint="default"/>
        <w:spacing w:val="0"/>
        <w:w w:val="102"/>
        <w:lang w:val="pt-PT" w:eastAsia="en-US" w:bidi="ar-SA"/>
      </w:rPr>
    </w:lvl>
    <w:lvl w:ilvl="1">
      <w:start w:val="0"/>
      <w:numFmt w:val="bullet"/>
      <w:lvlText w:val="•"/>
      <w:lvlJc w:val="left"/>
      <w:pPr>
        <w:ind w:left="770" w:hanging="156"/>
      </w:pPr>
      <w:rPr>
        <w:rFonts w:hint="default"/>
        <w:lang w:val="pt-PT" w:eastAsia="en-US" w:bidi="ar-SA"/>
      </w:rPr>
    </w:lvl>
    <w:lvl w:ilvl="2">
      <w:start w:val="0"/>
      <w:numFmt w:val="bullet"/>
      <w:lvlText w:val="•"/>
      <w:lvlJc w:val="left"/>
      <w:pPr>
        <w:ind w:left="1101" w:hanging="156"/>
      </w:pPr>
      <w:rPr>
        <w:rFonts w:hint="default"/>
        <w:lang w:val="pt-PT" w:eastAsia="en-US" w:bidi="ar-SA"/>
      </w:rPr>
    </w:lvl>
    <w:lvl w:ilvl="3">
      <w:start w:val="0"/>
      <w:numFmt w:val="bullet"/>
      <w:lvlText w:val="•"/>
      <w:lvlJc w:val="left"/>
      <w:pPr>
        <w:ind w:left="1432" w:hanging="156"/>
      </w:pPr>
      <w:rPr>
        <w:rFonts w:hint="default"/>
        <w:lang w:val="pt-PT" w:eastAsia="en-US" w:bidi="ar-SA"/>
      </w:rPr>
    </w:lvl>
    <w:lvl w:ilvl="4">
      <w:start w:val="0"/>
      <w:numFmt w:val="bullet"/>
      <w:lvlText w:val="•"/>
      <w:lvlJc w:val="left"/>
      <w:pPr>
        <w:ind w:left="1762" w:hanging="156"/>
      </w:pPr>
      <w:rPr>
        <w:rFonts w:hint="default"/>
        <w:lang w:val="pt-PT" w:eastAsia="en-US" w:bidi="ar-SA"/>
      </w:rPr>
    </w:lvl>
    <w:lvl w:ilvl="5">
      <w:start w:val="0"/>
      <w:numFmt w:val="bullet"/>
      <w:lvlText w:val="•"/>
      <w:lvlJc w:val="left"/>
      <w:pPr>
        <w:ind w:left="2093" w:hanging="156"/>
      </w:pPr>
      <w:rPr>
        <w:rFonts w:hint="default"/>
        <w:lang w:val="pt-PT" w:eastAsia="en-US" w:bidi="ar-SA"/>
      </w:rPr>
    </w:lvl>
    <w:lvl w:ilvl="6">
      <w:start w:val="0"/>
      <w:numFmt w:val="bullet"/>
      <w:lvlText w:val="•"/>
      <w:lvlJc w:val="left"/>
      <w:pPr>
        <w:ind w:left="2424" w:hanging="156"/>
      </w:pPr>
      <w:rPr>
        <w:rFonts w:hint="default"/>
        <w:lang w:val="pt-PT" w:eastAsia="en-US" w:bidi="ar-SA"/>
      </w:rPr>
    </w:lvl>
    <w:lvl w:ilvl="7">
      <w:start w:val="0"/>
      <w:numFmt w:val="bullet"/>
      <w:lvlText w:val="•"/>
      <w:lvlJc w:val="left"/>
      <w:pPr>
        <w:ind w:left="2754" w:hanging="156"/>
      </w:pPr>
      <w:rPr>
        <w:rFonts w:hint="default"/>
        <w:lang w:val="pt-PT" w:eastAsia="en-US" w:bidi="ar-SA"/>
      </w:rPr>
    </w:lvl>
    <w:lvl w:ilvl="8">
      <w:start w:val="0"/>
      <w:numFmt w:val="bullet"/>
      <w:lvlText w:val="•"/>
      <w:lvlJc w:val="left"/>
      <w:pPr>
        <w:ind w:left="3085" w:hanging="156"/>
      </w:pPr>
      <w:rPr>
        <w:rFonts w:hint="default"/>
        <w:lang w:val="pt-PT" w:eastAsia="en-US" w:bidi="ar-SA"/>
      </w:rPr>
    </w:lvl>
  </w:abstractNum>
  <w:abstractNum w:abstractNumId="68">
    <w:multiLevelType w:val="hybridMultilevel"/>
    <w:lvl w:ilvl="0">
      <w:start w:val="0"/>
      <w:numFmt w:val="bullet"/>
      <w:lvlText w:val=""/>
      <w:lvlJc w:val="left"/>
      <w:pPr>
        <w:ind w:left="837" w:hanging="107"/>
      </w:pPr>
      <w:rPr>
        <w:rFonts w:hint="default" w:ascii="Symbol" w:hAnsi="Symbol" w:eastAsia="Symbol" w:cs="Symbol"/>
        <w:b w:val="0"/>
        <w:bCs w:val="0"/>
        <w:i w:val="0"/>
        <w:iCs w:val="0"/>
        <w:spacing w:val="0"/>
        <w:w w:val="99"/>
        <w:sz w:val="15"/>
        <w:szCs w:val="15"/>
        <w:lang w:val="pt-PT" w:eastAsia="en-US" w:bidi="ar-SA"/>
      </w:rPr>
    </w:lvl>
    <w:lvl w:ilvl="1">
      <w:start w:val="0"/>
      <w:numFmt w:val="bullet"/>
      <w:lvlText w:val="•"/>
      <w:lvlJc w:val="left"/>
      <w:pPr>
        <w:ind w:left="2268" w:hanging="107"/>
      </w:pPr>
      <w:rPr>
        <w:rFonts w:hint="default"/>
        <w:lang w:val="pt-PT" w:eastAsia="en-US" w:bidi="ar-SA"/>
      </w:rPr>
    </w:lvl>
    <w:lvl w:ilvl="2">
      <w:start w:val="0"/>
      <w:numFmt w:val="bullet"/>
      <w:lvlText w:val="•"/>
      <w:lvlJc w:val="left"/>
      <w:pPr>
        <w:ind w:left="3696" w:hanging="107"/>
      </w:pPr>
      <w:rPr>
        <w:rFonts w:hint="default"/>
        <w:lang w:val="pt-PT" w:eastAsia="en-US" w:bidi="ar-SA"/>
      </w:rPr>
    </w:lvl>
    <w:lvl w:ilvl="3">
      <w:start w:val="0"/>
      <w:numFmt w:val="bullet"/>
      <w:lvlText w:val="•"/>
      <w:lvlJc w:val="left"/>
      <w:pPr>
        <w:ind w:left="5124" w:hanging="107"/>
      </w:pPr>
      <w:rPr>
        <w:rFonts w:hint="default"/>
        <w:lang w:val="pt-PT" w:eastAsia="en-US" w:bidi="ar-SA"/>
      </w:rPr>
    </w:lvl>
    <w:lvl w:ilvl="4">
      <w:start w:val="0"/>
      <w:numFmt w:val="bullet"/>
      <w:lvlText w:val="•"/>
      <w:lvlJc w:val="left"/>
      <w:pPr>
        <w:ind w:left="6552" w:hanging="107"/>
      </w:pPr>
      <w:rPr>
        <w:rFonts w:hint="default"/>
        <w:lang w:val="pt-PT" w:eastAsia="en-US" w:bidi="ar-SA"/>
      </w:rPr>
    </w:lvl>
    <w:lvl w:ilvl="5">
      <w:start w:val="0"/>
      <w:numFmt w:val="bullet"/>
      <w:lvlText w:val="•"/>
      <w:lvlJc w:val="left"/>
      <w:pPr>
        <w:ind w:left="7980" w:hanging="107"/>
      </w:pPr>
      <w:rPr>
        <w:rFonts w:hint="default"/>
        <w:lang w:val="pt-PT" w:eastAsia="en-US" w:bidi="ar-SA"/>
      </w:rPr>
    </w:lvl>
    <w:lvl w:ilvl="6">
      <w:start w:val="0"/>
      <w:numFmt w:val="bullet"/>
      <w:lvlText w:val="•"/>
      <w:lvlJc w:val="left"/>
      <w:pPr>
        <w:ind w:left="9408" w:hanging="107"/>
      </w:pPr>
      <w:rPr>
        <w:rFonts w:hint="default"/>
        <w:lang w:val="pt-PT" w:eastAsia="en-US" w:bidi="ar-SA"/>
      </w:rPr>
    </w:lvl>
    <w:lvl w:ilvl="7">
      <w:start w:val="0"/>
      <w:numFmt w:val="bullet"/>
      <w:lvlText w:val="•"/>
      <w:lvlJc w:val="left"/>
      <w:pPr>
        <w:ind w:left="10836" w:hanging="107"/>
      </w:pPr>
      <w:rPr>
        <w:rFonts w:hint="default"/>
        <w:lang w:val="pt-PT" w:eastAsia="en-US" w:bidi="ar-SA"/>
      </w:rPr>
    </w:lvl>
    <w:lvl w:ilvl="8">
      <w:start w:val="0"/>
      <w:numFmt w:val="bullet"/>
      <w:lvlText w:val="•"/>
      <w:lvlJc w:val="left"/>
      <w:pPr>
        <w:ind w:left="12264" w:hanging="107"/>
      </w:pPr>
      <w:rPr>
        <w:rFonts w:hint="default"/>
        <w:lang w:val="pt-PT" w:eastAsia="en-US" w:bidi="ar-SA"/>
      </w:rPr>
    </w:lvl>
  </w:abstractNum>
  <w:abstractNum w:abstractNumId="67">
    <w:multiLevelType w:val="hybridMultilevel"/>
    <w:lvl w:ilvl="0">
      <w:start w:val="0"/>
      <w:numFmt w:val="bullet"/>
      <w:lvlText w:val=""/>
      <w:lvlJc w:val="left"/>
      <w:pPr>
        <w:ind w:left="677" w:hanging="107"/>
      </w:pPr>
      <w:rPr>
        <w:rFonts w:hint="default" w:ascii="Symbol" w:hAnsi="Symbol" w:eastAsia="Symbol" w:cs="Symbol"/>
        <w:b w:val="0"/>
        <w:bCs w:val="0"/>
        <w:i w:val="0"/>
        <w:iCs w:val="0"/>
        <w:spacing w:val="0"/>
        <w:w w:val="99"/>
        <w:sz w:val="15"/>
        <w:szCs w:val="15"/>
        <w:lang w:val="pt-PT" w:eastAsia="en-US" w:bidi="ar-SA"/>
      </w:rPr>
    </w:lvl>
    <w:lvl w:ilvl="1">
      <w:start w:val="0"/>
      <w:numFmt w:val="bullet"/>
      <w:lvlText w:val="•"/>
      <w:lvlJc w:val="left"/>
      <w:pPr>
        <w:ind w:left="2124" w:hanging="107"/>
      </w:pPr>
      <w:rPr>
        <w:rFonts w:hint="default"/>
        <w:lang w:val="pt-PT" w:eastAsia="en-US" w:bidi="ar-SA"/>
      </w:rPr>
    </w:lvl>
    <w:lvl w:ilvl="2">
      <w:start w:val="0"/>
      <w:numFmt w:val="bullet"/>
      <w:lvlText w:val="•"/>
      <w:lvlJc w:val="left"/>
      <w:pPr>
        <w:ind w:left="3568" w:hanging="107"/>
      </w:pPr>
      <w:rPr>
        <w:rFonts w:hint="default"/>
        <w:lang w:val="pt-PT" w:eastAsia="en-US" w:bidi="ar-SA"/>
      </w:rPr>
    </w:lvl>
    <w:lvl w:ilvl="3">
      <w:start w:val="0"/>
      <w:numFmt w:val="bullet"/>
      <w:lvlText w:val="•"/>
      <w:lvlJc w:val="left"/>
      <w:pPr>
        <w:ind w:left="5012" w:hanging="107"/>
      </w:pPr>
      <w:rPr>
        <w:rFonts w:hint="default"/>
        <w:lang w:val="pt-PT" w:eastAsia="en-US" w:bidi="ar-SA"/>
      </w:rPr>
    </w:lvl>
    <w:lvl w:ilvl="4">
      <w:start w:val="0"/>
      <w:numFmt w:val="bullet"/>
      <w:lvlText w:val="•"/>
      <w:lvlJc w:val="left"/>
      <w:pPr>
        <w:ind w:left="6456" w:hanging="107"/>
      </w:pPr>
      <w:rPr>
        <w:rFonts w:hint="default"/>
        <w:lang w:val="pt-PT" w:eastAsia="en-US" w:bidi="ar-SA"/>
      </w:rPr>
    </w:lvl>
    <w:lvl w:ilvl="5">
      <w:start w:val="0"/>
      <w:numFmt w:val="bullet"/>
      <w:lvlText w:val="•"/>
      <w:lvlJc w:val="left"/>
      <w:pPr>
        <w:ind w:left="7900" w:hanging="107"/>
      </w:pPr>
      <w:rPr>
        <w:rFonts w:hint="default"/>
        <w:lang w:val="pt-PT" w:eastAsia="en-US" w:bidi="ar-SA"/>
      </w:rPr>
    </w:lvl>
    <w:lvl w:ilvl="6">
      <w:start w:val="0"/>
      <w:numFmt w:val="bullet"/>
      <w:lvlText w:val="•"/>
      <w:lvlJc w:val="left"/>
      <w:pPr>
        <w:ind w:left="9344" w:hanging="107"/>
      </w:pPr>
      <w:rPr>
        <w:rFonts w:hint="default"/>
        <w:lang w:val="pt-PT" w:eastAsia="en-US" w:bidi="ar-SA"/>
      </w:rPr>
    </w:lvl>
    <w:lvl w:ilvl="7">
      <w:start w:val="0"/>
      <w:numFmt w:val="bullet"/>
      <w:lvlText w:val="•"/>
      <w:lvlJc w:val="left"/>
      <w:pPr>
        <w:ind w:left="10788" w:hanging="107"/>
      </w:pPr>
      <w:rPr>
        <w:rFonts w:hint="default"/>
        <w:lang w:val="pt-PT" w:eastAsia="en-US" w:bidi="ar-SA"/>
      </w:rPr>
    </w:lvl>
    <w:lvl w:ilvl="8">
      <w:start w:val="0"/>
      <w:numFmt w:val="bullet"/>
      <w:lvlText w:val="•"/>
      <w:lvlJc w:val="left"/>
      <w:pPr>
        <w:ind w:left="12232" w:hanging="107"/>
      </w:pPr>
      <w:rPr>
        <w:rFonts w:hint="default"/>
        <w:lang w:val="pt-PT" w:eastAsia="en-US" w:bidi="ar-SA"/>
      </w:rPr>
    </w:lvl>
  </w:abstractNum>
  <w:abstractNum w:abstractNumId="66">
    <w:multiLevelType w:val="hybridMultilevel"/>
    <w:lvl w:ilvl="0">
      <w:start w:val="1"/>
      <w:numFmt w:val="decimal"/>
      <w:lvlText w:val="%1."/>
      <w:lvlJc w:val="left"/>
      <w:pPr>
        <w:ind w:left="478" w:hanging="180"/>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44" w:hanging="180"/>
      </w:pPr>
      <w:rPr>
        <w:rFonts w:hint="default"/>
        <w:lang w:val="pt-PT" w:eastAsia="en-US" w:bidi="ar-SA"/>
      </w:rPr>
    </w:lvl>
    <w:lvl w:ilvl="2">
      <w:start w:val="0"/>
      <w:numFmt w:val="bullet"/>
      <w:lvlText w:val="•"/>
      <w:lvlJc w:val="left"/>
      <w:pPr>
        <w:ind w:left="3408" w:hanging="180"/>
      </w:pPr>
      <w:rPr>
        <w:rFonts w:hint="default"/>
        <w:lang w:val="pt-PT" w:eastAsia="en-US" w:bidi="ar-SA"/>
      </w:rPr>
    </w:lvl>
    <w:lvl w:ilvl="3">
      <w:start w:val="0"/>
      <w:numFmt w:val="bullet"/>
      <w:lvlText w:val="•"/>
      <w:lvlJc w:val="left"/>
      <w:pPr>
        <w:ind w:left="4872" w:hanging="180"/>
      </w:pPr>
      <w:rPr>
        <w:rFonts w:hint="default"/>
        <w:lang w:val="pt-PT" w:eastAsia="en-US" w:bidi="ar-SA"/>
      </w:rPr>
    </w:lvl>
    <w:lvl w:ilvl="4">
      <w:start w:val="0"/>
      <w:numFmt w:val="bullet"/>
      <w:lvlText w:val="•"/>
      <w:lvlJc w:val="left"/>
      <w:pPr>
        <w:ind w:left="6336" w:hanging="180"/>
      </w:pPr>
      <w:rPr>
        <w:rFonts w:hint="default"/>
        <w:lang w:val="pt-PT" w:eastAsia="en-US" w:bidi="ar-SA"/>
      </w:rPr>
    </w:lvl>
    <w:lvl w:ilvl="5">
      <w:start w:val="0"/>
      <w:numFmt w:val="bullet"/>
      <w:lvlText w:val="•"/>
      <w:lvlJc w:val="left"/>
      <w:pPr>
        <w:ind w:left="7800" w:hanging="180"/>
      </w:pPr>
      <w:rPr>
        <w:rFonts w:hint="default"/>
        <w:lang w:val="pt-PT" w:eastAsia="en-US" w:bidi="ar-SA"/>
      </w:rPr>
    </w:lvl>
    <w:lvl w:ilvl="6">
      <w:start w:val="0"/>
      <w:numFmt w:val="bullet"/>
      <w:lvlText w:val="•"/>
      <w:lvlJc w:val="left"/>
      <w:pPr>
        <w:ind w:left="9264" w:hanging="180"/>
      </w:pPr>
      <w:rPr>
        <w:rFonts w:hint="default"/>
        <w:lang w:val="pt-PT" w:eastAsia="en-US" w:bidi="ar-SA"/>
      </w:rPr>
    </w:lvl>
    <w:lvl w:ilvl="7">
      <w:start w:val="0"/>
      <w:numFmt w:val="bullet"/>
      <w:lvlText w:val="•"/>
      <w:lvlJc w:val="left"/>
      <w:pPr>
        <w:ind w:left="10728" w:hanging="180"/>
      </w:pPr>
      <w:rPr>
        <w:rFonts w:hint="default"/>
        <w:lang w:val="pt-PT" w:eastAsia="en-US" w:bidi="ar-SA"/>
      </w:rPr>
    </w:lvl>
    <w:lvl w:ilvl="8">
      <w:start w:val="0"/>
      <w:numFmt w:val="bullet"/>
      <w:lvlText w:val="•"/>
      <w:lvlJc w:val="left"/>
      <w:pPr>
        <w:ind w:left="12192" w:hanging="180"/>
      </w:pPr>
      <w:rPr>
        <w:rFonts w:hint="default"/>
        <w:lang w:val="pt-PT" w:eastAsia="en-US" w:bidi="ar-SA"/>
      </w:rPr>
    </w:lvl>
  </w:abstractNum>
  <w:abstractNum w:abstractNumId="63">
    <w:multiLevelType w:val="hybridMultilevel"/>
    <w:lvl w:ilvl="0">
      <w:start w:val="19"/>
      <w:numFmt w:val="decimal"/>
      <w:lvlText w:val="%1"/>
      <w:lvlJc w:val="left"/>
      <w:pPr>
        <w:ind w:left="299" w:hanging="374"/>
        <w:jc w:val="left"/>
      </w:pPr>
      <w:rPr>
        <w:rFonts w:hint="default"/>
        <w:lang w:val="pt-PT" w:eastAsia="en-US" w:bidi="ar-SA"/>
      </w:rPr>
    </w:lvl>
    <w:lvl w:ilvl="1">
      <w:start w:val="1"/>
      <w:numFmt w:val="decimal"/>
      <w:lvlText w:val="%1.%2"/>
      <w:lvlJc w:val="left"/>
      <w:pPr>
        <w:ind w:left="299" w:hanging="37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264" w:hanging="374"/>
      </w:pPr>
      <w:rPr>
        <w:rFonts w:hint="default"/>
        <w:lang w:val="pt-PT" w:eastAsia="en-US" w:bidi="ar-SA"/>
      </w:rPr>
    </w:lvl>
    <w:lvl w:ilvl="3">
      <w:start w:val="0"/>
      <w:numFmt w:val="bullet"/>
      <w:lvlText w:val="•"/>
      <w:lvlJc w:val="left"/>
      <w:pPr>
        <w:ind w:left="4746" w:hanging="374"/>
      </w:pPr>
      <w:rPr>
        <w:rFonts w:hint="default"/>
        <w:lang w:val="pt-PT" w:eastAsia="en-US" w:bidi="ar-SA"/>
      </w:rPr>
    </w:lvl>
    <w:lvl w:ilvl="4">
      <w:start w:val="0"/>
      <w:numFmt w:val="bullet"/>
      <w:lvlText w:val="•"/>
      <w:lvlJc w:val="left"/>
      <w:pPr>
        <w:ind w:left="6228" w:hanging="374"/>
      </w:pPr>
      <w:rPr>
        <w:rFonts w:hint="default"/>
        <w:lang w:val="pt-PT" w:eastAsia="en-US" w:bidi="ar-SA"/>
      </w:rPr>
    </w:lvl>
    <w:lvl w:ilvl="5">
      <w:start w:val="0"/>
      <w:numFmt w:val="bullet"/>
      <w:lvlText w:val="•"/>
      <w:lvlJc w:val="left"/>
      <w:pPr>
        <w:ind w:left="7710" w:hanging="374"/>
      </w:pPr>
      <w:rPr>
        <w:rFonts w:hint="default"/>
        <w:lang w:val="pt-PT" w:eastAsia="en-US" w:bidi="ar-SA"/>
      </w:rPr>
    </w:lvl>
    <w:lvl w:ilvl="6">
      <w:start w:val="0"/>
      <w:numFmt w:val="bullet"/>
      <w:lvlText w:val="•"/>
      <w:lvlJc w:val="left"/>
      <w:pPr>
        <w:ind w:left="9192" w:hanging="374"/>
      </w:pPr>
      <w:rPr>
        <w:rFonts w:hint="default"/>
        <w:lang w:val="pt-PT" w:eastAsia="en-US" w:bidi="ar-SA"/>
      </w:rPr>
    </w:lvl>
    <w:lvl w:ilvl="7">
      <w:start w:val="0"/>
      <w:numFmt w:val="bullet"/>
      <w:lvlText w:val="•"/>
      <w:lvlJc w:val="left"/>
      <w:pPr>
        <w:ind w:left="10674" w:hanging="374"/>
      </w:pPr>
      <w:rPr>
        <w:rFonts w:hint="default"/>
        <w:lang w:val="pt-PT" w:eastAsia="en-US" w:bidi="ar-SA"/>
      </w:rPr>
    </w:lvl>
    <w:lvl w:ilvl="8">
      <w:start w:val="0"/>
      <w:numFmt w:val="bullet"/>
      <w:lvlText w:val="•"/>
      <w:lvlJc w:val="left"/>
      <w:pPr>
        <w:ind w:left="12156" w:hanging="374"/>
      </w:pPr>
      <w:rPr>
        <w:rFonts w:hint="default"/>
        <w:lang w:val="pt-PT" w:eastAsia="en-US" w:bidi="ar-SA"/>
      </w:rPr>
    </w:lvl>
  </w:abstractNum>
  <w:abstractNum w:abstractNumId="62">
    <w:multiLevelType w:val="hybridMultilevel"/>
    <w:lvl w:ilvl="0">
      <w:start w:val="18"/>
      <w:numFmt w:val="decimal"/>
      <w:lvlText w:val="%1"/>
      <w:lvlJc w:val="left"/>
      <w:pPr>
        <w:ind w:left="658" w:hanging="359"/>
        <w:jc w:val="left"/>
      </w:pPr>
      <w:rPr>
        <w:rFonts w:hint="default"/>
        <w:lang w:val="pt-PT" w:eastAsia="en-US" w:bidi="ar-SA"/>
      </w:rPr>
    </w:lvl>
    <w:lvl w:ilvl="1">
      <w:start w:val="1"/>
      <w:numFmt w:val="decimal"/>
      <w:lvlText w:val="%1.%2"/>
      <w:lvlJc w:val="left"/>
      <w:pPr>
        <w:ind w:left="658" w:hanging="35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552" w:hanging="359"/>
      </w:pPr>
      <w:rPr>
        <w:rFonts w:hint="default"/>
        <w:lang w:val="pt-PT" w:eastAsia="en-US" w:bidi="ar-SA"/>
      </w:rPr>
    </w:lvl>
    <w:lvl w:ilvl="3">
      <w:start w:val="0"/>
      <w:numFmt w:val="bullet"/>
      <w:lvlText w:val="•"/>
      <w:lvlJc w:val="left"/>
      <w:pPr>
        <w:ind w:left="4998" w:hanging="359"/>
      </w:pPr>
      <w:rPr>
        <w:rFonts w:hint="default"/>
        <w:lang w:val="pt-PT" w:eastAsia="en-US" w:bidi="ar-SA"/>
      </w:rPr>
    </w:lvl>
    <w:lvl w:ilvl="4">
      <w:start w:val="0"/>
      <w:numFmt w:val="bullet"/>
      <w:lvlText w:val="•"/>
      <w:lvlJc w:val="left"/>
      <w:pPr>
        <w:ind w:left="6444" w:hanging="359"/>
      </w:pPr>
      <w:rPr>
        <w:rFonts w:hint="default"/>
        <w:lang w:val="pt-PT" w:eastAsia="en-US" w:bidi="ar-SA"/>
      </w:rPr>
    </w:lvl>
    <w:lvl w:ilvl="5">
      <w:start w:val="0"/>
      <w:numFmt w:val="bullet"/>
      <w:lvlText w:val="•"/>
      <w:lvlJc w:val="left"/>
      <w:pPr>
        <w:ind w:left="7890" w:hanging="359"/>
      </w:pPr>
      <w:rPr>
        <w:rFonts w:hint="default"/>
        <w:lang w:val="pt-PT" w:eastAsia="en-US" w:bidi="ar-SA"/>
      </w:rPr>
    </w:lvl>
    <w:lvl w:ilvl="6">
      <w:start w:val="0"/>
      <w:numFmt w:val="bullet"/>
      <w:lvlText w:val="•"/>
      <w:lvlJc w:val="left"/>
      <w:pPr>
        <w:ind w:left="9336" w:hanging="359"/>
      </w:pPr>
      <w:rPr>
        <w:rFonts w:hint="default"/>
        <w:lang w:val="pt-PT" w:eastAsia="en-US" w:bidi="ar-SA"/>
      </w:rPr>
    </w:lvl>
    <w:lvl w:ilvl="7">
      <w:start w:val="0"/>
      <w:numFmt w:val="bullet"/>
      <w:lvlText w:val="•"/>
      <w:lvlJc w:val="left"/>
      <w:pPr>
        <w:ind w:left="10782" w:hanging="359"/>
      </w:pPr>
      <w:rPr>
        <w:rFonts w:hint="default"/>
        <w:lang w:val="pt-PT" w:eastAsia="en-US" w:bidi="ar-SA"/>
      </w:rPr>
    </w:lvl>
    <w:lvl w:ilvl="8">
      <w:start w:val="0"/>
      <w:numFmt w:val="bullet"/>
      <w:lvlText w:val="•"/>
      <w:lvlJc w:val="left"/>
      <w:pPr>
        <w:ind w:left="12228" w:hanging="359"/>
      </w:pPr>
      <w:rPr>
        <w:rFonts w:hint="default"/>
        <w:lang w:val="pt-PT" w:eastAsia="en-US" w:bidi="ar-SA"/>
      </w:rPr>
    </w:lvl>
  </w:abstractNum>
  <w:abstractNum w:abstractNumId="61">
    <w:multiLevelType w:val="hybridMultilevel"/>
    <w:lvl w:ilvl="0">
      <w:start w:val="17"/>
      <w:numFmt w:val="decimal"/>
      <w:lvlText w:val="%1"/>
      <w:lvlJc w:val="left"/>
      <w:pPr>
        <w:ind w:left="299" w:hanging="359"/>
        <w:jc w:val="left"/>
      </w:pPr>
      <w:rPr>
        <w:rFonts w:hint="default"/>
        <w:lang w:val="pt-PT" w:eastAsia="en-US" w:bidi="ar-SA"/>
      </w:rPr>
    </w:lvl>
    <w:lvl w:ilvl="1">
      <w:start w:val="1"/>
      <w:numFmt w:val="decimal"/>
      <w:lvlText w:val="%1.%2"/>
      <w:lvlJc w:val="left"/>
      <w:pPr>
        <w:ind w:left="299" w:hanging="35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299" w:hanging="488"/>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4746" w:hanging="488"/>
      </w:pPr>
      <w:rPr>
        <w:rFonts w:hint="default"/>
        <w:lang w:val="pt-PT" w:eastAsia="en-US" w:bidi="ar-SA"/>
      </w:rPr>
    </w:lvl>
    <w:lvl w:ilvl="4">
      <w:start w:val="0"/>
      <w:numFmt w:val="bullet"/>
      <w:lvlText w:val="•"/>
      <w:lvlJc w:val="left"/>
      <w:pPr>
        <w:ind w:left="6228" w:hanging="488"/>
      </w:pPr>
      <w:rPr>
        <w:rFonts w:hint="default"/>
        <w:lang w:val="pt-PT" w:eastAsia="en-US" w:bidi="ar-SA"/>
      </w:rPr>
    </w:lvl>
    <w:lvl w:ilvl="5">
      <w:start w:val="0"/>
      <w:numFmt w:val="bullet"/>
      <w:lvlText w:val="•"/>
      <w:lvlJc w:val="left"/>
      <w:pPr>
        <w:ind w:left="7710" w:hanging="488"/>
      </w:pPr>
      <w:rPr>
        <w:rFonts w:hint="default"/>
        <w:lang w:val="pt-PT" w:eastAsia="en-US" w:bidi="ar-SA"/>
      </w:rPr>
    </w:lvl>
    <w:lvl w:ilvl="6">
      <w:start w:val="0"/>
      <w:numFmt w:val="bullet"/>
      <w:lvlText w:val="•"/>
      <w:lvlJc w:val="left"/>
      <w:pPr>
        <w:ind w:left="9192" w:hanging="488"/>
      </w:pPr>
      <w:rPr>
        <w:rFonts w:hint="default"/>
        <w:lang w:val="pt-PT" w:eastAsia="en-US" w:bidi="ar-SA"/>
      </w:rPr>
    </w:lvl>
    <w:lvl w:ilvl="7">
      <w:start w:val="0"/>
      <w:numFmt w:val="bullet"/>
      <w:lvlText w:val="•"/>
      <w:lvlJc w:val="left"/>
      <w:pPr>
        <w:ind w:left="10674" w:hanging="488"/>
      </w:pPr>
      <w:rPr>
        <w:rFonts w:hint="default"/>
        <w:lang w:val="pt-PT" w:eastAsia="en-US" w:bidi="ar-SA"/>
      </w:rPr>
    </w:lvl>
    <w:lvl w:ilvl="8">
      <w:start w:val="0"/>
      <w:numFmt w:val="bullet"/>
      <w:lvlText w:val="•"/>
      <w:lvlJc w:val="left"/>
      <w:pPr>
        <w:ind w:left="12156" w:hanging="488"/>
      </w:pPr>
      <w:rPr>
        <w:rFonts w:hint="default"/>
        <w:lang w:val="pt-PT" w:eastAsia="en-US" w:bidi="ar-SA"/>
      </w:rPr>
    </w:lvl>
  </w:abstractNum>
  <w:abstractNum w:abstractNumId="60">
    <w:multiLevelType w:val="hybridMultilevel"/>
    <w:lvl w:ilvl="0">
      <w:start w:val="16"/>
      <w:numFmt w:val="decimal"/>
      <w:lvlText w:val="%1"/>
      <w:lvlJc w:val="left"/>
      <w:pPr>
        <w:ind w:left="299" w:hanging="368"/>
        <w:jc w:val="left"/>
      </w:pPr>
      <w:rPr>
        <w:rFonts w:hint="default"/>
        <w:lang w:val="pt-PT" w:eastAsia="en-US" w:bidi="ar-SA"/>
      </w:rPr>
    </w:lvl>
    <w:lvl w:ilvl="1">
      <w:start w:val="1"/>
      <w:numFmt w:val="decimal"/>
      <w:lvlText w:val="%1.%2"/>
      <w:lvlJc w:val="left"/>
      <w:pPr>
        <w:ind w:left="299" w:hanging="368"/>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264" w:hanging="368"/>
      </w:pPr>
      <w:rPr>
        <w:rFonts w:hint="default"/>
        <w:lang w:val="pt-PT" w:eastAsia="en-US" w:bidi="ar-SA"/>
      </w:rPr>
    </w:lvl>
    <w:lvl w:ilvl="3">
      <w:start w:val="0"/>
      <w:numFmt w:val="bullet"/>
      <w:lvlText w:val="•"/>
      <w:lvlJc w:val="left"/>
      <w:pPr>
        <w:ind w:left="4746" w:hanging="368"/>
      </w:pPr>
      <w:rPr>
        <w:rFonts w:hint="default"/>
        <w:lang w:val="pt-PT" w:eastAsia="en-US" w:bidi="ar-SA"/>
      </w:rPr>
    </w:lvl>
    <w:lvl w:ilvl="4">
      <w:start w:val="0"/>
      <w:numFmt w:val="bullet"/>
      <w:lvlText w:val="•"/>
      <w:lvlJc w:val="left"/>
      <w:pPr>
        <w:ind w:left="6228" w:hanging="368"/>
      </w:pPr>
      <w:rPr>
        <w:rFonts w:hint="default"/>
        <w:lang w:val="pt-PT" w:eastAsia="en-US" w:bidi="ar-SA"/>
      </w:rPr>
    </w:lvl>
    <w:lvl w:ilvl="5">
      <w:start w:val="0"/>
      <w:numFmt w:val="bullet"/>
      <w:lvlText w:val="•"/>
      <w:lvlJc w:val="left"/>
      <w:pPr>
        <w:ind w:left="7710" w:hanging="368"/>
      </w:pPr>
      <w:rPr>
        <w:rFonts w:hint="default"/>
        <w:lang w:val="pt-PT" w:eastAsia="en-US" w:bidi="ar-SA"/>
      </w:rPr>
    </w:lvl>
    <w:lvl w:ilvl="6">
      <w:start w:val="0"/>
      <w:numFmt w:val="bullet"/>
      <w:lvlText w:val="•"/>
      <w:lvlJc w:val="left"/>
      <w:pPr>
        <w:ind w:left="9192" w:hanging="368"/>
      </w:pPr>
      <w:rPr>
        <w:rFonts w:hint="default"/>
        <w:lang w:val="pt-PT" w:eastAsia="en-US" w:bidi="ar-SA"/>
      </w:rPr>
    </w:lvl>
    <w:lvl w:ilvl="7">
      <w:start w:val="0"/>
      <w:numFmt w:val="bullet"/>
      <w:lvlText w:val="•"/>
      <w:lvlJc w:val="left"/>
      <w:pPr>
        <w:ind w:left="10674" w:hanging="368"/>
      </w:pPr>
      <w:rPr>
        <w:rFonts w:hint="default"/>
        <w:lang w:val="pt-PT" w:eastAsia="en-US" w:bidi="ar-SA"/>
      </w:rPr>
    </w:lvl>
    <w:lvl w:ilvl="8">
      <w:start w:val="0"/>
      <w:numFmt w:val="bullet"/>
      <w:lvlText w:val="•"/>
      <w:lvlJc w:val="left"/>
      <w:pPr>
        <w:ind w:left="12156" w:hanging="368"/>
      </w:pPr>
      <w:rPr>
        <w:rFonts w:hint="default"/>
        <w:lang w:val="pt-PT" w:eastAsia="en-US" w:bidi="ar-SA"/>
      </w:rPr>
    </w:lvl>
  </w:abstractNum>
  <w:abstractNum w:abstractNumId="59">
    <w:multiLevelType w:val="hybridMultilevel"/>
    <w:lvl w:ilvl="0">
      <w:start w:val="15"/>
      <w:numFmt w:val="decimal"/>
      <w:lvlText w:val="%1"/>
      <w:lvlJc w:val="left"/>
      <w:pPr>
        <w:ind w:left="299" w:hanging="349"/>
        <w:jc w:val="left"/>
      </w:pPr>
      <w:rPr>
        <w:rFonts w:hint="default"/>
        <w:lang w:val="pt-PT" w:eastAsia="en-US" w:bidi="ar-SA"/>
      </w:rPr>
    </w:lvl>
    <w:lvl w:ilvl="1">
      <w:start w:val="1"/>
      <w:numFmt w:val="decimal"/>
      <w:lvlText w:val="%1.%2"/>
      <w:lvlJc w:val="left"/>
      <w:pPr>
        <w:ind w:left="299" w:hanging="34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264" w:hanging="349"/>
      </w:pPr>
      <w:rPr>
        <w:rFonts w:hint="default"/>
        <w:lang w:val="pt-PT" w:eastAsia="en-US" w:bidi="ar-SA"/>
      </w:rPr>
    </w:lvl>
    <w:lvl w:ilvl="3">
      <w:start w:val="0"/>
      <w:numFmt w:val="bullet"/>
      <w:lvlText w:val="•"/>
      <w:lvlJc w:val="left"/>
      <w:pPr>
        <w:ind w:left="4746" w:hanging="349"/>
      </w:pPr>
      <w:rPr>
        <w:rFonts w:hint="default"/>
        <w:lang w:val="pt-PT" w:eastAsia="en-US" w:bidi="ar-SA"/>
      </w:rPr>
    </w:lvl>
    <w:lvl w:ilvl="4">
      <w:start w:val="0"/>
      <w:numFmt w:val="bullet"/>
      <w:lvlText w:val="•"/>
      <w:lvlJc w:val="left"/>
      <w:pPr>
        <w:ind w:left="6228" w:hanging="349"/>
      </w:pPr>
      <w:rPr>
        <w:rFonts w:hint="default"/>
        <w:lang w:val="pt-PT" w:eastAsia="en-US" w:bidi="ar-SA"/>
      </w:rPr>
    </w:lvl>
    <w:lvl w:ilvl="5">
      <w:start w:val="0"/>
      <w:numFmt w:val="bullet"/>
      <w:lvlText w:val="•"/>
      <w:lvlJc w:val="left"/>
      <w:pPr>
        <w:ind w:left="7710" w:hanging="349"/>
      </w:pPr>
      <w:rPr>
        <w:rFonts w:hint="default"/>
        <w:lang w:val="pt-PT" w:eastAsia="en-US" w:bidi="ar-SA"/>
      </w:rPr>
    </w:lvl>
    <w:lvl w:ilvl="6">
      <w:start w:val="0"/>
      <w:numFmt w:val="bullet"/>
      <w:lvlText w:val="•"/>
      <w:lvlJc w:val="left"/>
      <w:pPr>
        <w:ind w:left="9192" w:hanging="349"/>
      </w:pPr>
      <w:rPr>
        <w:rFonts w:hint="default"/>
        <w:lang w:val="pt-PT" w:eastAsia="en-US" w:bidi="ar-SA"/>
      </w:rPr>
    </w:lvl>
    <w:lvl w:ilvl="7">
      <w:start w:val="0"/>
      <w:numFmt w:val="bullet"/>
      <w:lvlText w:val="•"/>
      <w:lvlJc w:val="left"/>
      <w:pPr>
        <w:ind w:left="10674" w:hanging="349"/>
      </w:pPr>
      <w:rPr>
        <w:rFonts w:hint="default"/>
        <w:lang w:val="pt-PT" w:eastAsia="en-US" w:bidi="ar-SA"/>
      </w:rPr>
    </w:lvl>
    <w:lvl w:ilvl="8">
      <w:start w:val="0"/>
      <w:numFmt w:val="bullet"/>
      <w:lvlText w:val="•"/>
      <w:lvlJc w:val="left"/>
      <w:pPr>
        <w:ind w:left="12156" w:hanging="349"/>
      </w:pPr>
      <w:rPr>
        <w:rFonts w:hint="default"/>
        <w:lang w:val="pt-PT" w:eastAsia="en-US" w:bidi="ar-SA"/>
      </w:rPr>
    </w:lvl>
  </w:abstractNum>
  <w:abstractNum w:abstractNumId="58">
    <w:multiLevelType w:val="hybridMultilevel"/>
    <w:lvl w:ilvl="0">
      <w:start w:val="14"/>
      <w:numFmt w:val="decimal"/>
      <w:lvlText w:val="%1"/>
      <w:lvlJc w:val="left"/>
      <w:pPr>
        <w:ind w:left="658" w:hanging="359"/>
        <w:jc w:val="left"/>
      </w:pPr>
      <w:rPr>
        <w:rFonts w:hint="default"/>
        <w:lang w:val="pt-PT" w:eastAsia="en-US" w:bidi="ar-SA"/>
      </w:rPr>
    </w:lvl>
    <w:lvl w:ilvl="1">
      <w:start w:val="1"/>
      <w:numFmt w:val="decimal"/>
      <w:lvlText w:val="%1.%2"/>
      <w:lvlJc w:val="left"/>
      <w:pPr>
        <w:ind w:left="658" w:hanging="35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552" w:hanging="359"/>
      </w:pPr>
      <w:rPr>
        <w:rFonts w:hint="default"/>
        <w:lang w:val="pt-PT" w:eastAsia="en-US" w:bidi="ar-SA"/>
      </w:rPr>
    </w:lvl>
    <w:lvl w:ilvl="3">
      <w:start w:val="0"/>
      <w:numFmt w:val="bullet"/>
      <w:lvlText w:val="•"/>
      <w:lvlJc w:val="left"/>
      <w:pPr>
        <w:ind w:left="4998" w:hanging="359"/>
      </w:pPr>
      <w:rPr>
        <w:rFonts w:hint="default"/>
        <w:lang w:val="pt-PT" w:eastAsia="en-US" w:bidi="ar-SA"/>
      </w:rPr>
    </w:lvl>
    <w:lvl w:ilvl="4">
      <w:start w:val="0"/>
      <w:numFmt w:val="bullet"/>
      <w:lvlText w:val="•"/>
      <w:lvlJc w:val="left"/>
      <w:pPr>
        <w:ind w:left="6444" w:hanging="359"/>
      </w:pPr>
      <w:rPr>
        <w:rFonts w:hint="default"/>
        <w:lang w:val="pt-PT" w:eastAsia="en-US" w:bidi="ar-SA"/>
      </w:rPr>
    </w:lvl>
    <w:lvl w:ilvl="5">
      <w:start w:val="0"/>
      <w:numFmt w:val="bullet"/>
      <w:lvlText w:val="•"/>
      <w:lvlJc w:val="left"/>
      <w:pPr>
        <w:ind w:left="7890" w:hanging="359"/>
      </w:pPr>
      <w:rPr>
        <w:rFonts w:hint="default"/>
        <w:lang w:val="pt-PT" w:eastAsia="en-US" w:bidi="ar-SA"/>
      </w:rPr>
    </w:lvl>
    <w:lvl w:ilvl="6">
      <w:start w:val="0"/>
      <w:numFmt w:val="bullet"/>
      <w:lvlText w:val="•"/>
      <w:lvlJc w:val="left"/>
      <w:pPr>
        <w:ind w:left="9336" w:hanging="359"/>
      </w:pPr>
      <w:rPr>
        <w:rFonts w:hint="default"/>
        <w:lang w:val="pt-PT" w:eastAsia="en-US" w:bidi="ar-SA"/>
      </w:rPr>
    </w:lvl>
    <w:lvl w:ilvl="7">
      <w:start w:val="0"/>
      <w:numFmt w:val="bullet"/>
      <w:lvlText w:val="•"/>
      <w:lvlJc w:val="left"/>
      <w:pPr>
        <w:ind w:left="10782" w:hanging="359"/>
      </w:pPr>
      <w:rPr>
        <w:rFonts w:hint="default"/>
        <w:lang w:val="pt-PT" w:eastAsia="en-US" w:bidi="ar-SA"/>
      </w:rPr>
    </w:lvl>
    <w:lvl w:ilvl="8">
      <w:start w:val="0"/>
      <w:numFmt w:val="bullet"/>
      <w:lvlText w:val="•"/>
      <w:lvlJc w:val="left"/>
      <w:pPr>
        <w:ind w:left="12228" w:hanging="359"/>
      </w:pPr>
      <w:rPr>
        <w:rFonts w:hint="default"/>
        <w:lang w:val="pt-PT" w:eastAsia="en-US" w:bidi="ar-SA"/>
      </w:rPr>
    </w:lvl>
  </w:abstractNum>
  <w:abstractNum w:abstractNumId="57">
    <w:multiLevelType w:val="hybridMultilevel"/>
    <w:lvl w:ilvl="0">
      <w:start w:val="1"/>
      <w:numFmt w:val="lowerLetter"/>
      <w:lvlText w:val="%1)"/>
      <w:lvlJc w:val="left"/>
      <w:pPr>
        <w:ind w:left="486" w:hanging="18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44" w:hanging="185"/>
      </w:pPr>
      <w:rPr>
        <w:rFonts w:hint="default"/>
        <w:lang w:val="pt-PT" w:eastAsia="en-US" w:bidi="ar-SA"/>
      </w:rPr>
    </w:lvl>
    <w:lvl w:ilvl="2">
      <w:start w:val="0"/>
      <w:numFmt w:val="bullet"/>
      <w:lvlText w:val="•"/>
      <w:lvlJc w:val="left"/>
      <w:pPr>
        <w:ind w:left="3408" w:hanging="185"/>
      </w:pPr>
      <w:rPr>
        <w:rFonts w:hint="default"/>
        <w:lang w:val="pt-PT" w:eastAsia="en-US" w:bidi="ar-SA"/>
      </w:rPr>
    </w:lvl>
    <w:lvl w:ilvl="3">
      <w:start w:val="0"/>
      <w:numFmt w:val="bullet"/>
      <w:lvlText w:val="•"/>
      <w:lvlJc w:val="left"/>
      <w:pPr>
        <w:ind w:left="4872" w:hanging="185"/>
      </w:pPr>
      <w:rPr>
        <w:rFonts w:hint="default"/>
        <w:lang w:val="pt-PT" w:eastAsia="en-US" w:bidi="ar-SA"/>
      </w:rPr>
    </w:lvl>
    <w:lvl w:ilvl="4">
      <w:start w:val="0"/>
      <w:numFmt w:val="bullet"/>
      <w:lvlText w:val="•"/>
      <w:lvlJc w:val="left"/>
      <w:pPr>
        <w:ind w:left="6336" w:hanging="185"/>
      </w:pPr>
      <w:rPr>
        <w:rFonts w:hint="default"/>
        <w:lang w:val="pt-PT" w:eastAsia="en-US" w:bidi="ar-SA"/>
      </w:rPr>
    </w:lvl>
    <w:lvl w:ilvl="5">
      <w:start w:val="0"/>
      <w:numFmt w:val="bullet"/>
      <w:lvlText w:val="•"/>
      <w:lvlJc w:val="left"/>
      <w:pPr>
        <w:ind w:left="7800" w:hanging="185"/>
      </w:pPr>
      <w:rPr>
        <w:rFonts w:hint="default"/>
        <w:lang w:val="pt-PT" w:eastAsia="en-US" w:bidi="ar-SA"/>
      </w:rPr>
    </w:lvl>
    <w:lvl w:ilvl="6">
      <w:start w:val="0"/>
      <w:numFmt w:val="bullet"/>
      <w:lvlText w:val="•"/>
      <w:lvlJc w:val="left"/>
      <w:pPr>
        <w:ind w:left="9264" w:hanging="185"/>
      </w:pPr>
      <w:rPr>
        <w:rFonts w:hint="default"/>
        <w:lang w:val="pt-PT" w:eastAsia="en-US" w:bidi="ar-SA"/>
      </w:rPr>
    </w:lvl>
    <w:lvl w:ilvl="7">
      <w:start w:val="0"/>
      <w:numFmt w:val="bullet"/>
      <w:lvlText w:val="•"/>
      <w:lvlJc w:val="left"/>
      <w:pPr>
        <w:ind w:left="10728" w:hanging="185"/>
      </w:pPr>
      <w:rPr>
        <w:rFonts w:hint="default"/>
        <w:lang w:val="pt-PT" w:eastAsia="en-US" w:bidi="ar-SA"/>
      </w:rPr>
    </w:lvl>
    <w:lvl w:ilvl="8">
      <w:start w:val="0"/>
      <w:numFmt w:val="bullet"/>
      <w:lvlText w:val="•"/>
      <w:lvlJc w:val="left"/>
      <w:pPr>
        <w:ind w:left="12192" w:hanging="185"/>
      </w:pPr>
      <w:rPr>
        <w:rFonts w:hint="default"/>
        <w:lang w:val="pt-PT" w:eastAsia="en-US" w:bidi="ar-SA"/>
      </w:rPr>
    </w:lvl>
  </w:abstractNum>
  <w:abstractNum w:abstractNumId="56">
    <w:multiLevelType w:val="hybridMultilevel"/>
    <w:lvl w:ilvl="0">
      <w:start w:val="1"/>
      <w:numFmt w:val="lowerLetter"/>
      <w:lvlText w:val="%1)"/>
      <w:lvlJc w:val="left"/>
      <w:pPr>
        <w:ind w:left="568" w:hanging="18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016" w:hanging="185"/>
      </w:pPr>
      <w:rPr>
        <w:rFonts w:hint="default"/>
        <w:lang w:val="pt-PT" w:eastAsia="en-US" w:bidi="ar-SA"/>
      </w:rPr>
    </w:lvl>
    <w:lvl w:ilvl="2">
      <w:start w:val="0"/>
      <w:numFmt w:val="bullet"/>
      <w:lvlText w:val="•"/>
      <w:lvlJc w:val="left"/>
      <w:pPr>
        <w:ind w:left="3472" w:hanging="185"/>
      </w:pPr>
      <w:rPr>
        <w:rFonts w:hint="default"/>
        <w:lang w:val="pt-PT" w:eastAsia="en-US" w:bidi="ar-SA"/>
      </w:rPr>
    </w:lvl>
    <w:lvl w:ilvl="3">
      <w:start w:val="0"/>
      <w:numFmt w:val="bullet"/>
      <w:lvlText w:val="•"/>
      <w:lvlJc w:val="left"/>
      <w:pPr>
        <w:ind w:left="4928" w:hanging="185"/>
      </w:pPr>
      <w:rPr>
        <w:rFonts w:hint="default"/>
        <w:lang w:val="pt-PT" w:eastAsia="en-US" w:bidi="ar-SA"/>
      </w:rPr>
    </w:lvl>
    <w:lvl w:ilvl="4">
      <w:start w:val="0"/>
      <w:numFmt w:val="bullet"/>
      <w:lvlText w:val="•"/>
      <w:lvlJc w:val="left"/>
      <w:pPr>
        <w:ind w:left="6384" w:hanging="185"/>
      </w:pPr>
      <w:rPr>
        <w:rFonts w:hint="default"/>
        <w:lang w:val="pt-PT" w:eastAsia="en-US" w:bidi="ar-SA"/>
      </w:rPr>
    </w:lvl>
    <w:lvl w:ilvl="5">
      <w:start w:val="0"/>
      <w:numFmt w:val="bullet"/>
      <w:lvlText w:val="•"/>
      <w:lvlJc w:val="left"/>
      <w:pPr>
        <w:ind w:left="7840" w:hanging="185"/>
      </w:pPr>
      <w:rPr>
        <w:rFonts w:hint="default"/>
        <w:lang w:val="pt-PT" w:eastAsia="en-US" w:bidi="ar-SA"/>
      </w:rPr>
    </w:lvl>
    <w:lvl w:ilvl="6">
      <w:start w:val="0"/>
      <w:numFmt w:val="bullet"/>
      <w:lvlText w:val="•"/>
      <w:lvlJc w:val="left"/>
      <w:pPr>
        <w:ind w:left="9296" w:hanging="185"/>
      </w:pPr>
      <w:rPr>
        <w:rFonts w:hint="default"/>
        <w:lang w:val="pt-PT" w:eastAsia="en-US" w:bidi="ar-SA"/>
      </w:rPr>
    </w:lvl>
    <w:lvl w:ilvl="7">
      <w:start w:val="0"/>
      <w:numFmt w:val="bullet"/>
      <w:lvlText w:val="•"/>
      <w:lvlJc w:val="left"/>
      <w:pPr>
        <w:ind w:left="10752" w:hanging="185"/>
      </w:pPr>
      <w:rPr>
        <w:rFonts w:hint="default"/>
        <w:lang w:val="pt-PT" w:eastAsia="en-US" w:bidi="ar-SA"/>
      </w:rPr>
    </w:lvl>
    <w:lvl w:ilvl="8">
      <w:start w:val="0"/>
      <w:numFmt w:val="bullet"/>
      <w:lvlText w:val="•"/>
      <w:lvlJc w:val="left"/>
      <w:pPr>
        <w:ind w:left="12208" w:hanging="185"/>
      </w:pPr>
      <w:rPr>
        <w:rFonts w:hint="default"/>
        <w:lang w:val="pt-PT" w:eastAsia="en-US" w:bidi="ar-SA"/>
      </w:rPr>
    </w:lvl>
  </w:abstractNum>
  <w:abstractNum w:abstractNumId="55">
    <w:multiLevelType w:val="hybridMultilevel"/>
    <w:lvl w:ilvl="0">
      <w:start w:val="13"/>
      <w:numFmt w:val="decimal"/>
      <w:lvlText w:val="%1"/>
      <w:lvlJc w:val="left"/>
      <w:pPr>
        <w:ind w:left="299" w:hanging="359"/>
        <w:jc w:val="left"/>
      </w:pPr>
      <w:rPr>
        <w:rFonts w:hint="default"/>
        <w:lang w:val="pt-PT" w:eastAsia="en-US" w:bidi="ar-SA"/>
      </w:rPr>
    </w:lvl>
    <w:lvl w:ilvl="1">
      <w:start w:val="1"/>
      <w:numFmt w:val="decimal"/>
      <w:lvlText w:val="%1.%2"/>
      <w:lvlJc w:val="left"/>
      <w:pPr>
        <w:ind w:left="299" w:hanging="35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299" w:hanging="4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2590" w:hanging="484"/>
      </w:pPr>
      <w:rPr>
        <w:rFonts w:hint="default"/>
        <w:lang w:val="pt-PT" w:eastAsia="en-US" w:bidi="ar-SA"/>
      </w:rPr>
    </w:lvl>
    <w:lvl w:ilvl="4">
      <w:start w:val="0"/>
      <w:numFmt w:val="bullet"/>
      <w:lvlText w:val="•"/>
      <w:lvlJc w:val="left"/>
      <w:pPr>
        <w:ind w:left="4380" w:hanging="484"/>
      </w:pPr>
      <w:rPr>
        <w:rFonts w:hint="default"/>
        <w:lang w:val="pt-PT" w:eastAsia="en-US" w:bidi="ar-SA"/>
      </w:rPr>
    </w:lvl>
    <w:lvl w:ilvl="5">
      <w:start w:val="0"/>
      <w:numFmt w:val="bullet"/>
      <w:lvlText w:val="•"/>
      <w:lvlJc w:val="left"/>
      <w:pPr>
        <w:ind w:left="6170" w:hanging="484"/>
      </w:pPr>
      <w:rPr>
        <w:rFonts w:hint="default"/>
        <w:lang w:val="pt-PT" w:eastAsia="en-US" w:bidi="ar-SA"/>
      </w:rPr>
    </w:lvl>
    <w:lvl w:ilvl="6">
      <w:start w:val="0"/>
      <w:numFmt w:val="bullet"/>
      <w:lvlText w:val="•"/>
      <w:lvlJc w:val="left"/>
      <w:pPr>
        <w:ind w:left="7960" w:hanging="484"/>
      </w:pPr>
      <w:rPr>
        <w:rFonts w:hint="default"/>
        <w:lang w:val="pt-PT" w:eastAsia="en-US" w:bidi="ar-SA"/>
      </w:rPr>
    </w:lvl>
    <w:lvl w:ilvl="7">
      <w:start w:val="0"/>
      <w:numFmt w:val="bullet"/>
      <w:lvlText w:val="•"/>
      <w:lvlJc w:val="left"/>
      <w:pPr>
        <w:ind w:left="9750" w:hanging="484"/>
      </w:pPr>
      <w:rPr>
        <w:rFonts w:hint="default"/>
        <w:lang w:val="pt-PT" w:eastAsia="en-US" w:bidi="ar-SA"/>
      </w:rPr>
    </w:lvl>
    <w:lvl w:ilvl="8">
      <w:start w:val="0"/>
      <w:numFmt w:val="bullet"/>
      <w:lvlText w:val="•"/>
      <w:lvlJc w:val="left"/>
      <w:pPr>
        <w:ind w:left="11540" w:hanging="484"/>
      </w:pPr>
      <w:rPr>
        <w:rFonts w:hint="default"/>
        <w:lang w:val="pt-PT" w:eastAsia="en-US" w:bidi="ar-SA"/>
      </w:rPr>
    </w:lvl>
  </w:abstractNum>
  <w:abstractNum w:abstractNumId="54">
    <w:multiLevelType w:val="hybridMultilevel"/>
    <w:lvl w:ilvl="0">
      <w:start w:val="1"/>
      <w:numFmt w:val="lowerLetter"/>
      <w:lvlText w:val="%1)"/>
      <w:lvlJc w:val="left"/>
      <w:pPr>
        <w:ind w:left="484" w:hanging="18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44" w:hanging="185"/>
      </w:pPr>
      <w:rPr>
        <w:rFonts w:hint="default"/>
        <w:lang w:val="pt-PT" w:eastAsia="en-US" w:bidi="ar-SA"/>
      </w:rPr>
    </w:lvl>
    <w:lvl w:ilvl="2">
      <w:start w:val="0"/>
      <w:numFmt w:val="bullet"/>
      <w:lvlText w:val="•"/>
      <w:lvlJc w:val="left"/>
      <w:pPr>
        <w:ind w:left="3408" w:hanging="185"/>
      </w:pPr>
      <w:rPr>
        <w:rFonts w:hint="default"/>
        <w:lang w:val="pt-PT" w:eastAsia="en-US" w:bidi="ar-SA"/>
      </w:rPr>
    </w:lvl>
    <w:lvl w:ilvl="3">
      <w:start w:val="0"/>
      <w:numFmt w:val="bullet"/>
      <w:lvlText w:val="•"/>
      <w:lvlJc w:val="left"/>
      <w:pPr>
        <w:ind w:left="4872" w:hanging="185"/>
      </w:pPr>
      <w:rPr>
        <w:rFonts w:hint="default"/>
        <w:lang w:val="pt-PT" w:eastAsia="en-US" w:bidi="ar-SA"/>
      </w:rPr>
    </w:lvl>
    <w:lvl w:ilvl="4">
      <w:start w:val="0"/>
      <w:numFmt w:val="bullet"/>
      <w:lvlText w:val="•"/>
      <w:lvlJc w:val="left"/>
      <w:pPr>
        <w:ind w:left="6336" w:hanging="185"/>
      </w:pPr>
      <w:rPr>
        <w:rFonts w:hint="default"/>
        <w:lang w:val="pt-PT" w:eastAsia="en-US" w:bidi="ar-SA"/>
      </w:rPr>
    </w:lvl>
    <w:lvl w:ilvl="5">
      <w:start w:val="0"/>
      <w:numFmt w:val="bullet"/>
      <w:lvlText w:val="•"/>
      <w:lvlJc w:val="left"/>
      <w:pPr>
        <w:ind w:left="7800" w:hanging="185"/>
      </w:pPr>
      <w:rPr>
        <w:rFonts w:hint="default"/>
        <w:lang w:val="pt-PT" w:eastAsia="en-US" w:bidi="ar-SA"/>
      </w:rPr>
    </w:lvl>
    <w:lvl w:ilvl="6">
      <w:start w:val="0"/>
      <w:numFmt w:val="bullet"/>
      <w:lvlText w:val="•"/>
      <w:lvlJc w:val="left"/>
      <w:pPr>
        <w:ind w:left="9264" w:hanging="185"/>
      </w:pPr>
      <w:rPr>
        <w:rFonts w:hint="default"/>
        <w:lang w:val="pt-PT" w:eastAsia="en-US" w:bidi="ar-SA"/>
      </w:rPr>
    </w:lvl>
    <w:lvl w:ilvl="7">
      <w:start w:val="0"/>
      <w:numFmt w:val="bullet"/>
      <w:lvlText w:val="•"/>
      <w:lvlJc w:val="left"/>
      <w:pPr>
        <w:ind w:left="10728" w:hanging="185"/>
      </w:pPr>
      <w:rPr>
        <w:rFonts w:hint="default"/>
        <w:lang w:val="pt-PT" w:eastAsia="en-US" w:bidi="ar-SA"/>
      </w:rPr>
    </w:lvl>
    <w:lvl w:ilvl="8">
      <w:start w:val="0"/>
      <w:numFmt w:val="bullet"/>
      <w:lvlText w:val="•"/>
      <w:lvlJc w:val="left"/>
      <w:pPr>
        <w:ind w:left="12192" w:hanging="185"/>
      </w:pPr>
      <w:rPr>
        <w:rFonts w:hint="default"/>
        <w:lang w:val="pt-PT" w:eastAsia="en-US" w:bidi="ar-SA"/>
      </w:rPr>
    </w:lvl>
  </w:abstractNum>
  <w:abstractNum w:abstractNumId="53">
    <w:multiLevelType w:val="hybridMultilevel"/>
    <w:lvl w:ilvl="0">
      <w:start w:val="1"/>
      <w:numFmt w:val="lowerLetter"/>
      <w:lvlText w:val="%1)"/>
      <w:lvlJc w:val="left"/>
      <w:pPr>
        <w:ind w:left="480" w:hanging="18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44" w:hanging="185"/>
      </w:pPr>
      <w:rPr>
        <w:rFonts w:hint="default"/>
        <w:lang w:val="pt-PT" w:eastAsia="en-US" w:bidi="ar-SA"/>
      </w:rPr>
    </w:lvl>
    <w:lvl w:ilvl="2">
      <w:start w:val="0"/>
      <w:numFmt w:val="bullet"/>
      <w:lvlText w:val="•"/>
      <w:lvlJc w:val="left"/>
      <w:pPr>
        <w:ind w:left="3408" w:hanging="185"/>
      </w:pPr>
      <w:rPr>
        <w:rFonts w:hint="default"/>
        <w:lang w:val="pt-PT" w:eastAsia="en-US" w:bidi="ar-SA"/>
      </w:rPr>
    </w:lvl>
    <w:lvl w:ilvl="3">
      <w:start w:val="0"/>
      <w:numFmt w:val="bullet"/>
      <w:lvlText w:val="•"/>
      <w:lvlJc w:val="left"/>
      <w:pPr>
        <w:ind w:left="4872" w:hanging="185"/>
      </w:pPr>
      <w:rPr>
        <w:rFonts w:hint="default"/>
        <w:lang w:val="pt-PT" w:eastAsia="en-US" w:bidi="ar-SA"/>
      </w:rPr>
    </w:lvl>
    <w:lvl w:ilvl="4">
      <w:start w:val="0"/>
      <w:numFmt w:val="bullet"/>
      <w:lvlText w:val="•"/>
      <w:lvlJc w:val="left"/>
      <w:pPr>
        <w:ind w:left="6336" w:hanging="185"/>
      </w:pPr>
      <w:rPr>
        <w:rFonts w:hint="default"/>
        <w:lang w:val="pt-PT" w:eastAsia="en-US" w:bidi="ar-SA"/>
      </w:rPr>
    </w:lvl>
    <w:lvl w:ilvl="5">
      <w:start w:val="0"/>
      <w:numFmt w:val="bullet"/>
      <w:lvlText w:val="•"/>
      <w:lvlJc w:val="left"/>
      <w:pPr>
        <w:ind w:left="7800" w:hanging="185"/>
      </w:pPr>
      <w:rPr>
        <w:rFonts w:hint="default"/>
        <w:lang w:val="pt-PT" w:eastAsia="en-US" w:bidi="ar-SA"/>
      </w:rPr>
    </w:lvl>
    <w:lvl w:ilvl="6">
      <w:start w:val="0"/>
      <w:numFmt w:val="bullet"/>
      <w:lvlText w:val="•"/>
      <w:lvlJc w:val="left"/>
      <w:pPr>
        <w:ind w:left="9264" w:hanging="185"/>
      </w:pPr>
      <w:rPr>
        <w:rFonts w:hint="default"/>
        <w:lang w:val="pt-PT" w:eastAsia="en-US" w:bidi="ar-SA"/>
      </w:rPr>
    </w:lvl>
    <w:lvl w:ilvl="7">
      <w:start w:val="0"/>
      <w:numFmt w:val="bullet"/>
      <w:lvlText w:val="•"/>
      <w:lvlJc w:val="left"/>
      <w:pPr>
        <w:ind w:left="10728" w:hanging="185"/>
      </w:pPr>
      <w:rPr>
        <w:rFonts w:hint="default"/>
        <w:lang w:val="pt-PT" w:eastAsia="en-US" w:bidi="ar-SA"/>
      </w:rPr>
    </w:lvl>
    <w:lvl w:ilvl="8">
      <w:start w:val="0"/>
      <w:numFmt w:val="bullet"/>
      <w:lvlText w:val="•"/>
      <w:lvlJc w:val="left"/>
      <w:pPr>
        <w:ind w:left="12192" w:hanging="185"/>
      </w:pPr>
      <w:rPr>
        <w:rFonts w:hint="default"/>
        <w:lang w:val="pt-PT" w:eastAsia="en-US" w:bidi="ar-SA"/>
      </w:rPr>
    </w:lvl>
  </w:abstractNum>
  <w:abstractNum w:abstractNumId="52">
    <w:multiLevelType w:val="hybridMultilevel"/>
    <w:lvl w:ilvl="0">
      <w:start w:val="1"/>
      <w:numFmt w:val="lowerLetter"/>
      <w:lvlText w:val="%1)"/>
      <w:lvlJc w:val="left"/>
      <w:pPr>
        <w:ind w:left="479" w:hanging="18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1"/>
      <w:numFmt w:val="decimal"/>
      <w:lvlText w:val="%1.%2)"/>
      <w:lvlJc w:val="left"/>
      <w:pPr>
        <w:ind w:left="944" w:hanging="32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2515" w:hanging="329"/>
      </w:pPr>
      <w:rPr>
        <w:rFonts w:hint="default"/>
        <w:lang w:val="pt-PT" w:eastAsia="en-US" w:bidi="ar-SA"/>
      </w:rPr>
    </w:lvl>
    <w:lvl w:ilvl="3">
      <w:start w:val="0"/>
      <w:numFmt w:val="bullet"/>
      <w:lvlText w:val="•"/>
      <w:lvlJc w:val="left"/>
      <w:pPr>
        <w:ind w:left="4091" w:hanging="329"/>
      </w:pPr>
      <w:rPr>
        <w:rFonts w:hint="default"/>
        <w:lang w:val="pt-PT" w:eastAsia="en-US" w:bidi="ar-SA"/>
      </w:rPr>
    </w:lvl>
    <w:lvl w:ilvl="4">
      <w:start w:val="0"/>
      <w:numFmt w:val="bullet"/>
      <w:lvlText w:val="•"/>
      <w:lvlJc w:val="left"/>
      <w:pPr>
        <w:ind w:left="5666" w:hanging="329"/>
      </w:pPr>
      <w:rPr>
        <w:rFonts w:hint="default"/>
        <w:lang w:val="pt-PT" w:eastAsia="en-US" w:bidi="ar-SA"/>
      </w:rPr>
    </w:lvl>
    <w:lvl w:ilvl="5">
      <w:start w:val="0"/>
      <w:numFmt w:val="bullet"/>
      <w:lvlText w:val="•"/>
      <w:lvlJc w:val="left"/>
      <w:pPr>
        <w:ind w:left="7242" w:hanging="329"/>
      </w:pPr>
      <w:rPr>
        <w:rFonts w:hint="default"/>
        <w:lang w:val="pt-PT" w:eastAsia="en-US" w:bidi="ar-SA"/>
      </w:rPr>
    </w:lvl>
    <w:lvl w:ilvl="6">
      <w:start w:val="0"/>
      <w:numFmt w:val="bullet"/>
      <w:lvlText w:val="•"/>
      <w:lvlJc w:val="left"/>
      <w:pPr>
        <w:ind w:left="8817" w:hanging="329"/>
      </w:pPr>
      <w:rPr>
        <w:rFonts w:hint="default"/>
        <w:lang w:val="pt-PT" w:eastAsia="en-US" w:bidi="ar-SA"/>
      </w:rPr>
    </w:lvl>
    <w:lvl w:ilvl="7">
      <w:start w:val="0"/>
      <w:numFmt w:val="bullet"/>
      <w:lvlText w:val="•"/>
      <w:lvlJc w:val="left"/>
      <w:pPr>
        <w:ind w:left="10393" w:hanging="329"/>
      </w:pPr>
      <w:rPr>
        <w:rFonts w:hint="default"/>
        <w:lang w:val="pt-PT" w:eastAsia="en-US" w:bidi="ar-SA"/>
      </w:rPr>
    </w:lvl>
    <w:lvl w:ilvl="8">
      <w:start w:val="0"/>
      <w:numFmt w:val="bullet"/>
      <w:lvlText w:val="•"/>
      <w:lvlJc w:val="left"/>
      <w:pPr>
        <w:ind w:left="11968" w:hanging="329"/>
      </w:pPr>
      <w:rPr>
        <w:rFonts w:hint="default"/>
        <w:lang w:val="pt-PT" w:eastAsia="en-US" w:bidi="ar-SA"/>
      </w:rPr>
    </w:lvl>
  </w:abstractNum>
  <w:abstractNum w:abstractNumId="51">
    <w:multiLevelType w:val="hybridMultilevel"/>
    <w:lvl w:ilvl="0">
      <w:start w:val="1"/>
      <w:numFmt w:val="lowerLetter"/>
      <w:lvlText w:val="%1)"/>
      <w:lvlJc w:val="left"/>
      <w:pPr>
        <w:ind w:left="484" w:hanging="18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44" w:hanging="185"/>
      </w:pPr>
      <w:rPr>
        <w:rFonts w:hint="default"/>
        <w:lang w:val="pt-PT" w:eastAsia="en-US" w:bidi="ar-SA"/>
      </w:rPr>
    </w:lvl>
    <w:lvl w:ilvl="2">
      <w:start w:val="0"/>
      <w:numFmt w:val="bullet"/>
      <w:lvlText w:val="•"/>
      <w:lvlJc w:val="left"/>
      <w:pPr>
        <w:ind w:left="3408" w:hanging="185"/>
      </w:pPr>
      <w:rPr>
        <w:rFonts w:hint="default"/>
        <w:lang w:val="pt-PT" w:eastAsia="en-US" w:bidi="ar-SA"/>
      </w:rPr>
    </w:lvl>
    <w:lvl w:ilvl="3">
      <w:start w:val="0"/>
      <w:numFmt w:val="bullet"/>
      <w:lvlText w:val="•"/>
      <w:lvlJc w:val="left"/>
      <w:pPr>
        <w:ind w:left="4872" w:hanging="185"/>
      </w:pPr>
      <w:rPr>
        <w:rFonts w:hint="default"/>
        <w:lang w:val="pt-PT" w:eastAsia="en-US" w:bidi="ar-SA"/>
      </w:rPr>
    </w:lvl>
    <w:lvl w:ilvl="4">
      <w:start w:val="0"/>
      <w:numFmt w:val="bullet"/>
      <w:lvlText w:val="•"/>
      <w:lvlJc w:val="left"/>
      <w:pPr>
        <w:ind w:left="6336" w:hanging="185"/>
      </w:pPr>
      <w:rPr>
        <w:rFonts w:hint="default"/>
        <w:lang w:val="pt-PT" w:eastAsia="en-US" w:bidi="ar-SA"/>
      </w:rPr>
    </w:lvl>
    <w:lvl w:ilvl="5">
      <w:start w:val="0"/>
      <w:numFmt w:val="bullet"/>
      <w:lvlText w:val="•"/>
      <w:lvlJc w:val="left"/>
      <w:pPr>
        <w:ind w:left="7800" w:hanging="185"/>
      </w:pPr>
      <w:rPr>
        <w:rFonts w:hint="default"/>
        <w:lang w:val="pt-PT" w:eastAsia="en-US" w:bidi="ar-SA"/>
      </w:rPr>
    </w:lvl>
    <w:lvl w:ilvl="6">
      <w:start w:val="0"/>
      <w:numFmt w:val="bullet"/>
      <w:lvlText w:val="•"/>
      <w:lvlJc w:val="left"/>
      <w:pPr>
        <w:ind w:left="9264" w:hanging="185"/>
      </w:pPr>
      <w:rPr>
        <w:rFonts w:hint="default"/>
        <w:lang w:val="pt-PT" w:eastAsia="en-US" w:bidi="ar-SA"/>
      </w:rPr>
    </w:lvl>
    <w:lvl w:ilvl="7">
      <w:start w:val="0"/>
      <w:numFmt w:val="bullet"/>
      <w:lvlText w:val="•"/>
      <w:lvlJc w:val="left"/>
      <w:pPr>
        <w:ind w:left="10728" w:hanging="185"/>
      </w:pPr>
      <w:rPr>
        <w:rFonts w:hint="default"/>
        <w:lang w:val="pt-PT" w:eastAsia="en-US" w:bidi="ar-SA"/>
      </w:rPr>
    </w:lvl>
    <w:lvl w:ilvl="8">
      <w:start w:val="0"/>
      <w:numFmt w:val="bullet"/>
      <w:lvlText w:val="•"/>
      <w:lvlJc w:val="left"/>
      <w:pPr>
        <w:ind w:left="12192" w:hanging="185"/>
      </w:pPr>
      <w:rPr>
        <w:rFonts w:hint="default"/>
        <w:lang w:val="pt-PT" w:eastAsia="en-US" w:bidi="ar-SA"/>
      </w:rPr>
    </w:lvl>
  </w:abstractNum>
  <w:abstractNum w:abstractNumId="50">
    <w:multiLevelType w:val="hybridMultilevel"/>
    <w:lvl w:ilvl="0">
      <w:start w:val="12"/>
      <w:numFmt w:val="decimal"/>
      <w:lvlText w:val="%1"/>
      <w:lvlJc w:val="left"/>
      <w:pPr>
        <w:ind w:left="658" w:hanging="359"/>
        <w:jc w:val="left"/>
      </w:pPr>
      <w:rPr>
        <w:rFonts w:hint="default"/>
        <w:lang w:val="pt-PT" w:eastAsia="en-US" w:bidi="ar-SA"/>
      </w:rPr>
    </w:lvl>
    <w:lvl w:ilvl="1">
      <w:start w:val="1"/>
      <w:numFmt w:val="decimal"/>
      <w:lvlText w:val="%1.%2"/>
      <w:lvlJc w:val="left"/>
      <w:pPr>
        <w:ind w:left="658" w:hanging="35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792" w:hanging="49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1"/>
      <w:numFmt w:val="decimal"/>
      <w:lvlText w:val="%1.%2.%3.%4"/>
      <w:lvlJc w:val="left"/>
      <w:pPr>
        <w:ind w:left="927" w:hanging="628"/>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4">
      <w:start w:val="0"/>
      <w:numFmt w:val="bullet"/>
      <w:lvlText w:val="•"/>
      <w:lvlJc w:val="left"/>
      <w:pPr>
        <w:ind w:left="920" w:hanging="628"/>
      </w:pPr>
      <w:rPr>
        <w:rFonts w:hint="default"/>
        <w:lang w:val="pt-PT" w:eastAsia="en-US" w:bidi="ar-SA"/>
      </w:rPr>
    </w:lvl>
    <w:lvl w:ilvl="5">
      <w:start w:val="0"/>
      <w:numFmt w:val="bullet"/>
      <w:lvlText w:val="•"/>
      <w:lvlJc w:val="left"/>
      <w:pPr>
        <w:ind w:left="1020" w:hanging="628"/>
      </w:pPr>
      <w:rPr>
        <w:rFonts w:hint="default"/>
        <w:lang w:val="pt-PT" w:eastAsia="en-US" w:bidi="ar-SA"/>
      </w:rPr>
    </w:lvl>
    <w:lvl w:ilvl="6">
      <w:start w:val="0"/>
      <w:numFmt w:val="bullet"/>
      <w:lvlText w:val="•"/>
      <w:lvlJc w:val="left"/>
      <w:pPr>
        <w:ind w:left="3840" w:hanging="628"/>
      </w:pPr>
      <w:rPr>
        <w:rFonts w:hint="default"/>
        <w:lang w:val="pt-PT" w:eastAsia="en-US" w:bidi="ar-SA"/>
      </w:rPr>
    </w:lvl>
    <w:lvl w:ilvl="7">
      <w:start w:val="0"/>
      <w:numFmt w:val="bullet"/>
      <w:lvlText w:val="•"/>
      <w:lvlJc w:val="left"/>
      <w:pPr>
        <w:ind w:left="6660" w:hanging="628"/>
      </w:pPr>
      <w:rPr>
        <w:rFonts w:hint="default"/>
        <w:lang w:val="pt-PT" w:eastAsia="en-US" w:bidi="ar-SA"/>
      </w:rPr>
    </w:lvl>
    <w:lvl w:ilvl="8">
      <w:start w:val="0"/>
      <w:numFmt w:val="bullet"/>
      <w:lvlText w:val="•"/>
      <w:lvlJc w:val="left"/>
      <w:pPr>
        <w:ind w:left="9480" w:hanging="628"/>
      </w:pPr>
      <w:rPr>
        <w:rFonts w:hint="default"/>
        <w:lang w:val="pt-PT" w:eastAsia="en-US" w:bidi="ar-SA"/>
      </w:rPr>
    </w:lvl>
  </w:abstractNum>
  <w:abstractNum w:abstractNumId="49">
    <w:multiLevelType w:val="hybridMultilevel"/>
    <w:lvl w:ilvl="0">
      <w:start w:val="1"/>
      <w:numFmt w:val="upperRoman"/>
      <w:lvlText w:val="%1"/>
      <w:lvlJc w:val="left"/>
      <w:pPr>
        <w:ind w:left="416" w:hanging="115"/>
        <w:jc w:val="left"/>
      </w:pPr>
      <w:rPr>
        <w:rFonts w:hint="default" w:ascii="Times New Roman" w:hAnsi="Times New Roman" w:eastAsia="Times New Roman" w:cs="Times New Roman"/>
        <w:b/>
        <w:bCs/>
        <w:i w:val="0"/>
        <w:iCs w:val="0"/>
        <w:spacing w:val="0"/>
        <w:w w:val="99"/>
        <w:sz w:val="18"/>
        <w:szCs w:val="18"/>
        <w:lang w:val="pt-PT" w:eastAsia="en-US" w:bidi="ar-SA"/>
      </w:rPr>
    </w:lvl>
    <w:lvl w:ilvl="1">
      <w:start w:val="0"/>
      <w:numFmt w:val="bullet"/>
      <w:lvlText w:val="•"/>
      <w:lvlJc w:val="left"/>
      <w:pPr>
        <w:ind w:left="1890" w:hanging="115"/>
      </w:pPr>
      <w:rPr>
        <w:rFonts w:hint="default"/>
        <w:lang w:val="pt-PT" w:eastAsia="en-US" w:bidi="ar-SA"/>
      </w:rPr>
    </w:lvl>
    <w:lvl w:ilvl="2">
      <w:start w:val="0"/>
      <w:numFmt w:val="bullet"/>
      <w:lvlText w:val="•"/>
      <w:lvlJc w:val="left"/>
      <w:pPr>
        <w:ind w:left="3360" w:hanging="115"/>
      </w:pPr>
      <w:rPr>
        <w:rFonts w:hint="default"/>
        <w:lang w:val="pt-PT" w:eastAsia="en-US" w:bidi="ar-SA"/>
      </w:rPr>
    </w:lvl>
    <w:lvl w:ilvl="3">
      <w:start w:val="0"/>
      <w:numFmt w:val="bullet"/>
      <w:lvlText w:val="•"/>
      <w:lvlJc w:val="left"/>
      <w:pPr>
        <w:ind w:left="4830" w:hanging="115"/>
      </w:pPr>
      <w:rPr>
        <w:rFonts w:hint="default"/>
        <w:lang w:val="pt-PT" w:eastAsia="en-US" w:bidi="ar-SA"/>
      </w:rPr>
    </w:lvl>
    <w:lvl w:ilvl="4">
      <w:start w:val="0"/>
      <w:numFmt w:val="bullet"/>
      <w:lvlText w:val="•"/>
      <w:lvlJc w:val="left"/>
      <w:pPr>
        <w:ind w:left="6300" w:hanging="115"/>
      </w:pPr>
      <w:rPr>
        <w:rFonts w:hint="default"/>
        <w:lang w:val="pt-PT" w:eastAsia="en-US" w:bidi="ar-SA"/>
      </w:rPr>
    </w:lvl>
    <w:lvl w:ilvl="5">
      <w:start w:val="0"/>
      <w:numFmt w:val="bullet"/>
      <w:lvlText w:val="•"/>
      <w:lvlJc w:val="left"/>
      <w:pPr>
        <w:ind w:left="7770" w:hanging="115"/>
      </w:pPr>
      <w:rPr>
        <w:rFonts w:hint="default"/>
        <w:lang w:val="pt-PT" w:eastAsia="en-US" w:bidi="ar-SA"/>
      </w:rPr>
    </w:lvl>
    <w:lvl w:ilvl="6">
      <w:start w:val="0"/>
      <w:numFmt w:val="bullet"/>
      <w:lvlText w:val="•"/>
      <w:lvlJc w:val="left"/>
      <w:pPr>
        <w:ind w:left="9240" w:hanging="115"/>
      </w:pPr>
      <w:rPr>
        <w:rFonts w:hint="default"/>
        <w:lang w:val="pt-PT" w:eastAsia="en-US" w:bidi="ar-SA"/>
      </w:rPr>
    </w:lvl>
    <w:lvl w:ilvl="7">
      <w:start w:val="0"/>
      <w:numFmt w:val="bullet"/>
      <w:lvlText w:val="•"/>
      <w:lvlJc w:val="left"/>
      <w:pPr>
        <w:ind w:left="10710" w:hanging="115"/>
      </w:pPr>
      <w:rPr>
        <w:rFonts w:hint="default"/>
        <w:lang w:val="pt-PT" w:eastAsia="en-US" w:bidi="ar-SA"/>
      </w:rPr>
    </w:lvl>
    <w:lvl w:ilvl="8">
      <w:start w:val="0"/>
      <w:numFmt w:val="bullet"/>
      <w:lvlText w:val="•"/>
      <w:lvlJc w:val="left"/>
      <w:pPr>
        <w:ind w:left="12180" w:hanging="115"/>
      </w:pPr>
      <w:rPr>
        <w:rFonts w:hint="default"/>
        <w:lang w:val="pt-PT" w:eastAsia="en-US" w:bidi="ar-SA"/>
      </w:rPr>
    </w:lvl>
  </w:abstractNum>
  <w:abstractNum w:abstractNumId="48">
    <w:multiLevelType w:val="hybridMultilevel"/>
    <w:lvl w:ilvl="0">
      <w:start w:val="11"/>
      <w:numFmt w:val="decimal"/>
      <w:lvlText w:val="%1"/>
      <w:lvlJc w:val="left"/>
      <w:pPr>
        <w:ind w:left="651" w:hanging="352"/>
        <w:jc w:val="left"/>
      </w:pPr>
      <w:rPr>
        <w:rFonts w:hint="default"/>
        <w:lang w:val="pt-PT" w:eastAsia="en-US" w:bidi="ar-SA"/>
      </w:rPr>
    </w:lvl>
    <w:lvl w:ilvl="1">
      <w:start w:val="1"/>
      <w:numFmt w:val="decimal"/>
      <w:lvlText w:val="%1.%2"/>
      <w:lvlJc w:val="left"/>
      <w:pPr>
        <w:ind w:left="651" w:hanging="352"/>
        <w:jc w:val="left"/>
      </w:pPr>
      <w:rPr>
        <w:rFonts w:hint="default" w:ascii="Times New Roman" w:hAnsi="Times New Roman" w:eastAsia="Times New Roman" w:cs="Times New Roman"/>
        <w:b w:val="0"/>
        <w:bCs w:val="0"/>
        <w:i w:val="0"/>
        <w:iCs w:val="0"/>
        <w:spacing w:val="-7"/>
        <w:w w:val="99"/>
        <w:sz w:val="18"/>
        <w:szCs w:val="18"/>
        <w:lang w:val="pt-PT" w:eastAsia="en-US" w:bidi="ar-SA"/>
      </w:rPr>
    </w:lvl>
    <w:lvl w:ilvl="2">
      <w:start w:val="1"/>
      <w:numFmt w:val="decimal"/>
      <w:lvlText w:val="%1.%2.%3"/>
      <w:lvlJc w:val="left"/>
      <w:pPr>
        <w:ind w:left="786" w:hanging="487"/>
        <w:jc w:val="left"/>
      </w:pPr>
      <w:rPr>
        <w:rFonts w:hint="default" w:ascii="Times New Roman" w:hAnsi="Times New Roman" w:eastAsia="Times New Roman" w:cs="Times New Roman"/>
        <w:b w:val="0"/>
        <w:bCs w:val="0"/>
        <w:i w:val="0"/>
        <w:iCs w:val="0"/>
        <w:spacing w:val="-7"/>
        <w:w w:val="99"/>
        <w:sz w:val="18"/>
        <w:szCs w:val="18"/>
        <w:lang w:val="pt-PT" w:eastAsia="en-US" w:bidi="ar-SA"/>
      </w:rPr>
    </w:lvl>
    <w:lvl w:ilvl="3">
      <w:start w:val="0"/>
      <w:numFmt w:val="bullet"/>
      <w:lvlText w:val="•"/>
      <w:lvlJc w:val="left"/>
      <w:pPr>
        <w:ind w:left="880" w:hanging="487"/>
      </w:pPr>
      <w:rPr>
        <w:rFonts w:hint="default"/>
        <w:lang w:val="pt-PT" w:eastAsia="en-US" w:bidi="ar-SA"/>
      </w:rPr>
    </w:lvl>
    <w:lvl w:ilvl="4">
      <w:start w:val="0"/>
      <w:numFmt w:val="bullet"/>
      <w:lvlText w:val="•"/>
      <w:lvlJc w:val="left"/>
      <w:pPr>
        <w:ind w:left="2914" w:hanging="487"/>
      </w:pPr>
      <w:rPr>
        <w:rFonts w:hint="default"/>
        <w:lang w:val="pt-PT" w:eastAsia="en-US" w:bidi="ar-SA"/>
      </w:rPr>
    </w:lvl>
    <w:lvl w:ilvl="5">
      <w:start w:val="0"/>
      <w:numFmt w:val="bullet"/>
      <w:lvlText w:val="•"/>
      <w:lvlJc w:val="left"/>
      <w:pPr>
        <w:ind w:left="4948" w:hanging="487"/>
      </w:pPr>
      <w:rPr>
        <w:rFonts w:hint="default"/>
        <w:lang w:val="pt-PT" w:eastAsia="en-US" w:bidi="ar-SA"/>
      </w:rPr>
    </w:lvl>
    <w:lvl w:ilvl="6">
      <w:start w:val="0"/>
      <w:numFmt w:val="bullet"/>
      <w:lvlText w:val="•"/>
      <w:lvlJc w:val="left"/>
      <w:pPr>
        <w:ind w:left="6982" w:hanging="487"/>
      </w:pPr>
      <w:rPr>
        <w:rFonts w:hint="default"/>
        <w:lang w:val="pt-PT" w:eastAsia="en-US" w:bidi="ar-SA"/>
      </w:rPr>
    </w:lvl>
    <w:lvl w:ilvl="7">
      <w:start w:val="0"/>
      <w:numFmt w:val="bullet"/>
      <w:lvlText w:val="•"/>
      <w:lvlJc w:val="left"/>
      <w:pPr>
        <w:ind w:left="9017" w:hanging="487"/>
      </w:pPr>
      <w:rPr>
        <w:rFonts w:hint="default"/>
        <w:lang w:val="pt-PT" w:eastAsia="en-US" w:bidi="ar-SA"/>
      </w:rPr>
    </w:lvl>
    <w:lvl w:ilvl="8">
      <w:start w:val="0"/>
      <w:numFmt w:val="bullet"/>
      <w:lvlText w:val="•"/>
      <w:lvlJc w:val="left"/>
      <w:pPr>
        <w:ind w:left="11051" w:hanging="487"/>
      </w:pPr>
      <w:rPr>
        <w:rFonts w:hint="default"/>
        <w:lang w:val="pt-PT" w:eastAsia="en-US" w:bidi="ar-SA"/>
      </w:rPr>
    </w:lvl>
  </w:abstractNum>
  <w:abstractNum w:abstractNumId="47">
    <w:multiLevelType w:val="hybridMultilevel"/>
    <w:lvl w:ilvl="0">
      <w:start w:val="10"/>
      <w:numFmt w:val="decimal"/>
      <w:lvlText w:val="%1"/>
      <w:lvlJc w:val="left"/>
      <w:pPr>
        <w:ind w:left="299" w:hanging="349"/>
        <w:jc w:val="left"/>
      </w:pPr>
      <w:rPr>
        <w:rFonts w:hint="default"/>
        <w:lang w:val="pt-PT" w:eastAsia="en-US" w:bidi="ar-SA"/>
      </w:rPr>
    </w:lvl>
    <w:lvl w:ilvl="1">
      <w:start w:val="1"/>
      <w:numFmt w:val="decimal"/>
      <w:lvlText w:val="%1.%2"/>
      <w:lvlJc w:val="left"/>
      <w:pPr>
        <w:ind w:left="299" w:hanging="34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882" w:hanging="58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4044" w:hanging="583"/>
      </w:pPr>
      <w:rPr>
        <w:rFonts w:hint="default"/>
        <w:lang w:val="pt-PT" w:eastAsia="en-US" w:bidi="ar-SA"/>
      </w:rPr>
    </w:lvl>
    <w:lvl w:ilvl="4">
      <w:start w:val="0"/>
      <w:numFmt w:val="bullet"/>
      <w:lvlText w:val="•"/>
      <w:lvlJc w:val="left"/>
      <w:pPr>
        <w:ind w:left="5626" w:hanging="583"/>
      </w:pPr>
      <w:rPr>
        <w:rFonts w:hint="default"/>
        <w:lang w:val="pt-PT" w:eastAsia="en-US" w:bidi="ar-SA"/>
      </w:rPr>
    </w:lvl>
    <w:lvl w:ilvl="5">
      <w:start w:val="0"/>
      <w:numFmt w:val="bullet"/>
      <w:lvlText w:val="•"/>
      <w:lvlJc w:val="left"/>
      <w:pPr>
        <w:ind w:left="7208" w:hanging="583"/>
      </w:pPr>
      <w:rPr>
        <w:rFonts w:hint="default"/>
        <w:lang w:val="pt-PT" w:eastAsia="en-US" w:bidi="ar-SA"/>
      </w:rPr>
    </w:lvl>
    <w:lvl w:ilvl="6">
      <w:start w:val="0"/>
      <w:numFmt w:val="bullet"/>
      <w:lvlText w:val="•"/>
      <w:lvlJc w:val="left"/>
      <w:pPr>
        <w:ind w:left="8791" w:hanging="583"/>
      </w:pPr>
      <w:rPr>
        <w:rFonts w:hint="default"/>
        <w:lang w:val="pt-PT" w:eastAsia="en-US" w:bidi="ar-SA"/>
      </w:rPr>
    </w:lvl>
    <w:lvl w:ilvl="7">
      <w:start w:val="0"/>
      <w:numFmt w:val="bullet"/>
      <w:lvlText w:val="•"/>
      <w:lvlJc w:val="left"/>
      <w:pPr>
        <w:ind w:left="10373" w:hanging="583"/>
      </w:pPr>
      <w:rPr>
        <w:rFonts w:hint="default"/>
        <w:lang w:val="pt-PT" w:eastAsia="en-US" w:bidi="ar-SA"/>
      </w:rPr>
    </w:lvl>
    <w:lvl w:ilvl="8">
      <w:start w:val="0"/>
      <w:numFmt w:val="bullet"/>
      <w:lvlText w:val="•"/>
      <w:lvlJc w:val="left"/>
      <w:pPr>
        <w:ind w:left="11955" w:hanging="583"/>
      </w:pPr>
      <w:rPr>
        <w:rFonts w:hint="default"/>
        <w:lang w:val="pt-PT" w:eastAsia="en-US" w:bidi="ar-SA"/>
      </w:rPr>
    </w:lvl>
  </w:abstractNum>
  <w:abstractNum w:abstractNumId="46">
    <w:multiLevelType w:val="hybridMultilevel"/>
    <w:lvl w:ilvl="0">
      <w:start w:val="1"/>
      <w:numFmt w:val="lowerLetter"/>
      <w:lvlText w:val="%1)"/>
      <w:lvlJc w:val="left"/>
      <w:pPr>
        <w:ind w:left="480" w:hanging="18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44" w:hanging="185"/>
      </w:pPr>
      <w:rPr>
        <w:rFonts w:hint="default"/>
        <w:lang w:val="pt-PT" w:eastAsia="en-US" w:bidi="ar-SA"/>
      </w:rPr>
    </w:lvl>
    <w:lvl w:ilvl="2">
      <w:start w:val="0"/>
      <w:numFmt w:val="bullet"/>
      <w:lvlText w:val="•"/>
      <w:lvlJc w:val="left"/>
      <w:pPr>
        <w:ind w:left="3408" w:hanging="185"/>
      </w:pPr>
      <w:rPr>
        <w:rFonts w:hint="default"/>
        <w:lang w:val="pt-PT" w:eastAsia="en-US" w:bidi="ar-SA"/>
      </w:rPr>
    </w:lvl>
    <w:lvl w:ilvl="3">
      <w:start w:val="0"/>
      <w:numFmt w:val="bullet"/>
      <w:lvlText w:val="•"/>
      <w:lvlJc w:val="left"/>
      <w:pPr>
        <w:ind w:left="4872" w:hanging="185"/>
      </w:pPr>
      <w:rPr>
        <w:rFonts w:hint="default"/>
        <w:lang w:val="pt-PT" w:eastAsia="en-US" w:bidi="ar-SA"/>
      </w:rPr>
    </w:lvl>
    <w:lvl w:ilvl="4">
      <w:start w:val="0"/>
      <w:numFmt w:val="bullet"/>
      <w:lvlText w:val="•"/>
      <w:lvlJc w:val="left"/>
      <w:pPr>
        <w:ind w:left="6336" w:hanging="185"/>
      </w:pPr>
      <w:rPr>
        <w:rFonts w:hint="default"/>
        <w:lang w:val="pt-PT" w:eastAsia="en-US" w:bidi="ar-SA"/>
      </w:rPr>
    </w:lvl>
    <w:lvl w:ilvl="5">
      <w:start w:val="0"/>
      <w:numFmt w:val="bullet"/>
      <w:lvlText w:val="•"/>
      <w:lvlJc w:val="left"/>
      <w:pPr>
        <w:ind w:left="7800" w:hanging="185"/>
      </w:pPr>
      <w:rPr>
        <w:rFonts w:hint="default"/>
        <w:lang w:val="pt-PT" w:eastAsia="en-US" w:bidi="ar-SA"/>
      </w:rPr>
    </w:lvl>
    <w:lvl w:ilvl="6">
      <w:start w:val="0"/>
      <w:numFmt w:val="bullet"/>
      <w:lvlText w:val="•"/>
      <w:lvlJc w:val="left"/>
      <w:pPr>
        <w:ind w:left="9264" w:hanging="185"/>
      </w:pPr>
      <w:rPr>
        <w:rFonts w:hint="default"/>
        <w:lang w:val="pt-PT" w:eastAsia="en-US" w:bidi="ar-SA"/>
      </w:rPr>
    </w:lvl>
    <w:lvl w:ilvl="7">
      <w:start w:val="0"/>
      <w:numFmt w:val="bullet"/>
      <w:lvlText w:val="•"/>
      <w:lvlJc w:val="left"/>
      <w:pPr>
        <w:ind w:left="10728" w:hanging="185"/>
      </w:pPr>
      <w:rPr>
        <w:rFonts w:hint="default"/>
        <w:lang w:val="pt-PT" w:eastAsia="en-US" w:bidi="ar-SA"/>
      </w:rPr>
    </w:lvl>
    <w:lvl w:ilvl="8">
      <w:start w:val="0"/>
      <w:numFmt w:val="bullet"/>
      <w:lvlText w:val="•"/>
      <w:lvlJc w:val="left"/>
      <w:pPr>
        <w:ind w:left="12192" w:hanging="185"/>
      </w:pPr>
      <w:rPr>
        <w:rFonts w:hint="default"/>
        <w:lang w:val="pt-PT" w:eastAsia="en-US" w:bidi="ar-SA"/>
      </w:rPr>
    </w:lvl>
  </w:abstractNum>
  <w:abstractNum w:abstractNumId="45">
    <w:multiLevelType w:val="hybridMultilevel"/>
    <w:lvl w:ilvl="0">
      <w:start w:val="9"/>
      <w:numFmt w:val="decimal"/>
      <w:lvlText w:val="%1"/>
      <w:lvlJc w:val="left"/>
      <w:pPr>
        <w:ind w:left="703" w:hanging="404"/>
        <w:jc w:val="left"/>
      </w:pPr>
      <w:rPr>
        <w:rFonts w:hint="default"/>
        <w:lang w:val="pt-PT" w:eastAsia="en-US" w:bidi="ar-SA"/>
      </w:rPr>
    </w:lvl>
    <w:lvl w:ilvl="1">
      <w:start w:val="1"/>
      <w:numFmt w:val="decimal"/>
      <w:lvlText w:val="%1.%2"/>
      <w:lvlJc w:val="left"/>
      <w:pPr>
        <w:ind w:left="703" w:hanging="404"/>
        <w:jc w:val="left"/>
      </w:pPr>
      <w:rPr>
        <w:rFonts w:hint="default"/>
        <w:lang w:val="pt-PT" w:eastAsia="en-US" w:bidi="ar-SA"/>
      </w:rPr>
    </w:lvl>
    <w:lvl w:ilvl="2">
      <w:start w:val="1"/>
      <w:numFmt w:val="decimal"/>
      <w:lvlText w:val="%1.%2.%3"/>
      <w:lvlJc w:val="left"/>
      <w:pPr>
        <w:ind w:left="703" w:hanging="40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1"/>
      <w:numFmt w:val="decimal"/>
      <w:lvlText w:val="%1.%2.%3.%4"/>
      <w:lvlJc w:val="left"/>
      <w:pPr>
        <w:ind w:left="299" w:hanging="52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4">
      <w:start w:val="0"/>
      <w:numFmt w:val="bullet"/>
      <w:lvlText w:val="•"/>
      <w:lvlJc w:val="left"/>
      <w:pPr>
        <w:ind w:left="5506" w:hanging="529"/>
      </w:pPr>
      <w:rPr>
        <w:rFonts w:hint="default"/>
        <w:lang w:val="pt-PT" w:eastAsia="en-US" w:bidi="ar-SA"/>
      </w:rPr>
    </w:lvl>
    <w:lvl w:ilvl="5">
      <w:start w:val="0"/>
      <w:numFmt w:val="bullet"/>
      <w:lvlText w:val="•"/>
      <w:lvlJc w:val="left"/>
      <w:pPr>
        <w:ind w:left="7108" w:hanging="529"/>
      </w:pPr>
      <w:rPr>
        <w:rFonts w:hint="default"/>
        <w:lang w:val="pt-PT" w:eastAsia="en-US" w:bidi="ar-SA"/>
      </w:rPr>
    </w:lvl>
    <w:lvl w:ilvl="6">
      <w:start w:val="0"/>
      <w:numFmt w:val="bullet"/>
      <w:lvlText w:val="•"/>
      <w:lvlJc w:val="left"/>
      <w:pPr>
        <w:ind w:left="8711" w:hanging="529"/>
      </w:pPr>
      <w:rPr>
        <w:rFonts w:hint="default"/>
        <w:lang w:val="pt-PT" w:eastAsia="en-US" w:bidi="ar-SA"/>
      </w:rPr>
    </w:lvl>
    <w:lvl w:ilvl="7">
      <w:start w:val="0"/>
      <w:numFmt w:val="bullet"/>
      <w:lvlText w:val="•"/>
      <w:lvlJc w:val="left"/>
      <w:pPr>
        <w:ind w:left="10313" w:hanging="529"/>
      </w:pPr>
      <w:rPr>
        <w:rFonts w:hint="default"/>
        <w:lang w:val="pt-PT" w:eastAsia="en-US" w:bidi="ar-SA"/>
      </w:rPr>
    </w:lvl>
    <w:lvl w:ilvl="8">
      <w:start w:val="0"/>
      <w:numFmt w:val="bullet"/>
      <w:lvlText w:val="•"/>
      <w:lvlJc w:val="left"/>
      <w:pPr>
        <w:ind w:left="11915" w:hanging="529"/>
      </w:pPr>
      <w:rPr>
        <w:rFonts w:hint="default"/>
        <w:lang w:val="pt-PT" w:eastAsia="en-US" w:bidi="ar-SA"/>
      </w:rPr>
    </w:lvl>
  </w:abstractNum>
  <w:abstractNum w:abstractNumId="44">
    <w:multiLevelType w:val="hybridMultilevel"/>
    <w:lvl w:ilvl="0">
      <w:start w:val="9"/>
      <w:numFmt w:val="decimal"/>
      <w:lvlText w:val="%1"/>
      <w:lvlJc w:val="left"/>
      <w:pPr>
        <w:ind w:left="299" w:hanging="284"/>
        <w:jc w:val="left"/>
      </w:pPr>
      <w:rPr>
        <w:rFonts w:hint="default"/>
        <w:lang w:val="pt-PT" w:eastAsia="en-US" w:bidi="ar-SA"/>
      </w:rPr>
    </w:lvl>
    <w:lvl w:ilvl="1">
      <w:start w:val="1"/>
      <w:numFmt w:val="decimal"/>
      <w:lvlText w:val="%1.%2"/>
      <w:lvlJc w:val="left"/>
      <w:pPr>
        <w:ind w:left="299" w:hanging="2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725" w:hanging="426"/>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3920" w:hanging="426"/>
      </w:pPr>
      <w:rPr>
        <w:rFonts w:hint="default"/>
        <w:lang w:val="pt-PT" w:eastAsia="en-US" w:bidi="ar-SA"/>
      </w:rPr>
    </w:lvl>
    <w:lvl w:ilvl="4">
      <w:start w:val="0"/>
      <w:numFmt w:val="bullet"/>
      <w:lvlText w:val="•"/>
      <w:lvlJc w:val="left"/>
      <w:pPr>
        <w:ind w:left="5520" w:hanging="426"/>
      </w:pPr>
      <w:rPr>
        <w:rFonts w:hint="default"/>
        <w:lang w:val="pt-PT" w:eastAsia="en-US" w:bidi="ar-SA"/>
      </w:rPr>
    </w:lvl>
    <w:lvl w:ilvl="5">
      <w:start w:val="0"/>
      <w:numFmt w:val="bullet"/>
      <w:lvlText w:val="•"/>
      <w:lvlJc w:val="left"/>
      <w:pPr>
        <w:ind w:left="7120" w:hanging="426"/>
      </w:pPr>
      <w:rPr>
        <w:rFonts w:hint="default"/>
        <w:lang w:val="pt-PT" w:eastAsia="en-US" w:bidi="ar-SA"/>
      </w:rPr>
    </w:lvl>
    <w:lvl w:ilvl="6">
      <w:start w:val="0"/>
      <w:numFmt w:val="bullet"/>
      <w:lvlText w:val="•"/>
      <w:lvlJc w:val="left"/>
      <w:pPr>
        <w:ind w:left="8720" w:hanging="426"/>
      </w:pPr>
      <w:rPr>
        <w:rFonts w:hint="default"/>
        <w:lang w:val="pt-PT" w:eastAsia="en-US" w:bidi="ar-SA"/>
      </w:rPr>
    </w:lvl>
    <w:lvl w:ilvl="7">
      <w:start w:val="0"/>
      <w:numFmt w:val="bullet"/>
      <w:lvlText w:val="•"/>
      <w:lvlJc w:val="left"/>
      <w:pPr>
        <w:ind w:left="10320" w:hanging="426"/>
      </w:pPr>
      <w:rPr>
        <w:rFonts w:hint="default"/>
        <w:lang w:val="pt-PT" w:eastAsia="en-US" w:bidi="ar-SA"/>
      </w:rPr>
    </w:lvl>
    <w:lvl w:ilvl="8">
      <w:start w:val="0"/>
      <w:numFmt w:val="bullet"/>
      <w:lvlText w:val="•"/>
      <w:lvlJc w:val="left"/>
      <w:pPr>
        <w:ind w:left="11920" w:hanging="426"/>
      </w:pPr>
      <w:rPr>
        <w:rFonts w:hint="default"/>
        <w:lang w:val="pt-PT" w:eastAsia="en-US" w:bidi="ar-SA"/>
      </w:rPr>
    </w:lvl>
  </w:abstractNum>
  <w:abstractNum w:abstractNumId="43">
    <w:multiLevelType w:val="hybridMultilevel"/>
    <w:lvl w:ilvl="0">
      <w:start w:val="8"/>
      <w:numFmt w:val="decimal"/>
      <w:lvlText w:val="%1"/>
      <w:lvlJc w:val="left"/>
      <w:pPr>
        <w:ind w:left="568" w:hanging="269"/>
        <w:jc w:val="left"/>
      </w:pPr>
      <w:rPr>
        <w:rFonts w:hint="default"/>
        <w:lang w:val="pt-PT" w:eastAsia="en-US" w:bidi="ar-SA"/>
      </w:rPr>
    </w:lvl>
    <w:lvl w:ilvl="1">
      <w:start w:val="1"/>
      <w:numFmt w:val="decimal"/>
      <w:lvlText w:val="%1.%2"/>
      <w:lvlJc w:val="left"/>
      <w:pPr>
        <w:ind w:left="568" w:hanging="2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703" w:hanging="40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1"/>
      <w:numFmt w:val="decimal"/>
      <w:lvlText w:val="%1.%2.%3.%4"/>
      <w:lvlJc w:val="left"/>
      <w:pPr>
        <w:ind w:left="837" w:hanging="538"/>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4">
      <w:start w:val="0"/>
      <w:numFmt w:val="bullet"/>
      <w:lvlText w:val="•"/>
      <w:lvlJc w:val="left"/>
      <w:pPr>
        <w:ind w:left="4410" w:hanging="538"/>
      </w:pPr>
      <w:rPr>
        <w:rFonts w:hint="default"/>
        <w:lang w:val="pt-PT" w:eastAsia="en-US" w:bidi="ar-SA"/>
      </w:rPr>
    </w:lvl>
    <w:lvl w:ilvl="5">
      <w:start w:val="0"/>
      <w:numFmt w:val="bullet"/>
      <w:lvlText w:val="•"/>
      <w:lvlJc w:val="left"/>
      <w:pPr>
        <w:ind w:left="6195" w:hanging="538"/>
      </w:pPr>
      <w:rPr>
        <w:rFonts w:hint="default"/>
        <w:lang w:val="pt-PT" w:eastAsia="en-US" w:bidi="ar-SA"/>
      </w:rPr>
    </w:lvl>
    <w:lvl w:ilvl="6">
      <w:start w:val="0"/>
      <w:numFmt w:val="bullet"/>
      <w:lvlText w:val="•"/>
      <w:lvlJc w:val="left"/>
      <w:pPr>
        <w:ind w:left="7980" w:hanging="538"/>
      </w:pPr>
      <w:rPr>
        <w:rFonts w:hint="default"/>
        <w:lang w:val="pt-PT" w:eastAsia="en-US" w:bidi="ar-SA"/>
      </w:rPr>
    </w:lvl>
    <w:lvl w:ilvl="7">
      <w:start w:val="0"/>
      <w:numFmt w:val="bullet"/>
      <w:lvlText w:val="•"/>
      <w:lvlJc w:val="left"/>
      <w:pPr>
        <w:ind w:left="9765" w:hanging="538"/>
      </w:pPr>
      <w:rPr>
        <w:rFonts w:hint="default"/>
        <w:lang w:val="pt-PT" w:eastAsia="en-US" w:bidi="ar-SA"/>
      </w:rPr>
    </w:lvl>
    <w:lvl w:ilvl="8">
      <w:start w:val="0"/>
      <w:numFmt w:val="bullet"/>
      <w:lvlText w:val="•"/>
      <w:lvlJc w:val="left"/>
      <w:pPr>
        <w:ind w:left="11550" w:hanging="538"/>
      </w:pPr>
      <w:rPr>
        <w:rFonts w:hint="default"/>
        <w:lang w:val="pt-PT" w:eastAsia="en-US" w:bidi="ar-SA"/>
      </w:rPr>
    </w:lvl>
  </w:abstractNum>
  <w:abstractNum w:abstractNumId="42">
    <w:multiLevelType w:val="hybridMultilevel"/>
    <w:lvl w:ilvl="0">
      <w:start w:val="1"/>
      <w:numFmt w:val="lowerLetter"/>
      <w:lvlText w:val="%1)"/>
      <w:lvlJc w:val="left"/>
      <w:pPr>
        <w:ind w:left="480" w:hanging="18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44" w:hanging="185"/>
      </w:pPr>
      <w:rPr>
        <w:rFonts w:hint="default"/>
        <w:lang w:val="pt-PT" w:eastAsia="en-US" w:bidi="ar-SA"/>
      </w:rPr>
    </w:lvl>
    <w:lvl w:ilvl="2">
      <w:start w:val="0"/>
      <w:numFmt w:val="bullet"/>
      <w:lvlText w:val="•"/>
      <w:lvlJc w:val="left"/>
      <w:pPr>
        <w:ind w:left="3408" w:hanging="185"/>
      </w:pPr>
      <w:rPr>
        <w:rFonts w:hint="default"/>
        <w:lang w:val="pt-PT" w:eastAsia="en-US" w:bidi="ar-SA"/>
      </w:rPr>
    </w:lvl>
    <w:lvl w:ilvl="3">
      <w:start w:val="0"/>
      <w:numFmt w:val="bullet"/>
      <w:lvlText w:val="•"/>
      <w:lvlJc w:val="left"/>
      <w:pPr>
        <w:ind w:left="4872" w:hanging="185"/>
      </w:pPr>
      <w:rPr>
        <w:rFonts w:hint="default"/>
        <w:lang w:val="pt-PT" w:eastAsia="en-US" w:bidi="ar-SA"/>
      </w:rPr>
    </w:lvl>
    <w:lvl w:ilvl="4">
      <w:start w:val="0"/>
      <w:numFmt w:val="bullet"/>
      <w:lvlText w:val="•"/>
      <w:lvlJc w:val="left"/>
      <w:pPr>
        <w:ind w:left="6336" w:hanging="185"/>
      </w:pPr>
      <w:rPr>
        <w:rFonts w:hint="default"/>
        <w:lang w:val="pt-PT" w:eastAsia="en-US" w:bidi="ar-SA"/>
      </w:rPr>
    </w:lvl>
    <w:lvl w:ilvl="5">
      <w:start w:val="0"/>
      <w:numFmt w:val="bullet"/>
      <w:lvlText w:val="•"/>
      <w:lvlJc w:val="left"/>
      <w:pPr>
        <w:ind w:left="7800" w:hanging="185"/>
      </w:pPr>
      <w:rPr>
        <w:rFonts w:hint="default"/>
        <w:lang w:val="pt-PT" w:eastAsia="en-US" w:bidi="ar-SA"/>
      </w:rPr>
    </w:lvl>
    <w:lvl w:ilvl="6">
      <w:start w:val="0"/>
      <w:numFmt w:val="bullet"/>
      <w:lvlText w:val="•"/>
      <w:lvlJc w:val="left"/>
      <w:pPr>
        <w:ind w:left="9264" w:hanging="185"/>
      </w:pPr>
      <w:rPr>
        <w:rFonts w:hint="default"/>
        <w:lang w:val="pt-PT" w:eastAsia="en-US" w:bidi="ar-SA"/>
      </w:rPr>
    </w:lvl>
    <w:lvl w:ilvl="7">
      <w:start w:val="0"/>
      <w:numFmt w:val="bullet"/>
      <w:lvlText w:val="•"/>
      <w:lvlJc w:val="left"/>
      <w:pPr>
        <w:ind w:left="10728" w:hanging="185"/>
      </w:pPr>
      <w:rPr>
        <w:rFonts w:hint="default"/>
        <w:lang w:val="pt-PT" w:eastAsia="en-US" w:bidi="ar-SA"/>
      </w:rPr>
    </w:lvl>
    <w:lvl w:ilvl="8">
      <w:start w:val="0"/>
      <w:numFmt w:val="bullet"/>
      <w:lvlText w:val="•"/>
      <w:lvlJc w:val="left"/>
      <w:pPr>
        <w:ind w:left="12192" w:hanging="185"/>
      </w:pPr>
      <w:rPr>
        <w:rFonts w:hint="default"/>
        <w:lang w:val="pt-PT" w:eastAsia="en-US" w:bidi="ar-SA"/>
      </w:rPr>
    </w:lvl>
  </w:abstractNum>
  <w:abstractNum w:abstractNumId="41">
    <w:multiLevelType w:val="hybridMultilevel"/>
    <w:lvl w:ilvl="0">
      <w:start w:val="7"/>
      <w:numFmt w:val="decimal"/>
      <w:lvlText w:val="%1"/>
      <w:lvlJc w:val="left"/>
      <w:pPr>
        <w:ind w:left="568" w:hanging="269"/>
        <w:jc w:val="left"/>
      </w:pPr>
      <w:rPr>
        <w:rFonts w:hint="default"/>
        <w:lang w:val="pt-PT" w:eastAsia="en-US" w:bidi="ar-SA"/>
      </w:rPr>
    </w:lvl>
    <w:lvl w:ilvl="1">
      <w:start w:val="1"/>
      <w:numFmt w:val="decimal"/>
      <w:lvlText w:val="%1.%2"/>
      <w:lvlJc w:val="left"/>
      <w:pPr>
        <w:ind w:left="568" w:hanging="2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299" w:hanging="416"/>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3795" w:hanging="416"/>
      </w:pPr>
      <w:rPr>
        <w:rFonts w:hint="default"/>
        <w:lang w:val="pt-PT" w:eastAsia="en-US" w:bidi="ar-SA"/>
      </w:rPr>
    </w:lvl>
    <w:lvl w:ilvl="4">
      <w:start w:val="0"/>
      <w:numFmt w:val="bullet"/>
      <w:lvlText w:val="•"/>
      <w:lvlJc w:val="left"/>
      <w:pPr>
        <w:ind w:left="5413" w:hanging="416"/>
      </w:pPr>
      <w:rPr>
        <w:rFonts w:hint="default"/>
        <w:lang w:val="pt-PT" w:eastAsia="en-US" w:bidi="ar-SA"/>
      </w:rPr>
    </w:lvl>
    <w:lvl w:ilvl="5">
      <w:start w:val="0"/>
      <w:numFmt w:val="bullet"/>
      <w:lvlText w:val="•"/>
      <w:lvlJc w:val="left"/>
      <w:pPr>
        <w:ind w:left="7031" w:hanging="416"/>
      </w:pPr>
      <w:rPr>
        <w:rFonts w:hint="default"/>
        <w:lang w:val="pt-PT" w:eastAsia="en-US" w:bidi="ar-SA"/>
      </w:rPr>
    </w:lvl>
    <w:lvl w:ilvl="6">
      <w:start w:val="0"/>
      <w:numFmt w:val="bullet"/>
      <w:lvlText w:val="•"/>
      <w:lvlJc w:val="left"/>
      <w:pPr>
        <w:ind w:left="8648" w:hanging="416"/>
      </w:pPr>
      <w:rPr>
        <w:rFonts w:hint="default"/>
        <w:lang w:val="pt-PT" w:eastAsia="en-US" w:bidi="ar-SA"/>
      </w:rPr>
    </w:lvl>
    <w:lvl w:ilvl="7">
      <w:start w:val="0"/>
      <w:numFmt w:val="bullet"/>
      <w:lvlText w:val="•"/>
      <w:lvlJc w:val="left"/>
      <w:pPr>
        <w:ind w:left="10266" w:hanging="416"/>
      </w:pPr>
      <w:rPr>
        <w:rFonts w:hint="default"/>
        <w:lang w:val="pt-PT" w:eastAsia="en-US" w:bidi="ar-SA"/>
      </w:rPr>
    </w:lvl>
    <w:lvl w:ilvl="8">
      <w:start w:val="0"/>
      <w:numFmt w:val="bullet"/>
      <w:lvlText w:val="•"/>
      <w:lvlJc w:val="left"/>
      <w:pPr>
        <w:ind w:left="11884" w:hanging="416"/>
      </w:pPr>
      <w:rPr>
        <w:rFonts w:hint="default"/>
        <w:lang w:val="pt-PT" w:eastAsia="en-US" w:bidi="ar-SA"/>
      </w:rPr>
    </w:lvl>
  </w:abstractNum>
  <w:abstractNum w:abstractNumId="40">
    <w:multiLevelType w:val="hybridMultilevel"/>
    <w:lvl w:ilvl="0">
      <w:start w:val="1"/>
      <w:numFmt w:val="lowerLetter"/>
      <w:lvlText w:val="%1)"/>
      <w:lvlJc w:val="left"/>
      <w:pPr>
        <w:ind w:left="484" w:hanging="18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44" w:hanging="185"/>
      </w:pPr>
      <w:rPr>
        <w:rFonts w:hint="default"/>
        <w:lang w:val="pt-PT" w:eastAsia="en-US" w:bidi="ar-SA"/>
      </w:rPr>
    </w:lvl>
    <w:lvl w:ilvl="2">
      <w:start w:val="0"/>
      <w:numFmt w:val="bullet"/>
      <w:lvlText w:val="•"/>
      <w:lvlJc w:val="left"/>
      <w:pPr>
        <w:ind w:left="3408" w:hanging="185"/>
      </w:pPr>
      <w:rPr>
        <w:rFonts w:hint="default"/>
        <w:lang w:val="pt-PT" w:eastAsia="en-US" w:bidi="ar-SA"/>
      </w:rPr>
    </w:lvl>
    <w:lvl w:ilvl="3">
      <w:start w:val="0"/>
      <w:numFmt w:val="bullet"/>
      <w:lvlText w:val="•"/>
      <w:lvlJc w:val="left"/>
      <w:pPr>
        <w:ind w:left="4872" w:hanging="185"/>
      </w:pPr>
      <w:rPr>
        <w:rFonts w:hint="default"/>
        <w:lang w:val="pt-PT" w:eastAsia="en-US" w:bidi="ar-SA"/>
      </w:rPr>
    </w:lvl>
    <w:lvl w:ilvl="4">
      <w:start w:val="0"/>
      <w:numFmt w:val="bullet"/>
      <w:lvlText w:val="•"/>
      <w:lvlJc w:val="left"/>
      <w:pPr>
        <w:ind w:left="6336" w:hanging="185"/>
      </w:pPr>
      <w:rPr>
        <w:rFonts w:hint="default"/>
        <w:lang w:val="pt-PT" w:eastAsia="en-US" w:bidi="ar-SA"/>
      </w:rPr>
    </w:lvl>
    <w:lvl w:ilvl="5">
      <w:start w:val="0"/>
      <w:numFmt w:val="bullet"/>
      <w:lvlText w:val="•"/>
      <w:lvlJc w:val="left"/>
      <w:pPr>
        <w:ind w:left="7800" w:hanging="185"/>
      </w:pPr>
      <w:rPr>
        <w:rFonts w:hint="default"/>
        <w:lang w:val="pt-PT" w:eastAsia="en-US" w:bidi="ar-SA"/>
      </w:rPr>
    </w:lvl>
    <w:lvl w:ilvl="6">
      <w:start w:val="0"/>
      <w:numFmt w:val="bullet"/>
      <w:lvlText w:val="•"/>
      <w:lvlJc w:val="left"/>
      <w:pPr>
        <w:ind w:left="9264" w:hanging="185"/>
      </w:pPr>
      <w:rPr>
        <w:rFonts w:hint="default"/>
        <w:lang w:val="pt-PT" w:eastAsia="en-US" w:bidi="ar-SA"/>
      </w:rPr>
    </w:lvl>
    <w:lvl w:ilvl="7">
      <w:start w:val="0"/>
      <w:numFmt w:val="bullet"/>
      <w:lvlText w:val="•"/>
      <w:lvlJc w:val="left"/>
      <w:pPr>
        <w:ind w:left="10728" w:hanging="185"/>
      </w:pPr>
      <w:rPr>
        <w:rFonts w:hint="default"/>
        <w:lang w:val="pt-PT" w:eastAsia="en-US" w:bidi="ar-SA"/>
      </w:rPr>
    </w:lvl>
    <w:lvl w:ilvl="8">
      <w:start w:val="0"/>
      <w:numFmt w:val="bullet"/>
      <w:lvlText w:val="•"/>
      <w:lvlJc w:val="left"/>
      <w:pPr>
        <w:ind w:left="12192" w:hanging="185"/>
      </w:pPr>
      <w:rPr>
        <w:rFonts w:hint="default"/>
        <w:lang w:val="pt-PT" w:eastAsia="en-US" w:bidi="ar-SA"/>
      </w:rPr>
    </w:lvl>
  </w:abstractNum>
  <w:abstractNum w:abstractNumId="39">
    <w:multiLevelType w:val="hybridMultilevel"/>
    <w:lvl w:ilvl="0">
      <w:start w:val="6"/>
      <w:numFmt w:val="decimal"/>
      <w:lvlText w:val="%1"/>
      <w:lvlJc w:val="left"/>
      <w:pPr>
        <w:ind w:left="299" w:hanging="293"/>
        <w:jc w:val="left"/>
      </w:pPr>
      <w:rPr>
        <w:rFonts w:hint="default"/>
        <w:lang w:val="pt-PT" w:eastAsia="en-US" w:bidi="ar-SA"/>
      </w:rPr>
    </w:lvl>
    <w:lvl w:ilvl="1">
      <w:start w:val="4"/>
      <w:numFmt w:val="decimal"/>
      <w:lvlText w:val="%1.%2"/>
      <w:lvlJc w:val="left"/>
      <w:pPr>
        <w:ind w:left="299" w:hanging="29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299" w:hanging="41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3904" w:hanging="415"/>
      </w:pPr>
      <w:rPr>
        <w:rFonts w:hint="default"/>
        <w:lang w:val="pt-PT" w:eastAsia="en-US" w:bidi="ar-SA"/>
      </w:rPr>
    </w:lvl>
    <w:lvl w:ilvl="4">
      <w:start w:val="0"/>
      <w:numFmt w:val="bullet"/>
      <w:lvlText w:val="•"/>
      <w:lvlJc w:val="left"/>
      <w:pPr>
        <w:ind w:left="5506" w:hanging="415"/>
      </w:pPr>
      <w:rPr>
        <w:rFonts w:hint="default"/>
        <w:lang w:val="pt-PT" w:eastAsia="en-US" w:bidi="ar-SA"/>
      </w:rPr>
    </w:lvl>
    <w:lvl w:ilvl="5">
      <w:start w:val="0"/>
      <w:numFmt w:val="bullet"/>
      <w:lvlText w:val="•"/>
      <w:lvlJc w:val="left"/>
      <w:pPr>
        <w:ind w:left="7108" w:hanging="415"/>
      </w:pPr>
      <w:rPr>
        <w:rFonts w:hint="default"/>
        <w:lang w:val="pt-PT" w:eastAsia="en-US" w:bidi="ar-SA"/>
      </w:rPr>
    </w:lvl>
    <w:lvl w:ilvl="6">
      <w:start w:val="0"/>
      <w:numFmt w:val="bullet"/>
      <w:lvlText w:val="•"/>
      <w:lvlJc w:val="left"/>
      <w:pPr>
        <w:ind w:left="8711" w:hanging="415"/>
      </w:pPr>
      <w:rPr>
        <w:rFonts w:hint="default"/>
        <w:lang w:val="pt-PT" w:eastAsia="en-US" w:bidi="ar-SA"/>
      </w:rPr>
    </w:lvl>
    <w:lvl w:ilvl="7">
      <w:start w:val="0"/>
      <w:numFmt w:val="bullet"/>
      <w:lvlText w:val="•"/>
      <w:lvlJc w:val="left"/>
      <w:pPr>
        <w:ind w:left="10313" w:hanging="415"/>
      </w:pPr>
      <w:rPr>
        <w:rFonts w:hint="default"/>
        <w:lang w:val="pt-PT" w:eastAsia="en-US" w:bidi="ar-SA"/>
      </w:rPr>
    </w:lvl>
    <w:lvl w:ilvl="8">
      <w:start w:val="0"/>
      <w:numFmt w:val="bullet"/>
      <w:lvlText w:val="•"/>
      <w:lvlJc w:val="left"/>
      <w:pPr>
        <w:ind w:left="11915" w:hanging="415"/>
      </w:pPr>
      <w:rPr>
        <w:rFonts w:hint="default"/>
        <w:lang w:val="pt-PT" w:eastAsia="en-US" w:bidi="ar-SA"/>
      </w:rPr>
    </w:lvl>
  </w:abstractNum>
  <w:abstractNum w:abstractNumId="38">
    <w:multiLevelType w:val="hybridMultilevel"/>
    <w:lvl w:ilvl="0">
      <w:start w:val="6"/>
      <w:numFmt w:val="decimal"/>
      <w:lvlText w:val="%1"/>
      <w:lvlJc w:val="left"/>
      <w:pPr>
        <w:ind w:left="299" w:hanging="313"/>
        <w:jc w:val="left"/>
      </w:pPr>
      <w:rPr>
        <w:rFonts w:hint="default"/>
        <w:lang w:val="pt-PT" w:eastAsia="en-US" w:bidi="ar-SA"/>
      </w:rPr>
    </w:lvl>
    <w:lvl w:ilvl="1">
      <w:start w:val="3"/>
      <w:numFmt w:val="decimal"/>
      <w:lvlText w:val="%1.%2."/>
      <w:lvlJc w:val="left"/>
      <w:pPr>
        <w:ind w:left="299" w:hanging="31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703" w:hanging="40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3904" w:hanging="404"/>
      </w:pPr>
      <w:rPr>
        <w:rFonts w:hint="default"/>
        <w:lang w:val="pt-PT" w:eastAsia="en-US" w:bidi="ar-SA"/>
      </w:rPr>
    </w:lvl>
    <w:lvl w:ilvl="4">
      <w:start w:val="0"/>
      <w:numFmt w:val="bullet"/>
      <w:lvlText w:val="•"/>
      <w:lvlJc w:val="left"/>
      <w:pPr>
        <w:ind w:left="5506" w:hanging="404"/>
      </w:pPr>
      <w:rPr>
        <w:rFonts w:hint="default"/>
        <w:lang w:val="pt-PT" w:eastAsia="en-US" w:bidi="ar-SA"/>
      </w:rPr>
    </w:lvl>
    <w:lvl w:ilvl="5">
      <w:start w:val="0"/>
      <w:numFmt w:val="bullet"/>
      <w:lvlText w:val="•"/>
      <w:lvlJc w:val="left"/>
      <w:pPr>
        <w:ind w:left="7108" w:hanging="404"/>
      </w:pPr>
      <w:rPr>
        <w:rFonts w:hint="default"/>
        <w:lang w:val="pt-PT" w:eastAsia="en-US" w:bidi="ar-SA"/>
      </w:rPr>
    </w:lvl>
    <w:lvl w:ilvl="6">
      <w:start w:val="0"/>
      <w:numFmt w:val="bullet"/>
      <w:lvlText w:val="•"/>
      <w:lvlJc w:val="left"/>
      <w:pPr>
        <w:ind w:left="8711" w:hanging="404"/>
      </w:pPr>
      <w:rPr>
        <w:rFonts w:hint="default"/>
        <w:lang w:val="pt-PT" w:eastAsia="en-US" w:bidi="ar-SA"/>
      </w:rPr>
    </w:lvl>
    <w:lvl w:ilvl="7">
      <w:start w:val="0"/>
      <w:numFmt w:val="bullet"/>
      <w:lvlText w:val="•"/>
      <w:lvlJc w:val="left"/>
      <w:pPr>
        <w:ind w:left="10313" w:hanging="404"/>
      </w:pPr>
      <w:rPr>
        <w:rFonts w:hint="default"/>
        <w:lang w:val="pt-PT" w:eastAsia="en-US" w:bidi="ar-SA"/>
      </w:rPr>
    </w:lvl>
    <w:lvl w:ilvl="8">
      <w:start w:val="0"/>
      <w:numFmt w:val="bullet"/>
      <w:lvlText w:val="•"/>
      <w:lvlJc w:val="left"/>
      <w:pPr>
        <w:ind w:left="11915" w:hanging="404"/>
      </w:pPr>
      <w:rPr>
        <w:rFonts w:hint="default"/>
        <w:lang w:val="pt-PT" w:eastAsia="en-US" w:bidi="ar-SA"/>
      </w:rPr>
    </w:lvl>
  </w:abstractNum>
  <w:abstractNum w:abstractNumId="37">
    <w:multiLevelType w:val="hybridMultilevel"/>
    <w:lvl w:ilvl="0">
      <w:start w:val="6"/>
      <w:numFmt w:val="decimal"/>
      <w:lvlText w:val="%1"/>
      <w:lvlJc w:val="left"/>
      <w:pPr>
        <w:ind w:left="571" w:hanging="272"/>
        <w:jc w:val="left"/>
      </w:pPr>
      <w:rPr>
        <w:rFonts w:hint="default"/>
        <w:lang w:val="pt-PT" w:eastAsia="en-US" w:bidi="ar-SA"/>
      </w:rPr>
    </w:lvl>
    <w:lvl w:ilvl="1">
      <w:start w:val="1"/>
      <w:numFmt w:val="decimal"/>
      <w:lvlText w:val="%1.%2"/>
      <w:lvlJc w:val="left"/>
      <w:pPr>
        <w:ind w:left="571" w:hanging="272"/>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488" w:hanging="272"/>
      </w:pPr>
      <w:rPr>
        <w:rFonts w:hint="default"/>
        <w:lang w:val="pt-PT" w:eastAsia="en-US" w:bidi="ar-SA"/>
      </w:rPr>
    </w:lvl>
    <w:lvl w:ilvl="3">
      <w:start w:val="0"/>
      <w:numFmt w:val="bullet"/>
      <w:lvlText w:val="•"/>
      <w:lvlJc w:val="left"/>
      <w:pPr>
        <w:ind w:left="4942" w:hanging="272"/>
      </w:pPr>
      <w:rPr>
        <w:rFonts w:hint="default"/>
        <w:lang w:val="pt-PT" w:eastAsia="en-US" w:bidi="ar-SA"/>
      </w:rPr>
    </w:lvl>
    <w:lvl w:ilvl="4">
      <w:start w:val="0"/>
      <w:numFmt w:val="bullet"/>
      <w:lvlText w:val="•"/>
      <w:lvlJc w:val="left"/>
      <w:pPr>
        <w:ind w:left="6396" w:hanging="272"/>
      </w:pPr>
      <w:rPr>
        <w:rFonts w:hint="default"/>
        <w:lang w:val="pt-PT" w:eastAsia="en-US" w:bidi="ar-SA"/>
      </w:rPr>
    </w:lvl>
    <w:lvl w:ilvl="5">
      <w:start w:val="0"/>
      <w:numFmt w:val="bullet"/>
      <w:lvlText w:val="•"/>
      <w:lvlJc w:val="left"/>
      <w:pPr>
        <w:ind w:left="7850" w:hanging="272"/>
      </w:pPr>
      <w:rPr>
        <w:rFonts w:hint="default"/>
        <w:lang w:val="pt-PT" w:eastAsia="en-US" w:bidi="ar-SA"/>
      </w:rPr>
    </w:lvl>
    <w:lvl w:ilvl="6">
      <w:start w:val="0"/>
      <w:numFmt w:val="bullet"/>
      <w:lvlText w:val="•"/>
      <w:lvlJc w:val="left"/>
      <w:pPr>
        <w:ind w:left="9304" w:hanging="272"/>
      </w:pPr>
      <w:rPr>
        <w:rFonts w:hint="default"/>
        <w:lang w:val="pt-PT" w:eastAsia="en-US" w:bidi="ar-SA"/>
      </w:rPr>
    </w:lvl>
    <w:lvl w:ilvl="7">
      <w:start w:val="0"/>
      <w:numFmt w:val="bullet"/>
      <w:lvlText w:val="•"/>
      <w:lvlJc w:val="left"/>
      <w:pPr>
        <w:ind w:left="10758" w:hanging="272"/>
      </w:pPr>
      <w:rPr>
        <w:rFonts w:hint="default"/>
        <w:lang w:val="pt-PT" w:eastAsia="en-US" w:bidi="ar-SA"/>
      </w:rPr>
    </w:lvl>
    <w:lvl w:ilvl="8">
      <w:start w:val="0"/>
      <w:numFmt w:val="bullet"/>
      <w:lvlText w:val="•"/>
      <w:lvlJc w:val="left"/>
      <w:pPr>
        <w:ind w:left="12212" w:hanging="272"/>
      </w:pPr>
      <w:rPr>
        <w:rFonts w:hint="default"/>
        <w:lang w:val="pt-PT" w:eastAsia="en-US" w:bidi="ar-SA"/>
      </w:rPr>
    </w:lvl>
  </w:abstractNum>
  <w:abstractNum w:abstractNumId="36">
    <w:multiLevelType w:val="hybridMultilevel"/>
    <w:lvl w:ilvl="0">
      <w:start w:val="5"/>
      <w:numFmt w:val="decimal"/>
      <w:lvlText w:val="%1"/>
      <w:lvlJc w:val="left"/>
      <w:pPr>
        <w:ind w:left="568" w:hanging="269"/>
        <w:jc w:val="left"/>
      </w:pPr>
      <w:rPr>
        <w:rFonts w:hint="default"/>
        <w:lang w:val="pt-PT" w:eastAsia="en-US" w:bidi="ar-SA"/>
      </w:rPr>
    </w:lvl>
    <w:lvl w:ilvl="1">
      <w:start w:val="1"/>
      <w:numFmt w:val="decimal"/>
      <w:lvlText w:val="%1.%2"/>
      <w:lvlJc w:val="left"/>
      <w:pPr>
        <w:ind w:left="568" w:hanging="2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472" w:hanging="269"/>
      </w:pPr>
      <w:rPr>
        <w:rFonts w:hint="default"/>
        <w:lang w:val="pt-PT" w:eastAsia="en-US" w:bidi="ar-SA"/>
      </w:rPr>
    </w:lvl>
    <w:lvl w:ilvl="3">
      <w:start w:val="0"/>
      <w:numFmt w:val="bullet"/>
      <w:lvlText w:val="•"/>
      <w:lvlJc w:val="left"/>
      <w:pPr>
        <w:ind w:left="4928" w:hanging="269"/>
      </w:pPr>
      <w:rPr>
        <w:rFonts w:hint="default"/>
        <w:lang w:val="pt-PT" w:eastAsia="en-US" w:bidi="ar-SA"/>
      </w:rPr>
    </w:lvl>
    <w:lvl w:ilvl="4">
      <w:start w:val="0"/>
      <w:numFmt w:val="bullet"/>
      <w:lvlText w:val="•"/>
      <w:lvlJc w:val="left"/>
      <w:pPr>
        <w:ind w:left="6384" w:hanging="269"/>
      </w:pPr>
      <w:rPr>
        <w:rFonts w:hint="default"/>
        <w:lang w:val="pt-PT" w:eastAsia="en-US" w:bidi="ar-SA"/>
      </w:rPr>
    </w:lvl>
    <w:lvl w:ilvl="5">
      <w:start w:val="0"/>
      <w:numFmt w:val="bullet"/>
      <w:lvlText w:val="•"/>
      <w:lvlJc w:val="left"/>
      <w:pPr>
        <w:ind w:left="7840" w:hanging="269"/>
      </w:pPr>
      <w:rPr>
        <w:rFonts w:hint="default"/>
        <w:lang w:val="pt-PT" w:eastAsia="en-US" w:bidi="ar-SA"/>
      </w:rPr>
    </w:lvl>
    <w:lvl w:ilvl="6">
      <w:start w:val="0"/>
      <w:numFmt w:val="bullet"/>
      <w:lvlText w:val="•"/>
      <w:lvlJc w:val="left"/>
      <w:pPr>
        <w:ind w:left="9296" w:hanging="269"/>
      </w:pPr>
      <w:rPr>
        <w:rFonts w:hint="default"/>
        <w:lang w:val="pt-PT" w:eastAsia="en-US" w:bidi="ar-SA"/>
      </w:rPr>
    </w:lvl>
    <w:lvl w:ilvl="7">
      <w:start w:val="0"/>
      <w:numFmt w:val="bullet"/>
      <w:lvlText w:val="•"/>
      <w:lvlJc w:val="left"/>
      <w:pPr>
        <w:ind w:left="10752" w:hanging="269"/>
      </w:pPr>
      <w:rPr>
        <w:rFonts w:hint="default"/>
        <w:lang w:val="pt-PT" w:eastAsia="en-US" w:bidi="ar-SA"/>
      </w:rPr>
    </w:lvl>
    <w:lvl w:ilvl="8">
      <w:start w:val="0"/>
      <w:numFmt w:val="bullet"/>
      <w:lvlText w:val="•"/>
      <w:lvlJc w:val="left"/>
      <w:pPr>
        <w:ind w:left="12208" w:hanging="269"/>
      </w:pPr>
      <w:rPr>
        <w:rFonts w:hint="default"/>
        <w:lang w:val="pt-PT" w:eastAsia="en-US" w:bidi="ar-SA"/>
      </w:rPr>
    </w:lvl>
  </w:abstractNum>
  <w:abstractNum w:abstractNumId="35">
    <w:multiLevelType w:val="hybridMultilevel"/>
    <w:lvl w:ilvl="0">
      <w:start w:val="4"/>
      <w:numFmt w:val="decimal"/>
      <w:lvlText w:val="%1"/>
      <w:lvlJc w:val="left"/>
      <w:pPr>
        <w:ind w:left="568" w:hanging="269"/>
        <w:jc w:val="left"/>
      </w:pPr>
      <w:rPr>
        <w:rFonts w:hint="default"/>
        <w:lang w:val="pt-PT" w:eastAsia="en-US" w:bidi="ar-SA"/>
      </w:rPr>
    </w:lvl>
    <w:lvl w:ilvl="1">
      <w:start w:val="1"/>
      <w:numFmt w:val="decimal"/>
      <w:lvlText w:val="%1.%2"/>
      <w:lvlJc w:val="left"/>
      <w:pPr>
        <w:ind w:left="568" w:hanging="2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472" w:hanging="269"/>
      </w:pPr>
      <w:rPr>
        <w:rFonts w:hint="default"/>
        <w:lang w:val="pt-PT" w:eastAsia="en-US" w:bidi="ar-SA"/>
      </w:rPr>
    </w:lvl>
    <w:lvl w:ilvl="3">
      <w:start w:val="0"/>
      <w:numFmt w:val="bullet"/>
      <w:lvlText w:val="•"/>
      <w:lvlJc w:val="left"/>
      <w:pPr>
        <w:ind w:left="4928" w:hanging="269"/>
      </w:pPr>
      <w:rPr>
        <w:rFonts w:hint="default"/>
        <w:lang w:val="pt-PT" w:eastAsia="en-US" w:bidi="ar-SA"/>
      </w:rPr>
    </w:lvl>
    <w:lvl w:ilvl="4">
      <w:start w:val="0"/>
      <w:numFmt w:val="bullet"/>
      <w:lvlText w:val="•"/>
      <w:lvlJc w:val="left"/>
      <w:pPr>
        <w:ind w:left="6384" w:hanging="269"/>
      </w:pPr>
      <w:rPr>
        <w:rFonts w:hint="default"/>
        <w:lang w:val="pt-PT" w:eastAsia="en-US" w:bidi="ar-SA"/>
      </w:rPr>
    </w:lvl>
    <w:lvl w:ilvl="5">
      <w:start w:val="0"/>
      <w:numFmt w:val="bullet"/>
      <w:lvlText w:val="•"/>
      <w:lvlJc w:val="left"/>
      <w:pPr>
        <w:ind w:left="7840" w:hanging="269"/>
      </w:pPr>
      <w:rPr>
        <w:rFonts w:hint="default"/>
        <w:lang w:val="pt-PT" w:eastAsia="en-US" w:bidi="ar-SA"/>
      </w:rPr>
    </w:lvl>
    <w:lvl w:ilvl="6">
      <w:start w:val="0"/>
      <w:numFmt w:val="bullet"/>
      <w:lvlText w:val="•"/>
      <w:lvlJc w:val="left"/>
      <w:pPr>
        <w:ind w:left="9296" w:hanging="269"/>
      </w:pPr>
      <w:rPr>
        <w:rFonts w:hint="default"/>
        <w:lang w:val="pt-PT" w:eastAsia="en-US" w:bidi="ar-SA"/>
      </w:rPr>
    </w:lvl>
    <w:lvl w:ilvl="7">
      <w:start w:val="0"/>
      <w:numFmt w:val="bullet"/>
      <w:lvlText w:val="•"/>
      <w:lvlJc w:val="left"/>
      <w:pPr>
        <w:ind w:left="10752" w:hanging="269"/>
      </w:pPr>
      <w:rPr>
        <w:rFonts w:hint="default"/>
        <w:lang w:val="pt-PT" w:eastAsia="en-US" w:bidi="ar-SA"/>
      </w:rPr>
    </w:lvl>
    <w:lvl w:ilvl="8">
      <w:start w:val="0"/>
      <w:numFmt w:val="bullet"/>
      <w:lvlText w:val="•"/>
      <w:lvlJc w:val="left"/>
      <w:pPr>
        <w:ind w:left="12208" w:hanging="269"/>
      </w:pPr>
      <w:rPr>
        <w:rFonts w:hint="default"/>
        <w:lang w:val="pt-PT" w:eastAsia="en-US" w:bidi="ar-SA"/>
      </w:rPr>
    </w:lvl>
  </w:abstractNum>
  <w:abstractNum w:abstractNumId="34">
    <w:multiLevelType w:val="hybridMultilevel"/>
    <w:lvl w:ilvl="0">
      <w:start w:val="3"/>
      <w:numFmt w:val="decimal"/>
      <w:lvlText w:val="%1"/>
      <w:lvlJc w:val="left"/>
      <w:pPr>
        <w:ind w:left="299" w:hanging="300"/>
        <w:jc w:val="left"/>
      </w:pPr>
      <w:rPr>
        <w:rFonts w:hint="default"/>
        <w:lang w:val="pt-PT" w:eastAsia="en-US" w:bidi="ar-SA"/>
      </w:rPr>
    </w:lvl>
    <w:lvl w:ilvl="1">
      <w:start w:val="1"/>
      <w:numFmt w:val="decimal"/>
      <w:lvlText w:val="%1.%2"/>
      <w:lvlJc w:val="left"/>
      <w:pPr>
        <w:ind w:left="299" w:hanging="300"/>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264" w:hanging="300"/>
      </w:pPr>
      <w:rPr>
        <w:rFonts w:hint="default"/>
        <w:lang w:val="pt-PT" w:eastAsia="en-US" w:bidi="ar-SA"/>
      </w:rPr>
    </w:lvl>
    <w:lvl w:ilvl="3">
      <w:start w:val="0"/>
      <w:numFmt w:val="bullet"/>
      <w:lvlText w:val="•"/>
      <w:lvlJc w:val="left"/>
      <w:pPr>
        <w:ind w:left="4746" w:hanging="300"/>
      </w:pPr>
      <w:rPr>
        <w:rFonts w:hint="default"/>
        <w:lang w:val="pt-PT" w:eastAsia="en-US" w:bidi="ar-SA"/>
      </w:rPr>
    </w:lvl>
    <w:lvl w:ilvl="4">
      <w:start w:val="0"/>
      <w:numFmt w:val="bullet"/>
      <w:lvlText w:val="•"/>
      <w:lvlJc w:val="left"/>
      <w:pPr>
        <w:ind w:left="6228" w:hanging="300"/>
      </w:pPr>
      <w:rPr>
        <w:rFonts w:hint="default"/>
        <w:lang w:val="pt-PT" w:eastAsia="en-US" w:bidi="ar-SA"/>
      </w:rPr>
    </w:lvl>
    <w:lvl w:ilvl="5">
      <w:start w:val="0"/>
      <w:numFmt w:val="bullet"/>
      <w:lvlText w:val="•"/>
      <w:lvlJc w:val="left"/>
      <w:pPr>
        <w:ind w:left="7710" w:hanging="300"/>
      </w:pPr>
      <w:rPr>
        <w:rFonts w:hint="default"/>
        <w:lang w:val="pt-PT" w:eastAsia="en-US" w:bidi="ar-SA"/>
      </w:rPr>
    </w:lvl>
    <w:lvl w:ilvl="6">
      <w:start w:val="0"/>
      <w:numFmt w:val="bullet"/>
      <w:lvlText w:val="•"/>
      <w:lvlJc w:val="left"/>
      <w:pPr>
        <w:ind w:left="9192" w:hanging="300"/>
      </w:pPr>
      <w:rPr>
        <w:rFonts w:hint="default"/>
        <w:lang w:val="pt-PT" w:eastAsia="en-US" w:bidi="ar-SA"/>
      </w:rPr>
    </w:lvl>
    <w:lvl w:ilvl="7">
      <w:start w:val="0"/>
      <w:numFmt w:val="bullet"/>
      <w:lvlText w:val="•"/>
      <w:lvlJc w:val="left"/>
      <w:pPr>
        <w:ind w:left="10674" w:hanging="300"/>
      </w:pPr>
      <w:rPr>
        <w:rFonts w:hint="default"/>
        <w:lang w:val="pt-PT" w:eastAsia="en-US" w:bidi="ar-SA"/>
      </w:rPr>
    </w:lvl>
    <w:lvl w:ilvl="8">
      <w:start w:val="0"/>
      <w:numFmt w:val="bullet"/>
      <w:lvlText w:val="•"/>
      <w:lvlJc w:val="left"/>
      <w:pPr>
        <w:ind w:left="12156" w:hanging="300"/>
      </w:pPr>
      <w:rPr>
        <w:rFonts w:hint="default"/>
        <w:lang w:val="pt-PT" w:eastAsia="en-US" w:bidi="ar-SA"/>
      </w:rPr>
    </w:lvl>
  </w:abstractNum>
  <w:abstractNum w:abstractNumId="33">
    <w:multiLevelType w:val="hybridMultilevel"/>
    <w:lvl w:ilvl="0">
      <w:start w:val="1"/>
      <w:numFmt w:val="lowerLetter"/>
      <w:lvlText w:val="%1)"/>
      <w:lvlJc w:val="left"/>
      <w:pPr>
        <w:ind w:left="480" w:hanging="18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44" w:hanging="185"/>
      </w:pPr>
      <w:rPr>
        <w:rFonts w:hint="default"/>
        <w:lang w:val="pt-PT" w:eastAsia="en-US" w:bidi="ar-SA"/>
      </w:rPr>
    </w:lvl>
    <w:lvl w:ilvl="2">
      <w:start w:val="0"/>
      <w:numFmt w:val="bullet"/>
      <w:lvlText w:val="•"/>
      <w:lvlJc w:val="left"/>
      <w:pPr>
        <w:ind w:left="3408" w:hanging="185"/>
      </w:pPr>
      <w:rPr>
        <w:rFonts w:hint="default"/>
        <w:lang w:val="pt-PT" w:eastAsia="en-US" w:bidi="ar-SA"/>
      </w:rPr>
    </w:lvl>
    <w:lvl w:ilvl="3">
      <w:start w:val="0"/>
      <w:numFmt w:val="bullet"/>
      <w:lvlText w:val="•"/>
      <w:lvlJc w:val="left"/>
      <w:pPr>
        <w:ind w:left="4872" w:hanging="185"/>
      </w:pPr>
      <w:rPr>
        <w:rFonts w:hint="default"/>
        <w:lang w:val="pt-PT" w:eastAsia="en-US" w:bidi="ar-SA"/>
      </w:rPr>
    </w:lvl>
    <w:lvl w:ilvl="4">
      <w:start w:val="0"/>
      <w:numFmt w:val="bullet"/>
      <w:lvlText w:val="•"/>
      <w:lvlJc w:val="left"/>
      <w:pPr>
        <w:ind w:left="6336" w:hanging="185"/>
      </w:pPr>
      <w:rPr>
        <w:rFonts w:hint="default"/>
        <w:lang w:val="pt-PT" w:eastAsia="en-US" w:bidi="ar-SA"/>
      </w:rPr>
    </w:lvl>
    <w:lvl w:ilvl="5">
      <w:start w:val="0"/>
      <w:numFmt w:val="bullet"/>
      <w:lvlText w:val="•"/>
      <w:lvlJc w:val="left"/>
      <w:pPr>
        <w:ind w:left="7800" w:hanging="185"/>
      </w:pPr>
      <w:rPr>
        <w:rFonts w:hint="default"/>
        <w:lang w:val="pt-PT" w:eastAsia="en-US" w:bidi="ar-SA"/>
      </w:rPr>
    </w:lvl>
    <w:lvl w:ilvl="6">
      <w:start w:val="0"/>
      <w:numFmt w:val="bullet"/>
      <w:lvlText w:val="•"/>
      <w:lvlJc w:val="left"/>
      <w:pPr>
        <w:ind w:left="9264" w:hanging="185"/>
      </w:pPr>
      <w:rPr>
        <w:rFonts w:hint="default"/>
        <w:lang w:val="pt-PT" w:eastAsia="en-US" w:bidi="ar-SA"/>
      </w:rPr>
    </w:lvl>
    <w:lvl w:ilvl="7">
      <w:start w:val="0"/>
      <w:numFmt w:val="bullet"/>
      <w:lvlText w:val="•"/>
      <w:lvlJc w:val="left"/>
      <w:pPr>
        <w:ind w:left="10728" w:hanging="185"/>
      </w:pPr>
      <w:rPr>
        <w:rFonts w:hint="default"/>
        <w:lang w:val="pt-PT" w:eastAsia="en-US" w:bidi="ar-SA"/>
      </w:rPr>
    </w:lvl>
    <w:lvl w:ilvl="8">
      <w:start w:val="0"/>
      <w:numFmt w:val="bullet"/>
      <w:lvlText w:val="•"/>
      <w:lvlJc w:val="left"/>
      <w:pPr>
        <w:ind w:left="12192" w:hanging="185"/>
      </w:pPr>
      <w:rPr>
        <w:rFonts w:hint="default"/>
        <w:lang w:val="pt-PT" w:eastAsia="en-US" w:bidi="ar-SA"/>
      </w:rPr>
    </w:lvl>
  </w:abstractNum>
  <w:abstractNum w:abstractNumId="32">
    <w:multiLevelType w:val="hybridMultilevel"/>
    <w:lvl w:ilvl="0">
      <w:start w:val="2"/>
      <w:numFmt w:val="decimal"/>
      <w:lvlText w:val="%1"/>
      <w:lvlJc w:val="left"/>
      <w:pPr>
        <w:ind w:left="299" w:hanging="280"/>
        <w:jc w:val="left"/>
      </w:pPr>
      <w:rPr>
        <w:rFonts w:hint="default"/>
        <w:lang w:val="pt-PT" w:eastAsia="en-US" w:bidi="ar-SA"/>
      </w:rPr>
    </w:lvl>
    <w:lvl w:ilvl="1">
      <w:start w:val="1"/>
      <w:numFmt w:val="decimal"/>
      <w:lvlText w:val="%1.%2"/>
      <w:lvlJc w:val="left"/>
      <w:pPr>
        <w:ind w:left="299" w:hanging="280"/>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299" w:hanging="40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1"/>
      <w:numFmt w:val="decimal"/>
      <w:lvlText w:val="%1.%2.%3.%4"/>
      <w:lvlJc w:val="left"/>
      <w:pPr>
        <w:ind w:left="299" w:hanging="546"/>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4">
      <w:start w:val="0"/>
      <w:numFmt w:val="bullet"/>
      <w:lvlText w:val="•"/>
      <w:lvlJc w:val="left"/>
      <w:pPr>
        <w:ind w:left="6228" w:hanging="546"/>
      </w:pPr>
      <w:rPr>
        <w:rFonts w:hint="default"/>
        <w:lang w:val="pt-PT" w:eastAsia="en-US" w:bidi="ar-SA"/>
      </w:rPr>
    </w:lvl>
    <w:lvl w:ilvl="5">
      <w:start w:val="0"/>
      <w:numFmt w:val="bullet"/>
      <w:lvlText w:val="•"/>
      <w:lvlJc w:val="left"/>
      <w:pPr>
        <w:ind w:left="7710" w:hanging="546"/>
      </w:pPr>
      <w:rPr>
        <w:rFonts w:hint="default"/>
        <w:lang w:val="pt-PT" w:eastAsia="en-US" w:bidi="ar-SA"/>
      </w:rPr>
    </w:lvl>
    <w:lvl w:ilvl="6">
      <w:start w:val="0"/>
      <w:numFmt w:val="bullet"/>
      <w:lvlText w:val="•"/>
      <w:lvlJc w:val="left"/>
      <w:pPr>
        <w:ind w:left="9192" w:hanging="546"/>
      </w:pPr>
      <w:rPr>
        <w:rFonts w:hint="default"/>
        <w:lang w:val="pt-PT" w:eastAsia="en-US" w:bidi="ar-SA"/>
      </w:rPr>
    </w:lvl>
    <w:lvl w:ilvl="7">
      <w:start w:val="0"/>
      <w:numFmt w:val="bullet"/>
      <w:lvlText w:val="•"/>
      <w:lvlJc w:val="left"/>
      <w:pPr>
        <w:ind w:left="10674" w:hanging="546"/>
      </w:pPr>
      <w:rPr>
        <w:rFonts w:hint="default"/>
        <w:lang w:val="pt-PT" w:eastAsia="en-US" w:bidi="ar-SA"/>
      </w:rPr>
    </w:lvl>
    <w:lvl w:ilvl="8">
      <w:start w:val="0"/>
      <w:numFmt w:val="bullet"/>
      <w:lvlText w:val="•"/>
      <w:lvlJc w:val="left"/>
      <w:pPr>
        <w:ind w:left="12156" w:hanging="546"/>
      </w:pPr>
      <w:rPr>
        <w:rFonts w:hint="default"/>
        <w:lang w:val="pt-PT" w:eastAsia="en-US" w:bidi="ar-SA"/>
      </w:rPr>
    </w:lvl>
  </w:abstractNum>
  <w:abstractNum w:abstractNumId="31">
    <w:multiLevelType w:val="hybridMultilevel"/>
    <w:lvl w:ilvl="0">
      <w:start w:val="1"/>
      <w:numFmt w:val="decimal"/>
      <w:lvlText w:val="%1"/>
      <w:lvlJc w:val="left"/>
      <w:pPr>
        <w:ind w:left="299" w:hanging="292"/>
        <w:jc w:val="left"/>
      </w:pPr>
      <w:rPr>
        <w:rFonts w:hint="default"/>
        <w:lang w:val="pt-PT" w:eastAsia="en-US" w:bidi="ar-SA"/>
      </w:rPr>
    </w:lvl>
    <w:lvl w:ilvl="1">
      <w:start w:val="1"/>
      <w:numFmt w:val="decimal"/>
      <w:lvlText w:val="%1.%2"/>
      <w:lvlJc w:val="left"/>
      <w:pPr>
        <w:ind w:left="299" w:hanging="292"/>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703" w:hanging="40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3904" w:hanging="404"/>
      </w:pPr>
      <w:rPr>
        <w:rFonts w:hint="default"/>
        <w:lang w:val="pt-PT" w:eastAsia="en-US" w:bidi="ar-SA"/>
      </w:rPr>
    </w:lvl>
    <w:lvl w:ilvl="4">
      <w:start w:val="0"/>
      <w:numFmt w:val="bullet"/>
      <w:lvlText w:val="•"/>
      <w:lvlJc w:val="left"/>
      <w:pPr>
        <w:ind w:left="5506" w:hanging="404"/>
      </w:pPr>
      <w:rPr>
        <w:rFonts w:hint="default"/>
        <w:lang w:val="pt-PT" w:eastAsia="en-US" w:bidi="ar-SA"/>
      </w:rPr>
    </w:lvl>
    <w:lvl w:ilvl="5">
      <w:start w:val="0"/>
      <w:numFmt w:val="bullet"/>
      <w:lvlText w:val="•"/>
      <w:lvlJc w:val="left"/>
      <w:pPr>
        <w:ind w:left="7108" w:hanging="404"/>
      </w:pPr>
      <w:rPr>
        <w:rFonts w:hint="default"/>
        <w:lang w:val="pt-PT" w:eastAsia="en-US" w:bidi="ar-SA"/>
      </w:rPr>
    </w:lvl>
    <w:lvl w:ilvl="6">
      <w:start w:val="0"/>
      <w:numFmt w:val="bullet"/>
      <w:lvlText w:val="•"/>
      <w:lvlJc w:val="left"/>
      <w:pPr>
        <w:ind w:left="8711" w:hanging="404"/>
      </w:pPr>
      <w:rPr>
        <w:rFonts w:hint="default"/>
        <w:lang w:val="pt-PT" w:eastAsia="en-US" w:bidi="ar-SA"/>
      </w:rPr>
    </w:lvl>
    <w:lvl w:ilvl="7">
      <w:start w:val="0"/>
      <w:numFmt w:val="bullet"/>
      <w:lvlText w:val="•"/>
      <w:lvlJc w:val="left"/>
      <w:pPr>
        <w:ind w:left="10313" w:hanging="404"/>
      </w:pPr>
      <w:rPr>
        <w:rFonts w:hint="default"/>
        <w:lang w:val="pt-PT" w:eastAsia="en-US" w:bidi="ar-SA"/>
      </w:rPr>
    </w:lvl>
    <w:lvl w:ilvl="8">
      <w:start w:val="0"/>
      <w:numFmt w:val="bullet"/>
      <w:lvlText w:val="•"/>
      <w:lvlJc w:val="left"/>
      <w:pPr>
        <w:ind w:left="11915" w:hanging="404"/>
      </w:pPr>
      <w:rPr>
        <w:rFonts w:hint="default"/>
        <w:lang w:val="pt-PT" w:eastAsia="en-US" w:bidi="ar-SA"/>
      </w:rPr>
    </w:lvl>
  </w:abstractNum>
  <w:abstractNum w:abstractNumId="30">
    <w:multiLevelType w:val="hybridMultilevel"/>
    <w:lvl w:ilvl="0">
      <w:start w:val="1"/>
      <w:numFmt w:val="lowerLetter"/>
      <w:lvlText w:val="%1)"/>
      <w:lvlJc w:val="left"/>
      <w:pPr>
        <w:ind w:left="299" w:hanging="18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782" w:hanging="185"/>
      </w:pPr>
      <w:rPr>
        <w:rFonts w:hint="default"/>
        <w:lang w:val="pt-PT" w:eastAsia="en-US" w:bidi="ar-SA"/>
      </w:rPr>
    </w:lvl>
    <w:lvl w:ilvl="2">
      <w:start w:val="0"/>
      <w:numFmt w:val="bullet"/>
      <w:lvlText w:val="•"/>
      <w:lvlJc w:val="left"/>
      <w:pPr>
        <w:ind w:left="3264" w:hanging="185"/>
      </w:pPr>
      <w:rPr>
        <w:rFonts w:hint="default"/>
        <w:lang w:val="pt-PT" w:eastAsia="en-US" w:bidi="ar-SA"/>
      </w:rPr>
    </w:lvl>
    <w:lvl w:ilvl="3">
      <w:start w:val="0"/>
      <w:numFmt w:val="bullet"/>
      <w:lvlText w:val="•"/>
      <w:lvlJc w:val="left"/>
      <w:pPr>
        <w:ind w:left="4746" w:hanging="185"/>
      </w:pPr>
      <w:rPr>
        <w:rFonts w:hint="default"/>
        <w:lang w:val="pt-PT" w:eastAsia="en-US" w:bidi="ar-SA"/>
      </w:rPr>
    </w:lvl>
    <w:lvl w:ilvl="4">
      <w:start w:val="0"/>
      <w:numFmt w:val="bullet"/>
      <w:lvlText w:val="•"/>
      <w:lvlJc w:val="left"/>
      <w:pPr>
        <w:ind w:left="6228" w:hanging="185"/>
      </w:pPr>
      <w:rPr>
        <w:rFonts w:hint="default"/>
        <w:lang w:val="pt-PT" w:eastAsia="en-US" w:bidi="ar-SA"/>
      </w:rPr>
    </w:lvl>
    <w:lvl w:ilvl="5">
      <w:start w:val="0"/>
      <w:numFmt w:val="bullet"/>
      <w:lvlText w:val="•"/>
      <w:lvlJc w:val="left"/>
      <w:pPr>
        <w:ind w:left="7710" w:hanging="185"/>
      </w:pPr>
      <w:rPr>
        <w:rFonts w:hint="default"/>
        <w:lang w:val="pt-PT" w:eastAsia="en-US" w:bidi="ar-SA"/>
      </w:rPr>
    </w:lvl>
    <w:lvl w:ilvl="6">
      <w:start w:val="0"/>
      <w:numFmt w:val="bullet"/>
      <w:lvlText w:val="•"/>
      <w:lvlJc w:val="left"/>
      <w:pPr>
        <w:ind w:left="9192" w:hanging="185"/>
      </w:pPr>
      <w:rPr>
        <w:rFonts w:hint="default"/>
        <w:lang w:val="pt-PT" w:eastAsia="en-US" w:bidi="ar-SA"/>
      </w:rPr>
    </w:lvl>
    <w:lvl w:ilvl="7">
      <w:start w:val="0"/>
      <w:numFmt w:val="bullet"/>
      <w:lvlText w:val="•"/>
      <w:lvlJc w:val="left"/>
      <w:pPr>
        <w:ind w:left="10674" w:hanging="185"/>
      </w:pPr>
      <w:rPr>
        <w:rFonts w:hint="default"/>
        <w:lang w:val="pt-PT" w:eastAsia="en-US" w:bidi="ar-SA"/>
      </w:rPr>
    </w:lvl>
    <w:lvl w:ilvl="8">
      <w:start w:val="0"/>
      <w:numFmt w:val="bullet"/>
      <w:lvlText w:val="•"/>
      <w:lvlJc w:val="left"/>
      <w:pPr>
        <w:ind w:left="12156" w:hanging="185"/>
      </w:pPr>
      <w:rPr>
        <w:rFonts w:hint="default"/>
        <w:lang w:val="pt-PT" w:eastAsia="en-US" w:bidi="ar-SA"/>
      </w:rPr>
    </w:lvl>
  </w:abstractNum>
  <w:abstractNum w:abstractNumId="29">
    <w:multiLevelType w:val="hybridMultilevel"/>
    <w:lvl w:ilvl="0">
      <w:start w:val="1"/>
      <w:numFmt w:val="decimal"/>
      <w:lvlText w:val="%1."/>
      <w:lvlJc w:val="left"/>
      <w:pPr>
        <w:ind w:left="478" w:hanging="180"/>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1"/>
      <w:numFmt w:val="decimal"/>
      <w:lvlText w:val="%1.%2."/>
      <w:lvlJc w:val="left"/>
      <w:pPr>
        <w:ind w:left="299" w:hanging="31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747" w:hanging="44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2537" w:hanging="449"/>
      </w:pPr>
      <w:rPr>
        <w:rFonts w:hint="default"/>
        <w:lang w:val="pt-PT" w:eastAsia="en-US" w:bidi="ar-SA"/>
      </w:rPr>
    </w:lvl>
    <w:lvl w:ilvl="4">
      <w:start w:val="0"/>
      <w:numFmt w:val="bullet"/>
      <w:lvlText w:val="•"/>
      <w:lvlJc w:val="left"/>
      <w:pPr>
        <w:ind w:left="4335" w:hanging="449"/>
      </w:pPr>
      <w:rPr>
        <w:rFonts w:hint="default"/>
        <w:lang w:val="pt-PT" w:eastAsia="en-US" w:bidi="ar-SA"/>
      </w:rPr>
    </w:lvl>
    <w:lvl w:ilvl="5">
      <w:start w:val="0"/>
      <w:numFmt w:val="bullet"/>
      <w:lvlText w:val="•"/>
      <w:lvlJc w:val="left"/>
      <w:pPr>
        <w:ind w:left="6132" w:hanging="449"/>
      </w:pPr>
      <w:rPr>
        <w:rFonts w:hint="default"/>
        <w:lang w:val="pt-PT" w:eastAsia="en-US" w:bidi="ar-SA"/>
      </w:rPr>
    </w:lvl>
    <w:lvl w:ilvl="6">
      <w:start w:val="0"/>
      <w:numFmt w:val="bullet"/>
      <w:lvlText w:val="•"/>
      <w:lvlJc w:val="left"/>
      <w:pPr>
        <w:ind w:left="7930" w:hanging="449"/>
      </w:pPr>
      <w:rPr>
        <w:rFonts w:hint="default"/>
        <w:lang w:val="pt-PT" w:eastAsia="en-US" w:bidi="ar-SA"/>
      </w:rPr>
    </w:lvl>
    <w:lvl w:ilvl="7">
      <w:start w:val="0"/>
      <w:numFmt w:val="bullet"/>
      <w:lvlText w:val="•"/>
      <w:lvlJc w:val="left"/>
      <w:pPr>
        <w:ind w:left="9727" w:hanging="449"/>
      </w:pPr>
      <w:rPr>
        <w:rFonts w:hint="default"/>
        <w:lang w:val="pt-PT" w:eastAsia="en-US" w:bidi="ar-SA"/>
      </w:rPr>
    </w:lvl>
    <w:lvl w:ilvl="8">
      <w:start w:val="0"/>
      <w:numFmt w:val="bullet"/>
      <w:lvlText w:val="•"/>
      <w:lvlJc w:val="left"/>
      <w:pPr>
        <w:ind w:left="11525" w:hanging="449"/>
      </w:pPr>
      <w:rPr>
        <w:rFonts w:hint="default"/>
        <w:lang w:val="pt-PT" w:eastAsia="en-US" w:bidi="ar-SA"/>
      </w:rPr>
    </w:lvl>
  </w:abstractNum>
  <w:abstractNum w:abstractNumId="28">
    <w:multiLevelType w:val="hybridMultilevel"/>
    <w:lvl w:ilvl="0">
      <w:start w:val="1"/>
      <w:numFmt w:val="decimal"/>
      <w:lvlText w:val="%1."/>
      <w:lvlJc w:val="left"/>
      <w:pPr>
        <w:ind w:left="299" w:hanging="177"/>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1"/>
      <w:numFmt w:val="decimal"/>
      <w:lvlText w:val="%1.%2."/>
      <w:lvlJc w:val="left"/>
      <w:pPr>
        <w:ind w:left="299" w:hanging="31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264" w:hanging="314"/>
      </w:pPr>
      <w:rPr>
        <w:rFonts w:hint="default"/>
        <w:lang w:val="pt-PT" w:eastAsia="en-US" w:bidi="ar-SA"/>
      </w:rPr>
    </w:lvl>
    <w:lvl w:ilvl="3">
      <w:start w:val="0"/>
      <w:numFmt w:val="bullet"/>
      <w:lvlText w:val="•"/>
      <w:lvlJc w:val="left"/>
      <w:pPr>
        <w:ind w:left="4746" w:hanging="314"/>
      </w:pPr>
      <w:rPr>
        <w:rFonts w:hint="default"/>
        <w:lang w:val="pt-PT" w:eastAsia="en-US" w:bidi="ar-SA"/>
      </w:rPr>
    </w:lvl>
    <w:lvl w:ilvl="4">
      <w:start w:val="0"/>
      <w:numFmt w:val="bullet"/>
      <w:lvlText w:val="•"/>
      <w:lvlJc w:val="left"/>
      <w:pPr>
        <w:ind w:left="6228" w:hanging="314"/>
      </w:pPr>
      <w:rPr>
        <w:rFonts w:hint="default"/>
        <w:lang w:val="pt-PT" w:eastAsia="en-US" w:bidi="ar-SA"/>
      </w:rPr>
    </w:lvl>
    <w:lvl w:ilvl="5">
      <w:start w:val="0"/>
      <w:numFmt w:val="bullet"/>
      <w:lvlText w:val="•"/>
      <w:lvlJc w:val="left"/>
      <w:pPr>
        <w:ind w:left="7710" w:hanging="314"/>
      </w:pPr>
      <w:rPr>
        <w:rFonts w:hint="default"/>
        <w:lang w:val="pt-PT" w:eastAsia="en-US" w:bidi="ar-SA"/>
      </w:rPr>
    </w:lvl>
    <w:lvl w:ilvl="6">
      <w:start w:val="0"/>
      <w:numFmt w:val="bullet"/>
      <w:lvlText w:val="•"/>
      <w:lvlJc w:val="left"/>
      <w:pPr>
        <w:ind w:left="9192" w:hanging="314"/>
      </w:pPr>
      <w:rPr>
        <w:rFonts w:hint="default"/>
        <w:lang w:val="pt-PT" w:eastAsia="en-US" w:bidi="ar-SA"/>
      </w:rPr>
    </w:lvl>
    <w:lvl w:ilvl="7">
      <w:start w:val="0"/>
      <w:numFmt w:val="bullet"/>
      <w:lvlText w:val="•"/>
      <w:lvlJc w:val="left"/>
      <w:pPr>
        <w:ind w:left="10674" w:hanging="314"/>
      </w:pPr>
      <w:rPr>
        <w:rFonts w:hint="default"/>
        <w:lang w:val="pt-PT" w:eastAsia="en-US" w:bidi="ar-SA"/>
      </w:rPr>
    </w:lvl>
    <w:lvl w:ilvl="8">
      <w:start w:val="0"/>
      <w:numFmt w:val="bullet"/>
      <w:lvlText w:val="•"/>
      <w:lvlJc w:val="left"/>
      <w:pPr>
        <w:ind w:left="12156" w:hanging="314"/>
      </w:pPr>
      <w:rPr>
        <w:rFonts w:hint="default"/>
        <w:lang w:val="pt-PT" w:eastAsia="en-US" w:bidi="ar-SA"/>
      </w:rPr>
    </w:lvl>
  </w:abstractNum>
  <w:abstractNum w:abstractNumId="27">
    <w:multiLevelType w:val="hybridMultilevel"/>
    <w:lvl w:ilvl="0">
      <w:start w:val="1"/>
      <w:numFmt w:val="decimal"/>
      <w:lvlText w:val="%1."/>
      <w:lvlJc w:val="left"/>
      <w:pPr>
        <w:ind w:left="478" w:hanging="180"/>
        <w:jc w:val="left"/>
      </w:pPr>
      <w:rPr>
        <w:rFonts w:hint="default" w:ascii="Times New Roman" w:hAnsi="Times New Roman" w:eastAsia="Times New Roman" w:cs="Times New Roman"/>
        <w:b/>
        <w:bCs/>
        <w:i w:val="0"/>
        <w:iCs w:val="0"/>
        <w:spacing w:val="0"/>
        <w:w w:val="99"/>
        <w:sz w:val="18"/>
        <w:szCs w:val="18"/>
        <w:lang w:val="pt-PT" w:eastAsia="en-US" w:bidi="ar-SA"/>
      </w:rPr>
    </w:lvl>
    <w:lvl w:ilvl="1">
      <w:start w:val="1"/>
      <w:numFmt w:val="decimal"/>
      <w:lvlText w:val="%1.%2."/>
      <w:lvlJc w:val="left"/>
      <w:pPr>
        <w:ind w:left="299" w:hanging="31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299" w:hanging="44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920" w:hanging="449"/>
      </w:pPr>
      <w:rPr>
        <w:rFonts w:hint="default"/>
        <w:lang w:val="pt-PT" w:eastAsia="en-US" w:bidi="ar-SA"/>
      </w:rPr>
    </w:lvl>
    <w:lvl w:ilvl="4">
      <w:start w:val="0"/>
      <w:numFmt w:val="bullet"/>
      <w:lvlText w:val="•"/>
      <w:lvlJc w:val="left"/>
      <w:pPr>
        <w:ind w:left="1140" w:hanging="449"/>
      </w:pPr>
      <w:rPr>
        <w:rFonts w:hint="default"/>
        <w:lang w:val="pt-PT" w:eastAsia="en-US" w:bidi="ar-SA"/>
      </w:rPr>
    </w:lvl>
    <w:lvl w:ilvl="5">
      <w:start w:val="0"/>
      <w:numFmt w:val="bullet"/>
      <w:lvlText w:val="•"/>
      <w:lvlJc w:val="left"/>
      <w:pPr>
        <w:ind w:left="1360" w:hanging="449"/>
      </w:pPr>
      <w:rPr>
        <w:rFonts w:hint="default"/>
        <w:lang w:val="pt-PT" w:eastAsia="en-US" w:bidi="ar-SA"/>
      </w:rPr>
    </w:lvl>
    <w:lvl w:ilvl="6">
      <w:start w:val="0"/>
      <w:numFmt w:val="bullet"/>
      <w:lvlText w:val="•"/>
      <w:lvlJc w:val="left"/>
      <w:pPr>
        <w:ind w:left="1580" w:hanging="449"/>
      </w:pPr>
      <w:rPr>
        <w:rFonts w:hint="default"/>
        <w:lang w:val="pt-PT" w:eastAsia="en-US" w:bidi="ar-SA"/>
      </w:rPr>
    </w:lvl>
    <w:lvl w:ilvl="7">
      <w:start w:val="0"/>
      <w:numFmt w:val="bullet"/>
      <w:lvlText w:val="•"/>
      <w:lvlJc w:val="left"/>
      <w:pPr>
        <w:ind w:left="1800" w:hanging="449"/>
      </w:pPr>
      <w:rPr>
        <w:rFonts w:hint="default"/>
        <w:lang w:val="pt-PT" w:eastAsia="en-US" w:bidi="ar-SA"/>
      </w:rPr>
    </w:lvl>
    <w:lvl w:ilvl="8">
      <w:start w:val="0"/>
      <w:numFmt w:val="bullet"/>
      <w:lvlText w:val="•"/>
      <w:lvlJc w:val="left"/>
      <w:pPr>
        <w:ind w:left="2020" w:hanging="449"/>
      </w:pPr>
      <w:rPr>
        <w:rFonts w:hint="default"/>
        <w:lang w:val="pt-PT" w:eastAsia="en-US" w:bidi="ar-SA"/>
      </w:rPr>
    </w:lvl>
  </w:abstractNum>
  <w:abstractNum w:abstractNumId="26">
    <w:multiLevelType w:val="hybridMultilevel"/>
    <w:lvl w:ilvl="0">
      <w:start w:val="1"/>
      <w:numFmt w:val="decimal"/>
      <w:lvlText w:val="%1."/>
      <w:lvlJc w:val="left"/>
      <w:pPr>
        <w:ind w:left="475" w:hanging="177"/>
        <w:jc w:val="left"/>
      </w:pPr>
      <w:rPr>
        <w:rFonts w:hint="default" w:ascii="Times New Roman" w:hAnsi="Times New Roman" w:eastAsia="Times New Roman" w:cs="Times New Roman"/>
        <w:b/>
        <w:bCs/>
        <w:i w:val="0"/>
        <w:iCs w:val="0"/>
        <w:spacing w:val="0"/>
        <w:w w:val="99"/>
        <w:sz w:val="18"/>
        <w:szCs w:val="18"/>
        <w:lang w:val="pt-PT" w:eastAsia="en-US" w:bidi="ar-SA"/>
      </w:rPr>
    </w:lvl>
    <w:lvl w:ilvl="1">
      <w:start w:val="1"/>
      <w:numFmt w:val="decimal"/>
      <w:lvlText w:val="%1.%2."/>
      <w:lvlJc w:val="left"/>
      <w:pPr>
        <w:ind w:left="613" w:hanging="31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2231" w:hanging="314"/>
      </w:pPr>
      <w:rPr>
        <w:rFonts w:hint="default"/>
        <w:lang w:val="pt-PT" w:eastAsia="en-US" w:bidi="ar-SA"/>
      </w:rPr>
    </w:lvl>
    <w:lvl w:ilvl="3">
      <w:start w:val="0"/>
      <w:numFmt w:val="bullet"/>
      <w:lvlText w:val="•"/>
      <w:lvlJc w:val="left"/>
      <w:pPr>
        <w:ind w:left="3842" w:hanging="314"/>
      </w:pPr>
      <w:rPr>
        <w:rFonts w:hint="default"/>
        <w:lang w:val="pt-PT" w:eastAsia="en-US" w:bidi="ar-SA"/>
      </w:rPr>
    </w:lvl>
    <w:lvl w:ilvl="4">
      <w:start w:val="0"/>
      <w:numFmt w:val="bullet"/>
      <w:lvlText w:val="•"/>
      <w:lvlJc w:val="left"/>
      <w:pPr>
        <w:ind w:left="5453" w:hanging="314"/>
      </w:pPr>
      <w:rPr>
        <w:rFonts w:hint="default"/>
        <w:lang w:val="pt-PT" w:eastAsia="en-US" w:bidi="ar-SA"/>
      </w:rPr>
    </w:lvl>
    <w:lvl w:ilvl="5">
      <w:start w:val="0"/>
      <w:numFmt w:val="bullet"/>
      <w:lvlText w:val="•"/>
      <w:lvlJc w:val="left"/>
      <w:pPr>
        <w:ind w:left="7064" w:hanging="314"/>
      </w:pPr>
      <w:rPr>
        <w:rFonts w:hint="default"/>
        <w:lang w:val="pt-PT" w:eastAsia="en-US" w:bidi="ar-SA"/>
      </w:rPr>
    </w:lvl>
    <w:lvl w:ilvl="6">
      <w:start w:val="0"/>
      <w:numFmt w:val="bullet"/>
      <w:lvlText w:val="•"/>
      <w:lvlJc w:val="left"/>
      <w:pPr>
        <w:ind w:left="8675" w:hanging="314"/>
      </w:pPr>
      <w:rPr>
        <w:rFonts w:hint="default"/>
        <w:lang w:val="pt-PT" w:eastAsia="en-US" w:bidi="ar-SA"/>
      </w:rPr>
    </w:lvl>
    <w:lvl w:ilvl="7">
      <w:start w:val="0"/>
      <w:numFmt w:val="bullet"/>
      <w:lvlText w:val="•"/>
      <w:lvlJc w:val="left"/>
      <w:pPr>
        <w:ind w:left="10286" w:hanging="314"/>
      </w:pPr>
      <w:rPr>
        <w:rFonts w:hint="default"/>
        <w:lang w:val="pt-PT" w:eastAsia="en-US" w:bidi="ar-SA"/>
      </w:rPr>
    </w:lvl>
    <w:lvl w:ilvl="8">
      <w:start w:val="0"/>
      <w:numFmt w:val="bullet"/>
      <w:lvlText w:val="•"/>
      <w:lvlJc w:val="left"/>
      <w:pPr>
        <w:ind w:left="11897" w:hanging="314"/>
      </w:pPr>
      <w:rPr>
        <w:rFonts w:hint="default"/>
        <w:lang w:val="pt-PT" w:eastAsia="en-US" w:bidi="ar-SA"/>
      </w:rPr>
    </w:lvl>
  </w:abstractNum>
  <w:abstractNum w:abstractNumId="25">
    <w:multiLevelType w:val="hybridMultilevel"/>
    <w:lvl w:ilvl="0">
      <w:start w:val="1"/>
      <w:numFmt w:val="lowerLetter"/>
      <w:lvlText w:val="%1)"/>
      <w:lvlJc w:val="left"/>
      <w:pPr>
        <w:ind w:left="299" w:hanging="18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782" w:hanging="185"/>
      </w:pPr>
      <w:rPr>
        <w:rFonts w:hint="default"/>
        <w:lang w:val="pt-PT" w:eastAsia="en-US" w:bidi="ar-SA"/>
      </w:rPr>
    </w:lvl>
    <w:lvl w:ilvl="2">
      <w:start w:val="0"/>
      <w:numFmt w:val="bullet"/>
      <w:lvlText w:val="•"/>
      <w:lvlJc w:val="left"/>
      <w:pPr>
        <w:ind w:left="3264" w:hanging="185"/>
      </w:pPr>
      <w:rPr>
        <w:rFonts w:hint="default"/>
        <w:lang w:val="pt-PT" w:eastAsia="en-US" w:bidi="ar-SA"/>
      </w:rPr>
    </w:lvl>
    <w:lvl w:ilvl="3">
      <w:start w:val="0"/>
      <w:numFmt w:val="bullet"/>
      <w:lvlText w:val="•"/>
      <w:lvlJc w:val="left"/>
      <w:pPr>
        <w:ind w:left="4746" w:hanging="185"/>
      </w:pPr>
      <w:rPr>
        <w:rFonts w:hint="default"/>
        <w:lang w:val="pt-PT" w:eastAsia="en-US" w:bidi="ar-SA"/>
      </w:rPr>
    </w:lvl>
    <w:lvl w:ilvl="4">
      <w:start w:val="0"/>
      <w:numFmt w:val="bullet"/>
      <w:lvlText w:val="•"/>
      <w:lvlJc w:val="left"/>
      <w:pPr>
        <w:ind w:left="6228" w:hanging="185"/>
      </w:pPr>
      <w:rPr>
        <w:rFonts w:hint="default"/>
        <w:lang w:val="pt-PT" w:eastAsia="en-US" w:bidi="ar-SA"/>
      </w:rPr>
    </w:lvl>
    <w:lvl w:ilvl="5">
      <w:start w:val="0"/>
      <w:numFmt w:val="bullet"/>
      <w:lvlText w:val="•"/>
      <w:lvlJc w:val="left"/>
      <w:pPr>
        <w:ind w:left="7710" w:hanging="185"/>
      </w:pPr>
      <w:rPr>
        <w:rFonts w:hint="default"/>
        <w:lang w:val="pt-PT" w:eastAsia="en-US" w:bidi="ar-SA"/>
      </w:rPr>
    </w:lvl>
    <w:lvl w:ilvl="6">
      <w:start w:val="0"/>
      <w:numFmt w:val="bullet"/>
      <w:lvlText w:val="•"/>
      <w:lvlJc w:val="left"/>
      <w:pPr>
        <w:ind w:left="9192" w:hanging="185"/>
      </w:pPr>
      <w:rPr>
        <w:rFonts w:hint="default"/>
        <w:lang w:val="pt-PT" w:eastAsia="en-US" w:bidi="ar-SA"/>
      </w:rPr>
    </w:lvl>
    <w:lvl w:ilvl="7">
      <w:start w:val="0"/>
      <w:numFmt w:val="bullet"/>
      <w:lvlText w:val="•"/>
      <w:lvlJc w:val="left"/>
      <w:pPr>
        <w:ind w:left="10674" w:hanging="185"/>
      </w:pPr>
      <w:rPr>
        <w:rFonts w:hint="default"/>
        <w:lang w:val="pt-PT" w:eastAsia="en-US" w:bidi="ar-SA"/>
      </w:rPr>
    </w:lvl>
    <w:lvl w:ilvl="8">
      <w:start w:val="0"/>
      <w:numFmt w:val="bullet"/>
      <w:lvlText w:val="•"/>
      <w:lvlJc w:val="left"/>
      <w:pPr>
        <w:ind w:left="12156" w:hanging="185"/>
      </w:pPr>
      <w:rPr>
        <w:rFonts w:hint="default"/>
        <w:lang w:val="pt-PT" w:eastAsia="en-US" w:bidi="ar-SA"/>
      </w:rPr>
    </w:lvl>
  </w:abstractNum>
  <w:abstractNum w:abstractNumId="24">
    <w:multiLevelType w:val="hybridMultilevel"/>
    <w:lvl w:ilvl="0">
      <w:start w:val="6"/>
      <w:numFmt w:val="decimal"/>
      <w:lvlText w:val="%1"/>
      <w:lvlJc w:val="left"/>
      <w:pPr>
        <w:ind w:left="299" w:hanging="449"/>
        <w:jc w:val="left"/>
      </w:pPr>
      <w:rPr>
        <w:rFonts w:hint="default"/>
        <w:lang w:val="pt-PT" w:eastAsia="en-US" w:bidi="ar-SA"/>
      </w:rPr>
    </w:lvl>
    <w:lvl w:ilvl="1">
      <w:start w:val="3"/>
      <w:numFmt w:val="decimal"/>
      <w:lvlText w:val="%1.%2"/>
      <w:lvlJc w:val="left"/>
      <w:pPr>
        <w:ind w:left="299" w:hanging="449"/>
        <w:jc w:val="left"/>
      </w:pPr>
      <w:rPr>
        <w:rFonts w:hint="default"/>
        <w:lang w:val="pt-PT" w:eastAsia="en-US" w:bidi="ar-SA"/>
      </w:rPr>
    </w:lvl>
    <w:lvl w:ilvl="2">
      <w:start w:val="6"/>
      <w:numFmt w:val="decimal"/>
      <w:lvlText w:val="%1.%2.%3."/>
      <w:lvlJc w:val="left"/>
      <w:pPr>
        <w:ind w:left="299" w:hanging="44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4746" w:hanging="449"/>
      </w:pPr>
      <w:rPr>
        <w:rFonts w:hint="default"/>
        <w:lang w:val="pt-PT" w:eastAsia="en-US" w:bidi="ar-SA"/>
      </w:rPr>
    </w:lvl>
    <w:lvl w:ilvl="4">
      <w:start w:val="0"/>
      <w:numFmt w:val="bullet"/>
      <w:lvlText w:val="•"/>
      <w:lvlJc w:val="left"/>
      <w:pPr>
        <w:ind w:left="6228" w:hanging="449"/>
      </w:pPr>
      <w:rPr>
        <w:rFonts w:hint="default"/>
        <w:lang w:val="pt-PT" w:eastAsia="en-US" w:bidi="ar-SA"/>
      </w:rPr>
    </w:lvl>
    <w:lvl w:ilvl="5">
      <w:start w:val="0"/>
      <w:numFmt w:val="bullet"/>
      <w:lvlText w:val="•"/>
      <w:lvlJc w:val="left"/>
      <w:pPr>
        <w:ind w:left="7710" w:hanging="449"/>
      </w:pPr>
      <w:rPr>
        <w:rFonts w:hint="default"/>
        <w:lang w:val="pt-PT" w:eastAsia="en-US" w:bidi="ar-SA"/>
      </w:rPr>
    </w:lvl>
    <w:lvl w:ilvl="6">
      <w:start w:val="0"/>
      <w:numFmt w:val="bullet"/>
      <w:lvlText w:val="•"/>
      <w:lvlJc w:val="left"/>
      <w:pPr>
        <w:ind w:left="9192" w:hanging="449"/>
      </w:pPr>
      <w:rPr>
        <w:rFonts w:hint="default"/>
        <w:lang w:val="pt-PT" w:eastAsia="en-US" w:bidi="ar-SA"/>
      </w:rPr>
    </w:lvl>
    <w:lvl w:ilvl="7">
      <w:start w:val="0"/>
      <w:numFmt w:val="bullet"/>
      <w:lvlText w:val="•"/>
      <w:lvlJc w:val="left"/>
      <w:pPr>
        <w:ind w:left="10674" w:hanging="449"/>
      </w:pPr>
      <w:rPr>
        <w:rFonts w:hint="default"/>
        <w:lang w:val="pt-PT" w:eastAsia="en-US" w:bidi="ar-SA"/>
      </w:rPr>
    </w:lvl>
    <w:lvl w:ilvl="8">
      <w:start w:val="0"/>
      <w:numFmt w:val="bullet"/>
      <w:lvlText w:val="•"/>
      <w:lvlJc w:val="left"/>
      <w:pPr>
        <w:ind w:left="12156" w:hanging="449"/>
      </w:pPr>
      <w:rPr>
        <w:rFonts w:hint="default"/>
        <w:lang w:val="pt-PT" w:eastAsia="en-US" w:bidi="ar-SA"/>
      </w:rPr>
    </w:lvl>
  </w:abstractNum>
  <w:abstractNum w:abstractNumId="23">
    <w:multiLevelType w:val="hybridMultilevel"/>
    <w:lvl w:ilvl="0">
      <w:start w:val="1"/>
      <w:numFmt w:val="lowerLetter"/>
      <w:lvlText w:val="%1)"/>
      <w:lvlJc w:val="left"/>
      <w:pPr>
        <w:ind w:left="473" w:hanging="17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44" w:hanging="175"/>
      </w:pPr>
      <w:rPr>
        <w:rFonts w:hint="default"/>
        <w:lang w:val="pt-PT" w:eastAsia="en-US" w:bidi="ar-SA"/>
      </w:rPr>
    </w:lvl>
    <w:lvl w:ilvl="2">
      <w:start w:val="0"/>
      <w:numFmt w:val="bullet"/>
      <w:lvlText w:val="•"/>
      <w:lvlJc w:val="left"/>
      <w:pPr>
        <w:ind w:left="3408" w:hanging="175"/>
      </w:pPr>
      <w:rPr>
        <w:rFonts w:hint="default"/>
        <w:lang w:val="pt-PT" w:eastAsia="en-US" w:bidi="ar-SA"/>
      </w:rPr>
    </w:lvl>
    <w:lvl w:ilvl="3">
      <w:start w:val="0"/>
      <w:numFmt w:val="bullet"/>
      <w:lvlText w:val="•"/>
      <w:lvlJc w:val="left"/>
      <w:pPr>
        <w:ind w:left="4872" w:hanging="175"/>
      </w:pPr>
      <w:rPr>
        <w:rFonts w:hint="default"/>
        <w:lang w:val="pt-PT" w:eastAsia="en-US" w:bidi="ar-SA"/>
      </w:rPr>
    </w:lvl>
    <w:lvl w:ilvl="4">
      <w:start w:val="0"/>
      <w:numFmt w:val="bullet"/>
      <w:lvlText w:val="•"/>
      <w:lvlJc w:val="left"/>
      <w:pPr>
        <w:ind w:left="6336" w:hanging="175"/>
      </w:pPr>
      <w:rPr>
        <w:rFonts w:hint="default"/>
        <w:lang w:val="pt-PT" w:eastAsia="en-US" w:bidi="ar-SA"/>
      </w:rPr>
    </w:lvl>
    <w:lvl w:ilvl="5">
      <w:start w:val="0"/>
      <w:numFmt w:val="bullet"/>
      <w:lvlText w:val="•"/>
      <w:lvlJc w:val="left"/>
      <w:pPr>
        <w:ind w:left="7800" w:hanging="175"/>
      </w:pPr>
      <w:rPr>
        <w:rFonts w:hint="default"/>
        <w:lang w:val="pt-PT" w:eastAsia="en-US" w:bidi="ar-SA"/>
      </w:rPr>
    </w:lvl>
    <w:lvl w:ilvl="6">
      <w:start w:val="0"/>
      <w:numFmt w:val="bullet"/>
      <w:lvlText w:val="•"/>
      <w:lvlJc w:val="left"/>
      <w:pPr>
        <w:ind w:left="9264" w:hanging="175"/>
      </w:pPr>
      <w:rPr>
        <w:rFonts w:hint="default"/>
        <w:lang w:val="pt-PT" w:eastAsia="en-US" w:bidi="ar-SA"/>
      </w:rPr>
    </w:lvl>
    <w:lvl w:ilvl="7">
      <w:start w:val="0"/>
      <w:numFmt w:val="bullet"/>
      <w:lvlText w:val="•"/>
      <w:lvlJc w:val="left"/>
      <w:pPr>
        <w:ind w:left="10728" w:hanging="175"/>
      </w:pPr>
      <w:rPr>
        <w:rFonts w:hint="default"/>
        <w:lang w:val="pt-PT" w:eastAsia="en-US" w:bidi="ar-SA"/>
      </w:rPr>
    </w:lvl>
    <w:lvl w:ilvl="8">
      <w:start w:val="0"/>
      <w:numFmt w:val="bullet"/>
      <w:lvlText w:val="•"/>
      <w:lvlJc w:val="left"/>
      <w:pPr>
        <w:ind w:left="12192" w:hanging="175"/>
      </w:pPr>
      <w:rPr>
        <w:rFonts w:hint="default"/>
        <w:lang w:val="pt-PT" w:eastAsia="en-US" w:bidi="ar-SA"/>
      </w:rPr>
    </w:lvl>
  </w:abstractNum>
  <w:abstractNum w:abstractNumId="22">
    <w:multiLevelType w:val="hybridMultilevel"/>
    <w:lvl w:ilvl="0">
      <w:start w:val="14"/>
      <w:numFmt w:val="decimal"/>
      <w:lvlText w:val="%1"/>
      <w:lvlJc w:val="left"/>
      <w:pPr>
        <w:ind w:left="1368" w:hanging="1070"/>
        <w:jc w:val="left"/>
      </w:pPr>
      <w:rPr>
        <w:rFonts w:hint="default"/>
        <w:lang w:val="pt-PT" w:eastAsia="en-US" w:bidi="ar-SA"/>
      </w:rPr>
    </w:lvl>
    <w:lvl w:ilvl="1">
      <w:start w:val="11"/>
      <w:numFmt w:val="decimal"/>
      <w:lvlText w:val="%1.%2"/>
      <w:lvlJc w:val="left"/>
      <w:pPr>
        <w:ind w:left="1368" w:hanging="1070"/>
        <w:jc w:val="left"/>
      </w:pPr>
      <w:rPr>
        <w:rFonts w:hint="default"/>
        <w:lang w:val="pt-PT" w:eastAsia="en-US" w:bidi="ar-SA"/>
      </w:rPr>
    </w:lvl>
    <w:lvl w:ilvl="2">
      <w:start w:val="15"/>
      <w:numFmt w:val="decimal"/>
      <w:lvlText w:val="%1.%2.%3"/>
      <w:lvlJc w:val="left"/>
      <w:pPr>
        <w:ind w:left="1368" w:hanging="1070"/>
        <w:jc w:val="left"/>
      </w:pPr>
      <w:rPr>
        <w:rFonts w:hint="default"/>
        <w:lang w:val="pt-PT" w:eastAsia="en-US" w:bidi="ar-SA"/>
      </w:rPr>
    </w:lvl>
    <w:lvl w:ilvl="3">
      <w:start w:val="10"/>
      <w:numFmt w:val="decimal"/>
      <w:lvlText w:val="%1.%2.%3.%4"/>
      <w:lvlJc w:val="left"/>
      <w:pPr>
        <w:ind w:left="1368" w:hanging="1070"/>
        <w:jc w:val="left"/>
      </w:pPr>
      <w:rPr>
        <w:rFonts w:hint="default"/>
        <w:lang w:val="pt-PT" w:eastAsia="en-US" w:bidi="ar-SA"/>
      </w:rPr>
    </w:lvl>
    <w:lvl w:ilvl="4">
      <w:start w:val="3"/>
      <w:numFmt w:val="decimal"/>
      <w:lvlText w:val="%1.%2.%3.%4.%5."/>
      <w:lvlJc w:val="left"/>
      <w:pPr>
        <w:ind w:left="1368" w:hanging="1070"/>
        <w:jc w:val="left"/>
      </w:pPr>
      <w:rPr>
        <w:rFonts w:hint="default" w:ascii="Times New Roman" w:hAnsi="Times New Roman" w:eastAsia="Times New Roman" w:cs="Times New Roman"/>
        <w:b w:val="0"/>
        <w:bCs w:val="0"/>
        <w:i w:val="0"/>
        <w:iCs w:val="0"/>
        <w:spacing w:val="-7"/>
        <w:w w:val="99"/>
        <w:sz w:val="18"/>
        <w:szCs w:val="18"/>
        <w:lang w:val="pt-PT" w:eastAsia="en-US" w:bidi="ar-SA"/>
      </w:rPr>
    </w:lvl>
    <w:lvl w:ilvl="5">
      <w:start w:val="0"/>
      <w:numFmt w:val="bullet"/>
      <w:lvlText w:val="•"/>
      <w:lvlJc w:val="left"/>
      <w:pPr>
        <w:ind w:left="8240" w:hanging="1070"/>
      </w:pPr>
      <w:rPr>
        <w:rFonts w:hint="default"/>
        <w:lang w:val="pt-PT" w:eastAsia="en-US" w:bidi="ar-SA"/>
      </w:rPr>
    </w:lvl>
    <w:lvl w:ilvl="6">
      <w:start w:val="0"/>
      <w:numFmt w:val="bullet"/>
      <w:lvlText w:val="•"/>
      <w:lvlJc w:val="left"/>
      <w:pPr>
        <w:ind w:left="9616" w:hanging="1070"/>
      </w:pPr>
      <w:rPr>
        <w:rFonts w:hint="default"/>
        <w:lang w:val="pt-PT" w:eastAsia="en-US" w:bidi="ar-SA"/>
      </w:rPr>
    </w:lvl>
    <w:lvl w:ilvl="7">
      <w:start w:val="0"/>
      <w:numFmt w:val="bullet"/>
      <w:lvlText w:val="•"/>
      <w:lvlJc w:val="left"/>
      <w:pPr>
        <w:ind w:left="10992" w:hanging="1070"/>
      </w:pPr>
      <w:rPr>
        <w:rFonts w:hint="default"/>
        <w:lang w:val="pt-PT" w:eastAsia="en-US" w:bidi="ar-SA"/>
      </w:rPr>
    </w:lvl>
    <w:lvl w:ilvl="8">
      <w:start w:val="0"/>
      <w:numFmt w:val="bullet"/>
      <w:lvlText w:val="•"/>
      <w:lvlJc w:val="left"/>
      <w:pPr>
        <w:ind w:left="12368" w:hanging="1070"/>
      </w:pPr>
      <w:rPr>
        <w:rFonts w:hint="default"/>
        <w:lang w:val="pt-PT" w:eastAsia="en-US" w:bidi="ar-SA"/>
      </w:rPr>
    </w:lvl>
  </w:abstractNum>
  <w:abstractNum w:abstractNumId="21">
    <w:multiLevelType w:val="hybridMultilevel"/>
    <w:lvl w:ilvl="0">
      <w:start w:val="14"/>
      <w:numFmt w:val="decimal"/>
      <w:lvlText w:val="%1"/>
      <w:lvlJc w:val="left"/>
      <w:pPr>
        <w:ind w:left="1144" w:hanging="846"/>
        <w:jc w:val="left"/>
      </w:pPr>
      <w:rPr>
        <w:rFonts w:hint="default"/>
        <w:lang w:val="pt-PT" w:eastAsia="en-US" w:bidi="ar-SA"/>
      </w:rPr>
    </w:lvl>
    <w:lvl w:ilvl="1">
      <w:start w:val="11"/>
      <w:numFmt w:val="decimal"/>
      <w:lvlText w:val="%1.%2"/>
      <w:lvlJc w:val="left"/>
      <w:pPr>
        <w:ind w:left="1144" w:hanging="846"/>
        <w:jc w:val="left"/>
      </w:pPr>
      <w:rPr>
        <w:rFonts w:hint="default"/>
        <w:lang w:val="pt-PT" w:eastAsia="en-US" w:bidi="ar-SA"/>
      </w:rPr>
    </w:lvl>
    <w:lvl w:ilvl="2">
      <w:start w:val="15"/>
      <w:numFmt w:val="decimal"/>
      <w:lvlText w:val="%1.%2.%3"/>
      <w:lvlJc w:val="left"/>
      <w:pPr>
        <w:ind w:left="1144" w:hanging="846"/>
        <w:jc w:val="left"/>
      </w:pPr>
      <w:rPr>
        <w:rFonts w:hint="default"/>
        <w:lang w:val="pt-PT" w:eastAsia="en-US" w:bidi="ar-SA"/>
      </w:rPr>
    </w:lvl>
    <w:lvl w:ilvl="3">
      <w:start w:val="6"/>
      <w:numFmt w:val="decimal"/>
      <w:lvlText w:val="%1.%2.%3.%4."/>
      <w:lvlJc w:val="left"/>
      <w:pPr>
        <w:ind w:left="1144" w:hanging="846"/>
        <w:jc w:val="left"/>
      </w:pPr>
      <w:rPr>
        <w:rFonts w:hint="default" w:ascii="Times New Roman" w:hAnsi="Times New Roman" w:eastAsia="Times New Roman" w:cs="Times New Roman"/>
        <w:b w:val="0"/>
        <w:bCs w:val="0"/>
        <w:i w:val="0"/>
        <w:iCs w:val="0"/>
        <w:spacing w:val="-7"/>
        <w:w w:val="99"/>
        <w:sz w:val="18"/>
        <w:szCs w:val="18"/>
        <w:lang w:val="pt-PT" w:eastAsia="en-US" w:bidi="ar-SA"/>
      </w:rPr>
    </w:lvl>
    <w:lvl w:ilvl="4">
      <w:start w:val="1"/>
      <w:numFmt w:val="decimal"/>
      <w:lvlText w:val="%1.%2.%3.%4.%5."/>
      <w:lvlJc w:val="left"/>
      <w:pPr>
        <w:ind w:left="299" w:hanging="1070"/>
        <w:jc w:val="left"/>
      </w:pPr>
      <w:rPr>
        <w:rFonts w:hint="default" w:ascii="Times New Roman" w:hAnsi="Times New Roman" w:eastAsia="Times New Roman" w:cs="Times New Roman"/>
        <w:b w:val="0"/>
        <w:bCs w:val="0"/>
        <w:i w:val="0"/>
        <w:iCs w:val="0"/>
        <w:spacing w:val="-7"/>
        <w:w w:val="99"/>
        <w:sz w:val="18"/>
        <w:szCs w:val="18"/>
        <w:lang w:val="pt-PT" w:eastAsia="en-US" w:bidi="ar-SA"/>
      </w:rPr>
    </w:lvl>
    <w:lvl w:ilvl="5">
      <w:start w:val="0"/>
      <w:numFmt w:val="bullet"/>
      <w:lvlText w:val="•"/>
      <w:lvlJc w:val="left"/>
      <w:pPr>
        <w:ind w:left="7353" w:hanging="1070"/>
      </w:pPr>
      <w:rPr>
        <w:rFonts w:hint="default"/>
        <w:lang w:val="pt-PT" w:eastAsia="en-US" w:bidi="ar-SA"/>
      </w:rPr>
    </w:lvl>
    <w:lvl w:ilvl="6">
      <w:start w:val="0"/>
      <w:numFmt w:val="bullet"/>
      <w:lvlText w:val="•"/>
      <w:lvlJc w:val="left"/>
      <w:pPr>
        <w:ind w:left="8906" w:hanging="1070"/>
      </w:pPr>
      <w:rPr>
        <w:rFonts w:hint="default"/>
        <w:lang w:val="pt-PT" w:eastAsia="en-US" w:bidi="ar-SA"/>
      </w:rPr>
    </w:lvl>
    <w:lvl w:ilvl="7">
      <w:start w:val="0"/>
      <w:numFmt w:val="bullet"/>
      <w:lvlText w:val="•"/>
      <w:lvlJc w:val="left"/>
      <w:pPr>
        <w:ind w:left="10460" w:hanging="1070"/>
      </w:pPr>
      <w:rPr>
        <w:rFonts w:hint="default"/>
        <w:lang w:val="pt-PT" w:eastAsia="en-US" w:bidi="ar-SA"/>
      </w:rPr>
    </w:lvl>
    <w:lvl w:ilvl="8">
      <w:start w:val="0"/>
      <w:numFmt w:val="bullet"/>
      <w:lvlText w:val="•"/>
      <w:lvlJc w:val="left"/>
      <w:pPr>
        <w:ind w:left="12013" w:hanging="1070"/>
      </w:pPr>
      <w:rPr>
        <w:rFonts w:hint="default"/>
        <w:lang w:val="pt-PT" w:eastAsia="en-US" w:bidi="ar-SA"/>
      </w:rPr>
    </w:lvl>
  </w:abstractNum>
  <w:abstractNum w:abstractNumId="20">
    <w:multiLevelType w:val="hybridMultilevel"/>
    <w:lvl w:ilvl="0">
      <w:start w:val="14"/>
      <w:numFmt w:val="decimal"/>
      <w:lvlText w:val="%1"/>
      <w:lvlJc w:val="left"/>
      <w:pPr>
        <w:ind w:left="299" w:hanging="846"/>
        <w:jc w:val="left"/>
      </w:pPr>
      <w:rPr>
        <w:rFonts w:hint="default"/>
        <w:lang w:val="pt-PT" w:eastAsia="en-US" w:bidi="ar-SA"/>
      </w:rPr>
    </w:lvl>
    <w:lvl w:ilvl="1">
      <w:start w:val="11"/>
      <w:numFmt w:val="decimal"/>
      <w:lvlText w:val="%1.%2"/>
      <w:lvlJc w:val="left"/>
      <w:pPr>
        <w:ind w:left="299" w:hanging="846"/>
        <w:jc w:val="left"/>
      </w:pPr>
      <w:rPr>
        <w:rFonts w:hint="default"/>
        <w:lang w:val="pt-PT" w:eastAsia="en-US" w:bidi="ar-SA"/>
      </w:rPr>
    </w:lvl>
    <w:lvl w:ilvl="2">
      <w:start w:val="15"/>
      <w:numFmt w:val="decimal"/>
      <w:lvlText w:val="%1.%2.%3"/>
      <w:lvlJc w:val="left"/>
      <w:pPr>
        <w:ind w:left="299" w:hanging="846"/>
        <w:jc w:val="left"/>
      </w:pPr>
      <w:rPr>
        <w:rFonts w:hint="default"/>
        <w:lang w:val="pt-PT" w:eastAsia="en-US" w:bidi="ar-SA"/>
      </w:rPr>
    </w:lvl>
    <w:lvl w:ilvl="3">
      <w:start w:val="2"/>
      <w:numFmt w:val="decimal"/>
      <w:lvlText w:val="%1.%2.%3.%4."/>
      <w:lvlJc w:val="left"/>
      <w:pPr>
        <w:ind w:left="299" w:hanging="846"/>
        <w:jc w:val="left"/>
      </w:pPr>
      <w:rPr>
        <w:rFonts w:hint="default" w:ascii="Times New Roman" w:hAnsi="Times New Roman" w:eastAsia="Times New Roman" w:cs="Times New Roman"/>
        <w:b w:val="0"/>
        <w:bCs w:val="0"/>
        <w:i w:val="0"/>
        <w:iCs w:val="0"/>
        <w:spacing w:val="-7"/>
        <w:w w:val="99"/>
        <w:sz w:val="18"/>
        <w:szCs w:val="18"/>
        <w:lang w:val="pt-PT" w:eastAsia="en-US" w:bidi="ar-SA"/>
      </w:rPr>
    </w:lvl>
    <w:lvl w:ilvl="4">
      <w:start w:val="0"/>
      <w:numFmt w:val="bullet"/>
      <w:lvlText w:val="•"/>
      <w:lvlJc w:val="left"/>
      <w:pPr>
        <w:ind w:left="6228" w:hanging="846"/>
      </w:pPr>
      <w:rPr>
        <w:rFonts w:hint="default"/>
        <w:lang w:val="pt-PT" w:eastAsia="en-US" w:bidi="ar-SA"/>
      </w:rPr>
    </w:lvl>
    <w:lvl w:ilvl="5">
      <w:start w:val="0"/>
      <w:numFmt w:val="bullet"/>
      <w:lvlText w:val="•"/>
      <w:lvlJc w:val="left"/>
      <w:pPr>
        <w:ind w:left="7710" w:hanging="846"/>
      </w:pPr>
      <w:rPr>
        <w:rFonts w:hint="default"/>
        <w:lang w:val="pt-PT" w:eastAsia="en-US" w:bidi="ar-SA"/>
      </w:rPr>
    </w:lvl>
    <w:lvl w:ilvl="6">
      <w:start w:val="0"/>
      <w:numFmt w:val="bullet"/>
      <w:lvlText w:val="•"/>
      <w:lvlJc w:val="left"/>
      <w:pPr>
        <w:ind w:left="9192" w:hanging="846"/>
      </w:pPr>
      <w:rPr>
        <w:rFonts w:hint="default"/>
        <w:lang w:val="pt-PT" w:eastAsia="en-US" w:bidi="ar-SA"/>
      </w:rPr>
    </w:lvl>
    <w:lvl w:ilvl="7">
      <w:start w:val="0"/>
      <w:numFmt w:val="bullet"/>
      <w:lvlText w:val="•"/>
      <w:lvlJc w:val="left"/>
      <w:pPr>
        <w:ind w:left="10674" w:hanging="846"/>
      </w:pPr>
      <w:rPr>
        <w:rFonts w:hint="default"/>
        <w:lang w:val="pt-PT" w:eastAsia="en-US" w:bidi="ar-SA"/>
      </w:rPr>
    </w:lvl>
    <w:lvl w:ilvl="8">
      <w:start w:val="0"/>
      <w:numFmt w:val="bullet"/>
      <w:lvlText w:val="•"/>
      <w:lvlJc w:val="left"/>
      <w:pPr>
        <w:ind w:left="12156" w:hanging="846"/>
      </w:pPr>
      <w:rPr>
        <w:rFonts w:hint="default"/>
        <w:lang w:val="pt-PT" w:eastAsia="en-US" w:bidi="ar-SA"/>
      </w:rPr>
    </w:lvl>
  </w:abstractNum>
  <w:abstractNum w:abstractNumId="19">
    <w:multiLevelType w:val="hybridMultilevel"/>
    <w:lvl w:ilvl="0">
      <w:start w:val="4"/>
      <w:numFmt w:val="decimal"/>
      <w:lvlText w:val="%1"/>
      <w:lvlJc w:val="left"/>
      <w:pPr>
        <w:ind w:left="299" w:hanging="887"/>
        <w:jc w:val="left"/>
      </w:pPr>
      <w:rPr>
        <w:rFonts w:hint="default"/>
        <w:lang w:val="pt-PT" w:eastAsia="en-US" w:bidi="ar-SA"/>
      </w:rPr>
    </w:lvl>
    <w:lvl w:ilvl="1">
      <w:start w:val="11"/>
      <w:numFmt w:val="decimal"/>
      <w:lvlText w:val="%1.%2"/>
      <w:lvlJc w:val="left"/>
      <w:pPr>
        <w:ind w:left="299" w:hanging="887"/>
        <w:jc w:val="left"/>
      </w:pPr>
      <w:rPr>
        <w:rFonts w:hint="default"/>
        <w:lang w:val="pt-PT" w:eastAsia="en-US" w:bidi="ar-SA"/>
      </w:rPr>
    </w:lvl>
    <w:lvl w:ilvl="2">
      <w:start w:val="14"/>
      <w:numFmt w:val="decimal"/>
      <w:lvlText w:val="%1.%2.%3"/>
      <w:lvlJc w:val="left"/>
      <w:pPr>
        <w:ind w:left="299" w:hanging="887"/>
        <w:jc w:val="left"/>
      </w:pPr>
      <w:rPr>
        <w:rFonts w:hint="default"/>
        <w:lang w:val="pt-PT" w:eastAsia="en-US" w:bidi="ar-SA"/>
      </w:rPr>
    </w:lvl>
    <w:lvl w:ilvl="3">
      <w:start w:val="9"/>
      <w:numFmt w:val="decimal"/>
      <w:lvlText w:val="%1.%2.%3.%4"/>
      <w:lvlJc w:val="left"/>
      <w:pPr>
        <w:ind w:left="299" w:hanging="887"/>
        <w:jc w:val="left"/>
      </w:pPr>
      <w:rPr>
        <w:rFonts w:hint="default"/>
        <w:lang w:val="pt-PT" w:eastAsia="en-US" w:bidi="ar-SA"/>
      </w:rPr>
    </w:lvl>
    <w:lvl w:ilvl="4">
      <w:start w:val="6"/>
      <w:numFmt w:val="decimal"/>
      <w:lvlText w:val="%1.%2.%3.%4.%5."/>
      <w:lvlJc w:val="left"/>
      <w:pPr>
        <w:ind w:left="299" w:hanging="887"/>
        <w:jc w:val="left"/>
      </w:pPr>
      <w:rPr>
        <w:rFonts w:hint="default" w:ascii="Times New Roman" w:hAnsi="Times New Roman" w:eastAsia="Times New Roman" w:cs="Times New Roman"/>
        <w:b w:val="0"/>
        <w:bCs w:val="0"/>
        <w:i w:val="0"/>
        <w:iCs w:val="0"/>
        <w:spacing w:val="-7"/>
        <w:w w:val="99"/>
        <w:sz w:val="18"/>
        <w:szCs w:val="18"/>
        <w:lang w:val="pt-PT" w:eastAsia="en-US" w:bidi="ar-SA"/>
      </w:rPr>
    </w:lvl>
    <w:lvl w:ilvl="5">
      <w:start w:val="0"/>
      <w:numFmt w:val="bullet"/>
      <w:lvlText w:val="•"/>
      <w:lvlJc w:val="left"/>
      <w:pPr>
        <w:ind w:left="7710" w:hanging="887"/>
      </w:pPr>
      <w:rPr>
        <w:rFonts w:hint="default"/>
        <w:lang w:val="pt-PT" w:eastAsia="en-US" w:bidi="ar-SA"/>
      </w:rPr>
    </w:lvl>
    <w:lvl w:ilvl="6">
      <w:start w:val="0"/>
      <w:numFmt w:val="bullet"/>
      <w:lvlText w:val="•"/>
      <w:lvlJc w:val="left"/>
      <w:pPr>
        <w:ind w:left="9192" w:hanging="887"/>
      </w:pPr>
      <w:rPr>
        <w:rFonts w:hint="default"/>
        <w:lang w:val="pt-PT" w:eastAsia="en-US" w:bidi="ar-SA"/>
      </w:rPr>
    </w:lvl>
    <w:lvl w:ilvl="7">
      <w:start w:val="0"/>
      <w:numFmt w:val="bullet"/>
      <w:lvlText w:val="•"/>
      <w:lvlJc w:val="left"/>
      <w:pPr>
        <w:ind w:left="10674" w:hanging="887"/>
      </w:pPr>
      <w:rPr>
        <w:rFonts w:hint="default"/>
        <w:lang w:val="pt-PT" w:eastAsia="en-US" w:bidi="ar-SA"/>
      </w:rPr>
    </w:lvl>
    <w:lvl w:ilvl="8">
      <w:start w:val="0"/>
      <w:numFmt w:val="bullet"/>
      <w:lvlText w:val="•"/>
      <w:lvlJc w:val="left"/>
      <w:pPr>
        <w:ind w:left="12156" w:hanging="887"/>
      </w:pPr>
      <w:rPr>
        <w:rFonts w:hint="default"/>
        <w:lang w:val="pt-PT" w:eastAsia="en-US" w:bidi="ar-SA"/>
      </w:rPr>
    </w:lvl>
  </w:abstractNum>
  <w:abstractNum w:abstractNumId="18">
    <w:multiLevelType w:val="hybridMultilevel"/>
    <w:lvl w:ilvl="0">
      <w:start w:val="0"/>
      <w:numFmt w:val="bullet"/>
      <w:lvlText w:val="o"/>
      <w:lvlJc w:val="left"/>
      <w:pPr>
        <w:ind w:left="299" w:hanging="135"/>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782" w:hanging="135"/>
      </w:pPr>
      <w:rPr>
        <w:rFonts w:hint="default"/>
        <w:lang w:val="pt-PT" w:eastAsia="en-US" w:bidi="ar-SA"/>
      </w:rPr>
    </w:lvl>
    <w:lvl w:ilvl="2">
      <w:start w:val="0"/>
      <w:numFmt w:val="bullet"/>
      <w:lvlText w:val="•"/>
      <w:lvlJc w:val="left"/>
      <w:pPr>
        <w:ind w:left="3264" w:hanging="135"/>
      </w:pPr>
      <w:rPr>
        <w:rFonts w:hint="default"/>
        <w:lang w:val="pt-PT" w:eastAsia="en-US" w:bidi="ar-SA"/>
      </w:rPr>
    </w:lvl>
    <w:lvl w:ilvl="3">
      <w:start w:val="0"/>
      <w:numFmt w:val="bullet"/>
      <w:lvlText w:val="•"/>
      <w:lvlJc w:val="left"/>
      <w:pPr>
        <w:ind w:left="4746" w:hanging="135"/>
      </w:pPr>
      <w:rPr>
        <w:rFonts w:hint="default"/>
        <w:lang w:val="pt-PT" w:eastAsia="en-US" w:bidi="ar-SA"/>
      </w:rPr>
    </w:lvl>
    <w:lvl w:ilvl="4">
      <w:start w:val="0"/>
      <w:numFmt w:val="bullet"/>
      <w:lvlText w:val="•"/>
      <w:lvlJc w:val="left"/>
      <w:pPr>
        <w:ind w:left="6228" w:hanging="135"/>
      </w:pPr>
      <w:rPr>
        <w:rFonts w:hint="default"/>
        <w:lang w:val="pt-PT" w:eastAsia="en-US" w:bidi="ar-SA"/>
      </w:rPr>
    </w:lvl>
    <w:lvl w:ilvl="5">
      <w:start w:val="0"/>
      <w:numFmt w:val="bullet"/>
      <w:lvlText w:val="•"/>
      <w:lvlJc w:val="left"/>
      <w:pPr>
        <w:ind w:left="7710" w:hanging="135"/>
      </w:pPr>
      <w:rPr>
        <w:rFonts w:hint="default"/>
        <w:lang w:val="pt-PT" w:eastAsia="en-US" w:bidi="ar-SA"/>
      </w:rPr>
    </w:lvl>
    <w:lvl w:ilvl="6">
      <w:start w:val="0"/>
      <w:numFmt w:val="bullet"/>
      <w:lvlText w:val="•"/>
      <w:lvlJc w:val="left"/>
      <w:pPr>
        <w:ind w:left="9192" w:hanging="135"/>
      </w:pPr>
      <w:rPr>
        <w:rFonts w:hint="default"/>
        <w:lang w:val="pt-PT" w:eastAsia="en-US" w:bidi="ar-SA"/>
      </w:rPr>
    </w:lvl>
    <w:lvl w:ilvl="7">
      <w:start w:val="0"/>
      <w:numFmt w:val="bullet"/>
      <w:lvlText w:val="•"/>
      <w:lvlJc w:val="left"/>
      <w:pPr>
        <w:ind w:left="10674" w:hanging="135"/>
      </w:pPr>
      <w:rPr>
        <w:rFonts w:hint="default"/>
        <w:lang w:val="pt-PT" w:eastAsia="en-US" w:bidi="ar-SA"/>
      </w:rPr>
    </w:lvl>
    <w:lvl w:ilvl="8">
      <w:start w:val="0"/>
      <w:numFmt w:val="bullet"/>
      <w:lvlText w:val="•"/>
      <w:lvlJc w:val="left"/>
      <w:pPr>
        <w:ind w:left="12156" w:hanging="135"/>
      </w:pPr>
      <w:rPr>
        <w:rFonts w:hint="default"/>
        <w:lang w:val="pt-PT" w:eastAsia="en-US" w:bidi="ar-SA"/>
      </w:rPr>
    </w:lvl>
  </w:abstractNum>
  <w:abstractNum w:abstractNumId="17">
    <w:multiLevelType w:val="hybridMultilevel"/>
    <w:lvl w:ilvl="0">
      <w:start w:val="0"/>
      <w:numFmt w:val="bullet"/>
      <w:lvlText w:val="o"/>
      <w:lvlJc w:val="left"/>
      <w:pPr>
        <w:ind w:left="299" w:hanging="135"/>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782" w:hanging="135"/>
      </w:pPr>
      <w:rPr>
        <w:rFonts w:hint="default"/>
        <w:lang w:val="pt-PT" w:eastAsia="en-US" w:bidi="ar-SA"/>
      </w:rPr>
    </w:lvl>
    <w:lvl w:ilvl="2">
      <w:start w:val="0"/>
      <w:numFmt w:val="bullet"/>
      <w:lvlText w:val="•"/>
      <w:lvlJc w:val="left"/>
      <w:pPr>
        <w:ind w:left="3264" w:hanging="135"/>
      </w:pPr>
      <w:rPr>
        <w:rFonts w:hint="default"/>
        <w:lang w:val="pt-PT" w:eastAsia="en-US" w:bidi="ar-SA"/>
      </w:rPr>
    </w:lvl>
    <w:lvl w:ilvl="3">
      <w:start w:val="0"/>
      <w:numFmt w:val="bullet"/>
      <w:lvlText w:val="•"/>
      <w:lvlJc w:val="left"/>
      <w:pPr>
        <w:ind w:left="4746" w:hanging="135"/>
      </w:pPr>
      <w:rPr>
        <w:rFonts w:hint="default"/>
        <w:lang w:val="pt-PT" w:eastAsia="en-US" w:bidi="ar-SA"/>
      </w:rPr>
    </w:lvl>
    <w:lvl w:ilvl="4">
      <w:start w:val="0"/>
      <w:numFmt w:val="bullet"/>
      <w:lvlText w:val="•"/>
      <w:lvlJc w:val="left"/>
      <w:pPr>
        <w:ind w:left="6228" w:hanging="135"/>
      </w:pPr>
      <w:rPr>
        <w:rFonts w:hint="default"/>
        <w:lang w:val="pt-PT" w:eastAsia="en-US" w:bidi="ar-SA"/>
      </w:rPr>
    </w:lvl>
    <w:lvl w:ilvl="5">
      <w:start w:val="0"/>
      <w:numFmt w:val="bullet"/>
      <w:lvlText w:val="•"/>
      <w:lvlJc w:val="left"/>
      <w:pPr>
        <w:ind w:left="7710" w:hanging="135"/>
      </w:pPr>
      <w:rPr>
        <w:rFonts w:hint="default"/>
        <w:lang w:val="pt-PT" w:eastAsia="en-US" w:bidi="ar-SA"/>
      </w:rPr>
    </w:lvl>
    <w:lvl w:ilvl="6">
      <w:start w:val="0"/>
      <w:numFmt w:val="bullet"/>
      <w:lvlText w:val="•"/>
      <w:lvlJc w:val="left"/>
      <w:pPr>
        <w:ind w:left="9192" w:hanging="135"/>
      </w:pPr>
      <w:rPr>
        <w:rFonts w:hint="default"/>
        <w:lang w:val="pt-PT" w:eastAsia="en-US" w:bidi="ar-SA"/>
      </w:rPr>
    </w:lvl>
    <w:lvl w:ilvl="7">
      <w:start w:val="0"/>
      <w:numFmt w:val="bullet"/>
      <w:lvlText w:val="•"/>
      <w:lvlJc w:val="left"/>
      <w:pPr>
        <w:ind w:left="10674" w:hanging="135"/>
      </w:pPr>
      <w:rPr>
        <w:rFonts w:hint="default"/>
        <w:lang w:val="pt-PT" w:eastAsia="en-US" w:bidi="ar-SA"/>
      </w:rPr>
    </w:lvl>
    <w:lvl w:ilvl="8">
      <w:start w:val="0"/>
      <w:numFmt w:val="bullet"/>
      <w:lvlText w:val="•"/>
      <w:lvlJc w:val="left"/>
      <w:pPr>
        <w:ind w:left="12156" w:hanging="135"/>
      </w:pPr>
      <w:rPr>
        <w:rFonts w:hint="default"/>
        <w:lang w:val="pt-PT" w:eastAsia="en-US" w:bidi="ar-SA"/>
      </w:rPr>
    </w:lvl>
  </w:abstractNum>
  <w:abstractNum w:abstractNumId="16">
    <w:multiLevelType w:val="hybridMultilevel"/>
    <w:lvl w:ilvl="0">
      <w:start w:val="0"/>
      <w:numFmt w:val="bullet"/>
      <w:lvlText w:val="o"/>
      <w:lvlJc w:val="left"/>
      <w:pPr>
        <w:ind w:left="434" w:hanging="135"/>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08" w:hanging="135"/>
      </w:pPr>
      <w:rPr>
        <w:rFonts w:hint="default"/>
        <w:lang w:val="pt-PT" w:eastAsia="en-US" w:bidi="ar-SA"/>
      </w:rPr>
    </w:lvl>
    <w:lvl w:ilvl="2">
      <w:start w:val="0"/>
      <w:numFmt w:val="bullet"/>
      <w:lvlText w:val="•"/>
      <w:lvlJc w:val="left"/>
      <w:pPr>
        <w:ind w:left="3376" w:hanging="135"/>
      </w:pPr>
      <w:rPr>
        <w:rFonts w:hint="default"/>
        <w:lang w:val="pt-PT" w:eastAsia="en-US" w:bidi="ar-SA"/>
      </w:rPr>
    </w:lvl>
    <w:lvl w:ilvl="3">
      <w:start w:val="0"/>
      <w:numFmt w:val="bullet"/>
      <w:lvlText w:val="•"/>
      <w:lvlJc w:val="left"/>
      <w:pPr>
        <w:ind w:left="4844" w:hanging="135"/>
      </w:pPr>
      <w:rPr>
        <w:rFonts w:hint="default"/>
        <w:lang w:val="pt-PT" w:eastAsia="en-US" w:bidi="ar-SA"/>
      </w:rPr>
    </w:lvl>
    <w:lvl w:ilvl="4">
      <w:start w:val="0"/>
      <w:numFmt w:val="bullet"/>
      <w:lvlText w:val="•"/>
      <w:lvlJc w:val="left"/>
      <w:pPr>
        <w:ind w:left="6312" w:hanging="135"/>
      </w:pPr>
      <w:rPr>
        <w:rFonts w:hint="default"/>
        <w:lang w:val="pt-PT" w:eastAsia="en-US" w:bidi="ar-SA"/>
      </w:rPr>
    </w:lvl>
    <w:lvl w:ilvl="5">
      <w:start w:val="0"/>
      <w:numFmt w:val="bullet"/>
      <w:lvlText w:val="•"/>
      <w:lvlJc w:val="left"/>
      <w:pPr>
        <w:ind w:left="7780" w:hanging="135"/>
      </w:pPr>
      <w:rPr>
        <w:rFonts w:hint="default"/>
        <w:lang w:val="pt-PT" w:eastAsia="en-US" w:bidi="ar-SA"/>
      </w:rPr>
    </w:lvl>
    <w:lvl w:ilvl="6">
      <w:start w:val="0"/>
      <w:numFmt w:val="bullet"/>
      <w:lvlText w:val="•"/>
      <w:lvlJc w:val="left"/>
      <w:pPr>
        <w:ind w:left="9248" w:hanging="135"/>
      </w:pPr>
      <w:rPr>
        <w:rFonts w:hint="default"/>
        <w:lang w:val="pt-PT" w:eastAsia="en-US" w:bidi="ar-SA"/>
      </w:rPr>
    </w:lvl>
    <w:lvl w:ilvl="7">
      <w:start w:val="0"/>
      <w:numFmt w:val="bullet"/>
      <w:lvlText w:val="•"/>
      <w:lvlJc w:val="left"/>
      <w:pPr>
        <w:ind w:left="10716" w:hanging="135"/>
      </w:pPr>
      <w:rPr>
        <w:rFonts w:hint="default"/>
        <w:lang w:val="pt-PT" w:eastAsia="en-US" w:bidi="ar-SA"/>
      </w:rPr>
    </w:lvl>
    <w:lvl w:ilvl="8">
      <w:start w:val="0"/>
      <w:numFmt w:val="bullet"/>
      <w:lvlText w:val="•"/>
      <w:lvlJc w:val="left"/>
      <w:pPr>
        <w:ind w:left="12184" w:hanging="135"/>
      </w:pPr>
      <w:rPr>
        <w:rFonts w:hint="default"/>
        <w:lang w:val="pt-PT" w:eastAsia="en-US" w:bidi="ar-SA"/>
      </w:rPr>
    </w:lvl>
  </w:abstractNum>
  <w:abstractNum w:abstractNumId="15">
    <w:multiLevelType w:val="hybridMultilevel"/>
    <w:lvl w:ilvl="0">
      <w:start w:val="1"/>
      <w:numFmt w:val="lowerLetter"/>
      <w:lvlText w:val="%1)"/>
      <w:lvlJc w:val="left"/>
      <w:pPr>
        <w:ind w:left="483" w:hanging="18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44" w:hanging="185"/>
      </w:pPr>
      <w:rPr>
        <w:rFonts w:hint="default"/>
        <w:lang w:val="pt-PT" w:eastAsia="en-US" w:bidi="ar-SA"/>
      </w:rPr>
    </w:lvl>
    <w:lvl w:ilvl="2">
      <w:start w:val="0"/>
      <w:numFmt w:val="bullet"/>
      <w:lvlText w:val="•"/>
      <w:lvlJc w:val="left"/>
      <w:pPr>
        <w:ind w:left="3408" w:hanging="185"/>
      </w:pPr>
      <w:rPr>
        <w:rFonts w:hint="default"/>
        <w:lang w:val="pt-PT" w:eastAsia="en-US" w:bidi="ar-SA"/>
      </w:rPr>
    </w:lvl>
    <w:lvl w:ilvl="3">
      <w:start w:val="0"/>
      <w:numFmt w:val="bullet"/>
      <w:lvlText w:val="•"/>
      <w:lvlJc w:val="left"/>
      <w:pPr>
        <w:ind w:left="4872" w:hanging="185"/>
      </w:pPr>
      <w:rPr>
        <w:rFonts w:hint="default"/>
        <w:lang w:val="pt-PT" w:eastAsia="en-US" w:bidi="ar-SA"/>
      </w:rPr>
    </w:lvl>
    <w:lvl w:ilvl="4">
      <w:start w:val="0"/>
      <w:numFmt w:val="bullet"/>
      <w:lvlText w:val="•"/>
      <w:lvlJc w:val="left"/>
      <w:pPr>
        <w:ind w:left="6336" w:hanging="185"/>
      </w:pPr>
      <w:rPr>
        <w:rFonts w:hint="default"/>
        <w:lang w:val="pt-PT" w:eastAsia="en-US" w:bidi="ar-SA"/>
      </w:rPr>
    </w:lvl>
    <w:lvl w:ilvl="5">
      <w:start w:val="0"/>
      <w:numFmt w:val="bullet"/>
      <w:lvlText w:val="•"/>
      <w:lvlJc w:val="left"/>
      <w:pPr>
        <w:ind w:left="7800" w:hanging="185"/>
      </w:pPr>
      <w:rPr>
        <w:rFonts w:hint="default"/>
        <w:lang w:val="pt-PT" w:eastAsia="en-US" w:bidi="ar-SA"/>
      </w:rPr>
    </w:lvl>
    <w:lvl w:ilvl="6">
      <w:start w:val="0"/>
      <w:numFmt w:val="bullet"/>
      <w:lvlText w:val="•"/>
      <w:lvlJc w:val="left"/>
      <w:pPr>
        <w:ind w:left="9264" w:hanging="185"/>
      </w:pPr>
      <w:rPr>
        <w:rFonts w:hint="default"/>
        <w:lang w:val="pt-PT" w:eastAsia="en-US" w:bidi="ar-SA"/>
      </w:rPr>
    </w:lvl>
    <w:lvl w:ilvl="7">
      <w:start w:val="0"/>
      <w:numFmt w:val="bullet"/>
      <w:lvlText w:val="•"/>
      <w:lvlJc w:val="left"/>
      <w:pPr>
        <w:ind w:left="10728" w:hanging="185"/>
      </w:pPr>
      <w:rPr>
        <w:rFonts w:hint="default"/>
        <w:lang w:val="pt-PT" w:eastAsia="en-US" w:bidi="ar-SA"/>
      </w:rPr>
    </w:lvl>
    <w:lvl w:ilvl="8">
      <w:start w:val="0"/>
      <w:numFmt w:val="bullet"/>
      <w:lvlText w:val="•"/>
      <w:lvlJc w:val="left"/>
      <w:pPr>
        <w:ind w:left="12192" w:hanging="185"/>
      </w:pPr>
      <w:rPr>
        <w:rFonts w:hint="default"/>
        <w:lang w:val="pt-PT" w:eastAsia="en-US" w:bidi="ar-SA"/>
      </w:rPr>
    </w:lvl>
  </w:abstractNum>
  <w:abstractNum w:abstractNumId="14">
    <w:multiLevelType w:val="hybridMultilevel"/>
    <w:lvl w:ilvl="0">
      <w:start w:val="4"/>
      <w:numFmt w:val="decimal"/>
      <w:lvlText w:val="%1"/>
      <w:lvlJc w:val="left"/>
      <w:pPr>
        <w:ind w:left="299" w:hanging="890"/>
        <w:jc w:val="left"/>
      </w:pPr>
      <w:rPr>
        <w:rFonts w:hint="default"/>
        <w:lang w:val="pt-PT" w:eastAsia="en-US" w:bidi="ar-SA"/>
      </w:rPr>
    </w:lvl>
    <w:lvl w:ilvl="1">
      <w:start w:val="11"/>
      <w:numFmt w:val="decimal"/>
      <w:lvlText w:val="%1.%2"/>
      <w:lvlJc w:val="left"/>
      <w:pPr>
        <w:ind w:left="299" w:hanging="890"/>
        <w:jc w:val="left"/>
      </w:pPr>
      <w:rPr>
        <w:rFonts w:hint="default"/>
        <w:lang w:val="pt-PT" w:eastAsia="en-US" w:bidi="ar-SA"/>
      </w:rPr>
    </w:lvl>
    <w:lvl w:ilvl="2">
      <w:start w:val="12"/>
      <w:numFmt w:val="decimal"/>
      <w:lvlText w:val="%1.%2.%3"/>
      <w:lvlJc w:val="left"/>
      <w:pPr>
        <w:ind w:left="299" w:hanging="890"/>
        <w:jc w:val="left"/>
      </w:pPr>
      <w:rPr>
        <w:rFonts w:hint="default"/>
        <w:lang w:val="pt-PT" w:eastAsia="en-US" w:bidi="ar-SA"/>
      </w:rPr>
    </w:lvl>
    <w:lvl w:ilvl="3">
      <w:start w:val="5"/>
      <w:numFmt w:val="decimal"/>
      <w:lvlText w:val="%1.%2.%3.%4"/>
      <w:lvlJc w:val="left"/>
      <w:pPr>
        <w:ind w:left="299" w:hanging="890"/>
        <w:jc w:val="left"/>
      </w:pPr>
      <w:rPr>
        <w:rFonts w:hint="default"/>
        <w:lang w:val="pt-PT" w:eastAsia="en-US" w:bidi="ar-SA"/>
      </w:rPr>
    </w:lvl>
    <w:lvl w:ilvl="4">
      <w:start w:val="4"/>
      <w:numFmt w:val="decimal"/>
      <w:lvlText w:val="%1.%2.%3.%4.%5."/>
      <w:lvlJc w:val="left"/>
      <w:pPr>
        <w:ind w:left="299" w:hanging="890"/>
        <w:jc w:val="left"/>
      </w:pPr>
      <w:rPr>
        <w:rFonts w:hint="default" w:ascii="Times New Roman" w:hAnsi="Times New Roman" w:eastAsia="Times New Roman" w:cs="Times New Roman"/>
        <w:b w:val="0"/>
        <w:bCs w:val="0"/>
        <w:i w:val="0"/>
        <w:iCs w:val="0"/>
        <w:spacing w:val="-7"/>
        <w:w w:val="99"/>
        <w:sz w:val="18"/>
        <w:szCs w:val="18"/>
        <w:lang w:val="pt-PT" w:eastAsia="en-US" w:bidi="ar-SA"/>
      </w:rPr>
    </w:lvl>
    <w:lvl w:ilvl="5">
      <w:start w:val="0"/>
      <w:numFmt w:val="bullet"/>
      <w:lvlText w:val="•"/>
      <w:lvlJc w:val="left"/>
      <w:pPr>
        <w:ind w:left="7710" w:hanging="890"/>
      </w:pPr>
      <w:rPr>
        <w:rFonts w:hint="default"/>
        <w:lang w:val="pt-PT" w:eastAsia="en-US" w:bidi="ar-SA"/>
      </w:rPr>
    </w:lvl>
    <w:lvl w:ilvl="6">
      <w:start w:val="0"/>
      <w:numFmt w:val="bullet"/>
      <w:lvlText w:val="•"/>
      <w:lvlJc w:val="left"/>
      <w:pPr>
        <w:ind w:left="9192" w:hanging="890"/>
      </w:pPr>
      <w:rPr>
        <w:rFonts w:hint="default"/>
        <w:lang w:val="pt-PT" w:eastAsia="en-US" w:bidi="ar-SA"/>
      </w:rPr>
    </w:lvl>
    <w:lvl w:ilvl="7">
      <w:start w:val="0"/>
      <w:numFmt w:val="bullet"/>
      <w:lvlText w:val="•"/>
      <w:lvlJc w:val="left"/>
      <w:pPr>
        <w:ind w:left="10674" w:hanging="890"/>
      </w:pPr>
      <w:rPr>
        <w:rFonts w:hint="default"/>
        <w:lang w:val="pt-PT" w:eastAsia="en-US" w:bidi="ar-SA"/>
      </w:rPr>
    </w:lvl>
    <w:lvl w:ilvl="8">
      <w:start w:val="0"/>
      <w:numFmt w:val="bullet"/>
      <w:lvlText w:val="•"/>
      <w:lvlJc w:val="left"/>
      <w:pPr>
        <w:ind w:left="12156" w:hanging="890"/>
      </w:pPr>
      <w:rPr>
        <w:rFonts w:hint="default"/>
        <w:lang w:val="pt-PT" w:eastAsia="en-US" w:bidi="ar-SA"/>
      </w:rPr>
    </w:lvl>
  </w:abstractNum>
  <w:abstractNum w:abstractNumId="13">
    <w:multiLevelType w:val="hybridMultilevel"/>
    <w:lvl w:ilvl="0">
      <w:start w:val="4"/>
      <w:numFmt w:val="decimal"/>
      <w:lvlText w:val="%1"/>
      <w:lvlJc w:val="left"/>
      <w:pPr>
        <w:ind w:left="1103" w:hanging="804"/>
        <w:jc w:val="left"/>
      </w:pPr>
      <w:rPr>
        <w:rFonts w:hint="default"/>
        <w:lang w:val="pt-PT" w:eastAsia="en-US" w:bidi="ar-SA"/>
      </w:rPr>
    </w:lvl>
    <w:lvl w:ilvl="1">
      <w:start w:val="10"/>
      <w:numFmt w:val="decimal"/>
      <w:lvlText w:val="%1.%2"/>
      <w:lvlJc w:val="left"/>
      <w:pPr>
        <w:ind w:left="1103" w:hanging="804"/>
        <w:jc w:val="left"/>
      </w:pPr>
      <w:rPr>
        <w:rFonts w:hint="default"/>
        <w:lang w:val="pt-PT" w:eastAsia="en-US" w:bidi="ar-SA"/>
      </w:rPr>
    </w:lvl>
    <w:lvl w:ilvl="2">
      <w:start w:val="2"/>
      <w:numFmt w:val="decimal"/>
      <w:lvlText w:val="%1.%2.%3"/>
      <w:lvlJc w:val="left"/>
      <w:pPr>
        <w:ind w:left="1103" w:hanging="804"/>
        <w:jc w:val="left"/>
      </w:pPr>
      <w:rPr>
        <w:rFonts w:hint="default"/>
        <w:lang w:val="pt-PT" w:eastAsia="en-US" w:bidi="ar-SA"/>
      </w:rPr>
    </w:lvl>
    <w:lvl w:ilvl="3">
      <w:start w:val="8"/>
      <w:numFmt w:val="decimal"/>
      <w:lvlText w:val="%1.%2.%3.%4"/>
      <w:lvlJc w:val="left"/>
      <w:pPr>
        <w:ind w:left="1103" w:hanging="804"/>
        <w:jc w:val="left"/>
      </w:pPr>
      <w:rPr>
        <w:rFonts w:hint="default"/>
        <w:lang w:val="pt-PT" w:eastAsia="en-US" w:bidi="ar-SA"/>
      </w:rPr>
    </w:lvl>
    <w:lvl w:ilvl="4">
      <w:start w:val="2"/>
      <w:numFmt w:val="decimal"/>
      <w:lvlText w:val="%1.%2.%3.%4.%5."/>
      <w:lvlJc w:val="left"/>
      <w:pPr>
        <w:ind w:left="1103" w:hanging="80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5">
      <w:start w:val="0"/>
      <w:numFmt w:val="bullet"/>
      <w:lvlText w:val="•"/>
      <w:lvlJc w:val="left"/>
      <w:pPr>
        <w:ind w:left="8110" w:hanging="804"/>
      </w:pPr>
      <w:rPr>
        <w:rFonts w:hint="default"/>
        <w:lang w:val="pt-PT" w:eastAsia="en-US" w:bidi="ar-SA"/>
      </w:rPr>
    </w:lvl>
    <w:lvl w:ilvl="6">
      <w:start w:val="0"/>
      <w:numFmt w:val="bullet"/>
      <w:lvlText w:val="•"/>
      <w:lvlJc w:val="left"/>
      <w:pPr>
        <w:ind w:left="9512" w:hanging="804"/>
      </w:pPr>
      <w:rPr>
        <w:rFonts w:hint="default"/>
        <w:lang w:val="pt-PT" w:eastAsia="en-US" w:bidi="ar-SA"/>
      </w:rPr>
    </w:lvl>
    <w:lvl w:ilvl="7">
      <w:start w:val="0"/>
      <w:numFmt w:val="bullet"/>
      <w:lvlText w:val="•"/>
      <w:lvlJc w:val="left"/>
      <w:pPr>
        <w:ind w:left="10914" w:hanging="804"/>
      </w:pPr>
      <w:rPr>
        <w:rFonts w:hint="default"/>
        <w:lang w:val="pt-PT" w:eastAsia="en-US" w:bidi="ar-SA"/>
      </w:rPr>
    </w:lvl>
    <w:lvl w:ilvl="8">
      <w:start w:val="0"/>
      <w:numFmt w:val="bullet"/>
      <w:lvlText w:val="•"/>
      <w:lvlJc w:val="left"/>
      <w:pPr>
        <w:ind w:left="12316" w:hanging="804"/>
      </w:pPr>
      <w:rPr>
        <w:rFonts w:hint="default"/>
        <w:lang w:val="pt-PT" w:eastAsia="en-US" w:bidi="ar-SA"/>
      </w:rPr>
    </w:lvl>
  </w:abstractNum>
  <w:abstractNum w:abstractNumId="12">
    <w:multiLevelType w:val="hybridMultilevel"/>
    <w:lvl w:ilvl="0">
      <w:start w:val="1"/>
      <w:numFmt w:val="upperRoman"/>
      <w:lvlText w:val="%1."/>
      <w:lvlJc w:val="left"/>
      <w:pPr>
        <w:ind w:left="449" w:hanging="150"/>
        <w:jc w:val="left"/>
      </w:pPr>
      <w:rPr>
        <w:rFonts w:hint="default" w:ascii="Times New Roman" w:hAnsi="Times New Roman" w:eastAsia="Times New Roman" w:cs="Times New Roman"/>
        <w:b w:val="0"/>
        <w:bCs w:val="0"/>
        <w:i w:val="0"/>
        <w:iCs w:val="0"/>
        <w:spacing w:val="0"/>
        <w:w w:val="98"/>
        <w:sz w:val="18"/>
        <w:szCs w:val="18"/>
        <w:lang w:val="pt-PT" w:eastAsia="en-US" w:bidi="ar-SA"/>
      </w:rPr>
    </w:lvl>
    <w:lvl w:ilvl="1">
      <w:start w:val="0"/>
      <w:numFmt w:val="bullet"/>
      <w:lvlText w:val="•"/>
      <w:lvlJc w:val="left"/>
      <w:pPr>
        <w:ind w:left="1908" w:hanging="150"/>
      </w:pPr>
      <w:rPr>
        <w:rFonts w:hint="default"/>
        <w:lang w:val="pt-PT" w:eastAsia="en-US" w:bidi="ar-SA"/>
      </w:rPr>
    </w:lvl>
    <w:lvl w:ilvl="2">
      <w:start w:val="0"/>
      <w:numFmt w:val="bullet"/>
      <w:lvlText w:val="•"/>
      <w:lvlJc w:val="left"/>
      <w:pPr>
        <w:ind w:left="3376" w:hanging="150"/>
      </w:pPr>
      <w:rPr>
        <w:rFonts w:hint="default"/>
        <w:lang w:val="pt-PT" w:eastAsia="en-US" w:bidi="ar-SA"/>
      </w:rPr>
    </w:lvl>
    <w:lvl w:ilvl="3">
      <w:start w:val="0"/>
      <w:numFmt w:val="bullet"/>
      <w:lvlText w:val="•"/>
      <w:lvlJc w:val="left"/>
      <w:pPr>
        <w:ind w:left="4844" w:hanging="150"/>
      </w:pPr>
      <w:rPr>
        <w:rFonts w:hint="default"/>
        <w:lang w:val="pt-PT" w:eastAsia="en-US" w:bidi="ar-SA"/>
      </w:rPr>
    </w:lvl>
    <w:lvl w:ilvl="4">
      <w:start w:val="0"/>
      <w:numFmt w:val="bullet"/>
      <w:lvlText w:val="•"/>
      <w:lvlJc w:val="left"/>
      <w:pPr>
        <w:ind w:left="6312" w:hanging="150"/>
      </w:pPr>
      <w:rPr>
        <w:rFonts w:hint="default"/>
        <w:lang w:val="pt-PT" w:eastAsia="en-US" w:bidi="ar-SA"/>
      </w:rPr>
    </w:lvl>
    <w:lvl w:ilvl="5">
      <w:start w:val="0"/>
      <w:numFmt w:val="bullet"/>
      <w:lvlText w:val="•"/>
      <w:lvlJc w:val="left"/>
      <w:pPr>
        <w:ind w:left="7780" w:hanging="150"/>
      </w:pPr>
      <w:rPr>
        <w:rFonts w:hint="default"/>
        <w:lang w:val="pt-PT" w:eastAsia="en-US" w:bidi="ar-SA"/>
      </w:rPr>
    </w:lvl>
    <w:lvl w:ilvl="6">
      <w:start w:val="0"/>
      <w:numFmt w:val="bullet"/>
      <w:lvlText w:val="•"/>
      <w:lvlJc w:val="left"/>
      <w:pPr>
        <w:ind w:left="9248" w:hanging="150"/>
      </w:pPr>
      <w:rPr>
        <w:rFonts w:hint="default"/>
        <w:lang w:val="pt-PT" w:eastAsia="en-US" w:bidi="ar-SA"/>
      </w:rPr>
    </w:lvl>
    <w:lvl w:ilvl="7">
      <w:start w:val="0"/>
      <w:numFmt w:val="bullet"/>
      <w:lvlText w:val="•"/>
      <w:lvlJc w:val="left"/>
      <w:pPr>
        <w:ind w:left="10716" w:hanging="150"/>
      </w:pPr>
      <w:rPr>
        <w:rFonts w:hint="default"/>
        <w:lang w:val="pt-PT" w:eastAsia="en-US" w:bidi="ar-SA"/>
      </w:rPr>
    </w:lvl>
    <w:lvl w:ilvl="8">
      <w:start w:val="0"/>
      <w:numFmt w:val="bullet"/>
      <w:lvlText w:val="•"/>
      <w:lvlJc w:val="left"/>
      <w:pPr>
        <w:ind w:left="12184" w:hanging="150"/>
      </w:pPr>
      <w:rPr>
        <w:rFonts w:hint="default"/>
        <w:lang w:val="pt-PT" w:eastAsia="en-US" w:bidi="ar-SA"/>
      </w:rPr>
    </w:lvl>
  </w:abstractNum>
  <w:abstractNum w:abstractNumId="11">
    <w:multiLevelType w:val="hybridMultilevel"/>
    <w:lvl w:ilvl="0">
      <w:start w:val="3"/>
      <w:numFmt w:val="decimal"/>
      <w:lvlText w:val="%1"/>
      <w:lvlJc w:val="left"/>
      <w:pPr>
        <w:ind w:left="299" w:hanging="763"/>
        <w:jc w:val="left"/>
      </w:pPr>
      <w:rPr>
        <w:rFonts w:hint="default"/>
        <w:lang w:val="pt-PT" w:eastAsia="en-US" w:bidi="ar-SA"/>
      </w:rPr>
    </w:lvl>
    <w:lvl w:ilvl="1">
      <w:start w:val="10"/>
      <w:numFmt w:val="decimal"/>
      <w:lvlText w:val="%1.%2"/>
      <w:lvlJc w:val="left"/>
      <w:pPr>
        <w:ind w:left="299" w:hanging="763"/>
        <w:jc w:val="left"/>
      </w:pPr>
      <w:rPr>
        <w:rFonts w:hint="default"/>
        <w:lang w:val="pt-PT" w:eastAsia="en-US" w:bidi="ar-SA"/>
      </w:rPr>
    </w:lvl>
    <w:lvl w:ilvl="2">
      <w:start w:val="1"/>
      <w:numFmt w:val="decimal"/>
      <w:lvlText w:val="%1.%2.%3"/>
      <w:lvlJc w:val="left"/>
      <w:pPr>
        <w:ind w:left="299" w:hanging="763"/>
        <w:jc w:val="left"/>
      </w:pPr>
      <w:rPr>
        <w:rFonts w:hint="default"/>
        <w:lang w:val="pt-PT" w:eastAsia="en-US" w:bidi="ar-SA"/>
      </w:rPr>
    </w:lvl>
    <w:lvl w:ilvl="3">
      <w:start w:val="13"/>
      <w:numFmt w:val="decimal"/>
      <w:lvlText w:val="%1.%2.%3.%4."/>
      <w:lvlJc w:val="left"/>
      <w:pPr>
        <w:ind w:left="299" w:hanging="76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4">
      <w:start w:val="0"/>
      <w:numFmt w:val="bullet"/>
      <w:lvlText w:val="•"/>
      <w:lvlJc w:val="left"/>
      <w:pPr>
        <w:ind w:left="6228" w:hanging="763"/>
      </w:pPr>
      <w:rPr>
        <w:rFonts w:hint="default"/>
        <w:lang w:val="pt-PT" w:eastAsia="en-US" w:bidi="ar-SA"/>
      </w:rPr>
    </w:lvl>
    <w:lvl w:ilvl="5">
      <w:start w:val="0"/>
      <w:numFmt w:val="bullet"/>
      <w:lvlText w:val="•"/>
      <w:lvlJc w:val="left"/>
      <w:pPr>
        <w:ind w:left="7710" w:hanging="763"/>
      </w:pPr>
      <w:rPr>
        <w:rFonts w:hint="default"/>
        <w:lang w:val="pt-PT" w:eastAsia="en-US" w:bidi="ar-SA"/>
      </w:rPr>
    </w:lvl>
    <w:lvl w:ilvl="6">
      <w:start w:val="0"/>
      <w:numFmt w:val="bullet"/>
      <w:lvlText w:val="•"/>
      <w:lvlJc w:val="left"/>
      <w:pPr>
        <w:ind w:left="9192" w:hanging="763"/>
      </w:pPr>
      <w:rPr>
        <w:rFonts w:hint="default"/>
        <w:lang w:val="pt-PT" w:eastAsia="en-US" w:bidi="ar-SA"/>
      </w:rPr>
    </w:lvl>
    <w:lvl w:ilvl="7">
      <w:start w:val="0"/>
      <w:numFmt w:val="bullet"/>
      <w:lvlText w:val="•"/>
      <w:lvlJc w:val="left"/>
      <w:pPr>
        <w:ind w:left="10674" w:hanging="763"/>
      </w:pPr>
      <w:rPr>
        <w:rFonts w:hint="default"/>
        <w:lang w:val="pt-PT" w:eastAsia="en-US" w:bidi="ar-SA"/>
      </w:rPr>
    </w:lvl>
    <w:lvl w:ilvl="8">
      <w:start w:val="0"/>
      <w:numFmt w:val="bullet"/>
      <w:lvlText w:val="•"/>
      <w:lvlJc w:val="left"/>
      <w:pPr>
        <w:ind w:left="12156" w:hanging="763"/>
      </w:pPr>
      <w:rPr>
        <w:rFonts w:hint="default"/>
        <w:lang w:val="pt-PT" w:eastAsia="en-US" w:bidi="ar-SA"/>
      </w:rPr>
    </w:lvl>
  </w:abstractNum>
  <w:abstractNum w:abstractNumId="10">
    <w:multiLevelType w:val="hybridMultilevel"/>
    <w:lvl w:ilvl="0">
      <w:start w:val="1"/>
      <w:numFmt w:val="decimal"/>
      <w:lvlText w:val="%1."/>
      <w:lvlJc w:val="left"/>
      <w:pPr>
        <w:ind w:left="478" w:hanging="180"/>
        <w:jc w:val="left"/>
      </w:pPr>
      <w:rPr>
        <w:rFonts w:hint="default" w:ascii="Times New Roman" w:hAnsi="Times New Roman" w:eastAsia="Times New Roman" w:cs="Times New Roman"/>
        <w:b/>
        <w:bCs/>
        <w:i w:val="0"/>
        <w:iCs w:val="0"/>
        <w:spacing w:val="0"/>
        <w:w w:val="99"/>
        <w:sz w:val="18"/>
        <w:szCs w:val="18"/>
        <w:lang w:val="pt-PT" w:eastAsia="en-US" w:bidi="ar-SA"/>
      </w:rPr>
    </w:lvl>
    <w:lvl w:ilvl="1">
      <w:start w:val="1"/>
      <w:numFmt w:val="decimal"/>
      <w:lvlText w:val="%1.%2."/>
      <w:lvlJc w:val="left"/>
      <w:pPr>
        <w:ind w:left="703" w:hanging="404"/>
        <w:jc w:val="left"/>
      </w:pPr>
      <w:rPr>
        <w:rFonts w:hint="default"/>
        <w:spacing w:val="0"/>
        <w:w w:val="99"/>
        <w:lang w:val="pt-PT" w:eastAsia="en-US" w:bidi="ar-SA"/>
      </w:rPr>
    </w:lvl>
    <w:lvl w:ilvl="2">
      <w:start w:val="1"/>
      <w:numFmt w:val="decimal"/>
      <w:lvlText w:val="%1.%2.%3."/>
      <w:lvlJc w:val="left"/>
      <w:pPr>
        <w:ind w:left="747" w:hanging="404"/>
        <w:jc w:val="left"/>
      </w:pPr>
      <w:rPr>
        <w:rFonts w:hint="default"/>
        <w:spacing w:val="0"/>
        <w:w w:val="99"/>
        <w:lang w:val="pt-PT" w:eastAsia="en-US" w:bidi="ar-SA"/>
      </w:rPr>
    </w:lvl>
    <w:lvl w:ilvl="3">
      <w:start w:val="1"/>
      <w:numFmt w:val="decimal"/>
      <w:lvlText w:val="%1.%2.%3.%4."/>
      <w:lvlJc w:val="left"/>
      <w:pPr>
        <w:ind w:left="872" w:hanging="404"/>
        <w:jc w:val="left"/>
      </w:pPr>
      <w:rPr>
        <w:rFonts w:hint="default" w:ascii="Times New Roman" w:hAnsi="Times New Roman" w:eastAsia="Times New Roman" w:cs="Times New Roman"/>
        <w:b w:val="0"/>
        <w:bCs w:val="0"/>
        <w:i w:val="0"/>
        <w:iCs w:val="0"/>
        <w:spacing w:val="0"/>
        <w:w w:val="95"/>
        <w:sz w:val="18"/>
        <w:szCs w:val="18"/>
        <w:lang w:val="pt-PT" w:eastAsia="en-US" w:bidi="ar-SA"/>
      </w:rPr>
    </w:lvl>
    <w:lvl w:ilvl="4">
      <w:start w:val="1"/>
      <w:numFmt w:val="decimal"/>
      <w:lvlText w:val="%1.%2.%3.%4.%5."/>
      <w:lvlJc w:val="left"/>
      <w:pPr>
        <w:ind w:left="299" w:hanging="40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5">
      <w:start w:val="0"/>
      <w:numFmt w:val="bullet"/>
      <w:lvlText w:val="·"/>
      <w:lvlJc w:val="left"/>
      <w:pPr>
        <w:ind w:left="299" w:hanging="404"/>
      </w:pPr>
      <w:rPr>
        <w:rFonts w:hint="default" w:ascii="Times New Roman" w:hAnsi="Times New Roman" w:eastAsia="Times New Roman" w:cs="Times New Roman"/>
        <w:b w:val="0"/>
        <w:bCs w:val="0"/>
        <w:i w:val="0"/>
        <w:iCs w:val="0"/>
        <w:spacing w:val="0"/>
        <w:w w:val="99"/>
        <w:sz w:val="18"/>
        <w:szCs w:val="18"/>
        <w:lang w:val="pt-PT" w:eastAsia="en-US" w:bidi="ar-SA"/>
      </w:rPr>
    </w:lvl>
    <w:lvl w:ilvl="6">
      <w:start w:val="0"/>
      <w:numFmt w:val="bullet"/>
      <w:lvlText w:val="•"/>
      <w:lvlJc w:val="left"/>
      <w:pPr>
        <w:ind w:left="820" w:hanging="404"/>
      </w:pPr>
      <w:rPr>
        <w:rFonts w:hint="default"/>
        <w:lang w:val="pt-PT" w:eastAsia="en-US" w:bidi="ar-SA"/>
      </w:rPr>
    </w:lvl>
    <w:lvl w:ilvl="7">
      <w:start w:val="0"/>
      <w:numFmt w:val="bullet"/>
      <w:lvlText w:val="•"/>
      <w:lvlJc w:val="left"/>
      <w:pPr>
        <w:ind w:left="840" w:hanging="404"/>
      </w:pPr>
      <w:rPr>
        <w:rFonts w:hint="default"/>
        <w:lang w:val="pt-PT" w:eastAsia="en-US" w:bidi="ar-SA"/>
      </w:rPr>
    </w:lvl>
    <w:lvl w:ilvl="8">
      <w:start w:val="0"/>
      <w:numFmt w:val="bullet"/>
      <w:lvlText w:val="•"/>
      <w:lvlJc w:val="left"/>
      <w:pPr>
        <w:ind w:left="880" w:hanging="404"/>
      </w:pPr>
      <w:rPr>
        <w:rFonts w:hint="default"/>
        <w:lang w:val="pt-PT" w:eastAsia="en-US" w:bidi="ar-SA"/>
      </w:rPr>
    </w:lvl>
  </w:abstractNum>
  <w:abstractNum w:abstractNumId="9">
    <w:multiLevelType w:val="hybridMultilevel"/>
    <w:lvl w:ilvl="0">
      <w:start w:val="1"/>
      <w:numFmt w:val="lowerLetter"/>
      <w:lvlText w:val="%1)"/>
      <w:lvlJc w:val="left"/>
      <w:pPr>
        <w:ind w:left="916" w:hanging="195"/>
        <w:jc w:val="left"/>
      </w:pPr>
      <w:rPr>
        <w:rFonts w:hint="default" w:ascii="Times New Roman" w:hAnsi="Times New Roman" w:eastAsia="Times New Roman" w:cs="Times New Roman"/>
        <w:b/>
        <w:bCs/>
        <w:i w:val="0"/>
        <w:iCs w:val="0"/>
        <w:spacing w:val="0"/>
        <w:w w:val="99"/>
        <w:sz w:val="18"/>
        <w:szCs w:val="18"/>
        <w:lang w:val="pt-PT" w:eastAsia="en-US" w:bidi="ar-SA"/>
      </w:rPr>
    </w:lvl>
    <w:lvl w:ilvl="1">
      <w:start w:val="0"/>
      <w:numFmt w:val="bullet"/>
      <w:lvlText w:val="•"/>
      <w:lvlJc w:val="left"/>
      <w:pPr>
        <w:ind w:left="2340" w:hanging="195"/>
      </w:pPr>
      <w:rPr>
        <w:rFonts w:hint="default"/>
        <w:lang w:val="pt-PT" w:eastAsia="en-US" w:bidi="ar-SA"/>
      </w:rPr>
    </w:lvl>
    <w:lvl w:ilvl="2">
      <w:start w:val="0"/>
      <w:numFmt w:val="bullet"/>
      <w:lvlText w:val="•"/>
      <w:lvlJc w:val="left"/>
      <w:pPr>
        <w:ind w:left="3760" w:hanging="195"/>
      </w:pPr>
      <w:rPr>
        <w:rFonts w:hint="default"/>
        <w:lang w:val="pt-PT" w:eastAsia="en-US" w:bidi="ar-SA"/>
      </w:rPr>
    </w:lvl>
    <w:lvl w:ilvl="3">
      <w:start w:val="0"/>
      <w:numFmt w:val="bullet"/>
      <w:lvlText w:val="•"/>
      <w:lvlJc w:val="left"/>
      <w:pPr>
        <w:ind w:left="5180" w:hanging="195"/>
      </w:pPr>
      <w:rPr>
        <w:rFonts w:hint="default"/>
        <w:lang w:val="pt-PT" w:eastAsia="en-US" w:bidi="ar-SA"/>
      </w:rPr>
    </w:lvl>
    <w:lvl w:ilvl="4">
      <w:start w:val="0"/>
      <w:numFmt w:val="bullet"/>
      <w:lvlText w:val="•"/>
      <w:lvlJc w:val="left"/>
      <w:pPr>
        <w:ind w:left="6600" w:hanging="195"/>
      </w:pPr>
      <w:rPr>
        <w:rFonts w:hint="default"/>
        <w:lang w:val="pt-PT" w:eastAsia="en-US" w:bidi="ar-SA"/>
      </w:rPr>
    </w:lvl>
    <w:lvl w:ilvl="5">
      <w:start w:val="0"/>
      <w:numFmt w:val="bullet"/>
      <w:lvlText w:val="•"/>
      <w:lvlJc w:val="left"/>
      <w:pPr>
        <w:ind w:left="8020" w:hanging="195"/>
      </w:pPr>
      <w:rPr>
        <w:rFonts w:hint="default"/>
        <w:lang w:val="pt-PT" w:eastAsia="en-US" w:bidi="ar-SA"/>
      </w:rPr>
    </w:lvl>
    <w:lvl w:ilvl="6">
      <w:start w:val="0"/>
      <w:numFmt w:val="bullet"/>
      <w:lvlText w:val="•"/>
      <w:lvlJc w:val="left"/>
      <w:pPr>
        <w:ind w:left="9440" w:hanging="195"/>
      </w:pPr>
      <w:rPr>
        <w:rFonts w:hint="default"/>
        <w:lang w:val="pt-PT" w:eastAsia="en-US" w:bidi="ar-SA"/>
      </w:rPr>
    </w:lvl>
    <w:lvl w:ilvl="7">
      <w:start w:val="0"/>
      <w:numFmt w:val="bullet"/>
      <w:lvlText w:val="•"/>
      <w:lvlJc w:val="left"/>
      <w:pPr>
        <w:ind w:left="10860" w:hanging="195"/>
      </w:pPr>
      <w:rPr>
        <w:rFonts w:hint="default"/>
        <w:lang w:val="pt-PT" w:eastAsia="en-US" w:bidi="ar-SA"/>
      </w:rPr>
    </w:lvl>
    <w:lvl w:ilvl="8">
      <w:start w:val="0"/>
      <w:numFmt w:val="bullet"/>
      <w:lvlText w:val="•"/>
      <w:lvlJc w:val="left"/>
      <w:pPr>
        <w:ind w:left="12280" w:hanging="195"/>
      </w:pPr>
      <w:rPr>
        <w:rFonts w:hint="default"/>
        <w:lang w:val="pt-PT" w:eastAsia="en-US" w:bidi="ar-SA"/>
      </w:rPr>
    </w:lvl>
  </w:abstractNum>
  <w:abstractNum w:abstractNumId="8">
    <w:multiLevelType w:val="hybridMultilevel"/>
    <w:lvl w:ilvl="0">
      <w:start w:val="1"/>
      <w:numFmt w:val="lowerLetter"/>
      <w:lvlText w:val="%1)"/>
      <w:lvlJc w:val="left"/>
      <w:pPr>
        <w:ind w:left="920" w:hanging="195"/>
        <w:jc w:val="left"/>
      </w:pPr>
      <w:rPr>
        <w:rFonts w:hint="default" w:ascii="Times New Roman" w:hAnsi="Times New Roman" w:eastAsia="Times New Roman" w:cs="Times New Roman"/>
        <w:b/>
        <w:bCs/>
        <w:i w:val="0"/>
        <w:iCs w:val="0"/>
        <w:spacing w:val="0"/>
        <w:w w:val="99"/>
        <w:sz w:val="18"/>
        <w:szCs w:val="18"/>
        <w:lang w:val="pt-PT" w:eastAsia="en-US" w:bidi="ar-SA"/>
      </w:rPr>
    </w:lvl>
    <w:lvl w:ilvl="1">
      <w:start w:val="0"/>
      <w:numFmt w:val="bullet"/>
      <w:lvlText w:val="•"/>
      <w:lvlJc w:val="left"/>
      <w:pPr>
        <w:ind w:left="2340" w:hanging="195"/>
      </w:pPr>
      <w:rPr>
        <w:rFonts w:hint="default"/>
        <w:lang w:val="pt-PT" w:eastAsia="en-US" w:bidi="ar-SA"/>
      </w:rPr>
    </w:lvl>
    <w:lvl w:ilvl="2">
      <w:start w:val="0"/>
      <w:numFmt w:val="bullet"/>
      <w:lvlText w:val="•"/>
      <w:lvlJc w:val="left"/>
      <w:pPr>
        <w:ind w:left="3760" w:hanging="195"/>
      </w:pPr>
      <w:rPr>
        <w:rFonts w:hint="default"/>
        <w:lang w:val="pt-PT" w:eastAsia="en-US" w:bidi="ar-SA"/>
      </w:rPr>
    </w:lvl>
    <w:lvl w:ilvl="3">
      <w:start w:val="0"/>
      <w:numFmt w:val="bullet"/>
      <w:lvlText w:val="•"/>
      <w:lvlJc w:val="left"/>
      <w:pPr>
        <w:ind w:left="5180" w:hanging="195"/>
      </w:pPr>
      <w:rPr>
        <w:rFonts w:hint="default"/>
        <w:lang w:val="pt-PT" w:eastAsia="en-US" w:bidi="ar-SA"/>
      </w:rPr>
    </w:lvl>
    <w:lvl w:ilvl="4">
      <w:start w:val="0"/>
      <w:numFmt w:val="bullet"/>
      <w:lvlText w:val="•"/>
      <w:lvlJc w:val="left"/>
      <w:pPr>
        <w:ind w:left="6600" w:hanging="195"/>
      </w:pPr>
      <w:rPr>
        <w:rFonts w:hint="default"/>
        <w:lang w:val="pt-PT" w:eastAsia="en-US" w:bidi="ar-SA"/>
      </w:rPr>
    </w:lvl>
    <w:lvl w:ilvl="5">
      <w:start w:val="0"/>
      <w:numFmt w:val="bullet"/>
      <w:lvlText w:val="•"/>
      <w:lvlJc w:val="left"/>
      <w:pPr>
        <w:ind w:left="8020" w:hanging="195"/>
      </w:pPr>
      <w:rPr>
        <w:rFonts w:hint="default"/>
        <w:lang w:val="pt-PT" w:eastAsia="en-US" w:bidi="ar-SA"/>
      </w:rPr>
    </w:lvl>
    <w:lvl w:ilvl="6">
      <w:start w:val="0"/>
      <w:numFmt w:val="bullet"/>
      <w:lvlText w:val="•"/>
      <w:lvlJc w:val="left"/>
      <w:pPr>
        <w:ind w:left="9440" w:hanging="195"/>
      </w:pPr>
      <w:rPr>
        <w:rFonts w:hint="default"/>
        <w:lang w:val="pt-PT" w:eastAsia="en-US" w:bidi="ar-SA"/>
      </w:rPr>
    </w:lvl>
    <w:lvl w:ilvl="7">
      <w:start w:val="0"/>
      <w:numFmt w:val="bullet"/>
      <w:lvlText w:val="•"/>
      <w:lvlJc w:val="left"/>
      <w:pPr>
        <w:ind w:left="10860" w:hanging="195"/>
      </w:pPr>
      <w:rPr>
        <w:rFonts w:hint="default"/>
        <w:lang w:val="pt-PT" w:eastAsia="en-US" w:bidi="ar-SA"/>
      </w:rPr>
    </w:lvl>
    <w:lvl w:ilvl="8">
      <w:start w:val="0"/>
      <w:numFmt w:val="bullet"/>
      <w:lvlText w:val="•"/>
      <w:lvlJc w:val="left"/>
      <w:pPr>
        <w:ind w:left="12280" w:hanging="195"/>
      </w:pPr>
      <w:rPr>
        <w:rFonts w:hint="default"/>
        <w:lang w:val="pt-PT" w:eastAsia="en-US" w:bidi="ar-SA"/>
      </w:rPr>
    </w:lvl>
  </w:abstractNum>
  <w:abstractNum w:abstractNumId="7">
    <w:multiLevelType w:val="hybridMultilevel"/>
    <w:lvl w:ilvl="0">
      <w:start w:val="1"/>
      <w:numFmt w:val="lowerLetter"/>
      <w:lvlText w:val="%1)"/>
      <w:lvlJc w:val="left"/>
      <w:pPr>
        <w:ind w:left="920" w:hanging="195"/>
        <w:jc w:val="left"/>
      </w:pPr>
      <w:rPr>
        <w:rFonts w:hint="default" w:ascii="Times New Roman" w:hAnsi="Times New Roman" w:eastAsia="Times New Roman" w:cs="Times New Roman"/>
        <w:b/>
        <w:bCs/>
        <w:i w:val="0"/>
        <w:iCs w:val="0"/>
        <w:spacing w:val="0"/>
        <w:w w:val="99"/>
        <w:sz w:val="18"/>
        <w:szCs w:val="18"/>
        <w:lang w:val="pt-PT" w:eastAsia="en-US" w:bidi="ar-SA"/>
      </w:rPr>
    </w:lvl>
    <w:lvl w:ilvl="1">
      <w:start w:val="1"/>
      <w:numFmt w:val="decimal"/>
      <w:lvlText w:val="%1.%2)"/>
      <w:lvlJc w:val="left"/>
      <w:pPr>
        <w:ind w:left="1279" w:hanging="339"/>
        <w:jc w:val="left"/>
      </w:pPr>
      <w:rPr>
        <w:rFonts w:hint="default" w:ascii="Times New Roman" w:hAnsi="Times New Roman" w:eastAsia="Times New Roman" w:cs="Times New Roman"/>
        <w:b/>
        <w:bCs/>
        <w:i w:val="0"/>
        <w:iCs w:val="0"/>
        <w:spacing w:val="0"/>
        <w:w w:val="99"/>
        <w:sz w:val="18"/>
        <w:szCs w:val="18"/>
        <w:lang w:val="pt-PT" w:eastAsia="en-US" w:bidi="ar-SA"/>
      </w:rPr>
    </w:lvl>
    <w:lvl w:ilvl="2">
      <w:start w:val="0"/>
      <w:numFmt w:val="bullet"/>
      <w:lvlText w:val="•"/>
      <w:lvlJc w:val="left"/>
      <w:pPr>
        <w:ind w:left="2817" w:hanging="339"/>
      </w:pPr>
      <w:rPr>
        <w:rFonts w:hint="default"/>
        <w:lang w:val="pt-PT" w:eastAsia="en-US" w:bidi="ar-SA"/>
      </w:rPr>
    </w:lvl>
    <w:lvl w:ilvl="3">
      <w:start w:val="0"/>
      <w:numFmt w:val="bullet"/>
      <w:lvlText w:val="•"/>
      <w:lvlJc w:val="left"/>
      <w:pPr>
        <w:ind w:left="4355" w:hanging="339"/>
      </w:pPr>
      <w:rPr>
        <w:rFonts w:hint="default"/>
        <w:lang w:val="pt-PT" w:eastAsia="en-US" w:bidi="ar-SA"/>
      </w:rPr>
    </w:lvl>
    <w:lvl w:ilvl="4">
      <w:start w:val="0"/>
      <w:numFmt w:val="bullet"/>
      <w:lvlText w:val="•"/>
      <w:lvlJc w:val="left"/>
      <w:pPr>
        <w:ind w:left="5893" w:hanging="339"/>
      </w:pPr>
      <w:rPr>
        <w:rFonts w:hint="default"/>
        <w:lang w:val="pt-PT" w:eastAsia="en-US" w:bidi="ar-SA"/>
      </w:rPr>
    </w:lvl>
    <w:lvl w:ilvl="5">
      <w:start w:val="0"/>
      <w:numFmt w:val="bullet"/>
      <w:lvlText w:val="•"/>
      <w:lvlJc w:val="left"/>
      <w:pPr>
        <w:ind w:left="7431" w:hanging="339"/>
      </w:pPr>
      <w:rPr>
        <w:rFonts w:hint="default"/>
        <w:lang w:val="pt-PT" w:eastAsia="en-US" w:bidi="ar-SA"/>
      </w:rPr>
    </w:lvl>
    <w:lvl w:ilvl="6">
      <w:start w:val="0"/>
      <w:numFmt w:val="bullet"/>
      <w:lvlText w:val="•"/>
      <w:lvlJc w:val="left"/>
      <w:pPr>
        <w:ind w:left="8968" w:hanging="339"/>
      </w:pPr>
      <w:rPr>
        <w:rFonts w:hint="default"/>
        <w:lang w:val="pt-PT" w:eastAsia="en-US" w:bidi="ar-SA"/>
      </w:rPr>
    </w:lvl>
    <w:lvl w:ilvl="7">
      <w:start w:val="0"/>
      <w:numFmt w:val="bullet"/>
      <w:lvlText w:val="•"/>
      <w:lvlJc w:val="left"/>
      <w:pPr>
        <w:ind w:left="10506" w:hanging="339"/>
      </w:pPr>
      <w:rPr>
        <w:rFonts w:hint="default"/>
        <w:lang w:val="pt-PT" w:eastAsia="en-US" w:bidi="ar-SA"/>
      </w:rPr>
    </w:lvl>
    <w:lvl w:ilvl="8">
      <w:start w:val="0"/>
      <w:numFmt w:val="bullet"/>
      <w:lvlText w:val="•"/>
      <w:lvlJc w:val="left"/>
      <w:pPr>
        <w:ind w:left="12044" w:hanging="339"/>
      </w:pPr>
      <w:rPr>
        <w:rFonts w:hint="default"/>
        <w:lang w:val="pt-PT" w:eastAsia="en-US" w:bidi="ar-SA"/>
      </w:rPr>
    </w:lvl>
  </w:abstractNum>
  <w:abstractNum w:abstractNumId="6">
    <w:multiLevelType w:val="hybridMultilevel"/>
    <w:lvl w:ilvl="0">
      <w:start w:val="1"/>
      <w:numFmt w:val="lowerLetter"/>
      <w:lvlText w:val="%1)"/>
      <w:lvlJc w:val="left"/>
      <w:pPr>
        <w:ind w:left="920" w:hanging="195"/>
        <w:jc w:val="left"/>
      </w:pPr>
      <w:rPr>
        <w:rFonts w:hint="default" w:ascii="Times New Roman" w:hAnsi="Times New Roman" w:eastAsia="Times New Roman" w:cs="Times New Roman"/>
        <w:b/>
        <w:bCs/>
        <w:i w:val="0"/>
        <w:iCs w:val="0"/>
        <w:spacing w:val="0"/>
        <w:w w:val="99"/>
        <w:sz w:val="18"/>
        <w:szCs w:val="18"/>
        <w:lang w:val="pt-PT" w:eastAsia="en-US" w:bidi="ar-SA"/>
      </w:rPr>
    </w:lvl>
    <w:lvl w:ilvl="1">
      <w:start w:val="0"/>
      <w:numFmt w:val="bullet"/>
      <w:lvlText w:val="•"/>
      <w:lvlJc w:val="left"/>
      <w:pPr>
        <w:ind w:left="2340" w:hanging="195"/>
      </w:pPr>
      <w:rPr>
        <w:rFonts w:hint="default"/>
        <w:lang w:val="pt-PT" w:eastAsia="en-US" w:bidi="ar-SA"/>
      </w:rPr>
    </w:lvl>
    <w:lvl w:ilvl="2">
      <w:start w:val="0"/>
      <w:numFmt w:val="bullet"/>
      <w:lvlText w:val="•"/>
      <w:lvlJc w:val="left"/>
      <w:pPr>
        <w:ind w:left="3760" w:hanging="195"/>
      </w:pPr>
      <w:rPr>
        <w:rFonts w:hint="default"/>
        <w:lang w:val="pt-PT" w:eastAsia="en-US" w:bidi="ar-SA"/>
      </w:rPr>
    </w:lvl>
    <w:lvl w:ilvl="3">
      <w:start w:val="0"/>
      <w:numFmt w:val="bullet"/>
      <w:lvlText w:val="•"/>
      <w:lvlJc w:val="left"/>
      <w:pPr>
        <w:ind w:left="5180" w:hanging="195"/>
      </w:pPr>
      <w:rPr>
        <w:rFonts w:hint="default"/>
        <w:lang w:val="pt-PT" w:eastAsia="en-US" w:bidi="ar-SA"/>
      </w:rPr>
    </w:lvl>
    <w:lvl w:ilvl="4">
      <w:start w:val="0"/>
      <w:numFmt w:val="bullet"/>
      <w:lvlText w:val="•"/>
      <w:lvlJc w:val="left"/>
      <w:pPr>
        <w:ind w:left="6600" w:hanging="195"/>
      </w:pPr>
      <w:rPr>
        <w:rFonts w:hint="default"/>
        <w:lang w:val="pt-PT" w:eastAsia="en-US" w:bidi="ar-SA"/>
      </w:rPr>
    </w:lvl>
    <w:lvl w:ilvl="5">
      <w:start w:val="0"/>
      <w:numFmt w:val="bullet"/>
      <w:lvlText w:val="•"/>
      <w:lvlJc w:val="left"/>
      <w:pPr>
        <w:ind w:left="8020" w:hanging="195"/>
      </w:pPr>
      <w:rPr>
        <w:rFonts w:hint="default"/>
        <w:lang w:val="pt-PT" w:eastAsia="en-US" w:bidi="ar-SA"/>
      </w:rPr>
    </w:lvl>
    <w:lvl w:ilvl="6">
      <w:start w:val="0"/>
      <w:numFmt w:val="bullet"/>
      <w:lvlText w:val="•"/>
      <w:lvlJc w:val="left"/>
      <w:pPr>
        <w:ind w:left="9440" w:hanging="195"/>
      </w:pPr>
      <w:rPr>
        <w:rFonts w:hint="default"/>
        <w:lang w:val="pt-PT" w:eastAsia="en-US" w:bidi="ar-SA"/>
      </w:rPr>
    </w:lvl>
    <w:lvl w:ilvl="7">
      <w:start w:val="0"/>
      <w:numFmt w:val="bullet"/>
      <w:lvlText w:val="•"/>
      <w:lvlJc w:val="left"/>
      <w:pPr>
        <w:ind w:left="10860" w:hanging="195"/>
      </w:pPr>
      <w:rPr>
        <w:rFonts w:hint="default"/>
        <w:lang w:val="pt-PT" w:eastAsia="en-US" w:bidi="ar-SA"/>
      </w:rPr>
    </w:lvl>
    <w:lvl w:ilvl="8">
      <w:start w:val="0"/>
      <w:numFmt w:val="bullet"/>
      <w:lvlText w:val="•"/>
      <w:lvlJc w:val="left"/>
      <w:pPr>
        <w:ind w:left="12280" w:hanging="195"/>
      </w:pPr>
      <w:rPr>
        <w:rFonts w:hint="default"/>
        <w:lang w:val="pt-PT" w:eastAsia="en-US" w:bidi="ar-SA"/>
      </w:rPr>
    </w:lvl>
  </w:abstractNum>
  <w:abstractNum w:abstractNumId="5">
    <w:multiLevelType w:val="hybridMultilevel"/>
    <w:lvl w:ilvl="0">
      <w:start w:val="1"/>
      <w:numFmt w:val="lowerLetter"/>
      <w:lvlText w:val="%1)"/>
      <w:lvlJc w:val="left"/>
      <w:pPr>
        <w:ind w:left="918" w:hanging="195"/>
        <w:jc w:val="left"/>
      </w:pPr>
      <w:rPr>
        <w:rFonts w:hint="default" w:ascii="Times New Roman" w:hAnsi="Times New Roman" w:eastAsia="Times New Roman" w:cs="Times New Roman"/>
        <w:b/>
        <w:bCs/>
        <w:i w:val="0"/>
        <w:iCs w:val="0"/>
        <w:spacing w:val="0"/>
        <w:w w:val="99"/>
        <w:sz w:val="18"/>
        <w:szCs w:val="18"/>
        <w:lang w:val="pt-PT" w:eastAsia="en-US" w:bidi="ar-SA"/>
      </w:rPr>
    </w:lvl>
    <w:lvl w:ilvl="1">
      <w:start w:val="0"/>
      <w:numFmt w:val="bullet"/>
      <w:lvlText w:val="•"/>
      <w:lvlJc w:val="left"/>
      <w:pPr>
        <w:ind w:left="2340" w:hanging="195"/>
      </w:pPr>
      <w:rPr>
        <w:rFonts w:hint="default"/>
        <w:lang w:val="pt-PT" w:eastAsia="en-US" w:bidi="ar-SA"/>
      </w:rPr>
    </w:lvl>
    <w:lvl w:ilvl="2">
      <w:start w:val="0"/>
      <w:numFmt w:val="bullet"/>
      <w:lvlText w:val="•"/>
      <w:lvlJc w:val="left"/>
      <w:pPr>
        <w:ind w:left="3760" w:hanging="195"/>
      </w:pPr>
      <w:rPr>
        <w:rFonts w:hint="default"/>
        <w:lang w:val="pt-PT" w:eastAsia="en-US" w:bidi="ar-SA"/>
      </w:rPr>
    </w:lvl>
    <w:lvl w:ilvl="3">
      <w:start w:val="0"/>
      <w:numFmt w:val="bullet"/>
      <w:lvlText w:val="•"/>
      <w:lvlJc w:val="left"/>
      <w:pPr>
        <w:ind w:left="5180" w:hanging="195"/>
      </w:pPr>
      <w:rPr>
        <w:rFonts w:hint="default"/>
        <w:lang w:val="pt-PT" w:eastAsia="en-US" w:bidi="ar-SA"/>
      </w:rPr>
    </w:lvl>
    <w:lvl w:ilvl="4">
      <w:start w:val="0"/>
      <w:numFmt w:val="bullet"/>
      <w:lvlText w:val="•"/>
      <w:lvlJc w:val="left"/>
      <w:pPr>
        <w:ind w:left="6600" w:hanging="195"/>
      </w:pPr>
      <w:rPr>
        <w:rFonts w:hint="default"/>
        <w:lang w:val="pt-PT" w:eastAsia="en-US" w:bidi="ar-SA"/>
      </w:rPr>
    </w:lvl>
    <w:lvl w:ilvl="5">
      <w:start w:val="0"/>
      <w:numFmt w:val="bullet"/>
      <w:lvlText w:val="•"/>
      <w:lvlJc w:val="left"/>
      <w:pPr>
        <w:ind w:left="8020" w:hanging="195"/>
      </w:pPr>
      <w:rPr>
        <w:rFonts w:hint="default"/>
        <w:lang w:val="pt-PT" w:eastAsia="en-US" w:bidi="ar-SA"/>
      </w:rPr>
    </w:lvl>
    <w:lvl w:ilvl="6">
      <w:start w:val="0"/>
      <w:numFmt w:val="bullet"/>
      <w:lvlText w:val="•"/>
      <w:lvlJc w:val="left"/>
      <w:pPr>
        <w:ind w:left="9440" w:hanging="195"/>
      </w:pPr>
      <w:rPr>
        <w:rFonts w:hint="default"/>
        <w:lang w:val="pt-PT" w:eastAsia="en-US" w:bidi="ar-SA"/>
      </w:rPr>
    </w:lvl>
    <w:lvl w:ilvl="7">
      <w:start w:val="0"/>
      <w:numFmt w:val="bullet"/>
      <w:lvlText w:val="•"/>
      <w:lvlJc w:val="left"/>
      <w:pPr>
        <w:ind w:left="10860" w:hanging="195"/>
      </w:pPr>
      <w:rPr>
        <w:rFonts w:hint="default"/>
        <w:lang w:val="pt-PT" w:eastAsia="en-US" w:bidi="ar-SA"/>
      </w:rPr>
    </w:lvl>
    <w:lvl w:ilvl="8">
      <w:start w:val="0"/>
      <w:numFmt w:val="bullet"/>
      <w:lvlText w:val="•"/>
      <w:lvlJc w:val="left"/>
      <w:pPr>
        <w:ind w:left="12280" w:hanging="195"/>
      </w:pPr>
      <w:rPr>
        <w:rFonts w:hint="default"/>
        <w:lang w:val="pt-PT" w:eastAsia="en-US" w:bidi="ar-SA"/>
      </w:rPr>
    </w:lvl>
  </w:abstractNum>
  <w:abstractNum w:abstractNumId="4">
    <w:multiLevelType w:val="hybridMultilevel"/>
    <w:lvl w:ilvl="0">
      <w:start w:val="1"/>
      <w:numFmt w:val="lowerLetter"/>
      <w:lvlText w:val="%1)"/>
      <w:lvlJc w:val="left"/>
      <w:pPr>
        <w:ind w:left="920" w:hanging="195"/>
        <w:jc w:val="left"/>
      </w:pPr>
      <w:rPr>
        <w:rFonts w:hint="default" w:ascii="Times New Roman" w:hAnsi="Times New Roman" w:eastAsia="Times New Roman" w:cs="Times New Roman"/>
        <w:b/>
        <w:bCs/>
        <w:i w:val="0"/>
        <w:iCs w:val="0"/>
        <w:spacing w:val="0"/>
        <w:w w:val="99"/>
        <w:sz w:val="18"/>
        <w:szCs w:val="18"/>
        <w:lang w:val="pt-PT" w:eastAsia="en-US" w:bidi="ar-SA"/>
      </w:rPr>
    </w:lvl>
    <w:lvl w:ilvl="1">
      <w:start w:val="0"/>
      <w:numFmt w:val="bullet"/>
      <w:lvlText w:val="•"/>
      <w:lvlJc w:val="left"/>
      <w:pPr>
        <w:ind w:left="2340" w:hanging="195"/>
      </w:pPr>
      <w:rPr>
        <w:rFonts w:hint="default"/>
        <w:lang w:val="pt-PT" w:eastAsia="en-US" w:bidi="ar-SA"/>
      </w:rPr>
    </w:lvl>
    <w:lvl w:ilvl="2">
      <w:start w:val="0"/>
      <w:numFmt w:val="bullet"/>
      <w:lvlText w:val="•"/>
      <w:lvlJc w:val="left"/>
      <w:pPr>
        <w:ind w:left="3760" w:hanging="195"/>
      </w:pPr>
      <w:rPr>
        <w:rFonts w:hint="default"/>
        <w:lang w:val="pt-PT" w:eastAsia="en-US" w:bidi="ar-SA"/>
      </w:rPr>
    </w:lvl>
    <w:lvl w:ilvl="3">
      <w:start w:val="0"/>
      <w:numFmt w:val="bullet"/>
      <w:lvlText w:val="•"/>
      <w:lvlJc w:val="left"/>
      <w:pPr>
        <w:ind w:left="5180" w:hanging="195"/>
      </w:pPr>
      <w:rPr>
        <w:rFonts w:hint="default"/>
        <w:lang w:val="pt-PT" w:eastAsia="en-US" w:bidi="ar-SA"/>
      </w:rPr>
    </w:lvl>
    <w:lvl w:ilvl="4">
      <w:start w:val="0"/>
      <w:numFmt w:val="bullet"/>
      <w:lvlText w:val="•"/>
      <w:lvlJc w:val="left"/>
      <w:pPr>
        <w:ind w:left="6600" w:hanging="195"/>
      </w:pPr>
      <w:rPr>
        <w:rFonts w:hint="default"/>
        <w:lang w:val="pt-PT" w:eastAsia="en-US" w:bidi="ar-SA"/>
      </w:rPr>
    </w:lvl>
    <w:lvl w:ilvl="5">
      <w:start w:val="0"/>
      <w:numFmt w:val="bullet"/>
      <w:lvlText w:val="•"/>
      <w:lvlJc w:val="left"/>
      <w:pPr>
        <w:ind w:left="8020" w:hanging="195"/>
      </w:pPr>
      <w:rPr>
        <w:rFonts w:hint="default"/>
        <w:lang w:val="pt-PT" w:eastAsia="en-US" w:bidi="ar-SA"/>
      </w:rPr>
    </w:lvl>
    <w:lvl w:ilvl="6">
      <w:start w:val="0"/>
      <w:numFmt w:val="bullet"/>
      <w:lvlText w:val="•"/>
      <w:lvlJc w:val="left"/>
      <w:pPr>
        <w:ind w:left="9440" w:hanging="195"/>
      </w:pPr>
      <w:rPr>
        <w:rFonts w:hint="default"/>
        <w:lang w:val="pt-PT" w:eastAsia="en-US" w:bidi="ar-SA"/>
      </w:rPr>
    </w:lvl>
    <w:lvl w:ilvl="7">
      <w:start w:val="0"/>
      <w:numFmt w:val="bullet"/>
      <w:lvlText w:val="•"/>
      <w:lvlJc w:val="left"/>
      <w:pPr>
        <w:ind w:left="10860" w:hanging="195"/>
      </w:pPr>
      <w:rPr>
        <w:rFonts w:hint="default"/>
        <w:lang w:val="pt-PT" w:eastAsia="en-US" w:bidi="ar-SA"/>
      </w:rPr>
    </w:lvl>
    <w:lvl w:ilvl="8">
      <w:start w:val="0"/>
      <w:numFmt w:val="bullet"/>
      <w:lvlText w:val="•"/>
      <w:lvlJc w:val="left"/>
      <w:pPr>
        <w:ind w:left="12280" w:hanging="195"/>
      </w:pPr>
      <w:rPr>
        <w:rFonts w:hint="default"/>
        <w:lang w:val="pt-PT" w:eastAsia="en-US" w:bidi="ar-SA"/>
      </w:rPr>
    </w:lvl>
  </w:abstractNum>
  <w:abstractNum w:abstractNumId="3">
    <w:multiLevelType w:val="hybridMultilevel"/>
    <w:lvl w:ilvl="0">
      <w:start w:val="1"/>
      <w:numFmt w:val="lowerLetter"/>
      <w:lvlText w:val="%1)"/>
      <w:lvlJc w:val="left"/>
      <w:pPr>
        <w:ind w:left="919" w:hanging="195"/>
        <w:jc w:val="left"/>
      </w:pPr>
      <w:rPr>
        <w:rFonts w:hint="default" w:ascii="Times New Roman" w:hAnsi="Times New Roman" w:eastAsia="Times New Roman" w:cs="Times New Roman"/>
        <w:b/>
        <w:bCs/>
        <w:i w:val="0"/>
        <w:iCs w:val="0"/>
        <w:spacing w:val="0"/>
        <w:w w:val="99"/>
        <w:sz w:val="18"/>
        <w:szCs w:val="18"/>
        <w:lang w:val="pt-PT" w:eastAsia="en-US" w:bidi="ar-SA"/>
      </w:rPr>
    </w:lvl>
    <w:lvl w:ilvl="1">
      <w:start w:val="0"/>
      <w:numFmt w:val="bullet"/>
      <w:lvlText w:val="•"/>
      <w:lvlJc w:val="left"/>
      <w:pPr>
        <w:ind w:left="2340" w:hanging="195"/>
      </w:pPr>
      <w:rPr>
        <w:rFonts w:hint="default"/>
        <w:lang w:val="pt-PT" w:eastAsia="en-US" w:bidi="ar-SA"/>
      </w:rPr>
    </w:lvl>
    <w:lvl w:ilvl="2">
      <w:start w:val="0"/>
      <w:numFmt w:val="bullet"/>
      <w:lvlText w:val="•"/>
      <w:lvlJc w:val="left"/>
      <w:pPr>
        <w:ind w:left="3760" w:hanging="195"/>
      </w:pPr>
      <w:rPr>
        <w:rFonts w:hint="default"/>
        <w:lang w:val="pt-PT" w:eastAsia="en-US" w:bidi="ar-SA"/>
      </w:rPr>
    </w:lvl>
    <w:lvl w:ilvl="3">
      <w:start w:val="0"/>
      <w:numFmt w:val="bullet"/>
      <w:lvlText w:val="•"/>
      <w:lvlJc w:val="left"/>
      <w:pPr>
        <w:ind w:left="5180" w:hanging="195"/>
      </w:pPr>
      <w:rPr>
        <w:rFonts w:hint="default"/>
        <w:lang w:val="pt-PT" w:eastAsia="en-US" w:bidi="ar-SA"/>
      </w:rPr>
    </w:lvl>
    <w:lvl w:ilvl="4">
      <w:start w:val="0"/>
      <w:numFmt w:val="bullet"/>
      <w:lvlText w:val="•"/>
      <w:lvlJc w:val="left"/>
      <w:pPr>
        <w:ind w:left="6600" w:hanging="195"/>
      </w:pPr>
      <w:rPr>
        <w:rFonts w:hint="default"/>
        <w:lang w:val="pt-PT" w:eastAsia="en-US" w:bidi="ar-SA"/>
      </w:rPr>
    </w:lvl>
    <w:lvl w:ilvl="5">
      <w:start w:val="0"/>
      <w:numFmt w:val="bullet"/>
      <w:lvlText w:val="•"/>
      <w:lvlJc w:val="left"/>
      <w:pPr>
        <w:ind w:left="8020" w:hanging="195"/>
      </w:pPr>
      <w:rPr>
        <w:rFonts w:hint="default"/>
        <w:lang w:val="pt-PT" w:eastAsia="en-US" w:bidi="ar-SA"/>
      </w:rPr>
    </w:lvl>
    <w:lvl w:ilvl="6">
      <w:start w:val="0"/>
      <w:numFmt w:val="bullet"/>
      <w:lvlText w:val="•"/>
      <w:lvlJc w:val="left"/>
      <w:pPr>
        <w:ind w:left="9440" w:hanging="195"/>
      </w:pPr>
      <w:rPr>
        <w:rFonts w:hint="default"/>
        <w:lang w:val="pt-PT" w:eastAsia="en-US" w:bidi="ar-SA"/>
      </w:rPr>
    </w:lvl>
    <w:lvl w:ilvl="7">
      <w:start w:val="0"/>
      <w:numFmt w:val="bullet"/>
      <w:lvlText w:val="•"/>
      <w:lvlJc w:val="left"/>
      <w:pPr>
        <w:ind w:left="10860" w:hanging="195"/>
      </w:pPr>
      <w:rPr>
        <w:rFonts w:hint="default"/>
        <w:lang w:val="pt-PT" w:eastAsia="en-US" w:bidi="ar-SA"/>
      </w:rPr>
    </w:lvl>
    <w:lvl w:ilvl="8">
      <w:start w:val="0"/>
      <w:numFmt w:val="bullet"/>
      <w:lvlText w:val="•"/>
      <w:lvlJc w:val="left"/>
      <w:pPr>
        <w:ind w:left="12280" w:hanging="195"/>
      </w:pPr>
      <w:rPr>
        <w:rFonts w:hint="default"/>
        <w:lang w:val="pt-PT" w:eastAsia="en-US" w:bidi="ar-SA"/>
      </w:rPr>
    </w:lvl>
  </w:abstractNum>
  <w:abstractNum w:abstractNumId="2">
    <w:multiLevelType w:val="hybridMultilevel"/>
    <w:lvl w:ilvl="0">
      <w:start w:val="1"/>
      <w:numFmt w:val="lowerLetter"/>
      <w:lvlText w:val="%1)"/>
      <w:lvlJc w:val="left"/>
      <w:pPr>
        <w:ind w:left="916" w:hanging="195"/>
        <w:jc w:val="left"/>
      </w:pPr>
      <w:rPr>
        <w:rFonts w:hint="default" w:ascii="Times New Roman" w:hAnsi="Times New Roman" w:eastAsia="Times New Roman" w:cs="Times New Roman"/>
        <w:b/>
        <w:bCs/>
        <w:i w:val="0"/>
        <w:iCs w:val="0"/>
        <w:spacing w:val="0"/>
        <w:w w:val="99"/>
        <w:sz w:val="18"/>
        <w:szCs w:val="18"/>
        <w:lang w:val="pt-PT" w:eastAsia="en-US" w:bidi="ar-SA"/>
      </w:rPr>
    </w:lvl>
    <w:lvl w:ilvl="1">
      <w:start w:val="0"/>
      <w:numFmt w:val="bullet"/>
      <w:lvlText w:val="•"/>
      <w:lvlJc w:val="left"/>
      <w:pPr>
        <w:ind w:left="2340" w:hanging="195"/>
      </w:pPr>
      <w:rPr>
        <w:rFonts w:hint="default"/>
        <w:lang w:val="pt-PT" w:eastAsia="en-US" w:bidi="ar-SA"/>
      </w:rPr>
    </w:lvl>
    <w:lvl w:ilvl="2">
      <w:start w:val="0"/>
      <w:numFmt w:val="bullet"/>
      <w:lvlText w:val="•"/>
      <w:lvlJc w:val="left"/>
      <w:pPr>
        <w:ind w:left="3760" w:hanging="195"/>
      </w:pPr>
      <w:rPr>
        <w:rFonts w:hint="default"/>
        <w:lang w:val="pt-PT" w:eastAsia="en-US" w:bidi="ar-SA"/>
      </w:rPr>
    </w:lvl>
    <w:lvl w:ilvl="3">
      <w:start w:val="0"/>
      <w:numFmt w:val="bullet"/>
      <w:lvlText w:val="•"/>
      <w:lvlJc w:val="left"/>
      <w:pPr>
        <w:ind w:left="5180" w:hanging="195"/>
      </w:pPr>
      <w:rPr>
        <w:rFonts w:hint="default"/>
        <w:lang w:val="pt-PT" w:eastAsia="en-US" w:bidi="ar-SA"/>
      </w:rPr>
    </w:lvl>
    <w:lvl w:ilvl="4">
      <w:start w:val="0"/>
      <w:numFmt w:val="bullet"/>
      <w:lvlText w:val="•"/>
      <w:lvlJc w:val="left"/>
      <w:pPr>
        <w:ind w:left="6600" w:hanging="195"/>
      </w:pPr>
      <w:rPr>
        <w:rFonts w:hint="default"/>
        <w:lang w:val="pt-PT" w:eastAsia="en-US" w:bidi="ar-SA"/>
      </w:rPr>
    </w:lvl>
    <w:lvl w:ilvl="5">
      <w:start w:val="0"/>
      <w:numFmt w:val="bullet"/>
      <w:lvlText w:val="•"/>
      <w:lvlJc w:val="left"/>
      <w:pPr>
        <w:ind w:left="8020" w:hanging="195"/>
      </w:pPr>
      <w:rPr>
        <w:rFonts w:hint="default"/>
        <w:lang w:val="pt-PT" w:eastAsia="en-US" w:bidi="ar-SA"/>
      </w:rPr>
    </w:lvl>
    <w:lvl w:ilvl="6">
      <w:start w:val="0"/>
      <w:numFmt w:val="bullet"/>
      <w:lvlText w:val="•"/>
      <w:lvlJc w:val="left"/>
      <w:pPr>
        <w:ind w:left="9440" w:hanging="195"/>
      </w:pPr>
      <w:rPr>
        <w:rFonts w:hint="default"/>
        <w:lang w:val="pt-PT" w:eastAsia="en-US" w:bidi="ar-SA"/>
      </w:rPr>
    </w:lvl>
    <w:lvl w:ilvl="7">
      <w:start w:val="0"/>
      <w:numFmt w:val="bullet"/>
      <w:lvlText w:val="•"/>
      <w:lvlJc w:val="left"/>
      <w:pPr>
        <w:ind w:left="10860" w:hanging="195"/>
      </w:pPr>
      <w:rPr>
        <w:rFonts w:hint="default"/>
        <w:lang w:val="pt-PT" w:eastAsia="en-US" w:bidi="ar-SA"/>
      </w:rPr>
    </w:lvl>
    <w:lvl w:ilvl="8">
      <w:start w:val="0"/>
      <w:numFmt w:val="bullet"/>
      <w:lvlText w:val="•"/>
      <w:lvlJc w:val="left"/>
      <w:pPr>
        <w:ind w:left="12280" w:hanging="195"/>
      </w:pPr>
      <w:rPr>
        <w:rFonts w:hint="default"/>
        <w:lang w:val="pt-PT" w:eastAsia="en-US" w:bidi="ar-SA"/>
      </w:rPr>
    </w:lvl>
  </w:abstractNum>
  <w:abstractNum w:abstractNumId="1">
    <w:multiLevelType w:val="hybridMultilevel"/>
    <w:lvl w:ilvl="0">
      <w:start w:val="1"/>
      <w:numFmt w:val="lowerLetter"/>
      <w:lvlText w:val="%1)"/>
      <w:lvlJc w:val="left"/>
      <w:pPr>
        <w:ind w:left="910" w:hanging="18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2340" w:hanging="185"/>
      </w:pPr>
      <w:rPr>
        <w:rFonts w:hint="default"/>
        <w:lang w:val="pt-PT" w:eastAsia="en-US" w:bidi="ar-SA"/>
      </w:rPr>
    </w:lvl>
    <w:lvl w:ilvl="2">
      <w:start w:val="0"/>
      <w:numFmt w:val="bullet"/>
      <w:lvlText w:val="•"/>
      <w:lvlJc w:val="left"/>
      <w:pPr>
        <w:ind w:left="3760" w:hanging="185"/>
      </w:pPr>
      <w:rPr>
        <w:rFonts w:hint="default"/>
        <w:lang w:val="pt-PT" w:eastAsia="en-US" w:bidi="ar-SA"/>
      </w:rPr>
    </w:lvl>
    <w:lvl w:ilvl="3">
      <w:start w:val="0"/>
      <w:numFmt w:val="bullet"/>
      <w:lvlText w:val="•"/>
      <w:lvlJc w:val="left"/>
      <w:pPr>
        <w:ind w:left="5180" w:hanging="185"/>
      </w:pPr>
      <w:rPr>
        <w:rFonts w:hint="default"/>
        <w:lang w:val="pt-PT" w:eastAsia="en-US" w:bidi="ar-SA"/>
      </w:rPr>
    </w:lvl>
    <w:lvl w:ilvl="4">
      <w:start w:val="0"/>
      <w:numFmt w:val="bullet"/>
      <w:lvlText w:val="•"/>
      <w:lvlJc w:val="left"/>
      <w:pPr>
        <w:ind w:left="6600" w:hanging="185"/>
      </w:pPr>
      <w:rPr>
        <w:rFonts w:hint="default"/>
        <w:lang w:val="pt-PT" w:eastAsia="en-US" w:bidi="ar-SA"/>
      </w:rPr>
    </w:lvl>
    <w:lvl w:ilvl="5">
      <w:start w:val="0"/>
      <w:numFmt w:val="bullet"/>
      <w:lvlText w:val="•"/>
      <w:lvlJc w:val="left"/>
      <w:pPr>
        <w:ind w:left="8020" w:hanging="185"/>
      </w:pPr>
      <w:rPr>
        <w:rFonts w:hint="default"/>
        <w:lang w:val="pt-PT" w:eastAsia="en-US" w:bidi="ar-SA"/>
      </w:rPr>
    </w:lvl>
    <w:lvl w:ilvl="6">
      <w:start w:val="0"/>
      <w:numFmt w:val="bullet"/>
      <w:lvlText w:val="•"/>
      <w:lvlJc w:val="left"/>
      <w:pPr>
        <w:ind w:left="9440" w:hanging="185"/>
      </w:pPr>
      <w:rPr>
        <w:rFonts w:hint="default"/>
        <w:lang w:val="pt-PT" w:eastAsia="en-US" w:bidi="ar-SA"/>
      </w:rPr>
    </w:lvl>
    <w:lvl w:ilvl="7">
      <w:start w:val="0"/>
      <w:numFmt w:val="bullet"/>
      <w:lvlText w:val="•"/>
      <w:lvlJc w:val="left"/>
      <w:pPr>
        <w:ind w:left="10860" w:hanging="185"/>
      </w:pPr>
      <w:rPr>
        <w:rFonts w:hint="default"/>
        <w:lang w:val="pt-PT" w:eastAsia="en-US" w:bidi="ar-SA"/>
      </w:rPr>
    </w:lvl>
    <w:lvl w:ilvl="8">
      <w:start w:val="0"/>
      <w:numFmt w:val="bullet"/>
      <w:lvlText w:val="•"/>
      <w:lvlJc w:val="left"/>
      <w:pPr>
        <w:ind w:left="12280" w:hanging="185"/>
      </w:pPr>
      <w:rPr>
        <w:rFonts w:hint="default"/>
        <w:lang w:val="pt-PT" w:eastAsia="en-US" w:bidi="ar-SA"/>
      </w:rPr>
    </w:lvl>
  </w:abstractNum>
  <w:abstractNum w:abstractNumId="0">
    <w:multiLevelType w:val="hybridMultilevel"/>
    <w:lvl w:ilvl="0">
      <w:start w:val="1"/>
      <w:numFmt w:val="decimal"/>
      <w:lvlText w:val="%1."/>
      <w:lvlJc w:val="left"/>
      <w:pPr>
        <w:ind w:left="913" w:hanging="191"/>
        <w:jc w:val="left"/>
      </w:pPr>
      <w:rPr>
        <w:rFonts w:hint="default" w:ascii="Times New Roman" w:hAnsi="Times New Roman" w:eastAsia="Times New Roman" w:cs="Times New Roman"/>
        <w:b/>
        <w:bCs/>
        <w:i w:val="0"/>
        <w:iCs w:val="0"/>
        <w:color w:val="17365C"/>
        <w:spacing w:val="0"/>
        <w:w w:val="99"/>
        <w:sz w:val="18"/>
        <w:szCs w:val="18"/>
        <w:lang w:val="pt-PT" w:eastAsia="en-US" w:bidi="ar-SA"/>
      </w:rPr>
    </w:lvl>
    <w:lvl w:ilvl="1">
      <w:start w:val="1"/>
      <w:numFmt w:val="decimal"/>
      <w:lvlText w:val="%1.%2."/>
      <w:lvlJc w:val="left"/>
      <w:pPr>
        <w:ind w:left="1126" w:hanging="404"/>
        <w:jc w:val="left"/>
      </w:pPr>
      <w:rPr>
        <w:rFonts w:hint="default"/>
        <w:spacing w:val="0"/>
        <w:w w:val="99"/>
        <w:lang w:val="pt-PT" w:eastAsia="en-US" w:bidi="ar-SA"/>
      </w:rPr>
    </w:lvl>
    <w:lvl w:ilvl="2">
      <w:start w:val="1"/>
      <w:numFmt w:val="decimal"/>
      <w:lvlText w:val="%1.%2.%3."/>
      <w:lvlJc w:val="left"/>
      <w:pPr>
        <w:ind w:left="1171" w:hanging="404"/>
        <w:jc w:val="left"/>
      </w:pPr>
      <w:rPr>
        <w:rFonts w:hint="default" w:ascii="Times New Roman" w:hAnsi="Times New Roman" w:eastAsia="Times New Roman" w:cs="Times New Roman"/>
        <w:b/>
        <w:bCs/>
        <w:i w:val="0"/>
        <w:iCs w:val="0"/>
        <w:spacing w:val="0"/>
        <w:w w:val="99"/>
        <w:sz w:val="18"/>
        <w:szCs w:val="18"/>
        <w:lang w:val="pt-PT" w:eastAsia="en-US" w:bidi="ar-SA"/>
      </w:rPr>
    </w:lvl>
    <w:lvl w:ilvl="3">
      <w:start w:val="1"/>
      <w:numFmt w:val="decimal"/>
      <w:lvlText w:val="%1.%2.%3.%4."/>
      <w:lvlJc w:val="left"/>
      <w:pPr>
        <w:ind w:left="1395" w:hanging="404"/>
        <w:jc w:val="left"/>
      </w:pPr>
      <w:rPr>
        <w:rFonts w:hint="default" w:ascii="Times New Roman" w:hAnsi="Times New Roman" w:eastAsia="Times New Roman" w:cs="Times New Roman"/>
        <w:b/>
        <w:bCs/>
        <w:i w:val="0"/>
        <w:iCs w:val="0"/>
        <w:spacing w:val="0"/>
        <w:w w:val="99"/>
        <w:sz w:val="18"/>
        <w:szCs w:val="18"/>
        <w:lang w:val="pt-PT" w:eastAsia="en-US" w:bidi="ar-SA"/>
      </w:rPr>
    </w:lvl>
    <w:lvl w:ilvl="4">
      <w:start w:val="0"/>
      <w:numFmt w:val="bullet"/>
      <w:lvlText w:val="•"/>
      <w:lvlJc w:val="left"/>
      <w:pPr>
        <w:ind w:left="1160" w:hanging="404"/>
      </w:pPr>
      <w:rPr>
        <w:rFonts w:hint="default"/>
        <w:lang w:val="pt-PT" w:eastAsia="en-US" w:bidi="ar-SA"/>
      </w:rPr>
    </w:lvl>
    <w:lvl w:ilvl="5">
      <w:start w:val="0"/>
      <w:numFmt w:val="bullet"/>
      <w:lvlText w:val="•"/>
      <w:lvlJc w:val="left"/>
      <w:pPr>
        <w:ind w:left="1180" w:hanging="404"/>
      </w:pPr>
      <w:rPr>
        <w:rFonts w:hint="default"/>
        <w:lang w:val="pt-PT" w:eastAsia="en-US" w:bidi="ar-SA"/>
      </w:rPr>
    </w:lvl>
    <w:lvl w:ilvl="6">
      <w:start w:val="0"/>
      <w:numFmt w:val="bullet"/>
      <w:lvlText w:val="•"/>
      <w:lvlJc w:val="left"/>
      <w:pPr>
        <w:ind w:left="1260" w:hanging="404"/>
      </w:pPr>
      <w:rPr>
        <w:rFonts w:hint="default"/>
        <w:lang w:val="pt-PT" w:eastAsia="en-US" w:bidi="ar-SA"/>
      </w:rPr>
    </w:lvl>
    <w:lvl w:ilvl="7">
      <w:start w:val="0"/>
      <w:numFmt w:val="bullet"/>
      <w:lvlText w:val="•"/>
      <w:lvlJc w:val="left"/>
      <w:pPr>
        <w:ind w:left="1300" w:hanging="404"/>
      </w:pPr>
      <w:rPr>
        <w:rFonts w:hint="default"/>
        <w:lang w:val="pt-PT" w:eastAsia="en-US" w:bidi="ar-SA"/>
      </w:rPr>
    </w:lvl>
    <w:lvl w:ilvl="8">
      <w:start w:val="0"/>
      <w:numFmt w:val="bullet"/>
      <w:lvlText w:val="•"/>
      <w:lvlJc w:val="left"/>
      <w:pPr>
        <w:ind w:left="1360" w:hanging="404"/>
      </w:pPr>
      <w:rPr>
        <w:rFonts w:hint="default"/>
        <w:lang w:val="pt-PT" w:eastAsia="en-US" w:bidi="ar-SA"/>
      </w:rPr>
    </w:lvl>
  </w:abstractNum>
  <w:num w:numId="65">
    <w:abstractNumId w:val="64"/>
  </w:num>
  <w:num w:numId="78">
    <w:abstractNumId w:val="77"/>
  </w:num>
  <w:num w:numId="77">
    <w:abstractNumId w:val="76"/>
  </w:num>
  <w:num w:numId="76">
    <w:abstractNumId w:val="75"/>
  </w:num>
  <w:num w:numId="75">
    <w:abstractNumId w:val="74"/>
  </w:num>
  <w:num w:numId="74">
    <w:abstractNumId w:val="73"/>
  </w:num>
  <w:num w:numId="73">
    <w:abstractNumId w:val="72"/>
  </w:num>
  <w:num w:numId="66">
    <w:abstractNumId w:val="65"/>
  </w:num>
  <w:num w:numId="72">
    <w:abstractNumId w:val="71"/>
  </w:num>
  <w:num w:numId="71">
    <w:abstractNumId w:val="70"/>
  </w:num>
  <w:num w:numId="70">
    <w:abstractNumId w:val="69"/>
  </w:num>
  <w:num w:numId="69">
    <w:abstractNumId w:val="68"/>
  </w:num>
  <w:num w:numId="68">
    <w:abstractNumId w:val="67"/>
  </w:num>
  <w:num w:numId="67">
    <w:abstractNumId w:val="66"/>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299"/>
    </w:pPr>
    <w:rPr>
      <w:rFonts w:ascii="Times New Roman" w:hAnsi="Times New Roman" w:eastAsia="Times New Roman" w:cs="Times New Roman"/>
      <w:sz w:val="18"/>
      <w:szCs w:val="18"/>
      <w:lang w:val="pt-PT" w:eastAsia="en-US" w:bidi="ar-SA"/>
    </w:rPr>
  </w:style>
  <w:style w:styleId="Heading1" w:type="paragraph">
    <w:name w:val="Heading 1"/>
    <w:basedOn w:val="Normal"/>
    <w:uiPriority w:val="1"/>
    <w:qFormat/>
    <w:pPr>
      <w:ind w:left="14"/>
      <w:outlineLvl w:val="1"/>
    </w:pPr>
    <w:rPr>
      <w:rFonts w:ascii="Times New Roman" w:hAnsi="Times New Roman" w:eastAsia="Times New Roman" w:cs="Times New Roman"/>
      <w:b/>
      <w:bCs/>
      <w:sz w:val="18"/>
      <w:szCs w:val="18"/>
      <w:lang w:val="pt-PT" w:eastAsia="en-US" w:bidi="ar-SA"/>
    </w:rPr>
  </w:style>
  <w:style w:styleId="Heading2" w:type="paragraph">
    <w:name w:val="Heading 2"/>
    <w:basedOn w:val="Normal"/>
    <w:uiPriority w:val="1"/>
    <w:qFormat/>
    <w:pPr>
      <w:ind w:left="611" w:hanging="312"/>
      <w:outlineLvl w:val="2"/>
    </w:pPr>
    <w:rPr>
      <w:rFonts w:ascii="Times New Roman" w:hAnsi="Times New Roman" w:eastAsia="Times New Roman" w:cs="Times New Roman"/>
      <w:b/>
      <w:bCs/>
      <w:sz w:val="18"/>
      <w:szCs w:val="18"/>
      <w:lang w:val="pt-PT" w:eastAsia="en-US" w:bidi="ar-SA"/>
    </w:rPr>
  </w:style>
  <w:style w:styleId="ListParagraph" w:type="paragraph">
    <w:name w:val="List Paragraph"/>
    <w:basedOn w:val="Normal"/>
    <w:uiPriority w:val="1"/>
    <w:qFormat/>
    <w:pPr>
      <w:ind w:left="29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spacing w:before="76"/>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desit.contratos@hupe.uerj.br"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image" Target="media/image3.png"/><Relationship Id="rId31" Type="http://schemas.openxmlformats.org/officeDocument/2006/relationships/hyperlink" Target="http://sei.rj.gov.br/sei/controlador_externo.php?acao=documento_conferir&amp;id_orgao_acesso_externo=6" TargetMode="External"/><Relationship Id="rId32" Type="http://schemas.openxmlformats.org/officeDocument/2006/relationships/hyperlink" Target="https://pncp.gov.br/app/pca/42498600000171/2024/17" TargetMode="External"/><Relationship Id="rId33" Type="http://schemas.openxmlformats.org/officeDocument/2006/relationships/hyperlink" Target="https://www.gov.br/governodigital/pt-br/contratacoes-de-tic/portaria-sgd-mgi-1070-de-1-de-junho-de-2023" TargetMode="External"/><Relationship Id="rId34" Type="http://schemas.openxmlformats.org/officeDocument/2006/relationships/hyperlink" Target="mailto:desit@hupe.uerj.br" TargetMode="External"/><Relationship Id="rId35" Type="http://schemas.openxmlformats.org/officeDocument/2006/relationships/hyperlink" Target="http://www.planalto.gov.br/ccivil_03/_ato2019-2022/2021/lei/L14133.htm#art143" TargetMode="External"/><Relationship Id="rId36" Type="http://schemas.openxmlformats.org/officeDocument/2006/relationships/hyperlink" Target="http://www.planalto.gov.br/ccivil_03/_ato2019-2022/2021/lei/L14133.htm#art137" TargetMode="External"/><Relationship Id="rId37"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1-2014/2013/Lei/L12846.htm#art5"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24" TargetMode="External"/><Relationship Id="rId41" Type="http://schemas.openxmlformats.org/officeDocument/2006/relationships/hyperlink" Target="http://www.planalto.gov.br/ccivil_03/_ato2019-2022/2021/lei/L14133.htm#art136" TargetMode="External"/><Relationship Id="rId42" Type="http://schemas.openxmlformats.org/officeDocument/2006/relationships/hyperlink" Target="http://www.planalto.gov.br/ccivil_03/_ato2019-2022/2021/lei/L14133.htm#art94" TargetMode="External"/><Relationship Id="rId43" Type="http://schemas.openxmlformats.org/officeDocument/2006/relationships/hyperlink" Target="https://www.planalto.gov.br/ccivil_03/_ato2011-2014/2011/lei/l12527.htm#art8%C2%A72" TargetMode="External"/><Relationship Id="rId44" Type="http://schemas.openxmlformats.org/officeDocument/2006/relationships/hyperlink" Target="https://www.compras.rj.gov.br/" TargetMode="External"/><Relationship Id="rId45" Type="http://schemas.openxmlformats.org/officeDocument/2006/relationships/hyperlink" Target="mailto:roberta.direito@hupe.uerj.br" TargetMode="External"/><Relationship Id="rId46" Type="http://schemas.openxmlformats.org/officeDocument/2006/relationships/hyperlink" Target="mailto:ruan.minto@hupe.uerj.br" TargetMode="External"/><Relationship Id="rId47" Type="http://schemas.openxmlformats.org/officeDocument/2006/relationships/hyperlink" Target="http://www.portaldoempreendedor.gov.br/" TargetMode="External"/><Relationship Id="rId48" Type="http://schemas.openxmlformats.org/officeDocument/2006/relationships/hyperlink" Target="https://www.planalto.gov.br/ccivil_03/leis/l5764.htm#%3A~%3Atext%3DLEI%20N%C2%BA%205.764%2C%20DE%2016%2Ccooperativas%2C%20e%20d%C3%A1%20outras%20provid%C3%AAncias" TargetMode="External"/><Relationship Id="rId4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- 93531076 - Edital de Licitação NI</dc:title>
  <dcterms:created xsi:type="dcterms:W3CDTF">2025-02-18T12:06:41Z</dcterms:created>
  <dcterms:modified xsi:type="dcterms:W3CDTF">2025-02-18T12:06:41Z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2025-02-18T00:00:00Z</vt:filetime>
  </property>
  <property fmtid="{D5CDD505-2E9C-101B-9397-08002B2CF9AE}" pid="3" name="Creator">
    <vt:lpwstr>Mozilla/5.0 (Windows NT 10.0; Win64; x64) AppleWebKit/537.36 (KHTML, like Gecko) Chrome/132.0.0.0 Safari/537.36</vt:lpwstr>
  </property>
  <property fmtid="{D5CDD505-2E9C-101B-9397-08002B2CF9AE}" pid="4" name="LastSaved">
    <vt:filetime>2025-02-18T00:00:00Z</vt:filetime>
  </property>
  <property fmtid="{D5CDD505-2E9C-101B-9397-08002B2CF9AE}" pid="5" name="Producer">
    <vt:lpwstr>Skia/PDF m132</vt:lpwstr>
  </property>
</Properties>
</file>